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808" w:type="dxa"/>
        <w:tblInd w:w="-318" w:type="dxa"/>
        <w:tblLayout w:type="fixed"/>
        <w:tblLook w:val="00A0" w:firstRow="1" w:lastRow="0" w:firstColumn="1" w:lastColumn="0" w:noHBand="0" w:noVBand="0"/>
      </w:tblPr>
      <w:tblGrid>
        <w:gridCol w:w="976"/>
        <w:gridCol w:w="5141"/>
        <w:gridCol w:w="4090"/>
        <w:gridCol w:w="601"/>
      </w:tblGrid>
      <w:tr w:rsidR="00754106">
        <w:trPr>
          <w:trHeight w:val="709"/>
        </w:trPr>
        <w:tc>
          <w:tcPr>
            <w:tcW w:w="976" w:type="dxa"/>
            <w:tcBorders>
              <w:bottom w:val="single" w:sz="12" w:space="0" w:color="auto"/>
            </w:tcBorders>
          </w:tcPr>
          <w:p w:rsidR="00754106" w:rsidRDefault="002821BE">
            <w:pPr>
              <w:rPr>
                <w:rFonts w:ascii="DengXian" w:eastAsia="DengXian"/>
                <w:kern w:val="22"/>
              </w:rPr>
            </w:pPr>
            <w:bookmarkStart w:id="0" w:name="_GoBack"/>
            <w:bookmarkEnd w:id="0"/>
            <w:r>
              <w:rPr>
                <w:rFonts w:ascii="DengXian" w:eastAsia="DengXian" w:hint="eastAsia"/>
                <w:ker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3.75pt;height:28.5pt;visibility:visible">
                  <v:imagedata r:id="rId7" o:title=""/>
                </v:shape>
              </w:pict>
            </w:r>
          </w:p>
        </w:tc>
        <w:tc>
          <w:tcPr>
            <w:tcW w:w="5141" w:type="dxa"/>
            <w:tcBorders>
              <w:bottom w:val="single" w:sz="12" w:space="0" w:color="auto"/>
            </w:tcBorders>
          </w:tcPr>
          <w:p w:rsidR="00754106" w:rsidRDefault="002821BE">
            <w:pPr>
              <w:rPr>
                <w:rFonts w:ascii="DengXian" w:eastAsia="DengXian"/>
                <w:kern w:val="22"/>
              </w:rPr>
            </w:pPr>
            <w:r>
              <w:rPr>
                <w:rFonts w:ascii="DengXian" w:eastAsia="DengXian" w:hint="eastAsia"/>
                <w:kern w:val="22"/>
              </w:rPr>
              <w:pict>
                <v:shape id="Picture 3" o:spid="_x0000_i1026" type="#_x0000_t75" alt="Macintosh HD:Users:bilodeau:Desktop:logos:template 2017:unep-old.emf" style="width:26.25pt;height:30.75pt;visibility:visible">
                  <v:imagedata r:id="rId8" o:title=""/>
                </v:shape>
              </w:pict>
            </w:r>
          </w:p>
        </w:tc>
        <w:tc>
          <w:tcPr>
            <w:tcW w:w="4691" w:type="dxa"/>
            <w:gridSpan w:val="2"/>
            <w:tcBorders>
              <w:bottom w:val="single" w:sz="12" w:space="0" w:color="auto"/>
            </w:tcBorders>
          </w:tcPr>
          <w:p w:rsidR="00754106" w:rsidRDefault="00754106">
            <w:pPr>
              <w:jc w:val="right"/>
              <w:rPr>
                <w:rFonts w:ascii="SimSun" w:eastAsia="SimSun"/>
                <w:b/>
                <w:kern w:val="22"/>
                <w:sz w:val="32"/>
              </w:rPr>
            </w:pPr>
            <w:r>
              <w:rPr>
                <w:rFonts w:ascii="Arial" w:hAnsi="Arial"/>
                <w:b/>
                <w:noProof/>
                <w:kern w:val="22"/>
                <w:sz w:val="32"/>
              </w:rPr>
              <w:t>CBD</w:t>
            </w:r>
          </w:p>
        </w:tc>
      </w:tr>
      <w:tr w:rsidR="00754106">
        <w:trPr>
          <w:gridAfter w:val="1"/>
          <w:wAfter w:w="601" w:type="dxa"/>
          <w:trHeight w:val="1815"/>
        </w:trPr>
        <w:tc>
          <w:tcPr>
            <w:tcW w:w="6117" w:type="dxa"/>
            <w:gridSpan w:val="2"/>
            <w:tcBorders>
              <w:top w:val="single" w:sz="12" w:space="0" w:color="auto"/>
              <w:bottom w:val="single" w:sz="36" w:space="0" w:color="auto"/>
            </w:tcBorders>
            <w:vAlign w:val="center"/>
          </w:tcPr>
          <w:p w:rsidR="00754106" w:rsidRDefault="002821BE">
            <w:pPr>
              <w:suppressLineNumbers/>
              <w:suppressAutoHyphens/>
              <w:kinsoku w:val="0"/>
              <w:overflowPunct w:val="0"/>
              <w:autoSpaceDE w:val="0"/>
              <w:autoSpaceDN w:val="0"/>
              <w:rPr>
                <w:rFonts w:ascii="SimSun" w:eastAsia="SimSun"/>
              </w:rPr>
            </w:pPr>
            <w:r>
              <w:rPr>
                <w:rFonts w:ascii="SimSun" w:eastAsia="SimSun" w:hint="eastAsia"/>
              </w:rPr>
              <w:pict>
                <v:shape id="_x0000_i1027" type="#_x0000_t75" alt="CBD_logo_ch-CMYK-black [Converted]" style="width:234pt;height:84.75pt;visibility:visible">
                  <v:imagedata r:id="rId9" o:title=""/>
                </v:shape>
              </w:pict>
            </w:r>
          </w:p>
        </w:tc>
        <w:tc>
          <w:tcPr>
            <w:tcW w:w="4090" w:type="dxa"/>
            <w:tcBorders>
              <w:top w:val="single" w:sz="12" w:space="0" w:color="auto"/>
              <w:bottom w:val="single" w:sz="36" w:space="0" w:color="auto"/>
            </w:tcBorders>
          </w:tcPr>
          <w:p w:rsidR="00754106" w:rsidRDefault="00754106">
            <w:pPr>
              <w:suppressLineNumbers/>
              <w:suppressAutoHyphens/>
              <w:kinsoku w:val="0"/>
              <w:overflowPunct w:val="0"/>
              <w:autoSpaceDE w:val="0"/>
              <w:autoSpaceDN w:val="0"/>
              <w:spacing w:after="0" w:line="240" w:lineRule="auto"/>
              <w:ind w:left="1354"/>
              <w:rPr>
                <w:rFonts w:ascii="SimSun" w:eastAsia="SimSun"/>
              </w:rPr>
            </w:pPr>
            <w:r>
              <w:rPr>
                <w:noProof/>
              </w:rPr>
              <w:t>Distr.</w:t>
            </w:r>
          </w:p>
          <w:p w:rsidR="00754106" w:rsidRDefault="00754106">
            <w:pPr>
              <w:suppressLineNumbers/>
              <w:suppressAutoHyphens/>
              <w:kinsoku w:val="0"/>
              <w:overflowPunct w:val="0"/>
              <w:autoSpaceDE w:val="0"/>
              <w:autoSpaceDN w:val="0"/>
              <w:spacing w:after="0" w:line="240" w:lineRule="auto"/>
              <w:ind w:left="1354"/>
              <w:rPr>
                <w:rFonts w:ascii="SimSun" w:eastAsia="SimSun"/>
              </w:rPr>
            </w:pPr>
            <w:r>
              <w:rPr>
                <w:noProof/>
                <w:kern w:val="22"/>
              </w:rPr>
              <w:t>GENERAL</w:t>
            </w:r>
          </w:p>
          <w:p w:rsidR="00754106" w:rsidRDefault="00754106">
            <w:pPr>
              <w:suppressLineNumbers/>
              <w:suppressAutoHyphens/>
              <w:kinsoku w:val="0"/>
              <w:overflowPunct w:val="0"/>
              <w:autoSpaceDE w:val="0"/>
              <w:autoSpaceDN w:val="0"/>
              <w:spacing w:after="0" w:line="240" w:lineRule="auto"/>
              <w:ind w:left="1354"/>
              <w:rPr>
                <w:rFonts w:ascii="SimSun" w:eastAsia="SimSun"/>
              </w:rPr>
            </w:pPr>
          </w:p>
          <w:p w:rsidR="00754106" w:rsidRDefault="00754106">
            <w:pPr>
              <w:suppressLineNumbers/>
              <w:suppressAutoHyphens/>
              <w:kinsoku w:val="0"/>
              <w:overflowPunct w:val="0"/>
              <w:autoSpaceDE w:val="0"/>
              <w:autoSpaceDN w:val="0"/>
              <w:spacing w:after="0" w:line="240" w:lineRule="auto"/>
              <w:ind w:left="1354"/>
              <w:rPr>
                <w:rFonts w:ascii="SimSun" w:eastAsia="SimSun"/>
              </w:rPr>
            </w:pPr>
            <w:r>
              <w:rPr>
                <w:noProof/>
              </w:rPr>
              <w:t>CBD/NP/MOP/3/10</w:t>
            </w:r>
          </w:p>
          <w:p w:rsidR="00754106" w:rsidRDefault="00754106">
            <w:pPr>
              <w:suppressLineNumbers/>
              <w:suppressAutoHyphens/>
              <w:kinsoku w:val="0"/>
              <w:overflowPunct w:val="0"/>
              <w:autoSpaceDE w:val="0"/>
              <w:autoSpaceDN w:val="0"/>
              <w:spacing w:after="0" w:line="240" w:lineRule="auto"/>
              <w:ind w:left="1354"/>
              <w:rPr>
                <w:rFonts w:ascii="SimSun" w:eastAsia="SimSun"/>
              </w:rPr>
            </w:pPr>
            <w:r>
              <w:rPr>
                <w:noProof/>
              </w:rPr>
              <w:t>31 January 2019</w:t>
            </w:r>
          </w:p>
          <w:p w:rsidR="00754106" w:rsidRDefault="00754106">
            <w:pPr>
              <w:suppressLineNumbers/>
              <w:suppressAutoHyphens/>
              <w:kinsoku w:val="0"/>
              <w:overflowPunct w:val="0"/>
              <w:autoSpaceDE w:val="0"/>
              <w:autoSpaceDN w:val="0"/>
              <w:spacing w:after="0" w:line="240" w:lineRule="auto"/>
              <w:ind w:left="1354"/>
              <w:rPr>
                <w:rFonts w:ascii="SimSun" w:eastAsia="SimSun"/>
              </w:rPr>
            </w:pPr>
          </w:p>
          <w:p w:rsidR="00754106" w:rsidRDefault="00754106">
            <w:pPr>
              <w:suppressLineNumbers/>
              <w:suppressAutoHyphens/>
              <w:kinsoku w:val="0"/>
              <w:overflowPunct w:val="0"/>
              <w:autoSpaceDE w:val="0"/>
              <w:autoSpaceDN w:val="0"/>
              <w:spacing w:after="0" w:line="240" w:lineRule="auto"/>
              <w:ind w:left="1354"/>
              <w:rPr>
                <w:rFonts w:ascii="SimSun" w:eastAsia="SimSun"/>
              </w:rPr>
            </w:pPr>
            <w:r>
              <w:rPr>
                <w:noProof/>
              </w:rPr>
              <w:t>CHINESE</w:t>
            </w:r>
          </w:p>
          <w:p w:rsidR="00754106" w:rsidRDefault="00754106">
            <w:pPr>
              <w:suppressLineNumbers/>
              <w:suppressAutoHyphens/>
              <w:kinsoku w:val="0"/>
              <w:overflowPunct w:val="0"/>
              <w:autoSpaceDE w:val="0"/>
              <w:autoSpaceDN w:val="0"/>
              <w:spacing w:after="0" w:line="240" w:lineRule="auto"/>
              <w:ind w:left="1354"/>
              <w:rPr>
                <w:rFonts w:ascii="SimSun" w:eastAsia="SimSun"/>
              </w:rPr>
            </w:pPr>
            <w:r>
              <w:rPr>
                <w:noProof/>
              </w:rPr>
              <w:t>ORIGINAL:</w:t>
            </w:r>
            <w:r>
              <w:t xml:space="preserve"> </w:t>
            </w:r>
            <w:r>
              <w:rPr>
                <w:noProof/>
              </w:rPr>
              <w:t>ENGLISH</w:t>
            </w:r>
          </w:p>
          <w:p w:rsidR="00754106" w:rsidRDefault="00754106">
            <w:pPr>
              <w:suppressLineNumbers/>
              <w:suppressAutoHyphens/>
              <w:kinsoku w:val="0"/>
              <w:overflowPunct w:val="0"/>
              <w:autoSpaceDE w:val="0"/>
              <w:autoSpaceDN w:val="0"/>
              <w:spacing w:after="0" w:line="240" w:lineRule="auto"/>
              <w:jc w:val="left"/>
              <w:rPr>
                <w:rFonts w:ascii="SimSun" w:eastAsia="SimSun"/>
              </w:rPr>
            </w:pPr>
          </w:p>
        </w:tc>
      </w:tr>
    </w:tbl>
    <w:p w:rsidR="00754106" w:rsidRPr="001B2211" w:rsidRDefault="00754106">
      <w:pPr>
        <w:snapToGrid w:val="0"/>
        <w:spacing w:after="0" w:line="240" w:lineRule="auto"/>
        <w:jc w:val="left"/>
        <w:rPr>
          <w:rFonts w:eastAsia="SimSun"/>
          <w:sz w:val="24"/>
          <w:lang w:val="en-US"/>
        </w:rPr>
      </w:pPr>
      <w:r w:rsidRPr="001B2211">
        <w:rPr>
          <w:rFonts w:eastAsia="SimSun"/>
          <w:noProof/>
          <w:sz w:val="24"/>
        </w:rPr>
        <w:t>作为关于获取遗传资源和公正和公平分享其利用所</w:t>
      </w:r>
    </w:p>
    <w:p w:rsidR="00754106" w:rsidRPr="001B2211" w:rsidRDefault="00754106">
      <w:pPr>
        <w:snapToGrid w:val="0"/>
        <w:spacing w:after="0" w:line="240" w:lineRule="auto"/>
        <w:jc w:val="left"/>
        <w:rPr>
          <w:rFonts w:eastAsia="SimSun"/>
          <w:sz w:val="24"/>
          <w:lang w:val="en-US"/>
        </w:rPr>
      </w:pPr>
      <w:r w:rsidRPr="001B2211">
        <w:rPr>
          <w:rFonts w:eastAsia="SimSun"/>
          <w:sz w:val="24"/>
          <w:lang w:val="en-US"/>
        </w:rPr>
        <w:t xml:space="preserve">  </w:t>
      </w:r>
      <w:r w:rsidRPr="001B2211">
        <w:rPr>
          <w:rFonts w:eastAsia="SimSun"/>
          <w:noProof/>
          <w:sz w:val="24"/>
        </w:rPr>
        <w:t>产生惠益的名古屋议定书缔约方会议的生物多样</w:t>
      </w:r>
    </w:p>
    <w:p w:rsidR="00754106" w:rsidRPr="001B2211" w:rsidRDefault="00754106">
      <w:pPr>
        <w:snapToGrid w:val="0"/>
        <w:spacing w:after="0" w:line="240" w:lineRule="auto"/>
        <w:jc w:val="left"/>
        <w:rPr>
          <w:rFonts w:eastAsia="SimSun"/>
          <w:sz w:val="24"/>
          <w:lang w:val="en-US"/>
        </w:rPr>
      </w:pPr>
      <w:r w:rsidRPr="001B2211">
        <w:rPr>
          <w:rFonts w:eastAsia="SimSun"/>
          <w:sz w:val="24"/>
          <w:lang w:val="en-US"/>
        </w:rPr>
        <w:t xml:space="preserve">  </w:t>
      </w:r>
      <w:r w:rsidRPr="001B2211">
        <w:rPr>
          <w:rFonts w:eastAsia="SimSun"/>
          <w:noProof/>
          <w:sz w:val="24"/>
        </w:rPr>
        <w:t>性公约缔约方大会</w:t>
      </w:r>
    </w:p>
    <w:p w:rsidR="00754106" w:rsidRPr="001B2211" w:rsidRDefault="00754106">
      <w:pPr>
        <w:snapToGrid w:val="0"/>
        <w:spacing w:after="0" w:line="240" w:lineRule="auto"/>
        <w:rPr>
          <w:rFonts w:eastAsia="SimSun"/>
          <w:sz w:val="24"/>
        </w:rPr>
      </w:pPr>
      <w:r w:rsidRPr="001B2211">
        <w:rPr>
          <w:rFonts w:eastAsia="SimSun"/>
          <w:noProof/>
          <w:sz w:val="24"/>
        </w:rPr>
        <w:t>第三次会议</w:t>
      </w:r>
    </w:p>
    <w:p w:rsidR="00754106" w:rsidRPr="001B2211" w:rsidRDefault="00754106">
      <w:pPr>
        <w:suppressLineNumbers/>
        <w:suppressAutoHyphens/>
        <w:kinsoku w:val="0"/>
        <w:overflowPunct w:val="0"/>
        <w:autoSpaceDE w:val="0"/>
        <w:autoSpaceDN w:val="0"/>
        <w:spacing w:after="0" w:line="240" w:lineRule="auto"/>
        <w:jc w:val="left"/>
        <w:rPr>
          <w:rFonts w:eastAsia="SimSun" w:hint="eastAsia"/>
          <w:kern w:val="22"/>
          <w:sz w:val="24"/>
        </w:rPr>
      </w:pPr>
      <w:smartTag w:uri="urn:schemas-microsoft-com:office:smarttags" w:element="chsdate">
        <w:smartTagPr>
          <w:attr w:name="Year" w:val="2018"/>
          <w:attr w:name="Month" w:val="11"/>
          <w:attr w:name="Day" w:val="17"/>
          <w:attr w:name="IsLunarDate" w:val="False"/>
          <w:attr w:name="IsROCDate" w:val="False"/>
        </w:smartTagPr>
        <w:r w:rsidRPr="001B2211">
          <w:rPr>
            <w:rFonts w:eastAsia="SimSun"/>
            <w:noProof/>
            <w:sz w:val="24"/>
          </w:rPr>
          <w:t>2018</w:t>
        </w:r>
        <w:r w:rsidRPr="001B2211">
          <w:rPr>
            <w:rFonts w:eastAsia="SimSun"/>
            <w:noProof/>
            <w:sz w:val="24"/>
          </w:rPr>
          <w:t>年</w:t>
        </w:r>
        <w:r w:rsidRPr="001B2211">
          <w:rPr>
            <w:rFonts w:eastAsia="SimSun"/>
            <w:noProof/>
            <w:sz w:val="24"/>
          </w:rPr>
          <w:t>11</w:t>
        </w:r>
        <w:r w:rsidRPr="001B2211">
          <w:rPr>
            <w:rFonts w:eastAsia="SimSun"/>
            <w:noProof/>
            <w:sz w:val="24"/>
          </w:rPr>
          <w:t>月</w:t>
        </w:r>
        <w:r w:rsidRPr="001B2211">
          <w:rPr>
            <w:rFonts w:eastAsia="SimSun"/>
            <w:noProof/>
            <w:sz w:val="24"/>
          </w:rPr>
          <w:t>17</w:t>
        </w:r>
        <w:r w:rsidRPr="001B2211">
          <w:rPr>
            <w:rFonts w:eastAsia="SimSun"/>
            <w:noProof/>
            <w:sz w:val="24"/>
          </w:rPr>
          <w:t>日</w:t>
        </w:r>
      </w:smartTag>
      <w:r w:rsidRPr="001B2211">
        <w:rPr>
          <w:rFonts w:eastAsia="SimSun"/>
          <w:noProof/>
          <w:sz w:val="24"/>
        </w:rPr>
        <w:t>至</w:t>
      </w:r>
      <w:r w:rsidRPr="001B2211">
        <w:rPr>
          <w:rFonts w:eastAsia="SimSun"/>
          <w:noProof/>
          <w:sz w:val="24"/>
        </w:rPr>
        <w:t>29</w:t>
      </w:r>
      <w:r w:rsidRPr="001B2211">
        <w:rPr>
          <w:rFonts w:eastAsia="SimSun"/>
          <w:noProof/>
          <w:sz w:val="24"/>
        </w:rPr>
        <w:t>日，埃及沙姆沙伊赫</w:t>
      </w:r>
    </w:p>
    <w:p w:rsidR="00754106" w:rsidRPr="001B2211" w:rsidRDefault="00754106">
      <w:pPr>
        <w:suppressLineNumbers/>
        <w:suppressAutoHyphens/>
        <w:kinsoku w:val="0"/>
        <w:overflowPunct w:val="0"/>
        <w:autoSpaceDE w:val="0"/>
        <w:autoSpaceDN w:val="0"/>
        <w:ind w:left="170" w:right="3119"/>
        <w:jc w:val="left"/>
        <w:rPr>
          <w:rFonts w:eastAsia="SimSun"/>
          <w:kern w:val="22"/>
          <w:sz w:val="24"/>
        </w:rPr>
      </w:pPr>
    </w:p>
    <w:p w:rsidR="00754106" w:rsidRPr="000D5618" w:rsidRDefault="00754106">
      <w:pPr>
        <w:pStyle w:val="Heading1"/>
        <w:spacing w:before="0" w:after="0" w:line="240" w:lineRule="auto"/>
        <w:rPr>
          <w:rFonts w:ascii="Times New Roman" w:eastAsia="SimSun" w:hAnsi="Times New Roman"/>
          <w:bCs w:val="0"/>
          <w:sz w:val="24"/>
          <w:szCs w:val="24"/>
        </w:rPr>
      </w:pPr>
      <w:r w:rsidRPr="000D5618">
        <w:rPr>
          <w:rFonts w:ascii="Times New Roman" w:eastAsia="SimSun" w:hAnsi="Times New Roman"/>
          <w:bCs w:val="0"/>
          <w:sz w:val="24"/>
          <w:szCs w:val="24"/>
          <w:lang w:val="zh-CN"/>
        </w:rPr>
        <w:t>作为关于获取遗传资源和公正和公平分享其利用所产生惠益的名古屋议定书缔约方会议的</w:t>
      </w:r>
      <w:r w:rsidRPr="000D5618">
        <w:rPr>
          <w:rFonts w:ascii="Times New Roman" w:eastAsia="SimSun" w:hAnsi="Times New Roman"/>
          <w:bCs w:val="0"/>
          <w:noProof/>
          <w:sz w:val="24"/>
          <w:szCs w:val="24"/>
        </w:rPr>
        <w:br/>
      </w:r>
      <w:r w:rsidRPr="000D5618">
        <w:rPr>
          <w:rFonts w:ascii="Times New Roman" w:eastAsia="SimSun" w:hAnsi="Times New Roman"/>
          <w:bCs w:val="0"/>
          <w:sz w:val="24"/>
          <w:szCs w:val="24"/>
          <w:lang w:val="zh-CN"/>
        </w:rPr>
        <w:t>生物多样性公约缔约方大会第三次会议的报告</w:t>
      </w:r>
    </w:p>
    <w:tbl>
      <w:tblPr>
        <w:tblW w:w="0" w:type="auto"/>
        <w:tblLayout w:type="fixed"/>
        <w:tblLook w:val="00A0" w:firstRow="1" w:lastRow="0" w:firstColumn="1" w:lastColumn="0" w:noHBand="0" w:noVBand="0"/>
      </w:tblPr>
      <w:tblGrid>
        <w:gridCol w:w="9956"/>
      </w:tblGrid>
      <w:tr w:rsidR="00754106" w:rsidRPr="001B2211">
        <w:tc>
          <w:tcPr>
            <w:tcW w:w="9956" w:type="dxa"/>
          </w:tcPr>
          <w:p w:rsidR="00754106" w:rsidRPr="001B2211" w:rsidRDefault="00754106">
            <w:pPr>
              <w:spacing w:before="240" w:line="240" w:lineRule="auto"/>
              <w:ind w:firstLine="567"/>
              <w:rPr>
                <w:rFonts w:eastAsia="SimSun"/>
                <w:sz w:val="24"/>
              </w:rPr>
            </w:pPr>
            <w:r w:rsidRPr="001B2211">
              <w:rPr>
                <w:rFonts w:eastAsia="SimSun"/>
                <w:sz w:val="24"/>
                <w:lang w:val="zh-CN"/>
              </w:rPr>
              <w:t>作为关于获取遗传资源和公正和公平分享其利用所产生惠益的名古屋议定书缔约方会议的生物多样性公约缔约方大会于</w:t>
            </w:r>
            <w:smartTag w:uri="urn:schemas-microsoft-com:office:smarttags" w:element="chsdate">
              <w:smartTagPr>
                <w:attr w:name="IsROCDate" w:val="False"/>
                <w:attr w:name="IsLunarDate" w:val="False"/>
                <w:attr w:name="Day" w:val="17"/>
                <w:attr w:name="Month" w:val="11"/>
                <w:attr w:name="Year" w:val="2018"/>
              </w:smartTagPr>
              <w:r w:rsidRPr="001B2211">
                <w:rPr>
                  <w:rFonts w:eastAsia="SimSun"/>
                  <w:sz w:val="24"/>
                  <w:lang w:val="en-US"/>
                </w:rPr>
                <w:t>2018</w:t>
              </w:r>
              <w:r w:rsidRPr="001B2211">
                <w:rPr>
                  <w:rFonts w:eastAsia="SimSun"/>
                  <w:sz w:val="24"/>
                  <w:lang w:val="zh-CN"/>
                </w:rPr>
                <w:t>年</w:t>
              </w:r>
              <w:r w:rsidRPr="001B2211">
                <w:rPr>
                  <w:rFonts w:eastAsia="SimSun"/>
                  <w:sz w:val="24"/>
                  <w:lang w:val="en-US"/>
                </w:rPr>
                <w:t>11</w:t>
              </w:r>
              <w:r w:rsidRPr="001B2211">
                <w:rPr>
                  <w:rFonts w:eastAsia="SimSun"/>
                  <w:sz w:val="24"/>
                  <w:lang w:val="zh-CN"/>
                </w:rPr>
                <w:t>月</w:t>
              </w:r>
              <w:r w:rsidRPr="001B2211">
                <w:rPr>
                  <w:rFonts w:eastAsia="SimSun"/>
                  <w:sz w:val="24"/>
                  <w:lang w:val="en-US"/>
                </w:rPr>
                <w:t>17</w:t>
              </w:r>
              <w:r w:rsidRPr="001B2211">
                <w:rPr>
                  <w:rFonts w:eastAsia="SimSun"/>
                  <w:sz w:val="24"/>
                  <w:lang w:val="zh-CN"/>
                </w:rPr>
                <w:t>日</w:t>
              </w:r>
            </w:smartTag>
            <w:r w:rsidRPr="001B2211">
              <w:rPr>
                <w:rFonts w:eastAsia="SimSun"/>
                <w:sz w:val="24"/>
                <w:lang w:val="zh-CN"/>
              </w:rPr>
              <w:t>至</w:t>
            </w:r>
            <w:r w:rsidRPr="001B2211">
              <w:rPr>
                <w:rFonts w:eastAsia="SimSun"/>
                <w:sz w:val="24"/>
                <w:lang w:val="en-US"/>
              </w:rPr>
              <w:t>29</w:t>
            </w:r>
            <w:r w:rsidRPr="001B2211">
              <w:rPr>
                <w:rFonts w:eastAsia="SimSun"/>
                <w:sz w:val="24"/>
                <w:lang w:val="zh-CN"/>
              </w:rPr>
              <w:t>日在埃及埃及沙姆沙伊赫举行了第三次会议。它通过了</w:t>
            </w:r>
            <w:r w:rsidRPr="001B2211">
              <w:rPr>
                <w:rFonts w:eastAsia="SimSun"/>
                <w:sz w:val="24"/>
                <w:lang w:val="en-US"/>
              </w:rPr>
              <w:t>16</w:t>
            </w:r>
            <w:r w:rsidR="000D5618">
              <w:rPr>
                <w:rFonts w:eastAsia="SimSun" w:hint="eastAsia"/>
                <w:sz w:val="24"/>
                <w:lang w:val="en-US"/>
              </w:rPr>
              <w:t>份</w:t>
            </w:r>
            <w:r w:rsidRPr="001B2211">
              <w:rPr>
                <w:rFonts w:eastAsia="SimSun"/>
                <w:sz w:val="24"/>
                <w:lang w:val="zh-CN"/>
              </w:rPr>
              <w:t>决定</w:t>
            </w:r>
            <w:r w:rsidRPr="001B2211">
              <w:rPr>
                <w:rFonts w:eastAsia="SimSun"/>
                <w:sz w:val="24"/>
                <w:lang w:val="en-US"/>
              </w:rPr>
              <w:t>，</w:t>
            </w:r>
            <w:r w:rsidRPr="001B2211">
              <w:rPr>
                <w:rFonts w:eastAsia="SimSun"/>
                <w:sz w:val="24"/>
                <w:lang w:val="zh-CN"/>
              </w:rPr>
              <w:t>这些决定均载于本报告第一章。</w:t>
            </w:r>
          </w:p>
          <w:p w:rsidR="00754106" w:rsidRPr="001B2211" w:rsidRDefault="00754106">
            <w:pPr>
              <w:spacing w:line="240" w:lineRule="auto"/>
              <w:ind w:firstLine="592"/>
              <w:rPr>
                <w:rFonts w:eastAsia="SimSun"/>
                <w:sz w:val="24"/>
              </w:rPr>
            </w:pPr>
            <w:r w:rsidRPr="001B2211">
              <w:rPr>
                <w:rFonts w:eastAsia="SimSun"/>
                <w:noProof/>
                <w:sz w:val="24"/>
              </w:rPr>
              <w:t>会议议事记录载于本报告第二章。</w:t>
            </w:r>
          </w:p>
        </w:tc>
      </w:tr>
    </w:tbl>
    <w:p w:rsidR="00754106" w:rsidRDefault="00754106">
      <w:pPr>
        <w:pStyle w:val="Heading1"/>
        <w:rPr>
          <w:rFonts w:ascii="SimSun" w:eastAsia="SimSun" w:hAnsi="Times New Roman"/>
          <w:b w:val="0"/>
          <w:bCs w:val="0"/>
          <w:i/>
          <w:caps w:val="0"/>
          <w:szCs w:val="24"/>
        </w:rPr>
      </w:pPr>
    </w:p>
    <w:p w:rsidR="00754106" w:rsidRPr="00D00690" w:rsidRDefault="00754106" w:rsidP="00D00690">
      <w:pPr>
        <w:pStyle w:val="Para1"/>
        <w:numPr>
          <w:ilvl w:val="0"/>
          <w:numId w:val="0"/>
        </w:numPr>
        <w:tabs>
          <w:tab w:val="clear" w:pos="567"/>
        </w:tabs>
        <w:spacing w:beforeLines="50" w:line="240" w:lineRule="atLeast"/>
        <w:ind w:firstLine="720"/>
        <w:jc w:val="center"/>
        <w:rPr>
          <w:rFonts w:ascii="KaiTi" w:eastAsia="KaiTi" w:hAnsi="KaiTi" w:cs="Angsana New"/>
          <w:snapToGrid/>
          <w:kern w:val="22"/>
          <w:sz w:val="24"/>
          <w:szCs w:val="24"/>
          <w:lang w:val="en-US" w:bidi="th-TH"/>
        </w:rPr>
      </w:pPr>
      <w:r>
        <w:rPr>
          <w:rFonts w:ascii="SimSun" w:eastAsia="SimSun"/>
          <w:b/>
          <w:bCs/>
        </w:rPr>
        <w:br w:type="page"/>
      </w:r>
      <w:r w:rsidRPr="00D00690">
        <w:rPr>
          <w:rFonts w:ascii="KaiTi" w:eastAsia="KaiTi" w:hAnsi="KaiTi" w:cs="Angsana New" w:hint="eastAsia"/>
          <w:snapToGrid/>
          <w:kern w:val="22"/>
          <w:sz w:val="24"/>
          <w:szCs w:val="24"/>
          <w:lang w:val="en-US" w:bidi="th-TH"/>
        </w:rPr>
        <w:lastRenderedPageBreak/>
        <w:t>目录</w:t>
      </w:r>
    </w:p>
    <w:tbl>
      <w:tblPr>
        <w:tblStyle w:val="TableGrid"/>
        <w:tblW w:w="0" w:type="auto"/>
        <w:tblBorders>
          <w:top w:val="dotted" w:sz="4" w:space="0" w:color="FFFFFF"/>
          <w:left w:val="dotted" w:sz="4" w:space="0" w:color="FFFFFF"/>
          <w:bottom w:val="dotted" w:sz="4" w:space="0" w:color="FFFFFF"/>
          <w:right w:val="dotted" w:sz="4" w:space="0" w:color="FFFFFF"/>
          <w:insideH w:val="dotted" w:sz="4" w:space="0" w:color="FFFFFF"/>
          <w:insideV w:val="dotted" w:sz="4" w:space="0" w:color="FFFFFF"/>
        </w:tblBorders>
        <w:tblLook w:val="01E0" w:firstRow="1" w:lastRow="1" w:firstColumn="1" w:lastColumn="1" w:noHBand="0" w:noVBand="0"/>
      </w:tblPr>
      <w:tblGrid>
        <w:gridCol w:w="648"/>
        <w:gridCol w:w="720"/>
        <w:gridCol w:w="360"/>
        <w:gridCol w:w="6960"/>
        <w:gridCol w:w="550"/>
      </w:tblGrid>
      <w:tr w:rsidR="00ED0B3D" w:rsidRPr="00ED0B3D" w:rsidTr="00ED0B3D">
        <w:tc>
          <w:tcPr>
            <w:tcW w:w="648"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一</w:t>
            </w:r>
            <w:r w:rsidRPr="00ED0B3D">
              <w:rPr>
                <w:rFonts w:eastAsia="SimSun"/>
                <w:sz w:val="24"/>
              </w:rPr>
              <w:t>.</w:t>
            </w:r>
          </w:p>
        </w:tc>
        <w:tc>
          <w:tcPr>
            <w:tcW w:w="72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决定</w:t>
            </w:r>
          </w:p>
        </w:tc>
        <w:tc>
          <w:tcPr>
            <w:tcW w:w="7320" w:type="dxa"/>
            <w:gridSpan w:val="2"/>
          </w:tcPr>
          <w:p w:rsidR="00ED0B3D" w:rsidRPr="00ED0B3D" w:rsidRDefault="00ED0B3D" w:rsidP="00ED0B3D">
            <w:pPr>
              <w:spacing w:beforeLines="50" w:before="120" w:line="240" w:lineRule="atLeast"/>
              <w:rPr>
                <w:rFonts w:eastAsia="SimSun"/>
                <w:sz w:val="24"/>
              </w:rPr>
            </w:pP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4</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rPr>
            </w:pPr>
          </w:p>
        </w:tc>
        <w:tc>
          <w:tcPr>
            <w:tcW w:w="720" w:type="dxa"/>
          </w:tcPr>
          <w:p w:rsidR="00ED0B3D" w:rsidRPr="00ED0B3D" w:rsidRDefault="00ED0B3D" w:rsidP="00ED0B3D">
            <w:pPr>
              <w:spacing w:beforeLines="50" w:before="120" w:line="240" w:lineRule="atLeast"/>
              <w:rPr>
                <w:rFonts w:eastAsia="SimSun"/>
                <w:sz w:val="24"/>
              </w:rPr>
            </w:pPr>
            <w:r w:rsidRPr="00ED0B3D">
              <w:rPr>
                <w:rFonts w:eastAsia="SimSun"/>
                <w:sz w:val="24"/>
              </w:rPr>
              <w:t>3/1.</w:t>
            </w:r>
          </w:p>
        </w:tc>
        <w:tc>
          <w:tcPr>
            <w:tcW w:w="732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评估和审查《议定书》的成效</w:t>
            </w:r>
            <w:r w:rsidRPr="00ED0B3D">
              <w:rPr>
                <w:rFonts w:eastAsia="SimSun" w:hAnsi="SimSun"/>
                <w:sz w:val="24"/>
              </w:rPr>
              <w:t>（</w:t>
            </w:r>
            <w:r w:rsidRPr="00ED0B3D">
              <w:rPr>
                <w:rFonts w:eastAsia="SimSun" w:hAnsi="SimSun"/>
                <w:sz w:val="24"/>
                <w:lang w:val="zh-CN"/>
              </w:rPr>
              <w:t>第</w:t>
            </w:r>
            <w:r w:rsidRPr="00ED0B3D">
              <w:rPr>
                <w:rFonts w:eastAsia="SimSun"/>
                <w:sz w:val="24"/>
              </w:rPr>
              <w:t>31</w:t>
            </w:r>
            <w:r w:rsidRPr="00ED0B3D">
              <w:rPr>
                <w:rFonts w:eastAsia="SimSun" w:hAnsi="SimSun"/>
                <w:sz w:val="24"/>
                <w:lang w:val="zh-CN"/>
              </w:rPr>
              <w:t>条</w:t>
            </w:r>
            <w:r w:rsidRPr="00ED0B3D">
              <w:rPr>
                <w:rFonts w:eastAsia="SimSun" w:hAnsi="SimSun"/>
                <w:sz w:val="24"/>
              </w:rPr>
              <w:t>）</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4</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rPr>
            </w:pPr>
          </w:p>
        </w:tc>
        <w:tc>
          <w:tcPr>
            <w:tcW w:w="720" w:type="dxa"/>
          </w:tcPr>
          <w:p w:rsidR="00ED0B3D" w:rsidRPr="00ED0B3D" w:rsidRDefault="00ED0B3D" w:rsidP="00ED0B3D">
            <w:pPr>
              <w:spacing w:beforeLines="50" w:before="120" w:line="240" w:lineRule="atLeast"/>
              <w:rPr>
                <w:rFonts w:eastAsia="SimSun"/>
                <w:sz w:val="24"/>
              </w:rPr>
            </w:pPr>
            <w:r w:rsidRPr="00ED0B3D">
              <w:rPr>
                <w:rFonts w:eastAsia="SimSun"/>
                <w:sz w:val="24"/>
              </w:rPr>
              <w:t>3/2.</w:t>
            </w:r>
          </w:p>
        </w:tc>
        <w:tc>
          <w:tcPr>
            <w:tcW w:w="732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议定书的遵守情况</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19</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rPr>
            </w:pPr>
          </w:p>
        </w:tc>
        <w:tc>
          <w:tcPr>
            <w:tcW w:w="720" w:type="dxa"/>
          </w:tcPr>
          <w:p w:rsidR="00ED0B3D" w:rsidRPr="00ED0B3D" w:rsidRDefault="00ED0B3D" w:rsidP="00ED0B3D">
            <w:pPr>
              <w:spacing w:beforeLines="50" w:before="120" w:line="240" w:lineRule="atLeast"/>
              <w:rPr>
                <w:rFonts w:eastAsia="SimSun"/>
                <w:sz w:val="24"/>
              </w:rPr>
            </w:pPr>
            <w:r w:rsidRPr="00ED0B3D">
              <w:rPr>
                <w:rFonts w:eastAsia="SimSun"/>
                <w:sz w:val="24"/>
              </w:rPr>
              <w:t>3/3.</w:t>
            </w:r>
          </w:p>
        </w:tc>
        <w:tc>
          <w:tcPr>
            <w:tcW w:w="732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遗传资源获取和惠益分享信息交换所和信息分享</w:t>
            </w:r>
            <w:r w:rsidRPr="00ED0B3D">
              <w:rPr>
                <w:rFonts w:eastAsia="SimSun" w:hAnsi="SimSun"/>
                <w:sz w:val="24"/>
              </w:rPr>
              <w:t>（</w:t>
            </w:r>
            <w:r w:rsidRPr="00ED0B3D">
              <w:rPr>
                <w:rFonts w:eastAsia="SimSun" w:hAnsi="SimSun"/>
                <w:sz w:val="24"/>
                <w:lang w:val="zh-CN"/>
              </w:rPr>
              <w:t>第</w:t>
            </w:r>
            <w:r w:rsidRPr="00ED0B3D">
              <w:rPr>
                <w:rFonts w:eastAsia="SimSun"/>
                <w:sz w:val="24"/>
              </w:rPr>
              <w:t>14</w:t>
            </w:r>
            <w:r w:rsidRPr="00ED0B3D">
              <w:rPr>
                <w:rFonts w:eastAsia="SimSun" w:hAnsi="SimSun"/>
                <w:sz w:val="24"/>
                <w:lang w:val="zh-CN"/>
              </w:rPr>
              <w:t>条</w:t>
            </w:r>
            <w:r w:rsidRPr="00ED0B3D">
              <w:rPr>
                <w:rFonts w:eastAsia="SimSun" w:hAnsi="SimSun"/>
                <w:sz w:val="24"/>
              </w:rPr>
              <w:t>）</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20</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rPr>
            </w:pPr>
          </w:p>
        </w:tc>
        <w:tc>
          <w:tcPr>
            <w:tcW w:w="720" w:type="dxa"/>
          </w:tcPr>
          <w:p w:rsidR="00ED0B3D" w:rsidRPr="00ED0B3D" w:rsidRDefault="00ED0B3D" w:rsidP="00ED0B3D">
            <w:pPr>
              <w:spacing w:beforeLines="50" w:before="120" w:line="240" w:lineRule="atLeast"/>
              <w:rPr>
                <w:rFonts w:eastAsia="SimSun"/>
                <w:sz w:val="24"/>
              </w:rPr>
            </w:pPr>
            <w:r w:rsidRPr="00ED0B3D">
              <w:rPr>
                <w:rFonts w:eastAsia="SimSun"/>
                <w:sz w:val="24"/>
              </w:rPr>
              <w:t>3/4.</w:t>
            </w:r>
          </w:p>
        </w:tc>
        <w:tc>
          <w:tcPr>
            <w:tcW w:w="732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监测与汇报</w:t>
            </w:r>
            <w:r w:rsidRPr="00ED0B3D">
              <w:rPr>
                <w:rFonts w:eastAsia="SimSun" w:hAnsi="SimSun"/>
                <w:sz w:val="24"/>
              </w:rPr>
              <w:t>（</w:t>
            </w:r>
            <w:r w:rsidRPr="00ED0B3D">
              <w:rPr>
                <w:rFonts w:eastAsia="SimSun" w:hAnsi="SimSun"/>
                <w:sz w:val="24"/>
                <w:lang w:val="zh-CN"/>
              </w:rPr>
              <w:t>第</w:t>
            </w:r>
            <w:r w:rsidRPr="00ED0B3D">
              <w:rPr>
                <w:rFonts w:eastAsia="SimSun"/>
                <w:sz w:val="24"/>
              </w:rPr>
              <w:t>29</w:t>
            </w:r>
            <w:r w:rsidRPr="00ED0B3D">
              <w:rPr>
                <w:rFonts w:eastAsia="SimSun" w:hAnsi="SimSun"/>
                <w:sz w:val="24"/>
                <w:lang w:val="zh-CN"/>
              </w:rPr>
              <w:t>条</w:t>
            </w:r>
            <w:r w:rsidRPr="00ED0B3D">
              <w:rPr>
                <w:rFonts w:eastAsia="SimSun"/>
                <w:sz w:val="24"/>
              </w:rPr>
              <w:t>)</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23</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rPr>
            </w:pPr>
          </w:p>
        </w:tc>
        <w:tc>
          <w:tcPr>
            <w:tcW w:w="720" w:type="dxa"/>
          </w:tcPr>
          <w:p w:rsidR="00ED0B3D" w:rsidRPr="00ED0B3D" w:rsidRDefault="00ED0B3D" w:rsidP="00ED0B3D">
            <w:pPr>
              <w:spacing w:beforeLines="50" w:before="120" w:line="240" w:lineRule="atLeast"/>
              <w:rPr>
                <w:rFonts w:eastAsia="SimSun"/>
                <w:sz w:val="24"/>
              </w:rPr>
            </w:pPr>
            <w:r w:rsidRPr="00ED0B3D">
              <w:rPr>
                <w:rFonts w:eastAsia="SimSun"/>
                <w:sz w:val="24"/>
              </w:rPr>
              <w:t>3/5.</w:t>
            </w:r>
          </w:p>
        </w:tc>
        <w:tc>
          <w:tcPr>
            <w:tcW w:w="732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协助能力建设和能力发展的措施</w:t>
            </w:r>
            <w:r w:rsidRPr="00ED0B3D">
              <w:rPr>
                <w:rFonts w:eastAsia="SimSun" w:hAnsi="SimSun"/>
                <w:sz w:val="24"/>
              </w:rPr>
              <w:t>（</w:t>
            </w:r>
            <w:r w:rsidRPr="00ED0B3D">
              <w:rPr>
                <w:rFonts w:eastAsia="SimSun" w:hAnsi="SimSun"/>
                <w:sz w:val="24"/>
                <w:lang w:val="zh-CN"/>
              </w:rPr>
              <w:t>第</w:t>
            </w:r>
            <w:r w:rsidRPr="00ED0B3D">
              <w:rPr>
                <w:rFonts w:eastAsia="SimSun"/>
                <w:sz w:val="24"/>
              </w:rPr>
              <w:t>22</w:t>
            </w:r>
            <w:r w:rsidRPr="00ED0B3D">
              <w:rPr>
                <w:rFonts w:eastAsia="SimSun" w:hAnsi="SimSun"/>
                <w:sz w:val="24"/>
                <w:lang w:val="zh-CN"/>
              </w:rPr>
              <w:t>条</w:t>
            </w:r>
            <w:r w:rsidRPr="00ED0B3D">
              <w:rPr>
                <w:rFonts w:eastAsia="SimSun" w:hAnsi="SimSun"/>
                <w:sz w:val="24"/>
              </w:rPr>
              <w:t>）</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24</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rPr>
            </w:pPr>
          </w:p>
        </w:tc>
        <w:tc>
          <w:tcPr>
            <w:tcW w:w="720" w:type="dxa"/>
          </w:tcPr>
          <w:p w:rsidR="00ED0B3D" w:rsidRPr="00ED0B3D" w:rsidRDefault="00ED0B3D" w:rsidP="00ED0B3D">
            <w:pPr>
              <w:spacing w:beforeLines="50" w:before="120" w:line="240" w:lineRule="atLeast"/>
              <w:rPr>
                <w:rFonts w:eastAsia="SimSun"/>
                <w:sz w:val="24"/>
              </w:rPr>
            </w:pPr>
            <w:r w:rsidRPr="00ED0B3D">
              <w:rPr>
                <w:rFonts w:eastAsia="SimSun"/>
                <w:sz w:val="24"/>
              </w:rPr>
              <w:t>3/6.</w:t>
            </w:r>
          </w:p>
        </w:tc>
        <w:tc>
          <w:tcPr>
            <w:tcW w:w="732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提高对遗传资源和相关传统知识的重要性的措施</w:t>
            </w:r>
            <w:r w:rsidRPr="00ED0B3D">
              <w:rPr>
                <w:rFonts w:eastAsia="SimSun" w:hAnsi="SimSun"/>
                <w:sz w:val="24"/>
              </w:rPr>
              <w:t>（</w:t>
            </w:r>
            <w:r w:rsidRPr="00ED0B3D">
              <w:rPr>
                <w:rFonts w:eastAsia="SimSun" w:hAnsi="SimSun"/>
                <w:sz w:val="24"/>
                <w:lang w:val="zh-CN"/>
              </w:rPr>
              <w:t>第</w:t>
            </w:r>
            <w:r w:rsidRPr="00ED0B3D">
              <w:rPr>
                <w:rFonts w:eastAsia="SimSun"/>
                <w:sz w:val="24"/>
              </w:rPr>
              <w:t>21</w:t>
            </w:r>
            <w:r w:rsidRPr="00ED0B3D">
              <w:rPr>
                <w:rFonts w:eastAsia="SimSun" w:hAnsi="SimSun"/>
                <w:sz w:val="24"/>
                <w:lang w:val="zh-CN"/>
              </w:rPr>
              <w:t>条</w:t>
            </w:r>
            <w:r w:rsidRPr="00ED0B3D">
              <w:rPr>
                <w:rFonts w:eastAsia="SimSun" w:hAnsi="SimSun"/>
                <w:sz w:val="24"/>
              </w:rPr>
              <w:t>）</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28</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rPr>
            </w:pPr>
          </w:p>
        </w:tc>
        <w:tc>
          <w:tcPr>
            <w:tcW w:w="720" w:type="dxa"/>
          </w:tcPr>
          <w:p w:rsidR="00ED0B3D" w:rsidRPr="00ED0B3D" w:rsidRDefault="00ED0B3D" w:rsidP="00ED0B3D">
            <w:pPr>
              <w:spacing w:beforeLines="50" w:before="120" w:line="240" w:lineRule="atLeast"/>
              <w:rPr>
                <w:rFonts w:eastAsia="SimSun"/>
                <w:sz w:val="24"/>
              </w:rPr>
            </w:pPr>
            <w:r w:rsidRPr="00ED0B3D">
              <w:rPr>
                <w:rFonts w:eastAsia="SimSun"/>
                <w:sz w:val="24"/>
              </w:rPr>
              <w:t>3/7.</w:t>
            </w:r>
          </w:p>
        </w:tc>
        <w:tc>
          <w:tcPr>
            <w:tcW w:w="732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与其他公约、国际组织和倡议的合作</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29</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rPr>
            </w:pPr>
          </w:p>
        </w:tc>
        <w:tc>
          <w:tcPr>
            <w:tcW w:w="720" w:type="dxa"/>
          </w:tcPr>
          <w:p w:rsidR="00ED0B3D" w:rsidRPr="00ED0B3D" w:rsidRDefault="00ED0B3D" w:rsidP="00ED0B3D">
            <w:pPr>
              <w:spacing w:beforeLines="50" w:before="120" w:line="240" w:lineRule="atLeast"/>
              <w:rPr>
                <w:rFonts w:eastAsia="SimSun"/>
                <w:sz w:val="24"/>
              </w:rPr>
            </w:pPr>
            <w:r w:rsidRPr="00ED0B3D">
              <w:rPr>
                <w:rFonts w:eastAsia="SimSun"/>
                <w:sz w:val="24"/>
              </w:rPr>
              <w:t>3/8.</w:t>
            </w:r>
          </w:p>
        </w:tc>
        <w:tc>
          <w:tcPr>
            <w:tcW w:w="732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财务机制</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30</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rPr>
            </w:pPr>
          </w:p>
        </w:tc>
        <w:tc>
          <w:tcPr>
            <w:tcW w:w="720" w:type="dxa"/>
          </w:tcPr>
          <w:p w:rsidR="00ED0B3D" w:rsidRPr="00ED0B3D" w:rsidRDefault="00ED0B3D" w:rsidP="00ED0B3D">
            <w:pPr>
              <w:spacing w:beforeLines="50" w:before="120" w:line="240" w:lineRule="atLeast"/>
              <w:rPr>
                <w:rFonts w:eastAsia="SimSun"/>
                <w:sz w:val="24"/>
              </w:rPr>
            </w:pPr>
            <w:r w:rsidRPr="00ED0B3D">
              <w:rPr>
                <w:rFonts w:eastAsia="SimSun"/>
                <w:sz w:val="24"/>
              </w:rPr>
              <w:t>3/9.</w:t>
            </w:r>
          </w:p>
        </w:tc>
        <w:tc>
          <w:tcPr>
            <w:tcW w:w="732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加强《公约》及其《议定书》有关遗传资源获取和惠益分享条款的一体化</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31</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rPr>
            </w:pPr>
          </w:p>
        </w:tc>
        <w:tc>
          <w:tcPr>
            <w:tcW w:w="720" w:type="dxa"/>
          </w:tcPr>
          <w:p w:rsidR="00ED0B3D" w:rsidRPr="00ED0B3D" w:rsidRDefault="00ED0B3D" w:rsidP="00ED0B3D">
            <w:pPr>
              <w:spacing w:beforeLines="50" w:before="120" w:line="240" w:lineRule="atLeast"/>
              <w:rPr>
                <w:rFonts w:eastAsia="SimSun"/>
                <w:sz w:val="24"/>
              </w:rPr>
            </w:pPr>
            <w:r w:rsidRPr="00ED0B3D">
              <w:rPr>
                <w:rFonts w:eastAsia="SimSun"/>
                <w:sz w:val="24"/>
              </w:rPr>
              <w:t>3/10.</w:t>
            </w:r>
          </w:p>
        </w:tc>
        <w:tc>
          <w:tcPr>
            <w:tcW w:w="732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审查同时举行公约缔约方大会、作为卡塔赫纳议定书缔约方会议的缔约方大会和作为名古屋议定书缔约方会议的缔约方大会会议的经验</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32</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rPr>
            </w:pPr>
          </w:p>
        </w:tc>
        <w:tc>
          <w:tcPr>
            <w:tcW w:w="720" w:type="dxa"/>
          </w:tcPr>
          <w:p w:rsidR="00ED0B3D" w:rsidRPr="00ED0B3D" w:rsidRDefault="00ED0B3D" w:rsidP="00ED0B3D">
            <w:pPr>
              <w:spacing w:beforeLines="50" w:before="120" w:line="240" w:lineRule="atLeast"/>
              <w:rPr>
                <w:rFonts w:eastAsia="SimSun"/>
                <w:sz w:val="24"/>
              </w:rPr>
            </w:pPr>
            <w:r w:rsidRPr="00ED0B3D">
              <w:rPr>
                <w:rFonts w:eastAsia="SimSun"/>
                <w:sz w:val="24"/>
              </w:rPr>
              <w:t>3/11.</w:t>
            </w:r>
          </w:p>
        </w:tc>
        <w:tc>
          <w:tcPr>
            <w:tcW w:w="732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专家组避免和管理利益冲突的程序</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33</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rPr>
            </w:pPr>
          </w:p>
        </w:tc>
        <w:tc>
          <w:tcPr>
            <w:tcW w:w="720" w:type="dxa"/>
          </w:tcPr>
          <w:p w:rsidR="00ED0B3D" w:rsidRPr="00ED0B3D" w:rsidRDefault="00ED0B3D" w:rsidP="00ED0B3D">
            <w:pPr>
              <w:spacing w:beforeLines="50" w:before="120" w:line="240" w:lineRule="atLeast"/>
              <w:rPr>
                <w:rFonts w:eastAsia="SimSun"/>
                <w:sz w:val="24"/>
              </w:rPr>
            </w:pPr>
            <w:r w:rsidRPr="00ED0B3D">
              <w:rPr>
                <w:rFonts w:eastAsia="SimSun"/>
                <w:sz w:val="24"/>
              </w:rPr>
              <w:t>3/12.</w:t>
            </w:r>
          </w:p>
        </w:tc>
        <w:tc>
          <w:tcPr>
            <w:tcW w:w="732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遗传资源数字序列信息</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34</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rPr>
            </w:pPr>
          </w:p>
        </w:tc>
        <w:tc>
          <w:tcPr>
            <w:tcW w:w="720" w:type="dxa"/>
          </w:tcPr>
          <w:p w:rsidR="00ED0B3D" w:rsidRPr="00ED0B3D" w:rsidRDefault="00ED0B3D" w:rsidP="00ED0B3D">
            <w:pPr>
              <w:spacing w:beforeLines="50" w:before="120" w:line="240" w:lineRule="atLeast"/>
              <w:rPr>
                <w:rFonts w:eastAsia="SimSun"/>
                <w:sz w:val="24"/>
              </w:rPr>
            </w:pPr>
            <w:r w:rsidRPr="00ED0B3D">
              <w:rPr>
                <w:rFonts w:eastAsia="SimSun"/>
                <w:sz w:val="24"/>
              </w:rPr>
              <w:t>3/13.</w:t>
            </w:r>
          </w:p>
        </w:tc>
        <w:tc>
          <w:tcPr>
            <w:tcW w:w="732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全球多边惠益分享机制</w:t>
            </w:r>
            <w:r w:rsidRPr="00ED0B3D">
              <w:rPr>
                <w:rFonts w:eastAsia="SimSun" w:hAnsi="SimSun"/>
                <w:sz w:val="24"/>
              </w:rPr>
              <w:t>（</w:t>
            </w:r>
            <w:r w:rsidRPr="00ED0B3D">
              <w:rPr>
                <w:rFonts w:eastAsia="SimSun" w:hAnsi="SimSun"/>
                <w:sz w:val="24"/>
                <w:lang w:val="zh-CN"/>
              </w:rPr>
              <w:t>第</w:t>
            </w:r>
            <w:r w:rsidRPr="00ED0B3D">
              <w:rPr>
                <w:rFonts w:eastAsia="SimSun"/>
                <w:sz w:val="24"/>
              </w:rPr>
              <w:t>10</w:t>
            </w:r>
            <w:r w:rsidRPr="00ED0B3D">
              <w:rPr>
                <w:rFonts w:eastAsia="SimSun" w:hAnsi="SimSun"/>
                <w:sz w:val="24"/>
                <w:lang w:val="zh-CN"/>
              </w:rPr>
              <w:t>条</w:t>
            </w:r>
            <w:r w:rsidRPr="00ED0B3D">
              <w:rPr>
                <w:rFonts w:eastAsia="SimSun" w:hAnsi="SimSun"/>
                <w:sz w:val="24"/>
              </w:rPr>
              <w:t>）</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35</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rPr>
            </w:pPr>
          </w:p>
        </w:tc>
        <w:tc>
          <w:tcPr>
            <w:tcW w:w="720" w:type="dxa"/>
          </w:tcPr>
          <w:p w:rsidR="00ED0B3D" w:rsidRPr="00ED0B3D" w:rsidRDefault="00ED0B3D" w:rsidP="00ED0B3D">
            <w:pPr>
              <w:spacing w:beforeLines="50" w:before="120" w:line="240" w:lineRule="atLeast"/>
              <w:rPr>
                <w:rFonts w:eastAsia="SimSun"/>
                <w:sz w:val="24"/>
              </w:rPr>
            </w:pPr>
            <w:r w:rsidRPr="00ED0B3D">
              <w:rPr>
                <w:rFonts w:eastAsia="SimSun"/>
                <w:sz w:val="24"/>
              </w:rPr>
              <w:t>3/14.</w:t>
            </w:r>
          </w:p>
        </w:tc>
        <w:tc>
          <w:tcPr>
            <w:tcW w:w="732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《名古屋议定书》第</w:t>
            </w:r>
            <w:r w:rsidRPr="00ED0B3D">
              <w:rPr>
                <w:rFonts w:eastAsia="SimSun"/>
                <w:sz w:val="24"/>
              </w:rPr>
              <w:t>4</w:t>
            </w:r>
            <w:r w:rsidRPr="00ED0B3D">
              <w:rPr>
                <w:rFonts w:eastAsia="SimSun" w:hAnsi="SimSun"/>
                <w:sz w:val="24"/>
                <w:lang w:val="zh-CN"/>
              </w:rPr>
              <w:t>条第</w:t>
            </w:r>
            <w:r w:rsidRPr="00ED0B3D">
              <w:rPr>
                <w:rFonts w:eastAsia="SimSun"/>
                <w:sz w:val="24"/>
              </w:rPr>
              <w:t>4</w:t>
            </w:r>
            <w:r w:rsidRPr="00ED0B3D">
              <w:rPr>
                <w:rFonts w:eastAsia="SimSun" w:hAnsi="SimSun"/>
                <w:sz w:val="24"/>
                <w:lang w:val="zh-CN"/>
              </w:rPr>
              <w:t>款范围内遗传资源获取和惠益分享专门性国际文书</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37</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rPr>
            </w:pPr>
          </w:p>
        </w:tc>
        <w:tc>
          <w:tcPr>
            <w:tcW w:w="720" w:type="dxa"/>
          </w:tcPr>
          <w:p w:rsidR="00ED0B3D" w:rsidRPr="00ED0B3D" w:rsidRDefault="00ED0B3D" w:rsidP="00ED0B3D">
            <w:pPr>
              <w:spacing w:beforeLines="50" w:before="120" w:line="240" w:lineRule="atLeast"/>
              <w:rPr>
                <w:rFonts w:eastAsia="SimSun"/>
                <w:sz w:val="24"/>
              </w:rPr>
            </w:pPr>
            <w:r w:rsidRPr="00ED0B3D">
              <w:rPr>
                <w:rFonts w:eastAsia="SimSun"/>
                <w:sz w:val="24"/>
              </w:rPr>
              <w:t>3/15.</w:t>
            </w:r>
          </w:p>
        </w:tc>
        <w:tc>
          <w:tcPr>
            <w:tcW w:w="732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筹备《</w:t>
            </w:r>
            <w:r w:rsidRPr="00ED0B3D">
              <w:rPr>
                <w:rFonts w:eastAsia="SimSun"/>
                <w:sz w:val="24"/>
              </w:rPr>
              <w:t>2011-2020</w:t>
            </w:r>
            <w:r w:rsidRPr="00ED0B3D">
              <w:rPr>
                <w:rFonts w:eastAsia="SimSun" w:hAnsi="SimSun"/>
                <w:sz w:val="24"/>
                <w:lang w:val="zh-CN"/>
              </w:rPr>
              <w:t>年生物多样性战略计划》的后续行动</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39</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rPr>
            </w:pPr>
          </w:p>
        </w:tc>
        <w:tc>
          <w:tcPr>
            <w:tcW w:w="720" w:type="dxa"/>
          </w:tcPr>
          <w:p w:rsidR="00ED0B3D" w:rsidRPr="00ED0B3D" w:rsidRDefault="00ED0B3D" w:rsidP="00ED0B3D">
            <w:pPr>
              <w:spacing w:beforeLines="50" w:before="120" w:line="240" w:lineRule="atLeast"/>
              <w:rPr>
                <w:rFonts w:eastAsia="SimSun"/>
                <w:sz w:val="24"/>
              </w:rPr>
            </w:pPr>
            <w:r w:rsidRPr="00ED0B3D">
              <w:rPr>
                <w:rFonts w:eastAsia="SimSun"/>
                <w:sz w:val="24"/>
              </w:rPr>
              <w:t>3/16.</w:t>
            </w:r>
          </w:p>
        </w:tc>
        <w:tc>
          <w:tcPr>
            <w:tcW w:w="732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秘书处综合工作方案的预算</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40</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二</w:t>
            </w:r>
            <w:r w:rsidRPr="00ED0B3D">
              <w:rPr>
                <w:rFonts w:eastAsia="SimSun"/>
                <w:sz w:val="24"/>
              </w:rPr>
              <w:t>.</w:t>
            </w:r>
          </w:p>
        </w:tc>
        <w:tc>
          <w:tcPr>
            <w:tcW w:w="8040" w:type="dxa"/>
            <w:gridSpan w:val="3"/>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议事记录</w:t>
            </w:r>
          </w:p>
        </w:tc>
        <w:tc>
          <w:tcPr>
            <w:tcW w:w="550" w:type="dxa"/>
          </w:tcPr>
          <w:p w:rsidR="00ED0B3D" w:rsidRPr="00ED0B3D" w:rsidRDefault="00ED0B3D" w:rsidP="00ED0B3D">
            <w:pPr>
              <w:spacing w:beforeLines="50" w:before="120" w:line="240" w:lineRule="atLeast"/>
              <w:rPr>
                <w:rFonts w:eastAsia="SimSun"/>
                <w:sz w:val="24"/>
              </w:rPr>
            </w:pP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lang w:val="zh-CN"/>
              </w:rPr>
            </w:pPr>
          </w:p>
        </w:tc>
        <w:tc>
          <w:tcPr>
            <w:tcW w:w="108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项目</w:t>
            </w:r>
            <w:r w:rsidRPr="00ED0B3D">
              <w:rPr>
                <w:rFonts w:eastAsia="SimSun"/>
                <w:sz w:val="24"/>
              </w:rPr>
              <w:t>1.</w:t>
            </w:r>
          </w:p>
        </w:tc>
        <w:tc>
          <w:tcPr>
            <w:tcW w:w="696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会议开幕</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54</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lang w:val="zh-CN"/>
              </w:rPr>
            </w:pPr>
          </w:p>
        </w:tc>
        <w:tc>
          <w:tcPr>
            <w:tcW w:w="108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项目</w:t>
            </w:r>
            <w:r w:rsidRPr="00ED0B3D">
              <w:rPr>
                <w:rFonts w:eastAsia="SimSun"/>
                <w:sz w:val="24"/>
              </w:rPr>
              <w:t>2.</w:t>
            </w:r>
          </w:p>
        </w:tc>
        <w:tc>
          <w:tcPr>
            <w:tcW w:w="696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组织事项</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55</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lang w:val="zh-CN"/>
              </w:rPr>
            </w:pPr>
          </w:p>
        </w:tc>
        <w:tc>
          <w:tcPr>
            <w:tcW w:w="108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项目</w:t>
            </w:r>
            <w:r w:rsidRPr="00ED0B3D">
              <w:rPr>
                <w:rFonts w:eastAsia="SimSun"/>
                <w:sz w:val="24"/>
              </w:rPr>
              <w:t>3.</w:t>
            </w:r>
          </w:p>
        </w:tc>
        <w:tc>
          <w:tcPr>
            <w:tcW w:w="696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关于作为名古屋议定书缔约方会议的缔约方大会第三次会议代表的全权证书的报告</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57</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lang w:val="zh-CN"/>
              </w:rPr>
            </w:pPr>
          </w:p>
        </w:tc>
        <w:tc>
          <w:tcPr>
            <w:tcW w:w="108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项目</w:t>
            </w:r>
            <w:r w:rsidRPr="00ED0B3D">
              <w:rPr>
                <w:rFonts w:eastAsia="SimSun"/>
                <w:sz w:val="24"/>
              </w:rPr>
              <w:t>4.</w:t>
            </w:r>
          </w:p>
        </w:tc>
        <w:tc>
          <w:tcPr>
            <w:tcW w:w="696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各附属机构的报告</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58</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lang w:val="zh-CN"/>
              </w:rPr>
            </w:pPr>
          </w:p>
        </w:tc>
        <w:tc>
          <w:tcPr>
            <w:tcW w:w="108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项目</w:t>
            </w:r>
            <w:r w:rsidRPr="00ED0B3D">
              <w:rPr>
                <w:rFonts w:eastAsia="SimSun"/>
                <w:sz w:val="24"/>
              </w:rPr>
              <w:t>5.</w:t>
            </w:r>
          </w:p>
        </w:tc>
        <w:tc>
          <w:tcPr>
            <w:tcW w:w="696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履约委员会的报告</w:t>
            </w:r>
            <w:r w:rsidRPr="00ED0B3D">
              <w:rPr>
                <w:rFonts w:eastAsia="SimSun" w:hAnsi="SimSun"/>
                <w:sz w:val="24"/>
              </w:rPr>
              <w:t>（</w:t>
            </w:r>
            <w:r w:rsidRPr="00ED0B3D">
              <w:rPr>
                <w:rFonts w:eastAsia="SimSun" w:hAnsi="SimSun"/>
                <w:sz w:val="24"/>
                <w:lang w:val="zh-CN"/>
              </w:rPr>
              <w:t>第</w:t>
            </w:r>
            <w:r w:rsidRPr="00ED0B3D">
              <w:rPr>
                <w:rFonts w:eastAsia="SimSun"/>
                <w:sz w:val="24"/>
              </w:rPr>
              <w:t>30</w:t>
            </w:r>
            <w:r w:rsidRPr="00ED0B3D">
              <w:rPr>
                <w:rFonts w:eastAsia="SimSun" w:hAnsi="SimSun"/>
                <w:sz w:val="24"/>
                <w:lang w:val="zh-CN"/>
              </w:rPr>
              <w:t>条</w:t>
            </w:r>
            <w:r w:rsidRPr="00ED0B3D">
              <w:rPr>
                <w:rFonts w:eastAsia="SimSun" w:hAnsi="SimSun"/>
                <w:sz w:val="24"/>
              </w:rPr>
              <w:t>）</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58</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lang w:val="zh-CN"/>
              </w:rPr>
            </w:pPr>
          </w:p>
        </w:tc>
        <w:tc>
          <w:tcPr>
            <w:tcW w:w="108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项目</w:t>
            </w:r>
            <w:r w:rsidRPr="00ED0B3D">
              <w:rPr>
                <w:rFonts w:eastAsia="SimSun"/>
                <w:sz w:val="24"/>
              </w:rPr>
              <w:t>6.</w:t>
            </w:r>
          </w:p>
        </w:tc>
        <w:tc>
          <w:tcPr>
            <w:tcW w:w="696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《议定书》的行政管理和各信托基金的预算</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59</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lang w:val="zh-CN"/>
              </w:rPr>
            </w:pPr>
          </w:p>
        </w:tc>
        <w:tc>
          <w:tcPr>
            <w:tcW w:w="108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项目</w:t>
            </w:r>
            <w:r w:rsidRPr="00ED0B3D">
              <w:rPr>
                <w:rFonts w:eastAsia="SimSun"/>
                <w:sz w:val="24"/>
              </w:rPr>
              <w:t>7.</w:t>
            </w:r>
          </w:p>
        </w:tc>
        <w:tc>
          <w:tcPr>
            <w:tcW w:w="696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评估和审查《议定书》的成效</w:t>
            </w:r>
            <w:r w:rsidRPr="00ED0B3D">
              <w:rPr>
                <w:rFonts w:eastAsia="SimSun" w:hAnsi="SimSun"/>
                <w:sz w:val="24"/>
              </w:rPr>
              <w:t>（</w:t>
            </w:r>
            <w:r w:rsidRPr="00ED0B3D">
              <w:rPr>
                <w:rFonts w:eastAsia="SimSun" w:hAnsi="SimSun"/>
                <w:sz w:val="24"/>
                <w:lang w:val="zh-CN"/>
              </w:rPr>
              <w:t>第</w:t>
            </w:r>
            <w:r w:rsidRPr="00ED0B3D">
              <w:rPr>
                <w:rFonts w:eastAsia="SimSun"/>
                <w:sz w:val="24"/>
              </w:rPr>
              <w:t>31</w:t>
            </w:r>
            <w:r w:rsidRPr="00ED0B3D">
              <w:rPr>
                <w:rFonts w:eastAsia="SimSun" w:hAnsi="SimSun"/>
                <w:sz w:val="24"/>
                <w:lang w:val="zh-CN"/>
              </w:rPr>
              <w:t>条</w:t>
            </w:r>
            <w:r w:rsidRPr="00ED0B3D">
              <w:rPr>
                <w:rFonts w:eastAsia="SimSun" w:hAnsi="SimSun"/>
                <w:sz w:val="24"/>
              </w:rPr>
              <w:t>）</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59</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lang w:val="zh-CN"/>
              </w:rPr>
            </w:pPr>
          </w:p>
        </w:tc>
        <w:tc>
          <w:tcPr>
            <w:tcW w:w="108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项目</w:t>
            </w:r>
            <w:r w:rsidRPr="00ED0B3D">
              <w:rPr>
                <w:rFonts w:eastAsia="SimSun"/>
                <w:sz w:val="24"/>
              </w:rPr>
              <w:t>8.</w:t>
            </w:r>
          </w:p>
        </w:tc>
        <w:tc>
          <w:tcPr>
            <w:tcW w:w="696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财务机制和资源</w:t>
            </w:r>
            <w:r w:rsidRPr="00ED0B3D">
              <w:rPr>
                <w:rFonts w:eastAsia="SimSun" w:hAnsi="SimSun"/>
                <w:sz w:val="24"/>
              </w:rPr>
              <w:t>（</w:t>
            </w:r>
            <w:r w:rsidRPr="00ED0B3D">
              <w:rPr>
                <w:rFonts w:eastAsia="SimSun" w:hAnsi="SimSun"/>
                <w:sz w:val="24"/>
                <w:lang w:val="zh-CN"/>
              </w:rPr>
              <w:t>第</w:t>
            </w:r>
            <w:r w:rsidRPr="00ED0B3D">
              <w:rPr>
                <w:rFonts w:eastAsia="SimSun"/>
                <w:sz w:val="24"/>
              </w:rPr>
              <w:t>25</w:t>
            </w:r>
            <w:r w:rsidRPr="00ED0B3D">
              <w:rPr>
                <w:rFonts w:eastAsia="SimSun" w:hAnsi="SimSun"/>
                <w:sz w:val="24"/>
                <w:lang w:val="zh-CN"/>
              </w:rPr>
              <w:t>条</w:t>
            </w:r>
            <w:r w:rsidRPr="00ED0B3D">
              <w:rPr>
                <w:rFonts w:eastAsia="SimSun" w:hAnsi="SimSun"/>
                <w:sz w:val="24"/>
              </w:rPr>
              <w:t>）</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60</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lang w:val="zh-CN"/>
              </w:rPr>
            </w:pPr>
          </w:p>
        </w:tc>
        <w:tc>
          <w:tcPr>
            <w:tcW w:w="108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项目</w:t>
            </w:r>
            <w:r w:rsidRPr="00ED0B3D">
              <w:rPr>
                <w:rFonts w:eastAsia="SimSun"/>
                <w:sz w:val="24"/>
              </w:rPr>
              <w:t>9.</w:t>
            </w:r>
          </w:p>
        </w:tc>
        <w:tc>
          <w:tcPr>
            <w:tcW w:w="696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协助能力建设和能力发展的措施</w:t>
            </w:r>
            <w:r w:rsidRPr="00ED0B3D">
              <w:rPr>
                <w:rFonts w:eastAsia="SimSun" w:hAnsi="SimSun"/>
                <w:sz w:val="24"/>
              </w:rPr>
              <w:t>（</w:t>
            </w:r>
            <w:r w:rsidRPr="00ED0B3D">
              <w:rPr>
                <w:rFonts w:eastAsia="SimSun" w:hAnsi="SimSun"/>
                <w:sz w:val="24"/>
                <w:lang w:val="zh-CN"/>
              </w:rPr>
              <w:t>第</w:t>
            </w:r>
            <w:r w:rsidRPr="00ED0B3D">
              <w:rPr>
                <w:rFonts w:eastAsia="SimSun"/>
                <w:sz w:val="24"/>
              </w:rPr>
              <w:t>22</w:t>
            </w:r>
            <w:r w:rsidRPr="00ED0B3D">
              <w:rPr>
                <w:rFonts w:eastAsia="SimSun" w:hAnsi="SimSun"/>
                <w:sz w:val="24"/>
                <w:lang w:val="zh-CN"/>
              </w:rPr>
              <w:t>条</w:t>
            </w:r>
            <w:r w:rsidRPr="00ED0B3D">
              <w:rPr>
                <w:rFonts w:eastAsia="SimSun" w:hAnsi="SimSun"/>
                <w:sz w:val="24"/>
              </w:rPr>
              <w:t>）</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61</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lang w:val="zh-CN"/>
              </w:rPr>
            </w:pPr>
          </w:p>
        </w:tc>
        <w:tc>
          <w:tcPr>
            <w:tcW w:w="108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项目</w:t>
            </w:r>
            <w:r w:rsidRPr="00ED0B3D">
              <w:rPr>
                <w:rFonts w:eastAsia="SimSun"/>
                <w:sz w:val="24"/>
              </w:rPr>
              <w:t>10.</w:t>
            </w:r>
          </w:p>
        </w:tc>
        <w:tc>
          <w:tcPr>
            <w:tcW w:w="696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遗传资源获取和惠益分享信息交换所和信息分享</w:t>
            </w:r>
            <w:r w:rsidRPr="00ED0B3D">
              <w:rPr>
                <w:rFonts w:eastAsia="SimSun" w:hAnsi="SimSun"/>
                <w:sz w:val="24"/>
              </w:rPr>
              <w:t>（</w:t>
            </w:r>
            <w:r w:rsidRPr="00ED0B3D">
              <w:rPr>
                <w:rFonts w:eastAsia="SimSun" w:hAnsi="SimSun"/>
                <w:sz w:val="24"/>
                <w:lang w:val="zh-CN"/>
              </w:rPr>
              <w:t>第</w:t>
            </w:r>
            <w:r w:rsidRPr="00ED0B3D">
              <w:rPr>
                <w:rFonts w:eastAsia="SimSun"/>
                <w:sz w:val="24"/>
              </w:rPr>
              <w:t>14</w:t>
            </w:r>
            <w:r w:rsidRPr="00ED0B3D">
              <w:rPr>
                <w:rFonts w:eastAsia="SimSun" w:hAnsi="SimSun"/>
                <w:sz w:val="24"/>
                <w:lang w:val="zh-CN"/>
              </w:rPr>
              <w:t>条</w:t>
            </w:r>
            <w:r w:rsidRPr="00ED0B3D">
              <w:rPr>
                <w:rFonts w:eastAsia="SimSun" w:hAnsi="SimSun"/>
                <w:sz w:val="24"/>
              </w:rPr>
              <w:t>）</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61</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lang w:val="zh-CN"/>
              </w:rPr>
            </w:pPr>
          </w:p>
        </w:tc>
        <w:tc>
          <w:tcPr>
            <w:tcW w:w="108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项目</w:t>
            </w:r>
            <w:r w:rsidRPr="00ED0B3D">
              <w:rPr>
                <w:rFonts w:eastAsia="SimSun"/>
                <w:sz w:val="24"/>
              </w:rPr>
              <w:t>11.</w:t>
            </w:r>
          </w:p>
        </w:tc>
        <w:tc>
          <w:tcPr>
            <w:tcW w:w="696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监测与汇报</w:t>
            </w:r>
            <w:r w:rsidRPr="00ED0B3D">
              <w:rPr>
                <w:rFonts w:eastAsia="SimSun" w:hAnsi="SimSun"/>
                <w:sz w:val="24"/>
              </w:rPr>
              <w:t>（</w:t>
            </w:r>
            <w:r w:rsidRPr="00ED0B3D">
              <w:rPr>
                <w:rFonts w:eastAsia="SimSun" w:hAnsi="SimSun"/>
                <w:sz w:val="24"/>
                <w:lang w:val="zh-CN"/>
              </w:rPr>
              <w:t>第</w:t>
            </w:r>
            <w:r w:rsidRPr="00ED0B3D">
              <w:rPr>
                <w:rFonts w:eastAsia="SimSun"/>
                <w:sz w:val="24"/>
              </w:rPr>
              <w:t>29</w:t>
            </w:r>
            <w:r w:rsidRPr="00ED0B3D">
              <w:rPr>
                <w:rFonts w:eastAsia="SimSun" w:hAnsi="SimSun"/>
                <w:sz w:val="24"/>
                <w:lang w:val="zh-CN"/>
              </w:rPr>
              <w:t>条</w:t>
            </w:r>
            <w:r w:rsidRPr="00ED0B3D">
              <w:rPr>
                <w:rFonts w:eastAsia="SimSun"/>
                <w:sz w:val="24"/>
              </w:rPr>
              <w:t>)</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62</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lang w:val="zh-CN"/>
              </w:rPr>
            </w:pPr>
          </w:p>
        </w:tc>
        <w:tc>
          <w:tcPr>
            <w:tcW w:w="108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项目</w:t>
            </w:r>
            <w:r w:rsidRPr="00ED0B3D">
              <w:rPr>
                <w:rFonts w:eastAsia="SimSun"/>
                <w:sz w:val="24"/>
              </w:rPr>
              <w:t>12.</w:t>
            </w:r>
          </w:p>
        </w:tc>
        <w:tc>
          <w:tcPr>
            <w:tcW w:w="696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提高对遗传资源和相关传统知识的重要性的措施</w:t>
            </w:r>
            <w:r w:rsidRPr="00ED0B3D">
              <w:rPr>
                <w:rFonts w:eastAsia="SimSun" w:hAnsi="SimSun"/>
                <w:sz w:val="24"/>
              </w:rPr>
              <w:t>（</w:t>
            </w:r>
            <w:r w:rsidRPr="00ED0B3D">
              <w:rPr>
                <w:rFonts w:eastAsia="SimSun" w:hAnsi="SimSun"/>
                <w:sz w:val="24"/>
                <w:lang w:val="zh-CN"/>
              </w:rPr>
              <w:t>第</w:t>
            </w:r>
            <w:r w:rsidRPr="00ED0B3D">
              <w:rPr>
                <w:rFonts w:eastAsia="SimSun"/>
                <w:sz w:val="24"/>
              </w:rPr>
              <w:t>21</w:t>
            </w:r>
            <w:r w:rsidRPr="00ED0B3D">
              <w:rPr>
                <w:rFonts w:eastAsia="SimSun" w:hAnsi="SimSun"/>
                <w:sz w:val="24"/>
                <w:lang w:val="zh-CN"/>
              </w:rPr>
              <w:t>条</w:t>
            </w:r>
            <w:r w:rsidRPr="00ED0B3D">
              <w:rPr>
                <w:rFonts w:eastAsia="SimSun" w:hAnsi="SimSun"/>
                <w:sz w:val="24"/>
              </w:rPr>
              <w:t>）</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63</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lang w:val="zh-CN"/>
              </w:rPr>
            </w:pPr>
          </w:p>
        </w:tc>
        <w:tc>
          <w:tcPr>
            <w:tcW w:w="108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项目</w:t>
            </w:r>
            <w:r w:rsidRPr="00ED0B3D">
              <w:rPr>
                <w:rFonts w:eastAsia="SimSun"/>
                <w:sz w:val="24"/>
              </w:rPr>
              <w:t>13.</w:t>
            </w:r>
          </w:p>
        </w:tc>
        <w:tc>
          <w:tcPr>
            <w:tcW w:w="696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加强《公约》及其《议定书》有关遗传资源获取和惠益分享条款的一体化</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63</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lang w:val="zh-CN"/>
              </w:rPr>
            </w:pPr>
          </w:p>
        </w:tc>
        <w:tc>
          <w:tcPr>
            <w:tcW w:w="108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项目</w:t>
            </w:r>
            <w:r w:rsidRPr="00ED0B3D">
              <w:rPr>
                <w:rFonts w:eastAsia="SimSun"/>
                <w:sz w:val="24"/>
              </w:rPr>
              <w:t>14.</w:t>
            </w:r>
          </w:p>
        </w:tc>
        <w:tc>
          <w:tcPr>
            <w:tcW w:w="696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与其他国际组织、公约和倡议的合作</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63</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lang w:val="zh-CN"/>
              </w:rPr>
            </w:pPr>
          </w:p>
        </w:tc>
        <w:tc>
          <w:tcPr>
            <w:tcW w:w="108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项目</w:t>
            </w:r>
            <w:r w:rsidRPr="00ED0B3D">
              <w:rPr>
                <w:rFonts w:eastAsia="SimSun"/>
                <w:sz w:val="24"/>
              </w:rPr>
              <w:t>15.</w:t>
            </w:r>
          </w:p>
        </w:tc>
        <w:tc>
          <w:tcPr>
            <w:tcW w:w="696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审查结构和进程的成效</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64</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lang w:val="zh-CN"/>
              </w:rPr>
            </w:pPr>
          </w:p>
        </w:tc>
        <w:tc>
          <w:tcPr>
            <w:tcW w:w="108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项目</w:t>
            </w:r>
            <w:r w:rsidRPr="00ED0B3D">
              <w:rPr>
                <w:rFonts w:eastAsia="SimSun"/>
                <w:sz w:val="24"/>
              </w:rPr>
              <w:t>16.</w:t>
            </w:r>
          </w:p>
        </w:tc>
        <w:tc>
          <w:tcPr>
            <w:tcW w:w="696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筹备《</w:t>
            </w:r>
            <w:r w:rsidRPr="00ED0B3D">
              <w:rPr>
                <w:rFonts w:eastAsia="SimSun"/>
                <w:sz w:val="24"/>
              </w:rPr>
              <w:t>2011-2020</w:t>
            </w:r>
            <w:r w:rsidRPr="00ED0B3D">
              <w:rPr>
                <w:rFonts w:eastAsia="SimSun" w:hAnsi="SimSun"/>
                <w:sz w:val="24"/>
                <w:lang w:val="zh-CN"/>
              </w:rPr>
              <w:t>年生物多样性战略计划》的后续行动</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65</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lang w:val="zh-CN"/>
              </w:rPr>
            </w:pPr>
          </w:p>
        </w:tc>
        <w:tc>
          <w:tcPr>
            <w:tcW w:w="108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项目</w:t>
            </w:r>
            <w:r w:rsidRPr="00ED0B3D">
              <w:rPr>
                <w:rFonts w:eastAsia="SimSun"/>
                <w:sz w:val="24"/>
              </w:rPr>
              <w:t>17.</w:t>
            </w:r>
          </w:p>
        </w:tc>
        <w:tc>
          <w:tcPr>
            <w:tcW w:w="696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遗传资源数字序列信息</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66</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lang w:val="zh-CN"/>
              </w:rPr>
            </w:pPr>
          </w:p>
        </w:tc>
        <w:tc>
          <w:tcPr>
            <w:tcW w:w="108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项目</w:t>
            </w:r>
            <w:r w:rsidRPr="00ED0B3D">
              <w:rPr>
                <w:rFonts w:eastAsia="SimSun"/>
                <w:sz w:val="24"/>
              </w:rPr>
              <w:t>18.</w:t>
            </w:r>
          </w:p>
        </w:tc>
        <w:tc>
          <w:tcPr>
            <w:tcW w:w="696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《名古屋议定书》第</w:t>
            </w:r>
            <w:r w:rsidRPr="00ED0B3D">
              <w:rPr>
                <w:rFonts w:eastAsia="SimSun"/>
                <w:sz w:val="24"/>
              </w:rPr>
              <w:t>4</w:t>
            </w:r>
            <w:r w:rsidRPr="00ED0B3D">
              <w:rPr>
                <w:rFonts w:eastAsia="SimSun" w:hAnsi="SimSun"/>
                <w:sz w:val="24"/>
                <w:lang w:val="zh-CN"/>
              </w:rPr>
              <w:t>条第</w:t>
            </w:r>
            <w:r w:rsidRPr="00ED0B3D">
              <w:rPr>
                <w:rFonts w:eastAsia="SimSun"/>
                <w:sz w:val="24"/>
              </w:rPr>
              <w:t>4</w:t>
            </w:r>
            <w:r w:rsidRPr="00ED0B3D">
              <w:rPr>
                <w:rFonts w:eastAsia="SimSun" w:hAnsi="SimSun"/>
                <w:sz w:val="24"/>
                <w:lang w:val="zh-CN"/>
              </w:rPr>
              <w:t>款范围内遗传资源获取和惠益分享专门性国际文书</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67</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lang w:val="zh-CN"/>
              </w:rPr>
            </w:pPr>
          </w:p>
        </w:tc>
        <w:tc>
          <w:tcPr>
            <w:tcW w:w="108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项目</w:t>
            </w:r>
            <w:r w:rsidRPr="00ED0B3D">
              <w:rPr>
                <w:rFonts w:eastAsia="SimSun"/>
                <w:sz w:val="24"/>
              </w:rPr>
              <w:t>19.</w:t>
            </w:r>
          </w:p>
        </w:tc>
        <w:tc>
          <w:tcPr>
            <w:tcW w:w="696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全球多边惠益分享机制</w:t>
            </w:r>
            <w:r w:rsidRPr="00ED0B3D">
              <w:rPr>
                <w:rFonts w:eastAsia="SimSun" w:hAnsi="SimSun"/>
                <w:sz w:val="24"/>
              </w:rPr>
              <w:t>（</w:t>
            </w:r>
            <w:r w:rsidRPr="00ED0B3D">
              <w:rPr>
                <w:rFonts w:eastAsia="SimSun" w:hAnsi="SimSun"/>
                <w:sz w:val="24"/>
                <w:lang w:val="zh-CN"/>
              </w:rPr>
              <w:t>第</w:t>
            </w:r>
            <w:r w:rsidRPr="00ED0B3D">
              <w:rPr>
                <w:rFonts w:eastAsia="SimSun"/>
                <w:sz w:val="24"/>
              </w:rPr>
              <w:t>10</w:t>
            </w:r>
            <w:r w:rsidRPr="00ED0B3D">
              <w:rPr>
                <w:rFonts w:eastAsia="SimSun" w:hAnsi="SimSun"/>
                <w:sz w:val="24"/>
                <w:lang w:val="zh-CN"/>
              </w:rPr>
              <w:t>条</w:t>
            </w:r>
            <w:r w:rsidRPr="00ED0B3D">
              <w:rPr>
                <w:rFonts w:eastAsia="SimSun" w:hAnsi="SimSun"/>
                <w:sz w:val="24"/>
              </w:rPr>
              <w:t>）</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68</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lang w:val="zh-CN"/>
              </w:rPr>
            </w:pPr>
          </w:p>
        </w:tc>
        <w:tc>
          <w:tcPr>
            <w:tcW w:w="108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项目</w:t>
            </w:r>
            <w:r w:rsidRPr="00ED0B3D">
              <w:rPr>
                <w:rFonts w:eastAsia="SimSun"/>
                <w:sz w:val="24"/>
              </w:rPr>
              <w:t>20.</w:t>
            </w:r>
          </w:p>
        </w:tc>
        <w:tc>
          <w:tcPr>
            <w:tcW w:w="696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其他事项</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68</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lang w:val="zh-CN"/>
              </w:rPr>
            </w:pPr>
          </w:p>
        </w:tc>
        <w:tc>
          <w:tcPr>
            <w:tcW w:w="108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项目</w:t>
            </w:r>
            <w:r w:rsidRPr="00ED0B3D">
              <w:rPr>
                <w:rFonts w:eastAsia="SimSun"/>
                <w:sz w:val="24"/>
                <w:lang w:val="zh-CN"/>
              </w:rPr>
              <w:t>21.</w:t>
            </w:r>
          </w:p>
        </w:tc>
        <w:tc>
          <w:tcPr>
            <w:tcW w:w="696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通过报告</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68</w:t>
            </w:r>
          </w:p>
        </w:tc>
      </w:tr>
      <w:tr w:rsidR="00ED0B3D" w:rsidRPr="00ED0B3D" w:rsidTr="00ED0B3D">
        <w:tc>
          <w:tcPr>
            <w:tcW w:w="648" w:type="dxa"/>
          </w:tcPr>
          <w:p w:rsidR="00ED0B3D" w:rsidRPr="00ED0B3D" w:rsidRDefault="00ED0B3D" w:rsidP="00ED0B3D">
            <w:pPr>
              <w:spacing w:beforeLines="50" w:before="120" w:line="240" w:lineRule="atLeast"/>
              <w:rPr>
                <w:rFonts w:eastAsia="SimSun"/>
                <w:sz w:val="24"/>
                <w:lang w:val="zh-CN"/>
              </w:rPr>
            </w:pPr>
          </w:p>
        </w:tc>
        <w:tc>
          <w:tcPr>
            <w:tcW w:w="1080" w:type="dxa"/>
            <w:gridSpan w:val="2"/>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项目</w:t>
            </w:r>
            <w:r w:rsidRPr="00ED0B3D">
              <w:rPr>
                <w:rFonts w:eastAsia="SimSun"/>
                <w:sz w:val="24"/>
                <w:lang w:val="zh-CN"/>
              </w:rPr>
              <w:t>22.</w:t>
            </w:r>
          </w:p>
        </w:tc>
        <w:tc>
          <w:tcPr>
            <w:tcW w:w="6960" w:type="dxa"/>
          </w:tcPr>
          <w:p w:rsidR="00ED0B3D" w:rsidRPr="00ED0B3D" w:rsidRDefault="00ED0B3D" w:rsidP="00ED0B3D">
            <w:pPr>
              <w:spacing w:beforeLines="50" w:before="120" w:line="240" w:lineRule="atLeast"/>
              <w:rPr>
                <w:rFonts w:eastAsia="SimSun"/>
                <w:sz w:val="24"/>
              </w:rPr>
            </w:pPr>
            <w:r w:rsidRPr="00ED0B3D">
              <w:rPr>
                <w:rFonts w:eastAsia="SimSun" w:hAnsi="SimSun"/>
                <w:sz w:val="24"/>
                <w:lang w:val="zh-CN"/>
              </w:rPr>
              <w:t>会议闭幕</w:t>
            </w:r>
          </w:p>
        </w:tc>
        <w:tc>
          <w:tcPr>
            <w:tcW w:w="550" w:type="dxa"/>
          </w:tcPr>
          <w:p w:rsidR="00ED0B3D" w:rsidRPr="00ED0B3D" w:rsidRDefault="00ED0B3D" w:rsidP="00ED0B3D">
            <w:pPr>
              <w:spacing w:beforeLines="50" w:before="120" w:line="240" w:lineRule="atLeast"/>
              <w:rPr>
                <w:rFonts w:eastAsia="SimSun"/>
                <w:sz w:val="24"/>
              </w:rPr>
            </w:pPr>
            <w:r w:rsidRPr="00ED0B3D">
              <w:rPr>
                <w:rFonts w:eastAsia="SimSun"/>
                <w:sz w:val="24"/>
              </w:rPr>
              <w:t>68</w:t>
            </w:r>
          </w:p>
        </w:tc>
      </w:tr>
    </w:tbl>
    <w:p w:rsidR="00754106" w:rsidRDefault="00754106">
      <w:pPr>
        <w:spacing w:line="240" w:lineRule="auto"/>
        <w:jc w:val="left"/>
        <w:rPr>
          <w:rFonts w:ascii="SimSun" w:eastAsia="SimSun"/>
        </w:rPr>
      </w:pPr>
      <w:r>
        <w:rPr>
          <w:rFonts w:ascii="SimSun" w:eastAsia="SimSun"/>
        </w:rPr>
        <w:br w:type="page"/>
      </w:r>
    </w:p>
    <w:p w:rsidR="00754106" w:rsidRPr="002A2070" w:rsidRDefault="00754106" w:rsidP="001B2211">
      <w:pPr>
        <w:pStyle w:val="Heading1report"/>
        <w:rPr>
          <w:rFonts w:ascii="SimSun" w:eastAsia="SimSun" w:hAnsi="SimSun"/>
          <w:sz w:val="24"/>
          <w:szCs w:val="24"/>
        </w:rPr>
      </w:pPr>
      <w:r w:rsidRPr="002A2070">
        <w:rPr>
          <w:rFonts w:ascii="SimSun" w:eastAsia="SimSun" w:hAnsi="SimSun" w:hint="eastAsia"/>
          <w:noProof/>
          <w:sz w:val="24"/>
          <w:szCs w:val="24"/>
        </w:rPr>
        <w:t>决定</w:t>
      </w:r>
    </w:p>
    <w:p w:rsidR="00AB5C71" w:rsidRPr="001B2211" w:rsidRDefault="00AB5C71" w:rsidP="00AB5C71">
      <w:pPr>
        <w:keepNext/>
        <w:spacing w:before="240" w:after="240"/>
        <w:jc w:val="center"/>
        <w:outlineLvl w:val="1"/>
        <w:rPr>
          <w:rFonts w:eastAsia="SimSun"/>
          <w:b/>
          <w:bCs/>
          <w:iCs/>
          <w:sz w:val="24"/>
        </w:rPr>
      </w:pPr>
      <w:r w:rsidRPr="001B2211">
        <w:rPr>
          <w:rFonts w:eastAsia="SimSun"/>
          <w:b/>
          <w:bCs/>
          <w:iCs/>
          <w:sz w:val="24"/>
        </w:rPr>
        <w:t>3/1.</w:t>
      </w:r>
      <w:r w:rsidRPr="001B2211">
        <w:rPr>
          <w:rFonts w:eastAsia="SimSun"/>
          <w:b/>
          <w:bCs/>
          <w:iCs/>
          <w:sz w:val="24"/>
        </w:rPr>
        <w:tab/>
      </w:r>
      <w:r w:rsidRPr="001B2211">
        <w:rPr>
          <w:rFonts w:eastAsia="SimSun" w:hAnsi="SimSun"/>
          <w:b/>
          <w:bCs/>
          <w:iCs/>
          <w:sz w:val="24"/>
        </w:rPr>
        <w:t>评估和审查《议定书》的成效（第</w:t>
      </w:r>
      <w:r w:rsidRPr="001B2211">
        <w:rPr>
          <w:rFonts w:eastAsia="SimSun"/>
          <w:b/>
          <w:bCs/>
          <w:iCs/>
          <w:sz w:val="24"/>
        </w:rPr>
        <w:t>31</w:t>
      </w:r>
      <w:r w:rsidRPr="001B2211">
        <w:rPr>
          <w:rFonts w:eastAsia="SimSun" w:hAnsi="SimSun"/>
          <w:b/>
          <w:bCs/>
          <w:iCs/>
          <w:sz w:val="24"/>
        </w:rPr>
        <w:t>条）</w:t>
      </w:r>
    </w:p>
    <w:p w:rsidR="00AB5C71" w:rsidRPr="001B2211" w:rsidRDefault="00AB5C71" w:rsidP="00AB5C71">
      <w:pPr>
        <w:keepNext/>
        <w:spacing w:before="120"/>
        <w:jc w:val="center"/>
        <w:rPr>
          <w:rFonts w:eastAsia="SimSun"/>
          <w:b/>
          <w:kern w:val="22"/>
          <w:sz w:val="24"/>
        </w:rPr>
      </w:pPr>
      <w:bookmarkStart w:id="1" w:name="_Ref314474052"/>
      <w:r w:rsidRPr="001B2211">
        <w:rPr>
          <w:rFonts w:eastAsia="SimSun"/>
          <w:b/>
          <w:kern w:val="22"/>
          <w:sz w:val="24"/>
        </w:rPr>
        <w:t xml:space="preserve">A.  </w:t>
      </w:r>
      <w:r w:rsidRPr="001B2211">
        <w:rPr>
          <w:rFonts w:eastAsia="SimSun" w:hAnsi="SimSun"/>
          <w:b/>
          <w:kern w:val="22"/>
          <w:sz w:val="24"/>
        </w:rPr>
        <w:t>《议定书》成效的第一次评估和审查</w:t>
      </w:r>
    </w:p>
    <w:p w:rsidR="00AB5C71" w:rsidRPr="00D00690" w:rsidRDefault="00AB5C71" w:rsidP="00D00690">
      <w:pPr>
        <w:pStyle w:val="Para1"/>
        <w:numPr>
          <w:ilvl w:val="0"/>
          <w:numId w:val="0"/>
        </w:numPr>
        <w:tabs>
          <w:tab w:val="clear" w:pos="567"/>
        </w:tabs>
        <w:spacing w:beforeLines="50" w:line="240" w:lineRule="atLeast"/>
        <w:ind w:firstLine="720"/>
        <w:rPr>
          <w:rFonts w:ascii="KaiTi" w:eastAsia="KaiTi" w:hAnsi="KaiTi" w:cs="Angsana New"/>
          <w:snapToGrid/>
          <w:kern w:val="22"/>
          <w:sz w:val="24"/>
          <w:szCs w:val="24"/>
          <w:lang w:val="en-US" w:bidi="th-TH"/>
        </w:rPr>
      </w:pPr>
      <w:r w:rsidRPr="00D00690">
        <w:rPr>
          <w:rFonts w:ascii="KaiTi" w:eastAsia="KaiTi" w:hAnsi="KaiTi" w:cs="Angsana New"/>
          <w:snapToGrid/>
          <w:kern w:val="22"/>
          <w:sz w:val="24"/>
          <w:szCs w:val="24"/>
          <w:lang w:val="en-US" w:bidi="th-TH"/>
        </w:rPr>
        <w:t xml:space="preserve">作为名古屋议定书缔约方会议的缔约方大会 </w:t>
      </w:r>
    </w:p>
    <w:p w:rsidR="00AB5C71" w:rsidRPr="001B2211" w:rsidRDefault="00AB5C71" w:rsidP="00B72E67">
      <w:pPr>
        <w:widowControl w:val="0"/>
        <w:numPr>
          <w:ilvl w:val="0"/>
          <w:numId w:val="19"/>
        </w:numPr>
        <w:suppressLineNumbers/>
        <w:tabs>
          <w:tab w:val="left" w:pos="1440"/>
        </w:tabs>
        <w:suppressAutoHyphens/>
        <w:adjustRightInd w:val="0"/>
        <w:snapToGrid w:val="0"/>
        <w:spacing w:before="120" w:line="240" w:lineRule="atLeast"/>
        <w:ind w:left="0" w:firstLine="720"/>
        <w:rPr>
          <w:rFonts w:eastAsia="SimSun"/>
          <w:kern w:val="22"/>
          <w:sz w:val="24"/>
        </w:rPr>
      </w:pPr>
      <w:r w:rsidRPr="00D00690">
        <w:rPr>
          <w:rFonts w:ascii="KaiTi" w:eastAsia="KaiTi" w:hAnsi="KaiTi" w:cs="Angsana New"/>
          <w:snapToGrid/>
          <w:kern w:val="22"/>
          <w:sz w:val="24"/>
          <w:lang w:val="en-US" w:bidi="th-TH"/>
        </w:rPr>
        <w:t>表示注意到</w:t>
      </w:r>
      <w:r w:rsidRPr="001B2211">
        <w:rPr>
          <w:rFonts w:eastAsia="SimSun" w:hAnsi="SimSun"/>
          <w:kern w:val="22"/>
          <w:sz w:val="24"/>
          <w:lang w:val="zh-CN"/>
        </w:rPr>
        <w:t>附件一所载《议定书》第一次评估和审查的主要结论</w:t>
      </w:r>
      <w:r w:rsidRPr="001B2211">
        <w:rPr>
          <w:rFonts w:eastAsia="SimSun" w:hAnsi="SimSun"/>
          <w:kern w:val="22"/>
          <w:sz w:val="24"/>
        </w:rPr>
        <w:t>，</w:t>
      </w:r>
      <w:r w:rsidRPr="001B2211">
        <w:rPr>
          <w:rFonts w:eastAsia="SimSun" w:hAnsi="SimSun"/>
          <w:kern w:val="22"/>
          <w:sz w:val="24"/>
          <w:lang w:val="zh-CN"/>
        </w:rPr>
        <w:t>包括履约委员会提</w:t>
      </w:r>
      <w:r w:rsidRPr="001B2211">
        <w:rPr>
          <w:rFonts w:eastAsia="SimSun" w:hAnsi="SimSun"/>
          <w:kern w:val="22"/>
          <w:sz w:val="24"/>
          <w:lang w:val="en-US"/>
        </w:rPr>
        <w:t>出的</w:t>
      </w:r>
      <w:r w:rsidRPr="001B2211">
        <w:rPr>
          <w:rFonts w:eastAsia="SimSun" w:hAnsi="SimSun"/>
          <w:kern w:val="22"/>
          <w:sz w:val="24"/>
          <w:lang w:val="zh-CN"/>
        </w:rPr>
        <w:t>意见</w:t>
      </w:r>
      <w:r w:rsidRPr="001B2211">
        <w:rPr>
          <w:rFonts w:eastAsia="SimSun" w:hAnsi="SimSun"/>
          <w:kern w:val="22"/>
          <w:sz w:val="24"/>
        </w:rPr>
        <w:t>；</w:t>
      </w:r>
    </w:p>
    <w:p w:rsidR="00AB5C71" w:rsidRPr="001B2211" w:rsidRDefault="00AB5C71" w:rsidP="00B72E67">
      <w:pPr>
        <w:widowControl w:val="0"/>
        <w:numPr>
          <w:ilvl w:val="0"/>
          <w:numId w:val="19"/>
        </w:numPr>
        <w:suppressLineNumbers/>
        <w:tabs>
          <w:tab w:val="left" w:pos="1440"/>
        </w:tabs>
        <w:suppressAutoHyphens/>
        <w:adjustRightInd w:val="0"/>
        <w:snapToGrid w:val="0"/>
        <w:spacing w:before="120" w:line="240" w:lineRule="atLeast"/>
        <w:ind w:left="0" w:firstLine="720"/>
        <w:rPr>
          <w:rFonts w:eastAsia="SimSun"/>
          <w:kern w:val="22"/>
          <w:sz w:val="24"/>
        </w:rPr>
      </w:pPr>
      <w:r w:rsidRPr="00D00690">
        <w:rPr>
          <w:rFonts w:ascii="KaiTi" w:eastAsia="KaiTi" w:hAnsi="KaiTi" w:cs="Angsana New"/>
          <w:snapToGrid/>
          <w:kern w:val="22"/>
          <w:sz w:val="24"/>
          <w:lang w:val="en-US" w:bidi="th-TH"/>
        </w:rPr>
        <w:t>欢迎</w:t>
      </w:r>
      <w:r w:rsidRPr="001B2211">
        <w:rPr>
          <w:rFonts w:eastAsia="SimSun" w:hAnsi="SimSun"/>
          <w:kern w:val="22"/>
          <w:sz w:val="24"/>
          <w:lang w:val="zh-CN"/>
        </w:rPr>
        <w:t>附件二中的指标框架</w:t>
      </w:r>
      <w:r w:rsidRPr="001B2211">
        <w:rPr>
          <w:rFonts w:eastAsia="SimSun" w:hAnsi="SimSun"/>
          <w:kern w:val="22"/>
          <w:sz w:val="24"/>
        </w:rPr>
        <w:t>，并</w:t>
      </w:r>
      <w:r w:rsidRPr="001B2211">
        <w:rPr>
          <w:rFonts w:eastAsia="SimSun" w:hAnsi="SimSun"/>
          <w:kern w:val="22"/>
          <w:sz w:val="24"/>
          <w:lang w:val="zh-CN"/>
        </w:rPr>
        <w:t>同意使用其中所载的参考点作为未来衡量进展的基准</w:t>
      </w:r>
      <w:r w:rsidRPr="001B2211">
        <w:rPr>
          <w:rFonts w:eastAsia="SimSun" w:hAnsi="SimSun"/>
          <w:kern w:val="22"/>
          <w:sz w:val="24"/>
        </w:rPr>
        <w:t>；</w:t>
      </w:r>
    </w:p>
    <w:p w:rsidR="00AB5C71" w:rsidRPr="001B2211" w:rsidRDefault="00AB5C71" w:rsidP="00B72E67">
      <w:pPr>
        <w:widowControl w:val="0"/>
        <w:numPr>
          <w:ilvl w:val="0"/>
          <w:numId w:val="19"/>
        </w:numPr>
        <w:suppressLineNumbers/>
        <w:tabs>
          <w:tab w:val="left" w:pos="1440"/>
        </w:tabs>
        <w:suppressAutoHyphens/>
        <w:adjustRightInd w:val="0"/>
        <w:snapToGrid w:val="0"/>
        <w:spacing w:before="120" w:line="240" w:lineRule="atLeast"/>
        <w:ind w:left="0" w:firstLine="720"/>
        <w:rPr>
          <w:rFonts w:eastAsia="SimSun"/>
          <w:kern w:val="22"/>
          <w:sz w:val="24"/>
        </w:rPr>
      </w:pPr>
      <w:r w:rsidRPr="00D00690">
        <w:rPr>
          <w:rFonts w:ascii="KaiTi" w:eastAsia="KaiTi" w:hAnsi="KaiTi" w:cs="Angsana New"/>
          <w:snapToGrid/>
          <w:kern w:val="22"/>
          <w:sz w:val="24"/>
          <w:lang w:val="en-US" w:bidi="th-TH"/>
        </w:rPr>
        <w:t>决定</w:t>
      </w:r>
      <w:r w:rsidRPr="001B2211">
        <w:rPr>
          <w:rFonts w:eastAsia="SimSun" w:hAnsi="SimSun"/>
          <w:kern w:val="22"/>
          <w:sz w:val="24"/>
          <w:lang w:val="zh-CN"/>
        </w:rPr>
        <w:t>根据进一步的执行进展情况酌情再对框架进行审议和修改</w:t>
      </w:r>
      <w:r w:rsidRPr="001B2211">
        <w:rPr>
          <w:rFonts w:eastAsia="SimSun" w:hAnsi="SimSun"/>
          <w:kern w:val="22"/>
          <w:sz w:val="24"/>
        </w:rPr>
        <w:t>；</w:t>
      </w:r>
    </w:p>
    <w:p w:rsidR="00AB5C71" w:rsidRPr="001B2211" w:rsidRDefault="00AB5C71" w:rsidP="00B72E67">
      <w:pPr>
        <w:widowControl w:val="0"/>
        <w:numPr>
          <w:ilvl w:val="0"/>
          <w:numId w:val="19"/>
        </w:numPr>
        <w:suppressLineNumbers/>
        <w:tabs>
          <w:tab w:val="left" w:pos="1440"/>
        </w:tabs>
        <w:suppressAutoHyphens/>
        <w:adjustRightInd w:val="0"/>
        <w:snapToGrid w:val="0"/>
        <w:spacing w:before="120" w:line="240" w:lineRule="atLeast"/>
        <w:ind w:left="0" w:firstLine="720"/>
        <w:rPr>
          <w:rFonts w:eastAsia="SimSun"/>
          <w:kern w:val="22"/>
          <w:sz w:val="24"/>
        </w:rPr>
      </w:pPr>
      <w:r w:rsidRPr="00D00690">
        <w:rPr>
          <w:rFonts w:ascii="KaiTi" w:eastAsia="KaiTi" w:hAnsi="KaiTi" w:cs="Angsana New"/>
          <w:snapToGrid/>
          <w:kern w:val="22"/>
          <w:sz w:val="24"/>
          <w:lang w:val="en-US" w:bidi="th-TH"/>
        </w:rPr>
        <w:t>欢迎</w:t>
      </w:r>
      <w:r w:rsidRPr="001B2211">
        <w:rPr>
          <w:rFonts w:eastAsia="SimSun" w:hAnsi="SimSun"/>
          <w:kern w:val="22"/>
          <w:sz w:val="24"/>
          <w:lang w:val="zh-CN"/>
        </w:rPr>
        <w:t>缔约方在使《议定书》开始运作方面取得的进展</w:t>
      </w:r>
      <w:r w:rsidRPr="001B2211">
        <w:rPr>
          <w:rFonts w:eastAsia="SimSun" w:hAnsi="SimSun"/>
          <w:kern w:val="22"/>
          <w:sz w:val="24"/>
        </w:rPr>
        <w:t>；</w:t>
      </w:r>
    </w:p>
    <w:p w:rsidR="00AB5C71" w:rsidRPr="001B2211" w:rsidRDefault="00AB5C71" w:rsidP="00B72E67">
      <w:pPr>
        <w:widowControl w:val="0"/>
        <w:numPr>
          <w:ilvl w:val="0"/>
          <w:numId w:val="19"/>
        </w:numPr>
        <w:suppressLineNumbers/>
        <w:tabs>
          <w:tab w:val="left" w:pos="1440"/>
        </w:tabs>
        <w:suppressAutoHyphens/>
        <w:adjustRightInd w:val="0"/>
        <w:snapToGrid w:val="0"/>
        <w:spacing w:before="120" w:line="240" w:lineRule="atLeast"/>
        <w:ind w:left="0" w:firstLine="720"/>
        <w:rPr>
          <w:rFonts w:eastAsia="SimSun"/>
          <w:kern w:val="22"/>
          <w:sz w:val="24"/>
        </w:rPr>
      </w:pPr>
      <w:r w:rsidRPr="00D00690">
        <w:rPr>
          <w:rFonts w:ascii="KaiTi" w:eastAsia="KaiTi" w:hAnsi="KaiTi" w:cs="Angsana New"/>
          <w:snapToGrid/>
          <w:kern w:val="22"/>
          <w:sz w:val="24"/>
          <w:lang w:val="en-US" w:bidi="th-TH"/>
        </w:rPr>
        <w:t>确认</w:t>
      </w:r>
      <w:r w:rsidRPr="001B2211">
        <w:rPr>
          <w:rFonts w:eastAsia="SimSun" w:hAnsi="SimSun"/>
          <w:kern w:val="22"/>
          <w:sz w:val="24"/>
          <w:lang w:val="zh-CN"/>
        </w:rPr>
        <w:t>需要作为优先事项进行以下工作</w:t>
      </w:r>
      <w:r w:rsidRPr="001B2211">
        <w:rPr>
          <w:rFonts w:eastAsia="SimSun" w:hAnsi="SimSun"/>
          <w:kern w:val="22"/>
          <w:sz w:val="24"/>
        </w:rPr>
        <w:t>：</w:t>
      </w:r>
    </w:p>
    <w:p w:rsidR="00AB5C71" w:rsidRPr="001B2211" w:rsidRDefault="00AB5C71" w:rsidP="00B72E67">
      <w:pPr>
        <w:widowControl w:val="0"/>
        <w:numPr>
          <w:ilvl w:val="0"/>
          <w:numId w:val="20"/>
        </w:numPr>
        <w:suppressLineNumbers/>
        <w:tabs>
          <w:tab w:val="left" w:pos="1440"/>
        </w:tabs>
        <w:suppressAutoHyphens/>
        <w:adjustRightInd w:val="0"/>
        <w:spacing w:before="120" w:line="240" w:lineRule="atLeast"/>
        <w:ind w:left="0" w:firstLine="720"/>
        <w:rPr>
          <w:rFonts w:eastAsia="SimSun"/>
          <w:kern w:val="22"/>
          <w:sz w:val="24"/>
        </w:rPr>
      </w:pPr>
      <w:r w:rsidRPr="001B2211">
        <w:rPr>
          <w:rFonts w:eastAsia="SimSun" w:hAnsi="SimSun"/>
          <w:kern w:val="22"/>
          <w:sz w:val="24"/>
          <w:lang w:val="zh-CN"/>
        </w:rPr>
        <w:t>根据《议定书》第</w:t>
      </w:r>
      <w:r w:rsidRPr="001B2211">
        <w:rPr>
          <w:rFonts w:eastAsia="SimSun"/>
          <w:kern w:val="22"/>
          <w:sz w:val="24"/>
        </w:rPr>
        <w:t>8</w:t>
      </w:r>
      <w:r w:rsidRPr="001B2211">
        <w:rPr>
          <w:rFonts w:eastAsia="SimSun" w:hAnsi="SimSun"/>
          <w:kern w:val="22"/>
          <w:sz w:val="24"/>
          <w:lang w:val="zh-CN"/>
        </w:rPr>
        <w:t>条所列各项特殊考虑以及</w:t>
      </w:r>
      <w:r w:rsidRPr="001B2211">
        <w:rPr>
          <w:rFonts w:eastAsia="SimSun" w:hAnsi="SimSun"/>
          <w:kern w:val="22"/>
          <w:sz w:val="24"/>
        </w:rPr>
        <w:t>确保以相互支持的方式执行《名古屋议定书》和其他有关国际文书的必要性，</w:t>
      </w:r>
      <w:r w:rsidRPr="001B2211">
        <w:rPr>
          <w:rFonts w:eastAsia="SimSun" w:hAnsi="SimSun"/>
          <w:kern w:val="22"/>
          <w:sz w:val="24"/>
          <w:lang w:val="zh-CN"/>
        </w:rPr>
        <w:t>制定获取和惠益分享的立法或监管规定</w:t>
      </w:r>
      <w:r w:rsidRPr="001B2211">
        <w:rPr>
          <w:rFonts w:eastAsia="SimSun" w:hAnsi="SimSun"/>
          <w:kern w:val="22"/>
          <w:sz w:val="24"/>
        </w:rPr>
        <w:t>，以</w:t>
      </w:r>
      <w:r w:rsidRPr="001B2211">
        <w:rPr>
          <w:rFonts w:eastAsia="SimSun" w:hAnsi="SimSun"/>
          <w:kern w:val="22"/>
          <w:sz w:val="24"/>
          <w:lang w:val="zh-CN"/>
        </w:rPr>
        <w:t>提供法律肯定性、明确性和透明度</w:t>
      </w:r>
      <w:r w:rsidRPr="001B2211">
        <w:rPr>
          <w:rFonts w:eastAsia="SimSun" w:hAnsi="SimSun"/>
          <w:kern w:val="22"/>
          <w:sz w:val="24"/>
        </w:rPr>
        <w:t>；</w:t>
      </w:r>
    </w:p>
    <w:p w:rsidR="00AB5C71" w:rsidRPr="001B2211" w:rsidRDefault="00AB5C71" w:rsidP="00B72E67">
      <w:pPr>
        <w:widowControl w:val="0"/>
        <w:numPr>
          <w:ilvl w:val="0"/>
          <w:numId w:val="20"/>
        </w:numPr>
        <w:suppressLineNumbers/>
        <w:tabs>
          <w:tab w:val="left" w:pos="1440"/>
        </w:tabs>
        <w:suppressAutoHyphens/>
        <w:adjustRightInd w:val="0"/>
        <w:spacing w:before="120" w:line="240" w:lineRule="atLeast"/>
        <w:ind w:left="0" w:firstLine="720"/>
        <w:rPr>
          <w:rFonts w:eastAsia="SimSun"/>
          <w:kern w:val="22"/>
          <w:sz w:val="24"/>
        </w:rPr>
      </w:pPr>
      <w:r w:rsidRPr="001B2211">
        <w:rPr>
          <w:rFonts w:eastAsia="SimSun" w:hAnsi="SimSun"/>
          <w:kern w:val="22"/>
          <w:sz w:val="24"/>
          <w:lang w:val="zh-CN"/>
        </w:rPr>
        <w:t>缔约方加强执行关于遵守获取和惠益分享的国家立法和监管规定的条款</w:t>
      </w:r>
      <w:r w:rsidRPr="001B2211">
        <w:rPr>
          <w:rFonts w:eastAsia="SimSun" w:hAnsi="SimSun"/>
          <w:kern w:val="22"/>
          <w:sz w:val="24"/>
        </w:rPr>
        <w:t>（</w:t>
      </w:r>
      <w:r w:rsidRPr="001B2211">
        <w:rPr>
          <w:rFonts w:eastAsia="SimSun" w:hAnsi="SimSun"/>
          <w:kern w:val="22"/>
          <w:sz w:val="24"/>
          <w:lang w:val="zh-CN"/>
        </w:rPr>
        <w:t>第</w:t>
      </w:r>
      <w:r w:rsidRPr="001B2211">
        <w:rPr>
          <w:rFonts w:eastAsia="SimSun"/>
          <w:kern w:val="22"/>
          <w:sz w:val="24"/>
        </w:rPr>
        <w:t>15</w:t>
      </w:r>
      <w:r w:rsidRPr="001B2211">
        <w:rPr>
          <w:rFonts w:eastAsia="SimSun" w:hAnsi="SimSun"/>
          <w:kern w:val="22"/>
          <w:sz w:val="24"/>
          <w:lang w:val="zh-CN"/>
        </w:rPr>
        <w:t>条和第</w:t>
      </w:r>
      <w:r w:rsidRPr="001B2211">
        <w:rPr>
          <w:rFonts w:eastAsia="SimSun"/>
          <w:kern w:val="22"/>
          <w:sz w:val="24"/>
        </w:rPr>
        <w:t>16</w:t>
      </w:r>
      <w:r w:rsidRPr="001B2211">
        <w:rPr>
          <w:rFonts w:eastAsia="SimSun" w:hAnsi="SimSun"/>
          <w:kern w:val="22"/>
          <w:sz w:val="24"/>
          <w:lang w:val="zh-CN"/>
        </w:rPr>
        <w:t>条</w:t>
      </w:r>
      <w:r w:rsidRPr="001B2211">
        <w:rPr>
          <w:rFonts w:eastAsia="SimSun" w:hAnsi="SimSun"/>
          <w:kern w:val="22"/>
          <w:sz w:val="24"/>
        </w:rPr>
        <w:t>）</w:t>
      </w:r>
      <w:r w:rsidRPr="001B2211">
        <w:rPr>
          <w:rFonts w:eastAsia="SimSun" w:hAnsi="SimSun"/>
          <w:kern w:val="22"/>
          <w:sz w:val="24"/>
          <w:lang w:val="zh-CN"/>
        </w:rPr>
        <w:t>、关于监测遗传资源的利用包括指定检查点的条款</w:t>
      </w:r>
      <w:r w:rsidRPr="001B2211">
        <w:rPr>
          <w:rFonts w:eastAsia="SimSun" w:hAnsi="SimSun"/>
          <w:kern w:val="22"/>
          <w:sz w:val="24"/>
        </w:rPr>
        <w:t>（</w:t>
      </w:r>
      <w:r w:rsidRPr="001B2211">
        <w:rPr>
          <w:rFonts w:eastAsia="SimSun" w:hAnsi="SimSun"/>
          <w:kern w:val="22"/>
          <w:sz w:val="24"/>
          <w:lang w:val="zh-CN"/>
        </w:rPr>
        <w:t>第</w:t>
      </w:r>
      <w:r w:rsidRPr="001B2211">
        <w:rPr>
          <w:rFonts w:eastAsia="SimSun"/>
          <w:kern w:val="22"/>
          <w:sz w:val="24"/>
        </w:rPr>
        <w:t>17</w:t>
      </w:r>
      <w:r w:rsidRPr="001B2211">
        <w:rPr>
          <w:rFonts w:eastAsia="SimSun" w:hAnsi="SimSun"/>
          <w:kern w:val="22"/>
          <w:sz w:val="24"/>
          <w:lang w:val="zh-CN"/>
        </w:rPr>
        <w:t>条</w:t>
      </w:r>
      <w:r w:rsidRPr="001B2211">
        <w:rPr>
          <w:rFonts w:eastAsia="SimSun" w:hAnsi="SimSun"/>
          <w:kern w:val="22"/>
          <w:sz w:val="24"/>
        </w:rPr>
        <w:t>）以及</w:t>
      </w:r>
      <w:r w:rsidRPr="001B2211">
        <w:rPr>
          <w:rFonts w:eastAsia="SimSun" w:hAnsi="SimSun"/>
          <w:kern w:val="22"/>
          <w:sz w:val="24"/>
          <w:lang w:val="zh-CN"/>
        </w:rPr>
        <w:t>关于土著人民和地方社区的条款</w:t>
      </w:r>
      <w:r w:rsidRPr="001B2211">
        <w:rPr>
          <w:rFonts w:eastAsia="SimSun" w:hAnsi="SimSun"/>
          <w:kern w:val="22"/>
          <w:sz w:val="24"/>
        </w:rPr>
        <w:t>（</w:t>
      </w:r>
      <w:r w:rsidRPr="001B2211">
        <w:rPr>
          <w:rFonts w:eastAsia="SimSun" w:hAnsi="SimSun"/>
          <w:kern w:val="22"/>
          <w:sz w:val="24"/>
          <w:lang w:val="zh-CN"/>
        </w:rPr>
        <w:t>第</w:t>
      </w:r>
      <w:r w:rsidRPr="001B2211">
        <w:rPr>
          <w:rFonts w:eastAsia="SimSun"/>
          <w:kern w:val="22"/>
          <w:sz w:val="24"/>
        </w:rPr>
        <w:t>5</w:t>
      </w:r>
      <w:r w:rsidRPr="001B2211">
        <w:rPr>
          <w:rFonts w:eastAsia="SimSun" w:hAnsi="SimSun"/>
          <w:kern w:val="22"/>
          <w:sz w:val="24"/>
          <w:lang w:val="zh-CN"/>
        </w:rPr>
        <w:t>、第</w:t>
      </w:r>
      <w:r w:rsidRPr="001B2211">
        <w:rPr>
          <w:rFonts w:eastAsia="SimSun"/>
          <w:kern w:val="22"/>
          <w:sz w:val="24"/>
        </w:rPr>
        <w:t>6</w:t>
      </w:r>
      <w:r w:rsidRPr="001B2211">
        <w:rPr>
          <w:rFonts w:eastAsia="SimSun" w:hAnsi="SimSun"/>
          <w:kern w:val="22"/>
          <w:sz w:val="24"/>
          <w:lang w:val="zh-CN"/>
        </w:rPr>
        <w:t>、第</w:t>
      </w:r>
      <w:r w:rsidRPr="001B2211">
        <w:rPr>
          <w:rFonts w:eastAsia="SimSun"/>
          <w:kern w:val="22"/>
          <w:sz w:val="24"/>
        </w:rPr>
        <w:t>7</w:t>
      </w:r>
      <w:r w:rsidRPr="001B2211">
        <w:rPr>
          <w:rFonts w:eastAsia="SimSun" w:hAnsi="SimSun"/>
          <w:kern w:val="22"/>
          <w:sz w:val="24"/>
          <w:lang w:val="zh-CN"/>
        </w:rPr>
        <w:t>和第</w:t>
      </w:r>
      <w:r w:rsidRPr="001B2211">
        <w:rPr>
          <w:rFonts w:eastAsia="SimSun"/>
          <w:kern w:val="22"/>
          <w:sz w:val="24"/>
        </w:rPr>
        <w:t>12</w:t>
      </w:r>
      <w:r w:rsidRPr="001B2211">
        <w:rPr>
          <w:rFonts w:eastAsia="SimSun" w:hAnsi="SimSun"/>
          <w:kern w:val="22"/>
          <w:sz w:val="24"/>
          <w:lang w:val="zh-CN"/>
        </w:rPr>
        <w:t>条</w:t>
      </w:r>
      <w:r w:rsidRPr="001B2211">
        <w:rPr>
          <w:rFonts w:eastAsia="SimSun" w:hAnsi="SimSun"/>
          <w:kern w:val="22"/>
          <w:sz w:val="24"/>
        </w:rPr>
        <w:t>）；</w:t>
      </w:r>
    </w:p>
    <w:p w:rsidR="00AB5C71" w:rsidRPr="001B2211" w:rsidRDefault="00AB5C71" w:rsidP="00B72E67">
      <w:pPr>
        <w:widowControl w:val="0"/>
        <w:numPr>
          <w:ilvl w:val="0"/>
          <w:numId w:val="20"/>
        </w:numPr>
        <w:suppressLineNumbers/>
        <w:tabs>
          <w:tab w:val="left" w:pos="1440"/>
        </w:tabs>
        <w:suppressAutoHyphens/>
        <w:adjustRightInd w:val="0"/>
        <w:spacing w:before="120" w:line="240" w:lineRule="atLeast"/>
        <w:ind w:left="0" w:firstLine="720"/>
        <w:rPr>
          <w:rFonts w:eastAsia="SimSun"/>
          <w:kern w:val="22"/>
          <w:sz w:val="24"/>
        </w:rPr>
      </w:pPr>
      <w:r w:rsidRPr="001B2211">
        <w:rPr>
          <w:rFonts w:eastAsia="SimSun" w:hAnsi="SimSun"/>
          <w:kern w:val="22"/>
          <w:sz w:val="24"/>
          <w:lang w:val="zh-CN"/>
        </w:rPr>
        <w:t>支持土著人民和地方社区充分和有效参与《议定书》的执行</w:t>
      </w:r>
      <w:r w:rsidRPr="001B2211">
        <w:rPr>
          <w:rFonts w:eastAsia="SimSun" w:hAnsi="SimSun"/>
          <w:kern w:val="22"/>
          <w:sz w:val="24"/>
        </w:rPr>
        <w:t>，</w:t>
      </w:r>
      <w:r w:rsidRPr="001B2211">
        <w:rPr>
          <w:rFonts w:eastAsia="SimSun" w:hAnsi="SimSun"/>
          <w:kern w:val="22"/>
          <w:sz w:val="24"/>
          <w:lang w:val="zh-CN"/>
        </w:rPr>
        <w:t>包括提高他们对获取和惠益分享的认识和能力及支持土著人民和地方社区为分享利用与遗传资源相关的传统知识所产生惠益而制定社区规约和程序、共同商定条件和示范合同条款的最低要求</w:t>
      </w:r>
      <w:r w:rsidRPr="001B2211">
        <w:rPr>
          <w:rFonts w:eastAsia="SimSun" w:hAnsi="SimSun"/>
          <w:kern w:val="22"/>
          <w:sz w:val="24"/>
        </w:rPr>
        <w:t>，</w:t>
      </w:r>
      <w:r w:rsidRPr="001B2211">
        <w:rPr>
          <w:rFonts w:eastAsia="SimSun" w:hAnsi="SimSun"/>
          <w:kern w:val="22"/>
          <w:sz w:val="24"/>
          <w:lang w:val="zh-CN"/>
        </w:rPr>
        <w:t>同时考虑到他们的习惯法</w:t>
      </w:r>
      <w:r w:rsidRPr="001B2211">
        <w:rPr>
          <w:rFonts w:eastAsia="SimSun" w:hAnsi="SimSun"/>
          <w:kern w:val="22"/>
          <w:sz w:val="24"/>
        </w:rPr>
        <w:t>；</w:t>
      </w:r>
    </w:p>
    <w:p w:rsidR="00AB5C71" w:rsidRPr="001B2211" w:rsidRDefault="00AB5C71" w:rsidP="00B72E67">
      <w:pPr>
        <w:widowControl w:val="0"/>
        <w:numPr>
          <w:ilvl w:val="0"/>
          <w:numId w:val="20"/>
        </w:numPr>
        <w:suppressLineNumbers/>
        <w:tabs>
          <w:tab w:val="left" w:pos="1440"/>
        </w:tabs>
        <w:suppressAutoHyphens/>
        <w:adjustRightInd w:val="0"/>
        <w:spacing w:before="120" w:line="240" w:lineRule="atLeast"/>
        <w:ind w:left="0" w:firstLine="720"/>
        <w:rPr>
          <w:rFonts w:eastAsia="SimSun"/>
          <w:kern w:val="22"/>
          <w:sz w:val="24"/>
        </w:rPr>
      </w:pPr>
      <w:r w:rsidRPr="001B2211">
        <w:rPr>
          <w:rFonts w:eastAsia="SimSun" w:hAnsi="SimSun"/>
          <w:kern w:val="22"/>
          <w:sz w:val="24"/>
          <w:lang w:val="zh-CN"/>
        </w:rPr>
        <w:t>提高相关利益攸关方的认识并鼓励他们参与《议定书》的执行</w:t>
      </w:r>
      <w:r w:rsidRPr="001B2211">
        <w:rPr>
          <w:rFonts w:eastAsia="SimSun" w:hAnsi="SimSun"/>
          <w:kern w:val="22"/>
          <w:sz w:val="24"/>
        </w:rPr>
        <w:t>；</w:t>
      </w:r>
    </w:p>
    <w:p w:rsidR="00AB5C71" w:rsidRPr="001B2211" w:rsidRDefault="00AB5C71" w:rsidP="00B72E67">
      <w:pPr>
        <w:widowControl w:val="0"/>
        <w:numPr>
          <w:ilvl w:val="0"/>
          <w:numId w:val="19"/>
        </w:numPr>
        <w:suppressLineNumbers/>
        <w:tabs>
          <w:tab w:val="left" w:pos="1440"/>
        </w:tabs>
        <w:suppressAutoHyphens/>
        <w:adjustRightInd w:val="0"/>
        <w:spacing w:before="120" w:line="240" w:lineRule="atLeast"/>
        <w:ind w:left="0" w:firstLine="720"/>
        <w:rPr>
          <w:rFonts w:eastAsia="SimSun"/>
          <w:kern w:val="22"/>
          <w:sz w:val="24"/>
        </w:rPr>
      </w:pPr>
      <w:r w:rsidRPr="00A22D1C">
        <w:rPr>
          <w:rFonts w:ascii="KaiTi" w:eastAsia="KaiTi" w:hAnsi="KaiTi" w:cs="Angsana New"/>
          <w:snapToGrid/>
          <w:kern w:val="22"/>
          <w:sz w:val="24"/>
          <w:lang w:val="en-US" w:bidi="th-TH"/>
        </w:rPr>
        <w:t>敦促</w:t>
      </w:r>
      <w:r w:rsidRPr="001B2211">
        <w:rPr>
          <w:rFonts w:eastAsia="SimSun" w:hAnsi="SimSun"/>
          <w:kern w:val="22"/>
          <w:sz w:val="24"/>
          <w:lang w:val="zh-CN"/>
        </w:rPr>
        <w:t>尚未这样做的缔约方</w:t>
      </w:r>
      <w:r w:rsidRPr="001B2211">
        <w:rPr>
          <w:rFonts w:eastAsia="SimSun" w:hAnsi="SimSun"/>
          <w:kern w:val="22"/>
          <w:sz w:val="24"/>
        </w:rPr>
        <w:t>：</w:t>
      </w:r>
    </w:p>
    <w:p w:rsidR="00AB5C71" w:rsidRPr="001B2211" w:rsidRDefault="00AB5C71" w:rsidP="00B72E67">
      <w:pPr>
        <w:widowControl w:val="0"/>
        <w:numPr>
          <w:ilvl w:val="0"/>
          <w:numId w:val="21"/>
        </w:numPr>
        <w:suppressLineNumbers/>
        <w:tabs>
          <w:tab w:val="left" w:pos="1440"/>
        </w:tabs>
        <w:suppressAutoHyphens/>
        <w:adjustRightInd w:val="0"/>
        <w:snapToGrid w:val="0"/>
        <w:spacing w:before="120" w:line="240" w:lineRule="atLeast"/>
        <w:ind w:left="0" w:firstLine="720"/>
        <w:rPr>
          <w:rFonts w:eastAsia="SimSun"/>
          <w:kern w:val="22"/>
          <w:sz w:val="24"/>
        </w:rPr>
      </w:pPr>
      <w:r w:rsidRPr="001B2211">
        <w:rPr>
          <w:rFonts w:eastAsia="SimSun" w:hAnsi="SimSun"/>
          <w:kern w:val="22"/>
          <w:sz w:val="24"/>
          <w:lang w:val="zh-CN"/>
        </w:rPr>
        <w:t>制定获取和惠益分享的体制结构和立法、行政或政策措施</w:t>
      </w:r>
      <w:r w:rsidRPr="001B2211">
        <w:rPr>
          <w:rFonts w:eastAsia="SimSun" w:hAnsi="SimSun"/>
          <w:kern w:val="22"/>
          <w:sz w:val="24"/>
        </w:rPr>
        <w:t>，</w:t>
      </w:r>
      <w:r w:rsidRPr="001B2211">
        <w:rPr>
          <w:rFonts w:eastAsia="SimSun" w:hAnsi="SimSun"/>
          <w:kern w:val="22"/>
          <w:sz w:val="24"/>
          <w:lang w:val="zh-CN"/>
        </w:rPr>
        <w:t>同时考虑到上文第</w:t>
      </w:r>
      <w:r w:rsidRPr="001B2211">
        <w:rPr>
          <w:rFonts w:eastAsia="SimSun"/>
          <w:kern w:val="22"/>
          <w:sz w:val="24"/>
        </w:rPr>
        <w:t>5</w:t>
      </w:r>
      <w:r w:rsidRPr="001B2211">
        <w:rPr>
          <w:rFonts w:eastAsia="SimSun" w:hAnsi="SimSun"/>
          <w:kern w:val="22"/>
          <w:sz w:val="24"/>
        </w:rPr>
        <w:t>（</w:t>
      </w:r>
      <w:r w:rsidRPr="001B2211">
        <w:rPr>
          <w:rFonts w:eastAsia="SimSun"/>
          <w:kern w:val="22"/>
          <w:sz w:val="24"/>
        </w:rPr>
        <w:t>a</w:t>
      </w:r>
      <w:r w:rsidRPr="001B2211">
        <w:rPr>
          <w:rFonts w:eastAsia="SimSun" w:hAnsi="SimSun"/>
          <w:kern w:val="22"/>
          <w:sz w:val="24"/>
        </w:rPr>
        <w:t>）</w:t>
      </w:r>
      <w:r w:rsidRPr="001B2211">
        <w:rPr>
          <w:rFonts w:eastAsia="SimSun" w:hAnsi="SimSun"/>
          <w:kern w:val="22"/>
          <w:sz w:val="24"/>
          <w:lang w:val="zh-CN"/>
        </w:rPr>
        <w:t>和</w:t>
      </w:r>
      <w:r w:rsidRPr="001B2211">
        <w:rPr>
          <w:rFonts w:eastAsia="SimSun" w:hAnsi="SimSun"/>
          <w:kern w:val="22"/>
          <w:sz w:val="24"/>
        </w:rPr>
        <w:t>（</w:t>
      </w:r>
      <w:r w:rsidRPr="001B2211">
        <w:rPr>
          <w:rFonts w:eastAsia="SimSun"/>
          <w:kern w:val="22"/>
          <w:sz w:val="24"/>
        </w:rPr>
        <w:t>b</w:t>
      </w:r>
      <w:r w:rsidRPr="001B2211">
        <w:rPr>
          <w:rFonts w:eastAsia="SimSun" w:hAnsi="SimSun"/>
          <w:kern w:val="22"/>
          <w:sz w:val="24"/>
        </w:rPr>
        <w:t>）</w:t>
      </w:r>
      <w:r w:rsidRPr="001B2211">
        <w:rPr>
          <w:rFonts w:eastAsia="SimSun" w:hAnsi="SimSun"/>
          <w:kern w:val="22"/>
          <w:sz w:val="24"/>
          <w:lang w:val="zh-CN"/>
        </w:rPr>
        <w:t>段</w:t>
      </w:r>
      <w:r w:rsidRPr="001B2211">
        <w:rPr>
          <w:rFonts w:eastAsia="SimSun" w:hAnsi="SimSun"/>
          <w:kern w:val="22"/>
          <w:sz w:val="24"/>
        </w:rPr>
        <w:t>；</w:t>
      </w:r>
    </w:p>
    <w:p w:rsidR="00AB5C71" w:rsidRPr="001B2211" w:rsidRDefault="00AB5C71" w:rsidP="00B72E67">
      <w:pPr>
        <w:widowControl w:val="0"/>
        <w:numPr>
          <w:ilvl w:val="0"/>
          <w:numId w:val="21"/>
        </w:numPr>
        <w:suppressLineNumbers/>
        <w:tabs>
          <w:tab w:val="left" w:pos="1440"/>
        </w:tabs>
        <w:suppressAutoHyphens/>
        <w:adjustRightInd w:val="0"/>
        <w:snapToGrid w:val="0"/>
        <w:spacing w:before="120" w:line="240" w:lineRule="atLeast"/>
        <w:ind w:left="0" w:firstLine="720"/>
        <w:rPr>
          <w:rFonts w:eastAsia="SimSun"/>
          <w:kern w:val="22"/>
          <w:sz w:val="24"/>
        </w:rPr>
      </w:pPr>
      <w:r w:rsidRPr="001B2211">
        <w:rPr>
          <w:rFonts w:eastAsia="SimSun" w:hAnsi="SimSun"/>
          <w:kern w:val="22"/>
          <w:sz w:val="24"/>
          <w:lang w:val="zh-CN"/>
        </w:rPr>
        <w:t>采取步骤处理上文第</w:t>
      </w:r>
      <w:r w:rsidRPr="001B2211">
        <w:rPr>
          <w:rFonts w:eastAsia="SimSun"/>
          <w:kern w:val="22"/>
          <w:sz w:val="24"/>
        </w:rPr>
        <w:t>5</w:t>
      </w:r>
      <w:r w:rsidRPr="001B2211">
        <w:rPr>
          <w:rFonts w:eastAsia="SimSun" w:hAnsi="SimSun"/>
          <w:kern w:val="22"/>
          <w:sz w:val="24"/>
        </w:rPr>
        <w:t>（</w:t>
      </w:r>
      <w:r w:rsidRPr="001B2211">
        <w:rPr>
          <w:rFonts w:eastAsia="SimSun"/>
          <w:kern w:val="22"/>
          <w:sz w:val="24"/>
        </w:rPr>
        <w:t>c</w:t>
      </w:r>
      <w:r w:rsidRPr="001B2211">
        <w:rPr>
          <w:rFonts w:eastAsia="SimSun" w:hAnsi="SimSun"/>
          <w:kern w:val="22"/>
          <w:sz w:val="24"/>
        </w:rPr>
        <w:t>）</w:t>
      </w:r>
      <w:r w:rsidRPr="001B2211">
        <w:rPr>
          <w:rFonts w:eastAsia="SimSun" w:hAnsi="SimSun"/>
          <w:kern w:val="22"/>
          <w:sz w:val="24"/>
          <w:lang w:val="zh-CN"/>
        </w:rPr>
        <w:t>和</w:t>
      </w:r>
      <w:r w:rsidRPr="001B2211">
        <w:rPr>
          <w:rFonts w:eastAsia="SimSun" w:hAnsi="SimSun"/>
          <w:kern w:val="22"/>
          <w:sz w:val="24"/>
        </w:rPr>
        <w:t>（</w:t>
      </w:r>
      <w:r w:rsidRPr="001B2211">
        <w:rPr>
          <w:rFonts w:eastAsia="SimSun"/>
          <w:kern w:val="22"/>
          <w:sz w:val="24"/>
        </w:rPr>
        <w:t>d</w:t>
      </w:r>
      <w:r w:rsidRPr="001B2211">
        <w:rPr>
          <w:rFonts w:eastAsia="SimSun" w:hAnsi="SimSun"/>
          <w:kern w:val="22"/>
          <w:sz w:val="24"/>
        </w:rPr>
        <w:t>）</w:t>
      </w:r>
      <w:r w:rsidRPr="001B2211">
        <w:rPr>
          <w:rFonts w:eastAsia="SimSun" w:hAnsi="SimSun"/>
          <w:kern w:val="22"/>
          <w:sz w:val="24"/>
          <w:lang w:val="zh-CN"/>
        </w:rPr>
        <w:t>段确定的优先领域</w:t>
      </w:r>
      <w:r w:rsidRPr="001B2211">
        <w:rPr>
          <w:rFonts w:eastAsia="SimSun" w:hAnsi="SimSun"/>
          <w:kern w:val="22"/>
          <w:sz w:val="24"/>
        </w:rPr>
        <w:t>；</w:t>
      </w:r>
    </w:p>
    <w:p w:rsidR="00AB5C71" w:rsidRPr="001B2211" w:rsidRDefault="00AB5C71" w:rsidP="00B72E67">
      <w:pPr>
        <w:widowControl w:val="0"/>
        <w:numPr>
          <w:ilvl w:val="0"/>
          <w:numId w:val="21"/>
        </w:numPr>
        <w:suppressLineNumbers/>
        <w:tabs>
          <w:tab w:val="left" w:pos="1440"/>
        </w:tabs>
        <w:suppressAutoHyphens/>
        <w:adjustRightInd w:val="0"/>
        <w:snapToGrid w:val="0"/>
        <w:spacing w:before="120" w:line="240" w:lineRule="atLeast"/>
        <w:ind w:left="0" w:firstLine="720"/>
        <w:rPr>
          <w:rFonts w:eastAsia="SimSun"/>
          <w:kern w:val="22"/>
          <w:sz w:val="24"/>
          <w:u w:val="single" w:color="000000"/>
          <w:lang w:val="en-US"/>
        </w:rPr>
      </w:pPr>
      <w:r w:rsidRPr="001B2211">
        <w:rPr>
          <w:rFonts w:eastAsia="SimSun" w:hAnsi="SimSun"/>
          <w:kern w:val="22"/>
          <w:sz w:val="24"/>
          <w:lang w:val="zh-CN"/>
        </w:rPr>
        <w:t>根据《议定书》第</w:t>
      </w:r>
      <w:r w:rsidRPr="001B2211">
        <w:rPr>
          <w:rFonts w:eastAsia="SimSun"/>
          <w:kern w:val="22"/>
          <w:sz w:val="24"/>
        </w:rPr>
        <w:t>14</w:t>
      </w:r>
      <w:r w:rsidRPr="001B2211">
        <w:rPr>
          <w:rFonts w:eastAsia="SimSun" w:hAnsi="SimSun"/>
          <w:kern w:val="22"/>
          <w:sz w:val="24"/>
          <w:lang w:val="zh-CN"/>
        </w:rPr>
        <w:t>条第</w:t>
      </w:r>
      <w:r w:rsidRPr="001B2211">
        <w:rPr>
          <w:rFonts w:eastAsia="SimSun"/>
          <w:kern w:val="22"/>
          <w:sz w:val="24"/>
        </w:rPr>
        <w:t>2</w:t>
      </w:r>
      <w:r w:rsidRPr="001B2211">
        <w:rPr>
          <w:rFonts w:eastAsia="SimSun" w:hAnsi="SimSun"/>
          <w:kern w:val="22"/>
          <w:sz w:val="24"/>
          <w:lang w:val="zh-CN"/>
        </w:rPr>
        <w:t>款规定的义务，在获取和惠益分享信息交换所尽快发布国家一级现有的所有规定信息</w:t>
      </w:r>
      <w:r w:rsidRPr="001B2211">
        <w:rPr>
          <w:rFonts w:eastAsia="SimSun" w:hAnsi="SimSun"/>
          <w:kern w:val="22"/>
          <w:sz w:val="24"/>
        </w:rPr>
        <w:t>，</w:t>
      </w:r>
      <w:r w:rsidRPr="001B2211">
        <w:rPr>
          <w:rFonts w:eastAsia="SimSun" w:hAnsi="SimSun"/>
          <w:kern w:val="22"/>
          <w:sz w:val="24"/>
          <w:lang w:val="zh-CN"/>
        </w:rPr>
        <w:t>包括有关构成国际公认合规证书的许可证或同等效力证书的信息</w:t>
      </w:r>
      <w:r w:rsidRPr="001B2211">
        <w:rPr>
          <w:rFonts w:eastAsia="SimSun" w:hAnsi="SimSun"/>
          <w:kern w:val="22"/>
          <w:sz w:val="24"/>
        </w:rPr>
        <w:t>，</w:t>
      </w:r>
      <w:r w:rsidRPr="001B2211">
        <w:rPr>
          <w:rFonts w:eastAsia="SimSun" w:hAnsi="SimSun"/>
          <w:kern w:val="22"/>
          <w:sz w:val="24"/>
          <w:lang w:val="zh-CN"/>
        </w:rPr>
        <w:t>以期便利监测遗传资源的使用和缔约方间的合作</w:t>
      </w:r>
      <w:r w:rsidRPr="001B2211">
        <w:rPr>
          <w:rFonts w:eastAsia="SimSun" w:hAnsi="SimSun"/>
          <w:kern w:val="22"/>
          <w:sz w:val="24"/>
        </w:rPr>
        <w:t>；</w:t>
      </w:r>
    </w:p>
    <w:p w:rsidR="00AB5C71" w:rsidRPr="001B2211" w:rsidRDefault="00AB5C71" w:rsidP="00B72E67">
      <w:pPr>
        <w:widowControl w:val="0"/>
        <w:numPr>
          <w:ilvl w:val="0"/>
          <w:numId w:val="19"/>
        </w:numPr>
        <w:suppressLineNumbers/>
        <w:tabs>
          <w:tab w:val="left" w:pos="1440"/>
        </w:tabs>
        <w:suppressAutoHyphens/>
        <w:adjustRightInd w:val="0"/>
        <w:snapToGrid w:val="0"/>
        <w:spacing w:before="120" w:line="240" w:lineRule="atLeast"/>
        <w:ind w:left="0" w:firstLine="720"/>
        <w:rPr>
          <w:rFonts w:eastAsia="SimSun"/>
          <w:kern w:val="22"/>
          <w:sz w:val="24"/>
        </w:rPr>
      </w:pPr>
      <w:r w:rsidRPr="00A22D1C">
        <w:rPr>
          <w:rFonts w:ascii="KaiTi" w:eastAsia="KaiTi" w:hAnsi="KaiTi" w:cs="Angsana New"/>
          <w:snapToGrid/>
          <w:kern w:val="22"/>
          <w:sz w:val="24"/>
          <w:lang w:val="en-US" w:bidi="th-TH"/>
        </w:rPr>
        <w:t>鼓励</w:t>
      </w:r>
      <w:r w:rsidRPr="001B2211">
        <w:rPr>
          <w:rFonts w:eastAsia="SimSun" w:hAnsi="SimSun"/>
          <w:kern w:val="22"/>
          <w:sz w:val="24"/>
          <w:lang w:val="zh-CN"/>
        </w:rPr>
        <w:t>有能力的缔约方、非缔约方和相关组织</w:t>
      </w:r>
      <w:r w:rsidRPr="001B2211">
        <w:rPr>
          <w:rFonts w:eastAsia="SimSun" w:hAnsi="SimSun"/>
          <w:kern w:val="22"/>
          <w:sz w:val="24"/>
          <w:lang w:val="en-US"/>
        </w:rPr>
        <w:t>：</w:t>
      </w:r>
      <w:r w:rsidRPr="001B2211">
        <w:rPr>
          <w:rFonts w:eastAsia="SimSun"/>
          <w:kern w:val="22"/>
          <w:sz w:val="24"/>
          <w:lang w:val="en-US"/>
        </w:rPr>
        <w:t xml:space="preserve"> </w:t>
      </w:r>
    </w:p>
    <w:p w:rsidR="00AB5C71" w:rsidRPr="001B2211" w:rsidRDefault="00AB5C71" w:rsidP="00B72E67">
      <w:pPr>
        <w:widowControl w:val="0"/>
        <w:numPr>
          <w:ilvl w:val="0"/>
          <w:numId w:val="22"/>
        </w:numPr>
        <w:suppressLineNumbers/>
        <w:tabs>
          <w:tab w:val="left" w:pos="1440"/>
        </w:tabs>
        <w:suppressAutoHyphens/>
        <w:adjustRightInd w:val="0"/>
        <w:spacing w:before="120" w:line="240" w:lineRule="atLeast"/>
        <w:ind w:left="0" w:firstLine="720"/>
        <w:rPr>
          <w:rFonts w:eastAsia="SimSun"/>
          <w:kern w:val="22"/>
          <w:sz w:val="24"/>
        </w:rPr>
      </w:pPr>
      <w:r w:rsidRPr="001B2211">
        <w:rPr>
          <w:rFonts w:eastAsia="SimSun" w:hAnsi="SimSun"/>
          <w:kern w:val="22"/>
          <w:sz w:val="24"/>
          <w:lang w:val="zh-CN"/>
        </w:rPr>
        <w:t>加强努力建设发展中国家缔约方特别是其中的最不发达国家和小岛屿发展中国家以及经济转型缔约方执行《名古屋议定书》的能力</w:t>
      </w:r>
      <w:r w:rsidRPr="001B2211">
        <w:rPr>
          <w:rFonts w:eastAsia="SimSun" w:hAnsi="SimSun"/>
          <w:kern w:val="22"/>
          <w:sz w:val="24"/>
        </w:rPr>
        <w:t>，</w:t>
      </w:r>
      <w:r w:rsidRPr="001B2211">
        <w:rPr>
          <w:rFonts w:eastAsia="SimSun" w:hAnsi="SimSun"/>
          <w:kern w:val="22"/>
          <w:sz w:val="24"/>
          <w:lang w:val="zh-CN"/>
        </w:rPr>
        <w:t>同时考虑到上文第</w:t>
      </w:r>
      <w:r w:rsidRPr="001B2211">
        <w:rPr>
          <w:rFonts w:eastAsia="SimSun"/>
          <w:kern w:val="22"/>
          <w:sz w:val="24"/>
        </w:rPr>
        <w:t>5</w:t>
      </w:r>
      <w:r w:rsidRPr="001B2211">
        <w:rPr>
          <w:rFonts w:eastAsia="SimSun" w:hAnsi="SimSun"/>
          <w:kern w:val="22"/>
          <w:sz w:val="24"/>
          <w:lang w:val="zh-CN"/>
        </w:rPr>
        <w:t>段确定的优先领域、加强机构能力的必要性和附件一中的主要结论以及土著人民和地方社区及相关利益攸关方的需要和优先事项</w:t>
      </w:r>
      <w:r w:rsidRPr="001B2211">
        <w:rPr>
          <w:rFonts w:eastAsia="SimSun" w:hAnsi="SimSun"/>
          <w:kern w:val="22"/>
          <w:sz w:val="24"/>
        </w:rPr>
        <w:t>；</w:t>
      </w:r>
    </w:p>
    <w:p w:rsidR="00AB5C71" w:rsidRPr="001B2211" w:rsidRDefault="00AB5C71" w:rsidP="00B72E67">
      <w:pPr>
        <w:widowControl w:val="0"/>
        <w:numPr>
          <w:ilvl w:val="0"/>
          <w:numId w:val="22"/>
        </w:numPr>
        <w:suppressLineNumbers/>
        <w:tabs>
          <w:tab w:val="left" w:pos="1440"/>
        </w:tabs>
        <w:suppressAutoHyphens/>
        <w:adjustRightInd w:val="0"/>
        <w:spacing w:before="120" w:line="240" w:lineRule="atLeast"/>
        <w:ind w:left="0" w:firstLine="720"/>
        <w:rPr>
          <w:rFonts w:eastAsia="SimSun"/>
          <w:kern w:val="22"/>
          <w:sz w:val="24"/>
        </w:rPr>
      </w:pPr>
      <w:r w:rsidRPr="001B2211">
        <w:rPr>
          <w:rFonts w:eastAsia="SimSun" w:hAnsi="SimSun"/>
          <w:kern w:val="22"/>
          <w:sz w:val="24"/>
          <w:lang w:val="zh-CN"/>
        </w:rPr>
        <w:t>支持为执行《议定书》采取的能力建设举措</w:t>
      </w:r>
      <w:r w:rsidRPr="001B2211">
        <w:rPr>
          <w:rFonts w:eastAsia="SimSun" w:hAnsi="SimSun"/>
          <w:kern w:val="22"/>
          <w:sz w:val="24"/>
        </w:rPr>
        <w:t>，</w:t>
      </w:r>
      <w:r w:rsidRPr="001B2211">
        <w:rPr>
          <w:rFonts w:eastAsia="SimSun" w:hAnsi="SimSun"/>
          <w:kern w:val="22"/>
          <w:sz w:val="24"/>
          <w:lang w:val="zh-CN"/>
        </w:rPr>
        <w:t>例如秘书处和国际发展法组织为建立国家法律框架而推出的能力建设方案</w:t>
      </w:r>
      <w:r w:rsidRPr="001B2211">
        <w:rPr>
          <w:rFonts w:eastAsia="SimSun" w:hAnsi="SimSun"/>
          <w:kern w:val="22"/>
          <w:sz w:val="24"/>
        </w:rPr>
        <w:t>，</w:t>
      </w:r>
      <w:r w:rsidRPr="001B2211">
        <w:rPr>
          <w:rFonts w:eastAsia="SimSun" w:hAnsi="SimSun"/>
          <w:kern w:val="22"/>
          <w:sz w:val="24"/>
          <w:lang w:val="zh-CN"/>
        </w:rPr>
        <w:t>包括提供资金</w:t>
      </w:r>
      <w:r w:rsidRPr="001B2211">
        <w:rPr>
          <w:rFonts w:eastAsia="SimSun" w:hAnsi="SimSun"/>
          <w:kern w:val="22"/>
          <w:sz w:val="24"/>
        </w:rPr>
        <w:t>；</w:t>
      </w:r>
    </w:p>
    <w:p w:rsidR="00AB5C71" w:rsidRPr="001B2211" w:rsidRDefault="00AB5C71" w:rsidP="00B72E67">
      <w:pPr>
        <w:widowControl w:val="0"/>
        <w:numPr>
          <w:ilvl w:val="0"/>
          <w:numId w:val="22"/>
        </w:numPr>
        <w:suppressLineNumbers/>
        <w:tabs>
          <w:tab w:val="left" w:pos="1440"/>
        </w:tabs>
        <w:suppressAutoHyphens/>
        <w:adjustRightInd w:val="0"/>
        <w:spacing w:before="120" w:line="240" w:lineRule="atLeast"/>
        <w:ind w:left="0" w:firstLine="720"/>
        <w:rPr>
          <w:rFonts w:eastAsia="SimSun"/>
          <w:kern w:val="22"/>
          <w:sz w:val="24"/>
        </w:rPr>
      </w:pPr>
      <w:r w:rsidRPr="001B2211">
        <w:rPr>
          <w:rFonts w:eastAsia="SimSun" w:hAnsi="SimSun"/>
          <w:kern w:val="22"/>
          <w:sz w:val="24"/>
          <w:lang w:val="zh-CN"/>
        </w:rPr>
        <w:t>在获取和惠益分享信息交换所发布有关能力建设举措和能力建设资源的信息</w:t>
      </w:r>
      <w:r w:rsidRPr="001B2211">
        <w:rPr>
          <w:rFonts w:eastAsia="SimSun" w:hAnsi="SimSun"/>
          <w:kern w:val="22"/>
          <w:sz w:val="24"/>
        </w:rPr>
        <w:t>；</w:t>
      </w:r>
    </w:p>
    <w:p w:rsidR="00AB5C71" w:rsidRPr="001B2211" w:rsidRDefault="00AB5C71" w:rsidP="00B72E67">
      <w:pPr>
        <w:widowControl w:val="0"/>
        <w:numPr>
          <w:ilvl w:val="0"/>
          <w:numId w:val="22"/>
        </w:numPr>
        <w:suppressLineNumbers/>
        <w:tabs>
          <w:tab w:val="left" w:pos="1440"/>
        </w:tabs>
        <w:suppressAutoHyphens/>
        <w:adjustRightInd w:val="0"/>
        <w:spacing w:before="120" w:line="240" w:lineRule="atLeast"/>
        <w:ind w:left="0" w:firstLine="720"/>
        <w:rPr>
          <w:rFonts w:eastAsia="SimSun"/>
          <w:kern w:val="22"/>
          <w:sz w:val="24"/>
        </w:rPr>
      </w:pPr>
      <w:r w:rsidRPr="001B2211">
        <w:rPr>
          <w:rFonts w:eastAsia="SimSun" w:hAnsi="SimSun"/>
          <w:kern w:val="22"/>
          <w:sz w:val="24"/>
          <w:lang w:val="zh-CN"/>
        </w:rPr>
        <w:t>考虑采取区域办法</w:t>
      </w:r>
      <w:r w:rsidRPr="001B2211">
        <w:rPr>
          <w:rFonts w:eastAsia="SimSun" w:hAnsi="SimSun"/>
          <w:kern w:val="22"/>
          <w:sz w:val="24"/>
        </w:rPr>
        <w:t>，</w:t>
      </w:r>
      <w:r w:rsidRPr="001B2211">
        <w:rPr>
          <w:rFonts w:eastAsia="SimSun" w:hAnsi="SimSun"/>
          <w:kern w:val="22"/>
          <w:sz w:val="24"/>
          <w:lang w:val="zh-CN"/>
        </w:rPr>
        <w:t>除其他外</w:t>
      </w:r>
      <w:r w:rsidRPr="001B2211">
        <w:rPr>
          <w:rFonts w:eastAsia="SimSun" w:hAnsi="SimSun"/>
          <w:kern w:val="22"/>
          <w:sz w:val="24"/>
        </w:rPr>
        <w:t>，</w:t>
      </w:r>
      <w:r w:rsidRPr="001B2211">
        <w:rPr>
          <w:rFonts w:eastAsia="SimSun" w:hAnsi="SimSun"/>
          <w:kern w:val="22"/>
          <w:sz w:val="24"/>
          <w:lang w:val="zh-CN"/>
        </w:rPr>
        <w:t>通过为持有相同遗传资源或与遗传资源相关的传统知识的国家举办能力建设活动</w:t>
      </w:r>
      <w:r w:rsidRPr="001B2211">
        <w:rPr>
          <w:rFonts w:eastAsia="SimSun" w:hAnsi="SimSun"/>
          <w:kern w:val="22"/>
          <w:sz w:val="24"/>
        </w:rPr>
        <w:t>，</w:t>
      </w:r>
      <w:r w:rsidRPr="001B2211">
        <w:rPr>
          <w:rFonts w:eastAsia="SimSun" w:hAnsi="SimSun"/>
          <w:kern w:val="22"/>
          <w:sz w:val="24"/>
          <w:lang w:val="zh-CN"/>
        </w:rPr>
        <w:t>以支持《议定书》的协调执行</w:t>
      </w:r>
      <w:r w:rsidRPr="001B2211">
        <w:rPr>
          <w:rFonts w:eastAsia="SimSun" w:hAnsi="SimSun"/>
          <w:kern w:val="22"/>
          <w:sz w:val="24"/>
        </w:rPr>
        <w:t>；</w:t>
      </w:r>
    </w:p>
    <w:p w:rsidR="00AB5C71" w:rsidRPr="001B2211" w:rsidRDefault="00AB5C71" w:rsidP="00B72E67">
      <w:pPr>
        <w:widowControl w:val="0"/>
        <w:numPr>
          <w:ilvl w:val="0"/>
          <w:numId w:val="22"/>
        </w:numPr>
        <w:suppressLineNumbers/>
        <w:tabs>
          <w:tab w:val="left" w:pos="1440"/>
        </w:tabs>
        <w:suppressAutoHyphens/>
        <w:adjustRightInd w:val="0"/>
        <w:spacing w:before="120" w:line="240" w:lineRule="atLeast"/>
        <w:ind w:left="0" w:firstLine="720"/>
        <w:rPr>
          <w:rFonts w:eastAsia="SimSun"/>
          <w:kern w:val="22"/>
          <w:sz w:val="24"/>
        </w:rPr>
      </w:pPr>
      <w:r w:rsidRPr="001B2211">
        <w:rPr>
          <w:rFonts w:eastAsia="SimSun" w:hAnsi="SimSun"/>
          <w:kern w:val="22"/>
          <w:sz w:val="24"/>
          <w:lang w:val="zh-CN"/>
        </w:rPr>
        <w:t>根据《议定书》第</w:t>
      </w:r>
      <w:r w:rsidRPr="001B2211">
        <w:rPr>
          <w:rFonts w:eastAsia="SimSun"/>
          <w:kern w:val="22"/>
          <w:sz w:val="24"/>
        </w:rPr>
        <w:t>11</w:t>
      </w:r>
      <w:r w:rsidRPr="001B2211">
        <w:rPr>
          <w:rFonts w:eastAsia="SimSun" w:hAnsi="SimSun"/>
          <w:kern w:val="22"/>
          <w:sz w:val="24"/>
          <w:lang w:val="zh-CN"/>
        </w:rPr>
        <w:t>条促进分享跨界合作信息和经验</w:t>
      </w:r>
      <w:r w:rsidRPr="001B2211">
        <w:rPr>
          <w:rFonts w:eastAsia="SimSun" w:hAnsi="SimSun"/>
          <w:kern w:val="22"/>
          <w:sz w:val="24"/>
        </w:rPr>
        <w:t>；</w:t>
      </w:r>
    </w:p>
    <w:p w:rsidR="00AB5C71" w:rsidRPr="001B2211" w:rsidRDefault="00AB5C71" w:rsidP="00B72E67">
      <w:pPr>
        <w:numPr>
          <w:ilvl w:val="0"/>
          <w:numId w:val="22"/>
        </w:numPr>
        <w:suppressLineNumbers/>
        <w:tabs>
          <w:tab w:val="left" w:pos="1440"/>
        </w:tabs>
        <w:suppressAutoHyphens/>
        <w:adjustRightInd w:val="0"/>
        <w:spacing w:before="120" w:line="240" w:lineRule="atLeast"/>
        <w:ind w:left="0" w:firstLine="720"/>
        <w:rPr>
          <w:rFonts w:eastAsia="SimSun"/>
          <w:kern w:val="22"/>
          <w:sz w:val="24"/>
        </w:rPr>
      </w:pPr>
      <w:r w:rsidRPr="001B2211">
        <w:rPr>
          <w:rFonts w:eastAsia="SimSun" w:hAnsi="SimSun"/>
          <w:kern w:val="22"/>
          <w:sz w:val="24"/>
          <w:lang w:val="zh-CN"/>
        </w:rPr>
        <w:t>支持进行战略交流</w:t>
      </w:r>
      <w:r w:rsidRPr="001B2211">
        <w:rPr>
          <w:rFonts w:eastAsia="SimSun" w:hAnsi="SimSun"/>
          <w:kern w:val="22"/>
          <w:sz w:val="24"/>
        </w:rPr>
        <w:t>，</w:t>
      </w:r>
      <w:r w:rsidRPr="001B2211">
        <w:rPr>
          <w:rFonts w:eastAsia="SimSun" w:hAnsi="SimSun"/>
          <w:kern w:val="22"/>
          <w:sz w:val="24"/>
          <w:lang w:val="zh-CN"/>
        </w:rPr>
        <w:t>以增进对《议定书》的认识</w:t>
      </w:r>
      <w:r w:rsidRPr="001B2211">
        <w:rPr>
          <w:rFonts w:eastAsia="SimSun" w:hAnsi="SimSun"/>
          <w:kern w:val="22"/>
          <w:sz w:val="24"/>
        </w:rPr>
        <w:t>；</w:t>
      </w:r>
    </w:p>
    <w:p w:rsidR="00AB5C71" w:rsidRPr="001B2211" w:rsidRDefault="00AB5C71" w:rsidP="00B72E67">
      <w:pPr>
        <w:numPr>
          <w:ilvl w:val="0"/>
          <w:numId w:val="22"/>
        </w:numPr>
        <w:suppressLineNumbers/>
        <w:tabs>
          <w:tab w:val="left" w:pos="1440"/>
        </w:tabs>
        <w:suppressAutoHyphens/>
        <w:adjustRightInd w:val="0"/>
        <w:spacing w:before="120" w:line="240" w:lineRule="atLeast"/>
        <w:ind w:left="0" w:firstLine="720"/>
        <w:rPr>
          <w:rFonts w:eastAsia="SimSun"/>
          <w:kern w:val="22"/>
          <w:sz w:val="24"/>
        </w:rPr>
      </w:pPr>
      <w:r w:rsidRPr="001B2211">
        <w:rPr>
          <w:rFonts w:eastAsia="SimSun" w:hAnsi="SimSun"/>
          <w:kern w:val="22"/>
          <w:sz w:val="24"/>
          <w:lang w:val="zh-CN"/>
        </w:rPr>
        <w:t>建设缔约方和土著人民和地方社区谈判互相商定的条件的能力，促进遗传资源和</w:t>
      </w:r>
      <w:r w:rsidRPr="001B2211">
        <w:rPr>
          <w:rFonts w:eastAsia="SimSun"/>
          <w:kern w:val="22"/>
          <w:sz w:val="24"/>
          <w:lang w:val="zh-CN"/>
        </w:rPr>
        <w:t>/</w:t>
      </w:r>
      <w:r w:rsidRPr="001B2211">
        <w:rPr>
          <w:rFonts w:eastAsia="SimSun" w:hAnsi="SimSun"/>
          <w:kern w:val="22"/>
          <w:sz w:val="24"/>
          <w:lang w:val="zh-CN"/>
        </w:rPr>
        <w:t>或相关传统知识的使用者和提供者之间的伙伴关系和技术转让</w:t>
      </w:r>
      <w:r w:rsidRPr="001B2211">
        <w:rPr>
          <w:rFonts w:eastAsia="SimSun" w:hAnsi="SimSun"/>
          <w:kern w:val="22"/>
          <w:sz w:val="24"/>
        </w:rPr>
        <w:t>；</w:t>
      </w:r>
    </w:p>
    <w:p w:rsidR="00AB5C71" w:rsidRPr="001B2211" w:rsidRDefault="00AB5C71" w:rsidP="00B72E67">
      <w:pPr>
        <w:numPr>
          <w:ilvl w:val="0"/>
          <w:numId w:val="19"/>
        </w:numPr>
        <w:suppressLineNumbers/>
        <w:tabs>
          <w:tab w:val="left" w:pos="1440"/>
        </w:tabs>
        <w:suppressAutoHyphens/>
        <w:adjustRightInd w:val="0"/>
        <w:snapToGrid w:val="0"/>
        <w:spacing w:before="120" w:line="240" w:lineRule="atLeast"/>
        <w:ind w:left="0" w:firstLine="720"/>
        <w:rPr>
          <w:rFonts w:eastAsia="SimSun"/>
          <w:kern w:val="22"/>
          <w:sz w:val="24"/>
        </w:rPr>
      </w:pPr>
      <w:r w:rsidRPr="00A22D1C">
        <w:rPr>
          <w:rFonts w:ascii="KaiTi" w:eastAsia="KaiTi" w:hAnsi="KaiTi" w:cs="Angsana New"/>
          <w:snapToGrid/>
          <w:kern w:val="22"/>
          <w:sz w:val="24"/>
          <w:lang w:val="en-US" w:bidi="th-TH"/>
        </w:rPr>
        <w:t>邀请</w:t>
      </w:r>
      <w:r w:rsidRPr="001B2211">
        <w:rPr>
          <w:rFonts w:eastAsia="SimSun" w:hAnsi="SimSun"/>
          <w:kern w:val="22"/>
          <w:sz w:val="24"/>
          <w:lang w:val="zh-CN"/>
        </w:rPr>
        <w:t>各缔约方、非缔约方、国际组织、区域开发银行、其他金融机构和私营部门酌情加强努力</w:t>
      </w:r>
      <w:r w:rsidRPr="001B2211">
        <w:rPr>
          <w:rFonts w:eastAsia="SimSun" w:hAnsi="SimSun"/>
          <w:kern w:val="22"/>
          <w:sz w:val="24"/>
        </w:rPr>
        <w:t>，</w:t>
      </w:r>
      <w:r w:rsidRPr="001B2211">
        <w:rPr>
          <w:rFonts w:eastAsia="SimSun" w:hAnsi="SimSun"/>
          <w:kern w:val="22"/>
          <w:sz w:val="24"/>
          <w:lang w:val="zh-CN"/>
        </w:rPr>
        <w:t>提供资金支持《议定书》的执行</w:t>
      </w:r>
      <w:r w:rsidRPr="001B2211">
        <w:rPr>
          <w:rFonts w:eastAsia="SimSun" w:hAnsi="SimSun"/>
          <w:kern w:val="22"/>
          <w:sz w:val="24"/>
        </w:rPr>
        <w:t>；</w:t>
      </w:r>
    </w:p>
    <w:p w:rsidR="00AB5C71" w:rsidRPr="001B2211" w:rsidRDefault="00AB5C71" w:rsidP="00B72E67">
      <w:pPr>
        <w:numPr>
          <w:ilvl w:val="0"/>
          <w:numId w:val="19"/>
        </w:numPr>
        <w:suppressLineNumbers/>
        <w:tabs>
          <w:tab w:val="left" w:pos="1440"/>
        </w:tabs>
        <w:suppressAutoHyphens/>
        <w:adjustRightInd w:val="0"/>
        <w:snapToGrid w:val="0"/>
        <w:spacing w:before="120" w:line="240" w:lineRule="atLeast"/>
        <w:ind w:left="0" w:firstLine="720"/>
        <w:rPr>
          <w:rFonts w:eastAsia="SimSun"/>
          <w:kern w:val="22"/>
          <w:sz w:val="24"/>
        </w:rPr>
      </w:pPr>
      <w:r w:rsidRPr="00A22D1C">
        <w:rPr>
          <w:rFonts w:ascii="KaiTi" w:eastAsia="KaiTi" w:hAnsi="KaiTi" w:cs="Angsana New"/>
          <w:snapToGrid/>
          <w:kern w:val="22"/>
          <w:sz w:val="24"/>
          <w:lang w:val="en-US" w:bidi="th-TH"/>
        </w:rPr>
        <w:t>建议</w:t>
      </w:r>
      <w:r w:rsidRPr="001B2211">
        <w:rPr>
          <w:rFonts w:eastAsia="SimSun" w:hAnsi="SimSun"/>
          <w:kern w:val="22"/>
          <w:sz w:val="24"/>
          <w:lang w:val="zh-CN"/>
        </w:rPr>
        <w:t>缔约方大会在通过支持执行《名古屋议定书》的财务机制的指导意见时</w:t>
      </w:r>
      <w:r w:rsidRPr="001B2211">
        <w:rPr>
          <w:rFonts w:eastAsia="SimSun" w:hAnsi="SimSun"/>
          <w:kern w:val="22"/>
          <w:sz w:val="24"/>
        </w:rPr>
        <w:t>，</w:t>
      </w:r>
      <w:r w:rsidRPr="001B2211">
        <w:rPr>
          <w:rFonts w:eastAsia="SimSun" w:hAnsi="SimSun"/>
          <w:kern w:val="22"/>
          <w:sz w:val="24"/>
          <w:lang w:val="zh-CN"/>
        </w:rPr>
        <w:t>邀请全球环境基金继续协助符合资格的缔约方执行《名古屋议定书》</w:t>
      </w:r>
      <w:r w:rsidRPr="001B2211">
        <w:rPr>
          <w:rFonts w:eastAsia="SimSun" w:hAnsi="SimSun"/>
          <w:kern w:val="22"/>
          <w:sz w:val="24"/>
        </w:rPr>
        <w:t>，</w:t>
      </w:r>
      <w:r w:rsidRPr="001B2211">
        <w:rPr>
          <w:rFonts w:eastAsia="SimSun" w:hAnsi="SimSun"/>
          <w:kern w:val="22"/>
          <w:sz w:val="24"/>
          <w:lang w:val="zh-CN"/>
        </w:rPr>
        <w:t>包括制定有关获取和惠益分享的立法、行政和政策措施及相关体制安排并为此提供资金</w:t>
      </w:r>
      <w:r w:rsidRPr="001B2211">
        <w:rPr>
          <w:rFonts w:eastAsia="SimSun" w:hAnsi="SimSun"/>
          <w:kern w:val="22"/>
          <w:sz w:val="24"/>
        </w:rPr>
        <w:t>；</w:t>
      </w:r>
    </w:p>
    <w:p w:rsidR="00AB5C71" w:rsidRPr="001B2211" w:rsidRDefault="00AB5C71" w:rsidP="00B72E67">
      <w:pPr>
        <w:numPr>
          <w:ilvl w:val="0"/>
          <w:numId w:val="19"/>
        </w:numPr>
        <w:suppressLineNumbers/>
        <w:tabs>
          <w:tab w:val="left" w:pos="1440"/>
        </w:tabs>
        <w:suppressAutoHyphens/>
        <w:adjustRightInd w:val="0"/>
        <w:snapToGrid w:val="0"/>
        <w:spacing w:before="120" w:line="240" w:lineRule="atLeast"/>
        <w:ind w:left="0" w:firstLine="720"/>
        <w:rPr>
          <w:rFonts w:eastAsia="SimSun"/>
          <w:kern w:val="22"/>
          <w:sz w:val="24"/>
        </w:rPr>
      </w:pPr>
      <w:r w:rsidRPr="00A22D1C">
        <w:rPr>
          <w:rFonts w:ascii="KaiTi" w:eastAsia="KaiTi" w:hAnsi="KaiTi" w:cs="Angsana New"/>
          <w:snapToGrid/>
          <w:kern w:val="22"/>
          <w:sz w:val="24"/>
          <w:lang w:val="en-US" w:bidi="th-TH"/>
        </w:rPr>
        <w:t>鼓励</w:t>
      </w:r>
      <w:r w:rsidRPr="001B2211">
        <w:rPr>
          <w:rFonts w:eastAsia="SimSun" w:hAnsi="SimSun"/>
          <w:kern w:val="22"/>
          <w:sz w:val="24"/>
          <w:lang w:val="zh-CN"/>
        </w:rPr>
        <w:t>各缔约方、非缔约方、土著人民和地方社区以及相关组织利用临时国家报告和获取和惠益分享信息交换所现有的丰富信息和经验以及现有工具和资料</w:t>
      </w:r>
      <w:r w:rsidRPr="001B2211">
        <w:rPr>
          <w:rFonts w:eastAsia="SimSun" w:hAnsi="SimSun"/>
          <w:kern w:val="22"/>
          <w:sz w:val="24"/>
        </w:rPr>
        <w:t>（</w:t>
      </w:r>
      <w:r w:rsidRPr="001B2211">
        <w:rPr>
          <w:rFonts w:eastAsia="SimSun" w:hAnsi="SimSun"/>
          <w:kern w:val="22"/>
          <w:sz w:val="24"/>
          <w:lang w:val="zh-CN"/>
        </w:rPr>
        <w:t>例如准则和能力建设材料</w:t>
      </w:r>
      <w:r w:rsidRPr="001B2211">
        <w:rPr>
          <w:rFonts w:eastAsia="SimSun" w:hAnsi="SimSun"/>
          <w:kern w:val="22"/>
          <w:sz w:val="24"/>
        </w:rPr>
        <w:t>），</w:t>
      </w:r>
      <w:r w:rsidRPr="001B2211">
        <w:rPr>
          <w:rFonts w:eastAsia="SimSun" w:hAnsi="SimSun"/>
          <w:kern w:val="22"/>
          <w:sz w:val="24"/>
          <w:lang w:val="zh-CN"/>
        </w:rPr>
        <w:t>支持执行工作和促进经验交流</w:t>
      </w:r>
      <w:r w:rsidRPr="001B2211">
        <w:rPr>
          <w:rFonts w:eastAsia="SimSun" w:hAnsi="SimSun"/>
          <w:kern w:val="22"/>
          <w:sz w:val="24"/>
        </w:rPr>
        <w:t>；</w:t>
      </w:r>
    </w:p>
    <w:p w:rsidR="00AB5C71" w:rsidRPr="001B2211" w:rsidRDefault="00AB5C71" w:rsidP="00B72E67">
      <w:pPr>
        <w:numPr>
          <w:ilvl w:val="0"/>
          <w:numId w:val="19"/>
        </w:numPr>
        <w:suppressLineNumbers/>
        <w:tabs>
          <w:tab w:val="left" w:pos="1440"/>
        </w:tabs>
        <w:suppressAutoHyphens/>
        <w:adjustRightInd w:val="0"/>
        <w:snapToGrid w:val="0"/>
        <w:spacing w:before="120" w:line="240" w:lineRule="atLeast"/>
        <w:ind w:left="0" w:firstLine="720"/>
        <w:rPr>
          <w:rFonts w:eastAsia="SimSun"/>
          <w:kern w:val="22"/>
          <w:sz w:val="24"/>
        </w:rPr>
      </w:pPr>
      <w:r w:rsidRPr="004660F7">
        <w:rPr>
          <w:rFonts w:ascii="KaiTi" w:eastAsia="KaiTi" w:hAnsi="KaiTi" w:cs="Angsana New"/>
          <w:snapToGrid/>
          <w:kern w:val="22"/>
          <w:sz w:val="24"/>
          <w:lang w:val="en-US" w:bidi="th-TH"/>
        </w:rPr>
        <w:t>邀请</w:t>
      </w:r>
      <w:r w:rsidRPr="001B2211">
        <w:rPr>
          <w:rFonts w:eastAsia="SimSun" w:hAnsi="SimSun"/>
          <w:kern w:val="22"/>
          <w:sz w:val="24"/>
          <w:lang w:val="zh-CN"/>
        </w:rPr>
        <w:t>各缔约方鉴于《议定书》的跨领域性质建立适当机制以便利</w:t>
      </w:r>
      <w:r w:rsidRPr="001B2211">
        <w:rPr>
          <w:rFonts w:eastAsia="SimSun" w:hAnsi="SimSun"/>
          <w:kern w:val="22"/>
          <w:sz w:val="24"/>
        </w:rPr>
        <w:t>：</w:t>
      </w:r>
    </w:p>
    <w:p w:rsidR="00AB5C71" w:rsidRPr="001B2211" w:rsidRDefault="00AB5C71" w:rsidP="00B72E67">
      <w:pPr>
        <w:numPr>
          <w:ilvl w:val="0"/>
          <w:numId w:val="23"/>
        </w:numPr>
        <w:suppressLineNumbers/>
        <w:tabs>
          <w:tab w:val="left" w:pos="1440"/>
        </w:tabs>
        <w:suppressAutoHyphens/>
        <w:adjustRightInd w:val="0"/>
        <w:snapToGrid w:val="0"/>
        <w:spacing w:before="120" w:line="240" w:lineRule="atLeast"/>
        <w:ind w:left="0" w:firstLine="720"/>
        <w:rPr>
          <w:rFonts w:eastAsia="SimSun"/>
          <w:kern w:val="22"/>
          <w:sz w:val="24"/>
        </w:rPr>
      </w:pPr>
      <w:r w:rsidRPr="001B2211">
        <w:rPr>
          <w:rFonts w:eastAsia="SimSun" w:hAnsi="SimSun"/>
          <w:kern w:val="22"/>
          <w:sz w:val="24"/>
          <w:lang w:val="zh-CN"/>
        </w:rPr>
        <w:t>涉及获取和惠益分享的各相关机构，包括国家联络点、国家主管当局和各部之间进行国家协调</w:t>
      </w:r>
      <w:r w:rsidRPr="001B2211">
        <w:rPr>
          <w:rFonts w:eastAsia="SimSun" w:hAnsi="SimSun"/>
          <w:kern w:val="22"/>
          <w:sz w:val="24"/>
        </w:rPr>
        <w:t>；</w:t>
      </w:r>
    </w:p>
    <w:p w:rsidR="00AB5C71" w:rsidRPr="001B2211" w:rsidRDefault="00AB5C71" w:rsidP="00B72E67">
      <w:pPr>
        <w:numPr>
          <w:ilvl w:val="0"/>
          <w:numId w:val="23"/>
        </w:numPr>
        <w:suppressLineNumbers/>
        <w:tabs>
          <w:tab w:val="left" w:pos="1440"/>
        </w:tabs>
        <w:suppressAutoHyphens/>
        <w:adjustRightInd w:val="0"/>
        <w:snapToGrid w:val="0"/>
        <w:spacing w:before="120" w:line="240" w:lineRule="atLeast"/>
        <w:ind w:left="0" w:firstLine="720"/>
        <w:rPr>
          <w:rFonts w:eastAsia="SimSun"/>
          <w:kern w:val="22"/>
          <w:sz w:val="24"/>
        </w:rPr>
      </w:pPr>
      <w:r w:rsidRPr="001B2211">
        <w:rPr>
          <w:rFonts w:eastAsia="SimSun" w:hAnsi="SimSun"/>
          <w:kern w:val="22"/>
          <w:sz w:val="24"/>
          <w:lang w:val="zh-CN"/>
        </w:rPr>
        <w:t>土著人民和地方社区充分和有效参与执行《议定书》有关土著人民和地方社区的条款</w:t>
      </w:r>
      <w:r w:rsidRPr="001B2211">
        <w:rPr>
          <w:rFonts w:eastAsia="SimSun" w:hAnsi="SimSun"/>
          <w:kern w:val="22"/>
          <w:sz w:val="24"/>
        </w:rPr>
        <w:t>，</w:t>
      </w:r>
      <w:r w:rsidRPr="001B2211">
        <w:rPr>
          <w:rFonts w:eastAsia="SimSun" w:hAnsi="SimSun"/>
          <w:kern w:val="22"/>
          <w:sz w:val="24"/>
          <w:lang w:val="zh-CN"/>
        </w:rPr>
        <w:t>以期考虑到他们的需要和国情</w:t>
      </w:r>
      <w:r w:rsidRPr="001B2211">
        <w:rPr>
          <w:rFonts w:eastAsia="SimSun" w:hAnsi="SimSun"/>
          <w:kern w:val="22"/>
          <w:sz w:val="24"/>
        </w:rPr>
        <w:t>；</w:t>
      </w:r>
    </w:p>
    <w:p w:rsidR="00AB5C71" w:rsidRPr="001B2211" w:rsidRDefault="00AB5C71" w:rsidP="00B72E67">
      <w:pPr>
        <w:numPr>
          <w:ilvl w:val="0"/>
          <w:numId w:val="23"/>
        </w:numPr>
        <w:suppressLineNumbers/>
        <w:tabs>
          <w:tab w:val="left" w:pos="1440"/>
        </w:tabs>
        <w:suppressAutoHyphens/>
        <w:adjustRightInd w:val="0"/>
        <w:snapToGrid w:val="0"/>
        <w:spacing w:before="120" w:line="240" w:lineRule="atLeast"/>
        <w:ind w:left="0" w:firstLine="720"/>
        <w:rPr>
          <w:rFonts w:eastAsia="SimSun"/>
          <w:kern w:val="22"/>
          <w:sz w:val="24"/>
        </w:rPr>
      </w:pPr>
      <w:r w:rsidRPr="001B2211">
        <w:rPr>
          <w:rFonts w:eastAsia="SimSun" w:hAnsi="SimSun"/>
          <w:kern w:val="22"/>
          <w:sz w:val="24"/>
          <w:lang w:val="zh-CN"/>
        </w:rPr>
        <w:t>不同部门的相关利益攸关方的参与</w:t>
      </w:r>
      <w:r w:rsidRPr="001B2211">
        <w:rPr>
          <w:rFonts w:eastAsia="SimSun" w:hAnsi="SimSun"/>
          <w:kern w:val="22"/>
          <w:sz w:val="24"/>
        </w:rPr>
        <w:t>，</w:t>
      </w:r>
      <w:r w:rsidRPr="001B2211">
        <w:rPr>
          <w:rFonts w:eastAsia="SimSun" w:hAnsi="SimSun"/>
          <w:kern w:val="22"/>
          <w:sz w:val="24"/>
          <w:lang w:val="zh-CN"/>
        </w:rPr>
        <w:t>以期在制定关于获取和惠益分享的立法、行政和政策措施时考虑到他们的需要</w:t>
      </w:r>
      <w:r w:rsidRPr="001B2211">
        <w:rPr>
          <w:rFonts w:eastAsia="SimSun" w:hAnsi="SimSun"/>
          <w:kern w:val="22"/>
          <w:sz w:val="24"/>
        </w:rPr>
        <w:t>；</w:t>
      </w:r>
    </w:p>
    <w:p w:rsidR="00AB5C71" w:rsidRPr="001B2211" w:rsidRDefault="00AB5C71" w:rsidP="00B72E67">
      <w:pPr>
        <w:numPr>
          <w:ilvl w:val="0"/>
          <w:numId w:val="19"/>
        </w:numPr>
        <w:suppressLineNumbers/>
        <w:tabs>
          <w:tab w:val="left" w:pos="1440"/>
        </w:tabs>
        <w:suppressAutoHyphens/>
        <w:adjustRightInd w:val="0"/>
        <w:snapToGrid w:val="0"/>
        <w:spacing w:before="120" w:line="240" w:lineRule="atLeast"/>
        <w:ind w:left="0" w:firstLine="720"/>
        <w:rPr>
          <w:rFonts w:eastAsia="SimSun"/>
          <w:i/>
          <w:kern w:val="22"/>
          <w:sz w:val="24"/>
        </w:rPr>
      </w:pPr>
      <w:r w:rsidRPr="004660F7">
        <w:rPr>
          <w:rFonts w:ascii="KaiTi" w:eastAsia="KaiTi" w:hAnsi="KaiTi" w:cs="Angsana New"/>
          <w:snapToGrid/>
          <w:kern w:val="22"/>
          <w:sz w:val="24"/>
          <w:lang w:val="en-US" w:bidi="th-TH"/>
        </w:rPr>
        <w:t>又邀请</w:t>
      </w:r>
      <w:r w:rsidRPr="001B2211">
        <w:rPr>
          <w:rFonts w:eastAsia="SimSun" w:hAnsi="SimSun"/>
          <w:kern w:val="22"/>
          <w:sz w:val="24"/>
          <w:lang w:val="zh-CN"/>
        </w:rPr>
        <w:t>各缔约方</w:t>
      </w:r>
      <w:r w:rsidRPr="001B2211">
        <w:rPr>
          <w:rFonts w:eastAsia="SimSun" w:hAnsi="SimSun"/>
          <w:kern w:val="22"/>
          <w:sz w:val="24"/>
        </w:rPr>
        <w:t>：</w:t>
      </w:r>
    </w:p>
    <w:p w:rsidR="00AB5C71" w:rsidRPr="001B2211" w:rsidRDefault="00AB5C71" w:rsidP="00B72E67">
      <w:pPr>
        <w:numPr>
          <w:ilvl w:val="0"/>
          <w:numId w:val="24"/>
        </w:numPr>
        <w:suppressLineNumbers/>
        <w:tabs>
          <w:tab w:val="left" w:pos="1440"/>
        </w:tabs>
        <w:suppressAutoHyphens/>
        <w:adjustRightInd w:val="0"/>
        <w:snapToGrid w:val="0"/>
        <w:spacing w:before="120" w:line="240" w:lineRule="atLeast"/>
        <w:ind w:left="0" w:firstLine="720"/>
        <w:rPr>
          <w:rFonts w:eastAsia="SimSun"/>
          <w:kern w:val="22"/>
          <w:sz w:val="24"/>
        </w:rPr>
      </w:pPr>
      <w:r w:rsidRPr="001B2211">
        <w:rPr>
          <w:rFonts w:eastAsia="SimSun" w:hAnsi="SimSun"/>
          <w:kern w:val="22"/>
          <w:sz w:val="24"/>
          <w:lang w:val="zh-CN"/>
        </w:rPr>
        <w:t>考虑执行临时措施</w:t>
      </w:r>
      <w:r w:rsidRPr="001B2211">
        <w:rPr>
          <w:rFonts w:eastAsia="SimSun" w:hAnsi="SimSun"/>
          <w:kern w:val="22"/>
          <w:sz w:val="24"/>
        </w:rPr>
        <w:t>，</w:t>
      </w:r>
      <w:r w:rsidRPr="001B2211">
        <w:rPr>
          <w:rFonts w:eastAsia="SimSun" w:hAnsi="SimSun"/>
          <w:kern w:val="22"/>
          <w:sz w:val="24"/>
          <w:lang w:val="zh-CN"/>
        </w:rPr>
        <w:t>以便获得经验</w:t>
      </w:r>
      <w:r w:rsidRPr="001B2211">
        <w:rPr>
          <w:rFonts w:eastAsia="SimSun" w:hAnsi="SimSun"/>
          <w:kern w:val="22"/>
          <w:sz w:val="24"/>
        </w:rPr>
        <w:t>，</w:t>
      </w:r>
      <w:r w:rsidRPr="001B2211">
        <w:rPr>
          <w:rFonts w:eastAsia="SimSun" w:hAnsi="SimSun"/>
          <w:kern w:val="22"/>
          <w:sz w:val="24"/>
          <w:lang w:val="zh-CN"/>
        </w:rPr>
        <w:t>指导制定关于获取和惠益分享的立法、行政或政策措施</w:t>
      </w:r>
      <w:r w:rsidRPr="001B2211">
        <w:rPr>
          <w:rFonts w:eastAsia="SimSun" w:hAnsi="SimSun"/>
          <w:kern w:val="22"/>
          <w:sz w:val="24"/>
        </w:rPr>
        <w:t>；</w:t>
      </w:r>
    </w:p>
    <w:p w:rsidR="00AB5C71" w:rsidRPr="001B2211" w:rsidRDefault="00AB5C71" w:rsidP="00B72E67">
      <w:pPr>
        <w:numPr>
          <w:ilvl w:val="0"/>
          <w:numId w:val="24"/>
        </w:numPr>
        <w:suppressLineNumbers/>
        <w:tabs>
          <w:tab w:val="left" w:pos="1440"/>
        </w:tabs>
        <w:suppressAutoHyphens/>
        <w:adjustRightInd w:val="0"/>
        <w:snapToGrid w:val="0"/>
        <w:spacing w:before="120" w:line="240" w:lineRule="atLeast"/>
        <w:ind w:left="0" w:firstLine="720"/>
        <w:rPr>
          <w:rFonts w:eastAsia="SimSun"/>
          <w:kern w:val="22"/>
          <w:sz w:val="24"/>
        </w:rPr>
      </w:pPr>
      <w:r w:rsidRPr="001B2211">
        <w:rPr>
          <w:rFonts w:eastAsia="SimSun" w:hAnsi="SimSun"/>
          <w:kern w:val="22"/>
          <w:sz w:val="24"/>
          <w:lang w:val="zh-CN"/>
        </w:rPr>
        <w:t>在执行《议定书》第</w:t>
      </w:r>
      <w:r w:rsidRPr="001B2211">
        <w:rPr>
          <w:rFonts w:eastAsia="SimSun"/>
          <w:kern w:val="22"/>
          <w:sz w:val="24"/>
        </w:rPr>
        <w:t>8</w:t>
      </w:r>
      <w:r w:rsidRPr="001B2211">
        <w:rPr>
          <w:rFonts w:eastAsia="SimSun" w:hAnsi="SimSun"/>
          <w:kern w:val="22"/>
          <w:sz w:val="24"/>
          <w:lang w:val="zh-CN"/>
        </w:rPr>
        <w:t>条时</w:t>
      </w:r>
      <w:r w:rsidRPr="001B2211">
        <w:rPr>
          <w:rFonts w:eastAsia="SimSun" w:hAnsi="SimSun"/>
          <w:kern w:val="22"/>
          <w:sz w:val="24"/>
        </w:rPr>
        <w:t>，</w:t>
      </w:r>
      <w:r w:rsidRPr="001B2211">
        <w:rPr>
          <w:rFonts w:eastAsia="SimSun" w:hAnsi="SimSun"/>
          <w:kern w:val="22"/>
          <w:sz w:val="24"/>
          <w:lang w:val="zh-CN"/>
        </w:rPr>
        <w:t>酌情根据国情考虑到联合国粮食及农业组织、世界卫生组织和其他相关组织开展的相关工作</w:t>
      </w:r>
      <w:r w:rsidRPr="001B2211">
        <w:rPr>
          <w:rFonts w:eastAsia="SimSun" w:hAnsi="SimSun"/>
          <w:kern w:val="22"/>
          <w:sz w:val="24"/>
        </w:rPr>
        <w:t>；</w:t>
      </w:r>
    </w:p>
    <w:p w:rsidR="00AB5C71" w:rsidRPr="001B2211" w:rsidRDefault="00AB5C71" w:rsidP="00B72E67">
      <w:pPr>
        <w:numPr>
          <w:ilvl w:val="0"/>
          <w:numId w:val="24"/>
        </w:numPr>
        <w:suppressLineNumbers/>
        <w:tabs>
          <w:tab w:val="left" w:pos="1440"/>
        </w:tabs>
        <w:suppressAutoHyphens/>
        <w:adjustRightInd w:val="0"/>
        <w:snapToGrid w:val="0"/>
        <w:spacing w:before="120" w:line="240" w:lineRule="atLeast"/>
        <w:ind w:left="0" w:firstLine="720"/>
        <w:rPr>
          <w:rFonts w:eastAsia="SimSun"/>
          <w:kern w:val="22"/>
          <w:sz w:val="24"/>
        </w:rPr>
      </w:pPr>
      <w:r w:rsidRPr="001B2211">
        <w:rPr>
          <w:rFonts w:eastAsia="SimSun" w:hAnsi="SimSun"/>
          <w:kern w:val="22"/>
          <w:sz w:val="24"/>
          <w:lang w:val="zh-CN"/>
        </w:rPr>
        <w:t>在执行《议定书》第</w:t>
      </w:r>
      <w:r w:rsidRPr="001B2211">
        <w:rPr>
          <w:rFonts w:eastAsia="SimSun"/>
          <w:kern w:val="22"/>
          <w:sz w:val="24"/>
        </w:rPr>
        <w:t>16</w:t>
      </w:r>
      <w:r w:rsidRPr="001B2211">
        <w:rPr>
          <w:rFonts w:eastAsia="SimSun" w:hAnsi="SimSun"/>
          <w:kern w:val="22"/>
          <w:sz w:val="24"/>
          <w:lang w:val="zh-CN"/>
        </w:rPr>
        <w:t>条时</w:t>
      </w:r>
      <w:r w:rsidRPr="001B2211">
        <w:rPr>
          <w:rFonts w:eastAsia="SimSun" w:hAnsi="SimSun"/>
          <w:kern w:val="22"/>
          <w:sz w:val="24"/>
        </w:rPr>
        <w:t>，</w:t>
      </w:r>
      <w:r w:rsidRPr="001B2211">
        <w:rPr>
          <w:rFonts w:eastAsia="SimSun" w:hAnsi="SimSun"/>
          <w:kern w:val="22"/>
          <w:sz w:val="24"/>
          <w:lang w:val="zh-CN"/>
        </w:rPr>
        <w:t>酌情注意到世界知识产权组织进行的相关工作，但条件是不能违反《公约》及其《议定书》的目标</w:t>
      </w:r>
      <w:r w:rsidRPr="001B2211">
        <w:rPr>
          <w:rFonts w:eastAsia="SimSun" w:hAnsi="SimSun"/>
          <w:kern w:val="22"/>
          <w:sz w:val="24"/>
        </w:rPr>
        <w:t>；</w:t>
      </w:r>
    </w:p>
    <w:p w:rsidR="00AB5C71" w:rsidRPr="001B2211" w:rsidRDefault="00AB5C71" w:rsidP="00B72E67">
      <w:pPr>
        <w:numPr>
          <w:ilvl w:val="0"/>
          <w:numId w:val="19"/>
        </w:numPr>
        <w:suppressLineNumbers/>
        <w:tabs>
          <w:tab w:val="left" w:pos="1440"/>
        </w:tabs>
        <w:suppressAutoHyphens/>
        <w:adjustRightInd w:val="0"/>
        <w:snapToGrid w:val="0"/>
        <w:spacing w:before="120" w:line="240" w:lineRule="atLeast"/>
        <w:ind w:left="0" w:firstLine="720"/>
        <w:rPr>
          <w:rFonts w:eastAsia="SimSun"/>
          <w:kern w:val="22"/>
          <w:sz w:val="24"/>
        </w:rPr>
      </w:pPr>
      <w:r w:rsidRPr="004660F7">
        <w:rPr>
          <w:rFonts w:ascii="KaiTi" w:eastAsia="KaiTi" w:hAnsi="KaiTi" w:cs="Angsana New"/>
          <w:snapToGrid/>
          <w:kern w:val="22"/>
          <w:sz w:val="24"/>
          <w:lang w:val="en-US" w:bidi="th-TH"/>
        </w:rPr>
        <w:t>邀请</w:t>
      </w:r>
      <w:r w:rsidRPr="001B2211">
        <w:rPr>
          <w:rFonts w:eastAsia="SimSun" w:hAnsi="SimSun"/>
          <w:kern w:val="22"/>
          <w:sz w:val="24"/>
          <w:lang w:val="zh-CN"/>
        </w:rPr>
        <w:t>土著人民和地方社区依照他们的习惯做法参与获取和惠益分享进程</w:t>
      </w:r>
      <w:r w:rsidRPr="001B2211">
        <w:rPr>
          <w:rFonts w:eastAsia="SimSun" w:hAnsi="SimSun"/>
          <w:kern w:val="22"/>
          <w:sz w:val="24"/>
        </w:rPr>
        <w:t>，</w:t>
      </w:r>
      <w:r w:rsidRPr="001B2211">
        <w:rPr>
          <w:rFonts w:eastAsia="SimSun" w:hAnsi="SimSun"/>
          <w:kern w:val="22"/>
          <w:sz w:val="24"/>
          <w:lang w:val="zh-CN"/>
        </w:rPr>
        <w:t>包括制定关于获取和惠益分享的社区规约</w:t>
      </w:r>
      <w:r w:rsidRPr="00A22D1C">
        <w:rPr>
          <w:rStyle w:val="FootnoteReference"/>
          <w:rFonts w:eastAsia="SimSun"/>
          <w:kern w:val="22"/>
          <w:sz w:val="24"/>
          <w:u w:val="none"/>
          <w:vertAlign w:val="superscript"/>
          <w:lang w:val="zh-CN"/>
        </w:rPr>
        <w:footnoteReference w:id="1"/>
      </w:r>
      <w:r w:rsidRPr="001B2211">
        <w:rPr>
          <w:rFonts w:eastAsia="SimSun" w:hAnsi="SimSun"/>
          <w:kern w:val="22"/>
          <w:sz w:val="24"/>
          <w:lang w:val="zh-CN"/>
        </w:rPr>
        <w:t>和程序</w:t>
      </w:r>
      <w:r w:rsidRPr="001B2211">
        <w:rPr>
          <w:rFonts w:eastAsia="SimSun" w:hAnsi="SimSun"/>
          <w:kern w:val="22"/>
          <w:sz w:val="24"/>
        </w:rPr>
        <w:t>，</w:t>
      </w:r>
      <w:r w:rsidRPr="001B2211">
        <w:rPr>
          <w:rFonts w:eastAsia="SimSun" w:hAnsi="SimSun"/>
          <w:kern w:val="22"/>
          <w:sz w:val="24"/>
          <w:lang w:val="zh-CN"/>
        </w:rPr>
        <w:t>并在获取和惠益分享信息交换所发布，并邀请相关组织提供指导意见，以支持土著人民和地方社区制定其社区规约和程序</w:t>
      </w:r>
      <w:r w:rsidRPr="001B2211">
        <w:rPr>
          <w:rFonts w:eastAsia="SimSun" w:hAnsi="SimSun"/>
          <w:kern w:val="22"/>
          <w:sz w:val="24"/>
        </w:rPr>
        <w:t>；</w:t>
      </w:r>
    </w:p>
    <w:p w:rsidR="00AB5C71" w:rsidRPr="001B2211" w:rsidRDefault="00AB5C71" w:rsidP="00B72E67">
      <w:pPr>
        <w:numPr>
          <w:ilvl w:val="0"/>
          <w:numId w:val="19"/>
        </w:numPr>
        <w:suppressLineNumbers/>
        <w:tabs>
          <w:tab w:val="left" w:pos="1440"/>
        </w:tabs>
        <w:suppressAutoHyphens/>
        <w:adjustRightInd w:val="0"/>
        <w:snapToGrid w:val="0"/>
        <w:spacing w:before="120" w:line="240" w:lineRule="atLeast"/>
        <w:ind w:left="0" w:firstLine="720"/>
        <w:rPr>
          <w:rFonts w:eastAsia="SimSun"/>
          <w:kern w:val="22"/>
          <w:sz w:val="24"/>
        </w:rPr>
      </w:pPr>
      <w:r w:rsidRPr="004660F7">
        <w:rPr>
          <w:rFonts w:ascii="KaiTi" w:eastAsia="KaiTi" w:hAnsi="KaiTi" w:cs="Angsana New"/>
          <w:snapToGrid/>
          <w:kern w:val="22"/>
          <w:sz w:val="24"/>
          <w:lang w:val="en-US" w:bidi="th-TH"/>
        </w:rPr>
        <w:t>邀请</w:t>
      </w:r>
      <w:r w:rsidRPr="001B2211">
        <w:rPr>
          <w:rFonts w:eastAsia="SimSun" w:hAnsi="SimSun"/>
          <w:kern w:val="22"/>
          <w:sz w:val="24"/>
          <w:lang w:val="zh-CN"/>
        </w:rPr>
        <w:t>相关利益攸关方和使用者组织和网络参与获取和惠益分享进程</w:t>
      </w:r>
      <w:r w:rsidRPr="001B2211">
        <w:rPr>
          <w:rFonts w:eastAsia="SimSun" w:hAnsi="SimSun"/>
          <w:kern w:val="22"/>
          <w:sz w:val="24"/>
        </w:rPr>
        <w:t>，</w:t>
      </w:r>
      <w:r w:rsidRPr="001B2211">
        <w:rPr>
          <w:rFonts w:eastAsia="SimSun" w:hAnsi="SimSun"/>
          <w:kern w:val="22"/>
          <w:sz w:val="24"/>
          <w:lang w:val="zh-CN"/>
        </w:rPr>
        <w:t>包括开发能解决其群体需要并促进遵守获取和惠益分享要求的工具</w:t>
      </w:r>
      <w:r w:rsidRPr="001B2211">
        <w:rPr>
          <w:rFonts w:eastAsia="SimSun" w:hAnsi="SimSun"/>
          <w:kern w:val="22"/>
          <w:sz w:val="24"/>
        </w:rPr>
        <w:t>，</w:t>
      </w:r>
      <w:r w:rsidRPr="001B2211">
        <w:rPr>
          <w:rFonts w:eastAsia="SimSun" w:hAnsi="SimSun"/>
          <w:kern w:val="22"/>
          <w:sz w:val="24"/>
          <w:lang w:val="zh-CN"/>
        </w:rPr>
        <w:t>例如示范合同条款、行为守则、准则、最佳做法和</w:t>
      </w:r>
      <w:r w:rsidRPr="001B2211">
        <w:rPr>
          <w:rFonts w:eastAsia="SimSun"/>
          <w:kern w:val="22"/>
          <w:sz w:val="24"/>
          <w:lang w:val="zh-CN"/>
        </w:rPr>
        <w:t>/</w:t>
      </w:r>
      <w:r w:rsidRPr="001B2211">
        <w:rPr>
          <w:rFonts w:eastAsia="SimSun" w:hAnsi="SimSun"/>
          <w:kern w:val="22"/>
          <w:sz w:val="24"/>
          <w:lang w:val="zh-CN"/>
        </w:rPr>
        <w:t>或标准</w:t>
      </w:r>
      <w:r w:rsidRPr="001B2211">
        <w:rPr>
          <w:rFonts w:eastAsia="SimSun" w:hAnsi="SimSun"/>
          <w:kern w:val="22"/>
          <w:sz w:val="24"/>
        </w:rPr>
        <w:t>，</w:t>
      </w:r>
      <w:r w:rsidRPr="001B2211">
        <w:rPr>
          <w:rFonts w:eastAsia="SimSun" w:hAnsi="SimSun"/>
          <w:kern w:val="22"/>
          <w:sz w:val="24"/>
          <w:lang w:val="zh-CN"/>
        </w:rPr>
        <w:t>并将这些工具在获取和惠益分享信息交换所发布</w:t>
      </w:r>
      <w:r w:rsidRPr="001B2211">
        <w:rPr>
          <w:rFonts w:eastAsia="SimSun" w:hAnsi="SimSun"/>
          <w:kern w:val="22"/>
          <w:sz w:val="24"/>
        </w:rPr>
        <w:t>；</w:t>
      </w:r>
    </w:p>
    <w:p w:rsidR="00AB5C71" w:rsidRPr="001B2211" w:rsidRDefault="00AB5C71" w:rsidP="00B72E67">
      <w:pPr>
        <w:numPr>
          <w:ilvl w:val="0"/>
          <w:numId w:val="19"/>
        </w:numPr>
        <w:suppressLineNumbers/>
        <w:tabs>
          <w:tab w:val="left" w:pos="1440"/>
        </w:tabs>
        <w:suppressAutoHyphens/>
        <w:adjustRightInd w:val="0"/>
        <w:snapToGrid w:val="0"/>
        <w:spacing w:before="120" w:line="240" w:lineRule="atLeast"/>
        <w:ind w:left="0" w:firstLine="720"/>
        <w:rPr>
          <w:rFonts w:eastAsia="SimSun"/>
          <w:kern w:val="22"/>
          <w:sz w:val="24"/>
        </w:rPr>
      </w:pPr>
      <w:r w:rsidRPr="004660F7">
        <w:rPr>
          <w:rFonts w:ascii="KaiTi" w:eastAsia="KaiTi" w:hAnsi="KaiTi" w:cs="Angsana New"/>
          <w:snapToGrid/>
          <w:kern w:val="22"/>
          <w:sz w:val="24"/>
          <w:lang w:val="en-US" w:bidi="th-TH"/>
        </w:rPr>
        <w:t>注意到</w:t>
      </w:r>
      <w:r w:rsidRPr="001B2211">
        <w:rPr>
          <w:rFonts w:eastAsia="SimSun" w:hAnsi="SimSun"/>
          <w:kern w:val="22"/>
          <w:sz w:val="24"/>
          <w:lang w:val="zh-CN"/>
        </w:rPr>
        <w:t>世界知识产权组织仍在就关于知识产权的一项或多项国际法律文书进行工作</w:t>
      </w:r>
      <w:r w:rsidRPr="001B2211">
        <w:rPr>
          <w:rFonts w:eastAsia="SimSun" w:hAnsi="SimSun"/>
          <w:kern w:val="22"/>
          <w:sz w:val="24"/>
        </w:rPr>
        <w:t>，</w:t>
      </w:r>
      <w:r w:rsidRPr="001B2211">
        <w:rPr>
          <w:rFonts w:eastAsia="SimSun" w:hAnsi="SimSun"/>
          <w:kern w:val="22"/>
          <w:sz w:val="24"/>
          <w:lang w:val="zh-CN"/>
        </w:rPr>
        <w:t>以期确保平衡而有效地保护遗传资源、传统知识和传统文化表现形式</w:t>
      </w:r>
      <w:r w:rsidRPr="001B2211">
        <w:rPr>
          <w:rFonts w:eastAsia="SimSun" w:hAnsi="SimSun"/>
          <w:kern w:val="22"/>
          <w:sz w:val="24"/>
        </w:rPr>
        <w:t>，</w:t>
      </w:r>
      <w:r w:rsidRPr="001B2211">
        <w:rPr>
          <w:rFonts w:eastAsia="SimSun" w:hAnsi="SimSun"/>
          <w:kern w:val="22"/>
          <w:sz w:val="24"/>
          <w:lang w:val="zh-CN"/>
        </w:rPr>
        <w:t>因此</w:t>
      </w:r>
      <w:r w:rsidRPr="001B2211">
        <w:rPr>
          <w:rFonts w:eastAsia="SimSun" w:hAnsi="SimSun"/>
          <w:kern w:val="22"/>
          <w:sz w:val="24"/>
        </w:rPr>
        <w:t>，</w:t>
      </w:r>
      <w:r w:rsidRPr="001B2211">
        <w:rPr>
          <w:rFonts w:eastAsia="SimSun" w:hAnsi="SimSun"/>
          <w:kern w:val="22"/>
          <w:sz w:val="24"/>
          <w:lang w:val="zh-CN"/>
        </w:rPr>
        <w:t>评估这项进程的成果能如何促进《议定书》的执行的时机仍未成熟</w:t>
      </w:r>
      <w:r w:rsidRPr="001B2211">
        <w:rPr>
          <w:rFonts w:eastAsia="SimSun" w:hAnsi="SimSun"/>
          <w:kern w:val="22"/>
          <w:sz w:val="24"/>
        </w:rPr>
        <w:t>；</w:t>
      </w:r>
    </w:p>
    <w:p w:rsidR="00AB5C71" w:rsidRPr="001B2211" w:rsidRDefault="00AB5C71" w:rsidP="00B72E67">
      <w:pPr>
        <w:numPr>
          <w:ilvl w:val="0"/>
          <w:numId w:val="19"/>
        </w:numPr>
        <w:suppressLineNumbers/>
        <w:tabs>
          <w:tab w:val="left" w:pos="1440"/>
        </w:tabs>
        <w:suppressAutoHyphens/>
        <w:adjustRightInd w:val="0"/>
        <w:snapToGrid w:val="0"/>
        <w:spacing w:before="120" w:line="240" w:lineRule="atLeast"/>
        <w:ind w:left="0" w:firstLine="720"/>
        <w:rPr>
          <w:rFonts w:eastAsia="SimSun"/>
          <w:kern w:val="22"/>
          <w:sz w:val="24"/>
        </w:rPr>
      </w:pPr>
      <w:r w:rsidRPr="004660F7">
        <w:rPr>
          <w:rFonts w:ascii="KaiTi" w:eastAsia="KaiTi" w:hAnsi="KaiTi" w:cs="Angsana New"/>
          <w:snapToGrid/>
          <w:kern w:val="22"/>
          <w:sz w:val="24"/>
          <w:lang w:val="en-US" w:bidi="th-TH"/>
        </w:rPr>
        <w:t>又注意到</w:t>
      </w:r>
      <w:r w:rsidRPr="001B2211">
        <w:rPr>
          <w:rFonts w:eastAsia="SimSun" w:hAnsi="SimSun"/>
          <w:kern w:val="22"/>
          <w:sz w:val="24"/>
          <w:lang w:val="zh-CN"/>
        </w:rPr>
        <w:t>没有足够的信息依照《议定书》第</w:t>
      </w:r>
      <w:r w:rsidRPr="001B2211">
        <w:rPr>
          <w:rFonts w:eastAsia="SimSun"/>
          <w:kern w:val="22"/>
          <w:sz w:val="24"/>
        </w:rPr>
        <w:t>18</w:t>
      </w:r>
      <w:r w:rsidRPr="001B2211">
        <w:rPr>
          <w:rFonts w:eastAsia="SimSun" w:hAnsi="SimSun"/>
          <w:kern w:val="22"/>
          <w:sz w:val="24"/>
          <w:lang w:val="zh-CN"/>
        </w:rPr>
        <w:t>条第</w:t>
      </w:r>
      <w:r w:rsidRPr="001B2211">
        <w:rPr>
          <w:rFonts w:eastAsia="SimSun"/>
          <w:kern w:val="22"/>
          <w:sz w:val="24"/>
        </w:rPr>
        <w:t>4</w:t>
      </w:r>
      <w:r w:rsidRPr="001B2211">
        <w:rPr>
          <w:rFonts w:eastAsia="SimSun" w:hAnsi="SimSun"/>
          <w:kern w:val="22"/>
          <w:sz w:val="24"/>
          <w:lang w:val="zh-CN"/>
        </w:rPr>
        <w:t>款衡量第</w:t>
      </w:r>
      <w:r w:rsidRPr="001B2211">
        <w:rPr>
          <w:rFonts w:eastAsia="SimSun"/>
          <w:kern w:val="22"/>
          <w:sz w:val="24"/>
        </w:rPr>
        <w:t>18</w:t>
      </w:r>
      <w:r w:rsidRPr="001B2211">
        <w:rPr>
          <w:rFonts w:eastAsia="SimSun" w:hAnsi="SimSun"/>
          <w:kern w:val="22"/>
          <w:sz w:val="24"/>
          <w:lang w:val="zh-CN"/>
        </w:rPr>
        <w:t>条的成效</w:t>
      </w:r>
      <w:r w:rsidRPr="001B2211">
        <w:rPr>
          <w:rFonts w:eastAsia="SimSun" w:hAnsi="SimSun"/>
          <w:kern w:val="22"/>
          <w:sz w:val="24"/>
        </w:rPr>
        <w:t>；</w:t>
      </w:r>
    </w:p>
    <w:p w:rsidR="00AB5C71" w:rsidRPr="001B2211" w:rsidRDefault="00AB5C71" w:rsidP="00B72E67">
      <w:pPr>
        <w:numPr>
          <w:ilvl w:val="0"/>
          <w:numId w:val="19"/>
        </w:numPr>
        <w:suppressLineNumbers/>
        <w:tabs>
          <w:tab w:val="left" w:pos="1440"/>
        </w:tabs>
        <w:suppressAutoHyphens/>
        <w:adjustRightInd w:val="0"/>
        <w:snapToGrid w:val="0"/>
        <w:spacing w:before="120" w:line="240" w:lineRule="atLeast"/>
        <w:ind w:left="0" w:firstLine="720"/>
        <w:rPr>
          <w:rFonts w:eastAsia="SimSun"/>
          <w:kern w:val="22"/>
          <w:sz w:val="24"/>
        </w:rPr>
      </w:pPr>
      <w:r w:rsidRPr="004660F7">
        <w:rPr>
          <w:rFonts w:ascii="KaiTi" w:eastAsia="KaiTi" w:hAnsi="KaiTi" w:cs="Angsana New"/>
          <w:snapToGrid/>
          <w:kern w:val="22"/>
          <w:sz w:val="24"/>
          <w:lang w:val="en-US" w:bidi="th-TH"/>
        </w:rPr>
        <w:t>决定</w:t>
      </w:r>
      <w:r w:rsidRPr="001B2211">
        <w:rPr>
          <w:rFonts w:eastAsia="SimSun" w:hAnsi="SimSun"/>
          <w:kern w:val="22"/>
          <w:sz w:val="24"/>
          <w:lang w:val="zh-CN"/>
        </w:rPr>
        <w:t>在《议定书》的第二次评估和审查时评估与执行《议定书》有关的所有要素包括第</w:t>
      </w:r>
      <w:r w:rsidRPr="001B2211">
        <w:rPr>
          <w:rFonts w:eastAsia="SimSun"/>
          <w:kern w:val="22"/>
          <w:sz w:val="24"/>
        </w:rPr>
        <w:t>16</w:t>
      </w:r>
      <w:r w:rsidRPr="001B2211">
        <w:rPr>
          <w:rFonts w:eastAsia="SimSun" w:hAnsi="SimSun"/>
          <w:kern w:val="22"/>
          <w:sz w:val="24"/>
          <w:lang w:val="zh-CN"/>
        </w:rPr>
        <w:t>段所列要素以及关于全球多边惠益分享机制的第</w:t>
      </w:r>
      <w:r w:rsidRPr="001B2211">
        <w:rPr>
          <w:rFonts w:eastAsia="SimSun"/>
          <w:kern w:val="22"/>
          <w:sz w:val="24"/>
        </w:rPr>
        <w:t>10</w:t>
      </w:r>
      <w:r w:rsidRPr="001B2211">
        <w:rPr>
          <w:rFonts w:eastAsia="SimSun" w:hAnsi="SimSun"/>
          <w:kern w:val="22"/>
          <w:sz w:val="24"/>
          <w:lang w:val="zh-CN"/>
        </w:rPr>
        <w:t>条和关于技术转让、协作和合作的第</w:t>
      </w:r>
      <w:r w:rsidRPr="001B2211">
        <w:rPr>
          <w:rFonts w:eastAsia="SimSun"/>
          <w:kern w:val="22"/>
          <w:sz w:val="24"/>
        </w:rPr>
        <w:t>23</w:t>
      </w:r>
      <w:r w:rsidRPr="001B2211">
        <w:rPr>
          <w:rFonts w:eastAsia="SimSun" w:hAnsi="SimSun"/>
          <w:kern w:val="22"/>
          <w:sz w:val="24"/>
          <w:lang w:val="zh-CN"/>
        </w:rPr>
        <w:t>条的进展</w:t>
      </w:r>
      <w:r w:rsidRPr="001B2211">
        <w:rPr>
          <w:rFonts w:eastAsia="SimSun" w:hAnsi="SimSun"/>
          <w:kern w:val="22"/>
          <w:sz w:val="24"/>
        </w:rPr>
        <w:t>；</w:t>
      </w:r>
    </w:p>
    <w:p w:rsidR="00AB5C71" w:rsidRPr="001B2211" w:rsidRDefault="00AB5C71" w:rsidP="00B72E67">
      <w:pPr>
        <w:numPr>
          <w:ilvl w:val="0"/>
          <w:numId w:val="19"/>
        </w:numPr>
        <w:suppressLineNumbers/>
        <w:tabs>
          <w:tab w:val="left" w:pos="1440"/>
        </w:tabs>
        <w:suppressAutoHyphens/>
        <w:adjustRightInd w:val="0"/>
        <w:snapToGrid w:val="0"/>
        <w:spacing w:before="120" w:line="240" w:lineRule="atLeast"/>
        <w:ind w:left="0" w:firstLine="720"/>
        <w:rPr>
          <w:rFonts w:eastAsia="SimSun"/>
          <w:kern w:val="22"/>
          <w:sz w:val="24"/>
        </w:rPr>
      </w:pPr>
      <w:r w:rsidRPr="004660F7">
        <w:rPr>
          <w:rFonts w:ascii="KaiTi" w:eastAsia="KaiTi" w:hAnsi="KaiTi" w:cs="Angsana New"/>
          <w:snapToGrid/>
          <w:kern w:val="22"/>
          <w:sz w:val="24"/>
          <w:lang w:val="en-US" w:bidi="th-TH"/>
        </w:rPr>
        <w:t>请</w:t>
      </w:r>
      <w:r w:rsidRPr="001B2211">
        <w:rPr>
          <w:rFonts w:eastAsia="SimSun" w:hAnsi="SimSun"/>
          <w:kern w:val="22"/>
          <w:sz w:val="24"/>
          <w:lang w:val="zh-CN"/>
        </w:rPr>
        <w:t>执行秘书</w:t>
      </w:r>
      <w:r w:rsidRPr="001B2211">
        <w:rPr>
          <w:rFonts w:eastAsia="SimSun" w:hAnsi="SimSun"/>
          <w:kern w:val="22"/>
          <w:sz w:val="24"/>
        </w:rPr>
        <w:t>：</w:t>
      </w:r>
    </w:p>
    <w:p w:rsidR="00AB5C71" w:rsidRPr="001B2211" w:rsidRDefault="00AB5C71" w:rsidP="00B72E67">
      <w:pPr>
        <w:numPr>
          <w:ilvl w:val="0"/>
          <w:numId w:val="25"/>
        </w:numPr>
        <w:suppressLineNumbers/>
        <w:tabs>
          <w:tab w:val="left" w:pos="1440"/>
        </w:tabs>
        <w:suppressAutoHyphens/>
        <w:adjustRightInd w:val="0"/>
        <w:snapToGrid w:val="0"/>
        <w:spacing w:before="120" w:line="240" w:lineRule="atLeast"/>
        <w:ind w:left="0" w:firstLine="720"/>
        <w:rPr>
          <w:rFonts w:eastAsia="SimSun"/>
          <w:kern w:val="22"/>
          <w:sz w:val="24"/>
          <w:u w:color="000000"/>
        </w:rPr>
      </w:pPr>
      <w:r w:rsidRPr="001B2211">
        <w:rPr>
          <w:rFonts w:eastAsia="SimSun" w:hAnsi="SimSun"/>
          <w:kern w:val="22"/>
          <w:sz w:val="24"/>
          <w:u w:color="000000"/>
        </w:rPr>
        <w:t>就</w:t>
      </w:r>
      <w:r w:rsidRPr="001B2211">
        <w:rPr>
          <w:rFonts w:eastAsia="SimSun" w:hAnsi="SimSun"/>
          <w:kern w:val="22"/>
          <w:sz w:val="24"/>
          <w:lang w:val="zh-CN"/>
        </w:rPr>
        <w:t>《议定书》执行工作上的各种挑战</w:t>
      </w:r>
      <w:r w:rsidRPr="001B2211">
        <w:rPr>
          <w:rFonts w:eastAsia="SimSun" w:hAnsi="SimSun"/>
          <w:kern w:val="22"/>
          <w:sz w:val="24"/>
        </w:rPr>
        <w:t>，</w:t>
      </w:r>
      <w:r w:rsidRPr="001B2211">
        <w:rPr>
          <w:rFonts w:eastAsia="SimSun" w:hAnsi="SimSun"/>
          <w:kern w:val="22"/>
          <w:sz w:val="24"/>
          <w:lang w:val="zh-CN"/>
        </w:rPr>
        <w:t>对获取和惠益分享的国家联络点、国家主管部门及遗传资源和</w:t>
      </w:r>
      <w:r w:rsidRPr="001B2211">
        <w:rPr>
          <w:rFonts w:eastAsia="SimSun"/>
          <w:kern w:val="22"/>
          <w:sz w:val="24"/>
          <w:lang w:val="zh-CN"/>
        </w:rPr>
        <w:t>/</w:t>
      </w:r>
      <w:r w:rsidRPr="001B2211">
        <w:rPr>
          <w:rFonts w:eastAsia="SimSun" w:hAnsi="SimSun"/>
          <w:kern w:val="22"/>
          <w:sz w:val="24"/>
          <w:lang w:val="zh-CN"/>
        </w:rPr>
        <w:t>或相关传统知识使用者和提供者进行一次有针对性的调查</w:t>
      </w:r>
      <w:r w:rsidRPr="001B2211">
        <w:rPr>
          <w:rFonts w:eastAsia="SimSun" w:hAnsi="SimSun"/>
          <w:kern w:val="22"/>
          <w:sz w:val="24"/>
        </w:rPr>
        <w:t>，</w:t>
      </w:r>
      <w:r w:rsidRPr="001B2211">
        <w:rPr>
          <w:rFonts w:eastAsia="SimSun" w:hAnsi="SimSun"/>
          <w:kern w:val="22"/>
          <w:sz w:val="24"/>
          <w:lang w:val="zh-CN"/>
        </w:rPr>
        <w:t>以便为未来评估和审查《议定书》成效的进程提供另一个信息来源</w:t>
      </w:r>
      <w:r w:rsidRPr="001B2211">
        <w:rPr>
          <w:rFonts w:eastAsia="SimSun" w:hAnsi="SimSun"/>
          <w:kern w:val="22"/>
          <w:sz w:val="24"/>
        </w:rPr>
        <w:t>；</w:t>
      </w:r>
    </w:p>
    <w:p w:rsidR="00AB5C71" w:rsidRPr="001B2211" w:rsidRDefault="00AB5C71" w:rsidP="00B72E67">
      <w:pPr>
        <w:numPr>
          <w:ilvl w:val="0"/>
          <w:numId w:val="25"/>
        </w:numPr>
        <w:suppressLineNumbers/>
        <w:tabs>
          <w:tab w:val="left" w:pos="1440"/>
        </w:tabs>
        <w:suppressAutoHyphens/>
        <w:adjustRightInd w:val="0"/>
        <w:snapToGrid w:val="0"/>
        <w:spacing w:before="120" w:line="240" w:lineRule="atLeast"/>
        <w:ind w:left="0" w:firstLine="720"/>
        <w:rPr>
          <w:rFonts w:eastAsia="SimSun"/>
          <w:kern w:val="22"/>
          <w:sz w:val="24"/>
        </w:rPr>
      </w:pPr>
      <w:r w:rsidRPr="001B2211">
        <w:rPr>
          <w:rFonts w:eastAsia="SimSun" w:hAnsi="SimSun"/>
          <w:kern w:val="22"/>
          <w:sz w:val="24"/>
          <w:u w:color="000000"/>
          <w:lang w:val="zh-CN"/>
        </w:rPr>
        <w:t>在编制《名古屋议定书》执行情况下一份国家报告的拟议格式时</w:t>
      </w:r>
      <w:r w:rsidRPr="001B2211">
        <w:rPr>
          <w:rFonts w:eastAsia="SimSun" w:hAnsi="SimSun"/>
          <w:kern w:val="22"/>
          <w:sz w:val="24"/>
          <w:u w:color="000000"/>
        </w:rPr>
        <w:t>，</w:t>
      </w:r>
      <w:r w:rsidRPr="001B2211">
        <w:rPr>
          <w:rFonts w:eastAsia="SimSun" w:hAnsi="SimSun"/>
          <w:kern w:val="22"/>
          <w:sz w:val="24"/>
          <w:u w:color="000000"/>
          <w:lang w:val="zh-CN"/>
        </w:rPr>
        <w:t>考虑到附件二所载的各项指标</w:t>
      </w:r>
      <w:r w:rsidRPr="001B2211">
        <w:rPr>
          <w:rFonts w:eastAsia="SimSun" w:hAnsi="SimSun"/>
          <w:kern w:val="22"/>
          <w:sz w:val="24"/>
          <w:u w:color="000000"/>
        </w:rPr>
        <w:t>；</w:t>
      </w:r>
    </w:p>
    <w:p w:rsidR="00AB5C71" w:rsidRPr="001B2211" w:rsidRDefault="00AB5C71" w:rsidP="00B72E67">
      <w:pPr>
        <w:numPr>
          <w:ilvl w:val="0"/>
          <w:numId w:val="19"/>
        </w:numPr>
        <w:suppressLineNumbers/>
        <w:tabs>
          <w:tab w:val="left" w:pos="1440"/>
        </w:tabs>
        <w:suppressAutoHyphens/>
        <w:adjustRightInd w:val="0"/>
        <w:snapToGrid w:val="0"/>
        <w:spacing w:before="120" w:line="240" w:lineRule="atLeast"/>
        <w:ind w:left="0" w:firstLine="720"/>
        <w:rPr>
          <w:rFonts w:eastAsia="SimSun"/>
          <w:kern w:val="22"/>
          <w:sz w:val="24"/>
        </w:rPr>
      </w:pPr>
      <w:r w:rsidRPr="004660F7">
        <w:rPr>
          <w:rFonts w:ascii="KaiTi" w:eastAsia="KaiTi" w:hAnsi="KaiTi" w:cs="Angsana New"/>
          <w:snapToGrid/>
          <w:kern w:val="22"/>
          <w:sz w:val="24"/>
          <w:lang w:val="en-US" w:bidi="th-TH"/>
        </w:rPr>
        <w:t>欢迎</w:t>
      </w:r>
      <w:r w:rsidRPr="001B2211">
        <w:rPr>
          <w:rFonts w:eastAsia="SimSun" w:hAnsi="SimSun"/>
          <w:kern w:val="22"/>
          <w:sz w:val="24"/>
          <w:lang w:val="zh-CN"/>
        </w:rPr>
        <w:t>秘书处在实施和运作获取和惠益分享信息交换所方面取得的进展</w:t>
      </w:r>
      <w:r w:rsidRPr="001B2211">
        <w:rPr>
          <w:rFonts w:eastAsia="SimSun" w:hAnsi="SimSun"/>
          <w:kern w:val="22"/>
          <w:sz w:val="24"/>
        </w:rPr>
        <w:t>，</w:t>
      </w:r>
      <w:r w:rsidRPr="001B2211">
        <w:rPr>
          <w:rFonts w:eastAsia="SimSun" w:hAnsi="SimSun"/>
          <w:kern w:val="22"/>
          <w:sz w:val="24"/>
          <w:lang w:val="zh-CN"/>
        </w:rPr>
        <w:t>并强调发布有关在一个国家获取遗传资源和相关传统知识所需遵循程序的信息的重要性</w:t>
      </w:r>
      <w:r w:rsidRPr="001B2211">
        <w:rPr>
          <w:rFonts w:eastAsia="SimSun" w:hAnsi="SimSun"/>
          <w:kern w:val="22"/>
          <w:sz w:val="24"/>
        </w:rPr>
        <w:t>；</w:t>
      </w:r>
    </w:p>
    <w:p w:rsidR="00AB5C71" w:rsidRPr="001B2211" w:rsidRDefault="00AB5C71" w:rsidP="00B72E67">
      <w:pPr>
        <w:numPr>
          <w:ilvl w:val="0"/>
          <w:numId w:val="19"/>
        </w:numPr>
        <w:suppressLineNumbers/>
        <w:tabs>
          <w:tab w:val="left" w:pos="1440"/>
        </w:tabs>
        <w:suppressAutoHyphens/>
        <w:adjustRightInd w:val="0"/>
        <w:snapToGrid w:val="0"/>
        <w:spacing w:before="120" w:line="240" w:lineRule="atLeast"/>
        <w:ind w:left="0" w:firstLine="720"/>
        <w:rPr>
          <w:rFonts w:eastAsia="SimSun"/>
          <w:kern w:val="22"/>
          <w:sz w:val="24"/>
        </w:rPr>
      </w:pPr>
      <w:r w:rsidRPr="004660F7">
        <w:rPr>
          <w:rFonts w:ascii="KaiTi" w:eastAsia="KaiTi" w:hAnsi="KaiTi" w:cs="Angsana New"/>
          <w:snapToGrid/>
          <w:kern w:val="22"/>
          <w:sz w:val="24"/>
          <w:lang w:val="en-US" w:bidi="th-TH"/>
        </w:rPr>
        <w:t>请</w:t>
      </w:r>
      <w:r w:rsidRPr="001B2211">
        <w:rPr>
          <w:rFonts w:eastAsia="SimSun" w:hAnsi="SimSun"/>
          <w:kern w:val="22"/>
          <w:sz w:val="24"/>
          <w:lang w:val="zh-CN"/>
        </w:rPr>
        <w:t>执行秘书</w:t>
      </w:r>
      <w:r w:rsidRPr="001B2211">
        <w:rPr>
          <w:rFonts w:eastAsia="SimSun" w:hAnsi="SimSun"/>
          <w:kern w:val="22"/>
          <w:sz w:val="24"/>
        </w:rPr>
        <w:t>：</w:t>
      </w:r>
    </w:p>
    <w:p w:rsidR="00AB5C71" w:rsidRPr="001B2211" w:rsidRDefault="00AB5C71" w:rsidP="00B72E67">
      <w:pPr>
        <w:numPr>
          <w:ilvl w:val="0"/>
          <w:numId w:val="26"/>
        </w:numPr>
        <w:suppressLineNumbers/>
        <w:tabs>
          <w:tab w:val="left" w:pos="1440"/>
        </w:tabs>
        <w:suppressAutoHyphens/>
        <w:adjustRightInd w:val="0"/>
        <w:snapToGrid w:val="0"/>
        <w:spacing w:before="120" w:line="240" w:lineRule="atLeast"/>
        <w:ind w:left="0" w:firstLine="720"/>
        <w:rPr>
          <w:rFonts w:eastAsia="SimSun"/>
          <w:kern w:val="22"/>
          <w:sz w:val="24"/>
        </w:rPr>
      </w:pPr>
      <w:r w:rsidRPr="001B2211">
        <w:rPr>
          <w:rFonts w:eastAsia="SimSun" w:hAnsi="SimSun"/>
          <w:kern w:val="22"/>
          <w:sz w:val="24"/>
          <w:lang w:val="zh-CN"/>
        </w:rPr>
        <w:t>优先将获取和惠益分享信息交换所翻译成联合国六种正式语文</w:t>
      </w:r>
      <w:r w:rsidRPr="001B2211">
        <w:rPr>
          <w:rFonts w:eastAsia="SimSun" w:hAnsi="SimSun"/>
          <w:kern w:val="22"/>
          <w:sz w:val="24"/>
        </w:rPr>
        <w:t>；</w:t>
      </w:r>
    </w:p>
    <w:p w:rsidR="00AB5C71" w:rsidRPr="001B2211" w:rsidRDefault="00AB5C71" w:rsidP="00B72E67">
      <w:pPr>
        <w:numPr>
          <w:ilvl w:val="0"/>
          <w:numId w:val="26"/>
        </w:numPr>
        <w:suppressLineNumbers/>
        <w:tabs>
          <w:tab w:val="left" w:pos="1440"/>
        </w:tabs>
        <w:suppressAutoHyphens/>
        <w:adjustRightInd w:val="0"/>
        <w:snapToGrid w:val="0"/>
        <w:spacing w:before="120" w:line="240" w:lineRule="atLeast"/>
        <w:ind w:left="0" w:firstLine="720"/>
        <w:rPr>
          <w:rFonts w:eastAsia="SimSun"/>
          <w:kern w:val="22"/>
          <w:sz w:val="24"/>
        </w:rPr>
      </w:pPr>
      <w:r w:rsidRPr="001B2211">
        <w:rPr>
          <w:rFonts w:eastAsia="SimSun" w:hAnsi="SimSun"/>
          <w:spacing w:val="-1"/>
          <w:kern w:val="22"/>
          <w:sz w:val="24"/>
          <w:lang w:val="zh-CN"/>
        </w:rPr>
        <w:t>继续提高获取和惠益分享信息交换所的绩效</w:t>
      </w:r>
      <w:r w:rsidRPr="001B2211">
        <w:rPr>
          <w:rFonts w:eastAsia="SimSun" w:hAnsi="SimSun"/>
          <w:spacing w:val="-1"/>
          <w:kern w:val="22"/>
          <w:sz w:val="24"/>
        </w:rPr>
        <w:t>；</w:t>
      </w:r>
    </w:p>
    <w:p w:rsidR="00AB5C71" w:rsidRPr="001B2211" w:rsidRDefault="00AB5C71" w:rsidP="00B72E67">
      <w:pPr>
        <w:numPr>
          <w:ilvl w:val="0"/>
          <w:numId w:val="26"/>
        </w:numPr>
        <w:suppressLineNumbers/>
        <w:tabs>
          <w:tab w:val="left" w:pos="1440"/>
        </w:tabs>
        <w:suppressAutoHyphens/>
        <w:adjustRightInd w:val="0"/>
        <w:snapToGrid w:val="0"/>
        <w:spacing w:before="120" w:line="240" w:lineRule="atLeast"/>
        <w:ind w:left="0" w:firstLine="720"/>
        <w:rPr>
          <w:rFonts w:eastAsia="SimSun"/>
          <w:kern w:val="22"/>
          <w:sz w:val="24"/>
        </w:rPr>
      </w:pPr>
      <w:r w:rsidRPr="001B2211">
        <w:rPr>
          <w:rFonts w:eastAsia="SimSun" w:hAnsi="SimSun"/>
          <w:kern w:val="22"/>
          <w:sz w:val="24"/>
          <w:lang w:val="zh-CN"/>
        </w:rPr>
        <w:t>征求获取和惠益分享信息交换所各类用户对其实施和运作的反馈意见</w:t>
      </w:r>
      <w:r w:rsidRPr="001B2211">
        <w:rPr>
          <w:rFonts w:eastAsia="SimSun" w:hAnsi="SimSun"/>
          <w:kern w:val="22"/>
          <w:sz w:val="24"/>
        </w:rPr>
        <w:t>；</w:t>
      </w:r>
    </w:p>
    <w:p w:rsidR="00AB5C71" w:rsidRPr="001B2211" w:rsidRDefault="00AB5C71" w:rsidP="00B72E67">
      <w:pPr>
        <w:numPr>
          <w:ilvl w:val="0"/>
          <w:numId w:val="19"/>
        </w:numPr>
        <w:suppressLineNumbers/>
        <w:tabs>
          <w:tab w:val="left" w:pos="1440"/>
        </w:tabs>
        <w:suppressAutoHyphens/>
        <w:adjustRightInd w:val="0"/>
        <w:snapToGrid w:val="0"/>
        <w:spacing w:before="120" w:line="240" w:lineRule="atLeast"/>
        <w:ind w:left="0" w:firstLine="720"/>
        <w:rPr>
          <w:rFonts w:eastAsia="SimSun"/>
          <w:kern w:val="22"/>
          <w:sz w:val="24"/>
        </w:rPr>
      </w:pPr>
      <w:r w:rsidRPr="004660F7">
        <w:rPr>
          <w:rFonts w:ascii="KaiTi" w:eastAsia="KaiTi" w:hAnsi="KaiTi" w:cs="Angsana New"/>
          <w:snapToGrid/>
          <w:kern w:val="22"/>
          <w:sz w:val="24"/>
          <w:lang w:val="en-US" w:bidi="th-TH"/>
        </w:rPr>
        <w:t>又请</w:t>
      </w:r>
      <w:r w:rsidRPr="001B2211">
        <w:rPr>
          <w:rFonts w:eastAsia="SimSun" w:hAnsi="SimSun"/>
          <w:kern w:val="22"/>
          <w:sz w:val="24"/>
          <w:lang w:val="zh-CN"/>
        </w:rPr>
        <w:t>执行秘书继续提供技术援助</w:t>
      </w:r>
      <w:r w:rsidRPr="001B2211">
        <w:rPr>
          <w:rFonts w:eastAsia="SimSun" w:hAnsi="SimSun"/>
          <w:kern w:val="22"/>
          <w:sz w:val="24"/>
        </w:rPr>
        <w:t>，</w:t>
      </w:r>
      <w:r w:rsidRPr="001B2211">
        <w:rPr>
          <w:rFonts w:eastAsia="SimSun" w:hAnsi="SimSun"/>
          <w:kern w:val="22"/>
          <w:sz w:val="24"/>
          <w:lang w:val="zh-CN"/>
        </w:rPr>
        <w:t>协助提交有关获取和惠益分享信息交换所的信息</w:t>
      </w:r>
      <w:r w:rsidRPr="001B2211">
        <w:rPr>
          <w:rFonts w:eastAsia="SimSun" w:hAnsi="SimSun"/>
          <w:kern w:val="22"/>
          <w:sz w:val="24"/>
        </w:rPr>
        <w:t>，</w:t>
      </w:r>
      <w:r w:rsidRPr="001B2211">
        <w:rPr>
          <w:rFonts w:eastAsia="SimSun" w:hAnsi="SimSun"/>
          <w:kern w:val="22"/>
          <w:sz w:val="24"/>
          <w:lang w:val="zh-CN"/>
        </w:rPr>
        <w:t>其中包括</w:t>
      </w:r>
      <w:r w:rsidRPr="001B2211">
        <w:rPr>
          <w:rFonts w:eastAsia="SimSun" w:hAnsi="SimSun"/>
          <w:kern w:val="22"/>
          <w:sz w:val="24"/>
        </w:rPr>
        <w:t>：</w:t>
      </w:r>
    </w:p>
    <w:p w:rsidR="00AB5C71" w:rsidRPr="001B2211" w:rsidRDefault="00AB5C71" w:rsidP="00B72E67">
      <w:pPr>
        <w:numPr>
          <w:ilvl w:val="0"/>
          <w:numId w:val="27"/>
        </w:numPr>
        <w:suppressLineNumbers/>
        <w:tabs>
          <w:tab w:val="left" w:pos="1440"/>
        </w:tabs>
        <w:suppressAutoHyphens/>
        <w:adjustRightInd w:val="0"/>
        <w:snapToGrid w:val="0"/>
        <w:spacing w:before="120" w:line="240" w:lineRule="atLeast"/>
        <w:ind w:left="0" w:firstLine="720"/>
        <w:rPr>
          <w:rFonts w:eastAsia="SimSun"/>
          <w:kern w:val="22"/>
          <w:sz w:val="24"/>
        </w:rPr>
      </w:pPr>
      <w:r w:rsidRPr="001B2211">
        <w:rPr>
          <w:rFonts w:eastAsia="SimSun" w:hAnsi="SimSun"/>
          <w:kern w:val="22"/>
          <w:sz w:val="24"/>
          <w:u w:color="000000"/>
        </w:rPr>
        <w:t>鼓励</w:t>
      </w:r>
      <w:r w:rsidRPr="001B2211">
        <w:rPr>
          <w:rFonts w:eastAsia="SimSun" w:hAnsi="SimSun"/>
          <w:kern w:val="22"/>
          <w:sz w:val="24"/>
          <w:u w:color="000000"/>
          <w:lang w:val="zh-CN"/>
        </w:rPr>
        <w:t>缔约方以及非缔约方在获取和惠益分享信息交换所发布国家一级现有的所有规定信息和其他相关信息</w:t>
      </w:r>
      <w:r w:rsidRPr="001B2211">
        <w:rPr>
          <w:rFonts w:eastAsia="SimSun" w:hAnsi="SimSun"/>
          <w:kern w:val="22"/>
          <w:sz w:val="24"/>
          <w:u w:color="000000"/>
        </w:rPr>
        <w:t>，</w:t>
      </w:r>
      <w:r w:rsidRPr="001B2211">
        <w:rPr>
          <w:rFonts w:eastAsia="SimSun" w:hAnsi="SimSun"/>
          <w:kern w:val="22"/>
          <w:sz w:val="24"/>
          <w:u w:color="000000"/>
          <w:lang w:val="zh-CN"/>
        </w:rPr>
        <w:t>并为使用获取和惠益分享信息交换所提供培训；</w:t>
      </w:r>
    </w:p>
    <w:p w:rsidR="00AB5C71" w:rsidRPr="001B2211" w:rsidRDefault="00AB5C71" w:rsidP="00B72E67">
      <w:pPr>
        <w:numPr>
          <w:ilvl w:val="0"/>
          <w:numId w:val="27"/>
        </w:numPr>
        <w:suppressLineNumbers/>
        <w:tabs>
          <w:tab w:val="left" w:pos="1440"/>
        </w:tabs>
        <w:suppressAutoHyphens/>
        <w:adjustRightInd w:val="0"/>
        <w:snapToGrid w:val="0"/>
        <w:spacing w:before="120" w:line="240" w:lineRule="atLeast"/>
        <w:ind w:left="0" w:firstLine="720"/>
        <w:rPr>
          <w:rFonts w:eastAsia="SimSun"/>
          <w:kern w:val="22"/>
          <w:sz w:val="24"/>
        </w:rPr>
      </w:pPr>
      <w:r w:rsidRPr="001B2211">
        <w:rPr>
          <w:rFonts w:eastAsia="SimSun" w:hAnsi="SimSun"/>
          <w:kern w:val="22"/>
          <w:sz w:val="24"/>
          <w:u w:color="000000"/>
          <w:lang w:val="zh-CN"/>
        </w:rPr>
        <w:t>鼓励相关利益攸关方、土著人民和地方社区以及相关组织酌情在获取和惠益分享信息交换所发布参考记录</w:t>
      </w:r>
      <w:r w:rsidRPr="001B2211">
        <w:rPr>
          <w:rFonts w:eastAsia="SimSun" w:hAnsi="SimSun"/>
          <w:kern w:val="22"/>
          <w:sz w:val="24"/>
          <w:u w:color="000000"/>
        </w:rPr>
        <w:t>；</w:t>
      </w:r>
    </w:p>
    <w:p w:rsidR="00AB5C71" w:rsidRPr="001B2211" w:rsidRDefault="00AB5C71" w:rsidP="00B72E67">
      <w:pPr>
        <w:numPr>
          <w:ilvl w:val="0"/>
          <w:numId w:val="27"/>
        </w:numPr>
        <w:suppressLineNumbers/>
        <w:tabs>
          <w:tab w:val="left" w:pos="1440"/>
        </w:tabs>
        <w:suppressAutoHyphens/>
        <w:adjustRightInd w:val="0"/>
        <w:spacing w:before="120" w:line="240" w:lineRule="atLeast"/>
        <w:ind w:left="0" w:firstLine="720"/>
        <w:rPr>
          <w:rFonts w:eastAsia="SimSun"/>
          <w:kern w:val="22"/>
          <w:sz w:val="24"/>
          <w:u w:color="000000"/>
        </w:rPr>
      </w:pPr>
      <w:r w:rsidRPr="001B2211">
        <w:rPr>
          <w:rFonts w:eastAsia="SimSun" w:hAnsi="SimSun"/>
          <w:kern w:val="22"/>
          <w:sz w:val="24"/>
          <w:u w:color="000000"/>
          <w:lang w:val="zh-CN"/>
        </w:rPr>
        <w:t>加强了解该系统的运作</w:t>
      </w:r>
      <w:r w:rsidRPr="001B2211">
        <w:rPr>
          <w:rFonts w:eastAsia="SimSun" w:hAnsi="SimSun"/>
          <w:kern w:val="22"/>
          <w:sz w:val="24"/>
          <w:u w:color="000000"/>
        </w:rPr>
        <w:t>，</w:t>
      </w:r>
      <w:r w:rsidRPr="001B2211">
        <w:rPr>
          <w:rFonts w:eastAsia="SimSun" w:hAnsi="SimSun"/>
          <w:kern w:val="22"/>
          <w:sz w:val="24"/>
          <w:u w:color="000000"/>
          <w:lang w:val="zh-CN"/>
        </w:rPr>
        <w:t>以便通过获取和惠益分享信息交换所监测遗传资源的利用情况</w:t>
      </w:r>
      <w:r w:rsidRPr="001B2211">
        <w:rPr>
          <w:rFonts w:eastAsia="SimSun" w:hAnsi="SimSun"/>
          <w:kern w:val="22"/>
          <w:sz w:val="24"/>
          <w:u w:color="000000"/>
        </w:rPr>
        <w:t>；</w:t>
      </w:r>
    </w:p>
    <w:p w:rsidR="00AB5C71" w:rsidRPr="001B2211" w:rsidRDefault="00AB5C71" w:rsidP="00B72E67">
      <w:pPr>
        <w:numPr>
          <w:ilvl w:val="0"/>
          <w:numId w:val="27"/>
        </w:numPr>
        <w:suppressLineNumbers/>
        <w:tabs>
          <w:tab w:val="left" w:pos="1440"/>
        </w:tabs>
        <w:suppressAutoHyphens/>
        <w:adjustRightInd w:val="0"/>
        <w:spacing w:before="120" w:line="240" w:lineRule="atLeast"/>
        <w:ind w:left="0" w:firstLine="720"/>
        <w:rPr>
          <w:rFonts w:eastAsia="SimSun"/>
          <w:kern w:val="22"/>
          <w:sz w:val="24"/>
        </w:rPr>
      </w:pPr>
      <w:r w:rsidRPr="001B2211">
        <w:rPr>
          <w:rFonts w:eastAsia="SimSun" w:hAnsi="SimSun"/>
          <w:kern w:val="22"/>
          <w:sz w:val="24"/>
          <w:u w:color="000000"/>
          <w:lang w:val="zh-CN"/>
        </w:rPr>
        <w:t>鼓励使用获取和惠益分享信息交换所的互操作性功能</w:t>
      </w:r>
      <w:r w:rsidRPr="001B2211">
        <w:rPr>
          <w:rFonts w:eastAsia="SimSun" w:hAnsi="SimSun"/>
          <w:kern w:val="22"/>
          <w:sz w:val="24"/>
          <w:u w:color="000000"/>
        </w:rPr>
        <w:t>，</w:t>
      </w:r>
      <w:r w:rsidRPr="001B2211">
        <w:rPr>
          <w:rFonts w:eastAsia="SimSun" w:hAnsi="SimSun"/>
          <w:kern w:val="22"/>
          <w:sz w:val="24"/>
          <w:u w:color="000000"/>
          <w:lang w:val="zh-CN"/>
        </w:rPr>
        <w:t>例如应用程序编程接口。</w:t>
      </w:r>
    </w:p>
    <w:p w:rsidR="00AB5C71" w:rsidRPr="001B2211" w:rsidRDefault="00AB5C71" w:rsidP="00AB5C71">
      <w:pPr>
        <w:keepNext/>
        <w:spacing w:before="240" w:after="240"/>
        <w:jc w:val="center"/>
        <w:outlineLvl w:val="1"/>
        <w:rPr>
          <w:rFonts w:eastAsia="SimSun"/>
          <w:b/>
          <w:bCs/>
          <w:iCs/>
          <w:sz w:val="24"/>
        </w:rPr>
      </w:pPr>
      <w:r w:rsidRPr="001B2211">
        <w:rPr>
          <w:rFonts w:eastAsia="SimSun"/>
          <w:b/>
          <w:bCs/>
          <w:iCs/>
          <w:sz w:val="24"/>
        </w:rPr>
        <w:t xml:space="preserve">B.   </w:t>
      </w:r>
      <w:r w:rsidRPr="001B2211">
        <w:rPr>
          <w:rFonts w:eastAsia="SimSun" w:hAnsi="SimSun"/>
          <w:b/>
          <w:bCs/>
          <w:iCs/>
          <w:sz w:val="24"/>
        </w:rPr>
        <w:t>《议定书》成效的第二次评估和审查</w:t>
      </w:r>
    </w:p>
    <w:p w:rsidR="00AB5C71" w:rsidRPr="00A22D1C" w:rsidRDefault="00AB5C71" w:rsidP="00A22D1C">
      <w:pPr>
        <w:pStyle w:val="Para1"/>
        <w:numPr>
          <w:ilvl w:val="0"/>
          <w:numId w:val="0"/>
        </w:numPr>
        <w:tabs>
          <w:tab w:val="clear" w:pos="567"/>
        </w:tabs>
        <w:spacing w:beforeLines="50" w:line="240" w:lineRule="atLeast"/>
        <w:ind w:firstLine="720"/>
        <w:rPr>
          <w:rFonts w:ascii="KaiTi" w:eastAsia="KaiTi" w:hAnsi="KaiTi" w:cs="Angsana New"/>
          <w:snapToGrid/>
          <w:kern w:val="22"/>
          <w:sz w:val="24"/>
          <w:szCs w:val="24"/>
          <w:lang w:val="en-US" w:bidi="th-TH"/>
        </w:rPr>
      </w:pPr>
      <w:bookmarkStart w:id="2" w:name="_Hlk530410232"/>
      <w:r w:rsidRPr="00A22D1C">
        <w:rPr>
          <w:rFonts w:ascii="KaiTi" w:eastAsia="KaiTi" w:hAnsi="KaiTi" w:cs="Angsana New"/>
          <w:snapToGrid/>
          <w:kern w:val="22"/>
          <w:sz w:val="24"/>
          <w:szCs w:val="24"/>
          <w:lang w:val="en-US" w:bidi="th-TH"/>
        </w:rPr>
        <w:t>作为名古屋议定书缔约方会议的缔约方大会</w:t>
      </w:r>
    </w:p>
    <w:p w:rsidR="00AB5C71" w:rsidRPr="001B2211" w:rsidRDefault="00AB5C71" w:rsidP="00AB5C71">
      <w:pPr>
        <w:widowControl w:val="0"/>
        <w:suppressLineNumbers/>
        <w:suppressAutoHyphens/>
        <w:kinsoku w:val="0"/>
        <w:overflowPunct w:val="0"/>
        <w:autoSpaceDE w:val="0"/>
        <w:autoSpaceDN w:val="0"/>
        <w:snapToGrid w:val="0"/>
        <w:spacing w:before="120"/>
        <w:ind w:firstLine="720"/>
        <w:rPr>
          <w:rFonts w:eastAsia="SimSun"/>
          <w:kern w:val="22"/>
          <w:sz w:val="24"/>
        </w:rPr>
      </w:pPr>
      <w:r w:rsidRPr="00A22D1C">
        <w:rPr>
          <w:rFonts w:ascii="KaiTi" w:eastAsia="KaiTi" w:hAnsi="KaiTi" w:cs="Angsana New"/>
          <w:snapToGrid/>
          <w:kern w:val="22"/>
          <w:sz w:val="24"/>
          <w:lang w:val="en-US" w:bidi="th-TH"/>
        </w:rPr>
        <w:t>审议了</w:t>
      </w:r>
      <w:r w:rsidRPr="001B2211">
        <w:rPr>
          <w:rFonts w:eastAsia="SimSun" w:hAnsi="SimSun"/>
          <w:kern w:val="22"/>
          <w:sz w:val="24"/>
        </w:rPr>
        <w:t>执行秘书关于评估和审查《议定书》成效（第</w:t>
      </w:r>
      <w:r w:rsidRPr="001B2211">
        <w:rPr>
          <w:rFonts w:eastAsia="SimSun"/>
          <w:kern w:val="22"/>
          <w:sz w:val="24"/>
        </w:rPr>
        <w:t>31</w:t>
      </w:r>
      <w:r w:rsidRPr="001B2211">
        <w:rPr>
          <w:rFonts w:eastAsia="SimSun" w:hAnsi="SimSun"/>
          <w:kern w:val="22"/>
          <w:sz w:val="24"/>
        </w:rPr>
        <w:t>条）的说明，</w:t>
      </w:r>
      <w:r w:rsidRPr="00376960">
        <w:rPr>
          <w:rFonts w:eastAsia="SimSun"/>
          <w:kern w:val="22"/>
          <w:sz w:val="24"/>
          <w:vertAlign w:val="superscript"/>
        </w:rPr>
        <w:footnoteReference w:id="2"/>
      </w:r>
    </w:p>
    <w:p w:rsidR="00AB5C71" w:rsidRPr="001B2211" w:rsidRDefault="00AB5C71" w:rsidP="00AB5C71">
      <w:pPr>
        <w:widowControl w:val="0"/>
        <w:suppressLineNumbers/>
        <w:suppressAutoHyphens/>
        <w:kinsoku w:val="0"/>
        <w:overflowPunct w:val="0"/>
        <w:autoSpaceDE w:val="0"/>
        <w:autoSpaceDN w:val="0"/>
        <w:snapToGrid w:val="0"/>
        <w:spacing w:before="120"/>
        <w:ind w:firstLine="720"/>
        <w:rPr>
          <w:rFonts w:eastAsia="SimSun"/>
          <w:kern w:val="22"/>
          <w:sz w:val="24"/>
        </w:rPr>
      </w:pPr>
      <w:r w:rsidRPr="00A22D1C">
        <w:rPr>
          <w:rFonts w:ascii="KaiTi" w:eastAsia="KaiTi" w:hAnsi="KaiTi" w:cs="Angsana New"/>
          <w:snapToGrid/>
          <w:kern w:val="22"/>
          <w:sz w:val="24"/>
          <w:lang w:val="en-US" w:bidi="th-TH"/>
        </w:rPr>
        <w:t>铭记</w:t>
      </w:r>
      <w:r w:rsidRPr="001B2211">
        <w:rPr>
          <w:rFonts w:eastAsia="SimSun" w:hAnsi="SimSun"/>
          <w:kern w:val="22"/>
          <w:sz w:val="24"/>
        </w:rPr>
        <w:t>提交国家报告与评估和审查进程之间的联系，</w:t>
      </w:r>
    </w:p>
    <w:p w:rsidR="00AB5C71" w:rsidRPr="001B2211" w:rsidRDefault="00AB5C71" w:rsidP="00B72E67">
      <w:pPr>
        <w:widowControl w:val="0"/>
        <w:numPr>
          <w:ilvl w:val="0"/>
          <w:numId w:val="30"/>
        </w:numPr>
        <w:suppressLineNumbers/>
        <w:tabs>
          <w:tab w:val="left" w:pos="1440"/>
        </w:tabs>
        <w:suppressAutoHyphens/>
        <w:kinsoku w:val="0"/>
        <w:overflowPunct w:val="0"/>
        <w:autoSpaceDE w:val="0"/>
        <w:autoSpaceDN w:val="0"/>
        <w:snapToGrid w:val="0"/>
        <w:spacing w:before="120" w:line="240" w:lineRule="auto"/>
        <w:ind w:left="0" w:firstLine="720"/>
        <w:rPr>
          <w:rFonts w:eastAsia="SimSun"/>
          <w:kern w:val="22"/>
          <w:sz w:val="24"/>
        </w:rPr>
      </w:pPr>
      <w:r w:rsidRPr="00A22D1C">
        <w:rPr>
          <w:rFonts w:ascii="KaiTi" w:eastAsia="KaiTi" w:hAnsi="KaiTi" w:cs="Angsana New"/>
          <w:snapToGrid/>
          <w:kern w:val="22"/>
          <w:sz w:val="24"/>
          <w:lang w:val="en-US" w:bidi="th-TH"/>
        </w:rPr>
        <w:t>决定</w:t>
      </w:r>
      <w:r w:rsidRPr="001B2211">
        <w:rPr>
          <w:rFonts w:eastAsia="SimSun" w:hAnsi="SimSun"/>
          <w:kern w:val="22"/>
          <w:sz w:val="24"/>
        </w:rPr>
        <w:t>在</w:t>
      </w:r>
      <w:r w:rsidRPr="001B2211">
        <w:rPr>
          <w:rFonts w:eastAsia="SimSun"/>
          <w:kern w:val="22"/>
          <w:sz w:val="24"/>
        </w:rPr>
        <w:t>2024</w:t>
      </w:r>
      <w:r w:rsidRPr="001B2211">
        <w:rPr>
          <w:rFonts w:eastAsia="SimSun" w:hAnsi="SimSun"/>
          <w:kern w:val="22"/>
          <w:sz w:val="24"/>
        </w:rPr>
        <w:t>年作为议定书缔约方会议的缔约方大会第六次会议上对《议定书》的成效进行第二次评估和审查；</w:t>
      </w:r>
    </w:p>
    <w:p w:rsidR="00AB5C71" w:rsidRPr="001B2211" w:rsidRDefault="00AB5C71" w:rsidP="00B72E67">
      <w:pPr>
        <w:widowControl w:val="0"/>
        <w:numPr>
          <w:ilvl w:val="0"/>
          <w:numId w:val="30"/>
        </w:numPr>
        <w:suppressLineNumbers/>
        <w:tabs>
          <w:tab w:val="left" w:pos="1440"/>
        </w:tabs>
        <w:suppressAutoHyphens/>
        <w:kinsoku w:val="0"/>
        <w:overflowPunct w:val="0"/>
        <w:autoSpaceDE w:val="0"/>
        <w:autoSpaceDN w:val="0"/>
        <w:snapToGrid w:val="0"/>
        <w:spacing w:before="120" w:line="240" w:lineRule="auto"/>
        <w:ind w:left="0" w:firstLine="720"/>
        <w:rPr>
          <w:rFonts w:eastAsia="SimSun"/>
          <w:kern w:val="22"/>
          <w:sz w:val="24"/>
        </w:rPr>
      </w:pPr>
      <w:r w:rsidRPr="00A22D1C">
        <w:rPr>
          <w:rFonts w:ascii="KaiTi" w:eastAsia="KaiTi" w:hAnsi="KaiTi" w:cs="Angsana New"/>
          <w:snapToGrid/>
          <w:kern w:val="22"/>
          <w:sz w:val="24"/>
          <w:lang w:val="en-US" w:bidi="th-TH"/>
        </w:rPr>
        <w:t>请</w:t>
      </w:r>
      <w:r w:rsidRPr="001B2211">
        <w:rPr>
          <w:rFonts w:eastAsia="SimSun" w:hAnsi="SimSun"/>
          <w:kern w:val="22"/>
          <w:sz w:val="24"/>
        </w:rPr>
        <w:t>执行秘书提出对《议定书》的成效进行第二次评估和审查的方法，同时考虑到第一次评估和审查进程的成果和经验教训、《卡塔赫纳生物安全议定书》评估和审查进程的经验和</w:t>
      </w:r>
      <w:r w:rsidRPr="001B2211">
        <w:rPr>
          <w:rFonts w:eastAsia="SimSun"/>
          <w:kern w:val="22"/>
          <w:sz w:val="24"/>
        </w:rPr>
        <w:t>2020</w:t>
      </w:r>
      <w:r w:rsidRPr="001B2211">
        <w:rPr>
          <w:rFonts w:eastAsia="SimSun" w:hAnsi="SimSun"/>
          <w:kern w:val="22"/>
          <w:sz w:val="24"/>
        </w:rPr>
        <w:t>年后全球生物多样性框架；</w:t>
      </w:r>
    </w:p>
    <w:p w:rsidR="00AB5C71" w:rsidRPr="001B2211" w:rsidRDefault="00AB5C71" w:rsidP="00B72E67">
      <w:pPr>
        <w:widowControl w:val="0"/>
        <w:numPr>
          <w:ilvl w:val="0"/>
          <w:numId w:val="30"/>
        </w:numPr>
        <w:suppressLineNumbers/>
        <w:tabs>
          <w:tab w:val="left" w:pos="1440"/>
        </w:tabs>
        <w:suppressAutoHyphens/>
        <w:kinsoku w:val="0"/>
        <w:overflowPunct w:val="0"/>
        <w:autoSpaceDE w:val="0"/>
        <w:autoSpaceDN w:val="0"/>
        <w:snapToGrid w:val="0"/>
        <w:spacing w:before="120" w:line="240" w:lineRule="auto"/>
        <w:ind w:left="0" w:firstLine="720"/>
        <w:rPr>
          <w:rFonts w:eastAsia="SimSun"/>
          <w:kern w:val="22"/>
          <w:sz w:val="24"/>
        </w:rPr>
      </w:pPr>
      <w:r w:rsidRPr="00A22D1C">
        <w:rPr>
          <w:rFonts w:ascii="KaiTi" w:eastAsia="KaiTi" w:hAnsi="KaiTi" w:cs="Angsana New"/>
          <w:snapToGrid/>
          <w:kern w:val="22"/>
          <w:sz w:val="24"/>
          <w:lang w:val="en-US" w:bidi="th-TH"/>
        </w:rPr>
        <w:t>请</w:t>
      </w:r>
      <w:r w:rsidRPr="001B2211">
        <w:rPr>
          <w:rFonts w:eastAsia="SimSun" w:hAnsi="SimSun"/>
          <w:kern w:val="22"/>
          <w:sz w:val="24"/>
        </w:rPr>
        <w:t>执行问题附属机构在其第四次会议上审议上文第</w:t>
      </w:r>
      <w:r w:rsidRPr="001B2211">
        <w:rPr>
          <w:rFonts w:eastAsia="SimSun"/>
          <w:kern w:val="22"/>
          <w:sz w:val="24"/>
        </w:rPr>
        <w:t>2</w:t>
      </w:r>
      <w:r w:rsidRPr="001B2211">
        <w:rPr>
          <w:rFonts w:eastAsia="SimSun" w:hAnsi="SimSun"/>
          <w:kern w:val="22"/>
          <w:sz w:val="24"/>
        </w:rPr>
        <w:t>段提及的拟议方法并提出建议，供作为议定书缔约方会议的缔约方大会第五次会议审议；</w:t>
      </w:r>
    </w:p>
    <w:p w:rsidR="00AB5C71" w:rsidRPr="001B2211" w:rsidRDefault="00AB5C71" w:rsidP="00B72E67">
      <w:pPr>
        <w:widowControl w:val="0"/>
        <w:numPr>
          <w:ilvl w:val="0"/>
          <w:numId w:val="30"/>
        </w:numPr>
        <w:suppressLineNumbers/>
        <w:tabs>
          <w:tab w:val="left" w:pos="1440"/>
        </w:tabs>
        <w:suppressAutoHyphens/>
        <w:kinsoku w:val="0"/>
        <w:overflowPunct w:val="0"/>
        <w:autoSpaceDE w:val="0"/>
        <w:autoSpaceDN w:val="0"/>
        <w:snapToGrid w:val="0"/>
        <w:spacing w:before="120" w:line="240" w:lineRule="auto"/>
        <w:ind w:left="0" w:firstLine="720"/>
        <w:rPr>
          <w:rFonts w:eastAsia="SimSun"/>
          <w:color w:val="000000"/>
          <w:sz w:val="24"/>
          <w:lang w:val="en-US"/>
        </w:rPr>
      </w:pPr>
      <w:r w:rsidRPr="00A22D1C">
        <w:rPr>
          <w:rFonts w:ascii="KaiTi" w:eastAsia="KaiTi" w:hAnsi="KaiTi" w:cs="Angsana New"/>
          <w:snapToGrid/>
          <w:kern w:val="22"/>
          <w:sz w:val="24"/>
          <w:lang w:val="en-US" w:bidi="th-TH"/>
        </w:rPr>
        <w:t>决定</w:t>
      </w:r>
      <w:r w:rsidRPr="001B2211">
        <w:rPr>
          <w:rFonts w:eastAsia="SimSun" w:hAnsi="SimSun"/>
          <w:kern w:val="22"/>
          <w:sz w:val="24"/>
        </w:rPr>
        <w:t>在作为议定书缔约方会议的缔约方大会嗣后一次会议上重新讨论《议定书》成效的嗣后评估和审查的时间间隔问题。</w:t>
      </w:r>
    </w:p>
    <w:bookmarkEnd w:id="2"/>
    <w:p w:rsidR="00A22D1C" w:rsidRDefault="00A22D1C" w:rsidP="00A22D1C">
      <w:pPr>
        <w:pStyle w:val="Para1"/>
        <w:numPr>
          <w:ilvl w:val="0"/>
          <w:numId w:val="0"/>
        </w:numPr>
        <w:tabs>
          <w:tab w:val="clear" w:pos="567"/>
        </w:tabs>
        <w:spacing w:beforeLines="50" w:line="240" w:lineRule="atLeast"/>
        <w:ind w:firstLine="720"/>
        <w:jc w:val="center"/>
        <w:rPr>
          <w:rFonts w:ascii="KaiTi" w:eastAsia="KaiTi" w:hAnsi="KaiTi" w:cs="Angsana New" w:hint="eastAsia"/>
          <w:snapToGrid/>
          <w:kern w:val="22"/>
          <w:sz w:val="24"/>
          <w:szCs w:val="24"/>
          <w:lang w:val="en-US" w:bidi="th-TH"/>
        </w:rPr>
      </w:pPr>
    </w:p>
    <w:p w:rsidR="00AB5C71" w:rsidRPr="00376960" w:rsidRDefault="00AB5C71" w:rsidP="00376960">
      <w:pPr>
        <w:pStyle w:val="Para1"/>
        <w:numPr>
          <w:ilvl w:val="0"/>
          <w:numId w:val="0"/>
        </w:numPr>
        <w:tabs>
          <w:tab w:val="clear" w:pos="567"/>
        </w:tabs>
        <w:spacing w:beforeLines="50" w:line="240" w:lineRule="atLeast"/>
        <w:ind w:leftChars="200" w:left="440"/>
        <w:jc w:val="center"/>
        <w:rPr>
          <w:rFonts w:ascii="KaiTi" w:eastAsia="KaiTi" w:hAnsi="KaiTi" w:cs="Angsana New" w:hint="eastAsia"/>
          <w:snapToGrid/>
          <w:kern w:val="22"/>
          <w:sz w:val="24"/>
          <w:szCs w:val="24"/>
          <w:lang w:val="en-US" w:bidi="th-TH"/>
        </w:rPr>
      </w:pPr>
      <w:r w:rsidRPr="00376960">
        <w:rPr>
          <w:rFonts w:ascii="KaiTi" w:eastAsia="KaiTi" w:hAnsi="KaiTi" w:cs="Angsana New"/>
          <w:snapToGrid/>
          <w:kern w:val="22"/>
          <w:sz w:val="24"/>
          <w:szCs w:val="24"/>
          <w:lang w:val="en-US" w:bidi="th-TH"/>
        </w:rPr>
        <w:t>附件一</w:t>
      </w:r>
    </w:p>
    <w:p w:rsidR="00AB5C71" w:rsidRPr="001B2211" w:rsidRDefault="00AB5C71" w:rsidP="00A22D1C">
      <w:pPr>
        <w:widowControl w:val="0"/>
        <w:overflowPunct w:val="0"/>
        <w:autoSpaceDE w:val="0"/>
        <w:autoSpaceDN w:val="0"/>
        <w:adjustRightInd w:val="0"/>
        <w:spacing w:before="240" w:after="240" w:line="240" w:lineRule="atLeast"/>
        <w:ind w:left="360"/>
        <w:jc w:val="center"/>
        <w:textAlignment w:val="baseline"/>
        <w:rPr>
          <w:rFonts w:eastAsia="SimSun"/>
          <w:b/>
          <w:sz w:val="24"/>
        </w:rPr>
      </w:pPr>
      <w:r w:rsidRPr="001B2211">
        <w:rPr>
          <w:rFonts w:eastAsia="SimSun" w:hAnsi="SimSun"/>
          <w:b/>
          <w:sz w:val="24"/>
        </w:rPr>
        <w:t>主要结论</w:t>
      </w:r>
    </w:p>
    <w:p w:rsidR="00AB5C71" w:rsidRPr="001B2211" w:rsidRDefault="00AB5C71" w:rsidP="00AB5C71">
      <w:pPr>
        <w:widowControl w:val="0"/>
        <w:tabs>
          <w:tab w:val="left" w:pos="1440"/>
        </w:tabs>
        <w:overflowPunct w:val="0"/>
        <w:autoSpaceDE w:val="0"/>
        <w:autoSpaceDN w:val="0"/>
        <w:adjustRightInd w:val="0"/>
        <w:spacing w:before="120" w:line="240" w:lineRule="atLeast"/>
        <w:ind w:left="1298" w:hanging="1298"/>
        <w:jc w:val="left"/>
        <w:textAlignment w:val="baseline"/>
        <w:rPr>
          <w:rFonts w:eastAsia="SimSun"/>
          <w:b/>
          <w:kern w:val="22"/>
          <w:sz w:val="24"/>
        </w:rPr>
      </w:pPr>
      <w:r w:rsidRPr="001B2211">
        <w:rPr>
          <w:rFonts w:eastAsia="SimSun" w:hAnsi="SimSun"/>
          <w:b/>
          <w:sz w:val="24"/>
        </w:rPr>
        <w:t>要点（</w:t>
      </w:r>
      <w:r w:rsidRPr="001B2211">
        <w:rPr>
          <w:rFonts w:eastAsia="SimSun"/>
          <w:b/>
          <w:sz w:val="24"/>
        </w:rPr>
        <w:t>a</w:t>
      </w:r>
      <w:r w:rsidRPr="001B2211">
        <w:rPr>
          <w:rFonts w:eastAsia="SimSun" w:hAnsi="SimSun"/>
          <w:b/>
          <w:sz w:val="24"/>
        </w:rPr>
        <w:t>）：</w:t>
      </w:r>
      <w:r w:rsidRPr="001B2211">
        <w:rPr>
          <w:rFonts w:eastAsia="SimSun" w:hAnsi="SimSun"/>
          <w:b/>
          <w:kern w:val="22"/>
          <w:sz w:val="24"/>
        </w:rPr>
        <w:t>执行《名古屋议定书》规定和缔约方相关义务的程度，包括评估缔约方为执行《议定书》而建立体制结构和制定获取和惠益分享措施的进展情况</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为把《名古屋议定书》付诸实施，缔约方需要制定获取和惠益分享的立法、行政和政策措施和体制安排，许多缔约方仍在制定这些措施和机构。对于许多缔约方，这是个耗时且具有挑战性的过程。</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建立国家主管部门和检查点等体制安排的进展与采取获取和惠益分享措施的进展密切相关。《名古屋议定书》之前采取的一些措施包括指定国家主管部门。但指定检查点是《议定书》提出的新要求，许多缔约方仍需处理。</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在获取和惠益分享信息交换所发布规定信息对于实施《议定书》至关重要，但一些缔约方尚未根据《名古屋议定书》第</w:t>
      </w:r>
      <w:r w:rsidRPr="001B2211">
        <w:rPr>
          <w:rFonts w:eastAsia="SimSun"/>
          <w:sz w:val="24"/>
        </w:rPr>
        <w:t>14</w:t>
      </w:r>
      <w:r w:rsidRPr="001B2211">
        <w:rPr>
          <w:rFonts w:eastAsia="SimSun" w:hAnsi="SimSun"/>
          <w:sz w:val="24"/>
        </w:rPr>
        <w:t>条在获取和惠益分享信息交换所发布现有所有国家信息。</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考虑到《议定书》的跨领域性质，其执行需要土著人民和地方社区以及相关利益攸关方（例如不同企业部门和科学界）的参与以及不同机构和部委（例如科教、农业、贸易、知识产权）之间的协调。为协助应对这一挑战，可以建立适当的机制来促进协调和参与，并可能需要提高认识和能力建设。</w:t>
      </w:r>
      <w:r w:rsidRPr="001B2211">
        <w:rPr>
          <w:rFonts w:eastAsia="SimSun"/>
          <w:sz w:val="24"/>
        </w:rPr>
        <w:t xml:space="preserve"> </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其他主要挑战包括制定获取和惠益分享措施，支持惠益分享，同时创建法律确定性，避免不必要的复杂性和拖延，避免给使用者和缔约方增加负担和费用，许多缔约方负责获取和惠益分享和《名古屋议定书》工作的人力本来就有限。</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鉴于这些挑战，作为第一步可先制定临时措施。制定获取和惠益分享措施时，也应考虑不同部门遗传资源和相关传统知识使用者包括利益攸关方的需求。区域办法也可能有助于协调执行《议定书》。</w:t>
      </w:r>
      <w:r w:rsidRPr="001B2211">
        <w:rPr>
          <w:rFonts w:eastAsia="SimSun"/>
          <w:sz w:val="24"/>
          <w:vertAlign w:val="superscript"/>
        </w:rPr>
        <w:footnoteReference w:id="3"/>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执行《议定书》的一些新内容，即关于履约、监测遗传资源的利用包括指定检查点的条款以及与土著人民和地方社区有关的义务，是一项特别挑战。</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《名古屋议定书》不区分遗传资源使用国和遗传资源提供国，《议定书》的义务适用于所有缔约方，包括根据第</w:t>
      </w:r>
      <w:r w:rsidRPr="001B2211">
        <w:rPr>
          <w:rFonts w:eastAsia="SimSun"/>
          <w:sz w:val="24"/>
        </w:rPr>
        <w:t>15</w:t>
      </w:r>
      <w:r w:rsidRPr="001B2211">
        <w:rPr>
          <w:rFonts w:eastAsia="SimSun" w:hAnsi="SimSun"/>
          <w:sz w:val="24"/>
        </w:rPr>
        <w:t>和第</w:t>
      </w:r>
      <w:r w:rsidRPr="001B2211">
        <w:rPr>
          <w:rFonts w:eastAsia="SimSun"/>
          <w:sz w:val="24"/>
        </w:rPr>
        <w:t>16</w:t>
      </w:r>
      <w:r w:rsidRPr="001B2211">
        <w:rPr>
          <w:rFonts w:eastAsia="SimSun" w:hAnsi="SimSun"/>
          <w:sz w:val="24"/>
        </w:rPr>
        <w:t>条遵守国家立法或监管要求的条款。</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关于检查点，缔约方需要根据国情更好地了解其职能和指定办法。还需要建设检查点的能力，使其能够履行职能。</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关于土著人民和地方社区，挑战包括：确定如何在国家层面适用</w:t>
      </w:r>
      <w:r w:rsidRPr="001B2211">
        <w:rPr>
          <w:rFonts w:eastAsia="SimSun"/>
          <w:sz w:val="24"/>
        </w:rPr>
        <w:t>“</w:t>
      </w:r>
      <w:r w:rsidRPr="001B2211">
        <w:rPr>
          <w:rFonts w:eastAsia="SimSun" w:hAnsi="SimSun"/>
          <w:sz w:val="24"/>
        </w:rPr>
        <w:t>土著人民和地方社区</w:t>
      </w:r>
      <w:r w:rsidRPr="001B2211">
        <w:rPr>
          <w:rFonts w:eastAsia="SimSun"/>
          <w:sz w:val="24"/>
        </w:rPr>
        <w:t>”</w:t>
      </w:r>
      <w:r w:rsidRPr="001B2211">
        <w:rPr>
          <w:rFonts w:eastAsia="SimSun" w:hAnsi="SimSun"/>
          <w:sz w:val="24"/>
        </w:rPr>
        <w:t>的概念；澄清土著人民和地方社区对遗传资源和</w:t>
      </w:r>
      <w:r w:rsidRPr="001B2211">
        <w:rPr>
          <w:rFonts w:eastAsia="SimSun"/>
          <w:sz w:val="24"/>
        </w:rPr>
        <w:t>/</w:t>
      </w:r>
      <w:r w:rsidRPr="001B2211">
        <w:rPr>
          <w:rFonts w:eastAsia="SimSun" w:hAnsi="SimSun"/>
          <w:sz w:val="24"/>
        </w:rPr>
        <w:t>或与遗传资源相关的传统知识的权利；确定土著人民和地方社区群体；了解其组成方式；将传统知识与这些知识的持有者挂钩。为了应对这些挑战，可以考虑以下几点：</w:t>
      </w:r>
    </w:p>
    <w:p w:rsidR="00AB5C71" w:rsidRPr="001B2211" w:rsidRDefault="00AB5C71" w:rsidP="00B72E67">
      <w:pPr>
        <w:widowControl w:val="0"/>
        <w:numPr>
          <w:ilvl w:val="0"/>
          <w:numId w:val="28"/>
        </w:numPr>
        <w:overflowPunct w:val="0"/>
        <w:autoSpaceDE w:val="0"/>
        <w:autoSpaceDN w:val="0"/>
        <w:adjustRightInd w:val="0"/>
        <w:spacing w:before="120" w:line="240" w:lineRule="atLeast"/>
        <w:ind w:left="0" w:firstLine="720"/>
        <w:textAlignment w:val="baseline"/>
        <w:rPr>
          <w:rFonts w:eastAsia="SimSun"/>
          <w:sz w:val="24"/>
        </w:rPr>
      </w:pPr>
      <w:r w:rsidRPr="001B2211">
        <w:rPr>
          <w:rFonts w:eastAsia="SimSun" w:hAnsi="SimSun"/>
          <w:sz w:val="24"/>
        </w:rPr>
        <w:t>建设缔约方支持执行《议定书》与土著人民和地方社区有关的条款的能力，建设土著人民和地方社区在获取和惠益分享问题方面的能力；</w:t>
      </w:r>
    </w:p>
    <w:p w:rsidR="00AB5C71" w:rsidRPr="001B2211" w:rsidRDefault="00AB5C71" w:rsidP="00B72E67">
      <w:pPr>
        <w:widowControl w:val="0"/>
        <w:numPr>
          <w:ilvl w:val="0"/>
          <w:numId w:val="28"/>
        </w:numPr>
        <w:overflowPunct w:val="0"/>
        <w:autoSpaceDE w:val="0"/>
        <w:autoSpaceDN w:val="0"/>
        <w:adjustRightInd w:val="0"/>
        <w:spacing w:before="120" w:line="240" w:lineRule="atLeast"/>
        <w:ind w:left="0" w:firstLine="720"/>
        <w:textAlignment w:val="baseline"/>
        <w:rPr>
          <w:rFonts w:eastAsia="SimSun"/>
          <w:sz w:val="24"/>
        </w:rPr>
      </w:pPr>
      <w:r w:rsidRPr="001B2211">
        <w:rPr>
          <w:rFonts w:eastAsia="SimSun" w:hAnsi="SimSun"/>
          <w:sz w:val="24"/>
        </w:rPr>
        <w:t>第</w:t>
      </w:r>
      <w:r w:rsidRPr="001B2211">
        <w:rPr>
          <w:rFonts w:eastAsia="SimSun"/>
          <w:sz w:val="24"/>
        </w:rPr>
        <w:t>8(j)</w:t>
      </w:r>
      <w:r w:rsidRPr="001B2211">
        <w:rPr>
          <w:rFonts w:eastAsia="SimSun" w:hAnsi="SimSun"/>
          <w:sz w:val="24"/>
        </w:rPr>
        <w:t>条和相关条款问题不限成员名额特设工作组关于土著人民和地方社区概念的相关工作；</w:t>
      </w:r>
      <w:r w:rsidRPr="001B2211">
        <w:rPr>
          <w:rFonts w:eastAsia="SimSun"/>
          <w:sz w:val="24"/>
          <w:vertAlign w:val="superscript"/>
        </w:rPr>
        <w:footnoteReference w:id="4"/>
      </w:r>
    </w:p>
    <w:p w:rsidR="00AB5C71" w:rsidRPr="001B2211" w:rsidRDefault="00AB5C71" w:rsidP="00B72E67">
      <w:pPr>
        <w:widowControl w:val="0"/>
        <w:numPr>
          <w:ilvl w:val="0"/>
          <w:numId w:val="28"/>
        </w:numPr>
        <w:overflowPunct w:val="0"/>
        <w:autoSpaceDE w:val="0"/>
        <w:autoSpaceDN w:val="0"/>
        <w:adjustRightInd w:val="0"/>
        <w:spacing w:before="120" w:line="240" w:lineRule="atLeast"/>
        <w:ind w:left="0" w:firstLine="720"/>
        <w:textAlignment w:val="baseline"/>
        <w:rPr>
          <w:rFonts w:eastAsia="SimSun"/>
          <w:sz w:val="24"/>
        </w:rPr>
      </w:pPr>
      <w:r w:rsidRPr="001B2211">
        <w:rPr>
          <w:rFonts w:eastAsia="SimSun" w:hAnsi="SimSun"/>
          <w:sz w:val="24"/>
        </w:rPr>
        <w:t>土著人民和地方社区参与执行《议定书》中与土著人民和地方社区有关的条款的国家机制，同时考虑到不同国情；</w:t>
      </w:r>
    </w:p>
    <w:p w:rsidR="00AB5C71" w:rsidRPr="001B2211" w:rsidRDefault="00AB5C71" w:rsidP="00B72E67">
      <w:pPr>
        <w:widowControl w:val="0"/>
        <w:numPr>
          <w:ilvl w:val="0"/>
          <w:numId w:val="28"/>
        </w:numPr>
        <w:overflowPunct w:val="0"/>
        <w:autoSpaceDE w:val="0"/>
        <w:autoSpaceDN w:val="0"/>
        <w:adjustRightInd w:val="0"/>
        <w:spacing w:before="120" w:line="240" w:lineRule="atLeast"/>
        <w:ind w:left="0" w:firstLine="720"/>
        <w:textAlignment w:val="baseline"/>
        <w:rPr>
          <w:rFonts w:eastAsia="SimSun"/>
          <w:sz w:val="24"/>
        </w:rPr>
      </w:pPr>
      <w:r w:rsidRPr="001B2211">
        <w:rPr>
          <w:rFonts w:eastAsia="SimSun" w:hAnsi="SimSun"/>
          <w:sz w:val="24"/>
        </w:rPr>
        <w:t>支持土著人民和地方社区内部和之间的协调和机构建设，通过制定社区规约等措施解决获取和惠益分享问题；</w:t>
      </w:r>
    </w:p>
    <w:p w:rsidR="00AB5C71" w:rsidRPr="001B2211" w:rsidRDefault="00AB5C71" w:rsidP="00B72E67">
      <w:pPr>
        <w:widowControl w:val="0"/>
        <w:numPr>
          <w:ilvl w:val="0"/>
          <w:numId w:val="28"/>
        </w:numPr>
        <w:overflowPunct w:val="0"/>
        <w:autoSpaceDE w:val="0"/>
        <w:autoSpaceDN w:val="0"/>
        <w:adjustRightInd w:val="0"/>
        <w:spacing w:before="120" w:line="240" w:lineRule="atLeast"/>
        <w:ind w:left="0" w:firstLine="720"/>
        <w:textAlignment w:val="baseline"/>
        <w:rPr>
          <w:rFonts w:eastAsia="SimSun"/>
          <w:sz w:val="24"/>
        </w:rPr>
      </w:pPr>
      <w:r w:rsidRPr="001B2211">
        <w:rPr>
          <w:rFonts w:eastAsia="SimSun" w:hAnsi="SimSun"/>
          <w:sz w:val="24"/>
        </w:rPr>
        <w:t>进行能力建设，支持土著人民和地方社为分享利用与遗传资源相关的传统知识所产生惠益而制定共同商定条件和示范合同条款的最低要求。</w:t>
      </w:r>
    </w:p>
    <w:p w:rsidR="00AB5C71" w:rsidRPr="001B2211" w:rsidRDefault="00AB5C71" w:rsidP="00B72E67">
      <w:pPr>
        <w:widowControl w:val="0"/>
        <w:numPr>
          <w:ilvl w:val="1"/>
          <w:numId w:val="15"/>
        </w:numPr>
        <w:tabs>
          <w:tab w:val="left" w:pos="720"/>
        </w:tabs>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缔约方对事先知情同意、共同商定条件和签发许可证有不同的做法。缔约方必须在获取和惠益分享信息交换所发布明确信息，说明获取遗传资源和相关传统知识需要遵循的程序。</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此外，在制定和实施获取和惠益分享立法或监管要求时，缔约方应考虑到《议定书》第</w:t>
      </w:r>
      <w:r w:rsidRPr="001B2211">
        <w:rPr>
          <w:rFonts w:eastAsia="SimSun"/>
          <w:sz w:val="24"/>
        </w:rPr>
        <w:t>8</w:t>
      </w:r>
      <w:r w:rsidRPr="001B2211">
        <w:rPr>
          <w:rFonts w:eastAsia="SimSun" w:hAnsi="SimSun"/>
          <w:sz w:val="24"/>
        </w:rPr>
        <w:t>条所列特殊考虑。在这方面，联合国粮食及农业组织、</w:t>
      </w:r>
      <w:r w:rsidRPr="001B2211">
        <w:rPr>
          <w:rFonts w:eastAsia="SimSun"/>
          <w:sz w:val="24"/>
          <w:vertAlign w:val="superscript"/>
        </w:rPr>
        <w:footnoteReference w:id="5"/>
      </w:r>
      <w:r w:rsidRPr="001B2211">
        <w:rPr>
          <w:rFonts w:eastAsia="SimSun" w:hAnsi="SimSun"/>
          <w:sz w:val="24"/>
        </w:rPr>
        <w:t>世界卫生组织和其他组织开展的有关工作可能会有帮助。</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强调为跨界合作而交流信息和经验的重要性（第</w:t>
      </w:r>
      <w:r w:rsidRPr="001B2211">
        <w:rPr>
          <w:rFonts w:eastAsia="SimSun"/>
          <w:sz w:val="24"/>
        </w:rPr>
        <w:t>11</w:t>
      </w:r>
      <w:r w:rsidRPr="001B2211">
        <w:rPr>
          <w:rFonts w:eastAsia="SimSun" w:hAnsi="SimSun"/>
          <w:sz w:val="24"/>
        </w:rPr>
        <w:t>条）。特别是次区域和双边项目获得的经验可能有助于本条的执行。有人认为区域结构或项目是解决这个问题的途径，同时指出需要加强区域结构的能力以发挥这一作用。</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能力建设还有助于持有相同遗传资源或与遗传资源相关的传统知识的国家协调执行《议定书》。</w:t>
      </w:r>
    </w:p>
    <w:p w:rsidR="00AB5C71" w:rsidRPr="001B2211" w:rsidRDefault="00AB5C71" w:rsidP="00AB5C71">
      <w:pPr>
        <w:widowControl w:val="0"/>
        <w:overflowPunct w:val="0"/>
        <w:autoSpaceDE w:val="0"/>
        <w:autoSpaceDN w:val="0"/>
        <w:adjustRightInd w:val="0"/>
        <w:snapToGrid w:val="0"/>
        <w:spacing w:before="120" w:line="240" w:lineRule="atLeast"/>
        <w:jc w:val="left"/>
        <w:textAlignment w:val="baseline"/>
        <w:rPr>
          <w:rFonts w:eastAsia="SimSun"/>
          <w:b/>
          <w:sz w:val="24"/>
        </w:rPr>
      </w:pPr>
      <w:r w:rsidRPr="001B2211">
        <w:rPr>
          <w:rFonts w:eastAsia="SimSun" w:hAnsi="SimSun"/>
          <w:b/>
          <w:sz w:val="24"/>
        </w:rPr>
        <w:t>要点（</w:t>
      </w:r>
      <w:r w:rsidRPr="001B2211">
        <w:rPr>
          <w:rFonts w:eastAsia="SimSun"/>
          <w:b/>
          <w:sz w:val="24"/>
        </w:rPr>
        <w:t>b</w:t>
      </w:r>
      <w:r w:rsidRPr="001B2211">
        <w:rPr>
          <w:rFonts w:eastAsia="SimSun" w:hAnsi="SimSun"/>
          <w:b/>
          <w:sz w:val="24"/>
        </w:rPr>
        <w:t>）</w:t>
      </w:r>
      <w:r w:rsidRPr="001B2211">
        <w:rPr>
          <w:rFonts w:eastAsia="SimSun" w:hAnsi="SimSun"/>
          <w:b/>
          <w:sz w:val="24"/>
          <w:lang w:val="en-US"/>
        </w:rPr>
        <w:t>：</w:t>
      </w:r>
      <w:r w:rsidRPr="001B2211">
        <w:rPr>
          <w:rFonts w:eastAsia="SimSun" w:hAnsi="SimSun"/>
          <w:b/>
          <w:kern w:val="22"/>
          <w:sz w:val="24"/>
        </w:rPr>
        <w:t>制定衡量成效的</w:t>
      </w:r>
      <w:r w:rsidRPr="001B2211">
        <w:rPr>
          <w:rFonts w:eastAsia="SimSun" w:hAnsi="SimSun"/>
          <w:b/>
          <w:sz w:val="24"/>
        </w:rPr>
        <w:t>参考点</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一些缔约方报告说，从利用遗传资源和相关传统知识获得了惠益。</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关于《名古屋议定书》的执行能如何促进本国保护和可持续利用生物多样性的问题，许多缔约方认为，现在回答这个问题为时尚早，因为《名古屋议定书》的执行工作还处于早期阶段。</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报告提到的最常见贡献是提高了对保护和可持续利用生物多样性和生态系统服务的价值的认识。各国强调的其他贡献的例子如下：</w:t>
      </w:r>
    </w:p>
    <w:p w:rsidR="00AB5C71" w:rsidRPr="001B2211" w:rsidRDefault="00AB5C71" w:rsidP="00B72E67">
      <w:pPr>
        <w:widowControl w:val="0"/>
        <w:numPr>
          <w:ilvl w:val="0"/>
          <w:numId w:val="29"/>
        </w:numPr>
        <w:overflowPunct w:val="0"/>
        <w:autoSpaceDE w:val="0"/>
        <w:autoSpaceDN w:val="0"/>
        <w:adjustRightInd w:val="0"/>
        <w:spacing w:before="120" w:line="240" w:lineRule="atLeast"/>
        <w:ind w:left="0" w:firstLine="720"/>
        <w:textAlignment w:val="baseline"/>
        <w:rPr>
          <w:rFonts w:eastAsia="SimSun"/>
          <w:sz w:val="24"/>
        </w:rPr>
      </w:pPr>
      <w:r w:rsidRPr="001B2211">
        <w:rPr>
          <w:rFonts w:eastAsia="SimSun" w:hAnsi="SimSun"/>
          <w:sz w:val="24"/>
        </w:rPr>
        <w:t>自然资源管理者或主管部门更加意识到《名古屋议定书》的潜在益处，并正在制定保护做法；</w:t>
      </w:r>
    </w:p>
    <w:p w:rsidR="00AB5C71" w:rsidRPr="001B2211" w:rsidRDefault="00AB5C71" w:rsidP="00B72E67">
      <w:pPr>
        <w:widowControl w:val="0"/>
        <w:numPr>
          <w:ilvl w:val="0"/>
          <w:numId w:val="29"/>
        </w:numPr>
        <w:overflowPunct w:val="0"/>
        <w:autoSpaceDE w:val="0"/>
        <w:autoSpaceDN w:val="0"/>
        <w:adjustRightInd w:val="0"/>
        <w:spacing w:before="120" w:line="240" w:lineRule="atLeast"/>
        <w:ind w:left="0" w:firstLine="720"/>
        <w:textAlignment w:val="baseline"/>
        <w:rPr>
          <w:rFonts w:eastAsia="SimSun"/>
          <w:sz w:val="24"/>
        </w:rPr>
      </w:pPr>
      <w:r w:rsidRPr="001B2211">
        <w:rPr>
          <w:rFonts w:eastAsia="SimSun" w:hAnsi="SimSun"/>
          <w:sz w:val="24"/>
        </w:rPr>
        <w:t>执行《名古屋议定书》，包括开发种群数据库或名录，有助于提高对物种的认识，提升遗传资源和特殊保护方法的价值；</w:t>
      </w:r>
    </w:p>
    <w:p w:rsidR="00AB5C71" w:rsidRPr="001B2211" w:rsidRDefault="00AB5C71" w:rsidP="00B72E67">
      <w:pPr>
        <w:widowControl w:val="0"/>
        <w:numPr>
          <w:ilvl w:val="0"/>
          <w:numId w:val="29"/>
        </w:numPr>
        <w:overflowPunct w:val="0"/>
        <w:autoSpaceDE w:val="0"/>
        <w:autoSpaceDN w:val="0"/>
        <w:adjustRightInd w:val="0"/>
        <w:spacing w:before="120" w:line="240" w:lineRule="atLeast"/>
        <w:ind w:left="0" w:firstLine="720"/>
        <w:textAlignment w:val="baseline"/>
        <w:rPr>
          <w:rFonts w:eastAsia="SimSun"/>
          <w:sz w:val="24"/>
        </w:rPr>
      </w:pPr>
      <w:r w:rsidRPr="001B2211">
        <w:rPr>
          <w:rFonts w:eastAsia="SimSun" w:hAnsi="SimSun"/>
          <w:sz w:val="24"/>
        </w:rPr>
        <w:t>提高社区对保护和可持续利用的参与；</w:t>
      </w:r>
    </w:p>
    <w:p w:rsidR="00AB5C71" w:rsidRPr="001B2211" w:rsidRDefault="00AB5C71" w:rsidP="00B72E67">
      <w:pPr>
        <w:widowControl w:val="0"/>
        <w:numPr>
          <w:ilvl w:val="0"/>
          <w:numId w:val="29"/>
        </w:numPr>
        <w:overflowPunct w:val="0"/>
        <w:autoSpaceDE w:val="0"/>
        <w:autoSpaceDN w:val="0"/>
        <w:adjustRightInd w:val="0"/>
        <w:spacing w:before="120" w:line="240" w:lineRule="atLeast"/>
        <w:ind w:left="0" w:firstLine="720"/>
        <w:textAlignment w:val="baseline"/>
        <w:rPr>
          <w:rFonts w:eastAsia="SimSun"/>
          <w:sz w:val="24"/>
        </w:rPr>
      </w:pPr>
      <w:r w:rsidRPr="001B2211">
        <w:rPr>
          <w:rFonts w:eastAsia="SimSun" w:hAnsi="SimSun"/>
          <w:sz w:val="24"/>
        </w:rPr>
        <w:t>提高遗传资源使用者的守法水平；</w:t>
      </w:r>
    </w:p>
    <w:p w:rsidR="00AB5C71" w:rsidRPr="001B2211" w:rsidRDefault="00AB5C71" w:rsidP="00B72E67">
      <w:pPr>
        <w:widowControl w:val="0"/>
        <w:numPr>
          <w:ilvl w:val="0"/>
          <w:numId w:val="29"/>
        </w:numPr>
        <w:overflowPunct w:val="0"/>
        <w:autoSpaceDE w:val="0"/>
        <w:autoSpaceDN w:val="0"/>
        <w:adjustRightInd w:val="0"/>
        <w:spacing w:before="120" w:line="240" w:lineRule="atLeast"/>
        <w:ind w:left="0" w:firstLine="720"/>
        <w:textAlignment w:val="baseline"/>
        <w:rPr>
          <w:rFonts w:eastAsia="SimSun"/>
          <w:sz w:val="24"/>
        </w:rPr>
      </w:pPr>
      <w:r w:rsidRPr="001B2211">
        <w:rPr>
          <w:rFonts w:eastAsia="SimSun" w:hAnsi="SimSun"/>
          <w:sz w:val="24"/>
        </w:rPr>
        <w:t>认识到研发工作对本国遗传资源升值的重要性；</w:t>
      </w:r>
    </w:p>
    <w:p w:rsidR="00AB5C71" w:rsidRPr="001B2211" w:rsidRDefault="00AB5C71" w:rsidP="00B72E67">
      <w:pPr>
        <w:widowControl w:val="0"/>
        <w:numPr>
          <w:ilvl w:val="0"/>
          <w:numId w:val="29"/>
        </w:numPr>
        <w:overflowPunct w:val="0"/>
        <w:autoSpaceDE w:val="0"/>
        <w:autoSpaceDN w:val="0"/>
        <w:adjustRightInd w:val="0"/>
        <w:spacing w:before="120" w:line="240" w:lineRule="atLeast"/>
        <w:ind w:left="0" w:firstLine="720"/>
        <w:textAlignment w:val="baseline"/>
        <w:rPr>
          <w:rFonts w:eastAsia="SimSun"/>
          <w:sz w:val="24"/>
        </w:rPr>
      </w:pPr>
      <w:r w:rsidRPr="001B2211">
        <w:rPr>
          <w:rFonts w:eastAsia="SimSun" w:hAnsi="SimSun"/>
          <w:sz w:val="24"/>
        </w:rPr>
        <w:t>执行《议定书》促使政府将保护和使用生物多样性问题纳入政府发展议程，包括《</w:t>
      </w:r>
      <w:r w:rsidRPr="001B2211">
        <w:rPr>
          <w:rFonts w:eastAsia="SimSun"/>
          <w:sz w:val="24"/>
        </w:rPr>
        <w:t>2030</w:t>
      </w:r>
      <w:r w:rsidRPr="001B2211">
        <w:rPr>
          <w:rFonts w:eastAsia="SimSun" w:hAnsi="SimSun"/>
          <w:sz w:val="24"/>
        </w:rPr>
        <w:t>年可持续发展议程》。</w:t>
      </w:r>
    </w:p>
    <w:p w:rsidR="00AB5C71" w:rsidRPr="001B2211" w:rsidRDefault="00AB5C71" w:rsidP="00AB5C71">
      <w:pPr>
        <w:widowControl w:val="0"/>
        <w:overflowPunct w:val="0"/>
        <w:autoSpaceDE w:val="0"/>
        <w:autoSpaceDN w:val="0"/>
        <w:adjustRightInd w:val="0"/>
        <w:snapToGrid w:val="0"/>
        <w:spacing w:before="120" w:line="240" w:lineRule="atLeast"/>
        <w:jc w:val="left"/>
        <w:textAlignment w:val="baseline"/>
        <w:rPr>
          <w:rFonts w:eastAsia="SimSun"/>
          <w:b/>
          <w:sz w:val="24"/>
        </w:rPr>
      </w:pPr>
      <w:r w:rsidRPr="001B2211">
        <w:rPr>
          <w:rFonts w:eastAsia="SimSun" w:hAnsi="SimSun"/>
          <w:b/>
          <w:sz w:val="24"/>
        </w:rPr>
        <w:t>要点（</w:t>
      </w:r>
      <w:r w:rsidRPr="001B2211">
        <w:rPr>
          <w:rFonts w:eastAsia="SimSun"/>
          <w:b/>
          <w:sz w:val="24"/>
        </w:rPr>
        <w:t>c</w:t>
      </w:r>
      <w:r w:rsidRPr="001B2211">
        <w:rPr>
          <w:rFonts w:eastAsia="SimSun" w:hAnsi="SimSun"/>
          <w:b/>
          <w:sz w:val="24"/>
        </w:rPr>
        <w:t>）：</w:t>
      </w:r>
      <w:r w:rsidRPr="001B2211">
        <w:rPr>
          <w:rFonts w:eastAsia="SimSun" w:hAnsi="SimSun"/>
          <w:b/>
          <w:kern w:val="22"/>
          <w:sz w:val="24"/>
        </w:rPr>
        <w:t>制定对执行工作提供支持的参考点</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虽然目前正在为批准和执行《名古屋议定书》采取一些能力建设和发展举措，但许多缔约方仍然缺乏运行《议定书》的必要能力和财力。因此能力建设和发展支持仍然至关重要，以便在执行《议定书》方面取得进展，特别是对发展中国家缔约方和经济转型缔约方而言。</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国家报告和获取和惠益分享信息交换所以及经验交流中提供的丰富信息和经验可能有助于缔约方建立体制结构和制定获取和惠益分享措施。这些信息也可用于能力建设项目。此外可鼓励使用现有的工具和资料（例如准则、能力建设材料）来支持执行工作。</w:t>
      </w:r>
    </w:p>
    <w:p w:rsidR="00AB5C71" w:rsidRPr="001B2211" w:rsidRDefault="00AB5C71" w:rsidP="00AB5C71">
      <w:pPr>
        <w:widowControl w:val="0"/>
        <w:overflowPunct w:val="0"/>
        <w:autoSpaceDE w:val="0"/>
        <w:autoSpaceDN w:val="0"/>
        <w:adjustRightInd w:val="0"/>
        <w:snapToGrid w:val="0"/>
        <w:spacing w:before="120" w:line="240" w:lineRule="atLeast"/>
        <w:jc w:val="left"/>
        <w:textAlignment w:val="baseline"/>
        <w:rPr>
          <w:rFonts w:eastAsia="SimSun"/>
          <w:b/>
          <w:sz w:val="24"/>
        </w:rPr>
      </w:pPr>
      <w:r w:rsidRPr="001B2211">
        <w:rPr>
          <w:rFonts w:eastAsia="SimSun" w:hAnsi="SimSun"/>
          <w:b/>
          <w:sz w:val="24"/>
        </w:rPr>
        <w:t>要点（</w:t>
      </w:r>
      <w:r w:rsidRPr="001B2211">
        <w:rPr>
          <w:rFonts w:eastAsia="SimSun"/>
          <w:b/>
          <w:sz w:val="24"/>
        </w:rPr>
        <w:t>d</w:t>
      </w:r>
      <w:r w:rsidRPr="001B2211">
        <w:rPr>
          <w:rFonts w:eastAsia="SimSun" w:hAnsi="SimSun"/>
          <w:b/>
          <w:sz w:val="24"/>
        </w:rPr>
        <w:t>）：评估第</w:t>
      </w:r>
      <w:r w:rsidRPr="001B2211">
        <w:rPr>
          <w:rFonts w:eastAsia="SimSun"/>
          <w:b/>
          <w:sz w:val="24"/>
        </w:rPr>
        <w:t>18</w:t>
      </w:r>
      <w:r w:rsidRPr="001B2211">
        <w:rPr>
          <w:rFonts w:eastAsia="SimSun" w:hAnsi="SimSun"/>
          <w:b/>
          <w:sz w:val="24"/>
        </w:rPr>
        <w:t>条的成效（执行的程度）</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第</w:t>
      </w:r>
      <w:r w:rsidRPr="001B2211">
        <w:rPr>
          <w:rFonts w:eastAsia="SimSun"/>
          <w:sz w:val="24"/>
        </w:rPr>
        <w:t>18</w:t>
      </w:r>
      <w:r w:rsidRPr="001B2211">
        <w:rPr>
          <w:rFonts w:eastAsia="SimSun" w:hAnsi="SimSun"/>
          <w:sz w:val="24"/>
        </w:rPr>
        <w:t>条关于遵守共同商定条件的条款通常在国家一级通过现行法律（例如合同法、国际私法，国家诉诸司法措施）而不是通过具体获取和惠益分享措施执行。</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如合同的一方居住在外国，合同关系属于国际私法范畴。国际私法旨在规范：第一，适用于争端的管辖权；第二，适用于争端的法律；第三，是否以及如何承认最终决定或判决，并在另一个司法管辖区执行。在这些问题上，每个国家都有自己的国家规则，但其中一些规则可能已通过国际协定、准则和示范法进行了统一。</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制定获取和惠益分享措施和</w:t>
      </w:r>
      <w:r w:rsidRPr="001B2211">
        <w:rPr>
          <w:rFonts w:eastAsia="SimSun"/>
          <w:sz w:val="24"/>
        </w:rPr>
        <w:t>/</w:t>
      </w:r>
      <w:r w:rsidRPr="001B2211">
        <w:rPr>
          <w:rFonts w:eastAsia="SimSun" w:hAnsi="SimSun"/>
          <w:sz w:val="24"/>
        </w:rPr>
        <w:t>或执行《议定书》的人可能不了解涉及合同法、国际私法、国家诉诸司法措施的全部适用法律。一个国家协调机制有助于从处理这些问题的其他机构汲取专门知识。</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临时国家报告所载信息以及经验交流有助于缔约方了解如何支持第</w:t>
      </w:r>
      <w:r w:rsidRPr="001B2211">
        <w:rPr>
          <w:rFonts w:eastAsia="SimSun"/>
          <w:sz w:val="24"/>
        </w:rPr>
        <w:t>18</w:t>
      </w:r>
      <w:r w:rsidRPr="001B2211">
        <w:rPr>
          <w:rFonts w:eastAsia="SimSun" w:hAnsi="SimSun"/>
          <w:sz w:val="24"/>
        </w:rPr>
        <w:t>条的执行。</w:t>
      </w:r>
    </w:p>
    <w:p w:rsidR="00AB5C71" w:rsidRPr="001B2211" w:rsidRDefault="00AB5C71" w:rsidP="00AB5C71">
      <w:pPr>
        <w:widowControl w:val="0"/>
        <w:overflowPunct w:val="0"/>
        <w:autoSpaceDE w:val="0"/>
        <w:autoSpaceDN w:val="0"/>
        <w:adjustRightInd w:val="0"/>
        <w:snapToGrid w:val="0"/>
        <w:spacing w:before="120" w:line="240" w:lineRule="atLeast"/>
        <w:ind w:left="1296" w:hanging="1296"/>
        <w:jc w:val="left"/>
        <w:textAlignment w:val="baseline"/>
        <w:rPr>
          <w:rFonts w:eastAsia="SimSun"/>
          <w:b/>
          <w:sz w:val="24"/>
        </w:rPr>
      </w:pPr>
      <w:r w:rsidRPr="001B2211">
        <w:rPr>
          <w:rFonts w:eastAsia="SimSun" w:hAnsi="SimSun"/>
          <w:b/>
          <w:sz w:val="24"/>
        </w:rPr>
        <w:t>要点（</w:t>
      </w:r>
      <w:r w:rsidRPr="001B2211">
        <w:rPr>
          <w:rFonts w:eastAsia="SimSun"/>
          <w:b/>
          <w:sz w:val="24"/>
        </w:rPr>
        <w:t>e</w:t>
      </w:r>
      <w:r w:rsidRPr="001B2211">
        <w:rPr>
          <w:rFonts w:eastAsia="SimSun" w:hAnsi="SimSun"/>
          <w:b/>
          <w:sz w:val="24"/>
        </w:rPr>
        <w:t>）：</w:t>
      </w:r>
      <w:r w:rsidRPr="001B2211">
        <w:rPr>
          <w:rFonts w:eastAsia="SimSun" w:hAnsi="SimSun"/>
          <w:b/>
          <w:kern w:val="22"/>
          <w:sz w:val="24"/>
        </w:rPr>
        <w:t>根据</w:t>
      </w:r>
      <w:r w:rsidRPr="001B2211">
        <w:rPr>
          <w:rFonts w:eastAsia="SimSun" w:hAnsi="SimSun"/>
          <w:b/>
          <w:sz w:val="24"/>
        </w:rPr>
        <w:t>世界知识产权组织等其他有关国际组织的发展情况评估第</w:t>
      </w:r>
      <w:r w:rsidRPr="001B2211">
        <w:rPr>
          <w:rFonts w:eastAsia="SimSun"/>
          <w:b/>
          <w:kern w:val="22"/>
          <w:sz w:val="24"/>
        </w:rPr>
        <w:t>16</w:t>
      </w:r>
      <w:r w:rsidRPr="001B2211">
        <w:rPr>
          <w:rFonts w:eastAsia="SimSun" w:hAnsi="SimSun"/>
          <w:b/>
          <w:sz w:val="24"/>
        </w:rPr>
        <w:t>条的执行情况</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许多缔约方仍在为执行《议定书》而建立获取和惠益分享措施和体制安排。执行遵守条款和与土著人民和地方社区有关的义务对缔约方尤其具有挑战性。</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世界知识产权组织（知识产权组织）仍在就关于知识产权的一项或多项国际法律文书进行工作，以期确保平衡而有效地保护遗传资源、传统知识和传统文化表现形式，现在尚无法评估该进程的成果会如何促进《名古屋议定书》的执行。</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但是，缔约方在推动《名古屋议定书》第</w:t>
      </w:r>
      <w:r w:rsidRPr="001B2211">
        <w:rPr>
          <w:rFonts w:eastAsia="SimSun"/>
          <w:sz w:val="24"/>
        </w:rPr>
        <w:t>16</w:t>
      </w:r>
      <w:r w:rsidRPr="001B2211">
        <w:rPr>
          <w:rFonts w:eastAsia="SimSun" w:hAnsi="SimSun"/>
          <w:sz w:val="24"/>
        </w:rPr>
        <w:t>条的执行时可使用若干现有工具和资源，包括知识产权组织开发的工具和资料以及《生物多样性公约》的</w:t>
      </w:r>
      <w:r w:rsidRPr="001B2211">
        <w:rPr>
          <w:rFonts w:eastAsia="SimSun"/>
          <w:sz w:val="24"/>
        </w:rPr>
        <w:t>“</w:t>
      </w:r>
      <w:r w:rsidRPr="001B2211">
        <w:rPr>
          <w:rFonts w:eastAsia="SimSun" w:hAnsi="SimSun"/>
          <w:sz w:val="24"/>
        </w:rPr>
        <w:t>生命之根</w:t>
      </w:r>
      <w:r w:rsidRPr="001B2211">
        <w:rPr>
          <w:rFonts w:eastAsia="SimSun"/>
          <w:sz w:val="24"/>
        </w:rPr>
        <w:t>”</w:t>
      </w:r>
      <w:r w:rsidRPr="001B2211">
        <w:rPr>
          <w:rFonts w:eastAsia="SimSun" w:hAnsi="SimSun"/>
          <w:sz w:val="24"/>
        </w:rPr>
        <w:t>自愿准则。</w:t>
      </w:r>
      <w:r w:rsidRPr="001B2211">
        <w:rPr>
          <w:rFonts w:eastAsia="SimSun"/>
          <w:sz w:val="24"/>
          <w:vertAlign w:val="superscript"/>
        </w:rPr>
        <w:footnoteReference w:id="6"/>
      </w:r>
    </w:p>
    <w:p w:rsidR="00AB5C71" w:rsidRPr="001B2211" w:rsidRDefault="00AB5C71" w:rsidP="00AB5C71">
      <w:pPr>
        <w:widowControl w:val="0"/>
        <w:overflowPunct w:val="0"/>
        <w:autoSpaceDE w:val="0"/>
        <w:autoSpaceDN w:val="0"/>
        <w:adjustRightInd w:val="0"/>
        <w:snapToGrid w:val="0"/>
        <w:spacing w:before="120" w:line="240" w:lineRule="atLeast"/>
        <w:ind w:left="1296" w:hanging="1296"/>
        <w:jc w:val="left"/>
        <w:textAlignment w:val="baseline"/>
        <w:rPr>
          <w:rFonts w:eastAsia="SimSun"/>
          <w:b/>
          <w:sz w:val="24"/>
        </w:rPr>
      </w:pPr>
      <w:r w:rsidRPr="001B2211">
        <w:rPr>
          <w:rFonts w:eastAsia="SimSun" w:hAnsi="SimSun"/>
          <w:b/>
          <w:sz w:val="24"/>
        </w:rPr>
        <w:t>要点（</w:t>
      </w:r>
      <w:r w:rsidRPr="001B2211">
        <w:rPr>
          <w:rFonts w:eastAsia="SimSun"/>
          <w:b/>
          <w:sz w:val="24"/>
        </w:rPr>
        <w:t>f</w:t>
      </w:r>
      <w:r w:rsidRPr="001B2211">
        <w:rPr>
          <w:rFonts w:eastAsia="SimSun" w:hAnsi="SimSun"/>
          <w:b/>
          <w:sz w:val="24"/>
        </w:rPr>
        <w:t>）：</w:t>
      </w:r>
      <w:r w:rsidRPr="001B2211">
        <w:rPr>
          <w:rFonts w:eastAsia="SimSun" w:hAnsi="SimSun"/>
          <w:b/>
          <w:kern w:val="22"/>
          <w:sz w:val="24"/>
        </w:rPr>
        <w:t>评估示范合同条款、行为守则、准则、最佳做法和标准以及土著人民和地方社区习惯法、社区规约和程序的使用情况</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textAlignment w:val="baseline"/>
        <w:rPr>
          <w:rFonts w:eastAsia="SimSun"/>
          <w:sz w:val="24"/>
        </w:rPr>
      </w:pPr>
      <w:r w:rsidRPr="001B2211">
        <w:rPr>
          <w:rFonts w:eastAsia="SimSun" w:hAnsi="SimSun"/>
          <w:sz w:val="24"/>
        </w:rPr>
        <w:t>政府和组织制定了一系列示范合同条款、行为守则、准则、最佳做法和标准，但缺少关于这些工具的使用情况的信息。目前不清楚如何衡量工具的使用。</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jc w:val="left"/>
        <w:textAlignment w:val="baseline"/>
        <w:rPr>
          <w:rFonts w:eastAsia="SimSun"/>
          <w:sz w:val="24"/>
        </w:rPr>
      </w:pPr>
      <w:r w:rsidRPr="001B2211">
        <w:rPr>
          <w:rFonts w:eastAsia="SimSun" w:hAnsi="SimSun"/>
          <w:sz w:val="24"/>
        </w:rPr>
        <w:t>使用者组织和网络在满足成员需求方面发挥着重要作用，它们开发的工具可以清晰显示如何将获取和惠益分享纳入实践，帮助成员组织遵守获取和惠益分享规定。</w:t>
      </w:r>
      <w:r w:rsidRPr="001B2211">
        <w:rPr>
          <w:rFonts w:eastAsia="SimSun"/>
          <w:sz w:val="24"/>
        </w:rPr>
        <w:t xml:space="preserve"> </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jc w:val="left"/>
        <w:textAlignment w:val="baseline"/>
        <w:rPr>
          <w:rFonts w:eastAsia="SimSun"/>
          <w:sz w:val="24"/>
        </w:rPr>
      </w:pPr>
      <w:r w:rsidRPr="001B2211">
        <w:rPr>
          <w:rFonts w:eastAsia="SimSun" w:hAnsi="SimSun"/>
          <w:sz w:val="24"/>
        </w:rPr>
        <w:t>执行与土著人民和地方社区相关的条款被缔约方视为主要挑战之一。获取和惠益分享社区规约可以帮助解决上文第</w:t>
      </w:r>
      <w:r w:rsidRPr="001B2211">
        <w:rPr>
          <w:rFonts w:eastAsia="SimSun"/>
          <w:sz w:val="24"/>
        </w:rPr>
        <w:t>10</w:t>
      </w:r>
      <w:r w:rsidRPr="001B2211">
        <w:rPr>
          <w:rFonts w:eastAsia="SimSun" w:hAnsi="SimSun"/>
          <w:sz w:val="24"/>
        </w:rPr>
        <w:t>段所述一些挑战。社区规约有助于土著人民和地方社区阐明他们的价值观、实践和愿望，也有助于政府执行《议定书》与土著人民和地方社区有关的条款，还有助于使用者清晰而明确地了解如何获取土著人民和地方社区持有的遗传资源和</w:t>
      </w:r>
      <w:r w:rsidRPr="001B2211">
        <w:rPr>
          <w:rFonts w:eastAsia="SimSun"/>
          <w:sz w:val="24"/>
        </w:rPr>
        <w:t>/</w:t>
      </w:r>
      <w:r w:rsidRPr="001B2211">
        <w:rPr>
          <w:rFonts w:eastAsia="SimSun" w:hAnsi="SimSun"/>
          <w:sz w:val="24"/>
        </w:rPr>
        <w:t>或相关传统知识。</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jc w:val="left"/>
        <w:textAlignment w:val="baseline"/>
        <w:rPr>
          <w:rFonts w:eastAsia="SimSun"/>
          <w:sz w:val="24"/>
        </w:rPr>
      </w:pPr>
      <w:r w:rsidRPr="001B2211">
        <w:rPr>
          <w:rFonts w:eastAsia="SimSun" w:hAnsi="SimSun"/>
          <w:sz w:val="24"/>
        </w:rPr>
        <w:t>正在制定和使用各种情况下的社区规约，包括但不限于获取和惠益分享，有的涉及生物贸易或土地问题，包括在更广泛背景下的一些获取和惠益分享要点。将获取和惠益分享要点纳入现有资源或土地管理或生物贸易社区规约可促进这一进程。支持土著人民和地方社区制定社区规约是一项重要工作，同样重要的是，支持的方式要确保规约代表社区的价值观、实践和愿望。</w:t>
      </w:r>
    </w:p>
    <w:p w:rsidR="00AB5C71" w:rsidRPr="001B2211" w:rsidRDefault="00AB5C71" w:rsidP="00AB5C71">
      <w:pPr>
        <w:widowControl w:val="0"/>
        <w:overflowPunct w:val="0"/>
        <w:autoSpaceDE w:val="0"/>
        <w:autoSpaceDN w:val="0"/>
        <w:adjustRightInd w:val="0"/>
        <w:snapToGrid w:val="0"/>
        <w:spacing w:before="120" w:line="240" w:lineRule="atLeast"/>
        <w:ind w:left="1296" w:hanging="1296"/>
        <w:jc w:val="left"/>
        <w:textAlignment w:val="baseline"/>
        <w:rPr>
          <w:rFonts w:eastAsia="SimSun"/>
          <w:b/>
          <w:color w:val="000000"/>
          <w:sz w:val="24"/>
        </w:rPr>
      </w:pPr>
      <w:r w:rsidRPr="001B2211">
        <w:rPr>
          <w:rFonts w:eastAsia="SimSun" w:hAnsi="SimSun"/>
          <w:b/>
          <w:color w:val="000000"/>
          <w:kern w:val="22"/>
          <w:sz w:val="24"/>
        </w:rPr>
        <w:t>要点（</w:t>
      </w:r>
      <w:r w:rsidRPr="001B2211">
        <w:rPr>
          <w:rFonts w:eastAsia="SimSun"/>
          <w:b/>
          <w:color w:val="000000"/>
          <w:kern w:val="22"/>
          <w:sz w:val="24"/>
        </w:rPr>
        <w:t>g</w:t>
      </w:r>
      <w:r w:rsidRPr="001B2211">
        <w:rPr>
          <w:rFonts w:eastAsia="SimSun" w:hAnsi="SimSun"/>
          <w:b/>
          <w:color w:val="000000"/>
          <w:kern w:val="22"/>
          <w:sz w:val="24"/>
        </w:rPr>
        <w:t>）：审查获取和惠益分享信息交换所的实施和运作情况，</w:t>
      </w:r>
      <w:r w:rsidRPr="001B2211">
        <w:rPr>
          <w:rFonts w:eastAsia="SimSun" w:hAnsi="SimSun"/>
          <w:b/>
          <w:color w:val="000000"/>
          <w:sz w:val="24"/>
        </w:rPr>
        <w:t>包括提供了多少获取和惠益分享措施；多少个国家发布了关于国家主管部门的信息；签发了多少国际公认的遵守证书；发布了多少检查点公报</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jc w:val="left"/>
        <w:textAlignment w:val="baseline"/>
        <w:rPr>
          <w:rFonts w:eastAsia="SimSun"/>
          <w:sz w:val="24"/>
        </w:rPr>
      </w:pPr>
      <w:r w:rsidRPr="001B2211">
        <w:rPr>
          <w:rFonts w:eastAsia="SimSun" w:hAnsi="SimSun"/>
          <w:sz w:val="24"/>
        </w:rPr>
        <w:t>获取和惠益分享信息交换所大约一半用户是遗传资源或相关传统知识的使用者。他们登录获取和惠益分享信息交换所寻找国家信息。收到的反馈意见显示，非常需要提供关于国家获取和惠益分享规定和程序的清晰信息并提高其质量，向用户提供简单易懂的指导，让用户了解获取遗传资源和相关传统知识的必要申请步骤。</w:t>
      </w:r>
    </w:p>
    <w:p w:rsidR="00AB5C71" w:rsidRPr="001B2211" w:rsidRDefault="00AB5C71" w:rsidP="00B72E67">
      <w:pPr>
        <w:widowControl w:val="0"/>
        <w:numPr>
          <w:ilvl w:val="1"/>
          <w:numId w:val="15"/>
        </w:numPr>
        <w:overflowPunct w:val="0"/>
        <w:autoSpaceDE w:val="0"/>
        <w:autoSpaceDN w:val="0"/>
        <w:adjustRightInd w:val="0"/>
        <w:snapToGrid w:val="0"/>
        <w:spacing w:before="120" w:line="240" w:lineRule="atLeast"/>
        <w:ind w:left="0" w:firstLine="0"/>
        <w:jc w:val="left"/>
        <w:textAlignment w:val="baseline"/>
        <w:rPr>
          <w:rFonts w:eastAsia="SimSun"/>
          <w:sz w:val="24"/>
        </w:rPr>
      </w:pPr>
      <w:r w:rsidRPr="001B2211">
        <w:rPr>
          <w:rFonts w:eastAsia="SimSun" w:hAnsi="SimSun"/>
          <w:sz w:val="24"/>
        </w:rPr>
        <w:t>作为遗传资源使用者和相关信息（例如示范条款、行为守则、提高认识材料）的潜在贡献者，相关利益攸关方特别是企业界和科学界可从更多外联和提高认识活动中受益。而对他们的需要有更多了解也有助于获取和惠益分享信息交换所的实施，改进其功能和设计。</w:t>
      </w:r>
    </w:p>
    <w:p w:rsidR="00AB5C71" w:rsidRPr="001B2211" w:rsidRDefault="00AB5C71" w:rsidP="00B72E67">
      <w:pPr>
        <w:widowControl w:val="0"/>
        <w:numPr>
          <w:ilvl w:val="0"/>
          <w:numId w:val="16"/>
        </w:numPr>
        <w:overflowPunct w:val="0"/>
        <w:autoSpaceDE w:val="0"/>
        <w:autoSpaceDN w:val="0"/>
        <w:adjustRightInd w:val="0"/>
        <w:snapToGrid w:val="0"/>
        <w:spacing w:before="120" w:line="240" w:lineRule="atLeast"/>
        <w:ind w:left="0" w:firstLine="0"/>
        <w:jc w:val="left"/>
        <w:textAlignment w:val="baseline"/>
        <w:rPr>
          <w:rFonts w:eastAsia="SimSun"/>
          <w:sz w:val="24"/>
        </w:rPr>
      </w:pPr>
      <w:r w:rsidRPr="001B2211">
        <w:rPr>
          <w:rFonts w:eastAsia="SimSun" w:hAnsi="SimSun"/>
          <w:sz w:val="24"/>
        </w:rPr>
        <w:t>仍需要为使用获取和惠益分享信息交换所提供技术支持。实时对谈是信息交换所用户非常看重的功能。为使用信息交换所进行能力建设与执行《议定书》密切相关。从实时对谈和信息交换所能力建设活动中收到的许多问题涉及《议定书》的执行而非寻求技术支持。</w:t>
      </w:r>
    </w:p>
    <w:p w:rsidR="00376960" w:rsidRDefault="00376960" w:rsidP="00376960">
      <w:pPr>
        <w:pStyle w:val="Para1"/>
        <w:numPr>
          <w:ilvl w:val="0"/>
          <w:numId w:val="0"/>
        </w:numPr>
        <w:tabs>
          <w:tab w:val="clear" w:pos="567"/>
        </w:tabs>
        <w:spacing w:beforeLines="50" w:line="240" w:lineRule="atLeast"/>
        <w:ind w:leftChars="200" w:left="440"/>
        <w:jc w:val="center"/>
        <w:rPr>
          <w:rFonts w:ascii="KaiTi" w:eastAsia="KaiTi" w:hAnsi="KaiTi" w:cs="Angsana New" w:hint="eastAsia"/>
          <w:snapToGrid/>
          <w:kern w:val="22"/>
          <w:sz w:val="24"/>
          <w:szCs w:val="24"/>
          <w:lang w:val="en-US" w:bidi="th-TH"/>
        </w:rPr>
      </w:pPr>
    </w:p>
    <w:p w:rsidR="00AB5C71" w:rsidRPr="00376960" w:rsidRDefault="00AB5C71" w:rsidP="00376960">
      <w:pPr>
        <w:pStyle w:val="Para1"/>
        <w:numPr>
          <w:ilvl w:val="0"/>
          <w:numId w:val="0"/>
        </w:numPr>
        <w:tabs>
          <w:tab w:val="clear" w:pos="567"/>
        </w:tabs>
        <w:spacing w:beforeLines="50" w:line="240" w:lineRule="atLeast"/>
        <w:ind w:leftChars="200" w:left="440"/>
        <w:jc w:val="center"/>
        <w:rPr>
          <w:rFonts w:ascii="KaiTi" w:eastAsia="KaiTi" w:hAnsi="KaiTi" w:cs="Angsana New"/>
          <w:snapToGrid/>
          <w:kern w:val="22"/>
          <w:sz w:val="24"/>
          <w:szCs w:val="24"/>
          <w:lang w:val="en-US" w:bidi="th-TH"/>
        </w:rPr>
      </w:pPr>
      <w:r w:rsidRPr="00376960">
        <w:rPr>
          <w:rFonts w:ascii="KaiTi" w:eastAsia="KaiTi" w:hAnsi="KaiTi" w:cs="Angsana New"/>
          <w:snapToGrid/>
          <w:kern w:val="22"/>
          <w:sz w:val="24"/>
          <w:szCs w:val="24"/>
          <w:lang w:val="en-US" w:bidi="th-TH"/>
        </w:rPr>
        <w:t>附件二</w:t>
      </w:r>
    </w:p>
    <w:p w:rsidR="00AB5C71" w:rsidRPr="001B2211" w:rsidRDefault="00AB5C71" w:rsidP="00AB5C71">
      <w:pPr>
        <w:widowControl w:val="0"/>
        <w:overflowPunct w:val="0"/>
        <w:autoSpaceDE w:val="0"/>
        <w:autoSpaceDN w:val="0"/>
        <w:adjustRightInd w:val="0"/>
        <w:spacing w:before="240" w:after="240" w:line="240" w:lineRule="atLeast"/>
        <w:jc w:val="center"/>
        <w:textAlignment w:val="baseline"/>
        <w:rPr>
          <w:rFonts w:eastAsia="SimSun"/>
          <w:b/>
          <w:sz w:val="24"/>
        </w:rPr>
      </w:pPr>
      <w:r w:rsidRPr="001B2211">
        <w:rPr>
          <w:rFonts w:eastAsia="SimSun" w:hAnsi="SimSun"/>
          <w:b/>
          <w:sz w:val="24"/>
        </w:rPr>
        <w:t>衡量进展的指标和参考点框架</w:t>
      </w:r>
    </w:p>
    <w:p w:rsidR="00AB5C71" w:rsidRPr="001B2211" w:rsidRDefault="00AB5C71" w:rsidP="00AB5C71">
      <w:pPr>
        <w:widowControl w:val="0"/>
        <w:numPr>
          <w:ilvl w:val="0"/>
          <w:numId w:val="17"/>
        </w:numPr>
        <w:overflowPunct w:val="0"/>
        <w:autoSpaceDE w:val="0"/>
        <w:autoSpaceDN w:val="0"/>
        <w:adjustRightInd w:val="0"/>
        <w:spacing w:before="120" w:line="240" w:lineRule="atLeast"/>
        <w:jc w:val="left"/>
        <w:textAlignment w:val="baseline"/>
        <w:rPr>
          <w:rFonts w:eastAsia="SimSun"/>
          <w:sz w:val="24"/>
        </w:rPr>
      </w:pPr>
      <w:r w:rsidRPr="001B2211">
        <w:rPr>
          <w:rFonts w:eastAsia="SimSun" w:hAnsi="SimSun"/>
          <w:sz w:val="24"/>
        </w:rPr>
        <w:t>下表为第一次评估和审查所涉每个要点提出了指标。提出的指标大都包含参考点。这些参考点确定一个基线，用于将来衡量每个指标的进展。提出的指标主要基于临时国家报告的现有问题。但在有些情况下，无法从临时国家报告的答复中得出确凿信息，因此为这些指标拟定了新案文。表中的新指标和订正的指标均有标识。</w:t>
      </w:r>
    </w:p>
    <w:p w:rsidR="00AB5C71" w:rsidRPr="001B2211" w:rsidRDefault="00AB5C71" w:rsidP="00AB5C71">
      <w:pPr>
        <w:widowControl w:val="0"/>
        <w:numPr>
          <w:ilvl w:val="0"/>
          <w:numId w:val="17"/>
        </w:numPr>
        <w:overflowPunct w:val="0"/>
        <w:autoSpaceDE w:val="0"/>
        <w:autoSpaceDN w:val="0"/>
        <w:adjustRightInd w:val="0"/>
        <w:spacing w:before="120" w:line="240" w:lineRule="atLeast"/>
        <w:jc w:val="left"/>
        <w:textAlignment w:val="baseline"/>
        <w:rPr>
          <w:rFonts w:eastAsia="SimSun"/>
          <w:sz w:val="24"/>
        </w:rPr>
      </w:pPr>
      <w:r w:rsidRPr="001B2211">
        <w:rPr>
          <w:rFonts w:eastAsia="SimSun" w:hAnsi="SimSun"/>
          <w:sz w:val="24"/>
        </w:rPr>
        <w:t>下表还列出用来建立参考点的信息来源。为便于参考，使用了临时国家报告格式的结构和顺序，并列出了指标所属的要点。</w:t>
      </w:r>
    </w:p>
    <w:p w:rsidR="00AB5C71" w:rsidRPr="001B2211" w:rsidRDefault="00AB5C71" w:rsidP="00AB5C71">
      <w:pPr>
        <w:widowControl w:val="0"/>
        <w:numPr>
          <w:ilvl w:val="0"/>
          <w:numId w:val="17"/>
        </w:numPr>
        <w:overflowPunct w:val="0"/>
        <w:autoSpaceDE w:val="0"/>
        <w:autoSpaceDN w:val="0"/>
        <w:adjustRightInd w:val="0"/>
        <w:spacing w:before="120" w:line="240" w:lineRule="atLeast"/>
        <w:jc w:val="left"/>
        <w:textAlignment w:val="baseline"/>
        <w:rPr>
          <w:rFonts w:eastAsia="SimSun"/>
          <w:sz w:val="24"/>
        </w:rPr>
      </w:pPr>
      <w:r w:rsidRPr="001B2211">
        <w:rPr>
          <w:rFonts w:eastAsia="SimSun" w:hAnsi="SimSun"/>
          <w:sz w:val="24"/>
        </w:rPr>
        <w:t>本框架是一个灵活的工具，可随着执行的进一步发展而进行调整。</w:t>
      </w: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49"/>
        <w:gridCol w:w="1104"/>
        <w:gridCol w:w="1384"/>
        <w:gridCol w:w="1443"/>
      </w:tblGrid>
      <w:tr w:rsidR="00AB5C71" w:rsidRPr="00E650A4" w:rsidTr="00AB5C71">
        <w:trPr>
          <w:trHeight w:val="440"/>
          <w:tblHeader/>
          <w:jc w:val="center"/>
        </w:trPr>
        <w:tc>
          <w:tcPr>
            <w:tcW w:w="5549" w:type="dxa"/>
            <w:shd w:val="pct5" w:color="auto" w:fill="auto"/>
            <w:vAlign w:val="center"/>
          </w:tcPr>
          <w:p w:rsidR="00AB5C71" w:rsidRPr="002A2070" w:rsidRDefault="00AB5C71" w:rsidP="00AB5C71">
            <w:pPr>
              <w:spacing w:before="120"/>
              <w:jc w:val="center"/>
              <w:rPr>
                <w:rFonts w:eastAsia="SimSun"/>
                <w:b/>
                <w:kern w:val="22"/>
                <w:szCs w:val="22"/>
              </w:rPr>
            </w:pPr>
            <w:r w:rsidRPr="002A2070">
              <w:rPr>
                <w:rFonts w:eastAsia="SimSun" w:hAnsi="SimSun"/>
                <w:b/>
                <w:kern w:val="22"/>
                <w:szCs w:val="22"/>
              </w:rPr>
              <w:t>指标框架</w:t>
            </w:r>
          </w:p>
        </w:tc>
        <w:tc>
          <w:tcPr>
            <w:tcW w:w="1104" w:type="dxa"/>
            <w:shd w:val="pct5" w:color="auto" w:fill="auto"/>
            <w:vAlign w:val="center"/>
          </w:tcPr>
          <w:p w:rsidR="00AB5C71" w:rsidRPr="002A2070" w:rsidRDefault="00AB5C71" w:rsidP="00AB5C71">
            <w:pPr>
              <w:jc w:val="center"/>
              <w:rPr>
                <w:rFonts w:eastAsia="SimSun"/>
                <w:b/>
                <w:kern w:val="22"/>
                <w:szCs w:val="22"/>
              </w:rPr>
            </w:pPr>
            <w:r w:rsidRPr="002A2070">
              <w:rPr>
                <w:rFonts w:eastAsia="SimSun" w:hAnsi="SimSun"/>
                <w:b/>
                <w:kern w:val="22"/>
                <w:szCs w:val="22"/>
              </w:rPr>
              <w:t>要点</w:t>
            </w:r>
          </w:p>
        </w:tc>
        <w:tc>
          <w:tcPr>
            <w:tcW w:w="1384" w:type="dxa"/>
            <w:shd w:val="pct5" w:color="auto" w:fill="auto"/>
            <w:vAlign w:val="center"/>
          </w:tcPr>
          <w:p w:rsidR="00AB5C71" w:rsidRPr="002A2070" w:rsidRDefault="00AB5C71" w:rsidP="00AB5C71">
            <w:pPr>
              <w:jc w:val="center"/>
              <w:rPr>
                <w:rFonts w:eastAsia="SimSun"/>
                <w:b/>
                <w:kern w:val="22"/>
                <w:szCs w:val="22"/>
              </w:rPr>
            </w:pPr>
            <w:r w:rsidRPr="002A2070">
              <w:rPr>
                <w:rFonts w:eastAsia="SimSun" w:hAnsi="SimSun"/>
                <w:b/>
                <w:kern w:val="22"/>
                <w:szCs w:val="22"/>
              </w:rPr>
              <w:t>参考点</w:t>
            </w:r>
            <w:r w:rsidRPr="002A2070">
              <w:rPr>
                <w:rFonts w:eastAsia="SimSun"/>
                <w:b/>
                <w:kern w:val="22"/>
                <w:szCs w:val="22"/>
              </w:rPr>
              <w:t>(</w:t>
            </w:r>
            <w:r w:rsidRPr="002A2070">
              <w:rPr>
                <w:rFonts w:eastAsia="SimSun" w:hAnsi="SimSun"/>
                <w:b/>
                <w:kern w:val="22"/>
                <w:szCs w:val="22"/>
              </w:rPr>
              <w:t>截至</w:t>
            </w:r>
            <w:smartTag w:uri="urn:schemas-microsoft-com:office:smarttags" w:element="chsdate">
              <w:smartTagPr>
                <w:attr w:name="IsROCDate" w:val="False"/>
                <w:attr w:name="IsLunarDate" w:val="False"/>
                <w:attr w:name="Day" w:val="22"/>
                <w:attr w:name="Month" w:val="3"/>
                <w:attr w:name="Year" w:val="2018"/>
              </w:smartTagPr>
              <w:r w:rsidRPr="002A2070">
                <w:rPr>
                  <w:rFonts w:eastAsia="SimSun"/>
                  <w:b/>
                  <w:kern w:val="22"/>
                  <w:szCs w:val="22"/>
                </w:rPr>
                <w:t>2018</w:t>
              </w:r>
              <w:r w:rsidRPr="002A2070">
                <w:rPr>
                  <w:rFonts w:eastAsia="SimSun" w:hAnsi="SimSun"/>
                  <w:b/>
                  <w:kern w:val="22"/>
                  <w:szCs w:val="22"/>
                </w:rPr>
                <w:t>年</w:t>
              </w:r>
              <w:r w:rsidRPr="002A2070">
                <w:rPr>
                  <w:rFonts w:eastAsia="SimSun"/>
                  <w:b/>
                  <w:kern w:val="22"/>
                  <w:szCs w:val="22"/>
                </w:rPr>
                <w:t>2</w:t>
              </w:r>
              <w:r w:rsidRPr="002A2070">
                <w:rPr>
                  <w:rFonts w:eastAsia="SimSun" w:hAnsi="SimSun"/>
                  <w:b/>
                  <w:kern w:val="22"/>
                  <w:szCs w:val="22"/>
                </w:rPr>
                <w:t>月</w:t>
              </w:r>
              <w:r w:rsidRPr="002A2070">
                <w:rPr>
                  <w:rFonts w:eastAsia="SimSun"/>
                  <w:b/>
                  <w:kern w:val="22"/>
                  <w:szCs w:val="22"/>
                </w:rPr>
                <w:t>22</w:t>
              </w:r>
              <w:r w:rsidRPr="002A2070">
                <w:rPr>
                  <w:rFonts w:eastAsia="SimSun" w:hAnsi="SimSun"/>
                  <w:b/>
                  <w:kern w:val="22"/>
                  <w:szCs w:val="22"/>
                </w:rPr>
                <w:t>日</w:t>
              </w:r>
            </w:smartTag>
            <w:r w:rsidRPr="002A2070">
              <w:rPr>
                <w:rFonts w:eastAsia="SimSun"/>
                <w:b/>
                <w:kern w:val="22"/>
                <w:szCs w:val="22"/>
              </w:rPr>
              <w:t>)</w:t>
            </w:r>
          </w:p>
        </w:tc>
        <w:tc>
          <w:tcPr>
            <w:tcW w:w="1443" w:type="dxa"/>
            <w:shd w:val="pct5" w:color="auto" w:fill="auto"/>
            <w:vAlign w:val="center"/>
          </w:tcPr>
          <w:p w:rsidR="00AB5C71" w:rsidRPr="002A2070" w:rsidRDefault="00AB5C71" w:rsidP="00AB5C71">
            <w:pPr>
              <w:spacing w:before="120"/>
              <w:jc w:val="center"/>
              <w:rPr>
                <w:rFonts w:eastAsia="SimSun"/>
                <w:b/>
                <w:kern w:val="22"/>
                <w:szCs w:val="22"/>
              </w:rPr>
            </w:pPr>
            <w:r w:rsidRPr="002A2070">
              <w:rPr>
                <w:rFonts w:eastAsia="SimSun" w:hAnsi="SimSun"/>
                <w:b/>
                <w:kern w:val="22"/>
                <w:szCs w:val="22"/>
              </w:rPr>
              <w:t>来源</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已批准《名古屋议定书》的生物多样性公约缔约方数目</w:t>
            </w:r>
          </w:p>
        </w:tc>
        <w:tc>
          <w:tcPr>
            <w:tcW w:w="1104" w:type="dxa"/>
            <w:vAlign w:val="center"/>
          </w:tcPr>
          <w:p w:rsidR="00AB5C71" w:rsidRPr="002A2070" w:rsidRDefault="00AB5C71" w:rsidP="00AB5C71">
            <w:pPr>
              <w:jc w:val="center"/>
              <w:rPr>
                <w:rFonts w:eastAsia="SimSun"/>
                <w:kern w:val="22"/>
                <w:szCs w:val="22"/>
              </w:rPr>
            </w:pP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105 (54%)</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联合国条约集</w:t>
            </w:r>
          </w:p>
        </w:tc>
      </w:tr>
      <w:tr w:rsidR="00AB5C71" w:rsidRPr="00E650A4" w:rsidTr="00AB5C71">
        <w:trPr>
          <w:trHeight w:val="350"/>
          <w:jc w:val="center"/>
        </w:trPr>
        <w:tc>
          <w:tcPr>
            <w:tcW w:w="9480" w:type="dxa"/>
            <w:gridSpan w:val="4"/>
            <w:shd w:val="pct5" w:color="auto" w:fill="auto"/>
            <w:vAlign w:val="center"/>
          </w:tcPr>
          <w:p w:rsidR="00AB5C71" w:rsidRPr="002A2070" w:rsidRDefault="00AB5C71" w:rsidP="00AB5C71">
            <w:pPr>
              <w:ind w:left="314"/>
              <w:contextualSpacing/>
              <w:rPr>
                <w:rFonts w:eastAsia="SimSun"/>
                <w:b/>
                <w:kern w:val="22"/>
                <w:szCs w:val="22"/>
              </w:rPr>
            </w:pPr>
            <w:r w:rsidRPr="002A2070">
              <w:rPr>
                <w:rFonts w:eastAsia="SimSun" w:hAnsi="SimSun"/>
                <w:b/>
                <w:kern w:val="22"/>
                <w:szCs w:val="22"/>
              </w:rPr>
              <w:t>执行《议定书》的体制结构</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lang w:val="en-US"/>
              </w:rPr>
              <w:t>已制定获取和惠益分享</w:t>
            </w:r>
            <w:r w:rsidRPr="002A2070">
              <w:rPr>
                <w:rFonts w:eastAsia="SimSun" w:hAnsi="SimSun"/>
                <w:kern w:val="22"/>
                <w:szCs w:val="22"/>
              </w:rPr>
              <w:t>立法、行政和政策措施的缔约方数目和百分比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(a)</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 xml:space="preserve">75 (71%) </w:t>
            </w:r>
          </w:p>
        </w:tc>
        <w:tc>
          <w:tcPr>
            <w:tcW w:w="1443" w:type="dxa"/>
            <w:vAlign w:val="center"/>
          </w:tcPr>
          <w:p w:rsidR="00AB5C71" w:rsidRPr="002A2070" w:rsidRDefault="00AB5C71" w:rsidP="00AB5C71">
            <w:pPr>
              <w:rPr>
                <w:rFonts w:eastAsia="SimSun"/>
                <w:kern w:val="22"/>
                <w:szCs w:val="22"/>
              </w:rPr>
            </w:pPr>
            <w:r w:rsidRPr="002A2070">
              <w:rPr>
                <w:rFonts w:eastAsia="SimSun" w:hAnsi="SimSun"/>
                <w:kern w:val="22"/>
                <w:szCs w:val="22"/>
              </w:rPr>
              <w:t>问题</w:t>
            </w:r>
            <w:r w:rsidRPr="002A2070">
              <w:rPr>
                <w:rFonts w:eastAsia="SimSun"/>
                <w:kern w:val="22"/>
                <w:szCs w:val="22"/>
              </w:rPr>
              <w:t xml:space="preserve">4 </w:t>
            </w:r>
          </w:p>
          <w:p w:rsidR="00AB5C71" w:rsidRPr="002A2070" w:rsidRDefault="00AB5C71" w:rsidP="00AB5C71">
            <w:pPr>
              <w:rPr>
                <w:rFonts w:eastAsia="SimSun"/>
                <w:kern w:val="22"/>
                <w:szCs w:val="22"/>
              </w:rPr>
            </w:pPr>
            <w:r w:rsidRPr="002A2070">
              <w:rPr>
                <w:rFonts w:eastAsia="SimSun" w:hAnsi="SimSun"/>
                <w:kern w:val="22"/>
                <w:szCs w:val="22"/>
              </w:rPr>
              <w:t>信息交换所</w:t>
            </w:r>
          </w:p>
          <w:p w:rsidR="00AB5C71" w:rsidRPr="002A2070" w:rsidRDefault="00AB5C71" w:rsidP="00AB5C71">
            <w:pPr>
              <w:rPr>
                <w:rFonts w:eastAsia="SimSun"/>
                <w:kern w:val="22"/>
                <w:szCs w:val="22"/>
              </w:rPr>
            </w:pPr>
            <w:r w:rsidRPr="002A2070">
              <w:rPr>
                <w:rFonts w:eastAsia="SimSun" w:hAnsi="SimSun"/>
                <w:kern w:val="22"/>
                <w:szCs w:val="22"/>
              </w:rPr>
              <w:t>公约报告</w:t>
            </w:r>
          </w:p>
          <w:p w:rsidR="00AB5C71" w:rsidRPr="002A2070" w:rsidRDefault="00AB5C71" w:rsidP="00AB5C71">
            <w:pPr>
              <w:rPr>
                <w:rFonts w:eastAsia="SimSun"/>
                <w:kern w:val="22"/>
                <w:szCs w:val="22"/>
              </w:rPr>
            </w:pPr>
            <w:r w:rsidRPr="002A2070">
              <w:rPr>
                <w:rFonts w:eastAsia="SimSun" w:hAnsi="SimSun"/>
                <w:kern w:val="22"/>
                <w:szCs w:val="22"/>
              </w:rPr>
              <w:t>国家战略和行动计划</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已在获取和惠益分享信息交换所发布获取和惠益分享立法、行政或政策措施信息的缔约方数目</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(g)</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45 (43%)</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信息交换所</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已指定获取和惠益分享国家联络点的缔约方数目</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(a)</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103 (98%)</w:t>
            </w:r>
          </w:p>
        </w:tc>
        <w:tc>
          <w:tcPr>
            <w:tcW w:w="1443" w:type="dxa"/>
            <w:vAlign w:val="center"/>
          </w:tcPr>
          <w:p w:rsidR="00AB5C71" w:rsidRPr="002A2070" w:rsidRDefault="00AB5C71" w:rsidP="00AB5C71">
            <w:pPr>
              <w:rPr>
                <w:rFonts w:eastAsia="SimSun"/>
                <w:kern w:val="22"/>
                <w:szCs w:val="22"/>
              </w:rPr>
            </w:pPr>
            <w:r w:rsidRPr="002A2070">
              <w:rPr>
                <w:rFonts w:eastAsia="SimSun" w:hAnsi="SimSun"/>
                <w:kern w:val="22"/>
                <w:szCs w:val="22"/>
              </w:rPr>
              <w:t>问题</w:t>
            </w:r>
            <w:r w:rsidRPr="002A2070">
              <w:rPr>
                <w:rFonts w:eastAsia="SimSun"/>
                <w:kern w:val="22"/>
                <w:szCs w:val="22"/>
              </w:rPr>
              <w:t xml:space="preserve">5 </w:t>
            </w:r>
          </w:p>
          <w:p w:rsidR="00AB5C71" w:rsidRPr="002A2070" w:rsidRDefault="00AB5C71" w:rsidP="00AB5C71">
            <w:pPr>
              <w:rPr>
                <w:rFonts w:eastAsia="SimSun"/>
                <w:kern w:val="22"/>
                <w:szCs w:val="22"/>
              </w:rPr>
            </w:pPr>
            <w:r w:rsidRPr="002A2070">
              <w:rPr>
                <w:rFonts w:eastAsia="SimSun" w:hAnsi="SimSun"/>
                <w:kern w:val="22"/>
                <w:szCs w:val="22"/>
              </w:rPr>
              <w:t>信息交换所</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已指定一个或多个国家主管部门的缔约方数目和百分比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(a)</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57 (54%)</w:t>
            </w:r>
          </w:p>
        </w:tc>
        <w:tc>
          <w:tcPr>
            <w:tcW w:w="1443" w:type="dxa"/>
            <w:vAlign w:val="center"/>
          </w:tcPr>
          <w:p w:rsidR="00AB5C71" w:rsidRPr="002A2070" w:rsidRDefault="00AB5C71" w:rsidP="00AB5C71">
            <w:pPr>
              <w:rPr>
                <w:rFonts w:eastAsia="SimSun"/>
                <w:kern w:val="22"/>
                <w:szCs w:val="22"/>
              </w:rPr>
            </w:pPr>
            <w:r w:rsidRPr="002A2070">
              <w:rPr>
                <w:rFonts w:eastAsia="SimSun" w:hAnsi="SimSun"/>
                <w:kern w:val="22"/>
                <w:szCs w:val="22"/>
              </w:rPr>
              <w:t>问题</w:t>
            </w:r>
            <w:r w:rsidRPr="002A2070">
              <w:rPr>
                <w:rFonts w:eastAsia="SimSun"/>
                <w:kern w:val="22"/>
                <w:szCs w:val="22"/>
              </w:rPr>
              <w:t xml:space="preserve">6 </w:t>
            </w:r>
          </w:p>
          <w:p w:rsidR="00AB5C71" w:rsidRPr="002A2070" w:rsidRDefault="00AB5C71" w:rsidP="00AB5C71">
            <w:pPr>
              <w:rPr>
                <w:rFonts w:eastAsia="SimSun"/>
                <w:kern w:val="22"/>
                <w:szCs w:val="22"/>
              </w:rPr>
            </w:pPr>
            <w:r w:rsidRPr="002A2070">
              <w:rPr>
                <w:rFonts w:eastAsia="SimSun" w:hAnsi="SimSun"/>
                <w:kern w:val="22"/>
                <w:szCs w:val="22"/>
              </w:rPr>
              <w:t>信息交换所</w:t>
            </w:r>
          </w:p>
          <w:p w:rsidR="00AB5C71" w:rsidRPr="002A2070" w:rsidRDefault="00AB5C71" w:rsidP="00AB5C71">
            <w:pPr>
              <w:rPr>
                <w:rFonts w:eastAsia="SimSun"/>
                <w:kern w:val="22"/>
                <w:szCs w:val="22"/>
              </w:rPr>
            </w:pPr>
            <w:r w:rsidRPr="002A2070">
              <w:rPr>
                <w:rFonts w:eastAsia="SimSun" w:hAnsi="SimSun"/>
                <w:kern w:val="22"/>
                <w:szCs w:val="22"/>
              </w:rPr>
              <w:t>公约报告</w:t>
            </w:r>
          </w:p>
          <w:p w:rsidR="00AB5C71" w:rsidRPr="002A2070" w:rsidRDefault="00AB5C71" w:rsidP="00AB5C71">
            <w:pPr>
              <w:rPr>
                <w:rFonts w:eastAsia="SimSun"/>
                <w:kern w:val="22"/>
                <w:szCs w:val="22"/>
              </w:rPr>
            </w:pPr>
            <w:r w:rsidRPr="002A2070">
              <w:rPr>
                <w:rFonts w:eastAsia="SimSun" w:hAnsi="SimSun"/>
                <w:kern w:val="22"/>
                <w:szCs w:val="22"/>
              </w:rPr>
              <w:t>国家战略和行动计划</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已在获取和惠益分享信息交换所发布国家主管部门信息的缔约方数目和百分比</w:t>
            </w:r>
            <w:r w:rsidRPr="002A2070">
              <w:rPr>
                <w:rFonts w:eastAsia="SimSun"/>
                <w:kern w:val="22"/>
                <w:szCs w:val="22"/>
              </w:rPr>
              <w:tab/>
            </w:r>
            <w:r w:rsidRPr="002A2070">
              <w:rPr>
                <w:rFonts w:eastAsia="SimSun"/>
                <w:kern w:val="22"/>
                <w:szCs w:val="22"/>
              </w:rPr>
              <w:tab/>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(g)</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45 (43%)</w:t>
            </w:r>
          </w:p>
        </w:tc>
        <w:tc>
          <w:tcPr>
            <w:tcW w:w="1443" w:type="dxa"/>
            <w:vAlign w:val="center"/>
          </w:tcPr>
          <w:p w:rsidR="00AB5C71" w:rsidRPr="002A2070" w:rsidRDefault="00AB5C71" w:rsidP="00AB5C71">
            <w:pPr>
              <w:rPr>
                <w:rFonts w:eastAsia="SimSun"/>
                <w:kern w:val="22"/>
                <w:szCs w:val="22"/>
              </w:rPr>
            </w:pPr>
            <w:r w:rsidRPr="002A2070">
              <w:rPr>
                <w:rFonts w:eastAsia="SimSun" w:hAnsi="SimSun"/>
                <w:kern w:val="22"/>
                <w:szCs w:val="22"/>
              </w:rPr>
              <w:t>信息交换所</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color w:val="000000"/>
                <w:kern w:val="22"/>
                <w:szCs w:val="22"/>
              </w:rPr>
            </w:pPr>
            <w:r w:rsidRPr="002A2070">
              <w:rPr>
                <w:rFonts w:eastAsia="SimSun" w:hAnsi="SimSun"/>
                <w:kern w:val="22"/>
                <w:szCs w:val="22"/>
              </w:rPr>
              <w:t>新：已签发许可证或等同文件的缔约方数目和百分比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(a)</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19(18%)</w:t>
            </w:r>
          </w:p>
        </w:tc>
        <w:tc>
          <w:tcPr>
            <w:tcW w:w="1443" w:type="dxa"/>
            <w:vAlign w:val="center"/>
          </w:tcPr>
          <w:p w:rsidR="00AB5C71" w:rsidRPr="002A2070" w:rsidRDefault="00AB5C71" w:rsidP="00AB5C71">
            <w:pPr>
              <w:spacing w:before="120"/>
              <w:rPr>
                <w:rFonts w:eastAsia="SimSun"/>
                <w:color w:val="000000"/>
                <w:kern w:val="22"/>
                <w:szCs w:val="22"/>
              </w:rPr>
            </w:pPr>
            <w:r w:rsidRPr="002A2070">
              <w:rPr>
                <w:rFonts w:eastAsia="SimSun" w:hAnsi="SimSun"/>
                <w:color w:val="000000"/>
                <w:kern w:val="22"/>
                <w:szCs w:val="22"/>
              </w:rPr>
              <w:t>国家报告格式需订正</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color w:val="000000"/>
                <w:kern w:val="22"/>
                <w:szCs w:val="22"/>
              </w:rPr>
            </w:pPr>
            <w:r w:rsidRPr="002A2070">
              <w:rPr>
                <w:rFonts w:eastAsia="SimSun" w:hAnsi="SimSun"/>
                <w:kern w:val="22"/>
                <w:szCs w:val="22"/>
              </w:rPr>
              <w:t>已在获取和惠益分享信息交换所发布国际公认遵守证书的缔约方数目和百分比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(b) (g)</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12 (11%)</w:t>
            </w:r>
          </w:p>
        </w:tc>
        <w:tc>
          <w:tcPr>
            <w:tcW w:w="1443" w:type="dxa"/>
            <w:vAlign w:val="center"/>
          </w:tcPr>
          <w:p w:rsidR="00AB5C71" w:rsidRPr="002A2070" w:rsidRDefault="00AB5C71" w:rsidP="00AB5C71">
            <w:pPr>
              <w:jc w:val="left"/>
              <w:rPr>
                <w:rFonts w:eastAsia="SimSun"/>
                <w:color w:val="000000"/>
                <w:kern w:val="22"/>
                <w:szCs w:val="22"/>
              </w:rPr>
            </w:pPr>
            <w:r w:rsidRPr="002A2070">
              <w:rPr>
                <w:rFonts w:eastAsia="SimSun" w:hAnsi="SimSun"/>
                <w:color w:val="000000"/>
                <w:kern w:val="22"/>
                <w:szCs w:val="22"/>
              </w:rPr>
              <w:t>问题</w:t>
            </w:r>
            <w:r w:rsidRPr="002A2070">
              <w:rPr>
                <w:rFonts w:eastAsia="SimSun"/>
                <w:color w:val="000000"/>
                <w:kern w:val="22"/>
                <w:szCs w:val="22"/>
              </w:rPr>
              <w:t>7</w:t>
            </w:r>
            <w:r w:rsidRPr="002A2070">
              <w:rPr>
                <w:rFonts w:eastAsia="SimSun" w:hAnsi="SimSun"/>
                <w:color w:val="000000"/>
                <w:kern w:val="22"/>
                <w:szCs w:val="22"/>
              </w:rPr>
              <w:t>、</w:t>
            </w:r>
            <w:r w:rsidRPr="002A2070">
              <w:rPr>
                <w:rFonts w:eastAsia="SimSun"/>
                <w:color w:val="000000"/>
                <w:kern w:val="22"/>
                <w:szCs w:val="22"/>
              </w:rPr>
              <w:t>8</w:t>
            </w:r>
            <w:r w:rsidRPr="002A2070">
              <w:rPr>
                <w:rFonts w:eastAsia="SimSun" w:hAnsi="SimSun"/>
                <w:color w:val="000000"/>
                <w:kern w:val="22"/>
                <w:szCs w:val="22"/>
              </w:rPr>
              <w:t>、</w:t>
            </w:r>
            <w:r w:rsidRPr="002A2070">
              <w:rPr>
                <w:rFonts w:eastAsia="SimSun"/>
                <w:color w:val="000000"/>
                <w:kern w:val="22"/>
                <w:szCs w:val="22"/>
              </w:rPr>
              <w:t xml:space="preserve">16 </w:t>
            </w:r>
          </w:p>
          <w:p w:rsidR="00AB5C71" w:rsidRPr="002A2070" w:rsidRDefault="00AB5C71" w:rsidP="00AB5C71">
            <w:pPr>
              <w:rPr>
                <w:rFonts w:eastAsia="SimSun"/>
                <w:color w:val="000000"/>
                <w:kern w:val="22"/>
                <w:szCs w:val="22"/>
              </w:rPr>
            </w:pPr>
            <w:r w:rsidRPr="002A2070">
              <w:rPr>
                <w:rFonts w:eastAsia="SimSun" w:hAnsi="SimSun"/>
                <w:color w:val="000000"/>
                <w:kern w:val="22"/>
                <w:szCs w:val="22"/>
              </w:rPr>
              <w:t>信息交换所</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在获取和惠益分享信息交换所发布的国际公认遵守证书数目</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(g)</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146</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信息交换所</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已指定一个或多个检查点的缔约方数目和百分比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(a)</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29 (27%)</w:t>
            </w:r>
          </w:p>
        </w:tc>
        <w:tc>
          <w:tcPr>
            <w:tcW w:w="1443" w:type="dxa"/>
            <w:vAlign w:val="center"/>
          </w:tcPr>
          <w:p w:rsidR="00AB5C71" w:rsidRPr="002A2070" w:rsidRDefault="00AB5C71" w:rsidP="00AB5C71">
            <w:pPr>
              <w:rPr>
                <w:rFonts w:eastAsia="SimSun"/>
                <w:kern w:val="22"/>
                <w:szCs w:val="22"/>
              </w:rPr>
            </w:pPr>
            <w:r w:rsidRPr="002A2070">
              <w:rPr>
                <w:rFonts w:eastAsia="SimSun" w:hAnsi="SimSun"/>
                <w:kern w:val="22"/>
                <w:szCs w:val="22"/>
              </w:rPr>
              <w:t>问题</w:t>
            </w:r>
            <w:r w:rsidRPr="002A2070">
              <w:rPr>
                <w:rFonts w:eastAsia="SimSun"/>
                <w:kern w:val="22"/>
                <w:szCs w:val="22"/>
              </w:rPr>
              <w:t xml:space="preserve">9 </w:t>
            </w:r>
          </w:p>
          <w:p w:rsidR="00AB5C71" w:rsidRPr="002A2070" w:rsidRDefault="00AB5C71" w:rsidP="00AB5C71">
            <w:pPr>
              <w:rPr>
                <w:rFonts w:eastAsia="SimSun"/>
                <w:kern w:val="22"/>
                <w:szCs w:val="22"/>
              </w:rPr>
            </w:pPr>
            <w:r w:rsidRPr="002A2070">
              <w:rPr>
                <w:rFonts w:eastAsia="SimSun" w:hAnsi="SimSun"/>
                <w:kern w:val="22"/>
                <w:szCs w:val="22"/>
              </w:rPr>
              <w:t>信息交换所</w:t>
            </w:r>
          </w:p>
          <w:p w:rsidR="00AB5C71" w:rsidRPr="002A2070" w:rsidRDefault="00AB5C71" w:rsidP="00AB5C71">
            <w:pPr>
              <w:rPr>
                <w:rFonts w:eastAsia="SimSun"/>
                <w:kern w:val="22"/>
                <w:szCs w:val="22"/>
              </w:rPr>
            </w:pPr>
            <w:r w:rsidRPr="002A2070">
              <w:rPr>
                <w:rFonts w:eastAsia="SimSun" w:hAnsi="SimSun"/>
                <w:kern w:val="22"/>
                <w:szCs w:val="22"/>
              </w:rPr>
              <w:t>公约报告</w:t>
            </w:r>
          </w:p>
          <w:p w:rsidR="00AB5C71" w:rsidRPr="002A2070" w:rsidRDefault="00AB5C71" w:rsidP="00AB5C71">
            <w:pPr>
              <w:rPr>
                <w:rFonts w:eastAsia="SimSun"/>
                <w:kern w:val="22"/>
                <w:szCs w:val="22"/>
              </w:rPr>
            </w:pPr>
            <w:r w:rsidRPr="002A2070">
              <w:rPr>
                <w:rFonts w:eastAsia="SimSun" w:hAnsi="SimSun"/>
                <w:kern w:val="22"/>
                <w:szCs w:val="22"/>
              </w:rPr>
              <w:t>国家战略和行动计划</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已发布检查点信息的缔约方数目和百分比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(g)</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20 (19%)</w:t>
            </w:r>
          </w:p>
        </w:tc>
        <w:tc>
          <w:tcPr>
            <w:tcW w:w="1443" w:type="dxa"/>
            <w:vAlign w:val="center"/>
          </w:tcPr>
          <w:p w:rsidR="00AB5C71" w:rsidRPr="002A2070" w:rsidRDefault="00AB5C71" w:rsidP="00AB5C71">
            <w:pPr>
              <w:rPr>
                <w:rFonts w:eastAsia="SimSun"/>
                <w:kern w:val="22"/>
                <w:szCs w:val="22"/>
              </w:rPr>
            </w:pPr>
            <w:r w:rsidRPr="002A2070">
              <w:rPr>
                <w:rFonts w:eastAsia="SimSun" w:hAnsi="SimSun"/>
                <w:kern w:val="22"/>
                <w:szCs w:val="22"/>
              </w:rPr>
              <w:t>信息交换所</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已向获取和惠益分享信息交换所提供信息（国家主管部门、检查点、获取和惠益分享措施、国际公认遵守证书）的缔约方数目和百分比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(a)(g)</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54 (51%)</w:t>
            </w:r>
          </w:p>
        </w:tc>
        <w:tc>
          <w:tcPr>
            <w:tcW w:w="1443" w:type="dxa"/>
            <w:vAlign w:val="center"/>
          </w:tcPr>
          <w:p w:rsidR="00AB5C71" w:rsidRPr="002A2070" w:rsidRDefault="00AB5C71" w:rsidP="00AB5C71">
            <w:pPr>
              <w:rPr>
                <w:rFonts w:eastAsia="SimSun"/>
                <w:kern w:val="22"/>
                <w:szCs w:val="22"/>
              </w:rPr>
            </w:pPr>
            <w:r w:rsidRPr="002A2070">
              <w:rPr>
                <w:rFonts w:eastAsia="SimSun" w:hAnsi="SimSun"/>
                <w:kern w:val="22"/>
                <w:szCs w:val="22"/>
              </w:rPr>
              <w:t>问题</w:t>
            </w:r>
            <w:r w:rsidRPr="002A2070">
              <w:rPr>
                <w:rFonts w:eastAsia="SimSun"/>
                <w:kern w:val="22"/>
                <w:szCs w:val="22"/>
              </w:rPr>
              <w:t xml:space="preserve">3 </w:t>
            </w:r>
          </w:p>
          <w:p w:rsidR="00AB5C71" w:rsidRPr="002A2070" w:rsidRDefault="00AB5C71" w:rsidP="00AB5C71">
            <w:pPr>
              <w:rPr>
                <w:rFonts w:eastAsia="SimSun"/>
                <w:kern w:val="22"/>
                <w:szCs w:val="22"/>
              </w:rPr>
            </w:pPr>
            <w:r w:rsidRPr="002A2070">
              <w:rPr>
                <w:rFonts w:eastAsia="SimSun" w:hAnsi="SimSun"/>
                <w:kern w:val="22"/>
                <w:szCs w:val="22"/>
              </w:rPr>
              <w:t>信息交换所</w:t>
            </w:r>
            <w:r w:rsidRPr="002A2070">
              <w:rPr>
                <w:rFonts w:eastAsia="SimSun"/>
                <w:kern w:val="22"/>
                <w:szCs w:val="22"/>
              </w:rPr>
              <w:t xml:space="preserve"> </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有信息（国家主管部门、检查点、获取和惠益分享措施、许可证）但尚未提交获取和惠益分享信息交换所的缔约方数目和百分比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(a)(g)</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46 (44%)</w:t>
            </w:r>
          </w:p>
        </w:tc>
        <w:tc>
          <w:tcPr>
            <w:tcW w:w="1443" w:type="dxa"/>
            <w:vAlign w:val="center"/>
          </w:tcPr>
          <w:p w:rsidR="00AB5C71" w:rsidRPr="002A2070" w:rsidRDefault="00AB5C71" w:rsidP="00AB5C71">
            <w:pPr>
              <w:jc w:val="left"/>
              <w:rPr>
                <w:rFonts w:eastAsia="SimSun"/>
                <w:kern w:val="22"/>
                <w:szCs w:val="22"/>
              </w:rPr>
            </w:pPr>
            <w:r w:rsidRPr="002A2070">
              <w:rPr>
                <w:rFonts w:eastAsia="SimSun" w:hAnsi="SimSun"/>
                <w:kern w:val="22"/>
                <w:szCs w:val="22"/>
              </w:rPr>
              <w:t>问题</w:t>
            </w:r>
            <w:r w:rsidRPr="002A2070">
              <w:rPr>
                <w:rFonts w:eastAsia="SimSun"/>
                <w:kern w:val="22"/>
                <w:szCs w:val="22"/>
              </w:rPr>
              <w:t>4</w:t>
            </w:r>
            <w:r w:rsidRPr="002A2070">
              <w:rPr>
                <w:rFonts w:eastAsia="SimSun" w:hAnsi="SimSun"/>
                <w:kern w:val="22"/>
                <w:szCs w:val="22"/>
              </w:rPr>
              <w:t>、</w:t>
            </w:r>
            <w:r w:rsidRPr="002A2070">
              <w:rPr>
                <w:rFonts w:eastAsia="SimSun"/>
                <w:kern w:val="22"/>
                <w:szCs w:val="22"/>
              </w:rPr>
              <w:t>6</w:t>
            </w:r>
            <w:r w:rsidRPr="002A2070">
              <w:rPr>
                <w:rFonts w:eastAsia="SimSun" w:hAnsi="SimSun"/>
                <w:kern w:val="22"/>
                <w:szCs w:val="22"/>
              </w:rPr>
              <w:t>、</w:t>
            </w:r>
            <w:r w:rsidRPr="002A2070">
              <w:rPr>
                <w:rFonts w:eastAsia="SimSun"/>
                <w:kern w:val="22"/>
                <w:szCs w:val="22"/>
              </w:rPr>
              <w:t>9</w:t>
            </w:r>
          </w:p>
          <w:p w:rsidR="00AB5C71" w:rsidRPr="002A2070" w:rsidRDefault="00AB5C71" w:rsidP="00AB5C71">
            <w:pPr>
              <w:rPr>
                <w:rFonts w:eastAsia="SimSun"/>
                <w:kern w:val="22"/>
                <w:szCs w:val="22"/>
              </w:rPr>
            </w:pPr>
            <w:r w:rsidRPr="002A2070">
              <w:rPr>
                <w:rFonts w:eastAsia="SimSun" w:hAnsi="SimSun"/>
                <w:kern w:val="22"/>
                <w:szCs w:val="22"/>
              </w:rPr>
              <w:t>信息交换所</w:t>
            </w:r>
          </w:p>
          <w:p w:rsidR="00AB5C71" w:rsidRPr="002A2070" w:rsidRDefault="00AB5C71" w:rsidP="00AB5C71">
            <w:pPr>
              <w:rPr>
                <w:rFonts w:eastAsia="SimSun"/>
                <w:kern w:val="22"/>
                <w:szCs w:val="22"/>
              </w:rPr>
            </w:pPr>
            <w:r w:rsidRPr="002A2070">
              <w:rPr>
                <w:rFonts w:eastAsia="SimSun" w:hAnsi="SimSun"/>
                <w:kern w:val="22"/>
                <w:szCs w:val="22"/>
              </w:rPr>
              <w:t>公约报告</w:t>
            </w:r>
          </w:p>
          <w:p w:rsidR="00AB5C71" w:rsidRPr="002A2070" w:rsidRDefault="00AB5C71" w:rsidP="00AB5C71">
            <w:pPr>
              <w:rPr>
                <w:rFonts w:eastAsia="SimSun"/>
                <w:kern w:val="22"/>
                <w:szCs w:val="22"/>
              </w:rPr>
            </w:pPr>
            <w:r w:rsidRPr="002A2070">
              <w:rPr>
                <w:rFonts w:eastAsia="SimSun" w:hAnsi="SimSun"/>
                <w:kern w:val="22"/>
                <w:szCs w:val="22"/>
              </w:rPr>
              <w:t>国家战略和行动计划</w:t>
            </w:r>
          </w:p>
        </w:tc>
      </w:tr>
      <w:tr w:rsidR="00AB5C71" w:rsidRPr="00E650A4" w:rsidTr="00AB5C71">
        <w:trPr>
          <w:jc w:val="center"/>
        </w:trPr>
        <w:tc>
          <w:tcPr>
            <w:tcW w:w="9480" w:type="dxa"/>
            <w:gridSpan w:val="4"/>
            <w:shd w:val="pct5" w:color="auto" w:fill="auto"/>
            <w:vAlign w:val="center"/>
          </w:tcPr>
          <w:p w:rsidR="00AB5C71" w:rsidRPr="002A2070" w:rsidRDefault="00AB5C71" w:rsidP="00AB5C71">
            <w:pPr>
              <w:spacing w:before="120"/>
              <w:ind w:left="314"/>
              <w:contextualSpacing/>
              <w:rPr>
                <w:rFonts w:eastAsia="SimSun"/>
                <w:b/>
                <w:kern w:val="22"/>
                <w:szCs w:val="22"/>
              </w:rPr>
            </w:pPr>
            <w:r w:rsidRPr="002A2070">
              <w:rPr>
                <w:rFonts w:eastAsia="SimSun" w:hAnsi="SimSun"/>
                <w:b/>
                <w:kern w:val="22"/>
                <w:szCs w:val="22"/>
              </w:rPr>
              <w:t>关于获取和惠益分享的立法、行政或政策措施：获取遗传资源（第</w:t>
            </w:r>
            <w:r w:rsidRPr="002A2070">
              <w:rPr>
                <w:rFonts w:eastAsia="SimSun"/>
                <w:b/>
                <w:kern w:val="22"/>
                <w:szCs w:val="22"/>
              </w:rPr>
              <w:t>6</w:t>
            </w:r>
            <w:r w:rsidRPr="002A2070">
              <w:rPr>
                <w:rFonts w:eastAsia="SimSun" w:hAnsi="SimSun"/>
                <w:b/>
                <w:kern w:val="22"/>
                <w:szCs w:val="22"/>
              </w:rPr>
              <w:t>条）</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要求获取遗传资源需得到事先知情同意并根据第</w:t>
            </w:r>
            <w:r w:rsidRPr="002A2070">
              <w:rPr>
                <w:rFonts w:eastAsia="SimSun"/>
                <w:kern w:val="22"/>
                <w:szCs w:val="22"/>
              </w:rPr>
              <w:t>6.3</w:t>
            </w:r>
            <w:r w:rsidRPr="002A2070">
              <w:rPr>
                <w:rFonts w:eastAsia="SimSun" w:hAnsi="SimSun"/>
                <w:kern w:val="22"/>
                <w:szCs w:val="22"/>
              </w:rPr>
              <w:t>（</w:t>
            </w:r>
            <w:r w:rsidRPr="002A2070">
              <w:rPr>
                <w:rFonts w:eastAsia="SimSun"/>
                <w:kern w:val="22"/>
                <w:szCs w:val="22"/>
              </w:rPr>
              <w:t>c</w:t>
            </w:r>
            <w:r w:rsidRPr="002A2070">
              <w:rPr>
                <w:rFonts w:eastAsia="SimSun" w:hAnsi="SimSun"/>
                <w:kern w:val="22"/>
                <w:szCs w:val="22"/>
              </w:rPr>
              <w:t>）条规定提供如何申请事先知情同意的信息的缔约方数目和百分比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(a) (b)</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27 (73%)</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 xml:space="preserve">13 </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要求事先知情同意并根据第</w:t>
            </w:r>
            <w:r w:rsidRPr="002A2070">
              <w:rPr>
                <w:rFonts w:eastAsia="SimSun"/>
                <w:kern w:val="22"/>
                <w:szCs w:val="22"/>
              </w:rPr>
              <w:t>6.3</w:t>
            </w:r>
            <w:r w:rsidRPr="002A2070">
              <w:rPr>
                <w:rFonts w:eastAsia="SimSun" w:hAnsi="SimSun"/>
                <w:kern w:val="22"/>
                <w:szCs w:val="22"/>
              </w:rPr>
              <w:t>（</w:t>
            </w:r>
            <w:r w:rsidRPr="002A2070">
              <w:rPr>
                <w:rFonts w:eastAsia="SimSun"/>
                <w:kern w:val="22"/>
                <w:szCs w:val="22"/>
              </w:rPr>
              <w:t>e</w:t>
            </w:r>
            <w:r w:rsidRPr="002A2070">
              <w:rPr>
                <w:rFonts w:eastAsia="SimSun" w:hAnsi="SimSun"/>
                <w:kern w:val="22"/>
                <w:szCs w:val="22"/>
              </w:rPr>
              <w:t>）条规定在获取时签发许可证或等同文件的缔约方数目和百分比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(a) (b)</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32 (86%)</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15</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要求获取遗传资源需得到事先知情同意并根据第</w:t>
            </w:r>
            <w:r w:rsidRPr="002A2070">
              <w:rPr>
                <w:rFonts w:eastAsia="SimSun"/>
                <w:kern w:val="22"/>
                <w:szCs w:val="22"/>
              </w:rPr>
              <w:t>6.3</w:t>
            </w:r>
            <w:r w:rsidRPr="002A2070">
              <w:rPr>
                <w:rFonts w:eastAsia="SimSun" w:hAnsi="SimSun"/>
                <w:kern w:val="22"/>
                <w:szCs w:val="22"/>
              </w:rPr>
              <w:t>（</w:t>
            </w:r>
            <w:r w:rsidRPr="002A2070">
              <w:rPr>
                <w:rFonts w:eastAsia="SimSun"/>
                <w:kern w:val="22"/>
                <w:szCs w:val="22"/>
              </w:rPr>
              <w:t>g</w:t>
            </w:r>
            <w:r w:rsidRPr="002A2070">
              <w:rPr>
                <w:rFonts w:eastAsia="SimSun" w:hAnsi="SimSun"/>
                <w:kern w:val="22"/>
                <w:szCs w:val="22"/>
              </w:rPr>
              <w:t>）条规定就要求和订立共同商定条件制定了规则和程序的缔约方数目和百分比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(a)</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28 (76%)</w:t>
            </w:r>
          </w:p>
        </w:tc>
        <w:tc>
          <w:tcPr>
            <w:tcW w:w="1443" w:type="dxa"/>
            <w:vAlign w:val="center"/>
          </w:tcPr>
          <w:p w:rsidR="00AB5C71" w:rsidRPr="002A2070" w:rsidRDefault="00AB5C71" w:rsidP="00AB5C71">
            <w:pPr>
              <w:spacing w:before="120"/>
              <w:rPr>
                <w:rFonts w:eastAsia="SimSun"/>
                <w:color w:val="000000"/>
                <w:kern w:val="22"/>
                <w:szCs w:val="22"/>
              </w:rPr>
            </w:pPr>
            <w:r w:rsidRPr="002A2070">
              <w:rPr>
                <w:rFonts w:eastAsia="SimSun" w:hAnsi="SimSun"/>
                <w:color w:val="000000"/>
                <w:kern w:val="22"/>
                <w:szCs w:val="22"/>
              </w:rPr>
              <w:t>问题</w:t>
            </w:r>
            <w:r w:rsidRPr="002A2070">
              <w:rPr>
                <w:rFonts w:eastAsia="SimSun"/>
                <w:color w:val="000000"/>
                <w:kern w:val="22"/>
                <w:szCs w:val="22"/>
              </w:rPr>
              <w:t xml:space="preserve">17 </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lang w:val="en-US"/>
              </w:rPr>
              <w:t>订正</w:t>
            </w:r>
            <w:r w:rsidRPr="002A2070">
              <w:rPr>
                <w:rFonts w:eastAsia="SimSun" w:hAnsi="SimSun"/>
                <w:kern w:val="22"/>
                <w:szCs w:val="22"/>
              </w:rPr>
              <w:t>：《议定书》生效以来要求获取可被利用遗传资源需得事先知情同意并从准予获取遗传资源收到货币惠益的缔约方数目和百分比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(b)</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hAnsi="SimSun"/>
                <w:kern w:val="22"/>
                <w:szCs w:val="22"/>
              </w:rPr>
              <w:t>无确凿数据</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 xml:space="preserve">18 </w:t>
            </w:r>
          </w:p>
          <w:p w:rsidR="00AB5C71" w:rsidRPr="002A2070" w:rsidRDefault="00AB5C71" w:rsidP="00AB5C71">
            <w:pPr>
              <w:spacing w:before="120"/>
              <w:rPr>
                <w:rFonts w:eastAsia="SimSun"/>
                <w:kern w:val="22"/>
                <w:szCs w:val="22"/>
              </w:rPr>
            </w:pPr>
            <w:r w:rsidRPr="002A2070">
              <w:rPr>
                <w:rFonts w:eastAsia="SimSun" w:hAnsi="SimSun"/>
                <w:kern w:val="22"/>
                <w:szCs w:val="22"/>
              </w:rPr>
              <w:t>需订正</w:t>
            </w:r>
          </w:p>
        </w:tc>
      </w:tr>
      <w:tr w:rsidR="00AB5C71" w:rsidRPr="00E650A4" w:rsidTr="00AB5C71">
        <w:trPr>
          <w:trHeight w:val="805"/>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新：《议定书》生效以来从准予获取可被利用遗传资源收到的货币惠益数额（以美元计）</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(b)</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hAnsi="SimSun"/>
                <w:kern w:val="22"/>
                <w:szCs w:val="22"/>
              </w:rPr>
              <w:t>无确凿数据</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 xml:space="preserve">18 </w:t>
            </w:r>
          </w:p>
          <w:p w:rsidR="00AB5C71" w:rsidRPr="002A2070" w:rsidRDefault="00AB5C71" w:rsidP="00AB5C71">
            <w:pPr>
              <w:spacing w:before="120"/>
              <w:rPr>
                <w:rFonts w:eastAsia="SimSun"/>
                <w:kern w:val="22"/>
                <w:szCs w:val="22"/>
              </w:rPr>
            </w:pPr>
            <w:r w:rsidRPr="002A2070">
              <w:rPr>
                <w:rFonts w:eastAsia="SimSun" w:hAnsi="SimSun"/>
                <w:kern w:val="22"/>
                <w:szCs w:val="22"/>
              </w:rPr>
              <w:t>需订正</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订正：《议定书》生效以来要求获取遗传资源需得事先知情同意并从准予获取遗传资源收到非货币惠益的缔约方数目和百分比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(b)</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hAnsi="SimSun"/>
                <w:kern w:val="22"/>
                <w:szCs w:val="22"/>
              </w:rPr>
              <w:t>无确凿数据</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 xml:space="preserve">18 </w:t>
            </w:r>
          </w:p>
          <w:p w:rsidR="00AB5C71" w:rsidRPr="002A2070" w:rsidRDefault="00AB5C71" w:rsidP="00AB5C71">
            <w:pPr>
              <w:spacing w:before="120"/>
              <w:rPr>
                <w:rFonts w:eastAsia="SimSun"/>
                <w:kern w:val="22"/>
                <w:szCs w:val="22"/>
              </w:rPr>
            </w:pPr>
            <w:r w:rsidRPr="002A2070">
              <w:rPr>
                <w:rFonts w:eastAsia="SimSun" w:hAnsi="SimSun"/>
                <w:kern w:val="22"/>
                <w:szCs w:val="22"/>
              </w:rPr>
              <w:t>需订正</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订正：《议定书》生效以来国内有土著人民和地方社区并从准予获取与遗传资源相关的传统知识收到货币惠益的缔约方数目和百分比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(b)</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hAnsi="SimSun"/>
                <w:kern w:val="22"/>
                <w:szCs w:val="22"/>
              </w:rPr>
              <w:t>无确凿数据</w:t>
            </w:r>
          </w:p>
        </w:tc>
        <w:tc>
          <w:tcPr>
            <w:tcW w:w="1443" w:type="dxa"/>
            <w:vAlign w:val="center"/>
          </w:tcPr>
          <w:p w:rsidR="00AB5C71" w:rsidRPr="002A2070" w:rsidRDefault="00AB5C71" w:rsidP="00AB5C71">
            <w:pPr>
              <w:spacing w:before="120"/>
              <w:jc w:val="left"/>
              <w:rPr>
                <w:rFonts w:eastAsia="SimSun"/>
                <w:kern w:val="22"/>
                <w:szCs w:val="22"/>
              </w:rPr>
            </w:pPr>
            <w:r w:rsidRPr="002A2070">
              <w:rPr>
                <w:rFonts w:eastAsia="SimSun" w:hAnsi="SimSun"/>
                <w:kern w:val="22"/>
                <w:szCs w:val="22"/>
              </w:rPr>
              <w:t>问题</w:t>
            </w:r>
            <w:r w:rsidRPr="002A2070">
              <w:rPr>
                <w:rFonts w:eastAsia="SimSun"/>
                <w:kern w:val="22"/>
                <w:szCs w:val="22"/>
              </w:rPr>
              <w:t xml:space="preserve">18 </w:t>
            </w:r>
          </w:p>
          <w:p w:rsidR="00AB5C71" w:rsidRPr="002A2070" w:rsidRDefault="00AB5C71" w:rsidP="00AB5C71">
            <w:pPr>
              <w:spacing w:before="120"/>
              <w:jc w:val="left"/>
              <w:rPr>
                <w:rFonts w:eastAsia="SimSun"/>
                <w:kern w:val="22"/>
                <w:szCs w:val="22"/>
              </w:rPr>
            </w:pPr>
            <w:r w:rsidRPr="002A2070">
              <w:rPr>
                <w:rFonts w:eastAsia="SimSun" w:hAnsi="SimSun"/>
                <w:kern w:val="22"/>
                <w:szCs w:val="22"/>
              </w:rPr>
              <w:t>需订正</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新：《议定书》生效以来从准予与遗传资源相关的可被利用传统知识收到的货币惠益数额（以美元计）</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(b)</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hAnsi="SimSun"/>
                <w:kern w:val="22"/>
                <w:szCs w:val="22"/>
              </w:rPr>
              <w:t>无确凿数据</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 xml:space="preserve">18 </w:t>
            </w:r>
          </w:p>
          <w:p w:rsidR="00AB5C71" w:rsidRPr="002A2070" w:rsidRDefault="00AB5C71" w:rsidP="00AB5C71">
            <w:pPr>
              <w:spacing w:before="120"/>
              <w:rPr>
                <w:rFonts w:eastAsia="SimSun"/>
                <w:kern w:val="22"/>
                <w:szCs w:val="22"/>
              </w:rPr>
            </w:pPr>
            <w:r w:rsidRPr="002A2070">
              <w:rPr>
                <w:rFonts w:eastAsia="SimSun" w:hAnsi="SimSun"/>
                <w:kern w:val="22"/>
                <w:szCs w:val="22"/>
              </w:rPr>
              <w:t>需订正</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订正：国内有土著人民和地方社区并从准予获取与遗传资源相关的传统知识收到非货币惠益的缔约方数目和百分比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(b)</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hAnsi="SimSun"/>
                <w:kern w:val="22"/>
                <w:szCs w:val="22"/>
              </w:rPr>
              <w:t>无确凿数据</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 xml:space="preserve">18 </w:t>
            </w:r>
          </w:p>
          <w:p w:rsidR="00AB5C71" w:rsidRPr="002A2070" w:rsidRDefault="00AB5C71" w:rsidP="00AB5C71">
            <w:pPr>
              <w:spacing w:before="120"/>
              <w:rPr>
                <w:rFonts w:eastAsia="SimSun"/>
                <w:kern w:val="22"/>
                <w:szCs w:val="22"/>
              </w:rPr>
            </w:pPr>
            <w:r w:rsidRPr="002A2070">
              <w:rPr>
                <w:rFonts w:eastAsia="SimSun" w:hAnsi="SimSun"/>
                <w:kern w:val="22"/>
                <w:szCs w:val="22"/>
              </w:rPr>
              <w:t>需订正</w:t>
            </w:r>
          </w:p>
        </w:tc>
      </w:tr>
      <w:tr w:rsidR="00AB5C71" w:rsidRPr="00E650A4" w:rsidTr="00AB5C71">
        <w:trPr>
          <w:jc w:val="center"/>
        </w:trPr>
        <w:tc>
          <w:tcPr>
            <w:tcW w:w="9480" w:type="dxa"/>
            <w:gridSpan w:val="4"/>
            <w:shd w:val="pct5" w:color="auto" w:fill="auto"/>
            <w:vAlign w:val="center"/>
          </w:tcPr>
          <w:p w:rsidR="00AB5C71" w:rsidRPr="002A2070" w:rsidRDefault="00AB5C71" w:rsidP="00AB5C71">
            <w:pPr>
              <w:spacing w:before="120"/>
              <w:ind w:left="314"/>
              <w:contextualSpacing/>
              <w:rPr>
                <w:rFonts w:eastAsia="SimSun"/>
                <w:b/>
                <w:kern w:val="22"/>
                <w:szCs w:val="22"/>
              </w:rPr>
            </w:pPr>
            <w:r w:rsidRPr="002A2070">
              <w:rPr>
                <w:rFonts w:eastAsia="SimSun" w:hAnsi="SimSun"/>
                <w:b/>
                <w:kern w:val="22"/>
                <w:szCs w:val="22"/>
              </w:rPr>
              <w:t>关于获取和惠益分享的立法、行政或政策措施：公正和公平分享（第</w:t>
            </w:r>
            <w:r w:rsidRPr="002A2070">
              <w:rPr>
                <w:rFonts w:eastAsia="SimSun"/>
                <w:b/>
                <w:kern w:val="22"/>
                <w:szCs w:val="22"/>
              </w:rPr>
              <w:t>5</w:t>
            </w:r>
            <w:r w:rsidRPr="002A2070">
              <w:rPr>
                <w:rFonts w:eastAsia="SimSun" w:hAnsi="SimSun"/>
                <w:b/>
                <w:kern w:val="22"/>
                <w:szCs w:val="22"/>
              </w:rPr>
              <w:t>条）</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为执行第</w:t>
            </w:r>
            <w:r w:rsidRPr="002A2070">
              <w:rPr>
                <w:rFonts w:eastAsia="SimSun"/>
                <w:kern w:val="22"/>
                <w:szCs w:val="22"/>
              </w:rPr>
              <w:t>5.1</w:t>
            </w:r>
            <w:r w:rsidRPr="002A2070">
              <w:rPr>
                <w:rFonts w:eastAsia="SimSun" w:hAnsi="SimSun"/>
                <w:kern w:val="22"/>
                <w:szCs w:val="22"/>
              </w:rPr>
              <w:t>条（遗传资源）制定了立法、行政或政策措施的缔约方数目和百分比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(a)</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46 (44%)</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20</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为执行第</w:t>
            </w:r>
            <w:r w:rsidRPr="002A2070">
              <w:rPr>
                <w:rFonts w:eastAsia="SimSun"/>
                <w:kern w:val="22"/>
                <w:szCs w:val="22"/>
              </w:rPr>
              <w:t>5.2</w:t>
            </w:r>
            <w:r w:rsidRPr="002A2070">
              <w:rPr>
                <w:rFonts w:eastAsia="SimSun" w:hAnsi="SimSun"/>
                <w:kern w:val="22"/>
                <w:szCs w:val="22"/>
              </w:rPr>
              <w:t>条（土著人民和地方社区持有的遗传资源）制定了立法、行政或政策措施的缔约方数目和百分比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(a)</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42 (40%)</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21</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为执行第</w:t>
            </w:r>
            <w:r w:rsidRPr="002A2070">
              <w:rPr>
                <w:rFonts w:eastAsia="SimSun"/>
                <w:kern w:val="22"/>
                <w:szCs w:val="22"/>
              </w:rPr>
              <w:t>5.5</w:t>
            </w:r>
            <w:r w:rsidRPr="002A2070">
              <w:rPr>
                <w:rFonts w:eastAsia="SimSun" w:hAnsi="SimSun"/>
                <w:kern w:val="22"/>
                <w:szCs w:val="22"/>
              </w:rPr>
              <w:t>条（与遗传资源相关的传统知识）制定了立法、行政或政策措施的缔约方数目和百分比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(a)</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41(39%)</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22</w:t>
            </w:r>
          </w:p>
        </w:tc>
      </w:tr>
      <w:tr w:rsidR="00AB5C71" w:rsidRPr="00E650A4" w:rsidTr="00AB5C71">
        <w:trPr>
          <w:trHeight w:val="440"/>
          <w:jc w:val="center"/>
        </w:trPr>
        <w:tc>
          <w:tcPr>
            <w:tcW w:w="9480" w:type="dxa"/>
            <w:gridSpan w:val="4"/>
            <w:shd w:val="pct5" w:color="auto" w:fill="auto"/>
            <w:vAlign w:val="center"/>
          </w:tcPr>
          <w:p w:rsidR="00AB5C71" w:rsidRPr="002A2070" w:rsidRDefault="00AB5C71" w:rsidP="00AB5C71">
            <w:pPr>
              <w:spacing w:before="120"/>
              <w:ind w:left="314"/>
              <w:contextualSpacing/>
              <w:rPr>
                <w:rFonts w:eastAsia="SimSun"/>
                <w:b/>
                <w:kern w:val="22"/>
                <w:szCs w:val="22"/>
              </w:rPr>
            </w:pPr>
            <w:r w:rsidRPr="002A2070">
              <w:rPr>
                <w:rFonts w:eastAsia="SimSun" w:hAnsi="SimSun"/>
                <w:b/>
                <w:kern w:val="22"/>
                <w:szCs w:val="22"/>
              </w:rPr>
              <w:t>关于获取和惠益分享的立法、行政或政策措施：遵守获取和惠益分享的国家立法或监管要求（第</w:t>
            </w:r>
            <w:r w:rsidRPr="002A2070">
              <w:rPr>
                <w:rFonts w:eastAsia="SimSun"/>
                <w:b/>
                <w:kern w:val="22"/>
                <w:szCs w:val="22"/>
              </w:rPr>
              <w:t>15</w:t>
            </w:r>
            <w:r w:rsidRPr="002A2070">
              <w:rPr>
                <w:rFonts w:eastAsia="SimSun" w:hAnsi="SimSun"/>
                <w:b/>
                <w:kern w:val="22"/>
                <w:szCs w:val="22"/>
              </w:rPr>
              <w:t>条和第</w:t>
            </w:r>
            <w:r w:rsidRPr="002A2070">
              <w:rPr>
                <w:rFonts w:eastAsia="SimSun"/>
                <w:b/>
                <w:kern w:val="22"/>
                <w:szCs w:val="22"/>
              </w:rPr>
              <w:t>16</w:t>
            </w:r>
            <w:r w:rsidRPr="002A2070">
              <w:rPr>
                <w:rFonts w:eastAsia="SimSun" w:hAnsi="SimSun"/>
                <w:b/>
                <w:kern w:val="22"/>
                <w:szCs w:val="22"/>
              </w:rPr>
              <w:t>条）和监测遗传资源的利用（第</w:t>
            </w:r>
            <w:r w:rsidRPr="002A2070">
              <w:rPr>
                <w:rFonts w:eastAsia="SimSun"/>
                <w:b/>
                <w:kern w:val="22"/>
                <w:szCs w:val="22"/>
              </w:rPr>
              <w:t>17</w:t>
            </w:r>
            <w:r w:rsidRPr="002A2070">
              <w:rPr>
                <w:rFonts w:eastAsia="SimSun" w:hAnsi="SimSun"/>
                <w:b/>
                <w:kern w:val="22"/>
                <w:szCs w:val="22"/>
              </w:rPr>
              <w:t>条）</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为执行第</w:t>
            </w:r>
            <w:r w:rsidRPr="002A2070">
              <w:rPr>
                <w:rFonts w:eastAsia="SimSun"/>
                <w:kern w:val="22"/>
                <w:szCs w:val="22"/>
              </w:rPr>
              <w:t>15.1</w:t>
            </w:r>
            <w:r w:rsidRPr="002A2070">
              <w:rPr>
                <w:rFonts w:eastAsia="SimSun" w:hAnsi="SimSun"/>
                <w:kern w:val="22"/>
                <w:szCs w:val="22"/>
              </w:rPr>
              <w:t>条（遗传资源）采取了适当、有效和相称的立法、行政或政策措施的缔约方数目和百分比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(b)</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36 (34%)</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24</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为执行第</w:t>
            </w:r>
            <w:r w:rsidRPr="002A2070">
              <w:rPr>
                <w:rFonts w:eastAsia="SimSun"/>
                <w:kern w:val="22"/>
                <w:szCs w:val="22"/>
              </w:rPr>
              <w:t>16.1</w:t>
            </w:r>
            <w:r w:rsidRPr="002A2070">
              <w:rPr>
                <w:rFonts w:eastAsia="SimSun" w:hAnsi="SimSun"/>
                <w:kern w:val="22"/>
                <w:szCs w:val="22"/>
              </w:rPr>
              <w:t>条（与遗传资源相关的传统知识）采取了适当、有效和相称的立法、行政或政策措施的缔约方数目和百分比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(e)</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33 (31%)</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25</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要求遗传资源使用者酌情在指定检查点提供第</w:t>
            </w:r>
            <w:r w:rsidRPr="002A2070">
              <w:rPr>
                <w:rFonts w:eastAsia="SimSun"/>
                <w:kern w:val="22"/>
                <w:szCs w:val="22"/>
              </w:rPr>
              <w:t>17.1</w:t>
            </w:r>
            <w:r w:rsidRPr="002A2070">
              <w:rPr>
                <w:rFonts w:eastAsia="SimSun" w:hAnsi="SimSun"/>
                <w:kern w:val="22"/>
                <w:szCs w:val="22"/>
              </w:rPr>
              <w:t>（</w:t>
            </w:r>
            <w:r w:rsidRPr="002A2070">
              <w:rPr>
                <w:rFonts w:eastAsia="SimSun"/>
                <w:kern w:val="22"/>
                <w:szCs w:val="22"/>
              </w:rPr>
              <w:t>a</w:t>
            </w:r>
            <w:r w:rsidRPr="002A2070">
              <w:rPr>
                <w:rFonts w:eastAsia="SimSun" w:hAnsi="SimSun"/>
                <w:kern w:val="22"/>
                <w:szCs w:val="22"/>
              </w:rPr>
              <w:t>）（</w:t>
            </w:r>
            <w:r w:rsidRPr="002A2070">
              <w:rPr>
                <w:rFonts w:eastAsia="SimSun"/>
                <w:kern w:val="22"/>
                <w:szCs w:val="22"/>
              </w:rPr>
              <w:t>i</w:t>
            </w:r>
            <w:r w:rsidRPr="002A2070">
              <w:rPr>
                <w:rFonts w:eastAsia="SimSun" w:hAnsi="SimSun"/>
                <w:kern w:val="22"/>
                <w:szCs w:val="22"/>
              </w:rPr>
              <w:t>）条所列信息的缔约方数目和百分比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(a)</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41 (39%)</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26</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将在指定检查点收集或收到的信息提交有关国家主管部门、提供事先知情同意的缔约方和获取和惠益分享信息交换所的缔约方数目和百分比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(a)</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9 (9%)</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27</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在获取和惠益分享信息交换所发布的检查点公报数目</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(g)</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0</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信息交换所</w:t>
            </w:r>
          </w:p>
        </w:tc>
      </w:tr>
      <w:tr w:rsidR="00AB5C71" w:rsidRPr="00E650A4" w:rsidTr="00AB5C71">
        <w:trPr>
          <w:jc w:val="center"/>
        </w:trPr>
        <w:tc>
          <w:tcPr>
            <w:tcW w:w="9480" w:type="dxa"/>
            <w:gridSpan w:val="4"/>
            <w:shd w:val="pct5" w:color="auto" w:fill="auto"/>
            <w:vAlign w:val="center"/>
          </w:tcPr>
          <w:p w:rsidR="00AB5C71" w:rsidRPr="002A2070" w:rsidRDefault="00AB5C71" w:rsidP="00AB5C71">
            <w:pPr>
              <w:spacing w:before="120"/>
              <w:ind w:left="314"/>
              <w:contextualSpacing/>
              <w:rPr>
                <w:rFonts w:eastAsia="SimSun"/>
                <w:b/>
                <w:kern w:val="22"/>
                <w:szCs w:val="22"/>
              </w:rPr>
            </w:pPr>
            <w:r w:rsidRPr="002A2070">
              <w:rPr>
                <w:rFonts w:eastAsia="SimSun" w:hAnsi="SimSun"/>
                <w:b/>
                <w:kern w:val="22"/>
                <w:szCs w:val="22"/>
              </w:rPr>
              <w:t>关于获取和惠益分享的立法、行政或政策措施：遵守共同商定条件（第</w:t>
            </w:r>
            <w:r w:rsidRPr="002A2070">
              <w:rPr>
                <w:rFonts w:eastAsia="SimSun"/>
                <w:b/>
                <w:kern w:val="22"/>
                <w:szCs w:val="22"/>
              </w:rPr>
              <w:t>18</w:t>
            </w:r>
            <w:r w:rsidRPr="002A2070">
              <w:rPr>
                <w:rFonts w:eastAsia="SimSun" w:hAnsi="SimSun"/>
                <w:b/>
                <w:kern w:val="22"/>
                <w:szCs w:val="22"/>
              </w:rPr>
              <w:t>条）</w:t>
            </w:r>
            <w:r w:rsidRPr="002A2070">
              <w:rPr>
                <w:rFonts w:eastAsia="SimSun"/>
                <w:b/>
                <w:kern w:val="22"/>
                <w:szCs w:val="22"/>
              </w:rPr>
              <w:t xml:space="preserve"> </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鼓励根据第</w:t>
            </w:r>
            <w:r w:rsidRPr="002A2070">
              <w:rPr>
                <w:rFonts w:eastAsia="SimSun"/>
                <w:kern w:val="22"/>
                <w:szCs w:val="22"/>
              </w:rPr>
              <w:t>18.1</w:t>
            </w:r>
            <w:r w:rsidRPr="002A2070">
              <w:rPr>
                <w:rFonts w:eastAsia="SimSun" w:hAnsi="SimSun"/>
                <w:kern w:val="22"/>
                <w:szCs w:val="22"/>
              </w:rPr>
              <w:t>条规定将争端解决条款写入共同商定条件的缔约方数目和百分比。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(d)</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36 (34%)</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31</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按照第</w:t>
            </w:r>
            <w:r w:rsidRPr="002A2070">
              <w:rPr>
                <w:rFonts w:eastAsia="SimSun"/>
                <w:kern w:val="22"/>
                <w:szCs w:val="22"/>
              </w:rPr>
              <w:t>18.2</w:t>
            </w:r>
            <w:r w:rsidRPr="002A2070">
              <w:rPr>
                <w:rFonts w:eastAsia="SimSun" w:hAnsi="SimSun"/>
                <w:kern w:val="22"/>
                <w:szCs w:val="22"/>
              </w:rPr>
              <w:t>条规定共同商定条件出现争端时有机会在其法律制度下求索的缔约方数目和百分比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(d)</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51 (49%)</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32</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采取诉诸司法措施的缔约方数目和百分比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(d)</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47 (45%)</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33</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采取措施利用相互承认和执行外国判决和仲裁裁决机制的缔约方数目和百分比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(d)</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38 (36%)</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33</w:t>
            </w:r>
          </w:p>
        </w:tc>
      </w:tr>
      <w:tr w:rsidR="00AB5C71" w:rsidRPr="00E650A4" w:rsidTr="00AB5C71">
        <w:trPr>
          <w:jc w:val="center"/>
        </w:trPr>
        <w:tc>
          <w:tcPr>
            <w:tcW w:w="9480" w:type="dxa"/>
            <w:gridSpan w:val="4"/>
            <w:shd w:val="pct5" w:color="auto" w:fill="auto"/>
            <w:vAlign w:val="center"/>
          </w:tcPr>
          <w:p w:rsidR="00AB5C71" w:rsidRPr="002A2070" w:rsidRDefault="00AB5C71" w:rsidP="00AB5C71">
            <w:pPr>
              <w:spacing w:before="120"/>
              <w:ind w:left="314"/>
              <w:contextualSpacing/>
              <w:rPr>
                <w:rFonts w:eastAsia="SimSun"/>
                <w:b/>
                <w:kern w:val="22"/>
                <w:szCs w:val="22"/>
              </w:rPr>
            </w:pPr>
            <w:r w:rsidRPr="002A2070">
              <w:rPr>
                <w:rFonts w:eastAsia="SimSun" w:hAnsi="SimSun"/>
                <w:b/>
                <w:kern w:val="22"/>
                <w:szCs w:val="22"/>
              </w:rPr>
              <w:t>特殊考虑（第</w:t>
            </w:r>
            <w:r w:rsidRPr="002A2070">
              <w:rPr>
                <w:rFonts w:eastAsia="SimSun"/>
                <w:b/>
                <w:kern w:val="22"/>
                <w:szCs w:val="22"/>
              </w:rPr>
              <w:t>8</w:t>
            </w:r>
            <w:r w:rsidRPr="002A2070">
              <w:rPr>
                <w:rFonts w:eastAsia="SimSun" w:hAnsi="SimSun"/>
                <w:b/>
                <w:kern w:val="22"/>
                <w:szCs w:val="22"/>
              </w:rPr>
              <w:t>条）</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按照第</w:t>
            </w:r>
            <w:r w:rsidRPr="002A2070">
              <w:rPr>
                <w:rFonts w:eastAsia="SimSun"/>
                <w:kern w:val="22"/>
                <w:szCs w:val="22"/>
              </w:rPr>
              <w:t>8</w:t>
            </w:r>
            <w:r w:rsidRPr="002A2070">
              <w:rPr>
                <w:rFonts w:eastAsia="SimSun" w:hAnsi="SimSun"/>
                <w:kern w:val="22"/>
                <w:szCs w:val="22"/>
              </w:rPr>
              <w:t>（</w:t>
            </w:r>
            <w:r w:rsidRPr="002A2070">
              <w:rPr>
                <w:rFonts w:eastAsia="SimSun"/>
                <w:kern w:val="22"/>
                <w:szCs w:val="22"/>
              </w:rPr>
              <w:t>a</w:t>
            </w:r>
            <w:r w:rsidRPr="002A2070">
              <w:rPr>
                <w:rFonts w:eastAsia="SimSun" w:hAnsi="SimSun"/>
                <w:kern w:val="22"/>
                <w:szCs w:val="22"/>
              </w:rPr>
              <w:t>）条规定创造条件促进和鼓励有助于生物多样性保护和可持续利用的研究的缔约方数目和百分比。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(b)</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48 (46%)</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35</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按照第</w:t>
            </w:r>
            <w:r w:rsidRPr="002A2070">
              <w:rPr>
                <w:rFonts w:eastAsia="SimSun"/>
                <w:kern w:val="22"/>
                <w:szCs w:val="22"/>
              </w:rPr>
              <w:t>8</w:t>
            </w:r>
            <w:r w:rsidRPr="002A2070">
              <w:rPr>
                <w:rFonts w:eastAsia="SimSun" w:hAnsi="SimSun"/>
                <w:kern w:val="22"/>
                <w:szCs w:val="22"/>
              </w:rPr>
              <w:t>（</w:t>
            </w:r>
            <w:r w:rsidRPr="002A2070">
              <w:rPr>
                <w:rFonts w:eastAsia="SimSun"/>
                <w:kern w:val="22"/>
                <w:szCs w:val="22"/>
              </w:rPr>
              <w:t>b</w:t>
            </w:r>
            <w:r w:rsidRPr="002A2070">
              <w:rPr>
                <w:rFonts w:eastAsia="SimSun" w:hAnsi="SimSun"/>
                <w:kern w:val="22"/>
                <w:szCs w:val="22"/>
              </w:rPr>
              <w:t>）条规定适当注意威胁或损害人类、动物或植物健康的当前或迫在眉睫的紧急情况的缔约方数目和百分比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(b)</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39 (37%)</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35</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按照第</w:t>
            </w:r>
            <w:r w:rsidRPr="002A2070">
              <w:rPr>
                <w:rFonts w:eastAsia="SimSun"/>
                <w:kern w:val="22"/>
                <w:szCs w:val="22"/>
              </w:rPr>
              <w:t>8</w:t>
            </w:r>
            <w:r w:rsidRPr="002A2070">
              <w:rPr>
                <w:rFonts w:eastAsia="SimSun" w:hAnsi="SimSun"/>
                <w:kern w:val="22"/>
                <w:szCs w:val="22"/>
              </w:rPr>
              <w:t>（</w:t>
            </w:r>
            <w:r w:rsidRPr="002A2070">
              <w:rPr>
                <w:rFonts w:eastAsia="SimSun"/>
                <w:kern w:val="22"/>
                <w:szCs w:val="22"/>
              </w:rPr>
              <w:t>b</w:t>
            </w:r>
            <w:r w:rsidRPr="002A2070">
              <w:rPr>
                <w:rFonts w:eastAsia="SimSun" w:hAnsi="SimSun"/>
                <w:kern w:val="22"/>
                <w:szCs w:val="22"/>
              </w:rPr>
              <w:t>）条规定考虑需要迅速获取遗传资源并迅速公正和公平分享利用此种遗传资源所产生的惠益的缔约方数目和百分比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(b)</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26 (25%)</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35</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按照第</w:t>
            </w:r>
            <w:r w:rsidRPr="002A2070">
              <w:rPr>
                <w:rFonts w:eastAsia="SimSun"/>
                <w:kern w:val="22"/>
                <w:szCs w:val="22"/>
              </w:rPr>
              <w:t>8</w:t>
            </w:r>
            <w:r w:rsidRPr="002A2070">
              <w:rPr>
                <w:rFonts w:eastAsia="SimSun" w:hAnsi="SimSun"/>
                <w:kern w:val="22"/>
                <w:szCs w:val="22"/>
              </w:rPr>
              <w:t>（</w:t>
            </w:r>
            <w:r w:rsidRPr="002A2070">
              <w:rPr>
                <w:rFonts w:eastAsia="SimSun"/>
                <w:kern w:val="22"/>
                <w:szCs w:val="22"/>
              </w:rPr>
              <w:t>c</w:t>
            </w:r>
            <w:r w:rsidRPr="002A2070">
              <w:rPr>
                <w:rFonts w:eastAsia="SimSun" w:hAnsi="SimSun"/>
                <w:kern w:val="22"/>
                <w:szCs w:val="22"/>
              </w:rPr>
              <w:t>）条规定考虑遗传资源对粮食和农业的重要性及其对粮食安全的特殊作用的缔约方数目和百分比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(b)</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48 (46%)</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35</w:t>
            </w:r>
          </w:p>
        </w:tc>
      </w:tr>
      <w:tr w:rsidR="00AB5C71" w:rsidRPr="00E650A4" w:rsidTr="00AB5C71">
        <w:trPr>
          <w:jc w:val="center"/>
        </w:trPr>
        <w:tc>
          <w:tcPr>
            <w:tcW w:w="9480" w:type="dxa"/>
            <w:gridSpan w:val="4"/>
            <w:shd w:val="pct5" w:color="auto" w:fill="auto"/>
            <w:vAlign w:val="center"/>
          </w:tcPr>
          <w:p w:rsidR="00AB5C71" w:rsidRPr="002A2070" w:rsidRDefault="00AB5C71" w:rsidP="00AB5C71">
            <w:pPr>
              <w:spacing w:before="120"/>
              <w:ind w:left="314"/>
              <w:contextualSpacing/>
              <w:rPr>
                <w:rFonts w:eastAsia="SimSun"/>
                <w:b/>
                <w:kern w:val="22"/>
                <w:szCs w:val="22"/>
              </w:rPr>
            </w:pPr>
            <w:r w:rsidRPr="002A2070">
              <w:rPr>
                <w:rFonts w:eastAsia="SimSun" w:hAnsi="SimSun"/>
                <w:b/>
                <w:kern w:val="22"/>
                <w:szCs w:val="22"/>
              </w:rPr>
              <w:t>关于土著人民和地方社区的条款（第</w:t>
            </w:r>
            <w:r w:rsidRPr="002A2070">
              <w:rPr>
                <w:rFonts w:eastAsia="SimSun"/>
                <w:b/>
                <w:kern w:val="22"/>
                <w:szCs w:val="22"/>
              </w:rPr>
              <w:t>6</w:t>
            </w:r>
            <w:r w:rsidRPr="002A2070">
              <w:rPr>
                <w:rFonts w:eastAsia="SimSun" w:hAnsi="SimSun"/>
                <w:b/>
                <w:kern w:val="22"/>
                <w:szCs w:val="22"/>
              </w:rPr>
              <w:t>、第</w:t>
            </w:r>
            <w:r w:rsidRPr="002A2070">
              <w:rPr>
                <w:rFonts w:eastAsia="SimSun"/>
                <w:b/>
                <w:kern w:val="22"/>
                <w:szCs w:val="22"/>
              </w:rPr>
              <w:t>7</w:t>
            </w:r>
            <w:r w:rsidRPr="002A2070">
              <w:rPr>
                <w:rFonts w:eastAsia="SimSun" w:hAnsi="SimSun"/>
                <w:b/>
                <w:kern w:val="22"/>
                <w:szCs w:val="22"/>
              </w:rPr>
              <w:t>和第</w:t>
            </w:r>
            <w:r w:rsidRPr="002A2070">
              <w:rPr>
                <w:rFonts w:eastAsia="SimSun"/>
                <w:b/>
                <w:kern w:val="22"/>
                <w:szCs w:val="22"/>
              </w:rPr>
              <w:t>12</w:t>
            </w:r>
            <w:r w:rsidRPr="002A2070">
              <w:rPr>
                <w:rFonts w:eastAsia="SimSun" w:hAnsi="SimSun"/>
                <w:b/>
                <w:kern w:val="22"/>
                <w:szCs w:val="22"/>
              </w:rPr>
              <w:t>条）</w:t>
            </w:r>
            <w:r w:rsidRPr="002A2070">
              <w:rPr>
                <w:rFonts w:eastAsia="SimSun"/>
                <w:b/>
                <w:kern w:val="22"/>
                <w:szCs w:val="22"/>
              </w:rPr>
              <w:t xml:space="preserve"> </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按照第</w:t>
            </w:r>
            <w:r w:rsidRPr="002A2070">
              <w:rPr>
                <w:rFonts w:eastAsia="SimSun"/>
                <w:kern w:val="22"/>
                <w:szCs w:val="22"/>
              </w:rPr>
              <w:t>6.2</w:t>
            </w:r>
            <w:r w:rsidRPr="002A2070">
              <w:rPr>
                <w:rFonts w:eastAsia="SimSun" w:hAnsi="SimSun"/>
                <w:kern w:val="22"/>
                <w:szCs w:val="22"/>
              </w:rPr>
              <w:t>条规定在土著人民和地方社区对遗传资源拥有准予获取的既定权利的情况下采取措施确保土著人民和地方社区的事先知情同意或核准和参与的缔约方数目和百分比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(a)</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23 (47%)</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38</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国内有土著人民和地方社区并按照第</w:t>
            </w:r>
            <w:r w:rsidRPr="002A2070">
              <w:rPr>
                <w:rFonts w:eastAsia="SimSun"/>
                <w:kern w:val="22"/>
                <w:szCs w:val="22"/>
              </w:rPr>
              <w:t>7</w:t>
            </w:r>
            <w:r w:rsidRPr="002A2070">
              <w:rPr>
                <w:rFonts w:eastAsia="SimSun" w:hAnsi="SimSun"/>
                <w:kern w:val="22"/>
                <w:szCs w:val="22"/>
              </w:rPr>
              <w:t>条规定采取措施确保获取由土著人民和地方社区持有的与遗传资源相关的传统知识得到了土著人民和地方社区的事先知情同意或核准和参与并订立了共同商定条件的缔约方数目和百分比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(a)</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21 (43%)</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39</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新：制定土著人民和地方社区社区规约和程序数目</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(f)</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hAnsi="SimSun"/>
                <w:kern w:val="22"/>
                <w:szCs w:val="22"/>
              </w:rPr>
              <w:t>无确凿数据</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 xml:space="preserve">42 </w:t>
            </w:r>
          </w:p>
          <w:p w:rsidR="00AB5C71" w:rsidRPr="002A2070" w:rsidRDefault="00AB5C71" w:rsidP="00AB5C71">
            <w:pPr>
              <w:spacing w:before="120"/>
              <w:rPr>
                <w:rFonts w:eastAsia="SimSun"/>
                <w:kern w:val="22"/>
                <w:szCs w:val="22"/>
              </w:rPr>
            </w:pPr>
            <w:r w:rsidRPr="002A2070">
              <w:rPr>
                <w:rFonts w:eastAsia="SimSun" w:hAnsi="SimSun"/>
                <w:kern w:val="22"/>
                <w:szCs w:val="22"/>
              </w:rPr>
              <w:t>需订正</w:t>
            </w:r>
          </w:p>
          <w:p w:rsidR="00AB5C71" w:rsidRPr="002A2070" w:rsidRDefault="00AB5C71" w:rsidP="00AB5C71">
            <w:pPr>
              <w:spacing w:before="120"/>
              <w:rPr>
                <w:rFonts w:eastAsia="SimSun"/>
                <w:kern w:val="22"/>
                <w:szCs w:val="22"/>
              </w:rPr>
            </w:pPr>
            <w:r w:rsidRPr="002A2070">
              <w:rPr>
                <w:rFonts w:eastAsia="SimSun" w:hAnsi="SimSun"/>
                <w:kern w:val="22"/>
                <w:szCs w:val="22"/>
              </w:rPr>
              <w:t>针对性调查</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在获取和惠益分享信息交换所发布的土著人民和地方社区习惯法、社区规约和程序数目</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(f)(g)</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3</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信息交换所</w:t>
            </w:r>
          </w:p>
        </w:tc>
      </w:tr>
      <w:tr w:rsidR="00AB5C71" w:rsidRPr="00E650A4" w:rsidTr="00AB5C71">
        <w:trPr>
          <w:jc w:val="center"/>
        </w:trPr>
        <w:tc>
          <w:tcPr>
            <w:tcW w:w="9480" w:type="dxa"/>
            <w:gridSpan w:val="4"/>
            <w:shd w:val="pct5" w:color="auto" w:fill="auto"/>
            <w:vAlign w:val="center"/>
          </w:tcPr>
          <w:p w:rsidR="00AB5C71" w:rsidRPr="002A2070" w:rsidRDefault="00AB5C71" w:rsidP="00AB5C71">
            <w:pPr>
              <w:spacing w:before="120"/>
              <w:ind w:left="314"/>
              <w:contextualSpacing/>
              <w:rPr>
                <w:rFonts w:eastAsia="SimSun"/>
                <w:b/>
                <w:kern w:val="22"/>
                <w:szCs w:val="22"/>
              </w:rPr>
            </w:pPr>
            <w:r w:rsidRPr="002A2070">
              <w:rPr>
                <w:rFonts w:eastAsia="SimSun" w:hAnsi="SimSun"/>
                <w:b/>
                <w:kern w:val="22"/>
                <w:szCs w:val="22"/>
              </w:rPr>
              <w:t>为保护和可持续利用做出贡献（第</w:t>
            </w:r>
            <w:r w:rsidRPr="002A2070">
              <w:rPr>
                <w:rFonts w:eastAsia="SimSun"/>
                <w:b/>
                <w:kern w:val="22"/>
                <w:szCs w:val="22"/>
              </w:rPr>
              <w:t>9</w:t>
            </w:r>
            <w:r w:rsidRPr="002A2070">
              <w:rPr>
                <w:rFonts w:eastAsia="SimSun" w:hAnsi="SimSun"/>
                <w:b/>
                <w:kern w:val="22"/>
                <w:szCs w:val="22"/>
              </w:rPr>
              <w:t>条）</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订正：报告称执行《名古屋议定书》促进了本国保护和可持续利用生物多样性的缔约方数目和百分比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(b)</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hAnsi="SimSun"/>
                <w:kern w:val="22"/>
                <w:szCs w:val="22"/>
              </w:rPr>
              <w:t>无确凿数据</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 xml:space="preserve">46 </w:t>
            </w:r>
          </w:p>
          <w:p w:rsidR="00AB5C71" w:rsidRPr="002A2070" w:rsidRDefault="00AB5C71" w:rsidP="00AB5C71">
            <w:pPr>
              <w:spacing w:before="120"/>
              <w:rPr>
                <w:rFonts w:eastAsia="SimSun"/>
                <w:kern w:val="22"/>
                <w:szCs w:val="22"/>
              </w:rPr>
            </w:pPr>
            <w:r w:rsidRPr="002A2070">
              <w:rPr>
                <w:rFonts w:eastAsia="SimSun" w:hAnsi="SimSun"/>
                <w:kern w:val="22"/>
                <w:szCs w:val="22"/>
              </w:rPr>
              <w:t>需订正</w:t>
            </w:r>
            <w:r w:rsidRPr="002A2070">
              <w:rPr>
                <w:rFonts w:eastAsia="SimSun"/>
                <w:kern w:val="22"/>
                <w:szCs w:val="22"/>
              </w:rPr>
              <w:t xml:space="preserve"> </w:t>
            </w:r>
          </w:p>
        </w:tc>
      </w:tr>
      <w:tr w:rsidR="00AB5C71" w:rsidRPr="00E650A4" w:rsidTr="00AB5C71">
        <w:trPr>
          <w:jc w:val="center"/>
        </w:trPr>
        <w:tc>
          <w:tcPr>
            <w:tcW w:w="9480" w:type="dxa"/>
            <w:gridSpan w:val="4"/>
            <w:shd w:val="pct5" w:color="auto" w:fill="auto"/>
            <w:vAlign w:val="center"/>
          </w:tcPr>
          <w:p w:rsidR="00AB5C71" w:rsidRPr="002A2070" w:rsidRDefault="00AB5C71" w:rsidP="00AB5C71">
            <w:pPr>
              <w:spacing w:before="120"/>
              <w:ind w:left="314"/>
              <w:contextualSpacing/>
              <w:rPr>
                <w:rFonts w:eastAsia="SimSun"/>
                <w:b/>
                <w:kern w:val="22"/>
                <w:szCs w:val="22"/>
              </w:rPr>
            </w:pPr>
            <w:r w:rsidRPr="002A2070">
              <w:rPr>
                <w:rFonts w:eastAsia="SimSun" w:hAnsi="SimSun"/>
                <w:kern w:val="22"/>
                <w:szCs w:val="22"/>
              </w:rPr>
              <w:t>示范合同条款、行为守则、准则、最佳做法和标准（第</w:t>
            </w:r>
            <w:r w:rsidRPr="002A2070">
              <w:rPr>
                <w:rFonts w:eastAsia="SimSun"/>
                <w:kern w:val="22"/>
                <w:szCs w:val="22"/>
              </w:rPr>
              <w:t>19</w:t>
            </w:r>
            <w:r w:rsidRPr="002A2070">
              <w:rPr>
                <w:rFonts w:eastAsia="SimSun" w:hAnsi="SimSun"/>
                <w:kern w:val="22"/>
                <w:szCs w:val="22"/>
              </w:rPr>
              <w:t>和第</w:t>
            </w:r>
            <w:r w:rsidRPr="002A2070">
              <w:rPr>
                <w:rFonts w:eastAsia="SimSun"/>
                <w:kern w:val="22"/>
                <w:szCs w:val="22"/>
              </w:rPr>
              <w:t>20</w:t>
            </w:r>
            <w:r w:rsidRPr="002A2070">
              <w:rPr>
                <w:rFonts w:eastAsia="SimSun" w:hAnsi="SimSun"/>
                <w:kern w:val="22"/>
                <w:szCs w:val="22"/>
              </w:rPr>
              <w:t>条）</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制定的示范合同条款数目</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(f)</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29</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51</w:t>
            </w:r>
          </w:p>
          <w:p w:rsidR="00AB5C71" w:rsidRPr="002A2070" w:rsidRDefault="00AB5C71" w:rsidP="00AB5C71">
            <w:pPr>
              <w:spacing w:before="120"/>
              <w:rPr>
                <w:rFonts w:eastAsia="SimSun"/>
                <w:kern w:val="22"/>
                <w:szCs w:val="22"/>
              </w:rPr>
            </w:pPr>
            <w:r w:rsidRPr="002A2070">
              <w:rPr>
                <w:rFonts w:eastAsia="SimSun" w:hAnsi="SimSun"/>
                <w:kern w:val="22"/>
                <w:szCs w:val="22"/>
              </w:rPr>
              <w:t>针对性调查</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制定的行为守则、准则、最佳做法和标准数目</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(f)</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33</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 xml:space="preserve">52 </w:t>
            </w:r>
          </w:p>
          <w:p w:rsidR="00AB5C71" w:rsidRPr="002A2070" w:rsidRDefault="00AB5C71" w:rsidP="00AB5C71">
            <w:pPr>
              <w:spacing w:before="120"/>
              <w:rPr>
                <w:rFonts w:eastAsia="SimSun"/>
                <w:kern w:val="22"/>
                <w:szCs w:val="22"/>
              </w:rPr>
            </w:pPr>
            <w:r w:rsidRPr="002A2070">
              <w:rPr>
                <w:rFonts w:eastAsia="SimSun" w:hAnsi="SimSun"/>
                <w:kern w:val="22"/>
                <w:szCs w:val="22"/>
              </w:rPr>
              <w:t>针对性调查</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在获取和惠益分享信息交换所发布的示范合同条款数目和百分比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(f) (g)</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17 (59%)</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信息交换所</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在获取和惠益分享信息交换所发布的行为守则、准则、最佳做法和标准数目和百分比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(f) (g)</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25 (75%)</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信息交换所</w:t>
            </w:r>
          </w:p>
        </w:tc>
      </w:tr>
      <w:tr w:rsidR="00AB5C71" w:rsidRPr="00E650A4" w:rsidTr="00AB5C71">
        <w:trPr>
          <w:jc w:val="center"/>
        </w:trPr>
        <w:tc>
          <w:tcPr>
            <w:tcW w:w="9480" w:type="dxa"/>
            <w:gridSpan w:val="4"/>
            <w:shd w:val="pct5" w:color="auto" w:fill="auto"/>
            <w:vAlign w:val="center"/>
          </w:tcPr>
          <w:p w:rsidR="00AB5C71" w:rsidRPr="002A2070" w:rsidRDefault="00AB5C71" w:rsidP="00AB5C71">
            <w:pPr>
              <w:spacing w:before="120"/>
              <w:ind w:left="314"/>
              <w:contextualSpacing/>
              <w:rPr>
                <w:rFonts w:eastAsia="SimSun"/>
                <w:b/>
                <w:kern w:val="22"/>
                <w:szCs w:val="22"/>
              </w:rPr>
            </w:pPr>
            <w:r w:rsidRPr="002A2070">
              <w:rPr>
                <w:rFonts w:eastAsia="SimSun" w:hAnsi="SimSun"/>
                <w:b/>
                <w:kern w:val="22"/>
                <w:szCs w:val="22"/>
              </w:rPr>
              <w:t>提高认识和能力（第</w:t>
            </w:r>
            <w:r w:rsidRPr="002A2070">
              <w:rPr>
                <w:rFonts w:eastAsia="SimSun"/>
                <w:b/>
                <w:kern w:val="22"/>
                <w:szCs w:val="22"/>
              </w:rPr>
              <w:t>21</w:t>
            </w:r>
            <w:r w:rsidRPr="002A2070">
              <w:rPr>
                <w:rFonts w:eastAsia="SimSun" w:hAnsi="SimSun"/>
                <w:b/>
                <w:kern w:val="22"/>
                <w:szCs w:val="22"/>
              </w:rPr>
              <w:t>和第</w:t>
            </w:r>
            <w:r w:rsidRPr="002A2070">
              <w:rPr>
                <w:rFonts w:eastAsia="SimSun"/>
                <w:b/>
                <w:kern w:val="22"/>
                <w:szCs w:val="22"/>
              </w:rPr>
              <w:t>22</w:t>
            </w:r>
            <w:r w:rsidRPr="002A2070">
              <w:rPr>
                <w:rFonts w:eastAsia="SimSun" w:hAnsi="SimSun"/>
                <w:b/>
                <w:kern w:val="22"/>
                <w:szCs w:val="22"/>
              </w:rPr>
              <w:t>条）</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《名古屋议定书》生效以来获得外援以建设和发展执行《议定书》能力的缔约方数目和百分比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(c)</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45 (43%)</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56</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《名古屋议定书》生效以来提供外援以建立和发展执行《议定书》能力的缔约方数目和百分比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(c)</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27 (26%)</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57</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kern w:val="22"/>
                <w:szCs w:val="22"/>
              </w:rPr>
              <w:t>2010</w:t>
            </w:r>
            <w:r w:rsidRPr="002A2070">
              <w:rPr>
                <w:rFonts w:eastAsia="SimSun" w:hAnsi="SimSun"/>
                <w:kern w:val="22"/>
                <w:szCs w:val="22"/>
              </w:rPr>
              <w:t>年《名古屋议定书》通过后完成或启动的、对有助于批准和执行《名古屋议定书》的国家层面活动正在和已经提供直接支持的能力建设和能力发展举措数目</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(c)</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90</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公约秘书处能力建设文件</w:t>
            </w:r>
            <w:r w:rsidRPr="002A2070">
              <w:rPr>
                <w:rFonts w:eastAsia="SimSun"/>
                <w:kern w:val="22"/>
                <w:szCs w:val="22"/>
              </w:rPr>
              <w:t xml:space="preserve"> </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在获取和惠益分享信息交换所发布的能力建设和能力发展举措数目</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(c)(g)</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57</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信息交换所</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获取和惠益分享能力建设和提高认识工具和资源数目</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(c)</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84</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公约秘书处能力建设文件</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在获取和惠益分享信息交换所发布的能力建设和提高认识工具和资源数目</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(c)(g)</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34</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信息交换所</w:t>
            </w:r>
          </w:p>
        </w:tc>
      </w:tr>
      <w:tr w:rsidR="00AB5C71" w:rsidRPr="00E650A4" w:rsidTr="00AB5C71">
        <w:trPr>
          <w:jc w:val="center"/>
        </w:trPr>
        <w:tc>
          <w:tcPr>
            <w:tcW w:w="9480" w:type="dxa"/>
            <w:gridSpan w:val="4"/>
            <w:shd w:val="pct5" w:color="auto" w:fill="auto"/>
            <w:vAlign w:val="center"/>
          </w:tcPr>
          <w:p w:rsidR="00AB5C71" w:rsidRPr="002A2070" w:rsidRDefault="00AB5C71" w:rsidP="00AB5C71">
            <w:pPr>
              <w:spacing w:before="120"/>
              <w:ind w:left="314"/>
              <w:contextualSpacing/>
              <w:rPr>
                <w:rFonts w:eastAsia="SimSun"/>
                <w:b/>
                <w:kern w:val="22"/>
                <w:szCs w:val="22"/>
              </w:rPr>
            </w:pPr>
            <w:r w:rsidRPr="002A2070">
              <w:rPr>
                <w:rFonts w:eastAsia="SimSun" w:hAnsi="SimSun"/>
                <w:b/>
                <w:kern w:val="22"/>
                <w:szCs w:val="22"/>
              </w:rPr>
              <w:t>技术转让、合作与配合</w:t>
            </w:r>
          </w:p>
        </w:tc>
      </w:tr>
      <w:tr w:rsidR="00AB5C71" w:rsidRPr="00E650A4" w:rsidTr="00AB5C71">
        <w:trPr>
          <w:jc w:val="center"/>
        </w:trPr>
        <w:tc>
          <w:tcPr>
            <w:tcW w:w="5549" w:type="dxa"/>
          </w:tcPr>
          <w:p w:rsidR="00AB5C71" w:rsidRPr="002A2070" w:rsidRDefault="00AB5C71" w:rsidP="00B72E67">
            <w:pPr>
              <w:numPr>
                <w:ilvl w:val="0"/>
                <w:numId w:val="18"/>
              </w:numPr>
              <w:spacing w:before="120" w:line="240" w:lineRule="auto"/>
              <w:ind w:left="314"/>
              <w:contextualSpacing/>
              <w:rPr>
                <w:rFonts w:eastAsia="SimSun"/>
                <w:kern w:val="22"/>
                <w:szCs w:val="22"/>
              </w:rPr>
            </w:pPr>
            <w:r w:rsidRPr="002A2070">
              <w:rPr>
                <w:rFonts w:eastAsia="SimSun" w:hAnsi="SimSun"/>
                <w:kern w:val="22"/>
                <w:szCs w:val="22"/>
              </w:rPr>
              <w:t>在技术和科学研究与发展方案中相互合作与配合，作为实现第</w:t>
            </w:r>
            <w:r w:rsidRPr="002A2070">
              <w:rPr>
                <w:rFonts w:eastAsia="SimSun"/>
                <w:kern w:val="22"/>
                <w:szCs w:val="22"/>
              </w:rPr>
              <w:t>23</w:t>
            </w:r>
            <w:r w:rsidRPr="002A2070">
              <w:rPr>
                <w:rFonts w:eastAsia="SimSun" w:hAnsi="SimSun"/>
                <w:kern w:val="22"/>
                <w:szCs w:val="22"/>
              </w:rPr>
              <w:t>条规定的《议定书》目标的手段的缔约方数目和百分比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(a)</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46</w:t>
            </w:r>
            <w:r w:rsidRPr="002A2070">
              <w:rPr>
                <w:rFonts w:eastAsia="SimSun" w:hAnsi="SimSun"/>
                <w:kern w:val="22"/>
                <w:szCs w:val="22"/>
              </w:rPr>
              <w:t>（</w:t>
            </w:r>
            <w:r w:rsidRPr="002A2070">
              <w:rPr>
                <w:rFonts w:eastAsia="SimSun"/>
                <w:kern w:val="22"/>
                <w:szCs w:val="22"/>
              </w:rPr>
              <w:t>44%</w:t>
            </w:r>
            <w:r w:rsidRPr="002A2070">
              <w:rPr>
                <w:rFonts w:eastAsia="SimSun" w:hAnsi="SimSun"/>
                <w:kern w:val="22"/>
                <w:szCs w:val="22"/>
              </w:rPr>
              <w:t>）</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59</w:t>
            </w:r>
          </w:p>
        </w:tc>
      </w:tr>
      <w:tr w:rsidR="00AB5C71" w:rsidRPr="00E650A4" w:rsidTr="00AB5C71">
        <w:trPr>
          <w:jc w:val="center"/>
        </w:trPr>
        <w:tc>
          <w:tcPr>
            <w:tcW w:w="9480" w:type="dxa"/>
            <w:gridSpan w:val="4"/>
            <w:shd w:val="pct5" w:color="auto" w:fill="auto"/>
            <w:vAlign w:val="center"/>
          </w:tcPr>
          <w:p w:rsidR="00AB5C71" w:rsidRPr="002A2070" w:rsidRDefault="00AB5C71" w:rsidP="00AB5C71">
            <w:pPr>
              <w:spacing w:before="120"/>
              <w:ind w:left="314"/>
              <w:contextualSpacing/>
              <w:rPr>
                <w:rFonts w:eastAsia="SimSun"/>
                <w:b/>
                <w:kern w:val="22"/>
                <w:szCs w:val="22"/>
              </w:rPr>
            </w:pPr>
            <w:r w:rsidRPr="002A2070">
              <w:rPr>
                <w:rFonts w:eastAsia="SimSun" w:hAnsi="SimSun"/>
                <w:b/>
                <w:kern w:val="22"/>
                <w:szCs w:val="22"/>
              </w:rPr>
              <w:t>任择补充信息</w:t>
            </w:r>
          </w:p>
        </w:tc>
      </w:tr>
      <w:tr w:rsidR="00AB5C71" w:rsidRPr="00E650A4" w:rsidTr="00AB5C71">
        <w:trPr>
          <w:jc w:val="center"/>
        </w:trPr>
        <w:tc>
          <w:tcPr>
            <w:tcW w:w="5549" w:type="dxa"/>
          </w:tcPr>
          <w:p w:rsidR="00AB5C71" w:rsidRPr="002A2070" w:rsidRDefault="00AB5C71" w:rsidP="00AB5C71">
            <w:pPr>
              <w:spacing w:before="120"/>
              <w:ind w:left="346" w:hanging="346"/>
              <w:rPr>
                <w:rFonts w:eastAsia="SimSun"/>
                <w:kern w:val="22"/>
                <w:szCs w:val="22"/>
              </w:rPr>
            </w:pPr>
            <w:r w:rsidRPr="002A2070">
              <w:rPr>
                <w:rFonts w:eastAsia="SimSun"/>
                <w:kern w:val="22"/>
                <w:szCs w:val="22"/>
              </w:rPr>
              <w:t xml:space="preserve">55. </w:t>
            </w:r>
            <w:r w:rsidRPr="002A2070">
              <w:rPr>
                <w:rFonts w:eastAsia="SimSun" w:hAnsi="SimSun"/>
                <w:kern w:val="22"/>
                <w:szCs w:val="22"/>
              </w:rPr>
              <w:t>为执行《名古屋议定书》建立预算拨款机制的缔约方数目和百分比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(c)</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24 (23%)</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61</w:t>
            </w:r>
          </w:p>
        </w:tc>
      </w:tr>
      <w:tr w:rsidR="00AB5C71" w:rsidRPr="00E650A4" w:rsidTr="00AB5C71">
        <w:trPr>
          <w:jc w:val="center"/>
        </w:trPr>
        <w:tc>
          <w:tcPr>
            <w:tcW w:w="5549" w:type="dxa"/>
          </w:tcPr>
          <w:p w:rsidR="00AB5C71" w:rsidRPr="002A2070" w:rsidRDefault="00AB5C71" w:rsidP="00AB5C71">
            <w:pPr>
              <w:spacing w:before="120"/>
              <w:rPr>
                <w:rFonts w:eastAsia="SimSun"/>
                <w:kern w:val="22"/>
                <w:szCs w:val="22"/>
              </w:rPr>
            </w:pPr>
            <w:r w:rsidRPr="002A2070">
              <w:rPr>
                <w:rFonts w:eastAsia="SimSun"/>
                <w:kern w:val="22"/>
                <w:szCs w:val="22"/>
              </w:rPr>
              <w:t xml:space="preserve">56. </w:t>
            </w:r>
            <w:r w:rsidRPr="002A2070">
              <w:rPr>
                <w:rFonts w:eastAsia="SimSun" w:hAnsi="SimSun"/>
                <w:kern w:val="22"/>
                <w:szCs w:val="22"/>
              </w:rPr>
              <w:t>向其他缔约方提供资金的缔约方数目和百分比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(c)</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13 (12%)</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62</w:t>
            </w:r>
          </w:p>
        </w:tc>
      </w:tr>
      <w:tr w:rsidR="00AB5C71" w:rsidRPr="00E650A4" w:rsidTr="00AB5C71">
        <w:trPr>
          <w:jc w:val="center"/>
        </w:trPr>
        <w:tc>
          <w:tcPr>
            <w:tcW w:w="5549" w:type="dxa"/>
          </w:tcPr>
          <w:p w:rsidR="00AB5C71" w:rsidRPr="002A2070" w:rsidRDefault="00AB5C71" w:rsidP="00AB5C71">
            <w:pPr>
              <w:spacing w:before="120"/>
              <w:ind w:left="346" w:hanging="346"/>
              <w:rPr>
                <w:rFonts w:eastAsia="SimSun"/>
                <w:kern w:val="22"/>
                <w:szCs w:val="22"/>
              </w:rPr>
            </w:pPr>
            <w:r w:rsidRPr="002A2070">
              <w:rPr>
                <w:rFonts w:eastAsia="SimSun"/>
                <w:kern w:val="22"/>
                <w:szCs w:val="22"/>
              </w:rPr>
              <w:t xml:space="preserve">57. </w:t>
            </w:r>
            <w:r w:rsidRPr="002A2070">
              <w:rPr>
                <w:rFonts w:eastAsia="SimSun" w:hAnsi="SimSun"/>
                <w:kern w:val="22"/>
                <w:szCs w:val="22"/>
              </w:rPr>
              <w:t>按照第</w:t>
            </w:r>
            <w:r w:rsidRPr="002A2070">
              <w:rPr>
                <w:rFonts w:eastAsia="SimSun"/>
                <w:kern w:val="22"/>
                <w:szCs w:val="22"/>
              </w:rPr>
              <w:t>25</w:t>
            </w:r>
            <w:r w:rsidRPr="002A2070">
              <w:rPr>
                <w:rFonts w:eastAsia="SimSun" w:hAnsi="SimSun"/>
                <w:kern w:val="22"/>
                <w:szCs w:val="22"/>
              </w:rPr>
              <w:t>条规定从其他缔约方或金融机构收到资金以执行《议定书》的缔约方数目和百分比</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(c)</w:t>
            </w:r>
          </w:p>
        </w:tc>
        <w:tc>
          <w:tcPr>
            <w:tcW w:w="1384" w:type="dxa"/>
            <w:vAlign w:val="center"/>
          </w:tcPr>
          <w:p w:rsidR="00AB5C71" w:rsidRPr="002A2070" w:rsidRDefault="00AB5C71" w:rsidP="00AB5C71">
            <w:pPr>
              <w:spacing w:before="120"/>
              <w:jc w:val="center"/>
              <w:rPr>
                <w:rFonts w:eastAsia="SimSun"/>
                <w:kern w:val="22"/>
                <w:szCs w:val="22"/>
              </w:rPr>
            </w:pPr>
            <w:r w:rsidRPr="002A2070">
              <w:rPr>
                <w:rFonts w:eastAsia="SimSun"/>
                <w:kern w:val="22"/>
                <w:szCs w:val="22"/>
              </w:rPr>
              <w:t>35 (33%)</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62</w:t>
            </w:r>
          </w:p>
        </w:tc>
      </w:tr>
      <w:tr w:rsidR="00AB5C71" w:rsidRPr="00E650A4" w:rsidTr="00AB5C71">
        <w:trPr>
          <w:jc w:val="center"/>
        </w:trPr>
        <w:tc>
          <w:tcPr>
            <w:tcW w:w="5549" w:type="dxa"/>
          </w:tcPr>
          <w:p w:rsidR="00AB5C71" w:rsidRPr="002A2070" w:rsidRDefault="00AB5C71" w:rsidP="00AB5C71">
            <w:pPr>
              <w:spacing w:before="120"/>
              <w:ind w:left="346" w:hanging="346"/>
              <w:rPr>
                <w:rFonts w:eastAsia="SimSun"/>
                <w:kern w:val="22"/>
                <w:szCs w:val="22"/>
              </w:rPr>
            </w:pPr>
            <w:r w:rsidRPr="002A2070">
              <w:rPr>
                <w:rFonts w:eastAsia="SimSun"/>
                <w:kern w:val="22"/>
                <w:szCs w:val="22"/>
              </w:rPr>
              <w:t xml:space="preserve">58. </w:t>
            </w:r>
            <w:r w:rsidRPr="002A2070">
              <w:rPr>
                <w:rFonts w:eastAsia="SimSun" w:hAnsi="SimSun"/>
                <w:kern w:val="22"/>
                <w:szCs w:val="22"/>
              </w:rPr>
              <w:t>每个缔约方专职管理与执行《名古屋议定书》直接相关的职能的工作人员平均数目。</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(c)</w:t>
            </w:r>
          </w:p>
        </w:tc>
        <w:tc>
          <w:tcPr>
            <w:tcW w:w="1384" w:type="dxa"/>
            <w:vAlign w:val="center"/>
          </w:tcPr>
          <w:p w:rsidR="00AB5C71" w:rsidRPr="002A2070" w:rsidRDefault="00AB5C71" w:rsidP="00AB5C71">
            <w:pPr>
              <w:spacing w:before="120"/>
              <w:jc w:val="center"/>
              <w:rPr>
                <w:rFonts w:eastAsia="SimSun"/>
                <w:color w:val="FF0000"/>
                <w:kern w:val="22"/>
                <w:szCs w:val="22"/>
              </w:rPr>
            </w:pPr>
            <w:r w:rsidRPr="002A2070">
              <w:rPr>
                <w:rFonts w:eastAsia="SimSun" w:hAnsi="SimSun"/>
                <w:kern w:val="22"/>
                <w:szCs w:val="22"/>
              </w:rPr>
              <w:t>无确凿数据</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问题</w:t>
            </w:r>
            <w:r w:rsidRPr="002A2070">
              <w:rPr>
                <w:rFonts w:eastAsia="SimSun"/>
                <w:kern w:val="22"/>
                <w:szCs w:val="22"/>
              </w:rPr>
              <w:t>63</w:t>
            </w:r>
          </w:p>
          <w:p w:rsidR="00AB5C71" w:rsidRPr="002A2070" w:rsidRDefault="00AB5C71" w:rsidP="00AB5C71">
            <w:pPr>
              <w:spacing w:before="120"/>
              <w:rPr>
                <w:rFonts w:eastAsia="SimSun"/>
                <w:kern w:val="22"/>
                <w:szCs w:val="22"/>
              </w:rPr>
            </w:pPr>
            <w:r w:rsidRPr="002A2070">
              <w:rPr>
                <w:rFonts w:eastAsia="SimSun" w:hAnsi="SimSun"/>
                <w:kern w:val="22"/>
                <w:szCs w:val="22"/>
              </w:rPr>
              <w:t>需订正</w:t>
            </w:r>
          </w:p>
        </w:tc>
      </w:tr>
      <w:tr w:rsidR="00AB5C71" w:rsidRPr="00E650A4" w:rsidTr="00AB5C71">
        <w:trPr>
          <w:jc w:val="center"/>
        </w:trPr>
        <w:tc>
          <w:tcPr>
            <w:tcW w:w="9480" w:type="dxa"/>
            <w:gridSpan w:val="4"/>
            <w:shd w:val="pct5" w:color="auto" w:fill="auto"/>
            <w:vAlign w:val="center"/>
          </w:tcPr>
          <w:p w:rsidR="00AB5C71" w:rsidRPr="002A2070" w:rsidRDefault="00AB5C71" w:rsidP="00AB5C71">
            <w:pPr>
              <w:spacing w:before="120"/>
              <w:ind w:left="314"/>
              <w:contextualSpacing/>
              <w:rPr>
                <w:rFonts w:eastAsia="SimSun"/>
                <w:b/>
                <w:kern w:val="22"/>
                <w:szCs w:val="22"/>
              </w:rPr>
            </w:pPr>
            <w:r w:rsidRPr="002A2070">
              <w:rPr>
                <w:rFonts w:eastAsia="SimSun" w:hAnsi="SimSun"/>
                <w:b/>
                <w:kern w:val="22"/>
                <w:szCs w:val="22"/>
              </w:rPr>
              <w:t>获取和惠益分享信息交换所的实施和运作</w:t>
            </w:r>
          </w:p>
        </w:tc>
      </w:tr>
      <w:tr w:rsidR="00AB5C71" w:rsidRPr="00E650A4" w:rsidTr="00AB5C71">
        <w:trPr>
          <w:jc w:val="center"/>
        </w:trPr>
        <w:tc>
          <w:tcPr>
            <w:tcW w:w="5549" w:type="dxa"/>
          </w:tcPr>
          <w:p w:rsidR="00AB5C71" w:rsidRPr="002A2070" w:rsidRDefault="00AB5C71" w:rsidP="00AB5C71">
            <w:pPr>
              <w:spacing w:before="120"/>
              <w:ind w:left="346" w:hanging="346"/>
              <w:rPr>
                <w:rFonts w:eastAsia="SimSun"/>
                <w:kern w:val="22"/>
                <w:szCs w:val="22"/>
              </w:rPr>
            </w:pPr>
            <w:r w:rsidRPr="002A2070">
              <w:rPr>
                <w:rFonts w:eastAsia="SimSun"/>
                <w:kern w:val="22"/>
                <w:szCs w:val="22"/>
              </w:rPr>
              <w:t xml:space="preserve">59. </w:t>
            </w:r>
            <w:r w:rsidRPr="002A2070">
              <w:rPr>
                <w:rFonts w:eastAsia="SimSun" w:hAnsi="SimSun"/>
                <w:kern w:val="22"/>
                <w:szCs w:val="22"/>
              </w:rPr>
              <w:t>在获取和惠益分享信息交换所发布国家信息（获取和惠益分享措施、国家主管部门或检查点）的非缔约方数目</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(g)</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8</w:t>
            </w:r>
          </w:p>
        </w:tc>
        <w:tc>
          <w:tcPr>
            <w:tcW w:w="1443" w:type="dxa"/>
            <w:vAlign w:val="center"/>
          </w:tcPr>
          <w:p w:rsidR="00AB5C71" w:rsidRPr="002A2070" w:rsidRDefault="00AB5C71" w:rsidP="00AB5C71">
            <w:pPr>
              <w:spacing w:before="120"/>
              <w:jc w:val="left"/>
              <w:rPr>
                <w:rFonts w:eastAsia="SimSun"/>
                <w:kern w:val="22"/>
                <w:szCs w:val="22"/>
              </w:rPr>
            </w:pPr>
            <w:r w:rsidRPr="002A2070">
              <w:rPr>
                <w:rFonts w:eastAsia="SimSun" w:hAnsi="SimSun"/>
                <w:kern w:val="22"/>
                <w:szCs w:val="22"/>
              </w:rPr>
              <w:t>信息交换所</w:t>
            </w:r>
          </w:p>
        </w:tc>
      </w:tr>
      <w:tr w:rsidR="00AB5C71" w:rsidRPr="00E650A4" w:rsidTr="00AB5C71">
        <w:trPr>
          <w:jc w:val="center"/>
        </w:trPr>
        <w:tc>
          <w:tcPr>
            <w:tcW w:w="5549" w:type="dxa"/>
          </w:tcPr>
          <w:p w:rsidR="00AB5C71" w:rsidRPr="002A2070" w:rsidRDefault="00AB5C71" w:rsidP="00AB5C71">
            <w:pPr>
              <w:spacing w:before="120"/>
              <w:rPr>
                <w:rFonts w:eastAsia="SimSun"/>
                <w:kern w:val="22"/>
                <w:szCs w:val="22"/>
              </w:rPr>
            </w:pPr>
            <w:r w:rsidRPr="002A2070">
              <w:rPr>
                <w:rFonts w:eastAsia="SimSun"/>
                <w:kern w:val="22"/>
                <w:szCs w:val="22"/>
              </w:rPr>
              <w:t xml:space="preserve">60.  </w:t>
            </w:r>
            <w:r w:rsidRPr="002A2070">
              <w:rPr>
                <w:rFonts w:eastAsia="SimSun" w:hAnsi="SimSun"/>
                <w:kern w:val="22"/>
                <w:szCs w:val="22"/>
              </w:rPr>
              <w:t>获取和惠益分享信息交换所年访问人数</w:t>
            </w:r>
          </w:p>
        </w:tc>
        <w:tc>
          <w:tcPr>
            <w:tcW w:w="1104" w:type="dxa"/>
            <w:vAlign w:val="center"/>
          </w:tcPr>
          <w:p w:rsidR="00AB5C71" w:rsidRPr="002A2070" w:rsidRDefault="00AB5C71" w:rsidP="00AB5C71">
            <w:pPr>
              <w:jc w:val="center"/>
              <w:rPr>
                <w:rFonts w:eastAsia="SimSun"/>
                <w:kern w:val="22"/>
                <w:szCs w:val="22"/>
              </w:rPr>
            </w:pPr>
            <w:r w:rsidRPr="002A2070">
              <w:rPr>
                <w:rFonts w:eastAsia="SimSun"/>
                <w:kern w:val="22"/>
                <w:szCs w:val="22"/>
              </w:rPr>
              <w:t>(g)</w:t>
            </w:r>
          </w:p>
        </w:tc>
        <w:tc>
          <w:tcPr>
            <w:tcW w:w="1384" w:type="dxa"/>
            <w:vAlign w:val="center"/>
          </w:tcPr>
          <w:p w:rsidR="00AB5C71" w:rsidRPr="002A2070" w:rsidRDefault="00AB5C71" w:rsidP="00AB5C71">
            <w:pPr>
              <w:jc w:val="center"/>
              <w:rPr>
                <w:rFonts w:eastAsia="SimSun"/>
                <w:kern w:val="22"/>
                <w:szCs w:val="22"/>
              </w:rPr>
            </w:pPr>
            <w:r w:rsidRPr="002A2070">
              <w:rPr>
                <w:rFonts w:eastAsia="SimSun"/>
                <w:kern w:val="22"/>
                <w:szCs w:val="22"/>
              </w:rPr>
              <w:t>18,709</w:t>
            </w:r>
            <w:r w:rsidRPr="002A2070">
              <w:rPr>
                <w:rFonts w:eastAsia="SimSun" w:hAnsi="SimSun"/>
                <w:kern w:val="22"/>
                <w:szCs w:val="22"/>
              </w:rPr>
              <w:t>名访问者</w:t>
            </w:r>
            <w:r w:rsidRPr="002A2070">
              <w:rPr>
                <w:rFonts w:eastAsia="SimSun"/>
                <w:kern w:val="22"/>
                <w:szCs w:val="22"/>
              </w:rPr>
              <w:t>(</w:t>
            </w:r>
            <w:r w:rsidRPr="002A2070">
              <w:rPr>
                <w:rFonts w:eastAsia="SimSun" w:hAnsi="SimSun"/>
                <w:kern w:val="22"/>
                <w:szCs w:val="22"/>
              </w:rPr>
              <w:t>截至</w:t>
            </w:r>
            <w:smartTag w:uri="urn:schemas-microsoft-com:office:smarttags" w:element="chsdate">
              <w:smartTagPr>
                <w:attr w:name="IsROCDate" w:val="False"/>
                <w:attr w:name="IsLunarDate" w:val="False"/>
                <w:attr w:name="Day" w:val="22"/>
                <w:attr w:name="Month" w:val="3"/>
                <w:attr w:name="Year" w:val="2018"/>
              </w:smartTagPr>
              <w:r w:rsidRPr="002A2070">
                <w:rPr>
                  <w:rFonts w:eastAsia="SimSun"/>
                  <w:kern w:val="22"/>
                  <w:szCs w:val="22"/>
                </w:rPr>
                <w:t>2018</w:t>
              </w:r>
              <w:r w:rsidRPr="002A2070">
                <w:rPr>
                  <w:rFonts w:eastAsia="SimSun" w:hAnsi="SimSun"/>
                  <w:kern w:val="22"/>
                  <w:szCs w:val="22"/>
                </w:rPr>
                <w:t>年</w:t>
              </w:r>
              <w:r w:rsidRPr="002A2070">
                <w:rPr>
                  <w:rFonts w:eastAsia="SimSun"/>
                  <w:kern w:val="22"/>
                  <w:szCs w:val="22"/>
                </w:rPr>
                <w:t>3</w:t>
              </w:r>
              <w:r w:rsidRPr="002A2070">
                <w:rPr>
                  <w:rFonts w:eastAsia="SimSun" w:hAnsi="SimSun"/>
                  <w:kern w:val="22"/>
                  <w:szCs w:val="22"/>
                </w:rPr>
                <w:t>月</w:t>
              </w:r>
              <w:r w:rsidRPr="002A2070">
                <w:rPr>
                  <w:rFonts w:eastAsia="SimSun"/>
                  <w:kern w:val="22"/>
                  <w:szCs w:val="22"/>
                </w:rPr>
                <w:t>22</w:t>
              </w:r>
              <w:r w:rsidRPr="002A2070">
                <w:rPr>
                  <w:rFonts w:eastAsia="SimSun" w:hAnsi="SimSun"/>
                  <w:kern w:val="22"/>
                  <w:szCs w:val="22"/>
                </w:rPr>
                <w:t>日</w:t>
              </w:r>
            </w:smartTag>
            <w:r w:rsidRPr="002A2070">
              <w:rPr>
                <w:rFonts w:eastAsia="SimSun"/>
                <w:kern w:val="22"/>
                <w:szCs w:val="22"/>
              </w:rPr>
              <w:t>)</w:t>
            </w:r>
          </w:p>
        </w:tc>
        <w:tc>
          <w:tcPr>
            <w:tcW w:w="1443" w:type="dxa"/>
            <w:vAlign w:val="center"/>
          </w:tcPr>
          <w:p w:rsidR="00AB5C71" w:rsidRPr="002A2070" w:rsidRDefault="00AB5C71" w:rsidP="00AB5C71">
            <w:pPr>
              <w:spacing w:before="120"/>
              <w:rPr>
                <w:rFonts w:eastAsia="SimSun"/>
                <w:kern w:val="22"/>
                <w:szCs w:val="22"/>
              </w:rPr>
            </w:pPr>
            <w:r w:rsidRPr="002A2070">
              <w:rPr>
                <w:rFonts w:eastAsia="SimSun" w:hAnsi="SimSun"/>
                <w:kern w:val="22"/>
                <w:szCs w:val="22"/>
              </w:rPr>
              <w:t>谷歌分析服务软件</w:t>
            </w:r>
          </w:p>
        </w:tc>
      </w:tr>
    </w:tbl>
    <w:p w:rsidR="00AB5C71" w:rsidRPr="00FE46DE" w:rsidRDefault="00AB5C71" w:rsidP="00AB5C71">
      <w:pPr>
        <w:tabs>
          <w:tab w:val="left" w:pos="720"/>
        </w:tabs>
        <w:spacing w:line="240" w:lineRule="atLeast"/>
        <w:jc w:val="left"/>
        <w:rPr>
          <w:rFonts w:ascii="SimSun" w:hAnsi="SimSun" w:cs="Arial"/>
          <w:color w:val="000000"/>
          <w:sz w:val="24"/>
          <w:lang w:val="en-US"/>
        </w:rPr>
      </w:pPr>
    </w:p>
    <w:bookmarkEnd w:id="1"/>
    <w:p w:rsidR="00754106" w:rsidRDefault="00754106">
      <w:pPr>
        <w:jc w:val="left"/>
        <w:rPr>
          <w:rFonts w:ascii="Times New Roman Bold" w:hAnsi="Times New Roman Bold"/>
          <w:b/>
          <w:caps/>
          <w:kern w:val="22"/>
        </w:rPr>
      </w:pPr>
      <w:r>
        <w:br w:type="page"/>
      </w:r>
    </w:p>
    <w:p w:rsidR="00EA5AFA" w:rsidRPr="002A2070" w:rsidRDefault="00EA5AFA" w:rsidP="00EA5AFA">
      <w:pPr>
        <w:pStyle w:val="Heading1"/>
        <w:rPr>
          <w:rFonts w:ascii="Times New Roman" w:eastAsia="SimSun" w:hAnsi="Times New Roman"/>
          <w:sz w:val="24"/>
          <w:szCs w:val="24"/>
          <w:lang w:val="en-US"/>
        </w:rPr>
      </w:pPr>
      <w:r w:rsidRPr="002A2070">
        <w:rPr>
          <w:rFonts w:ascii="Times New Roman" w:eastAsia="SimSun" w:hAnsi="Times New Roman"/>
          <w:noProof/>
          <w:sz w:val="24"/>
          <w:szCs w:val="24"/>
          <w:lang w:val="en-US"/>
        </w:rPr>
        <w:t>3/2.</w:t>
      </w:r>
      <w:r w:rsidRPr="002A2070">
        <w:rPr>
          <w:rFonts w:ascii="Times New Roman" w:eastAsia="SimSun" w:hAnsi="Times New Roman"/>
          <w:noProof/>
          <w:sz w:val="24"/>
          <w:szCs w:val="24"/>
          <w:lang w:val="en-US"/>
        </w:rPr>
        <w:tab/>
      </w:r>
      <w:r w:rsidRPr="002A2070">
        <w:rPr>
          <w:rFonts w:ascii="Times New Roman" w:eastAsia="SimSun" w:hAnsi="SimSun"/>
          <w:noProof/>
          <w:sz w:val="24"/>
          <w:szCs w:val="24"/>
        </w:rPr>
        <w:t>议定书的遵守情况</w:t>
      </w:r>
    </w:p>
    <w:p w:rsidR="00EA5AFA" w:rsidRPr="00547AF6" w:rsidRDefault="00EA5AFA" w:rsidP="00547AF6">
      <w:pPr>
        <w:pStyle w:val="Para1"/>
        <w:numPr>
          <w:ilvl w:val="0"/>
          <w:numId w:val="0"/>
        </w:numPr>
        <w:tabs>
          <w:tab w:val="clear" w:pos="567"/>
        </w:tabs>
        <w:spacing w:beforeLines="50" w:line="240" w:lineRule="atLeast"/>
        <w:ind w:firstLine="720"/>
        <w:rPr>
          <w:rFonts w:ascii="KaiTi" w:eastAsia="KaiTi" w:hAnsi="KaiTi" w:cs="Angsana New"/>
          <w:snapToGrid/>
          <w:kern w:val="22"/>
          <w:sz w:val="24"/>
          <w:szCs w:val="24"/>
          <w:lang w:val="en-US" w:bidi="th-TH"/>
        </w:rPr>
      </w:pPr>
      <w:r w:rsidRPr="00547AF6">
        <w:rPr>
          <w:rFonts w:ascii="KaiTi" w:eastAsia="KaiTi" w:hAnsi="KaiTi" w:cs="Angsana New"/>
          <w:snapToGrid/>
          <w:kern w:val="22"/>
          <w:sz w:val="24"/>
          <w:szCs w:val="24"/>
          <w:lang w:val="en-US" w:bidi="th-TH"/>
        </w:rPr>
        <w:t>作为关于获取遗传资源和惠益分享的名古屋议定书缔约方会议的缔约方大会，</w:t>
      </w:r>
    </w:p>
    <w:p w:rsidR="00EA5AFA" w:rsidRPr="002A2070" w:rsidRDefault="00EA5AFA" w:rsidP="002A2070">
      <w:pPr>
        <w:pStyle w:val="Para1"/>
        <w:numPr>
          <w:ilvl w:val="0"/>
          <w:numId w:val="0"/>
        </w:numPr>
        <w:spacing w:beforeLines="50" w:line="240" w:lineRule="atLeast"/>
        <w:ind w:firstLine="720"/>
        <w:rPr>
          <w:rFonts w:eastAsia="SimSun"/>
          <w:noProof/>
          <w:kern w:val="22"/>
          <w:sz w:val="24"/>
          <w:szCs w:val="24"/>
        </w:rPr>
      </w:pPr>
      <w:r w:rsidRPr="00547AF6">
        <w:rPr>
          <w:rFonts w:ascii="KaiTi" w:eastAsia="KaiTi" w:hAnsi="KaiTi" w:cs="Angsana New"/>
          <w:snapToGrid/>
          <w:kern w:val="22"/>
          <w:sz w:val="24"/>
          <w:szCs w:val="24"/>
          <w:lang w:val="en-US" w:bidi="th-TH"/>
        </w:rPr>
        <w:t>表示注意到</w:t>
      </w:r>
      <w:r w:rsidRPr="002A2070">
        <w:rPr>
          <w:rFonts w:eastAsia="SimSun" w:hAnsi="SimSun"/>
          <w:noProof/>
          <w:kern w:val="22"/>
          <w:sz w:val="24"/>
          <w:szCs w:val="24"/>
        </w:rPr>
        <w:t>履约委员会第二次会议的报告</w:t>
      </w:r>
      <w:r w:rsidRPr="002A2070">
        <w:rPr>
          <w:rStyle w:val="FootnoteReference"/>
          <w:rFonts w:eastAsia="SimSun"/>
          <w:noProof/>
          <w:kern w:val="22"/>
          <w:sz w:val="24"/>
          <w:szCs w:val="24"/>
        </w:rPr>
        <w:footnoteReference w:id="7"/>
      </w:r>
      <w:r w:rsidRPr="002A2070">
        <w:rPr>
          <w:rFonts w:eastAsia="SimSun" w:hAnsi="SimSun"/>
          <w:noProof/>
          <w:kern w:val="22"/>
          <w:sz w:val="24"/>
          <w:szCs w:val="24"/>
        </w:rPr>
        <w:t>及其建议，</w:t>
      </w:r>
    </w:p>
    <w:p w:rsidR="00EA5AFA" w:rsidRPr="002A2070" w:rsidRDefault="00EA5AFA" w:rsidP="002A2070">
      <w:pPr>
        <w:suppressLineNumbers/>
        <w:shd w:val="clear" w:color="auto" w:fill="FFFFFF"/>
        <w:suppressAutoHyphens/>
        <w:kinsoku w:val="0"/>
        <w:overflowPunct w:val="0"/>
        <w:autoSpaceDE w:val="0"/>
        <w:autoSpaceDN w:val="0"/>
        <w:adjustRightInd w:val="0"/>
        <w:snapToGrid w:val="0"/>
        <w:spacing w:before="50" w:line="240" w:lineRule="atLeast"/>
        <w:ind w:firstLine="709"/>
        <w:rPr>
          <w:rFonts w:eastAsia="SimSun"/>
          <w:kern w:val="22"/>
          <w:sz w:val="24"/>
        </w:rPr>
      </w:pPr>
      <w:r w:rsidRPr="002A2070">
        <w:rPr>
          <w:rFonts w:eastAsia="SimSun"/>
          <w:kern w:val="22"/>
          <w:sz w:val="24"/>
        </w:rPr>
        <w:t>1.</w:t>
      </w:r>
      <w:r w:rsidRPr="002A2070">
        <w:rPr>
          <w:rFonts w:eastAsia="SimSun"/>
          <w:i/>
          <w:kern w:val="22"/>
          <w:sz w:val="24"/>
        </w:rPr>
        <w:t xml:space="preserve"> </w:t>
      </w:r>
      <w:r w:rsidRPr="002A2070">
        <w:rPr>
          <w:rFonts w:eastAsia="SimSun"/>
          <w:i/>
          <w:kern w:val="22"/>
          <w:sz w:val="24"/>
        </w:rPr>
        <w:tab/>
      </w:r>
      <w:r w:rsidRPr="00547AF6">
        <w:rPr>
          <w:rFonts w:ascii="KaiTi" w:eastAsia="KaiTi" w:hAnsi="KaiTi" w:cs="Angsana New"/>
          <w:snapToGrid/>
          <w:kern w:val="22"/>
          <w:sz w:val="24"/>
          <w:lang w:val="en-US" w:bidi="th-TH"/>
        </w:rPr>
        <w:t>欢迎</w:t>
      </w:r>
      <w:r w:rsidRPr="002A2070">
        <w:rPr>
          <w:rFonts w:eastAsia="SimSun" w:hAnsi="SimSun"/>
          <w:kern w:val="22"/>
          <w:sz w:val="24"/>
        </w:rPr>
        <w:t>缔约方在执行《议定书》方面取得的进展，并敦促尚未这样做的缔约方制定获取和惠益分享的立法、行政和政策措施和作出体制安排；</w:t>
      </w:r>
    </w:p>
    <w:p w:rsidR="00EA5AFA" w:rsidRPr="002A2070" w:rsidRDefault="00EA5AFA" w:rsidP="002A2070">
      <w:pPr>
        <w:suppressLineNumbers/>
        <w:shd w:val="clear" w:color="auto" w:fill="FFFFFF"/>
        <w:suppressAutoHyphens/>
        <w:kinsoku w:val="0"/>
        <w:overflowPunct w:val="0"/>
        <w:autoSpaceDE w:val="0"/>
        <w:autoSpaceDN w:val="0"/>
        <w:adjustRightInd w:val="0"/>
        <w:snapToGrid w:val="0"/>
        <w:spacing w:before="50" w:line="240" w:lineRule="atLeast"/>
        <w:ind w:firstLine="709"/>
        <w:rPr>
          <w:rFonts w:eastAsia="SimSun"/>
          <w:kern w:val="22"/>
          <w:sz w:val="24"/>
        </w:rPr>
      </w:pPr>
      <w:r w:rsidRPr="002A2070">
        <w:rPr>
          <w:rFonts w:eastAsia="SimSun"/>
          <w:kern w:val="22"/>
          <w:sz w:val="24"/>
        </w:rPr>
        <w:t>2.</w:t>
      </w:r>
      <w:r w:rsidRPr="002A2070">
        <w:rPr>
          <w:rFonts w:eastAsia="SimSun"/>
          <w:i/>
          <w:kern w:val="22"/>
          <w:sz w:val="24"/>
        </w:rPr>
        <w:tab/>
      </w:r>
      <w:r w:rsidRPr="00547AF6">
        <w:rPr>
          <w:rFonts w:ascii="KaiTi" w:eastAsia="KaiTi" w:hAnsi="KaiTi" w:cs="Angsana New"/>
          <w:snapToGrid/>
          <w:kern w:val="22"/>
          <w:sz w:val="24"/>
          <w:lang w:val="en-US" w:bidi="th-TH"/>
        </w:rPr>
        <w:t>还欢迎</w:t>
      </w:r>
      <w:r w:rsidRPr="002A2070">
        <w:rPr>
          <w:rFonts w:eastAsia="SimSun" w:hAnsi="SimSun"/>
          <w:kern w:val="22"/>
          <w:sz w:val="24"/>
        </w:rPr>
        <w:t>履约委员会向《议定书》的第一次评估和审查提出有关履约的一般性问题的信息和结论及建议，以协助解决执行《议定书》的挑战。</w:t>
      </w:r>
    </w:p>
    <w:p w:rsidR="00754106" w:rsidRDefault="00754106">
      <w:pPr>
        <w:spacing w:before="120" w:line="240" w:lineRule="auto"/>
        <w:rPr>
          <w:rFonts w:ascii="SimSun" w:eastAsia="SimSun"/>
          <w:kern w:val="22"/>
        </w:rPr>
      </w:pPr>
    </w:p>
    <w:p w:rsidR="00754106" w:rsidRDefault="00754106">
      <w:pPr>
        <w:jc w:val="left"/>
        <w:rPr>
          <w:rFonts w:ascii="Times New Roman Bold" w:hAnsi="Times New Roman Bold"/>
          <w:b/>
          <w:caps/>
          <w:kern w:val="22"/>
        </w:rPr>
      </w:pPr>
      <w:r>
        <w:br w:type="page"/>
      </w:r>
    </w:p>
    <w:p w:rsidR="00EA5AFA" w:rsidRPr="002A2070" w:rsidRDefault="00EA5AFA" w:rsidP="002A2070">
      <w:pPr>
        <w:pStyle w:val="Heading1"/>
        <w:spacing w:beforeLines="50" w:before="120" w:afterLines="50" w:line="240" w:lineRule="atLeast"/>
        <w:rPr>
          <w:rFonts w:ascii="Times New Roman" w:eastAsia="SimSun" w:hAnsi="Times New Roman"/>
          <w:noProof/>
          <w:sz w:val="24"/>
          <w:szCs w:val="24"/>
        </w:rPr>
      </w:pPr>
      <w:r w:rsidRPr="002A2070">
        <w:rPr>
          <w:rFonts w:ascii="Times New Roman" w:eastAsia="SimSun" w:hAnsi="Times New Roman"/>
          <w:noProof/>
          <w:sz w:val="24"/>
          <w:szCs w:val="24"/>
          <w:lang w:val="en-US"/>
        </w:rPr>
        <w:t>3/3.</w:t>
      </w:r>
      <w:r w:rsidRPr="002A2070">
        <w:rPr>
          <w:rFonts w:ascii="Times New Roman" w:eastAsia="SimSun" w:hAnsi="Times New Roman"/>
          <w:noProof/>
          <w:sz w:val="24"/>
          <w:szCs w:val="24"/>
          <w:lang w:val="en-US"/>
        </w:rPr>
        <w:tab/>
      </w:r>
      <w:r w:rsidR="00A91210">
        <w:rPr>
          <w:rFonts w:ascii="Times New Roman" w:eastAsia="SimSun" w:hAnsi="Times New Roman" w:hint="eastAsia"/>
          <w:noProof/>
          <w:sz w:val="24"/>
          <w:szCs w:val="24"/>
          <w:lang w:val="en-US"/>
        </w:rPr>
        <w:t>遗传资源</w:t>
      </w:r>
      <w:r w:rsidRPr="002A2070">
        <w:rPr>
          <w:rFonts w:ascii="Times New Roman" w:eastAsia="SimSun" w:hAnsi="SimSun"/>
          <w:noProof/>
          <w:sz w:val="24"/>
          <w:szCs w:val="24"/>
        </w:rPr>
        <w:t>获取和惠益分享信息交换所和信息分享（第</w:t>
      </w:r>
      <w:r w:rsidRPr="002A2070">
        <w:rPr>
          <w:rFonts w:ascii="Times New Roman" w:eastAsia="SimSun" w:hAnsi="Times New Roman"/>
          <w:noProof/>
          <w:sz w:val="24"/>
          <w:szCs w:val="24"/>
        </w:rPr>
        <w:t>14</w:t>
      </w:r>
      <w:r w:rsidRPr="002A2070">
        <w:rPr>
          <w:rFonts w:ascii="Times New Roman" w:eastAsia="SimSun" w:hAnsi="SimSun"/>
          <w:noProof/>
          <w:sz w:val="24"/>
          <w:szCs w:val="24"/>
        </w:rPr>
        <w:t>条）</w:t>
      </w:r>
    </w:p>
    <w:p w:rsidR="00EA5AFA" w:rsidRPr="00547AF6" w:rsidRDefault="00EA5AFA" w:rsidP="00547AF6">
      <w:pPr>
        <w:pStyle w:val="Para1"/>
        <w:numPr>
          <w:ilvl w:val="0"/>
          <w:numId w:val="0"/>
        </w:numPr>
        <w:tabs>
          <w:tab w:val="clear" w:pos="567"/>
        </w:tabs>
        <w:spacing w:beforeLines="50" w:line="240" w:lineRule="atLeast"/>
        <w:ind w:firstLine="720"/>
        <w:rPr>
          <w:rFonts w:ascii="KaiTi" w:eastAsia="KaiTi" w:hAnsi="KaiTi" w:cs="Angsana New" w:hint="eastAsia"/>
          <w:snapToGrid/>
          <w:kern w:val="22"/>
          <w:sz w:val="24"/>
          <w:szCs w:val="24"/>
          <w:lang w:val="en-US" w:bidi="th-TH"/>
        </w:rPr>
      </w:pPr>
      <w:r w:rsidRPr="00547AF6">
        <w:rPr>
          <w:rFonts w:ascii="KaiTi" w:eastAsia="KaiTi" w:hAnsi="KaiTi" w:cs="Angsana New"/>
          <w:snapToGrid/>
          <w:kern w:val="22"/>
          <w:sz w:val="24"/>
          <w:szCs w:val="24"/>
          <w:lang w:val="en-US" w:bidi="th-TH"/>
        </w:rPr>
        <w:t>作为关于获取遗传资源和惠益分享的名古屋议定书缔约方会议的缔约方大会</w:t>
      </w:r>
      <w:r w:rsidR="00547AF6">
        <w:rPr>
          <w:rFonts w:ascii="KaiTi" w:eastAsia="KaiTi" w:hAnsi="KaiTi" w:cs="Angsana New" w:hint="eastAsia"/>
          <w:snapToGrid/>
          <w:kern w:val="22"/>
          <w:sz w:val="24"/>
          <w:szCs w:val="24"/>
          <w:lang w:val="en-US" w:bidi="th-TH"/>
        </w:rPr>
        <w:t>，</w:t>
      </w:r>
    </w:p>
    <w:p w:rsidR="00EA5AFA" w:rsidRPr="002A2070" w:rsidRDefault="00EA5AFA" w:rsidP="002A2070">
      <w:pPr>
        <w:pStyle w:val="ListParagraph"/>
        <w:widowControl w:val="0"/>
        <w:numPr>
          <w:ilvl w:val="2"/>
          <w:numId w:val="28"/>
        </w:numPr>
        <w:suppressLineNumbers/>
        <w:shd w:val="clear" w:color="auto" w:fill="FFFFFF"/>
        <w:suppressAutoHyphens/>
        <w:kinsoku w:val="0"/>
        <w:overflowPunct w:val="0"/>
        <w:autoSpaceDE w:val="0"/>
        <w:autoSpaceDN w:val="0"/>
        <w:adjustRightInd w:val="0"/>
        <w:snapToGrid w:val="0"/>
        <w:spacing w:beforeLines="50" w:before="120" w:afterLines="50" w:line="240" w:lineRule="atLeast"/>
        <w:ind w:left="0" w:firstLine="720"/>
        <w:contextualSpacing w:val="0"/>
        <w:rPr>
          <w:rFonts w:eastAsia="SimSun"/>
          <w:kern w:val="22"/>
          <w:sz w:val="24"/>
        </w:rPr>
      </w:pPr>
      <w:r w:rsidRPr="00547AF6">
        <w:rPr>
          <w:rFonts w:ascii="KaiTi" w:eastAsia="KaiTi" w:hAnsi="KaiTi" w:cs="Angsana New"/>
          <w:snapToGrid/>
          <w:kern w:val="22"/>
          <w:sz w:val="24"/>
          <w:lang w:val="en-US" w:bidi="th-TH"/>
        </w:rPr>
        <w:t>欢迎</w:t>
      </w:r>
      <w:r w:rsidRPr="002A2070">
        <w:rPr>
          <w:rFonts w:eastAsia="SimSun" w:hAnsi="SimSun"/>
          <w:kern w:val="22"/>
          <w:sz w:val="24"/>
        </w:rPr>
        <w:t>秘书处在获取和惠益分享信息交换所的实施和运作方面取得的进展；</w:t>
      </w:r>
      <w:r w:rsidRPr="002A2070">
        <w:rPr>
          <w:rFonts w:eastAsia="SimSun"/>
          <w:kern w:val="22"/>
          <w:sz w:val="24"/>
          <w:vertAlign w:val="superscript"/>
        </w:rPr>
        <w:footnoteReference w:id="8"/>
      </w:r>
    </w:p>
    <w:p w:rsidR="00EA5AFA" w:rsidRPr="002A2070" w:rsidRDefault="00EA5AFA" w:rsidP="002A2070">
      <w:pPr>
        <w:pStyle w:val="ListParagraph"/>
        <w:widowControl w:val="0"/>
        <w:numPr>
          <w:ilvl w:val="2"/>
          <w:numId w:val="28"/>
        </w:numPr>
        <w:suppressLineNumbers/>
        <w:shd w:val="clear" w:color="auto" w:fill="FFFFFF"/>
        <w:suppressAutoHyphens/>
        <w:kinsoku w:val="0"/>
        <w:overflowPunct w:val="0"/>
        <w:autoSpaceDE w:val="0"/>
        <w:autoSpaceDN w:val="0"/>
        <w:adjustRightInd w:val="0"/>
        <w:snapToGrid w:val="0"/>
        <w:spacing w:beforeLines="50" w:before="120" w:afterLines="50" w:line="240" w:lineRule="atLeast"/>
        <w:ind w:left="0" w:firstLine="720"/>
        <w:contextualSpacing w:val="0"/>
        <w:rPr>
          <w:rFonts w:eastAsia="SimSun"/>
          <w:kern w:val="22"/>
          <w:sz w:val="24"/>
        </w:rPr>
      </w:pPr>
      <w:r w:rsidRPr="00547AF6">
        <w:rPr>
          <w:rFonts w:ascii="KaiTi" w:eastAsia="KaiTi" w:hAnsi="KaiTi" w:cs="Angsana New"/>
          <w:snapToGrid/>
          <w:kern w:val="22"/>
          <w:sz w:val="24"/>
          <w:lang w:val="en-US" w:bidi="th-TH"/>
        </w:rPr>
        <w:t>欢迎</w:t>
      </w:r>
      <w:r w:rsidRPr="002A2070">
        <w:rPr>
          <w:rFonts w:eastAsia="SimSun" w:hAnsi="SimSun"/>
          <w:kern w:val="22"/>
          <w:sz w:val="24"/>
        </w:rPr>
        <w:t>各缔约方、非缔约方、土著人民和地方社区以及相关利益攸关方努力在获取和惠益分享信息交换所提供信息；</w:t>
      </w:r>
      <w:r w:rsidRPr="002A2070">
        <w:rPr>
          <w:rFonts w:eastAsia="SimSun"/>
          <w:kern w:val="22"/>
          <w:sz w:val="24"/>
        </w:rPr>
        <w:t xml:space="preserve"> </w:t>
      </w:r>
    </w:p>
    <w:p w:rsidR="00EA5AFA" w:rsidRPr="002A2070" w:rsidRDefault="00EA5AFA" w:rsidP="002A2070">
      <w:pPr>
        <w:pStyle w:val="ListParagraph"/>
        <w:widowControl w:val="0"/>
        <w:numPr>
          <w:ilvl w:val="2"/>
          <w:numId w:val="28"/>
        </w:numPr>
        <w:suppressLineNumbers/>
        <w:shd w:val="clear" w:color="auto" w:fill="FFFFFF"/>
        <w:suppressAutoHyphens/>
        <w:kinsoku w:val="0"/>
        <w:overflowPunct w:val="0"/>
        <w:autoSpaceDE w:val="0"/>
        <w:autoSpaceDN w:val="0"/>
        <w:adjustRightInd w:val="0"/>
        <w:snapToGrid w:val="0"/>
        <w:spacing w:beforeLines="50" w:before="120" w:afterLines="50" w:line="240" w:lineRule="atLeast"/>
        <w:ind w:left="0" w:firstLine="720"/>
        <w:contextualSpacing w:val="0"/>
        <w:rPr>
          <w:rFonts w:eastAsia="SimSun"/>
          <w:kern w:val="22"/>
          <w:sz w:val="24"/>
        </w:rPr>
      </w:pPr>
      <w:r w:rsidRPr="00547AF6">
        <w:rPr>
          <w:rFonts w:ascii="KaiTi" w:eastAsia="KaiTi" w:hAnsi="KaiTi" w:cs="Angsana New"/>
          <w:snapToGrid/>
          <w:kern w:val="22"/>
          <w:sz w:val="24"/>
          <w:lang w:val="en-US" w:bidi="th-TH"/>
        </w:rPr>
        <w:t>敦促</w:t>
      </w:r>
      <w:r w:rsidRPr="002A2070">
        <w:rPr>
          <w:rFonts w:eastAsia="SimSun" w:hAnsi="SimSun"/>
          <w:kern w:val="22"/>
          <w:sz w:val="24"/>
        </w:rPr>
        <w:t>尚未这样做的缔约方按照《议定书》第</w:t>
      </w:r>
      <w:r w:rsidRPr="002A2070">
        <w:rPr>
          <w:rFonts w:eastAsia="SimSun"/>
          <w:kern w:val="22"/>
          <w:sz w:val="24"/>
        </w:rPr>
        <w:t>14</w:t>
      </w:r>
      <w:r w:rsidRPr="002A2070">
        <w:rPr>
          <w:rFonts w:eastAsia="SimSun" w:hAnsi="SimSun"/>
          <w:kern w:val="22"/>
          <w:sz w:val="24"/>
        </w:rPr>
        <w:t>条第</w:t>
      </w:r>
      <w:r w:rsidRPr="002A2070">
        <w:rPr>
          <w:rFonts w:eastAsia="SimSun"/>
          <w:kern w:val="22"/>
          <w:sz w:val="24"/>
        </w:rPr>
        <w:t>2</w:t>
      </w:r>
      <w:r w:rsidRPr="002A2070">
        <w:rPr>
          <w:rFonts w:eastAsia="SimSun" w:hAnsi="SimSun"/>
          <w:kern w:val="22"/>
          <w:sz w:val="24"/>
        </w:rPr>
        <w:t>款承担的义务，尽快在获取和惠益分享信息交换所公布国家一级所有规定的信息，考虑到在获取和惠益分享信息交换所公布规定信息对于执行《名古屋议定书》至关重要；</w:t>
      </w:r>
    </w:p>
    <w:p w:rsidR="00EA5AFA" w:rsidRPr="002A2070" w:rsidRDefault="00EA5AFA" w:rsidP="002A2070">
      <w:pPr>
        <w:pStyle w:val="ListParagraph"/>
        <w:widowControl w:val="0"/>
        <w:numPr>
          <w:ilvl w:val="2"/>
          <w:numId w:val="28"/>
        </w:numPr>
        <w:suppressLineNumbers/>
        <w:shd w:val="clear" w:color="auto" w:fill="FFFFFF"/>
        <w:suppressAutoHyphens/>
        <w:kinsoku w:val="0"/>
        <w:overflowPunct w:val="0"/>
        <w:autoSpaceDE w:val="0"/>
        <w:autoSpaceDN w:val="0"/>
        <w:adjustRightInd w:val="0"/>
        <w:snapToGrid w:val="0"/>
        <w:spacing w:beforeLines="50" w:before="120" w:afterLines="50" w:line="240" w:lineRule="atLeast"/>
        <w:ind w:left="0" w:firstLine="720"/>
        <w:contextualSpacing w:val="0"/>
        <w:rPr>
          <w:rFonts w:eastAsia="SimSun"/>
          <w:kern w:val="22"/>
          <w:sz w:val="24"/>
        </w:rPr>
      </w:pPr>
      <w:r w:rsidRPr="00547AF6">
        <w:rPr>
          <w:rFonts w:ascii="KaiTi" w:eastAsia="KaiTi" w:hAnsi="KaiTi" w:cs="Angsana New"/>
          <w:snapToGrid/>
          <w:kern w:val="22"/>
          <w:sz w:val="24"/>
          <w:lang w:val="en-US" w:bidi="th-TH"/>
        </w:rPr>
        <w:t>敦促</w:t>
      </w:r>
      <w:r w:rsidRPr="002A2070">
        <w:rPr>
          <w:rFonts w:eastAsia="SimSun" w:hAnsi="SimSun"/>
          <w:kern w:val="22"/>
          <w:sz w:val="24"/>
          <w:lang w:val="en-US"/>
        </w:rPr>
        <w:t>各缔约方通过获取和惠益分享信息交换所提供的</w:t>
      </w:r>
      <w:r w:rsidRPr="002A2070">
        <w:rPr>
          <w:rFonts w:eastAsia="SimSun" w:hAnsi="SimSun"/>
          <w:kern w:val="22"/>
          <w:sz w:val="24"/>
        </w:rPr>
        <w:t>自愿通用程序格式，提供关于其国家获取和惠益分享程序的信息；</w:t>
      </w:r>
    </w:p>
    <w:p w:rsidR="00EA5AFA" w:rsidRPr="002A2070" w:rsidRDefault="00EA5AFA" w:rsidP="002A2070">
      <w:pPr>
        <w:pStyle w:val="ListParagraph"/>
        <w:widowControl w:val="0"/>
        <w:numPr>
          <w:ilvl w:val="2"/>
          <w:numId w:val="28"/>
        </w:numPr>
        <w:suppressLineNumbers/>
        <w:shd w:val="clear" w:color="auto" w:fill="FFFFFF"/>
        <w:suppressAutoHyphens/>
        <w:kinsoku w:val="0"/>
        <w:overflowPunct w:val="0"/>
        <w:autoSpaceDE w:val="0"/>
        <w:autoSpaceDN w:val="0"/>
        <w:adjustRightInd w:val="0"/>
        <w:snapToGrid w:val="0"/>
        <w:spacing w:beforeLines="50" w:before="120" w:afterLines="50" w:line="240" w:lineRule="atLeast"/>
        <w:ind w:left="0" w:firstLine="720"/>
        <w:contextualSpacing w:val="0"/>
        <w:rPr>
          <w:rFonts w:eastAsia="SimSun"/>
          <w:kern w:val="22"/>
          <w:sz w:val="24"/>
        </w:rPr>
      </w:pPr>
      <w:r w:rsidRPr="00547AF6">
        <w:rPr>
          <w:rFonts w:ascii="KaiTi" w:eastAsia="KaiTi" w:hAnsi="KaiTi" w:cs="Angsana New"/>
          <w:snapToGrid/>
          <w:kern w:val="22"/>
          <w:sz w:val="24"/>
          <w:lang w:val="en-US" w:bidi="th-TH"/>
        </w:rPr>
        <w:t>注意到</w:t>
      </w:r>
      <w:r w:rsidRPr="002A2070">
        <w:rPr>
          <w:rFonts w:eastAsia="SimSun" w:hAnsi="SimSun"/>
          <w:kern w:val="22"/>
          <w:sz w:val="24"/>
        </w:rPr>
        <w:t>本决定附件所载</w:t>
      </w:r>
      <w:r w:rsidRPr="002A2070">
        <w:rPr>
          <w:rFonts w:eastAsia="SimSun"/>
          <w:kern w:val="22"/>
          <w:sz w:val="24"/>
        </w:rPr>
        <w:t>2019-2020</w:t>
      </w:r>
      <w:r w:rsidRPr="002A2070">
        <w:rPr>
          <w:rFonts w:eastAsia="SimSun" w:hAnsi="SimSun"/>
          <w:kern w:val="22"/>
          <w:sz w:val="24"/>
        </w:rPr>
        <w:t>两年期进一步实施和管理获取和惠益分享信息交换所的目标和优先事项清单；</w:t>
      </w:r>
    </w:p>
    <w:p w:rsidR="00EA5AFA" w:rsidRPr="002A2070" w:rsidRDefault="00EA5AFA" w:rsidP="002A2070">
      <w:pPr>
        <w:pStyle w:val="ListParagraph"/>
        <w:widowControl w:val="0"/>
        <w:numPr>
          <w:ilvl w:val="2"/>
          <w:numId w:val="28"/>
        </w:numPr>
        <w:suppressLineNumbers/>
        <w:shd w:val="clear" w:color="auto" w:fill="FFFFFF"/>
        <w:suppressAutoHyphens/>
        <w:kinsoku w:val="0"/>
        <w:overflowPunct w:val="0"/>
        <w:autoSpaceDE w:val="0"/>
        <w:autoSpaceDN w:val="0"/>
        <w:adjustRightInd w:val="0"/>
        <w:snapToGrid w:val="0"/>
        <w:spacing w:beforeLines="50" w:before="120" w:afterLines="50" w:line="240" w:lineRule="atLeast"/>
        <w:ind w:left="0" w:firstLine="720"/>
        <w:contextualSpacing w:val="0"/>
        <w:rPr>
          <w:rFonts w:eastAsia="SimSun"/>
          <w:kern w:val="22"/>
          <w:sz w:val="24"/>
        </w:rPr>
      </w:pPr>
      <w:r w:rsidRPr="00547AF6">
        <w:rPr>
          <w:rFonts w:ascii="KaiTi" w:eastAsia="KaiTi" w:hAnsi="KaiTi" w:cs="Angsana New"/>
          <w:snapToGrid/>
          <w:kern w:val="22"/>
          <w:sz w:val="24"/>
          <w:lang w:val="en-US" w:bidi="th-TH"/>
        </w:rPr>
        <w:t>赞同</w:t>
      </w:r>
      <w:r w:rsidRPr="002A2070">
        <w:rPr>
          <w:rFonts w:eastAsia="SimSun" w:hAnsi="SimSun"/>
          <w:kern w:val="22"/>
          <w:sz w:val="24"/>
        </w:rPr>
        <w:t>第</w:t>
      </w:r>
      <w:r w:rsidRPr="002A2070">
        <w:rPr>
          <w:rFonts w:eastAsia="SimSun"/>
          <w:kern w:val="22"/>
          <w:sz w:val="24"/>
        </w:rPr>
        <w:t>14/25</w:t>
      </w:r>
      <w:r w:rsidRPr="002A2070">
        <w:rPr>
          <w:rFonts w:eastAsia="SimSun" w:hAnsi="SimSun"/>
          <w:kern w:val="22"/>
          <w:sz w:val="24"/>
        </w:rPr>
        <w:t>决定附件所载的公约信息交换所机制、生物安全信息交换所和获取和惠益分享信息交换所的联合运作模式，这补充了作为名古屋议定书缔约方会议的缔约方大会在第</w:t>
      </w:r>
      <w:hyperlink r:id="rId10" w:history="1">
        <w:r w:rsidRPr="002A2070">
          <w:rPr>
            <w:rFonts w:eastAsia="SimSun"/>
            <w:color w:val="0000FF"/>
            <w:kern w:val="22"/>
            <w:sz w:val="24"/>
            <w:u w:val="single"/>
            <w:lang w:bidi="th-TH"/>
          </w:rPr>
          <w:t>NP-1/2</w:t>
        </w:r>
      </w:hyperlink>
      <w:r w:rsidRPr="002A2070">
        <w:rPr>
          <w:rFonts w:eastAsia="SimSun" w:hAnsi="SimSun"/>
          <w:kern w:val="22"/>
          <w:sz w:val="24"/>
        </w:rPr>
        <w:t>号决定通过的获取和惠益分享信息交换所的运作模式；</w:t>
      </w:r>
    </w:p>
    <w:p w:rsidR="00EA5AFA" w:rsidRPr="002A2070" w:rsidRDefault="00EA5AFA" w:rsidP="002A2070">
      <w:pPr>
        <w:pStyle w:val="ListParagraph"/>
        <w:widowControl w:val="0"/>
        <w:numPr>
          <w:ilvl w:val="2"/>
          <w:numId w:val="28"/>
        </w:numPr>
        <w:suppressLineNumbers/>
        <w:shd w:val="clear" w:color="auto" w:fill="FFFFFF"/>
        <w:suppressAutoHyphens/>
        <w:kinsoku w:val="0"/>
        <w:overflowPunct w:val="0"/>
        <w:autoSpaceDE w:val="0"/>
        <w:autoSpaceDN w:val="0"/>
        <w:adjustRightInd w:val="0"/>
        <w:snapToGrid w:val="0"/>
        <w:spacing w:beforeLines="50" w:before="120" w:afterLines="50" w:line="240" w:lineRule="atLeast"/>
        <w:ind w:left="0" w:firstLine="720"/>
        <w:contextualSpacing w:val="0"/>
        <w:rPr>
          <w:rFonts w:eastAsia="SimSun"/>
          <w:kern w:val="22"/>
          <w:sz w:val="24"/>
        </w:rPr>
      </w:pPr>
      <w:r w:rsidRPr="00547AF6">
        <w:rPr>
          <w:rFonts w:ascii="KaiTi" w:eastAsia="KaiTi" w:hAnsi="KaiTi" w:cs="Angsana New"/>
          <w:snapToGrid/>
          <w:kern w:val="22"/>
          <w:sz w:val="24"/>
          <w:lang w:val="en-US" w:bidi="th-TH"/>
        </w:rPr>
        <w:t>表示赞赏</w:t>
      </w:r>
      <w:r w:rsidRPr="002A2070">
        <w:rPr>
          <w:rFonts w:eastAsia="SimSun" w:hAnsi="SimSun"/>
          <w:kern w:val="22"/>
          <w:sz w:val="24"/>
          <w:lang w:val="en-US" w:bidi="th-TH"/>
        </w:rPr>
        <w:t>非</w:t>
      </w:r>
      <w:r w:rsidRPr="002A2070">
        <w:rPr>
          <w:rFonts w:eastAsia="SimSun" w:hAnsi="SimSun"/>
          <w:kern w:val="22"/>
          <w:sz w:val="24"/>
        </w:rPr>
        <w:t>正式咨询委员会提供的技术指导；</w:t>
      </w:r>
    </w:p>
    <w:p w:rsidR="00EA5AFA" w:rsidRPr="002A2070" w:rsidRDefault="00EA5AFA" w:rsidP="002A2070">
      <w:pPr>
        <w:pStyle w:val="ListParagraph"/>
        <w:widowControl w:val="0"/>
        <w:numPr>
          <w:ilvl w:val="2"/>
          <w:numId w:val="28"/>
        </w:numPr>
        <w:suppressLineNumbers/>
        <w:shd w:val="clear" w:color="auto" w:fill="FFFFFF"/>
        <w:suppressAutoHyphens/>
        <w:kinsoku w:val="0"/>
        <w:overflowPunct w:val="0"/>
        <w:autoSpaceDE w:val="0"/>
        <w:autoSpaceDN w:val="0"/>
        <w:adjustRightInd w:val="0"/>
        <w:snapToGrid w:val="0"/>
        <w:spacing w:beforeLines="50" w:before="120" w:afterLines="50" w:line="240" w:lineRule="atLeast"/>
        <w:ind w:left="0" w:firstLine="720"/>
        <w:contextualSpacing w:val="0"/>
        <w:rPr>
          <w:rFonts w:eastAsia="SimSun"/>
          <w:kern w:val="22"/>
          <w:sz w:val="24"/>
        </w:rPr>
      </w:pPr>
      <w:r w:rsidRPr="00547AF6">
        <w:rPr>
          <w:rFonts w:ascii="KaiTi" w:eastAsia="KaiTi" w:hAnsi="KaiTi" w:cs="Angsana New"/>
          <w:snapToGrid/>
          <w:kern w:val="22"/>
          <w:sz w:val="24"/>
          <w:lang w:val="en-US" w:bidi="th-TH"/>
        </w:rPr>
        <w:t>决定</w:t>
      </w:r>
      <w:r w:rsidRPr="002A2070">
        <w:rPr>
          <w:rFonts w:eastAsia="SimSun" w:hAnsi="SimSun"/>
          <w:kern w:val="22"/>
          <w:sz w:val="24"/>
        </w:rPr>
        <w:t>非正式咨询委员会将举行至少一次会议和根据需要进行几次非正式在线讨论，并向作为名古屋议定书缔约方会议的缔约方大会第四次会议报告其工作成果；</w:t>
      </w:r>
    </w:p>
    <w:p w:rsidR="00EA5AFA" w:rsidRPr="002A2070" w:rsidRDefault="00EA5AFA" w:rsidP="002A2070">
      <w:pPr>
        <w:pStyle w:val="ListParagraph"/>
        <w:widowControl w:val="0"/>
        <w:numPr>
          <w:ilvl w:val="2"/>
          <w:numId w:val="28"/>
        </w:numPr>
        <w:suppressLineNumbers/>
        <w:shd w:val="clear" w:color="auto" w:fill="FFFFFF"/>
        <w:suppressAutoHyphens/>
        <w:kinsoku w:val="0"/>
        <w:overflowPunct w:val="0"/>
        <w:autoSpaceDE w:val="0"/>
        <w:autoSpaceDN w:val="0"/>
        <w:adjustRightInd w:val="0"/>
        <w:snapToGrid w:val="0"/>
        <w:spacing w:beforeLines="50" w:before="120" w:afterLines="50" w:line="240" w:lineRule="atLeast"/>
        <w:ind w:left="0" w:firstLine="720"/>
        <w:contextualSpacing w:val="0"/>
        <w:rPr>
          <w:rFonts w:eastAsia="SimSun"/>
          <w:kern w:val="22"/>
          <w:sz w:val="24"/>
        </w:rPr>
      </w:pPr>
      <w:r w:rsidRPr="00547AF6">
        <w:rPr>
          <w:rFonts w:ascii="KaiTi" w:eastAsia="KaiTi" w:hAnsi="KaiTi" w:cs="Angsana New"/>
          <w:snapToGrid/>
          <w:kern w:val="22"/>
          <w:sz w:val="24"/>
          <w:lang w:val="en-US" w:bidi="th-TH"/>
        </w:rPr>
        <w:t>邀请</w:t>
      </w:r>
      <w:r w:rsidRPr="002A2070">
        <w:rPr>
          <w:rFonts w:eastAsia="SimSun" w:hAnsi="SimSun"/>
          <w:kern w:val="22"/>
          <w:sz w:val="24"/>
        </w:rPr>
        <w:t>各缔约方、非缔约方和相关组织利用获取和惠益分享信息交换所的互操作机制促进与其相关数据库、网站和信息技术系统交流信息；</w:t>
      </w:r>
    </w:p>
    <w:p w:rsidR="00EA5AFA" w:rsidRPr="002A2070" w:rsidRDefault="00EA5AFA" w:rsidP="002A2070">
      <w:pPr>
        <w:pStyle w:val="ListParagraph"/>
        <w:widowControl w:val="0"/>
        <w:numPr>
          <w:ilvl w:val="2"/>
          <w:numId w:val="28"/>
        </w:numPr>
        <w:suppressLineNumbers/>
        <w:shd w:val="clear" w:color="auto" w:fill="FFFFFF"/>
        <w:suppressAutoHyphens/>
        <w:kinsoku w:val="0"/>
        <w:overflowPunct w:val="0"/>
        <w:autoSpaceDE w:val="0"/>
        <w:autoSpaceDN w:val="0"/>
        <w:adjustRightInd w:val="0"/>
        <w:snapToGrid w:val="0"/>
        <w:spacing w:beforeLines="50" w:before="120" w:afterLines="50" w:line="240" w:lineRule="atLeast"/>
        <w:ind w:left="0" w:firstLine="720"/>
        <w:contextualSpacing w:val="0"/>
        <w:rPr>
          <w:rFonts w:eastAsia="SimSun"/>
          <w:kern w:val="22"/>
          <w:sz w:val="24"/>
        </w:rPr>
      </w:pPr>
      <w:r w:rsidRPr="00547AF6">
        <w:rPr>
          <w:rFonts w:ascii="KaiTi" w:eastAsia="KaiTi" w:hAnsi="KaiTi" w:cs="Angsana New"/>
          <w:snapToGrid/>
          <w:kern w:val="22"/>
          <w:sz w:val="24"/>
          <w:lang w:val="en-US" w:bidi="th-TH"/>
        </w:rPr>
        <w:t>邀请</w:t>
      </w:r>
      <w:r w:rsidRPr="002A2070">
        <w:rPr>
          <w:rFonts w:eastAsia="SimSun" w:hAnsi="SimSun"/>
          <w:kern w:val="22"/>
          <w:sz w:val="24"/>
        </w:rPr>
        <w:t>各缔约方、非缔约方和相关组织与执行秘书进行协调，酌情将与获取和惠益分享信息交换所有关的能力建设活动纳入其相关能力建设活动、计划和项目；</w:t>
      </w:r>
    </w:p>
    <w:p w:rsidR="00EA5AFA" w:rsidRPr="002A2070" w:rsidRDefault="00EA5AFA" w:rsidP="002A2070">
      <w:pPr>
        <w:pStyle w:val="ListParagraph"/>
        <w:widowControl w:val="0"/>
        <w:numPr>
          <w:ilvl w:val="2"/>
          <w:numId w:val="28"/>
        </w:numPr>
        <w:suppressLineNumbers/>
        <w:shd w:val="clear" w:color="auto" w:fill="FFFFFF"/>
        <w:suppressAutoHyphens/>
        <w:kinsoku w:val="0"/>
        <w:overflowPunct w:val="0"/>
        <w:autoSpaceDE w:val="0"/>
        <w:autoSpaceDN w:val="0"/>
        <w:adjustRightInd w:val="0"/>
        <w:snapToGrid w:val="0"/>
        <w:spacing w:beforeLines="50" w:before="120" w:afterLines="50" w:line="240" w:lineRule="atLeast"/>
        <w:ind w:left="0" w:firstLine="720"/>
        <w:contextualSpacing w:val="0"/>
        <w:rPr>
          <w:rFonts w:eastAsia="SimSun"/>
          <w:kern w:val="22"/>
          <w:sz w:val="24"/>
        </w:rPr>
      </w:pPr>
      <w:r w:rsidRPr="00547AF6">
        <w:rPr>
          <w:rFonts w:ascii="KaiTi" w:eastAsia="KaiTi" w:hAnsi="KaiTi" w:cs="Angsana New"/>
          <w:snapToGrid/>
          <w:kern w:val="22"/>
          <w:sz w:val="24"/>
          <w:lang w:val="en-US" w:bidi="th-TH"/>
        </w:rPr>
        <w:t>邀请</w:t>
      </w:r>
      <w:r w:rsidRPr="002A2070">
        <w:rPr>
          <w:rFonts w:eastAsia="SimSun" w:hAnsi="SimSun"/>
          <w:kern w:val="22"/>
          <w:sz w:val="24"/>
        </w:rPr>
        <w:t>各缔约方、非缔约方、相关国际组织、区域开发银行和其他金融机构，酌情支持与获取和惠益分享信息交换所，包括监测遗传资源利用情况的议定书系统相关的能力建设活动；</w:t>
      </w:r>
    </w:p>
    <w:p w:rsidR="00EA5AFA" w:rsidRPr="002A2070" w:rsidRDefault="00EA5AFA" w:rsidP="002A2070">
      <w:pPr>
        <w:pStyle w:val="ListParagraph"/>
        <w:widowControl w:val="0"/>
        <w:numPr>
          <w:ilvl w:val="2"/>
          <w:numId w:val="28"/>
        </w:numPr>
        <w:suppressLineNumbers/>
        <w:shd w:val="clear" w:color="auto" w:fill="FFFFFF"/>
        <w:suppressAutoHyphens/>
        <w:kinsoku w:val="0"/>
        <w:overflowPunct w:val="0"/>
        <w:autoSpaceDE w:val="0"/>
        <w:autoSpaceDN w:val="0"/>
        <w:adjustRightInd w:val="0"/>
        <w:snapToGrid w:val="0"/>
        <w:spacing w:beforeLines="50" w:before="120" w:afterLines="50" w:line="240" w:lineRule="atLeast"/>
        <w:ind w:left="0" w:firstLine="720"/>
        <w:contextualSpacing w:val="0"/>
        <w:rPr>
          <w:rFonts w:eastAsia="SimSun"/>
          <w:kern w:val="22"/>
          <w:sz w:val="24"/>
        </w:rPr>
      </w:pPr>
      <w:r w:rsidRPr="00547AF6">
        <w:rPr>
          <w:rFonts w:ascii="KaiTi" w:eastAsia="KaiTi" w:hAnsi="KaiTi" w:cs="Angsana New"/>
          <w:snapToGrid/>
          <w:kern w:val="22"/>
          <w:sz w:val="24"/>
          <w:lang w:val="en-US" w:bidi="th-TH"/>
        </w:rPr>
        <w:t>请</w:t>
      </w:r>
      <w:r w:rsidRPr="002A2070">
        <w:rPr>
          <w:rFonts w:eastAsia="SimSun" w:hAnsi="SimSun"/>
          <w:kern w:val="22"/>
          <w:sz w:val="24"/>
        </w:rPr>
        <w:t>执行秘书根据运作模式和收到的反馈意见，特别是缔约方和获取和惠益分享信息交换所非正式咨询委员会的反馈意见，依照本决定附件所载进一步实施和管理获取和惠益分享信息交换所的目标和优先事项，继续实施和管理获取和惠益分享信息交换所。</w:t>
      </w:r>
    </w:p>
    <w:p w:rsidR="00EA5AFA" w:rsidRDefault="00EA5AFA" w:rsidP="002A2070">
      <w:pPr>
        <w:pStyle w:val="ListParagraph"/>
        <w:widowControl w:val="0"/>
        <w:suppressLineNumbers/>
        <w:shd w:val="clear" w:color="auto" w:fill="FFFFFF"/>
        <w:suppressAutoHyphens/>
        <w:kinsoku w:val="0"/>
        <w:overflowPunct w:val="0"/>
        <w:autoSpaceDE w:val="0"/>
        <w:autoSpaceDN w:val="0"/>
        <w:adjustRightInd w:val="0"/>
        <w:snapToGrid w:val="0"/>
        <w:spacing w:beforeLines="50" w:before="120" w:afterLines="50" w:line="240" w:lineRule="atLeast"/>
        <w:contextualSpacing w:val="0"/>
        <w:rPr>
          <w:rFonts w:eastAsia="SimSun" w:hint="eastAsia"/>
          <w:kern w:val="22"/>
          <w:sz w:val="24"/>
        </w:rPr>
      </w:pPr>
    </w:p>
    <w:p w:rsidR="00547AF6" w:rsidRDefault="00547AF6" w:rsidP="002A2070">
      <w:pPr>
        <w:pStyle w:val="ListParagraph"/>
        <w:widowControl w:val="0"/>
        <w:suppressLineNumbers/>
        <w:shd w:val="clear" w:color="auto" w:fill="FFFFFF"/>
        <w:suppressAutoHyphens/>
        <w:kinsoku w:val="0"/>
        <w:overflowPunct w:val="0"/>
        <w:autoSpaceDE w:val="0"/>
        <w:autoSpaceDN w:val="0"/>
        <w:adjustRightInd w:val="0"/>
        <w:snapToGrid w:val="0"/>
        <w:spacing w:beforeLines="50" w:before="120" w:afterLines="50" w:line="240" w:lineRule="atLeast"/>
        <w:contextualSpacing w:val="0"/>
        <w:rPr>
          <w:rFonts w:eastAsia="SimSun" w:hint="eastAsia"/>
          <w:kern w:val="22"/>
          <w:sz w:val="24"/>
        </w:rPr>
      </w:pPr>
    </w:p>
    <w:p w:rsidR="00547AF6" w:rsidRPr="002A2070" w:rsidRDefault="00547AF6" w:rsidP="002A2070">
      <w:pPr>
        <w:pStyle w:val="ListParagraph"/>
        <w:widowControl w:val="0"/>
        <w:suppressLineNumbers/>
        <w:shd w:val="clear" w:color="auto" w:fill="FFFFFF"/>
        <w:suppressAutoHyphens/>
        <w:kinsoku w:val="0"/>
        <w:overflowPunct w:val="0"/>
        <w:autoSpaceDE w:val="0"/>
        <w:autoSpaceDN w:val="0"/>
        <w:adjustRightInd w:val="0"/>
        <w:snapToGrid w:val="0"/>
        <w:spacing w:beforeLines="50" w:before="120" w:afterLines="50" w:line="240" w:lineRule="atLeast"/>
        <w:contextualSpacing w:val="0"/>
        <w:rPr>
          <w:rFonts w:eastAsia="SimSun" w:hint="eastAsia"/>
          <w:kern w:val="22"/>
          <w:sz w:val="24"/>
        </w:rPr>
      </w:pPr>
    </w:p>
    <w:p w:rsidR="00EA5AFA" w:rsidRPr="00547AF6" w:rsidRDefault="00EA5AFA" w:rsidP="00547AF6">
      <w:pPr>
        <w:pStyle w:val="Para1"/>
        <w:numPr>
          <w:ilvl w:val="0"/>
          <w:numId w:val="0"/>
        </w:numPr>
        <w:tabs>
          <w:tab w:val="clear" w:pos="567"/>
        </w:tabs>
        <w:spacing w:beforeLines="50" w:line="240" w:lineRule="atLeast"/>
        <w:ind w:leftChars="200" w:left="440"/>
        <w:jc w:val="center"/>
        <w:rPr>
          <w:rFonts w:ascii="KaiTi" w:eastAsia="KaiTi" w:hAnsi="KaiTi" w:cs="Angsana New"/>
          <w:snapToGrid/>
          <w:kern w:val="22"/>
          <w:sz w:val="24"/>
          <w:szCs w:val="24"/>
          <w:lang w:val="en-US" w:bidi="th-TH"/>
        </w:rPr>
      </w:pPr>
      <w:r w:rsidRPr="00547AF6">
        <w:rPr>
          <w:rFonts w:ascii="KaiTi" w:eastAsia="KaiTi" w:hAnsi="KaiTi" w:cs="Angsana New"/>
          <w:snapToGrid/>
          <w:kern w:val="22"/>
          <w:sz w:val="24"/>
          <w:szCs w:val="24"/>
          <w:lang w:val="en-US" w:bidi="th-TH"/>
        </w:rPr>
        <w:t>附件</w:t>
      </w:r>
    </w:p>
    <w:p w:rsidR="00EA5AFA" w:rsidRPr="002A2070" w:rsidRDefault="00EA5AFA" w:rsidP="002A2070">
      <w:pPr>
        <w:shd w:val="clear" w:color="auto" w:fill="FFFFFF"/>
        <w:spacing w:beforeLines="50" w:before="120" w:afterLines="50" w:line="240" w:lineRule="atLeast"/>
        <w:jc w:val="center"/>
        <w:rPr>
          <w:rFonts w:eastAsia="SimSun"/>
          <w:b/>
          <w:bCs/>
          <w:kern w:val="22"/>
          <w:sz w:val="24"/>
        </w:rPr>
      </w:pPr>
      <w:r w:rsidRPr="002A2070">
        <w:rPr>
          <w:rFonts w:eastAsia="SimSun" w:hAnsi="SimSun"/>
          <w:b/>
          <w:bCs/>
          <w:kern w:val="22"/>
          <w:sz w:val="24"/>
        </w:rPr>
        <w:t>秘书处进一步实施和管理获取和惠益分享信息交换所的目标和优先事项</w:t>
      </w:r>
    </w:p>
    <w:p w:rsidR="00EA5AFA" w:rsidRPr="002A2070" w:rsidRDefault="00EA5AFA" w:rsidP="002A2070">
      <w:pPr>
        <w:shd w:val="clear" w:color="auto" w:fill="FFFFFF"/>
        <w:tabs>
          <w:tab w:val="left" w:pos="1152"/>
        </w:tabs>
        <w:spacing w:beforeLines="50" w:before="120" w:afterLines="50" w:line="240" w:lineRule="atLeast"/>
        <w:ind w:firstLine="720"/>
        <w:rPr>
          <w:rFonts w:eastAsia="SimSun"/>
          <w:bCs/>
          <w:kern w:val="22"/>
          <w:sz w:val="24"/>
        </w:rPr>
      </w:pPr>
    </w:p>
    <w:p w:rsidR="00EA5AFA" w:rsidRPr="002A2070" w:rsidRDefault="00EA5AFA" w:rsidP="002A2070">
      <w:pPr>
        <w:shd w:val="clear" w:color="auto" w:fill="FFFFFF"/>
        <w:adjustRightInd w:val="0"/>
        <w:snapToGrid w:val="0"/>
        <w:spacing w:beforeLines="50" w:before="120" w:afterLines="50" w:line="240" w:lineRule="atLeast"/>
        <w:rPr>
          <w:rFonts w:eastAsia="SimSun"/>
          <w:b/>
          <w:bCs/>
          <w:kern w:val="22"/>
          <w:sz w:val="24"/>
        </w:rPr>
      </w:pPr>
      <w:r w:rsidRPr="002A2070">
        <w:rPr>
          <w:rFonts w:eastAsia="SimSun" w:hAnsi="SimSun"/>
          <w:b/>
          <w:bCs/>
          <w:kern w:val="22"/>
          <w:sz w:val="24"/>
        </w:rPr>
        <w:t>目标</w:t>
      </w:r>
      <w:r w:rsidRPr="002A2070">
        <w:rPr>
          <w:rFonts w:eastAsia="SimSun"/>
          <w:b/>
          <w:bCs/>
          <w:kern w:val="22"/>
          <w:sz w:val="24"/>
        </w:rPr>
        <w:t>1.</w:t>
      </w:r>
      <w:r w:rsidRPr="002A2070">
        <w:rPr>
          <w:rFonts w:eastAsia="SimSun"/>
          <w:b/>
          <w:bCs/>
          <w:kern w:val="22"/>
          <w:sz w:val="24"/>
        </w:rPr>
        <w:tab/>
      </w:r>
      <w:r w:rsidRPr="002A2070">
        <w:rPr>
          <w:rFonts w:eastAsia="SimSun" w:hAnsi="SimSun"/>
          <w:b/>
          <w:bCs/>
          <w:kern w:val="22"/>
          <w:sz w:val="24"/>
        </w:rPr>
        <w:t>增加获取和惠益分享信息交换所的信息和使用</w:t>
      </w:r>
    </w:p>
    <w:p w:rsidR="00EA5AFA" w:rsidRPr="00547AF6" w:rsidRDefault="00EA5AFA" w:rsidP="00547AF6">
      <w:pPr>
        <w:pStyle w:val="Para1"/>
        <w:numPr>
          <w:ilvl w:val="0"/>
          <w:numId w:val="0"/>
        </w:numPr>
        <w:tabs>
          <w:tab w:val="clear" w:pos="567"/>
        </w:tabs>
        <w:spacing w:beforeLines="50" w:line="240" w:lineRule="atLeast"/>
        <w:rPr>
          <w:rFonts w:ascii="KaiTi" w:eastAsia="KaiTi" w:hAnsi="KaiTi" w:cs="Angsana New"/>
          <w:snapToGrid/>
          <w:kern w:val="22"/>
          <w:sz w:val="24"/>
          <w:szCs w:val="24"/>
          <w:lang w:val="en-US" w:bidi="th-TH"/>
        </w:rPr>
      </w:pPr>
      <w:r w:rsidRPr="00547AF6">
        <w:rPr>
          <w:rFonts w:ascii="KaiTi" w:eastAsia="KaiTi" w:hAnsi="KaiTi" w:cs="Angsana New"/>
          <w:snapToGrid/>
          <w:kern w:val="22"/>
          <w:sz w:val="24"/>
          <w:szCs w:val="24"/>
          <w:lang w:val="en-US" w:bidi="th-TH"/>
        </w:rPr>
        <w:t>外联和参与</w:t>
      </w:r>
    </w:p>
    <w:p w:rsidR="00EA5AFA" w:rsidRPr="002A2070" w:rsidRDefault="00EA5AFA" w:rsidP="002A2070">
      <w:pPr>
        <w:pStyle w:val="ListParagraph"/>
        <w:numPr>
          <w:ilvl w:val="0"/>
          <w:numId w:val="40"/>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确保每一缔约方指定其公布信息部门；</w:t>
      </w:r>
    </w:p>
    <w:p w:rsidR="00EA5AFA" w:rsidRPr="002A2070" w:rsidRDefault="00EA5AFA" w:rsidP="002A2070">
      <w:pPr>
        <w:pStyle w:val="ListParagraph"/>
        <w:numPr>
          <w:ilvl w:val="0"/>
          <w:numId w:val="40"/>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鼓励和协助公布一切可得的国家信息，尤其是国家主管部门</w:t>
      </w:r>
      <w:r w:rsidRPr="002A2070">
        <w:rPr>
          <w:rFonts w:eastAsia="SimSun" w:hAnsi="SimSun"/>
          <w:bCs/>
          <w:spacing w:val="-20"/>
          <w:kern w:val="22"/>
          <w:sz w:val="24"/>
        </w:rPr>
        <w:t>、获取和惠益分享措施、获取和惠益分享程序，</w:t>
      </w:r>
      <w:r w:rsidRPr="002A2070">
        <w:rPr>
          <w:rFonts w:eastAsia="SimSun" w:hAnsi="SimSun"/>
          <w:bCs/>
          <w:kern w:val="22"/>
          <w:sz w:val="24"/>
        </w:rPr>
        <w:t>并且必要时公布国际公认的遵守证书；</w:t>
      </w:r>
    </w:p>
    <w:p w:rsidR="00EA5AFA" w:rsidRPr="002A2070" w:rsidRDefault="00EA5AFA" w:rsidP="002A2070">
      <w:pPr>
        <w:pStyle w:val="ListParagraph"/>
        <w:numPr>
          <w:ilvl w:val="0"/>
          <w:numId w:val="40"/>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在土著人民和地方社区以及其他相关利益攸关方和组织参与下，鼓励提交参考记录；</w:t>
      </w:r>
    </w:p>
    <w:p w:rsidR="00EA5AFA" w:rsidRPr="002A2070" w:rsidRDefault="00EA5AFA" w:rsidP="002A2070">
      <w:pPr>
        <w:pStyle w:val="ListParagraph"/>
        <w:numPr>
          <w:ilvl w:val="0"/>
          <w:numId w:val="40"/>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定期向获取和惠益分享信息交换所用户，特别是</w:t>
      </w:r>
      <w:r w:rsidRPr="002A2070">
        <w:rPr>
          <w:rFonts w:eastAsia="SimSun" w:hAnsi="SimSun"/>
          <w:sz w:val="24"/>
        </w:rPr>
        <w:t>国家联络点、信息公布部门和国家授权用户</w:t>
      </w:r>
      <w:r w:rsidRPr="002A2070">
        <w:rPr>
          <w:rFonts w:eastAsia="SimSun" w:hAnsi="SimSun"/>
          <w:bCs/>
          <w:kern w:val="22"/>
          <w:sz w:val="24"/>
        </w:rPr>
        <w:t>提供有关获取和惠益分享信息交换所的更新和变更公告以及相关信息；</w:t>
      </w:r>
    </w:p>
    <w:p w:rsidR="00EA5AFA" w:rsidRPr="00547AF6" w:rsidRDefault="00EA5AFA" w:rsidP="00547AF6">
      <w:pPr>
        <w:pStyle w:val="Para1"/>
        <w:numPr>
          <w:ilvl w:val="0"/>
          <w:numId w:val="0"/>
        </w:numPr>
        <w:tabs>
          <w:tab w:val="clear" w:pos="567"/>
        </w:tabs>
        <w:spacing w:beforeLines="50" w:line="240" w:lineRule="atLeast"/>
        <w:rPr>
          <w:rFonts w:ascii="KaiTi" w:eastAsia="KaiTi" w:hAnsi="KaiTi" w:cs="Angsana New"/>
          <w:snapToGrid/>
          <w:kern w:val="22"/>
          <w:sz w:val="24"/>
          <w:szCs w:val="24"/>
          <w:lang w:val="en-US" w:bidi="th-TH"/>
        </w:rPr>
      </w:pPr>
      <w:r w:rsidRPr="00547AF6">
        <w:rPr>
          <w:rFonts w:ascii="KaiTi" w:eastAsia="KaiTi" w:hAnsi="KaiTi" w:cs="Angsana New"/>
          <w:snapToGrid/>
          <w:kern w:val="22"/>
          <w:sz w:val="24"/>
          <w:szCs w:val="24"/>
          <w:lang w:val="en-US" w:bidi="th-TH"/>
        </w:rPr>
        <w:t>能力建设</w:t>
      </w:r>
    </w:p>
    <w:p w:rsidR="00EA5AFA" w:rsidRPr="002A2070" w:rsidRDefault="00EA5AFA" w:rsidP="002A2070">
      <w:pPr>
        <w:pStyle w:val="ListParagraph"/>
        <w:numPr>
          <w:ilvl w:val="0"/>
          <w:numId w:val="41"/>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传播和促进使用获取和惠益分享信息交换所的能力建设资源，包括电子学习模块和详细指南；</w:t>
      </w:r>
    </w:p>
    <w:p w:rsidR="00EA5AFA" w:rsidRPr="002A2070" w:rsidRDefault="00EA5AFA" w:rsidP="002A2070">
      <w:pPr>
        <w:pStyle w:val="ListParagraph"/>
        <w:numPr>
          <w:ilvl w:val="0"/>
          <w:numId w:val="41"/>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翻译执行秘书为获取和惠益分享信息交换所编制的能力建设资源，并以联合国所有正式语文提供；</w:t>
      </w:r>
    </w:p>
    <w:p w:rsidR="00EA5AFA" w:rsidRPr="002A2070" w:rsidRDefault="00EA5AFA" w:rsidP="002A2070">
      <w:pPr>
        <w:pStyle w:val="ListParagraph"/>
        <w:numPr>
          <w:ilvl w:val="0"/>
          <w:numId w:val="41"/>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根据需要，继续提供面对面培训（视可用资金而定），并应要求提供远程培训；</w:t>
      </w:r>
    </w:p>
    <w:p w:rsidR="00EA5AFA" w:rsidRPr="002A2070" w:rsidRDefault="00EA5AFA" w:rsidP="002A2070">
      <w:pPr>
        <w:pStyle w:val="ListParagraph"/>
        <w:numPr>
          <w:ilvl w:val="0"/>
          <w:numId w:val="41"/>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与制定能力建设项目的合作伙伴协作，确保其中包括支持和促进使用获取和惠益分享信息交换所的相关活动；</w:t>
      </w:r>
    </w:p>
    <w:p w:rsidR="00EA5AFA" w:rsidRPr="002A2070" w:rsidRDefault="00EA5AFA" w:rsidP="002A2070">
      <w:pPr>
        <w:pStyle w:val="ListParagraph"/>
        <w:numPr>
          <w:ilvl w:val="0"/>
          <w:numId w:val="41"/>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提高土著人民和地方社区以及其他相关利益攸关方如企业界和科学界对获取和惠益分享信息交换所的认识；</w:t>
      </w:r>
    </w:p>
    <w:p w:rsidR="00EA5AFA" w:rsidRPr="002A2070" w:rsidRDefault="00EA5AFA" w:rsidP="002A2070">
      <w:pPr>
        <w:pStyle w:val="ListParagraph"/>
        <w:numPr>
          <w:ilvl w:val="0"/>
          <w:numId w:val="41"/>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提高处理有关获取和惠益分享问题的相关国际论坛对获取和惠益分享信息交换所的认识；</w:t>
      </w:r>
    </w:p>
    <w:p w:rsidR="00EA5AFA" w:rsidRPr="00547AF6" w:rsidRDefault="00EA5AFA" w:rsidP="00547AF6">
      <w:pPr>
        <w:pStyle w:val="Para1"/>
        <w:numPr>
          <w:ilvl w:val="0"/>
          <w:numId w:val="0"/>
        </w:numPr>
        <w:tabs>
          <w:tab w:val="clear" w:pos="567"/>
        </w:tabs>
        <w:spacing w:beforeLines="50" w:line="240" w:lineRule="atLeast"/>
        <w:rPr>
          <w:rFonts w:ascii="KaiTi" w:eastAsia="KaiTi" w:hAnsi="KaiTi" w:cs="Angsana New"/>
          <w:snapToGrid/>
          <w:kern w:val="22"/>
          <w:sz w:val="24"/>
          <w:szCs w:val="24"/>
          <w:lang w:val="en-US" w:bidi="th-TH"/>
        </w:rPr>
      </w:pPr>
      <w:r w:rsidRPr="00547AF6">
        <w:rPr>
          <w:rFonts w:ascii="KaiTi" w:eastAsia="KaiTi" w:hAnsi="KaiTi" w:cs="Angsana New"/>
          <w:snapToGrid/>
          <w:kern w:val="22"/>
          <w:sz w:val="24"/>
          <w:szCs w:val="24"/>
          <w:lang w:val="en-US" w:bidi="th-TH"/>
        </w:rPr>
        <w:t>互操作性和协作</w:t>
      </w:r>
    </w:p>
    <w:p w:rsidR="00EA5AFA" w:rsidRPr="002A2070" w:rsidRDefault="00EA5AFA" w:rsidP="002A2070">
      <w:pPr>
        <w:pStyle w:val="ListParagraph"/>
        <w:numPr>
          <w:ilvl w:val="0"/>
          <w:numId w:val="42"/>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继续提高认识并支持关于使用应用程序编程接口（</w:t>
      </w:r>
      <w:r w:rsidRPr="002A2070">
        <w:rPr>
          <w:rFonts w:eastAsia="SimSun"/>
          <w:bCs/>
          <w:kern w:val="22"/>
          <w:sz w:val="24"/>
        </w:rPr>
        <w:t>API</w:t>
      </w:r>
      <w:r w:rsidRPr="002A2070">
        <w:rPr>
          <w:rFonts w:eastAsia="SimSun" w:hAnsi="SimSun"/>
          <w:bCs/>
          <w:kern w:val="22"/>
          <w:sz w:val="24"/>
        </w:rPr>
        <w:t>）等互操作性机制的能力建设，包括提供相关文件，例如经验教训和实例；</w:t>
      </w:r>
    </w:p>
    <w:p w:rsidR="00EA5AFA" w:rsidRPr="002A2070" w:rsidRDefault="00EA5AFA" w:rsidP="002A2070">
      <w:pPr>
        <w:pStyle w:val="ListParagraph"/>
        <w:numPr>
          <w:ilvl w:val="0"/>
          <w:numId w:val="42"/>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促进与相关国家数据库和系统交流信息；</w:t>
      </w:r>
    </w:p>
    <w:p w:rsidR="00EA5AFA" w:rsidRPr="002A2070" w:rsidRDefault="00EA5AFA" w:rsidP="002A2070">
      <w:pPr>
        <w:pStyle w:val="ListParagraph"/>
        <w:numPr>
          <w:ilvl w:val="0"/>
          <w:numId w:val="42"/>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探索国家信息交换所机制的生物园工具能如何用于促进交流与获取和惠益分享有关的信息；</w:t>
      </w:r>
    </w:p>
    <w:p w:rsidR="00EA5AFA" w:rsidRPr="002A2070" w:rsidRDefault="00EA5AFA" w:rsidP="002A2070">
      <w:pPr>
        <w:pStyle w:val="ListParagraph"/>
        <w:numPr>
          <w:ilvl w:val="0"/>
          <w:numId w:val="42"/>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继续与相关文书和倡议协作（例如</w:t>
      </w:r>
      <w:r w:rsidRPr="002A2070">
        <w:rPr>
          <w:rFonts w:eastAsia="SimSun"/>
          <w:bCs/>
          <w:kern w:val="22"/>
          <w:sz w:val="24"/>
        </w:rPr>
        <w:t xml:space="preserve"> </w:t>
      </w:r>
      <w:r w:rsidRPr="002A2070">
        <w:rPr>
          <w:rFonts w:eastAsia="SimSun" w:hAnsi="SimSun"/>
          <w:bCs/>
          <w:kern w:val="22"/>
          <w:sz w:val="24"/>
        </w:rPr>
        <w:t>《粮食和农业植物遗传资源国际条约》</w:t>
      </w:r>
      <w:r w:rsidRPr="002A2070">
        <w:rPr>
          <w:rFonts w:eastAsia="SimSun"/>
          <w:bCs/>
          <w:kern w:val="22"/>
          <w:sz w:val="24"/>
        </w:rPr>
        <w:t>-</w:t>
      </w:r>
      <w:r w:rsidRPr="002A2070">
        <w:rPr>
          <w:rFonts w:eastAsia="SimSun" w:hAnsi="SimSun"/>
          <w:bCs/>
          <w:kern w:val="22"/>
          <w:sz w:val="24"/>
        </w:rPr>
        <w:t>全球信息系统，多边环境协定信息门户（</w:t>
      </w:r>
      <w:r w:rsidRPr="002A2070">
        <w:rPr>
          <w:rFonts w:eastAsia="SimSun"/>
          <w:bCs/>
          <w:kern w:val="22"/>
          <w:sz w:val="24"/>
        </w:rPr>
        <w:t>InforMEA</w:t>
      </w:r>
      <w:r w:rsidRPr="002A2070">
        <w:rPr>
          <w:rFonts w:eastAsia="SimSun" w:hAnsi="SimSun"/>
          <w:bCs/>
          <w:kern w:val="22"/>
          <w:sz w:val="24"/>
        </w:rPr>
        <w:t>），世界文化收藏联合会）；</w:t>
      </w:r>
    </w:p>
    <w:p w:rsidR="00EA5AFA" w:rsidRPr="002A2070" w:rsidRDefault="00EA5AFA" w:rsidP="002A2070">
      <w:pPr>
        <w:shd w:val="clear" w:color="auto" w:fill="FFFFFF"/>
        <w:adjustRightInd w:val="0"/>
        <w:snapToGrid w:val="0"/>
        <w:spacing w:beforeLines="50" w:before="120" w:afterLines="50" w:line="240" w:lineRule="atLeast"/>
        <w:rPr>
          <w:rFonts w:eastAsia="SimSun"/>
          <w:b/>
          <w:bCs/>
          <w:kern w:val="22"/>
          <w:sz w:val="24"/>
        </w:rPr>
      </w:pPr>
      <w:r w:rsidRPr="002A2070">
        <w:rPr>
          <w:rFonts w:eastAsia="SimSun" w:hAnsi="SimSun"/>
          <w:b/>
          <w:bCs/>
          <w:kern w:val="22"/>
          <w:sz w:val="24"/>
        </w:rPr>
        <w:t>目标</w:t>
      </w:r>
      <w:r w:rsidRPr="002A2070">
        <w:rPr>
          <w:rFonts w:eastAsia="SimSun"/>
          <w:b/>
          <w:bCs/>
          <w:kern w:val="22"/>
          <w:sz w:val="24"/>
        </w:rPr>
        <w:t xml:space="preserve"> 2.</w:t>
      </w:r>
      <w:r w:rsidRPr="002A2070">
        <w:rPr>
          <w:rFonts w:eastAsia="SimSun"/>
          <w:b/>
          <w:bCs/>
          <w:kern w:val="22"/>
          <w:sz w:val="24"/>
        </w:rPr>
        <w:tab/>
      </w:r>
      <w:r w:rsidRPr="002A2070">
        <w:rPr>
          <w:rFonts w:eastAsia="SimSun" w:hAnsi="SimSun"/>
          <w:b/>
          <w:bCs/>
          <w:kern w:val="22"/>
          <w:sz w:val="24"/>
        </w:rPr>
        <w:t>以联合国六种正式语文翻译和操作获取和惠益分享信息交换所的功能</w:t>
      </w:r>
    </w:p>
    <w:p w:rsidR="00EA5AFA" w:rsidRPr="002A2070" w:rsidRDefault="00EA5AFA" w:rsidP="002A2070">
      <w:pPr>
        <w:pStyle w:val="ListParagraph"/>
        <w:numPr>
          <w:ilvl w:val="0"/>
          <w:numId w:val="43"/>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继续作为首要任务翻译获取和惠益分享信息交换所；</w:t>
      </w:r>
    </w:p>
    <w:p w:rsidR="00EA5AFA" w:rsidRPr="002A2070" w:rsidRDefault="00EA5AFA" w:rsidP="002A2070">
      <w:pPr>
        <w:pStyle w:val="ListParagraph"/>
        <w:numPr>
          <w:ilvl w:val="0"/>
          <w:numId w:val="43"/>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确保继续实施各项机制和标准程序，使网站能及时得到翻译；</w:t>
      </w:r>
    </w:p>
    <w:p w:rsidR="00EA5AFA" w:rsidRPr="002A2070" w:rsidRDefault="00EA5AFA" w:rsidP="002A2070">
      <w:pPr>
        <w:shd w:val="clear" w:color="auto" w:fill="FFFFFF"/>
        <w:adjustRightInd w:val="0"/>
        <w:snapToGrid w:val="0"/>
        <w:spacing w:beforeLines="50" w:before="120" w:afterLines="50" w:line="240" w:lineRule="atLeast"/>
        <w:rPr>
          <w:rFonts w:eastAsia="SimSun"/>
          <w:b/>
          <w:bCs/>
          <w:kern w:val="22"/>
          <w:sz w:val="24"/>
        </w:rPr>
      </w:pPr>
      <w:r w:rsidRPr="002A2070">
        <w:rPr>
          <w:rFonts w:eastAsia="SimSun" w:hAnsi="SimSun"/>
          <w:b/>
          <w:bCs/>
          <w:kern w:val="22"/>
          <w:sz w:val="24"/>
        </w:rPr>
        <w:t>目标</w:t>
      </w:r>
      <w:r w:rsidRPr="002A2070">
        <w:rPr>
          <w:rFonts w:eastAsia="SimSun"/>
          <w:b/>
          <w:bCs/>
          <w:kern w:val="22"/>
          <w:sz w:val="24"/>
        </w:rPr>
        <w:t xml:space="preserve"> 3.</w:t>
      </w:r>
      <w:r w:rsidRPr="002A2070">
        <w:rPr>
          <w:rFonts w:eastAsia="SimSun"/>
          <w:b/>
          <w:bCs/>
          <w:kern w:val="22"/>
          <w:sz w:val="24"/>
        </w:rPr>
        <w:tab/>
      </w:r>
      <w:r w:rsidRPr="002A2070">
        <w:rPr>
          <w:rFonts w:eastAsia="SimSun" w:hAnsi="SimSun"/>
          <w:b/>
          <w:bCs/>
          <w:kern w:val="22"/>
          <w:sz w:val="24"/>
        </w:rPr>
        <w:t>维护和改进功能</w:t>
      </w:r>
    </w:p>
    <w:p w:rsidR="00EA5AFA" w:rsidRPr="002A2070" w:rsidRDefault="00EA5AFA" w:rsidP="002A2070">
      <w:pPr>
        <w:pStyle w:val="ListParagraph"/>
        <w:numPr>
          <w:ilvl w:val="0"/>
          <w:numId w:val="44"/>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维护和提高功能并解决剩余问题；</w:t>
      </w:r>
    </w:p>
    <w:p w:rsidR="00EA5AFA" w:rsidRPr="002A2070" w:rsidRDefault="00EA5AFA" w:rsidP="002A2070">
      <w:pPr>
        <w:pStyle w:val="ListParagraph"/>
        <w:numPr>
          <w:ilvl w:val="0"/>
          <w:numId w:val="44"/>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完成编制作为互操作性的主要机制的应用程序编程接口的文件；</w:t>
      </w:r>
    </w:p>
    <w:p w:rsidR="00EA5AFA" w:rsidRPr="002A2070" w:rsidRDefault="00EA5AFA" w:rsidP="002A2070">
      <w:pPr>
        <w:pStyle w:val="ListParagraph"/>
        <w:numPr>
          <w:ilvl w:val="0"/>
          <w:numId w:val="44"/>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改进检索功能，以便对记录进行整理和分组，并以有意义的方式探索、分析和呈现公布的信息，包括与能力建设有关的信息以及酌情使用地图，图表和图形；</w:t>
      </w:r>
    </w:p>
    <w:p w:rsidR="00EA5AFA" w:rsidRPr="002A2070" w:rsidRDefault="00EA5AFA" w:rsidP="002A2070">
      <w:pPr>
        <w:pStyle w:val="ListParagraph"/>
        <w:numPr>
          <w:ilvl w:val="0"/>
          <w:numId w:val="44"/>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改进对通用词汇表</w:t>
      </w:r>
      <w:r w:rsidRPr="002A2070">
        <w:rPr>
          <w:rFonts w:eastAsia="SimSun" w:hAnsi="SimSun"/>
          <w:bCs/>
          <w:spacing w:val="-20"/>
          <w:kern w:val="22"/>
          <w:sz w:val="24"/>
        </w:rPr>
        <w:t>（词库）的管理，包括如何用关键词标记信息以改进信息检索；</w:t>
      </w:r>
    </w:p>
    <w:p w:rsidR="00EA5AFA" w:rsidRPr="002A2070" w:rsidRDefault="00EA5AFA" w:rsidP="002A2070">
      <w:pPr>
        <w:pStyle w:val="ListParagraph"/>
        <w:numPr>
          <w:ilvl w:val="0"/>
          <w:numId w:val="44"/>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增强网站分析，包括跟踪个别记录及其所附文件的下载和查看，并为国家用户提供相关分析和信息；</w:t>
      </w:r>
    </w:p>
    <w:p w:rsidR="00EA5AFA" w:rsidRPr="002A2070" w:rsidRDefault="00EA5AFA" w:rsidP="002A2070">
      <w:pPr>
        <w:pStyle w:val="ListParagraph"/>
        <w:numPr>
          <w:ilvl w:val="0"/>
          <w:numId w:val="44"/>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改进功能，以便易于更新记录，包括对旧版记录的引用；</w:t>
      </w:r>
    </w:p>
    <w:p w:rsidR="00EA5AFA" w:rsidRPr="002A2070" w:rsidRDefault="00EA5AFA" w:rsidP="002A2070">
      <w:pPr>
        <w:shd w:val="clear" w:color="auto" w:fill="FFFFFF"/>
        <w:adjustRightInd w:val="0"/>
        <w:snapToGrid w:val="0"/>
        <w:spacing w:beforeLines="50" w:before="120" w:afterLines="50" w:line="240" w:lineRule="atLeast"/>
        <w:rPr>
          <w:rFonts w:eastAsia="SimSun"/>
          <w:b/>
          <w:bCs/>
          <w:kern w:val="22"/>
          <w:sz w:val="24"/>
        </w:rPr>
      </w:pPr>
      <w:r w:rsidRPr="002A2070">
        <w:rPr>
          <w:rFonts w:eastAsia="SimSun" w:hAnsi="SimSun"/>
          <w:b/>
          <w:bCs/>
          <w:kern w:val="22"/>
          <w:sz w:val="24"/>
        </w:rPr>
        <w:t>目标</w:t>
      </w:r>
      <w:r w:rsidRPr="002A2070">
        <w:rPr>
          <w:rFonts w:eastAsia="SimSun"/>
          <w:b/>
          <w:bCs/>
          <w:kern w:val="22"/>
          <w:sz w:val="24"/>
        </w:rPr>
        <w:t xml:space="preserve"> 4.</w:t>
      </w:r>
      <w:r w:rsidRPr="002A2070">
        <w:rPr>
          <w:rFonts w:eastAsia="SimSun"/>
          <w:b/>
          <w:bCs/>
          <w:kern w:val="22"/>
          <w:sz w:val="24"/>
        </w:rPr>
        <w:tab/>
      </w:r>
      <w:r w:rsidRPr="002A2070">
        <w:rPr>
          <w:rFonts w:eastAsia="SimSun" w:hAnsi="SimSun"/>
          <w:b/>
          <w:bCs/>
          <w:kern w:val="22"/>
          <w:sz w:val="24"/>
        </w:rPr>
        <w:t>与信息交换所机制一体化</w:t>
      </w:r>
    </w:p>
    <w:p w:rsidR="00EA5AFA" w:rsidRPr="002A2070" w:rsidRDefault="00EA5AFA" w:rsidP="002A2070">
      <w:pPr>
        <w:pStyle w:val="ListParagraph"/>
        <w:numPr>
          <w:ilvl w:val="0"/>
          <w:numId w:val="45"/>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继续支持执行生物多样性公约网络战略；</w:t>
      </w:r>
    </w:p>
    <w:p w:rsidR="00EA5AFA" w:rsidRPr="002A2070" w:rsidRDefault="00EA5AFA" w:rsidP="002A2070">
      <w:pPr>
        <w:pStyle w:val="ListParagraph"/>
        <w:numPr>
          <w:ilvl w:val="0"/>
          <w:numId w:val="45"/>
        </w:numPr>
        <w:shd w:val="clear" w:color="auto" w:fill="FFFFFF"/>
        <w:adjustRightInd w:val="0"/>
        <w:snapToGrid w:val="0"/>
        <w:spacing w:beforeLines="50" w:before="120" w:afterLines="50" w:line="240" w:lineRule="atLeast"/>
        <w:ind w:left="0" w:firstLine="720"/>
        <w:contextualSpacing w:val="0"/>
        <w:rPr>
          <w:rFonts w:eastAsia="SimSun"/>
          <w:bCs/>
          <w:kern w:val="22"/>
          <w:sz w:val="24"/>
        </w:rPr>
      </w:pPr>
      <w:r w:rsidRPr="002A2070">
        <w:rPr>
          <w:rFonts w:eastAsia="SimSun" w:hAnsi="SimSun"/>
          <w:bCs/>
          <w:kern w:val="22"/>
          <w:sz w:val="24"/>
        </w:rPr>
        <w:t>支持将公约中央信息交换所和生物安全信息交换所与获取和惠益分享信息交换所在一个平台下一体化，以便确保对网络发展和相关信息技术基础设施采取协调一致的方法。</w:t>
      </w:r>
    </w:p>
    <w:p w:rsidR="00754106" w:rsidRPr="002A2070" w:rsidRDefault="00754106" w:rsidP="002A2070">
      <w:pPr>
        <w:spacing w:beforeLines="50" w:before="120" w:afterLines="50" w:line="240" w:lineRule="atLeast"/>
        <w:rPr>
          <w:rFonts w:eastAsia="SimSun"/>
          <w:kern w:val="22"/>
          <w:sz w:val="24"/>
        </w:rPr>
      </w:pPr>
    </w:p>
    <w:p w:rsidR="00754106" w:rsidRDefault="00754106">
      <w:pPr>
        <w:spacing w:before="120" w:line="240" w:lineRule="auto"/>
        <w:jc w:val="left"/>
        <w:rPr>
          <w:rFonts w:ascii="SimSun" w:eastAsia="SimSun"/>
          <w:kern w:val="22"/>
        </w:rPr>
      </w:pPr>
      <w:r>
        <w:rPr>
          <w:rFonts w:ascii="SimSun" w:eastAsia="SimSun"/>
          <w:kern w:val="22"/>
        </w:rPr>
        <w:br w:type="page"/>
      </w:r>
    </w:p>
    <w:p w:rsidR="00EA5AFA" w:rsidRPr="002A2070" w:rsidRDefault="00EA5AFA" w:rsidP="002A2070">
      <w:pPr>
        <w:pStyle w:val="Heading1"/>
        <w:spacing w:beforeLines="50" w:before="120" w:afterLines="50" w:line="240" w:lineRule="atLeast"/>
        <w:ind w:right="0"/>
        <w:rPr>
          <w:rFonts w:ascii="Times New Roman" w:eastAsia="SimSun" w:hAnsi="Times New Roman"/>
          <w:sz w:val="24"/>
        </w:rPr>
      </w:pPr>
      <w:r w:rsidRPr="002A2070">
        <w:rPr>
          <w:rFonts w:ascii="Times New Roman" w:eastAsia="SimSun" w:hAnsi="Times New Roman"/>
          <w:b w:val="0"/>
          <w:sz w:val="24"/>
          <w:lang w:val="en-US"/>
        </w:rPr>
        <w:t>3/4.</w:t>
      </w:r>
      <w:r w:rsidRPr="002A2070">
        <w:rPr>
          <w:rFonts w:ascii="Times New Roman" w:eastAsia="SimSun" w:hAnsi="Times New Roman"/>
          <w:sz w:val="24"/>
          <w:lang w:val="en-US"/>
        </w:rPr>
        <w:tab/>
      </w:r>
      <w:r w:rsidRPr="002A2070">
        <w:rPr>
          <w:rFonts w:ascii="Times New Roman" w:eastAsia="SimSun" w:hAnsi="Times New Roman"/>
          <w:sz w:val="24"/>
        </w:rPr>
        <w:t>监测和汇报（第</w:t>
      </w:r>
      <w:r w:rsidRPr="002A2070">
        <w:rPr>
          <w:rFonts w:ascii="Times New Roman" w:eastAsia="SimSun" w:hAnsi="Times New Roman"/>
          <w:b w:val="0"/>
          <w:sz w:val="24"/>
        </w:rPr>
        <w:t>29</w:t>
      </w:r>
      <w:r w:rsidRPr="002A2070">
        <w:rPr>
          <w:rFonts w:ascii="Times New Roman" w:eastAsia="SimSun" w:hAnsi="Times New Roman"/>
          <w:sz w:val="24"/>
        </w:rPr>
        <w:t>条）</w:t>
      </w:r>
    </w:p>
    <w:p w:rsidR="00EA5AFA" w:rsidRPr="002A2070" w:rsidRDefault="00EA5AFA" w:rsidP="002A2070">
      <w:pPr>
        <w:pStyle w:val="Para1"/>
        <w:numPr>
          <w:ilvl w:val="0"/>
          <w:numId w:val="0"/>
        </w:numPr>
        <w:spacing w:beforeLines="50" w:afterLines="50" w:line="240" w:lineRule="atLeast"/>
        <w:ind w:firstLine="720"/>
        <w:rPr>
          <w:rFonts w:eastAsia="SimSun"/>
          <w:kern w:val="22"/>
          <w:sz w:val="24"/>
          <w:szCs w:val="24"/>
          <w:lang w:bidi="th-TH"/>
        </w:rPr>
      </w:pPr>
      <w:r w:rsidRPr="001379D0">
        <w:rPr>
          <w:rFonts w:ascii="KaiTi" w:eastAsia="KaiTi" w:hAnsi="KaiTi" w:cs="Angsana New"/>
          <w:snapToGrid/>
          <w:kern w:val="22"/>
          <w:sz w:val="24"/>
          <w:szCs w:val="24"/>
          <w:lang w:val="en-US" w:bidi="th-TH"/>
        </w:rPr>
        <w:t>作为关于获取遗传资源和惠益分享的名古屋议定书缔约方会议的缔约方大会</w:t>
      </w:r>
      <w:r w:rsidRPr="002A2070">
        <w:rPr>
          <w:rFonts w:eastAsia="SimSun"/>
          <w:kern w:val="22"/>
          <w:sz w:val="24"/>
          <w:szCs w:val="24"/>
          <w:lang w:bidi="th-TH"/>
        </w:rPr>
        <w:t>，</w:t>
      </w:r>
    </w:p>
    <w:p w:rsidR="00EA5AFA" w:rsidRPr="002A2070" w:rsidRDefault="00EA5AFA" w:rsidP="002A2070">
      <w:pPr>
        <w:pStyle w:val="Para1"/>
        <w:numPr>
          <w:ilvl w:val="0"/>
          <w:numId w:val="0"/>
        </w:numPr>
        <w:suppressLineNumbers/>
        <w:suppressAutoHyphens/>
        <w:overflowPunct w:val="0"/>
        <w:autoSpaceDE w:val="0"/>
        <w:autoSpaceDN w:val="0"/>
        <w:adjustRightInd w:val="0"/>
        <w:spacing w:beforeLines="50" w:afterLines="50" w:line="240" w:lineRule="atLeast"/>
        <w:ind w:firstLine="720"/>
        <w:rPr>
          <w:rFonts w:eastAsia="SimSun"/>
          <w:kern w:val="22"/>
          <w:sz w:val="24"/>
          <w:szCs w:val="24"/>
          <w:lang w:bidi="th-TH"/>
        </w:rPr>
      </w:pPr>
      <w:r w:rsidRPr="001379D0">
        <w:rPr>
          <w:rFonts w:ascii="KaiTi" w:eastAsia="KaiTi" w:hAnsi="KaiTi" w:cs="Angsana New"/>
          <w:snapToGrid/>
          <w:kern w:val="22"/>
          <w:sz w:val="24"/>
          <w:szCs w:val="24"/>
          <w:lang w:val="en-US" w:bidi="th-TH"/>
        </w:rPr>
        <w:t>认识到</w:t>
      </w:r>
      <w:r w:rsidRPr="002A2070">
        <w:rPr>
          <w:rFonts w:eastAsia="SimSun"/>
          <w:kern w:val="22"/>
          <w:sz w:val="24"/>
          <w:szCs w:val="24"/>
        </w:rPr>
        <w:t>必须加强《公约》及其《议定书》下国家报告的一致性和增进生物多样性相关公约和里约三公约以及《</w:t>
      </w:r>
      <w:r w:rsidRPr="002A2070">
        <w:rPr>
          <w:rFonts w:eastAsia="SimSun"/>
          <w:kern w:val="22"/>
          <w:sz w:val="24"/>
          <w:szCs w:val="24"/>
          <w:lang w:bidi="th-TH"/>
        </w:rPr>
        <w:t>2030</w:t>
      </w:r>
      <w:r w:rsidRPr="002A2070">
        <w:rPr>
          <w:rFonts w:eastAsia="SimSun"/>
          <w:kern w:val="22"/>
          <w:sz w:val="24"/>
          <w:szCs w:val="24"/>
        </w:rPr>
        <w:t>年可持续发展议程》</w:t>
      </w:r>
      <w:r w:rsidRPr="001A25B0">
        <w:rPr>
          <w:rStyle w:val="FootnoteReference"/>
          <w:rFonts w:eastAsia="SimSun"/>
          <w:kern w:val="22"/>
          <w:sz w:val="24"/>
          <w:szCs w:val="22"/>
          <w:u w:val="none"/>
          <w:vertAlign w:val="superscript"/>
        </w:rPr>
        <w:footnoteReference w:id="9"/>
      </w:r>
      <w:r w:rsidRPr="002A2070">
        <w:rPr>
          <w:rFonts w:eastAsia="SimSun"/>
          <w:kern w:val="22"/>
          <w:sz w:val="36"/>
          <w:szCs w:val="24"/>
          <w:vertAlign w:val="superscript"/>
        </w:rPr>
        <w:t xml:space="preserve"> </w:t>
      </w:r>
      <w:r w:rsidRPr="002A2070">
        <w:rPr>
          <w:rFonts w:eastAsia="SimSun"/>
          <w:kern w:val="22"/>
          <w:sz w:val="24"/>
          <w:szCs w:val="24"/>
        </w:rPr>
        <w:t>和可持续发展目标的报告工具之间的协同作用，并</w:t>
      </w:r>
      <w:r w:rsidRPr="002A2070">
        <w:rPr>
          <w:rFonts w:eastAsia="SimSun"/>
          <w:kern w:val="22"/>
          <w:sz w:val="24"/>
          <w:szCs w:val="24"/>
          <w:lang w:bidi="th-TH"/>
        </w:rPr>
        <w:t>注意到</w:t>
      </w:r>
      <w:r w:rsidRPr="002A2070">
        <w:rPr>
          <w:rFonts w:eastAsia="SimSun"/>
          <w:kern w:val="22"/>
          <w:sz w:val="24"/>
          <w:szCs w:val="24"/>
        </w:rPr>
        <w:t>迄今在这方面取得的进展，</w:t>
      </w:r>
    </w:p>
    <w:p w:rsidR="00EA5AFA" w:rsidRPr="002A2070" w:rsidRDefault="00EA5AFA" w:rsidP="002A2070">
      <w:pPr>
        <w:pStyle w:val="Para1"/>
        <w:numPr>
          <w:ilvl w:val="0"/>
          <w:numId w:val="46"/>
        </w:numPr>
        <w:suppressLineNumbers/>
        <w:tabs>
          <w:tab w:val="clear" w:pos="567"/>
          <w:tab w:val="left" w:pos="1440"/>
        </w:tabs>
        <w:suppressAutoHyphens/>
        <w:kinsoku w:val="0"/>
        <w:overflowPunct w:val="0"/>
        <w:autoSpaceDE w:val="0"/>
        <w:autoSpaceDN w:val="0"/>
        <w:adjustRightInd w:val="0"/>
        <w:snapToGrid w:val="0"/>
        <w:spacing w:beforeLines="50" w:afterLines="50" w:line="240" w:lineRule="atLeast"/>
        <w:ind w:left="0" w:firstLine="720"/>
        <w:rPr>
          <w:rFonts w:eastAsia="SimSun"/>
          <w:kern w:val="22"/>
          <w:sz w:val="24"/>
          <w:szCs w:val="24"/>
          <w:lang w:bidi="th-TH"/>
        </w:rPr>
      </w:pPr>
      <w:r w:rsidRPr="001379D0">
        <w:rPr>
          <w:rFonts w:ascii="KaiTi" w:eastAsia="KaiTi" w:hAnsi="KaiTi" w:cs="Angsana New"/>
          <w:snapToGrid/>
          <w:kern w:val="22"/>
          <w:sz w:val="24"/>
          <w:szCs w:val="24"/>
          <w:lang w:val="en-US" w:bidi="th-TH"/>
        </w:rPr>
        <w:t>接受</w:t>
      </w:r>
      <w:r w:rsidRPr="002A2070">
        <w:rPr>
          <w:rFonts w:eastAsia="SimSun"/>
          <w:kern w:val="22"/>
          <w:sz w:val="24"/>
          <w:szCs w:val="24"/>
        </w:rPr>
        <w:t>第</w:t>
      </w:r>
      <w:r w:rsidRPr="002A2070">
        <w:rPr>
          <w:rFonts w:eastAsia="SimSun"/>
          <w:kern w:val="22"/>
          <w:sz w:val="24"/>
          <w:szCs w:val="24"/>
          <w:lang w:bidi="th-TH"/>
        </w:rPr>
        <w:t>14/27</w:t>
      </w:r>
      <w:r w:rsidRPr="002A2070">
        <w:rPr>
          <w:rFonts w:eastAsia="SimSun"/>
          <w:kern w:val="22"/>
          <w:sz w:val="24"/>
          <w:szCs w:val="24"/>
        </w:rPr>
        <w:t>号决定第</w:t>
      </w:r>
      <w:r w:rsidRPr="002A2070">
        <w:rPr>
          <w:rFonts w:eastAsia="SimSun"/>
          <w:kern w:val="22"/>
          <w:sz w:val="24"/>
          <w:szCs w:val="24"/>
        </w:rPr>
        <w:t>1</w:t>
      </w:r>
      <w:r w:rsidRPr="002A2070">
        <w:rPr>
          <w:rFonts w:eastAsia="SimSun"/>
          <w:kern w:val="22"/>
          <w:sz w:val="24"/>
          <w:szCs w:val="24"/>
        </w:rPr>
        <w:t>段所载公约缔约方大会的邀请，并</w:t>
      </w:r>
      <w:r w:rsidRPr="002A2070">
        <w:rPr>
          <w:rFonts w:eastAsia="SimSun"/>
          <w:kern w:val="22"/>
          <w:sz w:val="24"/>
          <w:szCs w:val="24"/>
          <w:lang w:bidi="th-TH"/>
        </w:rPr>
        <w:t>同意</w:t>
      </w:r>
      <w:r w:rsidRPr="002A2070">
        <w:rPr>
          <w:rFonts w:eastAsia="SimSun"/>
          <w:kern w:val="22"/>
          <w:sz w:val="24"/>
          <w:szCs w:val="24"/>
        </w:rPr>
        <w:t>于</w:t>
      </w:r>
      <w:r w:rsidRPr="002A2070">
        <w:rPr>
          <w:rFonts w:eastAsia="SimSun"/>
          <w:kern w:val="22"/>
          <w:sz w:val="24"/>
          <w:szCs w:val="24"/>
          <w:lang w:bidi="th-TH"/>
        </w:rPr>
        <w:t>2023</w:t>
      </w:r>
      <w:r w:rsidRPr="002A2070">
        <w:rPr>
          <w:rFonts w:eastAsia="SimSun"/>
          <w:kern w:val="22"/>
          <w:sz w:val="24"/>
          <w:szCs w:val="24"/>
        </w:rPr>
        <w:t>年开始同步国家报告周期</w:t>
      </w:r>
      <w:r w:rsidRPr="002A2070">
        <w:rPr>
          <w:rFonts w:eastAsia="SimSun"/>
          <w:kern w:val="22"/>
          <w:sz w:val="24"/>
          <w:szCs w:val="24"/>
          <w:lang w:val="en-US"/>
        </w:rPr>
        <w:t>；</w:t>
      </w:r>
    </w:p>
    <w:p w:rsidR="00EA5AFA" w:rsidRPr="002A2070" w:rsidRDefault="00EA5AFA" w:rsidP="002A2070">
      <w:pPr>
        <w:pStyle w:val="Para1"/>
        <w:numPr>
          <w:ilvl w:val="0"/>
          <w:numId w:val="46"/>
        </w:numPr>
        <w:suppressLineNumbers/>
        <w:tabs>
          <w:tab w:val="clear" w:pos="567"/>
          <w:tab w:val="left" w:pos="1440"/>
        </w:tabs>
        <w:suppressAutoHyphens/>
        <w:kinsoku w:val="0"/>
        <w:overflowPunct w:val="0"/>
        <w:autoSpaceDE w:val="0"/>
        <w:autoSpaceDN w:val="0"/>
        <w:adjustRightInd w:val="0"/>
        <w:snapToGrid w:val="0"/>
        <w:spacing w:beforeLines="50" w:afterLines="50" w:line="240" w:lineRule="atLeast"/>
        <w:ind w:left="0" w:firstLine="720"/>
        <w:rPr>
          <w:rFonts w:eastAsia="SimSun"/>
          <w:kern w:val="22"/>
          <w:sz w:val="24"/>
          <w:szCs w:val="24"/>
          <w:lang w:bidi="th-TH"/>
        </w:rPr>
      </w:pPr>
      <w:r w:rsidRPr="001379D0">
        <w:rPr>
          <w:rFonts w:ascii="KaiTi" w:eastAsia="KaiTi" w:hAnsi="KaiTi" w:cs="Angsana New"/>
          <w:snapToGrid/>
          <w:kern w:val="22"/>
          <w:sz w:val="24"/>
          <w:szCs w:val="24"/>
          <w:lang w:val="en-US" w:bidi="th-TH"/>
        </w:rPr>
        <w:t>欢迎</w:t>
      </w:r>
      <w:r w:rsidRPr="002A2070">
        <w:rPr>
          <w:rFonts w:eastAsia="SimSun"/>
          <w:kern w:val="22"/>
          <w:sz w:val="24"/>
          <w:szCs w:val="24"/>
          <w:lang w:bidi="th-TH"/>
        </w:rPr>
        <w:t>100</w:t>
      </w:r>
      <w:r w:rsidRPr="002A2070">
        <w:rPr>
          <w:rFonts w:eastAsia="SimSun"/>
          <w:kern w:val="22"/>
          <w:sz w:val="24"/>
          <w:szCs w:val="24"/>
        </w:rPr>
        <w:t>个有报告义务的缔约方中已有</w:t>
      </w:r>
      <w:r w:rsidRPr="002A2070">
        <w:rPr>
          <w:rFonts w:eastAsia="SimSun"/>
          <w:kern w:val="22"/>
          <w:sz w:val="24"/>
          <w:szCs w:val="24"/>
          <w:lang w:bidi="th-TH"/>
        </w:rPr>
        <w:t>82</w:t>
      </w:r>
      <w:r w:rsidRPr="002A2070">
        <w:rPr>
          <w:rFonts w:eastAsia="SimSun"/>
          <w:kern w:val="22"/>
          <w:sz w:val="24"/>
          <w:szCs w:val="24"/>
        </w:rPr>
        <w:t>个提交了临时国家报告；</w:t>
      </w:r>
    </w:p>
    <w:p w:rsidR="00EA5AFA" w:rsidRPr="002A2070" w:rsidRDefault="00EA5AFA" w:rsidP="002A2070">
      <w:pPr>
        <w:pStyle w:val="Para1"/>
        <w:numPr>
          <w:ilvl w:val="0"/>
          <w:numId w:val="46"/>
        </w:numPr>
        <w:suppressLineNumbers/>
        <w:tabs>
          <w:tab w:val="clear" w:pos="567"/>
          <w:tab w:val="left" w:pos="1440"/>
        </w:tabs>
        <w:suppressAutoHyphens/>
        <w:kinsoku w:val="0"/>
        <w:overflowPunct w:val="0"/>
        <w:autoSpaceDE w:val="0"/>
        <w:autoSpaceDN w:val="0"/>
        <w:adjustRightInd w:val="0"/>
        <w:snapToGrid w:val="0"/>
        <w:spacing w:beforeLines="50" w:afterLines="50" w:line="240" w:lineRule="atLeast"/>
        <w:ind w:left="0" w:firstLine="720"/>
        <w:rPr>
          <w:rFonts w:eastAsia="SimSun"/>
          <w:kern w:val="22"/>
          <w:sz w:val="24"/>
          <w:szCs w:val="24"/>
          <w:lang w:bidi="th-TH"/>
        </w:rPr>
      </w:pPr>
      <w:r w:rsidRPr="001379D0">
        <w:rPr>
          <w:rFonts w:ascii="KaiTi" w:eastAsia="KaiTi" w:hAnsi="KaiTi" w:cs="Angsana New"/>
          <w:snapToGrid/>
          <w:kern w:val="22"/>
          <w:sz w:val="24"/>
          <w:szCs w:val="24"/>
          <w:lang w:val="en-US" w:bidi="th-TH"/>
        </w:rPr>
        <w:t>又欢迎</w:t>
      </w:r>
      <w:r w:rsidRPr="002A2070">
        <w:rPr>
          <w:rFonts w:eastAsia="SimSun"/>
          <w:kern w:val="22"/>
          <w:sz w:val="24"/>
          <w:szCs w:val="24"/>
        </w:rPr>
        <w:t>非缔约方提交的临时国家报告；</w:t>
      </w:r>
    </w:p>
    <w:p w:rsidR="00EA5AFA" w:rsidRPr="002A2070" w:rsidRDefault="00EA5AFA" w:rsidP="002A2070">
      <w:pPr>
        <w:pStyle w:val="Para1"/>
        <w:numPr>
          <w:ilvl w:val="0"/>
          <w:numId w:val="46"/>
        </w:numPr>
        <w:suppressLineNumbers/>
        <w:tabs>
          <w:tab w:val="clear" w:pos="567"/>
          <w:tab w:val="left" w:pos="1440"/>
        </w:tabs>
        <w:suppressAutoHyphens/>
        <w:kinsoku w:val="0"/>
        <w:overflowPunct w:val="0"/>
        <w:autoSpaceDE w:val="0"/>
        <w:autoSpaceDN w:val="0"/>
        <w:adjustRightInd w:val="0"/>
        <w:snapToGrid w:val="0"/>
        <w:spacing w:beforeLines="50" w:afterLines="50" w:line="240" w:lineRule="atLeast"/>
        <w:ind w:left="0" w:firstLine="720"/>
        <w:rPr>
          <w:rFonts w:eastAsia="SimSun"/>
          <w:kern w:val="22"/>
          <w:sz w:val="24"/>
          <w:szCs w:val="24"/>
          <w:lang w:bidi="th-TH"/>
        </w:rPr>
      </w:pPr>
      <w:r w:rsidRPr="001379D0">
        <w:rPr>
          <w:rFonts w:ascii="KaiTi" w:eastAsia="KaiTi" w:hAnsi="KaiTi" w:cs="Angsana New"/>
          <w:snapToGrid/>
          <w:kern w:val="22"/>
          <w:sz w:val="24"/>
          <w:szCs w:val="24"/>
          <w:lang w:val="en-US" w:bidi="th-TH"/>
        </w:rPr>
        <w:t>敦促</w:t>
      </w:r>
      <w:r w:rsidRPr="002A2070">
        <w:rPr>
          <w:rFonts w:eastAsia="SimSun"/>
          <w:kern w:val="22"/>
          <w:sz w:val="24"/>
          <w:szCs w:val="24"/>
        </w:rPr>
        <w:t>尚未提交临时国家报告的缔约方尽快提交；</w:t>
      </w:r>
    </w:p>
    <w:p w:rsidR="00EA5AFA" w:rsidRPr="002A2070" w:rsidRDefault="00EA5AFA" w:rsidP="002A2070">
      <w:pPr>
        <w:pStyle w:val="Para1"/>
        <w:numPr>
          <w:ilvl w:val="0"/>
          <w:numId w:val="46"/>
        </w:numPr>
        <w:suppressLineNumbers/>
        <w:tabs>
          <w:tab w:val="clear" w:pos="567"/>
          <w:tab w:val="left" w:pos="1440"/>
        </w:tabs>
        <w:suppressAutoHyphens/>
        <w:kinsoku w:val="0"/>
        <w:overflowPunct w:val="0"/>
        <w:autoSpaceDE w:val="0"/>
        <w:autoSpaceDN w:val="0"/>
        <w:adjustRightInd w:val="0"/>
        <w:snapToGrid w:val="0"/>
        <w:spacing w:beforeLines="50" w:afterLines="50" w:line="240" w:lineRule="atLeast"/>
        <w:ind w:left="0" w:firstLine="720"/>
        <w:rPr>
          <w:rFonts w:eastAsia="SimSun"/>
          <w:kern w:val="22"/>
          <w:sz w:val="24"/>
          <w:szCs w:val="24"/>
          <w:lang w:bidi="th-TH"/>
        </w:rPr>
      </w:pPr>
      <w:r w:rsidRPr="001379D0">
        <w:rPr>
          <w:rFonts w:ascii="KaiTi" w:eastAsia="KaiTi" w:hAnsi="KaiTi" w:cs="Angsana New"/>
          <w:snapToGrid/>
          <w:kern w:val="22"/>
          <w:sz w:val="24"/>
          <w:szCs w:val="24"/>
          <w:lang w:val="en-US" w:bidi="th-TH"/>
        </w:rPr>
        <w:t>表示赞赏</w:t>
      </w:r>
      <w:r w:rsidRPr="002A2070">
        <w:rPr>
          <w:rFonts w:eastAsia="SimSun"/>
          <w:kern w:val="22"/>
          <w:sz w:val="24"/>
          <w:szCs w:val="24"/>
        </w:rPr>
        <w:t>全球环境基金为若干符合条件的缔约方提供财政支助支持其编写临时国家报告，并</w:t>
      </w:r>
      <w:r w:rsidRPr="001379D0">
        <w:rPr>
          <w:rFonts w:ascii="KaiTi" w:eastAsia="KaiTi" w:hAnsi="KaiTi" w:cs="Angsana New"/>
          <w:snapToGrid/>
          <w:kern w:val="22"/>
          <w:sz w:val="24"/>
          <w:szCs w:val="24"/>
          <w:lang w:val="en-US" w:bidi="th-TH"/>
        </w:rPr>
        <w:t>注意到</w:t>
      </w:r>
      <w:r w:rsidRPr="002A2070">
        <w:rPr>
          <w:rFonts w:eastAsia="SimSun"/>
          <w:kern w:val="22"/>
          <w:sz w:val="24"/>
          <w:szCs w:val="24"/>
        </w:rPr>
        <w:t>及时提供资金支助编写和按截止日期提交国家报告的重要性；</w:t>
      </w:r>
    </w:p>
    <w:p w:rsidR="00EA5AFA" w:rsidRPr="002A2070" w:rsidRDefault="00EA5AFA" w:rsidP="002A2070">
      <w:pPr>
        <w:pStyle w:val="Para1"/>
        <w:numPr>
          <w:ilvl w:val="0"/>
          <w:numId w:val="46"/>
        </w:numPr>
        <w:suppressLineNumbers/>
        <w:tabs>
          <w:tab w:val="clear" w:pos="567"/>
          <w:tab w:val="left" w:pos="1440"/>
        </w:tabs>
        <w:suppressAutoHyphens/>
        <w:kinsoku w:val="0"/>
        <w:overflowPunct w:val="0"/>
        <w:autoSpaceDE w:val="0"/>
        <w:autoSpaceDN w:val="0"/>
        <w:adjustRightInd w:val="0"/>
        <w:snapToGrid w:val="0"/>
        <w:spacing w:beforeLines="50" w:afterLines="50" w:line="240" w:lineRule="atLeast"/>
        <w:ind w:left="0" w:firstLine="720"/>
        <w:rPr>
          <w:rFonts w:eastAsia="SimSun"/>
          <w:kern w:val="22"/>
          <w:sz w:val="24"/>
          <w:szCs w:val="24"/>
          <w:lang w:bidi="th-TH"/>
        </w:rPr>
      </w:pPr>
      <w:r w:rsidRPr="001379D0">
        <w:rPr>
          <w:rFonts w:ascii="KaiTi" w:eastAsia="KaiTi" w:hAnsi="KaiTi" w:cs="Angsana New"/>
          <w:snapToGrid/>
          <w:kern w:val="22"/>
          <w:sz w:val="24"/>
          <w:szCs w:val="24"/>
          <w:lang w:val="en-US" w:bidi="th-TH"/>
        </w:rPr>
        <w:t>欢迎</w:t>
      </w:r>
      <w:r w:rsidRPr="002A2070">
        <w:rPr>
          <w:rFonts w:eastAsia="SimSun"/>
          <w:kern w:val="22"/>
          <w:sz w:val="24"/>
          <w:szCs w:val="24"/>
        </w:rPr>
        <w:t>秘书处为协助缔约方提交临时国家报告所作的努力；</w:t>
      </w:r>
      <w:r w:rsidRPr="002A2070">
        <w:rPr>
          <w:rFonts w:eastAsia="SimSun"/>
          <w:kern w:val="22"/>
          <w:sz w:val="24"/>
          <w:szCs w:val="24"/>
          <w:lang w:bidi="th-TH"/>
        </w:rPr>
        <w:t xml:space="preserve"> </w:t>
      </w:r>
    </w:p>
    <w:p w:rsidR="00EA5AFA" w:rsidRPr="002A2070" w:rsidRDefault="00EA5AFA" w:rsidP="002A2070">
      <w:pPr>
        <w:pStyle w:val="Para1"/>
        <w:numPr>
          <w:ilvl w:val="0"/>
          <w:numId w:val="46"/>
        </w:numPr>
        <w:suppressLineNumbers/>
        <w:tabs>
          <w:tab w:val="clear" w:pos="567"/>
          <w:tab w:val="left" w:pos="1440"/>
        </w:tabs>
        <w:suppressAutoHyphens/>
        <w:kinsoku w:val="0"/>
        <w:overflowPunct w:val="0"/>
        <w:autoSpaceDE w:val="0"/>
        <w:autoSpaceDN w:val="0"/>
        <w:adjustRightInd w:val="0"/>
        <w:snapToGrid w:val="0"/>
        <w:spacing w:beforeLines="50" w:afterLines="50" w:line="240" w:lineRule="atLeast"/>
        <w:ind w:left="0" w:firstLine="720"/>
        <w:rPr>
          <w:rFonts w:eastAsia="SimSun"/>
          <w:kern w:val="22"/>
          <w:sz w:val="24"/>
          <w:lang w:bidi="th-TH"/>
        </w:rPr>
      </w:pPr>
      <w:r w:rsidRPr="001379D0">
        <w:rPr>
          <w:rFonts w:ascii="KaiTi" w:eastAsia="KaiTi" w:hAnsi="KaiTi" w:cs="Angsana New"/>
          <w:snapToGrid/>
          <w:kern w:val="22"/>
          <w:sz w:val="24"/>
          <w:szCs w:val="24"/>
          <w:lang w:val="en-US" w:bidi="th-TH"/>
        </w:rPr>
        <w:t>请</w:t>
      </w:r>
      <w:r w:rsidRPr="002A2070">
        <w:rPr>
          <w:rFonts w:eastAsia="SimSun"/>
          <w:kern w:val="22"/>
          <w:sz w:val="24"/>
          <w:szCs w:val="24"/>
        </w:rPr>
        <w:t>履约委员会为审查下一个报告周期的报告格式提供意见；</w:t>
      </w:r>
      <w:r w:rsidRPr="002A2070">
        <w:rPr>
          <w:rFonts w:eastAsia="SimSun"/>
          <w:kern w:val="22"/>
          <w:sz w:val="24"/>
          <w:lang w:bidi="th-TH"/>
        </w:rPr>
        <w:tab/>
      </w:r>
    </w:p>
    <w:p w:rsidR="00EA5AFA" w:rsidRPr="002A2070" w:rsidRDefault="00EA5AFA" w:rsidP="002A2070">
      <w:pPr>
        <w:pStyle w:val="ListParagraph"/>
        <w:numPr>
          <w:ilvl w:val="0"/>
          <w:numId w:val="46"/>
        </w:numPr>
        <w:suppressLineNumbers/>
        <w:shd w:val="clear" w:color="auto" w:fill="FFFFFF"/>
        <w:tabs>
          <w:tab w:val="left" w:pos="1440"/>
        </w:tabs>
        <w:suppressAutoHyphens/>
        <w:kinsoku w:val="0"/>
        <w:overflowPunct w:val="0"/>
        <w:autoSpaceDE w:val="0"/>
        <w:autoSpaceDN w:val="0"/>
        <w:snapToGrid w:val="0"/>
        <w:spacing w:beforeLines="50" w:before="120" w:afterLines="50" w:line="240" w:lineRule="atLeast"/>
        <w:ind w:left="0" w:firstLine="720"/>
        <w:contextualSpacing w:val="0"/>
        <w:rPr>
          <w:rFonts w:eastAsia="SimSun"/>
          <w:kern w:val="22"/>
          <w:sz w:val="24"/>
          <w:lang w:bidi="th-TH"/>
        </w:rPr>
      </w:pPr>
      <w:r w:rsidRPr="001379D0">
        <w:rPr>
          <w:rFonts w:ascii="KaiTi" w:eastAsia="KaiTi" w:hAnsi="KaiTi" w:cs="Angsana New"/>
          <w:snapToGrid/>
          <w:kern w:val="22"/>
          <w:sz w:val="24"/>
          <w:lang w:val="en-US" w:bidi="th-TH"/>
        </w:rPr>
        <w:t>请</w:t>
      </w:r>
      <w:r w:rsidRPr="002A2070">
        <w:rPr>
          <w:rFonts w:eastAsia="SimSun"/>
          <w:kern w:val="22"/>
          <w:sz w:val="24"/>
        </w:rPr>
        <w:t>执行秘书审查报告格式，供作为议定书缔约方会议的缔约方大会第四次会议审议，同时顾及收到的各种评论意见、履约委员会的投入、第</w:t>
      </w:r>
      <w:r w:rsidRPr="002A2070">
        <w:rPr>
          <w:rFonts w:eastAsia="SimSun"/>
          <w:kern w:val="22"/>
          <w:sz w:val="24"/>
          <w:lang w:bidi="th-TH"/>
        </w:rPr>
        <w:t>NP-3/1</w:t>
      </w:r>
      <w:r w:rsidRPr="002A2070">
        <w:rPr>
          <w:rFonts w:eastAsia="SimSun"/>
          <w:kern w:val="22"/>
          <w:sz w:val="24"/>
        </w:rPr>
        <w:t>号决定所载的指标框架、</w:t>
      </w:r>
      <w:r w:rsidRPr="002A2070">
        <w:rPr>
          <w:rFonts w:eastAsia="SimSun"/>
          <w:kern w:val="22"/>
          <w:sz w:val="24"/>
          <w:lang w:bidi="th-TH"/>
        </w:rPr>
        <w:t>2020</w:t>
      </w:r>
      <w:r w:rsidRPr="002A2070">
        <w:rPr>
          <w:rFonts w:eastAsia="SimSun"/>
          <w:kern w:val="22"/>
          <w:sz w:val="24"/>
        </w:rPr>
        <w:t>年后全球生物多样性框架以及《公约》及其《议定书》下的国家报告的一致性，同时铭记需要保持格式的连续性，以便衡量实施进展情况；</w:t>
      </w:r>
    </w:p>
    <w:p w:rsidR="00EA5AFA" w:rsidRPr="002A2070" w:rsidRDefault="00EA5AFA" w:rsidP="002A2070">
      <w:pPr>
        <w:pStyle w:val="ListParagraph"/>
        <w:numPr>
          <w:ilvl w:val="0"/>
          <w:numId w:val="46"/>
        </w:numPr>
        <w:suppressLineNumbers/>
        <w:shd w:val="clear" w:color="auto" w:fill="FFFFFF"/>
        <w:tabs>
          <w:tab w:val="left" w:pos="1440"/>
        </w:tabs>
        <w:suppressAutoHyphens/>
        <w:kinsoku w:val="0"/>
        <w:overflowPunct w:val="0"/>
        <w:autoSpaceDE w:val="0"/>
        <w:autoSpaceDN w:val="0"/>
        <w:snapToGrid w:val="0"/>
        <w:spacing w:beforeLines="50" w:before="120" w:afterLines="50" w:line="240" w:lineRule="atLeast"/>
        <w:ind w:left="0" w:firstLine="720"/>
        <w:contextualSpacing w:val="0"/>
        <w:rPr>
          <w:rFonts w:eastAsia="SimSun"/>
          <w:kern w:val="22"/>
          <w:sz w:val="24"/>
          <w:lang w:bidi="th-TH"/>
        </w:rPr>
      </w:pPr>
      <w:r w:rsidRPr="001379D0">
        <w:rPr>
          <w:rFonts w:ascii="KaiTi" w:eastAsia="KaiTi" w:hAnsi="KaiTi" w:cs="Angsana New"/>
          <w:snapToGrid/>
          <w:kern w:val="22"/>
          <w:sz w:val="24"/>
          <w:lang w:val="en-US" w:bidi="th-TH"/>
        </w:rPr>
        <w:t>决定</w:t>
      </w:r>
      <w:r w:rsidRPr="002A2070">
        <w:rPr>
          <w:rFonts w:eastAsia="SimSun"/>
          <w:kern w:val="22"/>
          <w:sz w:val="24"/>
        </w:rPr>
        <w:t>在作为议定书缔约方会议的缔约方大会第六次会议再次审议提交报告的间隔问题，同时考虑到《公约》及其《议定书》下的国家报告的一致性和</w:t>
      </w:r>
      <w:r w:rsidRPr="002A2070">
        <w:rPr>
          <w:rFonts w:eastAsia="SimSun"/>
          <w:kern w:val="22"/>
          <w:sz w:val="24"/>
          <w:lang w:bidi="th-TH"/>
        </w:rPr>
        <w:t>2020</w:t>
      </w:r>
      <w:r w:rsidRPr="002A2070">
        <w:rPr>
          <w:rFonts w:eastAsia="SimSun"/>
          <w:kern w:val="22"/>
          <w:sz w:val="24"/>
        </w:rPr>
        <w:t>年后全球生物多样性框架。</w:t>
      </w:r>
    </w:p>
    <w:p w:rsidR="00754106" w:rsidRPr="002A2070" w:rsidRDefault="00754106" w:rsidP="002A2070">
      <w:pPr>
        <w:suppressLineNumbers/>
        <w:suppressAutoHyphens/>
        <w:spacing w:beforeLines="50" w:before="120" w:afterLines="50" w:line="240" w:lineRule="atLeast"/>
        <w:rPr>
          <w:rFonts w:eastAsia="SimSun"/>
          <w:kern w:val="22"/>
        </w:rPr>
      </w:pPr>
    </w:p>
    <w:p w:rsidR="00754106" w:rsidRDefault="00754106">
      <w:pPr>
        <w:spacing w:before="120" w:line="240" w:lineRule="auto"/>
        <w:jc w:val="left"/>
        <w:rPr>
          <w:rFonts w:ascii="Times New Roman Bold" w:hAnsi="Times New Roman Bold"/>
          <w:b/>
          <w:caps/>
          <w:kern w:val="22"/>
        </w:rPr>
      </w:pPr>
      <w:r>
        <w:br w:type="page"/>
      </w:r>
    </w:p>
    <w:p w:rsidR="00EA5AFA" w:rsidRPr="002A2070" w:rsidRDefault="00EA5AFA" w:rsidP="002A2070">
      <w:pPr>
        <w:pStyle w:val="Heading1"/>
        <w:spacing w:beforeLines="50" w:before="120" w:afterLines="50" w:line="240" w:lineRule="atLeast"/>
        <w:rPr>
          <w:rFonts w:ascii="Times New Roman" w:eastAsia="SimSun" w:hAnsi="Times New Roman"/>
          <w:noProof/>
          <w:sz w:val="24"/>
          <w:szCs w:val="24"/>
        </w:rPr>
      </w:pPr>
      <w:r w:rsidRPr="002A2070">
        <w:rPr>
          <w:rFonts w:ascii="Times New Roman" w:eastAsia="SimSun" w:hAnsi="Times New Roman"/>
          <w:b w:val="0"/>
          <w:noProof/>
          <w:sz w:val="24"/>
          <w:szCs w:val="24"/>
          <w:lang w:val="en-US"/>
        </w:rPr>
        <w:t>3/5.</w:t>
      </w:r>
      <w:r w:rsidRPr="002A2070">
        <w:rPr>
          <w:rFonts w:ascii="Times New Roman" w:eastAsia="SimSun" w:hAnsi="Times New Roman"/>
          <w:noProof/>
          <w:sz w:val="24"/>
          <w:szCs w:val="24"/>
          <w:lang w:val="en-US"/>
        </w:rPr>
        <w:tab/>
      </w:r>
      <w:r w:rsidRPr="002A2070">
        <w:rPr>
          <w:rFonts w:ascii="Times New Roman" w:eastAsia="SimSun" w:hAnsi="SimSun"/>
          <w:noProof/>
          <w:sz w:val="24"/>
          <w:szCs w:val="24"/>
        </w:rPr>
        <w:t>协助能力建设和能力发展的措施（第</w:t>
      </w:r>
      <w:r w:rsidRPr="002A2070">
        <w:rPr>
          <w:rFonts w:ascii="Times New Roman" w:eastAsia="SimSun" w:hAnsi="Times New Roman"/>
          <w:b w:val="0"/>
          <w:noProof/>
          <w:sz w:val="24"/>
          <w:szCs w:val="24"/>
        </w:rPr>
        <w:t>22</w:t>
      </w:r>
      <w:r w:rsidRPr="002A2070">
        <w:rPr>
          <w:rFonts w:ascii="Times New Roman" w:eastAsia="SimSun" w:hAnsi="SimSun"/>
          <w:noProof/>
          <w:sz w:val="24"/>
          <w:szCs w:val="24"/>
        </w:rPr>
        <w:t>条）</w:t>
      </w:r>
    </w:p>
    <w:p w:rsidR="00EA5AFA" w:rsidRPr="002A2070" w:rsidRDefault="00EA5AFA" w:rsidP="002A2070">
      <w:pPr>
        <w:keepNext/>
        <w:spacing w:beforeLines="50" w:before="120" w:afterLines="50" w:line="240" w:lineRule="atLeast"/>
        <w:jc w:val="center"/>
        <w:rPr>
          <w:rFonts w:eastAsia="SimSun"/>
          <w:b/>
          <w:kern w:val="20"/>
          <w:sz w:val="24"/>
          <w:lang w:bidi="th-TH"/>
        </w:rPr>
      </w:pPr>
      <w:r w:rsidRPr="002A2070">
        <w:rPr>
          <w:rFonts w:eastAsia="SimSun"/>
          <w:b/>
          <w:sz w:val="24"/>
          <w:lang w:bidi="th-TH"/>
        </w:rPr>
        <w:t>A.</w:t>
      </w:r>
      <w:r w:rsidRPr="002A2070">
        <w:rPr>
          <w:rFonts w:eastAsia="SimSun"/>
          <w:b/>
          <w:sz w:val="24"/>
          <w:lang w:bidi="th-TH"/>
        </w:rPr>
        <w:tab/>
      </w:r>
      <w:r w:rsidRPr="002A2070">
        <w:rPr>
          <w:rFonts w:eastAsia="SimSun" w:hAnsi="SimSun"/>
          <w:b/>
          <w:sz w:val="24"/>
        </w:rPr>
        <w:t>执行名古屋议定书能力建设和发展战略框架</w:t>
      </w:r>
    </w:p>
    <w:p w:rsidR="00EA5AFA" w:rsidRPr="00B97133" w:rsidRDefault="00EA5AFA" w:rsidP="00B97133">
      <w:pPr>
        <w:pStyle w:val="Para1"/>
        <w:numPr>
          <w:ilvl w:val="0"/>
          <w:numId w:val="0"/>
        </w:numPr>
        <w:spacing w:beforeLines="50" w:afterLines="50" w:line="240" w:lineRule="atLeast"/>
        <w:ind w:firstLine="720"/>
        <w:rPr>
          <w:rFonts w:ascii="KaiTi" w:eastAsia="KaiTi" w:hAnsi="KaiTi" w:cs="Angsana New"/>
          <w:snapToGrid/>
          <w:kern w:val="22"/>
          <w:sz w:val="24"/>
          <w:szCs w:val="24"/>
          <w:lang w:val="en-US" w:bidi="th-TH"/>
        </w:rPr>
      </w:pPr>
      <w:r w:rsidRPr="00B97133">
        <w:rPr>
          <w:rFonts w:ascii="KaiTi" w:eastAsia="KaiTi" w:hAnsi="KaiTi" w:cs="Angsana New"/>
          <w:snapToGrid/>
          <w:kern w:val="22"/>
          <w:sz w:val="24"/>
          <w:szCs w:val="24"/>
          <w:lang w:val="en-US" w:bidi="th-TH"/>
        </w:rPr>
        <w:t>作为关于获取遗传资源和惠益分享的名古屋议定书缔约方会议的缔约方大会</w:t>
      </w:r>
    </w:p>
    <w:p w:rsidR="00EA5AFA" w:rsidRPr="002A2070" w:rsidRDefault="00EA5AFA" w:rsidP="002A2070">
      <w:pPr>
        <w:pStyle w:val="ListParagraph"/>
        <w:numPr>
          <w:ilvl w:val="2"/>
          <w:numId w:val="29"/>
        </w:numPr>
        <w:suppressLineNumbers/>
        <w:shd w:val="clear" w:color="auto" w:fill="FFFFFF"/>
        <w:suppressAutoHyphens/>
        <w:kinsoku w:val="0"/>
        <w:overflowPunct w:val="0"/>
        <w:autoSpaceDE w:val="0"/>
        <w:autoSpaceDN w:val="0"/>
        <w:adjustRightInd w:val="0"/>
        <w:snapToGrid w:val="0"/>
        <w:spacing w:beforeLines="50" w:before="120" w:afterLines="50" w:line="240" w:lineRule="atLeast"/>
        <w:ind w:left="0" w:firstLine="720"/>
        <w:contextualSpacing w:val="0"/>
        <w:rPr>
          <w:rFonts w:eastAsia="SimSun"/>
          <w:kern w:val="22"/>
          <w:sz w:val="24"/>
          <w:lang w:bidi="th-TH"/>
        </w:rPr>
      </w:pPr>
      <w:r w:rsidRPr="00B97133">
        <w:rPr>
          <w:rFonts w:ascii="KaiTi" w:eastAsia="KaiTi" w:hAnsi="KaiTi" w:cs="Angsana New"/>
          <w:snapToGrid/>
          <w:kern w:val="22"/>
          <w:sz w:val="24"/>
          <w:lang w:val="en-US" w:bidi="th-TH"/>
        </w:rPr>
        <w:t>注意到</w:t>
      </w:r>
      <w:r w:rsidRPr="002A2070">
        <w:rPr>
          <w:rFonts w:eastAsia="SimSun" w:hAnsi="SimSun"/>
          <w:kern w:val="22"/>
          <w:sz w:val="24"/>
        </w:rPr>
        <w:t>在执行关于获取遗传资源和公正和公平分享其利用所产生惠益的名古屋议定书的能力建设和发展的战略框架实施方面取得的进展；</w:t>
      </w:r>
      <w:r w:rsidRPr="002A2070">
        <w:rPr>
          <w:rFonts w:eastAsia="SimSun"/>
          <w:sz w:val="24"/>
          <w:vertAlign w:val="superscript"/>
          <w:lang w:bidi="th-TH"/>
        </w:rPr>
        <w:footnoteReference w:id="10"/>
      </w:r>
    </w:p>
    <w:p w:rsidR="00EA5AFA" w:rsidRPr="002A2070" w:rsidRDefault="00EA5AFA" w:rsidP="002A2070">
      <w:pPr>
        <w:pStyle w:val="ListParagraph"/>
        <w:numPr>
          <w:ilvl w:val="2"/>
          <w:numId w:val="29"/>
        </w:numPr>
        <w:suppressLineNumbers/>
        <w:shd w:val="clear" w:color="auto" w:fill="FFFFFF"/>
        <w:suppressAutoHyphens/>
        <w:kinsoku w:val="0"/>
        <w:overflowPunct w:val="0"/>
        <w:autoSpaceDE w:val="0"/>
        <w:autoSpaceDN w:val="0"/>
        <w:adjustRightInd w:val="0"/>
        <w:snapToGrid w:val="0"/>
        <w:spacing w:beforeLines="50" w:before="120" w:afterLines="50" w:line="240" w:lineRule="atLeast"/>
        <w:ind w:left="0" w:firstLine="720"/>
        <w:contextualSpacing w:val="0"/>
        <w:rPr>
          <w:rFonts w:eastAsia="SimSun"/>
          <w:kern w:val="22"/>
          <w:sz w:val="24"/>
          <w:lang w:bidi="th-TH"/>
        </w:rPr>
      </w:pPr>
      <w:r w:rsidRPr="00B97133">
        <w:rPr>
          <w:rFonts w:ascii="KaiTi" w:eastAsia="KaiTi" w:hAnsi="KaiTi" w:cs="Angsana New"/>
          <w:snapToGrid/>
          <w:kern w:val="22"/>
          <w:sz w:val="24"/>
          <w:lang w:val="en-US" w:bidi="th-TH"/>
        </w:rPr>
        <w:t>邀请</w:t>
      </w:r>
      <w:r w:rsidRPr="002A2070">
        <w:rPr>
          <w:rFonts w:eastAsia="SimSun" w:hAnsi="SimSun"/>
          <w:kern w:val="22"/>
          <w:sz w:val="24"/>
        </w:rPr>
        <w:t>各缔约方、其他国家政府和相关组织扩大其执行该战略框架的努力，继续利用相关通用格式通过获取和惠益分享信息交换所分享其能力建设项目相关信息，包括新的经验、最佳做法、经验教训及能力建设资源；</w:t>
      </w:r>
    </w:p>
    <w:p w:rsidR="00EA5AFA" w:rsidRPr="002A2070" w:rsidRDefault="00EA5AFA" w:rsidP="002A2070">
      <w:pPr>
        <w:pStyle w:val="ListParagraph"/>
        <w:numPr>
          <w:ilvl w:val="2"/>
          <w:numId w:val="29"/>
        </w:numPr>
        <w:suppressLineNumbers/>
        <w:shd w:val="clear" w:color="auto" w:fill="FFFFFF"/>
        <w:suppressAutoHyphens/>
        <w:kinsoku w:val="0"/>
        <w:overflowPunct w:val="0"/>
        <w:autoSpaceDE w:val="0"/>
        <w:autoSpaceDN w:val="0"/>
        <w:adjustRightInd w:val="0"/>
        <w:snapToGrid w:val="0"/>
        <w:spacing w:beforeLines="50" w:before="120" w:afterLines="50" w:line="240" w:lineRule="atLeast"/>
        <w:ind w:left="0" w:firstLine="720"/>
        <w:contextualSpacing w:val="0"/>
        <w:rPr>
          <w:rFonts w:eastAsia="SimSun"/>
          <w:kern w:val="22"/>
          <w:sz w:val="24"/>
          <w:lang w:bidi="th-TH"/>
        </w:rPr>
      </w:pPr>
      <w:r w:rsidRPr="00B97133">
        <w:rPr>
          <w:rFonts w:ascii="KaiTi" w:eastAsia="KaiTi" w:hAnsi="KaiTi" w:cs="Angsana New"/>
          <w:snapToGrid/>
          <w:kern w:val="22"/>
          <w:sz w:val="24"/>
          <w:lang w:val="en-US" w:bidi="th-TH"/>
        </w:rPr>
        <w:t>邀请</w:t>
      </w:r>
      <w:r w:rsidRPr="002A2070">
        <w:rPr>
          <w:rFonts w:eastAsia="SimSun" w:hAnsi="SimSun"/>
          <w:kern w:val="22"/>
          <w:sz w:val="24"/>
        </w:rPr>
        <w:t>各缔约方、其他国家政府和相关组织考虑制定区域和次区域项目，作为支持区域合作和缩小某些区域内的能力建设差距的一种解决办法；</w:t>
      </w:r>
    </w:p>
    <w:p w:rsidR="00EA5AFA" w:rsidRPr="002A2070" w:rsidRDefault="00EA5AFA" w:rsidP="002A2070">
      <w:pPr>
        <w:pStyle w:val="ListParagraph"/>
        <w:numPr>
          <w:ilvl w:val="2"/>
          <w:numId w:val="29"/>
        </w:numPr>
        <w:suppressLineNumbers/>
        <w:shd w:val="clear" w:color="auto" w:fill="FFFFFF"/>
        <w:suppressAutoHyphens/>
        <w:kinsoku w:val="0"/>
        <w:overflowPunct w:val="0"/>
        <w:autoSpaceDE w:val="0"/>
        <w:autoSpaceDN w:val="0"/>
        <w:adjustRightInd w:val="0"/>
        <w:snapToGrid w:val="0"/>
        <w:spacing w:beforeLines="50" w:before="120" w:afterLines="50" w:line="240" w:lineRule="atLeast"/>
        <w:ind w:left="0" w:firstLine="720"/>
        <w:contextualSpacing w:val="0"/>
        <w:rPr>
          <w:rFonts w:eastAsia="SimSun"/>
          <w:kern w:val="22"/>
          <w:sz w:val="24"/>
          <w:lang w:bidi="th-TH"/>
        </w:rPr>
      </w:pPr>
      <w:r w:rsidRPr="00B97133">
        <w:rPr>
          <w:rFonts w:ascii="KaiTi" w:eastAsia="KaiTi" w:hAnsi="KaiTi" w:cs="Angsana New"/>
          <w:snapToGrid/>
          <w:kern w:val="22"/>
          <w:sz w:val="24"/>
          <w:lang w:val="en-US" w:bidi="th-TH"/>
        </w:rPr>
        <w:t>注意到</w:t>
      </w:r>
      <w:r w:rsidRPr="002A2070">
        <w:rPr>
          <w:rFonts w:eastAsia="SimSun" w:hAnsi="SimSun"/>
          <w:kern w:val="22"/>
          <w:sz w:val="24"/>
        </w:rPr>
        <w:t>在闭会期间举行的执行名古屋议定书能力建设问题非正式咨询委员会会议的报告，</w:t>
      </w:r>
      <w:r w:rsidRPr="002A2070">
        <w:rPr>
          <w:rFonts w:eastAsia="SimSun"/>
          <w:sz w:val="24"/>
          <w:vertAlign w:val="superscript"/>
          <w:lang w:bidi="th-TH"/>
        </w:rPr>
        <w:footnoteReference w:id="11"/>
      </w:r>
      <w:r w:rsidRPr="002A2070">
        <w:rPr>
          <w:rFonts w:eastAsia="SimSun"/>
          <w:kern w:val="22"/>
          <w:sz w:val="24"/>
          <w:vertAlign w:val="superscript"/>
          <w:lang w:bidi="th-TH"/>
        </w:rPr>
        <w:t xml:space="preserve"> </w:t>
      </w:r>
      <w:r w:rsidRPr="002A2070">
        <w:rPr>
          <w:rFonts w:eastAsia="SimSun" w:hAnsi="SimSun"/>
          <w:kern w:val="22"/>
          <w:sz w:val="24"/>
        </w:rPr>
        <w:t>并决定将非正式咨询委员会的任务授权延长到作为名古屋议定书缔约方会议的缔约方大会第四次会议举行</w:t>
      </w:r>
      <w:r w:rsidRPr="002A2070">
        <w:rPr>
          <w:rFonts w:eastAsia="SimSun" w:hAnsi="SimSun"/>
          <w:kern w:val="22"/>
          <w:sz w:val="24"/>
          <w:lang w:val="en-US"/>
        </w:rPr>
        <w:t>之</w:t>
      </w:r>
      <w:r w:rsidRPr="002A2070">
        <w:rPr>
          <w:rFonts w:eastAsia="SimSun" w:hAnsi="SimSun"/>
          <w:kern w:val="22"/>
          <w:sz w:val="24"/>
        </w:rPr>
        <w:t>前，以便它能继续根据第</w:t>
      </w:r>
      <w:hyperlink r:id="rId11" w:history="1">
        <w:r w:rsidRPr="002A2070">
          <w:rPr>
            <w:rFonts w:eastAsia="SimSun"/>
            <w:color w:val="0000FF"/>
            <w:kern w:val="22"/>
            <w:sz w:val="24"/>
            <w:u w:val="single"/>
            <w:lang w:bidi="th-TH"/>
          </w:rPr>
          <w:t>NP-1/8</w:t>
        </w:r>
      </w:hyperlink>
      <w:r w:rsidRPr="002A2070">
        <w:rPr>
          <w:rFonts w:eastAsia="SimSun" w:hAnsi="SimSun"/>
          <w:kern w:val="22"/>
          <w:sz w:val="24"/>
        </w:rPr>
        <w:t>号决定所载的职权范围支持能力建设和发展战略框架的执行；</w:t>
      </w:r>
    </w:p>
    <w:p w:rsidR="00EA5AFA" w:rsidRPr="002A2070" w:rsidRDefault="00EA5AFA" w:rsidP="002A2070">
      <w:pPr>
        <w:pStyle w:val="ListParagraph"/>
        <w:numPr>
          <w:ilvl w:val="2"/>
          <w:numId w:val="29"/>
        </w:numPr>
        <w:suppressLineNumbers/>
        <w:shd w:val="clear" w:color="auto" w:fill="FFFFFF"/>
        <w:suppressAutoHyphens/>
        <w:kinsoku w:val="0"/>
        <w:overflowPunct w:val="0"/>
        <w:autoSpaceDE w:val="0"/>
        <w:autoSpaceDN w:val="0"/>
        <w:adjustRightInd w:val="0"/>
        <w:snapToGrid w:val="0"/>
        <w:spacing w:beforeLines="50" w:before="120" w:afterLines="50" w:line="240" w:lineRule="atLeast"/>
        <w:ind w:left="0" w:firstLine="720"/>
        <w:contextualSpacing w:val="0"/>
        <w:rPr>
          <w:rFonts w:eastAsia="SimSun"/>
          <w:kern w:val="22"/>
          <w:sz w:val="24"/>
          <w:lang w:bidi="th-TH"/>
        </w:rPr>
      </w:pPr>
      <w:r w:rsidRPr="00B97133">
        <w:rPr>
          <w:rFonts w:ascii="KaiTi" w:eastAsia="KaiTi" w:hAnsi="KaiTi" w:cs="Angsana New"/>
          <w:snapToGrid/>
          <w:kern w:val="22"/>
          <w:sz w:val="24"/>
          <w:lang w:val="en-US" w:bidi="th-TH"/>
        </w:rPr>
        <w:t>决定</w:t>
      </w:r>
      <w:r w:rsidRPr="002A2070">
        <w:rPr>
          <w:rFonts w:eastAsia="SimSun" w:hAnsi="SimSun"/>
          <w:kern w:val="22"/>
          <w:sz w:val="24"/>
        </w:rPr>
        <w:t>非正式咨询委员会将举行一次会议和根据需要举行在线磋商，并请非正式咨询委员会通过审查初步结论、提供补充信息和提出建议的方式，为评价战略框架提出意见；</w:t>
      </w:r>
    </w:p>
    <w:p w:rsidR="00EA5AFA" w:rsidRPr="002A2070" w:rsidRDefault="00EA5AFA" w:rsidP="002A2070">
      <w:pPr>
        <w:pStyle w:val="ListParagraph"/>
        <w:widowControl w:val="0"/>
        <w:numPr>
          <w:ilvl w:val="2"/>
          <w:numId w:val="29"/>
        </w:numPr>
        <w:suppressLineNumbers/>
        <w:shd w:val="clear" w:color="auto" w:fill="FFFFFF"/>
        <w:suppressAutoHyphens/>
        <w:kinsoku w:val="0"/>
        <w:overflowPunct w:val="0"/>
        <w:autoSpaceDE w:val="0"/>
        <w:autoSpaceDN w:val="0"/>
        <w:adjustRightInd w:val="0"/>
        <w:snapToGrid w:val="0"/>
        <w:spacing w:beforeLines="50" w:before="120" w:afterLines="50" w:line="240" w:lineRule="atLeast"/>
        <w:ind w:left="0" w:firstLine="720"/>
        <w:contextualSpacing w:val="0"/>
        <w:rPr>
          <w:rFonts w:eastAsia="SimSun"/>
          <w:kern w:val="22"/>
          <w:sz w:val="24"/>
          <w:lang w:bidi="th-TH"/>
        </w:rPr>
      </w:pPr>
      <w:r w:rsidRPr="00B97133">
        <w:rPr>
          <w:rFonts w:ascii="KaiTi" w:eastAsia="KaiTi" w:hAnsi="KaiTi" w:cs="Angsana New"/>
          <w:snapToGrid/>
          <w:kern w:val="22"/>
          <w:sz w:val="24"/>
          <w:lang w:val="en-US" w:bidi="th-TH"/>
        </w:rPr>
        <w:t>又决定</w:t>
      </w:r>
      <w:r w:rsidRPr="002A2070">
        <w:rPr>
          <w:rFonts w:eastAsia="SimSun" w:hAnsi="SimSun"/>
          <w:kern w:val="22"/>
          <w:sz w:val="24"/>
        </w:rPr>
        <w:t>根据本决定附件列出的要点对支持有效执行《名古屋议定书》的能力建设和发展的战略框架</w:t>
      </w:r>
      <w:r w:rsidRPr="002A2070">
        <w:rPr>
          <w:rFonts w:eastAsia="SimSun"/>
          <w:sz w:val="24"/>
          <w:vertAlign w:val="superscript"/>
          <w:lang w:bidi="th-TH"/>
        </w:rPr>
        <w:footnoteReference w:id="12"/>
      </w:r>
      <w:r w:rsidRPr="002A2070">
        <w:rPr>
          <w:rFonts w:eastAsia="SimSun"/>
          <w:kern w:val="22"/>
          <w:sz w:val="24"/>
          <w:vertAlign w:val="superscript"/>
          <w:lang w:bidi="th-TH"/>
        </w:rPr>
        <w:t xml:space="preserve"> </w:t>
      </w:r>
      <w:r w:rsidRPr="002A2070">
        <w:rPr>
          <w:rFonts w:eastAsia="SimSun" w:hAnsi="SimSun"/>
          <w:kern w:val="22"/>
          <w:sz w:val="24"/>
        </w:rPr>
        <w:t>进行评价；</w:t>
      </w:r>
    </w:p>
    <w:p w:rsidR="00EA5AFA" w:rsidRPr="002A2070" w:rsidRDefault="00EA5AFA" w:rsidP="002A2070">
      <w:pPr>
        <w:pStyle w:val="ListParagraph"/>
        <w:numPr>
          <w:ilvl w:val="2"/>
          <w:numId w:val="29"/>
        </w:numPr>
        <w:suppressLineNumbers/>
        <w:shd w:val="clear" w:color="auto" w:fill="FFFFFF"/>
        <w:suppressAutoHyphens/>
        <w:kinsoku w:val="0"/>
        <w:overflowPunct w:val="0"/>
        <w:autoSpaceDE w:val="0"/>
        <w:autoSpaceDN w:val="0"/>
        <w:adjustRightInd w:val="0"/>
        <w:snapToGrid w:val="0"/>
        <w:spacing w:beforeLines="50" w:before="120" w:afterLines="50" w:line="240" w:lineRule="atLeast"/>
        <w:ind w:left="0" w:firstLine="720"/>
        <w:contextualSpacing w:val="0"/>
        <w:rPr>
          <w:rFonts w:eastAsia="SimSun"/>
          <w:kern w:val="22"/>
          <w:sz w:val="24"/>
          <w:lang w:bidi="th-TH"/>
        </w:rPr>
      </w:pPr>
      <w:r w:rsidRPr="00B97133">
        <w:rPr>
          <w:rFonts w:ascii="KaiTi" w:eastAsia="KaiTi" w:hAnsi="KaiTi" w:cs="Angsana New"/>
          <w:snapToGrid/>
          <w:kern w:val="22"/>
          <w:sz w:val="24"/>
          <w:lang w:val="en-US" w:bidi="th-TH"/>
        </w:rPr>
        <w:t>请</w:t>
      </w:r>
      <w:r w:rsidRPr="002A2070">
        <w:rPr>
          <w:rFonts w:eastAsia="SimSun" w:hAnsi="SimSun"/>
          <w:kern w:val="22"/>
          <w:sz w:val="24"/>
        </w:rPr>
        <w:t>执行秘书：</w:t>
      </w:r>
    </w:p>
    <w:p w:rsidR="00EA5AFA" w:rsidRPr="002A2070" w:rsidRDefault="00EA5AFA" w:rsidP="002A2070">
      <w:pPr>
        <w:pStyle w:val="ListParagraph"/>
        <w:numPr>
          <w:ilvl w:val="1"/>
          <w:numId w:val="19"/>
        </w:numPr>
        <w:suppressLineNumbers/>
        <w:shd w:val="clear" w:color="auto" w:fill="FFFFFF"/>
        <w:suppressAutoHyphens/>
        <w:kinsoku w:val="0"/>
        <w:overflowPunct w:val="0"/>
        <w:autoSpaceDE w:val="0"/>
        <w:autoSpaceDN w:val="0"/>
        <w:adjustRightInd w:val="0"/>
        <w:snapToGrid w:val="0"/>
        <w:spacing w:beforeLines="50" w:before="120" w:afterLines="50" w:line="240" w:lineRule="atLeast"/>
        <w:ind w:left="0" w:firstLine="720"/>
        <w:contextualSpacing w:val="0"/>
        <w:rPr>
          <w:rFonts w:eastAsia="SimSun"/>
          <w:kern w:val="22"/>
          <w:sz w:val="24"/>
          <w:lang w:bidi="th-TH"/>
        </w:rPr>
      </w:pPr>
      <w:r w:rsidRPr="002A2070">
        <w:rPr>
          <w:rFonts w:eastAsia="SimSun" w:hAnsi="SimSun"/>
          <w:kern w:val="22"/>
          <w:sz w:val="24"/>
        </w:rPr>
        <w:t>按照作为名古屋议定书缔约方会议的缔约方大会第</w:t>
      </w:r>
      <w:hyperlink r:id="rId12" w:history="1">
        <w:r w:rsidRPr="002A2070">
          <w:rPr>
            <w:rFonts w:eastAsia="SimSun"/>
            <w:color w:val="0000FF"/>
            <w:kern w:val="22"/>
            <w:sz w:val="24"/>
            <w:u w:val="single"/>
            <w:lang w:bidi="th-TH"/>
          </w:rPr>
          <w:t>NP-2/8</w:t>
        </w:r>
      </w:hyperlink>
      <w:r w:rsidRPr="002A2070">
        <w:rPr>
          <w:rFonts w:eastAsia="SimSun" w:hAnsi="SimSun"/>
          <w:kern w:val="22"/>
          <w:sz w:val="24"/>
        </w:rPr>
        <w:t>号决定和有关加强和支持能力建设以执行《</w:t>
      </w:r>
      <w:r w:rsidRPr="002A2070">
        <w:rPr>
          <w:rFonts w:eastAsia="SimSun"/>
          <w:kern w:val="22"/>
          <w:sz w:val="24"/>
          <w:lang w:bidi="th-TH"/>
        </w:rPr>
        <w:t>2011-2020</w:t>
      </w:r>
      <w:r w:rsidRPr="002A2070">
        <w:rPr>
          <w:rFonts w:eastAsia="SimSun" w:hAnsi="SimSun"/>
          <w:kern w:val="22"/>
          <w:sz w:val="24"/>
        </w:rPr>
        <w:t>年生物多样性战略计划》及其爱知生物多样性指标的第</w:t>
      </w:r>
      <w:hyperlink r:id="rId13" w:history="1">
        <w:r w:rsidRPr="002A2070">
          <w:rPr>
            <w:rFonts w:eastAsia="SimSun"/>
            <w:color w:val="0000FF"/>
            <w:kern w:val="22"/>
            <w:sz w:val="24"/>
            <w:u w:val="single"/>
            <w:lang w:bidi="th-TH"/>
          </w:rPr>
          <w:t>XIII/23</w:t>
        </w:r>
      </w:hyperlink>
      <w:r w:rsidRPr="002A2070">
        <w:rPr>
          <w:rFonts w:eastAsia="SimSun" w:hAnsi="SimSun"/>
          <w:kern w:val="22"/>
          <w:sz w:val="24"/>
        </w:rPr>
        <w:t>号决定所附《短期行动计划（</w:t>
      </w:r>
      <w:r w:rsidRPr="002A2070">
        <w:rPr>
          <w:rFonts w:eastAsia="SimSun"/>
          <w:kern w:val="22"/>
          <w:sz w:val="24"/>
          <w:lang w:bidi="th-TH"/>
        </w:rPr>
        <w:t>2017-2020</w:t>
      </w:r>
      <w:r w:rsidRPr="002A2070">
        <w:rPr>
          <w:rFonts w:eastAsia="SimSun" w:hAnsi="SimSun"/>
          <w:kern w:val="22"/>
          <w:sz w:val="24"/>
        </w:rPr>
        <w:t>年）》中的规定，在资源允许的情况下，继续开展和促进能力建设活动，以便支持《名古屋议定书》的批准和执行；</w:t>
      </w:r>
    </w:p>
    <w:p w:rsidR="00EA5AFA" w:rsidRPr="002A2070" w:rsidRDefault="00EA5AFA" w:rsidP="002A2070">
      <w:pPr>
        <w:pStyle w:val="ListParagraph"/>
        <w:numPr>
          <w:ilvl w:val="1"/>
          <w:numId w:val="19"/>
        </w:numPr>
        <w:suppressLineNumbers/>
        <w:shd w:val="clear" w:color="auto" w:fill="FFFFFF"/>
        <w:suppressAutoHyphens/>
        <w:kinsoku w:val="0"/>
        <w:overflowPunct w:val="0"/>
        <w:autoSpaceDE w:val="0"/>
        <w:autoSpaceDN w:val="0"/>
        <w:adjustRightInd w:val="0"/>
        <w:snapToGrid w:val="0"/>
        <w:spacing w:beforeLines="50" w:before="120" w:afterLines="50" w:line="240" w:lineRule="atLeast"/>
        <w:ind w:left="0" w:firstLine="720"/>
        <w:contextualSpacing w:val="0"/>
        <w:rPr>
          <w:rFonts w:eastAsia="SimSun"/>
          <w:kern w:val="22"/>
          <w:sz w:val="24"/>
          <w:lang w:bidi="th-TH"/>
        </w:rPr>
      </w:pPr>
      <w:r w:rsidRPr="002A2070">
        <w:rPr>
          <w:rFonts w:eastAsia="SimSun" w:hAnsi="SimSun"/>
          <w:kern w:val="22"/>
          <w:sz w:val="24"/>
        </w:rPr>
        <w:t>依照第</w:t>
      </w:r>
      <w:r w:rsidRPr="002A2070">
        <w:rPr>
          <w:rFonts w:eastAsia="SimSun"/>
          <w:kern w:val="22"/>
          <w:sz w:val="24"/>
          <w:lang w:bidi="th-TH"/>
        </w:rPr>
        <w:t>NP-1/8</w:t>
      </w:r>
      <w:r w:rsidRPr="002A2070">
        <w:rPr>
          <w:rFonts w:eastAsia="SimSun" w:hAnsi="SimSun"/>
          <w:kern w:val="22"/>
          <w:sz w:val="24"/>
        </w:rPr>
        <w:t>号决定第</w:t>
      </w:r>
      <w:r w:rsidRPr="002A2070">
        <w:rPr>
          <w:rFonts w:eastAsia="SimSun"/>
          <w:kern w:val="22"/>
          <w:sz w:val="24"/>
          <w:lang w:bidi="th-TH"/>
        </w:rPr>
        <w:t>9(f)</w:t>
      </w:r>
      <w:r w:rsidRPr="002A2070">
        <w:rPr>
          <w:rFonts w:eastAsia="SimSun" w:hAnsi="SimSun"/>
          <w:kern w:val="22"/>
          <w:sz w:val="24"/>
        </w:rPr>
        <w:t>段，编写能力建设和发展战略框架评价报告，并将评价报告提交执行问题附属机构第三次会议审议，以期确保《名古屋议定书》下有效进行与</w:t>
      </w:r>
      <w:r w:rsidRPr="002A2070">
        <w:rPr>
          <w:rFonts w:eastAsia="SimSun"/>
          <w:kern w:val="22"/>
          <w:sz w:val="24"/>
          <w:lang w:bidi="th-TH"/>
        </w:rPr>
        <w:t>2020</w:t>
      </w:r>
      <w:r w:rsidRPr="002A2070">
        <w:rPr>
          <w:rFonts w:eastAsia="SimSun" w:hAnsi="SimSun"/>
          <w:kern w:val="22"/>
          <w:sz w:val="24"/>
        </w:rPr>
        <w:t>年后全球生物多样性框架保持一致的能力建设办法；</w:t>
      </w:r>
    </w:p>
    <w:p w:rsidR="00EA5AFA" w:rsidRPr="002A2070" w:rsidRDefault="00EA5AFA" w:rsidP="002A2070">
      <w:pPr>
        <w:pStyle w:val="ListParagraph"/>
        <w:numPr>
          <w:ilvl w:val="2"/>
          <w:numId w:val="29"/>
        </w:numPr>
        <w:suppressLineNumbers/>
        <w:shd w:val="clear" w:color="auto" w:fill="FFFFFF"/>
        <w:suppressAutoHyphens/>
        <w:kinsoku w:val="0"/>
        <w:overflowPunct w:val="0"/>
        <w:autoSpaceDE w:val="0"/>
        <w:autoSpaceDN w:val="0"/>
        <w:adjustRightInd w:val="0"/>
        <w:snapToGrid w:val="0"/>
        <w:spacing w:beforeLines="50" w:before="120" w:afterLines="50" w:line="240" w:lineRule="atLeast"/>
        <w:ind w:left="0" w:firstLine="720"/>
        <w:contextualSpacing w:val="0"/>
        <w:rPr>
          <w:rFonts w:eastAsia="SimSun"/>
          <w:kern w:val="22"/>
          <w:sz w:val="24"/>
        </w:rPr>
      </w:pPr>
      <w:r w:rsidRPr="00B97133">
        <w:rPr>
          <w:rFonts w:ascii="KaiTi" w:eastAsia="KaiTi" w:hAnsi="KaiTi" w:cs="Angsana New"/>
          <w:snapToGrid/>
          <w:kern w:val="22"/>
          <w:sz w:val="24"/>
          <w:lang w:val="en-US" w:bidi="th-TH"/>
        </w:rPr>
        <w:t>请</w:t>
      </w:r>
      <w:r w:rsidRPr="002A2070">
        <w:rPr>
          <w:rFonts w:eastAsia="SimSun" w:hAnsi="SimSun"/>
          <w:kern w:val="22"/>
          <w:sz w:val="24"/>
        </w:rPr>
        <w:t>执行问题附属机构第三次会议审查执行秘书提交的评价报告，并向作为名古屋议定书缔约方会议的缔约方大会第四次会议提出建议。</w:t>
      </w:r>
    </w:p>
    <w:p w:rsidR="00EA5AFA" w:rsidRPr="002A2070" w:rsidRDefault="00EA5AFA" w:rsidP="002A2070">
      <w:pPr>
        <w:pStyle w:val="Para1"/>
        <w:keepNext/>
        <w:keepLines/>
        <w:numPr>
          <w:ilvl w:val="0"/>
          <w:numId w:val="0"/>
        </w:numPr>
        <w:suppressLineNumbers/>
        <w:shd w:val="clear" w:color="auto" w:fill="FFFFFF"/>
        <w:suppressAutoHyphens/>
        <w:kinsoku w:val="0"/>
        <w:overflowPunct w:val="0"/>
        <w:autoSpaceDE w:val="0"/>
        <w:autoSpaceDN w:val="0"/>
        <w:adjustRightInd w:val="0"/>
        <w:snapToGrid w:val="0"/>
        <w:spacing w:beforeLines="50" w:afterLines="50" w:line="240" w:lineRule="atLeast"/>
        <w:jc w:val="center"/>
        <w:rPr>
          <w:rFonts w:eastAsia="SimSun"/>
          <w:sz w:val="24"/>
          <w:szCs w:val="24"/>
          <w:lang w:bidi="th-TH"/>
        </w:rPr>
      </w:pPr>
      <w:r w:rsidRPr="002A2070">
        <w:rPr>
          <w:rFonts w:eastAsia="SimSun"/>
          <w:b/>
          <w:color w:val="000000"/>
          <w:sz w:val="24"/>
          <w:szCs w:val="24"/>
        </w:rPr>
        <w:t>B.</w:t>
      </w:r>
      <w:r w:rsidRPr="002A2070">
        <w:rPr>
          <w:rFonts w:eastAsia="SimSun"/>
          <w:color w:val="000000"/>
          <w:sz w:val="24"/>
          <w:szCs w:val="24"/>
          <w:lang w:val="en-US"/>
        </w:rPr>
        <w:t xml:space="preserve">  </w:t>
      </w:r>
      <w:r w:rsidRPr="002A2070">
        <w:rPr>
          <w:rFonts w:eastAsia="SimSun"/>
          <w:b/>
          <w:kern w:val="22"/>
          <w:sz w:val="24"/>
          <w:szCs w:val="24"/>
          <w:lang w:bidi="th-TH"/>
        </w:rPr>
        <w:t>2020</w:t>
      </w:r>
      <w:r w:rsidRPr="002A2070">
        <w:rPr>
          <w:rFonts w:eastAsia="SimSun" w:hAnsi="SimSun"/>
          <w:b/>
          <w:kern w:val="22"/>
          <w:sz w:val="24"/>
          <w:szCs w:val="24"/>
        </w:rPr>
        <w:t>年后能力建设长期战略框架</w:t>
      </w:r>
    </w:p>
    <w:p w:rsidR="00EA5AFA" w:rsidRPr="00B97133" w:rsidRDefault="00EA5AFA" w:rsidP="00B97133">
      <w:pPr>
        <w:pStyle w:val="Para1"/>
        <w:numPr>
          <w:ilvl w:val="0"/>
          <w:numId w:val="0"/>
        </w:numPr>
        <w:spacing w:beforeLines="50" w:afterLines="50" w:line="240" w:lineRule="atLeast"/>
        <w:ind w:firstLine="720"/>
        <w:rPr>
          <w:rFonts w:ascii="KaiTi" w:eastAsia="KaiTi" w:hAnsi="KaiTi" w:cs="Angsana New"/>
          <w:snapToGrid/>
          <w:kern w:val="22"/>
          <w:sz w:val="24"/>
          <w:szCs w:val="24"/>
          <w:lang w:val="en-US" w:bidi="th-TH"/>
        </w:rPr>
      </w:pPr>
      <w:r w:rsidRPr="00B97133">
        <w:rPr>
          <w:rFonts w:ascii="KaiTi" w:eastAsia="KaiTi" w:hAnsi="KaiTi" w:cs="Angsana New"/>
          <w:snapToGrid/>
          <w:kern w:val="22"/>
          <w:sz w:val="24"/>
          <w:szCs w:val="24"/>
          <w:lang w:val="en-US" w:bidi="th-TH"/>
        </w:rPr>
        <w:t>作为名古屋议定书缔约方会议的缔约方大会，</w:t>
      </w:r>
    </w:p>
    <w:p w:rsidR="00EA5AFA" w:rsidRPr="002A2070" w:rsidRDefault="00EA5AFA" w:rsidP="002A2070">
      <w:pPr>
        <w:pStyle w:val="Para1"/>
        <w:numPr>
          <w:ilvl w:val="0"/>
          <w:numId w:val="0"/>
        </w:numPr>
        <w:suppressLineNumbers/>
        <w:shd w:val="clear" w:color="auto" w:fill="FFFFFF"/>
        <w:tabs>
          <w:tab w:val="left" w:pos="1440"/>
        </w:tabs>
        <w:suppressAutoHyphens/>
        <w:adjustRightInd w:val="0"/>
        <w:spacing w:beforeLines="50" w:afterLines="50" w:line="240" w:lineRule="atLeast"/>
        <w:ind w:left="720"/>
        <w:rPr>
          <w:rFonts w:eastAsia="SimSun"/>
          <w:kern w:val="22"/>
          <w:sz w:val="24"/>
          <w:szCs w:val="24"/>
          <w:lang w:bidi="th-TH"/>
        </w:rPr>
      </w:pPr>
      <w:r w:rsidRPr="00B97133">
        <w:rPr>
          <w:rFonts w:ascii="KaiTi" w:eastAsia="KaiTi" w:hAnsi="KaiTi" w:cs="Angsana New"/>
          <w:snapToGrid/>
          <w:kern w:val="22"/>
          <w:sz w:val="24"/>
          <w:szCs w:val="24"/>
          <w:lang w:val="en-US" w:bidi="th-TH"/>
        </w:rPr>
        <w:t>回顾</w:t>
      </w:r>
      <w:r w:rsidRPr="002A2070">
        <w:rPr>
          <w:rFonts w:eastAsia="SimSun" w:hAnsi="SimSun"/>
          <w:kern w:val="22"/>
          <w:sz w:val="24"/>
          <w:szCs w:val="24"/>
        </w:rPr>
        <w:t>第</w:t>
      </w:r>
      <w:r w:rsidRPr="002A2070">
        <w:rPr>
          <w:rFonts w:eastAsia="SimSun"/>
          <w:color w:val="0000FF"/>
          <w:kern w:val="22"/>
          <w:sz w:val="24"/>
          <w:szCs w:val="24"/>
          <w:u w:val="single"/>
        </w:rPr>
        <w:t>NP-1/8</w:t>
      </w:r>
      <w:r w:rsidRPr="002A2070">
        <w:rPr>
          <w:rFonts w:eastAsia="SimSun" w:hAnsi="SimSun"/>
          <w:kern w:val="22"/>
          <w:sz w:val="24"/>
          <w:szCs w:val="24"/>
        </w:rPr>
        <w:t>号</w:t>
      </w:r>
      <w:r w:rsidRPr="002A2070">
        <w:rPr>
          <w:rFonts w:eastAsia="SimSun" w:hAnsi="SimSun"/>
          <w:sz w:val="24"/>
          <w:szCs w:val="24"/>
          <w:lang w:val="zh-CN"/>
        </w:rPr>
        <w:t>和</w:t>
      </w:r>
      <w:r w:rsidRPr="002A2070">
        <w:rPr>
          <w:rFonts w:eastAsia="SimSun" w:hAnsi="SimSun"/>
          <w:kern w:val="22"/>
          <w:sz w:val="24"/>
          <w:szCs w:val="24"/>
        </w:rPr>
        <w:t>第</w:t>
      </w:r>
      <w:r w:rsidRPr="002A2070">
        <w:rPr>
          <w:rFonts w:eastAsia="SimSun"/>
          <w:color w:val="0000FF"/>
          <w:kern w:val="22"/>
          <w:sz w:val="24"/>
          <w:szCs w:val="24"/>
          <w:u w:val="single"/>
        </w:rPr>
        <w:t>NP-2/8</w:t>
      </w:r>
      <w:r w:rsidRPr="002A2070">
        <w:rPr>
          <w:rFonts w:eastAsia="SimSun" w:hAnsi="SimSun"/>
          <w:kern w:val="22"/>
          <w:sz w:val="24"/>
          <w:szCs w:val="24"/>
        </w:rPr>
        <w:t>号决定</w:t>
      </w:r>
      <w:r w:rsidRPr="002A2070">
        <w:rPr>
          <w:rFonts w:eastAsia="SimSun" w:hAnsi="SimSun"/>
          <w:sz w:val="24"/>
          <w:szCs w:val="24"/>
        </w:rPr>
        <w:t>，</w:t>
      </w:r>
    </w:p>
    <w:p w:rsidR="00EA5AFA" w:rsidRPr="002A2070" w:rsidRDefault="00EA5AFA" w:rsidP="002A2070">
      <w:pPr>
        <w:pStyle w:val="Para1"/>
        <w:numPr>
          <w:ilvl w:val="0"/>
          <w:numId w:val="11"/>
        </w:numPr>
        <w:suppressLineNumbers/>
        <w:shd w:val="clear" w:color="auto" w:fill="FFFFFF"/>
        <w:tabs>
          <w:tab w:val="clear" w:pos="567"/>
          <w:tab w:val="left" w:pos="1440"/>
        </w:tabs>
        <w:suppressAutoHyphens/>
        <w:adjustRightInd w:val="0"/>
        <w:spacing w:beforeLines="50" w:afterLines="50" w:line="240" w:lineRule="atLeast"/>
        <w:ind w:firstLine="720"/>
        <w:rPr>
          <w:rFonts w:eastAsia="SimSun"/>
          <w:kern w:val="22"/>
          <w:sz w:val="24"/>
          <w:szCs w:val="24"/>
          <w:lang w:bidi="th-TH"/>
        </w:rPr>
      </w:pPr>
      <w:r w:rsidRPr="00B97133">
        <w:rPr>
          <w:rFonts w:ascii="KaiTi" w:eastAsia="KaiTi" w:hAnsi="KaiTi" w:cs="Angsana New"/>
          <w:snapToGrid/>
          <w:kern w:val="22"/>
          <w:sz w:val="24"/>
          <w:szCs w:val="24"/>
          <w:lang w:val="en-US" w:bidi="th-TH"/>
        </w:rPr>
        <w:t>注意到</w:t>
      </w:r>
      <w:r w:rsidRPr="002A2070">
        <w:rPr>
          <w:rFonts w:eastAsia="SimSun" w:hAnsi="SimSun"/>
          <w:kern w:val="22"/>
          <w:sz w:val="24"/>
          <w:szCs w:val="24"/>
          <w:lang w:val="zh-CN"/>
        </w:rPr>
        <w:t>执行秘书协同各合作伙伴支持并协助执行旨在加强和支持执行《公约》及其《议定书》能力建设短期行动计划</w:t>
      </w:r>
      <w:r w:rsidRPr="002A2070">
        <w:rPr>
          <w:rFonts w:eastAsia="SimSun" w:hAnsi="SimSun"/>
          <w:kern w:val="22"/>
          <w:sz w:val="24"/>
          <w:szCs w:val="24"/>
        </w:rPr>
        <w:t>（</w:t>
      </w:r>
      <w:r w:rsidRPr="002A2070">
        <w:rPr>
          <w:rFonts w:eastAsia="SimSun"/>
          <w:kern w:val="22"/>
          <w:sz w:val="24"/>
          <w:szCs w:val="24"/>
          <w:lang w:bidi="th-TH"/>
        </w:rPr>
        <w:t>2017-2020</w:t>
      </w:r>
      <w:r w:rsidRPr="002A2070">
        <w:rPr>
          <w:rFonts w:eastAsia="SimSun" w:hAnsi="SimSun"/>
          <w:kern w:val="22"/>
          <w:sz w:val="24"/>
          <w:szCs w:val="24"/>
          <w:lang w:bidi="th-TH"/>
        </w:rPr>
        <w:t>年</w:t>
      </w:r>
      <w:r w:rsidRPr="002A2070">
        <w:rPr>
          <w:rFonts w:eastAsia="SimSun" w:hAnsi="SimSun"/>
          <w:kern w:val="22"/>
          <w:sz w:val="24"/>
          <w:szCs w:val="24"/>
        </w:rPr>
        <w:t>）</w:t>
      </w:r>
      <w:r w:rsidRPr="002A2070">
        <w:rPr>
          <w:rFonts w:eastAsia="SimSun" w:hAnsi="SimSun"/>
          <w:kern w:val="22"/>
          <w:sz w:val="24"/>
          <w:szCs w:val="24"/>
          <w:lang w:val="zh-CN"/>
        </w:rPr>
        <w:t>的进展报告</w:t>
      </w:r>
      <w:r w:rsidRPr="002A2070">
        <w:rPr>
          <w:rFonts w:eastAsia="SimSun" w:hAnsi="SimSun"/>
          <w:kern w:val="22"/>
          <w:sz w:val="24"/>
          <w:szCs w:val="24"/>
        </w:rPr>
        <w:t>；</w:t>
      </w:r>
      <w:r w:rsidRPr="002A2070">
        <w:rPr>
          <w:rStyle w:val="StyleFootnoteReferencenumberFootnoteReferenceSuperscript-EF"/>
          <w:rFonts w:eastAsia="SimSun"/>
          <w:sz w:val="24"/>
          <w:szCs w:val="24"/>
          <w:lang w:val="zh-CN" w:bidi="th-TH"/>
        </w:rPr>
        <w:footnoteReference w:id="13"/>
      </w:r>
    </w:p>
    <w:p w:rsidR="00EA5AFA" w:rsidRPr="002A2070" w:rsidRDefault="00EA5AFA" w:rsidP="002A2070">
      <w:pPr>
        <w:pStyle w:val="Para1"/>
        <w:numPr>
          <w:ilvl w:val="0"/>
          <w:numId w:val="11"/>
        </w:numPr>
        <w:suppressLineNumbers/>
        <w:shd w:val="clear" w:color="auto" w:fill="FFFFFF"/>
        <w:tabs>
          <w:tab w:val="clear" w:pos="567"/>
          <w:tab w:val="left" w:pos="1440"/>
        </w:tabs>
        <w:suppressAutoHyphens/>
        <w:adjustRightInd w:val="0"/>
        <w:spacing w:beforeLines="50" w:afterLines="50" w:line="240" w:lineRule="atLeast"/>
        <w:ind w:firstLine="720"/>
        <w:rPr>
          <w:rFonts w:eastAsia="SimSun"/>
          <w:kern w:val="22"/>
          <w:sz w:val="24"/>
          <w:szCs w:val="24"/>
          <w:lang w:bidi="th-TH"/>
        </w:rPr>
      </w:pPr>
      <w:r w:rsidRPr="00B97133">
        <w:rPr>
          <w:rFonts w:ascii="KaiTi" w:eastAsia="KaiTi" w:hAnsi="KaiTi" w:cs="Angsana New"/>
          <w:snapToGrid/>
          <w:kern w:val="22"/>
          <w:sz w:val="24"/>
          <w:szCs w:val="24"/>
          <w:lang w:val="en-US" w:bidi="th-TH"/>
        </w:rPr>
        <w:t>欢迎</w:t>
      </w:r>
      <w:r w:rsidRPr="002A2070">
        <w:rPr>
          <w:rFonts w:eastAsia="SimSun" w:hAnsi="SimSun"/>
          <w:kern w:val="22"/>
          <w:sz w:val="24"/>
          <w:szCs w:val="24"/>
          <w:lang w:val="zh-CN"/>
        </w:rPr>
        <w:t>第</w:t>
      </w:r>
      <w:r w:rsidRPr="002A2070">
        <w:rPr>
          <w:rFonts w:eastAsia="SimSun"/>
          <w:kern w:val="22"/>
          <w:sz w:val="24"/>
          <w:szCs w:val="24"/>
          <w:lang w:val="zh-CN" w:bidi="th-TH"/>
        </w:rPr>
        <w:t>14</w:t>
      </w:r>
      <w:r w:rsidRPr="002A2070">
        <w:rPr>
          <w:rFonts w:eastAsia="SimSun"/>
          <w:kern w:val="22"/>
          <w:sz w:val="24"/>
          <w:szCs w:val="24"/>
          <w:lang w:bidi="th-TH"/>
        </w:rPr>
        <w:t>/24</w:t>
      </w:r>
      <w:r w:rsidRPr="002A2070">
        <w:rPr>
          <w:rFonts w:eastAsia="SimSun" w:hAnsi="SimSun"/>
          <w:kern w:val="22"/>
          <w:sz w:val="24"/>
          <w:szCs w:val="24"/>
          <w:lang w:val="zh-CN"/>
        </w:rPr>
        <w:t>号决定附件一附录所载为编制</w:t>
      </w:r>
      <w:r w:rsidRPr="002A2070">
        <w:rPr>
          <w:rFonts w:eastAsia="SimSun"/>
          <w:kern w:val="22"/>
          <w:sz w:val="24"/>
          <w:szCs w:val="24"/>
          <w:lang w:bidi="th-TH"/>
        </w:rPr>
        <w:t>2020</w:t>
      </w:r>
      <w:r w:rsidRPr="002A2070">
        <w:rPr>
          <w:rFonts w:eastAsia="SimSun" w:hAnsi="SimSun"/>
          <w:kern w:val="22"/>
          <w:sz w:val="24"/>
          <w:szCs w:val="24"/>
          <w:lang w:val="zh-CN"/>
        </w:rPr>
        <w:t>年后能力建设长期战略框架提供信息基础而进行研究的职权范围</w:t>
      </w:r>
      <w:r w:rsidRPr="002A2070">
        <w:rPr>
          <w:rFonts w:eastAsia="SimSun" w:hAnsi="SimSun"/>
          <w:kern w:val="22"/>
          <w:sz w:val="24"/>
          <w:szCs w:val="24"/>
        </w:rPr>
        <w:t>，并</w:t>
      </w:r>
      <w:r w:rsidRPr="002A2070">
        <w:rPr>
          <w:rFonts w:eastAsia="SimSun" w:hAnsi="SimSun"/>
          <w:kern w:val="22"/>
          <w:sz w:val="24"/>
          <w:szCs w:val="24"/>
          <w:lang w:val="zh-CN" w:bidi="th-TH"/>
        </w:rPr>
        <w:t>注意到</w:t>
      </w:r>
      <w:r w:rsidRPr="002A2070">
        <w:rPr>
          <w:rFonts w:eastAsia="SimSun" w:hAnsi="SimSun"/>
          <w:kern w:val="22"/>
          <w:sz w:val="24"/>
          <w:szCs w:val="24"/>
          <w:lang w:val="zh-CN"/>
        </w:rPr>
        <w:t>在第</w:t>
      </w:r>
      <w:r w:rsidRPr="002A2070">
        <w:rPr>
          <w:rFonts w:eastAsia="SimSun"/>
          <w:kern w:val="22"/>
          <w:sz w:val="24"/>
          <w:szCs w:val="24"/>
          <w:lang w:val="zh-CN" w:bidi="th-TH"/>
        </w:rPr>
        <w:t>14</w:t>
      </w:r>
      <w:r w:rsidRPr="002A2070">
        <w:rPr>
          <w:rFonts w:eastAsia="SimSun"/>
          <w:kern w:val="22"/>
          <w:sz w:val="24"/>
          <w:szCs w:val="24"/>
          <w:lang w:bidi="th-TH"/>
        </w:rPr>
        <w:t>/24</w:t>
      </w:r>
      <w:r w:rsidRPr="002A2070">
        <w:rPr>
          <w:rFonts w:eastAsia="SimSun" w:hAnsi="SimSun"/>
          <w:kern w:val="22"/>
          <w:sz w:val="24"/>
          <w:szCs w:val="24"/>
          <w:lang w:val="zh-CN"/>
        </w:rPr>
        <w:t>号决定中</w:t>
      </w:r>
      <w:r w:rsidRPr="002A2070">
        <w:rPr>
          <w:rFonts w:eastAsia="SimSun" w:hAnsi="SimSun"/>
          <w:kern w:val="22"/>
          <w:sz w:val="24"/>
          <w:szCs w:val="24"/>
        </w:rPr>
        <w:t>，</w:t>
      </w:r>
      <w:r w:rsidRPr="002A2070">
        <w:rPr>
          <w:rFonts w:eastAsia="SimSun" w:hAnsi="SimSun"/>
          <w:kern w:val="22"/>
          <w:sz w:val="24"/>
          <w:szCs w:val="24"/>
          <w:lang w:val="zh-CN"/>
        </w:rPr>
        <w:t>缔约方大会请执行秘书在资源允许的情况下</w:t>
      </w:r>
      <w:r w:rsidRPr="002A2070">
        <w:rPr>
          <w:rFonts w:eastAsia="SimSun" w:hAnsi="SimSun"/>
          <w:kern w:val="22"/>
          <w:sz w:val="24"/>
          <w:szCs w:val="24"/>
        </w:rPr>
        <w:t>，</w:t>
      </w:r>
      <w:r w:rsidRPr="002A2070">
        <w:rPr>
          <w:rFonts w:eastAsia="SimSun" w:hAnsi="SimSun"/>
          <w:kern w:val="22"/>
          <w:sz w:val="24"/>
          <w:szCs w:val="24"/>
          <w:lang w:val="zh-CN"/>
        </w:rPr>
        <w:t>委托进行一项研究</w:t>
      </w:r>
      <w:r w:rsidRPr="002A2070">
        <w:rPr>
          <w:rFonts w:eastAsia="SimSun" w:hAnsi="SimSun"/>
          <w:kern w:val="22"/>
          <w:sz w:val="24"/>
          <w:szCs w:val="24"/>
        </w:rPr>
        <w:t>，</w:t>
      </w:r>
      <w:r w:rsidRPr="002A2070">
        <w:rPr>
          <w:rFonts w:eastAsia="SimSun" w:hAnsi="SimSun"/>
          <w:kern w:val="22"/>
          <w:sz w:val="24"/>
          <w:szCs w:val="24"/>
          <w:lang w:val="zh-CN"/>
        </w:rPr>
        <w:t>为编制</w:t>
      </w:r>
      <w:r w:rsidRPr="002A2070">
        <w:rPr>
          <w:rFonts w:eastAsia="SimSun"/>
          <w:kern w:val="22"/>
          <w:sz w:val="24"/>
          <w:szCs w:val="24"/>
          <w:lang w:bidi="th-TH"/>
        </w:rPr>
        <w:t>2020</w:t>
      </w:r>
      <w:r w:rsidRPr="002A2070">
        <w:rPr>
          <w:rFonts w:eastAsia="SimSun" w:hAnsi="SimSun"/>
          <w:kern w:val="22"/>
          <w:sz w:val="24"/>
          <w:szCs w:val="24"/>
          <w:lang w:val="zh-CN"/>
        </w:rPr>
        <w:t>年后能力建设长期战略框架提供信息基础</w:t>
      </w:r>
      <w:r w:rsidRPr="002A2070">
        <w:rPr>
          <w:rFonts w:eastAsia="SimSun" w:hAnsi="SimSun"/>
          <w:kern w:val="22"/>
          <w:sz w:val="24"/>
          <w:szCs w:val="24"/>
        </w:rPr>
        <w:t>，并</w:t>
      </w:r>
      <w:r w:rsidRPr="002A2070">
        <w:rPr>
          <w:rFonts w:eastAsia="SimSun" w:hAnsi="SimSun"/>
          <w:kern w:val="22"/>
          <w:sz w:val="24"/>
          <w:szCs w:val="24"/>
          <w:lang w:val="zh-CN" w:bidi="th-TH"/>
        </w:rPr>
        <w:t>要求</w:t>
      </w:r>
      <w:r w:rsidRPr="002A2070">
        <w:rPr>
          <w:rFonts w:eastAsia="SimSun" w:hAnsi="SimSun"/>
          <w:kern w:val="22"/>
          <w:sz w:val="24"/>
          <w:szCs w:val="24"/>
          <w:lang w:val="zh-CN"/>
        </w:rPr>
        <w:t>在这项研究中考虑到与《名古屋议定书》有关的各个方面</w:t>
      </w:r>
      <w:r w:rsidRPr="002A2070">
        <w:rPr>
          <w:rFonts w:eastAsia="SimSun" w:hAnsi="SimSun"/>
          <w:kern w:val="22"/>
          <w:sz w:val="24"/>
          <w:szCs w:val="24"/>
        </w:rPr>
        <w:t>；</w:t>
      </w:r>
    </w:p>
    <w:p w:rsidR="00EA5AFA" w:rsidRPr="002A2070" w:rsidRDefault="00EA5AFA" w:rsidP="002A2070">
      <w:pPr>
        <w:pStyle w:val="Para1"/>
        <w:numPr>
          <w:ilvl w:val="0"/>
          <w:numId w:val="11"/>
        </w:numPr>
        <w:suppressLineNumbers/>
        <w:shd w:val="clear" w:color="auto" w:fill="FFFFFF"/>
        <w:tabs>
          <w:tab w:val="clear" w:pos="567"/>
          <w:tab w:val="left" w:pos="1440"/>
        </w:tabs>
        <w:suppressAutoHyphens/>
        <w:adjustRightInd w:val="0"/>
        <w:spacing w:beforeLines="50" w:afterLines="50" w:line="240" w:lineRule="atLeast"/>
        <w:ind w:firstLine="720"/>
        <w:rPr>
          <w:rFonts w:eastAsia="SimSun"/>
          <w:kern w:val="22"/>
          <w:sz w:val="24"/>
          <w:szCs w:val="24"/>
          <w:lang w:bidi="th-TH"/>
        </w:rPr>
      </w:pPr>
      <w:r w:rsidRPr="00B97133">
        <w:rPr>
          <w:rFonts w:ascii="KaiTi" w:eastAsia="KaiTi" w:hAnsi="KaiTi" w:cs="Angsana New"/>
          <w:snapToGrid/>
          <w:kern w:val="22"/>
          <w:sz w:val="24"/>
          <w:szCs w:val="24"/>
          <w:lang w:val="en-US" w:bidi="th-TH"/>
        </w:rPr>
        <w:t>邀请</w:t>
      </w:r>
      <w:r w:rsidRPr="002A2070">
        <w:rPr>
          <w:rFonts w:eastAsia="SimSun" w:hAnsi="SimSun"/>
          <w:kern w:val="22"/>
          <w:sz w:val="24"/>
          <w:szCs w:val="24"/>
          <w:lang w:val="zh-CN"/>
        </w:rPr>
        <w:t>各缔约方、土著人民和地方社区及相关组织向执行秘书提供关于</w:t>
      </w:r>
      <w:r w:rsidRPr="002A2070">
        <w:rPr>
          <w:rFonts w:eastAsia="SimSun"/>
          <w:kern w:val="22"/>
          <w:sz w:val="24"/>
          <w:szCs w:val="24"/>
          <w:lang w:bidi="th-TH"/>
        </w:rPr>
        <w:t>2020</w:t>
      </w:r>
      <w:r w:rsidRPr="002A2070">
        <w:rPr>
          <w:rFonts w:eastAsia="SimSun" w:hAnsi="SimSun"/>
          <w:kern w:val="22"/>
          <w:sz w:val="24"/>
          <w:szCs w:val="24"/>
          <w:lang w:val="zh-CN"/>
        </w:rPr>
        <w:t>年后能力建设长期战略框架可能要素的意见和建议</w:t>
      </w:r>
      <w:r w:rsidRPr="002A2070">
        <w:rPr>
          <w:rFonts w:eastAsia="SimSun" w:hAnsi="SimSun"/>
          <w:kern w:val="22"/>
          <w:sz w:val="24"/>
          <w:szCs w:val="24"/>
        </w:rPr>
        <w:t>；</w:t>
      </w:r>
    </w:p>
    <w:p w:rsidR="00EA5AFA" w:rsidRPr="002A2070" w:rsidRDefault="00EA5AFA" w:rsidP="002A2070">
      <w:pPr>
        <w:pStyle w:val="Para1"/>
        <w:numPr>
          <w:ilvl w:val="0"/>
          <w:numId w:val="11"/>
        </w:numPr>
        <w:suppressLineNumbers/>
        <w:shd w:val="clear" w:color="auto" w:fill="FFFFFF"/>
        <w:tabs>
          <w:tab w:val="clear" w:pos="567"/>
          <w:tab w:val="left" w:pos="1440"/>
        </w:tabs>
        <w:suppressAutoHyphens/>
        <w:adjustRightInd w:val="0"/>
        <w:spacing w:beforeLines="50" w:afterLines="50" w:line="240" w:lineRule="atLeast"/>
        <w:ind w:firstLine="720"/>
        <w:rPr>
          <w:rFonts w:eastAsia="SimSun"/>
          <w:kern w:val="22"/>
          <w:sz w:val="24"/>
          <w:szCs w:val="24"/>
          <w:lang w:bidi="th-TH"/>
        </w:rPr>
      </w:pPr>
      <w:r w:rsidRPr="00B97133">
        <w:rPr>
          <w:rFonts w:ascii="KaiTi" w:eastAsia="KaiTi" w:hAnsi="KaiTi" w:cs="Angsana New"/>
          <w:snapToGrid/>
          <w:kern w:val="22"/>
          <w:sz w:val="24"/>
          <w:szCs w:val="24"/>
          <w:lang w:val="en-US" w:bidi="th-TH"/>
        </w:rPr>
        <w:t>又邀请</w:t>
      </w:r>
      <w:r w:rsidRPr="002A2070">
        <w:rPr>
          <w:rFonts w:eastAsia="SimSun" w:hAnsi="SimSun"/>
          <w:kern w:val="20"/>
          <w:sz w:val="24"/>
          <w:szCs w:val="24"/>
          <w:lang w:val="zh-CN"/>
        </w:rPr>
        <w:t>各</w:t>
      </w:r>
      <w:r w:rsidRPr="002A2070">
        <w:rPr>
          <w:rFonts w:eastAsia="SimSun" w:hAnsi="SimSun"/>
          <w:kern w:val="22"/>
          <w:sz w:val="24"/>
          <w:szCs w:val="24"/>
          <w:lang w:val="zh-CN"/>
        </w:rPr>
        <w:t>缔约方以及土著人民和地方社区及相关组织配合</w:t>
      </w:r>
      <w:r w:rsidRPr="002A2070">
        <w:rPr>
          <w:rFonts w:eastAsia="SimSun"/>
          <w:kern w:val="22"/>
          <w:sz w:val="24"/>
          <w:szCs w:val="24"/>
          <w:lang w:bidi="th-TH"/>
        </w:rPr>
        <w:t>2020</w:t>
      </w:r>
      <w:r w:rsidRPr="002A2070">
        <w:rPr>
          <w:rFonts w:eastAsia="SimSun" w:hAnsi="SimSun"/>
          <w:kern w:val="22"/>
          <w:sz w:val="24"/>
          <w:szCs w:val="24"/>
          <w:lang w:val="zh-CN"/>
        </w:rPr>
        <w:t>年后全球生物多样性框架的编制进程</w:t>
      </w:r>
      <w:r w:rsidRPr="002A2070">
        <w:rPr>
          <w:rFonts w:eastAsia="SimSun" w:hAnsi="SimSun"/>
          <w:kern w:val="22"/>
          <w:sz w:val="24"/>
          <w:szCs w:val="24"/>
        </w:rPr>
        <w:t>，</w:t>
      </w:r>
      <w:r w:rsidRPr="002A2070">
        <w:rPr>
          <w:rFonts w:eastAsia="SimSun" w:hAnsi="SimSun"/>
          <w:kern w:val="22"/>
          <w:sz w:val="24"/>
          <w:szCs w:val="24"/>
          <w:lang w:val="zh-CN"/>
        </w:rPr>
        <w:t>参加关于</w:t>
      </w:r>
      <w:r w:rsidRPr="002A2070">
        <w:rPr>
          <w:rFonts w:eastAsia="SimSun"/>
          <w:kern w:val="22"/>
          <w:sz w:val="24"/>
          <w:szCs w:val="24"/>
          <w:lang w:bidi="th-TH"/>
        </w:rPr>
        <w:t>2020</w:t>
      </w:r>
      <w:r w:rsidRPr="002A2070">
        <w:rPr>
          <w:rFonts w:eastAsia="SimSun" w:hAnsi="SimSun"/>
          <w:kern w:val="22"/>
          <w:sz w:val="24"/>
          <w:szCs w:val="24"/>
          <w:lang w:val="zh-CN"/>
        </w:rPr>
        <w:t>年后能力建设长期战略框架草案的咨询讲习班和在线讨论论坛</w:t>
      </w:r>
      <w:r w:rsidRPr="002A2070">
        <w:rPr>
          <w:rFonts w:eastAsia="SimSun" w:hAnsi="SimSun"/>
          <w:kern w:val="22"/>
          <w:sz w:val="24"/>
          <w:szCs w:val="24"/>
        </w:rPr>
        <w:t>；</w:t>
      </w:r>
    </w:p>
    <w:p w:rsidR="00EA5AFA" w:rsidRPr="002A2070" w:rsidRDefault="00EA5AFA" w:rsidP="002A2070">
      <w:pPr>
        <w:pStyle w:val="Para1"/>
        <w:numPr>
          <w:ilvl w:val="0"/>
          <w:numId w:val="11"/>
        </w:numPr>
        <w:suppressLineNumbers/>
        <w:shd w:val="clear" w:color="auto" w:fill="FFFFFF"/>
        <w:tabs>
          <w:tab w:val="clear" w:pos="567"/>
          <w:tab w:val="left" w:pos="1440"/>
        </w:tabs>
        <w:suppressAutoHyphens/>
        <w:adjustRightInd w:val="0"/>
        <w:spacing w:beforeLines="50" w:afterLines="50" w:line="240" w:lineRule="atLeast"/>
        <w:ind w:firstLine="720"/>
        <w:rPr>
          <w:rFonts w:eastAsia="SimSun"/>
          <w:kern w:val="22"/>
          <w:sz w:val="24"/>
          <w:szCs w:val="24"/>
          <w:lang w:bidi="th-TH"/>
        </w:rPr>
      </w:pPr>
      <w:r w:rsidRPr="00B97133">
        <w:rPr>
          <w:rFonts w:ascii="KaiTi" w:eastAsia="KaiTi" w:hAnsi="KaiTi" w:cs="Angsana New"/>
          <w:snapToGrid/>
          <w:kern w:val="22"/>
          <w:sz w:val="24"/>
          <w:szCs w:val="24"/>
          <w:lang w:val="en-US" w:bidi="th-TH"/>
        </w:rPr>
        <w:t>请</w:t>
      </w:r>
      <w:r w:rsidRPr="002A2070">
        <w:rPr>
          <w:rFonts w:eastAsia="SimSun" w:hAnsi="SimSun"/>
          <w:kern w:val="22"/>
          <w:sz w:val="24"/>
          <w:szCs w:val="24"/>
          <w:lang w:val="zh-CN"/>
        </w:rPr>
        <w:t>执行《名古屋议定书》的能力建设问题非正式咨询委员会对拟定</w:t>
      </w:r>
      <w:r w:rsidRPr="002A2070">
        <w:rPr>
          <w:rFonts w:eastAsia="SimSun"/>
          <w:kern w:val="22"/>
          <w:sz w:val="24"/>
          <w:szCs w:val="24"/>
          <w:lang w:bidi="th-TH"/>
        </w:rPr>
        <w:t>2020</w:t>
      </w:r>
      <w:r w:rsidRPr="002A2070">
        <w:rPr>
          <w:rFonts w:eastAsia="SimSun" w:hAnsi="SimSun"/>
          <w:kern w:val="22"/>
          <w:sz w:val="24"/>
          <w:szCs w:val="24"/>
          <w:lang w:val="zh-CN"/>
        </w:rPr>
        <w:t>年后能力建设长期战略框架草案作出贡献</w:t>
      </w:r>
      <w:r w:rsidRPr="002A2070">
        <w:rPr>
          <w:rFonts w:eastAsia="SimSun" w:hAnsi="SimSun"/>
          <w:kern w:val="22"/>
          <w:sz w:val="24"/>
          <w:szCs w:val="24"/>
        </w:rPr>
        <w:t>；</w:t>
      </w:r>
    </w:p>
    <w:p w:rsidR="00EA5AFA" w:rsidRPr="002A2070" w:rsidRDefault="00EA5AFA" w:rsidP="002A2070">
      <w:pPr>
        <w:pStyle w:val="Para1"/>
        <w:numPr>
          <w:ilvl w:val="0"/>
          <w:numId w:val="11"/>
        </w:numPr>
        <w:suppressLineNumbers/>
        <w:shd w:val="clear" w:color="auto" w:fill="FFFFFF"/>
        <w:tabs>
          <w:tab w:val="clear" w:pos="567"/>
          <w:tab w:val="left" w:pos="1440"/>
        </w:tabs>
        <w:suppressAutoHyphens/>
        <w:adjustRightInd w:val="0"/>
        <w:spacing w:beforeLines="50" w:afterLines="50" w:line="240" w:lineRule="atLeast"/>
        <w:ind w:firstLine="720"/>
        <w:rPr>
          <w:rFonts w:eastAsia="SimSun"/>
          <w:kern w:val="22"/>
          <w:sz w:val="24"/>
          <w:szCs w:val="24"/>
          <w:lang w:bidi="th-TH"/>
        </w:rPr>
      </w:pPr>
      <w:r w:rsidRPr="00B97133">
        <w:rPr>
          <w:rFonts w:ascii="KaiTi" w:eastAsia="KaiTi" w:hAnsi="KaiTi" w:cs="Angsana New"/>
          <w:snapToGrid/>
          <w:kern w:val="22"/>
          <w:sz w:val="24"/>
          <w:szCs w:val="24"/>
          <w:lang w:val="en-US" w:bidi="th-TH"/>
        </w:rPr>
        <w:t>请</w:t>
      </w:r>
      <w:r w:rsidRPr="002A2070">
        <w:rPr>
          <w:rFonts w:eastAsia="SimSun" w:hAnsi="SimSun"/>
          <w:kern w:val="22"/>
          <w:sz w:val="24"/>
          <w:szCs w:val="24"/>
          <w:lang w:val="zh-CN"/>
        </w:rPr>
        <w:t>执行秘书在资源允许的情况下，提交一份</w:t>
      </w:r>
      <w:r w:rsidRPr="002A2070">
        <w:rPr>
          <w:rFonts w:eastAsia="SimSun"/>
          <w:kern w:val="22"/>
          <w:sz w:val="24"/>
          <w:szCs w:val="24"/>
          <w:lang w:bidi="th-TH"/>
        </w:rPr>
        <w:t>2020</w:t>
      </w:r>
      <w:r w:rsidRPr="002A2070">
        <w:rPr>
          <w:rFonts w:eastAsia="SimSun" w:hAnsi="SimSun"/>
          <w:kern w:val="22"/>
          <w:sz w:val="24"/>
          <w:szCs w:val="24"/>
          <w:lang w:val="zh-CN"/>
        </w:rPr>
        <w:t>年后能力建设长期战略框架草案</w:t>
      </w:r>
      <w:r w:rsidRPr="002A2070">
        <w:rPr>
          <w:rFonts w:eastAsia="SimSun" w:hAnsi="SimSun"/>
          <w:kern w:val="22"/>
          <w:sz w:val="24"/>
          <w:szCs w:val="24"/>
        </w:rPr>
        <w:t>，</w:t>
      </w:r>
      <w:r w:rsidRPr="002A2070">
        <w:rPr>
          <w:rFonts w:eastAsia="SimSun" w:hAnsi="SimSun"/>
          <w:kern w:val="22"/>
          <w:sz w:val="24"/>
          <w:szCs w:val="24"/>
          <w:lang w:val="zh-CN"/>
        </w:rPr>
        <w:t>供执行问题附属机构第三次会议审议</w:t>
      </w:r>
      <w:r w:rsidRPr="002A2070">
        <w:rPr>
          <w:rFonts w:eastAsia="SimSun" w:hAnsi="SimSun"/>
          <w:kern w:val="22"/>
          <w:sz w:val="24"/>
          <w:szCs w:val="24"/>
        </w:rPr>
        <w:t>，</w:t>
      </w:r>
      <w:r w:rsidRPr="002A2070">
        <w:rPr>
          <w:rFonts w:eastAsia="SimSun" w:hAnsi="SimSun"/>
          <w:kern w:val="22"/>
          <w:sz w:val="24"/>
          <w:szCs w:val="24"/>
          <w:lang w:val="zh-CN"/>
        </w:rPr>
        <w:t>嗣后供作为议定书缔约方会议的缔约方大会第四次会议审议</w:t>
      </w:r>
      <w:r w:rsidRPr="002A2070">
        <w:rPr>
          <w:rFonts w:eastAsia="SimSun" w:hAnsi="SimSun"/>
          <w:kern w:val="22"/>
          <w:sz w:val="24"/>
          <w:szCs w:val="24"/>
        </w:rPr>
        <w:t>。</w:t>
      </w:r>
    </w:p>
    <w:p w:rsidR="00EA5AFA" w:rsidRPr="00B97133" w:rsidRDefault="00EA5AFA" w:rsidP="00B97133">
      <w:pPr>
        <w:pStyle w:val="Para1"/>
        <w:numPr>
          <w:ilvl w:val="0"/>
          <w:numId w:val="0"/>
        </w:numPr>
        <w:tabs>
          <w:tab w:val="clear" w:pos="567"/>
        </w:tabs>
        <w:spacing w:beforeLines="50" w:line="240" w:lineRule="atLeast"/>
        <w:ind w:leftChars="200" w:left="440"/>
        <w:jc w:val="center"/>
        <w:rPr>
          <w:rFonts w:ascii="KaiTi" w:eastAsia="KaiTi" w:hAnsi="KaiTi" w:cs="Angsana New"/>
          <w:snapToGrid/>
          <w:kern w:val="22"/>
          <w:sz w:val="24"/>
          <w:szCs w:val="24"/>
          <w:lang w:val="en-US" w:bidi="th-TH"/>
        </w:rPr>
      </w:pPr>
      <w:r w:rsidRPr="00B97133">
        <w:rPr>
          <w:rFonts w:ascii="KaiTi" w:eastAsia="KaiTi" w:hAnsi="KaiTi" w:cs="Angsana New"/>
          <w:snapToGrid/>
          <w:kern w:val="22"/>
          <w:sz w:val="24"/>
          <w:szCs w:val="24"/>
          <w:lang w:val="en-US" w:bidi="th-TH"/>
        </w:rPr>
        <w:t>附件</w:t>
      </w:r>
    </w:p>
    <w:p w:rsidR="00EA5AFA" w:rsidRPr="002A2070" w:rsidRDefault="00EA5AFA" w:rsidP="002A2070">
      <w:pPr>
        <w:suppressLineNumbers/>
        <w:shd w:val="clear" w:color="auto" w:fill="FFFFFF"/>
        <w:suppressAutoHyphens/>
        <w:kinsoku w:val="0"/>
        <w:overflowPunct w:val="0"/>
        <w:autoSpaceDE w:val="0"/>
        <w:autoSpaceDN w:val="0"/>
        <w:adjustRightInd w:val="0"/>
        <w:snapToGrid w:val="0"/>
        <w:spacing w:beforeLines="50" w:before="120" w:afterLines="50" w:line="240" w:lineRule="atLeast"/>
        <w:jc w:val="center"/>
        <w:rPr>
          <w:rFonts w:eastAsia="SimSun"/>
          <w:b/>
          <w:kern w:val="22"/>
          <w:sz w:val="24"/>
          <w:lang w:bidi="th-TH"/>
        </w:rPr>
      </w:pPr>
      <w:r w:rsidRPr="002A2070">
        <w:rPr>
          <w:rFonts w:eastAsia="SimSun" w:hAnsi="SimSun"/>
          <w:b/>
          <w:kern w:val="22"/>
          <w:sz w:val="24"/>
        </w:rPr>
        <w:t>支持有效执行《名古屋议定书》的能力建设和发展的战略框架评价的要点</w:t>
      </w:r>
    </w:p>
    <w:p w:rsidR="00EA5AFA" w:rsidRPr="002A2070" w:rsidRDefault="00EA5AFA" w:rsidP="00B97133">
      <w:pPr>
        <w:suppressLineNumbers/>
        <w:shd w:val="clear" w:color="auto" w:fill="FFFFFF"/>
        <w:suppressAutoHyphens/>
        <w:kinsoku w:val="0"/>
        <w:overflowPunct w:val="0"/>
        <w:autoSpaceDE w:val="0"/>
        <w:autoSpaceDN w:val="0"/>
        <w:adjustRightInd w:val="0"/>
        <w:snapToGrid w:val="0"/>
        <w:spacing w:beforeLines="50" w:before="120" w:afterLines="50" w:line="240" w:lineRule="atLeast"/>
        <w:ind w:firstLine="709"/>
        <w:jc w:val="center"/>
        <w:rPr>
          <w:rFonts w:eastAsia="SimSun"/>
          <w:b/>
          <w:kern w:val="22"/>
          <w:sz w:val="24"/>
          <w:lang w:bidi="th-TH"/>
        </w:rPr>
      </w:pPr>
      <w:r w:rsidRPr="002A2070">
        <w:rPr>
          <w:rFonts w:eastAsia="SimSun"/>
          <w:b/>
          <w:kern w:val="22"/>
          <w:sz w:val="24"/>
          <w:lang w:bidi="th-TH"/>
        </w:rPr>
        <w:t>A.</w:t>
      </w:r>
      <w:r w:rsidRPr="002A2070">
        <w:rPr>
          <w:rFonts w:eastAsia="SimSun"/>
          <w:b/>
          <w:kern w:val="22"/>
          <w:sz w:val="24"/>
          <w:lang w:bidi="th-TH"/>
        </w:rPr>
        <w:tab/>
      </w:r>
      <w:r w:rsidRPr="002A2070">
        <w:rPr>
          <w:rFonts w:eastAsia="SimSun" w:hAnsi="SimSun"/>
          <w:b/>
          <w:kern w:val="22"/>
          <w:sz w:val="24"/>
        </w:rPr>
        <w:t>评价的范围和目标</w:t>
      </w:r>
    </w:p>
    <w:p w:rsidR="00EA5AFA" w:rsidRPr="002A2070" w:rsidRDefault="00EA5AFA" w:rsidP="002A2070">
      <w:pPr>
        <w:suppressLineNumbers/>
        <w:shd w:val="clear" w:color="auto" w:fill="FFFFFF"/>
        <w:tabs>
          <w:tab w:val="left" w:pos="720"/>
        </w:tabs>
        <w:suppressAutoHyphens/>
        <w:kinsoku w:val="0"/>
        <w:overflowPunct w:val="0"/>
        <w:autoSpaceDE w:val="0"/>
        <w:autoSpaceDN w:val="0"/>
        <w:adjustRightInd w:val="0"/>
        <w:snapToGrid w:val="0"/>
        <w:spacing w:beforeLines="50" w:before="120" w:afterLines="50" w:line="240" w:lineRule="atLeast"/>
        <w:rPr>
          <w:rFonts w:eastAsia="SimSun"/>
          <w:kern w:val="22"/>
          <w:sz w:val="24"/>
          <w:lang w:bidi="th-TH"/>
        </w:rPr>
      </w:pPr>
      <w:r w:rsidRPr="002A2070">
        <w:rPr>
          <w:rFonts w:eastAsia="SimSun"/>
          <w:kern w:val="22"/>
          <w:sz w:val="24"/>
          <w:lang w:bidi="th-TH"/>
        </w:rPr>
        <w:t>1.</w:t>
      </w:r>
      <w:r w:rsidRPr="002A2070">
        <w:rPr>
          <w:rFonts w:eastAsia="SimSun"/>
          <w:kern w:val="22"/>
          <w:sz w:val="24"/>
          <w:lang w:bidi="th-TH"/>
        </w:rPr>
        <w:tab/>
      </w:r>
      <w:r w:rsidRPr="002A2070">
        <w:rPr>
          <w:rFonts w:eastAsia="SimSun" w:hAnsi="SimSun"/>
          <w:kern w:val="22"/>
          <w:sz w:val="24"/>
        </w:rPr>
        <w:t>建议将评价活动侧重于评价战略框架在指导中短期（</w:t>
      </w:r>
      <w:r w:rsidRPr="002A2070">
        <w:rPr>
          <w:rFonts w:eastAsia="SimSun"/>
          <w:kern w:val="22"/>
          <w:sz w:val="24"/>
          <w:lang w:bidi="th-TH"/>
        </w:rPr>
        <w:t>2014-2020</w:t>
      </w:r>
      <w:r w:rsidRPr="002A2070">
        <w:rPr>
          <w:rFonts w:eastAsia="SimSun" w:hAnsi="SimSun"/>
          <w:kern w:val="22"/>
          <w:sz w:val="24"/>
        </w:rPr>
        <w:t>年）能力建设和发展活动的相关性和成效，以及提出可能对</w:t>
      </w:r>
      <w:r w:rsidRPr="002A2070">
        <w:rPr>
          <w:rFonts w:eastAsia="SimSun"/>
          <w:kern w:val="22"/>
          <w:sz w:val="24"/>
          <w:lang w:bidi="th-TH"/>
        </w:rPr>
        <w:t>2020</w:t>
      </w:r>
      <w:r w:rsidRPr="002A2070">
        <w:rPr>
          <w:rFonts w:eastAsia="SimSun" w:hAnsi="SimSun"/>
          <w:kern w:val="22"/>
          <w:sz w:val="24"/>
        </w:rPr>
        <w:t>年后战略框架的可能修订有益的建议。换言之，评价的目标是要评价战略框架在促进形成一个协调一致的战略性能力建设和发展办法以有效执行《名古屋议定书》方面的贡献。</w:t>
      </w:r>
    </w:p>
    <w:p w:rsidR="00EA5AFA" w:rsidRPr="002A2070" w:rsidRDefault="00EA5AFA" w:rsidP="002A2070">
      <w:pPr>
        <w:suppressLineNumbers/>
        <w:shd w:val="clear" w:color="auto" w:fill="FFFFFF"/>
        <w:tabs>
          <w:tab w:val="left" w:pos="720"/>
        </w:tabs>
        <w:suppressAutoHyphens/>
        <w:kinsoku w:val="0"/>
        <w:overflowPunct w:val="0"/>
        <w:autoSpaceDE w:val="0"/>
        <w:autoSpaceDN w:val="0"/>
        <w:adjustRightInd w:val="0"/>
        <w:snapToGrid w:val="0"/>
        <w:spacing w:beforeLines="50" w:before="120" w:afterLines="50" w:line="240" w:lineRule="atLeast"/>
        <w:rPr>
          <w:rFonts w:eastAsia="SimSun"/>
          <w:kern w:val="22"/>
          <w:sz w:val="24"/>
          <w:lang w:bidi="th-TH"/>
        </w:rPr>
      </w:pPr>
      <w:r w:rsidRPr="002A2070">
        <w:rPr>
          <w:rFonts w:eastAsia="SimSun"/>
          <w:kern w:val="22"/>
          <w:sz w:val="24"/>
          <w:lang w:bidi="th-TH"/>
        </w:rPr>
        <w:t>2.</w:t>
      </w:r>
      <w:r w:rsidRPr="002A2070">
        <w:rPr>
          <w:rFonts w:eastAsia="SimSun"/>
          <w:kern w:val="22"/>
          <w:sz w:val="24"/>
          <w:lang w:bidi="th-TH"/>
        </w:rPr>
        <w:tab/>
      </w:r>
      <w:r w:rsidRPr="002A2070">
        <w:rPr>
          <w:rFonts w:eastAsia="SimSun" w:hAnsi="SimSun"/>
          <w:kern w:val="22"/>
          <w:sz w:val="24"/>
        </w:rPr>
        <w:t>评价的具体目标有三个：</w:t>
      </w:r>
    </w:p>
    <w:p w:rsidR="00EA5AFA" w:rsidRPr="002A2070" w:rsidRDefault="00EA5AFA" w:rsidP="002A2070">
      <w:pPr>
        <w:suppressLineNumbers/>
        <w:shd w:val="clear" w:color="auto" w:fill="FFFFFF"/>
        <w:suppressAutoHyphens/>
        <w:kinsoku w:val="0"/>
        <w:overflowPunct w:val="0"/>
        <w:autoSpaceDE w:val="0"/>
        <w:autoSpaceDN w:val="0"/>
        <w:adjustRightInd w:val="0"/>
        <w:snapToGrid w:val="0"/>
        <w:spacing w:beforeLines="50" w:before="120" w:afterLines="50" w:line="240" w:lineRule="atLeast"/>
        <w:ind w:firstLine="709"/>
        <w:rPr>
          <w:rFonts w:eastAsia="SimSun"/>
          <w:kern w:val="22"/>
          <w:sz w:val="24"/>
          <w:lang w:bidi="th-TH"/>
        </w:rPr>
      </w:pPr>
      <w:r w:rsidRPr="002A2070">
        <w:rPr>
          <w:rFonts w:eastAsia="SimSun"/>
          <w:kern w:val="22"/>
          <w:sz w:val="24"/>
          <w:lang w:bidi="th-TH"/>
        </w:rPr>
        <w:t>(a)</w:t>
      </w:r>
      <w:r w:rsidRPr="002A2070">
        <w:rPr>
          <w:rFonts w:eastAsia="SimSun"/>
          <w:kern w:val="22"/>
          <w:sz w:val="24"/>
          <w:lang w:bidi="th-TH"/>
        </w:rPr>
        <w:tab/>
      </w:r>
      <w:r w:rsidRPr="002A2070">
        <w:rPr>
          <w:rFonts w:eastAsia="SimSun" w:hAnsi="SimSun"/>
          <w:kern w:val="22"/>
          <w:sz w:val="24"/>
        </w:rPr>
        <w:t>根据战略框架各项目标的实现情况，回顾和审查在执行战略框架方面取得的进展，包括自</w:t>
      </w:r>
      <w:r w:rsidRPr="002A2070">
        <w:rPr>
          <w:rFonts w:eastAsia="SimSun"/>
          <w:kern w:val="22"/>
          <w:sz w:val="24"/>
          <w:lang w:bidi="th-TH"/>
        </w:rPr>
        <w:t>2014</w:t>
      </w:r>
      <w:r w:rsidRPr="002A2070">
        <w:rPr>
          <w:rFonts w:eastAsia="SimSun" w:hAnsi="SimSun"/>
          <w:kern w:val="22"/>
          <w:sz w:val="24"/>
        </w:rPr>
        <w:t>年《议定书》通过以来在战略框架各主要领域取得的成绩、受到的限制和学到的经验教训；</w:t>
      </w:r>
      <w:r w:rsidRPr="002A2070">
        <w:rPr>
          <w:rStyle w:val="FootnoteReference"/>
          <w:rFonts w:eastAsia="SimSun"/>
          <w:kern w:val="22"/>
          <w:sz w:val="24"/>
          <w:vertAlign w:val="superscript"/>
        </w:rPr>
        <w:footnoteReference w:id="14"/>
      </w:r>
    </w:p>
    <w:p w:rsidR="00EA5AFA" w:rsidRPr="002A2070" w:rsidRDefault="00EA5AFA" w:rsidP="002A2070">
      <w:pPr>
        <w:suppressLineNumbers/>
        <w:shd w:val="clear" w:color="auto" w:fill="FFFFFF"/>
        <w:suppressAutoHyphens/>
        <w:kinsoku w:val="0"/>
        <w:overflowPunct w:val="0"/>
        <w:autoSpaceDE w:val="0"/>
        <w:autoSpaceDN w:val="0"/>
        <w:adjustRightInd w:val="0"/>
        <w:snapToGrid w:val="0"/>
        <w:spacing w:beforeLines="50" w:before="120" w:afterLines="50" w:line="240" w:lineRule="atLeast"/>
        <w:ind w:firstLine="709"/>
        <w:rPr>
          <w:rFonts w:eastAsia="SimSun"/>
          <w:kern w:val="22"/>
          <w:sz w:val="24"/>
          <w:lang w:bidi="th-TH"/>
        </w:rPr>
      </w:pPr>
      <w:r w:rsidRPr="002A2070">
        <w:rPr>
          <w:rFonts w:eastAsia="SimSun"/>
          <w:kern w:val="22"/>
          <w:sz w:val="24"/>
          <w:lang w:bidi="th-TH"/>
        </w:rPr>
        <w:t>(b)</w:t>
      </w:r>
      <w:r w:rsidRPr="002A2070">
        <w:rPr>
          <w:rFonts w:eastAsia="SimSun"/>
          <w:kern w:val="22"/>
          <w:sz w:val="24"/>
          <w:lang w:bidi="th-TH"/>
        </w:rPr>
        <w:tab/>
      </w:r>
      <w:r w:rsidRPr="002A2070">
        <w:rPr>
          <w:rFonts w:eastAsia="SimSun" w:hAnsi="SimSun"/>
          <w:kern w:val="22"/>
          <w:sz w:val="24"/>
        </w:rPr>
        <w:t>审查战略框架在促进中短期协调与合作的同时在指导和促进能力建设活动方面的相关性和成效；</w:t>
      </w:r>
    </w:p>
    <w:p w:rsidR="00EA5AFA" w:rsidRPr="002A2070" w:rsidRDefault="00EA5AFA" w:rsidP="002A2070">
      <w:pPr>
        <w:suppressLineNumbers/>
        <w:shd w:val="clear" w:color="auto" w:fill="FFFFFF"/>
        <w:suppressAutoHyphens/>
        <w:kinsoku w:val="0"/>
        <w:overflowPunct w:val="0"/>
        <w:autoSpaceDE w:val="0"/>
        <w:autoSpaceDN w:val="0"/>
        <w:adjustRightInd w:val="0"/>
        <w:snapToGrid w:val="0"/>
        <w:spacing w:beforeLines="50" w:before="120" w:afterLines="50" w:line="240" w:lineRule="atLeast"/>
        <w:ind w:firstLine="709"/>
        <w:rPr>
          <w:rFonts w:eastAsia="SimSun"/>
          <w:kern w:val="22"/>
          <w:sz w:val="24"/>
          <w:lang w:bidi="th-TH"/>
        </w:rPr>
      </w:pPr>
      <w:r w:rsidRPr="002A2070">
        <w:rPr>
          <w:rFonts w:eastAsia="SimSun"/>
          <w:kern w:val="22"/>
          <w:sz w:val="24"/>
          <w:lang w:bidi="th-TH"/>
        </w:rPr>
        <w:t>(c)</w:t>
      </w:r>
      <w:r w:rsidRPr="002A2070">
        <w:rPr>
          <w:rFonts w:eastAsia="SimSun"/>
          <w:kern w:val="22"/>
          <w:sz w:val="24"/>
          <w:lang w:bidi="th-TH"/>
        </w:rPr>
        <w:tab/>
      </w:r>
      <w:r w:rsidRPr="002A2070">
        <w:rPr>
          <w:rFonts w:eastAsia="SimSun" w:hAnsi="SimSun"/>
          <w:kern w:val="22"/>
          <w:sz w:val="24"/>
        </w:rPr>
        <w:t>为开展进一步支持执行《名古屋议定书》的能力建设活动提出备选方案和建议，并可考虑到根据缔约方大会第</w:t>
      </w:r>
      <w:r w:rsidRPr="002A2070">
        <w:rPr>
          <w:rFonts w:eastAsia="SimSun"/>
          <w:kern w:val="22"/>
          <w:sz w:val="24"/>
          <w:lang w:bidi="th-TH"/>
        </w:rPr>
        <w:t>XIII/23</w:t>
      </w:r>
      <w:r w:rsidRPr="002A2070">
        <w:rPr>
          <w:rFonts w:eastAsia="SimSun" w:hAnsi="SimSun"/>
          <w:kern w:val="22"/>
          <w:sz w:val="24"/>
        </w:rPr>
        <w:t>号决定编制</w:t>
      </w:r>
      <w:r w:rsidRPr="002A2070">
        <w:rPr>
          <w:rFonts w:eastAsia="SimSun"/>
          <w:kern w:val="22"/>
          <w:sz w:val="24"/>
          <w:lang w:bidi="th-TH"/>
        </w:rPr>
        <w:t>2020</w:t>
      </w:r>
      <w:r w:rsidRPr="002A2070">
        <w:rPr>
          <w:rFonts w:eastAsia="SimSun" w:hAnsi="SimSun"/>
          <w:kern w:val="22"/>
          <w:sz w:val="24"/>
        </w:rPr>
        <w:t>年后能力建设和发展长期战略框架的相关情况。</w:t>
      </w:r>
    </w:p>
    <w:p w:rsidR="00EA5AFA" w:rsidRPr="002A2070" w:rsidRDefault="00EA5AFA" w:rsidP="00B97133">
      <w:pPr>
        <w:suppressLineNumbers/>
        <w:shd w:val="clear" w:color="auto" w:fill="FFFFFF"/>
        <w:suppressAutoHyphens/>
        <w:kinsoku w:val="0"/>
        <w:overflowPunct w:val="0"/>
        <w:autoSpaceDE w:val="0"/>
        <w:autoSpaceDN w:val="0"/>
        <w:adjustRightInd w:val="0"/>
        <w:snapToGrid w:val="0"/>
        <w:spacing w:beforeLines="50" w:before="120" w:afterLines="50" w:line="240" w:lineRule="atLeast"/>
        <w:ind w:firstLine="709"/>
        <w:jc w:val="center"/>
        <w:rPr>
          <w:rFonts w:eastAsia="SimSun"/>
          <w:b/>
          <w:kern w:val="22"/>
          <w:sz w:val="24"/>
          <w:lang w:bidi="th-TH"/>
        </w:rPr>
      </w:pPr>
      <w:r w:rsidRPr="002A2070">
        <w:rPr>
          <w:rFonts w:eastAsia="SimSun"/>
          <w:b/>
          <w:kern w:val="22"/>
          <w:sz w:val="24"/>
          <w:lang w:bidi="th-TH"/>
        </w:rPr>
        <w:t>B.</w:t>
      </w:r>
      <w:r w:rsidRPr="002A2070">
        <w:rPr>
          <w:rFonts w:eastAsia="SimSun"/>
          <w:b/>
          <w:kern w:val="22"/>
          <w:sz w:val="24"/>
          <w:lang w:bidi="th-TH"/>
        </w:rPr>
        <w:tab/>
      </w:r>
      <w:r w:rsidRPr="002A2070">
        <w:rPr>
          <w:rFonts w:eastAsia="SimSun" w:hAnsi="SimSun"/>
          <w:b/>
          <w:kern w:val="22"/>
          <w:sz w:val="24"/>
        </w:rPr>
        <w:t>方法和信息来源</w:t>
      </w:r>
    </w:p>
    <w:p w:rsidR="00EA5AFA" w:rsidRPr="002A2070" w:rsidRDefault="00EA5AFA" w:rsidP="002A2070">
      <w:pPr>
        <w:suppressLineNumbers/>
        <w:shd w:val="clear" w:color="auto" w:fill="FFFFFF"/>
        <w:tabs>
          <w:tab w:val="left" w:pos="720"/>
        </w:tabs>
        <w:suppressAutoHyphens/>
        <w:kinsoku w:val="0"/>
        <w:overflowPunct w:val="0"/>
        <w:autoSpaceDE w:val="0"/>
        <w:autoSpaceDN w:val="0"/>
        <w:adjustRightInd w:val="0"/>
        <w:snapToGrid w:val="0"/>
        <w:spacing w:beforeLines="50" w:before="120" w:afterLines="50" w:line="240" w:lineRule="atLeast"/>
        <w:rPr>
          <w:rFonts w:eastAsia="SimSun"/>
          <w:kern w:val="22"/>
          <w:sz w:val="24"/>
          <w:lang w:bidi="th-TH"/>
        </w:rPr>
      </w:pPr>
      <w:r w:rsidRPr="002A2070">
        <w:rPr>
          <w:rFonts w:eastAsia="SimSun"/>
          <w:kern w:val="22"/>
          <w:sz w:val="24"/>
          <w:lang w:bidi="th-TH"/>
        </w:rPr>
        <w:t>3.</w:t>
      </w:r>
      <w:r w:rsidRPr="002A2070">
        <w:rPr>
          <w:rFonts w:eastAsia="SimSun"/>
          <w:kern w:val="22"/>
          <w:sz w:val="24"/>
          <w:lang w:bidi="th-TH"/>
        </w:rPr>
        <w:tab/>
      </w:r>
      <w:r w:rsidRPr="002A2070">
        <w:rPr>
          <w:rFonts w:eastAsia="SimSun" w:hAnsi="SimSun"/>
          <w:kern w:val="22"/>
          <w:sz w:val="24"/>
        </w:rPr>
        <w:t>秘书处将在</w:t>
      </w:r>
      <w:r w:rsidRPr="002A2070">
        <w:rPr>
          <w:rFonts w:eastAsia="SimSun"/>
          <w:kern w:val="22"/>
          <w:sz w:val="24"/>
          <w:lang w:bidi="th-TH"/>
        </w:rPr>
        <w:t>2019</w:t>
      </w:r>
      <w:r w:rsidRPr="002A2070">
        <w:rPr>
          <w:rFonts w:eastAsia="SimSun" w:hAnsi="SimSun"/>
          <w:kern w:val="22"/>
          <w:sz w:val="24"/>
        </w:rPr>
        <w:t>年开展评价，各缔约方、国际组织及其他相关利益攸关方将为此提出意见和建议。将采用三种主要数据收集方法：</w:t>
      </w:r>
      <w:r w:rsidRPr="002A2070">
        <w:rPr>
          <w:rFonts w:eastAsia="SimSun"/>
          <w:kern w:val="22"/>
          <w:sz w:val="24"/>
          <w:lang w:bidi="th-TH"/>
        </w:rPr>
        <w:t>(a) </w:t>
      </w:r>
      <w:r w:rsidRPr="002A2070">
        <w:rPr>
          <w:rFonts w:eastAsia="SimSun" w:hAnsi="SimSun"/>
          <w:kern w:val="22"/>
          <w:sz w:val="24"/>
        </w:rPr>
        <w:t>文献审查；</w:t>
      </w:r>
      <w:r w:rsidRPr="002A2070">
        <w:rPr>
          <w:rFonts w:eastAsia="SimSun"/>
          <w:kern w:val="22"/>
          <w:sz w:val="24"/>
          <w:lang w:bidi="th-TH"/>
        </w:rPr>
        <w:t>(b) </w:t>
      </w:r>
      <w:r w:rsidRPr="002A2070">
        <w:rPr>
          <w:rFonts w:eastAsia="SimSun" w:hAnsi="SimSun"/>
          <w:kern w:val="22"/>
          <w:sz w:val="24"/>
        </w:rPr>
        <w:t>在线调查；</w:t>
      </w:r>
      <w:r w:rsidRPr="002A2070">
        <w:rPr>
          <w:rFonts w:eastAsia="SimSun"/>
          <w:kern w:val="22"/>
          <w:sz w:val="24"/>
          <w:lang w:bidi="th-TH"/>
        </w:rPr>
        <w:t>(c) </w:t>
      </w:r>
      <w:r w:rsidRPr="002A2070">
        <w:rPr>
          <w:rFonts w:eastAsia="SimSun" w:hAnsi="SimSun"/>
          <w:kern w:val="22"/>
          <w:sz w:val="24"/>
        </w:rPr>
        <w:t>与从事获取和惠益分享方面能力建设和发展工作有关的主要组织的代表进行面谈。</w:t>
      </w:r>
    </w:p>
    <w:p w:rsidR="00EA5AFA" w:rsidRPr="002A2070" w:rsidRDefault="00EA5AFA" w:rsidP="002A2070">
      <w:pPr>
        <w:suppressLineNumbers/>
        <w:shd w:val="clear" w:color="auto" w:fill="FFFFFF"/>
        <w:tabs>
          <w:tab w:val="left" w:pos="720"/>
        </w:tabs>
        <w:suppressAutoHyphens/>
        <w:kinsoku w:val="0"/>
        <w:overflowPunct w:val="0"/>
        <w:autoSpaceDE w:val="0"/>
        <w:autoSpaceDN w:val="0"/>
        <w:adjustRightInd w:val="0"/>
        <w:snapToGrid w:val="0"/>
        <w:spacing w:beforeLines="50" w:before="120" w:afterLines="50" w:line="240" w:lineRule="atLeast"/>
        <w:rPr>
          <w:rFonts w:eastAsia="SimSun"/>
          <w:kern w:val="22"/>
          <w:sz w:val="24"/>
          <w:lang w:bidi="th-TH"/>
        </w:rPr>
      </w:pPr>
      <w:r w:rsidRPr="002A2070">
        <w:rPr>
          <w:rFonts w:eastAsia="SimSun"/>
          <w:kern w:val="22"/>
          <w:sz w:val="24"/>
          <w:lang w:bidi="th-TH"/>
        </w:rPr>
        <w:t>4.</w:t>
      </w:r>
      <w:r w:rsidRPr="002A2070">
        <w:rPr>
          <w:rFonts w:eastAsia="SimSun"/>
          <w:kern w:val="22"/>
          <w:sz w:val="24"/>
          <w:lang w:bidi="th-TH"/>
        </w:rPr>
        <w:tab/>
      </w:r>
      <w:r w:rsidRPr="002A2070">
        <w:rPr>
          <w:rFonts w:eastAsia="SimSun" w:hAnsi="SimSun"/>
          <w:kern w:val="22"/>
          <w:sz w:val="24"/>
        </w:rPr>
        <w:t>为指导该审查，建议提出以下问题和子问题：</w:t>
      </w:r>
    </w:p>
    <w:p w:rsidR="00EA5AFA" w:rsidRPr="002A2070" w:rsidRDefault="00EA5AFA" w:rsidP="002A2070">
      <w:pPr>
        <w:suppressLineNumbers/>
        <w:shd w:val="clear" w:color="auto" w:fill="FFFFFF"/>
        <w:suppressAutoHyphens/>
        <w:kinsoku w:val="0"/>
        <w:overflowPunct w:val="0"/>
        <w:autoSpaceDE w:val="0"/>
        <w:autoSpaceDN w:val="0"/>
        <w:adjustRightInd w:val="0"/>
        <w:snapToGrid w:val="0"/>
        <w:spacing w:beforeLines="50" w:before="120" w:afterLines="50" w:line="240" w:lineRule="atLeast"/>
        <w:ind w:firstLine="709"/>
        <w:rPr>
          <w:rFonts w:eastAsia="SimSun"/>
          <w:kern w:val="22"/>
          <w:sz w:val="24"/>
          <w:lang w:bidi="th-TH"/>
        </w:rPr>
      </w:pPr>
      <w:r w:rsidRPr="002A2070">
        <w:rPr>
          <w:rFonts w:eastAsia="SimSun"/>
          <w:kern w:val="22"/>
          <w:sz w:val="24"/>
          <w:lang w:bidi="th-TH"/>
        </w:rPr>
        <w:t>(a)</w:t>
      </w:r>
      <w:r w:rsidRPr="002A2070">
        <w:rPr>
          <w:rFonts w:eastAsia="SimSun"/>
          <w:kern w:val="22"/>
          <w:sz w:val="24"/>
          <w:lang w:bidi="th-TH"/>
        </w:rPr>
        <w:tab/>
      </w:r>
      <w:r w:rsidRPr="002A2070">
        <w:rPr>
          <w:rFonts w:eastAsia="SimSun" w:hAnsi="SimSun"/>
          <w:kern w:val="22"/>
          <w:sz w:val="24"/>
        </w:rPr>
        <w:t>在执行战略框架方面已取得何种进展？</w:t>
      </w:r>
    </w:p>
    <w:p w:rsidR="00EA5AFA" w:rsidRPr="002A2070" w:rsidRDefault="00EA5AFA" w:rsidP="002A2070">
      <w:pPr>
        <w:suppressLineNumbers/>
        <w:shd w:val="clear" w:color="auto" w:fill="FFFFFF"/>
        <w:tabs>
          <w:tab w:val="left" w:pos="2160"/>
        </w:tabs>
        <w:suppressAutoHyphens/>
        <w:kinsoku w:val="0"/>
        <w:overflowPunct w:val="0"/>
        <w:autoSpaceDE w:val="0"/>
        <w:autoSpaceDN w:val="0"/>
        <w:adjustRightInd w:val="0"/>
        <w:snapToGrid w:val="0"/>
        <w:spacing w:beforeLines="50" w:before="120" w:afterLines="50" w:line="240" w:lineRule="atLeast"/>
        <w:ind w:left="2160" w:hanging="720"/>
        <w:rPr>
          <w:rFonts w:eastAsia="SimSun"/>
          <w:kern w:val="22"/>
          <w:sz w:val="24"/>
          <w:lang w:bidi="th-TH"/>
        </w:rPr>
      </w:pPr>
      <w:r w:rsidRPr="002A2070">
        <w:rPr>
          <w:rFonts w:eastAsia="SimSun"/>
          <w:kern w:val="22"/>
          <w:sz w:val="24"/>
          <w:lang w:bidi="th-TH"/>
        </w:rPr>
        <w:t>(</w:t>
      </w:r>
      <w:r w:rsidRPr="002A2070">
        <w:rPr>
          <w:rFonts w:eastAsia="SimSun" w:hAnsi="SimSun"/>
          <w:kern w:val="22"/>
          <w:sz w:val="24"/>
        </w:rPr>
        <w:t>一</w:t>
      </w:r>
      <w:r w:rsidRPr="002A2070">
        <w:rPr>
          <w:rFonts w:eastAsia="SimSun"/>
          <w:kern w:val="22"/>
          <w:sz w:val="24"/>
          <w:lang w:bidi="th-TH"/>
        </w:rPr>
        <w:t>)</w:t>
      </w:r>
      <w:r w:rsidRPr="002A2070">
        <w:rPr>
          <w:rFonts w:eastAsia="SimSun"/>
          <w:kern w:val="22"/>
          <w:sz w:val="24"/>
          <w:lang w:bidi="th-TH"/>
        </w:rPr>
        <w:tab/>
      </w:r>
      <w:r w:rsidRPr="002A2070">
        <w:rPr>
          <w:rFonts w:eastAsia="SimSun" w:hAnsi="SimSun"/>
          <w:kern w:val="22"/>
          <w:sz w:val="24"/>
        </w:rPr>
        <w:t>与执行战略框架有关的主要成绩是什么？</w:t>
      </w:r>
    </w:p>
    <w:p w:rsidR="00EA5AFA" w:rsidRPr="002A2070" w:rsidRDefault="00EA5AFA" w:rsidP="002A2070">
      <w:pPr>
        <w:suppressLineNumbers/>
        <w:shd w:val="clear" w:color="auto" w:fill="FFFFFF"/>
        <w:tabs>
          <w:tab w:val="left" w:pos="2160"/>
        </w:tabs>
        <w:suppressAutoHyphens/>
        <w:kinsoku w:val="0"/>
        <w:overflowPunct w:val="0"/>
        <w:autoSpaceDE w:val="0"/>
        <w:autoSpaceDN w:val="0"/>
        <w:adjustRightInd w:val="0"/>
        <w:snapToGrid w:val="0"/>
        <w:spacing w:beforeLines="50" w:before="120" w:afterLines="50" w:line="240" w:lineRule="atLeast"/>
        <w:ind w:left="2160" w:hanging="720"/>
        <w:rPr>
          <w:rFonts w:eastAsia="SimSun"/>
          <w:kern w:val="22"/>
          <w:sz w:val="24"/>
          <w:lang w:bidi="th-TH"/>
        </w:rPr>
      </w:pPr>
      <w:r w:rsidRPr="002A2070">
        <w:rPr>
          <w:rFonts w:eastAsia="SimSun"/>
          <w:kern w:val="22"/>
          <w:sz w:val="24"/>
          <w:lang w:bidi="th-TH"/>
        </w:rPr>
        <w:t>(</w:t>
      </w:r>
      <w:r w:rsidRPr="002A2070">
        <w:rPr>
          <w:rFonts w:eastAsia="SimSun" w:hAnsi="SimSun"/>
          <w:kern w:val="22"/>
          <w:sz w:val="24"/>
        </w:rPr>
        <w:t>二</w:t>
      </w:r>
      <w:r w:rsidRPr="002A2070">
        <w:rPr>
          <w:rFonts w:eastAsia="SimSun"/>
          <w:kern w:val="22"/>
          <w:sz w:val="24"/>
          <w:lang w:bidi="th-TH"/>
        </w:rPr>
        <w:t>)</w:t>
      </w:r>
      <w:r w:rsidRPr="002A2070">
        <w:rPr>
          <w:rFonts w:eastAsia="SimSun"/>
          <w:kern w:val="22"/>
          <w:sz w:val="24"/>
          <w:lang w:bidi="th-TH"/>
        </w:rPr>
        <w:tab/>
      </w:r>
      <w:r w:rsidRPr="002A2070">
        <w:rPr>
          <w:rFonts w:eastAsia="SimSun" w:hAnsi="SimSun"/>
          <w:kern w:val="22"/>
          <w:sz w:val="24"/>
        </w:rPr>
        <w:t>在加强战略框架确定的</w:t>
      </w:r>
      <w:r w:rsidRPr="002A2070">
        <w:rPr>
          <w:rFonts w:eastAsia="SimSun"/>
          <w:kern w:val="22"/>
          <w:sz w:val="24"/>
          <w:lang w:bidi="th-TH"/>
        </w:rPr>
        <w:t>5</w:t>
      </w:r>
      <w:r w:rsidRPr="002A2070">
        <w:rPr>
          <w:rFonts w:eastAsia="SimSun" w:hAnsi="SimSun"/>
          <w:kern w:val="22"/>
          <w:sz w:val="24"/>
        </w:rPr>
        <w:t>个主要领域</w:t>
      </w:r>
      <w:r w:rsidRPr="002A2070">
        <w:rPr>
          <w:rFonts w:eastAsia="SimSun"/>
          <w:sz w:val="24"/>
          <w:vertAlign w:val="superscript"/>
          <w:lang w:bidi="th-TH"/>
        </w:rPr>
        <w:footnoteReference w:id="15"/>
      </w:r>
      <w:r w:rsidRPr="002A2070">
        <w:rPr>
          <w:rFonts w:eastAsia="SimSun"/>
          <w:kern w:val="22"/>
          <w:sz w:val="24"/>
          <w:vertAlign w:val="superscript"/>
          <w:lang w:bidi="th-TH"/>
        </w:rPr>
        <w:t xml:space="preserve"> </w:t>
      </w:r>
      <w:r w:rsidRPr="002A2070">
        <w:rPr>
          <w:rFonts w:eastAsia="SimSun" w:hAnsi="SimSun"/>
          <w:kern w:val="22"/>
          <w:sz w:val="24"/>
        </w:rPr>
        <w:t>的能力方面已取得何种进展？</w:t>
      </w:r>
    </w:p>
    <w:p w:rsidR="00EA5AFA" w:rsidRPr="002A2070" w:rsidRDefault="00EA5AFA" w:rsidP="002A2070">
      <w:pPr>
        <w:suppressLineNumbers/>
        <w:shd w:val="clear" w:color="auto" w:fill="FFFFFF"/>
        <w:tabs>
          <w:tab w:val="left" w:pos="2160"/>
        </w:tabs>
        <w:suppressAutoHyphens/>
        <w:kinsoku w:val="0"/>
        <w:overflowPunct w:val="0"/>
        <w:autoSpaceDE w:val="0"/>
        <w:autoSpaceDN w:val="0"/>
        <w:adjustRightInd w:val="0"/>
        <w:snapToGrid w:val="0"/>
        <w:spacing w:beforeLines="50" w:before="120" w:afterLines="50" w:line="240" w:lineRule="atLeast"/>
        <w:ind w:left="2160" w:hanging="720"/>
        <w:rPr>
          <w:rFonts w:eastAsia="SimSun"/>
          <w:kern w:val="22"/>
          <w:sz w:val="24"/>
          <w:lang w:bidi="th-TH"/>
        </w:rPr>
      </w:pPr>
      <w:r w:rsidRPr="002A2070">
        <w:rPr>
          <w:rFonts w:eastAsia="SimSun"/>
          <w:kern w:val="22"/>
          <w:sz w:val="24"/>
          <w:lang w:bidi="th-TH"/>
        </w:rPr>
        <w:t>(</w:t>
      </w:r>
      <w:r w:rsidRPr="002A2070">
        <w:rPr>
          <w:rFonts w:eastAsia="SimSun" w:hAnsi="SimSun"/>
          <w:kern w:val="22"/>
          <w:sz w:val="24"/>
        </w:rPr>
        <w:t>三</w:t>
      </w:r>
      <w:r w:rsidRPr="002A2070">
        <w:rPr>
          <w:rFonts w:eastAsia="SimSun"/>
          <w:kern w:val="22"/>
          <w:sz w:val="24"/>
          <w:lang w:bidi="th-TH"/>
        </w:rPr>
        <w:t>)</w:t>
      </w:r>
      <w:r w:rsidRPr="002A2070">
        <w:rPr>
          <w:rFonts w:eastAsia="SimSun"/>
          <w:kern w:val="22"/>
          <w:sz w:val="24"/>
          <w:lang w:bidi="th-TH"/>
        </w:rPr>
        <w:tab/>
      </w:r>
      <w:r w:rsidRPr="002A2070">
        <w:rPr>
          <w:rFonts w:eastAsia="SimSun" w:hAnsi="SimSun"/>
          <w:kern w:val="22"/>
          <w:sz w:val="24"/>
        </w:rPr>
        <w:t>在执行战略框架方面有无（专题和</w:t>
      </w:r>
      <w:r w:rsidRPr="002A2070">
        <w:rPr>
          <w:rFonts w:eastAsia="SimSun"/>
          <w:kern w:val="22"/>
          <w:sz w:val="24"/>
          <w:lang w:bidi="th-TH"/>
        </w:rPr>
        <w:t>/</w:t>
      </w:r>
      <w:r w:rsidRPr="002A2070">
        <w:rPr>
          <w:rFonts w:eastAsia="SimSun" w:hAnsi="SimSun"/>
          <w:kern w:val="22"/>
          <w:sz w:val="24"/>
        </w:rPr>
        <w:t>或地理）差距？</w:t>
      </w:r>
    </w:p>
    <w:p w:rsidR="00EA5AFA" w:rsidRPr="002A2070" w:rsidRDefault="00EA5AFA" w:rsidP="002A2070">
      <w:pPr>
        <w:suppressLineNumbers/>
        <w:shd w:val="clear" w:color="auto" w:fill="FFFFFF"/>
        <w:tabs>
          <w:tab w:val="left" w:pos="2160"/>
        </w:tabs>
        <w:suppressAutoHyphens/>
        <w:kinsoku w:val="0"/>
        <w:overflowPunct w:val="0"/>
        <w:autoSpaceDE w:val="0"/>
        <w:autoSpaceDN w:val="0"/>
        <w:adjustRightInd w:val="0"/>
        <w:snapToGrid w:val="0"/>
        <w:spacing w:beforeLines="50" w:before="120" w:afterLines="50" w:line="240" w:lineRule="atLeast"/>
        <w:ind w:left="2160" w:hanging="720"/>
        <w:rPr>
          <w:rFonts w:eastAsia="SimSun"/>
          <w:kern w:val="22"/>
          <w:sz w:val="24"/>
          <w:lang w:bidi="th-TH"/>
        </w:rPr>
      </w:pPr>
      <w:r w:rsidRPr="002A2070">
        <w:rPr>
          <w:rFonts w:eastAsia="SimSun"/>
          <w:kern w:val="22"/>
          <w:sz w:val="24"/>
          <w:lang w:bidi="th-TH"/>
        </w:rPr>
        <w:t>(</w:t>
      </w:r>
      <w:r w:rsidRPr="002A2070">
        <w:rPr>
          <w:rFonts w:eastAsia="SimSun" w:hAnsi="SimSun"/>
          <w:kern w:val="22"/>
          <w:sz w:val="24"/>
        </w:rPr>
        <w:t>四</w:t>
      </w:r>
      <w:r w:rsidRPr="002A2070">
        <w:rPr>
          <w:rFonts w:eastAsia="SimSun"/>
          <w:kern w:val="22"/>
          <w:sz w:val="24"/>
          <w:lang w:bidi="th-TH"/>
        </w:rPr>
        <w:t>)</w:t>
      </w:r>
      <w:r w:rsidRPr="002A2070">
        <w:rPr>
          <w:rFonts w:eastAsia="SimSun"/>
          <w:kern w:val="22"/>
          <w:sz w:val="24"/>
          <w:lang w:bidi="th-TH"/>
        </w:rPr>
        <w:tab/>
      </w:r>
      <w:r w:rsidRPr="002A2070">
        <w:rPr>
          <w:rFonts w:eastAsia="SimSun" w:hAnsi="SimSun"/>
          <w:kern w:val="22"/>
          <w:sz w:val="24"/>
        </w:rPr>
        <w:t>战略框架的附录二中建议的措施和能力建设活动是否已被用于能力建设项目？</w:t>
      </w:r>
    </w:p>
    <w:p w:rsidR="00EA5AFA" w:rsidRPr="002A2070" w:rsidRDefault="00EA5AFA" w:rsidP="002A2070">
      <w:pPr>
        <w:suppressLineNumbers/>
        <w:shd w:val="clear" w:color="auto" w:fill="FFFFFF"/>
        <w:tabs>
          <w:tab w:val="left" w:pos="2160"/>
        </w:tabs>
        <w:suppressAutoHyphens/>
        <w:kinsoku w:val="0"/>
        <w:overflowPunct w:val="0"/>
        <w:autoSpaceDE w:val="0"/>
        <w:autoSpaceDN w:val="0"/>
        <w:adjustRightInd w:val="0"/>
        <w:snapToGrid w:val="0"/>
        <w:spacing w:beforeLines="50" w:before="120" w:afterLines="50" w:line="240" w:lineRule="atLeast"/>
        <w:ind w:left="2160" w:hanging="720"/>
        <w:rPr>
          <w:rFonts w:eastAsia="SimSun"/>
          <w:kern w:val="22"/>
          <w:sz w:val="24"/>
          <w:lang w:bidi="th-TH"/>
        </w:rPr>
      </w:pPr>
      <w:r w:rsidRPr="002A2070">
        <w:rPr>
          <w:rFonts w:eastAsia="SimSun"/>
          <w:kern w:val="22"/>
          <w:sz w:val="24"/>
          <w:lang w:bidi="th-TH"/>
        </w:rPr>
        <w:t>(</w:t>
      </w:r>
      <w:r w:rsidRPr="002A2070">
        <w:rPr>
          <w:rFonts w:eastAsia="SimSun" w:hAnsi="SimSun"/>
          <w:kern w:val="22"/>
          <w:sz w:val="24"/>
        </w:rPr>
        <w:t>五</w:t>
      </w:r>
      <w:r w:rsidRPr="002A2070">
        <w:rPr>
          <w:rFonts w:eastAsia="SimSun"/>
          <w:kern w:val="22"/>
          <w:sz w:val="24"/>
          <w:lang w:bidi="th-TH"/>
        </w:rPr>
        <w:t>)</w:t>
      </w:r>
      <w:r w:rsidRPr="002A2070">
        <w:rPr>
          <w:rFonts w:eastAsia="SimSun"/>
          <w:kern w:val="22"/>
          <w:sz w:val="24"/>
          <w:lang w:bidi="th-TH"/>
        </w:rPr>
        <w:tab/>
      </w:r>
      <w:r w:rsidRPr="002A2070">
        <w:rPr>
          <w:rFonts w:eastAsia="SimSun" w:hAnsi="SimSun"/>
          <w:kern w:val="22"/>
          <w:sz w:val="24"/>
        </w:rPr>
        <w:t>执行工作的主要挑战</w:t>
      </w:r>
      <w:r w:rsidRPr="002A2070">
        <w:rPr>
          <w:rFonts w:eastAsia="SimSun"/>
          <w:kern w:val="22"/>
          <w:sz w:val="24"/>
          <w:lang w:bidi="th-TH"/>
        </w:rPr>
        <w:t>/</w:t>
      </w:r>
      <w:r w:rsidRPr="002A2070">
        <w:rPr>
          <w:rFonts w:eastAsia="SimSun" w:hAnsi="SimSun"/>
          <w:kern w:val="22"/>
          <w:sz w:val="24"/>
        </w:rPr>
        <w:t>障碍是什么？</w:t>
      </w:r>
    </w:p>
    <w:p w:rsidR="00EA5AFA" w:rsidRPr="002A2070" w:rsidRDefault="00EA5AFA" w:rsidP="002A2070">
      <w:pPr>
        <w:suppressLineNumbers/>
        <w:shd w:val="clear" w:color="auto" w:fill="FFFFFF"/>
        <w:tabs>
          <w:tab w:val="left" w:pos="2160"/>
        </w:tabs>
        <w:suppressAutoHyphens/>
        <w:kinsoku w:val="0"/>
        <w:overflowPunct w:val="0"/>
        <w:autoSpaceDE w:val="0"/>
        <w:autoSpaceDN w:val="0"/>
        <w:adjustRightInd w:val="0"/>
        <w:snapToGrid w:val="0"/>
        <w:spacing w:beforeLines="50" w:before="120" w:afterLines="50" w:line="240" w:lineRule="atLeast"/>
        <w:ind w:left="2160" w:hanging="720"/>
        <w:rPr>
          <w:rFonts w:eastAsia="SimSun"/>
          <w:kern w:val="22"/>
          <w:sz w:val="24"/>
          <w:lang w:bidi="th-TH"/>
        </w:rPr>
      </w:pPr>
      <w:r w:rsidRPr="002A2070">
        <w:rPr>
          <w:rFonts w:eastAsia="SimSun"/>
          <w:kern w:val="22"/>
          <w:sz w:val="24"/>
          <w:lang w:bidi="th-TH"/>
        </w:rPr>
        <w:t>(</w:t>
      </w:r>
      <w:r w:rsidRPr="002A2070">
        <w:rPr>
          <w:rFonts w:eastAsia="SimSun" w:hAnsi="SimSun"/>
          <w:kern w:val="22"/>
          <w:sz w:val="24"/>
        </w:rPr>
        <w:t>六</w:t>
      </w:r>
      <w:r w:rsidRPr="002A2070">
        <w:rPr>
          <w:rFonts w:eastAsia="SimSun"/>
          <w:kern w:val="22"/>
          <w:sz w:val="24"/>
          <w:lang w:bidi="th-TH"/>
        </w:rPr>
        <w:t>)</w:t>
      </w:r>
      <w:r w:rsidRPr="002A2070">
        <w:rPr>
          <w:rFonts w:eastAsia="SimSun"/>
          <w:kern w:val="22"/>
          <w:sz w:val="24"/>
          <w:lang w:bidi="th-TH"/>
        </w:rPr>
        <w:tab/>
      </w:r>
      <w:r w:rsidRPr="002A2070">
        <w:rPr>
          <w:rFonts w:eastAsia="SimSun" w:hAnsi="SimSun"/>
          <w:kern w:val="22"/>
          <w:sz w:val="24"/>
        </w:rPr>
        <w:t>最成功的办法以及从能力建设项目汲取的经验教训是什么？</w:t>
      </w:r>
    </w:p>
    <w:p w:rsidR="00EA5AFA" w:rsidRPr="002A2070" w:rsidRDefault="00EA5AFA" w:rsidP="002A2070">
      <w:pPr>
        <w:suppressLineNumbers/>
        <w:shd w:val="clear" w:color="auto" w:fill="FFFFFF"/>
        <w:suppressAutoHyphens/>
        <w:kinsoku w:val="0"/>
        <w:overflowPunct w:val="0"/>
        <w:autoSpaceDE w:val="0"/>
        <w:autoSpaceDN w:val="0"/>
        <w:adjustRightInd w:val="0"/>
        <w:snapToGrid w:val="0"/>
        <w:spacing w:beforeLines="50" w:before="120" w:afterLines="50" w:line="240" w:lineRule="atLeast"/>
        <w:ind w:firstLine="709"/>
        <w:rPr>
          <w:rFonts w:eastAsia="SimSun"/>
          <w:kern w:val="22"/>
          <w:sz w:val="24"/>
          <w:lang w:bidi="th-TH"/>
        </w:rPr>
      </w:pPr>
      <w:r w:rsidRPr="002A2070">
        <w:rPr>
          <w:rFonts w:eastAsia="SimSun"/>
          <w:kern w:val="22"/>
          <w:sz w:val="24"/>
          <w:lang w:bidi="th-TH"/>
        </w:rPr>
        <w:t>(b)</w:t>
      </w:r>
      <w:r w:rsidRPr="002A2070">
        <w:rPr>
          <w:rFonts w:eastAsia="SimSun"/>
          <w:kern w:val="22"/>
          <w:sz w:val="24"/>
          <w:lang w:bidi="th-TH"/>
        </w:rPr>
        <w:tab/>
      </w:r>
      <w:r w:rsidRPr="002A2070">
        <w:rPr>
          <w:rFonts w:eastAsia="SimSun" w:hAnsi="SimSun"/>
          <w:kern w:val="22"/>
          <w:sz w:val="24"/>
        </w:rPr>
        <w:t>战略框架在促进形成一个协调一致的战略性能力建设和发展办法方面起多大作用？</w:t>
      </w:r>
    </w:p>
    <w:p w:rsidR="00EA5AFA" w:rsidRPr="002A2070" w:rsidRDefault="00EA5AFA" w:rsidP="002A2070">
      <w:pPr>
        <w:suppressLineNumbers/>
        <w:shd w:val="clear" w:color="auto" w:fill="FFFFFF"/>
        <w:tabs>
          <w:tab w:val="left" w:pos="2160"/>
        </w:tabs>
        <w:suppressAutoHyphens/>
        <w:kinsoku w:val="0"/>
        <w:overflowPunct w:val="0"/>
        <w:autoSpaceDE w:val="0"/>
        <w:autoSpaceDN w:val="0"/>
        <w:adjustRightInd w:val="0"/>
        <w:snapToGrid w:val="0"/>
        <w:spacing w:beforeLines="50" w:before="120" w:afterLines="50" w:line="240" w:lineRule="atLeast"/>
        <w:ind w:left="2160" w:hanging="720"/>
        <w:rPr>
          <w:rFonts w:eastAsia="SimSun"/>
          <w:kern w:val="22"/>
          <w:sz w:val="24"/>
          <w:lang w:bidi="th-TH"/>
        </w:rPr>
      </w:pPr>
      <w:r w:rsidRPr="002A2070">
        <w:rPr>
          <w:rFonts w:eastAsia="SimSun"/>
          <w:kern w:val="22"/>
          <w:sz w:val="24"/>
          <w:lang w:bidi="th-TH"/>
        </w:rPr>
        <w:t>(</w:t>
      </w:r>
      <w:r w:rsidRPr="002A2070">
        <w:rPr>
          <w:rFonts w:eastAsia="SimSun" w:hAnsi="SimSun"/>
          <w:kern w:val="22"/>
          <w:sz w:val="24"/>
        </w:rPr>
        <w:t>一</w:t>
      </w:r>
      <w:r w:rsidRPr="002A2070">
        <w:rPr>
          <w:rFonts w:eastAsia="SimSun"/>
          <w:kern w:val="22"/>
          <w:sz w:val="24"/>
          <w:lang w:bidi="th-TH"/>
        </w:rPr>
        <w:t>)</w:t>
      </w:r>
      <w:r w:rsidRPr="002A2070">
        <w:rPr>
          <w:rFonts w:eastAsia="SimSun"/>
          <w:kern w:val="22"/>
          <w:sz w:val="24"/>
          <w:lang w:bidi="th-TH"/>
        </w:rPr>
        <w:tab/>
      </w:r>
      <w:r w:rsidRPr="002A2070">
        <w:rPr>
          <w:rFonts w:eastAsia="SimSun" w:hAnsi="SimSun"/>
          <w:kern w:val="22"/>
          <w:sz w:val="24"/>
        </w:rPr>
        <w:t>战略框架在多大程度上被作为一种参考，用以指导各缔约方、组织和捐助方制定和采取与获取和惠益分享能力建设有关的政策和行动？如果作为一种参考，如何参考？如果未被作为一种参考，请解释原因。</w:t>
      </w:r>
    </w:p>
    <w:p w:rsidR="00EA5AFA" w:rsidRPr="002A2070" w:rsidRDefault="00EA5AFA" w:rsidP="002A2070">
      <w:pPr>
        <w:suppressLineNumbers/>
        <w:shd w:val="clear" w:color="auto" w:fill="FFFFFF"/>
        <w:tabs>
          <w:tab w:val="left" w:pos="2160"/>
        </w:tabs>
        <w:suppressAutoHyphens/>
        <w:kinsoku w:val="0"/>
        <w:overflowPunct w:val="0"/>
        <w:autoSpaceDE w:val="0"/>
        <w:autoSpaceDN w:val="0"/>
        <w:adjustRightInd w:val="0"/>
        <w:snapToGrid w:val="0"/>
        <w:spacing w:beforeLines="50" w:before="120" w:afterLines="50" w:line="240" w:lineRule="atLeast"/>
        <w:ind w:left="2160" w:hanging="720"/>
        <w:rPr>
          <w:rFonts w:eastAsia="SimSun"/>
          <w:kern w:val="22"/>
          <w:sz w:val="24"/>
          <w:lang w:bidi="th-TH"/>
        </w:rPr>
      </w:pPr>
      <w:r w:rsidRPr="002A2070">
        <w:rPr>
          <w:rFonts w:eastAsia="SimSun"/>
          <w:kern w:val="22"/>
          <w:sz w:val="24"/>
          <w:lang w:bidi="th-TH"/>
        </w:rPr>
        <w:t>(</w:t>
      </w:r>
      <w:r w:rsidRPr="002A2070">
        <w:rPr>
          <w:rFonts w:eastAsia="SimSun" w:hAnsi="SimSun"/>
          <w:kern w:val="22"/>
          <w:sz w:val="24"/>
        </w:rPr>
        <w:t>二</w:t>
      </w:r>
      <w:r w:rsidRPr="002A2070">
        <w:rPr>
          <w:rFonts w:eastAsia="SimSun"/>
          <w:kern w:val="22"/>
          <w:sz w:val="24"/>
          <w:lang w:bidi="th-TH"/>
        </w:rPr>
        <w:t>)</w:t>
      </w:r>
      <w:r w:rsidRPr="002A2070">
        <w:rPr>
          <w:rFonts w:eastAsia="SimSun"/>
          <w:kern w:val="22"/>
          <w:sz w:val="24"/>
          <w:lang w:bidi="th-TH"/>
        </w:rPr>
        <w:tab/>
      </w:r>
      <w:r w:rsidRPr="002A2070">
        <w:rPr>
          <w:rFonts w:eastAsia="SimSun" w:hAnsi="SimSun"/>
          <w:kern w:val="22"/>
          <w:sz w:val="24"/>
        </w:rPr>
        <w:t>用以促进战略框架执行协调的最有效机制是什么？如何促进协调？</w:t>
      </w:r>
    </w:p>
    <w:p w:rsidR="00EA5AFA" w:rsidRPr="002A2070" w:rsidRDefault="00EA5AFA" w:rsidP="002A2070">
      <w:pPr>
        <w:suppressLineNumbers/>
        <w:shd w:val="clear" w:color="auto" w:fill="FFFFFF"/>
        <w:tabs>
          <w:tab w:val="left" w:pos="2160"/>
        </w:tabs>
        <w:suppressAutoHyphens/>
        <w:kinsoku w:val="0"/>
        <w:overflowPunct w:val="0"/>
        <w:autoSpaceDE w:val="0"/>
        <w:autoSpaceDN w:val="0"/>
        <w:adjustRightInd w:val="0"/>
        <w:snapToGrid w:val="0"/>
        <w:spacing w:beforeLines="50" w:before="120" w:afterLines="50" w:line="240" w:lineRule="atLeast"/>
        <w:ind w:left="2160" w:hanging="720"/>
        <w:rPr>
          <w:rFonts w:eastAsia="SimSun"/>
          <w:kern w:val="22"/>
          <w:sz w:val="24"/>
          <w:lang w:bidi="th-TH"/>
        </w:rPr>
      </w:pPr>
      <w:r w:rsidRPr="002A2070">
        <w:rPr>
          <w:rFonts w:eastAsia="SimSun"/>
          <w:kern w:val="22"/>
          <w:sz w:val="24"/>
          <w:lang w:bidi="th-TH"/>
        </w:rPr>
        <w:t>(</w:t>
      </w:r>
      <w:r w:rsidRPr="002A2070">
        <w:rPr>
          <w:rFonts w:eastAsia="SimSun" w:hAnsi="SimSun"/>
          <w:kern w:val="22"/>
          <w:sz w:val="24"/>
        </w:rPr>
        <w:t>三</w:t>
      </w:r>
      <w:r w:rsidRPr="002A2070">
        <w:rPr>
          <w:rFonts w:eastAsia="SimSun"/>
          <w:kern w:val="22"/>
          <w:sz w:val="24"/>
          <w:lang w:bidi="th-TH"/>
        </w:rPr>
        <w:t>)</w:t>
      </w:r>
      <w:r w:rsidRPr="002A2070">
        <w:rPr>
          <w:rFonts w:eastAsia="SimSun"/>
          <w:kern w:val="22"/>
          <w:sz w:val="24"/>
          <w:lang w:bidi="th-TH"/>
        </w:rPr>
        <w:tab/>
      </w:r>
      <w:r w:rsidRPr="002A2070">
        <w:rPr>
          <w:rFonts w:eastAsia="SimSun" w:hAnsi="SimSun"/>
          <w:kern w:val="22"/>
          <w:sz w:val="24"/>
          <w:lang w:bidi="th-TH"/>
        </w:rPr>
        <w:t>各</w:t>
      </w:r>
      <w:r w:rsidRPr="002A2070">
        <w:rPr>
          <w:rFonts w:eastAsia="SimSun" w:hAnsi="SimSun"/>
          <w:kern w:val="22"/>
          <w:sz w:val="24"/>
        </w:rPr>
        <w:t>缔约方及相关组织在多大程度上开展能力发展合作？</w:t>
      </w:r>
    </w:p>
    <w:p w:rsidR="00EA5AFA" w:rsidRPr="002A2070" w:rsidRDefault="00EA5AFA" w:rsidP="002A2070">
      <w:pPr>
        <w:suppressLineNumbers/>
        <w:shd w:val="clear" w:color="auto" w:fill="FFFFFF"/>
        <w:suppressAutoHyphens/>
        <w:kinsoku w:val="0"/>
        <w:overflowPunct w:val="0"/>
        <w:autoSpaceDE w:val="0"/>
        <w:autoSpaceDN w:val="0"/>
        <w:adjustRightInd w:val="0"/>
        <w:snapToGrid w:val="0"/>
        <w:spacing w:beforeLines="50" w:before="120" w:afterLines="50" w:line="240" w:lineRule="atLeast"/>
        <w:ind w:firstLine="709"/>
        <w:rPr>
          <w:rFonts w:eastAsia="SimSun"/>
          <w:kern w:val="22"/>
          <w:sz w:val="24"/>
          <w:lang w:bidi="th-TH"/>
        </w:rPr>
      </w:pPr>
      <w:r w:rsidRPr="002A2070">
        <w:rPr>
          <w:rFonts w:eastAsia="SimSun"/>
          <w:kern w:val="22"/>
          <w:sz w:val="24"/>
          <w:lang w:bidi="th-TH"/>
        </w:rPr>
        <w:t>(c)</w:t>
      </w:r>
      <w:r w:rsidRPr="002A2070">
        <w:rPr>
          <w:rFonts w:eastAsia="SimSun"/>
          <w:kern w:val="22"/>
          <w:sz w:val="24"/>
          <w:lang w:bidi="th-TH"/>
        </w:rPr>
        <w:tab/>
      </w:r>
      <w:r w:rsidRPr="002A2070">
        <w:rPr>
          <w:rFonts w:eastAsia="SimSun" w:hAnsi="SimSun"/>
          <w:kern w:val="22"/>
          <w:sz w:val="24"/>
        </w:rPr>
        <w:t>战略框架采用何种方式有效指导和促进能力建设活动？</w:t>
      </w:r>
    </w:p>
    <w:p w:rsidR="00EA5AFA" w:rsidRPr="002A2070" w:rsidRDefault="00EA5AFA" w:rsidP="002A2070">
      <w:pPr>
        <w:suppressLineNumbers/>
        <w:shd w:val="clear" w:color="auto" w:fill="FFFFFF"/>
        <w:tabs>
          <w:tab w:val="left" w:pos="2160"/>
        </w:tabs>
        <w:suppressAutoHyphens/>
        <w:kinsoku w:val="0"/>
        <w:overflowPunct w:val="0"/>
        <w:autoSpaceDE w:val="0"/>
        <w:autoSpaceDN w:val="0"/>
        <w:adjustRightInd w:val="0"/>
        <w:snapToGrid w:val="0"/>
        <w:spacing w:beforeLines="50" w:before="120" w:afterLines="50" w:line="240" w:lineRule="atLeast"/>
        <w:ind w:left="2160" w:hanging="720"/>
        <w:rPr>
          <w:rFonts w:eastAsia="SimSun"/>
          <w:kern w:val="22"/>
          <w:sz w:val="24"/>
          <w:lang w:bidi="th-TH"/>
        </w:rPr>
      </w:pPr>
      <w:r w:rsidRPr="002A2070">
        <w:rPr>
          <w:rFonts w:eastAsia="SimSun"/>
          <w:kern w:val="22"/>
          <w:sz w:val="24"/>
          <w:lang w:bidi="th-TH"/>
        </w:rPr>
        <w:t>(</w:t>
      </w:r>
      <w:r w:rsidRPr="002A2070">
        <w:rPr>
          <w:rFonts w:eastAsia="SimSun" w:hAnsi="SimSun"/>
          <w:kern w:val="22"/>
          <w:sz w:val="24"/>
        </w:rPr>
        <w:t>一</w:t>
      </w:r>
      <w:r w:rsidRPr="002A2070">
        <w:rPr>
          <w:rFonts w:eastAsia="SimSun"/>
          <w:kern w:val="22"/>
          <w:sz w:val="24"/>
          <w:lang w:bidi="th-TH"/>
        </w:rPr>
        <w:t>)</w:t>
      </w:r>
      <w:r w:rsidRPr="002A2070">
        <w:rPr>
          <w:rFonts w:eastAsia="SimSun"/>
          <w:kern w:val="22"/>
          <w:sz w:val="24"/>
          <w:lang w:bidi="th-TH"/>
        </w:rPr>
        <w:tab/>
      </w:r>
      <w:r w:rsidRPr="002A2070">
        <w:rPr>
          <w:rFonts w:eastAsia="SimSun" w:hAnsi="SimSun"/>
          <w:kern w:val="22"/>
          <w:sz w:val="24"/>
        </w:rPr>
        <w:t>如何利用战略框架指导国家、区域和国际一级的能力建设活动？</w:t>
      </w:r>
    </w:p>
    <w:p w:rsidR="00EA5AFA" w:rsidRPr="002A2070" w:rsidRDefault="00EA5AFA" w:rsidP="002A2070">
      <w:pPr>
        <w:suppressLineNumbers/>
        <w:shd w:val="clear" w:color="auto" w:fill="FFFFFF"/>
        <w:tabs>
          <w:tab w:val="left" w:pos="2160"/>
        </w:tabs>
        <w:suppressAutoHyphens/>
        <w:kinsoku w:val="0"/>
        <w:overflowPunct w:val="0"/>
        <w:autoSpaceDE w:val="0"/>
        <w:autoSpaceDN w:val="0"/>
        <w:adjustRightInd w:val="0"/>
        <w:snapToGrid w:val="0"/>
        <w:spacing w:beforeLines="50" w:before="120" w:afterLines="50" w:line="240" w:lineRule="atLeast"/>
        <w:ind w:left="2160" w:hanging="720"/>
        <w:rPr>
          <w:rFonts w:eastAsia="SimSun"/>
          <w:kern w:val="22"/>
          <w:sz w:val="24"/>
          <w:lang w:bidi="th-TH"/>
        </w:rPr>
      </w:pPr>
      <w:r w:rsidRPr="002A2070">
        <w:rPr>
          <w:rFonts w:eastAsia="SimSun"/>
          <w:kern w:val="22"/>
          <w:sz w:val="24"/>
          <w:lang w:bidi="th-TH"/>
        </w:rPr>
        <w:t>(</w:t>
      </w:r>
      <w:r w:rsidRPr="002A2070">
        <w:rPr>
          <w:rFonts w:eastAsia="SimSun" w:hAnsi="SimSun"/>
          <w:kern w:val="22"/>
          <w:sz w:val="24"/>
        </w:rPr>
        <w:t>二</w:t>
      </w:r>
      <w:r w:rsidRPr="002A2070">
        <w:rPr>
          <w:rFonts w:eastAsia="SimSun"/>
          <w:kern w:val="22"/>
          <w:sz w:val="24"/>
          <w:lang w:bidi="th-TH"/>
        </w:rPr>
        <w:t>)</w:t>
      </w:r>
      <w:r w:rsidRPr="002A2070">
        <w:rPr>
          <w:rFonts w:eastAsia="SimSun"/>
          <w:kern w:val="22"/>
          <w:sz w:val="24"/>
          <w:lang w:bidi="th-TH"/>
        </w:rPr>
        <w:tab/>
      </w:r>
      <w:r w:rsidRPr="002A2070">
        <w:rPr>
          <w:rFonts w:eastAsia="SimSun" w:hAnsi="SimSun"/>
          <w:kern w:val="22"/>
          <w:sz w:val="24"/>
        </w:rPr>
        <w:t>战略框架是否用于指导缔约方调动资源以及是否对捐助方融资产生影响？</w:t>
      </w:r>
    </w:p>
    <w:p w:rsidR="00EA5AFA" w:rsidRPr="002A2070" w:rsidRDefault="00EA5AFA" w:rsidP="002A2070">
      <w:pPr>
        <w:suppressLineNumbers/>
        <w:shd w:val="clear" w:color="auto" w:fill="FFFFFF"/>
        <w:tabs>
          <w:tab w:val="left" w:pos="2160"/>
        </w:tabs>
        <w:suppressAutoHyphens/>
        <w:kinsoku w:val="0"/>
        <w:overflowPunct w:val="0"/>
        <w:autoSpaceDE w:val="0"/>
        <w:autoSpaceDN w:val="0"/>
        <w:adjustRightInd w:val="0"/>
        <w:snapToGrid w:val="0"/>
        <w:spacing w:beforeLines="50" w:before="120" w:afterLines="50" w:line="240" w:lineRule="atLeast"/>
        <w:ind w:left="2160" w:hanging="720"/>
        <w:rPr>
          <w:rFonts w:eastAsia="SimSun"/>
          <w:kern w:val="22"/>
          <w:sz w:val="24"/>
          <w:lang w:bidi="th-TH"/>
        </w:rPr>
      </w:pPr>
      <w:r w:rsidRPr="002A2070">
        <w:rPr>
          <w:rFonts w:eastAsia="SimSun"/>
          <w:kern w:val="22"/>
          <w:sz w:val="24"/>
          <w:lang w:bidi="th-TH"/>
        </w:rPr>
        <w:t>(</w:t>
      </w:r>
      <w:r w:rsidRPr="002A2070">
        <w:rPr>
          <w:rFonts w:eastAsia="SimSun" w:hAnsi="SimSun"/>
          <w:kern w:val="22"/>
          <w:sz w:val="24"/>
        </w:rPr>
        <w:t>三</w:t>
      </w:r>
      <w:r w:rsidRPr="002A2070">
        <w:rPr>
          <w:rFonts w:eastAsia="SimSun"/>
          <w:kern w:val="22"/>
          <w:sz w:val="24"/>
          <w:lang w:bidi="th-TH"/>
        </w:rPr>
        <w:t>)</w:t>
      </w:r>
      <w:r w:rsidRPr="002A2070">
        <w:rPr>
          <w:rFonts w:eastAsia="SimSun"/>
          <w:kern w:val="22"/>
          <w:sz w:val="24"/>
          <w:lang w:bidi="th-TH"/>
        </w:rPr>
        <w:tab/>
      </w:r>
      <w:r w:rsidRPr="002A2070">
        <w:rPr>
          <w:rFonts w:eastAsia="SimSun" w:hAnsi="SimSun"/>
          <w:kern w:val="22"/>
          <w:sz w:val="24"/>
        </w:rPr>
        <w:t>针对已经提交全球环境基金的获取和惠益分享能力建设项目，符合条件的国家在制定这些项目计划时在多大程度上考虑了该战略框架？</w:t>
      </w:r>
    </w:p>
    <w:p w:rsidR="00EA5AFA" w:rsidRPr="002A2070" w:rsidRDefault="00EA5AFA" w:rsidP="002A2070">
      <w:pPr>
        <w:suppressLineNumbers/>
        <w:shd w:val="clear" w:color="auto" w:fill="FFFFFF"/>
        <w:suppressAutoHyphens/>
        <w:kinsoku w:val="0"/>
        <w:overflowPunct w:val="0"/>
        <w:autoSpaceDE w:val="0"/>
        <w:autoSpaceDN w:val="0"/>
        <w:adjustRightInd w:val="0"/>
        <w:snapToGrid w:val="0"/>
        <w:spacing w:beforeLines="50" w:before="120" w:afterLines="50" w:line="240" w:lineRule="atLeast"/>
        <w:ind w:firstLine="709"/>
        <w:rPr>
          <w:rFonts w:eastAsia="SimSun"/>
          <w:kern w:val="22"/>
          <w:sz w:val="24"/>
          <w:lang w:bidi="th-TH"/>
        </w:rPr>
      </w:pPr>
      <w:r w:rsidRPr="002A2070">
        <w:rPr>
          <w:rFonts w:eastAsia="SimSun"/>
          <w:kern w:val="22"/>
          <w:sz w:val="24"/>
          <w:lang w:bidi="th-TH"/>
        </w:rPr>
        <w:t>(d)</w:t>
      </w:r>
      <w:r w:rsidRPr="002A2070">
        <w:rPr>
          <w:rFonts w:eastAsia="SimSun"/>
          <w:kern w:val="22"/>
          <w:sz w:val="24"/>
          <w:lang w:bidi="th-TH"/>
        </w:rPr>
        <w:tab/>
      </w:r>
      <w:r w:rsidRPr="002A2070">
        <w:rPr>
          <w:rFonts w:eastAsia="SimSun" w:hAnsi="SimSun"/>
          <w:kern w:val="22"/>
          <w:sz w:val="24"/>
        </w:rPr>
        <w:t>战略框架的各项要点（即主要领域、目标、建议的活动）是否仍然相关？</w:t>
      </w:r>
    </w:p>
    <w:p w:rsidR="00EA5AFA" w:rsidRPr="002A2070" w:rsidRDefault="00EA5AFA" w:rsidP="002A2070">
      <w:pPr>
        <w:suppressLineNumbers/>
        <w:shd w:val="clear" w:color="auto" w:fill="FFFFFF"/>
        <w:tabs>
          <w:tab w:val="left" w:pos="2160"/>
        </w:tabs>
        <w:suppressAutoHyphens/>
        <w:kinsoku w:val="0"/>
        <w:overflowPunct w:val="0"/>
        <w:autoSpaceDE w:val="0"/>
        <w:autoSpaceDN w:val="0"/>
        <w:adjustRightInd w:val="0"/>
        <w:snapToGrid w:val="0"/>
        <w:spacing w:beforeLines="50" w:before="120" w:afterLines="50" w:line="240" w:lineRule="atLeast"/>
        <w:ind w:left="2160" w:hanging="720"/>
        <w:rPr>
          <w:rFonts w:eastAsia="SimSun"/>
          <w:kern w:val="22"/>
          <w:sz w:val="24"/>
          <w:lang w:bidi="th-TH"/>
        </w:rPr>
      </w:pPr>
      <w:r w:rsidRPr="002A2070">
        <w:rPr>
          <w:rFonts w:eastAsia="SimSun"/>
          <w:kern w:val="22"/>
          <w:sz w:val="24"/>
          <w:lang w:bidi="th-TH"/>
        </w:rPr>
        <w:t>(</w:t>
      </w:r>
      <w:r w:rsidRPr="002A2070">
        <w:rPr>
          <w:rFonts w:eastAsia="SimSun" w:hAnsi="SimSun"/>
          <w:kern w:val="22"/>
          <w:sz w:val="24"/>
        </w:rPr>
        <w:t>一</w:t>
      </w:r>
      <w:r w:rsidRPr="002A2070">
        <w:rPr>
          <w:rFonts w:eastAsia="SimSun"/>
          <w:kern w:val="22"/>
          <w:sz w:val="24"/>
          <w:lang w:bidi="th-TH"/>
        </w:rPr>
        <w:t>)</w:t>
      </w:r>
      <w:r w:rsidRPr="002A2070">
        <w:rPr>
          <w:rFonts w:eastAsia="SimSun"/>
          <w:kern w:val="22"/>
          <w:sz w:val="24"/>
          <w:lang w:bidi="th-TH"/>
        </w:rPr>
        <w:tab/>
      </w:r>
      <w:r w:rsidRPr="002A2070">
        <w:rPr>
          <w:rFonts w:eastAsia="SimSun" w:hAnsi="SimSun"/>
          <w:kern w:val="22"/>
          <w:sz w:val="24"/>
        </w:rPr>
        <w:t>战略框架的目标依然有效吗？在多大程度上有效？</w:t>
      </w:r>
    </w:p>
    <w:p w:rsidR="00EA5AFA" w:rsidRPr="002A2070" w:rsidRDefault="00EA5AFA" w:rsidP="002A2070">
      <w:pPr>
        <w:suppressLineNumbers/>
        <w:shd w:val="clear" w:color="auto" w:fill="FFFFFF"/>
        <w:tabs>
          <w:tab w:val="left" w:pos="2160"/>
        </w:tabs>
        <w:suppressAutoHyphens/>
        <w:kinsoku w:val="0"/>
        <w:overflowPunct w:val="0"/>
        <w:autoSpaceDE w:val="0"/>
        <w:autoSpaceDN w:val="0"/>
        <w:adjustRightInd w:val="0"/>
        <w:snapToGrid w:val="0"/>
        <w:spacing w:beforeLines="50" w:before="120" w:afterLines="50" w:line="240" w:lineRule="atLeast"/>
        <w:ind w:left="2160" w:hanging="720"/>
        <w:rPr>
          <w:rFonts w:eastAsia="SimSun"/>
          <w:kern w:val="22"/>
          <w:sz w:val="24"/>
          <w:lang w:bidi="th-TH"/>
        </w:rPr>
      </w:pPr>
      <w:r w:rsidRPr="002A2070">
        <w:rPr>
          <w:rFonts w:eastAsia="SimSun"/>
          <w:kern w:val="22"/>
          <w:sz w:val="24"/>
          <w:lang w:bidi="th-TH"/>
        </w:rPr>
        <w:t>(</w:t>
      </w:r>
      <w:r w:rsidRPr="002A2070">
        <w:rPr>
          <w:rFonts w:eastAsia="SimSun" w:hAnsi="SimSun"/>
          <w:kern w:val="22"/>
          <w:sz w:val="24"/>
        </w:rPr>
        <w:t>二</w:t>
      </w:r>
      <w:r w:rsidRPr="002A2070">
        <w:rPr>
          <w:rFonts w:eastAsia="SimSun"/>
          <w:kern w:val="22"/>
          <w:sz w:val="24"/>
          <w:lang w:bidi="th-TH"/>
        </w:rPr>
        <w:t>)</w:t>
      </w:r>
      <w:r w:rsidRPr="002A2070">
        <w:rPr>
          <w:rFonts w:eastAsia="SimSun"/>
          <w:kern w:val="22"/>
          <w:sz w:val="24"/>
          <w:lang w:bidi="th-TH"/>
        </w:rPr>
        <w:tab/>
      </w:r>
      <w:r w:rsidRPr="002A2070">
        <w:rPr>
          <w:rFonts w:eastAsia="SimSun" w:hAnsi="SimSun"/>
          <w:kern w:val="22"/>
          <w:sz w:val="24"/>
        </w:rPr>
        <w:t>能力建设的主要领域和指示性活动</w:t>
      </w:r>
      <w:r w:rsidRPr="002A2070">
        <w:rPr>
          <w:rFonts w:eastAsia="SimSun"/>
          <w:kern w:val="22"/>
          <w:sz w:val="24"/>
          <w:vertAlign w:val="superscript"/>
          <w:lang w:bidi="th-TH"/>
        </w:rPr>
        <w:footnoteReference w:id="16"/>
      </w:r>
      <w:r w:rsidRPr="002A2070">
        <w:rPr>
          <w:rFonts w:eastAsia="SimSun"/>
          <w:kern w:val="22"/>
          <w:sz w:val="24"/>
          <w:vertAlign w:val="superscript"/>
          <w:lang w:bidi="th-TH"/>
        </w:rPr>
        <w:t xml:space="preserve"> </w:t>
      </w:r>
      <w:r w:rsidRPr="002A2070">
        <w:rPr>
          <w:rFonts w:eastAsia="SimSun" w:hAnsi="SimSun"/>
          <w:kern w:val="22"/>
          <w:sz w:val="24"/>
        </w:rPr>
        <w:t>是否仍然与支持执行《名古屋议定书》的能力建设和发展活动的总体战略目标和预期变化相一致？</w:t>
      </w:r>
    </w:p>
    <w:p w:rsidR="00EA5AFA" w:rsidRPr="002A2070" w:rsidRDefault="00EA5AFA" w:rsidP="002A2070">
      <w:pPr>
        <w:suppressLineNumbers/>
        <w:shd w:val="clear" w:color="auto" w:fill="FFFFFF"/>
        <w:suppressAutoHyphens/>
        <w:kinsoku w:val="0"/>
        <w:overflowPunct w:val="0"/>
        <w:autoSpaceDE w:val="0"/>
        <w:autoSpaceDN w:val="0"/>
        <w:adjustRightInd w:val="0"/>
        <w:snapToGrid w:val="0"/>
        <w:spacing w:beforeLines="50" w:before="120" w:afterLines="50" w:line="240" w:lineRule="atLeast"/>
        <w:ind w:firstLine="709"/>
        <w:rPr>
          <w:rFonts w:eastAsia="SimSun"/>
          <w:kern w:val="22"/>
          <w:sz w:val="24"/>
          <w:lang w:bidi="th-TH"/>
        </w:rPr>
      </w:pPr>
      <w:r w:rsidRPr="002A2070">
        <w:rPr>
          <w:rFonts w:eastAsia="SimSun"/>
          <w:kern w:val="22"/>
          <w:sz w:val="24"/>
          <w:lang w:bidi="th-TH"/>
        </w:rPr>
        <w:t>(e)</w:t>
      </w:r>
      <w:r w:rsidRPr="002A2070">
        <w:rPr>
          <w:rFonts w:eastAsia="SimSun"/>
          <w:kern w:val="22"/>
          <w:sz w:val="24"/>
          <w:lang w:bidi="th-TH"/>
        </w:rPr>
        <w:tab/>
      </w:r>
      <w:r w:rsidRPr="002A2070">
        <w:rPr>
          <w:rFonts w:eastAsia="SimSun" w:hAnsi="SimSun"/>
          <w:kern w:val="22"/>
          <w:sz w:val="24"/>
        </w:rPr>
        <w:t>对编制</w:t>
      </w:r>
      <w:r w:rsidRPr="002A2070">
        <w:rPr>
          <w:rFonts w:eastAsia="SimSun"/>
          <w:kern w:val="22"/>
          <w:sz w:val="24"/>
          <w:lang w:bidi="th-TH"/>
        </w:rPr>
        <w:t>2020</w:t>
      </w:r>
      <w:r w:rsidRPr="002A2070">
        <w:rPr>
          <w:rFonts w:eastAsia="SimSun" w:hAnsi="SimSun"/>
          <w:kern w:val="22"/>
          <w:sz w:val="24"/>
        </w:rPr>
        <w:t>年后能力建设和发展长期战略框架的建议：</w:t>
      </w:r>
    </w:p>
    <w:p w:rsidR="00EA5AFA" w:rsidRPr="002A2070" w:rsidRDefault="00EA5AFA" w:rsidP="002A2070">
      <w:pPr>
        <w:suppressLineNumbers/>
        <w:shd w:val="clear" w:color="auto" w:fill="FFFFFF"/>
        <w:tabs>
          <w:tab w:val="left" w:pos="2160"/>
        </w:tabs>
        <w:suppressAutoHyphens/>
        <w:kinsoku w:val="0"/>
        <w:overflowPunct w:val="0"/>
        <w:autoSpaceDE w:val="0"/>
        <w:autoSpaceDN w:val="0"/>
        <w:adjustRightInd w:val="0"/>
        <w:snapToGrid w:val="0"/>
        <w:spacing w:beforeLines="50" w:before="120" w:afterLines="50" w:line="240" w:lineRule="atLeast"/>
        <w:ind w:left="2160" w:hanging="720"/>
        <w:rPr>
          <w:rFonts w:eastAsia="SimSun"/>
          <w:kern w:val="22"/>
          <w:sz w:val="24"/>
          <w:lang w:bidi="th-TH"/>
        </w:rPr>
      </w:pPr>
      <w:r w:rsidRPr="002A2070">
        <w:rPr>
          <w:rFonts w:eastAsia="SimSun"/>
          <w:kern w:val="22"/>
          <w:sz w:val="24"/>
          <w:lang w:bidi="th-TH"/>
        </w:rPr>
        <w:t>(</w:t>
      </w:r>
      <w:r w:rsidRPr="002A2070">
        <w:rPr>
          <w:rFonts w:eastAsia="SimSun" w:hAnsi="SimSun"/>
          <w:kern w:val="22"/>
          <w:sz w:val="24"/>
        </w:rPr>
        <w:t>一</w:t>
      </w:r>
      <w:r w:rsidRPr="002A2070">
        <w:rPr>
          <w:rFonts w:eastAsia="SimSun"/>
          <w:kern w:val="22"/>
          <w:sz w:val="24"/>
          <w:lang w:bidi="th-TH"/>
        </w:rPr>
        <w:t>)</w:t>
      </w:r>
      <w:r w:rsidRPr="002A2070">
        <w:rPr>
          <w:rFonts w:eastAsia="SimSun"/>
          <w:kern w:val="22"/>
          <w:sz w:val="24"/>
          <w:lang w:bidi="th-TH"/>
        </w:rPr>
        <w:tab/>
      </w:r>
      <w:r w:rsidRPr="002A2070">
        <w:rPr>
          <w:rFonts w:eastAsia="SimSun" w:hAnsi="SimSun"/>
          <w:kern w:val="22"/>
          <w:sz w:val="24"/>
        </w:rPr>
        <w:t>与获取和惠益分享有关并应被纳入</w:t>
      </w:r>
      <w:r w:rsidRPr="002A2070">
        <w:rPr>
          <w:rFonts w:eastAsia="SimSun"/>
          <w:kern w:val="22"/>
          <w:sz w:val="24"/>
          <w:lang w:bidi="th-TH"/>
        </w:rPr>
        <w:t>2020</w:t>
      </w:r>
      <w:r w:rsidRPr="002A2070">
        <w:rPr>
          <w:rFonts w:eastAsia="SimSun" w:hAnsi="SimSun"/>
          <w:kern w:val="22"/>
          <w:sz w:val="24"/>
        </w:rPr>
        <w:t>年后能力建设和发展长期战略框架的优先能力建设行动是什么？</w:t>
      </w:r>
    </w:p>
    <w:p w:rsidR="00EA5AFA" w:rsidRPr="002A2070" w:rsidRDefault="00EA5AFA" w:rsidP="002A2070">
      <w:pPr>
        <w:suppressLineNumbers/>
        <w:shd w:val="clear" w:color="auto" w:fill="FFFFFF"/>
        <w:tabs>
          <w:tab w:val="left" w:pos="2160"/>
        </w:tabs>
        <w:suppressAutoHyphens/>
        <w:kinsoku w:val="0"/>
        <w:overflowPunct w:val="0"/>
        <w:autoSpaceDE w:val="0"/>
        <w:autoSpaceDN w:val="0"/>
        <w:adjustRightInd w:val="0"/>
        <w:snapToGrid w:val="0"/>
        <w:spacing w:beforeLines="50" w:before="120" w:afterLines="50" w:line="240" w:lineRule="atLeast"/>
        <w:ind w:left="2160" w:hanging="720"/>
        <w:rPr>
          <w:rFonts w:eastAsia="SimSun"/>
          <w:kern w:val="22"/>
          <w:sz w:val="24"/>
          <w:lang w:bidi="th-TH"/>
        </w:rPr>
      </w:pPr>
      <w:r w:rsidRPr="002A2070">
        <w:rPr>
          <w:rFonts w:eastAsia="SimSun"/>
          <w:kern w:val="22"/>
          <w:sz w:val="24"/>
          <w:lang w:bidi="th-TH"/>
        </w:rPr>
        <w:t>(</w:t>
      </w:r>
      <w:r w:rsidRPr="002A2070">
        <w:rPr>
          <w:rFonts w:eastAsia="SimSun" w:hAnsi="SimSun"/>
          <w:kern w:val="22"/>
          <w:sz w:val="24"/>
        </w:rPr>
        <w:t>二</w:t>
      </w:r>
      <w:r w:rsidRPr="002A2070">
        <w:rPr>
          <w:rFonts w:eastAsia="SimSun"/>
          <w:kern w:val="22"/>
          <w:sz w:val="24"/>
          <w:lang w:bidi="th-TH"/>
        </w:rPr>
        <w:t>)</w:t>
      </w:r>
      <w:r w:rsidRPr="002A2070">
        <w:rPr>
          <w:rFonts w:eastAsia="SimSun"/>
          <w:kern w:val="22"/>
          <w:sz w:val="24"/>
          <w:lang w:bidi="th-TH"/>
        </w:rPr>
        <w:tab/>
      </w:r>
      <w:r w:rsidRPr="002A2070">
        <w:rPr>
          <w:rFonts w:eastAsia="SimSun" w:hAnsi="SimSun"/>
          <w:kern w:val="22"/>
          <w:sz w:val="24"/>
        </w:rPr>
        <w:t>考虑到第</w:t>
      </w:r>
      <w:r w:rsidRPr="002A2070">
        <w:rPr>
          <w:rFonts w:eastAsia="SimSun"/>
          <w:kern w:val="22"/>
          <w:sz w:val="24"/>
          <w:lang w:bidi="th-TH"/>
        </w:rPr>
        <w:t>4(a)</w:t>
      </w:r>
      <w:r w:rsidRPr="002A2070">
        <w:rPr>
          <w:rFonts w:eastAsia="SimSun" w:hAnsi="SimSun"/>
          <w:kern w:val="22"/>
          <w:sz w:val="24"/>
        </w:rPr>
        <w:t>段中确定的各种挑战</w:t>
      </w:r>
      <w:r w:rsidRPr="002A2070">
        <w:rPr>
          <w:rFonts w:eastAsia="SimSun"/>
          <w:kern w:val="22"/>
          <w:sz w:val="24"/>
          <w:lang w:bidi="th-TH"/>
        </w:rPr>
        <w:t>/</w:t>
      </w:r>
      <w:r w:rsidRPr="002A2070">
        <w:rPr>
          <w:rFonts w:eastAsia="SimSun" w:hAnsi="SimSun"/>
          <w:kern w:val="22"/>
          <w:sz w:val="24"/>
        </w:rPr>
        <w:t>障碍，贵组织能为加强</w:t>
      </w:r>
      <w:r w:rsidRPr="002A2070">
        <w:rPr>
          <w:rFonts w:eastAsia="SimSun"/>
          <w:kern w:val="22"/>
          <w:sz w:val="24"/>
          <w:lang w:bidi="th-TH"/>
        </w:rPr>
        <w:t>2020</w:t>
      </w:r>
      <w:r w:rsidRPr="002A2070">
        <w:rPr>
          <w:rFonts w:eastAsia="SimSun" w:hAnsi="SimSun"/>
          <w:kern w:val="22"/>
          <w:sz w:val="24"/>
        </w:rPr>
        <w:t>年后获取和惠益分享能力建设和发展工作提出哪些主要建议？</w:t>
      </w:r>
    </w:p>
    <w:p w:rsidR="00EA5AFA" w:rsidRPr="002A2070" w:rsidRDefault="00EA5AFA" w:rsidP="002A2070">
      <w:pPr>
        <w:suppressLineNumbers/>
        <w:shd w:val="clear" w:color="auto" w:fill="FFFFFF"/>
        <w:tabs>
          <w:tab w:val="left" w:pos="720"/>
        </w:tabs>
        <w:suppressAutoHyphens/>
        <w:kinsoku w:val="0"/>
        <w:overflowPunct w:val="0"/>
        <w:autoSpaceDE w:val="0"/>
        <w:autoSpaceDN w:val="0"/>
        <w:adjustRightInd w:val="0"/>
        <w:snapToGrid w:val="0"/>
        <w:spacing w:beforeLines="50" w:before="120" w:afterLines="50" w:line="240" w:lineRule="atLeast"/>
        <w:rPr>
          <w:rFonts w:eastAsia="SimSun"/>
          <w:kern w:val="22"/>
          <w:sz w:val="24"/>
          <w:lang w:bidi="th-TH"/>
        </w:rPr>
      </w:pPr>
      <w:r w:rsidRPr="002A2070">
        <w:rPr>
          <w:rFonts w:eastAsia="SimSun"/>
          <w:kern w:val="22"/>
          <w:sz w:val="24"/>
          <w:lang w:bidi="th-TH"/>
        </w:rPr>
        <w:t>5.</w:t>
      </w:r>
      <w:r w:rsidRPr="002A2070">
        <w:rPr>
          <w:rFonts w:eastAsia="SimSun"/>
          <w:kern w:val="22"/>
          <w:sz w:val="24"/>
          <w:lang w:bidi="th-TH"/>
        </w:rPr>
        <w:tab/>
      </w:r>
      <w:r w:rsidRPr="002A2070">
        <w:rPr>
          <w:rFonts w:eastAsia="SimSun" w:hAnsi="SimSun"/>
          <w:kern w:val="22"/>
          <w:sz w:val="24"/>
          <w:lang w:bidi="th-TH"/>
        </w:rPr>
        <w:t>用于</w:t>
      </w:r>
      <w:r w:rsidRPr="002A2070">
        <w:rPr>
          <w:rFonts w:eastAsia="SimSun" w:hAnsi="SimSun"/>
          <w:kern w:val="22"/>
          <w:sz w:val="24"/>
        </w:rPr>
        <w:t>审查的信息将来自包括以下在内的各种来源：</w:t>
      </w:r>
    </w:p>
    <w:p w:rsidR="00EA5AFA" w:rsidRPr="002A2070" w:rsidRDefault="00EA5AFA" w:rsidP="002A2070">
      <w:pPr>
        <w:suppressLineNumbers/>
        <w:shd w:val="clear" w:color="auto" w:fill="FFFFFF"/>
        <w:suppressAutoHyphens/>
        <w:kinsoku w:val="0"/>
        <w:overflowPunct w:val="0"/>
        <w:autoSpaceDE w:val="0"/>
        <w:autoSpaceDN w:val="0"/>
        <w:adjustRightInd w:val="0"/>
        <w:snapToGrid w:val="0"/>
        <w:spacing w:beforeLines="50" w:before="120" w:afterLines="50" w:line="240" w:lineRule="atLeast"/>
        <w:ind w:firstLine="709"/>
        <w:rPr>
          <w:rFonts w:eastAsia="SimSun"/>
          <w:kern w:val="22"/>
          <w:sz w:val="24"/>
          <w:lang w:bidi="th-TH"/>
        </w:rPr>
      </w:pPr>
      <w:r w:rsidRPr="002A2070">
        <w:rPr>
          <w:rFonts w:eastAsia="SimSun"/>
          <w:kern w:val="22"/>
          <w:sz w:val="24"/>
          <w:lang w:bidi="th-TH"/>
        </w:rPr>
        <w:t>(a)</w:t>
      </w:r>
      <w:r w:rsidRPr="002A2070">
        <w:rPr>
          <w:rFonts w:eastAsia="SimSun"/>
          <w:kern w:val="22"/>
          <w:sz w:val="24"/>
          <w:lang w:bidi="th-TH"/>
        </w:rPr>
        <w:tab/>
      </w:r>
      <w:r w:rsidRPr="002A2070">
        <w:rPr>
          <w:rFonts w:eastAsia="SimSun" w:hAnsi="SimSun"/>
          <w:kern w:val="22"/>
          <w:sz w:val="24"/>
        </w:rPr>
        <w:t>对《名古屋议定书》以及作为名古屋议定书缔约方会议的缔约方大会的相关决定的成效评价和审查；</w:t>
      </w:r>
    </w:p>
    <w:p w:rsidR="00EA5AFA" w:rsidRPr="002A2070" w:rsidRDefault="00EA5AFA" w:rsidP="002A2070">
      <w:pPr>
        <w:suppressLineNumbers/>
        <w:shd w:val="clear" w:color="auto" w:fill="FFFFFF"/>
        <w:suppressAutoHyphens/>
        <w:kinsoku w:val="0"/>
        <w:overflowPunct w:val="0"/>
        <w:autoSpaceDE w:val="0"/>
        <w:autoSpaceDN w:val="0"/>
        <w:adjustRightInd w:val="0"/>
        <w:snapToGrid w:val="0"/>
        <w:spacing w:beforeLines="50" w:before="120" w:afterLines="50" w:line="240" w:lineRule="atLeast"/>
        <w:ind w:firstLine="709"/>
        <w:rPr>
          <w:rFonts w:eastAsia="SimSun"/>
          <w:kern w:val="22"/>
          <w:sz w:val="24"/>
          <w:lang w:bidi="th-TH"/>
        </w:rPr>
      </w:pPr>
      <w:r w:rsidRPr="002A2070">
        <w:rPr>
          <w:rFonts w:eastAsia="SimSun"/>
          <w:kern w:val="22"/>
          <w:sz w:val="24"/>
          <w:lang w:bidi="th-TH"/>
        </w:rPr>
        <w:t>(b)</w:t>
      </w:r>
      <w:r w:rsidRPr="002A2070">
        <w:rPr>
          <w:rFonts w:eastAsia="SimSun"/>
          <w:kern w:val="22"/>
          <w:sz w:val="24"/>
          <w:lang w:bidi="th-TH"/>
        </w:rPr>
        <w:tab/>
      </w:r>
      <w:r w:rsidRPr="002A2070">
        <w:rPr>
          <w:rFonts w:eastAsia="SimSun" w:hAnsi="SimSun"/>
          <w:kern w:val="22"/>
          <w:sz w:val="24"/>
        </w:rPr>
        <w:t>临时国家报告中公布的信息；</w:t>
      </w:r>
    </w:p>
    <w:p w:rsidR="00EA5AFA" w:rsidRPr="002A2070" w:rsidRDefault="00EA5AFA" w:rsidP="002A2070">
      <w:pPr>
        <w:suppressLineNumbers/>
        <w:shd w:val="clear" w:color="auto" w:fill="FFFFFF"/>
        <w:suppressAutoHyphens/>
        <w:kinsoku w:val="0"/>
        <w:overflowPunct w:val="0"/>
        <w:autoSpaceDE w:val="0"/>
        <w:autoSpaceDN w:val="0"/>
        <w:adjustRightInd w:val="0"/>
        <w:snapToGrid w:val="0"/>
        <w:spacing w:beforeLines="50" w:before="120" w:afterLines="50" w:line="240" w:lineRule="atLeast"/>
        <w:ind w:firstLine="709"/>
        <w:rPr>
          <w:rFonts w:eastAsia="SimSun"/>
          <w:kern w:val="22"/>
          <w:sz w:val="24"/>
          <w:lang w:bidi="th-TH"/>
        </w:rPr>
      </w:pPr>
      <w:r w:rsidRPr="002A2070">
        <w:rPr>
          <w:rFonts w:eastAsia="SimSun"/>
          <w:kern w:val="22"/>
          <w:sz w:val="24"/>
          <w:lang w:bidi="th-TH"/>
        </w:rPr>
        <w:t>(c)</w:t>
      </w:r>
      <w:r w:rsidRPr="002A2070">
        <w:rPr>
          <w:rFonts w:eastAsia="SimSun"/>
          <w:kern w:val="22"/>
          <w:sz w:val="24"/>
          <w:lang w:bidi="th-TH"/>
        </w:rPr>
        <w:tab/>
      </w:r>
      <w:r w:rsidRPr="002A2070">
        <w:rPr>
          <w:rFonts w:eastAsia="SimSun" w:hAnsi="SimSun"/>
          <w:kern w:val="22"/>
          <w:sz w:val="24"/>
        </w:rPr>
        <w:t>获取和惠益分享信息交换所中公布的信息；</w:t>
      </w:r>
    </w:p>
    <w:p w:rsidR="00EA5AFA" w:rsidRPr="002A2070" w:rsidRDefault="00EA5AFA" w:rsidP="002A2070">
      <w:pPr>
        <w:suppressLineNumbers/>
        <w:shd w:val="clear" w:color="auto" w:fill="FFFFFF"/>
        <w:suppressAutoHyphens/>
        <w:kinsoku w:val="0"/>
        <w:overflowPunct w:val="0"/>
        <w:autoSpaceDE w:val="0"/>
        <w:autoSpaceDN w:val="0"/>
        <w:adjustRightInd w:val="0"/>
        <w:snapToGrid w:val="0"/>
        <w:spacing w:beforeLines="50" w:before="120" w:afterLines="50" w:line="240" w:lineRule="atLeast"/>
        <w:ind w:firstLine="709"/>
        <w:rPr>
          <w:rFonts w:eastAsia="SimSun"/>
          <w:kern w:val="22"/>
          <w:sz w:val="24"/>
          <w:lang w:bidi="th-TH"/>
        </w:rPr>
      </w:pPr>
      <w:r w:rsidRPr="002A2070">
        <w:rPr>
          <w:rFonts w:eastAsia="SimSun"/>
          <w:kern w:val="22"/>
          <w:sz w:val="24"/>
          <w:lang w:bidi="th-TH"/>
        </w:rPr>
        <w:t>(d)</w:t>
      </w:r>
      <w:r w:rsidRPr="002A2070">
        <w:rPr>
          <w:rFonts w:eastAsia="SimSun"/>
          <w:kern w:val="22"/>
          <w:sz w:val="24"/>
          <w:lang w:bidi="th-TH"/>
        </w:rPr>
        <w:tab/>
      </w:r>
      <w:r w:rsidRPr="002A2070">
        <w:rPr>
          <w:rFonts w:eastAsia="SimSun" w:hAnsi="SimSun"/>
          <w:kern w:val="22"/>
          <w:sz w:val="24"/>
        </w:rPr>
        <w:t>由秘书处编写的关于支持执行《名古屋议定书》的能力建设和发展项目的进度报告；</w:t>
      </w:r>
    </w:p>
    <w:p w:rsidR="00EA5AFA" w:rsidRPr="002A2070" w:rsidRDefault="00EA5AFA" w:rsidP="002A2070">
      <w:pPr>
        <w:suppressLineNumbers/>
        <w:shd w:val="clear" w:color="auto" w:fill="FFFFFF"/>
        <w:suppressAutoHyphens/>
        <w:kinsoku w:val="0"/>
        <w:overflowPunct w:val="0"/>
        <w:autoSpaceDE w:val="0"/>
        <w:autoSpaceDN w:val="0"/>
        <w:adjustRightInd w:val="0"/>
        <w:snapToGrid w:val="0"/>
        <w:spacing w:beforeLines="50" w:before="120" w:afterLines="50" w:line="240" w:lineRule="atLeast"/>
        <w:ind w:firstLine="709"/>
        <w:rPr>
          <w:rFonts w:eastAsia="SimSun"/>
          <w:kern w:val="22"/>
          <w:sz w:val="24"/>
          <w:lang w:bidi="th-TH"/>
        </w:rPr>
      </w:pPr>
      <w:r w:rsidRPr="002A2070">
        <w:rPr>
          <w:rFonts w:eastAsia="SimSun"/>
          <w:kern w:val="22"/>
          <w:sz w:val="24"/>
          <w:lang w:bidi="th-TH"/>
        </w:rPr>
        <w:t>(e)</w:t>
      </w:r>
      <w:r w:rsidRPr="002A2070">
        <w:rPr>
          <w:rFonts w:eastAsia="SimSun"/>
          <w:kern w:val="22"/>
          <w:sz w:val="24"/>
          <w:lang w:bidi="th-TH"/>
        </w:rPr>
        <w:tab/>
      </w:r>
      <w:r w:rsidRPr="002A2070">
        <w:rPr>
          <w:rFonts w:eastAsia="SimSun" w:hAnsi="SimSun"/>
          <w:kern w:val="22"/>
          <w:sz w:val="24"/>
        </w:rPr>
        <w:t>非正式咨询委员会的报告；</w:t>
      </w:r>
    </w:p>
    <w:p w:rsidR="00EA5AFA" w:rsidRPr="002A2070" w:rsidRDefault="00EA5AFA" w:rsidP="002A2070">
      <w:pPr>
        <w:suppressLineNumbers/>
        <w:shd w:val="clear" w:color="auto" w:fill="FFFFFF"/>
        <w:suppressAutoHyphens/>
        <w:kinsoku w:val="0"/>
        <w:overflowPunct w:val="0"/>
        <w:autoSpaceDE w:val="0"/>
        <w:autoSpaceDN w:val="0"/>
        <w:adjustRightInd w:val="0"/>
        <w:snapToGrid w:val="0"/>
        <w:spacing w:beforeLines="50" w:before="120" w:afterLines="50" w:line="240" w:lineRule="atLeast"/>
        <w:ind w:firstLine="709"/>
        <w:rPr>
          <w:rFonts w:eastAsia="SimSun"/>
          <w:kern w:val="22"/>
          <w:sz w:val="24"/>
          <w:lang w:bidi="th-TH"/>
        </w:rPr>
      </w:pPr>
      <w:r w:rsidRPr="002A2070">
        <w:rPr>
          <w:rFonts w:eastAsia="SimSun"/>
          <w:kern w:val="22"/>
          <w:sz w:val="24"/>
          <w:lang w:bidi="th-TH"/>
        </w:rPr>
        <w:t>(f)</w:t>
      </w:r>
      <w:r w:rsidRPr="002A2070">
        <w:rPr>
          <w:rFonts w:eastAsia="SimSun"/>
          <w:kern w:val="22"/>
          <w:sz w:val="24"/>
          <w:lang w:bidi="th-TH"/>
        </w:rPr>
        <w:tab/>
      </w:r>
      <w:r w:rsidRPr="002A2070">
        <w:rPr>
          <w:rFonts w:eastAsia="SimSun" w:hAnsi="SimSun"/>
          <w:kern w:val="22"/>
          <w:sz w:val="24"/>
        </w:rPr>
        <w:t>全球环境基金及其执行机构以及参与能力建设的其他主要组织（例如，获取和惠益分享能力发展倡议）提供的项目报告、评价和提交的材料；</w:t>
      </w:r>
    </w:p>
    <w:p w:rsidR="00EA5AFA" w:rsidRPr="002A2070" w:rsidRDefault="00EA5AFA" w:rsidP="002A2070">
      <w:pPr>
        <w:suppressLineNumbers/>
        <w:shd w:val="clear" w:color="auto" w:fill="FFFFFF"/>
        <w:suppressAutoHyphens/>
        <w:kinsoku w:val="0"/>
        <w:overflowPunct w:val="0"/>
        <w:autoSpaceDE w:val="0"/>
        <w:autoSpaceDN w:val="0"/>
        <w:adjustRightInd w:val="0"/>
        <w:snapToGrid w:val="0"/>
        <w:spacing w:beforeLines="50" w:before="120" w:afterLines="50" w:line="240" w:lineRule="atLeast"/>
        <w:ind w:firstLine="709"/>
        <w:rPr>
          <w:rFonts w:eastAsia="SimSun"/>
          <w:kern w:val="22"/>
          <w:sz w:val="24"/>
          <w:lang w:bidi="th-TH"/>
        </w:rPr>
      </w:pPr>
      <w:r w:rsidRPr="002A2070">
        <w:rPr>
          <w:rFonts w:eastAsia="SimSun"/>
          <w:kern w:val="22"/>
          <w:sz w:val="24"/>
          <w:lang w:bidi="th-TH"/>
        </w:rPr>
        <w:t>(g)</w:t>
      </w:r>
      <w:r w:rsidRPr="002A2070">
        <w:rPr>
          <w:rFonts w:eastAsia="SimSun"/>
          <w:kern w:val="22"/>
          <w:sz w:val="24"/>
          <w:lang w:bidi="th-TH"/>
        </w:rPr>
        <w:tab/>
      </w:r>
      <w:r w:rsidRPr="002A2070">
        <w:rPr>
          <w:rFonts w:eastAsia="SimSun" w:hAnsi="SimSun"/>
          <w:kern w:val="22"/>
          <w:sz w:val="24"/>
          <w:lang w:bidi="th-TH"/>
        </w:rPr>
        <w:t>各</w:t>
      </w:r>
      <w:r w:rsidRPr="002A2070">
        <w:rPr>
          <w:rFonts w:eastAsia="SimSun" w:hAnsi="SimSun"/>
          <w:kern w:val="22"/>
          <w:sz w:val="24"/>
        </w:rPr>
        <w:t>缔约方和国际组织开展的需求评估；</w:t>
      </w:r>
    </w:p>
    <w:p w:rsidR="00EA5AFA" w:rsidRPr="002A2070" w:rsidRDefault="00EA5AFA" w:rsidP="002A2070">
      <w:pPr>
        <w:suppressLineNumbers/>
        <w:shd w:val="clear" w:color="auto" w:fill="FFFFFF"/>
        <w:suppressAutoHyphens/>
        <w:kinsoku w:val="0"/>
        <w:overflowPunct w:val="0"/>
        <w:autoSpaceDE w:val="0"/>
        <w:autoSpaceDN w:val="0"/>
        <w:adjustRightInd w:val="0"/>
        <w:snapToGrid w:val="0"/>
        <w:spacing w:beforeLines="50" w:before="120" w:afterLines="50" w:line="240" w:lineRule="atLeast"/>
        <w:ind w:firstLine="709"/>
        <w:rPr>
          <w:rFonts w:eastAsia="SimSun"/>
          <w:kern w:val="22"/>
          <w:sz w:val="24"/>
          <w:lang w:bidi="th-TH"/>
        </w:rPr>
      </w:pPr>
      <w:r w:rsidRPr="002A2070">
        <w:rPr>
          <w:rFonts w:eastAsia="SimSun"/>
          <w:kern w:val="22"/>
          <w:sz w:val="24"/>
          <w:lang w:bidi="th-TH"/>
        </w:rPr>
        <w:t>(h)</w:t>
      </w:r>
      <w:r w:rsidRPr="002A2070">
        <w:rPr>
          <w:rFonts w:eastAsia="SimSun"/>
          <w:kern w:val="22"/>
          <w:sz w:val="24"/>
          <w:lang w:bidi="th-TH"/>
        </w:rPr>
        <w:tab/>
      </w:r>
      <w:r w:rsidRPr="002A2070">
        <w:rPr>
          <w:rFonts w:eastAsia="SimSun" w:hAnsi="SimSun"/>
          <w:kern w:val="22"/>
          <w:sz w:val="24"/>
        </w:rPr>
        <w:t>通过一次在线调查和对一些主要利益攸关方进行定向面谈收集的信息。</w:t>
      </w:r>
    </w:p>
    <w:p w:rsidR="00EA5AFA" w:rsidRPr="002A2070" w:rsidRDefault="00EA5AFA" w:rsidP="00B97133">
      <w:pPr>
        <w:suppressLineNumbers/>
        <w:shd w:val="clear" w:color="auto" w:fill="FFFFFF"/>
        <w:suppressAutoHyphens/>
        <w:kinsoku w:val="0"/>
        <w:overflowPunct w:val="0"/>
        <w:autoSpaceDE w:val="0"/>
        <w:autoSpaceDN w:val="0"/>
        <w:adjustRightInd w:val="0"/>
        <w:snapToGrid w:val="0"/>
        <w:spacing w:beforeLines="50" w:before="120" w:afterLines="50" w:line="240" w:lineRule="atLeast"/>
        <w:ind w:firstLine="709"/>
        <w:jc w:val="center"/>
        <w:rPr>
          <w:rFonts w:eastAsia="SimSun"/>
          <w:b/>
          <w:kern w:val="22"/>
          <w:sz w:val="24"/>
          <w:lang w:bidi="th-TH"/>
        </w:rPr>
      </w:pPr>
      <w:r w:rsidRPr="002A2070">
        <w:rPr>
          <w:rFonts w:eastAsia="SimSun"/>
          <w:b/>
          <w:kern w:val="22"/>
          <w:sz w:val="24"/>
          <w:lang w:bidi="th-TH"/>
        </w:rPr>
        <w:t>C.</w:t>
      </w:r>
      <w:r w:rsidRPr="002A2070">
        <w:rPr>
          <w:rFonts w:eastAsia="SimSun"/>
          <w:b/>
          <w:kern w:val="22"/>
          <w:sz w:val="24"/>
          <w:lang w:bidi="th-TH"/>
        </w:rPr>
        <w:tab/>
      </w:r>
      <w:r w:rsidRPr="002A2070">
        <w:rPr>
          <w:rFonts w:eastAsia="SimSun" w:hAnsi="SimSun"/>
          <w:b/>
          <w:kern w:val="22"/>
          <w:sz w:val="24"/>
        </w:rPr>
        <w:t>预期产出和成果</w:t>
      </w:r>
    </w:p>
    <w:p w:rsidR="00EA5AFA" w:rsidRPr="002A2070" w:rsidRDefault="00EA5AFA" w:rsidP="002A2070">
      <w:pPr>
        <w:suppressLineNumbers/>
        <w:shd w:val="clear" w:color="auto" w:fill="FFFFFF"/>
        <w:tabs>
          <w:tab w:val="left" w:pos="720"/>
        </w:tabs>
        <w:suppressAutoHyphens/>
        <w:kinsoku w:val="0"/>
        <w:overflowPunct w:val="0"/>
        <w:autoSpaceDE w:val="0"/>
        <w:autoSpaceDN w:val="0"/>
        <w:adjustRightInd w:val="0"/>
        <w:snapToGrid w:val="0"/>
        <w:spacing w:beforeLines="50" w:before="120" w:afterLines="50" w:line="240" w:lineRule="atLeast"/>
        <w:rPr>
          <w:rFonts w:eastAsia="SimSun"/>
          <w:kern w:val="22"/>
          <w:sz w:val="24"/>
          <w:lang w:bidi="th-TH"/>
        </w:rPr>
      </w:pPr>
      <w:r w:rsidRPr="002A2070">
        <w:rPr>
          <w:rFonts w:eastAsia="SimSun"/>
          <w:kern w:val="22"/>
          <w:sz w:val="24"/>
          <w:lang w:bidi="th-TH"/>
        </w:rPr>
        <w:t>6.</w:t>
      </w:r>
      <w:r w:rsidRPr="002A2070">
        <w:rPr>
          <w:rFonts w:eastAsia="SimSun"/>
          <w:kern w:val="22"/>
          <w:sz w:val="24"/>
          <w:lang w:bidi="th-TH"/>
        </w:rPr>
        <w:tab/>
      </w:r>
      <w:r w:rsidRPr="002A2070">
        <w:rPr>
          <w:rFonts w:eastAsia="SimSun" w:hAnsi="SimSun"/>
          <w:kern w:val="22"/>
          <w:sz w:val="24"/>
        </w:rPr>
        <w:t>战略框架是一个灵活的活文件。自出台以来，其目的就是根据新学到的经验和教训进行利用、调整和更新。根据能力建设和发展战略框架第</w:t>
      </w:r>
      <w:r w:rsidRPr="002A2070">
        <w:rPr>
          <w:rFonts w:eastAsia="SimSun"/>
          <w:kern w:val="22"/>
          <w:sz w:val="24"/>
          <w:lang w:bidi="th-TH"/>
        </w:rPr>
        <w:t>44</w:t>
      </w:r>
      <w:r w:rsidRPr="002A2070">
        <w:rPr>
          <w:rFonts w:eastAsia="SimSun" w:hAnsi="SimSun"/>
          <w:kern w:val="22"/>
          <w:sz w:val="24"/>
        </w:rPr>
        <w:t>段，审查的主要产出将是供作为缔约方会议的缔约方大会使用的一份报告，以便其在审议和通过</w:t>
      </w:r>
      <w:r w:rsidRPr="002A2070">
        <w:rPr>
          <w:rFonts w:eastAsia="SimSun"/>
          <w:kern w:val="22"/>
          <w:sz w:val="24"/>
          <w:lang w:bidi="th-TH"/>
        </w:rPr>
        <w:t>2020</w:t>
      </w:r>
      <w:r w:rsidRPr="002A2070">
        <w:rPr>
          <w:rFonts w:eastAsia="SimSun" w:hAnsi="SimSun"/>
          <w:kern w:val="22"/>
          <w:sz w:val="24"/>
        </w:rPr>
        <w:t>年后全球生物多样性框架时审查和酌情修改该战略框架。</w:t>
      </w:r>
    </w:p>
    <w:p w:rsidR="00754106" w:rsidRDefault="00754106">
      <w:pPr>
        <w:spacing w:before="120" w:line="240" w:lineRule="auto"/>
        <w:jc w:val="left"/>
        <w:rPr>
          <w:rFonts w:ascii="SimSun" w:eastAsia="SimSun"/>
          <w:b/>
          <w:caps/>
          <w:kern w:val="22"/>
        </w:rPr>
      </w:pPr>
      <w:r>
        <w:rPr>
          <w:rFonts w:ascii="SimSun" w:eastAsia="SimSun"/>
        </w:rPr>
        <w:br w:type="page"/>
      </w:r>
    </w:p>
    <w:p w:rsidR="00EA5AFA" w:rsidRPr="002A2070" w:rsidRDefault="00EA5AFA" w:rsidP="002A2070">
      <w:pPr>
        <w:pStyle w:val="Heading1"/>
        <w:spacing w:beforeLines="50" w:before="120" w:afterLines="50" w:line="240" w:lineRule="atLeast"/>
        <w:ind w:right="0"/>
        <w:rPr>
          <w:rFonts w:ascii="Times New Roman" w:eastAsia="SimSun" w:hAnsi="Times New Roman"/>
          <w:noProof/>
          <w:sz w:val="24"/>
        </w:rPr>
      </w:pPr>
      <w:r w:rsidRPr="002A2070">
        <w:rPr>
          <w:rFonts w:ascii="Times New Roman" w:eastAsia="SimSun" w:hAnsi="Times New Roman"/>
          <w:noProof/>
          <w:sz w:val="24"/>
          <w:lang w:val="en-US"/>
        </w:rPr>
        <w:t>3/6.</w:t>
      </w:r>
      <w:r w:rsidRPr="002A2070">
        <w:rPr>
          <w:rFonts w:ascii="Times New Roman" w:eastAsia="SimSun" w:hAnsi="Times New Roman"/>
          <w:noProof/>
          <w:sz w:val="24"/>
          <w:lang w:val="en-US"/>
        </w:rPr>
        <w:tab/>
      </w:r>
      <w:r w:rsidRPr="002A2070">
        <w:rPr>
          <w:rFonts w:ascii="Times New Roman" w:eastAsia="SimSun" w:hAnsi="SimSun"/>
          <w:noProof/>
          <w:sz w:val="24"/>
        </w:rPr>
        <w:t>提高对遗传资源和相关传统知识的重要性</w:t>
      </w:r>
      <w:r w:rsidRPr="002A2070">
        <w:rPr>
          <w:rFonts w:ascii="Times New Roman" w:eastAsia="SimSun" w:hAnsi="Times New Roman"/>
          <w:noProof/>
          <w:sz w:val="24"/>
          <w:lang w:val="en-US"/>
        </w:rPr>
        <w:br/>
      </w:r>
      <w:r w:rsidRPr="002A2070">
        <w:rPr>
          <w:rFonts w:ascii="Times New Roman" w:eastAsia="SimSun" w:hAnsi="SimSun"/>
          <w:noProof/>
          <w:sz w:val="24"/>
        </w:rPr>
        <w:t>的认识的措施（第</w:t>
      </w:r>
      <w:r w:rsidRPr="002A2070">
        <w:rPr>
          <w:rFonts w:ascii="Times New Roman" w:eastAsia="SimSun" w:hAnsi="Times New Roman"/>
          <w:noProof/>
          <w:sz w:val="24"/>
        </w:rPr>
        <w:t>21</w:t>
      </w:r>
      <w:r w:rsidRPr="002A2070">
        <w:rPr>
          <w:rFonts w:ascii="Times New Roman" w:eastAsia="SimSun" w:hAnsi="SimSun"/>
          <w:noProof/>
          <w:sz w:val="24"/>
        </w:rPr>
        <w:t>条）</w:t>
      </w:r>
    </w:p>
    <w:p w:rsidR="00EA5AFA" w:rsidRPr="00B97133" w:rsidRDefault="00EA5AFA" w:rsidP="002A2070">
      <w:pPr>
        <w:pStyle w:val="Para1"/>
        <w:numPr>
          <w:ilvl w:val="0"/>
          <w:numId w:val="0"/>
        </w:numPr>
        <w:spacing w:beforeLines="50" w:afterLines="50" w:line="240" w:lineRule="atLeast"/>
        <w:ind w:firstLine="720"/>
        <w:rPr>
          <w:rFonts w:ascii="KaiTi" w:eastAsia="KaiTi" w:hAnsi="KaiTi" w:cs="Angsana New"/>
          <w:snapToGrid/>
          <w:kern w:val="22"/>
          <w:sz w:val="24"/>
          <w:szCs w:val="24"/>
          <w:lang w:val="en-US" w:bidi="th-TH"/>
        </w:rPr>
      </w:pPr>
      <w:r w:rsidRPr="00B97133">
        <w:rPr>
          <w:rFonts w:ascii="KaiTi" w:eastAsia="KaiTi" w:hAnsi="KaiTi" w:cs="Angsana New"/>
          <w:snapToGrid/>
          <w:kern w:val="22"/>
          <w:sz w:val="24"/>
          <w:szCs w:val="24"/>
          <w:lang w:val="en-US" w:bidi="th-TH"/>
        </w:rPr>
        <w:t>作为关于获取遗传资源和惠益分享的名古屋议定书缔约方会议的缔约方大会</w:t>
      </w:r>
    </w:p>
    <w:p w:rsidR="00EA5AFA" w:rsidRPr="002A2070" w:rsidRDefault="00EA5AFA" w:rsidP="002A2070">
      <w:pPr>
        <w:pStyle w:val="Para1"/>
        <w:numPr>
          <w:ilvl w:val="0"/>
          <w:numId w:val="47"/>
        </w:numPr>
        <w:shd w:val="clear" w:color="auto" w:fill="FFFFFF"/>
        <w:tabs>
          <w:tab w:val="clear" w:pos="567"/>
        </w:tabs>
        <w:spacing w:beforeLines="50" w:afterLines="50" w:line="240" w:lineRule="atLeast"/>
        <w:ind w:left="0" w:firstLine="720"/>
        <w:rPr>
          <w:rFonts w:eastAsia="SimSun"/>
          <w:kern w:val="22"/>
          <w:sz w:val="24"/>
          <w:szCs w:val="24"/>
          <w:lang w:bidi="th-TH"/>
        </w:rPr>
      </w:pPr>
      <w:r w:rsidRPr="00B97133">
        <w:rPr>
          <w:rFonts w:ascii="KaiTi" w:eastAsia="KaiTi" w:hAnsi="KaiTi" w:cs="Angsana New"/>
          <w:snapToGrid/>
          <w:kern w:val="22"/>
          <w:sz w:val="24"/>
          <w:szCs w:val="24"/>
          <w:lang w:val="en-US" w:bidi="th-TH"/>
        </w:rPr>
        <w:t>表示注意到</w:t>
      </w:r>
      <w:r w:rsidRPr="002A2070">
        <w:rPr>
          <w:rFonts w:eastAsia="SimSun" w:hAnsi="SimSun"/>
          <w:kern w:val="22"/>
          <w:sz w:val="24"/>
          <w:szCs w:val="24"/>
        </w:rPr>
        <w:t>在执行《</w:t>
      </w:r>
      <w:r w:rsidRPr="002A2070">
        <w:rPr>
          <w:rFonts w:eastAsia="SimSun" w:hAnsi="SimSun"/>
          <w:kern w:val="22"/>
          <w:sz w:val="24"/>
          <w:szCs w:val="24"/>
          <w:lang w:val="en-US"/>
        </w:rPr>
        <w:t>关于</w:t>
      </w:r>
      <w:r w:rsidRPr="002A2070">
        <w:rPr>
          <w:rFonts w:eastAsia="SimSun" w:hAnsi="SimSun"/>
          <w:kern w:val="22"/>
          <w:sz w:val="24"/>
          <w:szCs w:val="24"/>
        </w:rPr>
        <w:t>获取遗传资源和惠益分享的名古屋议定书》提高认识战略方面取得了进展；</w:t>
      </w:r>
      <w:r w:rsidRPr="002A2070">
        <w:rPr>
          <w:rFonts w:eastAsia="SimSun"/>
          <w:kern w:val="22"/>
          <w:sz w:val="24"/>
          <w:szCs w:val="24"/>
          <w:vertAlign w:val="superscript"/>
          <w:lang w:bidi="th-TH"/>
        </w:rPr>
        <w:footnoteReference w:id="17"/>
      </w:r>
    </w:p>
    <w:p w:rsidR="00EA5AFA" w:rsidRPr="002A2070" w:rsidRDefault="00EA5AFA" w:rsidP="002A2070">
      <w:pPr>
        <w:pStyle w:val="Para1"/>
        <w:numPr>
          <w:ilvl w:val="0"/>
          <w:numId w:val="47"/>
        </w:numPr>
        <w:shd w:val="clear" w:color="auto" w:fill="FFFFFF"/>
        <w:tabs>
          <w:tab w:val="clear" w:pos="567"/>
        </w:tabs>
        <w:spacing w:beforeLines="50" w:afterLines="50" w:line="240" w:lineRule="atLeast"/>
        <w:ind w:left="0" w:firstLine="720"/>
        <w:rPr>
          <w:rFonts w:eastAsia="SimSun"/>
          <w:kern w:val="22"/>
          <w:sz w:val="24"/>
          <w:szCs w:val="24"/>
          <w:lang w:bidi="th-TH"/>
        </w:rPr>
      </w:pPr>
      <w:r w:rsidRPr="00B97133">
        <w:rPr>
          <w:rFonts w:ascii="KaiTi" w:eastAsia="KaiTi" w:hAnsi="KaiTi" w:cs="Angsana New"/>
          <w:snapToGrid/>
          <w:kern w:val="22"/>
          <w:sz w:val="24"/>
          <w:szCs w:val="24"/>
          <w:lang w:val="en-US" w:bidi="th-TH"/>
        </w:rPr>
        <w:t>欢迎</w:t>
      </w:r>
      <w:r w:rsidRPr="002A2070">
        <w:rPr>
          <w:rFonts w:eastAsia="SimSun" w:hAnsi="SimSun"/>
          <w:kern w:val="22"/>
          <w:sz w:val="24"/>
          <w:szCs w:val="24"/>
        </w:rPr>
        <w:t>秘书处为支持实施提高认识战略制定获取和惠益分享提高认识工具包；</w:t>
      </w:r>
    </w:p>
    <w:p w:rsidR="00EA5AFA" w:rsidRPr="002A2070" w:rsidRDefault="00EA5AFA" w:rsidP="002A2070">
      <w:pPr>
        <w:pStyle w:val="Para1"/>
        <w:numPr>
          <w:ilvl w:val="0"/>
          <w:numId w:val="47"/>
        </w:numPr>
        <w:shd w:val="clear" w:color="auto" w:fill="FFFFFF"/>
        <w:tabs>
          <w:tab w:val="clear" w:pos="567"/>
        </w:tabs>
        <w:spacing w:beforeLines="50" w:afterLines="50" w:line="240" w:lineRule="atLeast"/>
        <w:ind w:left="0" w:firstLine="720"/>
        <w:rPr>
          <w:rFonts w:eastAsia="SimSun"/>
          <w:kern w:val="22"/>
          <w:sz w:val="24"/>
          <w:szCs w:val="24"/>
          <w:lang w:bidi="th-TH"/>
        </w:rPr>
      </w:pPr>
      <w:r w:rsidRPr="00B97133">
        <w:rPr>
          <w:rFonts w:ascii="KaiTi" w:eastAsia="KaiTi" w:hAnsi="KaiTi" w:cs="Angsana New"/>
          <w:snapToGrid/>
          <w:kern w:val="22"/>
          <w:sz w:val="24"/>
          <w:szCs w:val="24"/>
          <w:lang w:val="en-US" w:bidi="th-TH"/>
        </w:rPr>
        <w:t>鼓励</w:t>
      </w:r>
      <w:r w:rsidRPr="002A2070">
        <w:rPr>
          <w:rFonts w:eastAsia="SimSun" w:hAnsi="SimSun"/>
          <w:kern w:val="22"/>
          <w:sz w:val="24"/>
          <w:szCs w:val="24"/>
          <w:lang w:val="en-US"/>
        </w:rPr>
        <w:t>各</w:t>
      </w:r>
      <w:r w:rsidRPr="002A2070">
        <w:rPr>
          <w:rFonts w:eastAsia="SimSun" w:hAnsi="SimSun"/>
          <w:kern w:val="22"/>
          <w:sz w:val="24"/>
          <w:szCs w:val="24"/>
        </w:rPr>
        <w:t>缔约方、非缔约方、相关组织和其他</w:t>
      </w:r>
      <w:bookmarkStart w:id="3" w:name="_Hlk524925581"/>
      <w:r w:rsidRPr="002A2070">
        <w:rPr>
          <w:rFonts w:eastAsia="SimSun" w:hAnsi="SimSun"/>
          <w:kern w:val="22"/>
          <w:sz w:val="24"/>
          <w:szCs w:val="24"/>
        </w:rPr>
        <w:t>行为体</w:t>
      </w:r>
      <w:bookmarkEnd w:id="3"/>
      <w:r w:rsidRPr="002A2070">
        <w:rPr>
          <w:rFonts w:eastAsia="SimSun" w:hAnsi="SimSun"/>
          <w:kern w:val="22"/>
          <w:sz w:val="24"/>
          <w:szCs w:val="24"/>
        </w:rPr>
        <w:t>利用秘书处制定的获取和惠益分享提高认识工具包，作为其提高认识和能力建设活动的一部分，并向秘书处提供有关使用情况的反馈意见；</w:t>
      </w:r>
    </w:p>
    <w:p w:rsidR="00EA5AFA" w:rsidRPr="002A2070" w:rsidRDefault="00EA5AFA" w:rsidP="002A2070">
      <w:pPr>
        <w:pStyle w:val="Para1"/>
        <w:numPr>
          <w:ilvl w:val="0"/>
          <w:numId w:val="47"/>
        </w:numPr>
        <w:shd w:val="clear" w:color="auto" w:fill="FFFFFF"/>
        <w:tabs>
          <w:tab w:val="clear" w:pos="567"/>
        </w:tabs>
        <w:spacing w:beforeLines="50" w:afterLines="50" w:line="240" w:lineRule="atLeast"/>
        <w:ind w:left="0" w:firstLine="720"/>
        <w:rPr>
          <w:rFonts w:eastAsia="SimSun"/>
          <w:kern w:val="22"/>
          <w:sz w:val="24"/>
          <w:szCs w:val="24"/>
          <w:lang w:bidi="th-TH"/>
        </w:rPr>
      </w:pPr>
      <w:r w:rsidRPr="00B97133">
        <w:rPr>
          <w:rFonts w:ascii="KaiTi" w:eastAsia="KaiTi" w:hAnsi="KaiTi" w:cs="Angsana New"/>
          <w:snapToGrid/>
          <w:kern w:val="22"/>
          <w:sz w:val="24"/>
          <w:szCs w:val="24"/>
          <w:lang w:val="en-US" w:bidi="th-TH"/>
        </w:rPr>
        <w:t>又鼓励</w:t>
      </w:r>
      <w:r w:rsidRPr="002A2070">
        <w:rPr>
          <w:rFonts w:eastAsia="SimSun" w:hAnsi="SimSun"/>
          <w:kern w:val="22"/>
          <w:sz w:val="24"/>
          <w:szCs w:val="24"/>
          <w:lang w:val="en-US"/>
        </w:rPr>
        <w:t>各</w:t>
      </w:r>
      <w:r w:rsidRPr="002A2070">
        <w:rPr>
          <w:rFonts w:eastAsia="SimSun" w:hAnsi="SimSun"/>
          <w:kern w:val="22"/>
          <w:sz w:val="24"/>
          <w:szCs w:val="24"/>
        </w:rPr>
        <w:t>缔约方、非缔约方、相关组织和其他行为体继续开展提高认识活动，并通过获取和惠益分享信息交换所提供关于提高认识战略和资源的信息；</w:t>
      </w:r>
    </w:p>
    <w:p w:rsidR="00EA5AFA" w:rsidRPr="002A2070" w:rsidRDefault="00EA5AFA" w:rsidP="002A2070">
      <w:pPr>
        <w:pStyle w:val="Para1"/>
        <w:numPr>
          <w:ilvl w:val="0"/>
          <w:numId w:val="47"/>
        </w:numPr>
        <w:shd w:val="clear" w:color="auto" w:fill="FFFFFF"/>
        <w:tabs>
          <w:tab w:val="clear" w:pos="567"/>
        </w:tabs>
        <w:spacing w:beforeLines="50" w:afterLines="50" w:line="240" w:lineRule="atLeast"/>
        <w:ind w:left="0" w:firstLine="720"/>
        <w:rPr>
          <w:rFonts w:eastAsia="SimSun"/>
          <w:kern w:val="22"/>
          <w:sz w:val="24"/>
          <w:szCs w:val="24"/>
          <w:lang w:bidi="th-TH"/>
        </w:rPr>
      </w:pPr>
      <w:r w:rsidRPr="00B97133">
        <w:rPr>
          <w:rFonts w:ascii="KaiTi" w:eastAsia="KaiTi" w:hAnsi="KaiTi" w:cs="Angsana New"/>
          <w:snapToGrid/>
          <w:kern w:val="22"/>
          <w:sz w:val="24"/>
          <w:szCs w:val="24"/>
          <w:lang w:val="en-US" w:bidi="th-TH"/>
        </w:rPr>
        <w:t>请</w:t>
      </w:r>
      <w:r w:rsidRPr="002A2070">
        <w:rPr>
          <w:rFonts w:eastAsia="SimSun" w:hAnsi="SimSun"/>
          <w:kern w:val="22"/>
          <w:sz w:val="24"/>
          <w:szCs w:val="24"/>
        </w:rPr>
        <w:t>执行秘书</w:t>
      </w:r>
      <w:bookmarkStart w:id="4" w:name="_Hlk524940588"/>
      <w:r w:rsidRPr="002A2070">
        <w:rPr>
          <w:rFonts w:eastAsia="SimSun" w:hAnsi="SimSun"/>
          <w:kern w:val="22"/>
          <w:sz w:val="24"/>
          <w:szCs w:val="24"/>
        </w:rPr>
        <w:t>通过</w:t>
      </w:r>
      <w:bookmarkStart w:id="5" w:name="_Hlk524926144"/>
      <w:bookmarkEnd w:id="4"/>
      <w:r w:rsidRPr="002A2070">
        <w:rPr>
          <w:rFonts w:eastAsia="SimSun" w:hAnsi="SimSun"/>
          <w:kern w:val="22"/>
          <w:sz w:val="24"/>
          <w:szCs w:val="24"/>
        </w:rPr>
        <w:t>提高认识</w:t>
      </w:r>
      <w:bookmarkEnd w:id="5"/>
      <w:r w:rsidRPr="002A2070">
        <w:rPr>
          <w:rFonts w:eastAsia="SimSun" w:hAnsi="SimSun"/>
          <w:kern w:val="22"/>
          <w:sz w:val="24"/>
          <w:szCs w:val="24"/>
        </w:rPr>
        <w:t>战略能力建设，</w:t>
      </w:r>
      <w:r w:rsidRPr="002A2070">
        <w:rPr>
          <w:rStyle w:val="FootnoteReference"/>
          <w:rFonts w:eastAsia="SimSun"/>
          <w:kern w:val="22"/>
          <w:sz w:val="24"/>
          <w:szCs w:val="24"/>
          <w:vertAlign w:val="superscript"/>
        </w:rPr>
        <w:footnoteReference w:id="18"/>
      </w:r>
      <w:r w:rsidRPr="002A2070">
        <w:rPr>
          <w:rFonts w:eastAsia="SimSun" w:hAnsi="SimSun"/>
          <w:kern w:val="22"/>
          <w:sz w:val="24"/>
          <w:szCs w:val="24"/>
        </w:rPr>
        <w:t>以及在</w:t>
      </w:r>
      <w:r w:rsidRPr="002A2070">
        <w:rPr>
          <w:rFonts w:eastAsia="SimSun" w:hAnsi="SimSun"/>
          <w:kern w:val="22"/>
          <w:sz w:val="24"/>
          <w:szCs w:val="24"/>
          <w:lang w:val="en-US"/>
        </w:rPr>
        <w:t>各</w:t>
      </w:r>
      <w:r w:rsidRPr="002A2070">
        <w:rPr>
          <w:rFonts w:eastAsia="SimSun" w:hAnsi="SimSun"/>
          <w:kern w:val="22"/>
          <w:sz w:val="24"/>
          <w:szCs w:val="24"/>
        </w:rPr>
        <w:t>缔约方、非缔约方和相关组织开展的获取和惠益分享能力建设和提高认识项目中，通过鼓励使用获取和惠益分享提高认识工具包，</w:t>
      </w:r>
      <w:bookmarkStart w:id="6" w:name="_Hlk524926246"/>
      <w:r w:rsidRPr="002A2070">
        <w:rPr>
          <w:rFonts w:eastAsia="SimSun" w:hAnsi="SimSun"/>
          <w:kern w:val="22"/>
          <w:sz w:val="24"/>
          <w:szCs w:val="24"/>
        </w:rPr>
        <w:t>继续支持</w:t>
      </w:r>
      <w:bookmarkEnd w:id="6"/>
      <w:r w:rsidRPr="002A2070">
        <w:rPr>
          <w:rFonts w:eastAsia="SimSun" w:hAnsi="SimSun"/>
          <w:kern w:val="22"/>
          <w:sz w:val="24"/>
          <w:szCs w:val="24"/>
        </w:rPr>
        <w:t>实施</w:t>
      </w:r>
      <w:bookmarkStart w:id="7" w:name="_Hlk524926021"/>
      <w:r w:rsidRPr="002A2070">
        <w:rPr>
          <w:rFonts w:eastAsia="SimSun" w:hAnsi="SimSun"/>
          <w:kern w:val="22"/>
          <w:sz w:val="24"/>
          <w:szCs w:val="24"/>
        </w:rPr>
        <w:t>提高认识战略</w:t>
      </w:r>
      <w:bookmarkEnd w:id="7"/>
      <w:r w:rsidRPr="002A2070">
        <w:rPr>
          <w:rFonts w:eastAsia="SimSun" w:hAnsi="SimSun"/>
          <w:kern w:val="22"/>
          <w:sz w:val="24"/>
          <w:szCs w:val="24"/>
        </w:rPr>
        <w:t>；</w:t>
      </w:r>
    </w:p>
    <w:p w:rsidR="00EA5AFA" w:rsidRPr="002A2070" w:rsidRDefault="00EA5AFA" w:rsidP="00CB4A67">
      <w:pPr>
        <w:pStyle w:val="Para1"/>
        <w:numPr>
          <w:ilvl w:val="0"/>
          <w:numId w:val="47"/>
        </w:numPr>
        <w:shd w:val="clear" w:color="auto" w:fill="FFFFFF"/>
        <w:tabs>
          <w:tab w:val="clear" w:pos="567"/>
        </w:tabs>
        <w:spacing w:beforeLines="50" w:afterLines="50" w:line="240" w:lineRule="atLeast"/>
        <w:ind w:left="0" w:firstLine="720"/>
        <w:rPr>
          <w:rFonts w:eastAsia="SimSun"/>
          <w:kern w:val="22"/>
          <w:sz w:val="24"/>
          <w:szCs w:val="24"/>
          <w:lang w:bidi="th-TH"/>
        </w:rPr>
      </w:pPr>
      <w:r w:rsidRPr="00B97133">
        <w:rPr>
          <w:rFonts w:ascii="KaiTi" w:eastAsia="KaiTi" w:hAnsi="KaiTi" w:cs="Angsana New"/>
          <w:snapToGrid/>
          <w:kern w:val="22"/>
          <w:sz w:val="24"/>
          <w:szCs w:val="24"/>
          <w:lang w:val="en-US" w:bidi="th-TH"/>
        </w:rPr>
        <w:t>又请</w:t>
      </w:r>
      <w:r w:rsidRPr="002A2070">
        <w:rPr>
          <w:rFonts w:eastAsia="SimSun" w:hAnsi="SimSun"/>
          <w:kern w:val="22"/>
          <w:sz w:val="24"/>
          <w:szCs w:val="24"/>
        </w:rPr>
        <w:t>执行秘书就获取和惠益分享提高认识工具包征求</w:t>
      </w:r>
      <w:r w:rsidRPr="002A2070">
        <w:rPr>
          <w:rFonts w:eastAsia="SimSun" w:hAnsi="SimSun"/>
          <w:kern w:val="22"/>
          <w:sz w:val="24"/>
          <w:szCs w:val="24"/>
          <w:lang w:val="en-US"/>
        </w:rPr>
        <w:t>各</w:t>
      </w:r>
      <w:r w:rsidRPr="002A2070">
        <w:rPr>
          <w:rFonts w:eastAsia="SimSun" w:hAnsi="SimSun"/>
          <w:kern w:val="22"/>
          <w:sz w:val="24"/>
          <w:szCs w:val="24"/>
        </w:rPr>
        <w:t>缔约方、非缔约方和其他相关行为体的反馈意见，并提供关于提高认识战略执行进展情况的最新报告，供作为名古屋议定书缔约方会议的缔约方大会第四次会议审议。</w:t>
      </w:r>
    </w:p>
    <w:p w:rsidR="00754106" w:rsidRDefault="00754106">
      <w:pPr>
        <w:spacing w:before="120" w:line="240" w:lineRule="auto"/>
        <w:jc w:val="left"/>
        <w:rPr>
          <w:rFonts w:ascii="Times New Roman Bold" w:hAnsi="Times New Roman Bold"/>
          <w:b/>
          <w:caps/>
          <w:kern w:val="22"/>
        </w:rPr>
      </w:pPr>
      <w:r>
        <w:br w:type="page"/>
      </w:r>
    </w:p>
    <w:p w:rsidR="001A2FCF" w:rsidRPr="00CB4A67" w:rsidRDefault="001A2FCF" w:rsidP="00CB4A67">
      <w:pPr>
        <w:keepNext/>
        <w:snapToGrid w:val="0"/>
        <w:spacing w:beforeLines="50" w:before="120" w:line="240" w:lineRule="atLeast"/>
        <w:jc w:val="center"/>
        <w:outlineLvl w:val="0"/>
        <w:rPr>
          <w:rFonts w:eastAsia="SimSun"/>
          <w:b/>
          <w:bCs/>
          <w:kern w:val="22"/>
          <w:sz w:val="24"/>
          <w:lang w:val="en-US"/>
        </w:rPr>
      </w:pPr>
      <w:r w:rsidRPr="00CB4A67">
        <w:rPr>
          <w:rFonts w:eastAsia="SimSun"/>
          <w:b/>
          <w:bCs/>
          <w:noProof/>
          <w:kern w:val="22"/>
          <w:sz w:val="24"/>
          <w:lang w:val="en-US"/>
        </w:rPr>
        <w:t>3/7.</w:t>
      </w:r>
      <w:r w:rsidRPr="00CB4A67">
        <w:rPr>
          <w:rFonts w:eastAsia="SimSun"/>
          <w:b/>
          <w:bCs/>
          <w:noProof/>
          <w:kern w:val="22"/>
          <w:sz w:val="24"/>
          <w:lang w:val="en-US"/>
        </w:rPr>
        <w:tab/>
      </w:r>
      <w:r w:rsidRPr="00CB4A67">
        <w:rPr>
          <w:rFonts w:eastAsia="SimSun" w:hAnsi="SimSun"/>
          <w:b/>
          <w:bCs/>
          <w:noProof/>
          <w:kern w:val="22"/>
          <w:sz w:val="24"/>
          <w:lang w:val="en-US"/>
        </w:rPr>
        <w:t>与其他公约、国际组织和倡议的合作</w:t>
      </w:r>
    </w:p>
    <w:p w:rsidR="001A2FCF" w:rsidRPr="00255152" w:rsidRDefault="001A2FCF" w:rsidP="00255152">
      <w:pPr>
        <w:pStyle w:val="Para1"/>
        <w:numPr>
          <w:ilvl w:val="0"/>
          <w:numId w:val="0"/>
        </w:numPr>
        <w:spacing w:beforeLines="50" w:afterLines="50" w:line="240" w:lineRule="atLeast"/>
        <w:ind w:firstLine="720"/>
        <w:rPr>
          <w:rFonts w:ascii="KaiTi" w:eastAsia="KaiTi" w:hAnsi="KaiTi" w:cs="Angsana New"/>
          <w:snapToGrid/>
          <w:kern w:val="22"/>
          <w:sz w:val="24"/>
          <w:szCs w:val="24"/>
          <w:lang w:val="en-US" w:bidi="th-TH"/>
        </w:rPr>
      </w:pPr>
      <w:r w:rsidRPr="00255152">
        <w:rPr>
          <w:rFonts w:ascii="KaiTi" w:eastAsia="KaiTi" w:hAnsi="KaiTi" w:cs="Angsana New"/>
          <w:snapToGrid/>
          <w:kern w:val="22"/>
          <w:sz w:val="24"/>
          <w:szCs w:val="24"/>
          <w:lang w:val="en-US" w:bidi="th-TH"/>
        </w:rPr>
        <w:t>作为关于获取遗传资源和惠益分享的名古屋议定书缔约方会议的缔约方大会，</w:t>
      </w:r>
    </w:p>
    <w:p w:rsidR="001A2FCF" w:rsidRPr="00CB4A67" w:rsidRDefault="001A2FCF" w:rsidP="00CB4A67">
      <w:pPr>
        <w:snapToGrid w:val="0"/>
        <w:spacing w:beforeLines="50" w:before="120" w:line="240" w:lineRule="atLeast"/>
        <w:ind w:firstLine="720"/>
        <w:rPr>
          <w:rFonts w:eastAsia="SimSun"/>
          <w:color w:val="000000"/>
          <w:sz w:val="24"/>
          <w:szCs w:val="18"/>
          <w:lang w:val="en-US"/>
        </w:rPr>
      </w:pPr>
      <w:r w:rsidRPr="00255152">
        <w:rPr>
          <w:rFonts w:ascii="KaiTi" w:eastAsia="KaiTi" w:hAnsi="KaiTi" w:cs="Angsana New"/>
          <w:snapToGrid/>
          <w:kern w:val="22"/>
          <w:sz w:val="24"/>
          <w:lang w:val="en-US" w:bidi="th-TH"/>
        </w:rPr>
        <w:t>认识到</w:t>
      </w:r>
      <w:r w:rsidRPr="00CB4A67">
        <w:rPr>
          <w:rFonts w:eastAsia="SimSun" w:hAnsi="SimSun"/>
          <w:color w:val="000000"/>
          <w:sz w:val="24"/>
          <w:szCs w:val="18"/>
          <w:lang w:val="en-US"/>
        </w:rPr>
        <w:t>就与获取和惠益分享有关的事项与其他国际组织、公约和倡议合作的重要性，并</w:t>
      </w:r>
      <w:r w:rsidRPr="00CB4A67">
        <w:rPr>
          <w:rFonts w:eastAsia="SimSun" w:hAnsi="SimSun"/>
          <w:kern w:val="22"/>
          <w:sz w:val="24"/>
          <w:lang w:val="en-US"/>
        </w:rPr>
        <w:t>欢迎</w:t>
      </w:r>
      <w:r w:rsidRPr="00CB4A67">
        <w:rPr>
          <w:rFonts w:eastAsia="SimSun" w:hAnsi="SimSun"/>
          <w:color w:val="000000"/>
          <w:sz w:val="24"/>
          <w:szCs w:val="18"/>
          <w:lang w:val="en-US"/>
        </w:rPr>
        <w:t>执行秘书开展的合作活动，</w:t>
      </w:r>
    </w:p>
    <w:p w:rsidR="001A2FCF" w:rsidRPr="00CB4A67" w:rsidRDefault="001A2FCF" w:rsidP="00CB4A67">
      <w:pPr>
        <w:snapToGrid w:val="0"/>
        <w:spacing w:beforeLines="50" w:before="120" w:line="240" w:lineRule="atLeast"/>
        <w:ind w:firstLine="720"/>
        <w:rPr>
          <w:rFonts w:eastAsia="SimSun"/>
          <w:color w:val="000000"/>
          <w:sz w:val="24"/>
          <w:szCs w:val="18"/>
          <w:lang w:val="en-US"/>
        </w:rPr>
      </w:pPr>
      <w:r w:rsidRPr="00255152">
        <w:rPr>
          <w:rFonts w:ascii="KaiTi" w:eastAsia="KaiTi" w:hAnsi="KaiTi" w:cs="Angsana New"/>
          <w:snapToGrid/>
          <w:kern w:val="22"/>
          <w:sz w:val="24"/>
          <w:lang w:val="en-US" w:bidi="th-TH"/>
        </w:rPr>
        <w:t>回顾</w:t>
      </w:r>
      <w:r w:rsidRPr="00CB4A67">
        <w:rPr>
          <w:rFonts w:eastAsia="SimSun" w:hAnsi="SimSun"/>
          <w:color w:val="000000"/>
          <w:sz w:val="24"/>
          <w:szCs w:val="18"/>
          <w:lang w:val="en-US"/>
        </w:rPr>
        <w:t>《名古屋议定书》的序言，其中议定书缔约方认识到与获取和惠益分享有关的国际文书应相互支持，以期实现《公约》的目标，</w:t>
      </w:r>
    </w:p>
    <w:p w:rsidR="001A2FCF" w:rsidRPr="00CB4A67" w:rsidRDefault="001A2FCF" w:rsidP="00CB4A67">
      <w:pPr>
        <w:snapToGrid w:val="0"/>
        <w:spacing w:beforeLines="50" w:before="120" w:line="240" w:lineRule="atLeast"/>
        <w:ind w:firstLine="720"/>
        <w:rPr>
          <w:rFonts w:eastAsia="SimSun"/>
          <w:color w:val="000000"/>
          <w:sz w:val="24"/>
          <w:szCs w:val="18"/>
          <w:lang w:val="en-US"/>
        </w:rPr>
      </w:pPr>
      <w:r w:rsidRPr="00255152">
        <w:rPr>
          <w:rFonts w:ascii="KaiTi" w:eastAsia="KaiTi" w:hAnsi="KaiTi" w:cs="Angsana New"/>
          <w:snapToGrid/>
          <w:kern w:val="22"/>
          <w:sz w:val="24"/>
          <w:lang w:val="en-US" w:bidi="th-TH"/>
        </w:rPr>
        <w:t>又回顾</w:t>
      </w:r>
      <w:r w:rsidRPr="00CB4A67">
        <w:rPr>
          <w:rFonts w:eastAsia="SimSun" w:hAnsi="SimSun"/>
          <w:color w:val="000000"/>
          <w:sz w:val="24"/>
          <w:szCs w:val="18"/>
          <w:lang w:val="en-US"/>
        </w:rPr>
        <w:t>《名古屋议定书》序言部分提及《粮食和农业植物遗传资源国际条约》、联合国粮食及农业组织粮食和农业遗传资源委员会以及世界卫生组织，</w:t>
      </w:r>
    </w:p>
    <w:p w:rsidR="001A2FCF" w:rsidRPr="00CB4A67" w:rsidRDefault="001A2FCF" w:rsidP="00CB4A67">
      <w:pPr>
        <w:numPr>
          <w:ilvl w:val="0"/>
          <w:numId w:val="48"/>
        </w:numPr>
        <w:tabs>
          <w:tab w:val="left" w:pos="1440"/>
        </w:tabs>
        <w:kinsoku w:val="0"/>
        <w:overflowPunct w:val="0"/>
        <w:autoSpaceDE w:val="0"/>
        <w:autoSpaceDN w:val="0"/>
        <w:adjustRightInd w:val="0"/>
        <w:snapToGrid w:val="0"/>
        <w:spacing w:beforeLines="50" w:before="120" w:line="240" w:lineRule="atLeast"/>
        <w:ind w:left="0" w:firstLine="720"/>
        <w:jc w:val="left"/>
        <w:rPr>
          <w:rFonts w:eastAsia="SimSun"/>
          <w:color w:val="000000"/>
          <w:sz w:val="24"/>
          <w:szCs w:val="18"/>
          <w:lang w:val="en-US"/>
        </w:rPr>
      </w:pPr>
      <w:r w:rsidRPr="00255152">
        <w:rPr>
          <w:rFonts w:ascii="KaiTi" w:eastAsia="KaiTi" w:hAnsi="KaiTi" w:cs="Angsana New"/>
          <w:snapToGrid/>
          <w:kern w:val="22"/>
          <w:sz w:val="24"/>
          <w:lang w:val="en-US" w:bidi="th-TH"/>
        </w:rPr>
        <w:t>表示注意到</w:t>
      </w:r>
      <w:r w:rsidRPr="00CB4A67">
        <w:rPr>
          <w:rFonts w:eastAsia="SimSun" w:hAnsi="SimSun"/>
          <w:color w:val="000000"/>
          <w:sz w:val="24"/>
          <w:szCs w:val="18"/>
          <w:lang w:val="en-US"/>
        </w:rPr>
        <w:t>执行</w:t>
      </w:r>
      <w:r w:rsidRPr="00255152">
        <w:rPr>
          <w:rFonts w:eastAsia="SimSun" w:hAnsi="SimSun"/>
          <w:color w:val="000000"/>
          <w:sz w:val="24"/>
          <w:szCs w:val="18"/>
          <w:lang w:val="en-US"/>
        </w:rPr>
        <w:t>秘书</w:t>
      </w:r>
      <w:r w:rsidRPr="00CB4A67">
        <w:rPr>
          <w:rFonts w:eastAsia="SimSun" w:hAnsi="SimSun"/>
          <w:color w:val="000000"/>
          <w:sz w:val="24"/>
          <w:szCs w:val="18"/>
          <w:lang w:val="en-US"/>
        </w:rPr>
        <w:t>在获取和惠益分享方面开展的合作活动；</w:t>
      </w:r>
      <w:r w:rsidRPr="00255152">
        <w:rPr>
          <w:rStyle w:val="FootnoteReference"/>
          <w:rFonts w:eastAsia="SimSun"/>
          <w:color w:val="000000"/>
          <w:sz w:val="24"/>
          <w:u w:val="none"/>
          <w:vertAlign w:val="superscript"/>
          <w:lang w:val="en-US"/>
        </w:rPr>
        <w:footnoteReference w:id="19"/>
      </w:r>
    </w:p>
    <w:p w:rsidR="001A2FCF" w:rsidRPr="00CB4A67" w:rsidRDefault="001A2FCF" w:rsidP="00CB4A67">
      <w:pPr>
        <w:numPr>
          <w:ilvl w:val="0"/>
          <w:numId w:val="48"/>
        </w:numPr>
        <w:tabs>
          <w:tab w:val="left" w:pos="1440"/>
        </w:tabs>
        <w:kinsoku w:val="0"/>
        <w:overflowPunct w:val="0"/>
        <w:autoSpaceDE w:val="0"/>
        <w:autoSpaceDN w:val="0"/>
        <w:adjustRightInd w:val="0"/>
        <w:snapToGrid w:val="0"/>
        <w:spacing w:beforeLines="50" w:before="120" w:line="240" w:lineRule="atLeast"/>
        <w:ind w:left="0" w:firstLine="720"/>
        <w:jc w:val="left"/>
        <w:rPr>
          <w:rFonts w:eastAsia="SimSun"/>
          <w:color w:val="000000"/>
          <w:sz w:val="24"/>
          <w:szCs w:val="18"/>
          <w:lang w:val="en-US"/>
        </w:rPr>
      </w:pPr>
      <w:r w:rsidRPr="00255152">
        <w:rPr>
          <w:rFonts w:ascii="KaiTi" w:eastAsia="KaiTi" w:hAnsi="KaiTi" w:cs="Angsana New"/>
          <w:snapToGrid/>
          <w:kern w:val="22"/>
          <w:sz w:val="24"/>
          <w:lang w:val="en-US" w:bidi="th-TH"/>
        </w:rPr>
        <w:t>请</w:t>
      </w:r>
      <w:r w:rsidRPr="00CB4A67">
        <w:rPr>
          <w:rFonts w:eastAsia="SimSun" w:hAnsi="SimSun"/>
          <w:color w:val="000000"/>
          <w:sz w:val="24"/>
          <w:szCs w:val="18"/>
          <w:lang w:val="en-US"/>
        </w:rPr>
        <w:t>执行秘书继续参与正在进行的相关进程和政策辩论，并酌情与其他公约、国际组织和倡议联络，以提供和收集关于获取和惠益分享相关事项特别是关于公共卫生问题的当前讨论信息；</w:t>
      </w:r>
    </w:p>
    <w:p w:rsidR="001A2FCF" w:rsidRPr="00CB4A67" w:rsidRDefault="001A2FCF" w:rsidP="00CB4A67">
      <w:pPr>
        <w:numPr>
          <w:ilvl w:val="0"/>
          <w:numId w:val="48"/>
        </w:numPr>
        <w:tabs>
          <w:tab w:val="left" w:pos="1440"/>
        </w:tabs>
        <w:kinsoku w:val="0"/>
        <w:overflowPunct w:val="0"/>
        <w:autoSpaceDE w:val="0"/>
        <w:autoSpaceDN w:val="0"/>
        <w:adjustRightInd w:val="0"/>
        <w:snapToGrid w:val="0"/>
        <w:spacing w:beforeLines="50" w:before="120" w:line="240" w:lineRule="atLeast"/>
        <w:ind w:left="0" w:firstLine="720"/>
        <w:rPr>
          <w:rFonts w:eastAsia="SimSun"/>
          <w:color w:val="000000"/>
          <w:sz w:val="24"/>
          <w:szCs w:val="18"/>
          <w:lang w:val="en-US"/>
        </w:rPr>
      </w:pPr>
      <w:r w:rsidRPr="00255152">
        <w:rPr>
          <w:rFonts w:ascii="KaiTi" w:eastAsia="KaiTi" w:hAnsi="KaiTi" w:cs="Angsana New"/>
          <w:snapToGrid/>
          <w:kern w:val="22"/>
          <w:sz w:val="24"/>
          <w:lang w:val="en-US" w:bidi="th-TH"/>
        </w:rPr>
        <w:t>又请</w:t>
      </w:r>
      <w:r w:rsidRPr="00CB4A67">
        <w:rPr>
          <w:rFonts w:eastAsia="SimSun" w:hAnsi="SimSun"/>
          <w:color w:val="000000"/>
          <w:sz w:val="24"/>
          <w:szCs w:val="18"/>
          <w:lang w:val="en-US"/>
        </w:rPr>
        <w:t>执行秘书编写一份关于依照上文第</w:t>
      </w:r>
      <w:r w:rsidRPr="00CB4A67">
        <w:rPr>
          <w:rFonts w:eastAsia="SimSun"/>
          <w:color w:val="000000"/>
          <w:sz w:val="24"/>
          <w:szCs w:val="18"/>
          <w:lang w:val="en-US"/>
        </w:rPr>
        <w:t>2</w:t>
      </w:r>
      <w:r w:rsidRPr="00CB4A67">
        <w:rPr>
          <w:rFonts w:eastAsia="SimSun" w:hAnsi="SimSun"/>
          <w:color w:val="000000"/>
          <w:sz w:val="24"/>
          <w:szCs w:val="18"/>
          <w:lang w:val="en-US"/>
        </w:rPr>
        <w:t>段所开展活动的报告，包括有关执行《名古屋议定书》的国际协定和文书的主要发展情况，供作为缔约方会议的缔约方大会第四次会议审议；</w:t>
      </w:r>
    </w:p>
    <w:p w:rsidR="001A2FCF" w:rsidRPr="00CB4A67" w:rsidRDefault="001A2FCF" w:rsidP="00CB4A67">
      <w:pPr>
        <w:numPr>
          <w:ilvl w:val="0"/>
          <w:numId w:val="48"/>
        </w:numPr>
        <w:tabs>
          <w:tab w:val="left" w:pos="1440"/>
        </w:tabs>
        <w:kinsoku w:val="0"/>
        <w:overflowPunct w:val="0"/>
        <w:autoSpaceDE w:val="0"/>
        <w:autoSpaceDN w:val="0"/>
        <w:adjustRightInd w:val="0"/>
        <w:snapToGrid w:val="0"/>
        <w:spacing w:beforeLines="50" w:before="120" w:line="240" w:lineRule="atLeast"/>
        <w:ind w:left="0" w:firstLine="720"/>
        <w:jc w:val="left"/>
        <w:rPr>
          <w:rFonts w:eastAsia="SimSun"/>
          <w:sz w:val="24"/>
        </w:rPr>
      </w:pPr>
      <w:r w:rsidRPr="00255152">
        <w:rPr>
          <w:rFonts w:ascii="KaiTi" w:eastAsia="KaiTi" w:hAnsi="KaiTi" w:cs="Angsana New"/>
          <w:snapToGrid/>
          <w:kern w:val="22"/>
          <w:sz w:val="24"/>
          <w:lang w:val="en-US" w:bidi="th-TH"/>
        </w:rPr>
        <w:t>还请</w:t>
      </w:r>
      <w:r w:rsidRPr="00CB4A67">
        <w:rPr>
          <w:rFonts w:eastAsia="SimSun" w:hAnsi="SimSun"/>
          <w:color w:val="000000"/>
          <w:sz w:val="24"/>
          <w:szCs w:val="18"/>
          <w:lang w:val="en-US"/>
        </w:rPr>
        <w:t>执行秘书继续参与合作活动和相互支持执行《名古屋议定书》和《粮食和农业植物遗传资源国际条约》的项目；</w:t>
      </w:r>
      <w:r w:rsidRPr="00CB4A67">
        <w:rPr>
          <w:rFonts w:eastAsia="SimSun"/>
          <w:sz w:val="24"/>
        </w:rPr>
        <w:t xml:space="preserve"> </w:t>
      </w:r>
    </w:p>
    <w:p w:rsidR="001A2FCF" w:rsidRPr="00CB4A67" w:rsidRDefault="001A2FCF" w:rsidP="00CB4A67">
      <w:pPr>
        <w:numPr>
          <w:ilvl w:val="0"/>
          <w:numId w:val="48"/>
        </w:numPr>
        <w:tabs>
          <w:tab w:val="left" w:pos="1440"/>
        </w:tabs>
        <w:kinsoku w:val="0"/>
        <w:overflowPunct w:val="0"/>
        <w:autoSpaceDE w:val="0"/>
        <w:autoSpaceDN w:val="0"/>
        <w:adjustRightInd w:val="0"/>
        <w:snapToGrid w:val="0"/>
        <w:spacing w:beforeLines="50" w:before="120" w:line="240" w:lineRule="atLeast"/>
        <w:ind w:left="0" w:firstLine="720"/>
        <w:rPr>
          <w:rFonts w:eastAsia="SimSun"/>
          <w:kern w:val="22"/>
          <w:szCs w:val="22"/>
        </w:rPr>
      </w:pPr>
      <w:r w:rsidRPr="00255152">
        <w:rPr>
          <w:rFonts w:ascii="KaiTi" w:eastAsia="KaiTi" w:hAnsi="KaiTi" w:cs="Angsana New"/>
          <w:snapToGrid/>
          <w:kern w:val="22"/>
          <w:sz w:val="24"/>
          <w:lang w:val="en-US" w:bidi="th-TH"/>
        </w:rPr>
        <w:t>请</w:t>
      </w:r>
      <w:r w:rsidRPr="00CB4A67">
        <w:rPr>
          <w:rFonts w:eastAsia="SimSun" w:hAnsi="SimSun"/>
          <w:sz w:val="24"/>
        </w:rPr>
        <w:t>执行秘书与世界卫生组织、《粮食和农业植物遗传资源国际条约》、联合国粮食及农业组织粮食和农业遗传资源委员会以及其他相关公约和机构分享第</w:t>
      </w:r>
      <w:r w:rsidRPr="00CB4A67">
        <w:rPr>
          <w:rFonts w:eastAsia="SimSun"/>
          <w:sz w:val="24"/>
        </w:rPr>
        <w:t>NP-3/14</w:t>
      </w:r>
      <w:r w:rsidRPr="00CB4A67">
        <w:rPr>
          <w:rFonts w:eastAsia="SimSun" w:hAnsi="SimSun"/>
          <w:sz w:val="24"/>
        </w:rPr>
        <w:t>号决定。</w:t>
      </w:r>
    </w:p>
    <w:p w:rsidR="00754106" w:rsidRDefault="00754106">
      <w:pPr>
        <w:spacing w:before="120" w:line="240" w:lineRule="auto"/>
        <w:jc w:val="left"/>
        <w:rPr>
          <w:rFonts w:ascii="Times New Roman Bold" w:hAnsi="Times New Roman Bold"/>
          <w:b/>
          <w:caps/>
          <w:kern w:val="22"/>
        </w:rPr>
      </w:pPr>
      <w:r>
        <w:br w:type="page"/>
      </w:r>
    </w:p>
    <w:p w:rsidR="001A2FCF" w:rsidRPr="00CB4A67" w:rsidRDefault="001A2FCF" w:rsidP="00CB4A67">
      <w:pPr>
        <w:pStyle w:val="Heading1"/>
        <w:spacing w:beforeLines="50" w:before="120" w:afterLines="50" w:line="240" w:lineRule="atLeast"/>
        <w:ind w:right="0"/>
        <w:rPr>
          <w:rFonts w:ascii="Times New Roman" w:eastAsia="SimSun" w:hAnsi="Times New Roman"/>
          <w:sz w:val="24"/>
          <w:lang w:val="en-US"/>
        </w:rPr>
      </w:pPr>
      <w:r w:rsidRPr="00CB4A67">
        <w:rPr>
          <w:rFonts w:ascii="Times New Roman" w:eastAsia="SimSun" w:hAnsi="Times New Roman"/>
          <w:noProof/>
          <w:sz w:val="24"/>
          <w:lang w:val="en-US"/>
        </w:rPr>
        <w:t>3/8.</w:t>
      </w:r>
      <w:r w:rsidRPr="00CB4A67">
        <w:rPr>
          <w:rFonts w:ascii="Times New Roman" w:eastAsia="SimSun" w:hAnsi="Times New Roman"/>
          <w:noProof/>
          <w:sz w:val="24"/>
          <w:lang w:val="en-US"/>
        </w:rPr>
        <w:tab/>
      </w:r>
      <w:r w:rsidRPr="00CB4A67">
        <w:rPr>
          <w:rFonts w:ascii="Times New Roman" w:eastAsia="SimSun" w:hAnsi="SimSun"/>
          <w:noProof/>
          <w:sz w:val="24"/>
        </w:rPr>
        <w:t>财务机制</w:t>
      </w:r>
      <w:r w:rsidRPr="00CB4A67">
        <w:rPr>
          <w:rFonts w:ascii="Times New Roman" w:eastAsia="SimSun" w:hAnsi="Times New Roman"/>
          <w:noProof/>
          <w:sz w:val="24"/>
          <w:lang w:val="en-US"/>
        </w:rPr>
        <w:t xml:space="preserve"> </w:t>
      </w:r>
    </w:p>
    <w:p w:rsidR="001A2FCF" w:rsidRPr="00EF70E5" w:rsidRDefault="001A2FCF" w:rsidP="00CB4A67">
      <w:pPr>
        <w:pStyle w:val="Para1"/>
        <w:numPr>
          <w:ilvl w:val="0"/>
          <w:numId w:val="0"/>
        </w:numPr>
        <w:spacing w:beforeLines="50" w:afterLines="50" w:line="240" w:lineRule="atLeast"/>
        <w:ind w:firstLine="720"/>
        <w:rPr>
          <w:rFonts w:ascii="KaiTi" w:eastAsia="KaiTi" w:hAnsi="KaiTi" w:cs="Angsana New"/>
          <w:snapToGrid/>
          <w:kern w:val="22"/>
          <w:sz w:val="24"/>
          <w:szCs w:val="24"/>
          <w:lang w:val="en-US" w:bidi="th-TH"/>
        </w:rPr>
      </w:pPr>
      <w:r w:rsidRPr="00EF70E5">
        <w:rPr>
          <w:rFonts w:ascii="KaiTi" w:eastAsia="KaiTi" w:hAnsi="KaiTi" w:cs="Angsana New"/>
          <w:snapToGrid/>
          <w:kern w:val="22"/>
          <w:sz w:val="24"/>
          <w:szCs w:val="24"/>
          <w:lang w:val="en-US" w:bidi="th-TH"/>
        </w:rPr>
        <w:t>作为关于获取遗传资源和惠益分享的名古屋议定书缔约方会议的缔约方大会</w:t>
      </w:r>
    </w:p>
    <w:p w:rsidR="001A2FCF" w:rsidRPr="00CB4A67" w:rsidRDefault="001A2FCF" w:rsidP="00CB4A67">
      <w:pPr>
        <w:pStyle w:val="ListParagraph"/>
        <w:numPr>
          <w:ilvl w:val="0"/>
          <w:numId w:val="49"/>
        </w:numPr>
        <w:tabs>
          <w:tab w:val="left" w:pos="1440"/>
        </w:tabs>
        <w:spacing w:beforeLines="50" w:before="120" w:afterLines="50" w:line="240" w:lineRule="atLeast"/>
        <w:ind w:left="0" w:firstLine="720"/>
        <w:contextualSpacing w:val="0"/>
        <w:rPr>
          <w:rFonts w:eastAsia="SimSun"/>
          <w:color w:val="000000"/>
          <w:sz w:val="24"/>
        </w:rPr>
      </w:pPr>
      <w:r w:rsidRPr="00EF70E5">
        <w:rPr>
          <w:rFonts w:ascii="KaiTi" w:eastAsia="KaiTi" w:hAnsi="KaiTi" w:cs="Angsana New"/>
          <w:snapToGrid/>
          <w:kern w:val="22"/>
          <w:sz w:val="24"/>
          <w:lang w:val="en-US" w:bidi="th-TH"/>
        </w:rPr>
        <w:t>欢迎</w:t>
      </w:r>
      <w:r w:rsidRPr="00CB4A67">
        <w:rPr>
          <w:rFonts w:eastAsia="SimSun" w:hAnsi="SimSun"/>
          <w:color w:val="000000"/>
          <w:sz w:val="24"/>
        </w:rPr>
        <w:t>全球环境基金信托基金第七次增资，并</w:t>
      </w:r>
      <w:r w:rsidRPr="00CB4A67">
        <w:rPr>
          <w:rFonts w:eastAsia="SimSun" w:hAnsi="SimSun"/>
          <w:kern w:val="22"/>
          <w:sz w:val="24"/>
          <w:lang w:val="en-US" w:bidi="th-TH"/>
        </w:rPr>
        <w:t>对</w:t>
      </w:r>
      <w:r w:rsidRPr="00CB4A67">
        <w:rPr>
          <w:rFonts w:eastAsia="SimSun" w:hAnsi="SimSun"/>
          <w:color w:val="000000"/>
          <w:sz w:val="24"/>
        </w:rPr>
        <w:t>为第七次增资捐资的国家</w:t>
      </w:r>
      <w:r w:rsidRPr="00CB4A67">
        <w:rPr>
          <w:rFonts w:eastAsia="SimSun" w:hAnsi="SimSun"/>
          <w:kern w:val="22"/>
          <w:sz w:val="24"/>
          <w:lang w:val="en-US" w:bidi="th-TH"/>
        </w:rPr>
        <w:t>表示赞赏</w:t>
      </w:r>
      <w:r w:rsidRPr="00CB4A67">
        <w:rPr>
          <w:rFonts w:eastAsia="SimSun" w:hAnsi="SimSun"/>
          <w:color w:val="000000"/>
          <w:sz w:val="24"/>
        </w:rPr>
        <w:t>；</w:t>
      </w:r>
      <w:r w:rsidRPr="00EF70E5">
        <w:rPr>
          <w:rStyle w:val="FootnoteReference"/>
          <w:rFonts w:eastAsia="SimSun"/>
          <w:kern w:val="22"/>
          <w:sz w:val="24"/>
          <w:szCs w:val="22"/>
          <w:u w:val="none"/>
          <w:vertAlign w:val="superscript"/>
        </w:rPr>
        <w:footnoteReference w:id="20"/>
      </w:r>
    </w:p>
    <w:p w:rsidR="001A2FCF" w:rsidRPr="00CB4A67" w:rsidRDefault="001A2FCF" w:rsidP="00CB4A67">
      <w:pPr>
        <w:pStyle w:val="ListParagraph"/>
        <w:numPr>
          <w:ilvl w:val="0"/>
          <w:numId w:val="49"/>
        </w:numPr>
        <w:tabs>
          <w:tab w:val="left" w:pos="1440"/>
        </w:tabs>
        <w:spacing w:beforeLines="50" w:before="120" w:afterLines="50" w:line="240" w:lineRule="atLeast"/>
        <w:ind w:left="0" w:firstLine="720"/>
        <w:contextualSpacing w:val="0"/>
        <w:rPr>
          <w:rFonts w:eastAsia="SimSun"/>
          <w:color w:val="000000"/>
          <w:sz w:val="24"/>
        </w:rPr>
      </w:pPr>
      <w:r w:rsidRPr="00EF70E5">
        <w:rPr>
          <w:rFonts w:ascii="KaiTi" w:eastAsia="KaiTi" w:hAnsi="KaiTi" w:cs="Angsana New"/>
          <w:snapToGrid/>
          <w:kern w:val="22"/>
          <w:sz w:val="24"/>
          <w:lang w:val="en-US" w:bidi="th-TH"/>
        </w:rPr>
        <w:t>又欢迎</w:t>
      </w:r>
      <w:r w:rsidRPr="00CB4A67">
        <w:rPr>
          <w:rFonts w:eastAsia="SimSun" w:hAnsi="SimSun"/>
          <w:color w:val="000000"/>
          <w:sz w:val="24"/>
        </w:rPr>
        <w:t>包括一项执行《名古屋议定书》方案在内的生物多样性重点领域战略，并表示注意到第七次增资报告中所载各生物多样性重点领域目标和方案的名义方案编制目标；</w:t>
      </w:r>
      <w:r w:rsidRPr="00EF70E5">
        <w:rPr>
          <w:rStyle w:val="FootnoteReference"/>
          <w:rFonts w:eastAsia="SimSun"/>
          <w:color w:val="000000"/>
          <w:sz w:val="24"/>
          <w:u w:val="none"/>
          <w:vertAlign w:val="superscript"/>
        </w:rPr>
        <w:footnoteReference w:id="21"/>
      </w:r>
      <w:r w:rsidRPr="00CB4A67">
        <w:rPr>
          <w:rFonts w:eastAsia="SimSun"/>
          <w:color w:val="000000"/>
          <w:sz w:val="24"/>
        </w:rPr>
        <w:tab/>
      </w:r>
    </w:p>
    <w:p w:rsidR="001A2FCF" w:rsidRPr="00CB4A67" w:rsidRDefault="001A2FCF" w:rsidP="00CB4A67">
      <w:pPr>
        <w:pStyle w:val="ListParagraph"/>
        <w:numPr>
          <w:ilvl w:val="0"/>
          <w:numId w:val="49"/>
        </w:numPr>
        <w:tabs>
          <w:tab w:val="left" w:pos="1440"/>
        </w:tabs>
        <w:spacing w:beforeLines="50" w:before="120" w:afterLines="50" w:line="240" w:lineRule="atLeast"/>
        <w:ind w:left="0" w:firstLine="720"/>
        <w:contextualSpacing w:val="0"/>
        <w:rPr>
          <w:rFonts w:eastAsia="SimSun"/>
          <w:color w:val="000000"/>
          <w:sz w:val="24"/>
        </w:rPr>
      </w:pPr>
      <w:r w:rsidRPr="00EF70E5">
        <w:rPr>
          <w:rFonts w:ascii="KaiTi" w:eastAsia="KaiTi" w:hAnsi="KaiTi" w:cs="Angsana New"/>
          <w:snapToGrid/>
          <w:kern w:val="22"/>
          <w:sz w:val="24"/>
          <w:lang w:val="en-US" w:bidi="th-TH"/>
        </w:rPr>
        <w:t>鼓励</w:t>
      </w:r>
      <w:r w:rsidRPr="00CB4A67">
        <w:rPr>
          <w:rFonts w:eastAsia="SimSun" w:hAnsi="SimSun"/>
          <w:color w:val="000000"/>
          <w:sz w:val="24"/>
        </w:rPr>
        <w:t>符合条件的缔约方在资源分配透明化系统（</w:t>
      </w:r>
      <w:r w:rsidRPr="00CB4A67">
        <w:rPr>
          <w:rFonts w:eastAsia="SimSun"/>
          <w:color w:val="000000"/>
          <w:sz w:val="24"/>
        </w:rPr>
        <w:t>STAR</w:t>
      </w:r>
      <w:r w:rsidRPr="00CB4A67">
        <w:rPr>
          <w:rFonts w:eastAsia="SimSun" w:hAnsi="SimSun"/>
          <w:color w:val="000000"/>
          <w:sz w:val="24"/>
        </w:rPr>
        <w:t>）下编制第七次增资国家拨款方案时，将获取和惠益分享项目列为优先事项；</w:t>
      </w:r>
    </w:p>
    <w:p w:rsidR="001A2FCF" w:rsidRPr="00CB4A67" w:rsidRDefault="001A2FCF" w:rsidP="00CB4A67">
      <w:pPr>
        <w:pStyle w:val="ListParagraph"/>
        <w:numPr>
          <w:ilvl w:val="0"/>
          <w:numId w:val="49"/>
        </w:numPr>
        <w:tabs>
          <w:tab w:val="left" w:pos="1440"/>
        </w:tabs>
        <w:spacing w:beforeLines="50" w:before="120" w:afterLines="50" w:line="240" w:lineRule="atLeast"/>
        <w:ind w:left="0" w:firstLine="720"/>
        <w:contextualSpacing w:val="0"/>
        <w:rPr>
          <w:rFonts w:eastAsia="SimSun"/>
          <w:color w:val="000000"/>
          <w:sz w:val="24"/>
        </w:rPr>
      </w:pPr>
      <w:r w:rsidRPr="00EF70E5">
        <w:rPr>
          <w:rFonts w:ascii="KaiTi" w:eastAsia="KaiTi" w:hAnsi="KaiTi" w:cs="Angsana New"/>
          <w:snapToGrid/>
          <w:kern w:val="22"/>
          <w:sz w:val="24"/>
          <w:lang w:val="en-US" w:bidi="th-TH"/>
        </w:rPr>
        <w:t>鼓励</w:t>
      </w:r>
      <w:r w:rsidRPr="00CB4A67">
        <w:rPr>
          <w:rFonts w:eastAsia="SimSun" w:hAnsi="SimSun"/>
          <w:color w:val="000000"/>
          <w:sz w:val="24"/>
        </w:rPr>
        <w:t>各缔约方酌情将获取和惠益分享活动纳入在全球环境基金的其他方案下拟定的项目中；</w:t>
      </w:r>
    </w:p>
    <w:p w:rsidR="001A2FCF" w:rsidRPr="00CB4A67" w:rsidRDefault="001A2FCF" w:rsidP="00CB4A67">
      <w:pPr>
        <w:pStyle w:val="ListParagraph"/>
        <w:numPr>
          <w:ilvl w:val="0"/>
          <w:numId w:val="49"/>
        </w:numPr>
        <w:tabs>
          <w:tab w:val="left" w:pos="1440"/>
        </w:tabs>
        <w:spacing w:beforeLines="50" w:before="120" w:afterLines="50" w:line="240" w:lineRule="atLeast"/>
        <w:ind w:left="0" w:firstLine="720"/>
        <w:contextualSpacing w:val="0"/>
        <w:rPr>
          <w:rFonts w:eastAsia="SimSun"/>
          <w:color w:val="000000"/>
          <w:sz w:val="24"/>
        </w:rPr>
      </w:pPr>
      <w:r w:rsidRPr="00EF70E5">
        <w:rPr>
          <w:rFonts w:ascii="KaiTi" w:eastAsia="KaiTi" w:hAnsi="KaiTi" w:cs="Angsana New"/>
          <w:snapToGrid/>
          <w:kern w:val="22"/>
          <w:sz w:val="24"/>
          <w:lang w:val="en-US" w:bidi="th-TH"/>
        </w:rPr>
        <w:t>又鼓励</w:t>
      </w:r>
      <w:r w:rsidRPr="00CB4A67">
        <w:rPr>
          <w:rFonts w:eastAsia="SimSun" w:hAnsi="SimSun"/>
          <w:color w:val="000000"/>
          <w:sz w:val="24"/>
        </w:rPr>
        <w:t>各缔约方在区域和次区域一级进行合作，并请全球环境基金为联合项目提供支助，以便最大程度地实现协同作用和有机会以最符合成本效益的方式分享资源、信息、经验和专门知识。</w:t>
      </w:r>
    </w:p>
    <w:p w:rsidR="00754106" w:rsidRDefault="00754106">
      <w:pPr>
        <w:spacing w:before="120" w:line="240" w:lineRule="auto"/>
        <w:jc w:val="left"/>
        <w:rPr>
          <w:rFonts w:ascii="Times New Roman Bold" w:hAnsi="Times New Roman Bold"/>
          <w:b/>
          <w:caps/>
          <w:kern w:val="22"/>
        </w:rPr>
      </w:pPr>
      <w:r>
        <w:br w:type="page"/>
      </w:r>
    </w:p>
    <w:p w:rsidR="001A2FCF" w:rsidRPr="00CB4A67" w:rsidRDefault="001A2FCF" w:rsidP="00CB4A67">
      <w:pPr>
        <w:pStyle w:val="Heading1"/>
        <w:spacing w:beforeLines="50" w:before="120" w:line="240" w:lineRule="atLeast"/>
        <w:ind w:right="0"/>
        <w:rPr>
          <w:rFonts w:ascii="Times New Roman" w:eastAsia="SimSun" w:hAnsi="Times New Roman"/>
          <w:sz w:val="24"/>
          <w:szCs w:val="24"/>
        </w:rPr>
      </w:pPr>
      <w:r w:rsidRPr="00CB4A67">
        <w:rPr>
          <w:rFonts w:ascii="Times New Roman" w:eastAsia="SimSun" w:hAnsi="Times New Roman"/>
          <w:sz w:val="24"/>
          <w:szCs w:val="24"/>
        </w:rPr>
        <w:t>3/9.</w:t>
      </w:r>
      <w:r w:rsidRPr="00CB4A67">
        <w:rPr>
          <w:rFonts w:ascii="Times New Roman" w:eastAsia="SimSun" w:hAnsi="Times New Roman"/>
          <w:sz w:val="24"/>
          <w:szCs w:val="24"/>
        </w:rPr>
        <w:tab/>
      </w:r>
      <w:r w:rsidRPr="00CB4A67">
        <w:rPr>
          <w:rFonts w:ascii="Times New Roman" w:eastAsia="SimSun" w:hAnsi="SimSun"/>
          <w:sz w:val="24"/>
          <w:szCs w:val="24"/>
        </w:rPr>
        <w:t>加强《公约》及其《议定书》有关获取和惠益分享条款的一体化</w:t>
      </w:r>
    </w:p>
    <w:p w:rsidR="001A2FCF" w:rsidRPr="00EF70E5" w:rsidRDefault="001A2FCF" w:rsidP="006764CA">
      <w:pPr>
        <w:pStyle w:val="Para1"/>
        <w:numPr>
          <w:ilvl w:val="0"/>
          <w:numId w:val="0"/>
        </w:numPr>
        <w:spacing w:beforeLines="50" w:afterLines="50" w:line="240" w:lineRule="atLeast"/>
        <w:ind w:firstLine="480"/>
        <w:rPr>
          <w:rFonts w:ascii="KaiTi" w:eastAsia="KaiTi" w:hAnsi="KaiTi" w:cs="Angsana New"/>
          <w:snapToGrid/>
          <w:kern w:val="22"/>
          <w:sz w:val="24"/>
          <w:szCs w:val="24"/>
          <w:lang w:val="en-US" w:bidi="th-TH"/>
        </w:rPr>
      </w:pPr>
      <w:r w:rsidRPr="00EF70E5">
        <w:rPr>
          <w:rFonts w:ascii="KaiTi" w:eastAsia="KaiTi" w:hAnsi="KaiTi" w:cs="Angsana New"/>
          <w:snapToGrid/>
          <w:kern w:val="22"/>
          <w:sz w:val="24"/>
          <w:szCs w:val="24"/>
          <w:lang w:val="en-US" w:bidi="th-TH"/>
        </w:rPr>
        <w:t>作为关于获取遗传资源和惠益分享的名古屋议定书缔约方会议的缔约方大会，</w:t>
      </w:r>
    </w:p>
    <w:p w:rsidR="001A2FCF" w:rsidRPr="00CB4A67" w:rsidRDefault="001A2FCF" w:rsidP="00CB4A67">
      <w:pPr>
        <w:snapToGrid w:val="0"/>
        <w:spacing w:beforeLines="50" w:before="120" w:line="240" w:lineRule="atLeast"/>
        <w:ind w:firstLine="490"/>
        <w:jc w:val="left"/>
        <w:rPr>
          <w:rFonts w:eastAsia="SimSun"/>
          <w:kern w:val="22"/>
          <w:sz w:val="24"/>
        </w:rPr>
      </w:pPr>
      <w:r w:rsidRPr="00EF70E5">
        <w:rPr>
          <w:rFonts w:ascii="KaiTi" w:eastAsia="KaiTi" w:hAnsi="KaiTi" w:cs="Angsana New"/>
          <w:snapToGrid/>
          <w:kern w:val="22"/>
          <w:sz w:val="24"/>
          <w:lang w:val="en-US" w:bidi="th-TH"/>
        </w:rPr>
        <w:t>回顾</w:t>
      </w:r>
      <w:r w:rsidRPr="00CB4A67">
        <w:rPr>
          <w:rFonts w:eastAsia="SimSun" w:hAnsi="SimSun"/>
          <w:color w:val="212121"/>
          <w:sz w:val="24"/>
          <w:shd w:val="clear" w:color="auto" w:fill="FFFFFF"/>
        </w:rPr>
        <w:t>缔约方大会关于促进以综合方法处理</w:t>
      </w:r>
      <w:r w:rsidRPr="00CB4A67">
        <w:rPr>
          <w:rFonts w:eastAsia="SimSun" w:hAnsi="SimSun"/>
          <w:kern w:val="22"/>
          <w:sz w:val="24"/>
          <w:lang w:val="zh-CN"/>
        </w:rPr>
        <w:t>《公约》的获取和惠益分享条款与</w:t>
      </w:r>
      <w:r w:rsidRPr="00CB4A67">
        <w:rPr>
          <w:rFonts w:eastAsia="SimSun" w:hAnsi="SimSun"/>
          <w:kern w:val="22"/>
          <w:sz w:val="24"/>
          <w:lang w:val="zh-CN" w:bidi="th-TH"/>
        </w:rPr>
        <w:t>《关于获取遗传资源和公正和公平分享其利用所产生惠益的名古屋议定书》</w:t>
      </w:r>
      <w:r w:rsidRPr="00CB4A67">
        <w:rPr>
          <w:rFonts w:eastAsia="SimSun" w:hAnsi="SimSun"/>
          <w:kern w:val="22"/>
          <w:sz w:val="24"/>
          <w:lang w:val="zh-CN"/>
        </w:rPr>
        <w:t>条款之间共有问题的可能方式方法的</w:t>
      </w:r>
      <w:r w:rsidRPr="00CB4A67">
        <w:rPr>
          <w:rFonts w:eastAsia="SimSun" w:hAnsi="SimSun"/>
          <w:color w:val="212121"/>
          <w:sz w:val="24"/>
          <w:shd w:val="clear" w:color="auto" w:fill="FFFFFF"/>
        </w:rPr>
        <w:t>第</w:t>
      </w:r>
      <w:hyperlink r:id="rId14" w:history="1">
        <w:r w:rsidRPr="00CB4A67">
          <w:rPr>
            <w:rStyle w:val="Hyperlink"/>
            <w:rFonts w:eastAsia="SimSun"/>
            <w:sz w:val="24"/>
            <w:shd w:val="clear" w:color="auto" w:fill="FFFFFF"/>
          </w:rPr>
          <w:t>XII/13</w:t>
        </w:r>
      </w:hyperlink>
      <w:r w:rsidRPr="00CB4A67">
        <w:rPr>
          <w:rFonts w:eastAsia="SimSun" w:hAnsi="SimSun"/>
          <w:color w:val="212121"/>
          <w:sz w:val="24"/>
          <w:shd w:val="clear" w:color="auto" w:fill="FFFFFF"/>
        </w:rPr>
        <w:t>号决定；</w:t>
      </w:r>
    </w:p>
    <w:p w:rsidR="001A2FCF" w:rsidRPr="00CB4A67" w:rsidRDefault="001A2FCF" w:rsidP="00CB4A67">
      <w:pPr>
        <w:pStyle w:val="Para1"/>
        <w:numPr>
          <w:ilvl w:val="0"/>
          <w:numId w:val="0"/>
        </w:numPr>
        <w:suppressLineNumbers/>
        <w:suppressAutoHyphens/>
        <w:kinsoku w:val="0"/>
        <w:overflowPunct w:val="0"/>
        <w:autoSpaceDE w:val="0"/>
        <w:autoSpaceDN w:val="0"/>
        <w:snapToGrid w:val="0"/>
        <w:spacing w:beforeLines="50" w:line="240" w:lineRule="atLeast"/>
        <w:ind w:firstLine="490"/>
        <w:rPr>
          <w:rFonts w:eastAsia="SimSun"/>
          <w:color w:val="212121"/>
          <w:sz w:val="24"/>
          <w:szCs w:val="24"/>
          <w:shd w:val="clear" w:color="auto" w:fill="FFFFFF"/>
        </w:rPr>
      </w:pPr>
      <w:r w:rsidRPr="006764CA">
        <w:rPr>
          <w:rFonts w:ascii="KaiTi" w:eastAsia="KaiTi" w:hAnsi="KaiTi" w:cs="Angsana New"/>
          <w:snapToGrid/>
          <w:kern w:val="22"/>
          <w:sz w:val="24"/>
          <w:szCs w:val="24"/>
          <w:lang w:val="en-US" w:bidi="th-TH"/>
        </w:rPr>
        <w:t>表示注意到</w:t>
      </w:r>
      <w:r w:rsidRPr="00CB4A67">
        <w:rPr>
          <w:rFonts w:eastAsia="SimSun" w:hAnsi="SimSun"/>
          <w:color w:val="212121"/>
          <w:sz w:val="24"/>
          <w:szCs w:val="24"/>
          <w:shd w:val="clear" w:color="auto" w:fill="FFFFFF"/>
        </w:rPr>
        <w:t>拟议的加强一体化的方式方法，</w:t>
      </w:r>
      <w:r w:rsidRPr="00CB4A67">
        <w:rPr>
          <w:rFonts w:eastAsia="SimSun"/>
          <w:kern w:val="22"/>
          <w:sz w:val="24"/>
          <w:szCs w:val="24"/>
          <w:vertAlign w:val="superscript"/>
          <w:lang w:eastAsia="en-US"/>
        </w:rPr>
        <w:footnoteReference w:id="22"/>
      </w:r>
      <w:r w:rsidRPr="00CB4A67">
        <w:rPr>
          <w:rFonts w:eastAsia="SimSun" w:hAnsi="SimSun"/>
          <w:color w:val="212121"/>
          <w:sz w:val="24"/>
          <w:szCs w:val="24"/>
          <w:shd w:val="clear" w:color="auto" w:fill="FFFFFF"/>
        </w:rPr>
        <w:t>并欢迎缔约方大会第</w:t>
      </w:r>
      <w:r w:rsidRPr="00CB4A67">
        <w:rPr>
          <w:rFonts w:eastAsia="SimSun"/>
          <w:color w:val="212121"/>
          <w:sz w:val="24"/>
          <w:szCs w:val="24"/>
          <w:shd w:val="clear" w:color="auto" w:fill="FFFFFF"/>
        </w:rPr>
        <w:t>14/31</w:t>
      </w:r>
      <w:r w:rsidRPr="00CB4A67">
        <w:rPr>
          <w:rFonts w:eastAsia="SimSun" w:hAnsi="SimSun"/>
          <w:color w:val="212121"/>
          <w:sz w:val="24"/>
          <w:szCs w:val="24"/>
          <w:shd w:val="clear" w:color="auto" w:fill="FFFFFF"/>
        </w:rPr>
        <w:t>号决定。</w:t>
      </w:r>
      <w:r w:rsidRPr="00CB4A67">
        <w:rPr>
          <w:rFonts w:eastAsia="SimSun"/>
          <w:color w:val="212121"/>
          <w:sz w:val="24"/>
          <w:szCs w:val="24"/>
          <w:shd w:val="clear" w:color="auto" w:fill="FFFFFF"/>
        </w:rPr>
        <w:t xml:space="preserve"> </w:t>
      </w:r>
    </w:p>
    <w:p w:rsidR="00754106" w:rsidRDefault="00754106">
      <w:pPr>
        <w:spacing w:before="120" w:line="240" w:lineRule="auto"/>
        <w:jc w:val="left"/>
        <w:rPr>
          <w:rFonts w:ascii="Times New Roman Bold" w:hAnsi="Times New Roman Bold"/>
          <w:b/>
          <w:caps/>
          <w:kern w:val="22"/>
        </w:rPr>
      </w:pPr>
      <w:r>
        <w:br w:type="page"/>
      </w:r>
    </w:p>
    <w:p w:rsidR="001A2FCF" w:rsidRPr="00CB4A67" w:rsidRDefault="001A2FCF" w:rsidP="00CB4A67">
      <w:pPr>
        <w:pStyle w:val="Heading1"/>
        <w:spacing w:beforeLines="50" w:before="120" w:line="240" w:lineRule="atLeast"/>
        <w:ind w:left="1446" w:hangingChars="600" w:hanging="1446"/>
        <w:rPr>
          <w:rFonts w:ascii="Times New Roman" w:eastAsia="SimSun" w:hAnsi="Times New Roman"/>
          <w:noProof/>
          <w:sz w:val="24"/>
          <w:szCs w:val="24"/>
        </w:rPr>
      </w:pPr>
      <w:r w:rsidRPr="00CB4A67">
        <w:rPr>
          <w:rFonts w:ascii="Times New Roman" w:eastAsia="SimSun" w:hAnsi="Times New Roman"/>
          <w:noProof/>
          <w:sz w:val="24"/>
          <w:szCs w:val="24"/>
          <w:lang w:val="en-US"/>
        </w:rPr>
        <w:t>3/10.</w:t>
      </w:r>
      <w:r w:rsidR="006764CA">
        <w:rPr>
          <w:rFonts w:ascii="Times New Roman" w:eastAsia="SimSun" w:hAnsi="Times New Roman" w:hint="eastAsia"/>
          <w:noProof/>
          <w:sz w:val="24"/>
          <w:szCs w:val="24"/>
          <w:lang w:val="en-US"/>
        </w:rPr>
        <w:t xml:space="preserve">    </w:t>
      </w:r>
      <w:r w:rsidRPr="00CB4A67">
        <w:rPr>
          <w:rFonts w:ascii="Times New Roman" w:eastAsia="SimSun" w:hAnsi="SimSun"/>
          <w:noProof/>
          <w:sz w:val="24"/>
          <w:szCs w:val="24"/>
        </w:rPr>
        <w:t>审查同时举行公约缔约方大会、作为卡塔赫纳议定书缔约方会议</w:t>
      </w:r>
      <w:r w:rsidR="006764CA">
        <w:rPr>
          <w:rFonts w:ascii="Times New Roman" w:eastAsia="SimSun" w:hAnsi="SimSun" w:hint="eastAsia"/>
          <w:noProof/>
          <w:sz w:val="24"/>
          <w:szCs w:val="24"/>
        </w:rPr>
        <w:br/>
      </w:r>
      <w:r w:rsidRPr="00CB4A67">
        <w:rPr>
          <w:rFonts w:ascii="Times New Roman" w:eastAsia="SimSun" w:hAnsi="SimSun"/>
          <w:noProof/>
          <w:sz w:val="24"/>
          <w:szCs w:val="24"/>
        </w:rPr>
        <w:t>的缔约方大会和作为名古屋议定书缔约方会议的缔约方大会会议的经验</w:t>
      </w:r>
    </w:p>
    <w:p w:rsidR="001A2FCF" w:rsidRPr="006764CA" w:rsidRDefault="001A2FCF" w:rsidP="006764CA">
      <w:pPr>
        <w:pStyle w:val="Para1"/>
        <w:numPr>
          <w:ilvl w:val="0"/>
          <w:numId w:val="0"/>
        </w:numPr>
        <w:spacing w:beforeLines="50" w:afterLines="50" w:line="240" w:lineRule="atLeast"/>
        <w:ind w:firstLine="720"/>
        <w:rPr>
          <w:rFonts w:ascii="KaiTi" w:eastAsia="KaiTi" w:hAnsi="KaiTi" w:cs="Angsana New"/>
          <w:snapToGrid/>
          <w:kern w:val="22"/>
          <w:sz w:val="24"/>
          <w:szCs w:val="24"/>
          <w:lang w:val="en-US" w:bidi="th-TH"/>
        </w:rPr>
      </w:pPr>
      <w:r w:rsidRPr="006764CA">
        <w:rPr>
          <w:rFonts w:ascii="KaiTi" w:eastAsia="KaiTi" w:hAnsi="KaiTi" w:cs="Angsana New"/>
          <w:snapToGrid/>
          <w:kern w:val="22"/>
          <w:sz w:val="24"/>
          <w:szCs w:val="24"/>
          <w:lang w:val="en-US" w:bidi="th-TH"/>
        </w:rPr>
        <w:t>作为关于获取遗传资源和惠益分享的名古屋议定书缔约方会议的缔约方大会，</w:t>
      </w:r>
    </w:p>
    <w:p w:rsidR="001A2FCF" w:rsidRPr="00CB4A67" w:rsidRDefault="001A2FCF" w:rsidP="00CB4A67">
      <w:pPr>
        <w:adjustRightInd w:val="0"/>
        <w:spacing w:beforeLines="50" w:before="120" w:line="240" w:lineRule="atLeast"/>
        <w:ind w:firstLine="720"/>
        <w:rPr>
          <w:rFonts w:eastAsia="SimSun"/>
          <w:kern w:val="22"/>
          <w:sz w:val="24"/>
          <w:lang w:val="en-US" w:bidi="th-TH"/>
        </w:rPr>
      </w:pPr>
      <w:r w:rsidRPr="006764CA">
        <w:rPr>
          <w:rFonts w:ascii="KaiTi" w:eastAsia="KaiTi" w:hAnsi="KaiTi" w:cs="Angsana New"/>
          <w:snapToGrid/>
          <w:kern w:val="22"/>
          <w:sz w:val="24"/>
          <w:lang w:val="en-US" w:bidi="th-TH"/>
        </w:rPr>
        <w:t>回顾</w:t>
      </w:r>
      <w:r w:rsidRPr="00CB4A67">
        <w:rPr>
          <w:rFonts w:eastAsia="SimSun" w:hAnsi="SimSun"/>
          <w:sz w:val="24"/>
          <w:lang w:val="zh-CN"/>
        </w:rPr>
        <w:t>第</w:t>
      </w:r>
      <w:hyperlink r:id="rId15" w:history="1">
        <w:r w:rsidRPr="00CB4A67">
          <w:rPr>
            <w:rStyle w:val="Hyperlink"/>
            <w:rFonts w:eastAsia="SimSun"/>
            <w:kern w:val="22"/>
            <w:sz w:val="24"/>
          </w:rPr>
          <w:t>NP-1/12</w:t>
        </w:r>
      </w:hyperlink>
      <w:r w:rsidRPr="00CB4A67">
        <w:rPr>
          <w:rFonts w:eastAsia="SimSun" w:hAnsi="SimSun"/>
          <w:kern w:val="22"/>
          <w:sz w:val="24"/>
          <w:lang w:val="zh-CN"/>
        </w:rPr>
        <w:t>号</w:t>
      </w:r>
      <w:r w:rsidRPr="00CB4A67">
        <w:rPr>
          <w:rFonts w:eastAsia="SimSun" w:hAnsi="SimSun"/>
          <w:sz w:val="24"/>
          <w:lang w:val="zh-CN"/>
        </w:rPr>
        <w:t>和</w:t>
      </w:r>
      <w:r w:rsidRPr="00CB4A67">
        <w:rPr>
          <w:rFonts w:eastAsia="SimSun" w:hAnsi="SimSun"/>
          <w:kern w:val="22"/>
          <w:sz w:val="24"/>
          <w:lang w:val="zh-CN"/>
        </w:rPr>
        <w:t>第</w:t>
      </w:r>
      <w:hyperlink r:id="rId16" w:history="1">
        <w:r w:rsidRPr="00CB4A67">
          <w:rPr>
            <w:rStyle w:val="Hyperlink"/>
            <w:rFonts w:eastAsia="SimSun"/>
            <w:kern w:val="22"/>
            <w:sz w:val="24"/>
          </w:rPr>
          <w:t>NP-2/12</w:t>
        </w:r>
      </w:hyperlink>
      <w:r w:rsidRPr="00CB4A67">
        <w:rPr>
          <w:rFonts w:eastAsia="SimSun" w:hAnsi="SimSun"/>
          <w:kern w:val="22"/>
          <w:sz w:val="24"/>
          <w:lang w:val="zh-CN"/>
        </w:rPr>
        <w:t>号</w:t>
      </w:r>
      <w:r w:rsidRPr="00CB4A67">
        <w:rPr>
          <w:rFonts w:eastAsia="SimSun" w:hAnsi="SimSun"/>
          <w:kern w:val="22"/>
          <w:sz w:val="24"/>
        </w:rPr>
        <w:t>决定</w:t>
      </w:r>
      <w:r w:rsidRPr="00CB4A67">
        <w:rPr>
          <w:rFonts w:eastAsia="SimSun" w:hAnsi="SimSun"/>
          <w:sz w:val="24"/>
        </w:rPr>
        <w:t>，</w:t>
      </w:r>
    </w:p>
    <w:p w:rsidR="001A2FCF" w:rsidRPr="00CB4A67" w:rsidRDefault="001A2FCF" w:rsidP="00CB4A67">
      <w:pPr>
        <w:adjustRightInd w:val="0"/>
        <w:spacing w:beforeLines="50" w:before="120" w:line="240" w:lineRule="atLeast"/>
        <w:ind w:firstLine="720"/>
        <w:rPr>
          <w:rFonts w:eastAsia="SimSun"/>
          <w:kern w:val="22"/>
          <w:sz w:val="24"/>
          <w:lang w:val="zh-CN" w:bidi="th-TH"/>
        </w:rPr>
      </w:pPr>
      <w:bookmarkStart w:id="8" w:name="_Ref516065392"/>
      <w:bookmarkStart w:id="9" w:name="_Ref516065398"/>
      <w:r w:rsidRPr="00CB4A67">
        <w:rPr>
          <w:rFonts w:eastAsia="SimSun" w:hAnsi="SimSun"/>
          <w:kern w:val="22"/>
          <w:sz w:val="24"/>
          <w:lang w:val="zh-CN"/>
        </w:rPr>
        <w:t>使用第</w:t>
      </w:r>
      <w:r w:rsidRPr="00CB4A67">
        <w:rPr>
          <w:rFonts w:eastAsia="SimSun"/>
          <w:kern w:val="22"/>
          <w:sz w:val="24"/>
          <w:lang w:bidi="th-TH"/>
        </w:rPr>
        <w:t>NP-2/12</w:t>
      </w:r>
      <w:r w:rsidRPr="00CB4A67">
        <w:rPr>
          <w:rFonts w:eastAsia="SimSun" w:hAnsi="SimSun"/>
          <w:kern w:val="22"/>
          <w:sz w:val="24"/>
          <w:lang w:val="zh-CN"/>
        </w:rPr>
        <w:t>号决定所载标准</w:t>
      </w:r>
      <w:r w:rsidRPr="00CB4A67">
        <w:rPr>
          <w:rFonts w:eastAsia="SimSun" w:hAnsi="SimSun"/>
          <w:kern w:val="22"/>
          <w:sz w:val="24"/>
        </w:rPr>
        <w:t>，</w:t>
      </w:r>
      <w:r w:rsidRPr="006764CA">
        <w:rPr>
          <w:rFonts w:ascii="KaiTi" w:eastAsia="KaiTi" w:hAnsi="KaiTi" w:cs="Angsana New"/>
          <w:snapToGrid/>
          <w:kern w:val="22"/>
          <w:sz w:val="24"/>
          <w:lang w:val="en-US" w:bidi="th-TH"/>
        </w:rPr>
        <w:t>审查了</w:t>
      </w:r>
      <w:r w:rsidRPr="00CB4A67">
        <w:rPr>
          <w:rFonts w:eastAsia="SimSun" w:hAnsi="SimSun"/>
          <w:kern w:val="22"/>
          <w:sz w:val="24"/>
          <w:lang w:val="zh-CN"/>
        </w:rPr>
        <w:t>同时举行公约缔约方大会、作为卡塔赫纳议定书缔约方会议的缔约方大会和作为名古屋议定书缔约方会议的缔约方大会会议的经验</w:t>
      </w:r>
      <w:r w:rsidRPr="00CB4A67">
        <w:rPr>
          <w:rFonts w:eastAsia="SimSun" w:hAnsi="SimSun"/>
          <w:kern w:val="22"/>
          <w:sz w:val="24"/>
        </w:rPr>
        <w:t>，</w:t>
      </w:r>
      <w:r w:rsidRPr="00CB4A67">
        <w:rPr>
          <w:rFonts w:eastAsia="SimSun" w:hAnsi="SimSun"/>
          <w:kern w:val="22"/>
          <w:sz w:val="24"/>
          <w:lang w:val="zh-CN"/>
        </w:rPr>
        <w:t>并</w:t>
      </w:r>
      <w:r w:rsidRPr="006764CA">
        <w:rPr>
          <w:rFonts w:ascii="KaiTi" w:eastAsia="KaiTi" w:hAnsi="KaiTi" w:cs="Angsana New"/>
          <w:snapToGrid/>
          <w:kern w:val="22"/>
          <w:sz w:val="24"/>
          <w:lang w:val="en-US" w:bidi="th-TH"/>
        </w:rPr>
        <w:t>考虑到</w:t>
      </w:r>
      <w:r w:rsidRPr="00CB4A67">
        <w:rPr>
          <w:rFonts w:eastAsia="SimSun" w:hAnsi="SimSun"/>
          <w:kern w:val="22"/>
          <w:sz w:val="24"/>
          <w:lang w:val="zh-CN"/>
        </w:rPr>
        <w:t>参加公约缔约方大会第十三届会议、作为卡塔赫纳议定书缔约方会议的缔约方大会第八次会议和作为名古屋议定书缔约方会议的缔约方大会第二次会议的各缔约方、观察员和与会人员的看法以及会后调查的意见</w:t>
      </w:r>
      <w:bookmarkEnd w:id="8"/>
      <w:bookmarkEnd w:id="9"/>
      <w:r w:rsidRPr="00CB4A67">
        <w:rPr>
          <w:rFonts w:eastAsia="SimSun" w:hAnsi="SimSun"/>
          <w:kern w:val="22"/>
          <w:sz w:val="24"/>
          <w:lang w:val="zh-CN"/>
        </w:rPr>
        <w:t>，</w:t>
      </w:r>
    </w:p>
    <w:p w:rsidR="001A2FCF" w:rsidRPr="00CB4A67" w:rsidRDefault="001A2FCF" w:rsidP="00CB4A67">
      <w:pPr>
        <w:adjustRightInd w:val="0"/>
        <w:spacing w:beforeLines="50" w:before="120" w:line="240" w:lineRule="atLeast"/>
        <w:ind w:firstLine="720"/>
        <w:rPr>
          <w:rFonts w:eastAsia="SimSun"/>
          <w:kern w:val="22"/>
          <w:sz w:val="24"/>
          <w:lang w:bidi="th-TH"/>
        </w:rPr>
      </w:pPr>
      <w:r w:rsidRPr="006764CA">
        <w:rPr>
          <w:rFonts w:ascii="KaiTi" w:eastAsia="KaiTi" w:hAnsi="KaiTi" w:cs="Angsana New"/>
          <w:snapToGrid/>
          <w:kern w:val="22"/>
          <w:sz w:val="24"/>
          <w:lang w:val="en-US" w:bidi="th-TH"/>
        </w:rPr>
        <w:t>认识到</w:t>
      </w:r>
      <w:r w:rsidRPr="00CB4A67">
        <w:rPr>
          <w:rFonts w:eastAsia="SimSun" w:hAnsi="SimSun"/>
          <w:kern w:val="22"/>
          <w:sz w:val="24"/>
          <w:lang w:val="zh-CN"/>
        </w:rPr>
        <w:t>将在公约缔约方大会第十五届会议、作为卡塔赫纳议定书缔约方会议的缔约方大会第十次会议和作为名古屋议定书缔约方会议的缔约方大会第四次会议进行进一步审查</w:t>
      </w:r>
      <w:r w:rsidRPr="00CB4A67">
        <w:rPr>
          <w:rFonts w:eastAsia="SimSun" w:hAnsi="SimSun"/>
          <w:kern w:val="22"/>
          <w:sz w:val="24"/>
        </w:rPr>
        <w:t>，</w:t>
      </w:r>
    </w:p>
    <w:p w:rsidR="001A2FCF" w:rsidRPr="00CB4A67" w:rsidRDefault="001A2FCF" w:rsidP="00CB4A67">
      <w:pPr>
        <w:numPr>
          <w:ilvl w:val="0"/>
          <w:numId w:val="50"/>
        </w:numPr>
        <w:adjustRightInd w:val="0"/>
        <w:spacing w:beforeLines="50" w:before="120" w:line="240" w:lineRule="atLeast"/>
        <w:ind w:left="0" w:firstLine="720"/>
        <w:rPr>
          <w:rFonts w:eastAsia="SimSun"/>
          <w:kern w:val="22"/>
          <w:sz w:val="24"/>
          <w:lang w:bidi="th-TH"/>
        </w:rPr>
      </w:pPr>
      <w:r w:rsidRPr="006764CA">
        <w:rPr>
          <w:rFonts w:ascii="KaiTi" w:eastAsia="KaiTi" w:hAnsi="KaiTi" w:cs="Angsana New"/>
          <w:snapToGrid/>
          <w:kern w:val="22"/>
          <w:sz w:val="24"/>
          <w:lang w:val="en-US" w:bidi="th-TH"/>
        </w:rPr>
        <w:t>满意地</w:t>
      </w:r>
      <w:r w:rsidRPr="00CB4A67">
        <w:rPr>
          <w:rFonts w:eastAsia="SimSun" w:hAnsi="SimSun"/>
          <w:sz w:val="24"/>
          <w:lang w:val="zh-CN" w:bidi="th-TH"/>
        </w:rPr>
        <w:t>注意到</w:t>
      </w:r>
      <w:r w:rsidRPr="00CB4A67">
        <w:rPr>
          <w:rFonts w:eastAsia="SimSun" w:hAnsi="SimSun"/>
          <w:kern w:val="22"/>
          <w:sz w:val="24"/>
          <w:lang w:val="zh-CN"/>
        </w:rPr>
        <w:t>同时举行会议能够加强《公约》及其《议定书》的一体化，改善各国家联络点之间的协商、协调和协同作用</w:t>
      </w:r>
      <w:r w:rsidRPr="00CB4A67">
        <w:rPr>
          <w:rFonts w:eastAsia="SimSun" w:hAnsi="SimSun"/>
          <w:kern w:val="22"/>
          <w:sz w:val="24"/>
        </w:rPr>
        <w:t>；</w:t>
      </w:r>
    </w:p>
    <w:p w:rsidR="001A2FCF" w:rsidRPr="00CB4A67" w:rsidRDefault="001A2FCF" w:rsidP="00CB4A67">
      <w:pPr>
        <w:numPr>
          <w:ilvl w:val="0"/>
          <w:numId w:val="50"/>
        </w:numPr>
        <w:adjustRightInd w:val="0"/>
        <w:spacing w:beforeLines="50" w:before="120" w:line="240" w:lineRule="atLeast"/>
        <w:ind w:left="0" w:firstLine="720"/>
        <w:rPr>
          <w:rFonts w:eastAsia="SimSun"/>
          <w:kern w:val="22"/>
          <w:sz w:val="24"/>
          <w:lang w:bidi="th-TH"/>
        </w:rPr>
      </w:pPr>
      <w:r w:rsidRPr="006764CA">
        <w:rPr>
          <w:rFonts w:ascii="KaiTi" w:eastAsia="KaiTi" w:hAnsi="KaiTi" w:cs="Angsana New"/>
          <w:snapToGrid/>
          <w:kern w:val="22"/>
          <w:sz w:val="24"/>
          <w:lang w:val="en-US" w:bidi="th-TH"/>
        </w:rPr>
        <w:t>注意到</w:t>
      </w:r>
      <w:r w:rsidRPr="00CB4A67">
        <w:rPr>
          <w:rFonts w:eastAsia="SimSun" w:hAnsi="SimSun"/>
          <w:kern w:val="22"/>
          <w:sz w:val="24"/>
          <w:lang w:val="zh-CN"/>
        </w:rPr>
        <w:t>大多数标准被认为已经达到或部分达到</w:t>
      </w:r>
      <w:r w:rsidRPr="00CB4A67">
        <w:rPr>
          <w:rFonts w:eastAsia="SimSun" w:hAnsi="SimSun"/>
          <w:kern w:val="22"/>
          <w:sz w:val="24"/>
        </w:rPr>
        <w:t>，</w:t>
      </w:r>
      <w:r w:rsidRPr="00CB4A67">
        <w:rPr>
          <w:rFonts w:eastAsia="SimSun" w:hAnsi="SimSun"/>
          <w:kern w:val="22"/>
          <w:sz w:val="24"/>
          <w:lang w:val="zh-CN"/>
        </w:rPr>
        <w:t>但同时举行会议的运作可进一步加以改进</w:t>
      </w:r>
      <w:r w:rsidRPr="00CB4A67">
        <w:rPr>
          <w:rFonts w:eastAsia="SimSun" w:hAnsi="SimSun"/>
          <w:kern w:val="22"/>
          <w:sz w:val="24"/>
        </w:rPr>
        <w:t>，</w:t>
      </w:r>
      <w:r w:rsidRPr="00CB4A67">
        <w:rPr>
          <w:rFonts w:eastAsia="SimSun" w:hAnsi="SimSun"/>
          <w:kern w:val="22"/>
          <w:sz w:val="24"/>
          <w:lang w:val="zh-CN"/>
        </w:rPr>
        <w:t>特别是改进各议定书缔约方会议的成果和成效</w:t>
      </w:r>
      <w:r w:rsidRPr="00CB4A67">
        <w:rPr>
          <w:rFonts w:eastAsia="SimSun" w:hAnsi="SimSun"/>
          <w:kern w:val="22"/>
          <w:sz w:val="24"/>
        </w:rPr>
        <w:t>；</w:t>
      </w:r>
    </w:p>
    <w:p w:rsidR="001A2FCF" w:rsidRPr="00CB4A67" w:rsidRDefault="001A2FCF" w:rsidP="00CB4A67">
      <w:pPr>
        <w:numPr>
          <w:ilvl w:val="0"/>
          <w:numId w:val="50"/>
        </w:numPr>
        <w:adjustRightInd w:val="0"/>
        <w:spacing w:beforeLines="50" w:before="120" w:line="240" w:lineRule="atLeast"/>
        <w:ind w:left="0" w:firstLine="720"/>
        <w:rPr>
          <w:rFonts w:eastAsia="SimSun"/>
          <w:kern w:val="22"/>
          <w:sz w:val="24"/>
          <w:lang w:bidi="th-TH"/>
        </w:rPr>
      </w:pPr>
      <w:r w:rsidRPr="006764CA">
        <w:rPr>
          <w:rFonts w:ascii="KaiTi" w:eastAsia="KaiTi" w:hAnsi="KaiTi" w:cs="Angsana New"/>
          <w:snapToGrid/>
          <w:kern w:val="22"/>
          <w:sz w:val="24"/>
          <w:lang w:val="en-US" w:bidi="th-TH"/>
        </w:rPr>
        <w:t>重申</w:t>
      </w:r>
      <w:r w:rsidRPr="00CB4A67">
        <w:rPr>
          <w:rFonts w:eastAsia="SimSun" w:hAnsi="SimSun"/>
          <w:kern w:val="22"/>
          <w:sz w:val="24"/>
          <w:lang w:val="zh-CN"/>
        </w:rPr>
        <w:t>应确保发展中国家缔约方的代表</w:t>
      </w:r>
      <w:r w:rsidRPr="00CB4A67">
        <w:rPr>
          <w:rFonts w:eastAsia="SimSun" w:hAnsi="SimSun"/>
          <w:kern w:val="22"/>
          <w:sz w:val="24"/>
        </w:rPr>
        <w:t>，</w:t>
      </w:r>
      <w:r w:rsidRPr="00CB4A67">
        <w:rPr>
          <w:rFonts w:eastAsia="SimSun" w:hAnsi="SimSun"/>
          <w:kern w:val="22"/>
          <w:sz w:val="24"/>
          <w:lang w:val="zh-CN"/>
        </w:rPr>
        <w:t>尤其是其中最不发达国家和小岛屿发展中国家以及经济转型国家缔约方的代表</w:t>
      </w:r>
      <w:r w:rsidRPr="00CB4A67">
        <w:rPr>
          <w:rFonts w:eastAsia="SimSun" w:hAnsi="SimSun"/>
          <w:kern w:val="22"/>
          <w:sz w:val="24"/>
        </w:rPr>
        <w:t>，</w:t>
      </w:r>
      <w:r w:rsidRPr="00CB4A67">
        <w:rPr>
          <w:rFonts w:eastAsia="SimSun" w:hAnsi="SimSun"/>
          <w:kern w:val="22"/>
          <w:sz w:val="24"/>
          <w:lang w:val="zh-CN"/>
        </w:rPr>
        <w:t>充分和有效地参与同时举行的会议</w:t>
      </w:r>
      <w:r w:rsidRPr="00CB4A67">
        <w:rPr>
          <w:rFonts w:eastAsia="SimSun" w:hAnsi="SimSun"/>
          <w:kern w:val="22"/>
          <w:sz w:val="24"/>
        </w:rPr>
        <w:t>，</w:t>
      </w:r>
      <w:r w:rsidRPr="00CB4A67">
        <w:rPr>
          <w:rFonts w:eastAsia="SimSun" w:hAnsi="SimSun"/>
          <w:kern w:val="22"/>
          <w:sz w:val="24"/>
          <w:lang w:val="zh-CN"/>
        </w:rPr>
        <w:t>并在这方面</w:t>
      </w:r>
      <w:r w:rsidRPr="00CB4A67">
        <w:rPr>
          <w:rFonts w:eastAsia="SimSun" w:hAnsi="SimSun"/>
          <w:sz w:val="24"/>
          <w:lang w:val="zh-CN" w:bidi="th-TH"/>
        </w:rPr>
        <w:t>着重指出</w:t>
      </w:r>
      <w:r w:rsidRPr="00CB4A67">
        <w:rPr>
          <w:rFonts w:eastAsia="SimSun" w:hAnsi="SimSun"/>
          <w:kern w:val="22"/>
          <w:sz w:val="24"/>
        </w:rPr>
        <w:t>，</w:t>
      </w:r>
      <w:r w:rsidRPr="00CB4A67">
        <w:rPr>
          <w:rFonts w:eastAsia="SimSun" w:hAnsi="SimSun"/>
          <w:kern w:val="22"/>
          <w:sz w:val="24"/>
          <w:lang w:val="zh-CN"/>
        </w:rPr>
        <w:t>应特别为确保代表适当参加各议定书会议包括闭会期间会议提供资金</w:t>
      </w:r>
      <w:r w:rsidRPr="00CB4A67">
        <w:rPr>
          <w:rFonts w:eastAsia="SimSun" w:hAnsi="SimSun"/>
          <w:kern w:val="22"/>
          <w:sz w:val="24"/>
        </w:rPr>
        <w:t>；</w:t>
      </w:r>
    </w:p>
    <w:p w:rsidR="001A2FCF" w:rsidRPr="00CB4A67" w:rsidRDefault="001A2FCF" w:rsidP="00CB4A67">
      <w:pPr>
        <w:numPr>
          <w:ilvl w:val="0"/>
          <w:numId w:val="50"/>
        </w:numPr>
        <w:adjustRightInd w:val="0"/>
        <w:spacing w:beforeLines="50" w:before="120" w:line="240" w:lineRule="atLeast"/>
        <w:ind w:left="0" w:firstLine="720"/>
        <w:rPr>
          <w:rFonts w:eastAsia="SimSun"/>
          <w:kern w:val="22"/>
          <w:sz w:val="24"/>
          <w:lang w:bidi="th-TH"/>
        </w:rPr>
      </w:pPr>
      <w:bookmarkStart w:id="10" w:name="_Hlk530732359"/>
      <w:r w:rsidRPr="006764CA">
        <w:rPr>
          <w:rFonts w:ascii="KaiTi" w:eastAsia="KaiTi" w:hAnsi="KaiTi" w:cs="Angsana New"/>
          <w:snapToGrid/>
          <w:kern w:val="22"/>
          <w:sz w:val="24"/>
          <w:lang w:val="en-US" w:bidi="th-TH"/>
        </w:rPr>
        <w:t>请</w:t>
      </w:r>
      <w:r w:rsidRPr="00CB4A67">
        <w:rPr>
          <w:rFonts w:eastAsia="SimSun" w:hAnsi="SimSun"/>
          <w:kern w:val="22"/>
          <w:sz w:val="24"/>
          <w:lang w:bidi="th-TH"/>
        </w:rPr>
        <w:t>执行秘书根据缔约方大会第十四届会议、作为卡塔赫纳议定书缔约方会议的缔约方大会第九次会议和作为名古屋议定书缔约方会议的缔约方大会第三次会议的经验，利用第</w:t>
      </w:r>
      <w:r w:rsidRPr="00CB4A67">
        <w:rPr>
          <w:rFonts w:eastAsia="SimSun"/>
          <w:sz w:val="24"/>
        </w:rPr>
        <w:t>2/12</w:t>
      </w:r>
      <w:r w:rsidRPr="00CB4A67">
        <w:rPr>
          <w:rFonts w:eastAsia="SimSun" w:hAnsi="SimSun"/>
          <w:kern w:val="22"/>
          <w:sz w:val="24"/>
          <w:lang w:bidi="th-TH"/>
        </w:rPr>
        <w:t>号决定所述标准，对同时举行会议的经验进行进一步初步审查，供执行问题附属机构第三次会议审议</w:t>
      </w:r>
      <w:bookmarkEnd w:id="10"/>
      <w:r w:rsidRPr="00CB4A67">
        <w:rPr>
          <w:rFonts w:eastAsia="SimSun" w:hAnsi="SimSun"/>
          <w:sz w:val="24"/>
          <w:lang w:val="zh-CN" w:bidi="th-TH"/>
        </w:rPr>
        <w:t>；</w:t>
      </w:r>
    </w:p>
    <w:p w:rsidR="001A2FCF" w:rsidRPr="00CB4A67" w:rsidRDefault="001A2FCF" w:rsidP="00CB4A67">
      <w:pPr>
        <w:numPr>
          <w:ilvl w:val="0"/>
          <w:numId w:val="50"/>
        </w:numPr>
        <w:adjustRightInd w:val="0"/>
        <w:spacing w:beforeLines="50" w:before="120" w:line="240" w:lineRule="atLeast"/>
        <w:ind w:left="0" w:firstLine="720"/>
        <w:rPr>
          <w:rFonts w:eastAsia="SimSun"/>
          <w:kern w:val="22"/>
          <w:sz w:val="24"/>
          <w:lang w:bidi="th-TH"/>
        </w:rPr>
      </w:pPr>
      <w:bookmarkStart w:id="11" w:name="_Hlk530732728"/>
      <w:r w:rsidRPr="006764CA">
        <w:rPr>
          <w:rFonts w:ascii="KaiTi" w:eastAsia="KaiTi" w:hAnsi="KaiTi" w:cs="Angsana New"/>
          <w:snapToGrid/>
          <w:kern w:val="22"/>
          <w:sz w:val="24"/>
          <w:lang w:val="en-US" w:bidi="th-TH"/>
        </w:rPr>
        <w:t>请</w:t>
      </w:r>
      <w:r w:rsidRPr="00CB4A67">
        <w:rPr>
          <w:rFonts w:eastAsia="SimSun" w:hAnsi="SimSun"/>
          <w:kern w:val="22"/>
          <w:sz w:val="24"/>
          <w:lang w:val="zh-CN" w:bidi="th-TH"/>
        </w:rPr>
        <w:t>主席团和执行秘书在拟定公约缔约方大会第十五届会议、作为卡塔赫纳议定书缔约方会议的缔约方大会第十次会议和作为名古屋议定书缔约方会议的缔约方大会第四次会议的拟议工作安排时</w:t>
      </w:r>
      <w:r w:rsidRPr="00CB4A67">
        <w:rPr>
          <w:rFonts w:eastAsia="SimSun" w:hAnsi="SimSun"/>
          <w:kern w:val="22"/>
          <w:sz w:val="24"/>
          <w:lang w:bidi="th-TH"/>
        </w:rPr>
        <w:t>，</w:t>
      </w:r>
      <w:r w:rsidRPr="00CB4A67">
        <w:rPr>
          <w:rFonts w:eastAsia="SimSun" w:hAnsi="SimSun"/>
          <w:kern w:val="22"/>
          <w:sz w:val="24"/>
          <w:lang w:val="zh-CN" w:bidi="th-TH"/>
        </w:rPr>
        <w:t>考虑到本决定、执行秘书的说明</w:t>
      </w:r>
      <w:r w:rsidRPr="006764CA">
        <w:rPr>
          <w:rStyle w:val="FootnoteReference"/>
          <w:rFonts w:eastAsia="SimSun"/>
          <w:kern w:val="22"/>
          <w:sz w:val="24"/>
          <w:u w:val="none"/>
          <w:vertAlign w:val="superscript"/>
        </w:rPr>
        <w:footnoteReference w:id="23"/>
      </w:r>
      <w:r w:rsidRPr="00CB4A67">
        <w:rPr>
          <w:rFonts w:eastAsia="SimSun" w:hAnsi="SimSun"/>
          <w:kern w:val="22"/>
          <w:sz w:val="24"/>
          <w:lang w:val="zh-CN" w:bidi="th-TH"/>
        </w:rPr>
        <w:t>所载的信息以及</w:t>
      </w:r>
      <w:r w:rsidRPr="00CB4A67">
        <w:rPr>
          <w:rFonts w:eastAsia="SimSun" w:hAnsi="SimSun"/>
          <w:kern w:val="22"/>
          <w:sz w:val="24"/>
          <w:lang w:bidi="th-TH"/>
        </w:rPr>
        <w:t>缔约方大会第十四届会议、作为卡塔赫纳议定书缔约方会议的缔约方大会第九次会议和作为名古屋议定书缔约方会议的缔约方大会第三次会议的经验</w:t>
      </w:r>
      <w:bookmarkEnd w:id="11"/>
      <w:r w:rsidRPr="00CB4A67">
        <w:rPr>
          <w:rFonts w:eastAsia="SimSun" w:hAnsi="SimSun"/>
          <w:color w:val="000000"/>
          <w:sz w:val="24"/>
          <w:lang w:val="en-US"/>
        </w:rPr>
        <w:t>。</w:t>
      </w:r>
    </w:p>
    <w:p w:rsidR="00754106" w:rsidRDefault="00754106">
      <w:pPr>
        <w:spacing w:before="120" w:line="240" w:lineRule="auto"/>
        <w:jc w:val="left"/>
        <w:rPr>
          <w:rFonts w:ascii="Times New Roman Bold" w:hAnsi="Times New Roman Bold"/>
          <w:b/>
          <w:caps/>
          <w:kern w:val="22"/>
        </w:rPr>
      </w:pPr>
      <w:r>
        <w:br w:type="page"/>
      </w:r>
    </w:p>
    <w:p w:rsidR="001A2FCF" w:rsidRPr="00CB4A67" w:rsidRDefault="001A2FCF" w:rsidP="00CB4A67">
      <w:pPr>
        <w:pStyle w:val="Heading1"/>
        <w:spacing w:beforeLines="50" w:before="120" w:afterLines="50" w:line="240" w:lineRule="atLeast"/>
        <w:ind w:right="0"/>
        <w:rPr>
          <w:rFonts w:ascii="Times New Roman" w:eastAsia="SimSun" w:hAnsi="Times New Roman"/>
          <w:noProof/>
          <w:sz w:val="24"/>
          <w:lang w:val="en-US"/>
        </w:rPr>
      </w:pPr>
      <w:r w:rsidRPr="00CB4A67">
        <w:rPr>
          <w:rFonts w:ascii="Times New Roman" w:eastAsia="SimSun" w:hAnsi="Times New Roman"/>
          <w:noProof/>
          <w:sz w:val="24"/>
          <w:lang w:val="en-US"/>
        </w:rPr>
        <w:t>3/11.</w:t>
      </w:r>
      <w:r w:rsidRPr="00CB4A67">
        <w:rPr>
          <w:rFonts w:ascii="Times New Roman" w:eastAsia="SimSun" w:hAnsi="Times New Roman"/>
          <w:noProof/>
          <w:sz w:val="24"/>
          <w:lang w:val="en-US"/>
        </w:rPr>
        <w:tab/>
      </w:r>
      <w:r w:rsidRPr="00CB4A67">
        <w:rPr>
          <w:rFonts w:ascii="Times New Roman" w:eastAsia="SimSun" w:hAnsi="SimSun"/>
          <w:noProof/>
          <w:sz w:val="24"/>
        </w:rPr>
        <w:t>规避或管理专家组利益冲突的程序</w:t>
      </w:r>
    </w:p>
    <w:p w:rsidR="001A2FCF" w:rsidRPr="00705C0F" w:rsidRDefault="001A2FCF" w:rsidP="00705C0F">
      <w:pPr>
        <w:pStyle w:val="Para1"/>
        <w:numPr>
          <w:ilvl w:val="0"/>
          <w:numId w:val="0"/>
        </w:numPr>
        <w:spacing w:beforeLines="50" w:afterLines="50" w:line="240" w:lineRule="atLeast"/>
        <w:ind w:firstLine="720"/>
        <w:rPr>
          <w:rFonts w:ascii="KaiTi" w:eastAsia="KaiTi" w:hAnsi="KaiTi" w:cs="Angsana New"/>
          <w:snapToGrid/>
          <w:kern w:val="22"/>
          <w:sz w:val="24"/>
          <w:szCs w:val="24"/>
          <w:lang w:val="en-US" w:bidi="th-TH"/>
        </w:rPr>
      </w:pPr>
      <w:r w:rsidRPr="00705C0F">
        <w:rPr>
          <w:rFonts w:ascii="KaiTi" w:eastAsia="KaiTi" w:hAnsi="KaiTi" w:cs="Angsana New"/>
          <w:snapToGrid/>
          <w:kern w:val="22"/>
          <w:sz w:val="24"/>
          <w:szCs w:val="24"/>
          <w:lang w:val="en-US" w:bidi="th-TH"/>
        </w:rPr>
        <w:t>作为关于获取遗传资源和惠益分享的名古屋议定书缔约方会议的缔约方大会，</w:t>
      </w:r>
    </w:p>
    <w:p w:rsidR="001A2FCF" w:rsidRPr="00CB4A67" w:rsidRDefault="001A2FCF" w:rsidP="00CB4A67">
      <w:pPr>
        <w:pStyle w:val="ListParagraph"/>
        <w:adjustRightInd w:val="0"/>
        <w:spacing w:beforeLines="50" w:before="120" w:afterLines="50" w:line="240" w:lineRule="atLeast"/>
        <w:ind w:left="0" w:firstLine="720"/>
        <w:contextualSpacing w:val="0"/>
        <w:rPr>
          <w:rFonts w:eastAsia="SimSun"/>
          <w:kern w:val="22"/>
          <w:sz w:val="24"/>
          <w:lang w:bidi="th-TH"/>
        </w:rPr>
      </w:pPr>
      <w:r w:rsidRPr="00705C0F">
        <w:rPr>
          <w:rFonts w:ascii="KaiTi" w:eastAsia="KaiTi" w:hAnsi="KaiTi" w:cs="Angsana New"/>
          <w:snapToGrid/>
          <w:kern w:val="22"/>
          <w:sz w:val="24"/>
          <w:lang w:val="en-US" w:bidi="th-TH"/>
        </w:rPr>
        <w:t>确认</w:t>
      </w:r>
      <w:r w:rsidRPr="00CB4A67">
        <w:rPr>
          <w:rFonts w:eastAsia="SimSun" w:hAnsi="SimSun"/>
          <w:kern w:val="22"/>
          <w:sz w:val="24"/>
          <w:lang w:val="zh-CN"/>
        </w:rPr>
        <w:t>根据最好的专家意见作出决定极其重要</w:t>
      </w:r>
      <w:r w:rsidRPr="00CB4A67">
        <w:rPr>
          <w:rFonts w:eastAsia="SimSun" w:hAnsi="SimSun"/>
          <w:kern w:val="22"/>
          <w:sz w:val="24"/>
        </w:rPr>
        <w:t>，</w:t>
      </w:r>
    </w:p>
    <w:p w:rsidR="001A2FCF" w:rsidRPr="00CB4A67" w:rsidRDefault="001A2FCF" w:rsidP="00CB4A67">
      <w:pPr>
        <w:pStyle w:val="ListParagraph"/>
        <w:adjustRightInd w:val="0"/>
        <w:spacing w:beforeLines="50" w:before="120" w:afterLines="50" w:line="240" w:lineRule="atLeast"/>
        <w:ind w:left="0" w:firstLine="720"/>
        <w:contextualSpacing w:val="0"/>
        <w:rPr>
          <w:rFonts w:eastAsia="SimSun"/>
          <w:kern w:val="22"/>
          <w:sz w:val="24"/>
        </w:rPr>
      </w:pPr>
      <w:r w:rsidRPr="00705C0F">
        <w:rPr>
          <w:rFonts w:ascii="KaiTi" w:eastAsia="KaiTi" w:hAnsi="KaiTi" w:cs="Angsana New"/>
          <w:snapToGrid/>
          <w:kern w:val="22"/>
          <w:sz w:val="24"/>
          <w:lang w:val="en-US" w:bidi="th-TH"/>
        </w:rPr>
        <w:t>又确认</w:t>
      </w:r>
      <w:r w:rsidRPr="00CB4A67">
        <w:rPr>
          <w:rFonts w:eastAsia="SimSun" w:hAnsi="SimSun"/>
          <w:kern w:val="22"/>
          <w:sz w:val="24"/>
        </w:rPr>
        <w:t>需要以透明的方式规避或管理为拟定建议而不时设立的专家组的成员的利益冲突，</w:t>
      </w:r>
    </w:p>
    <w:p w:rsidR="001A2FCF" w:rsidRPr="00CB4A67" w:rsidRDefault="001A2FCF" w:rsidP="00CB4A67">
      <w:pPr>
        <w:pStyle w:val="ListParagraph"/>
        <w:adjustRightInd w:val="0"/>
        <w:spacing w:beforeLines="50" w:before="120" w:afterLines="50" w:line="240" w:lineRule="atLeast"/>
        <w:ind w:left="0" w:firstLine="720"/>
        <w:contextualSpacing w:val="0"/>
        <w:rPr>
          <w:rFonts w:eastAsia="SimSun"/>
          <w:kern w:val="22"/>
          <w:sz w:val="24"/>
          <w:lang w:bidi="th-TH"/>
        </w:rPr>
      </w:pPr>
      <w:r w:rsidRPr="00CB4A67">
        <w:rPr>
          <w:rFonts w:eastAsia="SimSun"/>
          <w:kern w:val="22"/>
          <w:sz w:val="24"/>
          <w:lang w:bidi="th-TH"/>
        </w:rPr>
        <w:t>1.</w:t>
      </w:r>
      <w:r w:rsidRPr="00CB4A67">
        <w:rPr>
          <w:rFonts w:eastAsia="SimSun"/>
          <w:kern w:val="22"/>
          <w:sz w:val="24"/>
          <w:lang w:bidi="th-TH"/>
        </w:rPr>
        <w:tab/>
      </w:r>
      <w:r w:rsidRPr="00705C0F">
        <w:rPr>
          <w:rFonts w:ascii="KaiTi" w:eastAsia="KaiTi" w:hAnsi="KaiTi" w:cs="Angsana New"/>
          <w:snapToGrid/>
          <w:kern w:val="22"/>
          <w:sz w:val="24"/>
          <w:lang w:val="en-US" w:bidi="th-TH"/>
        </w:rPr>
        <w:t>核准</w:t>
      </w:r>
      <w:r w:rsidRPr="00CB4A67">
        <w:rPr>
          <w:rFonts w:eastAsia="SimSun" w:hAnsi="SimSun"/>
          <w:kern w:val="22"/>
          <w:sz w:val="24"/>
          <w:lang w:val="zh-CN" w:bidi="th-TH"/>
        </w:rPr>
        <w:t>公约缔约方大会</w:t>
      </w:r>
      <w:r w:rsidRPr="00CB4A67">
        <w:rPr>
          <w:rFonts w:eastAsia="SimSun" w:hAnsi="SimSun"/>
          <w:kern w:val="22"/>
          <w:sz w:val="24"/>
          <w:lang w:val="zh-CN"/>
        </w:rPr>
        <w:t>第</w:t>
      </w:r>
      <w:r w:rsidRPr="00CB4A67">
        <w:rPr>
          <w:rFonts w:eastAsia="SimSun"/>
          <w:kern w:val="22"/>
          <w:sz w:val="24"/>
          <w:lang w:bidi="th-TH"/>
        </w:rPr>
        <w:t>14/33</w:t>
      </w:r>
      <w:r w:rsidRPr="00CB4A67">
        <w:rPr>
          <w:rFonts w:eastAsia="SimSun" w:hAnsi="SimSun"/>
          <w:kern w:val="22"/>
          <w:sz w:val="24"/>
          <w:lang w:val="zh-CN"/>
        </w:rPr>
        <w:t>号决定附件所载有关规避或管理专家组利益冲突的程序</w:t>
      </w:r>
      <w:r w:rsidRPr="00CB4A67">
        <w:rPr>
          <w:rFonts w:eastAsia="SimSun" w:hAnsi="SimSun"/>
          <w:kern w:val="22"/>
          <w:sz w:val="24"/>
        </w:rPr>
        <w:t>；</w:t>
      </w:r>
    </w:p>
    <w:p w:rsidR="001A2FCF" w:rsidRPr="00CB4A67" w:rsidRDefault="001A2FCF" w:rsidP="00CB4A67">
      <w:pPr>
        <w:pStyle w:val="ListParagraph"/>
        <w:adjustRightInd w:val="0"/>
        <w:spacing w:beforeLines="50" w:before="120" w:afterLines="50" w:line="240" w:lineRule="atLeast"/>
        <w:ind w:left="0" w:firstLine="720"/>
        <w:contextualSpacing w:val="0"/>
        <w:rPr>
          <w:rFonts w:eastAsia="SimSun"/>
          <w:kern w:val="22"/>
          <w:sz w:val="24"/>
          <w:lang w:val="zh-CN"/>
        </w:rPr>
      </w:pPr>
      <w:r w:rsidRPr="00CB4A67">
        <w:rPr>
          <w:rFonts w:eastAsia="SimSun"/>
          <w:kern w:val="22"/>
          <w:sz w:val="24"/>
          <w:lang w:bidi="th-TH"/>
        </w:rPr>
        <w:t>2.</w:t>
      </w:r>
      <w:r w:rsidRPr="00CB4A67">
        <w:rPr>
          <w:rFonts w:eastAsia="SimSun"/>
          <w:kern w:val="22"/>
          <w:sz w:val="24"/>
          <w:lang w:bidi="th-TH"/>
        </w:rPr>
        <w:tab/>
      </w:r>
      <w:r w:rsidRPr="00705C0F">
        <w:rPr>
          <w:rFonts w:ascii="KaiTi" w:eastAsia="KaiTi" w:hAnsi="KaiTi" w:cs="Angsana New"/>
          <w:snapToGrid/>
          <w:kern w:val="22"/>
          <w:sz w:val="24"/>
          <w:lang w:val="en-US" w:bidi="th-TH"/>
        </w:rPr>
        <w:t>请</w:t>
      </w:r>
      <w:r w:rsidRPr="00CB4A67">
        <w:rPr>
          <w:rFonts w:eastAsia="SimSun" w:hAnsi="SimSun"/>
          <w:kern w:val="22"/>
          <w:sz w:val="24"/>
          <w:lang w:val="zh-CN"/>
        </w:rPr>
        <w:t>执行秘书酌情与科学、技术和工艺咨询附属机构主席团或作为名古屋议定书缔约方会议的缔约方大会主席团的缔约方大会主席团协商</w:t>
      </w:r>
      <w:r w:rsidRPr="00CB4A67">
        <w:rPr>
          <w:rFonts w:eastAsia="SimSun" w:hAnsi="SimSun"/>
          <w:kern w:val="22"/>
          <w:sz w:val="24"/>
        </w:rPr>
        <w:t>，就关于获取遗传资源和惠益分享的名古屋议定书的各</w:t>
      </w:r>
      <w:r w:rsidRPr="00CB4A67">
        <w:rPr>
          <w:rFonts w:eastAsia="SimSun" w:hAnsi="SimSun"/>
          <w:kern w:val="22"/>
          <w:sz w:val="24"/>
          <w:lang w:val="zh-CN"/>
        </w:rPr>
        <w:t>技术专家组的工作，确保执行规避或管理专家组利益冲突的程序；</w:t>
      </w:r>
    </w:p>
    <w:p w:rsidR="001A2FCF" w:rsidRPr="00CB4A67" w:rsidRDefault="001A2FCF" w:rsidP="00CB4A67">
      <w:pPr>
        <w:pStyle w:val="ListParagraph"/>
        <w:adjustRightInd w:val="0"/>
        <w:spacing w:beforeLines="50" w:before="120" w:afterLines="50" w:line="240" w:lineRule="atLeast"/>
        <w:ind w:left="0" w:firstLine="720"/>
        <w:contextualSpacing w:val="0"/>
        <w:rPr>
          <w:rFonts w:eastAsia="SimSun"/>
          <w:sz w:val="24"/>
          <w:lang w:val="zh-CN"/>
        </w:rPr>
      </w:pPr>
      <w:r w:rsidRPr="00CB4A67">
        <w:rPr>
          <w:rFonts w:eastAsia="SimSun"/>
          <w:sz w:val="24"/>
          <w:lang w:val="zh-CN"/>
        </w:rPr>
        <w:t>3</w:t>
      </w:r>
      <w:r w:rsidRPr="00CB4A67">
        <w:rPr>
          <w:rFonts w:eastAsia="SimSun"/>
          <w:sz w:val="24"/>
          <w:lang w:val="zh-CN" w:bidi="th-TH"/>
        </w:rPr>
        <w:t>.</w:t>
      </w:r>
      <w:r w:rsidRPr="00CB4A67">
        <w:rPr>
          <w:rFonts w:eastAsia="SimSun"/>
          <w:sz w:val="24"/>
          <w:lang w:val="zh-CN" w:bidi="th-TH"/>
        </w:rPr>
        <w:tab/>
      </w:r>
      <w:r w:rsidRPr="00705C0F">
        <w:rPr>
          <w:rFonts w:ascii="KaiTi" w:eastAsia="KaiTi" w:hAnsi="KaiTi" w:cs="Angsana New"/>
          <w:snapToGrid/>
          <w:kern w:val="22"/>
          <w:sz w:val="24"/>
          <w:lang w:val="en-US" w:bidi="th-TH"/>
        </w:rPr>
        <w:t>还请</w:t>
      </w:r>
      <w:r w:rsidRPr="00CB4A67">
        <w:rPr>
          <w:rFonts w:eastAsia="SimSun" w:hAnsi="SimSun"/>
          <w:sz w:val="24"/>
          <w:lang w:val="zh-CN"/>
        </w:rPr>
        <w:t>执行秘书编写一份报告，说明：</w:t>
      </w:r>
      <w:r w:rsidRPr="00CB4A67">
        <w:rPr>
          <w:rFonts w:eastAsia="SimSun"/>
          <w:sz w:val="24"/>
          <w:lang w:val="zh-CN"/>
        </w:rPr>
        <w:t xml:space="preserve">(a) </w:t>
      </w:r>
      <w:r w:rsidRPr="00CB4A67">
        <w:rPr>
          <w:rFonts w:eastAsia="SimSun" w:hAnsi="SimSun"/>
          <w:sz w:val="24"/>
          <w:lang w:val="zh-CN"/>
        </w:rPr>
        <w:t>程序的执行情况；</w:t>
      </w:r>
      <w:r w:rsidRPr="00CB4A67">
        <w:rPr>
          <w:rFonts w:eastAsia="SimSun"/>
          <w:sz w:val="24"/>
          <w:lang w:val="zh-CN"/>
        </w:rPr>
        <w:t xml:space="preserve">(b) </w:t>
      </w:r>
      <w:r w:rsidRPr="00CB4A67">
        <w:rPr>
          <w:rFonts w:eastAsia="SimSun" w:hAnsi="SimSun"/>
          <w:sz w:val="24"/>
          <w:lang w:val="zh-CN"/>
        </w:rPr>
        <w:t>其他多边环境协定、政府间倡议或组织规避或管理利益冲突的相关进展，并酌情对本程序提出更新和修正，供在作为名古屋议定书缔约方会议的缔约方大会第五次会议之前举行的执行问题附属机构的一次会议审议；</w:t>
      </w:r>
    </w:p>
    <w:p w:rsidR="00754106" w:rsidRPr="00CB4A67" w:rsidRDefault="001A2FCF" w:rsidP="00CB4A67">
      <w:pPr>
        <w:pStyle w:val="ListBullet"/>
        <w:spacing w:beforeLines="50" w:afterLines="50" w:line="240" w:lineRule="atLeast"/>
        <w:rPr>
          <w:rFonts w:eastAsia="SimSun"/>
          <w:szCs w:val="24"/>
        </w:rPr>
      </w:pPr>
      <w:r w:rsidRPr="00CB4A67">
        <w:rPr>
          <w:rFonts w:eastAsia="SimSun"/>
          <w:kern w:val="22"/>
          <w:sz w:val="24"/>
          <w:lang w:val="zh-CN"/>
        </w:rPr>
        <w:t>4.</w:t>
      </w:r>
      <w:r w:rsidRPr="00CB4A67">
        <w:rPr>
          <w:rFonts w:eastAsia="SimSun"/>
          <w:kern w:val="22"/>
          <w:sz w:val="24"/>
          <w:lang w:val="zh-CN"/>
        </w:rPr>
        <w:tab/>
      </w:r>
      <w:r w:rsidRPr="00705C0F">
        <w:rPr>
          <w:rFonts w:ascii="KaiTi" w:eastAsia="KaiTi" w:hAnsi="KaiTi" w:cs="Angsana New"/>
          <w:snapToGrid/>
          <w:kern w:val="22"/>
          <w:sz w:val="24"/>
          <w:szCs w:val="24"/>
          <w:lang w:bidi="th-TH"/>
        </w:rPr>
        <w:t>请</w:t>
      </w:r>
      <w:r w:rsidRPr="00CB4A67">
        <w:rPr>
          <w:rFonts w:eastAsia="SimSun" w:hAnsi="SimSun"/>
          <w:sz w:val="24"/>
          <w:lang w:val="zh-CN"/>
        </w:rPr>
        <w:t>执行问题附属机构审议上文第</w:t>
      </w:r>
      <w:r w:rsidRPr="00CB4A67">
        <w:rPr>
          <w:rFonts w:eastAsia="SimSun"/>
          <w:sz w:val="24"/>
        </w:rPr>
        <w:t>3</w:t>
      </w:r>
      <w:r w:rsidRPr="00CB4A67">
        <w:rPr>
          <w:rFonts w:eastAsia="SimSun" w:hAnsi="SimSun"/>
          <w:sz w:val="24"/>
          <w:lang w:val="zh-CN"/>
        </w:rPr>
        <w:t>段提及的报告</w:t>
      </w:r>
      <w:r w:rsidRPr="00CB4A67">
        <w:rPr>
          <w:rFonts w:eastAsia="SimSun" w:hAnsi="SimSun"/>
          <w:sz w:val="24"/>
        </w:rPr>
        <w:t>，</w:t>
      </w:r>
      <w:r w:rsidRPr="00CB4A67">
        <w:rPr>
          <w:rFonts w:eastAsia="SimSun" w:hAnsi="SimSun"/>
          <w:sz w:val="24"/>
          <w:lang w:val="zh-CN"/>
        </w:rPr>
        <w:t>并酌情提出建议</w:t>
      </w:r>
      <w:r w:rsidRPr="00CB4A67">
        <w:rPr>
          <w:rFonts w:eastAsia="SimSun" w:hAnsi="SimSun"/>
          <w:sz w:val="24"/>
        </w:rPr>
        <w:t>，</w:t>
      </w:r>
      <w:r w:rsidRPr="00CB4A67">
        <w:rPr>
          <w:rFonts w:eastAsia="SimSun" w:hAnsi="SimSun"/>
          <w:sz w:val="24"/>
          <w:lang w:val="zh-CN"/>
        </w:rPr>
        <w:t>供作为名古屋议定书缔约方会议的缔约方大会第五次会议审议</w:t>
      </w:r>
      <w:r w:rsidRPr="00CB4A67">
        <w:rPr>
          <w:rFonts w:eastAsia="SimSun" w:hAnsi="SimSun"/>
          <w:kern w:val="22"/>
          <w:sz w:val="24"/>
          <w:lang w:val="zh-CN"/>
        </w:rPr>
        <w:t>。</w:t>
      </w:r>
    </w:p>
    <w:p w:rsidR="00754106" w:rsidRDefault="00754106">
      <w:pPr>
        <w:spacing w:before="120" w:line="240" w:lineRule="auto"/>
        <w:jc w:val="left"/>
        <w:rPr>
          <w:rFonts w:ascii="Times New Roman Bold" w:hAnsi="Times New Roman Bold"/>
          <w:b/>
          <w:caps/>
          <w:kern w:val="22"/>
        </w:rPr>
      </w:pPr>
      <w:r>
        <w:br w:type="page"/>
      </w:r>
    </w:p>
    <w:p w:rsidR="001A2FCF" w:rsidRPr="00CB4A67" w:rsidRDefault="001A2FCF" w:rsidP="00CB4A67">
      <w:pPr>
        <w:pStyle w:val="Heading1"/>
        <w:spacing w:beforeLines="50" w:before="120" w:afterLines="50" w:line="240" w:lineRule="atLeast"/>
        <w:ind w:right="0"/>
        <w:rPr>
          <w:rFonts w:ascii="Times New Roman" w:eastAsia="SimSun" w:hAnsi="Times New Roman"/>
          <w:sz w:val="24"/>
        </w:rPr>
      </w:pPr>
      <w:r w:rsidRPr="00CB4A67">
        <w:rPr>
          <w:rFonts w:ascii="Times New Roman" w:eastAsia="SimSun" w:hAnsi="Times New Roman"/>
          <w:noProof/>
          <w:sz w:val="24"/>
          <w:lang w:val="en-US"/>
        </w:rPr>
        <w:t>3/12.</w:t>
      </w:r>
      <w:r w:rsidRPr="00CB4A67">
        <w:rPr>
          <w:rFonts w:ascii="Times New Roman" w:eastAsia="SimSun" w:hAnsi="Times New Roman"/>
          <w:noProof/>
          <w:sz w:val="24"/>
          <w:lang w:val="en-US"/>
        </w:rPr>
        <w:tab/>
      </w:r>
      <w:r w:rsidRPr="00CB4A67">
        <w:rPr>
          <w:rFonts w:ascii="Times New Roman" w:eastAsia="SimSun" w:hAnsi="SimSun"/>
          <w:noProof/>
          <w:sz w:val="24"/>
        </w:rPr>
        <w:t>遗传资源数字序列信息</w:t>
      </w:r>
    </w:p>
    <w:p w:rsidR="001A2FCF" w:rsidRPr="00705C0F" w:rsidRDefault="001A2FCF" w:rsidP="00CB4A67">
      <w:pPr>
        <w:pStyle w:val="Para1"/>
        <w:numPr>
          <w:ilvl w:val="0"/>
          <w:numId w:val="0"/>
        </w:numPr>
        <w:spacing w:beforeLines="50" w:afterLines="50" w:line="240" w:lineRule="atLeast"/>
        <w:ind w:firstLine="720"/>
        <w:rPr>
          <w:rFonts w:ascii="KaiTi" w:eastAsia="KaiTi" w:hAnsi="KaiTi" w:cs="Angsana New"/>
          <w:snapToGrid/>
          <w:kern w:val="22"/>
          <w:sz w:val="24"/>
          <w:szCs w:val="24"/>
          <w:lang w:val="en-US" w:bidi="th-TH"/>
        </w:rPr>
      </w:pPr>
      <w:r w:rsidRPr="00705C0F">
        <w:rPr>
          <w:rFonts w:ascii="KaiTi" w:eastAsia="KaiTi" w:hAnsi="KaiTi" w:cs="Angsana New"/>
          <w:snapToGrid/>
          <w:kern w:val="22"/>
          <w:sz w:val="24"/>
          <w:szCs w:val="24"/>
          <w:lang w:val="en-US" w:bidi="th-TH"/>
        </w:rPr>
        <w:t>作为关于获取遗传资源和惠益分享的名古屋议定书缔约方会议的缔约方大会，</w:t>
      </w:r>
    </w:p>
    <w:p w:rsidR="001A2FCF" w:rsidRPr="00CB4A67" w:rsidRDefault="001A2FCF" w:rsidP="00CB4A67">
      <w:pPr>
        <w:tabs>
          <w:tab w:val="left" w:pos="720"/>
        </w:tabs>
        <w:spacing w:beforeLines="50" w:before="120" w:afterLines="50" w:line="240" w:lineRule="atLeast"/>
        <w:rPr>
          <w:rFonts w:eastAsia="SimSun"/>
          <w:color w:val="000000"/>
          <w:sz w:val="24"/>
          <w:lang w:val="en-US"/>
        </w:rPr>
      </w:pPr>
      <w:r w:rsidRPr="00CB4A67">
        <w:rPr>
          <w:rFonts w:eastAsia="SimSun"/>
          <w:color w:val="000000"/>
          <w:sz w:val="24"/>
          <w:lang w:val="en-US"/>
        </w:rPr>
        <w:tab/>
      </w:r>
      <w:r w:rsidRPr="00705C0F">
        <w:rPr>
          <w:rFonts w:ascii="KaiTi" w:eastAsia="KaiTi" w:hAnsi="KaiTi" w:cs="Angsana New"/>
          <w:snapToGrid/>
          <w:kern w:val="22"/>
          <w:sz w:val="24"/>
          <w:lang w:val="en-US" w:bidi="th-TH"/>
        </w:rPr>
        <w:t>铭记</w:t>
      </w:r>
      <w:r w:rsidRPr="00CB4A67">
        <w:rPr>
          <w:rFonts w:eastAsia="SimSun" w:hAnsi="SimSun"/>
          <w:color w:val="000000"/>
          <w:sz w:val="24"/>
          <w:lang w:val="en-US"/>
        </w:rPr>
        <w:t>《名古屋议定书》的目标，</w:t>
      </w:r>
    </w:p>
    <w:p w:rsidR="001A2FCF" w:rsidRPr="00CB4A67" w:rsidRDefault="001A2FCF" w:rsidP="00CB4A67">
      <w:pPr>
        <w:tabs>
          <w:tab w:val="left" w:pos="720"/>
        </w:tabs>
        <w:spacing w:beforeLines="50" w:before="120" w:afterLines="50" w:line="240" w:lineRule="atLeast"/>
        <w:rPr>
          <w:rFonts w:eastAsia="SimSun"/>
          <w:color w:val="000000"/>
          <w:sz w:val="24"/>
          <w:lang w:val="en-US"/>
        </w:rPr>
      </w:pPr>
      <w:r w:rsidRPr="00CB4A67">
        <w:rPr>
          <w:rFonts w:eastAsia="SimSun"/>
          <w:color w:val="000000"/>
          <w:sz w:val="24"/>
          <w:lang w:val="en-US"/>
        </w:rPr>
        <w:tab/>
      </w:r>
      <w:r w:rsidRPr="00705C0F">
        <w:rPr>
          <w:rFonts w:ascii="KaiTi" w:eastAsia="KaiTi" w:hAnsi="KaiTi" w:cs="Angsana New"/>
          <w:snapToGrid/>
          <w:kern w:val="22"/>
          <w:sz w:val="24"/>
          <w:lang w:val="en-US" w:bidi="th-TH"/>
        </w:rPr>
        <w:t>回顾</w:t>
      </w:r>
      <w:r w:rsidRPr="00CB4A67">
        <w:rPr>
          <w:rFonts w:eastAsia="SimSun" w:hAnsi="SimSun"/>
          <w:color w:val="000000"/>
          <w:sz w:val="24"/>
          <w:lang w:val="en-US"/>
        </w:rPr>
        <w:t>《名古屋议定书》第</w:t>
      </w:r>
      <w:r w:rsidRPr="00CB4A67">
        <w:rPr>
          <w:rFonts w:eastAsia="SimSun"/>
          <w:color w:val="000000"/>
          <w:sz w:val="24"/>
          <w:lang w:val="en-US"/>
        </w:rPr>
        <w:t>5</w:t>
      </w:r>
      <w:r w:rsidRPr="00CB4A67">
        <w:rPr>
          <w:rFonts w:eastAsia="SimSun" w:hAnsi="SimSun"/>
          <w:color w:val="000000"/>
          <w:sz w:val="24"/>
          <w:lang w:val="en-US"/>
        </w:rPr>
        <w:t>条第</w:t>
      </w:r>
      <w:r w:rsidRPr="00CB4A67">
        <w:rPr>
          <w:rFonts w:eastAsia="SimSun"/>
          <w:color w:val="000000"/>
          <w:sz w:val="24"/>
          <w:lang w:val="en-US"/>
        </w:rPr>
        <w:t>1</w:t>
      </w:r>
      <w:r w:rsidRPr="00CB4A67">
        <w:rPr>
          <w:rFonts w:eastAsia="SimSun" w:hAnsi="SimSun"/>
          <w:color w:val="000000"/>
          <w:sz w:val="24"/>
          <w:lang w:val="en-US"/>
        </w:rPr>
        <w:t>款、第</w:t>
      </w:r>
      <w:r w:rsidRPr="00CB4A67">
        <w:rPr>
          <w:rFonts w:eastAsia="SimSun"/>
          <w:color w:val="000000"/>
          <w:sz w:val="24"/>
          <w:lang w:val="en-US"/>
        </w:rPr>
        <w:t>8</w:t>
      </w:r>
      <w:r w:rsidRPr="00CB4A67">
        <w:rPr>
          <w:rFonts w:eastAsia="SimSun" w:hAnsi="SimSun"/>
          <w:color w:val="000000"/>
          <w:sz w:val="24"/>
          <w:lang w:val="en-US"/>
        </w:rPr>
        <w:t>条、第</w:t>
      </w:r>
      <w:r w:rsidRPr="00CB4A67">
        <w:rPr>
          <w:rFonts w:eastAsia="SimSun"/>
          <w:color w:val="000000"/>
          <w:sz w:val="24"/>
          <w:lang w:val="en-US"/>
        </w:rPr>
        <w:t>20</w:t>
      </w:r>
      <w:r w:rsidRPr="00CB4A67">
        <w:rPr>
          <w:rFonts w:eastAsia="SimSun" w:hAnsi="SimSun"/>
          <w:color w:val="000000"/>
          <w:sz w:val="24"/>
          <w:lang w:val="en-US"/>
        </w:rPr>
        <w:t>条、第</w:t>
      </w:r>
      <w:r w:rsidRPr="00CB4A67">
        <w:rPr>
          <w:rFonts w:eastAsia="SimSun"/>
          <w:color w:val="000000"/>
          <w:sz w:val="24"/>
          <w:lang w:val="en-US"/>
        </w:rPr>
        <w:t>22</w:t>
      </w:r>
      <w:r w:rsidRPr="00CB4A67">
        <w:rPr>
          <w:rFonts w:eastAsia="SimSun" w:hAnsi="SimSun"/>
          <w:color w:val="000000"/>
          <w:sz w:val="24"/>
          <w:lang w:val="en-US"/>
        </w:rPr>
        <w:t>条和第</w:t>
      </w:r>
      <w:r w:rsidRPr="00CB4A67">
        <w:rPr>
          <w:rFonts w:eastAsia="SimSun"/>
          <w:color w:val="000000"/>
          <w:sz w:val="24"/>
          <w:lang w:val="en-US"/>
        </w:rPr>
        <w:t>23</w:t>
      </w:r>
      <w:r w:rsidRPr="00CB4A67">
        <w:rPr>
          <w:rFonts w:eastAsia="SimSun" w:hAnsi="SimSun"/>
          <w:color w:val="000000"/>
          <w:sz w:val="24"/>
          <w:lang w:val="en-US"/>
        </w:rPr>
        <w:t>条，</w:t>
      </w:r>
    </w:p>
    <w:p w:rsidR="001A2FCF" w:rsidRPr="00CB4A67" w:rsidRDefault="001A2FCF" w:rsidP="00CB4A67">
      <w:pPr>
        <w:tabs>
          <w:tab w:val="left" w:pos="720"/>
        </w:tabs>
        <w:spacing w:beforeLines="50" w:before="120" w:afterLines="50" w:line="240" w:lineRule="atLeast"/>
        <w:rPr>
          <w:rFonts w:eastAsia="SimSun"/>
          <w:color w:val="000000"/>
          <w:sz w:val="24"/>
          <w:lang w:val="en-US"/>
        </w:rPr>
      </w:pPr>
      <w:r w:rsidRPr="00CB4A67">
        <w:rPr>
          <w:rFonts w:eastAsia="SimSun"/>
          <w:color w:val="000000"/>
          <w:sz w:val="24"/>
          <w:lang w:val="en-US"/>
        </w:rPr>
        <w:tab/>
        <w:t>1.</w:t>
      </w:r>
      <w:r w:rsidRPr="00CB4A67">
        <w:rPr>
          <w:rFonts w:eastAsia="SimSun"/>
          <w:color w:val="000000"/>
          <w:sz w:val="24"/>
          <w:lang w:val="en-US"/>
        </w:rPr>
        <w:tab/>
      </w:r>
      <w:r w:rsidRPr="00705C0F">
        <w:rPr>
          <w:rFonts w:ascii="KaiTi" w:eastAsia="KaiTi" w:hAnsi="KaiTi" w:cs="Angsana New"/>
          <w:snapToGrid/>
          <w:kern w:val="22"/>
          <w:sz w:val="24"/>
          <w:lang w:val="en-US" w:bidi="th-TH"/>
        </w:rPr>
        <w:t>欢迎</w:t>
      </w:r>
      <w:r w:rsidRPr="00CB4A67">
        <w:rPr>
          <w:rFonts w:eastAsia="SimSun" w:hAnsi="SimSun"/>
          <w:color w:val="000000"/>
          <w:sz w:val="24"/>
          <w:lang w:val="en-US"/>
        </w:rPr>
        <w:t>公约缔约方大会第</w:t>
      </w:r>
      <w:r w:rsidRPr="00CB4A67">
        <w:rPr>
          <w:rFonts w:eastAsia="SimSun"/>
          <w:color w:val="000000"/>
          <w:sz w:val="24"/>
          <w:lang w:val="en-US"/>
        </w:rPr>
        <w:t>14/34</w:t>
      </w:r>
      <w:r w:rsidRPr="00CB4A67">
        <w:rPr>
          <w:rFonts w:eastAsia="SimSun" w:hAnsi="SimSun"/>
          <w:color w:val="000000"/>
          <w:sz w:val="24"/>
          <w:lang w:val="en-US"/>
        </w:rPr>
        <w:t>号决定和第</w:t>
      </w:r>
      <w:r w:rsidRPr="00CB4A67">
        <w:rPr>
          <w:rFonts w:eastAsia="SimSun"/>
          <w:color w:val="000000"/>
          <w:sz w:val="24"/>
          <w:lang w:val="en-US"/>
        </w:rPr>
        <w:t>14/20</w:t>
      </w:r>
      <w:r w:rsidRPr="00CB4A67">
        <w:rPr>
          <w:rFonts w:eastAsia="SimSun" w:hAnsi="SimSun"/>
          <w:color w:val="000000"/>
          <w:sz w:val="24"/>
          <w:lang w:val="en-US"/>
        </w:rPr>
        <w:t>号决定；</w:t>
      </w:r>
    </w:p>
    <w:p w:rsidR="001A2FCF" w:rsidRPr="00CB4A67" w:rsidRDefault="001A2FCF" w:rsidP="00CB4A67">
      <w:pPr>
        <w:tabs>
          <w:tab w:val="left" w:pos="720"/>
        </w:tabs>
        <w:spacing w:beforeLines="50" w:before="120" w:afterLines="50" w:line="240" w:lineRule="atLeast"/>
        <w:rPr>
          <w:rFonts w:eastAsia="SimSun"/>
          <w:color w:val="000000"/>
          <w:sz w:val="24"/>
          <w:lang w:val="en-US"/>
        </w:rPr>
      </w:pPr>
      <w:r w:rsidRPr="00CB4A67">
        <w:rPr>
          <w:rFonts w:eastAsia="SimSun"/>
          <w:color w:val="000000"/>
          <w:sz w:val="24"/>
          <w:lang w:val="en-US"/>
        </w:rPr>
        <w:tab/>
        <w:t>2.</w:t>
      </w:r>
      <w:r w:rsidRPr="00CB4A67">
        <w:rPr>
          <w:rFonts w:eastAsia="SimSun"/>
          <w:color w:val="000000"/>
          <w:sz w:val="24"/>
          <w:lang w:val="en-US"/>
        </w:rPr>
        <w:tab/>
      </w:r>
      <w:r w:rsidRPr="00705C0F">
        <w:rPr>
          <w:rFonts w:ascii="KaiTi" w:eastAsia="KaiTi" w:hAnsi="KaiTi" w:cs="Angsana New"/>
          <w:snapToGrid/>
          <w:kern w:val="22"/>
          <w:sz w:val="24"/>
          <w:lang w:val="en-US" w:bidi="th-TH"/>
        </w:rPr>
        <w:t>认识到</w:t>
      </w:r>
      <w:r w:rsidRPr="00CB4A67">
        <w:rPr>
          <w:rFonts w:eastAsia="SimSun"/>
          <w:color w:val="000000"/>
          <w:sz w:val="24"/>
          <w:lang w:val="en-US"/>
        </w:rPr>
        <w:t>2020</w:t>
      </w:r>
      <w:r w:rsidRPr="00CB4A67">
        <w:rPr>
          <w:rFonts w:eastAsia="SimSun" w:hAnsi="SimSun"/>
          <w:color w:val="000000"/>
          <w:sz w:val="24"/>
          <w:lang w:val="en-US"/>
        </w:rPr>
        <w:t>年后全球生物多样性框架不限成员名额闭会期间工作组将审议缔约方大会第</w:t>
      </w:r>
      <w:r w:rsidRPr="00CB4A67">
        <w:rPr>
          <w:rFonts w:eastAsia="SimSun"/>
          <w:color w:val="000000"/>
          <w:sz w:val="24"/>
          <w:lang w:val="en-US"/>
        </w:rPr>
        <w:t>14/20</w:t>
      </w:r>
      <w:r w:rsidRPr="00CB4A67">
        <w:rPr>
          <w:rFonts w:eastAsia="SimSun" w:hAnsi="SimSun"/>
          <w:color w:val="000000"/>
          <w:sz w:val="24"/>
          <w:lang w:val="en-US"/>
        </w:rPr>
        <w:t>号决定第</w:t>
      </w:r>
      <w:r w:rsidRPr="00CB4A67">
        <w:rPr>
          <w:rFonts w:eastAsia="SimSun"/>
          <w:color w:val="000000"/>
          <w:sz w:val="24"/>
          <w:lang w:val="en-US"/>
        </w:rPr>
        <w:t>11</w:t>
      </w:r>
      <w:r w:rsidRPr="00CB4A67">
        <w:rPr>
          <w:rFonts w:eastAsia="SimSun" w:hAnsi="SimSun"/>
          <w:color w:val="000000"/>
          <w:sz w:val="24"/>
          <w:lang w:val="en-US"/>
        </w:rPr>
        <w:t>段提及的特设技术专家组的审议成果；</w:t>
      </w:r>
    </w:p>
    <w:p w:rsidR="001A2FCF" w:rsidRPr="00CB4A67" w:rsidRDefault="001A2FCF" w:rsidP="00CB4A67">
      <w:pPr>
        <w:tabs>
          <w:tab w:val="left" w:pos="720"/>
        </w:tabs>
        <w:spacing w:beforeLines="50" w:before="120" w:afterLines="50" w:line="240" w:lineRule="atLeast"/>
        <w:rPr>
          <w:rFonts w:eastAsia="SimSun"/>
          <w:color w:val="000000"/>
          <w:sz w:val="24"/>
          <w:lang w:val="en-US"/>
        </w:rPr>
      </w:pPr>
      <w:r w:rsidRPr="00CB4A67">
        <w:rPr>
          <w:rFonts w:eastAsia="SimSun"/>
          <w:color w:val="000000"/>
          <w:sz w:val="24"/>
          <w:lang w:val="en-US"/>
        </w:rPr>
        <w:tab/>
        <w:t>3.</w:t>
      </w:r>
      <w:r w:rsidRPr="00CB4A67">
        <w:rPr>
          <w:rFonts w:eastAsia="SimSun"/>
          <w:color w:val="000000"/>
          <w:sz w:val="24"/>
          <w:lang w:val="en-US"/>
        </w:rPr>
        <w:tab/>
      </w:r>
      <w:r w:rsidRPr="00705C0F">
        <w:rPr>
          <w:rFonts w:ascii="KaiTi" w:eastAsia="KaiTi" w:hAnsi="KaiTi" w:cs="Angsana New"/>
          <w:snapToGrid/>
          <w:kern w:val="22"/>
          <w:sz w:val="24"/>
          <w:lang w:val="en-US" w:bidi="th-TH"/>
        </w:rPr>
        <w:t>请</w:t>
      </w:r>
      <w:r w:rsidRPr="00CB4A67">
        <w:rPr>
          <w:rFonts w:eastAsia="SimSun" w:hAnsi="SimSun"/>
          <w:color w:val="000000"/>
          <w:sz w:val="24"/>
          <w:lang w:val="en-US"/>
        </w:rPr>
        <w:t>不限成员名额工作组提出其审议成果，供作为名古屋议定书缔约方会议的缔约方大会第四次会议审议。</w:t>
      </w:r>
    </w:p>
    <w:p w:rsidR="00754106" w:rsidRDefault="00754106">
      <w:pPr>
        <w:spacing w:before="120" w:line="240" w:lineRule="auto"/>
        <w:jc w:val="left"/>
        <w:rPr>
          <w:rFonts w:ascii="Times New Roman Bold" w:hAnsi="Times New Roman Bold"/>
          <w:b/>
          <w:caps/>
          <w:kern w:val="22"/>
        </w:rPr>
      </w:pPr>
      <w:r>
        <w:br w:type="page"/>
      </w:r>
    </w:p>
    <w:p w:rsidR="00B72E67" w:rsidRPr="00CB4A67" w:rsidRDefault="00B72E67" w:rsidP="00CB4A67">
      <w:pPr>
        <w:pStyle w:val="Heading1"/>
        <w:spacing w:beforeLines="50" w:before="120" w:afterLines="50" w:line="240" w:lineRule="atLeast"/>
        <w:ind w:right="0"/>
        <w:rPr>
          <w:rFonts w:ascii="Times New Roman" w:eastAsia="SimSun" w:hAnsi="Times New Roman"/>
          <w:sz w:val="24"/>
        </w:rPr>
      </w:pPr>
      <w:r w:rsidRPr="00CB4A67">
        <w:rPr>
          <w:rFonts w:ascii="Times New Roman" w:eastAsia="SimSun" w:hAnsi="Times New Roman"/>
          <w:b w:val="0"/>
          <w:sz w:val="24"/>
          <w:lang w:val="en-US"/>
        </w:rPr>
        <w:t>3/13.</w:t>
      </w:r>
      <w:r w:rsidRPr="00CB4A67">
        <w:rPr>
          <w:rFonts w:ascii="Times New Roman" w:eastAsia="SimSun" w:hAnsi="Times New Roman"/>
          <w:sz w:val="24"/>
          <w:lang w:val="en-US"/>
        </w:rPr>
        <w:tab/>
      </w:r>
      <w:r w:rsidRPr="00CB4A67">
        <w:rPr>
          <w:rFonts w:ascii="Times New Roman" w:eastAsia="SimSun" w:hAnsi="SimSun"/>
          <w:sz w:val="24"/>
        </w:rPr>
        <w:t>全球多边惠益分享机制（第</w:t>
      </w:r>
      <w:r w:rsidRPr="00CB4A67">
        <w:rPr>
          <w:rFonts w:ascii="Times New Roman" w:eastAsia="SimSun" w:hAnsi="Times New Roman"/>
          <w:b w:val="0"/>
          <w:sz w:val="24"/>
        </w:rPr>
        <w:t>10</w:t>
      </w:r>
      <w:r w:rsidRPr="00CB4A67">
        <w:rPr>
          <w:rFonts w:ascii="Times New Roman" w:eastAsia="SimSun" w:hAnsi="SimSun"/>
          <w:sz w:val="24"/>
        </w:rPr>
        <w:t>条）</w:t>
      </w:r>
    </w:p>
    <w:p w:rsidR="00B72E67" w:rsidRPr="00B618C3" w:rsidRDefault="00B72E67" w:rsidP="00CB4A67">
      <w:pPr>
        <w:pStyle w:val="Para1"/>
        <w:numPr>
          <w:ilvl w:val="0"/>
          <w:numId w:val="0"/>
        </w:numPr>
        <w:spacing w:beforeLines="50" w:afterLines="50" w:line="240" w:lineRule="atLeast"/>
        <w:ind w:firstLine="720"/>
        <w:rPr>
          <w:rFonts w:ascii="KaiTi" w:eastAsia="KaiTi" w:hAnsi="KaiTi" w:cs="Angsana New"/>
          <w:snapToGrid/>
          <w:kern w:val="22"/>
          <w:sz w:val="24"/>
          <w:szCs w:val="24"/>
          <w:lang w:val="en-US" w:bidi="th-TH"/>
        </w:rPr>
      </w:pPr>
      <w:r w:rsidRPr="00B618C3">
        <w:rPr>
          <w:rFonts w:ascii="KaiTi" w:eastAsia="KaiTi" w:hAnsi="KaiTi" w:cs="Angsana New"/>
          <w:snapToGrid/>
          <w:kern w:val="22"/>
          <w:sz w:val="24"/>
          <w:szCs w:val="24"/>
          <w:lang w:val="en-US" w:bidi="th-TH"/>
        </w:rPr>
        <w:t>作为关于获取遗传资源和惠益分享的名古屋议定书缔约方会议的缔约方大会，</w:t>
      </w:r>
    </w:p>
    <w:p w:rsidR="00B72E67" w:rsidRPr="00CB4A67" w:rsidRDefault="00B72E67" w:rsidP="00CB4A67">
      <w:pPr>
        <w:adjustRightInd w:val="0"/>
        <w:spacing w:beforeLines="50" w:before="120" w:afterLines="50" w:line="240" w:lineRule="atLeast"/>
        <w:ind w:firstLine="720"/>
        <w:rPr>
          <w:rFonts w:eastAsia="SimSun"/>
          <w:sz w:val="24"/>
          <w:lang w:bidi="th-TH"/>
        </w:rPr>
      </w:pPr>
      <w:r w:rsidRPr="00B618C3">
        <w:rPr>
          <w:rFonts w:ascii="KaiTi" w:eastAsia="KaiTi" w:hAnsi="KaiTi" w:cs="Angsana New"/>
          <w:snapToGrid/>
          <w:kern w:val="22"/>
          <w:sz w:val="24"/>
          <w:lang w:val="en-US" w:bidi="th-TH"/>
        </w:rPr>
        <w:t>铭记</w:t>
      </w:r>
      <w:r w:rsidRPr="00CB4A67">
        <w:rPr>
          <w:rFonts w:eastAsia="SimSun" w:hAnsi="SimSun"/>
          <w:sz w:val="24"/>
        </w:rPr>
        <w:t>《名古屋议定书》的目标，</w:t>
      </w:r>
    </w:p>
    <w:p w:rsidR="00B72E67" w:rsidRPr="00CB4A67" w:rsidRDefault="00B72E67" w:rsidP="00CB4A67">
      <w:pPr>
        <w:adjustRightInd w:val="0"/>
        <w:spacing w:beforeLines="50" w:before="120" w:afterLines="50" w:line="240" w:lineRule="atLeast"/>
        <w:ind w:firstLine="720"/>
        <w:rPr>
          <w:rFonts w:eastAsia="SimSun"/>
          <w:sz w:val="24"/>
          <w:lang w:bidi="th-TH"/>
        </w:rPr>
      </w:pPr>
      <w:r w:rsidRPr="00B618C3">
        <w:rPr>
          <w:rFonts w:ascii="KaiTi" w:eastAsia="KaiTi" w:hAnsi="KaiTi" w:cs="Angsana New"/>
          <w:snapToGrid/>
          <w:kern w:val="22"/>
          <w:sz w:val="24"/>
          <w:lang w:val="en-US" w:bidi="th-TH"/>
        </w:rPr>
        <w:t>回顾</w:t>
      </w:r>
      <w:r w:rsidRPr="00CB4A67">
        <w:rPr>
          <w:rFonts w:eastAsia="SimSun" w:hAnsi="SimSun"/>
          <w:sz w:val="24"/>
        </w:rPr>
        <w:t>国家对于其遗传资源的主权权利，</w:t>
      </w:r>
    </w:p>
    <w:p w:rsidR="00B72E67" w:rsidRPr="00CB4A67" w:rsidRDefault="00B72E67" w:rsidP="00CB4A67">
      <w:pPr>
        <w:adjustRightInd w:val="0"/>
        <w:spacing w:beforeLines="50" w:before="120" w:afterLines="50" w:line="240" w:lineRule="atLeast"/>
        <w:ind w:firstLine="720"/>
        <w:rPr>
          <w:rFonts w:eastAsia="SimSun"/>
          <w:sz w:val="24"/>
          <w:lang w:bidi="th-TH"/>
        </w:rPr>
      </w:pPr>
      <w:r w:rsidRPr="00B618C3">
        <w:rPr>
          <w:rFonts w:ascii="KaiTi" w:eastAsia="KaiTi" w:hAnsi="KaiTi" w:cs="Angsana New"/>
          <w:snapToGrid/>
          <w:kern w:val="22"/>
          <w:sz w:val="24"/>
          <w:lang w:val="en-US" w:bidi="th-TH"/>
        </w:rPr>
        <w:t>又回顾</w:t>
      </w:r>
      <w:r w:rsidRPr="00CB4A67">
        <w:rPr>
          <w:rFonts w:eastAsia="SimSun" w:hAnsi="SimSun"/>
          <w:sz w:val="24"/>
        </w:rPr>
        <w:t>《名古屋议定书》第</w:t>
      </w:r>
      <w:r w:rsidRPr="00CB4A67">
        <w:rPr>
          <w:rFonts w:eastAsia="SimSun"/>
          <w:sz w:val="24"/>
          <w:lang w:bidi="th-TH"/>
        </w:rPr>
        <w:t>10</w:t>
      </w:r>
      <w:r w:rsidRPr="00CB4A67">
        <w:rPr>
          <w:rFonts w:eastAsia="SimSun" w:hAnsi="SimSun"/>
          <w:sz w:val="24"/>
        </w:rPr>
        <w:t>条，</w:t>
      </w:r>
    </w:p>
    <w:p w:rsidR="00B72E67" w:rsidRPr="00CB4A67" w:rsidRDefault="00B72E67" w:rsidP="00CB4A67">
      <w:pPr>
        <w:adjustRightInd w:val="0"/>
        <w:spacing w:beforeLines="50" w:before="120" w:afterLines="50" w:line="240" w:lineRule="atLeast"/>
        <w:ind w:firstLine="720"/>
        <w:rPr>
          <w:rFonts w:eastAsia="SimSun"/>
          <w:sz w:val="24"/>
          <w:lang w:bidi="th-TH"/>
        </w:rPr>
      </w:pPr>
      <w:r w:rsidRPr="00B618C3">
        <w:rPr>
          <w:rFonts w:ascii="KaiTi" w:eastAsia="KaiTi" w:hAnsi="KaiTi" w:cs="Angsana New"/>
          <w:snapToGrid/>
          <w:kern w:val="22"/>
          <w:sz w:val="24"/>
          <w:lang w:val="en-US" w:bidi="th-TH"/>
        </w:rPr>
        <w:t>还回顾</w:t>
      </w:r>
      <w:r w:rsidRPr="00CB4A67">
        <w:rPr>
          <w:rFonts w:eastAsia="SimSun" w:hAnsi="SimSun"/>
          <w:kern w:val="22"/>
          <w:sz w:val="24"/>
          <w:lang w:val="zh-CN"/>
        </w:rPr>
        <w:t>《</w:t>
      </w:r>
      <w:r w:rsidRPr="00CB4A67">
        <w:rPr>
          <w:rFonts w:eastAsia="SimSun" w:hAnsi="SimSun"/>
          <w:sz w:val="24"/>
        </w:rPr>
        <w:t>名古屋议定书》第</w:t>
      </w:r>
      <w:r w:rsidRPr="00CB4A67">
        <w:rPr>
          <w:rFonts w:eastAsia="SimSun"/>
          <w:sz w:val="24"/>
          <w:lang w:bidi="th-TH"/>
        </w:rPr>
        <w:t>9</w:t>
      </w:r>
      <w:r w:rsidRPr="00CB4A67">
        <w:rPr>
          <w:rFonts w:eastAsia="SimSun" w:hAnsi="SimSun"/>
          <w:sz w:val="24"/>
        </w:rPr>
        <w:t>、第</w:t>
      </w:r>
      <w:r w:rsidRPr="00CB4A67">
        <w:rPr>
          <w:rFonts w:eastAsia="SimSun"/>
          <w:sz w:val="24"/>
          <w:lang w:bidi="th-TH"/>
        </w:rPr>
        <w:t>11</w:t>
      </w:r>
      <w:r w:rsidRPr="00CB4A67">
        <w:rPr>
          <w:rFonts w:eastAsia="SimSun" w:hAnsi="SimSun"/>
          <w:sz w:val="24"/>
        </w:rPr>
        <w:t>和第</w:t>
      </w:r>
      <w:r w:rsidRPr="00CB4A67">
        <w:rPr>
          <w:rFonts w:eastAsia="SimSun"/>
          <w:sz w:val="24"/>
          <w:lang w:bidi="th-TH"/>
        </w:rPr>
        <w:t>22</w:t>
      </w:r>
      <w:r w:rsidRPr="00CB4A67">
        <w:rPr>
          <w:rFonts w:eastAsia="SimSun" w:hAnsi="SimSun"/>
          <w:sz w:val="24"/>
        </w:rPr>
        <w:t>条，</w:t>
      </w:r>
    </w:p>
    <w:p w:rsidR="00B72E67" w:rsidRPr="00CB4A67" w:rsidRDefault="00B72E67" w:rsidP="00CB4A67">
      <w:pPr>
        <w:adjustRightInd w:val="0"/>
        <w:spacing w:beforeLines="50" w:before="120" w:afterLines="50" w:line="240" w:lineRule="atLeast"/>
        <w:ind w:firstLine="720"/>
        <w:rPr>
          <w:rFonts w:eastAsia="SimSun"/>
          <w:sz w:val="24"/>
          <w:lang w:bidi="th-TH"/>
        </w:rPr>
      </w:pPr>
      <w:r w:rsidRPr="00B618C3">
        <w:rPr>
          <w:rFonts w:ascii="KaiTi" w:eastAsia="KaiTi" w:hAnsi="KaiTi" w:cs="Angsana New"/>
          <w:snapToGrid/>
          <w:kern w:val="22"/>
          <w:sz w:val="24"/>
          <w:lang w:val="en-US" w:bidi="th-TH"/>
        </w:rPr>
        <w:t>回顾</w:t>
      </w:r>
      <w:r w:rsidRPr="00CB4A67">
        <w:rPr>
          <w:rFonts w:eastAsia="SimSun" w:hAnsi="SimSun"/>
          <w:sz w:val="24"/>
        </w:rPr>
        <w:t>第</w:t>
      </w:r>
      <w:r w:rsidRPr="00CB4A67">
        <w:rPr>
          <w:rFonts w:eastAsia="SimSun"/>
          <w:sz w:val="24"/>
          <w:lang w:bidi="th-TH"/>
        </w:rPr>
        <w:t>XI/1 B</w:t>
      </w:r>
      <w:r w:rsidRPr="00CB4A67">
        <w:rPr>
          <w:rFonts w:eastAsia="SimSun" w:hAnsi="SimSun"/>
          <w:sz w:val="24"/>
          <w:lang w:val="en-US"/>
        </w:rPr>
        <w:t>号</w:t>
      </w:r>
      <w:r w:rsidRPr="00CB4A67">
        <w:rPr>
          <w:rFonts w:eastAsia="SimSun" w:hAnsi="SimSun"/>
          <w:sz w:val="24"/>
        </w:rPr>
        <w:t>、第</w:t>
      </w:r>
      <w:r w:rsidRPr="00CB4A67">
        <w:rPr>
          <w:rFonts w:eastAsia="SimSun"/>
          <w:sz w:val="24"/>
          <w:lang w:bidi="th-TH"/>
        </w:rPr>
        <w:t>NP-1/10</w:t>
      </w:r>
      <w:r w:rsidRPr="00CB4A67">
        <w:rPr>
          <w:rFonts w:eastAsia="SimSun" w:hAnsi="SimSun"/>
          <w:sz w:val="24"/>
        </w:rPr>
        <w:t>号和第</w:t>
      </w:r>
      <w:r w:rsidRPr="00CB4A67">
        <w:rPr>
          <w:rFonts w:eastAsia="SimSun"/>
          <w:sz w:val="24"/>
          <w:lang w:bidi="th-TH"/>
        </w:rPr>
        <w:t>NP-2/10</w:t>
      </w:r>
      <w:r w:rsidRPr="00CB4A67">
        <w:rPr>
          <w:rFonts w:eastAsia="SimSun" w:hAnsi="SimSun"/>
          <w:sz w:val="24"/>
        </w:rPr>
        <w:t>号决定</w:t>
      </w:r>
      <w:r w:rsidRPr="00CB4A67">
        <w:rPr>
          <w:rFonts w:eastAsia="SimSun" w:hAnsi="SimSun"/>
          <w:sz w:val="24"/>
          <w:lang w:bidi="th-TH"/>
        </w:rPr>
        <w:t>，并</w:t>
      </w:r>
      <w:r w:rsidRPr="00CB4A67">
        <w:rPr>
          <w:rFonts w:eastAsia="SimSun" w:hAnsi="SimSun"/>
          <w:kern w:val="22"/>
          <w:sz w:val="24"/>
          <w:lang w:bidi="th-TH"/>
        </w:rPr>
        <w:t>借鉴</w:t>
      </w:r>
      <w:r w:rsidRPr="00CB4A67">
        <w:rPr>
          <w:rFonts w:eastAsia="SimSun" w:hAnsi="SimSun"/>
          <w:sz w:val="24"/>
          <w:lang w:bidi="th-TH"/>
        </w:rPr>
        <w:t>根据这些决定开展的工作，</w:t>
      </w:r>
    </w:p>
    <w:p w:rsidR="00B72E67" w:rsidRPr="00CB4A67" w:rsidRDefault="00B72E67" w:rsidP="00CB4A67">
      <w:pPr>
        <w:adjustRightInd w:val="0"/>
        <w:spacing w:beforeLines="50" w:before="120" w:afterLines="50" w:line="240" w:lineRule="atLeast"/>
        <w:ind w:firstLine="720"/>
        <w:rPr>
          <w:rFonts w:eastAsia="SimSun"/>
          <w:sz w:val="24"/>
          <w:lang w:bidi="th-TH"/>
        </w:rPr>
      </w:pPr>
      <w:r w:rsidRPr="00B618C3">
        <w:rPr>
          <w:rFonts w:ascii="KaiTi" w:eastAsia="KaiTi" w:hAnsi="KaiTi" w:cs="Angsana New"/>
          <w:snapToGrid/>
          <w:kern w:val="22"/>
          <w:sz w:val="24"/>
          <w:lang w:val="en-US" w:bidi="th-TH"/>
        </w:rPr>
        <w:t>确认</w:t>
      </w:r>
      <w:r w:rsidRPr="00CB4A67">
        <w:rPr>
          <w:rFonts w:eastAsia="SimSun" w:hAnsi="SimSun"/>
          <w:sz w:val="24"/>
        </w:rPr>
        <w:t>自《名古屋议定书》生效以来在执行方面取得的经验，同时</w:t>
      </w:r>
      <w:r w:rsidRPr="00CB4A67">
        <w:rPr>
          <w:rFonts w:eastAsia="SimSun" w:hAnsi="SimSun"/>
          <w:kern w:val="22"/>
          <w:sz w:val="24"/>
          <w:lang w:bidi="th-TH"/>
        </w:rPr>
        <w:t>认识到</w:t>
      </w:r>
      <w:r w:rsidRPr="00CB4A67">
        <w:rPr>
          <w:rFonts w:eastAsia="SimSun" w:hAnsi="SimSun"/>
          <w:sz w:val="24"/>
        </w:rPr>
        <w:t>许多缔约方仍在制定获取和惠益分享问题的立法、行政和政策措施及作出体制安排，</w:t>
      </w:r>
    </w:p>
    <w:p w:rsidR="00B72E67" w:rsidRPr="00CB4A67" w:rsidRDefault="00B72E67" w:rsidP="00CB4A67">
      <w:pPr>
        <w:adjustRightInd w:val="0"/>
        <w:spacing w:beforeLines="50" w:before="120" w:afterLines="50" w:line="240" w:lineRule="atLeast"/>
        <w:ind w:firstLine="720"/>
        <w:rPr>
          <w:rFonts w:eastAsia="SimSun"/>
          <w:sz w:val="24"/>
          <w:lang w:bidi="th-TH"/>
        </w:rPr>
      </w:pPr>
      <w:r w:rsidRPr="00B618C3">
        <w:rPr>
          <w:rFonts w:ascii="KaiTi" w:eastAsia="KaiTi" w:hAnsi="KaiTi" w:cs="Angsana New"/>
          <w:snapToGrid/>
          <w:kern w:val="22"/>
          <w:sz w:val="24"/>
          <w:lang w:val="en-US" w:bidi="th-TH"/>
        </w:rPr>
        <w:t>又认识到</w:t>
      </w:r>
      <w:r w:rsidRPr="00CB4A67">
        <w:rPr>
          <w:rFonts w:eastAsia="SimSun" w:hAnsi="SimSun"/>
          <w:sz w:val="24"/>
        </w:rPr>
        <w:t>支持各缔约方以及土著人民和地方社区制定和实施获取和惠益分享问题的立法、行政和政策措施的能力建设的持续需要，</w:t>
      </w:r>
    </w:p>
    <w:p w:rsidR="00B72E67" w:rsidRPr="00CB4A67" w:rsidRDefault="00B72E67" w:rsidP="00CB4A67">
      <w:pPr>
        <w:adjustRightInd w:val="0"/>
        <w:spacing w:beforeLines="50" w:before="120" w:afterLines="50" w:line="240" w:lineRule="atLeast"/>
        <w:ind w:firstLine="720"/>
        <w:rPr>
          <w:rFonts w:eastAsia="SimSun"/>
          <w:sz w:val="24"/>
          <w:lang w:bidi="th-TH"/>
        </w:rPr>
      </w:pPr>
      <w:r w:rsidRPr="00CB4A67">
        <w:rPr>
          <w:rFonts w:eastAsia="SimSun"/>
          <w:sz w:val="24"/>
          <w:lang w:bidi="th-TH"/>
        </w:rPr>
        <w:t>1.</w:t>
      </w:r>
      <w:r w:rsidRPr="00CB4A67">
        <w:rPr>
          <w:rFonts w:eastAsia="SimSun"/>
          <w:sz w:val="24"/>
          <w:lang w:bidi="th-TH"/>
        </w:rPr>
        <w:tab/>
      </w:r>
      <w:r w:rsidRPr="00B618C3">
        <w:rPr>
          <w:rFonts w:ascii="KaiTi" w:eastAsia="KaiTi" w:hAnsi="KaiTi" w:cs="Angsana New"/>
          <w:snapToGrid/>
          <w:kern w:val="22"/>
          <w:sz w:val="24"/>
          <w:lang w:val="en-US" w:bidi="th-TH"/>
        </w:rPr>
        <w:t>欢迎</w:t>
      </w:r>
      <w:r w:rsidRPr="00CB4A67">
        <w:rPr>
          <w:rFonts w:eastAsia="SimSun" w:hAnsi="SimSun"/>
          <w:sz w:val="24"/>
        </w:rPr>
        <w:t>执行秘书通过临时国家报告和获取和惠益分享信息交换所综合的与第</w:t>
      </w:r>
      <w:r w:rsidRPr="00CB4A67">
        <w:rPr>
          <w:rFonts w:eastAsia="SimSun"/>
          <w:sz w:val="24"/>
          <w:lang w:bidi="th-TH"/>
        </w:rPr>
        <w:t>10</w:t>
      </w:r>
      <w:r w:rsidRPr="00CB4A67">
        <w:rPr>
          <w:rFonts w:eastAsia="SimSun" w:hAnsi="SimSun"/>
          <w:sz w:val="24"/>
        </w:rPr>
        <w:t>条相关的信息；</w:t>
      </w:r>
    </w:p>
    <w:p w:rsidR="00B72E67" w:rsidRPr="00CB4A67" w:rsidRDefault="00B72E67" w:rsidP="00CB4A67">
      <w:pPr>
        <w:adjustRightInd w:val="0"/>
        <w:spacing w:beforeLines="50" w:before="120" w:afterLines="50" w:line="240" w:lineRule="atLeast"/>
        <w:ind w:firstLine="720"/>
        <w:rPr>
          <w:rFonts w:eastAsia="SimSun"/>
          <w:sz w:val="24"/>
          <w:lang w:bidi="th-TH"/>
        </w:rPr>
      </w:pPr>
      <w:r w:rsidRPr="00CB4A67">
        <w:rPr>
          <w:rFonts w:eastAsia="SimSun"/>
          <w:sz w:val="24"/>
          <w:lang w:bidi="th-TH"/>
        </w:rPr>
        <w:t>2.</w:t>
      </w:r>
      <w:r w:rsidRPr="00CB4A67">
        <w:rPr>
          <w:rFonts w:eastAsia="SimSun"/>
          <w:sz w:val="24"/>
          <w:lang w:bidi="th-TH"/>
        </w:rPr>
        <w:tab/>
      </w:r>
      <w:r w:rsidRPr="00B618C3">
        <w:rPr>
          <w:rFonts w:ascii="KaiTi" w:eastAsia="KaiTi" w:hAnsi="KaiTi" w:cs="Angsana New"/>
          <w:snapToGrid/>
          <w:kern w:val="22"/>
          <w:sz w:val="24"/>
          <w:lang w:val="en-US" w:bidi="th-TH"/>
        </w:rPr>
        <w:t>表示注意到</w:t>
      </w:r>
      <w:r w:rsidRPr="00CB4A67">
        <w:rPr>
          <w:rFonts w:eastAsia="SimSun" w:hAnsi="SimSun"/>
          <w:sz w:val="24"/>
        </w:rPr>
        <w:t>各相关国际进程和组织的各种发展情况的信息；</w:t>
      </w:r>
      <w:r w:rsidRPr="00CB4A67">
        <w:rPr>
          <w:rStyle w:val="FootnoteReference"/>
          <w:rFonts w:eastAsia="SimSun"/>
          <w:kern w:val="22"/>
          <w:sz w:val="24"/>
          <w:vertAlign w:val="superscript"/>
        </w:rPr>
        <w:footnoteReference w:id="24"/>
      </w:r>
    </w:p>
    <w:p w:rsidR="00B72E67" w:rsidRPr="00CB4A67" w:rsidRDefault="00B72E67" w:rsidP="00CB4A67">
      <w:pPr>
        <w:adjustRightInd w:val="0"/>
        <w:spacing w:beforeLines="50" w:before="120" w:afterLines="50" w:line="240" w:lineRule="atLeast"/>
        <w:ind w:firstLine="720"/>
        <w:rPr>
          <w:rFonts w:eastAsia="SimSun"/>
          <w:sz w:val="24"/>
          <w:lang w:bidi="th-TH"/>
        </w:rPr>
      </w:pPr>
      <w:r w:rsidRPr="00CB4A67">
        <w:rPr>
          <w:rFonts w:eastAsia="SimSun"/>
          <w:sz w:val="24"/>
          <w:lang w:bidi="th-TH"/>
        </w:rPr>
        <w:t>3.</w:t>
      </w:r>
      <w:r w:rsidRPr="00CB4A67">
        <w:rPr>
          <w:rFonts w:eastAsia="SimSun"/>
          <w:sz w:val="24"/>
          <w:lang w:bidi="th-TH"/>
        </w:rPr>
        <w:tab/>
      </w:r>
      <w:r w:rsidRPr="00B618C3">
        <w:rPr>
          <w:rFonts w:ascii="KaiTi" w:eastAsia="KaiTi" w:hAnsi="KaiTi" w:cs="Angsana New"/>
          <w:snapToGrid/>
          <w:kern w:val="22"/>
          <w:sz w:val="24"/>
          <w:lang w:val="en-US" w:bidi="th-TH"/>
        </w:rPr>
        <w:t>认为</w:t>
      </w:r>
      <w:r w:rsidRPr="00CB4A67">
        <w:rPr>
          <w:rFonts w:eastAsia="SimSun" w:hAnsi="SimSun"/>
          <w:sz w:val="24"/>
          <w:lang w:bidi="th-TH"/>
        </w:rPr>
        <w:t>关于在跨界情况下发生的或无法准予或获得事先知情同意情况下的遗传资源和与遗传资源相关的传统知识的具体案例的更多信息和对《名古屋议定书》双边办法不能涵盖这些案例的原因的说明以及处理这些案例的备选方案，包括通过全球多边惠益分享机制，这些都将有助于第</w:t>
      </w:r>
      <w:r w:rsidRPr="00CB4A67">
        <w:rPr>
          <w:rFonts w:eastAsia="SimSun"/>
          <w:sz w:val="24"/>
          <w:lang w:bidi="th-TH"/>
        </w:rPr>
        <w:t>10</w:t>
      </w:r>
      <w:r w:rsidRPr="00CB4A67">
        <w:rPr>
          <w:rFonts w:eastAsia="SimSun" w:hAnsi="SimSun"/>
          <w:sz w:val="24"/>
        </w:rPr>
        <w:t>条的审议工作；</w:t>
      </w:r>
    </w:p>
    <w:p w:rsidR="00B72E67" w:rsidRPr="00CB4A67" w:rsidRDefault="00B72E67" w:rsidP="00CB4A67">
      <w:pPr>
        <w:adjustRightInd w:val="0"/>
        <w:spacing w:beforeLines="50" w:before="120" w:afterLines="50" w:line="240" w:lineRule="atLeast"/>
        <w:ind w:firstLine="720"/>
        <w:rPr>
          <w:rFonts w:eastAsia="SimSun"/>
          <w:sz w:val="24"/>
          <w:lang w:bidi="th-TH"/>
        </w:rPr>
      </w:pPr>
      <w:r w:rsidRPr="00CB4A67">
        <w:rPr>
          <w:rFonts w:eastAsia="SimSun"/>
          <w:sz w:val="24"/>
          <w:lang w:bidi="th-TH"/>
        </w:rPr>
        <w:t>4.</w:t>
      </w:r>
      <w:r w:rsidRPr="00CB4A67">
        <w:rPr>
          <w:rFonts w:eastAsia="SimSun"/>
          <w:sz w:val="24"/>
          <w:lang w:bidi="th-TH"/>
        </w:rPr>
        <w:tab/>
      </w:r>
      <w:r w:rsidRPr="00B618C3">
        <w:rPr>
          <w:rFonts w:ascii="KaiTi" w:eastAsia="KaiTi" w:hAnsi="KaiTi" w:cs="Angsana New"/>
          <w:snapToGrid/>
          <w:kern w:val="22"/>
          <w:sz w:val="24"/>
          <w:lang w:val="en-US" w:bidi="th-TH"/>
        </w:rPr>
        <w:t>邀请</w:t>
      </w:r>
      <w:r w:rsidRPr="00CB4A67">
        <w:rPr>
          <w:rFonts w:eastAsia="SimSun" w:hAnsi="SimSun"/>
          <w:sz w:val="24"/>
        </w:rPr>
        <w:t>各缔约方、其他国家政府、土著人民和地方社区、相关利益攸关方和组织向执行秘书提交</w:t>
      </w:r>
      <w:r w:rsidRPr="00CB4A67">
        <w:rPr>
          <w:rFonts w:eastAsia="SimSun" w:hAnsi="SimSun"/>
          <w:sz w:val="24"/>
          <w:lang w:bidi="th-TH"/>
        </w:rPr>
        <w:t>：</w:t>
      </w:r>
    </w:p>
    <w:p w:rsidR="00B72E67" w:rsidRPr="00CB4A67" w:rsidRDefault="00B72E67" w:rsidP="00CB4A67">
      <w:pPr>
        <w:adjustRightInd w:val="0"/>
        <w:spacing w:beforeLines="50" w:before="120" w:afterLines="50" w:line="240" w:lineRule="atLeast"/>
        <w:ind w:firstLine="720"/>
        <w:rPr>
          <w:rFonts w:eastAsia="SimSun"/>
          <w:sz w:val="24"/>
          <w:lang w:bidi="th-TH"/>
        </w:rPr>
      </w:pPr>
      <w:r w:rsidRPr="00CB4A67">
        <w:rPr>
          <w:rFonts w:eastAsia="SimSun"/>
          <w:sz w:val="24"/>
          <w:lang w:val="en-US" w:bidi="th-TH"/>
        </w:rPr>
        <w:t>(</w:t>
      </w:r>
      <w:r w:rsidRPr="00CB4A67">
        <w:rPr>
          <w:rFonts w:eastAsia="SimSun"/>
          <w:sz w:val="24"/>
        </w:rPr>
        <w:t>a)</w:t>
      </w:r>
      <w:r w:rsidRPr="00CB4A67">
        <w:rPr>
          <w:rFonts w:eastAsia="SimSun"/>
          <w:sz w:val="24"/>
          <w:lang w:bidi="th-TH"/>
        </w:rPr>
        <w:tab/>
      </w:r>
      <w:r w:rsidRPr="00CB4A67">
        <w:rPr>
          <w:rFonts w:eastAsia="SimSun" w:hAnsi="SimSun"/>
          <w:sz w:val="24"/>
          <w:lang w:bidi="th-TH"/>
        </w:rPr>
        <w:t>关于可能支持有必要为双边办法中未涵盖的案例实施全球多边惠益分享机制的具体案例的信息，并说明为何《名古屋议定书》规定的双边办法未能涵盖这类案例</w:t>
      </w:r>
      <w:r w:rsidRPr="00CB4A67">
        <w:rPr>
          <w:rFonts w:eastAsia="SimSun" w:hAnsi="SimSun"/>
          <w:sz w:val="24"/>
        </w:rPr>
        <w:t>；</w:t>
      </w:r>
    </w:p>
    <w:p w:rsidR="00B72E67" w:rsidRPr="00CB4A67" w:rsidRDefault="00B72E67" w:rsidP="00CB4A67">
      <w:pPr>
        <w:adjustRightInd w:val="0"/>
        <w:spacing w:beforeLines="50" w:before="120" w:afterLines="50" w:line="240" w:lineRule="atLeast"/>
        <w:ind w:firstLine="720"/>
        <w:rPr>
          <w:rFonts w:eastAsia="SimSun"/>
          <w:sz w:val="24"/>
          <w:lang w:bidi="th-TH"/>
        </w:rPr>
      </w:pPr>
      <w:r w:rsidRPr="00CB4A67">
        <w:rPr>
          <w:rFonts w:eastAsia="SimSun"/>
          <w:sz w:val="24"/>
          <w:lang w:bidi="th-TH"/>
        </w:rPr>
        <w:t>(b)</w:t>
      </w:r>
      <w:r w:rsidRPr="00CB4A67">
        <w:rPr>
          <w:rFonts w:eastAsia="SimSun"/>
          <w:sz w:val="24"/>
          <w:lang w:bidi="th-TH"/>
        </w:rPr>
        <w:tab/>
      </w:r>
      <w:r w:rsidRPr="00CB4A67">
        <w:rPr>
          <w:rFonts w:eastAsia="SimSun" w:hAnsi="SimSun"/>
          <w:sz w:val="24"/>
        </w:rPr>
        <w:t>处理这些案例的可能模式的备选方案，包括全球多边惠益分享机制；</w:t>
      </w:r>
    </w:p>
    <w:p w:rsidR="00B72E67" w:rsidRPr="00CB4A67" w:rsidRDefault="00B72E67" w:rsidP="00CB4A67">
      <w:pPr>
        <w:adjustRightInd w:val="0"/>
        <w:spacing w:beforeLines="50" w:before="120" w:afterLines="50" w:line="240" w:lineRule="atLeast"/>
        <w:ind w:firstLine="720"/>
        <w:rPr>
          <w:rFonts w:eastAsia="SimSun"/>
          <w:sz w:val="24"/>
          <w:lang w:val="en-US" w:bidi="th-TH"/>
        </w:rPr>
      </w:pPr>
      <w:r w:rsidRPr="00CB4A67">
        <w:rPr>
          <w:rFonts w:eastAsia="SimSun"/>
          <w:sz w:val="24"/>
          <w:lang w:bidi="th-TH"/>
        </w:rPr>
        <w:t>5.</w:t>
      </w:r>
      <w:r w:rsidRPr="00CB4A67">
        <w:rPr>
          <w:rFonts w:eastAsia="SimSun"/>
          <w:sz w:val="24"/>
          <w:lang w:bidi="th-TH"/>
        </w:rPr>
        <w:tab/>
      </w:r>
      <w:r w:rsidRPr="00B618C3">
        <w:rPr>
          <w:rFonts w:ascii="KaiTi" w:eastAsia="KaiTi" w:hAnsi="KaiTi" w:cs="Angsana New"/>
          <w:snapToGrid/>
          <w:kern w:val="22"/>
          <w:sz w:val="24"/>
          <w:lang w:val="en-US" w:bidi="th-TH"/>
        </w:rPr>
        <w:t>请</w:t>
      </w:r>
      <w:r w:rsidRPr="00CB4A67">
        <w:rPr>
          <w:rFonts w:eastAsia="SimSun" w:hAnsi="SimSun"/>
          <w:sz w:val="24"/>
        </w:rPr>
        <w:t>执行秘书：</w:t>
      </w:r>
    </w:p>
    <w:p w:rsidR="00B72E67" w:rsidRPr="00CB4A67" w:rsidRDefault="00B72E67" w:rsidP="00CB4A67">
      <w:pPr>
        <w:pStyle w:val="ListParagraph"/>
        <w:numPr>
          <w:ilvl w:val="0"/>
          <w:numId w:val="51"/>
        </w:numPr>
        <w:adjustRightInd w:val="0"/>
        <w:spacing w:beforeLines="50" w:before="120" w:afterLines="50" w:line="240" w:lineRule="atLeast"/>
        <w:ind w:left="0" w:firstLine="720"/>
        <w:contextualSpacing w:val="0"/>
        <w:rPr>
          <w:rFonts w:eastAsia="SimSun"/>
          <w:sz w:val="28"/>
          <w:lang w:bidi="th-TH"/>
        </w:rPr>
      </w:pPr>
      <w:r w:rsidRPr="00CB4A67">
        <w:rPr>
          <w:rFonts w:eastAsia="SimSun" w:hAnsi="SimSun"/>
          <w:sz w:val="24"/>
        </w:rPr>
        <w:t>在资源允许的情况下，委托开展一项同行审议研究，以确定</w:t>
      </w:r>
      <w:r w:rsidRPr="00CB4A67">
        <w:rPr>
          <w:rFonts w:eastAsia="SimSun" w:hAnsi="SimSun"/>
          <w:sz w:val="24"/>
          <w:lang w:bidi="th-TH"/>
        </w:rPr>
        <w:t>在跨界情况下发生的或无法准予或获得事先知情同意情况下的遗传资源和与遗传资源相关的传统知识的具体案例</w:t>
      </w:r>
      <w:r w:rsidRPr="00CB4A67">
        <w:rPr>
          <w:rFonts w:eastAsia="SimSun" w:hAnsi="SimSun"/>
          <w:sz w:val="24"/>
        </w:rPr>
        <w:t>；</w:t>
      </w:r>
    </w:p>
    <w:p w:rsidR="00B72E67" w:rsidRPr="00CB4A67" w:rsidRDefault="00B72E67" w:rsidP="00CB4A67">
      <w:pPr>
        <w:pStyle w:val="ListParagraph"/>
        <w:numPr>
          <w:ilvl w:val="0"/>
          <w:numId w:val="51"/>
        </w:numPr>
        <w:adjustRightInd w:val="0"/>
        <w:spacing w:beforeLines="50" w:before="120" w:afterLines="50" w:line="240" w:lineRule="atLeast"/>
        <w:ind w:left="0" w:firstLine="720"/>
        <w:contextualSpacing w:val="0"/>
        <w:rPr>
          <w:rFonts w:eastAsia="SimSun"/>
          <w:sz w:val="24"/>
          <w:lang w:bidi="th-TH"/>
        </w:rPr>
      </w:pPr>
      <w:r w:rsidRPr="00CB4A67">
        <w:rPr>
          <w:rFonts w:eastAsia="SimSun" w:hAnsi="SimSun"/>
          <w:sz w:val="24"/>
        </w:rPr>
        <w:t>汇编和综合根据第</w:t>
      </w:r>
      <w:r w:rsidRPr="00CB4A67">
        <w:rPr>
          <w:rFonts w:eastAsia="SimSun"/>
          <w:sz w:val="24"/>
          <w:lang w:bidi="th-TH"/>
        </w:rPr>
        <w:t>4 (a)</w:t>
      </w:r>
      <w:r w:rsidRPr="00CB4A67">
        <w:rPr>
          <w:rFonts w:eastAsia="SimSun" w:hAnsi="SimSun"/>
          <w:sz w:val="24"/>
        </w:rPr>
        <w:t>和</w:t>
      </w:r>
      <w:r w:rsidRPr="00CB4A67">
        <w:rPr>
          <w:rFonts w:eastAsia="SimSun"/>
          <w:sz w:val="24"/>
          <w:lang w:bidi="th-TH"/>
        </w:rPr>
        <w:t>(b)</w:t>
      </w:r>
      <w:r w:rsidRPr="00CB4A67">
        <w:rPr>
          <w:rFonts w:eastAsia="SimSun" w:hAnsi="SimSun"/>
          <w:sz w:val="24"/>
        </w:rPr>
        <w:t>段提交的信息；</w:t>
      </w:r>
    </w:p>
    <w:p w:rsidR="00B72E67" w:rsidRPr="00CB4A67" w:rsidRDefault="00B72E67" w:rsidP="00CB4A67">
      <w:pPr>
        <w:pStyle w:val="ListParagraph"/>
        <w:numPr>
          <w:ilvl w:val="0"/>
          <w:numId w:val="51"/>
        </w:numPr>
        <w:adjustRightInd w:val="0"/>
        <w:spacing w:beforeLines="50" w:before="120" w:afterLines="50" w:line="240" w:lineRule="atLeast"/>
        <w:ind w:left="0" w:firstLine="720"/>
        <w:contextualSpacing w:val="0"/>
        <w:rPr>
          <w:rFonts w:eastAsia="SimSun"/>
          <w:sz w:val="24"/>
          <w:lang w:bidi="th-TH"/>
        </w:rPr>
      </w:pPr>
      <w:r w:rsidRPr="00CB4A67">
        <w:rPr>
          <w:rFonts w:eastAsia="SimSun" w:hAnsi="SimSun"/>
          <w:sz w:val="24"/>
        </w:rPr>
        <w:t>将研究和综合报告提交执行问题附属机构审议；</w:t>
      </w:r>
    </w:p>
    <w:p w:rsidR="00B72E67" w:rsidRPr="00CB4A67" w:rsidRDefault="00B72E67" w:rsidP="00CB4A67">
      <w:pPr>
        <w:adjustRightInd w:val="0"/>
        <w:spacing w:beforeLines="50" w:before="120" w:afterLines="50" w:line="240" w:lineRule="atLeast"/>
        <w:ind w:firstLine="720"/>
        <w:rPr>
          <w:rFonts w:eastAsia="SimSun"/>
          <w:sz w:val="24"/>
          <w:lang w:val="en-US" w:bidi="th-TH"/>
        </w:rPr>
      </w:pPr>
      <w:r w:rsidRPr="00CB4A67">
        <w:rPr>
          <w:rFonts w:eastAsia="SimSun"/>
          <w:sz w:val="24"/>
          <w:lang w:bidi="th-TH"/>
        </w:rPr>
        <w:t>6.</w:t>
      </w:r>
      <w:r w:rsidRPr="00CB4A67">
        <w:rPr>
          <w:rFonts w:eastAsia="SimSun"/>
          <w:sz w:val="24"/>
          <w:lang w:bidi="th-TH"/>
        </w:rPr>
        <w:tab/>
      </w:r>
      <w:r w:rsidRPr="00B618C3">
        <w:rPr>
          <w:rFonts w:ascii="KaiTi" w:eastAsia="KaiTi" w:hAnsi="KaiTi" w:cs="Angsana New"/>
          <w:snapToGrid/>
          <w:kern w:val="22"/>
          <w:sz w:val="24"/>
          <w:lang w:val="en-US" w:bidi="th-TH"/>
        </w:rPr>
        <w:t>请</w:t>
      </w:r>
      <w:r w:rsidRPr="00CB4A67">
        <w:rPr>
          <w:rFonts w:eastAsia="SimSun" w:hAnsi="SimSun"/>
          <w:sz w:val="24"/>
        </w:rPr>
        <w:t>执行问题附属机构审议这项研究和综合报告，以期查明：</w:t>
      </w:r>
      <w:r w:rsidRPr="00CB4A67">
        <w:rPr>
          <w:rFonts w:eastAsia="SimSun"/>
          <w:sz w:val="24"/>
          <w:lang w:bidi="th-TH"/>
        </w:rPr>
        <w:t xml:space="preserve">(a) </w:t>
      </w:r>
      <w:r w:rsidRPr="00CB4A67">
        <w:rPr>
          <w:rFonts w:eastAsia="SimSun" w:hAnsi="SimSun"/>
          <w:sz w:val="24"/>
        </w:rPr>
        <w:t>无法通过双边办法处理的任何具体案例；</w:t>
      </w:r>
      <w:r w:rsidRPr="00CB4A67">
        <w:rPr>
          <w:rFonts w:eastAsia="SimSun"/>
          <w:sz w:val="24"/>
          <w:lang w:bidi="th-TH"/>
        </w:rPr>
        <w:t xml:space="preserve">(b) </w:t>
      </w:r>
      <w:r w:rsidRPr="00CB4A67">
        <w:rPr>
          <w:rFonts w:eastAsia="SimSun" w:hAnsi="SimSun"/>
          <w:sz w:val="24"/>
        </w:rPr>
        <w:t>一旦查明后，处理这些案例的备选方案，包括可能的全球多边惠益分享机制，并向作为名古屋议定书缔约方会议的缔约方大会第四次会议提出建议。</w:t>
      </w:r>
    </w:p>
    <w:p w:rsidR="00754106" w:rsidRDefault="00754106">
      <w:pPr>
        <w:spacing w:before="120" w:line="240" w:lineRule="auto"/>
        <w:jc w:val="left"/>
        <w:rPr>
          <w:rFonts w:ascii="Times New Roman Bold" w:hAnsi="Times New Roman Bold"/>
          <w:b/>
          <w:caps/>
          <w:kern w:val="22"/>
        </w:rPr>
      </w:pPr>
      <w:r>
        <w:br w:type="page"/>
      </w:r>
    </w:p>
    <w:p w:rsidR="00B72E67" w:rsidRPr="00CB4A67" w:rsidRDefault="00B72E67" w:rsidP="00CB4A67">
      <w:pPr>
        <w:pStyle w:val="Heading1"/>
        <w:spacing w:beforeLines="50" w:before="120" w:afterLines="50" w:line="240" w:lineRule="atLeast"/>
        <w:ind w:right="0"/>
        <w:rPr>
          <w:rFonts w:ascii="Times New Roman" w:eastAsia="SimSun" w:hAnsi="Times New Roman"/>
          <w:noProof/>
          <w:sz w:val="24"/>
        </w:rPr>
      </w:pPr>
      <w:r w:rsidRPr="00CB4A67">
        <w:rPr>
          <w:rFonts w:ascii="Times New Roman" w:eastAsia="SimSun" w:hAnsi="Times New Roman"/>
          <w:b w:val="0"/>
          <w:noProof/>
          <w:sz w:val="24"/>
          <w:lang w:val="en-US"/>
        </w:rPr>
        <w:t>3/14.</w:t>
      </w:r>
      <w:r w:rsidRPr="00CB4A67">
        <w:rPr>
          <w:rFonts w:ascii="Times New Roman" w:eastAsia="SimSun" w:hAnsi="Times New Roman"/>
          <w:noProof/>
          <w:sz w:val="24"/>
          <w:lang w:val="en-US"/>
        </w:rPr>
        <w:tab/>
      </w:r>
      <w:r w:rsidRPr="00CB4A67">
        <w:rPr>
          <w:rFonts w:ascii="Times New Roman" w:eastAsia="SimSun" w:hAnsi="SimSun"/>
          <w:noProof/>
          <w:sz w:val="24"/>
        </w:rPr>
        <w:t>《名古屋议定书》第</w:t>
      </w:r>
      <w:r w:rsidRPr="00CB4A67">
        <w:rPr>
          <w:rFonts w:ascii="Times New Roman" w:eastAsia="SimSun" w:hAnsi="Times New Roman"/>
          <w:b w:val="0"/>
          <w:noProof/>
          <w:sz w:val="24"/>
        </w:rPr>
        <w:t>4</w:t>
      </w:r>
      <w:r w:rsidRPr="00CB4A67">
        <w:rPr>
          <w:rFonts w:ascii="Times New Roman" w:eastAsia="SimSun" w:hAnsi="SimSun"/>
          <w:noProof/>
          <w:sz w:val="24"/>
        </w:rPr>
        <w:t>条第</w:t>
      </w:r>
      <w:r w:rsidRPr="00CB4A67">
        <w:rPr>
          <w:rFonts w:ascii="Times New Roman" w:eastAsia="SimSun" w:hAnsi="Times New Roman"/>
          <w:b w:val="0"/>
          <w:noProof/>
          <w:sz w:val="24"/>
        </w:rPr>
        <w:t>4</w:t>
      </w:r>
      <w:r w:rsidRPr="00CB4A67">
        <w:rPr>
          <w:rFonts w:ascii="Times New Roman" w:eastAsia="SimSun" w:hAnsi="SimSun"/>
          <w:noProof/>
          <w:sz w:val="24"/>
        </w:rPr>
        <w:t>款范围内的获取和惠益分享专门性国际文书</w:t>
      </w:r>
    </w:p>
    <w:p w:rsidR="00B72E67" w:rsidRPr="00CB4A67" w:rsidRDefault="00B72E67" w:rsidP="00CB4A67">
      <w:pPr>
        <w:adjustRightInd w:val="0"/>
        <w:spacing w:beforeLines="50" w:before="120" w:afterLines="50" w:line="240" w:lineRule="atLeast"/>
        <w:ind w:firstLine="720"/>
        <w:jc w:val="left"/>
        <w:rPr>
          <w:rFonts w:eastAsia="SimSun"/>
          <w:noProof/>
          <w:kern w:val="22"/>
          <w:sz w:val="24"/>
        </w:rPr>
      </w:pPr>
      <w:r w:rsidRPr="00B618C3">
        <w:rPr>
          <w:rFonts w:ascii="KaiTi" w:eastAsia="KaiTi" w:hAnsi="KaiTi" w:cs="Angsana New"/>
          <w:snapToGrid/>
          <w:kern w:val="22"/>
          <w:sz w:val="24"/>
          <w:lang w:val="en-US" w:bidi="th-TH"/>
        </w:rPr>
        <w:t>关于作为获取遗传资源和惠益分享的名古屋议定书缔约方会议的缔约方大会，</w:t>
      </w:r>
    </w:p>
    <w:p w:rsidR="00B72E67" w:rsidRPr="00CB4A67" w:rsidRDefault="00B72E67" w:rsidP="00CB4A67">
      <w:pPr>
        <w:adjustRightInd w:val="0"/>
        <w:spacing w:beforeLines="50" w:before="120" w:afterLines="50" w:line="240" w:lineRule="atLeast"/>
        <w:ind w:firstLine="720"/>
        <w:jc w:val="left"/>
        <w:rPr>
          <w:rFonts w:eastAsia="SimSun"/>
          <w:sz w:val="24"/>
          <w:lang w:bidi="th-TH"/>
        </w:rPr>
      </w:pPr>
      <w:r w:rsidRPr="00B618C3">
        <w:rPr>
          <w:rFonts w:ascii="KaiTi" w:eastAsia="KaiTi" w:hAnsi="KaiTi" w:cs="Angsana New"/>
          <w:snapToGrid/>
          <w:kern w:val="22"/>
          <w:sz w:val="24"/>
          <w:lang w:val="en-US" w:bidi="th-TH"/>
        </w:rPr>
        <w:t>确认</w:t>
      </w:r>
      <w:r w:rsidRPr="00CB4A67">
        <w:rPr>
          <w:rFonts w:eastAsia="SimSun" w:hAnsi="SimSun"/>
          <w:sz w:val="24"/>
        </w:rPr>
        <w:t>需要加强各国际文书在获取和惠益分享方面的协调和相互支持，</w:t>
      </w:r>
      <w:r w:rsidRPr="00CB4A67">
        <w:rPr>
          <w:rFonts w:eastAsia="SimSun"/>
          <w:sz w:val="24"/>
          <w:lang w:bidi="th-TH"/>
        </w:rPr>
        <w:t xml:space="preserve"> </w:t>
      </w:r>
      <w:r w:rsidRPr="00CB4A67">
        <w:rPr>
          <w:rFonts w:eastAsia="SimSun"/>
          <w:sz w:val="24"/>
          <w:lang w:bidi="th-TH"/>
        </w:rPr>
        <w:tab/>
      </w:r>
    </w:p>
    <w:p w:rsidR="00B72E67" w:rsidRPr="00CB4A67" w:rsidRDefault="00B72E67" w:rsidP="001A3556">
      <w:pPr>
        <w:adjustRightInd w:val="0"/>
        <w:spacing w:beforeLines="50" w:before="120" w:afterLines="50" w:line="240" w:lineRule="atLeast"/>
        <w:ind w:firstLine="720"/>
        <w:jc w:val="left"/>
        <w:rPr>
          <w:rFonts w:eastAsia="SimSun"/>
          <w:kern w:val="22"/>
          <w:sz w:val="24"/>
          <w:lang w:val="en-US" w:bidi="th-TH"/>
        </w:rPr>
      </w:pPr>
      <w:r w:rsidRPr="00B618C3">
        <w:rPr>
          <w:rFonts w:ascii="KaiTi" w:eastAsia="KaiTi" w:hAnsi="KaiTi" w:cs="Angsana New"/>
          <w:snapToGrid/>
          <w:kern w:val="22"/>
          <w:sz w:val="24"/>
          <w:lang w:val="en-US" w:bidi="th-TH"/>
        </w:rPr>
        <w:t>认识到</w:t>
      </w:r>
      <w:r w:rsidRPr="00CB4A67">
        <w:rPr>
          <w:rFonts w:eastAsia="SimSun" w:hAnsi="SimSun"/>
          <w:kern w:val="22"/>
          <w:sz w:val="24"/>
        </w:rPr>
        <w:t>确定获取和惠益分享专门性国际文书的任何标准以及承认此种文书的任何进程，其目的都不是要在《名古屋议定书》和其他国际文书之间建立一种等级，</w:t>
      </w:r>
    </w:p>
    <w:p w:rsidR="00B72E67" w:rsidRPr="00CB4A67" w:rsidRDefault="001A3556" w:rsidP="001A3556">
      <w:pPr>
        <w:pStyle w:val="Para1"/>
        <w:numPr>
          <w:ilvl w:val="0"/>
          <w:numId w:val="0"/>
        </w:numPr>
        <w:tabs>
          <w:tab w:val="clear" w:pos="567"/>
        </w:tabs>
        <w:spacing w:beforeLines="50" w:afterLines="50" w:line="240" w:lineRule="atLeast"/>
        <w:ind w:firstLineChars="300" w:firstLine="720"/>
        <w:rPr>
          <w:rFonts w:eastAsia="SimSun"/>
          <w:sz w:val="24"/>
          <w:lang w:bidi="th-TH"/>
        </w:rPr>
      </w:pPr>
      <w:r>
        <w:rPr>
          <w:rFonts w:eastAsia="SimSun" w:hAnsi="SimSun" w:hint="eastAsia"/>
          <w:sz w:val="24"/>
          <w:lang w:bidi="th-TH"/>
        </w:rPr>
        <w:t>1.</w:t>
      </w:r>
      <w:r>
        <w:rPr>
          <w:rFonts w:eastAsia="SimSun" w:hAnsi="SimSun" w:hint="eastAsia"/>
          <w:sz w:val="24"/>
          <w:lang w:bidi="th-TH"/>
        </w:rPr>
        <w:tab/>
      </w:r>
      <w:r w:rsidR="00B72E67" w:rsidRPr="00EE71E3">
        <w:rPr>
          <w:rFonts w:ascii="KaiTi" w:eastAsia="KaiTi" w:hAnsi="KaiTi" w:cs="Angsana New"/>
          <w:snapToGrid/>
          <w:kern w:val="22"/>
          <w:sz w:val="24"/>
          <w:szCs w:val="24"/>
          <w:lang w:val="en-US" w:bidi="th-TH"/>
        </w:rPr>
        <w:t>表示注意到</w:t>
      </w:r>
      <w:r w:rsidR="00B72E67" w:rsidRPr="00CB4A67">
        <w:rPr>
          <w:rFonts w:eastAsia="SimSun" w:hAnsi="SimSun"/>
          <w:sz w:val="24"/>
        </w:rPr>
        <w:t>下文附件概述的关于《名古屋议定书》第</w:t>
      </w:r>
      <w:r w:rsidR="00B72E67" w:rsidRPr="00CB4A67">
        <w:rPr>
          <w:rFonts w:eastAsia="SimSun"/>
          <w:sz w:val="24"/>
          <w:lang w:bidi="th-TH"/>
        </w:rPr>
        <w:t>4</w:t>
      </w:r>
      <w:r w:rsidR="00B72E67" w:rsidRPr="00CB4A67">
        <w:rPr>
          <w:rFonts w:eastAsia="SimSun" w:hAnsi="SimSun"/>
          <w:sz w:val="24"/>
        </w:rPr>
        <w:t>条第</w:t>
      </w:r>
      <w:r w:rsidR="00B72E67" w:rsidRPr="00CB4A67">
        <w:rPr>
          <w:rFonts w:eastAsia="SimSun"/>
          <w:sz w:val="24"/>
          <w:lang w:bidi="th-TH"/>
        </w:rPr>
        <w:t>4</w:t>
      </w:r>
      <w:r w:rsidR="00B72E67" w:rsidRPr="00CB4A67">
        <w:rPr>
          <w:rFonts w:eastAsia="SimSun" w:hAnsi="SimSun"/>
          <w:sz w:val="24"/>
        </w:rPr>
        <w:t>款范围内获取和惠益分享专门性国际文书的研究和潜在标准，</w:t>
      </w:r>
      <w:r w:rsidR="00B72E67" w:rsidRPr="00CB4A67">
        <w:rPr>
          <w:rStyle w:val="FootnoteReference"/>
          <w:rFonts w:eastAsia="SimSun"/>
          <w:sz w:val="24"/>
          <w:vertAlign w:val="superscript"/>
        </w:rPr>
        <w:footnoteReference w:id="25"/>
      </w:r>
      <w:r w:rsidR="00B72E67" w:rsidRPr="00CB4A67">
        <w:rPr>
          <w:rFonts w:eastAsia="SimSun"/>
          <w:sz w:val="24"/>
          <w:vertAlign w:val="superscript"/>
          <w:lang w:bidi="th-TH"/>
        </w:rPr>
        <w:t xml:space="preserve"> </w:t>
      </w:r>
      <w:r w:rsidR="00B72E67" w:rsidRPr="00CB4A67">
        <w:rPr>
          <w:rFonts w:eastAsia="SimSun" w:hAnsi="SimSun"/>
          <w:sz w:val="24"/>
        </w:rPr>
        <w:t>并</w:t>
      </w:r>
      <w:r w:rsidR="00B72E67" w:rsidRPr="00CB4A67">
        <w:rPr>
          <w:rFonts w:eastAsia="SimSun" w:hAnsi="SimSun"/>
          <w:kern w:val="22"/>
          <w:sz w:val="24"/>
          <w:lang w:bidi="th-TH"/>
        </w:rPr>
        <w:t>同意</w:t>
      </w:r>
      <w:r w:rsidR="00B72E67" w:rsidRPr="00CB4A67">
        <w:rPr>
          <w:rFonts w:eastAsia="SimSun" w:hAnsi="SimSun"/>
          <w:sz w:val="24"/>
        </w:rPr>
        <w:t>在其第四次会议重新审议这些潜在标准；</w:t>
      </w:r>
    </w:p>
    <w:p w:rsidR="00B72E67" w:rsidRPr="00CB4A67" w:rsidRDefault="001A3556" w:rsidP="001A3556">
      <w:pPr>
        <w:pStyle w:val="Para1"/>
        <w:numPr>
          <w:ilvl w:val="0"/>
          <w:numId w:val="0"/>
        </w:numPr>
        <w:tabs>
          <w:tab w:val="clear" w:pos="567"/>
        </w:tabs>
        <w:spacing w:beforeLines="50" w:afterLines="50" w:line="240" w:lineRule="atLeast"/>
        <w:ind w:left="720"/>
        <w:rPr>
          <w:rFonts w:eastAsia="SimSun"/>
          <w:sz w:val="24"/>
          <w:szCs w:val="24"/>
          <w:lang w:bidi="th-TH"/>
        </w:rPr>
      </w:pPr>
      <w:r>
        <w:rPr>
          <w:rFonts w:eastAsia="SimSun" w:hAnsi="SimSun" w:hint="eastAsia"/>
          <w:sz w:val="24"/>
          <w:szCs w:val="24"/>
          <w:lang w:bidi="th-TH"/>
        </w:rPr>
        <w:t>2.</w:t>
      </w:r>
      <w:r>
        <w:rPr>
          <w:rFonts w:eastAsia="SimSun" w:hAnsi="SimSun" w:hint="eastAsia"/>
          <w:sz w:val="24"/>
          <w:szCs w:val="24"/>
          <w:lang w:bidi="th-TH"/>
        </w:rPr>
        <w:tab/>
      </w:r>
      <w:r w:rsidR="00B72E67" w:rsidRPr="00EE71E3">
        <w:rPr>
          <w:rFonts w:ascii="KaiTi" w:eastAsia="KaiTi" w:hAnsi="KaiTi" w:cs="Angsana New"/>
          <w:snapToGrid/>
          <w:kern w:val="22"/>
          <w:sz w:val="24"/>
          <w:szCs w:val="24"/>
          <w:lang w:val="en-US" w:bidi="th-TH"/>
        </w:rPr>
        <w:t>邀请</w:t>
      </w:r>
      <w:r w:rsidR="00B72E67" w:rsidRPr="00CB4A67">
        <w:rPr>
          <w:rFonts w:eastAsia="SimSun" w:hAnsi="SimSun"/>
          <w:sz w:val="24"/>
          <w:szCs w:val="24"/>
        </w:rPr>
        <w:t>各缔约方和其他国家政府提交：</w:t>
      </w:r>
    </w:p>
    <w:p w:rsidR="00B72E67" w:rsidRPr="00CB4A67" w:rsidRDefault="00B72E67" w:rsidP="00CB4A67">
      <w:pPr>
        <w:adjustRightInd w:val="0"/>
        <w:spacing w:beforeLines="50" w:before="120" w:afterLines="50" w:line="240" w:lineRule="atLeast"/>
        <w:ind w:firstLine="720"/>
        <w:jc w:val="left"/>
        <w:rPr>
          <w:rFonts w:eastAsia="SimSun"/>
          <w:sz w:val="24"/>
          <w:lang w:bidi="th-TH"/>
        </w:rPr>
      </w:pPr>
      <w:r w:rsidRPr="00CB4A67">
        <w:rPr>
          <w:rFonts w:eastAsia="SimSun"/>
          <w:sz w:val="24"/>
          <w:lang w:bidi="th-TH"/>
        </w:rPr>
        <w:t>(a)</w:t>
      </w:r>
      <w:r w:rsidRPr="00CB4A67">
        <w:rPr>
          <w:rFonts w:eastAsia="SimSun"/>
          <w:sz w:val="24"/>
          <w:lang w:bidi="th-TH"/>
        </w:rPr>
        <w:tab/>
      </w:r>
      <w:r w:rsidRPr="00CB4A67">
        <w:rPr>
          <w:rFonts w:eastAsia="SimSun" w:hAnsi="SimSun"/>
          <w:sz w:val="24"/>
        </w:rPr>
        <w:t>关于在其国内措施中如</w:t>
      </w:r>
      <w:r w:rsidRPr="00CB4A67">
        <w:rPr>
          <w:rFonts w:eastAsia="SimSun" w:hAnsi="SimSun"/>
          <w:spacing w:val="20"/>
          <w:sz w:val="24"/>
        </w:rPr>
        <w:t>何处理获取和惠益</w:t>
      </w:r>
      <w:r w:rsidRPr="00CB4A67">
        <w:rPr>
          <w:rFonts w:eastAsia="SimSun" w:hAnsi="SimSun"/>
          <w:sz w:val="24"/>
        </w:rPr>
        <w:t>分享</w:t>
      </w:r>
      <w:r w:rsidRPr="00CB4A67">
        <w:rPr>
          <w:rFonts w:eastAsia="SimSun" w:hAnsi="SimSun"/>
          <w:spacing w:val="20"/>
          <w:sz w:val="24"/>
        </w:rPr>
        <w:t>专门性国际</w:t>
      </w:r>
      <w:r w:rsidRPr="00CB4A67">
        <w:rPr>
          <w:rFonts w:eastAsia="SimSun" w:hAnsi="SimSun"/>
          <w:sz w:val="24"/>
        </w:rPr>
        <w:t>文书的信息；</w:t>
      </w:r>
    </w:p>
    <w:p w:rsidR="00B72E67" w:rsidRPr="00CB4A67" w:rsidRDefault="00B72E67" w:rsidP="00CB4A67">
      <w:pPr>
        <w:adjustRightInd w:val="0"/>
        <w:spacing w:beforeLines="50" w:before="120" w:afterLines="50" w:line="240" w:lineRule="atLeast"/>
        <w:ind w:firstLine="720"/>
        <w:jc w:val="left"/>
        <w:rPr>
          <w:rFonts w:eastAsia="SimSun"/>
          <w:sz w:val="24"/>
          <w:lang w:bidi="th-TH"/>
        </w:rPr>
      </w:pPr>
      <w:r w:rsidRPr="00CB4A67">
        <w:rPr>
          <w:rFonts w:eastAsia="SimSun"/>
          <w:sz w:val="24"/>
          <w:lang w:bidi="th-TH"/>
        </w:rPr>
        <w:t>(b)</w:t>
      </w:r>
      <w:r w:rsidRPr="00CB4A67">
        <w:rPr>
          <w:rFonts w:eastAsia="SimSun"/>
          <w:sz w:val="24"/>
          <w:lang w:bidi="th-TH"/>
        </w:rPr>
        <w:tab/>
      </w:r>
      <w:r w:rsidRPr="00CB4A67">
        <w:rPr>
          <w:rFonts w:eastAsia="SimSun" w:hAnsi="SimSun"/>
          <w:sz w:val="24"/>
        </w:rPr>
        <w:t>关于研究中的潜在标准的意见，同时顾及《议定书》第</w:t>
      </w:r>
      <w:r w:rsidRPr="00CB4A67">
        <w:rPr>
          <w:rFonts w:eastAsia="SimSun"/>
          <w:sz w:val="24"/>
          <w:lang w:bidi="th-TH"/>
        </w:rPr>
        <w:t>4</w:t>
      </w:r>
      <w:r w:rsidRPr="00CB4A67">
        <w:rPr>
          <w:rFonts w:eastAsia="SimSun" w:hAnsi="SimSun"/>
          <w:sz w:val="24"/>
        </w:rPr>
        <w:t>条第</w:t>
      </w:r>
      <w:r w:rsidRPr="00CB4A67">
        <w:rPr>
          <w:rFonts w:eastAsia="SimSun"/>
          <w:sz w:val="24"/>
          <w:lang w:bidi="th-TH"/>
        </w:rPr>
        <w:t>1</w:t>
      </w:r>
      <w:r w:rsidRPr="00CB4A67">
        <w:rPr>
          <w:rFonts w:eastAsia="SimSun" w:hAnsi="SimSun"/>
          <w:sz w:val="24"/>
        </w:rPr>
        <w:t>至第</w:t>
      </w:r>
      <w:r w:rsidRPr="00CB4A67">
        <w:rPr>
          <w:rFonts w:eastAsia="SimSun"/>
          <w:sz w:val="24"/>
          <w:lang w:bidi="th-TH"/>
        </w:rPr>
        <w:t>3</w:t>
      </w:r>
      <w:r w:rsidRPr="00CB4A67">
        <w:rPr>
          <w:rFonts w:eastAsia="SimSun" w:hAnsi="SimSun"/>
          <w:sz w:val="24"/>
        </w:rPr>
        <w:t>款；</w:t>
      </w:r>
    </w:p>
    <w:p w:rsidR="00B72E67" w:rsidRPr="00CB4A67" w:rsidRDefault="001A3556" w:rsidP="001A3556">
      <w:pPr>
        <w:pStyle w:val="Para1"/>
        <w:numPr>
          <w:ilvl w:val="0"/>
          <w:numId w:val="0"/>
        </w:numPr>
        <w:tabs>
          <w:tab w:val="clear" w:pos="567"/>
        </w:tabs>
        <w:adjustRightInd w:val="0"/>
        <w:spacing w:beforeLines="50" w:afterLines="50" w:line="240" w:lineRule="atLeast"/>
        <w:ind w:left="720"/>
        <w:jc w:val="left"/>
        <w:rPr>
          <w:rFonts w:eastAsia="SimSun"/>
          <w:sz w:val="24"/>
          <w:szCs w:val="24"/>
          <w:lang w:bidi="th-TH"/>
        </w:rPr>
      </w:pPr>
      <w:r>
        <w:rPr>
          <w:rFonts w:eastAsia="SimSun" w:hAnsi="SimSun" w:hint="eastAsia"/>
          <w:sz w:val="24"/>
          <w:szCs w:val="24"/>
          <w:lang w:bidi="th-TH"/>
        </w:rPr>
        <w:t>3.</w:t>
      </w:r>
      <w:r>
        <w:rPr>
          <w:rFonts w:eastAsia="SimSun" w:hAnsi="SimSun" w:hint="eastAsia"/>
          <w:sz w:val="24"/>
          <w:szCs w:val="24"/>
          <w:lang w:bidi="th-TH"/>
        </w:rPr>
        <w:tab/>
      </w:r>
      <w:r w:rsidR="00B72E67" w:rsidRPr="00EE71E3">
        <w:rPr>
          <w:rFonts w:ascii="KaiTi" w:eastAsia="KaiTi" w:hAnsi="KaiTi" w:cs="Angsana New"/>
          <w:snapToGrid/>
          <w:kern w:val="22"/>
          <w:sz w:val="24"/>
          <w:szCs w:val="24"/>
          <w:lang w:val="en-US" w:bidi="th-TH"/>
        </w:rPr>
        <w:t>请</w:t>
      </w:r>
      <w:r w:rsidR="00B72E67" w:rsidRPr="00CB4A67">
        <w:rPr>
          <w:rFonts w:eastAsia="SimSun" w:hAnsi="SimSun"/>
          <w:sz w:val="24"/>
          <w:szCs w:val="24"/>
        </w:rPr>
        <w:t>执行秘书继续跟踪相关国际论坛的发展情况；</w:t>
      </w:r>
    </w:p>
    <w:p w:rsidR="00B72E67" w:rsidRPr="00CB4A67" w:rsidRDefault="001A3556" w:rsidP="001A3556">
      <w:pPr>
        <w:pStyle w:val="Para1"/>
        <w:numPr>
          <w:ilvl w:val="0"/>
          <w:numId w:val="0"/>
        </w:numPr>
        <w:tabs>
          <w:tab w:val="clear" w:pos="567"/>
        </w:tabs>
        <w:adjustRightInd w:val="0"/>
        <w:spacing w:beforeLines="50" w:afterLines="50" w:line="240" w:lineRule="atLeast"/>
        <w:ind w:firstLineChars="300" w:firstLine="720"/>
        <w:jc w:val="left"/>
        <w:rPr>
          <w:rFonts w:eastAsia="SimSun"/>
          <w:sz w:val="24"/>
          <w:szCs w:val="24"/>
          <w:lang w:bidi="th-TH"/>
        </w:rPr>
      </w:pPr>
      <w:r>
        <w:rPr>
          <w:rFonts w:eastAsia="SimSun" w:hAnsi="SimSun" w:hint="eastAsia"/>
          <w:sz w:val="24"/>
          <w:szCs w:val="24"/>
          <w:lang w:bidi="th-TH"/>
        </w:rPr>
        <w:t>4.</w:t>
      </w:r>
      <w:r>
        <w:rPr>
          <w:rFonts w:eastAsia="SimSun" w:hAnsi="SimSun" w:hint="eastAsia"/>
          <w:sz w:val="24"/>
          <w:szCs w:val="24"/>
          <w:lang w:bidi="th-TH"/>
        </w:rPr>
        <w:tab/>
      </w:r>
      <w:r w:rsidR="00B72E67" w:rsidRPr="00EE71E3">
        <w:rPr>
          <w:rFonts w:ascii="KaiTi" w:eastAsia="KaiTi" w:hAnsi="KaiTi" w:cs="Angsana New"/>
          <w:snapToGrid/>
          <w:kern w:val="22"/>
          <w:sz w:val="24"/>
          <w:szCs w:val="24"/>
          <w:lang w:val="en-US" w:bidi="th-TH"/>
        </w:rPr>
        <w:t>又请</w:t>
      </w:r>
      <w:r w:rsidR="00B72E67" w:rsidRPr="00CB4A67">
        <w:rPr>
          <w:rFonts w:eastAsia="SimSun" w:hAnsi="SimSun"/>
          <w:sz w:val="24"/>
          <w:szCs w:val="24"/>
        </w:rPr>
        <w:t>执行秘书综合所提交的信息和意见，包括来自相关国际论坛的发展情况的信息，并将这些信息和意见提交执行问题附属机构第三次会议审议；</w:t>
      </w:r>
    </w:p>
    <w:p w:rsidR="00B72E67" w:rsidRPr="00CB4A67" w:rsidRDefault="001A3556" w:rsidP="001A3556">
      <w:pPr>
        <w:pStyle w:val="Para1"/>
        <w:numPr>
          <w:ilvl w:val="0"/>
          <w:numId w:val="0"/>
        </w:numPr>
        <w:tabs>
          <w:tab w:val="clear" w:pos="567"/>
        </w:tabs>
        <w:adjustRightInd w:val="0"/>
        <w:spacing w:beforeLines="50" w:afterLines="50" w:line="240" w:lineRule="atLeast"/>
        <w:ind w:firstLineChars="300" w:firstLine="720"/>
        <w:jc w:val="left"/>
        <w:rPr>
          <w:rFonts w:eastAsia="SimSun"/>
          <w:sz w:val="24"/>
          <w:szCs w:val="24"/>
          <w:lang w:bidi="th-TH"/>
        </w:rPr>
      </w:pPr>
      <w:r>
        <w:rPr>
          <w:rFonts w:eastAsia="SimSun" w:hAnsi="SimSun" w:hint="eastAsia"/>
          <w:sz w:val="24"/>
          <w:szCs w:val="24"/>
          <w:lang w:bidi="th-TH"/>
        </w:rPr>
        <w:t>5.</w:t>
      </w:r>
      <w:r>
        <w:rPr>
          <w:rFonts w:eastAsia="SimSun" w:hAnsi="SimSun" w:hint="eastAsia"/>
          <w:sz w:val="24"/>
          <w:szCs w:val="24"/>
          <w:lang w:bidi="th-TH"/>
        </w:rPr>
        <w:tab/>
      </w:r>
      <w:r w:rsidR="00B72E67" w:rsidRPr="00EE71E3">
        <w:rPr>
          <w:rFonts w:ascii="KaiTi" w:eastAsia="KaiTi" w:hAnsi="KaiTi" w:cs="Angsana New"/>
          <w:snapToGrid/>
          <w:kern w:val="22"/>
          <w:sz w:val="24"/>
          <w:szCs w:val="24"/>
          <w:lang w:val="en-US" w:bidi="th-TH"/>
        </w:rPr>
        <w:t>请</w:t>
      </w:r>
      <w:r w:rsidR="00B72E67" w:rsidRPr="00CB4A67">
        <w:rPr>
          <w:rFonts w:eastAsia="SimSun" w:hAnsi="SimSun"/>
          <w:sz w:val="24"/>
          <w:szCs w:val="24"/>
        </w:rPr>
        <w:t>执行问题附属机构第三次会议审议上文第</w:t>
      </w:r>
      <w:r w:rsidR="00B72E67" w:rsidRPr="00CB4A67">
        <w:rPr>
          <w:rFonts w:eastAsia="SimSun"/>
          <w:sz w:val="24"/>
          <w:szCs w:val="24"/>
          <w:lang w:bidi="th-TH"/>
        </w:rPr>
        <w:t>4</w:t>
      </w:r>
      <w:r w:rsidR="00B72E67" w:rsidRPr="00CB4A67">
        <w:rPr>
          <w:rFonts w:eastAsia="SimSun" w:hAnsi="SimSun"/>
          <w:sz w:val="24"/>
          <w:szCs w:val="24"/>
        </w:rPr>
        <w:t>段所述的综合信息和意见，并向作为名古屋议定书缔约方会议的缔约方大会第四次会议提出一项建议；</w:t>
      </w:r>
    </w:p>
    <w:p w:rsidR="00B72E67" w:rsidRPr="00CB4A67" w:rsidRDefault="001A3556" w:rsidP="001A3556">
      <w:pPr>
        <w:pStyle w:val="Para1"/>
        <w:numPr>
          <w:ilvl w:val="0"/>
          <w:numId w:val="0"/>
        </w:numPr>
        <w:tabs>
          <w:tab w:val="clear" w:pos="567"/>
        </w:tabs>
        <w:adjustRightInd w:val="0"/>
        <w:spacing w:beforeLines="50" w:afterLines="50" w:line="240" w:lineRule="atLeast"/>
        <w:ind w:firstLineChars="300" w:firstLine="720"/>
        <w:jc w:val="left"/>
        <w:rPr>
          <w:rFonts w:eastAsia="SimSun"/>
          <w:sz w:val="24"/>
          <w:szCs w:val="24"/>
          <w:lang w:bidi="th-TH"/>
        </w:rPr>
      </w:pPr>
      <w:r>
        <w:rPr>
          <w:rFonts w:eastAsia="SimSun" w:hAnsi="SimSun" w:hint="eastAsia"/>
          <w:sz w:val="24"/>
          <w:szCs w:val="24"/>
          <w:lang w:bidi="th-TH"/>
        </w:rPr>
        <w:t>6.</w:t>
      </w:r>
      <w:r>
        <w:rPr>
          <w:rFonts w:eastAsia="SimSun" w:hAnsi="SimSun" w:hint="eastAsia"/>
          <w:sz w:val="24"/>
          <w:szCs w:val="24"/>
          <w:lang w:bidi="th-TH"/>
        </w:rPr>
        <w:tab/>
      </w:r>
      <w:r w:rsidR="00B72E67" w:rsidRPr="00EE71E3">
        <w:rPr>
          <w:rFonts w:ascii="KaiTi" w:eastAsia="KaiTi" w:hAnsi="KaiTi" w:cs="Angsana New"/>
          <w:snapToGrid/>
          <w:kern w:val="22"/>
          <w:sz w:val="24"/>
          <w:szCs w:val="24"/>
          <w:lang w:val="en-US" w:bidi="th-TH"/>
        </w:rPr>
        <w:t>决定</w:t>
      </w:r>
      <w:r w:rsidR="00B72E67" w:rsidRPr="00CB4A67">
        <w:rPr>
          <w:rFonts w:eastAsia="SimSun" w:hAnsi="SimSun"/>
          <w:sz w:val="24"/>
          <w:szCs w:val="24"/>
        </w:rPr>
        <w:t>在其未来会议议程中列入关于</w:t>
      </w:r>
      <w:r w:rsidR="00B72E67" w:rsidRPr="00CB4A67">
        <w:rPr>
          <w:rFonts w:eastAsia="SimSun"/>
          <w:sz w:val="24"/>
          <w:szCs w:val="24"/>
          <w:lang w:bidi="th-TH"/>
        </w:rPr>
        <w:t>“</w:t>
      </w:r>
      <w:r w:rsidR="00B72E67" w:rsidRPr="00CB4A67">
        <w:rPr>
          <w:rFonts w:eastAsia="SimSun" w:hAnsi="SimSun"/>
          <w:sz w:val="24"/>
          <w:szCs w:val="24"/>
          <w:lang w:bidi="th-TH"/>
        </w:rPr>
        <w:t>与其他国际组织的合作</w:t>
      </w:r>
      <w:r w:rsidR="00B72E67" w:rsidRPr="00CB4A67">
        <w:rPr>
          <w:rFonts w:eastAsia="SimSun"/>
          <w:sz w:val="24"/>
          <w:szCs w:val="24"/>
          <w:lang w:bidi="th-TH"/>
        </w:rPr>
        <w:t>”</w:t>
      </w:r>
      <w:r w:rsidR="00B72E67" w:rsidRPr="00CB4A67">
        <w:rPr>
          <w:rFonts w:eastAsia="SimSun" w:hAnsi="SimSun"/>
          <w:sz w:val="24"/>
          <w:szCs w:val="24"/>
        </w:rPr>
        <w:t>的常设项目，以评估相关国际论坛的发展情况，包括关于得到其他政府间机构和</w:t>
      </w:r>
      <w:r w:rsidR="00B72E67" w:rsidRPr="00CB4A67">
        <w:rPr>
          <w:rFonts w:eastAsia="SimSun"/>
          <w:sz w:val="24"/>
          <w:szCs w:val="24"/>
        </w:rPr>
        <w:t>/</w:t>
      </w:r>
      <w:r w:rsidR="00B72E67" w:rsidRPr="00CB4A67">
        <w:rPr>
          <w:rFonts w:eastAsia="SimSun" w:hAnsi="SimSun"/>
          <w:sz w:val="24"/>
          <w:szCs w:val="24"/>
        </w:rPr>
        <w:t>或一个或一组缔约方承认的获取和惠益分享专门性国际文书的任何信息，以期加强《议定书》与获取和惠益分享专门性国际文书之间的相互支持；</w:t>
      </w:r>
    </w:p>
    <w:p w:rsidR="00B72E67" w:rsidRPr="00CB4A67" w:rsidRDefault="001A3556" w:rsidP="001A3556">
      <w:pPr>
        <w:pStyle w:val="Para1"/>
        <w:numPr>
          <w:ilvl w:val="0"/>
          <w:numId w:val="0"/>
        </w:numPr>
        <w:tabs>
          <w:tab w:val="clear" w:pos="567"/>
        </w:tabs>
        <w:adjustRightInd w:val="0"/>
        <w:spacing w:beforeLines="50" w:afterLines="50" w:line="240" w:lineRule="atLeast"/>
        <w:ind w:firstLineChars="300" w:firstLine="720"/>
        <w:jc w:val="left"/>
        <w:rPr>
          <w:rFonts w:eastAsia="SimSun"/>
          <w:sz w:val="24"/>
          <w:szCs w:val="24"/>
          <w:lang w:bidi="th-TH"/>
        </w:rPr>
      </w:pPr>
      <w:r>
        <w:rPr>
          <w:rFonts w:eastAsia="SimSun" w:hAnsi="SimSun" w:hint="eastAsia"/>
          <w:sz w:val="24"/>
          <w:szCs w:val="24"/>
          <w:lang w:bidi="th-TH"/>
        </w:rPr>
        <w:t>7.</w:t>
      </w:r>
      <w:r>
        <w:rPr>
          <w:rFonts w:eastAsia="SimSun" w:hAnsi="SimSun" w:hint="eastAsia"/>
          <w:sz w:val="24"/>
          <w:szCs w:val="24"/>
          <w:lang w:bidi="th-TH"/>
        </w:rPr>
        <w:tab/>
      </w:r>
      <w:r w:rsidR="00B72E67" w:rsidRPr="00EE71E3">
        <w:rPr>
          <w:rFonts w:ascii="KaiTi" w:eastAsia="KaiTi" w:hAnsi="KaiTi" w:cs="Angsana New"/>
          <w:snapToGrid/>
          <w:kern w:val="22"/>
          <w:sz w:val="24"/>
          <w:szCs w:val="24"/>
          <w:lang w:val="en-US" w:bidi="th-TH"/>
        </w:rPr>
        <w:t>邀请</w:t>
      </w:r>
      <w:r w:rsidR="00B72E67" w:rsidRPr="00CB4A67">
        <w:rPr>
          <w:rFonts w:eastAsia="SimSun" w:hAnsi="SimSun"/>
          <w:sz w:val="24"/>
          <w:szCs w:val="24"/>
        </w:rPr>
        <w:t>各缔约方和其他国家政府酌情在国家层面就不同国际论坛中涉及的获取和惠益分享问题进行协调，以便支持一个协调统一的国际获取和惠益分享机制；</w:t>
      </w:r>
    </w:p>
    <w:p w:rsidR="00B72E67" w:rsidRPr="00CB4A67" w:rsidRDefault="001A3556" w:rsidP="001A3556">
      <w:pPr>
        <w:pStyle w:val="Para1"/>
        <w:numPr>
          <w:ilvl w:val="0"/>
          <w:numId w:val="0"/>
        </w:numPr>
        <w:tabs>
          <w:tab w:val="clear" w:pos="567"/>
        </w:tabs>
        <w:adjustRightInd w:val="0"/>
        <w:spacing w:beforeLines="50" w:afterLines="50" w:line="240" w:lineRule="atLeast"/>
        <w:ind w:firstLineChars="300" w:firstLine="720"/>
        <w:jc w:val="left"/>
        <w:rPr>
          <w:rFonts w:eastAsia="SimSun"/>
          <w:sz w:val="24"/>
          <w:szCs w:val="24"/>
          <w:lang w:bidi="th-TH"/>
        </w:rPr>
      </w:pPr>
      <w:r>
        <w:rPr>
          <w:rFonts w:eastAsia="SimSun" w:hAnsi="SimSun" w:hint="eastAsia"/>
          <w:sz w:val="24"/>
          <w:szCs w:val="24"/>
          <w:lang w:bidi="th-TH"/>
        </w:rPr>
        <w:t>8.</w:t>
      </w:r>
      <w:r>
        <w:rPr>
          <w:rFonts w:eastAsia="SimSun" w:hAnsi="SimSun" w:hint="eastAsia"/>
          <w:sz w:val="24"/>
          <w:szCs w:val="24"/>
          <w:lang w:bidi="th-TH"/>
        </w:rPr>
        <w:tab/>
      </w:r>
      <w:r w:rsidR="00B72E67" w:rsidRPr="00EE71E3">
        <w:rPr>
          <w:rFonts w:ascii="KaiTi" w:eastAsia="KaiTi" w:hAnsi="KaiTi" w:cs="Angsana New"/>
          <w:snapToGrid/>
          <w:kern w:val="22"/>
          <w:sz w:val="24"/>
          <w:szCs w:val="24"/>
          <w:lang w:val="en-US" w:bidi="th-TH"/>
        </w:rPr>
        <w:t>邀请</w:t>
      </w:r>
      <w:r w:rsidR="00B72E67" w:rsidRPr="00CB4A67">
        <w:rPr>
          <w:rFonts w:eastAsia="SimSun" w:hAnsi="SimSun"/>
          <w:sz w:val="24"/>
          <w:szCs w:val="24"/>
        </w:rPr>
        <w:t>各缔约方和作为或将要成为《名古屋议定书》的缔约方和获取和惠益分享专门性国际文书的缔约方的其他国家政府酌情采取措施，以相辅相成的方式执行这两份文书，包括土著人民和地方社区在相关情况下或酌情根据其国情参与其中。</w:t>
      </w:r>
    </w:p>
    <w:p w:rsidR="00B72E67" w:rsidRPr="00A24EE4" w:rsidRDefault="00B72E67" w:rsidP="00A24EE4">
      <w:pPr>
        <w:pStyle w:val="Para1"/>
        <w:numPr>
          <w:ilvl w:val="0"/>
          <w:numId w:val="0"/>
        </w:numPr>
        <w:tabs>
          <w:tab w:val="clear" w:pos="567"/>
        </w:tabs>
        <w:spacing w:beforeLines="50" w:line="240" w:lineRule="atLeast"/>
        <w:ind w:leftChars="200" w:left="440"/>
        <w:jc w:val="center"/>
        <w:rPr>
          <w:rFonts w:ascii="KaiTi" w:eastAsia="KaiTi" w:hAnsi="KaiTi" w:cs="Angsana New"/>
          <w:snapToGrid/>
          <w:kern w:val="22"/>
          <w:sz w:val="24"/>
          <w:szCs w:val="24"/>
          <w:lang w:val="en-US" w:bidi="th-TH"/>
        </w:rPr>
      </w:pPr>
      <w:bookmarkStart w:id="12" w:name="_Toc527556186"/>
      <w:r w:rsidRPr="00A24EE4">
        <w:rPr>
          <w:rFonts w:ascii="KaiTi" w:eastAsia="KaiTi" w:hAnsi="KaiTi" w:cs="Angsana New"/>
          <w:snapToGrid/>
          <w:kern w:val="22"/>
          <w:sz w:val="24"/>
          <w:szCs w:val="24"/>
          <w:lang w:val="en-US" w:bidi="th-TH"/>
        </w:rPr>
        <w:t>附件</w:t>
      </w:r>
      <w:bookmarkEnd w:id="12"/>
    </w:p>
    <w:p w:rsidR="00B72E67" w:rsidRPr="00CB4A67" w:rsidRDefault="00B72E67" w:rsidP="00CB4A67">
      <w:pPr>
        <w:pStyle w:val="Heading1"/>
        <w:adjustRightInd w:val="0"/>
        <w:spacing w:beforeLines="50" w:before="120" w:afterLines="50" w:line="240" w:lineRule="atLeast"/>
        <w:ind w:right="0" w:firstLine="490"/>
        <w:rPr>
          <w:rFonts w:ascii="Times New Roman" w:eastAsia="SimSun" w:hAnsi="Times New Roman"/>
          <w:bCs w:val="0"/>
          <w:sz w:val="24"/>
          <w:lang w:bidi="th-TH"/>
        </w:rPr>
      </w:pPr>
      <w:bookmarkStart w:id="13" w:name="_Toc527556187"/>
      <w:r w:rsidRPr="00CB4A67">
        <w:rPr>
          <w:rFonts w:ascii="Times New Roman" w:eastAsia="SimSun" w:hAnsi="SimSun"/>
          <w:sz w:val="24"/>
        </w:rPr>
        <w:t>《关于获取遗传资源和公正和公平分享其利用所产生惠益的名古屋议定书</w:t>
      </w:r>
      <w:r w:rsidRPr="00CB4A67">
        <w:rPr>
          <w:rFonts w:ascii="Times New Roman" w:eastAsia="SimSun" w:hAnsi="SimSun"/>
          <w:bCs w:val="0"/>
          <w:sz w:val="24"/>
        </w:rPr>
        <w:t>》</w:t>
      </w:r>
      <w:r w:rsidRPr="00CB4A67">
        <w:rPr>
          <w:rFonts w:ascii="Times New Roman" w:eastAsia="SimSun" w:hAnsi="Times New Roman"/>
          <w:bCs w:val="0"/>
          <w:sz w:val="24"/>
          <w:lang w:bidi="th-TH"/>
        </w:rPr>
        <w:br/>
      </w:r>
      <w:r w:rsidRPr="00CB4A67">
        <w:rPr>
          <w:rFonts w:ascii="Times New Roman" w:eastAsia="SimSun" w:hAnsi="SimSun"/>
          <w:bCs w:val="0"/>
          <w:sz w:val="24"/>
        </w:rPr>
        <w:t>第</w:t>
      </w:r>
      <w:r w:rsidRPr="00CB4A67">
        <w:rPr>
          <w:rFonts w:ascii="Times New Roman" w:eastAsia="SimSun" w:hAnsi="Times New Roman"/>
          <w:bCs w:val="0"/>
          <w:sz w:val="24"/>
          <w:lang w:bidi="th-TH"/>
        </w:rPr>
        <w:t>4</w:t>
      </w:r>
      <w:r w:rsidRPr="00CB4A67">
        <w:rPr>
          <w:rFonts w:ascii="Times New Roman" w:eastAsia="SimSun" w:hAnsi="SimSun"/>
          <w:bCs w:val="0"/>
          <w:sz w:val="24"/>
        </w:rPr>
        <w:t>条第</w:t>
      </w:r>
      <w:r w:rsidRPr="00CB4A67">
        <w:rPr>
          <w:rFonts w:ascii="Times New Roman" w:eastAsia="SimSun" w:hAnsi="Times New Roman"/>
          <w:bCs w:val="0"/>
          <w:sz w:val="24"/>
          <w:lang w:bidi="th-TH"/>
        </w:rPr>
        <w:t>4</w:t>
      </w:r>
      <w:r w:rsidRPr="00CB4A67">
        <w:rPr>
          <w:rFonts w:ascii="Times New Roman" w:eastAsia="SimSun" w:hAnsi="SimSun"/>
          <w:bCs w:val="0"/>
          <w:sz w:val="24"/>
        </w:rPr>
        <w:t>款范围内获取和惠益分享专门性国际文书的潜在标准</w:t>
      </w:r>
      <w:bookmarkEnd w:id="13"/>
    </w:p>
    <w:p w:rsidR="00B72E67" w:rsidRPr="00CB4A67" w:rsidRDefault="00B72E67" w:rsidP="00CB4A67">
      <w:pPr>
        <w:pStyle w:val="ListParagraph"/>
        <w:suppressLineNumbers/>
        <w:suppressAutoHyphens/>
        <w:kinsoku w:val="0"/>
        <w:overflowPunct w:val="0"/>
        <w:autoSpaceDE w:val="0"/>
        <w:autoSpaceDN w:val="0"/>
        <w:adjustRightInd w:val="0"/>
        <w:spacing w:beforeLines="50" w:before="120" w:afterLines="50" w:line="240" w:lineRule="atLeast"/>
        <w:ind w:left="0"/>
        <w:contextualSpacing w:val="0"/>
        <w:rPr>
          <w:rFonts w:eastAsia="SimSun"/>
          <w:sz w:val="24"/>
        </w:rPr>
      </w:pPr>
      <w:r w:rsidRPr="00CB4A67">
        <w:rPr>
          <w:rFonts w:eastAsia="SimSun"/>
          <w:sz w:val="24"/>
        </w:rPr>
        <w:tab/>
      </w:r>
      <w:r w:rsidRPr="00CB4A67">
        <w:rPr>
          <w:rFonts w:eastAsia="SimSun" w:hAnsi="SimSun"/>
          <w:sz w:val="24"/>
        </w:rPr>
        <w:t>以下是</w:t>
      </w:r>
      <w:r w:rsidRPr="00CB4A67">
        <w:rPr>
          <w:rStyle w:val="ng-binding"/>
          <w:rFonts w:eastAsia="SimSun" w:hAnsi="SimSun"/>
          <w:sz w:val="24"/>
        </w:rPr>
        <w:t>《关于获取遗传资源和公正公平分享其利用所产生惠益的名古屋议定书》</w:t>
      </w:r>
      <w:r w:rsidRPr="00CB4A67">
        <w:rPr>
          <w:rFonts w:eastAsia="SimSun" w:hAnsi="SimSun"/>
          <w:sz w:val="24"/>
        </w:rPr>
        <w:t>第</w:t>
      </w:r>
      <w:r w:rsidRPr="00CB4A67">
        <w:rPr>
          <w:rFonts w:eastAsia="SimSun"/>
          <w:sz w:val="24"/>
          <w:lang w:bidi="th-TH"/>
        </w:rPr>
        <w:t>4</w:t>
      </w:r>
      <w:r w:rsidRPr="00CB4A67">
        <w:rPr>
          <w:rFonts w:eastAsia="SimSun" w:hAnsi="SimSun"/>
          <w:sz w:val="24"/>
        </w:rPr>
        <w:t>条第</w:t>
      </w:r>
      <w:r w:rsidRPr="00CB4A67">
        <w:rPr>
          <w:rFonts w:eastAsia="SimSun"/>
          <w:sz w:val="24"/>
          <w:lang w:bidi="th-TH"/>
        </w:rPr>
        <w:t>4</w:t>
      </w:r>
      <w:r w:rsidRPr="00CB4A67">
        <w:rPr>
          <w:rFonts w:eastAsia="SimSun" w:hAnsi="SimSun"/>
          <w:sz w:val="24"/>
        </w:rPr>
        <w:t>款范围内获取和惠益分享专门性国际文书的潜在标准的摘要，</w:t>
      </w:r>
      <w:r w:rsidRPr="00CB4A67">
        <w:rPr>
          <w:rFonts w:eastAsia="SimSun"/>
          <w:sz w:val="24"/>
          <w:lang w:bidi="th-TH"/>
        </w:rPr>
        <w:t>CBD/SBI/2/INF/17</w:t>
      </w:r>
      <w:r w:rsidRPr="00CB4A67">
        <w:rPr>
          <w:rFonts w:eastAsia="SimSun" w:hAnsi="SimSun"/>
          <w:sz w:val="24"/>
        </w:rPr>
        <w:t>号文件所载研究报告对此做了介绍。这些潜在标准正在讨论，议定书缔约方尚未商定。</w:t>
      </w:r>
    </w:p>
    <w:p w:rsidR="00B72E67" w:rsidRPr="00CB4A67" w:rsidRDefault="00B72E67" w:rsidP="00CB4A67">
      <w:pPr>
        <w:pStyle w:val="ListParagraph"/>
        <w:suppressLineNumbers/>
        <w:suppressAutoHyphens/>
        <w:kinsoku w:val="0"/>
        <w:overflowPunct w:val="0"/>
        <w:autoSpaceDE w:val="0"/>
        <w:autoSpaceDN w:val="0"/>
        <w:adjustRightInd w:val="0"/>
        <w:spacing w:beforeLines="50" w:before="120" w:afterLines="50" w:line="240" w:lineRule="atLeast"/>
        <w:ind w:left="0"/>
        <w:contextualSpacing w:val="0"/>
        <w:jc w:val="left"/>
        <w:rPr>
          <w:rFonts w:eastAsia="SimSun"/>
          <w:bCs/>
          <w:kern w:val="22"/>
          <w:sz w:val="24"/>
          <w:lang w:bidi="th-TH"/>
        </w:rPr>
      </w:pPr>
    </w:p>
    <w:p w:rsidR="00B72E67" w:rsidRPr="00CB4A67" w:rsidRDefault="00B72E67" w:rsidP="00CB4A67">
      <w:pPr>
        <w:pStyle w:val="ListParagraph"/>
        <w:suppressLineNumbers/>
        <w:suppressAutoHyphens/>
        <w:kinsoku w:val="0"/>
        <w:overflowPunct w:val="0"/>
        <w:autoSpaceDE w:val="0"/>
        <w:autoSpaceDN w:val="0"/>
        <w:adjustRightInd w:val="0"/>
        <w:spacing w:beforeLines="50" w:before="120" w:afterLines="50" w:line="240" w:lineRule="atLeast"/>
        <w:ind w:left="0"/>
        <w:contextualSpacing w:val="0"/>
        <w:jc w:val="left"/>
        <w:rPr>
          <w:rFonts w:eastAsia="SimSun"/>
          <w:kern w:val="22"/>
          <w:sz w:val="24"/>
          <w:lang w:bidi="th-TH"/>
        </w:rPr>
      </w:pPr>
      <w:r w:rsidRPr="00CB4A67">
        <w:rPr>
          <w:rFonts w:eastAsia="SimSun"/>
          <w:bCs/>
          <w:kern w:val="22"/>
          <w:sz w:val="24"/>
          <w:lang w:bidi="th-TH"/>
        </w:rPr>
        <w:tab/>
        <w:t>1.</w:t>
      </w:r>
      <w:r w:rsidRPr="00CB4A67">
        <w:rPr>
          <w:rFonts w:eastAsia="SimSun"/>
          <w:bCs/>
          <w:kern w:val="22"/>
          <w:sz w:val="24"/>
          <w:lang w:bidi="th-TH"/>
        </w:rPr>
        <w:tab/>
      </w:r>
      <w:r w:rsidRPr="00A24EE4">
        <w:rPr>
          <w:rFonts w:ascii="KaiTi" w:eastAsia="KaiTi" w:hAnsi="KaiTi" w:cs="Angsana New"/>
          <w:snapToGrid/>
          <w:kern w:val="22"/>
          <w:sz w:val="24"/>
          <w:lang w:val="en-US" w:bidi="th-TH"/>
        </w:rPr>
        <w:t>政府间商定</w:t>
      </w:r>
      <w:r w:rsidRPr="00CB4A67">
        <w:rPr>
          <w:rFonts w:eastAsia="SimSun"/>
          <w:bCs/>
          <w:kern w:val="22"/>
          <w:sz w:val="24"/>
          <w:lang w:bidi="th-TH"/>
        </w:rPr>
        <w:t>——</w:t>
      </w:r>
      <w:r w:rsidRPr="00CB4A67">
        <w:rPr>
          <w:rFonts w:eastAsia="SimSun" w:hAnsi="SimSun"/>
          <w:kern w:val="22"/>
          <w:sz w:val="24"/>
        </w:rPr>
        <w:t>文书应通过政府间进程得到制定和商定。文书可具有约束力或不具有约束力。</w:t>
      </w:r>
    </w:p>
    <w:p w:rsidR="00B72E67" w:rsidRPr="00CB4A67" w:rsidRDefault="00B72E67" w:rsidP="00CB4A67">
      <w:pPr>
        <w:pStyle w:val="ListParagraph"/>
        <w:suppressLineNumbers/>
        <w:suppressAutoHyphens/>
        <w:kinsoku w:val="0"/>
        <w:overflowPunct w:val="0"/>
        <w:autoSpaceDE w:val="0"/>
        <w:autoSpaceDN w:val="0"/>
        <w:adjustRightInd w:val="0"/>
        <w:spacing w:beforeLines="50" w:before="120" w:afterLines="50" w:line="240" w:lineRule="atLeast"/>
        <w:ind w:left="0"/>
        <w:contextualSpacing w:val="0"/>
        <w:jc w:val="left"/>
        <w:rPr>
          <w:rFonts w:eastAsia="SimSun"/>
          <w:b/>
          <w:kern w:val="22"/>
          <w:sz w:val="24"/>
          <w:lang w:bidi="th-TH"/>
        </w:rPr>
      </w:pPr>
      <w:r w:rsidRPr="00CB4A67">
        <w:rPr>
          <w:rFonts w:eastAsia="SimSun"/>
          <w:bCs/>
          <w:kern w:val="22"/>
          <w:sz w:val="24"/>
          <w:lang w:bidi="th-TH"/>
        </w:rPr>
        <w:tab/>
        <w:t>2.</w:t>
      </w:r>
      <w:r w:rsidRPr="00CB4A67">
        <w:rPr>
          <w:rFonts w:eastAsia="SimSun"/>
          <w:bCs/>
          <w:kern w:val="22"/>
          <w:sz w:val="24"/>
          <w:lang w:bidi="th-TH"/>
        </w:rPr>
        <w:tab/>
      </w:r>
      <w:r w:rsidRPr="00A24EE4">
        <w:rPr>
          <w:rFonts w:ascii="KaiTi" w:eastAsia="KaiTi" w:hAnsi="KaiTi" w:cs="Angsana New"/>
          <w:snapToGrid/>
          <w:kern w:val="22"/>
          <w:sz w:val="24"/>
          <w:lang w:val="en-US" w:bidi="th-TH"/>
        </w:rPr>
        <w:t>专门性</w:t>
      </w:r>
      <w:r w:rsidRPr="00CB4A67">
        <w:rPr>
          <w:rFonts w:eastAsia="SimSun"/>
          <w:bCs/>
          <w:kern w:val="22"/>
          <w:sz w:val="24"/>
          <w:lang w:bidi="th-TH"/>
        </w:rPr>
        <w:t>——</w:t>
      </w:r>
      <w:r w:rsidRPr="00CB4A67">
        <w:rPr>
          <w:rFonts w:eastAsia="SimSun" w:hAnsi="SimSun"/>
          <w:kern w:val="22"/>
          <w:sz w:val="24"/>
        </w:rPr>
        <w:t>文书：</w:t>
      </w:r>
    </w:p>
    <w:p w:rsidR="00B72E67" w:rsidRPr="00CB4A67" w:rsidRDefault="00B72E67" w:rsidP="00CB4A67">
      <w:pPr>
        <w:pStyle w:val="ListParagraph"/>
        <w:numPr>
          <w:ilvl w:val="1"/>
          <w:numId w:val="52"/>
        </w:numPr>
        <w:suppressLineNumbers/>
        <w:suppressAutoHyphens/>
        <w:kinsoku w:val="0"/>
        <w:overflowPunct w:val="0"/>
        <w:autoSpaceDE w:val="0"/>
        <w:autoSpaceDN w:val="0"/>
        <w:adjustRightInd w:val="0"/>
        <w:spacing w:beforeLines="50" w:before="120" w:afterLines="50" w:line="240" w:lineRule="atLeast"/>
        <w:ind w:left="0" w:firstLine="720"/>
        <w:contextualSpacing w:val="0"/>
        <w:jc w:val="left"/>
        <w:rPr>
          <w:rFonts w:eastAsia="SimSun"/>
          <w:kern w:val="22"/>
          <w:sz w:val="24"/>
          <w:lang w:bidi="th-TH"/>
        </w:rPr>
      </w:pPr>
      <w:r w:rsidRPr="00CB4A67">
        <w:rPr>
          <w:rFonts w:eastAsia="SimSun" w:hAnsi="SimSun"/>
          <w:kern w:val="22"/>
          <w:sz w:val="24"/>
        </w:rPr>
        <w:t>适用于否则应属于《名古屋议定书》范围的一套特定遗传资源和</w:t>
      </w:r>
      <w:r w:rsidRPr="00CB4A67">
        <w:rPr>
          <w:rFonts w:eastAsia="SimSun"/>
          <w:kern w:val="22"/>
          <w:sz w:val="24"/>
        </w:rPr>
        <w:t>/</w:t>
      </w:r>
      <w:r w:rsidRPr="00CB4A67">
        <w:rPr>
          <w:rFonts w:eastAsia="SimSun" w:hAnsi="SimSun"/>
          <w:kern w:val="22"/>
          <w:sz w:val="24"/>
        </w:rPr>
        <w:t>或与遗传资源相关的传统知识；</w:t>
      </w:r>
    </w:p>
    <w:p w:rsidR="00B72E67" w:rsidRPr="00CB4A67" w:rsidRDefault="00B72E67" w:rsidP="00CB4A67">
      <w:pPr>
        <w:pStyle w:val="ListParagraph"/>
        <w:numPr>
          <w:ilvl w:val="1"/>
          <w:numId w:val="52"/>
        </w:numPr>
        <w:suppressLineNumbers/>
        <w:suppressAutoHyphens/>
        <w:kinsoku w:val="0"/>
        <w:overflowPunct w:val="0"/>
        <w:autoSpaceDE w:val="0"/>
        <w:autoSpaceDN w:val="0"/>
        <w:adjustRightInd w:val="0"/>
        <w:spacing w:beforeLines="50" w:before="120" w:afterLines="50" w:line="240" w:lineRule="atLeast"/>
        <w:ind w:left="0" w:firstLine="720"/>
        <w:contextualSpacing w:val="0"/>
        <w:jc w:val="left"/>
        <w:rPr>
          <w:rFonts w:eastAsia="SimSun"/>
          <w:kern w:val="22"/>
          <w:sz w:val="24"/>
          <w:lang w:bidi="th-TH"/>
        </w:rPr>
      </w:pPr>
      <w:r w:rsidRPr="00CB4A67">
        <w:rPr>
          <w:rFonts w:eastAsia="SimSun" w:hAnsi="SimSun"/>
          <w:kern w:val="22"/>
          <w:sz w:val="24"/>
        </w:rPr>
        <w:t>适用于特定用途的遗传资源和</w:t>
      </w:r>
      <w:r w:rsidRPr="00CB4A67">
        <w:rPr>
          <w:rFonts w:eastAsia="SimSun"/>
          <w:kern w:val="22"/>
          <w:sz w:val="24"/>
        </w:rPr>
        <w:t>/</w:t>
      </w:r>
      <w:r w:rsidRPr="00CB4A67">
        <w:rPr>
          <w:rFonts w:eastAsia="SimSun" w:hAnsi="SimSun"/>
          <w:kern w:val="22"/>
          <w:sz w:val="24"/>
        </w:rPr>
        <w:t>或与遗传资源相关的传统知识，这些遗传资源和传统知识需要有区别因而专门处理的办法。</w:t>
      </w:r>
    </w:p>
    <w:p w:rsidR="00B72E67" w:rsidRPr="00CB4A67" w:rsidRDefault="00B72E67" w:rsidP="00CB4A67">
      <w:pPr>
        <w:pStyle w:val="ListParagraph"/>
        <w:suppressLineNumbers/>
        <w:suppressAutoHyphens/>
        <w:kinsoku w:val="0"/>
        <w:overflowPunct w:val="0"/>
        <w:autoSpaceDE w:val="0"/>
        <w:autoSpaceDN w:val="0"/>
        <w:adjustRightInd w:val="0"/>
        <w:spacing w:beforeLines="50" w:before="120" w:afterLines="50" w:line="240" w:lineRule="atLeast"/>
        <w:ind w:left="0"/>
        <w:contextualSpacing w:val="0"/>
        <w:jc w:val="left"/>
        <w:rPr>
          <w:rFonts w:eastAsia="SimSun"/>
          <w:b/>
          <w:kern w:val="22"/>
          <w:sz w:val="24"/>
          <w:lang w:bidi="th-TH"/>
        </w:rPr>
      </w:pPr>
      <w:r w:rsidRPr="00CB4A67">
        <w:rPr>
          <w:rFonts w:eastAsia="SimSun"/>
          <w:bCs/>
          <w:kern w:val="22"/>
          <w:sz w:val="24"/>
          <w:lang w:bidi="th-TH"/>
        </w:rPr>
        <w:tab/>
        <w:t>3.</w:t>
      </w:r>
      <w:r w:rsidRPr="00CB4A67">
        <w:rPr>
          <w:rFonts w:eastAsia="SimSun"/>
          <w:bCs/>
          <w:kern w:val="22"/>
          <w:sz w:val="24"/>
          <w:lang w:bidi="th-TH"/>
        </w:rPr>
        <w:tab/>
      </w:r>
      <w:r w:rsidRPr="00A24EE4">
        <w:rPr>
          <w:rFonts w:ascii="KaiTi" w:eastAsia="KaiTi" w:hAnsi="KaiTi" w:cs="Angsana New"/>
          <w:snapToGrid/>
          <w:kern w:val="22"/>
          <w:sz w:val="24"/>
          <w:lang w:val="en-US" w:bidi="th-TH"/>
        </w:rPr>
        <w:t>相辅相成</w:t>
      </w:r>
      <w:r w:rsidRPr="00CB4A67">
        <w:rPr>
          <w:rFonts w:eastAsia="SimSun"/>
          <w:bCs/>
          <w:kern w:val="22"/>
          <w:sz w:val="24"/>
          <w:lang w:bidi="th-TH"/>
        </w:rPr>
        <w:t>——</w:t>
      </w:r>
      <w:r w:rsidRPr="00CB4A67">
        <w:rPr>
          <w:rFonts w:eastAsia="SimSun" w:hAnsi="SimSun"/>
          <w:kern w:val="22"/>
          <w:sz w:val="24"/>
        </w:rPr>
        <w:t>文书应符合和支持并且不违背《生物多样性公约》和《名古屋议定书》的目标，包括：</w:t>
      </w:r>
    </w:p>
    <w:p w:rsidR="00B72E67" w:rsidRPr="00CB4A67" w:rsidRDefault="00B72E67" w:rsidP="00CB4A67">
      <w:pPr>
        <w:numPr>
          <w:ilvl w:val="1"/>
          <w:numId w:val="53"/>
        </w:numPr>
        <w:suppressLineNumbers/>
        <w:suppressAutoHyphens/>
        <w:kinsoku w:val="0"/>
        <w:overflowPunct w:val="0"/>
        <w:autoSpaceDE w:val="0"/>
        <w:autoSpaceDN w:val="0"/>
        <w:adjustRightInd w:val="0"/>
        <w:spacing w:beforeLines="50" w:before="120" w:afterLines="50" w:line="240" w:lineRule="atLeast"/>
        <w:ind w:left="0" w:firstLine="720"/>
        <w:jc w:val="left"/>
        <w:rPr>
          <w:rFonts w:eastAsia="SimSun"/>
          <w:kern w:val="22"/>
          <w:sz w:val="24"/>
          <w:lang w:bidi="th-TH"/>
        </w:rPr>
      </w:pPr>
      <w:r w:rsidRPr="00CB4A67">
        <w:rPr>
          <w:rFonts w:eastAsia="SimSun" w:hAnsi="SimSun"/>
          <w:kern w:val="22"/>
          <w:sz w:val="24"/>
        </w:rPr>
        <w:t>符合生物多样性保护和可持续利用目标；</w:t>
      </w:r>
    </w:p>
    <w:p w:rsidR="00B72E67" w:rsidRPr="00CB4A67" w:rsidRDefault="00B72E67" w:rsidP="00CB4A67">
      <w:pPr>
        <w:numPr>
          <w:ilvl w:val="1"/>
          <w:numId w:val="53"/>
        </w:numPr>
        <w:suppressLineNumbers/>
        <w:suppressAutoHyphens/>
        <w:kinsoku w:val="0"/>
        <w:overflowPunct w:val="0"/>
        <w:autoSpaceDE w:val="0"/>
        <w:autoSpaceDN w:val="0"/>
        <w:adjustRightInd w:val="0"/>
        <w:spacing w:beforeLines="50" w:before="120" w:afterLines="50" w:line="240" w:lineRule="atLeast"/>
        <w:ind w:left="0" w:firstLine="720"/>
        <w:jc w:val="left"/>
        <w:rPr>
          <w:rFonts w:eastAsia="SimSun"/>
          <w:kern w:val="22"/>
          <w:sz w:val="24"/>
          <w:lang w:bidi="th-TH"/>
        </w:rPr>
      </w:pPr>
      <w:r w:rsidRPr="00CB4A67">
        <w:rPr>
          <w:rFonts w:eastAsia="SimSun" w:hAnsi="SimSun"/>
          <w:kern w:val="22"/>
          <w:sz w:val="24"/>
        </w:rPr>
        <w:t>公正和公平分享惠益；</w:t>
      </w:r>
    </w:p>
    <w:p w:rsidR="00B72E67" w:rsidRPr="00CB4A67" w:rsidRDefault="00B72E67" w:rsidP="00CB4A67">
      <w:pPr>
        <w:numPr>
          <w:ilvl w:val="1"/>
          <w:numId w:val="53"/>
        </w:numPr>
        <w:suppressLineNumbers/>
        <w:suppressAutoHyphens/>
        <w:kinsoku w:val="0"/>
        <w:overflowPunct w:val="0"/>
        <w:autoSpaceDE w:val="0"/>
        <w:autoSpaceDN w:val="0"/>
        <w:adjustRightInd w:val="0"/>
        <w:spacing w:beforeLines="50" w:before="120" w:afterLines="50" w:line="240" w:lineRule="atLeast"/>
        <w:ind w:left="0" w:firstLine="720"/>
        <w:jc w:val="left"/>
        <w:rPr>
          <w:rFonts w:eastAsia="SimSun"/>
          <w:kern w:val="22"/>
          <w:sz w:val="24"/>
          <w:lang w:bidi="th-TH"/>
        </w:rPr>
      </w:pPr>
      <w:r w:rsidRPr="00CB4A67">
        <w:rPr>
          <w:rFonts w:eastAsia="SimSun" w:hAnsi="SimSun"/>
          <w:kern w:val="22"/>
          <w:sz w:val="24"/>
        </w:rPr>
        <w:t>在获取遗传资源或</w:t>
      </w:r>
      <w:r w:rsidRPr="00CB4A67">
        <w:rPr>
          <w:rFonts w:eastAsia="SimSun" w:hAnsi="SimSun"/>
          <w:kern w:val="22"/>
          <w:sz w:val="24"/>
          <w:lang w:val="en-US"/>
        </w:rPr>
        <w:t>与遗传资源相关的</w:t>
      </w:r>
      <w:r w:rsidRPr="00CB4A67">
        <w:rPr>
          <w:rFonts w:eastAsia="SimSun" w:hAnsi="SimSun"/>
          <w:kern w:val="22"/>
          <w:sz w:val="24"/>
        </w:rPr>
        <w:t>传统知识和惠益分享方面具有法律确定性；</w:t>
      </w:r>
    </w:p>
    <w:p w:rsidR="00B72E67" w:rsidRPr="00CB4A67" w:rsidRDefault="00B72E67" w:rsidP="00CB4A67">
      <w:pPr>
        <w:numPr>
          <w:ilvl w:val="1"/>
          <w:numId w:val="53"/>
        </w:numPr>
        <w:suppressLineNumbers/>
        <w:suppressAutoHyphens/>
        <w:kinsoku w:val="0"/>
        <w:overflowPunct w:val="0"/>
        <w:autoSpaceDE w:val="0"/>
        <w:autoSpaceDN w:val="0"/>
        <w:adjustRightInd w:val="0"/>
        <w:spacing w:beforeLines="50" w:before="120" w:afterLines="50" w:line="240" w:lineRule="atLeast"/>
        <w:ind w:left="0" w:firstLine="720"/>
        <w:jc w:val="left"/>
        <w:rPr>
          <w:rFonts w:eastAsia="SimSun"/>
          <w:kern w:val="22"/>
          <w:sz w:val="24"/>
          <w:vertAlign w:val="superscript"/>
          <w:lang w:bidi="th-TH"/>
        </w:rPr>
      </w:pPr>
      <w:r w:rsidRPr="00CB4A67">
        <w:rPr>
          <w:rFonts w:eastAsia="SimSun" w:hAnsi="SimSun"/>
          <w:kern w:val="22"/>
          <w:sz w:val="24"/>
        </w:rPr>
        <w:t>如国际商定目标中反映的有助于促进可持续发展；</w:t>
      </w:r>
    </w:p>
    <w:p w:rsidR="00B72E67" w:rsidRPr="00CB4A67" w:rsidRDefault="00B72E67" w:rsidP="00CB4A67">
      <w:pPr>
        <w:numPr>
          <w:ilvl w:val="1"/>
          <w:numId w:val="53"/>
        </w:numPr>
        <w:suppressLineNumbers/>
        <w:suppressAutoHyphens/>
        <w:kinsoku w:val="0"/>
        <w:overflowPunct w:val="0"/>
        <w:autoSpaceDE w:val="0"/>
        <w:autoSpaceDN w:val="0"/>
        <w:adjustRightInd w:val="0"/>
        <w:spacing w:beforeLines="50" w:before="120" w:afterLines="50" w:line="240" w:lineRule="atLeast"/>
        <w:ind w:left="0" w:firstLine="720"/>
        <w:jc w:val="left"/>
        <w:rPr>
          <w:rFonts w:eastAsia="SimSun"/>
          <w:kern w:val="22"/>
          <w:sz w:val="24"/>
          <w:lang w:bidi="th-TH"/>
        </w:rPr>
      </w:pPr>
      <w:r w:rsidRPr="00CB4A67">
        <w:rPr>
          <w:rFonts w:eastAsia="SimSun" w:hAnsi="SimSun"/>
          <w:kern w:val="22"/>
          <w:sz w:val="24"/>
        </w:rPr>
        <w:t>其他一般法律原则，包括诚信、有效性和合法期望。</w:t>
      </w:r>
    </w:p>
    <w:p w:rsidR="00754106" w:rsidRDefault="00754106">
      <w:pPr>
        <w:spacing w:before="120" w:line="240" w:lineRule="auto"/>
        <w:jc w:val="left"/>
        <w:rPr>
          <w:rFonts w:ascii="Times New Roman Bold" w:hAnsi="Times New Roman Bold"/>
          <w:b/>
          <w:caps/>
          <w:kern w:val="22"/>
        </w:rPr>
      </w:pPr>
      <w:r>
        <w:br w:type="page"/>
      </w:r>
    </w:p>
    <w:p w:rsidR="00B72E67" w:rsidRPr="00FE435F" w:rsidRDefault="00B72E67" w:rsidP="00FE435F">
      <w:pPr>
        <w:pStyle w:val="Heading1"/>
        <w:spacing w:beforeLines="50" w:before="120" w:line="240" w:lineRule="atLeast"/>
        <w:ind w:right="0"/>
        <w:rPr>
          <w:rFonts w:ascii="Times New Roman" w:eastAsia="SimSun" w:hAnsi="Times New Roman"/>
          <w:sz w:val="24"/>
        </w:rPr>
      </w:pPr>
      <w:r w:rsidRPr="00FE435F">
        <w:rPr>
          <w:rFonts w:ascii="Times New Roman" w:eastAsia="SimSun" w:hAnsi="Times New Roman"/>
          <w:b w:val="0"/>
          <w:noProof/>
          <w:sz w:val="24"/>
          <w:lang w:val="en-US"/>
        </w:rPr>
        <w:t>3/15.</w:t>
      </w:r>
      <w:r w:rsidRPr="00FE435F">
        <w:rPr>
          <w:rFonts w:ascii="Times New Roman" w:eastAsia="SimSun" w:hAnsi="Times New Roman"/>
          <w:noProof/>
          <w:sz w:val="24"/>
          <w:lang w:val="en-US"/>
        </w:rPr>
        <w:tab/>
      </w:r>
      <w:r w:rsidRPr="00FE435F">
        <w:rPr>
          <w:rFonts w:ascii="Times New Roman" w:eastAsia="SimSun" w:hAnsi="SimSun"/>
          <w:noProof/>
          <w:sz w:val="24"/>
        </w:rPr>
        <w:t>拟定《</w:t>
      </w:r>
      <w:r w:rsidRPr="00FE435F">
        <w:rPr>
          <w:rFonts w:ascii="Times New Roman" w:eastAsia="SimSun" w:hAnsi="Times New Roman"/>
          <w:b w:val="0"/>
          <w:noProof/>
          <w:sz w:val="24"/>
        </w:rPr>
        <w:t>2011-2020</w:t>
      </w:r>
      <w:r w:rsidRPr="00FE435F">
        <w:rPr>
          <w:rFonts w:ascii="Times New Roman" w:eastAsia="SimSun" w:hAnsi="SimSun"/>
          <w:noProof/>
          <w:sz w:val="24"/>
        </w:rPr>
        <w:t>年生物多样性战略计划》后续行动</w:t>
      </w:r>
    </w:p>
    <w:p w:rsidR="00B72E67" w:rsidRPr="00A24EE4" w:rsidRDefault="00B72E67" w:rsidP="00FE435F">
      <w:pPr>
        <w:pStyle w:val="Para1"/>
        <w:numPr>
          <w:ilvl w:val="0"/>
          <w:numId w:val="0"/>
        </w:numPr>
        <w:spacing w:beforeLines="50" w:line="240" w:lineRule="atLeast"/>
        <w:ind w:firstLine="720"/>
        <w:rPr>
          <w:rFonts w:ascii="KaiTi" w:eastAsia="KaiTi" w:hAnsi="KaiTi" w:cs="Angsana New"/>
          <w:snapToGrid/>
          <w:kern w:val="22"/>
          <w:sz w:val="24"/>
          <w:szCs w:val="24"/>
          <w:lang w:val="en-US" w:bidi="th-TH"/>
        </w:rPr>
      </w:pPr>
      <w:r w:rsidRPr="00A24EE4">
        <w:rPr>
          <w:rFonts w:ascii="KaiTi" w:eastAsia="KaiTi" w:hAnsi="KaiTi" w:cs="Angsana New"/>
          <w:snapToGrid/>
          <w:kern w:val="22"/>
          <w:sz w:val="24"/>
          <w:szCs w:val="24"/>
          <w:lang w:val="en-US" w:bidi="th-TH"/>
        </w:rPr>
        <w:t>作为关于获取遗传资源和惠益分享的名古屋议定书缔约方会议的缔约方大会，</w:t>
      </w:r>
    </w:p>
    <w:p w:rsidR="00B72E67" w:rsidRPr="00FE435F" w:rsidRDefault="00B72E67" w:rsidP="00FE435F">
      <w:pPr>
        <w:numPr>
          <w:ilvl w:val="0"/>
          <w:numId w:val="54"/>
        </w:numPr>
        <w:suppressLineNumbers/>
        <w:tabs>
          <w:tab w:val="left" w:pos="1440"/>
        </w:tabs>
        <w:suppressAutoHyphens/>
        <w:topLinePunct/>
        <w:autoSpaceDE w:val="0"/>
        <w:autoSpaceDN w:val="0"/>
        <w:adjustRightInd w:val="0"/>
        <w:spacing w:beforeLines="50" w:before="120" w:line="240" w:lineRule="atLeast"/>
        <w:ind w:left="0" w:firstLine="720"/>
        <w:rPr>
          <w:rFonts w:eastAsia="SimSun"/>
          <w:kern w:val="22"/>
          <w:sz w:val="24"/>
          <w:lang w:bidi="th-TH"/>
        </w:rPr>
      </w:pPr>
      <w:r w:rsidRPr="00A24EE4">
        <w:rPr>
          <w:rFonts w:ascii="KaiTi" w:eastAsia="KaiTi" w:hAnsi="KaiTi" w:cs="Angsana New"/>
          <w:snapToGrid/>
          <w:kern w:val="22"/>
          <w:sz w:val="24"/>
          <w:lang w:val="en-US" w:bidi="th-TH"/>
        </w:rPr>
        <w:t>表示注意到</w:t>
      </w:r>
      <w:r w:rsidRPr="00FE435F">
        <w:rPr>
          <w:rFonts w:eastAsia="SimSun" w:hAnsi="SimSun"/>
          <w:kern w:val="22"/>
          <w:sz w:val="24"/>
          <w:lang w:bidi="th-TH"/>
        </w:rPr>
        <w:t>作为《</w:t>
      </w:r>
      <w:r w:rsidRPr="00FE435F">
        <w:rPr>
          <w:rFonts w:eastAsia="SimSun"/>
          <w:kern w:val="22"/>
          <w:sz w:val="24"/>
          <w:lang w:bidi="th-TH"/>
        </w:rPr>
        <w:t>2011-2020</w:t>
      </w:r>
      <w:r w:rsidRPr="00FE435F">
        <w:rPr>
          <w:rFonts w:eastAsia="SimSun" w:hAnsi="SimSun"/>
          <w:kern w:val="22"/>
          <w:sz w:val="24"/>
          <w:lang w:bidi="th-TH"/>
        </w:rPr>
        <w:t>年生物多样性战略计划》</w:t>
      </w:r>
      <w:r w:rsidRPr="00FE435F">
        <w:rPr>
          <w:rFonts w:eastAsia="SimSun" w:hAnsi="SimSun"/>
          <w:kern w:val="22"/>
          <w:sz w:val="24"/>
          <w:lang w:val="en-US" w:bidi="th-TH"/>
        </w:rPr>
        <w:t>的</w:t>
      </w:r>
      <w:r w:rsidRPr="00FE435F">
        <w:rPr>
          <w:rFonts w:eastAsia="SimSun" w:hAnsi="SimSun"/>
          <w:kern w:val="22"/>
          <w:sz w:val="24"/>
          <w:lang w:bidi="th-TH"/>
        </w:rPr>
        <w:t>后续行动的</w:t>
      </w:r>
      <w:r w:rsidRPr="00FE435F">
        <w:rPr>
          <w:rFonts w:eastAsia="SimSun"/>
          <w:kern w:val="22"/>
          <w:sz w:val="24"/>
          <w:lang w:bidi="th-TH"/>
        </w:rPr>
        <w:t>2020</w:t>
      </w:r>
      <w:r w:rsidRPr="00FE435F">
        <w:rPr>
          <w:rFonts w:eastAsia="SimSun" w:hAnsi="SimSun"/>
          <w:kern w:val="22"/>
          <w:sz w:val="24"/>
          <w:lang w:bidi="th-TH"/>
        </w:rPr>
        <w:t>年后全球生物多样性框架的拟议筹备进程，并欢迎缔约方大会第</w:t>
      </w:r>
      <w:r w:rsidRPr="00FE435F">
        <w:rPr>
          <w:rFonts w:eastAsia="SimSun"/>
          <w:kern w:val="22"/>
          <w:sz w:val="24"/>
          <w:lang w:bidi="th-TH"/>
        </w:rPr>
        <w:t>14/34</w:t>
      </w:r>
      <w:r w:rsidRPr="00FE435F">
        <w:rPr>
          <w:rFonts w:eastAsia="SimSun" w:hAnsi="SimSun"/>
          <w:kern w:val="22"/>
          <w:sz w:val="24"/>
          <w:lang w:bidi="th-TH"/>
        </w:rPr>
        <w:t>号决定；</w:t>
      </w:r>
    </w:p>
    <w:p w:rsidR="00B72E67" w:rsidRPr="00FE435F" w:rsidRDefault="00B72E67" w:rsidP="00FE435F">
      <w:pPr>
        <w:numPr>
          <w:ilvl w:val="0"/>
          <w:numId w:val="54"/>
        </w:numPr>
        <w:suppressLineNumbers/>
        <w:tabs>
          <w:tab w:val="left" w:pos="1440"/>
        </w:tabs>
        <w:suppressAutoHyphens/>
        <w:topLinePunct/>
        <w:autoSpaceDE w:val="0"/>
        <w:autoSpaceDN w:val="0"/>
        <w:adjustRightInd w:val="0"/>
        <w:spacing w:beforeLines="50" w:before="120" w:line="240" w:lineRule="atLeast"/>
        <w:ind w:left="0" w:firstLine="720"/>
        <w:rPr>
          <w:rFonts w:eastAsia="SimSun"/>
          <w:kern w:val="22"/>
          <w:sz w:val="24"/>
          <w:lang w:bidi="th-TH"/>
        </w:rPr>
      </w:pPr>
      <w:r w:rsidRPr="00A24EE4">
        <w:rPr>
          <w:rFonts w:ascii="KaiTi" w:eastAsia="KaiTi" w:hAnsi="KaiTi" w:cs="Angsana New"/>
          <w:snapToGrid/>
          <w:kern w:val="22"/>
          <w:sz w:val="24"/>
          <w:lang w:val="en-US" w:bidi="th-TH"/>
        </w:rPr>
        <w:t>鼓励</w:t>
      </w:r>
      <w:r w:rsidRPr="00FE435F">
        <w:rPr>
          <w:rFonts w:eastAsia="SimSun" w:hAnsi="SimSun"/>
          <w:kern w:val="22"/>
          <w:sz w:val="24"/>
          <w:lang w:bidi="th-TH"/>
        </w:rPr>
        <w:t>各缔约方采取措施，在</w:t>
      </w:r>
      <w:r w:rsidRPr="00FE435F">
        <w:rPr>
          <w:rFonts w:eastAsia="SimSun"/>
          <w:kern w:val="22"/>
          <w:sz w:val="24"/>
          <w:lang w:bidi="th-TH"/>
        </w:rPr>
        <w:t>2020</w:t>
      </w:r>
      <w:r w:rsidRPr="00FE435F">
        <w:rPr>
          <w:rFonts w:eastAsia="SimSun" w:hAnsi="SimSun"/>
          <w:kern w:val="22"/>
          <w:sz w:val="24"/>
          <w:lang w:bidi="th-TH"/>
        </w:rPr>
        <w:t>年后全球生物多样性框架范围内，加强《关于获取遗传资源和惠益分享的名古屋议定书》的执行；</w:t>
      </w:r>
    </w:p>
    <w:p w:rsidR="00B72E67" w:rsidRPr="00FE435F" w:rsidRDefault="00B72E67" w:rsidP="00FE435F">
      <w:pPr>
        <w:numPr>
          <w:ilvl w:val="0"/>
          <w:numId w:val="54"/>
        </w:numPr>
        <w:suppressLineNumbers/>
        <w:tabs>
          <w:tab w:val="left" w:pos="1440"/>
        </w:tabs>
        <w:suppressAutoHyphens/>
        <w:topLinePunct/>
        <w:autoSpaceDE w:val="0"/>
        <w:autoSpaceDN w:val="0"/>
        <w:adjustRightInd w:val="0"/>
        <w:spacing w:beforeLines="50" w:before="120" w:line="240" w:lineRule="atLeast"/>
        <w:ind w:left="0" w:firstLine="720"/>
        <w:rPr>
          <w:rFonts w:eastAsia="SimSun"/>
          <w:kern w:val="22"/>
          <w:sz w:val="24"/>
          <w:lang w:bidi="th-TH"/>
        </w:rPr>
      </w:pPr>
      <w:r w:rsidRPr="00A24EE4">
        <w:rPr>
          <w:rFonts w:ascii="KaiTi" w:eastAsia="KaiTi" w:hAnsi="KaiTi" w:cs="Angsana New"/>
          <w:snapToGrid/>
          <w:kern w:val="22"/>
          <w:sz w:val="24"/>
          <w:lang w:val="en-US" w:bidi="th-TH"/>
        </w:rPr>
        <w:t>邀请</w:t>
      </w:r>
      <w:r w:rsidRPr="00FE435F">
        <w:rPr>
          <w:rFonts w:eastAsia="SimSun" w:hAnsi="SimSun"/>
          <w:kern w:val="22"/>
          <w:sz w:val="24"/>
          <w:lang w:bidi="th-TH"/>
        </w:rPr>
        <w:t>各缔约方参与制定</w:t>
      </w:r>
      <w:r w:rsidRPr="00FE435F">
        <w:rPr>
          <w:rFonts w:eastAsia="SimSun"/>
          <w:kern w:val="22"/>
          <w:sz w:val="24"/>
          <w:lang w:bidi="th-TH"/>
        </w:rPr>
        <w:t>2020</w:t>
      </w:r>
      <w:r w:rsidRPr="00FE435F">
        <w:rPr>
          <w:rFonts w:eastAsia="SimSun" w:hAnsi="SimSun"/>
          <w:kern w:val="22"/>
          <w:sz w:val="24"/>
          <w:lang w:bidi="th-TH"/>
        </w:rPr>
        <w:t>年后全球生物多样性框架的进程；</w:t>
      </w:r>
    </w:p>
    <w:p w:rsidR="00B72E67" w:rsidRPr="00FE435F" w:rsidRDefault="00B72E67" w:rsidP="00FE435F">
      <w:pPr>
        <w:numPr>
          <w:ilvl w:val="0"/>
          <w:numId w:val="54"/>
        </w:numPr>
        <w:suppressLineNumbers/>
        <w:shd w:val="clear" w:color="auto" w:fill="FFFFFF"/>
        <w:tabs>
          <w:tab w:val="left" w:pos="1440"/>
        </w:tabs>
        <w:suppressAutoHyphens/>
        <w:topLinePunct/>
        <w:autoSpaceDE w:val="0"/>
        <w:autoSpaceDN w:val="0"/>
        <w:adjustRightInd w:val="0"/>
        <w:spacing w:beforeLines="50" w:before="120" w:line="240" w:lineRule="atLeast"/>
        <w:ind w:left="0" w:firstLine="720"/>
        <w:rPr>
          <w:rFonts w:eastAsia="SimSun"/>
          <w:lang w:bidi="th-TH"/>
        </w:rPr>
      </w:pPr>
      <w:r w:rsidRPr="00A24EE4">
        <w:rPr>
          <w:rFonts w:ascii="KaiTi" w:eastAsia="KaiTi" w:hAnsi="KaiTi" w:cs="Angsana New"/>
          <w:snapToGrid/>
          <w:kern w:val="22"/>
          <w:sz w:val="24"/>
          <w:lang w:val="en-US" w:bidi="th-TH"/>
        </w:rPr>
        <w:t>建议</w:t>
      </w:r>
      <w:r w:rsidRPr="00FE435F">
        <w:rPr>
          <w:rFonts w:eastAsia="SimSun" w:hAnsi="SimSun"/>
          <w:kern w:val="22"/>
          <w:sz w:val="24"/>
          <w:lang w:bidi="th-TH"/>
        </w:rPr>
        <w:t>在制定</w:t>
      </w:r>
      <w:r w:rsidRPr="00FE435F">
        <w:rPr>
          <w:rFonts w:eastAsia="SimSun"/>
          <w:kern w:val="22"/>
          <w:sz w:val="24"/>
          <w:lang w:bidi="th-TH"/>
        </w:rPr>
        <w:t>2020</w:t>
      </w:r>
      <w:r w:rsidRPr="00FE435F">
        <w:rPr>
          <w:rFonts w:eastAsia="SimSun" w:hAnsi="SimSun"/>
          <w:kern w:val="22"/>
          <w:sz w:val="24"/>
          <w:lang w:bidi="th-TH"/>
        </w:rPr>
        <w:t>年后全球生物多样性框架时考虑到关于一般履约问题</w:t>
      </w:r>
      <w:r w:rsidRPr="00FE435F">
        <w:rPr>
          <w:rFonts w:eastAsia="SimSun"/>
          <w:sz w:val="24"/>
          <w:vertAlign w:val="superscript"/>
          <w:lang w:bidi="th-TH"/>
        </w:rPr>
        <w:footnoteReference w:id="26"/>
      </w:r>
      <w:r w:rsidRPr="00FE435F">
        <w:rPr>
          <w:rFonts w:eastAsia="SimSun"/>
          <w:kern w:val="22"/>
          <w:sz w:val="28"/>
          <w:vertAlign w:val="superscript"/>
          <w:lang w:bidi="th-TH"/>
        </w:rPr>
        <w:t xml:space="preserve"> </w:t>
      </w:r>
      <w:r w:rsidRPr="00FE435F">
        <w:rPr>
          <w:rFonts w:eastAsia="SimSun" w:hAnsi="SimSun"/>
          <w:kern w:val="22"/>
          <w:sz w:val="24"/>
          <w:lang w:bidi="th-TH"/>
        </w:rPr>
        <w:t>的结论和第</w:t>
      </w:r>
      <w:r w:rsidRPr="00FE435F">
        <w:rPr>
          <w:rFonts w:eastAsia="SimSun"/>
          <w:kern w:val="22"/>
          <w:sz w:val="24"/>
          <w:szCs w:val="22"/>
          <w:lang w:eastAsia="es-MX" w:bidi="th-TH"/>
        </w:rPr>
        <w:t>NP-3</w:t>
      </w:r>
      <w:r w:rsidRPr="00FE435F">
        <w:rPr>
          <w:rFonts w:eastAsia="SimSun"/>
          <w:kern w:val="22"/>
          <w:sz w:val="24"/>
          <w:szCs w:val="22"/>
          <w:lang w:val="en-US" w:eastAsia="es-MX" w:bidi="th-TH"/>
        </w:rPr>
        <w:t>/</w:t>
      </w:r>
      <w:r w:rsidRPr="00FE435F">
        <w:rPr>
          <w:rFonts w:eastAsia="SimSun"/>
          <w:kern w:val="22"/>
          <w:sz w:val="24"/>
          <w:szCs w:val="22"/>
          <w:lang w:val="en-US" w:bidi="th-TH"/>
        </w:rPr>
        <w:t>1</w:t>
      </w:r>
      <w:r w:rsidRPr="00FE435F">
        <w:rPr>
          <w:rFonts w:eastAsia="SimSun" w:hAnsi="SimSun"/>
          <w:kern w:val="22"/>
          <w:sz w:val="24"/>
          <w:szCs w:val="22"/>
          <w:lang w:val="en-US" w:bidi="th-TH"/>
        </w:rPr>
        <w:t>号决定所载《议定书》成效的第一次评估和审查的结果；</w:t>
      </w:r>
    </w:p>
    <w:p w:rsidR="00B72E67" w:rsidRPr="00FE435F" w:rsidRDefault="00B72E67" w:rsidP="00FE435F">
      <w:pPr>
        <w:numPr>
          <w:ilvl w:val="0"/>
          <w:numId w:val="54"/>
        </w:numPr>
        <w:suppressLineNumbers/>
        <w:shd w:val="clear" w:color="auto" w:fill="FFFFFF"/>
        <w:tabs>
          <w:tab w:val="left" w:pos="1440"/>
        </w:tabs>
        <w:suppressAutoHyphens/>
        <w:topLinePunct/>
        <w:autoSpaceDE w:val="0"/>
        <w:autoSpaceDN w:val="0"/>
        <w:adjustRightInd w:val="0"/>
        <w:spacing w:beforeLines="50" w:before="120" w:line="240" w:lineRule="atLeast"/>
        <w:ind w:left="0" w:firstLine="720"/>
        <w:rPr>
          <w:rFonts w:eastAsia="SimSun"/>
          <w:kern w:val="22"/>
          <w:sz w:val="24"/>
          <w:lang w:bidi="th-TH"/>
        </w:rPr>
      </w:pPr>
      <w:r w:rsidRPr="00A24EE4">
        <w:rPr>
          <w:rFonts w:ascii="KaiTi" w:eastAsia="KaiTi" w:hAnsi="KaiTi" w:cs="Angsana New"/>
          <w:snapToGrid/>
          <w:kern w:val="22"/>
          <w:sz w:val="24"/>
          <w:lang w:val="en-US" w:bidi="th-TH"/>
        </w:rPr>
        <w:t>请</w:t>
      </w:r>
      <w:r w:rsidRPr="00FE435F">
        <w:rPr>
          <w:rFonts w:eastAsia="SimSun" w:hAnsi="SimSun"/>
          <w:kern w:val="22"/>
          <w:sz w:val="24"/>
          <w:lang w:bidi="th-TH"/>
        </w:rPr>
        <w:t>履约委员会下次会议审议如何在</w:t>
      </w:r>
      <w:r w:rsidRPr="00FE435F">
        <w:rPr>
          <w:rFonts w:eastAsia="SimSun"/>
          <w:kern w:val="22"/>
          <w:sz w:val="24"/>
          <w:lang w:bidi="th-TH"/>
        </w:rPr>
        <w:t>2020</w:t>
      </w:r>
      <w:r w:rsidRPr="00FE435F">
        <w:rPr>
          <w:rFonts w:eastAsia="SimSun" w:hAnsi="SimSun"/>
          <w:kern w:val="22"/>
          <w:sz w:val="24"/>
          <w:lang w:bidi="th-TH"/>
        </w:rPr>
        <w:t>年后全球生物多样性框架内支持和促进遵守《名古屋议定书》的问题。</w:t>
      </w:r>
    </w:p>
    <w:p w:rsidR="00754106" w:rsidRDefault="00754106">
      <w:pPr>
        <w:spacing w:before="120" w:line="240" w:lineRule="auto"/>
        <w:jc w:val="left"/>
        <w:rPr>
          <w:rFonts w:ascii="Times New Roman Bold" w:hAnsi="Times New Roman Bold"/>
          <w:b/>
          <w:caps/>
          <w:kern w:val="22"/>
        </w:rPr>
      </w:pPr>
      <w:r>
        <w:br w:type="page"/>
      </w:r>
    </w:p>
    <w:p w:rsidR="00B72E67" w:rsidRPr="00C83E12" w:rsidRDefault="00B72E67" w:rsidP="00B72E67">
      <w:pPr>
        <w:pStyle w:val="Heading1"/>
        <w:rPr>
          <w:rFonts w:eastAsia="SimSun"/>
          <w:sz w:val="24"/>
        </w:rPr>
      </w:pPr>
      <w:r w:rsidRPr="00C83E12">
        <w:rPr>
          <w:b w:val="0"/>
          <w:sz w:val="24"/>
        </w:rPr>
        <w:t>3/16.</w:t>
      </w:r>
      <w:r w:rsidRPr="00C83E12">
        <w:rPr>
          <w:sz w:val="24"/>
        </w:rPr>
        <w:tab/>
      </w:r>
      <w:r w:rsidR="007C6E67">
        <w:rPr>
          <w:rFonts w:eastAsia="SimSun" w:hint="eastAsia"/>
          <w:sz w:val="24"/>
        </w:rPr>
        <w:t>秘书处综合</w:t>
      </w:r>
      <w:r w:rsidRPr="00C83E12">
        <w:rPr>
          <w:rFonts w:eastAsia="SimSun" w:hint="eastAsia"/>
          <w:caps w:val="0"/>
          <w:sz w:val="24"/>
          <w:lang w:val="zh-CN"/>
        </w:rPr>
        <w:t>工作方案</w:t>
      </w:r>
      <w:r w:rsidR="007C6E67">
        <w:rPr>
          <w:rFonts w:eastAsia="SimSun" w:hint="eastAsia"/>
          <w:caps w:val="0"/>
          <w:sz w:val="24"/>
          <w:lang w:val="zh-CN"/>
        </w:rPr>
        <w:t>的</w:t>
      </w:r>
      <w:r w:rsidRPr="00C83E12">
        <w:rPr>
          <w:rFonts w:eastAsia="SimSun" w:hint="eastAsia"/>
          <w:caps w:val="0"/>
          <w:sz w:val="24"/>
          <w:lang w:val="zh-CN"/>
        </w:rPr>
        <w:t>预算</w:t>
      </w:r>
    </w:p>
    <w:p w:rsidR="00B72E67" w:rsidRPr="00914F6F" w:rsidRDefault="00B72E67" w:rsidP="00914F6F">
      <w:pPr>
        <w:pStyle w:val="Para1"/>
        <w:numPr>
          <w:ilvl w:val="0"/>
          <w:numId w:val="0"/>
        </w:numPr>
        <w:spacing w:beforeLines="50" w:line="240" w:lineRule="atLeast"/>
        <w:ind w:firstLine="720"/>
        <w:rPr>
          <w:rFonts w:ascii="KaiTi" w:eastAsia="KaiTi" w:hAnsi="KaiTi" w:cs="Angsana New"/>
          <w:snapToGrid/>
          <w:kern w:val="22"/>
          <w:sz w:val="24"/>
          <w:szCs w:val="24"/>
          <w:lang w:val="en-US" w:bidi="th-TH"/>
        </w:rPr>
      </w:pPr>
      <w:r w:rsidRPr="00914F6F">
        <w:rPr>
          <w:rFonts w:ascii="KaiTi" w:eastAsia="KaiTi" w:hAnsi="KaiTi" w:cs="Angsana New" w:hint="eastAsia"/>
          <w:snapToGrid/>
          <w:kern w:val="22"/>
          <w:sz w:val="24"/>
          <w:szCs w:val="24"/>
          <w:lang w:val="en-US" w:bidi="th-TH"/>
        </w:rPr>
        <w:t>作为关于获取遗传资源和惠益分享的名古屋议定书缔约方会议的缔约方大会，</w:t>
      </w:r>
    </w:p>
    <w:p w:rsidR="00B72E67" w:rsidRPr="00C83E12" w:rsidRDefault="00B72E67" w:rsidP="00B72E67">
      <w:pPr>
        <w:shd w:val="clear" w:color="auto" w:fill="FFFFFF"/>
        <w:spacing w:before="120"/>
        <w:ind w:firstLine="720"/>
        <w:rPr>
          <w:rFonts w:eastAsia="SimSun"/>
          <w:kern w:val="22"/>
          <w:sz w:val="24"/>
        </w:rPr>
      </w:pPr>
      <w:r w:rsidRPr="00914F6F">
        <w:rPr>
          <w:rFonts w:ascii="KaiTi" w:eastAsia="KaiTi" w:hAnsi="KaiTi" w:cs="Angsana New" w:hint="eastAsia"/>
          <w:snapToGrid/>
          <w:kern w:val="22"/>
          <w:sz w:val="24"/>
          <w:lang w:val="en-US" w:bidi="th-TH"/>
        </w:rPr>
        <w:t>回顾</w:t>
      </w:r>
      <w:r w:rsidRPr="00C83E12">
        <w:rPr>
          <w:rFonts w:eastAsia="SimSun" w:hint="eastAsia"/>
          <w:sz w:val="24"/>
          <w:lang w:val="zh-CN"/>
        </w:rPr>
        <w:t>其第</w:t>
      </w:r>
      <w:hyperlink r:id="rId17" w:history="1">
        <w:r w:rsidRPr="00C83E12">
          <w:rPr>
            <w:rStyle w:val="Hyperlink"/>
            <w:kern w:val="22"/>
            <w:sz w:val="24"/>
          </w:rPr>
          <w:t>2/13</w:t>
        </w:r>
      </w:hyperlink>
      <w:r w:rsidRPr="00C83E12">
        <w:rPr>
          <w:rFonts w:eastAsia="SimSun" w:hint="eastAsia"/>
          <w:sz w:val="24"/>
          <w:lang w:val="zh-CN"/>
        </w:rPr>
        <w:t>号决定和生物多样性公约缔约方大会第</w:t>
      </w:r>
      <w:hyperlink r:id="rId18" w:history="1">
        <w:r w:rsidRPr="00C83E12">
          <w:rPr>
            <w:rStyle w:val="Hyperlink"/>
            <w:rFonts w:eastAsia="SimSun"/>
            <w:sz w:val="24"/>
          </w:rPr>
          <w:t>XIII/32</w:t>
        </w:r>
      </w:hyperlink>
      <w:r w:rsidRPr="00C83E12">
        <w:rPr>
          <w:rFonts w:eastAsia="SimSun" w:hint="eastAsia"/>
          <w:sz w:val="24"/>
          <w:lang w:val="zh-CN"/>
        </w:rPr>
        <w:t>号决定以及作为关于卡塔赫纳生物安全议定书缔约方会议的缔约方大会第</w:t>
      </w:r>
      <w:r w:rsidRPr="00C83E12">
        <w:rPr>
          <w:rFonts w:eastAsia="SimSun"/>
          <w:kern w:val="22"/>
          <w:sz w:val="24"/>
        </w:rPr>
        <w:t>VIII/7</w:t>
      </w:r>
      <w:r w:rsidRPr="00C83E12">
        <w:rPr>
          <w:rFonts w:eastAsia="SimSun" w:hint="eastAsia"/>
          <w:sz w:val="24"/>
          <w:lang w:val="zh-CN"/>
        </w:rPr>
        <w:t>号决定</w:t>
      </w:r>
      <w:r w:rsidRPr="00C83E12">
        <w:rPr>
          <w:rFonts w:eastAsia="SimSun"/>
          <w:sz w:val="24"/>
        </w:rPr>
        <w:t>,</w:t>
      </w:r>
    </w:p>
    <w:p w:rsidR="00B72E67" w:rsidRPr="00C83E12" w:rsidRDefault="00B72E67" w:rsidP="00B72E67">
      <w:pPr>
        <w:spacing w:before="120"/>
        <w:ind w:firstLine="720"/>
        <w:rPr>
          <w:color w:val="000000"/>
          <w:kern w:val="22"/>
          <w:sz w:val="24"/>
        </w:rPr>
      </w:pPr>
      <w:r w:rsidRPr="00914F6F">
        <w:rPr>
          <w:rFonts w:ascii="KaiTi" w:eastAsia="KaiTi" w:hAnsi="KaiTi" w:cs="Angsana New" w:hint="eastAsia"/>
          <w:snapToGrid/>
          <w:kern w:val="22"/>
          <w:sz w:val="24"/>
          <w:lang w:val="en-US" w:bidi="th-TH"/>
        </w:rPr>
        <w:t>又回顾</w:t>
      </w:r>
      <w:r w:rsidRPr="00C83E12">
        <w:rPr>
          <w:rFonts w:eastAsia="SimSun" w:hint="eastAsia"/>
          <w:sz w:val="24"/>
          <w:lang w:val="zh-CN"/>
        </w:rPr>
        <w:t>第</w:t>
      </w:r>
      <w:hyperlink r:id="rId19" w:history="1">
        <w:r w:rsidRPr="00C83E12">
          <w:rPr>
            <w:rStyle w:val="Hyperlink"/>
            <w:kern w:val="22"/>
            <w:sz w:val="24"/>
          </w:rPr>
          <w:t>III/1</w:t>
        </w:r>
      </w:hyperlink>
      <w:r w:rsidRPr="00C83E12">
        <w:rPr>
          <w:rFonts w:eastAsia="SimSun" w:hint="eastAsia"/>
          <w:sz w:val="24"/>
          <w:lang w:val="zh-CN"/>
        </w:rPr>
        <w:t>号决定</w:t>
      </w:r>
      <w:r w:rsidRPr="00C83E12">
        <w:rPr>
          <w:rFonts w:eastAsia="SimSun" w:hint="eastAsia"/>
          <w:sz w:val="24"/>
        </w:rPr>
        <w:t>，</w:t>
      </w:r>
      <w:r w:rsidRPr="00C83E12">
        <w:rPr>
          <w:rFonts w:eastAsia="SimSun" w:hint="eastAsia"/>
          <w:sz w:val="24"/>
          <w:lang w:val="zh-CN"/>
        </w:rPr>
        <w:t>其中规定拟议预算应于缔约方大会会议开幕前</w:t>
      </w:r>
      <w:r w:rsidRPr="00C83E12">
        <w:rPr>
          <w:rFonts w:eastAsia="SimSun"/>
          <w:sz w:val="24"/>
        </w:rPr>
        <w:t>90</w:t>
      </w:r>
      <w:r w:rsidRPr="00C83E12">
        <w:rPr>
          <w:rFonts w:eastAsia="SimSun" w:hint="eastAsia"/>
          <w:sz w:val="24"/>
          <w:lang w:val="zh-CN"/>
        </w:rPr>
        <w:t>天分发</w:t>
      </w:r>
      <w:r w:rsidRPr="00C83E12">
        <w:rPr>
          <w:rFonts w:eastAsia="SimSun" w:hint="eastAsia"/>
          <w:sz w:val="24"/>
        </w:rPr>
        <w:t>，</w:t>
      </w:r>
    </w:p>
    <w:p w:rsidR="00B72E67" w:rsidRPr="00C83E12" w:rsidRDefault="00B72E67" w:rsidP="00B72E67">
      <w:pPr>
        <w:spacing w:before="120"/>
        <w:ind w:firstLine="720"/>
        <w:rPr>
          <w:rFonts w:eastAsia="SimSun"/>
          <w:color w:val="000000"/>
          <w:kern w:val="22"/>
          <w:sz w:val="24"/>
        </w:rPr>
      </w:pPr>
      <w:r w:rsidRPr="00914F6F">
        <w:rPr>
          <w:rFonts w:ascii="KaiTi" w:eastAsia="KaiTi" w:hAnsi="KaiTi" w:cs="Angsana New" w:hint="eastAsia"/>
          <w:snapToGrid/>
          <w:kern w:val="22"/>
          <w:sz w:val="24"/>
          <w:lang w:val="en-US" w:bidi="th-TH"/>
        </w:rPr>
        <w:t>还回顾</w:t>
      </w:r>
      <w:r w:rsidRPr="00C83E12">
        <w:rPr>
          <w:rFonts w:eastAsia="SimSun" w:hint="eastAsia"/>
          <w:sz w:val="24"/>
          <w:lang w:val="zh-CN"/>
        </w:rPr>
        <w:t>联合国环境大会关于联合国环境规划署与由其提供秘书处的各多边环境协定之间关系的第</w:t>
      </w:r>
      <w:r w:rsidRPr="00C83E12">
        <w:rPr>
          <w:rFonts w:eastAsia="SimSun"/>
          <w:sz w:val="24"/>
        </w:rPr>
        <w:t>2/18</w:t>
      </w:r>
      <w:r w:rsidRPr="00C83E12">
        <w:rPr>
          <w:rFonts w:eastAsia="SimSun" w:hint="eastAsia"/>
          <w:sz w:val="24"/>
          <w:lang w:val="zh-CN"/>
        </w:rPr>
        <w:t>号决议</w:t>
      </w:r>
      <w:r w:rsidRPr="00C83E12">
        <w:rPr>
          <w:rFonts w:eastAsia="SimSun" w:hint="eastAsia"/>
          <w:sz w:val="24"/>
        </w:rPr>
        <w:t>，</w:t>
      </w:r>
    </w:p>
    <w:p w:rsidR="00B72E67" w:rsidRPr="00C83E12" w:rsidRDefault="00B72E67" w:rsidP="00B72E67">
      <w:pPr>
        <w:shd w:val="clear" w:color="auto" w:fill="FFFFFF"/>
        <w:spacing w:before="120"/>
        <w:ind w:firstLine="720"/>
        <w:rPr>
          <w:rFonts w:eastAsia="SimSun"/>
          <w:kern w:val="22"/>
          <w:sz w:val="24"/>
        </w:rPr>
      </w:pPr>
      <w:r w:rsidRPr="00C83E12">
        <w:rPr>
          <w:kern w:val="22"/>
          <w:sz w:val="24"/>
        </w:rPr>
        <w:t>1.</w:t>
      </w:r>
      <w:r w:rsidRPr="00C83E12">
        <w:rPr>
          <w:kern w:val="22"/>
          <w:sz w:val="24"/>
        </w:rPr>
        <w:tab/>
      </w:r>
      <w:r w:rsidRPr="00914F6F">
        <w:rPr>
          <w:rFonts w:ascii="KaiTi" w:eastAsia="KaiTi" w:hAnsi="KaiTi" w:cs="Angsana New" w:hint="eastAsia"/>
          <w:snapToGrid/>
          <w:kern w:val="22"/>
          <w:sz w:val="24"/>
          <w:lang w:val="en-US" w:bidi="th-TH"/>
        </w:rPr>
        <w:t>决定</w:t>
      </w:r>
      <w:r w:rsidRPr="00C83E12">
        <w:rPr>
          <w:rFonts w:eastAsia="SimSun" w:hint="eastAsia"/>
          <w:kern w:val="22"/>
          <w:sz w:val="24"/>
          <w:lang w:val="zh-CN"/>
        </w:rPr>
        <w:t>通过《生物多样性公约》、《卡塔赫纳生物安全议定书》和《关于获取遗传资源和分享惠益的名古屋议定书》的综合工作方案和预算</w:t>
      </w:r>
      <w:r w:rsidRPr="00C83E12">
        <w:rPr>
          <w:rFonts w:eastAsia="SimSun" w:hint="eastAsia"/>
          <w:kern w:val="22"/>
          <w:sz w:val="24"/>
        </w:rPr>
        <w:t>；</w:t>
      </w:r>
    </w:p>
    <w:p w:rsidR="00B72E67" w:rsidRPr="00C83E12" w:rsidRDefault="00B72E67" w:rsidP="00B72E67">
      <w:pPr>
        <w:shd w:val="clear" w:color="auto" w:fill="FFFFFF"/>
        <w:spacing w:before="120"/>
        <w:ind w:firstLine="720"/>
        <w:rPr>
          <w:rFonts w:eastAsia="SimSun"/>
          <w:kern w:val="22"/>
          <w:sz w:val="24"/>
        </w:rPr>
      </w:pPr>
      <w:r w:rsidRPr="00C83E12">
        <w:rPr>
          <w:kern w:val="22"/>
          <w:sz w:val="24"/>
        </w:rPr>
        <w:t>2.</w:t>
      </w:r>
      <w:r w:rsidRPr="00C83E12">
        <w:rPr>
          <w:rFonts w:eastAsia="SimSun"/>
          <w:b/>
          <w:kern w:val="22"/>
          <w:sz w:val="24"/>
        </w:rPr>
        <w:tab/>
      </w:r>
      <w:r w:rsidRPr="00914F6F">
        <w:rPr>
          <w:rFonts w:ascii="KaiTi" w:eastAsia="KaiTi" w:hAnsi="KaiTi" w:cs="Angsana New" w:hint="eastAsia"/>
          <w:snapToGrid/>
          <w:kern w:val="22"/>
          <w:sz w:val="24"/>
          <w:lang w:val="en-US" w:bidi="th-TH"/>
        </w:rPr>
        <w:t>又决定</w:t>
      </w:r>
      <w:r w:rsidRPr="00C83E12">
        <w:rPr>
          <w:rFonts w:eastAsia="SimSun" w:hint="eastAsia"/>
          <w:kern w:val="22"/>
          <w:sz w:val="24"/>
          <w:lang w:val="zh-CN"/>
        </w:rPr>
        <w:t>《公约》、《卡塔赫纳议定书》和《名古屋议定书》</w:t>
      </w:r>
      <w:r w:rsidRPr="00C83E12">
        <w:rPr>
          <w:rFonts w:eastAsia="KaiTi" w:hint="eastAsia"/>
          <w:kern w:val="22"/>
          <w:sz w:val="24"/>
          <w:lang w:val="zh-CN"/>
        </w:rPr>
        <w:t>在</w:t>
      </w:r>
      <w:r w:rsidRPr="00C83E12">
        <w:rPr>
          <w:rFonts w:eastAsia="SimSun"/>
          <w:kern w:val="22"/>
          <w:sz w:val="24"/>
        </w:rPr>
        <w:t>2019-2020</w:t>
      </w:r>
      <w:r w:rsidRPr="00C83E12">
        <w:rPr>
          <w:rFonts w:eastAsia="SimSun" w:hint="eastAsia"/>
          <w:kern w:val="22"/>
          <w:sz w:val="24"/>
          <w:lang w:val="zh-CN"/>
        </w:rPr>
        <w:t>两年期以</w:t>
      </w:r>
      <w:r w:rsidRPr="00C83E12">
        <w:rPr>
          <w:rFonts w:eastAsia="SimSun"/>
          <w:kern w:val="22"/>
          <w:sz w:val="24"/>
        </w:rPr>
        <w:t>74:15:11</w:t>
      </w:r>
      <w:r w:rsidRPr="00C83E12">
        <w:rPr>
          <w:rFonts w:eastAsia="SimSun" w:hint="eastAsia"/>
          <w:kern w:val="22"/>
          <w:sz w:val="24"/>
          <w:lang w:val="zh-CN"/>
        </w:rPr>
        <w:t>的比例分担秘书处服务的所有费用</w:t>
      </w:r>
      <w:r w:rsidRPr="00C83E12">
        <w:rPr>
          <w:rFonts w:eastAsia="SimSun" w:hint="eastAsia"/>
          <w:kern w:val="22"/>
          <w:sz w:val="24"/>
        </w:rPr>
        <w:t>；</w:t>
      </w:r>
    </w:p>
    <w:p w:rsidR="00B72E67" w:rsidRPr="00C83E12" w:rsidRDefault="00B72E67" w:rsidP="00B72E67">
      <w:pPr>
        <w:shd w:val="clear" w:color="auto" w:fill="FFFFFF"/>
        <w:spacing w:before="120"/>
        <w:ind w:firstLine="720"/>
        <w:rPr>
          <w:rFonts w:eastAsia="SimSun"/>
          <w:kern w:val="22"/>
          <w:sz w:val="24"/>
        </w:rPr>
      </w:pPr>
      <w:r w:rsidRPr="00C83E12">
        <w:rPr>
          <w:kern w:val="22"/>
          <w:sz w:val="24"/>
        </w:rPr>
        <w:t>3.</w:t>
      </w:r>
      <w:r w:rsidRPr="00C83E12">
        <w:rPr>
          <w:kern w:val="22"/>
          <w:sz w:val="24"/>
        </w:rPr>
        <w:tab/>
      </w:r>
      <w:r w:rsidRPr="00914F6F">
        <w:rPr>
          <w:rFonts w:ascii="KaiTi" w:eastAsia="KaiTi" w:hAnsi="KaiTi" w:cs="Angsana New" w:hint="eastAsia"/>
          <w:snapToGrid/>
          <w:kern w:val="22"/>
          <w:sz w:val="24"/>
          <w:lang w:val="en-US" w:bidi="th-TH"/>
        </w:rPr>
        <w:t>核准</w:t>
      </w:r>
      <w:r w:rsidRPr="00C83E12">
        <w:rPr>
          <w:rFonts w:eastAsia="SimSun" w:hint="eastAsia"/>
          <w:kern w:val="22"/>
          <w:sz w:val="24"/>
          <w:lang w:val="zh-CN"/>
        </w:rPr>
        <w:t>《关于获取遗传资源和惠益分享的名古屋议定书》核心方案预算</w:t>
      </w:r>
      <w:r w:rsidRPr="00C83E12">
        <w:rPr>
          <w:rFonts w:eastAsia="SimSun" w:hint="eastAsia"/>
          <w:kern w:val="22"/>
          <w:sz w:val="24"/>
        </w:rPr>
        <w:t>，</w:t>
      </w:r>
      <w:r w:rsidRPr="00C83E12">
        <w:rPr>
          <w:rFonts w:eastAsia="SimSun"/>
          <w:kern w:val="22"/>
          <w:sz w:val="24"/>
        </w:rPr>
        <w:t>2019</w:t>
      </w:r>
      <w:r w:rsidRPr="00C83E12">
        <w:rPr>
          <w:rFonts w:eastAsia="SimSun" w:hint="eastAsia"/>
          <w:kern w:val="22"/>
          <w:sz w:val="24"/>
          <w:lang w:val="zh-CN"/>
        </w:rPr>
        <w:t>年为</w:t>
      </w:r>
      <w:r w:rsidRPr="00C83E12">
        <w:rPr>
          <w:rFonts w:eastAsia="SimSun"/>
          <w:kern w:val="22"/>
          <w:sz w:val="24"/>
        </w:rPr>
        <w:t>2,084,400</w:t>
      </w:r>
      <w:r w:rsidRPr="00C83E12">
        <w:rPr>
          <w:rFonts w:eastAsia="SimSun" w:hint="eastAsia"/>
          <w:kern w:val="22"/>
          <w:sz w:val="24"/>
          <w:lang w:val="zh-CN"/>
        </w:rPr>
        <w:t>美元</w:t>
      </w:r>
      <w:r w:rsidRPr="00C83E12">
        <w:rPr>
          <w:rFonts w:eastAsia="SimSun" w:hint="eastAsia"/>
          <w:kern w:val="22"/>
          <w:sz w:val="24"/>
        </w:rPr>
        <w:t>，</w:t>
      </w:r>
      <w:r w:rsidRPr="00C83E12">
        <w:rPr>
          <w:rFonts w:eastAsia="SimSun"/>
          <w:kern w:val="22"/>
          <w:sz w:val="24"/>
        </w:rPr>
        <w:t>2020</w:t>
      </w:r>
      <w:r w:rsidRPr="00C83E12">
        <w:rPr>
          <w:rFonts w:eastAsia="SimSun" w:hint="eastAsia"/>
          <w:kern w:val="22"/>
          <w:sz w:val="24"/>
          <w:lang w:val="zh-CN"/>
        </w:rPr>
        <w:t>年为</w:t>
      </w:r>
      <w:r w:rsidRPr="00C83E12">
        <w:rPr>
          <w:rFonts w:eastAsia="SimSun"/>
          <w:kern w:val="22"/>
          <w:sz w:val="24"/>
        </w:rPr>
        <w:t>2,188,500</w:t>
      </w:r>
      <w:r w:rsidRPr="00C83E12">
        <w:rPr>
          <w:rFonts w:eastAsia="SimSun" w:hint="eastAsia"/>
          <w:kern w:val="22"/>
          <w:sz w:val="24"/>
          <w:lang w:val="zh-CN"/>
        </w:rPr>
        <w:t>美元</w:t>
      </w:r>
      <w:r w:rsidRPr="00C83E12">
        <w:rPr>
          <w:rFonts w:eastAsia="SimSun" w:hint="eastAsia"/>
          <w:kern w:val="22"/>
          <w:sz w:val="24"/>
        </w:rPr>
        <w:t>，</w:t>
      </w:r>
      <w:r w:rsidRPr="00C83E12">
        <w:rPr>
          <w:rFonts w:eastAsia="SimSun" w:hint="eastAsia"/>
          <w:kern w:val="22"/>
          <w:sz w:val="24"/>
          <w:lang w:val="zh-CN"/>
        </w:rPr>
        <w:t>占《公约》和各《议定书》</w:t>
      </w:r>
      <w:r w:rsidRPr="00C83E12">
        <w:rPr>
          <w:rFonts w:eastAsia="SimSun"/>
          <w:kern w:val="22"/>
          <w:sz w:val="24"/>
        </w:rPr>
        <w:t>2019</w:t>
      </w:r>
      <w:r w:rsidRPr="00C83E12">
        <w:rPr>
          <w:rFonts w:eastAsia="SimSun" w:hint="eastAsia"/>
          <w:kern w:val="22"/>
          <w:sz w:val="24"/>
          <w:lang w:val="zh-CN"/>
        </w:rPr>
        <w:t>年综合预算</w:t>
      </w:r>
      <w:r w:rsidRPr="00C83E12">
        <w:rPr>
          <w:rFonts w:eastAsia="SimSun"/>
          <w:kern w:val="22"/>
          <w:sz w:val="24"/>
        </w:rPr>
        <w:t>18,948,900</w:t>
      </w:r>
      <w:r w:rsidRPr="00C83E12">
        <w:rPr>
          <w:rFonts w:eastAsia="SimSun" w:hint="eastAsia"/>
          <w:kern w:val="22"/>
          <w:sz w:val="24"/>
          <w:lang w:val="zh-CN"/>
        </w:rPr>
        <w:t>美元和</w:t>
      </w:r>
      <w:r w:rsidRPr="00C83E12">
        <w:rPr>
          <w:rFonts w:eastAsia="SimSun"/>
          <w:kern w:val="22"/>
          <w:sz w:val="24"/>
        </w:rPr>
        <w:t>2020</w:t>
      </w:r>
      <w:r w:rsidRPr="00C83E12">
        <w:rPr>
          <w:rFonts w:eastAsia="SimSun" w:hint="eastAsia"/>
          <w:kern w:val="22"/>
          <w:sz w:val="24"/>
          <w:lang w:val="zh-CN"/>
        </w:rPr>
        <w:t>年综合预算</w:t>
      </w:r>
      <w:r w:rsidRPr="00C83E12">
        <w:rPr>
          <w:rFonts w:eastAsia="SimSun"/>
          <w:kern w:val="22"/>
          <w:sz w:val="24"/>
        </w:rPr>
        <w:t>19,895,200</w:t>
      </w:r>
      <w:r w:rsidRPr="00C83E12">
        <w:rPr>
          <w:rFonts w:eastAsia="SimSun" w:hint="eastAsia"/>
          <w:kern w:val="22"/>
          <w:sz w:val="24"/>
          <w:lang w:val="zh-CN"/>
        </w:rPr>
        <w:t>美元的</w:t>
      </w:r>
      <w:r w:rsidRPr="00C83E12">
        <w:rPr>
          <w:rFonts w:eastAsia="SimSun"/>
          <w:kern w:val="22"/>
          <w:sz w:val="24"/>
        </w:rPr>
        <w:t>11</w:t>
      </w:r>
      <w:r w:rsidRPr="00C83E12">
        <w:rPr>
          <w:rFonts w:eastAsia="SimSun" w:hint="eastAsia"/>
          <w:kern w:val="22"/>
          <w:sz w:val="24"/>
        </w:rPr>
        <w:t>％，</w:t>
      </w:r>
      <w:r w:rsidRPr="00C83E12">
        <w:rPr>
          <w:rFonts w:eastAsia="SimSun" w:hint="eastAsia"/>
          <w:kern w:val="22"/>
          <w:sz w:val="24"/>
          <w:lang w:val="zh-CN"/>
        </w:rPr>
        <w:t>用于下表</w:t>
      </w:r>
      <w:smartTag w:uri="urn:schemas-microsoft-com:office:smarttags" w:element="chmetcnv">
        <w:smartTagPr>
          <w:attr w:name="TCSC" w:val="0"/>
          <w:attr w:name="NumberType" w:val="1"/>
          <w:attr w:name="Negative" w:val="False"/>
          <w:attr w:name="HasSpace" w:val="False"/>
          <w:attr w:name="SourceValue" w:val="1"/>
          <w:attr w:name="UnitName" w:val="a"/>
        </w:smartTagPr>
        <w:smartTag w:uri="urn:schemas-microsoft-com:office:smarttags" w:element="chsdate">
          <w:smartTagPr>
            <w:attr w:name="IsROCDate" w:val="False"/>
            <w:attr w:name="IsLunarDate" w:val="False"/>
            <w:attr w:name="Day" w:val="1"/>
            <w:attr w:name="Month" w:val="1"/>
            <w:attr w:name="Year" w:val="2020"/>
          </w:smartTagPr>
          <w:r w:rsidRPr="00C83E12">
            <w:rPr>
              <w:rFonts w:eastAsia="SimSun"/>
              <w:kern w:val="22"/>
              <w:sz w:val="24"/>
            </w:rPr>
            <w:t>1a</w:t>
          </w:r>
        </w:smartTag>
      </w:smartTag>
      <w:r w:rsidRPr="00C83E12">
        <w:rPr>
          <w:rFonts w:eastAsia="SimSun" w:hint="eastAsia"/>
          <w:kern w:val="22"/>
          <w:sz w:val="24"/>
          <w:lang w:val="zh-CN"/>
        </w:rPr>
        <w:t>和</w:t>
      </w:r>
      <w:r w:rsidRPr="00C83E12">
        <w:rPr>
          <w:rFonts w:eastAsia="SimSun"/>
          <w:kern w:val="22"/>
          <w:sz w:val="24"/>
        </w:rPr>
        <w:t>1b</w:t>
      </w:r>
      <w:r w:rsidRPr="00C83E12">
        <w:rPr>
          <w:rFonts w:eastAsia="SimSun" w:hint="eastAsia"/>
          <w:kern w:val="22"/>
          <w:sz w:val="24"/>
          <w:lang w:val="zh-CN"/>
        </w:rPr>
        <w:t>所列用途</w:t>
      </w:r>
      <w:r w:rsidRPr="00C83E12">
        <w:rPr>
          <w:rFonts w:eastAsia="SimSun" w:hint="eastAsia"/>
          <w:kern w:val="22"/>
          <w:sz w:val="24"/>
        </w:rPr>
        <w:t>；</w:t>
      </w:r>
    </w:p>
    <w:p w:rsidR="00B72E67" w:rsidRPr="00C83E12" w:rsidRDefault="00B72E67" w:rsidP="00B72E67">
      <w:pPr>
        <w:shd w:val="clear" w:color="auto" w:fill="FFFFFF"/>
        <w:spacing w:before="120"/>
        <w:ind w:firstLine="720"/>
        <w:rPr>
          <w:rFonts w:eastAsia="SimSun"/>
          <w:kern w:val="22"/>
          <w:sz w:val="24"/>
        </w:rPr>
      </w:pPr>
      <w:r w:rsidRPr="00C83E12">
        <w:rPr>
          <w:kern w:val="22"/>
          <w:sz w:val="24"/>
        </w:rPr>
        <w:t>4.</w:t>
      </w:r>
      <w:r w:rsidRPr="00C83E12">
        <w:rPr>
          <w:kern w:val="22"/>
          <w:sz w:val="24"/>
        </w:rPr>
        <w:tab/>
      </w:r>
      <w:r w:rsidRPr="00914F6F">
        <w:rPr>
          <w:rFonts w:ascii="KaiTi" w:eastAsia="KaiTi" w:hAnsi="KaiTi" w:cs="Angsana New" w:hint="eastAsia"/>
          <w:snapToGrid/>
          <w:kern w:val="22"/>
          <w:sz w:val="24"/>
          <w:lang w:val="en-US" w:bidi="th-TH"/>
        </w:rPr>
        <w:t>通过</w:t>
      </w:r>
      <w:r w:rsidRPr="00C83E12">
        <w:rPr>
          <w:rFonts w:eastAsia="SimSun" w:hint="eastAsia"/>
          <w:kern w:val="22"/>
          <w:sz w:val="24"/>
          <w:lang w:val="zh-CN"/>
        </w:rPr>
        <w:t>下表</w:t>
      </w:r>
      <w:r w:rsidRPr="00C83E12">
        <w:rPr>
          <w:rFonts w:eastAsia="SimSun"/>
          <w:kern w:val="22"/>
          <w:sz w:val="24"/>
        </w:rPr>
        <w:t>2</w:t>
      </w:r>
      <w:r w:rsidRPr="00C83E12">
        <w:rPr>
          <w:rFonts w:eastAsia="SimSun" w:hint="eastAsia"/>
          <w:kern w:val="22"/>
          <w:sz w:val="24"/>
          <w:lang w:val="zh-CN"/>
        </w:rPr>
        <w:t>所载</w:t>
      </w:r>
      <w:r w:rsidRPr="00C83E12">
        <w:rPr>
          <w:rFonts w:eastAsia="SimSun"/>
          <w:kern w:val="22"/>
          <w:sz w:val="24"/>
        </w:rPr>
        <w:t>2019</w:t>
      </w:r>
      <w:r w:rsidRPr="00C83E12">
        <w:rPr>
          <w:rFonts w:eastAsia="SimSun" w:hint="eastAsia"/>
          <w:kern w:val="22"/>
          <w:sz w:val="24"/>
          <w:lang w:val="zh-CN"/>
        </w:rPr>
        <w:t>年和</w:t>
      </w:r>
      <w:r w:rsidRPr="00C83E12">
        <w:rPr>
          <w:rFonts w:eastAsia="SimSun"/>
          <w:kern w:val="22"/>
          <w:sz w:val="24"/>
        </w:rPr>
        <w:t>2020</w:t>
      </w:r>
      <w:r w:rsidRPr="00C83E12">
        <w:rPr>
          <w:rFonts w:eastAsia="SimSun" w:hint="eastAsia"/>
          <w:kern w:val="22"/>
          <w:sz w:val="24"/>
          <w:lang w:val="zh-CN"/>
        </w:rPr>
        <w:t>年费用分摊比额表</w:t>
      </w:r>
      <w:r w:rsidRPr="00C83E12">
        <w:rPr>
          <w:rFonts w:eastAsia="SimSun" w:hint="eastAsia"/>
          <w:kern w:val="22"/>
          <w:sz w:val="24"/>
        </w:rPr>
        <w:t>；</w:t>
      </w:r>
      <w:r w:rsidRPr="00914F6F">
        <w:rPr>
          <w:rStyle w:val="FootnoteReference"/>
          <w:rFonts w:eastAsia="SimSun"/>
          <w:kern w:val="22"/>
          <w:sz w:val="24"/>
          <w:u w:val="none"/>
          <w:vertAlign w:val="superscript"/>
          <w:lang w:val="zh-CN"/>
        </w:rPr>
        <w:footnoteReference w:id="27"/>
      </w:r>
    </w:p>
    <w:p w:rsidR="00B72E67" w:rsidRPr="00C83E12" w:rsidRDefault="00B72E67" w:rsidP="00B72E67">
      <w:pPr>
        <w:shd w:val="clear" w:color="auto" w:fill="FFFFFF"/>
        <w:spacing w:before="120"/>
        <w:ind w:firstLine="720"/>
        <w:rPr>
          <w:rFonts w:eastAsia="SimSun"/>
          <w:kern w:val="22"/>
          <w:sz w:val="24"/>
        </w:rPr>
      </w:pPr>
      <w:r w:rsidRPr="00C83E12">
        <w:rPr>
          <w:kern w:val="22"/>
          <w:sz w:val="24"/>
        </w:rPr>
        <w:t>5.</w:t>
      </w:r>
      <w:r w:rsidRPr="00C83E12">
        <w:rPr>
          <w:kern w:val="22"/>
          <w:sz w:val="24"/>
        </w:rPr>
        <w:tab/>
      </w:r>
      <w:r w:rsidRPr="00914F6F">
        <w:rPr>
          <w:rFonts w:ascii="KaiTi" w:eastAsia="KaiTi" w:hAnsi="KaiTi" w:cs="Angsana New" w:hint="eastAsia"/>
          <w:snapToGrid/>
          <w:kern w:val="22"/>
          <w:sz w:val="24"/>
          <w:lang w:val="en-US" w:bidi="th-TH"/>
        </w:rPr>
        <w:t>授权</w:t>
      </w:r>
      <w:r w:rsidRPr="00C83E12">
        <w:rPr>
          <w:rFonts w:eastAsia="SimSun" w:hint="eastAsia"/>
          <w:kern w:val="22"/>
          <w:sz w:val="24"/>
          <w:lang w:val="zh-CN"/>
        </w:rPr>
        <w:t>执行秘书作为例外情况修订</w:t>
      </w:r>
      <w:r w:rsidRPr="00C83E12">
        <w:rPr>
          <w:rFonts w:eastAsia="SimSun"/>
          <w:kern w:val="22"/>
          <w:sz w:val="24"/>
        </w:rPr>
        <w:t>2019</w:t>
      </w:r>
      <w:r w:rsidRPr="00C83E12">
        <w:rPr>
          <w:rFonts w:eastAsia="SimSun" w:hint="eastAsia"/>
          <w:kern w:val="22"/>
          <w:sz w:val="24"/>
          <w:lang w:val="zh-CN"/>
        </w:rPr>
        <w:t>年分摊比额表</w:t>
      </w:r>
      <w:r w:rsidRPr="00C83E12">
        <w:rPr>
          <w:rFonts w:eastAsia="SimSun" w:hint="eastAsia"/>
          <w:kern w:val="22"/>
          <w:sz w:val="24"/>
        </w:rPr>
        <w:t>，</w:t>
      </w:r>
      <w:r w:rsidRPr="00C83E12">
        <w:rPr>
          <w:rFonts w:eastAsia="SimSun" w:hint="eastAsia"/>
          <w:kern w:val="22"/>
          <w:sz w:val="24"/>
          <w:lang w:val="zh-CN"/>
        </w:rPr>
        <w:t>以列入名古屋议定书于</w:t>
      </w:r>
      <w:smartTag w:uri="urn:schemas-microsoft-com:office:smarttags" w:element="chsdate">
        <w:smartTagPr>
          <w:attr w:name="IsROCDate" w:val="False"/>
          <w:attr w:name="IsLunarDate" w:val="False"/>
          <w:attr w:name="Day" w:val="1"/>
          <w:attr w:name="Month" w:val="1"/>
          <w:attr w:name="Year" w:val="2020"/>
        </w:smartTagPr>
        <w:r w:rsidRPr="00C83E12">
          <w:rPr>
            <w:rFonts w:eastAsia="SimSun"/>
            <w:kern w:val="22"/>
            <w:sz w:val="24"/>
          </w:rPr>
          <w:t>2018</w:t>
        </w:r>
        <w:r w:rsidRPr="00C83E12">
          <w:rPr>
            <w:rFonts w:eastAsia="SimSun" w:hint="eastAsia"/>
            <w:kern w:val="22"/>
            <w:sz w:val="24"/>
            <w:lang w:val="zh-CN"/>
          </w:rPr>
          <w:t>年</w:t>
        </w:r>
        <w:r w:rsidRPr="00C83E12">
          <w:rPr>
            <w:rFonts w:eastAsia="SimSun"/>
            <w:kern w:val="22"/>
            <w:sz w:val="24"/>
          </w:rPr>
          <w:t>12</w:t>
        </w:r>
        <w:r w:rsidRPr="00C83E12">
          <w:rPr>
            <w:rFonts w:eastAsia="SimSun" w:hint="eastAsia"/>
            <w:kern w:val="22"/>
            <w:sz w:val="24"/>
            <w:lang w:val="zh-CN"/>
          </w:rPr>
          <w:t>月</w:t>
        </w:r>
        <w:r w:rsidRPr="00C83E12">
          <w:rPr>
            <w:rFonts w:eastAsia="SimSun"/>
            <w:kern w:val="22"/>
            <w:sz w:val="24"/>
          </w:rPr>
          <w:t>31</w:t>
        </w:r>
        <w:r w:rsidRPr="00C83E12">
          <w:rPr>
            <w:rFonts w:eastAsia="SimSun" w:hint="eastAsia"/>
            <w:kern w:val="22"/>
            <w:sz w:val="24"/>
            <w:lang w:val="zh-CN"/>
          </w:rPr>
          <w:t>日</w:t>
        </w:r>
      </w:smartTag>
      <w:r w:rsidRPr="00C83E12">
        <w:rPr>
          <w:rFonts w:eastAsia="SimSun" w:hint="eastAsia"/>
          <w:kern w:val="22"/>
          <w:sz w:val="24"/>
          <w:lang w:val="zh-CN"/>
        </w:rPr>
        <w:t>或之前对其生效的所有缔约方</w:t>
      </w:r>
      <w:r w:rsidRPr="00C83E12">
        <w:rPr>
          <w:rFonts w:eastAsia="SimSun" w:hint="eastAsia"/>
          <w:kern w:val="22"/>
          <w:sz w:val="24"/>
        </w:rPr>
        <w:t>；</w:t>
      </w:r>
    </w:p>
    <w:p w:rsidR="00B72E67" w:rsidRPr="00C83E12" w:rsidRDefault="00B72E67" w:rsidP="00914F6F">
      <w:pPr>
        <w:shd w:val="clear" w:color="auto" w:fill="FFFFFF"/>
        <w:spacing w:before="120"/>
        <w:ind w:firstLine="720"/>
        <w:rPr>
          <w:rFonts w:eastAsia="SimSun"/>
          <w:kern w:val="22"/>
          <w:sz w:val="24"/>
        </w:rPr>
      </w:pPr>
      <w:r w:rsidRPr="00C83E12">
        <w:rPr>
          <w:kern w:val="22"/>
          <w:sz w:val="24"/>
        </w:rPr>
        <w:t>6.</w:t>
      </w:r>
      <w:r w:rsidRPr="00C83E12">
        <w:rPr>
          <w:kern w:val="22"/>
          <w:sz w:val="24"/>
        </w:rPr>
        <w:tab/>
      </w:r>
      <w:r w:rsidRPr="00914F6F">
        <w:rPr>
          <w:rFonts w:ascii="KaiTi" w:eastAsia="KaiTi" w:hAnsi="KaiTi" w:cs="Angsana New" w:hint="eastAsia"/>
          <w:snapToGrid/>
          <w:kern w:val="22"/>
          <w:sz w:val="24"/>
          <w:lang w:val="en-US" w:bidi="th-TH"/>
        </w:rPr>
        <w:t>确认</w:t>
      </w:r>
      <w:r w:rsidRPr="00C83E12">
        <w:rPr>
          <w:rFonts w:eastAsia="SimSun" w:hint="eastAsia"/>
          <w:kern w:val="22"/>
          <w:sz w:val="24"/>
          <w:lang w:val="zh-CN"/>
        </w:rPr>
        <w:t>缔约方大会第</w:t>
      </w:r>
      <w:r w:rsidRPr="00C83E12">
        <w:rPr>
          <w:rFonts w:eastAsia="SimSun"/>
          <w:kern w:val="22"/>
          <w:sz w:val="24"/>
        </w:rPr>
        <w:t>14/37</w:t>
      </w:r>
      <w:r w:rsidRPr="00C83E12">
        <w:rPr>
          <w:rFonts w:eastAsia="SimSun" w:hint="eastAsia"/>
          <w:kern w:val="22"/>
          <w:sz w:val="24"/>
          <w:lang w:val="zh-CN"/>
        </w:rPr>
        <w:t>号决定表</w:t>
      </w:r>
      <w:r w:rsidRPr="00C83E12">
        <w:rPr>
          <w:rFonts w:eastAsia="SimSun"/>
          <w:kern w:val="22"/>
          <w:sz w:val="24"/>
        </w:rPr>
        <w:t>3</w:t>
      </w:r>
      <w:r w:rsidRPr="00C83E12">
        <w:rPr>
          <w:rFonts w:eastAsia="SimSun" w:hint="eastAsia"/>
          <w:kern w:val="22"/>
          <w:sz w:val="24"/>
          <w:lang w:val="zh-CN"/>
        </w:rPr>
        <w:t>所列用于支持</w:t>
      </w:r>
      <w:r w:rsidRPr="00C83E12">
        <w:rPr>
          <w:rFonts w:eastAsia="SimSun"/>
          <w:kern w:val="22"/>
          <w:sz w:val="24"/>
        </w:rPr>
        <w:t>2019-2020</w:t>
      </w:r>
      <w:r w:rsidRPr="00C83E12">
        <w:rPr>
          <w:rFonts w:eastAsia="SimSun" w:hint="eastAsia"/>
          <w:kern w:val="22"/>
          <w:sz w:val="24"/>
          <w:lang w:val="zh-CN"/>
        </w:rPr>
        <w:t>年期间《关于获取遗传资源和惠益分享的名古屋议定书》核准活动的额外自愿捐款的资金估计数</w:t>
      </w:r>
      <w:r w:rsidRPr="00C83E12">
        <w:rPr>
          <w:rFonts w:eastAsia="SimSun" w:hint="eastAsia"/>
          <w:kern w:val="22"/>
          <w:sz w:val="24"/>
        </w:rPr>
        <w:t>；</w:t>
      </w:r>
    </w:p>
    <w:p w:rsidR="00B72E67" w:rsidRPr="00C83E12" w:rsidRDefault="00B72E67" w:rsidP="00B72E67">
      <w:pPr>
        <w:shd w:val="clear" w:color="auto" w:fill="FFFFFF"/>
        <w:spacing w:before="120"/>
        <w:ind w:firstLine="720"/>
        <w:rPr>
          <w:rFonts w:eastAsia="SimSun"/>
          <w:kern w:val="22"/>
          <w:sz w:val="24"/>
        </w:rPr>
      </w:pPr>
      <w:r w:rsidRPr="00C83E12">
        <w:rPr>
          <w:kern w:val="22"/>
          <w:sz w:val="24"/>
        </w:rPr>
        <w:t>7.</w:t>
      </w:r>
      <w:r w:rsidRPr="00C83E12">
        <w:rPr>
          <w:kern w:val="22"/>
          <w:sz w:val="24"/>
        </w:rPr>
        <w:tab/>
      </w:r>
      <w:r w:rsidRPr="00914F6F">
        <w:rPr>
          <w:rFonts w:ascii="KaiTi" w:eastAsia="KaiTi" w:hAnsi="KaiTi" w:cs="Angsana New" w:hint="eastAsia"/>
          <w:snapToGrid/>
          <w:kern w:val="22"/>
          <w:sz w:val="24"/>
          <w:lang w:val="en-US" w:bidi="th-TH"/>
        </w:rPr>
        <w:t>决定</w:t>
      </w:r>
      <w:r w:rsidRPr="00C83E12">
        <w:rPr>
          <w:rFonts w:eastAsia="SimSun" w:hint="eastAsia"/>
          <w:kern w:val="22"/>
          <w:sz w:val="24"/>
          <w:lang w:val="zh-CN"/>
        </w:rPr>
        <w:t>比照适用缔约方大会第</w:t>
      </w:r>
      <w:r w:rsidRPr="00C83E12">
        <w:rPr>
          <w:rFonts w:eastAsia="SimSun"/>
          <w:kern w:val="22"/>
          <w:sz w:val="24"/>
        </w:rPr>
        <w:t>14/37</w:t>
      </w:r>
      <w:r w:rsidRPr="00C83E12">
        <w:rPr>
          <w:rFonts w:eastAsia="SimSun" w:hint="eastAsia"/>
          <w:kern w:val="22"/>
          <w:sz w:val="24"/>
          <w:lang w:val="zh-CN"/>
        </w:rPr>
        <w:t>号决定第</w:t>
      </w:r>
      <w:r w:rsidRPr="00C83E12">
        <w:rPr>
          <w:rFonts w:eastAsia="SimSun"/>
          <w:kern w:val="22"/>
          <w:sz w:val="24"/>
        </w:rPr>
        <w:t>3</w:t>
      </w:r>
      <w:r w:rsidRPr="00C83E12">
        <w:rPr>
          <w:rFonts w:eastAsia="SimSun" w:hint="eastAsia"/>
          <w:kern w:val="22"/>
          <w:sz w:val="24"/>
          <w:lang w:val="zh-CN"/>
        </w:rPr>
        <w:t>至第</w:t>
      </w:r>
      <w:r w:rsidRPr="00C83E12">
        <w:rPr>
          <w:rFonts w:eastAsia="SimSun"/>
          <w:kern w:val="22"/>
          <w:sz w:val="24"/>
        </w:rPr>
        <w:t>5</w:t>
      </w:r>
      <w:r w:rsidRPr="00C83E12">
        <w:rPr>
          <w:rFonts w:eastAsia="SimSun" w:hint="eastAsia"/>
          <w:kern w:val="22"/>
          <w:sz w:val="24"/>
          <w:lang w:val="zh-CN"/>
        </w:rPr>
        <w:t>段和第</w:t>
      </w:r>
      <w:r w:rsidRPr="00C83E12">
        <w:rPr>
          <w:rFonts w:eastAsia="SimSun"/>
          <w:kern w:val="22"/>
          <w:sz w:val="24"/>
        </w:rPr>
        <w:t>7</w:t>
      </w:r>
      <w:r w:rsidRPr="00C83E12">
        <w:rPr>
          <w:rFonts w:eastAsia="SimSun" w:hint="eastAsia"/>
          <w:kern w:val="22"/>
          <w:sz w:val="24"/>
          <w:lang w:val="zh-CN"/>
        </w:rPr>
        <w:t>至第</w:t>
      </w:r>
      <w:r w:rsidRPr="00C83E12">
        <w:rPr>
          <w:rFonts w:eastAsia="SimSun"/>
          <w:kern w:val="22"/>
          <w:sz w:val="24"/>
        </w:rPr>
        <w:t>50</w:t>
      </w:r>
      <w:r w:rsidRPr="00C83E12">
        <w:rPr>
          <w:rFonts w:eastAsia="SimSun" w:hint="eastAsia"/>
          <w:kern w:val="22"/>
          <w:sz w:val="24"/>
          <w:lang w:val="zh-CN"/>
        </w:rPr>
        <w:t>段。</w:t>
      </w:r>
    </w:p>
    <w:p w:rsidR="00B72E67" w:rsidRDefault="00B72E67" w:rsidP="00B72E67">
      <w:pPr>
        <w:shd w:val="clear" w:color="auto" w:fill="FFFFFF"/>
        <w:spacing w:before="120"/>
        <w:ind w:firstLine="720"/>
        <w:rPr>
          <w:rFonts w:ascii="SimSun" w:eastAsia="SimSun"/>
          <w:kern w:val="22"/>
        </w:rPr>
      </w:pPr>
    </w:p>
    <w:p w:rsidR="00B72E67" w:rsidRDefault="00B72E67" w:rsidP="00B72E67">
      <w:pPr>
        <w:jc w:val="left"/>
        <w:rPr>
          <w:rFonts w:ascii="SimSun" w:eastAsia="SimSun"/>
          <w:kern w:val="22"/>
        </w:rPr>
      </w:pPr>
      <w:r>
        <w:rPr>
          <w:rFonts w:ascii="SimSun" w:eastAsia="SimSun"/>
          <w:kern w:val="22"/>
        </w:rPr>
        <w:br w:type="page"/>
      </w:r>
    </w:p>
    <w:p w:rsidR="00B72E67" w:rsidRPr="008D23DA" w:rsidRDefault="00B72E67" w:rsidP="00B72E67">
      <w:pPr>
        <w:keepNext/>
        <w:spacing w:before="120"/>
        <w:ind w:left="990" w:hanging="990"/>
        <w:rPr>
          <w:rFonts w:eastAsia="SimSun"/>
          <w:szCs w:val="22"/>
        </w:rPr>
      </w:pPr>
      <w:r w:rsidRPr="008D23DA">
        <w:rPr>
          <w:rFonts w:eastAsia="SimSun" w:hint="eastAsia"/>
          <w:b/>
          <w:kern w:val="22"/>
          <w:szCs w:val="22"/>
          <w:lang w:val="zh-CN"/>
        </w:rPr>
        <w:t>表</w:t>
      </w:r>
      <w:smartTag w:uri="urn:schemas-microsoft-com:office:smarttags" w:element="chmetcnv">
        <w:smartTagPr>
          <w:attr w:name="TCSC" w:val="0"/>
          <w:attr w:name="NumberType" w:val="1"/>
          <w:attr w:name="Negative" w:val="False"/>
          <w:attr w:name="HasSpace" w:val="False"/>
          <w:attr w:name="SourceValue" w:val="1"/>
          <w:attr w:name="UnitName" w:val="a"/>
        </w:smartTagPr>
        <w:smartTag w:uri="urn:schemas-microsoft-com:office:smarttags" w:element="chsdate">
          <w:smartTagPr>
            <w:attr w:name="IsROCDate" w:val="False"/>
            <w:attr w:name="IsLunarDate" w:val="False"/>
            <w:attr w:name="Day" w:val="1"/>
            <w:attr w:name="Month" w:val="1"/>
            <w:attr w:name="Year" w:val="2020"/>
          </w:smartTagPr>
          <w:r w:rsidRPr="008D23DA">
            <w:rPr>
              <w:rFonts w:eastAsia="SimSun"/>
              <w:b/>
              <w:kern w:val="22"/>
              <w:szCs w:val="22"/>
              <w:lang w:val="en-US"/>
            </w:rPr>
            <w:t>1a</w:t>
          </w:r>
        </w:smartTag>
      </w:smartTag>
      <w:r w:rsidRPr="008D23DA">
        <w:rPr>
          <w:rFonts w:eastAsia="SimSun"/>
          <w:b/>
          <w:kern w:val="22"/>
          <w:szCs w:val="22"/>
          <w:lang w:val="en-US"/>
        </w:rPr>
        <w:t>.</w:t>
      </w:r>
      <w:r w:rsidRPr="008D23DA">
        <w:rPr>
          <w:rFonts w:eastAsia="SimSun"/>
          <w:b/>
          <w:kern w:val="22"/>
          <w:szCs w:val="22"/>
        </w:rPr>
        <w:tab/>
      </w:r>
      <w:r w:rsidRPr="008D23DA">
        <w:rPr>
          <w:rFonts w:eastAsia="SimSun" w:hint="eastAsia"/>
          <w:b/>
          <w:kern w:val="22"/>
          <w:szCs w:val="22"/>
          <w:lang w:val="zh-CN"/>
        </w:rPr>
        <w:t>《生物多样性公约》及其《议定书》信托基金</w:t>
      </w:r>
      <w:r w:rsidRPr="008D23DA">
        <w:rPr>
          <w:rFonts w:eastAsia="SimSun"/>
          <w:b/>
          <w:kern w:val="22"/>
          <w:szCs w:val="22"/>
        </w:rPr>
        <w:t>2019-2020</w:t>
      </w:r>
      <w:r w:rsidRPr="008D23DA">
        <w:rPr>
          <w:rFonts w:eastAsia="SimSun" w:hint="eastAsia"/>
          <w:b/>
          <w:kern w:val="22"/>
          <w:szCs w:val="22"/>
          <w:lang w:val="zh-CN"/>
        </w:rPr>
        <w:t>两年期综合预算</w:t>
      </w:r>
    </w:p>
    <w:p w:rsidR="00B72E67" w:rsidRDefault="00B72E67" w:rsidP="00B72E67">
      <w:pPr>
        <w:jc w:val="left"/>
        <w:rPr>
          <w:rFonts w:ascii="SimSun" w:eastAsia="SimSun"/>
          <w:kern w:val="22"/>
        </w:rPr>
      </w:pPr>
    </w:p>
    <w:tbl>
      <w:tblPr>
        <w:tblW w:w="9120" w:type="dxa"/>
        <w:tblInd w:w="93" w:type="dxa"/>
        <w:tblLayout w:type="fixed"/>
        <w:tblLook w:val="00A0" w:firstRow="1" w:lastRow="0" w:firstColumn="1" w:lastColumn="0" w:noHBand="0" w:noVBand="0"/>
      </w:tblPr>
      <w:tblGrid>
        <w:gridCol w:w="4520"/>
        <w:gridCol w:w="1360"/>
        <w:gridCol w:w="1600"/>
        <w:gridCol w:w="1640"/>
      </w:tblGrid>
      <w:tr w:rsidR="00B72E67" w:rsidTr="00B72E67">
        <w:trPr>
          <w:trHeight w:val="344"/>
        </w:trPr>
        <w:tc>
          <w:tcPr>
            <w:tcW w:w="4520" w:type="dxa"/>
            <w:vMerge w:val="restart"/>
            <w:tcBorders>
              <w:top w:val="single" w:sz="8" w:space="0" w:color="auto"/>
              <w:left w:val="nil"/>
              <w:bottom w:val="single" w:sz="12" w:space="0" w:color="000000"/>
              <w:right w:val="nil"/>
            </w:tcBorders>
            <w:vAlign w:val="center"/>
          </w:tcPr>
          <w:p w:rsidR="00B72E67" w:rsidRDefault="00B72E67" w:rsidP="00B72E67">
            <w:pPr>
              <w:jc w:val="left"/>
              <w:rPr>
                <w:rFonts w:ascii="SimSun" w:eastAsia="SimSun"/>
                <w:i/>
                <w:color w:val="000000"/>
                <w:kern w:val="22"/>
                <w:sz w:val="15"/>
              </w:rPr>
            </w:pPr>
          </w:p>
        </w:tc>
        <w:tc>
          <w:tcPr>
            <w:tcW w:w="1360" w:type="dxa"/>
            <w:vMerge w:val="restart"/>
            <w:tcBorders>
              <w:top w:val="single" w:sz="8" w:space="0" w:color="auto"/>
              <w:left w:val="nil"/>
              <w:bottom w:val="single" w:sz="12" w:space="0" w:color="000000"/>
              <w:right w:val="nil"/>
            </w:tcBorders>
            <w:vAlign w:val="center"/>
          </w:tcPr>
          <w:p w:rsidR="00B72E67" w:rsidRPr="008D23DA" w:rsidRDefault="00B72E67" w:rsidP="00B72E67">
            <w:pPr>
              <w:suppressLineNumbers/>
              <w:suppressAutoHyphens/>
              <w:jc w:val="center"/>
              <w:rPr>
                <w:rFonts w:ascii="SimSun" w:eastAsia="KaiTi" w:hAnsi="SimSun" w:cs="SimSun"/>
                <w:iCs/>
                <w:color w:val="000000"/>
                <w:kern w:val="22"/>
                <w:sz w:val="15"/>
                <w:szCs w:val="15"/>
              </w:rPr>
            </w:pPr>
            <w:r w:rsidRPr="008D23DA">
              <w:rPr>
                <w:rFonts w:ascii="SimSun" w:eastAsia="KaiTi" w:hAnsi="SimSun" w:cs="SimSun"/>
                <w:iCs/>
                <w:color w:val="000000"/>
                <w:kern w:val="22"/>
                <w:sz w:val="15"/>
                <w:szCs w:val="15"/>
              </w:rPr>
              <w:t>2019</w:t>
            </w:r>
            <w:r w:rsidRPr="008D23DA">
              <w:rPr>
                <w:rFonts w:ascii="SimSun" w:eastAsia="KaiTi" w:hAnsi="SimSun" w:cs="SimSun" w:hint="eastAsia"/>
                <w:iCs/>
                <w:color w:val="000000"/>
                <w:kern w:val="22"/>
                <w:sz w:val="15"/>
                <w:szCs w:val="15"/>
              </w:rPr>
              <w:t>年</w:t>
            </w:r>
            <w:r w:rsidRPr="008D23DA">
              <w:rPr>
                <w:rFonts w:ascii="SimSun" w:eastAsia="KaiTi" w:hAnsi="SimSun" w:cs="SimSun"/>
                <w:iCs/>
                <w:color w:val="000000"/>
                <w:kern w:val="22"/>
                <w:sz w:val="15"/>
                <w:szCs w:val="15"/>
              </w:rPr>
              <w:br/>
              <w:t>(</w:t>
            </w:r>
            <w:r w:rsidRPr="008D23DA">
              <w:rPr>
                <w:rFonts w:ascii="SimSun" w:eastAsia="KaiTi" w:hAnsi="SimSun" w:cs="SimSun" w:hint="eastAsia"/>
                <w:iCs/>
                <w:color w:val="000000"/>
                <w:kern w:val="22"/>
                <w:sz w:val="15"/>
                <w:szCs w:val="15"/>
              </w:rPr>
              <w:t>千美元</w:t>
            </w:r>
            <w:r w:rsidRPr="008D23DA">
              <w:rPr>
                <w:rFonts w:ascii="SimSun" w:eastAsia="KaiTi" w:hAnsi="SimSun" w:cs="SimSun"/>
                <w:iCs/>
                <w:color w:val="000000"/>
                <w:kern w:val="22"/>
                <w:sz w:val="15"/>
                <w:szCs w:val="15"/>
              </w:rPr>
              <w:t>)</w:t>
            </w:r>
          </w:p>
        </w:tc>
        <w:tc>
          <w:tcPr>
            <w:tcW w:w="1600" w:type="dxa"/>
            <w:vMerge w:val="restart"/>
            <w:tcBorders>
              <w:top w:val="single" w:sz="8" w:space="0" w:color="auto"/>
              <w:left w:val="nil"/>
              <w:bottom w:val="single" w:sz="12" w:space="0" w:color="000000"/>
              <w:right w:val="nil"/>
            </w:tcBorders>
            <w:vAlign w:val="center"/>
          </w:tcPr>
          <w:p w:rsidR="00B72E67" w:rsidRPr="008D23DA" w:rsidRDefault="00B72E67" w:rsidP="00B72E67">
            <w:pPr>
              <w:suppressLineNumbers/>
              <w:suppressAutoHyphens/>
              <w:jc w:val="center"/>
              <w:rPr>
                <w:rFonts w:ascii="SimSun" w:eastAsia="KaiTi" w:hAnsi="SimSun" w:cs="SimSun"/>
                <w:iCs/>
                <w:color w:val="000000"/>
                <w:kern w:val="22"/>
                <w:sz w:val="15"/>
                <w:szCs w:val="15"/>
              </w:rPr>
            </w:pPr>
            <w:r w:rsidRPr="008D23DA">
              <w:rPr>
                <w:rFonts w:ascii="SimSun" w:eastAsia="KaiTi" w:hAnsi="SimSun" w:cs="SimSun"/>
                <w:iCs/>
                <w:color w:val="000000"/>
                <w:kern w:val="22"/>
                <w:sz w:val="15"/>
                <w:szCs w:val="15"/>
              </w:rPr>
              <w:t>2020</w:t>
            </w:r>
            <w:r w:rsidRPr="008D23DA">
              <w:rPr>
                <w:rFonts w:ascii="SimSun" w:eastAsia="KaiTi" w:hAnsi="SimSun" w:cs="SimSun" w:hint="eastAsia"/>
                <w:iCs/>
                <w:color w:val="000000"/>
                <w:kern w:val="22"/>
                <w:sz w:val="15"/>
                <w:szCs w:val="15"/>
              </w:rPr>
              <w:t>年</w:t>
            </w:r>
            <w:r w:rsidRPr="008D23DA">
              <w:rPr>
                <w:rFonts w:ascii="SimSun" w:eastAsia="KaiTi" w:hAnsi="SimSun" w:cs="SimSun"/>
                <w:iCs/>
                <w:color w:val="000000"/>
                <w:kern w:val="22"/>
                <w:sz w:val="15"/>
                <w:szCs w:val="15"/>
              </w:rPr>
              <w:br/>
              <w:t>(</w:t>
            </w:r>
            <w:r w:rsidRPr="008D23DA">
              <w:rPr>
                <w:rFonts w:ascii="SimSun" w:eastAsia="KaiTi" w:hAnsi="SimSun" w:cs="SimSun" w:hint="eastAsia"/>
                <w:iCs/>
                <w:color w:val="000000"/>
                <w:kern w:val="22"/>
                <w:sz w:val="15"/>
                <w:szCs w:val="15"/>
              </w:rPr>
              <w:t>千美元</w:t>
            </w:r>
            <w:r w:rsidRPr="008D23DA">
              <w:rPr>
                <w:rFonts w:ascii="SimSun" w:eastAsia="KaiTi" w:hAnsi="SimSun" w:cs="SimSun"/>
                <w:iCs/>
                <w:color w:val="000000"/>
                <w:kern w:val="22"/>
                <w:sz w:val="15"/>
                <w:szCs w:val="15"/>
              </w:rPr>
              <w:t>)</w:t>
            </w:r>
          </w:p>
        </w:tc>
        <w:tc>
          <w:tcPr>
            <w:tcW w:w="1640" w:type="dxa"/>
            <w:vMerge w:val="restart"/>
            <w:tcBorders>
              <w:top w:val="single" w:sz="8" w:space="0" w:color="auto"/>
              <w:left w:val="nil"/>
              <w:bottom w:val="single" w:sz="12" w:space="0" w:color="000000"/>
              <w:right w:val="nil"/>
            </w:tcBorders>
            <w:vAlign w:val="center"/>
          </w:tcPr>
          <w:p w:rsidR="00B72E67" w:rsidRPr="008D23DA" w:rsidRDefault="00B72E67" w:rsidP="00B72E67">
            <w:pPr>
              <w:suppressLineNumbers/>
              <w:suppressAutoHyphens/>
              <w:jc w:val="center"/>
              <w:rPr>
                <w:rFonts w:ascii="SimSun" w:eastAsia="KaiTi" w:hAnsi="SimSun" w:cs="SimSun"/>
                <w:iCs/>
                <w:color w:val="000000"/>
                <w:kern w:val="22"/>
                <w:sz w:val="15"/>
                <w:szCs w:val="15"/>
              </w:rPr>
            </w:pPr>
            <w:r w:rsidRPr="008D23DA">
              <w:rPr>
                <w:rFonts w:ascii="SimSun" w:eastAsia="KaiTi" w:hAnsi="SimSun" w:cs="SimSun" w:hint="eastAsia"/>
                <w:iCs/>
                <w:color w:val="000000"/>
                <w:kern w:val="22"/>
                <w:sz w:val="15"/>
                <w:szCs w:val="15"/>
              </w:rPr>
              <w:t>共计</w:t>
            </w:r>
            <w:r w:rsidRPr="008D23DA">
              <w:rPr>
                <w:rFonts w:ascii="SimSun" w:eastAsia="KaiTi" w:hAnsi="SimSun" w:cs="SimSun"/>
                <w:iCs/>
                <w:color w:val="000000"/>
                <w:kern w:val="22"/>
                <w:sz w:val="15"/>
                <w:szCs w:val="15"/>
              </w:rPr>
              <w:br/>
              <w:t>(</w:t>
            </w:r>
            <w:r w:rsidRPr="008D23DA">
              <w:rPr>
                <w:rFonts w:ascii="SimSun" w:eastAsia="KaiTi" w:hAnsi="SimSun" w:cs="SimSun" w:hint="eastAsia"/>
                <w:iCs/>
                <w:color w:val="000000"/>
                <w:kern w:val="22"/>
                <w:sz w:val="15"/>
                <w:szCs w:val="15"/>
              </w:rPr>
              <w:t>千美元</w:t>
            </w:r>
            <w:r w:rsidRPr="008D23DA">
              <w:rPr>
                <w:rFonts w:ascii="SimSun" w:eastAsia="KaiTi" w:hAnsi="SimSun" w:cs="SimSun"/>
                <w:iCs/>
                <w:color w:val="000000"/>
                <w:kern w:val="22"/>
                <w:sz w:val="15"/>
                <w:szCs w:val="15"/>
              </w:rPr>
              <w:t>)</w:t>
            </w:r>
          </w:p>
        </w:tc>
      </w:tr>
      <w:tr w:rsidR="00B72E67" w:rsidTr="00B72E67">
        <w:trPr>
          <w:trHeight w:val="344"/>
        </w:trPr>
        <w:tc>
          <w:tcPr>
            <w:tcW w:w="4520" w:type="dxa"/>
            <w:vMerge/>
            <w:tcBorders>
              <w:top w:val="single" w:sz="8" w:space="0" w:color="auto"/>
              <w:left w:val="nil"/>
              <w:bottom w:val="single" w:sz="12" w:space="0" w:color="000000"/>
              <w:right w:val="nil"/>
            </w:tcBorders>
            <w:vAlign w:val="center"/>
          </w:tcPr>
          <w:p w:rsidR="00B72E67" w:rsidRDefault="00B72E67" w:rsidP="00B72E67">
            <w:pPr>
              <w:jc w:val="left"/>
              <w:rPr>
                <w:rFonts w:ascii="SimSun" w:eastAsia="SimSun"/>
                <w:i/>
                <w:color w:val="000000"/>
                <w:kern w:val="22"/>
                <w:sz w:val="15"/>
              </w:rPr>
            </w:pPr>
          </w:p>
        </w:tc>
        <w:tc>
          <w:tcPr>
            <w:tcW w:w="1360" w:type="dxa"/>
            <w:vMerge/>
            <w:tcBorders>
              <w:top w:val="single" w:sz="8" w:space="0" w:color="auto"/>
              <w:left w:val="nil"/>
              <w:bottom w:val="single" w:sz="12" w:space="0" w:color="000000"/>
              <w:right w:val="nil"/>
            </w:tcBorders>
            <w:vAlign w:val="center"/>
          </w:tcPr>
          <w:p w:rsidR="00B72E67" w:rsidRDefault="00B72E67" w:rsidP="00B72E67">
            <w:pPr>
              <w:jc w:val="left"/>
              <w:rPr>
                <w:rFonts w:ascii="SimSun" w:eastAsia="SimSun"/>
                <w:i/>
                <w:color w:val="000000"/>
                <w:kern w:val="22"/>
                <w:sz w:val="15"/>
              </w:rPr>
            </w:pPr>
          </w:p>
        </w:tc>
        <w:tc>
          <w:tcPr>
            <w:tcW w:w="1600" w:type="dxa"/>
            <w:vMerge/>
            <w:tcBorders>
              <w:top w:val="single" w:sz="8" w:space="0" w:color="auto"/>
              <w:left w:val="nil"/>
              <w:bottom w:val="single" w:sz="12" w:space="0" w:color="000000"/>
              <w:right w:val="nil"/>
            </w:tcBorders>
            <w:vAlign w:val="center"/>
          </w:tcPr>
          <w:p w:rsidR="00B72E67" w:rsidRDefault="00B72E67" w:rsidP="00B72E67">
            <w:pPr>
              <w:jc w:val="left"/>
              <w:rPr>
                <w:rFonts w:ascii="SimSun" w:eastAsia="SimSun"/>
                <w:i/>
                <w:color w:val="000000"/>
                <w:kern w:val="22"/>
                <w:sz w:val="15"/>
              </w:rPr>
            </w:pPr>
          </w:p>
        </w:tc>
        <w:tc>
          <w:tcPr>
            <w:tcW w:w="1640" w:type="dxa"/>
            <w:vMerge/>
            <w:tcBorders>
              <w:top w:val="single" w:sz="8" w:space="0" w:color="auto"/>
              <w:left w:val="nil"/>
              <w:bottom w:val="single" w:sz="12" w:space="0" w:color="000000"/>
              <w:right w:val="nil"/>
            </w:tcBorders>
            <w:vAlign w:val="center"/>
          </w:tcPr>
          <w:p w:rsidR="00B72E67" w:rsidRDefault="00B72E67" w:rsidP="00B72E67">
            <w:pPr>
              <w:jc w:val="left"/>
              <w:rPr>
                <w:rFonts w:ascii="SimSun" w:eastAsia="SimSun"/>
                <w:i/>
                <w:color w:val="000000"/>
                <w:kern w:val="22"/>
                <w:sz w:val="15"/>
              </w:rPr>
            </w:pPr>
          </w:p>
        </w:tc>
      </w:tr>
      <w:tr w:rsidR="00B72E67" w:rsidTr="00B72E67">
        <w:trPr>
          <w:trHeight w:val="344"/>
        </w:trPr>
        <w:tc>
          <w:tcPr>
            <w:tcW w:w="4520" w:type="dxa"/>
            <w:vMerge/>
            <w:tcBorders>
              <w:top w:val="single" w:sz="8" w:space="0" w:color="auto"/>
              <w:left w:val="nil"/>
              <w:bottom w:val="single" w:sz="12" w:space="0" w:color="000000"/>
              <w:right w:val="nil"/>
            </w:tcBorders>
            <w:vAlign w:val="center"/>
          </w:tcPr>
          <w:p w:rsidR="00B72E67" w:rsidRDefault="00B72E67" w:rsidP="00B72E67">
            <w:pPr>
              <w:jc w:val="left"/>
              <w:rPr>
                <w:rFonts w:ascii="SimSun" w:eastAsia="SimSun"/>
                <w:i/>
                <w:color w:val="000000"/>
                <w:kern w:val="22"/>
                <w:sz w:val="15"/>
              </w:rPr>
            </w:pPr>
          </w:p>
        </w:tc>
        <w:tc>
          <w:tcPr>
            <w:tcW w:w="1360" w:type="dxa"/>
            <w:vMerge/>
            <w:tcBorders>
              <w:top w:val="single" w:sz="8" w:space="0" w:color="auto"/>
              <w:left w:val="nil"/>
              <w:bottom w:val="single" w:sz="12" w:space="0" w:color="000000"/>
              <w:right w:val="nil"/>
            </w:tcBorders>
            <w:vAlign w:val="center"/>
          </w:tcPr>
          <w:p w:rsidR="00B72E67" w:rsidRDefault="00B72E67" w:rsidP="00B72E67">
            <w:pPr>
              <w:jc w:val="left"/>
              <w:rPr>
                <w:rFonts w:ascii="SimSun" w:eastAsia="SimSun"/>
                <w:i/>
                <w:color w:val="000000"/>
                <w:kern w:val="22"/>
                <w:sz w:val="15"/>
              </w:rPr>
            </w:pPr>
          </w:p>
        </w:tc>
        <w:tc>
          <w:tcPr>
            <w:tcW w:w="1600" w:type="dxa"/>
            <w:vMerge/>
            <w:tcBorders>
              <w:top w:val="single" w:sz="8" w:space="0" w:color="auto"/>
              <w:left w:val="nil"/>
              <w:bottom w:val="single" w:sz="12" w:space="0" w:color="000000"/>
              <w:right w:val="nil"/>
            </w:tcBorders>
            <w:vAlign w:val="center"/>
          </w:tcPr>
          <w:p w:rsidR="00B72E67" w:rsidRDefault="00B72E67" w:rsidP="00B72E67">
            <w:pPr>
              <w:jc w:val="left"/>
              <w:rPr>
                <w:rFonts w:ascii="SimSun" w:eastAsia="SimSun"/>
                <w:i/>
                <w:color w:val="000000"/>
                <w:kern w:val="22"/>
                <w:sz w:val="15"/>
              </w:rPr>
            </w:pPr>
          </w:p>
        </w:tc>
        <w:tc>
          <w:tcPr>
            <w:tcW w:w="1640" w:type="dxa"/>
            <w:vMerge/>
            <w:tcBorders>
              <w:top w:val="single" w:sz="8" w:space="0" w:color="auto"/>
              <w:left w:val="nil"/>
              <w:bottom w:val="single" w:sz="12" w:space="0" w:color="000000"/>
              <w:right w:val="nil"/>
            </w:tcBorders>
            <w:vAlign w:val="center"/>
          </w:tcPr>
          <w:p w:rsidR="00B72E67" w:rsidRDefault="00B72E67" w:rsidP="00B72E67">
            <w:pPr>
              <w:jc w:val="left"/>
              <w:rPr>
                <w:rFonts w:ascii="SimSun" w:eastAsia="SimSun"/>
                <w:i/>
                <w:color w:val="000000"/>
                <w:kern w:val="22"/>
                <w:sz w:val="15"/>
              </w:rPr>
            </w:pPr>
          </w:p>
        </w:tc>
      </w:tr>
      <w:tr w:rsidR="00B72E67" w:rsidTr="00B72E67">
        <w:trPr>
          <w:trHeight w:val="300"/>
        </w:trPr>
        <w:tc>
          <w:tcPr>
            <w:tcW w:w="4520" w:type="dxa"/>
            <w:tcBorders>
              <w:top w:val="nil"/>
              <w:left w:val="nil"/>
              <w:bottom w:val="nil"/>
              <w:right w:val="nil"/>
            </w:tcBorders>
            <w:vAlign w:val="center"/>
          </w:tcPr>
          <w:p w:rsidR="00B72E67" w:rsidRDefault="00B72E67" w:rsidP="00B72E67">
            <w:pPr>
              <w:jc w:val="left"/>
              <w:rPr>
                <w:rFonts w:ascii="SimSun" w:eastAsia="SimSun"/>
                <w:color w:val="000000"/>
                <w:kern w:val="22"/>
                <w:sz w:val="17"/>
              </w:rPr>
            </w:pPr>
          </w:p>
        </w:tc>
        <w:tc>
          <w:tcPr>
            <w:tcW w:w="1360" w:type="dxa"/>
            <w:tcBorders>
              <w:top w:val="nil"/>
              <w:left w:val="nil"/>
              <w:bottom w:val="nil"/>
              <w:right w:val="nil"/>
            </w:tcBorders>
            <w:vAlign w:val="center"/>
          </w:tcPr>
          <w:p w:rsidR="00B72E67" w:rsidRDefault="00B72E67" w:rsidP="00B72E67">
            <w:pPr>
              <w:jc w:val="left"/>
              <w:rPr>
                <w:rFonts w:ascii="SimSun" w:eastAsia="SimSun"/>
                <w:color w:val="000000"/>
                <w:kern w:val="22"/>
                <w:sz w:val="17"/>
              </w:rPr>
            </w:pPr>
          </w:p>
        </w:tc>
        <w:tc>
          <w:tcPr>
            <w:tcW w:w="1600" w:type="dxa"/>
            <w:tcBorders>
              <w:top w:val="nil"/>
              <w:left w:val="nil"/>
              <w:bottom w:val="nil"/>
              <w:right w:val="nil"/>
            </w:tcBorders>
            <w:vAlign w:val="center"/>
          </w:tcPr>
          <w:p w:rsidR="00B72E67" w:rsidRDefault="00B72E67" w:rsidP="00B72E67">
            <w:pPr>
              <w:jc w:val="right"/>
              <w:rPr>
                <w:rFonts w:ascii="SimSun" w:eastAsia="SimSun"/>
                <w:color w:val="000000"/>
                <w:kern w:val="22"/>
                <w:sz w:val="17"/>
              </w:rPr>
            </w:pPr>
          </w:p>
        </w:tc>
        <w:tc>
          <w:tcPr>
            <w:tcW w:w="1640" w:type="dxa"/>
            <w:tcBorders>
              <w:top w:val="nil"/>
              <w:left w:val="nil"/>
              <w:bottom w:val="nil"/>
              <w:right w:val="nil"/>
            </w:tcBorders>
            <w:vAlign w:val="center"/>
          </w:tcPr>
          <w:p w:rsidR="00B72E67" w:rsidRDefault="00B72E67" w:rsidP="00B72E67">
            <w:pPr>
              <w:jc w:val="right"/>
              <w:rPr>
                <w:rFonts w:ascii="SimSun" w:eastAsia="SimSun"/>
                <w:color w:val="000000"/>
                <w:kern w:val="22"/>
                <w:sz w:val="17"/>
              </w:rPr>
            </w:pPr>
          </w:p>
        </w:tc>
      </w:tr>
      <w:tr w:rsidR="00B72E67" w:rsidTr="00B72E67">
        <w:trPr>
          <w:trHeight w:val="288"/>
        </w:trPr>
        <w:tc>
          <w:tcPr>
            <w:tcW w:w="4520" w:type="dxa"/>
            <w:tcBorders>
              <w:top w:val="nil"/>
              <w:left w:val="nil"/>
              <w:bottom w:val="nil"/>
              <w:right w:val="nil"/>
            </w:tcBorders>
          </w:tcPr>
          <w:p w:rsidR="00B72E67" w:rsidRDefault="00B72E67" w:rsidP="00B72E67">
            <w:pPr>
              <w:jc w:val="left"/>
              <w:rPr>
                <w:rFonts w:ascii="SimSun" w:eastAsia="SimSun"/>
              </w:rPr>
            </w:pPr>
            <w:r>
              <w:rPr>
                <w:rFonts w:ascii="SimSun" w:eastAsia="SimSun"/>
                <w:kern w:val="22"/>
                <w:sz w:val="17"/>
                <w:lang w:val="zh-CN"/>
              </w:rPr>
              <w:t xml:space="preserve">A. </w:t>
            </w:r>
            <w:r>
              <w:rPr>
                <w:rFonts w:ascii="SimSun" w:eastAsia="SimSun" w:hint="eastAsia"/>
                <w:kern w:val="22"/>
                <w:sz w:val="17"/>
                <w:lang w:val="zh-CN"/>
              </w:rPr>
              <w:t>理事和附属机构</w:t>
            </w:r>
          </w:p>
        </w:tc>
        <w:tc>
          <w:tcPr>
            <w:tcW w:w="1360" w:type="dxa"/>
            <w:tcBorders>
              <w:top w:val="nil"/>
              <w:left w:val="nil"/>
              <w:bottom w:val="nil"/>
              <w:right w:val="nil"/>
            </w:tcBorders>
          </w:tcPr>
          <w:p w:rsidR="00B72E67" w:rsidRDefault="00B72E67" w:rsidP="00B72E67">
            <w:pPr>
              <w:jc w:val="right"/>
              <w:rPr>
                <w:rFonts w:eastAsia="SimSun"/>
                <w:color w:val="000000"/>
                <w:kern w:val="22"/>
                <w:sz w:val="17"/>
              </w:rPr>
            </w:pPr>
            <w:r>
              <w:rPr>
                <w:rFonts w:eastAsia="SimSun"/>
                <w:color w:val="000000"/>
                <w:kern w:val="22"/>
                <w:sz w:val="17"/>
              </w:rPr>
              <w:t>1 889.0</w:t>
            </w:r>
          </w:p>
        </w:tc>
        <w:tc>
          <w:tcPr>
            <w:tcW w:w="1600" w:type="dxa"/>
            <w:tcBorders>
              <w:top w:val="nil"/>
              <w:left w:val="nil"/>
              <w:bottom w:val="nil"/>
              <w:right w:val="nil"/>
            </w:tcBorders>
          </w:tcPr>
          <w:p w:rsidR="00B72E67" w:rsidRDefault="00B72E67" w:rsidP="00B72E67">
            <w:pPr>
              <w:jc w:val="right"/>
              <w:rPr>
                <w:rFonts w:eastAsia="SimSun"/>
                <w:color w:val="000000"/>
                <w:kern w:val="22"/>
                <w:sz w:val="17"/>
              </w:rPr>
            </w:pPr>
            <w:r>
              <w:rPr>
                <w:rFonts w:eastAsia="SimSun"/>
                <w:color w:val="000000"/>
                <w:kern w:val="22"/>
                <w:sz w:val="17"/>
              </w:rPr>
              <w:t>2 484.0</w:t>
            </w:r>
          </w:p>
        </w:tc>
        <w:tc>
          <w:tcPr>
            <w:tcW w:w="1640" w:type="dxa"/>
            <w:tcBorders>
              <w:top w:val="nil"/>
              <w:left w:val="nil"/>
              <w:bottom w:val="nil"/>
              <w:right w:val="nil"/>
            </w:tcBorders>
          </w:tcPr>
          <w:p w:rsidR="00B72E67" w:rsidRDefault="00B72E67" w:rsidP="00B72E67">
            <w:pPr>
              <w:jc w:val="right"/>
              <w:rPr>
                <w:rFonts w:eastAsia="SimSun"/>
                <w:color w:val="000000"/>
                <w:kern w:val="22"/>
                <w:sz w:val="17"/>
              </w:rPr>
            </w:pPr>
            <w:r>
              <w:rPr>
                <w:rFonts w:eastAsia="SimSun"/>
                <w:color w:val="000000"/>
                <w:kern w:val="22"/>
                <w:sz w:val="17"/>
              </w:rPr>
              <w:t>4 373.0</w:t>
            </w:r>
          </w:p>
        </w:tc>
      </w:tr>
      <w:tr w:rsidR="00B72E67" w:rsidTr="00B72E67">
        <w:trPr>
          <w:trHeight w:val="288"/>
        </w:trPr>
        <w:tc>
          <w:tcPr>
            <w:tcW w:w="4520" w:type="dxa"/>
            <w:tcBorders>
              <w:top w:val="nil"/>
              <w:left w:val="nil"/>
              <w:bottom w:val="nil"/>
              <w:right w:val="nil"/>
            </w:tcBorders>
          </w:tcPr>
          <w:p w:rsidR="00B72E67" w:rsidRDefault="00B72E67" w:rsidP="00B72E67">
            <w:pPr>
              <w:jc w:val="left"/>
              <w:rPr>
                <w:rFonts w:ascii="SimSun" w:eastAsia="SimSun"/>
              </w:rPr>
            </w:pPr>
            <w:r>
              <w:rPr>
                <w:rFonts w:ascii="SimSun" w:eastAsia="SimSun"/>
                <w:kern w:val="22"/>
                <w:sz w:val="17"/>
                <w:lang w:val="zh-CN"/>
              </w:rPr>
              <w:t xml:space="preserve">B. </w:t>
            </w:r>
            <w:r>
              <w:rPr>
                <w:rFonts w:ascii="SimSun" w:eastAsia="SimSun" w:hint="eastAsia"/>
                <w:kern w:val="22"/>
                <w:sz w:val="17"/>
                <w:lang w:val="zh-CN"/>
              </w:rPr>
              <w:t>行政领导和管理</w:t>
            </w:r>
          </w:p>
        </w:tc>
        <w:tc>
          <w:tcPr>
            <w:tcW w:w="1360" w:type="dxa"/>
            <w:tcBorders>
              <w:top w:val="nil"/>
              <w:left w:val="nil"/>
              <w:bottom w:val="nil"/>
              <w:right w:val="nil"/>
            </w:tcBorders>
          </w:tcPr>
          <w:p w:rsidR="00B72E67" w:rsidRDefault="00B72E67" w:rsidP="00B72E67">
            <w:pPr>
              <w:jc w:val="right"/>
              <w:rPr>
                <w:rFonts w:eastAsia="SimSun"/>
                <w:color w:val="000000"/>
                <w:kern w:val="22"/>
                <w:sz w:val="17"/>
              </w:rPr>
            </w:pPr>
            <w:r>
              <w:rPr>
                <w:rFonts w:eastAsia="SimSun"/>
                <w:color w:val="000000"/>
                <w:kern w:val="22"/>
                <w:sz w:val="17"/>
              </w:rPr>
              <w:t>2 634.5</w:t>
            </w:r>
          </w:p>
        </w:tc>
        <w:tc>
          <w:tcPr>
            <w:tcW w:w="1600" w:type="dxa"/>
            <w:tcBorders>
              <w:top w:val="nil"/>
              <w:left w:val="nil"/>
              <w:bottom w:val="nil"/>
              <w:right w:val="nil"/>
            </w:tcBorders>
          </w:tcPr>
          <w:p w:rsidR="00B72E67" w:rsidRDefault="00B72E67" w:rsidP="00B72E67">
            <w:pPr>
              <w:jc w:val="right"/>
              <w:rPr>
                <w:rFonts w:eastAsia="SimSun"/>
                <w:color w:val="000000"/>
                <w:kern w:val="22"/>
                <w:sz w:val="17"/>
              </w:rPr>
            </w:pPr>
            <w:r>
              <w:rPr>
                <w:rFonts w:eastAsia="SimSun"/>
                <w:color w:val="000000"/>
                <w:kern w:val="22"/>
                <w:sz w:val="17"/>
              </w:rPr>
              <w:t>2 669.8</w:t>
            </w:r>
          </w:p>
        </w:tc>
        <w:tc>
          <w:tcPr>
            <w:tcW w:w="1640" w:type="dxa"/>
            <w:tcBorders>
              <w:top w:val="nil"/>
              <w:left w:val="nil"/>
              <w:bottom w:val="nil"/>
              <w:right w:val="nil"/>
            </w:tcBorders>
          </w:tcPr>
          <w:p w:rsidR="00B72E67" w:rsidRDefault="00B72E67" w:rsidP="00B72E67">
            <w:pPr>
              <w:jc w:val="right"/>
              <w:rPr>
                <w:rFonts w:eastAsia="SimSun"/>
                <w:color w:val="000000"/>
                <w:kern w:val="22"/>
                <w:sz w:val="17"/>
              </w:rPr>
            </w:pPr>
            <w:r>
              <w:rPr>
                <w:rFonts w:eastAsia="SimSun"/>
                <w:color w:val="000000"/>
                <w:kern w:val="22"/>
                <w:sz w:val="17"/>
              </w:rPr>
              <w:t>5 304.3</w:t>
            </w:r>
          </w:p>
        </w:tc>
      </w:tr>
      <w:tr w:rsidR="00B72E67" w:rsidTr="00B72E67">
        <w:trPr>
          <w:trHeight w:val="288"/>
        </w:trPr>
        <w:tc>
          <w:tcPr>
            <w:tcW w:w="4520" w:type="dxa"/>
            <w:tcBorders>
              <w:top w:val="nil"/>
              <w:left w:val="nil"/>
              <w:bottom w:val="nil"/>
              <w:right w:val="nil"/>
            </w:tcBorders>
          </w:tcPr>
          <w:p w:rsidR="00B72E67" w:rsidRDefault="00B72E67" w:rsidP="00B72E67">
            <w:pPr>
              <w:jc w:val="left"/>
              <w:rPr>
                <w:rFonts w:ascii="SimSun" w:eastAsia="SimSun"/>
              </w:rPr>
            </w:pPr>
            <w:r>
              <w:rPr>
                <w:rFonts w:ascii="SimSun" w:eastAsia="SimSun"/>
                <w:kern w:val="22"/>
                <w:sz w:val="17"/>
                <w:lang w:val="en-US"/>
              </w:rPr>
              <w:t xml:space="preserve">C. </w:t>
            </w:r>
            <w:r>
              <w:rPr>
                <w:rFonts w:ascii="SimSun" w:eastAsia="SimSun" w:hint="eastAsia"/>
                <w:kern w:val="22"/>
                <w:sz w:val="17"/>
                <w:lang w:val="zh-CN"/>
              </w:rPr>
              <w:t>工作方案</w:t>
            </w:r>
          </w:p>
        </w:tc>
        <w:tc>
          <w:tcPr>
            <w:tcW w:w="1360" w:type="dxa"/>
            <w:tcBorders>
              <w:top w:val="nil"/>
              <w:left w:val="nil"/>
              <w:bottom w:val="nil"/>
              <w:right w:val="nil"/>
            </w:tcBorders>
          </w:tcPr>
          <w:p w:rsidR="00B72E67" w:rsidRDefault="00B72E67" w:rsidP="00B72E67">
            <w:pPr>
              <w:jc w:val="right"/>
              <w:rPr>
                <w:rFonts w:eastAsia="SimSun"/>
                <w:color w:val="000000"/>
                <w:kern w:val="22"/>
                <w:sz w:val="17"/>
              </w:rPr>
            </w:pPr>
            <w:r>
              <w:rPr>
                <w:rFonts w:eastAsia="SimSun"/>
                <w:color w:val="000000"/>
                <w:kern w:val="22"/>
                <w:sz w:val="17"/>
              </w:rPr>
              <w:t>9 309.4</w:t>
            </w:r>
          </w:p>
        </w:tc>
        <w:tc>
          <w:tcPr>
            <w:tcW w:w="1600" w:type="dxa"/>
            <w:tcBorders>
              <w:top w:val="nil"/>
              <w:left w:val="nil"/>
              <w:bottom w:val="nil"/>
              <w:right w:val="nil"/>
            </w:tcBorders>
          </w:tcPr>
          <w:p w:rsidR="00B72E67" w:rsidRDefault="00B72E67" w:rsidP="00B72E67">
            <w:pPr>
              <w:jc w:val="right"/>
              <w:rPr>
                <w:rFonts w:eastAsia="SimSun"/>
                <w:color w:val="000000"/>
                <w:kern w:val="22"/>
                <w:sz w:val="17"/>
              </w:rPr>
            </w:pPr>
            <w:r>
              <w:rPr>
                <w:rFonts w:eastAsia="SimSun"/>
                <w:color w:val="000000"/>
                <w:kern w:val="22"/>
                <w:sz w:val="17"/>
              </w:rPr>
              <w:t>9 243.1</w:t>
            </w:r>
          </w:p>
        </w:tc>
        <w:tc>
          <w:tcPr>
            <w:tcW w:w="1640" w:type="dxa"/>
            <w:tcBorders>
              <w:top w:val="nil"/>
              <w:left w:val="nil"/>
              <w:bottom w:val="nil"/>
              <w:right w:val="nil"/>
            </w:tcBorders>
          </w:tcPr>
          <w:p w:rsidR="00B72E67" w:rsidRDefault="00B72E67" w:rsidP="00B72E67">
            <w:pPr>
              <w:jc w:val="right"/>
              <w:rPr>
                <w:rFonts w:eastAsia="SimSun"/>
                <w:color w:val="000000"/>
                <w:kern w:val="22"/>
                <w:sz w:val="17"/>
              </w:rPr>
            </w:pPr>
            <w:r>
              <w:rPr>
                <w:rFonts w:eastAsia="SimSun"/>
                <w:color w:val="000000"/>
                <w:kern w:val="22"/>
                <w:sz w:val="17"/>
              </w:rPr>
              <w:t>18 552.5</w:t>
            </w:r>
          </w:p>
        </w:tc>
      </w:tr>
      <w:tr w:rsidR="00B72E67" w:rsidTr="00B72E67">
        <w:trPr>
          <w:trHeight w:val="300"/>
        </w:trPr>
        <w:tc>
          <w:tcPr>
            <w:tcW w:w="4520" w:type="dxa"/>
            <w:tcBorders>
              <w:top w:val="nil"/>
              <w:left w:val="nil"/>
              <w:bottom w:val="single" w:sz="8" w:space="0" w:color="auto"/>
              <w:right w:val="nil"/>
            </w:tcBorders>
          </w:tcPr>
          <w:p w:rsidR="00B72E67" w:rsidRDefault="00B72E67" w:rsidP="00B72E67">
            <w:pPr>
              <w:jc w:val="left"/>
              <w:rPr>
                <w:rFonts w:ascii="SimSun" w:eastAsia="SimSun"/>
              </w:rPr>
            </w:pPr>
            <w:r>
              <w:rPr>
                <w:rFonts w:ascii="SimSun" w:eastAsia="SimSun"/>
                <w:kern w:val="22"/>
                <w:sz w:val="17"/>
                <w:lang w:val="en-US"/>
              </w:rPr>
              <w:t xml:space="preserve">D. </w:t>
            </w:r>
            <w:r>
              <w:rPr>
                <w:rFonts w:ascii="SimSun" w:eastAsia="SimSun" w:hint="eastAsia"/>
                <w:kern w:val="22"/>
                <w:sz w:val="17"/>
                <w:lang w:val="zh-CN"/>
              </w:rPr>
              <w:t>行政支助</w:t>
            </w:r>
          </w:p>
        </w:tc>
        <w:tc>
          <w:tcPr>
            <w:tcW w:w="1360" w:type="dxa"/>
            <w:tcBorders>
              <w:top w:val="nil"/>
              <w:left w:val="nil"/>
              <w:bottom w:val="single" w:sz="8" w:space="0" w:color="auto"/>
              <w:right w:val="nil"/>
            </w:tcBorders>
          </w:tcPr>
          <w:p w:rsidR="00B72E67" w:rsidRDefault="00B72E67" w:rsidP="00B72E67">
            <w:pPr>
              <w:jc w:val="right"/>
              <w:rPr>
                <w:rFonts w:eastAsia="SimSun"/>
                <w:color w:val="000000"/>
                <w:kern w:val="22"/>
                <w:sz w:val="17"/>
              </w:rPr>
            </w:pPr>
            <w:r>
              <w:rPr>
                <w:rFonts w:eastAsia="SimSun"/>
                <w:color w:val="000000"/>
                <w:kern w:val="22"/>
                <w:sz w:val="17"/>
              </w:rPr>
              <w:t>2 886.0</w:t>
            </w:r>
          </w:p>
        </w:tc>
        <w:tc>
          <w:tcPr>
            <w:tcW w:w="1600" w:type="dxa"/>
            <w:tcBorders>
              <w:top w:val="nil"/>
              <w:left w:val="nil"/>
              <w:bottom w:val="single" w:sz="8" w:space="0" w:color="auto"/>
              <w:right w:val="nil"/>
            </w:tcBorders>
          </w:tcPr>
          <w:p w:rsidR="00B72E67" w:rsidRDefault="00B72E67" w:rsidP="00B72E67">
            <w:pPr>
              <w:jc w:val="right"/>
              <w:rPr>
                <w:rFonts w:eastAsia="SimSun"/>
                <w:color w:val="000000"/>
                <w:kern w:val="22"/>
                <w:sz w:val="17"/>
              </w:rPr>
            </w:pPr>
            <w:r>
              <w:rPr>
                <w:rFonts w:eastAsia="SimSun"/>
                <w:color w:val="000000"/>
                <w:kern w:val="22"/>
                <w:sz w:val="17"/>
              </w:rPr>
              <w:t>3 093.7</w:t>
            </w:r>
          </w:p>
        </w:tc>
        <w:tc>
          <w:tcPr>
            <w:tcW w:w="1640" w:type="dxa"/>
            <w:tcBorders>
              <w:top w:val="nil"/>
              <w:left w:val="nil"/>
              <w:bottom w:val="single" w:sz="8" w:space="0" w:color="auto"/>
              <w:right w:val="nil"/>
            </w:tcBorders>
          </w:tcPr>
          <w:p w:rsidR="00B72E67" w:rsidRDefault="00B72E67" w:rsidP="00B72E67">
            <w:pPr>
              <w:jc w:val="right"/>
              <w:rPr>
                <w:rFonts w:eastAsia="SimSun"/>
                <w:color w:val="000000"/>
                <w:kern w:val="22"/>
                <w:sz w:val="17"/>
              </w:rPr>
            </w:pPr>
            <w:r>
              <w:rPr>
                <w:rFonts w:eastAsia="SimSun"/>
                <w:color w:val="000000"/>
                <w:kern w:val="22"/>
                <w:sz w:val="17"/>
              </w:rPr>
              <w:t>5 979.7</w:t>
            </w:r>
          </w:p>
        </w:tc>
      </w:tr>
      <w:tr w:rsidR="00B72E67" w:rsidTr="00B72E67">
        <w:trPr>
          <w:trHeight w:val="300"/>
        </w:trPr>
        <w:tc>
          <w:tcPr>
            <w:tcW w:w="4520" w:type="dxa"/>
            <w:tcBorders>
              <w:top w:val="nil"/>
              <w:left w:val="nil"/>
              <w:bottom w:val="single" w:sz="12" w:space="0" w:color="auto"/>
              <w:right w:val="nil"/>
            </w:tcBorders>
          </w:tcPr>
          <w:p w:rsidR="00B72E67" w:rsidRDefault="00B72E67" w:rsidP="00B72E67">
            <w:pPr>
              <w:jc w:val="left"/>
              <w:rPr>
                <w:rFonts w:ascii="SimSun" w:eastAsia="SimSun"/>
              </w:rPr>
            </w:pPr>
            <w:r>
              <w:rPr>
                <w:rFonts w:ascii="SimSun" w:eastAsia="SimSun" w:hint="eastAsia"/>
                <w:b/>
                <w:kern w:val="22"/>
                <w:sz w:val="17"/>
                <w:lang w:val="zh-CN"/>
              </w:rPr>
              <w:t>小计</w:t>
            </w:r>
          </w:p>
        </w:tc>
        <w:tc>
          <w:tcPr>
            <w:tcW w:w="1360" w:type="dxa"/>
            <w:tcBorders>
              <w:top w:val="nil"/>
              <w:left w:val="nil"/>
              <w:bottom w:val="single" w:sz="12" w:space="0" w:color="auto"/>
              <w:right w:val="nil"/>
            </w:tcBorders>
          </w:tcPr>
          <w:p w:rsidR="00B72E67" w:rsidRDefault="00B72E67" w:rsidP="00B72E67">
            <w:pPr>
              <w:jc w:val="right"/>
              <w:rPr>
                <w:rFonts w:eastAsia="SimSun"/>
                <w:b/>
                <w:color w:val="000000"/>
                <w:kern w:val="22"/>
                <w:sz w:val="17"/>
              </w:rPr>
            </w:pPr>
            <w:r>
              <w:rPr>
                <w:rFonts w:eastAsia="SimSun"/>
                <w:b/>
                <w:color w:val="000000"/>
                <w:kern w:val="22"/>
                <w:sz w:val="17"/>
              </w:rPr>
              <w:t>16 718.9</w:t>
            </w:r>
          </w:p>
        </w:tc>
        <w:tc>
          <w:tcPr>
            <w:tcW w:w="1600" w:type="dxa"/>
            <w:tcBorders>
              <w:top w:val="nil"/>
              <w:left w:val="nil"/>
              <w:bottom w:val="single" w:sz="12" w:space="0" w:color="auto"/>
              <w:right w:val="nil"/>
            </w:tcBorders>
          </w:tcPr>
          <w:p w:rsidR="00B72E67" w:rsidRDefault="00B72E67" w:rsidP="00B72E67">
            <w:pPr>
              <w:jc w:val="right"/>
              <w:rPr>
                <w:rFonts w:eastAsia="SimSun"/>
                <w:b/>
                <w:color w:val="000000"/>
                <w:kern w:val="22"/>
                <w:sz w:val="17"/>
              </w:rPr>
            </w:pPr>
            <w:r>
              <w:rPr>
                <w:rFonts w:eastAsia="SimSun"/>
                <w:b/>
                <w:color w:val="000000"/>
                <w:kern w:val="22"/>
                <w:sz w:val="17"/>
              </w:rPr>
              <w:t>17 490.6</w:t>
            </w:r>
          </w:p>
        </w:tc>
        <w:tc>
          <w:tcPr>
            <w:tcW w:w="1640" w:type="dxa"/>
            <w:tcBorders>
              <w:top w:val="nil"/>
              <w:left w:val="nil"/>
              <w:bottom w:val="single" w:sz="12" w:space="0" w:color="auto"/>
              <w:right w:val="nil"/>
            </w:tcBorders>
          </w:tcPr>
          <w:p w:rsidR="00B72E67" w:rsidRDefault="00B72E67" w:rsidP="00B72E67">
            <w:pPr>
              <w:jc w:val="right"/>
              <w:rPr>
                <w:rFonts w:eastAsia="SimSun"/>
                <w:b/>
                <w:color w:val="000000"/>
                <w:kern w:val="22"/>
                <w:sz w:val="17"/>
              </w:rPr>
            </w:pPr>
            <w:r>
              <w:rPr>
                <w:rFonts w:eastAsia="SimSun"/>
                <w:b/>
                <w:color w:val="000000"/>
                <w:kern w:val="22"/>
                <w:sz w:val="17"/>
              </w:rPr>
              <w:t>34 209.5</w:t>
            </w:r>
          </w:p>
        </w:tc>
      </w:tr>
      <w:tr w:rsidR="00B72E67" w:rsidTr="00B72E67">
        <w:trPr>
          <w:trHeight w:val="300"/>
        </w:trPr>
        <w:tc>
          <w:tcPr>
            <w:tcW w:w="4520" w:type="dxa"/>
            <w:tcBorders>
              <w:top w:val="nil"/>
              <w:left w:val="nil"/>
              <w:bottom w:val="nil"/>
              <w:right w:val="nil"/>
            </w:tcBorders>
          </w:tcPr>
          <w:p w:rsidR="00B72E67" w:rsidRDefault="00B72E67" w:rsidP="00B72E67">
            <w:pPr>
              <w:jc w:val="left"/>
              <w:rPr>
                <w:rFonts w:ascii="SimSun" w:eastAsia="SimSun"/>
              </w:rPr>
            </w:pPr>
            <w:r>
              <w:rPr>
                <w:rFonts w:ascii="SimSun" w:eastAsia="SimSun" w:hint="eastAsia"/>
                <w:kern w:val="22"/>
                <w:sz w:val="17"/>
                <w:lang w:val="zh-CN"/>
              </w:rPr>
              <w:t>方案支助费用</w:t>
            </w:r>
          </w:p>
        </w:tc>
        <w:tc>
          <w:tcPr>
            <w:tcW w:w="1360" w:type="dxa"/>
            <w:tcBorders>
              <w:top w:val="nil"/>
              <w:left w:val="nil"/>
              <w:bottom w:val="nil"/>
              <w:right w:val="nil"/>
            </w:tcBorders>
            <w:noWrap/>
          </w:tcPr>
          <w:p w:rsidR="00B72E67" w:rsidRDefault="00B72E67" w:rsidP="00B72E67">
            <w:pPr>
              <w:jc w:val="right"/>
              <w:rPr>
                <w:rFonts w:eastAsia="SimSun"/>
                <w:color w:val="000000"/>
                <w:kern w:val="22"/>
                <w:sz w:val="17"/>
              </w:rPr>
            </w:pPr>
            <w:r>
              <w:rPr>
                <w:rFonts w:eastAsia="SimSun"/>
                <w:color w:val="000000"/>
                <w:kern w:val="22"/>
                <w:sz w:val="17"/>
              </w:rPr>
              <w:t>2 173.5</w:t>
            </w:r>
          </w:p>
        </w:tc>
        <w:tc>
          <w:tcPr>
            <w:tcW w:w="1600" w:type="dxa"/>
            <w:tcBorders>
              <w:top w:val="nil"/>
              <w:left w:val="nil"/>
              <w:bottom w:val="nil"/>
              <w:right w:val="nil"/>
            </w:tcBorders>
          </w:tcPr>
          <w:p w:rsidR="00B72E67" w:rsidRDefault="00B72E67" w:rsidP="00B72E67">
            <w:pPr>
              <w:jc w:val="right"/>
              <w:rPr>
                <w:rFonts w:eastAsia="SimSun"/>
                <w:color w:val="000000"/>
                <w:kern w:val="22"/>
                <w:sz w:val="17"/>
              </w:rPr>
            </w:pPr>
            <w:r>
              <w:rPr>
                <w:rFonts w:eastAsia="SimSun"/>
                <w:color w:val="000000"/>
                <w:kern w:val="22"/>
                <w:sz w:val="17"/>
              </w:rPr>
              <w:t>2 273.8</w:t>
            </w:r>
          </w:p>
        </w:tc>
        <w:tc>
          <w:tcPr>
            <w:tcW w:w="1640" w:type="dxa"/>
            <w:tcBorders>
              <w:top w:val="nil"/>
              <w:left w:val="nil"/>
              <w:bottom w:val="nil"/>
              <w:right w:val="nil"/>
            </w:tcBorders>
          </w:tcPr>
          <w:p w:rsidR="00B72E67" w:rsidRDefault="00B72E67" w:rsidP="00B72E67">
            <w:pPr>
              <w:jc w:val="right"/>
              <w:rPr>
                <w:rFonts w:eastAsia="SimSun"/>
                <w:color w:val="000000"/>
                <w:kern w:val="22"/>
                <w:sz w:val="17"/>
              </w:rPr>
            </w:pPr>
            <w:r>
              <w:rPr>
                <w:rFonts w:eastAsia="SimSun"/>
                <w:color w:val="000000"/>
                <w:kern w:val="22"/>
                <w:sz w:val="17"/>
              </w:rPr>
              <w:t>4 447.2</w:t>
            </w:r>
          </w:p>
        </w:tc>
      </w:tr>
      <w:tr w:rsidR="00B72E67" w:rsidTr="00B72E67">
        <w:trPr>
          <w:trHeight w:val="300"/>
        </w:trPr>
        <w:tc>
          <w:tcPr>
            <w:tcW w:w="4520" w:type="dxa"/>
            <w:tcBorders>
              <w:top w:val="nil"/>
              <w:left w:val="nil"/>
              <w:bottom w:val="single" w:sz="8" w:space="0" w:color="auto"/>
              <w:right w:val="nil"/>
            </w:tcBorders>
          </w:tcPr>
          <w:p w:rsidR="00B72E67" w:rsidRDefault="00B72E67" w:rsidP="00B72E67">
            <w:pPr>
              <w:jc w:val="left"/>
              <w:rPr>
                <w:rFonts w:ascii="SimSun" w:eastAsia="SimSun"/>
              </w:rPr>
            </w:pPr>
            <w:r>
              <w:rPr>
                <w:rFonts w:ascii="SimSun" w:eastAsia="SimSun" w:hint="eastAsia"/>
                <w:kern w:val="22"/>
                <w:sz w:val="17"/>
                <w:lang w:val="zh-CN"/>
              </w:rPr>
              <w:t>周转资本准备金</w:t>
            </w:r>
          </w:p>
        </w:tc>
        <w:tc>
          <w:tcPr>
            <w:tcW w:w="1360" w:type="dxa"/>
            <w:tcBorders>
              <w:top w:val="nil"/>
              <w:left w:val="nil"/>
              <w:bottom w:val="single" w:sz="8" w:space="0" w:color="auto"/>
              <w:right w:val="nil"/>
            </w:tcBorders>
            <w:noWrap/>
          </w:tcPr>
          <w:p w:rsidR="00B72E67" w:rsidRDefault="00B72E67" w:rsidP="00B72E67">
            <w:pPr>
              <w:jc w:val="right"/>
              <w:rPr>
                <w:rFonts w:eastAsia="SimSun"/>
                <w:color w:val="000000"/>
                <w:kern w:val="22"/>
                <w:sz w:val="17"/>
              </w:rPr>
            </w:pPr>
            <w:r>
              <w:rPr>
                <w:rFonts w:eastAsia="SimSun"/>
                <w:color w:val="000000"/>
                <w:kern w:val="22"/>
                <w:sz w:val="17"/>
              </w:rPr>
              <w:t>56.6</w:t>
            </w:r>
          </w:p>
        </w:tc>
        <w:tc>
          <w:tcPr>
            <w:tcW w:w="1600" w:type="dxa"/>
            <w:tcBorders>
              <w:top w:val="nil"/>
              <w:left w:val="nil"/>
              <w:bottom w:val="single" w:sz="8" w:space="0" w:color="auto"/>
              <w:right w:val="nil"/>
            </w:tcBorders>
            <w:noWrap/>
          </w:tcPr>
          <w:p w:rsidR="00B72E67" w:rsidRDefault="00B72E67" w:rsidP="00B72E67">
            <w:pPr>
              <w:jc w:val="right"/>
              <w:rPr>
                <w:rFonts w:eastAsia="SimSun"/>
                <w:color w:val="000000"/>
                <w:kern w:val="22"/>
                <w:sz w:val="17"/>
              </w:rPr>
            </w:pPr>
            <w:r>
              <w:rPr>
                <w:rFonts w:eastAsia="SimSun"/>
                <w:color w:val="000000"/>
                <w:kern w:val="22"/>
                <w:sz w:val="17"/>
              </w:rPr>
              <w:t>130.7</w:t>
            </w:r>
          </w:p>
        </w:tc>
        <w:tc>
          <w:tcPr>
            <w:tcW w:w="1640" w:type="dxa"/>
            <w:tcBorders>
              <w:top w:val="nil"/>
              <w:left w:val="nil"/>
              <w:bottom w:val="single" w:sz="8" w:space="0" w:color="auto"/>
              <w:right w:val="nil"/>
            </w:tcBorders>
          </w:tcPr>
          <w:p w:rsidR="00B72E67" w:rsidRDefault="00B72E67" w:rsidP="00B72E67">
            <w:pPr>
              <w:jc w:val="right"/>
              <w:rPr>
                <w:rFonts w:eastAsia="SimSun"/>
                <w:color w:val="000000"/>
                <w:kern w:val="22"/>
                <w:sz w:val="17"/>
              </w:rPr>
            </w:pPr>
            <w:r>
              <w:rPr>
                <w:rFonts w:eastAsia="SimSun"/>
                <w:color w:val="000000"/>
                <w:kern w:val="22"/>
                <w:sz w:val="17"/>
              </w:rPr>
              <w:t>187.4</w:t>
            </w:r>
          </w:p>
        </w:tc>
      </w:tr>
      <w:tr w:rsidR="00B72E67" w:rsidTr="00B72E67">
        <w:trPr>
          <w:trHeight w:val="300"/>
        </w:trPr>
        <w:tc>
          <w:tcPr>
            <w:tcW w:w="4520" w:type="dxa"/>
            <w:tcBorders>
              <w:top w:val="nil"/>
              <w:left w:val="nil"/>
              <w:bottom w:val="single" w:sz="8" w:space="0" w:color="auto"/>
              <w:right w:val="nil"/>
            </w:tcBorders>
          </w:tcPr>
          <w:p w:rsidR="00B72E67" w:rsidRDefault="00B72E67" w:rsidP="00B72E67">
            <w:pPr>
              <w:jc w:val="left"/>
              <w:rPr>
                <w:rFonts w:ascii="SimSun" w:eastAsia="SimSun"/>
              </w:rPr>
            </w:pPr>
            <w:r>
              <w:rPr>
                <w:rFonts w:ascii="SimSun" w:eastAsia="SimSun" w:hint="eastAsia"/>
                <w:b/>
                <w:kern w:val="22"/>
                <w:sz w:val="17"/>
                <w:lang w:val="zh-CN"/>
              </w:rPr>
              <w:t>共计</w:t>
            </w:r>
          </w:p>
        </w:tc>
        <w:tc>
          <w:tcPr>
            <w:tcW w:w="1360" w:type="dxa"/>
            <w:tcBorders>
              <w:top w:val="nil"/>
              <w:left w:val="nil"/>
              <w:bottom w:val="single" w:sz="8" w:space="0" w:color="auto"/>
              <w:right w:val="nil"/>
            </w:tcBorders>
            <w:noWrap/>
          </w:tcPr>
          <w:p w:rsidR="00B72E67" w:rsidRDefault="00B72E67" w:rsidP="00B72E67">
            <w:pPr>
              <w:jc w:val="right"/>
              <w:rPr>
                <w:rFonts w:eastAsia="SimSun"/>
                <w:b/>
                <w:color w:val="000000"/>
                <w:kern w:val="22"/>
                <w:sz w:val="17"/>
              </w:rPr>
            </w:pPr>
            <w:r>
              <w:rPr>
                <w:rFonts w:eastAsia="SimSun"/>
                <w:b/>
                <w:color w:val="000000"/>
                <w:kern w:val="22"/>
                <w:sz w:val="17"/>
              </w:rPr>
              <w:t>18 949.0</w:t>
            </w:r>
          </w:p>
        </w:tc>
        <w:tc>
          <w:tcPr>
            <w:tcW w:w="1600" w:type="dxa"/>
            <w:tcBorders>
              <w:top w:val="nil"/>
              <w:left w:val="nil"/>
              <w:bottom w:val="single" w:sz="8" w:space="0" w:color="auto"/>
              <w:right w:val="nil"/>
            </w:tcBorders>
            <w:noWrap/>
          </w:tcPr>
          <w:p w:rsidR="00B72E67" w:rsidRDefault="00B72E67" w:rsidP="00B72E67">
            <w:pPr>
              <w:jc w:val="right"/>
              <w:rPr>
                <w:rFonts w:eastAsia="SimSun"/>
                <w:b/>
                <w:color w:val="000000"/>
                <w:kern w:val="22"/>
                <w:sz w:val="17"/>
              </w:rPr>
            </w:pPr>
            <w:r>
              <w:rPr>
                <w:rFonts w:eastAsia="SimSun"/>
                <w:b/>
                <w:color w:val="000000"/>
                <w:kern w:val="22"/>
                <w:sz w:val="17"/>
              </w:rPr>
              <w:t>19 895.1</w:t>
            </w:r>
          </w:p>
        </w:tc>
        <w:tc>
          <w:tcPr>
            <w:tcW w:w="1640" w:type="dxa"/>
            <w:tcBorders>
              <w:top w:val="nil"/>
              <w:left w:val="nil"/>
              <w:bottom w:val="single" w:sz="8" w:space="0" w:color="auto"/>
              <w:right w:val="nil"/>
            </w:tcBorders>
            <w:noWrap/>
          </w:tcPr>
          <w:p w:rsidR="00B72E67" w:rsidRDefault="00B72E67" w:rsidP="00B72E67">
            <w:pPr>
              <w:jc w:val="right"/>
              <w:rPr>
                <w:rFonts w:eastAsia="SimSun"/>
                <w:b/>
                <w:color w:val="000000"/>
                <w:kern w:val="22"/>
                <w:sz w:val="17"/>
              </w:rPr>
            </w:pPr>
            <w:r>
              <w:rPr>
                <w:rFonts w:eastAsia="SimSun"/>
                <w:b/>
                <w:color w:val="000000"/>
                <w:kern w:val="22"/>
                <w:sz w:val="17"/>
              </w:rPr>
              <w:t>38 844.1</w:t>
            </w:r>
          </w:p>
        </w:tc>
      </w:tr>
      <w:tr w:rsidR="00B72E67" w:rsidTr="00B72E67">
        <w:trPr>
          <w:trHeight w:val="288"/>
        </w:trPr>
        <w:tc>
          <w:tcPr>
            <w:tcW w:w="4520" w:type="dxa"/>
            <w:tcBorders>
              <w:top w:val="nil"/>
              <w:left w:val="nil"/>
              <w:bottom w:val="single" w:sz="4" w:space="0" w:color="auto"/>
              <w:right w:val="nil"/>
            </w:tcBorders>
            <w:vAlign w:val="center"/>
          </w:tcPr>
          <w:p w:rsidR="00B72E67" w:rsidRDefault="00B72E67" w:rsidP="00B72E67">
            <w:pPr>
              <w:jc w:val="left"/>
              <w:rPr>
                <w:rFonts w:ascii="SimSun" w:eastAsia="SimSun"/>
              </w:rPr>
            </w:pPr>
            <w:r>
              <w:rPr>
                <w:rFonts w:ascii="SimSun" w:eastAsia="SimSun" w:hint="eastAsia"/>
                <w:kern w:val="22"/>
                <w:sz w:val="17"/>
                <w:lang w:val="zh-CN"/>
              </w:rPr>
              <w:t>名古屋议定书占综合预算份额</w:t>
            </w:r>
            <w:r>
              <w:rPr>
                <w:rFonts w:ascii="SimSun" w:eastAsia="SimSun"/>
                <w:kern w:val="22"/>
                <w:sz w:val="17"/>
                <w:lang w:val="zh-CN"/>
              </w:rPr>
              <w:t>(11%)</w:t>
            </w:r>
          </w:p>
        </w:tc>
        <w:tc>
          <w:tcPr>
            <w:tcW w:w="1360" w:type="dxa"/>
            <w:tcBorders>
              <w:top w:val="nil"/>
              <w:left w:val="nil"/>
              <w:bottom w:val="single" w:sz="4" w:space="0" w:color="auto"/>
              <w:right w:val="nil"/>
            </w:tcBorders>
            <w:vAlign w:val="center"/>
          </w:tcPr>
          <w:p w:rsidR="00B72E67" w:rsidRDefault="00B72E67" w:rsidP="00B72E67">
            <w:pPr>
              <w:jc w:val="right"/>
              <w:rPr>
                <w:rFonts w:eastAsia="SimSun"/>
                <w:kern w:val="22"/>
                <w:sz w:val="17"/>
              </w:rPr>
            </w:pPr>
            <w:r>
              <w:rPr>
                <w:rFonts w:eastAsia="SimSun"/>
                <w:kern w:val="22"/>
                <w:sz w:val="17"/>
              </w:rPr>
              <w:t>2 084.4</w:t>
            </w:r>
          </w:p>
        </w:tc>
        <w:tc>
          <w:tcPr>
            <w:tcW w:w="1600" w:type="dxa"/>
            <w:tcBorders>
              <w:top w:val="nil"/>
              <w:left w:val="nil"/>
              <w:bottom w:val="single" w:sz="4" w:space="0" w:color="auto"/>
              <w:right w:val="nil"/>
            </w:tcBorders>
            <w:vAlign w:val="center"/>
          </w:tcPr>
          <w:p w:rsidR="00B72E67" w:rsidRDefault="00B72E67" w:rsidP="00B72E67">
            <w:pPr>
              <w:jc w:val="right"/>
              <w:rPr>
                <w:rFonts w:eastAsia="SimSun"/>
                <w:kern w:val="22"/>
                <w:sz w:val="17"/>
              </w:rPr>
            </w:pPr>
            <w:r>
              <w:rPr>
                <w:rFonts w:eastAsia="SimSun"/>
                <w:kern w:val="22"/>
                <w:sz w:val="17"/>
              </w:rPr>
              <w:t>2 188.5</w:t>
            </w:r>
          </w:p>
        </w:tc>
        <w:tc>
          <w:tcPr>
            <w:tcW w:w="1640" w:type="dxa"/>
            <w:tcBorders>
              <w:top w:val="nil"/>
              <w:left w:val="nil"/>
              <w:bottom w:val="single" w:sz="4" w:space="0" w:color="auto"/>
              <w:right w:val="nil"/>
            </w:tcBorders>
            <w:vAlign w:val="center"/>
          </w:tcPr>
          <w:p w:rsidR="00B72E67" w:rsidRDefault="00B72E67" w:rsidP="00B72E67">
            <w:pPr>
              <w:jc w:val="right"/>
              <w:rPr>
                <w:rFonts w:eastAsia="SimSun"/>
                <w:kern w:val="22"/>
                <w:sz w:val="17"/>
              </w:rPr>
            </w:pPr>
            <w:r>
              <w:rPr>
                <w:rFonts w:eastAsia="SimSun"/>
                <w:kern w:val="22"/>
                <w:sz w:val="17"/>
              </w:rPr>
              <w:t>4 272.9</w:t>
            </w:r>
          </w:p>
        </w:tc>
      </w:tr>
      <w:tr w:rsidR="00B72E67" w:rsidTr="00B72E67">
        <w:trPr>
          <w:trHeight w:val="288"/>
        </w:trPr>
        <w:tc>
          <w:tcPr>
            <w:tcW w:w="4520" w:type="dxa"/>
            <w:tcBorders>
              <w:top w:val="nil"/>
              <w:left w:val="nil"/>
              <w:bottom w:val="nil"/>
              <w:right w:val="nil"/>
            </w:tcBorders>
          </w:tcPr>
          <w:p w:rsidR="00B72E67" w:rsidRDefault="00B72E67" w:rsidP="00B72E67">
            <w:pPr>
              <w:jc w:val="left"/>
              <w:rPr>
                <w:rFonts w:ascii="SimSun" w:eastAsia="SimSun"/>
              </w:rPr>
            </w:pPr>
            <w:r>
              <w:rPr>
                <w:rFonts w:ascii="SimSun" w:eastAsia="SimSun" w:hint="eastAsia"/>
                <w:kern w:val="22"/>
                <w:sz w:val="17"/>
                <w:u w:val="single"/>
                <w:lang w:val="zh-CN"/>
              </w:rPr>
              <w:t>减</w:t>
            </w:r>
            <w:r>
              <w:rPr>
                <w:rFonts w:ascii="SimSun" w:eastAsia="SimSun"/>
                <w:kern w:val="22"/>
                <w:sz w:val="17"/>
                <w:lang w:val="zh-CN"/>
              </w:rPr>
              <w:t>:</w:t>
            </w:r>
            <w:r>
              <w:rPr>
                <w:rFonts w:ascii="SimSun" w:eastAsia="SimSun" w:hint="eastAsia"/>
                <w:kern w:val="22"/>
                <w:sz w:val="17"/>
                <w:lang w:val="zh-CN"/>
              </w:rPr>
              <w:t>东道国捐款</w:t>
            </w:r>
          </w:p>
        </w:tc>
        <w:tc>
          <w:tcPr>
            <w:tcW w:w="1360"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(135.2)</w:t>
            </w:r>
          </w:p>
        </w:tc>
        <w:tc>
          <w:tcPr>
            <w:tcW w:w="1600"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(156.6)</w:t>
            </w:r>
          </w:p>
        </w:tc>
        <w:tc>
          <w:tcPr>
            <w:tcW w:w="1640"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(291.8)</w:t>
            </w:r>
          </w:p>
        </w:tc>
      </w:tr>
      <w:tr w:rsidR="00B72E67" w:rsidTr="00B72E67">
        <w:trPr>
          <w:trHeight w:val="288"/>
        </w:trPr>
        <w:tc>
          <w:tcPr>
            <w:tcW w:w="4520" w:type="dxa"/>
            <w:tcBorders>
              <w:top w:val="nil"/>
              <w:left w:val="nil"/>
              <w:bottom w:val="nil"/>
              <w:right w:val="nil"/>
            </w:tcBorders>
          </w:tcPr>
          <w:p w:rsidR="00B72E67" w:rsidRDefault="00B72E67" w:rsidP="00B72E67">
            <w:pPr>
              <w:jc w:val="left"/>
              <w:rPr>
                <w:rFonts w:ascii="SimSun" w:eastAsia="SimSun"/>
              </w:rPr>
            </w:pPr>
            <w:r>
              <w:rPr>
                <w:rFonts w:ascii="SimSun" w:eastAsia="SimSun" w:hint="eastAsia"/>
                <w:kern w:val="22"/>
                <w:sz w:val="17"/>
                <w:u w:val="single"/>
                <w:lang w:val="zh-CN"/>
              </w:rPr>
              <w:t>减</w:t>
            </w:r>
            <w:r>
              <w:rPr>
                <w:rFonts w:ascii="SimSun" w:eastAsia="SimSun"/>
                <w:kern w:val="22"/>
                <w:sz w:val="17"/>
                <w:lang w:val="zh-CN"/>
              </w:rPr>
              <w:t>:</w:t>
            </w:r>
            <w:r>
              <w:rPr>
                <w:rFonts w:ascii="SimSun" w:eastAsia="SimSun" w:hint="eastAsia"/>
                <w:kern w:val="22"/>
                <w:sz w:val="17"/>
                <w:lang w:val="zh-CN"/>
              </w:rPr>
              <w:t>使用特别会议准备金</w:t>
            </w:r>
          </w:p>
        </w:tc>
        <w:tc>
          <w:tcPr>
            <w:tcW w:w="1360"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(93.2)</w:t>
            </w:r>
          </w:p>
        </w:tc>
        <w:tc>
          <w:tcPr>
            <w:tcW w:w="1600"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(69.6)</w:t>
            </w:r>
          </w:p>
        </w:tc>
        <w:tc>
          <w:tcPr>
            <w:tcW w:w="1640"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(162.8)</w:t>
            </w:r>
          </w:p>
        </w:tc>
      </w:tr>
      <w:tr w:rsidR="00B72E67" w:rsidTr="00B72E67">
        <w:trPr>
          <w:trHeight w:val="288"/>
        </w:trPr>
        <w:tc>
          <w:tcPr>
            <w:tcW w:w="4520" w:type="dxa"/>
            <w:tcBorders>
              <w:top w:val="nil"/>
              <w:left w:val="nil"/>
              <w:bottom w:val="nil"/>
              <w:right w:val="nil"/>
            </w:tcBorders>
          </w:tcPr>
          <w:p w:rsidR="00B72E67" w:rsidRDefault="00B72E67" w:rsidP="00B72E67">
            <w:pPr>
              <w:jc w:val="left"/>
              <w:rPr>
                <w:rFonts w:ascii="SimSun" w:eastAsia="SimSun"/>
              </w:rPr>
            </w:pPr>
            <w:r>
              <w:rPr>
                <w:rFonts w:ascii="SimSun" w:eastAsia="SimSun" w:hint="eastAsia"/>
                <w:kern w:val="22"/>
                <w:sz w:val="17"/>
                <w:u w:val="single"/>
                <w:lang w:val="zh-CN"/>
              </w:rPr>
              <w:t>减</w:t>
            </w:r>
            <w:r>
              <w:rPr>
                <w:rFonts w:ascii="SimSun" w:eastAsia="SimSun"/>
                <w:kern w:val="22"/>
                <w:sz w:val="17"/>
                <w:lang w:val="zh-CN"/>
              </w:rPr>
              <w:t>:</w:t>
            </w:r>
            <w:r>
              <w:rPr>
                <w:rFonts w:ascii="SimSun" w:eastAsia="SimSun" w:hint="eastAsia"/>
                <w:kern w:val="22"/>
                <w:sz w:val="17"/>
                <w:lang w:val="zh-CN"/>
              </w:rPr>
              <w:t>使用往年准备金</w:t>
            </w:r>
          </w:p>
        </w:tc>
        <w:tc>
          <w:tcPr>
            <w:tcW w:w="1360"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(94.9)</w:t>
            </w:r>
          </w:p>
        </w:tc>
        <w:tc>
          <w:tcPr>
            <w:tcW w:w="1600"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(94.9)</w:t>
            </w:r>
          </w:p>
        </w:tc>
        <w:tc>
          <w:tcPr>
            <w:tcW w:w="1640"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(189.8)</w:t>
            </w:r>
          </w:p>
        </w:tc>
      </w:tr>
      <w:tr w:rsidR="00B72E67" w:rsidTr="00B72E67">
        <w:trPr>
          <w:trHeight w:val="300"/>
        </w:trPr>
        <w:tc>
          <w:tcPr>
            <w:tcW w:w="4520" w:type="dxa"/>
            <w:tcBorders>
              <w:top w:val="single" w:sz="4" w:space="0" w:color="auto"/>
              <w:left w:val="nil"/>
              <w:bottom w:val="single" w:sz="8" w:space="0" w:color="auto"/>
              <w:right w:val="nil"/>
            </w:tcBorders>
          </w:tcPr>
          <w:p w:rsidR="00B72E67" w:rsidRPr="00A761FA" w:rsidRDefault="00B72E67" w:rsidP="00B72E67">
            <w:pPr>
              <w:jc w:val="left"/>
              <w:rPr>
                <w:rFonts w:ascii="SimSun" w:eastAsia="SimSun"/>
                <w:b/>
              </w:rPr>
            </w:pPr>
            <w:r w:rsidRPr="00A761FA">
              <w:rPr>
                <w:rFonts w:ascii="SimSun" w:eastAsia="SimSun" w:hint="eastAsia"/>
                <w:b/>
                <w:kern w:val="22"/>
                <w:sz w:val="17"/>
                <w:lang w:val="zh-CN"/>
              </w:rPr>
              <w:t>共计净额</w:t>
            </w:r>
            <w:r w:rsidRPr="00A761FA">
              <w:rPr>
                <w:rFonts w:ascii="SimSun" w:eastAsia="SimSun"/>
                <w:b/>
                <w:kern w:val="22"/>
                <w:sz w:val="17"/>
                <w:lang w:val="zh-CN"/>
              </w:rPr>
              <w:t xml:space="preserve"> (</w:t>
            </w:r>
            <w:r w:rsidRPr="00A761FA">
              <w:rPr>
                <w:rFonts w:ascii="SimSun" w:eastAsia="SimSun" w:hint="eastAsia"/>
                <w:b/>
                <w:kern w:val="22"/>
                <w:sz w:val="17"/>
                <w:lang w:val="zh-CN"/>
              </w:rPr>
              <w:t>由缔约方分担的数额</w:t>
            </w:r>
            <w:r w:rsidRPr="00A761FA">
              <w:rPr>
                <w:rFonts w:ascii="SimSun" w:eastAsia="SimSun"/>
                <w:b/>
                <w:kern w:val="22"/>
                <w:sz w:val="17"/>
                <w:lang w:val="zh-CN"/>
              </w:rPr>
              <w:t>)</w:t>
            </w:r>
          </w:p>
        </w:tc>
        <w:tc>
          <w:tcPr>
            <w:tcW w:w="1360" w:type="dxa"/>
            <w:tcBorders>
              <w:top w:val="single" w:sz="4" w:space="0" w:color="auto"/>
              <w:left w:val="nil"/>
              <w:bottom w:val="single" w:sz="8" w:space="0" w:color="auto"/>
              <w:right w:val="nil"/>
            </w:tcBorders>
          </w:tcPr>
          <w:p w:rsidR="00B72E67" w:rsidRDefault="00B72E67" w:rsidP="00B72E67">
            <w:pPr>
              <w:jc w:val="right"/>
              <w:rPr>
                <w:rFonts w:eastAsia="SimSun"/>
                <w:color w:val="000000"/>
                <w:kern w:val="22"/>
                <w:sz w:val="17"/>
              </w:rPr>
            </w:pPr>
            <w:r>
              <w:rPr>
                <w:rFonts w:eastAsia="SimSun"/>
                <w:color w:val="000000"/>
                <w:kern w:val="22"/>
                <w:sz w:val="17"/>
              </w:rPr>
              <w:t>1 761.1</w:t>
            </w:r>
          </w:p>
        </w:tc>
        <w:tc>
          <w:tcPr>
            <w:tcW w:w="1600" w:type="dxa"/>
            <w:tcBorders>
              <w:top w:val="single" w:sz="4" w:space="0" w:color="auto"/>
              <w:left w:val="nil"/>
              <w:bottom w:val="single" w:sz="8" w:space="0" w:color="auto"/>
              <w:right w:val="nil"/>
            </w:tcBorders>
          </w:tcPr>
          <w:p w:rsidR="00B72E67" w:rsidRDefault="00B72E67" w:rsidP="00B72E67">
            <w:pPr>
              <w:jc w:val="right"/>
              <w:rPr>
                <w:rFonts w:eastAsia="SimSun"/>
                <w:color w:val="000000"/>
                <w:kern w:val="22"/>
                <w:sz w:val="17"/>
              </w:rPr>
            </w:pPr>
            <w:r>
              <w:rPr>
                <w:rFonts w:eastAsia="SimSun"/>
                <w:color w:val="000000"/>
                <w:kern w:val="22"/>
                <w:sz w:val="17"/>
              </w:rPr>
              <w:t>1 867.4</w:t>
            </w:r>
          </w:p>
        </w:tc>
        <w:tc>
          <w:tcPr>
            <w:tcW w:w="1640" w:type="dxa"/>
            <w:tcBorders>
              <w:top w:val="single" w:sz="4" w:space="0" w:color="auto"/>
              <w:left w:val="nil"/>
              <w:bottom w:val="single" w:sz="8" w:space="0" w:color="auto"/>
              <w:right w:val="nil"/>
            </w:tcBorders>
          </w:tcPr>
          <w:p w:rsidR="00B72E67" w:rsidRDefault="00B72E67" w:rsidP="00B72E67">
            <w:pPr>
              <w:jc w:val="right"/>
              <w:rPr>
                <w:rFonts w:eastAsia="SimSun"/>
                <w:color w:val="000000"/>
                <w:kern w:val="22"/>
                <w:sz w:val="17"/>
              </w:rPr>
            </w:pPr>
            <w:r>
              <w:rPr>
                <w:rFonts w:eastAsia="SimSun"/>
                <w:color w:val="000000"/>
                <w:kern w:val="22"/>
                <w:sz w:val="17"/>
              </w:rPr>
              <w:t>3 628.5</w:t>
            </w:r>
          </w:p>
        </w:tc>
      </w:tr>
      <w:tr w:rsidR="00B72E67" w:rsidTr="00B72E67">
        <w:tc>
          <w:tcPr>
            <w:tcW w:w="4520" w:type="dxa"/>
            <w:tcBorders>
              <w:top w:val="nil"/>
              <w:left w:val="nil"/>
              <w:bottom w:val="nil"/>
              <w:right w:val="nil"/>
            </w:tcBorders>
            <w:noWrap/>
            <w:vAlign w:val="bottom"/>
          </w:tcPr>
          <w:p w:rsidR="00B72E67" w:rsidRDefault="00B72E67" w:rsidP="00B72E67">
            <w:pPr>
              <w:jc w:val="left"/>
              <w:rPr>
                <w:rFonts w:ascii="SimSun" w:eastAsia="SimSun"/>
                <w:color w:val="000000"/>
                <w:kern w:val="22"/>
                <w:sz w:val="17"/>
              </w:rPr>
            </w:pPr>
          </w:p>
        </w:tc>
        <w:tc>
          <w:tcPr>
            <w:tcW w:w="1360" w:type="dxa"/>
            <w:tcBorders>
              <w:top w:val="nil"/>
              <w:left w:val="nil"/>
              <w:bottom w:val="nil"/>
              <w:right w:val="nil"/>
            </w:tcBorders>
            <w:noWrap/>
            <w:vAlign w:val="bottom"/>
          </w:tcPr>
          <w:p w:rsidR="00B72E67" w:rsidRDefault="00B72E67" w:rsidP="00B72E67">
            <w:pPr>
              <w:jc w:val="left"/>
              <w:rPr>
                <w:rFonts w:ascii="SimSun" w:eastAsia="SimSun"/>
                <w:color w:val="000000"/>
                <w:kern w:val="22"/>
                <w:sz w:val="17"/>
              </w:rPr>
            </w:pPr>
          </w:p>
        </w:tc>
        <w:tc>
          <w:tcPr>
            <w:tcW w:w="1600" w:type="dxa"/>
            <w:tcBorders>
              <w:top w:val="nil"/>
              <w:left w:val="nil"/>
              <w:bottom w:val="nil"/>
              <w:right w:val="nil"/>
            </w:tcBorders>
            <w:noWrap/>
            <w:vAlign w:val="bottom"/>
          </w:tcPr>
          <w:p w:rsidR="00B72E67" w:rsidRDefault="00B72E67" w:rsidP="00B72E67">
            <w:pPr>
              <w:jc w:val="left"/>
              <w:rPr>
                <w:rFonts w:ascii="SimSun" w:eastAsia="SimSun"/>
                <w:color w:val="000000"/>
                <w:kern w:val="22"/>
                <w:sz w:val="17"/>
              </w:rPr>
            </w:pPr>
          </w:p>
        </w:tc>
        <w:tc>
          <w:tcPr>
            <w:tcW w:w="1640" w:type="dxa"/>
            <w:tcBorders>
              <w:top w:val="nil"/>
              <w:left w:val="nil"/>
              <w:bottom w:val="nil"/>
              <w:right w:val="nil"/>
            </w:tcBorders>
            <w:noWrap/>
            <w:vAlign w:val="bottom"/>
          </w:tcPr>
          <w:p w:rsidR="00B72E67" w:rsidRDefault="00B72E67" w:rsidP="00B72E67">
            <w:pPr>
              <w:jc w:val="left"/>
              <w:rPr>
                <w:rFonts w:ascii="SimSun" w:eastAsia="SimSun"/>
                <w:color w:val="000000"/>
                <w:kern w:val="22"/>
                <w:sz w:val="17"/>
              </w:rPr>
            </w:pPr>
          </w:p>
        </w:tc>
      </w:tr>
      <w:tr w:rsidR="00B72E67" w:rsidTr="00B72E67">
        <w:trPr>
          <w:trHeight w:val="448"/>
        </w:trPr>
        <w:tc>
          <w:tcPr>
            <w:tcW w:w="4520" w:type="dxa"/>
            <w:vMerge w:val="restart"/>
            <w:tcBorders>
              <w:top w:val="single" w:sz="8" w:space="0" w:color="auto"/>
              <w:left w:val="nil"/>
              <w:bottom w:val="single" w:sz="12" w:space="0" w:color="000000"/>
              <w:right w:val="nil"/>
            </w:tcBorders>
            <w:vAlign w:val="center"/>
          </w:tcPr>
          <w:p w:rsidR="00B72E67" w:rsidRDefault="00B72E67" w:rsidP="00B72E67">
            <w:pPr>
              <w:jc w:val="left"/>
              <w:rPr>
                <w:rFonts w:ascii="SimSun" w:eastAsia="SimSun"/>
              </w:rPr>
            </w:pPr>
            <w:r>
              <w:rPr>
                <w:rFonts w:ascii="SimSun" w:eastAsia="SimSun"/>
                <w:i/>
                <w:color w:val="000000"/>
                <w:kern w:val="22"/>
                <w:sz w:val="15"/>
              </w:rPr>
              <w:t> </w:t>
            </w:r>
          </w:p>
        </w:tc>
        <w:tc>
          <w:tcPr>
            <w:tcW w:w="1360" w:type="dxa"/>
            <w:vMerge w:val="restart"/>
            <w:tcBorders>
              <w:top w:val="single" w:sz="8" w:space="0" w:color="auto"/>
              <w:left w:val="nil"/>
              <w:bottom w:val="single" w:sz="12" w:space="0" w:color="000000"/>
              <w:right w:val="nil"/>
            </w:tcBorders>
            <w:vAlign w:val="center"/>
          </w:tcPr>
          <w:p w:rsidR="00B72E67" w:rsidRPr="00A761FA" w:rsidRDefault="00B72E67" w:rsidP="00B72E67">
            <w:pPr>
              <w:suppressLineNumbers/>
              <w:suppressAutoHyphens/>
              <w:jc w:val="center"/>
              <w:rPr>
                <w:rFonts w:ascii="SimSun" w:eastAsia="KaiTi" w:hAnsi="SimSun" w:cs="SimSun"/>
                <w:iCs/>
                <w:color w:val="000000"/>
                <w:kern w:val="22"/>
                <w:sz w:val="15"/>
                <w:szCs w:val="15"/>
              </w:rPr>
            </w:pPr>
            <w:r w:rsidRPr="00A761FA">
              <w:rPr>
                <w:rFonts w:ascii="SimSun" w:eastAsia="KaiTi" w:hAnsi="SimSun" w:cs="SimSun"/>
                <w:iCs/>
                <w:color w:val="000000"/>
                <w:kern w:val="22"/>
                <w:sz w:val="15"/>
                <w:szCs w:val="15"/>
              </w:rPr>
              <w:t>2019</w:t>
            </w:r>
            <w:r w:rsidRPr="00A761FA">
              <w:rPr>
                <w:rFonts w:ascii="SimSun" w:eastAsia="KaiTi" w:hAnsi="SimSun" w:cs="SimSun" w:hint="eastAsia"/>
                <w:iCs/>
                <w:color w:val="000000"/>
                <w:kern w:val="22"/>
                <w:sz w:val="15"/>
                <w:szCs w:val="15"/>
              </w:rPr>
              <w:t>年</w:t>
            </w:r>
            <w:r w:rsidRPr="00A761FA">
              <w:rPr>
                <w:rFonts w:ascii="SimSun" w:eastAsia="KaiTi" w:hAnsi="SimSun" w:cs="SimSun"/>
                <w:iCs/>
                <w:color w:val="000000"/>
                <w:kern w:val="22"/>
                <w:sz w:val="15"/>
                <w:szCs w:val="15"/>
              </w:rPr>
              <w:br/>
              <w:t>(</w:t>
            </w:r>
            <w:r w:rsidRPr="00A761FA">
              <w:rPr>
                <w:rFonts w:ascii="SimSun" w:eastAsia="KaiTi" w:hAnsi="SimSun" w:cs="SimSun" w:hint="eastAsia"/>
                <w:iCs/>
                <w:color w:val="000000"/>
                <w:kern w:val="22"/>
                <w:sz w:val="15"/>
                <w:szCs w:val="15"/>
              </w:rPr>
              <w:t>千美元</w:t>
            </w:r>
            <w:r w:rsidRPr="00A761FA">
              <w:rPr>
                <w:rFonts w:ascii="SimSun" w:eastAsia="KaiTi" w:hAnsi="SimSun" w:cs="SimSun"/>
                <w:iCs/>
                <w:color w:val="000000"/>
                <w:kern w:val="22"/>
                <w:sz w:val="15"/>
                <w:szCs w:val="15"/>
              </w:rPr>
              <w:t>)</w:t>
            </w:r>
          </w:p>
        </w:tc>
        <w:tc>
          <w:tcPr>
            <w:tcW w:w="1600" w:type="dxa"/>
            <w:vMerge w:val="restart"/>
            <w:tcBorders>
              <w:top w:val="single" w:sz="8" w:space="0" w:color="auto"/>
              <w:left w:val="nil"/>
              <w:bottom w:val="single" w:sz="12" w:space="0" w:color="000000"/>
              <w:right w:val="nil"/>
            </w:tcBorders>
            <w:vAlign w:val="center"/>
          </w:tcPr>
          <w:p w:rsidR="00B72E67" w:rsidRPr="00A761FA" w:rsidRDefault="00B72E67" w:rsidP="00B72E67">
            <w:pPr>
              <w:suppressLineNumbers/>
              <w:suppressAutoHyphens/>
              <w:jc w:val="center"/>
              <w:rPr>
                <w:rFonts w:ascii="SimSun" w:eastAsia="KaiTi" w:hAnsi="SimSun" w:cs="SimSun"/>
                <w:iCs/>
                <w:color w:val="000000"/>
                <w:kern w:val="22"/>
                <w:sz w:val="15"/>
                <w:szCs w:val="15"/>
              </w:rPr>
            </w:pPr>
            <w:r w:rsidRPr="00A761FA">
              <w:rPr>
                <w:rFonts w:ascii="SimSun" w:eastAsia="KaiTi" w:hAnsi="SimSun" w:cs="SimSun"/>
                <w:iCs/>
                <w:color w:val="000000"/>
                <w:kern w:val="22"/>
                <w:sz w:val="15"/>
                <w:szCs w:val="15"/>
              </w:rPr>
              <w:t>2020</w:t>
            </w:r>
            <w:r w:rsidRPr="00A761FA">
              <w:rPr>
                <w:rFonts w:ascii="SimSun" w:eastAsia="KaiTi" w:hAnsi="SimSun" w:cs="SimSun" w:hint="eastAsia"/>
                <w:iCs/>
                <w:color w:val="000000"/>
                <w:kern w:val="22"/>
                <w:sz w:val="15"/>
                <w:szCs w:val="15"/>
              </w:rPr>
              <w:t>年</w:t>
            </w:r>
            <w:r w:rsidRPr="00A761FA">
              <w:rPr>
                <w:rFonts w:ascii="SimSun" w:eastAsia="KaiTi" w:hAnsi="SimSun" w:cs="SimSun"/>
                <w:iCs/>
                <w:color w:val="000000"/>
                <w:kern w:val="22"/>
                <w:sz w:val="15"/>
                <w:szCs w:val="15"/>
              </w:rPr>
              <w:br/>
              <w:t>(</w:t>
            </w:r>
            <w:r w:rsidRPr="00A761FA">
              <w:rPr>
                <w:rFonts w:ascii="SimSun" w:eastAsia="KaiTi" w:hAnsi="SimSun" w:cs="SimSun" w:hint="eastAsia"/>
                <w:iCs/>
                <w:color w:val="000000"/>
                <w:kern w:val="22"/>
                <w:sz w:val="15"/>
                <w:szCs w:val="15"/>
              </w:rPr>
              <w:t>千美元</w:t>
            </w:r>
            <w:r w:rsidRPr="00A761FA">
              <w:rPr>
                <w:rFonts w:ascii="SimSun" w:eastAsia="KaiTi" w:hAnsi="SimSun" w:cs="SimSun"/>
                <w:iCs/>
                <w:color w:val="000000"/>
                <w:kern w:val="22"/>
                <w:sz w:val="15"/>
                <w:szCs w:val="15"/>
              </w:rPr>
              <w:t>)</w:t>
            </w:r>
          </w:p>
        </w:tc>
        <w:tc>
          <w:tcPr>
            <w:tcW w:w="1640" w:type="dxa"/>
            <w:vMerge w:val="restart"/>
            <w:tcBorders>
              <w:top w:val="single" w:sz="8" w:space="0" w:color="auto"/>
              <w:left w:val="nil"/>
              <w:bottom w:val="single" w:sz="12" w:space="0" w:color="000000"/>
              <w:right w:val="nil"/>
            </w:tcBorders>
            <w:vAlign w:val="center"/>
          </w:tcPr>
          <w:p w:rsidR="00B72E67" w:rsidRPr="00A761FA" w:rsidRDefault="00B72E67" w:rsidP="00B72E67">
            <w:pPr>
              <w:suppressLineNumbers/>
              <w:suppressAutoHyphens/>
              <w:jc w:val="center"/>
              <w:rPr>
                <w:rFonts w:ascii="SimSun" w:eastAsia="KaiTi" w:hAnsi="SimSun" w:cs="SimSun"/>
                <w:iCs/>
                <w:color w:val="000000"/>
                <w:kern w:val="22"/>
                <w:sz w:val="15"/>
                <w:szCs w:val="15"/>
              </w:rPr>
            </w:pPr>
            <w:r w:rsidRPr="00A761FA">
              <w:rPr>
                <w:rFonts w:ascii="SimSun" w:eastAsia="KaiTi" w:hAnsi="SimSun" w:cs="SimSun" w:hint="eastAsia"/>
                <w:iCs/>
                <w:color w:val="000000"/>
                <w:kern w:val="22"/>
                <w:sz w:val="15"/>
                <w:szCs w:val="15"/>
              </w:rPr>
              <w:t>共计</w:t>
            </w:r>
          </w:p>
          <w:p w:rsidR="00B72E67" w:rsidRPr="00A761FA" w:rsidRDefault="00B72E67" w:rsidP="00B72E67">
            <w:pPr>
              <w:suppressLineNumbers/>
              <w:suppressAutoHyphens/>
              <w:jc w:val="center"/>
              <w:rPr>
                <w:rFonts w:ascii="SimSun" w:eastAsia="KaiTi" w:hAnsi="SimSun" w:cs="SimSun"/>
                <w:iCs/>
                <w:color w:val="000000"/>
                <w:kern w:val="22"/>
                <w:sz w:val="15"/>
                <w:szCs w:val="15"/>
              </w:rPr>
            </w:pPr>
            <w:r w:rsidRPr="00A761FA">
              <w:rPr>
                <w:rFonts w:ascii="SimSun" w:eastAsia="KaiTi" w:hAnsi="SimSun" w:cs="SimSun" w:hint="eastAsia"/>
                <w:iCs/>
                <w:color w:val="000000"/>
                <w:kern w:val="22"/>
                <w:sz w:val="15"/>
                <w:szCs w:val="15"/>
              </w:rPr>
              <w:t>（千美元）</w:t>
            </w:r>
          </w:p>
        </w:tc>
      </w:tr>
      <w:tr w:rsidR="00B72E67" w:rsidTr="00B72E67">
        <w:trPr>
          <w:trHeight w:val="344"/>
        </w:trPr>
        <w:tc>
          <w:tcPr>
            <w:tcW w:w="4520" w:type="dxa"/>
            <w:vMerge/>
            <w:tcBorders>
              <w:top w:val="single" w:sz="8" w:space="0" w:color="auto"/>
              <w:left w:val="nil"/>
              <w:bottom w:val="single" w:sz="12" w:space="0" w:color="000000"/>
              <w:right w:val="nil"/>
            </w:tcBorders>
            <w:vAlign w:val="center"/>
          </w:tcPr>
          <w:p w:rsidR="00B72E67" w:rsidRDefault="00B72E67" w:rsidP="00B72E67">
            <w:pPr>
              <w:jc w:val="left"/>
              <w:rPr>
                <w:rFonts w:ascii="SimSun" w:eastAsia="SimSun"/>
                <w:i/>
                <w:color w:val="000000"/>
                <w:kern w:val="22"/>
                <w:sz w:val="15"/>
              </w:rPr>
            </w:pPr>
          </w:p>
        </w:tc>
        <w:tc>
          <w:tcPr>
            <w:tcW w:w="1360" w:type="dxa"/>
            <w:vMerge/>
            <w:tcBorders>
              <w:top w:val="single" w:sz="8" w:space="0" w:color="auto"/>
              <w:left w:val="nil"/>
              <w:bottom w:val="single" w:sz="12" w:space="0" w:color="000000"/>
              <w:right w:val="nil"/>
            </w:tcBorders>
            <w:vAlign w:val="center"/>
          </w:tcPr>
          <w:p w:rsidR="00B72E67" w:rsidRDefault="00B72E67" w:rsidP="00B72E67">
            <w:pPr>
              <w:jc w:val="left"/>
              <w:rPr>
                <w:rFonts w:ascii="SimSun" w:eastAsia="SimSun"/>
                <w:i/>
                <w:color w:val="000000"/>
                <w:kern w:val="22"/>
                <w:sz w:val="15"/>
              </w:rPr>
            </w:pPr>
          </w:p>
        </w:tc>
        <w:tc>
          <w:tcPr>
            <w:tcW w:w="1600" w:type="dxa"/>
            <w:vMerge/>
            <w:tcBorders>
              <w:top w:val="single" w:sz="8" w:space="0" w:color="auto"/>
              <w:left w:val="nil"/>
              <w:bottom w:val="single" w:sz="12" w:space="0" w:color="000000"/>
              <w:right w:val="nil"/>
            </w:tcBorders>
            <w:vAlign w:val="center"/>
          </w:tcPr>
          <w:p w:rsidR="00B72E67" w:rsidRDefault="00B72E67" w:rsidP="00B72E67">
            <w:pPr>
              <w:jc w:val="left"/>
              <w:rPr>
                <w:rFonts w:ascii="SimSun" w:eastAsia="SimSun"/>
                <w:i/>
                <w:color w:val="000000"/>
                <w:kern w:val="22"/>
                <w:sz w:val="15"/>
              </w:rPr>
            </w:pPr>
          </w:p>
        </w:tc>
        <w:tc>
          <w:tcPr>
            <w:tcW w:w="1640" w:type="dxa"/>
            <w:vMerge/>
            <w:tcBorders>
              <w:top w:val="single" w:sz="8" w:space="0" w:color="auto"/>
              <w:left w:val="nil"/>
              <w:bottom w:val="single" w:sz="12" w:space="0" w:color="000000"/>
              <w:right w:val="nil"/>
            </w:tcBorders>
            <w:vAlign w:val="center"/>
          </w:tcPr>
          <w:p w:rsidR="00B72E67" w:rsidRDefault="00B72E67" w:rsidP="00B72E67">
            <w:pPr>
              <w:jc w:val="left"/>
              <w:rPr>
                <w:rFonts w:ascii="SimSun" w:eastAsia="SimSun"/>
                <w:i/>
                <w:color w:val="000000"/>
                <w:kern w:val="22"/>
                <w:sz w:val="15"/>
              </w:rPr>
            </w:pPr>
          </w:p>
        </w:tc>
      </w:tr>
      <w:tr w:rsidR="00B72E67" w:rsidTr="00B72E67">
        <w:trPr>
          <w:trHeight w:val="344"/>
        </w:trPr>
        <w:tc>
          <w:tcPr>
            <w:tcW w:w="4520" w:type="dxa"/>
            <w:vMerge/>
            <w:tcBorders>
              <w:top w:val="single" w:sz="8" w:space="0" w:color="auto"/>
              <w:left w:val="nil"/>
              <w:bottom w:val="single" w:sz="12" w:space="0" w:color="000000"/>
              <w:right w:val="nil"/>
            </w:tcBorders>
            <w:vAlign w:val="center"/>
          </w:tcPr>
          <w:p w:rsidR="00B72E67" w:rsidRDefault="00B72E67" w:rsidP="00B72E67">
            <w:pPr>
              <w:jc w:val="left"/>
              <w:rPr>
                <w:rFonts w:ascii="SimSun" w:eastAsia="SimSun"/>
                <w:i/>
                <w:color w:val="000000"/>
                <w:kern w:val="22"/>
                <w:sz w:val="15"/>
              </w:rPr>
            </w:pPr>
          </w:p>
        </w:tc>
        <w:tc>
          <w:tcPr>
            <w:tcW w:w="1360" w:type="dxa"/>
            <w:vMerge/>
            <w:tcBorders>
              <w:top w:val="single" w:sz="8" w:space="0" w:color="auto"/>
              <w:left w:val="nil"/>
              <w:bottom w:val="single" w:sz="12" w:space="0" w:color="000000"/>
              <w:right w:val="nil"/>
            </w:tcBorders>
            <w:vAlign w:val="center"/>
          </w:tcPr>
          <w:p w:rsidR="00B72E67" w:rsidRDefault="00B72E67" w:rsidP="00B72E67">
            <w:pPr>
              <w:jc w:val="left"/>
              <w:rPr>
                <w:rFonts w:ascii="SimSun" w:eastAsia="SimSun"/>
                <w:i/>
                <w:color w:val="000000"/>
                <w:kern w:val="22"/>
                <w:sz w:val="15"/>
              </w:rPr>
            </w:pPr>
          </w:p>
        </w:tc>
        <w:tc>
          <w:tcPr>
            <w:tcW w:w="1600" w:type="dxa"/>
            <w:vMerge/>
            <w:tcBorders>
              <w:top w:val="single" w:sz="8" w:space="0" w:color="auto"/>
              <w:left w:val="nil"/>
              <w:bottom w:val="single" w:sz="12" w:space="0" w:color="000000"/>
              <w:right w:val="nil"/>
            </w:tcBorders>
            <w:vAlign w:val="center"/>
          </w:tcPr>
          <w:p w:rsidR="00B72E67" w:rsidRDefault="00B72E67" w:rsidP="00B72E67">
            <w:pPr>
              <w:jc w:val="left"/>
              <w:rPr>
                <w:rFonts w:ascii="SimSun" w:eastAsia="SimSun"/>
                <w:i/>
                <w:color w:val="000000"/>
                <w:kern w:val="22"/>
                <w:sz w:val="15"/>
              </w:rPr>
            </w:pPr>
          </w:p>
        </w:tc>
        <w:tc>
          <w:tcPr>
            <w:tcW w:w="1640" w:type="dxa"/>
            <w:vMerge/>
            <w:tcBorders>
              <w:top w:val="single" w:sz="8" w:space="0" w:color="auto"/>
              <w:left w:val="nil"/>
              <w:bottom w:val="single" w:sz="12" w:space="0" w:color="000000"/>
              <w:right w:val="nil"/>
            </w:tcBorders>
            <w:vAlign w:val="center"/>
          </w:tcPr>
          <w:p w:rsidR="00B72E67" w:rsidRDefault="00B72E67" w:rsidP="00B72E67">
            <w:pPr>
              <w:jc w:val="left"/>
              <w:rPr>
                <w:rFonts w:ascii="SimSun" w:eastAsia="SimSun"/>
                <w:i/>
                <w:color w:val="000000"/>
                <w:kern w:val="22"/>
                <w:sz w:val="15"/>
              </w:rPr>
            </w:pPr>
          </w:p>
        </w:tc>
      </w:tr>
      <w:tr w:rsidR="00B72E67" w:rsidTr="00B72E67">
        <w:tc>
          <w:tcPr>
            <w:tcW w:w="4520" w:type="dxa"/>
            <w:tcBorders>
              <w:top w:val="nil"/>
              <w:left w:val="nil"/>
              <w:bottom w:val="nil"/>
              <w:right w:val="nil"/>
            </w:tcBorders>
          </w:tcPr>
          <w:p w:rsidR="00B72E67" w:rsidRDefault="00B72E67" w:rsidP="00B72E67">
            <w:pPr>
              <w:jc w:val="left"/>
              <w:rPr>
                <w:rFonts w:ascii="SimSun" w:eastAsia="SimSun"/>
              </w:rPr>
            </w:pPr>
            <w:r>
              <w:rPr>
                <w:rFonts w:ascii="SimSun" w:eastAsia="SimSun" w:hint="eastAsia"/>
                <w:b/>
                <w:kern w:val="22"/>
                <w:sz w:val="17"/>
                <w:lang w:val="zh-CN"/>
              </w:rPr>
              <w:t>一</w:t>
            </w:r>
            <w:r>
              <w:rPr>
                <w:rFonts w:ascii="SimSun" w:eastAsia="SimSun"/>
                <w:b/>
                <w:kern w:val="22"/>
                <w:sz w:val="17"/>
                <w:lang w:val="zh-CN"/>
              </w:rPr>
              <w:t xml:space="preserve">. </w:t>
            </w:r>
            <w:r>
              <w:rPr>
                <w:rFonts w:ascii="SimSun" w:eastAsia="SimSun" w:hint="eastAsia"/>
                <w:b/>
                <w:kern w:val="22"/>
                <w:sz w:val="17"/>
                <w:lang w:val="zh-CN"/>
              </w:rPr>
              <w:t>方案</w:t>
            </w:r>
            <w:r>
              <w:rPr>
                <w:rFonts w:ascii="SimSun" w:eastAsia="SimSun"/>
                <w:b/>
                <w:kern w:val="22"/>
                <w:sz w:val="17"/>
                <w:lang w:val="zh-CN"/>
              </w:rPr>
              <w:t>:</w:t>
            </w:r>
          </w:p>
        </w:tc>
        <w:tc>
          <w:tcPr>
            <w:tcW w:w="1360" w:type="dxa"/>
            <w:tcBorders>
              <w:top w:val="nil"/>
              <w:left w:val="nil"/>
              <w:bottom w:val="nil"/>
              <w:right w:val="nil"/>
            </w:tcBorders>
            <w:vAlign w:val="center"/>
          </w:tcPr>
          <w:p w:rsidR="00B72E67" w:rsidRDefault="00B72E67" w:rsidP="00B72E67">
            <w:pPr>
              <w:jc w:val="left"/>
              <w:rPr>
                <w:rFonts w:ascii="SimSun" w:eastAsia="SimSun"/>
                <w:color w:val="000000"/>
                <w:kern w:val="22"/>
                <w:sz w:val="17"/>
              </w:rPr>
            </w:pPr>
          </w:p>
        </w:tc>
        <w:tc>
          <w:tcPr>
            <w:tcW w:w="1600" w:type="dxa"/>
            <w:tcBorders>
              <w:top w:val="nil"/>
              <w:left w:val="nil"/>
              <w:bottom w:val="nil"/>
              <w:right w:val="nil"/>
            </w:tcBorders>
            <w:vAlign w:val="center"/>
          </w:tcPr>
          <w:p w:rsidR="00B72E67" w:rsidRDefault="00B72E67" w:rsidP="00B72E67">
            <w:pPr>
              <w:jc w:val="right"/>
              <w:rPr>
                <w:rFonts w:ascii="SimSun" w:eastAsia="SimSun"/>
                <w:color w:val="000000"/>
                <w:kern w:val="22"/>
                <w:sz w:val="17"/>
              </w:rPr>
            </w:pPr>
          </w:p>
        </w:tc>
        <w:tc>
          <w:tcPr>
            <w:tcW w:w="1640" w:type="dxa"/>
            <w:tcBorders>
              <w:top w:val="nil"/>
              <w:left w:val="nil"/>
              <w:bottom w:val="nil"/>
              <w:right w:val="nil"/>
            </w:tcBorders>
            <w:vAlign w:val="center"/>
          </w:tcPr>
          <w:p w:rsidR="00B72E67" w:rsidRDefault="00B72E67" w:rsidP="00B72E67">
            <w:pPr>
              <w:jc w:val="right"/>
              <w:rPr>
                <w:rFonts w:ascii="SimSun" w:eastAsia="SimSun"/>
                <w:color w:val="000000"/>
                <w:kern w:val="22"/>
                <w:sz w:val="17"/>
              </w:rPr>
            </w:pPr>
          </w:p>
        </w:tc>
      </w:tr>
      <w:tr w:rsidR="00B72E67" w:rsidTr="00B72E67">
        <w:trPr>
          <w:trHeight w:val="288"/>
        </w:trPr>
        <w:tc>
          <w:tcPr>
            <w:tcW w:w="4520" w:type="dxa"/>
            <w:tcBorders>
              <w:top w:val="nil"/>
              <w:left w:val="nil"/>
              <w:bottom w:val="nil"/>
              <w:right w:val="nil"/>
            </w:tcBorders>
          </w:tcPr>
          <w:p w:rsidR="00B72E67" w:rsidRDefault="00B72E67" w:rsidP="00B72E67">
            <w:pPr>
              <w:jc w:val="left"/>
              <w:rPr>
                <w:rFonts w:ascii="SimSun" w:eastAsia="SimSun"/>
              </w:rPr>
            </w:pPr>
            <w:r>
              <w:rPr>
                <w:rFonts w:ascii="SimSun" w:eastAsia="SimSun" w:hint="eastAsia"/>
                <w:kern w:val="22"/>
                <w:sz w:val="17"/>
                <w:lang w:val="zh-CN"/>
              </w:rPr>
              <w:t>执行秘书办公室</w:t>
            </w:r>
          </w:p>
        </w:tc>
        <w:tc>
          <w:tcPr>
            <w:tcW w:w="1360" w:type="dxa"/>
            <w:tcBorders>
              <w:top w:val="nil"/>
              <w:left w:val="nil"/>
              <w:bottom w:val="nil"/>
              <w:right w:val="nil"/>
            </w:tcBorders>
          </w:tcPr>
          <w:p w:rsidR="00B72E67" w:rsidRDefault="00B72E67" w:rsidP="00B72E67">
            <w:pPr>
              <w:jc w:val="right"/>
              <w:rPr>
                <w:rFonts w:eastAsia="SimSun"/>
                <w:color w:val="000000"/>
                <w:kern w:val="22"/>
                <w:sz w:val="17"/>
              </w:rPr>
            </w:pPr>
            <w:r>
              <w:rPr>
                <w:rFonts w:eastAsia="SimSun"/>
                <w:color w:val="000000"/>
                <w:kern w:val="22"/>
                <w:sz w:val="17"/>
              </w:rPr>
              <w:t>3 534.0</w:t>
            </w:r>
          </w:p>
        </w:tc>
        <w:tc>
          <w:tcPr>
            <w:tcW w:w="1600" w:type="dxa"/>
            <w:tcBorders>
              <w:top w:val="nil"/>
              <w:left w:val="nil"/>
              <w:bottom w:val="nil"/>
              <w:right w:val="nil"/>
            </w:tcBorders>
          </w:tcPr>
          <w:p w:rsidR="00B72E67" w:rsidRDefault="00B72E67" w:rsidP="00B72E67">
            <w:pPr>
              <w:jc w:val="right"/>
              <w:rPr>
                <w:rFonts w:eastAsia="SimSun"/>
                <w:color w:val="000000"/>
                <w:kern w:val="22"/>
                <w:sz w:val="17"/>
              </w:rPr>
            </w:pPr>
            <w:r>
              <w:rPr>
                <w:rFonts w:eastAsia="SimSun"/>
                <w:color w:val="000000"/>
                <w:kern w:val="22"/>
                <w:sz w:val="17"/>
              </w:rPr>
              <w:t>3 444.8</w:t>
            </w:r>
          </w:p>
        </w:tc>
        <w:tc>
          <w:tcPr>
            <w:tcW w:w="1640" w:type="dxa"/>
            <w:tcBorders>
              <w:top w:val="nil"/>
              <w:left w:val="nil"/>
              <w:bottom w:val="nil"/>
              <w:right w:val="nil"/>
            </w:tcBorders>
          </w:tcPr>
          <w:p w:rsidR="00B72E67" w:rsidRDefault="00B72E67" w:rsidP="00B72E67">
            <w:pPr>
              <w:jc w:val="right"/>
              <w:rPr>
                <w:rFonts w:eastAsia="SimSun"/>
                <w:color w:val="000000"/>
                <w:kern w:val="22"/>
                <w:sz w:val="17"/>
              </w:rPr>
            </w:pPr>
            <w:r>
              <w:rPr>
                <w:rFonts w:eastAsia="SimSun"/>
                <w:color w:val="000000"/>
                <w:kern w:val="22"/>
                <w:sz w:val="17"/>
              </w:rPr>
              <w:t>6 978.8</w:t>
            </w:r>
          </w:p>
        </w:tc>
      </w:tr>
      <w:tr w:rsidR="00B72E67" w:rsidTr="00B72E67">
        <w:trPr>
          <w:trHeight w:val="288"/>
        </w:trPr>
        <w:tc>
          <w:tcPr>
            <w:tcW w:w="4520" w:type="dxa"/>
            <w:tcBorders>
              <w:top w:val="nil"/>
              <w:left w:val="nil"/>
              <w:bottom w:val="nil"/>
              <w:right w:val="nil"/>
            </w:tcBorders>
          </w:tcPr>
          <w:p w:rsidR="00B72E67" w:rsidRDefault="00B72E67" w:rsidP="00B72E67">
            <w:pPr>
              <w:jc w:val="left"/>
              <w:rPr>
                <w:rFonts w:ascii="SimSun" w:eastAsia="SimSun"/>
              </w:rPr>
            </w:pPr>
            <w:r>
              <w:rPr>
                <w:rFonts w:ascii="SimSun" w:eastAsia="SimSun" w:hint="eastAsia"/>
                <w:kern w:val="22"/>
                <w:sz w:val="17"/>
                <w:lang w:val="zh-CN"/>
              </w:rPr>
              <w:t>获取和惠益分享</w:t>
            </w:r>
            <w:r>
              <w:rPr>
                <w:rFonts w:ascii="SimSun" w:eastAsia="SimSun" w:hAnsi="SimSun"/>
                <w:kern w:val="22"/>
                <w:sz w:val="17"/>
                <w:lang w:val="zh-CN"/>
              </w:rPr>
              <w:t>/</w:t>
            </w:r>
            <w:r>
              <w:rPr>
                <w:rFonts w:ascii="SimSun" w:eastAsia="SimSun" w:hint="eastAsia"/>
                <w:kern w:val="22"/>
                <w:sz w:val="17"/>
                <w:lang w:val="zh-CN"/>
              </w:rPr>
              <w:t>生物安全议定书</w:t>
            </w:r>
          </w:p>
        </w:tc>
        <w:tc>
          <w:tcPr>
            <w:tcW w:w="1360" w:type="dxa"/>
            <w:tcBorders>
              <w:top w:val="nil"/>
              <w:left w:val="nil"/>
              <w:bottom w:val="nil"/>
              <w:right w:val="nil"/>
            </w:tcBorders>
          </w:tcPr>
          <w:p w:rsidR="00B72E67" w:rsidRDefault="00B72E67" w:rsidP="00B72E67">
            <w:pPr>
              <w:jc w:val="right"/>
              <w:rPr>
                <w:rFonts w:eastAsia="SimSun"/>
                <w:color w:val="000000"/>
                <w:kern w:val="22"/>
                <w:sz w:val="17"/>
              </w:rPr>
            </w:pPr>
            <w:r>
              <w:rPr>
                <w:rFonts w:eastAsia="SimSun"/>
                <w:color w:val="000000"/>
                <w:kern w:val="22"/>
                <w:sz w:val="17"/>
              </w:rPr>
              <w:t>2 322.6</w:t>
            </w:r>
          </w:p>
        </w:tc>
        <w:tc>
          <w:tcPr>
            <w:tcW w:w="1600" w:type="dxa"/>
            <w:tcBorders>
              <w:top w:val="nil"/>
              <w:left w:val="nil"/>
              <w:bottom w:val="nil"/>
              <w:right w:val="nil"/>
            </w:tcBorders>
          </w:tcPr>
          <w:p w:rsidR="00B72E67" w:rsidRDefault="00B72E67" w:rsidP="00B72E67">
            <w:pPr>
              <w:jc w:val="right"/>
              <w:rPr>
                <w:rFonts w:eastAsia="SimSun"/>
                <w:color w:val="000000"/>
                <w:kern w:val="22"/>
                <w:sz w:val="17"/>
              </w:rPr>
            </w:pPr>
            <w:r>
              <w:rPr>
                <w:rFonts w:eastAsia="SimSun"/>
                <w:color w:val="000000"/>
                <w:kern w:val="22"/>
                <w:sz w:val="17"/>
              </w:rPr>
              <w:t>2 375.9</w:t>
            </w:r>
          </w:p>
        </w:tc>
        <w:tc>
          <w:tcPr>
            <w:tcW w:w="1640" w:type="dxa"/>
            <w:tcBorders>
              <w:top w:val="nil"/>
              <w:left w:val="nil"/>
              <w:bottom w:val="nil"/>
              <w:right w:val="nil"/>
            </w:tcBorders>
          </w:tcPr>
          <w:p w:rsidR="00B72E67" w:rsidRDefault="00B72E67" w:rsidP="00B72E67">
            <w:pPr>
              <w:jc w:val="right"/>
              <w:rPr>
                <w:rFonts w:eastAsia="SimSun"/>
                <w:color w:val="000000"/>
                <w:kern w:val="22"/>
                <w:sz w:val="17"/>
              </w:rPr>
            </w:pPr>
            <w:r>
              <w:rPr>
                <w:rFonts w:eastAsia="SimSun"/>
                <w:color w:val="000000"/>
                <w:kern w:val="22"/>
                <w:sz w:val="17"/>
              </w:rPr>
              <w:t>4 698.5</w:t>
            </w:r>
          </w:p>
        </w:tc>
      </w:tr>
      <w:tr w:rsidR="00B72E67" w:rsidTr="00B72E67">
        <w:trPr>
          <w:trHeight w:val="288"/>
        </w:trPr>
        <w:tc>
          <w:tcPr>
            <w:tcW w:w="4520" w:type="dxa"/>
            <w:tcBorders>
              <w:top w:val="nil"/>
              <w:left w:val="nil"/>
              <w:bottom w:val="nil"/>
              <w:right w:val="nil"/>
            </w:tcBorders>
          </w:tcPr>
          <w:p w:rsidR="00B72E67" w:rsidRDefault="00B72E67" w:rsidP="00B72E67">
            <w:pPr>
              <w:jc w:val="left"/>
              <w:rPr>
                <w:rFonts w:ascii="SimSun" w:eastAsia="SimSun"/>
              </w:rPr>
            </w:pPr>
            <w:r>
              <w:rPr>
                <w:rFonts w:ascii="SimSun" w:eastAsia="SimSun" w:hint="eastAsia"/>
                <w:kern w:val="22"/>
                <w:sz w:val="17"/>
                <w:lang w:val="zh-CN"/>
              </w:rPr>
              <w:t>科学、社会和可持续未来司</w:t>
            </w:r>
          </w:p>
        </w:tc>
        <w:tc>
          <w:tcPr>
            <w:tcW w:w="1360" w:type="dxa"/>
            <w:tcBorders>
              <w:top w:val="nil"/>
              <w:left w:val="nil"/>
              <w:bottom w:val="nil"/>
              <w:right w:val="nil"/>
            </w:tcBorders>
          </w:tcPr>
          <w:p w:rsidR="00B72E67" w:rsidRDefault="00B72E67" w:rsidP="00B72E67">
            <w:pPr>
              <w:jc w:val="right"/>
              <w:rPr>
                <w:rFonts w:eastAsia="SimSun"/>
                <w:color w:val="000000"/>
                <w:kern w:val="22"/>
                <w:sz w:val="17"/>
              </w:rPr>
            </w:pPr>
            <w:r>
              <w:rPr>
                <w:rFonts w:eastAsia="SimSun"/>
                <w:color w:val="000000"/>
                <w:kern w:val="22"/>
                <w:sz w:val="17"/>
              </w:rPr>
              <w:t>3 912.3</w:t>
            </w:r>
          </w:p>
        </w:tc>
        <w:tc>
          <w:tcPr>
            <w:tcW w:w="1600" w:type="dxa"/>
            <w:tcBorders>
              <w:top w:val="nil"/>
              <w:left w:val="nil"/>
              <w:bottom w:val="nil"/>
              <w:right w:val="nil"/>
            </w:tcBorders>
          </w:tcPr>
          <w:p w:rsidR="00B72E67" w:rsidRDefault="00B72E67" w:rsidP="00B72E67">
            <w:pPr>
              <w:jc w:val="right"/>
              <w:rPr>
                <w:rFonts w:eastAsia="SimSun"/>
                <w:color w:val="000000"/>
                <w:kern w:val="22"/>
                <w:sz w:val="17"/>
              </w:rPr>
            </w:pPr>
            <w:r>
              <w:rPr>
                <w:rFonts w:eastAsia="SimSun"/>
                <w:color w:val="000000"/>
                <w:kern w:val="22"/>
                <w:sz w:val="17"/>
              </w:rPr>
              <w:t>3 909.0</w:t>
            </w:r>
          </w:p>
        </w:tc>
        <w:tc>
          <w:tcPr>
            <w:tcW w:w="1640" w:type="dxa"/>
            <w:tcBorders>
              <w:top w:val="nil"/>
              <w:left w:val="nil"/>
              <w:bottom w:val="nil"/>
              <w:right w:val="nil"/>
            </w:tcBorders>
          </w:tcPr>
          <w:p w:rsidR="00B72E67" w:rsidRDefault="00B72E67" w:rsidP="00B72E67">
            <w:pPr>
              <w:jc w:val="right"/>
              <w:rPr>
                <w:rFonts w:eastAsia="SimSun"/>
                <w:color w:val="000000"/>
                <w:kern w:val="22"/>
                <w:sz w:val="17"/>
              </w:rPr>
            </w:pPr>
            <w:r>
              <w:rPr>
                <w:rFonts w:eastAsia="SimSun"/>
                <w:color w:val="000000"/>
                <w:kern w:val="22"/>
                <w:sz w:val="17"/>
              </w:rPr>
              <w:t>7 821.3</w:t>
            </w:r>
          </w:p>
        </w:tc>
      </w:tr>
      <w:tr w:rsidR="00B72E67" w:rsidTr="00B72E67">
        <w:trPr>
          <w:trHeight w:val="300"/>
        </w:trPr>
        <w:tc>
          <w:tcPr>
            <w:tcW w:w="4520" w:type="dxa"/>
            <w:tcBorders>
              <w:top w:val="nil"/>
              <w:left w:val="nil"/>
              <w:bottom w:val="single" w:sz="8" w:space="0" w:color="auto"/>
              <w:right w:val="nil"/>
            </w:tcBorders>
          </w:tcPr>
          <w:p w:rsidR="00B72E67" w:rsidRDefault="00B72E67" w:rsidP="00B72E67">
            <w:pPr>
              <w:jc w:val="left"/>
              <w:rPr>
                <w:rFonts w:ascii="SimSun" w:eastAsia="SimSun"/>
              </w:rPr>
            </w:pPr>
            <w:r>
              <w:rPr>
                <w:rFonts w:ascii="SimSun" w:eastAsia="SimSun" w:hint="eastAsia"/>
                <w:kern w:val="22"/>
                <w:sz w:val="17"/>
                <w:lang w:val="zh-CN"/>
              </w:rPr>
              <w:t>执行支助司</w:t>
            </w:r>
          </w:p>
        </w:tc>
        <w:tc>
          <w:tcPr>
            <w:tcW w:w="1360" w:type="dxa"/>
            <w:tcBorders>
              <w:top w:val="nil"/>
              <w:left w:val="nil"/>
              <w:bottom w:val="single" w:sz="8" w:space="0" w:color="auto"/>
              <w:right w:val="nil"/>
            </w:tcBorders>
          </w:tcPr>
          <w:p w:rsidR="00B72E67" w:rsidRDefault="00B72E67" w:rsidP="00B72E67">
            <w:pPr>
              <w:jc w:val="right"/>
              <w:rPr>
                <w:rFonts w:eastAsia="SimSun"/>
                <w:color w:val="000000"/>
                <w:kern w:val="22"/>
                <w:sz w:val="17"/>
              </w:rPr>
            </w:pPr>
            <w:r>
              <w:rPr>
                <w:rFonts w:eastAsia="SimSun"/>
                <w:color w:val="000000"/>
                <w:kern w:val="22"/>
                <w:sz w:val="17"/>
              </w:rPr>
              <w:t>3 105.0</w:t>
            </w:r>
          </w:p>
        </w:tc>
        <w:tc>
          <w:tcPr>
            <w:tcW w:w="1600" w:type="dxa"/>
            <w:tcBorders>
              <w:top w:val="nil"/>
              <w:left w:val="nil"/>
              <w:bottom w:val="single" w:sz="8" w:space="0" w:color="auto"/>
              <w:right w:val="nil"/>
            </w:tcBorders>
          </w:tcPr>
          <w:p w:rsidR="00B72E67" w:rsidRDefault="00B72E67" w:rsidP="00B72E67">
            <w:pPr>
              <w:jc w:val="right"/>
              <w:rPr>
                <w:rFonts w:eastAsia="SimSun"/>
                <w:color w:val="000000"/>
                <w:kern w:val="22"/>
                <w:sz w:val="17"/>
              </w:rPr>
            </w:pPr>
            <w:r>
              <w:rPr>
                <w:rFonts w:eastAsia="SimSun"/>
                <w:color w:val="000000"/>
                <w:kern w:val="22"/>
                <w:sz w:val="17"/>
              </w:rPr>
              <w:t>3 708.2</w:t>
            </w:r>
          </w:p>
        </w:tc>
        <w:tc>
          <w:tcPr>
            <w:tcW w:w="1640" w:type="dxa"/>
            <w:tcBorders>
              <w:top w:val="nil"/>
              <w:left w:val="nil"/>
              <w:bottom w:val="single" w:sz="8" w:space="0" w:color="auto"/>
              <w:right w:val="nil"/>
            </w:tcBorders>
          </w:tcPr>
          <w:p w:rsidR="00B72E67" w:rsidRDefault="00B72E67" w:rsidP="00B72E67">
            <w:pPr>
              <w:jc w:val="right"/>
              <w:rPr>
                <w:rFonts w:eastAsia="SimSun"/>
                <w:color w:val="000000"/>
                <w:kern w:val="22"/>
                <w:sz w:val="17"/>
              </w:rPr>
            </w:pPr>
            <w:r>
              <w:rPr>
                <w:rFonts w:eastAsia="SimSun"/>
                <w:color w:val="000000"/>
                <w:kern w:val="22"/>
                <w:sz w:val="17"/>
              </w:rPr>
              <w:t>6 813.2</w:t>
            </w:r>
          </w:p>
        </w:tc>
      </w:tr>
      <w:tr w:rsidR="00B72E67" w:rsidTr="00B72E67">
        <w:trPr>
          <w:trHeight w:val="300"/>
        </w:trPr>
        <w:tc>
          <w:tcPr>
            <w:tcW w:w="4520" w:type="dxa"/>
            <w:tcBorders>
              <w:top w:val="nil"/>
              <w:left w:val="nil"/>
              <w:bottom w:val="single" w:sz="8" w:space="0" w:color="auto"/>
              <w:right w:val="nil"/>
            </w:tcBorders>
          </w:tcPr>
          <w:p w:rsidR="00B72E67" w:rsidRDefault="00B72E67" w:rsidP="00B72E67">
            <w:pPr>
              <w:jc w:val="left"/>
              <w:rPr>
                <w:rFonts w:ascii="SimSun" w:eastAsia="SimSun"/>
              </w:rPr>
            </w:pPr>
            <w:r>
              <w:rPr>
                <w:rFonts w:ascii="SimSun" w:eastAsia="SimSun" w:hint="eastAsia"/>
                <w:b/>
                <w:kern w:val="22"/>
                <w:sz w:val="17"/>
                <w:lang w:val="zh-CN"/>
              </w:rPr>
              <w:t>二</w:t>
            </w:r>
            <w:r>
              <w:rPr>
                <w:rFonts w:ascii="SimSun" w:eastAsia="SimSun" w:hint="eastAsia"/>
                <w:b/>
                <w:kern w:val="22"/>
                <w:sz w:val="17"/>
                <w:lang w:val="en-US"/>
              </w:rPr>
              <w:t>．</w:t>
            </w:r>
            <w:r>
              <w:rPr>
                <w:rFonts w:ascii="SimSun" w:eastAsia="SimSun" w:hint="eastAsia"/>
                <w:b/>
                <w:kern w:val="22"/>
                <w:sz w:val="17"/>
                <w:lang w:val="zh-CN"/>
              </w:rPr>
              <w:t>行政、财务和会议事务</w:t>
            </w:r>
          </w:p>
        </w:tc>
        <w:tc>
          <w:tcPr>
            <w:tcW w:w="1360" w:type="dxa"/>
            <w:tcBorders>
              <w:top w:val="nil"/>
              <w:left w:val="nil"/>
              <w:bottom w:val="single" w:sz="8" w:space="0" w:color="auto"/>
              <w:right w:val="nil"/>
            </w:tcBorders>
          </w:tcPr>
          <w:p w:rsidR="00B72E67" w:rsidRDefault="00B72E67" w:rsidP="00B72E67">
            <w:pPr>
              <w:jc w:val="right"/>
              <w:rPr>
                <w:rFonts w:eastAsia="SimSun"/>
                <w:color w:val="000000"/>
                <w:kern w:val="22"/>
                <w:sz w:val="17"/>
              </w:rPr>
            </w:pPr>
            <w:r>
              <w:rPr>
                <w:rFonts w:eastAsia="SimSun"/>
                <w:color w:val="000000"/>
                <w:kern w:val="22"/>
                <w:sz w:val="17"/>
              </w:rPr>
              <w:t>3 845.0</w:t>
            </w:r>
          </w:p>
        </w:tc>
        <w:tc>
          <w:tcPr>
            <w:tcW w:w="1600" w:type="dxa"/>
            <w:tcBorders>
              <w:top w:val="nil"/>
              <w:left w:val="nil"/>
              <w:bottom w:val="single" w:sz="8" w:space="0" w:color="auto"/>
              <w:right w:val="nil"/>
            </w:tcBorders>
          </w:tcPr>
          <w:p w:rsidR="00B72E67" w:rsidRDefault="00B72E67" w:rsidP="00B72E67">
            <w:pPr>
              <w:jc w:val="right"/>
              <w:rPr>
                <w:rFonts w:eastAsia="SimSun"/>
                <w:color w:val="000000"/>
                <w:kern w:val="22"/>
                <w:sz w:val="17"/>
              </w:rPr>
            </w:pPr>
            <w:r>
              <w:rPr>
                <w:rFonts w:eastAsia="SimSun"/>
                <w:color w:val="000000"/>
                <w:kern w:val="22"/>
                <w:sz w:val="17"/>
              </w:rPr>
              <w:t>4 052.6</w:t>
            </w:r>
          </w:p>
        </w:tc>
        <w:tc>
          <w:tcPr>
            <w:tcW w:w="1640" w:type="dxa"/>
            <w:tcBorders>
              <w:top w:val="nil"/>
              <w:left w:val="nil"/>
              <w:bottom w:val="single" w:sz="8" w:space="0" w:color="auto"/>
              <w:right w:val="nil"/>
            </w:tcBorders>
          </w:tcPr>
          <w:p w:rsidR="00B72E67" w:rsidRDefault="00B72E67" w:rsidP="00B72E67">
            <w:pPr>
              <w:jc w:val="right"/>
              <w:rPr>
                <w:rFonts w:eastAsia="SimSun"/>
                <w:color w:val="000000"/>
                <w:kern w:val="22"/>
                <w:sz w:val="17"/>
              </w:rPr>
            </w:pPr>
            <w:r>
              <w:rPr>
                <w:rFonts w:eastAsia="SimSun"/>
                <w:color w:val="000000"/>
                <w:kern w:val="22"/>
                <w:sz w:val="17"/>
              </w:rPr>
              <w:t>7 897.6</w:t>
            </w:r>
          </w:p>
        </w:tc>
      </w:tr>
      <w:tr w:rsidR="00B72E67" w:rsidTr="00B72E67">
        <w:trPr>
          <w:trHeight w:val="300"/>
        </w:trPr>
        <w:tc>
          <w:tcPr>
            <w:tcW w:w="4520" w:type="dxa"/>
            <w:tcBorders>
              <w:top w:val="nil"/>
              <w:left w:val="nil"/>
              <w:bottom w:val="single" w:sz="12" w:space="0" w:color="auto"/>
              <w:right w:val="nil"/>
            </w:tcBorders>
          </w:tcPr>
          <w:p w:rsidR="00B72E67" w:rsidRDefault="00B72E67" w:rsidP="00B72E67">
            <w:pPr>
              <w:jc w:val="left"/>
              <w:rPr>
                <w:rFonts w:ascii="SimSun" w:eastAsia="SimSun"/>
              </w:rPr>
            </w:pPr>
            <w:r>
              <w:rPr>
                <w:rFonts w:ascii="SimSun" w:eastAsia="SimSun" w:hint="eastAsia"/>
                <w:b/>
                <w:kern w:val="22"/>
                <w:sz w:val="17"/>
                <w:lang w:val="zh-CN"/>
              </w:rPr>
              <w:t>小计</w:t>
            </w:r>
          </w:p>
        </w:tc>
        <w:tc>
          <w:tcPr>
            <w:tcW w:w="1360" w:type="dxa"/>
            <w:tcBorders>
              <w:top w:val="nil"/>
              <w:left w:val="nil"/>
              <w:bottom w:val="single" w:sz="12" w:space="0" w:color="auto"/>
              <w:right w:val="nil"/>
            </w:tcBorders>
          </w:tcPr>
          <w:p w:rsidR="00B72E67" w:rsidRDefault="00B72E67" w:rsidP="00B72E67">
            <w:pPr>
              <w:jc w:val="right"/>
              <w:rPr>
                <w:rFonts w:eastAsia="SimSun"/>
                <w:b/>
                <w:color w:val="000000"/>
                <w:kern w:val="22"/>
                <w:sz w:val="17"/>
              </w:rPr>
            </w:pPr>
            <w:r>
              <w:rPr>
                <w:rFonts w:eastAsia="SimSun"/>
                <w:b/>
                <w:color w:val="000000"/>
                <w:kern w:val="22"/>
                <w:sz w:val="17"/>
              </w:rPr>
              <w:t>16 718.9</w:t>
            </w:r>
          </w:p>
        </w:tc>
        <w:tc>
          <w:tcPr>
            <w:tcW w:w="1600" w:type="dxa"/>
            <w:tcBorders>
              <w:top w:val="nil"/>
              <w:left w:val="nil"/>
              <w:bottom w:val="single" w:sz="12" w:space="0" w:color="auto"/>
              <w:right w:val="nil"/>
            </w:tcBorders>
          </w:tcPr>
          <w:p w:rsidR="00B72E67" w:rsidRDefault="00B72E67" w:rsidP="00B72E67">
            <w:pPr>
              <w:jc w:val="right"/>
              <w:rPr>
                <w:rFonts w:eastAsia="SimSun"/>
                <w:b/>
                <w:color w:val="000000"/>
                <w:kern w:val="22"/>
                <w:sz w:val="17"/>
              </w:rPr>
            </w:pPr>
            <w:r>
              <w:rPr>
                <w:rFonts w:eastAsia="SimSun"/>
                <w:b/>
                <w:color w:val="000000"/>
                <w:kern w:val="22"/>
                <w:sz w:val="17"/>
              </w:rPr>
              <w:t>17 490.5</w:t>
            </w:r>
          </w:p>
        </w:tc>
        <w:tc>
          <w:tcPr>
            <w:tcW w:w="1640" w:type="dxa"/>
            <w:tcBorders>
              <w:top w:val="nil"/>
              <w:left w:val="nil"/>
              <w:bottom w:val="single" w:sz="12" w:space="0" w:color="auto"/>
              <w:right w:val="nil"/>
            </w:tcBorders>
          </w:tcPr>
          <w:p w:rsidR="00B72E67" w:rsidRDefault="00B72E67" w:rsidP="00B72E67">
            <w:pPr>
              <w:jc w:val="right"/>
              <w:rPr>
                <w:rFonts w:eastAsia="SimSun"/>
                <w:b/>
                <w:color w:val="000000"/>
                <w:kern w:val="22"/>
                <w:sz w:val="17"/>
              </w:rPr>
            </w:pPr>
            <w:r>
              <w:rPr>
                <w:rFonts w:eastAsia="SimSun"/>
                <w:b/>
                <w:color w:val="000000"/>
                <w:kern w:val="22"/>
                <w:sz w:val="17"/>
              </w:rPr>
              <w:t>34 209.4</w:t>
            </w:r>
          </w:p>
        </w:tc>
      </w:tr>
      <w:tr w:rsidR="00B72E67" w:rsidTr="00B72E67">
        <w:trPr>
          <w:trHeight w:val="300"/>
        </w:trPr>
        <w:tc>
          <w:tcPr>
            <w:tcW w:w="4520" w:type="dxa"/>
            <w:tcBorders>
              <w:top w:val="nil"/>
              <w:left w:val="nil"/>
              <w:bottom w:val="nil"/>
              <w:right w:val="nil"/>
            </w:tcBorders>
          </w:tcPr>
          <w:p w:rsidR="00B72E67" w:rsidRDefault="00B72E67" w:rsidP="00B72E67">
            <w:pPr>
              <w:jc w:val="left"/>
              <w:rPr>
                <w:rFonts w:ascii="SimSun" w:eastAsia="SimSun"/>
              </w:rPr>
            </w:pPr>
            <w:r>
              <w:rPr>
                <w:rFonts w:ascii="SimSun" w:eastAsia="SimSun" w:hint="eastAsia"/>
                <w:kern w:val="22"/>
                <w:sz w:val="17"/>
                <w:lang w:val="zh-CN"/>
              </w:rPr>
              <w:t>方案支助费用</w:t>
            </w:r>
          </w:p>
        </w:tc>
        <w:tc>
          <w:tcPr>
            <w:tcW w:w="1360" w:type="dxa"/>
            <w:tcBorders>
              <w:top w:val="nil"/>
              <w:left w:val="nil"/>
              <w:bottom w:val="nil"/>
              <w:right w:val="nil"/>
            </w:tcBorders>
            <w:noWrap/>
          </w:tcPr>
          <w:p w:rsidR="00B72E67" w:rsidRDefault="00B72E67" w:rsidP="00B72E67">
            <w:pPr>
              <w:jc w:val="right"/>
              <w:rPr>
                <w:rFonts w:eastAsia="SimSun"/>
                <w:color w:val="000000"/>
                <w:kern w:val="22"/>
                <w:sz w:val="17"/>
              </w:rPr>
            </w:pPr>
            <w:r>
              <w:rPr>
                <w:rFonts w:eastAsia="SimSun"/>
                <w:color w:val="000000"/>
                <w:kern w:val="22"/>
                <w:sz w:val="17"/>
              </w:rPr>
              <w:t>2 173.4</w:t>
            </w:r>
          </w:p>
        </w:tc>
        <w:tc>
          <w:tcPr>
            <w:tcW w:w="1600" w:type="dxa"/>
            <w:tcBorders>
              <w:top w:val="nil"/>
              <w:left w:val="nil"/>
              <w:bottom w:val="nil"/>
              <w:right w:val="nil"/>
            </w:tcBorders>
            <w:noWrap/>
          </w:tcPr>
          <w:p w:rsidR="00B72E67" w:rsidRDefault="00B72E67" w:rsidP="00B72E67">
            <w:pPr>
              <w:jc w:val="right"/>
              <w:rPr>
                <w:rFonts w:eastAsia="SimSun"/>
                <w:color w:val="000000"/>
                <w:kern w:val="22"/>
                <w:sz w:val="17"/>
              </w:rPr>
            </w:pPr>
            <w:r>
              <w:rPr>
                <w:rFonts w:eastAsia="SimSun"/>
                <w:color w:val="000000"/>
                <w:kern w:val="22"/>
                <w:sz w:val="17"/>
              </w:rPr>
              <w:t>2 273.9</w:t>
            </w:r>
          </w:p>
        </w:tc>
        <w:tc>
          <w:tcPr>
            <w:tcW w:w="1640" w:type="dxa"/>
            <w:tcBorders>
              <w:top w:val="nil"/>
              <w:left w:val="nil"/>
              <w:bottom w:val="nil"/>
              <w:right w:val="nil"/>
            </w:tcBorders>
          </w:tcPr>
          <w:p w:rsidR="00B72E67" w:rsidRDefault="00B72E67" w:rsidP="00B72E67">
            <w:pPr>
              <w:jc w:val="right"/>
              <w:rPr>
                <w:rFonts w:eastAsia="SimSun"/>
                <w:color w:val="000000"/>
                <w:kern w:val="22"/>
                <w:sz w:val="17"/>
              </w:rPr>
            </w:pPr>
            <w:r>
              <w:rPr>
                <w:rFonts w:eastAsia="SimSun"/>
                <w:color w:val="000000"/>
                <w:kern w:val="22"/>
                <w:sz w:val="17"/>
              </w:rPr>
              <w:t>4 447.2</w:t>
            </w:r>
          </w:p>
        </w:tc>
      </w:tr>
      <w:tr w:rsidR="00B72E67" w:rsidTr="00B72E67">
        <w:trPr>
          <w:trHeight w:val="300"/>
        </w:trPr>
        <w:tc>
          <w:tcPr>
            <w:tcW w:w="4520" w:type="dxa"/>
            <w:tcBorders>
              <w:top w:val="nil"/>
              <w:left w:val="nil"/>
              <w:bottom w:val="single" w:sz="8" w:space="0" w:color="auto"/>
              <w:right w:val="nil"/>
            </w:tcBorders>
          </w:tcPr>
          <w:p w:rsidR="00B72E67" w:rsidRDefault="00B72E67" w:rsidP="00B72E67">
            <w:pPr>
              <w:jc w:val="left"/>
              <w:rPr>
                <w:rFonts w:ascii="SimSun" w:eastAsia="SimSun"/>
              </w:rPr>
            </w:pPr>
            <w:r>
              <w:rPr>
                <w:rFonts w:ascii="SimSun" w:eastAsia="SimSun" w:hint="eastAsia"/>
                <w:b/>
                <w:kern w:val="22"/>
                <w:sz w:val="17"/>
                <w:lang w:val="zh-CN"/>
              </w:rPr>
              <w:t>三</w:t>
            </w:r>
            <w:r>
              <w:rPr>
                <w:rFonts w:ascii="SimSun" w:eastAsia="SimSun"/>
                <w:b/>
                <w:kern w:val="22"/>
                <w:sz w:val="17"/>
                <w:lang w:val="en-US"/>
              </w:rPr>
              <w:t>.</w:t>
            </w:r>
            <w:r>
              <w:rPr>
                <w:rFonts w:ascii="SimSun" w:eastAsia="SimSun" w:hint="eastAsia"/>
                <w:b/>
                <w:kern w:val="22"/>
                <w:sz w:val="17"/>
                <w:lang w:val="zh-CN"/>
              </w:rPr>
              <w:t>周转资本准备金</w:t>
            </w:r>
          </w:p>
        </w:tc>
        <w:tc>
          <w:tcPr>
            <w:tcW w:w="1360" w:type="dxa"/>
            <w:tcBorders>
              <w:top w:val="nil"/>
              <w:left w:val="nil"/>
              <w:bottom w:val="single" w:sz="8" w:space="0" w:color="auto"/>
              <w:right w:val="nil"/>
            </w:tcBorders>
            <w:noWrap/>
          </w:tcPr>
          <w:p w:rsidR="00B72E67" w:rsidRDefault="00B72E67" w:rsidP="00B72E67">
            <w:pPr>
              <w:jc w:val="right"/>
              <w:rPr>
                <w:rFonts w:eastAsia="SimSun"/>
                <w:color w:val="000000"/>
                <w:kern w:val="22"/>
                <w:sz w:val="17"/>
              </w:rPr>
            </w:pPr>
            <w:r>
              <w:rPr>
                <w:rFonts w:eastAsia="SimSun"/>
                <w:color w:val="000000"/>
                <w:kern w:val="22"/>
                <w:sz w:val="17"/>
              </w:rPr>
              <w:t>56.6</w:t>
            </w:r>
          </w:p>
        </w:tc>
        <w:tc>
          <w:tcPr>
            <w:tcW w:w="1600" w:type="dxa"/>
            <w:tcBorders>
              <w:top w:val="nil"/>
              <w:left w:val="nil"/>
              <w:bottom w:val="single" w:sz="8" w:space="0" w:color="auto"/>
              <w:right w:val="nil"/>
            </w:tcBorders>
            <w:noWrap/>
          </w:tcPr>
          <w:p w:rsidR="00B72E67" w:rsidRDefault="00B72E67" w:rsidP="00B72E67">
            <w:pPr>
              <w:jc w:val="right"/>
              <w:rPr>
                <w:rFonts w:eastAsia="SimSun"/>
                <w:color w:val="000000"/>
                <w:kern w:val="22"/>
                <w:sz w:val="17"/>
              </w:rPr>
            </w:pPr>
            <w:r>
              <w:rPr>
                <w:rFonts w:eastAsia="SimSun"/>
                <w:color w:val="000000"/>
                <w:kern w:val="22"/>
                <w:sz w:val="17"/>
              </w:rPr>
              <w:t>130.8</w:t>
            </w:r>
          </w:p>
        </w:tc>
        <w:tc>
          <w:tcPr>
            <w:tcW w:w="1640" w:type="dxa"/>
            <w:tcBorders>
              <w:top w:val="nil"/>
              <w:left w:val="nil"/>
              <w:bottom w:val="single" w:sz="8" w:space="0" w:color="auto"/>
              <w:right w:val="nil"/>
            </w:tcBorders>
          </w:tcPr>
          <w:p w:rsidR="00B72E67" w:rsidRDefault="00B72E67" w:rsidP="00B72E67">
            <w:pPr>
              <w:jc w:val="right"/>
              <w:rPr>
                <w:rFonts w:eastAsia="SimSun"/>
                <w:color w:val="000000"/>
                <w:kern w:val="22"/>
                <w:sz w:val="17"/>
              </w:rPr>
            </w:pPr>
            <w:r>
              <w:rPr>
                <w:rFonts w:eastAsia="SimSun"/>
                <w:color w:val="000000"/>
                <w:kern w:val="22"/>
                <w:sz w:val="17"/>
              </w:rPr>
              <w:t>187.5</w:t>
            </w:r>
          </w:p>
        </w:tc>
      </w:tr>
      <w:tr w:rsidR="00B72E67" w:rsidTr="00B72E67">
        <w:trPr>
          <w:trHeight w:val="300"/>
        </w:trPr>
        <w:tc>
          <w:tcPr>
            <w:tcW w:w="4520" w:type="dxa"/>
            <w:tcBorders>
              <w:top w:val="nil"/>
              <w:left w:val="nil"/>
              <w:bottom w:val="single" w:sz="8" w:space="0" w:color="auto"/>
              <w:right w:val="nil"/>
            </w:tcBorders>
          </w:tcPr>
          <w:p w:rsidR="00B72E67" w:rsidRDefault="00B72E67" w:rsidP="00B72E67">
            <w:pPr>
              <w:jc w:val="left"/>
              <w:rPr>
                <w:rFonts w:ascii="SimSun" w:eastAsia="SimSun"/>
              </w:rPr>
            </w:pPr>
            <w:r>
              <w:rPr>
                <w:rFonts w:ascii="SimSun" w:eastAsia="SimSun" w:hint="eastAsia"/>
                <w:b/>
                <w:kern w:val="22"/>
                <w:sz w:val="17"/>
                <w:lang w:val="zh-CN"/>
              </w:rPr>
              <w:t>共计</w:t>
            </w:r>
          </w:p>
        </w:tc>
        <w:tc>
          <w:tcPr>
            <w:tcW w:w="1360" w:type="dxa"/>
            <w:tcBorders>
              <w:top w:val="nil"/>
              <w:left w:val="nil"/>
              <w:bottom w:val="single" w:sz="8" w:space="0" w:color="auto"/>
              <w:right w:val="nil"/>
            </w:tcBorders>
            <w:noWrap/>
          </w:tcPr>
          <w:p w:rsidR="00B72E67" w:rsidRDefault="00B72E67" w:rsidP="00B72E67">
            <w:pPr>
              <w:jc w:val="right"/>
              <w:rPr>
                <w:rFonts w:eastAsia="SimSun"/>
                <w:b/>
                <w:color w:val="000000"/>
                <w:kern w:val="22"/>
                <w:sz w:val="17"/>
              </w:rPr>
            </w:pPr>
            <w:r>
              <w:rPr>
                <w:rFonts w:eastAsia="SimSun"/>
                <w:b/>
                <w:color w:val="000000"/>
                <w:kern w:val="22"/>
                <w:sz w:val="17"/>
              </w:rPr>
              <w:t>18 948.9</w:t>
            </w:r>
          </w:p>
        </w:tc>
        <w:tc>
          <w:tcPr>
            <w:tcW w:w="1600" w:type="dxa"/>
            <w:tcBorders>
              <w:top w:val="nil"/>
              <w:left w:val="nil"/>
              <w:bottom w:val="single" w:sz="8" w:space="0" w:color="auto"/>
              <w:right w:val="nil"/>
            </w:tcBorders>
            <w:noWrap/>
          </w:tcPr>
          <w:p w:rsidR="00B72E67" w:rsidRDefault="00B72E67" w:rsidP="00B72E67">
            <w:pPr>
              <w:jc w:val="right"/>
              <w:rPr>
                <w:rFonts w:eastAsia="SimSun"/>
                <w:b/>
                <w:color w:val="000000"/>
                <w:kern w:val="22"/>
                <w:sz w:val="17"/>
              </w:rPr>
            </w:pPr>
            <w:r>
              <w:rPr>
                <w:rFonts w:eastAsia="SimSun"/>
                <w:b/>
                <w:color w:val="000000"/>
                <w:kern w:val="22"/>
                <w:sz w:val="17"/>
              </w:rPr>
              <w:t>19 895.2</w:t>
            </w:r>
          </w:p>
        </w:tc>
        <w:tc>
          <w:tcPr>
            <w:tcW w:w="1640" w:type="dxa"/>
            <w:tcBorders>
              <w:top w:val="nil"/>
              <w:left w:val="nil"/>
              <w:bottom w:val="single" w:sz="8" w:space="0" w:color="auto"/>
              <w:right w:val="nil"/>
            </w:tcBorders>
          </w:tcPr>
          <w:p w:rsidR="00B72E67" w:rsidRDefault="00B72E67" w:rsidP="00B72E67">
            <w:pPr>
              <w:jc w:val="right"/>
              <w:rPr>
                <w:rFonts w:eastAsia="SimSun"/>
                <w:b/>
                <w:color w:val="000000"/>
                <w:kern w:val="22"/>
                <w:sz w:val="17"/>
              </w:rPr>
            </w:pPr>
            <w:r>
              <w:rPr>
                <w:rFonts w:eastAsia="SimSun"/>
                <w:b/>
                <w:color w:val="000000"/>
                <w:kern w:val="22"/>
                <w:sz w:val="17"/>
              </w:rPr>
              <w:t>38 844.1</w:t>
            </w:r>
          </w:p>
        </w:tc>
      </w:tr>
      <w:tr w:rsidR="00B72E67" w:rsidTr="00B72E67">
        <w:trPr>
          <w:trHeight w:val="288"/>
        </w:trPr>
        <w:tc>
          <w:tcPr>
            <w:tcW w:w="4520" w:type="dxa"/>
            <w:tcBorders>
              <w:top w:val="nil"/>
              <w:left w:val="nil"/>
              <w:bottom w:val="single" w:sz="4" w:space="0" w:color="auto"/>
              <w:right w:val="nil"/>
            </w:tcBorders>
            <w:vAlign w:val="center"/>
          </w:tcPr>
          <w:p w:rsidR="00B72E67" w:rsidRDefault="00B72E67" w:rsidP="00B72E67">
            <w:pPr>
              <w:jc w:val="left"/>
              <w:rPr>
                <w:rFonts w:ascii="SimSun" w:eastAsia="SimSun"/>
              </w:rPr>
            </w:pPr>
            <w:r>
              <w:rPr>
                <w:rFonts w:ascii="SimSun" w:eastAsia="SimSun" w:hint="eastAsia"/>
                <w:kern w:val="22"/>
                <w:sz w:val="17"/>
                <w:lang w:val="zh-CN"/>
              </w:rPr>
              <w:t>名古屋议定书占综合预算份额</w:t>
            </w:r>
            <w:r>
              <w:rPr>
                <w:rFonts w:ascii="SimSun" w:eastAsia="SimSun"/>
                <w:kern w:val="22"/>
                <w:sz w:val="17"/>
                <w:lang w:val="zh-CN"/>
              </w:rPr>
              <w:t>(11%)</w:t>
            </w:r>
          </w:p>
        </w:tc>
        <w:tc>
          <w:tcPr>
            <w:tcW w:w="1360" w:type="dxa"/>
            <w:tcBorders>
              <w:top w:val="nil"/>
              <w:left w:val="nil"/>
              <w:bottom w:val="single" w:sz="4" w:space="0" w:color="auto"/>
              <w:right w:val="nil"/>
            </w:tcBorders>
            <w:vAlign w:val="center"/>
          </w:tcPr>
          <w:p w:rsidR="00B72E67" w:rsidRDefault="00B72E67" w:rsidP="00B72E67">
            <w:pPr>
              <w:jc w:val="right"/>
              <w:rPr>
                <w:rFonts w:eastAsia="SimSun"/>
                <w:kern w:val="22"/>
                <w:sz w:val="17"/>
              </w:rPr>
            </w:pPr>
            <w:r>
              <w:rPr>
                <w:rFonts w:eastAsia="SimSun"/>
                <w:kern w:val="22"/>
                <w:sz w:val="17"/>
              </w:rPr>
              <w:t>2 084.4</w:t>
            </w:r>
          </w:p>
        </w:tc>
        <w:tc>
          <w:tcPr>
            <w:tcW w:w="1600" w:type="dxa"/>
            <w:tcBorders>
              <w:top w:val="nil"/>
              <w:left w:val="nil"/>
              <w:bottom w:val="single" w:sz="4" w:space="0" w:color="auto"/>
              <w:right w:val="nil"/>
            </w:tcBorders>
            <w:vAlign w:val="center"/>
          </w:tcPr>
          <w:p w:rsidR="00B72E67" w:rsidRDefault="00B72E67" w:rsidP="00B72E67">
            <w:pPr>
              <w:jc w:val="right"/>
              <w:rPr>
                <w:rFonts w:eastAsia="SimSun"/>
                <w:kern w:val="22"/>
                <w:sz w:val="17"/>
              </w:rPr>
            </w:pPr>
            <w:r>
              <w:rPr>
                <w:rFonts w:eastAsia="SimSun"/>
                <w:kern w:val="22"/>
                <w:sz w:val="17"/>
              </w:rPr>
              <w:t>2 188.5</w:t>
            </w:r>
          </w:p>
        </w:tc>
        <w:tc>
          <w:tcPr>
            <w:tcW w:w="1640" w:type="dxa"/>
            <w:tcBorders>
              <w:top w:val="nil"/>
              <w:left w:val="nil"/>
              <w:bottom w:val="single" w:sz="4" w:space="0" w:color="auto"/>
              <w:right w:val="nil"/>
            </w:tcBorders>
            <w:vAlign w:val="center"/>
          </w:tcPr>
          <w:p w:rsidR="00B72E67" w:rsidRDefault="00B72E67" w:rsidP="00B72E67">
            <w:pPr>
              <w:jc w:val="right"/>
              <w:rPr>
                <w:rFonts w:eastAsia="SimSun"/>
                <w:kern w:val="22"/>
                <w:sz w:val="17"/>
              </w:rPr>
            </w:pPr>
            <w:r>
              <w:rPr>
                <w:rFonts w:eastAsia="SimSun"/>
                <w:kern w:val="22"/>
                <w:sz w:val="17"/>
              </w:rPr>
              <w:t>4 272.9</w:t>
            </w:r>
          </w:p>
        </w:tc>
      </w:tr>
      <w:tr w:rsidR="00B72E67" w:rsidTr="00B72E67">
        <w:trPr>
          <w:trHeight w:val="288"/>
        </w:trPr>
        <w:tc>
          <w:tcPr>
            <w:tcW w:w="4520" w:type="dxa"/>
            <w:tcBorders>
              <w:top w:val="nil"/>
              <w:left w:val="nil"/>
              <w:bottom w:val="nil"/>
              <w:right w:val="nil"/>
            </w:tcBorders>
          </w:tcPr>
          <w:p w:rsidR="00B72E67" w:rsidRDefault="00B72E67" w:rsidP="00B72E67">
            <w:pPr>
              <w:jc w:val="left"/>
              <w:rPr>
                <w:rFonts w:ascii="SimSun" w:eastAsia="SimSun"/>
              </w:rPr>
            </w:pPr>
            <w:r>
              <w:rPr>
                <w:rFonts w:ascii="SimSun" w:eastAsia="SimSun" w:hint="eastAsia"/>
                <w:kern w:val="22"/>
                <w:sz w:val="17"/>
                <w:u w:val="single"/>
                <w:lang w:val="zh-CN"/>
              </w:rPr>
              <w:t>减</w:t>
            </w:r>
            <w:r>
              <w:rPr>
                <w:rFonts w:ascii="SimSun" w:eastAsia="SimSun"/>
                <w:kern w:val="22"/>
                <w:sz w:val="17"/>
                <w:lang w:val="zh-CN"/>
              </w:rPr>
              <w:t>:</w:t>
            </w:r>
            <w:r>
              <w:rPr>
                <w:rFonts w:ascii="SimSun" w:eastAsia="SimSun" w:hint="eastAsia"/>
                <w:kern w:val="22"/>
                <w:sz w:val="17"/>
                <w:lang w:val="zh-CN"/>
              </w:rPr>
              <w:t>东道国捐款</w:t>
            </w:r>
          </w:p>
        </w:tc>
        <w:tc>
          <w:tcPr>
            <w:tcW w:w="1360"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(135.2)</w:t>
            </w:r>
          </w:p>
        </w:tc>
        <w:tc>
          <w:tcPr>
            <w:tcW w:w="1600"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(156.6)</w:t>
            </w:r>
          </w:p>
        </w:tc>
        <w:tc>
          <w:tcPr>
            <w:tcW w:w="1640"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(291.8)</w:t>
            </w:r>
          </w:p>
        </w:tc>
      </w:tr>
      <w:tr w:rsidR="00B72E67" w:rsidTr="00B72E67">
        <w:trPr>
          <w:trHeight w:val="288"/>
        </w:trPr>
        <w:tc>
          <w:tcPr>
            <w:tcW w:w="4520" w:type="dxa"/>
            <w:tcBorders>
              <w:top w:val="nil"/>
              <w:left w:val="nil"/>
              <w:bottom w:val="nil"/>
              <w:right w:val="nil"/>
            </w:tcBorders>
          </w:tcPr>
          <w:p w:rsidR="00B72E67" w:rsidRDefault="00B72E67" w:rsidP="00B72E67">
            <w:pPr>
              <w:jc w:val="left"/>
              <w:rPr>
                <w:rFonts w:ascii="SimSun" w:eastAsia="SimSun"/>
              </w:rPr>
            </w:pPr>
            <w:r>
              <w:rPr>
                <w:rFonts w:ascii="SimSun" w:eastAsia="SimSun" w:hint="eastAsia"/>
                <w:kern w:val="22"/>
                <w:sz w:val="17"/>
                <w:u w:val="single"/>
                <w:lang w:val="zh-CN"/>
              </w:rPr>
              <w:t>减</w:t>
            </w:r>
            <w:r>
              <w:rPr>
                <w:rFonts w:ascii="SimSun" w:eastAsia="SimSun"/>
                <w:kern w:val="22"/>
                <w:sz w:val="17"/>
                <w:lang w:val="zh-CN"/>
              </w:rPr>
              <w:t>:</w:t>
            </w:r>
            <w:r>
              <w:rPr>
                <w:rFonts w:ascii="SimSun" w:eastAsia="SimSun" w:hint="eastAsia"/>
                <w:kern w:val="22"/>
                <w:sz w:val="17"/>
                <w:lang w:val="zh-CN"/>
              </w:rPr>
              <w:t>使用特别会议准备金</w:t>
            </w:r>
          </w:p>
        </w:tc>
        <w:tc>
          <w:tcPr>
            <w:tcW w:w="1360"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(93.2)</w:t>
            </w:r>
          </w:p>
        </w:tc>
        <w:tc>
          <w:tcPr>
            <w:tcW w:w="1600"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(69.6)</w:t>
            </w:r>
          </w:p>
        </w:tc>
        <w:tc>
          <w:tcPr>
            <w:tcW w:w="1640"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(162.8)</w:t>
            </w:r>
          </w:p>
        </w:tc>
      </w:tr>
      <w:tr w:rsidR="00B72E67" w:rsidTr="00B72E67">
        <w:trPr>
          <w:trHeight w:val="288"/>
        </w:trPr>
        <w:tc>
          <w:tcPr>
            <w:tcW w:w="4520" w:type="dxa"/>
            <w:tcBorders>
              <w:top w:val="nil"/>
              <w:left w:val="nil"/>
              <w:bottom w:val="nil"/>
              <w:right w:val="nil"/>
            </w:tcBorders>
          </w:tcPr>
          <w:p w:rsidR="00B72E67" w:rsidRDefault="00B72E67" w:rsidP="00B72E67">
            <w:pPr>
              <w:jc w:val="left"/>
              <w:rPr>
                <w:rFonts w:ascii="SimSun" w:eastAsia="SimSun"/>
              </w:rPr>
            </w:pPr>
            <w:r>
              <w:rPr>
                <w:rFonts w:ascii="SimSun" w:eastAsia="SimSun" w:hint="eastAsia"/>
                <w:kern w:val="22"/>
                <w:sz w:val="17"/>
                <w:u w:val="single"/>
                <w:lang w:val="zh-CN"/>
              </w:rPr>
              <w:t>减</w:t>
            </w:r>
            <w:r>
              <w:rPr>
                <w:rFonts w:ascii="SimSun" w:eastAsia="SimSun"/>
                <w:kern w:val="22"/>
                <w:sz w:val="17"/>
                <w:lang w:val="zh-CN"/>
              </w:rPr>
              <w:t>:</w:t>
            </w:r>
            <w:r>
              <w:rPr>
                <w:rFonts w:ascii="SimSun" w:eastAsia="SimSun" w:hint="eastAsia"/>
                <w:kern w:val="22"/>
                <w:sz w:val="17"/>
                <w:lang w:val="zh-CN"/>
              </w:rPr>
              <w:t>使用往年准备金</w:t>
            </w:r>
          </w:p>
        </w:tc>
        <w:tc>
          <w:tcPr>
            <w:tcW w:w="1360"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(94.9)</w:t>
            </w:r>
          </w:p>
        </w:tc>
        <w:tc>
          <w:tcPr>
            <w:tcW w:w="1600"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(94.9)</w:t>
            </w:r>
          </w:p>
        </w:tc>
        <w:tc>
          <w:tcPr>
            <w:tcW w:w="1640"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(189.8)</w:t>
            </w:r>
          </w:p>
        </w:tc>
      </w:tr>
      <w:tr w:rsidR="00B72E67" w:rsidTr="00B72E67">
        <w:trPr>
          <w:trHeight w:val="300"/>
        </w:trPr>
        <w:tc>
          <w:tcPr>
            <w:tcW w:w="4520" w:type="dxa"/>
            <w:tcBorders>
              <w:top w:val="single" w:sz="4" w:space="0" w:color="auto"/>
              <w:left w:val="nil"/>
              <w:bottom w:val="single" w:sz="8" w:space="0" w:color="auto"/>
              <w:right w:val="nil"/>
            </w:tcBorders>
          </w:tcPr>
          <w:p w:rsidR="00B72E67" w:rsidRPr="00A761FA" w:rsidRDefault="00B72E67" w:rsidP="00B72E67">
            <w:pPr>
              <w:jc w:val="left"/>
              <w:rPr>
                <w:rFonts w:ascii="SimSun" w:eastAsia="SimSun"/>
                <w:b/>
              </w:rPr>
            </w:pPr>
            <w:r w:rsidRPr="00A761FA">
              <w:rPr>
                <w:rFonts w:ascii="SimSun" w:eastAsia="SimSun" w:hint="eastAsia"/>
                <w:b/>
                <w:kern w:val="22"/>
                <w:sz w:val="17"/>
                <w:lang w:val="zh-CN"/>
              </w:rPr>
              <w:t>共计净额</w:t>
            </w:r>
            <w:r w:rsidRPr="00A761FA">
              <w:rPr>
                <w:rFonts w:ascii="SimSun" w:eastAsia="SimSun"/>
                <w:b/>
                <w:kern w:val="22"/>
                <w:sz w:val="17"/>
                <w:lang w:val="zh-CN"/>
              </w:rPr>
              <w:t xml:space="preserve"> (</w:t>
            </w:r>
            <w:r w:rsidRPr="00A761FA">
              <w:rPr>
                <w:rFonts w:ascii="SimSun" w:eastAsia="SimSun" w:hint="eastAsia"/>
                <w:b/>
                <w:kern w:val="22"/>
                <w:sz w:val="17"/>
                <w:lang w:val="zh-CN"/>
              </w:rPr>
              <w:t>由缔约方分担的数额</w:t>
            </w:r>
            <w:r w:rsidRPr="00A761FA">
              <w:rPr>
                <w:rFonts w:ascii="SimSun" w:eastAsia="SimSun"/>
                <w:b/>
                <w:kern w:val="22"/>
                <w:sz w:val="17"/>
                <w:lang w:val="zh-CN"/>
              </w:rPr>
              <w:t>)</w:t>
            </w:r>
          </w:p>
        </w:tc>
        <w:tc>
          <w:tcPr>
            <w:tcW w:w="1360" w:type="dxa"/>
            <w:tcBorders>
              <w:top w:val="single" w:sz="4" w:space="0" w:color="auto"/>
              <w:left w:val="nil"/>
              <w:bottom w:val="single" w:sz="8" w:space="0" w:color="auto"/>
              <w:right w:val="nil"/>
            </w:tcBorders>
          </w:tcPr>
          <w:p w:rsidR="00B72E67" w:rsidRDefault="00B72E67" w:rsidP="00B72E67">
            <w:pPr>
              <w:jc w:val="right"/>
              <w:rPr>
                <w:rFonts w:eastAsia="SimSun"/>
                <w:color w:val="000000"/>
                <w:kern w:val="22"/>
                <w:sz w:val="17"/>
              </w:rPr>
            </w:pPr>
            <w:r>
              <w:rPr>
                <w:rFonts w:eastAsia="SimSun"/>
                <w:color w:val="000000"/>
                <w:kern w:val="22"/>
                <w:sz w:val="17"/>
              </w:rPr>
              <w:t>1 761.1</w:t>
            </w:r>
          </w:p>
        </w:tc>
        <w:tc>
          <w:tcPr>
            <w:tcW w:w="1600" w:type="dxa"/>
            <w:tcBorders>
              <w:top w:val="single" w:sz="4" w:space="0" w:color="auto"/>
              <w:left w:val="nil"/>
              <w:bottom w:val="single" w:sz="8" w:space="0" w:color="auto"/>
              <w:right w:val="nil"/>
            </w:tcBorders>
          </w:tcPr>
          <w:p w:rsidR="00B72E67" w:rsidRDefault="00B72E67" w:rsidP="00B72E67">
            <w:pPr>
              <w:jc w:val="right"/>
              <w:rPr>
                <w:rFonts w:eastAsia="SimSun"/>
                <w:color w:val="000000"/>
                <w:kern w:val="22"/>
                <w:sz w:val="17"/>
              </w:rPr>
            </w:pPr>
            <w:r>
              <w:rPr>
                <w:rFonts w:eastAsia="SimSun"/>
                <w:color w:val="000000"/>
                <w:kern w:val="22"/>
                <w:sz w:val="17"/>
              </w:rPr>
              <w:t>1 867.4</w:t>
            </w:r>
          </w:p>
        </w:tc>
        <w:tc>
          <w:tcPr>
            <w:tcW w:w="1640" w:type="dxa"/>
            <w:tcBorders>
              <w:top w:val="single" w:sz="4" w:space="0" w:color="auto"/>
              <w:left w:val="nil"/>
              <w:bottom w:val="single" w:sz="8" w:space="0" w:color="auto"/>
              <w:right w:val="nil"/>
            </w:tcBorders>
          </w:tcPr>
          <w:p w:rsidR="00B72E67" w:rsidRDefault="00B72E67" w:rsidP="00B72E67">
            <w:pPr>
              <w:jc w:val="right"/>
              <w:rPr>
                <w:rFonts w:eastAsia="SimSun"/>
                <w:color w:val="000000"/>
                <w:kern w:val="22"/>
                <w:sz w:val="17"/>
              </w:rPr>
            </w:pPr>
            <w:r>
              <w:rPr>
                <w:rFonts w:eastAsia="SimSun"/>
                <w:color w:val="000000"/>
                <w:kern w:val="22"/>
                <w:sz w:val="17"/>
              </w:rPr>
              <w:t>3 628.5</w:t>
            </w:r>
          </w:p>
        </w:tc>
      </w:tr>
    </w:tbl>
    <w:p w:rsidR="00B72E67" w:rsidRDefault="00B72E67" w:rsidP="00B72E67">
      <w:pPr>
        <w:jc w:val="left"/>
        <w:rPr>
          <w:rFonts w:ascii="SimSun" w:eastAsia="SimSun"/>
          <w:kern w:val="22"/>
        </w:rPr>
      </w:pPr>
    </w:p>
    <w:p w:rsidR="00B72E67" w:rsidRDefault="00B72E67" w:rsidP="00B72E67">
      <w:pPr>
        <w:jc w:val="left"/>
        <w:rPr>
          <w:rFonts w:ascii="SimSun" w:eastAsia="SimSun"/>
          <w:kern w:val="22"/>
        </w:rPr>
      </w:pPr>
      <w:r>
        <w:rPr>
          <w:rFonts w:ascii="SimSun" w:eastAsia="SimSun"/>
          <w:kern w:val="22"/>
        </w:rPr>
        <w:br w:type="page"/>
      </w:r>
    </w:p>
    <w:p w:rsidR="00B72E67" w:rsidRDefault="00B72E67" w:rsidP="00B72E67">
      <w:pPr>
        <w:keepNext/>
        <w:spacing w:before="120"/>
        <w:ind w:left="994" w:hanging="994"/>
        <w:rPr>
          <w:rFonts w:ascii="SimSun" w:eastAsia="SimSun"/>
        </w:rPr>
      </w:pPr>
      <w:r>
        <w:rPr>
          <w:rFonts w:ascii="SimSun" w:eastAsia="SimSun" w:hint="eastAsia"/>
          <w:b/>
          <w:kern w:val="22"/>
          <w:lang w:val="zh-CN"/>
        </w:rPr>
        <w:t>表</w:t>
      </w:r>
      <w:r>
        <w:rPr>
          <w:rFonts w:eastAsia="SimSun"/>
          <w:b/>
          <w:kern w:val="22"/>
          <w:lang w:val="en-US"/>
        </w:rPr>
        <w:t>1b.</w:t>
      </w:r>
      <w:r>
        <w:rPr>
          <w:rFonts w:ascii="SimSun" w:eastAsia="SimSun"/>
          <w:b/>
          <w:kern w:val="22"/>
        </w:rPr>
        <w:tab/>
      </w:r>
      <w:r>
        <w:rPr>
          <w:rFonts w:ascii="SimSun" w:eastAsia="SimSun" w:hint="eastAsia"/>
          <w:b/>
          <w:kern w:val="22"/>
          <w:lang w:val="zh-CN"/>
        </w:rPr>
        <w:t>《生物多样性公约》及其《议定书》信托基金</w:t>
      </w:r>
      <w:r>
        <w:rPr>
          <w:rFonts w:ascii="SimSun" w:eastAsia="SimSun"/>
          <w:b/>
          <w:kern w:val="22"/>
        </w:rPr>
        <w:t>2019-2020</w:t>
      </w:r>
      <w:r>
        <w:rPr>
          <w:rFonts w:ascii="SimSun" w:eastAsia="SimSun" w:hint="eastAsia"/>
          <w:b/>
          <w:kern w:val="22"/>
          <w:lang w:val="zh-CN"/>
        </w:rPr>
        <w:t>两年期综合预算</w:t>
      </w:r>
      <w:r>
        <w:rPr>
          <w:rFonts w:ascii="SimSun" w:eastAsia="SimSun" w:hint="eastAsia"/>
          <w:b/>
          <w:kern w:val="22"/>
        </w:rPr>
        <w:t>（</w:t>
      </w:r>
      <w:r>
        <w:rPr>
          <w:rFonts w:ascii="SimSun" w:eastAsia="SimSun" w:hint="eastAsia"/>
          <w:b/>
          <w:kern w:val="22"/>
          <w:lang w:val="zh-CN"/>
        </w:rPr>
        <w:t>按支出用途分列</w:t>
      </w:r>
      <w:r>
        <w:rPr>
          <w:rFonts w:ascii="SimSun" w:eastAsia="SimSun" w:hint="eastAsia"/>
          <w:b/>
          <w:kern w:val="22"/>
        </w:rPr>
        <w:t>）</w:t>
      </w:r>
    </w:p>
    <w:tbl>
      <w:tblPr>
        <w:tblW w:w="0" w:type="auto"/>
        <w:jc w:val="center"/>
        <w:tblLayout w:type="fixed"/>
        <w:tblLook w:val="00A0" w:firstRow="1" w:lastRow="0" w:firstColumn="1" w:lastColumn="0" w:noHBand="0" w:noVBand="0"/>
      </w:tblPr>
      <w:tblGrid>
        <w:gridCol w:w="354"/>
        <w:gridCol w:w="2713"/>
        <w:gridCol w:w="2713"/>
        <w:gridCol w:w="1298"/>
        <w:gridCol w:w="1298"/>
        <w:gridCol w:w="1302"/>
      </w:tblGrid>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color w:val="000000"/>
                <w:kern w:val="22"/>
                <w:sz w:val="17"/>
              </w:rPr>
            </w:pPr>
          </w:p>
        </w:tc>
        <w:tc>
          <w:tcPr>
            <w:tcW w:w="5426" w:type="dxa"/>
            <w:gridSpan w:val="2"/>
            <w:vMerge w:val="restart"/>
            <w:tcBorders>
              <w:top w:val="single" w:sz="8" w:space="0" w:color="auto"/>
              <w:left w:val="nil"/>
              <w:bottom w:val="single" w:sz="8" w:space="0" w:color="000000"/>
              <w:right w:val="nil"/>
            </w:tcBorders>
            <w:vAlign w:val="center"/>
          </w:tcPr>
          <w:p w:rsidR="00B72E67" w:rsidRPr="00A761FA" w:rsidRDefault="00B72E67" w:rsidP="00B72E67">
            <w:pPr>
              <w:suppressLineNumbers/>
              <w:suppressAutoHyphens/>
              <w:jc w:val="center"/>
              <w:rPr>
                <w:rFonts w:ascii="SimSun" w:eastAsia="KaiTi" w:hAnsi="SimSun" w:cs="SimSun"/>
                <w:bCs/>
                <w:color w:val="000000"/>
                <w:kern w:val="22"/>
                <w:sz w:val="17"/>
                <w:szCs w:val="17"/>
              </w:rPr>
            </w:pPr>
            <w:r w:rsidRPr="00A761FA">
              <w:rPr>
                <w:rFonts w:ascii="SimSun" w:eastAsia="KaiTi" w:hAnsi="SimSun" w:cs="SimSun" w:hint="eastAsia"/>
                <w:bCs/>
                <w:color w:val="000000"/>
                <w:kern w:val="22"/>
                <w:sz w:val="17"/>
                <w:szCs w:val="17"/>
              </w:rPr>
              <w:t>支出用途</w:t>
            </w:r>
          </w:p>
        </w:tc>
        <w:tc>
          <w:tcPr>
            <w:tcW w:w="1298" w:type="dxa"/>
            <w:tcBorders>
              <w:top w:val="single" w:sz="8" w:space="0" w:color="auto"/>
              <w:left w:val="nil"/>
              <w:bottom w:val="nil"/>
              <w:right w:val="nil"/>
            </w:tcBorders>
            <w:vAlign w:val="center"/>
          </w:tcPr>
          <w:p w:rsidR="00B72E67" w:rsidRPr="00A761FA" w:rsidRDefault="00B72E67" w:rsidP="00B72E67">
            <w:pPr>
              <w:suppressLineNumbers/>
              <w:suppressAutoHyphens/>
              <w:jc w:val="center"/>
              <w:rPr>
                <w:rFonts w:ascii="SimSun" w:eastAsia="KaiTi" w:hAnsi="SimSun" w:cs="SimSun"/>
                <w:bCs/>
                <w:color w:val="000000"/>
                <w:kern w:val="22"/>
                <w:sz w:val="17"/>
                <w:szCs w:val="17"/>
              </w:rPr>
            </w:pPr>
            <w:r w:rsidRPr="00A761FA">
              <w:rPr>
                <w:rFonts w:eastAsia="KaiTi"/>
                <w:bCs/>
                <w:color w:val="000000"/>
                <w:kern w:val="22"/>
                <w:sz w:val="17"/>
                <w:szCs w:val="17"/>
              </w:rPr>
              <w:t>2019</w:t>
            </w:r>
            <w:r w:rsidRPr="00A761FA">
              <w:rPr>
                <w:rFonts w:ascii="SimSun" w:eastAsia="KaiTi" w:hAnsi="SimSun" w:cs="SimSun" w:hint="eastAsia"/>
                <w:bCs/>
                <w:color w:val="000000"/>
                <w:kern w:val="22"/>
                <w:sz w:val="17"/>
                <w:szCs w:val="17"/>
              </w:rPr>
              <w:t>年</w:t>
            </w:r>
          </w:p>
        </w:tc>
        <w:tc>
          <w:tcPr>
            <w:tcW w:w="1298" w:type="dxa"/>
            <w:tcBorders>
              <w:top w:val="single" w:sz="8" w:space="0" w:color="auto"/>
              <w:left w:val="nil"/>
              <w:bottom w:val="nil"/>
              <w:right w:val="nil"/>
            </w:tcBorders>
            <w:vAlign w:val="center"/>
          </w:tcPr>
          <w:p w:rsidR="00B72E67" w:rsidRPr="00A761FA" w:rsidRDefault="00B72E67" w:rsidP="00B72E67">
            <w:pPr>
              <w:suppressLineNumbers/>
              <w:suppressAutoHyphens/>
              <w:jc w:val="center"/>
              <w:rPr>
                <w:rFonts w:ascii="SimSun" w:eastAsia="KaiTi" w:hAnsi="SimSun" w:cs="SimSun"/>
                <w:bCs/>
                <w:color w:val="000000"/>
                <w:kern w:val="22"/>
                <w:sz w:val="17"/>
                <w:szCs w:val="17"/>
              </w:rPr>
            </w:pPr>
            <w:r w:rsidRPr="00A761FA">
              <w:rPr>
                <w:rFonts w:eastAsia="KaiTi"/>
                <w:bCs/>
                <w:color w:val="000000"/>
                <w:kern w:val="22"/>
                <w:sz w:val="17"/>
                <w:szCs w:val="17"/>
              </w:rPr>
              <w:t>2020</w:t>
            </w:r>
            <w:r w:rsidRPr="00A761FA">
              <w:rPr>
                <w:rFonts w:ascii="SimSun" w:eastAsia="KaiTi" w:hAnsi="SimSun" w:cs="SimSun" w:hint="eastAsia"/>
                <w:bCs/>
                <w:color w:val="000000"/>
                <w:kern w:val="22"/>
                <w:sz w:val="17"/>
                <w:szCs w:val="17"/>
              </w:rPr>
              <w:t>年</w:t>
            </w:r>
          </w:p>
        </w:tc>
        <w:tc>
          <w:tcPr>
            <w:tcW w:w="1302" w:type="dxa"/>
            <w:tcBorders>
              <w:top w:val="single" w:sz="8" w:space="0" w:color="auto"/>
              <w:left w:val="nil"/>
              <w:bottom w:val="nil"/>
              <w:right w:val="nil"/>
            </w:tcBorders>
            <w:vAlign w:val="center"/>
          </w:tcPr>
          <w:p w:rsidR="00B72E67" w:rsidRPr="00A761FA" w:rsidRDefault="00B72E67" w:rsidP="00B72E67">
            <w:pPr>
              <w:suppressLineNumbers/>
              <w:suppressAutoHyphens/>
              <w:jc w:val="center"/>
              <w:rPr>
                <w:rFonts w:ascii="SimSun" w:eastAsia="KaiTi" w:hAnsi="SimSun" w:cs="SimSun"/>
                <w:bCs/>
                <w:color w:val="000000"/>
                <w:kern w:val="22"/>
                <w:sz w:val="17"/>
                <w:szCs w:val="17"/>
              </w:rPr>
            </w:pPr>
            <w:r w:rsidRPr="00A761FA">
              <w:rPr>
                <w:rFonts w:ascii="SimSun" w:eastAsia="KaiTi" w:hAnsi="SimSun" w:cs="SimSun" w:hint="eastAsia"/>
                <w:bCs/>
                <w:color w:val="000000"/>
                <w:kern w:val="22"/>
                <w:sz w:val="17"/>
                <w:szCs w:val="17"/>
              </w:rPr>
              <w:t>共计</w:t>
            </w: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color w:val="000000"/>
                <w:kern w:val="22"/>
                <w:sz w:val="17"/>
              </w:rPr>
            </w:pPr>
          </w:p>
        </w:tc>
        <w:tc>
          <w:tcPr>
            <w:tcW w:w="5426" w:type="dxa"/>
            <w:gridSpan w:val="2"/>
            <w:vMerge/>
            <w:tcBorders>
              <w:top w:val="nil"/>
              <w:left w:val="nil"/>
              <w:bottom w:val="nil"/>
              <w:right w:val="nil"/>
            </w:tcBorders>
            <w:vAlign w:val="center"/>
          </w:tcPr>
          <w:p w:rsidR="00B72E67" w:rsidRPr="00A761FA" w:rsidRDefault="00B72E67" w:rsidP="00B72E67">
            <w:pPr>
              <w:suppressLineNumbers/>
              <w:suppressAutoHyphens/>
              <w:jc w:val="center"/>
              <w:rPr>
                <w:rFonts w:ascii="SimSun" w:eastAsia="KaiTi" w:hAnsi="SimSun" w:cs="SimSun"/>
                <w:bCs/>
                <w:color w:val="000000"/>
                <w:kern w:val="22"/>
                <w:sz w:val="17"/>
                <w:szCs w:val="17"/>
              </w:rPr>
            </w:pPr>
          </w:p>
        </w:tc>
        <w:tc>
          <w:tcPr>
            <w:tcW w:w="3898" w:type="dxa"/>
            <w:gridSpan w:val="3"/>
            <w:tcBorders>
              <w:top w:val="nil"/>
              <w:left w:val="nil"/>
              <w:bottom w:val="nil"/>
              <w:right w:val="nil"/>
            </w:tcBorders>
            <w:vAlign w:val="center"/>
          </w:tcPr>
          <w:p w:rsidR="00B72E67" w:rsidRPr="00A761FA" w:rsidRDefault="00B72E67" w:rsidP="00B72E67">
            <w:pPr>
              <w:suppressLineNumbers/>
              <w:suppressAutoHyphens/>
              <w:jc w:val="center"/>
              <w:rPr>
                <w:rFonts w:ascii="SimSun" w:eastAsia="KaiTi" w:hAnsi="SimSun" w:cs="SimSun"/>
                <w:bCs/>
                <w:color w:val="000000"/>
                <w:kern w:val="22"/>
                <w:sz w:val="17"/>
                <w:szCs w:val="17"/>
              </w:rPr>
            </w:pPr>
            <w:r w:rsidRPr="00A761FA">
              <w:rPr>
                <w:rFonts w:ascii="SimSun" w:eastAsia="KaiTi" w:hAnsi="SimSun" w:cs="SimSun" w:hint="eastAsia"/>
                <w:bCs/>
                <w:color w:val="000000"/>
                <w:kern w:val="22"/>
                <w:sz w:val="17"/>
                <w:szCs w:val="17"/>
              </w:rPr>
              <w:t>（千美元）</w:t>
            </w:r>
          </w:p>
        </w:tc>
      </w:tr>
      <w:tr w:rsidR="00B72E67" w:rsidTr="00B72E67">
        <w:trPr>
          <w:trHeight w:val="48"/>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color w:val="000000"/>
                <w:kern w:val="22"/>
                <w:sz w:val="17"/>
              </w:rPr>
            </w:pPr>
          </w:p>
        </w:tc>
        <w:tc>
          <w:tcPr>
            <w:tcW w:w="5426" w:type="dxa"/>
            <w:gridSpan w:val="2"/>
            <w:vMerge/>
            <w:tcBorders>
              <w:top w:val="nil"/>
              <w:left w:val="nil"/>
              <w:bottom w:val="nil"/>
              <w:right w:val="nil"/>
            </w:tcBorders>
            <w:vAlign w:val="center"/>
          </w:tcPr>
          <w:p w:rsidR="00B72E67" w:rsidRDefault="00B72E67" w:rsidP="00B72E67">
            <w:pPr>
              <w:rPr>
                <w:rFonts w:ascii="SimSun" w:eastAsia="SimSun"/>
                <w:b/>
                <w:color w:val="000000"/>
                <w:kern w:val="22"/>
                <w:sz w:val="16"/>
              </w:rPr>
            </w:pPr>
          </w:p>
        </w:tc>
        <w:tc>
          <w:tcPr>
            <w:tcW w:w="1298" w:type="dxa"/>
            <w:tcBorders>
              <w:top w:val="nil"/>
              <w:left w:val="nil"/>
              <w:bottom w:val="single" w:sz="8" w:space="0" w:color="auto"/>
              <w:right w:val="nil"/>
            </w:tcBorders>
            <w:vAlign w:val="center"/>
          </w:tcPr>
          <w:p w:rsidR="00B72E67" w:rsidRDefault="00B72E67" w:rsidP="00B72E67">
            <w:pPr>
              <w:jc w:val="center"/>
              <w:rPr>
                <w:rFonts w:ascii="SimSun" w:eastAsia="SimSun"/>
                <w:b/>
                <w:color w:val="000000"/>
                <w:kern w:val="22"/>
                <w:sz w:val="16"/>
              </w:rPr>
            </w:pPr>
          </w:p>
        </w:tc>
        <w:tc>
          <w:tcPr>
            <w:tcW w:w="1298" w:type="dxa"/>
            <w:tcBorders>
              <w:top w:val="nil"/>
              <w:left w:val="nil"/>
              <w:bottom w:val="single" w:sz="8" w:space="0" w:color="auto"/>
              <w:right w:val="nil"/>
            </w:tcBorders>
            <w:vAlign w:val="center"/>
          </w:tcPr>
          <w:p w:rsidR="00B72E67" w:rsidRDefault="00B72E67" w:rsidP="00B72E67">
            <w:pPr>
              <w:jc w:val="center"/>
              <w:rPr>
                <w:rFonts w:ascii="SimSun" w:eastAsia="SimSun"/>
                <w:b/>
                <w:color w:val="000000"/>
                <w:kern w:val="22"/>
                <w:sz w:val="16"/>
              </w:rPr>
            </w:pPr>
          </w:p>
        </w:tc>
        <w:tc>
          <w:tcPr>
            <w:tcW w:w="1302" w:type="dxa"/>
            <w:tcBorders>
              <w:top w:val="nil"/>
              <w:left w:val="nil"/>
              <w:bottom w:val="single" w:sz="8" w:space="0" w:color="auto"/>
              <w:right w:val="nil"/>
            </w:tcBorders>
            <w:vAlign w:val="center"/>
          </w:tcPr>
          <w:p w:rsidR="00B72E67" w:rsidRDefault="00B72E67" w:rsidP="00B72E67">
            <w:pPr>
              <w:jc w:val="center"/>
              <w:rPr>
                <w:rFonts w:ascii="SimSun" w:eastAsia="SimSun"/>
                <w:b/>
                <w:color w:val="000000"/>
                <w:kern w:val="22"/>
                <w:sz w:val="16"/>
              </w:rPr>
            </w:pP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color w:val="000000"/>
                <w:kern w:val="22"/>
                <w:sz w:val="17"/>
              </w:rPr>
            </w:pPr>
          </w:p>
        </w:tc>
        <w:tc>
          <w:tcPr>
            <w:tcW w:w="5426" w:type="dxa"/>
            <w:gridSpan w:val="2"/>
            <w:tcBorders>
              <w:top w:val="single" w:sz="8" w:space="0" w:color="auto"/>
              <w:left w:val="nil"/>
              <w:bottom w:val="nil"/>
              <w:right w:val="nil"/>
            </w:tcBorders>
            <w:vAlign w:val="center"/>
          </w:tcPr>
          <w:p w:rsidR="00B72E67" w:rsidRDefault="00B72E67" w:rsidP="00B72E67">
            <w:pPr>
              <w:rPr>
                <w:rFonts w:ascii="SimSun" w:eastAsia="SimSun"/>
                <w:lang w:val="en-US"/>
              </w:rPr>
            </w:pPr>
            <w:r>
              <w:rPr>
                <w:rFonts w:ascii="SimSun" w:eastAsia="SimSun"/>
                <w:kern w:val="22"/>
                <w:sz w:val="17"/>
                <w:lang w:val="zh-CN"/>
              </w:rPr>
              <w:t xml:space="preserve">A. </w:t>
            </w:r>
            <w:r>
              <w:rPr>
                <w:rFonts w:ascii="SimSun" w:eastAsia="SimSun" w:hint="eastAsia"/>
                <w:kern w:val="22"/>
                <w:sz w:val="17"/>
                <w:lang w:val="zh-CN"/>
              </w:rPr>
              <w:t>工作人员费用</w:t>
            </w:r>
          </w:p>
        </w:tc>
        <w:tc>
          <w:tcPr>
            <w:tcW w:w="1298"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11 453.9</w:t>
            </w:r>
          </w:p>
        </w:tc>
        <w:tc>
          <w:tcPr>
            <w:tcW w:w="1298"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11 626.6</w:t>
            </w:r>
          </w:p>
        </w:tc>
        <w:tc>
          <w:tcPr>
            <w:tcW w:w="1302"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23 080.5</w:t>
            </w: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color w:val="000000"/>
                <w:kern w:val="22"/>
                <w:sz w:val="17"/>
              </w:rPr>
            </w:pPr>
          </w:p>
        </w:tc>
        <w:tc>
          <w:tcPr>
            <w:tcW w:w="5426" w:type="dxa"/>
            <w:gridSpan w:val="2"/>
            <w:tcBorders>
              <w:top w:val="nil"/>
              <w:left w:val="nil"/>
              <w:bottom w:val="nil"/>
              <w:right w:val="nil"/>
            </w:tcBorders>
            <w:vAlign w:val="center"/>
          </w:tcPr>
          <w:p w:rsidR="00B72E67" w:rsidRDefault="00B72E67" w:rsidP="00B72E67">
            <w:pPr>
              <w:rPr>
                <w:rFonts w:ascii="SimSun" w:eastAsia="SimSun"/>
                <w:lang w:val="en-US"/>
              </w:rPr>
            </w:pPr>
            <w:r>
              <w:rPr>
                <w:rFonts w:ascii="SimSun" w:eastAsia="SimSun"/>
                <w:kern w:val="22"/>
                <w:sz w:val="17"/>
                <w:lang w:val="zh-CN"/>
              </w:rPr>
              <w:t xml:space="preserve">B. </w:t>
            </w:r>
            <w:r>
              <w:rPr>
                <w:rFonts w:ascii="SimSun" w:eastAsia="SimSun" w:hint="eastAsia"/>
                <w:kern w:val="22"/>
                <w:sz w:val="17"/>
                <w:lang w:val="zh-CN"/>
              </w:rPr>
              <w:t>主席团会议</w:t>
            </w:r>
          </w:p>
        </w:tc>
        <w:tc>
          <w:tcPr>
            <w:tcW w:w="1298"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150.0</w:t>
            </w:r>
          </w:p>
        </w:tc>
        <w:tc>
          <w:tcPr>
            <w:tcW w:w="1298"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215.0</w:t>
            </w:r>
          </w:p>
        </w:tc>
        <w:tc>
          <w:tcPr>
            <w:tcW w:w="1302"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365.0</w:t>
            </w: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color w:val="000000"/>
                <w:kern w:val="22"/>
                <w:sz w:val="17"/>
              </w:rPr>
            </w:pPr>
          </w:p>
        </w:tc>
        <w:tc>
          <w:tcPr>
            <w:tcW w:w="5426" w:type="dxa"/>
            <w:gridSpan w:val="2"/>
            <w:tcBorders>
              <w:top w:val="nil"/>
              <w:left w:val="nil"/>
              <w:bottom w:val="nil"/>
              <w:right w:val="nil"/>
            </w:tcBorders>
            <w:vAlign w:val="center"/>
          </w:tcPr>
          <w:p w:rsidR="00B72E67" w:rsidRDefault="00B72E67" w:rsidP="00B72E67">
            <w:pPr>
              <w:rPr>
                <w:rFonts w:ascii="SimSun" w:eastAsia="SimSun"/>
              </w:rPr>
            </w:pPr>
            <w:r>
              <w:rPr>
                <w:rFonts w:ascii="SimSun" w:eastAsia="SimSun"/>
                <w:kern w:val="22"/>
                <w:sz w:val="17"/>
                <w:lang w:val="zh-CN"/>
              </w:rPr>
              <w:t xml:space="preserve">C. </w:t>
            </w:r>
            <w:r>
              <w:rPr>
                <w:rFonts w:ascii="SimSun" w:eastAsia="SimSun" w:hint="eastAsia"/>
                <w:kern w:val="22"/>
                <w:sz w:val="17"/>
                <w:lang w:val="zh-CN"/>
              </w:rPr>
              <w:t>公务差旅</w:t>
            </w:r>
          </w:p>
        </w:tc>
        <w:tc>
          <w:tcPr>
            <w:tcW w:w="1298"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400.0</w:t>
            </w:r>
          </w:p>
        </w:tc>
        <w:tc>
          <w:tcPr>
            <w:tcW w:w="1298"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400.0</w:t>
            </w:r>
          </w:p>
        </w:tc>
        <w:tc>
          <w:tcPr>
            <w:tcW w:w="1302"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800.0</w:t>
            </w: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color w:val="000000"/>
                <w:kern w:val="22"/>
                <w:sz w:val="17"/>
              </w:rPr>
            </w:pPr>
          </w:p>
        </w:tc>
        <w:tc>
          <w:tcPr>
            <w:tcW w:w="5426" w:type="dxa"/>
            <w:gridSpan w:val="2"/>
            <w:tcBorders>
              <w:top w:val="nil"/>
              <w:left w:val="nil"/>
              <w:bottom w:val="nil"/>
              <w:right w:val="nil"/>
            </w:tcBorders>
            <w:vAlign w:val="center"/>
          </w:tcPr>
          <w:p w:rsidR="00B72E67" w:rsidRDefault="00B72E67" w:rsidP="00B72E67">
            <w:pPr>
              <w:rPr>
                <w:rFonts w:ascii="SimSun" w:eastAsia="SimSun"/>
              </w:rPr>
            </w:pPr>
            <w:r>
              <w:rPr>
                <w:rFonts w:ascii="SimSun" w:eastAsia="SimSun"/>
                <w:kern w:val="22"/>
                <w:sz w:val="17"/>
                <w:lang w:val="zh-CN"/>
              </w:rPr>
              <w:t xml:space="preserve">D. </w:t>
            </w:r>
            <w:r>
              <w:rPr>
                <w:rFonts w:ascii="SimSun" w:eastAsia="SimSun" w:hint="eastAsia"/>
                <w:kern w:val="22"/>
                <w:sz w:val="17"/>
                <w:lang w:val="zh-CN"/>
              </w:rPr>
              <w:t>咨询人</w:t>
            </w:r>
            <w:r>
              <w:rPr>
                <w:rFonts w:ascii="SimSun" w:eastAsia="SimSun"/>
                <w:kern w:val="22"/>
                <w:sz w:val="17"/>
                <w:lang w:val="zh-CN"/>
              </w:rPr>
              <w:t>/</w:t>
            </w:r>
            <w:r>
              <w:rPr>
                <w:rFonts w:ascii="SimSun" w:eastAsia="SimSun" w:hint="eastAsia"/>
                <w:kern w:val="22"/>
                <w:sz w:val="17"/>
                <w:lang w:val="zh-CN"/>
              </w:rPr>
              <w:t>分包商</w:t>
            </w:r>
          </w:p>
        </w:tc>
        <w:tc>
          <w:tcPr>
            <w:tcW w:w="1298"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50.0</w:t>
            </w:r>
          </w:p>
        </w:tc>
        <w:tc>
          <w:tcPr>
            <w:tcW w:w="1298"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50.0</w:t>
            </w:r>
          </w:p>
        </w:tc>
        <w:tc>
          <w:tcPr>
            <w:tcW w:w="1302"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100.0</w:t>
            </w: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color w:val="000000"/>
                <w:kern w:val="22"/>
                <w:sz w:val="17"/>
              </w:rPr>
            </w:pPr>
          </w:p>
        </w:tc>
        <w:tc>
          <w:tcPr>
            <w:tcW w:w="5426" w:type="dxa"/>
            <w:gridSpan w:val="2"/>
            <w:tcBorders>
              <w:top w:val="nil"/>
              <w:left w:val="nil"/>
              <w:bottom w:val="nil"/>
              <w:right w:val="nil"/>
            </w:tcBorders>
            <w:vAlign w:val="center"/>
          </w:tcPr>
          <w:p w:rsidR="00B72E67" w:rsidRDefault="00B72E67" w:rsidP="00B72E67">
            <w:pPr>
              <w:rPr>
                <w:rFonts w:ascii="SimSun" w:eastAsia="SimSun"/>
              </w:rPr>
            </w:pPr>
            <w:r>
              <w:rPr>
                <w:rFonts w:ascii="SimSun" w:eastAsia="SimSun"/>
                <w:kern w:val="22"/>
                <w:sz w:val="17"/>
                <w:lang w:val="zh-CN"/>
              </w:rPr>
              <w:t xml:space="preserve">E. </w:t>
            </w:r>
            <w:r>
              <w:rPr>
                <w:rFonts w:ascii="SimSun" w:eastAsia="SimSun" w:hint="eastAsia"/>
                <w:kern w:val="22"/>
                <w:sz w:val="17"/>
                <w:lang w:val="zh-CN"/>
              </w:rPr>
              <w:t>提高公共意识材料</w:t>
            </w:r>
            <w:r>
              <w:rPr>
                <w:rFonts w:ascii="SimSun" w:eastAsia="SimSun"/>
                <w:kern w:val="22"/>
                <w:sz w:val="17"/>
                <w:lang w:val="zh-CN"/>
              </w:rPr>
              <w:t>/</w:t>
            </w:r>
            <w:r>
              <w:rPr>
                <w:rFonts w:ascii="SimSun" w:eastAsia="SimSun" w:hint="eastAsia"/>
                <w:kern w:val="22"/>
                <w:sz w:val="17"/>
                <w:lang w:val="zh-CN"/>
              </w:rPr>
              <w:t>传播</w:t>
            </w:r>
          </w:p>
        </w:tc>
        <w:tc>
          <w:tcPr>
            <w:tcW w:w="1298"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50.0</w:t>
            </w:r>
          </w:p>
        </w:tc>
        <w:tc>
          <w:tcPr>
            <w:tcW w:w="1298"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50.0</w:t>
            </w:r>
          </w:p>
        </w:tc>
        <w:tc>
          <w:tcPr>
            <w:tcW w:w="1302"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100.0</w:t>
            </w: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color w:val="000000"/>
                <w:kern w:val="22"/>
                <w:sz w:val="17"/>
              </w:rPr>
            </w:pPr>
          </w:p>
        </w:tc>
        <w:tc>
          <w:tcPr>
            <w:tcW w:w="5426" w:type="dxa"/>
            <w:gridSpan w:val="2"/>
            <w:tcBorders>
              <w:top w:val="nil"/>
              <w:left w:val="nil"/>
              <w:bottom w:val="nil"/>
              <w:right w:val="nil"/>
            </w:tcBorders>
            <w:vAlign w:val="center"/>
          </w:tcPr>
          <w:p w:rsidR="00B72E67" w:rsidRDefault="00B72E67" w:rsidP="00B72E67">
            <w:pPr>
              <w:rPr>
                <w:rFonts w:ascii="SimSun" w:eastAsia="SimSun"/>
              </w:rPr>
            </w:pPr>
            <w:r>
              <w:rPr>
                <w:rFonts w:ascii="SimSun" w:eastAsia="SimSun"/>
                <w:kern w:val="22"/>
                <w:sz w:val="17"/>
                <w:lang w:val="zh-CN"/>
              </w:rPr>
              <w:t xml:space="preserve">F. </w:t>
            </w:r>
            <w:r>
              <w:rPr>
                <w:rFonts w:ascii="SimSun" w:eastAsia="SimSun" w:hint="eastAsia"/>
                <w:kern w:val="22"/>
                <w:sz w:val="17"/>
                <w:lang w:val="zh-CN"/>
              </w:rPr>
              <w:t>临时人员</w:t>
            </w:r>
            <w:r>
              <w:rPr>
                <w:rFonts w:ascii="SimSun" w:eastAsia="SimSun"/>
                <w:kern w:val="22"/>
                <w:sz w:val="17"/>
                <w:lang w:val="zh-CN"/>
              </w:rPr>
              <w:t>/</w:t>
            </w:r>
            <w:r>
              <w:rPr>
                <w:rFonts w:ascii="SimSun" w:eastAsia="SimSun" w:hint="eastAsia"/>
                <w:kern w:val="22"/>
                <w:sz w:val="17"/>
                <w:lang w:val="zh-CN"/>
              </w:rPr>
              <w:t>加班费</w:t>
            </w:r>
          </w:p>
        </w:tc>
        <w:tc>
          <w:tcPr>
            <w:tcW w:w="1298"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100.0</w:t>
            </w:r>
          </w:p>
        </w:tc>
        <w:tc>
          <w:tcPr>
            <w:tcW w:w="1298"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100.0</w:t>
            </w:r>
          </w:p>
        </w:tc>
        <w:tc>
          <w:tcPr>
            <w:tcW w:w="1302"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200.0</w:t>
            </w: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color w:val="000000"/>
                <w:kern w:val="22"/>
                <w:sz w:val="17"/>
              </w:rPr>
            </w:pPr>
          </w:p>
        </w:tc>
        <w:tc>
          <w:tcPr>
            <w:tcW w:w="5426" w:type="dxa"/>
            <w:gridSpan w:val="2"/>
            <w:tcBorders>
              <w:top w:val="nil"/>
              <w:left w:val="nil"/>
              <w:bottom w:val="nil"/>
              <w:right w:val="nil"/>
            </w:tcBorders>
            <w:vAlign w:val="center"/>
          </w:tcPr>
          <w:p w:rsidR="00B72E67" w:rsidRDefault="00B72E67" w:rsidP="00B72E67">
            <w:pPr>
              <w:rPr>
                <w:rFonts w:ascii="SimSun" w:eastAsia="SimSun"/>
              </w:rPr>
            </w:pPr>
            <w:r>
              <w:rPr>
                <w:rFonts w:ascii="SimSun" w:eastAsia="SimSun"/>
                <w:kern w:val="22"/>
                <w:sz w:val="17"/>
                <w:lang w:val="zh-CN"/>
              </w:rPr>
              <w:t xml:space="preserve">G. </w:t>
            </w:r>
            <w:r>
              <w:rPr>
                <w:rFonts w:ascii="SimSun" w:eastAsia="SimSun" w:hint="eastAsia"/>
                <w:kern w:val="22"/>
                <w:sz w:val="17"/>
                <w:lang w:val="zh-CN"/>
              </w:rPr>
              <w:t>培训</w:t>
            </w:r>
          </w:p>
        </w:tc>
        <w:tc>
          <w:tcPr>
            <w:tcW w:w="1298"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5.0</w:t>
            </w:r>
          </w:p>
        </w:tc>
        <w:tc>
          <w:tcPr>
            <w:tcW w:w="1298"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5.0</w:t>
            </w:r>
          </w:p>
        </w:tc>
        <w:tc>
          <w:tcPr>
            <w:tcW w:w="1302"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10.0</w:t>
            </w: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color w:val="000000"/>
                <w:kern w:val="22"/>
                <w:sz w:val="17"/>
              </w:rPr>
            </w:pPr>
          </w:p>
        </w:tc>
        <w:tc>
          <w:tcPr>
            <w:tcW w:w="5426" w:type="dxa"/>
            <w:gridSpan w:val="2"/>
            <w:tcBorders>
              <w:top w:val="nil"/>
              <w:left w:val="nil"/>
              <w:bottom w:val="nil"/>
              <w:right w:val="nil"/>
            </w:tcBorders>
            <w:vAlign w:val="center"/>
          </w:tcPr>
          <w:p w:rsidR="00B72E67" w:rsidRDefault="00B72E67" w:rsidP="00B72E67">
            <w:pPr>
              <w:rPr>
                <w:rFonts w:ascii="SimSun" w:eastAsia="SimSun"/>
              </w:rPr>
            </w:pPr>
            <w:r>
              <w:rPr>
                <w:rFonts w:ascii="SimSun" w:eastAsia="SimSun"/>
                <w:kern w:val="22"/>
                <w:sz w:val="17"/>
                <w:lang w:val="zh-CN"/>
              </w:rPr>
              <w:t xml:space="preserve">H. </w:t>
            </w:r>
            <w:r>
              <w:rPr>
                <w:rFonts w:ascii="SimSun" w:eastAsia="SimSun" w:hint="eastAsia"/>
                <w:kern w:val="22"/>
                <w:sz w:val="17"/>
                <w:lang w:val="zh-CN"/>
              </w:rPr>
              <w:t>翻译信息交换所机制网站</w:t>
            </w:r>
            <w:r>
              <w:rPr>
                <w:rFonts w:ascii="SimSun" w:eastAsia="SimSun"/>
                <w:kern w:val="22"/>
                <w:sz w:val="17"/>
                <w:lang w:val="zh-CN"/>
              </w:rPr>
              <w:t>/</w:t>
            </w:r>
            <w:r>
              <w:rPr>
                <w:rFonts w:ascii="SimSun" w:eastAsia="SimSun" w:hint="eastAsia"/>
                <w:kern w:val="22"/>
                <w:sz w:val="17"/>
                <w:lang w:val="zh-CN"/>
              </w:rPr>
              <w:t>网站项目</w:t>
            </w:r>
          </w:p>
        </w:tc>
        <w:tc>
          <w:tcPr>
            <w:tcW w:w="1298"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65.0</w:t>
            </w:r>
          </w:p>
        </w:tc>
        <w:tc>
          <w:tcPr>
            <w:tcW w:w="1298"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65.0</w:t>
            </w:r>
          </w:p>
        </w:tc>
        <w:tc>
          <w:tcPr>
            <w:tcW w:w="1302"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130.0</w:t>
            </w: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color w:val="000000"/>
                <w:kern w:val="22"/>
                <w:sz w:val="17"/>
              </w:rPr>
            </w:pPr>
          </w:p>
        </w:tc>
        <w:tc>
          <w:tcPr>
            <w:tcW w:w="5426" w:type="dxa"/>
            <w:gridSpan w:val="2"/>
            <w:tcBorders>
              <w:top w:val="nil"/>
              <w:left w:val="nil"/>
              <w:bottom w:val="nil"/>
              <w:right w:val="nil"/>
            </w:tcBorders>
            <w:vAlign w:val="center"/>
          </w:tcPr>
          <w:p w:rsidR="00B72E67" w:rsidRDefault="00B72E67" w:rsidP="00B72E67">
            <w:pPr>
              <w:rPr>
                <w:rFonts w:ascii="SimSun" w:eastAsia="SimSun"/>
              </w:rPr>
            </w:pPr>
            <w:r>
              <w:rPr>
                <w:rFonts w:ascii="SimSun" w:eastAsia="SimSun"/>
                <w:kern w:val="22"/>
                <w:sz w:val="17"/>
                <w:lang w:val="zh-CN"/>
              </w:rPr>
              <w:t xml:space="preserve">I. </w:t>
            </w:r>
            <w:r>
              <w:rPr>
                <w:rFonts w:ascii="SimSun" w:eastAsia="SimSun" w:hint="eastAsia"/>
                <w:kern w:val="22"/>
                <w:sz w:val="17"/>
                <w:lang w:val="zh-CN"/>
              </w:rPr>
              <w:t>会议</w:t>
            </w:r>
            <w:smartTag w:uri="urn:schemas-microsoft-com:office:smarttags" w:element="chsdate">
              <w:smartTagPr>
                <w:attr w:name="IsROCDate" w:val="False"/>
                <w:attr w:name="IsLunarDate" w:val="False"/>
                <w:attr w:name="Day" w:val="1"/>
                <w:attr w:name="Month" w:val="1"/>
                <w:attr w:name="Year" w:val="2020"/>
              </w:smartTagPr>
              <w:r>
                <w:rPr>
                  <w:rFonts w:ascii="SimSun" w:eastAsia="SimSun"/>
                  <w:kern w:val="22"/>
                  <w:sz w:val="17"/>
                  <w:vertAlign w:val="superscript"/>
                  <w:lang w:val="zh-CN"/>
                </w:rPr>
                <w:t>1/2/3</w:t>
              </w:r>
            </w:smartTag>
          </w:p>
        </w:tc>
        <w:tc>
          <w:tcPr>
            <w:tcW w:w="1298"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1 569.0</w:t>
            </w:r>
          </w:p>
        </w:tc>
        <w:tc>
          <w:tcPr>
            <w:tcW w:w="1298"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2 119.0</w:t>
            </w:r>
          </w:p>
        </w:tc>
        <w:tc>
          <w:tcPr>
            <w:tcW w:w="1302"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3 688.0</w:t>
            </w: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color w:val="000000"/>
                <w:kern w:val="22"/>
                <w:sz w:val="17"/>
              </w:rPr>
            </w:pPr>
          </w:p>
        </w:tc>
        <w:tc>
          <w:tcPr>
            <w:tcW w:w="5426" w:type="dxa"/>
            <w:gridSpan w:val="2"/>
            <w:tcBorders>
              <w:top w:val="nil"/>
              <w:left w:val="nil"/>
              <w:bottom w:val="nil"/>
              <w:right w:val="nil"/>
            </w:tcBorders>
            <w:vAlign w:val="center"/>
          </w:tcPr>
          <w:p w:rsidR="00B72E67" w:rsidRDefault="00B72E67" w:rsidP="00B72E67">
            <w:pPr>
              <w:rPr>
                <w:rFonts w:ascii="SimSun" w:eastAsia="SimSun"/>
              </w:rPr>
            </w:pPr>
            <w:r>
              <w:rPr>
                <w:rFonts w:ascii="SimSun" w:eastAsia="SimSun"/>
                <w:kern w:val="22"/>
                <w:sz w:val="17"/>
                <w:lang w:val="zh-CN"/>
              </w:rPr>
              <w:t xml:space="preserve">J. </w:t>
            </w:r>
            <w:r>
              <w:rPr>
                <w:rFonts w:ascii="SimSun" w:eastAsia="SimSun" w:hint="eastAsia"/>
                <w:kern w:val="22"/>
                <w:sz w:val="17"/>
                <w:lang w:val="zh-CN"/>
              </w:rPr>
              <w:t>专家会议</w:t>
            </w:r>
          </w:p>
        </w:tc>
        <w:tc>
          <w:tcPr>
            <w:tcW w:w="1298"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170.0</w:t>
            </w:r>
          </w:p>
        </w:tc>
        <w:tc>
          <w:tcPr>
            <w:tcW w:w="1298"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150.0</w:t>
            </w:r>
          </w:p>
        </w:tc>
        <w:tc>
          <w:tcPr>
            <w:tcW w:w="1302"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320.0</w:t>
            </w: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color w:val="000000"/>
                <w:kern w:val="22"/>
                <w:sz w:val="17"/>
              </w:rPr>
            </w:pPr>
          </w:p>
        </w:tc>
        <w:tc>
          <w:tcPr>
            <w:tcW w:w="5426" w:type="dxa"/>
            <w:gridSpan w:val="2"/>
            <w:tcBorders>
              <w:top w:val="nil"/>
              <w:left w:val="nil"/>
              <w:bottom w:val="nil"/>
              <w:right w:val="nil"/>
            </w:tcBorders>
            <w:vAlign w:val="center"/>
          </w:tcPr>
          <w:p w:rsidR="00B72E67" w:rsidRDefault="00B72E67" w:rsidP="00B72E67">
            <w:pPr>
              <w:rPr>
                <w:rFonts w:ascii="SimSun" w:eastAsia="SimSun"/>
              </w:rPr>
            </w:pPr>
            <w:r>
              <w:rPr>
                <w:rFonts w:ascii="SimSun" w:eastAsia="SimSun"/>
                <w:kern w:val="22"/>
                <w:sz w:val="17"/>
                <w:lang w:val="zh-CN"/>
              </w:rPr>
              <w:t>K. 2020</w:t>
            </w:r>
            <w:r>
              <w:rPr>
                <w:rFonts w:ascii="SimSun" w:eastAsia="SimSun" w:hint="eastAsia"/>
                <w:kern w:val="22"/>
                <w:sz w:val="17"/>
                <w:lang w:val="zh-CN"/>
              </w:rPr>
              <w:t>年后问题特别会议</w:t>
            </w:r>
            <w:r>
              <w:rPr>
                <w:rFonts w:ascii="SimSun" w:eastAsia="SimSun"/>
                <w:kern w:val="22"/>
                <w:sz w:val="17"/>
                <w:vertAlign w:val="superscript"/>
                <w:lang w:val="zh-CN"/>
              </w:rPr>
              <w:t>4/</w:t>
            </w:r>
          </w:p>
        </w:tc>
        <w:tc>
          <w:tcPr>
            <w:tcW w:w="1298"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750.0</w:t>
            </w:r>
          </w:p>
        </w:tc>
        <w:tc>
          <w:tcPr>
            <w:tcW w:w="1298"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560.0</w:t>
            </w:r>
          </w:p>
        </w:tc>
        <w:tc>
          <w:tcPr>
            <w:tcW w:w="1302"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1 310.0</w:t>
            </w: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color w:val="000000"/>
                <w:kern w:val="22"/>
                <w:sz w:val="17"/>
              </w:rPr>
            </w:pPr>
          </w:p>
        </w:tc>
        <w:tc>
          <w:tcPr>
            <w:tcW w:w="5426" w:type="dxa"/>
            <w:gridSpan w:val="2"/>
            <w:tcBorders>
              <w:top w:val="nil"/>
              <w:left w:val="nil"/>
              <w:bottom w:val="nil"/>
              <w:right w:val="nil"/>
            </w:tcBorders>
            <w:vAlign w:val="center"/>
          </w:tcPr>
          <w:p w:rsidR="00B72E67" w:rsidRDefault="00B72E67" w:rsidP="00B72E67">
            <w:pPr>
              <w:rPr>
                <w:rFonts w:ascii="SimSun" w:eastAsia="SimSun"/>
              </w:rPr>
            </w:pPr>
            <w:r>
              <w:rPr>
                <w:rFonts w:ascii="SimSun" w:eastAsia="SimSun"/>
                <w:kern w:val="22"/>
                <w:sz w:val="17"/>
                <w:lang w:val="zh-CN"/>
              </w:rPr>
              <w:t xml:space="preserve">L. </w:t>
            </w:r>
            <w:r>
              <w:rPr>
                <w:rFonts w:ascii="SimSun" w:eastAsia="SimSun" w:hint="eastAsia"/>
                <w:kern w:val="22"/>
                <w:sz w:val="17"/>
                <w:lang w:val="zh-CN"/>
              </w:rPr>
              <w:t>租金和连带费用</w:t>
            </w:r>
            <w:r>
              <w:rPr>
                <w:rFonts w:ascii="SimSun" w:eastAsia="SimSun"/>
                <w:kern w:val="22"/>
                <w:sz w:val="17"/>
                <w:vertAlign w:val="superscript"/>
                <w:lang w:val="zh-CN"/>
              </w:rPr>
              <w:t>5/</w:t>
            </w:r>
          </w:p>
        </w:tc>
        <w:tc>
          <w:tcPr>
            <w:tcW w:w="1298"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1 229.5</w:t>
            </w:r>
          </w:p>
        </w:tc>
        <w:tc>
          <w:tcPr>
            <w:tcW w:w="1298"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1 423.4</w:t>
            </w:r>
          </w:p>
        </w:tc>
        <w:tc>
          <w:tcPr>
            <w:tcW w:w="1302"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2 652.9</w:t>
            </w: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color w:val="000000"/>
                <w:kern w:val="22"/>
                <w:sz w:val="17"/>
              </w:rPr>
            </w:pPr>
          </w:p>
        </w:tc>
        <w:tc>
          <w:tcPr>
            <w:tcW w:w="5426" w:type="dxa"/>
            <w:gridSpan w:val="2"/>
            <w:tcBorders>
              <w:top w:val="nil"/>
              <w:left w:val="nil"/>
              <w:bottom w:val="single" w:sz="4" w:space="0" w:color="auto"/>
              <w:right w:val="nil"/>
            </w:tcBorders>
            <w:vAlign w:val="center"/>
          </w:tcPr>
          <w:p w:rsidR="00B72E67" w:rsidRDefault="00B72E67" w:rsidP="00B72E67">
            <w:pPr>
              <w:rPr>
                <w:rFonts w:ascii="SimSun" w:eastAsia="SimSun"/>
              </w:rPr>
            </w:pPr>
            <w:r>
              <w:rPr>
                <w:rFonts w:ascii="SimSun" w:eastAsia="SimSun"/>
                <w:kern w:val="22"/>
                <w:sz w:val="17"/>
                <w:lang w:val="zh-CN"/>
              </w:rPr>
              <w:t xml:space="preserve">M. </w:t>
            </w:r>
            <w:r>
              <w:rPr>
                <w:rFonts w:ascii="SimSun" w:eastAsia="SimSun" w:hint="eastAsia"/>
                <w:kern w:val="22"/>
                <w:sz w:val="17"/>
                <w:lang w:val="zh-CN"/>
              </w:rPr>
              <w:t>一般业务费用</w:t>
            </w:r>
          </w:p>
        </w:tc>
        <w:tc>
          <w:tcPr>
            <w:tcW w:w="1298"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726.6</w:t>
            </w:r>
          </w:p>
        </w:tc>
        <w:tc>
          <w:tcPr>
            <w:tcW w:w="1298"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726.6</w:t>
            </w:r>
          </w:p>
        </w:tc>
        <w:tc>
          <w:tcPr>
            <w:tcW w:w="1302" w:type="dxa"/>
            <w:tcBorders>
              <w:top w:val="nil"/>
              <w:left w:val="nil"/>
              <w:bottom w:val="nil"/>
              <w:right w:val="nil"/>
            </w:tcBorders>
            <w:vAlign w:val="center"/>
          </w:tcPr>
          <w:p w:rsidR="00B72E67" w:rsidRDefault="00B72E67" w:rsidP="00B72E67">
            <w:pPr>
              <w:jc w:val="right"/>
              <w:rPr>
                <w:rFonts w:eastAsia="SimSun"/>
                <w:color w:val="000000"/>
                <w:kern w:val="22"/>
                <w:sz w:val="17"/>
              </w:rPr>
            </w:pPr>
            <w:r>
              <w:rPr>
                <w:rFonts w:eastAsia="SimSun"/>
                <w:color w:val="000000"/>
                <w:kern w:val="22"/>
                <w:sz w:val="17"/>
              </w:rPr>
              <w:t>1 453.2</w:t>
            </w: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b/>
                <w:color w:val="000000"/>
                <w:kern w:val="22"/>
                <w:sz w:val="17"/>
              </w:rPr>
            </w:pPr>
          </w:p>
        </w:tc>
        <w:tc>
          <w:tcPr>
            <w:tcW w:w="5426" w:type="dxa"/>
            <w:gridSpan w:val="2"/>
            <w:tcBorders>
              <w:top w:val="single" w:sz="4" w:space="0" w:color="auto"/>
              <w:left w:val="nil"/>
              <w:bottom w:val="single" w:sz="4" w:space="0" w:color="auto"/>
              <w:right w:val="nil"/>
            </w:tcBorders>
            <w:vAlign w:val="center"/>
          </w:tcPr>
          <w:p w:rsidR="00B72E67" w:rsidRDefault="00B72E67" w:rsidP="00B72E67">
            <w:pPr>
              <w:rPr>
                <w:rFonts w:ascii="SimSun" w:eastAsia="SimSun"/>
              </w:rPr>
            </w:pPr>
            <w:r>
              <w:rPr>
                <w:rFonts w:ascii="SimSun" w:eastAsia="SimSun" w:hint="eastAsia"/>
                <w:b/>
                <w:kern w:val="22"/>
                <w:sz w:val="17"/>
                <w:lang w:val="zh-CN"/>
              </w:rPr>
              <w:t>小计（一）</w:t>
            </w:r>
          </w:p>
        </w:tc>
        <w:tc>
          <w:tcPr>
            <w:tcW w:w="1298" w:type="dxa"/>
            <w:tcBorders>
              <w:top w:val="single" w:sz="4" w:space="0" w:color="auto"/>
              <w:left w:val="nil"/>
              <w:bottom w:val="single" w:sz="4" w:space="0" w:color="auto"/>
              <w:right w:val="nil"/>
            </w:tcBorders>
            <w:vAlign w:val="center"/>
          </w:tcPr>
          <w:p w:rsidR="00B72E67" w:rsidRDefault="00B72E67" w:rsidP="00B72E67">
            <w:pPr>
              <w:jc w:val="right"/>
              <w:rPr>
                <w:rFonts w:eastAsia="SimSun"/>
                <w:b/>
                <w:kern w:val="22"/>
                <w:sz w:val="17"/>
              </w:rPr>
            </w:pPr>
            <w:r>
              <w:rPr>
                <w:rFonts w:eastAsia="SimSun"/>
                <w:b/>
                <w:kern w:val="22"/>
                <w:sz w:val="17"/>
              </w:rPr>
              <w:t>16 719.0</w:t>
            </w:r>
          </w:p>
        </w:tc>
        <w:tc>
          <w:tcPr>
            <w:tcW w:w="1298" w:type="dxa"/>
            <w:tcBorders>
              <w:top w:val="single" w:sz="4" w:space="0" w:color="auto"/>
              <w:left w:val="nil"/>
              <w:bottom w:val="single" w:sz="4" w:space="0" w:color="auto"/>
              <w:right w:val="nil"/>
            </w:tcBorders>
            <w:vAlign w:val="center"/>
          </w:tcPr>
          <w:p w:rsidR="00B72E67" w:rsidRDefault="00B72E67" w:rsidP="00B72E67">
            <w:pPr>
              <w:jc w:val="right"/>
              <w:rPr>
                <w:rFonts w:eastAsia="SimSun"/>
                <w:b/>
                <w:kern w:val="22"/>
                <w:sz w:val="17"/>
              </w:rPr>
            </w:pPr>
            <w:r>
              <w:rPr>
                <w:rFonts w:eastAsia="SimSun"/>
                <w:b/>
                <w:kern w:val="22"/>
                <w:sz w:val="17"/>
              </w:rPr>
              <w:t>17 490.6</w:t>
            </w:r>
          </w:p>
        </w:tc>
        <w:tc>
          <w:tcPr>
            <w:tcW w:w="1302" w:type="dxa"/>
            <w:tcBorders>
              <w:top w:val="single" w:sz="4" w:space="0" w:color="auto"/>
              <w:left w:val="nil"/>
              <w:bottom w:val="single" w:sz="4" w:space="0" w:color="auto"/>
              <w:right w:val="nil"/>
            </w:tcBorders>
            <w:vAlign w:val="center"/>
          </w:tcPr>
          <w:p w:rsidR="00B72E67" w:rsidRDefault="00B72E67" w:rsidP="00B72E67">
            <w:pPr>
              <w:jc w:val="right"/>
              <w:rPr>
                <w:rFonts w:eastAsia="SimSun"/>
                <w:b/>
                <w:kern w:val="22"/>
                <w:sz w:val="17"/>
              </w:rPr>
            </w:pPr>
            <w:r>
              <w:rPr>
                <w:rFonts w:eastAsia="SimSun"/>
                <w:b/>
                <w:kern w:val="22"/>
                <w:sz w:val="17"/>
              </w:rPr>
              <w:t>34 209.6</w:t>
            </w: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rPr>
            </w:pPr>
            <w:r>
              <w:rPr>
                <w:rFonts w:ascii="SimSun" w:eastAsia="SimSun" w:hint="eastAsia"/>
                <w:b/>
                <w:kern w:val="22"/>
                <w:sz w:val="17"/>
                <w:lang w:val="zh-CN"/>
              </w:rPr>
              <w:t>二</w:t>
            </w:r>
          </w:p>
        </w:tc>
        <w:tc>
          <w:tcPr>
            <w:tcW w:w="5426" w:type="dxa"/>
            <w:gridSpan w:val="2"/>
            <w:tcBorders>
              <w:top w:val="single" w:sz="4" w:space="0" w:color="auto"/>
              <w:left w:val="nil"/>
              <w:bottom w:val="nil"/>
              <w:right w:val="nil"/>
            </w:tcBorders>
            <w:vAlign w:val="center"/>
          </w:tcPr>
          <w:p w:rsidR="00B72E67" w:rsidRDefault="00B72E67" w:rsidP="00B72E67">
            <w:pPr>
              <w:rPr>
                <w:rFonts w:ascii="SimSun" w:eastAsia="SimSun"/>
              </w:rPr>
            </w:pPr>
            <w:r>
              <w:rPr>
                <w:rFonts w:ascii="SimSun" w:eastAsia="SimSun" w:hint="eastAsia"/>
                <w:b/>
                <w:kern w:val="22"/>
                <w:sz w:val="17"/>
                <w:lang w:val="zh-CN"/>
              </w:rPr>
              <w:t>方案支助费用（</w:t>
            </w:r>
            <w:r w:rsidRPr="00A761FA">
              <w:rPr>
                <w:rFonts w:eastAsia="SimSun"/>
                <w:b/>
                <w:kern w:val="22"/>
                <w:sz w:val="17"/>
                <w:lang w:val="zh-CN"/>
              </w:rPr>
              <w:t>13%</w:t>
            </w:r>
            <w:r>
              <w:rPr>
                <w:rFonts w:ascii="SimSun" w:eastAsia="SimSun" w:hint="eastAsia"/>
                <w:b/>
                <w:kern w:val="22"/>
                <w:sz w:val="17"/>
                <w:lang w:val="zh-CN"/>
              </w:rPr>
              <w:t>）</w:t>
            </w:r>
          </w:p>
        </w:tc>
        <w:tc>
          <w:tcPr>
            <w:tcW w:w="1298"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2 173.5</w:t>
            </w:r>
          </w:p>
        </w:tc>
        <w:tc>
          <w:tcPr>
            <w:tcW w:w="1298"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2 273.8</w:t>
            </w:r>
          </w:p>
        </w:tc>
        <w:tc>
          <w:tcPr>
            <w:tcW w:w="1302"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4 447.2</w:t>
            </w: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b/>
                <w:color w:val="000000"/>
                <w:kern w:val="22"/>
                <w:sz w:val="17"/>
              </w:rPr>
            </w:pPr>
          </w:p>
        </w:tc>
        <w:tc>
          <w:tcPr>
            <w:tcW w:w="5426" w:type="dxa"/>
            <w:gridSpan w:val="2"/>
            <w:tcBorders>
              <w:top w:val="nil"/>
              <w:left w:val="nil"/>
              <w:bottom w:val="single" w:sz="4" w:space="0" w:color="auto"/>
              <w:right w:val="nil"/>
            </w:tcBorders>
            <w:vAlign w:val="center"/>
          </w:tcPr>
          <w:p w:rsidR="00B72E67" w:rsidRDefault="00B72E67" w:rsidP="00B72E67">
            <w:pPr>
              <w:rPr>
                <w:rFonts w:ascii="SimSun" w:eastAsia="SimSun"/>
              </w:rPr>
            </w:pPr>
            <w:r>
              <w:rPr>
                <w:rFonts w:ascii="SimSun" w:eastAsia="SimSun" w:hint="eastAsia"/>
                <w:b/>
                <w:kern w:val="22"/>
                <w:sz w:val="17"/>
                <w:lang w:val="zh-CN"/>
              </w:rPr>
              <w:t>小计（一</w:t>
            </w:r>
            <w:r>
              <w:rPr>
                <w:rFonts w:ascii="SimSun" w:eastAsia="SimSun"/>
                <w:b/>
                <w:kern w:val="22"/>
                <w:sz w:val="17"/>
                <w:lang w:val="zh-CN"/>
              </w:rPr>
              <w:t xml:space="preserve"> + </w:t>
            </w:r>
            <w:r>
              <w:rPr>
                <w:rFonts w:ascii="SimSun" w:eastAsia="SimSun" w:hint="eastAsia"/>
                <w:b/>
                <w:kern w:val="22"/>
                <w:sz w:val="17"/>
                <w:lang w:val="zh-CN"/>
              </w:rPr>
              <w:t>二）</w:t>
            </w:r>
          </w:p>
        </w:tc>
        <w:tc>
          <w:tcPr>
            <w:tcW w:w="1298" w:type="dxa"/>
            <w:tcBorders>
              <w:top w:val="nil"/>
              <w:left w:val="nil"/>
              <w:bottom w:val="single" w:sz="4" w:space="0" w:color="auto"/>
              <w:right w:val="nil"/>
            </w:tcBorders>
            <w:vAlign w:val="center"/>
          </w:tcPr>
          <w:p w:rsidR="00B72E67" w:rsidRDefault="00B72E67" w:rsidP="00B72E67">
            <w:pPr>
              <w:jc w:val="right"/>
              <w:rPr>
                <w:rFonts w:eastAsia="SimSun"/>
                <w:b/>
                <w:kern w:val="22"/>
                <w:sz w:val="17"/>
              </w:rPr>
            </w:pPr>
            <w:r>
              <w:rPr>
                <w:rFonts w:eastAsia="SimSun"/>
                <w:b/>
                <w:kern w:val="22"/>
                <w:sz w:val="17"/>
              </w:rPr>
              <w:t>18 892.4</w:t>
            </w:r>
          </w:p>
        </w:tc>
        <w:tc>
          <w:tcPr>
            <w:tcW w:w="1298" w:type="dxa"/>
            <w:tcBorders>
              <w:top w:val="nil"/>
              <w:left w:val="nil"/>
              <w:bottom w:val="single" w:sz="4" w:space="0" w:color="auto"/>
              <w:right w:val="nil"/>
            </w:tcBorders>
            <w:vAlign w:val="center"/>
          </w:tcPr>
          <w:p w:rsidR="00B72E67" w:rsidRDefault="00B72E67" w:rsidP="00B72E67">
            <w:pPr>
              <w:jc w:val="right"/>
              <w:rPr>
                <w:rFonts w:eastAsia="SimSun"/>
                <w:b/>
                <w:kern w:val="22"/>
                <w:sz w:val="17"/>
              </w:rPr>
            </w:pPr>
            <w:r>
              <w:rPr>
                <w:rFonts w:eastAsia="SimSun"/>
                <w:b/>
                <w:kern w:val="22"/>
                <w:sz w:val="17"/>
              </w:rPr>
              <w:t>19 764.4</w:t>
            </w:r>
          </w:p>
        </w:tc>
        <w:tc>
          <w:tcPr>
            <w:tcW w:w="1302" w:type="dxa"/>
            <w:tcBorders>
              <w:top w:val="nil"/>
              <w:left w:val="nil"/>
              <w:bottom w:val="single" w:sz="4" w:space="0" w:color="auto"/>
              <w:right w:val="nil"/>
            </w:tcBorders>
            <w:vAlign w:val="center"/>
          </w:tcPr>
          <w:p w:rsidR="00B72E67" w:rsidRDefault="00B72E67" w:rsidP="00B72E67">
            <w:pPr>
              <w:jc w:val="right"/>
              <w:rPr>
                <w:rFonts w:eastAsia="SimSun"/>
                <w:b/>
                <w:kern w:val="22"/>
                <w:sz w:val="17"/>
              </w:rPr>
            </w:pPr>
            <w:r>
              <w:rPr>
                <w:rFonts w:eastAsia="SimSun"/>
                <w:b/>
                <w:kern w:val="22"/>
                <w:sz w:val="17"/>
              </w:rPr>
              <w:t>38 656.8</w:t>
            </w: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rPr>
            </w:pPr>
            <w:r>
              <w:rPr>
                <w:rFonts w:ascii="SimSun" w:eastAsia="SimSun" w:hint="eastAsia"/>
                <w:b/>
                <w:kern w:val="22"/>
                <w:sz w:val="17"/>
                <w:lang w:val="zh-CN"/>
              </w:rPr>
              <w:t>三</w:t>
            </w:r>
          </w:p>
        </w:tc>
        <w:tc>
          <w:tcPr>
            <w:tcW w:w="5426" w:type="dxa"/>
            <w:gridSpan w:val="2"/>
            <w:tcBorders>
              <w:top w:val="single" w:sz="4" w:space="0" w:color="auto"/>
              <w:left w:val="nil"/>
              <w:bottom w:val="nil"/>
              <w:right w:val="nil"/>
            </w:tcBorders>
            <w:vAlign w:val="center"/>
          </w:tcPr>
          <w:p w:rsidR="00B72E67" w:rsidRDefault="00B72E67" w:rsidP="00B72E67">
            <w:pPr>
              <w:rPr>
                <w:rFonts w:ascii="SimSun" w:eastAsia="SimSun"/>
              </w:rPr>
            </w:pPr>
            <w:r>
              <w:rPr>
                <w:rFonts w:ascii="SimSun" w:eastAsia="SimSun" w:hint="eastAsia"/>
                <w:kern w:val="22"/>
                <w:sz w:val="17"/>
                <w:lang w:val="zh-CN"/>
              </w:rPr>
              <w:t>周转资本准备金</w:t>
            </w:r>
          </w:p>
        </w:tc>
        <w:tc>
          <w:tcPr>
            <w:tcW w:w="1298"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56.6</w:t>
            </w:r>
          </w:p>
        </w:tc>
        <w:tc>
          <w:tcPr>
            <w:tcW w:w="1298"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130.8</w:t>
            </w:r>
          </w:p>
        </w:tc>
        <w:tc>
          <w:tcPr>
            <w:tcW w:w="1302"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187.3</w:t>
            </w: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b/>
                <w:color w:val="000000"/>
                <w:kern w:val="22"/>
                <w:sz w:val="17"/>
              </w:rPr>
            </w:pPr>
          </w:p>
        </w:tc>
        <w:tc>
          <w:tcPr>
            <w:tcW w:w="5426" w:type="dxa"/>
            <w:gridSpan w:val="2"/>
            <w:tcBorders>
              <w:top w:val="nil"/>
              <w:left w:val="nil"/>
              <w:bottom w:val="single" w:sz="8" w:space="0" w:color="auto"/>
              <w:right w:val="nil"/>
            </w:tcBorders>
            <w:vAlign w:val="center"/>
          </w:tcPr>
          <w:p w:rsidR="00B72E67" w:rsidRDefault="00B72E67" w:rsidP="00B72E67">
            <w:pPr>
              <w:rPr>
                <w:rFonts w:ascii="SimSun" w:eastAsia="SimSun"/>
              </w:rPr>
            </w:pPr>
            <w:r>
              <w:rPr>
                <w:rFonts w:ascii="SimSun" w:eastAsia="SimSun" w:hint="eastAsia"/>
                <w:b/>
                <w:kern w:val="22"/>
                <w:sz w:val="17"/>
                <w:lang w:val="zh-CN"/>
              </w:rPr>
              <w:t>总计</w:t>
            </w:r>
            <w:r>
              <w:rPr>
                <w:rFonts w:ascii="SimSun" w:eastAsia="SimSun"/>
                <w:b/>
                <w:kern w:val="22"/>
                <w:sz w:val="17"/>
                <w:lang w:val="zh-CN"/>
              </w:rPr>
              <w:t>(</w:t>
            </w:r>
            <w:r>
              <w:rPr>
                <w:rFonts w:ascii="SimSun" w:eastAsia="SimSun" w:hint="eastAsia"/>
                <w:b/>
                <w:kern w:val="22"/>
                <w:sz w:val="17"/>
                <w:lang w:val="zh-CN"/>
              </w:rPr>
              <w:t>二</w:t>
            </w:r>
            <w:r>
              <w:rPr>
                <w:rFonts w:ascii="SimSun" w:eastAsia="SimSun"/>
                <w:b/>
                <w:kern w:val="22"/>
                <w:sz w:val="17"/>
                <w:lang w:val="zh-CN"/>
              </w:rPr>
              <w:t xml:space="preserve"> + </w:t>
            </w:r>
            <w:r>
              <w:rPr>
                <w:rFonts w:ascii="SimSun" w:eastAsia="SimSun" w:hint="eastAsia"/>
                <w:b/>
                <w:kern w:val="22"/>
                <w:sz w:val="17"/>
                <w:lang w:val="zh-CN"/>
              </w:rPr>
              <w:t>三</w:t>
            </w:r>
            <w:r>
              <w:rPr>
                <w:rFonts w:ascii="SimSun" w:eastAsia="SimSun"/>
                <w:b/>
                <w:kern w:val="22"/>
                <w:sz w:val="17"/>
                <w:lang w:val="zh-CN"/>
              </w:rPr>
              <w:t>)</w:t>
            </w:r>
          </w:p>
        </w:tc>
        <w:tc>
          <w:tcPr>
            <w:tcW w:w="1298" w:type="dxa"/>
            <w:tcBorders>
              <w:top w:val="nil"/>
              <w:left w:val="nil"/>
              <w:bottom w:val="single" w:sz="8" w:space="0" w:color="auto"/>
              <w:right w:val="nil"/>
            </w:tcBorders>
            <w:vAlign w:val="center"/>
          </w:tcPr>
          <w:p w:rsidR="00B72E67" w:rsidRDefault="00B72E67" w:rsidP="00B72E67">
            <w:pPr>
              <w:jc w:val="right"/>
              <w:rPr>
                <w:rFonts w:eastAsia="SimSun"/>
                <w:b/>
                <w:color w:val="000000"/>
                <w:kern w:val="22"/>
                <w:sz w:val="17"/>
              </w:rPr>
            </w:pPr>
            <w:r>
              <w:rPr>
                <w:rFonts w:eastAsia="SimSun"/>
                <w:b/>
                <w:color w:val="000000"/>
                <w:kern w:val="22"/>
                <w:sz w:val="17"/>
              </w:rPr>
              <w:t>18 949.0</w:t>
            </w:r>
          </w:p>
        </w:tc>
        <w:tc>
          <w:tcPr>
            <w:tcW w:w="1298" w:type="dxa"/>
            <w:tcBorders>
              <w:top w:val="nil"/>
              <w:left w:val="nil"/>
              <w:bottom w:val="single" w:sz="8" w:space="0" w:color="auto"/>
              <w:right w:val="nil"/>
            </w:tcBorders>
            <w:vAlign w:val="center"/>
          </w:tcPr>
          <w:p w:rsidR="00B72E67" w:rsidRDefault="00B72E67" w:rsidP="00B72E67">
            <w:pPr>
              <w:jc w:val="right"/>
              <w:rPr>
                <w:rFonts w:eastAsia="SimSun"/>
                <w:b/>
                <w:color w:val="000000"/>
                <w:kern w:val="22"/>
                <w:sz w:val="17"/>
              </w:rPr>
            </w:pPr>
            <w:r>
              <w:rPr>
                <w:rFonts w:eastAsia="SimSun"/>
                <w:b/>
                <w:color w:val="000000"/>
                <w:kern w:val="22"/>
                <w:sz w:val="17"/>
              </w:rPr>
              <w:t>19 895.1</w:t>
            </w:r>
          </w:p>
        </w:tc>
        <w:tc>
          <w:tcPr>
            <w:tcW w:w="1302" w:type="dxa"/>
            <w:tcBorders>
              <w:top w:val="nil"/>
              <w:left w:val="nil"/>
              <w:bottom w:val="single" w:sz="8" w:space="0" w:color="auto"/>
              <w:right w:val="nil"/>
            </w:tcBorders>
            <w:vAlign w:val="center"/>
          </w:tcPr>
          <w:p w:rsidR="00B72E67" w:rsidRDefault="00B72E67" w:rsidP="00B72E67">
            <w:pPr>
              <w:jc w:val="right"/>
              <w:rPr>
                <w:rFonts w:eastAsia="SimSun"/>
                <w:b/>
                <w:color w:val="000000"/>
                <w:kern w:val="22"/>
                <w:sz w:val="17"/>
              </w:rPr>
            </w:pPr>
            <w:r>
              <w:rPr>
                <w:rFonts w:eastAsia="SimSun"/>
                <w:b/>
                <w:color w:val="000000"/>
                <w:kern w:val="22"/>
                <w:sz w:val="17"/>
              </w:rPr>
              <w:t>38 844.1</w:t>
            </w:r>
          </w:p>
        </w:tc>
      </w:tr>
      <w:tr w:rsidR="00B72E67" w:rsidTr="00B72E67">
        <w:trPr>
          <w:trHeight w:val="432"/>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color w:val="000000"/>
                <w:kern w:val="22"/>
                <w:sz w:val="17"/>
              </w:rPr>
            </w:pPr>
          </w:p>
        </w:tc>
        <w:tc>
          <w:tcPr>
            <w:tcW w:w="5426" w:type="dxa"/>
            <w:gridSpan w:val="2"/>
            <w:tcBorders>
              <w:top w:val="single" w:sz="8" w:space="0" w:color="auto"/>
              <w:left w:val="nil"/>
              <w:bottom w:val="single" w:sz="8" w:space="0" w:color="auto"/>
              <w:right w:val="nil"/>
            </w:tcBorders>
            <w:vAlign w:val="center"/>
          </w:tcPr>
          <w:p w:rsidR="00B72E67" w:rsidRDefault="00B72E67" w:rsidP="00B72E67">
            <w:pPr>
              <w:jc w:val="left"/>
              <w:rPr>
                <w:rFonts w:ascii="SimSun" w:eastAsia="SimSun"/>
              </w:rPr>
            </w:pPr>
            <w:r>
              <w:rPr>
                <w:rFonts w:ascii="SimSun" w:eastAsia="SimSun" w:hint="eastAsia"/>
                <w:kern w:val="22"/>
                <w:sz w:val="17"/>
                <w:lang w:val="zh-CN"/>
              </w:rPr>
              <w:t>名古屋议定书占综合预算份额</w:t>
            </w:r>
            <w:r>
              <w:rPr>
                <w:rFonts w:ascii="SimSun" w:eastAsia="SimSun"/>
                <w:kern w:val="22"/>
                <w:sz w:val="17"/>
                <w:lang w:val="zh-CN"/>
              </w:rPr>
              <w:t>(11%)</w:t>
            </w:r>
          </w:p>
        </w:tc>
        <w:tc>
          <w:tcPr>
            <w:tcW w:w="1298" w:type="dxa"/>
            <w:tcBorders>
              <w:top w:val="nil"/>
              <w:left w:val="nil"/>
              <w:bottom w:val="single" w:sz="8" w:space="0" w:color="auto"/>
              <w:right w:val="nil"/>
            </w:tcBorders>
            <w:vAlign w:val="center"/>
          </w:tcPr>
          <w:p w:rsidR="00B72E67" w:rsidRDefault="00B72E67" w:rsidP="00B72E67">
            <w:pPr>
              <w:jc w:val="right"/>
              <w:rPr>
                <w:rFonts w:eastAsia="SimSun"/>
                <w:kern w:val="22"/>
                <w:sz w:val="17"/>
              </w:rPr>
            </w:pPr>
            <w:r>
              <w:rPr>
                <w:rFonts w:eastAsia="SimSun"/>
                <w:kern w:val="22"/>
                <w:sz w:val="17"/>
              </w:rPr>
              <w:t xml:space="preserve">2 084.4 </w:t>
            </w:r>
          </w:p>
        </w:tc>
        <w:tc>
          <w:tcPr>
            <w:tcW w:w="1298" w:type="dxa"/>
            <w:tcBorders>
              <w:top w:val="nil"/>
              <w:left w:val="nil"/>
              <w:bottom w:val="single" w:sz="8" w:space="0" w:color="auto"/>
              <w:right w:val="nil"/>
            </w:tcBorders>
            <w:vAlign w:val="center"/>
          </w:tcPr>
          <w:p w:rsidR="00B72E67" w:rsidRDefault="00B72E67" w:rsidP="00B72E67">
            <w:pPr>
              <w:jc w:val="right"/>
              <w:rPr>
                <w:rFonts w:eastAsia="SimSun"/>
                <w:kern w:val="22"/>
                <w:sz w:val="17"/>
              </w:rPr>
            </w:pPr>
            <w:r>
              <w:rPr>
                <w:rFonts w:eastAsia="SimSun"/>
                <w:kern w:val="22"/>
                <w:sz w:val="17"/>
              </w:rPr>
              <w:t xml:space="preserve">2 188.5 </w:t>
            </w:r>
          </w:p>
        </w:tc>
        <w:tc>
          <w:tcPr>
            <w:tcW w:w="1302" w:type="dxa"/>
            <w:tcBorders>
              <w:top w:val="nil"/>
              <w:left w:val="nil"/>
              <w:bottom w:val="single" w:sz="8" w:space="0" w:color="auto"/>
              <w:right w:val="nil"/>
            </w:tcBorders>
            <w:vAlign w:val="center"/>
          </w:tcPr>
          <w:p w:rsidR="00B72E67" w:rsidRDefault="00B72E67" w:rsidP="00B72E67">
            <w:pPr>
              <w:jc w:val="right"/>
              <w:rPr>
                <w:rFonts w:eastAsia="SimSun"/>
                <w:kern w:val="22"/>
                <w:sz w:val="17"/>
              </w:rPr>
            </w:pPr>
            <w:r>
              <w:rPr>
                <w:rFonts w:eastAsia="SimSun"/>
                <w:kern w:val="22"/>
                <w:sz w:val="17"/>
              </w:rPr>
              <w:t xml:space="preserve">4 272.9 </w:t>
            </w: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color w:val="000000"/>
                <w:kern w:val="22"/>
                <w:sz w:val="17"/>
              </w:rPr>
            </w:pPr>
          </w:p>
        </w:tc>
        <w:tc>
          <w:tcPr>
            <w:tcW w:w="5426" w:type="dxa"/>
            <w:gridSpan w:val="2"/>
            <w:tcBorders>
              <w:top w:val="nil"/>
              <w:left w:val="nil"/>
              <w:bottom w:val="nil"/>
              <w:right w:val="nil"/>
            </w:tcBorders>
            <w:vAlign w:val="center"/>
          </w:tcPr>
          <w:p w:rsidR="00B72E67" w:rsidRDefault="00B72E67" w:rsidP="00B72E67">
            <w:pPr>
              <w:rPr>
                <w:rFonts w:ascii="SimSun" w:eastAsia="SimSun"/>
              </w:rPr>
            </w:pPr>
            <w:r>
              <w:rPr>
                <w:rFonts w:ascii="SimSun" w:eastAsia="SimSun" w:hint="eastAsia"/>
                <w:kern w:val="22"/>
                <w:sz w:val="17"/>
                <w:u w:val="single"/>
                <w:lang w:val="zh-CN"/>
              </w:rPr>
              <w:t>减</w:t>
            </w:r>
            <w:r>
              <w:rPr>
                <w:rFonts w:ascii="SimSun" w:eastAsia="SimSun" w:hint="eastAsia"/>
                <w:kern w:val="22"/>
                <w:sz w:val="17"/>
                <w:lang w:val="zh-CN"/>
              </w:rPr>
              <w:t>：东道国捐款</w:t>
            </w:r>
            <w:r>
              <w:rPr>
                <w:rFonts w:ascii="SimSun" w:eastAsia="SimSun"/>
                <w:kern w:val="22"/>
                <w:sz w:val="17"/>
                <w:vertAlign w:val="superscript"/>
                <w:lang w:val="zh-CN"/>
              </w:rPr>
              <w:t>5/</w:t>
            </w:r>
          </w:p>
        </w:tc>
        <w:tc>
          <w:tcPr>
            <w:tcW w:w="1298"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(135.2)</w:t>
            </w:r>
          </w:p>
        </w:tc>
        <w:tc>
          <w:tcPr>
            <w:tcW w:w="1298"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(156.6)</w:t>
            </w:r>
          </w:p>
        </w:tc>
        <w:tc>
          <w:tcPr>
            <w:tcW w:w="1302"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(291.8)</w:t>
            </w: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color w:val="000000"/>
                <w:kern w:val="22"/>
                <w:sz w:val="17"/>
              </w:rPr>
            </w:pPr>
          </w:p>
        </w:tc>
        <w:tc>
          <w:tcPr>
            <w:tcW w:w="5426" w:type="dxa"/>
            <w:gridSpan w:val="2"/>
            <w:tcBorders>
              <w:top w:val="nil"/>
              <w:left w:val="nil"/>
              <w:bottom w:val="nil"/>
              <w:right w:val="nil"/>
            </w:tcBorders>
            <w:vAlign w:val="center"/>
          </w:tcPr>
          <w:p w:rsidR="00B72E67" w:rsidRDefault="00B72E67" w:rsidP="00B72E67">
            <w:pPr>
              <w:rPr>
                <w:rFonts w:ascii="SimSun" w:eastAsia="SimSun"/>
              </w:rPr>
            </w:pPr>
            <w:r>
              <w:rPr>
                <w:rFonts w:ascii="SimSun" w:eastAsia="SimSun" w:hint="eastAsia"/>
                <w:kern w:val="22"/>
                <w:sz w:val="17"/>
                <w:u w:val="single"/>
                <w:lang w:val="zh-CN"/>
              </w:rPr>
              <w:t>减</w:t>
            </w:r>
            <w:r>
              <w:rPr>
                <w:rFonts w:ascii="SimSun" w:eastAsia="SimSun" w:hint="eastAsia"/>
                <w:kern w:val="22"/>
                <w:sz w:val="17"/>
                <w:lang w:val="zh-CN"/>
              </w:rPr>
              <w:t>：使用特别会议准备金</w:t>
            </w:r>
            <w:r>
              <w:rPr>
                <w:rFonts w:ascii="SimSun" w:eastAsia="SimSun"/>
                <w:kern w:val="22"/>
                <w:sz w:val="17"/>
                <w:lang w:val="zh-CN"/>
              </w:rPr>
              <w:t xml:space="preserve"> </w:t>
            </w:r>
            <w:r>
              <w:rPr>
                <w:rFonts w:ascii="SimSun" w:eastAsia="SimSun"/>
                <w:kern w:val="22"/>
                <w:sz w:val="17"/>
                <w:vertAlign w:val="superscript"/>
                <w:lang w:val="zh-CN"/>
              </w:rPr>
              <w:t>4/</w:t>
            </w:r>
          </w:p>
        </w:tc>
        <w:tc>
          <w:tcPr>
            <w:tcW w:w="1298"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(93.2)</w:t>
            </w:r>
          </w:p>
        </w:tc>
        <w:tc>
          <w:tcPr>
            <w:tcW w:w="1298"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(69.6)</w:t>
            </w:r>
          </w:p>
        </w:tc>
        <w:tc>
          <w:tcPr>
            <w:tcW w:w="1302"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(162.8)</w:t>
            </w: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color w:val="000000"/>
                <w:kern w:val="22"/>
                <w:sz w:val="17"/>
              </w:rPr>
            </w:pPr>
          </w:p>
        </w:tc>
        <w:tc>
          <w:tcPr>
            <w:tcW w:w="5426" w:type="dxa"/>
            <w:gridSpan w:val="2"/>
            <w:tcBorders>
              <w:top w:val="nil"/>
              <w:left w:val="nil"/>
              <w:bottom w:val="nil"/>
              <w:right w:val="nil"/>
            </w:tcBorders>
            <w:vAlign w:val="center"/>
          </w:tcPr>
          <w:p w:rsidR="00B72E67" w:rsidRDefault="00B72E67" w:rsidP="00B72E67">
            <w:pPr>
              <w:rPr>
                <w:rFonts w:ascii="SimSun" w:eastAsia="SimSun"/>
              </w:rPr>
            </w:pPr>
            <w:r>
              <w:rPr>
                <w:rFonts w:ascii="SimSun" w:eastAsia="SimSun" w:hint="eastAsia"/>
                <w:kern w:val="22"/>
                <w:sz w:val="17"/>
                <w:u w:val="single"/>
                <w:lang w:val="zh-CN"/>
              </w:rPr>
              <w:t>减</w:t>
            </w:r>
            <w:r>
              <w:rPr>
                <w:rFonts w:ascii="SimSun" w:eastAsia="SimSun" w:hint="eastAsia"/>
                <w:kern w:val="22"/>
                <w:sz w:val="17"/>
                <w:lang w:val="zh-CN"/>
              </w:rPr>
              <w:t>：使用往年准备金</w:t>
            </w:r>
          </w:p>
        </w:tc>
        <w:tc>
          <w:tcPr>
            <w:tcW w:w="1298"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(94.9)</w:t>
            </w:r>
          </w:p>
        </w:tc>
        <w:tc>
          <w:tcPr>
            <w:tcW w:w="1298"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(94.9)</w:t>
            </w:r>
          </w:p>
        </w:tc>
        <w:tc>
          <w:tcPr>
            <w:tcW w:w="1302" w:type="dxa"/>
            <w:tcBorders>
              <w:top w:val="nil"/>
              <w:left w:val="nil"/>
              <w:bottom w:val="nil"/>
              <w:right w:val="nil"/>
            </w:tcBorders>
            <w:vAlign w:val="center"/>
          </w:tcPr>
          <w:p w:rsidR="00B72E67" w:rsidRDefault="00B72E67" w:rsidP="00B72E67">
            <w:pPr>
              <w:jc w:val="right"/>
              <w:rPr>
                <w:rFonts w:eastAsia="SimSun"/>
                <w:kern w:val="22"/>
                <w:sz w:val="17"/>
              </w:rPr>
            </w:pPr>
            <w:r>
              <w:rPr>
                <w:rFonts w:eastAsia="SimSun"/>
                <w:kern w:val="22"/>
                <w:sz w:val="17"/>
              </w:rPr>
              <w:t>(189.9)</w:t>
            </w:r>
          </w:p>
        </w:tc>
      </w:tr>
      <w:tr w:rsidR="00B72E67" w:rsidTr="00B72E67">
        <w:trPr>
          <w:trHeight w:val="261"/>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color w:val="000000"/>
                <w:kern w:val="22"/>
                <w:sz w:val="17"/>
              </w:rPr>
            </w:pPr>
          </w:p>
        </w:tc>
        <w:tc>
          <w:tcPr>
            <w:tcW w:w="5426" w:type="dxa"/>
            <w:gridSpan w:val="2"/>
            <w:tcBorders>
              <w:top w:val="nil"/>
              <w:left w:val="nil"/>
              <w:bottom w:val="single" w:sz="4" w:space="0" w:color="auto"/>
              <w:right w:val="nil"/>
            </w:tcBorders>
            <w:vAlign w:val="center"/>
          </w:tcPr>
          <w:p w:rsidR="00B72E67" w:rsidRDefault="00B72E67" w:rsidP="00B72E67">
            <w:pPr>
              <w:rPr>
                <w:rFonts w:ascii="SimSun" w:eastAsia="SimSun"/>
              </w:rPr>
            </w:pPr>
            <w:r>
              <w:rPr>
                <w:rFonts w:ascii="SimSun" w:eastAsia="SimSun" w:hint="eastAsia"/>
                <w:b/>
                <w:kern w:val="22"/>
                <w:sz w:val="17"/>
                <w:lang w:val="zh-CN"/>
              </w:rPr>
              <w:t>共计净额</w:t>
            </w:r>
            <w:r>
              <w:rPr>
                <w:rFonts w:ascii="SimSun" w:eastAsia="SimSun"/>
                <w:b/>
                <w:kern w:val="22"/>
                <w:sz w:val="17"/>
                <w:lang w:val="zh-CN"/>
              </w:rPr>
              <w:t xml:space="preserve"> (</w:t>
            </w:r>
            <w:r>
              <w:rPr>
                <w:rFonts w:ascii="SimSun" w:eastAsia="SimSun" w:hint="eastAsia"/>
                <w:b/>
                <w:kern w:val="22"/>
                <w:sz w:val="17"/>
                <w:lang w:val="zh-CN"/>
              </w:rPr>
              <w:t>由缔约方分担的数额</w:t>
            </w:r>
            <w:r>
              <w:rPr>
                <w:rFonts w:ascii="SimSun" w:eastAsia="SimSun"/>
                <w:b/>
                <w:kern w:val="22"/>
                <w:sz w:val="17"/>
                <w:lang w:val="zh-CN"/>
              </w:rPr>
              <w:t>)</w:t>
            </w:r>
          </w:p>
        </w:tc>
        <w:tc>
          <w:tcPr>
            <w:tcW w:w="1298" w:type="dxa"/>
            <w:tcBorders>
              <w:top w:val="nil"/>
              <w:left w:val="nil"/>
              <w:bottom w:val="single" w:sz="4" w:space="0" w:color="auto"/>
              <w:right w:val="nil"/>
            </w:tcBorders>
            <w:vAlign w:val="center"/>
          </w:tcPr>
          <w:p w:rsidR="00B72E67" w:rsidRDefault="00B72E67" w:rsidP="00B72E67">
            <w:pPr>
              <w:jc w:val="right"/>
              <w:rPr>
                <w:rFonts w:eastAsia="SimSun"/>
                <w:b/>
                <w:kern w:val="22"/>
                <w:sz w:val="17"/>
              </w:rPr>
            </w:pPr>
            <w:r>
              <w:rPr>
                <w:rFonts w:eastAsia="SimSun"/>
                <w:b/>
                <w:kern w:val="22"/>
                <w:sz w:val="17"/>
              </w:rPr>
              <w:t>1 761.0</w:t>
            </w:r>
          </w:p>
        </w:tc>
        <w:tc>
          <w:tcPr>
            <w:tcW w:w="1298" w:type="dxa"/>
            <w:tcBorders>
              <w:top w:val="nil"/>
              <w:left w:val="nil"/>
              <w:bottom w:val="single" w:sz="4" w:space="0" w:color="auto"/>
              <w:right w:val="nil"/>
            </w:tcBorders>
            <w:vAlign w:val="center"/>
          </w:tcPr>
          <w:p w:rsidR="00B72E67" w:rsidRDefault="00B72E67" w:rsidP="00B72E67">
            <w:pPr>
              <w:jc w:val="right"/>
              <w:rPr>
                <w:rFonts w:eastAsia="SimSun"/>
                <w:b/>
                <w:kern w:val="22"/>
                <w:sz w:val="17"/>
              </w:rPr>
            </w:pPr>
            <w:r>
              <w:rPr>
                <w:rFonts w:eastAsia="SimSun"/>
                <w:b/>
                <w:kern w:val="22"/>
                <w:sz w:val="17"/>
              </w:rPr>
              <w:t>1 867.3</w:t>
            </w:r>
          </w:p>
        </w:tc>
        <w:tc>
          <w:tcPr>
            <w:tcW w:w="1302" w:type="dxa"/>
            <w:tcBorders>
              <w:top w:val="nil"/>
              <w:left w:val="nil"/>
              <w:bottom w:val="single" w:sz="4" w:space="0" w:color="auto"/>
              <w:right w:val="nil"/>
            </w:tcBorders>
            <w:vAlign w:val="center"/>
          </w:tcPr>
          <w:p w:rsidR="00B72E67" w:rsidRDefault="00B72E67" w:rsidP="00B72E67">
            <w:pPr>
              <w:jc w:val="right"/>
              <w:rPr>
                <w:rFonts w:eastAsia="SimSun"/>
                <w:b/>
                <w:kern w:val="22"/>
                <w:sz w:val="17"/>
              </w:rPr>
            </w:pPr>
            <w:r>
              <w:rPr>
                <w:rFonts w:eastAsia="SimSun"/>
                <w:b/>
                <w:kern w:val="22"/>
                <w:sz w:val="17"/>
              </w:rPr>
              <w:t>3 628.3</w:t>
            </w:r>
          </w:p>
        </w:tc>
      </w:tr>
      <w:tr w:rsidR="00B72E67" w:rsidTr="00B72E67">
        <w:trPr>
          <w:trHeight w:val="288"/>
          <w:jc w:val="center"/>
        </w:trPr>
        <w:tc>
          <w:tcPr>
            <w:tcW w:w="354" w:type="dxa"/>
            <w:tcBorders>
              <w:top w:val="nil"/>
              <w:left w:val="nil"/>
              <w:bottom w:val="nil"/>
              <w:right w:val="nil"/>
            </w:tcBorders>
            <w:noWrap/>
            <w:vAlign w:val="center"/>
          </w:tcPr>
          <w:p w:rsidR="00B72E67" w:rsidRDefault="00B72E67" w:rsidP="00B72E67">
            <w:pPr>
              <w:jc w:val="right"/>
              <w:rPr>
                <w:rFonts w:ascii="SimSun" w:eastAsia="SimSun"/>
                <w:color w:val="000000"/>
                <w:kern w:val="22"/>
                <w:sz w:val="16"/>
              </w:rPr>
            </w:pPr>
          </w:p>
        </w:tc>
        <w:tc>
          <w:tcPr>
            <w:tcW w:w="2713" w:type="dxa"/>
            <w:tcBorders>
              <w:top w:val="nil"/>
              <w:left w:val="nil"/>
              <w:bottom w:val="nil"/>
              <w:right w:val="nil"/>
            </w:tcBorders>
            <w:noWrap/>
            <w:vAlign w:val="center"/>
          </w:tcPr>
          <w:p w:rsidR="00B72E67" w:rsidRDefault="00B72E67" w:rsidP="00B72E67">
            <w:pPr>
              <w:rPr>
                <w:rFonts w:ascii="SimSun" w:eastAsia="SimSun"/>
                <w:color w:val="000000"/>
                <w:kern w:val="22"/>
                <w:sz w:val="16"/>
              </w:rPr>
            </w:pPr>
          </w:p>
        </w:tc>
        <w:tc>
          <w:tcPr>
            <w:tcW w:w="2713" w:type="dxa"/>
            <w:tcBorders>
              <w:top w:val="nil"/>
              <w:left w:val="nil"/>
              <w:bottom w:val="nil"/>
              <w:right w:val="nil"/>
            </w:tcBorders>
            <w:noWrap/>
            <w:vAlign w:val="center"/>
          </w:tcPr>
          <w:p w:rsidR="00B72E67" w:rsidRDefault="00B72E67" w:rsidP="00B72E67">
            <w:pPr>
              <w:rPr>
                <w:rFonts w:ascii="SimSun" w:eastAsia="SimSun"/>
                <w:color w:val="000000"/>
                <w:kern w:val="22"/>
                <w:sz w:val="16"/>
              </w:rPr>
            </w:pPr>
          </w:p>
        </w:tc>
        <w:tc>
          <w:tcPr>
            <w:tcW w:w="1298" w:type="dxa"/>
            <w:tcBorders>
              <w:top w:val="nil"/>
              <w:left w:val="nil"/>
              <w:bottom w:val="nil"/>
              <w:right w:val="nil"/>
            </w:tcBorders>
            <w:noWrap/>
            <w:vAlign w:val="center"/>
          </w:tcPr>
          <w:p w:rsidR="00B72E67" w:rsidRDefault="00B72E67" w:rsidP="00B72E67">
            <w:pPr>
              <w:rPr>
                <w:rFonts w:ascii="SimSun" w:eastAsia="SimSun"/>
                <w:color w:val="000000"/>
                <w:kern w:val="22"/>
                <w:sz w:val="16"/>
              </w:rPr>
            </w:pPr>
          </w:p>
        </w:tc>
        <w:tc>
          <w:tcPr>
            <w:tcW w:w="1298" w:type="dxa"/>
            <w:tcBorders>
              <w:top w:val="nil"/>
              <w:left w:val="nil"/>
              <w:bottom w:val="nil"/>
              <w:right w:val="nil"/>
            </w:tcBorders>
            <w:noWrap/>
            <w:vAlign w:val="center"/>
          </w:tcPr>
          <w:p w:rsidR="00B72E67" w:rsidRDefault="00B72E67" w:rsidP="00B72E67">
            <w:pPr>
              <w:rPr>
                <w:rFonts w:ascii="SimSun" w:eastAsia="SimSun"/>
                <w:color w:val="000000"/>
                <w:kern w:val="22"/>
                <w:sz w:val="16"/>
              </w:rPr>
            </w:pPr>
          </w:p>
        </w:tc>
        <w:tc>
          <w:tcPr>
            <w:tcW w:w="1302" w:type="dxa"/>
            <w:tcBorders>
              <w:top w:val="nil"/>
              <w:left w:val="nil"/>
              <w:bottom w:val="nil"/>
              <w:right w:val="nil"/>
            </w:tcBorders>
            <w:noWrap/>
            <w:vAlign w:val="center"/>
          </w:tcPr>
          <w:p w:rsidR="00B72E67" w:rsidRDefault="00B72E67" w:rsidP="00B72E67">
            <w:pPr>
              <w:rPr>
                <w:rFonts w:ascii="SimSun" w:eastAsia="SimSun"/>
                <w:color w:val="000000"/>
                <w:kern w:val="22"/>
                <w:sz w:val="16"/>
              </w:rPr>
            </w:pPr>
          </w:p>
        </w:tc>
      </w:tr>
      <w:tr w:rsidR="00B72E67" w:rsidTr="00B72E67">
        <w:trPr>
          <w:cantSplit/>
          <w:jc w:val="center"/>
        </w:trPr>
        <w:tc>
          <w:tcPr>
            <w:tcW w:w="354" w:type="dxa"/>
            <w:tcBorders>
              <w:top w:val="nil"/>
              <w:left w:val="nil"/>
              <w:bottom w:val="nil"/>
              <w:right w:val="nil"/>
            </w:tcBorders>
            <w:noWrap/>
            <w:vAlign w:val="center"/>
          </w:tcPr>
          <w:p w:rsidR="00B72E67" w:rsidRDefault="00B72E67" w:rsidP="00B72E67">
            <w:pPr>
              <w:spacing w:before="20" w:after="20"/>
              <w:jc w:val="right"/>
              <w:rPr>
                <w:rFonts w:ascii="SimSun" w:eastAsia="SimSun"/>
                <w:color w:val="000000"/>
                <w:kern w:val="22"/>
                <w:sz w:val="16"/>
              </w:rPr>
            </w:pPr>
          </w:p>
        </w:tc>
        <w:tc>
          <w:tcPr>
            <w:tcW w:w="9324" w:type="dxa"/>
            <w:gridSpan w:val="5"/>
            <w:tcBorders>
              <w:top w:val="nil"/>
              <w:left w:val="nil"/>
              <w:bottom w:val="nil"/>
              <w:right w:val="nil"/>
            </w:tcBorders>
            <w:vAlign w:val="center"/>
          </w:tcPr>
          <w:p w:rsidR="00B72E67" w:rsidRPr="00A761FA" w:rsidRDefault="00B72E67" w:rsidP="00B72E67">
            <w:pPr>
              <w:spacing w:before="20" w:after="20"/>
              <w:rPr>
                <w:rFonts w:eastAsia="SimSun"/>
              </w:rPr>
            </w:pPr>
            <w:r w:rsidRPr="00A761FA">
              <w:rPr>
                <w:rFonts w:eastAsia="SimSun"/>
                <w:kern w:val="22"/>
                <w:sz w:val="16"/>
                <w:lang w:val="zh-CN"/>
              </w:rPr>
              <w:t xml:space="preserve">1/ </w:t>
            </w:r>
            <w:r w:rsidRPr="00A761FA">
              <w:rPr>
                <w:rFonts w:eastAsia="SimSun" w:hint="eastAsia"/>
                <w:kern w:val="22"/>
                <w:sz w:val="16"/>
                <w:lang w:val="zh-CN"/>
              </w:rPr>
              <w:t>由核心预算供资的定期会议：</w:t>
            </w:r>
          </w:p>
        </w:tc>
      </w:tr>
      <w:tr w:rsidR="00B72E67" w:rsidTr="00B72E67">
        <w:trPr>
          <w:cantSplit/>
          <w:jc w:val="center"/>
        </w:trPr>
        <w:tc>
          <w:tcPr>
            <w:tcW w:w="354" w:type="dxa"/>
            <w:tcBorders>
              <w:top w:val="nil"/>
              <w:left w:val="nil"/>
              <w:bottom w:val="nil"/>
              <w:right w:val="nil"/>
            </w:tcBorders>
            <w:noWrap/>
            <w:vAlign w:val="center"/>
          </w:tcPr>
          <w:p w:rsidR="00B72E67" w:rsidRDefault="00B72E67" w:rsidP="00B72E67">
            <w:pPr>
              <w:spacing w:before="20" w:after="20"/>
              <w:jc w:val="right"/>
              <w:rPr>
                <w:rFonts w:ascii="SimSun" w:eastAsia="SimSun"/>
                <w:color w:val="000000"/>
                <w:kern w:val="22"/>
                <w:sz w:val="16"/>
              </w:rPr>
            </w:pPr>
          </w:p>
        </w:tc>
        <w:tc>
          <w:tcPr>
            <w:tcW w:w="9324" w:type="dxa"/>
            <w:gridSpan w:val="5"/>
            <w:tcBorders>
              <w:top w:val="nil"/>
              <w:left w:val="nil"/>
              <w:bottom w:val="nil"/>
              <w:right w:val="nil"/>
            </w:tcBorders>
            <w:noWrap/>
          </w:tcPr>
          <w:p w:rsidR="00B72E67" w:rsidRPr="00A761FA" w:rsidRDefault="00B72E67" w:rsidP="00B72E67">
            <w:pPr>
              <w:spacing w:before="20" w:after="20"/>
              <w:jc w:val="left"/>
              <w:rPr>
                <w:rFonts w:eastAsia="SimSun"/>
              </w:rPr>
            </w:pPr>
            <w:r w:rsidRPr="00A761FA">
              <w:rPr>
                <w:rFonts w:eastAsia="SimSun"/>
                <w:kern w:val="22"/>
                <w:sz w:val="16"/>
              </w:rPr>
              <w:t xml:space="preserve">- </w:t>
            </w:r>
            <w:r w:rsidRPr="00A761FA">
              <w:rPr>
                <w:rFonts w:eastAsia="SimSun" w:hint="eastAsia"/>
                <w:kern w:val="22"/>
                <w:sz w:val="16"/>
                <w:lang w:val="zh-CN"/>
              </w:rPr>
              <w:t>第</w:t>
            </w:r>
            <w:r w:rsidRPr="00A761FA">
              <w:rPr>
                <w:rFonts w:eastAsia="SimSun"/>
                <w:kern w:val="22"/>
                <w:sz w:val="16"/>
              </w:rPr>
              <w:t>8</w:t>
            </w:r>
            <w:r w:rsidRPr="00A761FA">
              <w:rPr>
                <w:rFonts w:eastAsia="SimSun" w:hint="eastAsia"/>
                <w:kern w:val="22"/>
                <w:sz w:val="16"/>
              </w:rPr>
              <w:t>（</w:t>
            </w:r>
            <w:r w:rsidRPr="00A761FA">
              <w:rPr>
                <w:rFonts w:eastAsia="SimSun"/>
                <w:kern w:val="22"/>
                <w:sz w:val="16"/>
              </w:rPr>
              <w:t>j</w:t>
            </w:r>
            <w:r w:rsidRPr="00A761FA">
              <w:rPr>
                <w:rFonts w:eastAsia="SimSun" w:hint="eastAsia"/>
                <w:kern w:val="22"/>
                <w:sz w:val="16"/>
              </w:rPr>
              <w:t>）</w:t>
            </w:r>
            <w:r w:rsidRPr="00A761FA">
              <w:rPr>
                <w:rFonts w:eastAsia="SimSun" w:hint="eastAsia"/>
                <w:kern w:val="22"/>
                <w:sz w:val="16"/>
                <w:lang w:val="zh-CN"/>
              </w:rPr>
              <w:t>条和相关条款特设工作组第</w:t>
            </w:r>
            <w:r w:rsidRPr="00A761FA">
              <w:rPr>
                <w:rFonts w:eastAsia="SimSun"/>
                <w:kern w:val="22"/>
                <w:sz w:val="16"/>
              </w:rPr>
              <w:t>11</w:t>
            </w:r>
            <w:r w:rsidRPr="00A761FA">
              <w:rPr>
                <w:rFonts w:eastAsia="SimSun" w:hint="eastAsia"/>
                <w:kern w:val="22"/>
                <w:sz w:val="16"/>
                <w:lang w:val="zh-CN"/>
              </w:rPr>
              <w:t>次会议。</w:t>
            </w:r>
          </w:p>
        </w:tc>
      </w:tr>
      <w:tr w:rsidR="00B72E67" w:rsidTr="00B72E67">
        <w:trPr>
          <w:cantSplit/>
          <w:jc w:val="center"/>
        </w:trPr>
        <w:tc>
          <w:tcPr>
            <w:tcW w:w="354" w:type="dxa"/>
            <w:tcBorders>
              <w:top w:val="nil"/>
              <w:left w:val="nil"/>
              <w:bottom w:val="nil"/>
              <w:right w:val="nil"/>
            </w:tcBorders>
            <w:noWrap/>
            <w:vAlign w:val="center"/>
          </w:tcPr>
          <w:p w:rsidR="00B72E67" w:rsidRDefault="00B72E67" w:rsidP="00B72E67">
            <w:pPr>
              <w:spacing w:before="20" w:after="20"/>
              <w:jc w:val="right"/>
              <w:rPr>
                <w:rFonts w:ascii="SimSun" w:eastAsia="SimSun"/>
                <w:color w:val="000000"/>
                <w:kern w:val="22"/>
                <w:sz w:val="16"/>
              </w:rPr>
            </w:pPr>
          </w:p>
        </w:tc>
        <w:tc>
          <w:tcPr>
            <w:tcW w:w="9324" w:type="dxa"/>
            <w:gridSpan w:val="5"/>
            <w:tcBorders>
              <w:top w:val="nil"/>
              <w:left w:val="nil"/>
              <w:bottom w:val="nil"/>
              <w:right w:val="nil"/>
            </w:tcBorders>
            <w:noWrap/>
          </w:tcPr>
          <w:p w:rsidR="00B72E67" w:rsidRPr="00A761FA" w:rsidRDefault="00B72E67" w:rsidP="00B72E67">
            <w:pPr>
              <w:spacing w:before="20" w:after="20"/>
              <w:jc w:val="left"/>
              <w:rPr>
                <w:rFonts w:eastAsia="SimSun"/>
              </w:rPr>
            </w:pPr>
            <w:r w:rsidRPr="00A761FA">
              <w:rPr>
                <w:rFonts w:eastAsia="SimSun"/>
                <w:kern w:val="22"/>
                <w:sz w:val="16"/>
              </w:rPr>
              <w:t xml:space="preserve">- </w:t>
            </w:r>
            <w:r w:rsidRPr="00A761FA">
              <w:rPr>
                <w:rFonts w:eastAsia="SimSun" w:hint="eastAsia"/>
                <w:kern w:val="22"/>
                <w:sz w:val="16"/>
                <w:lang w:val="zh-CN"/>
              </w:rPr>
              <w:t>科学、技术和工艺咨询附属机构第</w:t>
            </w:r>
            <w:r w:rsidRPr="00A761FA">
              <w:rPr>
                <w:rFonts w:eastAsia="SimSun"/>
                <w:kern w:val="22"/>
                <w:sz w:val="16"/>
              </w:rPr>
              <w:t>23</w:t>
            </w:r>
            <w:r w:rsidRPr="00A761FA">
              <w:rPr>
                <w:rFonts w:eastAsia="SimSun" w:hint="eastAsia"/>
                <w:kern w:val="22"/>
                <w:sz w:val="16"/>
                <w:lang w:val="zh-CN"/>
              </w:rPr>
              <w:t>和第</w:t>
            </w:r>
            <w:r w:rsidRPr="00A761FA">
              <w:rPr>
                <w:rFonts w:eastAsia="SimSun"/>
                <w:kern w:val="22"/>
                <w:sz w:val="16"/>
              </w:rPr>
              <w:t>24</w:t>
            </w:r>
            <w:r w:rsidRPr="00A761FA">
              <w:rPr>
                <w:rFonts w:eastAsia="SimSun" w:hint="eastAsia"/>
                <w:kern w:val="22"/>
                <w:sz w:val="16"/>
                <w:lang w:val="zh-CN"/>
              </w:rPr>
              <w:t>次会议。</w:t>
            </w:r>
          </w:p>
        </w:tc>
      </w:tr>
      <w:tr w:rsidR="00B72E67" w:rsidTr="00B72E67">
        <w:trPr>
          <w:cantSplit/>
          <w:jc w:val="center"/>
        </w:trPr>
        <w:tc>
          <w:tcPr>
            <w:tcW w:w="354" w:type="dxa"/>
            <w:tcBorders>
              <w:top w:val="nil"/>
              <w:left w:val="nil"/>
              <w:bottom w:val="nil"/>
              <w:right w:val="nil"/>
            </w:tcBorders>
            <w:noWrap/>
            <w:vAlign w:val="center"/>
          </w:tcPr>
          <w:p w:rsidR="00B72E67" w:rsidRDefault="00B72E67" w:rsidP="00B72E67">
            <w:pPr>
              <w:spacing w:before="20" w:after="20"/>
              <w:jc w:val="right"/>
              <w:rPr>
                <w:rFonts w:ascii="SimSun" w:eastAsia="SimSun"/>
                <w:color w:val="000000"/>
                <w:kern w:val="22"/>
                <w:sz w:val="16"/>
              </w:rPr>
            </w:pPr>
          </w:p>
        </w:tc>
        <w:tc>
          <w:tcPr>
            <w:tcW w:w="9324" w:type="dxa"/>
            <w:gridSpan w:val="5"/>
            <w:tcBorders>
              <w:top w:val="nil"/>
              <w:left w:val="nil"/>
              <w:bottom w:val="nil"/>
              <w:right w:val="nil"/>
            </w:tcBorders>
            <w:noWrap/>
          </w:tcPr>
          <w:p w:rsidR="00B72E67" w:rsidRPr="00A761FA" w:rsidRDefault="00B72E67" w:rsidP="00B72E67">
            <w:pPr>
              <w:spacing w:before="20" w:after="20"/>
              <w:jc w:val="left"/>
              <w:rPr>
                <w:rFonts w:eastAsia="SimSun"/>
              </w:rPr>
            </w:pPr>
            <w:r w:rsidRPr="00A761FA">
              <w:rPr>
                <w:rFonts w:eastAsia="SimSun"/>
                <w:kern w:val="22"/>
                <w:sz w:val="16"/>
                <w:lang w:val="zh-CN"/>
              </w:rPr>
              <w:t xml:space="preserve">- </w:t>
            </w:r>
            <w:r w:rsidRPr="00A761FA">
              <w:rPr>
                <w:rFonts w:eastAsia="SimSun" w:hint="eastAsia"/>
                <w:kern w:val="22"/>
                <w:sz w:val="16"/>
                <w:lang w:val="zh-CN"/>
              </w:rPr>
              <w:t>执行问题附属机构第</w:t>
            </w:r>
            <w:r w:rsidRPr="00A761FA">
              <w:rPr>
                <w:rFonts w:eastAsia="SimSun"/>
                <w:kern w:val="22"/>
                <w:sz w:val="16"/>
                <w:lang w:val="zh-CN"/>
              </w:rPr>
              <w:t>3</w:t>
            </w:r>
            <w:r w:rsidRPr="00A761FA">
              <w:rPr>
                <w:rFonts w:eastAsia="SimSun" w:hint="eastAsia"/>
                <w:kern w:val="22"/>
                <w:sz w:val="16"/>
                <w:lang w:val="zh-CN"/>
              </w:rPr>
              <w:t>次会议。</w:t>
            </w:r>
          </w:p>
        </w:tc>
      </w:tr>
      <w:tr w:rsidR="00B72E67" w:rsidTr="00B72E67">
        <w:trPr>
          <w:cantSplit/>
          <w:jc w:val="center"/>
        </w:trPr>
        <w:tc>
          <w:tcPr>
            <w:tcW w:w="354" w:type="dxa"/>
            <w:tcBorders>
              <w:top w:val="nil"/>
              <w:left w:val="nil"/>
              <w:bottom w:val="nil"/>
              <w:right w:val="nil"/>
            </w:tcBorders>
            <w:noWrap/>
            <w:vAlign w:val="center"/>
          </w:tcPr>
          <w:p w:rsidR="00B72E67" w:rsidRDefault="00B72E67" w:rsidP="00B72E67">
            <w:pPr>
              <w:spacing w:before="20" w:after="20"/>
              <w:jc w:val="right"/>
              <w:rPr>
                <w:rFonts w:ascii="SimSun" w:eastAsia="SimSun"/>
                <w:color w:val="000000"/>
                <w:kern w:val="22"/>
                <w:sz w:val="16"/>
              </w:rPr>
            </w:pPr>
          </w:p>
        </w:tc>
        <w:tc>
          <w:tcPr>
            <w:tcW w:w="9324" w:type="dxa"/>
            <w:gridSpan w:val="5"/>
            <w:tcBorders>
              <w:top w:val="nil"/>
              <w:left w:val="nil"/>
              <w:bottom w:val="nil"/>
              <w:right w:val="nil"/>
            </w:tcBorders>
            <w:noWrap/>
          </w:tcPr>
          <w:p w:rsidR="00B72E67" w:rsidRPr="00A761FA" w:rsidRDefault="00B72E67" w:rsidP="00B72E67">
            <w:pPr>
              <w:spacing w:before="20" w:after="20"/>
              <w:jc w:val="left"/>
              <w:rPr>
                <w:rFonts w:eastAsia="SimSun"/>
              </w:rPr>
            </w:pPr>
            <w:r w:rsidRPr="00A761FA">
              <w:rPr>
                <w:rFonts w:eastAsia="SimSun"/>
                <w:kern w:val="22"/>
                <w:sz w:val="16"/>
              </w:rPr>
              <w:t xml:space="preserve">- </w:t>
            </w:r>
            <w:r w:rsidRPr="00A761FA">
              <w:rPr>
                <w:rFonts w:eastAsia="SimSun" w:hint="eastAsia"/>
                <w:kern w:val="22"/>
                <w:sz w:val="16"/>
                <w:lang w:val="zh-CN"/>
              </w:rPr>
              <w:t>同时举行公约缔约方大会第</w:t>
            </w:r>
            <w:r w:rsidRPr="00A761FA">
              <w:rPr>
                <w:rFonts w:eastAsia="SimSun"/>
                <w:kern w:val="22"/>
                <w:sz w:val="16"/>
              </w:rPr>
              <w:t>15</w:t>
            </w:r>
            <w:r w:rsidRPr="00A761FA">
              <w:rPr>
                <w:rFonts w:eastAsia="SimSun" w:hint="eastAsia"/>
                <w:kern w:val="22"/>
                <w:sz w:val="16"/>
                <w:lang w:val="zh-CN"/>
              </w:rPr>
              <w:t>届会议</w:t>
            </w:r>
            <w:r w:rsidRPr="00A761FA">
              <w:rPr>
                <w:rFonts w:eastAsia="SimSun"/>
                <w:kern w:val="22"/>
                <w:sz w:val="16"/>
              </w:rPr>
              <w:t>/</w:t>
            </w:r>
            <w:r w:rsidRPr="00A761FA">
              <w:rPr>
                <w:rFonts w:eastAsia="SimSun" w:hint="eastAsia"/>
                <w:kern w:val="22"/>
                <w:sz w:val="16"/>
                <w:lang w:val="zh-CN"/>
              </w:rPr>
              <w:t>卡塔赫纳议定书缔约方第</w:t>
            </w:r>
            <w:r w:rsidRPr="00A761FA">
              <w:rPr>
                <w:rFonts w:eastAsia="SimSun"/>
                <w:kern w:val="22"/>
                <w:sz w:val="16"/>
              </w:rPr>
              <w:t>10</w:t>
            </w:r>
            <w:r w:rsidRPr="00A761FA">
              <w:rPr>
                <w:rFonts w:eastAsia="SimSun" w:hint="eastAsia"/>
                <w:kern w:val="22"/>
                <w:sz w:val="16"/>
                <w:lang w:val="zh-CN"/>
              </w:rPr>
              <w:t>次会议</w:t>
            </w:r>
            <w:r w:rsidRPr="00A761FA">
              <w:rPr>
                <w:rFonts w:eastAsia="SimSun"/>
                <w:kern w:val="22"/>
                <w:sz w:val="16"/>
              </w:rPr>
              <w:t>/</w:t>
            </w:r>
            <w:r w:rsidRPr="00A761FA">
              <w:rPr>
                <w:rFonts w:eastAsia="SimSun" w:hint="eastAsia"/>
                <w:kern w:val="22"/>
                <w:sz w:val="16"/>
                <w:lang w:val="zh-CN"/>
              </w:rPr>
              <w:t>名古屋议定书缔约方第</w:t>
            </w:r>
            <w:r w:rsidRPr="00A761FA">
              <w:rPr>
                <w:rFonts w:eastAsia="SimSun"/>
                <w:kern w:val="22"/>
                <w:sz w:val="16"/>
              </w:rPr>
              <w:t>4</w:t>
            </w:r>
            <w:r w:rsidRPr="00A761FA">
              <w:rPr>
                <w:rFonts w:eastAsia="SimSun" w:hint="eastAsia"/>
                <w:kern w:val="22"/>
                <w:sz w:val="16"/>
                <w:lang w:val="zh-CN"/>
              </w:rPr>
              <w:t>次会议。</w:t>
            </w:r>
          </w:p>
        </w:tc>
      </w:tr>
      <w:tr w:rsidR="00B72E67" w:rsidTr="00B72E67">
        <w:trPr>
          <w:cantSplit/>
          <w:jc w:val="center"/>
        </w:trPr>
        <w:tc>
          <w:tcPr>
            <w:tcW w:w="354" w:type="dxa"/>
            <w:tcBorders>
              <w:top w:val="nil"/>
              <w:left w:val="nil"/>
              <w:bottom w:val="nil"/>
              <w:right w:val="nil"/>
            </w:tcBorders>
            <w:noWrap/>
            <w:vAlign w:val="center"/>
          </w:tcPr>
          <w:p w:rsidR="00B72E67" w:rsidRDefault="00B72E67" w:rsidP="00B72E67">
            <w:pPr>
              <w:spacing w:before="20" w:after="20"/>
              <w:jc w:val="right"/>
              <w:rPr>
                <w:rFonts w:ascii="SimSun" w:eastAsia="SimSun"/>
                <w:color w:val="000000"/>
                <w:kern w:val="22"/>
                <w:sz w:val="16"/>
              </w:rPr>
            </w:pPr>
          </w:p>
        </w:tc>
        <w:tc>
          <w:tcPr>
            <w:tcW w:w="9324" w:type="dxa"/>
            <w:gridSpan w:val="5"/>
            <w:tcBorders>
              <w:top w:val="nil"/>
              <w:left w:val="nil"/>
              <w:bottom w:val="nil"/>
              <w:right w:val="nil"/>
            </w:tcBorders>
            <w:vAlign w:val="center"/>
          </w:tcPr>
          <w:p w:rsidR="00B72E67" w:rsidRPr="00A761FA" w:rsidRDefault="00B72E67" w:rsidP="00B72E67">
            <w:pPr>
              <w:spacing w:before="20" w:after="20"/>
              <w:rPr>
                <w:rFonts w:eastAsia="SimSun"/>
              </w:rPr>
            </w:pPr>
            <w:r w:rsidRPr="00A761FA">
              <w:rPr>
                <w:rFonts w:eastAsia="SimSun"/>
                <w:kern w:val="22"/>
                <w:sz w:val="16"/>
                <w:lang w:val="en-US"/>
              </w:rPr>
              <w:t>2/ 2019</w:t>
            </w:r>
            <w:r w:rsidRPr="00A761FA">
              <w:rPr>
                <w:rFonts w:eastAsia="SimSun" w:hint="eastAsia"/>
                <w:kern w:val="22"/>
                <w:sz w:val="16"/>
                <w:lang w:val="zh-CN"/>
              </w:rPr>
              <w:t>年科咨机构第</w:t>
            </w:r>
            <w:r w:rsidRPr="00A761FA">
              <w:rPr>
                <w:rFonts w:eastAsia="SimSun"/>
                <w:kern w:val="22"/>
                <w:sz w:val="16"/>
                <w:lang w:val="en-US"/>
              </w:rPr>
              <w:t>23</w:t>
            </w:r>
            <w:r w:rsidRPr="00A761FA">
              <w:rPr>
                <w:rFonts w:eastAsia="SimSun" w:hint="eastAsia"/>
                <w:kern w:val="22"/>
                <w:sz w:val="16"/>
                <w:lang w:val="zh-CN"/>
              </w:rPr>
              <w:t>次会议</w:t>
            </w:r>
            <w:r w:rsidRPr="00A761FA">
              <w:rPr>
                <w:rFonts w:eastAsia="SimSun" w:hint="eastAsia"/>
                <w:kern w:val="22"/>
                <w:sz w:val="16"/>
                <w:lang w:val="en-US"/>
              </w:rPr>
              <w:t>（</w:t>
            </w:r>
            <w:r w:rsidRPr="00A761FA">
              <w:rPr>
                <w:rFonts w:eastAsia="SimSun"/>
                <w:kern w:val="22"/>
                <w:sz w:val="16"/>
                <w:lang w:val="en-US"/>
              </w:rPr>
              <w:t>3</w:t>
            </w:r>
            <w:r w:rsidRPr="00A761FA">
              <w:rPr>
                <w:rFonts w:eastAsia="SimSun" w:hint="eastAsia"/>
                <w:kern w:val="22"/>
                <w:sz w:val="16"/>
                <w:lang w:val="zh-CN"/>
              </w:rPr>
              <w:t>天</w:t>
            </w:r>
            <w:r w:rsidRPr="00A761FA">
              <w:rPr>
                <w:rFonts w:eastAsia="SimSun" w:hint="eastAsia"/>
                <w:kern w:val="22"/>
                <w:sz w:val="16"/>
                <w:lang w:val="en-US"/>
              </w:rPr>
              <w:t>）</w:t>
            </w:r>
            <w:r w:rsidRPr="00A761FA">
              <w:rPr>
                <w:rFonts w:eastAsia="SimSun" w:hint="eastAsia"/>
                <w:kern w:val="22"/>
                <w:sz w:val="16"/>
                <w:lang w:val="zh-CN"/>
              </w:rPr>
              <w:t>和第</w:t>
            </w:r>
            <w:r w:rsidRPr="00A761FA">
              <w:rPr>
                <w:rFonts w:eastAsia="SimSun"/>
                <w:kern w:val="22"/>
                <w:sz w:val="16"/>
                <w:lang w:val="en-US"/>
              </w:rPr>
              <w:t xml:space="preserve"> 8</w:t>
            </w:r>
            <w:r w:rsidRPr="00A761FA">
              <w:rPr>
                <w:rFonts w:eastAsia="SimSun" w:hint="eastAsia"/>
                <w:kern w:val="22"/>
                <w:sz w:val="16"/>
                <w:lang w:val="en-US"/>
              </w:rPr>
              <w:t>（</w:t>
            </w:r>
            <w:r w:rsidRPr="00A761FA">
              <w:rPr>
                <w:rFonts w:eastAsia="SimSun"/>
                <w:kern w:val="22"/>
                <w:sz w:val="16"/>
                <w:lang w:val="en-US"/>
              </w:rPr>
              <w:t>j</w:t>
            </w:r>
            <w:r w:rsidRPr="00A761FA">
              <w:rPr>
                <w:rFonts w:eastAsia="SimSun" w:hint="eastAsia"/>
                <w:kern w:val="22"/>
                <w:sz w:val="16"/>
                <w:lang w:val="en-US"/>
              </w:rPr>
              <w:t>）</w:t>
            </w:r>
            <w:r w:rsidRPr="00A761FA">
              <w:rPr>
                <w:rFonts w:eastAsia="SimSun" w:hint="eastAsia"/>
                <w:kern w:val="22"/>
                <w:sz w:val="16"/>
                <w:lang w:val="zh-CN"/>
              </w:rPr>
              <w:t>条工作组第</w:t>
            </w:r>
            <w:r w:rsidRPr="00A761FA">
              <w:rPr>
                <w:rFonts w:eastAsia="SimSun"/>
                <w:kern w:val="22"/>
                <w:sz w:val="16"/>
                <w:lang w:val="en-US"/>
              </w:rPr>
              <w:t>11</w:t>
            </w:r>
            <w:r w:rsidRPr="00A761FA">
              <w:rPr>
                <w:rFonts w:eastAsia="SimSun" w:hint="eastAsia"/>
                <w:kern w:val="22"/>
                <w:sz w:val="16"/>
                <w:lang w:val="zh-CN"/>
              </w:rPr>
              <w:t>次会议</w:t>
            </w:r>
            <w:r w:rsidRPr="00A761FA">
              <w:rPr>
                <w:rFonts w:eastAsia="SimSun" w:hint="eastAsia"/>
                <w:kern w:val="22"/>
                <w:sz w:val="16"/>
                <w:lang w:val="en-US"/>
              </w:rPr>
              <w:t>（</w:t>
            </w:r>
            <w:r w:rsidRPr="00A761FA">
              <w:rPr>
                <w:rFonts w:eastAsia="SimSun"/>
                <w:kern w:val="22"/>
                <w:sz w:val="16"/>
                <w:lang w:val="en-US"/>
              </w:rPr>
              <w:t>3</w:t>
            </w:r>
            <w:r w:rsidRPr="00A761FA">
              <w:rPr>
                <w:rFonts w:eastAsia="SimSun" w:hint="eastAsia"/>
                <w:kern w:val="22"/>
                <w:sz w:val="16"/>
                <w:lang w:val="zh-CN"/>
              </w:rPr>
              <w:t>天</w:t>
            </w:r>
            <w:r w:rsidRPr="00A761FA">
              <w:rPr>
                <w:rFonts w:eastAsia="SimSun" w:hint="eastAsia"/>
                <w:kern w:val="22"/>
                <w:sz w:val="16"/>
                <w:lang w:val="en-US"/>
              </w:rPr>
              <w:t>）</w:t>
            </w:r>
            <w:r w:rsidRPr="00A761FA">
              <w:rPr>
                <w:rFonts w:eastAsia="SimSun" w:hint="eastAsia"/>
                <w:kern w:val="22"/>
                <w:sz w:val="16"/>
                <w:lang w:val="zh-CN"/>
              </w:rPr>
              <w:t>前后衔接举行。</w:t>
            </w:r>
            <w:r w:rsidRPr="00A761FA">
              <w:rPr>
                <w:rFonts w:eastAsia="SimSun"/>
                <w:kern w:val="22"/>
                <w:sz w:val="16"/>
                <w:lang w:val="zh-CN"/>
              </w:rPr>
              <w:t>2020</w:t>
            </w:r>
            <w:r w:rsidRPr="00A761FA">
              <w:rPr>
                <w:rFonts w:eastAsia="SimSun" w:hint="eastAsia"/>
                <w:kern w:val="22"/>
                <w:sz w:val="16"/>
                <w:lang w:val="zh-CN"/>
              </w:rPr>
              <w:t>年科咨机构第</w:t>
            </w:r>
            <w:r w:rsidRPr="00A761FA">
              <w:rPr>
                <w:rFonts w:eastAsia="SimSun"/>
                <w:kern w:val="22"/>
                <w:sz w:val="16"/>
                <w:lang w:val="zh-CN"/>
              </w:rPr>
              <w:t>24</w:t>
            </w:r>
            <w:r w:rsidRPr="00A761FA">
              <w:rPr>
                <w:rFonts w:eastAsia="SimSun" w:hint="eastAsia"/>
                <w:kern w:val="22"/>
                <w:sz w:val="16"/>
                <w:lang w:val="zh-CN"/>
              </w:rPr>
              <w:t>次会议（</w:t>
            </w:r>
            <w:r w:rsidRPr="00A761FA">
              <w:rPr>
                <w:rFonts w:eastAsia="SimSun"/>
                <w:kern w:val="22"/>
                <w:sz w:val="16"/>
                <w:lang w:val="zh-CN"/>
              </w:rPr>
              <w:t>6</w:t>
            </w:r>
            <w:r w:rsidRPr="00A761FA">
              <w:rPr>
                <w:rFonts w:eastAsia="SimSun" w:hint="eastAsia"/>
                <w:kern w:val="22"/>
                <w:sz w:val="16"/>
                <w:lang w:val="zh-CN"/>
              </w:rPr>
              <w:t>天）和执行问题附属机构第</w:t>
            </w:r>
            <w:r w:rsidRPr="00A761FA">
              <w:rPr>
                <w:rFonts w:eastAsia="SimSun"/>
                <w:kern w:val="22"/>
                <w:sz w:val="16"/>
                <w:lang w:val="zh-CN"/>
              </w:rPr>
              <w:t>3</w:t>
            </w:r>
            <w:r w:rsidRPr="00A761FA">
              <w:rPr>
                <w:rFonts w:eastAsia="SimSun" w:hint="eastAsia"/>
                <w:kern w:val="22"/>
                <w:sz w:val="16"/>
                <w:lang w:val="zh-CN"/>
              </w:rPr>
              <w:t>次会议（</w:t>
            </w:r>
            <w:r w:rsidRPr="00A761FA">
              <w:rPr>
                <w:rFonts w:eastAsia="SimSun"/>
                <w:kern w:val="22"/>
                <w:sz w:val="16"/>
                <w:lang w:val="zh-CN"/>
              </w:rPr>
              <w:t>5</w:t>
            </w:r>
            <w:r w:rsidRPr="00A761FA">
              <w:rPr>
                <w:rFonts w:eastAsia="SimSun" w:hint="eastAsia"/>
                <w:kern w:val="22"/>
                <w:sz w:val="16"/>
                <w:lang w:val="zh-CN"/>
              </w:rPr>
              <w:t>天）前后衔接举行。</w:t>
            </w:r>
          </w:p>
        </w:tc>
      </w:tr>
      <w:tr w:rsidR="00B72E67" w:rsidTr="00B72E67">
        <w:trPr>
          <w:cantSplit/>
          <w:jc w:val="center"/>
        </w:trPr>
        <w:tc>
          <w:tcPr>
            <w:tcW w:w="354" w:type="dxa"/>
            <w:tcBorders>
              <w:top w:val="nil"/>
              <w:left w:val="nil"/>
              <w:bottom w:val="nil"/>
              <w:right w:val="nil"/>
            </w:tcBorders>
            <w:noWrap/>
            <w:vAlign w:val="center"/>
          </w:tcPr>
          <w:p w:rsidR="00B72E67" w:rsidRDefault="00B72E67" w:rsidP="00B72E67">
            <w:pPr>
              <w:spacing w:before="20" w:after="20"/>
              <w:jc w:val="right"/>
              <w:rPr>
                <w:rFonts w:ascii="SimSun" w:eastAsia="SimSun"/>
                <w:color w:val="000000"/>
                <w:kern w:val="22"/>
                <w:sz w:val="16"/>
              </w:rPr>
            </w:pPr>
          </w:p>
        </w:tc>
        <w:tc>
          <w:tcPr>
            <w:tcW w:w="9324" w:type="dxa"/>
            <w:gridSpan w:val="5"/>
            <w:tcBorders>
              <w:top w:val="nil"/>
              <w:left w:val="nil"/>
              <w:bottom w:val="nil"/>
              <w:right w:val="nil"/>
            </w:tcBorders>
            <w:vAlign w:val="center"/>
          </w:tcPr>
          <w:p w:rsidR="00B72E67" w:rsidRPr="00A761FA" w:rsidRDefault="00B72E67" w:rsidP="00B72E67">
            <w:pPr>
              <w:spacing w:before="20" w:after="20"/>
              <w:rPr>
                <w:rFonts w:eastAsia="SimSun"/>
              </w:rPr>
            </w:pPr>
            <w:r w:rsidRPr="00A761FA">
              <w:rPr>
                <w:rFonts w:eastAsia="SimSun"/>
                <w:kern w:val="22"/>
                <w:sz w:val="16"/>
              </w:rPr>
              <w:t xml:space="preserve">3/ </w:t>
            </w:r>
            <w:r w:rsidRPr="00A761FA">
              <w:rPr>
                <w:rFonts w:eastAsia="SimSun" w:hint="eastAsia"/>
                <w:kern w:val="22"/>
                <w:sz w:val="16"/>
                <w:lang w:val="zh-CN"/>
              </w:rPr>
              <w:t>缔约方大会第</w:t>
            </w:r>
            <w:r w:rsidRPr="00A761FA">
              <w:rPr>
                <w:rFonts w:eastAsia="SimSun"/>
                <w:kern w:val="22"/>
                <w:sz w:val="16"/>
              </w:rPr>
              <w:t>15</w:t>
            </w:r>
            <w:r w:rsidRPr="00A761FA">
              <w:rPr>
                <w:rFonts w:eastAsia="SimSun" w:hint="eastAsia"/>
                <w:kern w:val="22"/>
                <w:sz w:val="16"/>
                <w:lang w:val="zh-CN"/>
              </w:rPr>
              <w:t>届会议</w:t>
            </w:r>
            <w:r w:rsidRPr="00A761FA">
              <w:rPr>
                <w:rFonts w:eastAsia="SimSun"/>
                <w:kern w:val="22"/>
                <w:sz w:val="16"/>
              </w:rPr>
              <w:t>/</w:t>
            </w:r>
            <w:r w:rsidRPr="00A761FA">
              <w:rPr>
                <w:rFonts w:eastAsia="SimSun" w:hint="eastAsia"/>
                <w:kern w:val="22"/>
                <w:sz w:val="16"/>
                <w:lang w:val="zh-CN"/>
              </w:rPr>
              <w:t>卡塔赫纳议定书缔约方第</w:t>
            </w:r>
            <w:r w:rsidRPr="00A761FA">
              <w:rPr>
                <w:rFonts w:eastAsia="SimSun"/>
                <w:kern w:val="22"/>
                <w:sz w:val="16"/>
              </w:rPr>
              <w:t>10</w:t>
            </w:r>
            <w:r w:rsidRPr="00A761FA">
              <w:rPr>
                <w:rFonts w:eastAsia="SimSun" w:hint="eastAsia"/>
                <w:kern w:val="22"/>
                <w:sz w:val="16"/>
                <w:lang w:val="zh-CN"/>
              </w:rPr>
              <w:t>次会议</w:t>
            </w:r>
            <w:r w:rsidRPr="00A761FA">
              <w:rPr>
                <w:rFonts w:eastAsia="SimSun"/>
                <w:kern w:val="22"/>
                <w:sz w:val="16"/>
              </w:rPr>
              <w:t>/</w:t>
            </w:r>
            <w:r w:rsidRPr="00A761FA">
              <w:rPr>
                <w:rFonts w:eastAsia="SimSun" w:hint="eastAsia"/>
                <w:kern w:val="22"/>
                <w:sz w:val="16"/>
                <w:lang w:val="zh-CN"/>
              </w:rPr>
              <w:t>名古屋议定书缔约方第</w:t>
            </w:r>
            <w:r w:rsidRPr="00A761FA">
              <w:rPr>
                <w:rFonts w:eastAsia="SimSun"/>
                <w:kern w:val="22"/>
                <w:sz w:val="16"/>
              </w:rPr>
              <w:t>4</w:t>
            </w:r>
            <w:r w:rsidRPr="00A761FA">
              <w:rPr>
                <w:rFonts w:eastAsia="SimSun" w:hint="eastAsia"/>
                <w:kern w:val="22"/>
                <w:sz w:val="16"/>
                <w:lang w:val="zh-CN"/>
              </w:rPr>
              <w:t>次会议的预算在两年期各年之间平分。</w:t>
            </w:r>
          </w:p>
        </w:tc>
      </w:tr>
      <w:tr w:rsidR="00B72E67" w:rsidTr="00B72E67">
        <w:trPr>
          <w:cantSplit/>
          <w:jc w:val="center"/>
        </w:trPr>
        <w:tc>
          <w:tcPr>
            <w:tcW w:w="354" w:type="dxa"/>
            <w:tcBorders>
              <w:top w:val="nil"/>
              <w:left w:val="nil"/>
              <w:bottom w:val="nil"/>
              <w:right w:val="nil"/>
            </w:tcBorders>
            <w:noWrap/>
            <w:vAlign w:val="center"/>
          </w:tcPr>
          <w:p w:rsidR="00B72E67" w:rsidRDefault="00B72E67" w:rsidP="00B72E67">
            <w:pPr>
              <w:spacing w:before="20" w:after="20"/>
              <w:jc w:val="right"/>
              <w:rPr>
                <w:rFonts w:ascii="SimSun" w:eastAsia="SimSun"/>
                <w:color w:val="000000"/>
                <w:kern w:val="22"/>
                <w:sz w:val="16"/>
              </w:rPr>
            </w:pPr>
          </w:p>
        </w:tc>
        <w:tc>
          <w:tcPr>
            <w:tcW w:w="9324" w:type="dxa"/>
            <w:gridSpan w:val="5"/>
            <w:tcBorders>
              <w:top w:val="nil"/>
              <w:left w:val="nil"/>
              <w:bottom w:val="nil"/>
              <w:right w:val="nil"/>
            </w:tcBorders>
            <w:vAlign w:val="center"/>
          </w:tcPr>
          <w:p w:rsidR="00B72E67" w:rsidRPr="00A761FA" w:rsidRDefault="00B72E67" w:rsidP="00B72E67">
            <w:pPr>
              <w:spacing w:before="20" w:after="20"/>
              <w:rPr>
                <w:rFonts w:eastAsia="SimSun"/>
              </w:rPr>
            </w:pPr>
            <w:r w:rsidRPr="00A761FA">
              <w:rPr>
                <w:rFonts w:eastAsia="SimSun"/>
                <w:kern w:val="22"/>
                <w:sz w:val="16"/>
              </w:rPr>
              <w:t xml:space="preserve">4/ </w:t>
            </w:r>
            <w:r w:rsidRPr="00A761FA">
              <w:rPr>
                <w:rFonts w:eastAsia="SimSun" w:hint="eastAsia"/>
                <w:kern w:val="22"/>
                <w:sz w:val="16"/>
                <w:lang w:val="zh-CN"/>
              </w:rPr>
              <w:t>特别会议的两次独立会议</w:t>
            </w:r>
            <w:r w:rsidRPr="00A761FA">
              <w:rPr>
                <w:rFonts w:eastAsia="SimSun" w:hint="eastAsia"/>
                <w:kern w:val="22"/>
                <w:sz w:val="16"/>
              </w:rPr>
              <w:t>，</w:t>
            </w:r>
            <w:r w:rsidRPr="00A761FA">
              <w:rPr>
                <w:rFonts w:eastAsia="SimSun" w:hint="eastAsia"/>
                <w:kern w:val="22"/>
                <w:sz w:val="16"/>
                <w:lang w:val="zh-CN"/>
              </w:rPr>
              <w:t>每次为期</w:t>
            </w:r>
            <w:r w:rsidRPr="00A761FA">
              <w:rPr>
                <w:rFonts w:eastAsia="SimSun"/>
                <w:kern w:val="22"/>
                <w:sz w:val="16"/>
              </w:rPr>
              <w:t>5</w:t>
            </w:r>
            <w:r w:rsidRPr="00A761FA">
              <w:rPr>
                <w:rFonts w:eastAsia="SimSun" w:hint="eastAsia"/>
                <w:kern w:val="22"/>
                <w:sz w:val="16"/>
                <w:lang w:val="zh-CN"/>
              </w:rPr>
              <w:t>天</w:t>
            </w:r>
            <w:r w:rsidRPr="00A761FA">
              <w:rPr>
                <w:rFonts w:eastAsia="SimSun" w:hint="eastAsia"/>
                <w:kern w:val="22"/>
                <w:sz w:val="16"/>
              </w:rPr>
              <w:t>，</w:t>
            </w:r>
            <w:r w:rsidRPr="00A761FA">
              <w:rPr>
                <w:rFonts w:eastAsia="SimSun" w:hint="eastAsia"/>
                <w:kern w:val="22"/>
                <w:sz w:val="16"/>
                <w:lang w:val="zh-CN"/>
              </w:rPr>
              <w:t>加上科咨机构第</w:t>
            </w:r>
            <w:r w:rsidRPr="00A761FA">
              <w:rPr>
                <w:rFonts w:eastAsia="SimSun"/>
                <w:kern w:val="22"/>
                <w:sz w:val="16"/>
              </w:rPr>
              <w:t>23</w:t>
            </w:r>
            <w:r w:rsidRPr="00A761FA">
              <w:rPr>
                <w:rFonts w:eastAsia="SimSun" w:hint="eastAsia"/>
                <w:kern w:val="22"/>
                <w:sz w:val="16"/>
                <w:lang w:val="zh-CN"/>
              </w:rPr>
              <w:t>次会议延长</w:t>
            </w:r>
            <w:r w:rsidRPr="00A761FA">
              <w:rPr>
                <w:rFonts w:eastAsia="SimSun"/>
                <w:kern w:val="22"/>
                <w:sz w:val="16"/>
              </w:rPr>
              <w:t>2</w:t>
            </w:r>
            <w:r w:rsidRPr="00A761FA">
              <w:rPr>
                <w:rFonts w:eastAsia="SimSun" w:hint="eastAsia"/>
                <w:kern w:val="22"/>
                <w:sz w:val="16"/>
                <w:lang w:val="zh-CN"/>
              </w:rPr>
              <w:t>天。</w:t>
            </w:r>
          </w:p>
        </w:tc>
      </w:tr>
      <w:tr w:rsidR="00B72E67" w:rsidTr="00B72E67">
        <w:trPr>
          <w:cantSplit/>
          <w:jc w:val="center"/>
        </w:trPr>
        <w:tc>
          <w:tcPr>
            <w:tcW w:w="354" w:type="dxa"/>
            <w:tcBorders>
              <w:top w:val="nil"/>
              <w:left w:val="nil"/>
              <w:bottom w:val="nil"/>
              <w:right w:val="nil"/>
            </w:tcBorders>
            <w:noWrap/>
            <w:vAlign w:val="center"/>
          </w:tcPr>
          <w:p w:rsidR="00B72E67" w:rsidRDefault="00B72E67" w:rsidP="00B72E67">
            <w:pPr>
              <w:spacing w:before="20" w:after="20"/>
              <w:jc w:val="right"/>
              <w:rPr>
                <w:rFonts w:ascii="SimSun" w:eastAsia="SimSun"/>
                <w:color w:val="000000"/>
                <w:kern w:val="22"/>
                <w:sz w:val="16"/>
              </w:rPr>
            </w:pPr>
          </w:p>
        </w:tc>
        <w:tc>
          <w:tcPr>
            <w:tcW w:w="9324" w:type="dxa"/>
            <w:gridSpan w:val="5"/>
            <w:tcBorders>
              <w:top w:val="nil"/>
              <w:left w:val="nil"/>
              <w:bottom w:val="nil"/>
              <w:right w:val="nil"/>
            </w:tcBorders>
            <w:vAlign w:val="center"/>
          </w:tcPr>
          <w:p w:rsidR="00B72E67" w:rsidRPr="00A761FA" w:rsidRDefault="00B72E67" w:rsidP="00B72E67">
            <w:pPr>
              <w:spacing w:before="20" w:after="20"/>
              <w:rPr>
                <w:rFonts w:eastAsia="SimSun"/>
              </w:rPr>
            </w:pPr>
            <w:r w:rsidRPr="00A761FA">
              <w:rPr>
                <w:rFonts w:eastAsia="SimSun"/>
                <w:kern w:val="22"/>
                <w:sz w:val="16"/>
                <w:lang w:val="zh-CN"/>
              </w:rPr>
              <w:t xml:space="preserve">5/ </w:t>
            </w:r>
            <w:r w:rsidRPr="00A761FA">
              <w:rPr>
                <w:rFonts w:eastAsia="SimSun" w:hint="eastAsia"/>
                <w:kern w:val="22"/>
                <w:sz w:val="16"/>
                <w:lang w:val="zh-CN"/>
              </w:rPr>
              <w:t>指示性。</w:t>
            </w:r>
          </w:p>
        </w:tc>
      </w:tr>
    </w:tbl>
    <w:p w:rsidR="00B72E67" w:rsidRDefault="00B72E67" w:rsidP="00B72E67">
      <w:pPr>
        <w:rPr>
          <w:rFonts w:ascii="SimSun" w:eastAsia="SimSun"/>
          <w:kern w:val="22"/>
          <w:sz w:val="16"/>
        </w:rPr>
      </w:pPr>
    </w:p>
    <w:p w:rsidR="00B72E67" w:rsidRDefault="00B72E67" w:rsidP="00B72E67">
      <w:pPr>
        <w:jc w:val="left"/>
        <w:rPr>
          <w:rFonts w:ascii="SimSun" w:eastAsia="SimSun"/>
          <w:kern w:val="22"/>
        </w:rPr>
      </w:pPr>
    </w:p>
    <w:p w:rsidR="00B72E67" w:rsidRDefault="00B72E67" w:rsidP="00B72E67">
      <w:pPr>
        <w:jc w:val="left"/>
        <w:rPr>
          <w:rFonts w:ascii="SimSun" w:eastAsia="SimSun"/>
          <w:kern w:val="22"/>
        </w:rPr>
        <w:sectPr w:rsidR="00B72E67" w:rsidSect="00B72E67">
          <w:headerReference w:type="even" r:id="rId20"/>
          <w:headerReference w:type="default" r:id="rId21"/>
          <w:type w:val="continuous"/>
          <w:pgSz w:w="12240" w:h="15840"/>
          <w:pgMar w:top="567" w:right="1389" w:bottom="1134" w:left="1389" w:header="709" w:footer="709" w:gutter="0"/>
          <w:cols w:space="708"/>
          <w:titlePg/>
          <w:docGrid w:linePitch="360"/>
        </w:sectPr>
      </w:pPr>
    </w:p>
    <w:p w:rsidR="00B72E67" w:rsidRDefault="00B72E67" w:rsidP="00B72E67">
      <w:pPr>
        <w:jc w:val="left"/>
        <w:rPr>
          <w:rFonts w:ascii="SimSun" w:eastAsia="SimSun"/>
          <w:b/>
          <w:kern w:val="22"/>
        </w:rPr>
      </w:pPr>
      <w:r>
        <w:rPr>
          <w:rFonts w:ascii="SimSun" w:eastAsia="SimSun" w:hint="eastAsia"/>
          <w:b/>
          <w:kern w:val="22"/>
          <w:sz w:val="24"/>
          <w:lang w:val="zh-CN"/>
        </w:rPr>
        <w:t>表</w:t>
      </w:r>
      <w:r>
        <w:rPr>
          <w:rFonts w:ascii="SimSun" w:eastAsia="SimSun"/>
          <w:b/>
          <w:kern w:val="22"/>
          <w:sz w:val="24"/>
        </w:rPr>
        <w:t>2. 2019-2020</w:t>
      </w:r>
      <w:r>
        <w:rPr>
          <w:rFonts w:ascii="SimSun" w:eastAsia="SimSun" w:hint="eastAsia"/>
          <w:b/>
          <w:kern w:val="22"/>
          <w:sz w:val="24"/>
          <w:lang w:val="zh-CN"/>
        </w:rPr>
        <w:t>两年期向《关于获取遗传资源和惠益分享的名古屋议定书》信托基金摊款</w:t>
      </w:r>
      <w:r>
        <w:rPr>
          <w:rFonts w:ascii="SimSun" w:eastAsia="SimSun"/>
          <w:b/>
          <w:kern w:val="22"/>
          <w:sz w:val="24"/>
        </w:rPr>
        <w:t xml:space="preserve"> </w:t>
      </w:r>
      <w:r w:rsidRPr="00EE24AA">
        <w:rPr>
          <w:rStyle w:val="FootnoteReference"/>
          <w:rFonts w:ascii="SimSun" w:eastAsia="SimSun"/>
          <w:b/>
          <w:kern w:val="22"/>
          <w:u w:val="none"/>
          <w:vertAlign w:val="superscript"/>
          <w:lang w:val="zh-CN"/>
        </w:rPr>
        <w:footnoteReference w:id="28"/>
      </w:r>
    </w:p>
    <w:p w:rsidR="00B72E67" w:rsidRDefault="00B72E67" w:rsidP="00B72E67">
      <w:pPr>
        <w:rPr>
          <w:rFonts w:ascii="SimSun" w:eastAsia="SimSun"/>
          <w:kern w:val="22"/>
        </w:rPr>
      </w:pPr>
    </w:p>
    <w:tbl>
      <w:tblPr>
        <w:tblW w:w="0" w:type="auto"/>
        <w:jc w:val="center"/>
        <w:tblLayout w:type="fixed"/>
        <w:tblLook w:val="00A0" w:firstRow="1" w:lastRow="0" w:firstColumn="1" w:lastColumn="0" w:noHBand="0" w:noVBand="0"/>
      </w:tblPr>
      <w:tblGrid>
        <w:gridCol w:w="5617"/>
        <w:gridCol w:w="1597"/>
        <w:gridCol w:w="1597"/>
        <w:gridCol w:w="1597"/>
        <w:gridCol w:w="1597"/>
        <w:gridCol w:w="1598"/>
      </w:tblGrid>
      <w:tr w:rsidR="00B72E67" w:rsidTr="00B72E67">
        <w:trPr>
          <w:cantSplit/>
          <w:tblHeader/>
          <w:jc w:val="center"/>
        </w:trPr>
        <w:tc>
          <w:tcPr>
            <w:tcW w:w="5617" w:type="dxa"/>
            <w:tcBorders>
              <w:top w:val="single" w:sz="4" w:space="0" w:color="auto"/>
              <w:left w:val="single" w:sz="4" w:space="0" w:color="auto"/>
              <w:bottom w:val="single" w:sz="4" w:space="0" w:color="auto"/>
              <w:right w:val="single" w:sz="4" w:space="0" w:color="auto"/>
            </w:tcBorders>
            <w:vAlign w:val="center"/>
          </w:tcPr>
          <w:p w:rsidR="00B72E67" w:rsidRPr="0038760F" w:rsidRDefault="00B72E67" w:rsidP="00B72E67">
            <w:pPr>
              <w:jc w:val="center"/>
              <w:rPr>
                <w:rFonts w:eastAsia="SimSun"/>
              </w:rPr>
            </w:pPr>
            <w:r w:rsidRPr="0038760F">
              <w:rPr>
                <w:rFonts w:eastAsia="SimSun" w:hAnsi="SimSun" w:hint="eastAsia"/>
                <w:b/>
                <w:sz w:val="24"/>
                <w:lang w:val="zh-CN"/>
              </w:rPr>
              <w:t>缔约方</w:t>
            </w:r>
          </w:p>
        </w:tc>
        <w:tc>
          <w:tcPr>
            <w:tcW w:w="1597" w:type="dxa"/>
            <w:tcBorders>
              <w:top w:val="single" w:sz="4" w:space="0" w:color="auto"/>
              <w:left w:val="nil"/>
              <w:bottom w:val="single" w:sz="4" w:space="0" w:color="auto"/>
              <w:right w:val="single" w:sz="4" w:space="0" w:color="auto"/>
            </w:tcBorders>
            <w:vAlign w:val="center"/>
          </w:tcPr>
          <w:p w:rsidR="00B72E67" w:rsidRPr="0038760F" w:rsidRDefault="00B72E67" w:rsidP="00B72E67">
            <w:pPr>
              <w:jc w:val="center"/>
              <w:rPr>
                <w:rFonts w:eastAsia="SimSun"/>
              </w:rPr>
            </w:pPr>
            <w:r w:rsidRPr="0038760F">
              <w:rPr>
                <w:rFonts w:eastAsia="SimSun"/>
                <w:b/>
                <w:sz w:val="24"/>
                <w:lang w:val="zh-CN"/>
              </w:rPr>
              <w:t>2016-2018</w:t>
            </w:r>
            <w:r w:rsidRPr="0038760F">
              <w:rPr>
                <w:rFonts w:eastAsia="SimSun" w:hAnsi="SimSun" w:hint="eastAsia"/>
                <w:b/>
                <w:sz w:val="24"/>
                <w:lang w:val="zh-CN"/>
              </w:rPr>
              <w:t>年分摊比额表</w:t>
            </w:r>
          </w:p>
        </w:tc>
        <w:tc>
          <w:tcPr>
            <w:tcW w:w="1597" w:type="dxa"/>
            <w:tcBorders>
              <w:top w:val="single" w:sz="4" w:space="0" w:color="auto"/>
              <w:left w:val="nil"/>
              <w:bottom w:val="single" w:sz="4" w:space="0" w:color="auto"/>
              <w:right w:val="single" w:sz="4" w:space="0" w:color="auto"/>
            </w:tcBorders>
            <w:vAlign w:val="center"/>
          </w:tcPr>
          <w:p w:rsidR="00B72E67" w:rsidRPr="0038760F" w:rsidRDefault="00B72E67" w:rsidP="00B72E67">
            <w:pPr>
              <w:jc w:val="center"/>
              <w:rPr>
                <w:rFonts w:eastAsia="SimSun"/>
              </w:rPr>
            </w:pPr>
            <w:r w:rsidRPr="0038760F">
              <w:rPr>
                <w:rFonts w:eastAsia="SimSun" w:hAnsi="SimSun" w:hint="eastAsia"/>
                <w:b/>
                <w:sz w:val="24"/>
                <w:lang w:val="zh-CN"/>
              </w:rPr>
              <w:t>比额表上限</w:t>
            </w:r>
            <w:r w:rsidRPr="0038760F">
              <w:rPr>
                <w:rFonts w:eastAsia="SimSun"/>
                <w:b/>
                <w:sz w:val="24"/>
              </w:rPr>
              <w:t>22%</w:t>
            </w:r>
            <w:r w:rsidRPr="0038760F">
              <w:rPr>
                <w:rFonts w:eastAsia="SimSun" w:hAnsi="SimSun" w:hint="eastAsia"/>
                <w:b/>
                <w:sz w:val="24"/>
              </w:rPr>
              <w:t>，</w:t>
            </w:r>
            <w:r w:rsidRPr="0038760F">
              <w:rPr>
                <w:rFonts w:eastAsia="SimSun" w:hAnsi="SimSun" w:hint="eastAsia"/>
                <w:b/>
                <w:sz w:val="24"/>
                <w:lang w:val="zh-CN"/>
              </w:rPr>
              <w:t>最不发达国家支付不超过</w:t>
            </w:r>
            <w:r w:rsidRPr="0038760F">
              <w:rPr>
                <w:rFonts w:eastAsia="SimSun"/>
                <w:b/>
                <w:sz w:val="24"/>
              </w:rPr>
              <w:t>0.01%</w:t>
            </w:r>
          </w:p>
        </w:tc>
        <w:tc>
          <w:tcPr>
            <w:tcW w:w="1597" w:type="dxa"/>
            <w:tcBorders>
              <w:top w:val="single" w:sz="4" w:space="0" w:color="auto"/>
              <w:left w:val="nil"/>
              <w:bottom w:val="single" w:sz="4" w:space="0" w:color="auto"/>
              <w:right w:val="single" w:sz="4" w:space="0" w:color="auto"/>
            </w:tcBorders>
            <w:vAlign w:val="center"/>
          </w:tcPr>
          <w:p w:rsidR="00B72E67" w:rsidRPr="0038760F" w:rsidRDefault="00B72E67" w:rsidP="00B72E67">
            <w:pPr>
              <w:jc w:val="center"/>
              <w:rPr>
                <w:rFonts w:eastAsia="SimSun"/>
              </w:rPr>
            </w:pPr>
            <w:r w:rsidRPr="0038760F">
              <w:rPr>
                <w:rFonts w:eastAsia="SimSun" w:hAnsi="SimSun" w:hint="eastAsia"/>
                <w:b/>
                <w:sz w:val="24"/>
                <w:lang w:val="zh-CN"/>
              </w:rPr>
              <w:t>到</w:t>
            </w:r>
            <w:smartTag w:uri="urn:schemas-microsoft-com:office:smarttags" w:element="chsdate">
              <w:smartTagPr>
                <w:attr w:name="IsROCDate" w:val="False"/>
                <w:attr w:name="IsLunarDate" w:val="False"/>
                <w:attr w:name="Day" w:val="1"/>
                <w:attr w:name="Month" w:val="1"/>
                <w:attr w:name="Year" w:val="2020"/>
              </w:smartTagPr>
              <w:r w:rsidRPr="0038760F">
                <w:rPr>
                  <w:rFonts w:eastAsia="SimSun"/>
                  <w:b/>
                  <w:sz w:val="24"/>
                  <w:lang w:val="zh-CN"/>
                </w:rPr>
                <w:t>2019</w:t>
              </w:r>
              <w:r w:rsidRPr="0038760F">
                <w:rPr>
                  <w:rFonts w:eastAsia="SimSun" w:hAnsi="SimSun" w:hint="eastAsia"/>
                  <w:b/>
                  <w:sz w:val="24"/>
                  <w:lang w:val="zh-CN"/>
                </w:rPr>
                <w:t>年</w:t>
              </w:r>
              <w:r w:rsidRPr="0038760F">
                <w:rPr>
                  <w:rFonts w:eastAsia="SimSun"/>
                  <w:b/>
                  <w:sz w:val="24"/>
                  <w:lang w:val="zh-CN"/>
                </w:rPr>
                <w:t>1</w:t>
              </w:r>
              <w:r w:rsidRPr="0038760F">
                <w:rPr>
                  <w:rFonts w:eastAsia="SimSun" w:hAnsi="SimSun" w:hint="eastAsia"/>
                  <w:b/>
                  <w:sz w:val="24"/>
                  <w:lang w:val="zh-CN"/>
                </w:rPr>
                <w:t>月</w:t>
              </w:r>
              <w:r w:rsidRPr="0038760F">
                <w:rPr>
                  <w:rFonts w:eastAsia="SimSun"/>
                  <w:b/>
                  <w:sz w:val="24"/>
                  <w:lang w:val="zh-CN"/>
                </w:rPr>
                <w:t>1</w:t>
              </w:r>
              <w:r w:rsidRPr="0038760F">
                <w:rPr>
                  <w:rFonts w:eastAsia="SimSun" w:hAnsi="SimSun" w:hint="eastAsia"/>
                  <w:b/>
                  <w:sz w:val="24"/>
                  <w:lang w:val="zh-CN"/>
                </w:rPr>
                <w:t>日</w:t>
              </w:r>
            </w:smartTag>
            <w:r w:rsidRPr="0038760F">
              <w:rPr>
                <w:rFonts w:eastAsia="SimSun" w:hAnsi="SimSun" w:hint="eastAsia"/>
                <w:b/>
                <w:sz w:val="24"/>
                <w:lang w:val="zh-CN"/>
              </w:rPr>
              <w:t>应缴摊款</w:t>
            </w:r>
          </w:p>
        </w:tc>
        <w:tc>
          <w:tcPr>
            <w:tcW w:w="1597" w:type="dxa"/>
            <w:tcBorders>
              <w:top w:val="single" w:sz="4" w:space="0" w:color="auto"/>
              <w:left w:val="nil"/>
              <w:bottom w:val="single" w:sz="4" w:space="0" w:color="auto"/>
              <w:right w:val="single" w:sz="4" w:space="0" w:color="auto"/>
            </w:tcBorders>
            <w:vAlign w:val="center"/>
          </w:tcPr>
          <w:p w:rsidR="00B72E67" w:rsidRPr="0038760F" w:rsidRDefault="00B72E67" w:rsidP="00B72E67">
            <w:pPr>
              <w:jc w:val="center"/>
              <w:rPr>
                <w:rFonts w:eastAsia="SimSun"/>
              </w:rPr>
            </w:pPr>
            <w:r w:rsidRPr="0038760F">
              <w:rPr>
                <w:rFonts w:eastAsia="SimSun" w:hAnsi="SimSun" w:hint="eastAsia"/>
                <w:b/>
                <w:sz w:val="24"/>
                <w:lang w:val="zh-CN"/>
              </w:rPr>
              <w:t>到</w:t>
            </w:r>
            <w:smartTag w:uri="urn:schemas-microsoft-com:office:smarttags" w:element="chsdate">
              <w:smartTagPr>
                <w:attr w:name="IsROCDate" w:val="False"/>
                <w:attr w:name="IsLunarDate" w:val="False"/>
                <w:attr w:name="Day" w:val="1"/>
                <w:attr w:name="Month" w:val="1"/>
                <w:attr w:name="Year" w:val="2020"/>
              </w:smartTagPr>
              <w:r w:rsidRPr="0038760F">
                <w:rPr>
                  <w:rFonts w:eastAsia="SimSun"/>
                  <w:b/>
                  <w:sz w:val="24"/>
                  <w:lang w:val="zh-CN"/>
                </w:rPr>
                <w:t>2020</w:t>
              </w:r>
              <w:r w:rsidRPr="0038760F">
                <w:rPr>
                  <w:rFonts w:eastAsia="SimSun" w:hAnsi="SimSun" w:hint="eastAsia"/>
                  <w:b/>
                  <w:sz w:val="24"/>
                  <w:lang w:val="zh-CN"/>
                </w:rPr>
                <w:t>年</w:t>
              </w:r>
              <w:r w:rsidRPr="0038760F">
                <w:rPr>
                  <w:rFonts w:eastAsia="SimSun"/>
                  <w:b/>
                  <w:sz w:val="24"/>
                  <w:lang w:val="zh-CN"/>
                </w:rPr>
                <w:t>1</w:t>
              </w:r>
              <w:r w:rsidRPr="0038760F">
                <w:rPr>
                  <w:rFonts w:eastAsia="SimSun" w:hAnsi="SimSun" w:hint="eastAsia"/>
                  <w:b/>
                  <w:sz w:val="24"/>
                  <w:lang w:val="zh-CN"/>
                </w:rPr>
                <w:t>月</w:t>
              </w:r>
              <w:r w:rsidRPr="0038760F">
                <w:rPr>
                  <w:rFonts w:eastAsia="SimSun"/>
                  <w:b/>
                  <w:sz w:val="24"/>
                  <w:lang w:val="zh-CN"/>
                </w:rPr>
                <w:t>1</w:t>
              </w:r>
              <w:r w:rsidRPr="0038760F">
                <w:rPr>
                  <w:rFonts w:eastAsia="SimSun" w:hAnsi="SimSun" w:hint="eastAsia"/>
                  <w:b/>
                  <w:sz w:val="24"/>
                  <w:lang w:val="zh-CN"/>
                </w:rPr>
                <w:t>日</w:t>
              </w:r>
            </w:smartTag>
            <w:r w:rsidRPr="0038760F">
              <w:rPr>
                <w:rFonts w:eastAsia="SimSun" w:hAnsi="SimSun" w:hint="eastAsia"/>
                <w:b/>
                <w:sz w:val="24"/>
                <w:lang w:val="zh-CN"/>
              </w:rPr>
              <w:t>应缴摊款</w:t>
            </w:r>
          </w:p>
        </w:tc>
        <w:tc>
          <w:tcPr>
            <w:tcW w:w="1598" w:type="dxa"/>
            <w:tcBorders>
              <w:top w:val="single" w:sz="4" w:space="0" w:color="auto"/>
              <w:left w:val="nil"/>
              <w:bottom w:val="single" w:sz="4" w:space="0" w:color="auto"/>
              <w:right w:val="single" w:sz="4" w:space="0" w:color="auto"/>
            </w:tcBorders>
            <w:vAlign w:val="center"/>
          </w:tcPr>
          <w:p w:rsidR="00B72E67" w:rsidRPr="0038760F" w:rsidRDefault="00B72E67" w:rsidP="00B72E67">
            <w:pPr>
              <w:jc w:val="center"/>
              <w:rPr>
                <w:rFonts w:eastAsia="SimSun"/>
              </w:rPr>
            </w:pPr>
            <w:r w:rsidRPr="0038760F">
              <w:rPr>
                <w:rFonts w:eastAsia="SimSun"/>
                <w:b/>
                <w:sz w:val="24"/>
                <w:lang w:val="zh-CN"/>
              </w:rPr>
              <w:t>2019-2020</w:t>
            </w:r>
            <w:r w:rsidRPr="0038760F">
              <w:rPr>
                <w:rFonts w:eastAsia="SimSun" w:hAnsi="SimSun" w:hint="eastAsia"/>
                <w:b/>
                <w:sz w:val="24"/>
                <w:lang w:val="zh-CN"/>
              </w:rPr>
              <w:t>年共计</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阿富汗</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195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207</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402</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阿尔巴尼亚</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0.008</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260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276</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536</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安哥拉</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176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187</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363</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安提瓜和巴布达</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69</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134</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阿根廷</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0.892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1.648</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29 023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30 776</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59 800</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奥地利</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0.720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1.330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23 427</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24 842</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48 269</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白俄罗斯</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0.056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0.103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1 822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1 932</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3 754</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比利时</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0.885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1.635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28 796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30 535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59 330</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贝宁</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98</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104</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201</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不丹</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多民族玻利维亚国</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0.022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390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414</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804</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博茨瓦纳</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0.026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456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483</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939</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保加利亚</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0.045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0.083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1 464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1 553</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3 017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布基纳法索</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0.007</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130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138</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268</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布隆迪</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柬埔寨</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0.007</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130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138</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268</w:t>
            </w:r>
          </w:p>
        </w:tc>
      </w:tr>
      <w:tr w:rsidR="00B72E67" w:rsidTr="00B72E67">
        <w:trPr>
          <w:cantSplit/>
          <w:jc w:val="center"/>
        </w:trPr>
        <w:tc>
          <w:tcPr>
            <w:tcW w:w="5617" w:type="dxa"/>
            <w:tcBorders>
              <w:top w:val="single" w:sz="4" w:space="0" w:color="auto"/>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喀麦隆</w:t>
            </w:r>
          </w:p>
        </w:tc>
        <w:tc>
          <w:tcPr>
            <w:tcW w:w="1597"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0.010</w:t>
            </w:r>
          </w:p>
        </w:tc>
        <w:tc>
          <w:tcPr>
            <w:tcW w:w="1597"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0.018</w:t>
            </w:r>
          </w:p>
        </w:tc>
        <w:tc>
          <w:tcPr>
            <w:tcW w:w="1597"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325</w:t>
            </w:r>
          </w:p>
        </w:tc>
        <w:tc>
          <w:tcPr>
            <w:tcW w:w="1597"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345</w:t>
            </w:r>
          </w:p>
        </w:tc>
        <w:tc>
          <w:tcPr>
            <w:tcW w:w="1598"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670</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中非共和国</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乍得</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0.009</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163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173</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335</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中国</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7.921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14.636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257 728</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273 296</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531 024</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科摩罗</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刚果</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195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207</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402</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科特迪瓦</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0.009</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0.017</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293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311</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603</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克罗地亚</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0.099</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0.183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3 221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3 416</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6 637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古巴</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0.065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0.120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2 115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2 243</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4 358</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捷克</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0.344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0.636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11 193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11 869</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23 062</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刚果民主共和国</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0.008</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176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187</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363</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丹麦</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0.584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1.079</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19 002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20 150</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39 151</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吉布提</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多米尼加共和国</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0.046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0.085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1 497</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1 587</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3 084</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厄瓜多尔</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0.067</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0.124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2 180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2 312</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4 492</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埃及</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0.152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0.281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4 946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5 244</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10 190</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斯威士兰</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69</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134</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埃塞俄比亚</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176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187</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363</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欧洲联盟</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2.500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44 024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46 683</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90 708</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斐济</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98</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104</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201</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芬兰</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0.456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0.843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14 837</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15 733</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30 570</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法国</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4.859</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8.978</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158 099</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167 649</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325 747</w:t>
            </w:r>
          </w:p>
        </w:tc>
      </w:tr>
      <w:tr w:rsidR="00B72E67" w:rsidTr="00B72E67">
        <w:trPr>
          <w:cantSplit/>
          <w:jc w:val="center"/>
        </w:trPr>
        <w:tc>
          <w:tcPr>
            <w:tcW w:w="5617" w:type="dxa"/>
            <w:tcBorders>
              <w:top w:val="single" w:sz="4" w:space="0" w:color="auto"/>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加蓬</w:t>
            </w:r>
          </w:p>
        </w:tc>
        <w:tc>
          <w:tcPr>
            <w:tcW w:w="1597"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0.017</w:t>
            </w:r>
          </w:p>
        </w:tc>
        <w:tc>
          <w:tcPr>
            <w:tcW w:w="1597"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0.031</w:t>
            </w:r>
          </w:p>
        </w:tc>
        <w:tc>
          <w:tcPr>
            <w:tcW w:w="1597"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553</w:t>
            </w:r>
          </w:p>
        </w:tc>
        <w:tc>
          <w:tcPr>
            <w:tcW w:w="1597"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587</w:t>
            </w:r>
          </w:p>
        </w:tc>
        <w:tc>
          <w:tcPr>
            <w:tcW w:w="1598"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1 140</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冈比亚</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德国</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6.389</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11.805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207 881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220 438</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428 319</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危地马拉</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0.028</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0.052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911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966</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1 877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几内亚</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69</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134</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几内亚比绍</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圭亚那</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69</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134</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洪都拉斯</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0.008</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260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276</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536</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匈牙利</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0.161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0.297</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5 239</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5 555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10 793</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印度</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0.737</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1.362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23 980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25 428</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49 408</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印度尼西亚</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0.504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0.931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16 399</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17 389</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33 788</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日本</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9.680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17.886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314 961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333 986</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648 947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约旦</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0.020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0.037</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651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690</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1 341</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哈萨克斯坦</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0.191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0.353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6 215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6 590</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12 805</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肯尼亚</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0.018</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0.033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586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621</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1 207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科威特</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0.285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0.527</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9 273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9 833</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19 106</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吉尔吉斯斯坦</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69</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134</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老挝人民民主共和国</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98</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104</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201</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黎巴嫩</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0.046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0.085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1 497</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1 587</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3 084</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莱索托</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利比里亚</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卢森堡</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0.064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0.118</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2 082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2 208</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4 291</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马达加斯加</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98</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104</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201</w:t>
            </w:r>
          </w:p>
        </w:tc>
      </w:tr>
      <w:tr w:rsidR="00B72E67" w:rsidTr="00B72E67">
        <w:trPr>
          <w:cantSplit/>
          <w:jc w:val="center"/>
        </w:trPr>
        <w:tc>
          <w:tcPr>
            <w:tcW w:w="5617" w:type="dxa"/>
            <w:tcBorders>
              <w:top w:val="single" w:sz="4" w:space="0" w:color="auto"/>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马拉维</w:t>
            </w:r>
          </w:p>
        </w:tc>
        <w:tc>
          <w:tcPr>
            <w:tcW w:w="1597"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0.004</w:t>
            </w:r>
          </w:p>
        </w:tc>
        <w:tc>
          <w:tcPr>
            <w:tcW w:w="1597"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65</w:t>
            </w:r>
          </w:p>
        </w:tc>
        <w:tc>
          <w:tcPr>
            <w:tcW w:w="1597"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69</w:t>
            </w:r>
          </w:p>
        </w:tc>
        <w:tc>
          <w:tcPr>
            <w:tcW w:w="1598"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134</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马里</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98</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104</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201</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马耳他</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0.030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521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552</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1 073</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马绍尔群岛</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毛里塔尼亚</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69</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134</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毛里求斯</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0.022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390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414</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804</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墨西哥</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1.435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2.651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46 691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49 511</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96 202</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密克罗尼西亚联邦</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蒙古</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0.009</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163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173</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335</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莫桑比克</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0.007</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130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138</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268</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缅甸</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176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187</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363</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纳米比亚</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0.018</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325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345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670</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荷兰</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1.482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2.738</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48 220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51 133</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99 353</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尼日尔</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69</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134</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挪威</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0.849</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1.569</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27 624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29 293</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56 917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巴基斯坦</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0.093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0.172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3 026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3 209</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6 235</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帕劳</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巴拿马</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0.034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0.063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1 106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1 173</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2 279</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秘鲁</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0.136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0.251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4 425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4 692</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9 117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菲律宾</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0.165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0.305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5 369</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5 693</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11 062</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葡萄牙</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0.392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0.724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12 755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13 525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26 280</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卡塔尔</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0.269</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0.497</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8 753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9 281</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18 034</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大韩民国</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2.039</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3.767</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66 344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70 351</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136 695</w:t>
            </w:r>
          </w:p>
        </w:tc>
      </w:tr>
      <w:tr w:rsidR="00B72E67" w:rsidTr="00B72E67">
        <w:trPr>
          <w:cantSplit/>
          <w:jc w:val="center"/>
        </w:trPr>
        <w:tc>
          <w:tcPr>
            <w:tcW w:w="5617" w:type="dxa"/>
            <w:tcBorders>
              <w:top w:val="single" w:sz="4" w:space="0" w:color="auto"/>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摩尔多瓦共和国</w:t>
            </w:r>
          </w:p>
        </w:tc>
        <w:tc>
          <w:tcPr>
            <w:tcW w:w="1597"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0.004</w:t>
            </w:r>
          </w:p>
        </w:tc>
        <w:tc>
          <w:tcPr>
            <w:tcW w:w="1597"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0.007</w:t>
            </w:r>
          </w:p>
        </w:tc>
        <w:tc>
          <w:tcPr>
            <w:tcW w:w="1597"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130</w:t>
            </w:r>
          </w:p>
        </w:tc>
        <w:tc>
          <w:tcPr>
            <w:tcW w:w="1597"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138</w:t>
            </w:r>
          </w:p>
        </w:tc>
        <w:tc>
          <w:tcPr>
            <w:tcW w:w="1598"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268</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卢旺达</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69</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134</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圣基茨和尼维斯</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萨摩亚</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圣多美和普林西比</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塞内加尔</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0.009</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163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173</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335</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塞舌尔</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塞拉利昂</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斯洛伐克</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0.160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0.296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5 206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5 520</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10 726</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南非</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0.364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0.673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11 844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12 559</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24 403</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西班牙</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2.443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4.514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79 489</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84 290</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163 779</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苏丹</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176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187</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363</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瑞典</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0.956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1.766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31 106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32 985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64 090</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瑞士</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1.140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2.106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37 093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39 333</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76 426</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阿拉伯叙利亚共和国</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0.024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0.044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781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828</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1 609</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塔吉克斯坦</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0.007</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130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138</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268</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多哥</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图瓦卢</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乌干达</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0.009</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176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187</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363</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阿拉伯联合酋长国</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0.604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1.116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19 653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20 840</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40 492</w:t>
            </w:r>
          </w:p>
        </w:tc>
      </w:tr>
      <w:tr w:rsidR="00B72E67" w:rsidTr="00B72E67">
        <w:trPr>
          <w:cantSplit/>
          <w:jc w:val="center"/>
        </w:trPr>
        <w:tc>
          <w:tcPr>
            <w:tcW w:w="5617" w:type="dxa"/>
            <w:tcBorders>
              <w:top w:val="single" w:sz="4" w:space="0" w:color="auto"/>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大不列颠及北爱尔兰联合王国</w:t>
            </w:r>
          </w:p>
        </w:tc>
        <w:tc>
          <w:tcPr>
            <w:tcW w:w="1597"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4.463</w:t>
            </w:r>
          </w:p>
        </w:tc>
        <w:tc>
          <w:tcPr>
            <w:tcW w:w="1597"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8.246</w:t>
            </w:r>
          </w:p>
        </w:tc>
        <w:tc>
          <w:tcPr>
            <w:tcW w:w="1597"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145 214</w:t>
            </w:r>
          </w:p>
        </w:tc>
        <w:tc>
          <w:tcPr>
            <w:tcW w:w="1597"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153 986</w:t>
            </w:r>
          </w:p>
        </w:tc>
        <w:tc>
          <w:tcPr>
            <w:tcW w:w="1598" w:type="dxa"/>
            <w:tcBorders>
              <w:top w:val="single" w:sz="4" w:space="0" w:color="auto"/>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299 200</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坦桑尼亚联合共和国</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0.018</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325</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345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670</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乌拉圭</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0.079</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0.146</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2 570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2 726</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5 296</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瓦努阿图</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0.001</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0.002</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35</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67</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越南</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0.058</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0.107</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1 887</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2 001</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3 888</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赞比亚</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0.007</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0.013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228</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242</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469</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sz w:val="24"/>
                <w:lang w:val="zh-CN"/>
              </w:rPr>
              <w:t>津巴布韦</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0.004</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0.007</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130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color w:val="000000"/>
                <w:sz w:val="24"/>
              </w:rPr>
            </w:pPr>
            <w:r>
              <w:rPr>
                <w:rFonts w:eastAsia="SimSun"/>
                <w:color w:val="000000"/>
                <w:sz w:val="24"/>
              </w:rPr>
              <w:t>138</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sz w:val="24"/>
              </w:rPr>
            </w:pPr>
            <w:r>
              <w:rPr>
                <w:rFonts w:eastAsia="SimSun"/>
                <w:sz w:val="24"/>
              </w:rPr>
              <w:t>268</w:t>
            </w:r>
          </w:p>
        </w:tc>
      </w:tr>
      <w:tr w:rsidR="00B72E67" w:rsidTr="00B72E67">
        <w:trPr>
          <w:cantSplit/>
          <w:jc w:val="center"/>
        </w:trPr>
        <w:tc>
          <w:tcPr>
            <w:tcW w:w="5617" w:type="dxa"/>
            <w:tcBorders>
              <w:top w:val="nil"/>
              <w:left w:val="single" w:sz="4" w:space="0" w:color="auto"/>
              <w:bottom w:val="single" w:sz="4" w:space="0" w:color="auto"/>
              <w:right w:val="single" w:sz="4" w:space="0" w:color="auto"/>
            </w:tcBorders>
            <w:vAlign w:val="center"/>
          </w:tcPr>
          <w:p w:rsidR="00B72E67" w:rsidRDefault="00B72E67" w:rsidP="00B72E67">
            <w:pPr>
              <w:rPr>
                <w:rFonts w:ascii="SimSun" w:eastAsia="SimSun"/>
              </w:rPr>
            </w:pPr>
            <w:r>
              <w:rPr>
                <w:rFonts w:ascii="SimSun" w:eastAsia="SimSun" w:hint="eastAsia"/>
                <w:b/>
                <w:sz w:val="24"/>
                <w:lang w:val="zh-CN"/>
              </w:rPr>
              <w:t>共计</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b/>
                <w:color w:val="000000"/>
                <w:sz w:val="24"/>
              </w:rPr>
            </w:pPr>
            <w:r>
              <w:rPr>
                <w:rFonts w:eastAsia="SimSun"/>
                <w:b/>
                <w:color w:val="000000"/>
                <w:sz w:val="24"/>
              </w:rPr>
              <w:t>52.793</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b/>
                <w:color w:val="000000"/>
                <w:sz w:val="24"/>
              </w:rPr>
            </w:pPr>
            <w:r>
              <w:rPr>
                <w:rFonts w:eastAsia="SimSun"/>
                <w:b/>
                <w:color w:val="000000"/>
                <w:sz w:val="24"/>
              </w:rPr>
              <w:t>100.000</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b/>
                <w:color w:val="000000"/>
                <w:sz w:val="24"/>
              </w:rPr>
            </w:pPr>
            <w:r>
              <w:rPr>
                <w:rFonts w:eastAsia="SimSun"/>
                <w:b/>
                <w:color w:val="000000"/>
                <w:sz w:val="24"/>
              </w:rPr>
              <w:t>1 760 968</w:t>
            </w:r>
          </w:p>
        </w:tc>
        <w:tc>
          <w:tcPr>
            <w:tcW w:w="1597"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b/>
                <w:color w:val="000000"/>
                <w:sz w:val="24"/>
              </w:rPr>
            </w:pPr>
            <w:r>
              <w:rPr>
                <w:rFonts w:eastAsia="SimSun"/>
                <w:b/>
                <w:color w:val="000000"/>
                <w:sz w:val="24"/>
              </w:rPr>
              <w:t>1 867 338</w:t>
            </w:r>
          </w:p>
        </w:tc>
        <w:tc>
          <w:tcPr>
            <w:tcW w:w="1598" w:type="dxa"/>
            <w:tcBorders>
              <w:top w:val="nil"/>
              <w:left w:val="nil"/>
              <w:bottom w:val="single" w:sz="4" w:space="0" w:color="auto"/>
              <w:right w:val="single" w:sz="4" w:space="0" w:color="auto"/>
            </w:tcBorders>
            <w:noWrap/>
            <w:vAlign w:val="center"/>
          </w:tcPr>
          <w:p w:rsidR="00B72E67" w:rsidRDefault="00B72E67" w:rsidP="00B72E67">
            <w:pPr>
              <w:jc w:val="right"/>
              <w:rPr>
                <w:rFonts w:eastAsia="SimSun"/>
                <w:b/>
                <w:color w:val="000000"/>
                <w:sz w:val="24"/>
              </w:rPr>
            </w:pPr>
            <w:r>
              <w:rPr>
                <w:rFonts w:eastAsia="SimSun"/>
                <w:b/>
                <w:color w:val="000000"/>
                <w:sz w:val="24"/>
              </w:rPr>
              <w:t>3 628 306</w:t>
            </w:r>
          </w:p>
        </w:tc>
      </w:tr>
    </w:tbl>
    <w:p w:rsidR="00B72E67" w:rsidRDefault="00B72E67" w:rsidP="00B72E67">
      <w:pPr>
        <w:jc w:val="left"/>
        <w:rPr>
          <w:rFonts w:ascii="SimSun" w:eastAsia="SimSun"/>
          <w:kern w:val="22"/>
        </w:rPr>
      </w:pPr>
    </w:p>
    <w:p w:rsidR="00754106" w:rsidRDefault="00754106">
      <w:pPr>
        <w:shd w:val="clear" w:color="auto" w:fill="FFFFFF"/>
        <w:jc w:val="center"/>
        <w:rPr>
          <w:rFonts w:ascii="SimSun" w:eastAsia="SimSun"/>
          <w:kern w:val="22"/>
        </w:rPr>
      </w:pPr>
    </w:p>
    <w:p w:rsidR="00754106" w:rsidRDefault="00754106">
      <w:pPr>
        <w:jc w:val="left"/>
        <w:rPr>
          <w:rFonts w:ascii="SimSun" w:eastAsia="SimSun"/>
        </w:rPr>
        <w:sectPr w:rsidR="00754106">
          <w:headerReference w:type="first" r:id="rId22"/>
          <w:pgSz w:w="15842" w:h="12242" w:orient="landscape" w:code="1"/>
          <w:pgMar w:top="1138" w:right="1138" w:bottom="1138" w:left="1022" w:header="403" w:footer="720" w:gutter="0"/>
          <w:cols w:space="720"/>
          <w:docGrid w:linePitch="299"/>
        </w:sectPr>
      </w:pPr>
    </w:p>
    <w:p w:rsidR="00754106" w:rsidRDefault="00754106">
      <w:pPr>
        <w:jc w:val="left"/>
        <w:rPr>
          <w:rFonts w:ascii="SimSun" w:eastAsia="SimSun"/>
        </w:rPr>
      </w:pPr>
    </w:p>
    <w:p w:rsidR="00754106" w:rsidRDefault="00754106">
      <w:pPr>
        <w:pStyle w:val="Heading1report"/>
        <w:numPr>
          <w:ilvl w:val="0"/>
          <w:numId w:val="0"/>
        </w:numPr>
        <w:rPr>
          <w:rFonts w:ascii="SimSun" w:eastAsia="SimSun" w:hAnsi="Times New Roman"/>
          <w:b w:val="0"/>
          <w:bCs w:val="0"/>
          <w:szCs w:val="24"/>
        </w:rPr>
        <w:sectPr w:rsidR="00754106">
          <w:headerReference w:type="even" r:id="rId23"/>
          <w:headerReference w:type="first" r:id="rId24"/>
          <w:pgSz w:w="12242" w:h="15842" w:code="1"/>
          <w:pgMar w:top="1138" w:right="1138" w:bottom="1022" w:left="1138" w:header="403" w:footer="720" w:gutter="0"/>
          <w:cols w:num="3" w:space="720"/>
          <w:docGrid w:linePitch="299"/>
        </w:sectPr>
      </w:pPr>
    </w:p>
    <w:p w:rsidR="00754106" w:rsidRPr="00CB66B1" w:rsidRDefault="00754106" w:rsidP="003457C0">
      <w:pPr>
        <w:pStyle w:val="Heading1report"/>
        <w:numPr>
          <w:ilvl w:val="0"/>
          <w:numId w:val="0"/>
        </w:numPr>
        <w:spacing w:before="120" w:line="240" w:lineRule="atLeast"/>
        <w:rPr>
          <w:rFonts w:ascii="Times New Roman" w:eastAsia="SimSun" w:hAnsi="Times New Roman"/>
          <w:bCs w:val="0"/>
          <w:sz w:val="24"/>
          <w:szCs w:val="24"/>
        </w:rPr>
      </w:pPr>
      <w:r w:rsidRPr="00CB66B1">
        <w:rPr>
          <w:rFonts w:ascii="Times New Roman" w:eastAsia="SimSun" w:hAnsi="Times New Roman"/>
          <w:bCs w:val="0"/>
          <w:sz w:val="24"/>
          <w:szCs w:val="24"/>
          <w:lang w:val="zh-CN"/>
        </w:rPr>
        <w:t>二</w:t>
      </w:r>
      <w:r w:rsidRPr="00CB66B1">
        <w:rPr>
          <w:rFonts w:ascii="Times New Roman" w:eastAsia="SimSun" w:hAnsi="Times New Roman"/>
          <w:bCs w:val="0"/>
          <w:sz w:val="24"/>
          <w:szCs w:val="24"/>
          <w:lang w:val="en-US"/>
        </w:rPr>
        <w:t>．</w:t>
      </w:r>
      <w:r w:rsidRPr="00CB66B1">
        <w:rPr>
          <w:rFonts w:ascii="Times New Roman" w:eastAsia="SimSun" w:hAnsi="Times New Roman"/>
          <w:bCs w:val="0"/>
          <w:sz w:val="24"/>
          <w:szCs w:val="24"/>
        </w:rPr>
        <w:tab/>
      </w:r>
      <w:r w:rsidRPr="00CB66B1">
        <w:rPr>
          <w:rFonts w:ascii="Times New Roman" w:eastAsia="SimSun" w:hAnsi="Times New Roman"/>
          <w:bCs w:val="0"/>
          <w:caps w:val="0"/>
          <w:noProof/>
          <w:sz w:val="24"/>
          <w:szCs w:val="24"/>
        </w:rPr>
        <w:t>议</w:t>
      </w:r>
      <w:r w:rsidRPr="00CB66B1">
        <w:rPr>
          <w:rFonts w:ascii="Times New Roman" w:eastAsia="SimSun" w:hAnsi="Times New Roman"/>
          <w:bCs w:val="0"/>
          <w:noProof/>
          <w:sz w:val="24"/>
          <w:szCs w:val="24"/>
        </w:rPr>
        <w:t>事记录</w:t>
      </w:r>
    </w:p>
    <w:p w:rsidR="00754106" w:rsidRPr="00CB66B1" w:rsidRDefault="00754106" w:rsidP="003457C0">
      <w:pPr>
        <w:pStyle w:val="Heading2"/>
        <w:spacing w:before="120" w:line="240" w:lineRule="atLeast"/>
        <w:rPr>
          <w:rFonts w:eastAsia="SimSun"/>
          <w:bCs w:val="0"/>
          <w:iCs w:val="0"/>
          <w:sz w:val="24"/>
        </w:rPr>
      </w:pPr>
      <w:bookmarkStart w:id="14" w:name="_Hlk530336722"/>
      <w:bookmarkStart w:id="15" w:name="_Hlk530373832"/>
      <w:r w:rsidRPr="00CB66B1">
        <w:rPr>
          <w:rFonts w:eastAsia="SimSun"/>
          <w:bCs w:val="0"/>
          <w:iCs w:val="0"/>
          <w:noProof/>
          <w:sz w:val="24"/>
        </w:rPr>
        <w:t>A.</w:t>
      </w:r>
      <w:r w:rsidRPr="00CB66B1">
        <w:rPr>
          <w:rFonts w:eastAsia="SimSun"/>
          <w:bCs w:val="0"/>
          <w:iCs w:val="0"/>
          <w:sz w:val="24"/>
        </w:rPr>
        <w:tab/>
      </w:r>
      <w:r w:rsidRPr="00CB66B1">
        <w:rPr>
          <w:rFonts w:eastAsia="SimSun"/>
          <w:bCs w:val="0"/>
          <w:iCs w:val="0"/>
          <w:noProof/>
          <w:sz w:val="24"/>
        </w:rPr>
        <w:t>背景</w:t>
      </w:r>
    </w:p>
    <w:bookmarkEnd w:id="14"/>
    <w:bookmarkEnd w:id="15"/>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r w:rsidRPr="003457C0">
        <w:rPr>
          <w:rFonts w:eastAsia="SimSun"/>
          <w:sz w:val="24"/>
          <w:szCs w:val="24"/>
          <w:lang w:val="zh-CN"/>
        </w:rPr>
        <w:t>根据埃及政府的提议</w:t>
      </w:r>
      <w:r w:rsidRPr="003457C0">
        <w:rPr>
          <w:rFonts w:eastAsia="SimSun"/>
          <w:noProof/>
          <w:sz w:val="24"/>
          <w:szCs w:val="24"/>
        </w:rPr>
        <w:t>，</w:t>
      </w:r>
      <w:r w:rsidRPr="003457C0">
        <w:rPr>
          <w:rFonts w:eastAsia="SimSun"/>
          <w:sz w:val="24"/>
          <w:szCs w:val="24"/>
          <w:lang w:val="zh-CN"/>
        </w:rPr>
        <w:t>该提议获得生物多样性公约缔约方大会第</w:t>
      </w:r>
      <w:hyperlink r:id="rId25" w:history="1">
        <w:r w:rsidRPr="003457C0">
          <w:rPr>
            <w:rStyle w:val="Hyperlink"/>
            <w:noProof/>
            <w:sz w:val="24"/>
            <w:szCs w:val="24"/>
          </w:rPr>
          <w:t>XIII/33</w:t>
        </w:r>
      </w:hyperlink>
      <w:r w:rsidRPr="003457C0">
        <w:rPr>
          <w:rFonts w:eastAsia="SimSun"/>
          <w:sz w:val="24"/>
          <w:szCs w:val="24"/>
          <w:lang w:val="zh-CN"/>
        </w:rPr>
        <w:t>号决定的欢迎</w:t>
      </w:r>
      <w:r w:rsidRPr="003457C0">
        <w:rPr>
          <w:rFonts w:eastAsia="SimSun"/>
          <w:noProof/>
          <w:sz w:val="24"/>
          <w:szCs w:val="24"/>
        </w:rPr>
        <w:t>，</w:t>
      </w:r>
      <w:r w:rsidRPr="003457C0">
        <w:rPr>
          <w:rFonts w:eastAsia="SimSun"/>
          <w:sz w:val="24"/>
          <w:szCs w:val="24"/>
          <w:lang w:val="zh-CN"/>
        </w:rPr>
        <w:t>并依照作为关于获取遗传资源和公正和公平分享其利用所产生惠益的名古屋议定书第</w:t>
      </w:r>
      <w:r w:rsidRPr="003457C0">
        <w:rPr>
          <w:noProof/>
          <w:sz w:val="24"/>
          <w:szCs w:val="24"/>
        </w:rPr>
        <w:t>26</w:t>
      </w:r>
      <w:r w:rsidRPr="003457C0">
        <w:rPr>
          <w:rFonts w:eastAsia="SimSun"/>
          <w:sz w:val="24"/>
          <w:szCs w:val="24"/>
          <w:lang w:val="zh-CN"/>
        </w:rPr>
        <w:t>条第</w:t>
      </w:r>
      <w:r w:rsidRPr="003457C0">
        <w:rPr>
          <w:noProof/>
          <w:sz w:val="24"/>
          <w:szCs w:val="24"/>
        </w:rPr>
        <w:t>6</w:t>
      </w:r>
      <w:r w:rsidRPr="003457C0">
        <w:rPr>
          <w:rFonts w:eastAsia="SimSun"/>
          <w:sz w:val="24"/>
          <w:szCs w:val="24"/>
          <w:lang w:val="zh-CN"/>
        </w:rPr>
        <w:t>款的规定</w:t>
      </w:r>
      <w:r w:rsidRPr="003457C0">
        <w:rPr>
          <w:rFonts w:eastAsia="SimSun"/>
          <w:noProof/>
          <w:sz w:val="24"/>
          <w:szCs w:val="24"/>
        </w:rPr>
        <w:t>，</w:t>
      </w:r>
      <w:r w:rsidRPr="003457C0">
        <w:rPr>
          <w:rFonts w:eastAsia="SimSun"/>
          <w:sz w:val="24"/>
          <w:szCs w:val="24"/>
          <w:lang w:val="zh-CN"/>
        </w:rPr>
        <w:t>作为名古屋议定书缔约方会议的缔约方大会第三次会议于</w:t>
      </w:r>
      <w:smartTag w:uri="urn:schemas-microsoft-com:office:smarttags" w:element="chsdate">
        <w:smartTagPr>
          <w:attr w:name="IsROCDate" w:val="False"/>
          <w:attr w:name="IsLunarDate" w:val="False"/>
          <w:attr w:name="Day" w:val="17"/>
          <w:attr w:name="Month" w:val="11"/>
          <w:attr w:name="Year" w:val="2018"/>
        </w:smartTagPr>
        <w:r w:rsidRPr="003457C0">
          <w:rPr>
            <w:noProof/>
            <w:sz w:val="24"/>
            <w:szCs w:val="24"/>
          </w:rPr>
          <w:t>2018</w:t>
        </w:r>
        <w:r w:rsidRPr="003457C0">
          <w:rPr>
            <w:rFonts w:eastAsia="SimSun"/>
            <w:sz w:val="24"/>
            <w:szCs w:val="24"/>
            <w:lang w:val="zh-CN"/>
          </w:rPr>
          <w:t>年</w:t>
        </w:r>
        <w:r w:rsidRPr="003457C0">
          <w:rPr>
            <w:noProof/>
            <w:sz w:val="24"/>
            <w:szCs w:val="24"/>
          </w:rPr>
          <w:t>11</w:t>
        </w:r>
        <w:r w:rsidRPr="003457C0">
          <w:rPr>
            <w:rFonts w:eastAsia="SimSun"/>
            <w:sz w:val="24"/>
            <w:szCs w:val="24"/>
            <w:lang w:val="zh-CN"/>
          </w:rPr>
          <w:t>月</w:t>
        </w:r>
        <w:r w:rsidRPr="003457C0">
          <w:rPr>
            <w:noProof/>
            <w:sz w:val="24"/>
            <w:szCs w:val="24"/>
          </w:rPr>
          <w:t>17</w:t>
        </w:r>
        <w:r w:rsidRPr="003457C0">
          <w:rPr>
            <w:rFonts w:eastAsia="SimSun"/>
            <w:sz w:val="24"/>
            <w:szCs w:val="24"/>
            <w:lang w:val="zh-CN"/>
          </w:rPr>
          <w:t>日</w:t>
        </w:r>
      </w:smartTag>
      <w:r w:rsidRPr="003457C0">
        <w:rPr>
          <w:rFonts w:eastAsia="SimSun"/>
          <w:sz w:val="24"/>
          <w:szCs w:val="24"/>
          <w:lang w:val="zh-CN"/>
        </w:rPr>
        <w:t>至</w:t>
      </w:r>
      <w:r w:rsidRPr="003457C0">
        <w:rPr>
          <w:noProof/>
          <w:sz w:val="24"/>
          <w:szCs w:val="24"/>
        </w:rPr>
        <w:t>29</w:t>
      </w:r>
      <w:r w:rsidRPr="003457C0">
        <w:rPr>
          <w:rFonts w:eastAsia="SimSun"/>
          <w:sz w:val="24"/>
          <w:szCs w:val="24"/>
          <w:lang w:val="zh-CN"/>
        </w:rPr>
        <w:t>日在埃及沙姆沙伊赫与缔约方大会第十四届会议同时举行。</w:t>
      </w:r>
    </w:p>
    <w:p w:rsidR="00754106" w:rsidRPr="00CB66B1" w:rsidRDefault="00754106" w:rsidP="003457C0">
      <w:pPr>
        <w:pStyle w:val="Heading2"/>
        <w:spacing w:before="120" w:line="240" w:lineRule="atLeast"/>
        <w:rPr>
          <w:rFonts w:eastAsia="SimSun"/>
          <w:bCs w:val="0"/>
          <w:iCs w:val="0"/>
          <w:sz w:val="24"/>
        </w:rPr>
      </w:pPr>
      <w:r w:rsidRPr="00CB66B1">
        <w:rPr>
          <w:rFonts w:eastAsia="SimSun"/>
          <w:bCs w:val="0"/>
          <w:iCs w:val="0"/>
          <w:noProof/>
          <w:sz w:val="24"/>
        </w:rPr>
        <w:t>B</w:t>
      </w:r>
      <w:r w:rsidRPr="00CB66B1">
        <w:rPr>
          <w:rFonts w:eastAsia="SimSun"/>
          <w:bCs w:val="0"/>
          <w:iCs w:val="0"/>
          <w:noProof/>
          <w:sz w:val="24"/>
        </w:rPr>
        <w:t>．</w:t>
      </w:r>
      <w:r w:rsidRPr="00CB66B1">
        <w:rPr>
          <w:rFonts w:eastAsia="SimSun"/>
          <w:bCs w:val="0"/>
          <w:iCs w:val="0"/>
          <w:sz w:val="24"/>
        </w:rPr>
        <w:tab/>
      </w:r>
      <w:r w:rsidRPr="00CB66B1">
        <w:rPr>
          <w:rFonts w:eastAsia="SimSun"/>
          <w:bCs w:val="0"/>
          <w:iCs w:val="0"/>
          <w:noProof/>
          <w:sz w:val="24"/>
        </w:rPr>
        <w:t>与会情况</w:t>
      </w:r>
    </w:p>
    <w:p w:rsidR="00754106" w:rsidRDefault="00754106" w:rsidP="003457C0">
      <w:pPr>
        <w:pStyle w:val="Para1"/>
        <w:numPr>
          <w:ilvl w:val="0"/>
          <w:numId w:val="7"/>
        </w:numPr>
        <w:tabs>
          <w:tab w:val="clear" w:pos="360"/>
          <w:tab w:val="clear" w:pos="567"/>
        </w:tabs>
        <w:spacing w:line="240" w:lineRule="atLeast"/>
        <w:rPr>
          <w:rFonts w:ascii="SimSun" w:eastAsia="SimSun"/>
          <w:szCs w:val="24"/>
        </w:rPr>
      </w:pPr>
      <w:r w:rsidRPr="003457C0">
        <w:rPr>
          <w:rFonts w:eastAsia="SimSun"/>
          <w:sz w:val="24"/>
          <w:szCs w:val="24"/>
          <w:lang w:val="zh-CN"/>
        </w:rPr>
        <w:t>所有国家均被邀请参加会议。下列名古屋议定书缔约方出席了会议</w:t>
      </w:r>
      <w:r w:rsidRPr="003457C0">
        <w:rPr>
          <w:rFonts w:eastAsia="SimSun"/>
          <w:noProof/>
          <w:sz w:val="24"/>
          <w:szCs w:val="24"/>
        </w:rPr>
        <w:t>：</w:t>
      </w:r>
    </w:p>
    <w:p w:rsidR="00754106" w:rsidRDefault="00754106">
      <w:pPr>
        <w:pStyle w:val="Para1"/>
        <w:numPr>
          <w:ilvl w:val="0"/>
          <w:numId w:val="0"/>
        </w:numPr>
        <w:tabs>
          <w:tab w:val="clear" w:pos="567"/>
        </w:tabs>
        <w:spacing w:line="240" w:lineRule="auto"/>
        <w:rPr>
          <w:rFonts w:ascii="SimSun" w:eastAsia="SimSun"/>
          <w:szCs w:val="24"/>
        </w:rPr>
        <w:sectPr w:rsidR="00754106">
          <w:type w:val="continuous"/>
          <w:pgSz w:w="12242" w:h="15842" w:code="1"/>
          <w:pgMar w:top="1138" w:right="1138" w:bottom="1022" w:left="1138" w:header="403" w:footer="720" w:gutter="0"/>
          <w:cols w:space="720"/>
          <w:titlePg/>
          <w:docGrid w:linePitch="299"/>
        </w:sectPr>
      </w:pPr>
    </w:p>
    <w:p w:rsidR="00754106" w:rsidRDefault="00754106">
      <w:pPr>
        <w:pStyle w:val="Para1"/>
        <w:numPr>
          <w:ilvl w:val="0"/>
          <w:numId w:val="0"/>
        </w:numPr>
        <w:spacing w:line="240" w:lineRule="auto"/>
        <w:rPr>
          <w:rFonts w:ascii="SimSun" w:eastAsia="SimSun"/>
          <w:szCs w:val="24"/>
        </w:rPr>
      </w:pPr>
      <w:r>
        <w:rPr>
          <w:rFonts w:ascii="SimSun" w:eastAsia="SimSun" w:hint="eastAsia"/>
          <w:noProof/>
          <w:szCs w:val="24"/>
        </w:rPr>
        <w:t>阿富汗</w:t>
      </w:r>
    </w:p>
    <w:p w:rsidR="00754106" w:rsidRDefault="00754106">
      <w:pPr>
        <w:pStyle w:val="Para1"/>
        <w:numPr>
          <w:ilvl w:val="0"/>
          <w:numId w:val="0"/>
        </w:numPr>
        <w:spacing w:before="0" w:after="0" w:line="240" w:lineRule="auto"/>
        <w:rPr>
          <w:rFonts w:ascii="SimSun" w:eastAsia="SimSun"/>
          <w:szCs w:val="24"/>
        </w:rPr>
      </w:pPr>
      <w:r>
        <w:rPr>
          <w:rFonts w:ascii="SimSun" w:eastAsia="SimSun" w:hint="eastAsia"/>
          <w:noProof/>
          <w:szCs w:val="24"/>
        </w:rPr>
        <w:t>阿尔巴尼亚</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安哥拉</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安提瓜和巴布达</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阿根廷</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奥地利</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白俄罗斯</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比利时</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贝宁</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不丹</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多民族玻利维亚国</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博茨瓦纳</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保加利亚</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布基纳法索</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布隆迪</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柬埔寨</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喀麦隆</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中非共和国</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乍得</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中国</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科摩罗</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刚果</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克罗地亚</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古巴</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捷克</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科特迪瓦</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刚果民主共和国</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丹麦</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吉布提</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多米尼加共和国</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厄瓜多尔</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埃及</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斯威士兰</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埃塞俄比亚</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欧洲联盟</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斐济</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芬兰</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法国</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加蓬</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冈比亚</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德国</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危地马拉</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几内亚</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几内亚比绍</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圭亚那</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洪都拉斯</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匈牙利</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印度</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印度尼西亚</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日本</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约旦</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肯尼亚</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科威特</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吉尔吉斯斯坦</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老挝人民民主共和国</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黎巴嫩</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莱索托</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利比里亚</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卢森堡</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马达加斯加</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马拉维</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马里</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马耳他</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马绍尔群岛</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毛里塔尼亚</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毛里求斯</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墨西哥</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密克罗尼西亚联邦</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蒙古</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莫桑比克</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缅甸</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纳米比亚</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荷兰</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尼日尔</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挪威</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帕劳</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巴拿马</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秘鲁</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菲律宾</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葡萄牙</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卡塔尔</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大韩民国</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摩尔多瓦共和国</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卢旺达</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萨摩亚</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圣多美和普林西比</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塞内加尔</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塞舌尔</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塞拉利昂</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斯洛伐克</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南非</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西班牙</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苏丹</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瑞典</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瑞士</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阿拉伯叙利亚共和国</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塔吉克斯坦</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多哥</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乌干达</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阿拉伯联合酋长国</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大不列颠及北爱尔兰联合王国</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坦桑尼亚联合共和国</w:t>
      </w:r>
    </w:p>
    <w:p w:rsidR="00754106" w:rsidRDefault="00754106">
      <w:pPr>
        <w:pStyle w:val="Para1"/>
        <w:numPr>
          <w:ilvl w:val="0"/>
          <w:numId w:val="0"/>
        </w:numPr>
        <w:spacing w:before="0" w:after="0" w:line="240" w:lineRule="auto"/>
        <w:ind w:left="284" w:hanging="284"/>
        <w:jc w:val="left"/>
        <w:rPr>
          <w:rFonts w:ascii="SimSun" w:eastAsia="SimSun"/>
          <w:kern w:val="22"/>
          <w:szCs w:val="24"/>
        </w:rPr>
      </w:pPr>
      <w:r>
        <w:rPr>
          <w:rFonts w:ascii="SimSun" w:eastAsia="SimSun" w:hint="eastAsia"/>
          <w:noProof/>
          <w:kern w:val="22"/>
          <w:szCs w:val="24"/>
        </w:rPr>
        <w:t>乌拉圭</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越南</w:t>
      </w:r>
    </w:p>
    <w:p w:rsidR="00754106" w:rsidRDefault="00754106">
      <w:pPr>
        <w:tabs>
          <w:tab w:val="left" w:pos="567"/>
        </w:tabs>
        <w:spacing w:after="0" w:line="240" w:lineRule="auto"/>
        <w:ind w:left="284" w:hanging="284"/>
        <w:jc w:val="left"/>
        <w:rPr>
          <w:rFonts w:ascii="SimSun" w:eastAsia="SimSun"/>
          <w:kern w:val="22"/>
        </w:rPr>
      </w:pPr>
      <w:r>
        <w:rPr>
          <w:rFonts w:ascii="SimSun" w:eastAsia="SimSun" w:hint="eastAsia"/>
          <w:noProof/>
          <w:kern w:val="22"/>
        </w:rPr>
        <w:t>赞比亚</w:t>
      </w:r>
    </w:p>
    <w:p w:rsidR="00754106" w:rsidRDefault="00754106">
      <w:pPr>
        <w:pStyle w:val="Para1"/>
        <w:numPr>
          <w:ilvl w:val="0"/>
          <w:numId w:val="0"/>
        </w:numPr>
        <w:spacing w:before="0" w:after="0" w:line="240" w:lineRule="auto"/>
        <w:ind w:left="284" w:hanging="284"/>
        <w:jc w:val="left"/>
        <w:rPr>
          <w:rFonts w:ascii="SimSun" w:eastAsia="SimSun"/>
          <w:noProof/>
          <w:kern w:val="22"/>
          <w:szCs w:val="24"/>
          <w:lang w:val="en-US"/>
        </w:rPr>
      </w:pPr>
      <w:r>
        <w:rPr>
          <w:rFonts w:ascii="SimSun" w:eastAsia="SimSun" w:hint="eastAsia"/>
          <w:noProof/>
          <w:kern w:val="22"/>
          <w:szCs w:val="24"/>
          <w:lang w:val="en-US"/>
        </w:rPr>
        <w:t>津巴布韦</w:t>
      </w:r>
    </w:p>
    <w:p w:rsidR="00754106" w:rsidRDefault="00754106">
      <w:pPr>
        <w:pStyle w:val="Para1"/>
        <w:numPr>
          <w:ilvl w:val="0"/>
          <w:numId w:val="0"/>
        </w:numPr>
        <w:spacing w:before="0" w:after="0" w:line="240" w:lineRule="auto"/>
        <w:ind w:left="284" w:hanging="284"/>
        <w:jc w:val="left"/>
        <w:rPr>
          <w:rFonts w:ascii="SimSun" w:eastAsia="SimSun"/>
          <w:kern w:val="22"/>
          <w:szCs w:val="24"/>
        </w:rPr>
        <w:sectPr w:rsidR="00754106">
          <w:type w:val="continuous"/>
          <w:pgSz w:w="12242" w:h="15842" w:code="1"/>
          <w:pgMar w:top="1138" w:right="1138" w:bottom="1022" w:left="1138" w:header="403" w:footer="720" w:gutter="0"/>
          <w:cols w:num="3" w:space="720"/>
          <w:titlePg/>
          <w:docGrid w:linePitch="299"/>
        </w:sectPr>
      </w:pPr>
    </w:p>
    <w:p w:rsidR="00754106" w:rsidRPr="003457C0" w:rsidRDefault="00754106" w:rsidP="003457C0">
      <w:pPr>
        <w:pStyle w:val="Para1"/>
        <w:keepNext/>
        <w:numPr>
          <w:ilvl w:val="0"/>
          <w:numId w:val="7"/>
        </w:numPr>
        <w:tabs>
          <w:tab w:val="clear" w:pos="360"/>
          <w:tab w:val="clear" w:pos="567"/>
        </w:tabs>
        <w:spacing w:line="240" w:lineRule="atLeast"/>
        <w:rPr>
          <w:rFonts w:eastAsia="SimSun"/>
          <w:sz w:val="24"/>
          <w:szCs w:val="24"/>
        </w:rPr>
      </w:pPr>
      <w:bookmarkStart w:id="16" w:name="_Hlk530317937"/>
      <w:r w:rsidRPr="003457C0">
        <w:rPr>
          <w:rFonts w:eastAsia="SimSun"/>
          <w:sz w:val="24"/>
          <w:szCs w:val="24"/>
          <w:lang w:val="zh-CN"/>
        </w:rPr>
        <w:t>下列非名古屋议定书缔约方国家也派代表出席了会议</w:t>
      </w:r>
      <w:r w:rsidRPr="003457C0">
        <w:rPr>
          <w:rFonts w:eastAsia="SimSun"/>
          <w:noProof/>
          <w:sz w:val="24"/>
          <w:szCs w:val="24"/>
        </w:rPr>
        <w:t>：</w:t>
      </w:r>
    </w:p>
    <w:bookmarkEnd w:id="16"/>
    <w:p w:rsidR="00754106" w:rsidRDefault="00754106">
      <w:pPr>
        <w:pStyle w:val="Para1"/>
        <w:numPr>
          <w:ilvl w:val="0"/>
          <w:numId w:val="0"/>
        </w:numPr>
        <w:spacing w:line="240" w:lineRule="auto"/>
        <w:rPr>
          <w:rFonts w:ascii="SimSun" w:eastAsia="SimSun"/>
          <w:szCs w:val="24"/>
        </w:rPr>
        <w:sectPr w:rsidR="00754106">
          <w:type w:val="continuous"/>
          <w:pgSz w:w="12242" w:h="15842" w:code="1"/>
          <w:pgMar w:top="1138" w:right="1138" w:bottom="1022" w:left="1138" w:header="403" w:footer="720" w:gutter="0"/>
          <w:cols w:space="720"/>
          <w:titlePg/>
          <w:docGrid w:linePitch="299"/>
        </w:sectPr>
      </w:pP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阿尔及利亚</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安道尔</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亚美尼亚</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阿塞拜疆</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巴林</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孟加拉国</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伯利兹</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波斯尼亚和黑塞哥维那</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巴西</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佛得角</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加拿大</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智利</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哥伦比亚</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库克群岛</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哥斯达黎加</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塞浦路斯</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朝鲜民主主义人民共和国</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萨尔瓦多</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赤道几内亚</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厄立特里亚</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爱沙尼亚</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格鲁吉亚</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加纳</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希腊</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格林纳达</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海地</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罗马教廷</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冰岛</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伊朗伊斯兰共和国</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伊拉克</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爱尔兰</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以色列</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意大利</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牙买加</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基里巴斯</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拉脱维亚</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利比亚</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列支敦士登</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立陶宛</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马来西亚</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马尔代夫</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摩纳哥</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摩洛哥</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尼泊尔</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新西兰</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尼加拉瓜</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尼日利亚</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阿曼</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巴布亚新几内亚</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巴拉圭</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波兰</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罗马尼亚</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俄罗斯联邦</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圣基茨和尼维斯</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圣卢西亚</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圣文森特和格林纳丁斯</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沙特阿拉伯</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塞尔维亚</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新加坡</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斯洛文尼亚</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所罗门群岛</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索马里</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南苏丹</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斯里兰卡</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巴勒斯坦国</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苏里南</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泰国</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汤加</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特立尼达和多巴哥</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突尼斯</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土耳其</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土库曼斯坦</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图瓦卢</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乌克兰</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美利坚合众国</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pPr>
      <w:r>
        <w:rPr>
          <w:rFonts w:ascii="SimSun" w:eastAsia="SimSun" w:hint="eastAsia"/>
          <w:noProof/>
          <w:szCs w:val="24"/>
        </w:rPr>
        <w:t>委内瑞拉玻利瓦尔共和国</w:t>
      </w:r>
    </w:p>
    <w:p w:rsidR="00754106" w:rsidRDefault="00754106">
      <w:pPr>
        <w:pStyle w:val="Para1"/>
        <w:widowControl w:val="0"/>
        <w:numPr>
          <w:ilvl w:val="0"/>
          <w:numId w:val="0"/>
        </w:numPr>
        <w:spacing w:before="0" w:after="0" w:line="240" w:lineRule="auto"/>
        <w:ind w:left="284" w:hanging="284"/>
        <w:jc w:val="left"/>
        <w:rPr>
          <w:rFonts w:ascii="SimSun" w:eastAsia="SimSun"/>
          <w:noProof/>
          <w:szCs w:val="24"/>
          <w:lang w:val="en-US"/>
        </w:rPr>
      </w:pPr>
      <w:r>
        <w:rPr>
          <w:rFonts w:ascii="SimSun" w:eastAsia="SimSun" w:hint="eastAsia"/>
          <w:noProof/>
          <w:szCs w:val="24"/>
          <w:lang w:val="en-US"/>
        </w:rPr>
        <w:t>也门</w:t>
      </w:r>
    </w:p>
    <w:p w:rsidR="00754106" w:rsidRDefault="00754106">
      <w:pPr>
        <w:pStyle w:val="Para1"/>
        <w:widowControl w:val="0"/>
        <w:numPr>
          <w:ilvl w:val="0"/>
          <w:numId w:val="0"/>
        </w:numPr>
        <w:spacing w:before="0" w:after="0" w:line="240" w:lineRule="auto"/>
        <w:ind w:left="284" w:hanging="284"/>
        <w:jc w:val="left"/>
        <w:rPr>
          <w:rFonts w:ascii="SimSun" w:eastAsia="SimSun"/>
          <w:szCs w:val="24"/>
        </w:rPr>
        <w:sectPr w:rsidR="00754106">
          <w:type w:val="continuous"/>
          <w:pgSz w:w="12242" w:h="15842" w:code="1"/>
          <w:pgMar w:top="1138" w:right="1138" w:bottom="1022" w:left="1138" w:header="403" w:footer="720" w:gutter="0"/>
          <w:cols w:num="3" w:space="720"/>
          <w:titlePg/>
          <w:docGrid w:linePitch="299"/>
        </w:sectPr>
      </w:pPr>
    </w:p>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r w:rsidRPr="003457C0">
        <w:rPr>
          <w:rFonts w:eastAsia="SimSun" w:hAnsi="SimSun"/>
          <w:sz w:val="24"/>
          <w:szCs w:val="24"/>
          <w:lang w:val="zh-CN"/>
        </w:rPr>
        <w:t>所有其他与会者名单</w:t>
      </w:r>
      <w:r w:rsidRPr="003457C0">
        <w:rPr>
          <w:rFonts w:eastAsia="SimSun" w:hAnsi="SimSun"/>
          <w:noProof/>
          <w:sz w:val="24"/>
          <w:szCs w:val="24"/>
        </w:rPr>
        <w:t>，</w:t>
      </w:r>
      <w:r w:rsidRPr="003457C0">
        <w:rPr>
          <w:rFonts w:eastAsia="SimSun" w:hAnsi="SimSun"/>
          <w:sz w:val="24"/>
          <w:szCs w:val="24"/>
          <w:lang w:val="zh-CN"/>
        </w:rPr>
        <w:t>见缔约方大会第十四届会议的报告附件一</w:t>
      </w:r>
      <w:r w:rsidRPr="003457C0">
        <w:rPr>
          <w:rFonts w:eastAsia="SimSun" w:hAnsi="SimSun"/>
          <w:noProof/>
          <w:sz w:val="24"/>
          <w:szCs w:val="24"/>
        </w:rPr>
        <w:t>（</w:t>
      </w:r>
      <w:r w:rsidRPr="003457C0">
        <w:rPr>
          <w:rFonts w:eastAsia="SimSun"/>
          <w:noProof/>
          <w:sz w:val="24"/>
          <w:szCs w:val="24"/>
        </w:rPr>
        <w:t>CBD/COP/14/14</w:t>
      </w:r>
      <w:r w:rsidRPr="003457C0">
        <w:rPr>
          <w:rFonts w:eastAsia="SimSun" w:hAnsi="SimSun"/>
          <w:noProof/>
          <w:sz w:val="24"/>
          <w:szCs w:val="24"/>
        </w:rPr>
        <w:t>）</w:t>
      </w:r>
      <w:r w:rsidRPr="003457C0">
        <w:rPr>
          <w:rFonts w:eastAsia="SimSun" w:hAnsi="SimSun"/>
          <w:sz w:val="24"/>
          <w:szCs w:val="24"/>
          <w:lang w:val="zh-CN"/>
        </w:rPr>
        <w:t>。</w:t>
      </w:r>
    </w:p>
    <w:p w:rsidR="00754106" w:rsidRPr="00CB66B1" w:rsidRDefault="00754106" w:rsidP="003457C0">
      <w:pPr>
        <w:pStyle w:val="Heading1-item"/>
        <w:tabs>
          <w:tab w:val="left" w:pos="993"/>
        </w:tabs>
        <w:spacing w:before="120" w:line="240" w:lineRule="atLeast"/>
        <w:ind w:right="0"/>
        <w:rPr>
          <w:rFonts w:ascii="Times New Roman" w:eastAsia="SimSun" w:hAnsi="Times New Roman"/>
          <w:bCs w:val="0"/>
          <w:i/>
          <w:sz w:val="24"/>
          <w:szCs w:val="24"/>
        </w:rPr>
      </w:pPr>
      <w:r w:rsidRPr="00CB66B1">
        <w:rPr>
          <w:rFonts w:ascii="Times New Roman" w:eastAsia="SimSun" w:hAnsi="SimSun"/>
          <w:bCs w:val="0"/>
          <w:noProof/>
          <w:sz w:val="24"/>
          <w:szCs w:val="24"/>
        </w:rPr>
        <w:t>项目</w:t>
      </w:r>
      <w:r w:rsidRPr="00CB66B1">
        <w:rPr>
          <w:rFonts w:ascii="Times New Roman" w:eastAsia="SimSun" w:hAnsi="Times New Roman"/>
          <w:bCs w:val="0"/>
          <w:noProof/>
          <w:sz w:val="24"/>
          <w:szCs w:val="24"/>
        </w:rPr>
        <w:t>1.</w:t>
      </w:r>
      <w:r w:rsidRPr="00CB66B1">
        <w:rPr>
          <w:rFonts w:ascii="Times New Roman" w:eastAsia="SimSun" w:hAnsi="Times New Roman"/>
          <w:bCs w:val="0"/>
          <w:sz w:val="24"/>
          <w:szCs w:val="24"/>
        </w:rPr>
        <w:tab/>
      </w:r>
      <w:r w:rsidRPr="00CB66B1">
        <w:rPr>
          <w:rFonts w:ascii="Times New Roman" w:eastAsia="SimSun" w:hAnsi="SimSun"/>
          <w:bCs w:val="0"/>
          <w:noProof/>
          <w:sz w:val="24"/>
          <w:szCs w:val="24"/>
        </w:rPr>
        <w:t>会议开幕</w:t>
      </w:r>
    </w:p>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smartTag w:uri="urn:schemas-microsoft-com:office:smarttags" w:element="chsdate">
        <w:smartTagPr>
          <w:attr w:name="IsROCDate" w:val="False"/>
          <w:attr w:name="IsLunarDate" w:val="False"/>
          <w:attr w:name="Day" w:val="17"/>
          <w:attr w:name="Month" w:val="11"/>
          <w:attr w:name="Year" w:val="2018"/>
        </w:smartTagPr>
        <w:r w:rsidRPr="003457C0">
          <w:rPr>
            <w:rFonts w:eastAsia="SimSun"/>
            <w:noProof/>
            <w:kern w:val="22"/>
            <w:sz w:val="24"/>
            <w:szCs w:val="24"/>
          </w:rPr>
          <w:t>2018</w:t>
        </w:r>
        <w:r w:rsidRPr="003457C0">
          <w:rPr>
            <w:rFonts w:eastAsia="SimSun" w:hAnsi="SimSun"/>
            <w:kern w:val="22"/>
            <w:sz w:val="24"/>
            <w:szCs w:val="24"/>
            <w:lang w:val="zh-CN"/>
          </w:rPr>
          <w:t>年</w:t>
        </w:r>
        <w:r w:rsidRPr="003457C0">
          <w:rPr>
            <w:rFonts w:eastAsia="SimSun"/>
            <w:noProof/>
            <w:kern w:val="22"/>
            <w:sz w:val="24"/>
            <w:szCs w:val="24"/>
          </w:rPr>
          <w:t>11</w:t>
        </w:r>
        <w:r w:rsidRPr="003457C0">
          <w:rPr>
            <w:rFonts w:eastAsia="SimSun" w:hAnsi="SimSun"/>
            <w:kern w:val="22"/>
            <w:sz w:val="24"/>
            <w:szCs w:val="24"/>
            <w:lang w:val="zh-CN"/>
          </w:rPr>
          <w:t>月</w:t>
        </w:r>
        <w:r w:rsidRPr="003457C0">
          <w:rPr>
            <w:rFonts w:eastAsia="SimSun"/>
            <w:noProof/>
            <w:kern w:val="22"/>
            <w:sz w:val="24"/>
            <w:szCs w:val="24"/>
          </w:rPr>
          <w:t>17</w:t>
        </w:r>
        <w:r w:rsidRPr="003457C0">
          <w:rPr>
            <w:rFonts w:eastAsia="SimSun" w:hAnsi="SimSun"/>
            <w:kern w:val="22"/>
            <w:sz w:val="24"/>
            <w:szCs w:val="24"/>
            <w:lang w:val="zh-CN"/>
          </w:rPr>
          <w:t>日</w:t>
        </w:r>
      </w:smartTag>
      <w:r w:rsidRPr="003457C0">
        <w:rPr>
          <w:rFonts w:eastAsia="SimSun" w:hAnsi="SimSun"/>
          <w:kern w:val="22"/>
          <w:sz w:val="24"/>
          <w:szCs w:val="24"/>
          <w:lang w:val="zh-CN"/>
        </w:rPr>
        <w:t>上午</w:t>
      </w:r>
      <w:r w:rsidRPr="003457C0">
        <w:rPr>
          <w:rFonts w:eastAsia="SimSun"/>
          <w:noProof/>
          <w:kern w:val="22"/>
          <w:sz w:val="24"/>
          <w:szCs w:val="24"/>
        </w:rPr>
        <w:t>11</w:t>
      </w:r>
      <w:r w:rsidRPr="003457C0">
        <w:rPr>
          <w:rFonts w:eastAsia="SimSun" w:hAnsi="SimSun"/>
          <w:kern w:val="22"/>
          <w:sz w:val="24"/>
          <w:szCs w:val="24"/>
          <w:lang w:val="zh-CN"/>
        </w:rPr>
        <w:t>时</w:t>
      </w:r>
      <w:r w:rsidRPr="003457C0">
        <w:rPr>
          <w:rFonts w:eastAsia="SimSun" w:hAnsi="SimSun"/>
          <w:noProof/>
          <w:kern w:val="22"/>
          <w:sz w:val="24"/>
          <w:szCs w:val="24"/>
        </w:rPr>
        <w:t>，</w:t>
      </w:r>
      <w:r w:rsidRPr="003457C0">
        <w:rPr>
          <w:rFonts w:eastAsia="SimSun" w:hAnsi="SimSun"/>
          <w:kern w:val="22"/>
          <w:sz w:val="24"/>
          <w:szCs w:val="24"/>
          <w:lang w:val="zh-CN"/>
        </w:rPr>
        <w:t>墨西哥驻埃及大使</w:t>
      </w:r>
      <w:r w:rsidRPr="00CB66B1">
        <w:rPr>
          <w:rFonts w:eastAsia="SimSun"/>
          <w:noProof/>
          <w:sz w:val="24"/>
          <w:szCs w:val="24"/>
        </w:rPr>
        <w:t>José Octavio Tripp Villanueva</w:t>
      </w:r>
      <w:r w:rsidRPr="003457C0">
        <w:rPr>
          <w:rFonts w:eastAsia="SimSun" w:hAnsi="SimSun"/>
          <w:kern w:val="22"/>
          <w:sz w:val="24"/>
          <w:szCs w:val="24"/>
          <w:lang w:val="zh-CN"/>
        </w:rPr>
        <w:t>先生代表墨西哥环境和自然资源部长兼即将离任的缔约方大会主席和作为名古屋议定书缔约方会议的缔约方大会第二次会议主席</w:t>
      </w:r>
      <w:r w:rsidRPr="00CB66B1">
        <w:rPr>
          <w:rFonts w:eastAsia="SimSun"/>
          <w:noProof/>
          <w:kern w:val="22"/>
          <w:sz w:val="24"/>
          <w:szCs w:val="24"/>
        </w:rPr>
        <w:t>Rafael Pacchiano Alamán</w:t>
      </w:r>
      <w:r w:rsidRPr="003457C0">
        <w:rPr>
          <w:rFonts w:eastAsia="SimSun" w:hAnsi="SimSun"/>
          <w:kern w:val="22"/>
          <w:sz w:val="24"/>
          <w:szCs w:val="24"/>
          <w:lang w:val="zh-CN"/>
        </w:rPr>
        <w:t>先生</w:t>
      </w:r>
      <w:r w:rsidRPr="003457C0">
        <w:rPr>
          <w:rFonts w:eastAsia="SimSun" w:hAnsi="SimSun"/>
          <w:noProof/>
          <w:kern w:val="22"/>
          <w:sz w:val="24"/>
          <w:szCs w:val="24"/>
        </w:rPr>
        <w:t>，</w:t>
      </w:r>
      <w:r w:rsidRPr="003457C0">
        <w:rPr>
          <w:rFonts w:eastAsia="SimSun" w:hAnsi="SimSun"/>
          <w:kern w:val="22"/>
          <w:sz w:val="24"/>
          <w:szCs w:val="24"/>
          <w:lang w:val="zh-CN"/>
        </w:rPr>
        <w:t>宣布作为名古屋议定书缔约方会议的缔约方大会第三次会议开幕。</w:t>
      </w:r>
    </w:p>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bookmarkStart w:id="17" w:name="_Hlk530320314"/>
      <w:r w:rsidRPr="003457C0">
        <w:rPr>
          <w:rFonts w:eastAsia="SimSun" w:hAnsi="SimSun"/>
          <w:sz w:val="24"/>
          <w:szCs w:val="24"/>
          <w:lang w:val="zh-CN"/>
        </w:rPr>
        <w:t>埃及环境部长兼缔约方大会第十四届会议主席和作为名古屋议定书缔约方会议的缔约方大会第三次会议主席</w:t>
      </w:r>
      <w:r w:rsidRPr="003457C0">
        <w:rPr>
          <w:rFonts w:eastAsia="SimSun"/>
          <w:noProof/>
          <w:sz w:val="24"/>
          <w:szCs w:val="24"/>
        </w:rPr>
        <w:t>Yasmine Fouad</w:t>
      </w:r>
      <w:r w:rsidRPr="003457C0">
        <w:rPr>
          <w:rFonts w:eastAsia="SimSun" w:hAnsi="SimSun"/>
          <w:sz w:val="24"/>
          <w:szCs w:val="24"/>
          <w:lang w:val="zh-CN"/>
        </w:rPr>
        <w:t>女士</w:t>
      </w:r>
      <w:r w:rsidRPr="003457C0">
        <w:rPr>
          <w:rFonts w:eastAsia="SimSun" w:hAnsi="SimSun"/>
          <w:noProof/>
          <w:sz w:val="24"/>
          <w:szCs w:val="24"/>
        </w:rPr>
        <w:t>；</w:t>
      </w:r>
      <w:r w:rsidRPr="003457C0">
        <w:rPr>
          <w:rFonts w:eastAsia="SimSun" w:hAnsi="SimSun"/>
          <w:sz w:val="24"/>
          <w:szCs w:val="24"/>
          <w:lang w:val="zh-CN"/>
        </w:rPr>
        <w:t>生物多样性公约执行秘书</w:t>
      </w:r>
      <w:r w:rsidRPr="003457C0">
        <w:rPr>
          <w:rFonts w:eastAsia="SimSun"/>
          <w:noProof/>
          <w:sz w:val="24"/>
          <w:szCs w:val="24"/>
        </w:rPr>
        <w:t>Cristiana Paşca Palmer</w:t>
      </w:r>
      <w:r w:rsidRPr="003457C0">
        <w:rPr>
          <w:rFonts w:eastAsia="SimSun" w:hAnsi="SimSun"/>
          <w:sz w:val="24"/>
          <w:szCs w:val="24"/>
          <w:lang w:val="zh-CN"/>
        </w:rPr>
        <w:t>女士</w:t>
      </w:r>
      <w:r w:rsidRPr="003457C0">
        <w:rPr>
          <w:rFonts w:eastAsia="SimSun" w:hAnsi="SimSun"/>
          <w:noProof/>
          <w:sz w:val="24"/>
          <w:szCs w:val="24"/>
        </w:rPr>
        <w:t>；</w:t>
      </w:r>
      <w:r w:rsidRPr="003457C0">
        <w:rPr>
          <w:rFonts w:eastAsia="SimSun" w:hAnsi="SimSun"/>
          <w:sz w:val="24"/>
          <w:szCs w:val="24"/>
          <w:lang w:val="zh-CN"/>
        </w:rPr>
        <w:t>联合国大会主席</w:t>
      </w:r>
      <w:r w:rsidRPr="003457C0">
        <w:rPr>
          <w:rFonts w:eastAsia="SimSun"/>
          <w:noProof/>
          <w:sz w:val="24"/>
          <w:szCs w:val="24"/>
        </w:rPr>
        <w:t>Maria Fernanda Espinosa</w:t>
      </w:r>
      <w:r w:rsidRPr="003457C0">
        <w:rPr>
          <w:rFonts w:eastAsia="SimSun" w:hAnsi="SimSun"/>
          <w:sz w:val="24"/>
          <w:szCs w:val="24"/>
          <w:lang w:val="zh-CN"/>
        </w:rPr>
        <w:t>女士通过视频</w:t>
      </w:r>
      <w:r w:rsidRPr="003457C0">
        <w:rPr>
          <w:rFonts w:eastAsia="SimSun" w:hAnsi="SimSun"/>
          <w:noProof/>
          <w:sz w:val="24"/>
          <w:szCs w:val="24"/>
        </w:rPr>
        <w:t>；</w:t>
      </w:r>
      <w:r w:rsidRPr="003457C0">
        <w:rPr>
          <w:rFonts w:eastAsia="SimSun" w:hAnsi="SimSun"/>
          <w:sz w:val="24"/>
          <w:szCs w:val="24"/>
          <w:lang w:val="zh-CN"/>
        </w:rPr>
        <w:t>埃及总统阿卜杜勒</w:t>
      </w:r>
      <w:r w:rsidRPr="003457C0">
        <w:rPr>
          <w:rFonts w:eastAsia="SimSun"/>
          <w:noProof/>
          <w:sz w:val="24"/>
          <w:szCs w:val="24"/>
        </w:rPr>
        <w:t>·</w:t>
      </w:r>
      <w:r w:rsidRPr="003457C0">
        <w:rPr>
          <w:rFonts w:eastAsia="SimSun" w:hAnsi="SimSun"/>
          <w:sz w:val="24"/>
          <w:szCs w:val="24"/>
          <w:lang w:val="zh-CN"/>
        </w:rPr>
        <w:t>法塔赫</w:t>
      </w:r>
      <w:r w:rsidRPr="003457C0">
        <w:rPr>
          <w:rFonts w:eastAsia="SimSun"/>
          <w:noProof/>
          <w:sz w:val="24"/>
          <w:szCs w:val="24"/>
        </w:rPr>
        <w:t>·</w:t>
      </w:r>
      <w:r w:rsidRPr="003457C0">
        <w:rPr>
          <w:rFonts w:eastAsia="SimSun" w:hAnsi="SimSun"/>
          <w:sz w:val="24"/>
          <w:szCs w:val="24"/>
          <w:lang w:val="zh-CN"/>
        </w:rPr>
        <w:t>塞西先生致开幕词。</w:t>
      </w:r>
    </w:p>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bookmarkStart w:id="18" w:name="_Hlk530395780"/>
      <w:bookmarkEnd w:id="17"/>
      <w:r w:rsidRPr="003457C0">
        <w:rPr>
          <w:rFonts w:eastAsia="SimSun" w:hAnsi="SimSun"/>
          <w:sz w:val="24"/>
          <w:szCs w:val="24"/>
          <w:lang w:val="zh-CN"/>
        </w:rPr>
        <w:t>主席在发言中提到高级别会议的成果</w:t>
      </w:r>
      <w:r w:rsidRPr="003457C0">
        <w:rPr>
          <w:rFonts w:eastAsia="SimSun" w:hAnsi="SimSun"/>
          <w:noProof/>
          <w:sz w:val="24"/>
          <w:szCs w:val="24"/>
        </w:rPr>
        <w:t>，</w:t>
      </w:r>
      <w:r w:rsidRPr="003457C0">
        <w:rPr>
          <w:rFonts w:eastAsia="SimSun" w:hAnsi="SimSun"/>
          <w:sz w:val="24"/>
          <w:szCs w:val="24"/>
          <w:lang w:val="zh-CN"/>
        </w:rPr>
        <w:t>其中包括《沙姆沙伊赫宣言</w:t>
      </w:r>
      <w:r w:rsidRPr="003457C0">
        <w:rPr>
          <w:rFonts w:eastAsia="SimSun" w:hAnsi="SimSun"/>
          <w:noProof/>
          <w:sz w:val="24"/>
          <w:szCs w:val="24"/>
        </w:rPr>
        <w:t>：</w:t>
      </w:r>
      <w:r w:rsidRPr="003457C0">
        <w:rPr>
          <w:rFonts w:eastAsia="SimSun" w:hAnsi="SimSun"/>
          <w:sz w:val="24"/>
          <w:szCs w:val="24"/>
          <w:lang w:val="zh-CN"/>
        </w:rPr>
        <w:t>为人类和地球投资生物多样性》。《沙姆沙伊赫宣言》作为</w:t>
      </w:r>
      <w:r w:rsidRPr="003457C0">
        <w:rPr>
          <w:rFonts w:eastAsia="SimSun"/>
          <w:sz w:val="24"/>
          <w:szCs w:val="24"/>
          <w:lang w:val="zh-CN"/>
        </w:rPr>
        <w:t>CBD/COP/14/12</w:t>
      </w:r>
      <w:r w:rsidRPr="003457C0">
        <w:rPr>
          <w:rFonts w:eastAsia="SimSun" w:hAnsi="SimSun"/>
          <w:sz w:val="24"/>
          <w:szCs w:val="24"/>
          <w:lang w:val="zh-CN"/>
        </w:rPr>
        <w:t>号文件和高级别会议的报告（</w:t>
      </w:r>
      <w:r w:rsidRPr="003457C0">
        <w:rPr>
          <w:rFonts w:eastAsia="SimSun"/>
          <w:sz w:val="24"/>
          <w:szCs w:val="24"/>
          <w:lang w:val="zh-CN"/>
        </w:rPr>
        <w:t>CBD/COP/14/12/Add.1</w:t>
      </w:r>
      <w:r w:rsidRPr="003457C0">
        <w:rPr>
          <w:rFonts w:eastAsia="SimSun" w:hAnsi="SimSun"/>
          <w:sz w:val="24"/>
          <w:szCs w:val="24"/>
          <w:lang w:val="zh-CN"/>
        </w:rPr>
        <w:t>）发布。</w:t>
      </w:r>
    </w:p>
    <w:bookmarkEnd w:id="18"/>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r w:rsidRPr="003457C0">
        <w:rPr>
          <w:rFonts w:eastAsia="SimSun" w:hAnsi="SimSun"/>
          <w:sz w:val="24"/>
          <w:szCs w:val="24"/>
          <w:lang w:val="zh-CN"/>
        </w:rPr>
        <w:t>放映了两个视频</w:t>
      </w:r>
      <w:r w:rsidRPr="003457C0">
        <w:rPr>
          <w:rFonts w:eastAsia="SimSun" w:hAnsi="SimSun"/>
          <w:noProof/>
          <w:sz w:val="24"/>
          <w:szCs w:val="24"/>
        </w:rPr>
        <w:t>，</w:t>
      </w:r>
      <w:r w:rsidRPr="003457C0">
        <w:rPr>
          <w:rFonts w:eastAsia="SimSun" w:hAnsi="SimSun"/>
          <w:sz w:val="24"/>
          <w:szCs w:val="24"/>
          <w:lang w:val="zh-CN"/>
        </w:rPr>
        <w:t>第一个由墨西哥政府制作</w:t>
      </w:r>
      <w:r w:rsidRPr="003457C0">
        <w:rPr>
          <w:rFonts w:eastAsia="SimSun" w:hAnsi="SimSun"/>
          <w:noProof/>
          <w:sz w:val="24"/>
          <w:szCs w:val="24"/>
        </w:rPr>
        <w:t>，</w:t>
      </w:r>
      <w:r w:rsidRPr="003457C0">
        <w:rPr>
          <w:rFonts w:eastAsia="SimSun" w:hAnsi="SimSun"/>
          <w:sz w:val="24"/>
          <w:szCs w:val="24"/>
          <w:lang w:val="zh-CN"/>
        </w:rPr>
        <w:t>主题是生物多样性的主流化</w:t>
      </w:r>
      <w:r w:rsidRPr="003457C0">
        <w:rPr>
          <w:rFonts w:eastAsia="SimSun" w:hAnsi="SimSun"/>
          <w:noProof/>
          <w:sz w:val="24"/>
          <w:szCs w:val="24"/>
        </w:rPr>
        <w:t>；</w:t>
      </w:r>
      <w:r w:rsidRPr="003457C0">
        <w:rPr>
          <w:rFonts w:eastAsia="SimSun" w:hAnsi="SimSun"/>
          <w:sz w:val="24"/>
          <w:szCs w:val="24"/>
          <w:lang w:val="zh-CN"/>
        </w:rPr>
        <w:t>第二个由埃及政府制作</w:t>
      </w:r>
      <w:r w:rsidRPr="003457C0">
        <w:rPr>
          <w:rFonts w:eastAsia="SimSun" w:hAnsi="SimSun"/>
          <w:noProof/>
          <w:sz w:val="24"/>
          <w:szCs w:val="24"/>
        </w:rPr>
        <w:t>，</w:t>
      </w:r>
      <w:r w:rsidRPr="003457C0">
        <w:rPr>
          <w:rFonts w:eastAsia="SimSun" w:hAnsi="SimSun"/>
          <w:sz w:val="24"/>
          <w:szCs w:val="24"/>
          <w:lang w:val="zh-CN"/>
        </w:rPr>
        <w:t>主题是生物多样性及其与人类生存的重要联系。学童还就生物多样性的重要性作了表演。</w:t>
      </w:r>
    </w:p>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r w:rsidRPr="003457C0">
        <w:rPr>
          <w:rFonts w:eastAsia="SimSun" w:hAnsi="SimSun"/>
          <w:sz w:val="24"/>
          <w:szCs w:val="24"/>
          <w:lang w:val="zh-CN"/>
        </w:rPr>
        <w:t>在</w:t>
      </w:r>
      <w:smartTag w:uri="urn:schemas-microsoft-com:office:smarttags" w:element="chsdate">
        <w:smartTagPr>
          <w:attr w:name="IsROCDate" w:val="False"/>
          <w:attr w:name="IsLunarDate" w:val="False"/>
          <w:attr w:name="Day" w:val="17"/>
          <w:attr w:name="Month" w:val="11"/>
          <w:attr w:name="Year" w:val="2018"/>
        </w:smartTagPr>
        <w:r w:rsidRPr="003457C0">
          <w:rPr>
            <w:rFonts w:eastAsia="SimSun"/>
            <w:noProof/>
            <w:sz w:val="24"/>
            <w:szCs w:val="24"/>
          </w:rPr>
          <w:t>2018</w:t>
        </w:r>
        <w:r w:rsidRPr="003457C0">
          <w:rPr>
            <w:rFonts w:eastAsia="SimSun" w:hAnsi="SimSun"/>
            <w:sz w:val="24"/>
            <w:szCs w:val="24"/>
            <w:lang w:val="zh-CN"/>
          </w:rPr>
          <w:t>年</w:t>
        </w:r>
        <w:r w:rsidRPr="003457C0">
          <w:rPr>
            <w:rFonts w:eastAsia="SimSun"/>
            <w:noProof/>
            <w:sz w:val="24"/>
            <w:szCs w:val="24"/>
          </w:rPr>
          <w:t>11</w:t>
        </w:r>
        <w:r w:rsidRPr="003457C0">
          <w:rPr>
            <w:rFonts w:eastAsia="SimSun" w:hAnsi="SimSun"/>
            <w:sz w:val="24"/>
            <w:szCs w:val="24"/>
            <w:lang w:val="zh-CN"/>
          </w:rPr>
          <w:t>月</w:t>
        </w:r>
        <w:r w:rsidRPr="003457C0">
          <w:rPr>
            <w:rFonts w:eastAsia="SimSun"/>
            <w:noProof/>
            <w:sz w:val="24"/>
            <w:szCs w:val="24"/>
          </w:rPr>
          <w:t>17</w:t>
        </w:r>
        <w:r w:rsidRPr="003457C0">
          <w:rPr>
            <w:rFonts w:eastAsia="SimSun" w:hAnsi="SimSun"/>
            <w:sz w:val="24"/>
            <w:szCs w:val="24"/>
            <w:lang w:val="zh-CN"/>
          </w:rPr>
          <w:t>日</w:t>
        </w:r>
      </w:smartTag>
      <w:r w:rsidRPr="003457C0">
        <w:rPr>
          <w:rFonts w:eastAsia="SimSun" w:hAnsi="SimSun"/>
          <w:sz w:val="24"/>
          <w:szCs w:val="24"/>
          <w:lang w:val="zh-CN"/>
        </w:rPr>
        <w:t>举行的第</w:t>
      </w:r>
      <w:r w:rsidRPr="003457C0">
        <w:rPr>
          <w:rFonts w:eastAsia="SimSun"/>
          <w:noProof/>
          <w:sz w:val="24"/>
          <w:szCs w:val="24"/>
        </w:rPr>
        <w:t>2</w:t>
      </w:r>
      <w:r w:rsidRPr="003457C0">
        <w:rPr>
          <w:rFonts w:eastAsia="SimSun" w:hAnsi="SimSun"/>
          <w:sz w:val="24"/>
          <w:szCs w:val="24"/>
          <w:lang w:val="zh-CN"/>
        </w:rPr>
        <w:t>场全体会议上</w:t>
      </w:r>
      <w:r w:rsidRPr="003457C0">
        <w:rPr>
          <w:rFonts w:eastAsia="SimSun" w:hAnsi="SimSun"/>
          <w:noProof/>
          <w:sz w:val="24"/>
          <w:szCs w:val="24"/>
        </w:rPr>
        <w:t>，</w:t>
      </w:r>
      <w:r w:rsidRPr="003457C0">
        <w:rPr>
          <w:rFonts w:eastAsia="SimSun" w:hAnsi="SimSun"/>
          <w:sz w:val="24"/>
          <w:szCs w:val="24"/>
          <w:lang w:val="zh-CN"/>
        </w:rPr>
        <w:t>联合国副秘书长</w:t>
      </w:r>
      <w:r w:rsidRPr="003457C0">
        <w:rPr>
          <w:rFonts w:eastAsia="SimSun"/>
          <w:noProof/>
          <w:sz w:val="24"/>
          <w:szCs w:val="24"/>
        </w:rPr>
        <w:t>Amina Mohammed</w:t>
      </w:r>
      <w:r w:rsidRPr="003457C0">
        <w:rPr>
          <w:rFonts w:eastAsia="SimSun" w:hAnsi="SimSun"/>
          <w:sz w:val="24"/>
          <w:szCs w:val="24"/>
          <w:lang w:val="zh-CN"/>
        </w:rPr>
        <w:t>女士通过视频和联合国环境规划署</w:t>
      </w:r>
      <w:r w:rsidRPr="003457C0">
        <w:rPr>
          <w:rFonts w:eastAsia="SimSun" w:hAnsi="SimSun"/>
          <w:noProof/>
          <w:sz w:val="24"/>
          <w:szCs w:val="24"/>
        </w:rPr>
        <w:t>（</w:t>
      </w:r>
      <w:r w:rsidRPr="003457C0">
        <w:rPr>
          <w:rFonts w:eastAsia="SimSun" w:hAnsi="SimSun"/>
          <w:sz w:val="24"/>
          <w:szCs w:val="24"/>
          <w:lang w:val="zh-CN"/>
        </w:rPr>
        <w:t>环境规划署</w:t>
      </w:r>
      <w:r w:rsidRPr="003457C0">
        <w:rPr>
          <w:rFonts w:eastAsia="SimSun" w:hAnsi="SimSun"/>
          <w:noProof/>
          <w:sz w:val="24"/>
          <w:szCs w:val="24"/>
        </w:rPr>
        <w:t>）</w:t>
      </w:r>
      <w:r w:rsidRPr="003457C0">
        <w:rPr>
          <w:rFonts w:eastAsia="SimSun" w:hAnsi="SimSun"/>
          <w:sz w:val="24"/>
          <w:szCs w:val="24"/>
          <w:lang w:val="zh-CN"/>
        </w:rPr>
        <w:t>的世界养护监测中心副主任</w:t>
      </w:r>
      <w:r w:rsidRPr="003457C0">
        <w:rPr>
          <w:rFonts w:eastAsia="SimSun"/>
          <w:noProof/>
          <w:sz w:val="24"/>
          <w:szCs w:val="24"/>
        </w:rPr>
        <w:t>Corli Pretorius</w:t>
      </w:r>
      <w:r w:rsidRPr="003457C0">
        <w:rPr>
          <w:rFonts w:eastAsia="SimSun" w:hAnsi="SimSun"/>
          <w:sz w:val="24"/>
          <w:szCs w:val="24"/>
          <w:lang w:val="zh-CN"/>
        </w:rPr>
        <w:t>女士发了言。</w:t>
      </w:r>
    </w:p>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r w:rsidRPr="003457C0">
        <w:rPr>
          <w:rFonts w:eastAsia="SimSun" w:hAnsi="SimSun"/>
          <w:sz w:val="24"/>
          <w:szCs w:val="24"/>
          <w:lang w:val="zh-CN"/>
        </w:rPr>
        <w:t>与会代表观看了两部电影</w:t>
      </w:r>
      <w:r w:rsidRPr="003457C0">
        <w:rPr>
          <w:rFonts w:eastAsia="SimSun" w:hAnsi="SimSun"/>
          <w:noProof/>
          <w:sz w:val="24"/>
          <w:szCs w:val="24"/>
        </w:rPr>
        <w:t>：</w:t>
      </w:r>
      <w:r w:rsidRPr="003457C0">
        <w:rPr>
          <w:rFonts w:eastAsia="SimSun" w:hAnsi="SimSun"/>
          <w:sz w:val="24"/>
          <w:szCs w:val="24"/>
          <w:lang w:val="zh-CN"/>
        </w:rPr>
        <w:t>一部是国家地理学会和另一部是世界自然基金会</w:t>
      </w:r>
      <w:r w:rsidRPr="003457C0">
        <w:rPr>
          <w:rFonts w:eastAsia="SimSun" w:hAnsi="SimSun"/>
          <w:noProof/>
          <w:sz w:val="24"/>
          <w:szCs w:val="24"/>
        </w:rPr>
        <w:t>（</w:t>
      </w:r>
      <w:r w:rsidRPr="003457C0">
        <w:rPr>
          <w:rFonts w:eastAsia="SimSun"/>
          <w:noProof/>
          <w:sz w:val="24"/>
          <w:szCs w:val="24"/>
        </w:rPr>
        <w:t>WWF</w:t>
      </w:r>
      <w:r w:rsidRPr="003457C0">
        <w:rPr>
          <w:rFonts w:eastAsia="SimSun" w:hAnsi="SimSun"/>
          <w:noProof/>
          <w:sz w:val="24"/>
          <w:szCs w:val="24"/>
        </w:rPr>
        <w:t>）</w:t>
      </w:r>
      <w:r w:rsidRPr="003457C0">
        <w:rPr>
          <w:rFonts w:eastAsia="SimSun" w:hAnsi="SimSun"/>
          <w:sz w:val="24"/>
          <w:szCs w:val="24"/>
          <w:lang w:val="zh-CN"/>
        </w:rPr>
        <w:t>制作的电影</w:t>
      </w:r>
      <w:r w:rsidRPr="003457C0">
        <w:rPr>
          <w:rFonts w:eastAsia="SimSun" w:hAnsi="SimSun"/>
          <w:noProof/>
          <w:sz w:val="24"/>
          <w:szCs w:val="24"/>
        </w:rPr>
        <w:t>，</w:t>
      </w:r>
      <w:r w:rsidRPr="003457C0">
        <w:rPr>
          <w:rFonts w:eastAsia="SimSun" w:hAnsi="SimSun"/>
          <w:sz w:val="24"/>
          <w:szCs w:val="24"/>
          <w:lang w:val="zh-CN"/>
        </w:rPr>
        <w:t>以及</w:t>
      </w:r>
      <w:r w:rsidRPr="003457C0">
        <w:rPr>
          <w:rFonts w:eastAsia="SimSun"/>
          <w:noProof/>
          <w:sz w:val="24"/>
          <w:szCs w:val="24"/>
        </w:rPr>
        <w:t>Paul McCartney</w:t>
      </w:r>
      <w:r w:rsidRPr="003457C0">
        <w:rPr>
          <w:rFonts w:eastAsia="SimSun" w:hAnsi="SimSun"/>
          <w:sz w:val="24"/>
          <w:szCs w:val="24"/>
          <w:lang w:val="zh-CN"/>
        </w:rPr>
        <w:t>先生发布的一段视频。</w:t>
      </w:r>
    </w:p>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r w:rsidRPr="003457C0">
        <w:rPr>
          <w:rFonts w:eastAsia="SimSun" w:hAnsi="SimSun"/>
          <w:sz w:val="24"/>
          <w:szCs w:val="24"/>
          <w:lang w:val="zh-CN"/>
        </w:rPr>
        <w:t>以下各国代表作了一般性发言</w:t>
      </w:r>
      <w:r w:rsidRPr="003457C0">
        <w:rPr>
          <w:rFonts w:eastAsia="SimSun" w:hAnsi="SimSun"/>
          <w:noProof/>
          <w:sz w:val="24"/>
          <w:szCs w:val="24"/>
        </w:rPr>
        <w:t>：</w:t>
      </w:r>
      <w:r w:rsidRPr="003457C0">
        <w:rPr>
          <w:rFonts w:eastAsia="SimSun" w:hAnsi="SimSun"/>
          <w:sz w:val="24"/>
          <w:szCs w:val="24"/>
          <w:lang w:val="zh-CN"/>
        </w:rPr>
        <w:t>阿根廷</w:t>
      </w:r>
      <w:r w:rsidRPr="003457C0">
        <w:rPr>
          <w:rFonts w:eastAsia="SimSun"/>
          <w:noProof/>
          <w:sz w:val="24"/>
          <w:szCs w:val="24"/>
        </w:rPr>
        <w:t>(</w:t>
      </w:r>
      <w:r w:rsidRPr="003457C0">
        <w:rPr>
          <w:rFonts w:eastAsia="SimSun" w:hAnsi="SimSun"/>
          <w:sz w:val="24"/>
          <w:szCs w:val="24"/>
          <w:lang w:val="zh-CN"/>
        </w:rPr>
        <w:t>代表拉丁美洲和加勒比国家集团</w:t>
      </w:r>
      <w:r w:rsidRPr="003457C0">
        <w:rPr>
          <w:rFonts w:eastAsia="SimSun"/>
          <w:noProof/>
          <w:sz w:val="24"/>
          <w:szCs w:val="24"/>
        </w:rPr>
        <w:t>)</w:t>
      </w:r>
      <w:r w:rsidRPr="003457C0">
        <w:rPr>
          <w:rFonts w:eastAsia="SimSun" w:hAnsi="SimSun"/>
          <w:sz w:val="24"/>
          <w:szCs w:val="24"/>
          <w:lang w:val="zh-CN"/>
        </w:rPr>
        <w:t>、加拿大</w:t>
      </w:r>
      <w:r w:rsidRPr="003457C0">
        <w:rPr>
          <w:rFonts w:eastAsia="SimSun" w:hAnsi="SimSun"/>
          <w:noProof/>
          <w:sz w:val="24"/>
          <w:szCs w:val="24"/>
        </w:rPr>
        <w:t>（</w:t>
      </w:r>
      <w:r w:rsidRPr="003457C0">
        <w:rPr>
          <w:rFonts w:eastAsia="SimSun" w:hAnsi="SimSun"/>
          <w:sz w:val="24"/>
          <w:szCs w:val="24"/>
          <w:lang w:val="zh-CN"/>
        </w:rPr>
        <w:t>代表不结盟国家集团</w:t>
      </w:r>
      <w:r w:rsidRPr="003457C0">
        <w:rPr>
          <w:rFonts w:eastAsia="SimSun" w:hAnsi="SimSun"/>
          <w:noProof/>
          <w:sz w:val="24"/>
          <w:szCs w:val="24"/>
        </w:rPr>
        <w:t>）</w:t>
      </w:r>
      <w:r w:rsidRPr="003457C0">
        <w:rPr>
          <w:rFonts w:eastAsia="SimSun" w:hAnsi="SimSun"/>
          <w:sz w:val="24"/>
          <w:szCs w:val="24"/>
          <w:lang w:val="zh-CN"/>
        </w:rPr>
        <w:t>、欧洲联盟及其</w:t>
      </w:r>
      <w:r w:rsidRPr="003457C0">
        <w:rPr>
          <w:rFonts w:eastAsia="SimSun"/>
          <w:noProof/>
          <w:sz w:val="24"/>
          <w:szCs w:val="24"/>
        </w:rPr>
        <w:t>28</w:t>
      </w:r>
      <w:r w:rsidRPr="003457C0">
        <w:rPr>
          <w:rFonts w:eastAsia="SimSun" w:hAnsi="SimSun"/>
          <w:sz w:val="24"/>
          <w:szCs w:val="24"/>
          <w:lang w:val="zh-CN"/>
        </w:rPr>
        <w:t>个成员国和白俄罗斯</w:t>
      </w:r>
      <w:r w:rsidRPr="003457C0">
        <w:rPr>
          <w:rFonts w:eastAsia="SimSun" w:hAnsi="SimSun"/>
          <w:noProof/>
          <w:sz w:val="24"/>
          <w:szCs w:val="24"/>
        </w:rPr>
        <w:t>（</w:t>
      </w:r>
      <w:r w:rsidRPr="003457C0">
        <w:rPr>
          <w:rFonts w:eastAsia="SimSun" w:hAnsi="SimSun"/>
          <w:sz w:val="24"/>
          <w:szCs w:val="24"/>
          <w:lang w:val="zh-CN"/>
        </w:rPr>
        <w:t>代表中欧和东欧国家</w:t>
      </w:r>
      <w:r w:rsidRPr="003457C0">
        <w:rPr>
          <w:rFonts w:eastAsia="SimSun" w:hAnsi="SimSun"/>
          <w:noProof/>
          <w:sz w:val="24"/>
          <w:szCs w:val="24"/>
        </w:rPr>
        <w:t>）</w:t>
      </w:r>
      <w:r w:rsidRPr="003457C0">
        <w:rPr>
          <w:rFonts w:eastAsia="SimSun" w:hAnsi="SimSun"/>
          <w:sz w:val="24"/>
          <w:szCs w:val="24"/>
          <w:lang w:val="zh-CN"/>
        </w:rPr>
        <w:t>、卢旺达</w:t>
      </w:r>
      <w:r w:rsidRPr="003457C0">
        <w:rPr>
          <w:rFonts w:eastAsia="SimSun" w:hAnsi="SimSun"/>
          <w:noProof/>
          <w:sz w:val="24"/>
          <w:szCs w:val="24"/>
        </w:rPr>
        <w:t>（</w:t>
      </w:r>
      <w:r w:rsidRPr="003457C0">
        <w:rPr>
          <w:rFonts w:eastAsia="SimSun" w:hAnsi="SimSun"/>
          <w:sz w:val="24"/>
          <w:szCs w:val="24"/>
          <w:lang w:val="zh-CN"/>
        </w:rPr>
        <w:t>代表非洲国家集团</w:t>
      </w:r>
      <w:r w:rsidRPr="003457C0">
        <w:rPr>
          <w:rFonts w:eastAsia="SimSun" w:hAnsi="SimSun"/>
          <w:noProof/>
          <w:sz w:val="24"/>
          <w:szCs w:val="24"/>
        </w:rPr>
        <w:t>）</w:t>
      </w:r>
      <w:r w:rsidRPr="003457C0">
        <w:rPr>
          <w:rFonts w:eastAsia="SimSun" w:hAnsi="SimSun"/>
          <w:sz w:val="24"/>
          <w:szCs w:val="24"/>
          <w:lang w:val="zh-CN"/>
        </w:rPr>
        <w:t>和马来西亚</w:t>
      </w:r>
      <w:r w:rsidRPr="003457C0">
        <w:rPr>
          <w:rFonts w:eastAsia="SimSun" w:hAnsi="SimSun"/>
          <w:noProof/>
          <w:sz w:val="24"/>
          <w:szCs w:val="24"/>
        </w:rPr>
        <w:t>（</w:t>
      </w:r>
      <w:r w:rsidRPr="003457C0">
        <w:rPr>
          <w:rFonts w:eastAsia="SimSun" w:hAnsi="SimSun"/>
          <w:sz w:val="24"/>
          <w:szCs w:val="24"/>
          <w:lang w:val="zh-CN"/>
        </w:rPr>
        <w:t>代表观点相同的生物多样性国家集团</w:t>
      </w:r>
      <w:r w:rsidRPr="003457C0">
        <w:rPr>
          <w:rFonts w:eastAsia="SimSun" w:hAnsi="SimSun"/>
          <w:noProof/>
          <w:sz w:val="24"/>
          <w:szCs w:val="24"/>
        </w:rPr>
        <w:t>）</w:t>
      </w:r>
      <w:r w:rsidRPr="003457C0">
        <w:rPr>
          <w:rFonts w:eastAsia="SimSun" w:hAnsi="SimSun"/>
          <w:sz w:val="24"/>
          <w:szCs w:val="24"/>
          <w:lang w:val="zh-CN"/>
        </w:rPr>
        <w:t>。</w:t>
      </w:r>
    </w:p>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r w:rsidRPr="003457C0">
        <w:rPr>
          <w:rFonts w:eastAsia="SimSun" w:hAnsi="SimSun"/>
          <w:sz w:val="24"/>
          <w:szCs w:val="24"/>
          <w:lang w:val="zh-CN"/>
        </w:rPr>
        <w:t>以下各组织的代表也发了言</w:t>
      </w:r>
      <w:r w:rsidRPr="003457C0">
        <w:rPr>
          <w:rFonts w:eastAsia="SimSun" w:hAnsi="SimSun"/>
          <w:noProof/>
          <w:sz w:val="24"/>
          <w:szCs w:val="24"/>
        </w:rPr>
        <w:t>：</w:t>
      </w:r>
      <w:r w:rsidRPr="003457C0">
        <w:rPr>
          <w:rFonts w:eastAsia="SimSun" w:hAnsi="SimSun"/>
          <w:sz w:val="24"/>
          <w:szCs w:val="24"/>
          <w:lang w:val="zh-CN"/>
        </w:rPr>
        <w:t>土著妇女生物多样性网络</w:t>
      </w:r>
      <w:r w:rsidRPr="003457C0">
        <w:rPr>
          <w:rFonts w:eastAsia="SimSun" w:hAnsi="SimSun"/>
          <w:noProof/>
          <w:sz w:val="24"/>
          <w:szCs w:val="24"/>
        </w:rPr>
        <w:t>（</w:t>
      </w:r>
      <w:r w:rsidRPr="003457C0">
        <w:rPr>
          <w:rFonts w:eastAsia="SimSun"/>
          <w:noProof/>
          <w:sz w:val="24"/>
          <w:szCs w:val="24"/>
        </w:rPr>
        <w:t>IWBN</w:t>
      </w:r>
      <w:r w:rsidRPr="003457C0">
        <w:rPr>
          <w:rFonts w:eastAsia="SimSun" w:hAnsi="SimSun"/>
          <w:noProof/>
          <w:sz w:val="24"/>
          <w:szCs w:val="24"/>
        </w:rPr>
        <w:t>）</w:t>
      </w:r>
      <w:r w:rsidRPr="003457C0">
        <w:rPr>
          <w:rFonts w:eastAsia="SimSun" w:hAnsi="SimSun"/>
          <w:sz w:val="24"/>
          <w:szCs w:val="24"/>
          <w:lang w:val="zh-CN"/>
        </w:rPr>
        <w:t>、</w:t>
      </w:r>
      <w:r w:rsidRPr="003457C0">
        <w:rPr>
          <w:rFonts w:eastAsia="SimSun" w:hAnsi="SimSun"/>
          <w:color w:val="000000"/>
          <w:sz w:val="24"/>
          <w:szCs w:val="24"/>
          <w:lang w:val="zh-CN"/>
        </w:rPr>
        <w:t>生物多样性问题国际土著论坛</w:t>
      </w:r>
      <w:r w:rsidRPr="003457C0">
        <w:rPr>
          <w:rFonts w:eastAsia="SimSun" w:hAnsi="SimSun"/>
          <w:noProof/>
          <w:color w:val="000000"/>
          <w:sz w:val="24"/>
          <w:szCs w:val="24"/>
        </w:rPr>
        <w:t>（</w:t>
      </w:r>
      <w:r w:rsidRPr="003457C0">
        <w:rPr>
          <w:rFonts w:eastAsia="SimSun"/>
          <w:noProof/>
          <w:sz w:val="24"/>
          <w:szCs w:val="24"/>
        </w:rPr>
        <w:t>IIFB</w:t>
      </w:r>
      <w:r w:rsidRPr="003457C0">
        <w:rPr>
          <w:rFonts w:eastAsia="SimSun" w:hAnsi="SimSun"/>
          <w:noProof/>
          <w:color w:val="000000"/>
          <w:sz w:val="24"/>
          <w:szCs w:val="24"/>
        </w:rPr>
        <w:t>）</w:t>
      </w:r>
      <w:r w:rsidRPr="003457C0">
        <w:rPr>
          <w:rFonts w:eastAsia="SimSun" w:hAnsi="SimSun"/>
          <w:color w:val="000000"/>
          <w:sz w:val="24"/>
          <w:szCs w:val="24"/>
          <w:lang w:val="zh-CN"/>
        </w:rPr>
        <w:t>、生物多样性公约联盟和全球青年生物多样性网络</w:t>
      </w:r>
      <w:r w:rsidRPr="003457C0">
        <w:rPr>
          <w:rFonts w:eastAsia="SimSun" w:hAnsi="SimSun"/>
          <w:noProof/>
          <w:color w:val="000000"/>
          <w:sz w:val="24"/>
          <w:szCs w:val="24"/>
        </w:rPr>
        <w:t>（</w:t>
      </w:r>
      <w:r w:rsidRPr="003457C0">
        <w:rPr>
          <w:rFonts w:eastAsia="SimSun"/>
          <w:noProof/>
          <w:sz w:val="24"/>
          <w:szCs w:val="24"/>
        </w:rPr>
        <w:t>GYBN</w:t>
      </w:r>
      <w:r w:rsidRPr="003457C0">
        <w:rPr>
          <w:rFonts w:eastAsia="SimSun" w:hAnsi="SimSun"/>
          <w:noProof/>
          <w:color w:val="000000"/>
          <w:sz w:val="24"/>
          <w:szCs w:val="24"/>
        </w:rPr>
        <w:t>）</w:t>
      </w:r>
      <w:r w:rsidRPr="003457C0">
        <w:rPr>
          <w:rFonts w:eastAsia="SimSun" w:hAnsi="SimSun"/>
          <w:color w:val="000000"/>
          <w:sz w:val="24"/>
          <w:szCs w:val="24"/>
          <w:lang w:val="zh-CN"/>
        </w:rPr>
        <w:t>和</w:t>
      </w:r>
      <w:r w:rsidRPr="003457C0">
        <w:rPr>
          <w:rFonts w:eastAsia="SimSun" w:hAnsi="SimSun"/>
          <w:sz w:val="24"/>
          <w:szCs w:val="24"/>
          <w:lang w:val="zh-CN"/>
        </w:rPr>
        <w:t>生物多样性和生态系统服务政府间科学政策平台</w:t>
      </w:r>
      <w:r w:rsidRPr="003457C0">
        <w:rPr>
          <w:rFonts w:eastAsia="SimSun" w:hAnsi="SimSun"/>
          <w:noProof/>
          <w:sz w:val="24"/>
          <w:szCs w:val="24"/>
        </w:rPr>
        <w:t>（</w:t>
      </w:r>
      <w:r w:rsidRPr="003457C0">
        <w:rPr>
          <w:rFonts w:eastAsia="SimSun"/>
          <w:noProof/>
          <w:sz w:val="24"/>
          <w:szCs w:val="24"/>
        </w:rPr>
        <w:t>IPBES</w:t>
      </w:r>
      <w:r w:rsidRPr="003457C0">
        <w:rPr>
          <w:rFonts w:eastAsia="SimSun" w:hAnsi="SimSun"/>
          <w:noProof/>
          <w:sz w:val="24"/>
          <w:szCs w:val="24"/>
        </w:rPr>
        <w:t>）</w:t>
      </w:r>
      <w:r w:rsidRPr="003457C0">
        <w:rPr>
          <w:rFonts w:eastAsia="SimSun" w:hAnsi="SimSun"/>
          <w:sz w:val="24"/>
          <w:szCs w:val="24"/>
          <w:lang w:val="zh-CN"/>
        </w:rPr>
        <w:t>。</w:t>
      </w:r>
    </w:p>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bookmarkStart w:id="19" w:name="SEVEN"/>
      <w:r w:rsidRPr="003457C0">
        <w:rPr>
          <w:rFonts w:eastAsia="SimSun" w:hAnsi="SimSun"/>
          <w:noProof/>
          <w:sz w:val="24"/>
          <w:szCs w:val="24"/>
        </w:rPr>
        <w:t>开幕词的摘要载于缔约方大会第十四届会议的报告附件二。</w:t>
      </w:r>
    </w:p>
    <w:bookmarkEnd w:id="19"/>
    <w:p w:rsidR="00754106" w:rsidRPr="00404684" w:rsidRDefault="00754106" w:rsidP="003457C0">
      <w:pPr>
        <w:pStyle w:val="Heading1-item"/>
        <w:tabs>
          <w:tab w:val="left" w:pos="993"/>
        </w:tabs>
        <w:spacing w:before="120" w:line="240" w:lineRule="atLeast"/>
        <w:ind w:right="0"/>
        <w:rPr>
          <w:rFonts w:ascii="Times New Roman" w:eastAsia="SimSun" w:hAnsi="Times New Roman"/>
          <w:bCs w:val="0"/>
          <w:i/>
          <w:sz w:val="24"/>
          <w:szCs w:val="24"/>
        </w:rPr>
      </w:pPr>
      <w:r w:rsidRPr="00404684">
        <w:rPr>
          <w:rFonts w:ascii="Times New Roman" w:eastAsia="SimSun" w:hAnsi="SimSun"/>
          <w:bCs w:val="0"/>
          <w:noProof/>
          <w:sz w:val="24"/>
          <w:szCs w:val="24"/>
        </w:rPr>
        <w:t>项目</w:t>
      </w:r>
      <w:r w:rsidRPr="00404684">
        <w:rPr>
          <w:rFonts w:ascii="Times New Roman" w:eastAsia="SimSun" w:hAnsi="Times New Roman"/>
          <w:bCs w:val="0"/>
          <w:noProof/>
          <w:sz w:val="24"/>
          <w:szCs w:val="24"/>
        </w:rPr>
        <w:t>2.</w:t>
      </w:r>
      <w:r w:rsidRPr="00404684">
        <w:rPr>
          <w:rFonts w:ascii="Times New Roman" w:eastAsia="SimSun" w:hAnsi="Times New Roman"/>
          <w:bCs w:val="0"/>
          <w:sz w:val="24"/>
          <w:szCs w:val="24"/>
        </w:rPr>
        <w:tab/>
      </w:r>
      <w:r w:rsidRPr="00404684">
        <w:rPr>
          <w:rFonts w:ascii="Times New Roman" w:eastAsia="SimSun" w:hAnsi="SimSun"/>
          <w:bCs w:val="0"/>
          <w:noProof/>
          <w:sz w:val="24"/>
          <w:szCs w:val="24"/>
        </w:rPr>
        <w:t>组织事项</w:t>
      </w:r>
    </w:p>
    <w:p w:rsidR="00754106" w:rsidRPr="00404684" w:rsidRDefault="00754106" w:rsidP="003457C0">
      <w:pPr>
        <w:pStyle w:val="Heading2"/>
        <w:suppressLineNumbers/>
        <w:tabs>
          <w:tab w:val="left" w:pos="426"/>
        </w:tabs>
        <w:suppressAutoHyphens/>
        <w:spacing w:before="120" w:line="240" w:lineRule="atLeast"/>
        <w:rPr>
          <w:rFonts w:eastAsia="SimSun"/>
          <w:bCs w:val="0"/>
          <w:iCs w:val="0"/>
          <w:sz w:val="24"/>
        </w:rPr>
      </w:pPr>
      <w:r w:rsidRPr="00404684">
        <w:rPr>
          <w:rFonts w:eastAsia="SimSun"/>
          <w:bCs w:val="0"/>
          <w:iCs w:val="0"/>
          <w:sz w:val="24"/>
        </w:rPr>
        <w:t>2.1.</w:t>
      </w:r>
      <w:r w:rsidRPr="00404684">
        <w:rPr>
          <w:rFonts w:eastAsia="SimSun"/>
          <w:bCs w:val="0"/>
          <w:iCs w:val="0"/>
          <w:sz w:val="24"/>
        </w:rPr>
        <w:tab/>
      </w:r>
      <w:r w:rsidRPr="00404684">
        <w:rPr>
          <w:rFonts w:eastAsia="SimSun" w:hAnsi="SimSun"/>
          <w:bCs w:val="0"/>
          <w:iCs w:val="0"/>
          <w:noProof/>
          <w:sz w:val="24"/>
        </w:rPr>
        <w:t>选举主席和主席团替补成员</w:t>
      </w:r>
    </w:p>
    <w:p w:rsidR="00754106" w:rsidRPr="00404684" w:rsidRDefault="00754106" w:rsidP="00404684">
      <w:pPr>
        <w:pStyle w:val="Para1"/>
        <w:numPr>
          <w:ilvl w:val="0"/>
          <w:numId w:val="0"/>
        </w:numPr>
        <w:tabs>
          <w:tab w:val="clear" w:pos="567"/>
        </w:tabs>
        <w:spacing w:beforeLines="50" w:line="240" w:lineRule="atLeast"/>
        <w:rPr>
          <w:rFonts w:ascii="KaiTi" w:eastAsia="KaiTi" w:hAnsi="KaiTi" w:cs="Angsana New"/>
          <w:snapToGrid/>
          <w:kern w:val="22"/>
          <w:sz w:val="24"/>
          <w:szCs w:val="24"/>
          <w:lang w:val="en-US" w:bidi="th-TH"/>
        </w:rPr>
      </w:pPr>
      <w:r w:rsidRPr="00404684">
        <w:rPr>
          <w:rFonts w:ascii="KaiTi" w:eastAsia="KaiTi" w:hAnsi="KaiTi" w:cs="Angsana New"/>
          <w:snapToGrid/>
          <w:kern w:val="22"/>
          <w:sz w:val="24"/>
          <w:szCs w:val="24"/>
          <w:lang w:val="en-US" w:bidi="th-TH"/>
        </w:rPr>
        <w:t>选举主席</w:t>
      </w:r>
    </w:p>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r w:rsidRPr="003457C0">
        <w:rPr>
          <w:rFonts w:eastAsia="SimSun" w:hAnsi="SimSun"/>
          <w:sz w:val="24"/>
          <w:szCs w:val="24"/>
          <w:lang w:val="zh-CN"/>
        </w:rPr>
        <w:t>依照《名古屋议定书》第</w:t>
      </w:r>
      <w:r w:rsidRPr="003457C0">
        <w:rPr>
          <w:rFonts w:eastAsia="SimSun"/>
          <w:noProof/>
          <w:sz w:val="24"/>
          <w:szCs w:val="24"/>
        </w:rPr>
        <w:t>26</w:t>
      </w:r>
      <w:r w:rsidRPr="003457C0">
        <w:rPr>
          <w:rFonts w:eastAsia="SimSun" w:hAnsi="SimSun"/>
          <w:sz w:val="24"/>
          <w:szCs w:val="24"/>
          <w:lang w:val="zh-CN"/>
        </w:rPr>
        <w:t>条第</w:t>
      </w:r>
      <w:r w:rsidRPr="003457C0">
        <w:rPr>
          <w:rFonts w:eastAsia="SimSun"/>
          <w:noProof/>
          <w:sz w:val="24"/>
          <w:szCs w:val="24"/>
        </w:rPr>
        <w:t>3</w:t>
      </w:r>
      <w:r w:rsidRPr="003457C0">
        <w:rPr>
          <w:rFonts w:eastAsia="SimSun" w:hAnsi="SimSun"/>
          <w:sz w:val="24"/>
          <w:szCs w:val="24"/>
          <w:lang w:val="zh-CN"/>
        </w:rPr>
        <w:t>款</w:t>
      </w:r>
      <w:r w:rsidRPr="003457C0">
        <w:rPr>
          <w:rFonts w:eastAsia="SimSun" w:hAnsi="SimSun"/>
          <w:noProof/>
          <w:sz w:val="24"/>
          <w:szCs w:val="24"/>
        </w:rPr>
        <w:t>，</w:t>
      </w:r>
      <w:r w:rsidRPr="003457C0">
        <w:rPr>
          <w:rFonts w:eastAsia="SimSun" w:hAnsi="SimSun"/>
          <w:sz w:val="24"/>
          <w:szCs w:val="24"/>
          <w:lang w:val="zh-CN"/>
        </w:rPr>
        <w:t>缔约方大会主席团也将担任名古屋议定书缔约方会议的缔约方大会主席团。因此，当选为缔约方大会第十四届会议主席的</w:t>
      </w:r>
      <w:r w:rsidRPr="003457C0">
        <w:rPr>
          <w:rFonts w:eastAsia="SimSun"/>
          <w:sz w:val="24"/>
          <w:szCs w:val="24"/>
          <w:lang w:val="zh-CN"/>
        </w:rPr>
        <w:t>Fouad</w:t>
      </w:r>
      <w:r w:rsidRPr="003457C0">
        <w:rPr>
          <w:rFonts w:eastAsia="SimSun" w:hAnsi="SimSun"/>
          <w:sz w:val="24"/>
          <w:szCs w:val="24"/>
          <w:lang w:val="zh-CN"/>
        </w:rPr>
        <w:t>女士也将担任作为名古屋议定书缔约方会议的缔约方大会第三次会议主席。</w:t>
      </w:r>
    </w:p>
    <w:p w:rsidR="00754106" w:rsidRPr="00404684" w:rsidRDefault="00754106" w:rsidP="00404684">
      <w:pPr>
        <w:pStyle w:val="Para1"/>
        <w:numPr>
          <w:ilvl w:val="0"/>
          <w:numId w:val="0"/>
        </w:numPr>
        <w:tabs>
          <w:tab w:val="clear" w:pos="567"/>
        </w:tabs>
        <w:spacing w:beforeLines="50" w:line="240" w:lineRule="atLeast"/>
        <w:rPr>
          <w:rFonts w:ascii="KaiTi" w:eastAsia="KaiTi" w:hAnsi="KaiTi" w:cs="Angsana New"/>
          <w:snapToGrid/>
          <w:kern w:val="22"/>
          <w:sz w:val="24"/>
          <w:szCs w:val="24"/>
          <w:lang w:val="en-US" w:bidi="th-TH"/>
        </w:rPr>
      </w:pPr>
      <w:bookmarkStart w:id="20" w:name="_Hlk530401360"/>
      <w:r w:rsidRPr="00404684">
        <w:rPr>
          <w:rFonts w:ascii="KaiTi" w:eastAsia="KaiTi" w:hAnsi="KaiTi" w:cs="Angsana New"/>
          <w:snapToGrid/>
          <w:kern w:val="22"/>
          <w:sz w:val="24"/>
          <w:szCs w:val="24"/>
          <w:lang w:val="en-US" w:bidi="th-TH"/>
        </w:rPr>
        <w:t>选举主席团替补成员</w:t>
      </w:r>
    </w:p>
    <w:bookmarkEnd w:id="20"/>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r w:rsidRPr="003457C0">
        <w:rPr>
          <w:rFonts w:eastAsia="SimSun" w:hAnsi="SimSun"/>
          <w:sz w:val="24"/>
          <w:szCs w:val="24"/>
          <w:lang w:val="zh-CN"/>
        </w:rPr>
        <w:t>《名古屋议定书》第</w:t>
      </w:r>
      <w:r w:rsidRPr="003457C0">
        <w:rPr>
          <w:rFonts w:eastAsia="SimSun"/>
          <w:noProof/>
          <w:sz w:val="24"/>
          <w:szCs w:val="24"/>
        </w:rPr>
        <w:t>26</w:t>
      </w:r>
      <w:r w:rsidRPr="003457C0">
        <w:rPr>
          <w:rFonts w:eastAsia="SimSun" w:hAnsi="SimSun"/>
          <w:sz w:val="24"/>
          <w:szCs w:val="24"/>
          <w:lang w:val="zh-CN"/>
        </w:rPr>
        <w:t>条第</w:t>
      </w:r>
      <w:r w:rsidRPr="003457C0">
        <w:rPr>
          <w:rFonts w:eastAsia="SimSun"/>
          <w:noProof/>
          <w:sz w:val="24"/>
          <w:szCs w:val="24"/>
        </w:rPr>
        <w:t>3</w:t>
      </w:r>
      <w:r w:rsidRPr="003457C0">
        <w:rPr>
          <w:rFonts w:eastAsia="SimSun" w:hAnsi="SimSun"/>
          <w:sz w:val="24"/>
          <w:szCs w:val="24"/>
          <w:lang w:val="zh-CN"/>
        </w:rPr>
        <w:t>款规定</w:t>
      </w:r>
      <w:r w:rsidRPr="003457C0">
        <w:rPr>
          <w:rFonts w:eastAsia="SimSun" w:hAnsi="SimSun"/>
          <w:noProof/>
          <w:sz w:val="24"/>
          <w:szCs w:val="24"/>
        </w:rPr>
        <w:t>，</w:t>
      </w:r>
      <w:r w:rsidRPr="003457C0">
        <w:rPr>
          <w:rFonts w:eastAsia="SimSun" w:hAnsi="SimSun"/>
          <w:sz w:val="24"/>
          <w:szCs w:val="24"/>
          <w:lang w:val="zh-CN"/>
        </w:rPr>
        <w:t>缔约方大会主席团中代表公约缔约方但在当时并非本议定书缔约方的任何成员</w:t>
      </w:r>
      <w:r w:rsidRPr="003457C0">
        <w:rPr>
          <w:rFonts w:eastAsia="SimSun" w:hAnsi="SimSun"/>
          <w:noProof/>
          <w:sz w:val="24"/>
          <w:szCs w:val="24"/>
        </w:rPr>
        <w:t>，</w:t>
      </w:r>
      <w:r w:rsidRPr="003457C0">
        <w:rPr>
          <w:rFonts w:eastAsia="SimSun" w:hAnsi="SimSun"/>
          <w:sz w:val="24"/>
          <w:szCs w:val="24"/>
          <w:lang w:val="zh-CN"/>
        </w:rPr>
        <w:t>应由本议定书缔约方从本议定书缔约方中选出的一名成员替换。缔约方大会第十三届会议选出</w:t>
      </w:r>
      <w:r w:rsidRPr="003457C0">
        <w:rPr>
          <w:rFonts w:eastAsia="SimSun"/>
          <w:sz w:val="24"/>
          <w:szCs w:val="24"/>
          <w:lang w:val="zh-CN"/>
        </w:rPr>
        <w:t>10</w:t>
      </w:r>
      <w:r w:rsidRPr="003457C0">
        <w:rPr>
          <w:rFonts w:eastAsia="SimSun" w:hAnsi="SimSun"/>
          <w:sz w:val="24"/>
          <w:szCs w:val="24"/>
          <w:lang w:val="zh-CN"/>
        </w:rPr>
        <w:t>名主席团成员，任期至第十四届会议结束。嗣后，作为名古屋议定书缔约方会议的缔约方大会第二次会议为缔约方大会主席团中代表公约缔约方但并非名古屋议定书缔约方的区域选举产生五名主席团替补成员。然而，自那时之后，一个这样的国家批准了《名古屋议定书》。此外，相关缔约方或区域更换了三名代表。</w:t>
      </w:r>
    </w:p>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bookmarkStart w:id="21" w:name="_Hlk530389812"/>
      <w:r w:rsidRPr="003457C0">
        <w:rPr>
          <w:rFonts w:eastAsia="SimSun" w:hAnsi="SimSun"/>
          <w:sz w:val="24"/>
          <w:szCs w:val="24"/>
          <w:lang w:val="zh-CN"/>
        </w:rPr>
        <w:t>因此</w:t>
      </w:r>
      <w:r w:rsidRPr="003457C0">
        <w:rPr>
          <w:rFonts w:eastAsia="SimSun" w:hAnsi="SimSun"/>
          <w:noProof/>
          <w:sz w:val="24"/>
          <w:szCs w:val="24"/>
        </w:rPr>
        <w:t>，</w:t>
      </w:r>
      <w:r w:rsidRPr="003457C0">
        <w:rPr>
          <w:rFonts w:eastAsia="SimSun" w:hAnsi="SimSun"/>
          <w:sz w:val="24"/>
          <w:szCs w:val="24"/>
          <w:lang w:val="zh-CN"/>
        </w:rPr>
        <w:t>以下代表担任主席团替补成员</w:t>
      </w:r>
      <w:r w:rsidRPr="003457C0">
        <w:rPr>
          <w:rFonts w:eastAsia="SimSun" w:hAnsi="SimSun"/>
          <w:noProof/>
          <w:sz w:val="24"/>
          <w:szCs w:val="24"/>
        </w:rPr>
        <w:t>：</w:t>
      </w:r>
      <w:r w:rsidRPr="003457C0">
        <w:rPr>
          <w:rFonts w:eastAsia="SimSun"/>
          <w:noProof/>
          <w:sz w:val="24"/>
          <w:szCs w:val="24"/>
        </w:rPr>
        <w:t>Marina Hernandez</w:t>
      </w:r>
      <w:r w:rsidRPr="003457C0">
        <w:rPr>
          <w:rFonts w:eastAsia="SimSun" w:hAnsi="SimSun"/>
          <w:sz w:val="24"/>
          <w:szCs w:val="24"/>
          <w:lang w:val="zh-CN"/>
        </w:rPr>
        <w:t>女士</w:t>
      </w:r>
      <w:r w:rsidRPr="003457C0">
        <w:rPr>
          <w:rFonts w:eastAsia="SimSun" w:hAnsi="SimSun"/>
          <w:noProof/>
          <w:sz w:val="24"/>
          <w:szCs w:val="24"/>
        </w:rPr>
        <w:t>（</w:t>
      </w:r>
      <w:r w:rsidRPr="003457C0">
        <w:rPr>
          <w:rFonts w:eastAsia="SimSun" w:hAnsi="SimSun"/>
          <w:sz w:val="24"/>
          <w:szCs w:val="24"/>
          <w:lang w:val="zh-CN"/>
        </w:rPr>
        <w:t>多米尼加共和国</w:t>
      </w:r>
      <w:r w:rsidRPr="003457C0">
        <w:rPr>
          <w:rFonts w:eastAsia="SimSun" w:hAnsi="SimSun"/>
          <w:noProof/>
          <w:sz w:val="24"/>
          <w:szCs w:val="24"/>
        </w:rPr>
        <w:t>）</w:t>
      </w:r>
      <w:r w:rsidRPr="003457C0">
        <w:rPr>
          <w:rFonts w:eastAsia="SimSun" w:hAnsi="SimSun"/>
          <w:sz w:val="24"/>
          <w:szCs w:val="24"/>
          <w:lang w:val="zh-CN"/>
        </w:rPr>
        <w:t>代替</w:t>
      </w:r>
      <w:r w:rsidRPr="003457C0">
        <w:rPr>
          <w:rFonts w:eastAsia="SimSun"/>
          <w:noProof/>
          <w:sz w:val="24"/>
          <w:szCs w:val="24"/>
        </w:rPr>
        <w:t>Randolf Edmead</w:t>
      </w:r>
      <w:r w:rsidRPr="003457C0">
        <w:rPr>
          <w:rFonts w:eastAsia="SimSun" w:hAnsi="SimSun"/>
          <w:sz w:val="24"/>
          <w:szCs w:val="24"/>
          <w:lang w:val="zh-CN"/>
        </w:rPr>
        <w:t>先生</w:t>
      </w:r>
      <w:r w:rsidRPr="003457C0">
        <w:rPr>
          <w:rFonts w:eastAsia="SimSun" w:hAnsi="SimSun"/>
          <w:noProof/>
          <w:sz w:val="24"/>
          <w:szCs w:val="24"/>
        </w:rPr>
        <w:t>（</w:t>
      </w:r>
      <w:r w:rsidRPr="003457C0">
        <w:rPr>
          <w:rFonts w:eastAsia="SimSun" w:hAnsi="SimSun"/>
          <w:sz w:val="24"/>
          <w:szCs w:val="24"/>
          <w:lang w:val="zh-CN"/>
        </w:rPr>
        <w:t>圣基茨和尼维斯</w:t>
      </w:r>
      <w:r w:rsidRPr="003457C0">
        <w:rPr>
          <w:rFonts w:eastAsia="SimSun" w:hAnsi="SimSun"/>
          <w:noProof/>
          <w:sz w:val="24"/>
          <w:szCs w:val="24"/>
        </w:rPr>
        <w:t>）；</w:t>
      </w:r>
      <w:r w:rsidRPr="003457C0">
        <w:rPr>
          <w:rFonts w:eastAsia="SimSun"/>
          <w:noProof/>
          <w:sz w:val="24"/>
          <w:szCs w:val="24"/>
        </w:rPr>
        <w:t>Luciano Martin Donadio Linares</w:t>
      </w:r>
      <w:r w:rsidRPr="003457C0">
        <w:rPr>
          <w:rFonts w:eastAsia="SimSun" w:hAnsi="SimSun"/>
          <w:sz w:val="24"/>
          <w:szCs w:val="24"/>
          <w:lang w:val="zh-CN"/>
        </w:rPr>
        <w:t>先生</w:t>
      </w:r>
      <w:r w:rsidRPr="003457C0">
        <w:rPr>
          <w:rFonts w:eastAsia="SimSun" w:hAnsi="SimSun"/>
          <w:noProof/>
          <w:sz w:val="24"/>
          <w:szCs w:val="24"/>
        </w:rPr>
        <w:t>（</w:t>
      </w:r>
      <w:r w:rsidRPr="003457C0">
        <w:rPr>
          <w:rFonts w:eastAsia="SimSun" w:hAnsi="SimSun"/>
          <w:sz w:val="24"/>
          <w:szCs w:val="24"/>
          <w:lang w:val="zh-CN"/>
        </w:rPr>
        <w:t>阿根廷</w:t>
      </w:r>
      <w:r w:rsidRPr="003457C0">
        <w:rPr>
          <w:rFonts w:eastAsia="SimSun" w:hAnsi="SimSun"/>
          <w:noProof/>
          <w:sz w:val="24"/>
          <w:szCs w:val="24"/>
        </w:rPr>
        <w:t>）</w:t>
      </w:r>
      <w:r w:rsidRPr="003457C0">
        <w:rPr>
          <w:rFonts w:eastAsia="SimSun" w:hAnsi="SimSun"/>
          <w:sz w:val="24"/>
          <w:szCs w:val="24"/>
          <w:lang w:val="zh-CN"/>
        </w:rPr>
        <w:t>代替</w:t>
      </w:r>
      <w:r w:rsidRPr="003457C0">
        <w:rPr>
          <w:rFonts w:eastAsia="SimSun"/>
          <w:noProof/>
          <w:sz w:val="24"/>
          <w:szCs w:val="24"/>
        </w:rPr>
        <w:t>Clarissa Nina</w:t>
      </w:r>
      <w:r w:rsidRPr="003457C0">
        <w:rPr>
          <w:rFonts w:eastAsia="SimSun" w:hAnsi="SimSun"/>
          <w:sz w:val="24"/>
          <w:szCs w:val="24"/>
          <w:lang w:val="zh-CN"/>
        </w:rPr>
        <w:t>女士</w:t>
      </w:r>
      <w:r w:rsidRPr="003457C0">
        <w:rPr>
          <w:rFonts w:eastAsia="SimSun" w:hAnsi="SimSun"/>
          <w:noProof/>
          <w:sz w:val="24"/>
          <w:szCs w:val="24"/>
        </w:rPr>
        <w:t>（</w:t>
      </w:r>
      <w:r w:rsidRPr="003457C0">
        <w:rPr>
          <w:rFonts w:eastAsia="SimSun" w:hAnsi="SimSun"/>
          <w:sz w:val="24"/>
          <w:szCs w:val="24"/>
          <w:lang w:val="zh-CN"/>
        </w:rPr>
        <w:t>巴西</w:t>
      </w:r>
      <w:r w:rsidRPr="003457C0">
        <w:rPr>
          <w:rFonts w:eastAsia="SimSun" w:hAnsi="SimSun"/>
          <w:noProof/>
          <w:sz w:val="24"/>
          <w:szCs w:val="24"/>
        </w:rPr>
        <w:t>）；</w:t>
      </w:r>
      <w:r w:rsidRPr="003457C0">
        <w:rPr>
          <w:rFonts w:eastAsia="SimSun"/>
          <w:noProof/>
          <w:sz w:val="24"/>
          <w:szCs w:val="24"/>
        </w:rPr>
        <w:t>Gaute Voigt-Hanssen</w:t>
      </w:r>
      <w:r w:rsidRPr="003457C0">
        <w:rPr>
          <w:rFonts w:eastAsia="SimSun" w:hAnsi="SimSun"/>
          <w:sz w:val="24"/>
          <w:szCs w:val="24"/>
          <w:lang w:val="zh-CN"/>
        </w:rPr>
        <w:t>先生</w:t>
      </w:r>
      <w:r w:rsidRPr="003457C0">
        <w:rPr>
          <w:rFonts w:eastAsia="SimSun" w:hAnsi="SimSun"/>
          <w:noProof/>
          <w:sz w:val="24"/>
          <w:szCs w:val="24"/>
        </w:rPr>
        <w:t>（</w:t>
      </w:r>
      <w:r w:rsidRPr="003457C0">
        <w:rPr>
          <w:rFonts w:eastAsia="SimSun" w:hAnsi="SimSun"/>
          <w:sz w:val="24"/>
          <w:szCs w:val="24"/>
          <w:lang w:val="zh-CN"/>
        </w:rPr>
        <w:t>挪威</w:t>
      </w:r>
      <w:r w:rsidRPr="003457C0">
        <w:rPr>
          <w:rFonts w:eastAsia="SimSun" w:hAnsi="SimSun"/>
          <w:noProof/>
          <w:sz w:val="24"/>
          <w:szCs w:val="24"/>
        </w:rPr>
        <w:t>）</w:t>
      </w:r>
      <w:r w:rsidRPr="003457C0">
        <w:rPr>
          <w:rFonts w:eastAsia="SimSun" w:hAnsi="SimSun"/>
          <w:sz w:val="24"/>
          <w:szCs w:val="24"/>
          <w:lang w:val="zh-CN"/>
        </w:rPr>
        <w:t>代替</w:t>
      </w:r>
      <w:r w:rsidRPr="003457C0">
        <w:rPr>
          <w:rFonts w:eastAsia="SimSun"/>
          <w:noProof/>
          <w:sz w:val="24"/>
          <w:szCs w:val="24"/>
        </w:rPr>
        <w:t>Basil Van Havre</w:t>
      </w:r>
      <w:r w:rsidRPr="003457C0">
        <w:rPr>
          <w:rFonts w:eastAsia="SimSun" w:hAnsi="SimSun"/>
          <w:sz w:val="24"/>
          <w:szCs w:val="24"/>
          <w:lang w:val="zh-CN"/>
        </w:rPr>
        <w:t>先生</w:t>
      </w:r>
      <w:r w:rsidRPr="003457C0">
        <w:rPr>
          <w:rFonts w:eastAsia="SimSun" w:hAnsi="SimSun"/>
          <w:noProof/>
          <w:sz w:val="24"/>
          <w:szCs w:val="24"/>
        </w:rPr>
        <w:t>（</w:t>
      </w:r>
      <w:r w:rsidRPr="003457C0">
        <w:rPr>
          <w:rFonts w:eastAsia="SimSun" w:hAnsi="SimSun"/>
          <w:sz w:val="24"/>
          <w:szCs w:val="24"/>
          <w:lang w:val="zh-CN"/>
        </w:rPr>
        <w:t>加拿大</w:t>
      </w:r>
      <w:r w:rsidRPr="003457C0">
        <w:rPr>
          <w:rFonts w:eastAsia="SimSun" w:hAnsi="SimSun"/>
          <w:noProof/>
          <w:sz w:val="24"/>
          <w:szCs w:val="24"/>
        </w:rPr>
        <w:t>）</w:t>
      </w:r>
      <w:r w:rsidRPr="003457C0">
        <w:rPr>
          <w:rFonts w:eastAsia="SimSun" w:hAnsi="SimSun"/>
          <w:sz w:val="24"/>
          <w:szCs w:val="24"/>
          <w:lang w:val="zh-CN"/>
        </w:rPr>
        <w:t>。</w:t>
      </w:r>
    </w:p>
    <w:bookmarkEnd w:id="21"/>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smartTag w:uri="urn:schemas-microsoft-com:office:smarttags" w:element="chsdate">
        <w:smartTagPr>
          <w:attr w:name="IsROCDate" w:val="False"/>
          <w:attr w:name="IsLunarDate" w:val="False"/>
          <w:attr w:name="Day" w:val="17"/>
          <w:attr w:name="Month" w:val="11"/>
          <w:attr w:name="Year" w:val="2018"/>
        </w:smartTagPr>
        <w:r w:rsidRPr="003457C0">
          <w:rPr>
            <w:rFonts w:eastAsia="SimSun"/>
            <w:noProof/>
            <w:kern w:val="22"/>
            <w:sz w:val="24"/>
            <w:szCs w:val="24"/>
          </w:rPr>
          <w:t>2018</w:t>
        </w:r>
        <w:r w:rsidRPr="003457C0">
          <w:rPr>
            <w:rFonts w:eastAsia="SimSun" w:hAnsi="SimSun"/>
            <w:kern w:val="22"/>
            <w:sz w:val="24"/>
            <w:szCs w:val="24"/>
            <w:lang w:val="zh-CN"/>
          </w:rPr>
          <w:t>年</w:t>
        </w:r>
        <w:r w:rsidRPr="003457C0">
          <w:rPr>
            <w:rFonts w:eastAsia="SimSun"/>
            <w:noProof/>
            <w:kern w:val="22"/>
            <w:sz w:val="24"/>
            <w:szCs w:val="24"/>
          </w:rPr>
          <w:t>11</w:t>
        </w:r>
        <w:r w:rsidRPr="003457C0">
          <w:rPr>
            <w:rFonts w:eastAsia="SimSun" w:hAnsi="SimSun"/>
            <w:kern w:val="22"/>
            <w:sz w:val="24"/>
            <w:szCs w:val="24"/>
            <w:lang w:val="zh-CN"/>
          </w:rPr>
          <w:t>月</w:t>
        </w:r>
        <w:r w:rsidRPr="003457C0">
          <w:rPr>
            <w:rFonts w:eastAsia="SimSun"/>
            <w:noProof/>
            <w:kern w:val="22"/>
            <w:sz w:val="24"/>
            <w:szCs w:val="24"/>
          </w:rPr>
          <w:t>17</w:t>
        </w:r>
        <w:r w:rsidRPr="003457C0">
          <w:rPr>
            <w:rFonts w:eastAsia="SimSun" w:hAnsi="SimSun"/>
            <w:kern w:val="22"/>
            <w:sz w:val="24"/>
            <w:szCs w:val="24"/>
            <w:lang w:val="zh-CN"/>
          </w:rPr>
          <w:t>日</w:t>
        </w:r>
      </w:smartTag>
      <w:r w:rsidRPr="003457C0">
        <w:rPr>
          <w:rFonts w:eastAsia="SimSun" w:hAnsi="SimSun"/>
          <w:kern w:val="22"/>
          <w:sz w:val="24"/>
          <w:szCs w:val="24"/>
          <w:lang w:val="zh-CN"/>
        </w:rPr>
        <w:t>第</w:t>
      </w:r>
      <w:r w:rsidRPr="003457C0">
        <w:rPr>
          <w:rFonts w:eastAsia="SimSun"/>
          <w:noProof/>
          <w:kern w:val="22"/>
          <w:sz w:val="24"/>
          <w:szCs w:val="24"/>
        </w:rPr>
        <w:t>2</w:t>
      </w:r>
      <w:r w:rsidRPr="003457C0">
        <w:rPr>
          <w:rFonts w:eastAsia="SimSun" w:hAnsi="SimSun"/>
          <w:kern w:val="22"/>
          <w:sz w:val="24"/>
          <w:szCs w:val="24"/>
          <w:lang w:val="zh-CN"/>
        </w:rPr>
        <w:t>场全体会议商定</w:t>
      </w:r>
      <w:r w:rsidRPr="003457C0">
        <w:rPr>
          <w:rFonts w:eastAsia="SimSun" w:hAnsi="SimSun"/>
          <w:noProof/>
          <w:kern w:val="22"/>
          <w:sz w:val="24"/>
          <w:szCs w:val="24"/>
        </w:rPr>
        <w:t>，</w:t>
      </w:r>
      <w:r w:rsidRPr="003457C0">
        <w:rPr>
          <w:rFonts w:eastAsia="SimSun" w:hAnsi="SimSun"/>
          <w:kern w:val="22"/>
          <w:sz w:val="24"/>
          <w:szCs w:val="24"/>
          <w:lang w:val="zh-CN"/>
        </w:rPr>
        <w:t>根据主席团的提议</w:t>
      </w:r>
      <w:r w:rsidRPr="003457C0">
        <w:rPr>
          <w:rFonts w:eastAsia="SimSun" w:hAnsi="SimSun"/>
          <w:noProof/>
          <w:kern w:val="22"/>
          <w:sz w:val="24"/>
          <w:szCs w:val="24"/>
        </w:rPr>
        <w:t>，</w:t>
      </w:r>
      <w:r w:rsidRPr="003457C0">
        <w:rPr>
          <w:rFonts w:eastAsia="SimSun"/>
          <w:noProof/>
          <w:sz w:val="24"/>
          <w:szCs w:val="24"/>
        </w:rPr>
        <w:t>Monyrak Meng </w:t>
      </w:r>
      <w:r w:rsidRPr="003457C0">
        <w:rPr>
          <w:rFonts w:eastAsia="SimSun" w:hAnsi="SimSun"/>
          <w:sz w:val="24"/>
          <w:szCs w:val="24"/>
          <w:lang w:val="zh-CN"/>
        </w:rPr>
        <w:t>先生</w:t>
      </w:r>
      <w:r w:rsidRPr="003457C0">
        <w:rPr>
          <w:rFonts w:eastAsia="SimSun" w:hAnsi="SimSun"/>
          <w:noProof/>
          <w:sz w:val="24"/>
          <w:szCs w:val="24"/>
        </w:rPr>
        <w:t>（</w:t>
      </w:r>
      <w:r w:rsidRPr="003457C0">
        <w:rPr>
          <w:rFonts w:eastAsia="SimSun" w:hAnsi="SimSun"/>
          <w:sz w:val="24"/>
          <w:szCs w:val="24"/>
          <w:lang w:val="zh-CN"/>
        </w:rPr>
        <w:t>柬埔寨</w:t>
      </w:r>
      <w:r w:rsidRPr="003457C0">
        <w:rPr>
          <w:rFonts w:eastAsia="SimSun" w:hAnsi="SimSun"/>
          <w:noProof/>
          <w:sz w:val="24"/>
          <w:szCs w:val="24"/>
        </w:rPr>
        <w:t>）</w:t>
      </w:r>
      <w:r w:rsidRPr="003457C0">
        <w:rPr>
          <w:rFonts w:eastAsia="SimSun" w:hAnsi="SimSun"/>
          <w:kern w:val="22"/>
          <w:sz w:val="24"/>
          <w:szCs w:val="24"/>
          <w:lang w:val="zh-CN"/>
        </w:rPr>
        <w:t>将担任会议报告员。</w:t>
      </w:r>
    </w:p>
    <w:p w:rsidR="00754106" w:rsidRDefault="00754106" w:rsidP="003457C0">
      <w:pPr>
        <w:pStyle w:val="Para1"/>
        <w:numPr>
          <w:ilvl w:val="0"/>
          <w:numId w:val="7"/>
        </w:numPr>
        <w:tabs>
          <w:tab w:val="clear" w:pos="360"/>
          <w:tab w:val="clear" w:pos="567"/>
        </w:tabs>
        <w:spacing w:line="240" w:lineRule="atLeast"/>
        <w:rPr>
          <w:rFonts w:ascii="SimSun" w:eastAsia="SimSun"/>
          <w:szCs w:val="24"/>
        </w:rPr>
      </w:pPr>
      <w:r w:rsidRPr="003457C0">
        <w:rPr>
          <w:rFonts w:eastAsia="SimSun" w:hAnsi="SimSun"/>
          <w:sz w:val="24"/>
          <w:szCs w:val="24"/>
          <w:lang w:val="zh-CN"/>
        </w:rPr>
        <w:t>在</w:t>
      </w:r>
      <w:smartTag w:uri="urn:schemas-microsoft-com:office:smarttags" w:element="chsdate">
        <w:smartTagPr>
          <w:attr w:name="IsROCDate" w:val="False"/>
          <w:attr w:name="IsLunarDate" w:val="False"/>
          <w:attr w:name="Day" w:val="22"/>
          <w:attr w:name="Month" w:val="11"/>
          <w:attr w:name="Year" w:val="2018"/>
        </w:smartTagPr>
        <w:r w:rsidRPr="003457C0">
          <w:rPr>
            <w:rFonts w:eastAsia="SimSun"/>
            <w:noProof/>
            <w:sz w:val="24"/>
            <w:szCs w:val="24"/>
          </w:rPr>
          <w:t>2018</w:t>
        </w:r>
        <w:r w:rsidRPr="003457C0">
          <w:rPr>
            <w:rFonts w:eastAsia="SimSun" w:hAnsi="SimSun"/>
            <w:sz w:val="24"/>
            <w:szCs w:val="24"/>
            <w:lang w:val="zh-CN"/>
          </w:rPr>
          <w:t>年</w:t>
        </w:r>
        <w:r w:rsidRPr="003457C0">
          <w:rPr>
            <w:rFonts w:eastAsia="SimSun"/>
            <w:noProof/>
            <w:sz w:val="24"/>
            <w:szCs w:val="24"/>
          </w:rPr>
          <w:t>11</w:t>
        </w:r>
        <w:r w:rsidRPr="003457C0">
          <w:rPr>
            <w:rFonts w:eastAsia="SimSun" w:hAnsi="SimSun"/>
            <w:sz w:val="24"/>
            <w:szCs w:val="24"/>
            <w:lang w:val="zh-CN"/>
          </w:rPr>
          <w:t>月</w:t>
        </w:r>
        <w:r w:rsidRPr="003457C0">
          <w:rPr>
            <w:rFonts w:eastAsia="SimSun"/>
            <w:noProof/>
            <w:sz w:val="24"/>
            <w:szCs w:val="24"/>
          </w:rPr>
          <w:t>22</w:t>
        </w:r>
        <w:r w:rsidRPr="003457C0">
          <w:rPr>
            <w:rFonts w:eastAsia="SimSun" w:hAnsi="SimSun"/>
            <w:sz w:val="24"/>
            <w:szCs w:val="24"/>
            <w:lang w:val="zh-CN"/>
          </w:rPr>
          <w:t>日</w:t>
        </w:r>
      </w:smartTag>
      <w:r w:rsidRPr="003457C0">
        <w:rPr>
          <w:rFonts w:eastAsia="SimSun" w:hAnsi="SimSun"/>
          <w:sz w:val="24"/>
          <w:szCs w:val="24"/>
          <w:lang w:val="zh-CN"/>
        </w:rPr>
        <w:t>第</w:t>
      </w:r>
      <w:r w:rsidRPr="003457C0">
        <w:rPr>
          <w:rFonts w:eastAsia="SimSun"/>
          <w:noProof/>
          <w:sz w:val="24"/>
          <w:szCs w:val="24"/>
        </w:rPr>
        <w:t>4</w:t>
      </w:r>
      <w:r w:rsidRPr="003457C0">
        <w:rPr>
          <w:rFonts w:eastAsia="SimSun" w:hAnsi="SimSun"/>
          <w:sz w:val="24"/>
          <w:szCs w:val="24"/>
          <w:lang w:val="zh-CN"/>
        </w:rPr>
        <w:t>场全体会议上</w:t>
      </w:r>
      <w:r w:rsidRPr="003457C0">
        <w:rPr>
          <w:rFonts w:eastAsia="SimSun" w:hAnsi="SimSun"/>
          <w:noProof/>
          <w:sz w:val="24"/>
          <w:szCs w:val="24"/>
        </w:rPr>
        <w:t>，</w:t>
      </w:r>
      <w:r w:rsidRPr="003457C0">
        <w:rPr>
          <w:rFonts w:eastAsia="SimSun" w:hAnsi="SimSun"/>
          <w:sz w:val="24"/>
          <w:szCs w:val="24"/>
          <w:lang w:val="zh-CN"/>
        </w:rPr>
        <w:t>缔约方大会选出</w:t>
      </w:r>
      <w:r w:rsidRPr="003457C0">
        <w:rPr>
          <w:rFonts w:eastAsia="SimSun"/>
          <w:noProof/>
          <w:sz w:val="24"/>
          <w:szCs w:val="24"/>
        </w:rPr>
        <w:t>10</w:t>
      </w:r>
      <w:r w:rsidRPr="003457C0">
        <w:rPr>
          <w:rFonts w:eastAsia="SimSun" w:hAnsi="SimSun"/>
          <w:sz w:val="24"/>
          <w:szCs w:val="24"/>
          <w:lang w:val="zh-CN"/>
        </w:rPr>
        <w:t>名代表担任主席团成员</w:t>
      </w:r>
      <w:r w:rsidRPr="003457C0">
        <w:rPr>
          <w:rFonts w:eastAsia="SimSun" w:hAnsi="SimSun"/>
          <w:noProof/>
          <w:sz w:val="24"/>
          <w:szCs w:val="24"/>
        </w:rPr>
        <w:t>，</w:t>
      </w:r>
      <w:r w:rsidRPr="003457C0">
        <w:rPr>
          <w:rFonts w:eastAsia="SimSun" w:hAnsi="SimSun"/>
          <w:sz w:val="24"/>
          <w:szCs w:val="24"/>
          <w:lang w:val="zh-CN"/>
        </w:rPr>
        <w:t>任期自第十四届会议闭幕开始至第十五届会议闭幕结束。三名当选代表来自不是名古屋议定书缔约方的国家。因此，在</w:t>
      </w:r>
      <w:smartTag w:uri="urn:schemas-microsoft-com:office:smarttags" w:element="chsdate">
        <w:smartTagPr>
          <w:attr w:name="IsROCDate" w:val="False"/>
          <w:attr w:name="IsLunarDate" w:val="False"/>
          <w:attr w:name="Day" w:val="22"/>
          <w:attr w:name="Month" w:val="11"/>
          <w:attr w:name="Year" w:val="2019"/>
        </w:smartTagPr>
        <w:r w:rsidRPr="003457C0">
          <w:rPr>
            <w:rFonts w:eastAsia="SimSun"/>
            <w:sz w:val="24"/>
            <w:szCs w:val="24"/>
            <w:lang w:val="zh-CN"/>
          </w:rPr>
          <w:t>11</w:t>
        </w:r>
        <w:r w:rsidRPr="003457C0">
          <w:rPr>
            <w:rFonts w:eastAsia="SimSun" w:hAnsi="SimSun"/>
            <w:sz w:val="24"/>
            <w:szCs w:val="24"/>
            <w:lang w:val="zh-CN"/>
          </w:rPr>
          <w:t>月</w:t>
        </w:r>
        <w:r w:rsidRPr="003457C0">
          <w:rPr>
            <w:rFonts w:eastAsia="SimSun"/>
            <w:sz w:val="24"/>
            <w:szCs w:val="24"/>
            <w:lang w:val="zh-CN"/>
          </w:rPr>
          <w:t>22</w:t>
        </w:r>
        <w:r w:rsidRPr="003457C0">
          <w:rPr>
            <w:rFonts w:eastAsia="SimSun" w:hAnsi="SimSun"/>
            <w:sz w:val="24"/>
            <w:szCs w:val="24"/>
            <w:lang w:val="zh-CN"/>
          </w:rPr>
          <w:t>日</w:t>
        </w:r>
      </w:smartTag>
      <w:r w:rsidRPr="003457C0">
        <w:rPr>
          <w:rFonts w:eastAsia="SimSun" w:hAnsi="SimSun"/>
          <w:sz w:val="24"/>
          <w:szCs w:val="24"/>
          <w:lang w:val="zh-CN"/>
        </w:rPr>
        <w:t>第</w:t>
      </w:r>
      <w:r w:rsidRPr="003457C0">
        <w:rPr>
          <w:rFonts w:eastAsia="SimSun"/>
          <w:sz w:val="24"/>
          <w:szCs w:val="24"/>
          <w:lang w:val="zh-CN"/>
        </w:rPr>
        <w:t>4</w:t>
      </w:r>
      <w:r w:rsidRPr="003457C0">
        <w:rPr>
          <w:rFonts w:eastAsia="SimSun" w:hAnsi="SimSun"/>
          <w:sz w:val="24"/>
          <w:szCs w:val="24"/>
          <w:lang w:val="zh-CN"/>
        </w:rPr>
        <w:t>场全体会议上，下列代表当选为作为名古屋议定书缔约方会议的缔约方大会第四次会议的主席团替补成员：</w:t>
      </w:r>
      <w:r w:rsidRPr="003457C0">
        <w:rPr>
          <w:rFonts w:eastAsia="SimSun"/>
          <w:kern w:val="22"/>
          <w:sz w:val="24"/>
          <w:szCs w:val="24"/>
          <w:lang w:val="zh-CN"/>
        </w:rPr>
        <w:t>Dilosharvo Dustov</w:t>
      </w:r>
      <w:r w:rsidRPr="003457C0">
        <w:rPr>
          <w:rFonts w:eastAsia="SimSun" w:hAnsi="SimSun"/>
          <w:kern w:val="22"/>
          <w:sz w:val="24"/>
          <w:szCs w:val="24"/>
          <w:lang w:val="zh-CN"/>
        </w:rPr>
        <w:t>先生（塔吉克斯坦）代替</w:t>
      </w:r>
      <w:r w:rsidRPr="003457C0">
        <w:rPr>
          <w:rFonts w:eastAsia="SimSun"/>
          <w:kern w:val="22"/>
          <w:sz w:val="24"/>
          <w:szCs w:val="24"/>
          <w:lang w:val="zh-CN"/>
        </w:rPr>
        <w:t>Teona Karchava</w:t>
      </w:r>
      <w:r w:rsidRPr="003457C0">
        <w:rPr>
          <w:rFonts w:eastAsia="SimSun" w:hAnsi="SimSun"/>
          <w:kern w:val="22"/>
          <w:sz w:val="24"/>
          <w:szCs w:val="24"/>
          <w:lang w:val="zh-CN"/>
        </w:rPr>
        <w:t>女士（格鲁吉亚）；</w:t>
      </w:r>
      <w:r w:rsidRPr="003457C0">
        <w:rPr>
          <w:rFonts w:eastAsia="SimSun"/>
          <w:sz w:val="24"/>
          <w:szCs w:val="24"/>
          <w:lang w:val="zh-CN"/>
        </w:rPr>
        <w:t>Luciano Martin Donadio Linares</w:t>
      </w:r>
      <w:r w:rsidRPr="003457C0">
        <w:rPr>
          <w:rFonts w:eastAsia="SimSun" w:hAnsi="SimSun"/>
          <w:kern w:val="22"/>
          <w:sz w:val="24"/>
          <w:szCs w:val="24"/>
          <w:lang w:val="zh-CN"/>
        </w:rPr>
        <w:t>先生（阿根廷）代替</w:t>
      </w:r>
      <w:r w:rsidRPr="003457C0">
        <w:rPr>
          <w:rFonts w:eastAsia="SimSun"/>
          <w:kern w:val="22"/>
          <w:sz w:val="24"/>
          <w:szCs w:val="24"/>
          <w:lang w:val="zh-CN"/>
        </w:rPr>
        <w:t>Carlos Manuel Rodriguez</w:t>
      </w:r>
      <w:r w:rsidRPr="003457C0">
        <w:rPr>
          <w:rFonts w:eastAsia="SimSun" w:hAnsi="SimSun"/>
          <w:kern w:val="22"/>
          <w:sz w:val="24"/>
          <w:szCs w:val="24"/>
          <w:lang w:val="zh-CN"/>
        </w:rPr>
        <w:t>先生（哥斯达黎加）；</w:t>
      </w:r>
      <w:r w:rsidRPr="003457C0">
        <w:rPr>
          <w:rFonts w:eastAsia="SimSun"/>
          <w:kern w:val="22"/>
          <w:sz w:val="24"/>
          <w:szCs w:val="24"/>
          <w:lang w:val="zh-CN"/>
        </w:rPr>
        <w:t>Marie Haraldstad</w:t>
      </w:r>
      <w:r w:rsidRPr="003457C0">
        <w:rPr>
          <w:rFonts w:eastAsia="SimSun" w:hAnsi="SimSun"/>
          <w:kern w:val="22"/>
          <w:sz w:val="24"/>
          <w:szCs w:val="24"/>
          <w:lang w:val="zh-CN"/>
        </w:rPr>
        <w:t>女士（挪威）代替</w:t>
      </w:r>
      <w:r w:rsidRPr="003457C0">
        <w:rPr>
          <w:rFonts w:eastAsia="SimSun"/>
          <w:kern w:val="22"/>
          <w:sz w:val="24"/>
          <w:szCs w:val="24"/>
          <w:lang w:val="zh-CN"/>
        </w:rPr>
        <w:t>Rosemary Paterson</w:t>
      </w:r>
      <w:r w:rsidRPr="003457C0">
        <w:rPr>
          <w:rFonts w:eastAsia="SimSun" w:hAnsi="SimSun"/>
          <w:kern w:val="22"/>
          <w:sz w:val="24"/>
          <w:szCs w:val="24"/>
          <w:lang w:val="zh-CN"/>
        </w:rPr>
        <w:t>女士（新西兰）。</w:t>
      </w:r>
    </w:p>
    <w:p w:rsidR="00754106" w:rsidRPr="00404684" w:rsidRDefault="00754106" w:rsidP="003457C0">
      <w:pPr>
        <w:pStyle w:val="Heading2"/>
        <w:spacing w:before="120" w:line="240" w:lineRule="atLeast"/>
        <w:rPr>
          <w:rFonts w:eastAsia="SimSun"/>
          <w:bCs w:val="0"/>
          <w:iCs w:val="0"/>
          <w:sz w:val="24"/>
        </w:rPr>
      </w:pPr>
      <w:r w:rsidRPr="00404684">
        <w:rPr>
          <w:rFonts w:eastAsia="SimSun"/>
          <w:bCs w:val="0"/>
          <w:iCs w:val="0"/>
          <w:sz w:val="24"/>
        </w:rPr>
        <w:t>2.2</w:t>
      </w:r>
      <w:r w:rsidRPr="00404684">
        <w:rPr>
          <w:rFonts w:eastAsia="SimSun"/>
          <w:bCs w:val="0"/>
          <w:iCs w:val="0"/>
          <w:sz w:val="24"/>
        </w:rPr>
        <w:tab/>
      </w:r>
      <w:r w:rsidRPr="00404684">
        <w:rPr>
          <w:rFonts w:eastAsia="SimSun" w:hAnsi="SimSun"/>
          <w:bCs w:val="0"/>
          <w:iCs w:val="0"/>
          <w:noProof/>
          <w:sz w:val="24"/>
        </w:rPr>
        <w:t>通过议程</w:t>
      </w:r>
    </w:p>
    <w:p w:rsidR="00754106" w:rsidRPr="003457C0" w:rsidRDefault="00754106" w:rsidP="003457C0">
      <w:pPr>
        <w:pStyle w:val="Para1"/>
        <w:numPr>
          <w:ilvl w:val="0"/>
          <w:numId w:val="7"/>
        </w:numPr>
        <w:tabs>
          <w:tab w:val="clear" w:pos="360"/>
          <w:tab w:val="clear" w:pos="567"/>
        </w:tabs>
        <w:spacing w:line="240" w:lineRule="atLeast"/>
        <w:rPr>
          <w:rFonts w:eastAsia="SimSun"/>
          <w:kern w:val="22"/>
          <w:sz w:val="24"/>
          <w:szCs w:val="24"/>
        </w:rPr>
      </w:pPr>
      <w:r w:rsidRPr="003457C0">
        <w:rPr>
          <w:rFonts w:eastAsia="SimSun" w:hAnsi="SimSun"/>
          <w:sz w:val="24"/>
          <w:szCs w:val="24"/>
          <w:lang w:val="zh-CN"/>
        </w:rPr>
        <w:t>在</w:t>
      </w:r>
      <w:smartTag w:uri="urn:schemas-microsoft-com:office:smarttags" w:element="chsdate">
        <w:smartTagPr>
          <w:attr w:name="IsROCDate" w:val="False"/>
          <w:attr w:name="IsLunarDate" w:val="False"/>
          <w:attr w:name="Day" w:val="17"/>
          <w:attr w:name="Month" w:val="11"/>
          <w:attr w:name="Year" w:val="2018"/>
        </w:smartTagPr>
        <w:r w:rsidRPr="003457C0">
          <w:rPr>
            <w:rFonts w:eastAsia="SimSun"/>
            <w:noProof/>
            <w:sz w:val="24"/>
            <w:szCs w:val="24"/>
          </w:rPr>
          <w:t>2018</w:t>
        </w:r>
        <w:r w:rsidRPr="003457C0">
          <w:rPr>
            <w:rFonts w:eastAsia="SimSun" w:hAnsi="SimSun"/>
            <w:sz w:val="24"/>
            <w:szCs w:val="24"/>
            <w:lang w:val="zh-CN"/>
          </w:rPr>
          <w:t>年</w:t>
        </w:r>
        <w:r w:rsidRPr="003457C0">
          <w:rPr>
            <w:rFonts w:eastAsia="SimSun"/>
            <w:noProof/>
            <w:sz w:val="24"/>
            <w:szCs w:val="24"/>
          </w:rPr>
          <w:t>11</w:t>
        </w:r>
        <w:r w:rsidRPr="003457C0">
          <w:rPr>
            <w:rFonts w:eastAsia="SimSun" w:hAnsi="SimSun"/>
            <w:sz w:val="24"/>
            <w:szCs w:val="24"/>
            <w:lang w:val="zh-CN"/>
          </w:rPr>
          <w:t>月</w:t>
        </w:r>
        <w:r w:rsidRPr="003457C0">
          <w:rPr>
            <w:rFonts w:eastAsia="SimSun"/>
            <w:noProof/>
            <w:sz w:val="24"/>
            <w:szCs w:val="24"/>
          </w:rPr>
          <w:t>17</w:t>
        </w:r>
        <w:r w:rsidRPr="003457C0">
          <w:rPr>
            <w:rFonts w:eastAsia="SimSun" w:hAnsi="SimSun"/>
            <w:sz w:val="24"/>
            <w:szCs w:val="24"/>
            <w:lang w:val="zh-CN"/>
          </w:rPr>
          <w:t>日</w:t>
        </w:r>
      </w:smartTag>
      <w:r w:rsidRPr="003457C0">
        <w:rPr>
          <w:rFonts w:eastAsia="SimSun" w:hAnsi="SimSun"/>
          <w:sz w:val="24"/>
          <w:szCs w:val="24"/>
          <w:lang w:val="zh-CN"/>
        </w:rPr>
        <w:t>第</w:t>
      </w:r>
      <w:r w:rsidRPr="003457C0">
        <w:rPr>
          <w:rFonts w:eastAsia="SimSun"/>
          <w:noProof/>
          <w:sz w:val="24"/>
          <w:szCs w:val="24"/>
        </w:rPr>
        <w:t>2</w:t>
      </w:r>
      <w:r w:rsidRPr="003457C0">
        <w:rPr>
          <w:rFonts w:eastAsia="SimSun" w:hAnsi="SimSun"/>
          <w:sz w:val="24"/>
          <w:szCs w:val="24"/>
          <w:lang w:val="zh-CN"/>
        </w:rPr>
        <w:t>场全体会议上</w:t>
      </w:r>
      <w:r w:rsidRPr="003457C0">
        <w:rPr>
          <w:rFonts w:eastAsia="SimSun" w:hAnsi="SimSun"/>
          <w:noProof/>
          <w:sz w:val="24"/>
          <w:szCs w:val="24"/>
        </w:rPr>
        <w:t>，</w:t>
      </w:r>
      <w:r w:rsidRPr="003457C0">
        <w:rPr>
          <w:rFonts w:eastAsia="SimSun" w:hAnsi="SimSun"/>
          <w:sz w:val="24"/>
          <w:szCs w:val="24"/>
          <w:lang w:val="zh-CN"/>
        </w:rPr>
        <w:t>作为名古屋议定书缔约方会议的缔约方大会根据执行秘书与主席团协商拟定的议程</w:t>
      </w:r>
      <w:r w:rsidRPr="003457C0">
        <w:rPr>
          <w:rFonts w:eastAsia="SimSun" w:hAnsi="SimSun"/>
          <w:noProof/>
          <w:sz w:val="24"/>
          <w:szCs w:val="24"/>
        </w:rPr>
        <w:t>（</w:t>
      </w:r>
      <w:r w:rsidRPr="003457C0">
        <w:rPr>
          <w:rFonts w:eastAsia="SimSun"/>
          <w:noProof/>
          <w:sz w:val="24"/>
          <w:szCs w:val="24"/>
        </w:rPr>
        <w:t>CBD/NP/MOP/3/1</w:t>
      </w:r>
      <w:r w:rsidRPr="003457C0">
        <w:rPr>
          <w:rFonts w:eastAsia="SimSun" w:hAnsi="SimSun"/>
          <w:noProof/>
          <w:sz w:val="24"/>
          <w:szCs w:val="24"/>
        </w:rPr>
        <w:t>）</w:t>
      </w:r>
      <w:r w:rsidRPr="003457C0">
        <w:rPr>
          <w:rFonts w:eastAsia="SimSun" w:hAnsi="SimSun"/>
          <w:sz w:val="24"/>
          <w:szCs w:val="24"/>
          <w:lang w:val="zh-CN"/>
        </w:rPr>
        <w:t>通过了以下议程。</w:t>
      </w:r>
    </w:p>
    <w:p w:rsidR="00754106" w:rsidRPr="003457C0" w:rsidRDefault="00754106" w:rsidP="003457C0">
      <w:pPr>
        <w:numPr>
          <w:ilvl w:val="0"/>
          <w:numId w:val="10"/>
        </w:numPr>
        <w:tabs>
          <w:tab w:val="clear" w:pos="1800"/>
        </w:tabs>
        <w:kinsoku w:val="0"/>
        <w:overflowPunct w:val="0"/>
        <w:autoSpaceDE w:val="0"/>
        <w:autoSpaceDN w:val="0"/>
        <w:spacing w:before="120" w:line="240" w:lineRule="atLeast"/>
        <w:ind w:left="1287" w:hanging="720"/>
        <w:jc w:val="left"/>
        <w:rPr>
          <w:rFonts w:eastAsia="SimSun"/>
          <w:kern w:val="22"/>
          <w:sz w:val="24"/>
        </w:rPr>
      </w:pPr>
      <w:r w:rsidRPr="003457C0">
        <w:rPr>
          <w:rFonts w:eastAsia="SimSun" w:hAnsi="SimSun"/>
          <w:noProof/>
          <w:kern w:val="22"/>
          <w:sz w:val="24"/>
        </w:rPr>
        <w:t>会议开幕。</w:t>
      </w:r>
    </w:p>
    <w:p w:rsidR="00754106" w:rsidRPr="003457C0" w:rsidRDefault="00754106" w:rsidP="003457C0">
      <w:pPr>
        <w:numPr>
          <w:ilvl w:val="0"/>
          <w:numId w:val="10"/>
        </w:numPr>
        <w:tabs>
          <w:tab w:val="clear" w:pos="1800"/>
        </w:tabs>
        <w:kinsoku w:val="0"/>
        <w:overflowPunct w:val="0"/>
        <w:autoSpaceDE w:val="0"/>
        <w:autoSpaceDN w:val="0"/>
        <w:spacing w:before="120" w:line="240" w:lineRule="atLeast"/>
        <w:ind w:left="1287" w:hanging="720"/>
        <w:jc w:val="left"/>
        <w:rPr>
          <w:rFonts w:eastAsia="SimSun"/>
          <w:kern w:val="22"/>
          <w:sz w:val="24"/>
        </w:rPr>
      </w:pPr>
      <w:r w:rsidRPr="003457C0">
        <w:rPr>
          <w:rFonts w:eastAsia="SimSun" w:hAnsi="SimSun"/>
          <w:noProof/>
          <w:kern w:val="22"/>
          <w:sz w:val="24"/>
        </w:rPr>
        <w:t>组织事项。</w:t>
      </w:r>
    </w:p>
    <w:p w:rsidR="00754106" w:rsidRPr="003457C0" w:rsidRDefault="00754106" w:rsidP="003457C0">
      <w:pPr>
        <w:numPr>
          <w:ilvl w:val="0"/>
          <w:numId w:val="10"/>
        </w:numPr>
        <w:tabs>
          <w:tab w:val="clear" w:pos="1800"/>
        </w:tabs>
        <w:kinsoku w:val="0"/>
        <w:overflowPunct w:val="0"/>
        <w:autoSpaceDE w:val="0"/>
        <w:autoSpaceDN w:val="0"/>
        <w:spacing w:before="120" w:line="240" w:lineRule="atLeast"/>
        <w:ind w:left="1287" w:hanging="720"/>
        <w:jc w:val="left"/>
        <w:rPr>
          <w:rFonts w:eastAsia="SimSun"/>
          <w:kern w:val="22"/>
          <w:sz w:val="24"/>
        </w:rPr>
      </w:pPr>
      <w:r w:rsidRPr="003457C0">
        <w:rPr>
          <w:rFonts w:eastAsia="SimSun" w:hAnsi="SimSun"/>
          <w:noProof/>
          <w:kern w:val="22"/>
          <w:sz w:val="24"/>
        </w:rPr>
        <w:t>关于作为名古屋议定书缔约方会议的缔约方大会第三次会议代表的全权证书的报告。</w:t>
      </w:r>
    </w:p>
    <w:p w:rsidR="00754106" w:rsidRPr="003457C0" w:rsidRDefault="00754106" w:rsidP="003457C0">
      <w:pPr>
        <w:numPr>
          <w:ilvl w:val="0"/>
          <w:numId w:val="10"/>
        </w:numPr>
        <w:tabs>
          <w:tab w:val="clear" w:pos="1800"/>
        </w:tabs>
        <w:kinsoku w:val="0"/>
        <w:overflowPunct w:val="0"/>
        <w:autoSpaceDE w:val="0"/>
        <w:autoSpaceDN w:val="0"/>
        <w:spacing w:before="120" w:line="240" w:lineRule="atLeast"/>
        <w:ind w:left="1287" w:hanging="720"/>
        <w:jc w:val="left"/>
        <w:rPr>
          <w:rFonts w:eastAsia="SimSun"/>
          <w:kern w:val="22"/>
          <w:sz w:val="24"/>
        </w:rPr>
      </w:pPr>
      <w:r w:rsidRPr="003457C0">
        <w:rPr>
          <w:rFonts w:eastAsia="SimSun" w:hAnsi="SimSun"/>
          <w:noProof/>
          <w:kern w:val="22"/>
          <w:sz w:val="24"/>
        </w:rPr>
        <w:t>各附属机构的报告。</w:t>
      </w:r>
    </w:p>
    <w:p w:rsidR="00754106" w:rsidRPr="003457C0" w:rsidRDefault="00754106" w:rsidP="003457C0">
      <w:pPr>
        <w:numPr>
          <w:ilvl w:val="0"/>
          <w:numId w:val="10"/>
        </w:numPr>
        <w:tabs>
          <w:tab w:val="clear" w:pos="1800"/>
        </w:tabs>
        <w:kinsoku w:val="0"/>
        <w:overflowPunct w:val="0"/>
        <w:autoSpaceDE w:val="0"/>
        <w:autoSpaceDN w:val="0"/>
        <w:spacing w:before="120" w:line="240" w:lineRule="atLeast"/>
        <w:ind w:left="1287" w:hanging="720"/>
        <w:jc w:val="left"/>
        <w:rPr>
          <w:rFonts w:eastAsia="SimSun"/>
          <w:kern w:val="22"/>
          <w:sz w:val="24"/>
        </w:rPr>
      </w:pPr>
      <w:r w:rsidRPr="003457C0">
        <w:rPr>
          <w:rFonts w:eastAsia="SimSun" w:hAnsi="SimSun"/>
          <w:noProof/>
          <w:kern w:val="22"/>
          <w:sz w:val="24"/>
        </w:rPr>
        <w:t>履约委员会的报告（第</w:t>
      </w:r>
      <w:r w:rsidRPr="003457C0">
        <w:rPr>
          <w:rFonts w:eastAsia="SimSun"/>
          <w:noProof/>
          <w:kern w:val="22"/>
          <w:sz w:val="24"/>
        </w:rPr>
        <w:t>30</w:t>
      </w:r>
      <w:r w:rsidRPr="003457C0">
        <w:rPr>
          <w:rFonts w:eastAsia="SimSun" w:hAnsi="SimSun"/>
          <w:noProof/>
          <w:kern w:val="22"/>
          <w:sz w:val="24"/>
        </w:rPr>
        <w:t>条）。</w:t>
      </w:r>
    </w:p>
    <w:p w:rsidR="00754106" w:rsidRPr="003457C0" w:rsidRDefault="00754106" w:rsidP="003457C0">
      <w:pPr>
        <w:numPr>
          <w:ilvl w:val="0"/>
          <w:numId w:val="10"/>
        </w:numPr>
        <w:tabs>
          <w:tab w:val="clear" w:pos="1800"/>
        </w:tabs>
        <w:kinsoku w:val="0"/>
        <w:overflowPunct w:val="0"/>
        <w:autoSpaceDE w:val="0"/>
        <w:autoSpaceDN w:val="0"/>
        <w:spacing w:before="120" w:line="240" w:lineRule="atLeast"/>
        <w:ind w:left="1287" w:hanging="720"/>
        <w:jc w:val="left"/>
        <w:rPr>
          <w:rFonts w:eastAsia="SimSun"/>
          <w:kern w:val="22"/>
          <w:sz w:val="24"/>
        </w:rPr>
      </w:pPr>
      <w:r w:rsidRPr="003457C0">
        <w:rPr>
          <w:rFonts w:eastAsia="SimSun" w:hAnsi="SimSun"/>
          <w:noProof/>
          <w:kern w:val="22"/>
          <w:sz w:val="24"/>
        </w:rPr>
        <w:t>《议定书》的行政管理和各信托基金的预算。</w:t>
      </w:r>
    </w:p>
    <w:p w:rsidR="00754106" w:rsidRPr="003457C0" w:rsidRDefault="00754106" w:rsidP="003457C0">
      <w:pPr>
        <w:numPr>
          <w:ilvl w:val="0"/>
          <w:numId w:val="10"/>
        </w:numPr>
        <w:tabs>
          <w:tab w:val="clear" w:pos="1800"/>
        </w:tabs>
        <w:kinsoku w:val="0"/>
        <w:overflowPunct w:val="0"/>
        <w:autoSpaceDE w:val="0"/>
        <w:autoSpaceDN w:val="0"/>
        <w:spacing w:before="120" w:line="240" w:lineRule="atLeast"/>
        <w:ind w:left="1287" w:hanging="720"/>
        <w:jc w:val="left"/>
        <w:rPr>
          <w:rFonts w:eastAsia="SimSun"/>
          <w:kern w:val="22"/>
          <w:sz w:val="24"/>
        </w:rPr>
      </w:pPr>
      <w:r w:rsidRPr="003457C0">
        <w:rPr>
          <w:rFonts w:eastAsia="SimSun" w:hAnsi="SimSun"/>
          <w:kern w:val="22"/>
          <w:sz w:val="24"/>
          <w:lang w:val="zh-CN"/>
        </w:rPr>
        <w:t>评估和审查《议定书》的成效</w:t>
      </w:r>
      <w:r w:rsidRPr="003457C0">
        <w:rPr>
          <w:rFonts w:eastAsia="SimSun" w:hAnsi="SimSun"/>
          <w:noProof/>
          <w:kern w:val="22"/>
          <w:sz w:val="24"/>
        </w:rPr>
        <w:t>（</w:t>
      </w:r>
      <w:r w:rsidRPr="003457C0">
        <w:rPr>
          <w:rFonts w:eastAsia="SimSun" w:hAnsi="SimSun"/>
          <w:kern w:val="22"/>
          <w:sz w:val="24"/>
          <w:lang w:val="zh-CN"/>
        </w:rPr>
        <w:t>第</w:t>
      </w:r>
      <w:r w:rsidRPr="003457C0">
        <w:rPr>
          <w:rFonts w:eastAsia="SimSun"/>
          <w:noProof/>
          <w:kern w:val="22"/>
          <w:sz w:val="24"/>
        </w:rPr>
        <w:t>31</w:t>
      </w:r>
      <w:r w:rsidRPr="003457C0">
        <w:rPr>
          <w:rFonts w:eastAsia="SimSun" w:hAnsi="SimSun"/>
          <w:kern w:val="22"/>
          <w:sz w:val="24"/>
          <w:lang w:val="zh-CN"/>
        </w:rPr>
        <w:t>条</w:t>
      </w:r>
      <w:r w:rsidRPr="003457C0">
        <w:rPr>
          <w:rFonts w:eastAsia="SimSun" w:hAnsi="SimSun"/>
          <w:noProof/>
          <w:kern w:val="22"/>
          <w:sz w:val="24"/>
        </w:rPr>
        <w:t>）</w:t>
      </w:r>
      <w:r w:rsidRPr="003457C0">
        <w:rPr>
          <w:rFonts w:eastAsia="SimSun" w:hAnsi="SimSun"/>
          <w:kern w:val="22"/>
          <w:sz w:val="24"/>
          <w:lang w:val="zh-CN"/>
        </w:rPr>
        <w:t>。</w:t>
      </w:r>
    </w:p>
    <w:p w:rsidR="00754106" w:rsidRPr="003457C0" w:rsidRDefault="00754106" w:rsidP="003457C0">
      <w:pPr>
        <w:numPr>
          <w:ilvl w:val="0"/>
          <w:numId w:val="10"/>
        </w:numPr>
        <w:tabs>
          <w:tab w:val="clear" w:pos="1800"/>
        </w:tabs>
        <w:kinsoku w:val="0"/>
        <w:overflowPunct w:val="0"/>
        <w:autoSpaceDE w:val="0"/>
        <w:autoSpaceDN w:val="0"/>
        <w:spacing w:before="120" w:line="240" w:lineRule="atLeast"/>
        <w:ind w:left="1287" w:hanging="720"/>
        <w:jc w:val="left"/>
        <w:rPr>
          <w:rFonts w:eastAsia="SimSun"/>
          <w:kern w:val="22"/>
          <w:sz w:val="24"/>
        </w:rPr>
      </w:pPr>
      <w:r w:rsidRPr="003457C0">
        <w:rPr>
          <w:rFonts w:eastAsia="SimSun" w:hAnsi="SimSun"/>
          <w:noProof/>
          <w:kern w:val="22"/>
          <w:sz w:val="24"/>
        </w:rPr>
        <w:t>财务机制和财政资源（第</w:t>
      </w:r>
      <w:r w:rsidRPr="003457C0">
        <w:rPr>
          <w:rFonts w:eastAsia="SimSun"/>
          <w:noProof/>
          <w:kern w:val="22"/>
          <w:sz w:val="24"/>
        </w:rPr>
        <w:t>25</w:t>
      </w:r>
      <w:r w:rsidRPr="003457C0">
        <w:rPr>
          <w:rFonts w:eastAsia="SimSun" w:hAnsi="SimSun"/>
          <w:noProof/>
          <w:kern w:val="22"/>
          <w:sz w:val="24"/>
        </w:rPr>
        <w:t>条）。</w:t>
      </w:r>
    </w:p>
    <w:p w:rsidR="00754106" w:rsidRPr="003457C0" w:rsidRDefault="00754106" w:rsidP="003457C0">
      <w:pPr>
        <w:numPr>
          <w:ilvl w:val="0"/>
          <w:numId w:val="10"/>
        </w:numPr>
        <w:tabs>
          <w:tab w:val="clear" w:pos="1800"/>
        </w:tabs>
        <w:kinsoku w:val="0"/>
        <w:overflowPunct w:val="0"/>
        <w:autoSpaceDE w:val="0"/>
        <w:autoSpaceDN w:val="0"/>
        <w:spacing w:before="120" w:line="240" w:lineRule="atLeast"/>
        <w:ind w:left="1287" w:hanging="720"/>
        <w:jc w:val="left"/>
        <w:rPr>
          <w:rFonts w:eastAsia="SimSun"/>
          <w:kern w:val="22"/>
          <w:sz w:val="24"/>
        </w:rPr>
      </w:pPr>
      <w:r w:rsidRPr="003457C0">
        <w:rPr>
          <w:rFonts w:eastAsia="SimSun" w:hAnsi="SimSun"/>
          <w:kern w:val="22"/>
          <w:sz w:val="24"/>
          <w:lang w:val="zh-CN"/>
        </w:rPr>
        <w:t>协助能力建设和能力发展的措施</w:t>
      </w:r>
      <w:r w:rsidRPr="003457C0">
        <w:rPr>
          <w:rFonts w:eastAsia="SimSun" w:hAnsi="SimSun"/>
          <w:noProof/>
          <w:kern w:val="22"/>
          <w:sz w:val="24"/>
        </w:rPr>
        <w:t>（</w:t>
      </w:r>
      <w:r w:rsidRPr="003457C0">
        <w:rPr>
          <w:rFonts w:eastAsia="SimSun" w:hAnsi="SimSun"/>
          <w:kern w:val="22"/>
          <w:sz w:val="24"/>
          <w:lang w:val="zh-CN"/>
        </w:rPr>
        <w:t>第</w:t>
      </w:r>
      <w:r w:rsidRPr="003457C0">
        <w:rPr>
          <w:rFonts w:eastAsia="SimSun"/>
          <w:noProof/>
          <w:kern w:val="22"/>
          <w:sz w:val="24"/>
        </w:rPr>
        <w:t>22</w:t>
      </w:r>
      <w:r w:rsidRPr="003457C0">
        <w:rPr>
          <w:rFonts w:eastAsia="SimSun" w:hAnsi="SimSun"/>
          <w:kern w:val="22"/>
          <w:sz w:val="24"/>
          <w:lang w:val="zh-CN"/>
        </w:rPr>
        <w:t>条</w:t>
      </w:r>
      <w:r w:rsidRPr="003457C0">
        <w:rPr>
          <w:rFonts w:eastAsia="SimSun" w:hAnsi="SimSun"/>
          <w:noProof/>
          <w:kern w:val="22"/>
          <w:sz w:val="24"/>
        </w:rPr>
        <w:t>）</w:t>
      </w:r>
      <w:r w:rsidRPr="003457C0">
        <w:rPr>
          <w:rFonts w:eastAsia="SimSun" w:hAnsi="SimSun"/>
          <w:kern w:val="22"/>
          <w:sz w:val="24"/>
          <w:lang w:val="zh-CN"/>
        </w:rPr>
        <w:t>。</w:t>
      </w:r>
    </w:p>
    <w:p w:rsidR="00754106" w:rsidRPr="003457C0" w:rsidRDefault="00754106" w:rsidP="003457C0">
      <w:pPr>
        <w:numPr>
          <w:ilvl w:val="0"/>
          <w:numId w:val="10"/>
        </w:numPr>
        <w:tabs>
          <w:tab w:val="clear" w:pos="1800"/>
        </w:tabs>
        <w:kinsoku w:val="0"/>
        <w:overflowPunct w:val="0"/>
        <w:autoSpaceDE w:val="0"/>
        <w:autoSpaceDN w:val="0"/>
        <w:spacing w:before="120" w:line="240" w:lineRule="atLeast"/>
        <w:ind w:left="1287" w:hanging="720"/>
        <w:jc w:val="left"/>
        <w:rPr>
          <w:rFonts w:eastAsia="SimSun"/>
          <w:kern w:val="22"/>
          <w:sz w:val="24"/>
        </w:rPr>
      </w:pPr>
      <w:r w:rsidRPr="003457C0">
        <w:rPr>
          <w:rFonts w:eastAsia="SimSun" w:hAnsi="SimSun"/>
          <w:kern w:val="22"/>
          <w:sz w:val="24"/>
          <w:lang w:val="zh-CN"/>
        </w:rPr>
        <w:t>遗传资源获取和惠益分享信息交换所和信息分享</w:t>
      </w:r>
      <w:r w:rsidRPr="003457C0">
        <w:rPr>
          <w:rFonts w:eastAsia="SimSun" w:hAnsi="SimSun"/>
          <w:noProof/>
          <w:kern w:val="22"/>
          <w:sz w:val="24"/>
        </w:rPr>
        <w:t>（</w:t>
      </w:r>
      <w:r w:rsidRPr="003457C0">
        <w:rPr>
          <w:rFonts w:eastAsia="SimSun" w:hAnsi="SimSun"/>
          <w:kern w:val="22"/>
          <w:sz w:val="24"/>
          <w:lang w:val="zh-CN"/>
        </w:rPr>
        <w:t>第</w:t>
      </w:r>
      <w:r w:rsidRPr="003457C0">
        <w:rPr>
          <w:rFonts w:eastAsia="SimSun"/>
          <w:noProof/>
          <w:kern w:val="22"/>
          <w:sz w:val="24"/>
        </w:rPr>
        <w:t>14</w:t>
      </w:r>
      <w:r w:rsidRPr="003457C0">
        <w:rPr>
          <w:rFonts w:eastAsia="SimSun" w:hAnsi="SimSun"/>
          <w:kern w:val="22"/>
          <w:sz w:val="24"/>
          <w:lang w:val="zh-CN"/>
        </w:rPr>
        <w:t>条</w:t>
      </w:r>
      <w:r w:rsidRPr="003457C0">
        <w:rPr>
          <w:rFonts w:eastAsia="SimSun" w:hAnsi="SimSun"/>
          <w:noProof/>
          <w:kern w:val="22"/>
          <w:sz w:val="24"/>
        </w:rPr>
        <w:t>）</w:t>
      </w:r>
      <w:r w:rsidRPr="003457C0">
        <w:rPr>
          <w:rFonts w:eastAsia="SimSun" w:hAnsi="SimSun"/>
          <w:kern w:val="22"/>
          <w:sz w:val="24"/>
          <w:lang w:val="zh-CN"/>
        </w:rPr>
        <w:t>。</w:t>
      </w:r>
    </w:p>
    <w:p w:rsidR="00754106" w:rsidRPr="003457C0" w:rsidRDefault="00754106" w:rsidP="003457C0">
      <w:pPr>
        <w:numPr>
          <w:ilvl w:val="0"/>
          <w:numId w:val="10"/>
        </w:numPr>
        <w:tabs>
          <w:tab w:val="clear" w:pos="1800"/>
        </w:tabs>
        <w:kinsoku w:val="0"/>
        <w:overflowPunct w:val="0"/>
        <w:autoSpaceDE w:val="0"/>
        <w:autoSpaceDN w:val="0"/>
        <w:spacing w:before="120" w:line="240" w:lineRule="atLeast"/>
        <w:ind w:left="1287" w:hanging="720"/>
        <w:jc w:val="left"/>
        <w:rPr>
          <w:rFonts w:eastAsia="SimSun"/>
          <w:kern w:val="22"/>
          <w:sz w:val="24"/>
        </w:rPr>
      </w:pPr>
      <w:r w:rsidRPr="003457C0">
        <w:rPr>
          <w:rFonts w:eastAsia="SimSun" w:hAnsi="SimSun"/>
          <w:noProof/>
          <w:kern w:val="22"/>
          <w:sz w:val="24"/>
        </w:rPr>
        <w:t>监测和汇报（第</w:t>
      </w:r>
      <w:r w:rsidRPr="003457C0">
        <w:rPr>
          <w:rFonts w:eastAsia="SimSun"/>
          <w:noProof/>
          <w:kern w:val="22"/>
          <w:sz w:val="24"/>
        </w:rPr>
        <w:t>29</w:t>
      </w:r>
      <w:r w:rsidRPr="003457C0">
        <w:rPr>
          <w:rFonts w:eastAsia="SimSun" w:hAnsi="SimSun"/>
          <w:noProof/>
          <w:kern w:val="22"/>
          <w:sz w:val="24"/>
        </w:rPr>
        <w:t>条）。</w:t>
      </w:r>
    </w:p>
    <w:p w:rsidR="00754106" w:rsidRPr="003457C0" w:rsidRDefault="00754106" w:rsidP="003457C0">
      <w:pPr>
        <w:numPr>
          <w:ilvl w:val="0"/>
          <w:numId w:val="10"/>
        </w:numPr>
        <w:tabs>
          <w:tab w:val="clear" w:pos="1800"/>
        </w:tabs>
        <w:kinsoku w:val="0"/>
        <w:overflowPunct w:val="0"/>
        <w:autoSpaceDE w:val="0"/>
        <w:autoSpaceDN w:val="0"/>
        <w:spacing w:before="120" w:line="240" w:lineRule="atLeast"/>
        <w:ind w:left="1287" w:hanging="720"/>
        <w:jc w:val="left"/>
        <w:rPr>
          <w:rFonts w:eastAsia="SimSun"/>
          <w:kern w:val="22"/>
          <w:sz w:val="24"/>
        </w:rPr>
      </w:pPr>
      <w:r w:rsidRPr="003457C0">
        <w:rPr>
          <w:rFonts w:eastAsia="SimSun" w:hAnsi="SimSun"/>
          <w:kern w:val="22"/>
          <w:sz w:val="24"/>
          <w:lang w:val="zh-CN"/>
        </w:rPr>
        <w:t>提高对遗传资源和相关传统知识的重要性的认识的措施</w:t>
      </w:r>
      <w:r w:rsidRPr="003457C0">
        <w:rPr>
          <w:rFonts w:eastAsia="SimSun" w:hAnsi="SimSun"/>
          <w:noProof/>
          <w:kern w:val="22"/>
          <w:sz w:val="24"/>
        </w:rPr>
        <w:t>（</w:t>
      </w:r>
      <w:r w:rsidRPr="003457C0">
        <w:rPr>
          <w:rFonts w:eastAsia="SimSun" w:hAnsi="SimSun"/>
          <w:kern w:val="22"/>
          <w:sz w:val="24"/>
          <w:lang w:val="zh-CN"/>
        </w:rPr>
        <w:t>第</w:t>
      </w:r>
      <w:r w:rsidRPr="003457C0">
        <w:rPr>
          <w:rFonts w:eastAsia="SimSun"/>
          <w:noProof/>
          <w:kern w:val="22"/>
          <w:sz w:val="24"/>
        </w:rPr>
        <w:t>21</w:t>
      </w:r>
      <w:r w:rsidRPr="003457C0">
        <w:rPr>
          <w:rFonts w:eastAsia="SimSun" w:hAnsi="SimSun"/>
          <w:kern w:val="22"/>
          <w:sz w:val="24"/>
          <w:lang w:val="zh-CN"/>
        </w:rPr>
        <w:t>条</w:t>
      </w:r>
      <w:r w:rsidRPr="003457C0">
        <w:rPr>
          <w:rFonts w:eastAsia="SimSun" w:hAnsi="SimSun"/>
          <w:noProof/>
          <w:kern w:val="22"/>
          <w:sz w:val="24"/>
        </w:rPr>
        <w:t>）</w:t>
      </w:r>
      <w:r w:rsidRPr="003457C0">
        <w:rPr>
          <w:rFonts w:eastAsia="SimSun" w:hAnsi="SimSun"/>
          <w:kern w:val="22"/>
          <w:sz w:val="24"/>
          <w:lang w:val="zh-CN"/>
        </w:rPr>
        <w:t>。</w:t>
      </w:r>
    </w:p>
    <w:p w:rsidR="00754106" w:rsidRPr="003457C0" w:rsidRDefault="00754106" w:rsidP="003457C0">
      <w:pPr>
        <w:numPr>
          <w:ilvl w:val="0"/>
          <w:numId w:val="10"/>
        </w:numPr>
        <w:tabs>
          <w:tab w:val="clear" w:pos="1800"/>
        </w:tabs>
        <w:kinsoku w:val="0"/>
        <w:overflowPunct w:val="0"/>
        <w:autoSpaceDE w:val="0"/>
        <w:autoSpaceDN w:val="0"/>
        <w:spacing w:before="120" w:line="240" w:lineRule="atLeast"/>
        <w:ind w:left="1287" w:hanging="720"/>
        <w:jc w:val="left"/>
        <w:rPr>
          <w:rFonts w:eastAsia="SimSun"/>
          <w:kern w:val="22"/>
          <w:sz w:val="24"/>
        </w:rPr>
      </w:pPr>
      <w:r w:rsidRPr="003457C0">
        <w:rPr>
          <w:rFonts w:eastAsia="SimSun" w:hAnsi="SimSun"/>
          <w:noProof/>
          <w:kern w:val="22"/>
          <w:sz w:val="24"/>
        </w:rPr>
        <w:t>加强《公约》及其《议定书》有关遗传资源获取和惠益分享条款的一体化。</w:t>
      </w:r>
    </w:p>
    <w:p w:rsidR="00754106" w:rsidRPr="003457C0" w:rsidRDefault="00754106" w:rsidP="003457C0">
      <w:pPr>
        <w:numPr>
          <w:ilvl w:val="0"/>
          <w:numId w:val="10"/>
        </w:numPr>
        <w:tabs>
          <w:tab w:val="clear" w:pos="1800"/>
        </w:tabs>
        <w:kinsoku w:val="0"/>
        <w:overflowPunct w:val="0"/>
        <w:autoSpaceDE w:val="0"/>
        <w:autoSpaceDN w:val="0"/>
        <w:spacing w:before="120" w:line="240" w:lineRule="atLeast"/>
        <w:ind w:left="1287" w:hanging="720"/>
        <w:jc w:val="left"/>
        <w:rPr>
          <w:rFonts w:eastAsia="SimSun"/>
          <w:kern w:val="22"/>
          <w:sz w:val="24"/>
        </w:rPr>
      </w:pPr>
      <w:r w:rsidRPr="003457C0">
        <w:rPr>
          <w:rFonts w:eastAsia="SimSun" w:hAnsi="SimSun"/>
          <w:noProof/>
          <w:kern w:val="22"/>
          <w:sz w:val="24"/>
        </w:rPr>
        <w:t>与其他国际组织、公约和倡议的合作。</w:t>
      </w:r>
    </w:p>
    <w:p w:rsidR="00754106" w:rsidRPr="003457C0" w:rsidRDefault="00754106" w:rsidP="003457C0">
      <w:pPr>
        <w:numPr>
          <w:ilvl w:val="0"/>
          <w:numId w:val="10"/>
        </w:numPr>
        <w:tabs>
          <w:tab w:val="clear" w:pos="1800"/>
        </w:tabs>
        <w:kinsoku w:val="0"/>
        <w:overflowPunct w:val="0"/>
        <w:autoSpaceDE w:val="0"/>
        <w:autoSpaceDN w:val="0"/>
        <w:spacing w:before="120" w:line="240" w:lineRule="atLeast"/>
        <w:ind w:left="1287" w:hanging="720"/>
        <w:jc w:val="left"/>
        <w:rPr>
          <w:rFonts w:eastAsia="SimSun"/>
          <w:kern w:val="22"/>
          <w:sz w:val="24"/>
        </w:rPr>
      </w:pPr>
      <w:r w:rsidRPr="003457C0">
        <w:rPr>
          <w:rFonts w:eastAsia="SimSun" w:hAnsi="SimSun"/>
          <w:noProof/>
          <w:kern w:val="22"/>
          <w:sz w:val="24"/>
        </w:rPr>
        <w:t>审查结构和进程的成效。</w:t>
      </w:r>
    </w:p>
    <w:p w:rsidR="00754106" w:rsidRPr="003457C0" w:rsidRDefault="00754106" w:rsidP="003457C0">
      <w:pPr>
        <w:numPr>
          <w:ilvl w:val="0"/>
          <w:numId w:val="10"/>
        </w:numPr>
        <w:tabs>
          <w:tab w:val="clear" w:pos="1800"/>
        </w:tabs>
        <w:kinsoku w:val="0"/>
        <w:overflowPunct w:val="0"/>
        <w:autoSpaceDE w:val="0"/>
        <w:autoSpaceDN w:val="0"/>
        <w:spacing w:before="120" w:line="240" w:lineRule="atLeast"/>
        <w:ind w:left="1287" w:hanging="720"/>
        <w:jc w:val="left"/>
        <w:rPr>
          <w:rFonts w:eastAsia="SimSun"/>
          <w:kern w:val="22"/>
          <w:sz w:val="24"/>
        </w:rPr>
      </w:pPr>
      <w:r w:rsidRPr="003457C0">
        <w:rPr>
          <w:rFonts w:eastAsia="SimSun" w:hAnsi="SimSun"/>
          <w:noProof/>
          <w:kern w:val="22"/>
          <w:sz w:val="24"/>
        </w:rPr>
        <w:t>拟定《</w:t>
      </w:r>
      <w:r w:rsidRPr="003457C0">
        <w:rPr>
          <w:rFonts w:eastAsia="SimSun"/>
          <w:noProof/>
          <w:kern w:val="22"/>
          <w:sz w:val="24"/>
        </w:rPr>
        <w:t>2011-2020</w:t>
      </w:r>
      <w:r w:rsidRPr="003457C0">
        <w:rPr>
          <w:rFonts w:eastAsia="SimSun" w:hAnsi="SimSun"/>
          <w:noProof/>
          <w:kern w:val="22"/>
          <w:sz w:val="24"/>
        </w:rPr>
        <w:t>年生物多样性战略计划》后续行动。</w:t>
      </w:r>
    </w:p>
    <w:p w:rsidR="00754106" w:rsidRPr="003457C0" w:rsidRDefault="00754106" w:rsidP="003457C0">
      <w:pPr>
        <w:numPr>
          <w:ilvl w:val="0"/>
          <w:numId w:val="10"/>
        </w:numPr>
        <w:tabs>
          <w:tab w:val="clear" w:pos="1800"/>
        </w:tabs>
        <w:kinsoku w:val="0"/>
        <w:overflowPunct w:val="0"/>
        <w:autoSpaceDE w:val="0"/>
        <w:autoSpaceDN w:val="0"/>
        <w:spacing w:before="120" w:line="240" w:lineRule="atLeast"/>
        <w:ind w:left="1287" w:hanging="720"/>
        <w:jc w:val="left"/>
        <w:rPr>
          <w:rFonts w:eastAsia="SimSun"/>
          <w:kern w:val="22"/>
          <w:sz w:val="24"/>
        </w:rPr>
      </w:pPr>
      <w:r w:rsidRPr="003457C0">
        <w:rPr>
          <w:rFonts w:eastAsia="SimSun" w:hAnsi="SimSun"/>
          <w:noProof/>
          <w:kern w:val="22"/>
          <w:sz w:val="24"/>
        </w:rPr>
        <w:t>遗传资源数字序列信息。</w:t>
      </w:r>
    </w:p>
    <w:p w:rsidR="00754106" w:rsidRPr="003457C0" w:rsidRDefault="00754106" w:rsidP="003457C0">
      <w:pPr>
        <w:numPr>
          <w:ilvl w:val="0"/>
          <w:numId w:val="10"/>
        </w:numPr>
        <w:tabs>
          <w:tab w:val="clear" w:pos="1800"/>
        </w:tabs>
        <w:kinsoku w:val="0"/>
        <w:overflowPunct w:val="0"/>
        <w:autoSpaceDE w:val="0"/>
        <w:autoSpaceDN w:val="0"/>
        <w:spacing w:before="120" w:line="240" w:lineRule="atLeast"/>
        <w:ind w:left="1287" w:hanging="720"/>
        <w:jc w:val="left"/>
        <w:rPr>
          <w:rFonts w:eastAsia="SimSun"/>
          <w:kern w:val="22"/>
          <w:sz w:val="24"/>
        </w:rPr>
      </w:pPr>
      <w:r w:rsidRPr="003457C0">
        <w:rPr>
          <w:rFonts w:eastAsia="SimSun" w:hAnsi="SimSun"/>
          <w:kern w:val="22"/>
          <w:sz w:val="24"/>
          <w:lang w:val="zh-CN"/>
        </w:rPr>
        <w:t>《名古屋议定书》第</w:t>
      </w:r>
      <w:r w:rsidRPr="003457C0">
        <w:rPr>
          <w:rFonts w:eastAsia="SimSun"/>
          <w:noProof/>
          <w:kern w:val="22"/>
          <w:sz w:val="24"/>
        </w:rPr>
        <w:t>4</w:t>
      </w:r>
      <w:r w:rsidRPr="003457C0">
        <w:rPr>
          <w:rFonts w:eastAsia="SimSun" w:hAnsi="SimSun"/>
          <w:kern w:val="22"/>
          <w:sz w:val="24"/>
          <w:lang w:val="zh-CN"/>
        </w:rPr>
        <w:t>条第</w:t>
      </w:r>
      <w:r w:rsidRPr="003457C0">
        <w:rPr>
          <w:rFonts w:eastAsia="SimSun"/>
          <w:noProof/>
          <w:kern w:val="22"/>
          <w:sz w:val="24"/>
        </w:rPr>
        <w:t>4</w:t>
      </w:r>
      <w:r w:rsidRPr="003457C0">
        <w:rPr>
          <w:rFonts w:eastAsia="SimSun" w:hAnsi="SimSun"/>
          <w:kern w:val="22"/>
          <w:sz w:val="24"/>
          <w:lang w:val="zh-CN"/>
        </w:rPr>
        <w:t>款范围内的遗传资源获取和惠益分享专门性国际文书。</w:t>
      </w:r>
    </w:p>
    <w:p w:rsidR="00754106" w:rsidRPr="003457C0" w:rsidRDefault="00754106" w:rsidP="003457C0">
      <w:pPr>
        <w:numPr>
          <w:ilvl w:val="0"/>
          <w:numId w:val="10"/>
        </w:numPr>
        <w:tabs>
          <w:tab w:val="clear" w:pos="1800"/>
        </w:tabs>
        <w:kinsoku w:val="0"/>
        <w:overflowPunct w:val="0"/>
        <w:autoSpaceDE w:val="0"/>
        <w:autoSpaceDN w:val="0"/>
        <w:spacing w:before="120" w:line="240" w:lineRule="atLeast"/>
        <w:ind w:left="1287" w:hanging="720"/>
        <w:jc w:val="left"/>
        <w:rPr>
          <w:rFonts w:eastAsia="SimSun"/>
          <w:kern w:val="22"/>
          <w:sz w:val="24"/>
        </w:rPr>
      </w:pPr>
      <w:r w:rsidRPr="003457C0">
        <w:rPr>
          <w:rFonts w:eastAsia="SimSun" w:hAnsi="SimSun"/>
          <w:noProof/>
          <w:kern w:val="22"/>
          <w:sz w:val="24"/>
        </w:rPr>
        <w:t>全球多边惠益分享机制（第</w:t>
      </w:r>
      <w:r w:rsidRPr="003457C0">
        <w:rPr>
          <w:rFonts w:eastAsia="SimSun"/>
          <w:noProof/>
          <w:kern w:val="22"/>
          <w:sz w:val="24"/>
        </w:rPr>
        <w:t>10</w:t>
      </w:r>
      <w:r w:rsidRPr="003457C0">
        <w:rPr>
          <w:rFonts w:eastAsia="SimSun" w:hAnsi="SimSun"/>
          <w:noProof/>
          <w:kern w:val="22"/>
          <w:sz w:val="24"/>
        </w:rPr>
        <w:t>条）。</w:t>
      </w:r>
    </w:p>
    <w:p w:rsidR="00754106" w:rsidRPr="003457C0" w:rsidRDefault="00754106" w:rsidP="003457C0">
      <w:pPr>
        <w:numPr>
          <w:ilvl w:val="0"/>
          <w:numId w:val="10"/>
        </w:numPr>
        <w:tabs>
          <w:tab w:val="clear" w:pos="1800"/>
        </w:tabs>
        <w:kinsoku w:val="0"/>
        <w:overflowPunct w:val="0"/>
        <w:autoSpaceDE w:val="0"/>
        <w:autoSpaceDN w:val="0"/>
        <w:spacing w:before="120" w:line="240" w:lineRule="atLeast"/>
        <w:ind w:left="1287" w:hanging="720"/>
        <w:jc w:val="left"/>
        <w:rPr>
          <w:rFonts w:eastAsia="SimSun"/>
          <w:kern w:val="22"/>
          <w:sz w:val="24"/>
        </w:rPr>
      </w:pPr>
      <w:r w:rsidRPr="003457C0">
        <w:rPr>
          <w:rFonts w:eastAsia="SimSun" w:hAnsi="SimSun"/>
          <w:noProof/>
          <w:kern w:val="22"/>
          <w:sz w:val="24"/>
        </w:rPr>
        <w:t>其他事项。</w:t>
      </w:r>
    </w:p>
    <w:p w:rsidR="00754106" w:rsidRPr="003457C0" w:rsidRDefault="00754106" w:rsidP="003457C0">
      <w:pPr>
        <w:numPr>
          <w:ilvl w:val="0"/>
          <w:numId w:val="10"/>
        </w:numPr>
        <w:tabs>
          <w:tab w:val="clear" w:pos="1800"/>
        </w:tabs>
        <w:kinsoku w:val="0"/>
        <w:overflowPunct w:val="0"/>
        <w:autoSpaceDE w:val="0"/>
        <w:autoSpaceDN w:val="0"/>
        <w:spacing w:before="120" w:line="240" w:lineRule="atLeast"/>
        <w:ind w:left="1287" w:hanging="720"/>
        <w:jc w:val="left"/>
        <w:rPr>
          <w:rFonts w:eastAsia="SimSun"/>
          <w:kern w:val="22"/>
          <w:sz w:val="24"/>
        </w:rPr>
      </w:pPr>
      <w:r w:rsidRPr="003457C0">
        <w:rPr>
          <w:rFonts w:eastAsia="SimSun" w:hAnsi="SimSun"/>
          <w:noProof/>
          <w:kern w:val="22"/>
          <w:sz w:val="24"/>
        </w:rPr>
        <w:t>通过报告。</w:t>
      </w:r>
    </w:p>
    <w:p w:rsidR="00754106" w:rsidRPr="003457C0" w:rsidRDefault="00754106" w:rsidP="003457C0">
      <w:pPr>
        <w:numPr>
          <w:ilvl w:val="0"/>
          <w:numId w:val="10"/>
        </w:numPr>
        <w:tabs>
          <w:tab w:val="clear" w:pos="1800"/>
        </w:tabs>
        <w:kinsoku w:val="0"/>
        <w:overflowPunct w:val="0"/>
        <w:autoSpaceDE w:val="0"/>
        <w:autoSpaceDN w:val="0"/>
        <w:spacing w:before="120" w:line="240" w:lineRule="atLeast"/>
        <w:ind w:left="1287" w:hanging="720"/>
        <w:jc w:val="left"/>
        <w:rPr>
          <w:rFonts w:eastAsia="SimSun"/>
          <w:kern w:val="22"/>
          <w:sz w:val="24"/>
          <w:lang w:val="en-US"/>
        </w:rPr>
      </w:pPr>
      <w:r w:rsidRPr="003457C0">
        <w:rPr>
          <w:rFonts w:eastAsia="SimSun" w:hAnsi="SimSun"/>
          <w:noProof/>
          <w:kern w:val="22"/>
          <w:sz w:val="24"/>
        </w:rPr>
        <w:t>会议闭幕。</w:t>
      </w:r>
    </w:p>
    <w:p w:rsidR="00754106" w:rsidRPr="00404684" w:rsidRDefault="00754106" w:rsidP="003457C0">
      <w:pPr>
        <w:pStyle w:val="Heading2"/>
        <w:tabs>
          <w:tab w:val="left" w:pos="426"/>
        </w:tabs>
        <w:spacing w:before="120" w:line="240" w:lineRule="atLeast"/>
        <w:rPr>
          <w:rFonts w:eastAsia="SimSun"/>
          <w:bCs w:val="0"/>
          <w:iCs w:val="0"/>
          <w:sz w:val="24"/>
        </w:rPr>
      </w:pPr>
      <w:r w:rsidRPr="00404684">
        <w:rPr>
          <w:rFonts w:eastAsia="SimSun"/>
          <w:bCs w:val="0"/>
          <w:iCs w:val="0"/>
          <w:sz w:val="24"/>
        </w:rPr>
        <w:t>2.3.</w:t>
      </w:r>
      <w:r w:rsidRPr="00404684">
        <w:rPr>
          <w:rFonts w:eastAsia="SimSun"/>
          <w:bCs w:val="0"/>
          <w:iCs w:val="0"/>
          <w:sz w:val="24"/>
        </w:rPr>
        <w:tab/>
      </w:r>
      <w:r w:rsidRPr="00404684">
        <w:rPr>
          <w:rFonts w:eastAsia="SimSun" w:hAnsi="SimSun"/>
          <w:bCs w:val="0"/>
          <w:iCs w:val="0"/>
          <w:noProof/>
          <w:sz w:val="24"/>
        </w:rPr>
        <w:t>工作安排</w:t>
      </w:r>
    </w:p>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r w:rsidRPr="003457C0">
        <w:rPr>
          <w:rFonts w:eastAsia="SimSun" w:hAnsi="SimSun"/>
          <w:kern w:val="22"/>
          <w:sz w:val="24"/>
          <w:szCs w:val="24"/>
          <w:lang w:val="zh-CN"/>
        </w:rPr>
        <w:t>在</w:t>
      </w:r>
      <w:smartTag w:uri="urn:schemas-microsoft-com:office:smarttags" w:element="chsdate">
        <w:smartTagPr>
          <w:attr w:name="IsROCDate" w:val="False"/>
          <w:attr w:name="IsLunarDate" w:val="False"/>
          <w:attr w:name="Day" w:val="17"/>
          <w:attr w:name="Month" w:val="11"/>
          <w:attr w:name="Year" w:val="2018"/>
        </w:smartTagPr>
        <w:r w:rsidRPr="003457C0">
          <w:rPr>
            <w:rFonts w:eastAsia="SimSun"/>
            <w:noProof/>
            <w:kern w:val="22"/>
            <w:sz w:val="24"/>
            <w:szCs w:val="24"/>
          </w:rPr>
          <w:t>2018</w:t>
        </w:r>
        <w:r w:rsidRPr="003457C0">
          <w:rPr>
            <w:rFonts w:eastAsia="SimSun" w:hAnsi="SimSun"/>
            <w:kern w:val="22"/>
            <w:sz w:val="24"/>
            <w:szCs w:val="24"/>
            <w:lang w:val="zh-CN"/>
          </w:rPr>
          <w:t>年</w:t>
        </w:r>
        <w:r w:rsidRPr="003457C0">
          <w:rPr>
            <w:rFonts w:eastAsia="SimSun"/>
            <w:noProof/>
            <w:kern w:val="22"/>
            <w:sz w:val="24"/>
            <w:szCs w:val="24"/>
          </w:rPr>
          <w:t>11</w:t>
        </w:r>
        <w:r w:rsidRPr="003457C0">
          <w:rPr>
            <w:rFonts w:eastAsia="SimSun" w:hAnsi="SimSun"/>
            <w:kern w:val="22"/>
            <w:sz w:val="24"/>
            <w:szCs w:val="24"/>
            <w:lang w:val="zh-CN"/>
          </w:rPr>
          <w:t>月</w:t>
        </w:r>
        <w:r w:rsidRPr="003457C0">
          <w:rPr>
            <w:rFonts w:eastAsia="SimSun"/>
            <w:noProof/>
            <w:kern w:val="22"/>
            <w:sz w:val="24"/>
            <w:szCs w:val="24"/>
          </w:rPr>
          <w:t>17</w:t>
        </w:r>
        <w:r w:rsidRPr="003457C0">
          <w:rPr>
            <w:rFonts w:eastAsia="SimSun" w:hAnsi="SimSun"/>
            <w:kern w:val="22"/>
            <w:sz w:val="24"/>
            <w:szCs w:val="24"/>
            <w:lang w:val="zh-CN"/>
          </w:rPr>
          <w:t>日</w:t>
        </w:r>
      </w:smartTag>
      <w:r w:rsidRPr="003457C0">
        <w:rPr>
          <w:rFonts w:eastAsia="SimSun" w:hAnsi="SimSun"/>
          <w:kern w:val="22"/>
          <w:sz w:val="24"/>
          <w:szCs w:val="24"/>
          <w:lang w:val="zh-CN"/>
        </w:rPr>
        <w:t>第</w:t>
      </w:r>
      <w:r w:rsidRPr="003457C0">
        <w:rPr>
          <w:rFonts w:eastAsia="SimSun"/>
          <w:noProof/>
          <w:kern w:val="22"/>
          <w:sz w:val="24"/>
          <w:szCs w:val="24"/>
        </w:rPr>
        <w:t>2</w:t>
      </w:r>
      <w:r w:rsidRPr="003457C0">
        <w:rPr>
          <w:rFonts w:eastAsia="SimSun" w:hAnsi="SimSun"/>
          <w:kern w:val="22"/>
          <w:sz w:val="24"/>
          <w:szCs w:val="24"/>
          <w:lang w:val="zh-CN"/>
        </w:rPr>
        <w:t>场全体会议上</w:t>
      </w:r>
      <w:r w:rsidRPr="003457C0">
        <w:rPr>
          <w:rFonts w:eastAsia="SimSun" w:hAnsi="SimSun"/>
          <w:noProof/>
          <w:kern w:val="22"/>
          <w:sz w:val="24"/>
          <w:szCs w:val="24"/>
        </w:rPr>
        <w:t>，</w:t>
      </w:r>
      <w:r w:rsidRPr="003457C0">
        <w:rPr>
          <w:rFonts w:eastAsia="SimSun" w:hAnsi="SimSun"/>
          <w:kern w:val="22"/>
          <w:sz w:val="24"/>
          <w:szCs w:val="24"/>
          <w:lang w:val="zh-CN"/>
        </w:rPr>
        <w:t>作为名古屋议定书缔约方会议的缔约方大会同意按照拟议工作安排</w:t>
      </w:r>
      <w:r w:rsidRPr="003457C0">
        <w:rPr>
          <w:rFonts w:eastAsia="SimSun" w:hAnsi="SimSun"/>
          <w:noProof/>
          <w:kern w:val="22"/>
          <w:sz w:val="24"/>
          <w:szCs w:val="24"/>
        </w:rPr>
        <w:t>（</w:t>
      </w:r>
      <w:r w:rsidRPr="003457C0">
        <w:rPr>
          <w:rFonts w:eastAsia="SimSun"/>
          <w:noProof/>
          <w:sz w:val="24"/>
          <w:szCs w:val="24"/>
        </w:rPr>
        <w:t>CBD/COP/14/1/Add.2</w:t>
      </w:r>
      <w:r w:rsidRPr="003457C0">
        <w:rPr>
          <w:rFonts w:eastAsia="SimSun" w:hAnsi="SimSun"/>
          <w:noProof/>
          <w:kern w:val="22"/>
          <w:sz w:val="24"/>
          <w:szCs w:val="24"/>
        </w:rPr>
        <w:t>）</w:t>
      </w:r>
      <w:r w:rsidRPr="003457C0">
        <w:rPr>
          <w:rFonts w:eastAsia="SimSun" w:hAnsi="SimSun"/>
          <w:kern w:val="22"/>
          <w:sz w:val="24"/>
          <w:szCs w:val="24"/>
          <w:lang w:val="zh-CN"/>
        </w:rPr>
        <w:t>附件二所列的方案安排工作</w:t>
      </w:r>
      <w:r w:rsidRPr="003457C0">
        <w:rPr>
          <w:rFonts w:eastAsia="SimSun" w:hAnsi="SimSun"/>
          <w:noProof/>
          <w:kern w:val="22"/>
          <w:sz w:val="24"/>
          <w:szCs w:val="24"/>
        </w:rPr>
        <w:t>，</w:t>
      </w:r>
      <w:r w:rsidRPr="003457C0">
        <w:rPr>
          <w:rFonts w:eastAsia="SimSun" w:hAnsi="SimSun"/>
          <w:kern w:val="22"/>
          <w:sz w:val="24"/>
          <w:szCs w:val="24"/>
          <w:lang w:val="zh-CN"/>
        </w:rPr>
        <w:t>并赞同缔约方大会设立两个工作组。</w:t>
      </w:r>
    </w:p>
    <w:p w:rsidR="00754106" w:rsidRPr="00404684" w:rsidRDefault="00754106" w:rsidP="00404684">
      <w:pPr>
        <w:pStyle w:val="Para1"/>
        <w:numPr>
          <w:ilvl w:val="0"/>
          <w:numId w:val="0"/>
        </w:numPr>
        <w:tabs>
          <w:tab w:val="clear" w:pos="567"/>
        </w:tabs>
        <w:spacing w:beforeLines="50" w:line="240" w:lineRule="atLeast"/>
        <w:rPr>
          <w:rFonts w:ascii="KaiTi" w:eastAsia="KaiTi" w:hAnsi="KaiTi" w:cs="Angsana New"/>
          <w:snapToGrid/>
          <w:kern w:val="22"/>
          <w:sz w:val="24"/>
          <w:szCs w:val="24"/>
          <w:lang w:val="en-US" w:bidi="th-TH"/>
        </w:rPr>
      </w:pPr>
      <w:r w:rsidRPr="00404684">
        <w:rPr>
          <w:rFonts w:ascii="KaiTi" w:eastAsia="KaiTi" w:hAnsi="KaiTi" w:cs="Angsana New"/>
          <w:snapToGrid/>
          <w:kern w:val="22"/>
          <w:sz w:val="24"/>
          <w:szCs w:val="24"/>
          <w:lang w:val="en-US" w:bidi="th-TH"/>
        </w:rPr>
        <w:t>同时举行的活动和颁奖典礼</w:t>
      </w:r>
    </w:p>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bookmarkStart w:id="22" w:name="_Hlk778092"/>
      <w:r w:rsidRPr="003457C0">
        <w:rPr>
          <w:rFonts w:eastAsia="SimSun" w:hAnsi="SimSun"/>
          <w:sz w:val="24"/>
          <w:szCs w:val="24"/>
          <w:lang w:val="zh-CN"/>
        </w:rPr>
        <w:t>在缔约方大会第十四届会议期间</w:t>
      </w:r>
      <w:r w:rsidRPr="003457C0">
        <w:rPr>
          <w:rFonts w:eastAsia="SimSun" w:hAnsi="SimSun"/>
          <w:noProof/>
          <w:sz w:val="24"/>
          <w:szCs w:val="24"/>
        </w:rPr>
        <w:t>，</w:t>
      </w:r>
      <w:r w:rsidRPr="003457C0">
        <w:rPr>
          <w:rFonts w:eastAsia="SimSun" w:hAnsi="SimSun"/>
          <w:sz w:val="24"/>
          <w:szCs w:val="24"/>
          <w:lang w:val="zh-CN"/>
        </w:rPr>
        <w:t>举行了三次颁奖典礼。此外，还与会议同时举行了多次相关活动。有关这些</w:t>
      </w:r>
      <w:r w:rsidRPr="003457C0">
        <w:rPr>
          <w:rFonts w:eastAsia="SimSun" w:hAnsi="SimSun"/>
          <w:kern w:val="22"/>
          <w:sz w:val="24"/>
          <w:szCs w:val="24"/>
          <w:lang w:val="zh-CN"/>
        </w:rPr>
        <w:t>颁奖</w:t>
      </w:r>
      <w:r w:rsidRPr="003457C0">
        <w:rPr>
          <w:rFonts w:eastAsia="SimSun" w:hAnsi="SimSun"/>
          <w:sz w:val="24"/>
          <w:szCs w:val="24"/>
          <w:lang w:val="zh-CN"/>
        </w:rPr>
        <w:t>典礼和同时举行的活动的更多信息可参阅缔约方大会第十四届会议报告附件四。</w:t>
      </w:r>
    </w:p>
    <w:p w:rsidR="00754106" w:rsidRPr="00404684" w:rsidRDefault="00754106" w:rsidP="002A038C">
      <w:pPr>
        <w:pStyle w:val="Heading1-item"/>
        <w:spacing w:before="120" w:line="240" w:lineRule="atLeast"/>
        <w:ind w:right="0" w:hanging="1134"/>
        <w:rPr>
          <w:rFonts w:ascii="Times New Roman" w:eastAsia="SimSun" w:hAnsi="Times New Roman"/>
          <w:bCs w:val="0"/>
          <w:sz w:val="24"/>
          <w:szCs w:val="24"/>
        </w:rPr>
      </w:pPr>
      <w:bookmarkStart w:id="23" w:name="_Hlk530303786"/>
      <w:bookmarkEnd w:id="22"/>
      <w:r w:rsidRPr="00404684">
        <w:rPr>
          <w:rFonts w:ascii="Times New Roman" w:eastAsia="SimSun" w:hAnsi="SimSun"/>
          <w:bCs w:val="0"/>
          <w:sz w:val="24"/>
          <w:szCs w:val="24"/>
          <w:lang w:val="zh-CN"/>
        </w:rPr>
        <w:t>项目</w:t>
      </w:r>
      <w:r w:rsidRPr="00404684">
        <w:rPr>
          <w:rFonts w:ascii="Times New Roman" w:eastAsia="SimSun" w:hAnsi="Times New Roman"/>
          <w:bCs w:val="0"/>
          <w:noProof/>
          <w:sz w:val="24"/>
          <w:szCs w:val="24"/>
        </w:rPr>
        <w:t>3.</w:t>
      </w:r>
      <w:r w:rsidRPr="00404684">
        <w:rPr>
          <w:rFonts w:ascii="Times New Roman" w:eastAsia="SimSun" w:hAnsi="Times New Roman"/>
          <w:bCs w:val="0"/>
          <w:sz w:val="24"/>
          <w:szCs w:val="24"/>
        </w:rPr>
        <w:tab/>
      </w:r>
      <w:r w:rsidRPr="00404684">
        <w:rPr>
          <w:rFonts w:ascii="Times New Roman" w:eastAsia="SimSun" w:hAnsi="SimSun"/>
          <w:bCs w:val="0"/>
          <w:noProof/>
          <w:sz w:val="24"/>
          <w:szCs w:val="24"/>
        </w:rPr>
        <w:t>关于作为名古屋议定书缔约方会议的缔约方大会第三次会议</w:t>
      </w:r>
      <w:r w:rsidR="002A038C" w:rsidRPr="00404684">
        <w:rPr>
          <w:rFonts w:ascii="Times New Roman" w:eastAsia="SimSun" w:hAnsi="SimSun"/>
          <w:bCs w:val="0"/>
          <w:noProof/>
          <w:sz w:val="24"/>
          <w:szCs w:val="24"/>
          <w:lang w:val="en-US"/>
        </w:rPr>
        <w:br/>
      </w:r>
      <w:r w:rsidRPr="00404684">
        <w:rPr>
          <w:rFonts w:ascii="Times New Roman" w:eastAsia="SimSun" w:hAnsi="SimSun"/>
          <w:bCs w:val="0"/>
          <w:noProof/>
          <w:sz w:val="24"/>
          <w:szCs w:val="24"/>
        </w:rPr>
        <w:t>代表的全权证书的报告</w:t>
      </w:r>
    </w:p>
    <w:bookmarkEnd w:id="23"/>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smartTag w:uri="urn:schemas-microsoft-com:office:smarttags" w:element="chsdate">
        <w:smartTagPr>
          <w:attr w:name="IsROCDate" w:val="False"/>
          <w:attr w:name="IsLunarDate" w:val="False"/>
          <w:attr w:name="Day" w:val="17"/>
          <w:attr w:name="Month" w:val="11"/>
          <w:attr w:name="Year" w:val="2018"/>
        </w:smartTagPr>
        <w:r w:rsidRPr="003457C0">
          <w:rPr>
            <w:rFonts w:eastAsia="SimSun"/>
            <w:sz w:val="24"/>
            <w:szCs w:val="24"/>
            <w:lang w:val="en-US"/>
          </w:rPr>
          <w:t>2018</w:t>
        </w:r>
        <w:r w:rsidRPr="003457C0">
          <w:rPr>
            <w:rFonts w:eastAsia="SimSun" w:hAnsi="SimSun"/>
            <w:sz w:val="24"/>
            <w:szCs w:val="24"/>
            <w:lang w:val="zh-CN"/>
          </w:rPr>
          <w:t>年</w:t>
        </w:r>
        <w:r w:rsidRPr="003457C0">
          <w:rPr>
            <w:rFonts w:eastAsia="SimSun"/>
            <w:sz w:val="24"/>
            <w:szCs w:val="24"/>
            <w:lang w:val="en-US"/>
          </w:rPr>
          <w:t>11</w:t>
        </w:r>
        <w:r w:rsidRPr="003457C0">
          <w:rPr>
            <w:rFonts w:eastAsia="SimSun" w:hAnsi="SimSun"/>
            <w:sz w:val="24"/>
            <w:szCs w:val="24"/>
            <w:lang w:val="zh-CN"/>
          </w:rPr>
          <w:t>月</w:t>
        </w:r>
        <w:r w:rsidRPr="003457C0">
          <w:rPr>
            <w:rFonts w:eastAsia="SimSun"/>
            <w:sz w:val="24"/>
            <w:szCs w:val="24"/>
            <w:lang w:val="en-US"/>
          </w:rPr>
          <w:t>17</w:t>
        </w:r>
        <w:r w:rsidRPr="003457C0">
          <w:rPr>
            <w:rFonts w:eastAsia="SimSun" w:hAnsi="SimSun"/>
            <w:sz w:val="24"/>
            <w:szCs w:val="24"/>
            <w:lang w:val="zh-CN"/>
          </w:rPr>
          <w:t>日</w:t>
        </w:r>
      </w:smartTag>
      <w:r w:rsidRPr="003457C0">
        <w:rPr>
          <w:rFonts w:eastAsia="SimSun" w:hAnsi="SimSun"/>
          <w:sz w:val="24"/>
          <w:szCs w:val="24"/>
          <w:lang w:val="zh-CN"/>
        </w:rPr>
        <w:t>举行的第二场全体会议审议了议程项目</w:t>
      </w:r>
      <w:r w:rsidRPr="003457C0">
        <w:rPr>
          <w:rFonts w:eastAsia="SimSun"/>
          <w:sz w:val="24"/>
          <w:szCs w:val="24"/>
          <w:lang w:val="en-US"/>
        </w:rPr>
        <w:t>3</w:t>
      </w:r>
      <w:r w:rsidRPr="003457C0">
        <w:rPr>
          <w:rFonts w:eastAsia="SimSun" w:hAnsi="SimSun"/>
          <w:sz w:val="24"/>
          <w:szCs w:val="24"/>
          <w:lang w:val="zh-CN"/>
        </w:rPr>
        <w:t>。依照议事规则第</w:t>
      </w:r>
      <w:r w:rsidRPr="003457C0">
        <w:rPr>
          <w:rFonts w:eastAsia="SimSun"/>
          <w:sz w:val="24"/>
          <w:szCs w:val="24"/>
          <w:lang w:val="zh-CN"/>
        </w:rPr>
        <w:t>19</w:t>
      </w:r>
      <w:r w:rsidRPr="003457C0">
        <w:rPr>
          <w:rFonts w:eastAsia="SimSun" w:hAnsi="SimSun"/>
          <w:sz w:val="24"/>
          <w:szCs w:val="24"/>
          <w:lang w:val="zh-CN"/>
        </w:rPr>
        <w:t>条，主席团将检查各代表团的全权证书并就此提出报告。因此，主席通知作为名古屋议定书缔约方会议的缔约方大会，主席团已指定主席团副主席</w:t>
      </w:r>
      <w:r w:rsidRPr="003457C0">
        <w:rPr>
          <w:rFonts w:eastAsia="SimSun"/>
          <w:sz w:val="24"/>
          <w:szCs w:val="24"/>
          <w:lang w:val="zh-CN"/>
        </w:rPr>
        <w:t>Elena Makeyeva</w:t>
      </w:r>
      <w:r w:rsidRPr="003457C0">
        <w:rPr>
          <w:rFonts w:eastAsia="SimSun" w:hAnsi="SimSun"/>
          <w:sz w:val="24"/>
          <w:szCs w:val="24"/>
          <w:lang w:val="zh-CN"/>
        </w:rPr>
        <w:t>女士（白俄罗斯）检查全权证书并就此提出报告。</w:t>
      </w:r>
    </w:p>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r w:rsidRPr="003457C0">
        <w:rPr>
          <w:rFonts w:eastAsia="SimSun" w:hAnsi="SimSun"/>
          <w:kern w:val="22"/>
          <w:sz w:val="24"/>
          <w:szCs w:val="24"/>
          <w:lang w:val="zh-CN"/>
        </w:rPr>
        <w:t>在</w:t>
      </w:r>
      <w:smartTag w:uri="urn:schemas-microsoft-com:office:smarttags" w:element="chsdate">
        <w:smartTagPr>
          <w:attr w:name="IsROCDate" w:val="False"/>
          <w:attr w:name="IsLunarDate" w:val="False"/>
          <w:attr w:name="Day" w:val="22"/>
          <w:attr w:name="Month" w:val="11"/>
          <w:attr w:name="Year" w:val="2018"/>
        </w:smartTagPr>
        <w:r w:rsidRPr="003457C0">
          <w:rPr>
            <w:rFonts w:eastAsia="SimSun"/>
            <w:noProof/>
            <w:kern w:val="22"/>
            <w:sz w:val="24"/>
            <w:szCs w:val="24"/>
          </w:rPr>
          <w:t>2018</w:t>
        </w:r>
        <w:r w:rsidRPr="003457C0">
          <w:rPr>
            <w:rFonts w:eastAsia="SimSun" w:hAnsi="SimSun"/>
            <w:kern w:val="22"/>
            <w:sz w:val="24"/>
            <w:szCs w:val="24"/>
            <w:lang w:val="zh-CN"/>
          </w:rPr>
          <w:t>年</w:t>
        </w:r>
        <w:r w:rsidRPr="003457C0">
          <w:rPr>
            <w:rFonts w:eastAsia="SimSun"/>
            <w:noProof/>
            <w:kern w:val="22"/>
            <w:sz w:val="24"/>
            <w:szCs w:val="24"/>
          </w:rPr>
          <w:t>11</w:t>
        </w:r>
        <w:r w:rsidRPr="003457C0">
          <w:rPr>
            <w:rFonts w:eastAsia="SimSun" w:hAnsi="SimSun"/>
            <w:kern w:val="22"/>
            <w:sz w:val="24"/>
            <w:szCs w:val="24"/>
            <w:lang w:val="zh-CN"/>
          </w:rPr>
          <w:t>月</w:t>
        </w:r>
        <w:r w:rsidRPr="003457C0">
          <w:rPr>
            <w:rFonts w:eastAsia="SimSun"/>
            <w:noProof/>
            <w:kern w:val="22"/>
            <w:sz w:val="24"/>
            <w:szCs w:val="24"/>
          </w:rPr>
          <w:t>22</w:t>
        </w:r>
        <w:r w:rsidRPr="003457C0">
          <w:rPr>
            <w:rFonts w:eastAsia="SimSun" w:hAnsi="SimSun"/>
            <w:kern w:val="22"/>
            <w:sz w:val="24"/>
            <w:szCs w:val="24"/>
            <w:lang w:val="zh-CN"/>
          </w:rPr>
          <w:t>日</w:t>
        </w:r>
      </w:smartTag>
      <w:r w:rsidRPr="003457C0">
        <w:rPr>
          <w:rFonts w:eastAsia="SimSun" w:hAnsi="SimSun"/>
          <w:kern w:val="22"/>
          <w:sz w:val="24"/>
          <w:szCs w:val="24"/>
          <w:lang w:val="zh-CN"/>
        </w:rPr>
        <w:t>第</w:t>
      </w:r>
      <w:r w:rsidRPr="003457C0">
        <w:rPr>
          <w:rFonts w:eastAsia="SimSun"/>
          <w:noProof/>
          <w:kern w:val="22"/>
          <w:sz w:val="24"/>
          <w:szCs w:val="24"/>
        </w:rPr>
        <w:t>4</w:t>
      </w:r>
      <w:r w:rsidRPr="003457C0">
        <w:rPr>
          <w:rFonts w:eastAsia="SimSun" w:hAnsi="SimSun"/>
          <w:kern w:val="22"/>
          <w:sz w:val="24"/>
          <w:szCs w:val="24"/>
          <w:lang w:val="zh-CN"/>
        </w:rPr>
        <w:t>场全体会议上</w:t>
      </w:r>
      <w:r w:rsidRPr="003457C0">
        <w:rPr>
          <w:rFonts w:eastAsia="SimSun" w:hAnsi="SimSun"/>
          <w:noProof/>
          <w:kern w:val="22"/>
          <w:sz w:val="24"/>
          <w:szCs w:val="24"/>
        </w:rPr>
        <w:t>，</w:t>
      </w:r>
      <w:r w:rsidRPr="003457C0">
        <w:rPr>
          <w:rFonts w:eastAsia="SimSun"/>
          <w:noProof/>
          <w:kern w:val="22"/>
          <w:sz w:val="24"/>
          <w:szCs w:val="24"/>
        </w:rPr>
        <w:t>Makeyeva</w:t>
      </w:r>
      <w:r w:rsidRPr="003457C0">
        <w:rPr>
          <w:rFonts w:eastAsia="SimSun" w:hAnsi="SimSun"/>
          <w:kern w:val="22"/>
          <w:sz w:val="24"/>
          <w:szCs w:val="24"/>
          <w:lang w:val="zh-CN"/>
        </w:rPr>
        <w:t>女士通知作为名古屋议定书缔约方会议的缔约方大会指出</w:t>
      </w:r>
      <w:r w:rsidRPr="003457C0">
        <w:rPr>
          <w:rFonts w:eastAsia="SimSun" w:hAnsi="SimSun"/>
          <w:noProof/>
          <w:kern w:val="22"/>
          <w:sz w:val="24"/>
          <w:szCs w:val="24"/>
        </w:rPr>
        <w:t>，</w:t>
      </w:r>
      <w:r w:rsidRPr="003457C0">
        <w:rPr>
          <w:rFonts w:eastAsia="SimSun" w:hAnsi="SimSun"/>
          <w:kern w:val="22"/>
          <w:sz w:val="24"/>
          <w:szCs w:val="24"/>
          <w:lang w:val="zh-CN"/>
        </w:rPr>
        <w:t>有</w:t>
      </w:r>
      <w:r w:rsidRPr="003457C0">
        <w:rPr>
          <w:rFonts w:eastAsia="SimSun"/>
          <w:noProof/>
          <w:kern w:val="22"/>
          <w:sz w:val="24"/>
          <w:szCs w:val="24"/>
        </w:rPr>
        <w:t>111</w:t>
      </w:r>
      <w:r w:rsidRPr="003457C0">
        <w:rPr>
          <w:rFonts w:eastAsia="SimSun" w:hAnsi="SimSun"/>
          <w:kern w:val="22"/>
          <w:sz w:val="24"/>
          <w:szCs w:val="24"/>
          <w:lang w:val="zh-CN"/>
        </w:rPr>
        <w:t>个缔约方登记出席会议。主席团审议了</w:t>
      </w:r>
      <w:r w:rsidRPr="003457C0">
        <w:rPr>
          <w:rFonts w:eastAsia="SimSun"/>
          <w:kern w:val="22"/>
          <w:sz w:val="24"/>
          <w:szCs w:val="24"/>
          <w:lang w:val="zh-CN"/>
        </w:rPr>
        <w:t>94</w:t>
      </w:r>
      <w:r w:rsidRPr="003457C0">
        <w:rPr>
          <w:rFonts w:eastAsia="SimSun" w:hAnsi="SimSun"/>
          <w:kern w:val="22"/>
          <w:sz w:val="24"/>
          <w:szCs w:val="24"/>
          <w:lang w:val="zh-CN"/>
        </w:rPr>
        <w:t>个出席会议的缔约方代表的全权证书。有</w:t>
      </w:r>
      <w:r w:rsidRPr="003457C0">
        <w:rPr>
          <w:rFonts w:eastAsia="SimSun"/>
          <w:kern w:val="22"/>
          <w:sz w:val="24"/>
          <w:szCs w:val="24"/>
          <w:lang w:val="zh-CN"/>
        </w:rPr>
        <w:t>84</w:t>
      </w:r>
      <w:r w:rsidRPr="003457C0">
        <w:rPr>
          <w:rFonts w:eastAsia="SimSun" w:hAnsi="SimSun"/>
          <w:kern w:val="22"/>
          <w:sz w:val="24"/>
          <w:szCs w:val="24"/>
          <w:lang w:val="zh-CN"/>
        </w:rPr>
        <w:t>个代表团的全权证书完全符合议事规则第</w:t>
      </w:r>
      <w:r w:rsidRPr="003457C0">
        <w:rPr>
          <w:rFonts w:eastAsia="SimSun"/>
          <w:kern w:val="22"/>
          <w:sz w:val="24"/>
          <w:szCs w:val="24"/>
          <w:lang w:val="zh-CN"/>
        </w:rPr>
        <w:t>18</w:t>
      </w:r>
      <w:r w:rsidRPr="003457C0">
        <w:rPr>
          <w:rFonts w:eastAsia="SimSun" w:hAnsi="SimSun"/>
          <w:kern w:val="22"/>
          <w:sz w:val="24"/>
          <w:szCs w:val="24"/>
          <w:lang w:val="zh-CN"/>
        </w:rPr>
        <w:t>条的规定。有</w:t>
      </w:r>
      <w:r w:rsidRPr="003457C0">
        <w:rPr>
          <w:rFonts w:eastAsia="SimSun"/>
          <w:kern w:val="22"/>
          <w:sz w:val="24"/>
          <w:szCs w:val="24"/>
          <w:lang w:val="zh-CN"/>
        </w:rPr>
        <w:t>10</w:t>
      </w:r>
      <w:r w:rsidRPr="003457C0">
        <w:rPr>
          <w:rFonts w:eastAsia="SimSun" w:hAnsi="SimSun"/>
          <w:kern w:val="22"/>
          <w:sz w:val="24"/>
          <w:szCs w:val="24"/>
          <w:lang w:val="zh-CN"/>
        </w:rPr>
        <w:t>个代表团的全权证书不完全符合议事规则第</w:t>
      </w:r>
      <w:r w:rsidRPr="003457C0">
        <w:rPr>
          <w:rFonts w:eastAsia="SimSun"/>
          <w:kern w:val="22"/>
          <w:sz w:val="24"/>
          <w:szCs w:val="24"/>
          <w:lang w:val="zh-CN"/>
        </w:rPr>
        <w:t>18</w:t>
      </w:r>
      <w:r w:rsidRPr="003457C0">
        <w:rPr>
          <w:rFonts w:eastAsia="SimSun" w:hAnsi="SimSun"/>
          <w:kern w:val="22"/>
          <w:sz w:val="24"/>
          <w:szCs w:val="24"/>
          <w:lang w:val="zh-CN"/>
        </w:rPr>
        <w:t>条的规定，另有</w:t>
      </w:r>
      <w:r w:rsidRPr="003457C0">
        <w:rPr>
          <w:rFonts w:eastAsia="SimSun"/>
          <w:kern w:val="22"/>
          <w:sz w:val="24"/>
          <w:szCs w:val="24"/>
          <w:lang w:val="zh-CN"/>
        </w:rPr>
        <w:t>17</w:t>
      </w:r>
      <w:r w:rsidRPr="003457C0">
        <w:rPr>
          <w:rFonts w:eastAsia="SimSun" w:hAnsi="SimSun"/>
          <w:kern w:val="22"/>
          <w:sz w:val="24"/>
          <w:szCs w:val="24"/>
          <w:lang w:val="zh-CN"/>
        </w:rPr>
        <w:t>个代表团至今没有提交全权证书。</w:t>
      </w:r>
    </w:p>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r w:rsidRPr="003457C0">
        <w:rPr>
          <w:rFonts w:eastAsia="SimSun" w:hAnsi="SimSun"/>
          <w:sz w:val="24"/>
          <w:szCs w:val="24"/>
          <w:lang w:val="zh-CN"/>
        </w:rPr>
        <w:t>在</w:t>
      </w:r>
      <w:smartTag w:uri="urn:schemas-microsoft-com:office:smarttags" w:element="chsdate">
        <w:smartTagPr>
          <w:attr w:name="IsROCDate" w:val="False"/>
          <w:attr w:name="IsLunarDate" w:val="False"/>
          <w:attr w:name="Day" w:val="29"/>
          <w:attr w:name="Month" w:val="11"/>
          <w:attr w:name="Year" w:val="2018"/>
        </w:smartTagPr>
        <w:r w:rsidRPr="003457C0">
          <w:rPr>
            <w:rFonts w:eastAsia="SimSun"/>
            <w:noProof/>
            <w:sz w:val="24"/>
            <w:szCs w:val="24"/>
          </w:rPr>
          <w:t>2018</w:t>
        </w:r>
        <w:r w:rsidRPr="003457C0">
          <w:rPr>
            <w:rFonts w:eastAsia="SimSun" w:hAnsi="SimSun"/>
            <w:sz w:val="24"/>
            <w:szCs w:val="24"/>
            <w:lang w:val="zh-CN"/>
          </w:rPr>
          <w:t>年</w:t>
        </w:r>
        <w:r w:rsidRPr="003457C0">
          <w:rPr>
            <w:rFonts w:eastAsia="SimSun"/>
            <w:noProof/>
            <w:sz w:val="24"/>
            <w:szCs w:val="24"/>
          </w:rPr>
          <w:t>11</w:t>
        </w:r>
        <w:r w:rsidRPr="003457C0">
          <w:rPr>
            <w:rFonts w:eastAsia="SimSun" w:hAnsi="SimSun"/>
            <w:sz w:val="24"/>
            <w:szCs w:val="24"/>
            <w:lang w:val="zh-CN"/>
          </w:rPr>
          <w:t>月</w:t>
        </w:r>
        <w:r w:rsidRPr="003457C0">
          <w:rPr>
            <w:rFonts w:eastAsia="SimSun"/>
            <w:noProof/>
            <w:sz w:val="24"/>
            <w:szCs w:val="24"/>
          </w:rPr>
          <w:t>29</w:t>
        </w:r>
        <w:r w:rsidRPr="003457C0">
          <w:rPr>
            <w:rFonts w:eastAsia="SimSun" w:hAnsi="SimSun"/>
            <w:sz w:val="24"/>
            <w:szCs w:val="24"/>
            <w:lang w:val="zh-CN"/>
          </w:rPr>
          <w:t>日</w:t>
        </w:r>
      </w:smartTag>
      <w:r w:rsidRPr="003457C0">
        <w:rPr>
          <w:rFonts w:eastAsia="SimSun" w:hAnsi="SimSun"/>
          <w:sz w:val="24"/>
          <w:szCs w:val="24"/>
          <w:lang w:val="zh-CN"/>
        </w:rPr>
        <w:t>第</w:t>
      </w:r>
      <w:r w:rsidRPr="003457C0">
        <w:rPr>
          <w:rFonts w:eastAsia="SimSun"/>
          <w:noProof/>
          <w:sz w:val="24"/>
          <w:szCs w:val="24"/>
        </w:rPr>
        <w:t>7</w:t>
      </w:r>
      <w:r w:rsidRPr="003457C0">
        <w:rPr>
          <w:rFonts w:eastAsia="SimSun" w:hAnsi="SimSun"/>
          <w:sz w:val="24"/>
          <w:szCs w:val="24"/>
          <w:lang w:val="zh-CN"/>
        </w:rPr>
        <w:t>场全体会议上</w:t>
      </w:r>
      <w:r w:rsidRPr="003457C0">
        <w:rPr>
          <w:rFonts w:eastAsia="SimSun" w:hAnsi="SimSun"/>
          <w:noProof/>
          <w:sz w:val="24"/>
          <w:szCs w:val="24"/>
        </w:rPr>
        <w:t>，</w:t>
      </w:r>
      <w:r w:rsidRPr="003457C0">
        <w:rPr>
          <w:rFonts w:eastAsia="SimSun"/>
          <w:noProof/>
          <w:sz w:val="24"/>
          <w:szCs w:val="24"/>
        </w:rPr>
        <w:t>Makeyeva</w:t>
      </w:r>
      <w:r w:rsidRPr="003457C0">
        <w:rPr>
          <w:rFonts w:eastAsia="SimSun" w:hAnsi="SimSun"/>
          <w:sz w:val="24"/>
          <w:szCs w:val="24"/>
          <w:lang w:val="zh-CN"/>
        </w:rPr>
        <w:t>女士通知作为名古屋议定书缔约方会议的缔约方大会指出</w:t>
      </w:r>
      <w:r w:rsidRPr="003457C0">
        <w:rPr>
          <w:rFonts w:eastAsia="SimSun" w:hAnsi="SimSun"/>
          <w:noProof/>
          <w:sz w:val="24"/>
          <w:szCs w:val="24"/>
        </w:rPr>
        <w:t>，</w:t>
      </w:r>
      <w:r w:rsidRPr="003457C0">
        <w:rPr>
          <w:rFonts w:eastAsia="SimSun" w:hAnsi="SimSun"/>
          <w:sz w:val="24"/>
          <w:szCs w:val="24"/>
          <w:lang w:val="zh-CN"/>
        </w:rPr>
        <w:t>有</w:t>
      </w:r>
      <w:r w:rsidRPr="003457C0">
        <w:rPr>
          <w:rFonts w:eastAsia="SimSun"/>
          <w:noProof/>
          <w:sz w:val="24"/>
          <w:szCs w:val="24"/>
        </w:rPr>
        <w:t>111</w:t>
      </w:r>
      <w:r w:rsidRPr="003457C0">
        <w:rPr>
          <w:rFonts w:eastAsia="SimSun" w:hAnsi="SimSun"/>
          <w:sz w:val="24"/>
          <w:szCs w:val="24"/>
          <w:lang w:val="zh-CN"/>
        </w:rPr>
        <w:t>个缔约方或正在加入议定书的缔约方登记出席了会议。主席团审议了</w:t>
      </w:r>
      <w:r w:rsidRPr="003457C0">
        <w:rPr>
          <w:rFonts w:eastAsia="SimSun"/>
          <w:sz w:val="24"/>
          <w:szCs w:val="24"/>
          <w:lang w:val="zh-CN"/>
        </w:rPr>
        <w:t>99</w:t>
      </w:r>
      <w:r w:rsidRPr="003457C0">
        <w:rPr>
          <w:rFonts w:eastAsia="SimSun" w:hAnsi="SimSun"/>
          <w:sz w:val="24"/>
          <w:szCs w:val="24"/>
          <w:lang w:val="zh-CN"/>
        </w:rPr>
        <w:t>个缔约方代表的全权证书。有</w:t>
      </w:r>
      <w:r w:rsidRPr="003457C0">
        <w:rPr>
          <w:rFonts w:eastAsia="SimSun"/>
          <w:sz w:val="24"/>
          <w:szCs w:val="24"/>
          <w:lang w:val="zh-CN"/>
        </w:rPr>
        <w:t>93</w:t>
      </w:r>
      <w:r w:rsidRPr="003457C0">
        <w:rPr>
          <w:rFonts w:eastAsia="SimSun" w:hAnsi="SimSun"/>
          <w:sz w:val="24"/>
          <w:szCs w:val="24"/>
          <w:lang w:val="zh-CN"/>
        </w:rPr>
        <w:t>个代表团的全权证书完全符合议事规则第</w:t>
      </w:r>
      <w:r w:rsidRPr="003457C0">
        <w:rPr>
          <w:rFonts w:eastAsia="SimSun"/>
          <w:sz w:val="24"/>
          <w:szCs w:val="24"/>
          <w:lang w:val="zh-CN"/>
        </w:rPr>
        <w:t>18</w:t>
      </w:r>
      <w:r w:rsidRPr="003457C0">
        <w:rPr>
          <w:rFonts w:eastAsia="SimSun" w:hAnsi="SimSun"/>
          <w:sz w:val="24"/>
          <w:szCs w:val="24"/>
          <w:lang w:val="zh-CN"/>
        </w:rPr>
        <w:t>条的规定，有</w:t>
      </w:r>
      <w:r w:rsidRPr="003457C0">
        <w:rPr>
          <w:rFonts w:eastAsia="SimSun"/>
          <w:sz w:val="24"/>
          <w:szCs w:val="24"/>
          <w:lang w:val="zh-CN"/>
        </w:rPr>
        <w:t>6</w:t>
      </w:r>
      <w:r w:rsidRPr="003457C0">
        <w:rPr>
          <w:rFonts w:eastAsia="SimSun" w:hAnsi="SimSun"/>
          <w:sz w:val="24"/>
          <w:szCs w:val="24"/>
          <w:lang w:val="zh-CN"/>
        </w:rPr>
        <w:t>个代表团的全权证书</w:t>
      </w:r>
      <w:r w:rsidRPr="003457C0">
        <w:rPr>
          <w:rFonts w:eastAsia="SimSun" w:hAnsi="SimSun"/>
          <w:kern w:val="22"/>
          <w:sz w:val="24"/>
          <w:szCs w:val="24"/>
          <w:lang w:val="zh-CN"/>
        </w:rPr>
        <w:t>不完全符合议事规则第</w:t>
      </w:r>
      <w:r w:rsidRPr="003457C0">
        <w:rPr>
          <w:rFonts w:eastAsia="SimSun"/>
          <w:kern w:val="22"/>
          <w:sz w:val="24"/>
          <w:szCs w:val="24"/>
          <w:lang w:val="zh-CN"/>
        </w:rPr>
        <w:t>18</w:t>
      </w:r>
      <w:r w:rsidRPr="003457C0">
        <w:rPr>
          <w:rFonts w:eastAsia="SimSun" w:hAnsi="SimSun"/>
          <w:kern w:val="22"/>
          <w:sz w:val="24"/>
          <w:szCs w:val="24"/>
          <w:lang w:val="zh-CN"/>
        </w:rPr>
        <w:t>条的规定，另有</w:t>
      </w:r>
      <w:r w:rsidRPr="003457C0">
        <w:rPr>
          <w:rFonts w:eastAsia="SimSun"/>
          <w:kern w:val="22"/>
          <w:sz w:val="24"/>
          <w:szCs w:val="24"/>
          <w:lang w:val="zh-CN"/>
        </w:rPr>
        <w:t>12</w:t>
      </w:r>
      <w:r w:rsidRPr="003457C0">
        <w:rPr>
          <w:rFonts w:eastAsia="SimSun" w:hAnsi="SimSun"/>
          <w:kern w:val="22"/>
          <w:sz w:val="24"/>
          <w:szCs w:val="24"/>
          <w:lang w:val="zh-CN"/>
        </w:rPr>
        <w:t>个代表团至今没有提交全权证书。</w:t>
      </w:r>
      <w:r w:rsidRPr="003457C0">
        <w:rPr>
          <w:rFonts w:eastAsia="SimSun" w:hAnsi="SimSun"/>
          <w:sz w:val="24"/>
          <w:szCs w:val="24"/>
          <w:lang w:val="zh-CN"/>
        </w:rPr>
        <w:t>更多信息载于</w:t>
      </w:r>
      <w:r w:rsidRPr="003457C0">
        <w:rPr>
          <w:rFonts w:eastAsia="SimSun"/>
          <w:sz w:val="24"/>
          <w:szCs w:val="24"/>
          <w:lang w:val="zh-CN"/>
        </w:rPr>
        <w:t>CBD/COP/14/INF/49</w:t>
      </w:r>
      <w:r w:rsidRPr="003457C0">
        <w:rPr>
          <w:rFonts w:eastAsia="SimSun" w:hAnsi="SimSun"/>
          <w:sz w:val="24"/>
          <w:szCs w:val="24"/>
          <w:lang w:val="zh-CN"/>
        </w:rPr>
        <w:t>号文件。</w:t>
      </w:r>
    </w:p>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r w:rsidRPr="003457C0">
        <w:rPr>
          <w:rFonts w:eastAsia="SimSun" w:hAnsi="SimSun"/>
          <w:sz w:val="24"/>
          <w:szCs w:val="24"/>
          <w:lang w:val="zh-CN"/>
        </w:rPr>
        <w:t>一些代表团团长已经签署声明</w:t>
      </w:r>
      <w:r w:rsidRPr="003457C0">
        <w:rPr>
          <w:rFonts w:eastAsia="SimSun" w:hAnsi="SimSun"/>
          <w:noProof/>
          <w:sz w:val="24"/>
          <w:szCs w:val="24"/>
        </w:rPr>
        <w:t>，</w:t>
      </w:r>
      <w:r w:rsidRPr="003457C0">
        <w:rPr>
          <w:rFonts w:eastAsia="SimSun" w:hAnsi="SimSun"/>
          <w:sz w:val="24"/>
          <w:szCs w:val="24"/>
          <w:lang w:val="zh-CN"/>
        </w:rPr>
        <w:t>指明他们将会在会议结束之后</w:t>
      </w:r>
      <w:r w:rsidRPr="003457C0">
        <w:rPr>
          <w:rFonts w:eastAsia="SimSun"/>
          <w:noProof/>
          <w:sz w:val="24"/>
          <w:szCs w:val="24"/>
        </w:rPr>
        <w:t>30</w:t>
      </w:r>
      <w:r w:rsidRPr="003457C0">
        <w:rPr>
          <w:rFonts w:eastAsia="SimSun" w:hAnsi="SimSun"/>
          <w:sz w:val="24"/>
          <w:szCs w:val="24"/>
          <w:lang w:val="zh-CN"/>
        </w:rPr>
        <w:t>天内并不迟于</w:t>
      </w:r>
      <w:smartTag w:uri="urn:schemas-microsoft-com:office:smarttags" w:element="chsdate">
        <w:smartTagPr>
          <w:attr w:name="IsROCDate" w:val="False"/>
          <w:attr w:name="IsLunarDate" w:val="False"/>
          <w:attr w:name="Day" w:val="29"/>
          <w:attr w:name="Month" w:val="12"/>
          <w:attr w:name="Year" w:val="2018"/>
        </w:smartTagPr>
        <w:r w:rsidRPr="003457C0">
          <w:rPr>
            <w:rFonts w:eastAsia="SimSun"/>
            <w:noProof/>
            <w:sz w:val="24"/>
            <w:szCs w:val="24"/>
          </w:rPr>
          <w:t>2018</w:t>
        </w:r>
        <w:r w:rsidRPr="003457C0">
          <w:rPr>
            <w:rFonts w:eastAsia="SimSun" w:hAnsi="SimSun"/>
            <w:sz w:val="24"/>
            <w:szCs w:val="24"/>
            <w:lang w:val="zh-CN"/>
          </w:rPr>
          <w:t>年</w:t>
        </w:r>
        <w:r w:rsidRPr="003457C0">
          <w:rPr>
            <w:rFonts w:eastAsia="SimSun"/>
            <w:noProof/>
            <w:sz w:val="24"/>
            <w:szCs w:val="24"/>
          </w:rPr>
          <w:t>12</w:t>
        </w:r>
        <w:r w:rsidRPr="003457C0">
          <w:rPr>
            <w:rFonts w:eastAsia="SimSun" w:hAnsi="SimSun"/>
            <w:sz w:val="24"/>
            <w:szCs w:val="24"/>
            <w:lang w:val="zh-CN"/>
          </w:rPr>
          <w:t>月</w:t>
        </w:r>
        <w:r w:rsidRPr="003457C0">
          <w:rPr>
            <w:rFonts w:eastAsia="SimSun"/>
            <w:noProof/>
            <w:sz w:val="24"/>
            <w:szCs w:val="24"/>
          </w:rPr>
          <w:t>29</w:t>
        </w:r>
        <w:r w:rsidRPr="003457C0">
          <w:rPr>
            <w:rFonts w:eastAsia="SimSun" w:hAnsi="SimSun"/>
            <w:sz w:val="24"/>
            <w:szCs w:val="24"/>
            <w:lang w:val="zh-CN"/>
          </w:rPr>
          <w:t>日</w:t>
        </w:r>
      </w:smartTag>
      <w:r w:rsidRPr="003457C0">
        <w:rPr>
          <w:rFonts w:eastAsia="SimSun" w:hAnsi="SimSun"/>
          <w:sz w:val="24"/>
          <w:szCs w:val="24"/>
          <w:lang w:val="zh-CN"/>
        </w:rPr>
        <w:t>向执行秘书提交内容完备的全权证书原件。根据以往惯例，作为名古屋议定书缔约方会议的缔约方大会同意主席团的建议，让这些没有提交全权证书的代表团或其全权证书不完全符合议事规则第</w:t>
      </w:r>
      <w:r w:rsidRPr="003457C0">
        <w:rPr>
          <w:rFonts w:eastAsia="SimSun"/>
          <w:sz w:val="24"/>
          <w:szCs w:val="24"/>
          <w:lang w:val="zh-CN"/>
        </w:rPr>
        <w:t>18</w:t>
      </w:r>
      <w:r w:rsidRPr="003457C0">
        <w:rPr>
          <w:rFonts w:eastAsia="SimSun" w:hAnsi="SimSun"/>
          <w:sz w:val="24"/>
          <w:szCs w:val="24"/>
          <w:lang w:val="zh-CN"/>
        </w:rPr>
        <w:t>条规定的代表团在临时的基础上全面参加会议。</w:t>
      </w:r>
    </w:p>
    <w:p w:rsidR="00754106" w:rsidRPr="003457C0" w:rsidRDefault="00754106" w:rsidP="003457C0">
      <w:pPr>
        <w:pStyle w:val="Para1"/>
        <w:numPr>
          <w:ilvl w:val="0"/>
          <w:numId w:val="7"/>
        </w:numPr>
        <w:tabs>
          <w:tab w:val="clear" w:pos="360"/>
          <w:tab w:val="clear" w:pos="567"/>
        </w:tabs>
        <w:spacing w:line="240" w:lineRule="atLeast"/>
        <w:rPr>
          <w:rFonts w:eastAsia="SimSun"/>
          <w:kern w:val="22"/>
          <w:sz w:val="24"/>
          <w:szCs w:val="24"/>
        </w:rPr>
      </w:pPr>
      <w:r w:rsidRPr="003457C0">
        <w:rPr>
          <w:rFonts w:eastAsia="SimSun" w:hAnsi="SimSun"/>
          <w:kern w:val="22"/>
          <w:sz w:val="24"/>
          <w:szCs w:val="24"/>
          <w:lang w:val="zh-CN"/>
        </w:rPr>
        <w:t>主席希望所有应该向执行秘书提交全权证书的代表团在</w:t>
      </w:r>
      <w:smartTag w:uri="urn:schemas-microsoft-com:office:smarttags" w:element="chsdate">
        <w:smartTagPr>
          <w:attr w:name="IsROCDate" w:val="False"/>
          <w:attr w:name="IsLunarDate" w:val="False"/>
          <w:attr w:name="Day" w:val="29"/>
          <w:attr w:name="Month" w:val="12"/>
          <w:attr w:name="Year" w:val="2018"/>
        </w:smartTagPr>
        <w:r w:rsidRPr="003457C0">
          <w:rPr>
            <w:rFonts w:eastAsia="SimSun"/>
            <w:kern w:val="22"/>
            <w:sz w:val="24"/>
            <w:szCs w:val="24"/>
            <w:lang w:val="en-US"/>
          </w:rPr>
          <w:t>2018</w:t>
        </w:r>
        <w:r w:rsidRPr="003457C0">
          <w:rPr>
            <w:rFonts w:eastAsia="SimSun" w:hAnsi="SimSun"/>
            <w:kern w:val="22"/>
            <w:sz w:val="24"/>
            <w:szCs w:val="24"/>
            <w:lang w:val="zh-CN"/>
          </w:rPr>
          <w:t>年</w:t>
        </w:r>
        <w:r w:rsidRPr="003457C0">
          <w:rPr>
            <w:rFonts w:eastAsia="SimSun"/>
            <w:kern w:val="22"/>
            <w:sz w:val="24"/>
            <w:szCs w:val="24"/>
            <w:lang w:val="en-US"/>
          </w:rPr>
          <w:t>12</w:t>
        </w:r>
        <w:r w:rsidRPr="003457C0">
          <w:rPr>
            <w:rFonts w:eastAsia="SimSun" w:hAnsi="SimSun"/>
            <w:kern w:val="22"/>
            <w:sz w:val="24"/>
            <w:szCs w:val="24"/>
            <w:lang w:val="zh-CN"/>
          </w:rPr>
          <w:t>月</w:t>
        </w:r>
        <w:r w:rsidRPr="003457C0">
          <w:rPr>
            <w:rFonts w:eastAsia="SimSun"/>
            <w:kern w:val="22"/>
            <w:sz w:val="24"/>
            <w:szCs w:val="24"/>
            <w:lang w:val="en-US"/>
          </w:rPr>
          <w:t>29</w:t>
        </w:r>
        <w:r w:rsidRPr="003457C0">
          <w:rPr>
            <w:rFonts w:eastAsia="SimSun" w:hAnsi="SimSun"/>
            <w:kern w:val="22"/>
            <w:sz w:val="24"/>
            <w:szCs w:val="24"/>
            <w:lang w:val="zh-CN"/>
          </w:rPr>
          <w:t>日</w:t>
        </w:r>
      </w:smartTag>
      <w:r w:rsidRPr="003457C0">
        <w:rPr>
          <w:rFonts w:eastAsia="SimSun" w:hAnsi="SimSun"/>
          <w:kern w:val="22"/>
          <w:sz w:val="24"/>
          <w:szCs w:val="24"/>
          <w:lang w:val="zh-CN"/>
        </w:rPr>
        <w:t>以前提交它们的全权证书。在作为名古屋议定书缔约方会议的缔约方大会第</w:t>
      </w:r>
      <w:r w:rsidR="004F1099">
        <w:rPr>
          <w:rFonts w:eastAsia="SimSun" w:hint="eastAsia"/>
          <w:kern w:val="22"/>
          <w:sz w:val="24"/>
          <w:szCs w:val="24"/>
          <w:lang w:val="zh-CN"/>
        </w:rPr>
        <w:t>3</w:t>
      </w:r>
      <w:r w:rsidRPr="003457C0">
        <w:rPr>
          <w:rFonts w:eastAsia="SimSun" w:hAnsi="SimSun"/>
          <w:kern w:val="22"/>
          <w:sz w:val="24"/>
          <w:szCs w:val="24"/>
          <w:lang w:val="zh-CN"/>
        </w:rPr>
        <w:t>场会议结束之后，又收到</w:t>
      </w:r>
      <w:r w:rsidRPr="003457C0">
        <w:rPr>
          <w:rFonts w:eastAsia="SimSun"/>
          <w:kern w:val="22"/>
          <w:sz w:val="24"/>
          <w:szCs w:val="24"/>
          <w:lang w:val="zh-CN"/>
        </w:rPr>
        <w:t>6</w:t>
      </w:r>
      <w:r w:rsidRPr="003457C0">
        <w:rPr>
          <w:rFonts w:eastAsia="SimSun" w:hAnsi="SimSun"/>
          <w:kern w:val="22"/>
          <w:sz w:val="24"/>
          <w:szCs w:val="24"/>
          <w:lang w:val="zh-CN"/>
        </w:rPr>
        <w:t>个缔约方提交的全权证书。</w:t>
      </w:r>
    </w:p>
    <w:p w:rsidR="00754106" w:rsidRPr="003457C0" w:rsidRDefault="00754106" w:rsidP="003457C0">
      <w:pPr>
        <w:pStyle w:val="Para1"/>
        <w:numPr>
          <w:ilvl w:val="0"/>
          <w:numId w:val="7"/>
        </w:numPr>
        <w:tabs>
          <w:tab w:val="clear" w:pos="360"/>
          <w:tab w:val="clear" w:pos="567"/>
        </w:tabs>
        <w:suppressAutoHyphens/>
        <w:spacing w:line="240" w:lineRule="atLeast"/>
        <w:rPr>
          <w:rFonts w:eastAsia="SimSun"/>
          <w:sz w:val="24"/>
          <w:szCs w:val="24"/>
        </w:rPr>
      </w:pPr>
      <w:r w:rsidRPr="003457C0">
        <w:rPr>
          <w:rFonts w:eastAsia="SimSun" w:hAnsi="SimSun"/>
          <w:kern w:val="22"/>
          <w:sz w:val="24"/>
          <w:szCs w:val="24"/>
          <w:lang w:val="zh-CN"/>
        </w:rPr>
        <w:t>到本报告发布之日</w:t>
      </w:r>
      <w:r w:rsidRPr="003457C0">
        <w:rPr>
          <w:rFonts w:eastAsia="SimSun" w:hAnsi="SimSun"/>
          <w:noProof/>
          <w:kern w:val="22"/>
          <w:sz w:val="24"/>
          <w:szCs w:val="24"/>
        </w:rPr>
        <w:t>，</w:t>
      </w:r>
      <w:r w:rsidRPr="003457C0">
        <w:rPr>
          <w:rFonts w:eastAsia="SimSun" w:hAnsi="SimSun"/>
          <w:kern w:val="22"/>
          <w:sz w:val="24"/>
          <w:szCs w:val="24"/>
          <w:lang w:val="zh-CN"/>
        </w:rPr>
        <w:t>有以下</w:t>
      </w:r>
      <w:r w:rsidRPr="003457C0">
        <w:rPr>
          <w:rFonts w:eastAsia="SimSun"/>
          <w:noProof/>
          <w:kern w:val="22"/>
          <w:sz w:val="24"/>
          <w:szCs w:val="24"/>
        </w:rPr>
        <w:t>99</w:t>
      </w:r>
      <w:r w:rsidRPr="003457C0">
        <w:rPr>
          <w:rFonts w:eastAsia="SimSun" w:hAnsi="SimSun"/>
          <w:kern w:val="22"/>
          <w:sz w:val="24"/>
          <w:szCs w:val="24"/>
          <w:lang w:val="zh-CN"/>
        </w:rPr>
        <w:t>个缔约方提交了完全符合议事规则第</w:t>
      </w:r>
      <w:r w:rsidRPr="003457C0">
        <w:rPr>
          <w:rFonts w:eastAsia="SimSun"/>
          <w:noProof/>
          <w:kern w:val="22"/>
          <w:sz w:val="24"/>
          <w:szCs w:val="24"/>
        </w:rPr>
        <w:t>18</w:t>
      </w:r>
      <w:r w:rsidRPr="003457C0">
        <w:rPr>
          <w:rFonts w:eastAsia="SimSun" w:hAnsi="SimSun"/>
          <w:kern w:val="22"/>
          <w:sz w:val="24"/>
          <w:szCs w:val="24"/>
          <w:lang w:val="zh-CN"/>
        </w:rPr>
        <w:t>条的全权证书</w:t>
      </w:r>
      <w:r w:rsidRPr="003457C0">
        <w:rPr>
          <w:rFonts w:eastAsia="SimSun" w:hAnsi="SimSun"/>
          <w:noProof/>
          <w:kern w:val="22"/>
          <w:sz w:val="24"/>
          <w:szCs w:val="24"/>
        </w:rPr>
        <w:t>：</w:t>
      </w:r>
      <w:r w:rsidRPr="003457C0">
        <w:rPr>
          <w:rFonts w:eastAsia="SimSun" w:hAnsi="SimSun"/>
          <w:kern w:val="22"/>
          <w:sz w:val="24"/>
          <w:szCs w:val="24"/>
          <w:lang w:val="zh-CN"/>
        </w:rPr>
        <w:t>安哥拉、安提瓜和巴布达、阿根廷、奥地利、白俄罗斯、比利时、贝宁、玻利维亚、博茨瓦纳、保加利亚、布基纳法索、布隆迪、柬埔寨、喀麦隆、中非共和国、乍得、中国、科特迪瓦、克罗地亚、古巴、捷克、丹麦、多米尼加共和国、厄瓜多尔、埃及、斯威士兰、埃塞俄比亚、欧洲联盟、斐济、芬兰、法国、加蓬、冈比亚、德国、危地马拉、几内亚、几内亚比绍、圭亚那、洪都拉斯、匈牙利、印度、印度尼西亚、日本、肯尼亚、科威特、老挝人民民主共和国、莱索托、利比里亚、卢森堡、马达加斯加、马拉维、马来西亚、马耳他、马绍尔群岛、毛里塔尼亚、毛里求斯、墨西哥、密克罗尼西亚联邦、蒙古、莫桑比克、缅甸、纳米比亚、荷兰、尼日尔、挪威、帕劳、巴拿马、秘鲁、菲律宾、葡萄牙、卡塔尔、大韩民国、摩尔多瓦共和国、卢旺达、圣基茨和尼维斯、萨摩亚、塞内加尔、塞尔维亚、塞舌尔、塞拉利昂、斯洛伐克、南非、西班牙、苏丹、瑞典、瑞士、阿拉伯叙利亚共和国、塔吉克斯坦、多哥、图瓦卢、乌干达、阿拉伯联合酋长国、大不列颠及北爱尔兰联合王国、坦桑尼亚联合共和国、乌拉圭、委内瑞拉玻利瓦尔共和国、越南、赞比亚和津巴布韦。</w:t>
      </w:r>
    </w:p>
    <w:p w:rsidR="00754106" w:rsidRPr="00404684" w:rsidRDefault="00754106" w:rsidP="003457C0">
      <w:pPr>
        <w:pStyle w:val="Heading1-item"/>
        <w:tabs>
          <w:tab w:val="left" w:pos="993"/>
        </w:tabs>
        <w:spacing w:before="120" w:line="240" w:lineRule="atLeast"/>
        <w:ind w:right="0"/>
        <w:rPr>
          <w:rFonts w:ascii="Times New Roman" w:eastAsia="SimSun" w:hAnsi="Times New Roman"/>
          <w:bCs w:val="0"/>
          <w:i/>
          <w:sz w:val="24"/>
          <w:szCs w:val="24"/>
        </w:rPr>
      </w:pPr>
      <w:r w:rsidRPr="00404684">
        <w:rPr>
          <w:rFonts w:ascii="Times New Roman" w:eastAsia="SimSun" w:hAnsi="SimSun"/>
          <w:bCs w:val="0"/>
          <w:noProof/>
          <w:sz w:val="24"/>
          <w:szCs w:val="24"/>
        </w:rPr>
        <w:t>项目</w:t>
      </w:r>
      <w:r w:rsidRPr="00404684">
        <w:rPr>
          <w:rFonts w:ascii="Times New Roman" w:eastAsia="SimSun" w:hAnsi="Times New Roman"/>
          <w:bCs w:val="0"/>
          <w:noProof/>
          <w:sz w:val="24"/>
          <w:szCs w:val="24"/>
        </w:rPr>
        <w:t>4.</w:t>
      </w:r>
      <w:r w:rsidRPr="00404684">
        <w:rPr>
          <w:rFonts w:ascii="Times New Roman" w:eastAsia="SimSun" w:hAnsi="Times New Roman"/>
          <w:bCs w:val="0"/>
          <w:sz w:val="24"/>
          <w:szCs w:val="24"/>
        </w:rPr>
        <w:tab/>
      </w:r>
      <w:r w:rsidRPr="00404684">
        <w:rPr>
          <w:rFonts w:ascii="Times New Roman" w:eastAsia="SimSun" w:hAnsi="SimSun"/>
          <w:bCs w:val="0"/>
          <w:noProof/>
          <w:sz w:val="24"/>
          <w:szCs w:val="24"/>
        </w:rPr>
        <w:t>各附属机构的报告</w:t>
      </w:r>
    </w:p>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smartTag w:uri="urn:schemas-microsoft-com:office:smarttags" w:element="chsdate">
        <w:smartTagPr>
          <w:attr w:name="IsROCDate" w:val="False"/>
          <w:attr w:name="IsLunarDate" w:val="False"/>
          <w:attr w:name="Day" w:val="17"/>
          <w:attr w:name="Month" w:val="11"/>
          <w:attr w:name="Year" w:val="2018"/>
        </w:smartTagPr>
        <w:r w:rsidRPr="003457C0">
          <w:rPr>
            <w:rFonts w:eastAsia="SimSun"/>
            <w:sz w:val="24"/>
            <w:szCs w:val="24"/>
            <w:lang w:val="en-US"/>
          </w:rPr>
          <w:t>2018</w:t>
        </w:r>
        <w:r w:rsidRPr="003457C0">
          <w:rPr>
            <w:rFonts w:eastAsia="SimSun" w:hAnsi="SimSun"/>
            <w:sz w:val="24"/>
            <w:szCs w:val="24"/>
            <w:lang w:val="zh-CN"/>
          </w:rPr>
          <w:t>年</w:t>
        </w:r>
        <w:r w:rsidRPr="003457C0">
          <w:rPr>
            <w:rFonts w:eastAsia="SimSun"/>
            <w:sz w:val="24"/>
            <w:szCs w:val="24"/>
            <w:lang w:val="en-US"/>
          </w:rPr>
          <w:t>11</w:t>
        </w:r>
        <w:r w:rsidRPr="003457C0">
          <w:rPr>
            <w:rFonts w:eastAsia="SimSun" w:hAnsi="SimSun"/>
            <w:sz w:val="24"/>
            <w:szCs w:val="24"/>
            <w:lang w:val="zh-CN"/>
          </w:rPr>
          <w:t>月</w:t>
        </w:r>
        <w:r w:rsidRPr="003457C0">
          <w:rPr>
            <w:rFonts w:eastAsia="SimSun"/>
            <w:sz w:val="24"/>
            <w:szCs w:val="24"/>
            <w:lang w:val="en-US"/>
          </w:rPr>
          <w:t>17</w:t>
        </w:r>
        <w:r w:rsidRPr="003457C0">
          <w:rPr>
            <w:rFonts w:eastAsia="SimSun" w:hAnsi="SimSun"/>
            <w:sz w:val="24"/>
            <w:szCs w:val="24"/>
            <w:lang w:val="zh-CN"/>
          </w:rPr>
          <w:t>日</w:t>
        </w:r>
      </w:smartTag>
      <w:r w:rsidRPr="003457C0">
        <w:rPr>
          <w:rFonts w:eastAsia="SimSun" w:hAnsi="SimSun"/>
          <w:sz w:val="24"/>
          <w:szCs w:val="24"/>
          <w:lang w:val="zh-CN"/>
        </w:rPr>
        <w:t>第</w:t>
      </w:r>
      <w:r w:rsidRPr="003457C0">
        <w:rPr>
          <w:rFonts w:eastAsia="SimSun"/>
          <w:sz w:val="24"/>
          <w:szCs w:val="24"/>
          <w:lang w:val="en-US"/>
        </w:rPr>
        <w:t>2</w:t>
      </w:r>
      <w:r w:rsidRPr="003457C0">
        <w:rPr>
          <w:rFonts w:eastAsia="SimSun" w:hAnsi="SimSun"/>
          <w:sz w:val="24"/>
          <w:szCs w:val="24"/>
          <w:lang w:val="zh-CN"/>
        </w:rPr>
        <w:t>场全体会议审议了议程项目</w:t>
      </w:r>
      <w:r w:rsidRPr="003457C0">
        <w:rPr>
          <w:rFonts w:eastAsia="SimSun"/>
          <w:sz w:val="24"/>
          <w:szCs w:val="24"/>
          <w:lang w:val="en-US"/>
        </w:rPr>
        <w:t>4</w:t>
      </w:r>
      <w:r w:rsidRPr="003457C0">
        <w:rPr>
          <w:rFonts w:eastAsia="SimSun" w:hAnsi="SimSun"/>
          <w:sz w:val="24"/>
          <w:szCs w:val="24"/>
          <w:lang w:val="zh-CN"/>
        </w:rPr>
        <w:t>。在审议该项目时，作为缔约方会议的缔约方大会收到了科学、技术和工艺咨询附属机构第二十二次会议的报告</w:t>
      </w:r>
      <w:r w:rsidRPr="003457C0">
        <w:rPr>
          <w:rFonts w:eastAsia="SimSun"/>
          <w:sz w:val="24"/>
          <w:szCs w:val="24"/>
          <w:lang w:val="zh-CN"/>
        </w:rPr>
        <w:t>(CBD/SBSTTA/22/12)</w:t>
      </w:r>
      <w:r w:rsidRPr="003457C0">
        <w:rPr>
          <w:rFonts w:eastAsia="SimSun" w:hAnsi="SimSun"/>
          <w:sz w:val="24"/>
          <w:szCs w:val="24"/>
          <w:lang w:val="zh-CN"/>
        </w:rPr>
        <w:t>和执行问题附属机构第二次会议的报告（</w:t>
      </w:r>
      <w:r w:rsidRPr="003457C0">
        <w:rPr>
          <w:rFonts w:eastAsia="SimSun"/>
          <w:sz w:val="24"/>
          <w:szCs w:val="24"/>
          <w:lang w:val="zh-CN"/>
        </w:rPr>
        <w:t>CBD/SBI/2/22</w:t>
      </w:r>
      <w:r w:rsidRPr="003457C0">
        <w:rPr>
          <w:rFonts w:eastAsia="SimSun" w:hAnsi="SimSun"/>
          <w:sz w:val="24"/>
          <w:szCs w:val="24"/>
          <w:lang w:val="zh-CN"/>
        </w:rPr>
        <w:t>）。</w:t>
      </w:r>
    </w:p>
    <w:p w:rsidR="00754106" w:rsidRPr="003457C0" w:rsidRDefault="00754106" w:rsidP="003457C0">
      <w:pPr>
        <w:pStyle w:val="Para1"/>
        <w:numPr>
          <w:ilvl w:val="0"/>
          <w:numId w:val="7"/>
        </w:numPr>
        <w:tabs>
          <w:tab w:val="clear" w:pos="360"/>
          <w:tab w:val="clear" w:pos="567"/>
        </w:tabs>
        <w:spacing w:line="240" w:lineRule="atLeast"/>
        <w:rPr>
          <w:rFonts w:eastAsia="SimSun"/>
          <w:sz w:val="24"/>
          <w:szCs w:val="24"/>
        </w:rPr>
      </w:pPr>
      <w:r w:rsidRPr="003457C0">
        <w:rPr>
          <w:rFonts w:eastAsia="SimSun" w:hAnsi="SimSun"/>
          <w:sz w:val="24"/>
          <w:szCs w:val="24"/>
          <w:lang w:val="zh-CN"/>
        </w:rPr>
        <w:t>作为缔约方会议的缔约方大会注意到各附属机构闭会期间会议的报告</w:t>
      </w:r>
      <w:r w:rsidRPr="003457C0">
        <w:rPr>
          <w:rFonts w:eastAsia="SimSun" w:hAnsi="SimSun"/>
          <w:noProof/>
          <w:sz w:val="24"/>
          <w:szCs w:val="24"/>
        </w:rPr>
        <w:t>，</w:t>
      </w:r>
      <w:r w:rsidRPr="003457C0">
        <w:rPr>
          <w:rFonts w:eastAsia="SimSun" w:hAnsi="SimSun"/>
          <w:sz w:val="24"/>
          <w:szCs w:val="24"/>
          <w:lang w:val="zh-CN"/>
        </w:rPr>
        <w:t>同意在相关议程项目下审议报告所载的建议。</w:t>
      </w:r>
    </w:p>
    <w:p w:rsidR="00754106" w:rsidRPr="00404684" w:rsidRDefault="00754106" w:rsidP="003457C0">
      <w:pPr>
        <w:pStyle w:val="Heading1-item"/>
        <w:tabs>
          <w:tab w:val="left" w:pos="993"/>
        </w:tabs>
        <w:spacing w:before="120" w:line="240" w:lineRule="atLeast"/>
        <w:ind w:right="0"/>
        <w:rPr>
          <w:rFonts w:ascii="Times New Roman" w:eastAsia="SimSun" w:hAnsi="Times New Roman"/>
          <w:bCs w:val="0"/>
          <w:sz w:val="24"/>
          <w:szCs w:val="24"/>
        </w:rPr>
      </w:pPr>
      <w:bookmarkStart w:id="24" w:name="_Hlk530243249"/>
      <w:r w:rsidRPr="00404684">
        <w:rPr>
          <w:rFonts w:ascii="Times New Roman" w:eastAsia="SimSun" w:hAnsi="SimSun"/>
          <w:bCs w:val="0"/>
          <w:noProof/>
          <w:sz w:val="24"/>
          <w:szCs w:val="24"/>
        </w:rPr>
        <w:t>项目</w:t>
      </w:r>
      <w:r w:rsidRPr="00404684">
        <w:rPr>
          <w:rFonts w:ascii="Times New Roman" w:eastAsia="SimSun" w:hAnsi="Times New Roman"/>
          <w:bCs w:val="0"/>
          <w:noProof/>
          <w:sz w:val="24"/>
          <w:szCs w:val="24"/>
        </w:rPr>
        <w:t>5.</w:t>
      </w:r>
      <w:r w:rsidRPr="00404684">
        <w:rPr>
          <w:rFonts w:ascii="Times New Roman" w:eastAsia="SimSun" w:hAnsi="Times New Roman"/>
          <w:bCs w:val="0"/>
          <w:sz w:val="24"/>
          <w:szCs w:val="24"/>
        </w:rPr>
        <w:tab/>
      </w:r>
      <w:r w:rsidRPr="00404684">
        <w:rPr>
          <w:rFonts w:ascii="Times New Roman" w:eastAsia="SimSun" w:hAnsi="SimSun"/>
          <w:bCs w:val="0"/>
          <w:noProof/>
          <w:sz w:val="24"/>
          <w:szCs w:val="24"/>
        </w:rPr>
        <w:t>履约委员会的报告（第</w:t>
      </w:r>
      <w:r w:rsidRPr="00404684">
        <w:rPr>
          <w:rFonts w:ascii="Times New Roman" w:eastAsia="SimSun" w:hAnsi="Times New Roman"/>
          <w:bCs w:val="0"/>
          <w:noProof/>
          <w:sz w:val="24"/>
          <w:szCs w:val="24"/>
        </w:rPr>
        <w:t>30</w:t>
      </w:r>
      <w:r w:rsidRPr="00404684">
        <w:rPr>
          <w:rFonts w:ascii="Times New Roman" w:eastAsia="SimSun" w:hAnsi="SimSun"/>
          <w:bCs w:val="0"/>
          <w:noProof/>
          <w:sz w:val="24"/>
          <w:szCs w:val="24"/>
        </w:rPr>
        <w:t>条）</w:t>
      </w:r>
    </w:p>
    <w:bookmarkEnd w:id="24"/>
    <w:p w:rsidR="00754106" w:rsidRPr="003457C0" w:rsidRDefault="00754106" w:rsidP="003457C0">
      <w:pPr>
        <w:numPr>
          <w:ilvl w:val="0"/>
          <w:numId w:val="7"/>
        </w:numPr>
        <w:suppressLineNumbers/>
        <w:tabs>
          <w:tab w:val="clear" w:pos="360"/>
        </w:tabs>
        <w:suppressAutoHyphens/>
        <w:kinsoku w:val="0"/>
        <w:overflowPunct w:val="0"/>
        <w:autoSpaceDE w:val="0"/>
        <w:autoSpaceDN w:val="0"/>
        <w:snapToGrid w:val="0"/>
        <w:spacing w:before="120" w:line="240" w:lineRule="atLeast"/>
        <w:rPr>
          <w:rFonts w:eastAsia="SimSun"/>
          <w:kern w:val="22"/>
          <w:sz w:val="24"/>
        </w:rPr>
      </w:pPr>
      <w:smartTag w:uri="urn:schemas-microsoft-com:office:smarttags" w:element="chsdate">
        <w:smartTagPr>
          <w:attr w:name="IsROCDate" w:val="False"/>
          <w:attr w:name="IsLunarDate" w:val="False"/>
          <w:attr w:name="Day" w:val="17"/>
          <w:attr w:name="Month" w:val="11"/>
          <w:attr w:name="Year" w:val="2018"/>
        </w:smartTagPr>
        <w:r w:rsidRPr="003457C0">
          <w:rPr>
            <w:rFonts w:eastAsia="SimSun"/>
            <w:noProof/>
            <w:sz w:val="24"/>
          </w:rPr>
          <w:t>2018</w:t>
        </w:r>
        <w:r w:rsidRPr="003457C0">
          <w:rPr>
            <w:rFonts w:eastAsia="SimSun" w:hAnsi="SimSun"/>
            <w:sz w:val="24"/>
            <w:lang w:val="zh-CN"/>
          </w:rPr>
          <w:t>年</w:t>
        </w:r>
        <w:r w:rsidRPr="003457C0">
          <w:rPr>
            <w:rFonts w:eastAsia="SimSun"/>
            <w:noProof/>
            <w:sz w:val="24"/>
          </w:rPr>
          <w:t>11</w:t>
        </w:r>
        <w:r w:rsidRPr="003457C0">
          <w:rPr>
            <w:rFonts w:eastAsia="SimSun" w:hAnsi="SimSun"/>
            <w:sz w:val="24"/>
            <w:lang w:val="zh-CN"/>
          </w:rPr>
          <w:t>月</w:t>
        </w:r>
        <w:r w:rsidRPr="003457C0">
          <w:rPr>
            <w:rFonts w:eastAsia="SimSun"/>
            <w:noProof/>
            <w:sz w:val="24"/>
          </w:rPr>
          <w:t>17</w:t>
        </w:r>
        <w:r w:rsidRPr="003457C0">
          <w:rPr>
            <w:rFonts w:eastAsia="SimSun" w:hAnsi="SimSun"/>
            <w:sz w:val="24"/>
            <w:lang w:val="zh-CN"/>
          </w:rPr>
          <w:t>日</w:t>
        </w:r>
      </w:smartTag>
      <w:r w:rsidRPr="003457C0">
        <w:rPr>
          <w:rFonts w:eastAsia="SimSun" w:hAnsi="SimSun"/>
          <w:sz w:val="24"/>
          <w:lang w:val="zh-CN"/>
        </w:rPr>
        <w:t>举行的第二场全体会议审议了议程项目</w:t>
      </w:r>
      <w:r w:rsidRPr="003457C0">
        <w:rPr>
          <w:rFonts w:eastAsia="SimSun"/>
          <w:noProof/>
          <w:sz w:val="24"/>
        </w:rPr>
        <w:t>5</w:t>
      </w:r>
      <w:r w:rsidRPr="003457C0">
        <w:rPr>
          <w:rFonts w:eastAsia="SimSun" w:hAnsi="SimSun"/>
          <w:sz w:val="24"/>
          <w:lang w:val="zh-CN"/>
        </w:rPr>
        <w:t>。</w:t>
      </w:r>
    </w:p>
    <w:p w:rsidR="00754106" w:rsidRPr="003457C0" w:rsidRDefault="00754106" w:rsidP="003457C0">
      <w:pPr>
        <w:numPr>
          <w:ilvl w:val="0"/>
          <w:numId w:val="7"/>
        </w:numPr>
        <w:suppressLineNumbers/>
        <w:tabs>
          <w:tab w:val="clear" w:pos="360"/>
        </w:tabs>
        <w:suppressAutoHyphens/>
        <w:kinsoku w:val="0"/>
        <w:overflowPunct w:val="0"/>
        <w:autoSpaceDE w:val="0"/>
        <w:autoSpaceDN w:val="0"/>
        <w:snapToGrid w:val="0"/>
        <w:spacing w:before="120" w:line="240" w:lineRule="atLeast"/>
        <w:rPr>
          <w:rFonts w:eastAsia="SimSun"/>
          <w:kern w:val="22"/>
          <w:sz w:val="24"/>
        </w:rPr>
      </w:pPr>
      <w:r w:rsidRPr="003457C0">
        <w:rPr>
          <w:rFonts w:eastAsia="SimSun" w:hAnsi="SimSun"/>
          <w:sz w:val="24"/>
          <w:lang w:val="zh-CN"/>
        </w:rPr>
        <w:t>履约委员会主席</w:t>
      </w:r>
      <w:r w:rsidRPr="003457C0">
        <w:rPr>
          <w:rFonts w:eastAsia="SimSun"/>
          <w:noProof/>
          <w:sz w:val="24"/>
        </w:rPr>
        <w:t>Kaspar Sollberger</w:t>
      </w:r>
      <w:r w:rsidRPr="003457C0">
        <w:rPr>
          <w:rFonts w:eastAsia="SimSun" w:hAnsi="SimSun"/>
          <w:sz w:val="24"/>
          <w:lang w:val="zh-CN"/>
        </w:rPr>
        <w:t>先生报告了</w:t>
      </w:r>
      <w:smartTag w:uri="urn:schemas-microsoft-com:office:smarttags" w:element="chsdate">
        <w:smartTagPr>
          <w:attr w:name="IsROCDate" w:val="False"/>
          <w:attr w:name="IsLunarDate" w:val="False"/>
          <w:attr w:name="Day" w:val="24"/>
          <w:attr w:name="Month" w:val="4"/>
          <w:attr w:name="Year" w:val="2018"/>
        </w:smartTagPr>
        <w:r w:rsidRPr="003457C0">
          <w:rPr>
            <w:rFonts w:eastAsia="SimSun"/>
            <w:noProof/>
            <w:sz w:val="24"/>
          </w:rPr>
          <w:t>2018</w:t>
        </w:r>
        <w:r w:rsidRPr="003457C0">
          <w:rPr>
            <w:rFonts w:eastAsia="SimSun" w:hAnsi="SimSun"/>
            <w:sz w:val="24"/>
            <w:lang w:val="zh-CN"/>
          </w:rPr>
          <w:t>年</w:t>
        </w:r>
        <w:r w:rsidRPr="003457C0">
          <w:rPr>
            <w:rFonts w:eastAsia="SimSun"/>
            <w:noProof/>
            <w:sz w:val="24"/>
          </w:rPr>
          <w:t>4</w:t>
        </w:r>
        <w:r w:rsidRPr="003457C0">
          <w:rPr>
            <w:rFonts w:eastAsia="SimSun" w:hAnsi="SimSun"/>
            <w:sz w:val="24"/>
            <w:lang w:val="zh-CN"/>
          </w:rPr>
          <w:t>月</w:t>
        </w:r>
        <w:r w:rsidRPr="003457C0">
          <w:rPr>
            <w:rFonts w:eastAsia="SimSun"/>
            <w:noProof/>
            <w:sz w:val="24"/>
          </w:rPr>
          <w:t>24</w:t>
        </w:r>
        <w:r w:rsidRPr="003457C0">
          <w:rPr>
            <w:rFonts w:eastAsia="SimSun" w:hAnsi="SimSun"/>
            <w:sz w:val="24"/>
            <w:lang w:val="zh-CN"/>
          </w:rPr>
          <w:t>日</w:t>
        </w:r>
      </w:smartTag>
      <w:r w:rsidRPr="003457C0">
        <w:rPr>
          <w:rFonts w:eastAsia="SimSun" w:hAnsi="SimSun"/>
          <w:sz w:val="24"/>
          <w:lang w:val="zh-CN"/>
        </w:rPr>
        <w:t>至</w:t>
      </w:r>
      <w:r w:rsidRPr="003457C0">
        <w:rPr>
          <w:rFonts w:eastAsia="SimSun"/>
          <w:noProof/>
          <w:sz w:val="24"/>
        </w:rPr>
        <w:t>26</w:t>
      </w:r>
      <w:r w:rsidRPr="003457C0">
        <w:rPr>
          <w:rFonts w:eastAsia="SimSun" w:hAnsi="SimSun"/>
          <w:sz w:val="24"/>
          <w:lang w:val="zh-CN"/>
        </w:rPr>
        <w:t>日在蒙特利尔举行的履约委员会第二次会议的情况</w:t>
      </w:r>
      <w:r w:rsidRPr="003457C0">
        <w:rPr>
          <w:rFonts w:eastAsia="SimSun" w:hAnsi="SimSun"/>
          <w:noProof/>
          <w:sz w:val="24"/>
        </w:rPr>
        <w:t>（</w:t>
      </w:r>
      <w:r w:rsidRPr="003457C0">
        <w:rPr>
          <w:rFonts w:eastAsia="SimSun" w:hAnsi="SimSun"/>
          <w:sz w:val="24"/>
          <w:lang w:val="zh-CN"/>
        </w:rPr>
        <w:t>见</w:t>
      </w:r>
      <w:r w:rsidRPr="003457C0">
        <w:rPr>
          <w:rFonts w:eastAsia="SimSun"/>
          <w:noProof/>
          <w:sz w:val="24"/>
        </w:rPr>
        <w:t>CBD/NP/MOP/3/2</w:t>
      </w:r>
      <w:r w:rsidRPr="003457C0">
        <w:rPr>
          <w:rFonts w:eastAsia="SimSun" w:hAnsi="SimSun"/>
          <w:noProof/>
          <w:sz w:val="24"/>
        </w:rPr>
        <w:t>）</w:t>
      </w:r>
      <w:r w:rsidRPr="003457C0">
        <w:rPr>
          <w:rFonts w:eastAsia="SimSun" w:hAnsi="SimSun"/>
          <w:sz w:val="24"/>
          <w:lang w:val="zh-CN"/>
        </w:rPr>
        <w:t>。除了概述报告所载信息之外，他还指出，</w:t>
      </w:r>
      <w:r w:rsidRPr="003457C0">
        <w:rPr>
          <w:rFonts w:eastAsia="SimSun"/>
          <w:sz w:val="24"/>
          <w:lang w:val="zh-CN"/>
        </w:rPr>
        <w:t>4</w:t>
      </w:r>
      <w:r w:rsidRPr="003457C0">
        <w:rPr>
          <w:rFonts w:eastAsia="SimSun" w:hAnsi="SimSun"/>
          <w:sz w:val="24"/>
          <w:lang w:val="zh-CN"/>
        </w:rPr>
        <w:t>月会议以后又收到了一些临时国家报告，有报告义务的</w:t>
      </w:r>
      <w:r w:rsidRPr="003457C0">
        <w:rPr>
          <w:rFonts w:eastAsia="SimSun"/>
          <w:sz w:val="24"/>
          <w:lang w:val="zh-CN"/>
        </w:rPr>
        <w:t>100</w:t>
      </w:r>
      <w:r w:rsidRPr="003457C0">
        <w:rPr>
          <w:rFonts w:eastAsia="SimSun" w:hAnsi="SimSun"/>
          <w:sz w:val="24"/>
          <w:lang w:val="zh-CN"/>
        </w:rPr>
        <w:t>个缔约方中已有</w:t>
      </w:r>
      <w:r w:rsidRPr="003457C0">
        <w:rPr>
          <w:rFonts w:eastAsia="SimSun"/>
          <w:sz w:val="24"/>
          <w:lang w:val="zh-CN"/>
        </w:rPr>
        <w:t>82</w:t>
      </w:r>
      <w:r w:rsidRPr="003457C0">
        <w:rPr>
          <w:rFonts w:eastAsia="SimSun" w:hAnsi="SimSun"/>
          <w:sz w:val="24"/>
          <w:lang w:val="zh-CN"/>
        </w:rPr>
        <w:t>个提交了临时国家报告。</w:t>
      </w:r>
    </w:p>
    <w:p w:rsidR="00754106" w:rsidRPr="003457C0" w:rsidRDefault="00754106" w:rsidP="003457C0">
      <w:pPr>
        <w:numPr>
          <w:ilvl w:val="0"/>
          <w:numId w:val="7"/>
        </w:numPr>
        <w:suppressLineNumbers/>
        <w:tabs>
          <w:tab w:val="clear" w:pos="360"/>
        </w:tabs>
        <w:suppressAutoHyphens/>
        <w:kinsoku w:val="0"/>
        <w:overflowPunct w:val="0"/>
        <w:autoSpaceDE w:val="0"/>
        <w:autoSpaceDN w:val="0"/>
        <w:snapToGrid w:val="0"/>
        <w:spacing w:before="120" w:line="240" w:lineRule="atLeast"/>
        <w:rPr>
          <w:rFonts w:eastAsia="SimSun"/>
          <w:sz w:val="24"/>
        </w:rPr>
      </w:pPr>
      <w:r w:rsidRPr="003457C0">
        <w:rPr>
          <w:rFonts w:eastAsia="SimSun"/>
          <w:noProof/>
          <w:sz w:val="24"/>
        </w:rPr>
        <w:t>Sollberger</w:t>
      </w:r>
      <w:r w:rsidRPr="003457C0">
        <w:rPr>
          <w:rFonts w:eastAsia="SimSun" w:hAnsi="SimSun"/>
          <w:sz w:val="24"/>
          <w:lang w:val="zh-CN"/>
        </w:rPr>
        <w:t>先生报告之后</w:t>
      </w:r>
      <w:r w:rsidRPr="003457C0">
        <w:rPr>
          <w:rFonts w:eastAsia="SimSun" w:hAnsi="SimSun"/>
          <w:noProof/>
          <w:sz w:val="24"/>
        </w:rPr>
        <w:t>，</w:t>
      </w:r>
      <w:r w:rsidRPr="003457C0">
        <w:rPr>
          <w:rFonts w:eastAsia="SimSun" w:hAnsi="SimSun"/>
          <w:sz w:val="24"/>
          <w:lang w:val="zh-CN"/>
        </w:rPr>
        <w:t>作为名古屋议定书缔约方会议的缔约方大会同意在相关议程项目下审议委员会的建议。</w:t>
      </w:r>
      <w:r w:rsidRPr="003457C0">
        <w:rPr>
          <w:rFonts w:eastAsia="SimSun" w:hAnsi="SimSun"/>
          <w:kern w:val="22"/>
          <w:sz w:val="24"/>
          <w:lang w:val="zh-CN"/>
        </w:rPr>
        <w:t>关于委员会报告附件附件二</w:t>
      </w:r>
      <w:r w:rsidRPr="003457C0">
        <w:rPr>
          <w:rFonts w:eastAsia="SimSun"/>
          <w:kern w:val="22"/>
          <w:sz w:val="24"/>
          <w:lang w:val="zh-CN"/>
        </w:rPr>
        <w:t>A</w:t>
      </w:r>
      <w:r w:rsidRPr="003457C0">
        <w:rPr>
          <w:rFonts w:eastAsia="SimSun" w:hAnsi="SimSun"/>
          <w:kern w:val="22"/>
          <w:sz w:val="24"/>
          <w:lang w:val="zh-CN"/>
        </w:rPr>
        <w:t>节所载的委员会建议，主席说她将编写一份决定草案。</w:t>
      </w:r>
    </w:p>
    <w:p w:rsidR="00754106" w:rsidRPr="003457C0" w:rsidRDefault="00754106" w:rsidP="003457C0">
      <w:pPr>
        <w:pStyle w:val="Para1"/>
        <w:numPr>
          <w:ilvl w:val="0"/>
          <w:numId w:val="7"/>
        </w:numPr>
        <w:suppressLineNumbers/>
        <w:tabs>
          <w:tab w:val="clear" w:pos="360"/>
          <w:tab w:val="clear" w:pos="567"/>
        </w:tabs>
        <w:suppressAutoHyphens/>
        <w:spacing w:line="240" w:lineRule="atLeast"/>
        <w:rPr>
          <w:rFonts w:eastAsia="SimSun"/>
          <w:sz w:val="24"/>
          <w:szCs w:val="24"/>
        </w:rPr>
      </w:pPr>
      <w:r w:rsidRPr="003457C0">
        <w:rPr>
          <w:rFonts w:eastAsia="SimSun" w:hAnsi="SimSun"/>
          <w:sz w:val="24"/>
          <w:szCs w:val="24"/>
          <w:lang w:val="zh-CN"/>
        </w:rPr>
        <w:t>在</w:t>
      </w:r>
      <w:smartTag w:uri="urn:schemas-microsoft-com:office:smarttags" w:element="chsdate">
        <w:smartTagPr>
          <w:attr w:name="IsROCDate" w:val="False"/>
          <w:attr w:name="IsLunarDate" w:val="False"/>
          <w:attr w:name="Day" w:val="22"/>
          <w:attr w:name="Month" w:val="11"/>
          <w:attr w:name="Year" w:val="2018"/>
        </w:smartTagPr>
        <w:r w:rsidRPr="003457C0">
          <w:rPr>
            <w:rFonts w:eastAsia="SimSun"/>
            <w:noProof/>
            <w:sz w:val="24"/>
            <w:szCs w:val="24"/>
          </w:rPr>
          <w:t>2018</w:t>
        </w:r>
        <w:r w:rsidRPr="003457C0">
          <w:rPr>
            <w:rFonts w:eastAsia="SimSun" w:hAnsi="SimSun"/>
            <w:sz w:val="24"/>
            <w:szCs w:val="24"/>
            <w:lang w:val="zh-CN"/>
          </w:rPr>
          <w:t>年</w:t>
        </w:r>
        <w:r w:rsidRPr="003457C0">
          <w:rPr>
            <w:rFonts w:eastAsia="SimSun"/>
            <w:noProof/>
            <w:sz w:val="24"/>
            <w:szCs w:val="24"/>
          </w:rPr>
          <w:t>11</w:t>
        </w:r>
        <w:r w:rsidRPr="003457C0">
          <w:rPr>
            <w:rFonts w:eastAsia="SimSun" w:hAnsi="SimSun"/>
            <w:sz w:val="24"/>
            <w:szCs w:val="24"/>
            <w:lang w:val="zh-CN"/>
          </w:rPr>
          <w:t>月</w:t>
        </w:r>
        <w:r w:rsidRPr="003457C0">
          <w:rPr>
            <w:rFonts w:eastAsia="SimSun"/>
            <w:noProof/>
            <w:sz w:val="24"/>
            <w:szCs w:val="24"/>
          </w:rPr>
          <w:t>22</w:t>
        </w:r>
        <w:r w:rsidRPr="003457C0">
          <w:rPr>
            <w:rFonts w:eastAsia="SimSun" w:hAnsi="SimSun"/>
            <w:sz w:val="24"/>
            <w:szCs w:val="24"/>
            <w:lang w:val="zh-CN"/>
          </w:rPr>
          <w:t>日</w:t>
        </w:r>
      </w:smartTag>
      <w:r w:rsidRPr="003457C0">
        <w:rPr>
          <w:rFonts w:eastAsia="SimSun" w:hAnsi="SimSun"/>
          <w:sz w:val="24"/>
          <w:szCs w:val="24"/>
          <w:lang w:val="zh-CN"/>
        </w:rPr>
        <w:t>第</w:t>
      </w:r>
      <w:r w:rsidRPr="003457C0">
        <w:rPr>
          <w:rFonts w:eastAsia="SimSun"/>
          <w:noProof/>
          <w:sz w:val="24"/>
          <w:szCs w:val="24"/>
        </w:rPr>
        <w:t>4</w:t>
      </w:r>
      <w:r w:rsidRPr="003457C0">
        <w:rPr>
          <w:rFonts w:eastAsia="SimSun" w:hAnsi="SimSun"/>
          <w:sz w:val="24"/>
          <w:szCs w:val="24"/>
          <w:lang w:val="zh-CN"/>
        </w:rPr>
        <w:t>场全体会议上</w:t>
      </w:r>
      <w:r w:rsidRPr="003457C0">
        <w:rPr>
          <w:rFonts w:eastAsia="SimSun" w:hAnsi="SimSun"/>
          <w:noProof/>
          <w:sz w:val="24"/>
          <w:szCs w:val="24"/>
        </w:rPr>
        <w:t>，</w:t>
      </w:r>
      <w:r w:rsidRPr="003457C0">
        <w:rPr>
          <w:rFonts w:eastAsia="SimSun" w:hAnsi="SimSun"/>
          <w:sz w:val="24"/>
          <w:szCs w:val="24"/>
          <w:lang w:val="zh-CN"/>
        </w:rPr>
        <w:t>作为名古屋议定书缔约方会议的缔约方大会审议了主席提交的决定草案</w:t>
      </w:r>
      <w:r w:rsidRPr="003457C0">
        <w:rPr>
          <w:rFonts w:eastAsia="SimSun" w:hAnsi="SimSun"/>
          <w:noProof/>
          <w:sz w:val="24"/>
          <w:szCs w:val="24"/>
        </w:rPr>
        <w:t>，</w:t>
      </w:r>
      <w:r w:rsidRPr="003457C0">
        <w:rPr>
          <w:rFonts w:eastAsia="SimSun" w:hAnsi="SimSun"/>
          <w:sz w:val="24"/>
          <w:szCs w:val="24"/>
          <w:lang w:val="zh-CN"/>
        </w:rPr>
        <w:t>将其作为</w:t>
      </w:r>
      <w:r w:rsidRPr="003457C0">
        <w:rPr>
          <w:rFonts w:eastAsia="SimSun"/>
          <w:noProof/>
          <w:sz w:val="24"/>
          <w:szCs w:val="24"/>
        </w:rPr>
        <w:t>NP-3/2</w:t>
      </w:r>
      <w:r w:rsidRPr="003457C0">
        <w:rPr>
          <w:rFonts w:eastAsia="SimSun" w:hAnsi="SimSun"/>
          <w:sz w:val="24"/>
          <w:szCs w:val="24"/>
          <w:lang w:val="zh-CN"/>
        </w:rPr>
        <w:t>号决定通过。</w:t>
      </w:r>
    </w:p>
    <w:p w:rsidR="00754106" w:rsidRPr="003457C0" w:rsidRDefault="00754106" w:rsidP="003457C0">
      <w:pPr>
        <w:pStyle w:val="Para1"/>
        <w:numPr>
          <w:ilvl w:val="0"/>
          <w:numId w:val="7"/>
        </w:numPr>
        <w:suppressLineNumbers/>
        <w:tabs>
          <w:tab w:val="clear" w:pos="360"/>
          <w:tab w:val="clear" w:pos="567"/>
        </w:tabs>
        <w:suppressAutoHyphens/>
        <w:spacing w:line="240" w:lineRule="atLeast"/>
        <w:rPr>
          <w:rFonts w:eastAsia="SimSun"/>
          <w:sz w:val="24"/>
          <w:szCs w:val="24"/>
        </w:rPr>
      </w:pPr>
      <w:r w:rsidRPr="003457C0">
        <w:rPr>
          <w:rFonts w:eastAsia="SimSun" w:hAnsi="SimSun"/>
          <w:sz w:val="24"/>
          <w:szCs w:val="24"/>
          <w:lang w:val="zh-CN"/>
        </w:rPr>
        <w:t>在</w:t>
      </w:r>
      <w:smartTag w:uri="urn:schemas-microsoft-com:office:smarttags" w:element="chsdate">
        <w:smartTagPr>
          <w:attr w:name="IsROCDate" w:val="False"/>
          <w:attr w:name="IsLunarDate" w:val="False"/>
          <w:attr w:name="Day" w:val="28"/>
          <w:attr w:name="Month" w:val="11"/>
          <w:attr w:name="Year" w:val="2018"/>
        </w:smartTagPr>
        <w:r w:rsidRPr="003457C0">
          <w:rPr>
            <w:rFonts w:eastAsia="SimSun"/>
            <w:noProof/>
            <w:sz w:val="24"/>
            <w:szCs w:val="24"/>
          </w:rPr>
          <w:t>2018</w:t>
        </w:r>
        <w:r w:rsidRPr="003457C0">
          <w:rPr>
            <w:rFonts w:eastAsia="SimSun" w:hAnsi="SimSun"/>
            <w:sz w:val="24"/>
            <w:szCs w:val="24"/>
            <w:lang w:val="zh-CN"/>
          </w:rPr>
          <w:t>年</w:t>
        </w:r>
        <w:r w:rsidRPr="003457C0">
          <w:rPr>
            <w:rFonts w:eastAsia="SimSun"/>
            <w:noProof/>
            <w:sz w:val="24"/>
            <w:szCs w:val="24"/>
          </w:rPr>
          <w:t>11</w:t>
        </w:r>
        <w:r w:rsidRPr="003457C0">
          <w:rPr>
            <w:rFonts w:eastAsia="SimSun" w:hAnsi="SimSun"/>
            <w:sz w:val="24"/>
            <w:szCs w:val="24"/>
            <w:lang w:val="zh-CN"/>
          </w:rPr>
          <w:t>月</w:t>
        </w:r>
        <w:r w:rsidRPr="003457C0">
          <w:rPr>
            <w:rFonts w:eastAsia="SimSun"/>
            <w:noProof/>
            <w:sz w:val="24"/>
            <w:szCs w:val="24"/>
          </w:rPr>
          <w:t>28</w:t>
        </w:r>
        <w:r w:rsidRPr="003457C0">
          <w:rPr>
            <w:rFonts w:eastAsia="SimSun" w:hAnsi="SimSun"/>
            <w:sz w:val="24"/>
            <w:szCs w:val="24"/>
            <w:lang w:val="zh-CN"/>
          </w:rPr>
          <w:t>日</w:t>
        </w:r>
      </w:smartTag>
      <w:r w:rsidRPr="003457C0">
        <w:rPr>
          <w:rFonts w:eastAsia="SimSun" w:hAnsi="SimSun"/>
          <w:sz w:val="24"/>
          <w:szCs w:val="24"/>
          <w:lang w:val="zh-CN"/>
        </w:rPr>
        <w:t>第</w:t>
      </w:r>
      <w:r w:rsidRPr="003457C0">
        <w:rPr>
          <w:rFonts w:eastAsia="SimSun"/>
          <w:noProof/>
          <w:sz w:val="24"/>
          <w:szCs w:val="24"/>
        </w:rPr>
        <w:t>7</w:t>
      </w:r>
      <w:r w:rsidRPr="003457C0">
        <w:rPr>
          <w:rFonts w:eastAsia="SimSun" w:hAnsi="SimSun"/>
          <w:sz w:val="24"/>
          <w:szCs w:val="24"/>
          <w:lang w:val="zh-CN"/>
        </w:rPr>
        <w:t>场全体会议上</w:t>
      </w:r>
      <w:r w:rsidRPr="003457C0">
        <w:rPr>
          <w:rFonts w:eastAsia="SimSun" w:hAnsi="SimSun"/>
          <w:noProof/>
          <w:sz w:val="24"/>
          <w:szCs w:val="24"/>
        </w:rPr>
        <w:t>，</w:t>
      </w:r>
      <w:r w:rsidRPr="003457C0">
        <w:rPr>
          <w:rFonts w:eastAsia="SimSun" w:hAnsi="SimSun"/>
          <w:sz w:val="24"/>
          <w:szCs w:val="24"/>
          <w:lang w:val="zh-CN"/>
        </w:rPr>
        <w:t>作为名古屋议定书缔约方会议的缔约方大会选出以下成员担任</w:t>
      </w:r>
      <w:r w:rsidRPr="003457C0">
        <w:rPr>
          <w:rFonts w:eastAsia="SimSun"/>
          <w:noProof/>
          <w:sz w:val="24"/>
          <w:szCs w:val="24"/>
        </w:rPr>
        <w:t>2019</w:t>
      </w:r>
      <w:r w:rsidRPr="003457C0">
        <w:rPr>
          <w:rFonts w:eastAsia="SimSun" w:hAnsi="SimSun"/>
          <w:sz w:val="24"/>
          <w:szCs w:val="24"/>
          <w:lang w:val="zh-CN"/>
        </w:rPr>
        <w:t>年开始的履约委员会成员</w:t>
      </w:r>
      <w:r w:rsidRPr="003457C0">
        <w:rPr>
          <w:rFonts w:eastAsia="SimSun" w:hAnsi="SimSun"/>
          <w:noProof/>
          <w:sz w:val="24"/>
          <w:szCs w:val="24"/>
        </w:rPr>
        <w:t>：</w:t>
      </w:r>
    </w:p>
    <w:p w:rsidR="00754106" w:rsidRPr="00404684" w:rsidRDefault="00754106" w:rsidP="00404684">
      <w:pPr>
        <w:pStyle w:val="Para1"/>
        <w:numPr>
          <w:ilvl w:val="0"/>
          <w:numId w:val="0"/>
        </w:numPr>
        <w:tabs>
          <w:tab w:val="clear" w:pos="567"/>
        </w:tabs>
        <w:spacing w:beforeLines="50" w:line="240" w:lineRule="atLeast"/>
        <w:ind w:firstLineChars="320" w:firstLine="768"/>
        <w:rPr>
          <w:rFonts w:ascii="KaiTi" w:eastAsia="KaiTi" w:hAnsi="KaiTi" w:cs="Angsana New"/>
          <w:snapToGrid/>
          <w:kern w:val="22"/>
          <w:sz w:val="24"/>
          <w:szCs w:val="24"/>
          <w:lang w:val="en-US" w:bidi="th-TH"/>
        </w:rPr>
      </w:pPr>
      <w:r w:rsidRPr="00404684">
        <w:rPr>
          <w:rFonts w:ascii="KaiTi" w:eastAsia="KaiTi" w:hAnsi="KaiTi" w:cs="Angsana New" w:hint="eastAsia"/>
          <w:snapToGrid/>
          <w:kern w:val="22"/>
          <w:sz w:val="24"/>
          <w:szCs w:val="24"/>
          <w:lang w:val="en-US" w:bidi="th-TH"/>
        </w:rPr>
        <w:t>非洲</w:t>
      </w:r>
    </w:p>
    <w:p w:rsidR="00754106" w:rsidRDefault="00754106">
      <w:pPr>
        <w:pStyle w:val="Para1"/>
        <w:numPr>
          <w:ilvl w:val="0"/>
          <w:numId w:val="0"/>
        </w:numPr>
        <w:tabs>
          <w:tab w:val="clear" w:pos="567"/>
        </w:tabs>
        <w:spacing w:before="0" w:after="0" w:line="240" w:lineRule="auto"/>
        <w:ind w:left="1134"/>
        <w:rPr>
          <w:rFonts w:ascii="SimSun" w:eastAsia="SimSun"/>
          <w:szCs w:val="24"/>
        </w:rPr>
      </w:pPr>
      <w:r>
        <w:rPr>
          <w:noProof/>
          <w:szCs w:val="24"/>
        </w:rPr>
        <w:t>Betty Kauna Schroder</w:t>
      </w:r>
      <w:r>
        <w:rPr>
          <w:rFonts w:ascii="SimSun" w:eastAsia="SimSun" w:hint="eastAsia"/>
          <w:szCs w:val="24"/>
          <w:lang w:val="zh-CN"/>
        </w:rPr>
        <w:t>女士</w:t>
      </w:r>
      <w:r>
        <w:rPr>
          <w:rFonts w:ascii="SimSun" w:eastAsia="SimSun" w:hint="eastAsia"/>
          <w:noProof/>
          <w:szCs w:val="24"/>
        </w:rPr>
        <w:t>（</w:t>
      </w:r>
      <w:r>
        <w:rPr>
          <w:rFonts w:ascii="SimSun" w:eastAsia="SimSun" w:hint="eastAsia"/>
          <w:szCs w:val="24"/>
          <w:lang w:val="zh-CN"/>
        </w:rPr>
        <w:t>纳米比亚</w:t>
      </w:r>
      <w:r>
        <w:rPr>
          <w:rFonts w:ascii="SimSun" w:eastAsia="SimSun" w:hint="eastAsia"/>
          <w:noProof/>
          <w:szCs w:val="24"/>
        </w:rPr>
        <w:t>）</w:t>
      </w:r>
    </w:p>
    <w:p w:rsidR="00754106" w:rsidRDefault="00754106">
      <w:pPr>
        <w:pStyle w:val="Para1"/>
        <w:numPr>
          <w:ilvl w:val="0"/>
          <w:numId w:val="0"/>
        </w:numPr>
        <w:tabs>
          <w:tab w:val="clear" w:pos="567"/>
        </w:tabs>
        <w:spacing w:before="0" w:after="0" w:line="240" w:lineRule="auto"/>
        <w:ind w:left="1134"/>
        <w:rPr>
          <w:rFonts w:ascii="SimSun" w:eastAsia="SimSun"/>
          <w:szCs w:val="24"/>
        </w:rPr>
      </w:pPr>
      <w:r>
        <w:rPr>
          <w:noProof/>
          <w:szCs w:val="24"/>
        </w:rPr>
        <w:t>El Kitma El Awad Mohammed</w:t>
      </w:r>
      <w:r>
        <w:rPr>
          <w:rFonts w:ascii="SimSun" w:eastAsia="SimSun" w:hint="eastAsia"/>
          <w:szCs w:val="24"/>
          <w:lang w:val="zh-CN"/>
        </w:rPr>
        <w:t>女士</w:t>
      </w:r>
      <w:r>
        <w:rPr>
          <w:rFonts w:ascii="SimSun" w:eastAsia="SimSun" w:hint="eastAsia"/>
          <w:noProof/>
          <w:szCs w:val="24"/>
        </w:rPr>
        <w:t>（</w:t>
      </w:r>
      <w:r>
        <w:rPr>
          <w:rFonts w:ascii="SimSun" w:eastAsia="SimSun" w:hint="eastAsia"/>
          <w:szCs w:val="24"/>
          <w:lang w:val="zh-CN"/>
        </w:rPr>
        <w:t>苏丹</w:t>
      </w:r>
      <w:r>
        <w:rPr>
          <w:rFonts w:ascii="SimSun" w:eastAsia="SimSun" w:hint="eastAsia"/>
          <w:noProof/>
          <w:szCs w:val="24"/>
        </w:rPr>
        <w:t>）</w:t>
      </w:r>
    </w:p>
    <w:p w:rsidR="00754106" w:rsidRDefault="00754106">
      <w:pPr>
        <w:pStyle w:val="Para1"/>
        <w:numPr>
          <w:ilvl w:val="0"/>
          <w:numId w:val="0"/>
        </w:numPr>
        <w:tabs>
          <w:tab w:val="clear" w:pos="567"/>
        </w:tabs>
        <w:spacing w:before="0" w:after="0" w:line="240" w:lineRule="auto"/>
        <w:ind w:left="1134"/>
        <w:rPr>
          <w:rFonts w:ascii="SimSun" w:eastAsia="SimSun"/>
          <w:szCs w:val="24"/>
        </w:rPr>
      </w:pPr>
      <w:r>
        <w:rPr>
          <w:noProof/>
          <w:szCs w:val="24"/>
        </w:rPr>
        <w:t>Ashenafi Ayenew</w:t>
      </w:r>
      <w:r>
        <w:rPr>
          <w:rFonts w:ascii="SimSun" w:eastAsia="SimSun" w:hint="eastAsia"/>
          <w:szCs w:val="24"/>
          <w:lang w:val="zh-CN"/>
        </w:rPr>
        <w:t>先生</w:t>
      </w:r>
      <w:r>
        <w:rPr>
          <w:rFonts w:ascii="SimSun" w:eastAsia="SimSun" w:hint="eastAsia"/>
          <w:noProof/>
          <w:szCs w:val="24"/>
        </w:rPr>
        <w:t>（</w:t>
      </w:r>
      <w:r>
        <w:rPr>
          <w:rFonts w:ascii="SimSun" w:eastAsia="SimSun" w:hint="eastAsia"/>
          <w:szCs w:val="24"/>
          <w:lang w:val="zh-CN"/>
        </w:rPr>
        <w:t>埃塞俄比亚</w:t>
      </w:r>
      <w:r>
        <w:rPr>
          <w:rFonts w:ascii="SimSun" w:eastAsia="SimSun" w:hint="eastAsia"/>
          <w:noProof/>
          <w:szCs w:val="24"/>
        </w:rPr>
        <w:t>）（</w:t>
      </w:r>
      <w:r>
        <w:rPr>
          <w:rFonts w:ascii="SimSun" w:eastAsia="SimSun" w:hint="eastAsia"/>
          <w:szCs w:val="24"/>
          <w:lang w:val="zh-CN"/>
        </w:rPr>
        <w:t>担任副代表</w:t>
      </w:r>
      <w:r>
        <w:rPr>
          <w:rFonts w:ascii="SimSun" w:eastAsia="SimSun" w:hint="eastAsia"/>
          <w:noProof/>
          <w:szCs w:val="24"/>
        </w:rPr>
        <w:t>）</w:t>
      </w:r>
    </w:p>
    <w:p w:rsidR="00754106" w:rsidRDefault="00754106">
      <w:pPr>
        <w:pStyle w:val="Para1"/>
        <w:numPr>
          <w:ilvl w:val="0"/>
          <w:numId w:val="0"/>
        </w:numPr>
        <w:tabs>
          <w:tab w:val="clear" w:pos="567"/>
        </w:tabs>
        <w:spacing w:before="0" w:after="0" w:line="240" w:lineRule="auto"/>
        <w:ind w:left="1134"/>
        <w:rPr>
          <w:rFonts w:ascii="SimSun" w:eastAsia="SimSun"/>
          <w:szCs w:val="24"/>
        </w:rPr>
      </w:pPr>
      <w:r>
        <w:rPr>
          <w:noProof/>
          <w:szCs w:val="24"/>
        </w:rPr>
        <w:t>William Etim Okin</w:t>
      </w:r>
      <w:r>
        <w:rPr>
          <w:rFonts w:ascii="SimSun" w:eastAsia="SimSun" w:hint="eastAsia"/>
          <w:szCs w:val="24"/>
          <w:lang w:val="zh-CN"/>
        </w:rPr>
        <w:t>先生</w:t>
      </w:r>
      <w:r>
        <w:rPr>
          <w:rFonts w:ascii="SimSun" w:eastAsia="SimSun" w:hint="eastAsia"/>
          <w:noProof/>
          <w:szCs w:val="24"/>
        </w:rPr>
        <w:t>（</w:t>
      </w:r>
      <w:r>
        <w:rPr>
          <w:rFonts w:ascii="SimSun" w:eastAsia="SimSun" w:hint="eastAsia"/>
          <w:szCs w:val="24"/>
          <w:lang w:val="zh-CN"/>
        </w:rPr>
        <w:t>尼日利亚</w:t>
      </w:r>
      <w:r>
        <w:rPr>
          <w:rFonts w:ascii="SimSun" w:eastAsia="SimSun" w:hint="eastAsia"/>
          <w:noProof/>
          <w:szCs w:val="24"/>
        </w:rPr>
        <w:t>）（</w:t>
      </w:r>
      <w:r>
        <w:rPr>
          <w:rFonts w:ascii="SimSun" w:eastAsia="SimSun" w:hint="eastAsia"/>
          <w:szCs w:val="24"/>
          <w:lang w:val="zh-CN"/>
        </w:rPr>
        <w:t>担任副代表</w:t>
      </w:r>
      <w:r>
        <w:rPr>
          <w:rFonts w:ascii="SimSun" w:eastAsia="SimSun" w:hint="eastAsia"/>
          <w:noProof/>
          <w:szCs w:val="24"/>
        </w:rPr>
        <w:t>）</w:t>
      </w:r>
    </w:p>
    <w:p w:rsidR="00754106" w:rsidRPr="00404684" w:rsidRDefault="00754106" w:rsidP="00404684">
      <w:pPr>
        <w:pStyle w:val="Para1"/>
        <w:numPr>
          <w:ilvl w:val="0"/>
          <w:numId w:val="0"/>
        </w:numPr>
        <w:tabs>
          <w:tab w:val="clear" w:pos="567"/>
        </w:tabs>
        <w:spacing w:beforeLines="50" w:line="240" w:lineRule="atLeast"/>
        <w:ind w:firstLineChars="320" w:firstLine="768"/>
        <w:rPr>
          <w:rFonts w:ascii="KaiTi" w:eastAsia="KaiTi" w:hAnsi="KaiTi" w:cs="Angsana New"/>
          <w:snapToGrid/>
          <w:kern w:val="22"/>
          <w:sz w:val="24"/>
          <w:szCs w:val="24"/>
          <w:lang w:val="en-US" w:bidi="th-TH"/>
        </w:rPr>
      </w:pPr>
      <w:r w:rsidRPr="00404684">
        <w:rPr>
          <w:rFonts w:ascii="KaiTi" w:eastAsia="KaiTi" w:hAnsi="KaiTi" w:cs="Angsana New" w:hint="eastAsia"/>
          <w:snapToGrid/>
          <w:kern w:val="22"/>
          <w:sz w:val="24"/>
          <w:szCs w:val="24"/>
          <w:lang w:val="en-US" w:bidi="th-TH"/>
        </w:rPr>
        <w:t>亚洲和太平洋</w:t>
      </w:r>
    </w:p>
    <w:p w:rsidR="00754106" w:rsidRDefault="00754106">
      <w:pPr>
        <w:pStyle w:val="Para1"/>
        <w:numPr>
          <w:ilvl w:val="0"/>
          <w:numId w:val="0"/>
        </w:numPr>
        <w:tabs>
          <w:tab w:val="clear" w:pos="567"/>
        </w:tabs>
        <w:spacing w:before="0" w:after="0" w:line="240" w:lineRule="auto"/>
        <w:ind w:left="1134"/>
        <w:rPr>
          <w:rFonts w:ascii="SimSun" w:eastAsia="SimSun"/>
          <w:szCs w:val="24"/>
        </w:rPr>
      </w:pPr>
      <w:r>
        <w:rPr>
          <w:noProof/>
          <w:szCs w:val="24"/>
        </w:rPr>
        <w:t>Park Won Seog</w:t>
      </w:r>
      <w:r>
        <w:rPr>
          <w:rFonts w:ascii="SimSun" w:eastAsia="SimSun" w:hint="eastAsia"/>
          <w:szCs w:val="24"/>
          <w:lang w:val="zh-CN"/>
        </w:rPr>
        <w:t>先生</w:t>
      </w:r>
      <w:r>
        <w:rPr>
          <w:rFonts w:ascii="SimSun" w:eastAsia="SimSun" w:hint="eastAsia"/>
          <w:noProof/>
          <w:szCs w:val="24"/>
        </w:rPr>
        <w:t>（</w:t>
      </w:r>
      <w:r>
        <w:rPr>
          <w:rFonts w:ascii="SimSun" w:eastAsia="SimSun" w:hint="eastAsia"/>
          <w:szCs w:val="24"/>
          <w:lang w:val="zh-CN"/>
        </w:rPr>
        <w:t>大韩民国</w:t>
      </w:r>
      <w:r>
        <w:rPr>
          <w:rFonts w:ascii="SimSun" w:eastAsia="SimSun" w:hint="eastAsia"/>
          <w:noProof/>
          <w:szCs w:val="24"/>
        </w:rPr>
        <w:t>）</w:t>
      </w:r>
    </w:p>
    <w:p w:rsidR="00754106" w:rsidRDefault="00754106">
      <w:pPr>
        <w:pStyle w:val="Para1"/>
        <w:numPr>
          <w:ilvl w:val="0"/>
          <w:numId w:val="0"/>
        </w:numPr>
        <w:tabs>
          <w:tab w:val="clear" w:pos="567"/>
        </w:tabs>
        <w:spacing w:before="0" w:after="0" w:line="240" w:lineRule="auto"/>
        <w:ind w:left="1134"/>
        <w:rPr>
          <w:rFonts w:ascii="SimSun" w:eastAsia="SimSun"/>
          <w:szCs w:val="24"/>
        </w:rPr>
      </w:pPr>
      <w:r>
        <w:rPr>
          <w:noProof/>
          <w:szCs w:val="24"/>
        </w:rPr>
        <w:t>Belal K. Al-Hayek</w:t>
      </w:r>
      <w:r>
        <w:rPr>
          <w:rFonts w:ascii="SimSun" w:eastAsia="SimSun" w:hint="eastAsia"/>
          <w:szCs w:val="24"/>
          <w:lang w:val="zh-CN"/>
        </w:rPr>
        <w:t>先生</w:t>
      </w:r>
      <w:r>
        <w:rPr>
          <w:rFonts w:ascii="SimSun" w:eastAsia="SimSun" w:hint="eastAsia"/>
          <w:noProof/>
          <w:szCs w:val="24"/>
        </w:rPr>
        <w:t>（</w:t>
      </w:r>
      <w:r>
        <w:rPr>
          <w:rFonts w:ascii="SimSun" w:eastAsia="SimSun" w:hint="eastAsia"/>
          <w:szCs w:val="24"/>
          <w:lang w:val="zh-CN"/>
        </w:rPr>
        <w:t>阿拉伯叙利亚共和国</w:t>
      </w:r>
      <w:r>
        <w:rPr>
          <w:rFonts w:ascii="SimSun" w:eastAsia="SimSun" w:hint="eastAsia"/>
          <w:noProof/>
          <w:szCs w:val="24"/>
        </w:rPr>
        <w:t>）</w:t>
      </w:r>
    </w:p>
    <w:p w:rsidR="00754106" w:rsidRPr="00404684" w:rsidRDefault="00754106" w:rsidP="00404684">
      <w:pPr>
        <w:pStyle w:val="Para1"/>
        <w:numPr>
          <w:ilvl w:val="0"/>
          <w:numId w:val="0"/>
        </w:numPr>
        <w:tabs>
          <w:tab w:val="clear" w:pos="567"/>
        </w:tabs>
        <w:spacing w:beforeLines="50" w:line="240" w:lineRule="atLeast"/>
        <w:ind w:firstLineChars="320" w:firstLine="768"/>
        <w:rPr>
          <w:rFonts w:ascii="KaiTi" w:eastAsia="KaiTi" w:hAnsi="KaiTi" w:cs="Angsana New"/>
          <w:snapToGrid/>
          <w:kern w:val="22"/>
          <w:sz w:val="24"/>
          <w:szCs w:val="24"/>
          <w:lang w:val="en-US" w:bidi="th-TH"/>
        </w:rPr>
      </w:pPr>
      <w:r w:rsidRPr="00404684">
        <w:rPr>
          <w:rFonts w:ascii="KaiTi" w:eastAsia="KaiTi" w:hAnsi="KaiTi" w:cs="Angsana New" w:hint="eastAsia"/>
          <w:snapToGrid/>
          <w:kern w:val="22"/>
          <w:sz w:val="24"/>
          <w:szCs w:val="24"/>
          <w:lang w:val="en-US" w:bidi="th-TH"/>
        </w:rPr>
        <w:t>中欧和东欧</w:t>
      </w:r>
    </w:p>
    <w:p w:rsidR="00754106" w:rsidRDefault="00754106">
      <w:pPr>
        <w:pStyle w:val="Para1"/>
        <w:numPr>
          <w:ilvl w:val="0"/>
          <w:numId w:val="0"/>
        </w:numPr>
        <w:tabs>
          <w:tab w:val="clear" w:pos="567"/>
        </w:tabs>
        <w:spacing w:before="0" w:after="0" w:line="240" w:lineRule="auto"/>
        <w:ind w:left="1134"/>
        <w:rPr>
          <w:rFonts w:ascii="SimSun" w:eastAsia="SimSun"/>
          <w:szCs w:val="24"/>
        </w:rPr>
      </w:pPr>
      <w:r>
        <w:rPr>
          <w:noProof/>
          <w:szCs w:val="24"/>
        </w:rPr>
        <w:t>Elena Makeyeva</w:t>
      </w:r>
      <w:r>
        <w:rPr>
          <w:rFonts w:ascii="SimSun" w:eastAsia="SimSun" w:hint="eastAsia"/>
          <w:szCs w:val="24"/>
          <w:lang w:val="zh-CN"/>
        </w:rPr>
        <w:t>女士</w:t>
      </w:r>
      <w:r>
        <w:rPr>
          <w:rFonts w:ascii="SimSun" w:eastAsia="SimSun" w:hint="eastAsia"/>
          <w:noProof/>
          <w:szCs w:val="24"/>
        </w:rPr>
        <w:t>（</w:t>
      </w:r>
      <w:r>
        <w:rPr>
          <w:rFonts w:ascii="SimSun" w:eastAsia="SimSun" w:hint="eastAsia"/>
          <w:szCs w:val="24"/>
          <w:lang w:val="zh-CN"/>
        </w:rPr>
        <w:t>白俄罗斯</w:t>
      </w:r>
      <w:r>
        <w:rPr>
          <w:rFonts w:ascii="SimSun" w:eastAsia="SimSun" w:hint="eastAsia"/>
          <w:noProof/>
          <w:szCs w:val="24"/>
        </w:rPr>
        <w:t>）</w:t>
      </w:r>
    </w:p>
    <w:p w:rsidR="00754106" w:rsidRDefault="00754106">
      <w:pPr>
        <w:pStyle w:val="Para1"/>
        <w:numPr>
          <w:ilvl w:val="0"/>
          <w:numId w:val="0"/>
        </w:numPr>
        <w:tabs>
          <w:tab w:val="clear" w:pos="567"/>
        </w:tabs>
        <w:spacing w:before="0" w:after="0" w:line="240" w:lineRule="auto"/>
        <w:ind w:left="1134"/>
        <w:rPr>
          <w:rFonts w:ascii="SimSun" w:eastAsia="SimSun"/>
          <w:szCs w:val="24"/>
        </w:rPr>
      </w:pPr>
      <w:r>
        <w:rPr>
          <w:szCs w:val="24"/>
          <w:lang w:val="en-US"/>
        </w:rPr>
        <w:t>Dilovarsho Dustov</w:t>
      </w:r>
      <w:r>
        <w:rPr>
          <w:rFonts w:ascii="SimSun" w:eastAsia="SimSun" w:hint="eastAsia"/>
          <w:szCs w:val="24"/>
          <w:lang w:val="zh-CN"/>
        </w:rPr>
        <w:t>先生</w:t>
      </w:r>
      <w:r>
        <w:rPr>
          <w:rFonts w:ascii="SimSun" w:eastAsia="SimSun" w:hint="eastAsia"/>
          <w:szCs w:val="24"/>
          <w:lang w:val="en-US"/>
        </w:rPr>
        <w:t>（</w:t>
      </w:r>
      <w:r>
        <w:rPr>
          <w:rFonts w:ascii="SimSun" w:eastAsia="SimSun" w:hint="eastAsia"/>
          <w:szCs w:val="24"/>
          <w:lang w:val="zh-CN"/>
        </w:rPr>
        <w:t>塔吉克斯坦</w:t>
      </w:r>
      <w:r>
        <w:rPr>
          <w:rFonts w:ascii="SimSun" w:eastAsia="SimSun" w:hint="eastAsia"/>
          <w:szCs w:val="24"/>
          <w:lang w:val="en-US"/>
        </w:rPr>
        <w:t>）</w:t>
      </w:r>
    </w:p>
    <w:p w:rsidR="00754106" w:rsidRDefault="00754106">
      <w:pPr>
        <w:pStyle w:val="Para1"/>
        <w:numPr>
          <w:ilvl w:val="0"/>
          <w:numId w:val="0"/>
        </w:numPr>
        <w:tabs>
          <w:tab w:val="clear" w:pos="567"/>
        </w:tabs>
        <w:spacing w:before="0" w:after="0" w:line="240" w:lineRule="auto"/>
        <w:ind w:left="1134"/>
        <w:rPr>
          <w:rFonts w:ascii="SimSun" w:eastAsia="SimSun"/>
          <w:szCs w:val="24"/>
        </w:rPr>
      </w:pPr>
      <w:r>
        <w:rPr>
          <w:noProof/>
          <w:szCs w:val="24"/>
        </w:rPr>
        <w:t>Peter Manka</w:t>
      </w:r>
      <w:r>
        <w:rPr>
          <w:rFonts w:ascii="SimSun" w:eastAsia="SimSun" w:hint="eastAsia"/>
          <w:szCs w:val="24"/>
          <w:lang w:val="zh-CN"/>
        </w:rPr>
        <w:t>先生</w:t>
      </w:r>
      <w:r>
        <w:rPr>
          <w:rFonts w:ascii="SimSun" w:eastAsia="SimSun" w:hint="eastAsia"/>
          <w:noProof/>
          <w:szCs w:val="24"/>
        </w:rPr>
        <w:t>（</w:t>
      </w:r>
      <w:r>
        <w:rPr>
          <w:rFonts w:ascii="SimSun" w:eastAsia="SimSun" w:hint="eastAsia"/>
          <w:szCs w:val="24"/>
          <w:lang w:val="zh-CN"/>
        </w:rPr>
        <w:t>斯洛文尼亚</w:t>
      </w:r>
      <w:r>
        <w:rPr>
          <w:rFonts w:ascii="SimSun" w:eastAsia="SimSun" w:hint="eastAsia"/>
          <w:noProof/>
          <w:szCs w:val="24"/>
        </w:rPr>
        <w:t>）（</w:t>
      </w:r>
      <w:r>
        <w:rPr>
          <w:rFonts w:ascii="SimSun" w:eastAsia="SimSun" w:hint="eastAsia"/>
          <w:szCs w:val="24"/>
          <w:lang w:val="zh-CN"/>
        </w:rPr>
        <w:t>担任副代表</w:t>
      </w:r>
      <w:r>
        <w:rPr>
          <w:rFonts w:ascii="SimSun" w:eastAsia="SimSun" w:hint="eastAsia"/>
          <w:noProof/>
          <w:szCs w:val="24"/>
        </w:rPr>
        <w:t>）</w:t>
      </w:r>
    </w:p>
    <w:p w:rsidR="00754106" w:rsidRPr="00404684" w:rsidRDefault="00754106" w:rsidP="00404684">
      <w:pPr>
        <w:pStyle w:val="Para1"/>
        <w:numPr>
          <w:ilvl w:val="0"/>
          <w:numId w:val="0"/>
        </w:numPr>
        <w:tabs>
          <w:tab w:val="clear" w:pos="567"/>
        </w:tabs>
        <w:spacing w:beforeLines="50" w:line="240" w:lineRule="atLeast"/>
        <w:ind w:firstLineChars="320" w:firstLine="768"/>
        <w:rPr>
          <w:rFonts w:ascii="KaiTi" w:eastAsia="KaiTi" w:hAnsi="KaiTi" w:cs="Angsana New"/>
          <w:snapToGrid/>
          <w:kern w:val="22"/>
          <w:sz w:val="24"/>
          <w:szCs w:val="24"/>
          <w:lang w:val="en-US" w:bidi="th-TH"/>
        </w:rPr>
      </w:pPr>
      <w:r w:rsidRPr="00404684">
        <w:rPr>
          <w:rFonts w:ascii="KaiTi" w:eastAsia="KaiTi" w:hAnsi="KaiTi" w:cs="Angsana New" w:hint="eastAsia"/>
          <w:snapToGrid/>
          <w:kern w:val="22"/>
          <w:sz w:val="24"/>
          <w:szCs w:val="24"/>
          <w:lang w:val="en-US" w:bidi="th-TH"/>
        </w:rPr>
        <w:t>拉丁美洲和加勒比</w:t>
      </w:r>
    </w:p>
    <w:p w:rsidR="00754106" w:rsidRDefault="00754106">
      <w:pPr>
        <w:pStyle w:val="Para1"/>
        <w:numPr>
          <w:ilvl w:val="0"/>
          <w:numId w:val="0"/>
        </w:numPr>
        <w:tabs>
          <w:tab w:val="clear" w:pos="567"/>
        </w:tabs>
        <w:spacing w:before="0" w:after="0" w:line="240" w:lineRule="auto"/>
        <w:ind w:left="1134"/>
        <w:rPr>
          <w:rFonts w:ascii="SimSun" w:eastAsia="SimSun"/>
          <w:szCs w:val="24"/>
        </w:rPr>
      </w:pPr>
      <w:r>
        <w:rPr>
          <w:noProof/>
          <w:szCs w:val="24"/>
        </w:rPr>
        <w:t>Yolanda Octavalo</w:t>
      </w:r>
      <w:r>
        <w:rPr>
          <w:rFonts w:ascii="SimSun" w:eastAsia="SimSun" w:hint="eastAsia"/>
          <w:szCs w:val="24"/>
          <w:lang w:val="zh-CN"/>
        </w:rPr>
        <w:t>女士</w:t>
      </w:r>
      <w:r>
        <w:rPr>
          <w:rFonts w:ascii="SimSun" w:eastAsia="SimSun" w:hint="eastAsia"/>
          <w:noProof/>
          <w:szCs w:val="24"/>
        </w:rPr>
        <w:t>（</w:t>
      </w:r>
      <w:r>
        <w:rPr>
          <w:rFonts w:ascii="SimSun" w:eastAsia="SimSun" w:hint="eastAsia"/>
          <w:szCs w:val="24"/>
          <w:lang w:val="zh-CN"/>
        </w:rPr>
        <w:t>厄瓜多尔</w:t>
      </w:r>
      <w:r>
        <w:rPr>
          <w:rFonts w:ascii="SimSun" w:eastAsia="SimSun" w:hint="eastAsia"/>
          <w:noProof/>
          <w:szCs w:val="24"/>
        </w:rPr>
        <w:t>）</w:t>
      </w:r>
    </w:p>
    <w:p w:rsidR="00754106" w:rsidRDefault="00754106">
      <w:pPr>
        <w:pStyle w:val="Para1"/>
        <w:numPr>
          <w:ilvl w:val="0"/>
          <w:numId w:val="0"/>
        </w:numPr>
        <w:tabs>
          <w:tab w:val="clear" w:pos="567"/>
        </w:tabs>
        <w:spacing w:before="0" w:after="0" w:line="240" w:lineRule="auto"/>
        <w:ind w:left="1134"/>
        <w:rPr>
          <w:rFonts w:ascii="SimSun" w:eastAsia="SimSun"/>
          <w:szCs w:val="24"/>
        </w:rPr>
      </w:pPr>
      <w:r>
        <w:rPr>
          <w:szCs w:val="24"/>
          <w:lang w:val="en-US"/>
        </w:rPr>
        <w:t>Micaela Bonafina</w:t>
      </w:r>
      <w:r>
        <w:rPr>
          <w:rFonts w:ascii="SimSun" w:eastAsia="SimSun" w:hint="eastAsia"/>
          <w:szCs w:val="24"/>
          <w:lang w:val="zh-CN"/>
        </w:rPr>
        <w:t>女士</w:t>
      </w:r>
      <w:r>
        <w:rPr>
          <w:rFonts w:ascii="SimSun" w:eastAsia="SimSun" w:hint="eastAsia"/>
          <w:szCs w:val="24"/>
          <w:lang w:val="en-US"/>
        </w:rPr>
        <w:t>（</w:t>
      </w:r>
      <w:r>
        <w:rPr>
          <w:rFonts w:ascii="SimSun" w:eastAsia="SimSun" w:hint="eastAsia"/>
          <w:szCs w:val="24"/>
          <w:lang w:val="zh-CN"/>
        </w:rPr>
        <w:t>阿根廷</w:t>
      </w:r>
      <w:r>
        <w:rPr>
          <w:rFonts w:ascii="SimSun" w:eastAsia="SimSun" w:hint="eastAsia"/>
          <w:szCs w:val="24"/>
          <w:lang w:val="en-US"/>
        </w:rPr>
        <w:t>）</w:t>
      </w:r>
    </w:p>
    <w:p w:rsidR="00754106" w:rsidRPr="00404684" w:rsidRDefault="00754106" w:rsidP="00404684">
      <w:pPr>
        <w:pStyle w:val="Para1"/>
        <w:numPr>
          <w:ilvl w:val="0"/>
          <w:numId w:val="0"/>
        </w:numPr>
        <w:tabs>
          <w:tab w:val="clear" w:pos="567"/>
        </w:tabs>
        <w:spacing w:beforeLines="50" w:line="240" w:lineRule="atLeast"/>
        <w:ind w:firstLineChars="320" w:firstLine="768"/>
        <w:rPr>
          <w:rFonts w:ascii="KaiTi" w:eastAsia="KaiTi" w:hAnsi="KaiTi" w:cs="Angsana New"/>
          <w:snapToGrid/>
          <w:kern w:val="22"/>
          <w:sz w:val="24"/>
          <w:szCs w:val="24"/>
          <w:lang w:val="en-US" w:bidi="th-TH"/>
        </w:rPr>
      </w:pPr>
      <w:r w:rsidRPr="00404684">
        <w:rPr>
          <w:rFonts w:ascii="KaiTi" w:eastAsia="KaiTi" w:hAnsi="KaiTi" w:cs="Angsana New" w:hint="eastAsia"/>
          <w:snapToGrid/>
          <w:kern w:val="22"/>
          <w:sz w:val="24"/>
          <w:szCs w:val="24"/>
          <w:lang w:val="en-US" w:bidi="th-TH"/>
        </w:rPr>
        <w:t>西欧和其他</w:t>
      </w:r>
    </w:p>
    <w:p w:rsidR="00754106" w:rsidRDefault="00754106">
      <w:pPr>
        <w:pStyle w:val="Para1"/>
        <w:numPr>
          <w:ilvl w:val="0"/>
          <w:numId w:val="0"/>
        </w:numPr>
        <w:tabs>
          <w:tab w:val="clear" w:pos="567"/>
        </w:tabs>
        <w:spacing w:before="0" w:after="0" w:line="240" w:lineRule="auto"/>
        <w:ind w:left="1134"/>
        <w:rPr>
          <w:rFonts w:ascii="SimSun" w:eastAsia="SimSun"/>
          <w:szCs w:val="24"/>
        </w:rPr>
      </w:pPr>
      <w:r>
        <w:rPr>
          <w:noProof/>
          <w:szCs w:val="24"/>
        </w:rPr>
        <w:t>Gaute Voigt-Hanssen</w:t>
      </w:r>
      <w:r>
        <w:rPr>
          <w:rFonts w:ascii="SimSun" w:eastAsia="SimSun" w:hint="eastAsia"/>
          <w:szCs w:val="24"/>
          <w:lang w:val="zh-CN"/>
        </w:rPr>
        <w:t>先生</w:t>
      </w:r>
      <w:r>
        <w:rPr>
          <w:rFonts w:ascii="SimSun" w:eastAsia="SimSun" w:hint="eastAsia"/>
          <w:noProof/>
          <w:szCs w:val="24"/>
        </w:rPr>
        <w:t>（</w:t>
      </w:r>
      <w:r>
        <w:rPr>
          <w:rFonts w:ascii="SimSun" w:eastAsia="SimSun" w:hint="eastAsia"/>
          <w:szCs w:val="24"/>
          <w:lang w:val="zh-CN"/>
        </w:rPr>
        <w:t>挪威</w:t>
      </w:r>
      <w:r>
        <w:rPr>
          <w:rFonts w:ascii="SimSun" w:eastAsia="SimSun" w:hint="eastAsia"/>
          <w:noProof/>
          <w:szCs w:val="24"/>
        </w:rPr>
        <w:t>）</w:t>
      </w:r>
    </w:p>
    <w:p w:rsidR="00754106" w:rsidRDefault="00754106">
      <w:pPr>
        <w:pStyle w:val="Para1"/>
        <w:numPr>
          <w:ilvl w:val="0"/>
          <w:numId w:val="0"/>
        </w:numPr>
        <w:tabs>
          <w:tab w:val="clear" w:pos="567"/>
        </w:tabs>
        <w:spacing w:before="0" w:after="0" w:line="240" w:lineRule="auto"/>
        <w:ind w:left="1134"/>
        <w:rPr>
          <w:rFonts w:ascii="SimSun" w:eastAsia="SimSun"/>
          <w:szCs w:val="24"/>
        </w:rPr>
      </w:pPr>
      <w:r>
        <w:rPr>
          <w:noProof/>
          <w:szCs w:val="24"/>
        </w:rPr>
        <w:t>Salomé Sidler</w:t>
      </w:r>
      <w:r>
        <w:rPr>
          <w:rFonts w:ascii="SimSun" w:eastAsia="SimSun" w:hint="eastAsia"/>
          <w:szCs w:val="24"/>
          <w:lang w:val="zh-CN"/>
        </w:rPr>
        <w:t>女士</w:t>
      </w:r>
      <w:r>
        <w:rPr>
          <w:rFonts w:ascii="SimSun" w:eastAsia="SimSun" w:hint="eastAsia"/>
          <w:noProof/>
          <w:szCs w:val="24"/>
        </w:rPr>
        <w:t>（</w:t>
      </w:r>
      <w:r>
        <w:rPr>
          <w:rFonts w:ascii="SimSun" w:eastAsia="SimSun" w:hint="eastAsia"/>
          <w:szCs w:val="24"/>
          <w:lang w:val="zh-CN"/>
        </w:rPr>
        <w:t>瑞士</w:t>
      </w:r>
      <w:r>
        <w:rPr>
          <w:rFonts w:ascii="SimSun" w:eastAsia="SimSun" w:hint="eastAsia"/>
          <w:noProof/>
          <w:szCs w:val="24"/>
        </w:rPr>
        <w:t>）</w:t>
      </w:r>
    </w:p>
    <w:p w:rsidR="00754106" w:rsidRDefault="00754106">
      <w:pPr>
        <w:pStyle w:val="Para1"/>
        <w:numPr>
          <w:ilvl w:val="0"/>
          <w:numId w:val="0"/>
        </w:numPr>
        <w:tabs>
          <w:tab w:val="clear" w:pos="567"/>
        </w:tabs>
        <w:spacing w:before="0" w:line="240" w:lineRule="auto"/>
        <w:ind w:left="1134"/>
        <w:rPr>
          <w:rFonts w:ascii="SimSun" w:eastAsia="SimSun"/>
          <w:szCs w:val="24"/>
        </w:rPr>
      </w:pPr>
      <w:r>
        <w:rPr>
          <w:noProof/>
          <w:szCs w:val="24"/>
        </w:rPr>
        <w:t>Mery Ciacci</w:t>
      </w:r>
      <w:r>
        <w:rPr>
          <w:rFonts w:ascii="SimSun" w:eastAsia="SimSun" w:hint="eastAsia"/>
          <w:noProof/>
          <w:szCs w:val="24"/>
        </w:rPr>
        <w:t>女士（欧洲联盟）（担任副代表）</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作为名古屋议定书缔约方会议的缔约方大会在同场会议还选出两名来自土著人民和地方社区的代表担任观察员</w:t>
      </w:r>
      <w:r w:rsidRPr="00145C43">
        <w:rPr>
          <w:rFonts w:eastAsia="SimSun" w:hAnsi="SimSun"/>
          <w:noProof/>
          <w:sz w:val="24"/>
          <w:szCs w:val="24"/>
        </w:rPr>
        <w:t>：</w:t>
      </w:r>
      <w:r w:rsidRPr="00145C43">
        <w:rPr>
          <w:rFonts w:eastAsia="SimSun"/>
          <w:noProof/>
          <w:sz w:val="24"/>
          <w:szCs w:val="24"/>
        </w:rPr>
        <w:t>Jennifer Tauli Corpuz</w:t>
      </w:r>
      <w:r w:rsidRPr="00145C43">
        <w:rPr>
          <w:rFonts w:eastAsia="SimSun" w:hAnsi="SimSun"/>
          <w:sz w:val="24"/>
          <w:szCs w:val="24"/>
          <w:lang w:val="zh-CN"/>
        </w:rPr>
        <w:t>女士和</w:t>
      </w:r>
      <w:r w:rsidRPr="00145C43">
        <w:rPr>
          <w:rFonts w:eastAsia="SimSun"/>
          <w:noProof/>
          <w:sz w:val="24"/>
          <w:szCs w:val="24"/>
        </w:rPr>
        <w:t>Yeshing Juliana Upún Yos</w:t>
      </w:r>
      <w:r w:rsidRPr="00145C43">
        <w:rPr>
          <w:rFonts w:eastAsia="SimSun" w:hAnsi="SimSun"/>
          <w:sz w:val="24"/>
          <w:szCs w:val="24"/>
          <w:lang w:val="zh-CN"/>
        </w:rPr>
        <w:t>女士</w:t>
      </w:r>
      <w:r w:rsidRPr="00145C43">
        <w:rPr>
          <w:rFonts w:eastAsia="SimSun" w:hAnsi="SimSun"/>
          <w:noProof/>
          <w:sz w:val="24"/>
          <w:szCs w:val="24"/>
        </w:rPr>
        <w:t>（</w:t>
      </w:r>
      <w:r w:rsidRPr="00145C43">
        <w:rPr>
          <w:rFonts w:eastAsia="SimSun" w:hAnsi="SimSun"/>
          <w:sz w:val="24"/>
          <w:szCs w:val="24"/>
          <w:lang w:val="zh-CN"/>
        </w:rPr>
        <w:t>两人来自国际生物多样性土著论坛</w:t>
      </w:r>
      <w:r w:rsidRPr="00145C43">
        <w:rPr>
          <w:rFonts w:eastAsia="SimSun"/>
          <w:noProof/>
          <w:sz w:val="24"/>
          <w:szCs w:val="24"/>
        </w:rPr>
        <w:t>/</w:t>
      </w:r>
      <w:r w:rsidRPr="00145C43">
        <w:rPr>
          <w:rFonts w:eastAsia="SimSun" w:hAnsi="SimSun"/>
          <w:sz w:val="24"/>
          <w:szCs w:val="24"/>
          <w:lang w:val="zh-CN"/>
        </w:rPr>
        <w:t>土著妇女生物多样性网络</w:t>
      </w:r>
      <w:r w:rsidRPr="00145C43">
        <w:rPr>
          <w:rFonts w:eastAsia="SimSun" w:hAnsi="SimSun"/>
          <w:noProof/>
          <w:sz w:val="24"/>
          <w:szCs w:val="24"/>
        </w:rPr>
        <w:t>）</w:t>
      </w:r>
      <w:r w:rsidRPr="00145C43">
        <w:rPr>
          <w:rFonts w:eastAsia="SimSun" w:hAnsi="SimSun"/>
          <w:sz w:val="24"/>
          <w:szCs w:val="24"/>
          <w:lang w:val="zh-CN"/>
        </w:rPr>
        <w:t>。</w:t>
      </w:r>
      <w:r w:rsidRPr="00145C43">
        <w:rPr>
          <w:rFonts w:eastAsia="SimSun"/>
          <w:noProof/>
          <w:sz w:val="24"/>
          <w:szCs w:val="24"/>
        </w:rPr>
        <w:t xml:space="preserve"> </w:t>
      </w:r>
    </w:p>
    <w:p w:rsidR="00754106" w:rsidRPr="00404684" w:rsidRDefault="00754106" w:rsidP="00145C43">
      <w:pPr>
        <w:pStyle w:val="Heading1-item"/>
        <w:tabs>
          <w:tab w:val="left" w:pos="993"/>
        </w:tabs>
        <w:spacing w:beforeLines="50" w:before="120" w:afterLines="50" w:line="240" w:lineRule="atLeast"/>
        <w:ind w:right="0"/>
        <w:rPr>
          <w:rFonts w:ascii="Times New Roman" w:eastAsia="SimSun" w:hAnsi="Times New Roman"/>
          <w:bCs w:val="0"/>
          <w:sz w:val="24"/>
          <w:szCs w:val="24"/>
        </w:rPr>
      </w:pPr>
      <w:r w:rsidRPr="00404684">
        <w:rPr>
          <w:rFonts w:ascii="Times New Roman" w:eastAsia="SimSun" w:hAnsi="SimSun"/>
          <w:bCs w:val="0"/>
          <w:noProof/>
          <w:sz w:val="24"/>
          <w:szCs w:val="24"/>
        </w:rPr>
        <w:t>项目</w:t>
      </w:r>
      <w:r w:rsidRPr="00404684">
        <w:rPr>
          <w:rFonts w:ascii="Times New Roman" w:eastAsia="SimSun" w:hAnsi="Times New Roman"/>
          <w:bCs w:val="0"/>
          <w:noProof/>
          <w:sz w:val="24"/>
          <w:szCs w:val="24"/>
        </w:rPr>
        <w:t>6.</w:t>
      </w:r>
      <w:r w:rsidRPr="00404684">
        <w:rPr>
          <w:rFonts w:ascii="Times New Roman" w:eastAsia="SimSun" w:hAnsi="Times New Roman"/>
          <w:bCs w:val="0"/>
          <w:sz w:val="24"/>
          <w:szCs w:val="24"/>
        </w:rPr>
        <w:tab/>
      </w:r>
      <w:r w:rsidRPr="00404684">
        <w:rPr>
          <w:rFonts w:ascii="Times New Roman" w:eastAsia="SimSun" w:hAnsi="SimSun"/>
          <w:bCs w:val="0"/>
          <w:noProof/>
          <w:sz w:val="24"/>
          <w:szCs w:val="24"/>
        </w:rPr>
        <w:t>议定书的行政管理和信托基金的预算</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color w:val="000000"/>
          <w:sz w:val="24"/>
          <w:szCs w:val="24"/>
        </w:rPr>
      </w:pPr>
      <w:smartTag w:uri="urn:schemas-microsoft-com:office:smarttags" w:element="chsdate">
        <w:smartTagPr>
          <w:attr w:name="IsROCDate" w:val="False"/>
          <w:attr w:name="IsLunarDate" w:val="False"/>
          <w:attr w:name="Day" w:val="17"/>
          <w:attr w:name="Month" w:val="11"/>
          <w:attr w:name="Year" w:val="2018"/>
        </w:smartTagPr>
        <w:r w:rsidRPr="00145C43">
          <w:rPr>
            <w:rFonts w:eastAsia="SimSun"/>
            <w:sz w:val="24"/>
            <w:szCs w:val="24"/>
            <w:lang w:val="en-US"/>
          </w:rPr>
          <w:t>2018</w:t>
        </w:r>
        <w:r w:rsidRPr="00145C43">
          <w:rPr>
            <w:rFonts w:eastAsia="SimSun" w:hAnsi="SimSun"/>
            <w:sz w:val="24"/>
            <w:szCs w:val="24"/>
            <w:lang w:val="zh-CN"/>
          </w:rPr>
          <w:t>年</w:t>
        </w:r>
        <w:r w:rsidRPr="00145C43">
          <w:rPr>
            <w:rFonts w:eastAsia="SimSun"/>
            <w:sz w:val="24"/>
            <w:szCs w:val="24"/>
            <w:lang w:val="en-US"/>
          </w:rPr>
          <w:t>11</w:t>
        </w:r>
        <w:r w:rsidRPr="00145C43">
          <w:rPr>
            <w:rFonts w:eastAsia="SimSun" w:hAnsi="SimSun"/>
            <w:sz w:val="24"/>
            <w:szCs w:val="24"/>
            <w:lang w:val="zh-CN"/>
          </w:rPr>
          <w:t>月</w:t>
        </w:r>
        <w:r w:rsidRPr="00145C43">
          <w:rPr>
            <w:rFonts w:eastAsia="SimSun"/>
            <w:sz w:val="24"/>
            <w:szCs w:val="24"/>
            <w:lang w:val="en-US"/>
          </w:rPr>
          <w:t>17</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lang w:val="en-US"/>
        </w:rPr>
        <w:t>2</w:t>
      </w:r>
      <w:r w:rsidRPr="00145C43">
        <w:rPr>
          <w:rFonts w:eastAsia="SimSun" w:hAnsi="SimSun"/>
          <w:sz w:val="24"/>
          <w:szCs w:val="24"/>
          <w:lang w:val="zh-CN"/>
        </w:rPr>
        <w:t>场会议审议了议程项目</w:t>
      </w:r>
      <w:r w:rsidRPr="00145C43">
        <w:rPr>
          <w:rFonts w:eastAsia="SimSun"/>
          <w:sz w:val="24"/>
          <w:szCs w:val="24"/>
          <w:lang w:val="en-US"/>
        </w:rPr>
        <w:t>6</w:t>
      </w:r>
      <w:r w:rsidRPr="00145C43">
        <w:rPr>
          <w:rFonts w:eastAsia="SimSun" w:hAnsi="SimSun"/>
          <w:sz w:val="24"/>
          <w:szCs w:val="24"/>
          <w:lang w:val="zh-CN"/>
        </w:rPr>
        <w:t>。在审议该项目时，作为名古屋议定书缔约方会议的公约缔约方大会面前有执行秘书提出的关于《生物多样性公约》、《卡塔赫纳议定书》和《名古屋议定书》</w:t>
      </w:r>
      <w:r w:rsidRPr="00145C43">
        <w:rPr>
          <w:rFonts w:eastAsia="SimSun"/>
          <w:sz w:val="24"/>
          <w:szCs w:val="24"/>
          <w:lang w:val="zh-CN"/>
        </w:rPr>
        <w:t>2017-2018</w:t>
      </w:r>
      <w:r w:rsidRPr="00145C43">
        <w:rPr>
          <w:rFonts w:eastAsia="SimSun" w:hAnsi="SimSun"/>
          <w:sz w:val="24"/>
          <w:szCs w:val="24"/>
          <w:lang w:val="zh-CN"/>
        </w:rPr>
        <w:t>两年期行政管理的报告，包括各信托基金预算的报告（</w:t>
      </w:r>
      <w:r w:rsidRPr="00145C43">
        <w:rPr>
          <w:rFonts w:eastAsia="SimSun"/>
          <w:sz w:val="24"/>
          <w:szCs w:val="24"/>
          <w:lang w:val="zh-CN"/>
        </w:rPr>
        <w:t>CBD/COP/14/3</w:t>
      </w:r>
      <w:r w:rsidRPr="00145C43">
        <w:rPr>
          <w:rFonts w:eastAsia="SimSun" w:hAnsi="SimSun"/>
          <w:sz w:val="24"/>
          <w:szCs w:val="24"/>
          <w:lang w:val="zh-CN"/>
        </w:rPr>
        <w:t>）、</w:t>
      </w:r>
      <w:r w:rsidRPr="00145C43">
        <w:rPr>
          <w:rFonts w:eastAsia="SimSun"/>
          <w:sz w:val="24"/>
          <w:szCs w:val="24"/>
          <w:lang w:val="zh-CN"/>
        </w:rPr>
        <w:t>2019-2020</w:t>
      </w:r>
      <w:r w:rsidRPr="00145C43">
        <w:rPr>
          <w:rFonts w:eastAsia="SimSun" w:hAnsi="SimSun"/>
          <w:sz w:val="24"/>
          <w:szCs w:val="24"/>
          <w:lang w:val="zh-CN"/>
        </w:rPr>
        <w:t>两年期《生物多样性公约》、《卡塔赫纳议定书》和《名古屋议定书》工作方案的拟议预算（</w:t>
      </w:r>
      <w:r w:rsidRPr="00145C43">
        <w:rPr>
          <w:rFonts w:eastAsia="SimSun"/>
          <w:sz w:val="24"/>
          <w:szCs w:val="24"/>
          <w:lang w:val="zh-CN"/>
        </w:rPr>
        <w:t>CBD/COP/14/4</w:t>
      </w:r>
      <w:r w:rsidRPr="00145C43">
        <w:rPr>
          <w:rFonts w:eastAsia="SimSun" w:hAnsi="SimSun"/>
          <w:sz w:val="24"/>
          <w:szCs w:val="24"/>
          <w:lang w:val="zh-CN"/>
        </w:rPr>
        <w:t>）以及关于这一事项的决定草案的要素（</w:t>
      </w:r>
      <w:r w:rsidRPr="00145C43">
        <w:rPr>
          <w:rFonts w:eastAsia="SimSun"/>
          <w:color w:val="000000"/>
          <w:sz w:val="24"/>
          <w:szCs w:val="24"/>
          <w:lang w:val="zh-CN"/>
        </w:rPr>
        <w:t>CBD/COP/14/2</w:t>
      </w:r>
      <w:r w:rsidRPr="00145C43">
        <w:rPr>
          <w:rFonts w:eastAsia="SimSun" w:hAnsi="SimSun"/>
          <w:sz w:val="24"/>
          <w:szCs w:val="24"/>
          <w:lang w:val="zh-CN"/>
        </w:rPr>
        <w:t>）和执行秘书关于《生物多样性公约》的行政管理及《生物多样性公约》和《卡塔赫纳议定书》和《名古屋议定书》的信托基金的预算的信息文件（</w:t>
      </w:r>
      <w:r w:rsidRPr="00145C43">
        <w:rPr>
          <w:rFonts w:eastAsia="SimSun"/>
          <w:sz w:val="24"/>
          <w:szCs w:val="24"/>
          <w:lang w:val="zh-CN"/>
        </w:rPr>
        <w:t>CBD/COP/14/INF/17</w:t>
      </w:r>
      <w:r w:rsidRPr="00145C43">
        <w:rPr>
          <w:rFonts w:eastAsia="SimSun" w:hAnsi="SimSun"/>
          <w:sz w:val="24"/>
          <w:szCs w:val="24"/>
          <w:lang w:val="zh-CN"/>
        </w:rPr>
        <w:t>）。</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noProof/>
          <w:sz w:val="24"/>
          <w:szCs w:val="24"/>
        </w:rPr>
        <w:t>日本代表发了言。</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作为名古屋议定书缔约方会议的缔约方大会注意到这些报告</w:t>
      </w:r>
      <w:r w:rsidRPr="00145C43">
        <w:rPr>
          <w:rFonts w:eastAsia="SimSun" w:hAnsi="SimSun"/>
          <w:noProof/>
          <w:sz w:val="24"/>
          <w:szCs w:val="24"/>
        </w:rPr>
        <w:t>，</w:t>
      </w:r>
      <w:r w:rsidRPr="00145C43">
        <w:rPr>
          <w:rFonts w:eastAsia="SimSun" w:hAnsi="SimSun"/>
          <w:sz w:val="24"/>
          <w:szCs w:val="24"/>
          <w:lang w:val="zh-CN"/>
        </w:rPr>
        <w:t>决定设立一个关于预算问题的联络小组</w:t>
      </w:r>
      <w:r w:rsidRPr="00145C43">
        <w:rPr>
          <w:rFonts w:eastAsia="SimSun" w:hAnsi="SimSun"/>
          <w:noProof/>
          <w:sz w:val="24"/>
          <w:szCs w:val="24"/>
        </w:rPr>
        <w:t>，</w:t>
      </w:r>
      <w:r w:rsidRPr="00145C43">
        <w:rPr>
          <w:rFonts w:eastAsia="SimSun" w:hAnsi="SimSun"/>
          <w:sz w:val="24"/>
          <w:szCs w:val="24"/>
          <w:lang w:val="zh-CN"/>
        </w:rPr>
        <w:t>其任务是审查这个事项并编制</w:t>
      </w:r>
      <w:r w:rsidRPr="00145C43">
        <w:rPr>
          <w:rFonts w:eastAsia="SimSun"/>
          <w:noProof/>
          <w:sz w:val="24"/>
          <w:szCs w:val="24"/>
        </w:rPr>
        <w:t>2019-2020</w:t>
      </w:r>
      <w:r w:rsidRPr="00145C43">
        <w:rPr>
          <w:rFonts w:eastAsia="SimSun" w:hAnsi="SimSun"/>
          <w:sz w:val="24"/>
          <w:szCs w:val="24"/>
          <w:lang w:val="zh-CN"/>
        </w:rPr>
        <w:t>两年期工作方案的预算草案</w:t>
      </w:r>
      <w:r w:rsidRPr="00145C43">
        <w:rPr>
          <w:rFonts w:eastAsia="SimSun" w:hAnsi="SimSun"/>
          <w:noProof/>
          <w:sz w:val="24"/>
          <w:szCs w:val="24"/>
        </w:rPr>
        <w:t>，</w:t>
      </w:r>
      <w:r w:rsidRPr="00145C43">
        <w:rPr>
          <w:rFonts w:eastAsia="SimSun" w:hAnsi="SimSun"/>
          <w:sz w:val="24"/>
          <w:szCs w:val="24"/>
          <w:lang w:val="zh-CN"/>
        </w:rPr>
        <w:t>供缔约方审议。联络小组由</w:t>
      </w:r>
      <w:r w:rsidRPr="00145C43">
        <w:rPr>
          <w:rFonts w:eastAsia="SimSun"/>
          <w:sz w:val="24"/>
          <w:szCs w:val="24"/>
          <w:lang w:val="zh-CN"/>
        </w:rPr>
        <w:t>Spencer Thomas</w:t>
      </w:r>
      <w:r w:rsidRPr="00145C43">
        <w:rPr>
          <w:rFonts w:eastAsia="SimSun" w:hAnsi="SimSun"/>
          <w:sz w:val="24"/>
          <w:szCs w:val="24"/>
          <w:lang w:val="zh-CN"/>
        </w:rPr>
        <w:t>先生（格林纳达）担任主席，将向所有缔约方开放，它们应主席邀请举行非正式会议，会议的时间和地点将在每日的会议日历事先预告。</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作为名古屋议定书缔约方会议的缔约方大会在</w:t>
      </w:r>
      <w:smartTag w:uri="urn:schemas-microsoft-com:office:smarttags" w:element="chsdate">
        <w:smartTagPr>
          <w:attr w:name="IsROCDate" w:val="False"/>
          <w:attr w:name="IsLunarDate" w:val="False"/>
          <w:attr w:name="Day" w:val="22"/>
          <w:attr w:name="Month" w:val="11"/>
          <w:attr w:name="Year" w:val="2018"/>
        </w:smartTagPr>
        <w:r w:rsidRPr="00145C43">
          <w:rPr>
            <w:rFonts w:eastAsia="SimSun"/>
            <w:noProof/>
            <w:sz w:val="24"/>
            <w:szCs w:val="24"/>
          </w:rPr>
          <w:t>2018</w:t>
        </w:r>
        <w:r w:rsidRPr="00145C43">
          <w:rPr>
            <w:rFonts w:eastAsia="SimSun" w:hAnsi="SimSun"/>
            <w:sz w:val="24"/>
            <w:szCs w:val="24"/>
            <w:lang w:val="zh-CN"/>
          </w:rPr>
          <w:t>年</w:t>
        </w:r>
        <w:r w:rsidRPr="00145C43">
          <w:rPr>
            <w:rFonts w:eastAsia="SimSun"/>
            <w:noProof/>
            <w:sz w:val="24"/>
            <w:szCs w:val="24"/>
          </w:rPr>
          <w:t>11</w:t>
        </w:r>
        <w:r w:rsidRPr="00145C43">
          <w:rPr>
            <w:rFonts w:eastAsia="SimSun" w:hAnsi="SimSun"/>
            <w:sz w:val="24"/>
            <w:szCs w:val="24"/>
            <w:lang w:val="zh-CN"/>
          </w:rPr>
          <w:t>月</w:t>
        </w:r>
        <w:r w:rsidRPr="00145C43">
          <w:rPr>
            <w:rFonts w:eastAsia="SimSun"/>
            <w:noProof/>
            <w:sz w:val="24"/>
            <w:szCs w:val="24"/>
          </w:rPr>
          <w:t>22</w:t>
        </w:r>
        <w:r w:rsidRPr="00145C43">
          <w:rPr>
            <w:rFonts w:eastAsia="SimSun" w:hAnsi="SimSun"/>
            <w:sz w:val="24"/>
            <w:szCs w:val="24"/>
            <w:lang w:val="zh-CN"/>
          </w:rPr>
          <w:t>日</w:t>
        </w:r>
      </w:smartTag>
      <w:r w:rsidRPr="00145C43">
        <w:rPr>
          <w:rFonts w:eastAsia="SimSun" w:hAnsi="SimSun"/>
          <w:sz w:val="24"/>
          <w:szCs w:val="24"/>
          <w:lang w:val="zh-CN"/>
        </w:rPr>
        <w:t>的第</w:t>
      </w:r>
      <w:r w:rsidRPr="00145C43">
        <w:rPr>
          <w:rFonts w:eastAsia="SimSun"/>
          <w:noProof/>
          <w:sz w:val="24"/>
          <w:szCs w:val="24"/>
        </w:rPr>
        <w:t>4</w:t>
      </w:r>
      <w:r w:rsidRPr="00145C43">
        <w:rPr>
          <w:rFonts w:eastAsia="SimSun" w:hAnsi="SimSun"/>
          <w:sz w:val="24"/>
          <w:szCs w:val="24"/>
          <w:lang w:val="zh-CN"/>
        </w:rPr>
        <w:t>场全体会议和</w:t>
      </w:r>
      <w:smartTag w:uri="urn:schemas-microsoft-com:office:smarttags" w:element="chsdate">
        <w:smartTagPr>
          <w:attr w:name="IsROCDate" w:val="False"/>
          <w:attr w:name="IsLunarDate" w:val="False"/>
          <w:attr w:name="Day" w:val="25"/>
          <w:attr w:name="Month" w:val="11"/>
          <w:attr w:name="Year" w:val="2018"/>
        </w:smartTagPr>
        <w:r w:rsidRPr="00145C43">
          <w:rPr>
            <w:rFonts w:eastAsia="SimSun"/>
            <w:noProof/>
            <w:sz w:val="24"/>
            <w:szCs w:val="24"/>
          </w:rPr>
          <w:t>2018</w:t>
        </w:r>
        <w:r w:rsidRPr="00145C43">
          <w:rPr>
            <w:rFonts w:eastAsia="SimSun" w:hAnsi="SimSun"/>
            <w:sz w:val="24"/>
            <w:szCs w:val="24"/>
            <w:lang w:val="zh-CN"/>
          </w:rPr>
          <w:t>年</w:t>
        </w:r>
        <w:r w:rsidRPr="00145C43">
          <w:rPr>
            <w:rFonts w:eastAsia="SimSun"/>
            <w:noProof/>
            <w:sz w:val="24"/>
            <w:szCs w:val="24"/>
          </w:rPr>
          <w:t>11</w:t>
        </w:r>
        <w:r w:rsidRPr="00145C43">
          <w:rPr>
            <w:rFonts w:eastAsia="SimSun" w:hAnsi="SimSun"/>
            <w:sz w:val="24"/>
            <w:szCs w:val="24"/>
            <w:lang w:val="zh-CN"/>
          </w:rPr>
          <w:t>月</w:t>
        </w:r>
        <w:r w:rsidRPr="00145C43">
          <w:rPr>
            <w:rFonts w:eastAsia="SimSun"/>
            <w:noProof/>
            <w:sz w:val="24"/>
            <w:szCs w:val="24"/>
          </w:rPr>
          <w:t>25</w:t>
        </w:r>
        <w:r w:rsidRPr="00145C43">
          <w:rPr>
            <w:rFonts w:eastAsia="SimSun" w:hAnsi="SimSun"/>
            <w:sz w:val="24"/>
            <w:szCs w:val="24"/>
            <w:lang w:val="zh-CN"/>
          </w:rPr>
          <w:t>日</w:t>
        </w:r>
      </w:smartTag>
      <w:r w:rsidRPr="00145C43">
        <w:rPr>
          <w:rFonts w:eastAsia="SimSun" w:hAnsi="SimSun"/>
          <w:sz w:val="24"/>
          <w:szCs w:val="24"/>
          <w:lang w:val="zh-CN"/>
        </w:rPr>
        <w:t>的第</w:t>
      </w:r>
      <w:r w:rsidRPr="00145C43">
        <w:rPr>
          <w:rFonts w:eastAsia="SimSun"/>
          <w:noProof/>
          <w:sz w:val="24"/>
          <w:szCs w:val="24"/>
        </w:rPr>
        <w:t>5</w:t>
      </w:r>
      <w:r w:rsidRPr="00145C43">
        <w:rPr>
          <w:rFonts w:eastAsia="SimSun" w:hAnsi="SimSun"/>
          <w:sz w:val="24"/>
          <w:szCs w:val="24"/>
          <w:lang w:val="zh-CN"/>
        </w:rPr>
        <w:t>场全体会议上听取了预算问题不限成员名额联络小组主席的进度报告。</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kern w:val="22"/>
          <w:sz w:val="24"/>
          <w:szCs w:val="24"/>
          <w:lang w:val="zh-CN"/>
        </w:rPr>
        <w:t>在</w:t>
      </w:r>
      <w:smartTag w:uri="urn:schemas-microsoft-com:office:smarttags" w:element="chsdate">
        <w:smartTagPr>
          <w:attr w:name="IsROCDate" w:val="False"/>
          <w:attr w:name="IsLunarDate" w:val="False"/>
          <w:attr w:name="Day" w:val="29"/>
          <w:attr w:name="Month" w:val="11"/>
          <w:attr w:name="Year" w:val="2018"/>
        </w:smartTagPr>
        <w:r w:rsidRPr="00145C43">
          <w:rPr>
            <w:rFonts w:eastAsia="SimSun"/>
            <w:noProof/>
            <w:sz w:val="24"/>
            <w:szCs w:val="24"/>
          </w:rPr>
          <w:t>2018</w:t>
        </w:r>
        <w:r w:rsidRPr="00145C43">
          <w:rPr>
            <w:rFonts w:eastAsia="SimSun" w:hAnsi="SimSun"/>
            <w:sz w:val="24"/>
            <w:szCs w:val="24"/>
            <w:lang w:val="zh-CN"/>
          </w:rPr>
          <w:t>年</w:t>
        </w:r>
        <w:r w:rsidRPr="00145C43">
          <w:rPr>
            <w:rFonts w:eastAsia="SimSun"/>
            <w:noProof/>
            <w:sz w:val="24"/>
            <w:szCs w:val="24"/>
          </w:rPr>
          <w:t>11</w:t>
        </w:r>
        <w:r w:rsidRPr="00145C43">
          <w:rPr>
            <w:rFonts w:eastAsia="SimSun" w:hAnsi="SimSun"/>
            <w:sz w:val="24"/>
            <w:szCs w:val="24"/>
            <w:lang w:val="zh-CN"/>
          </w:rPr>
          <w:t>月</w:t>
        </w:r>
        <w:r w:rsidRPr="00145C43">
          <w:rPr>
            <w:rFonts w:eastAsia="SimSun"/>
            <w:noProof/>
            <w:sz w:val="24"/>
            <w:szCs w:val="24"/>
          </w:rPr>
          <w:t>29</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noProof/>
          <w:sz w:val="24"/>
          <w:szCs w:val="24"/>
        </w:rPr>
        <w:t>8</w:t>
      </w:r>
      <w:r w:rsidRPr="00145C43">
        <w:rPr>
          <w:rFonts w:eastAsia="SimSun" w:hAnsi="SimSun"/>
          <w:sz w:val="24"/>
          <w:szCs w:val="24"/>
          <w:lang w:val="zh-CN"/>
        </w:rPr>
        <w:t>场全体会议上</w:t>
      </w:r>
      <w:r w:rsidRPr="00145C43">
        <w:rPr>
          <w:rFonts w:eastAsia="SimSun" w:hAnsi="SimSun"/>
          <w:noProof/>
          <w:sz w:val="24"/>
          <w:szCs w:val="24"/>
        </w:rPr>
        <w:t>，</w:t>
      </w:r>
      <w:r w:rsidRPr="00145C43">
        <w:rPr>
          <w:rFonts w:eastAsia="SimSun" w:hAnsi="SimSun"/>
          <w:kern w:val="22"/>
          <w:sz w:val="24"/>
          <w:szCs w:val="24"/>
          <w:lang w:val="zh-CN"/>
        </w:rPr>
        <w:t>作为名古屋议定书缔约方会议的缔约方大会审议了有关秘书处综合工作方案预算的决定草案</w:t>
      </w:r>
      <w:r w:rsidRPr="00145C43">
        <w:rPr>
          <w:rFonts w:eastAsia="SimSun"/>
          <w:noProof/>
          <w:kern w:val="22"/>
          <w:sz w:val="24"/>
          <w:szCs w:val="24"/>
        </w:rPr>
        <w:t xml:space="preserve"> CBD/NP/MOP/3/L.16</w:t>
      </w:r>
      <w:r w:rsidRPr="00145C43">
        <w:rPr>
          <w:rFonts w:eastAsia="SimSun" w:hAnsi="SimSun"/>
          <w:kern w:val="22"/>
          <w:sz w:val="24"/>
          <w:szCs w:val="24"/>
          <w:lang w:val="zh-CN"/>
        </w:rPr>
        <w:t>。</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noProof/>
          <w:sz w:val="24"/>
          <w:szCs w:val="24"/>
        </w:rPr>
        <w:t>作为名古屋议定书缔约方会议的缔约方大会通过了决定草案，成为</w:t>
      </w:r>
      <w:r w:rsidRPr="00145C43">
        <w:rPr>
          <w:rFonts w:eastAsia="SimSun"/>
          <w:noProof/>
          <w:sz w:val="24"/>
          <w:szCs w:val="24"/>
        </w:rPr>
        <w:t>NP-3/16</w:t>
      </w:r>
      <w:r w:rsidRPr="00145C43">
        <w:rPr>
          <w:rFonts w:eastAsia="SimSun" w:hAnsi="SimSun"/>
          <w:noProof/>
          <w:sz w:val="24"/>
          <w:szCs w:val="24"/>
        </w:rPr>
        <w:t>号决定（案文见第一章）。</w:t>
      </w:r>
    </w:p>
    <w:p w:rsidR="00754106" w:rsidRPr="00404684" w:rsidRDefault="00754106" w:rsidP="002A038C">
      <w:pPr>
        <w:pStyle w:val="Heading1-item"/>
        <w:spacing w:beforeLines="50" w:before="120" w:afterLines="50" w:line="240" w:lineRule="atLeast"/>
        <w:ind w:right="0" w:hanging="992"/>
        <w:rPr>
          <w:rFonts w:ascii="Times New Roman" w:eastAsia="SimSun" w:hAnsi="Times New Roman"/>
          <w:bCs w:val="0"/>
          <w:sz w:val="24"/>
          <w:szCs w:val="24"/>
        </w:rPr>
      </w:pPr>
      <w:r w:rsidRPr="00404684">
        <w:rPr>
          <w:rFonts w:ascii="Times New Roman" w:eastAsia="SimSun" w:hAnsi="SimSun"/>
          <w:bCs w:val="0"/>
          <w:sz w:val="24"/>
          <w:szCs w:val="24"/>
          <w:lang w:val="zh-CN"/>
        </w:rPr>
        <w:t>项目</w:t>
      </w:r>
      <w:r w:rsidRPr="00404684">
        <w:rPr>
          <w:rFonts w:ascii="Times New Roman" w:eastAsia="SimSun" w:hAnsi="Times New Roman"/>
          <w:bCs w:val="0"/>
          <w:noProof/>
          <w:sz w:val="24"/>
          <w:szCs w:val="24"/>
        </w:rPr>
        <w:t>7.</w:t>
      </w:r>
      <w:r w:rsidRPr="00404684">
        <w:rPr>
          <w:rFonts w:ascii="Times New Roman" w:eastAsia="SimSun" w:hAnsi="Times New Roman"/>
          <w:bCs w:val="0"/>
          <w:sz w:val="24"/>
          <w:szCs w:val="24"/>
        </w:rPr>
        <w:tab/>
      </w:r>
      <w:r w:rsidRPr="00404684">
        <w:rPr>
          <w:rFonts w:ascii="Times New Roman" w:eastAsia="SimSun" w:hAnsi="SimSun"/>
          <w:bCs w:val="0"/>
          <w:sz w:val="24"/>
          <w:szCs w:val="24"/>
          <w:lang w:val="zh-CN"/>
        </w:rPr>
        <w:t>评估和审查《议定书》的成效</w:t>
      </w:r>
      <w:r w:rsidRPr="00404684">
        <w:rPr>
          <w:rFonts w:ascii="Times New Roman" w:eastAsia="SimSun" w:hAnsi="SimSun"/>
          <w:bCs w:val="0"/>
          <w:noProof/>
          <w:sz w:val="24"/>
          <w:szCs w:val="24"/>
        </w:rPr>
        <w:t>（</w:t>
      </w:r>
      <w:r w:rsidRPr="00404684">
        <w:rPr>
          <w:rFonts w:ascii="Times New Roman" w:eastAsia="SimSun" w:hAnsi="SimSun"/>
          <w:bCs w:val="0"/>
          <w:sz w:val="24"/>
          <w:szCs w:val="24"/>
          <w:lang w:val="zh-CN"/>
        </w:rPr>
        <w:t>第</w:t>
      </w:r>
      <w:r w:rsidRPr="00404684">
        <w:rPr>
          <w:rFonts w:ascii="Times New Roman" w:eastAsia="SimSun" w:hAnsi="Times New Roman"/>
          <w:bCs w:val="0"/>
          <w:noProof/>
          <w:sz w:val="24"/>
          <w:szCs w:val="24"/>
        </w:rPr>
        <w:t>31</w:t>
      </w:r>
      <w:r w:rsidRPr="00404684">
        <w:rPr>
          <w:rFonts w:ascii="Times New Roman" w:eastAsia="SimSun" w:hAnsi="SimSun"/>
          <w:bCs w:val="0"/>
          <w:sz w:val="24"/>
          <w:szCs w:val="24"/>
          <w:lang w:val="zh-CN"/>
        </w:rPr>
        <w:t>条</w:t>
      </w:r>
      <w:r w:rsidRPr="00404684">
        <w:rPr>
          <w:rFonts w:ascii="Times New Roman" w:eastAsia="SimSun" w:hAnsi="SimSun"/>
          <w:bCs w:val="0"/>
          <w:noProof/>
          <w:sz w:val="24"/>
          <w:szCs w:val="24"/>
        </w:rPr>
        <w:t>）</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第一工作组在</w:t>
      </w:r>
      <w:smartTag w:uri="urn:schemas-microsoft-com:office:smarttags" w:element="chsdate">
        <w:smartTagPr>
          <w:attr w:name="IsROCDate" w:val="False"/>
          <w:attr w:name="IsLunarDate" w:val="False"/>
          <w:attr w:name="Day" w:val="18"/>
          <w:attr w:name="Month" w:val="11"/>
          <w:attr w:name="Year" w:val="2018"/>
        </w:smartTagPr>
        <w:r w:rsidRPr="00145C43">
          <w:rPr>
            <w:rFonts w:eastAsia="SimSun"/>
            <w:sz w:val="24"/>
            <w:szCs w:val="24"/>
            <w:lang w:val="en-US"/>
          </w:rPr>
          <w:t>2018</w:t>
        </w:r>
        <w:r w:rsidRPr="00145C43">
          <w:rPr>
            <w:rFonts w:eastAsia="SimSun" w:hAnsi="SimSun"/>
            <w:sz w:val="24"/>
            <w:szCs w:val="24"/>
            <w:lang w:val="zh-CN"/>
          </w:rPr>
          <w:t>年</w:t>
        </w:r>
        <w:r w:rsidRPr="00145C43">
          <w:rPr>
            <w:rFonts w:eastAsia="SimSun"/>
            <w:sz w:val="24"/>
            <w:szCs w:val="24"/>
            <w:lang w:val="en-US"/>
          </w:rPr>
          <w:t>11</w:t>
        </w:r>
        <w:r w:rsidRPr="00145C43">
          <w:rPr>
            <w:rFonts w:eastAsia="SimSun" w:hAnsi="SimSun"/>
            <w:sz w:val="24"/>
            <w:szCs w:val="24"/>
            <w:lang w:val="zh-CN"/>
          </w:rPr>
          <w:t>月</w:t>
        </w:r>
        <w:r w:rsidRPr="00145C43">
          <w:rPr>
            <w:rFonts w:eastAsia="SimSun"/>
            <w:sz w:val="24"/>
            <w:szCs w:val="24"/>
            <w:lang w:val="en-US"/>
          </w:rPr>
          <w:t>18</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lang w:val="en-US"/>
        </w:rPr>
        <w:t>1</w:t>
      </w:r>
      <w:r w:rsidRPr="00145C43">
        <w:rPr>
          <w:rFonts w:eastAsia="SimSun" w:hAnsi="SimSun"/>
          <w:sz w:val="24"/>
          <w:szCs w:val="24"/>
          <w:lang w:val="zh-CN"/>
        </w:rPr>
        <w:t>场会议上审议了议程项目</w:t>
      </w:r>
      <w:r w:rsidRPr="00145C43">
        <w:rPr>
          <w:rFonts w:eastAsia="SimSun"/>
          <w:sz w:val="24"/>
          <w:szCs w:val="24"/>
          <w:lang w:val="en-US"/>
        </w:rPr>
        <w:t>7</w:t>
      </w:r>
      <w:r w:rsidRPr="00145C43">
        <w:rPr>
          <w:rFonts w:eastAsia="SimSun" w:hAnsi="SimSun"/>
          <w:sz w:val="24"/>
          <w:szCs w:val="24"/>
          <w:lang w:val="zh-CN"/>
        </w:rPr>
        <w:t>。</w:t>
      </w:r>
      <w:r w:rsidRPr="00145C43">
        <w:rPr>
          <w:rFonts w:eastAsia="SimSun"/>
          <w:sz w:val="24"/>
          <w:szCs w:val="24"/>
          <w:lang w:val="en-US"/>
        </w:rPr>
        <w:t xml:space="preserve"> </w:t>
      </w:r>
      <w:r w:rsidRPr="00145C43">
        <w:rPr>
          <w:rFonts w:eastAsia="SimSun" w:hAnsi="SimSun"/>
          <w:sz w:val="24"/>
          <w:szCs w:val="24"/>
          <w:lang w:val="zh-CN"/>
        </w:rPr>
        <w:t>在审议这个项目时，工作组面前有一份执行秘书提交的关于评估和审查《议定书》成效（第</w:t>
      </w:r>
      <w:r w:rsidRPr="00145C43">
        <w:rPr>
          <w:rFonts w:eastAsia="SimSun"/>
          <w:sz w:val="24"/>
          <w:szCs w:val="24"/>
          <w:lang w:val="zh-CN"/>
        </w:rPr>
        <w:t>31</w:t>
      </w:r>
      <w:r w:rsidRPr="00145C43">
        <w:rPr>
          <w:rFonts w:eastAsia="SimSun" w:hAnsi="SimSun"/>
          <w:sz w:val="24"/>
          <w:szCs w:val="24"/>
          <w:lang w:val="zh-CN"/>
        </w:rPr>
        <w:t>条）的说明（</w:t>
      </w:r>
      <w:r w:rsidRPr="00145C43">
        <w:rPr>
          <w:rFonts w:eastAsia="SimSun"/>
          <w:sz w:val="24"/>
          <w:szCs w:val="24"/>
          <w:lang w:val="zh-CN"/>
        </w:rPr>
        <w:t>CBD/NP/MOP/3/3</w:t>
      </w:r>
      <w:r w:rsidRPr="00145C43">
        <w:rPr>
          <w:rFonts w:eastAsia="SimSun" w:hAnsi="SimSun"/>
          <w:sz w:val="24"/>
          <w:szCs w:val="24"/>
          <w:lang w:val="zh-CN"/>
        </w:rPr>
        <w:t>）和载于决定草案汇编（</w:t>
      </w:r>
      <w:r w:rsidRPr="00145C43">
        <w:rPr>
          <w:rFonts w:eastAsia="SimSun"/>
          <w:sz w:val="24"/>
          <w:szCs w:val="24"/>
          <w:lang w:val="zh-CN"/>
        </w:rPr>
        <w:t>CBD/NP/MOP/3/1/Add.2</w:t>
      </w:r>
      <w:r w:rsidRPr="00145C43">
        <w:rPr>
          <w:rFonts w:eastAsia="SimSun" w:hAnsi="SimSun"/>
          <w:sz w:val="24"/>
          <w:szCs w:val="24"/>
          <w:lang w:val="zh-CN"/>
        </w:rPr>
        <w:t>）根据第</w:t>
      </w:r>
      <w:r w:rsidRPr="00145C43">
        <w:rPr>
          <w:rFonts w:eastAsia="SimSun"/>
          <w:sz w:val="24"/>
          <w:szCs w:val="24"/>
          <w:lang w:val="zh-CN"/>
        </w:rPr>
        <w:t>SBI-2/2</w:t>
      </w:r>
      <w:r w:rsidRPr="00145C43">
        <w:rPr>
          <w:rFonts w:eastAsia="SimSun" w:hAnsi="SimSun"/>
          <w:sz w:val="24"/>
          <w:szCs w:val="24"/>
          <w:lang w:val="zh-CN"/>
        </w:rPr>
        <w:t>号建议和</w:t>
      </w:r>
      <w:r w:rsidRPr="00145C43">
        <w:rPr>
          <w:rFonts w:eastAsia="SimSun"/>
          <w:sz w:val="24"/>
          <w:szCs w:val="24"/>
          <w:lang w:val="zh-CN"/>
        </w:rPr>
        <w:t>CBD/NP/MOP/3/3</w:t>
      </w:r>
      <w:r w:rsidRPr="00145C43">
        <w:rPr>
          <w:rFonts w:eastAsia="SimSun" w:hAnsi="SimSun"/>
          <w:sz w:val="24"/>
          <w:szCs w:val="24"/>
          <w:lang w:val="zh-CN"/>
        </w:rPr>
        <w:t>号文件内的其他要素编制的一份决定草案。它面前还有关于评估和审查《名古屋议定书》的成效的以下信息文件：（</w:t>
      </w:r>
      <w:r w:rsidRPr="00145C43">
        <w:rPr>
          <w:rFonts w:eastAsia="SimSun"/>
          <w:sz w:val="24"/>
          <w:szCs w:val="24"/>
          <w:lang w:val="zh-CN"/>
        </w:rPr>
        <w:t>a</w:t>
      </w:r>
      <w:r w:rsidRPr="00145C43">
        <w:rPr>
          <w:rFonts w:eastAsia="SimSun" w:hAnsi="SimSun"/>
          <w:sz w:val="24"/>
          <w:szCs w:val="24"/>
          <w:lang w:val="zh-CN"/>
        </w:rPr>
        <w:t>）分析载于临时国家报告的信息和在遗传资源获取和惠益分享信息交换所发布的信息（</w:t>
      </w:r>
      <w:r w:rsidRPr="00145C43">
        <w:rPr>
          <w:rFonts w:eastAsia="SimSun"/>
          <w:sz w:val="24"/>
          <w:szCs w:val="24"/>
          <w:lang w:val="zh-CN"/>
        </w:rPr>
        <w:t>CBD/SBI/2/INF/3</w:t>
      </w:r>
      <w:r w:rsidRPr="00145C43">
        <w:rPr>
          <w:rFonts w:eastAsia="SimSun" w:hAnsi="SimSun"/>
          <w:sz w:val="24"/>
          <w:szCs w:val="24"/>
          <w:lang w:val="zh-CN"/>
        </w:rPr>
        <w:t>）；（</w:t>
      </w:r>
      <w:r w:rsidRPr="00145C43">
        <w:rPr>
          <w:rFonts w:eastAsia="SimSun"/>
          <w:sz w:val="24"/>
          <w:szCs w:val="24"/>
          <w:lang w:val="zh-CN"/>
        </w:rPr>
        <w:t>b</w:t>
      </w:r>
      <w:r w:rsidRPr="00145C43">
        <w:rPr>
          <w:rFonts w:eastAsia="SimSun" w:hAnsi="SimSun"/>
          <w:sz w:val="24"/>
          <w:szCs w:val="24"/>
          <w:lang w:val="zh-CN"/>
        </w:rPr>
        <w:t>）《名古屋议定书》临时国家报告提供的答复的统计概览（</w:t>
      </w:r>
      <w:r w:rsidRPr="00145C43">
        <w:rPr>
          <w:rFonts w:eastAsia="SimSun"/>
          <w:sz w:val="24"/>
          <w:szCs w:val="24"/>
          <w:lang w:val="zh-CN"/>
        </w:rPr>
        <w:t>CBD/SBI/2/INF/4</w:t>
      </w:r>
      <w:r w:rsidRPr="00145C43">
        <w:rPr>
          <w:rFonts w:eastAsia="SimSun" w:hAnsi="SimSun"/>
          <w:sz w:val="24"/>
          <w:szCs w:val="24"/>
          <w:lang w:val="zh-CN"/>
        </w:rPr>
        <w:t>）；（</w:t>
      </w:r>
      <w:r w:rsidRPr="00145C43">
        <w:rPr>
          <w:rFonts w:eastAsia="SimSun"/>
          <w:sz w:val="24"/>
          <w:szCs w:val="24"/>
          <w:lang w:val="zh-CN"/>
        </w:rPr>
        <w:t>c</w:t>
      </w:r>
      <w:r w:rsidRPr="00145C43">
        <w:rPr>
          <w:rFonts w:eastAsia="SimSun" w:hAnsi="SimSun"/>
          <w:sz w:val="24"/>
          <w:szCs w:val="24"/>
          <w:lang w:val="zh-CN"/>
        </w:rPr>
        <w:t>）审查遗传资源获取和惠益分享信息交换所的执行和运作情况（</w:t>
      </w:r>
      <w:r w:rsidRPr="00145C43">
        <w:rPr>
          <w:rFonts w:eastAsia="SimSun"/>
          <w:sz w:val="24"/>
          <w:szCs w:val="24"/>
          <w:lang w:val="zh-CN"/>
        </w:rPr>
        <w:t>CBD/SBI/2/INF/7</w:t>
      </w:r>
      <w:r w:rsidRPr="00145C43">
        <w:rPr>
          <w:rFonts w:eastAsia="SimSun" w:hAnsi="SimSun"/>
          <w:sz w:val="24"/>
          <w:szCs w:val="24"/>
          <w:lang w:val="zh-CN"/>
        </w:rPr>
        <w:t>）；（</w:t>
      </w:r>
      <w:r w:rsidRPr="00145C43">
        <w:rPr>
          <w:rFonts w:eastAsia="SimSun"/>
          <w:sz w:val="24"/>
          <w:szCs w:val="24"/>
          <w:lang w:val="zh-CN"/>
        </w:rPr>
        <w:t>d</w:t>
      </w:r>
      <w:r w:rsidRPr="00145C43">
        <w:rPr>
          <w:rFonts w:eastAsia="SimSun" w:hAnsi="SimSun"/>
          <w:sz w:val="24"/>
          <w:szCs w:val="24"/>
          <w:lang w:val="zh-CN"/>
        </w:rPr>
        <w:t>）对示范合同条款、行为守则、准则、最佳做法和标准以及土著人民和地方社区习惯法、社区规约和程序的审查（</w:t>
      </w:r>
      <w:r w:rsidRPr="00145C43">
        <w:rPr>
          <w:rFonts w:eastAsia="SimSun"/>
          <w:sz w:val="24"/>
          <w:szCs w:val="24"/>
          <w:lang w:val="zh-CN"/>
        </w:rPr>
        <w:t>CBD/SBI/2/INF/8</w:t>
      </w:r>
      <w:r w:rsidRPr="00145C43">
        <w:rPr>
          <w:rFonts w:eastAsia="SimSun" w:hAnsi="SimSun"/>
          <w:sz w:val="24"/>
          <w:szCs w:val="24"/>
          <w:lang w:val="zh-CN"/>
        </w:rPr>
        <w:t>）。</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下列国家的代表发了言</w:t>
      </w:r>
      <w:r w:rsidRPr="00145C43">
        <w:rPr>
          <w:rFonts w:eastAsia="SimSun" w:hAnsi="SimSun"/>
          <w:noProof/>
          <w:sz w:val="24"/>
          <w:szCs w:val="24"/>
        </w:rPr>
        <w:t>：</w:t>
      </w:r>
      <w:r w:rsidRPr="00145C43">
        <w:rPr>
          <w:rFonts w:eastAsia="SimSun" w:hAnsi="SimSun"/>
          <w:sz w:val="24"/>
          <w:szCs w:val="24"/>
          <w:lang w:val="zh-CN"/>
        </w:rPr>
        <w:t>阿根廷、欧洲联盟及其</w:t>
      </w:r>
      <w:r w:rsidRPr="00145C43">
        <w:rPr>
          <w:rFonts w:eastAsia="SimSun"/>
          <w:noProof/>
          <w:sz w:val="24"/>
          <w:szCs w:val="24"/>
        </w:rPr>
        <w:t>28</w:t>
      </w:r>
      <w:r w:rsidRPr="00145C43">
        <w:rPr>
          <w:rFonts w:eastAsia="SimSun" w:hAnsi="SimSun"/>
          <w:sz w:val="24"/>
          <w:szCs w:val="24"/>
          <w:lang w:val="zh-CN"/>
        </w:rPr>
        <w:t>个成员国、印度、印度尼西亚、日本、马来西亚、墨西哥、乌干达和委内瑞拉玻利瓦尔共和国。</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工作组在</w:t>
      </w:r>
      <w:smartTag w:uri="urn:schemas-microsoft-com:office:smarttags" w:element="chsdate">
        <w:smartTagPr>
          <w:attr w:name="IsROCDate" w:val="False"/>
          <w:attr w:name="IsLunarDate" w:val="False"/>
          <w:attr w:name="Day" w:val="18"/>
          <w:attr w:name="Month" w:val="11"/>
          <w:attr w:name="Year" w:val="2018"/>
        </w:smartTagPr>
        <w:r w:rsidRPr="00145C43">
          <w:rPr>
            <w:rFonts w:eastAsia="SimSun"/>
            <w:noProof/>
            <w:sz w:val="24"/>
            <w:szCs w:val="24"/>
          </w:rPr>
          <w:t>2018</w:t>
        </w:r>
        <w:r w:rsidRPr="00145C43">
          <w:rPr>
            <w:rFonts w:eastAsia="SimSun" w:hAnsi="SimSun"/>
            <w:sz w:val="24"/>
            <w:szCs w:val="24"/>
            <w:lang w:val="zh-CN"/>
          </w:rPr>
          <w:t>年</w:t>
        </w:r>
        <w:r w:rsidRPr="00145C43">
          <w:rPr>
            <w:rFonts w:eastAsia="SimSun"/>
            <w:noProof/>
            <w:sz w:val="24"/>
            <w:szCs w:val="24"/>
          </w:rPr>
          <w:t>11</w:t>
        </w:r>
        <w:r w:rsidRPr="00145C43">
          <w:rPr>
            <w:rFonts w:eastAsia="SimSun" w:hAnsi="SimSun"/>
            <w:sz w:val="24"/>
            <w:szCs w:val="24"/>
            <w:lang w:val="zh-CN"/>
          </w:rPr>
          <w:t>月</w:t>
        </w:r>
        <w:r w:rsidRPr="00145C43">
          <w:rPr>
            <w:rFonts w:eastAsia="SimSun"/>
            <w:noProof/>
            <w:sz w:val="24"/>
            <w:szCs w:val="24"/>
          </w:rPr>
          <w:t>18</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noProof/>
          <w:sz w:val="24"/>
          <w:szCs w:val="24"/>
        </w:rPr>
        <w:t>2</w:t>
      </w:r>
      <w:r w:rsidRPr="00145C43">
        <w:rPr>
          <w:rFonts w:eastAsia="SimSun" w:hAnsi="SimSun"/>
          <w:sz w:val="24"/>
          <w:szCs w:val="24"/>
          <w:lang w:val="zh-CN"/>
        </w:rPr>
        <w:t>场会议上恢复审议这一项目。</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以下各国代表发了言</w:t>
      </w:r>
      <w:r w:rsidRPr="00145C43">
        <w:rPr>
          <w:rFonts w:eastAsia="SimSun" w:hAnsi="SimSun"/>
          <w:noProof/>
          <w:sz w:val="24"/>
          <w:szCs w:val="24"/>
        </w:rPr>
        <w:t>：</w:t>
      </w:r>
      <w:r w:rsidRPr="00145C43">
        <w:rPr>
          <w:rFonts w:eastAsia="SimSun" w:hAnsi="SimSun"/>
          <w:sz w:val="24"/>
          <w:szCs w:val="24"/>
          <w:lang w:val="zh-CN"/>
        </w:rPr>
        <w:t>中非共和国、科特迪瓦、厄瓜多尔、几内亚、约旦、黎巴嫩、尼日尔、秘鲁、南非、苏丹和瑞士。</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noProof/>
          <w:sz w:val="24"/>
          <w:szCs w:val="24"/>
        </w:rPr>
        <w:t>哥斯达黎加和摩洛哥代表也发了言。</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noProof/>
          <w:sz w:val="24"/>
          <w:szCs w:val="24"/>
        </w:rPr>
        <w:t>粮农组织的代表发了言。</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noProof/>
          <w:sz w:val="24"/>
          <w:szCs w:val="24"/>
        </w:rPr>
        <w:t>生物多样性问题国际土著论坛的代表作了进一步发言。</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主席表示</w:t>
      </w:r>
      <w:r w:rsidRPr="00145C43">
        <w:rPr>
          <w:rFonts w:eastAsia="SimSun" w:hAnsi="SimSun"/>
          <w:noProof/>
          <w:sz w:val="24"/>
          <w:szCs w:val="24"/>
        </w:rPr>
        <w:t>，</w:t>
      </w:r>
      <w:r w:rsidRPr="00145C43">
        <w:rPr>
          <w:rFonts w:eastAsia="SimSun" w:hAnsi="SimSun"/>
          <w:sz w:val="24"/>
          <w:szCs w:val="24"/>
          <w:lang w:val="zh-CN"/>
        </w:rPr>
        <w:t>他将根据口头表达和书面提出的意见</w:t>
      </w:r>
      <w:r w:rsidRPr="00145C43">
        <w:rPr>
          <w:rFonts w:eastAsia="SimSun" w:hAnsi="SimSun"/>
          <w:noProof/>
          <w:sz w:val="24"/>
          <w:szCs w:val="24"/>
        </w:rPr>
        <w:t>，</w:t>
      </w:r>
      <w:r w:rsidRPr="00145C43">
        <w:rPr>
          <w:rFonts w:eastAsia="SimSun" w:hAnsi="SimSun"/>
          <w:sz w:val="24"/>
          <w:szCs w:val="24"/>
          <w:lang w:val="zh-CN"/>
        </w:rPr>
        <w:t>编写一份有关此事的订正决定草案。</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在</w:t>
      </w:r>
      <w:smartTag w:uri="urn:schemas-microsoft-com:office:smarttags" w:element="chsdate">
        <w:smartTagPr>
          <w:attr w:name="IsROCDate" w:val="False"/>
          <w:attr w:name="IsLunarDate" w:val="False"/>
          <w:attr w:name="Day" w:val="21"/>
          <w:attr w:name="Month" w:val="11"/>
          <w:attr w:name="Year" w:val="2018"/>
        </w:smartTagPr>
        <w:r w:rsidRPr="00145C43">
          <w:rPr>
            <w:rFonts w:eastAsia="SimSun"/>
            <w:noProof/>
            <w:sz w:val="24"/>
            <w:szCs w:val="24"/>
          </w:rPr>
          <w:t>2018</w:t>
        </w:r>
        <w:r w:rsidRPr="00145C43">
          <w:rPr>
            <w:rFonts w:eastAsia="SimSun" w:hAnsi="SimSun"/>
            <w:sz w:val="24"/>
            <w:szCs w:val="24"/>
            <w:lang w:val="zh-CN"/>
          </w:rPr>
          <w:t>年</w:t>
        </w:r>
        <w:r w:rsidRPr="00145C43">
          <w:rPr>
            <w:rFonts w:eastAsia="SimSun"/>
            <w:noProof/>
            <w:sz w:val="24"/>
            <w:szCs w:val="24"/>
          </w:rPr>
          <w:t>11</w:t>
        </w:r>
        <w:r w:rsidRPr="00145C43">
          <w:rPr>
            <w:rFonts w:eastAsia="SimSun" w:hAnsi="SimSun"/>
            <w:sz w:val="24"/>
            <w:szCs w:val="24"/>
            <w:lang w:val="zh-CN"/>
          </w:rPr>
          <w:t>月</w:t>
        </w:r>
        <w:r w:rsidRPr="00145C43">
          <w:rPr>
            <w:rFonts w:eastAsia="SimSun"/>
            <w:noProof/>
            <w:sz w:val="24"/>
            <w:szCs w:val="24"/>
          </w:rPr>
          <w:t>21</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noProof/>
          <w:sz w:val="24"/>
          <w:szCs w:val="24"/>
        </w:rPr>
        <w:t>7</w:t>
      </w:r>
      <w:r w:rsidRPr="00145C43">
        <w:rPr>
          <w:rFonts w:eastAsia="SimSun" w:hAnsi="SimSun"/>
          <w:sz w:val="24"/>
          <w:szCs w:val="24"/>
          <w:lang w:val="zh-CN"/>
        </w:rPr>
        <w:t>场会议上</w:t>
      </w:r>
      <w:r w:rsidRPr="00145C43">
        <w:rPr>
          <w:rFonts w:eastAsia="SimSun" w:hAnsi="SimSun"/>
          <w:noProof/>
          <w:sz w:val="24"/>
          <w:szCs w:val="24"/>
        </w:rPr>
        <w:t>，</w:t>
      </w:r>
      <w:r w:rsidRPr="00145C43">
        <w:rPr>
          <w:rFonts w:eastAsia="SimSun" w:hAnsi="SimSun"/>
          <w:sz w:val="24"/>
          <w:szCs w:val="24"/>
          <w:lang w:val="zh-CN"/>
        </w:rPr>
        <w:t>工作组审议了主席提交的订正决定草案。</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下列国家的代表发了言</w:t>
      </w:r>
      <w:r w:rsidRPr="00145C43">
        <w:rPr>
          <w:rFonts w:eastAsia="SimSun" w:hAnsi="SimSun"/>
          <w:noProof/>
          <w:sz w:val="24"/>
          <w:szCs w:val="24"/>
        </w:rPr>
        <w:t>：</w:t>
      </w:r>
      <w:r w:rsidRPr="00145C43">
        <w:rPr>
          <w:rFonts w:eastAsia="SimSun"/>
          <w:noProof/>
          <w:sz w:val="24"/>
          <w:szCs w:val="24"/>
        </w:rPr>
        <w:t xml:space="preserve"> </w:t>
      </w:r>
      <w:r w:rsidRPr="00145C43">
        <w:rPr>
          <w:rFonts w:eastAsia="SimSun" w:hAnsi="SimSun"/>
          <w:sz w:val="24"/>
          <w:szCs w:val="24"/>
          <w:lang w:val="zh-CN"/>
        </w:rPr>
        <w:t>欧盟及其</w:t>
      </w:r>
      <w:r w:rsidRPr="00145C43">
        <w:rPr>
          <w:rFonts w:eastAsia="SimSun"/>
          <w:noProof/>
          <w:sz w:val="24"/>
          <w:szCs w:val="24"/>
        </w:rPr>
        <w:t>28</w:t>
      </w:r>
      <w:r w:rsidRPr="00145C43">
        <w:rPr>
          <w:rFonts w:eastAsia="SimSun" w:hAnsi="SimSun"/>
          <w:sz w:val="24"/>
          <w:szCs w:val="24"/>
          <w:lang w:val="zh-CN"/>
        </w:rPr>
        <w:t>个成员国、加蓬、日本、马达加斯加、墨西哥和尼日尔。</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noProof/>
          <w:sz w:val="24"/>
          <w:szCs w:val="24"/>
        </w:rPr>
        <w:t>国际生物多样性土著论坛代表也发了言。</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工作组核准了经口头订正的订正决定草案</w:t>
      </w:r>
      <w:r w:rsidRPr="00145C43">
        <w:rPr>
          <w:rFonts w:eastAsia="SimSun" w:hAnsi="SimSun"/>
          <w:noProof/>
          <w:sz w:val="24"/>
          <w:szCs w:val="24"/>
        </w:rPr>
        <w:t>，</w:t>
      </w:r>
      <w:r w:rsidRPr="00145C43">
        <w:rPr>
          <w:rFonts w:eastAsia="SimSun" w:hAnsi="SimSun"/>
          <w:sz w:val="24"/>
          <w:szCs w:val="24"/>
          <w:lang w:val="zh-CN"/>
        </w:rPr>
        <w:t>将其作为决定草案</w:t>
      </w:r>
      <w:r w:rsidRPr="00145C43">
        <w:rPr>
          <w:rFonts w:eastAsia="SimSun"/>
          <w:noProof/>
          <w:sz w:val="24"/>
          <w:szCs w:val="24"/>
        </w:rPr>
        <w:t>CBD/NP/MOP/3/L.2</w:t>
      </w:r>
      <w:r w:rsidRPr="00145C43">
        <w:rPr>
          <w:rFonts w:eastAsia="SimSun" w:hAnsi="SimSun"/>
          <w:sz w:val="24"/>
          <w:szCs w:val="24"/>
          <w:lang w:val="zh-CN"/>
        </w:rPr>
        <w:t>提交全体会议。</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noProof/>
          <w:kern w:val="22"/>
          <w:sz w:val="24"/>
          <w:szCs w:val="24"/>
        </w:rPr>
        <w:t>在</w:t>
      </w:r>
      <w:smartTag w:uri="urn:schemas-microsoft-com:office:smarttags" w:element="chsdate">
        <w:smartTagPr>
          <w:attr w:name="IsROCDate" w:val="False"/>
          <w:attr w:name="IsLunarDate" w:val="False"/>
          <w:attr w:name="Day" w:val="25"/>
          <w:attr w:name="Month" w:val="11"/>
          <w:attr w:name="Year" w:val="2018"/>
        </w:smartTagPr>
        <w:r w:rsidRPr="00145C43">
          <w:rPr>
            <w:rFonts w:eastAsia="SimSun"/>
            <w:noProof/>
            <w:sz w:val="24"/>
            <w:szCs w:val="24"/>
          </w:rPr>
          <w:t>2018</w:t>
        </w:r>
        <w:r w:rsidRPr="00145C43">
          <w:rPr>
            <w:rFonts w:eastAsia="SimSun" w:hAnsi="SimSun"/>
            <w:noProof/>
            <w:sz w:val="24"/>
            <w:szCs w:val="24"/>
          </w:rPr>
          <w:t>年</w:t>
        </w:r>
        <w:r w:rsidRPr="00145C43">
          <w:rPr>
            <w:rFonts w:eastAsia="SimSun"/>
            <w:noProof/>
            <w:sz w:val="24"/>
            <w:szCs w:val="24"/>
          </w:rPr>
          <w:t>11</w:t>
        </w:r>
        <w:r w:rsidRPr="00145C43">
          <w:rPr>
            <w:rFonts w:eastAsia="SimSun" w:hAnsi="SimSun"/>
            <w:noProof/>
            <w:sz w:val="24"/>
            <w:szCs w:val="24"/>
          </w:rPr>
          <w:t>月</w:t>
        </w:r>
        <w:r w:rsidRPr="00145C43">
          <w:rPr>
            <w:rFonts w:eastAsia="SimSun"/>
            <w:noProof/>
            <w:sz w:val="24"/>
            <w:szCs w:val="24"/>
          </w:rPr>
          <w:t>25</w:t>
        </w:r>
        <w:r w:rsidRPr="00145C43">
          <w:rPr>
            <w:rFonts w:eastAsia="SimSun" w:hAnsi="SimSun"/>
            <w:noProof/>
            <w:sz w:val="24"/>
            <w:szCs w:val="24"/>
          </w:rPr>
          <w:t>日</w:t>
        </w:r>
      </w:smartTag>
      <w:r w:rsidRPr="00145C43">
        <w:rPr>
          <w:rFonts w:eastAsia="SimSun" w:hAnsi="SimSun"/>
          <w:noProof/>
          <w:sz w:val="24"/>
          <w:szCs w:val="24"/>
        </w:rPr>
        <w:t>举行的第</w:t>
      </w:r>
      <w:r w:rsidRPr="00145C43">
        <w:rPr>
          <w:rFonts w:eastAsia="SimSun"/>
          <w:noProof/>
          <w:sz w:val="24"/>
          <w:szCs w:val="24"/>
        </w:rPr>
        <w:t>5</w:t>
      </w:r>
      <w:r w:rsidRPr="00145C43">
        <w:rPr>
          <w:rFonts w:eastAsia="SimSun" w:hAnsi="SimSun"/>
          <w:noProof/>
          <w:sz w:val="24"/>
          <w:szCs w:val="24"/>
        </w:rPr>
        <w:t>场全体会议上，</w:t>
      </w:r>
      <w:r w:rsidRPr="00145C43">
        <w:rPr>
          <w:rFonts w:eastAsia="SimSun" w:hAnsi="SimSun"/>
          <w:noProof/>
          <w:kern w:val="22"/>
          <w:sz w:val="24"/>
          <w:szCs w:val="24"/>
        </w:rPr>
        <w:t>作为名古屋议定书缔约方会议的缔约方大会通过经口头修正的决定草案</w:t>
      </w:r>
      <w:r w:rsidRPr="00145C43">
        <w:rPr>
          <w:rFonts w:eastAsia="SimSun"/>
          <w:noProof/>
          <w:kern w:val="22"/>
          <w:sz w:val="24"/>
          <w:szCs w:val="24"/>
        </w:rPr>
        <w:t xml:space="preserve"> CBD/NP/MOP/3/L.2</w:t>
      </w:r>
      <w:r w:rsidRPr="00145C43">
        <w:rPr>
          <w:rFonts w:eastAsia="SimSun" w:hAnsi="SimSun"/>
          <w:noProof/>
          <w:kern w:val="22"/>
          <w:sz w:val="24"/>
          <w:szCs w:val="24"/>
        </w:rPr>
        <w:t>，成为第</w:t>
      </w:r>
      <w:r w:rsidRPr="00145C43">
        <w:rPr>
          <w:rFonts w:eastAsia="SimSun"/>
          <w:noProof/>
          <w:kern w:val="22"/>
          <w:sz w:val="24"/>
          <w:szCs w:val="24"/>
        </w:rPr>
        <w:t>NP-3/1</w:t>
      </w:r>
      <w:r w:rsidRPr="00145C43">
        <w:rPr>
          <w:rFonts w:eastAsia="SimSun" w:hAnsi="SimSun"/>
          <w:noProof/>
          <w:kern w:val="22"/>
          <w:sz w:val="24"/>
          <w:szCs w:val="24"/>
        </w:rPr>
        <w:t>号决定（案文见第一章）。</w:t>
      </w:r>
    </w:p>
    <w:p w:rsidR="00754106" w:rsidRPr="00404684" w:rsidRDefault="00754106" w:rsidP="00145C43">
      <w:pPr>
        <w:pStyle w:val="Heading1-item"/>
        <w:tabs>
          <w:tab w:val="left" w:pos="993"/>
        </w:tabs>
        <w:spacing w:beforeLines="50" w:before="120" w:afterLines="50" w:line="240" w:lineRule="atLeast"/>
        <w:ind w:right="0"/>
        <w:rPr>
          <w:rFonts w:ascii="Times New Roman" w:eastAsia="SimSun" w:hAnsi="Times New Roman"/>
          <w:bCs w:val="0"/>
          <w:sz w:val="24"/>
          <w:szCs w:val="24"/>
        </w:rPr>
      </w:pPr>
      <w:r w:rsidRPr="00404684">
        <w:rPr>
          <w:rFonts w:ascii="Times New Roman" w:eastAsia="SimSun" w:hAnsi="SimSun"/>
          <w:bCs w:val="0"/>
          <w:noProof/>
          <w:sz w:val="24"/>
          <w:szCs w:val="24"/>
        </w:rPr>
        <w:t>项目</w:t>
      </w:r>
      <w:r w:rsidRPr="00404684">
        <w:rPr>
          <w:rFonts w:ascii="Times New Roman" w:eastAsia="SimSun" w:hAnsi="Times New Roman"/>
          <w:bCs w:val="0"/>
          <w:noProof/>
          <w:sz w:val="24"/>
          <w:szCs w:val="24"/>
        </w:rPr>
        <w:t>8.</w:t>
      </w:r>
      <w:r w:rsidRPr="00404684">
        <w:rPr>
          <w:rFonts w:ascii="Times New Roman" w:eastAsia="SimSun" w:hAnsi="Times New Roman"/>
          <w:bCs w:val="0"/>
          <w:sz w:val="24"/>
          <w:szCs w:val="24"/>
        </w:rPr>
        <w:tab/>
      </w:r>
      <w:r w:rsidRPr="00404684">
        <w:rPr>
          <w:rFonts w:ascii="Times New Roman" w:eastAsia="SimSun" w:hAnsi="SimSun"/>
          <w:bCs w:val="0"/>
          <w:noProof/>
          <w:sz w:val="24"/>
          <w:szCs w:val="24"/>
        </w:rPr>
        <w:t>财务机制和资源（第</w:t>
      </w:r>
      <w:r w:rsidRPr="00404684">
        <w:rPr>
          <w:rFonts w:ascii="Times New Roman" w:eastAsia="SimSun" w:hAnsi="Times New Roman"/>
          <w:bCs w:val="0"/>
          <w:noProof/>
          <w:sz w:val="24"/>
          <w:szCs w:val="24"/>
        </w:rPr>
        <w:t>25</w:t>
      </w:r>
      <w:r w:rsidRPr="00404684">
        <w:rPr>
          <w:rFonts w:ascii="Times New Roman" w:eastAsia="SimSun" w:hAnsi="SimSun"/>
          <w:bCs w:val="0"/>
          <w:noProof/>
          <w:sz w:val="24"/>
          <w:szCs w:val="24"/>
        </w:rPr>
        <w:t>条）</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第一工作组在</w:t>
      </w:r>
      <w:smartTag w:uri="urn:schemas-microsoft-com:office:smarttags" w:element="chsdate">
        <w:smartTagPr>
          <w:attr w:name="IsROCDate" w:val="False"/>
          <w:attr w:name="IsLunarDate" w:val="False"/>
          <w:attr w:name="Day" w:val="19"/>
          <w:attr w:name="Month" w:val="11"/>
          <w:attr w:name="Year" w:val="2018"/>
        </w:smartTagPr>
        <w:r w:rsidRPr="00145C43">
          <w:rPr>
            <w:rFonts w:eastAsia="SimSun"/>
            <w:sz w:val="24"/>
            <w:szCs w:val="24"/>
            <w:lang w:val="en-US"/>
          </w:rPr>
          <w:t>2018</w:t>
        </w:r>
        <w:r w:rsidRPr="00145C43">
          <w:rPr>
            <w:rFonts w:eastAsia="SimSun" w:hAnsi="SimSun"/>
            <w:sz w:val="24"/>
            <w:szCs w:val="24"/>
            <w:lang w:val="zh-CN"/>
          </w:rPr>
          <w:t>年</w:t>
        </w:r>
        <w:r w:rsidRPr="00145C43">
          <w:rPr>
            <w:rFonts w:eastAsia="SimSun"/>
            <w:sz w:val="24"/>
            <w:szCs w:val="24"/>
            <w:lang w:val="en-US"/>
          </w:rPr>
          <w:t>11</w:t>
        </w:r>
        <w:r w:rsidRPr="00145C43">
          <w:rPr>
            <w:rFonts w:eastAsia="SimSun" w:hAnsi="SimSun"/>
            <w:sz w:val="24"/>
            <w:szCs w:val="24"/>
            <w:lang w:val="zh-CN"/>
          </w:rPr>
          <w:t>月</w:t>
        </w:r>
        <w:r w:rsidRPr="00145C43">
          <w:rPr>
            <w:rFonts w:eastAsia="SimSun"/>
            <w:sz w:val="24"/>
            <w:szCs w:val="24"/>
            <w:lang w:val="en-US"/>
          </w:rPr>
          <w:t>19</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lang w:val="en-US"/>
        </w:rPr>
        <w:t>4</w:t>
      </w:r>
      <w:r w:rsidRPr="00145C43">
        <w:rPr>
          <w:rFonts w:eastAsia="SimSun" w:hAnsi="SimSun"/>
          <w:sz w:val="24"/>
          <w:szCs w:val="24"/>
          <w:lang w:val="zh-CN"/>
        </w:rPr>
        <w:t>场会议上审议了议程项目</w:t>
      </w:r>
      <w:r w:rsidRPr="00145C43">
        <w:rPr>
          <w:rFonts w:eastAsia="SimSun"/>
          <w:sz w:val="24"/>
          <w:szCs w:val="24"/>
          <w:lang w:val="en-US"/>
        </w:rPr>
        <w:t>8</w:t>
      </w:r>
      <w:r w:rsidRPr="00145C43">
        <w:rPr>
          <w:rFonts w:eastAsia="SimSun" w:hAnsi="SimSun"/>
          <w:sz w:val="24"/>
          <w:szCs w:val="24"/>
          <w:lang w:val="zh-CN"/>
        </w:rPr>
        <w:t>。在审议这个项目时，工作组面前有执行秘书提交的关于财务机制和财政资源的说明（</w:t>
      </w:r>
      <w:r w:rsidRPr="00145C43">
        <w:rPr>
          <w:rFonts w:eastAsia="SimSun"/>
          <w:sz w:val="24"/>
          <w:szCs w:val="24"/>
          <w:lang w:val="zh-CN"/>
        </w:rPr>
        <w:t>CBD/NP/MOP/3/5</w:t>
      </w:r>
      <w:r w:rsidRPr="00145C43">
        <w:rPr>
          <w:rFonts w:eastAsia="SimSun" w:hAnsi="SimSun"/>
          <w:sz w:val="24"/>
          <w:szCs w:val="24"/>
          <w:lang w:val="zh-CN"/>
        </w:rPr>
        <w:t>）和全球环境基金（全环基金）的报告（</w:t>
      </w:r>
      <w:r w:rsidRPr="00145C43">
        <w:rPr>
          <w:rFonts w:eastAsia="SimSun"/>
          <w:sz w:val="24"/>
          <w:szCs w:val="24"/>
          <w:lang w:val="zh-CN"/>
        </w:rPr>
        <w:t>CBD/COP/14/7</w:t>
      </w:r>
      <w:r w:rsidRPr="00145C43">
        <w:rPr>
          <w:rFonts w:eastAsia="SimSun" w:hAnsi="SimSun"/>
          <w:sz w:val="24"/>
          <w:szCs w:val="24"/>
          <w:lang w:val="zh-CN"/>
        </w:rPr>
        <w:t>）。它还收到载于决定草案汇编（</w:t>
      </w:r>
      <w:r w:rsidRPr="00145C43">
        <w:rPr>
          <w:rFonts w:eastAsia="SimSun"/>
          <w:sz w:val="24"/>
          <w:szCs w:val="24"/>
          <w:lang w:val="zh-CN"/>
        </w:rPr>
        <w:t>CBD/NP/MOP/3/1/Add.2</w:t>
      </w:r>
      <w:r w:rsidRPr="00145C43">
        <w:rPr>
          <w:rFonts w:eastAsia="SimSun" w:hAnsi="SimSun"/>
          <w:sz w:val="24"/>
          <w:szCs w:val="24"/>
          <w:lang w:val="zh-CN"/>
        </w:rPr>
        <w:t>）内的一份决定草案。</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下列国家的代表发了言</w:t>
      </w:r>
      <w:r w:rsidRPr="00145C43">
        <w:rPr>
          <w:rFonts w:eastAsia="SimSun" w:hAnsi="SimSun"/>
          <w:noProof/>
          <w:sz w:val="24"/>
          <w:szCs w:val="24"/>
        </w:rPr>
        <w:t>：</w:t>
      </w:r>
      <w:r w:rsidRPr="00145C43">
        <w:rPr>
          <w:rFonts w:eastAsia="SimSun" w:hAnsi="SimSun"/>
          <w:sz w:val="24"/>
          <w:szCs w:val="24"/>
          <w:lang w:val="zh-CN"/>
        </w:rPr>
        <w:t>欧洲联盟及其</w:t>
      </w:r>
      <w:r w:rsidRPr="00145C43">
        <w:rPr>
          <w:rFonts w:eastAsia="SimSun"/>
          <w:noProof/>
          <w:sz w:val="24"/>
          <w:szCs w:val="24"/>
        </w:rPr>
        <w:t>28</w:t>
      </w:r>
      <w:r w:rsidRPr="00145C43">
        <w:rPr>
          <w:rFonts w:eastAsia="SimSun" w:hAnsi="SimSun"/>
          <w:sz w:val="24"/>
          <w:szCs w:val="24"/>
          <w:lang w:val="zh-CN"/>
        </w:rPr>
        <w:t>个成员国、印度和墨西哥。</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主席表示</w:t>
      </w:r>
      <w:r w:rsidRPr="00145C43">
        <w:rPr>
          <w:rFonts w:eastAsia="SimSun" w:hAnsi="SimSun"/>
          <w:noProof/>
          <w:sz w:val="24"/>
          <w:szCs w:val="24"/>
        </w:rPr>
        <w:t>，</w:t>
      </w:r>
      <w:r w:rsidRPr="00145C43">
        <w:rPr>
          <w:rFonts w:eastAsia="SimSun" w:hAnsi="SimSun"/>
          <w:sz w:val="24"/>
          <w:szCs w:val="24"/>
          <w:lang w:val="zh-CN"/>
        </w:rPr>
        <w:t>他将根据口头表达和书面提出的意见</w:t>
      </w:r>
      <w:r w:rsidRPr="00145C43">
        <w:rPr>
          <w:rFonts w:eastAsia="SimSun" w:hAnsi="SimSun"/>
          <w:noProof/>
          <w:sz w:val="24"/>
          <w:szCs w:val="24"/>
        </w:rPr>
        <w:t>，</w:t>
      </w:r>
      <w:r w:rsidRPr="00145C43">
        <w:rPr>
          <w:rFonts w:eastAsia="SimSun" w:hAnsi="SimSun"/>
          <w:sz w:val="24"/>
          <w:szCs w:val="24"/>
          <w:lang w:val="zh-CN"/>
        </w:rPr>
        <w:t>编写一份有关此事的订正决定草案。</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工作组在</w:t>
      </w:r>
      <w:smartTag w:uri="urn:schemas-microsoft-com:office:smarttags" w:element="chsdate">
        <w:smartTagPr>
          <w:attr w:name="IsROCDate" w:val="False"/>
          <w:attr w:name="IsLunarDate" w:val="False"/>
          <w:attr w:name="Day" w:val="22"/>
          <w:attr w:name="Month" w:val="11"/>
          <w:attr w:name="Year" w:val="2018"/>
        </w:smartTagPr>
        <w:r w:rsidRPr="00145C43">
          <w:rPr>
            <w:rFonts w:eastAsia="SimSun"/>
            <w:noProof/>
            <w:sz w:val="24"/>
            <w:szCs w:val="24"/>
          </w:rPr>
          <w:t>2018</w:t>
        </w:r>
        <w:r w:rsidRPr="00145C43">
          <w:rPr>
            <w:rFonts w:eastAsia="SimSun" w:hAnsi="SimSun"/>
            <w:sz w:val="24"/>
            <w:szCs w:val="24"/>
            <w:lang w:val="zh-CN"/>
          </w:rPr>
          <w:t>年</w:t>
        </w:r>
        <w:r w:rsidRPr="00145C43">
          <w:rPr>
            <w:rFonts w:eastAsia="SimSun"/>
            <w:noProof/>
            <w:sz w:val="24"/>
            <w:szCs w:val="24"/>
          </w:rPr>
          <w:t>11</w:t>
        </w:r>
        <w:r w:rsidRPr="00145C43">
          <w:rPr>
            <w:rFonts w:eastAsia="SimSun" w:hAnsi="SimSun"/>
            <w:sz w:val="24"/>
            <w:szCs w:val="24"/>
            <w:lang w:val="zh-CN"/>
          </w:rPr>
          <w:t>月</w:t>
        </w:r>
        <w:r w:rsidRPr="00145C43">
          <w:rPr>
            <w:rFonts w:eastAsia="SimSun"/>
            <w:noProof/>
            <w:sz w:val="24"/>
            <w:szCs w:val="24"/>
          </w:rPr>
          <w:t>22</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noProof/>
          <w:sz w:val="24"/>
          <w:szCs w:val="24"/>
        </w:rPr>
        <w:t>9</w:t>
      </w:r>
      <w:r w:rsidRPr="00145C43">
        <w:rPr>
          <w:rFonts w:eastAsia="SimSun" w:hAnsi="SimSun"/>
          <w:sz w:val="24"/>
          <w:szCs w:val="24"/>
          <w:lang w:val="zh-CN"/>
        </w:rPr>
        <w:t>场会议上审议了主席编制的订正决定草案。</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noProof/>
          <w:sz w:val="24"/>
          <w:szCs w:val="24"/>
        </w:rPr>
        <w:t>全环基金的代表发了言。</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工作组核准了经口头订正的订正决定草案</w:t>
      </w:r>
      <w:r w:rsidRPr="00145C43">
        <w:rPr>
          <w:rFonts w:eastAsia="SimSun" w:hAnsi="SimSun"/>
          <w:noProof/>
          <w:sz w:val="24"/>
          <w:szCs w:val="24"/>
        </w:rPr>
        <w:t>，</w:t>
      </w:r>
      <w:r w:rsidRPr="00145C43">
        <w:rPr>
          <w:rFonts w:eastAsia="SimSun" w:hAnsi="SimSun"/>
          <w:sz w:val="24"/>
          <w:szCs w:val="24"/>
          <w:lang w:val="zh-CN"/>
        </w:rPr>
        <w:t>将其作为决定草案</w:t>
      </w:r>
      <w:r w:rsidRPr="00145C43">
        <w:rPr>
          <w:rFonts w:eastAsia="SimSun"/>
          <w:noProof/>
          <w:sz w:val="24"/>
          <w:szCs w:val="24"/>
        </w:rPr>
        <w:t>CBD/NP/MOP/3/L.6</w:t>
      </w:r>
      <w:r w:rsidRPr="00145C43">
        <w:rPr>
          <w:rFonts w:eastAsia="SimSun" w:hAnsi="SimSun"/>
          <w:sz w:val="24"/>
          <w:szCs w:val="24"/>
          <w:lang w:val="zh-CN"/>
        </w:rPr>
        <w:t>提交全体会议。</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noProof/>
          <w:kern w:val="22"/>
          <w:sz w:val="24"/>
          <w:szCs w:val="24"/>
        </w:rPr>
        <w:t>在</w:t>
      </w:r>
      <w:smartTag w:uri="urn:schemas-microsoft-com:office:smarttags" w:element="chsdate">
        <w:smartTagPr>
          <w:attr w:name="IsROCDate" w:val="False"/>
          <w:attr w:name="IsLunarDate" w:val="False"/>
          <w:attr w:name="Day" w:val="29"/>
          <w:attr w:name="Month" w:val="11"/>
          <w:attr w:name="Year" w:val="2018"/>
        </w:smartTagPr>
        <w:r w:rsidRPr="00145C43">
          <w:rPr>
            <w:rFonts w:eastAsia="SimSun"/>
            <w:noProof/>
            <w:sz w:val="24"/>
            <w:szCs w:val="24"/>
          </w:rPr>
          <w:t>2018</w:t>
        </w:r>
        <w:r w:rsidRPr="00145C43">
          <w:rPr>
            <w:rFonts w:eastAsia="SimSun" w:hAnsi="SimSun"/>
            <w:noProof/>
            <w:sz w:val="24"/>
            <w:szCs w:val="24"/>
          </w:rPr>
          <w:t>年</w:t>
        </w:r>
        <w:r w:rsidRPr="00145C43">
          <w:rPr>
            <w:rFonts w:eastAsia="SimSun"/>
            <w:noProof/>
            <w:sz w:val="24"/>
            <w:szCs w:val="24"/>
          </w:rPr>
          <w:t>11</w:t>
        </w:r>
        <w:r w:rsidRPr="00145C43">
          <w:rPr>
            <w:rFonts w:eastAsia="SimSun" w:hAnsi="SimSun"/>
            <w:noProof/>
            <w:sz w:val="24"/>
            <w:szCs w:val="24"/>
          </w:rPr>
          <w:t>月</w:t>
        </w:r>
        <w:r w:rsidRPr="00145C43">
          <w:rPr>
            <w:rFonts w:eastAsia="SimSun"/>
            <w:noProof/>
            <w:sz w:val="24"/>
            <w:szCs w:val="24"/>
          </w:rPr>
          <w:t>29</w:t>
        </w:r>
        <w:r w:rsidRPr="00145C43">
          <w:rPr>
            <w:rFonts w:eastAsia="SimSun" w:hAnsi="SimSun"/>
            <w:noProof/>
            <w:sz w:val="24"/>
            <w:szCs w:val="24"/>
          </w:rPr>
          <w:t>日</w:t>
        </w:r>
      </w:smartTag>
      <w:r w:rsidRPr="00145C43">
        <w:rPr>
          <w:rFonts w:eastAsia="SimSun" w:hAnsi="SimSun"/>
          <w:noProof/>
          <w:sz w:val="24"/>
          <w:szCs w:val="24"/>
        </w:rPr>
        <w:t>举行的第</w:t>
      </w:r>
      <w:r w:rsidRPr="00145C43">
        <w:rPr>
          <w:rFonts w:eastAsia="SimSun"/>
          <w:noProof/>
          <w:sz w:val="24"/>
          <w:szCs w:val="24"/>
        </w:rPr>
        <w:t>8</w:t>
      </w:r>
      <w:r w:rsidRPr="00145C43">
        <w:rPr>
          <w:rFonts w:eastAsia="SimSun" w:hAnsi="SimSun"/>
          <w:noProof/>
          <w:sz w:val="24"/>
          <w:szCs w:val="24"/>
        </w:rPr>
        <w:t>场全体会议上，</w:t>
      </w:r>
      <w:r w:rsidRPr="00145C43">
        <w:rPr>
          <w:rFonts w:eastAsia="SimSun" w:hAnsi="SimSun"/>
          <w:noProof/>
          <w:kern w:val="22"/>
          <w:sz w:val="24"/>
          <w:szCs w:val="24"/>
        </w:rPr>
        <w:t>作为名古屋议定书缔约方会议的缔约方大会通过决定草案</w:t>
      </w:r>
      <w:r w:rsidRPr="00145C43">
        <w:rPr>
          <w:rFonts w:eastAsia="SimSun"/>
          <w:noProof/>
          <w:kern w:val="22"/>
          <w:sz w:val="24"/>
          <w:szCs w:val="24"/>
        </w:rPr>
        <w:t xml:space="preserve"> CBD/NP/MOP/3/L.6</w:t>
      </w:r>
      <w:r w:rsidRPr="00145C43">
        <w:rPr>
          <w:rFonts w:eastAsia="SimSun" w:hAnsi="SimSun"/>
          <w:noProof/>
          <w:kern w:val="22"/>
          <w:sz w:val="24"/>
          <w:szCs w:val="24"/>
        </w:rPr>
        <w:t>，成为第</w:t>
      </w:r>
      <w:r w:rsidRPr="00145C43">
        <w:rPr>
          <w:rFonts w:eastAsia="SimSun"/>
          <w:noProof/>
          <w:kern w:val="22"/>
          <w:sz w:val="24"/>
          <w:szCs w:val="24"/>
        </w:rPr>
        <w:t>NP-3/8</w:t>
      </w:r>
      <w:r w:rsidRPr="00145C43">
        <w:rPr>
          <w:rFonts w:eastAsia="SimSun" w:hAnsi="SimSun"/>
          <w:noProof/>
          <w:kern w:val="22"/>
          <w:sz w:val="24"/>
          <w:szCs w:val="24"/>
        </w:rPr>
        <w:t>号决定（案文见第一章）。</w:t>
      </w:r>
    </w:p>
    <w:p w:rsidR="00754106" w:rsidRPr="00404684" w:rsidRDefault="00754106" w:rsidP="002A038C">
      <w:pPr>
        <w:pStyle w:val="Heading1-item"/>
        <w:spacing w:beforeLines="50" w:before="120" w:afterLines="50" w:line="240" w:lineRule="atLeast"/>
        <w:ind w:right="0" w:hanging="1134"/>
        <w:rPr>
          <w:rFonts w:ascii="Times New Roman" w:eastAsia="SimSun" w:hAnsi="Times New Roman"/>
          <w:bCs w:val="0"/>
          <w:sz w:val="24"/>
          <w:szCs w:val="24"/>
        </w:rPr>
      </w:pPr>
      <w:r w:rsidRPr="00404684">
        <w:rPr>
          <w:rFonts w:ascii="Times New Roman" w:eastAsia="SimSun" w:hAnsi="SimSun"/>
          <w:bCs w:val="0"/>
          <w:sz w:val="24"/>
          <w:szCs w:val="24"/>
          <w:lang w:val="zh-CN"/>
        </w:rPr>
        <w:t>项目</w:t>
      </w:r>
      <w:r w:rsidRPr="00404684">
        <w:rPr>
          <w:rFonts w:ascii="Times New Roman" w:eastAsia="SimSun" w:hAnsi="Times New Roman"/>
          <w:bCs w:val="0"/>
          <w:noProof/>
          <w:sz w:val="24"/>
          <w:szCs w:val="24"/>
        </w:rPr>
        <w:t>9.</w:t>
      </w:r>
      <w:r w:rsidRPr="00404684">
        <w:rPr>
          <w:rFonts w:ascii="Times New Roman" w:eastAsia="SimSun" w:hAnsi="Times New Roman"/>
          <w:bCs w:val="0"/>
          <w:sz w:val="24"/>
          <w:szCs w:val="24"/>
        </w:rPr>
        <w:tab/>
      </w:r>
      <w:r w:rsidRPr="00404684">
        <w:rPr>
          <w:rFonts w:ascii="Times New Roman" w:eastAsia="SimSun" w:hAnsi="SimSun"/>
          <w:bCs w:val="0"/>
          <w:sz w:val="24"/>
          <w:szCs w:val="24"/>
          <w:lang w:val="zh-CN"/>
        </w:rPr>
        <w:t>协助能力建设和能力发展的措施</w:t>
      </w:r>
      <w:r w:rsidRPr="00404684">
        <w:rPr>
          <w:rFonts w:ascii="Times New Roman" w:eastAsia="SimSun" w:hAnsi="SimSun"/>
          <w:bCs w:val="0"/>
          <w:noProof/>
          <w:sz w:val="24"/>
          <w:szCs w:val="24"/>
        </w:rPr>
        <w:t>（</w:t>
      </w:r>
      <w:r w:rsidRPr="00404684">
        <w:rPr>
          <w:rFonts w:ascii="Times New Roman" w:eastAsia="SimSun" w:hAnsi="SimSun"/>
          <w:bCs w:val="0"/>
          <w:sz w:val="24"/>
          <w:szCs w:val="24"/>
          <w:lang w:val="zh-CN"/>
        </w:rPr>
        <w:t>第</w:t>
      </w:r>
      <w:r w:rsidRPr="00404684">
        <w:rPr>
          <w:rFonts w:ascii="Times New Roman" w:eastAsia="SimSun" w:hAnsi="Times New Roman"/>
          <w:bCs w:val="0"/>
          <w:noProof/>
          <w:sz w:val="24"/>
          <w:szCs w:val="24"/>
        </w:rPr>
        <w:t>22</w:t>
      </w:r>
      <w:r w:rsidRPr="00404684">
        <w:rPr>
          <w:rFonts w:ascii="Times New Roman" w:eastAsia="SimSun" w:hAnsi="SimSun"/>
          <w:bCs w:val="0"/>
          <w:sz w:val="24"/>
          <w:szCs w:val="24"/>
          <w:lang w:val="zh-CN"/>
        </w:rPr>
        <w:t>条</w:t>
      </w:r>
      <w:r w:rsidRPr="00404684">
        <w:rPr>
          <w:rFonts w:ascii="Times New Roman" w:eastAsia="SimSun" w:hAnsi="SimSun"/>
          <w:bCs w:val="0"/>
          <w:noProof/>
          <w:sz w:val="24"/>
          <w:szCs w:val="24"/>
        </w:rPr>
        <w:t>）</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第一工作组在</w:t>
      </w:r>
      <w:smartTag w:uri="urn:schemas-microsoft-com:office:smarttags" w:element="chsdate">
        <w:smartTagPr>
          <w:attr w:name="IsROCDate" w:val="False"/>
          <w:attr w:name="IsLunarDate" w:val="False"/>
          <w:attr w:name="Day" w:val="19"/>
          <w:attr w:name="Month" w:val="11"/>
          <w:attr w:name="Year" w:val="2018"/>
        </w:smartTagPr>
        <w:r w:rsidRPr="00145C43">
          <w:rPr>
            <w:rFonts w:eastAsia="SimSun"/>
            <w:sz w:val="24"/>
            <w:szCs w:val="24"/>
            <w:lang w:val="en-US"/>
          </w:rPr>
          <w:t>2018</w:t>
        </w:r>
        <w:r w:rsidRPr="00145C43">
          <w:rPr>
            <w:rFonts w:eastAsia="SimSun" w:hAnsi="SimSun"/>
            <w:sz w:val="24"/>
            <w:szCs w:val="24"/>
            <w:lang w:val="zh-CN"/>
          </w:rPr>
          <w:t>年</w:t>
        </w:r>
        <w:r w:rsidRPr="00145C43">
          <w:rPr>
            <w:rFonts w:eastAsia="SimSun"/>
            <w:sz w:val="24"/>
            <w:szCs w:val="24"/>
            <w:lang w:val="en-US"/>
          </w:rPr>
          <w:t>11</w:t>
        </w:r>
        <w:r w:rsidRPr="00145C43">
          <w:rPr>
            <w:rFonts w:eastAsia="SimSun" w:hAnsi="SimSun"/>
            <w:sz w:val="24"/>
            <w:szCs w:val="24"/>
            <w:lang w:val="zh-CN"/>
          </w:rPr>
          <w:t>月</w:t>
        </w:r>
        <w:r w:rsidRPr="00145C43">
          <w:rPr>
            <w:rFonts w:eastAsia="SimSun"/>
            <w:sz w:val="24"/>
            <w:szCs w:val="24"/>
            <w:lang w:val="en-US"/>
          </w:rPr>
          <w:t>19</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lang w:val="en-US"/>
        </w:rPr>
        <w:t>4</w:t>
      </w:r>
      <w:r w:rsidRPr="00145C43">
        <w:rPr>
          <w:rFonts w:eastAsia="SimSun" w:hAnsi="SimSun"/>
          <w:sz w:val="24"/>
          <w:szCs w:val="24"/>
          <w:lang w:val="zh-CN"/>
        </w:rPr>
        <w:t>场会议上审议了议程项目</w:t>
      </w:r>
      <w:r w:rsidRPr="00145C43">
        <w:rPr>
          <w:rFonts w:eastAsia="SimSun"/>
          <w:sz w:val="24"/>
          <w:szCs w:val="24"/>
          <w:lang w:val="en-US"/>
        </w:rPr>
        <w:t>9</w:t>
      </w:r>
      <w:r w:rsidRPr="00145C43">
        <w:rPr>
          <w:rFonts w:eastAsia="SimSun" w:hAnsi="SimSun"/>
          <w:sz w:val="24"/>
          <w:szCs w:val="24"/>
          <w:lang w:val="zh-CN"/>
        </w:rPr>
        <w:t>。在审议这个项目时，工作组面前有执行秘书提交的关于财务机制和财政资源的说明（</w:t>
      </w:r>
      <w:r w:rsidRPr="00145C43">
        <w:rPr>
          <w:rFonts w:eastAsia="SimSun"/>
          <w:sz w:val="24"/>
          <w:szCs w:val="24"/>
          <w:lang w:val="zh-CN"/>
        </w:rPr>
        <w:t>CBD/NP/MOP/3/4</w:t>
      </w:r>
      <w:r w:rsidRPr="00145C43">
        <w:rPr>
          <w:rFonts w:eastAsia="SimSun" w:hAnsi="SimSun"/>
          <w:sz w:val="24"/>
          <w:szCs w:val="24"/>
          <w:lang w:val="zh-CN"/>
        </w:rPr>
        <w:t>）和以下信息文件：（</w:t>
      </w:r>
      <w:r w:rsidRPr="00145C43">
        <w:rPr>
          <w:rFonts w:eastAsia="SimSun"/>
          <w:sz w:val="24"/>
          <w:szCs w:val="24"/>
          <w:lang w:val="zh-CN"/>
        </w:rPr>
        <w:t>a</w:t>
      </w:r>
      <w:r w:rsidRPr="00145C43">
        <w:rPr>
          <w:rFonts w:eastAsia="SimSun" w:hAnsi="SimSun"/>
          <w:sz w:val="24"/>
          <w:szCs w:val="24"/>
          <w:lang w:val="zh-CN"/>
        </w:rPr>
        <w:t>）执行《名古屋议定书》能力建设非正式咨询委员会第三次会议的报告（</w:t>
      </w:r>
      <w:r w:rsidRPr="00145C43">
        <w:rPr>
          <w:rFonts w:eastAsia="SimSun"/>
          <w:sz w:val="24"/>
          <w:szCs w:val="24"/>
          <w:lang w:val="zh-CN"/>
        </w:rPr>
        <w:t>CBD/ABS/CB-IAC/</w:t>
      </w:r>
      <w:smartTag w:uri="urn:schemas-microsoft-com:office:smarttags" w:element="chsdate">
        <w:smartTagPr>
          <w:attr w:name="IsROCDate" w:val="False"/>
          <w:attr w:name="IsLunarDate" w:val="False"/>
          <w:attr w:name="Day" w:val="4"/>
          <w:attr w:name="Month" w:val="1"/>
          <w:attr w:name="Year" w:val="2018"/>
        </w:smartTagPr>
        <w:r w:rsidRPr="00145C43">
          <w:rPr>
            <w:rFonts w:eastAsia="SimSun"/>
            <w:sz w:val="24"/>
            <w:szCs w:val="24"/>
            <w:lang w:val="zh-CN"/>
          </w:rPr>
          <w:t>2018/1/4</w:t>
        </w:r>
      </w:smartTag>
      <w:r w:rsidRPr="00145C43">
        <w:rPr>
          <w:rFonts w:eastAsia="SimSun" w:hAnsi="SimSun"/>
          <w:sz w:val="24"/>
          <w:szCs w:val="24"/>
          <w:lang w:val="zh-CN"/>
        </w:rPr>
        <w:t>）；（</w:t>
      </w:r>
      <w:r w:rsidRPr="00145C43">
        <w:rPr>
          <w:rFonts w:eastAsia="SimSun"/>
          <w:sz w:val="24"/>
          <w:szCs w:val="24"/>
          <w:lang w:val="zh-CN"/>
        </w:rPr>
        <w:t>b</w:t>
      </w:r>
      <w:r w:rsidRPr="00145C43">
        <w:rPr>
          <w:rFonts w:eastAsia="SimSun" w:hAnsi="SimSun"/>
          <w:sz w:val="24"/>
          <w:szCs w:val="24"/>
          <w:lang w:val="zh-CN"/>
        </w:rPr>
        <w:t>）概述为各国执行《名古屋议定书》提供直接支持能力建设和发展举措（</w:t>
      </w:r>
      <w:r w:rsidRPr="00145C43">
        <w:rPr>
          <w:rFonts w:eastAsia="SimSun"/>
          <w:sz w:val="24"/>
          <w:szCs w:val="24"/>
          <w:lang w:val="zh-CN"/>
        </w:rPr>
        <w:t>CBD/NP/MOP/3/INF/1</w:t>
      </w:r>
      <w:r w:rsidRPr="00145C43">
        <w:rPr>
          <w:rFonts w:eastAsia="SimSun" w:hAnsi="SimSun"/>
          <w:sz w:val="24"/>
          <w:szCs w:val="24"/>
          <w:lang w:val="zh-CN"/>
        </w:rPr>
        <w:t>）；（</w:t>
      </w:r>
      <w:r w:rsidRPr="00145C43">
        <w:rPr>
          <w:rFonts w:eastAsia="SimSun"/>
          <w:sz w:val="24"/>
          <w:szCs w:val="24"/>
          <w:lang w:val="zh-CN"/>
        </w:rPr>
        <w:t>c</w:t>
      </w:r>
      <w:r w:rsidRPr="00145C43">
        <w:rPr>
          <w:rFonts w:eastAsia="SimSun" w:hAnsi="SimSun"/>
          <w:sz w:val="24"/>
          <w:szCs w:val="24"/>
          <w:lang w:val="zh-CN"/>
        </w:rPr>
        <w:t>）遗传资源获取和惠益分享能力建设工具和资源的综述（</w:t>
      </w:r>
      <w:r w:rsidRPr="00145C43">
        <w:rPr>
          <w:rFonts w:eastAsia="SimSun"/>
          <w:sz w:val="24"/>
          <w:szCs w:val="24"/>
          <w:lang w:val="zh-CN"/>
        </w:rPr>
        <w:t>CBD/NP/MOP/3/INF/2</w:t>
      </w:r>
      <w:r w:rsidRPr="00145C43">
        <w:rPr>
          <w:rFonts w:eastAsia="SimSun" w:hAnsi="SimSun"/>
          <w:sz w:val="24"/>
          <w:szCs w:val="24"/>
          <w:lang w:val="zh-CN"/>
        </w:rPr>
        <w:t>）；（</w:t>
      </w:r>
      <w:r w:rsidRPr="00145C43">
        <w:rPr>
          <w:rFonts w:eastAsia="SimSun"/>
          <w:sz w:val="24"/>
          <w:szCs w:val="24"/>
          <w:lang w:val="zh-CN"/>
        </w:rPr>
        <w:t>d</w:t>
      </w:r>
      <w:r w:rsidRPr="00145C43">
        <w:rPr>
          <w:rFonts w:eastAsia="SimSun" w:hAnsi="SimSun"/>
          <w:sz w:val="24"/>
          <w:szCs w:val="24"/>
          <w:lang w:val="zh-CN"/>
        </w:rPr>
        <w:t>）支持执行《名古屋议定书》的能力建设方案：概述和经验教训（</w:t>
      </w:r>
      <w:r w:rsidRPr="00145C43">
        <w:rPr>
          <w:rFonts w:eastAsia="SimSun"/>
          <w:sz w:val="24"/>
          <w:szCs w:val="24"/>
          <w:lang w:val="zh-CN"/>
        </w:rPr>
        <w:t>CBD/NP/MOP/3/INF/6</w:t>
      </w:r>
      <w:r w:rsidRPr="00145C43">
        <w:rPr>
          <w:rFonts w:eastAsia="SimSun" w:hAnsi="SimSun"/>
          <w:sz w:val="24"/>
          <w:szCs w:val="24"/>
          <w:lang w:val="zh-CN"/>
        </w:rPr>
        <w:t>）。</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工作组还收到决定草案汇编</w:t>
      </w:r>
      <w:r w:rsidRPr="00145C43">
        <w:rPr>
          <w:rFonts w:eastAsia="SimSun" w:hAnsi="SimSun"/>
          <w:noProof/>
          <w:sz w:val="24"/>
          <w:szCs w:val="24"/>
        </w:rPr>
        <w:t>（</w:t>
      </w:r>
      <w:r w:rsidRPr="00145C43">
        <w:rPr>
          <w:rFonts w:eastAsia="SimSun"/>
          <w:noProof/>
          <w:sz w:val="24"/>
          <w:szCs w:val="24"/>
        </w:rPr>
        <w:t>CBD/NP/MOP/3/1/Add.2</w:t>
      </w:r>
      <w:r w:rsidRPr="00145C43">
        <w:rPr>
          <w:rFonts w:eastAsia="SimSun" w:hAnsi="SimSun"/>
          <w:noProof/>
          <w:sz w:val="24"/>
          <w:szCs w:val="24"/>
        </w:rPr>
        <w:t>）</w:t>
      </w:r>
      <w:r w:rsidRPr="00145C43">
        <w:rPr>
          <w:rFonts w:eastAsia="SimSun" w:hAnsi="SimSun"/>
          <w:sz w:val="24"/>
          <w:szCs w:val="24"/>
          <w:lang w:val="zh-CN"/>
        </w:rPr>
        <w:t>所载根据第</w:t>
      </w:r>
      <w:r w:rsidRPr="00145C43">
        <w:rPr>
          <w:rFonts w:eastAsia="SimSun"/>
          <w:noProof/>
          <w:sz w:val="24"/>
          <w:szCs w:val="24"/>
        </w:rPr>
        <w:t>SBI-2/8</w:t>
      </w:r>
      <w:r w:rsidRPr="00145C43">
        <w:rPr>
          <w:rFonts w:eastAsia="SimSun" w:hAnsi="SimSun"/>
          <w:sz w:val="24"/>
          <w:szCs w:val="24"/>
          <w:lang w:val="zh-CN"/>
        </w:rPr>
        <w:t>号建议和</w:t>
      </w:r>
      <w:r w:rsidRPr="00145C43">
        <w:rPr>
          <w:rFonts w:eastAsia="SimSun"/>
          <w:noProof/>
          <w:sz w:val="24"/>
          <w:szCs w:val="24"/>
        </w:rPr>
        <w:t>CBD/NP/MOP/3/4</w:t>
      </w:r>
      <w:r w:rsidRPr="00145C43">
        <w:rPr>
          <w:rFonts w:eastAsia="SimSun" w:hAnsi="SimSun"/>
          <w:sz w:val="24"/>
          <w:szCs w:val="24"/>
          <w:lang w:val="zh-CN"/>
        </w:rPr>
        <w:t>号文件中的其他要素编制的决定草案。关于能力建设长期战略框架的决定草案的第二部分取自执行问题附属机构第</w:t>
      </w:r>
      <w:r w:rsidRPr="00145C43">
        <w:rPr>
          <w:rFonts w:eastAsia="SimSun"/>
          <w:sz w:val="24"/>
          <w:szCs w:val="24"/>
          <w:lang w:val="zh-CN"/>
        </w:rPr>
        <w:t>2/8</w:t>
      </w:r>
      <w:r w:rsidRPr="00145C43">
        <w:rPr>
          <w:rFonts w:eastAsia="SimSun" w:hAnsi="SimSun"/>
          <w:sz w:val="24"/>
          <w:szCs w:val="24"/>
          <w:lang w:val="zh-CN"/>
        </w:rPr>
        <w:t>号建议第二节，并与缔约方会议关于能力建设的决定草案相关联。因此，在根据缔约方大会有关议程项目进行讨论后纳入后者的任何变动将在必要时反映在目前正在审议的决定草案中。在这种情况下，工作组的重点审议的是决定草案第一部分所载的新案文，该案文涉及执行《名古屋议定书》的能力建设和发展战略框架。</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下列国家的代表发了言</w:t>
      </w:r>
      <w:r w:rsidRPr="00145C43">
        <w:rPr>
          <w:rFonts w:eastAsia="SimSun" w:hAnsi="SimSun"/>
          <w:noProof/>
          <w:sz w:val="24"/>
          <w:szCs w:val="24"/>
        </w:rPr>
        <w:t>：</w:t>
      </w:r>
      <w:r w:rsidRPr="00145C43">
        <w:rPr>
          <w:rFonts w:eastAsia="SimSun" w:hAnsi="SimSun"/>
          <w:sz w:val="24"/>
          <w:szCs w:val="24"/>
          <w:lang w:val="zh-CN"/>
        </w:rPr>
        <w:t>阿根廷、布基纳法索、科特迪瓦、欧洲联盟及其</w:t>
      </w:r>
      <w:r w:rsidRPr="00145C43">
        <w:rPr>
          <w:rFonts w:eastAsia="SimSun"/>
          <w:noProof/>
          <w:sz w:val="24"/>
          <w:szCs w:val="24"/>
        </w:rPr>
        <w:t>28</w:t>
      </w:r>
      <w:r w:rsidRPr="00145C43">
        <w:rPr>
          <w:rFonts w:eastAsia="SimSun" w:hAnsi="SimSun"/>
          <w:sz w:val="24"/>
          <w:szCs w:val="24"/>
          <w:lang w:val="zh-CN"/>
        </w:rPr>
        <w:t>个成员国、加蓬、印度、日本、约旦、肯尼亚、墨西哥、菲律宾、南非、乌干达和越南。</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noProof/>
          <w:sz w:val="24"/>
          <w:szCs w:val="24"/>
        </w:rPr>
        <w:t>摩洛哥代表也发了言。</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noProof/>
          <w:sz w:val="24"/>
          <w:szCs w:val="24"/>
        </w:rPr>
        <w:t>生物多样性问题国际土著论坛的代表作了进一步发言。</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主席表示</w:t>
      </w:r>
      <w:r w:rsidRPr="00145C43">
        <w:rPr>
          <w:rFonts w:eastAsia="SimSun" w:hAnsi="SimSun"/>
          <w:noProof/>
          <w:sz w:val="24"/>
          <w:szCs w:val="24"/>
        </w:rPr>
        <w:t>，</w:t>
      </w:r>
      <w:r w:rsidRPr="00145C43">
        <w:rPr>
          <w:rFonts w:eastAsia="SimSun" w:hAnsi="SimSun"/>
          <w:sz w:val="24"/>
          <w:szCs w:val="24"/>
          <w:lang w:val="zh-CN"/>
        </w:rPr>
        <w:t>他将根据口头表达和书面提出的意见</w:t>
      </w:r>
      <w:r w:rsidRPr="00145C43">
        <w:rPr>
          <w:rFonts w:eastAsia="SimSun" w:hAnsi="SimSun"/>
          <w:noProof/>
          <w:sz w:val="24"/>
          <w:szCs w:val="24"/>
        </w:rPr>
        <w:t>，</w:t>
      </w:r>
      <w:r w:rsidRPr="00145C43">
        <w:rPr>
          <w:rFonts w:eastAsia="SimSun" w:hAnsi="SimSun"/>
          <w:sz w:val="24"/>
          <w:szCs w:val="24"/>
          <w:lang w:val="zh-CN"/>
        </w:rPr>
        <w:t>编写一份有关此项目的订正决定草案。</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工作组在</w:t>
      </w:r>
      <w:smartTag w:uri="urn:schemas-microsoft-com:office:smarttags" w:element="chsdate">
        <w:smartTagPr>
          <w:attr w:name="IsROCDate" w:val="False"/>
          <w:attr w:name="IsLunarDate" w:val="False"/>
          <w:attr w:name="Day" w:val="22"/>
          <w:attr w:name="Month" w:val="11"/>
          <w:attr w:name="Year" w:val="2018"/>
        </w:smartTagPr>
        <w:r w:rsidRPr="00145C43">
          <w:rPr>
            <w:rFonts w:eastAsia="SimSun"/>
            <w:noProof/>
            <w:sz w:val="24"/>
            <w:szCs w:val="24"/>
          </w:rPr>
          <w:t>2018</w:t>
        </w:r>
        <w:r w:rsidRPr="00145C43">
          <w:rPr>
            <w:rFonts w:eastAsia="SimSun" w:hAnsi="SimSun"/>
            <w:sz w:val="24"/>
            <w:szCs w:val="24"/>
            <w:lang w:val="zh-CN"/>
          </w:rPr>
          <w:t>年</w:t>
        </w:r>
        <w:r w:rsidRPr="00145C43">
          <w:rPr>
            <w:rFonts w:eastAsia="SimSun"/>
            <w:noProof/>
            <w:sz w:val="24"/>
            <w:szCs w:val="24"/>
          </w:rPr>
          <w:t>11</w:t>
        </w:r>
        <w:r w:rsidRPr="00145C43">
          <w:rPr>
            <w:rFonts w:eastAsia="SimSun" w:hAnsi="SimSun"/>
            <w:sz w:val="24"/>
            <w:szCs w:val="24"/>
            <w:lang w:val="zh-CN"/>
          </w:rPr>
          <w:t>月</w:t>
        </w:r>
        <w:r w:rsidRPr="00145C43">
          <w:rPr>
            <w:rFonts w:eastAsia="SimSun"/>
            <w:noProof/>
            <w:sz w:val="24"/>
            <w:szCs w:val="24"/>
          </w:rPr>
          <w:t>22</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noProof/>
          <w:sz w:val="24"/>
          <w:szCs w:val="24"/>
        </w:rPr>
        <w:t>9</w:t>
      </w:r>
      <w:r w:rsidRPr="00145C43">
        <w:rPr>
          <w:rFonts w:eastAsia="SimSun" w:hAnsi="SimSun"/>
          <w:sz w:val="24"/>
          <w:szCs w:val="24"/>
          <w:lang w:val="zh-CN"/>
        </w:rPr>
        <w:t>场会议上审议了主席编制的订正决定草案。</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下列国家的代表发了言</w:t>
      </w:r>
      <w:r w:rsidRPr="00145C43">
        <w:rPr>
          <w:rFonts w:eastAsia="SimSun" w:hAnsi="SimSun"/>
          <w:noProof/>
          <w:sz w:val="24"/>
          <w:szCs w:val="24"/>
        </w:rPr>
        <w:t>：</w:t>
      </w:r>
      <w:r w:rsidRPr="00145C43">
        <w:rPr>
          <w:rFonts w:eastAsia="SimSun" w:hAnsi="SimSun"/>
          <w:sz w:val="24"/>
          <w:szCs w:val="24"/>
          <w:lang w:val="zh-CN"/>
        </w:rPr>
        <w:t>欧洲联盟及其</w:t>
      </w:r>
      <w:r w:rsidRPr="00145C43">
        <w:rPr>
          <w:rFonts w:eastAsia="SimSun"/>
          <w:noProof/>
          <w:sz w:val="24"/>
          <w:szCs w:val="24"/>
        </w:rPr>
        <w:t>28</w:t>
      </w:r>
      <w:r w:rsidRPr="00145C43">
        <w:rPr>
          <w:rFonts w:eastAsia="SimSun" w:hAnsi="SimSun"/>
          <w:sz w:val="24"/>
          <w:szCs w:val="24"/>
          <w:lang w:val="zh-CN"/>
        </w:rPr>
        <w:t>个成员国、墨西哥和乌干达。</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工作组核准了经口头订正的订正决定草案</w:t>
      </w:r>
      <w:r w:rsidRPr="00145C43">
        <w:rPr>
          <w:rFonts w:eastAsia="SimSun" w:hAnsi="SimSun"/>
          <w:noProof/>
          <w:sz w:val="24"/>
          <w:szCs w:val="24"/>
        </w:rPr>
        <w:t>，</w:t>
      </w:r>
      <w:r w:rsidRPr="00145C43">
        <w:rPr>
          <w:rFonts w:eastAsia="SimSun" w:hAnsi="SimSun"/>
          <w:sz w:val="24"/>
          <w:szCs w:val="24"/>
          <w:lang w:val="zh-CN"/>
        </w:rPr>
        <w:t>将其作为决定草案</w:t>
      </w:r>
      <w:r w:rsidRPr="00145C43">
        <w:rPr>
          <w:rFonts w:eastAsia="SimSun"/>
          <w:noProof/>
          <w:sz w:val="24"/>
          <w:szCs w:val="24"/>
        </w:rPr>
        <w:t>CBD/NP/MOP/3/L.5</w:t>
      </w:r>
      <w:r w:rsidRPr="00145C43">
        <w:rPr>
          <w:rFonts w:eastAsia="SimSun" w:hAnsi="SimSun"/>
          <w:sz w:val="24"/>
          <w:szCs w:val="24"/>
          <w:lang w:val="zh-CN"/>
        </w:rPr>
        <w:t>提交全体会议。</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noProof/>
          <w:kern w:val="22"/>
          <w:sz w:val="24"/>
          <w:szCs w:val="24"/>
        </w:rPr>
        <w:t>在</w:t>
      </w:r>
      <w:r w:rsidRPr="00145C43">
        <w:rPr>
          <w:rFonts w:eastAsia="SimSun" w:hAnsi="SimSun"/>
          <w:noProof/>
          <w:sz w:val="24"/>
          <w:szCs w:val="24"/>
        </w:rPr>
        <w:t>第</w:t>
      </w:r>
      <w:r w:rsidRPr="00145C43">
        <w:rPr>
          <w:rFonts w:eastAsia="SimSun"/>
          <w:noProof/>
          <w:sz w:val="24"/>
          <w:szCs w:val="24"/>
        </w:rPr>
        <w:t>8</w:t>
      </w:r>
      <w:r w:rsidRPr="00145C43">
        <w:rPr>
          <w:rFonts w:eastAsia="SimSun" w:hAnsi="SimSun"/>
          <w:noProof/>
          <w:sz w:val="24"/>
          <w:szCs w:val="24"/>
        </w:rPr>
        <w:t>场全体会议上，</w:t>
      </w:r>
      <w:r w:rsidRPr="00145C43">
        <w:rPr>
          <w:rFonts w:eastAsia="SimSun" w:hAnsi="SimSun"/>
          <w:noProof/>
          <w:kern w:val="22"/>
          <w:sz w:val="24"/>
          <w:szCs w:val="24"/>
        </w:rPr>
        <w:t>作为名古屋议定书缔约方会议的缔约方大会审议和通过了决定草案</w:t>
      </w:r>
      <w:r w:rsidRPr="00145C43">
        <w:rPr>
          <w:rFonts w:eastAsia="SimSun"/>
          <w:noProof/>
          <w:kern w:val="22"/>
          <w:sz w:val="24"/>
          <w:szCs w:val="24"/>
        </w:rPr>
        <w:t xml:space="preserve"> CBD/NP/MOP/3/L.5</w:t>
      </w:r>
      <w:r w:rsidRPr="00145C43">
        <w:rPr>
          <w:rFonts w:eastAsia="SimSun" w:hAnsi="SimSun"/>
          <w:noProof/>
          <w:kern w:val="22"/>
          <w:sz w:val="24"/>
          <w:szCs w:val="24"/>
        </w:rPr>
        <w:t>，成为第</w:t>
      </w:r>
      <w:r w:rsidRPr="00145C43">
        <w:rPr>
          <w:rFonts w:eastAsia="SimSun"/>
          <w:noProof/>
          <w:kern w:val="22"/>
          <w:sz w:val="24"/>
          <w:szCs w:val="24"/>
        </w:rPr>
        <w:t>NP-3/5</w:t>
      </w:r>
      <w:r w:rsidRPr="00145C43">
        <w:rPr>
          <w:rFonts w:eastAsia="SimSun" w:hAnsi="SimSun"/>
          <w:noProof/>
          <w:kern w:val="22"/>
          <w:sz w:val="24"/>
          <w:szCs w:val="24"/>
        </w:rPr>
        <w:t>号决定（案文见第一章）。</w:t>
      </w:r>
    </w:p>
    <w:p w:rsidR="00754106" w:rsidRPr="00404684" w:rsidRDefault="00754106" w:rsidP="002A038C">
      <w:pPr>
        <w:pStyle w:val="Heading1-item"/>
        <w:spacing w:beforeLines="50" w:before="120" w:afterLines="50" w:line="240" w:lineRule="atLeast"/>
        <w:ind w:right="0" w:hanging="1275"/>
        <w:rPr>
          <w:rFonts w:ascii="Times New Roman" w:eastAsia="SimSun" w:hAnsi="Times New Roman"/>
          <w:bCs w:val="0"/>
          <w:sz w:val="24"/>
          <w:szCs w:val="24"/>
        </w:rPr>
      </w:pPr>
      <w:r w:rsidRPr="00404684">
        <w:rPr>
          <w:rFonts w:ascii="Times New Roman" w:eastAsia="SimSun" w:hAnsi="SimSun"/>
          <w:bCs w:val="0"/>
          <w:sz w:val="24"/>
          <w:szCs w:val="24"/>
          <w:lang w:val="zh-CN"/>
        </w:rPr>
        <w:t>项目</w:t>
      </w:r>
      <w:r w:rsidRPr="00404684">
        <w:rPr>
          <w:rFonts w:ascii="Times New Roman" w:eastAsia="SimSun" w:hAnsi="Times New Roman"/>
          <w:bCs w:val="0"/>
          <w:noProof/>
          <w:sz w:val="24"/>
          <w:szCs w:val="24"/>
        </w:rPr>
        <w:t>10.</w:t>
      </w:r>
      <w:r w:rsidRPr="00404684">
        <w:rPr>
          <w:rFonts w:ascii="Times New Roman" w:eastAsia="SimSun" w:hAnsi="Times New Roman"/>
          <w:bCs w:val="0"/>
          <w:sz w:val="24"/>
          <w:szCs w:val="24"/>
        </w:rPr>
        <w:tab/>
      </w:r>
      <w:r w:rsidRPr="00404684">
        <w:rPr>
          <w:rFonts w:ascii="Times New Roman" w:eastAsia="SimSun" w:hAnsi="SimSun"/>
          <w:bCs w:val="0"/>
          <w:sz w:val="24"/>
          <w:szCs w:val="24"/>
          <w:lang w:val="zh-CN"/>
        </w:rPr>
        <w:t>遗传资源获取和惠益分享信息交换所和信息分享</w:t>
      </w:r>
      <w:r w:rsidRPr="00404684">
        <w:rPr>
          <w:rFonts w:ascii="Times New Roman" w:eastAsia="SimSun" w:hAnsi="SimSun"/>
          <w:bCs w:val="0"/>
          <w:noProof/>
          <w:sz w:val="24"/>
          <w:szCs w:val="24"/>
        </w:rPr>
        <w:t>（</w:t>
      </w:r>
      <w:r w:rsidRPr="00404684">
        <w:rPr>
          <w:rFonts w:ascii="Times New Roman" w:eastAsia="SimSun" w:hAnsi="SimSun"/>
          <w:bCs w:val="0"/>
          <w:sz w:val="24"/>
          <w:szCs w:val="24"/>
          <w:lang w:val="zh-CN"/>
        </w:rPr>
        <w:t>第</w:t>
      </w:r>
      <w:r w:rsidRPr="00404684">
        <w:rPr>
          <w:rFonts w:ascii="Times New Roman" w:eastAsia="SimSun" w:hAnsi="Times New Roman"/>
          <w:bCs w:val="0"/>
          <w:noProof/>
          <w:sz w:val="24"/>
          <w:szCs w:val="24"/>
        </w:rPr>
        <w:t>14</w:t>
      </w:r>
      <w:r w:rsidRPr="00404684">
        <w:rPr>
          <w:rFonts w:ascii="Times New Roman" w:eastAsia="SimSun" w:hAnsi="SimSun"/>
          <w:bCs w:val="0"/>
          <w:sz w:val="24"/>
          <w:szCs w:val="24"/>
          <w:lang w:val="zh-CN"/>
        </w:rPr>
        <w:t>条</w:t>
      </w:r>
      <w:r w:rsidRPr="00404684">
        <w:rPr>
          <w:rFonts w:ascii="Times New Roman" w:eastAsia="SimSun" w:hAnsi="SimSun"/>
          <w:bCs w:val="0"/>
          <w:noProof/>
          <w:sz w:val="24"/>
          <w:szCs w:val="24"/>
        </w:rPr>
        <w:t>）</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第一工作组在</w:t>
      </w:r>
      <w:smartTag w:uri="urn:schemas-microsoft-com:office:smarttags" w:element="chsdate">
        <w:smartTagPr>
          <w:attr w:name="IsROCDate" w:val="False"/>
          <w:attr w:name="IsLunarDate" w:val="False"/>
          <w:attr w:name="Day" w:val="19"/>
          <w:attr w:name="Month" w:val="11"/>
          <w:attr w:name="Year" w:val="2018"/>
        </w:smartTagPr>
        <w:r w:rsidRPr="00145C43">
          <w:rPr>
            <w:rFonts w:eastAsia="SimSun"/>
            <w:sz w:val="24"/>
            <w:szCs w:val="24"/>
            <w:lang w:val="en-US"/>
          </w:rPr>
          <w:t>2018</w:t>
        </w:r>
        <w:r w:rsidRPr="00145C43">
          <w:rPr>
            <w:rFonts w:eastAsia="SimSun" w:hAnsi="SimSun"/>
            <w:sz w:val="24"/>
            <w:szCs w:val="24"/>
            <w:lang w:val="zh-CN"/>
          </w:rPr>
          <w:t>年</w:t>
        </w:r>
        <w:r w:rsidRPr="00145C43">
          <w:rPr>
            <w:rFonts w:eastAsia="SimSun"/>
            <w:sz w:val="24"/>
            <w:szCs w:val="24"/>
            <w:lang w:val="en-US"/>
          </w:rPr>
          <w:t>11</w:t>
        </w:r>
        <w:r w:rsidRPr="00145C43">
          <w:rPr>
            <w:rFonts w:eastAsia="SimSun" w:hAnsi="SimSun"/>
            <w:sz w:val="24"/>
            <w:szCs w:val="24"/>
            <w:lang w:val="zh-CN"/>
          </w:rPr>
          <w:t>月</w:t>
        </w:r>
        <w:r w:rsidRPr="00145C43">
          <w:rPr>
            <w:rFonts w:eastAsia="SimSun"/>
            <w:sz w:val="24"/>
            <w:szCs w:val="24"/>
            <w:lang w:val="en-US"/>
          </w:rPr>
          <w:t>19</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lang w:val="en-US"/>
        </w:rPr>
        <w:t>4</w:t>
      </w:r>
      <w:r w:rsidRPr="00145C43">
        <w:rPr>
          <w:rFonts w:eastAsia="SimSun" w:hAnsi="SimSun"/>
          <w:sz w:val="24"/>
          <w:szCs w:val="24"/>
          <w:lang w:val="zh-CN"/>
        </w:rPr>
        <w:t>场会议上审议了这个议程项目。在审议该项目时，工作组面前有关于实施和运作遗传资源获取和惠益分享信息交换所的进度报告</w:t>
      </w:r>
      <w:r w:rsidRPr="00145C43">
        <w:rPr>
          <w:rFonts w:eastAsia="SimSun"/>
          <w:sz w:val="24"/>
          <w:szCs w:val="24"/>
          <w:lang w:val="zh-CN"/>
        </w:rPr>
        <w:t>(CBD/NP/MOP/3/8)</w:t>
      </w:r>
      <w:r w:rsidRPr="00145C43">
        <w:rPr>
          <w:rFonts w:eastAsia="SimSun" w:hAnsi="SimSun"/>
          <w:sz w:val="24"/>
          <w:szCs w:val="24"/>
          <w:lang w:val="zh-CN"/>
        </w:rPr>
        <w:t>以及遗传资源获取和惠益分享信息交换所非正式咨询委员会第三次会议的报告（</w:t>
      </w:r>
      <w:r w:rsidRPr="00145C43">
        <w:rPr>
          <w:rFonts w:eastAsia="SimSun"/>
          <w:sz w:val="24"/>
          <w:szCs w:val="24"/>
          <w:lang w:val="zh-CN"/>
        </w:rPr>
        <w:t>CBD/ABS/CH-IAC/</w:t>
      </w:r>
      <w:smartTag w:uri="urn:schemas-microsoft-com:office:smarttags" w:element="chsdate">
        <w:smartTagPr>
          <w:attr w:name="IsROCDate" w:val="False"/>
          <w:attr w:name="IsLunarDate" w:val="False"/>
          <w:attr w:name="Day" w:val="4"/>
          <w:attr w:name="Month" w:val="1"/>
          <w:attr w:name="Year" w:val="2017"/>
        </w:smartTagPr>
        <w:r w:rsidRPr="00145C43">
          <w:rPr>
            <w:rFonts w:eastAsia="SimSun"/>
            <w:sz w:val="24"/>
            <w:szCs w:val="24"/>
            <w:lang w:val="zh-CN"/>
          </w:rPr>
          <w:t>2017/1/4</w:t>
        </w:r>
      </w:smartTag>
      <w:r w:rsidRPr="00145C43">
        <w:rPr>
          <w:rFonts w:eastAsia="SimSun" w:hAnsi="SimSun"/>
          <w:sz w:val="24"/>
          <w:szCs w:val="24"/>
          <w:lang w:val="zh-CN"/>
        </w:rPr>
        <w:t>）。工作组面前还有一份根据</w:t>
      </w:r>
      <w:r w:rsidRPr="00145C43">
        <w:rPr>
          <w:rFonts w:eastAsia="SimSun"/>
          <w:sz w:val="24"/>
          <w:szCs w:val="24"/>
          <w:lang w:val="zh-CN"/>
        </w:rPr>
        <w:t>CBD/NP/MOP/3/8</w:t>
      </w:r>
      <w:r w:rsidRPr="00145C43">
        <w:rPr>
          <w:rFonts w:eastAsia="SimSun" w:hAnsi="SimSun"/>
          <w:sz w:val="24"/>
          <w:szCs w:val="24"/>
          <w:lang w:val="zh-CN"/>
        </w:rPr>
        <w:t>号文件第七节编制的决定草案，但不包括第</w:t>
      </w:r>
      <w:r w:rsidRPr="00145C43">
        <w:rPr>
          <w:rFonts w:eastAsia="SimSun"/>
          <w:sz w:val="24"/>
          <w:szCs w:val="24"/>
          <w:lang w:val="zh-CN"/>
        </w:rPr>
        <w:t>3</w:t>
      </w:r>
      <w:r w:rsidRPr="00145C43">
        <w:rPr>
          <w:rFonts w:eastAsia="SimSun" w:hAnsi="SimSun"/>
          <w:sz w:val="24"/>
          <w:szCs w:val="24"/>
          <w:lang w:val="zh-CN"/>
        </w:rPr>
        <w:t>和第</w:t>
      </w:r>
      <w:r w:rsidRPr="00145C43">
        <w:rPr>
          <w:rFonts w:eastAsia="SimSun"/>
          <w:sz w:val="24"/>
          <w:szCs w:val="24"/>
          <w:lang w:val="zh-CN"/>
        </w:rPr>
        <w:t>4</w:t>
      </w:r>
      <w:r w:rsidRPr="00145C43">
        <w:rPr>
          <w:rFonts w:eastAsia="SimSun" w:hAnsi="SimSun"/>
          <w:sz w:val="24"/>
          <w:szCs w:val="24"/>
          <w:lang w:val="zh-CN"/>
        </w:rPr>
        <w:t>段，这两段来自</w:t>
      </w:r>
      <w:r w:rsidRPr="00145C43">
        <w:rPr>
          <w:rFonts w:eastAsia="SimSun"/>
          <w:sz w:val="24"/>
          <w:szCs w:val="24"/>
          <w:lang w:val="zh-CN"/>
        </w:rPr>
        <w:t>CBD/NP/MOP/3/2</w:t>
      </w:r>
      <w:r w:rsidRPr="00145C43">
        <w:rPr>
          <w:rFonts w:eastAsia="SimSun" w:hAnsi="SimSun"/>
          <w:sz w:val="24"/>
          <w:szCs w:val="24"/>
          <w:lang w:val="zh-CN"/>
        </w:rPr>
        <w:t>号文件附件二</w:t>
      </w:r>
      <w:r w:rsidRPr="00145C43">
        <w:rPr>
          <w:rFonts w:eastAsia="SimSun"/>
          <w:sz w:val="24"/>
          <w:szCs w:val="24"/>
          <w:lang w:val="zh-CN"/>
        </w:rPr>
        <w:t>C</w:t>
      </w:r>
      <w:r w:rsidRPr="00145C43">
        <w:rPr>
          <w:rFonts w:eastAsia="SimSun" w:hAnsi="SimSun"/>
          <w:sz w:val="24"/>
          <w:szCs w:val="24"/>
          <w:lang w:val="zh-CN"/>
        </w:rPr>
        <w:t>节所载履约委员会的建议。决定草案载于决定草案汇编（</w:t>
      </w:r>
      <w:r w:rsidRPr="00145C43">
        <w:rPr>
          <w:rFonts w:eastAsia="SimSun"/>
          <w:sz w:val="24"/>
          <w:szCs w:val="24"/>
          <w:lang w:val="zh-CN"/>
        </w:rPr>
        <w:t>CBD/NP/MOP/3/1/Add.2</w:t>
      </w:r>
      <w:r w:rsidRPr="00145C43">
        <w:rPr>
          <w:rFonts w:eastAsia="SimSun" w:hAnsi="SimSun"/>
          <w:sz w:val="24"/>
          <w:szCs w:val="24"/>
          <w:lang w:val="zh-CN"/>
        </w:rPr>
        <w:t>）。</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工作组开始审议决定草案第</w:t>
      </w:r>
      <w:r w:rsidRPr="00145C43">
        <w:rPr>
          <w:rFonts w:eastAsia="SimSun"/>
          <w:noProof/>
          <w:sz w:val="24"/>
          <w:szCs w:val="24"/>
        </w:rPr>
        <w:t>4</w:t>
      </w:r>
      <w:r w:rsidRPr="00145C43">
        <w:rPr>
          <w:rFonts w:eastAsia="SimSun" w:hAnsi="SimSun"/>
          <w:sz w:val="24"/>
          <w:szCs w:val="24"/>
          <w:lang w:val="zh-CN"/>
        </w:rPr>
        <w:t>段中提及的联合运作模式。</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以下国家的代表发了言</w:t>
      </w:r>
      <w:r w:rsidRPr="00145C43">
        <w:rPr>
          <w:rFonts w:eastAsia="SimSun" w:hAnsi="SimSun"/>
          <w:noProof/>
          <w:sz w:val="24"/>
          <w:szCs w:val="24"/>
        </w:rPr>
        <w:t>：</w:t>
      </w:r>
      <w:r w:rsidRPr="00145C43">
        <w:rPr>
          <w:rFonts w:eastAsia="SimSun" w:hAnsi="SimSun"/>
          <w:sz w:val="24"/>
          <w:szCs w:val="24"/>
          <w:lang w:val="zh-CN"/>
        </w:rPr>
        <w:t>欧洲联盟及其</w:t>
      </w:r>
      <w:r w:rsidRPr="00145C43">
        <w:rPr>
          <w:rFonts w:eastAsia="SimSun"/>
          <w:noProof/>
          <w:sz w:val="24"/>
          <w:szCs w:val="24"/>
        </w:rPr>
        <w:t>28</w:t>
      </w:r>
      <w:r w:rsidRPr="00145C43">
        <w:rPr>
          <w:rFonts w:eastAsia="SimSun" w:hAnsi="SimSun"/>
          <w:sz w:val="24"/>
          <w:szCs w:val="24"/>
          <w:lang w:val="zh-CN"/>
        </w:rPr>
        <w:t>个成员国、印度、约旦、挪威和南非。</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noProof/>
          <w:sz w:val="24"/>
          <w:szCs w:val="24"/>
        </w:rPr>
        <w:t>加拿大和泰国的代表也发了言。</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在</w:t>
      </w:r>
      <w:smartTag w:uri="urn:schemas-microsoft-com:office:smarttags" w:element="chsdate">
        <w:smartTagPr>
          <w:attr w:name="IsROCDate" w:val="False"/>
          <w:attr w:name="IsLunarDate" w:val="False"/>
          <w:attr w:name="Day" w:val="20"/>
          <w:attr w:name="Month" w:val="11"/>
          <w:attr w:name="Year" w:val="2018"/>
        </w:smartTagPr>
        <w:r w:rsidRPr="00145C43">
          <w:rPr>
            <w:rFonts w:eastAsia="SimSun"/>
            <w:noProof/>
            <w:sz w:val="24"/>
            <w:szCs w:val="24"/>
          </w:rPr>
          <w:t>2018</w:t>
        </w:r>
        <w:r w:rsidRPr="00145C43">
          <w:rPr>
            <w:rFonts w:eastAsia="SimSun" w:hAnsi="SimSun"/>
            <w:sz w:val="24"/>
            <w:szCs w:val="24"/>
            <w:lang w:val="zh-CN"/>
          </w:rPr>
          <w:t>年</w:t>
        </w:r>
        <w:r w:rsidRPr="00145C43">
          <w:rPr>
            <w:rFonts w:eastAsia="SimSun"/>
            <w:noProof/>
            <w:sz w:val="24"/>
            <w:szCs w:val="24"/>
          </w:rPr>
          <w:t>11</w:t>
        </w:r>
        <w:r w:rsidRPr="00145C43">
          <w:rPr>
            <w:rFonts w:eastAsia="SimSun" w:hAnsi="SimSun"/>
            <w:sz w:val="24"/>
            <w:szCs w:val="24"/>
            <w:lang w:val="zh-CN"/>
          </w:rPr>
          <w:t>月</w:t>
        </w:r>
        <w:r w:rsidRPr="00145C43">
          <w:rPr>
            <w:rFonts w:eastAsia="SimSun"/>
            <w:noProof/>
            <w:sz w:val="24"/>
            <w:szCs w:val="24"/>
          </w:rPr>
          <w:t>20</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noProof/>
          <w:sz w:val="24"/>
          <w:szCs w:val="24"/>
        </w:rPr>
        <w:t>5</w:t>
      </w:r>
      <w:r w:rsidRPr="00145C43">
        <w:rPr>
          <w:rFonts w:eastAsia="SimSun" w:hAnsi="SimSun"/>
          <w:sz w:val="24"/>
          <w:szCs w:val="24"/>
          <w:lang w:val="zh-CN"/>
        </w:rPr>
        <w:t>场会议上</w:t>
      </w:r>
      <w:r w:rsidRPr="00145C43">
        <w:rPr>
          <w:rFonts w:eastAsia="SimSun" w:hAnsi="SimSun"/>
          <w:noProof/>
          <w:sz w:val="24"/>
          <w:szCs w:val="24"/>
        </w:rPr>
        <w:t>，</w:t>
      </w:r>
      <w:r w:rsidRPr="00145C43">
        <w:rPr>
          <w:rFonts w:eastAsia="SimSun" w:hAnsi="SimSun"/>
          <w:sz w:val="24"/>
          <w:szCs w:val="24"/>
          <w:lang w:val="zh-CN"/>
        </w:rPr>
        <w:t>第一工作组继续审议该议程项目</w:t>
      </w:r>
      <w:r w:rsidRPr="00145C43">
        <w:rPr>
          <w:rFonts w:eastAsia="SimSun" w:hAnsi="SimSun"/>
          <w:noProof/>
          <w:sz w:val="24"/>
          <w:szCs w:val="24"/>
        </w:rPr>
        <w:t>，</w:t>
      </w:r>
      <w:r w:rsidRPr="00145C43">
        <w:rPr>
          <w:rFonts w:eastAsia="SimSun" w:hAnsi="SimSun"/>
          <w:sz w:val="24"/>
          <w:szCs w:val="24"/>
          <w:lang w:val="zh-CN"/>
        </w:rPr>
        <w:t>重点是决定草案的剩余部分。</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以下国家的代表发了言</w:t>
      </w:r>
      <w:r w:rsidRPr="00145C43">
        <w:rPr>
          <w:rFonts w:eastAsia="SimSun" w:hAnsi="SimSun"/>
          <w:noProof/>
          <w:sz w:val="24"/>
          <w:szCs w:val="24"/>
        </w:rPr>
        <w:t>：</w:t>
      </w:r>
      <w:r w:rsidRPr="00145C43">
        <w:rPr>
          <w:rFonts w:eastAsia="SimSun" w:hAnsi="SimSun"/>
          <w:sz w:val="24"/>
          <w:szCs w:val="24"/>
          <w:lang w:val="zh-CN"/>
        </w:rPr>
        <w:t>白俄罗斯、贝宁、刚果、欧洲联盟及其</w:t>
      </w:r>
      <w:r w:rsidRPr="00145C43">
        <w:rPr>
          <w:rFonts w:eastAsia="SimSun"/>
          <w:noProof/>
          <w:sz w:val="24"/>
          <w:szCs w:val="24"/>
        </w:rPr>
        <w:t>28</w:t>
      </w:r>
      <w:r w:rsidRPr="00145C43">
        <w:rPr>
          <w:rFonts w:eastAsia="SimSun" w:hAnsi="SimSun"/>
          <w:sz w:val="24"/>
          <w:szCs w:val="24"/>
          <w:lang w:val="zh-CN"/>
        </w:rPr>
        <w:t>个成员国、几内亚、日本、约旦、肯尼亚、墨西哥、莫桑比克、尼日尔、南非、瑞士和乌干达。</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下列国家的代表也发了言</w:t>
      </w:r>
      <w:r w:rsidRPr="00145C43">
        <w:rPr>
          <w:rFonts w:eastAsia="SimSun" w:hAnsi="SimSun"/>
          <w:noProof/>
          <w:sz w:val="24"/>
          <w:szCs w:val="24"/>
        </w:rPr>
        <w:t>：</w:t>
      </w:r>
      <w:r w:rsidRPr="00145C43">
        <w:rPr>
          <w:rFonts w:eastAsia="SimSun" w:hAnsi="SimSun"/>
          <w:sz w:val="24"/>
          <w:szCs w:val="24"/>
          <w:lang w:val="zh-CN"/>
        </w:rPr>
        <w:t>哥斯达黎加和摩洛哥。</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经讨论后</w:t>
      </w:r>
      <w:r w:rsidRPr="00145C43">
        <w:rPr>
          <w:rFonts w:eastAsia="SimSun" w:hAnsi="SimSun"/>
          <w:noProof/>
          <w:sz w:val="24"/>
          <w:szCs w:val="24"/>
        </w:rPr>
        <w:t>，</w:t>
      </w:r>
      <w:r w:rsidRPr="00145C43">
        <w:rPr>
          <w:rFonts w:eastAsia="SimSun" w:hAnsi="SimSun"/>
          <w:sz w:val="24"/>
          <w:szCs w:val="24"/>
          <w:lang w:val="zh-CN"/>
        </w:rPr>
        <w:t>主席表示他将编制一份订正决定草案</w:t>
      </w:r>
      <w:r w:rsidRPr="00145C43">
        <w:rPr>
          <w:rFonts w:eastAsia="SimSun" w:hAnsi="SimSun"/>
          <w:noProof/>
          <w:sz w:val="24"/>
          <w:szCs w:val="24"/>
        </w:rPr>
        <w:t>，</w:t>
      </w:r>
      <w:r w:rsidRPr="00145C43">
        <w:rPr>
          <w:rFonts w:eastAsia="SimSun" w:hAnsi="SimSun"/>
          <w:sz w:val="24"/>
          <w:szCs w:val="24"/>
          <w:lang w:val="zh-CN"/>
        </w:rPr>
        <w:t>供工作组审议。</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在</w:t>
      </w:r>
      <w:smartTag w:uri="urn:schemas-microsoft-com:office:smarttags" w:element="chsdate">
        <w:smartTagPr>
          <w:attr w:name="IsROCDate" w:val="False"/>
          <w:attr w:name="IsLunarDate" w:val="False"/>
          <w:attr w:name="Day" w:val="25"/>
          <w:attr w:name="Month" w:val="11"/>
          <w:attr w:name="Year" w:val="2018"/>
        </w:smartTagPr>
        <w:r w:rsidRPr="00145C43">
          <w:rPr>
            <w:rFonts w:eastAsia="SimSun"/>
            <w:noProof/>
            <w:sz w:val="24"/>
            <w:szCs w:val="24"/>
          </w:rPr>
          <w:t>2018</w:t>
        </w:r>
        <w:r w:rsidRPr="00145C43">
          <w:rPr>
            <w:rFonts w:eastAsia="SimSun" w:hAnsi="SimSun"/>
            <w:sz w:val="24"/>
            <w:szCs w:val="24"/>
            <w:lang w:val="zh-CN"/>
          </w:rPr>
          <w:t>年</w:t>
        </w:r>
        <w:r w:rsidRPr="00145C43">
          <w:rPr>
            <w:rFonts w:eastAsia="SimSun"/>
            <w:noProof/>
            <w:sz w:val="24"/>
            <w:szCs w:val="24"/>
          </w:rPr>
          <w:t>11</w:t>
        </w:r>
        <w:r w:rsidRPr="00145C43">
          <w:rPr>
            <w:rFonts w:eastAsia="SimSun" w:hAnsi="SimSun"/>
            <w:sz w:val="24"/>
            <w:szCs w:val="24"/>
            <w:lang w:val="zh-CN"/>
          </w:rPr>
          <w:t>月</w:t>
        </w:r>
        <w:r w:rsidRPr="00145C43">
          <w:rPr>
            <w:rFonts w:eastAsia="SimSun"/>
            <w:noProof/>
            <w:sz w:val="24"/>
            <w:szCs w:val="24"/>
          </w:rPr>
          <w:t>25</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noProof/>
          <w:sz w:val="24"/>
          <w:szCs w:val="24"/>
        </w:rPr>
        <w:t>10</w:t>
      </w:r>
      <w:r w:rsidRPr="00145C43">
        <w:rPr>
          <w:rFonts w:eastAsia="SimSun" w:hAnsi="SimSun"/>
          <w:sz w:val="24"/>
          <w:szCs w:val="24"/>
          <w:lang w:val="zh-CN"/>
        </w:rPr>
        <w:t>场会议上</w:t>
      </w:r>
      <w:r w:rsidRPr="00145C43">
        <w:rPr>
          <w:rFonts w:eastAsia="SimSun" w:hAnsi="SimSun"/>
          <w:noProof/>
          <w:sz w:val="24"/>
          <w:szCs w:val="24"/>
        </w:rPr>
        <w:t>，</w:t>
      </w:r>
      <w:r w:rsidRPr="00145C43">
        <w:rPr>
          <w:rFonts w:eastAsia="SimSun" w:hAnsi="SimSun"/>
          <w:sz w:val="24"/>
          <w:szCs w:val="24"/>
          <w:lang w:val="zh-CN"/>
        </w:rPr>
        <w:t>工作组审议了主席提交的订正决定草案。</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以下国家的代表发了言</w:t>
      </w:r>
      <w:r w:rsidRPr="00145C43">
        <w:rPr>
          <w:rFonts w:eastAsia="SimSun" w:hAnsi="SimSun"/>
          <w:noProof/>
          <w:sz w:val="24"/>
          <w:szCs w:val="24"/>
        </w:rPr>
        <w:t>：</w:t>
      </w:r>
      <w:r w:rsidRPr="00145C43">
        <w:rPr>
          <w:rFonts w:eastAsia="SimSun" w:hAnsi="SimSun"/>
          <w:sz w:val="24"/>
          <w:szCs w:val="24"/>
          <w:lang w:val="zh-CN"/>
        </w:rPr>
        <w:t>欧洲联盟及其</w:t>
      </w:r>
      <w:r w:rsidRPr="00145C43">
        <w:rPr>
          <w:rFonts w:eastAsia="SimSun"/>
          <w:noProof/>
          <w:sz w:val="24"/>
          <w:szCs w:val="24"/>
        </w:rPr>
        <w:t>28</w:t>
      </w:r>
      <w:r w:rsidRPr="00145C43">
        <w:rPr>
          <w:rFonts w:eastAsia="SimSun" w:hAnsi="SimSun"/>
          <w:sz w:val="24"/>
          <w:szCs w:val="24"/>
          <w:lang w:val="zh-CN"/>
        </w:rPr>
        <w:t>个成员国、印度、日本、墨西哥、南非和乌干达。</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noProof/>
          <w:sz w:val="24"/>
          <w:szCs w:val="24"/>
        </w:rPr>
        <w:t>摩洛哥代表也发了言。</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工作组核准了经口头订正的订正决定草案</w:t>
      </w:r>
      <w:r w:rsidRPr="00145C43">
        <w:rPr>
          <w:rFonts w:eastAsia="SimSun" w:hAnsi="SimSun"/>
          <w:noProof/>
          <w:sz w:val="24"/>
          <w:szCs w:val="24"/>
        </w:rPr>
        <w:t>，</w:t>
      </w:r>
      <w:r w:rsidRPr="00145C43">
        <w:rPr>
          <w:rFonts w:eastAsia="SimSun" w:hAnsi="SimSun"/>
          <w:sz w:val="24"/>
          <w:szCs w:val="24"/>
          <w:lang w:val="zh-CN"/>
        </w:rPr>
        <w:t>将其作为决定草案</w:t>
      </w:r>
      <w:r w:rsidRPr="00145C43">
        <w:rPr>
          <w:rFonts w:eastAsia="SimSun"/>
          <w:noProof/>
          <w:sz w:val="24"/>
          <w:szCs w:val="24"/>
        </w:rPr>
        <w:t>CBD/NP/MOP/3/L.8</w:t>
      </w:r>
      <w:r w:rsidRPr="00145C43">
        <w:rPr>
          <w:rFonts w:eastAsia="SimSun" w:hAnsi="SimSun"/>
          <w:sz w:val="24"/>
          <w:szCs w:val="24"/>
          <w:lang w:val="zh-CN"/>
        </w:rPr>
        <w:t>提交全体会议。</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noProof/>
          <w:kern w:val="22"/>
          <w:sz w:val="24"/>
          <w:szCs w:val="24"/>
        </w:rPr>
        <w:t>在</w:t>
      </w:r>
      <w:smartTag w:uri="urn:schemas-microsoft-com:office:smarttags" w:element="chsdate">
        <w:smartTagPr>
          <w:attr w:name="IsROCDate" w:val="False"/>
          <w:attr w:name="IsLunarDate" w:val="False"/>
          <w:attr w:name="Day" w:val="29"/>
          <w:attr w:name="Month" w:val="11"/>
          <w:attr w:name="Year" w:val="2018"/>
        </w:smartTagPr>
        <w:r w:rsidRPr="00145C43">
          <w:rPr>
            <w:rFonts w:eastAsia="SimSun"/>
            <w:noProof/>
            <w:sz w:val="24"/>
            <w:szCs w:val="24"/>
          </w:rPr>
          <w:t>2018</w:t>
        </w:r>
        <w:r w:rsidRPr="00145C43">
          <w:rPr>
            <w:rFonts w:eastAsia="SimSun" w:hAnsi="SimSun"/>
            <w:noProof/>
            <w:sz w:val="24"/>
            <w:szCs w:val="24"/>
          </w:rPr>
          <w:t>年</w:t>
        </w:r>
        <w:r w:rsidRPr="00145C43">
          <w:rPr>
            <w:rFonts w:eastAsia="SimSun"/>
            <w:noProof/>
            <w:sz w:val="24"/>
            <w:szCs w:val="24"/>
          </w:rPr>
          <w:t>11</w:t>
        </w:r>
        <w:r w:rsidRPr="00145C43">
          <w:rPr>
            <w:rFonts w:eastAsia="SimSun" w:hAnsi="SimSun"/>
            <w:noProof/>
            <w:sz w:val="24"/>
            <w:szCs w:val="24"/>
          </w:rPr>
          <w:t>月</w:t>
        </w:r>
        <w:r w:rsidRPr="00145C43">
          <w:rPr>
            <w:rFonts w:eastAsia="SimSun"/>
            <w:noProof/>
            <w:sz w:val="24"/>
            <w:szCs w:val="24"/>
          </w:rPr>
          <w:t>29</w:t>
        </w:r>
        <w:r w:rsidRPr="00145C43">
          <w:rPr>
            <w:rFonts w:eastAsia="SimSun" w:hAnsi="SimSun"/>
            <w:noProof/>
            <w:sz w:val="24"/>
            <w:szCs w:val="24"/>
          </w:rPr>
          <w:t>日</w:t>
        </w:r>
      </w:smartTag>
      <w:r w:rsidRPr="00145C43">
        <w:rPr>
          <w:rFonts w:eastAsia="SimSun" w:hAnsi="SimSun"/>
          <w:noProof/>
          <w:sz w:val="24"/>
          <w:szCs w:val="24"/>
        </w:rPr>
        <w:t>举行的第</w:t>
      </w:r>
      <w:r w:rsidRPr="00145C43">
        <w:rPr>
          <w:rFonts w:eastAsia="SimSun"/>
          <w:noProof/>
          <w:sz w:val="24"/>
          <w:szCs w:val="24"/>
        </w:rPr>
        <w:t>8</w:t>
      </w:r>
      <w:r w:rsidRPr="00145C43">
        <w:rPr>
          <w:rFonts w:eastAsia="SimSun" w:hAnsi="SimSun"/>
          <w:noProof/>
          <w:sz w:val="24"/>
          <w:szCs w:val="24"/>
        </w:rPr>
        <w:t>场全体会议上，</w:t>
      </w:r>
      <w:r w:rsidRPr="00145C43">
        <w:rPr>
          <w:rFonts w:eastAsia="SimSun" w:hAnsi="SimSun"/>
          <w:noProof/>
          <w:kern w:val="22"/>
          <w:sz w:val="24"/>
          <w:szCs w:val="24"/>
        </w:rPr>
        <w:t>作为名古屋议定书缔约方会议的缔约方大会通过决定草案</w:t>
      </w:r>
      <w:r w:rsidRPr="00145C43">
        <w:rPr>
          <w:rFonts w:eastAsia="SimSun"/>
          <w:noProof/>
          <w:kern w:val="22"/>
          <w:sz w:val="24"/>
          <w:szCs w:val="24"/>
        </w:rPr>
        <w:t xml:space="preserve"> CBD/NP/MOP/3/L.8</w:t>
      </w:r>
      <w:r w:rsidRPr="00145C43">
        <w:rPr>
          <w:rFonts w:eastAsia="SimSun" w:hAnsi="SimSun"/>
          <w:noProof/>
          <w:kern w:val="22"/>
          <w:sz w:val="24"/>
          <w:szCs w:val="24"/>
        </w:rPr>
        <w:t>，成为第</w:t>
      </w:r>
      <w:r w:rsidRPr="00145C43">
        <w:rPr>
          <w:rFonts w:eastAsia="SimSun"/>
          <w:noProof/>
          <w:kern w:val="22"/>
          <w:sz w:val="24"/>
          <w:szCs w:val="24"/>
        </w:rPr>
        <w:t>NP-3/3</w:t>
      </w:r>
      <w:r w:rsidRPr="00145C43">
        <w:rPr>
          <w:rFonts w:eastAsia="SimSun" w:hAnsi="SimSun"/>
          <w:noProof/>
          <w:kern w:val="22"/>
          <w:sz w:val="24"/>
          <w:szCs w:val="24"/>
        </w:rPr>
        <w:t>号决定（案文见第一章）。</w:t>
      </w:r>
    </w:p>
    <w:p w:rsidR="00754106" w:rsidRPr="00404684" w:rsidRDefault="00754106" w:rsidP="00145C43">
      <w:pPr>
        <w:pStyle w:val="Heading1-item"/>
        <w:tabs>
          <w:tab w:val="left" w:pos="1134"/>
        </w:tabs>
        <w:spacing w:beforeLines="50" w:before="120" w:afterLines="50" w:line="240" w:lineRule="atLeast"/>
        <w:ind w:right="0"/>
        <w:rPr>
          <w:rFonts w:ascii="Times New Roman" w:eastAsia="SimSun" w:hAnsi="Times New Roman"/>
          <w:bCs w:val="0"/>
          <w:sz w:val="24"/>
          <w:szCs w:val="24"/>
        </w:rPr>
      </w:pPr>
      <w:r w:rsidRPr="00404684">
        <w:rPr>
          <w:rFonts w:ascii="Times New Roman" w:eastAsia="SimSun" w:hAnsi="SimSun"/>
          <w:bCs w:val="0"/>
          <w:noProof/>
          <w:sz w:val="24"/>
          <w:szCs w:val="24"/>
        </w:rPr>
        <w:t>项目</w:t>
      </w:r>
      <w:r w:rsidRPr="00404684">
        <w:rPr>
          <w:rFonts w:ascii="Times New Roman" w:eastAsia="SimSun" w:hAnsi="Times New Roman"/>
          <w:bCs w:val="0"/>
          <w:noProof/>
          <w:sz w:val="24"/>
          <w:szCs w:val="24"/>
        </w:rPr>
        <w:t>11.</w:t>
      </w:r>
      <w:r w:rsidRPr="00404684">
        <w:rPr>
          <w:rFonts w:ascii="Times New Roman" w:eastAsia="SimSun" w:hAnsi="Times New Roman"/>
          <w:bCs w:val="0"/>
          <w:sz w:val="24"/>
          <w:szCs w:val="24"/>
        </w:rPr>
        <w:tab/>
      </w:r>
      <w:r w:rsidRPr="00404684">
        <w:rPr>
          <w:rFonts w:ascii="Times New Roman" w:eastAsia="SimSun" w:hAnsi="SimSun"/>
          <w:bCs w:val="0"/>
          <w:noProof/>
          <w:sz w:val="24"/>
          <w:szCs w:val="24"/>
        </w:rPr>
        <w:t>监测与汇报（第</w:t>
      </w:r>
      <w:r w:rsidRPr="00404684">
        <w:rPr>
          <w:rFonts w:ascii="Times New Roman" w:eastAsia="SimSun" w:hAnsi="Times New Roman"/>
          <w:bCs w:val="0"/>
          <w:noProof/>
          <w:sz w:val="24"/>
          <w:szCs w:val="24"/>
        </w:rPr>
        <w:t>29</w:t>
      </w:r>
      <w:r w:rsidRPr="00404684">
        <w:rPr>
          <w:rFonts w:ascii="Times New Roman" w:eastAsia="SimSun" w:hAnsi="SimSun"/>
          <w:bCs w:val="0"/>
          <w:noProof/>
          <w:sz w:val="24"/>
          <w:szCs w:val="24"/>
        </w:rPr>
        <w:t>条</w:t>
      </w:r>
      <w:r w:rsidRPr="00404684">
        <w:rPr>
          <w:rFonts w:ascii="Times New Roman" w:eastAsia="SimSun" w:hAnsi="Times New Roman"/>
          <w:bCs w:val="0"/>
          <w:noProof/>
          <w:sz w:val="24"/>
          <w:szCs w:val="24"/>
        </w:rPr>
        <w:t>)</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第一工作组在</w:t>
      </w:r>
      <w:smartTag w:uri="urn:schemas-microsoft-com:office:smarttags" w:element="chsdate">
        <w:smartTagPr>
          <w:attr w:name="IsROCDate" w:val="False"/>
          <w:attr w:name="IsLunarDate" w:val="False"/>
          <w:attr w:name="Day" w:val="20"/>
          <w:attr w:name="Month" w:val="11"/>
          <w:attr w:name="Year" w:val="2018"/>
        </w:smartTagPr>
        <w:r w:rsidRPr="00145C43">
          <w:rPr>
            <w:rFonts w:eastAsia="SimSun"/>
            <w:sz w:val="24"/>
            <w:szCs w:val="24"/>
            <w:lang w:val="en-US"/>
          </w:rPr>
          <w:t>2018</w:t>
        </w:r>
        <w:r w:rsidRPr="00145C43">
          <w:rPr>
            <w:rFonts w:eastAsia="SimSun" w:hAnsi="SimSun"/>
            <w:sz w:val="24"/>
            <w:szCs w:val="24"/>
            <w:lang w:val="zh-CN"/>
          </w:rPr>
          <w:t>年</w:t>
        </w:r>
        <w:r w:rsidRPr="00145C43">
          <w:rPr>
            <w:rFonts w:eastAsia="SimSun"/>
            <w:sz w:val="24"/>
            <w:szCs w:val="24"/>
            <w:lang w:val="en-US"/>
          </w:rPr>
          <w:t>11</w:t>
        </w:r>
        <w:r w:rsidRPr="00145C43">
          <w:rPr>
            <w:rFonts w:eastAsia="SimSun" w:hAnsi="SimSun"/>
            <w:sz w:val="24"/>
            <w:szCs w:val="24"/>
            <w:lang w:val="zh-CN"/>
          </w:rPr>
          <w:t>月</w:t>
        </w:r>
        <w:r w:rsidRPr="00145C43">
          <w:rPr>
            <w:rFonts w:eastAsia="SimSun"/>
            <w:sz w:val="24"/>
            <w:szCs w:val="24"/>
            <w:lang w:val="en-US"/>
          </w:rPr>
          <w:t>20</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lang w:val="en-US"/>
        </w:rPr>
        <w:t>5</w:t>
      </w:r>
      <w:r w:rsidRPr="00145C43">
        <w:rPr>
          <w:rFonts w:eastAsia="SimSun" w:hAnsi="SimSun"/>
          <w:sz w:val="24"/>
          <w:szCs w:val="24"/>
          <w:lang w:val="zh-CN"/>
        </w:rPr>
        <w:t>场会议上审议了议程项目</w:t>
      </w:r>
      <w:r w:rsidRPr="00145C43">
        <w:rPr>
          <w:rFonts w:eastAsia="SimSun"/>
          <w:sz w:val="24"/>
          <w:szCs w:val="24"/>
          <w:lang w:val="en-US"/>
        </w:rPr>
        <w:t>11</w:t>
      </w:r>
      <w:r w:rsidRPr="00145C43">
        <w:rPr>
          <w:rFonts w:eastAsia="SimSun" w:hAnsi="SimSun"/>
          <w:sz w:val="24"/>
          <w:szCs w:val="24"/>
          <w:lang w:val="zh-CN"/>
        </w:rPr>
        <w:t>。在审议该项目时，工作组收到了执行秘书提交的一份说明（</w:t>
      </w:r>
      <w:r w:rsidRPr="00145C43">
        <w:rPr>
          <w:rFonts w:eastAsia="SimSun"/>
          <w:sz w:val="24"/>
          <w:szCs w:val="24"/>
          <w:lang w:val="zh-CN"/>
        </w:rPr>
        <w:t>CBD/NP/MOP/3/7</w:t>
      </w:r>
      <w:r w:rsidRPr="00145C43">
        <w:rPr>
          <w:rFonts w:eastAsia="SimSun" w:hAnsi="SimSun"/>
          <w:sz w:val="24"/>
          <w:szCs w:val="24"/>
          <w:lang w:val="zh-CN"/>
        </w:rPr>
        <w:t>），其中载有缔约方和非缔约方提交的有关临时国家报告的信息以及根据执行问题附属机构第</w:t>
      </w:r>
      <w:r w:rsidRPr="00145C43">
        <w:rPr>
          <w:rFonts w:eastAsia="SimSun"/>
          <w:sz w:val="24"/>
          <w:szCs w:val="24"/>
          <w:lang w:val="zh-CN"/>
        </w:rPr>
        <w:t>SBI/2-11</w:t>
      </w:r>
      <w:r w:rsidRPr="00145C43">
        <w:rPr>
          <w:rFonts w:eastAsia="SimSun" w:hAnsi="SimSun"/>
          <w:sz w:val="24"/>
          <w:szCs w:val="24"/>
          <w:lang w:val="zh-CN"/>
        </w:rPr>
        <w:t>号建议提交的关于报告格式和报告的时间间隔的信息。工作组面前还有决定草案汇编（</w:t>
      </w:r>
      <w:r w:rsidRPr="00145C43">
        <w:rPr>
          <w:rFonts w:eastAsia="SimSun"/>
          <w:sz w:val="24"/>
          <w:szCs w:val="24"/>
          <w:lang w:val="zh-CN"/>
        </w:rPr>
        <w:t>CBD/NP/MOP/3/1/Add.2</w:t>
      </w:r>
      <w:r w:rsidRPr="00145C43">
        <w:rPr>
          <w:rFonts w:eastAsia="SimSun" w:hAnsi="SimSun"/>
          <w:sz w:val="24"/>
          <w:szCs w:val="24"/>
          <w:lang w:val="zh-CN"/>
        </w:rPr>
        <w:t>）所载的一份决定草案，其中载有来自</w:t>
      </w:r>
      <w:r w:rsidRPr="00145C43">
        <w:rPr>
          <w:rFonts w:eastAsia="SimSun"/>
          <w:sz w:val="24"/>
          <w:szCs w:val="24"/>
          <w:lang w:val="zh-CN"/>
        </w:rPr>
        <w:t>SBI-2/11</w:t>
      </w:r>
      <w:r w:rsidRPr="00145C43">
        <w:rPr>
          <w:rFonts w:eastAsia="SimSun" w:hAnsi="SimSun"/>
          <w:sz w:val="24"/>
          <w:szCs w:val="24"/>
          <w:lang w:val="zh-CN"/>
        </w:rPr>
        <w:t>号文件的建议草案、履约委员会的相关建议和来自</w:t>
      </w:r>
      <w:r w:rsidRPr="00145C43">
        <w:rPr>
          <w:rFonts w:eastAsia="SimSun"/>
          <w:sz w:val="24"/>
          <w:szCs w:val="24"/>
          <w:lang w:val="zh-CN"/>
        </w:rPr>
        <w:t>CBD/NP/MOP/3/7</w:t>
      </w:r>
      <w:r w:rsidRPr="00145C43">
        <w:rPr>
          <w:rFonts w:eastAsia="SimSun" w:hAnsi="SimSun"/>
          <w:sz w:val="24"/>
          <w:szCs w:val="24"/>
          <w:lang w:val="zh-CN"/>
        </w:rPr>
        <w:t>号文件的其他要素。</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主席回顾指出</w:t>
      </w:r>
      <w:r w:rsidRPr="00145C43">
        <w:rPr>
          <w:rFonts w:eastAsia="SimSun" w:hAnsi="SimSun"/>
          <w:noProof/>
          <w:sz w:val="24"/>
          <w:szCs w:val="24"/>
        </w:rPr>
        <w:t>，</w:t>
      </w:r>
      <w:r w:rsidRPr="00145C43">
        <w:rPr>
          <w:rFonts w:eastAsia="SimSun" w:hAnsi="SimSun"/>
          <w:sz w:val="24"/>
          <w:szCs w:val="24"/>
          <w:lang w:val="zh-CN"/>
        </w:rPr>
        <w:t>决定草案的第一段与缔约方大会所审议关于协调国家报告的另一项决定相关联。此外，提交临时国家报告的数目有所增加，故需要修订决定草案，以反映这个新信息。</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下列国家的代表发了言</w:t>
      </w:r>
      <w:r w:rsidRPr="00145C43">
        <w:rPr>
          <w:rFonts w:eastAsia="SimSun" w:hAnsi="SimSun"/>
          <w:noProof/>
          <w:sz w:val="24"/>
          <w:szCs w:val="24"/>
        </w:rPr>
        <w:t>：</w:t>
      </w:r>
      <w:r w:rsidRPr="00145C43">
        <w:rPr>
          <w:rFonts w:eastAsia="SimSun" w:hAnsi="SimSun"/>
          <w:sz w:val="24"/>
          <w:szCs w:val="24"/>
          <w:lang w:val="zh-CN"/>
        </w:rPr>
        <w:t>白俄罗斯、科特迪瓦、埃及、欧洲联盟及其</w:t>
      </w:r>
      <w:r w:rsidRPr="00145C43">
        <w:rPr>
          <w:rFonts w:eastAsia="SimSun"/>
          <w:noProof/>
          <w:sz w:val="24"/>
          <w:szCs w:val="24"/>
        </w:rPr>
        <w:t>28</w:t>
      </w:r>
      <w:r w:rsidRPr="00145C43">
        <w:rPr>
          <w:rFonts w:eastAsia="SimSun" w:hAnsi="SimSun"/>
          <w:sz w:val="24"/>
          <w:szCs w:val="24"/>
          <w:lang w:val="zh-CN"/>
        </w:rPr>
        <w:t>个成员国、印度、约旦、墨西哥、南非、乌干达和坦桑尼亚联合共和国。</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主席表示</w:t>
      </w:r>
      <w:r w:rsidRPr="00145C43">
        <w:rPr>
          <w:rFonts w:eastAsia="SimSun" w:hAnsi="SimSun"/>
          <w:noProof/>
          <w:sz w:val="24"/>
          <w:szCs w:val="24"/>
        </w:rPr>
        <w:t>，</w:t>
      </w:r>
      <w:r w:rsidRPr="00145C43">
        <w:rPr>
          <w:rFonts w:eastAsia="SimSun" w:hAnsi="SimSun"/>
          <w:sz w:val="24"/>
          <w:szCs w:val="24"/>
          <w:lang w:val="zh-CN"/>
        </w:rPr>
        <w:t>他将根据口头表达和书面提出的意见</w:t>
      </w:r>
      <w:r w:rsidRPr="00145C43">
        <w:rPr>
          <w:rFonts w:eastAsia="SimSun" w:hAnsi="SimSun"/>
          <w:noProof/>
          <w:sz w:val="24"/>
          <w:szCs w:val="24"/>
        </w:rPr>
        <w:t>，</w:t>
      </w:r>
      <w:r w:rsidRPr="00145C43">
        <w:rPr>
          <w:rFonts w:eastAsia="SimSun" w:hAnsi="SimSun"/>
          <w:sz w:val="24"/>
          <w:szCs w:val="24"/>
          <w:lang w:val="zh-CN"/>
        </w:rPr>
        <w:t>编制一份订正决定草案。</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工作组在</w:t>
      </w:r>
      <w:smartTag w:uri="urn:schemas-microsoft-com:office:smarttags" w:element="chsdate">
        <w:smartTagPr>
          <w:attr w:name="IsROCDate" w:val="False"/>
          <w:attr w:name="IsLunarDate" w:val="False"/>
          <w:attr w:name="Day" w:val="22"/>
          <w:attr w:name="Month" w:val="11"/>
          <w:attr w:name="Year" w:val="2018"/>
        </w:smartTagPr>
        <w:r w:rsidRPr="00145C43">
          <w:rPr>
            <w:rFonts w:eastAsia="SimSun"/>
            <w:noProof/>
            <w:sz w:val="24"/>
            <w:szCs w:val="24"/>
          </w:rPr>
          <w:t>2018</w:t>
        </w:r>
        <w:r w:rsidRPr="00145C43">
          <w:rPr>
            <w:rFonts w:eastAsia="SimSun" w:hAnsi="SimSun"/>
            <w:sz w:val="24"/>
            <w:szCs w:val="24"/>
            <w:lang w:val="zh-CN"/>
          </w:rPr>
          <w:t>年</w:t>
        </w:r>
        <w:r w:rsidRPr="00145C43">
          <w:rPr>
            <w:rFonts w:eastAsia="SimSun"/>
            <w:noProof/>
            <w:sz w:val="24"/>
            <w:szCs w:val="24"/>
          </w:rPr>
          <w:t>11</w:t>
        </w:r>
        <w:r w:rsidRPr="00145C43">
          <w:rPr>
            <w:rFonts w:eastAsia="SimSun" w:hAnsi="SimSun"/>
            <w:sz w:val="24"/>
            <w:szCs w:val="24"/>
            <w:lang w:val="zh-CN"/>
          </w:rPr>
          <w:t>月</w:t>
        </w:r>
        <w:r w:rsidRPr="00145C43">
          <w:rPr>
            <w:rFonts w:eastAsia="SimSun"/>
            <w:noProof/>
            <w:sz w:val="24"/>
            <w:szCs w:val="24"/>
          </w:rPr>
          <w:t>22</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noProof/>
          <w:sz w:val="24"/>
          <w:szCs w:val="24"/>
        </w:rPr>
        <w:t>9</w:t>
      </w:r>
      <w:r w:rsidRPr="00145C43">
        <w:rPr>
          <w:rFonts w:eastAsia="SimSun" w:hAnsi="SimSun"/>
          <w:sz w:val="24"/>
          <w:szCs w:val="24"/>
          <w:lang w:val="zh-CN"/>
        </w:rPr>
        <w:t>场会议上审议了主席编制的订正决定草案。</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秘书处代表提请注意</w:t>
      </w:r>
      <w:r w:rsidRPr="00145C43">
        <w:rPr>
          <w:rFonts w:eastAsia="SimSun" w:hAnsi="SimSun"/>
          <w:noProof/>
          <w:sz w:val="24"/>
          <w:szCs w:val="24"/>
        </w:rPr>
        <w:t>，</w:t>
      </w:r>
      <w:r w:rsidRPr="00145C43">
        <w:rPr>
          <w:rFonts w:eastAsia="SimSun" w:hAnsi="SimSun"/>
          <w:sz w:val="24"/>
          <w:szCs w:val="24"/>
          <w:lang w:val="zh-CN"/>
        </w:rPr>
        <w:t>案文里有个章节需要进行修订</w:t>
      </w:r>
      <w:r w:rsidRPr="00145C43">
        <w:rPr>
          <w:rFonts w:eastAsia="SimSun" w:hAnsi="SimSun"/>
          <w:noProof/>
          <w:sz w:val="24"/>
          <w:szCs w:val="24"/>
        </w:rPr>
        <w:t>，</w:t>
      </w:r>
      <w:r w:rsidRPr="00145C43">
        <w:rPr>
          <w:rFonts w:eastAsia="SimSun" w:hAnsi="SimSun"/>
          <w:sz w:val="24"/>
          <w:szCs w:val="24"/>
          <w:lang w:val="zh-CN"/>
        </w:rPr>
        <w:t>以反映先前提出的意见。</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工作组核准了经口头订正的订正决定草案</w:t>
      </w:r>
      <w:r w:rsidRPr="00145C43">
        <w:rPr>
          <w:rFonts w:eastAsia="SimSun" w:hAnsi="SimSun"/>
          <w:noProof/>
          <w:sz w:val="24"/>
          <w:szCs w:val="24"/>
        </w:rPr>
        <w:t>，</w:t>
      </w:r>
      <w:r w:rsidRPr="00145C43">
        <w:rPr>
          <w:rFonts w:eastAsia="SimSun" w:hAnsi="SimSun"/>
          <w:sz w:val="24"/>
          <w:szCs w:val="24"/>
          <w:lang w:val="zh-CN"/>
        </w:rPr>
        <w:t>将其作为决定草案</w:t>
      </w:r>
      <w:r w:rsidRPr="00145C43">
        <w:rPr>
          <w:rFonts w:eastAsia="SimSun"/>
          <w:noProof/>
          <w:sz w:val="24"/>
          <w:szCs w:val="24"/>
        </w:rPr>
        <w:t>CBD/NP/MOP/3/L.7</w:t>
      </w:r>
      <w:r w:rsidRPr="00145C43">
        <w:rPr>
          <w:rFonts w:eastAsia="SimSun" w:hAnsi="SimSun"/>
          <w:sz w:val="24"/>
          <w:szCs w:val="24"/>
          <w:lang w:val="zh-CN"/>
        </w:rPr>
        <w:t>提交全体会议。</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noProof/>
          <w:kern w:val="22"/>
          <w:sz w:val="24"/>
          <w:szCs w:val="24"/>
        </w:rPr>
        <w:t>在</w:t>
      </w:r>
      <w:smartTag w:uri="urn:schemas-microsoft-com:office:smarttags" w:element="chsdate">
        <w:smartTagPr>
          <w:attr w:name="IsROCDate" w:val="False"/>
          <w:attr w:name="IsLunarDate" w:val="False"/>
          <w:attr w:name="Day" w:val="25"/>
          <w:attr w:name="Month" w:val="11"/>
          <w:attr w:name="Year" w:val="2018"/>
        </w:smartTagPr>
        <w:r w:rsidRPr="00145C43">
          <w:rPr>
            <w:rFonts w:eastAsia="SimSun"/>
            <w:noProof/>
            <w:sz w:val="24"/>
            <w:szCs w:val="24"/>
          </w:rPr>
          <w:t>2018</w:t>
        </w:r>
        <w:r w:rsidRPr="00145C43">
          <w:rPr>
            <w:rFonts w:eastAsia="SimSun" w:hAnsi="SimSun"/>
            <w:noProof/>
            <w:sz w:val="24"/>
            <w:szCs w:val="24"/>
          </w:rPr>
          <w:t>年</w:t>
        </w:r>
        <w:r w:rsidRPr="00145C43">
          <w:rPr>
            <w:rFonts w:eastAsia="SimSun"/>
            <w:noProof/>
            <w:sz w:val="24"/>
            <w:szCs w:val="24"/>
          </w:rPr>
          <w:t>11</w:t>
        </w:r>
        <w:r w:rsidRPr="00145C43">
          <w:rPr>
            <w:rFonts w:eastAsia="SimSun" w:hAnsi="SimSun"/>
            <w:noProof/>
            <w:sz w:val="24"/>
            <w:szCs w:val="24"/>
          </w:rPr>
          <w:t>月</w:t>
        </w:r>
        <w:r w:rsidRPr="00145C43">
          <w:rPr>
            <w:rFonts w:eastAsia="SimSun"/>
            <w:noProof/>
            <w:sz w:val="24"/>
            <w:szCs w:val="24"/>
          </w:rPr>
          <w:t>25</w:t>
        </w:r>
        <w:r w:rsidRPr="00145C43">
          <w:rPr>
            <w:rFonts w:eastAsia="SimSun" w:hAnsi="SimSun"/>
            <w:noProof/>
            <w:sz w:val="24"/>
            <w:szCs w:val="24"/>
          </w:rPr>
          <w:t>日</w:t>
        </w:r>
      </w:smartTag>
      <w:r w:rsidRPr="00145C43">
        <w:rPr>
          <w:rFonts w:eastAsia="SimSun" w:hAnsi="SimSun"/>
          <w:noProof/>
          <w:sz w:val="24"/>
          <w:szCs w:val="24"/>
        </w:rPr>
        <w:t>举行的第</w:t>
      </w:r>
      <w:r w:rsidRPr="00145C43">
        <w:rPr>
          <w:rFonts w:eastAsia="SimSun"/>
          <w:noProof/>
          <w:sz w:val="24"/>
          <w:szCs w:val="24"/>
        </w:rPr>
        <w:t>5</w:t>
      </w:r>
      <w:r w:rsidRPr="00145C43">
        <w:rPr>
          <w:rFonts w:eastAsia="SimSun" w:hAnsi="SimSun"/>
          <w:noProof/>
          <w:sz w:val="24"/>
          <w:szCs w:val="24"/>
        </w:rPr>
        <w:t>场全体会议上，</w:t>
      </w:r>
      <w:r w:rsidRPr="00145C43">
        <w:rPr>
          <w:rFonts w:eastAsia="SimSun" w:hAnsi="SimSun"/>
          <w:noProof/>
          <w:kern w:val="22"/>
          <w:sz w:val="24"/>
          <w:szCs w:val="24"/>
        </w:rPr>
        <w:t>作为名古屋议定书缔约方会议的缔约方大会通过决定草案</w:t>
      </w:r>
      <w:r w:rsidRPr="00145C43">
        <w:rPr>
          <w:rFonts w:eastAsia="SimSun"/>
          <w:noProof/>
          <w:kern w:val="22"/>
          <w:sz w:val="24"/>
          <w:szCs w:val="24"/>
        </w:rPr>
        <w:t xml:space="preserve"> CBD/NP/MOP/3/L.7</w:t>
      </w:r>
      <w:r w:rsidRPr="00145C43">
        <w:rPr>
          <w:rFonts w:eastAsia="SimSun" w:hAnsi="SimSun"/>
          <w:noProof/>
          <w:kern w:val="22"/>
          <w:sz w:val="24"/>
          <w:szCs w:val="24"/>
        </w:rPr>
        <w:t>，成为第</w:t>
      </w:r>
      <w:r w:rsidRPr="00145C43">
        <w:rPr>
          <w:rFonts w:eastAsia="SimSun"/>
          <w:noProof/>
          <w:kern w:val="22"/>
          <w:sz w:val="24"/>
          <w:szCs w:val="24"/>
        </w:rPr>
        <w:t>NP-3/4</w:t>
      </w:r>
      <w:r w:rsidRPr="00145C43">
        <w:rPr>
          <w:rFonts w:eastAsia="SimSun" w:hAnsi="SimSun"/>
          <w:noProof/>
          <w:kern w:val="22"/>
          <w:sz w:val="24"/>
          <w:szCs w:val="24"/>
        </w:rPr>
        <w:t>号决定（案文见第一章）。</w:t>
      </w:r>
    </w:p>
    <w:p w:rsidR="00754106" w:rsidRPr="00404684" w:rsidRDefault="00754106" w:rsidP="002A038C">
      <w:pPr>
        <w:pStyle w:val="Heading1-item"/>
        <w:spacing w:beforeLines="50" w:before="120" w:afterLines="50" w:line="240" w:lineRule="atLeast"/>
        <w:ind w:right="0" w:hanging="1134"/>
        <w:rPr>
          <w:rFonts w:ascii="Times New Roman" w:eastAsia="SimSun" w:hAnsi="Times New Roman"/>
          <w:bCs w:val="0"/>
          <w:sz w:val="24"/>
          <w:szCs w:val="24"/>
        </w:rPr>
      </w:pPr>
      <w:r w:rsidRPr="00404684">
        <w:rPr>
          <w:rFonts w:ascii="Times New Roman" w:eastAsia="SimSun" w:hAnsi="SimSun"/>
          <w:bCs w:val="0"/>
          <w:sz w:val="24"/>
          <w:szCs w:val="24"/>
          <w:lang w:val="zh-CN"/>
        </w:rPr>
        <w:t>项目</w:t>
      </w:r>
      <w:r w:rsidRPr="00404684">
        <w:rPr>
          <w:rFonts w:ascii="Times New Roman" w:eastAsia="SimSun" w:hAnsi="Times New Roman"/>
          <w:bCs w:val="0"/>
          <w:noProof/>
          <w:sz w:val="24"/>
          <w:szCs w:val="24"/>
        </w:rPr>
        <w:t>12.</w:t>
      </w:r>
      <w:r w:rsidRPr="00404684">
        <w:rPr>
          <w:rFonts w:ascii="Times New Roman" w:eastAsia="SimSun" w:hAnsi="Times New Roman"/>
          <w:bCs w:val="0"/>
          <w:sz w:val="24"/>
          <w:szCs w:val="24"/>
        </w:rPr>
        <w:tab/>
      </w:r>
      <w:r w:rsidRPr="00404684">
        <w:rPr>
          <w:rFonts w:ascii="Times New Roman" w:eastAsia="SimSun" w:hAnsi="SimSun"/>
          <w:bCs w:val="0"/>
          <w:sz w:val="24"/>
          <w:szCs w:val="24"/>
          <w:lang w:val="zh-CN"/>
        </w:rPr>
        <w:t>提高对遗传资源和相关传统知识的重要性的措施</w:t>
      </w:r>
      <w:r w:rsidRPr="00404684">
        <w:rPr>
          <w:rFonts w:ascii="Times New Roman" w:eastAsia="SimSun" w:hAnsi="SimSun"/>
          <w:bCs w:val="0"/>
          <w:noProof/>
          <w:sz w:val="24"/>
          <w:szCs w:val="24"/>
        </w:rPr>
        <w:t>（</w:t>
      </w:r>
      <w:r w:rsidRPr="00404684">
        <w:rPr>
          <w:rFonts w:ascii="Times New Roman" w:eastAsia="SimSun" w:hAnsi="SimSun"/>
          <w:bCs w:val="0"/>
          <w:sz w:val="24"/>
          <w:szCs w:val="24"/>
          <w:lang w:val="zh-CN"/>
        </w:rPr>
        <w:t>第</w:t>
      </w:r>
      <w:r w:rsidRPr="00404684">
        <w:rPr>
          <w:rFonts w:ascii="Times New Roman" w:eastAsia="SimSun" w:hAnsi="Times New Roman"/>
          <w:bCs w:val="0"/>
          <w:noProof/>
          <w:sz w:val="24"/>
          <w:szCs w:val="24"/>
        </w:rPr>
        <w:t>21</w:t>
      </w:r>
      <w:r w:rsidRPr="00404684">
        <w:rPr>
          <w:rFonts w:ascii="Times New Roman" w:eastAsia="SimSun" w:hAnsi="SimSun"/>
          <w:bCs w:val="0"/>
          <w:sz w:val="24"/>
          <w:szCs w:val="24"/>
          <w:lang w:val="zh-CN"/>
        </w:rPr>
        <w:t>条</w:t>
      </w:r>
      <w:r w:rsidRPr="00404684">
        <w:rPr>
          <w:rFonts w:ascii="Times New Roman" w:eastAsia="SimSun" w:hAnsi="SimSun"/>
          <w:bCs w:val="0"/>
          <w:noProof/>
          <w:sz w:val="24"/>
          <w:szCs w:val="24"/>
        </w:rPr>
        <w:t>）</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第一工作组在</w:t>
      </w:r>
      <w:smartTag w:uri="urn:schemas-microsoft-com:office:smarttags" w:element="chsdate">
        <w:smartTagPr>
          <w:attr w:name="IsROCDate" w:val="False"/>
          <w:attr w:name="IsLunarDate" w:val="False"/>
          <w:attr w:name="Day" w:val="19"/>
          <w:attr w:name="Month" w:val="11"/>
          <w:attr w:name="Year" w:val="2018"/>
        </w:smartTagPr>
        <w:r w:rsidRPr="00145C43">
          <w:rPr>
            <w:rFonts w:eastAsia="SimSun"/>
            <w:sz w:val="24"/>
            <w:szCs w:val="24"/>
            <w:lang w:val="en-US"/>
          </w:rPr>
          <w:t>2018</w:t>
        </w:r>
        <w:r w:rsidRPr="00145C43">
          <w:rPr>
            <w:rFonts w:eastAsia="SimSun" w:hAnsi="SimSun"/>
            <w:sz w:val="24"/>
            <w:szCs w:val="24"/>
            <w:lang w:val="zh-CN"/>
          </w:rPr>
          <w:t>年</w:t>
        </w:r>
        <w:r w:rsidRPr="00145C43">
          <w:rPr>
            <w:rFonts w:eastAsia="SimSun"/>
            <w:sz w:val="24"/>
            <w:szCs w:val="24"/>
            <w:lang w:val="en-US"/>
          </w:rPr>
          <w:t>11</w:t>
        </w:r>
        <w:r w:rsidRPr="00145C43">
          <w:rPr>
            <w:rFonts w:eastAsia="SimSun" w:hAnsi="SimSun"/>
            <w:sz w:val="24"/>
            <w:szCs w:val="24"/>
            <w:lang w:val="zh-CN"/>
          </w:rPr>
          <w:t>月</w:t>
        </w:r>
        <w:r w:rsidRPr="00145C43">
          <w:rPr>
            <w:rFonts w:eastAsia="SimSun"/>
            <w:sz w:val="24"/>
            <w:szCs w:val="24"/>
            <w:lang w:val="en-US"/>
          </w:rPr>
          <w:t>19</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lang w:val="en-US"/>
        </w:rPr>
        <w:t>4</w:t>
      </w:r>
      <w:r w:rsidRPr="00145C43">
        <w:rPr>
          <w:rFonts w:eastAsia="SimSun" w:hAnsi="SimSun"/>
          <w:sz w:val="24"/>
          <w:szCs w:val="24"/>
          <w:lang w:val="zh-CN"/>
        </w:rPr>
        <w:t>场会议上审议了议程项目</w:t>
      </w:r>
      <w:r w:rsidRPr="00145C43">
        <w:rPr>
          <w:rFonts w:eastAsia="SimSun"/>
          <w:sz w:val="24"/>
          <w:szCs w:val="24"/>
          <w:lang w:val="en-US"/>
        </w:rPr>
        <w:t>12</w:t>
      </w:r>
      <w:r w:rsidRPr="00145C43">
        <w:rPr>
          <w:rFonts w:eastAsia="SimSun" w:hAnsi="SimSun"/>
          <w:sz w:val="24"/>
          <w:szCs w:val="24"/>
          <w:lang w:val="zh-CN"/>
        </w:rPr>
        <w:t>的第一个议题。在审议该项目时，工作组收到了关于提高对遗传资源和相关传统知识的重要性的认识的措施（第</w:t>
      </w:r>
      <w:r w:rsidRPr="00145C43">
        <w:rPr>
          <w:rFonts w:eastAsia="SimSun"/>
          <w:sz w:val="24"/>
          <w:szCs w:val="24"/>
          <w:lang w:val="zh-CN"/>
        </w:rPr>
        <w:t>21</w:t>
      </w:r>
      <w:r w:rsidRPr="00145C43">
        <w:rPr>
          <w:rFonts w:eastAsia="SimSun" w:hAnsi="SimSun"/>
          <w:sz w:val="24"/>
          <w:szCs w:val="24"/>
          <w:lang w:val="zh-CN"/>
        </w:rPr>
        <w:t>条）进展报告（</w:t>
      </w:r>
      <w:r w:rsidRPr="00145C43">
        <w:rPr>
          <w:rFonts w:eastAsia="SimSun"/>
          <w:sz w:val="24"/>
          <w:szCs w:val="24"/>
          <w:lang w:val="zh-CN"/>
        </w:rPr>
        <w:t>CBD/NP/MOP/3/6</w:t>
      </w:r>
      <w:r w:rsidRPr="00145C43">
        <w:rPr>
          <w:rFonts w:eastAsia="SimSun" w:hAnsi="SimSun"/>
          <w:sz w:val="24"/>
          <w:szCs w:val="24"/>
          <w:lang w:val="zh-CN"/>
        </w:rPr>
        <w:t>）和包括遗传资源获取和惠益分享的考虑因素的传播、教育和公众意识工具包（</w:t>
      </w:r>
      <w:r w:rsidRPr="00145C43">
        <w:rPr>
          <w:rFonts w:eastAsia="SimSun"/>
          <w:sz w:val="24"/>
          <w:szCs w:val="24"/>
          <w:lang w:val="zh-CN"/>
        </w:rPr>
        <w:t>CBD/NP/MOP/3/INF/7</w:t>
      </w:r>
      <w:r w:rsidRPr="00145C43">
        <w:rPr>
          <w:rFonts w:eastAsia="SimSun" w:hAnsi="SimSun"/>
          <w:sz w:val="24"/>
          <w:szCs w:val="24"/>
          <w:lang w:val="zh-CN"/>
        </w:rPr>
        <w:t>）。第一工作组还收到了决定草案汇编（</w:t>
      </w:r>
      <w:r w:rsidRPr="00145C43">
        <w:rPr>
          <w:rFonts w:eastAsia="SimSun"/>
          <w:sz w:val="24"/>
          <w:szCs w:val="24"/>
          <w:lang w:val="zh-CN"/>
        </w:rPr>
        <w:t>CBD/NP/MOP/3/1/Add.2</w:t>
      </w:r>
      <w:r w:rsidRPr="00145C43">
        <w:rPr>
          <w:rFonts w:eastAsia="SimSun" w:hAnsi="SimSun"/>
          <w:sz w:val="24"/>
          <w:szCs w:val="24"/>
          <w:lang w:val="zh-CN"/>
        </w:rPr>
        <w:t>）中所载的一项决定草案。</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下列国家的代表发了言</w:t>
      </w:r>
      <w:r w:rsidRPr="00145C43">
        <w:rPr>
          <w:rFonts w:eastAsia="SimSun" w:hAnsi="SimSun"/>
          <w:noProof/>
          <w:sz w:val="24"/>
          <w:szCs w:val="24"/>
        </w:rPr>
        <w:t>：</w:t>
      </w:r>
      <w:r w:rsidRPr="00145C43">
        <w:rPr>
          <w:rFonts w:eastAsia="SimSun" w:hAnsi="SimSun"/>
          <w:sz w:val="24"/>
          <w:szCs w:val="24"/>
          <w:lang w:val="zh-CN"/>
        </w:rPr>
        <w:t>科特迪瓦、厄瓜多尔、埃及、欧洲联盟及其</w:t>
      </w:r>
      <w:r w:rsidRPr="00145C43">
        <w:rPr>
          <w:rFonts w:eastAsia="SimSun"/>
          <w:noProof/>
          <w:sz w:val="24"/>
          <w:szCs w:val="24"/>
        </w:rPr>
        <w:t>28</w:t>
      </w:r>
      <w:r w:rsidRPr="00145C43">
        <w:rPr>
          <w:rFonts w:eastAsia="SimSun" w:hAnsi="SimSun"/>
          <w:sz w:val="24"/>
          <w:szCs w:val="24"/>
          <w:lang w:val="zh-CN"/>
        </w:rPr>
        <w:t>个成员国、墨西哥、加蓬、南非和苏丹。</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主席表示</w:t>
      </w:r>
      <w:r w:rsidRPr="00145C43">
        <w:rPr>
          <w:rFonts w:eastAsia="SimSun" w:hAnsi="SimSun"/>
          <w:noProof/>
          <w:sz w:val="24"/>
          <w:szCs w:val="24"/>
        </w:rPr>
        <w:t>，</w:t>
      </w:r>
      <w:r w:rsidRPr="00145C43">
        <w:rPr>
          <w:rFonts w:eastAsia="SimSun" w:hAnsi="SimSun"/>
          <w:sz w:val="24"/>
          <w:szCs w:val="24"/>
          <w:lang w:val="zh-CN"/>
        </w:rPr>
        <w:t>他将根据口头表达和书面提出的意见</w:t>
      </w:r>
      <w:r w:rsidRPr="00145C43">
        <w:rPr>
          <w:rFonts w:eastAsia="SimSun" w:hAnsi="SimSun"/>
          <w:noProof/>
          <w:sz w:val="24"/>
          <w:szCs w:val="24"/>
        </w:rPr>
        <w:t>，</w:t>
      </w:r>
      <w:r w:rsidRPr="00145C43">
        <w:rPr>
          <w:rFonts w:eastAsia="SimSun" w:hAnsi="SimSun"/>
          <w:sz w:val="24"/>
          <w:szCs w:val="24"/>
          <w:lang w:val="zh-CN"/>
        </w:rPr>
        <w:t>编写一份有关此项目的订正决定草案。</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在</w:t>
      </w:r>
      <w:smartTag w:uri="urn:schemas-microsoft-com:office:smarttags" w:element="chsdate">
        <w:smartTagPr>
          <w:attr w:name="IsROCDate" w:val="False"/>
          <w:attr w:name="IsLunarDate" w:val="False"/>
          <w:attr w:name="Day" w:val="22"/>
          <w:attr w:name="Month" w:val="11"/>
          <w:attr w:name="Year" w:val="2018"/>
        </w:smartTagPr>
        <w:r w:rsidRPr="00145C43">
          <w:rPr>
            <w:rFonts w:eastAsia="SimSun"/>
            <w:noProof/>
            <w:sz w:val="24"/>
            <w:szCs w:val="24"/>
          </w:rPr>
          <w:t>2018</w:t>
        </w:r>
        <w:r w:rsidRPr="00145C43">
          <w:rPr>
            <w:rFonts w:eastAsia="SimSun" w:hAnsi="SimSun"/>
            <w:sz w:val="24"/>
            <w:szCs w:val="24"/>
            <w:lang w:val="zh-CN"/>
          </w:rPr>
          <w:t>年</w:t>
        </w:r>
        <w:r w:rsidRPr="00145C43">
          <w:rPr>
            <w:rFonts w:eastAsia="SimSun"/>
            <w:noProof/>
            <w:sz w:val="24"/>
            <w:szCs w:val="24"/>
          </w:rPr>
          <w:t>11</w:t>
        </w:r>
        <w:r w:rsidRPr="00145C43">
          <w:rPr>
            <w:rFonts w:eastAsia="SimSun" w:hAnsi="SimSun"/>
            <w:sz w:val="24"/>
            <w:szCs w:val="24"/>
            <w:lang w:val="zh-CN"/>
          </w:rPr>
          <w:t>月</w:t>
        </w:r>
        <w:r w:rsidRPr="00145C43">
          <w:rPr>
            <w:rFonts w:eastAsia="SimSun"/>
            <w:noProof/>
            <w:sz w:val="24"/>
            <w:szCs w:val="24"/>
          </w:rPr>
          <w:t>22</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noProof/>
          <w:sz w:val="24"/>
          <w:szCs w:val="24"/>
        </w:rPr>
        <w:t>9</w:t>
      </w:r>
      <w:r w:rsidRPr="00145C43">
        <w:rPr>
          <w:rFonts w:eastAsia="SimSun" w:hAnsi="SimSun"/>
          <w:sz w:val="24"/>
          <w:szCs w:val="24"/>
          <w:lang w:val="zh-CN"/>
        </w:rPr>
        <w:t>场会议上</w:t>
      </w:r>
      <w:r w:rsidRPr="00145C43">
        <w:rPr>
          <w:rFonts w:eastAsia="SimSun" w:hAnsi="SimSun"/>
          <w:noProof/>
          <w:sz w:val="24"/>
          <w:szCs w:val="24"/>
        </w:rPr>
        <w:t>，</w:t>
      </w:r>
      <w:r w:rsidRPr="00145C43">
        <w:rPr>
          <w:rFonts w:eastAsia="SimSun" w:hAnsi="SimSun"/>
          <w:sz w:val="24"/>
          <w:szCs w:val="24"/>
          <w:lang w:val="zh-CN"/>
        </w:rPr>
        <w:t>工作组审议了主席编制的订正决定草案。</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下列国家的代表发了言</w:t>
      </w:r>
      <w:r w:rsidRPr="00145C43">
        <w:rPr>
          <w:rFonts w:eastAsia="SimSun" w:hAnsi="SimSun"/>
          <w:noProof/>
          <w:sz w:val="24"/>
          <w:szCs w:val="24"/>
        </w:rPr>
        <w:t>：</w:t>
      </w:r>
      <w:r w:rsidRPr="00145C43">
        <w:rPr>
          <w:rFonts w:eastAsia="SimSun" w:hAnsi="SimSun"/>
          <w:sz w:val="24"/>
          <w:szCs w:val="24"/>
          <w:lang w:val="zh-CN"/>
        </w:rPr>
        <w:t>欧洲联盟及其</w:t>
      </w:r>
      <w:r w:rsidRPr="00145C43">
        <w:rPr>
          <w:rFonts w:eastAsia="SimSun"/>
          <w:noProof/>
          <w:sz w:val="24"/>
          <w:szCs w:val="24"/>
        </w:rPr>
        <w:t>28</w:t>
      </w:r>
      <w:r w:rsidRPr="00145C43">
        <w:rPr>
          <w:rFonts w:eastAsia="SimSun" w:hAnsi="SimSun"/>
          <w:sz w:val="24"/>
          <w:szCs w:val="24"/>
          <w:lang w:val="zh-CN"/>
        </w:rPr>
        <w:t>个成员国和乌干达。</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工作组核准了经口头订正的订正决定草案</w:t>
      </w:r>
      <w:r w:rsidRPr="00145C43">
        <w:rPr>
          <w:rFonts w:eastAsia="SimSun" w:hAnsi="SimSun"/>
          <w:noProof/>
          <w:sz w:val="24"/>
          <w:szCs w:val="24"/>
        </w:rPr>
        <w:t>，</w:t>
      </w:r>
      <w:r w:rsidRPr="00145C43">
        <w:rPr>
          <w:rFonts w:eastAsia="SimSun" w:hAnsi="SimSun"/>
          <w:sz w:val="24"/>
          <w:szCs w:val="24"/>
          <w:lang w:val="zh-CN"/>
        </w:rPr>
        <w:t>将其作为决定草案</w:t>
      </w:r>
      <w:r w:rsidRPr="00145C43">
        <w:rPr>
          <w:rFonts w:eastAsia="SimSun"/>
          <w:noProof/>
          <w:sz w:val="24"/>
          <w:szCs w:val="24"/>
        </w:rPr>
        <w:t>CBD/NP/MOP/3/L.4</w:t>
      </w:r>
      <w:r w:rsidRPr="00145C43">
        <w:rPr>
          <w:rFonts w:eastAsia="SimSun" w:hAnsi="SimSun"/>
          <w:sz w:val="24"/>
          <w:szCs w:val="24"/>
          <w:lang w:val="zh-CN"/>
        </w:rPr>
        <w:t>提交全体会议。</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noProof/>
          <w:kern w:val="22"/>
          <w:sz w:val="24"/>
          <w:szCs w:val="24"/>
        </w:rPr>
        <w:t>在</w:t>
      </w:r>
      <w:smartTag w:uri="urn:schemas-microsoft-com:office:smarttags" w:element="chsdate">
        <w:smartTagPr>
          <w:attr w:name="IsROCDate" w:val="False"/>
          <w:attr w:name="IsLunarDate" w:val="False"/>
          <w:attr w:name="Day" w:val="25"/>
          <w:attr w:name="Month" w:val="11"/>
          <w:attr w:name="Year" w:val="2018"/>
        </w:smartTagPr>
        <w:r w:rsidRPr="00145C43">
          <w:rPr>
            <w:rFonts w:eastAsia="SimSun"/>
            <w:noProof/>
            <w:sz w:val="24"/>
            <w:szCs w:val="24"/>
          </w:rPr>
          <w:t>2018</w:t>
        </w:r>
        <w:r w:rsidRPr="00145C43">
          <w:rPr>
            <w:rFonts w:eastAsia="SimSun" w:hAnsi="SimSun"/>
            <w:noProof/>
            <w:sz w:val="24"/>
            <w:szCs w:val="24"/>
          </w:rPr>
          <w:t>年</w:t>
        </w:r>
        <w:r w:rsidRPr="00145C43">
          <w:rPr>
            <w:rFonts w:eastAsia="SimSun"/>
            <w:noProof/>
            <w:sz w:val="24"/>
            <w:szCs w:val="24"/>
          </w:rPr>
          <w:t>11</w:t>
        </w:r>
        <w:r w:rsidRPr="00145C43">
          <w:rPr>
            <w:rFonts w:eastAsia="SimSun" w:hAnsi="SimSun"/>
            <w:noProof/>
            <w:sz w:val="24"/>
            <w:szCs w:val="24"/>
          </w:rPr>
          <w:t>月</w:t>
        </w:r>
        <w:r w:rsidRPr="00145C43">
          <w:rPr>
            <w:rFonts w:eastAsia="SimSun"/>
            <w:noProof/>
            <w:sz w:val="24"/>
            <w:szCs w:val="24"/>
          </w:rPr>
          <w:t>25</w:t>
        </w:r>
        <w:r w:rsidRPr="00145C43">
          <w:rPr>
            <w:rFonts w:eastAsia="SimSun" w:hAnsi="SimSun"/>
            <w:noProof/>
            <w:sz w:val="24"/>
            <w:szCs w:val="24"/>
          </w:rPr>
          <w:t>日</w:t>
        </w:r>
      </w:smartTag>
      <w:r w:rsidRPr="00145C43">
        <w:rPr>
          <w:rFonts w:eastAsia="SimSun" w:hAnsi="SimSun"/>
          <w:noProof/>
          <w:sz w:val="24"/>
          <w:szCs w:val="24"/>
        </w:rPr>
        <w:t>举行的第</w:t>
      </w:r>
      <w:r w:rsidRPr="00145C43">
        <w:rPr>
          <w:rFonts w:eastAsia="SimSun"/>
          <w:noProof/>
          <w:sz w:val="24"/>
          <w:szCs w:val="24"/>
        </w:rPr>
        <w:t>5</w:t>
      </w:r>
      <w:r w:rsidRPr="00145C43">
        <w:rPr>
          <w:rFonts w:eastAsia="SimSun" w:hAnsi="SimSun"/>
          <w:noProof/>
          <w:sz w:val="24"/>
          <w:szCs w:val="24"/>
        </w:rPr>
        <w:t>场全体会议上，</w:t>
      </w:r>
      <w:r w:rsidRPr="00145C43">
        <w:rPr>
          <w:rFonts w:eastAsia="SimSun" w:hAnsi="SimSun"/>
          <w:noProof/>
          <w:kern w:val="22"/>
          <w:sz w:val="24"/>
          <w:szCs w:val="24"/>
        </w:rPr>
        <w:t>作为名古屋议定书缔约方会议的缔约方大会通过决定草案</w:t>
      </w:r>
      <w:r w:rsidRPr="00145C43">
        <w:rPr>
          <w:rFonts w:eastAsia="SimSun"/>
          <w:noProof/>
          <w:kern w:val="22"/>
          <w:sz w:val="24"/>
          <w:szCs w:val="24"/>
        </w:rPr>
        <w:t xml:space="preserve"> CBD/NP/MOP/3/L.4</w:t>
      </w:r>
      <w:r w:rsidRPr="00145C43">
        <w:rPr>
          <w:rFonts w:eastAsia="SimSun" w:hAnsi="SimSun"/>
          <w:noProof/>
          <w:kern w:val="22"/>
          <w:sz w:val="24"/>
          <w:szCs w:val="24"/>
        </w:rPr>
        <w:t>，成为第</w:t>
      </w:r>
      <w:r w:rsidRPr="00145C43">
        <w:rPr>
          <w:rFonts w:eastAsia="SimSun"/>
          <w:noProof/>
          <w:kern w:val="22"/>
          <w:sz w:val="24"/>
          <w:szCs w:val="24"/>
        </w:rPr>
        <w:t>NP-3/6</w:t>
      </w:r>
      <w:r w:rsidRPr="00145C43">
        <w:rPr>
          <w:rFonts w:eastAsia="SimSun" w:hAnsi="SimSun"/>
          <w:noProof/>
          <w:kern w:val="22"/>
          <w:sz w:val="24"/>
          <w:szCs w:val="24"/>
        </w:rPr>
        <w:t>号决定（案文见第一章）。</w:t>
      </w:r>
    </w:p>
    <w:p w:rsidR="00754106" w:rsidRPr="00404684" w:rsidRDefault="00754106" w:rsidP="00145C43">
      <w:pPr>
        <w:pStyle w:val="Heading1-item"/>
        <w:spacing w:beforeLines="50" w:before="120" w:afterLines="50" w:line="240" w:lineRule="atLeast"/>
        <w:ind w:right="0" w:hanging="1134"/>
        <w:rPr>
          <w:rFonts w:ascii="Times New Roman" w:eastAsia="SimSun" w:hAnsi="Times New Roman"/>
          <w:bCs w:val="0"/>
          <w:sz w:val="24"/>
          <w:szCs w:val="24"/>
        </w:rPr>
      </w:pPr>
      <w:r w:rsidRPr="00404684">
        <w:rPr>
          <w:rFonts w:ascii="Times New Roman" w:eastAsia="SimSun" w:hAnsi="SimSun"/>
          <w:bCs w:val="0"/>
          <w:sz w:val="24"/>
          <w:szCs w:val="24"/>
          <w:lang w:val="zh-CN"/>
        </w:rPr>
        <w:t>项目</w:t>
      </w:r>
      <w:r w:rsidRPr="00404684">
        <w:rPr>
          <w:rFonts w:ascii="Times New Roman" w:eastAsia="SimSun" w:hAnsi="Times New Roman"/>
          <w:bCs w:val="0"/>
          <w:noProof/>
          <w:sz w:val="24"/>
          <w:szCs w:val="24"/>
        </w:rPr>
        <w:t>13.</w:t>
      </w:r>
      <w:r w:rsidRPr="00404684">
        <w:rPr>
          <w:rFonts w:ascii="Times New Roman" w:eastAsia="SimSun" w:hAnsi="Times New Roman"/>
          <w:bCs w:val="0"/>
          <w:sz w:val="24"/>
          <w:szCs w:val="24"/>
        </w:rPr>
        <w:tab/>
      </w:r>
      <w:r w:rsidRPr="00404684">
        <w:rPr>
          <w:rFonts w:ascii="Times New Roman" w:eastAsia="SimSun" w:hAnsi="SimSun"/>
          <w:bCs w:val="0"/>
          <w:noProof/>
          <w:sz w:val="24"/>
          <w:szCs w:val="24"/>
        </w:rPr>
        <w:t>加强《公约》及其《议定书》有关遗传资源获取</w:t>
      </w:r>
      <w:r w:rsidR="00145C43" w:rsidRPr="00404684">
        <w:rPr>
          <w:rFonts w:ascii="Times New Roman" w:eastAsia="SimSun" w:hAnsi="SimSun"/>
          <w:bCs w:val="0"/>
          <w:noProof/>
          <w:sz w:val="24"/>
          <w:szCs w:val="24"/>
          <w:lang w:val="en-US"/>
        </w:rPr>
        <w:br/>
      </w:r>
      <w:r w:rsidRPr="00404684">
        <w:rPr>
          <w:rFonts w:ascii="Times New Roman" w:eastAsia="SimSun" w:hAnsi="SimSun"/>
          <w:bCs w:val="0"/>
          <w:noProof/>
          <w:sz w:val="24"/>
          <w:szCs w:val="24"/>
        </w:rPr>
        <w:t>和惠益分享条款的一体化</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第一工作组在</w:t>
      </w:r>
      <w:smartTag w:uri="urn:schemas-microsoft-com:office:smarttags" w:element="chsdate">
        <w:smartTagPr>
          <w:attr w:name="IsROCDate" w:val="False"/>
          <w:attr w:name="IsLunarDate" w:val="False"/>
          <w:attr w:name="Day" w:val="21"/>
          <w:attr w:name="Month" w:val="11"/>
          <w:attr w:name="Year" w:val="2018"/>
        </w:smartTagPr>
        <w:r w:rsidRPr="00145C43">
          <w:rPr>
            <w:rFonts w:eastAsia="SimSun"/>
            <w:noProof/>
            <w:sz w:val="24"/>
            <w:szCs w:val="24"/>
          </w:rPr>
          <w:t>2018</w:t>
        </w:r>
        <w:r w:rsidRPr="00145C43">
          <w:rPr>
            <w:rFonts w:eastAsia="SimSun" w:hAnsi="SimSun"/>
            <w:sz w:val="24"/>
            <w:szCs w:val="24"/>
            <w:lang w:val="zh-CN"/>
          </w:rPr>
          <w:t>年</w:t>
        </w:r>
        <w:r w:rsidRPr="00145C43">
          <w:rPr>
            <w:rFonts w:eastAsia="SimSun"/>
            <w:noProof/>
            <w:sz w:val="24"/>
            <w:szCs w:val="24"/>
          </w:rPr>
          <w:t>11</w:t>
        </w:r>
        <w:r w:rsidRPr="00145C43">
          <w:rPr>
            <w:rFonts w:eastAsia="SimSun" w:hAnsi="SimSun"/>
            <w:sz w:val="24"/>
            <w:szCs w:val="24"/>
            <w:lang w:val="zh-CN"/>
          </w:rPr>
          <w:t>月</w:t>
        </w:r>
        <w:r w:rsidRPr="00145C43">
          <w:rPr>
            <w:rFonts w:eastAsia="SimSun"/>
            <w:noProof/>
            <w:sz w:val="24"/>
            <w:szCs w:val="24"/>
          </w:rPr>
          <w:t>21</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noProof/>
          <w:sz w:val="24"/>
          <w:szCs w:val="24"/>
        </w:rPr>
        <w:t>6</w:t>
      </w:r>
      <w:r w:rsidRPr="00145C43">
        <w:rPr>
          <w:rFonts w:eastAsia="SimSun" w:hAnsi="SimSun"/>
          <w:sz w:val="24"/>
          <w:szCs w:val="24"/>
          <w:lang w:val="zh-CN"/>
        </w:rPr>
        <w:t>场会议审议议程项目</w:t>
      </w:r>
      <w:r w:rsidRPr="00145C43">
        <w:rPr>
          <w:rFonts w:eastAsia="SimSun"/>
          <w:noProof/>
          <w:sz w:val="24"/>
          <w:szCs w:val="24"/>
        </w:rPr>
        <w:t>13</w:t>
      </w:r>
      <w:r w:rsidRPr="00145C43">
        <w:rPr>
          <w:rFonts w:eastAsia="SimSun" w:hAnsi="SimSun"/>
          <w:sz w:val="24"/>
          <w:szCs w:val="24"/>
          <w:lang w:val="zh-CN"/>
        </w:rPr>
        <w:t>时</w:t>
      </w:r>
      <w:r w:rsidRPr="00145C43">
        <w:rPr>
          <w:rFonts w:eastAsia="SimSun" w:hAnsi="SimSun"/>
          <w:noProof/>
          <w:sz w:val="24"/>
          <w:szCs w:val="24"/>
        </w:rPr>
        <w:t>，</w:t>
      </w:r>
      <w:r w:rsidRPr="00145C43">
        <w:rPr>
          <w:rFonts w:eastAsia="SimSun" w:hAnsi="SimSun"/>
          <w:sz w:val="24"/>
          <w:szCs w:val="24"/>
          <w:lang w:val="zh-CN"/>
        </w:rPr>
        <w:t>一并审议了缔约方大会议程项目</w:t>
      </w:r>
      <w:r w:rsidRPr="00145C43">
        <w:rPr>
          <w:rFonts w:eastAsia="SimSun"/>
          <w:noProof/>
          <w:sz w:val="24"/>
          <w:szCs w:val="24"/>
        </w:rPr>
        <w:t>13</w:t>
      </w:r>
      <w:r w:rsidRPr="00145C43">
        <w:rPr>
          <w:rFonts w:eastAsia="SimSun" w:hAnsi="SimSun"/>
          <w:sz w:val="24"/>
          <w:szCs w:val="24"/>
          <w:lang w:val="zh-CN"/>
        </w:rPr>
        <w:t>和作为卡塔赫纳议定书缔约方会议的缔约方大会议程项目</w:t>
      </w:r>
      <w:r w:rsidRPr="00145C43">
        <w:rPr>
          <w:rFonts w:eastAsia="SimSun"/>
          <w:noProof/>
          <w:sz w:val="24"/>
          <w:szCs w:val="24"/>
        </w:rPr>
        <w:t>11</w:t>
      </w:r>
      <w:r w:rsidRPr="00145C43">
        <w:rPr>
          <w:rFonts w:eastAsia="SimSun" w:hAnsi="SimSun"/>
          <w:sz w:val="24"/>
          <w:szCs w:val="24"/>
          <w:lang w:val="zh-CN"/>
        </w:rPr>
        <w:t>。在审议这个项目时，工作组面前有载于决定草案汇编（</w:t>
      </w:r>
      <w:r w:rsidRPr="00145C43">
        <w:rPr>
          <w:rFonts w:eastAsia="SimSun"/>
          <w:sz w:val="24"/>
          <w:szCs w:val="24"/>
          <w:lang w:val="zh-CN"/>
        </w:rPr>
        <w:t>CBD/NP/MOP/3/1/Add.2</w:t>
      </w:r>
      <w:r w:rsidRPr="00145C43">
        <w:rPr>
          <w:rFonts w:eastAsia="SimSun" w:hAnsi="SimSun"/>
          <w:sz w:val="24"/>
          <w:szCs w:val="24"/>
          <w:lang w:val="zh-CN"/>
        </w:rPr>
        <w:t>）根据</w:t>
      </w:r>
      <w:r w:rsidRPr="00145C43">
        <w:rPr>
          <w:rFonts w:eastAsia="SimSun"/>
          <w:sz w:val="24"/>
          <w:szCs w:val="24"/>
          <w:lang w:val="zh-CN"/>
        </w:rPr>
        <w:t>SBI-2/14</w:t>
      </w:r>
      <w:r w:rsidRPr="00145C43">
        <w:rPr>
          <w:rFonts w:eastAsia="SimSun" w:hAnsi="SimSun"/>
          <w:sz w:val="24"/>
          <w:szCs w:val="24"/>
          <w:lang w:val="zh-CN"/>
        </w:rPr>
        <w:t>号建议提出的决定草案。</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下列国家的代表发了言</w:t>
      </w:r>
      <w:r w:rsidRPr="00145C43">
        <w:rPr>
          <w:rFonts w:eastAsia="SimSun" w:hAnsi="SimSun"/>
          <w:noProof/>
          <w:sz w:val="24"/>
          <w:szCs w:val="24"/>
        </w:rPr>
        <w:t>：</w:t>
      </w:r>
      <w:r w:rsidRPr="00145C43">
        <w:rPr>
          <w:rFonts w:eastAsia="SimSun" w:hAnsi="SimSun"/>
          <w:sz w:val="24"/>
          <w:szCs w:val="24"/>
          <w:lang w:val="zh-CN"/>
        </w:rPr>
        <w:t>阿根廷、哥伦比亚、欧洲联盟及其</w:t>
      </w:r>
      <w:r w:rsidRPr="00145C43">
        <w:rPr>
          <w:rFonts w:eastAsia="SimSun"/>
          <w:noProof/>
          <w:sz w:val="24"/>
          <w:szCs w:val="24"/>
        </w:rPr>
        <w:t>28</w:t>
      </w:r>
      <w:r w:rsidRPr="00145C43">
        <w:rPr>
          <w:rFonts w:eastAsia="SimSun" w:hAnsi="SimSun"/>
          <w:sz w:val="24"/>
          <w:szCs w:val="24"/>
          <w:lang w:val="zh-CN"/>
        </w:rPr>
        <w:t>个成员国、加蓬、印度、印度尼西亚、马拉维、委内瑞拉玻利瓦尔共和国。</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noProof/>
          <w:sz w:val="24"/>
          <w:szCs w:val="24"/>
        </w:rPr>
        <w:t>摩洛哥代表也发了言。</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noProof/>
          <w:sz w:val="24"/>
          <w:szCs w:val="24"/>
        </w:rPr>
        <w:t>国际获取农业生物技术应用服务组织的代表也发了言。</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主席表示</w:t>
      </w:r>
      <w:r w:rsidRPr="00145C43">
        <w:rPr>
          <w:rFonts w:eastAsia="SimSun" w:hAnsi="SimSun"/>
          <w:noProof/>
          <w:sz w:val="24"/>
          <w:szCs w:val="24"/>
        </w:rPr>
        <w:t>，</w:t>
      </w:r>
      <w:r w:rsidRPr="00145C43">
        <w:rPr>
          <w:rFonts w:eastAsia="SimSun" w:hAnsi="SimSun"/>
          <w:sz w:val="24"/>
          <w:szCs w:val="24"/>
          <w:lang w:val="zh-CN"/>
        </w:rPr>
        <w:t>他将根据口头表达和书面提出的意见</w:t>
      </w:r>
      <w:r w:rsidRPr="00145C43">
        <w:rPr>
          <w:rFonts w:eastAsia="SimSun" w:hAnsi="SimSun"/>
          <w:noProof/>
          <w:sz w:val="24"/>
          <w:szCs w:val="24"/>
        </w:rPr>
        <w:t>，</w:t>
      </w:r>
      <w:r w:rsidRPr="00145C43">
        <w:rPr>
          <w:rFonts w:eastAsia="SimSun" w:hAnsi="SimSun"/>
          <w:sz w:val="24"/>
          <w:szCs w:val="24"/>
          <w:lang w:val="zh-CN"/>
        </w:rPr>
        <w:t>编制一份订正决定草案。</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在</w:t>
      </w:r>
      <w:smartTag w:uri="urn:schemas-microsoft-com:office:smarttags" w:element="chsdate">
        <w:smartTagPr>
          <w:attr w:name="IsROCDate" w:val="False"/>
          <w:attr w:name="IsLunarDate" w:val="False"/>
          <w:attr w:name="Day" w:val="28"/>
          <w:attr w:name="Month" w:val="11"/>
          <w:attr w:name="Year" w:val="2018"/>
        </w:smartTagPr>
        <w:r w:rsidRPr="00145C43">
          <w:rPr>
            <w:rFonts w:eastAsia="SimSun"/>
            <w:noProof/>
            <w:sz w:val="24"/>
            <w:szCs w:val="24"/>
          </w:rPr>
          <w:t>2018</w:t>
        </w:r>
        <w:r w:rsidRPr="00145C43">
          <w:rPr>
            <w:rFonts w:eastAsia="SimSun" w:hAnsi="SimSun"/>
            <w:sz w:val="24"/>
            <w:szCs w:val="24"/>
            <w:lang w:val="zh-CN"/>
          </w:rPr>
          <w:t>年</w:t>
        </w:r>
        <w:r w:rsidRPr="00145C43">
          <w:rPr>
            <w:rFonts w:eastAsia="SimSun"/>
            <w:noProof/>
            <w:sz w:val="24"/>
            <w:szCs w:val="24"/>
          </w:rPr>
          <w:t>11</w:t>
        </w:r>
        <w:r w:rsidRPr="00145C43">
          <w:rPr>
            <w:rFonts w:eastAsia="SimSun" w:hAnsi="SimSun"/>
            <w:sz w:val="24"/>
            <w:szCs w:val="24"/>
            <w:lang w:val="zh-CN"/>
          </w:rPr>
          <w:t>月</w:t>
        </w:r>
        <w:r w:rsidRPr="00145C43">
          <w:rPr>
            <w:rFonts w:eastAsia="SimSun"/>
            <w:noProof/>
            <w:sz w:val="24"/>
            <w:szCs w:val="24"/>
          </w:rPr>
          <w:t>28</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noProof/>
          <w:sz w:val="24"/>
          <w:szCs w:val="24"/>
        </w:rPr>
        <w:t>12</w:t>
      </w:r>
      <w:r w:rsidRPr="00145C43">
        <w:rPr>
          <w:rFonts w:eastAsia="SimSun" w:hAnsi="SimSun"/>
          <w:sz w:val="24"/>
          <w:szCs w:val="24"/>
          <w:lang w:val="zh-CN"/>
        </w:rPr>
        <w:t>场会议上</w:t>
      </w:r>
      <w:r w:rsidRPr="00145C43">
        <w:rPr>
          <w:rFonts w:eastAsia="SimSun" w:hAnsi="SimSun"/>
          <w:noProof/>
          <w:sz w:val="24"/>
          <w:szCs w:val="24"/>
        </w:rPr>
        <w:t>，</w:t>
      </w:r>
      <w:r w:rsidRPr="00145C43">
        <w:rPr>
          <w:rFonts w:eastAsia="SimSun" w:hAnsi="SimSun"/>
          <w:sz w:val="24"/>
          <w:szCs w:val="24"/>
          <w:lang w:val="zh-CN"/>
        </w:rPr>
        <w:t>第一工作组审议了主席提交的订正决定草案</w:t>
      </w:r>
      <w:r w:rsidRPr="00145C43">
        <w:rPr>
          <w:rFonts w:eastAsia="SimSun" w:hAnsi="SimSun"/>
          <w:noProof/>
          <w:sz w:val="24"/>
          <w:szCs w:val="24"/>
        </w:rPr>
        <w:t>，</w:t>
      </w:r>
      <w:r w:rsidRPr="00145C43">
        <w:rPr>
          <w:rFonts w:eastAsia="SimSun" w:hAnsi="SimSun"/>
          <w:sz w:val="24"/>
          <w:szCs w:val="24"/>
          <w:lang w:val="zh-CN"/>
        </w:rPr>
        <w:t>同意将其作为决定草案</w:t>
      </w:r>
      <w:r w:rsidRPr="00145C43">
        <w:rPr>
          <w:rFonts w:eastAsia="SimSun"/>
          <w:noProof/>
          <w:sz w:val="24"/>
          <w:szCs w:val="24"/>
        </w:rPr>
        <w:t>CBD/COP/14/L.11</w:t>
      </w:r>
      <w:r w:rsidRPr="00145C43">
        <w:rPr>
          <w:rFonts w:eastAsia="SimSun" w:hAnsi="SimSun"/>
          <w:sz w:val="24"/>
          <w:szCs w:val="24"/>
          <w:lang w:val="zh-CN"/>
        </w:rPr>
        <w:t>提交全体会议。</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noProof/>
          <w:kern w:val="22"/>
          <w:sz w:val="24"/>
          <w:szCs w:val="24"/>
        </w:rPr>
        <w:t>在</w:t>
      </w:r>
      <w:smartTag w:uri="urn:schemas-microsoft-com:office:smarttags" w:element="chsdate">
        <w:smartTagPr>
          <w:attr w:name="IsROCDate" w:val="False"/>
          <w:attr w:name="IsLunarDate" w:val="False"/>
          <w:attr w:name="Day" w:val="29"/>
          <w:attr w:name="Month" w:val="11"/>
          <w:attr w:name="Year" w:val="2018"/>
        </w:smartTagPr>
        <w:r w:rsidRPr="00145C43">
          <w:rPr>
            <w:rFonts w:eastAsia="SimSun"/>
            <w:noProof/>
            <w:sz w:val="24"/>
            <w:szCs w:val="24"/>
          </w:rPr>
          <w:t>2018</w:t>
        </w:r>
        <w:r w:rsidRPr="00145C43">
          <w:rPr>
            <w:rFonts w:eastAsia="SimSun" w:hAnsi="SimSun"/>
            <w:noProof/>
            <w:sz w:val="24"/>
            <w:szCs w:val="24"/>
          </w:rPr>
          <w:t>年</w:t>
        </w:r>
        <w:r w:rsidRPr="00145C43">
          <w:rPr>
            <w:rFonts w:eastAsia="SimSun"/>
            <w:noProof/>
            <w:sz w:val="24"/>
            <w:szCs w:val="24"/>
          </w:rPr>
          <w:t>11</w:t>
        </w:r>
        <w:r w:rsidRPr="00145C43">
          <w:rPr>
            <w:rFonts w:eastAsia="SimSun" w:hAnsi="SimSun"/>
            <w:noProof/>
            <w:sz w:val="24"/>
            <w:szCs w:val="24"/>
          </w:rPr>
          <w:t>月</w:t>
        </w:r>
        <w:r w:rsidRPr="00145C43">
          <w:rPr>
            <w:rFonts w:eastAsia="SimSun"/>
            <w:noProof/>
            <w:sz w:val="24"/>
            <w:szCs w:val="24"/>
          </w:rPr>
          <w:t>29</w:t>
        </w:r>
        <w:r w:rsidRPr="00145C43">
          <w:rPr>
            <w:rFonts w:eastAsia="SimSun" w:hAnsi="SimSun"/>
            <w:noProof/>
            <w:sz w:val="24"/>
            <w:szCs w:val="24"/>
          </w:rPr>
          <w:t>日</w:t>
        </w:r>
      </w:smartTag>
      <w:r w:rsidRPr="00145C43">
        <w:rPr>
          <w:rFonts w:eastAsia="SimSun" w:hAnsi="SimSun"/>
          <w:noProof/>
          <w:sz w:val="24"/>
          <w:szCs w:val="24"/>
        </w:rPr>
        <w:t>举行的第</w:t>
      </w:r>
      <w:r w:rsidRPr="00145C43">
        <w:rPr>
          <w:rFonts w:eastAsia="SimSun"/>
          <w:noProof/>
          <w:sz w:val="24"/>
          <w:szCs w:val="24"/>
        </w:rPr>
        <w:t>8</w:t>
      </w:r>
      <w:r w:rsidRPr="00145C43">
        <w:rPr>
          <w:rFonts w:eastAsia="SimSun" w:hAnsi="SimSun"/>
          <w:noProof/>
          <w:sz w:val="24"/>
          <w:szCs w:val="24"/>
        </w:rPr>
        <w:t>场全体会议上，</w:t>
      </w:r>
      <w:r w:rsidRPr="00145C43">
        <w:rPr>
          <w:rFonts w:eastAsia="SimSun" w:hAnsi="SimSun"/>
          <w:noProof/>
          <w:kern w:val="22"/>
          <w:sz w:val="24"/>
          <w:szCs w:val="24"/>
        </w:rPr>
        <w:t>作为名古屋议定书缔约方会议的缔约方大会通过决定草案</w:t>
      </w:r>
      <w:r w:rsidRPr="00145C43">
        <w:rPr>
          <w:rFonts w:eastAsia="SimSun"/>
          <w:noProof/>
          <w:kern w:val="22"/>
          <w:sz w:val="24"/>
          <w:szCs w:val="24"/>
        </w:rPr>
        <w:t xml:space="preserve"> CBD/NP/MOP/3/L.11</w:t>
      </w:r>
      <w:r w:rsidRPr="00145C43">
        <w:rPr>
          <w:rFonts w:eastAsia="SimSun" w:hAnsi="SimSun"/>
          <w:noProof/>
          <w:kern w:val="22"/>
          <w:sz w:val="24"/>
          <w:szCs w:val="24"/>
        </w:rPr>
        <w:t>，成为第</w:t>
      </w:r>
      <w:r w:rsidRPr="00145C43">
        <w:rPr>
          <w:rFonts w:eastAsia="SimSun"/>
          <w:noProof/>
          <w:kern w:val="22"/>
          <w:sz w:val="24"/>
          <w:szCs w:val="24"/>
        </w:rPr>
        <w:t>NP-3/9</w:t>
      </w:r>
      <w:r w:rsidRPr="00145C43">
        <w:rPr>
          <w:rFonts w:eastAsia="SimSun" w:hAnsi="SimSun"/>
          <w:noProof/>
          <w:kern w:val="22"/>
          <w:sz w:val="24"/>
          <w:szCs w:val="24"/>
        </w:rPr>
        <w:t>号决定（案文见第一章）。</w:t>
      </w:r>
    </w:p>
    <w:p w:rsidR="00754106" w:rsidRPr="00404684" w:rsidRDefault="00754106" w:rsidP="002A038C">
      <w:pPr>
        <w:pStyle w:val="Heading1-item"/>
        <w:spacing w:before="50" w:after="50" w:line="240" w:lineRule="atLeast"/>
        <w:ind w:right="0" w:hanging="1134"/>
        <w:rPr>
          <w:rFonts w:ascii="Times New Roman" w:eastAsia="SimSun" w:hAnsi="Times New Roman"/>
          <w:bCs w:val="0"/>
          <w:sz w:val="24"/>
          <w:szCs w:val="24"/>
        </w:rPr>
      </w:pPr>
      <w:r w:rsidRPr="00404684">
        <w:rPr>
          <w:rFonts w:ascii="Times New Roman" w:eastAsia="SimSun" w:hAnsi="SimSun"/>
          <w:bCs w:val="0"/>
          <w:sz w:val="24"/>
          <w:szCs w:val="24"/>
          <w:lang w:val="zh-CN"/>
        </w:rPr>
        <w:t>项目</w:t>
      </w:r>
      <w:r w:rsidRPr="00404684">
        <w:rPr>
          <w:rFonts w:ascii="Times New Roman" w:eastAsia="SimSun" w:hAnsi="Times New Roman"/>
          <w:bCs w:val="0"/>
          <w:noProof/>
          <w:sz w:val="24"/>
          <w:szCs w:val="24"/>
        </w:rPr>
        <w:t>14.</w:t>
      </w:r>
      <w:r w:rsidRPr="00404684">
        <w:rPr>
          <w:rFonts w:ascii="Times New Roman" w:eastAsia="SimSun" w:hAnsi="Times New Roman"/>
          <w:bCs w:val="0"/>
          <w:sz w:val="24"/>
          <w:szCs w:val="24"/>
        </w:rPr>
        <w:tab/>
      </w:r>
      <w:r w:rsidRPr="00404684">
        <w:rPr>
          <w:rFonts w:ascii="Times New Roman" w:eastAsia="SimSun" w:hAnsi="SimSun"/>
          <w:bCs w:val="0"/>
          <w:noProof/>
          <w:sz w:val="24"/>
          <w:szCs w:val="24"/>
        </w:rPr>
        <w:t>与其他国际组织、公约和倡议的合作</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第一工作组在</w:t>
      </w:r>
      <w:smartTag w:uri="urn:schemas-microsoft-com:office:smarttags" w:element="chsdate">
        <w:smartTagPr>
          <w:attr w:name="IsROCDate" w:val="False"/>
          <w:attr w:name="IsLunarDate" w:val="False"/>
          <w:attr w:name="Day" w:val="21"/>
          <w:attr w:name="Month" w:val="11"/>
          <w:attr w:name="Year" w:val="2018"/>
        </w:smartTagPr>
        <w:r w:rsidRPr="00145C43">
          <w:rPr>
            <w:rFonts w:eastAsia="SimSun"/>
            <w:sz w:val="24"/>
            <w:szCs w:val="24"/>
            <w:lang w:val="en-US"/>
          </w:rPr>
          <w:t>2018</w:t>
        </w:r>
        <w:r w:rsidRPr="00145C43">
          <w:rPr>
            <w:rFonts w:eastAsia="SimSun" w:hAnsi="SimSun"/>
            <w:sz w:val="24"/>
            <w:szCs w:val="24"/>
            <w:lang w:val="zh-CN"/>
          </w:rPr>
          <w:t>年</w:t>
        </w:r>
        <w:r w:rsidRPr="00145C43">
          <w:rPr>
            <w:rFonts w:eastAsia="SimSun"/>
            <w:sz w:val="24"/>
            <w:szCs w:val="24"/>
            <w:lang w:val="en-US"/>
          </w:rPr>
          <w:t>11</w:t>
        </w:r>
        <w:r w:rsidRPr="00145C43">
          <w:rPr>
            <w:rFonts w:eastAsia="SimSun" w:hAnsi="SimSun"/>
            <w:sz w:val="24"/>
            <w:szCs w:val="24"/>
            <w:lang w:val="zh-CN"/>
          </w:rPr>
          <w:t>月</w:t>
        </w:r>
        <w:r w:rsidRPr="00145C43">
          <w:rPr>
            <w:rFonts w:eastAsia="SimSun"/>
            <w:sz w:val="24"/>
            <w:szCs w:val="24"/>
            <w:lang w:val="en-US"/>
          </w:rPr>
          <w:t>21</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lang w:val="en-US"/>
        </w:rPr>
        <w:t>6</w:t>
      </w:r>
      <w:r w:rsidRPr="00145C43">
        <w:rPr>
          <w:rFonts w:eastAsia="SimSun" w:hAnsi="SimSun"/>
          <w:sz w:val="24"/>
          <w:szCs w:val="24"/>
          <w:lang w:val="zh-CN"/>
        </w:rPr>
        <w:t>场会议上审议了议程项目</w:t>
      </w:r>
      <w:r w:rsidRPr="00145C43">
        <w:rPr>
          <w:rFonts w:eastAsia="SimSun"/>
          <w:sz w:val="24"/>
          <w:szCs w:val="24"/>
          <w:lang w:val="en-US"/>
        </w:rPr>
        <w:t>14</w:t>
      </w:r>
      <w:r w:rsidRPr="00145C43">
        <w:rPr>
          <w:rFonts w:eastAsia="SimSun" w:hAnsi="SimSun"/>
          <w:sz w:val="24"/>
          <w:szCs w:val="24"/>
          <w:lang w:val="zh-CN"/>
        </w:rPr>
        <w:t>。在审议这个项目时，工作组面前有一份总结相关合作活动的说明（</w:t>
      </w:r>
      <w:r w:rsidRPr="00145C43">
        <w:rPr>
          <w:rFonts w:eastAsia="SimSun"/>
          <w:sz w:val="24"/>
          <w:szCs w:val="24"/>
          <w:lang w:val="zh-CN"/>
        </w:rPr>
        <w:t>CBD/NP/MOP/3/9</w:t>
      </w:r>
      <w:r w:rsidRPr="00145C43">
        <w:rPr>
          <w:rFonts w:eastAsia="SimSun" w:hAnsi="SimSun"/>
          <w:sz w:val="24"/>
          <w:szCs w:val="24"/>
          <w:lang w:val="zh-CN"/>
        </w:rPr>
        <w:t>）和以下信息文件：（</w:t>
      </w:r>
      <w:r w:rsidRPr="00145C43">
        <w:rPr>
          <w:rFonts w:eastAsia="SimSun"/>
          <w:sz w:val="24"/>
          <w:szCs w:val="24"/>
          <w:lang w:val="zh-CN"/>
        </w:rPr>
        <w:t>a</w:t>
      </w:r>
      <w:r w:rsidRPr="00145C43">
        <w:rPr>
          <w:rFonts w:eastAsia="SimSun" w:hAnsi="SimSun"/>
          <w:sz w:val="24"/>
          <w:szCs w:val="24"/>
          <w:lang w:val="zh-CN"/>
        </w:rPr>
        <w:t>）世卫组织秘书处进行的一项研究的报告（</w:t>
      </w:r>
      <w:r w:rsidRPr="00145C43">
        <w:rPr>
          <w:rFonts w:eastAsia="SimSun"/>
          <w:sz w:val="24"/>
          <w:szCs w:val="24"/>
          <w:lang w:val="zh-CN"/>
        </w:rPr>
        <w:t>CBD/NP/MOP/3/INF/3</w:t>
      </w:r>
      <w:r w:rsidRPr="00145C43">
        <w:rPr>
          <w:rFonts w:eastAsia="SimSun" w:hAnsi="SimSun"/>
          <w:sz w:val="24"/>
          <w:szCs w:val="24"/>
          <w:lang w:val="zh-CN"/>
        </w:rPr>
        <w:t>）；（</w:t>
      </w:r>
      <w:r w:rsidRPr="00145C43">
        <w:rPr>
          <w:rFonts w:eastAsia="SimSun"/>
          <w:sz w:val="24"/>
          <w:szCs w:val="24"/>
          <w:lang w:val="zh-CN"/>
        </w:rPr>
        <w:t>b</w:t>
      </w:r>
      <w:r w:rsidRPr="00145C43">
        <w:rPr>
          <w:rFonts w:eastAsia="SimSun" w:hAnsi="SimSun"/>
          <w:sz w:val="24"/>
          <w:szCs w:val="24"/>
          <w:lang w:val="zh-CN"/>
        </w:rPr>
        <w:t>）世卫组织秘书处执行秘书提交的一份文件，说明名古屋议定书缔约方关于国家执行名古屋议定书第</w:t>
      </w:r>
      <w:r w:rsidRPr="00145C43">
        <w:rPr>
          <w:rFonts w:eastAsia="SimSun"/>
          <w:sz w:val="24"/>
          <w:szCs w:val="24"/>
          <w:lang w:val="zh-CN"/>
        </w:rPr>
        <w:t>8(b)</w:t>
      </w:r>
      <w:r w:rsidRPr="00145C43">
        <w:rPr>
          <w:rFonts w:eastAsia="SimSun" w:hAnsi="SimSun"/>
          <w:sz w:val="24"/>
          <w:szCs w:val="24"/>
          <w:lang w:val="zh-CN"/>
        </w:rPr>
        <w:t>条和其他相关条款的信息（</w:t>
      </w:r>
      <w:r w:rsidRPr="00145C43">
        <w:rPr>
          <w:rFonts w:eastAsia="SimSun"/>
          <w:sz w:val="24"/>
          <w:szCs w:val="24"/>
          <w:lang w:val="zh-CN"/>
        </w:rPr>
        <w:t>CBD/NP/MOP/3/INF/4</w:t>
      </w:r>
      <w:r w:rsidRPr="00145C43">
        <w:rPr>
          <w:rFonts w:eastAsia="SimSun" w:hAnsi="SimSun"/>
          <w:sz w:val="24"/>
          <w:szCs w:val="24"/>
          <w:lang w:val="zh-CN"/>
        </w:rPr>
        <w:t>）；（</w:t>
      </w:r>
      <w:r w:rsidRPr="00145C43">
        <w:rPr>
          <w:rFonts w:eastAsia="SimSun"/>
          <w:sz w:val="24"/>
          <w:szCs w:val="24"/>
          <w:lang w:val="zh-CN"/>
        </w:rPr>
        <w:t>c</w:t>
      </w:r>
      <w:r w:rsidRPr="00145C43">
        <w:rPr>
          <w:rFonts w:eastAsia="SimSun" w:hAnsi="SimSun"/>
          <w:sz w:val="24"/>
          <w:szCs w:val="24"/>
          <w:lang w:val="zh-CN"/>
        </w:rPr>
        <w:t>）结合人与动物的健康以及粮食安全执行《名古屋议定书》：获取病原体和公平和公正地分享惠益：问题和答案（</w:t>
      </w:r>
      <w:r w:rsidRPr="00145C43">
        <w:rPr>
          <w:rFonts w:eastAsia="SimSun"/>
          <w:sz w:val="24"/>
          <w:szCs w:val="24"/>
          <w:lang w:val="zh-CN"/>
        </w:rPr>
        <w:t>CBD/NP/MOP/3/INF/5</w:t>
      </w:r>
      <w:r w:rsidRPr="00145C43">
        <w:rPr>
          <w:rFonts w:eastAsia="SimSun" w:hAnsi="SimSun"/>
          <w:sz w:val="24"/>
          <w:szCs w:val="24"/>
          <w:lang w:val="zh-CN"/>
        </w:rPr>
        <w:t>）；关于与《生物多样性公约》相关的《粮食和农业植物遗传资源国际条约》和《名古屋议定书》的最新进展情况（</w:t>
      </w:r>
      <w:r w:rsidRPr="00145C43">
        <w:rPr>
          <w:rFonts w:eastAsia="SimSun"/>
          <w:sz w:val="24"/>
          <w:szCs w:val="24"/>
          <w:lang w:val="zh-CN"/>
        </w:rPr>
        <w:t>CBD/NP/MOP/3/INF/30</w:t>
      </w:r>
      <w:r w:rsidRPr="00145C43">
        <w:rPr>
          <w:rFonts w:eastAsia="SimSun" w:hAnsi="SimSun"/>
          <w:sz w:val="24"/>
          <w:szCs w:val="24"/>
          <w:lang w:val="zh-CN"/>
        </w:rPr>
        <w:t>）。</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下列国家的代表发了言</w:t>
      </w:r>
      <w:r w:rsidRPr="00145C43">
        <w:rPr>
          <w:rFonts w:eastAsia="SimSun" w:hAnsi="SimSun"/>
          <w:noProof/>
          <w:sz w:val="24"/>
          <w:szCs w:val="24"/>
        </w:rPr>
        <w:t>：</w:t>
      </w:r>
      <w:r w:rsidRPr="00145C43">
        <w:rPr>
          <w:rFonts w:eastAsia="SimSun" w:hAnsi="SimSun"/>
          <w:sz w:val="24"/>
          <w:szCs w:val="24"/>
          <w:lang w:val="zh-CN"/>
        </w:rPr>
        <w:t>欧洲联盟及其</w:t>
      </w:r>
      <w:r w:rsidRPr="00145C43">
        <w:rPr>
          <w:rFonts w:eastAsia="SimSun"/>
          <w:noProof/>
          <w:sz w:val="24"/>
          <w:szCs w:val="24"/>
        </w:rPr>
        <w:t>28</w:t>
      </w:r>
      <w:r w:rsidRPr="00145C43">
        <w:rPr>
          <w:rFonts w:eastAsia="SimSun" w:hAnsi="SimSun"/>
          <w:sz w:val="24"/>
          <w:szCs w:val="24"/>
          <w:lang w:val="zh-CN"/>
        </w:rPr>
        <w:t>个成员国、肯尼亚和墨西哥。</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noProof/>
          <w:sz w:val="24"/>
          <w:szCs w:val="24"/>
        </w:rPr>
        <w:t>世卫组织和知识产权组织的代表也发了言。</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主席指出</w:t>
      </w:r>
      <w:r w:rsidRPr="00145C43">
        <w:rPr>
          <w:rFonts w:eastAsia="SimSun" w:hAnsi="SimSun"/>
          <w:noProof/>
          <w:sz w:val="24"/>
          <w:szCs w:val="24"/>
        </w:rPr>
        <w:t>，</w:t>
      </w:r>
      <w:r w:rsidRPr="00145C43">
        <w:rPr>
          <w:rFonts w:eastAsia="SimSun" w:hAnsi="SimSun"/>
          <w:sz w:val="24"/>
          <w:szCs w:val="24"/>
          <w:lang w:val="zh-CN"/>
        </w:rPr>
        <w:t>他将根据口头表达及书面提交的意见</w:t>
      </w:r>
      <w:r w:rsidRPr="00145C43">
        <w:rPr>
          <w:rFonts w:eastAsia="SimSun" w:hAnsi="SimSun"/>
          <w:noProof/>
          <w:sz w:val="24"/>
          <w:szCs w:val="24"/>
        </w:rPr>
        <w:t>，</w:t>
      </w:r>
      <w:r w:rsidRPr="00145C43">
        <w:rPr>
          <w:rFonts w:eastAsia="SimSun" w:hAnsi="SimSun"/>
          <w:sz w:val="24"/>
          <w:szCs w:val="24"/>
          <w:lang w:val="zh-CN"/>
        </w:rPr>
        <w:t>编制一份决定草案。</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在</w:t>
      </w:r>
      <w:smartTag w:uri="urn:schemas-microsoft-com:office:smarttags" w:element="chsdate">
        <w:smartTagPr>
          <w:attr w:name="IsROCDate" w:val="False"/>
          <w:attr w:name="IsLunarDate" w:val="False"/>
          <w:attr w:name="Day" w:val="26"/>
          <w:attr w:name="Month" w:val="11"/>
          <w:attr w:name="Year" w:val="2018"/>
        </w:smartTagPr>
        <w:r w:rsidRPr="00145C43">
          <w:rPr>
            <w:rFonts w:eastAsia="SimSun"/>
            <w:noProof/>
            <w:sz w:val="24"/>
            <w:szCs w:val="24"/>
          </w:rPr>
          <w:t>2018</w:t>
        </w:r>
        <w:r w:rsidRPr="00145C43">
          <w:rPr>
            <w:rFonts w:eastAsia="SimSun" w:hAnsi="SimSun"/>
            <w:sz w:val="24"/>
            <w:szCs w:val="24"/>
            <w:lang w:val="zh-CN"/>
          </w:rPr>
          <w:t>年</w:t>
        </w:r>
        <w:r w:rsidRPr="00145C43">
          <w:rPr>
            <w:rFonts w:eastAsia="SimSun"/>
            <w:noProof/>
            <w:sz w:val="24"/>
            <w:szCs w:val="24"/>
          </w:rPr>
          <w:t>11</w:t>
        </w:r>
        <w:r w:rsidRPr="00145C43">
          <w:rPr>
            <w:rFonts w:eastAsia="SimSun" w:hAnsi="SimSun"/>
            <w:sz w:val="24"/>
            <w:szCs w:val="24"/>
            <w:lang w:val="zh-CN"/>
          </w:rPr>
          <w:t>月</w:t>
        </w:r>
        <w:r w:rsidRPr="00145C43">
          <w:rPr>
            <w:rFonts w:eastAsia="SimSun"/>
            <w:noProof/>
            <w:sz w:val="24"/>
            <w:szCs w:val="24"/>
          </w:rPr>
          <w:t>26</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noProof/>
          <w:sz w:val="24"/>
          <w:szCs w:val="24"/>
        </w:rPr>
        <w:t>11</w:t>
      </w:r>
      <w:r w:rsidRPr="00145C43">
        <w:rPr>
          <w:rFonts w:eastAsia="SimSun" w:hAnsi="SimSun"/>
          <w:sz w:val="24"/>
          <w:szCs w:val="24"/>
          <w:lang w:val="zh-CN"/>
        </w:rPr>
        <w:t>场会议上</w:t>
      </w:r>
      <w:r w:rsidRPr="00145C43">
        <w:rPr>
          <w:rFonts w:eastAsia="SimSun" w:hAnsi="SimSun"/>
          <w:noProof/>
          <w:sz w:val="24"/>
          <w:szCs w:val="24"/>
        </w:rPr>
        <w:t>，</w:t>
      </w:r>
      <w:r w:rsidRPr="00145C43">
        <w:rPr>
          <w:rFonts w:eastAsia="SimSun" w:hAnsi="SimSun"/>
          <w:sz w:val="24"/>
          <w:szCs w:val="24"/>
          <w:lang w:val="zh-CN"/>
        </w:rPr>
        <w:t>工作组审议了主席提交的决定草案。</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下列国家的代表发了言</w:t>
      </w:r>
      <w:r w:rsidRPr="00145C43">
        <w:rPr>
          <w:rFonts w:eastAsia="SimSun" w:hAnsi="SimSun"/>
          <w:noProof/>
          <w:sz w:val="24"/>
          <w:szCs w:val="24"/>
        </w:rPr>
        <w:t>：</w:t>
      </w:r>
      <w:r w:rsidRPr="00145C43">
        <w:rPr>
          <w:rFonts w:eastAsia="SimSun" w:hAnsi="SimSun"/>
          <w:sz w:val="24"/>
          <w:szCs w:val="24"/>
          <w:lang w:val="zh-CN"/>
        </w:rPr>
        <w:t>欧洲联盟及其</w:t>
      </w:r>
      <w:r w:rsidRPr="00145C43">
        <w:rPr>
          <w:rFonts w:eastAsia="SimSun"/>
          <w:noProof/>
          <w:sz w:val="24"/>
          <w:szCs w:val="24"/>
        </w:rPr>
        <w:t>28</w:t>
      </w:r>
      <w:r w:rsidRPr="00145C43">
        <w:rPr>
          <w:rFonts w:eastAsia="SimSun" w:hAnsi="SimSun"/>
          <w:sz w:val="24"/>
          <w:szCs w:val="24"/>
          <w:lang w:val="zh-CN"/>
        </w:rPr>
        <w:t>个成员国、墨西哥、挪威、瑞士、乌干达、委内瑞拉玻利瓦尔共和国和越南。</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在</w:t>
      </w:r>
      <w:smartTag w:uri="urn:schemas-microsoft-com:office:smarttags" w:element="chsdate">
        <w:smartTagPr>
          <w:attr w:name="IsROCDate" w:val="False"/>
          <w:attr w:name="IsLunarDate" w:val="False"/>
          <w:attr w:name="Day" w:val="28"/>
          <w:attr w:name="Month" w:val="11"/>
          <w:attr w:name="Year" w:val="2018"/>
        </w:smartTagPr>
        <w:r w:rsidRPr="00145C43">
          <w:rPr>
            <w:rFonts w:eastAsia="SimSun"/>
            <w:noProof/>
            <w:sz w:val="24"/>
            <w:szCs w:val="24"/>
          </w:rPr>
          <w:t>2018</w:t>
        </w:r>
        <w:r w:rsidRPr="00145C43">
          <w:rPr>
            <w:rFonts w:eastAsia="SimSun" w:hAnsi="SimSun"/>
            <w:sz w:val="24"/>
            <w:szCs w:val="24"/>
            <w:lang w:val="zh-CN"/>
          </w:rPr>
          <w:t>年</w:t>
        </w:r>
        <w:r w:rsidRPr="00145C43">
          <w:rPr>
            <w:rFonts w:eastAsia="SimSun"/>
            <w:noProof/>
            <w:sz w:val="24"/>
            <w:szCs w:val="24"/>
          </w:rPr>
          <w:t>11</w:t>
        </w:r>
        <w:r w:rsidRPr="00145C43">
          <w:rPr>
            <w:rFonts w:eastAsia="SimSun" w:hAnsi="SimSun"/>
            <w:sz w:val="24"/>
            <w:szCs w:val="24"/>
            <w:lang w:val="zh-CN"/>
          </w:rPr>
          <w:t>月</w:t>
        </w:r>
        <w:r w:rsidRPr="00145C43">
          <w:rPr>
            <w:rFonts w:eastAsia="SimSun"/>
            <w:noProof/>
            <w:sz w:val="24"/>
            <w:szCs w:val="24"/>
          </w:rPr>
          <w:t>28</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noProof/>
          <w:sz w:val="24"/>
          <w:szCs w:val="24"/>
        </w:rPr>
        <w:t>13</w:t>
      </w:r>
      <w:r w:rsidRPr="00145C43">
        <w:rPr>
          <w:rFonts w:eastAsia="SimSun" w:hAnsi="SimSun"/>
          <w:sz w:val="24"/>
          <w:szCs w:val="24"/>
          <w:lang w:val="zh-CN"/>
        </w:rPr>
        <w:t>场会议上</w:t>
      </w:r>
      <w:r w:rsidRPr="00145C43">
        <w:rPr>
          <w:rFonts w:eastAsia="SimSun" w:hAnsi="SimSun"/>
          <w:noProof/>
          <w:sz w:val="24"/>
          <w:szCs w:val="24"/>
        </w:rPr>
        <w:t>，</w:t>
      </w:r>
      <w:r w:rsidRPr="00145C43">
        <w:rPr>
          <w:rFonts w:eastAsia="SimSun" w:hAnsi="SimSun"/>
          <w:sz w:val="24"/>
          <w:szCs w:val="24"/>
          <w:lang w:val="zh-CN"/>
        </w:rPr>
        <w:t>工作组审议了主席提交的一份订正决定草案。</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下列国家的代表发了言</w:t>
      </w:r>
      <w:r w:rsidRPr="00145C43">
        <w:rPr>
          <w:rFonts w:eastAsia="SimSun" w:hAnsi="SimSun"/>
          <w:noProof/>
          <w:sz w:val="24"/>
          <w:szCs w:val="24"/>
        </w:rPr>
        <w:t>：</w:t>
      </w:r>
      <w:r w:rsidRPr="00145C43">
        <w:rPr>
          <w:rFonts w:eastAsia="SimSun" w:hAnsi="SimSun"/>
          <w:sz w:val="24"/>
          <w:szCs w:val="24"/>
          <w:lang w:val="zh-CN"/>
        </w:rPr>
        <w:t>阿根廷、墨西哥、挪威、南非、瑞士和乌干达。</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工作组核准了经口头订正的订正决定草案</w:t>
      </w:r>
      <w:r w:rsidRPr="00145C43">
        <w:rPr>
          <w:rFonts w:eastAsia="SimSun" w:hAnsi="SimSun"/>
          <w:noProof/>
          <w:sz w:val="24"/>
          <w:szCs w:val="24"/>
        </w:rPr>
        <w:t>，</w:t>
      </w:r>
      <w:r w:rsidRPr="00145C43">
        <w:rPr>
          <w:rFonts w:eastAsia="SimSun" w:hAnsi="SimSun"/>
          <w:sz w:val="24"/>
          <w:szCs w:val="24"/>
          <w:lang w:val="zh-CN"/>
        </w:rPr>
        <w:t>将其作为决定草案</w:t>
      </w:r>
      <w:r w:rsidRPr="00145C43">
        <w:rPr>
          <w:rFonts w:eastAsia="SimSun"/>
          <w:noProof/>
          <w:sz w:val="24"/>
          <w:szCs w:val="24"/>
        </w:rPr>
        <w:t>CBD/NP/MOP/3/L.14</w:t>
      </w:r>
      <w:r w:rsidRPr="00145C43">
        <w:rPr>
          <w:rFonts w:eastAsia="SimSun" w:hAnsi="SimSun"/>
          <w:sz w:val="24"/>
          <w:szCs w:val="24"/>
          <w:lang w:val="zh-CN"/>
        </w:rPr>
        <w:t>提交全体会议。</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在</w:t>
      </w:r>
      <w:smartTag w:uri="urn:schemas-microsoft-com:office:smarttags" w:element="chsdate">
        <w:smartTagPr>
          <w:attr w:name="IsROCDate" w:val="False"/>
          <w:attr w:name="IsLunarDate" w:val="False"/>
          <w:attr w:name="Day" w:val="29"/>
          <w:attr w:name="Month" w:val="11"/>
          <w:attr w:name="Year" w:val="2018"/>
        </w:smartTagPr>
        <w:r w:rsidRPr="00145C43">
          <w:rPr>
            <w:rFonts w:eastAsia="SimSun"/>
            <w:noProof/>
            <w:sz w:val="24"/>
            <w:szCs w:val="24"/>
          </w:rPr>
          <w:t>2018</w:t>
        </w:r>
        <w:r w:rsidRPr="00145C43">
          <w:rPr>
            <w:rFonts w:eastAsia="SimSun" w:hAnsi="SimSun"/>
            <w:sz w:val="24"/>
            <w:szCs w:val="24"/>
            <w:lang w:val="zh-CN"/>
          </w:rPr>
          <w:t>年</w:t>
        </w:r>
        <w:r w:rsidRPr="00145C43">
          <w:rPr>
            <w:rFonts w:eastAsia="SimSun"/>
            <w:noProof/>
            <w:sz w:val="24"/>
            <w:szCs w:val="24"/>
          </w:rPr>
          <w:t>11</w:t>
        </w:r>
        <w:r w:rsidRPr="00145C43">
          <w:rPr>
            <w:rFonts w:eastAsia="SimSun" w:hAnsi="SimSun"/>
            <w:sz w:val="24"/>
            <w:szCs w:val="24"/>
            <w:lang w:val="zh-CN"/>
          </w:rPr>
          <w:t>月</w:t>
        </w:r>
        <w:r w:rsidRPr="00145C43">
          <w:rPr>
            <w:rFonts w:eastAsia="SimSun"/>
            <w:noProof/>
            <w:sz w:val="24"/>
            <w:szCs w:val="24"/>
          </w:rPr>
          <w:t>29</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noProof/>
          <w:sz w:val="24"/>
          <w:szCs w:val="24"/>
        </w:rPr>
        <w:t>8</w:t>
      </w:r>
      <w:r w:rsidRPr="00145C43">
        <w:rPr>
          <w:rFonts w:eastAsia="SimSun" w:hAnsi="SimSun"/>
          <w:sz w:val="24"/>
          <w:szCs w:val="24"/>
          <w:lang w:val="zh-CN"/>
        </w:rPr>
        <w:t>场全体会议上</w:t>
      </w:r>
      <w:r w:rsidRPr="00145C43">
        <w:rPr>
          <w:rFonts w:eastAsia="SimSun" w:hAnsi="SimSun"/>
          <w:noProof/>
          <w:sz w:val="24"/>
          <w:szCs w:val="24"/>
        </w:rPr>
        <w:t>，</w:t>
      </w:r>
      <w:r w:rsidRPr="00145C43">
        <w:rPr>
          <w:rFonts w:eastAsia="SimSun" w:hAnsi="SimSun"/>
          <w:sz w:val="24"/>
          <w:szCs w:val="24"/>
          <w:lang w:val="zh-CN"/>
        </w:rPr>
        <w:t>作为名古屋议定书缔约方会议的缔约方大会审议了该决定草案。</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下列国家的代表发了言</w:t>
      </w:r>
      <w:r w:rsidRPr="00145C43">
        <w:rPr>
          <w:rFonts w:eastAsia="SimSun" w:hAnsi="SimSun"/>
          <w:noProof/>
          <w:sz w:val="24"/>
          <w:szCs w:val="24"/>
        </w:rPr>
        <w:t>：</w:t>
      </w:r>
      <w:r w:rsidRPr="00145C43">
        <w:rPr>
          <w:rFonts w:eastAsia="SimSun" w:hAnsi="SimSun"/>
          <w:sz w:val="24"/>
          <w:szCs w:val="24"/>
          <w:lang w:val="zh-CN"/>
        </w:rPr>
        <w:t>欧洲联盟及其</w:t>
      </w:r>
      <w:r w:rsidRPr="00145C43">
        <w:rPr>
          <w:rFonts w:eastAsia="SimSun"/>
          <w:noProof/>
          <w:sz w:val="24"/>
          <w:szCs w:val="24"/>
        </w:rPr>
        <w:t>28</w:t>
      </w:r>
      <w:r w:rsidRPr="00145C43">
        <w:rPr>
          <w:rFonts w:eastAsia="SimSun" w:hAnsi="SimSun"/>
          <w:sz w:val="24"/>
          <w:szCs w:val="24"/>
          <w:lang w:val="zh-CN"/>
        </w:rPr>
        <w:t>个成员国、日本、墨西哥和乌干达。</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noProof/>
          <w:sz w:val="24"/>
          <w:szCs w:val="24"/>
        </w:rPr>
        <w:t>作为名古屋议定书缔约方会议的缔约方大会通过了经口头订正的决定草案</w:t>
      </w:r>
      <w:r w:rsidRPr="00145C43">
        <w:rPr>
          <w:rFonts w:eastAsia="SimSun"/>
          <w:noProof/>
          <w:sz w:val="24"/>
          <w:szCs w:val="24"/>
        </w:rPr>
        <w:t>CBD/NP/MOP/3/L.14</w:t>
      </w:r>
      <w:r w:rsidRPr="00145C43">
        <w:rPr>
          <w:rFonts w:eastAsia="SimSun" w:hAnsi="SimSun"/>
          <w:noProof/>
          <w:sz w:val="24"/>
          <w:szCs w:val="24"/>
        </w:rPr>
        <w:t>，成为第</w:t>
      </w:r>
      <w:r w:rsidRPr="00145C43">
        <w:rPr>
          <w:rFonts w:eastAsia="SimSun"/>
          <w:noProof/>
          <w:sz w:val="24"/>
          <w:szCs w:val="24"/>
        </w:rPr>
        <w:t>NP-3/7</w:t>
      </w:r>
      <w:r w:rsidRPr="00145C43">
        <w:rPr>
          <w:rFonts w:eastAsia="SimSun" w:hAnsi="SimSun"/>
          <w:noProof/>
          <w:sz w:val="24"/>
          <w:szCs w:val="24"/>
        </w:rPr>
        <w:t>号决定（案文见第一章）。</w:t>
      </w:r>
    </w:p>
    <w:p w:rsidR="00754106" w:rsidRPr="00404684" w:rsidRDefault="00754106" w:rsidP="00145C43">
      <w:pPr>
        <w:pStyle w:val="Heading1-item"/>
        <w:tabs>
          <w:tab w:val="left" w:pos="1134"/>
        </w:tabs>
        <w:spacing w:before="50" w:after="50" w:line="240" w:lineRule="atLeast"/>
        <w:ind w:right="0"/>
        <w:rPr>
          <w:rFonts w:ascii="Times New Roman" w:eastAsia="SimSun" w:hAnsi="Times New Roman"/>
          <w:bCs w:val="0"/>
          <w:sz w:val="24"/>
          <w:szCs w:val="24"/>
        </w:rPr>
      </w:pPr>
      <w:r w:rsidRPr="00404684">
        <w:rPr>
          <w:rFonts w:ascii="Times New Roman" w:eastAsia="SimSun" w:hAnsi="SimSun"/>
          <w:bCs w:val="0"/>
          <w:sz w:val="24"/>
          <w:szCs w:val="24"/>
          <w:lang w:val="zh-CN"/>
        </w:rPr>
        <w:t>项目</w:t>
      </w:r>
      <w:r w:rsidRPr="00404684">
        <w:rPr>
          <w:rFonts w:ascii="Times New Roman" w:eastAsia="SimSun" w:hAnsi="Times New Roman"/>
          <w:bCs w:val="0"/>
          <w:sz w:val="24"/>
          <w:szCs w:val="24"/>
        </w:rPr>
        <w:t>15.</w:t>
      </w:r>
      <w:r w:rsidRPr="00404684">
        <w:rPr>
          <w:rFonts w:ascii="Times New Roman" w:eastAsia="SimSun" w:hAnsi="Times New Roman"/>
          <w:bCs w:val="0"/>
          <w:sz w:val="24"/>
          <w:szCs w:val="24"/>
        </w:rPr>
        <w:tab/>
      </w:r>
      <w:r w:rsidRPr="00404684">
        <w:rPr>
          <w:rFonts w:ascii="Times New Roman" w:eastAsia="SimSun" w:hAnsi="SimSun"/>
          <w:bCs w:val="0"/>
          <w:sz w:val="24"/>
          <w:szCs w:val="24"/>
          <w:lang w:val="zh-CN"/>
        </w:rPr>
        <w:t>审查结构和进程的成效</w:t>
      </w:r>
    </w:p>
    <w:p w:rsidR="00754106" w:rsidRPr="00A83C4A" w:rsidRDefault="00754106" w:rsidP="00A83C4A">
      <w:pPr>
        <w:pStyle w:val="Para1"/>
        <w:numPr>
          <w:ilvl w:val="0"/>
          <w:numId w:val="0"/>
        </w:numPr>
        <w:tabs>
          <w:tab w:val="clear" w:pos="567"/>
        </w:tabs>
        <w:spacing w:beforeLines="50" w:line="240" w:lineRule="atLeast"/>
        <w:rPr>
          <w:rFonts w:ascii="KaiTi" w:eastAsia="KaiTi" w:hAnsi="KaiTi" w:cs="Angsana New"/>
          <w:snapToGrid/>
          <w:kern w:val="22"/>
          <w:sz w:val="24"/>
          <w:szCs w:val="24"/>
          <w:lang w:val="en-US" w:bidi="th-TH"/>
        </w:rPr>
      </w:pPr>
      <w:r w:rsidRPr="00A83C4A">
        <w:rPr>
          <w:rFonts w:ascii="KaiTi" w:eastAsia="KaiTi" w:hAnsi="KaiTi" w:cs="Angsana New"/>
          <w:snapToGrid/>
          <w:kern w:val="22"/>
          <w:sz w:val="24"/>
          <w:szCs w:val="24"/>
          <w:lang w:val="en-US" w:bidi="th-TH"/>
        </w:rPr>
        <w:t>审查同时举行《公约》及其《议定书》会议的经验</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第一工作组在</w:t>
      </w:r>
      <w:smartTag w:uri="urn:schemas-microsoft-com:office:smarttags" w:element="chsdate">
        <w:smartTagPr>
          <w:attr w:name="IsROCDate" w:val="False"/>
          <w:attr w:name="IsLunarDate" w:val="False"/>
          <w:attr w:name="Day" w:val="21"/>
          <w:attr w:name="Month" w:val="11"/>
          <w:attr w:name="Year" w:val="2018"/>
        </w:smartTagPr>
        <w:r w:rsidRPr="00145C43">
          <w:rPr>
            <w:rFonts w:eastAsia="SimSun"/>
            <w:sz w:val="24"/>
            <w:szCs w:val="24"/>
            <w:lang w:val="en-US"/>
          </w:rPr>
          <w:t>2018</w:t>
        </w:r>
        <w:r w:rsidRPr="00145C43">
          <w:rPr>
            <w:rFonts w:eastAsia="SimSun" w:hAnsi="SimSun"/>
            <w:sz w:val="24"/>
            <w:szCs w:val="24"/>
            <w:lang w:val="zh-CN"/>
          </w:rPr>
          <w:t>年</w:t>
        </w:r>
        <w:r w:rsidRPr="00145C43">
          <w:rPr>
            <w:rFonts w:eastAsia="SimSun"/>
            <w:sz w:val="24"/>
            <w:szCs w:val="24"/>
            <w:lang w:val="en-US"/>
          </w:rPr>
          <w:t>11</w:t>
        </w:r>
        <w:r w:rsidRPr="00145C43">
          <w:rPr>
            <w:rFonts w:eastAsia="SimSun" w:hAnsi="SimSun"/>
            <w:sz w:val="24"/>
            <w:szCs w:val="24"/>
            <w:lang w:val="zh-CN"/>
          </w:rPr>
          <w:t>月</w:t>
        </w:r>
        <w:r w:rsidRPr="00145C43">
          <w:rPr>
            <w:rFonts w:eastAsia="SimSun"/>
            <w:sz w:val="24"/>
            <w:szCs w:val="24"/>
            <w:lang w:val="en-US"/>
          </w:rPr>
          <w:t>21</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lang w:val="en-US"/>
        </w:rPr>
        <w:t>6</w:t>
      </w:r>
      <w:r w:rsidRPr="00145C43">
        <w:rPr>
          <w:rFonts w:eastAsia="SimSun" w:hAnsi="SimSun"/>
          <w:sz w:val="24"/>
          <w:szCs w:val="24"/>
          <w:lang w:val="zh-CN"/>
        </w:rPr>
        <w:t>场会议上审议了议程项目</w:t>
      </w:r>
      <w:r w:rsidRPr="00145C43">
        <w:rPr>
          <w:rFonts w:eastAsia="SimSun"/>
          <w:sz w:val="24"/>
          <w:szCs w:val="24"/>
          <w:lang w:val="en-US"/>
        </w:rPr>
        <w:t>13</w:t>
      </w:r>
      <w:r w:rsidRPr="00145C43">
        <w:rPr>
          <w:rFonts w:eastAsia="SimSun" w:hAnsi="SimSun"/>
          <w:sz w:val="24"/>
          <w:szCs w:val="24"/>
          <w:lang w:val="zh-CN"/>
        </w:rPr>
        <w:t>的第一个部分。在审议该项目时，工作组收到了载于决定草案汇编（</w:t>
      </w:r>
      <w:r w:rsidRPr="00145C43">
        <w:rPr>
          <w:rFonts w:eastAsia="SimSun"/>
          <w:sz w:val="24"/>
          <w:szCs w:val="24"/>
          <w:lang w:val="zh-CN"/>
        </w:rPr>
        <w:t>CBD/CP/MOP/3/1/Add.2</w:t>
      </w:r>
      <w:r w:rsidRPr="00145C43">
        <w:rPr>
          <w:rFonts w:eastAsia="SimSun" w:hAnsi="SimSun"/>
          <w:sz w:val="24"/>
          <w:szCs w:val="24"/>
          <w:lang w:val="zh-CN"/>
        </w:rPr>
        <w:t>）根据第</w:t>
      </w:r>
      <w:r w:rsidRPr="00145C43">
        <w:rPr>
          <w:rFonts w:eastAsia="SimSun"/>
          <w:sz w:val="24"/>
          <w:szCs w:val="24"/>
          <w:lang w:val="zh-CN"/>
        </w:rPr>
        <w:t>SBI-2/15</w:t>
      </w:r>
      <w:r w:rsidRPr="00145C43">
        <w:rPr>
          <w:rFonts w:eastAsia="SimSun" w:hAnsi="SimSun"/>
          <w:sz w:val="24"/>
          <w:szCs w:val="24"/>
          <w:lang w:val="zh-CN"/>
        </w:rPr>
        <w:t>号建议</w:t>
      </w:r>
      <w:r w:rsidRPr="00145C43">
        <w:rPr>
          <w:rFonts w:eastAsia="SimSun"/>
          <w:sz w:val="24"/>
          <w:szCs w:val="24"/>
          <w:lang w:val="zh-CN"/>
        </w:rPr>
        <w:t>A</w:t>
      </w:r>
      <w:r w:rsidRPr="00145C43">
        <w:rPr>
          <w:rFonts w:eastAsia="SimSun" w:hAnsi="SimSun"/>
          <w:sz w:val="24"/>
          <w:szCs w:val="24"/>
          <w:lang w:val="zh-CN"/>
        </w:rPr>
        <w:t>部分编制的决定草案。</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下列国家的代表发了言</w:t>
      </w:r>
      <w:r w:rsidRPr="00145C43">
        <w:rPr>
          <w:rFonts w:eastAsia="SimSun" w:hAnsi="SimSun"/>
          <w:sz w:val="24"/>
          <w:szCs w:val="24"/>
        </w:rPr>
        <w:t>：</w:t>
      </w:r>
      <w:r w:rsidRPr="00145C43">
        <w:rPr>
          <w:rFonts w:eastAsia="SimSun" w:hAnsi="SimSun"/>
          <w:sz w:val="24"/>
          <w:szCs w:val="24"/>
          <w:lang w:val="zh-CN"/>
        </w:rPr>
        <w:t>阿根廷、欧洲联盟及其</w:t>
      </w:r>
      <w:r w:rsidRPr="00145C43">
        <w:rPr>
          <w:rFonts w:eastAsia="SimSun"/>
          <w:sz w:val="24"/>
          <w:szCs w:val="24"/>
        </w:rPr>
        <w:t>28</w:t>
      </w:r>
      <w:r w:rsidRPr="00145C43">
        <w:rPr>
          <w:rFonts w:eastAsia="SimSun" w:hAnsi="SimSun"/>
          <w:sz w:val="24"/>
          <w:szCs w:val="24"/>
          <w:lang w:val="zh-CN"/>
        </w:rPr>
        <w:t>个成员国、洪都拉斯、印度、约旦、墨西哥、巴拿马、瑞士和乌干达</w:t>
      </w:r>
      <w:r w:rsidRPr="00145C43">
        <w:rPr>
          <w:rFonts w:eastAsia="SimSun" w:hAnsi="SimSun"/>
          <w:sz w:val="24"/>
          <w:szCs w:val="24"/>
        </w:rPr>
        <w:t>（</w:t>
      </w:r>
      <w:r w:rsidRPr="00145C43">
        <w:rPr>
          <w:rFonts w:eastAsia="SimSun" w:hAnsi="SimSun"/>
          <w:sz w:val="24"/>
          <w:szCs w:val="24"/>
          <w:lang w:val="zh-CN"/>
        </w:rPr>
        <w:t>代表非洲集团</w:t>
      </w:r>
      <w:r w:rsidRPr="00145C43">
        <w:rPr>
          <w:rFonts w:eastAsia="SimSun" w:hAnsi="SimSun"/>
          <w:sz w:val="24"/>
          <w:szCs w:val="24"/>
        </w:rPr>
        <w:t>）</w:t>
      </w:r>
      <w:r w:rsidRPr="00145C43">
        <w:rPr>
          <w:rFonts w:eastAsia="SimSun" w:hAnsi="SimSun"/>
          <w:sz w:val="24"/>
          <w:szCs w:val="24"/>
          <w:lang w:val="zh-CN"/>
        </w:rPr>
        <w:t>。</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加拿大、摩洛哥、新西兰和巴拉圭的代表也发了言。</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克雷格</w:t>
      </w:r>
      <w:r w:rsidRPr="00145C43">
        <w:rPr>
          <w:rFonts w:eastAsia="SimSun"/>
          <w:sz w:val="24"/>
          <w:szCs w:val="24"/>
        </w:rPr>
        <w:t>·</w:t>
      </w:r>
      <w:r w:rsidRPr="00145C43">
        <w:rPr>
          <w:rFonts w:eastAsia="SimSun" w:hAnsi="SimSun"/>
          <w:sz w:val="24"/>
          <w:szCs w:val="24"/>
          <w:lang w:val="zh-CN"/>
        </w:rPr>
        <w:t>文特尔研究所、公共研究和管理倡议和第三世界网络组织</w:t>
      </w:r>
      <w:r w:rsidRPr="00145C43">
        <w:rPr>
          <w:rFonts w:eastAsia="SimSun" w:hAnsi="SimSun"/>
          <w:sz w:val="24"/>
          <w:szCs w:val="24"/>
        </w:rPr>
        <w:t>（</w:t>
      </w:r>
      <w:r w:rsidRPr="00145C43">
        <w:rPr>
          <w:rFonts w:eastAsia="SimSun" w:hAnsi="SimSun"/>
          <w:sz w:val="24"/>
          <w:szCs w:val="24"/>
          <w:lang w:val="zh-CN"/>
        </w:rPr>
        <w:t>代表欧洲企业观察站、生态纽带组织、欧洲议题中心组、国际地球之友和保护自然组织</w:t>
      </w:r>
      <w:r w:rsidRPr="00145C43">
        <w:rPr>
          <w:rFonts w:eastAsia="SimSun" w:hAnsi="SimSun"/>
          <w:sz w:val="24"/>
          <w:szCs w:val="24"/>
        </w:rPr>
        <w:t>）</w:t>
      </w:r>
      <w:r w:rsidRPr="00145C43">
        <w:rPr>
          <w:rFonts w:eastAsia="SimSun" w:hAnsi="SimSun"/>
          <w:sz w:val="24"/>
          <w:szCs w:val="24"/>
          <w:lang w:val="zh-CN"/>
        </w:rPr>
        <w:t>的代表进一步发了言。</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在</w:t>
      </w:r>
      <w:smartTag w:uri="urn:schemas-microsoft-com:office:smarttags" w:element="chsdate">
        <w:smartTagPr>
          <w:attr w:name="IsROCDate" w:val="False"/>
          <w:attr w:name="IsLunarDate" w:val="False"/>
          <w:attr w:name="Day" w:val="25"/>
          <w:attr w:name="Month" w:val="11"/>
          <w:attr w:name="Year" w:val="2018"/>
        </w:smartTagPr>
        <w:r w:rsidRPr="00145C43">
          <w:rPr>
            <w:rFonts w:eastAsia="SimSun"/>
            <w:sz w:val="24"/>
            <w:szCs w:val="24"/>
          </w:rPr>
          <w:t>2018</w:t>
        </w:r>
        <w:r w:rsidRPr="00145C43">
          <w:rPr>
            <w:rFonts w:eastAsia="SimSun" w:hAnsi="SimSun"/>
            <w:sz w:val="24"/>
            <w:szCs w:val="24"/>
            <w:lang w:val="zh-CN"/>
          </w:rPr>
          <w:t>年</w:t>
        </w:r>
        <w:r w:rsidRPr="00145C43">
          <w:rPr>
            <w:rFonts w:eastAsia="SimSun"/>
            <w:sz w:val="24"/>
            <w:szCs w:val="24"/>
          </w:rPr>
          <w:t>11</w:t>
        </w:r>
        <w:r w:rsidRPr="00145C43">
          <w:rPr>
            <w:rFonts w:eastAsia="SimSun" w:hAnsi="SimSun"/>
            <w:sz w:val="24"/>
            <w:szCs w:val="24"/>
            <w:lang w:val="zh-CN"/>
          </w:rPr>
          <w:t>月</w:t>
        </w:r>
        <w:r w:rsidRPr="00145C43">
          <w:rPr>
            <w:rFonts w:eastAsia="SimSun"/>
            <w:sz w:val="24"/>
            <w:szCs w:val="24"/>
          </w:rPr>
          <w:t>25</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rPr>
        <w:t>10</w:t>
      </w:r>
      <w:r w:rsidRPr="00145C43">
        <w:rPr>
          <w:rFonts w:eastAsia="SimSun" w:hAnsi="SimSun"/>
          <w:sz w:val="24"/>
          <w:szCs w:val="24"/>
          <w:lang w:val="zh-CN"/>
        </w:rPr>
        <w:t>场会议上</w:t>
      </w:r>
      <w:r w:rsidRPr="00145C43">
        <w:rPr>
          <w:rFonts w:eastAsia="SimSun" w:hAnsi="SimSun"/>
          <w:sz w:val="24"/>
          <w:szCs w:val="24"/>
        </w:rPr>
        <w:t>，</w:t>
      </w:r>
      <w:r w:rsidRPr="00145C43">
        <w:rPr>
          <w:rFonts w:eastAsia="SimSun" w:hAnsi="SimSun"/>
          <w:sz w:val="24"/>
          <w:szCs w:val="24"/>
          <w:lang w:val="zh-CN"/>
        </w:rPr>
        <w:t>工作组审议了主席提交的订正决定草案</w:t>
      </w:r>
      <w:r w:rsidRPr="00145C43">
        <w:rPr>
          <w:rFonts w:eastAsia="SimSun" w:hAnsi="SimSun"/>
          <w:sz w:val="24"/>
          <w:szCs w:val="24"/>
        </w:rPr>
        <w:t>，</w:t>
      </w:r>
      <w:r w:rsidRPr="00145C43">
        <w:rPr>
          <w:rFonts w:eastAsia="SimSun" w:hAnsi="SimSun"/>
          <w:sz w:val="24"/>
          <w:szCs w:val="24"/>
          <w:lang w:val="zh-CN"/>
        </w:rPr>
        <w:t>核准将其作为决定草案</w:t>
      </w:r>
      <w:r w:rsidRPr="00145C43">
        <w:rPr>
          <w:rFonts w:eastAsia="SimSun"/>
          <w:sz w:val="24"/>
          <w:szCs w:val="24"/>
        </w:rPr>
        <w:t>CBD/NP/MOP/3/L.9</w:t>
      </w:r>
      <w:r w:rsidRPr="00145C43">
        <w:rPr>
          <w:rFonts w:eastAsia="SimSun" w:hAnsi="SimSun"/>
          <w:sz w:val="24"/>
          <w:szCs w:val="24"/>
          <w:lang w:val="zh-CN"/>
        </w:rPr>
        <w:t>提交全体会议。</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kern w:val="22"/>
          <w:sz w:val="24"/>
          <w:szCs w:val="24"/>
          <w:lang w:val="zh-CN"/>
        </w:rPr>
        <w:t>在</w:t>
      </w:r>
      <w:smartTag w:uri="urn:schemas-microsoft-com:office:smarttags" w:element="chsdate">
        <w:smartTagPr>
          <w:attr w:name="IsROCDate" w:val="False"/>
          <w:attr w:name="IsLunarDate" w:val="False"/>
          <w:attr w:name="Day" w:val="29"/>
          <w:attr w:name="Month" w:val="11"/>
          <w:attr w:name="Year" w:val="2018"/>
        </w:smartTagPr>
        <w:r w:rsidRPr="00145C43">
          <w:rPr>
            <w:rFonts w:eastAsia="SimSun"/>
            <w:sz w:val="24"/>
            <w:szCs w:val="24"/>
            <w:lang w:val="zh-CN"/>
          </w:rPr>
          <w:t>2018</w:t>
        </w:r>
        <w:r w:rsidRPr="00145C43">
          <w:rPr>
            <w:rFonts w:eastAsia="SimSun" w:hAnsi="SimSun"/>
            <w:sz w:val="24"/>
            <w:szCs w:val="24"/>
            <w:lang w:val="zh-CN"/>
          </w:rPr>
          <w:t>年</w:t>
        </w:r>
        <w:r w:rsidRPr="00145C43">
          <w:rPr>
            <w:rFonts w:eastAsia="SimSun"/>
            <w:sz w:val="24"/>
            <w:szCs w:val="24"/>
            <w:lang w:val="zh-CN"/>
          </w:rPr>
          <w:t>11</w:t>
        </w:r>
        <w:r w:rsidRPr="00145C43">
          <w:rPr>
            <w:rFonts w:eastAsia="SimSun" w:hAnsi="SimSun"/>
            <w:sz w:val="24"/>
            <w:szCs w:val="24"/>
            <w:lang w:val="zh-CN"/>
          </w:rPr>
          <w:t>月</w:t>
        </w:r>
        <w:r w:rsidRPr="00145C43">
          <w:rPr>
            <w:rFonts w:eastAsia="SimSun"/>
            <w:sz w:val="24"/>
            <w:szCs w:val="24"/>
            <w:lang w:val="zh-CN"/>
          </w:rPr>
          <w:t>29</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lang w:val="zh-CN"/>
        </w:rPr>
        <w:t>8</w:t>
      </w:r>
      <w:r w:rsidRPr="00145C43">
        <w:rPr>
          <w:rFonts w:eastAsia="SimSun" w:hAnsi="SimSun"/>
          <w:sz w:val="24"/>
          <w:szCs w:val="24"/>
          <w:lang w:val="zh-CN"/>
        </w:rPr>
        <w:t>场全体会议上，</w:t>
      </w:r>
      <w:r w:rsidRPr="00145C43">
        <w:rPr>
          <w:rFonts w:eastAsia="SimSun" w:hAnsi="SimSun"/>
          <w:kern w:val="22"/>
          <w:sz w:val="24"/>
          <w:szCs w:val="24"/>
          <w:lang w:val="zh-CN"/>
        </w:rPr>
        <w:t>作为名古屋议定书缔约方会议的缔约方大会通过决定草案</w:t>
      </w:r>
      <w:r w:rsidRPr="00145C43">
        <w:rPr>
          <w:rFonts w:eastAsia="SimSun"/>
          <w:kern w:val="22"/>
          <w:sz w:val="24"/>
          <w:szCs w:val="24"/>
          <w:lang w:val="zh-CN"/>
        </w:rPr>
        <w:t xml:space="preserve"> CBD/NP/MOP/3/L.9</w:t>
      </w:r>
      <w:r w:rsidRPr="00145C43">
        <w:rPr>
          <w:rFonts w:eastAsia="SimSun" w:hAnsi="SimSun"/>
          <w:kern w:val="22"/>
          <w:sz w:val="24"/>
          <w:szCs w:val="24"/>
          <w:lang w:val="zh-CN"/>
        </w:rPr>
        <w:t>，成为第</w:t>
      </w:r>
      <w:r w:rsidRPr="00145C43">
        <w:rPr>
          <w:rFonts w:eastAsia="SimSun"/>
          <w:kern w:val="22"/>
          <w:sz w:val="24"/>
          <w:szCs w:val="24"/>
          <w:lang w:val="zh-CN"/>
        </w:rPr>
        <w:t>NP-3/10</w:t>
      </w:r>
      <w:r w:rsidRPr="00145C43">
        <w:rPr>
          <w:rFonts w:eastAsia="SimSun" w:hAnsi="SimSun"/>
          <w:kern w:val="22"/>
          <w:sz w:val="24"/>
          <w:szCs w:val="24"/>
          <w:lang w:val="zh-CN"/>
        </w:rPr>
        <w:t>号决定（案文见第一章）。</w:t>
      </w:r>
    </w:p>
    <w:p w:rsidR="00754106" w:rsidRPr="00A83C4A" w:rsidRDefault="00754106" w:rsidP="00A83C4A">
      <w:pPr>
        <w:pStyle w:val="Para1"/>
        <w:numPr>
          <w:ilvl w:val="0"/>
          <w:numId w:val="0"/>
        </w:numPr>
        <w:tabs>
          <w:tab w:val="clear" w:pos="567"/>
        </w:tabs>
        <w:spacing w:beforeLines="50" w:line="240" w:lineRule="atLeast"/>
        <w:rPr>
          <w:rFonts w:ascii="KaiTi" w:eastAsia="KaiTi" w:hAnsi="KaiTi" w:cs="Angsana New"/>
          <w:snapToGrid/>
          <w:kern w:val="22"/>
          <w:sz w:val="24"/>
          <w:szCs w:val="24"/>
          <w:lang w:val="en-US" w:bidi="th-TH"/>
        </w:rPr>
      </w:pPr>
      <w:r w:rsidRPr="00A83C4A">
        <w:rPr>
          <w:rFonts w:ascii="KaiTi" w:eastAsia="KaiTi" w:hAnsi="KaiTi" w:cs="Angsana New"/>
          <w:snapToGrid/>
          <w:kern w:val="22"/>
          <w:sz w:val="24"/>
          <w:szCs w:val="24"/>
          <w:lang w:val="en-US" w:bidi="th-TH"/>
        </w:rPr>
        <w:t>专家组避免和管理利益冲突的程序</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第一工作组在</w:t>
      </w:r>
      <w:smartTag w:uri="urn:schemas-microsoft-com:office:smarttags" w:element="chsdate">
        <w:smartTagPr>
          <w:attr w:name="IsROCDate" w:val="False"/>
          <w:attr w:name="IsLunarDate" w:val="False"/>
          <w:attr w:name="Day" w:val="21"/>
          <w:attr w:name="Month" w:val="11"/>
          <w:attr w:name="Year" w:val="2018"/>
        </w:smartTagPr>
        <w:r w:rsidRPr="00145C43">
          <w:rPr>
            <w:rFonts w:eastAsia="SimSun"/>
            <w:sz w:val="24"/>
            <w:szCs w:val="24"/>
            <w:lang w:val="en-US"/>
          </w:rPr>
          <w:t>2018</w:t>
        </w:r>
        <w:r w:rsidRPr="00145C43">
          <w:rPr>
            <w:rFonts w:eastAsia="SimSun" w:hAnsi="SimSun"/>
            <w:sz w:val="24"/>
            <w:szCs w:val="24"/>
            <w:lang w:val="zh-CN"/>
          </w:rPr>
          <w:t>年</w:t>
        </w:r>
        <w:r w:rsidRPr="00145C43">
          <w:rPr>
            <w:rFonts w:eastAsia="SimSun"/>
            <w:sz w:val="24"/>
            <w:szCs w:val="24"/>
            <w:lang w:val="en-US"/>
          </w:rPr>
          <w:t>11</w:t>
        </w:r>
        <w:r w:rsidRPr="00145C43">
          <w:rPr>
            <w:rFonts w:eastAsia="SimSun" w:hAnsi="SimSun"/>
            <w:sz w:val="24"/>
            <w:szCs w:val="24"/>
            <w:lang w:val="zh-CN"/>
          </w:rPr>
          <w:t>月</w:t>
        </w:r>
        <w:r w:rsidRPr="00145C43">
          <w:rPr>
            <w:rFonts w:eastAsia="SimSun"/>
            <w:sz w:val="24"/>
            <w:szCs w:val="24"/>
            <w:lang w:val="en-US"/>
          </w:rPr>
          <w:t>21</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lang w:val="en-US"/>
        </w:rPr>
        <w:t>6</w:t>
      </w:r>
      <w:r w:rsidRPr="00145C43">
        <w:rPr>
          <w:rFonts w:eastAsia="SimSun" w:hAnsi="SimSun"/>
          <w:sz w:val="24"/>
          <w:szCs w:val="24"/>
          <w:lang w:val="zh-CN"/>
        </w:rPr>
        <w:t>场会议上审议了议程项目</w:t>
      </w:r>
      <w:r w:rsidRPr="00145C43">
        <w:rPr>
          <w:rFonts w:eastAsia="SimSun"/>
          <w:sz w:val="24"/>
          <w:szCs w:val="24"/>
          <w:lang w:val="en-US"/>
        </w:rPr>
        <w:t>15</w:t>
      </w:r>
      <w:r w:rsidRPr="00145C43">
        <w:rPr>
          <w:rFonts w:eastAsia="SimSun" w:hAnsi="SimSun"/>
          <w:sz w:val="24"/>
          <w:szCs w:val="24"/>
          <w:lang w:val="zh-CN"/>
        </w:rPr>
        <w:t>的第二部分。在审议该项目时，工作组收到了载于决定草案汇编（</w:t>
      </w:r>
      <w:r w:rsidRPr="00145C43">
        <w:rPr>
          <w:rFonts w:eastAsia="SimSun"/>
          <w:sz w:val="24"/>
          <w:szCs w:val="24"/>
          <w:lang w:val="zh-CN"/>
        </w:rPr>
        <w:t>CBD/CP/MOP/9/1/Add.2</w:t>
      </w:r>
      <w:r w:rsidRPr="00145C43">
        <w:rPr>
          <w:rFonts w:eastAsia="SimSun" w:hAnsi="SimSun"/>
          <w:sz w:val="24"/>
          <w:szCs w:val="24"/>
          <w:lang w:val="zh-CN"/>
        </w:rPr>
        <w:t>）根据第</w:t>
      </w:r>
      <w:r w:rsidRPr="00145C43">
        <w:rPr>
          <w:rFonts w:eastAsia="SimSun"/>
          <w:sz w:val="24"/>
          <w:szCs w:val="24"/>
          <w:lang w:val="zh-CN"/>
        </w:rPr>
        <w:t>SBI-2/15</w:t>
      </w:r>
      <w:r w:rsidRPr="00145C43">
        <w:rPr>
          <w:rFonts w:eastAsia="SimSun" w:hAnsi="SimSun"/>
          <w:sz w:val="24"/>
          <w:szCs w:val="24"/>
          <w:lang w:val="zh-CN"/>
        </w:rPr>
        <w:t>号建议</w:t>
      </w:r>
      <w:r w:rsidRPr="00145C43">
        <w:rPr>
          <w:rFonts w:eastAsia="SimSun"/>
          <w:sz w:val="24"/>
          <w:szCs w:val="24"/>
          <w:lang w:val="zh-CN"/>
        </w:rPr>
        <w:t>B</w:t>
      </w:r>
      <w:r w:rsidRPr="00145C43">
        <w:rPr>
          <w:rFonts w:eastAsia="SimSun" w:hAnsi="SimSun"/>
          <w:sz w:val="24"/>
          <w:szCs w:val="24"/>
          <w:lang w:val="zh-CN"/>
        </w:rPr>
        <w:t>部分以及缔约方和观察员就避免或管理各专家组内利益冲突的程序提出的意见概要（</w:t>
      </w:r>
      <w:r w:rsidRPr="00145C43">
        <w:rPr>
          <w:rFonts w:eastAsia="SimSun"/>
          <w:sz w:val="24"/>
          <w:szCs w:val="24"/>
          <w:lang w:val="zh-CN"/>
        </w:rPr>
        <w:t>CBD/COP/14/INF/3</w:t>
      </w:r>
      <w:r w:rsidRPr="00145C43">
        <w:rPr>
          <w:rFonts w:eastAsia="SimSun" w:hAnsi="SimSun"/>
          <w:sz w:val="24"/>
          <w:szCs w:val="24"/>
          <w:lang w:val="zh-CN"/>
        </w:rPr>
        <w:t>）编制的决定草案。</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下列国家的代表发了言</w:t>
      </w:r>
      <w:r w:rsidRPr="00145C43">
        <w:rPr>
          <w:rFonts w:eastAsia="SimSun" w:hAnsi="SimSun"/>
          <w:sz w:val="24"/>
          <w:szCs w:val="24"/>
        </w:rPr>
        <w:t>：</w:t>
      </w:r>
      <w:r w:rsidRPr="00145C43">
        <w:rPr>
          <w:rFonts w:eastAsia="SimSun" w:hAnsi="SimSun"/>
          <w:sz w:val="24"/>
          <w:szCs w:val="24"/>
          <w:lang w:val="zh-CN"/>
        </w:rPr>
        <w:t>阿根廷、欧洲联盟及其</w:t>
      </w:r>
      <w:r w:rsidRPr="00145C43">
        <w:rPr>
          <w:rFonts w:eastAsia="SimSun"/>
          <w:sz w:val="24"/>
          <w:szCs w:val="24"/>
        </w:rPr>
        <w:t>28</w:t>
      </w:r>
      <w:r w:rsidRPr="00145C43">
        <w:rPr>
          <w:rFonts w:eastAsia="SimSun" w:hAnsi="SimSun"/>
          <w:sz w:val="24"/>
          <w:szCs w:val="24"/>
          <w:lang w:val="zh-CN"/>
        </w:rPr>
        <w:t>个成员国、洪都拉斯、印度、约旦、墨西哥、巴拿马、瑞士和乌干达</w:t>
      </w:r>
      <w:r w:rsidRPr="00145C43">
        <w:rPr>
          <w:rFonts w:eastAsia="SimSun" w:hAnsi="SimSun"/>
          <w:sz w:val="24"/>
          <w:szCs w:val="24"/>
        </w:rPr>
        <w:t>（</w:t>
      </w:r>
      <w:r w:rsidRPr="00145C43">
        <w:rPr>
          <w:rFonts w:eastAsia="SimSun" w:hAnsi="SimSun"/>
          <w:sz w:val="24"/>
          <w:szCs w:val="24"/>
          <w:lang w:val="zh-CN"/>
        </w:rPr>
        <w:t>代表非洲集团</w:t>
      </w:r>
      <w:r w:rsidRPr="00145C43">
        <w:rPr>
          <w:rFonts w:eastAsia="SimSun" w:hAnsi="SimSun"/>
          <w:sz w:val="24"/>
          <w:szCs w:val="24"/>
        </w:rPr>
        <w:t>）</w:t>
      </w:r>
      <w:r w:rsidRPr="00145C43">
        <w:rPr>
          <w:rFonts w:eastAsia="SimSun" w:hAnsi="SimSun"/>
          <w:sz w:val="24"/>
          <w:szCs w:val="24"/>
          <w:lang w:val="zh-CN"/>
        </w:rPr>
        <w:t>。</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加拿大、摩洛哥、新西兰和巴拉圭的代表也发了言。</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克雷格</w:t>
      </w:r>
      <w:r w:rsidRPr="00145C43">
        <w:rPr>
          <w:rFonts w:eastAsia="SimSun"/>
          <w:sz w:val="24"/>
          <w:szCs w:val="24"/>
        </w:rPr>
        <w:t>·</w:t>
      </w:r>
      <w:r w:rsidRPr="00145C43">
        <w:rPr>
          <w:rFonts w:eastAsia="SimSun" w:hAnsi="SimSun"/>
          <w:sz w:val="24"/>
          <w:szCs w:val="24"/>
          <w:lang w:val="zh-CN"/>
        </w:rPr>
        <w:t>文特尔研究所、公共研究和管理倡议和第三世界网络组织</w:t>
      </w:r>
      <w:r w:rsidRPr="00145C43">
        <w:rPr>
          <w:rFonts w:eastAsia="SimSun" w:hAnsi="SimSun"/>
          <w:sz w:val="24"/>
          <w:szCs w:val="24"/>
        </w:rPr>
        <w:t>（</w:t>
      </w:r>
      <w:r w:rsidRPr="00145C43">
        <w:rPr>
          <w:rFonts w:eastAsia="SimSun" w:hAnsi="SimSun"/>
          <w:sz w:val="24"/>
          <w:szCs w:val="24"/>
          <w:lang w:val="zh-CN"/>
        </w:rPr>
        <w:t>代表欧洲企业观察站、生态纽带组织、欧洲议题中心组、国际地球之友和保护自然组织</w:t>
      </w:r>
      <w:r w:rsidRPr="00145C43">
        <w:rPr>
          <w:rFonts w:eastAsia="SimSun" w:hAnsi="SimSun"/>
          <w:sz w:val="24"/>
          <w:szCs w:val="24"/>
        </w:rPr>
        <w:t>）</w:t>
      </w:r>
      <w:r w:rsidRPr="00145C43">
        <w:rPr>
          <w:rFonts w:eastAsia="SimSun" w:hAnsi="SimSun"/>
          <w:sz w:val="24"/>
          <w:szCs w:val="24"/>
          <w:lang w:val="zh-CN"/>
        </w:rPr>
        <w:t>的代表进一步发了言。</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经交换意见后</w:t>
      </w:r>
      <w:r w:rsidRPr="00145C43">
        <w:rPr>
          <w:rFonts w:eastAsia="SimSun" w:hAnsi="SimSun"/>
          <w:sz w:val="24"/>
          <w:szCs w:val="24"/>
        </w:rPr>
        <w:t>，</w:t>
      </w:r>
      <w:r w:rsidRPr="00145C43">
        <w:rPr>
          <w:rFonts w:eastAsia="SimSun" w:hAnsi="SimSun"/>
          <w:sz w:val="24"/>
          <w:szCs w:val="24"/>
          <w:lang w:val="zh-CN"/>
        </w:rPr>
        <w:t>主席设立了主席之友小组</w:t>
      </w:r>
      <w:r w:rsidRPr="00145C43">
        <w:rPr>
          <w:rFonts w:eastAsia="SimSun" w:hAnsi="SimSun"/>
          <w:sz w:val="24"/>
          <w:szCs w:val="24"/>
        </w:rPr>
        <w:t>，</w:t>
      </w:r>
      <w:r w:rsidRPr="00145C43">
        <w:rPr>
          <w:rFonts w:eastAsia="SimSun" w:hAnsi="SimSun"/>
          <w:sz w:val="24"/>
          <w:szCs w:val="24"/>
          <w:lang w:val="zh-CN"/>
        </w:rPr>
        <w:t>继续讨论各项未决问题。</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在</w:t>
      </w:r>
      <w:smartTag w:uri="urn:schemas-microsoft-com:office:smarttags" w:element="chsdate">
        <w:smartTagPr>
          <w:attr w:name="IsROCDate" w:val="False"/>
          <w:attr w:name="IsLunarDate" w:val="False"/>
          <w:attr w:name="Day" w:val="28"/>
          <w:attr w:name="Month" w:val="11"/>
          <w:attr w:name="Year" w:val="2018"/>
        </w:smartTagPr>
        <w:r w:rsidRPr="00145C43">
          <w:rPr>
            <w:rFonts w:eastAsia="SimSun"/>
            <w:sz w:val="24"/>
            <w:szCs w:val="24"/>
          </w:rPr>
          <w:t>2018</w:t>
        </w:r>
        <w:r w:rsidRPr="00145C43">
          <w:rPr>
            <w:rFonts w:eastAsia="SimSun" w:hAnsi="SimSun"/>
            <w:sz w:val="24"/>
            <w:szCs w:val="24"/>
            <w:lang w:val="zh-CN"/>
          </w:rPr>
          <w:t>年</w:t>
        </w:r>
        <w:r w:rsidRPr="00145C43">
          <w:rPr>
            <w:rFonts w:eastAsia="SimSun"/>
            <w:sz w:val="24"/>
            <w:szCs w:val="24"/>
          </w:rPr>
          <w:t>11</w:t>
        </w:r>
        <w:r w:rsidRPr="00145C43">
          <w:rPr>
            <w:rFonts w:eastAsia="SimSun" w:hAnsi="SimSun"/>
            <w:sz w:val="24"/>
            <w:szCs w:val="24"/>
            <w:lang w:val="zh-CN"/>
          </w:rPr>
          <w:t>月</w:t>
        </w:r>
        <w:r w:rsidRPr="00145C43">
          <w:rPr>
            <w:rFonts w:eastAsia="SimSun"/>
            <w:sz w:val="24"/>
            <w:szCs w:val="24"/>
          </w:rPr>
          <w:t>28</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rPr>
        <w:t>12</w:t>
      </w:r>
      <w:r w:rsidRPr="00145C43">
        <w:rPr>
          <w:rFonts w:eastAsia="SimSun" w:hAnsi="SimSun"/>
          <w:sz w:val="24"/>
          <w:szCs w:val="24"/>
          <w:lang w:val="zh-CN"/>
        </w:rPr>
        <w:t>次会议上</w:t>
      </w:r>
      <w:r w:rsidRPr="00145C43">
        <w:rPr>
          <w:rFonts w:eastAsia="SimSun" w:hAnsi="SimSun"/>
          <w:sz w:val="24"/>
          <w:szCs w:val="24"/>
        </w:rPr>
        <w:t>，</w:t>
      </w:r>
      <w:r w:rsidRPr="00145C43">
        <w:rPr>
          <w:rFonts w:eastAsia="SimSun" w:hAnsi="SimSun"/>
          <w:sz w:val="24"/>
          <w:szCs w:val="24"/>
          <w:lang w:val="zh-CN"/>
        </w:rPr>
        <w:t>第一工作组审议了主席提交的订正决定草案。</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下列国家的代表发了言</w:t>
      </w:r>
      <w:r w:rsidRPr="00145C43">
        <w:rPr>
          <w:rFonts w:eastAsia="SimSun" w:hAnsi="SimSun"/>
          <w:sz w:val="24"/>
          <w:szCs w:val="24"/>
        </w:rPr>
        <w:t>：</w:t>
      </w:r>
      <w:r w:rsidRPr="00145C43">
        <w:rPr>
          <w:rFonts w:eastAsia="SimSun" w:hAnsi="SimSun"/>
          <w:sz w:val="24"/>
          <w:szCs w:val="24"/>
          <w:lang w:val="zh-CN"/>
        </w:rPr>
        <w:t>欧洲联盟及其</w:t>
      </w:r>
      <w:r w:rsidRPr="00145C43">
        <w:rPr>
          <w:rFonts w:eastAsia="SimSun"/>
          <w:sz w:val="24"/>
          <w:szCs w:val="24"/>
        </w:rPr>
        <w:t>28</w:t>
      </w:r>
      <w:r w:rsidRPr="00145C43">
        <w:rPr>
          <w:rFonts w:eastAsia="SimSun" w:hAnsi="SimSun"/>
          <w:sz w:val="24"/>
          <w:szCs w:val="24"/>
          <w:lang w:val="zh-CN"/>
        </w:rPr>
        <w:t>个成员国和瑞士。</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工作组核准了经口头订正的订正决定草案</w:t>
      </w:r>
      <w:r w:rsidRPr="00145C43">
        <w:rPr>
          <w:rFonts w:eastAsia="SimSun" w:hAnsi="SimSun"/>
          <w:sz w:val="24"/>
          <w:szCs w:val="24"/>
        </w:rPr>
        <w:t>，</w:t>
      </w:r>
      <w:r w:rsidRPr="00145C43">
        <w:rPr>
          <w:rFonts w:eastAsia="SimSun" w:hAnsi="SimSun"/>
          <w:sz w:val="24"/>
          <w:szCs w:val="24"/>
          <w:lang w:val="zh-CN"/>
        </w:rPr>
        <w:t>将其作为决定草案</w:t>
      </w:r>
      <w:r w:rsidRPr="00145C43">
        <w:rPr>
          <w:rFonts w:eastAsia="SimSun"/>
          <w:sz w:val="24"/>
          <w:szCs w:val="24"/>
        </w:rPr>
        <w:t>CBD/NP/MOP/3/L.10</w:t>
      </w:r>
      <w:r w:rsidRPr="00145C43">
        <w:rPr>
          <w:rFonts w:eastAsia="SimSun" w:hAnsi="SimSun"/>
          <w:sz w:val="24"/>
          <w:szCs w:val="24"/>
          <w:lang w:val="zh-CN"/>
        </w:rPr>
        <w:t>提交全体会议。</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kern w:val="22"/>
          <w:sz w:val="24"/>
          <w:szCs w:val="24"/>
          <w:lang w:val="zh-CN"/>
        </w:rPr>
        <w:t>在</w:t>
      </w:r>
      <w:smartTag w:uri="urn:schemas-microsoft-com:office:smarttags" w:element="chsdate">
        <w:smartTagPr>
          <w:attr w:name="IsROCDate" w:val="False"/>
          <w:attr w:name="IsLunarDate" w:val="False"/>
          <w:attr w:name="Day" w:val="29"/>
          <w:attr w:name="Month" w:val="11"/>
          <w:attr w:name="Year" w:val="2018"/>
        </w:smartTagPr>
        <w:r w:rsidRPr="00145C43">
          <w:rPr>
            <w:rFonts w:eastAsia="SimSun"/>
            <w:sz w:val="24"/>
            <w:szCs w:val="24"/>
            <w:lang w:val="zh-CN"/>
          </w:rPr>
          <w:t>2018</w:t>
        </w:r>
        <w:r w:rsidRPr="00145C43">
          <w:rPr>
            <w:rFonts w:eastAsia="SimSun" w:hAnsi="SimSun"/>
            <w:sz w:val="24"/>
            <w:szCs w:val="24"/>
            <w:lang w:val="zh-CN"/>
          </w:rPr>
          <w:t>年</w:t>
        </w:r>
        <w:r w:rsidRPr="00145C43">
          <w:rPr>
            <w:rFonts w:eastAsia="SimSun"/>
            <w:sz w:val="24"/>
            <w:szCs w:val="24"/>
            <w:lang w:val="zh-CN"/>
          </w:rPr>
          <w:t>11</w:t>
        </w:r>
        <w:r w:rsidRPr="00145C43">
          <w:rPr>
            <w:rFonts w:eastAsia="SimSun" w:hAnsi="SimSun"/>
            <w:sz w:val="24"/>
            <w:szCs w:val="24"/>
            <w:lang w:val="zh-CN"/>
          </w:rPr>
          <w:t>月</w:t>
        </w:r>
        <w:r w:rsidRPr="00145C43">
          <w:rPr>
            <w:rFonts w:eastAsia="SimSun"/>
            <w:sz w:val="24"/>
            <w:szCs w:val="24"/>
            <w:lang w:val="zh-CN"/>
          </w:rPr>
          <w:t>29</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lang w:val="zh-CN"/>
        </w:rPr>
        <w:t>8</w:t>
      </w:r>
      <w:r w:rsidRPr="00145C43">
        <w:rPr>
          <w:rFonts w:eastAsia="SimSun" w:hAnsi="SimSun"/>
          <w:sz w:val="24"/>
          <w:szCs w:val="24"/>
          <w:lang w:val="zh-CN"/>
        </w:rPr>
        <w:t>场全体会议上，</w:t>
      </w:r>
      <w:r w:rsidRPr="00145C43">
        <w:rPr>
          <w:rFonts w:eastAsia="SimSun" w:hAnsi="SimSun"/>
          <w:kern w:val="22"/>
          <w:sz w:val="24"/>
          <w:szCs w:val="24"/>
          <w:lang w:val="zh-CN"/>
        </w:rPr>
        <w:t>作为名古屋议定书缔约方会议的缔约方大会通过了经口头订正的决定草案</w:t>
      </w:r>
      <w:r w:rsidRPr="00145C43">
        <w:rPr>
          <w:rFonts w:eastAsia="SimSun"/>
          <w:kern w:val="22"/>
          <w:sz w:val="24"/>
          <w:szCs w:val="24"/>
          <w:lang w:val="zh-CN"/>
        </w:rPr>
        <w:t xml:space="preserve"> CBD/NP/MOP/3/L.10</w:t>
      </w:r>
      <w:r w:rsidRPr="00145C43">
        <w:rPr>
          <w:rFonts w:eastAsia="SimSun" w:hAnsi="SimSun"/>
          <w:kern w:val="22"/>
          <w:sz w:val="24"/>
          <w:szCs w:val="24"/>
          <w:lang w:val="zh-CN"/>
        </w:rPr>
        <w:t>，成为第</w:t>
      </w:r>
      <w:r w:rsidRPr="00145C43">
        <w:rPr>
          <w:rFonts w:eastAsia="SimSun"/>
          <w:kern w:val="22"/>
          <w:sz w:val="24"/>
          <w:szCs w:val="24"/>
          <w:lang w:val="zh-CN"/>
        </w:rPr>
        <w:t>NP-3/11</w:t>
      </w:r>
      <w:r w:rsidRPr="00145C43">
        <w:rPr>
          <w:rFonts w:eastAsia="SimSun" w:hAnsi="SimSun"/>
          <w:kern w:val="22"/>
          <w:sz w:val="24"/>
          <w:szCs w:val="24"/>
          <w:lang w:val="zh-CN"/>
        </w:rPr>
        <w:t>号决定（案文见第一章）。</w:t>
      </w:r>
    </w:p>
    <w:p w:rsidR="00754106" w:rsidRPr="00404684" w:rsidRDefault="00754106" w:rsidP="002A038C">
      <w:pPr>
        <w:pStyle w:val="Heading1-item"/>
        <w:spacing w:before="50" w:after="50" w:line="240" w:lineRule="atLeast"/>
        <w:ind w:right="0" w:hanging="1276"/>
        <w:rPr>
          <w:rFonts w:ascii="Times New Roman" w:eastAsia="SimSun" w:hAnsi="Times New Roman"/>
          <w:bCs w:val="0"/>
          <w:sz w:val="24"/>
          <w:szCs w:val="24"/>
        </w:rPr>
      </w:pPr>
      <w:bookmarkStart w:id="25" w:name="_Hlk530243594"/>
      <w:r w:rsidRPr="00404684">
        <w:rPr>
          <w:rFonts w:ascii="Times New Roman" w:eastAsia="SimSun" w:hAnsi="SimSun"/>
          <w:bCs w:val="0"/>
          <w:sz w:val="24"/>
          <w:szCs w:val="24"/>
          <w:lang w:val="zh-CN"/>
        </w:rPr>
        <w:t>项目</w:t>
      </w:r>
      <w:r w:rsidRPr="00404684">
        <w:rPr>
          <w:rFonts w:ascii="Times New Roman" w:eastAsia="SimSun" w:hAnsi="Times New Roman"/>
          <w:bCs w:val="0"/>
          <w:sz w:val="24"/>
          <w:szCs w:val="24"/>
        </w:rPr>
        <w:t>16.</w:t>
      </w:r>
      <w:r w:rsidRPr="00404684">
        <w:rPr>
          <w:rFonts w:ascii="Times New Roman" w:eastAsia="SimSun" w:hAnsi="Times New Roman"/>
          <w:bCs w:val="0"/>
          <w:sz w:val="24"/>
          <w:szCs w:val="24"/>
        </w:rPr>
        <w:tab/>
      </w:r>
      <w:r w:rsidRPr="00404684">
        <w:rPr>
          <w:rFonts w:ascii="Times New Roman" w:eastAsia="SimSun" w:hAnsi="SimSun"/>
          <w:bCs w:val="0"/>
          <w:sz w:val="24"/>
          <w:szCs w:val="24"/>
          <w:lang w:val="zh-CN"/>
        </w:rPr>
        <w:t>拟定《</w:t>
      </w:r>
      <w:r w:rsidRPr="00404684">
        <w:rPr>
          <w:rFonts w:ascii="Times New Roman" w:eastAsia="SimSun" w:hAnsi="Times New Roman"/>
          <w:bCs w:val="0"/>
          <w:sz w:val="24"/>
          <w:szCs w:val="24"/>
        </w:rPr>
        <w:t>2011-2020</w:t>
      </w:r>
      <w:r w:rsidRPr="00404684">
        <w:rPr>
          <w:rFonts w:ascii="Times New Roman" w:eastAsia="SimSun" w:hAnsi="SimSun"/>
          <w:bCs w:val="0"/>
          <w:sz w:val="24"/>
          <w:szCs w:val="24"/>
          <w:lang w:val="zh-CN"/>
        </w:rPr>
        <w:t>年生物多样性战略计划》后续行动</w:t>
      </w:r>
    </w:p>
    <w:bookmarkEnd w:id="25"/>
    <w:p w:rsidR="00754106" w:rsidRPr="00145C43" w:rsidRDefault="00754106" w:rsidP="00145C43">
      <w:pPr>
        <w:numPr>
          <w:ilvl w:val="0"/>
          <w:numId w:val="7"/>
        </w:numPr>
        <w:suppressLineNumbers/>
        <w:tabs>
          <w:tab w:val="clear" w:pos="360"/>
        </w:tabs>
        <w:suppressAutoHyphens/>
        <w:kinsoku w:val="0"/>
        <w:overflowPunct w:val="0"/>
        <w:autoSpaceDE w:val="0"/>
        <w:autoSpaceDN w:val="0"/>
        <w:snapToGrid w:val="0"/>
        <w:spacing w:before="50" w:after="50" w:line="240" w:lineRule="atLeast"/>
        <w:rPr>
          <w:rFonts w:eastAsia="SimSun"/>
          <w:kern w:val="22"/>
          <w:sz w:val="24"/>
        </w:rPr>
      </w:pPr>
      <w:r w:rsidRPr="00145C43">
        <w:rPr>
          <w:rFonts w:eastAsia="SimSun" w:hAnsi="SimSun"/>
          <w:sz w:val="24"/>
          <w:lang w:val="zh-CN"/>
        </w:rPr>
        <w:t>在</w:t>
      </w:r>
      <w:smartTag w:uri="urn:schemas-microsoft-com:office:smarttags" w:element="chsdate">
        <w:smartTagPr>
          <w:attr w:name="IsROCDate" w:val="False"/>
          <w:attr w:name="IsLunarDate" w:val="False"/>
          <w:attr w:name="Day" w:val="20"/>
          <w:attr w:name="Month" w:val="11"/>
          <w:attr w:name="Year" w:val="2018"/>
        </w:smartTagPr>
        <w:r w:rsidRPr="00145C43">
          <w:rPr>
            <w:rFonts w:eastAsia="SimSun"/>
            <w:sz w:val="24"/>
          </w:rPr>
          <w:t>2018</w:t>
        </w:r>
        <w:r w:rsidRPr="00145C43">
          <w:rPr>
            <w:rFonts w:eastAsia="SimSun" w:hAnsi="SimSun"/>
            <w:sz w:val="24"/>
            <w:lang w:val="zh-CN"/>
          </w:rPr>
          <w:t>年</w:t>
        </w:r>
        <w:r w:rsidRPr="00145C43">
          <w:rPr>
            <w:rFonts w:eastAsia="SimSun"/>
            <w:sz w:val="24"/>
          </w:rPr>
          <w:t>11</w:t>
        </w:r>
        <w:r w:rsidRPr="00145C43">
          <w:rPr>
            <w:rFonts w:eastAsia="SimSun" w:hAnsi="SimSun"/>
            <w:sz w:val="24"/>
            <w:lang w:val="zh-CN"/>
          </w:rPr>
          <w:t>月</w:t>
        </w:r>
        <w:r w:rsidRPr="00145C43">
          <w:rPr>
            <w:rFonts w:eastAsia="SimSun"/>
            <w:sz w:val="24"/>
          </w:rPr>
          <w:t>20</w:t>
        </w:r>
        <w:r w:rsidRPr="00145C43">
          <w:rPr>
            <w:rFonts w:eastAsia="SimSun" w:hAnsi="SimSun"/>
            <w:sz w:val="24"/>
            <w:lang w:val="zh-CN"/>
          </w:rPr>
          <w:t>日</w:t>
        </w:r>
      </w:smartTag>
      <w:r w:rsidRPr="00145C43">
        <w:rPr>
          <w:rFonts w:eastAsia="SimSun" w:hAnsi="SimSun"/>
          <w:sz w:val="24"/>
          <w:lang w:val="zh-CN"/>
        </w:rPr>
        <w:t>举行的第</w:t>
      </w:r>
      <w:r w:rsidRPr="00145C43">
        <w:rPr>
          <w:rFonts w:eastAsia="SimSun"/>
          <w:sz w:val="24"/>
        </w:rPr>
        <w:t>3</w:t>
      </w:r>
      <w:r w:rsidRPr="00145C43">
        <w:rPr>
          <w:rFonts w:eastAsia="SimSun" w:hAnsi="SimSun"/>
          <w:sz w:val="24"/>
          <w:lang w:val="zh-CN"/>
        </w:rPr>
        <w:t>场全体会议上</w:t>
      </w:r>
      <w:r w:rsidRPr="00145C43">
        <w:rPr>
          <w:rFonts w:eastAsia="SimSun" w:hAnsi="SimSun"/>
          <w:sz w:val="24"/>
        </w:rPr>
        <w:t>，</w:t>
      </w:r>
      <w:r w:rsidRPr="00145C43">
        <w:rPr>
          <w:rFonts w:eastAsia="SimSun" w:hAnsi="SimSun"/>
          <w:sz w:val="24"/>
          <w:lang w:val="zh-CN"/>
        </w:rPr>
        <w:t>结合缔约方大会的议程项目</w:t>
      </w:r>
      <w:r w:rsidRPr="00145C43">
        <w:rPr>
          <w:rFonts w:eastAsia="SimSun"/>
          <w:sz w:val="24"/>
        </w:rPr>
        <w:t>17</w:t>
      </w:r>
      <w:r w:rsidRPr="00145C43">
        <w:rPr>
          <w:rFonts w:eastAsia="SimSun" w:hAnsi="SimSun"/>
          <w:sz w:val="24"/>
          <w:lang w:val="zh-CN"/>
        </w:rPr>
        <w:t>和作为卡塔赫纳议定书缔约方会议的缔约方大会的议程项目</w:t>
      </w:r>
      <w:r w:rsidRPr="00145C43">
        <w:rPr>
          <w:rFonts w:eastAsia="SimSun"/>
          <w:sz w:val="24"/>
        </w:rPr>
        <w:t>14</w:t>
      </w:r>
      <w:r w:rsidRPr="00145C43">
        <w:rPr>
          <w:rFonts w:eastAsia="SimSun" w:hAnsi="SimSun"/>
          <w:sz w:val="24"/>
          <w:lang w:val="zh-CN"/>
        </w:rPr>
        <w:t>审议了议程项目</w:t>
      </w:r>
      <w:r w:rsidRPr="00145C43">
        <w:rPr>
          <w:rFonts w:eastAsia="SimSun"/>
          <w:sz w:val="24"/>
        </w:rPr>
        <w:t>16</w:t>
      </w:r>
      <w:r w:rsidRPr="00145C43">
        <w:rPr>
          <w:rFonts w:eastAsia="SimSun" w:hAnsi="SimSun"/>
          <w:sz w:val="24"/>
          <w:lang w:val="zh-CN"/>
        </w:rPr>
        <w:t>。在审议该项目时，作为名古屋议定书缔约方会议的缔约方大会收到载于决定草案汇编（</w:t>
      </w:r>
      <w:r w:rsidRPr="00145C43">
        <w:rPr>
          <w:rFonts w:eastAsia="SimSun"/>
          <w:sz w:val="24"/>
          <w:lang w:val="zh-CN"/>
        </w:rPr>
        <w:t>CBD /NP/MOP/3/1/Add.2</w:t>
      </w:r>
      <w:r w:rsidRPr="00145C43">
        <w:rPr>
          <w:rFonts w:eastAsia="SimSun" w:hAnsi="SimSun"/>
          <w:sz w:val="24"/>
          <w:lang w:val="zh-CN"/>
        </w:rPr>
        <w:t>）根据第</w:t>
      </w:r>
      <w:r w:rsidRPr="00145C43">
        <w:rPr>
          <w:rFonts w:eastAsia="SimSun"/>
          <w:sz w:val="24"/>
          <w:lang w:val="zh-CN"/>
        </w:rPr>
        <w:t>SBI-2/19</w:t>
      </w:r>
      <w:r w:rsidRPr="00145C43">
        <w:rPr>
          <w:rFonts w:eastAsia="SimSun" w:hAnsi="SimSun"/>
          <w:sz w:val="24"/>
          <w:lang w:val="zh-CN"/>
        </w:rPr>
        <w:t>号建议和履约委员会相关建议编制的决定草案。</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下列各国的代表发了言</w:t>
      </w:r>
      <w:r w:rsidRPr="00145C43">
        <w:rPr>
          <w:rFonts w:eastAsia="SimSun" w:hAnsi="SimSun"/>
          <w:sz w:val="24"/>
          <w:szCs w:val="24"/>
        </w:rPr>
        <w:t>：</w:t>
      </w:r>
      <w:r w:rsidRPr="00145C43">
        <w:rPr>
          <w:rFonts w:eastAsia="SimSun" w:hAnsi="SimSun"/>
          <w:sz w:val="24"/>
          <w:szCs w:val="24"/>
          <w:lang w:val="zh-CN"/>
        </w:rPr>
        <w:t>安提瓜和巴布达、阿根廷、博茨瓦纳、布基纳法索、柬埔寨、喀麦隆、中国、科特迪瓦、古巴</w:t>
      </w:r>
      <w:r w:rsidRPr="00145C43">
        <w:rPr>
          <w:rFonts w:eastAsia="SimSun" w:hAnsi="SimSun"/>
          <w:sz w:val="24"/>
          <w:szCs w:val="24"/>
        </w:rPr>
        <w:t>（</w:t>
      </w:r>
      <w:r w:rsidRPr="00145C43">
        <w:rPr>
          <w:rFonts w:eastAsia="SimSun" w:hAnsi="SimSun"/>
          <w:sz w:val="24"/>
          <w:szCs w:val="24"/>
          <w:lang w:val="zh-CN"/>
        </w:rPr>
        <w:t>代表小岛屿发展中国家</w:t>
      </w:r>
      <w:r w:rsidRPr="00145C43">
        <w:rPr>
          <w:rFonts w:eastAsia="SimSun" w:hAnsi="SimSun"/>
          <w:sz w:val="24"/>
          <w:szCs w:val="24"/>
        </w:rPr>
        <w:t>）</w:t>
      </w:r>
      <w:r w:rsidRPr="00145C43">
        <w:rPr>
          <w:rFonts w:eastAsia="SimSun" w:hAnsi="SimSun"/>
          <w:sz w:val="24"/>
          <w:szCs w:val="24"/>
          <w:lang w:val="zh-CN"/>
        </w:rPr>
        <w:t>、多米尼加共和国、厄瓜多尔、埃及、埃塞俄比亚、欧洲联盟及其</w:t>
      </w:r>
      <w:r w:rsidRPr="00145C43">
        <w:rPr>
          <w:rFonts w:eastAsia="SimSun"/>
          <w:sz w:val="24"/>
          <w:szCs w:val="24"/>
        </w:rPr>
        <w:t>28</w:t>
      </w:r>
      <w:r w:rsidRPr="00145C43">
        <w:rPr>
          <w:rFonts w:eastAsia="SimSun" w:hAnsi="SimSun"/>
          <w:sz w:val="24"/>
          <w:szCs w:val="24"/>
          <w:lang w:val="zh-CN"/>
        </w:rPr>
        <w:t>个成员国、加蓬、印度、日本、肯尼亚、马拉维、墨西哥、挪威、帕劳</w:t>
      </w:r>
      <w:r w:rsidRPr="00145C43">
        <w:rPr>
          <w:rFonts w:eastAsia="SimSun" w:hAnsi="SimSun"/>
          <w:sz w:val="24"/>
          <w:szCs w:val="24"/>
        </w:rPr>
        <w:t>（</w:t>
      </w:r>
      <w:r w:rsidRPr="00145C43">
        <w:rPr>
          <w:rFonts w:eastAsia="SimSun" w:hAnsi="SimSun"/>
          <w:sz w:val="24"/>
          <w:szCs w:val="24"/>
          <w:lang w:val="zh-CN"/>
        </w:rPr>
        <w:t>代表太平洋岛国</w:t>
      </w:r>
      <w:r w:rsidRPr="00145C43">
        <w:rPr>
          <w:rFonts w:eastAsia="SimSun" w:hAnsi="SimSun"/>
          <w:sz w:val="24"/>
          <w:szCs w:val="24"/>
        </w:rPr>
        <w:t>）</w:t>
      </w:r>
      <w:r w:rsidRPr="00145C43">
        <w:rPr>
          <w:rFonts w:eastAsia="SimSun" w:hAnsi="SimSun"/>
          <w:sz w:val="24"/>
          <w:szCs w:val="24"/>
          <w:lang w:val="zh-CN"/>
        </w:rPr>
        <w:t>、巴拿马、菲律宾、南非</w:t>
      </w:r>
      <w:r w:rsidRPr="00145C43">
        <w:rPr>
          <w:rFonts w:eastAsia="SimSun" w:hAnsi="SimSun"/>
          <w:sz w:val="24"/>
          <w:szCs w:val="24"/>
        </w:rPr>
        <w:t>（</w:t>
      </w:r>
      <w:r w:rsidRPr="00145C43">
        <w:rPr>
          <w:rFonts w:eastAsia="SimSun" w:hAnsi="SimSun"/>
          <w:sz w:val="24"/>
          <w:szCs w:val="24"/>
          <w:lang w:val="zh-CN"/>
        </w:rPr>
        <w:t>代表非洲集团</w:t>
      </w:r>
      <w:r w:rsidRPr="00145C43">
        <w:rPr>
          <w:rFonts w:eastAsia="SimSun" w:hAnsi="SimSun"/>
          <w:sz w:val="24"/>
          <w:szCs w:val="24"/>
        </w:rPr>
        <w:t>）</w:t>
      </w:r>
      <w:r w:rsidRPr="00145C43">
        <w:rPr>
          <w:rFonts w:eastAsia="SimSun" w:hAnsi="SimSun"/>
          <w:sz w:val="24"/>
          <w:szCs w:val="24"/>
          <w:lang w:val="zh-CN"/>
        </w:rPr>
        <w:t>、圣基茨和尼维斯</w:t>
      </w:r>
      <w:r w:rsidRPr="00145C43">
        <w:rPr>
          <w:rFonts w:eastAsia="SimSun" w:hAnsi="SimSun"/>
          <w:sz w:val="24"/>
          <w:szCs w:val="24"/>
        </w:rPr>
        <w:t>（</w:t>
      </w:r>
      <w:r w:rsidRPr="00145C43">
        <w:rPr>
          <w:rFonts w:eastAsia="SimSun" w:hAnsi="SimSun"/>
          <w:sz w:val="24"/>
          <w:szCs w:val="24"/>
          <w:lang w:val="zh-CN"/>
        </w:rPr>
        <w:t>代表拉丁美洲和加勒比集团</w:t>
      </w:r>
      <w:r w:rsidRPr="00145C43">
        <w:rPr>
          <w:rFonts w:eastAsia="SimSun" w:hAnsi="SimSun"/>
          <w:sz w:val="24"/>
          <w:szCs w:val="24"/>
        </w:rPr>
        <w:t>）</w:t>
      </w:r>
      <w:r w:rsidRPr="00145C43">
        <w:rPr>
          <w:rFonts w:eastAsia="SimSun" w:hAnsi="SimSun"/>
          <w:sz w:val="24"/>
          <w:szCs w:val="24"/>
          <w:lang w:val="zh-CN"/>
        </w:rPr>
        <w:t>、苏丹、瑞士、乌干达、坦桑尼亚联合共和国、乌拉圭、委内瑞拉玻利瓦尔共和国。</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kern w:val="22"/>
          <w:sz w:val="24"/>
          <w:szCs w:val="24"/>
        </w:rPr>
      </w:pPr>
      <w:r w:rsidRPr="00145C43">
        <w:rPr>
          <w:rFonts w:eastAsia="SimSun" w:hAnsi="SimSun"/>
          <w:sz w:val="24"/>
          <w:szCs w:val="24"/>
          <w:lang w:val="zh-CN"/>
        </w:rPr>
        <w:t>阿尔及利亚、孟加拉国、波斯尼亚和黑塞哥维那、加拿大、哥伦比亚</w:t>
      </w:r>
      <w:r w:rsidRPr="00145C43">
        <w:rPr>
          <w:rFonts w:eastAsia="SimSun" w:hAnsi="SimSun"/>
          <w:sz w:val="24"/>
          <w:szCs w:val="24"/>
        </w:rPr>
        <w:t>（</w:t>
      </w:r>
      <w:r w:rsidRPr="00145C43">
        <w:rPr>
          <w:rFonts w:eastAsia="SimSun" w:hAnsi="SimSun"/>
          <w:sz w:val="24"/>
          <w:szCs w:val="24"/>
          <w:lang w:val="zh-CN"/>
        </w:rPr>
        <w:t>代表生物多样性大国集团</w:t>
      </w:r>
      <w:r w:rsidRPr="00145C43">
        <w:rPr>
          <w:rFonts w:eastAsia="SimSun" w:hAnsi="SimSun"/>
          <w:sz w:val="24"/>
          <w:szCs w:val="24"/>
        </w:rPr>
        <w:t>）</w:t>
      </w:r>
      <w:r w:rsidRPr="00145C43">
        <w:rPr>
          <w:rFonts w:eastAsia="SimSun" w:hAnsi="SimSun"/>
          <w:sz w:val="24"/>
          <w:szCs w:val="24"/>
          <w:lang w:val="zh-CN"/>
        </w:rPr>
        <w:t>、哥斯达黎加、伊拉克、牙买加、摩洛哥、尼泊尔、新西兰、土耳其的代表也发了言。</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发言的还有下列组织的代表</w:t>
      </w:r>
      <w:r w:rsidRPr="00145C43">
        <w:rPr>
          <w:rFonts w:eastAsia="SimSun" w:hAnsi="SimSun"/>
          <w:sz w:val="24"/>
          <w:szCs w:val="24"/>
        </w:rPr>
        <w:t>：</w:t>
      </w:r>
      <w:r w:rsidRPr="00145C43">
        <w:rPr>
          <w:rFonts w:eastAsia="SimSun"/>
          <w:sz w:val="24"/>
          <w:szCs w:val="24"/>
        </w:rPr>
        <w:t xml:space="preserve"> </w:t>
      </w:r>
      <w:r w:rsidRPr="00145C43">
        <w:rPr>
          <w:rFonts w:eastAsia="SimSun" w:hAnsi="SimSun"/>
          <w:sz w:val="24"/>
          <w:szCs w:val="24"/>
          <w:lang w:val="zh-CN"/>
        </w:rPr>
        <w:t>联合国粮食及农业组织</w:t>
      </w:r>
      <w:r w:rsidRPr="00145C43">
        <w:rPr>
          <w:rFonts w:eastAsia="SimSun" w:hAnsi="SimSun"/>
          <w:sz w:val="24"/>
          <w:szCs w:val="24"/>
        </w:rPr>
        <w:t>（</w:t>
      </w:r>
      <w:r w:rsidRPr="00145C43">
        <w:rPr>
          <w:rFonts w:eastAsia="SimSun" w:hAnsi="SimSun"/>
          <w:sz w:val="24"/>
          <w:szCs w:val="24"/>
          <w:lang w:val="zh-CN"/>
        </w:rPr>
        <w:t>粮农组织</w:t>
      </w:r>
      <w:r w:rsidRPr="00145C43">
        <w:rPr>
          <w:rFonts w:eastAsia="SimSun" w:hAnsi="SimSun"/>
          <w:sz w:val="24"/>
          <w:szCs w:val="24"/>
        </w:rPr>
        <w:t>）（</w:t>
      </w:r>
      <w:r w:rsidRPr="00145C43">
        <w:rPr>
          <w:rFonts w:eastAsia="SimSun" w:hAnsi="SimSun"/>
          <w:sz w:val="24"/>
          <w:szCs w:val="24"/>
          <w:lang w:val="zh-CN"/>
        </w:rPr>
        <w:t>代表《粮食和农业植物和遗传资源国际条约》</w:t>
      </w:r>
      <w:r w:rsidRPr="00145C43">
        <w:rPr>
          <w:rFonts w:eastAsia="SimSun" w:hAnsi="SimSun"/>
          <w:sz w:val="24"/>
          <w:szCs w:val="24"/>
        </w:rPr>
        <w:t>）</w:t>
      </w:r>
      <w:r w:rsidRPr="00145C43">
        <w:rPr>
          <w:rFonts w:eastAsia="SimSun" w:hAnsi="SimSun"/>
          <w:sz w:val="24"/>
          <w:szCs w:val="24"/>
          <w:lang w:val="zh-CN"/>
        </w:rPr>
        <w:t>、联合国促进性别平等和增强妇女权能署的代表作了补充发言</w:t>
      </w:r>
      <w:r w:rsidRPr="00145C43">
        <w:rPr>
          <w:rFonts w:eastAsia="SimSun" w:hAnsi="SimSun"/>
          <w:sz w:val="24"/>
          <w:szCs w:val="24"/>
        </w:rPr>
        <w:t>（</w:t>
      </w:r>
      <w:r w:rsidRPr="00145C43">
        <w:rPr>
          <w:rFonts w:eastAsia="SimSun" w:hAnsi="SimSun"/>
          <w:sz w:val="24"/>
          <w:szCs w:val="24"/>
          <w:lang w:val="zh-CN"/>
        </w:rPr>
        <w:t>妇女署</w:t>
      </w:r>
      <w:r w:rsidRPr="00145C43">
        <w:rPr>
          <w:rFonts w:eastAsia="SimSun" w:hAnsi="SimSun"/>
          <w:sz w:val="24"/>
          <w:szCs w:val="24"/>
        </w:rPr>
        <w:t>）</w:t>
      </w:r>
      <w:r w:rsidRPr="00145C43">
        <w:rPr>
          <w:rFonts w:eastAsia="SimSun" w:hAnsi="SimSun"/>
          <w:sz w:val="24"/>
          <w:szCs w:val="24"/>
          <w:lang w:val="zh-CN"/>
        </w:rPr>
        <w:t>、《濒危野生动植物种国际贸易公约》秘书处</w:t>
      </w:r>
      <w:r w:rsidRPr="00145C43">
        <w:rPr>
          <w:rFonts w:eastAsia="SimSun" w:hAnsi="SimSun"/>
          <w:sz w:val="24"/>
          <w:szCs w:val="24"/>
        </w:rPr>
        <w:t>（</w:t>
      </w:r>
      <w:r w:rsidRPr="00145C43">
        <w:rPr>
          <w:rFonts w:eastAsia="SimSun" w:hAnsi="SimSun"/>
          <w:sz w:val="24"/>
          <w:szCs w:val="24"/>
          <w:lang w:val="zh-CN"/>
        </w:rPr>
        <w:t>代表生物多样性相关公约联络组</w:t>
      </w:r>
      <w:r w:rsidRPr="00145C43">
        <w:rPr>
          <w:rFonts w:eastAsia="SimSun" w:hAnsi="SimSun"/>
          <w:sz w:val="24"/>
          <w:szCs w:val="24"/>
        </w:rPr>
        <w:t>）</w:t>
      </w:r>
      <w:r w:rsidRPr="00145C43">
        <w:rPr>
          <w:rFonts w:eastAsia="SimSun" w:hAnsi="SimSun"/>
          <w:sz w:val="24"/>
          <w:szCs w:val="24"/>
          <w:lang w:val="zh-CN"/>
        </w:rPr>
        <w:t>。</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国际鸟类保护组织</w:t>
      </w:r>
      <w:r w:rsidRPr="00145C43">
        <w:rPr>
          <w:rFonts w:eastAsia="SimSun" w:hAnsi="SimSun"/>
          <w:sz w:val="24"/>
          <w:szCs w:val="24"/>
        </w:rPr>
        <w:t>（</w:t>
      </w:r>
      <w:r w:rsidRPr="00145C43">
        <w:rPr>
          <w:rFonts w:eastAsia="SimSun" w:hAnsi="SimSun"/>
          <w:sz w:val="24"/>
          <w:szCs w:val="24"/>
          <w:lang w:val="zh-CN"/>
        </w:rPr>
        <w:t>也代表国际保护组织、青年网络、国际动物福利基金会、瑞尔保护协会、皇家鸟类保护协会、大自然保护协会、</w:t>
      </w:r>
      <w:r w:rsidRPr="00145C43">
        <w:rPr>
          <w:rFonts w:eastAsia="SimSun"/>
          <w:sz w:val="24"/>
          <w:szCs w:val="24"/>
        </w:rPr>
        <w:t xml:space="preserve"> Pew Charitable Trusts</w:t>
      </w:r>
      <w:r w:rsidRPr="00145C43">
        <w:rPr>
          <w:rFonts w:eastAsia="SimSun" w:hAnsi="SimSun"/>
          <w:sz w:val="24"/>
          <w:szCs w:val="24"/>
          <w:lang w:val="zh-CN"/>
        </w:rPr>
        <w:t>和世界自然基金会</w:t>
      </w:r>
      <w:r w:rsidRPr="00145C43">
        <w:rPr>
          <w:rFonts w:eastAsia="SimSun" w:hAnsi="SimSun"/>
          <w:sz w:val="24"/>
          <w:szCs w:val="24"/>
        </w:rPr>
        <w:t>）</w:t>
      </w:r>
      <w:r w:rsidRPr="00145C43">
        <w:rPr>
          <w:rFonts w:eastAsia="SimSun" w:hAnsi="SimSun"/>
          <w:sz w:val="24"/>
          <w:szCs w:val="24"/>
          <w:lang w:val="zh-CN"/>
        </w:rPr>
        <w:t>、地球之友国际</w:t>
      </w:r>
      <w:r w:rsidRPr="00145C43">
        <w:rPr>
          <w:rFonts w:eastAsia="SimSun" w:hAnsi="SimSun"/>
          <w:sz w:val="24"/>
          <w:szCs w:val="24"/>
        </w:rPr>
        <w:t>（</w:t>
      </w:r>
      <w:r w:rsidRPr="00145C43">
        <w:rPr>
          <w:rFonts w:eastAsia="SimSun" w:hAnsi="SimSun"/>
          <w:sz w:val="24"/>
          <w:szCs w:val="24"/>
          <w:lang w:val="zh-CN"/>
        </w:rPr>
        <w:t>也代表生态纽带组织、欧洲生态反思和行动网络、世界森林、</w:t>
      </w:r>
      <w:r w:rsidRPr="00145C43">
        <w:rPr>
          <w:rFonts w:eastAsia="SimSun"/>
          <w:sz w:val="24"/>
          <w:szCs w:val="24"/>
        </w:rPr>
        <w:t>Fundación Ambiente y Recursos Naturales</w:t>
      </w:r>
      <w:r w:rsidRPr="00145C43">
        <w:rPr>
          <w:rFonts w:eastAsia="SimSun" w:hAnsi="SimSun"/>
          <w:sz w:val="24"/>
          <w:szCs w:val="24"/>
          <w:lang w:val="zh-CN"/>
        </w:rPr>
        <w:t>和全球森林联盟</w:t>
      </w:r>
      <w:r w:rsidRPr="00145C43">
        <w:rPr>
          <w:rFonts w:eastAsia="SimSun" w:hAnsi="SimSun"/>
          <w:sz w:val="24"/>
          <w:szCs w:val="24"/>
        </w:rPr>
        <w:t>）</w:t>
      </w:r>
      <w:r w:rsidRPr="00145C43">
        <w:rPr>
          <w:rFonts w:eastAsia="SimSun" w:hAnsi="SimSun"/>
          <w:sz w:val="24"/>
          <w:szCs w:val="24"/>
          <w:lang w:val="zh-CN"/>
        </w:rPr>
        <w:t>、地球观测组织生物多样性观测网络</w:t>
      </w:r>
      <w:r w:rsidRPr="00145C43">
        <w:rPr>
          <w:rFonts w:eastAsia="SimSun" w:hAnsi="SimSun"/>
          <w:sz w:val="24"/>
          <w:szCs w:val="24"/>
        </w:rPr>
        <w:t>（</w:t>
      </w:r>
      <w:r w:rsidRPr="00145C43">
        <w:rPr>
          <w:rFonts w:eastAsia="SimSun" w:hAnsi="SimSun"/>
          <w:sz w:val="24"/>
          <w:szCs w:val="24"/>
          <w:lang w:val="zh-CN"/>
        </w:rPr>
        <w:t>生物多样性观测网络</w:t>
      </w:r>
      <w:r w:rsidRPr="00145C43">
        <w:rPr>
          <w:rFonts w:eastAsia="SimSun" w:hAnsi="SimSun"/>
          <w:sz w:val="24"/>
          <w:szCs w:val="24"/>
        </w:rPr>
        <w:t>）</w:t>
      </w:r>
      <w:r w:rsidRPr="00145C43">
        <w:rPr>
          <w:rFonts w:eastAsia="SimSun" w:hAnsi="SimSun"/>
          <w:sz w:val="24"/>
          <w:szCs w:val="24"/>
          <w:lang w:val="zh-CN"/>
        </w:rPr>
        <w:t>、青年网络、国际食品主权委员会、生物多样性问题国际土著论坛、国际自然保护联盟、联合国大学可持续发展高级研究所</w:t>
      </w:r>
      <w:r w:rsidRPr="00145C43">
        <w:rPr>
          <w:rFonts w:eastAsia="SimSun" w:hAnsi="SimSun"/>
          <w:sz w:val="24"/>
          <w:szCs w:val="24"/>
        </w:rPr>
        <w:t>）</w:t>
      </w:r>
      <w:r w:rsidRPr="00145C43">
        <w:rPr>
          <w:rFonts w:eastAsia="SimSun" w:hAnsi="SimSun"/>
          <w:sz w:val="24"/>
          <w:szCs w:val="24"/>
          <w:lang w:val="zh-CN"/>
        </w:rPr>
        <w:t>、世界自然基金会的代表作了进一步发言。</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根据所表达的意见</w:t>
      </w:r>
      <w:r w:rsidRPr="00145C43">
        <w:rPr>
          <w:rFonts w:eastAsia="SimSun" w:hAnsi="SimSun"/>
          <w:sz w:val="24"/>
          <w:szCs w:val="24"/>
        </w:rPr>
        <w:t>，</w:t>
      </w:r>
      <w:r w:rsidRPr="00145C43">
        <w:rPr>
          <w:rFonts w:eastAsia="SimSun" w:hAnsi="SimSun"/>
          <w:sz w:val="24"/>
          <w:szCs w:val="24"/>
          <w:lang w:val="zh-CN"/>
        </w:rPr>
        <w:t>作为名古屋议定书缔约方会议的缔约方大会同意设立一个联络小组</w:t>
      </w:r>
      <w:r w:rsidRPr="00145C43">
        <w:rPr>
          <w:rFonts w:eastAsia="SimSun" w:hAnsi="SimSun"/>
          <w:sz w:val="24"/>
          <w:szCs w:val="24"/>
        </w:rPr>
        <w:t>，</w:t>
      </w:r>
      <w:r w:rsidRPr="00145C43">
        <w:rPr>
          <w:rFonts w:eastAsia="SimSun" w:hAnsi="SimSun"/>
          <w:sz w:val="24"/>
          <w:szCs w:val="24"/>
          <w:lang w:val="zh-CN"/>
        </w:rPr>
        <w:t>由</w:t>
      </w:r>
      <w:r w:rsidRPr="00145C43">
        <w:rPr>
          <w:rFonts w:eastAsia="SimSun"/>
          <w:sz w:val="24"/>
          <w:szCs w:val="24"/>
        </w:rPr>
        <w:t>Charlotta Sörqvist</w:t>
      </w:r>
      <w:r w:rsidRPr="00145C43">
        <w:rPr>
          <w:rFonts w:eastAsia="SimSun" w:hAnsi="SimSun"/>
          <w:sz w:val="24"/>
          <w:szCs w:val="24"/>
          <w:lang w:val="zh-CN"/>
        </w:rPr>
        <w:t>女士</w:t>
      </w:r>
      <w:r w:rsidRPr="00145C43">
        <w:rPr>
          <w:rFonts w:eastAsia="SimSun" w:hAnsi="SimSun"/>
          <w:sz w:val="24"/>
          <w:szCs w:val="24"/>
        </w:rPr>
        <w:t>（</w:t>
      </w:r>
      <w:r w:rsidRPr="00145C43">
        <w:rPr>
          <w:rFonts w:eastAsia="SimSun" w:hAnsi="SimSun"/>
          <w:sz w:val="24"/>
          <w:szCs w:val="24"/>
          <w:lang w:val="zh-CN"/>
        </w:rPr>
        <w:t>瑞典</w:t>
      </w:r>
      <w:r w:rsidRPr="00145C43">
        <w:rPr>
          <w:rFonts w:eastAsia="SimSun" w:hAnsi="SimSun"/>
          <w:sz w:val="24"/>
          <w:szCs w:val="24"/>
        </w:rPr>
        <w:t>）</w:t>
      </w:r>
      <w:r w:rsidRPr="00145C43">
        <w:rPr>
          <w:rFonts w:eastAsia="SimSun" w:hAnsi="SimSun"/>
          <w:sz w:val="24"/>
          <w:szCs w:val="24"/>
          <w:lang w:val="zh-CN"/>
        </w:rPr>
        <w:t>担任主席</w:t>
      </w:r>
      <w:r w:rsidRPr="00145C43">
        <w:rPr>
          <w:rFonts w:eastAsia="SimSun" w:hAnsi="SimSun"/>
          <w:sz w:val="24"/>
          <w:szCs w:val="24"/>
        </w:rPr>
        <w:t>，</w:t>
      </w:r>
      <w:r w:rsidRPr="00145C43">
        <w:rPr>
          <w:rFonts w:eastAsia="SimSun" w:hAnsi="SimSun"/>
          <w:sz w:val="24"/>
          <w:szCs w:val="24"/>
          <w:lang w:val="zh-CN"/>
        </w:rPr>
        <w:t>讨论</w:t>
      </w:r>
      <w:r w:rsidRPr="00145C43">
        <w:rPr>
          <w:rFonts w:eastAsia="SimSun"/>
          <w:sz w:val="24"/>
          <w:szCs w:val="24"/>
        </w:rPr>
        <w:t>2020</w:t>
      </w:r>
      <w:r w:rsidRPr="00145C43">
        <w:rPr>
          <w:rFonts w:eastAsia="SimSun" w:hAnsi="SimSun"/>
          <w:sz w:val="24"/>
          <w:szCs w:val="24"/>
          <w:lang w:val="zh-CN"/>
        </w:rPr>
        <w:t>年后全球生物多样性框架的筹备进程。</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在</w:t>
      </w:r>
      <w:smartTag w:uri="urn:schemas-microsoft-com:office:smarttags" w:element="chsdate">
        <w:smartTagPr>
          <w:attr w:name="IsROCDate" w:val="False"/>
          <w:attr w:name="IsLunarDate" w:val="False"/>
          <w:attr w:name="Day" w:val="22"/>
          <w:attr w:name="Month" w:val="11"/>
          <w:attr w:name="Year" w:val="2018"/>
        </w:smartTagPr>
        <w:r w:rsidRPr="00145C43">
          <w:rPr>
            <w:rFonts w:eastAsia="SimSun"/>
            <w:sz w:val="24"/>
            <w:szCs w:val="24"/>
          </w:rPr>
          <w:t>2018</w:t>
        </w:r>
        <w:r w:rsidRPr="00145C43">
          <w:rPr>
            <w:rFonts w:eastAsia="SimSun" w:hAnsi="SimSun"/>
            <w:sz w:val="24"/>
            <w:szCs w:val="24"/>
            <w:lang w:val="zh-CN"/>
          </w:rPr>
          <w:t>年</w:t>
        </w:r>
        <w:r w:rsidRPr="00145C43">
          <w:rPr>
            <w:rFonts w:eastAsia="SimSun"/>
            <w:sz w:val="24"/>
            <w:szCs w:val="24"/>
          </w:rPr>
          <w:t>11</w:t>
        </w:r>
        <w:r w:rsidRPr="00145C43">
          <w:rPr>
            <w:rFonts w:eastAsia="SimSun" w:hAnsi="SimSun"/>
            <w:sz w:val="24"/>
            <w:szCs w:val="24"/>
            <w:lang w:val="zh-CN"/>
          </w:rPr>
          <w:t>月</w:t>
        </w:r>
        <w:r w:rsidRPr="00145C43">
          <w:rPr>
            <w:rFonts w:eastAsia="SimSun"/>
            <w:sz w:val="24"/>
            <w:szCs w:val="24"/>
          </w:rPr>
          <w:t>22</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rPr>
        <w:t>4</w:t>
      </w:r>
      <w:r w:rsidRPr="00145C43">
        <w:rPr>
          <w:rFonts w:eastAsia="SimSun" w:hAnsi="SimSun"/>
          <w:sz w:val="24"/>
          <w:szCs w:val="24"/>
          <w:lang w:val="zh-CN"/>
        </w:rPr>
        <w:t>场全体会议上</w:t>
      </w:r>
      <w:r w:rsidRPr="00145C43">
        <w:rPr>
          <w:rFonts w:eastAsia="SimSun" w:hAnsi="SimSun"/>
          <w:sz w:val="24"/>
          <w:szCs w:val="24"/>
        </w:rPr>
        <w:t>，</w:t>
      </w:r>
      <w:r w:rsidRPr="00145C43">
        <w:rPr>
          <w:rFonts w:eastAsia="SimSun" w:hAnsi="SimSun"/>
          <w:sz w:val="24"/>
          <w:szCs w:val="24"/>
          <w:lang w:val="zh-CN"/>
        </w:rPr>
        <w:t>联络小组主席报告了取得的进展。</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color w:val="000000"/>
          <w:sz w:val="24"/>
          <w:szCs w:val="24"/>
        </w:rPr>
      </w:pPr>
      <w:bookmarkStart w:id="26" w:name="_Hlk532983213"/>
      <w:r w:rsidRPr="00145C43">
        <w:rPr>
          <w:rFonts w:eastAsia="SimSun" w:hAnsi="SimSun"/>
          <w:sz w:val="24"/>
          <w:szCs w:val="24"/>
          <w:lang w:val="zh-CN"/>
        </w:rPr>
        <w:t>在</w:t>
      </w:r>
      <w:smartTag w:uri="urn:schemas-microsoft-com:office:smarttags" w:element="chsdate">
        <w:smartTagPr>
          <w:attr w:name="IsROCDate" w:val="False"/>
          <w:attr w:name="IsLunarDate" w:val="False"/>
          <w:attr w:name="Day" w:val="25"/>
          <w:attr w:name="Month" w:val="11"/>
          <w:attr w:name="Year" w:val="2018"/>
        </w:smartTagPr>
        <w:r w:rsidRPr="00145C43">
          <w:rPr>
            <w:rFonts w:eastAsia="SimSun"/>
            <w:sz w:val="24"/>
            <w:szCs w:val="24"/>
          </w:rPr>
          <w:t>2018</w:t>
        </w:r>
        <w:r w:rsidRPr="00145C43">
          <w:rPr>
            <w:rFonts w:eastAsia="SimSun" w:hAnsi="SimSun"/>
            <w:sz w:val="24"/>
            <w:szCs w:val="24"/>
            <w:lang w:val="zh-CN"/>
          </w:rPr>
          <w:t>年</w:t>
        </w:r>
        <w:r w:rsidRPr="00145C43">
          <w:rPr>
            <w:rFonts w:eastAsia="SimSun"/>
            <w:sz w:val="24"/>
            <w:szCs w:val="24"/>
          </w:rPr>
          <w:t>11</w:t>
        </w:r>
        <w:r w:rsidRPr="00145C43">
          <w:rPr>
            <w:rFonts w:eastAsia="SimSun" w:hAnsi="SimSun"/>
            <w:sz w:val="24"/>
            <w:szCs w:val="24"/>
            <w:lang w:val="zh-CN"/>
          </w:rPr>
          <w:t>月</w:t>
        </w:r>
        <w:r w:rsidRPr="00145C43">
          <w:rPr>
            <w:rFonts w:eastAsia="SimSun"/>
            <w:sz w:val="24"/>
            <w:szCs w:val="24"/>
          </w:rPr>
          <w:t>25</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rPr>
        <w:t>5</w:t>
      </w:r>
      <w:r w:rsidRPr="00145C43">
        <w:rPr>
          <w:rFonts w:eastAsia="SimSun" w:hAnsi="SimSun"/>
          <w:sz w:val="24"/>
          <w:szCs w:val="24"/>
          <w:lang w:val="zh-CN"/>
        </w:rPr>
        <w:t>场全体会议上</w:t>
      </w:r>
      <w:r w:rsidRPr="00145C43">
        <w:rPr>
          <w:rFonts w:eastAsia="SimSun" w:hAnsi="SimSun"/>
          <w:sz w:val="24"/>
          <w:szCs w:val="24"/>
        </w:rPr>
        <w:t>，</w:t>
      </w:r>
      <w:r w:rsidRPr="00145C43">
        <w:rPr>
          <w:rFonts w:eastAsia="SimSun" w:hAnsi="SimSun"/>
          <w:sz w:val="24"/>
          <w:szCs w:val="24"/>
          <w:lang w:val="zh-CN"/>
        </w:rPr>
        <w:t>作为名古屋议定书缔约方会议的缔约方大会听取了联络小组主席的另一次报告。</w:t>
      </w:r>
    </w:p>
    <w:bookmarkEnd w:id="26"/>
    <w:p w:rsidR="00754106" w:rsidRPr="00145C43" w:rsidRDefault="00754106" w:rsidP="00145C43">
      <w:pPr>
        <w:pStyle w:val="Para1"/>
        <w:numPr>
          <w:ilvl w:val="0"/>
          <w:numId w:val="7"/>
        </w:numPr>
        <w:tabs>
          <w:tab w:val="clear" w:pos="360"/>
          <w:tab w:val="clear" w:pos="567"/>
        </w:tabs>
        <w:spacing w:before="50" w:after="50" w:line="240" w:lineRule="atLeast"/>
        <w:rPr>
          <w:rFonts w:eastAsia="SimSun"/>
          <w:color w:val="000000"/>
          <w:sz w:val="24"/>
          <w:szCs w:val="24"/>
        </w:rPr>
      </w:pPr>
      <w:r w:rsidRPr="00145C43">
        <w:rPr>
          <w:rFonts w:eastAsia="SimSun" w:hAnsi="SimSun"/>
          <w:sz w:val="24"/>
          <w:szCs w:val="24"/>
          <w:lang w:val="zh-CN"/>
        </w:rPr>
        <w:t>挪威代表向作为名古屋议定书缔约方会议的缔约方大会通报</w:t>
      </w:r>
      <w:r w:rsidRPr="00145C43">
        <w:rPr>
          <w:rFonts w:eastAsia="SimSun" w:hAnsi="SimSun"/>
          <w:sz w:val="24"/>
          <w:szCs w:val="24"/>
        </w:rPr>
        <w:t>，</w:t>
      </w:r>
      <w:r w:rsidRPr="00145C43">
        <w:rPr>
          <w:rFonts w:eastAsia="SimSun" w:hAnsi="SimSun"/>
          <w:sz w:val="24"/>
          <w:szCs w:val="24"/>
          <w:lang w:val="zh-CN"/>
        </w:rPr>
        <w:t>挪威将向非洲、拉丁美洲和加勒比地区以及亚洲及太平洋区域的区域讲习班捐款</w:t>
      </w:r>
      <w:r w:rsidRPr="00145C43">
        <w:rPr>
          <w:rFonts w:eastAsia="SimSun"/>
          <w:sz w:val="24"/>
          <w:szCs w:val="24"/>
        </w:rPr>
        <w:t>350,000</w:t>
      </w:r>
      <w:r w:rsidRPr="00145C43">
        <w:rPr>
          <w:rFonts w:eastAsia="SimSun" w:hAnsi="SimSun"/>
          <w:sz w:val="24"/>
          <w:szCs w:val="24"/>
          <w:lang w:val="zh-CN"/>
        </w:rPr>
        <w:t>美元</w:t>
      </w:r>
      <w:r w:rsidRPr="00145C43">
        <w:rPr>
          <w:rFonts w:eastAsia="SimSun" w:hAnsi="SimSun"/>
          <w:sz w:val="24"/>
          <w:szCs w:val="24"/>
        </w:rPr>
        <w:t>，</w:t>
      </w:r>
      <w:r w:rsidRPr="00145C43">
        <w:rPr>
          <w:rFonts w:eastAsia="SimSun" w:hAnsi="SimSun"/>
          <w:sz w:val="24"/>
          <w:szCs w:val="24"/>
          <w:lang w:val="zh-CN"/>
        </w:rPr>
        <w:t>作为对进一步讨论</w:t>
      </w:r>
      <w:r w:rsidRPr="00145C43">
        <w:rPr>
          <w:rFonts w:eastAsia="SimSun"/>
          <w:sz w:val="24"/>
          <w:szCs w:val="24"/>
        </w:rPr>
        <w:t>2020</w:t>
      </w:r>
      <w:r w:rsidRPr="00145C43">
        <w:rPr>
          <w:rFonts w:eastAsia="SimSun" w:hAnsi="SimSun"/>
          <w:sz w:val="24"/>
          <w:szCs w:val="24"/>
          <w:lang w:val="zh-CN"/>
        </w:rPr>
        <w:t>年后框架的贡献</w:t>
      </w:r>
      <w:r w:rsidRPr="00145C43">
        <w:rPr>
          <w:rFonts w:eastAsia="SimSun" w:hAnsi="SimSun"/>
          <w:sz w:val="24"/>
          <w:szCs w:val="24"/>
        </w:rPr>
        <w:t>，</w:t>
      </w:r>
      <w:r w:rsidRPr="00145C43">
        <w:rPr>
          <w:rFonts w:eastAsia="SimSun" w:hAnsi="SimSun"/>
          <w:sz w:val="24"/>
          <w:szCs w:val="24"/>
          <w:lang w:val="zh-CN"/>
        </w:rPr>
        <w:t>但须经该国议会批准。他还说，挪威将为参加</w:t>
      </w:r>
      <w:r w:rsidRPr="00145C43">
        <w:rPr>
          <w:rFonts w:eastAsia="SimSun"/>
          <w:sz w:val="24"/>
          <w:szCs w:val="24"/>
          <w:lang w:val="zh-CN"/>
        </w:rPr>
        <w:t>2019</w:t>
      </w:r>
      <w:r w:rsidRPr="00145C43">
        <w:rPr>
          <w:rFonts w:eastAsia="SimSun" w:hAnsi="SimSun"/>
          <w:sz w:val="24"/>
          <w:szCs w:val="24"/>
          <w:lang w:val="zh-CN"/>
        </w:rPr>
        <w:t>年</w:t>
      </w:r>
      <w:r w:rsidRPr="00145C43">
        <w:rPr>
          <w:rFonts w:eastAsia="SimSun"/>
          <w:sz w:val="24"/>
          <w:szCs w:val="24"/>
          <w:lang w:val="zh-CN"/>
        </w:rPr>
        <w:t>7</w:t>
      </w:r>
      <w:r w:rsidRPr="00145C43">
        <w:rPr>
          <w:rFonts w:eastAsia="SimSun" w:hAnsi="SimSun"/>
          <w:sz w:val="24"/>
          <w:szCs w:val="24"/>
          <w:lang w:val="zh-CN"/>
        </w:rPr>
        <w:t>月举行的第九届特隆赫姆生物多样性会议的发展中国家代表提供旅费支助。</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在</w:t>
      </w:r>
      <w:smartTag w:uri="urn:schemas-microsoft-com:office:smarttags" w:element="chsdate">
        <w:smartTagPr>
          <w:attr w:name="IsROCDate" w:val="False"/>
          <w:attr w:name="IsLunarDate" w:val="False"/>
          <w:attr w:name="Day" w:val="28"/>
          <w:attr w:name="Month" w:val="11"/>
          <w:attr w:name="Year" w:val="2018"/>
        </w:smartTagPr>
        <w:r w:rsidRPr="00145C43">
          <w:rPr>
            <w:rFonts w:eastAsia="SimSun"/>
            <w:sz w:val="24"/>
            <w:szCs w:val="24"/>
          </w:rPr>
          <w:t>2018</w:t>
        </w:r>
        <w:r w:rsidRPr="00145C43">
          <w:rPr>
            <w:rFonts w:eastAsia="SimSun" w:hAnsi="SimSun"/>
            <w:sz w:val="24"/>
            <w:szCs w:val="24"/>
            <w:lang w:val="zh-CN"/>
          </w:rPr>
          <w:t>年</w:t>
        </w:r>
        <w:r w:rsidRPr="00145C43">
          <w:rPr>
            <w:rFonts w:eastAsia="SimSun"/>
            <w:sz w:val="24"/>
            <w:szCs w:val="24"/>
          </w:rPr>
          <w:t>11</w:t>
        </w:r>
        <w:r w:rsidRPr="00145C43">
          <w:rPr>
            <w:rFonts w:eastAsia="SimSun" w:hAnsi="SimSun"/>
            <w:sz w:val="24"/>
            <w:szCs w:val="24"/>
            <w:lang w:val="zh-CN"/>
          </w:rPr>
          <w:t>月</w:t>
        </w:r>
        <w:r w:rsidRPr="00145C43">
          <w:rPr>
            <w:rFonts w:eastAsia="SimSun"/>
            <w:sz w:val="24"/>
            <w:szCs w:val="24"/>
          </w:rPr>
          <w:t>28</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rPr>
        <w:t>6</w:t>
      </w:r>
      <w:r w:rsidRPr="00145C43">
        <w:rPr>
          <w:rFonts w:eastAsia="SimSun" w:hAnsi="SimSun"/>
          <w:sz w:val="24"/>
          <w:szCs w:val="24"/>
          <w:lang w:val="zh-CN"/>
        </w:rPr>
        <w:t>场全体会议上</w:t>
      </w:r>
      <w:r w:rsidRPr="00145C43">
        <w:rPr>
          <w:rFonts w:eastAsia="SimSun" w:hAnsi="SimSun"/>
          <w:sz w:val="24"/>
          <w:szCs w:val="24"/>
        </w:rPr>
        <w:t>，</w:t>
      </w:r>
      <w:r w:rsidRPr="00145C43">
        <w:rPr>
          <w:rFonts w:eastAsia="SimSun" w:hAnsi="SimSun"/>
          <w:sz w:val="24"/>
          <w:szCs w:val="24"/>
          <w:lang w:val="zh-CN"/>
        </w:rPr>
        <w:t>作为名古屋议定书缔约方会议的缔约方大会恢复审议关于此项目的决定草案。</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阿根廷、欧洲联盟及其</w:t>
      </w:r>
      <w:r w:rsidRPr="00145C43">
        <w:rPr>
          <w:rFonts w:eastAsia="SimSun"/>
          <w:sz w:val="24"/>
          <w:szCs w:val="24"/>
        </w:rPr>
        <w:t>28</w:t>
      </w:r>
      <w:r w:rsidRPr="00145C43">
        <w:rPr>
          <w:rFonts w:eastAsia="SimSun" w:hAnsi="SimSun"/>
          <w:sz w:val="24"/>
          <w:szCs w:val="24"/>
          <w:lang w:val="zh-CN"/>
        </w:rPr>
        <w:t>个成员国、加蓬、日本、墨西哥、秘鲁、南非和瑞士的代表作了发言。</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kern w:val="22"/>
          <w:sz w:val="24"/>
          <w:szCs w:val="24"/>
          <w:lang w:val="zh-CN"/>
        </w:rPr>
        <w:t>嗣后</w:t>
      </w:r>
      <w:r w:rsidRPr="00145C43">
        <w:rPr>
          <w:rFonts w:eastAsia="SimSun" w:hAnsi="SimSun"/>
          <w:kern w:val="22"/>
          <w:sz w:val="24"/>
          <w:szCs w:val="24"/>
        </w:rPr>
        <w:t>，</w:t>
      </w:r>
      <w:r w:rsidRPr="00145C43">
        <w:rPr>
          <w:rFonts w:eastAsia="SimSun" w:hAnsi="SimSun"/>
          <w:kern w:val="22"/>
          <w:sz w:val="24"/>
          <w:szCs w:val="24"/>
          <w:lang w:val="zh-CN"/>
        </w:rPr>
        <w:t>在</w:t>
      </w:r>
      <w:smartTag w:uri="urn:schemas-microsoft-com:office:smarttags" w:element="chsdate">
        <w:smartTagPr>
          <w:attr w:name="IsROCDate" w:val="False"/>
          <w:attr w:name="IsLunarDate" w:val="False"/>
          <w:attr w:name="Day" w:val="29"/>
          <w:attr w:name="Month" w:val="11"/>
          <w:attr w:name="Year" w:val="2018"/>
        </w:smartTagPr>
        <w:r w:rsidRPr="00145C43">
          <w:rPr>
            <w:rFonts w:eastAsia="SimSun"/>
            <w:sz w:val="24"/>
            <w:szCs w:val="24"/>
          </w:rPr>
          <w:t>2018</w:t>
        </w:r>
        <w:r w:rsidRPr="00145C43">
          <w:rPr>
            <w:rFonts w:eastAsia="SimSun" w:hAnsi="SimSun"/>
            <w:sz w:val="24"/>
            <w:szCs w:val="24"/>
            <w:lang w:val="zh-CN"/>
          </w:rPr>
          <w:t>年</w:t>
        </w:r>
        <w:r w:rsidRPr="00145C43">
          <w:rPr>
            <w:rFonts w:eastAsia="SimSun"/>
            <w:sz w:val="24"/>
            <w:szCs w:val="24"/>
          </w:rPr>
          <w:t>11</w:t>
        </w:r>
        <w:r w:rsidRPr="00145C43">
          <w:rPr>
            <w:rFonts w:eastAsia="SimSun" w:hAnsi="SimSun"/>
            <w:sz w:val="24"/>
            <w:szCs w:val="24"/>
            <w:lang w:val="zh-CN"/>
          </w:rPr>
          <w:t>月</w:t>
        </w:r>
        <w:r w:rsidRPr="00145C43">
          <w:rPr>
            <w:rFonts w:eastAsia="SimSun"/>
            <w:sz w:val="24"/>
            <w:szCs w:val="24"/>
          </w:rPr>
          <w:t>29</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rPr>
        <w:t>8</w:t>
      </w:r>
      <w:r w:rsidRPr="00145C43">
        <w:rPr>
          <w:rFonts w:eastAsia="SimSun" w:hAnsi="SimSun"/>
          <w:sz w:val="24"/>
          <w:szCs w:val="24"/>
          <w:lang w:val="zh-CN"/>
        </w:rPr>
        <w:t>场全体会议上</w:t>
      </w:r>
      <w:r w:rsidRPr="00145C43">
        <w:rPr>
          <w:rFonts w:eastAsia="SimSun" w:hAnsi="SimSun"/>
          <w:sz w:val="24"/>
          <w:szCs w:val="24"/>
        </w:rPr>
        <w:t>，</w:t>
      </w:r>
      <w:r w:rsidRPr="00145C43">
        <w:rPr>
          <w:rFonts w:eastAsia="SimSun" w:hAnsi="SimSun"/>
          <w:kern w:val="22"/>
          <w:sz w:val="24"/>
          <w:szCs w:val="24"/>
          <w:lang w:val="zh-CN"/>
        </w:rPr>
        <w:t>作为名古屋议定书缔约方会议的缔约方大会审议了作为决定草案订正案文提出的决定草案</w:t>
      </w:r>
      <w:r w:rsidRPr="00145C43">
        <w:rPr>
          <w:rFonts w:eastAsia="SimSun"/>
          <w:kern w:val="22"/>
          <w:sz w:val="24"/>
          <w:szCs w:val="24"/>
        </w:rPr>
        <w:t xml:space="preserve"> CBD/NP/MOP/3/L.12</w:t>
      </w:r>
      <w:r w:rsidRPr="00145C43">
        <w:rPr>
          <w:rFonts w:eastAsia="SimSun" w:hAnsi="SimSun"/>
          <w:kern w:val="22"/>
          <w:sz w:val="24"/>
          <w:szCs w:val="24"/>
          <w:lang w:val="zh-CN"/>
        </w:rPr>
        <w:t>。</w:t>
      </w:r>
    </w:p>
    <w:p w:rsidR="00754106" w:rsidRPr="00145C43" w:rsidRDefault="00754106" w:rsidP="00145C43">
      <w:pPr>
        <w:pStyle w:val="Para1"/>
        <w:numPr>
          <w:ilvl w:val="0"/>
          <w:numId w:val="7"/>
        </w:numPr>
        <w:tabs>
          <w:tab w:val="clear" w:pos="360"/>
          <w:tab w:val="clear" w:pos="567"/>
        </w:tabs>
        <w:spacing w:before="50" w:after="50" w:line="240" w:lineRule="atLeast"/>
        <w:rPr>
          <w:rFonts w:eastAsia="SimSun"/>
          <w:sz w:val="24"/>
          <w:szCs w:val="24"/>
        </w:rPr>
      </w:pPr>
      <w:r w:rsidRPr="00145C43">
        <w:rPr>
          <w:rFonts w:eastAsia="SimSun" w:hAnsi="SimSun"/>
          <w:sz w:val="24"/>
          <w:szCs w:val="24"/>
          <w:lang w:val="zh-CN"/>
        </w:rPr>
        <w:t>下列国家的代表发了言</w:t>
      </w:r>
      <w:r w:rsidRPr="00145C43">
        <w:rPr>
          <w:rFonts w:eastAsia="SimSun" w:hAnsi="SimSun"/>
          <w:sz w:val="24"/>
          <w:szCs w:val="24"/>
        </w:rPr>
        <w:t>：</w:t>
      </w:r>
      <w:r w:rsidRPr="00145C43">
        <w:rPr>
          <w:rFonts w:eastAsia="SimSun" w:hAnsi="SimSun"/>
          <w:sz w:val="24"/>
          <w:szCs w:val="24"/>
          <w:lang w:val="zh-CN"/>
        </w:rPr>
        <w:t>欧洲联盟及其</w:t>
      </w:r>
      <w:r w:rsidRPr="00145C43">
        <w:rPr>
          <w:rFonts w:eastAsia="SimSun"/>
          <w:sz w:val="24"/>
          <w:szCs w:val="24"/>
        </w:rPr>
        <w:t>28</w:t>
      </w:r>
      <w:r w:rsidRPr="00145C43">
        <w:rPr>
          <w:rFonts w:eastAsia="SimSun" w:hAnsi="SimSun"/>
          <w:sz w:val="24"/>
          <w:szCs w:val="24"/>
          <w:lang w:val="zh-CN"/>
        </w:rPr>
        <w:t>个成员国和墨西哥。</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作为名古屋议定书缔约方会议的缔约方大会通过经口头订正的决定草案，成为</w:t>
      </w:r>
      <w:r w:rsidRPr="00145C43">
        <w:rPr>
          <w:rFonts w:eastAsia="SimSun"/>
          <w:sz w:val="24"/>
          <w:szCs w:val="24"/>
          <w:lang w:val="zh-CN"/>
        </w:rPr>
        <w:t>NP-3/15</w:t>
      </w:r>
      <w:r w:rsidRPr="00145C43">
        <w:rPr>
          <w:rFonts w:eastAsia="SimSun" w:hAnsi="SimSun"/>
          <w:sz w:val="24"/>
          <w:szCs w:val="24"/>
          <w:lang w:val="zh-CN"/>
        </w:rPr>
        <w:t>号决定（案文见第一章）。</w:t>
      </w:r>
    </w:p>
    <w:p w:rsidR="00754106" w:rsidRPr="00404684" w:rsidRDefault="00754106" w:rsidP="00145C43">
      <w:pPr>
        <w:pStyle w:val="Heading1-item"/>
        <w:tabs>
          <w:tab w:val="left" w:pos="1134"/>
        </w:tabs>
        <w:spacing w:beforeLines="50" w:before="120" w:afterLines="50" w:line="240" w:lineRule="atLeast"/>
        <w:ind w:right="0"/>
        <w:rPr>
          <w:rFonts w:ascii="Times New Roman" w:eastAsia="SimSun" w:hAnsi="Times New Roman"/>
          <w:bCs w:val="0"/>
          <w:sz w:val="24"/>
          <w:szCs w:val="24"/>
        </w:rPr>
      </w:pPr>
      <w:r w:rsidRPr="00404684">
        <w:rPr>
          <w:rFonts w:ascii="Times New Roman" w:eastAsia="SimSun" w:hAnsi="SimSun"/>
          <w:bCs w:val="0"/>
          <w:sz w:val="24"/>
          <w:szCs w:val="24"/>
          <w:lang w:val="zh-CN"/>
        </w:rPr>
        <w:t>项目</w:t>
      </w:r>
      <w:r w:rsidRPr="00404684">
        <w:rPr>
          <w:rFonts w:ascii="Times New Roman" w:eastAsia="SimSun" w:hAnsi="Times New Roman"/>
          <w:bCs w:val="0"/>
          <w:sz w:val="24"/>
          <w:szCs w:val="24"/>
          <w:lang w:val="zh-CN"/>
        </w:rPr>
        <w:t>17.</w:t>
      </w:r>
      <w:r w:rsidRPr="00404684">
        <w:rPr>
          <w:rFonts w:ascii="Times New Roman" w:eastAsia="SimSun" w:hAnsi="Times New Roman"/>
          <w:bCs w:val="0"/>
          <w:sz w:val="24"/>
          <w:szCs w:val="24"/>
        </w:rPr>
        <w:tab/>
      </w:r>
      <w:r w:rsidRPr="00404684">
        <w:rPr>
          <w:rFonts w:ascii="Times New Roman" w:eastAsia="SimSun" w:hAnsi="SimSun"/>
          <w:bCs w:val="0"/>
          <w:sz w:val="24"/>
          <w:szCs w:val="24"/>
          <w:lang w:val="zh-CN"/>
        </w:rPr>
        <w:t>遗传资源数字序列信息</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第一工作组在</w:t>
      </w:r>
      <w:smartTag w:uri="urn:schemas-microsoft-com:office:smarttags" w:element="chsdate">
        <w:smartTagPr>
          <w:attr w:name="IsROCDate" w:val="False"/>
          <w:attr w:name="IsLunarDate" w:val="False"/>
          <w:attr w:name="Day" w:val="18"/>
          <w:attr w:name="Month" w:val="11"/>
          <w:attr w:name="Year" w:val="2018"/>
        </w:smartTagPr>
        <w:r w:rsidRPr="00145C43">
          <w:rPr>
            <w:rFonts w:eastAsia="SimSun"/>
            <w:sz w:val="24"/>
            <w:szCs w:val="24"/>
          </w:rPr>
          <w:t>2018</w:t>
        </w:r>
        <w:r w:rsidRPr="00145C43">
          <w:rPr>
            <w:rFonts w:eastAsia="SimSun" w:hAnsi="SimSun"/>
            <w:sz w:val="24"/>
            <w:szCs w:val="24"/>
            <w:lang w:val="zh-CN"/>
          </w:rPr>
          <w:t>年</w:t>
        </w:r>
        <w:r w:rsidRPr="00145C43">
          <w:rPr>
            <w:rFonts w:eastAsia="SimSun"/>
            <w:sz w:val="24"/>
            <w:szCs w:val="24"/>
          </w:rPr>
          <w:t>11</w:t>
        </w:r>
        <w:r w:rsidRPr="00145C43">
          <w:rPr>
            <w:rFonts w:eastAsia="SimSun" w:hAnsi="SimSun"/>
            <w:sz w:val="24"/>
            <w:szCs w:val="24"/>
            <w:lang w:val="zh-CN"/>
          </w:rPr>
          <w:t>月</w:t>
        </w:r>
        <w:r w:rsidRPr="00145C43">
          <w:rPr>
            <w:rFonts w:eastAsia="SimSun"/>
            <w:sz w:val="24"/>
            <w:szCs w:val="24"/>
          </w:rPr>
          <w:t>18</w:t>
        </w:r>
        <w:r w:rsidRPr="00145C43">
          <w:rPr>
            <w:rFonts w:eastAsia="SimSun" w:hAnsi="SimSun"/>
            <w:sz w:val="24"/>
            <w:szCs w:val="24"/>
            <w:lang w:val="zh-CN"/>
          </w:rPr>
          <w:t>日</w:t>
        </w:r>
      </w:smartTag>
      <w:r w:rsidRPr="00145C43">
        <w:rPr>
          <w:rFonts w:eastAsia="SimSun" w:hAnsi="SimSun"/>
          <w:sz w:val="24"/>
          <w:szCs w:val="24"/>
          <w:lang w:val="zh-CN"/>
        </w:rPr>
        <w:t>的举行的第</w:t>
      </w:r>
      <w:r w:rsidRPr="00145C43">
        <w:rPr>
          <w:rFonts w:eastAsia="SimSun"/>
          <w:sz w:val="24"/>
          <w:szCs w:val="24"/>
        </w:rPr>
        <w:t>2</w:t>
      </w:r>
      <w:r w:rsidRPr="00145C43">
        <w:rPr>
          <w:rFonts w:eastAsia="SimSun" w:hAnsi="SimSun"/>
          <w:sz w:val="24"/>
          <w:szCs w:val="24"/>
          <w:lang w:val="zh-CN"/>
        </w:rPr>
        <w:t>场会议上结合缔约方大会议程项目</w:t>
      </w:r>
      <w:r w:rsidRPr="00145C43">
        <w:rPr>
          <w:rFonts w:eastAsia="SimSun"/>
          <w:sz w:val="24"/>
          <w:szCs w:val="24"/>
        </w:rPr>
        <w:t>18</w:t>
      </w:r>
      <w:r w:rsidRPr="00145C43">
        <w:rPr>
          <w:rFonts w:eastAsia="SimSun" w:hAnsi="SimSun"/>
          <w:sz w:val="24"/>
          <w:szCs w:val="24"/>
        </w:rPr>
        <w:t>，</w:t>
      </w:r>
      <w:r w:rsidRPr="00145C43">
        <w:rPr>
          <w:rFonts w:eastAsia="SimSun" w:hAnsi="SimSun"/>
          <w:sz w:val="24"/>
          <w:szCs w:val="24"/>
          <w:lang w:val="zh-CN"/>
        </w:rPr>
        <w:t>审议了议程项目</w:t>
      </w:r>
      <w:r w:rsidRPr="00145C43">
        <w:rPr>
          <w:rFonts w:eastAsia="SimSun"/>
          <w:sz w:val="24"/>
          <w:szCs w:val="24"/>
        </w:rPr>
        <w:t>17</w:t>
      </w:r>
      <w:r w:rsidRPr="00145C43">
        <w:rPr>
          <w:rFonts w:eastAsia="SimSun" w:hAnsi="SimSun"/>
          <w:sz w:val="24"/>
          <w:szCs w:val="24"/>
          <w:lang w:val="zh-CN"/>
        </w:rPr>
        <w:t>。在审议这个项目时，工作组面前有载于决定草案汇编（</w:t>
      </w:r>
      <w:r w:rsidRPr="00145C43">
        <w:rPr>
          <w:rFonts w:eastAsia="SimSun"/>
          <w:sz w:val="24"/>
          <w:szCs w:val="24"/>
          <w:lang w:val="zh-CN"/>
        </w:rPr>
        <w:t>CBD/NP/MOP/3/1/Add.2</w:t>
      </w:r>
      <w:r w:rsidRPr="00145C43">
        <w:rPr>
          <w:rFonts w:eastAsia="SimSun" w:hAnsi="SimSun"/>
          <w:sz w:val="24"/>
          <w:szCs w:val="24"/>
          <w:lang w:val="zh-CN"/>
        </w:rPr>
        <w:t>）根据</w:t>
      </w:r>
      <w:r w:rsidRPr="00145C43">
        <w:rPr>
          <w:rFonts w:eastAsia="SimSun"/>
          <w:sz w:val="24"/>
          <w:szCs w:val="24"/>
          <w:lang w:val="zh-CN"/>
        </w:rPr>
        <w:t>SBSTTA-22/1</w:t>
      </w:r>
      <w:r w:rsidRPr="00145C43">
        <w:rPr>
          <w:rFonts w:eastAsia="SimSun" w:hAnsi="SimSun"/>
          <w:sz w:val="24"/>
          <w:szCs w:val="24"/>
          <w:lang w:val="zh-CN"/>
        </w:rPr>
        <w:t>号建议编制的决定草案。提出了以下文件供缔约方会议参考：数字序列信息对遗传资源的潜在影响的观点和信息的综合使用，以实现《公约》的三个目标和《名古屋议定书》的目标（</w:t>
      </w:r>
      <w:r w:rsidRPr="00145C43">
        <w:rPr>
          <w:rFonts w:eastAsia="SimSun"/>
          <w:sz w:val="24"/>
          <w:szCs w:val="24"/>
          <w:lang w:val="zh-CN"/>
        </w:rPr>
        <w:t>CBD/DSI/AHTEG/</w:t>
      </w:r>
      <w:smartTag w:uri="urn:schemas-microsoft-com:office:smarttags" w:element="chsdate">
        <w:smartTagPr>
          <w:attr w:name="IsROCDate" w:val="False"/>
          <w:attr w:name="IsLunarDate" w:val="False"/>
          <w:attr w:name="Day" w:val="2"/>
          <w:attr w:name="Month" w:val="1"/>
          <w:attr w:name="Year" w:val="2018"/>
        </w:smartTagPr>
        <w:r w:rsidRPr="00145C43">
          <w:rPr>
            <w:rFonts w:eastAsia="SimSun"/>
            <w:sz w:val="24"/>
            <w:szCs w:val="24"/>
            <w:lang w:val="zh-CN"/>
          </w:rPr>
          <w:t>2018/1/2</w:t>
        </w:r>
      </w:smartTag>
      <w:r w:rsidRPr="00145C43">
        <w:rPr>
          <w:rFonts w:eastAsia="SimSun" w:hAnsi="SimSun"/>
          <w:sz w:val="24"/>
          <w:szCs w:val="24"/>
          <w:lang w:val="zh-CN"/>
        </w:rPr>
        <w:t>）</w:t>
      </w:r>
      <w:r w:rsidRPr="00145C43">
        <w:rPr>
          <w:rFonts w:eastAsia="SimSun"/>
          <w:sz w:val="24"/>
          <w:szCs w:val="24"/>
          <w:lang w:val="zh-CN"/>
        </w:rPr>
        <w:t xml:space="preserve">; </w:t>
      </w:r>
      <w:r w:rsidRPr="00145C43">
        <w:rPr>
          <w:rFonts w:eastAsia="SimSun" w:hAnsi="SimSun"/>
          <w:sz w:val="24"/>
          <w:szCs w:val="24"/>
          <w:lang w:val="zh-CN"/>
        </w:rPr>
        <w:t>就《生物多样性公约》和《名古屋议定书》的目标使用数字序列信息的案例研究和实例（</w:t>
      </w:r>
      <w:r w:rsidRPr="00145C43">
        <w:rPr>
          <w:rFonts w:eastAsia="SimSun"/>
          <w:sz w:val="24"/>
          <w:szCs w:val="24"/>
          <w:lang w:val="zh-CN"/>
        </w:rPr>
        <w:t>CBD/DSI/AHTEG/</w:t>
      </w:r>
      <w:smartTag w:uri="urn:schemas-microsoft-com:office:smarttags" w:element="chsdate">
        <w:smartTagPr>
          <w:attr w:name="IsROCDate" w:val="False"/>
          <w:attr w:name="IsLunarDate" w:val="False"/>
          <w:attr w:name="Day" w:val="2"/>
          <w:attr w:name="Month" w:val="1"/>
          <w:attr w:name="Year" w:val="2018"/>
        </w:smartTagPr>
        <w:r w:rsidRPr="00145C43">
          <w:rPr>
            <w:rFonts w:eastAsia="SimSun"/>
            <w:sz w:val="24"/>
            <w:szCs w:val="24"/>
            <w:lang w:val="zh-CN"/>
          </w:rPr>
          <w:t>2018/1/2</w:t>
        </w:r>
      </w:smartTag>
      <w:r w:rsidRPr="00145C43">
        <w:rPr>
          <w:rFonts w:eastAsia="SimSun"/>
          <w:sz w:val="24"/>
          <w:szCs w:val="24"/>
          <w:lang w:val="zh-CN"/>
        </w:rPr>
        <w:t>/Add.1</w:t>
      </w:r>
      <w:r w:rsidRPr="00145C43">
        <w:rPr>
          <w:rFonts w:eastAsia="SimSun" w:hAnsi="SimSun"/>
          <w:sz w:val="24"/>
          <w:szCs w:val="24"/>
          <w:lang w:val="zh-CN"/>
        </w:rPr>
        <w:t>）；在目前相关国际进程和政策辩论中关于遗传资源的数字序列信息</w:t>
      </w:r>
      <w:r w:rsidRPr="00145C43">
        <w:rPr>
          <w:rFonts w:eastAsia="SimSun"/>
          <w:sz w:val="24"/>
          <w:szCs w:val="24"/>
          <w:lang w:val="zh-CN"/>
        </w:rPr>
        <w:t>(CBD/DSI/AHTEG/</w:t>
      </w:r>
      <w:smartTag w:uri="urn:schemas-microsoft-com:office:smarttags" w:element="chsdate">
        <w:smartTagPr>
          <w:attr w:name="IsROCDate" w:val="False"/>
          <w:attr w:name="IsLunarDate" w:val="False"/>
          <w:attr w:name="Day" w:val="2"/>
          <w:attr w:name="Month" w:val="1"/>
          <w:attr w:name="Year" w:val="2018"/>
        </w:smartTagPr>
        <w:r w:rsidRPr="00145C43">
          <w:rPr>
            <w:rFonts w:eastAsia="SimSun"/>
            <w:sz w:val="24"/>
            <w:szCs w:val="24"/>
            <w:lang w:val="zh-CN"/>
          </w:rPr>
          <w:t>2018/1/2</w:t>
        </w:r>
      </w:smartTag>
      <w:r w:rsidRPr="00145C43">
        <w:rPr>
          <w:rFonts w:eastAsia="SimSun"/>
          <w:sz w:val="24"/>
          <w:szCs w:val="24"/>
          <w:lang w:val="zh-CN"/>
        </w:rPr>
        <w:t>/Add.2)</w:t>
      </w:r>
      <w:r w:rsidRPr="00145C43">
        <w:rPr>
          <w:rFonts w:eastAsia="SimSun" w:hAnsi="SimSun"/>
          <w:sz w:val="24"/>
          <w:szCs w:val="24"/>
          <w:lang w:val="zh-CN"/>
        </w:rPr>
        <w:t>；</w:t>
      </w:r>
      <w:r w:rsidRPr="00145C43">
        <w:rPr>
          <w:rFonts w:eastAsia="SimSun" w:hAnsi="SimSun"/>
          <w:spacing w:val="-8"/>
          <w:sz w:val="24"/>
          <w:szCs w:val="24"/>
          <w:lang w:val="zh-CN"/>
        </w:rPr>
        <w:t>和在《生物多样性公约》和《名古屋议定书》范畴内关于遗传资源的数字序列信息的实况调查和范围界定研究报告（</w:t>
      </w:r>
      <w:r w:rsidRPr="00145C43">
        <w:rPr>
          <w:rFonts w:eastAsia="SimSun"/>
          <w:spacing w:val="-8"/>
          <w:sz w:val="24"/>
          <w:szCs w:val="24"/>
          <w:lang w:val="zh-CN"/>
        </w:rPr>
        <w:t>CBD/DSI/AHTEG/</w:t>
      </w:r>
      <w:smartTag w:uri="urn:schemas-microsoft-com:office:smarttags" w:element="chsdate">
        <w:smartTagPr>
          <w:attr w:name="IsROCDate" w:val="False"/>
          <w:attr w:name="IsLunarDate" w:val="False"/>
          <w:attr w:name="Day" w:val="3"/>
          <w:attr w:name="Month" w:val="1"/>
          <w:attr w:name="Year" w:val="2018"/>
        </w:smartTagPr>
        <w:r w:rsidRPr="00145C43">
          <w:rPr>
            <w:rFonts w:eastAsia="SimSun"/>
            <w:spacing w:val="-8"/>
            <w:sz w:val="24"/>
            <w:szCs w:val="24"/>
            <w:lang w:val="zh-CN"/>
          </w:rPr>
          <w:t>2018/1/3</w:t>
        </w:r>
      </w:smartTag>
      <w:r w:rsidRPr="00145C43">
        <w:rPr>
          <w:rFonts w:eastAsia="SimSun" w:hAnsi="SimSun"/>
          <w:spacing w:val="-8"/>
          <w:sz w:val="24"/>
          <w:szCs w:val="24"/>
          <w:lang w:val="zh-CN"/>
        </w:rPr>
        <w:t>）</w:t>
      </w:r>
      <w:r w:rsidRPr="00145C43">
        <w:rPr>
          <w:rFonts w:eastAsia="SimSun" w:hAnsi="SimSun"/>
          <w:sz w:val="24"/>
          <w:szCs w:val="24"/>
          <w:lang w:val="zh-CN"/>
        </w:rPr>
        <w:t>以及粮食和农业遗传资源委员会秘书处提交的一份材料</w:t>
      </w:r>
      <w:r w:rsidRPr="00145C43">
        <w:rPr>
          <w:rFonts w:eastAsia="SimSun"/>
          <w:sz w:val="24"/>
          <w:szCs w:val="24"/>
          <w:lang w:val="zh-CN"/>
        </w:rPr>
        <w:t>(CBD/COP/14/INF/29)</w:t>
      </w:r>
      <w:r w:rsidRPr="00145C43">
        <w:rPr>
          <w:rFonts w:eastAsia="SimSun" w:hAnsi="SimSun"/>
          <w:sz w:val="24"/>
          <w:szCs w:val="24"/>
          <w:lang w:val="zh-CN"/>
        </w:rPr>
        <w:t>。</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下列各国的代表发了言</w:t>
      </w:r>
      <w:r w:rsidRPr="00145C43">
        <w:rPr>
          <w:rFonts w:eastAsia="SimSun" w:hAnsi="SimSun"/>
          <w:sz w:val="24"/>
          <w:szCs w:val="24"/>
        </w:rPr>
        <w:t>：</w:t>
      </w:r>
      <w:r w:rsidRPr="00145C43">
        <w:rPr>
          <w:rFonts w:eastAsia="SimSun" w:hAnsi="SimSun"/>
          <w:sz w:val="24"/>
          <w:szCs w:val="24"/>
          <w:lang w:val="zh-CN"/>
        </w:rPr>
        <w:t>阿根廷、白俄罗斯、多民族玻利维亚国、博茨瓦纳、喀麦隆、中国、多米尼加共和国、厄瓜多尔、埃塞俄比亚、欧洲联盟及其</w:t>
      </w:r>
      <w:r w:rsidRPr="00145C43">
        <w:rPr>
          <w:rFonts w:eastAsia="SimSun"/>
          <w:sz w:val="24"/>
          <w:szCs w:val="24"/>
        </w:rPr>
        <w:t>28</w:t>
      </w:r>
      <w:r w:rsidRPr="00145C43">
        <w:rPr>
          <w:rFonts w:eastAsia="SimSun" w:hAnsi="SimSun"/>
          <w:sz w:val="24"/>
          <w:szCs w:val="24"/>
          <w:lang w:val="zh-CN"/>
        </w:rPr>
        <w:t>个成员国、危地马拉、几内亚比绍、印度、印度尼西亚、日本、约旦、肯尼亚、马达加斯加、马拉维</w:t>
      </w:r>
      <w:r w:rsidRPr="00145C43">
        <w:rPr>
          <w:rFonts w:eastAsia="SimSun" w:hAnsi="SimSun"/>
          <w:sz w:val="24"/>
          <w:szCs w:val="24"/>
        </w:rPr>
        <w:t>（</w:t>
      </w:r>
      <w:r w:rsidRPr="00145C43">
        <w:rPr>
          <w:rFonts w:eastAsia="SimSun" w:hAnsi="SimSun"/>
          <w:sz w:val="24"/>
          <w:szCs w:val="24"/>
          <w:lang w:val="zh-CN"/>
        </w:rPr>
        <w:t>代表非洲国家集团</w:t>
      </w:r>
      <w:r w:rsidRPr="00145C43">
        <w:rPr>
          <w:rFonts w:eastAsia="SimSun" w:hAnsi="SimSun"/>
          <w:sz w:val="24"/>
          <w:szCs w:val="24"/>
        </w:rPr>
        <w:t>）</w:t>
      </w:r>
      <w:r w:rsidRPr="00145C43">
        <w:rPr>
          <w:rFonts w:eastAsia="SimSun" w:hAnsi="SimSun"/>
          <w:sz w:val="24"/>
          <w:szCs w:val="24"/>
          <w:lang w:val="zh-CN"/>
        </w:rPr>
        <w:t>、马来西亚、墨西哥、挪威、秘鲁、菲律宾、大韩民国、塞内加尔、南非、苏丹、瑞士、多哥、乌干达、坦桑尼亚联合共和国、乌拉圭和委内瑞拉玻利瓦尔共和国。</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下列各国的代表也发了言</w:t>
      </w:r>
      <w:r w:rsidRPr="00145C43">
        <w:rPr>
          <w:rFonts w:eastAsia="SimSun" w:hAnsi="SimSun"/>
          <w:sz w:val="24"/>
          <w:szCs w:val="24"/>
        </w:rPr>
        <w:t>：</w:t>
      </w:r>
      <w:r w:rsidRPr="00145C43">
        <w:rPr>
          <w:rFonts w:eastAsia="SimSun" w:hAnsi="SimSun"/>
          <w:sz w:val="24"/>
          <w:szCs w:val="24"/>
          <w:lang w:val="zh-CN"/>
        </w:rPr>
        <w:t>巴西</w:t>
      </w:r>
      <w:r w:rsidRPr="00145C43">
        <w:rPr>
          <w:rFonts w:eastAsia="SimSun"/>
          <w:sz w:val="24"/>
          <w:szCs w:val="24"/>
        </w:rPr>
        <w:t xml:space="preserve"> (</w:t>
      </w:r>
      <w:r w:rsidRPr="00145C43">
        <w:rPr>
          <w:rFonts w:eastAsia="SimSun" w:hAnsi="SimSun"/>
          <w:sz w:val="24"/>
          <w:szCs w:val="24"/>
          <w:lang w:val="zh-CN"/>
        </w:rPr>
        <w:t>代表生物多样性大国集团</w:t>
      </w:r>
      <w:r w:rsidRPr="00145C43">
        <w:rPr>
          <w:rFonts w:eastAsia="SimSun"/>
          <w:sz w:val="24"/>
          <w:szCs w:val="24"/>
        </w:rPr>
        <w:t>)</w:t>
      </w:r>
      <w:r w:rsidRPr="00145C43">
        <w:rPr>
          <w:rFonts w:eastAsia="SimSun" w:hAnsi="SimSun"/>
          <w:sz w:val="24"/>
          <w:szCs w:val="24"/>
          <w:lang w:val="zh-CN"/>
        </w:rPr>
        <w:t>、加拿大、哥伦比亚、哥斯达黎加、摩洛哥、新西兰、泰国和土耳其。</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非洲联盟、联合国法律事务厅海洋事务和海洋法司、卫生组织和知识产权组织的代表也发了言。</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shd w:val="clear" w:color="auto" w:fill="FFFFFF"/>
        </w:rPr>
      </w:pPr>
      <w:r w:rsidRPr="00145C43">
        <w:rPr>
          <w:rFonts w:eastAsia="SimSun" w:hAnsi="SimSun"/>
          <w:sz w:val="24"/>
          <w:szCs w:val="24"/>
          <w:shd w:val="clear" w:color="auto" w:fill="FFFFFF"/>
          <w:lang w:val="zh-CN"/>
        </w:rPr>
        <w:t>生物多样性问题国际土著论坛的代表发了言。</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工作组决定设立一个联络小组</w:t>
      </w:r>
      <w:r w:rsidRPr="00145C43">
        <w:rPr>
          <w:rFonts w:eastAsia="SimSun" w:hAnsi="SimSun"/>
          <w:sz w:val="24"/>
          <w:szCs w:val="24"/>
        </w:rPr>
        <w:t>，</w:t>
      </w:r>
      <w:r w:rsidRPr="00145C43">
        <w:rPr>
          <w:rFonts w:eastAsia="SimSun" w:hAnsi="SimSun"/>
          <w:sz w:val="24"/>
          <w:szCs w:val="24"/>
          <w:lang w:val="zh-CN"/>
        </w:rPr>
        <w:t>由</w:t>
      </w:r>
      <w:r w:rsidRPr="00145C43">
        <w:rPr>
          <w:rFonts w:eastAsia="SimSun"/>
          <w:sz w:val="24"/>
          <w:szCs w:val="24"/>
        </w:rPr>
        <w:t>Georgina Catacora-Vargas</w:t>
      </w:r>
      <w:r w:rsidRPr="00145C43">
        <w:rPr>
          <w:rFonts w:eastAsia="SimSun" w:hAnsi="SimSun"/>
          <w:sz w:val="24"/>
          <w:szCs w:val="24"/>
          <w:lang w:val="zh-CN"/>
        </w:rPr>
        <w:t>女士</w:t>
      </w:r>
      <w:r w:rsidRPr="00145C43">
        <w:rPr>
          <w:rFonts w:eastAsia="SimSun" w:hAnsi="SimSun"/>
          <w:sz w:val="24"/>
          <w:szCs w:val="24"/>
        </w:rPr>
        <w:t>（</w:t>
      </w:r>
      <w:r w:rsidRPr="00145C43">
        <w:rPr>
          <w:rFonts w:eastAsia="SimSun" w:hAnsi="SimSun"/>
          <w:sz w:val="24"/>
          <w:szCs w:val="24"/>
          <w:lang w:val="zh-CN"/>
        </w:rPr>
        <w:t>多民族玻利维亚国</w:t>
      </w:r>
      <w:r w:rsidRPr="00145C43">
        <w:rPr>
          <w:rFonts w:eastAsia="SimSun" w:hAnsi="SimSun"/>
          <w:sz w:val="24"/>
          <w:szCs w:val="24"/>
        </w:rPr>
        <w:t>）</w:t>
      </w:r>
      <w:r w:rsidRPr="00145C43">
        <w:rPr>
          <w:rFonts w:eastAsia="SimSun" w:hAnsi="SimSun"/>
          <w:sz w:val="24"/>
          <w:szCs w:val="24"/>
          <w:lang w:val="zh-CN"/>
        </w:rPr>
        <w:t>和</w:t>
      </w:r>
      <w:r w:rsidRPr="00145C43">
        <w:rPr>
          <w:rFonts w:eastAsia="SimSun"/>
          <w:sz w:val="24"/>
          <w:szCs w:val="24"/>
        </w:rPr>
        <w:t>Nikolay Tzvetkov</w:t>
      </w:r>
      <w:r w:rsidRPr="00145C43">
        <w:rPr>
          <w:rFonts w:eastAsia="SimSun" w:hAnsi="SimSun"/>
          <w:sz w:val="24"/>
          <w:szCs w:val="24"/>
          <w:lang w:val="zh-CN"/>
        </w:rPr>
        <w:t>先生</w:t>
      </w:r>
      <w:r w:rsidRPr="00145C43">
        <w:rPr>
          <w:rFonts w:eastAsia="SimSun" w:hAnsi="SimSun"/>
          <w:sz w:val="24"/>
          <w:szCs w:val="24"/>
        </w:rPr>
        <w:t>（</w:t>
      </w:r>
      <w:r w:rsidRPr="00145C43">
        <w:rPr>
          <w:rFonts w:eastAsia="SimSun" w:hAnsi="SimSun"/>
          <w:sz w:val="24"/>
          <w:szCs w:val="24"/>
          <w:lang w:val="zh-CN"/>
        </w:rPr>
        <w:t>保加利亚</w:t>
      </w:r>
      <w:r w:rsidRPr="00145C43">
        <w:rPr>
          <w:rFonts w:eastAsia="SimSun" w:hAnsi="SimSun"/>
          <w:sz w:val="24"/>
          <w:szCs w:val="24"/>
        </w:rPr>
        <w:t>）</w:t>
      </w:r>
      <w:r w:rsidRPr="00145C43">
        <w:rPr>
          <w:rFonts w:eastAsia="SimSun" w:hAnsi="SimSun"/>
          <w:sz w:val="24"/>
          <w:szCs w:val="24"/>
          <w:lang w:val="zh-CN"/>
        </w:rPr>
        <w:t>共同担任主席</w:t>
      </w:r>
      <w:r w:rsidRPr="00145C43">
        <w:rPr>
          <w:rFonts w:eastAsia="SimSun" w:hAnsi="SimSun"/>
          <w:sz w:val="24"/>
          <w:szCs w:val="24"/>
        </w:rPr>
        <w:t>，</w:t>
      </w:r>
      <w:r w:rsidRPr="00145C43">
        <w:rPr>
          <w:rFonts w:eastAsia="SimSun" w:hAnsi="SimSun"/>
          <w:sz w:val="24"/>
          <w:szCs w:val="24"/>
          <w:lang w:val="zh-CN"/>
        </w:rPr>
        <w:t>继续讨论与这个项目有关的问题。</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在</w:t>
      </w:r>
      <w:smartTag w:uri="urn:schemas-microsoft-com:office:smarttags" w:element="chsdate">
        <w:smartTagPr>
          <w:attr w:name="IsROCDate" w:val="False"/>
          <w:attr w:name="IsLunarDate" w:val="False"/>
          <w:attr w:name="Day" w:val="28"/>
          <w:attr w:name="Month" w:val="11"/>
          <w:attr w:name="Year" w:val="2018"/>
        </w:smartTagPr>
        <w:r w:rsidRPr="00145C43">
          <w:rPr>
            <w:rFonts w:eastAsia="SimSun"/>
            <w:sz w:val="24"/>
            <w:szCs w:val="24"/>
          </w:rPr>
          <w:t>2018</w:t>
        </w:r>
        <w:r w:rsidRPr="00145C43">
          <w:rPr>
            <w:rFonts w:eastAsia="SimSun" w:hAnsi="SimSun"/>
            <w:sz w:val="24"/>
            <w:szCs w:val="24"/>
            <w:lang w:val="zh-CN"/>
          </w:rPr>
          <w:t>年</w:t>
        </w:r>
        <w:r w:rsidRPr="00145C43">
          <w:rPr>
            <w:rFonts w:eastAsia="SimSun"/>
            <w:sz w:val="24"/>
            <w:szCs w:val="24"/>
          </w:rPr>
          <w:t>11</w:t>
        </w:r>
        <w:r w:rsidRPr="00145C43">
          <w:rPr>
            <w:rFonts w:eastAsia="SimSun" w:hAnsi="SimSun"/>
            <w:sz w:val="24"/>
            <w:szCs w:val="24"/>
            <w:lang w:val="zh-CN"/>
          </w:rPr>
          <w:t>月</w:t>
        </w:r>
        <w:r w:rsidRPr="00145C43">
          <w:rPr>
            <w:rFonts w:eastAsia="SimSun"/>
            <w:sz w:val="24"/>
            <w:szCs w:val="24"/>
          </w:rPr>
          <w:t>28</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rPr>
        <w:t>13</w:t>
      </w:r>
      <w:r w:rsidRPr="00145C43">
        <w:rPr>
          <w:rFonts w:eastAsia="SimSun" w:hAnsi="SimSun"/>
          <w:sz w:val="24"/>
          <w:szCs w:val="24"/>
          <w:lang w:val="zh-CN"/>
        </w:rPr>
        <w:t>场会议上</w:t>
      </w:r>
      <w:r w:rsidRPr="00145C43">
        <w:rPr>
          <w:rFonts w:eastAsia="SimSun" w:hAnsi="SimSun"/>
          <w:sz w:val="24"/>
          <w:szCs w:val="24"/>
        </w:rPr>
        <w:t>，</w:t>
      </w:r>
      <w:r w:rsidRPr="00145C43">
        <w:rPr>
          <w:rFonts w:eastAsia="SimSun" w:hAnsi="SimSun"/>
          <w:sz w:val="24"/>
          <w:szCs w:val="24"/>
          <w:lang w:val="zh-CN"/>
        </w:rPr>
        <w:t>工作组主席介绍了一项决定草案。</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下列国家的代表发了言</w:t>
      </w:r>
      <w:r w:rsidRPr="00145C43">
        <w:rPr>
          <w:rFonts w:eastAsia="SimSun" w:hAnsi="SimSun"/>
          <w:sz w:val="24"/>
          <w:szCs w:val="24"/>
        </w:rPr>
        <w:t>：</w:t>
      </w:r>
      <w:r w:rsidRPr="00145C43">
        <w:rPr>
          <w:rFonts w:eastAsia="SimSun" w:hAnsi="SimSun"/>
          <w:sz w:val="24"/>
          <w:szCs w:val="24"/>
          <w:lang w:val="zh-CN"/>
        </w:rPr>
        <w:t>欧洲联盟及其</w:t>
      </w:r>
      <w:r w:rsidRPr="00145C43">
        <w:rPr>
          <w:rFonts w:eastAsia="SimSun"/>
          <w:sz w:val="24"/>
          <w:szCs w:val="24"/>
        </w:rPr>
        <w:t>28</w:t>
      </w:r>
      <w:r w:rsidRPr="00145C43">
        <w:rPr>
          <w:rFonts w:eastAsia="SimSun" w:hAnsi="SimSun"/>
          <w:sz w:val="24"/>
          <w:szCs w:val="24"/>
          <w:lang w:val="zh-CN"/>
        </w:rPr>
        <w:t>个成员国、日本、马来西亚、墨西哥、大韩民国和瑞士。</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主席说</w:t>
      </w:r>
      <w:r w:rsidRPr="00145C43">
        <w:rPr>
          <w:rFonts w:eastAsia="SimSun" w:hAnsi="SimSun"/>
          <w:sz w:val="24"/>
          <w:szCs w:val="24"/>
        </w:rPr>
        <w:t>，</w:t>
      </w:r>
      <w:r w:rsidRPr="00145C43">
        <w:rPr>
          <w:rFonts w:eastAsia="SimSun" w:hAnsi="SimSun"/>
          <w:sz w:val="24"/>
          <w:szCs w:val="24"/>
          <w:lang w:val="zh-CN"/>
        </w:rPr>
        <w:t>瑞士代表的看法</w:t>
      </w:r>
      <w:r w:rsidRPr="00145C43">
        <w:rPr>
          <w:rFonts w:eastAsia="SimSun" w:hAnsi="SimSun"/>
          <w:sz w:val="24"/>
          <w:szCs w:val="24"/>
        </w:rPr>
        <w:t>，</w:t>
      </w:r>
      <w:r w:rsidRPr="00145C43">
        <w:rPr>
          <w:rFonts w:eastAsia="SimSun" w:hAnsi="SimSun"/>
          <w:sz w:val="24"/>
          <w:szCs w:val="24"/>
          <w:lang w:val="zh-CN"/>
        </w:rPr>
        <w:t>得到了日本代表的支持</w:t>
      </w:r>
      <w:r w:rsidRPr="00145C43">
        <w:rPr>
          <w:rFonts w:eastAsia="SimSun" w:hAnsi="SimSun"/>
          <w:sz w:val="24"/>
          <w:szCs w:val="24"/>
        </w:rPr>
        <w:t>，</w:t>
      </w:r>
      <w:r w:rsidRPr="00145C43">
        <w:rPr>
          <w:rFonts w:eastAsia="SimSun" w:hAnsi="SimSun"/>
          <w:sz w:val="24"/>
          <w:szCs w:val="24"/>
          <w:lang w:val="zh-CN"/>
        </w:rPr>
        <w:t>它将反映在工作组报告中。</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瑞士代表说</w:t>
      </w:r>
      <w:r w:rsidRPr="00145C43">
        <w:rPr>
          <w:rFonts w:eastAsia="SimSun" w:hAnsi="SimSun"/>
          <w:sz w:val="24"/>
          <w:szCs w:val="24"/>
        </w:rPr>
        <w:t>，</w:t>
      </w:r>
      <w:r w:rsidRPr="00145C43">
        <w:rPr>
          <w:rFonts w:eastAsia="SimSun" w:hAnsi="SimSun"/>
          <w:sz w:val="24"/>
          <w:szCs w:val="24"/>
          <w:lang w:val="zh-CN"/>
        </w:rPr>
        <w:t>虽然他支持进一步澄清遗传资源数字序列信息的进程</w:t>
      </w:r>
      <w:r w:rsidRPr="00145C43">
        <w:rPr>
          <w:rFonts w:eastAsia="SimSun" w:hAnsi="SimSun"/>
          <w:sz w:val="24"/>
          <w:szCs w:val="24"/>
        </w:rPr>
        <w:t>，</w:t>
      </w:r>
      <w:r w:rsidRPr="00145C43">
        <w:rPr>
          <w:rFonts w:eastAsia="SimSun" w:hAnsi="SimSun"/>
          <w:sz w:val="24"/>
          <w:szCs w:val="24"/>
          <w:lang w:val="zh-CN"/>
        </w:rPr>
        <w:t>但认为没有必要在《名古屋议定书》下就此一事项单独通过一项决定。</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pacing w:val="-6"/>
          <w:sz w:val="24"/>
          <w:szCs w:val="24"/>
          <w:lang w:val="zh-CN"/>
        </w:rPr>
        <w:t>经交换意见后</w:t>
      </w:r>
      <w:r w:rsidRPr="00145C43">
        <w:rPr>
          <w:rFonts w:eastAsia="SimSun" w:hAnsi="SimSun"/>
          <w:spacing w:val="-6"/>
          <w:sz w:val="24"/>
          <w:szCs w:val="24"/>
        </w:rPr>
        <w:t>，</w:t>
      </w:r>
      <w:r w:rsidRPr="00145C43">
        <w:rPr>
          <w:rFonts w:eastAsia="SimSun" w:hAnsi="SimSun"/>
          <w:spacing w:val="-6"/>
          <w:sz w:val="24"/>
          <w:szCs w:val="24"/>
          <w:lang w:val="zh-CN"/>
        </w:rPr>
        <w:t>工作组核准了经口头订正的决定草案</w:t>
      </w:r>
      <w:r w:rsidRPr="00145C43">
        <w:rPr>
          <w:rFonts w:eastAsia="SimSun" w:hAnsi="SimSun"/>
          <w:spacing w:val="-6"/>
          <w:sz w:val="24"/>
          <w:szCs w:val="24"/>
        </w:rPr>
        <w:t>，</w:t>
      </w:r>
      <w:r w:rsidRPr="00145C43">
        <w:rPr>
          <w:rFonts w:eastAsia="SimSun" w:hAnsi="SimSun"/>
          <w:spacing w:val="-6"/>
          <w:sz w:val="24"/>
          <w:szCs w:val="24"/>
          <w:lang w:val="zh-CN"/>
        </w:rPr>
        <w:t>作为决定草案</w:t>
      </w:r>
      <w:r w:rsidRPr="00145C43">
        <w:rPr>
          <w:rFonts w:eastAsia="SimSun"/>
          <w:spacing w:val="-6"/>
          <w:sz w:val="24"/>
          <w:szCs w:val="24"/>
        </w:rPr>
        <w:t>CBD/NP/MOP/3/L.15</w:t>
      </w:r>
      <w:r w:rsidRPr="00145C43">
        <w:rPr>
          <w:rFonts w:eastAsia="SimSun" w:hAnsi="SimSun"/>
          <w:sz w:val="24"/>
          <w:szCs w:val="24"/>
          <w:lang w:val="zh-CN"/>
        </w:rPr>
        <w:t>提交全体会议。</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在</w:t>
      </w:r>
      <w:smartTag w:uri="urn:schemas-microsoft-com:office:smarttags" w:element="chsdate">
        <w:smartTagPr>
          <w:attr w:name="IsROCDate" w:val="False"/>
          <w:attr w:name="IsLunarDate" w:val="False"/>
          <w:attr w:name="Day" w:val="29"/>
          <w:attr w:name="Month" w:val="11"/>
          <w:attr w:name="Year" w:val="2018"/>
        </w:smartTagPr>
        <w:r w:rsidRPr="00145C43">
          <w:rPr>
            <w:rFonts w:eastAsia="SimSun"/>
            <w:sz w:val="24"/>
            <w:szCs w:val="24"/>
          </w:rPr>
          <w:t>2018</w:t>
        </w:r>
        <w:r w:rsidRPr="00145C43">
          <w:rPr>
            <w:rFonts w:eastAsia="SimSun" w:hAnsi="SimSun"/>
            <w:sz w:val="24"/>
            <w:szCs w:val="24"/>
            <w:lang w:val="zh-CN"/>
          </w:rPr>
          <w:t>年</w:t>
        </w:r>
        <w:r w:rsidRPr="00145C43">
          <w:rPr>
            <w:rFonts w:eastAsia="SimSun"/>
            <w:sz w:val="24"/>
            <w:szCs w:val="24"/>
          </w:rPr>
          <w:t>11</w:t>
        </w:r>
        <w:r w:rsidRPr="00145C43">
          <w:rPr>
            <w:rFonts w:eastAsia="SimSun" w:hAnsi="SimSun"/>
            <w:sz w:val="24"/>
            <w:szCs w:val="24"/>
            <w:lang w:val="zh-CN"/>
          </w:rPr>
          <w:t>月</w:t>
        </w:r>
        <w:r w:rsidRPr="00145C43">
          <w:rPr>
            <w:rFonts w:eastAsia="SimSun"/>
            <w:sz w:val="24"/>
            <w:szCs w:val="24"/>
          </w:rPr>
          <w:t>29</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rPr>
        <w:t>8</w:t>
      </w:r>
      <w:r w:rsidRPr="00145C43">
        <w:rPr>
          <w:rFonts w:eastAsia="SimSun" w:hAnsi="SimSun"/>
          <w:sz w:val="24"/>
          <w:szCs w:val="24"/>
          <w:lang w:val="zh-CN"/>
        </w:rPr>
        <w:t>场全体会议上</w:t>
      </w:r>
      <w:r w:rsidRPr="00145C43">
        <w:rPr>
          <w:rFonts w:eastAsia="SimSun" w:hAnsi="SimSun"/>
          <w:sz w:val="24"/>
          <w:szCs w:val="24"/>
        </w:rPr>
        <w:t>，</w:t>
      </w:r>
      <w:r w:rsidRPr="00145C43">
        <w:rPr>
          <w:rFonts w:eastAsia="SimSun" w:hAnsi="SimSun"/>
          <w:sz w:val="24"/>
          <w:szCs w:val="24"/>
          <w:lang w:val="zh-CN"/>
        </w:rPr>
        <w:t>作为名古屋议定书缔约方会议的缔约方大会审议了决定草案</w:t>
      </w:r>
      <w:r w:rsidRPr="00145C43">
        <w:rPr>
          <w:rFonts w:eastAsia="SimSun"/>
          <w:sz w:val="24"/>
          <w:szCs w:val="24"/>
        </w:rPr>
        <w:t>CBD/NP/MOP/3/L.15</w:t>
      </w:r>
      <w:r w:rsidRPr="00145C43">
        <w:rPr>
          <w:rFonts w:eastAsia="SimSun" w:hAnsi="SimSun"/>
          <w:sz w:val="24"/>
          <w:szCs w:val="24"/>
          <w:lang w:val="zh-CN"/>
        </w:rPr>
        <w:t>。</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下列国家的代表发了言</w:t>
      </w:r>
      <w:r w:rsidRPr="00145C43">
        <w:rPr>
          <w:rFonts w:eastAsia="SimSun" w:hAnsi="SimSun"/>
          <w:sz w:val="24"/>
          <w:szCs w:val="24"/>
        </w:rPr>
        <w:t>：</w:t>
      </w:r>
      <w:r w:rsidRPr="00145C43">
        <w:rPr>
          <w:rFonts w:eastAsia="SimSun" w:hAnsi="SimSun"/>
          <w:sz w:val="24"/>
          <w:szCs w:val="24"/>
          <w:lang w:val="zh-CN"/>
        </w:rPr>
        <w:t>阿根廷、欧洲联盟及其</w:t>
      </w:r>
      <w:r w:rsidRPr="00145C43">
        <w:rPr>
          <w:rFonts w:eastAsia="SimSun"/>
          <w:sz w:val="24"/>
          <w:szCs w:val="24"/>
        </w:rPr>
        <w:t>28</w:t>
      </w:r>
      <w:r w:rsidRPr="00145C43">
        <w:rPr>
          <w:rFonts w:eastAsia="SimSun" w:hAnsi="SimSun"/>
          <w:sz w:val="24"/>
          <w:szCs w:val="24"/>
          <w:lang w:val="zh-CN"/>
        </w:rPr>
        <w:t>个成员国、日本、马来西亚</w:t>
      </w:r>
      <w:r w:rsidRPr="00145C43">
        <w:rPr>
          <w:rFonts w:eastAsia="SimSun" w:hAnsi="SimSun"/>
          <w:sz w:val="24"/>
          <w:szCs w:val="24"/>
        </w:rPr>
        <w:t>（</w:t>
      </w:r>
      <w:r w:rsidRPr="00145C43">
        <w:rPr>
          <w:rFonts w:eastAsia="SimSun" w:hAnsi="SimSun"/>
          <w:sz w:val="24"/>
          <w:szCs w:val="24"/>
          <w:lang w:val="zh-CN"/>
        </w:rPr>
        <w:t>代表观点相同的生物多样性大国集团</w:t>
      </w:r>
      <w:r w:rsidRPr="00145C43">
        <w:rPr>
          <w:rFonts w:eastAsia="SimSun" w:hAnsi="SimSun"/>
          <w:sz w:val="24"/>
          <w:szCs w:val="24"/>
        </w:rPr>
        <w:t>）</w:t>
      </w:r>
      <w:r w:rsidRPr="00145C43">
        <w:rPr>
          <w:rFonts w:eastAsia="SimSun" w:hAnsi="SimSun"/>
          <w:sz w:val="24"/>
          <w:szCs w:val="24"/>
          <w:lang w:val="zh-CN"/>
        </w:rPr>
        <w:t>、墨西哥、大韩民国、瑞士和乌干达</w:t>
      </w:r>
      <w:r w:rsidRPr="00145C43">
        <w:rPr>
          <w:rFonts w:eastAsia="SimSun" w:hAnsi="SimSun"/>
          <w:sz w:val="24"/>
          <w:szCs w:val="24"/>
        </w:rPr>
        <w:t>（</w:t>
      </w:r>
      <w:r w:rsidRPr="00145C43">
        <w:rPr>
          <w:rFonts w:eastAsia="SimSun" w:hAnsi="SimSun"/>
          <w:sz w:val="24"/>
          <w:szCs w:val="24"/>
          <w:lang w:val="zh-CN"/>
        </w:rPr>
        <w:t>代表非洲集团</w:t>
      </w:r>
      <w:r w:rsidRPr="00145C43">
        <w:rPr>
          <w:rFonts w:eastAsia="SimSun" w:hAnsi="SimSun"/>
          <w:sz w:val="24"/>
          <w:szCs w:val="24"/>
        </w:rPr>
        <w:t>）</w:t>
      </w:r>
      <w:r w:rsidRPr="00145C43">
        <w:rPr>
          <w:rFonts w:eastAsia="SimSun" w:hAnsi="SimSun"/>
          <w:sz w:val="24"/>
          <w:szCs w:val="24"/>
          <w:lang w:val="zh-CN"/>
        </w:rPr>
        <w:t>。</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墨西哥代表要求将她的发言反映在报告中</w:t>
      </w:r>
      <w:r w:rsidRPr="00145C43">
        <w:rPr>
          <w:rFonts w:eastAsia="SimSun" w:hAnsi="SimSun"/>
          <w:sz w:val="24"/>
          <w:szCs w:val="24"/>
        </w:rPr>
        <w:t>，</w:t>
      </w:r>
      <w:r w:rsidRPr="00145C43">
        <w:rPr>
          <w:rFonts w:eastAsia="SimSun" w:hAnsi="SimSun"/>
          <w:sz w:val="24"/>
          <w:szCs w:val="24"/>
          <w:lang w:val="zh-CN"/>
        </w:rPr>
        <w:t>她赞赏就决定草案达成一致所显示的妥协精神</w:t>
      </w:r>
      <w:r w:rsidRPr="00145C43">
        <w:rPr>
          <w:rFonts w:eastAsia="SimSun" w:hAnsi="SimSun"/>
          <w:sz w:val="24"/>
          <w:szCs w:val="24"/>
        </w:rPr>
        <w:t>；</w:t>
      </w:r>
      <w:r w:rsidRPr="00145C43">
        <w:rPr>
          <w:rFonts w:eastAsia="SimSun" w:hAnsi="SimSun"/>
          <w:sz w:val="24"/>
          <w:szCs w:val="24"/>
          <w:lang w:val="zh-CN"/>
        </w:rPr>
        <w:t>墨西哥对该草案表示支持</w:t>
      </w:r>
      <w:r w:rsidRPr="00145C43">
        <w:rPr>
          <w:rFonts w:eastAsia="SimSun" w:hAnsi="SimSun"/>
          <w:sz w:val="24"/>
          <w:szCs w:val="24"/>
        </w:rPr>
        <w:t>，</w:t>
      </w:r>
      <w:r w:rsidRPr="00145C43">
        <w:rPr>
          <w:rFonts w:eastAsia="SimSun" w:hAnsi="SimSun"/>
          <w:sz w:val="24"/>
          <w:szCs w:val="24"/>
          <w:lang w:val="zh-CN"/>
        </w:rPr>
        <w:t>因为这将确保对遵守《议定书》第</w:t>
      </w:r>
      <w:r w:rsidRPr="00145C43">
        <w:rPr>
          <w:rFonts w:eastAsia="SimSun"/>
          <w:sz w:val="24"/>
          <w:szCs w:val="24"/>
        </w:rPr>
        <w:t>17</w:t>
      </w:r>
      <w:r w:rsidRPr="00145C43">
        <w:rPr>
          <w:rFonts w:eastAsia="SimSun" w:hAnsi="SimSun"/>
          <w:sz w:val="24"/>
          <w:szCs w:val="24"/>
          <w:lang w:val="zh-CN"/>
        </w:rPr>
        <w:t>条至为重要的事项取得进一步进展。</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经交换意见后，作为名古屋议定书缔约方会议的缔约方大会通过了经口头订正的决定草案</w:t>
      </w:r>
      <w:r w:rsidRPr="00145C43">
        <w:rPr>
          <w:rFonts w:eastAsia="SimSun"/>
          <w:sz w:val="24"/>
          <w:szCs w:val="24"/>
          <w:lang w:val="zh-CN"/>
        </w:rPr>
        <w:t>CBD/NP/MOP/3/L.15</w:t>
      </w:r>
      <w:r w:rsidRPr="00145C43">
        <w:rPr>
          <w:rFonts w:eastAsia="SimSun" w:hAnsi="SimSun"/>
          <w:sz w:val="24"/>
          <w:szCs w:val="24"/>
          <w:lang w:val="zh-CN"/>
        </w:rPr>
        <w:t>，成为</w:t>
      </w:r>
      <w:r w:rsidRPr="00145C43">
        <w:rPr>
          <w:rFonts w:eastAsia="SimSun"/>
          <w:sz w:val="24"/>
          <w:szCs w:val="24"/>
          <w:lang w:val="zh-CN"/>
        </w:rPr>
        <w:t>NP-3/12</w:t>
      </w:r>
      <w:r w:rsidRPr="00145C43">
        <w:rPr>
          <w:rFonts w:eastAsia="SimSun" w:hAnsi="SimSun"/>
          <w:sz w:val="24"/>
          <w:szCs w:val="24"/>
          <w:lang w:val="zh-CN"/>
        </w:rPr>
        <w:t>号决定（案文见第一章）。</w:t>
      </w:r>
    </w:p>
    <w:p w:rsidR="00754106" w:rsidRPr="00404684" w:rsidRDefault="00754106" w:rsidP="00CD071A">
      <w:pPr>
        <w:pStyle w:val="Heading1-item"/>
        <w:spacing w:beforeLines="50" w:before="120" w:afterLines="50" w:line="240" w:lineRule="atLeast"/>
        <w:ind w:right="0" w:hanging="1276"/>
        <w:rPr>
          <w:rFonts w:ascii="Times New Roman" w:eastAsia="SimSun" w:hAnsi="Times New Roman"/>
          <w:bCs w:val="0"/>
          <w:sz w:val="24"/>
          <w:szCs w:val="24"/>
        </w:rPr>
      </w:pPr>
      <w:r w:rsidRPr="00404684">
        <w:rPr>
          <w:rFonts w:ascii="Times New Roman" w:eastAsia="SimSun" w:hAnsi="SimSun"/>
          <w:bCs w:val="0"/>
          <w:sz w:val="24"/>
          <w:szCs w:val="24"/>
          <w:lang w:val="zh-CN"/>
        </w:rPr>
        <w:t>项目</w:t>
      </w:r>
      <w:r w:rsidRPr="00404684">
        <w:rPr>
          <w:rFonts w:ascii="Times New Roman" w:eastAsia="SimSun" w:hAnsi="Times New Roman"/>
          <w:bCs w:val="0"/>
          <w:sz w:val="24"/>
          <w:szCs w:val="24"/>
        </w:rPr>
        <w:t>18.</w:t>
      </w:r>
      <w:r w:rsidRPr="00404684">
        <w:rPr>
          <w:rFonts w:ascii="Times New Roman" w:eastAsia="SimSun" w:hAnsi="SimSun"/>
          <w:bCs w:val="0"/>
          <w:sz w:val="24"/>
          <w:szCs w:val="24"/>
          <w:lang w:val="zh-CN"/>
        </w:rPr>
        <w:t>《名古屋议定书》第</w:t>
      </w:r>
      <w:r w:rsidRPr="00404684">
        <w:rPr>
          <w:rFonts w:ascii="Times New Roman" w:eastAsia="SimSun" w:hAnsi="Times New Roman"/>
          <w:bCs w:val="0"/>
          <w:sz w:val="24"/>
          <w:szCs w:val="24"/>
        </w:rPr>
        <w:t>4</w:t>
      </w:r>
      <w:r w:rsidRPr="00404684">
        <w:rPr>
          <w:rFonts w:ascii="Times New Roman" w:eastAsia="SimSun" w:hAnsi="SimSun"/>
          <w:bCs w:val="0"/>
          <w:sz w:val="24"/>
          <w:szCs w:val="24"/>
          <w:lang w:val="zh-CN"/>
        </w:rPr>
        <w:t>条第</w:t>
      </w:r>
      <w:r w:rsidRPr="00404684">
        <w:rPr>
          <w:rFonts w:ascii="Times New Roman" w:eastAsia="SimSun" w:hAnsi="Times New Roman"/>
          <w:bCs w:val="0"/>
          <w:sz w:val="24"/>
          <w:szCs w:val="24"/>
        </w:rPr>
        <w:t>4</w:t>
      </w:r>
      <w:r w:rsidRPr="00404684">
        <w:rPr>
          <w:rFonts w:ascii="Times New Roman" w:eastAsia="SimSun" w:hAnsi="SimSun"/>
          <w:bCs w:val="0"/>
          <w:sz w:val="24"/>
          <w:szCs w:val="24"/>
          <w:lang w:val="zh-CN"/>
        </w:rPr>
        <w:t>款范围内遗传资源</w:t>
      </w:r>
      <w:r w:rsidR="00CD071A" w:rsidRPr="00404684">
        <w:rPr>
          <w:rFonts w:ascii="Times New Roman" w:eastAsia="SimSun" w:hAnsi="SimSun"/>
          <w:bCs w:val="0"/>
          <w:sz w:val="24"/>
          <w:szCs w:val="24"/>
          <w:lang w:val="en-US"/>
        </w:rPr>
        <w:br/>
      </w:r>
      <w:r w:rsidRPr="00404684">
        <w:rPr>
          <w:rFonts w:ascii="Times New Roman" w:eastAsia="SimSun" w:hAnsi="SimSun"/>
          <w:bCs w:val="0"/>
          <w:sz w:val="24"/>
          <w:szCs w:val="24"/>
          <w:lang w:val="zh-CN"/>
        </w:rPr>
        <w:t>获取和惠益分享专门性国际文书</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第一工作组在</w:t>
      </w:r>
      <w:smartTag w:uri="urn:schemas-microsoft-com:office:smarttags" w:element="chsdate">
        <w:smartTagPr>
          <w:attr w:name="IsROCDate" w:val="False"/>
          <w:attr w:name="IsLunarDate" w:val="False"/>
          <w:attr w:name="Day" w:val="18"/>
          <w:attr w:name="Month" w:val="11"/>
          <w:attr w:name="Year" w:val="2018"/>
        </w:smartTagPr>
        <w:r w:rsidRPr="00145C43">
          <w:rPr>
            <w:rFonts w:eastAsia="SimSun"/>
            <w:sz w:val="24"/>
            <w:szCs w:val="24"/>
            <w:lang w:val="en-US"/>
          </w:rPr>
          <w:t>2018</w:t>
        </w:r>
        <w:r w:rsidRPr="00145C43">
          <w:rPr>
            <w:rFonts w:eastAsia="SimSun" w:hAnsi="SimSun"/>
            <w:sz w:val="24"/>
            <w:szCs w:val="24"/>
            <w:lang w:val="zh-CN"/>
          </w:rPr>
          <w:t>年</w:t>
        </w:r>
        <w:r w:rsidRPr="00145C43">
          <w:rPr>
            <w:rFonts w:eastAsia="SimSun"/>
            <w:sz w:val="24"/>
            <w:szCs w:val="24"/>
            <w:lang w:val="en-US"/>
          </w:rPr>
          <w:t>11</w:t>
        </w:r>
        <w:r w:rsidRPr="00145C43">
          <w:rPr>
            <w:rFonts w:eastAsia="SimSun" w:hAnsi="SimSun"/>
            <w:sz w:val="24"/>
            <w:szCs w:val="24"/>
            <w:lang w:val="zh-CN"/>
          </w:rPr>
          <w:t>月</w:t>
        </w:r>
        <w:r w:rsidRPr="00145C43">
          <w:rPr>
            <w:rFonts w:eastAsia="SimSun"/>
            <w:sz w:val="24"/>
            <w:szCs w:val="24"/>
            <w:lang w:val="en-US"/>
          </w:rPr>
          <w:t>18</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lang w:val="en-US"/>
        </w:rPr>
        <w:t>2</w:t>
      </w:r>
      <w:r w:rsidRPr="00145C43">
        <w:rPr>
          <w:rFonts w:eastAsia="SimSun" w:hAnsi="SimSun"/>
          <w:sz w:val="24"/>
          <w:szCs w:val="24"/>
          <w:lang w:val="zh-CN"/>
        </w:rPr>
        <w:t>场会议上审议了议程项目</w:t>
      </w:r>
      <w:r w:rsidRPr="00145C43">
        <w:rPr>
          <w:rFonts w:eastAsia="SimSun"/>
          <w:sz w:val="24"/>
          <w:szCs w:val="24"/>
          <w:lang w:val="en-US"/>
        </w:rPr>
        <w:t>18</w:t>
      </w:r>
      <w:r w:rsidRPr="00145C43">
        <w:rPr>
          <w:rFonts w:eastAsia="SimSun" w:hAnsi="SimSun"/>
          <w:sz w:val="24"/>
          <w:szCs w:val="24"/>
          <w:lang w:val="zh-CN"/>
        </w:rPr>
        <w:t>。在审议这个项目时，工作组收到了载于决定草案汇编（</w:t>
      </w:r>
      <w:r w:rsidRPr="00145C43">
        <w:rPr>
          <w:rFonts w:eastAsia="SimSun"/>
          <w:sz w:val="24"/>
          <w:szCs w:val="24"/>
          <w:lang w:val="zh-CN"/>
        </w:rPr>
        <w:t>CBD/NP/MOP/3/1/Add.2</w:t>
      </w:r>
      <w:r w:rsidRPr="00145C43">
        <w:rPr>
          <w:rFonts w:eastAsia="SimSun" w:hAnsi="SimSun"/>
          <w:sz w:val="24"/>
          <w:szCs w:val="24"/>
          <w:lang w:val="zh-CN"/>
        </w:rPr>
        <w:t>）根据第</w:t>
      </w:r>
      <w:r w:rsidRPr="00145C43">
        <w:rPr>
          <w:rFonts w:eastAsia="SimSun"/>
          <w:sz w:val="24"/>
          <w:szCs w:val="24"/>
          <w:lang w:val="zh-CN"/>
        </w:rPr>
        <w:t>SBI-2/5</w:t>
      </w:r>
      <w:r w:rsidRPr="00145C43">
        <w:rPr>
          <w:rFonts w:eastAsia="SimSun" w:hAnsi="SimSun"/>
          <w:sz w:val="24"/>
          <w:szCs w:val="24"/>
          <w:lang w:val="zh-CN"/>
        </w:rPr>
        <w:t>号建议编制的一份决定草案（</w:t>
      </w:r>
      <w:r w:rsidRPr="00145C43">
        <w:rPr>
          <w:rFonts w:eastAsia="SimSun"/>
          <w:sz w:val="24"/>
          <w:szCs w:val="24"/>
          <w:lang w:val="zh-CN"/>
        </w:rPr>
        <w:t>CBD/NP/MOP/3/1/Add.2</w:t>
      </w:r>
      <w:r w:rsidRPr="00145C43">
        <w:rPr>
          <w:rFonts w:eastAsia="SimSun" w:hAnsi="SimSun"/>
          <w:sz w:val="24"/>
          <w:szCs w:val="24"/>
          <w:lang w:val="zh-CN"/>
        </w:rPr>
        <w:t>）。执行问题附属机构审议的关于确定遗传资源获取和惠益分享专门性国际文书标准的研究报告以及可能的确认进程（</w:t>
      </w:r>
      <w:r w:rsidRPr="00145C43">
        <w:rPr>
          <w:rFonts w:eastAsia="SimSun"/>
          <w:sz w:val="24"/>
          <w:szCs w:val="24"/>
          <w:lang w:val="zh-CN"/>
        </w:rPr>
        <w:t>CBD/SBI/2/INF/17</w:t>
      </w:r>
      <w:r w:rsidRPr="00145C43">
        <w:rPr>
          <w:rFonts w:eastAsia="SimSun" w:hAnsi="SimSun"/>
          <w:sz w:val="24"/>
          <w:szCs w:val="24"/>
          <w:lang w:val="zh-CN"/>
        </w:rPr>
        <w:t>）也作为信息文件提供给缔约方会议。</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下列各国的代表发了言</w:t>
      </w:r>
      <w:r w:rsidRPr="00145C43">
        <w:rPr>
          <w:rFonts w:eastAsia="SimSun" w:hAnsi="SimSun"/>
          <w:sz w:val="24"/>
          <w:szCs w:val="24"/>
        </w:rPr>
        <w:t>：</w:t>
      </w:r>
      <w:r w:rsidRPr="00145C43">
        <w:rPr>
          <w:rFonts w:eastAsia="SimSun" w:hAnsi="SimSun"/>
          <w:sz w:val="24"/>
          <w:szCs w:val="24"/>
          <w:lang w:val="zh-CN"/>
        </w:rPr>
        <w:t>阿根廷、欧洲联盟及其</w:t>
      </w:r>
      <w:r w:rsidRPr="00145C43">
        <w:rPr>
          <w:rFonts w:eastAsia="SimSun"/>
          <w:sz w:val="24"/>
          <w:szCs w:val="24"/>
        </w:rPr>
        <w:t>28</w:t>
      </w:r>
      <w:r w:rsidRPr="00145C43">
        <w:rPr>
          <w:rFonts w:eastAsia="SimSun" w:hAnsi="SimSun"/>
          <w:sz w:val="24"/>
          <w:szCs w:val="24"/>
          <w:lang w:val="zh-CN"/>
        </w:rPr>
        <w:t>个成员国、加蓬、印度、印度尼西亚、马拉维、墨西哥、挪威、菲律宾、南非</w:t>
      </w:r>
      <w:r w:rsidRPr="00145C43">
        <w:rPr>
          <w:rFonts w:eastAsia="SimSun" w:hAnsi="SimSun"/>
          <w:sz w:val="24"/>
          <w:szCs w:val="24"/>
        </w:rPr>
        <w:t>（</w:t>
      </w:r>
      <w:r w:rsidRPr="00145C43">
        <w:rPr>
          <w:rFonts w:eastAsia="SimSun" w:hAnsi="SimSun"/>
          <w:sz w:val="24"/>
          <w:szCs w:val="24"/>
          <w:lang w:val="zh-CN"/>
        </w:rPr>
        <w:t>代表非洲国家集团</w:t>
      </w:r>
      <w:r w:rsidRPr="00145C43">
        <w:rPr>
          <w:rFonts w:eastAsia="SimSun" w:hAnsi="SimSun"/>
          <w:sz w:val="24"/>
          <w:szCs w:val="24"/>
        </w:rPr>
        <w:t>）</w:t>
      </w:r>
      <w:r w:rsidRPr="00145C43">
        <w:rPr>
          <w:rFonts w:eastAsia="SimSun" w:hAnsi="SimSun"/>
          <w:sz w:val="24"/>
          <w:szCs w:val="24"/>
          <w:lang w:val="zh-CN"/>
        </w:rPr>
        <w:t>、瑞士、乌干达和委内瑞拉玻利瓦尔共和国。</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粮农组织和世卫组织的代表也发了言。</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在</w:t>
      </w:r>
      <w:smartTag w:uri="urn:schemas-microsoft-com:office:smarttags" w:element="chsdate">
        <w:smartTagPr>
          <w:attr w:name="IsROCDate" w:val="False"/>
          <w:attr w:name="IsLunarDate" w:val="False"/>
          <w:attr w:name="Day" w:val="20"/>
          <w:attr w:name="Month" w:val="11"/>
          <w:attr w:name="Year" w:val="2018"/>
        </w:smartTagPr>
        <w:r w:rsidRPr="00145C43">
          <w:rPr>
            <w:rFonts w:eastAsia="SimSun"/>
            <w:sz w:val="24"/>
            <w:szCs w:val="24"/>
          </w:rPr>
          <w:t>2018</w:t>
        </w:r>
        <w:r w:rsidRPr="00145C43">
          <w:rPr>
            <w:rFonts w:eastAsia="SimSun" w:hAnsi="SimSun"/>
            <w:sz w:val="24"/>
            <w:szCs w:val="24"/>
            <w:lang w:val="zh-CN"/>
          </w:rPr>
          <w:t>年</w:t>
        </w:r>
        <w:r w:rsidRPr="00145C43">
          <w:rPr>
            <w:rFonts w:eastAsia="SimSun"/>
            <w:sz w:val="24"/>
            <w:szCs w:val="24"/>
          </w:rPr>
          <w:t>11</w:t>
        </w:r>
        <w:r w:rsidRPr="00145C43">
          <w:rPr>
            <w:rFonts w:eastAsia="SimSun" w:hAnsi="SimSun"/>
            <w:sz w:val="24"/>
            <w:szCs w:val="24"/>
            <w:lang w:val="zh-CN"/>
          </w:rPr>
          <w:t>月</w:t>
        </w:r>
        <w:r w:rsidRPr="00145C43">
          <w:rPr>
            <w:rFonts w:eastAsia="SimSun"/>
            <w:sz w:val="24"/>
            <w:szCs w:val="24"/>
          </w:rPr>
          <w:t>20</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rPr>
        <w:t>5</w:t>
      </w:r>
      <w:r w:rsidRPr="00145C43">
        <w:rPr>
          <w:rFonts w:eastAsia="SimSun" w:hAnsi="SimSun"/>
          <w:sz w:val="24"/>
          <w:szCs w:val="24"/>
          <w:lang w:val="zh-CN"/>
        </w:rPr>
        <w:t>场会议上</w:t>
      </w:r>
      <w:r w:rsidRPr="00145C43">
        <w:rPr>
          <w:rFonts w:eastAsia="SimSun" w:hAnsi="SimSun"/>
          <w:sz w:val="24"/>
          <w:szCs w:val="24"/>
        </w:rPr>
        <w:t>，</w:t>
      </w:r>
      <w:r w:rsidRPr="00145C43">
        <w:rPr>
          <w:rFonts w:eastAsia="SimSun" w:hAnsi="SimSun"/>
          <w:sz w:val="24"/>
          <w:szCs w:val="24"/>
          <w:lang w:val="zh-CN"/>
        </w:rPr>
        <w:t>工作组主席指出</w:t>
      </w:r>
      <w:r w:rsidRPr="00145C43">
        <w:rPr>
          <w:rFonts w:eastAsia="SimSun" w:hAnsi="SimSun"/>
          <w:sz w:val="24"/>
          <w:szCs w:val="24"/>
        </w:rPr>
        <w:t>，</w:t>
      </w:r>
      <w:r w:rsidRPr="00145C43">
        <w:rPr>
          <w:rFonts w:eastAsia="SimSun" w:hAnsi="SimSun"/>
          <w:sz w:val="24"/>
          <w:szCs w:val="24"/>
          <w:lang w:val="zh-CN"/>
        </w:rPr>
        <w:t>他将在秘书处的帮助下</w:t>
      </w:r>
      <w:r w:rsidRPr="00145C43">
        <w:rPr>
          <w:rFonts w:eastAsia="SimSun" w:hAnsi="SimSun"/>
          <w:sz w:val="24"/>
          <w:szCs w:val="24"/>
        </w:rPr>
        <w:t>，</w:t>
      </w:r>
      <w:r w:rsidRPr="00145C43">
        <w:rPr>
          <w:rFonts w:eastAsia="SimSun" w:hAnsi="SimSun"/>
          <w:sz w:val="24"/>
          <w:szCs w:val="24"/>
          <w:lang w:val="zh-CN"/>
        </w:rPr>
        <w:t>编制一份有关此事项的决定草案。</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在</w:t>
      </w:r>
      <w:smartTag w:uri="urn:schemas-microsoft-com:office:smarttags" w:element="chsdate">
        <w:smartTagPr>
          <w:attr w:name="IsROCDate" w:val="False"/>
          <w:attr w:name="IsLunarDate" w:val="False"/>
          <w:attr w:name="Day" w:val="22"/>
          <w:attr w:name="Month" w:val="11"/>
          <w:attr w:name="Year" w:val="2018"/>
        </w:smartTagPr>
        <w:r w:rsidRPr="00145C43">
          <w:rPr>
            <w:rFonts w:eastAsia="SimSun"/>
            <w:sz w:val="24"/>
            <w:szCs w:val="24"/>
          </w:rPr>
          <w:t>2018</w:t>
        </w:r>
        <w:r w:rsidRPr="00145C43">
          <w:rPr>
            <w:rFonts w:eastAsia="SimSun" w:hAnsi="SimSun"/>
            <w:sz w:val="24"/>
            <w:szCs w:val="24"/>
            <w:lang w:val="zh-CN"/>
          </w:rPr>
          <w:t>年</w:t>
        </w:r>
        <w:r w:rsidRPr="00145C43">
          <w:rPr>
            <w:rFonts w:eastAsia="SimSun"/>
            <w:sz w:val="24"/>
            <w:szCs w:val="24"/>
          </w:rPr>
          <w:t>11</w:t>
        </w:r>
        <w:r w:rsidRPr="00145C43">
          <w:rPr>
            <w:rFonts w:eastAsia="SimSun" w:hAnsi="SimSun"/>
            <w:sz w:val="24"/>
            <w:szCs w:val="24"/>
            <w:lang w:val="zh-CN"/>
          </w:rPr>
          <w:t>月</w:t>
        </w:r>
        <w:r w:rsidRPr="00145C43">
          <w:rPr>
            <w:rFonts w:eastAsia="SimSun"/>
            <w:sz w:val="24"/>
            <w:szCs w:val="24"/>
          </w:rPr>
          <w:t>22</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rPr>
        <w:t>8</w:t>
      </w:r>
      <w:r w:rsidRPr="00145C43">
        <w:rPr>
          <w:rFonts w:eastAsia="SimSun" w:hAnsi="SimSun"/>
          <w:sz w:val="24"/>
          <w:szCs w:val="24"/>
          <w:lang w:val="zh-CN"/>
        </w:rPr>
        <w:t>场会议上</w:t>
      </w:r>
      <w:r w:rsidRPr="00145C43">
        <w:rPr>
          <w:rFonts w:eastAsia="SimSun" w:hAnsi="SimSun"/>
          <w:sz w:val="24"/>
          <w:szCs w:val="24"/>
        </w:rPr>
        <w:t>，</w:t>
      </w:r>
      <w:r w:rsidRPr="00145C43">
        <w:rPr>
          <w:rFonts w:eastAsia="SimSun" w:hAnsi="SimSun"/>
          <w:sz w:val="24"/>
          <w:szCs w:val="24"/>
          <w:lang w:val="zh-CN"/>
        </w:rPr>
        <w:t>工作组审议了主席提交的订正决定草案。</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下列国家的代表发了言</w:t>
      </w:r>
      <w:r w:rsidRPr="00145C43">
        <w:rPr>
          <w:rFonts w:eastAsia="SimSun" w:hAnsi="SimSun"/>
          <w:sz w:val="24"/>
          <w:szCs w:val="24"/>
        </w:rPr>
        <w:t>：</w:t>
      </w:r>
      <w:r w:rsidRPr="00145C43">
        <w:rPr>
          <w:rFonts w:eastAsia="SimSun" w:hAnsi="SimSun"/>
          <w:sz w:val="24"/>
          <w:szCs w:val="24"/>
          <w:lang w:val="zh-CN"/>
        </w:rPr>
        <w:t>加蓬、墨西哥、菲律宾、委内瑞拉玻利瓦尔共和国。</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经交换意见后</w:t>
      </w:r>
      <w:r w:rsidRPr="00145C43">
        <w:rPr>
          <w:rFonts w:eastAsia="SimSun" w:hAnsi="SimSun"/>
          <w:sz w:val="24"/>
          <w:szCs w:val="24"/>
        </w:rPr>
        <w:t>，</w:t>
      </w:r>
      <w:r w:rsidRPr="00145C43">
        <w:rPr>
          <w:rFonts w:eastAsia="SimSun" w:hAnsi="SimSun"/>
          <w:sz w:val="24"/>
          <w:szCs w:val="24"/>
          <w:lang w:val="zh-CN"/>
        </w:rPr>
        <w:t>工作组核准了订正决定草案</w:t>
      </w:r>
      <w:r w:rsidRPr="00145C43">
        <w:rPr>
          <w:rFonts w:eastAsia="SimSun" w:hAnsi="SimSun"/>
          <w:sz w:val="24"/>
          <w:szCs w:val="24"/>
        </w:rPr>
        <w:t>，</w:t>
      </w:r>
      <w:r w:rsidRPr="00145C43">
        <w:rPr>
          <w:rFonts w:eastAsia="SimSun" w:hAnsi="SimSun"/>
          <w:sz w:val="24"/>
          <w:szCs w:val="24"/>
          <w:lang w:val="zh-CN"/>
        </w:rPr>
        <w:t>作为决定草案</w:t>
      </w:r>
      <w:r w:rsidRPr="00145C43">
        <w:rPr>
          <w:rFonts w:eastAsia="SimSun"/>
          <w:sz w:val="24"/>
          <w:szCs w:val="24"/>
        </w:rPr>
        <w:t>CBD/NP/MOP/3/L.3</w:t>
      </w:r>
      <w:r w:rsidRPr="00145C43">
        <w:rPr>
          <w:rFonts w:eastAsia="SimSun" w:hAnsi="SimSun"/>
          <w:sz w:val="24"/>
          <w:szCs w:val="24"/>
          <w:lang w:val="zh-CN"/>
        </w:rPr>
        <w:t>提交全体会议。</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kern w:val="22"/>
          <w:sz w:val="24"/>
          <w:szCs w:val="24"/>
          <w:lang w:val="zh-CN"/>
        </w:rPr>
        <w:t>在</w:t>
      </w:r>
      <w:smartTag w:uri="urn:schemas-microsoft-com:office:smarttags" w:element="chsdate">
        <w:smartTagPr>
          <w:attr w:name="IsROCDate" w:val="False"/>
          <w:attr w:name="IsLunarDate" w:val="False"/>
          <w:attr w:name="Day" w:val="25"/>
          <w:attr w:name="Month" w:val="11"/>
          <w:attr w:name="Year" w:val="2018"/>
        </w:smartTagPr>
        <w:r w:rsidRPr="00145C43">
          <w:rPr>
            <w:rFonts w:eastAsia="SimSun"/>
            <w:sz w:val="24"/>
            <w:szCs w:val="24"/>
            <w:lang w:val="zh-CN"/>
          </w:rPr>
          <w:t>2018</w:t>
        </w:r>
        <w:r w:rsidRPr="00145C43">
          <w:rPr>
            <w:rFonts w:eastAsia="SimSun" w:hAnsi="SimSun"/>
            <w:sz w:val="24"/>
            <w:szCs w:val="24"/>
            <w:lang w:val="zh-CN"/>
          </w:rPr>
          <w:t>年</w:t>
        </w:r>
        <w:r w:rsidRPr="00145C43">
          <w:rPr>
            <w:rFonts w:eastAsia="SimSun"/>
            <w:sz w:val="24"/>
            <w:szCs w:val="24"/>
            <w:lang w:val="zh-CN"/>
          </w:rPr>
          <w:t>11</w:t>
        </w:r>
        <w:r w:rsidRPr="00145C43">
          <w:rPr>
            <w:rFonts w:eastAsia="SimSun" w:hAnsi="SimSun"/>
            <w:sz w:val="24"/>
            <w:szCs w:val="24"/>
            <w:lang w:val="zh-CN"/>
          </w:rPr>
          <w:t>月</w:t>
        </w:r>
        <w:r w:rsidRPr="00145C43">
          <w:rPr>
            <w:rFonts w:eastAsia="SimSun"/>
            <w:sz w:val="24"/>
            <w:szCs w:val="24"/>
            <w:lang w:val="zh-CN"/>
          </w:rPr>
          <w:t>25</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lang w:val="zh-CN"/>
        </w:rPr>
        <w:t>5</w:t>
      </w:r>
      <w:r w:rsidRPr="00145C43">
        <w:rPr>
          <w:rFonts w:eastAsia="SimSun" w:hAnsi="SimSun"/>
          <w:sz w:val="24"/>
          <w:szCs w:val="24"/>
          <w:lang w:val="zh-CN"/>
        </w:rPr>
        <w:t>场全体会议上，</w:t>
      </w:r>
      <w:r w:rsidRPr="00145C43">
        <w:rPr>
          <w:rFonts w:eastAsia="SimSun" w:hAnsi="SimSun"/>
          <w:kern w:val="22"/>
          <w:sz w:val="24"/>
          <w:szCs w:val="24"/>
          <w:lang w:val="zh-CN"/>
        </w:rPr>
        <w:t>作为名古屋议定书缔约方会议的缔约方大会通过决定草案</w:t>
      </w:r>
      <w:r w:rsidRPr="00145C43">
        <w:rPr>
          <w:rFonts w:eastAsia="SimSun"/>
          <w:kern w:val="22"/>
          <w:sz w:val="24"/>
          <w:szCs w:val="24"/>
          <w:lang w:val="zh-CN"/>
        </w:rPr>
        <w:t xml:space="preserve"> CBD/NP/MOP/3/L.3</w:t>
      </w:r>
      <w:r w:rsidRPr="00145C43">
        <w:rPr>
          <w:rFonts w:eastAsia="SimSun" w:hAnsi="SimSun"/>
          <w:kern w:val="22"/>
          <w:sz w:val="24"/>
          <w:szCs w:val="24"/>
          <w:lang w:val="zh-CN"/>
        </w:rPr>
        <w:t>，成为第</w:t>
      </w:r>
      <w:r w:rsidRPr="00145C43">
        <w:rPr>
          <w:rFonts w:eastAsia="SimSun"/>
          <w:kern w:val="22"/>
          <w:sz w:val="24"/>
          <w:szCs w:val="24"/>
          <w:lang w:val="zh-CN"/>
        </w:rPr>
        <w:t>NP-3/14</w:t>
      </w:r>
      <w:r w:rsidRPr="00145C43">
        <w:rPr>
          <w:rFonts w:eastAsia="SimSun" w:hAnsi="SimSun"/>
          <w:kern w:val="22"/>
          <w:sz w:val="24"/>
          <w:szCs w:val="24"/>
          <w:lang w:val="zh-CN"/>
        </w:rPr>
        <w:t>号决定（案文见第一章）。</w:t>
      </w:r>
    </w:p>
    <w:p w:rsidR="00754106" w:rsidRPr="00404684" w:rsidRDefault="00754106" w:rsidP="00145C43">
      <w:pPr>
        <w:pStyle w:val="Heading1-item"/>
        <w:tabs>
          <w:tab w:val="left" w:pos="1134"/>
        </w:tabs>
        <w:spacing w:beforeLines="50" w:before="120" w:afterLines="50" w:line="240" w:lineRule="atLeast"/>
        <w:ind w:right="0"/>
        <w:rPr>
          <w:rFonts w:ascii="Times New Roman" w:eastAsia="SimSun" w:hAnsi="Times New Roman"/>
          <w:bCs w:val="0"/>
          <w:sz w:val="24"/>
          <w:szCs w:val="24"/>
        </w:rPr>
      </w:pPr>
      <w:r w:rsidRPr="00404684">
        <w:rPr>
          <w:rFonts w:ascii="Times New Roman" w:eastAsia="SimSun" w:hAnsi="SimSun"/>
          <w:bCs w:val="0"/>
          <w:sz w:val="24"/>
          <w:szCs w:val="24"/>
          <w:lang w:val="zh-CN"/>
        </w:rPr>
        <w:t>项目</w:t>
      </w:r>
      <w:r w:rsidRPr="00404684">
        <w:rPr>
          <w:rFonts w:ascii="Times New Roman" w:eastAsia="SimSun" w:hAnsi="Times New Roman"/>
          <w:bCs w:val="0"/>
          <w:sz w:val="24"/>
          <w:szCs w:val="24"/>
          <w:lang w:val="zh-CN"/>
        </w:rPr>
        <w:t>19.</w:t>
      </w:r>
      <w:r w:rsidRPr="00404684">
        <w:rPr>
          <w:rFonts w:ascii="Times New Roman" w:eastAsia="SimSun" w:hAnsi="Times New Roman"/>
          <w:bCs w:val="0"/>
          <w:sz w:val="24"/>
          <w:szCs w:val="24"/>
        </w:rPr>
        <w:tab/>
      </w:r>
      <w:r w:rsidRPr="00404684">
        <w:rPr>
          <w:rFonts w:ascii="Times New Roman" w:eastAsia="SimSun" w:hAnsi="SimSun"/>
          <w:bCs w:val="0"/>
          <w:sz w:val="24"/>
          <w:szCs w:val="24"/>
          <w:lang w:val="zh-CN"/>
        </w:rPr>
        <w:t>全球多边惠益分享机制（第</w:t>
      </w:r>
      <w:r w:rsidRPr="00404684">
        <w:rPr>
          <w:rFonts w:ascii="Times New Roman" w:eastAsia="SimSun" w:hAnsi="Times New Roman"/>
          <w:bCs w:val="0"/>
          <w:sz w:val="24"/>
          <w:szCs w:val="24"/>
          <w:lang w:val="zh-CN"/>
        </w:rPr>
        <w:t>10</w:t>
      </w:r>
      <w:r w:rsidRPr="00404684">
        <w:rPr>
          <w:rFonts w:ascii="Times New Roman" w:eastAsia="SimSun" w:hAnsi="SimSun"/>
          <w:bCs w:val="0"/>
          <w:sz w:val="24"/>
          <w:szCs w:val="24"/>
          <w:lang w:val="zh-CN"/>
        </w:rPr>
        <w:t>条）</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第一工作组在</w:t>
      </w:r>
      <w:smartTag w:uri="urn:schemas-microsoft-com:office:smarttags" w:element="chsdate">
        <w:smartTagPr>
          <w:attr w:name="IsROCDate" w:val="False"/>
          <w:attr w:name="IsLunarDate" w:val="False"/>
          <w:attr w:name="Day" w:val="19"/>
          <w:attr w:name="Month" w:val="11"/>
          <w:attr w:name="Year" w:val="2018"/>
        </w:smartTagPr>
        <w:r w:rsidRPr="00145C43">
          <w:rPr>
            <w:rFonts w:eastAsia="SimSun"/>
            <w:sz w:val="24"/>
            <w:szCs w:val="24"/>
            <w:lang w:val="en-US"/>
          </w:rPr>
          <w:t>2018</w:t>
        </w:r>
        <w:r w:rsidRPr="00145C43">
          <w:rPr>
            <w:rFonts w:eastAsia="SimSun" w:hAnsi="SimSun"/>
            <w:sz w:val="24"/>
            <w:szCs w:val="24"/>
            <w:lang w:val="zh-CN"/>
          </w:rPr>
          <w:t>年</w:t>
        </w:r>
        <w:r w:rsidRPr="00145C43">
          <w:rPr>
            <w:rFonts w:eastAsia="SimSun"/>
            <w:sz w:val="24"/>
            <w:szCs w:val="24"/>
            <w:lang w:val="en-US"/>
          </w:rPr>
          <w:t>11</w:t>
        </w:r>
        <w:r w:rsidRPr="00145C43">
          <w:rPr>
            <w:rFonts w:eastAsia="SimSun" w:hAnsi="SimSun"/>
            <w:sz w:val="24"/>
            <w:szCs w:val="24"/>
            <w:lang w:val="zh-CN"/>
          </w:rPr>
          <w:t>月</w:t>
        </w:r>
        <w:r w:rsidRPr="00145C43">
          <w:rPr>
            <w:rFonts w:eastAsia="SimSun"/>
            <w:sz w:val="24"/>
            <w:szCs w:val="24"/>
            <w:lang w:val="en-US"/>
          </w:rPr>
          <w:t>19</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lang w:val="en-US"/>
        </w:rPr>
        <w:t>3</w:t>
      </w:r>
      <w:r w:rsidRPr="00145C43">
        <w:rPr>
          <w:rFonts w:eastAsia="SimSun" w:hAnsi="SimSun"/>
          <w:sz w:val="24"/>
          <w:szCs w:val="24"/>
          <w:lang w:val="zh-CN"/>
        </w:rPr>
        <w:t>场会议上审议了议程项目</w:t>
      </w:r>
      <w:r w:rsidRPr="00145C43">
        <w:rPr>
          <w:rFonts w:eastAsia="SimSun"/>
          <w:sz w:val="24"/>
          <w:szCs w:val="24"/>
          <w:lang w:val="en-US"/>
        </w:rPr>
        <w:t>19</w:t>
      </w:r>
      <w:r w:rsidRPr="00145C43">
        <w:rPr>
          <w:rFonts w:eastAsia="SimSun" w:hAnsi="SimSun"/>
          <w:sz w:val="24"/>
          <w:szCs w:val="24"/>
          <w:lang w:val="zh-CN"/>
        </w:rPr>
        <w:t>。在审议这个项目时，工作组收到了载于决定草案汇编（</w:t>
      </w:r>
      <w:r w:rsidRPr="00145C43">
        <w:rPr>
          <w:rFonts w:eastAsia="SimSun"/>
          <w:sz w:val="24"/>
          <w:szCs w:val="24"/>
          <w:lang w:val="zh-CN"/>
        </w:rPr>
        <w:t>CBD/NP/MOP/3/1/Add.2</w:t>
      </w:r>
      <w:r w:rsidRPr="00145C43">
        <w:rPr>
          <w:rFonts w:eastAsia="SimSun" w:hAnsi="SimSun"/>
          <w:sz w:val="24"/>
          <w:szCs w:val="24"/>
          <w:lang w:val="zh-CN"/>
        </w:rPr>
        <w:t>）根据第</w:t>
      </w:r>
      <w:r w:rsidRPr="00145C43">
        <w:rPr>
          <w:rFonts w:eastAsia="SimSun"/>
          <w:sz w:val="24"/>
          <w:szCs w:val="24"/>
          <w:lang w:val="zh-CN"/>
        </w:rPr>
        <w:t>SBI-2/4</w:t>
      </w:r>
      <w:r w:rsidRPr="00145C43">
        <w:rPr>
          <w:rFonts w:eastAsia="SimSun" w:hAnsi="SimSun"/>
          <w:sz w:val="24"/>
          <w:szCs w:val="24"/>
          <w:lang w:val="zh-CN"/>
        </w:rPr>
        <w:t>号建议编制的一份决定草案。</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下列国家的代表发了言</w:t>
      </w:r>
      <w:r w:rsidRPr="00145C43">
        <w:rPr>
          <w:rFonts w:eastAsia="SimSun" w:hAnsi="SimSun"/>
          <w:sz w:val="24"/>
          <w:szCs w:val="24"/>
        </w:rPr>
        <w:t>：</w:t>
      </w:r>
      <w:r w:rsidRPr="00145C43">
        <w:rPr>
          <w:rFonts w:eastAsia="SimSun" w:hAnsi="SimSun"/>
          <w:sz w:val="24"/>
          <w:szCs w:val="24"/>
          <w:lang w:val="zh-CN"/>
        </w:rPr>
        <w:t>阿根廷、厄瓜多尔、埃及、欧洲联盟及其</w:t>
      </w:r>
      <w:r w:rsidRPr="00145C43">
        <w:rPr>
          <w:rFonts w:eastAsia="SimSun"/>
          <w:sz w:val="24"/>
          <w:szCs w:val="24"/>
        </w:rPr>
        <w:t>28</w:t>
      </w:r>
      <w:r w:rsidRPr="00145C43">
        <w:rPr>
          <w:rFonts w:eastAsia="SimSun" w:hAnsi="SimSun"/>
          <w:sz w:val="24"/>
          <w:szCs w:val="24"/>
          <w:lang w:val="zh-CN"/>
        </w:rPr>
        <w:t>个成员国、加蓬、几内亚比绍、印度、日本、约旦、马来西亚、墨西哥、尼日尔、菲律宾、大韩民国、南非</w:t>
      </w:r>
      <w:r w:rsidRPr="00145C43">
        <w:rPr>
          <w:rFonts w:eastAsia="SimSun" w:hAnsi="SimSun"/>
          <w:sz w:val="24"/>
          <w:szCs w:val="24"/>
        </w:rPr>
        <w:t>（</w:t>
      </w:r>
      <w:r w:rsidRPr="00145C43">
        <w:rPr>
          <w:rFonts w:eastAsia="SimSun" w:hAnsi="SimSun"/>
          <w:sz w:val="24"/>
          <w:szCs w:val="24"/>
          <w:lang w:val="zh-CN"/>
        </w:rPr>
        <w:t>代表非洲集团</w:t>
      </w:r>
      <w:r w:rsidRPr="00145C43">
        <w:rPr>
          <w:rFonts w:eastAsia="SimSun" w:hAnsi="SimSun"/>
          <w:sz w:val="24"/>
          <w:szCs w:val="24"/>
        </w:rPr>
        <w:t>）</w:t>
      </w:r>
      <w:r w:rsidRPr="00145C43">
        <w:rPr>
          <w:rFonts w:eastAsia="SimSun" w:hAnsi="SimSun"/>
          <w:sz w:val="24"/>
          <w:szCs w:val="24"/>
          <w:lang w:val="zh-CN"/>
        </w:rPr>
        <w:t>、苏丹、瑞士、乌干达、坦桑尼亚联合共和国、委内瑞拉玻利瓦尔共和国。</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联合国法律事务厅海洋事务和海洋法司的代表也发了言。</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生物多样性问题国际土著论坛的代表也发了言。</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工作组同意设立一联络小组</w:t>
      </w:r>
      <w:r w:rsidRPr="00145C43">
        <w:rPr>
          <w:rFonts w:eastAsia="SimSun" w:hAnsi="SimSun"/>
          <w:sz w:val="24"/>
          <w:szCs w:val="24"/>
        </w:rPr>
        <w:t>，</w:t>
      </w:r>
      <w:r w:rsidRPr="00145C43">
        <w:rPr>
          <w:rFonts w:eastAsia="SimSun" w:hAnsi="SimSun"/>
          <w:sz w:val="24"/>
          <w:szCs w:val="24"/>
          <w:lang w:val="zh-CN"/>
        </w:rPr>
        <w:t>解决各项未决问题。联络小组将由</w:t>
      </w:r>
      <w:r w:rsidRPr="00145C43">
        <w:rPr>
          <w:rFonts w:eastAsia="SimSun"/>
          <w:sz w:val="24"/>
          <w:szCs w:val="24"/>
          <w:lang w:val="zh-CN"/>
        </w:rPr>
        <w:t>Thomas Greiber</w:t>
      </w:r>
      <w:r w:rsidRPr="00145C43">
        <w:rPr>
          <w:rFonts w:eastAsia="SimSun" w:hAnsi="SimSun"/>
          <w:sz w:val="24"/>
          <w:szCs w:val="24"/>
          <w:lang w:val="zh-CN"/>
        </w:rPr>
        <w:t>（德国）和</w:t>
      </w:r>
      <w:r w:rsidRPr="00145C43">
        <w:rPr>
          <w:rFonts w:eastAsia="SimSun"/>
          <w:sz w:val="24"/>
          <w:szCs w:val="24"/>
          <w:lang w:val="zh-CN"/>
        </w:rPr>
        <w:t>Christine Achello</w:t>
      </w:r>
      <w:r w:rsidRPr="00145C43">
        <w:rPr>
          <w:rFonts w:eastAsia="SimSun" w:hAnsi="SimSun"/>
          <w:sz w:val="24"/>
          <w:szCs w:val="24"/>
          <w:lang w:val="zh-CN"/>
        </w:rPr>
        <w:t>（乌干达）主持。</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在</w:t>
      </w:r>
      <w:smartTag w:uri="urn:schemas-microsoft-com:office:smarttags" w:element="chsdate">
        <w:smartTagPr>
          <w:attr w:name="IsROCDate" w:val="False"/>
          <w:attr w:name="IsLunarDate" w:val="False"/>
          <w:attr w:name="Day" w:val="28"/>
          <w:attr w:name="Month" w:val="11"/>
          <w:attr w:name="Year" w:val="2018"/>
        </w:smartTagPr>
        <w:r w:rsidRPr="00145C43">
          <w:rPr>
            <w:rFonts w:eastAsia="SimSun"/>
            <w:sz w:val="24"/>
            <w:szCs w:val="24"/>
          </w:rPr>
          <w:t>2018</w:t>
        </w:r>
        <w:r w:rsidRPr="00145C43">
          <w:rPr>
            <w:rFonts w:eastAsia="SimSun" w:hAnsi="SimSun"/>
            <w:sz w:val="24"/>
            <w:szCs w:val="24"/>
            <w:lang w:val="zh-CN"/>
          </w:rPr>
          <w:t>年</w:t>
        </w:r>
        <w:r w:rsidRPr="00145C43">
          <w:rPr>
            <w:rFonts w:eastAsia="SimSun"/>
            <w:sz w:val="24"/>
            <w:szCs w:val="24"/>
          </w:rPr>
          <w:t>11</w:t>
        </w:r>
        <w:r w:rsidRPr="00145C43">
          <w:rPr>
            <w:rFonts w:eastAsia="SimSun" w:hAnsi="SimSun"/>
            <w:sz w:val="24"/>
            <w:szCs w:val="24"/>
            <w:lang w:val="zh-CN"/>
          </w:rPr>
          <w:t>月</w:t>
        </w:r>
        <w:r w:rsidRPr="00145C43">
          <w:rPr>
            <w:rFonts w:eastAsia="SimSun"/>
            <w:sz w:val="24"/>
            <w:szCs w:val="24"/>
          </w:rPr>
          <w:t>28</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rPr>
        <w:t>13</w:t>
      </w:r>
      <w:r w:rsidRPr="00145C43">
        <w:rPr>
          <w:rFonts w:eastAsia="SimSun" w:hAnsi="SimSun"/>
          <w:sz w:val="24"/>
          <w:szCs w:val="24"/>
          <w:lang w:val="zh-CN"/>
        </w:rPr>
        <w:t>场会议上</w:t>
      </w:r>
      <w:r w:rsidRPr="00145C43">
        <w:rPr>
          <w:rFonts w:eastAsia="SimSun" w:hAnsi="SimSun"/>
          <w:sz w:val="24"/>
          <w:szCs w:val="24"/>
        </w:rPr>
        <w:t>，</w:t>
      </w:r>
      <w:r w:rsidRPr="00145C43">
        <w:rPr>
          <w:rFonts w:eastAsia="SimSun" w:hAnsi="SimSun"/>
          <w:sz w:val="24"/>
          <w:szCs w:val="24"/>
          <w:lang w:val="zh-CN"/>
        </w:rPr>
        <w:t>工作组审议了主席提交的一份订正决定草案。</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下列国家的代表发了言</w:t>
      </w:r>
      <w:r w:rsidRPr="00145C43">
        <w:rPr>
          <w:rFonts w:eastAsia="SimSun" w:hAnsi="SimSun"/>
          <w:sz w:val="24"/>
          <w:szCs w:val="24"/>
        </w:rPr>
        <w:t>：</w:t>
      </w:r>
      <w:r w:rsidRPr="00145C43">
        <w:rPr>
          <w:rFonts w:eastAsia="SimSun" w:hAnsi="SimSun"/>
          <w:sz w:val="24"/>
          <w:szCs w:val="24"/>
          <w:lang w:val="zh-CN"/>
        </w:rPr>
        <w:t>哥伦比亚、欧洲联盟及其</w:t>
      </w:r>
      <w:r w:rsidRPr="00145C43">
        <w:rPr>
          <w:rFonts w:eastAsia="SimSun"/>
          <w:sz w:val="24"/>
          <w:szCs w:val="24"/>
        </w:rPr>
        <w:t>28</w:t>
      </w:r>
      <w:r w:rsidRPr="00145C43">
        <w:rPr>
          <w:rFonts w:eastAsia="SimSun" w:hAnsi="SimSun"/>
          <w:sz w:val="24"/>
          <w:szCs w:val="24"/>
          <w:lang w:val="zh-CN"/>
        </w:rPr>
        <w:t>个成员国、印度、日本、墨西哥、马拉维、菲律宾、大韩民国和瑞士。</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pacing w:val="-6"/>
          <w:sz w:val="24"/>
          <w:szCs w:val="24"/>
          <w:lang w:val="zh-CN"/>
        </w:rPr>
        <w:t>经交换意见后</w:t>
      </w:r>
      <w:r w:rsidRPr="00145C43">
        <w:rPr>
          <w:rFonts w:eastAsia="SimSun" w:hAnsi="SimSun"/>
          <w:spacing w:val="-6"/>
          <w:sz w:val="24"/>
          <w:szCs w:val="24"/>
        </w:rPr>
        <w:t>，</w:t>
      </w:r>
      <w:r w:rsidRPr="00145C43">
        <w:rPr>
          <w:rFonts w:eastAsia="SimSun" w:hAnsi="SimSun"/>
          <w:spacing w:val="-6"/>
          <w:sz w:val="24"/>
          <w:szCs w:val="24"/>
          <w:lang w:val="zh-CN"/>
        </w:rPr>
        <w:t>工作组核准了经口头订正的决定草案</w:t>
      </w:r>
      <w:r w:rsidRPr="00145C43">
        <w:rPr>
          <w:rFonts w:eastAsia="SimSun" w:hAnsi="SimSun"/>
          <w:spacing w:val="-6"/>
          <w:sz w:val="24"/>
          <w:szCs w:val="24"/>
        </w:rPr>
        <w:t>，</w:t>
      </w:r>
      <w:r w:rsidRPr="00145C43">
        <w:rPr>
          <w:rFonts w:eastAsia="SimSun" w:hAnsi="SimSun"/>
          <w:spacing w:val="-6"/>
          <w:sz w:val="24"/>
          <w:szCs w:val="24"/>
          <w:lang w:val="zh-CN"/>
        </w:rPr>
        <w:t>作为决定草案</w:t>
      </w:r>
      <w:r w:rsidRPr="00145C43">
        <w:rPr>
          <w:rFonts w:eastAsia="SimSun"/>
          <w:spacing w:val="-6"/>
          <w:sz w:val="24"/>
          <w:szCs w:val="24"/>
        </w:rPr>
        <w:t>CBD/NP/MOP/3/ L.13</w:t>
      </w:r>
      <w:r w:rsidRPr="00145C43">
        <w:rPr>
          <w:rFonts w:eastAsia="SimSun" w:hAnsi="SimSun"/>
          <w:sz w:val="24"/>
          <w:szCs w:val="24"/>
          <w:lang w:val="zh-CN"/>
        </w:rPr>
        <w:t>提交全体会议。</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kern w:val="22"/>
          <w:sz w:val="24"/>
          <w:szCs w:val="24"/>
          <w:lang w:val="zh-CN"/>
        </w:rPr>
        <w:t>在</w:t>
      </w:r>
      <w:smartTag w:uri="urn:schemas-microsoft-com:office:smarttags" w:element="chsdate">
        <w:smartTagPr>
          <w:attr w:name="IsROCDate" w:val="False"/>
          <w:attr w:name="IsLunarDate" w:val="False"/>
          <w:attr w:name="Day" w:val="29"/>
          <w:attr w:name="Month" w:val="11"/>
          <w:attr w:name="Year" w:val="2018"/>
        </w:smartTagPr>
        <w:r w:rsidRPr="00145C43">
          <w:rPr>
            <w:rFonts w:eastAsia="SimSun"/>
            <w:sz w:val="24"/>
            <w:szCs w:val="24"/>
            <w:lang w:val="zh-CN"/>
          </w:rPr>
          <w:t>2018</w:t>
        </w:r>
        <w:r w:rsidRPr="00145C43">
          <w:rPr>
            <w:rFonts w:eastAsia="SimSun" w:hAnsi="SimSun"/>
            <w:sz w:val="24"/>
            <w:szCs w:val="24"/>
            <w:lang w:val="zh-CN"/>
          </w:rPr>
          <w:t>年</w:t>
        </w:r>
        <w:r w:rsidRPr="00145C43">
          <w:rPr>
            <w:rFonts w:eastAsia="SimSun"/>
            <w:sz w:val="24"/>
            <w:szCs w:val="24"/>
            <w:lang w:val="zh-CN"/>
          </w:rPr>
          <w:t>11</w:t>
        </w:r>
        <w:r w:rsidRPr="00145C43">
          <w:rPr>
            <w:rFonts w:eastAsia="SimSun" w:hAnsi="SimSun"/>
            <w:sz w:val="24"/>
            <w:szCs w:val="24"/>
            <w:lang w:val="zh-CN"/>
          </w:rPr>
          <w:t>月</w:t>
        </w:r>
        <w:r w:rsidRPr="00145C43">
          <w:rPr>
            <w:rFonts w:eastAsia="SimSun"/>
            <w:sz w:val="24"/>
            <w:szCs w:val="24"/>
            <w:lang w:val="zh-CN"/>
          </w:rPr>
          <w:t>29</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lang w:val="zh-CN"/>
        </w:rPr>
        <w:t>8</w:t>
      </w:r>
      <w:r w:rsidRPr="00145C43">
        <w:rPr>
          <w:rFonts w:eastAsia="SimSun" w:hAnsi="SimSun"/>
          <w:sz w:val="24"/>
          <w:szCs w:val="24"/>
          <w:lang w:val="zh-CN"/>
        </w:rPr>
        <w:t>场全体会议上，</w:t>
      </w:r>
      <w:r w:rsidRPr="00145C43">
        <w:rPr>
          <w:rFonts w:eastAsia="SimSun" w:hAnsi="SimSun"/>
          <w:kern w:val="22"/>
          <w:sz w:val="24"/>
          <w:szCs w:val="24"/>
          <w:lang w:val="zh-CN"/>
        </w:rPr>
        <w:t>作为名古屋议定书缔约方会议的缔约方大会通过决定草案</w:t>
      </w:r>
      <w:r w:rsidRPr="00145C43">
        <w:rPr>
          <w:rFonts w:eastAsia="SimSun"/>
          <w:kern w:val="22"/>
          <w:sz w:val="24"/>
          <w:szCs w:val="24"/>
          <w:lang w:val="zh-CN"/>
        </w:rPr>
        <w:t xml:space="preserve"> CBD/NP/MOP/3/L.13</w:t>
      </w:r>
      <w:r w:rsidRPr="00145C43">
        <w:rPr>
          <w:rFonts w:eastAsia="SimSun" w:hAnsi="SimSun"/>
          <w:kern w:val="22"/>
          <w:sz w:val="24"/>
          <w:szCs w:val="24"/>
          <w:lang w:val="zh-CN"/>
        </w:rPr>
        <w:t>，成为第</w:t>
      </w:r>
      <w:r w:rsidRPr="00145C43">
        <w:rPr>
          <w:rFonts w:eastAsia="SimSun"/>
          <w:kern w:val="22"/>
          <w:sz w:val="24"/>
          <w:szCs w:val="24"/>
          <w:lang w:val="zh-CN"/>
        </w:rPr>
        <w:t>NP-3/13</w:t>
      </w:r>
      <w:r w:rsidRPr="00145C43">
        <w:rPr>
          <w:rFonts w:eastAsia="SimSun" w:hAnsi="SimSun"/>
          <w:kern w:val="22"/>
          <w:sz w:val="24"/>
          <w:szCs w:val="24"/>
          <w:lang w:val="zh-CN"/>
        </w:rPr>
        <w:t>号决定（案文见第一章）。</w:t>
      </w:r>
    </w:p>
    <w:p w:rsidR="00754106" w:rsidRPr="00404684" w:rsidRDefault="00754106" w:rsidP="00145C43">
      <w:pPr>
        <w:pStyle w:val="Heading1-item"/>
        <w:tabs>
          <w:tab w:val="left" w:pos="1134"/>
        </w:tabs>
        <w:spacing w:beforeLines="50" w:before="120" w:afterLines="50" w:line="240" w:lineRule="atLeast"/>
        <w:ind w:right="0"/>
        <w:rPr>
          <w:rFonts w:ascii="Times New Roman" w:eastAsia="SimSun" w:hAnsi="Times New Roman"/>
          <w:bCs w:val="0"/>
          <w:sz w:val="24"/>
          <w:szCs w:val="24"/>
        </w:rPr>
      </w:pPr>
      <w:r w:rsidRPr="00404684">
        <w:rPr>
          <w:rFonts w:ascii="Times New Roman" w:eastAsia="SimSun" w:hAnsi="SimSun"/>
          <w:bCs w:val="0"/>
          <w:sz w:val="24"/>
          <w:szCs w:val="24"/>
          <w:lang w:val="zh-CN"/>
        </w:rPr>
        <w:t>项目</w:t>
      </w:r>
      <w:r w:rsidRPr="00404684">
        <w:rPr>
          <w:rFonts w:ascii="Times New Roman" w:eastAsia="SimSun" w:hAnsi="Times New Roman"/>
          <w:bCs w:val="0"/>
          <w:sz w:val="24"/>
          <w:szCs w:val="24"/>
          <w:lang w:val="zh-CN"/>
        </w:rPr>
        <w:t>20.</w:t>
      </w:r>
      <w:r w:rsidRPr="00404684">
        <w:rPr>
          <w:rFonts w:ascii="Times New Roman" w:eastAsia="SimSun" w:hAnsi="Times New Roman"/>
          <w:bCs w:val="0"/>
          <w:sz w:val="24"/>
          <w:szCs w:val="24"/>
        </w:rPr>
        <w:tab/>
      </w:r>
      <w:r w:rsidRPr="00404684">
        <w:rPr>
          <w:rFonts w:ascii="Times New Roman" w:eastAsia="SimSun" w:hAnsi="SimSun"/>
          <w:bCs w:val="0"/>
          <w:sz w:val="24"/>
          <w:szCs w:val="24"/>
          <w:lang w:val="zh-CN"/>
        </w:rPr>
        <w:t>其他事项</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没有其他事项有待审议。</w:t>
      </w:r>
    </w:p>
    <w:p w:rsidR="00754106" w:rsidRPr="00404684" w:rsidRDefault="00754106" w:rsidP="00145C43">
      <w:pPr>
        <w:pStyle w:val="Heading1-item"/>
        <w:tabs>
          <w:tab w:val="left" w:pos="1134"/>
        </w:tabs>
        <w:spacing w:beforeLines="50" w:before="120" w:afterLines="50" w:line="240" w:lineRule="atLeast"/>
        <w:ind w:right="0"/>
        <w:rPr>
          <w:rFonts w:ascii="Times New Roman" w:eastAsia="SimSun" w:hAnsi="Times New Roman"/>
          <w:bCs w:val="0"/>
          <w:sz w:val="24"/>
          <w:szCs w:val="24"/>
        </w:rPr>
      </w:pPr>
      <w:r w:rsidRPr="00404684">
        <w:rPr>
          <w:rFonts w:ascii="Times New Roman" w:eastAsia="SimSun" w:hAnsi="SimSun"/>
          <w:bCs w:val="0"/>
          <w:sz w:val="24"/>
          <w:szCs w:val="24"/>
          <w:lang w:val="zh-CN"/>
        </w:rPr>
        <w:t>项目</w:t>
      </w:r>
      <w:r w:rsidRPr="00404684">
        <w:rPr>
          <w:rFonts w:ascii="Times New Roman" w:eastAsia="SimSun" w:hAnsi="Times New Roman"/>
          <w:bCs w:val="0"/>
          <w:sz w:val="24"/>
          <w:szCs w:val="24"/>
          <w:lang w:val="zh-CN"/>
        </w:rPr>
        <w:t>21.</w:t>
      </w:r>
      <w:r w:rsidRPr="00404684">
        <w:rPr>
          <w:rFonts w:ascii="Times New Roman" w:eastAsia="SimSun" w:hAnsi="Times New Roman"/>
          <w:bCs w:val="0"/>
          <w:sz w:val="24"/>
          <w:szCs w:val="24"/>
        </w:rPr>
        <w:tab/>
      </w:r>
      <w:r w:rsidRPr="00404684">
        <w:rPr>
          <w:rFonts w:ascii="Times New Roman" w:eastAsia="SimSun" w:hAnsi="SimSun"/>
          <w:bCs w:val="0"/>
          <w:sz w:val="24"/>
          <w:szCs w:val="24"/>
          <w:lang w:val="zh-CN"/>
        </w:rPr>
        <w:t>通过报告</w:t>
      </w:r>
    </w:p>
    <w:p w:rsidR="00754106" w:rsidRPr="00145C43" w:rsidRDefault="00754106" w:rsidP="00145C43">
      <w:pPr>
        <w:pStyle w:val="Para1"/>
        <w:numPr>
          <w:ilvl w:val="0"/>
          <w:numId w:val="7"/>
        </w:numPr>
        <w:tabs>
          <w:tab w:val="clear" w:pos="360"/>
          <w:tab w:val="clear" w:pos="567"/>
        </w:tabs>
        <w:spacing w:beforeLines="50" w:afterLines="50" w:line="240" w:lineRule="atLeast"/>
        <w:rPr>
          <w:rFonts w:eastAsia="SimSun"/>
          <w:sz w:val="24"/>
          <w:szCs w:val="24"/>
        </w:rPr>
      </w:pPr>
      <w:r w:rsidRPr="00145C43">
        <w:rPr>
          <w:rFonts w:eastAsia="SimSun" w:hAnsi="SimSun"/>
          <w:sz w:val="24"/>
          <w:szCs w:val="24"/>
          <w:lang w:val="zh-CN"/>
        </w:rPr>
        <w:t>在</w:t>
      </w:r>
      <w:smartTag w:uri="urn:schemas-microsoft-com:office:smarttags" w:element="chsdate">
        <w:smartTagPr>
          <w:attr w:name="IsROCDate" w:val="False"/>
          <w:attr w:name="IsLunarDate" w:val="False"/>
          <w:attr w:name="Day" w:val="29"/>
          <w:attr w:name="Month" w:val="11"/>
          <w:attr w:name="Year" w:val="2018"/>
        </w:smartTagPr>
        <w:r w:rsidRPr="00145C43">
          <w:rPr>
            <w:rFonts w:eastAsia="SimSun"/>
            <w:sz w:val="24"/>
            <w:szCs w:val="24"/>
          </w:rPr>
          <w:t>2018</w:t>
        </w:r>
        <w:r w:rsidRPr="00145C43">
          <w:rPr>
            <w:rFonts w:eastAsia="SimSun" w:hAnsi="SimSun"/>
            <w:sz w:val="24"/>
            <w:szCs w:val="24"/>
            <w:lang w:val="zh-CN"/>
          </w:rPr>
          <w:t>年</w:t>
        </w:r>
        <w:r w:rsidRPr="00145C43">
          <w:rPr>
            <w:rFonts w:eastAsia="SimSun"/>
            <w:sz w:val="24"/>
            <w:szCs w:val="24"/>
          </w:rPr>
          <w:t>11</w:t>
        </w:r>
        <w:r w:rsidRPr="00145C43">
          <w:rPr>
            <w:rFonts w:eastAsia="SimSun" w:hAnsi="SimSun"/>
            <w:sz w:val="24"/>
            <w:szCs w:val="24"/>
            <w:lang w:val="zh-CN"/>
          </w:rPr>
          <w:t>月</w:t>
        </w:r>
        <w:r w:rsidRPr="00145C43">
          <w:rPr>
            <w:rFonts w:eastAsia="SimSun"/>
            <w:sz w:val="24"/>
            <w:szCs w:val="24"/>
          </w:rPr>
          <w:t>29</w:t>
        </w:r>
        <w:r w:rsidRPr="00145C43">
          <w:rPr>
            <w:rFonts w:eastAsia="SimSun" w:hAnsi="SimSun"/>
            <w:sz w:val="24"/>
            <w:szCs w:val="24"/>
            <w:lang w:val="zh-CN"/>
          </w:rPr>
          <w:t>日</w:t>
        </w:r>
      </w:smartTag>
      <w:r w:rsidRPr="00145C43">
        <w:rPr>
          <w:rFonts w:eastAsia="SimSun" w:hAnsi="SimSun"/>
          <w:sz w:val="24"/>
          <w:szCs w:val="24"/>
          <w:lang w:val="zh-CN"/>
        </w:rPr>
        <w:t>举行的第</w:t>
      </w:r>
      <w:r w:rsidRPr="00145C43">
        <w:rPr>
          <w:rFonts w:eastAsia="SimSun"/>
          <w:sz w:val="24"/>
          <w:szCs w:val="24"/>
        </w:rPr>
        <w:t>8</w:t>
      </w:r>
      <w:r w:rsidRPr="00145C43">
        <w:rPr>
          <w:rFonts w:eastAsia="SimSun" w:hAnsi="SimSun"/>
          <w:sz w:val="24"/>
          <w:szCs w:val="24"/>
          <w:lang w:val="zh-CN"/>
        </w:rPr>
        <w:t>场全体会议上</w:t>
      </w:r>
      <w:r w:rsidRPr="00145C43">
        <w:rPr>
          <w:rFonts w:eastAsia="SimSun" w:hAnsi="SimSun"/>
          <w:sz w:val="24"/>
          <w:szCs w:val="24"/>
        </w:rPr>
        <w:t>，</w:t>
      </w:r>
      <w:r w:rsidRPr="00145C43">
        <w:rPr>
          <w:rFonts w:eastAsia="SimSun" w:hAnsi="SimSun"/>
          <w:sz w:val="24"/>
          <w:szCs w:val="24"/>
          <w:lang w:val="zh-CN"/>
        </w:rPr>
        <w:t>根据报告员提交的报告草稿</w:t>
      </w:r>
      <w:r w:rsidRPr="00145C43">
        <w:rPr>
          <w:rFonts w:eastAsia="SimSun" w:hAnsi="SimSun"/>
          <w:sz w:val="24"/>
          <w:szCs w:val="24"/>
        </w:rPr>
        <w:t>（</w:t>
      </w:r>
      <w:r w:rsidRPr="00145C43">
        <w:rPr>
          <w:rFonts w:eastAsia="SimSun"/>
          <w:sz w:val="24"/>
          <w:szCs w:val="24"/>
        </w:rPr>
        <w:t>CBD/NP/MOP/3/L.1</w:t>
      </w:r>
      <w:r w:rsidRPr="00145C43">
        <w:rPr>
          <w:rFonts w:eastAsia="SimSun" w:hAnsi="SimSun"/>
          <w:sz w:val="24"/>
          <w:szCs w:val="24"/>
        </w:rPr>
        <w:t>）</w:t>
      </w:r>
      <w:r w:rsidRPr="00145C43">
        <w:rPr>
          <w:rFonts w:eastAsia="SimSun" w:hAnsi="SimSun"/>
          <w:sz w:val="24"/>
          <w:szCs w:val="24"/>
          <w:lang w:val="zh-CN"/>
        </w:rPr>
        <w:t>通过了本报告</w:t>
      </w:r>
      <w:r w:rsidRPr="00145C43">
        <w:rPr>
          <w:rFonts w:eastAsia="SimSun" w:hAnsi="SimSun"/>
          <w:sz w:val="24"/>
          <w:szCs w:val="24"/>
        </w:rPr>
        <w:t>，</w:t>
      </w:r>
      <w:r w:rsidRPr="00145C43">
        <w:rPr>
          <w:rFonts w:eastAsia="SimSun" w:hAnsi="SimSun"/>
          <w:sz w:val="24"/>
          <w:szCs w:val="24"/>
          <w:lang w:val="zh-CN"/>
        </w:rPr>
        <w:t>但有一项谅解</w:t>
      </w:r>
      <w:r w:rsidRPr="00145C43">
        <w:rPr>
          <w:rFonts w:eastAsia="SimSun" w:hAnsi="SimSun"/>
          <w:sz w:val="24"/>
          <w:szCs w:val="24"/>
        </w:rPr>
        <w:t>，</w:t>
      </w:r>
      <w:r w:rsidRPr="00145C43">
        <w:rPr>
          <w:rFonts w:eastAsia="SimSun" w:hAnsi="SimSun"/>
          <w:sz w:val="24"/>
          <w:szCs w:val="24"/>
          <w:lang w:val="zh-CN"/>
        </w:rPr>
        <w:t>即委托报告员最后完成报告。</w:t>
      </w:r>
    </w:p>
    <w:p w:rsidR="00754106" w:rsidRPr="00404684" w:rsidRDefault="00754106" w:rsidP="00145C43">
      <w:pPr>
        <w:pStyle w:val="Heading1-item"/>
        <w:tabs>
          <w:tab w:val="left" w:pos="1134"/>
        </w:tabs>
        <w:spacing w:beforeLines="50" w:before="120" w:afterLines="50" w:line="240" w:lineRule="atLeast"/>
        <w:ind w:right="0"/>
        <w:rPr>
          <w:rFonts w:ascii="Times New Roman" w:eastAsia="SimSun" w:hAnsi="Times New Roman"/>
          <w:bCs w:val="0"/>
          <w:sz w:val="24"/>
          <w:szCs w:val="24"/>
        </w:rPr>
      </w:pPr>
      <w:r w:rsidRPr="00404684">
        <w:rPr>
          <w:rFonts w:ascii="Times New Roman" w:eastAsia="SimSun" w:hAnsi="SimSun"/>
          <w:bCs w:val="0"/>
          <w:sz w:val="24"/>
          <w:szCs w:val="24"/>
          <w:lang w:val="zh-CN"/>
        </w:rPr>
        <w:t>项目</w:t>
      </w:r>
      <w:r w:rsidRPr="00404684">
        <w:rPr>
          <w:rFonts w:ascii="Times New Roman" w:eastAsia="SimSun" w:hAnsi="Times New Roman"/>
          <w:bCs w:val="0"/>
          <w:sz w:val="24"/>
          <w:szCs w:val="24"/>
          <w:lang w:val="zh-CN"/>
        </w:rPr>
        <w:t>22.</w:t>
      </w:r>
      <w:r w:rsidRPr="00404684">
        <w:rPr>
          <w:rFonts w:ascii="Times New Roman" w:eastAsia="SimSun" w:hAnsi="Times New Roman"/>
          <w:bCs w:val="0"/>
          <w:sz w:val="24"/>
          <w:szCs w:val="24"/>
        </w:rPr>
        <w:tab/>
      </w:r>
      <w:r w:rsidRPr="00404684">
        <w:rPr>
          <w:rFonts w:ascii="Times New Roman" w:eastAsia="SimSun" w:hAnsi="SimSun"/>
          <w:bCs w:val="0"/>
          <w:sz w:val="24"/>
          <w:szCs w:val="24"/>
          <w:lang w:val="zh-CN"/>
        </w:rPr>
        <w:t>会议闭幕</w:t>
      </w:r>
    </w:p>
    <w:p w:rsidR="00754106" w:rsidRPr="00145C43" w:rsidRDefault="00754106" w:rsidP="00145C43">
      <w:pPr>
        <w:pStyle w:val="Para1"/>
        <w:numPr>
          <w:ilvl w:val="0"/>
          <w:numId w:val="7"/>
        </w:numPr>
        <w:tabs>
          <w:tab w:val="clear" w:pos="567"/>
        </w:tabs>
        <w:spacing w:beforeLines="50" w:afterLines="50" w:line="240" w:lineRule="atLeast"/>
        <w:rPr>
          <w:rFonts w:eastAsia="SimSun"/>
          <w:sz w:val="24"/>
          <w:szCs w:val="24"/>
        </w:rPr>
      </w:pPr>
      <w:r w:rsidRPr="00145C43">
        <w:rPr>
          <w:rFonts w:eastAsia="SimSun" w:hAnsi="SimSun"/>
          <w:sz w:val="24"/>
          <w:szCs w:val="24"/>
          <w:lang w:val="zh-CN"/>
        </w:rPr>
        <w:t>主席宣布</w:t>
      </w:r>
      <w:r w:rsidRPr="00145C43">
        <w:rPr>
          <w:rFonts w:eastAsia="SimSun" w:hAnsi="SimSun"/>
          <w:sz w:val="24"/>
          <w:szCs w:val="24"/>
        </w:rPr>
        <w:t>，</w:t>
      </w:r>
      <w:r w:rsidRPr="00145C43">
        <w:rPr>
          <w:rFonts w:eastAsia="SimSun" w:hAnsi="SimSun"/>
          <w:sz w:val="24"/>
          <w:szCs w:val="24"/>
          <w:lang w:val="zh-CN"/>
        </w:rPr>
        <w:t>作为名古屋议定书缔约方会议的缔约方大会第三次会议于</w:t>
      </w:r>
      <w:smartTag w:uri="urn:schemas-microsoft-com:office:smarttags" w:element="chsdate">
        <w:smartTagPr>
          <w:attr w:name="IsROCDate" w:val="False"/>
          <w:attr w:name="IsLunarDate" w:val="False"/>
          <w:attr w:name="Day" w:val="29"/>
          <w:attr w:name="Month" w:val="11"/>
          <w:attr w:name="Year" w:val="2018"/>
        </w:smartTagPr>
        <w:r w:rsidRPr="00145C43">
          <w:rPr>
            <w:rFonts w:eastAsia="SimSun"/>
            <w:sz w:val="24"/>
            <w:szCs w:val="24"/>
          </w:rPr>
          <w:t>2018</w:t>
        </w:r>
        <w:r w:rsidRPr="00145C43">
          <w:rPr>
            <w:rFonts w:eastAsia="SimSun" w:hAnsi="SimSun"/>
            <w:sz w:val="24"/>
            <w:szCs w:val="24"/>
            <w:lang w:val="zh-CN"/>
          </w:rPr>
          <w:t>年</w:t>
        </w:r>
        <w:r w:rsidRPr="00145C43">
          <w:rPr>
            <w:rFonts w:eastAsia="SimSun"/>
            <w:sz w:val="24"/>
            <w:szCs w:val="24"/>
          </w:rPr>
          <w:t>11</w:t>
        </w:r>
        <w:r w:rsidRPr="00145C43">
          <w:rPr>
            <w:rFonts w:eastAsia="SimSun" w:hAnsi="SimSun"/>
            <w:sz w:val="24"/>
            <w:szCs w:val="24"/>
            <w:lang w:val="zh-CN"/>
          </w:rPr>
          <w:t>月</w:t>
        </w:r>
        <w:r w:rsidRPr="00145C43">
          <w:rPr>
            <w:rFonts w:eastAsia="SimSun"/>
            <w:sz w:val="24"/>
            <w:szCs w:val="24"/>
          </w:rPr>
          <w:t>29</w:t>
        </w:r>
        <w:r w:rsidRPr="00145C43">
          <w:rPr>
            <w:rFonts w:eastAsia="SimSun" w:hAnsi="SimSun"/>
            <w:sz w:val="24"/>
            <w:szCs w:val="24"/>
            <w:lang w:val="zh-CN"/>
          </w:rPr>
          <w:t>日下午</w:t>
        </w:r>
        <w:r w:rsidRPr="00145C43">
          <w:rPr>
            <w:rFonts w:eastAsia="SimSun"/>
            <w:sz w:val="24"/>
            <w:szCs w:val="24"/>
          </w:rPr>
          <w:t>9</w:t>
        </w:r>
        <w:r w:rsidRPr="00145C43">
          <w:rPr>
            <w:rFonts w:eastAsia="SimSun" w:hAnsi="SimSun"/>
            <w:sz w:val="24"/>
            <w:szCs w:val="24"/>
            <w:lang w:val="zh-CN"/>
          </w:rPr>
          <w:t>时</w:t>
        </w:r>
      </w:smartTag>
      <w:r w:rsidRPr="00145C43">
        <w:rPr>
          <w:rFonts w:eastAsia="SimSun" w:hAnsi="SimSun"/>
          <w:sz w:val="24"/>
          <w:szCs w:val="24"/>
          <w:lang w:val="zh-CN"/>
        </w:rPr>
        <w:t>闭幕。</w:t>
      </w:r>
    </w:p>
    <w:p w:rsidR="00754106" w:rsidRDefault="00754106">
      <w:pPr>
        <w:suppressLineNumbers/>
        <w:suppressAutoHyphens/>
        <w:kinsoku w:val="0"/>
        <w:overflowPunct w:val="0"/>
        <w:autoSpaceDE w:val="0"/>
        <w:autoSpaceDN w:val="0"/>
        <w:spacing w:before="120" w:line="240" w:lineRule="auto"/>
        <w:jc w:val="center"/>
        <w:rPr>
          <w:rFonts w:eastAsia="SimSun"/>
          <w:kern w:val="22"/>
        </w:rPr>
      </w:pPr>
      <w:r>
        <w:rPr>
          <w:rFonts w:eastAsia="SimSun"/>
          <w:kern w:val="22"/>
        </w:rPr>
        <w:t>__________</w:t>
      </w:r>
    </w:p>
    <w:sectPr w:rsidR="00754106">
      <w:type w:val="continuous"/>
      <w:pgSz w:w="12242" w:h="15842" w:code="1"/>
      <w:pgMar w:top="1138" w:right="1138" w:bottom="1022" w:left="1138" w:header="567"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27E3" w:rsidRDefault="00CD27E3">
      <w:pPr>
        <w:rPr>
          <w:rFonts w:ascii="SimSun" w:eastAsia="SimSun"/>
        </w:rPr>
      </w:pPr>
      <w:r>
        <w:rPr>
          <w:rFonts w:ascii="SimSun" w:eastAsia="SimSun"/>
        </w:rPr>
        <w:separator/>
      </w:r>
    </w:p>
  </w:endnote>
  <w:endnote w:type="continuationSeparator" w:id="0">
    <w:p w:rsidR="00CD27E3" w:rsidRDefault="00CD27E3">
      <w:pPr>
        <w:rPr>
          <w:rFonts w:ascii="SimSun" w:eastAsia="SimSun"/>
        </w:rPr>
      </w:pPr>
      <w:r>
        <w:rPr>
          <w:rFonts w:ascii="SimSun" w:eastAsia="SimSu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Times New Roman Bold">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KaiTi">
    <w:altName w:val="KaiTi"/>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27E3" w:rsidRDefault="00CD27E3">
      <w:pPr>
        <w:rPr>
          <w:rFonts w:ascii="SimSun" w:eastAsia="SimSun"/>
        </w:rPr>
      </w:pPr>
      <w:r>
        <w:rPr>
          <w:rFonts w:ascii="SimSun" w:eastAsia="SimSun"/>
        </w:rPr>
        <w:separator/>
      </w:r>
    </w:p>
  </w:footnote>
  <w:footnote w:type="continuationSeparator" w:id="0">
    <w:p w:rsidR="00CD27E3" w:rsidRDefault="00CD27E3">
      <w:pPr>
        <w:rPr>
          <w:rFonts w:ascii="SimSun" w:eastAsia="SimSun"/>
        </w:rPr>
      </w:pPr>
      <w:r>
        <w:rPr>
          <w:rFonts w:ascii="SimSun" w:eastAsia="SimSun"/>
        </w:rPr>
        <w:continuationSeparator/>
      </w:r>
    </w:p>
  </w:footnote>
  <w:footnote w:id="1">
    <w:p w:rsidR="00A83C4A" w:rsidRPr="00A22D1C" w:rsidRDefault="00A83C4A" w:rsidP="00A22D1C">
      <w:pPr>
        <w:pStyle w:val="FootnoteText"/>
        <w:tabs>
          <w:tab w:val="left" w:pos="360"/>
        </w:tabs>
        <w:spacing w:after="0" w:line="240" w:lineRule="atLeast"/>
        <w:ind w:firstLine="0"/>
        <w:jc w:val="left"/>
        <w:rPr>
          <w:rFonts w:ascii="SimSun" w:eastAsia="SimSun" w:hAnsi="SimSun"/>
          <w:szCs w:val="18"/>
        </w:rPr>
      </w:pPr>
      <w:r w:rsidRPr="00A22D1C">
        <w:rPr>
          <w:rStyle w:val="FootnoteReference"/>
          <w:rFonts w:ascii="SimSun" w:eastAsia="SimSun" w:hAnsi="SimSun"/>
          <w:szCs w:val="18"/>
          <w:u w:val="none"/>
          <w:vertAlign w:val="superscript"/>
        </w:rPr>
        <w:footnoteRef/>
      </w:r>
      <w:r w:rsidRPr="00A22D1C">
        <w:rPr>
          <w:rFonts w:ascii="SimSun" w:eastAsia="SimSun" w:hAnsi="SimSun"/>
          <w:szCs w:val="18"/>
        </w:rPr>
        <w:t xml:space="preserve"> </w:t>
      </w:r>
      <w:r w:rsidRPr="00A22D1C">
        <w:rPr>
          <w:rFonts w:ascii="SimSun" w:eastAsia="SimSun" w:hAnsi="SimSun" w:hint="eastAsia"/>
          <w:szCs w:val="18"/>
        </w:rPr>
        <w:t>这可包括社区生物文化规约。</w:t>
      </w:r>
    </w:p>
  </w:footnote>
  <w:footnote w:id="2">
    <w:p w:rsidR="00A83C4A" w:rsidRPr="00376960" w:rsidRDefault="00A83C4A" w:rsidP="00376960">
      <w:pPr>
        <w:pStyle w:val="FootnoteText"/>
        <w:tabs>
          <w:tab w:val="left" w:pos="360"/>
        </w:tabs>
        <w:spacing w:after="0" w:line="240" w:lineRule="atLeast"/>
        <w:ind w:firstLine="0"/>
        <w:jc w:val="left"/>
        <w:rPr>
          <w:szCs w:val="18"/>
        </w:rPr>
      </w:pPr>
      <w:r w:rsidRPr="00376960">
        <w:rPr>
          <w:rStyle w:val="FootnoteReference"/>
          <w:sz w:val="24"/>
          <w:u w:val="none"/>
          <w:vertAlign w:val="superscript"/>
        </w:rPr>
        <w:footnoteRef/>
      </w:r>
      <w:r w:rsidRPr="008002F6">
        <w:rPr>
          <w:rStyle w:val="FootnoteReference"/>
          <w:sz w:val="24"/>
          <w:u w:val="none"/>
          <w:vertAlign w:val="superscript"/>
        </w:rPr>
        <w:t xml:space="preserve"> </w:t>
      </w:r>
      <w:r>
        <w:rPr>
          <w:sz w:val="24"/>
          <w:vertAlign w:val="superscript"/>
        </w:rPr>
        <w:t xml:space="preserve"> </w:t>
      </w:r>
      <w:r w:rsidRPr="00376960">
        <w:rPr>
          <w:kern w:val="18"/>
          <w:szCs w:val="18"/>
        </w:rPr>
        <w:t>CBD/NP/MOP/3/3</w:t>
      </w:r>
      <w:r w:rsidRPr="00376960">
        <w:rPr>
          <w:rFonts w:ascii="SimSun" w:hAnsi="SimSun" w:cs="SimSun" w:hint="eastAsia"/>
          <w:kern w:val="18"/>
          <w:szCs w:val="18"/>
        </w:rPr>
        <w:t>。</w:t>
      </w:r>
    </w:p>
  </w:footnote>
  <w:footnote w:id="3">
    <w:p w:rsidR="00A83C4A" w:rsidRPr="00376960" w:rsidRDefault="00A83C4A" w:rsidP="00376960">
      <w:pPr>
        <w:pStyle w:val="FootnoteText"/>
        <w:tabs>
          <w:tab w:val="left" w:pos="360"/>
        </w:tabs>
        <w:spacing w:after="0" w:line="240" w:lineRule="atLeast"/>
        <w:ind w:firstLine="0"/>
        <w:rPr>
          <w:rFonts w:eastAsia="SimSun"/>
          <w:szCs w:val="18"/>
        </w:rPr>
      </w:pPr>
      <w:r w:rsidRPr="00376960">
        <w:rPr>
          <w:rStyle w:val="FootnoteReference"/>
          <w:sz w:val="24"/>
          <w:u w:val="none"/>
          <w:vertAlign w:val="superscript"/>
        </w:rPr>
        <w:footnoteRef/>
      </w:r>
      <w:r w:rsidRPr="008002F6">
        <w:rPr>
          <w:rStyle w:val="FootnoteReference"/>
          <w:sz w:val="24"/>
          <w:u w:val="none"/>
          <w:vertAlign w:val="superscript"/>
        </w:rPr>
        <w:t xml:space="preserve"> </w:t>
      </w:r>
      <w:r>
        <w:rPr>
          <w:sz w:val="24"/>
          <w:vertAlign w:val="superscript"/>
        </w:rPr>
        <w:t xml:space="preserve"> </w:t>
      </w:r>
      <w:r w:rsidRPr="00376960">
        <w:rPr>
          <w:rFonts w:eastAsia="SimSun" w:hAnsi="SimSun"/>
          <w:szCs w:val="18"/>
        </w:rPr>
        <w:t>例如《非洲联盟非洲协调执行名古屋议定书的实用准则》（非洲联盟，</w:t>
      </w:r>
      <w:r w:rsidRPr="00376960">
        <w:rPr>
          <w:rFonts w:eastAsia="SimSun"/>
          <w:szCs w:val="18"/>
        </w:rPr>
        <w:t>2015</w:t>
      </w:r>
      <w:r w:rsidRPr="00376960">
        <w:rPr>
          <w:rFonts w:eastAsia="SimSun" w:hAnsi="SimSun"/>
          <w:szCs w:val="18"/>
        </w:rPr>
        <w:t>年）。</w:t>
      </w:r>
    </w:p>
  </w:footnote>
  <w:footnote w:id="4">
    <w:p w:rsidR="00A83C4A" w:rsidRPr="00376960" w:rsidRDefault="00A83C4A" w:rsidP="00376960">
      <w:pPr>
        <w:pStyle w:val="FootnoteText"/>
        <w:tabs>
          <w:tab w:val="left" w:pos="360"/>
        </w:tabs>
        <w:spacing w:after="0" w:line="240" w:lineRule="atLeast"/>
        <w:ind w:firstLine="0"/>
        <w:rPr>
          <w:rFonts w:eastAsia="SimSun"/>
          <w:szCs w:val="18"/>
        </w:rPr>
      </w:pPr>
      <w:r w:rsidRPr="00376960">
        <w:rPr>
          <w:rStyle w:val="FootnoteReference"/>
          <w:sz w:val="24"/>
          <w:u w:val="none"/>
          <w:vertAlign w:val="superscript"/>
        </w:rPr>
        <w:footnoteRef/>
      </w:r>
      <w:r w:rsidRPr="008002F6">
        <w:rPr>
          <w:rStyle w:val="FootnoteReference"/>
          <w:sz w:val="24"/>
          <w:u w:val="none"/>
          <w:vertAlign w:val="superscript"/>
        </w:rPr>
        <w:t xml:space="preserve"> </w:t>
      </w:r>
      <w:r>
        <w:rPr>
          <w:sz w:val="24"/>
          <w:vertAlign w:val="superscript"/>
        </w:rPr>
        <w:t xml:space="preserve"> </w:t>
      </w:r>
      <w:r w:rsidRPr="00376960">
        <w:rPr>
          <w:rFonts w:eastAsia="SimSun" w:hAnsi="SimSun"/>
          <w:szCs w:val="18"/>
        </w:rPr>
        <w:t>例如</w:t>
      </w:r>
      <w:r w:rsidRPr="00376960">
        <w:rPr>
          <w:rFonts w:eastAsia="SimSun"/>
          <w:szCs w:val="18"/>
        </w:rPr>
        <w:t>“</w:t>
      </w:r>
      <w:r w:rsidRPr="00376960">
        <w:rPr>
          <w:rFonts w:eastAsia="SimSun" w:hAnsi="SimSun"/>
          <w:szCs w:val="18"/>
        </w:rPr>
        <w:t>使用</w:t>
      </w:r>
      <w:r w:rsidRPr="00376960">
        <w:rPr>
          <w:rFonts w:eastAsia="SimSun"/>
          <w:szCs w:val="18"/>
        </w:rPr>
        <w:t>‘</w:t>
      </w:r>
      <w:r w:rsidRPr="00376960">
        <w:rPr>
          <w:rFonts w:eastAsia="SimSun" w:hAnsi="SimSun"/>
          <w:szCs w:val="18"/>
        </w:rPr>
        <w:t>土著人民和地方社区</w:t>
      </w:r>
      <w:r w:rsidRPr="00376960">
        <w:rPr>
          <w:rFonts w:eastAsia="SimSun"/>
          <w:szCs w:val="18"/>
        </w:rPr>
        <w:t>’</w:t>
      </w:r>
      <w:r w:rsidRPr="00376960">
        <w:rPr>
          <w:rFonts w:eastAsia="SimSun" w:hAnsi="SimSun"/>
          <w:szCs w:val="18"/>
        </w:rPr>
        <w:t>一词的意见汇编</w:t>
      </w:r>
      <w:r w:rsidRPr="00376960">
        <w:rPr>
          <w:rFonts w:eastAsia="SimSun"/>
          <w:szCs w:val="18"/>
        </w:rPr>
        <w:t>”</w:t>
      </w:r>
      <w:r w:rsidRPr="00376960">
        <w:rPr>
          <w:rFonts w:eastAsia="SimSun" w:hAnsi="SimSun"/>
          <w:szCs w:val="18"/>
        </w:rPr>
        <w:t>（</w:t>
      </w:r>
      <w:r w:rsidRPr="00376960">
        <w:rPr>
          <w:rFonts w:eastAsia="SimSun"/>
          <w:szCs w:val="18"/>
        </w:rPr>
        <w:t>UNEP/CBD/WG8J/8/INF/10/Add.1</w:t>
      </w:r>
      <w:r w:rsidRPr="00376960">
        <w:rPr>
          <w:rFonts w:eastAsia="SimSun" w:hAnsi="SimSun"/>
          <w:szCs w:val="18"/>
        </w:rPr>
        <w:t>）。</w:t>
      </w:r>
      <w:r w:rsidRPr="00376960">
        <w:rPr>
          <w:rFonts w:eastAsia="SimSun"/>
          <w:szCs w:val="18"/>
        </w:rPr>
        <w:t xml:space="preserve"> </w:t>
      </w:r>
    </w:p>
  </w:footnote>
  <w:footnote w:id="5">
    <w:p w:rsidR="00A83C4A" w:rsidRPr="00376960" w:rsidRDefault="00A83C4A" w:rsidP="00AB5C71">
      <w:pPr>
        <w:pStyle w:val="FootnoteText"/>
        <w:tabs>
          <w:tab w:val="left" w:pos="360"/>
        </w:tabs>
        <w:ind w:firstLine="0"/>
        <w:jc w:val="left"/>
        <w:rPr>
          <w:rFonts w:eastAsia="SimSun"/>
          <w:szCs w:val="18"/>
        </w:rPr>
      </w:pPr>
      <w:r w:rsidRPr="00376960">
        <w:rPr>
          <w:rStyle w:val="FootnoteReference"/>
          <w:sz w:val="24"/>
          <w:u w:val="none"/>
          <w:vertAlign w:val="superscript"/>
        </w:rPr>
        <w:footnoteRef/>
      </w:r>
      <w:r w:rsidRPr="008002F6">
        <w:rPr>
          <w:rStyle w:val="FootnoteReference"/>
          <w:sz w:val="24"/>
          <w:u w:val="none"/>
          <w:vertAlign w:val="superscript"/>
        </w:rPr>
        <w:t xml:space="preserve"> </w:t>
      </w:r>
      <w:r>
        <w:rPr>
          <w:sz w:val="24"/>
          <w:vertAlign w:val="superscript"/>
        </w:rPr>
        <w:t xml:space="preserve"> </w:t>
      </w:r>
      <w:r w:rsidRPr="00376960">
        <w:rPr>
          <w:rFonts w:eastAsia="SimSun" w:hAnsi="SimSun"/>
          <w:szCs w:val="18"/>
        </w:rPr>
        <w:t>例如，</w:t>
      </w:r>
      <w:r w:rsidRPr="00376960">
        <w:rPr>
          <w:rFonts w:eastAsia="SimSun"/>
          <w:szCs w:val="18"/>
        </w:rPr>
        <w:t>“</w:t>
      </w:r>
      <w:r w:rsidRPr="00376960">
        <w:rPr>
          <w:rFonts w:eastAsia="SimSun" w:hAnsi="SimSun"/>
          <w:szCs w:val="18"/>
        </w:rPr>
        <w:t>获取和惠益分享要点：促进国内粮食和农业遗传资源各分部门实施获取和惠益分享的要点</w:t>
      </w:r>
      <w:r w:rsidRPr="00376960">
        <w:rPr>
          <w:rFonts w:eastAsia="SimSun"/>
          <w:szCs w:val="18"/>
        </w:rPr>
        <w:t>” (</w:t>
      </w:r>
      <w:r w:rsidRPr="00376960">
        <w:rPr>
          <w:rFonts w:eastAsia="SimSun" w:hAnsi="SimSun"/>
          <w:szCs w:val="18"/>
        </w:rPr>
        <w:t>联合国粮食及农业组织，</w:t>
      </w:r>
      <w:r w:rsidRPr="00376960">
        <w:rPr>
          <w:rFonts w:eastAsia="SimSun"/>
          <w:szCs w:val="18"/>
        </w:rPr>
        <w:t>2016</w:t>
      </w:r>
      <w:r w:rsidRPr="00376960">
        <w:rPr>
          <w:rFonts w:eastAsia="SimSun" w:hAnsi="SimSun"/>
          <w:szCs w:val="18"/>
        </w:rPr>
        <w:t>年</w:t>
      </w:r>
      <w:r w:rsidRPr="00376960">
        <w:rPr>
          <w:rFonts w:eastAsia="SimSun"/>
          <w:szCs w:val="18"/>
        </w:rPr>
        <w:t>)</w:t>
      </w:r>
      <w:r w:rsidRPr="00376960">
        <w:rPr>
          <w:rFonts w:eastAsia="SimSun" w:hAnsi="SimSun"/>
          <w:szCs w:val="18"/>
        </w:rPr>
        <w:t>。</w:t>
      </w:r>
    </w:p>
  </w:footnote>
  <w:footnote w:id="6">
    <w:p w:rsidR="00A83C4A" w:rsidRPr="00376960" w:rsidRDefault="00A83C4A" w:rsidP="00AB5C71">
      <w:pPr>
        <w:pStyle w:val="FootnoteText"/>
        <w:tabs>
          <w:tab w:val="left" w:pos="360"/>
        </w:tabs>
        <w:ind w:firstLine="0"/>
        <w:jc w:val="left"/>
        <w:rPr>
          <w:rFonts w:eastAsia="SimSun"/>
          <w:szCs w:val="18"/>
        </w:rPr>
      </w:pPr>
      <w:r w:rsidRPr="00376960">
        <w:rPr>
          <w:rStyle w:val="FootnoteReference"/>
          <w:sz w:val="24"/>
          <w:u w:val="none"/>
          <w:vertAlign w:val="superscript"/>
        </w:rPr>
        <w:footnoteRef/>
      </w:r>
      <w:r w:rsidRPr="00376960">
        <w:rPr>
          <w:sz w:val="24"/>
          <w:vertAlign w:val="superscript"/>
        </w:rPr>
        <w:t xml:space="preserve"> </w:t>
      </w:r>
      <w:r>
        <w:rPr>
          <w:sz w:val="24"/>
          <w:vertAlign w:val="superscript"/>
        </w:rPr>
        <w:t xml:space="preserve"> </w:t>
      </w:r>
      <w:r w:rsidRPr="00376960">
        <w:rPr>
          <w:rFonts w:eastAsia="SimSun" w:hAnsi="SimSun"/>
          <w:szCs w:val="18"/>
        </w:rPr>
        <w:t>制订各种机制、法律或其他适当倡议，确保土著人民和地方社区对于获取其知识、创新和做法得取决于国情的</w:t>
      </w:r>
      <w:r w:rsidRPr="00376960">
        <w:rPr>
          <w:rFonts w:eastAsia="SimSun"/>
          <w:szCs w:val="18"/>
        </w:rPr>
        <w:t xml:space="preserve"> “</w:t>
      </w:r>
      <w:r w:rsidRPr="00376960">
        <w:rPr>
          <w:rFonts w:eastAsia="SimSun" w:hAnsi="SimSun"/>
          <w:szCs w:val="18"/>
        </w:rPr>
        <w:t>事先和知情同意</w:t>
      </w:r>
      <w:r w:rsidRPr="00376960">
        <w:rPr>
          <w:rFonts w:eastAsia="SimSun"/>
          <w:szCs w:val="18"/>
        </w:rPr>
        <w:t>”</w:t>
      </w:r>
      <w:r w:rsidRPr="00376960">
        <w:rPr>
          <w:rFonts w:eastAsia="SimSun" w:hAnsi="SimSun"/>
          <w:szCs w:val="18"/>
        </w:rPr>
        <w:t>、</w:t>
      </w:r>
      <w:r w:rsidRPr="00376960">
        <w:rPr>
          <w:rFonts w:eastAsia="SimSun"/>
          <w:szCs w:val="18"/>
        </w:rPr>
        <w:t>“</w:t>
      </w:r>
      <w:r w:rsidRPr="00376960">
        <w:rPr>
          <w:rFonts w:eastAsia="SimSun" w:hAnsi="SimSun"/>
          <w:szCs w:val="18"/>
        </w:rPr>
        <w:t>自由、事先和知情同意</w:t>
      </w:r>
      <w:r w:rsidRPr="00376960">
        <w:rPr>
          <w:rFonts w:eastAsia="SimSun"/>
          <w:szCs w:val="18"/>
        </w:rPr>
        <w:t>”</w:t>
      </w:r>
      <w:r w:rsidRPr="00376960">
        <w:rPr>
          <w:rFonts w:eastAsia="SimSun" w:hAnsi="SimSun"/>
          <w:szCs w:val="18"/>
        </w:rPr>
        <w:t>或</w:t>
      </w:r>
      <w:r w:rsidRPr="00376960">
        <w:rPr>
          <w:rFonts w:eastAsia="SimSun"/>
          <w:szCs w:val="18"/>
        </w:rPr>
        <w:t>“</w:t>
      </w:r>
      <w:r w:rsidRPr="00376960">
        <w:rPr>
          <w:rFonts w:eastAsia="SimSun" w:hAnsi="SimSun"/>
          <w:szCs w:val="18"/>
        </w:rPr>
        <w:t>核准和参与</w:t>
      </w:r>
      <w:r w:rsidRPr="00376960">
        <w:rPr>
          <w:rFonts w:eastAsia="SimSun"/>
          <w:szCs w:val="18"/>
        </w:rPr>
        <w:t>”</w:t>
      </w:r>
      <w:r w:rsidRPr="00376960">
        <w:rPr>
          <w:rFonts w:eastAsia="SimSun" w:hAnsi="SimSun"/>
          <w:szCs w:val="18"/>
        </w:rPr>
        <w:t>以及公正和公平地分享利用与保护和可持续利用生物多样性有关的此种</w:t>
      </w:r>
      <w:r w:rsidRPr="00376960">
        <w:rPr>
          <w:rFonts w:eastAsia="SimSun" w:hAnsi="SimSun"/>
          <w:kern w:val="22"/>
          <w:szCs w:val="18"/>
        </w:rPr>
        <w:t>知识</w:t>
      </w:r>
      <w:r w:rsidRPr="00376960">
        <w:rPr>
          <w:rFonts w:eastAsia="SimSun" w:hAnsi="SimSun"/>
          <w:szCs w:val="18"/>
        </w:rPr>
        <w:t>、创新和做法所产生的惠益，以及报告和防止非法占用传统知识的</w:t>
      </w:r>
      <w:r w:rsidRPr="00376960">
        <w:rPr>
          <w:rFonts w:eastAsia="SimSun"/>
          <w:szCs w:val="18"/>
        </w:rPr>
        <w:t>“</w:t>
      </w:r>
      <w:r w:rsidRPr="00376960">
        <w:rPr>
          <w:rFonts w:eastAsia="SimSun" w:hAnsi="SimSun"/>
          <w:szCs w:val="18"/>
        </w:rPr>
        <w:t>生命之根</w:t>
      </w:r>
      <w:r w:rsidRPr="00376960">
        <w:rPr>
          <w:rFonts w:eastAsia="SimSun"/>
          <w:szCs w:val="18"/>
        </w:rPr>
        <w:t>”</w:t>
      </w:r>
      <w:r w:rsidRPr="00376960">
        <w:rPr>
          <w:rFonts w:eastAsia="SimSun" w:hAnsi="SimSun"/>
          <w:szCs w:val="18"/>
        </w:rPr>
        <w:t>自愿准则。</w:t>
      </w:r>
    </w:p>
  </w:footnote>
  <w:footnote w:id="7">
    <w:p w:rsidR="00A83C4A" w:rsidRDefault="00A83C4A" w:rsidP="00EA5AFA">
      <w:pPr>
        <w:pStyle w:val="FootnoteText"/>
        <w:ind w:firstLine="0"/>
      </w:pPr>
      <w:r w:rsidRPr="004660F7">
        <w:rPr>
          <w:rStyle w:val="FootnoteReference"/>
          <w:sz w:val="24"/>
          <w:u w:val="none"/>
          <w:vertAlign w:val="superscript"/>
        </w:rPr>
        <w:footnoteRef/>
      </w:r>
      <w:r>
        <w:t xml:space="preserve"> </w:t>
      </w:r>
      <w:r w:rsidRPr="00D22F82">
        <w:t>CBD/NP/MOP/3/2</w:t>
      </w:r>
      <w:r>
        <w:rPr>
          <w:rFonts w:ascii="SimSun" w:hAnsi="SimSun" w:cs="SimSun" w:hint="eastAsia"/>
        </w:rPr>
        <w:t>。</w:t>
      </w:r>
    </w:p>
  </w:footnote>
  <w:footnote w:id="8">
    <w:p w:rsidR="00A83C4A" w:rsidRPr="00547AF6" w:rsidRDefault="00A83C4A" w:rsidP="00EA5AFA">
      <w:pPr>
        <w:pStyle w:val="FootnoteText"/>
        <w:tabs>
          <w:tab w:val="left" w:pos="360"/>
        </w:tabs>
        <w:ind w:firstLine="0"/>
        <w:rPr>
          <w:rFonts w:eastAsia="SimSun"/>
          <w:szCs w:val="18"/>
        </w:rPr>
      </w:pPr>
      <w:r w:rsidRPr="00547AF6">
        <w:rPr>
          <w:rStyle w:val="FootnoteReference"/>
          <w:rFonts w:eastAsia="SimSun"/>
          <w:sz w:val="24"/>
          <w:u w:val="none"/>
          <w:vertAlign w:val="superscript"/>
        </w:rPr>
        <w:footnoteRef/>
      </w:r>
      <w:r w:rsidRPr="008002F6">
        <w:rPr>
          <w:rStyle w:val="FootnoteReference"/>
          <w:sz w:val="24"/>
          <w:u w:val="none"/>
        </w:rPr>
        <w:t xml:space="preserve"> </w:t>
      </w:r>
      <w:r w:rsidRPr="00547AF6">
        <w:rPr>
          <w:rFonts w:eastAsia="SimSun" w:hAnsi="SimSun"/>
          <w:szCs w:val="18"/>
        </w:rPr>
        <w:t>见</w:t>
      </w:r>
      <w:r w:rsidRPr="00547AF6">
        <w:rPr>
          <w:rFonts w:eastAsia="SimSun"/>
          <w:szCs w:val="18"/>
        </w:rPr>
        <w:t>CBD/NP/MOP/3/8</w:t>
      </w:r>
      <w:r w:rsidRPr="00547AF6">
        <w:rPr>
          <w:rFonts w:eastAsia="SimSun" w:hAnsi="SimSun"/>
          <w:szCs w:val="18"/>
        </w:rPr>
        <w:t>。</w:t>
      </w:r>
    </w:p>
  </w:footnote>
  <w:footnote w:id="9">
    <w:p w:rsidR="00A83C4A" w:rsidRPr="001379D0" w:rsidRDefault="00A83C4A" w:rsidP="001379D0">
      <w:pPr>
        <w:pStyle w:val="FootnoteText"/>
        <w:tabs>
          <w:tab w:val="left" w:pos="360"/>
        </w:tabs>
        <w:kinsoku w:val="0"/>
        <w:overflowPunct w:val="0"/>
        <w:autoSpaceDE w:val="0"/>
        <w:autoSpaceDN w:val="0"/>
        <w:spacing w:after="0" w:line="240" w:lineRule="atLeast"/>
        <w:ind w:firstLine="0"/>
        <w:rPr>
          <w:rFonts w:eastAsia="SimSun"/>
          <w:szCs w:val="18"/>
        </w:rPr>
      </w:pPr>
      <w:r w:rsidRPr="001379D0">
        <w:rPr>
          <w:rStyle w:val="FootnoteReference"/>
          <w:sz w:val="24"/>
          <w:u w:val="none"/>
          <w:vertAlign w:val="superscript"/>
        </w:rPr>
        <w:footnoteRef/>
      </w:r>
      <w:r w:rsidRPr="007A185F">
        <w:rPr>
          <w:sz w:val="20"/>
        </w:rPr>
        <w:t xml:space="preserve">  </w:t>
      </w:r>
      <w:r w:rsidRPr="001379D0">
        <w:rPr>
          <w:rFonts w:eastAsia="SimSun" w:hAnsi="SimSun"/>
          <w:szCs w:val="18"/>
        </w:rPr>
        <w:t>见</w:t>
      </w:r>
      <w:r w:rsidRPr="001379D0">
        <w:rPr>
          <w:rFonts w:eastAsia="SimSun" w:hAnsi="SimSun"/>
          <w:kern w:val="22"/>
          <w:szCs w:val="18"/>
        </w:rPr>
        <w:t>联大</w:t>
      </w:r>
      <w:smartTag w:uri="urn:schemas-microsoft-com:office:smarttags" w:element="chsdate">
        <w:smartTagPr>
          <w:attr w:name="IsROCDate" w:val="False"/>
          <w:attr w:name="IsLunarDate" w:val="False"/>
          <w:attr w:name="Day" w:val="25"/>
          <w:attr w:name="Month" w:val="9"/>
          <w:attr w:name="Year" w:val="2015"/>
        </w:smartTagPr>
        <w:r w:rsidRPr="001379D0">
          <w:rPr>
            <w:rFonts w:eastAsia="SimSun"/>
            <w:kern w:val="22"/>
            <w:szCs w:val="18"/>
          </w:rPr>
          <w:t>2015</w:t>
        </w:r>
        <w:r w:rsidRPr="001379D0">
          <w:rPr>
            <w:rFonts w:eastAsia="SimSun" w:hAnsi="SimSun"/>
            <w:kern w:val="22"/>
            <w:szCs w:val="18"/>
          </w:rPr>
          <w:t>年</w:t>
        </w:r>
        <w:r w:rsidRPr="001379D0">
          <w:rPr>
            <w:rFonts w:eastAsia="SimSun"/>
            <w:kern w:val="22"/>
            <w:szCs w:val="18"/>
          </w:rPr>
          <w:t>9</w:t>
        </w:r>
        <w:r w:rsidRPr="001379D0">
          <w:rPr>
            <w:rFonts w:eastAsia="SimSun" w:hAnsi="SimSun"/>
            <w:kern w:val="22"/>
            <w:szCs w:val="18"/>
          </w:rPr>
          <w:t>月</w:t>
        </w:r>
        <w:r w:rsidRPr="001379D0">
          <w:rPr>
            <w:rFonts w:eastAsia="SimSun"/>
            <w:kern w:val="22"/>
            <w:szCs w:val="18"/>
          </w:rPr>
          <w:t>25</w:t>
        </w:r>
        <w:r w:rsidRPr="001379D0">
          <w:rPr>
            <w:rFonts w:eastAsia="SimSun" w:hAnsi="SimSun"/>
            <w:kern w:val="22"/>
            <w:szCs w:val="18"/>
          </w:rPr>
          <w:t>日</w:t>
        </w:r>
      </w:smartTag>
      <w:r w:rsidRPr="001379D0">
        <w:rPr>
          <w:rFonts w:eastAsia="SimSun" w:hAnsi="SimSun"/>
          <w:kern w:val="22"/>
          <w:szCs w:val="18"/>
        </w:rPr>
        <w:t>第</w:t>
      </w:r>
      <w:hyperlink r:id="rId1" w:history="1">
        <w:r w:rsidRPr="001379D0">
          <w:rPr>
            <w:rStyle w:val="Hyperlink"/>
            <w:rFonts w:eastAsia="SimSun"/>
            <w:kern w:val="22"/>
            <w:szCs w:val="18"/>
          </w:rPr>
          <w:t>70/1</w:t>
        </w:r>
      </w:hyperlink>
      <w:r w:rsidRPr="001379D0">
        <w:rPr>
          <w:rFonts w:eastAsia="SimSun" w:hAnsi="SimSun"/>
          <w:kern w:val="22"/>
          <w:szCs w:val="18"/>
        </w:rPr>
        <w:t>号决议。</w:t>
      </w:r>
    </w:p>
  </w:footnote>
  <w:footnote w:id="10">
    <w:p w:rsidR="00A83C4A" w:rsidRPr="00B97133" w:rsidRDefault="00A83C4A" w:rsidP="00B97133">
      <w:pPr>
        <w:pStyle w:val="FootnoteText"/>
        <w:tabs>
          <w:tab w:val="left" w:pos="360"/>
        </w:tabs>
        <w:spacing w:after="0" w:line="240" w:lineRule="atLeast"/>
        <w:ind w:firstLine="0"/>
        <w:jc w:val="left"/>
        <w:rPr>
          <w:szCs w:val="18"/>
        </w:rPr>
      </w:pPr>
      <w:r w:rsidRPr="00B97133">
        <w:rPr>
          <w:rStyle w:val="FootnoteReference"/>
          <w:sz w:val="24"/>
          <w:u w:val="none"/>
          <w:vertAlign w:val="superscript"/>
        </w:rPr>
        <w:footnoteRef/>
      </w:r>
      <w:r w:rsidRPr="00B97133">
        <w:rPr>
          <w:sz w:val="20"/>
        </w:rPr>
        <w:t xml:space="preserve"> </w:t>
      </w:r>
      <w:r w:rsidRPr="00B97133">
        <w:rPr>
          <w:szCs w:val="18"/>
        </w:rPr>
        <w:t xml:space="preserve"> </w:t>
      </w:r>
      <w:hyperlink r:id="rId2" w:history="1">
        <w:r w:rsidRPr="00B97133">
          <w:rPr>
            <w:rStyle w:val="Hyperlink"/>
            <w:kern w:val="22"/>
            <w:szCs w:val="18"/>
          </w:rPr>
          <w:t>CBD/NP/MOP/3/4</w:t>
        </w:r>
      </w:hyperlink>
      <w:r w:rsidRPr="00B97133">
        <w:rPr>
          <w:rFonts w:hAnsi="SimSun"/>
          <w:kern w:val="22"/>
          <w:szCs w:val="18"/>
        </w:rPr>
        <w:t>。</w:t>
      </w:r>
    </w:p>
  </w:footnote>
  <w:footnote w:id="11">
    <w:p w:rsidR="00A83C4A" w:rsidRPr="00B97133" w:rsidRDefault="00A83C4A" w:rsidP="00B97133">
      <w:pPr>
        <w:pStyle w:val="FootnoteText"/>
        <w:tabs>
          <w:tab w:val="left" w:pos="360"/>
        </w:tabs>
        <w:spacing w:after="0" w:line="240" w:lineRule="atLeast"/>
        <w:ind w:firstLine="0"/>
        <w:jc w:val="left"/>
        <w:rPr>
          <w:szCs w:val="18"/>
        </w:rPr>
      </w:pPr>
      <w:r w:rsidRPr="00B97133">
        <w:rPr>
          <w:rStyle w:val="FootnoteReference"/>
          <w:sz w:val="24"/>
          <w:u w:val="none"/>
          <w:vertAlign w:val="superscript"/>
        </w:rPr>
        <w:footnoteRef/>
      </w:r>
      <w:r w:rsidRPr="004660F7">
        <w:rPr>
          <w:rStyle w:val="FootnoteReference"/>
          <w:sz w:val="24"/>
          <w:u w:val="none"/>
          <w:vertAlign w:val="superscript"/>
        </w:rPr>
        <w:t xml:space="preserve">  </w:t>
      </w:r>
      <w:r w:rsidRPr="00B97133">
        <w:rPr>
          <w:szCs w:val="18"/>
        </w:rPr>
        <w:t>CBD/ABS/CB-IAC/</w:t>
      </w:r>
      <w:smartTag w:uri="urn:schemas-microsoft-com:office:smarttags" w:element="chsdate">
        <w:smartTagPr>
          <w:attr w:name="IsROCDate" w:val="False"/>
          <w:attr w:name="IsLunarDate" w:val="False"/>
          <w:attr w:name="Day" w:val="4"/>
          <w:attr w:name="Month" w:val="1"/>
          <w:attr w:name="Year" w:val="2018"/>
        </w:smartTagPr>
        <w:r w:rsidRPr="00B97133">
          <w:rPr>
            <w:szCs w:val="18"/>
          </w:rPr>
          <w:t>2018/1/4</w:t>
        </w:r>
      </w:smartTag>
      <w:r w:rsidRPr="00B97133">
        <w:rPr>
          <w:rFonts w:hAnsi="SimSun"/>
          <w:szCs w:val="18"/>
        </w:rPr>
        <w:t>。</w:t>
      </w:r>
    </w:p>
  </w:footnote>
  <w:footnote w:id="12">
    <w:p w:rsidR="00A83C4A" w:rsidRPr="00B97133" w:rsidRDefault="00A83C4A" w:rsidP="00B97133">
      <w:pPr>
        <w:pStyle w:val="FootnoteText"/>
        <w:tabs>
          <w:tab w:val="left" w:pos="360"/>
        </w:tabs>
        <w:spacing w:after="0" w:line="240" w:lineRule="atLeast"/>
        <w:ind w:firstLine="0"/>
        <w:jc w:val="left"/>
        <w:rPr>
          <w:rFonts w:eastAsia="SimSun"/>
          <w:szCs w:val="18"/>
        </w:rPr>
      </w:pPr>
      <w:r w:rsidRPr="00B97133">
        <w:rPr>
          <w:rStyle w:val="FootnoteReference"/>
          <w:sz w:val="24"/>
          <w:u w:val="none"/>
          <w:vertAlign w:val="superscript"/>
        </w:rPr>
        <w:footnoteRef/>
      </w:r>
      <w:r w:rsidRPr="004660F7">
        <w:rPr>
          <w:rStyle w:val="FootnoteReference"/>
          <w:sz w:val="24"/>
          <w:u w:val="none"/>
          <w:vertAlign w:val="superscript"/>
        </w:rPr>
        <w:t xml:space="preserve">  </w:t>
      </w:r>
      <w:r w:rsidRPr="00B97133">
        <w:rPr>
          <w:rFonts w:eastAsia="SimSun" w:hAnsi="SimSun"/>
          <w:kern w:val="22"/>
          <w:szCs w:val="18"/>
        </w:rPr>
        <w:t>第</w:t>
      </w:r>
      <w:hyperlink r:id="rId3" w:history="1">
        <w:r w:rsidRPr="00B97133">
          <w:rPr>
            <w:rStyle w:val="Hyperlink"/>
            <w:rFonts w:eastAsia="SimSun"/>
            <w:kern w:val="22"/>
            <w:szCs w:val="18"/>
          </w:rPr>
          <w:t>NP-1/8</w:t>
        </w:r>
      </w:hyperlink>
      <w:r w:rsidRPr="00B97133">
        <w:rPr>
          <w:rFonts w:eastAsia="SimSun" w:hAnsi="SimSun"/>
          <w:kern w:val="22"/>
          <w:szCs w:val="18"/>
        </w:rPr>
        <w:t>号决定，附件一。</w:t>
      </w:r>
    </w:p>
  </w:footnote>
  <w:footnote w:id="13">
    <w:p w:rsidR="00A83C4A" w:rsidRPr="00B97133" w:rsidRDefault="00A83C4A" w:rsidP="00B97133">
      <w:pPr>
        <w:pStyle w:val="FootnoteText"/>
        <w:suppressLineNumbers/>
        <w:tabs>
          <w:tab w:val="left" w:pos="360"/>
        </w:tabs>
        <w:suppressAutoHyphens/>
        <w:kinsoku w:val="0"/>
        <w:overflowPunct w:val="0"/>
        <w:autoSpaceDE w:val="0"/>
        <w:autoSpaceDN w:val="0"/>
        <w:spacing w:after="0" w:line="240" w:lineRule="atLeast"/>
        <w:ind w:firstLine="0"/>
        <w:jc w:val="left"/>
        <w:rPr>
          <w:szCs w:val="18"/>
        </w:rPr>
      </w:pPr>
      <w:r w:rsidRPr="00B97133">
        <w:rPr>
          <w:rStyle w:val="FootnoteReference"/>
          <w:sz w:val="24"/>
          <w:u w:val="none"/>
          <w:vertAlign w:val="superscript"/>
        </w:rPr>
        <w:footnoteRef/>
      </w:r>
      <w:r w:rsidRPr="004660F7">
        <w:rPr>
          <w:rStyle w:val="FootnoteReference"/>
          <w:sz w:val="24"/>
          <w:u w:val="none"/>
          <w:vertAlign w:val="superscript"/>
        </w:rPr>
        <w:t xml:space="preserve">  </w:t>
      </w:r>
      <w:r w:rsidRPr="00B97133">
        <w:rPr>
          <w:kern w:val="18"/>
          <w:szCs w:val="18"/>
        </w:rPr>
        <w:t>CBD/COP/14/INF/10</w:t>
      </w:r>
      <w:r w:rsidRPr="00B97133">
        <w:rPr>
          <w:rFonts w:hAnsi="SimSun"/>
          <w:kern w:val="18"/>
          <w:szCs w:val="18"/>
          <w:lang w:val="zh-CN" w:eastAsia="x-none"/>
        </w:rPr>
        <w:t>。</w:t>
      </w:r>
    </w:p>
  </w:footnote>
  <w:footnote w:id="14">
    <w:p w:rsidR="00A83C4A" w:rsidRPr="00B97133" w:rsidRDefault="00A83C4A" w:rsidP="00B97133">
      <w:pPr>
        <w:pStyle w:val="FootnoteText"/>
        <w:suppressLineNumbers/>
        <w:tabs>
          <w:tab w:val="left" w:pos="360"/>
        </w:tabs>
        <w:suppressAutoHyphens/>
        <w:spacing w:after="0" w:line="240" w:lineRule="atLeast"/>
        <w:ind w:firstLine="0"/>
        <w:jc w:val="left"/>
        <w:rPr>
          <w:rFonts w:eastAsia="SimSun"/>
          <w:szCs w:val="18"/>
        </w:rPr>
      </w:pPr>
      <w:r w:rsidRPr="00B97133">
        <w:rPr>
          <w:rStyle w:val="FootnoteReference"/>
          <w:sz w:val="24"/>
          <w:u w:val="none"/>
          <w:vertAlign w:val="superscript"/>
        </w:rPr>
        <w:footnoteRef/>
      </w:r>
      <w:r w:rsidRPr="002E7325">
        <w:rPr>
          <w:kern w:val="18"/>
          <w:szCs w:val="18"/>
        </w:rPr>
        <w:t xml:space="preserve"> </w:t>
      </w:r>
      <w:r>
        <w:rPr>
          <w:kern w:val="18"/>
          <w:szCs w:val="18"/>
        </w:rPr>
        <w:t xml:space="preserve"> </w:t>
      </w:r>
      <w:r w:rsidRPr="00B97133">
        <w:rPr>
          <w:rFonts w:eastAsia="SimSun" w:hAnsi="SimSun"/>
          <w:kern w:val="18"/>
          <w:szCs w:val="18"/>
        </w:rPr>
        <w:t>见第</w:t>
      </w:r>
      <w:hyperlink r:id="rId4" w:history="1">
        <w:r w:rsidRPr="00B97133">
          <w:rPr>
            <w:rStyle w:val="Hyperlink"/>
            <w:rFonts w:eastAsia="SimSun"/>
            <w:kern w:val="18"/>
            <w:szCs w:val="18"/>
          </w:rPr>
          <w:t>NP-1/8</w:t>
        </w:r>
      </w:hyperlink>
      <w:r w:rsidRPr="00B97133">
        <w:rPr>
          <w:rFonts w:eastAsia="SimSun" w:hAnsi="SimSun"/>
          <w:kern w:val="18"/>
          <w:szCs w:val="18"/>
        </w:rPr>
        <w:t>号决定，附件一，第</w:t>
      </w:r>
      <w:r w:rsidRPr="00B97133">
        <w:rPr>
          <w:rFonts w:eastAsia="SimSun"/>
          <w:kern w:val="18"/>
          <w:szCs w:val="18"/>
        </w:rPr>
        <w:t>21</w:t>
      </w:r>
      <w:r w:rsidRPr="00B97133">
        <w:rPr>
          <w:rFonts w:eastAsia="SimSun" w:hAnsi="SimSun"/>
          <w:kern w:val="18"/>
          <w:szCs w:val="18"/>
        </w:rPr>
        <w:t>段。</w:t>
      </w:r>
    </w:p>
  </w:footnote>
  <w:footnote w:id="15">
    <w:p w:rsidR="00A83C4A" w:rsidRDefault="00A83C4A" w:rsidP="004660F7">
      <w:pPr>
        <w:pStyle w:val="FootnoteText"/>
        <w:suppressLineNumbers/>
        <w:tabs>
          <w:tab w:val="left" w:pos="360"/>
        </w:tabs>
        <w:suppressAutoHyphens/>
        <w:spacing w:after="0" w:line="240" w:lineRule="atLeast"/>
        <w:ind w:firstLine="0"/>
        <w:jc w:val="left"/>
      </w:pPr>
      <w:r w:rsidRPr="004660F7">
        <w:rPr>
          <w:rStyle w:val="FootnoteReference"/>
          <w:sz w:val="24"/>
          <w:u w:val="none"/>
          <w:vertAlign w:val="superscript"/>
        </w:rPr>
        <w:footnoteRef/>
      </w:r>
      <w:r w:rsidRPr="008002F6">
        <w:rPr>
          <w:rStyle w:val="FootnoteReference"/>
          <w:sz w:val="24"/>
          <w:u w:val="none"/>
          <w:vertAlign w:val="superscript"/>
        </w:rPr>
        <w:t xml:space="preserve"> </w:t>
      </w:r>
      <w:r w:rsidRPr="00B572A3">
        <w:rPr>
          <w:kern w:val="18"/>
          <w:sz w:val="20"/>
        </w:rPr>
        <w:t xml:space="preserve"> </w:t>
      </w:r>
      <w:r w:rsidRPr="004660F7">
        <w:rPr>
          <w:rFonts w:eastAsia="SimSun" w:hAnsi="SimSun"/>
          <w:kern w:val="18"/>
          <w:szCs w:val="18"/>
        </w:rPr>
        <w:t>见第</w:t>
      </w:r>
      <w:r w:rsidRPr="004660F7">
        <w:rPr>
          <w:rFonts w:eastAsia="SimSun"/>
          <w:kern w:val="18"/>
          <w:szCs w:val="18"/>
        </w:rPr>
        <w:t>NP-1/8</w:t>
      </w:r>
      <w:r w:rsidRPr="004660F7">
        <w:rPr>
          <w:rFonts w:eastAsia="SimSun" w:hAnsi="SimSun"/>
          <w:kern w:val="18"/>
          <w:szCs w:val="18"/>
        </w:rPr>
        <w:t>号决定，附件一，第</w:t>
      </w:r>
      <w:r w:rsidRPr="004660F7">
        <w:rPr>
          <w:rFonts w:eastAsia="SimSun"/>
          <w:kern w:val="18"/>
          <w:szCs w:val="18"/>
        </w:rPr>
        <w:t>19</w:t>
      </w:r>
      <w:r w:rsidRPr="004660F7">
        <w:rPr>
          <w:rFonts w:eastAsia="SimSun" w:hAnsi="SimSun"/>
          <w:kern w:val="18"/>
          <w:szCs w:val="18"/>
        </w:rPr>
        <w:t>和</w:t>
      </w:r>
      <w:r w:rsidRPr="004660F7">
        <w:rPr>
          <w:rFonts w:eastAsia="SimSun"/>
          <w:kern w:val="18"/>
          <w:szCs w:val="18"/>
        </w:rPr>
        <w:t>20</w:t>
      </w:r>
      <w:r w:rsidRPr="004660F7">
        <w:rPr>
          <w:rFonts w:eastAsia="SimSun" w:hAnsi="SimSun"/>
          <w:kern w:val="18"/>
          <w:szCs w:val="18"/>
        </w:rPr>
        <w:t>段。</w:t>
      </w:r>
    </w:p>
  </w:footnote>
  <w:footnote w:id="16">
    <w:p w:rsidR="00A83C4A" w:rsidRPr="004660F7" w:rsidRDefault="00A83C4A" w:rsidP="00EA5AFA">
      <w:pPr>
        <w:pStyle w:val="FootnoteText"/>
        <w:tabs>
          <w:tab w:val="left" w:pos="360"/>
        </w:tabs>
        <w:kinsoku w:val="0"/>
        <w:overflowPunct w:val="0"/>
        <w:autoSpaceDE w:val="0"/>
        <w:autoSpaceDN w:val="0"/>
        <w:ind w:firstLine="0"/>
        <w:jc w:val="left"/>
        <w:rPr>
          <w:rFonts w:eastAsia="SimSun"/>
          <w:szCs w:val="18"/>
        </w:rPr>
      </w:pPr>
      <w:r w:rsidRPr="004660F7">
        <w:rPr>
          <w:rStyle w:val="FootnoteReference"/>
          <w:sz w:val="24"/>
          <w:u w:val="none"/>
          <w:vertAlign w:val="superscript"/>
        </w:rPr>
        <w:footnoteRef/>
      </w:r>
      <w:r w:rsidRPr="008002F6">
        <w:rPr>
          <w:rStyle w:val="FootnoteReference"/>
          <w:sz w:val="24"/>
          <w:u w:val="none"/>
          <w:vertAlign w:val="superscript"/>
        </w:rPr>
        <w:t xml:space="preserve"> </w:t>
      </w:r>
      <w:r w:rsidRPr="00B572A3">
        <w:rPr>
          <w:kern w:val="18"/>
          <w:sz w:val="20"/>
        </w:rPr>
        <w:t xml:space="preserve"> </w:t>
      </w:r>
      <w:r w:rsidRPr="004660F7">
        <w:rPr>
          <w:rFonts w:eastAsia="SimSun" w:hAnsi="SimSun"/>
          <w:kern w:val="18"/>
          <w:szCs w:val="18"/>
        </w:rPr>
        <w:t>见第</w:t>
      </w:r>
      <w:r w:rsidRPr="004660F7">
        <w:rPr>
          <w:rStyle w:val="Hyperlink"/>
          <w:rFonts w:eastAsia="SimSun"/>
          <w:kern w:val="18"/>
          <w:szCs w:val="18"/>
        </w:rPr>
        <w:t>NP-1/8</w:t>
      </w:r>
      <w:r w:rsidRPr="004660F7">
        <w:rPr>
          <w:rFonts w:eastAsia="SimSun" w:hAnsi="SimSun"/>
          <w:kern w:val="18"/>
          <w:szCs w:val="18"/>
        </w:rPr>
        <w:t>号决定，附件一，附录二。</w:t>
      </w:r>
    </w:p>
  </w:footnote>
  <w:footnote w:id="17">
    <w:p w:rsidR="00A83C4A" w:rsidRPr="00255152" w:rsidRDefault="00A83C4A" w:rsidP="00255152">
      <w:pPr>
        <w:pStyle w:val="FootnoteText"/>
        <w:tabs>
          <w:tab w:val="left" w:pos="360"/>
        </w:tabs>
        <w:spacing w:after="0" w:line="240" w:lineRule="atLeast"/>
        <w:ind w:firstLine="0"/>
        <w:rPr>
          <w:szCs w:val="18"/>
        </w:rPr>
      </w:pPr>
      <w:r w:rsidRPr="00255152">
        <w:rPr>
          <w:rStyle w:val="FootnoteReference"/>
          <w:sz w:val="24"/>
          <w:u w:val="none"/>
          <w:vertAlign w:val="superscript"/>
        </w:rPr>
        <w:footnoteRef/>
      </w:r>
      <w:r w:rsidRPr="00E5595A">
        <w:rPr>
          <w:vertAlign w:val="superscript"/>
        </w:rPr>
        <w:t xml:space="preserve"> </w:t>
      </w:r>
      <w:r>
        <w:rPr>
          <w:vertAlign w:val="superscript"/>
        </w:rPr>
        <w:t xml:space="preserve"> </w:t>
      </w:r>
      <w:r w:rsidRPr="00255152">
        <w:rPr>
          <w:szCs w:val="18"/>
        </w:rPr>
        <w:t>CBD/NP/MOP/3/6</w:t>
      </w:r>
      <w:r w:rsidRPr="00255152">
        <w:rPr>
          <w:rFonts w:hAnsi="SimSun"/>
          <w:szCs w:val="18"/>
        </w:rPr>
        <w:t>。</w:t>
      </w:r>
    </w:p>
  </w:footnote>
  <w:footnote w:id="18">
    <w:p w:rsidR="00A83C4A" w:rsidRPr="00255152" w:rsidRDefault="00A83C4A" w:rsidP="00255152">
      <w:pPr>
        <w:pStyle w:val="FootnoteText"/>
        <w:tabs>
          <w:tab w:val="left" w:pos="360"/>
        </w:tabs>
        <w:spacing w:after="0" w:line="240" w:lineRule="atLeast"/>
        <w:ind w:firstLine="0"/>
        <w:rPr>
          <w:rFonts w:eastAsia="SimSun"/>
          <w:szCs w:val="18"/>
        </w:rPr>
      </w:pPr>
      <w:r w:rsidRPr="00084580">
        <w:rPr>
          <w:sz w:val="24"/>
          <w:vertAlign w:val="superscript"/>
        </w:rPr>
        <w:footnoteRef/>
      </w:r>
      <w:r w:rsidRPr="00F70D0C">
        <w:rPr>
          <w:vertAlign w:val="superscript"/>
        </w:rPr>
        <w:t xml:space="preserve"> </w:t>
      </w:r>
      <w:r>
        <w:rPr>
          <w:vertAlign w:val="superscript"/>
        </w:rPr>
        <w:t xml:space="preserve"> </w:t>
      </w:r>
      <w:r w:rsidRPr="00255152">
        <w:rPr>
          <w:rFonts w:eastAsia="SimSun" w:hAnsi="SimSun"/>
          <w:szCs w:val="18"/>
        </w:rPr>
        <w:t>第</w:t>
      </w:r>
      <w:r w:rsidRPr="00255152">
        <w:rPr>
          <w:rFonts w:eastAsia="SimSun"/>
          <w:szCs w:val="18"/>
        </w:rPr>
        <w:t>NP-1/9</w:t>
      </w:r>
      <w:r w:rsidRPr="00255152">
        <w:rPr>
          <w:rFonts w:eastAsia="SimSun" w:hAnsi="SimSun"/>
          <w:szCs w:val="18"/>
        </w:rPr>
        <w:t>号决定中规定。</w:t>
      </w:r>
    </w:p>
  </w:footnote>
  <w:footnote w:id="19">
    <w:p w:rsidR="00A83C4A" w:rsidRDefault="00A83C4A" w:rsidP="00255152">
      <w:pPr>
        <w:pStyle w:val="FootnoteText"/>
        <w:tabs>
          <w:tab w:val="left" w:pos="360"/>
        </w:tabs>
        <w:spacing w:after="0" w:line="240" w:lineRule="atLeast"/>
        <w:ind w:firstLine="0"/>
      </w:pPr>
      <w:r w:rsidRPr="00255152">
        <w:rPr>
          <w:rStyle w:val="FootnoteReference"/>
          <w:sz w:val="24"/>
          <w:u w:val="none"/>
          <w:vertAlign w:val="superscript"/>
        </w:rPr>
        <w:footnoteRef/>
      </w:r>
      <w:r w:rsidRPr="00403538">
        <w:t xml:space="preserve"> </w:t>
      </w:r>
      <w:r>
        <w:rPr>
          <w:rFonts w:eastAsia="SimSun" w:hint="eastAsia"/>
        </w:rPr>
        <w:t xml:space="preserve"> </w:t>
      </w:r>
      <w:hyperlink r:id="rId5" w:history="1">
        <w:r w:rsidRPr="00255152">
          <w:rPr>
            <w:rStyle w:val="Hyperlink"/>
            <w:kern w:val="18"/>
            <w:szCs w:val="18"/>
            <w:lang w:val="en-CA"/>
          </w:rPr>
          <w:t>CBD/NP/MOP/3/9</w:t>
        </w:r>
      </w:hyperlink>
      <w:r>
        <w:rPr>
          <w:rFonts w:ascii="SimSun" w:eastAsia="SimSun" w:hAnsi="SimSun" w:cs="SimSun" w:hint="eastAsia"/>
          <w:sz w:val="20"/>
        </w:rPr>
        <w:t>。</w:t>
      </w:r>
    </w:p>
  </w:footnote>
  <w:footnote w:id="20">
    <w:p w:rsidR="00A83C4A" w:rsidRPr="00EF70E5" w:rsidRDefault="00A83C4A" w:rsidP="00EF70E5">
      <w:pPr>
        <w:pStyle w:val="FootnoteText"/>
        <w:tabs>
          <w:tab w:val="left" w:pos="360"/>
        </w:tabs>
        <w:spacing w:after="0" w:line="240" w:lineRule="atLeast"/>
        <w:ind w:firstLine="0"/>
        <w:jc w:val="left"/>
        <w:rPr>
          <w:szCs w:val="18"/>
        </w:rPr>
      </w:pPr>
      <w:r w:rsidRPr="00EF70E5">
        <w:rPr>
          <w:rStyle w:val="FootnoteReference"/>
          <w:kern w:val="18"/>
          <w:sz w:val="24"/>
          <w:u w:val="none"/>
          <w:vertAlign w:val="superscript"/>
        </w:rPr>
        <w:footnoteRef/>
      </w:r>
      <w:r w:rsidRPr="00DF16F4">
        <w:rPr>
          <w:kern w:val="18"/>
          <w:sz w:val="20"/>
        </w:rPr>
        <w:t xml:space="preserve"> </w:t>
      </w:r>
      <w:r>
        <w:rPr>
          <w:kern w:val="18"/>
          <w:sz w:val="20"/>
          <w:lang w:val="en-US" w:eastAsia="x-none"/>
        </w:rPr>
        <w:t xml:space="preserve"> </w:t>
      </w:r>
      <w:r w:rsidRPr="00EF70E5">
        <w:rPr>
          <w:rFonts w:ascii="SimSun" w:eastAsia="SimSun" w:hAnsi="SimSun"/>
          <w:kern w:val="18"/>
          <w:szCs w:val="18"/>
        </w:rPr>
        <w:t>见</w:t>
      </w:r>
      <w:hyperlink r:id="rId6" w:history="1">
        <w:r w:rsidRPr="00EF70E5">
          <w:rPr>
            <w:rStyle w:val="Hyperlink"/>
            <w:kern w:val="18"/>
            <w:szCs w:val="18"/>
          </w:rPr>
          <w:t>CBD/NP/MOP/3/5</w:t>
        </w:r>
      </w:hyperlink>
      <w:r w:rsidRPr="00EF70E5">
        <w:rPr>
          <w:rFonts w:hAnsi="SimSun"/>
          <w:kern w:val="18"/>
          <w:szCs w:val="18"/>
        </w:rPr>
        <w:t>。</w:t>
      </w:r>
    </w:p>
  </w:footnote>
  <w:footnote w:id="21">
    <w:p w:rsidR="00A83C4A" w:rsidRPr="00EF70E5" w:rsidRDefault="00A83C4A" w:rsidP="00EF70E5">
      <w:pPr>
        <w:pStyle w:val="FootnoteText"/>
        <w:tabs>
          <w:tab w:val="left" w:pos="360"/>
        </w:tabs>
        <w:spacing w:after="0" w:line="240" w:lineRule="atLeast"/>
        <w:ind w:firstLine="0"/>
        <w:rPr>
          <w:szCs w:val="18"/>
        </w:rPr>
      </w:pPr>
      <w:r w:rsidRPr="00EF70E5">
        <w:rPr>
          <w:rStyle w:val="FootnoteReference"/>
          <w:kern w:val="18"/>
          <w:sz w:val="24"/>
          <w:u w:val="none"/>
          <w:vertAlign w:val="superscript"/>
        </w:rPr>
        <w:footnoteRef/>
      </w:r>
      <w:r>
        <w:rPr>
          <w:rStyle w:val="FootnoteReference"/>
          <w:kern w:val="18"/>
          <w:sz w:val="24"/>
          <w:u w:val="none"/>
          <w:vertAlign w:val="superscript"/>
        </w:rPr>
        <w:t xml:space="preserve"> </w:t>
      </w:r>
      <w:r>
        <w:rPr>
          <w:kern w:val="18"/>
          <w:sz w:val="24"/>
          <w:vertAlign w:val="superscript"/>
        </w:rPr>
        <w:t xml:space="preserve">  </w:t>
      </w:r>
      <w:r>
        <w:rPr>
          <w:kern w:val="18"/>
          <w:vertAlign w:val="superscript"/>
        </w:rPr>
        <w:t xml:space="preserve"> </w:t>
      </w:r>
      <w:r w:rsidRPr="00EF70E5">
        <w:rPr>
          <w:kern w:val="18"/>
          <w:szCs w:val="18"/>
        </w:rPr>
        <w:t>GEF/A.6/05/Rev.01</w:t>
      </w:r>
      <w:r w:rsidRPr="00EF70E5">
        <w:rPr>
          <w:rFonts w:hAnsi="SimSun"/>
          <w:kern w:val="18"/>
          <w:szCs w:val="18"/>
        </w:rPr>
        <w:t>。</w:t>
      </w:r>
    </w:p>
  </w:footnote>
  <w:footnote w:id="22">
    <w:p w:rsidR="00A83C4A" w:rsidRPr="006764CA" w:rsidRDefault="00A83C4A" w:rsidP="006764CA">
      <w:pPr>
        <w:pStyle w:val="FootnoteText"/>
        <w:spacing w:after="0" w:line="240" w:lineRule="atLeast"/>
        <w:ind w:firstLine="0"/>
        <w:jc w:val="left"/>
        <w:rPr>
          <w:rFonts w:eastAsia="SimSun"/>
        </w:rPr>
      </w:pPr>
      <w:r w:rsidRPr="00EE71E3">
        <w:rPr>
          <w:rStyle w:val="FootnoteReference"/>
          <w:kern w:val="18"/>
          <w:sz w:val="24"/>
          <w:u w:val="none"/>
          <w:vertAlign w:val="superscript"/>
        </w:rPr>
        <w:footnoteRef/>
      </w:r>
      <w:r w:rsidRPr="00B076A8">
        <w:rPr>
          <w:kern w:val="18"/>
          <w:szCs w:val="18"/>
        </w:rPr>
        <w:t xml:space="preserve"> </w:t>
      </w:r>
      <w:r w:rsidRPr="006764CA">
        <w:rPr>
          <w:rFonts w:eastAsia="SimSun" w:hAnsi="SimSun"/>
          <w:kern w:val="18"/>
          <w:szCs w:val="18"/>
        </w:rPr>
        <w:t>见</w:t>
      </w:r>
      <w:hyperlink r:id="rId7" w:history="1">
        <w:r w:rsidRPr="006764CA">
          <w:rPr>
            <w:rStyle w:val="Hyperlink"/>
            <w:rFonts w:eastAsia="SimSun"/>
            <w:kern w:val="18"/>
            <w:szCs w:val="18"/>
          </w:rPr>
          <w:t>CBD/SBI/2/22</w:t>
        </w:r>
      </w:hyperlink>
      <w:r w:rsidRPr="006764CA">
        <w:rPr>
          <w:rFonts w:eastAsia="SimSun" w:hAnsi="SimSun"/>
          <w:kern w:val="18"/>
          <w:szCs w:val="18"/>
        </w:rPr>
        <w:t>，第一节，第</w:t>
      </w:r>
      <w:r w:rsidRPr="006764CA">
        <w:rPr>
          <w:rFonts w:eastAsia="SimSun"/>
          <w:kern w:val="18"/>
          <w:szCs w:val="18"/>
        </w:rPr>
        <w:t>2/14</w:t>
      </w:r>
      <w:r w:rsidRPr="006764CA">
        <w:rPr>
          <w:rFonts w:eastAsia="SimSun" w:hAnsi="SimSun"/>
          <w:kern w:val="18"/>
          <w:szCs w:val="18"/>
        </w:rPr>
        <w:t>号建议，</w:t>
      </w:r>
      <w:r w:rsidRPr="006764CA">
        <w:rPr>
          <w:rFonts w:eastAsia="SimSun"/>
          <w:kern w:val="18"/>
          <w:szCs w:val="18"/>
        </w:rPr>
        <w:t>B</w:t>
      </w:r>
      <w:r w:rsidRPr="006764CA">
        <w:rPr>
          <w:rFonts w:eastAsia="SimSun" w:hAnsi="SimSun"/>
          <w:kern w:val="18"/>
          <w:szCs w:val="18"/>
        </w:rPr>
        <w:t>部分。</w:t>
      </w:r>
    </w:p>
  </w:footnote>
  <w:footnote w:id="23">
    <w:p w:rsidR="00A83C4A" w:rsidRDefault="00A83C4A" w:rsidP="006764CA">
      <w:pPr>
        <w:pStyle w:val="FootnoteText"/>
        <w:spacing w:after="0" w:line="240" w:lineRule="atLeast"/>
        <w:ind w:firstLine="0"/>
      </w:pPr>
      <w:r w:rsidRPr="006764CA">
        <w:rPr>
          <w:rStyle w:val="FootnoteReference"/>
          <w:sz w:val="24"/>
          <w:u w:val="none"/>
          <w:vertAlign w:val="superscript"/>
        </w:rPr>
        <w:footnoteRef/>
      </w:r>
      <w:r>
        <w:rPr>
          <w:sz w:val="20"/>
          <w:lang w:val="en-US" w:eastAsia="x-none"/>
        </w:rPr>
        <w:t xml:space="preserve"> </w:t>
      </w:r>
      <w:hyperlink r:id="rId8" w:history="1">
        <w:r w:rsidRPr="006764CA">
          <w:rPr>
            <w:rStyle w:val="Hyperlink"/>
            <w:rFonts w:eastAsia="SimSun"/>
            <w:szCs w:val="18"/>
            <w:lang w:val="en-US" w:eastAsia="x-none"/>
          </w:rPr>
          <w:t>CBD/SBI/2/16</w:t>
        </w:r>
      </w:hyperlink>
      <w:r w:rsidRPr="006764CA">
        <w:rPr>
          <w:rFonts w:eastAsia="SimSun" w:hAnsi="SimSun"/>
          <w:szCs w:val="18"/>
          <w:lang w:val="en-US" w:eastAsia="x-none"/>
        </w:rPr>
        <w:t>和</w:t>
      </w:r>
      <w:hyperlink r:id="rId9" w:history="1">
        <w:r w:rsidRPr="006764CA">
          <w:rPr>
            <w:rStyle w:val="Hyperlink"/>
            <w:rFonts w:eastAsia="SimSun"/>
            <w:szCs w:val="18"/>
            <w:lang w:val="en-US" w:eastAsia="x-none"/>
          </w:rPr>
          <w:t>Add.1</w:t>
        </w:r>
      </w:hyperlink>
      <w:r w:rsidRPr="006764CA">
        <w:rPr>
          <w:rFonts w:eastAsia="SimSun" w:hAnsi="SimSun"/>
          <w:szCs w:val="18"/>
          <w:lang w:val="en-US" w:eastAsia="x-none"/>
        </w:rPr>
        <w:t>。</w:t>
      </w:r>
    </w:p>
  </w:footnote>
  <w:footnote w:id="24">
    <w:p w:rsidR="00A83C4A" w:rsidRDefault="00A83C4A" w:rsidP="00B618C3">
      <w:pPr>
        <w:pStyle w:val="FootnoteText"/>
        <w:tabs>
          <w:tab w:val="left" w:pos="360"/>
        </w:tabs>
        <w:spacing w:after="0" w:line="240" w:lineRule="atLeast"/>
        <w:ind w:firstLine="0"/>
        <w:jc w:val="left"/>
      </w:pPr>
      <w:r w:rsidRPr="00B618C3">
        <w:rPr>
          <w:rStyle w:val="FootnoteReference"/>
          <w:kern w:val="18"/>
          <w:sz w:val="24"/>
          <w:szCs w:val="18"/>
          <w:u w:val="none"/>
          <w:vertAlign w:val="superscript"/>
        </w:rPr>
        <w:footnoteRef/>
      </w:r>
      <w:r w:rsidRPr="00630DA8">
        <w:rPr>
          <w:kern w:val="18"/>
          <w:szCs w:val="18"/>
          <w:vertAlign w:val="superscript"/>
        </w:rPr>
        <w:t xml:space="preserve"> </w:t>
      </w:r>
      <w:r>
        <w:rPr>
          <w:kern w:val="18"/>
          <w:szCs w:val="18"/>
          <w:vertAlign w:val="superscript"/>
        </w:rPr>
        <w:t xml:space="preserve"> </w:t>
      </w:r>
      <w:hyperlink r:id="rId10" w:history="1">
        <w:r w:rsidRPr="00B618C3">
          <w:rPr>
            <w:rStyle w:val="Hyperlink"/>
            <w:rFonts w:eastAsia="SimSun"/>
            <w:kern w:val="18"/>
            <w:szCs w:val="18"/>
          </w:rPr>
          <w:t>CBD/SBI/2/5</w:t>
        </w:r>
      </w:hyperlink>
      <w:r w:rsidRPr="00B618C3">
        <w:rPr>
          <w:rFonts w:eastAsia="SimSun"/>
          <w:kern w:val="18"/>
          <w:szCs w:val="18"/>
        </w:rPr>
        <w:t xml:space="preserve">, </w:t>
      </w:r>
      <w:r w:rsidRPr="00B618C3">
        <w:rPr>
          <w:rFonts w:eastAsia="SimSun" w:hAnsi="SimSun"/>
          <w:kern w:val="18"/>
          <w:szCs w:val="18"/>
        </w:rPr>
        <w:t>第三节。</w:t>
      </w:r>
    </w:p>
  </w:footnote>
  <w:footnote w:id="25">
    <w:p w:rsidR="00A83C4A" w:rsidRPr="00A24EE4" w:rsidRDefault="00A83C4A" w:rsidP="00A24EE4">
      <w:pPr>
        <w:pStyle w:val="FootnoteText"/>
        <w:tabs>
          <w:tab w:val="left" w:pos="360"/>
        </w:tabs>
        <w:spacing w:after="0" w:line="240" w:lineRule="atLeast"/>
        <w:ind w:firstLine="0"/>
        <w:rPr>
          <w:rFonts w:eastAsia="SimSun"/>
          <w:szCs w:val="18"/>
        </w:rPr>
      </w:pPr>
      <w:r w:rsidRPr="00A24EE4">
        <w:rPr>
          <w:rStyle w:val="FootnoteReference"/>
          <w:sz w:val="24"/>
          <w:u w:val="none"/>
          <w:vertAlign w:val="superscript"/>
        </w:rPr>
        <w:footnoteRef/>
      </w:r>
      <w:r w:rsidRPr="003629C9">
        <w:rPr>
          <w:vertAlign w:val="superscript"/>
        </w:rPr>
        <w:t xml:space="preserve"> </w:t>
      </w:r>
      <w:r>
        <w:t xml:space="preserve"> </w:t>
      </w:r>
      <w:r w:rsidRPr="00A24EE4">
        <w:rPr>
          <w:rFonts w:eastAsia="SimSun"/>
          <w:szCs w:val="18"/>
        </w:rPr>
        <w:t>“</w:t>
      </w:r>
      <w:r w:rsidRPr="00A24EE4">
        <w:rPr>
          <w:rFonts w:eastAsia="SimSun" w:hAnsi="SimSun"/>
          <w:color w:val="222222"/>
          <w:szCs w:val="18"/>
          <w:shd w:val="clear" w:color="auto" w:fill="FFFFFF"/>
        </w:rPr>
        <w:t>关于确定获取和惠益分享专门性国际文书标准的研究以及可能的承认进程</w:t>
      </w:r>
      <w:r w:rsidRPr="00A24EE4">
        <w:rPr>
          <w:rFonts w:eastAsia="SimSun"/>
          <w:color w:val="222222"/>
          <w:szCs w:val="18"/>
          <w:shd w:val="clear" w:color="auto" w:fill="FFFFFF"/>
        </w:rPr>
        <w:t>”</w:t>
      </w:r>
      <w:r w:rsidRPr="00A24EE4">
        <w:rPr>
          <w:rFonts w:eastAsia="SimSun" w:hAnsi="SimSun"/>
          <w:color w:val="222222"/>
          <w:szCs w:val="18"/>
          <w:shd w:val="clear" w:color="auto" w:fill="FFFFFF"/>
        </w:rPr>
        <w:t>（</w:t>
      </w:r>
      <w:r w:rsidRPr="00A24EE4">
        <w:rPr>
          <w:rFonts w:eastAsia="SimSun"/>
          <w:szCs w:val="18"/>
        </w:rPr>
        <w:t>CBD/SBI/2/INF/17</w:t>
      </w:r>
      <w:r w:rsidRPr="00A24EE4">
        <w:rPr>
          <w:rFonts w:eastAsia="SimSun" w:hAnsi="SimSun"/>
          <w:color w:val="222222"/>
          <w:szCs w:val="18"/>
          <w:shd w:val="clear" w:color="auto" w:fill="FFFFFF"/>
          <w:lang w:val="en-US" w:eastAsia="x-none"/>
        </w:rPr>
        <w:t>）。</w:t>
      </w:r>
    </w:p>
  </w:footnote>
  <w:footnote w:id="26">
    <w:p w:rsidR="00A83C4A" w:rsidRPr="00914F6F" w:rsidRDefault="00A83C4A" w:rsidP="00914F6F">
      <w:pPr>
        <w:pStyle w:val="FootnoteText"/>
        <w:tabs>
          <w:tab w:val="left" w:pos="360"/>
        </w:tabs>
        <w:spacing w:after="0" w:line="240" w:lineRule="atLeast"/>
        <w:ind w:firstLine="0"/>
        <w:rPr>
          <w:rFonts w:eastAsia="SimSun"/>
          <w:szCs w:val="18"/>
        </w:rPr>
      </w:pPr>
      <w:r w:rsidRPr="00EE71E3">
        <w:rPr>
          <w:sz w:val="24"/>
          <w:vertAlign w:val="superscript"/>
        </w:rPr>
        <w:footnoteRef/>
      </w:r>
      <w:r w:rsidRPr="00F925A6">
        <w:rPr>
          <w:sz w:val="20"/>
        </w:rPr>
        <w:t xml:space="preserve"> </w:t>
      </w:r>
      <w:r>
        <w:rPr>
          <w:sz w:val="20"/>
        </w:rPr>
        <w:t xml:space="preserve"> </w:t>
      </w:r>
      <w:r w:rsidRPr="00914F6F">
        <w:rPr>
          <w:rFonts w:eastAsia="SimSun" w:hAnsi="SimSun"/>
          <w:szCs w:val="18"/>
        </w:rPr>
        <w:t>为促进对《名古屋议定书》的评估和审查，履约委员会关于履约的一般性问题的结论和建议载于名古屋议定书所属履约委员会第二次会议的工作报告附件一（</w:t>
      </w:r>
      <w:r w:rsidRPr="00914F6F">
        <w:rPr>
          <w:rFonts w:eastAsia="SimSun"/>
          <w:szCs w:val="18"/>
        </w:rPr>
        <w:t>CBD/NP/MOP/3/2</w:t>
      </w:r>
      <w:r w:rsidRPr="00914F6F">
        <w:rPr>
          <w:rFonts w:eastAsia="SimSun" w:hAnsi="SimSun"/>
          <w:szCs w:val="18"/>
        </w:rPr>
        <w:t>）。</w:t>
      </w:r>
    </w:p>
  </w:footnote>
  <w:footnote w:id="27">
    <w:p w:rsidR="00A83C4A" w:rsidRPr="00914F6F" w:rsidRDefault="00A83C4A" w:rsidP="00914F6F">
      <w:pPr>
        <w:pStyle w:val="FootnoteText"/>
        <w:spacing w:after="0" w:line="240" w:lineRule="atLeast"/>
        <w:ind w:firstLine="0"/>
        <w:jc w:val="left"/>
        <w:rPr>
          <w:rFonts w:eastAsia="SimSun"/>
        </w:rPr>
      </w:pPr>
      <w:r w:rsidRPr="00914F6F">
        <w:rPr>
          <w:rStyle w:val="FootnoteReference"/>
          <w:rFonts w:ascii="SimSun" w:eastAsia="SimSun"/>
          <w:kern w:val="18"/>
          <w:sz w:val="24"/>
          <w:u w:val="none"/>
          <w:vertAlign w:val="superscript"/>
        </w:rPr>
        <w:footnoteRef/>
      </w:r>
      <w:r>
        <w:rPr>
          <w:kern w:val="18"/>
        </w:rPr>
        <w:t xml:space="preserve"> </w:t>
      </w:r>
      <w:r w:rsidRPr="00914F6F">
        <w:rPr>
          <w:rFonts w:eastAsia="SimSun" w:hAnsi="SimSun"/>
          <w:kern w:val="18"/>
          <w:lang w:val="zh-CN"/>
        </w:rPr>
        <w:t>见表</w:t>
      </w:r>
      <w:r w:rsidRPr="00914F6F">
        <w:rPr>
          <w:rFonts w:eastAsia="SimSun"/>
          <w:kern w:val="18"/>
          <w:lang w:val="zh-CN"/>
        </w:rPr>
        <w:t>2</w:t>
      </w:r>
      <w:r w:rsidRPr="00914F6F">
        <w:rPr>
          <w:rFonts w:eastAsia="SimSun" w:hAnsi="SimSun"/>
          <w:kern w:val="18"/>
          <w:lang w:val="zh-CN"/>
        </w:rPr>
        <w:t>脚注。根据联合国大会第</w:t>
      </w:r>
      <w:r w:rsidRPr="00914F6F">
        <w:rPr>
          <w:rFonts w:eastAsia="SimSun"/>
          <w:kern w:val="18"/>
          <w:lang w:val="zh-CN"/>
        </w:rPr>
        <w:t>70/245</w:t>
      </w:r>
      <w:r w:rsidRPr="00914F6F">
        <w:rPr>
          <w:rFonts w:eastAsia="SimSun" w:hAnsi="SimSun"/>
          <w:kern w:val="18"/>
          <w:lang w:val="zh-CN"/>
        </w:rPr>
        <w:t>号决议。</w:t>
      </w:r>
    </w:p>
  </w:footnote>
  <w:footnote w:id="28">
    <w:p w:rsidR="00A83C4A" w:rsidRDefault="00A83C4A" w:rsidP="00EE24AA">
      <w:pPr>
        <w:keepLines/>
        <w:spacing w:after="0" w:line="240" w:lineRule="atLeast"/>
        <w:jc w:val="left"/>
        <w:rPr>
          <w:rFonts w:hint="eastAsia"/>
        </w:rPr>
      </w:pPr>
      <w:r w:rsidRPr="00EE24AA">
        <w:rPr>
          <w:rStyle w:val="FootnoteReference"/>
          <w:rFonts w:ascii="SimSun" w:eastAsia="SimSun"/>
          <w:kern w:val="18"/>
          <w:sz w:val="24"/>
          <w:u w:val="none"/>
          <w:vertAlign w:val="superscript"/>
        </w:rPr>
        <w:footnoteRef/>
      </w:r>
      <w:r>
        <w:rPr>
          <w:kern w:val="18"/>
          <w:sz w:val="18"/>
        </w:rPr>
        <w:t xml:space="preserve"> </w:t>
      </w:r>
      <w:r w:rsidRPr="00EE24AA">
        <w:rPr>
          <w:rFonts w:eastAsia="SimSun" w:hAnsi="SimSun"/>
          <w:kern w:val="18"/>
          <w:sz w:val="18"/>
          <w:szCs w:val="18"/>
        </w:rPr>
        <w:t>根据联合国大会第</w:t>
      </w:r>
      <w:r w:rsidRPr="00EE24AA">
        <w:rPr>
          <w:rFonts w:eastAsia="SimSun"/>
          <w:kern w:val="18"/>
          <w:sz w:val="18"/>
          <w:szCs w:val="18"/>
        </w:rPr>
        <w:t>70/245</w:t>
      </w:r>
      <w:r w:rsidRPr="00EE24AA">
        <w:rPr>
          <w:rFonts w:eastAsia="SimSun" w:hAnsi="SimSun"/>
          <w:kern w:val="18"/>
          <w:sz w:val="18"/>
          <w:szCs w:val="18"/>
        </w:rPr>
        <w:t>号决议。订正后的三年期分摊比额表发布后，将用于计算</w:t>
      </w:r>
      <w:r w:rsidRPr="00EE24AA">
        <w:rPr>
          <w:rFonts w:eastAsia="SimSun"/>
          <w:kern w:val="18"/>
          <w:sz w:val="18"/>
          <w:szCs w:val="18"/>
        </w:rPr>
        <w:t>2019-2020</w:t>
      </w:r>
      <w:r w:rsidRPr="00EE24AA">
        <w:rPr>
          <w:rFonts w:eastAsia="SimSun" w:hAnsi="SimSun"/>
          <w:kern w:val="18"/>
          <w:sz w:val="18"/>
          <w:szCs w:val="18"/>
        </w:rPr>
        <w:t>两年期的摊款</w:t>
      </w:r>
      <w:r>
        <w:rPr>
          <w:rFonts w:eastAsia="SimSun" w:hAnsi="SimSun" w:hint="eastAsia"/>
          <w:kern w:val="18"/>
          <w:sz w:val="18"/>
          <w:szCs w:val="18"/>
        </w:rPr>
        <w:br/>
      </w:r>
      <w:r w:rsidRPr="00EE24AA">
        <w:rPr>
          <w:rFonts w:eastAsia="SimSun"/>
          <w:kern w:val="18"/>
          <w:sz w:val="18"/>
          <w:szCs w:val="18"/>
          <w:lang w:val="zh-CN"/>
        </w:rPr>
        <w:t>(</w:t>
      </w:r>
      <w:r w:rsidRPr="00EE24AA">
        <w:rPr>
          <w:rFonts w:eastAsia="SimSun" w:hAnsi="SimSun"/>
          <w:kern w:val="18"/>
          <w:sz w:val="18"/>
          <w:szCs w:val="18"/>
          <w:lang w:val="zh-CN"/>
        </w:rPr>
        <w:t>见</w:t>
      </w:r>
      <w:r w:rsidRPr="00EE24AA">
        <w:rPr>
          <w:rFonts w:eastAsia="SimSun"/>
          <w:kern w:val="18"/>
          <w:sz w:val="18"/>
          <w:szCs w:val="18"/>
          <w:lang w:val="zh-CN"/>
        </w:rPr>
        <w:t xml:space="preserve"> </w:t>
      </w:r>
      <w:hyperlink r:id="rId11" w:history="1">
        <w:r w:rsidRPr="00EE24AA">
          <w:rPr>
            <w:rStyle w:val="Hyperlink"/>
            <w:rFonts w:eastAsia="SimSun"/>
            <w:kern w:val="18"/>
            <w:szCs w:val="18"/>
            <w:lang w:val="zh-CN"/>
          </w:rPr>
          <w:t>https://www.cbd.int/doc/notifications/2019/ntf-2019-017-budget-np-en.pdf</w:t>
        </w:r>
      </w:hyperlink>
      <w:r w:rsidRPr="00EE24AA">
        <w:rPr>
          <w:rFonts w:eastAsia="SimSun"/>
          <w:kern w:val="18"/>
          <w:sz w:val="18"/>
          <w:szCs w:val="18"/>
          <w:lang w:val="zh-CN"/>
        </w:rPr>
        <w:t>)</w:t>
      </w:r>
      <w:r>
        <w:rPr>
          <w:rFonts w:eastAsia="SimSun" w:hAnsi="SimSun" w:hint="eastAsia"/>
          <w:kern w:val="18"/>
          <w:sz w:val="18"/>
          <w:szCs w:val="18"/>
          <w:lang w:val="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3C4A" w:rsidRPr="00DB176F" w:rsidRDefault="00A83C4A" w:rsidP="00DB176F">
    <w:pPr>
      <w:pStyle w:val="Header"/>
      <w:tabs>
        <w:tab w:val="clear" w:pos="4320"/>
        <w:tab w:val="clear" w:pos="8640"/>
      </w:tabs>
      <w:spacing w:after="0"/>
      <w:rPr>
        <w:rFonts w:eastAsia="SimSun"/>
        <w:noProof/>
        <w:kern w:val="22"/>
        <w:sz w:val="24"/>
        <w:szCs w:val="24"/>
        <w:lang w:val="en-US"/>
      </w:rPr>
    </w:pPr>
    <w:r w:rsidRPr="00DB176F">
      <w:rPr>
        <w:rFonts w:eastAsia="SimSun"/>
        <w:noProof/>
        <w:kern w:val="22"/>
        <w:sz w:val="24"/>
        <w:szCs w:val="24"/>
        <w:lang w:val="en-US"/>
      </w:rPr>
      <w:t>CBD/NP/MOP/3/10</w:t>
    </w:r>
  </w:p>
  <w:p w:rsidR="00A83C4A" w:rsidRPr="00DB176F" w:rsidRDefault="00A83C4A" w:rsidP="00DB176F">
    <w:pPr>
      <w:pStyle w:val="Header"/>
      <w:tabs>
        <w:tab w:val="clear" w:pos="4320"/>
        <w:tab w:val="clear" w:pos="8640"/>
      </w:tabs>
      <w:spacing w:after="0"/>
      <w:rPr>
        <w:rFonts w:ascii="SimSun" w:eastAsia="SimSun"/>
        <w:noProof/>
        <w:kern w:val="22"/>
        <w:sz w:val="24"/>
        <w:szCs w:val="24"/>
        <w:lang w:val="en-US"/>
      </w:rPr>
    </w:pPr>
    <w:r w:rsidRPr="00DB176F">
      <w:rPr>
        <w:noProof/>
        <w:kern w:val="22"/>
        <w:sz w:val="24"/>
        <w:szCs w:val="24"/>
        <w:lang w:val="en-US"/>
      </w:rPr>
      <w:t xml:space="preserve">Page </w:t>
    </w:r>
    <w:r w:rsidRPr="00DB176F">
      <w:rPr>
        <w:noProof/>
        <w:kern w:val="22"/>
        <w:sz w:val="24"/>
        <w:szCs w:val="24"/>
        <w:lang w:val="en-US"/>
      </w:rPr>
      <w:fldChar w:fldCharType="begin"/>
    </w:r>
    <w:r w:rsidRPr="00DB176F">
      <w:rPr>
        <w:noProof/>
        <w:kern w:val="22"/>
        <w:sz w:val="24"/>
        <w:szCs w:val="24"/>
        <w:lang w:val="en-US"/>
      </w:rPr>
      <w:instrText xml:space="preserve"> PAGE   \* MERGEFORMAT </w:instrText>
    </w:r>
    <w:r w:rsidRPr="00DB176F">
      <w:rPr>
        <w:noProof/>
        <w:kern w:val="22"/>
        <w:sz w:val="24"/>
        <w:szCs w:val="24"/>
        <w:lang w:val="en-US"/>
      </w:rPr>
      <w:fldChar w:fldCharType="separate"/>
    </w:r>
    <w:r w:rsidR="000B442B">
      <w:rPr>
        <w:noProof/>
        <w:kern w:val="22"/>
        <w:sz w:val="24"/>
        <w:szCs w:val="24"/>
        <w:lang w:val="en-US"/>
      </w:rPr>
      <w:t>24</w:t>
    </w:r>
    <w:r w:rsidRPr="00DB176F">
      <w:rPr>
        <w:noProof/>
        <w:kern w:val="22"/>
        <w:sz w:val="24"/>
        <w:szCs w:val="24"/>
        <w:lang w:val="en-US"/>
      </w:rPr>
      <w:fldChar w:fldCharType="end"/>
    </w:r>
  </w:p>
  <w:p w:rsidR="00A83C4A" w:rsidRDefault="00A83C4A">
    <w:pPr>
      <w:pStyle w:val="Header"/>
      <w:tabs>
        <w:tab w:val="clear" w:pos="4320"/>
        <w:tab w:val="clear" w:pos="8640"/>
      </w:tabs>
      <w:rPr>
        <w:rFonts w:ascii="SimSun" w:eastAsia="SimSun"/>
        <w:noProof/>
        <w:kern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3C4A" w:rsidRPr="00DB176F" w:rsidRDefault="00A83C4A" w:rsidP="00DB176F">
    <w:pPr>
      <w:pStyle w:val="Header"/>
      <w:tabs>
        <w:tab w:val="clear" w:pos="4320"/>
        <w:tab w:val="clear" w:pos="8640"/>
      </w:tabs>
      <w:spacing w:after="0"/>
      <w:jc w:val="right"/>
      <w:rPr>
        <w:rFonts w:eastAsia="SimSun"/>
        <w:noProof/>
        <w:kern w:val="22"/>
        <w:sz w:val="24"/>
        <w:szCs w:val="24"/>
        <w:lang w:val="en-US"/>
      </w:rPr>
    </w:pPr>
    <w:r w:rsidRPr="00DB176F">
      <w:rPr>
        <w:rFonts w:eastAsia="SimSun"/>
        <w:noProof/>
        <w:kern w:val="22"/>
        <w:sz w:val="24"/>
        <w:szCs w:val="24"/>
        <w:lang w:val="en-US"/>
      </w:rPr>
      <w:t>CBD/NP/MOP/3/10</w:t>
    </w:r>
  </w:p>
  <w:p w:rsidR="00A83C4A" w:rsidRPr="00DB176F" w:rsidRDefault="00A83C4A" w:rsidP="00DB176F">
    <w:pPr>
      <w:pStyle w:val="Header"/>
      <w:tabs>
        <w:tab w:val="clear" w:pos="4320"/>
        <w:tab w:val="clear" w:pos="8640"/>
      </w:tabs>
      <w:spacing w:after="0"/>
      <w:jc w:val="right"/>
      <w:rPr>
        <w:rFonts w:ascii="SimSun" w:eastAsia="SimSun"/>
        <w:noProof/>
        <w:kern w:val="22"/>
        <w:sz w:val="24"/>
        <w:szCs w:val="24"/>
        <w:lang w:val="en-US"/>
      </w:rPr>
    </w:pPr>
    <w:r w:rsidRPr="00DB176F">
      <w:rPr>
        <w:noProof/>
        <w:kern w:val="22"/>
        <w:sz w:val="24"/>
        <w:szCs w:val="24"/>
        <w:lang w:val="en-US"/>
      </w:rPr>
      <w:t xml:space="preserve">Page </w:t>
    </w:r>
    <w:r w:rsidRPr="00DB176F">
      <w:rPr>
        <w:noProof/>
        <w:kern w:val="22"/>
        <w:sz w:val="24"/>
        <w:szCs w:val="24"/>
        <w:lang w:val="en-US"/>
      </w:rPr>
      <w:fldChar w:fldCharType="begin"/>
    </w:r>
    <w:r w:rsidRPr="00DB176F">
      <w:rPr>
        <w:noProof/>
        <w:kern w:val="22"/>
        <w:sz w:val="24"/>
        <w:szCs w:val="24"/>
        <w:lang w:val="en-US"/>
      </w:rPr>
      <w:instrText xml:space="preserve"> PAGE   \* MERGEFORMAT </w:instrText>
    </w:r>
    <w:r w:rsidRPr="00DB176F">
      <w:rPr>
        <w:noProof/>
        <w:kern w:val="22"/>
        <w:sz w:val="24"/>
        <w:szCs w:val="24"/>
        <w:lang w:val="en-US"/>
      </w:rPr>
      <w:fldChar w:fldCharType="separate"/>
    </w:r>
    <w:r w:rsidR="000B442B">
      <w:rPr>
        <w:noProof/>
        <w:kern w:val="22"/>
        <w:sz w:val="24"/>
        <w:szCs w:val="24"/>
        <w:lang w:val="en-US"/>
      </w:rPr>
      <w:t>23</w:t>
    </w:r>
    <w:r w:rsidRPr="00DB176F">
      <w:rPr>
        <w:noProof/>
        <w:kern w:val="22"/>
        <w:sz w:val="24"/>
        <w:szCs w:val="24"/>
        <w:lang w:val="en-US"/>
      </w:rPr>
      <w:fldChar w:fldCharType="end"/>
    </w:r>
  </w:p>
  <w:p w:rsidR="00A83C4A" w:rsidRDefault="00A83C4A">
    <w:pPr>
      <w:pStyle w:val="Header"/>
      <w:tabs>
        <w:tab w:val="clear" w:pos="4320"/>
        <w:tab w:val="clear" w:pos="8640"/>
      </w:tabs>
      <w:jc w:val="right"/>
      <w:rPr>
        <w:rFonts w:ascii="SimSun" w:eastAsia="SimSun"/>
        <w:noProof/>
        <w:kern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3C4A" w:rsidRDefault="00A83C4A">
    <w:pPr>
      <w:pStyle w:val="Header"/>
      <w:rPr>
        <w:rFonts w:ascii="SimSun" w:eastAsia="SimSun"/>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3C4A" w:rsidRPr="008C7DA6" w:rsidRDefault="00A83C4A">
    <w:pPr>
      <w:pStyle w:val="Header"/>
      <w:tabs>
        <w:tab w:val="clear" w:pos="4320"/>
        <w:tab w:val="clear" w:pos="8640"/>
      </w:tabs>
      <w:spacing w:after="0"/>
      <w:rPr>
        <w:rFonts w:eastAsia="SimSun"/>
        <w:noProof/>
        <w:kern w:val="22"/>
        <w:sz w:val="24"/>
        <w:szCs w:val="24"/>
        <w:lang w:val="en-US"/>
      </w:rPr>
    </w:pPr>
    <w:r w:rsidRPr="008C7DA6">
      <w:rPr>
        <w:rFonts w:eastAsia="SimSun"/>
        <w:noProof/>
        <w:kern w:val="22"/>
        <w:sz w:val="24"/>
        <w:szCs w:val="24"/>
        <w:lang w:val="en-US"/>
      </w:rPr>
      <w:t>CBD/NP/MOP/3/10</w:t>
    </w:r>
  </w:p>
  <w:p w:rsidR="00A83C4A" w:rsidRPr="008C7DA6" w:rsidRDefault="00A83C4A">
    <w:pPr>
      <w:pStyle w:val="Header"/>
      <w:tabs>
        <w:tab w:val="clear" w:pos="4320"/>
        <w:tab w:val="clear" w:pos="8640"/>
      </w:tabs>
      <w:spacing w:after="0"/>
      <w:rPr>
        <w:rFonts w:ascii="SimSun" w:eastAsia="SimSun"/>
        <w:noProof/>
        <w:kern w:val="22"/>
        <w:sz w:val="24"/>
        <w:szCs w:val="24"/>
        <w:lang w:val="en-US"/>
      </w:rPr>
    </w:pPr>
    <w:r w:rsidRPr="008C7DA6">
      <w:rPr>
        <w:noProof/>
        <w:kern w:val="22"/>
        <w:sz w:val="24"/>
        <w:szCs w:val="24"/>
        <w:lang w:val="en-US"/>
      </w:rPr>
      <w:t xml:space="preserve">Page </w:t>
    </w:r>
    <w:r w:rsidRPr="008C7DA6">
      <w:rPr>
        <w:noProof/>
        <w:kern w:val="22"/>
        <w:sz w:val="24"/>
        <w:szCs w:val="24"/>
        <w:lang w:val="en-US"/>
      </w:rPr>
      <w:fldChar w:fldCharType="begin"/>
    </w:r>
    <w:r w:rsidRPr="008C7DA6">
      <w:rPr>
        <w:noProof/>
        <w:kern w:val="22"/>
        <w:sz w:val="24"/>
        <w:szCs w:val="24"/>
        <w:lang w:val="en-US"/>
      </w:rPr>
      <w:instrText xml:space="preserve"> PAGE   \* MERGEFORMAT </w:instrText>
    </w:r>
    <w:r w:rsidRPr="008C7DA6">
      <w:rPr>
        <w:noProof/>
        <w:kern w:val="22"/>
        <w:sz w:val="24"/>
        <w:szCs w:val="24"/>
        <w:lang w:val="en-US"/>
      </w:rPr>
      <w:fldChar w:fldCharType="separate"/>
    </w:r>
    <w:r w:rsidR="000B442B">
      <w:rPr>
        <w:noProof/>
        <w:kern w:val="22"/>
        <w:sz w:val="24"/>
        <w:szCs w:val="24"/>
        <w:lang w:val="en-US"/>
      </w:rPr>
      <w:t>54</w:t>
    </w:r>
    <w:r w:rsidRPr="008C7DA6">
      <w:rPr>
        <w:noProof/>
        <w:kern w:val="22"/>
        <w:sz w:val="24"/>
        <w:szCs w:val="24"/>
        <w:lang w:val="en-US"/>
      </w:rPr>
      <w:fldChar w:fldCharType="end"/>
    </w:r>
  </w:p>
  <w:p w:rsidR="00A83C4A" w:rsidRDefault="00A83C4A">
    <w:pPr>
      <w:pStyle w:val="Header"/>
      <w:tabs>
        <w:tab w:val="clear" w:pos="4320"/>
        <w:tab w:val="clear" w:pos="8640"/>
      </w:tabs>
      <w:spacing w:after="0"/>
      <w:rPr>
        <w:rFonts w:ascii="SimSun" w:eastAsia="SimSun"/>
        <w:noProof/>
        <w:kern w:val="22"/>
        <w:szCs w:val="24"/>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3C4A" w:rsidRDefault="00A83C4A">
    <w:pPr>
      <w:suppressLineNumbers/>
      <w:suppressAutoHyphens/>
      <w:kinsoku w:val="0"/>
      <w:overflowPunct w:val="0"/>
      <w:autoSpaceDE w:val="0"/>
      <w:autoSpaceDN w:val="0"/>
      <w:spacing w:after="0" w:line="240" w:lineRule="auto"/>
      <w:jc w:val="left"/>
      <w:rPr>
        <w:rFonts w:ascii="SimSun" w:eastAsia="SimSun"/>
        <w:noProof/>
        <w:kern w:val="22"/>
        <w:lang w:val="en-US"/>
      </w:rPr>
    </w:pPr>
    <w:r>
      <w:rPr>
        <w:b/>
        <w:noProof/>
        <w:kern w:val="22"/>
        <w:lang w:val="en-US"/>
      </w:rPr>
      <w:t>CBD/NP/MOP/3/10</w:t>
    </w:r>
  </w:p>
  <w:p w:rsidR="00A83C4A" w:rsidRDefault="00A83C4A">
    <w:pPr>
      <w:pStyle w:val="Header"/>
      <w:tabs>
        <w:tab w:val="clear" w:pos="4320"/>
        <w:tab w:val="clear" w:pos="8640"/>
        <w:tab w:val="left" w:pos="5415"/>
      </w:tabs>
      <w:spacing w:after="0" w:line="240" w:lineRule="auto"/>
      <w:rPr>
        <w:rFonts w:ascii="SimSun" w:eastAsia="SimSun"/>
        <w:noProof/>
        <w:kern w:val="22"/>
        <w:szCs w:val="24"/>
        <w:lang w:val="en-US"/>
      </w:rPr>
    </w:pPr>
    <w:r>
      <w:rPr>
        <w:noProof/>
        <w:kern w:val="22"/>
        <w:szCs w:val="24"/>
        <w:lang w:val="en-US"/>
      </w:rPr>
      <w:t xml:space="preserve">Page </w:t>
    </w:r>
    <w:r>
      <w:rPr>
        <w:noProof/>
        <w:kern w:val="22"/>
        <w:szCs w:val="24"/>
        <w:lang w:val="en-US"/>
      </w:rPr>
      <w:fldChar w:fldCharType="begin"/>
    </w:r>
    <w:r>
      <w:rPr>
        <w:noProof/>
        <w:kern w:val="22"/>
        <w:szCs w:val="24"/>
        <w:lang w:val="en-US"/>
      </w:rPr>
      <w:instrText xml:space="preserve"> PAGE   \* MERGEFORMAT </w:instrText>
    </w:r>
    <w:r>
      <w:rPr>
        <w:noProof/>
        <w:kern w:val="22"/>
        <w:szCs w:val="24"/>
        <w:lang w:val="en-US"/>
      </w:rPr>
      <w:fldChar w:fldCharType="separate"/>
    </w:r>
    <w:r>
      <w:rPr>
        <w:noProof/>
        <w:kern w:val="22"/>
        <w:szCs w:val="24"/>
        <w:lang w:val="en-US"/>
      </w:rPr>
      <w:t>48</w:t>
    </w:r>
    <w:r>
      <w:rPr>
        <w:noProof/>
        <w:kern w:val="22"/>
        <w:szCs w:val="24"/>
        <w:lang w:val="en-US"/>
      </w:rPr>
      <w:fldChar w:fldCharType="end"/>
    </w:r>
  </w:p>
  <w:p w:rsidR="00A83C4A" w:rsidRDefault="00A83C4A">
    <w:pPr>
      <w:pStyle w:val="Header"/>
      <w:rPr>
        <w:rFonts w:ascii="SimSun" w:eastAsia="SimSun"/>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56A08"/>
    <w:multiLevelType w:val="hybridMultilevel"/>
    <w:tmpl w:val="BDB09794"/>
    <w:lvl w:ilvl="0" w:tplc="B77E0B44">
      <w:start w:val="1"/>
      <w:numFmt w:val="decimal"/>
      <w:lvlText w:val="%1."/>
      <w:lvlJc w:val="left"/>
      <w:pPr>
        <w:ind w:left="1080" w:hanging="360"/>
      </w:pPr>
      <w:rPr>
        <w:rFonts w:ascii="Times New Roman" w:eastAsia="Times New Roman" w:hAnsi="Times New Roman"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01EA24DD"/>
    <w:multiLevelType w:val="hybridMultilevel"/>
    <w:tmpl w:val="665EC3D0"/>
    <w:lvl w:ilvl="0" w:tplc="7B14550A">
      <w:start w:val="1"/>
      <w:numFmt w:val="decimal"/>
      <w:lvlText w:val="%1."/>
      <w:lvlJc w:val="left"/>
      <w:pPr>
        <w:ind w:left="2160" w:hanging="144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02D421CB"/>
    <w:multiLevelType w:val="hybridMultilevel"/>
    <w:tmpl w:val="BC603B98"/>
    <w:lvl w:ilvl="0" w:tplc="49387CE4">
      <w:start w:val="1"/>
      <w:numFmt w:val="decimal"/>
      <w:lvlText w:val="%1."/>
      <w:lvlJc w:val="left"/>
      <w:pPr>
        <w:ind w:left="980" w:hanging="490"/>
      </w:pPr>
      <w:rPr>
        <w:rFonts w:ascii="Times New Roman" w:cs="Times New Roman" w:hint="default"/>
        <w:i w:val="0"/>
      </w:rPr>
    </w:lvl>
    <w:lvl w:ilvl="1" w:tplc="AD788A34">
      <w:start w:val="1"/>
      <w:numFmt w:val="lowerLetter"/>
      <w:lvlText w:val="(%2)"/>
      <w:lvlJc w:val="left"/>
      <w:pPr>
        <w:ind w:left="1700" w:hanging="490"/>
      </w:pPr>
      <w:rPr>
        <w:rFonts w:cs="Times New Roman" w:hint="default"/>
      </w:rPr>
    </w:lvl>
    <w:lvl w:ilvl="2" w:tplc="0409001B" w:tentative="1">
      <w:start w:val="1"/>
      <w:numFmt w:val="lowerRoman"/>
      <w:lvlText w:val="%3."/>
      <w:lvlJc w:val="right"/>
      <w:pPr>
        <w:ind w:left="2290" w:hanging="180"/>
      </w:pPr>
      <w:rPr>
        <w:rFonts w:cs="Times New Roman"/>
      </w:rPr>
    </w:lvl>
    <w:lvl w:ilvl="3" w:tplc="0409000F" w:tentative="1">
      <w:start w:val="1"/>
      <w:numFmt w:val="decimal"/>
      <w:lvlText w:val="%4."/>
      <w:lvlJc w:val="left"/>
      <w:pPr>
        <w:ind w:left="3010" w:hanging="360"/>
      </w:pPr>
      <w:rPr>
        <w:rFonts w:cs="Times New Roman"/>
      </w:rPr>
    </w:lvl>
    <w:lvl w:ilvl="4" w:tplc="04090019" w:tentative="1">
      <w:start w:val="1"/>
      <w:numFmt w:val="lowerLetter"/>
      <w:lvlText w:val="%5."/>
      <w:lvlJc w:val="left"/>
      <w:pPr>
        <w:ind w:left="3730" w:hanging="360"/>
      </w:pPr>
      <w:rPr>
        <w:rFonts w:cs="Times New Roman"/>
      </w:rPr>
    </w:lvl>
    <w:lvl w:ilvl="5" w:tplc="0409001B" w:tentative="1">
      <w:start w:val="1"/>
      <w:numFmt w:val="lowerRoman"/>
      <w:lvlText w:val="%6."/>
      <w:lvlJc w:val="right"/>
      <w:pPr>
        <w:ind w:left="4450" w:hanging="180"/>
      </w:pPr>
      <w:rPr>
        <w:rFonts w:cs="Times New Roman"/>
      </w:rPr>
    </w:lvl>
    <w:lvl w:ilvl="6" w:tplc="0409000F" w:tentative="1">
      <w:start w:val="1"/>
      <w:numFmt w:val="decimal"/>
      <w:lvlText w:val="%7."/>
      <w:lvlJc w:val="left"/>
      <w:pPr>
        <w:ind w:left="5170" w:hanging="360"/>
      </w:pPr>
      <w:rPr>
        <w:rFonts w:cs="Times New Roman"/>
      </w:rPr>
    </w:lvl>
    <w:lvl w:ilvl="7" w:tplc="04090019" w:tentative="1">
      <w:start w:val="1"/>
      <w:numFmt w:val="lowerLetter"/>
      <w:lvlText w:val="%8."/>
      <w:lvlJc w:val="left"/>
      <w:pPr>
        <w:ind w:left="5890" w:hanging="360"/>
      </w:pPr>
      <w:rPr>
        <w:rFonts w:cs="Times New Roman"/>
      </w:rPr>
    </w:lvl>
    <w:lvl w:ilvl="8" w:tplc="0409001B" w:tentative="1">
      <w:start w:val="1"/>
      <w:numFmt w:val="lowerRoman"/>
      <w:lvlText w:val="%9."/>
      <w:lvlJc w:val="right"/>
      <w:pPr>
        <w:ind w:left="6610" w:hanging="180"/>
      </w:pPr>
      <w:rPr>
        <w:rFonts w:cs="Times New Roman"/>
      </w:rPr>
    </w:lvl>
  </w:abstractNum>
  <w:abstractNum w:abstractNumId="3" w15:restartNumberingAfterBreak="0">
    <w:nsid w:val="02E06C4A"/>
    <w:multiLevelType w:val="hybridMultilevel"/>
    <w:tmpl w:val="E8CA1144"/>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15:restartNumberingAfterBreak="0">
    <w:nsid w:val="05025537"/>
    <w:multiLevelType w:val="hybridMultilevel"/>
    <w:tmpl w:val="A79EC164"/>
    <w:lvl w:ilvl="0" w:tplc="CDBE75D4">
      <w:start w:val="1"/>
      <w:numFmt w:val="lowerLetter"/>
      <w:lvlText w:val="(%1)"/>
      <w:lvlJc w:val="left"/>
      <w:pPr>
        <w:ind w:left="1210" w:hanging="360"/>
      </w:pPr>
      <w:rPr>
        <w:rFonts w:ascii="Times New Roman" w:hAnsi="Times New Roman" w:cs="Times New Roman" w:hint="default"/>
        <w:b w:val="0"/>
        <w:i w:val="0"/>
      </w:rPr>
    </w:lvl>
    <w:lvl w:ilvl="1" w:tplc="04090019">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5" w15:restartNumberingAfterBreak="0">
    <w:nsid w:val="08E14C87"/>
    <w:multiLevelType w:val="hybridMultilevel"/>
    <w:tmpl w:val="F7A86A78"/>
    <w:lvl w:ilvl="0" w:tplc="DEC0070A">
      <w:start w:val="1"/>
      <w:numFmt w:val="lowerLetter"/>
      <w:lvlText w:val="(%1)"/>
      <w:lvlJc w:val="left"/>
      <w:pPr>
        <w:ind w:left="1340" w:hanging="360"/>
      </w:pPr>
      <w:rPr>
        <w:rFonts w:ascii="Times New Roman" w:hAnsi="Times New Roman" w:cs="Times New Roman" w:hint="default"/>
        <w:b w:val="0"/>
        <w:i w:val="0"/>
      </w:rPr>
    </w:lvl>
    <w:lvl w:ilvl="1" w:tplc="579C6FDA">
      <w:start w:val="1"/>
      <w:numFmt w:val="lowerLetter"/>
      <w:lvlText w:val="（%2）"/>
      <w:lvlJc w:val="left"/>
      <w:pPr>
        <w:ind w:left="2060" w:hanging="360"/>
      </w:pPr>
      <w:rPr>
        <w:rFonts w:cs="Times New Roman" w:hint="default"/>
      </w:rPr>
    </w:lvl>
    <w:lvl w:ilvl="2" w:tplc="92007806">
      <w:start w:val="1"/>
      <w:numFmt w:val="decimal"/>
      <w:lvlText w:val="%3."/>
      <w:lvlJc w:val="left"/>
      <w:pPr>
        <w:ind w:left="3320" w:hanging="720"/>
      </w:pPr>
      <w:rPr>
        <w:rFonts w:cs="Times New Roman" w:hint="default"/>
      </w:rPr>
    </w:lvl>
    <w:lvl w:ilvl="3" w:tplc="0409000F" w:tentative="1">
      <w:start w:val="1"/>
      <w:numFmt w:val="decimal"/>
      <w:lvlText w:val="%4."/>
      <w:lvlJc w:val="left"/>
      <w:pPr>
        <w:ind w:left="3500" w:hanging="360"/>
      </w:pPr>
      <w:rPr>
        <w:rFonts w:cs="Times New Roman"/>
      </w:rPr>
    </w:lvl>
    <w:lvl w:ilvl="4" w:tplc="04090019" w:tentative="1">
      <w:start w:val="1"/>
      <w:numFmt w:val="lowerLetter"/>
      <w:lvlText w:val="%5."/>
      <w:lvlJc w:val="left"/>
      <w:pPr>
        <w:ind w:left="4220" w:hanging="360"/>
      </w:pPr>
      <w:rPr>
        <w:rFonts w:cs="Times New Roman"/>
      </w:rPr>
    </w:lvl>
    <w:lvl w:ilvl="5" w:tplc="0409001B" w:tentative="1">
      <w:start w:val="1"/>
      <w:numFmt w:val="lowerRoman"/>
      <w:lvlText w:val="%6."/>
      <w:lvlJc w:val="right"/>
      <w:pPr>
        <w:ind w:left="4940" w:hanging="180"/>
      </w:pPr>
      <w:rPr>
        <w:rFonts w:cs="Times New Roman"/>
      </w:rPr>
    </w:lvl>
    <w:lvl w:ilvl="6" w:tplc="0409000F" w:tentative="1">
      <w:start w:val="1"/>
      <w:numFmt w:val="decimal"/>
      <w:lvlText w:val="%7."/>
      <w:lvlJc w:val="left"/>
      <w:pPr>
        <w:ind w:left="5660" w:hanging="360"/>
      </w:pPr>
      <w:rPr>
        <w:rFonts w:cs="Times New Roman"/>
      </w:rPr>
    </w:lvl>
    <w:lvl w:ilvl="7" w:tplc="04090019" w:tentative="1">
      <w:start w:val="1"/>
      <w:numFmt w:val="lowerLetter"/>
      <w:lvlText w:val="%8."/>
      <w:lvlJc w:val="left"/>
      <w:pPr>
        <w:ind w:left="6380" w:hanging="360"/>
      </w:pPr>
      <w:rPr>
        <w:rFonts w:cs="Times New Roman"/>
      </w:rPr>
    </w:lvl>
    <w:lvl w:ilvl="8" w:tplc="0409001B" w:tentative="1">
      <w:start w:val="1"/>
      <w:numFmt w:val="lowerRoman"/>
      <w:lvlText w:val="%9."/>
      <w:lvlJc w:val="right"/>
      <w:pPr>
        <w:ind w:left="7100" w:hanging="180"/>
      </w:pPr>
      <w:rPr>
        <w:rFonts w:cs="Times New Roman"/>
      </w:rPr>
    </w:lvl>
  </w:abstractNum>
  <w:abstractNum w:abstractNumId="6" w15:restartNumberingAfterBreak="0">
    <w:nsid w:val="0B7A6F77"/>
    <w:multiLevelType w:val="multilevel"/>
    <w:tmpl w:val="FB327912"/>
    <w:styleLink w:val="List1"/>
    <w:lvl w:ilvl="0">
      <w:start w:val="1"/>
      <w:numFmt w:val="decimal"/>
      <w:lvlText w:val="%1."/>
      <w:lvlJc w:val="left"/>
      <w:pPr>
        <w:tabs>
          <w:tab w:val="num" w:pos="104"/>
        </w:tabs>
      </w:pPr>
      <w:rPr>
        <w:rFonts w:cs="Times New Roman"/>
        <w:color w:val="000000"/>
        <w:position w:val="0"/>
        <w:sz w:val="22"/>
        <w:szCs w:val="22"/>
      </w:rPr>
    </w:lvl>
    <w:lvl w:ilvl="1">
      <w:start w:val="1"/>
      <w:numFmt w:val="lowerLetter"/>
      <w:lvlText w:val="(%2)"/>
      <w:lvlJc w:val="left"/>
      <w:pPr>
        <w:tabs>
          <w:tab w:val="num" w:pos="660"/>
        </w:tabs>
        <w:ind w:left="660" w:hanging="660"/>
      </w:pPr>
      <w:rPr>
        <w:rFonts w:cs="Times New Roman"/>
        <w:color w:val="000000"/>
        <w:position w:val="0"/>
        <w:sz w:val="22"/>
        <w:szCs w:val="22"/>
      </w:rPr>
    </w:lvl>
    <w:lvl w:ilvl="2">
      <w:start w:val="1"/>
      <w:numFmt w:val="lowerRoman"/>
      <w:lvlText w:val="(%3)"/>
      <w:lvlJc w:val="left"/>
      <w:pPr>
        <w:tabs>
          <w:tab w:val="num" w:pos="104"/>
        </w:tabs>
      </w:pPr>
      <w:rPr>
        <w:rFonts w:cs="Times New Roman"/>
        <w:color w:val="000000"/>
        <w:position w:val="0"/>
        <w:sz w:val="22"/>
        <w:szCs w:val="22"/>
      </w:rPr>
    </w:lvl>
    <w:lvl w:ilvl="3">
      <w:start w:val="1"/>
      <w:numFmt w:val="bullet"/>
      <w:lvlText w:val="•"/>
      <w:lvlJc w:val="left"/>
      <w:pPr>
        <w:tabs>
          <w:tab w:val="num" w:pos="104"/>
        </w:tabs>
      </w:pPr>
      <w:rPr>
        <w:color w:val="000000"/>
        <w:position w:val="0"/>
        <w:sz w:val="22"/>
      </w:rPr>
    </w:lvl>
    <w:lvl w:ilvl="4">
      <w:start w:val="1"/>
      <w:numFmt w:val="lowerLetter"/>
      <w:lvlText w:val="(%5)"/>
      <w:lvlJc w:val="left"/>
      <w:pPr>
        <w:tabs>
          <w:tab w:val="num" w:pos="104"/>
        </w:tabs>
      </w:pPr>
      <w:rPr>
        <w:rFonts w:cs="Times New Roman"/>
        <w:color w:val="000000"/>
        <w:position w:val="0"/>
        <w:sz w:val="22"/>
        <w:szCs w:val="22"/>
      </w:rPr>
    </w:lvl>
    <w:lvl w:ilvl="5">
      <w:start w:val="1"/>
      <w:numFmt w:val="lowerRoman"/>
      <w:lvlText w:val="(%6)"/>
      <w:lvlJc w:val="left"/>
      <w:pPr>
        <w:tabs>
          <w:tab w:val="num" w:pos="104"/>
        </w:tabs>
      </w:pPr>
      <w:rPr>
        <w:rFonts w:cs="Times New Roman"/>
        <w:color w:val="000000"/>
        <w:position w:val="0"/>
        <w:sz w:val="22"/>
        <w:szCs w:val="22"/>
      </w:rPr>
    </w:lvl>
    <w:lvl w:ilvl="6">
      <w:start w:val="1"/>
      <w:numFmt w:val="decimal"/>
      <w:lvlText w:val="%7."/>
      <w:lvlJc w:val="left"/>
      <w:pPr>
        <w:tabs>
          <w:tab w:val="num" w:pos="104"/>
        </w:tabs>
      </w:pPr>
      <w:rPr>
        <w:rFonts w:cs="Times New Roman"/>
        <w:color w:val="000000"/>
        <w:position w:val="0"/>
        <w:sz w:val="22"/>
        <w:szCs w:val="22"/>
      </w:rPr>
    </w:lvl>
    <w:lvl w:ilvl="7">
      <w:start w:val="1"/>
      <w:numFmt w:val="lowerLetter"/>
      <w:lvlText w:val="%8."/>
      <w:lvlJc w:val="left"/>
      <w:pPr>
        <w:tabs>
          <w:tab w:val="num" w:pos="104"/>
        </w:tabs>
      </w:pPr>
      <w:rPr>
        <w:rFonts w:cs="Times New Roman"/>
        <w:color w:val="000000"/>
        <w:position w:val="0"/>
        <w:sz w:val="22"/>
        <w:szCs w:val="22"/>
      </w:rPr>
    </w:lvl>
    <w:lvl w:ilvl="8">
      <w:start w:val="1"/>
      <w:numFmt w:val="lowerRoman"/>
      <w:lvlText w:val="%9."/>
      <w:lvlJc w:val="left"/>
      <w:pPr>
        <w:tabs>
          <w:tab w:val="num" w:pos="104"/>
        </w:tabs>
      </w:pPr>
      <w:rPr>
        <w:rFonts w:cs="Times New Roman"/>
        <w:color w:val="000000"/>
        <w:position w:val="0"/>
        <w:sz w:val="22"/>
        <w:szCs w:val="22"/>
      </w:rPr>
    </w:lvl>
  </w:abstractNum>
  <w:abstractNum w:abstractNumId="7" w15:restartNumberingAfterBreak="0">
    <w:nsid w:val="123113B6"/>
    <w:multiLevelType w:val="hybridMultilevel"/>
    <w:tmpl w:val="556211AC"/>
    <w:lvl w:ilvl="0" w:tplc="DEF28F8A">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14901007"/>
    <w:multiLevelType w:val="hybridMultilevel"/>
    <w:tmpl w:val="66DA10C4"/>
    <w:lvl w:ilvl="0" w:tplc="E698E08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EEB50F1"/>
    <w:multiLevelType w:val="hybridMultilevel"/>
    <w:tmpl w:val="E3B427B4"/>
    <w:lvl w:ilvl="0" w:tplc="F89AE9DE">
      <w:start w:val="1"/>
      <w:numFmt w:val="lowerLetter"/>
      <w:lvlText w:val="(%1)"/>
      <w:lvlJc w:val="left"/>
      <w:pPr>
        <w:ind w:left="1210" w:hanging="360"/>
      </w:pPr>
      <w:rPr>
        <w:rFonts w:cs="Times New Roman" w:hint="default"/>
        <w:b w:val="0"/>
        <w:i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10" w15:restartNumberingAfterBreak="0">
    <w:nsid w:val="25FD14AB"/>
    <w:multiLevelType w:val="hybridMultilevel"/>
    <w:tmpl w:val="3D7E926C"/>
    <w:lvl w:ilvl="0" w:tplc="5FEA0190">
      <w:start w:val="33"/>
      <w:numFmt w:val="decimal"/>
      <w:lvlText w:val="%1."/>
      <w:lvlJc w:val="left"/>
      <w:pPr>
        <w:ind w:left="360" w:hanging="360"/>
      </w:pPr>
      <w:rPr>
        <w:rFonts w:cs="Times New Roman" w:hint="default"/>
      </w:rPr>
    </w:lvl>
    <w:lvl w:ilvl="1" w:tplc="04090019" w:tentative="1">
      <w:start w:val="1"/>
      <w:numFmt w:val="lowerLetter"/>
      <w:lvlText w:val="%2."/>
      <w:lvlJc w:val="left"/>
      <w:pPr>
        <w:ind w:left="360" w:hanging="360"/>
      </w:pPr>
      <w:rPr>
        <w:rFonts w:cs="Times New Roman"/>
      </w:rPr>
    </w:lvl>
    <w:lvl w:ilvl="2" w:tplc="0409001B" w:tentative="1">
      <w:start w:val="1"/>
      <w:numFmt w:val="lowerRoman"/>
      <w:lvlText w:val="%3."/>
      <w:lvlJc w:val="right"/>
      <w:pPr>
        <w:ind w:left="1080" w:hanging="180"/>
      </w:pPr>
      <w:rPr>
        <w:rFonts w:cs="Times New Roman"/>
      </w:rPr>
    </w:lvl>
    <w:lvl w:ilvl="3" w:tplc="0409000F" w:tentative="1">
      <w:start w:val="1"/>
      <w:numFmt w:val="decimal"/>
      <w:lvlText w:val="%4."/>
      <w:lvlJc w:val="left"/>
      <w:pPr>
        <w:ind w:left="1800" w:hanging="360"/>
      </w:pPr>
      <w:rPr>
        <w:rFonts w:cs="Times New Roman"/>
      </w:rPr>
    </w:lvl>
    <w:lvl w:ilvl="4" w:tplc="04090019" w:tentative="1">
      <w:start w:val="1"/>
      <w:numFmt w:val="lowerLetter"/>
      <w:lvlText w:val="%5."/>
      <w:lvlJc w:val="left"/>
      <w:pPr>
        <w:ind w:left="2520" w:hanging="360"/>
      </w:pPr>
      <w:rPr>
        <w:rFonts w:cs="Times New Roman"/>
      </w:rPr>
    </w:lvl>
    <w:lvl w:ilvl="5" w:tplc="0409001B" w:tentative="1">
      <w:start w:val="1"/>
      <w:numFmt w:val="lowerRoman"/>
      <w:lvlText w:val="%6."/>
      <w:lvlJc w:val="right"/>
      <w:pPr>
        <w:ind w:left="3240" w:hanging="180"/>
      </w:pPr>
      <w:rPr>
        <w:rFonts w:cs="Times New Roman"/>
      </w:rPr>
    </w:lvl>
    <w:lvl w:ilvl="6" w:tplc="0409000F" w:tentative="1">
      <w:start w:val="1"/>
      <w:numFmt w:val="decimal"/>
      <w:lvlText w:val="%7."/>
      <w:lvlJc w:val="left"/>
      <w:pPr>
        <w:ind w:left="3960" w:hanging="360"/>
      </w:pPr>
      <w:rPr>
        <w:rFonts w:cs="Times New Roman"/>
      </w:rPr>
    </w:lvl>
    <w:lvl w:ilvl="7" w:tplc="04090019" w:tentative="1">
      <w:start w:val="1"/>
      <w:numFmt w:val="lowerLetter"/>
      <w:lvlText w:val="%8."/>
      <w:lvlJc w:val="left"/>
      <w:pPr>
        <w:ind w:left="4680" w:hanging="360"/>
      </w:pPr>
      <w:rPr>
        <w:rFonts w:cs="Times New Roman"/>
      </w:rPr>
    </w:lvl>
    <w:lvl w:ilvl="8" w:tplc="0409001B" w:tentative="1">
      <w:start w:val="1"/>
      <w:numFmt w:val="lowerRoman"/>
      <w:lvlText w:val="%9."/>
      <w:lvlJc w:val="right"/>
      <w:pPr>
        <w:ind w:left="5400" w:hanging="180"/>
      </w:pPr>
      <w:rPr>
        <w:rFonts w:cs="Times New Roman"/>
      </w:rPr>
    </w:lvl>
  </w:abstractNum>
  <w:abstractNum w:abstractNumId="11" w15:restartNumberingAfterBreak="0">
    <w:nsid w:val="2CF97CFE"/>
    <w:multiLevelType w:val="hybridMultilevel"/>
    <w:tmpl w:val="CBFAD364"/>
    <w:lvl w:ilvl="0" w:tplc="579C6FDA">
      <w:start w:val="1"/>
      <w:numFmt w:val="lowerLetter"/>
      <w:lvlText w:val="（%1）"/>
      <w:lvlJc w:val="left"/>
      <w:pPr>
        <w:ind w:left="720" w:hanging="360"/>
      </w:pPr>
      <w:rPr>
        <w:rFonts w:cs="Times New Roman" w:hint="default"/>
      </w:rPr>
    </w:lvl>
    <w:lvl w:ilvl="1" w:tplc="5270FD3C">
      <w:start w:val="1"/>
      <w:numFmt w:val="decimal"/>
      <w:lvlText w:val="%2."/>
      <w:lvlJc w:val="left"/>
      <w:pPr>
        <w:ind w:left="1440" w:hanging="360"/>
      </w:pPr>
      <w:rPr>
        <w:rFonts w:ascii="Times New Roman" w:hAnsi="Times New Roman"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3"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4" w15:restartNumberingAfterBreak="0">
    <w:nsid w:val="30794E0F"/>
    <w:multiLevelType w:val="hybridMultilevel"/>
    <w:tmpl w:val="B41419C0"/>
    <w:lvl w:ilvl="0" w:tplc="37982A74">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15:restartNumberingAfterBreak="0">
    <w:nsid w:val="35792D87"/>
    <w:multiLevelType w:val="hybridMultilevel"/>
    <w:tmpl w:val="AE604FA6"/>
    <w:lvl w:ilvl="0" w:tplc="7E922FBE">
      <w:start w:val="1"/>
      <w:numFmt w:val="lowerLetter"/>
      <w:lvlText w:val="(%1)"/>
      <w:lvlJc w:val="left"/>
      <w:pPr>
        <w:ind w:left="1440" w:hanging="660"/>
      </w:pPr>
      <w:rPr>
        <w:rFonts w:cs="Times New Roman" w:hint="default"/>
      </w:rPr>
    </w:lvl>
    <w:lvl w:ilvl="1" w:tplc="04090019" w:tentative="1">
      <w:start w:val="1"/>
      <w:numFmt w:val="lowerLetter"/>
      <w:lvlText w:val="%2."/>
      <w:lvlJc w:val="left"/>
      <w:pPr>
        <w:ind w:left="1860" w:hanging="360"/>
      </w:pPr>
      <w:rPr>
        <w:rFonts w:cs="Times New Roman"/>
      </w:rPr>
    </w:lvl>
    <w:lvl w:ilvl="2" w:tplc="0409001B" w:tentative="1">
      <w:start w:val="1"/>
      <w:numFmt w:val="lowerRoman"/>
      <w:lvlText w:val="%3."/>
      <w:lvlJc w:val="right"/>
      <w:pPr>
        <w:ind w:left="2580" w:hanging="180"/>
      </w:pPr>
      <w:rPr>
        <w:rFonts w:cs="Times New Roman"/>
      </w:rPr>
    </w:lvl>
    <w:lvl w:ilvl="3" w:tplc="0409000F" w:tentative="1">
      <w:start w:val="1"/>
      <w:numFmt w:val="decimal"/>
      <w:lvlText w:val="%4."/>
      <w:lvlJc w:val="left"/>
      <w:pPr>
        <w:ind w:left="3300" w:hanging="360"/>
      </w:pPr>
      <w:rPr>
        <w:rFonts w:cs="Times New Roman"/>
      </w:rPr>
    </w:lvl>
    <w:lvl w:ilvl="4" w:tplc="04090019" w:tentative="1">
      <w:start w:val="1"/>
      <w:numFmt w:val="lowerLetter"/>
      <w:lvlText w:val="%5."/>
      <w:lvlJc w:val="left"/>
      <w:pPr>
        <w:ind w:left="4020" w:hanging="360"/>
      </w:pPr>
      <w:rPr>
        <w:rFonts w:cs="Times New Roman"/>
      </w:rPr>
    </w:lvl>
    <w:lvl w:ilvl="5" w:tplc="0409001B" w:tentative="1">
      <w:start w:val="1"/>
      <w:numFmt w:val="lowerRoman"/>
      <w:lvlText w:val="%6."/>
      <w:lvlJc w:val="right"/>
      <w:pPr>
        <w:ind w:left="4740" w:hanging="180"/>
      </w:pPr>
      <w:rPr>
        <w:rFonts w:cs="Times New Roman"/>
      </w:rPr>
    </w:lvl>
    <w:lvl w:ilvl="6" w:tplc="0409000F" w:tentative="1">
      <w:start w:val="1"/>
      <w:numFmt w:val="decimal"/>
      <w:lvlText w:val="%7."/>
      <w:lvlJc w:val="left"/>
      <w:pPr>
        <w:ind w:left="5460" w:hanging="360"/>
      </w:pPr>
      <w:rPr>
        <w:rFonts w:cs="Times New Roman"/>
      </w:rPr>
    </w:lvl>
    <w:lvl w:ilvl="7" w:tplc="04090019" w:tentative="1">
      <w:start w:val="1"/>
      <w:numFmt w:val="lowerLetter"/>
      <w:lvlText w:val="%8."/>
      <w:lvlJc w:val="left"/>
      <w:pPr>
        <w:ind w:left="6180" w:hanging="360"/>
      </w:pPr>
      <w:rPr>
        <w:rFonts w:cs="Times New Roman"/>
      </w:rPr>
    </w:lvl>
    <w:lvl w:ilvl="8" w:tplc="0409001B" w:tentative="1">
      <w:start w:val="1"/>
      <w:numFmt w:val="lowerRoman"/>
      <w:lvlText w:val="%9."/>
      <w:lvlJc w:val="right"/>
      <w:pPr>
        <w:ind w:left="6900" w:hanging="180"/>
      </w:pPr>
      <w:rPr>
        <w:rFonts w:cs="Times New Roman"/>
      </w:rPr>
    </w:lvl>
  </w:abstractNum>
  <w:abstractNum w:abstractNumId="16" w15:restartNumberingAfterBreak="0">
    <w:nsid w:val="3673192C"/>
    <w:multiLevelType w:val="hybridMultilevel"/>
    <w:tmpl w:val="5DC825B2"/>
    <w:lvl w:ilvl="0" w:tplc="DEF28F8A">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15:restartNumberingAfterBreak="0">
    <w:nsid w:val="37601899"/>
    <w:multiLevelType w:val="hybridMultilevel"/>
    <w:tmpl w:val="9DE6F10C"/>
    <w:lvl w:ilvl="0" w:tplc="DB502C94">
      <w:start w:val="1"/>
      <w:numFmt w:val="lowerLetter"/>
      <w:lvlText w:val="(%1)"/>
      <w:lvlJc w:val="left"/>
      <w:pPr>
        <w:ind w:left="1080" w:hanging="360"/>
      </w:pPr>
      <w:rPr>
        <w:rFonts w:ascii="Times New Roman" w:hAnsi="Times New Roman" w:cs="Times New Roman" w:hint="default"/>
        <w:b w:val="0"/>
        <w:i w:val="0"/>
      </w:rPr>
    </w:lvl>
    <w:lvl w:ilvl="1" w:tplc="04090019">
      <w:start w:val="1"/>
      <w:numFmt w:val="lowerLetter"/>
      <w:lvlText w:val="%2."/>
      <w:lvlJc w:val="left"/>
      <w:pPr>
        <w:ind w:left="1800" w:hanging="360"/>
      </w:pPr>
      <w:rPr>
        <w:rFonts w:cs="Times New Roman"/>
      </w:rPr>
    </w:lvl>
    <w:lvl w:ilvl="2" w:tplc="0C825462">
      <w:start w:val="1"/>
      <w:numFmt w:val="decimal"/>
      <w:lvlText w:val="%3."/>
      <w:lvlJc w:val="left"/>
      <w:pPr>
        <w:ind w:left="3780" w:hanging="1440"/>
      </w:pPr>
      <w:rPr>
        <w:rFonts w:ascii="Times New Roman" w:hAnsi="Times New Roman" w:cs="Times New Roman" w:hint="default"/>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8"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9" w15:restartNumberingAfterBreak="0">
    <w:nsid w:val="3CA410CD"/>
    <w:multiLevelType w:val="hybridMultilevel"/>
    <w:tmpl w:val="981C0292"/>
    <w:lvl w:ilvl="0" w:tplc="A64C2B50">
      <w:start w:val="1"/>
      <w:numFmt w:val="decimal"/>
      <w:pStyle w:val="CBD-Para"/>
      <w:lvlText w:val="%1."/>
      <w:lvlJc w:val="left"/>
      <w:pPr>
        <w:tabs>
          <w:tab w:val="num" w:pos="720"/>
        </w:tabs>
      </w:pPr>
      <w:rPr>
        <w:rFonts w:cs="Times New Roman" w:hint="default"/>
      </w:rPr>
    </w:lvl>
    <w:lvl w:ilvl="1" w:tplc="DF42636C">
      <w:start w:val="1"/>
      <w:numFmt w:val="lowerLetter"/>
      <w:pStyle w:val="CBD-Para-a"/>
      <w:lvlText w:val="(%2)"/>
      <w:lvlJc w:val="left"/>
      <w:pPr>
        <w:tabs>
          <w:tab w:val="num" w:pos="1080"/>
        </w:tabs>
        <w:ind w:left="1080" w:hanging="360"/>
      </w:pPr>
      <w:rPr>
        <w:rFonts w:cs="Times New Roman" w:hint="default"/>
      </w:rPr>
    </w:lvl>
    <w:lvl w:ilvl="2" w:tplc="07B06256">
      <w:start w:val="1"/>
      <w:numFmt w:val="lowerLetter"/>
      <w:lvlText w:val="(%3)"/>
      <w:lvlJc w:val="left"/>
      <w:pPr>
        <w:tabs>
          <w:tab w:val="num" w:pos="1980"/>
        </w:tabs>
        <w:ind w:left="1980" w:hanging="360"/>
      </w:pPr>
      <w:rPr>
        <w:rFonts w:cs="Times New Roman" w:hint="default"/>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0" w15:restartNumberingAfterBreak="0">
    <w:nsid w:val="3CE43C91"/>
    <w:multiLevelType w:val="singleLevel"/>
    <w:tmpl w:val="B36A8C58"/>
    <w:lvl w:ilvl="0">
      <w:start w:val="1"/>
      <w:numFmt w:val="decimal"/>
      <w:pStyle w:val="Para1"/>
      <w:lvlText w:val="%1."/>
      <w:lvlJc w:val="left"/>
      <w:pPr>
        <w:tabs>
          <w:tab w:val="num" w:pos="360"/>
        </w:tabs>
      </w:pPr>
      <w:rPr>
        <w:rFonts w:cs="Times New Roman"/>
      </w:rPr>
    </w:lvl>
  </w:abstractNum>
  <w:abstractNum w:abstractNumId="21" w15:restartNumberingAfterBreak="0">
    <w:nsid w:val="3ECD0443"/>
    <w:multiLevelType w:val="hybridMultilevel"/>
    <w:tmpl w:val="B510D5EC"/>
    <w:lvl w:ilvl="0" w:tplc="7A78C050">
      <w:start w:val="1"/>
      <w:numFmt w:val="decimal"/>
      <w:lvlText w:val="%1."/>
      <w:lvlJc w:val="left"/>
      <w:pPr>
        <w:ind w:left="720" w:hanging="360"/>
      </w:pPr>
      <w:rPr>
        <w:rFonts w:cs="Times New Roman"/>
        <w:i w:val="0"/>
        <w:iCs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46B4288B"/>
    <w:multiLevelType w:val="multilevel"/>
    <w:tmpl w:val="CBA2965A"/>
    <w:styleLink w:val="List6"/>
    <w:lvl w:ilvl="0">
      <w:start w:val="1"/>
      <w:numFmt w:val="upperLetter"/>
      <w:lvlText w:val="%1."/>
      <w:lvlJc w:val="left"/>
      <w:rPr>
        <w:rFonts w:cs="Times New Roman"/>
        <w:b/>
        <w:bCs/>
        <w:i/>
        <w:iCs/>
        <w:position w:val="0"/>
      </w:rPr>
    </w:lvl>
    <w:lvl w:ilvl="1">
      <w:start w:val="1"/>
      <w:numFmt w:val="lowerLetter"/>
      <w:lvlText w:val="%2."/>
      <w:lvlJc w:val="left"/>
      <w:rPr>
        <w:rFonts w:cs="Times New Roman"/>
        <w:b/>
        <w:bCs/>
        <w:i/>
        <w:iCs/>
        <w:position w:val="0"/>
      </w:rPr>
    </w:lvl>
    <w:lvl w:ilvl="2">
      <w:start w:val="1"/>
      <w:numFmt w:val="lowerRoman"/>
      <w:lvlText w:val="%3."/>
      <w:lvlJc w:val="left"/>
      <w:rPr>
        <w:rFonts w:cs="Times New Roman"/>
        <w:b/>
        <w:bCs/>
        <w:i/>
        <w:iCs/>
        <w:position w:val="0"/>
      </w:rPr>
    </w:lvl>
    <w:lvl w:ilvl="3">
      <w:start w:val="1"/>
      <w:numFmt w:val="decimal"/>
      <w:lvlText w:val="%4."/>
      <w:lvlJc w:val="left"/>
      <w:rPr>
        <w:rFonts w:cs="Times New Roman"/>
        <w:b/>
        <w:bCs/>
        <w:i/>
        <w:iCs/>
        <w:position w:val="0"/>
      </w:rPr>
    </w:lvl>
    <w:lvl w:ilvl="4">
      <w:start w:val="1"/>
      <w:numFmt w:val="lowerLetter"/>
      <w:lvlText w:val="%5."/>
      <w:lvlJc w:val="left"/>
      <w:rPr>
        <w:rFonts w:cs="Times New Roman"/>
        <w:b/>
        <w:bCs/>
        <w:i/>
        <w:iCs/>
        <w:position w:val="0"/>
      </w:rPr>
    </w:lvl>
    <w:lvl w:ilvl="5">
      <w:start w:val="1"/>
      <w:numFmt w:val="lowerRoman"/>
      <w:lvlText w:val="%6."/>
      <w:lvlJc w:val="left"/>
      <w:rPr>
        <w:rFonts w:cs="Times New Roman"/>
        <w:b/>
        <w:bCs/>
        <w:i/>
        <w:iCs/>
        <w:position w:val="0"/>
      </w:rPr>
    </w:lvl>
    <w:lvl w:ilvl="6">
      <w:start w:val="1"/>
      <w:numFmt w:val="decimal"/>
      <w:lvlText w:val="%7."/>
      <w:lvlJc w:val="left"/>
      <w:rPr>
        <w:rFonts w:cs="Times New Roman"/>
        <w:b/>
        <w:bCs/>
        <w:i/>
        <w:iCs/>
        <w:position w:val="0"/>
      </w:rPr>
    </w:lvl>
    <w:lvl w:ilvl="7">
      <w:start w:val="1"/>
      <w:numFmt w:val="lowerLetter"/>
      <w:lvlText w:val="%8."/>
      <w:lvlJc w:val="left"/>
      <w:rPr>
        <w:rFonts w:cs="Times New Roman"/>
        <w:b/>
        <w:bCs/>
        <w:i/>
        <w:iCs/>
        <w:position w:val="0"/>
      </w:rPr>
    </w:lvl>
    <w:lvl w:ilvl="8">
      <w:start w:val="1"/>
      <w:numFmt w:val="lowerRoman"/>
      <w:lvlText w:val="%9."/>
      <w:lvlJc w:val="left"/>
      <w:rPr>
        <w:rFonts w:cs="Times New Roman"/>
        <w:b/>
        <w:bCs/>
        <w:i/>
        <w:iCs/>
        <w:position w:val="0"/>
      </w:rPr>
    </w:lvl>
  </w:abstractNum>
  <w:abstractNum w:abstractNumId="23" w15:restartNumberingAfterBreak="0">
    <w:nsid w:val="48995881"/>
    <w:multiLevelType w:val="hybridMultilevel"/>
    <w:tmpl w:val="7E52B5C8"/>
    <w:lvl w:ilvl="0" w:tplc="37982A74">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48E4287B"/>
    <w:multiLevelType w:val="multilevel"/>
    <w:tmpl w:val="5DEA693C"/>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4AD040A1"/>
    <w:multiLevelType w:val="multilevel"/>
    <w:tmpl w:val="63CE3590"/>
    <w:styleLink w:val="List17"/>
    <w:lvl w:ilvl="0">
      <w:start w:val="1"/>
      <w:numFmt w:val="decimal"/>
      <w:lvlText w:val="%1."/>
      <w:lvlJc w:val="left"/>
      <w:pPr>
        <w:tabs>
          <w:tab w:val="num" w:pos="95"/>
        </w:tabs>
      </w:pPr>
      <w:rPr>
        <w:rFonts w:cs="Times New Roman"/>
        <w:color w:val="FF0000"/>
        <w:position w:val="0"/>
        <w:sz w:val="22"/>
        <w:szCs w:val="22"/>
        <w:u w:color="FF0000"/>
      </w:rPr>
    </w:lvl>
    <w:lvl w:ilvl="1">
      <w:start w:val="7"/>
      <w:numFmt w:val="lowerLetter"/>
      <w:lvlText w:val="(%2)"/>
      <w:lvlJc w:val="left"/>
      <w:pPr>
        <w:tabs>
          <w:tab w:val="num" w:pos="720"/>
        </w:tabs>
        <w:ind w:left="720" w:hanging="720"/>
      </w:pPr>
      <w:rPr>
        <w:rFonts w:cs="Times New Roman"/>
        <w:color w:val="FF0000"/>
        <w:position w:val="0"/>
        <w:sz w:val="22"/>
        <w:szCs w:val="22"/>
        <w:u w:color="FF0000"/>
      </w:rPr>
    </w:lvl>
    <w:lvl w:ilvl="2">
      <w:start w:val="1"/>
      <w:numFmt w:val="lowerRoman"/>
      <w:lvlText w:val="(%3)"/>
      <w:lvlJc w:val="left"/>
      <w:pPr>
        <w:tabs>
          <w:tab w:val="num" w:pos="95"/>
        </w:tabs>
      </w:pPr>
      <w:rPr>
        <w:rFonts w:cs="Times New Roman"/>
        <w:color w:val="FF0000"/>
        <w:position w:val="0"/>
        <w:sz w:val="22"/>
        <w:szCs w:val="22"/>
        <w:u w:color="FF0000"/>
      </w:rPr>
    </w:lvl>
    <w:lvl w:ilvl="3">
      <w:start w:val="1"/>
      <w:numFmt w:val="bullet"/>
      <w:lvlText w:val="•"/>
      <w:lvlJc w:val="left"/>
      <w:pPr>
        <w:tabs>
          <w:tab w:val="num" w:pos="95"/>
        </w:tabs>
      </w:pPr>
      <w:rPr>
        <w:color w:val="FF0000"/>
        <w:position w:val="0"/>
        <w:sz w:val="22"/>
        <w:u w:color="FF0000"/>
      </w:rPr>
    </w:lvl>
    <w:lvl w:ilvl="4">
      <w:start w:val="1"/>
      <w:numFmt w:val="lowerLetter"/>
      <w:lvlText w:val="(%5)"/>
      <w:lvlJc w:val="left"/>
      <w:pPr>
        <w:tabs>
          <w:tab w:val="num" w:pos="95"/>
        </w:tabs>
      </w:pPr>
      <w:rPr>
        <w:rFonts w:cs="Times New Roman"/>
        <w:color w:val="FF0000"/>
        <w:position w:val="0"/>
        <w:sz w:val="22"/>
        <w:szCs w:val="22"/>
        <w:u w:color="FF0000"/>
      </w:rPr>
    </w:lvl>
    <w:lvl w:ilvl="5">
      <w:start w:val="1"/>
      <w:numFmt w:val="lowerRoman"/>
      <w:lvlText w:val="(%6)"/>
      <w:lvlJc w:val="left"/>
      <w:pPr>
        <w:tabs>
          <w:tab w:val="num" w:pos="95"/>
        </w:tabs>
      </w:pPr>
      <w:rPr>
        <w:rFonts w:cs="Times New Roman"/>
        <w:color w:val="FF0000"/>
        <w:position w:val="0"/>
        <w:sz w:val="22"/>
        <w:szCs w:val="22"/>
        <w:u w:color="FF0000"/>
      </w:rPr>
    </w:lvl>
    <w:lvl w:ilvl="6">
      <w:start w:val="1"/>
      <w:numFmt w:val="decimal"/>
      <w:lvlText w:val="%7."/>
      <w:lvlJc w:val="left"/>
      <w:pPr>
        <w:tabs>
          <w:tab w:val="num" w:pos="95"/>
        </w:tabs>
      </w:pPr>
      <w:rPr>
        <w:rFonts w:cs="Times New Roman"/>
        <w:color w:val="FF0000"/>
        <w:position w:val="0"/>
        <w:sz w:val="22"/>
        <w:szCs w:val="22"/>
        <w:u w:color="FF0000"/>
      </w:rPr>
    </w:lvl>
    <w:lvl w:ilvl="7">
      <w:start w:val="1"/>
      <w:numFmt w:val="lowerLetter"/>
      <w:lvlText w:val="%8."/>
      <w:lvlJc w:val="left"/>
      <w:pPr>
        <w:tabs>
          <w:tab w:val="num" w:pos="95"/>
        </w:tabs>
      </w:pPr>
      <w:rPr>
        <w:rFonts w:cs="Times New Roman"/>
        <w:color w:val="FF0000"/>
        <w:position w:val="0"/>
        <w:sz w:val="22"/>
        <w:szCs w:val="22"/>
        <w:u w:color="FF0000"/>
      </w:rPr>
    </w:lvl>
    <w:lvl w:ilvl="8">
      <w:start w:val="1"/>
      <w:numFmt w:val="lowerRoman"/>
      <w:lvlText w:val="%9."/>
      <w:lvlJc w:val="left"/>
      <w:pPr>
        <w:tabs>
          <w:tab w:val="num" w:pos="95"/>
        </w:tabs>
      </w:pPr>
      <w:rPr>
        <w:rFonts w:cs="Times New Roman"/>
        <w:color w:val="FF0000"/>
        <w:position w:val="0"/>
        <w:sz w:val="22"/>
        <w:szCs w:val="22"/>
        <w:u w:color="FF0000"/>
      </w:rPr>
    </w:lvl>
  </w:abstractNum>
  <w:abstractNum w:abstractNumId="26"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C40683F"/>
    <w:multiLevelType w:val="multilevel"/>
    <w:tmpl w:val="1640F6FE"/>
    <w:lvl w:ilvl="0">
      <w:start w:val="1"/>
      <w:numFmt w:val="decimal"/>
      <w:lvlText w:val="%1)"/>
      <w:lvlJc w:val="left"/>
      <w:pPr>
        <w:ind w:left="360" w:hanging="360"/>
      </w:pPr>
      <w:rPr>
        <w:rFonts w:cs="Times New Roman" w:hint="default"/>
        <w:b/>
        <w:sz w:val="24"/>
        <w:szCs w:val="24"/>
        <w:vertAlign w:val="baseline"/>
      </w:rPr>
    </w:lvl>
    <w:lvl w:ilvl="1">
      <w:start w:val="1"/>
      <w:numFmt w:val="lowerLetter"/>
      <w:lvlText w:val="(%2)"/>
      <w:lvlJc w:val="left"/>
      <w:pPr>
        <w:ind w:left="720" w:hanging="360"/>
      </w:pPr>
      <w:rPr>
        <w:rFonts w:cs="Times New Roman" w:hint="default"/>
        <w:b w:val="0"/>
        <w:vertAlign w:val="baseline"/>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8" w15:restartNumberingAfterBreak="0">
    <w:nsid w:val="4E0442B4"/>
    <w:multiLevelType w:val="multilevel"/>
    <w:tmpl w:val="4FF01174"/>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9" w15:restartNumberingAfterBreak="0">
    <w:nsid w:val="4F704BD8"/>
    <w:multiLevelType w:val="hybridMultilevel"/>
    <w:tmpl w:val="D278D326"/>
    <w:lvl w:ilvl="0" w:tplc="D86E839C">
      <w:start w:val="1"/>
      <w:numFmt w:val="decimal"/>
      <w:lvlText w:val="%1."/>
      <w:lvlJc w:val="left"/>
      <w:pPr>
        <w:ind w:left="360" w:hanging="360"/>
      </w:pPr>
      <w:rPr>
        <w:rFonts w:cs="Times New Roman" w:hint="default"/>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50076AE5"/>
    <w:multiLevelType w:val="hybridMultilevel"/>
    <w:tmpl w:val="580A144C"/>
    <w:lvl w:ilvl="0" w:tplc="F89AE9DE">
      <w:start w:val="1"/>
      <w:numFmt w:val="lowerLetter"/>
      <w:lvlText w:val="(%1)"/>
      <w:lvlJc w:val="left"/>
      <w:pPr>
        <w:ind w:left="1210" w:hanging="360"/>
      </w:pPr>
      <w:rPr>
        <w:rFonts w:cs="Times New Roman" w:hint="default"/>
        <w:b w:val="0"/>
        <w:i w:val="0"/>
      </w:rPr>
    </w:lvl>
    <w:lvl w:ilvl="1" w:tplc="04090019">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31"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2" w15:restartNumberingAfterBreak="0">
    <w:nsid w:val="565C5312"/>
    <w:multiLevelType w:val="multilevel"/>
    <w:tmpl w:val="4A8A17EE"/>
    <w:styleLink w:val="List211"/>
    <w:lvl w:ilvl="0">
      <w:start w:val="1"/>
      <w:numFmt w:val="decimal"/>
      <w:lvlText w:val="%1."/>
      <w:lvlJc w:val="left"/>
      <w:pPr>
        <w:tabs>
          <w:tab w:val="num" w:pos="104"/>
        </w:tabs>
      </w:pPr>
      <w:rPr>
        <w:rFonts w:cs="Times New Roman"/>
        <w:position w:val="0"/>
        <w:sz w:val="22"/>
        <w:szCs w:val="22"/>
      </w:rPr>
    </w:lvl>
    <w:lvl w:ilvl="1">
      <w:start w:val="1"/>
      <w:numFmt w:val="lowerLetter"/>
      <w:lvlText w:val="(%2)"/>
      <w:lvlJc w:val="left"/>
      <w:pPr>
        <w:tabs>
          <w:tab w:val="num" w:pos="720"/>
        </w:tabs>
        <w:ind w:left="720" w:hanging="720"/>
      </w:pPr>
      <w:rPr>
        <w:rFonts w:cs="Times New Roman"/>
        <w:position w:val="0"/>
        <w:sz w:val="22"/>
        <w:szCs w:val="22"/>
      </w:rPr>
    </w:lvl>
    <w:lvl w:ilvl="2">
      <w:start w:val="1"/>
      <w:numFmt w:val="lowerRoman"/>
      <w:lvlText w:val="(%3)"/>
      <w:lvlJc w:val="left"/>
      <w:pPr>
        <w:tabs>
          <w:tab w:val="num" w:pos="104"/>
        </w:tabs>
      </w:pPr>
      <w:rPr>
        <w:rFonts w:cs="Times New Roman"/>
        <w:position w:val="0"/>
        <w:sz w:val="22"/>
        <w:szCs w:val="22"/>
      </w:rPr>
    </w:lvl>
    <w:lvl w:ilvl="3">
      <w:start w:val="1"/>
      <w:numFmt w:val="bullet"/>
      <w:lvlText w:val="•"/>
      <w:lvlJc w:val="left"/>
      <w:pPr>
        <w:tabs>
          <w:tab w:val="num" w:pos="104"/>
        </w:tabs>
      </w:pPr>
      <w:rPr>
        <w:position w:val="0"/>
        <w:sz w:val="22"/>
      </w:rPr>
    </w:lvl>
    <w:lvl w:ilvl="4">
      <w:start w:val="1"/>
      <w:numFmt w:val="lowerLetter"/>
      <w:lvlText w:val="(%5)"/>
      <w:lvlJc w:val="left"/>
      <w:pPr>
        <w:tabs>
          <w:tab w:val="num" w:pos="104"/>
        </w:tabs>
      </w:pPr>
      <w:rPr>
        <w:rFonts w:cs="Times New Roman"/>
        <w:position w:val="0"/>
        <w:sz w:val="22"/>
        <w:szCs w:val="22"/>
      </w:rPr>
    </w:lvl>
    <w:lvl w:ilvl="5">
      <w:start w:val="1"/>
      <w:numFmt w:val="lowerRoman"/>
      <w:lvlText w:val="(%6)"/>
      <w:lvlJc w:val="left"/>
      <w:pPr>
        <w:tabs>
          <w:tab w:val="num" w:pos="104"/>
        </w:tabs>
      </w:pPr>
      <w:rPr>
        <w:rFonts w:cs="Times New Roman"/>
        <w:position w:val="0"/>
        <w:sz w:val="22"/>
        <w:szCs w:val="22"/>
      </w:rPr>
    </w:lvl>
    <w:lvl w:ilvl="6">
      <w:start w:val="1"/>
      <w:numFmt w:val="decimal"/>
      <w:lvlText w:val="%7."/>
      <w:lvlJc w:val="left"/>
      <w:pPr>
        <w:tabs>
          <w:tab w:val="num" w:pos="104"/>
        </w:tabs>
      </w:pPr>
      <w:rPr>
        <w:rFonts w:cs="Times New Roman"/>
        <w:position w:val="0"/>
        <w:sz w:val="22"/>
        <w:szCs w:val="22"/>
      </w:rPr>
    </w:lvl>
    <w:lvl w:ilvl="7">
      <w:start w:val="1"/>
      <w:numFmt w:val="lowerLetter"/>
      <w:lvlText w:val="%8."/>
      <w:lvlJc w:val="left"/>
      <w:pPr>
        <w:tabs>
          <w:tab w:val="num" w:pos="104"/>
        </w:tabs>
      </w:pPr>
      <w:rPr>
        <w:rFonts w:cs="Times New Roman"/>
        <w:position w:val="0"/>
        <w:sz w:val="22"/>
        <w:szCs w:val="22"/>
      </w:rPr>
    </w:lvl>
    <w:lvl w:ilvl="8">
      <w:start w:val="1"/>
      <w:numFmt w:val="lowerRoman"/>
      <w:lvlText w:val="%9."/>
      <w:lvlJc w:val="left"/>
      <w:pPr>
        <w:tabs>
          <w:tab w:val="num" w:pos="104"/>
        </w:tabs>
      </w:pPr>
      <w:rPr>
        <w:rFonts w:cs="Times New Roman"/>
        <w:position w:val="0"/>
        <w:sz w:val="22"/>
        <w:szCs w:val="22"/>
      </w:rPr>
    </w:lvl>
  </w:abstractNum>
  <w:abstractNum w:abstractNumId="33" w15:restartNumberingAfterBreak="0">
    <w:nsid w:val="590A2CFC"/>
    <w:multiLevelType w:val="hybridMultilevel"/>
    <w:tmpl w:val="30DE14A6"/>
    <w:lvl w:ilvl="0" w:tplc="FCA855E8">
      <w:start w:val="1"/>
      <w:numFmt w:val="chineseCountingThousand"/>
      <w:pStyle w:val="Heading1report"/>
      <w:lvlText w:val="%1."/>
      <w:lvlJc w:val="left"/>
      <w:pPr>
        <w:tabs>
          <w:tab w:val="num" w:pos="0"/>
        </w:tabs>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4" w15:restartNumberingAfterBreak="0">
    <w:nsid w:val="5B3243B8"/>
    <w:multiLevelType w:val="multilevel"/>
    <w:tmpl w:val="3ACC1F70"/>
    <w:lvl w:ilvl="0">
      <w:start w:val="1"/>
      <w:numFmt w:val="decimal"/>
      <w:lvlText w:val="%1)"/>
      <w:lvlJc w:val="left"/>
      <w:pPr>
        <w:ind w:left="360" w:hanging="360"/>
      </w:pPr>
      <w:rPr>
        <w:rFonts w:cs="Times New Roman" w:hint="default"/>
        <w:b/>
        <w:sz w:val="24"/>
        <w:szCs w:val="24"/>
        <w:vertAlign w:val="baseline"/>
      </w:rPr>
    </w:lvl>
    <w:lvl w:ilvl="1">
      <w:start w:val="1"/>
      <w:numFmt w:val="lowerLetter"/>
      <w:lvlText w:val="(%2)"/>
      <w:lvlJc w:val="left"/>
      <w:pPr>
        <w:ind w:left="720" w:hanging="360"/>
      </w:pPr>
      <w:rPr>
        <w:rFonts w:cs="Times New Roman" w:hint="default"/>
        <w:b w:val="0"/>
        <w:vertAlign w:val="baseline"/>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5" w15:restartNumberingAfterBreak="0">
    <w:nsid w:val="5BB45825"/>
    <w:multiLevelType w:val="hybridMultilevel"/>
    <w:tmpl w:val="8070D9EC"/>
    <w:lvl w:ilvl="0" w:tplc="DD524FAE">
      <w:start w:val="1"/>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6" w15:restartNumberingAfterBreak="0">
    <w:nsid w:val="5C126CAA"/>
    <w:multiLevelType w:val="multilevel"/>
    <w:tmpl w:val="13F27FDE"/>
    <w:styleLink w:val="List18"/>
    <w:lvl w:ilvl="0">
      <w:start w:val="1"/>
      <w:numFmt w:val="decimal"/>
      <w:lvlText w:val="%1."/>
      <w:lvlJc w:val="left"/>
      <w:pPr>
        <w:tabs>
          <w:tab w:val="num" w:pos="95"/>
        </w:tabs>
      </w:pPr>
      <w:rPr>
        <w:rFonts w:cs="Times New Roman"/>
        <w:b/>
        <w:bCs/>
        <w:i/>
        <w:iCs/>
        <w:color w:val="FF0000"/>
        <w:position w:val="0"/>
        <w:sz w:val="22"/>
        <w:szCs w:val="22"/>
        <w:u w:color="FF0000"/>
      </w:rPr>
    </w:lvl>
    <w:lvl w:ilvl="1">
      <w:start w:val="11"/>
      <w:numFmt w:val="lowerLetter"/>
      <w:lvlText w:val="(%2)"/>
      <w:lvlJc w:val="left"/>
      <w:pPr>
        <w:tabs>
          <w:tab w:val="num" w:pos="720"/>
        </w:tabs>
        <w:ind w:left="720" w:hanging="720"/>
      </w:pPr>
      <w:rPr>
        <w:rFonts w:cs="Times New Roman"/>
        <w:b/>
        <w:bCs/>
        <w:i/>
        <w:iCs/>
        <w:color w:val="FF0000"/>
        <w:position w:val="0"/>
        <w:sz w:val="22"/>
        <w:szCs w:val="22"/>
        <w:u w:color="FF0000"/>
      </w:rPr>
    </w:lvl>
    <w:lvl w:ilvl="2">
      <w:start w:val="1"/>
      <w:numFmt w:val="lowerRoman"/>
      <w:lvlText w:val="(%3)"/>
      <w:lvlJc w:val="left"/>
      <w:pPr>
        <w:tabs>
          <w:tab w:val="num" w:pos="95"/>
        </w:tabs>
      </w:pPr>
      <w:rPr>
        <w:rFonts w:cs="Times New Roman"/>
        <w:b/>
        <w:bCs/>
        <w:i/>
        <w:iCs/>
        <w:color w:val="FF0000"/>
        <w:position w:val="0"/>
        <w:sz w:val="22"/>
        <w:szCs w:val="22"/>
        <w:u w:color="FF0000"/>
      </w:rPr>
    </w:lvl>
    <w:lvl w:ilvl="3">
      <w:start w:val="1"/>
      <w:numFmt w:val="bullet"/>
      <w:lvlText w:val="•"/>
      <w:lvlJc w:val="left"/>
      <w:pPr>
        <w:tabs>
          <w:tab w:val="num" w:pos="95"/>
        </w:tabs>
      </w:pPr>
      <w:rPr>
        <w:b/>
        <w:i/>
        <w:color w:val="FF0000"/>
        <w:position w:val="0"/>
        <w:sz w:val="22"/>
        <w:u w:color="FF0000"/>
      </w:rPr>
    </w:lvl>
    <w:lvl w:ilvl="4">
      <w:start w:val="1"/>
      <w:numFmt w:val="lowerLetter"/>
      <w:lvlText w:val="(%5)"/>
      <w:lvlJc w:val="left"/>
      <w:pPr>
        <w:tabs>
          <w:tab w:val="num" w:pos="95"/>
        </w:tabs>
      </w:pPr>
      <w:rPr>
        <w:rFonts w:cs="Times New Roman"/>
        <w:b/>
        <w:bCs/>
        <w:i/>
        <w:iCs/>
        <w:color w:val="FF0000"/>
        <w:position w:val="0"/>
        <w:sz w:val="22"/>
        <w:szCs w:val="22"/>
        <w:u w:color="FF0000"/>
      </w:rPr>
    </w:lvl>
    <w:lvl w:ilvl="5">
      <w:start w:val="1"/>
      <w:numFmt w:val="lowerRoman"/>
      <w:lvlText w:val="(%6)"/>
      <w:lvlJc w:val="left"/>
      <w:pPr>
        <w:tabs>
          <w:tab w:val="num" w:pos="95"/>
        </w:tabs>
      </w:pPr>
      <w:rPr>
        <w:rFonts w:cs="Times New Roman"/>
        <w:b/>
        <w:bCs/>
        <w:i/>
        <w:iCs/>
        <w:color w:val="FF0000"/>
        <w:position w:val="0"/>
        <w:sz w:val="22"/>
        <w:szCs w:val="22"/>
        <w:u w:color="FF0000"/>
      </w:rPr>
    </w:lvl>
    <w:lvl w:ilvl="6">
      <w:start w:val="1"/>
      <w:numFmt w:val="decimal"/>
      <w:lvlText w:val="%7."/>
      <w:lvlJc w:val="left"/>
      <w:pPr>
        <w:tabs>
          <w:tab w:val="num" w:pos="95"/>
        </w:tabs>
      </w:pPr>
      <w:rPr>
        <w:rFonts w:cs="Times New Roman"/>
        <w:b/>
        <w:bCs/>
        <w:i/>
        <w:iCs/>
        <w:color w:val="FF0000"/>
        <w:position w:val="0"/>
        <w:sz w:val="22"/>
        <w:szCs w:val="22"/>
        <w:u w:color="FF0000"/>
      </w:rPr>
    </w:lvl>
    <w:lvl w:ilvl="7">
      <w:start w:val="1"/>
      <w:numFmt w:val="lowerLetter"/>
      <w:lvlText w:val="%8."/>
      <w:lvlJc w:val="left"/>
      <w:pPr>
        <w:tabs>
          <w:tab w:val="num" w:pos="95"/>
        </w:tabs>
      </w:pPr>
      <w:rPr>
        <w:rFonts w:cs="Times New Roman"/>
        <w:b/>
        <w:bCs/>
        <w:i/>
        <w:iCs/>
        <w:color w:val="FF0000"/>
        <w:position w:val="0"/>
        <w:sz w:val="22"/>
        <w:szCs w:val="22"/>
        <w:u w:color="FF0000"/>
      </w:rPr>
    </w:lvl>
    <w:lvl w:ilvl="8">
      <w:start w:val="1"/>
      <w:numFmt w:val="lowerRoman"/>
      <w:lvlText w:val="%9."/>
      <w:lvlJc w:val="left"/>
      <w:pPr>
        <w:tabs>
          <w:tab w:val="num" w:pos="95"/>
        </w:tabs>
      </w:pPr>
      <w:rPr>
        <w:rFonts w:cs="Times New Roman"/>
        <w:b/>
        <w:bCs/>
        <w:i/>
        <w:iCs/>
        <w:color w:val="FF0000"/>
        <w:position w:val="0"/>
        <w:sz w:val="22"/>
        <w:szCs w:val="22"/>
        <w:u w:color="FF0000"/>
      </w:rPr>
    </w:lvl>
  </w:abstractNum>
  <w:abstractNum w:abstractNumId="37" w15:restartNumberingAfterBreak="0">
    <w:nsid w:val="5C1E2935"/>
    <w:multiLevelType w:val="multilevel"/>
    <w:tmpl w:val="06C88A0C"/>
    <w:styleLink w:val="List10"/>
    <w:lvl w:ilvl="0">
      <w:start w:val="1"/>
      <w:numFmt w:val="decimal"/>
      <w:lvlText w:val="%1."/>
      <w:lvlJc w:val="left"/>
      <w:pPr>
        <w:tabs>
          <w:tab w:val="num" w:pos="95"/>
        </w:tabs>
      </w:pPr>
      <w:rPr>
        <w:rFonts w:cs="Times New Roman"/>
        <w:color w:val="FF0000"/>
        <w:position w:val="0"/>
        <w:sz w:val="22"/>
        <w:szCs w:val="22"/>
        <w:u w:color="FF0000"/>
      </w:rPr>
    </w:lvl>
    <w:lvl w:ilvl="1">
      <w:start w:val="12"/>
      <w:numFmt w:val="lowerLetter"/>
      <w:lvlText w:val="(%2)"/>
      <w:lvlJc w:val="left"/>
      <w:pPr>
        <w:tabs>
          <w:tab w:val="num" w:pos="720"/>
        </w:tabs>
        <w:ind w:left="720" w:hanging="720"/>
      </w:pPr>
      <w:rPr>
        <w:rFonts w:cs="Times New Roman"/>
        <w:color w:val="FF0000"/>
        <w:position w:val="0"/>
        <w:sz w:val="22"/>
        <w:szCs w:val="22"/>
        <w:u w:color="FF0000"/>
      </w:rPr>
    </w:lvl>
    <w:lvl w:ilvl="2">
      <w:start w:val="1"/>
      <w:numFmt w:val="lowerRoman"/>
      <w:lvlText w:val="(%3)"/>
      <w:lvlJc w:val="left"/>
      <w:pPr>
        <w:tabs>
          <w:tab w:val="num" w:pos="95"/>
        </w:tabs>
      </w:pPr>
      <w:rPr>
        <w:rFonts w:cs="Times New Roman"/>
        <w:color w:val="FF0000"/>
        <w:position w:val="0"/>
        <w:sz w:val="22"/>
        <w:szCs w:val="22"/>
        <w:u w:color="FF0000"/>
      </w:rPr>
    </w:lvl>
    <w:lvl w:ilvl="3">
      <w:start w:val="1"/>
      <w:numFmt w:val="bullet"/>
      <w:lvlText w:val="•"/>
      <w:lvlJc w:val="left"/>
      <w:pPr>
        <w:tabs>
          <w:tab w:val="num" w:pos="95"/>
        </w:tabs>
      </w:pPr>
      <w:rPr>
        <w:color w:val="FF0000"/>
        <w:position w:val="0"/>
        <w:sz w:val="22"/>
        <w:u w:color="FF0000"/>
      </w:rPr>
    </w:lvl>
    <w:lvl w:ilvl="4">
      <w:start w:val="1"/>
      <w:numFmt w:val="lowerLetter"/>
      <w:lvlText w:val="(%5)"/>
      <w:lvlJc w:val="left"/>
      <w:pPr>
        <w:tabs>
          <w:tab w:val="num" w:pos="95"/>
        </w:tabs>
      </w:pPr>
      <w:rPr>
        <w:rFonts w:cs="Times New Roman"/>
        <w:color w:val="FF0000"/>
        <w:position w:val="0"/>
        <w:sz w:val="22"/>
        <w:szCs w:val="22"/>
        <w:u w:color="FF0000"/>
      </w:rPr>
    </w:lvl>
    <w:lvl w:ilvl="5">
      <w:start w:val="1"/>
      <w:numFmt w:val="lowerRoman"/>
      <w:lvlText w:val="(%6)"/>
      <w:lvlJc w:val="left"/>
      <w:pPr>
        <w:tabs>
          <w:tab w:val="num" w:pos="95"/>
        </w:tabs>
      </w:pPr>
      <w:rPr>
        <w:rFonts w:cs="Times New Roman"/>
        <w:color w:val="FF0000"/>
        <w:position w:val="0"/>
        <w:sz w:val="22"/>
        <w:szCs w:val="22"/>
        <w:u w:color="FF0000"/>
      </w:rPr>
    </w:lvl>
    <w:lvl w:ilvl="6">
      <w:start w:val="1"/>
      <w:numFmt w:val="decimal"/>
      <w:lvlText w:val="%7."/>
      <w:lvlJc w:val="left"/>
      <w:pPr>
        <w:tabs>
          <w:tab w:val="num" w:pos="95"/>
        </w:tabs>
      </w:pPr>
      <w:rPr>
        <w:rFonts w:cs="Times New Roman"/>
        <w:color w:val="FF0000"/>
        <w:position w:val="0"/>
        <w:sz w:val="22"/>
        <w:szCs w:val="22"/>
        <w:u w:color="FF0000"/>
      </w:rPr>
    </w:lvl>
    <w:lvl w:ilvl="7">
      <w:start w:val="1"/>
      <w:numFmt w:val="lowerLetter"/>
      <w:lvlText w:val="%8."/>
      <w:lvlJc w:val="left"/>
      <w:pPr>
        <w:tabs>
          <w:tab w:val="num" w:pos="95"/>
        </w:tabs>
      </w:pPr>
      <w:rPr>
        <w:rFonts w:cs="Times New Roman"/>
        <w:color w:val="FF0000"/>
        <w:position w:val="0"/>
        <w:sz w:val="22"/>
        <w:szCs w:val="22"/>
        <w:u w:color="FF0000"/>
      </w:rPr>
    </w:lvl>
    <w:lvl w:ilvl="8">
      <w:start w:val="1"/>
      <w:numFmt w:val="lowerRoman"/>
      <w:lvlText w:val="%9."/>
      <w:lvlJc w:val="left"/>
      <w:pPr>
        <w:tabs>
          <w:tab w:val="num" w:pos="95"/>
        </w:tabs>
      </w:pPr>
      <w:rPr>
        <w:rFonts w:cs="Times New Roman"/>
        <w:color w:val="FF0000"/>
        <w:position w:val="0"/>
        <w:sz w:val="22"/>
        <w:szCs w:val="22"/>
        <w:u w:color="FF0000"/>
      </w:rPr>
    </w:lvl>
  </w:abstractNum>
  <w:abstractNum w:abstractNumId="38" w15:restartNumberingAfterBreak="0">
    <w:nsid w:val="614734AD"/>
    <w:multiLevelType w:val="multilevel"/>
    <w:tmpl w:val="1212B94C"/>
    <w:styleLink w:val="List21"/>
    <w:lvl w:ilvl="0">
      <w:start w:val="1"/>
      <w:numFmt w:val="upperLetter"/>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39" w15:restartNumberingAfterBreak="0">
    <w:nsid w:val="620D6AEB"/>
    <w:multiLevelType w:val="multilevel"/>
    <w:tmpl w:val="5268E5B4"/>
    <w:lvl w:ilvl="0">
      <w:start w:val="1"/>
      <w:numFmt w:val="decimal"/>
      <w:lvlText w:val="%1."/>
      <w:lvlJc w:val="left"/>
      <w:pPr>
        <w:tabs>
          <w:tab w:val="num" w:pos="360"/>
        </w:tabs>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0" w15:restartNumberingAfterBreak="0">
    <w:nsid w:val="63091516"/>
    <w:multiLevelType w:val="hybridMultilevel"/>
    <w:tmpl w:val="0DB43952"/>
    <w:styleLink w:val="ImportedStyle3"/>
    <w:lvl w:ilvl="0" w:tplc="0EAC3448">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rPr>
    </w:lvl>
    <w:lvl w:ilvl="1" w:tplc="3BC0BB8A">
      <w:start w:val="1"/>
      <w:numFmt w:val="lowerLetter"/>
      <w:lvlText w:val="(%2)"/>
      <w:lvlJc w:val="left"/>
      <w:pPr>
        <w:tabs>
          <w:tab w:val="num" w:pos="1440"/>
        </w:tabs>
        <w:ind w:left="720"/>
      </w:pPr>
      <w:rPr>
        <w:rFonts w:hAnsi="Arial Unicode MS" w:cs="Times New Roman"/>
        <w:caps w:val="0"/>
        <w:smallCaps w:val="0"/>
        <w:strike w:val="0"/>
        <w:dstrike w:val="0"/>
        <w:color w:val="000000"/>
        <w:spacing w:val="0"/>
        <w:w w:val="100"/>
        <w:kern w:val="0"/>
        <w:position w:val="0"/>
        <w:vertAlign w:val="baseline"/>
      </w:rPr>
    </w:lvl>
    <w:lvl w:ilvl="2" w:tplc="29A05F3E">
      <w:start w:val="1"/>
      <w:numFmt w:val="lowerRoman"/>
      <w:lvlText w:val="(%3)"/>
      <w:lvlJc w:val="left"/>
      <w:pPr>
        <w:tabs>
          <w:tab w:val="num" w:pos="2160"/>
        </w:tabs>
        <w:ind w:left="1440" w:firstLine="264"/>
      </w:pPr>
      <w:rPr>
        <w:rFonts w:hAnsi="Arial Unicode MS" w:cs="Times New Roman"/>
        <w:caps w:val="0"/>
        <w:smallCaps w:val="0"/>
        <w:strike w:val="0"/>
        <w:dstrike w:val="0"/>
        <w:color w:val="000000"/>
        <w:spacing w:val="0"/>
        <w:w w:val="100"/>
        <w:kern w:val="0"/>
        <w:position w:val="0"/>
        <w:vertAlign w:val="baseline"/>
      </w:rPr>
    </w:lvl>
    <w:lvl w:ilvl="3" w:tplc="21AAF838">
      <w:start w:val="1"/>
      <w:numFmt w:val="lowerRoman"/>
      <w:lvlText w:val="(%4)"/>
      <w:lvlJc w:val="left"/>
      <w:pPr>
        <w:tabs>
          <w:tab w:val="num" w:pos="2340"/>
        </w:tabs>
        <w:ind w:left="1620" w:firstLine="312"/>
      </w:pPr>
      <w:rPr>
        <w:rFonts w:hAnsi="Arial Unicode MS" w:cs="Times New Roman"/>
        <w:caps w:val="0"/>
        <w:smallCaps w:val="0"/>
        <w:strike w:val="0"/>
        <w:dstrike w:val="0"/>
        <w:color w:val="000000"/>
        <w:spacing w:val="0"/>
        <w:w w:val="100"/>
        <w:kern w:val="0"/>
        <w:position w:val="0"/>
        <w:vertAlign w:val="baseline"/>
      </w:rPr>
    </w:lvl>
    <w:lvl w:ilvl="4" w:tplc="360E1968">
      <w:start w:val="1"/>
      <w:numFmt w:val="lowerLetter"/>
      <w:lvlText w:val="(%5)"/>
      <w:lvlJc w:val="left"/>
      <w:pPr>
        <w:tabs>
          <w:tab w:val="num" w:pos="2520"/>
        </w:tabs>
        <w:ind w:left="1800" w:firstLine="360"/>
      </w:pPr>
      <w:rPr>
        <w:rFonts w:hAnsi="Arial Unicode MS" w:cs="Times New Roman"/>
        <w:caps w:val="0"/>
        <w:smallCaps w:val="0"/>
        <w:strike w:val="0"/>
        <w:dstrike w:val="0"/>
        <w:color w:val="000000"/>
        <w:spacing w:val="0"/>
        <w:w w:val="100"/>
        <w:kern w:val="0"/>
        <w:position w:val="0"/>
        <w:vertAlign w:val="baseline"/>
      </w:rPr>
    </w:lvl>
    <w:lvl w:ilvl="5" w:tplc="0758F9D2">
      <w:start w:val="1"/>
      <w:numFmt w:val="lowerRoman"/>
      <w:lvlText w:val="(%6)"/>
      <w:lvlJc w:val="left"/>
      <w:pPr>
        <w:tabs>
          <w:tab w:val="num" w:pos="2880"/>
        </w:tabs>
        <w:ind w:left="2160" w:firstLine="360"/>
      </w:pPr>
      <w:rPr>
        <w:rFonts w:hAnsi="Arial Unicode MS" w:cs="Times New Roman"/>
        <w:caps w:val="0"/>
        <w:smallCaps w:val="0"/>
        <w:strike w:val="0"/>
        <w:dstrike w:val="0"/>
        <w:color w:val="000000"/>
        <w:spacing w:val="0"/>
        <w:w w:val="100"/>
        <w:kern w:val="0"/>
        <w:position w:val="0"/>
        <w:vertAlign w:val="baseline"/>
      </w:rPr>
    </w:lvl>
    <w:lvl w:ilvl="6" w:tplc="93DAA5C0">
      <w:start w:val="1"/>
      <w:numFmt w:val="decimal"/>
      <w:lvlText w:val="%7."/>
      <w:lvlJc w:val="left"/>
      <w:pPr>
        <w:tabs>
          <w:tab w:val="num" w:pos="3240"/>
        </w:tabs>
        <w:ind w:left="2520" w:firstLine="360"/>
      </w:pPr>
      <w:rPr>
        <w:rFonts w:hAnsi="Arial Unicode MS" w:cs="Times New Roman"/>
        <w:caps w:val="0"/>
        <w:smallCaps w:val="0"/>
        <w:strike w:val="0"/>
        <w:dstrike w:val="0"/>
        <w:color w:val="000000"/>
        <w:spacing w:val="0"/>
        <w:w w:val="100"/>
        <w:kern w:val="0"/>
        <w:position w:val="0"/>
        <w:vertAlign w:val="baseline"/>
      </w:rPr>
    </w:lvl>
    <w:lvl w:ilvl="7" w:tplc="213ED058">
      <w:start w:val="1"/>
      <w:numFmt w:val="lowerLetter"/>
      <w:lvlText w:val="%8."/>
      <w:lvlJc w:val="left"/>
      <w:pPr>
        <w:tabs>
          <w:tab w:val="num" w:pos="3600"/>
        </w:tabs>
        <w:ind w:left="2880" w:firstLine="360"/>
      </w:pPr>
      <w:rPr>
        <w:rFonts w:hAnsi="Arial Unicode MS" w:cs="Times New Roman"/>
        <w:caps w:val="0"/>
        <w:smallCaps w:val="0"/>
        <w:strike w:val="0"/>
        <w:dstrike w:val="0"/>
        <w:color w:val="000000"/>
        <w:spacing w:val="0"/>
        <w:w w:val="100"/>
        <w:kern w:val="0"/>
        <w:position w:val="0"/>
        <w:vertAlign w:val="baseline"/>
      </w:rPr>
    </w:lvl>
    <w:lvl w:ilvl="8" w:tplc="377630C8">
      <w:start w:val="1"/>
      <w:numFmt w:val="lowerRoman"/>
      <w:lvlText w:val="%9."/>
      <w:lvlJc w:val="left"/>
      <w:pPr>
        <w:tabs>
          <w:tab w:val="num" w:pos="3960"/>
        </w:tabs>
        <w:ind w:left="3240" w:firstLine="360"/>
      </w:pPr>
      <w:rPr>
        <w:rFonts w:hAnsi="Arial Unicode MS" w:cs="Times New Roman"/>
        <w:caps w:val="0"/>
        <w:smallCaps w:val="0"/>
        <w:strike w:val="0"/>
        <w:dstrike w:val="0"/>
        <w:color w:val="000000"/>
        <w:spacing w:val="0"/>
        <w:w w:val="100"/>
        <w:kern w:val="0"/>
        <w:position w:val="0"/>
        <w:vertAlign w:val="baseline"/>
      </w:rPr>
    </w:lvl>
  </w:abstractNum>
  <w:abstractNum w:abstractNumId="41" w15:restartNumberingAfterBreak="0">
    <w:nsid w:val="63B26EAF"/>
    <w:multiLevelType w:val="hybridMultilevel"/>
    <w:tmpl w:val="E8CA1144"/>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2" w15:restartNumberingAfterBreak="0">
    <w:nsid w:val="643917EF"/>
    <w:multiLevelType w:val="hybridMultilevel"/>
    <w:tmpl w:val="E0DAAEF6"/>
    <w:lvl w:ilvl="0" w:tplc="F89AE9DE">
      <w:start w:val="1"/>
      <w:numFmt w:val="lowerLetter"/>
      <w:lvlText w:val="(%1)"/>
      <w:lvlJc w:val="left"/>
      <w:pPr>
        <w:ind w:left="1210" w:hanging="360"/>
      </w:pPr>
      <w:rPr>
        <w:rFonts w:cs="Times New Roman" w:hint="default"/>
        <w:b w:val="0"/>
        <w:i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43"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44" w15:restartNumberingAfterBreak="0">
    <w:nsid w:val="6BE030D4"/>
    <w:multiLevelType w:val="hybridMultilevel"/>
    <w:tmpl w:val="F70AD0DA"/>
    <w:lvl w:ilvl="0" w:tplc="F89AE9DE">
      <w:start w:val="1"/>
      <w:numFmt w:val="lowerLetter"/>
      <w:lvlText w:val="(%1)"/>
      <w:lvlJc w:val="left"/>
      <w:pPr>
        <w:ind w:left="1210" w:hanging="360"/>
      </w:pPr>
      <w:rPr>
        <w:rFonts w:cs="Times New Roman" w:hint="default"/>
        <w:b w:val="0"/>
        <w:i w:val="0"/>
      </w:rPr>
    </w:lvl>
    <w:lvl w:ilvl="1" w:tplc="04090019">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45"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4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FB829CB"/>
    <w:multiLevelType w:val="hybridMultilevel"/>
    <w:tmpl w:val="55A282AC"/>
    <w:lvl w:ilvl="0" w:tplc="F89AE9DE">
      <w:start w:val="1"/>
      <w:numFmt w:val="lowerLetter"/>
      <w:lvlText w:val="(%1)"/>
      <w:lvlJc w:val="left"/>
      <w:pPr>
        <w:ind w:left="1210" w:hanging="360"/>
      </w:pPr>
      <w:rPr>
        <w:rFonts w:cs="Times New Roman" w:hint="default"/>
        <w:b w:val="0"/>
        <w:i w:val="0"/>
      </w:rPr>
    </w:lvl>
    <w:lvl w:ilvl="1" w:tplc="04090019">
      <w:start w:val="1"/>
      <w:numFmt w:val="lowerLetter"/>
      <w:lvlText w:val="%2."/>
      <w:lvlJc w:val="left"/>
      <w:pPr>
        <w:ind w:left="1930" w:hanging="360"/>
      </w:pPr>
      <w:rPr>
        <w:rFonts w:cs="Times New Roman"/>
      </w:rPr>
    </w:lvl>
    <w:lvl w:ilvl="2" w:tplc="1BA4B11A">
      <w:start w:val="1"/>
      <w:numFmt w:val="decimal"/>
      <w:lvlText w:val="%3."/>
      <w:lvlJc w:val="left"/>
      <w:pPr>
        <w:ind w:left="3625" w:hanging="1155"/>
      </w:pPr>
      <w:rPr>
        <w:rFonts w:ascii="Times New Roman" w:hAnsi="Times New Roman" w:cs="Times New Roman" w:hint="default"/>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48" w15:restartNumberingAfterBreak="0">
    <w:nsid w:val="739F7935"/>
    <w:multiLevelType w:val="hybridMultilevel"/>
    <w:tmpl w:val="7EF2772A"/>
    <w:lvl w:ilvl="0" w:tplc="0409000F">
      <w:start w:val="1"/>
      <w:numFmt w:val="decimal"/>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9" w15:restartNumberingAfterBreak="0">
    <w:nsid w:val="73A84B16"/>
    <w:multiLevelType w:val="hybridMultilevel"/>
    <w:tmpl w:val="7CA65C72"/>
    <w:lvl w:ilvl="0" w:tplc="F89AE9DE">
      <w:start w:val="1"/>
      <w:numFmt w:val="lowerLetter"/>
      <w:lvlText w:val="(%1)"/>
      <w:lvlJc w:val="left"/>
      <w:pPr>
        <w:ind w:left="1210" w:hanging="360"/>
      </w:pPr>
      <w:rPr>
        <w:rFonts w:cs="Times New Roman" w:hint="default"/>
        <w:b w:val="0"/>
        <w:i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50"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lvlText w:val="1."/>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51" w15:restartNumberingAfterBreak="0">
    <w:nsid w:val="76E15A21"/>
    <w:multiLevelType w:val="hybridMultilevel"/>
    <w:tmpl w:val="C11E4270"/>
    <w:lvl w:ilvl="0" w:tplc="39F61E8E">
      <w:start w:val="1"/>
      <w:numFmt w:val="lowerLetter"/>
      <w:lvlText w:val="(%1)"/>
      <w:lvlJc w:val="left"/>
      <w:pPr>
        <w:ind w:left="1210" w:hanging="360"/>
      </w:pPr>
      <w:rPr>
        <w:rFonts w:ascii="Times New Roman" w:eastAsia="Times New Roman" w:hAnsi="Times New Roman" w:cs="Times New Roman" w:hint="default"/>
        <w:b w:val="0"/>
        <w:i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52" w15:restartNumberingAfterBreak="0">
    <w:nsid w:val="79C95B0B"/>
    <w:multiLevelType w:val="hybridMultilevel"/>
    <w:tmpl w:val="F5987DB8"/>
    <w:lvl w:ilvl="0" w:tplc="37982A74">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3" w15:restartNumberingAfterBreak="0">
    <w:nsid w:val="7F98513A"/>
    <w:multiLevelType w:val="hybridMultilevel"/>
    <w:tmpl w:val="5024DEA4"/>
    <w:lvl w:ilvl="0" w:tplc="BB0AEFD4">
      <w:start w:val="1"/>
      <w:numFmt w:val="lowerLetter"/>
      <w:lvlText w:val="(%1)"/>
      <w:lvlJc w:val="left"/>
      <w:pPr>
        <w:ind w:left="1440" w:hanging="720"/>
      </w:pPr>
      <w:rPr>
        <w:rFonts w:cs="Times New Roman" w:hint="default"/>
        <w:sz w:val="24"/>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12"/>
  </w:num>
  <w:num w:numId="2">
    <w:abstractNumId w:val="20"/>
  </w:num>
  <w:num w:numId="3">
    <w:abstractNumId w:val="18"/>
  </w:num>
  <w:num w:numId="4">
    <w:abstractNumId w:val="13"/>
  </w:num>
  <w:num w:numId="5">
    <w:abstractNumId w:val="50"/>
  </w:num>
  <w:num w:numId="6">
    <w:abstractNumId w:val="24"/>
  </w:num>
  <w:num w:numId="7">
    <w:abstractNumId w:val="39"/>
  </w:num>
  <w:num w:numId="8">
    <w:abstractNumId w:val="43"/>
  </w:num>
  <w:num w:numId="9">
    <w:abstractNumId w:val="26"/>
  </w:num>
  <w:num w:numId="10">
    <w:abstractNumId w:val="45"/>
  </w:num>
  <w:num w:numId="11">
    <w:abstractNumId w:val="28"/>
  </w:num>
  <w:num w:numId="12">
    <w:abstractNumId w:val="33"/>
  </w:num>
  <w:num w:numId="13">
    <w:abstractNumId w:val="46"/>
  </w:num>
  <w:num w:numId="14">
    <w:abstractNumId w:val="31"/>
  </w:num>
  <w:num w:numId="15">
    <w:abstractNumId w:val="11"/>
  </w:num>
  <w:num w:numId="16">
    <w:abstractNumId w:val="10"/>
  </w:num>
  <w:num w:numId="17">
    <w:abstractNumId w:val="29"/>
  </w:num>
  <w:num w:numId="18">
    <w:abstractNumId w:val="41"/>
  </w:num>
  <w:num w:numId="19">
    <w:abstractNumId w:val="2"/>
  </w:num>
  <w:num w:numId="20">
    <w:abstractNumId w:val="51"/>
  </w:num>
  <w:num w:numId="21">
    <w:abstractNumId w:val="9"/>
  </w:num>
  <w:num w:numId="22">
    <w:abstractNumId w:val="49"/>
  </w:num>
  <w:num w:numId="23">
    <w:abstractNumId w:val="42"/>
  </w:num>
  <w:num w:numId="24">
    <w:abstractNumId w:val="44"/>
  </w:num>
  <w:num w:numId="25">
    <w:abstractNumId w:val="30"/>
  </w:num>
  <w:num w:numId="26">
    <w:abstractNumId w:val="47"/>
  </w:num>
  <w:num w:numId="27">
    <w:abstractNumId w:val="4"/>
  </w:num>
  <w:num w:numId="28">
    <w:abstractNumId w:val="5"/>
  </w:num>
  <w:num w:numId="29">
    <w:abstractNumId w:val="17"/>
  </w:num>
  <w:num w:numId="30">
    <w:abstractNumId w:val="0"/>
  </w:num>
  <w:num w:numId="31">
    <w:abstractNumId w:val="6"/>
  </w:num>
  <w:num w:numId="32">
    <w:abstractNumId w:val="32"/>
  </w:num>
  <w:num w:numId="33">
    <w:abstractNumId w:val="37"/>
  </w:num>
  <w:num w:numId="34">
    <w:abstractNumId w:val="25"/>
  </w:num>
  <w:num w:numId="35">
    <w:abstractNumId w:val="36"/>
  </w:num>
  <w:num w:numId="36">
    <w:abstractNumId w:val="38"/>
  </w:num>
  <w:num w:numId="37">
    <w:abstractNumId w:val="19"/>
  </w:num>
  <w:num w:numId="38">
    <w:abstractNumId w:val="40"/>
  </w:num>
  <w:num w:numId="39">
    <w:abstractNumId w:val="22"/>
  </w:num>
  <w:num w:numId="40">
    <w:abstractNumId w:val="7"/>
  </w:num>
  <w:num w:numId="41">
    <w:abstractNumId w:val="16"/>
  </w:num>
  <w:num w:numId="42">
    <w:abstractNumId w:val="15"/>
  </w:num>
  <w:num w:numId="43">
    <w:abstractNumId w:val="52"/>
  </w:num>
  <w:num w:numId="44">
    <w:abstractNumId w:val="23"/>
  </w:num>
  <w:num w:numId="45">
    <w:abstractNumId w:val="14"/>
  </w:num>
  <w:num w:numId="46">
    <w:abstractNumId w:val="1"/>
  </w:num>
  <w:num w:numId="47">
    <w:abstractNumId w:val="3"/>
  </w:num>
  <w:num w:numId="48">
    <w:abstractNumId w:val="8"/>
  </w:num>
  <w:num w:numId="49">
    <w:abstractNumId w:val="35"/>
  </w:num>
  <w:num w:numId="50">
    <w:abstractNumId w:val="48"/>
  </w:num>
  <w:num w:numId="51">
    <w:abstractNumId w:val="53"/>
  </w:num>
  <w:num w:numId="52">
    <w:abstractNumId w:val="27"/>
  </w:num>
  <w:num w:numId="53">
    <w:abstractNumId w:val="34"/>
  </w:num>
  <w:num w:numId="54">
    <w:abstractNumId w:val="2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hyphenationZone w:val="425"/>
  <w:doNotHyphenateCaps/>
  <w:evenAndOddHeaders/>
  <w:drawingGridHorizontalSpacing w:val="110"/>
  <w:drawingGridVerticalSpacing w:val="120"/>
  <w:displayHorizontalDrawingGridEvery w:val="2"/>
  <w:displayVerticalDrawingGridEvery w:val="0"/>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4241"/>
    <w:rsid w:val="0000142D"/>
    <w:rsid w:val="00001D79"/>
    <w:rsid w:val="00003867"/>
    <w:rsid w:val="0000541C"/>
    <w:rsid w:val="00005C61"/>
    <w:rsid w:val="000125F6"/>
    <w:rsid w:val="00013350"/>
    <w:rsid w:val="000133FF"/>
    <w:rsid w:val="000135ED"/>
    <w:rsid w:val="0001485A"/>
    <w:rsid w:val="00016F81"/>
    <w:rsid w:val="00017044"/>
    <w:rsid w:val="000208DB"/>
    <w:rsid w:val="00020A0D"/>
    <w:rsid w:val="00023F14"/>
    <w:rsid w:val="000247E5"/>
    <w:rsid w:val="00024997"/>
    <w:rsid w:val="00024F88"/>
    <w:rsid w:val="00026FA7"/>
    <w:rsid w:val="00027615"/>
    <w:rsid w:val="00027927"/>
    <w:rsid w:val="00027BBF"/>
    <w:rsid w:val="00031DEA"/>
    <w:rsid w:val="0003215E"/>
    <w:rsid w:val="00032190"/>
    <w:rsid w:val="0003231A"/>
    <w:rsid w:val="0003284F"/>
    <w:rsid w:val="00032DB4"/>
    <w:rsid w:val="00033416"/>
    <w:rsid w:val="000340DF"/>
    <w:rsid w:val="00035821"/>
    <w:rsid w:val="00036C8A"/>
    <w:rsid w:val="0003762E"/>
    <w:rsid w:val="00037812"/>
    <w:rsid w:val="00037996"/>
    <w:rsid w:val="00042694"/>
    <w:rsid w:val="00044A85"/>
    <w:rsid w:val="0004503C"/>
    <w:rsid w:val="00045453"/>
    <w:rsid w:val="00046571"/>
    <w:rsid w:val="00046D1C"/>
    <w:rsid w:val="000470F9"/>
    <w:rsid w:val="00050D31"/>
    <w:rsid w:val="00052DAC"/>
    <w:rsid w:val="000539B9"/>
    <w:rsid w:val="00053ACB"/>
    <w:rsid w:val="0005584A"/>
    <w:rsid w:val="0005647D"/>
    <w:rsid w:val="00056D86"/>
    <w:rsid w:val="000570C1"/>
    <w:rsid w:val="00057247"/>
    <w:rsid w:val="0005774C"/>
    <w:rsid w:val="00057C34"/>
    <w:rsid w:val="00060E65"/>
    <w:rsid w:val="000617F6"/>
    <w:rsid w:val="00061A21"/>
    <w:rsid w:val="00063D06"/>
    <w:rsid w:val="00064A5B"/>
    <w:rsid w:val="000652C5"/>
    <w:rsid w:val="000659D0"/>
    <w:rsid w:val="0006631C"/>
    <w:rsid w:val="0006687C"/>
    <w:rsid w:val="00066C74"/>
    <w:rsid w:val="0006789E"/>
    <w:rsid w:val="00067CE1"/>
    <w:rsid w:val="000703F4"/>
    <w:rsid w:val="0007148E"/>
    <w:rsid w:val="00072268"/>
    <w:rsid w:val="0007306C"/>
    <w:rsid w:val="0007387C"/>
    <w:rsid w:val="00074A1C"/>
    <w:rsid w:val="000758BF"/>
    <w:rsid w:val="00075B78"/>
    <w:rsid w:val="00076F70"/>
    <w:rsid w:val="000805E4"/>
    <w:rsid w:val="00081A79"/>
    <w:rsid w:val="00081C0A"/>
    <w:rsid w:val="0008248C"/>
    <w:rsid w:val="00084580"/>
    <w:rsid w:val="00085A4E"/>
    <w:rsid w:val="000860CE"/>
    <w:rsid w:val="00086653"/>
    <w:rsid w:val="00090360"/>
    <w:rsid w:val="00090488"/>
    <w:rsid w:val="00090613"/>
    <w:rsid w:val="000906C2"/>
    <w:rsid w:val="000906E6"/>
    <w:rsid w:val="00091211"/>
    <w:rsid w:val="000918BF"/>
    <w:rsid w:val="00093FD1"/>
    <w:rsid w:val="00094E39"/>
    <w:rsid w:val="00094EB4"/>
    <w:rsid w:val="0009776D"/>
    <w:rsid w:val="000A0E6E"/>
    <w:rsid w:val="000A0EC9"/>
    <w:rsid w:val="000A15DF"/>
    <w:rsid w:val="000A25E3"/>
    <w:rsid w:val="000A315D"/>
    <w:rsid w:val="000A36CC"/>
    <w:rsid w:val="000A5462"/>
    <w:rsid w:val="000A5AC6"/>
    <w:rsid w:val="000A6D54"/>
    <w:rsid w:val="000B078F"/>
    <w:rsid w:val="000B093B"/>
    <w:rsid w:val="000B2E4C"/>
    <w:rsid w:val="000B35F0"/>
    <w:rsid w:val="000B36E0"/>
    <w:rsid w:val="000B442B"/>
    <w:rsid w:val="000B4BBA"/>
    <w:rsid w:val="000B513F"/>
    <w:rsid w:val="000B62E9"/>
    <w:rsid w:val="000B70A8"/>
    <w:rsid w:val="000B7907"/>
    <w:rsid w:val="000C106E"/>
    <w:rsid w:val="000C1CF7"/>
    <w:rsid w:val="000C232C"/>
    <w:rsid w:val="000C3237"/>
    <w:rsid w:val="000C5C90"/>
    <w:rsid w:val="000C6220"/>
    <w:rsid w:val="000C6855"/>
    <w:rsid w:val="000D0E5A"/>
    <w:rsid w:val="000D1E1D"/>
    <w:rsid w:val="000D3E84"/>
    <w:rsid w:val="000D4C2B"/>
    <w:rsid w:val="000D5618"/>
    <w:rsid w:val="000D590C"/>
    <w:rsid w:val="000D6FDD"/>
    <w:rsid w:val="000D7652"/>
    <w:rsid w:val="000E18BA"/>
    <w:rsid w:val="000E27DB"/>
    <w:rsid w:val="000E3BB4"/>
    <w:rsid w:val="000E4498"/>
    <w:rsid w:val="000E6E86"/>
    <w:rsid w:val="000F0783"/>
    <w:rsid w:val="000F15D2"/>
    <w:rsid w:val="000F1C50"/>
    <w:rsid w:val="000F3D8A"/>
    <w:rsid w:val="000F432F"/>
    <w:rsid w:val="000F6A49"/>
    <w:rsid w:val="000F6C07"/>
    <w:rsid w:val="000F7ED6"/>
    <w:rsid w:val="00100E37"/>
    <w:rsid w:val="00101DA6"/>
    <w:rsid w:val="001024C7"/>
    <w:rsid w:val="00104ACD"/>
    <w:rsid w:val="00105F13"/>
    <w:rsid w:val="00106356"/>
    <w:rsid w:val="001100E9"/>
    <w:rsid w:val="001105DF"/>
    <w:rsid w:val="00110AE5"/>
    <w:rsid w:val="001116C0"/>
    <w:rsid w:val="00113A87"/>
    <w:rsid w:val="0011481C"/>
    <w:rsid w:val="00114A98"/>
    <w:rsid w:val="00115639"/>
    <w:rsid w:val="001157B3"/>
    <w:rsid w:val="00115E8D"/>
    <w:rsid w:val="0011779B"/>
    <w:rsid w:val="00117CDF"/>
    <w:rsid w:val="0012047A"/>
    <w:rsid w:val="00120860"/>
    <w:rsid w:val="0012228F"/>
    <w:rsid w:val="001242A4"/>
    <w:rsid w:val="00124414"/>
    <w:rsid w:val="001252CC"/>
    <w:rsid w:val="00125355"/>
    <w:rsid w:val="0012567A"/>
    <w:rsid w:val="00127617"/>
    <w:rsid w:val="00127E0D"/>
    <w:rsid w:val="00130524"/>
    <w:rsid w:val="00131256"/>
    <w:rsid w:val="001326B7"/>
    <w:rsid w:val="00132CBE"/>
    <w:rsid w:val="0013367A"/>
    <w:rsid w:val="00133FD7"/>
    <w:rsid w:val="00134D56"/>
    <w:rsid w:val="0013547D"/>
    <w:rsid w:val="00137047"/>
    <w:rsid w:val="001379D0"/>
    <w:rsid w:val="00137C6E"/>
    <w:rsid w:val="001400BF"/>
    <w:rsid w:val="00140CF4"/>
    <w:rsid w:val="00141A04"/>
    <w:rsid w:val="0014227C"/>
    <w:rsid w:val="00144BDE"/>
    <w:rsid w:val="00144D54"/>
    <w:rsid w:val="00145C43"/>
    <w:rsid w:val="00146404"/>
    <w:rsid w:val="0014777B"/>
    <w:rsid w:val="00151E92"/>
    <w:rsid w:val="00154715"/>
    <w:rsid w:val="00154B4A"/>
    <w:rsid w:val="00155BB8"/>
    <w:rsid w:val="00155D67"/>
    <w:rsid w:val="00156858"/>
    <w:rsid w:val="00156B0D"/>
    <w:rsid w:val="00156CBE"/>
    <w:rsid w:val="001574E4"/>
    <w:rsid w:val="00157811"/>
    <w:rsid w:val="001579D4"/>
    <w:rsid w:val="00157BF9"/>
    <w:rsid w:val="00160B1F"/>
    <w:rsid w:val="0016213F"/>
    <w:rsid w:val="00163DE9"/>
    <w:rsid w:val="00163E82"/>
    <w:rsid w:val="001654B9"/>
    <w:rsid w:val="00166295"/>
    <w:rsid w:val="001669BF"/>
    <w:rsid w:val="001676D5"/>
    <w:rsid w:val="00171D4F"/>
    <w:rsid w:val="00172FDD"/>
    <w:rsid w:val="0017379D"/>
    <w:rsid w:val="00175115"/>
    <w:rsid w:val="00177166"/>
    <w:rsid w:val="00177D3E"/>
    <w:rsid w:val="00177D7A"/>
    <w:rsid w:val="00182C46"/>
    <w:rsid w:val="0018350F"/>
    <w:rsid w:val="0018411F"/>
    <w:rsid w:val="00186844"/>
    <w:rsid w:val="001869DD"/>
    <w:rsid w:val="00186BE7"/>
    <w:rsid w:val="00187CB6"/>
    <w:rsid w:val="00190216"/>
    <w:rsid w:val="00192323"/>
    <w:rsid w:val="001923DF"/>
    <w:rsid w:val="00193167"/>
    <w:rsid w:val="00194122"/>
    <w:rsid w:val="0019484C"/>
    <w:rsid w:val="001A1112"/>
    <w:rsid w:val="001A220B"/>
    <w:rsid w:val="001A25B0"/>
    <w:rsid w:val="001A2FCF"/>
    <w:rsid w:val="001A3556"/>
    <w:rsid w:val="001A3E95"/>
    <w:rsid w:val="001A4046"/>
    <w:rsid w:val="001A4F8F"/>
    <w:rsid w:val="001A5641"/>
    <w:rsid w:val="001A56F0"/>
    <w:rsid w:val="001B07C0"/>
    <w:rsid w:val="001B0CA1"/>
    <w:rsid w:val="001B0E98"/>
    <w:rsid w:val="001B1609"/>
    <w:rsid w:val="001B1983"/>
    <w:rsid w:val="001B21BB"/>
    <w:rsid w:val="001B2211"/>
    <w:rsid w:val="001B2EC7"/>
    <w:rsid w:val="001B4104"/>
    <w:rsid w:val="001B58AE"/>
    <w:rsid w:val="001B5A72"/>
    <w:rsid w:val="001B6AB0"/>
    <w:rsid w:val="001B7961"/>
    <w:rsid w:val="001B79B0"/>
    <w:rsid w:val="001B7E50"/>
    <w:rsid w:val="001C093E"/>
    <w:rsid w:val="001C0A74"/>
    <w:rsid w:val="001C10F6"/>
    <w:rsid w:val="001C2442"/>
    <w:rsid w:val="001C2B13"/>
    <w:rsid w:val="001C3F84"/>
    <w:rsid w:val="001C5128"/>
    <w:rsid w:val="001C53F5"/>
    <w:rsid w:val="001D077D"/>
    <w:rsid w:val="001D0F62"/>
    <w:rsid w:val="001D136C"/>
    <w:rsid w:val="001D162D"/>
    <w:rsid w:val="001D2816"/>
    <w:rsid w:val="001D3E29"/>
    <w:rsid w:val="001D4A8D"/>
    <w:rsid w:val="001D669D"/>
    <w:rsid w:val="001E0ACD"/>
    <w:rsid w:val="001E16B7"/>
    <w:rsid w:val="001E1756"/>
    <w:rsid w:val="001E2681"/>
    <w:rsid w:val="001E362E"/>
    <w:rsid w:val="001E4E65"/>
    <w:rsid w:val="001E6687"/>
    <w:rsid w:val="001E6A3A"/>
    <w:rsid w:val="001E75CF"/>
    <w:rsid w:val="001E7C7B"/>
    <w:rsid w:val="001F07F6"/>
    <w:rsid w:val="001F243F"/>
    <w:rsid w:val="001F2629"/>
    <w:rsid w:val="001F262E"/>
    <w:rsid w:val="001F2E12"/>
    <w:rsid w:val="001F2E1C"/>
    <w:rsid w:val="001F37AE"/>
    <w:rsid w:val="001F4E2F"/>
    <w:rsid w:val="002003BB"/>
    <w:rsid w:val="00201C91"/>
    <w:rsid w:val="00202EA0"/>
    <w:rsid w:val="002116EE"/>
    <w:rsid w:val="00212E0B"/>
    <w:rsid w:val="002140FC"/>
    <w:rsid w:val="00216249"/>
    <w:rsid w:val="00217009"/>
    <w:rsid w:val="0021741E"/>
    <w:rsid w:val="0022023F"/>
    <w:rsid w:val="0022074B"/>
    <w:rsid w:val="00221210"/>
    <w:rsid w:val="00222EE1"/>
    <w:rsid w:val="00224B8B"/>
    <w:rsid w:val="002266FB"/>
    <w:rsid w:val="00227973"/>
    <w:rsid w:val="00227A31"/>
    <w:rsid w:val="00227A70"/>
    <w:rsid w:val="002309E4"/>
    <w:rsid w:val="0023182F"/>
    <w:rsid w:val="00231BC4"/>
    <w:rsid w:val="002329BF"/>
    <w:rsid w:val="00232EDA"/>
    <w:rsid w:val="00234E12"/>
    <w:rsid w:val="00234F8A"/>
    <w:rsid w:val="00236B07"/>
    <w:rsid w:val="00240D7E"/>
    <w:rsid w:val="00241BEF"/>
    <w:rsid w:val="00242031"/>
    <w:rsid w:val="002424D5"/>
    <w:rsid w:val="002437E5"/>
    <w:rsid w:val="002440B2"/>
    <w:rsid w:val="002452B4"/>
    <w:rsid w:val="00245379"/>
    <w:rsid w:val="00245861"/>
    <w:rsid w:val="0024675D"/>
    <w:rsid w:val="0024723B"/>
    <w:rsid w:val="00247857"/>
    <w:rsid w:val="00247B7A"/>
    <w:rsid w:val="00250648"/>
    <w:rsid w:val="002508CE"/>
    <w:rsid w:val="00250E06"/>
    <w:rsid w:val="00252FA3"/>
    <w:rsid w:val="00253495"/>
    <w:rsid w:val="00255152"/>
    <w:rsid w:val="002558A4"/>
    <w:rsid w:val="00256046"/>
    <w:rsid w:val="00257AB9"/>
    <w:rsid w:val="00263286"/>
    <w:rsid w:val="002632EB"/>
    <w:rsid w:val="0026470B"/>
    <w:rsid w:val="00265363"/>
    <w:rsid w:val="00265D86"/>
    <w:rsid w:val="0026730E"/>
    <w:rsid w:val="002673E8"/>
    <w:rsid w:val="00270EEA"/>
    <w:rsid w:val="002712D1"/>
    <w:rsid w:val="00272B5A"/>
    <w:rsid w:val="00272CFE"/>
    <w:rsid w:val="00272D8C"/>
    <w:rsid w:val="002737EF"/>
    <w:rsid w:val="00273D5B"/>
    <w:rsid w:val="00274E0B"/>
    <w:rsid w:val="00275E53"/>
    <w:rsid w:val="002763EE"/>
    <w:rsid w:val="00276D79"/>
    <w:rsid w:val="00276DFC"/>
    <w:rsid w:val="00277591"/>
    <w:rsid w:val="002803B1"/>
    <w:rsid w:val="00281458"/>
    <w:rsid w:val="00281C04"/>
    <w:rsid w:val="002821BE"/>
    <w:rsid w:val="00282BC3"/>
    <w:rsid w:val="00283BFB"/>
    <w:rsid w:val="00284BC9"/>
    <w:rsid w:val="002863A3"/>
    <w:rsid w:val="00287C77"/>
    <w:rsid w:val="00290916"/>
    <w:rsid w:val="002909AB"/>
    <w:rsid w:val="00291E2A"/>
    <w:rsid w:val="00291FC8"/>
    <w:rsid w:val="00292E93"/>
    <w:rsid w:val="002933B4"/>
    <w:rsid w:val="00293741"/>
    <w:rsid w:val="0029458B"/>
    <w:rsid w:val="00294EE7"/>
    <w:rsid w:val="00295011"/>
    <w:rsid w:val="00295D51"/>
    <w:rsid w:val="002965A0"/>
    <w:rsid w:val="00297AB6"/>
    <w:rsid w:val="00297D75"/>
    <w:rsid w:val="002A038C"/>
    <w:rsid w:val="002A2070"/>
    <w:rsid w:val="002A2D9A"/>
    <w:rsid w:val="002A2E8B"/>
    <w:rsid w:val="002A3387"/>
    <w:rsid w:val="002A37A7"/>
    <w:rsid w:val="002A4637"/>
    <w:rsid w:val="002A4E5E"/>
    <w:rsid w:val="002A51D9"/>
    <w:rsid w:val="002A5B02"/>
    <w:rsid w:val="002A69DE"/>
    <w:rsid w:val="002A6E78"/>
    <w:rsid w:val="002A7FCA"/>
    <w:rsid w:val="002B200C"/>
    <w:rsid w:val="002B3718"/>
    <w:rsid w:val="002B37B7"/>
    <w:rsid w:val="002B5A8C"/>
    <w:rsid w:val="002B5AC4"/>
    <w:rsid w:val="002B63AC"/>
    <w:rsid w:val="002B67FD"/>
    <w:rsid w:val="002B7BB5"/>
    <w:rsid w:val="002B7F24"/>
    <w:rsid w:val="002C0423"/>
    <w:rsid w:val="002C1296"/>
    <w:rsid w:val="002C1506"/>
    <w:rsid w:val="002C24A0"/>
    <w:rsid w:val="002C3199"/>
    <w:rsid w:val="002C3A2D"/>
    <w:rsid w:val="002C483F"/>
    <w:rsid w:val="002C5874"/>
    <w:rsid w:val="002C5EC6"/>
    <w:rsid w:val="002C63A9"/>
    <w:rsid w:val="002C69D0"/>
    <w:rsid w:val="002C6CDC"/>
    <w:rsid w:val="002D0B37"/>
    <w:rsid w:val="002D18AF"/>
    <w:rsid w:val="002D1A3A"/>
    <w:rsid w:val="002D3CEA"/>
    <w:rsid w:val="002D520C"/>
    <w:rsid w:val="002D5E45"/>
    <w:rsid w:val="002D7E3F"/>
    <w:rsid w:val="002D7E6D"/>
    <w:rsid w:val="002E0B54"/>
    <w:rsid w:val="002E2F0C"/>
    <w:rsid w:val="002E3E97"/>
    <w:rsid w:val="002E3F0D"/>
    <w:rsid w:val="002E425B"/>
    <w:rsid w:val="002E4C08"/>
    <w:rsid w:val="002E5B40"/>
    <w:rsid w:val="002E60B6"/>
    <w:rsid w:val="002E6719"/>
    <w:rsid w:val="002E6E67"/>
    <w:rsid w:val="002E6F1B"/>
    <w:rsid w:val="002F0C59"/>
    <w:rsid w:val="002F1063"/>
    <w:rsid w:val="002F17BB"/>
    <w:rsid w:val="002F2164"/>
    <w:rsid w:val="002F21A7"/>
    <w:rsid w:val="002F6625"/>
    <w:rsid w:val="00300261"/>
    <w:rsid w:val="0030033D"/>
    <w:rsid w:val="00300DB1"/>
    <w:rsid w:val="00303DE9"/>
    <w:rsid w:val="003045A9"/>
    <w:rsid w:val="00305197"/>
    <w:rsid w:val="0030547F"/>
    <w:rsid w:val="00305984"/>
    <w:rsid w:val="00305D1F"/>
    <w:rsid w:val="003069BF"/>
    <w:rsid w:val="003075A8"/>
    <w:rsid w:val="00307683"/>
    <w:rsid w:val="00307DAF"/>
    <w:rsid w:val="00311A89"/>
    <w:rsid w:val="0031278A"/>
    <w:rsid w:val="00313783"/>
    <w:rsid w:val="00316477"/>
    <w:rsid w:val="0031678C"/>
    <w:rsid w:val="003170BD"/>
    <w:rsid w:val="00317213"/>
    <w:rsid w:val="003172E3"/>
    <w:rsid w:val="003172F0"/>
    <w:rsid w:val="00321A65"/>
    <w:rsid w:val="00322E6E"/>
    <w:rsid w:val="003231E5"/>
    <w:rsid w:val="003260D2"/>
    <w:rsid w:val="0032610E"/>
    <w:rsid w:val="00327B48"/>
    <w:rsid w:val="00330F65"/>
    <w:rsid w:val="00331059"/>
    <w:rsid w:val="00331907"/>
    <w:rsid w:val="00332D5E"/>
    <w:rsid w:val="003333F2"/>
    <w:rsid w:val="00333F92"/>
    <w:rsid w:val="00336B70"/>
    <w:rsid w:val="00337084"/>
    <w:rsid w:val="0033741A"/>
    <w:rsid w:val="003379C8"/>
    <w:rsid w:val="00337E32"/>
    <w:rsid w:val="0034019B"/>
    <w:rsid w:val="003401BF"/>
    <w:rsid w:val="00341A72"/>
    <w:rsid w:val="00341EFA"/>
    <w:rsid w:val="00342651"/>
    <w:rsid w:val="00342B4C"/>
    <w:rsid w:val="00343307"/>
    <w:rsid w:val="003438E6"/>
    <w:rsid w:val="00345297"/>
    <w:rsid w:val="003457C0"/>
    <w:rsid w:val="00345B00"/>
    <w:rsid w:val="0035167D"/>
    <w:rsid w:val="00354A6F"/>
    <w:rsid w:val="00354D5D"/>
    <w:rsid w:val="00354D7F"/>
    <w:rsid w:val="00354DFE"/>
    <w:rsid w:val="00357803"/>
    <w:rsid w:val="00357DF3"/>
    <w:rsid w:val="0036008F"/>
    <w:rsid w:val="003633D5"/>
    <w:rsid w:val="0036374B"/>
    <w:rsid w:val="00365A49"/>
    <w:rsid w:val="00365FDD"/>
    <w:rsid w:val="00367459"/>
    <w:rsid w:val="00367EA7"/>
    <w:rsid w:val="00370031"/>
    <w:rsid w:val="0037012F"/>
    <w:rsid w:val="0037081E"/>
    <w:rsid w:val="00373505"/>
    <w:rsid w:val="003743E1"/>
    <w:rsid w:val="00376960"/>
    <w:rsid w:val="00380362"/>
    <w:rsid w:val="003806A4"/>
    <w:rsid w:val="00380CE7"/>
    <w:rsid w:val="00380CED"/>
    <w:rsid w:val="00381CF8"/>
    <w:rsid w:val="0038488D"/>
    <w:rsid w:val="003858EA"/>
    <w:rsid w:val="00385F32"/>
    <w:rsid w:val="00387581"/>
    <w:rsid w:val="003905B1"/>
    <w:rsid w:val="00390D54"/>
    <w:rsid w:val="00390E7B"/>
    <w:rsid w:val="00392648"/>
    <w:rsid w:val="003949B4"/>
    <w:rsid w:val="00394F08"/>
    <w:rsid w:val="003952D2"/>
    <w:rsid w:val="003A041D"/>
    <w:rsid w:val="003A15C6"/>
    <w:rsid w:val="003A3505"/>
    <w:rsid w:val="003A6C9E"/>
    <w:rsid w:val="003A7A88"/>
    <w:rsid w:val="003B0C02"/>
    <w:rsid w:val="003B0CF8"/>
    <w:rsid w:val="003B2173"/>
    <w:rsid w:val="003B40CF"/>
    <w:rsid w:val="003B50B1"/>
    <w:rsid w:val="003B548A"/>
    <w:rsid w:val="003B66A2"/>
    <w:rsid w:val="003B6799"/>
    <w:rsid w:val="003C06D7"/>
    <w:rsid w:val="003C1FBD"/>
    <w:rsid w:val="003C2A2C"/>
    <w:rsid w:val="003C341B"/>
    <w:rsid w:val="003C3FD9"/>
    <w:rsid w:val="003C5663"/>
    <w:rsid w:val="003C59D6"/>
    <w:rsid w:val="003C716B"/>
    <w:rsid w:val="003D029A"/>
    <w:rsid w:val="003D06C9"/>
    <w:rsid w:val="003D283B"/>
    <w:rsid w:val="003D3AF7"/>
    <w:rsid w:val="003D55A8"/>
    <w:rsid w:val="003D6263"/>
    <w:rsid w:val="003D62DE"/>
    <w:rsid w:val="003D7904"/>
    <w:rsid w:val="003E0381"/>
    <w:rsid w:val="003E088B"/>
    <w:rsid w:val="003E0E4A"/>
    <w:rsid w:val="003E1040"/>
    <w:rsid w:val="003E10D0"/>
    <w:rsid w:val="003E11F3"/>
    <w:rsid w:val="003E2BF0"/>
    <w:rsid w:val="003E3737"/>
    <w:rsid w:val="003E3A89"/>
    <w:rsid w:val="003E464F"/>
    <w:rsid w:val="003E63F0"/>
    <w:rsid w:val="003E7DE6"/>
    <w:rsid w:val="003F026A"/>
    <w:rsid w:val="003F0500"/>
    <w:rsid w:val="003F060A"/>
    <w:rsid w:val="003F2275"/>
    <w:rsid w:val="003F2DBF"/>
    <w:rsid w:val="003F3394"/>
    <w:rsid w:val="003F43E3"/>
    <w:rsid w:val="003F5B9A"/>
    <w:rsid w:val="003F7D80"/>
    <w:rsid w:val="003F7DD5"/>
    <w:rsid w:val="0040045D"/>
    <w:rsid w:val="004014A0"/>
    <w:rsid w:val="00402899"/>
    <w:rsid w:val="00403321"/>
    <w:rsid w:val="0040389B"/>
    <w:rsid w:val="00403D40"/>
    <w:rsid w:val="00404684"/>
    <w:rsid w:val="00404BA2"/>
    <w:rsid w:val="00405B7B"/>
    <w:rsid w:val="0040620A"/>
    <w:rsid w:val="00406A66"/>
    <w:rsid w:val="00412EB4"/>
    <w:rsid w:val="00414788"/>
    <w:rsid w:val="00415275"/>
    <w:rsid w:val="00415463"/>
    <w:rsid w:val="00417645"/>
    <w:rsid w:val="00421875"/>
    <w:rsid w:val="00422B1D"/>
    <w:rsid w:val="00422C43"/>
    <w:rsid w:val="00422DB3"/>
    <w:rsid w:val="0042428A"/>
    <w:rsid w:val="004251E3"/>
    <w:rsid w:val="00425230"/>
    <w:rsid w:val="00425FB0"/>
    <w:rsid w:val="00426792"/>
    <w:rsid w:val="00426DF0"/>
    <w:rsid w:val="00426EBC"/>
    <w:rsid w:val="00427165"/>
    <w:rsid w:val="00427BAB"/>
    <w:rsid w:val="00427FF1"/>
    <w:rsid w:val="00430466"/>
    <w:rsid w:val="00430C26"/>
    <w:rsid w:val="004311D7"/>
    <w:rsid w:val="004319C0"/>
    <w:rsid w:val="004327AF"/>
    <w:rsid w:val="00435A7B"/>
    <w:rsid w:val="004360FA"/>
    <w:rsid w:val="004405DA"/>
    <w:rsid w:val="00440CC5"/>
    <w:rsid w:val="00441192"/>
    <w:rsid w:val="004460B7"/>
    <w:rsid w:val="004462D4"/>
    <w:rsid w:val="00446CF3"/>
    <w:rsid w:val="00447253"/>
    <w:rsid w:val="0044783F"/>
    <w:rsid w:val="00447952"/>
    <w:rsid w:val="00451F62"/>
    <w:rsid w:val="00452F3E"/>
    <w:rsid w:val="00453D02"/>
    <w:rsid w:val="004548D9"/>
    <w:rsid w:val="004559CF"/>
    <w:rsid w:val="004573C8"/>
    <w:rsid w:val="00457EE8"/>
    <w:rsid w:val="0046016C"/>
    <w:rsid w:val="0046025F"/>
    <w:rsid w:val="004612C8"/>
    <w:rsid w:val="00461823"/>
    <w:rsid w:val="004635DF"/>
    <w:rsid w:val="00464889"/>
    <w:rsid w:val="004658C2"/>
    <w:rsid w:val="004660F7"/>
    <w:rsid w:val="00466B45"/>
    <w:rsid w:val="00466C0B"/>
    <w:rsid w:val="00466FE7"/>
    <w:rsid w:val="0046707B"/>
    <w:rsid w:val="00467961"/>
    <w:rsid w:val="00471113"/>
    <w:rsid w:val="00471596"/>
    <w:rsid w:val="00471756"/>
    <w:rsid w:val="0047190A"/>
    <w:rsid w:val="00472142"/>
    <w:rsid w:val="00472385"/>
    <w:rsid w:val="004742DD"/>
    <w:rsid w:val="004751DA"/>
    <w:rsid w:val="00475D73"/>
    <w:rsid w:val="00476966"/>
    <w:rsid w:val="00476E6D"/>
    <w:rsid w:val="0047784D"/>
    <w:rsid w:val="00477F2F"/>
    <w:rsid w:val="004808B8"/>
    <w:rsid w:val="004820EB"/>
    <w:rsid w:val="00482196"/>
    <w:rsid w:val="004827B5"/>
    <w:rsid w:val="00483458"/>
    <w:rsid w:val="0048391C"/>
    <w:rsid w:val="004846D7"/>
    <w:rsid w:val="00485148"/>
    <w:rsid w:val="004855A7"/>
    <w:rsid w:val="00485D32"/>
    <w:rsid w:val="00485DD9"/>
    <w:rsid w:val="004860CA"/>
    <w:rsid w:val="00486D78"/>
    <w:rsid w:val="004875F2"/>
    <w:rsid w:val="004902AC"/>
    <w:rsid w:val="004926A7"/>
    <w:rsid w:val="00493013"/>
    <w:rsid w:val="00495736"/>
    <w:rsid w:val="00497E01"/>
    <w:rsid w:val="004A0D40"/>
    <w:rsid w:val="004A1110"/>
    <w:rsid w:val="004A1FA0"/>
    <w:rsid w:val="004A38EA"/>
    <w:rsid w:val="004A511E"/>
    <w:rsid w:val="004A5484"/>
    <w:rsid w:val="004A5FFB"/>
    <w:rsid w:val="004A673C"/>
    <w:rsid w:val="004A6AB0"/>
    <w:rsid w:val="004A6CFF"/>
    <w:rsid w:val="004A6ECD"/>
    <w:rsid w:val="004A7FD2"/>
    <w:rsid w:val="004B0F30"/>
    <w:rsid w:val="004B20C7"/>
    <w:rsid w:val="004B2E90"/>
    <w:rsid w:val="004B3431"/>
    <w:rsid w:val="004B36D7"/>
    <w:rsid w:val="004B3DF1"/>
    <w:rsid w:val="004B3F4A"/>
    <w:rsid w:val="004B4A82"/>
    <w:rsid w:val="004B566A"/>
    <w:rsid w:val="004B5DF4"/>
    <w:rsid w:val="004B7118"/>
    <w:rsid w:val="004B77C4"/>
    <w:rsid w:val="004B7F1E"/>
    <w:rsid w:val="004B7FD6"/>
    <w:rsid w:val="004C090E"/>
    <w:rsid w:val="004C26FF"/>
    <w:rsid w:val="004C2ED0"/>
    <w:rsid w:val="004C30BD"/>
    <w:rsid w:val="004C33DE"/>
    <w:rsid w:val="004C3894"/>
    <w:rsid w:val="004C4689"/>
    <w:rsid w:val="004C4953"/>
    <w:rsid w:val="004C4D9A"/>
    <w:rsid w:val="004C5138"/>
    <w:rsid w:val="004C532A"/>
    <w:rsid w:val="004C5C0F"/>
    <w:rsid w:val="004C648F"/>
    <w:rsid w:val="004C75A7"/>
    <w:rsid w:val="004C7998"/>
    <w:rsid w:val="004D00AB"/>
    <w:rsid w:val="004D0178"/>
    <w:rsid w:val="004D2FE3"/>
    <w:rsid w:val="004D5747"/>
    <w:rsid w:val="004D6DC4"/>
    <w:rsid w:val="004D7682"/>
    <w:rsid w:val="004D7CEF"/>
    <w:rsid w:val="004D7DFC"/>
    <w:rsid w:val="004E1863"/>
    <w:rsid w:val="004E2187"/>
    <w:rsid w:val="004E363D"/>
    <w:rsid w:val="004E4E9B"/>
    <w:rsid w:val="004E4FDC"/>
    <w:rsid w:val="004E66DE"/>
    <w:rsid w:val="004E690F"/>
    <w:rsid w:val="004E73FD"/>
    <w:rsid w:val="004E79EF"/>
    <w:rsid w:val="004F102D"/>
    <w:rsid w:val="004F1099"/>
    <w:rsid w:val="004F2AF3"/>
    <w:rsid w:val="004F304C"/>
    <w:rsid w:val="004F35E8"/>
    <w:rsid w:val="004F3DAB"/>
    <w:rsid w:val="004F4983"/>
    <w:rsid w:val="004F670F"/>
    <w:rsid w:val="005008D6"/>
    <w:rsid w:val="00501756"/>
    <w:rsid w:val="0050349A"/>
    <w:rsid w:val="00503979"/>
    <w:rsid w:val="00503CEC"/>
    <w:rsid w:val="0050424A"/>
    <w:rsid w:val="00504700"/>
    <w:rsid w:val="00505A52"/>
    <w:rsid w:val="005111BD"/>
    <w:rsid w:val="005114C0"/>
    <w:rsid w:val="00512093"/>
    <w:rsid w:val="0051243F"/>
    <w:rsid w:val="005125A6"/>
    <w:rsid w:val="0051312D"/>
    <w:rsid w:val="00515862"/>
    <w:rsid w:val="0051589F"/>
    <w:rsid w:val="00515914"/>
    <w:rsid w:val="00516D1A"/>
    <w:rsid w:val="005171D6"/>
    <w:rsid w:val="00517218"/>
    <w:rsid w:val="00523822"/>
    <w:rsid w:val="00523ACA"/>
    <w:rsid w:val="0052522D"/>
    <w:rsid w:val="00525BE9"/>
    <w:rsid w:val="00526D6B"/>
    <w:rsid w:val="0053013A"/>
    <w:rsid w:val="00530564"/>
    <w:rsid w:val="005331CF"/>
    <w:rsid w:val="00534461"/>
    <w:rsid w:val="00535218"/>
    <w:rsid w:val="005360C3"/>
    <w:rsid w:val="00537844"/>
    <w:rsid w:val="00542618"/>
    <w:rsid w:val="00542F98"/>
    <w:rsid w:val="0054360E"/>
    <w:rsid w:val="005440DA"/>
    <w:rsid w:val="00544559"/>
    <w:rsid w:val="00544732"/>
    <w:rsid w:val="00544871"/>
    <w:rsid w:val="00544AB3"/>
    <w:rsid w:val="005461E2"/>
    <w:rsid w:val="0054652F"/>
    <w:rsid w:val="00547AF6"/>
    <w:rsid w:val="00547CB8"/>
    <w:rsid w:val="00550EDA"/>
    <w:rsid w:val="00554A45"/>
    <w:rsid w:val="00554EE7"/>
    <w:rsid w:val="00555F4D"/>
    <w:rsid w:val="00556DF2"/>
    <w:rsid w:val="00557368"/>
    <w:rsid w:val="00557EDD"/>
    <w:rsid w:val="00560BF1"/>
    <w:rsid w:val="0056201C"/>
    <w:rsid w:val="005634EF"/>
    <w:rsid w:val="00564015"/>
    <w:rsid w:val="005709DA"/>
    <w:rsid w:val="00571807"/>
    <w:rsid w:val="00572DF2"/>
    <w:rsid w:val="005756EB"/>
    <w:rsid w:val="0057583C"/>
    <w:rsid w:val="0057625F"/>
    <w:rsid w:val="005769E4"/>
    <w:rsid w:val="00580788"/>
    <w:rsid w:val="005819F5"/>
    <w:rsid w:val="00583564"/>
    <w:rsid w:val="005851DE"/>
    <w:rsid w:val="005866C2"/>
    <w:rsid w:val="00586748"/>
    <w:rsid w:val="005872E0"/>
    <w:rsid w:val="00587CCE"/>
    <w:rsid w:val="00590E3C"/>
    <w:rsid w:val="00591499"/>
    <w:rsid w:val="005940E7"/>
    <w:rsid w:val="005948BA"/>
    <w:rsid w:val="00595F1B"/>
    <w:rsid w:val="005A083B"/>
    <w:rsid w:val="005A0AD5"/>
    <w:rsid w:val="005A13F6"/>
    <w:rsid w:val="005A2E20"/>
    <w:rsid w:val="005A319F"/>
    <w:rsid w:val="005A42BC"/>
    <w:rsid w:val="005A445A"/>
    <w:rsid w:val="005A59F9"/>
    <w:rsid w:val="005A608E"/>
    <w:rsid w:val="005A675B"/>
    <w:rsid w:val="005A67E9"/>
    <w:rsid w:val="005A70F4"/>
    <w:rsid w:val="005A7D54"/>
    <w:rsid w:val="005B0399"/>
    <w:rsid w:val="005B22CF"/>
    <w:rsid w:val="005B62AC"/>
    <w:rsid w:val="005B76D9"/>
    <w:rsid w:val="005C0957"/>
    <w:rsid w:val="005C111C"/>
    <w:rsid w:val="005C1421"/>
    <w:rsid w:val="005C4169"/>
    <w:rsid w:val="005C4B69"/>
    <w:rsid w:val="005C5259"/>
    <w:rsid w:val="005C6C1A"/>
    <w:rsid w:val="005C78D8"/>
    <w:rsid w:val="005D2E30"/>
    <w:rsid w:val="005D6687"/>
    <w:rsid w:val="005E0810"/>
    <w:rsid w:val="005E135C"/>
    <w:rsid w:val="005E14E9"/>
    <w:rsid w:val="005E1863"/>
    <w:rsid w:val="005E1F31"/>
    <w:rsid w:val="005E368F"/>
    <w:rsid w:val="005E36BA"/>
    <w:rsid w:val="005F0228"/>
    <w:rsid w:val="005F220A"/>
    <w:rsid w:val="005F34C7"/>
    <w:rsid w:val="005F58E9"/>
    <w:rsid w:val="005F5A8B"/>
    <w:rsid w:val="005F62DD"/>
    <w:rsid w:val="005F6868"/>
    <w:rsid w:val="00601316"/>
    <w:rsid w:val="0060207D"/>
    <w:rsid w:val="006025A9"/>
    <w:rsid w:val="00603394"/>
    <w:rsid w:val="00603900"/>
    <w:rsid w:val="0060634E"/>
    <w:rsid w:val="00606DC6"/>
    <w:rsid w:val="0060701F"/>
    <w:rsid w:val="0060723C"/>
    <w:rsid w:val="0061248C"/>
    <w:rsid w:val="00612D3A"/>
    <w:rsid w:val="00612F3B"/>
    <w:rsid w:val="00613A6F"/>
    <w:rsid w:val="00613B59"/>
    <w:rsid w:val="006151B2"/>
    <w:rsid w:val="0061539B"/>
    <w:rsid w:val="006154E8"/>
    <w:rsid w:val="00616D09"/>
    <w:rsid w:val="00616D84"/>
    <w:rsid w:val="00616E9D"/>
    <w:rsid w:val="00617484"/>
    <w:rsid w:val="00617BDC"/>
    <w:rsid w:val="00617D53"/>
    <w:rsid w:val="00621238"/>
    <w:rsid w:val="006219CE"/>
    <w:rsid w:val="00621FB0"/>
    <w:rsid w:val="006220DF"/>
    <w:rsid w:val="00624613"/>
    <w:rsid w:val="00625B78"/>
    <w:rsid w:val="00625C88"/>
    <w:rsid w:val="00631725"/>
    <w:rsid w:val="00631A0F"/>
    <w:rsid w:val="00631D22"/>
    <w:rsid w:val="00632DB4"/>
    <w:rsid w:val="00633114"/>
    <w:rsid w:val="00634FAE"/>
    <w:rsid w:val="00635510"/>
    <w:rsid w:val="00636153"/>
    <w:rsid w:val="00637DF8"/>
    <w:rsid w:val="00640040"/>
    <w:rsid w:val="00643A25"/>
    <w:rsid w:val="006440BA"/>
    <w:rsid w:val="00645103"/>
    <w:rsid w:val="00645466"/>
    <w:rsid w:val="006458BE"/>
    <w:rsid w:val="006459E2"/>
    <w:rsid w:val="00645B40"/>
    <w:rsid w:val="00647D30"/>
    <w:rsid w:val="00650FD2"/>
    <w:rsid w:val="00652334"/>
    <w:rsid w:val="0065266E"/>
    <w:rsid w:val="006540E9"/>
    <w:rsid w:val="00654252"/>
    <w:rsid w:val="00654492"/>
    <w:rsid w:val="00655185"/>
    <w:rsid w:val="006574CC"/>
    <w:rsid w:val="006609D1"/>
    <w:rsid w:val="00663042"/>
    <w:rsid w:val="00663DC6"/>
    <w:rsid w:val="006708BD"/>
    <w:rsid w:val="00670D40"/>
    <w:rsid w:val="00672E0B"/>
    <w:rsid w:val="006742FC"/>
    <w:rsid w:val="00675A50"/>
    <w:rsid w:val="00675D5B"/>
    <w:rsid w:val="00675E54"/>
    <w:rsid w:val="00675FE5"/>
    <w:rsid w:val="006764CA"/>
    <w:rsid w:val="0067673D"/>
    <w:rsid w:val="00676D50"/>
    <w:rsid w:val="00677BC0"/>
    <w:rsid w:val="006827A7"/>
    <w:rsid w:val="00682B7B"/>
    <w:rsid w:val="006834BC"/>
    <w:rsid w:val="006837F0"/>
    <w:rsid w:val="0068667B"/>
    <w:rsid w:val="006878DA"/>
    <w:rsid w:val="00691253"/>
    <w:rsid w:val="00691EE0"/>
    <w:rsid w:val="00691F80"/>
    <w:rsid w:val="0069295C"/>
    <w:rsid w:val="00692E85"/>
    <w:rsid w:val="006930A2"/>
    <w:rsid w:val="00693483"/>
    <w:rsid w:val="006949FF"/>
    <w:rsid w:val="00695134"/>
    <w:rsid w:val="00695350"/>
    <w:rsid w:val="0069612A"/>
    <w:rsid w:val="00696448"/>
    <w:rsid w:val="006A0569"/>
    <w:rsid w:val="006A0F1F"/>
    <w:rsid w:val="006A119F"/>
    <w:rsid w:val="006A1ABB"/>
    <w:rsid w:val="006A1DBC"/>
    <w:rsid w:val="006A1E3F"/>
    <w:rsid w:val="006A2A26"/>
    <w:rsid w:val="006A37A5"/>
    <w:rsid w:val="006A4BA7"/>
    <w:rsid w:val="006A530A"/>
    <w:rsid w:val="006A5462"/>
    <w:rsid w:val="006A771F"/>
    <w:rsid w:val="006B0463"/>
    <w:rsid w:val="006B04B3"/>
    <w:rsid w:val="006B0898"/>
    <w:rsid w:val="006B09D4"/>
    <w:rsid w:val="006B200D"/>
    <w:rsid w:val="006B65E3"/>
    <w:rsid w:val="006B6AAE"/>
    <w:rsid w:val="006B7FB5"/>
    <w:rsid w:val="006C185A"/>
    <w:rsid w:val="006C1B38"/>
    <w:rsid w:val="006C285D"/>
    <w:rsid w:val="006C3446"/>
    <w:rsid w:val="006C3474"/>
    <w:rsid w:val="006C3F3D"/>
    <w:rsid w:val="006C5ED7"/>
    <w:rsid w:val="006C605E"/>
    <w:rsid w:val="006C60AF"/>
    <w:rsid w:val="006C62E5"/>
    <w:rsid w:val="006D1D7F"/>
    <w:rsid w:val="006D2041"/>
    <w:rsid w:val="006D6420"/>
    <w:rsid w:val="006D76F6"/>
    <w:rsid w:val="006E02B5"/>
    <w:rsid w:val="006E02C4"/>
    <w:rsid w:val="006E03A2"/>
    <w:rsid w:val="006E3790"/>
    <w:rsid w:val="006E37E6"/>
    <w:rsid w:val="006E4761"/>
    <w:rsid w:val="006E5665"/>
    <w:rsid w:val="006E641B"/>
    <w:rsid w:val="006E68A1"/>
    <w:rsid w:val="006E6FA2"/>
    <w:rsid w:val="006E75F7"/>
    <w:rsid w:val="006F08CC"/>
    <w:rsid w:val="006F12F2"/>
    <w:rsid w:val="006F2420"/>
    <w:rsid w:val="006F579E"/>
    <w:rsid w:val="006F6800"/>
    <w:rsid w:val="006F69F2"/>
    <w:rsid w:val="006F70F9"/>
    <w:rsid w:val="0070057D"/>
    <w:rsid w:val="00700F68"/>
    <w:rsid w:val="00701188"/>
    <w:rsid w:val="007019C0"/>
    <w:rsid w:val="00701B3A"/>
    <w:rsid w:val="00701DBF"/>
    <w:rsid w:val="00702647"/>
    <w:rsid w:val="00702F5B"/>
    <w:rsid w:val="00705575"/>
    <w:rsid w:val="00705B09"/>
    <w:rsid w:val="00705C0F"/>
    <w:rsid w:val="00706DC6"/>
    <w:rsid w:val="0071032B"/>
    <w:rsid w:val="007105B3"/>
    <w:rsid w:val="00710CA4"/>
    <w:rsid w:val="0071367E"/>
    <w:rsid w:val="00713BF6"/>
    <w:rsid w:val="00713D7F"/>
    <w:rsid w:val="00714F69"/>
    <w:rsid w:val="00715E85"/>
    <w:rsid w:val="00715F6D"/>
    <w:rsid w:val="00717CDC"/>
    <w:rsid w:val="00720359"/>
    <w:rsid w:val="007205E0"/>
    <w:rsid w:val="00721D61"/>
    <w:rsid w:val="0072366B"/>
    <w:rsid w:val="007236A0"/>
    <w:rsid w:val="0072371C"/>
    <w:rsid w:val="0072646B"/>
    <w:rsid w:val="00726C08"/>
    <w:rsid w:val="00727A57"/>
    <w:rsid w:val="00730054"/>
    <w:rsid w:val="00730914"/>
    <w:rsid w:val="00731259"/>
    <w:rsid w:val="007312B6"/>
    <w:rsid w:val="0073234C"/>
    <w:rsid w:val="00732ECF"/>
    <w:rsid w:val="007357FD"/>
    <w:rsid w:val="00735A71"/>
    <w:rsid w:val="00736790"/>
    <w:rsid w:val="00736A8E"/>
    <w:rsid w:val="00736AC1"/>
    <w:rsid w:val="00736AC9"/>
    <w:rsid w:val="0073733B"/>
    <w:rsid w:val="0073774A"/>
    <w:rsid w:val="007379D9"/>
    <w:rsid w:val="00741F0E"/>
    <w:rsid w:val="00743229"/>
    <w:rsid w:val="00743776"/>
    <w:rsid w:val="007444B4"/>
    <w:rsid w:val="007464BA"/>
    <w:rsid w:val="00746DD7"/>
    <w:rsid w:val="00747C78"/>
    <w:rsid w:val="007505E4"/>
    <w:rsid w:val="00750A2A"/>
    <w:rsid w:val="00751297"/>
    <w:rsid w:val="0075141B"/>
    <w:rsid w:val="0075274C"/>
    <w:rsid w:val="00754106"/>
    <w:rsid w:val="007559D1"/>
    <w:rsid w:val="00756D76"/>
    <w:rsid w:val="00756EB8"/>
    <w:rsid w:val="00756EC9"/>
    <w:rsid w:val="00757017"/>
    <w:rsid w:val="00760626"/>
    <w:rsid w:val="00760ED1"/>
    <w:rsid w:val="00762114"/>
    <w:rsid w:val="00763798"/>
    <w:rsid w:val="00763EE4"/>
    <w:rsid w:val="00764336"/>
    <w:rsid w:val="007647D3"/>
    <w:rsid w:val="0076758A"/>
    <w:rsid w:val="00767F7E"/>
    <w:rsid w:val="00771AF4"/>
    <w:rsid w:val="007723BC"/>
    <w:rsid w:val="00773106"/>
    <w:rsid w:val="00773DDA"/>
    <w:rsid w:val="00775587"/>
    <w:rsid w:val="0077643B"/>
    <w:rsid w:val="0077680B"/>
    <w:rsid w:val="00776EE4"/>
    <w:rsid w:val="00780908"/>
    <w:rsid w:val="007833A0"/>
    <w:rsid w:val="00783D17"/>
    <w:rsid w:val="00784680"/>
    <w:rsid w:val="00784B64"/>
    <w:rsid w:val="00784CC6"/>
    <w:rsid w:val="00786507"/>
    <w:rsid w:val="00787FDB"/>
    <w:rsid w:val="007917F2"/>
    <w:rsid w:val="00791AE4"/>
    <w:rsid w:val="00791E68"/>
    <w:rsid w:val="00792DF3"/>
    <w:rsid w:val="00793870"/>
    <w:rsid w:val="0079662C"/>
    <w:rsid w:val="00797221"/>
    <w:rsid w:val="0079777F"/>
    <w:rsid w:val="007A0689"/>
    <w:rsid w:val="007A0D55"/>
    <w:rsid w:val="007A1AF6"/>
    <w:rsid w:val="007A2EC0"/>
    <w:rsid w:val="007A3543"/>
    <w:rsid w:val="007A47A0"/>
    <w:rsid w:val="007B0821"/>
    <w:rsid w:val="007B1FCA"/>
    <w:rsid w:val="007B20A5"/>
    <w:rsid w:val="007B2304"/>
    <w:rsid w:val="007B2AEA"/>
    <w:rsid w:val="007B2C23"/>
    <w:rsid w:val="007B322B"/>
    <w:rsid w:val="007B4D99"/>
    <w:rsid w:val="007B59B4"/>
    <w:rsid w:val="007B5CBB"/>
    <w:rsid w:val="007B6743"/>
    <w:rsid w:val="007B6846"/>
    <w:rsid w:val="007B6AC2"/>
    <w:rsid w:val="007C06DA"/>
    <w:rsid w:val="007C0AA2"/>
    <w:rsid w:val="007C27D2"/>
    <w:rsid w:val="007C3467"/>
    <w:rsid w:val="007C4C0D"/>
    <w:rsid w:val="007C6498"/>
    <w:rsid w:val="007C693E"/>
    <w:rsid w:val="007C6D05"/>
    <w:rsid w:val="007C6E67"/>
    <w:rsid w:val="007D05E3"/>
    <w:rsid w:val="007D3937"/>
    <w:rsid w:val="007D39FE"/>
    <w:rsid w:val="007D409F"/>
    <w:rsid w:val="007D40F0"/>
    <w:rsid w:val="007D4235"/>
    <w:rsid w:val="007D51DC"/>
    <w:rsid w:val="007D6473"/>
    <w:rsid w:val="007D7221"/>
    <w:rsid w:val="007D7B23"/>
    <w:rsid w:val="007E030C"/>
    <w:rsid w:val="007E062E"/>
    <w:rsid w:val="007E2E73"/>
    <w:rsid w:val="007E39AA"/>
    <w:rsid w:val="007E3BE5"/>
    <w:rsid w:val="007E4040"/>
    <w:rsid w:val="007E5847"/>
    <w:rsid w:val="007E68BE"/>
    <w:rsid w:val="007E79CC"/>
    <w:rsid w:val="007F13F4"/>
    <w:rsid w:val="007F1EFA"/>
    <w:rsid w:val="007F2167"/>
    <w:rsid w:val="007F22CE"/>
    <w:rsid w:val="007F2627"/>
    <w:rsid w:val="007F3669"/>
    <w:rsid w:val="007F59DD"/>
    <w:rsid w:val="007F6D74"/>
    <w:rsid w:val="008002F6"/>
    <w:rsid w:val="0080044B"/>
    <w:rsid w:val="00800CB3"/>
    <w:rsid w:val="0080224A"/>
    <w:rsid w:val="0080558F"/>
    <w:rsid w:val="00805C24"/>
    <w:rsid w:val="008067C2"/>
    <w:rsid w:val="008079E0"/>
    <w:rsid w:val="008121BB"/>
    <w:rsid w:val="00812598"/>
    <w:rsid w:val="0081387A"/>
    <w:rsid w:val="00813C32"/>
    <w:rsid w:val="00814C5B"/>
    <w:rsid w:val="008150C2"/>
    <w:rsid w:val="0081736E"/>
    <w:rsid w:val="008178DA"/>
    <w:rsid w:val="00817F91"/>
    <w:rsid w:val="0082093A"/>
    <w:rsid w:val="00821C6C"/>
    <w:rsid w:val="00823269"/>
    <w:rsid w:val="008254B1"/>
    <w:rsid w:val="00825921"/>
    <w:rsid w:val="0082605B"/>
    <w:rsid w:val="00826250"/>
    <w:rsid w:val="00827576"/>
    <w:rsid w:val="0082796C"/>
    <w:rsid w:val="00827F17"/>
    <w:rsid w:val="008309F2"/>
    <w:rsid w:val="0083256F"/>
    <w:rsid w:val="00833393"/>
    <w:rsid w:val="008333A2"/>
    <w:rsid w:val="0083575A"/>
    <w:rsid w:val="00837CB3"/>
    <w:rsid w:val="0084097F"/>
    <w:rsid w:val="00840F9F"/>
    <w:rsid w:val="00841AE0"/>
    <w:rsid w:val="00842760"/>
    <w:rsid w:val="00842A4C"/>
    <w:rsid w:val="00843696"/>
    <w:rsid w:val="00844475"/>
    <w:rsid w:val="008447FE"/>
    <w:rsid w:val="00847B19"/>
    <w:rsid w:val="00847FA8"/>
    <w:rsid w:val="00850AB4"/>
    <w:rsid w:val="008521A4"/>
    <w:rsid w:val="0085322C"/>
    <w:rsid w:val="0085490F"/>
    <w:rsid w:val="00856293"/>
    <w:rsid w:val="0085632D"/>
    <w:rsid w:val="00856680"/>
    <w:rsid w:val="00856D8C"/>
    <w:rsid w:val="00861297"/>
    <w:rsid w:val="008616BB"/>
    <w:rsid w:val="0086282C"/>
    <w:rsid w:val="0086298D"/>
    <w:rsid w:val="008634BC"/>
    <w:rsid w:val="008635B2"/>
    <w:rsid w:val="008643CA"/>
    <w:rsid w:val="00864F95"/>
    <w:rsid w:val="008652C2"/>
    <w:rsid w:val="00865D55"/>
    <w:rsid w:val="008723BA"/>
    <w:rsid w:val="008736EB"/>
    <w:rsid w:val="00873E2B"/>
    <w:rsid w:val="008741C2"/>
    <w:rsid w:val="00881B48"/>
    <w:rsid w:val="00883B05"/>
    <w:rsid w:val="00884241"/>
    <w:rsid w:val="008876FB"/>
    <w:rsid w:val="0089050A"/>
    <w:rsid w:val="0089168B"/>
    <w:rsid w:val="00891A19"/>
    <w:rsid w:val="00892E10"/>
    <w:rsid w:val="008932A9"/>
    <w:rsid w:val="00894CD0"/>
    <w:rsid w:val="00894DEF"/>
    <w:rsid w:val="00895460"/>
    <w:rsid w:val="00895E03"/>
    <w:rsid w:val="00895FEB"/>
    <w:rsid w:val="0089693E"/>
    <w:rsid w:val="00896D8F"/>
    <w:rsid w:val="00897A49"/>
    <w:rsid w:val="00897C24"/>
    <w:rsid w:val="008A201E"/>
    <w:rsid w:val="008A4CD2"/>
    <w:rsid w:val="008A668D"/>
    <w:rsid w:val="008A71DD"/>
    <w:rsid w:val="008A7742"/>
    <w:rsid w:val="008B0C89"/>
    <w:rsid w:val="008B372D"/>
    <w:rsid w:val="008B663F"/>
    <w:rsid w:val="008B71FC"/>
    <w:rsid w:val="008C1500"/>
    <w:rsid w:val="008C2396"/>
    <w:rsid w:val="008C45EE"/>
    <w:rsid w:val="008C7DA6"/>
    <w:rsid w:val="008D087C"/>
    <w:rsid w:val="008D1965"/>
    <w:rsid w:val="008D2C56"/>
    <w:rsid w:val="008D3A1E"/>
    <w:rsid w:val="008D4CFC"/>
    <w:rsid w:val="008D4ECC"/>
    <w:rsid w:val="008D5082"/>
    <w:rsid w:val="008D6D22"/>
    <w:rsid w:val="008D729E"/>
    <w:rsid w:val="008E0920"/>
    <w:rsid w:val="008E18B8"/>
    <w:rsid w:val="008E2A8D"/>
    <w:rsid w:val="008E2E46"/>
    <w:rsid w:val="008E547E"/>
    <w:rsid w:val="008E5F9E"/>
    <w:rsid w:val="008F036A"/>
    <w:rsid w:val="008F0591"/>
    <w:rsid w:val="008F0D15"/>
    <w:rsid w:val="008F1539"/>
    <w:rsid w:val="008F1958"/>
    <w:rsid w:val="008F1D76"/>
    <w:rsid w:val="008F53E0"/>
    <w:rsid w:val="008F5E60"/>
    <w:rsid w:val="00900DFE"/>
    <w:rsid w:val="00901F81"/>
    <w:rsid w:val="00902621"/>
    <w:rsid w:val="009041AD"/>
    <w:rsid w:val="00904947"/>
    <w:rsid w:val="009058BA"/>
    <w:rsid w:val="00906472"/>
    <w:rsid w:val="00906FC7"/>
    <w:rsid w:val="00910968"/>
    <w:rsid w:val="00911F4A"/>
    <w:rsid w:val="00912929"/>
    <w:rsid w:val="00912980"/>
    <w:rsid w:val="009134BF"/>
    <w:rsid w:val="00913E4D"/>
    <w:rsid w:val="00914382"/>
    <w:rsid w:val="00914F6F"/>
    <w:rsid w:val="00915CC0"/>
    <w:rsid w:val="00920B8B"/>
    <w:rsid w:val="00920F97"/>
    <w:rsid w:val="00921255"/>
    <w:rsid w:val="00921CAB"/>
    <w:rsid w:val="00922D2F"/>
    <w:rsid w:val="00922E6A"/>
    <w:rsid w:val="0092615F"/>
    <w:rsid w:val="0092680A"/>
    <w:rsid w:val="009276AD"/>
    <w:rsid w:val="0093079A"/>
    <w:rsid w:val="00932666"/>
    <w:rsid w:val="00932E86"/>
    <w:rsid w:val="0093302A"/>
    <w:rsid w:val="00934EF4"/>
    <w:rsid w:val="00935B25"/>
    <w:rsid w:val="009363E4"/>
    <w:rsid w:val="00936D37"/>
    <w:rsid w:val="0094049B"/>
    <w:rsid w:val="009406E5"/>
    <w:rsid w:val="00941D4C"/>
    <w:rsid w:val="00942A47"/>
    <w:rsid w:val="00943AEB"/>
    <w:rsid w:val="0094469E"/>
    <w:rsid w:val="00946A2F"/>
    <w:rsid w:val="009506F2"/>
    <w:rsid w:val="00950C4A"/>
    <w:rsid w:val="00951AE6"/>
    <w:rsid w:val="00951B59"/>
    <w:rsid w:val="00952F20"/>
    <w:rsid w:val="00953069"/>
    <w:rsid w:val="0095358E"/>
    <w:rsid w:val="00954F5C"/>
    <w:rsid w:val="00955CAA"/>
    <w:rsid w:val="00955ED9"/>
    <w:rsid w:val="00956A0A"/>
    <w:rsid w:val="009613D8"/>
    <w:rsid w:val="00961BBA"/>
    <w:rsid w:val="009624E9"/>
    <w:rsid w:val="00962F4D"/>
    <w:rsid w:val="009636A6"/>
    <w:rsid w:val="00964495"/>
    <w:rsid w:val="00964B2C"/>
    <w:rsid w:val="0096650C"/>
    <w:rsid w:val="0096672E"/>
    <w:rsid w:val="009668A4"/>
    <w:rsid w:val="009679F1"/>
    <w:rsid w:val="00971470"/>
    <w:rsid w:val="00972C8E"/>
    <w:rsid w:val="00976C1D"/>
    <w:rsid w:val="009779E6"/>
    <w:rsid w:val="00980C37"/>
    <w:rsid w:val="00980D24"/>
    <w:rsid w:val="00981B3B"/>
    <w:rsid w:val="00982158"/>
    <w:rsid w:val="0098278E"/>
    <w:rsid w:val="009848B4"/>
    <w:rsid w:val="009853AE"/>
    <w:rsid w:val="00985547"/>
    <w:rsid w:val="00985E4F"/>
    <w:rsid w:val="00990307"/>
    <w:rsid w:val="00990591"/>
    <w:rsid w:val="009917A1"/>
    <w:rsid w:val="0099446C"/>
    <w:rsid w:val="009959E3"/>
    <w:rsid w:val="00995A12"/>
    <w:rsid w:val="00996807"/>
    <w:rsid w:val="00996A86"/>
    <w:rsid w:val="00997958"/>
    <w:rsid w:val="009A0DA5"/>
    <w:rsid w:val="009A17A2"/>
    <w:rsid w:val="009A1CE1"/>
    <w:rsid w:val="009A20C4"/>
    <w:rsid w:val="009A24B3"/>
    <w:rsid w:val="009A24BB"/>
    <w:rsid w:val="009A3B57"/>
    <w:rsid w:val="009A5C28"/>
    <w:rsid w:val="009A5F82"/>
    <w:rsid w:val="009A7312"/>
    <w:rsid w:val="009A75C6"/>
    <w:rsid w:val="009B00E9"/>
    <w:rsid w:val="009B0BF4"/>
    <w:rsid w:val="009B4C30"/>
    <w:rsid w:val="009B6D90"/>
    <w:rsid w:val="009B6FBF"/>
    <w:rsid w:val="009B7114"/>
    <w:rsid w:val="009B74EE"/>
    <w:rsid w:val="009B7611"/>
    <w:rsid w:val="009C154F"/>
    <w:rsid w:val="009C2F9A"/>
    <w:rsid w:val="009C36E4"/>
    <w:rsid w:val="009C4CAA"/>
    <w:rsid w:val="009C4ED0"/>
    <w:rsid w:val="009C5DA7"/>
    <w:rsid w:val="009C7B91"/>
    <w:rsid w:val="009C7E4F"/>
    <w:rsid w:val="009D096A"/>
    <w:rsid w:val="009D1210"/>
    <w:rsid w:val="009D1336"/>
    <w:rsid w:val="009D1918"/>
    <w:rsid w:val="009D2515"/>
    <w:rsid w:val="009D37E1"/>
    <w:rsid w:val="009D45B5"/>
    <w:rsid w:val="009D4B6F"/>
    <w:rsid w:val="009D7D83"/>
    <w:rsid w:val="009E044D"/>
    <w:rsid w:val="009E103E"/>
    <w:rsid w:val="009E178B"/>
    <w:rsid w:val="009E1BCB"/>
    <w:rsid w:val="009E1F6E"/>
    <w:rsid w:val="009E30DA"/>
    <w:rsid w:val="009E384C"/>
    <w:rsid w:val="009E3E62"/>
    <w:rsid w:val="009E4F26"/>
    <w:rsid w:val="009E55F5"/>
    <w:rsid w:val="009E6306"/>
    <w:rsid w:val="009F026A"/>
    <w:rsid w:val="009F0DEF"/>
    <w:rsid w:val="009F158D"/>
    <w:rsid w:val="009F41A4"/>
    <w:rsid w:val="009F4669"/>
    <w:rsid w:val="009F4993"/>
    <w:rsid w:val="009F5D7B"/>
    <w:rsid w:val="009F6D52"/>
    <w:rsid w:val="009F6E68"/>
    <w:rsid w:val="009F7F62"/>
    <w:rsid w:val="00A007AF"/>
    <w:rsid w:val="00A00CA1"/>
    <w:rsid w:val="00A01CD0"/>
    <w:rsid w:val="00A024D6"/>
    <w:rsid w:val="00A02809"/>
    <w:rsid w:val="00A040D7"/>
    <w:rsid w:val="00A0522E"/>
    <w:rsid w:val="00A055EB"/>
    <w:rsid w:val="00A056A2"/>
    <w:rsid w:val="00A05F1E"/>
    <w:rsid w:val="00A067C1"/>
    <w:rsid w:val="00A072AE"/>
    <w:rsid w:val="00A07F7E"/>
    <w:rsid w:val="00A10F60"/>
    <w:rsid w:val="00A112AD"/>
    <w:rsid w:val="00A1164F"/>
    <w:rsid w:val="00A11733"/>
    <w:rsid w:val="00A11C4E"/>
    <w:rsid w:val="00A13A69"/>
    <w:rsid w:val="00A14B71"/>
    <w:rsid w:val="00A14BAD"/>
    <w:rsid w:val="00A158EA"/>
    <w:rsid w:val="00A15D30"/>
    <w:rsid w:val="00A162E7"/>
    <w:rsid w:val="00A16B46"/>
    <w:rsid w:val="00A17996"/>
    <w:rsid w:val="00A20A19"/>
    <w:rsid w:val="00A21B43"/>
    <w:rsid w:val="00A21C35"/>
    <w:rsid w:val="00A22D1C"/>
    <w:rsid w:val="00A242B5"/>
    <w:rsid w:val="00A24513"/>
    <w:rsid w:val="00A24EE4"/>
    <w:rsid w:val="00A25490"/>
    <w:rsid w:val="00A26850"/>
    <w:rsid w:val="00A27265"/>
    <w:rsid w:val="00A32838"/>
    <w:rsid w:val="00A3339C"/>
    <w:rsid w:val="00A34224"/>
    <w:rsid w:val="00A3506F"/>
    <w:rsid w:val="00A358EC"/>
    <w:rsid w:val="00A36F2C"/>
    <w:rsid w:val="00A37AC0"/>
    <w:rsid w:val="00A37DF1"/>
    <w:rsid w:val="00A37FBC"/>
    <w:rsid w:val="00A40933"/>
    <w:rsid w:val="00A40DB6"/>
    <w:rsid w:val="00A414C7"/>
    <w:rsid w:val="00A4207F"/>
    <w:rsid w:val="00A42B55"/>
    <w:rsid w:val="00A44021"/>
    <w:rsid w:val="00A45A2E"/>
    <w:rsid w:val="00A508F8"/>
    <w:rsid w:val="00A520F8"/>
    <w:rsid w:val="00A529AE"/>
    <w:rsid w:val="00A53302"/>
    <w:rsid w:val="00A53458"/>
    <w:rsid w:val="00A55DEF"/>
    <w:rsid w:val="00A56DAF"/>
    <w:rsid w:val="00A5700B"/>
    <w:rsid w:val="00A62BED"/>
    <w:rsid w:val="00A62D52"/>
    <w:rsid w:val="00A64EE2"/>
    <w:rsid w:val="00A65770"/>
    <w:rsid w:val="00A665CB"/>
    <w:rsid w:val="00A701D5"/>
    <w:rsid w:val="00A70AEE"/>
    <w:rsid w:val="00A7172B"/>
    <w:rsid w:val="00A72CD6"/>
    <w:rsid w:val="00A73B55"/>
    <w:rsid w:val="00A73BC7"/>
    <w:rsid w:val="00A74572"/>
    <w:rsid w:val="00A74AEE"/>
    <w:rsid w:val="00A74F4B"/>
    <w:rsid w:val="00A75878"/>
    <w:rsid w:val="00A758BE"/>
    <w:rsid w:val="00A7609D"/>
    <w:rsid w:val="00A76681"/>
    <w:rsid w:val="00A76DD3"/>
    <w:rsid w:val="00A808D0"/>
    <w:rsid w:val="00A833C5"/>
    <w:rsid w:val="00A83C4A"/>
    <w:rsid w:val="00A8524D"/>
    <w:rsid w:val="00A85470"/>
    <w:rsid w:val="00A864A9"/>
    <w:rsid w:val="00A86DF5"/>
    <w:rsid w:val="00A87704"/>
    <w:rsid w:val="00A87BC5"/>
    <w:rsid w:val="00A90036"/>
    <w:rsid w:val="00A902D2"/>
    <w:rsid w:val="00A91210"/>
    <w:rsid w:val="00A92530"/>
    <w:rsid w:val="00A927D5"/>
    <w:rsid w:val="00A92B37"/>
    <w:rsid w:val="00A9482E"/>
    <w:rsid w:val="00A94DF9"/>
    <w:rsid w:val="00A968CE"/>
    <w:rsid w:val="00A970C0"/>
    <w:rsid w:val="00AA08F3"/>
    <w:rsid w:val="00AA0BB8"/>
    <w:rsid w:val="00AA18BD"/>
    <w:rsid w:val="00AA1ACC"/>
    <w:rsid w:val="00AA1DC5"/>
    <w:rsid w:val="00AA1EA4"/>
    <w:rsid w:val="00AA2E04"/>
    <w:rsid w:val="00AA32F5"/>
    <w:rsid w:val="00AA4A44"/>
    <w:rsid w:val="00AA4A87"/>
    <w:rsid w:val="00AA5186"/>
    <w:rsid w:val="00AA5686"/>
    <w:rsid w:val="00AA5707"/>
    <w:rsid w:val="00AA651B"/>
    <w:rsid w:val="00AA6BEF"/>
    <w:rsid w:val="00AA7573"/>
    <w:rsid w:val="00AB041B"/>
    <w:rsid w:val="00AB0DE7"/>
    <w:rsid w:val="00AB1763"/>
    <w:rsid w:val="00AB23B8"/>
    <w:rsid w:val="00AB2A88"/>
    <w:rsid w:val="00AB2C05"/>
    <w:rsid w:val="00AB2C96"/>
    <w:rsid w:val="00AB3D3A"/>
    <w:rsid w:val="00AB5603"/>
    <w:rsid w:val="00AB56D9"/>
    <w:rsid w:val="00AB5C71"/>
    <w:rsid w:val="00AB615D"/>
    <w:rsid w:val="00AB6308"/>
    <w:rsid w:val="00AB7544"/>
    <w:rsid w:val="00AC17B5"/>
    <w:rsid w:val="00AC23E3"/>
    <w:rsid w:val="00AC33CA"/>
    <w:rsid w:val="00AC3581"/>
    <w:rsid w:val="00AC45F5"/>
    <w:rsid w:val="00AC62AA"/>
    <w:rsid w:val="00AC62CD"/>
    <w:rsid w:val="00AC6678"/>
    <w:rsid w:val="00AC7473"/>
    <w:rsid w:val="00AD16EF"/>
    <w:rsid w:val="00AD2612"/>
    <w:rsid w:val="00AD2634"/>
    <w:rsid w:val="00AD2CA1"/>
    <w:rsid w:val="00AD40F7"/>
    <w:rsid w:val="00AD482D"/>
    <w:rsid w:val="00AD69CD"/>
    <w:rsid w:val="00AD6AF3"/>
    <w:rsid w:val="00AE25BE"/>
    <w:rsid w:val="00AE42BF"/>
    <w:rsid w:val="00AE5315"/>
    <w:rsid w:val="00AF08B2"/>
    <w:rsid w:val="00AF0C95"/>
    <w:rsid w:val="00AF1C93"/>
    <w:rsid w:val="00AF3C95"/>
    <w:rsid w:val="00AF4265"/>
    <w:rsid w:val="00AF5026"/>
    <w:rsid w:val="00AF57F1"/>
    <w:rsid w:val="00AF6546"/>
    <w:rsid w:val="00AF664A"/>
    <w:rsid w:val="00AF7AAC"/>
    <w:rsid w:val="00AF7FFC"/>
    <w:rsid w:val="00B003C9"/>
    <w:rsid w:val="00B01292"/>
    <w:rsid w:val="00B0136C"/>
    <w:rsid w:val="00B0224D"/>
    <w:rsid w:val="00B02357"/>
    <w:rsid w:val="00B044A1"/>
    <w:rsid w:val="00B0450A"/>
    <w:rsid w:val="00B05AAD"/>
    <w:rsid w:val="00B066B0"/>
    <w:rsid w:val="00B079C2"/>
    <w:rsid w:val="00B07FC8"/>
    <w:rsid w:val="00B10D64"/>
    <w:rsid w:val="00B128AE"/>
    <w:rsid w:val="00B12E51"/>
    <w:rsid w:val="00B14709"/>
    <w:rsid w:val="00B1510D"/>
    <w:rsid w:val="00B20891"/>
    <w:rsid w:val="00B20E01"/>
    <w:rsid w:val="00B20F1D"/>
    <w:rsid w:val="00B21780"/>
    <w:rsid w:val="00B226EA"/>
    <w:rsid w:val="00B22B0F"/>
    <w:rsid w:val="00B23192"/>
    <w:rsid w:val="00B2336A"/>
    <w:rsid w:val="00B235EF"/>
    <w:rsid w:val="00B23619"/>
    <w:rsid w:val="00B274BB"/>
    <w:rsid w:val="00B27BDE"/>
    <w:rsid w:val="00B27ECB"/>
    <w:rsid w:val="00B31186"/>
    <w:rsid w:val="00B31E4F"/>
    <w:rsid w:val="00B32182"/>
    <w:rsid w:val="00B321C4"/>
    <w:rsid w:val="00B3230F"/>
    <w:rsid w:val="00B32838"/>
    <w:rsid w:val="00B32A2B"/>
    <w:rsid w:val="00B32D28"/>
    <w:rsid w:val="00B345BE"/>
    <w:rsid w:val="00B35A4A"/>
    <w:rsid w:val="00B36528"/>
    <w:rsid w:val="00B37852"/>
    <w:rsid w:val="00B37EC9"/>
    <w:rsid w:val="00B42C25"/>
    <w:rsid w:val="00B42E86"/>
    <w:rsid w:val="00B45E7D"/>
    <w:rsid w:val="00B47DDF"/>
    <w:rsid w:val="00B5016F"/>
    <w:rsid w:val="00B5078C"/>
    <w:rsid w:val="00B527C5"/>
    <w:rsid w:val="00B540F3"/>
    <w:rsid w:val="00B54FAC"/>
    <w:rsid w:val="00B5794D"/>
    <w:rsid w:val="00B57DA5"/>
    <w:rsid w:val="00B618C3"/>
    <w:rsid w:val="00B64C6F"/>
    <w:rsid w:val="00B659F9"/>
    <w:rsid w:val="00B6630D"/>
    <w:rsid w:val="00B663D0"/>
    <w:rsid w:val="00B669D9"/>
    <w:rsid w:val="00B70C13"/>
    <w:rsid w:val="00B713A7"/>
    <w:rsid w:val="00B7173D"/>
    <w:rsid w:val="00B72E67"/>
    <w:rsid w:val="00B73046"/>
    <w:rsid w:val="00B7322A"/>
    <w:rsid w:val="00B7338C"/>
    <w:rsid w:val="00B73E97"/>
    <w:rsid w:val="00B74E5F"/>
    <w:rsid w:val="00B7533D"/>
    <w:rsid w:val="00B75DF6"/>
    <w:rsid w:val="00B75EA3"/>
    <w:rsid w:val="00B77268"/>
    <w:rsid w:val="00B77A26"/>
    <w:rsid w:val="00B80048"/>
    <w:rsid w:val="00B800B2"/>
    <w:rsid w:val="00B80A0B"/>
    <w:rsid w:val="00B80A2F"/>
    <w:rsid w:val="00B81204"/>
    <w:rsid w:val="00B8152A"/>
    <w:rsid w:val="00B82229"/>
    <w:rsid w:val="00B8329D"/>
    <w:rsid w:val="00B855AA"/>
    <w:rsid w:val="00B906DD"/>
    <w:rsid w:val="00B9173C"/>
    <w:rsid w:val="00B91AF1"/>
    <w:rsid w:val="00B928F3"/>
    <w:rsid w:val="00B936B2"/>
    <w:rsid w:val="00B9528E"/>
    <w:rsid w:val="00B9657E"/>
    <w:rsid w:val="00B97133"/>
    <w:rsid w:val="00B9750C"/>
    <w:rsid w:val="00B97EC4"/>
    <w:rsid w:val="00BA0010"/>
    <w:rsid w:val="00BA0ED5"/>
    <w:rsid w:val="00BA23CB"/>
    <w:rsid w:val="00BA4285"/>
    <w:rsid w:val="00BA439A"/>
    <w:rsid w:val="00BA47BD"/>
    <w:rsid w:val="00BA6639"/>
    <w:rsid w:val="00BB0330"/>
    <w:rsid w:val="00BB1B31"/>
    <w:rsid w:val="00BB2871"/>
    <w:rsid w:val="00BB399B"/>
    <w:rsid w:val="00BB47BA"/>
    <w:rsid w:val="00BC0BB8"/>
    <w:rsid w:val="00BC0C0E"/>
    <w:rsid w:val="00BC0DC8"/>
    <w:rsid w:val="00BC2324"/>
    <w:rsid w:val="00BC23D2"/>
    <w:rsid w:val="00BC3308"/>
    <w:rsid w:val="00BC3DC4"/>
    <w:rsid w:val="00BC447F"/>
    <w:rsid w:val="00BC4608"/>
    <w:rsid w:val="00BC4A6E"/>
    <w:rsid w:val="00BC7453"/>
    <w:rsid w:val="00BC7A79"/>
    <w:rsid w:val="00BD0496"/>
    <w:rsid w:val="00BD10A1"/>
    <w:rsid w:val="00BD17E5"/>
    <w:rsid w:val="00BD2898"/>
    <w:rsid w:val="00BD4755"/>
    <w:rsid w:val="00BD6AC1"/>
    <w:rsid w:val="00BD76C0"/>
    <w:rsid w:val="00BD791A"/>
    <w:rsid w:val="00BD7C20"/>
    <w:rsid w:val="00BE05C7"/>
    <w:rsid w:val="00BE20EF"/>
    <w:rsid w:val="00BE2476"/>
    <w:rsid w:val="00BE2E09"/>
    <w:rsid w:val="00BE57CE"/>
    <w:rsid w:val="00BE7DC3"/>
    <w:rsid w:val="00BF06FD"/>
    <w:rsid w:val="00BF07A4"/>
    <w:rsid w:val="00BF08AA"/>
    <w:rsid w:val="00BF3245"/>
    <w:rsid w:val="00BF4ADD"/>
    <w:rsid w:val="00BF4E9C"/>
    <w:rsid w:val="00BF5AE7"/>
    <w:rsid w:val="00C001C3"/>
    <w:rsid w:val="00C006D9"/>
    <w:rsid w:val="00C01019"/>
    <w:rsid w:val="00C01027"/>
    <w:rsid w:val="00C01932"/>
    <w:rsid w:val="00C02E7D"/>
    <w:rsid w:val="00C03F10"/>
    <w:rsid w:val="00C04773"/>
    <w:rsid w:val="00C04B67"/>
    <w:rsid w:val="00C05E4A"/>
    <w:rsid w:val="00C0691E"/>
    <w:rsid w:val="00C11116"/>
    <w:rsid w:val="00C117A2"/>
    <w:rsid w:val="00C11D79"/>
    <w:rsid w:val="00C124AB"/>
    <w:rsid w:val="00C13D24"/>
    <w:rsid w:val="00C13FE6"/>
    <w:rsid w:val="00C1442C"/>
    <w:rsid w:val="00C1559D"/>
    <w:rsid w:val="00C15A54"/>
    <w:rsid w:val="00C2193C"/>
    <w:rsid w:val="00C2226B"/>
    <w:rsid w:val="00C24652"/>
    <w:rsid w:val="00C24C00"/>
    <w:rsid w:val="00C25AA4"/>
    <w:rsid w:val="00C26890"/>
    <w:rsid w:val="00C26B25"/>
    <w:rsid w:val="00C33005"/>
    <w:rsid w:val="00C333F0"/>
    <w:rsid w:val="00C3369A"/>
    <w:rsid w:val="00C33A7A"/>
    <w:rsid w:val="00C3542F"/>
    <w:rsid w:val="00C3548B"/>
    <w:rsid w:val="00C359B1"/>
    <w:rsid w:val="00C35DF0"/>
    <w:rsid w:val="00C37990"/>
    <w:rsid w:val="00C37E10"/>
    <w:rsid w:val="00C409F6"/>
    <w:rsid w:val="00C40CEC"/>
    <w:rsid w:val="00C418F9"/>
    <w:rsid w:val="00C436B5"/>
    <w:rsid w:val="00C436FC"/>
    <w:rsid w:val="00C43E25"/>
    <w:rsid w:val="00C44C6A"/>
    <w:rsid w:val="00C4736A"/>
    <w:rsid w:val="00C477BB"/>
    <w:rsid w:val="00C51B6A"/>
    <w:rsid w:val="00C51D98"/>
    <w:rsid w:val="00C5397F"/>
    <w:rsid w:val="00C55876"/>
    <w:rsid w:val="00C565AC"/>
    <w:rsid w:val="00C570FE"/>
    <w:rsid w:val="00C5754D"/>
    <w:rsid w:val="00C576FA"/>
    <w:rsid w:val="00C57867"/>
    <w:rsid w:val="00C61155"/>
    <w:rsid w:val="00C628FC"/>
    <w:rsid w:val="00C6315D"/>
    <w:rsid w:val="00C6458E"/>
    <w:rsid w:val="00C64EBD"/>
    <w:rsid w:val="00C65C91"/>
    <w:rsid w:val="00C6660A"/>
    <w:rsid w:val="00C66D27"/>
    <w:rsid w:val="00C66FF5"/>
    <w:rsid w:val="00C7020E"/>
    <w:rsid w:val="00C7022F"/>
    <w:rsid w:val="00C703C3"/>
    <w:rsid w:val="00C706D4"/>
    <w:rsid w:val="00C70769"/>
    <w:rsid w:val="00C7091C"/>
    <w:rsid w:val="00C70EFA"/>
    <w:rsid w:val="00C71141"/>
    <w:rsid w:val="00C713CB"/>
    <w:rsid w:val="00C72080"/>
    <w:rsid w:val="00C730CD"/>
    <w:rsid w:val="00C73929"/>
    <w:rsid w:val="00C740D9"/>
    <w:rsid w:val="00C7547F"/>
    <w:rsid w:val="00C757EA"/>
    <w:rsid w:val="00C75CC8"/>
    <w:rsid w:val="00C762BB"/>
    <w:rsid w:val="00C768D0"/>
    <w:rsid w:val="00C76E9D"/>
    <w:rsid w:val="00C773F6"/>
    <w:rsid w:val="00C80C85"/>
    <w:rsid w:val="00C813BB"/>
    <w:rsid w:val="00C8343B"/>
    <w:rsid w:val="00C834F8"/>
    <w:rsid w:val="00C83F7D"/>
    <w:rsid w:val="00C8632D"/>
    <w:rsid w:val="00C86F3D"/>
    <w:rsid w:val="00C9220E"/>
    <w:rsid w:val="00C93C09"/>
    <w:rsid w:val="00C94B15"/>
    <w:rsid w:val="00C94CDB"/>
    <w:rsid w:val="00C96C34"/>
    <w:rsid w:val="00CA0131"/>
    <w:rsid w:val="00CA2F8A"/>
    <w:rsid w:val="00CA31A3"/>
    <w:rsid w:val="00CA3361"/>
    <w:rsid w:val="00CA7E9E"/>
    <w:rsid w:val="00CB0402"/>
    <w:rsid w:val="00CB2543"/>
    <w:rsid w:val="00CB37BB"/>
    <w:rsid w:val="00CB4A67"/>
    <w:rsid w:val="00CB4C90"/>
    <w:rsid w:val="00CB4E8D"/>
    <w:rsid w:val="00CB5DBE"/>
    <w:rsid w:val="00CB66B1"/>
    <w:rsid w:val="00CB6C5F"/>
    <w:rsid w:val="00CB6D75"/>
    <w:rsid w:val="00CB7770"/>
    <w:rsid w:val="00CC084E"/>
    <w:rsid w:val="00CC0B25"/>
    <w:rsid w:val="00CC3720"/>
    <w:rsid w:val="00CC3AD4"/>
    <w:rsid w:val="00CC4AF3"/>
    <w:rsid w:val="00CC4CBF"/>
    <w:rsid w:val="00CC5F28"/>
    <w:rsid w:val="00CC67B1"/>
    <w:rsid w:val="00CC6E65"/>
    <w:rsid w:val="00CC741A"/>
    <w:rsid w:val="00CD071A"/>
    <w:rsid w:val="00CD27E3"/>
    <w:rsid w:val="00CD2A6C"/>
    <w:rsid w:val="00CD5051"/>
    <w:rsid w:val="00CD50CD"/>
    <w:rsid w:val="00CD7269"/>
    <w:rsid w:val="00CD794D"/>
    <w:rsid w:val="00CE012B"/>
    <w:rsid w:val="00CE219E"/>
    <w:rsid w:val="00CE229E"/>
    <w:rsid w:val="00CE2899"/>
    <w:rsid w:val="00CE4557"/>
    <w:rsid w:val="00CE4ABB"/>
    <w:rsid w:val="00CE5CE6"/>
    <w:rsid w:val="00CE65DF"/>
    <w:rsid w:val="00CE7095"/>
    <w:rsid w:val="00CE7998"/>
    <w:rsid w:val="00CE7C73"/>
    <w:rsid w:val="00CF18A8"/>
    <w:rsid w:val="00CF1DDF"/>
    <w:rsid w:val="00CF2084"/>
    <w:rsid w:val="00CF20E2"/>
    <w:rsid w:val="00CF4E58"/>
    <w:rsid w:val="00CF754B"/>
    <w:rsid w:val="00CF77B5"/>
    <w:rsid w:val="00D00690"/>
    <w:rsid w:val="00D006F2"/>
    <w:rsid w:val="00D02C8E"/>
    <w:rsid w:val="00D03AFD"/>
    <w:rsid w:val="00D03B40"/>
    <w:rsid w:val="00D04582"/>
    <w:rsid w:val="00D05C86"/>
    <w:rsid w:val="00D07891"/>
    <w:rsid w:val="00D07C79"/>
    <w:rsid w:val="00D10A48"/>
    <w:rsid w:val="00D11A1E"/>
    <w:rsid w:val="00D12850"/>
    <w:rsid w:val="00D12CD1"/>
    <w:rsid w:val="00D135E3"/>
    <w:rsid w:val="00D1518B"/>
    <w:rsid w:val="00D15791"/>
    <w:rsid w:val="00D16700"/>
    <w:rsid w:val="00D16D1F"/>
    <w:rsid w:val="00D17FDF"/>
    <w:rsid w:val="00D20252"/>
    <w:rsid w:val="00D2045D"/>
    <w:rsid w:val="00D204FB"/>
    <w:rsid w:val="00D2066A"/>
    <w:rsid w:val="00D2083E"/>
    <w:rsid w:val="00D209D9"/>
    <w:rsid w:val="00D20DD3"/>
    <w:rsid w:val="00D21320"/>
    <w:rsid w:val="00D2172A"/>
    <w:rsid w:val="00D2179B"/>
    <w:rsid w:val="00D223C3"/>
    <w:rsid w:val="00D23830"/>
    <w:rsid w:val="00D24113"/>
    <w:rsid w:val="00D24155"/>
    <w:rsid w:val="00D26A13"/>
    <w:rsid w:val="00D26C74"/>
    <w:rsid w:val="00D314F4"/>
    <w:rsid w:val="00D31E00"/>
    <w:rsid w:val="00D337FB"/>
    <w:rsid w:val="00D3763A"/>
    <w:rsid w:val="00D40058"/>
    <w:rsid w:val="00D414CA"/>
    <w:rsid w:val="00D421E2"/>
    <w:rsid w:val="00D42CEC"/>
    <w:rsid w:val="00D431EA"/>
    <w:rsid w:val="00D447D6"/>
    <w:rsid w:val="00D463B5"/>
    <w:rsid w:val="00D46595"/>
    <w:rsid w:val="00D467BD"/>
    <w:rsid w:val="00D47DD0"/>
    <w:rsid w:val="00D526BC"/>
    <w:rsid w:val="00D52D17"/>
    <w:rsid w:val="00D5327D"/>
    <w:rsid w:val="00D546A0"/>
    <w:rsid w:val="00D547A9"/>
    <w:rsid w:val="00D55FF3"/>
    <w:rsid w:val="00D572E5"/>
    <w:rsid w:val="00D60DD7"/>
    <w:rsid w:val="00D60F17"/>
    <w:rsid w:val="00D628D6"/>
    <w:rsid w:val="00D644D3"/>
    <w:rsid w:val="00D6655A"/>
    <w:rsid w:val="00D671E2"/>
    <w:rsid w:val="00D71D63"/>
    <w:rsid w:val="00D7362D"/>
    <w:rsid w:val="00D74CD6"/>
    <w:rsid w:val="00D74D02"/>
    <w:rsid w:val="00D74D55"/>
    <w:rsid w:val="00D77877"/>
    <w:rsid w:val="00D80965"/>
    <w:rsid w:val="00D818E2"/>
    <w:rsid w:val="00D82DDB"/>
    <w:rsid w:val="00D83181"/>
    <w:rsid w:val="00D8378D"/>
    <w:rsid w:val="00D8435A"/>
    <w:rsid w:val="00D858A0"/>
    <w:rsid w:val="00D87049"/>
    <w:rsid w:val="00D901C5"/>
    <w:rsid w:val="00D905E5"/>
    <w:rsid w:val="00D91475"/>
    <w:rsid w:val="00D9191C"/>
    <w:rsid w:val="00D9204F"/>
    <w:rsid w:val="00D935FD"/>
    <w:rsid w:val="00D93CC9"/>
    <w:rsid w:val="00D942A8"/>
    <w:rsid w:val="00D94E8C"/>
    <w:rsid w:val="00D96992"/>
    <w:rsid w:val="00D9768B"/>
    <w:rsid w:val="00D97CB5"/>
    <w:rsid w:val="00D97CC2"/>
    <w:rsid w:val="00DA00DE"/>
    <w:rsid w:val="00DA11C9"/>
    <w:rsid w:val="00DA1C0F"/>
    <w:rsid w:val="00DA307D"/>
    <w:rsid w:val="00DA3359"/>
    <w:rsid w:val="00DA4738"/>
    <w:rsid w:val="00DA4DAF"/>
    <w:rsid w:val="00DA4F23"/>
    <w:rsid w:val="00DA767F"/>
    <w:rsid w:val="00DA7EC6"/>
    <w:rsid w:val="00DA7EF9"/>
    <w:rsid w:val="00DB07D3"/>
    <w:rsid w:val="00DB0B49"/>
    <w:rsid w:val="00DB176F"/>
    <w:rsid w:val="00DB1CBB"/>
    <w:rsid w:val="00DB213B"/>
    <w:rsid w:val="00DB2B8F"/>
    <w:rsid w:val="00DB4A1C"/>
    <w:rsid w:val="00DB50AA"/>
    <w:rsid w:val="00DB725D"/>
    <w:rsid w:val="00DC03F7"/>
    <w:rsid w:val="00DC1068"/>
    <w:rsid w:val="00DC1729"/>
    <w:rsid w:val="00DC275F"/>
    <w:rsid w:val="00DC28E3"/>
    <w:rsid w:val="00DC296B"/>
    <w:rsid w:val="00DC6BAE"/>
    <w:rsid w:val="00DC6DF6"/>
    <w:rsid w:val="00DC7629"/>
    <w:rsid w:val="00DC7CE8"/>
    <w:rsid w:val="00DD0407"/>
    <w:rsid w:val="00DD0B0C"/>
    <w:rsid w:val="00DD0B35"/>
    <w:rsid w:val="00DD11A9"/>
    <w:rsid w:val="00DD1A58"/>
    <w:rsid w:val="00DD24CC"/>
    <w:rsid w:val="00DD6E33"/>
    <w:rsid w:val="00DD775D"/>
    <w:rsid w:val="00DE033E"/>
    <w:rsid w:val="00DE0796"/>
    <w:rsid w:val="00DE113E"/>
    <w:rsid w:val="00DE347C"/>
    <w:rsid w:val="00DE580B"/>
    <w:rsid w:val="00DE5CC0"/>
    <w:rsid w:val="00DE60CA"/>
    <w:rsid w:val="00DE7F91"/>
    <w:rsid w:val="00DF0AB9"/>
    <w:rsid w:val="00DF1365"/>
    <w:rsid w:val="00DF20C5"/>
    <w:rsid w:val="00DF25C0"/>
    <w:rsid w:val="00DF6474"/>
    <w:rsid w:val="00DF7592"/>
    <w:rsid w:val="00DF78FB"/>
    <w:rsid w:val="00E01F27"/>
    <w:rsid w:val="00E02386"/>
    <w:rsid w:val="00E0596E"/>
    <w:rsid w:val="00E0692E"/>
    <w:rsid w:val="00E069DA"/>
    <w:rsid w:val="00E07131"/>
    <w:rsid w:val="00E072A9"/>
    <w:rsid w:val="00E11431"/>
    <w:rsid w:val="00E11537"/>
    <w:rsid w:val="00E117FD"/>
    <w:rsid w:val="00E118A2"/>
    <w:rsid w:val="00E12B35"/>
    <w:rsid w:val="00E12D66"/>
    <w:rsid w:val="00E132C7"/>
    <w:rsid w:val="00E14DC6"/>
    <w:rsid w:val="00E158EA"/>
    <w:rsid w:val="00E15AA6"/>
    <w:rsid w:val="00E15CC4"/>
    <w:rsid w:val="00E2006E"/>
    <w:rsid w:val="00E21446"/>
    <w:rsid w:val="00E214EB"/>
    <w:rsid w:val="00E2226C"/>
    <w:rsid w:val="00E234C4"/>
    <w:rsid w:val="00E25498"/>
    <w:rsid w:val="00E25F03"/>
    <w:rsid w:val="00E271D6"/>
    <w:rsid w:val="00E278BA"/>
    <w:rsid w:val="00E27F2A"/>
    <w:rsid w:val="00E3028A"/>
    <w:rsid w:val="00E3049B"/>
    <w:rsid w:val="00E30CBC"/>
    <w:rsid w:val="00E31036"/>
    <w:rsid w:val="00E31C5D"/>
    <w:rsid w:val="00E32048"/>
    <w:rsid w:val="00E32568"/>
    <w:rsid w:val="00E32938"/>
    <w:rsid w:val="00E34039"/>
    <w:rsid w:val="00E345E0"/>
    <w:rsid w:val="00E347FD"/>
    <w:rsid w:val="00E367D0"/>
    <w:rsid w:val="00E36AA5"/>
    <w:rsid w:val="00E37524"/>
    <w:rsid w:val="00E3787A"/>
    <w:rsid w:val="00E37ACC"/>
    <w:rsid w:val="00E40ECA"/>
    <w:rsid w:val="00E41A8E"/>
    <w:rsid w:val="00E438E3"/>
    <w:rsid w:val="00E43C71"/>
    <w:rsid w:val="00E440B4"/>
    <w:rsid w:val="00E44627"/>
    <w:rsid w:val="00E46433"/>
    <w:rsid w:val="00E46FC9"/>
    <w:rsid w:val="00E47180"/>
    <w:rsid w:val="00E47298"/>
    <w:rsid w:val="00E477D1"/>
    <w:rsid w:val="00E47FDC"/>
    <w:rsid w:val="00E47FEB"/>
    <w:rsid w:val="00E507A5"/>
    <w:rsid w:val="00E5086C"/>
    <w:rsid w:val="00E5173D"/>
    <w:rsid w:val="00E51CC0"/>
    <w:rsid w:val="00E528A4"/>
    <w:rsid w:val="00E563BE"/>
    <w:rsid w:val="00E5756D"/>
    <w:rsid w:val="00E606C0"/>
    <w:rsid w:val="00E6219E"/>
    <w:rsid w:val="00E6256D"/>
    <w:rsid w:val="00E628BF"/>
    <w:rsid w:val="00E6409F"/>
    <w:rsid w:val="00E64D49"/>
    <w:rsid w:val="00E64FCC"/>
    <w:rsid w:val="00E65009"/>
    <w:rsid w:val="00E65268"/>
    <w:rsid w:val="00E66494"/>
    <w:rsid w:val="00E66677"/>
    <w:rsid w:val="00E668D4"/>
    <w:rsid w:val="00E66BD6"/>
    <w:rsid w:val="00E70205"/>
    <w:rsid w:val="00E70614"/>
    <w:rsid w:val="00E7208D"/>
    <w:rsid w:val="00E727E1"/>
    <w:rsid w:val="00E73E17"/>
    <w:rsid w:val="00E745B6"/>
    <w:rsid w:val="00E75F1E"/>
    <w:rsid w:val="00E77138"/>
    <w:rsid w:val="00E8067E"/>
    <w:rsid w:val="00E8081A"/>
    <w:rsid w:val="00E80A69"/>
    <w:rsid w:val="00E80AFD"/>
    <w:rsid w:val="00E810E6"/>
    <w:rsid w:val="00E821E6"/>
    <w:rsid w:val="00E833B4"/>
    <w:rsid w:val="00E8365E"/>
    <w:rsid w:val="00E83AE8"/>
    <w:rsid w:val="00E83B00"/>
    <w:rsid w:val="00E85019"/>
    <w:rsid w:val="00E8618A"/>
    <w:rsid w:val="00E9006E"/>
    <w:rsid w:val="00E90F63"/>
    <w:rsid w:val="00E91404"/>
    <w:rsid w:val="00E91473"/>
    <w:rsid w:val="00E92CBB"/>
    <w:rsid w:val="00E93557"/>
    <w:rsid w:val="00EA161D"/>
    <w:rsid w:val="00EA1DC5"/>
    <w:rsid w:val="00EA3FB0"/>
    <w:rsid w:val="00EA466A"/>
    <w:rsid w:val="00EA5AFA"/>
    <w:rsid w:val="00EA5F7E"/>
    <w:rsid w:val="00EB0BAA"/>
    <w:rsid w:val="00EB18F5"/>
    <w:rsid w:val="00EB1BD8"/>
    <w:rsid w:val="00EB21B3"/>
    <w:rsid w:val="00EB274D"/>
    <w:rsid w:val="00EB279B"/>
    <w:rsid w:val="00EB28E3"/>
    <w:rsid w:val="00EB2B1E"/>
    <w:rsid w:val="00EB4D13"/>
    <w:rsid w:val="00EB583F"/>
    <w:rsid w:val="00EB5E82"/>
    <w:rsid w:val="00EB66D1"/>
    <w:rsid w:val="00EB728B"/>
    <w:rsid w:val="00EC1545"/>
    <w:rsid w:val="00EC19F1"/>
    <w:rsid w:val="00EC1F1E"/>
    <w:rsid w:val="00EC256E"/>
    <w:rsid w:val="00EC4994"/>
    <w:rsid w:val="00EC4B3D"/>
    <w:rsid w:val="00EC63E6"/>
    <w:rsid w:val="00EC76A6"/>
    <w:rsid w:val="00ED0B3D"/>
    <w:rsid w:val="00ED135D"/>
    <w:rsid w:val="00ED13EC"/>
    <w:rsid w:val="00ED1B04"/>
    <w:rsid w:val="00ED355D"/>
    <w:rsid w:val="00ED48FE"/>
    <w:rsid w:val="00ED4959"/>
    <w:rsid w:val="00ED5016"/>
    <w:rsid w:val="00ED5875"/>
    <w:rsid w:val="00EE0850"/>
    <w:rsid w:val="00EE18AA"/>
    <w:rsid w:val="00EE24AA"/>
    <w:rsid w:val="00EE2857"/>
    <w:rsid w:val="00EE2EFA"/>
    <w:rsid w:val="00EE379A"/>
    <w:rsid w:val="00EE3F17"/>
    <w:rsid w:val="00EE5053"/>
    <w:rsid w:val="00EE615C"/>
    <w:rsid w:val="00EE6477"/>
    <w:rsid w:val="00EE71E3"/>
    <w:rsid w:val="00EE7726"/>
    <w:rsid w:val="00EE79BC"/>
    <w:rsid w:val="00EE7CB9"/>
    <w:rsid w:val="00EF027F"/>
    <w:rsid w:val="00EF0AED"/>
    <w:rsid w:val="00EF2325"/>
    <w:rsid w:val="00EF311C"/>
    <w:rsid w:val="00EF3489"/>
    <w:rsid w:val="00EF3A68"/>
    <w:rsid w:val="00EF565A"/>
    <w:rsid w:val="00EF633E"/>
    <w:rsid w:val="00EF70E5"/>
    <w:rsid w:val="00F00FBB"/>
    <w:rsid w:val="00F01A98"/>
    <w:rsid w:val="00F01BE1"/>
    <w:rsid w:val="00F03F17"/>
    <w:rsid w:val="00F060AF"/>
    <w:rsid w:val="00F0626D"/>
    <w:rsid w:val="00F06F37"/>
    <w:rsid w:val="00F07014"/>
    <w:rsid w:val="00F10C79"/>
    <w:rsid w:val="00F12E3B"/>
    <w:rsid w:val="00F1320F"/>
    <w:rsid w:val="00F14137"/>
    <w:rsid w:val="00F14273"/>
    <w:rsid w:val="00F15305"/>
    <w:rsid w:val="00F15549"/>
    <w:rsid w:val="00F1612C"/>
    <w:rsid w:val="00F171D5"/>
    <w:rsid w:val="00F177EE"/>
    <w:rsid w:val="00F20A35"/>
    <w:rsid w:val="00F212B5"/>
    <w:rsid w:val="00F21743"/>
    <w:rsid w:val="00F21A43"/>
    <w:rsid w:val="00F22196"/>
    <w:rsid w:val="00F26781"/>
    <w:rsid w:val="00F26C61"/>
    <w:rsid w:val="00F276B0"/>
    <w:rsid w:val="00F30A66"/>
    <w:rsid w:val="00F30E77"/>
    <w:rsid w:val="00F31AD2"/>
    <w:rsid w:val="00F32116"/>
    <w:rsid w:val="00F32A6A"/>
    <w:rsid w:val="00F3380F"/>
    <w:rsid w:val="00F33A0C"/>
    <w:rsid w:val="00F33EB0"/>
    <w:rsid w:val="00F346CD"/>
    <w:rsid w:val="00F35E06"/>
    <w:rsid w:val="00F36094"/>
    <w:rsid w:val="00F37484"/>
    <w:rsid w:val="00F40873"/>
    <w:rsid w:val="00F40D79"/>
    <w:rsid w:val="00F41397"/>
    <w:rsid w:val="00F41C8C"/>
    <w:rsid w:val="00F41E3D"/>
    <w:rsid w:val="00F42414"/>
    <w:rsid w:val="00F445C6"/>
    <w:rsid w:val="00F4572B"/>
    <w:rsid w:val="00F46634"/>
    <w:rsid w:val="00F47C77"/>
    <w:rsid w:val="00F5612E"/>
    <w:rsid w:val="00F564EA"/>
    <w:rsid w:val="00F577C5"/>
    <w:rsid w:val="00F57964"/>
    <w:rsid w:val="00F601A9"/>
    <w:rsid w:val="00F61B06"/>
    <w:rsid w:val="00F61FE1"/>
    <w:rsid w:val="00F65F9A"/>
    <w:rsid w:val="00F6648C"/>
    <w:rsid w:val="00F66974"/>
    <w:rsid w:val="00F66EAA"/>
    <w:rsid w:val="00F710EF"/>
    <w:rsid w:val="00F7175B"/>
    <w:rsid w:val="00F7184A"/>
    <w:rsid w:val="00F729B5"/>
    <w:rsid w:val="00F73019"/>
    <w:rsid w:val="00F730B9"/>
    <w:rsid w:val="00F733FF"/>
    <w:rsid w:val="00F74C45"/>
    <w:rsid w:val="00F763CF"/>
    <w:rsid w:val="00F76F8B"/>
    <w:rsid w:val="00F80849"/>
    <w:rsid w:val="00F83F59"/>
    <w:rsid w:val="00F84981"/>
    <w:rsid w:val="00F85306"/>
    <w:rsid w:val="00F90340"/>
    <w:rsid w:val="00F903B0"/>
    <w:rsid w:val="00F90B2A"/>
    <w:rsid w:val="00F91A3F"/>
    <w:rsid w:val="00F91CDA"/>
    <w:rsid w:val="00F92FFA"/>
    <w:rsid w:val="00F937DE"/>
    <w:rsid w:val="00F93FDB"/>
    <w:rsid w:val="00F96C40"/>
    <w:rsid w:val="00F9782E"/>
    <w:rsid w:val="00FA30A3"/>
    <w:rsid w:val="00FA3AC8"/>
    <w:rsid w:val="00FA3E6A"/>
    <w:rsid w:val="00FA40B5"/>
    <w:rsid w:val="00FA4233"/>
    <w:rsid w:val="00FA4850"/>
    <w:rsid w:val="00FA5CFC"/>
    <w:rsid w:val="00FB00F4"/>
    <w:rsid w:val="00FB0AE7"/>
    <w:rsid w:val="00FB0C96"/>
    <w:rsid w:val="00FB32EA"/>
    <w:rsid w:val="00FB3A91"/>
    <w:rsid w:val="00FB3D7F"/>
    <w:rsid w:val="00FB42AF"/>
    <w:rsid w:val="00FB4632"/>
    <w:rsid w:val="00FB64CC"/>
    <w:rsid w:val="00FB6E23"/>
    <w:rsid w:val="00FB7685"/>
    <w:rsid w:val="00FB7F0A"/>
    <w:rsid w:val="00FC047F"/>
    <w:rsid w:val="00FC0993"/>
    <w:rsid w:val="00FC0AED"/>
    <w:rsid w:val="00FC1B56"/>
    <w:rsid w:val="00FC52A3"/>
    <w:rsid w:val="00FC72A2"/>
    <w:rsid w:val="00FC7371"/>
    <w:rsid w:val="00FC73D0"/>
    <w:rsid w:val="00FC7BB6"/>
    <w:rsid w:val="00FD0BE6"/>
    <w:rsid w:val="00FD0C53"/>
    <w:rsid w:val="00FD1614"/>
    <w:rsid w:val="00FD3AC5"/>
    <w:rsid w:val="00FD52E2"/>
    <w:rsid w:val="00FD71BA"/>
    <w:rsid w:val="00FD74D0"/>
    <w:rsid w:val="00FD7822"/>
    <w:rsid w:val="00FD7A51"/>
    <w:rsid w:val="00FE0B74"/>
    <w:rsid w:val="00FE0F32"/>
    <w:rsid w:val="00FE1894"/>
    <w:rsid w:val="00FE21D6"/>
    <w:rsid w:val="00FE2B12"/>
    <w:rsid w:val="00FE339F"/>
    <w:rsid w:val="00FE38D4"/>
    <w:rsid w:val="00FE3C66"/>
    <w:rsid w:val="00FE3EB9"/>
    <w:rsid w:val="00FE435F"/>
    <w:rsid w:val="00FE5922"/>
    <w:rsid w:val="00FE6596"/>
    <w:rsid w:val="00FE6BCE"/>
    <w:rsid w:val="00FE76E3"/>
    <w:rsid w:val="00FE7F22"/>
    <w:rsid w:val="00FF0177"/>
    <w:rsid w:val="00FF0223"/>
    <w:rsid w:val="00FF029A"/>
    <w:rsid w:val="00FF2F00"/>
    <w:rsid w:val="00FF3092"/>
    <w:rsid w:val="00FF339D"/>
    <w:rsid w:val="00FF57D9"/>
    <w:rsid w:val="00FF5ABD"/>
    <w:rsid w:val="00FF5D69"/>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http://schemas.microsoft.com/office/word/2003/wordmlhttp://schemas.microsoft.com/office/word/2003/wordmlhttp://schemas.microsoft.com/office/word/2003/wo"/>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chsdate"/>
  <w:shapeDefaults>
    <o:shapedefaults v:ext="edit" spidmax="2050"/>
    <o:shapelayout v:ext="edit">
      <o:idmap v:ext="edit" data="1"/>
    </o:shapelayout>
  </w:shapeDefaults>
  <w:decimalSymbol w:val="."/>
  <w:listSeparator w:val=","/>
  <w15:chartTrackingRefBased/>
  <w15:docId w15:val="{AF65790B-792E-4A37-8807-11A6647BB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footnote text" w:locked="1"/>
    <w:lsdException w:name="caption" w:locked="1" w:qFormat="1"/>
    <w:lsdException w:name="footnote reference" w:locked="1"/>
    <w:lsdException w:name="macro" w:locked="1"/>
    <w:lsdException w:name="List Bullet" w:locked="1"/>
    <w:lsdException w:name="List Number" w:locked="1"/>
    <w:lsdException w:name="Title" w:locked="1" w:qFormat="1"/>
    <w:lsdException w:name="List Continue 3" w:locked="1"/>
    <w:lsdException w:name="List Continue 4" w:locked="1"/>
    <w:lsdException w:name="List Continue 5" w:locked="1"/>
    <w:lsdException w:name="Message Header" w:locked="1"/>
    <w:lsdException w:name="Subtitle" w:locked="1" w:qFormat="1"/>
    <w:lsdException w:name="Hyperlink" w:locked="1"/>
    <w:lsdException w:name="FollowedHyperlink" w:locked="1"/>
    <w:lsdException w:name="Strong" w:locked="1" w:qFormat="1"/>
    <w:lsdException w:name="Emphasis" w:locked="1" w:qFormat="1"/>
    <w:lsdException w:name="annotation subject" w:locked="1"/>
    <w:lsdException w:name="No List" w:locked="1"/>
    <w:lsdException w:name="Balloon Text" w:lock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120" w:line="276" w:lineRule="auto"/>
      <w:jc w:val="both"/>
    </w:pPr>
    <w:rPr>
      <w:rFonts w:eastAsia="Malgun Gothic"/>
      <w:snapToGrid w:val="0"/>
      <w:sz w:val="22"/>
      <w:szCs w:val="24"/>
      <w:lang w:val="en-GB" w:eastAsia="zh-CN"/>
    </w:rPr>
  </w:style>
  <w:style w:type="paragraph" w:styleId="Heading1">
    <w:name w:val="heading 1"/>
    <w:basedOn w:val="Normal"/>
    <w:next w:val="Normal"/>
    <w:qFormat/>
    <w:pPr>
      <w:keepNext/>
      <w:suppressLineNumbers/>
      <w:suppressAutoHyphens/>
      <w:kinsoku w:val="0"/>
      <w:overflowPunct w:val="0"/>
      <w:autoSpaceDE w:val="0"/>
      <w:autoSpaceDN w:val="0"/>
      <w:spacing w:before="240"/>
      <w:ind w:right="6"/>
      <w:jc w:val="center"/>
      <w:outlineLvl w:val="0"/>
    </w:pPr>
    <w:rPr>
      <w:rFonts w:ascii="Times New Roman Bold" w:hAnsi="Times New Roman Bold"/>
      <w:b/>
      <w:bCs/>
      <w:caps/>
      <w:kern w:val="22"/>
      <w:szCs w:val="22"/>
    </w:rPr>
  </w:style>
  <w:style w:type="paragraph" w:styleId="Heading2">
    <w:name w:val="heading 2"/>
    <w:basedOn w:val="Normal"/>
    <w:next w:val="Normal"/>
    <w:qFormat/>
    <w:pPr>
      <w:keepNext/>
      <w:spacing w:before="240"/>
      <w:jc w:val="center"/>
      <w:outlineLvl w:val="1"/>
    </w:pPr>
    <w:rPr>
      <w:b/>
      <w:bCs/>
      <w:iCs/>
    </w:rPr>
  </w:style>
  <w:style w:type="paragraph" w:styleId="Heading3">
    <w:name w:val="heading 3"/>
    <w:basedOn w:val="Normal"/>
    <w:next w:val="Normal"/>
    <w:qFormat/>
    <w:pPr>
      <w:keepNext/>
      <w:suppressLineNumbers/>
      <w:suppressAutoHyphens/>
      <w:kinsoku w:val="0"/>
      <w:overflowPunct w:val="0"/>
      <w:autoSpaceDE w:val="0"/>
      <w:autoSpaceDN w:val="0"/>
      <w:spacing w:before="120"/>
      <w:outlineLvl w:val="2"/>
    </w:pPr>
    <w:rPr>
      <w:i/>
      <w:iCs/>
      <w:kern w:val="22"/>
      <w:szCs w:val="22"/>
    </w:rPr>
  </w:style>
  <w:style w:type="paragraph" w:styleId="Heading40">
    <w:name w:val="heading 4"/>
    <w:basedOn w:val="Normal"/>
    <w:qFormat/>
    <w:pPr>
      <w:keepNext/>
      <w:spacing w:before="120"/>
      <w:outlineLvl w:val="3"/>
    </w:pPr>
    <w:rPr>
      <w:rFonts w:eastAsia="SimSun" w:cs="Arial"/>
      <w:b/>
      <w:i/>
    </w:rPr>
  </w:style>
  <w:style w:type="paragraph" w:styleId="Heading5">
    <w:name w:val="heading 5"/>
    <w:aliases w:val="Heading 5 - GTI"/>
    <w:basedOn w:val="Normal"/>
    <w:next w:val="Normal"/>
    <w:qFormat/>
    <w:pPr>
      <w:keepNext/>
      <w:numPr>
        <w:ilvl w:val="4"/>
        <w:numId w:val="4"/>
      </w:numPr>
      <w:spacing w:before="120"/>
      <w:jc w:val="left"/>
      <w:outlineLvl w:val="4"/>
    </w:pPr>
    <w:rPr>
      <w:bCs/>
      <w:i/>
      <w:szCs w:val="26"/>
      <w:lang w:val="en-CA"/>
    </w:rPr>
  </w:style>
  <w:style w:type="paragraph" w:styleId="Heading6">
    <w:name w:val="heading 6"/>
    <w:basedOn w:val="Normal"/>
    <w:next w:val="Normal"/>
    <w:qFormat/>
    <w:pPr>
      <w:keepNext/>
      <w:spacing w:after="240" w:line="240" w:lineRule="exact"/>
      <w:outlineLvl w:val="5"/>
    </w:pPr>
    <w:rPr>
      <w:i/>
      <w:sz w:val="24"/>
      <w:szCs w:val="20"/>
    </w:rPr>
  </w:style>
  <w:style w:type="paragraph" w:styleId="Heading7">
    <w:name w:val="heading 7"/>
    <w:basedOn w:val="Normal"/>
    <w:next w:val="Normal"/>
    <w:qFormat/>
    <w:pPr>
      <w:keepNext/>
      <w:jc w:val="right"/>
      <w:outlineLvl w:val="6"/>
    </w:pPr>
    <w:rPr>
      <w:b/>
      <w:sz w:val="28"/>
    </w:rPr>
  </w:style>
  <w:style w:type="paragraph" w:styleId="Heading8">
    <w:name w:val="heading 8"/>
    <w:basedOn w:val="Normal"/>
    <w:next w:val="Normal"/>
    <w:qFormat/>
    <w:pPr>
      <w:keepNext/>
      <w:jc w:val="right"/>
      <w:outlineLvl w:val="7"/>
    </w:pPr>
    <w:rPr>
      <w:b/>
      <w:sz w:val="32"/>
    </w:rPr>
  </w:style>
  <w:style w:type="paragraph" w:styleId="Heading9">
    <w:name w:val="heading 9"/>
    <w:basedOn w:val="Normal"/>
    <w:next w:val="Normal"/>
    <w:qFormat/>
    <w:pPr>
      <w:keepNext/>
      <w:spacing w:before="100" w:beforeAutospacing="1"/>
      <w:outlineLvl w:val="8"/>
    </w:pPr>
    <w:rPr>
      <w:i/>
      <w:i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locked/>
    <w:rPr>
      <w:rFonts w:ascii="Times New Roman Bold" w:hAnsi="Times New Roman Bold"/>
      <w:b/>
      <w:caps/>
      <w:snapToGrid w:val="0"/>
      <w:kern w:val="22"/>
      <w:sz w:val="22"/>
      <w:lang w:val="en-GB"/>
    </w:rPr>
  </w:style>
  <w:style w:type="character" w:customStyle="1" w:styleId="Heading2Char">
    <w:name w:val="Heading 2 Char"/>
    <w:locked/>
    <w:rPr>
      <w:b/>
      <w:snapToGrid w:val="0"/>
      <w:sz w:val="24"/>
      <w:lang w:val="en-GB"/>
    </w:rPr>
  </w:style>
  <w:style w:type="character" w:customStyle="1" w:styleId="Heading3Char">
    <w:name w:val="Heading 3 Char"/>
    <w:basedOn w:val="DefaultParagraphFont"/>
    <w:locked/>
    <w:rPr>
      <w:rFonts w:eastAsia="Times New Roman" w:cs="Times New Roman"/>
      <w:i/>
      <w:iCs/>
      <w:snapToGrid w:val="0"/>
      <w:kern w:val="22"/>
      <w:sz w:val="22"/>
      <w:szCs w:val="22"/>
      <w:lang w:val="en-GB"/>
    </w:rPr>
  </w:style>
  <w:style w:type="character" w:customStyle="1" w:styleId="Heading4Char">
    <w:name w:val="Heading 4 Char"/>
    <w:basedOn w:val="DefaultParagraphFont"/>
    <w:locked/>
    <w:rPr>
      <w:rFonts w:eastAsia="Times New Roman" w:cs="Arial"/>
      <w:b/>
      <w:i/>
      <w:sz w:val="24"/>
      <w:szCs w:val="24"/>
      <w:lang w:val="en-GB"/>
    </w:rPr>
  </w:style>
  <w:style w:type="character" w:customStyle="1" w:styleId="Heading5Char">
    <w:name w:val="Heading 5 Char"/>
    <w:aliases w:val="Heading 5 - GTI Char"/>
    <w:basedOn w:val="DefaultParagraphFont"/>
    <w:locked/>
    <w:rPr>
      <w:rFonts w:eastAsia="Malgun Gothic" w:cs="Times New Roman"/>
      <w:bCs/>
      <w:i/>
      <w:sz w:val="26"/>
      <w:szCs w:val="26"/>
      <w:lang w:val="en-CA" w:bidi="ar-SA"/>
    </w:rPr>
  </w:style>
  <w:style w:type="character" w:customStyle="1" w:styleId="Heading6Char">
    <w:name w:val="Heading 6 Char"/>
    <w:locked/>
    <w:rPr>
      <w:i/>
      <w:sz w:val="24"/>
      <w:lang w:val="en-GB"/>
    </w:rPr>
  </w:style>
  <w:style w:type="character" w:customStyle="1" w:styleId="Heading7Char">
    <w:name w:val="Heading 7 Char"/>
    <w:basedOn w:val="DefaultParagraphFont"/>
    <w:locked/>
    <w:rPr>
      <w:rFonts w:ascii="Times New Roman" w:hAnsi="Times New Roman" w:cs="Times New Roman"/>
      <w:b/>
      <w:sz w:val="24"/>
      <w:szCs w:val="24"/>
      <w:lang w:val="en-GB"/>
    </w:rPr>
  </w:style>
  <w:style w:type="character" w:customStyle="1" w:styleId="Heading8Char">
    <w:name w:val="Heading 8 Char"/>
    <w:basedOn w:val="DefaultParagraphFont"/>
    <w:locked/>
    <w:rPr>
      <w:rFonts w:ascii="Times New Roman" w:hAnsi="Times New Roman" w:cs="Times New Roman"/>
      <w:b/>
      <w:sz w:val="24"/>
      <w:szCs w:val="24"/>
      <w:lang w:val="en-GB"/>
    </w:rPr>
  </w:style>
  <w:style w:type="character" w:customStyle="1" w:styleId="Heading9Char">
    <w:name w:val="Heading 9 Char"/>
    <w:locked/>
    <w:rPr>
      <w:i/>
      <w:sz w:val="24"/>
      <w:lang w:val="en-GB"/>
    </w:rPr>
  </w:style>
  <w:style w:type="paragraph" w:styleId="BalloonText">
    <w:name w:val="Balloon Text"/>
    <w:basedOn w:val="Normal"/>
    <w:semiHidden/>
    <w:rPr>
      <w:sz w:val="18"/>
      <w:szCs w:val="18"/>
      <w:lang w:val="en-US"/>
    </w:rPr>
  </w:style>
  <w:style w:type="character" w:customStyle="1" w:styleId="BalloonTextChar1">
    <w:name w:val="Balloon Text Char1"/>
    <w:semiHidden/>
    <w:locked/>
    <w:rPr>
      <w:rFonts w:ascii="Times New Roman" w:hAnsi="Times New Roman"/>
      <w:sz w:val="18"/>
    </w:rPr>
  </w:style>
  <w:style w:type="character" w:customStyle="1" w:styleId="BalloonTextChar">
    <w:name w:val="Balloon Text Char"/>
    <w:semiHidden/>
    <w:rPr>
      <w:rFonts w:ascii="Times New Roman" w:hAnsi="Times New Roman"/>
      <w:sz w:val="18"/>
    </w:rPr>
  </w:style>
  <w:style w:type="character" w:customStyle="1" w:styleId="BalloonTextChar2">
    <w:name w:val="Balloon Text Char2"/>
    <w:semiHidden/>
    <w:rPr>
      <w:rFonts w:ascii="Times New Roman" w:hAnsi="Times New Roman"/>
      <w:sz w:val="18"/>
    </w:rPr>
  </w:style>
  <w:style w:type="paragraph" w:styleId="BodyText">
    <w:name w:val="Body Text"/>
    <w:basedOn w:val="Normal"/>
    <w:pPr>
      <w:spacing w:before="120"/>
      <w:ind w:firstLine="720"/>
    </w:pPr>
    <w:rPr>
      <w:iCs/>
    </w:rPr>
  </w:style>
  <w:style w:type="character" w:customStyle="1" w:styleId="BodyTextChar">
    <w:name w:val="Body Text Char"/>
    <w:locked/>
    <w:rPr>
      <w:sz w:val="24"/>
      <w:lang w:val="en-GB"/>
    </w:rPr>
  </w:style>
  <w:style w:type="paragraph" w:styleId="Footer">
    <w:name w:val="footer"/>
    <w:basedOn w:val="Normal"/>
    <w:pPr>
      <w:tabs>
        <w:tab w:val="center" w:pos="4320"/>
        <w:tab w:val="right" w:pos="8640"/>
      </w:tabs>
      <w:ind w:firstLine="720"/>
      <w:jc w:val="right"/>
    </w:pPr>
  </w:style>
  <w:style w:type="character" w:customStyle="1" w:styleId="FooterChar">
    <w:name w:val="Footer Char"/>
    <w:basedOn w:val="DefaultParagraphFont"/>
    <w:locked/>
    <w:rPr>
      <w:rFonts w:cs="Times New Roman"/>
      <w:sz w:val="24"/>
      <w:szCs w:val="24"/>
      <w:lang w:val="en-GB"/>
    </w:rPr>
  </w:style>
  <w:style w:type="paragraph" w:customStyle="1" w:styleId="Para1">
    <w:name w:val="Para1"/>
    <w:basedOn w:val="Normal"/>
    <w:pPr>
      <w:numPr>
        <w:numId w:val="2"/>
      </w:numPr>
      <w:tabs>
        <w:tab w:val="left" w:pos="567"/>
      </w:tabs>
      <w:spacing w:before="120"/>
    </w:pPr>
    <w:rPr>
      <w:szCs w:val="18"/>
    </w:rPr>
  </w:style>
  <w:style w:type="character" w:customStyle="1" w:styleId="Para1Char">
    <w:name w:val="Para1 Char"/>
    <w:locked/>
    <w:rPr>
      <w:rFonts w:eastAsia="Malgun Gothic"/>
      <w:sz w:val="18"/>
      <w:lang w:val="en-GB"/>
    </w:rPr>
  </w:style>
  <w:style w:type="paragraph" w:customStyle="1" w:styleId="Para20">
    <w:name w:val="Para2"/>
    <w:basedOn w:val="Para1"/>
    <w:pPr>
      <w:numPr>
        <w:numId w:val="3"/>
      </w:numPr>
      <w:tabs>
        <w:tab w:val="clear" w:pos="360"/>
        <w:tab w:val="num" w:pos="720"/>
        <w:tab w:val="num" w:pos="990"/>
        <w:tab w:val="num" w:pos="1077"/>
      </w:tabs>
      <w:autoSpaceDE w:val="0"/>
      <w:autoSpaceDN w:val="0"/>
      <w:ind w:left="1077" w:hanging="357"/>
    </w:pPr>
  </w:style>
  <w:style w:type="paragraph" w:customStyle="1" w:styleId="Para3">
    <w:name w:val="Para3"/>
    <w:basedOn w:val="Normal"/>
    <w:pPr>
      <w:spacing w:before="80" w:after="80"/>
    </w:pPr>
    <w:rPr>
      <w:szCs w:val="20"/>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3"/>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ocked/>
    <w:rPr>
      <w:sz w:val="24"/>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basedOn w:val="DefaultParagraphFont"/>
    <w:locked/>
    <w:rPr>
      <w:rFonts w:cs="Times New Roman"/>
      <w:sz w:val="18"/>
      <w:u w:val="single"/>
      <w:vertAlign w:val="baseli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pPr>
      <w:spacing w:after="160" w:line="240" w:lineRule="exact"/>
      <w:jc w:val="left"/>
    </w:pPr>
    <w:rPr>
      <w:sz w:val="18"/>
      <w:szCs w:val="20"/>
      <w:u w:val="single"/>
      <w:lang w:val="en-US"/>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3"/>
      </w:numPr>
      <w:tabs>
        <w:tab w:val="clear" w:pos="360"/>
      </w:tabs>
      <w:spacing w:before="120"/>
    </w:pPr>
    <w:rPr>
      <w:szCs w:val="20"/>
    </w:rPr>
  </w:style>
  <w:style w:type="paragraph" w:customStyle="1" w:styleId="Paranum">
    <w:name w:val="Paranum"/>
    <w:basedOn w:val="Para1"/>
    <w:pPr>
      <w:spacing w:line="240" w:lineRule="exact"/>
    </w:pPr>
    <w:rPr>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customStyle="1" w:styleId="EndnoteTextChar">
    <w:name w:val="Endnote Text Char"/>
    <w:basedOn w:val="DefaultParagraphFont"/>
    <w:semiHidden/>
    <w:locked/>
    <w:rPr>
      <w:rFonts w:ascii="Courier New" w:hAnsi="Courier New" w:cs="Times New Roman"/>
      <w:sz w:val="24"/>
      <w:szCs w:val="24"/>
      <w:lang w:val="en-GB"/>
    </w:rPr>
  </w:style>
  <w:style w:type="character" w:styleId="EndnoteReference">
    <w:name w:val="endnote reference"/>
    <w:basedOn w:val="DefaultParagraphFont"/>
    <w:semiHidden/>
    <w:locked/>
    <w:rPr>
      <w:rFonts w:cs="Times New Roman"/>
      <w:vertAlign w:val="superscript"/>
    </w:rPr>
  </w:style>
  <w:style w:type="character" w:styleId="PageNumber">
    <w:name w:val="page number"/>
    <w:basedOn w:val="DefaultParagraphFont"/>
    <w:rPr>
      <w:rFonts w:ascii="Times New Roman" w:hAnsi="Times New Roman" w:cs="Times New Roman"/>
      <w:sz w:val="22"/>
    </w:rPr>
  </w:style>
  <w:style w:type="paragraph" w:customStyle="1" w:styleId="para4">
    <w:name w:val="para4"/>
    <w:basedOn w:val="Normal"/>
    <w:pPr>
      <w:numPr>
        <w:ilvl w:val="3"/>
        <w:numId w:val="6"/>
      </w:numPr>
      <w:tabs>
        <w:tab w:val="clear" w:pos="1440"/>
        <w:tab w:val="num" w:pos="2160"/>
      </w:tabs>
      <w:overflowPunct w:val="0"/>
      <w:autoSpaceDE w:val="0"/>
      <w:autoSpaceDN w:val="0"/>
      <w:adjustRightInd w:val="0"/>
      <w:spacing w:line="240" w:lineRule="atLeast"/>
      <w:ind w:left="2160" w:hanging="720"/>
      <w:textAlignment w:val="baseline"/>
    </w:pPr>
    <w:rPr>
      <w:color w:val="000000"/>
      <w:sz w:val="20"/>
      <w:szCs w:val="20"/>
    </w:rPr>
  </w:style>
  <w:style w:type="paragraph" w:customStyle="1" w:styleId="Heading1multiline">
    <w:name w:val="Heading 1 (multiline)"/>
    <w:basedOn w:val="Heading1"/>
    <w:pPr>
      <w:tabs>
        <w:tab w:val="left" w:pos="1701"/>
      </w:tabs>
      <w:ind w:left="1701" w:right="610" w:hanging="1134"/>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tabs>
        <w:tab w:val="left" w:pos="567"/>
      </w:tabs>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ind w:left="1440" w:hanging="720"/>
      <w:jc w:val="left"/>
    </w:pPr>
  </w:style>
  <w:style w:type="character" w:customStyle="1" w:styleId="BodyTextIndentChar">
    <w:name w:val="Body Text Indent Char"/>
    <w:basedOn w:val="DefaultParagraphFont"/>
    <w:locked/>
    <w:rPr>
      <w:rFonts w:cs="Times New Roman"/>
      <w:sz w:val="24"/>
      <w:szCs w:val="24"/>
      <w:lang w:val="en-GB"/>
    </w:r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Normal"/>
    <w:pPr>
      <w:spacing w:before="120"/>
      <w:jc w:val="center"/>
    </w:pPr>
    <w:rPr>
      <w:i/>
      <w:szCs w:val="20"/>
    </w:rPr>
  </w:style>
  <w:style w:type="paragraph" w:styleId="TOC1">
    <w:name w:val="toc 1"/>
    <w:basedOn w:val="Normal"/>
    <w:next w:val="Normal"/>
    <w:autoRedefine/>
    <w:pPr>
      <w:tabs>
        <w:tab w:val="left" w:pos="1200"/>
        <w:tab w:val="right" w:leader="dot" w:pos="9350"/>
      </w:tabs>
      <w:spacing w:before="120"/>
      <w:ind w:left="1210" w:right="450" w:hanging="1210"/>
      <w:jc w:val="left"/>
    </w:pPr>
    <w:rPr>
      <w:noProof/>
      <w:szCs w:val="22"/>
      <w:lang w:val="en-US"/>
    </w:rPr>
  </w:style>
  <w:style w:type="paragraph" w:styleId="TOC2">
    <w:name w:val="toc 2"/>
    <w:basedOn w:val="Normal"/>
    <w:next w:val="Normal"/>
    <w:autoRedefine/>
    <w:pPr>
      <w:tabs>
        <w:tab w:val="left" w:pos="2750"/>
        <w:tab w:val="left" w:pos="9356"/>
      </w:tabs>
      <w:spacing w:before="120"/>
      <w:ind w:left="2310" w:right="610" w:hanging="1100"/>
      <w:jc w:val="left"/>
    </w:pPr>
    <w:rPr>
      <w:noProof/>
      <w:szCs w:val="22"/>
      <w:lang w:val="en-US"/>
    </w:rPr>
  </w:style>
  <w:style w:type="paragraph" w:styleId="TOC3">
    <w:name w:val="toc 3"/>
    <w:basedOn w:val="Normal"/>
    <w:next w:val="Normal"/>
    <w:autoRedefine/>
    <w:pPr>
      <w:spacing w:before="120"/>
      <w:ind w:left="480"/>
      <w:jc w:val="left"/>
    </w:pPr>
    <w:rPr>
      <w:lang w:val="en-CA"/>
    </w:rPr>
  </w:style>
  <w:style w:type="paragraph" w:styleId="Header">
    <w:name w:val="header"/>
    <w:basedOn w:val="Normal"/>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character" w:customStyle="1" w:styleId="HeaderChar">
    <w:name w:val="Header Char"/>
    <w:basedOn w:val="DefaultParagraphFont"/>
    <w:locked/>
    <w:rPr>
      <w:rFonts w:cs="Times New Roman"/>
      <w:sz w:val="22"/>
      <w:lang w:val="en-GB"/>
    </w:rPr>
  </w:style>
  <w:style w:type="paragraph" w:customStyle="1" w:styleId="HEADINGNOTFORTOC">
    <w:name w:val="HEADING (NOT FOR TOC)"/>
    <w:basedOn w:val="Heading1"/>
    <w:next w:val="Heading2"/>
  </w:style>
  <w:style w:type="paragraph" w:customStyle="1" w:styleId="Paragraph">
    <w:name w:val="Paragraph"/>
    <w:basedOn w:val="Normal"/>
    <w:pPr>
      <w:spacing w:before="120"/>
    </w:pPr>
  </w:style>
  <w:style w:type="paragraph" w:customStyle="1" w:styleId="Heading4">
    <w:name w:val="Heading4"/>
    <w:basedOn w:val="Normal"/>
    <w:pPr>
      <w:numPr>
        <w:numId w:val="1"/>
      </w:numPr>
    </w:pPr>
    <w:rPr>
      <w:b/>
      <w:i/>
      <w:iCs/>
      <w:szCs w:val="20"/>
    </w:rPr>
  </w:style>
  <w:style w:type="paragraph" w:customStyle="1" w:styleId="Activity">
    <w:name w:val="Activity"/>
    <w:basedOn w:val="Normal"/>
    <w:pPr>
      <w:numPr>
        <w:ilvl w:val="1"/>
        <w:numId w:val="5"/>
      </w:numPr>
      <w:spacing w:before="120"/>
    </w:pPr>
  </w:style>
  <w:style w:type="paragraph" w:styleId="BodyTextIndent3">
    <w:name w:val="Body Text Indent 3"/>
    <w:basedOn w:val="Normal"/>
    <w:pPr>
      <w:ind w:left="720"/>
      <w:jc w:val="left"/>
    </w:pPr>
    <w:rPr>
      <w:szCs w:val="20"/>
    </w:rPr>
  </w:style>
  <w:style w:type="paragraph" w:styleId="BodyText2">
    <w:name w:val="Body Text 2"/>
    <w:basedOn w:val="Normal"/>
    <w:link w:val="BodyText2Char"/>
    <w:pPr>
      <w:jc w:val="right"/>
    </w:pPr>
    <w:rPr>
      <w:szCs w:val="20"/>
    </w:rPr>
  </w:style>
  <w:style w:type="paragraph" w:customStyle="1" w:styleId="HEADING">
    <w:name w:val="HEADING"/>
    <w:basedOn w:val="Normal"/>
    <w:pPr>
      <w:keepNext/>
      <w:tabs>
        <w:tab w:val="left" w:pos="1134"/>
      </w:tabs>
      <w:spacing w:before="240"/>
      <w:jc w:val="center"/>
    </w:pPr>
    <w:rPr>
      <w:b/>
      <w:caps/>
    </w:rPr>
  </w:style>
  <w:style w:type="paragraph" w:customStyle="1" w:styleId="Heading2-center">
    <w:name w:val="Heading 2-center"/>
    <w:basedOn w:val="Heading2"/>
    <w:pPr>
      <w:ind w:left="1304" w:right="1134" w:hanging="340"/>
      <w:outlineLvl w:val="9"/>
    </w:pPr>
    <w:rPr>
      <w:b w:val="0"/>
      <w:i/>
      <w:caps/>
      <w:szCs w:val="28"/>
    </w:rPr>
  </w:style>
  <w:style w:type="paragraph" w:styleId="BodyTextIndent2">
    <w:name w:val="Body Text Indent 2"/>
    <w:basedOn w:val="Normal"/>
    <w:link w:val="BodyTextIndent2Char"/>
    <w:pPr>
      <w:ind w:firstLine="709"/>
    </w:pPr>
  </w:style>
  <w:style w:type="paragraph" w:customStyle="1" w:styleId="bodytextnoindent">
    <w:name w:val="body text (no indent)"/>
    <w:basedOn w:val="Normal"/>
    <w:pPr>
      <w:spacing w:before="120"/>
    </w:pPr>
  </w:style>
  <w:style w:type="paragraph" w:customStyle="1" w:styleId="Heading2noletter">
    <w:name w:val="Heading 2 (no letter)"/>
    <w:basedOn w:val="Heading2"/>
  </w:style>
  <w:style w:type="paragraph" w:customStyle="1" w:styleId="Heading4indent">
    <w:name w:val="Heading 4 indent"/>
    <w:basedOn w:val="Heading40"/>
    <w:pPr>
      <w:ind w:left="720"/>
      <w:outlineLvl w:val="9"/>
    </w:pPr>
  </w:style>
  <w:style w:type="paragraph" w:customStyle="1" w:styleId="heading-plainbold0">
    <w:name w:val="heading-plain bold"/>
    <w:basedOn w:val="Heading1"/>
    <w:pPr>
      <w:spacing w:before="120"/>
      <w:ind w:right="0"/>
    </w:pPr>
    <w:rPr>
      <w:i/>
      <w:iCs/>
      <w:caps w:val="0"/>
    </w:rPr>
  </w:style>
  <w:style w:type="character" w:styleId="Hyperlink">
    <w:name w:val="Hyperlink"/>
    <w:basedOn w:val="DefaultParagraphFont"/>
    <w:rPr>
      <w:rFonts w:cs="Times New Roman"/>
      <w:color w:val="0000FF"/>
      <w:sz w:val="18"/>
      <w:u w:val="single"/>
    </w:rPr>
  </w:style>
  <w:style w:type="paragraph" w:customStyle="1" w:styleId="aident">
    <w:name w:val="(a) ident"/>
    <w:basedOn w:val="Normal"/>
    <w:pPr>
      <w:tabs>
        <w:tab w:val="num" w:pos="1077"/>
      </w:tabs>
      <w:autoSpaceDE w:val="0"/>
      <w:autoSpaceDN w:val="0"/>
      <w:spacing w:before="120"/>
      <w:ind w:left="1077" w:hanging="357"/>
    </w:pPr>
    <w:rPr>
      <w:szCs w:val="18"/>
    </w:rPr>
  </w:style>
  <w:style w:type="paragraph" w:customStyle="1" w:styleId="para10">
    <w:name w:val="para1"/>
    <w:basedOn w:val="Normal"/>
    <w:pPr>
      <w:spacing w:before="100" w:beforeAutospacing="1" w:after="100" w:afterAutospacing="1"/>
      <w:jc w:val="left"/>
    </w:pPr>
    <w:rPr>
      <w:rFonts w:eastAsia="SimSun"/>
      <w:sz w:val="24"/>
      <w:lang w:val="en-US"/>
    </w:rPr>
  </w:style>
  <w:style w:type="character" w:styleId="FollowedHyperlink">
    <w:name w:val="FollowedHyperlink"/>
    <w:basedOn w:val="DefaultParagraphFont"/>
    <w:locked/>
    <w:rPr>
      <w:rFonts w:cs="Times New Roman"/>
      <w:color w:val="800080"/>
      <w:u w:val="single"/>
    </w:rPr>
  </w:style>
  <w:style w:type="character" w:styleId="CommentReference">
    <w:name w:val="annotation reference"/>
    <w:basedOn w:val="DefaultParagraphFont"/>
    <w:semiHidden/>
    <w:locked/>
    <w:rPr>
      <w:rFonts w:cs="Times New Roman"/>
      <w:sz w:val="16"/>
    </w:rPr>
  </w:style>
  <w:style w:type="paragraph" w:styleId="CommentText">
    <w:name w:val="annotation text"/>
    <w:basedOn w:val="Normal"/>
    <w:semiHidden/>
    <w:rPr>
      <w:sz w:val="20"/>
      <w:szCs w:val="20"/>
    </w:rPr>
  </w:style>
  <w:style w:type="character" w:customStyle="1" w:styleId="CommentTextChar">
    <w:name w:val="Comment Text Char"/>
    <w:semiHidden/>
    <w:locked/>
    <w:rPr>
      <w:lang w:val="en-GB"/>
    </w:rPr>
  </w:style>
  <w:style w:type="paragraph" w:customStyle="1" w:styleId="FOOTNOTETEX">
    <w:name w:val="FOOTNOTE TEX"/>
    <w:pPr>
      <w:widowControl w:val="0"/>
      <w:tabs>
        <w:tab w:val="left" w:pos="-720"/>
      </w:tabs>
      <w:suppressAutoHyphens/>
      <w:spacing w:after="120" w:line="276" w:lineRule="auto"/>
    </w:pPr>
    <w:rPr>
      <w:rFonts w:eastAsia="Malgun Gothic"/>
      <w:snapToGrid w:val="0"/>
      <w:lang w:val="en-US" w:eastAsia="zh-CN"/>
    </w:rPr>
  </w:style>
  <w:style w:type="character" w:styleId="Strong">
    <w:name w:val="Strong"/>
    <w:basedOn w:val="DefaultParagraphFont"/>
    <w:qFormat/>
    <w:locked/>
    <w:rPr>
      <w:rFonts w:cs="Times New Roman"/>
      <w:b/>
    </w:rPr>
  </w:style>
  <w:style w:type="paragraph" w:customStyle="1" w:styleId="Paraofficial">
    <w:name w:val="Para official"/>
    <w:basedOn w:val="Normal"/>
    <w:pPr>
      <w:framePr w:hSpace="187" w:vSpace="187" w:wrap="notBeside" w:vAnchor="text" w:hAnchor="text" w:y="1"/>
      <w:numPr>
        <w:numId w:val="8"/>
      </w:numPr>
      <w:spacing w:before="240" w:after="240"/>
      <w:jc w:val="left"/>
    </w:pPr>
    <w:rPr>
      <w:szCs w:val="20"/>
    </w:rPr>
  </w:style>
  <w:style w:type="paragraph" w:styleId="BodyText3">
    <w:name w:val="Body Text 3"/>
    <w:basedOn w:val="Normal"/>
    <w:link w:val="BodyText3Char"/>
    <w:rPr>
      <w:color w:val="FF0000"/>
    </w:rPr>
  </w:style>
  <w:style w:type="paragraph" w:styleId="NormalWeb">
    <w:name w:val="Normal (Web)"/>
    <w:basedOn w:val="Normal"/>
    <w:pPr>
      <w:spacing w:before="100" w:beforeAutospacing="1" w:after="100" w:afterAutospacing="1"/>
      <w:jc w:val="left"/>
    </w:pPr>
    <w:rPr>
      <w:sz w:val="24"/>
      <w:lang w:val="en-US"/>
    </w:rPr>
  </w:style>
  <w:style w:type="paragraph" w:customStyle="1" w:styleId="Numbering">
    <w:name w:val="Numbering"/>
    <w:basedOn w:val="Normal"/>
    <w:pPr>
      <w:numPr>
        <w:numId w:val="9"/>
      </w:numPr>
    </w:pPr>
    <w:rPr>
      <w:lang w:val="en-US"/>
    </w:rPr>
  </w:style>
  <w:style w:type="paragraph" w:customStyle="1" w:styleId="Para2rev">
    <w:name w:val="Para 2 (rev)"/>
    <w:basedOn w:val="Normal"/>
    <w:pPr>
      <w:tabs>
        <w:tab w:val="num" w:pos="720"/>
      </w:tabs>
      <w:ind w:firstLine="720"/>
    </w:pPr>
  </w:style>
  <w:style w:type="character" w:customStyle="1" w:styleId="CharChar2">
    <w:name w:val="Char Char2"/>
    <w:semiHidden/>
    <w:rPr>
      <w:lang w:val="en-GB"/>
    </w:rPr>
  </w:style>
  <w:style w:type="paragraph" w:styleId="CommentSubject">
    <w:name w:val="annotation subject"/>
    <w:basedOn w:val="CommentText"/>
    <w:next w:val="CommentText"/>
    <w:semiHidden/>
    <w:rPr>
      <w:b/>
      <w:bCs/>
    </w:rPr>
  </w:style>
  <w:style w:type="character" w:customStyle="1" w:styleId="CommentSubjectChar">
    <w:name w:val="Comment Subject Char"/>
    <w:basedOn w:val="CommentTextChar"/>
    <w:semiHidden/>
    <w:locked/>
    <w:rPr>
      <w:rFonts w:cs="Times New Roman"/>
      <w:b/>
      <w:bCs/>
      <w:lang w:val="en-GB"/>
    </w:rPr>
  </w:style>
  <w:style w:type="paragraph" w:styleId="ListBullet">
    <w:name w:val="List Bullet"/>
    <w:aliases w:val="UL 1"/>
    <w:basedOn w:val="Normal"/>
    <w:autoRedefine/>
    <w:pPr>
      <w:suppressLineNumbers/>
      <w:suppressAutoHyphens/>
      <w:spacing w:before="120"/>
      <w:ind w:firstLine="709"/>
    </w:pPr>
    <w:rPr>
      <w:szCs w:val="22"/>
      <w:lang w:val="en-US"/>
    </w:rPr>
  </w:style>
  <w:style w:type="paragraph" w:customStyle="1" w:styleId="ColorfulList-Accent11">
    <w:name w:val="Colorful List - Accent 11"/>
    <w:basedOn w:val="Normal"/>
    <w:pPr>
      <w:spacing w:after="200"/>
      <w:ind w:left="720"/>
      <w:contextualSpacing/>
      <w:jc w:val="left"/>
    </w:pPr>
    <w:rPr>
      <w:szCs w:val="22"/>
      <w:lang w:val="en-CA"/>
    </w:rPr>
  </w:style>
  <w:style w:type="character" w:styleId="Emphasis">
    <w:name w:val="Emphasis"/>
    <w:basedOn w:val="DefaultParagraphFont"/>
    <w:qFormat/>
    <w:locked/>
    <w:rPr>
      <w:rFonts w:cs="Times New Roman"/>
      <w:i/>
    </w:rPr>
  </w:style>
  <w:style w:type="character" w:customStyle="1" w:styleId="CharChar3">
    <w:name w:val="Char Char3"/>
    <w:rPr>
      <w:rFonts w:ascii="Times New Roman" w:hAnsi="Times New Roman"/>
      <w:b/>
      <w:caps/>
      <w:sz w:val="24"/>
      <w:lang w:val="en-GB"/>
    </w:rPr>
  </w:style>
  <w:style w:type="paragraph" w:styleId="TOC9">
    <w:name w:val="toc 9"/>
    <w:basedOn w:val="Normal"/>
    <w:next w:val="Normal"/>
    <w:autoRedefine/>
    <w:pPr>
      <w:spacing w:before="120"/>
      <w:ind w:left="1760"/>
      <w:jc w:val="left"/>
    </w:pPr>
  </w:style>
  <w:style w:type="paragraph" w:customStyle="1" w:styleId="Default">
    <w:name w:val="Default"/>
    <w:pPr>
      <w:autoSpaceDE w:val="0"/>
      <w:autoSpaceDN w:val="0"/>
      <w:adjustRightInd w:val="0"/>
      <w:spacing w:after="120" w:line="276" w:lineRule="auto"/>
    </w:pPr>
    <w:rPr>
      <w:rFonts w:eastAsia="MS Mincho"/>
      <w:snapToGrid w:val="0"/>
      <w:color w:val="000000"/>
      <w:sz w:val="24"/>
      <w:szCs w:val="24"/>
      <w:lang w:eastAsia="zh-CN"/>
    </w:rPr>
  </w:style>
  <w:style w:type="character" w:customStyle="1" w:styleId="apple-style-span">
    <w:name w:val="apple-style-span"/>
  </w:style>
  <w:style w:type="paragraph" w:customStyle="1" w:styleId="ColorfulShading-Accent11">
    <w:name w:val="Colorful Shading - Accent 11"/>
    <w:hidden/>
    <w:semiHidden/>
    <w:pPr>
      <w:spacing w:after="120" w:line="276" w:lineRule="auto"/>
    </w:pPr>
    <w:rPr>
      <w:rFonts w:eastAsia="Malgun Gothic"/>
      <w:snapToGrid w:val="0"/>
      <w:sz w:val="22"/>
      <w:szCs w:val="24"/>
      <w:lang w:val="en-GB" w:eastAsia="zh-CN"/>
    </w:rPr>
  </w:style>
  <w:style w:type="paragraph" w:styleId="DocumentMap">
    <w:name w:val="Document Map"/>
    <w:basedOn w:val="Normal"/>
    <w:semiHidden/>
    <w:pPr>
      <w:shd w:val="clear" w:color="auto" w:fill="000080"/>
    </w:pPr>
    <w:rPr>
      <w:sz w:val="20"/>
      <w:szCs w:val="20"/>
    </w:rPr>
  </w:style>
  <w:style w:type="paragraph" w:customStyle="1" w:styleId="ColorfulList-Accent12">
    <w:name w:val="Colorful List - Accent 12"/>
    <w:basedOn w:val="Normal"/>
    <w:pPr>
      <w:ind w:left="720"/>
    </w:pPr>
  </w:style>
  <w:style w:type="character" w:customStyle="1" w:styleId="hps">
    <w:name w:val="hps"/>
  </w:style>
  <w:style w:type="table" w:styleId="TableGrid">
    <w:name w:val="Table Grid"/>
    <w:basedOn w:val="TableNormal"/>
    <w:rPr>
      <w:rFonts w:eastAsia="Malgun Gothic"/>
      <w:snapToGrid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Before0pt">
    <w:name w:val="Style Para1 + Before:  0 pt"/>
    <w:basedOn w:val="Para1"/>
    <w:rPr>
      <w:szCs w:val="20"/>
    </w:rPr>
  </w:style>
  <w:style w:type="paragraph" w:customStyle="1" w:styleId="Para40">
    <w:name w:val="Para4"/>
    <w:basedOn w:val="Para3"/>
    <w:pPr>
      <w:tabs>
        <w:tab w:val="left" w:pos="2552"/>
        <w:tab w:val="num" w:pos="2880"/>
      </w:tabs>
      <w:ind w:left="2880" w:hanging="360"/>
    </w:pPr>
  </w:style>
  <w:style w:type="paragraph" w:styleId="Revision">
    <w:name w:val="Revision"/>
    <w:hidden/>
    <w:semiHidden/>
    <w:pPr>
      <w:spacing w:after="120" w:line="276" w:lineRule="auto"/>
    </w:pPr>
    <w:rPr>
      <w:rFonts w:eastAsia="Malgun Gothic"/>
      <w:snapToGrid w:val="0"/>
      <w:sz w:val="22"/>
      <w:szCs w:val="24"/>
      <w:lang w:val="en-GB" w:eastAsia="zh-CN"/>
    </w:rPr>
  </w:style>
  <w:style w:type="character" w:customStyle="1" w:styleId="Para1Char1">
    <w:name w:val="Para1 Char1"/>
    <w:rPr>
      <w:snapToGrid w:val="0"/>
      <w:sz w:val="18"/>
      <w:lang w:val="en-GB"/>
    </w:rPr>
  </w:style>
  <w:style w:type="character" w:styleId="PlaceholderText">
    <w:name w:val="Placeholder Text"/>
    <w:basedOn w:val="DefaultParagraphFont"/>
    <w:semiHidden/>
    <w:rPr>
      <w:rFonts w:cs="Times New Roman"/>
      <w:color w:val="808080"/>
    </w:rPr>
  </w:style>
  <w:style w:type="character" w:customStyle="1" w:styleId="UnresolvedMention1">
    <w:name w:val="Unresolved Mention1"/>
    <w:basedOn w:val="DefaultParagraphFont"/>
    <w:semiHidden/>
    <w:rPr>
      <w:rFonts w:cs="Times New Roman"/>
      <w:color w:val="808080"/>
      <w:shd w:val="clear" w:color="auto" w:fill="E6E6E6"/>
    </w:rPr>
  </w:style>
  <w:style w:type="paragraph" w:styleId="ListParagraph">
    <w:name w:val="List Paragraph"/>
    <w:basedOn w:val="Normal"/>
    <w:qFormat/>
    <w:pPr>
      <w:ind w:left="720"/>
      <w:contextualSpacing/>
    </w:pPr>
  </w:style>
  <w:style w:type="table" w:customStyle="1" w:styleId="TableGrid1">
    <w:name w:val="Table Grid1"/>
    <w:rPr>
      <w:rFonts w:eastAsia="DengXian" w:cs="Arial"/>
      <w:snapToGrid w:val="0"/>
      <w:sz w:val="24"/>
      <w:szCs w:val="24"/>
      <w:lang w:val="fr-CA"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rPr>
      <w:rFonts w:eastAsia="DengXian" w:cs="Arial"/>
      <w:snapToGrid w:val="0"/>
      <w:sz w:val="24"/>
      <w:szCs w:val="24"/>
      <w:lang w:val="fr-CA"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style>
  <w:style w:type="character" w:customStyle="1" w:styleId="eop">
    <w:name w:val="eop"/>
  </w:style>
  <w:style w:type="paragraph" w:customStyle="1" w:styleId="Item">
    <w:name w:val="Item"/>
    <w:basedOn w:val="Heading2"/>
    <w:pPr>
      <w:spacing w:before="120"/>
    </w:pPr>
  </w:style>
  <w:style w:type="character" w:customStyle="1" w:styleId="highlight">
    <w:name w:val="highlight"/>
    <w:basedOn w:val="DefaultParagraphFont"/>
    <w:rPr>
      <w:rFonts w:cs="Times New Roman"/>
    </w:rPr>
  </w:style>
  <w:style w:type="paragraph" w:customStyle="1" w:styleId="gmail-para1">
    <w:name w:val="gmail-para1"/>
    <w:basedOn w:val="Normal"/>
    <w:pPr>
      <w:spacing w:before="100" w:beforeAutospacing="1" w:after="100" w:afterAutospacing="1"/>
      <w:jc w:val="left"/>
    </w:pPr>
    <w:rPr>
      <w:rFonts w:eastAsia="SimSun"/>
      <w:szCs w:val="22"/>
      <w:lang w:val="en-CA"/>
    </w:rPr>
  </w:style>
  <w:style w:type="paragraph" w:customStyle="1" w:styleId="recommendationheader">
    <w:name w:val="recommendation header"/>
    <w:basedOn w:val="Heading2"/>
    <w:pPr>
      <w:tabs>
        <w:tab w:val="left" w:pos="720"/>
      </w:tabs>
      <w:spacing w:before="120"/>
    </w:pPr>
  </w:style>
  <w:style w:type="character" w:customStyle="1" w:styleId="StyleFootnoteReferencenumberFootnoteReferenceSuperscript-EF">
    <w:name w:val="Style Footnote ReferencenumberFootnote Reference Superscript-E F..."/>
    <w:rPr>
      <w:kern w:val="22"/>
      <w:sz w:val="18"/>
      <w:u w:val="none"/>
      <w:vertAlign w:val="superscript"/>
    </w:rPr>
  </w:style>
  <w:style w:type="paragraph" w:customStyle="1" w:styleId="heading2notforTOC">
    <w:name w:val="heading 2 not for TOC"/>
    <w:basedOn w:val="Heading3"/>
    <w:pPr>
      <w:suppressLineNumbers w:val="0"/>
      <w:tabs>
        <w:tab w:val="left" w:pos="567"/>
      </w:tabs>
      <w:suppressAutoHyphens w:val="0"/>
      <w:kinsoku/>
      <w:overflowPunct/>
      <w:autoSpaceDE/>
      <w:autoSpaceDN/>
      <w:jc w:val="center"/>
    </w:pPr>
    <w:rPr>
      <w:kern w:val="0"/>
      <w:szCs w:val="24"/>
    </w:rPr>
  </w:style>
  <w:style w:type="paragraph" w:customStyle="1" w:styleId="Heading1report">
    <w:name w:val="Heading 1 report"/>
    <w:basedOn w:val="Heading1"/>
    <w:pPr>
      <w:numPr>
        <w:numId w:val="12"/>
      </w:numPr>
    </w:pPr>
  </w:style>
  <w:style w:type="paragraph" w:customStyle="1" w:styleId="Heading1-item">
    <w:name w:val="Heading 1 -item"/>
    <w:basedOn w:val="Heading1"/>
  </w:style>
  <w:style w:type="paragraph" w:styleId="TOCHeading">
    <w:name w:val="TOC Heading"/>
    <w:basedOn w:val="Heading1"/>
    <w:next w:val="Normal"/>
    <w:qFormat/>
    <w:pPr>
      <w:keepLines/>
      <w:suppressLineNumbers w:val="0"/>
      <w:suppressAutoHyphens w:val="0"/>
      <w:kinsoku/>
      <w:overflowPunct/>
      <w:autoSpaceDE/>
      <w:autoSpaceDN/>
      <w:spacing w:after="0" w:line="259" w:lineRule="auto"/>
      <w:ind w:right="0"/>
      <w:jc w:val="left"/>
      <w:outlineLvl w:val="9"/>
    </w:pPr>
    <w:rPr>
      <w:rFonts w:ascii="Times New Roman" w:eastAsia="DengXian Light" w:hAnsi="Times New Roman"/>
      <w:b w:val="0"/>
      <w:bCs w:val="0"/>
      <w:caps w:val="0"/>
      <w:color w:val="2F5496"/>
      <w:kern w:val="0"/>
      <w:sz w:val="32"/>
      <w:szCs w:val="32"/>
      <w:lang w:val="en-US"/>
    </w:rPr>
  </w:style>
  <w:style w:type="paragraph" w:customStyle="1" w:styleId="meetingname">
    <w:name w:val="meeting name"/>
    <w:basedOn w:val="Normal"/>
    <w:pPr>
      <w:ind w:left="142" w:right="4218" w:hanging="142"/>
    </w:pPr>
    <w:rPr>
      <w:caps/>
      <w:szCs w:val="22"/>
    </w:rPr>
  </w:style>
  <w:style w:type="paragraph" w:styleId="Title">
    <w:name w:val="Title"/>
    <w:basedOn w:val="Normal"/>
    <w:next w:val="Normal"/>
    <w:qFormat/>
    <w:pPr>
      <w:pBdr>
        <w:bottom w:val="single" w:sz="8" w:space="4" w:color="4472C4"/>
      </w:pBdr>
      <w:spacing w:after="300"/>
      <w:contextualSpacing/>
    </w:pPr>
    <w:rPr>
      <w:rFonts w:eastAsia="DengXian Light"/>
      <w:color w:val="323E4F"/>
      <w:spacing w:val="5"/>
      <w:kern w:val="28"/>
      <w:sz w:val="52"/>
      <w:szCs w:val="52"/>
    </w:rPr>
  </w:style>
  <w:style w:type="character" w:customStyle="1" w:styleId="TitleChar">
    <w:name w:val="Title Char"/>
    <w:basedOn w:val="DefaultParagraphFont"/>
    <w:locked/>
    <w:rPr>
      <w:rFonts w:ascii="Times New Roman" w:eastAsia="DengXian Light" w:hAnsi="Times New Roman" w:cs="Times New Roman"/>
      <w:color w:val="323E4F"/>
      <w:spacing w:val="5"/>
      <w:kern w:val="28"/>
      <w:sz w:val="52"/>
      <w:szCs w:val="52"/>
      <w:lang w:val="en-GB"/>
    </w:rPr>
  </w:style>
  <w:style w:type="paragraph" w:styleId="Subtitle">
    <w:name w:val="Subtitle"/>
    <w:basedOn w:val="Normal"/>
    <w:next w:val="Normal"/>
    <w:qFormat/>
    <w:pPr>
      <w:numPr>
        <w:ilvl w:val="1"/>
      </w:numPr>
    </w:pPr>
    <w:rPr>
      <w:rFonts w:eastAsia="DengXian Light"/>
      <w:i/>
      <w:iCs/>
      <w:color w:val="4472C4"/>
      <w:spacing w:val="15"/>
      <w:sz w:val="24"/>
    </w:rPr>
  </w:style>
  <w:style w:type="character" w:customStyle="1" w:styleId="SubtitleChar">
    <w:name w:val="Subtitle Char"/>
    <w:basedOn w:val="DefaultParagraphFont"/>
    <w:locked/>
    <w:rPr>
      <w:rFonts w:ascii="Times New Roman" w:eastAsia="DengXian Light" w:hAnsi="Times New Roman" w:cs="Times New Roman"/>
      <w:i/>
      <w:iCs/>
      <w:color w:val="4472C4"/>
      <w:spacing w:val="15"/>
      <w:sz w:val="24"/>
      <w:szCs w:val="24"/>
      <w:lang w:val="en-GB"/>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before="120"/>
      <w:ind w:firstLine="720"/>
      <w:jc w:val="left"/>
      <w:textAlignment w:val="baseline"/>
    </w:pPr>
    <w:rPr>
      <w:color w:val="000000"/>
    </w:rPr>
  </w:style>
  <w:style w:type="paragraph" w:customStyle="1" w:styleId="Quotationtextindented">
    <w:name w:val="Quotation text (indented)"/>
    <w:basedOn w:val="Normal"/>
    <w:pPr>
      <w:spacing w:before="120"/>
      <w:ind w:left="720" w:right="720"/>
    </w:pPr>
    <w:rPr>
      <w:bCs/>
    </w:rPr>
  </w:style>
  <w:style w:type="paragraph" w:customStyle="1" w:styleId="recommendationheaderlong">
    <w:name w:val="recommendation header long"/>
    <w:basedOn w:val="Heading2longmultiline"/>
    <w:pPr>
      <w:suppressLineNumbers w:val="0"/>
      <w:tabs>
        <w:tab w:val="left" w:pos="720"/>
      </w:tabs>
      <w:suppressAutoHyphens w:val="0"/>
      <w:kinsoku/>
      <w:overflowPunct/>
      <w:autoSpaceDE/>
      <w:autoSpaceDN/>
    </w:pPr>
    <w:rPr>
      <w:rFonts w:ascii="Times New Roman" w:hAnsi="Times New Roman"/>
      <w:bCs w:val="0"/>
      <w:kern w:val="0"/>
      <w:szCs w:val="24"/>
    </w:rPr>
  </w:style>
  <w:style w:type="paragraph" w:customStyle="1" w:styleId="reference">
    <w:name w:val="reference"/>
    <w:basedOn w:val="Heading9"/>
    <w:rPr>
      <w:i w:val="0"/>
      <w:sz w:val="18"/>
    </w:rPr>
  </w:style>
  <w:style w:type="character" w:customStyle="1" w:styleId="StyleFootnoteReferenceNounderline">
    <w:name w:val="Style Footnote Reference + No underline"/>
    <w:rPr>
      <w:sz w:val="18"/>
      <w:u w:val="none"/>
      <w:vertAlign w:val="baseline"/>
    </w:rPr>
  </w:style>
  <w:style w:type="paragraph" w:customStyle="1" w:styleId="tabletitle">
    <w:name w:val="table title"/>
    <w:basedOn w:val="Heading2"/>
    <w:pPr>
      <w:tabs>
        <w:tab w:val="left" w:pos="720"/>
      </w:tabs>
      <w:spacing w:before="120"/>
      <w:jc w:val="left"/>
      <w:outlineLvl w:val="9"/>
    </w:pPr>
    <w:rPr>
      <w:i/>
    </w:rPr>
  </w:style>
  <w:style w:type="paragraph" w:customStyle="1" w:styleId="CBD-Doc-Type">
    <w:name w:val="CBD-Doc-Type"/>
    <w:basedOn w:val="Normal"/>
    <w:pPr>
      <w:keepLines/>
      <w:spacing w:before="240"/>
    </w:pPr>
    <w:rPr>
      <w:b/>
      <w:i/>
      <w:sz w:val="24"/>
    </w:rPr>
  </w:style>
  <w:style w:type="paragraph" w:customStyle="1" w:styleId="CBD-Doc">
    <w:name w:val="CBD-Doc"/>
    <w:basedOn w:val="Normal"/>
    <w:pPr>
      <w:keepLines/>
      <w:numPr>
        <w:numId w:val="13"/>
      </w:numPr>
    </w:pPr>
  </w:style>
  <w:style w:type="paragraph" w:styleId="Caption">
    <w:name w:val="caption"/>
    <w:basedOn w:val="Normal"/>
    <w:next w:val="Normal"/>
    <w:qFormat/>
    <w:pPr>
      <w:keepNext/>
      <w:keepLines/>
      <w:spacing w:after="200"/>
    </w:pPr>
    <w:rPr>
      <w:b/>
      <w:iCs/>
      <w:szCs w:val="18"/>
    </w:rPr>
  </w:style>
  <w:style w:type="paragraph" w:styleId="NoSpacing">
    <w:name w:val="No Spacing"/>
    <w:qFormat/>
    <w:pPr>
      <w:spacing w:after="120" w:line="276" w:lineRule="auto"/>
    </w:pPr>
    <w:rPr>
      <w:snapToGrid w:val="0"/>
      <w:sz w:val="22"/>
      <w:szCs w:val="22"/>
      <w:lang w:val="en-US" w:eastAsia="zh-CN"/>
    </w:rPr>
  </w:style>
  <w:style w:type="character" w:customStyle="1" w:styleId="NoSpacingChar">
    <w:name w:val="No Spacing Char"/>
    <w:basedOn w:val="DefaultParagraphFont"/>
    <w:locked/>
    <w:rPr>
      <w:rFonts w:ascii="Times New Roman" w:eastAsia="Times New Roman" w:hAnsi="Times New Roman" w:cs="Times New Roman"/>
      <w:sz w:val="22"/>
      <w:szCs w:val="22"/>
      <w:lang w:val="en-US" w:bidi="ar-SA"/>
    </w:rPr>
  </w:style>
  <w:style w:type="paragraph" w:customStyle="1" w:styleId="xl65">
    <w:name w:val="xl65"/>
    <w:basedOn w:val="Normal"/>
    <w:pPr>
      <w:spacing w:before="100" w:beforeAutospacing="1" w:after="100" w:afterAutospacing="1"/>
      <w:jc w:val="center"/>
      <w:textAlignment w:val="center"/>
    </w:pPr>
    <w:rPr>
      <w:sz w:val="24"/>
      <w:lang w:val="en-CA"/>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CA"/>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CA"/>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rPr>
  </w:style>
  <w:style w:type="paragraph" w:customStyle="1" w:styleId="xl69">
    <w:name w:val="xl69"/>
    <w:basedOn w:val="Normal"/>
    <w:pPr>
      <w:spacing w:before="100" w:beforeAutospacing="1" w:after="100" w:afterAutospacing="1"/>
      <w:jc w:val="left"/>
      <w:textAlignment w:val="center"/>
    </w:pPr>
    <w:rPr>
      <w:sz w:val="24"/>
      <w:lang w:val="en-CA"/>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CA"/>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lang w:val="en-CA"/>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lang w:val="en-CA"/>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lang w:val="en-CA"/>
    </w:rPr>
  </w:style>
  <w:style w:type="paragraph" w:customStyle="1" w:styleId="xl74">
    <w:name w:val="xl74"/>
    <w:basedOn w:val="Normal"/>
    <w:pPr>
      <w:spacing w:before="100" w:beforeAutospacing="1" w:after="100" w:afterAutospacing="1"/>
      <w:jc w:val="right"/>
      <w:textAlignment w:val="center"/>
    </w:pPr>
    <w:rPr>
      <w:sz w:val="24"/>
      <w:lang w:val="en-CA"/>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CA"/>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lang w:val="en-CA"/>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lang w:val="en-CA"/>
    </w:rPr>
  </w:style>
  <w:style w:type="paragraph" w:customStyle="1" w:styleId="xl78">
    <w:name w:val="xl78"/>
    <w:basedOn w:val="Normal"/>
    <w:pPr>
      <w:spacing w:before="100" w:beforeAutospacing="1" w:after="100" w:afterAutospacing="1"/>
      <w:jc w:val="right"/>
      <w:textAlignment w:val="center"/>
    </w:pPr>
    <w:rPr>
      <w:sz w:val="24"/>
      <w:lang w:val="en-CA"/>
    </w:rPr>
  </w:style>
  <w:style w:type="table" w:customStyle="1" w:styleId="TableGrid3">
    <w:name w:val="Table Grid3"/>
    <w:rPr>
      <w:rFonts w:eastAsia="DengXian" w:cs="Arial"/>
      <w:snapToGrid w:val="0"/>
      <w:sz w:val="24"/>
      <w:szCs w:val="24"/>
      <w:lang w:val="fr-CA"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eferred">
    <w:name w:val="preferred"/>
    <w:basedOn w:val="DefaultParagraphFont"/>
    <w:rPr>
      <w:rFonts w:cs="Times New Roman"/>
    </w:rPr>
  </w:style>
  <w:style w:type="character" w:styleId="UnresolvedMention">
    <w:name w:val="Unresolved Mention"/>
    <w:basedOn w:val="DefaultParagraphFont"/>
    <w:semiHidden/>
    <w:rPr>
      <w:rFonts w:cs="Times New Roman"/>
      <w:color w:val="605E5C"/>
      <w:shd w:val="clear" w:color="auto" w:fill="E1DFDD"/>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Document5">
    <w:name w:val="Document 5"/>
    <w:rsid w:val="00AB5C71"/>
  </w:style>
  <w:style w:type="character" w:customStyle="1" w:styleId="BodyTextIndent2Char">
    <w:name w:val="Body Text Indent 2 Char"/>
    <w:basedOn w:val="DefaultParagraphFont"/>
    <w:link w:val="BodyTextIndent2"/>
    <w:semiHidden/>
    <w:locked/>
    <w:rsid w:val="00AB5C71"/>
    <w:rPr>
      <w:rFonts w:eastAsia="Malgun Gothic"/>
      <w:snapToGrid w:val="0"/>
      <w:sz w:val="22"/>
      <w:szCs w:val="24"/>
      <w:lang w:val="en-GB" w:eastAsia="zh-CN" w:bidi="ar-SA"/>
    </w:rPr>
  </w:style>
  <w:style w:type="character" w:customStyle="1" w:styleId="BodyText2Char">
    <w:name w:val="Body Text 2 Char"/>
    <w:basedOn w:val="DefaultParagraphFont"/>
    <w:link w:val="BodyText2"/>
    <w:semiHidden/>
    <w:locked/>
    <w:rsid w:val="00AB5C71"/>
    <w:rPr>
      <w:rFonts w:eastAsia="Malgun Gothic"/>
      <w:snapToGrid w:val="0"/>
      <w:sz w:val="22"/>
      <w:lang w:val="en-GB" w:eastAsia="zh-CN" w:bidi="ar-SA"/>
    </w:rPr>
  </w:style>
  <w:style w:type="character" w:customStyle="1" w:styleId="BodyText3Char">
    <w:name w:val="Body Text 3 Char"/>
    <w:basedOn w:val="DefaultParagraphFont"/>
    <w:link w:val="BodyText3"/>
    <w:semiHidden/>
    <w:locked/>
    <w:rsid w:val="00AB5C71"/>
    <w:rPr>
      <w:rFonts w:eastAsia="Malgun Gothic"/>
      <w:snapToGrid w:val="0"/>
      <w:color w:val="FF0000"/>
      <w:sz w:val="22"/>
      <w:szCs w:val="24"/>
      <w:lang w:val="en-GB" w:eastAsia="zh-CN" w:bidi="ar-SA"/>
    </w:rPr>
  </w:style>
  <w:style w:type="paragraph" w:customStyle="1" w:styleId="Bodytextitalic">
    <w:name w:val="Body text italic"/>
    <w:basedOn w:val="BodyText"/>
    <w:rsid w:val="00AB5C71"/>
    <w:pPr>
      <w:spacing w:line="240" w:lineRule="auto"/>
    </w:pPr>
    <w:rPr>
      <w:rFonts w:eastAsia="SimSun" w:cs="Angsana New"/>
      <w:i/>
      <w:iCs w:val="0"/>
      <w:snapToGrid/>
    </w:rPr>
  </w:style>
  <w:style w:type="paragraph" w:customStyle="1" w:styleId="boxbody">
    <w:name w:val="boxbody"/>
    <w:basedOn w:val="Normal"/>
    <w:rsid w:val="00AB5C71"/>
    <w:pPr>
      <w:spacing w:before="100" w:beforeAutospacing="1" w:after="100" w:afterAutospacing="1" w:line="240" w:lineRule="auto"/>
      <w:ind w:left="612" w:right="612"/>
    </w:pPr>
    <w:rPr>
      <w:rFonts w:eastAsia="SimSun"/>
      <w:snapToGrid/>
      <w:sz w:val="18"/>
      <w:szCs w:val="18"/>
    </w:rPr>
  </w:style>
  <w:style w:type="paragraph" w:customStyle="1" w:styleId="Heading-plain">
    <w:name w:val="Heading - plain"/>
    <w:basedOn w:val="Heading2"/>
    <w:next w:val="BodyText"/>
    <w:rsid w:val="00AB5C71"/>
    <w:pPr>
      <w:tabs>
        <w:tab w:val="left" w:pos="900"/>
      </w:tabs>
      <w:spacing w:before="120" w:line="240" w:lineRule="auto"/>
    </w:pPr>
    <w:rPr>
      <w:rFonts w:eastAsia="SimSun"/>
      <w:b w:val="0"/>
      <w:bCs w:val="0"/>
      <w:i/>
      <w:snapToGrid/>
      <w:szCs w:val="20"/>
    </w:rPr>
  </w:style>
  <w:style w:type="character" w:customStyle="1" w:styleId="Heading2CharChar">
    <w:name w:val="Heading 2 Char Char"/>
    <w:rsid w:val="00AB5C71"/>
    <w:rPr>
      <w:rFonts w:ascii="Arial" w:hAnsi="Arial"/>
      <w:b/>
      <w:i/>
      <w:sz w:val="28"/>
      <w:lang w:val="en-US" w:eastAsia="x-none"/>
    </w:rPr>
  </w:style>
  <w:style w:type="paragraph" w:customStyle="1" w:styleId="Heading-plain0">
    <w:name w:val="Heading-plain"/>
    <w:basedOn w:val="Normal"/>
    <w:rsid w:val="00AB5C71"/>
    <w:pPr>
      <w:spacing w:before="120" w:line="240" w:lineRule="auto"/>
      <w:jc w:val="center"/>
      <w:outlineLvl w:val="0"/>
    </w:pPr>
    <w:rPr>
      <w:rFonts w:eastAsia="SimSun" w:cs="Angsana New"/>
      <w:i/>
      <w:snapToGrid/>
      <w:szCs w:val="20"/>
    </w:rPr>
  </w:style>
  <w:style w:type="paragraph" w:customStyle="1" w:styleId="Para11">
    <w:name w:val="Para 1"/>
    <w:basedOn w:val="BodyText"/>
    <w:rsid w:val="00AB5C71"/>
    <w:pPr>
      <w:spacing w:line="240" w:lineRule="auto"/>
      <w:ind w:firstLine="0"/>
    </w:pPr>
    <w:rPr>
      <w:rFonts w:eastAsia="SimSun" w:cs="Angsana New"/>
      <w:bCs/>
      <w:iCs w:val="0"/>
      <w:snapToGrid/>
      <w:szCs w:val="22"/>
    </w:rPr>
  </w:style>
  <w:style w:type="character" w:customStyle="1" w:styleId="Para1Char0">
    <w:name w:val="Para 1 Char"/>
    <w:rsid w:val="00AB5C71"/>
    <w:rPr>
      <w:rFonts w:eastAsia="Times New Roman"/>
      <w:sz w:val="22"/>
      <w:lang w:val="en-GB" w:eastAsia="x-none"/>
    </w:rPr>
  </w:style>
  <w:style w:type="paragraph" w:customStyle="1" w:styleId="Para1-Annex">
    <w:name w:val="Para1-Annex"/>
    <w:basedOn w:val="Normal"/>
    <w:rsid w:val="00AB5C71"/>
    <w:pPr>
      <w:numPr>
        <w:numId w:val="14"/>
      </w:numPr>
      <w:spacing w:line="240" w:lineRule="auto"/>
    </w:pPr>
    <w:rPr>
      <w:rFonts w:eastAsia="SimSun"/>
      <w:snapToGrid/>
      <w:szCs w:val="22"/>
      <w:lang w:val="en-US"/>
    </w:rPr>
  </w:style>
  <w:style w:type="paragraph" w:customStyle="1" w:styleId="StyleBodyTextTimesNewRoman11ptCharChar">
    <w:name w:val="Style Body Text + Times New Roman 11 pt Char Char"/>
    <w:basedOn w:val="BodyText"/>
    <w:rsid w:val="00AB5C71"/>
    <w:pPr>
      <w:spacing w:line="240" w:lineRule="auto"/>
    </w:pPr>
    <w:rPr>
      <w:rFonts w:eastAsia="SimSun" w:cs="Angsana New"/>
      <w:iCs w:val="0"/>
      <w:snapToGrid/>
      <w:color w:val="000000"/>
      <w:szCs w:val="22"/>
      <w:lang w:val="en-US"/>
    </w:rPr>
  </w:style>
  <w:style w:type="character" w:customStyle="1" w:styleId="StyleBodyTextTimesNewRoman11ptCharCharChar">
    <w:name w:val="Style Body Text + Times New Roman 11 pt Char Char Char"/>
    <w:rsid w:val="00AB5C71"/>
    <w:rPr>
      <w:snapToGrid w:val="0"/>
      <w:color w:val="000000"/>
      <w:sz w:val="22"/>
      <w:lang w:val="en-US" w:eastAsia="x-none"/>
    </w:rPr>
  </w:style>
  <w:style w:type="paragraph" w:customStyle="1" w:styleId="StylePara1Firstline127cm">
    <w:name w:val="Style Para1 + First line:  1.27 cm"/>
    <w:basedOn w:val="Para1"/>
    <w:rsid w:val="00AB5C71"/>
    <w:pPr>
      <w:numPr>
        <w:numId w:val="0"/>
      </w:numPr>
      <w:tabs>
        <w:tab w:val="clear" w:pos="567"/>
        <w:tab w:val="num" w:pos="360"/>
      </w:tabs>
      <w:spacing w:before="0" w:line="240" w:lineRule="auto"/>
    </w:pPr>
    <w:rPr>
      <w:rFonts w:eastAsia="SimSun" w:cs="Angsana New"/>
      <w:snapToGrid/>
      <w:szCs w:val="20"/>
    </w:rPr>
  </w:style>
  <w:style w:type="paragraph" w:styleId="TOC5">
    <w:name w:val="toc 5"/>
    <w:basedOn w:val="Normal"/>
    <w:next w:val="Normal"/>
    <w:autoRedefine/>
    <w:semiHidden/>
    <w:rsid w:val="00AB5C71"/>
    <w:pPr>
      <w:spacing w:after="0" w:line="240" w:lineRule="auto"/>
      <w:ind w:left="880"/>
    </w:pPr>
    <w:rPr>
      <w:rFonts w:eastAsia="SimSun" w:cs="Angsana New"/>
      <w:snapToGrid/>
    </w:rPr>
  </w:style>
  <w:style w:type="character" w:customStyle="1" w:styleId="CharChar1">
    <w:name w:val="Char Char1"/>
    <w:locked/>
    <w:rsid w:val="00AB5C71"/>
    <w:rPr>
      <w:lang w:val="en-GB" w:eastAsia="x-none"/>
    </w:rPr>
  </w:style>
  <w:style w:type="character" w:customStyle="1" w:styleId="CharChar">
    <w:name w:val="Char Char"/>
    <w:locked/>
    <w:rsid w:val="00AB5C71"/>
    <w:rPr>
      <w:b/>
      <w:lang w:val="en-GB" w:eastAsia="x-none"/>
    </w:rPr>
  </w:style>
  <w:style w:type="paragraph" w:customStyle="1" w:styleId="Paraa">
    <w:name w:val="Para (a)"/>
    <w:basedOn w:val="Normal"/>
    <w:rsid w:val="00AB5C71"/>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outlineLvl w:val="1"/>
    </w:pPr>
    <w:rPr>
      <w:rFonts w:eastAsia="SimSun"/>
      <w:snapToGrid/>
      <w:lang w:eastAsia="en-US"/>
    </w:rPr>
  </w:style>
  <w:style w:type="character" w:customStyle="1" w:styleId="shorttext">
    <w:name w:val="short_text"/>
    <w:rsid w:val="00AB5C71"/>
  </w:style>
  <w:style w:type="character" w:customStyle="1" w:styleId="shorttext0">
    <w:name w:val="shorttext"/>
    <w:basedOn w:val="DefaultParagraphFont"/>
    <w:rsid w:val="00AB5C71"/>
    <w:rPr>
      <w:rFonts w:cs="Times New Roman"/>
    </w:rPr>
  </w:style>
  <w:style w:type="character" w:customStyle="1" w:styleId="shorttext1">
    <w:name w:val="short_text1"/>
    <w:rsid w:val="00AB5C71"/>
    <w:rPr>
      <w:sz w:val="23"/>
    </w:rPr>
  </w:style>
  <w:style w:type="character" w:customStyle="1" w:styleId="FootnoteTextChar3">
    <w:name w:val="Footnote Text Char3"/>
    <w:aliases w:val="fn Char1,Geneva 9 Char3,Font: Geneva 9 Char3,Boston 10 Char3,f Char3,ft Char3,Fotnotstext Char Char3,ft Char Char3,single space Char3,FOOTNOTES Char3,ADB Char3,single space1 Char3,footnote text1 Char3,FOOTNOTES1 Char3,fn1 Char3"/>
    <w:basedOn w:val="DefaultParagraphFont"/>
    <w:link w:val="FootnoteText"/>
    <w:semiHidden/>
    <w:locked/>
    <w:rsid w:val="00EA5AFA"/>
    <w:rPr>
      <w:rFonts w:eastAsia="Malgun Gothic"/>
      <w:snapToGrid w:val="0"/>
      <w:sz w:val="18"/>
      <w:szCs w:val="24"/>
      <w:lang w:val="en-GB" w:eastAsia="zh-CN" w:bidi="ar-SA"/>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semiHidden/>
    <w:rsid w:val="00EA5AFA"/>
    <w:rPr>
      <w:rFonts w:cs="Angsana New"/>
      <w:sz w:val="20"/>
      <w:szCs w:val="20"/>
      <w:lang w:val="en-GB" w:eastAsia="en-US" w:bidi="th-TH"/>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ocked/>
    <w:rsid w:val="00EA5AFA"/>
    <w:rPr>
      <w:sz w:val="24"/>
      <w:lang w:val="en-GB" w:eastAsia="en-US"/>
    </w:rPr>
  </w:style>
  <w:style w:type="character" w:customStyle="1" w:styleId="StyleHeading-plainitalicNotItalicCharCharChar">
    <w:name w:val="Style Heading-plain italic + Not Italic Char Char Char"/>
    <w:rsid w:val="00EA5AFA"/>
    <w:rPr>
      <w:b/>
      <w:i/>
      <w:sz w:val="24"/>
      <w:lang w:val="en-GB" w:eastAsia="en-US"/>
    </w:rPr>
  </w:style>
  <w:style w:type="character" w:customStyle="1" w:styleId="mw-headline">
    <w:name w:val="mw-headline"/>
    <w:basedOn w:val="DefaultParagraphFont"/>
    <w:rsid w:val="00EA5AFA"/>
    <w:rPr>
      <w:rFonts w:cs="Times New Roman"/>
    </w:rPr>
  </w:style>
  <w:style w:type="character" w:customStyle="1" w:styleId="CharChar5">
    <w:name w:val="Char Char5"/>
    <w:semiHidden/>
    <w:rsid w:val="00EA5AFA"/>
    <w:rPr>
      <w:sz w:val="24"/>
      <w:lang w:val="en-GB" w:eastAsia="en-US"/>
    </w:rPr>
  </w:style>
  <w:style w:type="character" w:customStyle="1" w:styleId="apple-converted-space">
    <w:name w:val="apple-converted-space"/>
    <w:basedOn w:val="DefaultParagraphFont"/>
    <w:rsid w:val="00EA5AFA"/>
    <w:rPr>
      <w:rFonts w:cs="Times New Roman"/>
    </w:rPr>
  </w:style>
  <w:style w:type="character" w:styleId="HTMLVariable">
    <w:name w:val="HTML Variable"/>
    <w:basedOn w:val="DefaultParagraphFont"/>
    <w:rsid w:val="00EA5AFA"/>
    <w:rPr>
      <w:rFonts w:cs="Times New Roman"/>
      <w:i/>
    </w:rPr>
  </w:style>
  <w:style w:type="paragraph" w:customStyle="1" w:styleId="CBD-Para">
    <w:name w:val="CBD-Para"/>
    <w:basedOn w:val="Normal"/>
    <w:rsid w:val="00EA5AFA"/>
    <w:pPr>
      <w:keepLines/>
      <w:numPr>
        <w:numId w:val="37"/>
      </w:numPr>
      <w:spacing w:before="120" w:line="240" w:lineRule="auto"/>
    </w:pPr>
    <w:rPr>
      <w:rFonts w:eastAsia="DengXian"/>
      <w:snapToGrid/>
      <w:szCs w:val="22"/>
      <w:lang w:val="en-US" w:eastAsia="en-US"/>
    </w:rPr>
  </w:style>
  <w:style w:type="paragraph" w:customStyle="1" w:styleId="CBD-Para-a">
    <w:name w:val="CBD-Para-a"/>
    <w:basedOn w:val="CBD-Para"/>
    <w:rsid w:val="00EA5AFA"/>
    <w:pPr>
      <w:numPr>
        <w:ilvl w:val="1"/>
      </w:numPr>
      <w:tabs>
        <w:tab w:val="num" w:pos="3690"/>
      </w:tabs>
      <w:spacing w:before="60" w:after="60"/>
      <w:ind w:firstLine="720"/>
    </w:pPr>
  </w:style>
  <w:style w:type="character" w:customStyle="1" w:styleId="Hyperlink0">
    <w:name w:val="Hyperlink.0"/>
    <w:rsid w:val="00EA5AFA"/>
    <w:rPr>
      <w:color w:val="0000FF"/>
      <w:sz w:val="18"/>
      <w:u w:val="single" w:color="0000FF"/>
    </w:rPr>
  </w:style>
  <w:style w:type="paragraph" w:customStyle="1" w:styleId="GridTable31">
    <w:name w:val="Grid Table 31"/>
    <w:basedOn w:val="Heading1"/>
    <w:next w:val="Normal"/>
    <w:rsid w:val="00EA5AFA"/>
    <w:pPr>
      <w:keepLines/>
      <w:suppressLineNumbers w:val="0"/>
      <w:suppressAutoHyphens w:val="0"/>
      <w:kinsoku/>
      <w:overflowPunct/>
      <w:autoSpaceDE/>
      <w:autoSpaceDN/>
      <w:spacing w:before="480" w:after="0"/>
      <w:ind w:right="0"/>
      <w:jc w:val="left"/>
      <w:outlineLvl w:val="9"/>
    </w:pPr>
    <w:rPr>
      <w:rFonts w:ascii="Calibri" w:eastAsia="MS Gothic" w:hAnsi="Calibri"/>
      <w:caps w:val="0"/>
      <w:snapToGrid/>
      <w:color w:val="365F91"/>
      <w:kern w:val="0"/>
      <w:sz w:val="28"/>
      <w:szCs w:val="28"/>
      <w:lang w:val="en-US"/>
    </w:rPr>
  </w:style>
  <w:style w:type="paragraph" w:styleId="TOC4">
    <w:name w:val="toc 4"/>
    <w:basedOn w:val="Normal"/>
    <w:next w:val="Normal"/>
    <w:autoRedefine/>
    <w:rsid w:val="00EA5AFA"/>
    <w:pPr>
      <w:pBdr>
        <w:between w:val="double" w:sz="6" w:space="0" w:color="auto"/>
      </w:pBdr>
      <w:spacing w:after="0" w:line="240" w:lineRule="auto"/>
      <w:ind w:left="440"/>
      <w:jc w:val="left"/>
    </w:pPr>
    <w:rPr>
      <w:rFonts w:ascii="Cambria" w:eastAsia="DengXian" w:hAnsi="Cambria" w:cs="Angsana New"/>
      <w:snapToGrid/>
      <w:sz w:val="20"/>
      <w:szCs w:val="20"/>
      <w:lang w:eastAsia="en-US"/>
    </w:rPr>
  </w:style>
  <w:style w:type="paragraph" w:styleId="TOC6">
    <w:name w:val="toc 6"/>
    <w:basedOn w:val="Normal"/>
    <w:next w:val="Normal"/>
    <w:autoRedefine/>
    <w:rsid w:val="00EA5AFA"/>
    <w:pPr>
      <w:pBdr>
        <w:between w:val="double" w:sz="6" w:space="0" w:color="auto"/>
      </w:pBdr>
      <w:spacing w:after="0" w:line="240" w:lineRule="auto"/>
      <w:ind w:left="880"/>
      <w:jc w:val="left"/>
    </w:pPr>
    <w:rPr>
      <w:rFonts w:ascii="Cambria" w:eastAsia="DengXian" w:hAnsi="Cambria" w:cs="Angsana New"/>
      <w:snapToGrid/>
      <w:sz w:val="20"/>
      <w:szCs w:val="20"/>
      <w:lang w:eastAsia="en-US"/>
    </w:rPr>
  </w:style>
  <w:style w:type="paragraph" w:styleId="TOC7">
    <w:name w:val="toc 7"/>
    <w:basedOn w:val="Normal"/>
    <w:next w:val="Normal"/>
    <w:autoRedefine/>
    <w:rsid w:val="00EA5AFA"/>
    <w:pPr>
      <w:pBdr>
        <w:between w:val="double" w:sz="6" w:space="0" w:color="auto"/>
      </w:pBdr>
      <w:spacing w:after="0" w:line="240" w:lineRule="auto"/>
      <w:ind w:left="1100"/>
      <w:jc w:val="left"/>
    </w:pPr>
    <w:rPr>
      <w:rFonts w:ascii="Cambria" w:eastAsia="DengXian" w:hAnsi="Cambria" w:cs="Angsana New"/>
      <w:snapToGrid/>
      <w:sz w:val="20"/>
      <w:szCs w:val="20"/>
      <w:lang w:eastAsia="en-US"/>
    </w:rPr>
  </w:style>
  <w:style w:type="paragraph" w:styleId="TOC8">
    <w:name w:val="toc 8"/>
    <w:basedOn w:val="Normal"/>
    <w:next w:val="Normal"/>
    <w:autoRedefine/>
    <w:rsid w:val="00EA5AFA"/>
    <w:pPr>
      <w:pBdr>
        <w:between w:val="double" w:sz="6" w:space="0" w:color="auto"/>
      </w:pBdr>
      <w:spacing w:after="0" w:line="240" w:lineRule="auto"/>
      <w:ind w:left="1320"/>
      <w:jc w:val="left"/>
    </w:pPr>
    <w:rPr>
      <w:rFonts w:ascii="Cambria" w:eastAsia="DengXian" w:hAnsi="Cambria" w:cs="Angsana New"/>
      <w:snapToGrid/>
      <w:sz w:val="20"/>
      <w:szCs w:val="20"/>
      <w:lang w:eastAsia="en-US"/>
    </w:rPr>
  </w:style>
  <w:style w:type="character" w:customStyle="1" w:styleId="style21">
    <w:name w:val="style21"/>
    <w:basedOn w:val="DefaultParagraphFont"/>
    <w:rsid w:val="00EA5AFA"/>
    <w:rPr>
      <w:rFonts w:cs="Times New Roman"/>
      <w:color w:val="000080"/>
      <w:sz w:val="24"/>
      <w:szCs w:val="24"/>
    </w:rPr>
  </w:style>
  <w:style w:type="numbering" w:customStyle="1" w:styleId="List1">
    <w:name w:val="List 1"/>
    <w:rsid w:val="00EA5AFA"/>
    <w:pPr>
      <w:numPr>
        <w:numId w:val="31"/>
      </w:numPr>
    </w:pPr>
  </w:style>
  <w:style w:type="numbering" w:customStyle="1" w:styleId="List6">
    <w:name w:val="List 6"/>
    <w:rsid w:val="00EA5AFA"/>
    <w:pPr>
      <w:numPr>
        <w:numId w:val="39"/>
      </w:numPr>
    </w:pPr>
  </w:style>
  <w:style w:type="numbering" w:customStyle="1" w:styleId="List17">
    <w:name w:val="List 17"/>
    <w:rsid w:val="00EA5AFA"/>
    <w:pPr>
      <w:numPr>
        <w:numId w:val="34"/>
      </w:numPr>
    </w:pPr>
  </w:style>
  <w:style w:type="numbering" w:customStyle="1" w:styleId="List211">
    <w:name w:val="List 211"/>
    <w:rsid w:val="00EA5AFA"/>
    <w:pPr>
      <w:numPr>
        <w:numId w:val="32"/>
      </w:numPr>
    </w:pPr>
  </w:style>
  <w:style w:type="numbering" w:customStyle="1" w:styleId="List18">
    <w:name w:val="List 18"/>
    <w:rsid w:val="00EA5AFA"/>
    <w:pPr>
      <w:numPr>
        <w:numId w:val="35"/>
      </w:numPr>
    </w:pPr>
  </w:style>
  <w:style w:type="numbering" w:customStyle="1" w:styleId="List10">
    <w:name w:val="List 10"/>
    <w:rsid w:val="00EA5AFA"/>
    <w:pPr>
      <w:numPr>
        <w:numId w:val="33"/>
      </w:numPr>
    </w:pPr>
  </w:style>
  <w:style w:type="numbering" w:customStyle="1" w:styleId="List21">
    <w:name w:val="List 21"/>
    <w:rsid w:val="00EA5AFA"/>
    <w:pPr>
      <w:numPr>
        <w:numId w:val="36"/>
      </w:numPr>
    </w:pPr>
  </w:style>
  <w:style w:type="numbering" w:customStyle="1" w:styleId="ImportedStyle3">
    <w:name w:val="Imported Style 3"/>
    <w:rsid w:val="00EA5AFA"/>
    <w:pPr>
      <w:numPr>
        <w:numId w:val="38"/>
      </w:numPr>
    </w:pPr>
  </w:style>
  <w:style w:type="character" w:customStyle="1" w:styleId="ng-binding">
    <w:name w:val="ng-binding"/>
    <w:basedOn w:val="DefaultParagraphFont"/>
    <w:rsid w:val="00B72E67"/>
    <w:rPr>
      <w:rFonts w:cs="Times New Roman"/>
    </w:rPr>
  </w:style>
  <w:style w:type="paragraph" w:styleId="TOAHeading">
    <w:name w:val="toa heading"/>
    <w:basedOn w:val="Normal"/>
    <w:next w:val="Normal"/>
    <w:semiHidden/>
    <w:rsid w:val="00B72E67"/>
    <w:pPr>
      <w:spacing w:before="120" w:after="0" w:line="240" w:lineRule="auto"/>
    </w:pPr>
    <w:rPr>
      <w:rFonts w:eastAsia="MS Mincho" w:cs="Arial"/>
      <w:b/>
      <w:bCs/>
      <w:snapToGri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sChild>
        <w:div w:id="62">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
        <w:div w:id="96">
          <w:marLeft w:val="0"/>
          <w:marRight w:val="0"/>
          <w:marTop w:val="0"/>
          <w:marBottom w:val="0"/>
          <w:divBdr>
            <w:top w:val="none" w:sz="0" w:space="0" w:color="auto"/>
            <w:left w:val="none" w:sz="0" w:space="0" w:color="auto"/>
            <w:bottom w:val="none" w:sz="0" w:space="0" w:color="auto"/>
            <w:right w:val="none" w:sz="0" w:space="0" w:color="auto"/>
          </w:divBdr>
        </w:div>
      </w:divsChild>
    </w:div>
    <w:div w:id="31">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73">
          <w:marLeft w:val="0"/>
          <w:marRight w:val="0"/>
          <w:marTop w:val="0"/>
          <w:marBottom w:val="0"/>
          <w:divBdr>
            <w:top w:val="none" w:sz="0" w:space="0" w:color="auto"/>
            <w:left w:val="none" w:sz="0" w:space="0" w:color="auto"/>
            <w:bottom w:val="none" w:sz="0" w:space="0" w:color="auto"/>
            <w:right w:val="none" w:sz="0" w:space="0" w:color="auto"/>
          </w:divBdr>
        </w:div>
        <w:div w:id="79">
          <w:marLeft w:val="0"/>
          <w:marRight w:val="0"/>
          <w:marTop w:val="0"/>
          <w:marBottom w:val="0"/>
          <w:divBdr>
            <w:top w:val="none" w:sz="0" w:space="0" w:color="auto"/>
            <w:left w:val="none" w:sz="0" w:space="0" w:color="auto"/>
            <w:bottom w:val="none" w:sz="0" w:space="0" w:color="auto"/>
            <w:right w:val="none" w:sz="0" w:space="0" w:color="auto"/>
          </w:divBdr>
        </w:div>
        <w:div w:id="98">
          <w:marLeft w:val="0"/>
          <w:marRight w:val="0"/>
          <w:marTop w:val="0"/>
          <w:marBottom w:val="0"/>
          <w:divBdr>
            <w:top w:val="none" w:sz="0" w:space="0" w:color="auto"/>
            <w:left w:val="none" w:sz="0" w:space="0" w:color="auto"/>
            <w:bottom w:val="none" w:sz="0" w:space="0" w:color="auto"/>
            <w:right w:val="none" w:sz="0" w:space="0" w:color="auto"/>
          </w:divBdr>
        </w:div>
        <w:div w:id="109">
          <w:marLeft w:val="0"/>
          <w:marRight w:val="0"/>
          <w:marTop w:val="0"/>
          <w:marBottom w:val="0"/>
          <w:divBdr>
            <w:top w:val="none" w:sz="0" w:space="0" w:color="auto"/>
            <w:left w:val="none" w:sz="0" w:space="0" w:color="auto"/>
            <w:bottom w:val="none" w:sz="0" w:space="0" w:color="auto"/>
            <w:right w:val="none" w:sz="0" w:space="0" w:color="auto"/>
          </w:divBdr>
        </w:div>
        <w:div w:id="114">
          <w:marLeft w:val="0"/>
          <w:marRight w:val="0"/>
          <w:marTop w:val="0"/>
          <w:marBottom w:val="0"/>
          <w:divBdr>
            <w:top w:val="none" w:sz="0" w:space="0" w:color="auto"/>
            <w:left w:val="none" w:sz="0" w:space="0" w:color="auto"/>
            <w:bottom w:val="none" w:sz="0" w:space="0" w:color="auto"/>
            <w:right w:val="none" w:sz="0" w:space="0" w:color="auto"/>
          </w:divBdr>
        </w:div>
      </w:divsChild>
    </w:div>
    <w:div w:id="47">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
        <w:div w:id="76">
          <w:marLeft w:val="0"/>
          <w:marRight w:val="0"/>
          <w:marTop w:val="0"/>
          <w:marBottom w:val="0"/>
          <w:divBdr>
            <w:top w:val="none" w:sz="0" w:space="0" w:color="auto"/>
            <w:left w:val="none" w:sz="0" w:space="0" w:color="auto"/>
            <w:bottom w:val="none" w:sz="0" w:space="0" w:color="auto"/>
            <w:right w:val="none" w:sz="0" w:space="0" w:color="auto"/>
          </w:divBdr>
        </w:div>
        <w:div w:id="88">
          <w:marLeft w:val="0"/>
          <w:marRight w:val="0"/>
          <w:marTop w:val="0"/>
          <w:marBottom w:val="0"/>
          <w:divBdr>
            <w:top w:val="none" w:sz="0" w:space="0" w:color="auto"/>
            <w:left w:val="none" w:sz="0" w:space="0" w:color="auto"/>
            <w:bottom w:val="none" w:sz="0" w:space="0" w:color="auto"/>
            <w:right w:val="none" w:sz="0" w:space="0" w:color="auto"/>
          </w:divBdr>
        </w:div>
      </w:divsChild>
    </w:div>
    <w:div w:id="68">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78">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 w:id="106">
          <w:marLeft w:val="0"/>
          <w:marRight w:val="0"/>
          <w:marTop w:val="0"/>
          <w:marBottom w:val="0"/>
          <w:divBdr>
            <w:top w:val="none" w:sz="0" w:space="0" w:color="auto"/>
            <w:left w:val="none" w:sz="0" w:space="0" w:color="auto"/>
            <w:bottom w:val="none" w:sz="0" w:space="0" w:color="auto"/>
            <w:right w:val="none" w:sz="0" w:space="0" w:color="auto"/>
          </w:divBdr>
        </w:div>
        <w:div w:id="108">
          <w:marLeft w:val="0"/>
          <w:marRight w:val="0"/>
          <w:marTop w:val="0"/>
          <w:marBottom w:val="0"/>
          <w:divBdr>
            <w:top w:val="none" w:sz="0" w:space="0" w:color="auto"/>
            <w:left w:val="none" w:sz="0" w:space="0" w:color="auto"/>
            <w:bottom w:val="none" w:sz="0" w:space="0" w:color="auto"/>
            <w:right w:val="none" w:sz="0" w:space="0" w:color="auto"/>
          </w:divBdr>
        </w:div>
      </w:divsChild>
    </w:div>
    <w:div w:id="72">
      <w:marLeft w:val="0"/>
      <w:marRight w:val="0"/>
      <w:marTop w:val="0"/>
      <w:marBottom w:val="0"/>
      <w:divBdr>
        <w:top w:val="none" w:sz="0" w:space="0" w:color="auto"/>
        <w:left w:val="none" w:sz="0" w:space="0" w:color="auto"/>
        <w:bottom w:val="none" w:sz="0" w:space="0" w:color="auto"/>
        <w:right w:val="none" w:sz="0" w:space="0" w:color="auto"/>
      </w:divBdr>
    </w:div>
    <w:div w:id="83">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74">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 w:id="81">
          <w:marLeft w:val="0"/>
          <w:marRight w:val="0"/>
          <w:marTop w:val="0"/>
          <w:marBottom w:val="0"/>
          <w:divBdr>
            <w:top w:val="none" w:sz="0" w:space="0" w:color="auto"/>
            <w:left w:val="none" w:sz="0" w:space="0" w:color="auto"/>
            <w:bottom w:val="none" w:sz="0" w:space="0" w:color="auto"/>
            <w:right w:val="none" w:sz="0" w:space="0" w:color="auto"/>
          </w:divBdr>
        </w:div>
        <w:div w:id="90">
          <w:marLeft w:val="0"/>
          <w:marRight w:val="0"/>
          <w:marTop w:val="0"/>
          <w:marBottom w:val="0"/>
          <w:divBdr>
            <w:top w:val="none" w:sz="0" w:space="0" w:color="auto"/>
            <w:left w:val="none" w:sz="0" w:space="0" w:color="auto"/>
            <w:bottom w:val="none" w:sz="0" w:space="0" w:color="auto"/>
            <w:right w:val="none" w:sz="0" w:space="0" w:color="auto"/>
          </w:divBdr>
        </w:div>
        <w:div w:id="91">
          <w:marLeft w:val="0"/>
          <w:marRight w:val="0"/>
          <w:marTop w:val="0"/>
          <w:marBottom w:val="0"/>
          <w:divBdr>
            <w:top w:val="none" w:sz="0" w:space="0" w:color="auto"/>
            <w:left w:val="none" w:sz="0" w:space="0" w:color="auto"/>
            <w:bottom w:val="none" w:sz="0" w:space="0" w:color="auto"/>
            <w:right w:val="none" w:sz="0" w:space="0" w:color="auto"/>
          </w:divBdr>
        </w:div>
        <w:div w:id="112">
          <w:marLeft w:val="0"/>
          <w:marRight w:val="0"/>
          <w:marTop w:val="0"/>
          <w:marBottom w:val="0"/>
          <w:divBdr>
            <w:top w:val="none" w:sz="0" w:space="0" w:color="auto"/>
            <w:left w:val="none" w:sz="0" w:space="0" w:color="auto"/>
            <w:bottom w:val="none" w:sz="0" w:space="0" w:color="auto"/>
            <w:right w:val="none" w:sz="0" w:space="0" w:color="auto"/>
          </w:divBdr>
        </w:div>
      </w:divsChild>
    </w:div>
    <w:div w:id="84">
      <w:marLeft w:val="0"/>
      <w:marRight w:val="0"/>
      <w:marTop w:val="0"/>
      <w:marBottom w:val="0"/>
      <w:divBdr>
        <w:top w:val="none" w:sz="0" w:space="0" w:color="auto"/>
        <w:left w:val="none" w:sz="0" w:space="0" w:color="auto"/>
        <w:bottom w:val="none" w:sz="0" w:space="0" w:color="auto"/>
        <w:right w:val="none" w:sz="0" w:space="0" w:color="auto"/>
      </w:divBdr>
    </w:div>
    <w:div w:id="86">
      <w:marLeft w:val="0"/>
      <w:marRight w:val="0"/>
      <w:marTop w:val="0"/>
      <w:marBottom w:val="0"/>
      <w:divBdr>
        <w:top w:val="none" w:sz="0" w:space="0" w:color="auto"/>
        <w:left w:val="none" w:sz="0" w:space="0" w:color="auto"/>
        <w:bottom w:val="none" w:sz="0" w:space="0" w:color="auto"/>
        <w:right w:val="none" w:sz="0" w:space="0" w:color="auto"/>
      </w:divBdr>
      <w:divsChild>
        <w:div w:id="38">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
      <w:marLeft w:val="0"/>
      <w:marRight w:val="0"/>
      <w:marTop w:val="0"/>
      <w:marBottom w:val="0"/>
      <w:divBdr>
        <w:top w:val="none" w:sz="0" w:space="0" w:color="auto"/>
        <w:left w:val="none" w:sz="0" w:space="0" w:color="auto"/>
        <w:bottom w:val="none" w:sz="0" w:space="0" w:color="auto"/>
        <w:right w:val="none" w:sz="0" w:space="0" w:color="auto"/>
      </w:divBdr>
    </w:div>
    <w:div w:id="92">
      <w:marLeft w:val="0"/>
      <w:marRight w:val="0"/>
      <w:marTop w:val="0"/>
      <w:marBottom w:val="0"/>
      <w:divBdr>
        <w:top w:val="none" w:sz="0" w:space="0" w:color="auto"/>
        <w:left w:val="none" w:sz="0" w:space="0" w:color="auto"/>
        <w:bottom w:val="none" w:sz="0" w:space="0" w:color="auto"/>
        <w:right w:val="none" w:sz="0" w:space="0" w:color="auto"/>
      </w:divBdr>
    </w:div>
    <w:div w:id="94">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71">
          <w:marLeft w:val="0"/>
          <w:marRight w:val="0"/>
          <w:marTop w:val="0"/>
          <w:marBottom w:val="0"/>
          <w:divBdr>
            <w:top w:val="none" w:sz="0" w:space="0" w:color="auto"/>
            <w:left w:val="none" w:sz="0" w:space="0" w:color="auto"/>
            <w:bottom w:val="none" w:sz="0" w:space="0" w:color="auto"/>
            <w:right w:val="none" w:sz="0" w:space="0" w:color="auto"/>
          </w:divBdr>
        </w:div>
        <w:div w:id="82">
          <w:marLeft w:val="0"/>
          <w:marRight w:val="0"/>
          <w:marTop w:val="0"/>
          <w:marBottom w:val="0"/>
          <w:divBdr>
            <w:top w:val="none" w:sz="0" w:space="0" w:color="auto"/>
            <w:left w:val="none" w:sz="0" w:space="0" w:color="auto"/>
            <w:bottom w:val="none" w:sz="0" w:space="0" w:color="auto"/>
            <w:right w:val="none" w:sz="0" w:space="0" w:color="auto"/>
          </w:divBdr>
        </w:div>
        <w:div w:id="85">
          <w:marLeft w:val="0"/>
          <w:marRight w:val="0"/>
          <w:marTop w:val="0"/>
          <w:marBottom w:val="0"/>
          <w:divBdr>
            <w:top w:val="none" w:sz="0" w:space="0" w:color="auto"/>
            <w:left w:val="none" w:sz="0" w:space="0" w:color="auto"/>
            <w:bottom w:val="none" w:sz="0" w:space="0" w:color="auto"/>
            <w:right w:val="none" w:sz="0" w:space="0" w:color="auto"/>
          </w:divBdr>
        </w:div>
        <w:div w:id="87">
          <w:marLeft w:val="0"/>
          <w:marRight w:val="0"/>
          <w:marTop w:val="0"/>
          <w:marBottom w:val="0"/>
          <w:divBdr>
            <w:top w:val="none" w:sz="0" w:space="0" w:color="auto"/>
            <w:left w:val="none" w:sz="0" w:space="0" w:color="auto"/>
            <w:bottom w:val="none" w:sz="0" w:space="0" w:color="auto"/>
            <w:right w:val="none" w:sz="0" w:space="0" w:color="auto"/>
          </w:divBdr>
        </w:div>
        <w:div w:id="95">
          <w:marLeft w:val="0"/>
          <w:marRight w:val="0"/>
          <w:marTop w:val="0"/>
          <w:marBottom w:val="0"/>
          <w:divBdr>
            <w:top w:val="none" w:sz="0" w:space="0" w:color="auto"/>
            <w:left w:val="none" w:sz="0" w:space="0" w:color="auto"/>
            <w:bottom w:val="none" w:sz="0" w:space="0" w:color="auto"/>
            <w:right w:val="none" w:sz="0" w:space="0" w:color="auto"/>
          </w:divBdr>
        </w:div>
        <w:div w:id="100">
          <w:marLeft w:val="0"/>
          <w:marRight w:val="0"/>
          <w:marTop w:val="0"/>
          <w:marBottom w:val="0"/>
          <w:divBdr>
            <w:top w:val="none" w:sz="0" w:space="0" w:color="auto"/>
            <w:left w:val="none" w:sz="0" w:space="0" w:color="auto"/>
            <w:bottom w:val="none" w:sz="0" w:space="0" w:color="auto"/>
            <w:right w:val="none" w:sz="0" w:space="0" w:color="auto"/>
          </w:divBdr>
        </w:div>
        <w:div w:id="101">
          <w:marLeft w:val="0"/>
          <w:marRight w:val="0"/>
          <w:marTop w:val="0"/>
          <w:marBottom w:val="0"/>
          <w:divBdr>
            <w:top w:val="none" w:sz="0" w:space="0" w:color="auto"/>
            <w:left w:val="none" w:sz="0" w:space="0" w:color="auto"/>
            <w:bottom w:val="none" w:sz="0" w:space="0" w:color="auto"/>
            <w:right w:val="none" w:sz="0" w:space="0" w:color="auto"/>
          </w:divBdr>
        </w:div>
        <w:div w:id="103">
          <w:marLeft w:val="0"/>
          <w:marRight w:val="0"/>
          <w:marTop w:val="0"/>
          <w:marBottom w:val="0"/>
          <w:divBdr>
            <w:top w:val="none" w:sz="0" w:space="0" w:color="auto"/>
            <w:left w:val="none" w:sz="0" w:space="0" w:color="auto"/>
            <w:bottom w:val="none" w:sz="0" w:space="0" w:color="auto"/>
            <w:right w:val="none" w:sz="0" w:space="0" w:color="auto"/>
          </w:divBdr>
        </w:div>
        <w:div w:id="107">
          <w:marLeft w:val="0"/>
          <w:marRight w:val="0"/>
          <w:marTop w:val="0"/>
          <w:marBottom w:val="0"/>
          <w:divBdr>
            <w:top w:val="none" w:sz="0" w:space="0" w:color="auto"/>
            <w:left w:val="none" w:sz="0" w:space="0" w:color="auto"/>
            <w:bottom w:val="none" w:sz="0" w:space="0" w:color="auto"/>
            <w:right w:val="none" w:sz="0" w:space="0" w:color="auto"/>
          </w:divBdr>
        </w:div>
        <w:div w:id="110">
          <w:marLeft w:val="0"/>
          <w:marRight w:val="0"/>
          <w:marTop w:val="0"/>
          <w:marBottom w:val="0"/>
          <w:divBdr>
            <w:top w:val="none" w:sz="0" w:space="0" w:color="auto"/>
            <w:left w:val="none" w:sz="0" w:space="0" w:color="auto"/>
            <w:bottom w:val="none" w:sz="0" w:space="0" w:color="auto"/>
            <w:right w:val="none" w:sz="0" w:space="0" w:color="auto"/>
          </w:divBdr>
        </w:div>
        <w:div w:id="111">
          <w:marLeft w:val="0"/>
          <w:marRight w:val="0"/>
          <w:marTop w:val="0"/>
          <w:marBottom w:val="0"/>
          <w:divBdr>
            <w:top w:val="none" w:sz="0" w:space="0" w:color="auto"/>
            <w:left w:val="none" w:sz="0" w:space="0" w:color="auto"/>
            <w:bottom w:val="none" w:sz="0" w:space="0" w:color="auto"/>
            <w:right w:val="none" w:sz="0" w:space="0" w:color="auto"/>
          </w:divBdr>
        </w:div>
      </w:divsChild>
    </w:div>
    <w:div w:id="97">
      <w:marLeft w:val="0"/>
      <w:marRight w:val="0"/>
      <w:marTop w:val="0"/>
      <w:marBottom w:val="0"/>
      <w:divBdr>
        <w:top w:val="none" w:sz="0" w:space="0" w:color="auto"/>
        <w:left w:val="none" w:sz="0" w:space="0" w:color="auto"/>
        <w:bottom w:val="none" w:sz="0" w:space="0" w:color="auto"/>
        <w:right w:val="none" w:sz="0" w:space="0" w:color="auto"/>
      </w:divBdr>
    </w:div>
    <w:div w:id="99">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75">
          <w:marLeft w:val="0"/>
          <w:marRight w:val="0"/>
          <w:marTop w:val="0"/>
          <w:marBottom w:val="0"/>
          <w:divBdr>
            <w:top w:val="none" w:sz="0" w:space="0" w:color="auto"/>
            <w:left w:val="none" w:sz="0" w:space="0" w:color="auto"/>
            <w:bottom w:val="none" w:sz="0" w:space="0" w:color="auto"/>
            <w:right w:val="none" w:sz="0" w:space="0" w:color="auto"/>
          </w:divBdr>
        </w:div>
      </w:divsChild>
    </w:div>
    <w:div w:id="102">
      <w:marLeft w:val="0"/>
      <w:marRight w:val="0"/>
      <w:marTop w:val="0"/>
      <w:marBottom w:val="0"/>
      <w:divBdr>
        <w:top w:val="none" w:sz="0" w:space="0" w:color="auto"/>
        <w:left w:val="none" w:sz="0" w:space="0" w:color="auto"/>
        <w:bottom w:val="none" w:sz="0" w:space="0" w:color="auto"/>
        <w:right w:val="none" w:sz="0" w:space="0" w:color="auto"/>
      </w:divBdr>
    </w:div>
    <w:div w:id="104">
      <w:marLeft w:val="0"/>
      <w:marRight w:val="0"/>
      <w:marTop w:val="0"/>
      <w:marBottom w:val="0"/>
      <w:divBdr>
        <w:top w:val="none" w:sz="0" w:space="0" w:color="auto"/>
        <w:left w:val="none" w:sz="0" w:space="0" w:color="auto"/>
        <w:bottom w:val="none" w:sz="0" w:space="0" w:color="auto"/>
        <w:right w:val="none" w:sz="0" w:space="0" w:color="auto"/>
      </w:divBdr>
    </w:div>
    <w:div w:id="105">
      <w:marLeft w:val="0"/>
      <w:marRight w:val="0"/>
      <w:marTop w:val="0"/>
      <w:marBottom w:val="0"/>
      <w:divBdr>
        <w:top w:val="none" w:sz="0" w:space="0" w:color="auto"/>
        <w:left w:val="none" w:sz="0" w:space="0" w:color="auto"/>
        <w:bottom w:val="none" w:sz="0" w:space="0" w:color="auto"/>
        <w:right w:val="none" w:sz="0" w:space="0" w:color="auto"/>
      </w:divBdr>
    </w:div>
    <w:div w:id="113">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www.cbd.int/doc/decisions/cop-13/cop-13-dec-23-zh.pdf" TargetMode="External"/><Relationship Id="rId18" Type="http://schemas.openxmlformats.org/officeDocument/2006/relationships/hyperlink" Target="https://www.cbd.int/doc/decisions/cop-13/cop-13-dec-32-zh.pd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emf"/><Relationship Id="rId12" Type="http://schemas.openxmlformats.org/officeDocument/2006/relationships/hyperlink" Target="https://www.cbd.int/doc/decisions/np-mop-02/np-mop-02-dec-08-zh.pdf" TargetMode="External"/><Relationship Id="rId17" Type="http://schemas.openxmlformats.org/officeDocument/2006/relationships/hyperlink" Target="https://www.cbd.int/doc/decisions/np-mop-02/np-mop-02-dec-13-en.pdf" TargetMode="External"/><Relationship Id="rId25" Type="http://schemas.openxmlformats.org/officeDocument/2006/relationships/hyperlink" Target="https://www.cbd.int/doc/decisions/cop-13/cop-13-dec-33-zh.pdf" TargetMode="External"/><Relationship Id="rId2" Type="http://schemas.openxmlformats.org/officeDocument/2006/relationships/styles" Target="styles.xml"/><Relationship Id="rId16" Type="http://schemas.openxmlformats.org/officeDocument/2006/relationships/hyperlink" Target="https://www.cbd.int/doc/decisions/np-mop-02/np-mop-02-dec-12-zh.pdf"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np-mop-01/np-mop-01-dec-08-zh.pdf" TargetMode="External"/><Relationship Id="rId24"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yperlink" Target="https://www.cbd.int/doc/decisions/np-mop-01/np-mop-01-dec-12-zh.pdf" TargetMode="External"/><Relationship Id="rId23" Type="http://schemas.openxmlformats.org/officeDocument/2006/relationships/header" Target="header4.xml"/><Relationship Id="rId10" Type="http://schemas.openxmlformats.org/officeDocument/2006/relationships/hyperlink" Target="https://www.cbd.int/doc/decisions/np-mop-01/np-mop-01-dec-02-zh.pdf" TargetMode="External"/><Relationship Id="rId19" Type="http://schemas.openxmlformats.org/officeDocument/2006/relationships/hyperlink" Target="https://www.cbd.int/decision/cop/default.shtml?id=7097"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decisions/cop-12/cop-12-dec-13-zh.pdf" TargetMode="External"/><Relationship Id="rId22" Type="http://schemas.openxmlformats.org/officeDocument/2006/relationships/header" Target="header3.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e665/48aa/69f3fdecdb59226523301001/sbi-02-16-zh.pdf" TargetMode="External"/><Relationship Id="rId3" Type="http://schemas.openxmlformats.org/officeDocument/2006/relationships/hyperlink" Target="https://www.cbd.int/doc/decisions/np-mop-01/np-mop-01-dec-08-zh.pdf" TargetMode="External"/><Relationship Id="rId7" Type="http://schemas.openxmlformats.org/officeDocument/2006/relationships/hyperlink" Target="https://www.cbd.int/doc/c/de85/6956/6961d21af5e23dff058c4627/sbi-02-22-zh.pdf" TargetMode="External"/><Relationship Id="rId2" Type="http://schemas.openxmlformats.org/officeDocument/2006/relationships/hyperlink" Target="https://www.cbd.int/doc/c/8ba2/4d52/f35a8ffe845c01a797d689ac/np-mop-03-04-zh.pdf" TargetMode="External"/><Relationship Id="rId1" Type="http://schemas.openxmlformats.org/officeDocument/2006/relationships/hyperlink" Target="http://www.un.org/en/ga/search/view_doc.asp?symbol=A/RES/70/1&amp;Lang=C" TargetMode="External"/><Relationship Id="rId6" Type="http://schemas.openxmlformats.org/officeDocument/2006/relationships/hyperlink" Target="https://www.cbd.int/doc/c/1731/9e3f/1c5cd864d1907cff852a954f/np-mop-03-05-zh.pdf" TargetMode="External"/><Relationship Id="rId11" Type="http://schemas.openxmlformats.org/officeDocument/2006/relationships/hyperlink" Target="https://www.cbd.int/doc/notifications/2019/ntf-2019-017-budget-np-en.pdf" TargetMode="External"/><Relationship Id="rId5" Type="http://schemas.openxmlformats.org/officeDocument/2006/relationships/hyperlink" Target="https://www.cbd.int/doc/c/9529/e1d8/16906e4a948964430fb66c5d/np-mop-03-09-zh.pdf" TargetMode="External"/><Relationship Id="rId10" Type="http://schemas.openxmlformats.org/officeDocument/2006/relationships/hyperlink" Target="https://www.cbd.int/doc/c/f0da/962b/9e4ff9626945fa767f8972d5/sbi-02-05-zh.pdf" TargetMode="External"/><Relationship Id="rId4" Type="http://schemas.openxmlformats.org/officeDocument/2006/relationships/hyperlink" Target="https://www.cbd.int/doc/decisions/np-mop-01/np-mop-01-dec-08-zh.pdf" TargetMode="External"/><Relationship Id="rId9" Type="http://schemas.openxmlformats.org/officeDocument/2006/relationships/hyperlink" Target="https://www.cbd.int/doc/c/8773/a08f/a4f0fac63da635e40fce343a/sbi-02-16-add1-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COP-6.dot</Template>
  <TotalTime>0</TotalTime>
  <Pages>68</Pages>
  <Words>7614</Words>
  <Characters>43403</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Report of the Conference of the Parties to the Convention on Biological Diversity serving as the meeting of the Parties to the Nagoya Protocol on Access to Genetic Resources and the Fair and Equitable Sharing of Benefits Arising from their Utilization on </vt:lpstr>
    </vt:vector>
  </TitlesOfParts>
  <Company>Hewlett-Packard Company</Company>
  <LinksUpToDate>false</LinksUpToDate>
  <CharactersWithSpaces>50916</CharactersWithSpaces>
  <SharedDoc>false</SharedDoc>
  <HLinks>
    <vt:vector size="132" baseType="variant">
      <vt:variant>
        <vt:i4>1310792</vt:i4>
      </vt:variant>
      <vt:variant>
        <vt:i4>30</vt:i4>
      </vt:variant>
      <vt:variant>
        <vt:i4>0</vt:i4>
      </vt:variant>
      <vt:variant>
        <vt:i4>5</vt:i4>
      </vt:variant>
      <vt:variant>
        <vt:lpwstr>https://www.cbd.int/doc/decisions/cop-13/cop-13-dec-33-zh.pdf</vt:lpwstr>
      </vt:variant>
      <vt:variant>
        <vt:lpwstr/>
      </vt:variant>
      <vt:variant>
        <vt:i4>6684728</vt:i4>
      </vt:variant>
      <vt:variant>
        <vt:i4>27</vt:i4>
      </vt:variant>
      <vt:variant>
        <vt:i4>0</vt:i4>
      </vt:variant>
      <vt:variant>
        <vt:i4>5</vt:i4>
      </vt:variant>
      <vt:variant>
        <vt:lpwstr>https://www.cbd.int/decision/cop/default.shtml?id=7097</vt:lpwstr>
      </vt:variant>
      <vt:variant>
        <vt:lpwstr/>
      </vt:variant>
      <vt:variant>
        <vt:i4>1376328</vt:i4>
      </vt:variant>
      <vt:variant>
        <vt:i4>24</vt:i4>
      </vt:variant>
      <vt:variant>
        <vt:i4>0</vt:i4>
      </vt:variant>
      <vt:variant>
        <vt:i4>5</vt:i4>
      </vt:variant>
      <vt:variant>
        <vt:lpwstr>https://www.cbd.int/doc/decisions/cop-13/cop-13-dec-32-zh.pdf</vt:lpwstr>
      </vt:variant>
      <vt:variant>
        <vt:lpwstr/>
      </vt:variant>
      <vt:variant>
        <vt:i4>7798832</vt:i4>
      </vt:variant>
      <vt:variant>
        <vt:i4>21</vt:i4>
      </vt:variant>
      <vt:variant>
        <vt:i4>0</vt:i4>
      </vt:variant>
      <vt:variant>
        <vt:i4>5</vt:i4>
      </vt:variant>
      <vt:variant>
        <vt:lpwstr>https://www.cbd.int/doc/decisions/np-mop-02/np-mop-02-dec-13-en.pdf</vt:lpwstr>
      </vt:variant>
      <vt:variant>
        <vt:lpwstr/>
      </vt:variant>
      <vt:variant>
        <vt:i4>6881334</vt:i4>
      </vt:variant>
      <vt:variant>
        <vt:i4>18</vt:i4>
      </vt:variant>
      <vt:variant>
        <vt:i4>0</vt:i4>
      </vt:variant>
      <vt:variant>
        <vt:i4>5</vt:i4>
      </vt:variant>
      <vt:variant>
        <vt:lpwstr>https://www.cbd.int/doc/decisions/np-mop-02/np-mop-02-dec-12-zh.pdf</vt:lpwstr>
      </vt:variant>
      <vt:variant>
        <vt:lpwstr/>
      </vt:variant>
      <vt:variant>
        <vt:i4>6881334</vt:i4>
      </vt:variant>
      <vt:variant>
        <vt:i4>15</vt:i4>
      </vt:variant>
      <vt:variant>
        <vt:i4>0</vt:i4>
      </vt:variant>
      <vt:variant>
        <vt:i4>5</vt:i4>
      </vt:variant>
      <vt:variant>
        <vt:lpwstr>https://www.cbd.int/doc/decisions/np-mop-01/np-mop-01-dec-12-zh.pdf</vt:lpwstr>
      </vt:variant>
      <vt:variant>
        <vt:lpwstr/>
      </vt:variant>
      <vt:variant>
        <vt:i4>1376331</vt:i4>
      </vt:variant>
      <vt:variant>
        <vt:i4>12</vt:i4>
      </vt:variant>
      <vt:variant>
        <vt:i4>0</vt:i4>
      </vt:variant>
      <vt:variant>
        <vt:i4>5</vt:i4>
      </vt:variant>
      <vt:variant>
        <vt:lpwstr>https://www.cbd.int/doc/decisions/cop-12/cop-12-dec-13-zh.pdf</vt:lpwstr>
      </vt:variant>
      <vt:variant>
        <vt:lpwstr/>
      </vt:variant>
      <vt:variant>
        <vt:i4>1310793</vt:i4>
      </vt:variant>
      <vt:variant>
        <vt:i4>9</vt:i4>
      </vt:variant>
      <vt:variant>
        <vt:i4>0</vt:i4>
      </vt:variant>
      <vt:variant>
        <vt:i4>5</vt:i4>
      </vt:variant>
      <vt:variant>
        <vt:lpwstr>https://www.cbd.int/doc/decisions/cop-13/cop-13-dec-23-zh.pdf</vt:lpwstr>
      </vt:variant>
      <vt:variant>
        <vt:lpwstr/>
      </vt:variant>
      <vt:variant>
        <vt:i4>6488119</vt:i4>
      </vt:variant>
      <vt:variant>
        <vt:i4>6</vt:i4>
      </vt:variant>
      <vt:variant>
        <vt:i4>0</vt:i4>
      </vt:variant>
      <vt:variant>
        <vt:i4>5</vt:i4>
      </vt:variant>
      <vt:variant>
        <vt:lpwstr>https://www.cbd.int/doc/decisions/np-mop-02/np-mop-02-dec-08-zh.pdf</vt:lpwstr>
      </vt:variant>
      <vt:variant>
        <vt:lpwstr/>
      </vt:variant>
      <vt:variant>
        <vt:i4>6488119</vt:i4>
      </vt:variant>
      <vt:variant>
        <vt:i4>3</vt:i4>
      </vt:variant>
      <vt:variant>
        <vt:i4>0</vt:i4>
      </vt:variant>
      <vt:variant>
        <vt:i4>5</vt:i4>
      </vt:variant>
      <vt:variant>
        <vt:lpwstr>https://www.cbd.int/doc/decisions/np-mop-01/np-mop-01-dec-08-zh.pdf</vt:lpwstr>
      </vt:variant>
      <vt:variant>
        <vt:lpwstr/>
      </vt:variant>
      <vt:variant>
        <vt:i4>6881335</vt:i4>
      </vt:variant>
      <vt:variant>
        <vt:i4>0</vt:i4>
      </vt:variant>
      <vt:variant>
        <vt:i4>0</vt:i4>
      </vt:variant>
      <vt:variant>
        <vt:i4>5</vt:i4>
      </vt:variant>
      <vt:variant>
        <vt:lpwstr>https://www.cbd.int/doc/decisions/np-mop-01/np-mop-01-dec-02-zh.pdf</vt:lpwstr>
      </vt:variant>
      <vt:variant>
        <vt:lpwstr/>
      </vt:variant>
      <vt:variant>
        <vt:i4>5046336</vt:i4>
      </vt:variant>
      <vt:variant>
        <vt:i4>30</vt:i4>
      </vt:variant>
      <vt:variant>
        <vt:i4>0</vt:i4>
      </vt:variant>
      <vt:variant>
        <vt:i4>5</vt:i4>
      </vt:variant>
      <vt:variant>
        <vt:lpwstr>https://www.cbd.int/doc/notifications/2019/ntf-2019-017-budget-np-en.pdf</vt:lpwstr>
      </vt:variant>
      <vt:variant>
        <vt:lpwstr/>
      </vt:variant>
      <vt:variant>
        <vt:i4>5636162</vt:i4>
      </vt:variant>
      <vt:variant>
        <vt:i4>27</vt:i4>
      </vt:variant>
      <vt:variant>
        <vt:i4>0</vt:i4>
      </vt:variant>
      <vt:variant>
        <vt:i4>5</vt:i4>
      </vt:variant>
      <vt:variant>
        <vt:lpwstr>https://www.cbd.int/doc/c/f0da/962b/9e4ff9626945fa767f8972d5/sbi-02-05-zh.pdf</vt:lpwstr>
      </vt:variant>
      <vt:variant>
        <vt:lpwstr/>
      </vt:variant>
      <vt:variant>
        <vt:i4>6881334</vt:i4>
      </vt:variant>
      <vt:variant>
        <vt:i4>24</vt:i4>
      </vt:variant>
      <vt:variant>
        <vt:i4>0</vt:i4>
      </vt:variant>
      <vt:variant>
        <vt:i4>5</vt:i4>
      </vt:variant>
      <vt:variant>
        <vt:lpwstr>https://www.cbd.int/doc/c/8773/a08f/a4f0fac63da635e40fce343a/sbi-02-16-add1-zh.pdf</vt:lpwstr>
      </vt:variant>
      <vt:variant>
        <vt:lpwstr/>
      </vt:variant>
      <vt:variant>
        <vt:i4>65611</vt:i4>
      </vt:variant>
      <vt:variant>
        <vt:i4>21</vt:i4>
      </vt:variant>
      <vt:variant>
        <vt:i4>0</vt:i4>
      </vt:variant>
      <vt:variant>
        <vt:i4>5</vt:i4>
      </vt:variant>
      <vt:variant>
        <vt:lpwstr>https://www.cbd.int/doc/c/e665/48aa/69f3fdecdb59226523301001/sbi-02-16-zh.pdf</vt:lpwstr>
      </vt:variant>
      <vt:variant>
        <vt:lpwstr/>
      </vt:variant>
      <vt:variant>
        <vt:i4>5898266</vt:i4>
      </vt:variant>
      <vt:variant>
        <vt:i4>18</vt:i4>
      </vt:variant>
      <vt:variant>
        <vt:i4>0</vt:i4>
      </vt:variant>
      <vt:variant>
        <vt:i4>5</vt:i4>
      </vt:variant>
      <vt:variant>
        <vt:lpwstr>https://www.cbd.int/doc/c/de85/6956/6961d21af5e23dff058c4627/sbi-02-22-zh.pdf</vt:lpwstr>
      </vt:variant>
      <vt:variant>
        <vt:lpwstr/>
      </vt:variant>
      <vt:variant>
        <vt:i4>5701655</vt:i4>
      </vt:variant>
      <vt:variant>
        <vt:i4>15</vt:i4>
      </vt:variant>
      <vt:variant>
        <vt:i4>0</vt:i4>
      </vt:variant>
      <vt:variant>
        <vt:i4>5</vt:i4>
      </vt:variant>
      <vt:variant>
        <vt:lpwstr>https://www.cbd.int/doc/c/1731/9e3f/1c5cd864d1907cff852a954f/np-mop-03-05-zh.pdf</vt:lpwstr>
      </vt:variant>
      <vt:variant>
        <vt:lpwstr/>
      </vt:variant>
      <vt:variant>
        <vt:i4>393245</vt:i4>
      </vt:variant>
      <vt:variant>
        <vt:i4>12</vt:i4>
      </vt:variant>
      <vt:variant>
        <vt:i4>0</vt:i4>
      </vt:variant>
      <vt:variant>
        <vt:i4>5</vt:i4>
      </vt:variant>
      <vt:variant>
        <vt:lpwstr>https://www.cbd.int/doc/c/9529/e1d8/16906e4a948964430fb66c5d/np-mop-03-09-zh.pdf</vt:lpwstr>
      </vt:variant>
      <vt:variant>
        <vt:lpwstr/>
      </vt:variant>
      <vt:variant>
        <vt:i4>6488119</vt:i4>
      </vt:variant>
      <vt:variant>
        <vt:i4>9</vt:i4>
      </vt:variant>
      <vt:variant>
        <vt:i4>0</vt:i4>
      </vt:variant>
      <vt:variant>
        <vt:i4>5</vt:i4>
      </vt:variant>
      <vt:variant>
        <vt:lpwstr>https://www.cbd.int/doc/decisions/np-mop-01/np-mop-01-dec-08-zh.pdf</vt:lpwstr>
      </vt:variant>
      <vt:variant>
        <vt:lpwstr/>
      </vt:variant>
      <vt:variant>
        <vt:i4>6488119</vt:i4>
      </vt:variant>
      <vt:variant>
        <vt:i4>6</vt:i4>
      </vt:variant>
      <vt:variant>
        <vt:i4>0</vt:i4>
      </vt:variant>
      <vt:variant>
        <vt:i4>5</vt:i4>
      </vt:variant>
      <vt:variant>
        <vt:lpwstr>https://www.cbd.int/doc/decisions/np-mop-01/np-mop-01-dec-08-zh.pdf</vt:lpwstr>
      </vt:variant>
      <vt:variant>
        <vt:lpwstr/>
      </vt:variant>
      <vt:variant>
        <vt:i4>6160400</vt:i4>
      </vt:variant>
      <vt:variant>
        <vt:i4>3</vt:i4>
      </vt:variant>
      <vt:variant>
        <vt:i4>0</vt:i4>
      </vt:variant>
      <vt:variant>
        <vt:i4>5</vt:i4>
      </vt:variant>
      <vt:variant>
        <vt:lpwstr>https://www.cbd.int/doc/c/8ba2/4d52/f35a8ffe845c01a797d689ac/np-mop-03-04-zh.pdf</vt:lpwstr>
      </vt:variant>
      <vt:variant>
        <vt:lpwstr/>
      </vt:variant>
      <vt:variant>
        <vt:i4>7929948</vt:i4>
      </vt:variant>
      <vt:variant>
        <vt:i4>0</vt:i4>
      </vt:variant>
      <vt:variant>
        <vt:i4>0</vt:i4>
      </vt:variant>
      <vt:variant>
        <vt:i4>5</vt:i4>
      </vt:variant>
      <vt:variant>
        <vt:lpwstr>http://www.un.org/en/ga/search/view_doc.asp?symbol=A/RES/70/1&amp;Lang=C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Conference of the Parties to the Convention on Biological Diversity serving as the meeting of the Parties to the Nagoya Protocol on Access to Genetic Resources and the Fair and Equitable Sharing of Benefits Arising from their Utilization on </dc:title>
  <dc:subject>CBD/NP/MOP/3/10</dc:subject>
  <dc:creator>NP MOP 3</dc:creator>
  <cp:keywords>Convention on Biological Diversity, Nagoya Protocol on Access to Genetic Resources and the Fair and Equitable Sharing of Benefits Arising from their Utilization</cp:keywords>
  <dc:description/>
  <cp:lastModifiedBy>Tatiana Zavarzina</cp:lastModifiedBy>
  <cp:revision>2</cp:revision>
  <cp:lastPrinted>2019-02-08T20:07:00Z</cp:lastPrinted>
  <dcterms:created xsi:type="dcterms:W3CDTF">2019-03-28T19:04:00Z</dcterms:created>
  <dcterms:modified xsi:type="dcterms:W3CDTF">2019-03-28T19:04:00Z</dcterms:modified>
</cp:coreProperties>
</file>