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5"/>
        <w:gridCol w:w="5673"/>
      </w:tblGrid>
      <w:tr w:rsidR="001C3D06" w:rsidRPr="00602D58" w14:paraId="6BCCED88" w14:textId="77777777" w:rsidTr="0013708F">
        <w:trPr>
          <w:trHeight w:val="851"/>
        </w:trPr>
        <w:tc>
          <w:tcPr>
            <w:tcW w:w="465" w:type="pct"/>
            <w:tcBorders>
              <w:bottom w:val="single" w:sz="8" w:space="0" w:color="auto"/>
            </w:tcBorders>
            <w:vAlign w:val="bottom"/>
          </w:tcPr>
          <w:p w14:paraId="0189128E" w14:textId="77777777" w:rsidR="001C3D06" w:rsidRPr="00602D58" w:rsidRDefault="001C3D06" w:rsidP="0013708F">
            <w:pPr>
              <w:spacing w:after="120"/>
              <w:jc w:val="left"/>
            </w:pPr>
            <w:bookmarkStart w:id="0" w:name="CBDMeetingName1"/>
            <w:bookmarkStart w:id="1" w:name="_Hlk137651738"/>
            <w:r w:rsidRPr="00602D58">
              <w:drawing>
                <wp:inline distT="0" distB="0" distL="0" distR="0" wp14:anchorId="090341FA" wp14:editId="5D06D75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299904E" w14:textId="2390DABE" w:rsidR="001C3D06" w:rsidRPr="00602D58" w:rsidRDefault="00C42976" w:rsidP="0013708F">
            <w:pPr>
              <w:spacing w:after="120"/>
              <w:jc w:val="left"/>
            </w:pPr>
            <w:r w:rsidRPr="00602D58">
              <w:rPr>
                <w:lang w:eastAsia="ru-RU"/>
              </w:rPr>
              <w:drawing>
                <wp:inline distT="0" distB="0" distL="0" distR="0" wp14:anchorId="07247129" wp14:editId="1C15E5F9">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5841B516" w14:textId="31A885C8" w:rsidR="001C3D06" w:rsidRPr="00602D58" w:rsidRDefault="001C3D06" w:rsidP="0013708F">
            <w:pPr>
              <w:spacing w:after="120"/>
              <w:ind w:left="2021"/>
              <w:jc w:val="right"/>
            </w:pPr>
            <w:r w:rsidRPr="00602D58">
              <w:rPr>
                <w:sz w:val="40"/>
                <w:szCs w:val="40"/>
              </w:rPr>
              <w:t>CBD</w:t>
            </w:r>
            <w:r w:rsidRPr="00602D58">
              <w:rPr>
                <w:sz w:val="20"/>
                <w:szCs w:val="20"/>
              </w:rPr>
              <w:t>/NP/MOP/5/</w:t>
            </w:r>
            <w:r w:rsidR="00BD21C0" w:rsidRPr="00602D58">
              <w:rPr>
                <w:sz w:val="20"/>
                <w:szCs w:val="20"/>
              </w:rPr>
              <w:t>8</w:t>
            </w:r>
          </w:p>
        </w:tc>
      </w:tr>
      <w:tr w:rsidR="001C3D06" w:rsidRPr="00602D58" w14:paraId="5E840010" w14:textId="77777777" w:rsidTr="0013708F">
        <w:tc>
          <w:tcPr>
            <w:tcW w:w="2297" w:type="pct"/>
            <w:gridSpan w:val="2"/>
            <w:tcBorders>
              <w:top w:val="single" w:sz="8" w:space="0" w:color="auto"/>
              <w:bottom w:val="single" w:sz="12" w:space="0" w:color="auto"/>
            </w:tcBorders>
          </w:tcPr>
          <w:p w14:paraId="2FC17883" w14:textId="13F7028E" w:rsidR="001C3D06" w:rsidRPr="00602D58" w:rsidRDefault="00C42976" w:rsidP="0013708F">
            <w:pPr>
              <w:pStyle w:val="Cornernotation"/>
              <w:suppressLineNumbers/>
              <w:suppressAutoHyphens/>
              <w:spacing w:before="120" w:after="120"/>
              <w:ind w:left="0" w:right="0" w:firstLine="0"/>
              <w:rPr>
                <w:lang w:val="ru-RU"/>
              </w:rPr>
            </w:pPr>
            <w:r w:rsidRPr="00602D58">
              <w:rPr>
                <w:b/>
                <w:bCs/>
                <w:lang w:val="ru-RU" w:eastAsia="ru-RU"/>
              </w:rPr>
              <w:drawing>
                <wp:inline distT="0" distB="0" distL="0" distR="0" wp14:anchorId="0629C686" wp14:editId="0BB1BA5B">
                  <wp:extent cx="2619375" cy="1085850"/>
                  <wp:effectExtent l="0" t="0" r="952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2C39080B" w14:textId="77777777" w:rsidR="001C3D06" w:rsidRPr="00602D58" w:rsidRDefault="001C3D06" w:rsidP="0013708F">
            <w:pPr>
              <w:ind w:left="2584"/>
            </w:pPr>
            <w:proofErr w:type="spellStart"/>
            <w:r w:rsidRPr="00602D58">
              <w:t>Distr</w:t>
            </w:r>
            <w:proofErr w:type="spellEnd"/>
            <w:r w:rsidRPr="00602D58">
              <w:t xml:space="preserve">.: </w:t>
            </w:r>
            <w:proofErr w:type="spellStart"/>
            <w:r w:rsidRPr="00602D58">
              <w:t>General</w:t>
            </w:r>
            <w:proofErr w:type="spellEnd"/>
          </w:p>
          <w:p w14:paraId="22F6484B" w14:textId="740B96F5" w:rsidR="001C3D06" w:rsidRPr="00602D58" w:rsidRDefault="00BD21C0" w:rsidP="0013708F">
            <w:pPr>
              <w:ind w:left="2584"/>
            </w:pPr>
            <w:r w:rsidRPr="00602D58">
              <w:t>9</w:t>
            </w:r>
            <w:r w:rsidR="001C70E4" w:rsidRPr="00602D58">
              <w:t xml:space="preserve"> </w:t>
            </w:r>
            <w:proofErr w:type="spellStart"/>
            <w:r w:rsidR="001C70E4" w:rsidRPr="00602D58">
              <w:t>September</w:t>
            </w:r>
            <w:proofErr w:type="spellEnd"/>
            <w:r w:rsidR="001C70E4" w:rsidRPr="00602D58">
              <w:t xml:space="preserve"> </w:t>
            </w:r>
            <w:r w:rsidR="001C3D06" w:rsidRPr="00602D58">
              <w:t>2024</w:t>
            </w:r>
          </w:p>
          <w:p w14:paraId="5D4024DC" w14:textId="1F24D42A" w:rsidR="001C3D06" w:rsidRPr="00602D58" w:rsidRDefault="00C42976" w:rsidP="0013708F">
            <w:pPr>
              <w:ind w:left="2584"/>
            </w:pPr>
            <w:proofErr w:type="spellStart"/>
            <w:r w:rsidRPr="00602D58">
              <w:t>Russian</w:t>
            </w:r>
            <w:proofErr w:type="spellEnd"/>
          </w:p>
          <w:p w14:paraId="00D2EDEF" w14:textId="77777777" w:rsidR="001C3D06" w:rsidRPr="00602D58" w:rsidRDefault="001C3D06" w:rsidP="0013708F">
            <w:pPr>
              <w:ind w:left="2584"/>
            </w:pPr>
            <w:proofErr w:type="spellStart"/>
            <w:r w:rsidRPr="00602D58">
              <w:t>Original</w:t>
            </w:r>
            <w:proofErr w:type="spellEnd"/>
            <w:r w:rsidRPr="00602D58">
              <w:t xml:space="preserve">: </w:t>
            </w:r>
            <w:proofErr w:type="spellStart"/>
            <w:r w:rsidRPr="00602D58">
              <w:t>English</w:t>
            </w:r>
            <w:proofErr w:type="spellEnd"/>
          </w:p>
          <w:p w14:paraId="36FE8D6B" w14:textId="77777777" w:rsidR="001C3D06" w:rsidRPr="00602D58" w:rsidRDefault="001C3D06" w:rsidP="0013708F"/>
        </w:tc>
      </w:tr>
    </w:tbl>
    <w:bookmarkEnd w:id="0"/>
    <w:p w14:paraId="4AE699EF" w14:textId="77777777" w:rsidR="00C42976" w:rsidRPr="00602D58" w:rsidRDefault="00C42976" w:rsidP="00C42976">
      <w:pPr>
        <w:pStyle w:val="AFCorNot12Bold"/>
        <w:rPr>
          <w:lang w:val="ru-RU"/>
        </w:rPr>
      </w:pPr>
      <w:r w:rsidRPr="00602D58">
        <w:rPr>
          <w:lang w:val="ru-RU"/>
        </w:rPr>
        <w:t xml:space="preserve">Конференция Сторон Конвенции </w:t>
      </w:r>
      <w:r w:rsidRPr="00602D58">
        <w:rPr>
          <w:lang w:val="ru-RU"/>
        </w:rPr>
        <w:br/>
        <w:t xml:space="preserve">о биологическом разнообразии, </w:t>
      </w:r>
      <w:r w:rsidRPr="00602D58">
        <w:rPr>
          <w:lang w:val="ru-RU"/>
        </w:rPr>
        <w:br/>
        <w:t xml:space="preserve">выступающая в качестве совещания </w:t>
      </w:r>
      <w:r w:rsidRPr="00602D58">
        <w:rPr>
          <w:lang w:val="ru-RU"/>
        </w:rPr>
        <w:br/>
        <w:t xml:space="preserve">Сторон Нагойского протокола </w:t>
      </w:r>
      <w:bookmarkStart w:id="2" w:name="_Hlk177230613"/>
      <w:r w:rsidRPr="00602D58">
        <w:rPr>
          <w:lang w:val="ru-RU"/>
        </w:rPr>
        <w:t xml:space="preserve">регулирования </w:t>
      </w:r>
      <w:r w:rsidRPr="00602D58">
        <w:rPr>
          <w:lang w:val="ru-RU"/>
        </w:rPr>
        <w:br/>
        <w:t xml:space="preserve">доступа к генетическим ресурсам и совместного </w:t>
      </w:r>
      <w:r w:rsidRPr="00602D58">
        <w:rPr>
          <w:lang w:val="ru-RU"/>
        </w:rPr>
        <w:br/>
        <w:t xml:space="preserve">использования на справедливой и равной </w:t>
      </w:r>
      <w:r w:rsidRPr="00602D58">
        <w:rPr>
          <w:lang w:val="ru-RU"/>
        </w:rPr>
        <w:br/>
        <w:t>основе выгод от их применения</w:t>
      </w:r>
      <w:bookmarkEnd w:id="2"/>
    </w:p>
    <w:p w14:paraId="2D4FC505" w14:textId="77777777" w:rsidR="00C42976" w:rsidRPr="00602D58" w:rsidRDefault="00C42976" w:rsidP="00C42976">
      <w:pPr>
        <w:pStyle w:val="Cornernotation"/>
        <w:rPr>
          <w:b/>
          <w:sz w:val="22"/>
          <w:lang w:val="ru-RU"/>
        </w:rPr>
      </w:pPr>
      <w:r w:rsidRPr="00602D58">
        <w:rPr>
          <w:b/>
          <w:sz w:val="22"/>
          <w:lang w:val="ru-RU"/>
        </w:rPr>
        <w:t>Пятое совещание</w:t>
      </w:r>
    </w:p>
    <w:p w14:paraId="68461513" w14:textId="77777777" w:rsidR="00C42976" w:rsidRPr="00602D58" w:rsidRDefault="00C42976" w:rsidP="00C42976">
      <w:pPr>
        <w:pStyle w:val="Venuedate"/>
        <w:rPr>
          <w:lang w:val="ru-RU"/>
        </w:rPr>
      </w:pPr>
      <w:r w:rsidRPr="00602D58">
        <w:rPr>
          <w:lang w:val="ru-RU"/>
        </w:rPr>
        <w:t>Кали, Колумбия, 21 октября – 1 ноября 2024 года</w:t>
      </w:r>
    </w:p>
    <w:p w14:paraId="7CA29068" w14:textId="749F3954" w:rsidR="00D71FCE" w:rsidRPr="00602D58" w:rsidRDefault="00C42976" w:rsidP="00C42976">
      <w:pPr>
        <w:pStyle w:val="AHAgendaItem"/>
        <w:rPr>
          <w:b/>
          <w:bCs/>
          <w:lang w:val="ru-RU"/>
        </w:rPr>
      </w:pPr>
      <w:r w:rsidRPr="00602D58">
        <w:rPr>
          <w:lang w:val="ru-RU"/>
        </w:rPr>
        <w:t xml:space="preserve">Пункт </w:t>
      </w:r>
      <w:r w:rsidR="004119D4" w:rsidRPr="00602D58">
        <w:rPr>
          <w:lang w:val="ru-RU"/>
        </w:rPr>
        <w:t>11</w:t>
      </w:r>
      <w:r w:rsidRPr="00602D58">
        <w:rPr>
          <w:lang w:val="ru-RU"/>
        </w:rPr>
        <w:t xml:space="preserve"> предварительной повестки дня</w:t>
      </w:r>
      <w:r w:rsidR="00D71FCE" w:rsidRPr="00602D58">
        <w:rPr>
          <w:rStyle w:val="FootnoteReference"/>
          <w:lang w:val="ru-RU"/>
        </w:rPr>
        <w:footnoteReference w:customMarkFollows="1" w:id="2"/>
        <w:t>*</w:t>
      </w:r>
    </w:p>
    <w:p w14:paraId="7C594954" w14:textId="62D7078D" w:rsidR="00C42976" w:rsidRPr="00602D58" w:rsidRDefault="004119D4" w:rsidP="00DE3968">
      <w:pPr>
        <w:pStyle w:val="AHAgendaTitle"/>
        <w:jc w:val="left"/>
        <w:rPr>
          <w:lang w:val="ru-RU"/>
        </w:rPr>
      </w:pPr>
      <w:r w:rsidRPr="00602D58">
        <w:rPr>
          <w:lang w:val="ru-RU"/>
        </w:rPr>
        <w:t>Сотрудничество с международными организациями,</w:t>
      </w:r>
      <w:r w:rsidR="00C42976" w:rsidRPr="00602D58">
        <w:rPr>
          <w:lang w:val="ru-RU"/>
        </w:rPr>
        <w:t xml:space="preserve"> </w:t>
      </w:r>
    </w:p>
    <w:p w14:paraId="453E2201" w14:textId="7792537D" w:rsidR="00C42976" w:rsidRPr="00602D58" w:rsidRDefault="004119D4" w:rsidP="00DE3968">
      <w:pPr>
        <w:pStyle w:val="AHAgendaTitle"/>
        <w:jc w:val="left"/>
        <w:rPr>
          <w:lang w:val="ru-RU"/>
        </w:rPr>
      </w:pPr>
      <w:r w:rsidRPr="00602D58">
        <w:rPr>
          <w:lang w:val="ru-RU"/>
        </w:rPr>
        <w:t>органами, созданными в рамках других конвенций,</w:t>
      </w:r>
      <w:r w:rsidR="00C42976" w:rsidRPr="00602D58">
        <w:rPr>
          <w:lang w:val="ru-RU"/>
        </w:rPr>
        <w:t xml:space="preserve"> </w:t>
      </w:r>
    </w:p>
    <w:p w14:paraId="038AE7B6" w14:textId="2297DA3C" w:rsidR="00D71FCE" w:rsidRPr="00602D58" w:rsidRDefault="004119D4" w:rsidP="00DE3968">
      <w:pPr>
        <w:pStyle w:val="AHAgendaTitle"/>
        <w:jc w:val="left"/>
        <w:rPr>
          <w:lang w:val="ru-RU"/>
        </w:rPr>
      </w:pPr>
      <w:r w:rsidRPr="00602D58">
        <w:rPr>
          <w:lang w:val="ru-RU"/>
        </w:rPr>
        <w:t>и инициативами</w:t>
      </w:r>
    </w:p>
    <w:bookmarkEnd w:id="1" w:displacedByCustomXml="next"/>
    <w:sdt>
      <w:sdtPr>
        <w:rPr>
          <w:lang w:val="ru-RU"/>
        </w:rPr>
        <w:alias w:val="Title"/>
        <w:tag w:val=""/>
        <w:id w:val="-1842842247"/>
        <w:placeholder>
          <w:docPart w:val="592AD996B13A47F19335420049310667"/>
        </w:placeholder>
        <w:dataBinding w:prefixMappings="xmlns:ns0='http://purl.org/dc/elements/1.1/' xmlns:ns1='http://schemas.openxmlformats.org/package/2006/metadata/core-properties' " w:xpath="/ns1:coreProperties[1]/ns0:title[1]" w:storeItemID="{6C3C8BC8-F283-45AE-878A-BAB7291924A1}"/>
        <w:text/>
      </w:sdtPr>
      <w:sdtContent>
        <w:p w14:paraId="301AA5E9" w14:textId="096F291C" w:rsidR="004C2D0B" w:rsidRPr="00602D58" w:rsidRDefault="004119D4" w:rsidP="008D3C88">
          <w:pPr>
            <w:pStyle w:val="CBDTitle"/>
            <w:ind w:right="857"/>
            <w:rPr>
              <w:lang w:val="ru-RU"/>
            </w:rPr>
          </w:pPr>
          <w:r w:rsidRPr="00602D58">
            <w:rPr>
              <w:lang w:val="ru-RU"/>
            </w:rPr>
            <w:t>Сотрудничество с международными организациями, органами, созданными в рамках других конвенций, и инициативами</w:t>
          </w:r>
        </w:p>
      </w:sdtContent>
    </w:sdt>
    <w:p w14:paraId="150B6EF6" w14:textId="01DF5243" w:rsidR="00D71FCE" w:rsidRPr="00602D58" w:rsidRDefault="00FD57D6" w:rsidP="00D71FCE">
      <w:pPr>
        <w:pStyle w:val="Subtitle1"/>
      </w:pPr>
      <w:r w:rsidRPr="00602D58">
        <w:rPr>
          <w:rFonts w:ascii="Times New Roman" w:hAnsi="Times New Roman"/>
        </w:rPr>
        <w:t>З</w:t>
      </w:r>
      <w:r w:rsidR="001853D6" w:rsidRPr="00602D58">
        <w:rPr>
          <w:rFonts w:ascii="Times New Roman" w:hAnsi="Times New Roman"/>
        </w:rPr>
        <w:t>аписка</w:t>
      </w:r>
      <w:r w:rsidRPr="00602D58">
        <w:rPr>
          <w:rFonts w:ascii="Times New Roman" w:hAnsi="Times New Roman"/>
        </w:rPr>
        <w:t xml:space="preserve"> </w:t>
      </w:r>
      <w:r w:rsidR="001853D6" w:rsidRPr="00602D58">
        <w:rPr>
          <w:rFonts w:ascii="Times New Roman" w:hAnsi="Times New Roman"/>
        </w:rPr>
        <w:t>секретариата</w:t>
      </w:r>
    </w:p>
    <w:p w14:paraId="72ACA1F7" w14:textId="630C2681" w:rsidR="00D71FCE" w:rsidRPr="00602D58" w:rsidRDefault="00CC2664" w:rsidP="000207AB">
      <w:pPr>
        <w:pStyle w:val="CBDH1"/>
        <w:rPr>
          <w:lang w:val="ru-RU"/>
        </w:rPr>
      </w:pPr>
      <w:r w:rsidRPr="00602D58">
        <w:rPr>
          <w:lang w:val="ru-RU"/>
        </w:rPr>
        <w:t>I.</w:t>
      </w:r>
      <w:r w:rsidRPr="00602D58">
        <w:rPr>
          <w:lang w:val="ru-RU"/>
        </w:rPr>
        <w:tab/>
      </w:r>
      <w:r w:rsidR="00FD57D6" w:rsidRPr="00602D58">
        <w:rPr>
          <w:lang w:val="ru-RU"/>
        </w:rPr>
        <w:t>Введение</w:t>
      </w:r>
    </w:p>
    <w:p w14:paraId="7F508701" w14:textId="66B540A5" w:rsidR="00F25E33" w:rsidRPr="00602D58" w:rsidRDefault="00F25E33" w:rsidP="00F25E33">
      <w:pPr>
        <w:pStyle w:val="CBDNormalNumber"/>
        <w:numPr>
          <w:ilvl w:val="0"/>
          <w:numId w:val="3"/>
        </w:numPr>
        <w:rPr>
          <w:lang w:val="ru-RU"/>
        </w:rPr>
      </w:pPr>
      <w:r w:rsidRPr="00602D58">
        <w:rPr>
          <w:lang w:val="ru-RU"/>
        </w:rPr>
        <w:t xml:space="preserve">В своем решении </w:t>
      </w:r>
      <w:hyperlink r:id="rId14" w:history="1">
        <w:r w:rsidRPr="00602D58">
          <w:rPr>
            <w:rStyle w:val="Hyperlink"/>
            <w:lang w:val="ru-RU"/>
          </w:rPr>
          <w:t>NP-3/7</w:t>
        </w:r>
      </w:hyperlink>
      <w:r w:rsidRPr="00602D58">
        <w:rPr>
          <w:lang w:val="ru-RU"/>
        </w:rPr>
        <w:t xml:space="preserve"> о сотрудничестве с другими конвенциями, международными организациями и инициативами Конференция Сторон, выступающая в качестве совещания Сторон Нагойского протокола </w:t>
      </w:r>
      <w:bookmarkStart w:id="3" w:name="_Hlk177579017"/>
      <w:r w:rsidRPr="00602D58">
        <w:rPr>
          <w:lang w:val="ru-RU"/>
        </w:rPr>
        <w:t>регулирования доступа к генетическим ресурсам и совместного использования на справедливой и равной основе выгод от их применения</w:t>
      </w:r>
      <w:bookmarkEnd w:id="3"/>
      <w:r w:rsidRPr="00602D58">
        <w:rPr>
          <w:lang w:val="ru-RU"/>
        </w:rPr>
        <w:t xml:space="preserve">, поручила Исполнительному секретарю продолжать участвовать в соответствующих текущих процессах и обсуждениях политики, а также надлежащим образом поддерживать связь с другими конвенциями, международными организациями и инициативами с целью предоставления и сбора информации о текущих обсуждениях по тематике, связанной с доступом к генетическим ресурсам и совместным использованием выгод, в частности по вопросам общественного здравоохранения (пункт 2). Это было дополнено решением </w:t>
      </w:r>
      <w:hyperlink r:id="rId15" w:history="1">
        <w:r w:rsidRPr="00602D58">
          <w:rPr>
            <w:rStyle w:val="Hyperlink"/>
            <w:lang w:val="ru-RU"/>
          </w:rPr>
          <w:t>NP-3/14</w:t>
        </w:r>
      </w:hyperlink>
      <w:r w:rsidRPr="00CB41FD">
        <w:rPr>
          <w:rStyle w:val="Hyperlink"/>
          <w:color w:val="auto"/>
          <w:u w:val="none"/>
          <w:lang w:val="ru-RU"/>
        </w:rPr>
        <w:t>, в котором</w:t>
      </w:r>
      <w:r w:rsidRPr="00CB41FD">
        <w:rPr>
          <w:lang w:val="ru-RU"/>
        </w:rPr>
        <w:t xml:space="preserve"> </w:t>
      </w:r>
      <w:r w:rsidRPr="00602D58">
        <w:rPr>
          <w:lang w:val="ru-RU"/>
        </w:rPr>
        <w:t>Конференция Сторон, выступающая в качестве совещания Сторон Протокола, постановила включить в повестку дня своих будущих совещаний постоянный пункт, озаглавленный «сотрудничество с другими международными организациями», для оценки достижений в рамках соответствующих международных форумов (пункт 6).</w:t>
      </w:r>
      <w:r w:rsidR="002725D4">
        <w:rPr>
          <w:lang w:val="ru-RU"/>
        </w:rPr>
        <w:t xml:space="preserve"> </w:t>
      </w:r>
    </w:p>
    <w:p w14:paraId="4F582726" w14:textId="0E888713" w:rsidR="00F25E33" w:rsidRPr="00602D58" w:rsidRDefault="00F25E33" w:rsidP="00F25E33">
      <w:pPr>
        <w:pStyle w:val="CBDNormalNumber"/>
        <w:numPr>
          <w:ilvl w:val="0"/>
          <w:numId w:val="3"/>
        </w:numPr>
        <w:rPr>
          <w:lang w:val="ru-RU"/>
        </w:rPr>
      </w:pPr>
      <w:r w:rsidRPr="00602D58">
        <w:rPr>
          <w:lang w:val="ru-RU"/>
        </w:rPr>
        <w:t xml:space="preserve">В настоящей записке представлен обзор деятельности, предпринятой Исполнительным секретарем за период после четвертого совещания Конференции Сторон, выступающей в качестве совещания Сторон Протокола, по развитию и укреплению сотрудничества с другими </w:t>
      </w:r>
      <w:r w:rsidRPr="00602D58">
        <w:rPr>
          <w:lang w:val="ru-RU"/>
        </w:rPr>
        <w:lastRenderedPageBreak/>
        <w:t xml:space="preserve">международными организациями, органами, созданными в рамках других конвенций, и инициативами, включая основные события в рамках международных соглашений и документов, имеющих отношение к данному вопросу. В разделе II настоящей записки рассматриваются основные события в рамках международных соглашений и документов, имеющих отношение к регулированию доступа и совместного использования выгод, а также мероприятия, осуществленные совместно с другими межправительственными организациями. В разделе III представлена обобщенная информация о сотрудничестве с другими организациями, направленном на поддержку ратификации и осуществления Нагойского протокола, а также на повышение осведомленности о нем и создание соответствующего потенциала, однако эта обобщенная информация не является исчерпывающей. Дополнительная информация о сотрудничестве в рамках Конвенции о биологическом разнообразии (КБР) представлена в документах </w:t>
      </w:r>
      <w:hyperlink r:id="rId16" w:history="1">
        <w:r w:rsidRPr="00602D58">
          <w:rPr>
            <w:rStyle w:val="Hyperlink"/>
            <w:lang w:val="ru-RU"/>
          </w:rPr>
          <w:t>CBD/SBI/4/10</w:t>
        </w:r>
      </w:hyperlink>
      <w:r w:rsidRPr="00602D58">
        <w:rPr>
          <w:lang w:val="ru-RU"/>
        </w:rPr>
        <w:t xml:space="preserve"> и CBD/COP/16/10. В разделе IV настоящей записки приводятся заключительные замечания.</w:t>
      </w:r>
    </w:p>
    <w:p w14:paraId="03E2CB54" w14:textId="77777777" w:rsidR="00F25E33" w:rsidRPr="00602D58" w:rsidRDefault="00F25E33" w:rsidP="00F25E33">
      <w:pPr>
        <w:pStyle w:val="CBDH1"/>
        <w:rPr>
          <w:lang w:val="ru-RU"/>
        </w:rPr>
      </w:pPr>
      <w:r w:rsidRPr="00602D58">
        <w:rPr>
          <w:lang w:val="ru-RU"/>
        </w:rPr>
        <w:t>II.</w:t>
      </w:r>
      <w:r w:rsidRPr="00602D58">
        <w:rPr>
          <w:lang w:val="ru-RU"/>
        </w:rPr>
        <w:tab/>
        <w:t>Основные события в рамках международных соглашений и совместной деятельности с межправительственными организациями, касающиеся вопросов, связанных с доступом к генетическим ресурсам и совместным использованием выгод</w:t>
      </w:r>
    </w:p>
    <w:p w14:paraId="2E9F05EC" w14:textId="77777777" w:rsidR="00F25E33" w:rsidRPr="00602D58" w:rsidRDefault="00F25E33" w:rsidP="00F25E33">
      <w:pPr>
        <w:pStyle w:val="CBDNormalNumber"/>
        <w:numPr>
          <w:ilvl w:val="0"/>
          <w:numId w:val="3"/>
        </w:numPr>
        <w:rPr>
          <w:lang w:val="ru-RU"/>
        </w:rPr>
      </w:pPr>
      <w:r w:rsidRPr="00602D58">
        <w:rPr>
          <w:lang w:val="ru-RU"/>
        </w:rPr>
        <w:t>Вопросы, имеющие отношение к доступу к генетическим ресурсам и совместному использованию выгод, рассматриваются другими международными инструментами помимо Конвенции о биологическом разнообразии 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Секретариат Конвенции сотрудничает с различными межправительственными организациями, работающими в данной области, с тем чтобы быть в курсе событий, происходящих на других международных форумах, и предоставлять информацию о событиях в рамках соответствующих процессов, имеющих отношение к Конвенции и Нагойскому протоколу. Многие из таких организаций участвуют в процессах, происходящих в рамках Конвенции и Протокола. Информация, приведенная в настоящем разделе, является актуальной по состоянию на 23 августа 2024 года.</w:t>
      </w:r>
    </w:p>
    <w:p w14:paraId="25B2EF40" w14:textId="77777777" w:rsidR="00F25E33" w:rsidRPr="00602D58" w:rsidRDefault="00F25E33" w:rsidP="00F25E33">
      <w:pPr>
        <w:pStyle w:val="CBDH2"/>
        <w:rPr>
          <w:lang w:val="ru-RU"/>
        </w:rPr>
      </w:pPr>
      <w:r w:rsidRPr="00602D58">
        <w:rPr>
          <w:lang w:val="ru-RU"/>
        </w:rPr>
        <w:t>A.</w:t>
      </w:r>
      <w:r w:rsidRPr="00602D58">
        <w:rPr>
          <w:lang w:val="ru-RU"/>
        </w:rPr>
        <w:tab/>
        <w:t>Международный договор о генетических ресурсах растений для производства продовольствия и ведения сельского хозяйства</w:t>
      </w:r>
    </w:p>
    <w:p w14:paraId="5C912CC9" w14:textId="43757308" w:rsidR="00F25E33" w:rsidRPr="00602D58" w:rsidRDefault="00F25E33" w:rsidP="00F25E33">
      <w:pPr>
        <w:pStyle w:val="CBDNormalNumber"/>
        <w:numPr>
          <w:ilvl w:val="0"/>
          <w:numId w:val="3"/>
        </w:numPr>
        <w:rPr>
          <w:lang w:val="ru-RU"/>
        </w:rPr>
      </w:pPr>
      <w:r w:rsidRPr="00602D58">
        <w:rPr>
          <w:lang w:val="ru-RU"/>
        </w:rPr>
        <w:t xml:space="preserve">Секретариат Конвенции поддерживает многолетние взаимоотношения с секретариатом Международного договора о генетических ресурсах растений для производства продовольствия и ведения сельского хозяйства. Оба секретариата ведут регулярную переписку, и секретариат Конвенции активно участвует в работе по различным направлениям, которая </w:t>
      </w:r>
      <w:r w:rsidR="00E016FD">
        <w:rPr>
          <w:lang w:val="ru-RU"/>
        </w:rPr>
        <w:t>осуществляется</w:t>
      </w:r>
      <w:r w:rsidRPr="00602D58">
        <w:rPr>
          <w:lang w:val="ru-RU"/>
        </w:rPr>
        <w:t xml:space="preserve"> в рамках Международного договора.</w:t>
      </w:r>
    </w:p>
    <w:p w14:paraId="4870003F" w14:textId="542A6ADD" w:rsidR="00F25E33" w:rsidRPr="00602D58" w:rsidRDefault="00F25E33" w:rsidP="00F25E33">
      <w:pPr>
        <w:pStyle w:val="CBDNormalNumber"/>
        <w:numPr>
          <w:ilvl w:val="0"/>
          <w:numId w:val="3"/>
        </w:numPr>
        <w:rPr>
          <w:lang w:val="ru-RU"/>
        </w:rPr>
      </w:pPr>
      <w:r w:rsidRPr="00602D58">
        <w:rPr>
          <w:lang w:val="ru-RU"/>
        </w:rPr>
        <w:t xml:space="preserve">Секретариат Конвенции представил десятой сессии Управляющего органа Международного договора </w:t>
      </w:r>
      <w:r w:rsidR="00E016FD" w:rsidRPr="00602D58">
        <w:rPr>
          <w:lang w:val="ru-RU"/>
        </w:rPr>
        <w:t xml:space="preserve">доклад </w:t>
      </w:r>
      <w:r w:rsidR="00E016FD">
        <w:rPr>
          <w:lang w:val="ru-RU"/>
        </w:rPr>
        <w:t>о</w:t>
      </w:r>
      <w:r w:rsidRPr="00602D58">
        <w:rPr>
          <w:lang w:val="ru-RU"/>
        </w:rPr>
        <w:t xml:space="preserve"> последних событи</w:t>
      </w:r>
      <w:r w:rsidR="00E016FD">
        <w:rPr>
          <w:lang w:val="ru-RU"/>
        </w:rPr>
        <w:t>ях</w:t>
      </w:r>
      <w:r w:rsidRPr="00602D58">
        <w:rPr>
          <w:lang w:val="ru-RU"/>
        </w:rPr>
        <w:t xml:space="preserve"> в рамках Конвенции и Нагойского протокола</w:t>
      </w:r>
      <w:r w:rsidRPr="00602D58">
        <w:rPr>
          <w:rStyle w:val="FootnoteReference"/>
          <w:lang w:val="ru-RU"/>
        </w:rPr>
        <w:footnoteReference w:id="3"/>
      </w:r>
      <w:r w:rsidRPr="00602D58">
        <w:rPr>
          <w:lang w:val="ru-RU"/>
        </w:rPr>
        <w:t xml:space="preserve"> и принял участие в десятой сессии Управляющего органа, проходившей с 20 по 24</w:t>
      </w:r>
      <w:r w:rsidR="00212B16">
        <w:rPr>
          <w:lang w:val="ru-RU"/>
        </w:rPr>
        <w:t> </w:t>
      </w:r>
      <w:r w:rsidRPr="00602D58">
        <w:rPr>
          <w:lang w:val="ru-RU"/>
        </w:rPr>
        <w:t>ноября 2023 года в Риме. Исполняющий обязанности Исполнительного секретаря выступил с заявлением в ходе церемонии открытия и обратился с программной речью к участникам специального мероприятия «От семян к инновационным решениям в интересах обеспечения нашего будущего».</w:t>
      </w:r>
    </w:p>
    <w:p w14:paraId="0BC659F1" w14:textId="254C9C06" w:rsidR="00F25E33" w:rsidRPr="00602D58" w:rsidRDefault="00F25E33" w:rsidP="00F25E33">
      <w:pPr>
        <w:pStyle w:val="CBDNormalNumber"/>
        <w:numPr>
          <w:ilvl w:val="0"/>
          <w:numId w:val="3"/>
        </w:numPr>
        <w:rPr>
          <w:lang w:val="ru-RU"/>
        </w:rPr>
      </w:pPr>
      <w:r w:rsidRPr="00602D58">
        <w:rPr>
          <w:lang w:val="ru-RU"/>
        </w:rPr>
        <w:t xml:space="preserve">Управляющий орган принял ряд резолюций, имеющих значение для Конвенции и Протокола, в том числе о Многосторонней системе доступа к генетическим ресурсам и распределения выгод, о создании Глобальной информационной системы, о правах фермеров, создании потенциала, сотрудничестве с Конвенцией о биологическом разнообразии и о цифровой информации </w:t>
      </w:r>
      <w:r w:rsidR="00E016FD">
        <w:rPr>
          <w:lang w:val="ru-RU"/>
        </w:rPr>
        <w:t xml:space="preserve">о последовательностях </w:t>
      </w:r>
      <w:r w:rsidRPr="00602D58">
        <w:rPr>
          <w:lang w:val="ru-RU"/>
        </w:rPr>
        <w:t xml:space="preserve">/ данных о последовательности оснований </w:t>
      </w:r>
      <w:r w:rsidRPr="00602D58">
        <w:rPr>
          <w:lang w:val="ru-RU"/>
        </w:rPr>
        <w:lastRenderedPageBreak/>
        <w:t>генетических ресурсов растений для производства продовольствия и ведения сельского хозяйства.</w:t>
      </w:r>
    </w:p>
    <w:p w14:paraId="537518FD" w14:textId="77777777" w:rsidR="00F25E33" w:rsidRPr="00602D58" w:rsidRDefault="00F25E33" w:rsidP="00F25E33">
      <w:pPr>
        <w:pStyle w:val="CBDNormalNumber"/>
        <w:numPr>
          <w:ilvl w:val="0"/>
          <w:numId w:val="3"/>
        </w:numPr>
        <w:rPr>
          <w:lang w:val="ru-RU"/>
        </w:rPr>
      </w:pPr>
      <w:r w:rsidRPr="00602D58">
        <w:rPr>
          <w:lang w:val="ru-RU"/>
        </w:rPr>
        <w:t>В резолюции 5/2023 «Создание Глобальной информационной системы» Управляющий орган поручил Секретарю Международного договора осуществлять обмен соответствующей информацией и укреплять связи с Механизмом посредничества для регулирования доступа к генетическим ресурсам и совместного использования выгод в контексте выполнения программы работы Глобальной информационной системы (пункт 12).</w:t>
      </w:r>
    </w:p>
    <w:p w14:paraId="4E4C82B8" w14:textId="070A59AA" w:rsidR="00F25E33" w:rsidRPr="00602D58" w:rsidRDefault="00F25E33" w:rsidP="00F25E33">
      <w:pPr>
        <w:pStyle w:val="CBDNormalNumber"/>
        <w:numPr>
          <w:ilvl w:val="0"/>
          <w:numId w:val="3"/>
        </w:numPr>
        <w:rPr>
          <w:lang w:val="ru-RU"/>
        </w:rPr>
      </w:pPr>
      <w:r w:rsidRPr="00602D58">
        <w:rPr>
          <w:lang w:val="ru-RU"/>
        </w:rPr>
        <w:t xml:space="preserve">В резолюции </w:t>
      </w:r>
      <w:hyperlink r:id="rId17">
        <w:r w:rsidRPr="00602D58">
          <w:rPr>
            <w:rStyle w:val="Hyperlink"/>
            <w:lang w:val="ru-RU"/>
          </w:rPr>
          <w:t>13/2023</w:t>
        </w:r>
      </w:hyperlink>
      <w:r w:rsidRPr="00602D58">
        <w:rPr>
          <w:lang w:val="ru-RU"/>
        </w:rPr>
        <w:t xml:space="preserve"> «Сотрудничество с Конвенцией о биологическом разнообразии» Управляющий орган поручил Секретарю продолжать мониторинг и принимать участие в соответствующих</w:t>
      </w:r>
      <w:r w:rsidR="00602D58">
        <w:rPr>
          <w:lang w:val="ru-RU"/>
        </w:rPr>
        <w:t xml:space="preserve"> </w:t>
      </w:r>
      <w:r w:rsidRPr="00602D58">
        <w:rPr>
          <w:lang w:val="ru-RU"/>
        </w:rPr>
        <w:t>процессах, связанных с Конвенцией и Нагойским протоколом, с тем чтобы содействовать</w:t>
      </w:r>
      <w:r w:rsidR="00602D58">
        <w:rPr>
          <w:lang w:val="ru-RU"/>
        </w:rPr>
        <w:t xml:space="preserve"> </w:t>
      </w:r>
      <w:r w:rsidRPr="00602D58">
        <w:rPr>
          <w:lang w:val="ru-RU"/>
        </w:rPr>
        <w:t>осуществлению конструктивного, гармоничного и целесообразного взаимодействия между ними на национальном и международном уровнях (пункт 2). В той же резолюции Управляющий орган поручил Секретарю, при наличии необходимых финансовых</w:t>
      </w:r>
      <w:r w:rsidR="00602D58">
        <w:rPr>
          <w:lang w:val="ru-RU"/>
        </w:rPr>
        <w:t xml:space="preserve"> </w:t>
      </w:r>
      <w:r w:rsidRPr="00602D58">
        <w:rPr>
          <w:lang w:val="ru-RU"/>
        </w:rPr>
        <w:t>ресурсов, продолжить совместно с секретариатом Конвенции проработку практических мер и мероприятий по дальнейшему укреплению этого сотрудничества, в том числе путем продления Меморандума о сотрудничестве, и продолжить разработку совместных инициатив двух секретариатов (пункт 11).</w:t>
      </w:r>
    </w:p>
    <w:p w14:paraId="683F9A64" w14:textId="03229694" w:rsidR="00F25E33" w:rsidRPr="00602D58" w:rsidRDefault="00F25E33" w:rsidP="00F25E33">
      <w:pPr>
        <w:pStyle w:val="CBDNormalNumber"/>
        <w:numPr>
          <w:ilvl w:val="0"/>
          <w:numId w:val="3"/>
        </w:numPr>
        <w:rPr>
          <w:lang w:val="ru-RU"/>
        </w:rPr>
      </w:pPr>
      <w:r w:rsidRPr="00602D58">
        <w:rPr>
          <w:lang w:val="ru-RU"/>
        </w:rPr>
        <w:t xml:space="preserve">Также в резолюции 13/2023 Управляющий орган поручил Секретарю продолжать следить за процессами </w:t>
      </w:r>
      <w:r w:rsidR="00602D58">
        <w:rPr>
          <w:lang w:val="ru-RU"/>
        </w:rPr>
        <w:t>в</w:t>
      </w:r>
      <w:r w:rsidRPr="00602D58">
        <w:rPr>
          <w:lang w:val="ru-RU"/>
        </w:rPr>
        <w:t xml:space="preserve"> контексте Конвенции и Нагойского протокола, связанными с цифровой информацией о последовательностях в отношении генетических ресурсов, предоставлять информацию о</w:t>
      </w:r>
      <w:r w:rsidR="00602D58">
        <w:rPr>
          <w:lang w:val="ru-RU"/>
        </w:rPr>
        <w:t xml:space="preserve"> </w:t>
      </w:r>
      <w:r w:rsidRPr="00602D58">
        <w:rPr>
          <w:lang w:val="ru-RU"/>
        </w:rPr>
        <w:t>соответствующих мероприятиях в рамках Международного договора, сотрудничать и при необходимости координировать с секретариатом Конвенции деятельность по вопросам, связанным с цифровой информацией о последовательностях в отношении генетических ресурсов, в целях содействия согласованности и взаимной поддержке между соответствующими конвенциями и процессами осуществления (пункт 18).</w:t>
      </w:r>
    </w:p>
    <w:p w14:paraId="6B12EE74" w14:textId="5150F51C" w:rsidR="00F25E33" w:rsidRPr="00602D58" w:rsidRDefault="00F25E33" w:rsidP="00F25E33">
      <w:pPr>
        <w:pStyle w:val="CBDNormalNumber"/>
        <w:numPr>
          <w:ilvl w:val="0"/>
          <w:numId w:val="3"/>
        </w:numPr>
        <w:rPr>
          <w:lang w:val="ru-RU"/>
        </w:rPr>
      </w:pPr>
      <w:r w:rsidRPr="00602D58">
        <w:rPr>
          <w:lang w:val="ru-RU"/>
        </w:rPr>
        <w:t>В резолюции 16/2023 «Рассмотрение вопроса о цифровой информации о последовательности оснований / данных о последовательности оснований генетических ресурсов для производства продовольствия и ведения сельского</w:t>
      </w:r>
      <w:r w:rsidR="00602D58">
        <w:rPr>
          <w:lang w:val="ru-RU"/>
        </w:rPr>
        <w:t xml:space="preserve"> </w:t>
      </w:r>
      <w:r w:rsidRPr="00602D58">
        <w:rPr>
          <w:lang w:val="ru-RU"/>
        </w:rPr>
        <w:t xml:space="preserve">хозяйства для целей Международного договора» Управляющий орган приветствовал решение 15/9 Конференции Сторон Конвенции и призвал Стороны Конвенции при дальнейшей проработке решения, обеспечивающего распределение выгод от использования цифровой информации о последовательностях в отношении генетических ресурсов, учитывать, как такое решение может быть адаптировано к целям Договора на взаимодополняющей основе (пункты 3 и 4). </w:t>
      </w:r>
    </w:p>
    <w:p w14:paraId="5052C935" w14:textId="77777777" w:rsidR="00F25E33" w:rsidRPr="00602D58" w:rsidRDefault="00F25E33" w:rsidP="00F25E33">
      <w:pPr>
        <w:pStyle w:val="CBDNormalNumber"/>
        <w:numPr>
          <w:ilvl w:val="0"/>
          <w:numId w:val="3"/>
        </w:numPr>
        <w:rPr>
          <w:lang w:val="ru-RU"/>
        </w:rPr>
      </w:pPr>
      <w:r w:rsidRPr="00602D58">
        <w:rPr>
          <w:lang w:val="ru-RU"/>
        </w:rPr>
        <w:t xml:space="preserve">Следует напомнить о том, что на своей девятой сессии (2022 г.) Управляющий орган в резолюции 3/2022 постановил возобновить работу Специальной рабочей группы открытого состава по совершенствованию функционирования Многосторонней системы доступа и распределения выгод. Возобновленная Рабочая группа собралась впервые в рамках нового мандата, проведя свое десятое совещание в июле 2023 года. Представитель секретариата Конвенции участвовал в этом совещании и выступил с заявлением, в котором представил обновленную информацию о соответствующих событиях в рамках Конвенции и Нагойского протокола. Сопредседатели Рабочей группы представили контрольный доклад десятой сессии Управляющего органа, и Управляющий орган принял резолюцию </w:t>
      </w:r>
      <w:hyperlink r:id="rId18">
        <w:r w:rsidRPr="00602D58">
          <w:rPr>
            <w:rStyle w:val="Hyperlink"/>
            <w:lang w:val="ru-RU"/>
          </w:rPr>
          <w:t>3/2023</w:t>
        </w:r>
      </w:hyperlink>
      <w:r w:rsidRPr="00602D58">
        <w:rPr>
          <w:lang w:val="ru-RU"/>
        </w:rPr>
        <w:t xml:space="preserve"> «Совершенствование функционирования Многосторонней системы </w:t>
      </w:r>
      <w:bookmarkStart w:id="4" w:name="_Hlk176810867"/>
      <w:r w:rsidRPr="00602D58">
        <w:rPr>
          <w:lang w:val="ru-RU"/>
        </w:rPr>
        <w:t>доступа к генетическим ресурсам и распределения выгод»</w:t>
      </w:r>
      <w:bookmarkEnd w:id="4"/>
      <w:r w:rsidRPr="00602D58">
        <w:rPr>
          <w:lang w:val="ru-RU"/>
        </w:rPr>
        <w:t xml:space="preserve">.  </w:t>
      </w:r>
    </w:p>
    <w:p w14:paraId="12FDD3D8" w14:textId="77777777" w:rsidR="00F25E33" w:rsidRPr="00602D58" w:rsidRDefault="00F25E33" w:rsidP="00F25E33">
      <w:pPr>
        <w:pStyle w:val="CBDNormalNumber"/>
        <w:numPr>
          <w:ilvl w:val="0"/>
          <w:numId w:val="3"/>
        </w:numPr>
        <w:rPr>
          <w:lang w:val="ru-RU"/>
        </w:rPr>
      </w:pPr>
      <w:r w:rsidRPr="00602D58">
        <w:rPr>
          <w:lang w:val="ru-RU"/>
        </w:rPr>
        <w:t xml:space="preserve">В резолюции 3/2023 Управляющий орган поддержал предложение Рабочей группы использовать «июньский пакет 2019 года» в качестве отправной точки для своей дальнейшей работы и поручил сопредседателям прежде всего уделить внимание трем выявленным «проблемным аспектам»: цифровой информации о последовательностях в отношении генетических ресурсов / данным о последовательностях генетических оснований; расширению перечня из Приложения I; структуре и ставкам платежей (пункты 1 и 2). В той </w:t>
      </w:r>
      <w:r w:rsidRPr="00602D58">
        <w:rPr>
          <w:lang w:val="ru-RU"/>
        </w:rPr>
        <w:lastRenderedPageBreak/>
        <w:t>же резолюции Управляющий орган призвал Рабочую группу принять к сведению решение 15/9 Конференции Сторон Конвенции и связанную с ним деятельность при рассмотрении вопроса о цифровой информации о последовательностях в отношении генетических ресурсов в контексте процесса совершенствования Многосторонней системы (пункт 4).</w:t>
      </w:r>
    </w:p>
    <w:p w14:paraId="2EB4B3ED" w14:textId="0D051903" w:rsidR="00F25E33" w:rsidRPr="00602D58" w:rsidRDefault="00453EB4" w:rsidP="00F25E33">
      <w:pPr>
        <w:pStyle w:val="CBDNormalNumber"/>
        <w:numPr>
          <w:ilvl w:val="0"/>
          <w:numId w:val="3"/>
        </w:numPr>
        <w:rPr>
          <w:lang w:val="ru-RU"/>
        </w:rPr>
      </w:pPr>
      <w:r>
        <w:rPr>
          <w:lang w:val="ru-RU"/>
        </w:rPr>
        <w:t>Одиннадцатое</w:t>
      </w:r>
      <w:r w:rsidR="00F25E33" w:rsidRPr="00602D58">
        <w:rPr>
          <w:lang w:val="ru-RU"/>
        </w:rPr>
        <w:t xml:space="preserve"> совещание Рабочей группы состоялось в апреле 2024 года. На этом совещании Рабочая группа сформулировала предложения по обновлению «июньского пакета 2019 года» и принял</w:t>
      </w:r>
      <w:r>
        <w:rPr>
          <w:lang w:val="ru-RU"/>
        </w:rPr>
        <w:t>а</w:t>
      </w:r>
      <w:r w:rsidR="00F25E33" w:rsidRPr="00602D58">
        <w:rPr>
          <w:lang w:val="ru-RU"/>
        </w:rPr>
        <w:t xml:space="preserve"> решение о том, что ее сопредседатели подготовят текст для переговоров к 12-му совещанию Рабочей группы, запланированному на сентябрь 2024 года. Представитель Секретариата Конвенции принял участие в </w:t>
      </w:r>
      <w:r w:rsidR="00212B16">
        <w:rPr>
          <w:lang w:val="ru-RU"/>
        </w:rPr>
        <w:t>11-м</w:t>
      </w:r>
      <w:r w:rsidR="00F25E33" w:rsidRPr="00602D58">
        <w:rPr>
          <w:lang w:val="ru-RU"/>
        </w:rPr>
        <w:t xml:space="preserve"> совещании Рабочей группы и представил информацию о соответствующих событиях в рамках Конвенции, в частности о работе, касающейся цифровой информации о последовательностях в отношении генетических ресурсов.</w:t>
      </w:r>
    </w:p>
    <w:p w14:paraId="65675640" w14:textId="77777777" w:rsidR="00F25E33" w:rsidRPr="00602D58" w:rsidRDefault="00F25E33" w:rsidP="00F25E33">
      <w:pPr>
        <w:pStyle w:val="CBDNormalNumber"/>
        <w:numPr>
          <w:ilvl w:val="0"/>
          <w:numId w:val="3"/>
        </w:numPr>
        <w:rPr>
          <w:lang w:val="ru-RU"/>
        </w:rPr>
      </w:pPr>
      <w:r w:rsidRPr="00602D58">
        <w:rPr>
          <w:lang w:val="ru-RU"/>
        </w:rPr>
        <w:t>Как отмечено выше, 12-е совещание Рабочей группы пройдет в сентябре 2024 года. Ожидается, что дальнейшие совещания Рабочей группы состоятся в 2025 году, а их итоги будут представлены 11-й сессии Управляющего органа в ноябре 2025 года.</w:t>
      </w:r>
    </w:p>
    <w:p w14:paraId="4864B635" w14:textId="77777777" w:rsidR="00F25E33" w:rsidRPr="00602D58" w:rsidRDefault="00F25E33" w:rsidP="00F25E33">
      <w:pPr>
        <w:pStyle w:val="CBDNormalNumber"/>
        <w:numPr>
          <w:ilvl w:val="0"/>
          <w:numId w:val="3"/>
        </w:numPr>
        <w:rPr>
          <w:lang w:val="ru-RU"/>
        </w:rPr>
      </w:pPr>
      <w:r w:rsidRPr="00602D58">
        <w:rPr>
          <w:lang w:val="ru-RU"/>
        </w:rPr>
        <w:t>В мае 2023 года представитель секретариата Конвенции участвовал в пятом совещании Научно-консультативного комитета по Глобальной системе информации статьи 17 Международного договора и представил на этом совещании соответствующую информацию.</w:t>
      </w:r>
    </w:p>
    <w:p w14:paraId="5AAEEABD" w14:textId="77777777" w:rsidR="00F25E33" w:rsidRPr="00602D58" w:rsidRDefault="00F25E33" w:rsidP="00F25E33">
      <w:pPr>
        <w:pStyle w:val="CBDNormalNumber"/>
        <w:numPr>
          <w:ilvl w:val="0"/>
          <w:numId w:val="3"/>
        </w:numPr>
        <w:rPr>
          <w:lang w:val="ru-RU"/>
        </w:rPr>
      </w:pPr>
      <w:r w:rsidRPr="00602D58">
        <w:rPr>
          <w:lang w:val="ru-RU"/>
        </w:rPr>
        <w:t>Представитель секретариата Международного договора участвовал в пятом совещании Неофициального консультативного комитета по созданию потенциала для осуществления Нагойского протокола и в межсессионной деятельности, направленной на разработку проекта плана действий по созданию потенциала для Протокола.</w:t>
      </w:r>
    </w:p>
    <w:p w14:paraId="03704C8D" w14:textId="77777777" w:rsidR="00F25E33" w:rsidRPr="00602D58" w:rsidRDefault="00F25E33" w:rsidP="00F25E33">
      <w:pPr>
        <w:pStyle w:val="CBDNormalNumber"/>
        <w:numPr>
          <w:ilvl w:val="0"/>
          <w:numId w:val="3"/>
        </w:numPr>
        <w:rPr>
          <w:lang w:val="ru-RU"/>
        </w:rPr>
      </w:pPr>
      <w:r w:rsidRPr="00602D58">
        <w:rPr>
          <w:lang w:val="ru-RU"/>
        </w:rPr>
        <w:t>Оба секретариата сотрудничали в разработке индикаторов по совместному использованию выгод в рамках Куньминско-Монреальской глобальной рамочной программы в области биоразнообразия, поскольку эти индикаторы имеют отношение к цели С и задаче 13, а также участвовали в процессе мониторинга применительно к задаче 15.6</w:t>
      </w:r>
      <w:r w:rsidRPr="00602D58">
        <w:rPr>
          <w:rStyle w:val="FootnoteReference"/>
          <w:lang w:val="ru-RU"/>
        </w:rPr>
        <w:footnoteReference w:id="4"/>
      </w:r>
      <w:r w:rsidRPr="00602D58">
        <w:rPr>
          <w:lang w:val="ru-RU"/>
        </w:rPr>
        <w:t xml:space="preserve"> в рамках глобальной системы индикаторов для целей в области устойчивого развития и задач Повестки дня в области устойчивого развития на период до 2030 года</w:t>
      </w:r>
      <w:r w:rsidRPr="00602D58">
        <w:rPr>
          <w:rStyle w:val="FootnoteReference"/>
          <w:lang w:val="ru-RU"/>
        </w:rPr>
        <w:footnoteReference w:id="5"/>
      </w:r>
      <w:r w:rsidRPr="00602D58">
        <w:rPr>
          <w:lang w:val="ru-RU"/>
        </w:rPr>
        <w:t>.</w:t>
      </w:r>
    </w:p>
    <w:p w14:paraId="06356251" w14:textId="77777777" w:rsidR="00F25E33" w:rsidRPr="00602D58" w:rsidRDefault="00F25E33" w:rsidP="00F25E33">
      <w:pPr>
        <w:pStyle w:val="CBDH2"/>
        <w:rPr>
          <w:lang w:val="ru-RU"/>
        </w:rPr>
      </w:pPr>
      <w:r w:rsidRPr="00602D58">
        <w:rPr>
          <w:lang w:val="ru-RU"/>
        </w:rPr>
        <w:t>B.</w:t>
      </w:r>
      <w:r w:rsidRPr="00602D58">
        <w:rPr>
          <w:lang w:val="ru-RU"/>
        </w:rPr>
        <w:tab/>
      </w:r>
      <w:bookmarkStart w:id="5" w:name="_Hlk176814284"/>
      <w:r w:rsidRPr="00602D58">
        <w:rPr>
          <w:lang w:val="ru-RU"/>
        </w:rPr>
        <w:t>Комиссия по генетическим ресурсам для производства продовольствия и ведения сельского хозяйства</w:t>
      </w:r>
    </w:p>
    <w:bookmarkEnd w:id="5"/>
    <w:p w14:paraId="49096D88" w14:textId="1F798B95" w:rsidR="00F25E33" w:rsidRPr="00602D58" w:rsidRDefault="00453EB4" w:rsidP="00F25E33">
      <w:pPr>
        <w:pStyle w:val="CBDNormalNumber"/>
        <w:numPr>
          <w:ilvl w:val="0"/>
          <w:numId w:val="3"/>
        </w:numPr>
        <w:rPr>
          <w:lang w:val="ru-RU"/>
        </w:rPr>
      </w:pPr>
      <w:r>
        <w:rPr>
          <w:lang w:val="ru-RU"/>
        </w:rPr>
        <w:t>К</w:t>
      </w:r>
      <w:r w:rsidRPr="00602D58">
        <w:rPr>
          <w:lang w:val="ru-RU"/>
        </w:rPr>
        <w:t>ак предусмотрено в их совместной программе работы</w:t>
      </w:r>
      <w:r>
        <w:rPr>
          <w:lang w:val="ru-RU"/>
        </w:rPr>
        <w:t xml:space="preserve">, </w:t>
      </w:r>
      <w:r w:rsidR="00F25E33" w:rsidRPr="00602D58">
        <w:rPr>
          <w:lang w:val="ru-RU"/>
        </w:rPr>
        <w:t>Секретариаты Комиссии по генетическим ресурсам для производства продовольствия и ведения сельского хозяйства и Конвенции осуществляют сотрудничество в том числе во вопросам, связанным с доступом к генетическим ресурсам и совместным использованием выгод.</w:t>
      </w:r>
    </w:p>
    <w:p w14:paraId="09BBC56A" w14:textId="23AFDE51" w:rsidR="00F25E33" w:rsidRPr="00602D58" w:rsidRDefault="00F25E33" w:rsidP="00F25E33">
      <w:pPr>
        <w:pStyle w:val="CBDNormalNumber"/>
        <w:numPr>
          <w:ilvl w:val="0"/>
          <w:numId w:val="3"/>
        </w:numPr>
        <w:rPr>
          <w:lang w:val="ru-RU"/>
        </w:rPr>
      </w:pPr>
      <w:r w:rsidRPr="00602D58">
        <w:rPr>
          <w:lang w:val="ru-RU"/>
        </w:rPr>
        <w:t>В течение отчетного периода секретариат Конвенции представил доклад и участвовал в 19-й очередной сессии Комиссии, которая состоялась в июле 2023 года. Исполняющий обязанности Исполнительного секретаря выступил с заявлением на открытии</w:t>
      </w:r>
      <w:r w:rsidR="00655A01">
        <w:rPr>
          <w:lang w:val="ru-RU"/>
        </w:rPr>
        <w:t xml:space="preserve"> этой</w:t>
      </w:r>
      <w:r w:rsidRPr="00602D58">
        <w:rPr>
          <w:lang w:val="ru-RU"/>
        </w:rPr>
        <w:t xml:space="preserve"> сессии.</w:t>
      </w:r>
    </w:p>
    <w:p w14:paraId="0391202B" w14:textId="5E31547E" w:rsidR="00F25E33" w:rsidRPr="00602D58" w:rsidRDefault="00F25E33" w:rsidP="00F25E33">
      <w:pPr>
        <w:pStyle w:val="CBDNormalNumber"/>
        <w:numPr>
          <w:ilvl w:val="0"/>
          <w:numId w:val="3"/>
        </w:numPr>
        <w:rPr>
          <w:lang w:val="ru-RU"/>
        </w:rPr>
      </w:pPr>
      <w:r w:rsidRPr="00602D58">
        <w:rPr>
          <w:lang w:val="ru-RU"/>
        </w:rPr>
        <w:t xml:space="preserve">При обсуждении пункта повестки дня, посвященного доступу к генетическим ресурсам для производства продовольствия и ведения сельского хозяйства и совместному использованию выгод от их применения, Комиссия приняла к сведению и </w:t>
      </w:r>
      <w:r w:rsidR="00655A01">
        <w:rPr>
          <w:lang w:val="ru-RU"/>
        </w:rPr>
        <w:t>представила свои</w:t>
      </w:r>
      <w:r w:rsidRPr="00602D58">
        <w:rPr>
          <w:lang w:val="ru-RU"/>
        </w:rPr>
        <w:t xml:space="preserve"> замечания в отношении типологии страновых мер по обеспечению доступа и распределения выгод, которая была подготовлена в ответ на поручение, сформулированное Комиссией на ее 18-й сессии. Проект типологии был ранее рассмотрен Группой экспертов по техническим и </w:t>
      </w:r>
      <w:r w:rsidRPr="00602D58">
        <w:rPr>
          <w:lang w:val="ru-RU"/>
        </w:rPr>
        <w:lastRenderedPageBreak/>
        <w:t>правовым вопросам доступа к генетическим ресурсам и совместного использования выгод на ее шестой сессии в мае 2023 года. Секретариат Конвенции участвовал в этом совещании.</w:t>
      </w:r>
    </w:p>
    <w:p w14:paraId="718BCEFC" w14:textId="77777777" w:rsidR="00F25E33" w:rsidRPr="00602D58" w:rsidRDefault="00F25E33" w:rsidP="00F25E33">
      <w:pPr>
        <w:pStyle w:val="CBDNormalNumber"/>
        <w:numPr>
          <w:ilvl w:val="0"/>
          <w:numId w:val="3"/>
        </w:numPr>
        <w:rPr>
          <w:lang w:val="ru-RU"/>
        </w:rPr>
      </w:pPr>
      <w:r w:rsidRPr="00602D58">
        <w:rPr>
          <w:lang w:val="ru-RU"/>
        </w:rPr>
        <w:t>Комиссия поручила своему секретариату завершить работу по созданию типологии и разместить ее на веб-сайте Комиссии, принимая во внимание, что речь идет о динамичном документе, который должен периодически обновляться в соответствии с необходимостью. В настоящее время с типологией можно ознакомиться на веб-сайте Комиссии</w:t>
      </w:r>
      <w:r w:rsidRPr="00602D58">
        <w:rPr>
          <w:rStyle w:val="FootnoteReference"/>
          <w:lang w:val="ru-RU"/>
        </w:rPr>
        <w:footnoteReference w:id="6"/>
      </w:r>
      <w:r w:rsidRPr="00602D58">
        <w:rPr>
          <w:lang w:val="ru-RU"/>
        </w:rPr>
        <w:t xml:space="preserve">. </w:t>
      </w:r>
    </w:p>
    <w:p w14:paraId="1B9090AF" w14:textId="5C1F57B1" w:rsidR="00F25E33" w:rsidRPr="00602D58" w:rsidRDefault="00F25E33" w:rsidP="00F25E33">
      <w:pPr>
        <w:pStyle w:val="CBDNormalNumber"/>
        <w:numPr>
          <w:ilvl w:val="0"/>
          <w:numId w:val="3"/>
        </w:numPr>
        <w:rPr>
          <w:lang w:val="ru-RU"/>
        </w:rPr>
      </w:pPr>
      <w:r w:rsidRPr="00602D58">
        <w:rPr>
          <w:lang w:val="ru-RU"/>
        </w:rPr>
        <w:t xml:space="preserve">Комиссия рассмотрела проект онлайн‑вопросника о результатах осуществления мер по обеспечению доступа к генетическим ресурсам для производства продовольствия и ведения сельского хозяйства и </w:t>
      </w:r>
      <w:r w:rsidR="000E4B9F">
        <w:rPr>
          <w:lang w:val="ru-RU"/>
        </w:rPr>
        <w:t>совместного использования</w:t>
      </w:r>
      <w:r w:rsidRPr="00602D58">
        <w:rPr>
          <w:lang w:val="ru-RU"/>
        </w:rPr>
        <w:t xml:space="preserve"> связанных с ними выгод. Комиссия поручила секретариату доработать проект вопросника и подготовить на основании полученных ответов и других доступных источников информации доклад о результатах осуществления странами мер по регулированию доступа и совместного использования выгод применительно к использованию генетических ресурсов для производства продовольствия и ведения сельского хозяйства, соответствующих традиционных знаний и распределения на справедливой и равной основе связанных с ними выгод, а также к обмену </w:t>
      </w:r>
      <w:r w:rsidR="000E4B9F">
        <w:rPr>
          <w:lang w:val="ru-RU"/>
        </w:rPr>
        <w:t>такими ресурсами и знаниями</w:t>
      </w:r>
      <w:r w:rsidRPr="00602D58">
        <w:rPr>
          <w:lang w:val="ru-RU"/>
        </w:rPr>
        <w:t>.</w:t>
      </w:r>
    </w:p>
    <w:p w14:paraId="140B5C39" w14:textId="6029B52B" w:rsidR="00F25E33" w:rsidRPr="00602D58" w:rsidRDefault="00F25E33" w:rsidP="00F25E33">
      <w:pPr>
        <w:pStyle w:val="CBDNormalNumber"/>
        <w:numPr>
          <w:ilvl w:val="0"/>
          <w:numId w:val="3"/>
        </w:numPr>
        <w:rPr>
          <w:lang w:val="ru-RU"/>
        </w:rPr>
      </w:pPr>
      <w:r w:rsidRPr="00602D58">
        <w:rPr>
          <w:lang w:val="ru-RU"/>
        </w:rPr>
        <w:t xml:space="preserve">Вопросник был опубликован в июле 2024 года, и секретариат Конвенции выпустил уведомление 2024-081 от 5 августа 2024 года для привлечения к нему внимания национальных координационных центров и других структур.  </w:t>
      </w:r>
    </w:p>
    <w:p w14:paraId="12DDB799" w14:textId="77777777" w:rsidR="00F25E33" w:rsidRPr="00602D58" w:rsidRDefault="00F25E33" w:rsidP="00F25E33">
      <w:pPr>
        <w:pStyle w:val="CBDNormalNumber"/>
        <w:numPr>
          <w:ilvl w:val="0"/>
          <w:numId w:val="3"/>
        </w:numPr>
        <w:rPr>
          <w:lang w:val="ru-RU"/>
        </w:rPr>
      </w:pPr>
      <w:r w:rsidRPr="00602D58">
        <w:rPr>
          <w:lang w:val="ru-RU"/>
        </w:rPr>
        <w:t>Комиссия поручила своему секретариату внести вклад в разработку индикаторов для Куньминско-Монреальской глобальной рамочной программы в области биоразнообразия в целях мониторинга совместного использования выгод, с тем чтобы обеспечить учет отличительных особенностей генетических ресурсов для производства продовольствия и ведения сельского хозяйства.</w:t>
      </w:r>
    </w:p>
    <w:p w14:paraId="5ED92798" w14:textId="77777777" w:rsidR="00F25E33" w:rsidRPr="00602D58" w:rsidRDefault="00F25E33" w:rsidP="00F25E33">
      <w:pPr>
        <w:pStyle w:val="CBDNormalNumber"/>
        <w:numPr>
          <w:ilvl w:val="0"/>
          <w:numId w:val="3"/>
        </w:numPr>
        <w:rPr>
          <w:lang w:val="ru-RU"/>
        </w:rPr>
      </w:pPr>
      <w:r w:rsidRPr="00602D58">
        <w:rPr>
          <w:lang w:val="ru-RU"/>
        </w:rPr>
        <w:t>Применительно к цифровой информации о последовательностях в отношении генетических ресурсов для производства продовольствия и ведения сельского хозяйства Комиссия приветствовала решение 15/9 Конференции Сторон Конвенции и в том числе учреждение в рамках Куньминско-Монреальской глобальной рамочной программы в области биоразнообразия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включая глобальный фонд.</w:t>
      </w:r>
    </w:p>
    <w:p w14:paraId="4BD0E934" w14:textId="77777777" w:rsidR="00F25E33" w:rsidRPr="00602D58" w:rsidRDefault="00F25E33" w:rsidP="00F25E33">
      <w:pPr>
        <w:pStyle w:val="CBDNormalNumber"/>
        <w:numPr>
          <w:ilvl w:val="0"/>
          <w:numId w:val="3"/>
        </w:numPr>
        <w:rPr>
          <w:lang w:val="ru-RU"/>
        </w:rPr>
      </w:pPr>
      <w:r w:rsidRPr="00602D58">
        <w:rPr>
          <w:lang w:val="ru-RU"/>
        </w:rPr>
        <w:t>Комиссия приняла к сведению проект исследования «Роль цифровой информации о последовательностях в сохранении и устойчивом использовании генетических ресурсов для производства продовольствия и ведения сельского хозяйства: возможности и трудности» и поручила своему секретариату доработать это исследование и через посредничество секретариата Конвенции представить его вниманию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Завершенное исследование было направлено в секретариат Конвенции, который предоставил его Рабочей группе на ее втором совещании</w:t>
      </w:r>
      <w:r w:rsidRPr="00602D58">
        <w:rPr>
          <w:rStyle w:val="FootnoteReference"/>
          <w:lang w:val="ru-RU"/>
        </w:rPr>
        <w:footnoteReference w:id="7"/>
      </w:r>
      <w:r w:rsidRPr="00602D58">
        <w:rPr>
          <w:lang w:val="ru-RU"/>
        </w:rPr>
        <w:t>.</w:t>
      </w:r>
    </w:p>
    <w:p w14:paraId="288F5AD1" w14:textId="77777777" w:rsidR="00F25E33" w:rsidRPr="00602D58" w:rsidRDefault="00F25E33" w:rsidP="00F25E33">
      <w:pPr>
        <w:pStyle w:val="CBDNormalNumber"/>
        <w:numPr>
          <w:ilvl w:val="0"/>
          <w:numId w:val="3"/>
        </w:numPr>
        <w:rPr>
          <w:lang w:val="ru-RU"/>
        </w:rPr>
      </w:pPr>
      <w:r w:rsidRPr="00602D58">
        <w:rPr>
          <w:lang w:val="ru-RU"/>
        </w:rPr>
        <w:t xml:space="preserve">Комиссия поручила своему секретариату в сотрудничестве с секретариатами Конвенции и Международного договора и других соответствующих международных организаций провести в соответствии с обстоятельствами виртуальные и очные открытые семинары, посвященные цифровой информации о последовательностях в целях обмена информацией о пробелах в знаниях и потребностях в создании технического потенциала, а также о мероприятиях, имеющих отношениях к цифровой информации о </w:t>
      </w:r>
      <w:r w:rsidRPr="00602D58">
        <w:rPr>
          <w:lang w:val="ru-RU"/>
        </w:rPr>
        <w:lastRenderedPageBreak/>
        <w:t>последовательностях в отношении генетических ресурсов для производства продовольствия и ведения сельского хозяйства</w:t>
      </w:r>
      <w:r w:rsidRPr="00602D58">
        <w:rPr>
          <w:rStyle w:val="FootnoteReference"/>
          <w:lang w:val="ru-RU"/>
        </w:rPr>
        <w:footnoteReference w:id="8"/>
      </w:r>
      <w:r w:rsidRPr="00602D58">
        <w:rPr>
          <w:lang w:val="ru-RU"/>
        </w:rPr>
        <w:t xml:space="preserve">. </w:t>
      </w:r>
    </w:p>
    <w:p w14:paraId="1E9BBF1F" w14:textId="6D21F32C" w:rsidR="00F25E33" w:rsidRPr="00602D58" w:rsidRDefault="00F25E33" w:rsidP="00F25E33">
      <w:pPr>
        <w:pStyle w:val="CBDNormalNumber"/>
        <w:numPr>
          <w:ilvl w:val="0"/>
          <w:numId w:val="3"/>
        </w:numPr>
        <w:rPr>
          <w:lang w:val="ru-RU"/>
        </w:rPr>
      </w:pPr>
      <w:r w:rsidRPr="00602D58">
        <w:rPr>
          <w:lang w:val="ru-RU"/>
        </w:rPr>
        <w:t>Далее Комиссия поручила своему секретариату предложить членам представить информацию о принимаемых ими на национальном уровне</w:t>
      </w:r>
      <w:r w:rsidR="0066413E">
        <w:rPr>
          <w:lang w:val="ru-RU"/>
        </w:rPr>
        <w:t xml:space="preserve"> </w:t>
      </w:r>
      <w:r w:rsidRPr="00602D58">
        <w:rPr>
          <w:lang w:val="ru-RU"/>
        </w:rPr>
        <w:t>мерах в области доступа и совместного использования выгод, связанных с цифровой информацией о</w:t>
      </w:r>
      <w:r w:rsidR="0066413E">
        <w:rPr>
          <w:lang w:val="ru-RU"/>
        </w:rPr>
        <w:t xml:space="preserve"> </w:t>
      </w:r>
      <w:r w:rsidRPr="00602D58">
        <w:rPr>
          <w:lang w:val="ru-RU"/>
        </w:rPr>
        <w:t>последовательностях в отношении генетических ресурсов, а также об их реальных или потенциальных последствиях для сохранения и устойчивого использования генетических ресурсов для производства продовольствия и ведения сельского хозяйства, включая обмен, доступ и совместное использование выгод от их применения на справедливой и равноправной основе, и обобщить эту информацию для Комиссии.</w:t>
      </w:r>
    </w:p>
    <w:p w14:paraId="57FFCEC5" w14:textId="3F2F6F15" w:rsidR="00F25E33" w:rsidRPr="00602D58" w:rsidRDefault="00F25E33" w:rsidP="00F25E33">
      <w:pPr>
        <w:pStyle w:val="CBDNormalNumber"/>
        <w:numPr>
          <w:ilvl w:val="0"/>
          <w:numId w:val="3"/>
        </w:numPr>
        <w:rPr>
          <w:lang w:val="ru-RU"/>
        </w:rPr>
      </w:pPr>
      <w:r w:rsidRPr="00602D58">
        <w:rPr>
          <w:lang w:val="ru-RU"/>
        </w:rPr>
        <w:t xml:space="preserve">Комиссия призвала своих членов координировать дальнейшую работу в области цифровой информации о последовательностях, в том числе по вопросам доступа и совместного использования выгод в соответствующих секторах, с тем чтобы обеспечить согласованность и взаимодополняемость процессов в рамках различных форумов. Комиссия поручила своему секретариату тесно сотрудничать с процессами в рамках Конвенции, с тем чтобы обеспечить надлежащее отражение отличительных особенностей генетических ресурсов для производства продовольствия и ведения сельского хозяйства, требующих особых решений </w:t>
      </w:r>
      <w:r w:rsidR="000E4B9F">
        <w:rPr>
          <w:lang w:val="ru-RU"/>
        </w:rPr>
        <w:t>применительно к</w:t>
      </w:r>
      <w:r w:rsidRPr="00602D58">
        <w:rPr>
          <w:lang w:val="ru-RU"/>
        </w:rPr>
        <w:t xml:space="preserve"> доступ</w:t>
      </w:r>
      <w:r w:rsidR="000E4B9F">
        <w:rPr>
          <w:lang w:val="ru-RU"/>
        </w:rPr>
        <w:t>у</w:t>
      </w:r>
      <w:r w:rsidRPr="00602D58">
        <w:rPr>
          <w:lang w:val="ru-RU"/>
        </w:rPr>
        <w:t xml:space="preserve"> и совместно</w:t>
      </w:r>
      <w:r w:rsidR="000E4B9F">
        <w:rPr>
          <w:lang w:val="ru-RU"/>
        </w:rPr>
        <w:t>му</w:t>
      </w:r>
      <w:r w:rsidRPr="00602D58">
        <w:rPr>
          <w:lang w:val="ru-RU"/>
        </w:rPr>
        <w:t xml:space="preserve"> использовани</w:t>
      </w:r>
      <w:r w:rsidR="000E4B9F">
        <w:rPr>
          <w:lang w:val="ru-RU"/>
        </w:rPr>
        <w:t>ю</w:t>
      </w:r>
      <w:r w:rsidRPr="00602D58">
        <w:rPr>
          <w:lang w:val="ru-RU"/>
        </w:rPr>
        <w:t xml:space="preserve"> выгод, при разработке соответствующих правил и механизмов, обеспечивающих совместное использование выгод от применения цифровой информации о последовательностях в отношении генетических ресурсов.</w:t>
      </w:r>
    </w:p>
    <w:p w14:paraId="0BAC327D" w14:textId="77777777" w:rsidR="00F25E33" w:rsidRPr="00602D58" w:rsidRDefault="00F25E33" w:rsidP="00F25E33">
      <w:pPr>
        <w:pStyle w:val="CBDH2"/>
        <w:jc w:val="left"/>
        <w:rPr>
          <w:lang w:val="ru-RU"/>
        </w:rPr>
      </w:pPr>
      <w:r w:rsidRPr="00602D58">
        <w:rPr>
          <w:lang w:val="ru-RU"/>
        </w:rPr>
        <w:t>C.</w:t>
      </w:r>
      <w:r w:rsidRPr="00602D58">
        <w:rPr>
          <w:lang w:val="ru-RU"/>
        </w:rPr>
        <w:tab/>
        <w:t>Межправительственная конференция по международному юридически обязательному документу в рамках Конвенции ООН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w:t>
      </w:r>
    </w:p>
    <w:p w14:paraId="68198D7F" w14:textId="77777777" w:rsidR="00F25E33" w:rsidRPr="00602D58" w:rsidRDefault="00F25E33" w:rsidP="00F25E33">
      <w:pPr>
        <w:pStyle w:val="CBDNormalNumber"/>
        <w:numPr>
          <w:ilvl w:val="0"/>
          <w:numId w:val="3"/>
        </w:numPr>
        <w:rPr>
          <w:lang w:val="ru-RU"/>
        </w:rPr>
      </w:pPr>
      <w:r w:rsidRPr="00602D58">
        <w:rPr>
          <w:lang w:val="ru-RU"/>
        </w:rPr>
        <w:t>В межсессионный период секретариат Конвенции продолжал отслеживать события, касающиеся доступа к генетическим ресурсам и совместного использования выгод, в рамках дискуссий о морском биологическом разнообразии, проходивших в Центральных учреждениях Организации Объединенных Наций в Нью-Йорке. Секретариат Конвенции принял участие в возобновленной пятой сессии межправительственной конференции по международному юридически обязательному документу в рамках Конвенции ООН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которая прошла с 20 февраля по 5 марта 2023 года, а также в возобновленной пятой сессии, проходившей 19 и 20 июня 2023 года.</w:t>
      </w:r>
    </w:p>
    <w:p w14:paraId="375621CC" w14:textId="77777777" w:rsidR="00F25E33" w:rsidRPr="00602D58" w:rsidRDefault="00F25E33" w:rsidP="00F25E33">
      <w:pPr>
        <w:pStyle w:val="CBDNormalNumber"/>
        <w:numPr>
          <w:ilvl w:val="0"/>
          <w:numId w:val="3"/>
        </w:numPr>
        <w:rPr>
          <w:lang w:val="ru-RU"/>
        </w:rPr>
      </w:pPr>
      <w:r w:rsidRPr="00602D58">
        <w:rPr>
          <w:lang w:val="ru-RU"/>
        </w:rPr>
        <w:t xml:space="preserve">После почти 20 лет переговоров 19 июня 2023 года было принято Соглашение на базе Конвенции Организации Объединенных Наций по морскому праву о сохранении и устойчивом использовании морского биологического разнообразия в районах за пределами действия национальной юрисдикции. Часть II  Соглашения посвящена «морским генетическим ресурсам, включая совместное использование выгод на справедливой и равноправной основе», и в том числе включает в себя положения о цифровой информации о последовательностях в отношении морских генетических ресурсов в районах за пределами действия национальной юрисдикции. Среди прочего в этом тексте приведены варианты механизмов совместного использования неденежных выгод и первоначальный вариант механизма совместного использования денежных выгод на период до принятия решения </w:t>
      </w:r>
      <w:r w:rsidRPr="00602D58">
        <w:rPr>
          <w:lang w:val="ru-RU"/>
        </w:rPr>
        <w:lastRenderedPageBreak/>
        <w:t>Конференцией Сторон Соглашения о вариантах механизмов совместного использования денежных выгод от применения морских генетических ресурсов и цифровой информации о последовательностях в отношении морских генетических ресурсов в районах за пределами действия национальной юрисдикции.</w:t>
      </w:r>
    </w:p>
    <w:p w14:paraId="7E5B4EB8" w14:textId="77777777" w:rsidR="00F25E33" w:rsidRPr="00602D58" w:rsidRDefault="00F25E33" w:rsidP="00F25E33">
      <w:pPr>
        <w:pStyle w:val="CBDNormalNumber"/>
        <w:numPr>
          <w:ilvl w:val="0"/>
          <w:numId w:val="3"/>
        </w:numPr>
        <w:rPr>
          <w:lang w:val="ru-RU"/>
        </w:rPr>
      </w:pPr>
      <w:r w:rsidRPr="00602D58">
        <w:rPr>
          <w:lang w:val="ru-RU"/>
        </w:rPr>
        <w:t>В настоящее время Соглашение открыто для подписания до 20 сентября 2025 года, и для его вступления в силу необходима его ратификация 60 государствами. По состоянию на 22 августа 2024 года Соглашение ратифицировали восемь стран.</w:t>
      </w:r>
    </w:p>
    <w:p w14:paraId="0FE7F137" w14:textId="77777777" w:rsidR="00F25E33" w:rsidRPr="00602D58" w:rsidRDefault="00F25E33" w:rsidP="00F25E33">
      <w:pPr>
        <w:pStyle w:val="CBDNormalNumber"/>
        <w:numPr>
          <w:ilvl w:val="0"/>
          <w:numId w:val="3"/>
        </w:numPr>
        <w:rPr>
          <w:lang w:val="ru-RU"/>
        </w:rPr>
      </w:pPr>
      <w:r w:rsidRPr="00602D58">
        <w:rPr>
          <w:lang w:val="ru-RU"/>
        </w:rPr>
        <w:t>24 апреля 2024 года Генеральная Ассамблея приняла резолюцию 78/272, в которой постановила учредить подготовительную комиссию для подготовки к вступлению в силу Соглашения и подготовки к созыву первого совещания Конференции Сторон Соглашения. Организационное совещание Подготовительной комиссии прошло с 24 по 26 июня 2024 года. В ходе этого совещания Подготовительная комиссия приняла решение о проведении не менее двух сессий в 2025 году (в апреле и августе) и не менее одной сессии в 2026 году.</w:t>
      </w:r>
    </w:p>
    <w:p w14:paraId="501D94EF" w14:textId="77777777" w:rsidR="00F25E33" w:rsidRPr="00602D58" w:rsidRDefault="00F25E33" w:rsidP="00F25E33">
      <w:pPr>
        <w:pStyle w:val="CBDNormalNumber"/>
        <w:numPr>
          <w:ilvl w:val="0"/>
          <w:numId w:val="3"/>
        </w:numPr>
        <w:rPr>
          <w:lang w:val="ru-RU"/>
        </w:rPr>
      </w:pPr>
      <w:r w:rsidRPr="00602D58">
        <w:rPr>
          <w:lang w:val="ru-RU"/>
        </w:rPr>
        <w:t xml:space="preserve">Секретариат регулярно обменивается информацией, касающейся доступа к генетическим ресурсам и совместного использования выгод от их применения и Нагойского протокола, с Отделом по вопросам океана и морскому праву Управления ООН по правовым вопросам. </w:t>
      </w:r>
    </w:p>
    <w:p w14:paraId="19E77961" w14:textId="77777777" w:rsidR="00F25E33" w:rsidRPr="00602D58" w:rsidRDefault="00F25E33" w:rsidP="00F25E33">
      <w:pPr>
        <w:pStyle w:val="CBDH2"/>
        <w:rPr>
          <w:lang w:val="ru-RU"/>
        </w:rPr>
      </w:pPr>
      <w:r w:rsidRPr="00602D58">
        <w:rPr>
          <w:lang w:val="ru-RU"/>
        </w:rPr>
        <w:t>D.</w:t>
      </w:r>
      <w:r w:rsidRPr="00602D58">
        <w:rPr>
          <w:lang w:val="ru-RU"/>
        </w:rPr>
        <w:tab/>
        <w:t>Международный союз по охране новых сортов растений</w:t>
      </w:r>
    </w:p>
    <w:p w14:paraId="60284EEF" w14:textId="170F1AD2" w:rsidR="00F25E33" w:rsidRPr="00602D58" w:rsidRDefault="00F25E33" w:rsidP="00F25E33">
      <w:pPr>
        <w:pStyle w:val="CBDNormalNumber"/>
        <w:numPr>
          <w:ilvl w:val="0"/>
          <w:numId w:val="3"/>
        </w:numPr>
        <w:rPr>
          <w:lang w:val="ru-RU"/>
        </w:rPr>
      </w:pPr>
      <w:r w:rsidRPr="00602D58">
        <w:rPr>
          <w:lang w:val="ru-RU"/>
        </w:rPr>
        <w:t xml:space="preserve">В межсессионный период Международный союз по охране новых сортов растений, секретариат Конвенции и секретариат Международного договора сотрудничали </w:t>
      </w:r>
      <w:r w:rsidR="00C226FF">
        <w:rPr>
          <w:lang w:val="ru-RU"/>
        </w:rPr>
        <w:t>в</w:t>
      </w:r>
      <w:r w:rsidRPr="00602D58">
        <w:rPr>
          <w:lang w:val="ru-RU"/>
        </w:rPr>
        <w:t xml:space="preserve"> разработке документа о взаимодополняемости этих трех структур, а также обменивались информацией по сквозным вопросам различных документов. Документ о взаимодополняемости был утвержден Советом Международного союза на его 57-й очередной сессии в октябре 2023 года</w:t>
      </w:r>
      <w:r w:rsidRPr="00602D58">
        <w:rPr>
          <w:rStyle w:val="FootnoteReference"/>
          <w:lang w:val="ru-RU"/>
        </w:rPr>
        <w:footnoteReference w:id="9"/>
      </w:r>
      <w:r w:rsidRPr="00602D58">
        <w:rPr>
          <w:lang w:val="ru-RU"/>
        </w:rPr>
        <w:t>.</w:t>
      </w:r>
    </w:p>
    <w:p w14:paraId="056918B8" w14:textId="77777777" w:rsidR="00F25E33" w:rsidRPr="00602D58" w:rsidRDefault="00F25E33" w:rsidP="00F25E33">
      <w:pPr>
        <w:pStyle w:val="CBDH2"/>
        <w:rPr>
          <w:lang w:val="ru-RU"/>
        </w:rPr>
      </w:pPr>
      <w:r w:rsidRPr="00602D58">
        <w:rPr>
          <w:lang w:val="ru-RU"/>
        </w:rPr>
        <w:t>E.</w:t>
      </w:r>
      <w:r w:rsidRPr="00602D58">
        <w:rPr>
          <w:lang w:val="ru-RU"/>
        </w:rPr>
        <w:tab/>
        <w:t>Совещание высокого уровня Генеральной ассамблеи по предотвращению пандемий, обеспечению готовности к ним и реагированию на них</w:t>
      </w:r>
    </w:p>
    <w:p w14:paraId="2BE601EB" w14:textId="3B1FB2ED" w:rsidR="00F25E33" w:rsidRPr="00602D58" w:rsidRDefault="00F25E33" w:rsidP="00F25E33">
      <w:pPr>
        <w:pStyle w:val="CBDNormalNumber"/>
        <w:numPr>
          <w:ilvl w:val="0"/>
          <w:numId w:val="3"/>
        </w:numPr>
        <w:rPr>
          <w:lang w:val="ru-RU"/>
        </w:rPr>
      </w:pPr>
      <w:r w:rsidRPr="00602D58">
        <w:rPr>
          <w:lang w:val="ru-RU"/>
        </w:rPr>
        <w:t xml:space="preserve">В своей резолюции 77/275 Генеральная Ассамблея постановила провести однодневное совещание высокого уровня по предотвращению пандемий, обеспечению готовности к ним и реагированию на них, которое </w:t>
      </w:r>
      <w:r w:rsidR="00075A75">
        <w:rPr>
          <w:lang w:val="ru-RU"/>
        </w:rPr>
        <w:t>было</w:t>
      </w:r>
      <w:r w:rsidRPr="00602D58">
        <w:rPr>
          <w:lang w:val="ru-RU"/>
        </w:rPr>
        <w:t xml:space="preserve"> созвано Председателем Ассамблеи в сотрудничестве с Всемирной организацией здравоохранения (ВОЗ) в Центральных учреждениях Организации Объединенных Наций в Нью-Йорке 20 сентября 2023 года. Кроме того, Ассамблея постановила, что совещание высокого уровня примет политическую декларацию, в том числе о мобилизации политической воли на национальном, региональном и международном уровнях для предотвращения пандемий, обеспечения готовности к ним и реагирования на них.</w:t>
      </w:r>
    </w:p>
    <w:p w14:paraId="31E45B41" w14:textId="3484E6BD" w:rsidR="00F25E33" w:rsidRPr="00602D58" w:rsidRDefault="00F25E33" w:rsidP="00F25E33">
      <w:pPr>
        <w:pStyle w:val="CBDNormalNumber"/>
        <w:numPr>
          <w:ilvl w:val="0"/>
          <w:numId w:val="3"/>
        </w:numPr>
        <w:rPr>
          <w:lang w:val="ru-RU"/>
        </w:rPr>
      </w:pPr>
      <w:r w:rsidRPr="00602D58">
        <w:rPr>
          <w:lang w:val="ru-RU"/>
        </w:rPr>
        <w:t xml:space="preserve">В своей резолюции 78/3 от 5 октября 2023 года Генеральная Ассамблея приняла политическую декларацию совещания высокого уровня Генеральной Ассамблеи по предотвращению пандемий, обеспечению готовности к ним и реагированию на них. В своем призыве к действиям главы государств и правительств и представители государств и правительств взяли на себя обязательство наращивать усилия, направленные на укрепление потенциала в плане предотвращения пандемий, повышения готовности к ним и реагирования на них, и продолжать осуществление </w:t>
      </w:r>
      <w:r w:rsidR="00075A75">
        <w:rPr>
          <w:lang w:val="ru-RU"/>
        </w:rPr>
        <w:t>соответствующих видов деятельности</w:t>
      </w:r>
      <w:r w:rsidRPr="00602D58">
        <w:rPr>
          <w:lang w:val="ru-RU"/>
        </w:rPr>
        <w:t xml:space="preserve">. Кроме того, они выразили твердую решимость, среди прочего, содействовать справедливому, равноправному и своевременному распределению выгод, получаемых от использования патогенов, последовательностей или любых других материалов, обладающих пандемическим потенциалом, в рамках многосторонней системы, принимая во внимание соответствующие национальные и международные законы, правила, обязательства и рамки, в соответствии с </w:t>
      </w:r>
      <w:r w:rsidRPr="00602D58">
        <w:rPr>
          <w:lang w:val="ru-RU"/>
        </w:rPr>
        <w:lastRenderedPageBreak/>
        <w:t>работой, проводимой в других соответствующих областях и другими организациями системы Организации Объединенных Наций и многосторонними организациями или учреждениями (пункт 43).</w:t>
      </w:r>
    </w:p>
    <w:p w14:paraId="208DA003" w14:textId="793DE55D" w:rsidR="00F25E33" w:rsidRPr="00602D58" w:rsidRDefault="00F25E33" w:rsidP="00F25E33">
      <w:pPr>
        <w:pStyle w:val="CBDNormalNumber"/>
        <w:numPr>
          <w:ilvl w:val="0"/>
          <w:numId w:val="3"/>
        </w:numPr>
        <w:rPr>
          <w:lang w:val="ru-RU"/>
        </w:rPr>
      </w:pPr>
      <w:r w:rsidRPr="00602D58">
        <w:rPr>
          <w:lang w:val="ru-RU"/>
        </w:rPr>
        <w:t>В этой политической декларации главы государств и правительств и представители государств и правительств постановили созвать в 2026 году совещание высокого уровня по вопросам предотвращения пандемий, обеспечения готовности к ним и реагирования на них в целях проведения всестороннего обзора осуществления декларации (пункт 78). В той же декларации главы государств и правительств и представители государств и правительств попросили Генерального секретаря представить на семьдесят девятой сессии Генеральной Ассамблеи доклад, подготовленный на основе консультаций со Всемирной организацией здравоохранения и другими соответствующими учреждениями и содержащий рекомендации относительно выполнения декларации в целях предотвращения пандемий, обеспечения готовности к ним и реагирования на них, с тем чтобы использовать этот доклад в качестве информационной основы при проведении в 2026 году совещания высокого уровня по этой теме (пункт 77).</w:t>
      </w:r>
    </w:p>
    <w:p w14:paraId="74404CEE" w14:textId="77777777" w:rsidR="00F25E33" w:rsidRPr="00602D58" w:rsidRDefault="00F25E33" w:rsidP="00F25E33">
      <w:pPr>
        <w:pStyle w:val="CBDH2"/>
        <w:rPr>
          <w:lang w:val="ru-RU"/>
        </w:rPr>
      </w:pPr>
      <w:r w:rsidRPr="00602D58">
        <w:rPr>
          <w:lang w:val="ru-RU"/>
        </w:rPr>
        <w:t>F.</w:t>
      </w:r>
      <w:r w:rsidRPr="00602D58">
        <w:rPr>
          <w:lang w:val="ru-RU"/>
        </w:rPr>
        <w:tab/>
        <w:t>Всемирная организация здравоохранения</w:t>
      </w:r>
    </w:p>
    <w:p w14:paraId="61D44F5A" w14:textId="77777777" w:rsidR="00F25E33" w:rsidRPr="00602D58" w:rsidRDefault="00F25E33" w:rsidP="00F25E33">
      <w:pPr>
        <w:pStyle w:val="CBDNormalNumber"/>
        <w:numPr>
          <w:ilvl w:val="0"/>
          <w:numId w:val="3"/>
        </w:numPr>
        <w:rPr>
          <w:lang w:val="ru-RU"/>
        </w:rPr>
      </w:pPr>
      <w:r w:rsidRPr="00602D58">
        <w:rPr>
          <w:lang w:val="ru-RU"/>
        </w:rPr>
        <w:t>Соответствующая широкомасштабная деятельность ВОЗ в период с 2019 по 2022 год описана в документах CBD/NP/MOP/4/8 и CBD/NP/MOP/4/INF/4. После вспышки пандемии коронавирусной болезни (COVID-19) Всемирная ассамблея здравоохранения инициировала в частности два отдельных процесса для укрепления потенциала в плане предотвращения пандемий, повышения готовности к ним и реагирования на них, а именно межправительственный переговорный орган (МППО) для подготовки и согласования проекта конвенции, соглашения или иного международного инструмента ВОЗ по предотвращению пандемий, обеспечению готовности к ним и принятию мер реагирования и Рабочую группу по поправкам к Международным медико-санитарным правилам (2005 г.).</w:t>
      </w:r>
    </w:p>
    <w:p w14:paraId="28F52A81" w14:textId="77777777" w:rsidR="00F25E33" w:rsidRPr="00602D58" w:rsidRDefault="00F25E33" w:rsidP="00F25E33">
      <w:pPr>
        <w:pStyle w:val="CBDH3"/>
        <w:rPr>
          <w:lang w:val="ru-RU"/>
        </w:rPr>
      </w:pPr>
      <w:r w:rsidRPr="00602D58">
        <w:rPr>
          <w:lang w:val="ru-RU"/>
        </w:rPr>
        <w:t>1.</w:t>
      </w:r>
      <w:r w:rsidRPr="00602D58">
        <w:rPr>
          <w:lang w:val="ru-RU"/>
        </w:rPr>
        <w:tab/>
        <w:t xml:space="preserve">Межправительственный переговорный орган для подготовки и согласования проекта конвенции, соглашения или иного международного инструмента ВОЗ по предотвращению пандемий, обеспечению готовности к ним и принятию мер реагирования </w:t>
      </w:r>
    </w:p>
    <w:p w14:paraId="606C6589" w14:textId="77777777" w:rsidR="00F25E33" w:rsidRPr="00602D58" w:rsidRDefault="00F25E33" w:rsidP="00F25E33">
      <w:pPr>
        <w:pStyle w:val="CBDNormalNumber"/>
        <w:numPr>
          <w:ilvl w:val="0"/>
          <w:numId w:val="3"/>
        </w:numPr>
        <w:rPr>
          <w:lang w:val="ru-RU"/>
        </w:rPr>
      </w:pPr>
      <w:r w:rsidRPr="00602D58">
        <w:rPr>
          <w:lang w:val="ru-RU"/>
        </w:rPr>
        <w:t>С февраля 2022 года по май 2024 года Межправительственный переговорный орган провел девять совещаний для подготовки проекта и проведения переговоров в отношении Соглашения ВОЗ по борьбе с пандемиями. Результаты этой работы, в том числе проект текста Соглашения ВОЗ по борьбе с пандемиями, были представлены 77-й Всемирной ассамблее здравоохранения в мае 2024 года (см. документ A77/10). Межправительственный переговорный орган не достиг консенсуса в отношении текста Соглашения.</w:t>
      </w:r>
    </w:p>
    <w:p w14:paraId="39802E55" w14:textId="77777777" w:rsidR="00F25E33" w:rsidRPr="00602D58" w:rsidRDefault="00F25E33" w:rsidP="00F25E33">
      <w:pPr>
        <w:pStyle w:val="CBDNormalNumber"/>
        <w:numPr>
          <w:ilvl w:val="0"/>
          <w:numId w:val="3"/>
        </w:numPr>
        <w:rPr>
          <w:lang w:val="ru-RU"/>
        </w:rPr>
      </w:pPr>
      <w:r w:rsidRPr="00602D58">
        <w:rPr>
          <w:lang w:val="ru-RU"/>
        </w:rPr>
        <w:t>По этому вопросу Всемирная ассамблея здравоохранения приняла решение WHA77(20), в котором постановила продлить мандат Межправительственного переговорного органа с тем, чтобы он в кратчайшие возможные сроки завершил свою работу и представил ее результаты на рассмотрение семьдесят восьмой сессии Всемирной ассамблеи здравоохранения в 2025 году или ранее специальной сессии Всемирной ассамблеи здравоохранения, при наличии такой возможности, в 2024 году.</w:t>
      </w:r>
    </w:p>
    <w:p w14:paraId="057E4C7F" w14:textId="0578E527" w:rsidR="00F25E33" w:rsidRPr="00602D58" w:rsidRDefault="00BA6538" w:rsidP="00F25E33">
      <w:pPr>
        <w:pStyle w:val="CBDNormalNumber"/>
        <w:numPr>
          <w:ilvl w:val="0"/>
          <w:numId w:val="3"/>
        </w:numPr>
        <w:rPr>
          <w:lang w:val="ru-RU"/>
        </w:rPr>
      </w:pPr>
      <w:r>
        <w:rPr>
          <w:lang w:val="ru-RU"/>
        </w:rPr>
        <w:t>Десятое</w:t>
      </w:r>
      <w:r w:rsidR="00F25E33" w:rsidRPr="00602D58">
        <w:rPr>
          <w:lang w:val="ru-RU"/>
        </w:rPr>
        <w:t xml:space="preserve"> совещание Межправительственного переговорного органа, посвященное рассмотрению плана работы и графика совещаний, состоялось 16 и 17 июля 2024 года. Проведение 11-го совещания Межправительственного переговорного органа запланировано на период с 9 по 20 сентября 2024 года, а проведение 12-го совещания </w:t>
      </w:r>
      <w:r w:rsidR="00057591">
        <w:rPr>
          <w:lang w:val="ru-RU"/>
        </w:rPr>
        <w:t>—</w:t>
      </w:r>
      <w:r w:rsidR="00F25E33" w:rsidRPr="00602D58">
        <w:rPr>
          <w:lang w:val="ru-RU"/>
        </w:rPr>
        <w:t xml:space="preserve"> на период с 4 по 15 ноября 2024 года.</w:t>
      </w:r>
    </w:p>
    <w:p w14:paraId="594960E7" w14:textId="0B461053" w:rsidR="00F25E33" w:rsidRPr="00602D58" w:rsidRDefault="00F25E33" w:rsidP="00F25E33">
      <w:pPr>
        <w:pStyle w:val="CBDNormalNumber"/>
        <w:numPr>
          <w:ilvl w:val="0"/>
          <w:numId w:val="3"/>
        </w:numPr>
        <w:rPr>
          <w:lang w:val="ru-RU"/>
        </w:rPr>
      </w:pPr>
      <w:r w:rsidRPr="00602D58">
        <w:rPr>
          <w:lang w:val="ru-RU"/>
        </w:rPr>
        <w:t xml:space="preserve">Согласно проекту плана работы, представленному на </w:t>
      </w:r>
      <w:r w:rsidR="00BA6538">
        <w:rPr>
          <w:lang w:val="ru-RU"/>
        </w:rPr>
        <w:t>десятом</w:t>
      </w:r>
      <w:r w:rsidRPr="00602D58">
        <w:rPr>
          <w:lang w:val="ru-RU"/>
        </w:rPr>
        <w:t xml:space="preserve"> совещании Межправительственного переговорного органа (A/INB/10/3 Rev.1), переговоры будут продолжены на основе текста предложения в отношении Соглашения ВОЗ по борьбе с </w:t>
      </w:r>
      <w:r w:rsidRPr="00602D58">
        <w:rPr>
          <w:lang w:val="ru-RU"/>
        </w:rPr>
        <w:lastRenderedPageBreak/>
        <w:t>пандемиями, который приведен в добавлении к документу A77/10. Это предложение включает текст, выделенный зеленым цветом, по которому достигнута предварительная договоренность; текст, выделенный желтым цветом, по которому достигнуто предварительное сближение позиций; текст без выделения цветом, по которому не достигнуто сближение позиций; и текст, заключенный в [квадратные скобки], по которому существуют</w:t>
      </w:r>
      <w:r w:rsidR="0066413E">
        <w:rPr>
          <w:lang w:val="ru-RU"/>
        </w:rPr>
        <w:t xml:space="preserve"> </w:t>
      </w:r>
      <w:r w:rsidRPr="00602D58">
        <w:rPr>
          <w:lang w:val="ru-RU"/>
        </w:rPr>
        <w:t>разногласия.</w:t>
      </w:r>
    </w:p>
    <w:p w14:paraId="6F1763AB" w14:textId="07D99157" w:rsidR="00F25E33" w:rsidRPr="00602D58" w:rsidRDefault="00F25E33" w:rsidP="00F25E33">
      <w:pPr>
        <w:pStyle w:val="CBDNormalNumber"/>
        <w:numPr>
          <w:ilvl w:val="0"/>
          <w:numId w:val="3"/>
        </w:numPr>
        <w:rPr>
          <w:lang w:val="ru-RU"/>
        </w:rPr>
      </w:pPr>
      <w:r w:rsidRPr="00602D58">
        <w:rPr>
          <w:lang w:val="ru-RU"/>
        </w:rPr>
        <w:t>В соответствии с проектом плана работы, 11-е совещание Межправительственного переговорного органа должно сосредоточить свое внимание на статье 12 предложенного Соглашения ВОЗ по борьбе с пандемиями, посвященной системе по обеспечению доступа к патогенным микроорганизмам и совместному использованию выгод. Хотя следует признать, что переговорный процесс по этому тексту еще не завершен, формулировка пункта 1 статьи 12, приведенная в приложении к документу A77/10, предполагает, что Стороны соглашения ВОЗ по борьбе с пандеми</w:t>
      </w:r>
      <w:r w:rsidR="00337C47">
        <w:rPr>
          <w:lang w:val="ru-RU"/>
        </w:rPr>
        <w:t>ями</w:t>
      </w:r>
      <w:r w:rsidRPr="00602D58">
        <w:rPr>
          <w:lang w:val="ru-RU"/>
        </w:rPr>
        <w:t xml:space="preserve"> создадут многостороннюю систему по обеспечению доступа к патогенам с пандемическим потенциалом и совместного использования связанных с этим выгод</w:t>
      </w:r>
      <w:r w:rsidR="00337C47">
        <w:rPr>
          <w:lang w:val="ru-RU"/>
        </w:rPr>
        <w:t xml:space="preserve"> — </w:t>
      </w:r>
      <w:r w:rsidRPr="00602D58">
        <w:rPr>
          <w:lang w:val="ru-RU"/>
        </w:rPr>
        <w:t>«Систем</w:t>
      </w:r>
      <w:r w:rsidR="00337C47">
        <w:rPr>
          <w:lang w:val="ru-RU"/>
        </w:rPr>
        <w:t>у</w:t>
      </w:r>
      <w:r w:rsidRPr="00602D58">
        <w:rPr>
          <w:lang w:val="ru-RU"/>
        </w:rPr>
        <w:t xml:space="preserve"> ВОЗ по обеспечению доступа к патогенным микроорганизмам и совместному использованию выгод». В этом тексте предусматривается, что положения, касающиеся указанной системы, будут определены и согласованы в отдельном инструменте, перечисляются элементы, которые подлежат рассмотрению в этом инструменте (пункт 3 статьи 12), и приводятся некоторые минимальные положения в отношении доступа и совместного использования выгод, которые войдут в состав указанного инструмента (пункт 4 статьи 12).</w:t>
      </w:r>
    </w:p>
    <w:p w14:paraId="6F578A95" w14:textId="27B8F902" w:rsidR="00F25E33" w:rsidRPr="00602D58" w:rsidRDefault="00F25E33" w:rsidP="00F25E33">
      <w:pPr>
        <w:pStyle w:val="CBDNormalNumber"/>
        <w:numPr>
          <w:ilvl w:val="0"/>
          <w:numId w:val="3"/>
        </w:numPr>
        <w:rPr>
          <w:lang w:val="ru-RU"/>
        </w:rPr>
      </w:pPr>
      <w:r w:rsidRPr="00602D58">
        <w:rPr>
          <w:lang w:val="ru-RU"/>
        </w:rPr>
        <w:t>В статье 12 отмечается, что система ВОЗ по</w:t>
      </w:r>
      <w:r w:rsidR="0066413E">
        <w:rPr>
          <w:lang w:val="ru-RU"/>
        </w:rPr>
        <w:t xml:space="preserve"> </w:t>
      </w:r>
      <w:r w:rsidRPr="00602D58">
        <w:rPr>
          <w:lang w:val="ru-RU"/>
        </w:rPr>
        <w:t xml:space="preserve">обеспечению доступа к патогенным микроорганизмам и совместного использования выгод должна быть разработана таким образом, чтобы она могла получить признание в качестве специализированного международного инструмента, регулирующего доступ и совместное использование выгод, по смыслу пункта 4 статьи 4 Нагойского протокола, или сразу же считаться таковым.  </w:t>
      </w:r>
    </w:p>
    <w:p w14:paraId="0C6C72E3" w14:textId="3F5D0D88" w:rsidR="00F25E33" w:rsidRPr="00602D58" w:rsidRDefault="00F25E33" w:rsidP="00F25E33">
      <w:pPr>
        <w:pStyle w:val="CBDH3"/>
        <w:rPr>
          <w:lang w:val="ru-RU"/>
        </w:rPr>
      </w:pPr>
      <w:r w:rsidRPr="00602D58">
        <w:rPr>
          <w:lang w:val="ru-RU"/>
        </w:rPr>
        <w:t>2.</w:t>
      </w:r>
      <w:r w:rsidRPr="00602D58">
        <w:rPr>
          <w:lang w:val="ru-RU"/>
        </w:rPr>
        <w:tab/>
        <w:t>Рабочая группа по поправкам к Международным медико-санитарным правилам (2005</w:t>
      </w:r>
      <w:r w:rsidR="00337C47">
        <w:rPr>
          <w:lang w:val="ru-RU"/>
        </w:rPr>
        <w:t> </w:t>
      </w:r>
      <w:r w:rsidRPr="00602D58">
        <w:rPr>
          <w:lang w:val="ru-RU"/>
        </w:rPr>
        <w:t xml:space="preserve">г.) </w:t>
      </w:r>
    </w:p>
    <w:p w14:paraId="37803293" w14:textId="77777777" w:rsidR="00F25E33" w:rsidRPr="00602D58" w:rsidRDefault="00F25E33" w:rsidP="00F25E33">
      <w:pPr>
        <w:pStyle w:val="CBDNormalNumber"/>
        <w:numPr>
          <w:ilvl w:val="0"/>
          <w:numId w:val="3"/>
        </w:numPr>
        <w:rPr>
          <w:lang w:val="ru-RU"/>
        </w:rPr>
      </w:pPr>
      <w:r w:rsidRPr="00602D58">
        <w:rPr>
          <w:lang w:val="ru-RU"/>
        </w:rPr>
        <w:t>В период с ноября 2022 года по апрель-май 2024 года Рабочая группа по поправкам к Международным медико-санитарным правилам (2005 г.) провела восемь совещаний. В четвертом квартале 2022 года была опубликована постатейная подборка предлагаемых поправок к Международным медико-санитарным правилам (2005 г.). Среди полученных материалов были предложения о включении текста в отношении доступа и совместного использования выгод, а также данных о генетических последовательностях.</w:t>
      </w:r>
    </w:p>
    <w:p w14:paraId="4C210F83" w14:textId="77777777" w:rsidR="00F25E33" w:rsidRPr="00602D58" w:rsidRDefault="00F25E33" w:rsidP="00F25E33">
      <w:pPr>
        <w:pStyle w:val="CBDNormalNumber"/>
        <w:numPr>
          <w:ilvl w:val="0"/>
          <w:numId w:val="3"/>
        </w:numPr>
        <w:rPr>
          <w:lang w:val="ru-RU"/>
        </w:rPr>
      </w:pPr>
      <w:r w:rsidRPr="00602D58">
        <w:rPr>
          <w:lang w:val="ru-RU"/>
        </w:rPr>
        <w:t>Хотя Рабочая группа не достигла консенсуса по пакету адресных поправок к Международным медико-санитарным правилам (2005 г.), 77-й сессии Всемирной ассамблеи здравоохранения был представлен на рассмотрение «предлагаемый текст Президиума».</w:t>
      </w:r>
    </w:p>
    <w:p w14:paraId="2B5CF3D3" w14:textId="77777777" w:rsidR="00F25E33" w:rsidRPr="00602D58" w:rsidRDefault="00F25E33" w:rsidP="00F25E33">
      <w:pPr>
        <w:pStyle w:val="CBDNormalNumber"/>
        <w:numPr>
          <w:ilvl w:val="0"/>
          <w:numId w:val="3"/>
        </w:numPr>
        <w:rPr>
          <w:lang w:val="ru-RU"/>
        </w:rPr>
      </w:pPr>
      <w:r w:rsidRPr="00602D58">
        <w:rPr>
          <w:lang w:val="ru-RU"/>
        </w:rPr>
        <w:t xml:space="preserve">77-я Всемирная ассамблея здравоохранения приняла поправки к Международным санитарным правилам (2005 г.), содержащиеся в приложении к резолюции WHA77.17. Окончательный вариант поправок не включает в себя специальных положений, посвященных данным о генетических последовательностях. Тем не менее в поправках уделяется внимание вопросам равенства. Так, в статью 13 были внесены поправки таким образом, что отныне в ней идет речь не просто об ответных медико-санитарных мерах, а об ответных санитарных мерах, включая равноправный и справедливый доступ к соответствующим изделиям медицинского назначения. </w:t>
      </w:r>
    </w:p>
    <w:p w14:paraId="2802BA53" w14:textId="77777777" w:rsidR="00F25E33" w:rsidRPr="00602D58" w:rsidRDefault="00F25E33" w:rsidP="00F25E33">
      <w:pPr>
        <w:pStyle w:val="CBDNormalNumber"/>
        <w:numPr>
          <w:ilvl w:val="0"/>
          <w:numId w:val="3"/>
        </w:numPr>
        <w:rPr>
          <w:lang w:val="ru-RU"/>
        </w:rPr>
      </w:pPr>
      <w:r w:rsidRPr="00602D58">
        <w:rPr>
          <w:lang w:val="ru-RU"/>
        </w:rPr>
        <w:t>Эти поправки вступят в силу через 24 месяца после уведомления об их принятии Всемирной ассамблеей здравоохранения для всех членов ВОЗ, за исключением тех членов, которые уведомят Генерального директора об отклонении поправок или представлении оговорок к ним в течение 18 месяцев с даты указанного уведомления.</w:t>
      </w:r>
    </w:p>
    <w:p w14:paraId="0BB2BF5F" w14:textId="77777777" w:rsidR="00F25E33" w:rsidRPr="00602D58" w:rsidRDefault="00F25E33" w:rsidP="00F25E33">
      <w:pPr>
        <w:pStyle w:val="CBDH2"/>
        <w:rPr>
          <w:lang w:val="ru-RU"/>
        </w:rPr>
      </w:pPr>
      <w:r w:rsidRPr="00602D58">
        <w:rPr>
          <w:lang w:val="ru-RU"/>
        </w:rPr>
        <w:lastRenderedPageBreak/>
        <w:t>G.</w:t>
      </w:r>
      <w:r w:rsidRPr="00602D58">
        <w:rPr>
          <w:lang w:val="ru-RU"/>
        </w:rPr>
        <w:tab/>
        <w:t>Всемирная организация интеллектуальной собственности</w:t>
      </w:r>
    </w:p>
    <w:p w14:paraId="63646259" w14:textId="77777777" w:rsidR="00F25E33" w:rsidRPr="00602D58" w:rsidRDefault="00F25E33" w:rsidP="00F25E33">
      <w:pPr>
        <w:pStyle w:val="CBDNormalNumber"/>
        <w:numPr>
          <w:ilvl w:val="0"/>
          <w:numId w:val="3"/>
        </w:numPr>
        <w:rPr>
          <w:lang w:val="ru-RU"/>
        </w:rPr>
      </w:pPr>
      <w:r w:rsidRPr="00602D58">
        <w:rPr>
          <w:lang w:val="ru-RU"/>
        </w:rPr>
        <w:t>Секретариат Конвенции регулярно обменивается информацией со Всемирной организацией интеллектуальной собственности (ВОИС). В контексте Нагойского протокола секретариат отслеживает продолжающийся процесс Межправительственного комитета ВОИС по вопросам прав интеллектуальной собственности и генетических ресурсов, традиционных знаний и фольклора.</w:t>
      </w:r>
    </w:p>
    <w:p w14:paraId="1D1DCB13" w14:textId="74552E53" w:rsidR="00F25E33" w:rsidRPr="00602D58" w:rsidRDefault="000F1EC5" w:rsidP="00F25E33">
      <w:pPr>
        <w:pStyle w:val="CBDNormalNumber"/>
        <w:numPr>
          <w:ilvl w:val="0"/>
          <w:numId w:val="3"/>
        </w:numPr>
        <w:rPr>
          <w:lang w:val="ru-RU"/>
        </w:rPr>
      </w:pPr>
      <w:r>
        <w:rPr>
          <w:lang w:val="ru-RU"/>
        </w:rPr>
        <w:t>Сорок седьма</w:t>
      </w:r>
      <w:r w:rsidR="00F25E33" w:rsidRPr="00602D58">
        <w:rPr>
          <w:lang w:val="ru-RU"/>
        </w:rPr>
        <w:t xml:space="preserve">я сессия </w:t>
      </w:r>
      <w:bookmarkStart w:id="7" w:name="_Hlk176975479"/>
      <w:r w:rsidR="00F25E33" w:rsidRPr="00602D58">
        <w:rPr>
          <w:lang w:val="ru-RU"/>
        </w:rPr>
        <w:t xml:space="preserve">Межправительственного комитета </w:t>
      </w:r>
      <w:bookmarkEnd w:id="7"/>
      <w:r w:rsidR="00F25E33" w:rsidRPr="00602D58">
        <w:rPr>
          <w:lang w:val="ru-RU"/>
        </w:rPr>
        <w:t xml:space="preserve">состоялась в июне 2023 года. 48-я сессия </w:t>
      </w:r>
      <w:r w:rsidR="0066413E" w:rsidRPr="00602D58">
        <w:rPr>
          <w:lang w:val="ru-RU"/>
        </w:rPr>
        <w:t>Межправительственного</w:t>
      </w:r>
      <w:r w:rsidR="00F25E33" w:rsidRPr="00602D58">
        <w:rPr>
          <w:lang w:val="ru-RU"/>
        </w:rPr>
        <w:t xml:space="preserve"> комитета состоялась в ноябре 2023 года, 49-я сессия </w:t>
      </w:r>
      <w:r w:rsidR="00057591">
        <w:rPr>
          <w:lang w:val="ru-RU"/>
        </w:rPr>
        <w:t>—</w:t>
      </w:r>
      <w:r w:rsidR="00F25E33" w:rsidRPr="00602D58">
        <w:rPr>
          <w:lang w:val="ru-RU"/>
        </w:rPr>
        <w:t xml:space="preserve"> в декабре 2023 года, а специальная сессия </w:t>
      </w:r>
      <w:r w:rsidR="0066413E">
        <w:rPr>
          <w:lang w:val="ru-RU"/>
        </w:rPr>
        <w:t>—</w:t>
      </w:r>
      <w:r w:rsidR="00F25E33" w:rsidRPr="00602D58">
        <w:rPr>
          <w:lang w:val="ru-RU"/>
        </w:rPr>
        <w:t xml:space="preserve"> в сентябре 2023 года. В результате специальной сессии был подготовлен пересмотренный текст </w:t>
      </w:r>
      <w:r>
        <w:rPr>
          <w:lang w:val="ru-RU"/>
        </w:rPr>
        <w:t>\</w:t>
      </w:r>
      <w:r w:rsidR="00F25E33" w:rsidRPr="00602D58">
        <w:rPr>
          <w:lang w:val="ru-RU"/>
        </w:rPr>
        <w:t xml:space="preserve"> договора, который был рассмотрен на Дипломатической конференции </w:t>
      </w:r>
      <w:bookmarkStart w:id="8" w:name="_Hlk176978330"/>
      <w:r w:rsidR="00F25E33" w:rsidRPr="00602D58">
        <w:rPr>
          <w:lang w:val="ru-RU"/>
        </w:rPr>
        <w:t>по заключению международно-правового документа, касающегося интеллектуальной собственности, генетических ресурсов и традиционных знаний, связанных с генетическими ресурсами,</w:t>
      </w:r>
      <w:bookmarkEnd w:id="8"/>
      <w:r w:rsidR="00F25E33" w:rsidRPr="00602D58">
        <w:rPr>
          <w:lang w:val="ru-RU"/>
        </w:rPr>
        <w:t xml:space="preserve"> в мае 2024 года. 24 мая 2024 года Дипломатическая конференция приняла Договор ВОИС об интеллектуальной собственности, генетических ресурсах и традиционных знаниях, связанных с генетическими ресурсами</w:t>
      </w:r>
      <w:r w:rsidR="00F25E33" w:rsidRPr="00602D58">
        <w:rPr>
          <w:rStyle w:val="FootnoteReference"/>
          <w:lang w:val="ru-RU"/>
        </w:rPr>
        <w:footnoteReference w:id="10"/>
      </w:r>
      <w:r w:rsidR="00F25E33" w:rsidRPr="00602D58">
        <w:rPr>
          <w:lang w:val="ru-RU"/>
        </w:rPr>
        <w:t>.</w:t>
      </w:r>
    </w:p>
    <w:p w14:paraId="1B044A1B" w14:textId="77777777" w:rsidR="00F25E33" w:rsidRPr="00602D58" w:rsidRDefault="00F25E33" w:rsidP="00F25E33">
      <w:pPr>
        <w:pStyle w:val="CBDNormalNumber"/>
        <w:numPr>
          <w:ilvl w:val="0"/>
          <w:numId w:val="3"/>
        </w:numPr>
        <w:rPr>
          <w:lang w:val="ru-RU"/>
        </w:rPr>
      </w:pPr>
      <w:r w:rsidRPr="00602D58">
        <w:rPr>
          <w:lang w:val="ru-RU"/>
        </w:rPr>
        <w:t xml:space="preserve">Основное положение Договора содержится в статье 3, посвященной требованию о раскрытии информации в патентных заявках. Согласно этой статье, Договаривающиеся стороны обязаны требовать от заявителей раскрывать определенную информацию в тех случаях, когда изобретение, заявленное в патентной заявке, основано на генетических ресурсах или традиционных знаниях, связанных с генетическими ресурсами. В случае изобретений, основанных на генетических ресурсах, информация, подлежащая раскрытию, касается страны происхождения генетических ресурсов. В случае изобретений, основанных на традиционных знаниях, связанных с генетическими ресурсами, информация, подлежащая раскрытию, касается коренных народов или местных общин, предоставивших традиционные знания, связанные с генетическими ресурсами. В обоих случаях, если информация неизвестна, заявитель обязан раскрыть источник генетических ресурсов или источник традиционных знаний, связанных с генетическими ресурсами (пункты 1 и 2 статьи 3). В случаях, когда такая информация заявителю не известна, Договаривающиеся стороны должны потребовать от заявителя сделать соответствующее заявление, подтвердив, что содержание этого заявления достоверно и соответствует действительности, насколько это известно заявителю (пункт 3 статьи 3). </w:t>
      </w:r>
    </w:p>
    <w:p w14:paraId="0E9BBC1D" w14:textId="02DF26A9" w:rsidR="00F25E33" w:rsidRPr="00602D58" w:rsidRDefault="00F25E33" w:rsidP="00F25E33">
      <w:pPr>
        <w:pStyle w:val="CBDNormalNumber"/>
        <w:numPr>
          <w:ilvl w:val="0"/>
          <w:numId w:val="3"/>
        </w:numPr>
        <w:rPr>
          <w:lang w:val="ru-RU"/>
        </w:rPr>
      </w:pPr>
      <w:r w:rsidRPr="00602D58">
        <w:rPr>
          <w:lang w:val="ru-RU"/>
        </w:rPr>
        <w:t>В статье 2 Договора «основано на» означает, что «генетические ресурсы и/или традиционные знания, связанные с генетическими ресурсами, должны быть необходимы для заявленного изобретения и что заявленное изобретение должно зависеть от особых свойств генетических ресурсов и/или от традиционных знаний, связанных с генетическими ресурсами». В той же статье указано, что «</w:t>
      </w:r>
      <w:r w:rsidR="0066413E" w:rsidRPr="0066413E">
        <w:rPr>
          <w:lang w:val="ru-RU"/>
        </w:rPr>
        <w:t>“</w:t>
      </w:r>
      <w:r w:rsidR="0066413E" w:rsidRPr="00602D58">
        <w:rPr>
          <w:lang w:val="ru-RU"/>
        </w:rPr>
        <w:t>[и]</w:t>
      </w:r>
      <w:proofErr w:type="spellStart"/>
      <w:r w:rsidR="0066413E" w:rsidRPr="00602D58">
        <w:rPr>
          <w:lang w:val="ru-RU"/>
        </w:rPr>
        <w:t>сточник</w:t>
      </w:r>
      <w:proofErr w:type="spellEnd"/>
      <w:r w:rsidR="0066413E" w:rsidRPr="00602D58">
        <w:rPr>
          <w:lang w:val="ru-RU"/>
        </w:rPr>
        <w:t xml:space="preserve"> генетических ресурсов</w:t>
      </w:r>
      <w:r w:rsidR="0066413E" w:rsidRPr="0066413E">
        <w:rPr>
          <w:lang w:val="ru-RU"/>
        </w:rPr>
        <w:t>”</w:t>
      </w:r>
      <w:r w:rsidRPr="00602D58">
        <w:rPr>
          <w:lang w:val="ru-RU"/>
        </w:rPr>
        <w:t xml:space="preserve"> означает любой источник, из которого заявитель получает генетические ресурсы, например научно-исследовательский центр, банк генов, коренные народы и местные общины, Многосторонняя система Международного договора о генетических ресурсах растений для производства продовольствия и ведения сельского хозяйства (МДГРПСХ) или любая другая коллекция </w:t>
      </w:r>
      <w:proofErr w:type="spellStart"/>
      <w:r w:rsidRPr="00602D58">
        <w:rPr>
          <w:lang w:val="ru-RU"/>
        </w:rPr>
        <w:t>ex-situ</w:t>
      </w:r>
      <w:proofErr w:type="spellEnd"/>
      <w:r w:rsidRPr="00602D58">
        <w:rPr>
          <w:lang w:val="ru-RU"/>
        </w:rPr>
        <w:t xml:space="preserve"> и орган по депонированию генетических ресурсов». В той же статье 2 «источник традиционных знаний, связанных с генетическими ресурсами» определяется как «любой источник, из которого заявитель получил традиционные знания, связанные с генетическими ресурсами, например научная литература, общедоступные базы данных, патентные заявки и публикации патентов».</w:t>
      </w:r>
    </w:p>
    <w:p w14:paraId="078C50E5" w14:textId="77777777" w:rsidR="00F25E33" w:rsidRPr="00602D58" w:rsidRDefault="00F25E33" w:rsidP="00F25E33">
      <w:pPr>
        <w:pStyle w:val="CBDNormalNumber"/>
        <w:numPr>
          <w:ilvl w:val="0"/>
          <w:numId w:val="3"/>
        </w:numPr>
        <w:rPr>
          <w:lang w:val="ru-RU"/>
        </w:rPr>
      </w:pPr>
      <w:r w:rsidRPr="00602D58">
        <w:rPr>
          <w:lang w:val="ru-RU"/>
        </w:rPr>
        <w:t xml:space="preserve">В пункте 5 статьи 3 предусмотрено, что Договаривающиеся стороны не должны налагать на свои патентные ведомства «обязательство проверять достоверность раскрытия», а в пункте 6 статьи 3 в указано, что каждая Договаривающая сторона должна «обеспечивать </w:t>
      </w:r>
      <w:r w:rsidRPr="00602D58">
        <w:rPr>
          <w:lang w:val="ru-RU"/>
        </w:rPr>
        <w:lastRenderedPageBreak/>
        <w:t>доступ к раскрытой информации в соответствии с патентными процедурами без ущерба для защиты конфиденциальной информации».</w:t>
      </w:r>
    </w:p>
    <w:p w14:paraId="2D08290D" w14:textId="77777777" w:rsidR="00F25E33" w:rsidRPr="00602D58" w:rsidRDefault="00F25E33" w:rsidP="00F25E33">
      <w:pPr>
        <w:pStyle w:val="CBDNormalNumber"/>
        <w:numPr>
          <w:ilvl w:val="0"/>
          <w:numId w:val="3"/>
        </w:numPr>
        <w:rPr>
          <w:lang w:val="ru-RU"/>
        </w:rPr>
      </w:pPr>
      <w:r w:rsidRPr="00602D58">
        <w:rPr>
          <w:lang w:val="ru-RU"/>
        </w:rPr>
        <w:t>В статье 8 Договора рассматривается вопрос об «обзоре» и указывается, что Договаривающиеся стороны «обязуются через четыре года после вступления в силу настоящего Договора провести обзор его сферы действия и содержания, рассмотрев такие вопросы, как возможное распространение требования о раскрытии, предусмотренного в статье 3, на другие области интеллектуальной собственности и на дериваты, а также другие вопросы, обусловленные появлением новых и перспективных технологий, имеющих отношение к применению настоящего Договора».</w:t>
      </w:r>
    </w:p>
    <w:p w14:paraId="2D1B929E" w14:textId="77777777" w:rsidR="00F25E33" w:rsidRPr="00602D58" w:rsidRDefault="00F25E33" w:rsidP="00F25E33">
      <w:pPr>
        <w:pStyle w:val="CBDNormalNumber"/>
        <w:numPr>
          <w:ilvl w:val="0"/>
          <w:numId w:val="3"/>
        </w:numPr>
        <w:rPr>
          <w:lang w:val="ru-RU"/>
        </w:rPr>
      </w:pPr>
      <w:r w:rsidRPr="00602D58">
        <w:rPr>
          <w:lang w:val="ru-RU"/>
        </w:rPr>
        <w:t>В преамбуле к Договору признано, что «Договор и другие международные документы в области генетических ресурсов и традиционных знаний, связанных с генетическими ресурсами, должны носить взаимодополняющий характер». Это положение получает дополнительное подтверждение в статье 7 Договора, в которой предусматривается, что «Договор реализуется взаимодополняющим образом с другими международными соглашениями, имеющими значение для настоящего Договора».</w:t>
      </w:r>
    </w:p>
    <w:p w14:paraId="15D48866" w14:textId="77777777" w:rsidR="00F25E33" w:rsidRPr="00602D58" w:rsidRDefault="00F25E33" w:rsidP="00F25E33">
      <w:pPr>
        <w:pStyle w:val="CBDNormalNumber"/>
        <w:numPr>
          <w:ilvl w:val="0"/>
          <w:numId w:val="3"/>
        </w:numPr>
        <w:rPr>
          <w:lang w:val="ru-RU"/>
        </w:rPr>
      </w:pPr>
      <w:r w:rsidRPr="00602D58">
        <w:rPr>
          <w:lang w:val="ru-RU"/>
        </w:rPr>
        <w:t>Договор вступит в силу «через три месяца после сдачи на хранение 15 правомочными сторонами своих ратификационных грамот или документов о присоединении» (статья 17).</w:t>
      </w:r>
    </w:p>
    <w:p w14:paraId="15817218" w14:textId="77777777" w:rsidR="00F25E33" w:rsidRPr="00602D58" w:rsidRDefault="00F25E33" w:rsidP="00F25E33">
      <w:pPr>
        <w:pStyle w:val="CBDNormalNumber"/>
        <w:numPr>
          <w:ilvl w:val="0"/>
          <w:numId w:val="3"/>
        </w:numPr>
        <w:rPr>
          <w:lang w:val="ru-RU"/>
        </w:rPr>
      </w:pPr>
      <w:r w:rsidRPr="00602D58">
        <w:rPr>
          <w:lang w:val="ru-RU"/>
        </w:rPr>
        <w:t>Секретариат Конвенции принял участие в специальной сессии Межправительственного комитета по вопросам прав интеллектуальной собственности и генетических ресурсов, традиционных знаний и фольклора в сентябре 2023 года и в Дипломатической конференции по заключению международно-правового документа в области интеллектуальной собственности, генетических ресурсов и традиционных знаний, связанных с генетическими ресурсами, в мае 2024 года, на которой секретариат Конвенции выступил с вступительными замечаниями.</w:t>
      </w:r>
    </w:p>
    <w:p w14:paraId="2202CFAC" w14:textId="77777777" w:rsidR="00F25E33" w:rsidRPr="00602D58" w:rsidRDefault="00F25E33" w:rsidP="00F25E33">
      <w:pPr>
        <w:pStyle w:val="CBDNormalNumber"/>
        <w:numPr>
          <w:ilvl w:val="0"/>
          <w:numId w:val="3"/>
        </w:numPr>
        <w:rPr>
          <w:lang w:val="ru-RU"/>
        </w:rPr>
      </w:pPr>
      <w:r w:rsidRPr="00602D58">
        <w:rPr>
          <w:lang w:val="ru-RU"/>
        </w:rPr>
        <w:t>Принятие Договора об интеллектуальной собственности, генетических ресурсах и традиционных знаниях, связанных с генетическими ресурсами, не привело к завершению мандата Межправительственного комитета. На 56-й сессии Генеральной ассамблеи ВОИС в июле 2023 года Ассамблея приняла решение</w:t>
      </w:r>
      <w:r w:rsidRPr="00602D58">
        <w:rPr>
          <w:rStyle w:val="FootnoteReference"/>
          <w:lang w:val="ru-RU"/>
        </w:rPr>
        <w:footnoteReference w:id="11"/>
      </w:r>
      <w:r w:rsidRPr="00602D58">
        <w:rPr>
          <w:lang w:val="ru-RU"/>
        </w:rPr>
        <w:t>, в котором продлила мандат Межправительственного комитета на двухлетний период 2024-2025 годов, постановив, что Комитет продолжит свою работу по охране генетических ресурсов, традиционных знаний и традиционных выражений культуры.</w:t>
      </w:r>
    </w:p>
    <w:p w14:paraId="60E5C1DD" w14:textId="77777777" w:rsidR="00F25E33" w:rsidRPr="00602D58" w:rsidRDefault="00F25E33" w:rsidP="00F25E33">
      <w:pPr>
        <w:pStyle w:val="CBDH1"/>
        <w:rPr>
          <w:lang w:val="ru-RU"/>
        </w:rPr>
      </w:pPr>
      <w:r w:rsidRPr="00602D58">
        <w:rPr>
          <w:lang w:val="ru-RU"/>
        </w:rPr>
        <w:t>III.</w:t>
      </w:r>
      <w:r w:rsidRPr="00602D58">
        <w:rPr>
          <w:lang w:val="ru-RU"/>
        </w:rPr>
        <w:tab/>
        <w:t>Сотрудничество в области поддержки ратификации, расширения осведомленности и создания потенциала для осуществления</w:t>
      </w:r>
    </w:p>
    <w:p w14:paraId="694B26F4" w14:textId="77777777" w:rsidR="00F25E33" w:rsidRPr="00602D58" w:rsidRDefault="00F25E33" w:rsidP="00F25E33">
      <w:pPr>
        <w:pStyle w:val="CBDNormalNumber"/>
        <w:numPr>
          <w:ilvl w:val="0"/>
          <w:numId w:val="3"/>
        </w:numPr>
        <w:rPr>
          <w:lang w:val="ru-RU"/>
        </w:rPr>
      </w:pPr>
      <w:r w:rsidRPr="00602D58">
        <w:rPr>
          <w:lang w:val="ru-RU"/>
        </w:rPr>
        <w:t>Секретариат Конвенции также сотрудничает с рядом партнеров в целях поддержки ратификации Нагойского протокола, расширения осведомленности о Протоколе и создания потенциала для его осуществления. Описание некоторых конкретных совместных мероприятий с партнерами приводится ниже.</w:t>
      </w:r>
    </w:p>
    <w:p w14:paraId="03225F85" w14:textId="77777777" w:rsidR="00F25E33" w:rsidRPr="00602D58" w:rsidRDefault="00F25E33" w:rsidP="00F25E33">
      <w:pPr>
        <w:pStyle w:val="CBDH2"/>
        <w:rPr>
          <w:lang w:val="ru-RU"/>
        </w:rPr>
      </w:pPr>
      <w:r w:rsidRPr="00602D58">
        <w:rPr>
          <w:lang w:val="ru-RU"/>
        </w:rPr>
        <w:t>A.</w:t>
      </w:r>
      <w:r w:rsidRPr="00602D58">
        <w:rPr>
          <w:lang w:val="ru-RU"/>
        </w:rPr>
        <w:tab/>
        <w:t>Программа Организации Объединенных Наций по окружающей среде</w:t>
      </w:r>
    </w:p>
    <w:p w14:paraId="58B734FA" w14:textId="62CD4435" w:rsidR="00F25E33" w:rsidRPr="00602D58" w:rsidRDefault="00F25E33" w:rsidP="00F25E33">
      <w:pPr>
        <w:pStyle w:val="CBDNormalNumber"/>
        <w:numPr>
          <w:ilvl w:val="0"/>
          <w:numId w:val="3"/>
        </w:numPr>
        <w:rPr>
          <w:lang w:val="ru-RU"/>
        </w:rPr>
      </w:pPr>
      <w:r w:rsidRPr="00602D58">
        <w:rPr>
          <w:lang w:val="ru-RU"/>
        </w:rPr>
        <w:t>Программа Организации Объединенных Наций по окружающей среде (ЮНЕП) ведет сотрудничество с секретариатом в отношении механизмов, необходимых для содействия Сторонам Нагойского протокола, имеющим право на получение помощи, в получении финансирования от Глобального экологического фонда для подготовки и представления их первых национальных докладов об осуществлении Протокола</w:t>
      </w:r>
      <w:r w:rsidRPr="00602D58">
        <w:rPr>
          <w:rStyle w:val="FootnoteReference"/>
          <w:lang w:val="ru-RU"/>
        </w:rPr>
        <w:footnoteReference w:id="12"/>
      </w:r>
      <w:r w:rsidRPr="00602D58">
        <w:rPr>
          <w:lang w:val="ru-RU"/>
        </w:rPr>
        <w:t>.</w:t>
      </w:r>
    </w:p>
    <w:p w14:paraId="0778357D" w14:textId="77777777" w:rsidR="00F25E33" w:rsidRPr="00602D58" w:rsidRDefault="00F25E33" w:rsidP="00F25E33">
      <w:pPr>
        <w:pStyle w:val="CBDNormalNumber"/>
        <w:numPr>
          <w:ilvl w:val="0"/>
          <w:numId w:val="3"/>
        </w:numPr>
        <w:rPr>
          <w:lang w:val="ru-RU"/>
        </w:rPr>
      </w:pPr>
      <w:r w:rsidRPr="00602D58">
        <w:rPr>
          <w:lang w:val="ru-RU"/>
        </w:rPr>
        <w:lastRenderedPageBreak/>
        <w:t>Представитель ЮНЕП принял участие в пятом совещании Неофициального консультативного комитета по созданию потенциала для осуществления Нагойского протокола в июне 2023 года.</w:t>
      </w:r>
    </w:p>
    <w:p w14:paraId="29A8BEA6" w14:textId="77777777" w:rsidR="00F25E33" w:rsidRPr="00602D58" w:rsidRDefault="00F25E33" w:rsidP="00F25E33">
      <w:pPr>
        <w:pStyle w:val="CBDH2"/>
        <w:rPr>
          <w:lang w:val="ru-RU"/>
        </w:rPr>
      </w:pPr>
      <w:r w:rsidRPr="00602D58">
        <w:rPr>
          <w:lang w:val="ru-RU"/>
        </w:rPr>
        <w:t>B.</w:t>
      </w:r>
      <w:r w:rsidRPr="00602D58">
        <w:rPr>
          <w:lang w:val="ru-RU"/>
        </w:rPr>
        <w:tab/>
        <w:t xml:space="preserve">Секретариат Тихоокеанской региональной программы по окружающей среде </w:t>
      </w:r>
    </w:p>
    <w:p w14:paraId="49A6AFA9" w14:textId="3343F359" w:rsidR="00F25E33" w:rsidRPr="00602D58" w:rsidRDefault="00F25E33" w:rsidP="00F25E33">
      <w:pPr>
        <w:pStyle w:val="CBDNormalNumber"/>
        <w:numPr>
          <w:ilvl w:val="0"/>
          <w:numId w:val="3"/>
        </w:numPr>
        <w:rPr>
          <w:lang w:val="ru-RU"/>
        </w:rPr>
      </w:pPr>
      <w:r w:rsidRPr="00602D58">
        <w:rPr>
          <w:lang w:val="ru-RU"/>
        </w:rPr>
        <w:t>Меморандум о взаимопонимании между секретариатом Тихоокеанской региональной программы по окружающей среде и секретариатом Конвенции был возобновлен в рамках 15</w:t>
      </w:r>
      <w:r w:rsidR="004E4B53">
        <w:rPr>
          <w:lang w:val="ru-RU"/>
        </w:rPr>
        <w:t>˗</w:t>
      </w:r>
      <w:r w:rsidRPr="00602D58">
        <w:rPr>
          <w:lang w:val="ru-RU"/>
        </w:rPr>
        <w:t xml:space="preserve">го совещания Конференции Сторон в декабре 2022 года. </w:t>
      </w:r>
    </w:p>
    <w:p w14:paraId="1AADB991" w14:textId="77777777" w:rsidR="00F25E33" w:rsidRPr="00602D58" w:rsidRDefault="00F25E33" w:rsidP="00F25E33">
      <w:pPr>
        <w:pStyle w:val="CBDNormalNumber"/>
        <w:numPr>
          <w:ilvl w:val="0"/>
          <w:numId w:val="3"/>
        </w:numPr>
        <w:rPr>
          <w:lang w:val="ru-RU"/>
        </w:rPr>
      </w:pPr>
      <w:r w:rsidRPr="00602D58">
        <w:rPr>
          <w:lang w:val="ru-RU"/>
        </w:rPr>
        <w:t>В межсессионный период секретариат сотрудничал с секретариатом Тихоокеанской региональной программы по окружающей среде в целях содействия ратификации Протокола и его соблюдению странами Тихоокеанского региона, а также публикации соответствующей информации о Механизме посредничества для регулирования доступа к генетическим ресурсам и совместного использования выгод. В этом контексте в августе 2023 года секретариат Тихоокеанской региональной программы по окружающей среде и секретариат Конвенции провели совместный семинар для стран Тихоокеанского региона.</w:t>
      </w:r>
    </w:p>
    <w:p w14:paraId="15B4BAFB" w14:textId="77777777" w:rsidR="00F25E33" w:rsidRPr="00602D58" w:rsidRDefault="00F25E33" w:rsidP="00F25E33">
      <w:pPr>
        <w:pStyle w:val="CBDNormalNumber"/>
        <w:numPr>
          <w:ilvl w:val="0"/>
          <w:numId w:val="3"/>
        </w:numPr>
        <w:rPr>
          <w:lang w:val="ru-RU"/>
        </w:rPr>
      </w:pPr>
      <w:r w:rsidRPr="00602D58">
        <w:rPr>
          <w:lang w:val="ru-RU"/>
        </w:rPr>
        <w:t>Секретариат Конвенции получил приглашение участвовать в подготовительном совещании Тихоокеанского региона к 16-му совещанию Конференции Сторон, которое было созвано секретариатом Тихоокеанской региональной программы по окружающей среде в сотрудничестве с Продовольственной и сельскохозяйственной организацией Объединенных Наций в сентябре 2024 года. Секретариат Конвенции примет участие в этом совещании в виртуальном режиме, с тем чтобы предоставить информацию, среди прочего, о Нагойском протоколе и цифровой информации о последовательностях в отношении генетических ресурсов.</w:t>
      </w:r>
    </w:p>
    <w:p w14:paraId="5175F7B7" w14:textId="77777777" w:rsidR="00F25E33" w:rsidRPr="00602D58" w:rsidRDefault="00F25E33" w:rsidP="00F25E33">
      <w:pPr>
        <w:pStyle w:val="CBDH2"/>
        <w:rPr>
          <w:lang w:val="ru-RU"/>
        </w:rPr>
      </w:pPr>
      <w:r w:rsidRPr="00602D58">
        <w:rPr>
          <w:lang w:val="ru-RU"/>
        </w:rPr>
        <w:t>C.</w:t>
      </w:r>
      <w:r w:rsidRPr="00602D58">
        <w:rPr>
          <w:lang w:val="ru-RU"/>
        </w:rPr>
        <w:tab/>
        <w:t>Инициатива по развитию потенциала в области обеспечения доступа к генетическим ресурсам и совместного использования выгод</w:t>
      </w:r>
    </w:p>
    <w:p w14:paraId="35ACFABA" w14:textId="58983371" w:rsidR="00F25E33" w:rsidRPr="00602D58" w:rsidRDefault="00F25E33" w:rsidP="00F25E33">
      <w:pPr>
        <w:pStyle w:val="CBDNormalNumber"/>
        <w:numPr>
          <w:ilvl w:val="0"/>
          <w:numId w:val="3"/>
        </w:numPr>
        <w:rPr>
          <w:lang w:val="ru-RU"/>
        </w:rPr>
      </w:pPr>
      <w:r w:rsidRPr="00602D58">
        <w:rPr>
          <w:lang w:val="ru-RU"/>
        </w:rPr>
        <w:t xml:space="preserve">Секретариат Конвенции продолжает сотрудничество с </w:t>
      </w:r>
      <w:bookmarkStart w:id="9" w:name="_Hlk176982789"/>
      <w:r w:rsidRPr="00602D58">
        <w:rPr>
          <w:lang w:val="ru-RU"/>
        </w:rPr>
        <w:t>Инициативой по развитию потенциала в области обеспечения доступа к генетическим ресурсам и совместного использования выгод</w:t>
      </w:r>
      <w:bookmarkEnd w:id="9"/>
      <w:r w:rsidRPr="00602D58">
        <w:rPr>
          <w:lang w:val="ru-RU"/>
        </w:rPr>
        <w:t xml:space="preserve"> с участием многочисленных доноров, которая направлена на создание оптимальных условий для успешного сотрудничества между поставщиками и пользователями биологических ресурсов в целях совместного использования на справедливой основе выгод для сохранения и устойчивого использования биоразнообразия, а также </w:t>
      </w:r>
      <w:r w:rsidR="004E4B53">
        <w:rPr>
          <w:lang w:val="ru-RU"/>
        </w:rPr>
        <w:t xml:space="preserve">для </w:t>
      </w:r>
      <w:r w:rsidRPr="00602D58">
        <w:rPr>
          <w:lang w:val="ru-RU"/>
        </w:rPr>
        <w:t>обеспечения средств к существованию на местном уровне. Эта инициатива выступает одним из ключевых партнеров секретариата с момента ее основания на восьмом совещании Конференции Сторон в марте 2006 года, и сотрудничество с ней ведется в том числе посредством реализационного соглашения, которое было продлено в марте 2024 года и будет действовать до апреля 2025 года. Секретариат является членом руководящего комитета Инициативы по развитию потенциала в области обеспечения доступа к генетическим ресурсам и совместного использования выгод и участвует в регулярном обмене информацией с Инициативой в отношении областей сотрудничества.</w:t>
      </w:r>
    </w:p>
    <w:p w14:paraId="481B83D7" w14:textId="77777777" w:rsidR="00F25E33" w:rsidRPr="00602D58" w:rsidRDefault="00F25E33" w:rsidP="00F25E33">
      <w:pPr>
        <w:pStyle w:val="CBDNormalNumber"/>
        <w:numPr>
          <w:ilvl w:val="0"/>
          <w:numId w:val="3"/>
        </w:numPr>
        <w:rPr>
          <w:lang w:val="ru-RU"/>
        </w:rPr>
      </w:pPr>
      <w:r w:rsidRPr="00602D58">
        <w:rPr>
          <w:lang w:val="ru-RU"/>
        </w:rPr>
        <w:t xml:space="preserve">В межсессионный период секретариат принял активное участие в нескольких мероприятиях, организованных Инициативой по развитию потенциала в области обеспечения доступа к генетическим ресурсам и совместного использования выгод, таких как неформальные семинары, посвященные многостороннему механизму совместного использования выгод от применения цифровой информации о последовательностях, которые состоялись в октябре 2023 года и в сентябре 2024 года, и глобальный обмен между пользователями цифровой информации о последовательностях в отношении генетических ресурсов и регуляторами в сентябре 2024 года. Кроме того, Инициатива выступает партнером в организации глобального семинара по созданию потенциала для введения в действие механизмов обеспечения доступа и совместного использования выгод, который будет </w:t>
      </w:r>
      <w:r w:rsidRPr="00602D58">
        <w:rPr>
          <w:lang w:val="ru-RU"/>
        </w:rPr>
        <w:lastRenderedPageBreak/>
        <w:t>проходить с 30 сентября по 3 октября в Бонне (Германия), включая оказание финансовой поддержки некоторым участникам, с тем чтобы они могли присутствовать на семинаре</w:t>
      </w:r>
      <w:r w:rsidRPr="00602D58">
        <w:rPr>
          <w:rStyle w:val="FootnoteReference"/>
          <w:lang w:val="ru-RU"/>
        </w:rPr>
        <w:footnoteReference w:id="13"/>
      </w:r>
      <w:r w:rsidRPr="00602D58">
        <w:rPr>
          <w:lang w:val="ru-RU"/>
        </w:rPr>
        <w:t>.</w:t>
      </w:r>
    </w:p>
    <w:p w14:paraId="629DB9E0" w14:textId="77777777" w:rsidR="00F25E33" w:rsidRPr="00602D58" w:rsidRDefault="00F25E33" w:rsidP="00F25E33">
      <w:pPr>
        <w:pStyle w:val="CBDNormalNumber"/>
        <w:numPr>
          <w:ilvl w:val="0"/>
          <w:numId w:val="3"/>
        </w:numPr>
        <w:rPr>
          <w:lang w:val="ru-RU"/>
        </w:rPr>
      </w:pPr>
      <w:r w:rsidRPr="00602D58">
        <w:rPr>
          <w:lang w:val="ru-RU"/>
        </w:rPr>
        <w:t>Представители Инициативы участвовали в пятом совещании Неофициального консультативного комитета по созданию потенциала для осуществления Нагойского протокола и в межсессионной работе, направленной на разработку проекта плана действий по созданию потенциала для Протокола.</w:t>
      </w:r>
    </w:p>
    <w:p w14:paraId="57F0C05B" w14:textId="77777777" w:rsidR="00F25E33" w:rsidRPr="00602D58" w:rsidRDefault="00F25E33" w:rsidP="00F25E33">
      <w:pPr>
        <w:pStyle w:val="CBDH2"/>
        <w:rPr>
          <w:lang w:val="ru-RU"/>
        </w:rPr>
      </w:pPr>
      <w:r w:rsidRPr="00602D58">
        <w:rPr>
          <w:lang w:val="ru-RU"/>
        </w:rPr>
        <w:t>D.</w:t>
      </w:r>
      <w:r w:rsidRPr="00602D58">
        <w:rPr>
          <w:lang w:val="ru-RU"/>
        </w:rPr>
        <w:tab/>
        <w:t>Немецкая коллекция микроорганизмов и клеточных культур (DSMZ) Института Лейбница</w:t>
      </w:r>
    </w:p>
    <w:p w14:paraId="4A10582C" w14:textId="142A5901" w:rsidR="00F25E33" w:rsidRPr="00602D58" w:rsidRDefault="00F25E33" w:rsidP="00F25E33">
      <w:pPr>
        <w:pStyle w:val="CBDNormalNumber"/>
        <w:numPr>
          <w:ilvl w:val="0"/>
          <w:numId w:val="3"/>
        </w:numPr>
        <w:rPr>
          <w:lang w:val="ru-RU"/>
        </w:rPr>
      </w:pPr>
      <w:r w:rsidRPr="00602D58">
        <w:rPr>
          <w:lang w:val="ru-RU"/>
        </w:rPr>
        <w:t>В межсессионный период секретариат тесно сотрудничал с Немецкой коллекцией микроорганизмов и клеточных культур (DSMZ) Института Лейбница в различных областях, связанных с доступом и совместным использованием выгод. Немецкая коллекция микроорганизмов и клеточных культур Института Лейбница руководит и управляет проектом по Нагойскому протоколу (</w:t>
      </w:r>
      <w:proofErr w:type="spellStart"/>
      <w:r w:rsidRPr="00602D58">
        <w:rPr>
          <w:lang w:val="ru-RU"/>
        </w:rPr>
        <w:t>German</w:t>
      </w:r>
      <w:proofErr w:type="spellEnd"/>
      <w:r w:rsidRPr="00602D58">
        <w:rPr>
          <w:lang w:val="ru-RU"/>
        </w:rPr>
        <w:t xml:space="preserve"> </w:t>
      </w:r>
      <w:proofErr w:type="spellStart"/>
      <w:r w:rsidRPr="00602D58">
        <w:rPr>
          <w:lang w:val="ru-RU"/>
        </w:rPr>
        <w:t>Nagoya</w:t>
      </w:r>
      <w:proofErr w:type="spellEnd"/>
      <w:r w:rsidRPr="00602D58">
        <w:rPr>
          <w:lang w:val="ru-RU"/>
        </w:rPr>
        <w:t xml:space="preserve"> </w:t>
      </w:r>
      <w:proofErr w:type="spellStart"/>
      <w:r w:rsidRPr="00602D58">
        <w:rPr>
          <w:lang w:val="ru-RU"/>
        </w:rPr>
        <w:t>Protocol</w:t>
      </w:r>
      <w:proofErr w:type="spellEnd"/>
      <w:r w:rsidRPr="00602D58">
        <w:rPr>
          <w:lang w:val="ru-RU"/>
        </w:rPr>
        <w:t xml:space="preserve"> </w:t>
      </w:r>
      <w:proofErr w:type="spellStart"/>
      <w:r w:rsidRPr="00602D58">
        <w:rPr>
          <w:lang w:val="ru-RU"/>
        </w:rPr>
        <w:t>HuB</w:t>
      </w:r>
      <w:proofErr w:type="spellEnd"/>
      <w:r w:rsidRPr="00602D58">
        <w:rPr>
          <w:lang w:val="ru-RU"/>
        </w:rPr>
        <w:t xml:space="preserve">), который </w:t>
      </w:r>
      <w:r w:rsidR="004E4B53">
        <w:rPr>
          <w:lang w:val="ru-RU"/>
        </w:rPr>
        <w:t>призван углубить понимание</w:t>
      </w:r>
      <w:r w:rsidRPr="00602D58">
        <w:rPr>
          <w:lang w:val="ru-RU"/>
        </w:rPr>
        <w:t xml:space="preserve"> академическим</w:t>
      </w:r>
      <w:r w:rsidR="004E4B53">
        <w:rPr>
          <w:lang w:val="ru-RU"/>
        </w:rPr>
        <w:t>и</w:t>
      </w:r>
      <w:r w:rsidRPr="00602D58">
        <w:rPr>
          <w:lang w:val="ru-RU"/>
        </w:rPr>
        <w:t xml:space="preserve"> исследователям</w:t>
      </w:r>
      <w:r w:rsidR="004E4B53">
        <w:rPr>
          <w:lang w:val="ru-RU"/>
        </w:rPr>
        <w:t>и</w:t>
      </w:r>
      <w:r w:rsidRPr="00602D58">
        <w:rPr>
          <w:lang w:val="ru-RU"/>
        </w:rPr>
        <w:t xml:space="preserve"> в Германии </w:t>
      </w:r>
      <w:r w:rsidR="004E4B53">
        <w:rPr>
          <w:lang w:val="ru-RU"/>
        </w:rPr>
        <w:t xml:space="preserve">вопросов </w:t>
      </w:r>
      <w:r w:rsidRPr="00602D58">
        <w:rPr>
          <w:lang w:val="ru-RU"/>
        </w:rPr>
        <w:t>соблюдения Нагойского протокола.</w:t>
      </w:r>
    </w:p>
    <w:p w14:paraId="70136626" w14:textId="77777777" w:rsidR="00F25E33" w:rsidRPr="00602D58" w:rsidRDefault="00F25E33" w:rsidP="00F25E33">
      <w:pPr>
        <w:pStyle w:val="CBDNormalNumber"/>
        <w:numPr>
          <w:ilvl w:val="0"/>
          <w:numId w:val="3"/>
        </w:numPr>
        <w:rPr>
          <w:lang w:val="ru-RU"/>
        </w:rPr>
      </w:pPr>
      <w:r w:rsidRPr="00602D58">
        <w:rPr>
          <w:lang w:val="ru-RU"/>
        </w:rPr>
        <w:t>При щедрой финансовой поддержке Соединенного Королевства Великобритании и Северной Ирландии секретариат поручил Немецкой коллекции микроорганизмов и клеточных культур Института Лейбница осуществить проект, который включает в себя подготовку исследования, посвященного индикаторам в области доступа и совместного использования выгод, связанным с задачей 13 и целью C Куньминско-Монреальской глобальной рамочной программы в области биоразнообразия</w:t>
      </w:r>
      <w:r w:rsidRPr="00602D58">
        <w:rPr>
          <w:rStyle w:val="FootnoteReference"/>
          <w:lang w:val="ru-RU"/>
        </w:rPr>
        <w:footnoteReference w:id="14"/>
      </w:r>
      <w:r w:rsidRPr="00602D58">
        <w:rPr>
          <w:lang w:val="ru-RU"/>
        </w:rPr>
        <w:t>. По итогам этого исследования Немецкая коллекция микроорганизмов и клеточных культур Института Лейбница и секретариат совместно организовали два параллельных мероприятия, которые были проведены в ходе первого и второго совещаний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в ноябре 2023 и августе 2024 года соответственно. Немецкая коллекция микроорганизмов и клеточных культур Института Лейбница представила результаты исследования на вебинаре в апреле 2024 года и в ходе совещаний Неофициальной консультативной группы по совместному использованию выгод от применения цифровой информации о последовательностях в отношении генетических ресурсов.</w:t>
      </w:r>
    </w:p>
    <w:p w14:paraId="3342BBAA" w14:textId="77777777" w:rsidR="00F25E33" w:rsidRPr="00602D58" w:rsidRDefault="00F25E33" w:rsidP="00F25E33">
      <w:pPr>
        <w:pStyle w:val="CBDNormalNumber"/>
        <w:numPr>
          <w:ilvl w:val="0"/>
          <w:numId w:val="3"/>
        </w:numPr>
        <w:rPr>
          <w:lang w:val="ru-RU"/>
        </w:rPr>
      </w:pPr>
      <w:r w:rsidRPr="00602D58">
        <w:rPr>
          <w:lang w:val="ru-RU"/>
        </w:rPr>
        <w:t xml:space="preserve">Немецкая коллекция микроорганизмов и клеточных культур Института Лейбница участвовала в совещании Неофициального консультативного комитета по созданию потенциала для осуществления Нагойского протокола, а также в межсессионной работе по разработке проекта плана действий по созданию потенциала для Протокола. Она выступает партнером в организации глобального семинара по созданию потенциала для введения в действие механизмов обеспечения доступа и совместного использования выгод, который будет проходить с 30 сентября по 3 октября 2024 года в Бонне (Германия). </w:t>
      </w:r>
    </w:p>
    <w:p w14:paraId="222625FA" w14:textId="5DE4534D" w:rsidR="00F25E33" w:rsidRPr="00602D58" w:rsidRDefault="00F25E33" w:rsidP="00F25E33">
      <w:pPr>
        <w:pStyle w:val="CBDNormalNumber"/>
        <w:numPr>
          <w:ilvl w:val="0"/>
          <w:numId w:val="3"/>
        </w:numPr>
        <w:rPr>
          <w:lang w:val="ru-RU"/>
        </w:rPr>
      </w:pPr>
      <w:r w:rsidRPr="00602D58">
        <w:rPr>
          <w:lang w:val="ru-RU"/>
        </w:rPr>
        <w:t xml:space="preserve">Представитель Немецкой коллекции микроорганизмов и клеточных культур Института Лейбница входил в состав Специальной группы технических экспертов по индикаторам, которая была учреждена Конференцией Сторон в решении </w:t>
      </w:r>
      <w:hyperlink r:id="rId19" w:history="1">
        <w:r w:rsidRPr="00602D58">
          <w:rPr>
            <w:rStyle w:val="Hyperlink"/>
            <w:lang w:val="ru-RU"/>
          </w:rPr>
          <w:t>15/5</w:t>
        </w:r>
      </w:hyperlink>
      <w:r w:rsidRPr="00602D58">
        <w:rPr>
          <w:lang w:val="ru-RU"/>
        </w:rPr>
        <w:t xml:space="preserve"> для работы над введением в действие механизма мониторинга Куньминско-Монреальской глобальной рамочной программы в области биоразнообразия</w:t>
      </w:r>
      <w:r w:rsidRPr="00602D58">
        <w:rPr>
          <w:rStyle w:val="FootnoteReference"/>
          <w:lang w:val="ru-RU"/>
        </w:rPr>
        <w:footnoteReference w:id="15"/>
      </w:r>
      <w:r w:rsidRPr="00602D58">
        <w:rPr>
          <w:lang w:val="ru-RU"/>
        </w:rPr>
        <w:t>.</w:t>
      </w:r>
    </w:p>
    <w:p w14:paraId="2C8BAAA8" w14:textId="77777777" w:rsidR="00F25E33" w:rsidRPr="00602D58" w:rsidRDefault="00F25E33" w:rsidP="00F25E33">
      <w:pPr>
        <w:pStyle w:val="CBDH2"/>
        <w:rPr>
          <w:lang w:val="ru-RU"/>
        </w:rPr>
      </w:pPr>
      <w:r w:rsidRPr="00602D58">
        <w:rPr>
          <w:lang w:val="ru-RU"/>
        </w:rPr>
        <w:lastRenderedPageBreak/>
        <w:t xml:space="preserve">E. Альянс </w:t>
      </w:r>
      <w:proofErr w:type="spellStart"/>
      <w:r w:rsidRPr="00602D58">
        <w:rPr>
          <w:lang w:val="ru-RU"/>
        </w:rPr>
        <w:t>Bioversity</w:t>
      </w:r>
      <w:proofErr w:type="spellEnd"/>
      <w:r w:rsidRPr="00602D58">
        <w:rPr>
          <w:lang w:val="ru-RU"/>
        </w:rPr>
        <w:t xml:space="preserve"> </w:t>
      </w:r>
      <w:proofErr w:type="spellStart"/>
      <w:r w:rsidRPr="00602D58">
        <w:rPr>
          <w:lang w:val="ru-RU"/>
        </w:rPr>
        <w:t>International</w:t>
      </w:r>
      <w:proofErr w:type="spellEnd"/>
      <w:r w:rsidRPr="00602D58">
        <w:rPr>
          <w:lang w:val="ru-RU"/>
        </w:rPr>
        <w:t xml:space="preserve"> и другие Центры КГМСИ</w:t>
      </w:r>
    </w:p>
    <w:p w14:paraId="051EC9C6" w14:textId="77777777" w:rsidR="00F25E33" w:rsidRPr="00602D58" w:rsidRDefault="00F25E33" w:rsidP="00F25E33">
      <w:pPr>
        <w:pStyle w:val="CBDNormalNumber"/>
        <w:numPr>
          <w:ilvl w:val="0"/>
          <w:numId w:val="3"/>
        </w:numPr>
        <w:rPr>
          <w:lang w:val="ru-RU"/>
        </w:rPr>
      </w:pPr>
      <w:r w:rsidRPr="00602D58">
        <w:rPr>
          <w:lang w:val="ru-RU"/>
        </w:rPr>
        <w:t>Секретариат предоставил информацию о Нагойском протоколе и его осуществлении в ходе интерактивных сессий в рамках двух виртуальных курсов, организованных Платформой генного банка КГМСИ. Первый курс, представленный в марте 2023 года, был посвящен мерам политики в отношении генетических ресурсов для исследователей КГМСИ, а второй, представленный в апреле 2024 года, был посвящен мерам политики в отношении генетических ресурсов для исследователей в области сельского хозяйства.</w:t>
      </w:r>
    </w:p>
    <w:p w14:paraId="092F6323" w14:textId="77777777" w:rsidR="00F25E33" w:rsidRPr="00602D58" w:rsidRDefault="00F25E33" w:rsidP="00F25E33">
      <w:pPr>
        <w:pStyle w:val="CBDH2"/>
        <w:rPr>
          <w:lang w:val="ru-RU"/>
        </w:rPr>
      </w:pPr>
      <w:r w:rsidRPr="00602D58">
        <w:rPr>
          <w:lang w:val="ru-RU"/>
        </w:rPr>
        <w:t>F.</w:t>
      </w:r>
      <w:r w:rsidRPr="00602D58">
        <w:rPr>
          <w:lang w:val="ru-RU"/>
        </w:rPr>
        <w:tab/>
        <w:t>Сотрудничество с другими организациями</w:t>
      </w:r>
    </w:p>
    <w:p w14:paraId="79FADDA6" w14:textId="77777777" w:rsidR="00F25E33" w:rsidRPr="00602D58" w:rsidRDefault="00F25E33" w:rsidP="00F25E33">
      <w:pPr>
        <w:pStyle w:val="CBDNormalNumber"/>
        <w:numPr>
          <w:ilvl w:val="0"/>
          <w:numId w:val="3"/>
        </w:numPr>
        <w:rPr>
          <w:lang w:val="ru-RU"/>
        </w:rPr>
      </w:pPr>
      <w:r w:rsidRPr="00602D58">
        <w:rPr>
          <w:lang w:val="ru-RU"/>
        </w:rPr>
        <w:t>Секретариат Конвенции сотрудничает с другими организациями, включая группы субъектов деятельности и академические учреждения, с тем чтобы способствовать повышению информированности и предоставлять информацию о Нагойском протоколе и в частности о Механизме посредничества для регулирования доступа к генетическим ресурсам и совместного использования выгод</w:t>
      </w:r>
      <w:r w:rsidRPr="00602D58">
        <w:rPr>
          <w:rStyle w:val="FootnoteReference"/>
          <w:lang w:val="ru-RU"/>
        </w:rPr>
        <w:footnoteReference w:id="16"/>
      </w:r>
      <w:r w:rsidRPr="00602D58">
        <w:rPr>
          <w:lang w:val="ru-RU"/>
        </w:rPr>
        <w:t>.</w:t>
      </w:r>
    </w:p>
    <w:p w14:paraId="28162264" w14:textId="68EEAD78" w:rsidR="00F25E33" w:rsidRPr="00602D58" w:rsidRDefault="00F25E33" w:rsidP="00F25E33">
      <w:pPr>
        <w:pStyle w:val="CBDNormalNumber"/>
        <w:numPr>
          <w:ilvl w:val="0"/>
          <w:numId w:val="3"/>
        </w:numPr>
        <w:rPr>
          <w:lang w:val="ru-RU"/>
        </w:rPr>
      </w:pPr>
      <w:r w:rsidRPr="00602D58">
        <w:rPr>
          <w:lang w:val="ru-RU"/>
        </w:rPr>
        <w:t xml:space="preserve">Секретариат получает много приглашений участвовать в мероприятиях для предоставления информации о Нагойском протоколе и проведения презентаций по вопросу о цифровой информации о последовательностях в отношении генетических ресурсов. В межсессионный период 2023-2024 годов секретариат выступил с презентациями в том числе на следующих мероприятиях: совещания Европейской комиссии по борьбе с ящуром (январь и март 2023 года); совещание экспертов по цифровой информации о последовательностях (октябрь 2023 года) и Неофициальный диалог переговорщиков Юга между наукой и политикой в отношении цифровой информации о последовательностях (июль 2024 года), организованный компанией </w:t>
      </w:r>
      <w:proofErr w:type="spellStart"/>
      <w:r w:rsidRPr="00602D58">
        <w:rPr>
          <w:lang w:val="ru-RU"/>
        </w:rPr>
        <w:t>Meridian</w:t>
      </w:r>
      <w:proofErr w:type="spellEnd"/>
      <w:r w:rsidRPr="00602D58">
        <w:rPr>
          <w:lang w:val="ru-RU"/>
        </w:rPr>
        <w:t xml:space="preserve"> </w:t>
      </w:r>
      <w:proofErr w:type="spellStart"/>
      <w:r w:rsidRPr="00602D58">
        <w:rPr>
          <w:lang w:val="ru-RU"/>
        </w:rPr>
        <w:t>Institute</w:t>
      </w:r>
      <w:proofErr w:type="spellEnd"/>
      <w:r w:rsidRPr="00602D58">
        <w:rPr>
          <w:lang w:val="ru-RU"/>
        </w:rPr>
        <w:t xml:space="preserve">; семинар, организованный Глобальным центром здравоохранения при Институте высших исследований по международным вопросам и проблемам развития в Женеве (февраль 2024); совещание, организованное Международным форумом коренных народов по биоразнообразию (февраль 2024 года); диалог, посвященный соглашению ВОЗ по борьбе с пандемиями, организованный секретариатом Совета по мониторингу глобальной готовности (март 2024 года); и вебинар по механизмам посредничества, который состоялся в рамках серии неофициальных диалогов по международному юридически обязательному документу о сохранении и устойчивом использовании морского биологического разнообразия в районах за пределами действия национальной юрисдикции, организованных Международным центром по вопросам диалога и </w:t>
      </w:r>
      <w:proofErr w:type="spellStart"/>
      <w:r w:rsidRPr="00602D58">
        <w:rPr>
          <w:lang w:val="ru-RU"/>
        </w:rPr>
        <w:t>миростроительства</w:t>
      </w:r>
      <w:proofErr w:type="spellEnd"/>
      <w:r w:rsidRPr="00602D58">
        <w:rPr>
          <w:lang w:val="ru-RU"/>
        </w:rPr>
        <w:t xml:space="preserve"> (апрель 2024 года). Кроме того, секретариат </w:t>
      </w:r>
      <w:r w:rsidR="00CC4802">
        <w:rPr>
          <w:lang w:val="ru-RU"/>
        </w:rPr>
        <w:t>направил приглашенных лекторов</w:t>
      </w:r>
      <w:r w:rsidRPr="00602D58">
        <w:rPr>
          <w:lang w:val="ru-RU"/>
        </w:rPr>
        <w:t xml:space="preserve"> в </w:t>
      </w:r>
      <w:proofErr w:type="spellStart"/>
      <w:r w:rsidRPr="00602D58">
        <w:rPr>
          <w:lang w:val="ru-RU"/>
        </w:rPr>
        <w:t>Геттингентск</w:t>
      </w:r>
      <w:r w:rsidR="00CC4802">
        <w:rPr>
          <w:lang w:val="ru-RU"/>
        </w:rPr>
        <w:t>ий</w:t>
      </w:r>
      <w:proofErr w:type="spellEnd"/>
      <w:r w:rsidRPr="00602D58">
        <w:rPr>
          <w:lang w:val="ru-RU"/>
        </w:rPr>
        <w:t xml:space="preserve"> университет и Международн</w:t>
      </w:r>
      <w:r w:rsidR="00CC4802">
        <w:rPr>
          <w:lang w:val="ru-RU"/>
        </w:rPr>
        <w:t>ый</w:t>
      </w:r>
      <w:r w:rsidRPr="00602D58">
        <w:rPr>
          <w:lang w:val="ru-RU"/>
        </w:rPr>
        <w:t xml:space="preserve"> центр передовых средиземноморских агрономических исследований в Сарагосе (в январе 2024 года).</w:t>
      </w:r>
    </w:p>
    <w:p w14:paraId="74321E2E" w14:textId="77777777" w:rsidR="00F25E33" w:rsidRPr="00602D58" w:rsidRDefault="00F25E33" w:rsidP="00F25E33">
      <w:pPr>
        <w:pStyle w:val="CBDH1"/>
        <w:rPr>
          <w:lang w:val="ru-RU"/>
        </w:rPr>
      </w:pPr>
      <w:r w:rsidRPr="00602D58">
        <w:rPr>
          <w:lang w:val="ru-RU"/>
        </w:rPr>
        <w:t>IV.</w:t>
      </w:r>
      <w:r w:rsidRPr="00602D58">
        <w:rPr>
          <w:lang w:val="ru-RU"/>
        </w:rPr>
        <w:tab/>
        <w:t>Выводы</w:t>
      </w:r>
    </w:p>
    <w:p w14:paraId="41BCD255" w14:textId="77777777" w:rsidR="00F25E33" w:rsidRDefault="00F25E33" w:rsidP="00F25E33">
      <w:pPr>
        <w:pStyle w:val="CBDNormalNumber"/>
        <w:numPr>
          <w:ilvl w:val="0"/>
          <w:numId w:val="3"/>
        </w:numPr>
        <w:rPr>
          <w:lang w:val="ru-RU"/>
        </w:rPr>
      </w:pPr>
      <w:r w:rsidRPr="00602D58">
        <w:rPr>
          <w:lang w:val="ru-RU"/>
        </w:rPr>
        <w:t>Сотрудничество с широким кругом организаций играет важную роль в свете происходящих в настоящее время многочисленных международных процессов, связанных с доступом и совместным использованием выгод, как указано в разделе II настоящего доклада, а также с учетом принятия Куньминско-Монреальской глобальной рамочной программы в области биоразнообразия, включая ее цель C и задачу 13, которые имеют непосредственное отношение к вопросам доступа и совместного использования выгод.</w:t>
      </w:r>
    </w:p>
    <w:p w14:paraId="1A9C109A" w14:textId="540D0FC0" w:rsidR="006853D0" w:rsidRPr="00602D58" w:rsidRDefault="006853D0" w:rsidP="00F25E33">
      <w:pPr>
        <w:pStyle w:val="CBDNormalNumber"/>
        <w:numPr>
          <w:ilvl w:val="0"/>
          <w:numId w:val="3"/>
        </w:numPr>
        <w:rPr>
          <w:lang w:val="ru-RU"/>
        </w:rPr>
      </w:pPr>
      <w:r w:rsidRPr="00602D58">
        <w:rPr>
          <w:lang w:val="ru-RU"/>
        </w:rPr>
        <w:t xml:space="preserve">В то же время недавно был завершен целый ряд глобальных и региональных проектов в области создания и развития потенциала, способствовавших осуществлению Нагойского протокола. Потребуются дополнительные усилия для оказания поддержки Сторонам в </w:t>
      </w:r>
      <w:r w:rsidRPr="00602D58">
        <w:rPr>
          <w:lang w:val="ru-RU"/>
        </w:rPr>
        <w:lastRenderedPageBreak/>
        <w:t>достижении цели C и выполнении задачи 13, а также для реагирования на международные события в области доступа и совместного использования выгод</w:t>
      </w:r>
      <w:r>
        <w:rPr>
          <w:lang w:val="ru-RU"/>
        </w:rPr>
        <w:t>.</w:t>
      </w:r>
    </w:p>
    <w:p w14:paraId="7DBB70CB" w14:textId="01C11C92" w:rsidR="0043556B" w:rsidRPr="00602D58" w:rsidRDefault="0043556B" w:rsidP="008D3C88">
      <w:pPr>
        <w:pStyle w:val="CBDNormalNoNumber"/>
        <w:jc w:val="center"/>
        <w:rPr>
          <w:lang w:val="ru-RU"/>
        </w:rPr>
      </w:pPr>
      <w:r w:rsidRPr="00602D58">
        <w:rPr>
          <w:lang w:val="ru-RU"/>
        </w:rPr>
        <w:t>_______________</w:t>
      </w:r>
    </w:p>
    <w:sectPr w:rsidR="0043556B" w:rsidRPr="00602D58" w:rsidSect="00602D58">
      <w:headerReference w:type="even" r:id="rId20"/>
      <w:headerReference w:type="default" r:id="rId21"/>
      <w:footerReference w:type="even" r:id="rId22"/>
      <w:footerReference w:type="default" r:id="rId23"/>
      <w:pgSz w:w="12242" w:h="15842"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109CA7" w14:textId="77777777" w:rsidR="000E6C43" w:rsidRPr="00602D58" w:rsidRDefault="000E6C43">
      <w:pPr>
        <w:rPr>
          <w:lang w:eastAsia="zh-TW"/>
        </w:rPr>
      </w:pPr>
      <w:r w:rsidRPr="00602D58">
        <w:rPr>
          <w:lang w:eastAsia="zh-TW"/>
        </w:rPr>
        <w:separator/>
      </w:r>
    </w:p>
    <w:p w14:paraId="50566F22" w14:textId="77777777" w:rsidR="000E6C43" w:rsidRPr="00602D58" w:rsidRDefault="000E6C43">
      <w:pPr>
        <w:rPr>
          <w:lang w:eastAsia="zh-TW"/>
        </w:rPr>
      </w:pPr>
    </w:p>
    <w:p w14:paraId="1EF25B99" w14:textId="77777777" w:rsidR="000E6C43" w:rsidRPr="00602D58" w:rsidRDefault="000E6C43">
      <w:pPr>
        <w:rPr>
          <w:lang w:eastAsia="zh-TW"/>
        </w:rPr>
      </w:pPr>
    </w:p>
    <w:p w14:paraId="52B0B3CE" w14:textId="77777777" w:rsidR="000E6C43" w:rsidRPr="00602D58" w:rsidRDefault="000E6C43">
      <w:pPr>
        <w:rPr>
          <w:lang w:eastAsia="zh-TW"/>
        </w:rPr>
      </w:pPr>
    </w:p>
    <w:p w14:paraId="5FEEBAA7" w14:textId="77777777" w:rsidR="000E6C43" w:rsidRPr="00602D58" w:rsidRDefault="000E6C43">
      <w:pPr>
        <w:rPr>
          <w:lang w:eastAsia="zh-TW"/>
        </w:rPr>
      </w:pPr>
    </w:p>
    <w:p w14:paraId="647B8A2F" w14:textId="77777777" w:rsidR="000E6C43" w:rsidRPr="00602D58" w:rsidRDefault="000E6C43">
      <w:pPr>
        <w:rPr>
          <w:lang w:eastAsia="zh-TW"/>
        </w:rPr>
      </w:pPr>
    </w:p>
  </w:endnote>
  <w:endnote w:type="continuationSeparator" w:id="0">
    <w:p w14:paraId="76342464" w14:textId="77777777" w:rsidR="000E6C43" w:rsidRPr="00602D58" w:rsidRDefault="000E6C43">
      <w:pPr>
        <w:rPr>
          <w:lang w:eastAsia="zh-TW"/>
        </w:rPr>
      </w:pPr>
      <w:r w:rsidRPr="00602D58">
        <w:rPr>
          <w:lang w:eastAsia="zh-TW"/>
        </w:rPr>
        <w:continuationSeparator/>
      </w:r>
    </w:p>
    <w:p w14:paraId="4965084A" w14:textId="77777777" w:rsidR="000E6C43" w:rsidRPr="00602D58" w:rsidRDefault="000E6C43">
      <w:pPr>
        <w:rPr>
          <w:lang w:eastAsia="zh-TW"/>
        </w:rPr>
      </w:pPr>
    </w:p>
    <w:p w14:paraId="43FBD161" w14:textId="77777777" w:rsidR="000E6C43" w:rsidRPr="00602D58" w:rsidRDefault="000E6C43">
      <w:pPr>
        <w:rPr>
          <w:lang w:eastAsia="zh-TW"/>
        </w:rPr>
      </w:pPr>
    </w:p>
    <w:p w14:paraId="2E9C4F8E" w14:textId="77777777" w:rsidR="000E6C43" w:rsidRPr="00602D58" w:rsidRDefault="000E6C43">
      <w:pPr>
        <w:rPr>
          <w:lang w:eastAsia="zh-TW"/>
        </w:rPr>
      </w:pPr>
    </w:p>
    <w:p w14:paraId="3DA4C1D8" w14:textId="77777777" w:rsidR="000E6C43" w:rsidRPr="00602D58" w:rsidRDefault="000E6C43">
      <w:pPr>
        <w:rPr>
          <w:lang w:eastAsia="zh-TW"/>
        </w:rPr>
      </w:pPr>
    </w:p>
    <w:p w14:paraId="74AD4B57" w14:textId="77777777" w:rsidR="000E6C43" w:rsidRPr="00602D58" w:rsidRDefault="000E6C43">
      <w:pPr>
        <w:rPr>
          <w:lang w:eastAsia="zh-TW"/>
        </w:rPr>
      </w:pPr>
    </w:p>
  </w:endnote>
  <w:endnote w:type="continuationNotice" w:id="1">
    <w:p w14:paraId="5043D784" w14:textId="77777777" w:rsidR="000E6C43" w:rsidRPr="00602D58" w:rsidRDefault="000E6C4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8B6C54" w14:textId="7849467B" w:rsidR="00CE07D3" w:rsidRPr="00602D58" w:rsidRDefault="00000000" w:rsidP="00AB4B49">
    <w:pPr>
      <w:pStyle w:val="Footer"/>
      <w:jc w:val="left"/>
    </w:pPr>
    <w:sdt>
      <w:sdtPr>
        <w:id w:val="1280531004"/>
        <w:docPartObj>
          <w:docPartGallery w:val="Page Numbers (Top of Page)"/>
          <w:docPartUnique/>
        </w:docPartObj>
      </w:sdtPr>
      <w:sdtContent>
        <w:r w:rsidR="00CE07D3" w:rsidRPr="00602D58">
          <w:rPr>
            <w:szCs w:val="20"/>
          </w:rPr>
          <w:fldChar w:fldCharType="begin"/>
        </w:r>
        <w:r w:rsidR="00CE07D3" w:rsidRPr="00602D58">
          <w:rPr>
            <w:szCs w:val="20"/>
          </w:rPr>
          <w:instrText xml:space="preserve"> PAGE </w:instrText>
        </w:r>
        <w:r w:rsidR="00CE07D3" w:rsidRPr="00602D58">
          <w:rPr>
            <w:szCs w:val="20"/>
          </w:rPr>
          <w:fldChar w:fldCharType="separate"/>
        </w:r>
        <w:r w:rsidR="00CE07D3" w:rsidRPr="00602D58">
          <w:t>22</w:t>
        </w:r>
        <w:r w:rsidR="00CE07D3" w:rsidRPr="00602D58">
          <w:rPr>
            <w:szCs w:val="20"/>
          </w:rPr>
          <w:fldChar w:fldCharType="end"/>
        </w:r>
        <w:r w:rsidR="00CE07D3" w:rsidRPr="00602D58">
          <w:rPr>
            <w:szCs w:val="20"/>
          </w:rPr>
          <w:t>/</w:t>
        </w:r>
        <w:r w:rsidR="00CE07D3" w:rsidRPr="00602D58">
          <w:rPr>
            <w:szCs w:val="20"/>
          </w:rPr>
          <w:fldChar w:fldCharType="begin"/>
        </w:r>
        <w:r w:rsidR="00CE07D3" w:rsidRPr="00602D58">
          <w:rPr>
            <w:szCs w:val="20"/>
          </w:rPr>
          <w:instrText xml:space="preserve"> NUMPAGES  </w:instrText>
        </w:r>
        <w:r w:rsidR="00CE07D3" w:rsidRPr="00602D58">
          <w:rPr>
            <w:szCs w:val="20"/>
          </w:rPr>
          <w:fldChar w:fldCharType="separate"/>
        </w:r>
        <w:r w:rsidR="00CE07D3" w:rsidRPr="00602D58">
          <w:t>37</w:t>
        </w:r>
        <w:r w:rsidR="00CE07D3" w:rsidRPr="00602D58">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1DBCE3" w14:textId="4DF51593" w:rsidR="00CE07D3" w:rsidRPr="00602D58" w:rsidRDefault="00000000" w:rsidP="00AB4B49">
    <w:pPr>
      <w:pStyle w:val="Footer"/>
      <w:jc w:val="right"/>
    </w:pPr>
    <w:sdt>
      <w:sdtPr>
        <w:id w:val="1242834157"/>
        <w:docPartObj>
          <w:docPartGallery w:val="Page Numbers (Top of Page)"/>
          <w:docPartUnique/>
        </w:docPartObj>
      </w:sdtPr>
      <w:sdtContent>
        <w:r w:rsidR="00CE07D3" w:rsidRPr="00602D58">
          <w:rPr>
            <w:szCs w:val="20"/>
          </w:rPr>
          <w:fldChar w:fldCharType="begin"/>
        </w:r>
        <w:r w:rsidR="00CE07D3" w:rsidRPr="00602D58">
          <w:rPr>
            <w:szCs w:val="20"/>
          </w:rPr>
          <w:instrText xml:space="preserve"> PAGE </w:instrText>
        </w:r>
        <w:r w:rsidR="00CE07D3" w:rsidRPr="00602D58">
          <w:rPr>
            <w:szCs w:val="20"/>
          </w:rPr>
          <w:fldChar w:fldCharType="separate"/>
        </w:r>
        <w:r w:rsidR="00CE07D3" w:rsidRPr="00602D58">
          <w:rPr>
            <w:szCs w:val="20"/>
          </w:rPr>
          <w:t>2</w:t>
        </w:r>
        <w:r w:rsidR="00CE07D3" w:rsidRPr="00602D58">
          <w:rPr>
            <w:szCs w:val="20"/>
          </w:rPr>
          <w:fldChar w:fldCharType="end"/>
        </w:r>
        <w:r w:rsidR="00CE07D3" w:rsidRPr="00602D58">
          <w:rPr>
            <w:szCs w:val="20"/>
          </w:rPr>
          <w:t>/</w:t>
        </w:r>
        <w:r w:rsidR="00CE07D3" w:rsidRPr="00602D58">
          <w:rPr>
            <w:szCs w:val="20"/>
          </w:rPr>
          <w:fldChar w:fldCharType="begin"/>
        </w:r>
        <w:r w:rsidR="00CE07D3" w:rsidRPr="00602D58">
          <w:rPr>
            <w:szCs w:val="20"/>
          </w:rPr>
          <w:instrText xml:space="preserve"> NUMPAGES  </w:instrText>
        </w:r>
        <w:r w:rsidR="00CE07D3" w:rsidRPr="00602D58">
          <w:rPr>
            <w:szCs w:val="20"/>
          </w:rPr>
          <w:fldChar w:fldCharType="separate"/>
        </w:r>
        <w:r w:rsidR="00CE07D3" w:rsidRPr="00602D58">
          <w:rPr>
            <w:szCs w:val="20"/>
          </w:rPr>
          <w:t>10</w:t>
        </w:r>
        <w:r w:rsidR="00CE07D3" w:rsidRPr="00602D58">
          <w:rPr>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171AC9" w14:textId="77777777" w:rsidR="000E6C43" w:rsidRPr="00602D58" w:rsidRDefault="000E6C43" w:rsidP="00F56702">
      <w:pPr>
        <w:rPr>
          <w:lang w:eastAsia="zh-TW"/>
        </w:rPr>
      </w:pPr>
      <w:r w:rsidRPr="00602D58">
        <w:rPr>
          <w:lang w:eastAsia="zh-TW"/>
        </w:rPr>
        <w:separator/>
      </w:r>
    </w:p>
  </w:footnote>
  <w:footnote w:type="continuationSeparator" w:id="0">
    <w:p w14:paraId="21A84861" w14:textId="77777777" w:rsidR="000E6C43" w:rsidRPr="00602D58" w:rsidRDefault="000E6C43" w:rsidP="00ED6850">
      <w:pPr>
        <w:rPr>
          <w:lang w:eastAsia="zh-TW"/>
        </w:rPr>
      </w:pPr>
      <w:r w:rsidRPr="00602D58">
        <w:rPr>
          <w:lang w:eastAsia="zh-TW"/>
        </w:rPr>
        <w:continuationSeparator/>
      </w:r>
    </w:p>
  </w:footnote>
  <w:footnote w:type="continuationNotice" w:id="1">
    <w:p w14:paraId="63FAF298" w14:textId="77777777" w:rsidR="000E6C43" w:rsidRPr="00602D58" w:rsidRDefault="000E6C43" w:rsidP="00ED6850">
      <w:pPr>
        <w:rPr>
          <w:lang w:eastAsia="zh-TW"/>
        </w:rPr>
      </w:pPr>
    </w:p>
  </w:footnote>
  <w:footnote w:id="2">
    <w:p w14:paraId="6118BFAD" w14:textId="6693E166" w:rsidR="00D71FCE" w:rsidRPr="00602D58" w:rsidRDefault="00F5378D" w:rsidP="008868FB">
      <w:pPr>
        <w:pStyle w:val="Footnote"/>
        <w:rPr>
          <w:lang w:val="ru-RU"/>
        </w:rPr>
      </w:pPr>
      <w:r w:rsidRPr="00602D58">
        <w:rPr>
          <w:lang w:val="ru-RU"/>
        </w:rPr>
        <w:t>*</w:t>
      </w:r>
      <w:r w:rsidR="00D71FCE" w:rsidRPr="00602D58">
        <w:rPr>
          <w:lang w:val="ru-RU"/>
        </w:rPr>
        <w:t>CBD/</w:t>
      </w:r>
      <w:r w:rsidR="005B24D0" w:rsidRPr="00602D58">
        <w:rPr>
          <w:lang w:val="ru-RU"/>
        </w:rPr>
        <w:t>NP/MOP/5/1.</w:t>
      </w:r>
    </w:p>
  </w:footnote>
  <w:footnote w:id="3">
    <w:p w14:paraId="70B55384" w14:textId="77777777" w:rsidR="00F25E33" w:rsidRPr="00602D58" w:rsidRDefault="00F25E33" w:rsidP="00F25E33">
      <w:pPr>
        <w:pStyle w:val="FootnoteText"/>
      </w:pPr>
      <w:r w:rsidRPr="00602D58">
        <w:rPr>
          <w:rStyle w:val="FootnoteReference"/>
        </w:rPr>
        <w:footnoteRef/>
      </w:r>
      <w:r w:rsidRPr="00602D58">
        <w:t xml:space="preserve"> Документ </w:t>
      </w:r>
      <w:hyperlink r:id="rId1" w:history="1">
        <w:r w:rsidRPr="00602D58">
          <w:rPr>
            <w:rStyle w:val="Hyperlink"/>
          </w:rPr>
          <w:t>IT/GB-10/23/16.3/Inf.1</w:t>
        </w:r>
      </w:hyperlink>
      <w:r w:rsidRPr="00602D58">
        <w:t>.</w:t>
      </w:r>
    </w:p>
  </w:footnote>
  <w:footnote w:id="4">
    <w:p w14:paraId="7751DA06" w14:textId="77777777" w:rsidR="00F25E33" w:rsidRPr="00602D58" w:rsidRDefault="00F25E33" w:rsidP="00F25E33">
      <w:pPr>
        <w:pStyle w:val="FootnoteText"/>
      </w:pPr>
      <w:r w:rsidRPr="00602D58">
        <w:rPr>
          <w:rStyle w:val="FootnoteReference"/>
        </w:rPr>
        <w:footnoteRef/>
      </w:r>
      <w:r w:rsidRPr="00602D58">
        <w:t xml:space="preserve"> Целевая задача 15.6 в рамках целей в области устойчивого развития сформулирована следующим образом: «Содействовать справедливому распределению благ от использования генетических ресурсов и способствовать обеспечению надлежащего доступа к таким ресурсам на согласованных на международном уровне условиях».</w:t>
      </w:r>
    </w:p>
  </w:footnote>
  <w:footnote w:id="5">
    <w:p w14:paraId="1A2607C0" w14:textId="77777777" w:rsidR="00F25E33" w:rsidRPr="00602D58" w:rsidRDefault="00F25E33" w:rsidP="00F25E33">
      <w:pPr>
        <w:pStyle w:val="FootnoteText"/>
      </w:pPr>
      <w:r w:rsidRPr="00602D58">
        <w:rPr>
          <w:rStyle w:val="FootnoteReference"/>
        </w:rPr>
        <w:footnoteRef/>
      </w:r>
      <w:r w:rsidRPr="00602D58">
        <w:t xml:space="preserve"> Секретариат Конвенции является куратором по реализации соответствующего индикатора (15.6.1) для задачи 15.6 и сотрудничает с секретариатом Международного договора для предоставления необходимых данных Департаменту ООН по экономическим и социальным вопросам.</w:t>
      </w:r>
    </w:p>
  </w:footnote>
  <w:footnote w:id="6">
    <w:p w14:paraId="4004160F" w14:textId="77777777" w:rsidR="00F25E33" w:rsidRPr="00602D58" w:rsidRDefault="00F25E33" w:rsidP="00F25E33">
      <w:pPr>
        <w:pStyle w:val="FootnoteText"/>
      </w:pPr>
      <w:r w:rsidRPr="00602D58">
        <w:rPr>
          <w:rStyle w:val="FootnoteReference"/>
        </w:rPr>
        <w:footnoteRef/>
      </w:r>
      <w:r w:rsidRPr="00602D58">
        <w:t xml:space="preserve"> См. </w:t>
      </w:r>
      <w:hyperlink r:id="rId2" w:history="1">
        <w:r w:rsidRPr="00602D58">
          <w:rPr>
            <w:rStyle w:val="Hyperlink"/>
          </w:rPr>
          <w:t>https://openknowledge.fao.org/items/df099b7c-9a7c-4a8c-b38d-2c27fc69ddd4</w:t>
        </w:r>
      </w:hyperlink>
      <w:r w:rsidRPr="00602D58">
        <w:t>.</w:t>
      </w:r>
    </w:p>
  </w:footnote>
  <w:footnote w:id="7">
    <w:p w14:paraId="77CF17F6" w14:textId="77777777" w:rsidR="00F25E33" w:rsidRPr="00602D58" w:rsidRDefault="00F25E33" w:rsidP="00F25E33">
      <w:pPr>
        <w:pStyle w:val="FootnoteText"/>
      </w:pPr>
      <w:r w:rsidRPr="00602D58">
        <w:rPr>
          <w:rStyle w:val="FootnoteReference"/>
        </w:rPr>
        <w:footnoteRef/>
      </w:r>
      <w:r w:rsidRPr="00602D58">
        <w:t xml:space="preserve"> </w:t>
      </w:r>
      <w:hyperlink r:id="rId3" w:history="1">
        <w:r w:rsidRPr="007338B9">
          <w:rPr>
            <w:rStyle w:val="Hyperlink"/>
            <w:color w:val="auto"/>
            <w:u w:val="none"/>
          </w:rPr>
          <w:t xml:space="preserve">См. </w:t>
        </w:r>
        <w:r w:rsidRPr="00602D58">
          <w:rPr>
            <w:rStyle w:val="Hyperlink"/>
          </w:rPr>
          <w:t>www.cbd.int/meetings/WGDSI-02</w:t>
        </w:r>
      </w:hyperlink>
      <w:r w:rsidRPr="00602D58">
        <w:t xml:space="preserve">. </w:t>
      </w:r>
    </w:p>
  </w:footnote>
  <w:footnote w:id="8">
    <w:p w14:paraId="5ED72264" w14:textId="0B013023" w:rsidR="00F25E33" w:rsidRPr="00602D58" w:rsidRDefault="00F25E33" w:rsidP="00F25E33">
      <w:pPr>
        <w:pStyle w:val="FootnoteText"/>
      </w:pPr>
      <w:r w:rsidRPr="00602D58">
        <w:rPr>
          <w:rStyle w:val="FootnoteReference"/>
        </w:rPr>
        <w:footnoteRef/>
      </w:r>
      <w:r w:rsidRPr="00602D58">
        <w:t xml:space="preserve"> Это было аналогично поручению Комиссии, сформулированному на ее 18-й сессии, в соответствии с которым был организован Глобальный семинар-практикум на тему «Цифровая информация о последовательности оснований и генетические ресурсы для производства продовольствия и ведения сельского хозяйства», прошедший 14 и 15 ноября 2022 года в виртуальном режиме. Секретариат Конвенции сотрудничал с секретариатом Комиссии в проведении этого мероприятия. С более подробной информацией можно ознакомиться на веб-сайте Коми</w:t>
      </w:r>
      <w:r w:rsidR="00E91D3E">
        <w:t>с</w:t>
      </w:r>
      <w:r w:rsidRPr="00602D58">
        <w:t xml:space="preserve">сии по адресу </w:t>
      </w:r>
      <w:bookmarkStart w:id="6" w:name="_Hlk177069335"/>
      <w:r w:rsidRPr="00602D58">
        <w:t>www.fao.org/</w:t>
      </w:r>
      <w:proofErr w:type="spellStart"/>
      <w:r w:rsidRPr="00602D58">
        <w:t>cgrfa</w:t>
      </w:r>
      <w:proofErr w:type="spellEnd"/>
      <w:r w:rsidRPr="00602D58">
        <w:t>/</w:t>
      </w:r>
      <w:proofErr w:type="spellStart"/>
      <w:r w:rsidRPr="00602D58">
        <w:t>meetings</w:t>
      </w:r>
      <w:proofErr w:type="spellEnd"/>
      <w:r w:rsidRPr="00602D58">
        <w:t>/dsi_workshop</w:t>
      </w:r>
      <w:bookmarkEnd w:id="6"/>
      <w:r w:rsidRPr="00602D58">
        <w:t>_2022/</w:t>
      </w:r>
      <w:proofErr w:type="spellStart"/>
      <w:r w:rsidRPr="00602D58">
        <w:t>ru</w:t>
      </w:r>
      <w:proofErr w:type="spellEnd"/>
      <w:r w:rsidRPr="00602D58">
        <w:t>/.</w:t>
      </w:r>
    </w:p>
  </w:footnote>
  <w:footnote w:id="9">
    <w:p w14:paraId="7E4F3110" w14:textId="77777777" w:rsidR="00F25E33" w:rsidRPr="00602D58" w:rsidRDefault="00F25E33" w:rsidP="00F25E33">
      <w:pPr>
        <w:pStyle w:val="FootnoteText"/>
      </w:pPr>
      <w:r w:rsidRPr="00602D58">
        <w:rPr>
          <w:rStyle w:val="FootnoteReference"/>
        </w:rPr>
        <w:footnoteRef/>
      </w:r>
      <w:r w:rsidRPr="00602D58">
        <w:t xml:space="preserve"> Этот документ опубликован по адресу </w:t>
      </w:r>
      <w:hyperlink r:id="rId4" w:anchor="QR10" w:history="1">
        <w:r w:rsidRPr="00602D58">
          <w:rPr>
            <w:rStyle w:val="Hyperlink"/>
          </w:rPr>
          <w:t>www.upov.int/about/en/faq.html#QR10</w:t>
        </w:r>
      </w:hyperlink>
      <w:r w:rsidRPr="00602D58">
        <w:t xml:space="preserve"> в разделе «Часто задаваемые вопросы» (FAQ).</w:t>
      </w:r>
    </w:p>
  </w:footnote>
  <w:footnote w:id="10">
    <w:p w14:paraId="3F1A31BE" w14:textId="77777777" w:rsidR="00F25E33" w:rsidRPr="00602D58" w:rsidRDefault="00F25E33" w:rsidP="00F25E33">
      <w:pPr>
        <w:pStyle w:val="FootnoteText"/>
      </w:pPr>
      <w:r w:rsidRPr="00602D58">
        <w:rPr>
          <w:rStyle w:val="FootnoteReference"/>
        </w:rPr>
        <w:footnoteRef/>
      </w:r>
      <w:r w:rsidRPr="00602D58">
        <w:t xml:space="preserve"> Документ </w:t>
      </w:r>
      <w:hyperlink r:id="rId5" w:history="1">
        <w:r w:rsidRPr="00602D58">
          <w:rPr>
            <w:rStyle w:val="Hyperlink"/>
          </w:rPr>
          <w:t>GRATK/DC/7</w:t>
        </w:r>
      </w:hyperlink>
      <w:r w:rsidRPr="00602D58">
        <w:t>.</w:t>
      </w:r>
    </w:p>
  </w:footnote>
  <w:footnote w:id="11">
    <w:p w14:paraId="6AF31479" w14:textId="77777777" w:rsidR="00F25E33" w:rsidRPr="00602D58" w:rsidRDefault="00F25E33" w:rsidP="00F25E33">
      <w:pPr>
        <w:pStyle w:val="FootnoteText"/>
      </w:pPr>
      <w:r w:rsidRPr="00602D58">
        <w:rPr>
          <w:rStyle w:val="FootnoteReference"/>
        </w:rPr>
        <w:footnoteRef/>
      </w:r>
      <w:r w:rsidRPr="00602D58">
        <w:t xml:space="preserve"> Решение, принятое в рамках пункта 13 (v) повестки дня, содержится в </w:t>
      </w:r>
      <w:hyperlink r:id="rId6" w:history="1">
        <w:r w:rsidRPr="00602D58">
          <w:rPr>
            <w:rStyle w:val="Hyperlink"/>
          </w:rPr>
          <w:t>перечне решений</w:t>
        </w:r>
      </w:hyperlink>
      <w:r w:rsidRPr="00602D58">
        <w:rPr>
          <w:rStyle w:val="Hyperlink"/>
        </w:rPr>
        <w:t xml:space="preserve"> – 2023 года ВОИС.</w:t>
      </w:r>
    </w:p>
  </w:footnote>
  <w:footnote w:id="12">
    <w:p w14:paraId="0A65469E" w14:textId="77777777" w:rsidR="00F25E33" w:rsidRPr="00602D58" w:rsidRDefault="00F25E33" w:rsidP="00F25E33">
      <w:pPr>
        <w:pStyle w:val="FootnoteText"/>
      </w:pPr>
      <w:r w:rsidRPr="00602D58">
        <w:rPr>
          <w:rStyle w:val="FootnoteReference"/>
        </w:rPr>
        <w:footnoteRef/>
      </w:r>
      <w:r w:rsidRPr="00602D58">
        <w:t xml:space="preserve"> Более подробная информация представлена в уведомлении </w:t>
      </w:r>
      <w:hyperlink r:id="rId7" w:history="1">
        <w:r w:rsidRPr="00602D58">
          <w:rPr>
            <w:rStyle w:val="Hyperlink"/>
          </w:rPr>
          <w:t>2024-074</w:t>
        </w:r>
      </w:hyperlink>
      <w:r w:rsidRPr="00602D58">
        <w:t xml:space="preserve"> от 19 июля 2024 года.</w:t>
      </w:r>
    </w:p>
  </w:footnote>
  <w:footnote w:id="13">
    <w:p w14:paraId="6A52DB29" w14:textId="77777777" w:rsidR="00F25E33" w:rsidRPr="00602D58" w:rsidRDefault="00F25E33" w:rsidP="00F25E33">
      <w:pPr>
        <w:pStyle w:val="FootnoteText"/>
      </w:pPr>
      <w:r w:rsidRPr="00602D58">
        <w:rPr>
          <w:rStyle w:val="FootnoteReference"/>
        </w:rPr>
        <w:footnoteRef/>
      </w:r>
      <w:r w:rsidRPr="00602D58">
        <w:t xml:space="preserve"> Более подробная информация о семинаре представлена в </w:t>
      </w:r>
      <w:hyperlink r:id="rId8" w:history="1">
        <w:r w:rsidRPr="00602D58">
          <w:rPr>
            <w:rStyle w:val="Hyperlink"/>
          </w:rPr>
          <w:t>уведомлении 2024-022</w:t>
        </w:r>
      </w:hyperlink>
      <w:r w:rsidRPr="00602D58">
        <w:t xml:space="preserve"> от 29 февраля 2024 года.</w:t>
      </w:r>
    </w:p>
  </w:footnote>
  <w:footnote w:id="14">
    <w:p w14:paraId="07AEA3D7" w14:textId="77777777" w:rsidR="00F25E33" w:rsidRPr="00602D58" w:rsidRDefault="00F25E33" w:rsidP="00F25E33">
      <w:pPr>
        <w:pStyle w:val="FootnoteText"/>
      </w:pPr>
      <w:r w:rsidRPr="00602D58">
        <w:rPr>
          <w:rStyle w:val="FootnoteReference"/>
        </w:rPr>
        <w:footnoteRef/>
      </w:r>
      <w:r w:rsidRPr="00602D58">
        <w:t xml:space="preserve"> Это исследование было опубликовано в документе </w:t>
      </w:r>
      <w:hyperlink r:id="rId9" w:history="1">
        <w:r w:rsidRPr="00602D58">
          <w:rPr>
            <w:rStyle w:val="Hyperlink"/>
          </w:rPr>
          <w:t>CBD/SBSTTA/26/INF/12</w:t>
        </w:r>
      </w:hyperlink>
      <w:r w:rsidRPr="00602D58">
        <w:t xml:space="preserve">. Неофициальный перевод исследования на </w:t>
      </w:r>
      <w:hyperlink r:id="rId10" w:history="1">
        <w:r w:rsidRPr="00602D58">
          <w:rPr>
            <w:rStyle w:val="Hyperlink"/>
          </w:rPr>
          <w:t>французский</w:t>
        </w:r>
      </w:hyperlink>
      <w:r w:rsidRPr="00602D58">
        <w:t xml:space="preserve"> и </w:t>
      </w:r>
      <w:hyperlink r:id="rId11" w:history="1">
        <w:r w:rsidRPr="00602D58">
          <w:rPr>
            <w:rStyle w:val="Hyperlink"/>
          </w:rPr>
          <w:t>испанский</w:t>
        </w:r>
      </w:hyperlink>
      <w:r w:rsidRPr="00602D58">
        <w:t xml:space="preserve"> языки был предоставлен авторами. </w:t>
      </w:r>
    </w:p>
  </w:footnote>
  <w:footnote w:id="15">
    <w:p w14:paraId="51D030D1" w14:textId="77777777" w:rsidR="00F25E33" w:rsidRPr="00602D58" w:rsidRDefault="00F25E33" w:rsidP="00F25E33">
      <w:pPr>
        <w:pStyle w:val="FootnoteText"/>
      </w:pPr>
      <w:r w:rsidRPr="00602D58">
        <w:rPr>
          <w:rStyle w:val="FootnoteReference"/>
        </w:rPr>
        <w:footnoteRef/>
      </w:r>
      <w:r w:rsidRPr="00602D58">
        <w:t xml:space="preserve"> С более подробной информацией о Специальной группе технических экспертов по индикаторам можно ознакомиться по адресу: www.cbd.int/</w:t>
      </w:r>
      <w:proofErr w:type="spellStart"/>
      <w:r w:rsidRPr="00602D58">
        <w:t>conferences</w:t>
      </w:r>
      <w:proofErr w:type="spellEnd"/>
      <w:r w:rsidRPr="00602D58">
        <w:t>/</w:t>
      </w:r>
      <w:proofErr w:type="spellStart"/>
      <w:r w:rsidRPr="00602D58">
        <w:t>indicators-ahteg</w:t>
      </w:r>
      <w:proofErr w:type="spellEnd"/>
      <w:r w:rsidRPr="00602D58">
        <w:t>.</w:t>
      </w:r>
    </w:p>
  </w:footnote>
  <w:footnote w:id="16">
    <w:p w14:paraId="3AEDA73B" w14:textId="77777777" w:rsidR="00F25E33" w:rsidRPr="00F25E33" w:rsidRDefault="00F25E33" w:rsidP="00F25E33">
      <w:pPr>
        <w:pStyle w:val="FootnoteText"/>
      </w:pPr>
      <w:r w:rsidRPr="00602D58">
        <w:rPr>
          <w:rStyle w:val="FootnoteReference"/>
        </w:rPr>
        <w:footnoteRef/>
      </w:r>
      <w:r w:rsidRPr="00602D58">
        <w:t xml:space="preserve"> Более подробная информация о мероприятиях по повышению информированности о Механизме посредничества для регулирования доступа к генетическим ресурсам и совместного использования выгод представлена в документе CBD/NP/MOP/5/7.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99E2D" w14:textId="71890FD7" w:rsidR="00A50212" w:rsidRPr="0066413E" w:rsidRDefault="002B2747" w:rsidP="00DE0330">
    <w:pPr>
      <w:pStyle w:val="Header"/>
      <w:rPr>
        <w:lang w:val="en-GB"/>
      </w:rPr>
    </w:pPr>
    <w:r w:rsidRPr="00602D58">
      <w:t>CBD/NP/MOP/5/</w:t>
    </w:r>
    <w:r w:rsidR="0066413E">
      <w:rPr>
        <w:lang w:val="en-GB"/>
      </w:rPr>
      <w:t>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EF648" w14:textId="6B31B3E7" w:rsidR="00A50212" w:rsidRPr="0066413E" w:rsidRDefault="00A50212" w:rsidP="00DE0330">
    <w:pPr>
      <w:pStyle w:val="Header"/>
      <w:jc w:val="right"/>
      <w:rPr>
        <w:lang w:val="en-GB"/>
      </w:rPr>
    </w:pPr>
    <w:r w:rsidRPr="00602D58">
      <w:t>CBD/NP/MOP/5/</w:t>
    </w:r>
    <w:r w:rsidR="0066413E">
      <w:rPr>
        <w:lang w:val="en-GB"/>
      </w:rPr>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2211C5"/>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 w15:restartNumberingAfterBreak="0">
    <w:nsid w:val="23D0208A"/>
    <w:multiLevelType w:val="hybridMultilevel"/>
    <w:tmpl w:val="BFFCB6D2"/>
    <w:lvl w:ilvl="0" w:tplc="10F01112">
      <w:start w:val="1"/>
      <w:numFmt w:val="decimal"/>
      <w:lvlText w:val="%1."/>
      <w:lvlJc w:val="left"/>
      <w:pPr>
        <w:ind w:left="2065" w:hanging="363"/>
      </w:pPr>
      <w:rPr>
        <w:b w:val="0"/>
        <w:bCs w:val="0"/>
        <w:i w:val="0"/>
        <w:iCs w:val="0"/>
        <w:color w:val="auto"/>
      </w:rPr>
    </w:lvl>
    <w:lvl w:ilvl="1" w:tplc="10090019">
      <w:start w:val="1"/>
      <w:numFmt w:val="lowerLetter"/>
      <w:lvlText w:val="%2."/>
      <w:lvlJc w:val="left"/>
      <w:pPr>
        <w:ind w:left="366" w:hanging="360"/>
      </w:pPr>
    </w:lvl>
    <w:lvl w:ilvl="2" w:tplc="1009001B">
      <w:start w:val="1"/>
      <w:numFmt w:val="lowerRoman"/>
      <w:lvlText w:val="%3."/>
      <w:lvlJc w:val="right"/>
      <w:pPr>
        <w:ind w:left="1086" w:hanging="180"/>
      </w:pPr>
    </w:lvl>
    <w:lvl w:ilvl="3" w:tplc="1009000F" w:tentative="1">
      <w:start w:val="1"/>
      <w:numFmt w:val="decimal"/>
      <w:lvlText w:val="%4."/>
      <w:lvlJc w:val="left"/>
      <w:pPr>
        <w:ind w:left="1806" w:hanging="360"/>
      </w:pPr>
    </w:lvl>
    <w:lvl w:ilvl="4" w:tplc="10090019" w:tentative="1">
      <w:start w:val="1"/>
      <w:numFmt w:val="lowerLetter"/>
      <w:lvlText w:val="%5."/>
      <w:lvlJc w:val="left"/>
      <w:pPr>
        <w:ind w:left="2526" w:hanging="360"/>
      </w:pPr>
    </w:lvl>
    <w:lvl w:ilvl="5" w:tplc="1009001B" w:tentative="1">
      <w:start w:val="1"/>
      <w:numFmt w:val="lowerRoman"/>
      <w:lvlText w:val="%6."/>
      <w:lvlJc w:val="right"/>
      <w:pPr>
        <w:ind w:left="3246" w:hanging="180"/>
      </w:pPr>
    </w:lvl>
    <w:lvl w:ilvl="6" w:tplc="1009000F" w:tentative="1">
      <w:start w:val="1"/>
      <w:numFmt w:val="decimal"/>
      <w:lvlText w:val="%7."/>
      <w:lvlJc w:val="left"/>
      <w:pPr>
        <w:ind w:left="3966" w:hanging="360"/>
      </w:pPr>
    </w:lvl>
    <w:lvl w:ilvl="7" w:tplc="10090019" w:tentative="1">
      <w:start w:val="1"/>
      <w:numFmt w:val="lowerLetter"/>
      <w:lvlText w:val="%8."/>
      <w:lvlJc w:val="left"/>
      <w:pPr>
        <w:ind w:left="4686" w:hanging="360"/>
      </w:pPr>
    </w:lvl>
    <w:lvl w:ilvl="8" w:tplc="1009001B" w:tentative="1">
      <w:start w:val="1"/>
      <w:numFmt w:val="lowerRoman"/>
      <w:lvlText w:val="%9."/>
      <w:lvlJc w:val="right"/>
      <w:pPr>
        <w:ind w:left="5406" w:hanging="180"/>
      </w:pPr>
    </w:lvl>
  </w:abstractNum>
  <w:abstractNum w:abstractNumId="2" w15:restartNumberingAfterBreak="0">
    <w:nsid w:val="3F893239"/>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523F1338"/>
    <w:multiLevelType w:val="hybridMultilevel"/>
    <w:tmpl w:val="9240453C"/>
    <w:lvl w:ilvl="0" w:tplc="264A28D4">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6483168"/>
    <w:multiLevelType w:val="hybridMultilevel"/>
    <w:tmpl w:val="C00E8B64"/>
    <w:lvl w:ilvl="0" w:tplc="0409000F">
      <w:start w:val="1"/>
      <w:numFmt w:val="decimal"/>
      <w:lvlText w:val="%1."/>
      <w:lvlJc w:val="left"/>
      <w:pPr>
        <w:ind w:left="720" w:hanging="360"/>
      </w:pPr>
    </w:lvl>
    <w:lvl w:ilvl="1" w:tplc="580A0019">
      <w:start w:val="1"/>
      <w:numFmt w:val="lowerLetter"/>
      <w:lvlText w:val="%2."/>
      <w:lvlJc w:val="left"/>
      <w:pPr>
        <w:ind w:left="1440" w:hanging="360"/>
      </w:pPr>
    </w:lvl>
    <w:lvl w:ilvl="2" w:tplc="580A001B">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8" w15:restartNumberingAfterBreak="0">
    <w:nsid w:val="68B70991"/>
    <w:multiLevelType w:val="multilevel"/>
    <w:tmpl w:val="222A08B4"/>
    <w:numStyleLink w:val="ListCBD"/>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D4C4387"/>
    <w:multiLevelType w:val="hybridMultilevel"/>
    <w:tmpl w:val="25A6D54C"/>
    <w:lvl w:ilvl="0" w:tplc="FFFFFFFF">
      <w:start w:val="1"/>
      <w:numFmt w:val="lowerLetter"/>
      <w:lvlText w:val="(%1)"/>
      <w:lvlJc w:val="left"/>
      <w:pPr>
        <w:ind w:left="720"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3069" w:hanging="360"/>
      </w:pPr>
    </w:lvl>
    <w:lvl w:ilvl="2" w:tplc="FFFFFFFF" w:tentative="1">
      <w:start w:val="1"/>
      <w:numFmt w:val="lowerRoman"/>
      <w:lvlText w:val="%3."/>
      <w:lvlJc w:val="right"/>
      <w:pPr>
        <w:ind w:left="3789" w:hanging="180"/>
      </w:pPr>
    </w:lvl>
    <w:lvl w:ilvl="3" w:tplc="FFFFFFFF" w:tentative="1">
      <w:start w:val="1"/>
      <w:numFmt w:val="decimal"/>
      <w:lvlText w:val="%4."/>
      <w:lvlJc w:val="left"/>
      <w:pPr>
        <w:ind w:left="4509" w:hanging="360"/>
      </w:pPr>
    </w:lvl>
    <w:lvl w:ilvl="4" w:tplc="FFFFFFFF" w:tentative="1">
      <w:start w:val="1"/>
      <w:numFmt w:val="lowerLetter"/>
      <w:lvlText w:val="%5."/>
      <w:lvlJc w:val="left"/>
      <w:pPr>
        <w:ind w:left="5229" w:hanging="360"/>
      </w:pPr>
    </w:lvl>
    <w:lvl w:ilvl="5" w:tplc="FFFFFFFF" w:tentative="1">
      <w:start w:val="1"/>
      <w:numFmt w:val="lowerRoman"/>
      <w:lvlText w:val="%6."/>
      <w:lvlJc w:val="right"/>
      <w:pPr>
        <w:ind w:left="5949" w:hanging="180"/>
      </w:pPr>
    </w:lvl>
    <w:lvl w:ilvl="6" w:tplc="FFFFFFFF" w:tentative="1">
      <w:start w:val="1"/>
      <w:numFmt w:val="decimal"/>
      <w:lvlText w:val="%7."/>
      <w:lvlJc w:val="left"/>
      <w:pPr>
        <w:ind w:left="6669" w:hanging="360"/>
      </w:pPr>
    </w:lvl>
    <w:lvl w:ilvl="7" w:tplc="FFFFFFFF" w:tentative="1">
      <w:start w:val="1"/>
      <w:numFmt w:val="lowerLetter"/>
      <w:lvlText w:val="%8."/>
      <w:lvlJc w:val="left"/>
      <w:pPr>
        <w:ind w:left="7389" w:hanging="360"/>
      </w:pPr>
    </w:lvl>
    <w:lvl w:ilvl="8" w:tplc="FFFFFFFF" w:tentative="1">
      <w:start w:val="1"/>
      <w:numFmt w:val="lowerRoman"/>
      <w:lvlText w:val="%9."/>
      <w:lvlJc w:val="right"/>
      <w:pPr>
        <w:ind w:left="8109" w:hanging="18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81467B3"/>
    <w:multiLevelType w:val="hybridMultilevel"/>
    <w:tmpl w:val="9240453C"/>
    <w:lvl w:ilvl="0" w:tplc="FFFFFFFF">
      <w:start w:val="1"/>
      <w:numFmt w:val="lowerLetter"/>
      <w:lvlText w:val="(%1)"/>
      <w:lvlJc w:val="left"/>
      <w:pPr>
        <w:ind w:left="2345" w:hanging="360"/>
      </w:pPr>
      <w:rPr>
        <w:rFonts w:hint="default"/>
        <w:b w:val="0"/>
        <w:i w:val="0"/>
        <w:caps w:val="0"/>
        <w:strike w:val="0"/>
        <w:dstrike w:val="0"/>
        <w:vanish w:val="0"/>
        <w:color w:val="000000"/>
        <w:spacing w:val="0"/>
        <w:kern w:val="22"/>
        <w:position w:val="0"/>
        <w:sz w:val="22"/>
        <w:vertAlign w:val="baseline"/>
      </w:rPr>
    </w:lvl>
    <w:lvl w:ilvl="1" w:tplc="FFFFFFFF" w:tentative="1">
      <w:start w:val="1"/>
      <w:numFmt w:val="lowerLetter"/>
      <w:lvlText w:val="%2."/>
      <w:lvlJc w:val="left"/>
      <w:pPr>
        <w:ind w:left="4694" w:hanging="360"/>
      </w:pPr>
    </w:lvl>
    <w:lvl w:ilvl="2" w:tplc="FFFFFFFF" w:tentative="1">
      <w:start w:val="1"/>
      <w:numFmt w:val="lowerRoman"/>
      <w:lvlText w:val="%3."/>
      <w:lvlJc w:val="right"/>
      <w:pPr>
        <w:ind w:left="5414" w:hanging="180"/>
      </w:pPr>
    </w:lvl>
    <w:lvl w:ilvl="3" w:tplc="FFFFFFFF" w:tentative="1">
      <w:start w:val="1"/>
      <w:numFmt w:val="decimal"/>
      <w:lvlText w:val="%4."/>
      <w:lvlJc w:val="left"/>
      <w:pPr>
        <w:ind w:left="6134" w:hanging="360"/>
      </w:pPr>
    </w:lvl>
    <w:lvl w:ilvl="4" w:tplc="FFFFFFFF" w:tentative="1">
      <w:start w:val="1"/>
      <w:numFmt w:val="lowerLetter"/>
      <w:lvlText w:val="%5."/>
      <w:lvlJc w:val="left"/>
      <w:pPr>
        <w:ind w:left="6854" w:hanging="360"/>
      </w:pPr>
    </w:lvl>
    <w:lvl w:ilvl="5" w:tplc="FFFFFFFF" w:tentative="1">
      <w:start w:val="1"/>
      <w:numFmt w:val="lowerRoman"/>
      <w:lvlText w:val="%6."/>
      <w:lvlJc w:val="right"/>
      <w:pPr>
        <w:ind w:left="7574" w:hanging="180"/>
      </w:pPr>
    </w:lvl>
    <w:lvl w:ilvl="6" w:tplc="FFFFFFFF" w:tentative="1">
      <w:start w:val="1"/>
      <w:numFmt w:val="decimal"/>
      <w:lvlText w:val="%7."/>
      <w:lvlJc w:val="left"/>
      <w:pPr>
        <w:ind w:left="8294" w:hanging="360"/>
      </w:pPr>
    </w:lvl>
    <w:lvl w:ilvl="7" w:tplc="FFFFFFFF" w:tentative="1">
      <w:start w:val="1"/>
      <w:numFmt w:val="lowerLetter"/>
      <w:lvlText w:val="%8."/>
      <w:lvlJc w:val="left"/>
      <w:pPr>
        <w:ind w:left="9014" w:hanging="360"/>
      </w:pPr>
    </w:lvl>
    <w:lvl w:ilvl="8" w:tplc="FFFFFFFF" w:tentative="1">
      <w:start w:val="1"/>
      <w:numFmt w:val="lowerRoman"/>
      <w:lvlText w:val="%9."/>
      <w:lvlJc w:val="right"/>
      <w:pPr>
        <w:ind w:left="9734" w:hanging="180"/>
      </w:pPr>
    </w:lvl>
  </w:abstractNum>
  <w:num w:numId="1" w16cid:durableId="97215254">
    <w:abstractNumId w:val="11"/>
  </w:num>
  <w:num w:numId="2" w16cid:durableId="1261062421">
    <w:abstractNumId w:val="8"/>
  </w:num>
  <w:num w:numId="3" w16cid:durableId="960385107">
    <w:abstractNumId w:val="3"/>
  </w:num>
  <w:num w:numId="4" w16cid:durableId="893932166">
    <w:abstractNumId w:val="9"/>
  </w:num>
  <w:num w:numId="5" w16cid:durableId="1837115384">
    <w:abstractNumId w:val="4"/>
  </w:num>
  <w:num w:numId="6" w16cid:durableId="1265650636">
    <w:abstractNumId w:val="10"/>
  </w:num>
  <w:num w:numId="7" w16cid:durableId="1813256325">
    <w:abstractNumId w:val="0"/>
  </w:num>
  <w:num w:numId="8" w16cid:durableId="1815103872">
    <w:abstractNumId w:val="2"/>
  </w:num>
  <w:num w:numId="9" w16cid:durableId="1125963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679514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0285278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836717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005606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70270110">
    <w:abstractNumId w:val="5"/>
  </w:num>
  <w:num w:numId="15" w16cid:durableId="7690513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361686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84751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664898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90847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70652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40290271">
    <w:abstractNumId w:val="7"/>
  </w:num>
  <w:num w:numId="22" w16cid:durableId="2682400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58946602">
    <w:abstractNumId w:val="1"/>
  </w:num>
  <w:num w:numId="24" w16cid:durableId="2128544792">
    <w:abstractNumId w:val="12"/>
  </w:num>
  <w:num w:numId="25" w16cid:durableId="397435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915458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896773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883343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4722142">
    <w:abstractNumId w:val="6"/>
  </w:num>
  <w:num w:numId="30" w16cid:durableId="180167118">
    <w:abstractNumId w:val="3"/>
  </w:num>
  <w:num w:numId="31" w16cid:durableId="198780896">
    <w:abstractNumId w:val="9"/>
  </w:num>
  <w:num w:numId="32" w16cid:durableId="2121414975">
    <w:abstractNumId w:val="9"/>
  </w:num>
  <w:num w:numId="33" w16cid:durableId="1662852548">
    <w:abstractNumId w:val="9"/>
  </w:num>
  <w:num w:numId="34" w16cid:durableId="426073183">
    <w:abstractNumId w:val="9"/>
  </w:num>
  <w:num w:numId="35" w16cid:durableId="1769353290">
    <w:abstractNumId w:val="9"/>
  </w:num>
  <w:num w:numId="36" w16cid:durableId="932980208">
    <w:abstractNumId w:val="9"/>
  </w:num>
  <w:num w:numId="37" w16cid:durableId="820468711">
    <w:abstractNumId w:val="11"/>
  </w:num>
  <w:num w:numId="38" w16cid:durableId="2131510325">
    <w:abstractNumId w:val="11"/>
  </w:num>
  <w:num w:numId="39" w16cid:durableId="1869441940">
    <w:abstractNumId w:val="11"/>
  </w:num>
  <w:num w:numId="40" w16cid:durableId="1720015910">
    <w:abstractNumId w:val="11"/>
  </w:num>
  <w:num w:numId="41" w16cid:durableId="1707291786">
    <w:abstractNumId w:val="3"/>
  </w:num>
  <w:num w:numId="42" w16cid:durableId="654795086">
    <w:abstractNumId w:val="3"/>
  </w:num>
  <w:num w:numId="43" w16cid:durableId="782529477">
    <w:abstractNumId w:val="3"/>
  </w:num>
  <w:num w:numId="44" w16cid:durableId="1706831546">
    <w:abstractNumId w:val="3"/>
  </w:num>
  <w:num w:numId="45" w16cid:durableId="8527535">
    <w:abstractNumId w:val="3"/>
  </w:num>
  <w:num w:numId="46" w16cid:durableId="211774998">
    <w:abstractNumId w:val="3"/>
  </w:num>
  <w:num w:numId="47" w16cid:durableId="1443261578">
    <w:abstractNumId w:val="3"/>
  </w:num>
  <w:num w:numId="48" w16cid:durableId="1147209995">
    <w:abstractNumId w:val="3"/>
  </w:num>
  <w:num w:numId="49" w16cid:durableId="1601601394">
    <w:abstractNumId w:val="3"/>
  </w:num>
  <w:num w:numId="50" w16cid:durableId="1709380655">
    <w:abstractNumId w:val="3"/>
  </w:num>
  <w:num w:numId="51" w16cid:durableId="691540439">
    <w:abstractNumId w:val="3"/>
  </w:num>
  <w:num w:numId="52" w16cid:durableId="1869414840">
    <w:abstractNumId w:val="3"/>
  </w:num>
  <w:num w:numId="53" w16cid:durableId="1711490715">
    <w:abstractNumId w:val="3"/>
  </w:num>
  <w:num w:numId="54" w16cid:durableId="1811361070">
    <w:abstractNumId w:val="3"/>
  </w:num>
  <w:num w:numId="55" w16cid:durableId="1732650987">
    <w:abstractNumId w:val="3"/>
  </w:num>
  <w:num w:numId="56" w16cid:durableId="65764029">
    <w:abstractNumId w:val="3"/>
  </w:num>
  <w:num w:numId="57" w16cid:durableId="308756103">
    <w:abstractNumId w:val="3"/>
  </w:num>
  <w:num w:numId="58" w16cid:durableId="63913159">
    <w:abstractNumId w:val="3"/>
  </w:num>
  <w:num w:numId="59" w16cid:durableId="1692031134">
    <w:abstractNumId w:val="3"/>
  </w:num>
  <w:num w:numId="60" w16cid:durableId="1616522794">
    <w:abstractNumId w:val="3"/>
  </w:num>
  <w:num w:numId="61" w16cid:durableId="1389576164">
    <w:abstractNumId w:val="3"/>
  </w:num>
  <w:num w:numId="62" w16cid:durableId="1860922221">
    <w:abstractNumId w:val="3"/>
  </w:num>
  <w:num w:numId="63" w16cid:durableId="692651610">
    <w:abstractNumId w:val="3"/>
  </w:num>
  <w:num w:numId="64" w16cid:durableId="342322974">
    <w:abstractNumId w:val="3"/>
  </w:num>
  <w:num w:numId="65" w16cid:durableId="201751941">
    <w:abstractNumId w:val="3"/>
  </w:num>
  <w:num w:numId="66" w16cid:durableId="765464346">
    <w:abstractNumId w:val="3"/>
  </w:num>
  <w:num w:numId="67" w16cid:durableId="59594057">
    <w:abstractNumId w:val="3"/>
  </w:num>
  <w:num w:numId="68" w16cid:durableId="1455709931">
    <w:abstractNumId w:val="3"/>
  </w:num>
  <w:num w:numId="69" w16cid:durableId="1720933220">
    <w:abstractNumId w:val="3"/>
  </w:num>
  <w:num w:numId="70" w16cid:durableId="2001620445">
    <w:abstractNumId w:val="3"/>
  </w:num>
  <w:num w:numId="71" w16cid:durableId="887110082">
    <w:abstractNumId w:val="3"/>
  </w:num>
  <w:num w:numId="72" w16cid:durableId="2046103854">
    <w:abstractNumId w:val="3"/>
  </w:num>
  <w:num w:numId="73" w16cid:durableId="1312295499">
    <w:abstractNumId w:val="3"/>
  </w:num>
  <w:num w:numId="74" w16cid:durableId="684089225">
    <w:abstractNumId w:val="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ctiveWritingStyle w:appName="MSWord" w:lang="fr-FR" w:vendorID="64" w:dllVersion="0"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ru-RU" w:vendorID="64" w:dllVersion="4096" w:nlCheck="1" w:checkStyle="0"/>
  <w:activeWritingStyle w:appName="MSWord" w:lang="ru-RU" w:vendorID="64" w:dllVersion="0" w:nlCheck="1" w:checkStyle="0"/>
  <w:proofState w:spelling="clean" w:grammar="clean"/>
  <w:attachedTemplate r:id="rId1"/>
  <w:stylePaneFormatFilter w:val="4004" w:allStyles="0" w:customStyles="0" w:latentStyles="1" w:stylesInUse="0" w:headingStyles="0" w:numberingStyles="0" w:tableStyles="0" w:directFormattingOnRuns="0" w:directFormattingOnParagraphs="0" w:directFormattingOnNumbering="0" w:directFormattingOnTables="0" w:clearFormatting="0" w:top3HeadingStyles="0" w:visibleStyles="1" w:alternateStyleNames="0"/>
  <w:stylePaneSortMethod w:val="0000"/>
  <w:defaultTabStop w:val="624"/>
  <w:hyphenationZone w:val="425"/>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9FE"/>
    <w:rsid w:val="000006B4"/>
    <w:rsid w:val="00000E5E"/>
    <w:rsid w:val="000010CA"/>
    <w:rsid w:val="0000168B"/>
    <w:rsid w:val="0000253C"/>
    <w:rsid w:val="00002554"/>
    <w:rsid w:val="0000360D"/>
    <w:rsid w:val="000037F8"/>
    <w:rsid w:val="0000398A"/>
    <w:rsid w:val="00003F85"/>
    <w:rsid w:val="000041FB"/>
    <w:rsid w:val="000043D2"/>
    <w:rsid w:val="00004AD8"/>
    <w:rsid w:val="00004F20"/>
    <w:rsid w:val="0000523D"/>
    <w:rsid w:val="000056BA"/>
    <w:rsid w:val="000056D0"/>
    <w:rsid w:val="00005B65"/>
    <w:rsid w:val="00006824"/>
    <w:rsid w:val="0000683E"/>
    <w:rsid w:val="00007197"/>
    <w:rsid w:val="00010032"/>
    <w:rsid w:val="00010700"/>
    <w:rsid w:val="000107C4"/>
    <w:rsid w:val="00010969"/>
    <w:rsid w:val="0001140C"/>
    <w:rsid w:val="0001151B"/>
    <w:rsid w:val="00012380"/>
    <w:rsid w:val="00012C17"/>
    <w:rsid w:val="000131BD"/>
    <w:rsid w:val="00013535"/>
    <w:rsid w:val="000138EF"/>
    <w:rsid w:val="00013CAB"/>
    <w:rsid w:val="00013E69"/>
    <w:rsid w:val="000149E6"/>
    <w:rsid w:val="000153D5"/>
    <w:rsid w:val="000159FA"/>
    <w:rsid w:val="00015D24"/>
    <w:rsid w:val="00016358"/>
    <w:rsid w:val="00016632"/>
    <w:rsid w:val="0001669F"/>
    <w:rsid w:val="00016B22"/>
    <w:rsid w:val="000173AF"/>
    <w:rsid w:val="00017524"/>
    <w:rsid w:val="00017CA3"/>
    <w:rsid w:val="00017F83"/>
    <w:rsid w:val="00020142"/>
    <w:rsid w:val="000207AB"/>
    <w:rsid w:val="000214D3"/>
    <w:rsid w:val="00022369"/>
    <w:rsid w:val="0002280D"/>
    <w:rsid w:val="00022C87"/>
    <w:rsid w:val="00023237"/>
    <w:rsid w:val="00023311"/>
    <w:rsid w:val="000235F7"/>
    <w:rsid w:val="000236BD"/>
    <w:rsid w:val="000247B0"/>
    <w:rsid w:val="000248A4"/>
    <w:rsid w:val="000248D1"/>
    <w:rsid w:val="00024C78"/>
    <w:rsid w:val="00025072"/>
    <w:rsid w:val="000254EA"/>
    <w:rsid w:val="0002551D"/>
    <w:rsid w:val="0002592B"/>
    <w:rsid w:val="0002628F"/>
    <w:rsid w:val="0002663F"/>
    <w:rsid w:val="000268ED"/>
    <w:rsid w:val="00026997"/>
    <w:rsid w:val="00026A6B"/>
    <w:rsid w:val="000279EF"/>
    <w:rsid w:val="00030024"/>
    <w:rsid w:val="000307C8"/>
    <w:rsid w:val="00030AAF"/>
    <w:rsid w:val="00030E0A"/>
    <w:rsid w:val="000310E7"/>
    <w:rsid w:val="000311B6"/>
    <w:rsid w:val="00031EC8"/>
    <w:rsid w:val="0003272B"/>
    <w:rsid w:val="00033158"/>
    <w:rsid w:val="00033473"/>
    <w:rsid w:val="00033C21"/>
    <w:rsid w:val="00033E0B"/>
    <w:rsid w:val="00034085"/>
    <w:rsid w:val="00034115"/>
    <w:rsid w:val="000351B5"/>
    <w:rsid w:val="000355C8"/>
    <w:rsid w:val="00035AC7"/>
    <w:rsid w:val="00035BE9"/>
    <w:rsid w:val="00035EDE"/>
    <w:rsid w:val="00035F5F"/>
    <w:rsid w:val="0003651B"/>
    <w:rsid w:val="0003665E"/>
    <w:rsid w:val="00036A76"/>
    <w:rsid w:val="00036C82"/>
    <w:rsid w:val="00036FA6"/>
    <w:rsid w:val="0003701B"/>
    <w:rsid w:val="0003747A"/>
    <w:rsid w:val="000374F0"/>
    <w:rsid w:val="0003769E"/>
    <w:rsid w:val="00037C46"/>
    <w:rsid w:val="00041670"/>
    <w:rsid w:val="00042ECB"/>
    <w:rsid w:val="000433BD"/>
    <w:rsid w:val="00043490"/>
    <w:rsid w:val="0004470A"/>
    <w:rsid w:val="000449B4"/>
    <w:rsid w:val="0004507D"/>
    <w:rsid w:val="0004521D"/>
    <w:rsid w:val="00045CA1"/>
    <w:rsid w:val="0004648C"/>
    <w:rsid w:val="000467B3"/>
    <w:rsid w:val="00046902"/>
    <w:rsid w:val="000469CD"/>
    <w:rsid w:val="000479F3"/>
    <w:rsid w:val="00047F59"/>
    <w:rsid w:val="00050710"/>
    <w:rsid w:val="000509B4"/>
    <w:rsid w:val="00050B33"/>
    <w:rsid w:val="00051313"/>
    <w:rsid w:val="000516A6"/>
    <w:rsid w:val="00051871"/>
    <w:rsid w:val="00051D31"/>
    <w:rsid w:val="00052160"/>
    <w:rsid w:val="00052ADD"/>
    <w:rsid w:val="00052ED5"/>
    <w:rsid w:val="00053348"/>
    <w:rsid w:val="0005334A"/>
    <w:rsid w:val="0005336B"/>
    <w:rsid w:val="00053715"/>
    <w:rsid w:val="00053842"/>
    <w:rsid w:val="00053DB8"/>
    <w:rsid w:val="00054010"/>
    <w:rsid w:val="0005414E"/>
    <w:rsid w:val="000554D5"/>
    <w:rsid w:val="00055B20"/>
    <w:rsid w:val="00055B28"/>
    <w:rsid w:val="00055ED2"/>
    <w:rsid w:val="00055F17"/>
    <w:rsid w:val="000563F8"/>
    <w:rsid w:val="00056B2C"/>
    <w:rsid w:val="00056D03"/>
    <w:rsid w:val="00056E64"/>
    <w:rsid w:val="00057591"/>
    <w:rsid w:val="00057C09"/>
    <w:rsid w:val="0006035B"/>
    <w:rsid w:val="00060F5C"/>
    <w:rsid w:val="00061224"/>
    <w:rsid w:val="00061383"/>
    <w:rsid w:val="000619E5"/>
    <w:rsid w:val="00061CB3"/>
    <w:rsid w:val="00062490"/>
    <w:rsid w:val="00062AF6"/>
    <w:rsid w:val="000639BC"/>
    <w:rsid w:val="00063E8F"/>
    <w:rsid w:val="00063F43"/>
    <w:rsid w:val="00064285"/>
    <w:rsid w:val="00064701"/>
    <w:rsid w:val="00064949"/>
    <w:rsid w:val="00064B56"/>
    <w:rsid w:val="0006505E"/>
    <w:rsid w:val="0006537A"/>
    <w:rsid w:val="0006621E"/>
    <w:rsid w:val="000671B3"/>
    <w:rsid w:val="00067ABA"/>
    <w:rsid w:val="00067FF7"/>
    <w:rsid w:val="0007006D"/>
    <w:rsid w:val="000705BB"/>
    <w:rsid w:val="00071164"/>
    <w:rsid w:val="0007166E"/>
    <w:rsid w:val="00071886"/>
    <w:rsid w:val="000721A3"/>
    <w:rsid w:val="000722A5"/>
    <w:rsid w:val="000725D4"/>
    <w:rsid w:val="000727BE"/>
    <w:rsid w:val="00072C55"/>
    <w:rsid w:val="00073450"/>
    <w:rsid w:val="00073797"/>
    <w:rsid w:val="00073FC9"/>
    <w:rsid w:val="000742BC"/>
    <w:rsid w:val="00074A76"/>
    <w:rsid w:val="00074C4D"/>
    <w:rsid w:val="00075A75"/>
    <w:rsid w:val="00075FCA"/>
    <w:rsid w:val="0007639D"/>
    <w:rsid w:val="000764E8"/>
    <w:rsid w:val="00076727"/>
    <w:rsid w:val="00076C3E"/>
    <w:rsid w:val="000770B0"/>
    <w:rsid w:val="0007753E"/>
    <w:rsid w:val="0008057D"/>
    <w:rsid w:val="00080613"/>
    <w:rsid w:val="00080975"/>
    <w:rsid w:val="00080E7D"/>
    <w:rsid w:val="0008100E"/>
    <w:rsid w:val="00081496"/>
    <w:rsid w:val="00081690"/>
    <w:rsid w:val="00081BCA"/>
    <w:rsid w:val="000821DA"/>
    <w:rsid w:val="00082A0C"/>
    <w:rsid w:val="00083087"/>
    <w:rsid w:val="00083499"/>
    <w:rsid w:val="00083504"/>
    <w:rsid w:val="00083FC3"/>
    <w:rsid w:val="0008443D"/>
    <w:rsid w:val="000846F0"/>
    <w:rsid w:val="000849BF"/>
    <w:rsid w:val="00084E76"/>
    <w:rsid w:val="00084ECE"/>
    <w:rsid w:val="000851FF"/>
    <w:rsid w:val="000853A8"/>
    <w:rsid w:val="000857F7"/>
    <w:rsid w:val="00085D4F"/>
    <w:rsid w:val="00086516"/>
    <w:rsid w:val="00086707"/>
    <w:rsid w:val="00086A9B"/>
    <w:rsid w:val="0008710B"/>
    <w:rsid w:val="00087D48"/>
    <w:rsid w:val="00090204"/>
    <w:rsid w:val="00090F2E"/>
    <w:rsid w:val="00091F08"/>
    <w:rsid w:val="0009298D"/>
    <w:rsid w:val="00092A49"/>
    <w:rsid w:val="0009317C"/>
    <w:rsid w:val="0009322A"/>
    <w:rsid w:val="0009359A"/>
    <w:rsid w:val="000935E6"/>
    <w:rsid w:val="00093AE9"/>
    <w:rsid w:val="0009419E"/>
    <w:rsid w:val="000947EE"/>
    <w:rsid w:val="00094AF0"/>
    <w:rsid w:val="00094D2C"/>
    <w:rsid w:val="00095BF4"/>
    <w:rsid w:val="00095F2B"/>
    <w:rsid w:val="0009640C"/>
    <w:rsid w:val="00096CAC"/>
    <w:rsid w:val="00096D53"/>
    <w:rsid w:val="00097928"/>
    <w:rsid w:val="000979A6"/>
    <w:rsid w:val="00097D65"/>
    <w:rsid w:val="000A039A"/>
    <w:rsid w:val="000A0871"/>
    <w:rsid w:val="000A11F9"/>
    <w:rsid w:val="000A1634"/>
    <w:rsid w:val="000A1C55"/>
    <w:rsid w:val="000A2356"/>
    <w:rsid w:val="000A2AD3"/>
    <w:rsid w:val="000A2B89"/>
    <w:rsid w:val="000A2FF3"/>
    <w:rsid w:val="000A371D"/>
    <w:rsid w:val="000A420D"/>
    <w:rsid w:val="000A4E23"/>
    <w:rsid w:val="000A4F39"/>
    <w:rsid w:val="000A525D"/>
    <w:rsid w:val="000A5D41"/>
    <w:rsid w:val="000A6D40"/>
    <w:rsid w:val="000A6D90"/>
    <w:rsid w:val="000A6EEF"/>
    <w:rsid w:val="000A73C7"/>
    <w:rsid w:val="000A78A7"/>
    <w:rsid w:val="000A7AFB"/>
    <w:rsid w:val="000A7F19"/>
    <w:rsid w:val="000A7FAA"/>
    <w:rsid w:val="000B02E8"/>
    <w:rsid w:val="000B04A5"/>
    <w:rsid w:val="000B0707"/>
    <w:rsid w:val="000B0EC1"/>
    <w:rsid w:val="000B1954"/>
    <w:rsid w:val="000B1D96"/>
    <w:rsid w:val="000B21D5"/>
    <w:rsid w:val="000B22A2"/>
    <w:rsid w:val="000B3E06"/>
    <w:rsid w:val="000B4220"/>
    <w:rsid w:val="000B43D9"/>
    <w:rsid w:val="000B48B6"/>
    <w:rsid w:val="000B5310"/>
    <w:rsid w:val="000B5A7A"/>
    <w:rsid w:val="000B5ADF"/>
    <w:rsid w:val="000B6511"/>
    <w:rsid w:val="000B679C"/>
    <w:rsid w:val="000B6B17"/>
    <w:rsid w:val="000B7676"/>
    <w:rsid w:val="000B7C90"/>
    <w:rsid w:val="000C0150"/>
    <w:rsid w:val="000C0593"/>
    <w:rsid w:val="000C098A"/>
    <w:rsid w:val="000C0E06"/>
    <w:rsid w:val="000C140A"/>
    <w:rsid w:val="000C15D0"/>
    <w:rsid w:val="000C1CE1"/>
    <w:rsid w:val="000C1FFC"/>
    <w:rsid w:val="000C2688"/>
    <w:rsid w:val="000C2A52"/>
    <w:rsid w:val="000C4034"/>
    <w:rsid w:val="000C4312"/>
    <w:rsid w:val="000C48B5"/>
    <w:rsid w:val="000C5063"/>
    <w:rsid w:val="000C5376"/>
    <w:rsid w:val="000C5AFD"/>
    <w:rsid w:val="000C5CA5"/>
    <w:rsid w:val="000C668B"/>
    <w:rsid w:val="000C6C6F"/>
    <w:rsid w:val="000C6DFF"/>
    <w:rsid w:val="000C7D90"/>
    <w:rsid w:val="000D159B"/>
    <w:rsid w:val="000D2446"/>
    <w:rsid w:val="000D2739"/>
    <w:rsid w:val="000D33C0"/>
    <w:rsid w:val="000D35D3"/>
    <w:rsid w:val="000D4180"/>
    <w:rsid w:val="000D4C40"/>
    <w:rsid w:val="000D5550"/>
    <w:rsid w:val="000D5B3B"/>
    <w:rsid w:val="000D5F80"/>
    <w:rsid w:val="000D6941"/>
    <w:rsid w:val="000D741C"/>
    <w:rsid w:val="000D7BB5"/>
    <w:rsid w:val="000E064A"/>
    <w:rsid w:val="000E160E"/>
    <w:rsid w:val="000E1D5E"/>
    <w:rsid w:val="000E1F5C"/>
    <w:rsid w:val="000E2071"/>
    <w:rsid w:val="000E2483"/>
    <w:rsid w:val="000E26FB"/>
    <w:rsid w:val="000E2B68"/>
    <w:rsid w:val="000E2C2B"/>
    <w:rsid w:val="000E3388"/>
    <w:rsid w:val="000E367E"/>
    <w:rsid w:val="000E41FB"/>
    <w:rsid w:val="000E4B9F"/>
    <w:rsid w:val="000E4E26"/>
    <w:rsid w:val="000E4ECF"/>
    <w:rsid w:val="000E4F72"/>
    <w:rsid w:val="000E565D"/>
    <w:rsid w:val="000E5D84"/>
    <w:rsid w:val="000E5FEF"/>
    <w:rsid w:val="000E6296"/>
    <w:rsid w:val="000E63EE"/>
    <w:rsid w:val="000E6C43"/>
    <w:rsid w:val="000E6E93"/>
    <w:rsid w:val="000E713A"/>
    <w:rsid w:val="000F0022"/>
    <w:rsid w:val="000F0717"/>
    <w:rsid w:val="000F0AD0"/>
    <w:rsid w:val="000F10CB"/>
    <w:rsid w:val="000F11FD"/>
    <w:rsid w:val="000F1836"/>
    <w:rsid w:val="000F1EC5"/>
    <w:rsid w:val="000F2713"/>
    <w:rsid w:val="000F275D"/>
    <w:rsid w:val="000F2BE7"/>
    <w:rsid w:val="000F40D8"/>
    <w:rsid w:val="000F4B5F"/>
    <w:rsid w:val="000F4F8E"/>
    <w:rsid w:val="000F526D"/>
    <w:rsid w:val="000F558F"/>
    <w:rsid w:val="000F57A3"/>
    <w:rsid w:val="000F6CFF"/>
    <w:rsid w:val="000F7006"/>
    <w:rsid w:val="000F74DC"/>
    <w:rsid w:val="000F770C"/>
    <w:rsid w:val="000F797F"/>
    <w:rsid w:val="000F79CC"/>
    <w:rsid w:val="00100018"/>
    <w:rsid w:val="001004D5"/>
    <w:rsid w:val="0010062D"/>
    <w:rsid w:val="0010153D"/>
    <w:rsid w:val="00101EED"/>
    <w:rsid w:val="001021E2"/>
    <w:rsid w:val="00102299"/>
    <w:rsid w:val="001027CA"/>
    <w:rsid w:val="00102963"/>
    <w:rsid w:val="001029DB"/>
    <w:rsid w:val="001030FB"/>
    <w:rsid w:val="00103442"/>
    <w:rsid w:val="00103F18"/>
    <w:rsid w:val="00104967"/>
    <w:rsid w:val="00104FA0"/>
    <w:rsid w:val="001052CA"/>
    <w:rsid w:val="00105349"/>
    <w:rsid w:val="001054F3"/>
    <w:rsid w:val="001057E2"/>
    <w:rsid w:val="001058DC"/>
    <w:rsid w:val="001063BA"/>
    <w:rsid w:val="00106773"/>
    <w:rsid w:val="001067CC"/>
    <w:rsid w:val="00106893"/>
    <w:rsid w:val="00106D2F"/>
    <w:rsid w:val="001074D3"/>
    <w:rsid w:val="00107F10"/>
    <w:rsid w:val="0011028B"/>
    <w:rsid w:val="001102B3"/>
    <w:rsid w:val="0011031D"/>
    <w:rsid w:val="00110521"/>
    <w:rsid w:val="00111171"/>
    <w:rsid w:val="001111A0"/>
    <w:rsid w:val="001119F7"/>
    <w:rsid w:val="001122C2"/>
    <w:rsid w:val="001126B8"/>
    <w:rsid w:val="00112ACF"/>
    <w:rsid w:val="00112BD0"/>
    <w:rsid w:val="00113715"/>
    <w:rsid w:val="00113769"/>
    <w:rsid w:val="001137DC"/>
    <w:rsid w:val="00113A9D"/>
    <w:rsid w:val="00114161"/>
    <w:rsid w:val="0011424C"/>
    <w:rsid w:val="00115F43"/>
    <w:rsid w:val="00116187"/>
    <w:rsid w:val="0011618B"/>
    <w:rsid w:val="0011643C"/>
    <w:rsid w:val="001165EB"/>
    <w:rsid w:val="0011678A"/>
    <w:rsid w:val="00116958"/>
    <w:rsid w:val="00116EC7"/>
    <w:rsid w:val="001172AE"/>
    <w:rsid w:val="001202E3"/>
    <w:rsid w:val="00120FA3"/>
    <w:rsid w:val="0012135B"/>
    <w:rsid w:val="00122088"/>
    <w:rsid w:val="00122451"/>
    <w:rsid w:val="0012285B"/>
    <w:rsid w:val="00122867"/>
    <w:rsid w:val="00122879"/>
    <w:rsid w:val="00122AD3"/>
    <w:rsid w:val="00122F25"/>
    <w:rsid w:val="0012315B"/>
    <w:rsid w:val="001231A1"/>
    <w:rsid w:val="00123699"/>
    <w:rsid w:val="0012371F"/>
    <w:rsid w:val="00123E64"/>
    <w:rsid w:val="0012477A"/>
    <w:rsid w:val="001247DA"/>
    <w:rsid w:val="00125506"/>
    <w:rsid w:val="00126343"/>
    <w:rsid w:val="001264CF"/>
    <w:rsid w:val="00126591"/>
    <w:rsid w:val="00126ECB"/>
    <w:rsid w:val="00126F52"/>
    <w:rsid w:val="0013059D"/>
    <w:rsid w:val="00130617"/>
    <w:rsid w:val="00130A3A"/>
    <w:rsid w:val="00130DC6"/>
    <w:rsid w:val="00131150"/>
    <w:rsid w:val="00131226"/>
    <w:rsid w:val="00131A7E"/>
    <w:rsid w:val="00132EC9"/>
    <w:rsid w:val="00132FE6"/>
    <w:rsid w:val="001333BB"/>
    <w:rsid w:val="00133637"/>
    <w:rsid w:val="001337CE"/>
    <w:rsid w:val="00133B0F"/>
    <w:rsid w:val="00134256"/>
    <w:rsid w:val="00134486"/>
    <w:rsid w:val="00134491"/>
    <w:rsid w:val="00134650"/>
    <w:rsid w:val="00134EB7"/>
    <w:rsid w:val="0013575C"/>
    <w:rsid w:val="00135C8E"/>
    <w:rsid w:val="00136422"/>
    <w:rsid w:val="00136694"/>
    <w:rsid w:val="001369A3"/>
    <w:rsid w:val="00136DA2"/>
    <w:rsid w:val="00137007"/>
    <w:rsid w:val="00137254"/>
    <w:rsid w:val="0013792A"/>
    <w:rsid w:val="00140BB7"/>
    <w:rsid w:val="00140E4B"/>
    <w:rsid w:val="0014105D"/>
    <w:rsid w:val="001411E7"/>
    <w:rsid w:val="00141371"/>
    <w:rsid w:val="001414C8"/>
    <w:rsid w:val="00141996"/>
    <w:rsid w:val="00141A55"/>
    <w:rsid w:val="001421D4"/>
    <w:rsid w:val="00142569"/>
    <w:rsid w:val="001429F3"/>
    <w:rsid w:val="00142FD9"/>
    <w:rsid w:val="0014301A"/>
    <w:rsid w:val="0014387C"/>
    <w:rsid w:val="00143F88"/>
    <w:rsid w:val="001440FF"/>
    <w:rsid w:val="00144533"/>
    <w:rsid w:val="00144569"/>
    <w:rsid w:val="00144681"/>
    <w:rsid w:val="001446A3"/>
    <w:rsid w:val="00144ECF"/>
    <w:rsid w:val="00145293"/>
    <w:rsid w:val="001455F5"/>
    <w:rsid w:val="001475E4"/>
    <w:rsid w:val="001478CE"/>
    <w:rsid w:val="00147968"/>
    <w:rsid w:val="001500A3"/>
    <w:rsid w:val="001502C7"/>
    <w:rsid w:val="0015083D"/>
    <w:rsid w:val="00150A8A"/>
    <w:rsid w:val="00150BAF"/>
    <w:rsid w:val="00150C5E"/>
    <w:rsid w:val="00150D6A"/>
    <w:rsid w:val="00151258"/>
    <w:rsid w:val="0015182C"/>
    <w:rsid w:val="00152DD2"/>
    <w:rsid w:val="00152FB0"/>
    <w:rsid w:val="00153287"/>
    <w:rsid w:val="00153BFE"/>
    <w:rsid w:val="00153DE4"/>
    <w:rsid w:val="00153F61"/>
    <w:rsid w:val="001546F4"/>
    <w:rsid w:val="001547D0"/>
    <w:rsid w:val="00155395"/>
    <w:rsid w:val="00155B51"/>
    <w:rsid w:val="00155EA4"/>
    <w:rsid w:val="00156407"/>
    <w:rsid w:val="0015645B"/>
    <w:rsid w:val="0015649A"/>
    <w:rsid w:val="0015685D"/>
    <w:rsid w:val="00156928"/>
    <w:rsid w:val="00157A87"/>
    <w:rsid w:val="001604F2"/>
    <w:rsid w:val="0016060E"/>
    <w:rsid w:val="00160624"/>
    <w:rsid w:val="00160667"/>
    <w:rsid w:val="00161177"/>
    <w:rsid w:val="00162211"/>
    <w:rsid w:val="001626A4"/>
    <w:rsid w:val="001628D9"/>
    <w:rsid w:val="00162C8B"/>
    <w:rsid w:val="00162FD5"/>
    <w:rsid w:val="001635BC"/>
    <w:rsid w:val="00163721"/>
    <w:rsid w:val="00163D1A"/>
    <w:rsid w:val="00163F0E"/>
    <w:rsid w:val="00164225"/>
    <w:rsid w:val="0016439A"/>
    <w:rsid w:val="0016442C"/>
    <w:rsid w:val="00164594"/>
    <w:rsid w:val="001652FB"/>
    <w:rsid w:val="001656BA"/>
    <w:rsid w:val="00165907"/>
    <w:rsid w:val="001659E9"/>
    <w:rsid w:val="001663E5"/>
    <w:rsid w:val="001669C3"/>
    <w:rsid w:val="00166D49"/>
    <w:rsid w:val="00167475"/>
    <w:rsid w:val="001676C2"/>
    <w:rsid w:val="00167719"/>
    <w:rsid w:val="00167CC4"/>
    <w:rsid w:val="001700B4"/>
    <w:rsid w:val="0017012F"/>
    <w:rsid w:val="00170576"/>
    <w:rsid w:val="00170772"/>
    <w:rsid w:val="00171AC2"/>
    <w:rsid w:val="00171D3D"/>
    <w:rsid w:val="00172900"/>
    <w:rsid w:val="00172E6C"/>
    <w:rsid w:val="001735B7"/>
    <w:rsid w:val="00173ED2"/>
    <w:rsid w:val="00173F66"/>
    <w:rsid w:val="00174069"/>
    <w:rsid w:val="001740FE"/>
    <w:rsid w:val="0017517C"/>
    <w:rsid w:val="00175BBC"/>
    <w:rsid w:val="001760A7"/>
    <w:rsid w:val="00176ECB"/>
    <w:rsid w:val="0017780E"/>
    <w:rsid w:val="00177B4F"/>
    <w:rsid w:val="00177B97"/>
    <w:rsid w:val="00177BA9"/>
    <w:rsid w:val="00177C44"/>
    <w:rsid w:val="00177EE2"/>
    <w:rsid w:val="00177FA2"/>
    <w:rsid w:val="0018004D"/>
    <w:rsid w:val="00180582"/>
    <w:rsid w:val="00180CB6"/>
    <w:rsid w:val="00180CF9"/>
    <w:rsid w:val="00181A5D"/>
    <w:rsid w:val="00181B39"/>
    <w:rsid w:val="00181B48"/>
    <w:rsid w:val="00181E6C"/>
    <w:rsid w:val="00181EC8"/>
    <w:rsid w:val="00181EEF"/>
    <w:rsid w:val="00182736"/>
    <w:rsid w:val="001838E6"/>
    <w:rsid w:val="00183A63"/>
    <w:rsid w:val="00183C2D"/>
    <w:rsid w:val="00183C71"/>
    <w:rsid w:val="00184321"/>
    <w:rsid w:val="00184349"/>
    <w:rsid w:val="001849EF"/>
    <w:rsid w:val="00184D28"/>
    <w:rsid w:val="00185002"/>
    <w:rsid w:val="0018535C"/>
    <w:rsid w:val="001853D6"/>
    <w:rsid w:val="001854ED"/>
    <w:rsid w:val="0018588D"/>
    <w:rsid w:val="00185A1B"/>
    <w:rsid w:val="00185D84"/>
    <w:rsid w:val="00185EA5"/>
    <w:rsid w:val="00186592"/>
    <w:rsid w:val="001866E1"/>
    <w:rsid w:val="00186AC1"/>
    <w:rsid w:val="00186B68"/>
    <w:rsid w:val="0018761D"/>
    <w:rsid w:val="00187974"/>
    <w:rsid w:val="00187AD9"/>
    <w:rsid w:val="00187EB9"/>
    <w:rsid w:val="00191237"/>
    <w:rsid w:val="001913C0"/>
    <w:rsid w:val="0019150A"/>
    <w:rsid w:val="00191B41"/>
    <w:rsid w:val="00192992"/>
    <w:rsid w:val="0019348B"/>
    <w:rsid w:val="001935DE"/>
    <w:rsid w:val="00193BC0"/>
    <w:rsid w:val="001941F4"/>
    <w:rsid w:val="0019454B"/>
    <w:rsid w:val="00194C43"/>
    <w:rsid w:val="00195F33"/>
    <w:rsid w:val="001960E9"/>
    <w:rsid w:val="00196111"/>
    <w:rsid w:val="001961D6"/>
    <w:rsid w:val="00196261"/>
    <w:rsid w:val="001962F7"/>
    <w:rsid w:val="00196E74"/>
    <w:rsid w:val="00196EE0"/>
    <w:rsid w:val="001976C5"/>
    <w:rsid w:val="0019778F"/>
    <w:rsid w:val="001A0108"/>
    <w:rsid w:val="001A098E"/>
    <w:rsid w:val="001A0D13"/>
    <w:rsid w:val="001A13C7"/>
    <w:rsid w:val="001A1625"/>
    <w:rsid w:val="001A22A9"/>
    <w:rsid w:val="001A32F2"/>
    <w:rsid w:val="001A393E"/>
    <w:rsid w:val="001A4A73"/>
    <w:rsid w:val="001A5454"/>
    <w:rsid w:val="001A5957"/>
    <w:rsid w:val="001A672E"/>
    <w:rsid w:val="001A6D6C"/>
    <w:rsid w:val="001A746D"/>
    <w:rsid w:val="001A78B7"/>
    <w:rsid w:val="001A7EC7"/>
    <w:rsid w:val="001A7FF9"/>
    <w:rsid w:val="001B0016"/>
    <w:rsid w:val="001B0072"/>
    <w:rsid w:val="001B019A"/>
    <w:rsid w:val="001B04BD"/>
    <w:rsid w:val="001B0FAC"/>
    <w:rsid w:val="001B0FF4"/>
    <w:rsid w:val="001B1617"/>
    <w:rsid w:val="001B2607"/>
    <w:rsid w:val="001B27FC"/>
    <w:rsid w:val="001B2895"/>
    <w:rsid w:val="001B3261"/>
    <w:rsid w:val="001B369D"/>
    <w:rsid w:val="001B39CF"/>
    <w:rsid w:val="001B3B5B"/>
    <w:rsid w:val="001B3E1C"/>
    <w:rsid w:val="001B4780"/>
    <w:rsid w:val="001B4826"/>
    <w:rsid w:val="001B504B"/>
    <w:rsid w:val="001B5A1E"/>
    <w:rsid w:val="001B5E7A"/>
    <w:rsid w:val="001B6063"/>
    <w:rsid w:val="001B64E4"/>
    <w:rsid w:val="001B7236"/>
    <w:rsid w:val="001B7DC0"/>
    <w:rsid w:val="001B7E2C"/>
    <w:rsid w:val="001C0D9B"/>
    <w:rsid w:val="001C0DFF"/>
    <w:rsid w:val="001C0E34"/>
    <w:rsid w:val="001C1349"/>
    <w:rsid w:val="001C236F"/>
    <w:rsid w:val="001C2735"/>
    <w:rsid w:val="001C29B5"/>
    <w:rsid w:val="001C2D1C"/>
    <w:rsid w:val="001C2DBC"/>
    <w:rsid w:val="001C2ECF"/>
    <w:rsid w:val="001C311A"/>
    <w:rsid w:val="001C3270"/>
    <w:rsid w:val="001C349C"/>
    <w:rsid w:val="001C3D06"/>
    <w:rsid w:val="001C4253"/>
    <w:rsid w:val="001C5063"/>
    <w:rsid w:val="001C58B6"/>
    <w:rsid w:val="001C5D82"/>
    <w:rsid w:val="001C60F1"/>
    <w:rsid w:val="001C6508"/>
    <w:rsid w:val="001C67BF"/>
    <w:rsid w:val="001C70E4"/>
    <w:rsid w:val="001C732F"/>
    <w:rsid w:val="001C79A4"/>
    <w:rsid w:val="001C7A89"/>
    <w:rsid w:val="001C7ECB"/>
    <w:rsid w:val="001D044A"/>
    <w:rsid w:val="001D0CAB"/>
    <w:rsid w:val="001D11CD"/>
    <w:rsid w:val="001D14C0"/>
    <w:rsid w:val="001D1729"/>
    <w:rsid w:val="001D21A3"/>
    <w:rsid w:val="001D2489"/>
    <w:rsid w:val="001D3874"/>
    <w:rsid w:val="001D3911"/>
    <w:rsid w:val="001D3BEB"/>
    <w:rsid w:val="001D3D9A"/>
    <w:rsid w:val="001D4705"/>
    <w:rsid w:val="001D4F59"/>
    <w:rsid w:val="001D4FCC"/>
    <w:rsid w:val="001D5218"/>
    <w:rsid w:val="001D563D"/>
    <w:rsid w:val="001D5AFF"/>
    <w:rsid w:val="001D5BDC"/>
    <w:rsid w:val="001D5BE0"/>
    <w:rsid w:val="001D5FF3"/>
    <w:rsid w:val="001D650A"/>
    <w:rsid w:val="001D6E78"/>
    <w:rsid w:val="001D7B9D"/>
    <w:rsid w:val="001D7C94"/>
    <w:rsid w:val="001D7DBD"/>
    <w:rsid w:val="001D7E75"/>
    <w:rsid w:val="001E0896"/>
    <w:rsid w:val="001E117D"/>
    <w:rsid w:val="001E1E88"/>
    <w:rsid w:val="001E2180"/>
    <w:rsid w:val="001E231C"/>
    <w:rsid w:val="001E2DE8"/>
    <w:rsid w:val="001E318B"/>
    <w:rsid w:val="001E353A"/>
    <w:rsid w:val="001E3C8F"/>
    <w:rsid w:val="001E3D93"/>
    <w:rsid w:val="001E4454"/>
    <w:rsid w:val="001E4876"/>
    <w:rsid w:val="001E4A65"/>
    <w:rsid w:val="001E4CFD"/>
    <w:rsid w:val="001E549E"/>
    <w:rsid w:val="001E56D2"/>
    <w:rsid w:val="001E58A9"/>
    <w:rsid w:val="001E5EB2"/>
    <w:rsid w:val="001E62A0"/>
    <w:rsid w:val="001E732C"/>
    <w:rsid w:val="001E7D56"/>
    <w:rsid w:val="001F02FD"/>
    <w:rsid w:val="001F056F"/>
    <w:rsid w:val="001F0BD0"/>
    <w:rsid w:val="001F0C30"/>
    <w:rsid w:val="001F1D11"/>
    <w:rsid w:val="001F24D6"/>
    <w:rsid w:val="001F29D7"/>
    <w:rsid w:val="001F39C4"/>
    <w:rsid w:val="001F3CD9"/>
    <w:rsid w:val="001F3EF6"/>
    <w:rsid w:val="001F4430"/>
    <w:rsid w:val="001F4C78"/>
    <w:rsid w:val="001F589A"/>
    <w:rsid w:val="001F5B38"/>
    <w:rsid w:val="001F6389"/>
    <w:rsid w:val="001F6403"/>
    <w:rsid w:val="001F68E5"/>
    <w:rsid w:val="001F73E3"/>
    <w:rsid w:val="001F74B3"/>
    <w:rsid w:val="001F75DE"/>
    <w:rsid w:val="001F7613"/>
    <w:rsid w:val="001F7AF6"/>
    <w:rsid w:val="0020067B"/>
    <w:rsid w:val="00200D58"/>
    <w:rsid w:val="00200FD1"/>
    <w:rsid w:val="00201105"/>
    <w:rsid w:val="00201274"/>
    <w:rsid w:val="002012FA"/>
    <w:rsid w:val="002013BE"/>
    <w:rsid w:val="002014D8"/>
    <w:rsid w:val="00201765"/>
    <w:rsid w:val="00202188"/>
    <w:rsid w:val="00203569"/>
    <w:rsid w:val="002036D1"/>
    <w:rsid w:val="00203C2F"/>
    <w:rsid w:val="00203C4B"/>
    <w:rsid w:val="00204301"/>
    <w:rsid w:val="00204CE4"/>
    <w:rsid w:val="00205BDE"/>
    <w:rsid w:val="00205D50"/>
    <w:rsid w:val="00205D60"/>
    <w:rsid w:val="00205E7B"/>
    <w:rsid w:val="00205EDA"/>
    <w:rsid w:val="0020601C"/>
    <w:rsid w:val="002063A4"/>
    <w:rsid w:val="00206C73"/>
    <w:rsid w:val="0020701D"/>
    <w:rsid w:val="0020787E"/>
    <w:rsid w:val="00210465"/>
    <w:rsid w:val="00210499"/>
    <w:rsid w:val="0021145B"/>
    <w:rsid w:val="00211C2D"/>
    <w:rsid w:val="00211DD2"/>
    <w:rsid w:val="00212247"/>
    <w:rsid w:val="00212368"/>
    <w:rsid w:val="002123A4"/>
    <w:rsid w:val="00212B16"/>
    <w:rsid w:val="00213114"/>
    <w:rsid w:val="002135DA"/>
    <w:rsid w:val="00213669"/>
    <w:rsid w:val="00213F50"/>
    <w:rsid w:val="0021423B"/>
    <w:rsid w:val="00214964"/>
    <w:rsid w:val="00214F9C"/>
    <w:rsid w:val="00214FA7"/>
    <w:rsid w:val="00215930"/>
    <w:rsid w:val="00216416"/>
    <w:rsid w:val="002165E5"/>
    <w:rsid w:val="00216C1E"/>
    <w:rsid w:val="002173DE"/>
    <w:rsid w:val="0021743D"/>
    <w:rsid w:val="0021744D"/>
    <w:rsid w:val="002176BD"/>
    <w:rsid w:val="00217728"/>
    <w:rsid w:val="0022045F"/>
    <w:rsid w:val="00220683"/>
    <w:rsid w:val="0022097A"/>
    <w:rsid w:val="00220A71"/>
    <w:rsid w:val="00220B97"/>
    <w:rsid w:val="00220D80"/>
    <w:rsid w:val="00221014"/>
    <w:rsid w:val="00221323"/>
    <w:rsid w:val="00221C9D"/>
    <w:rsid w:val="00222410"/>
    <w:rsid w:val="00222A08"/>
    <w:rsid w:val="00222B78"/>
    <w:rsid w:val="00222CFC"/>
    <w:rsid w:val="00223560"/>
    <w:rsid w:val="002235C0"/>
    <w:rsid w:val="00223BDC"/>
    <w:rsid w:val="002254A5"/>
    <w:rsid w:val="002259B5"/>
    <w:rsid w:val="002263C3"/>
    <w:rsid w:val="00226A2A"/>
    <w:rsid w:val="00226C99"/>
    <w:rsid w:val="0022732D"/>
    <w:rsid w:val="0022747C"/>
    <w:rsid w:val="00227622"/>
    <w:rsid w:val="00227DA1"/>
    <w:rsid w:val="002301E4"/>
    <w:rsid w:val="00230941"/>
    <w:rsid w:val="00230C13"/>
    <w:rsid w:val="002313B1"/>
    <w:rsid w:val="002317DE"/>
    <w:rsid w:val="00231C99"/>
    <w:rsid w:val="00231F50"/>
    <w:rsid w:val="00232563"/>
    <w:rsid w:val="00232999"/>
    <w:rsid w:val="00232E13"/>
    <w:rsid w:val="002333C9"/>
    <w:rsid w:val="002340D8"/>
    <w:rsid w:val="00234BCF"/>
    <w:rsid w:val="002351D9"/>
    <w:rsid w:val="00235B0C"/>
    <w:rsid w:val="00236787"/>
    <w:rsid w:val="00236A47"/>
    <w:rsid w:val="00236B3C"/>
    <w:rsid w:val="002375E1"/>
    <w:rsid w:val="00237917"/>
    <w:rsid w:val="00237A2D"/>
    <w:rsid w:val="00237D87"/>
    <w:rsid w:val="002401DC"/>
    <w:rsid w:val="00240923"/>
    <w:rsid w:val="00240B0A"/>
    <w:rsid w:val="00240CAA"/>
    <w:rsid w:val="0024159E"/>
    <w:rsid w:val="002419C1"/>
    <w:rsid w:val="00241F45"/>
    <w:rsid w:val="0024270F"/>
    <w:rsid w:val="002428C6"/>
    <w:rsid w:val="00242CCB"/>
    <w:rsid w:val="00243237"/>
    <w:rsid w:val="00243972"/>
    <w:rsid w:val="00243D36"/>
    <w:rsid w:val="002442F0"/>
    <w:rsid w:val="0024435A"/>
    <w:rsid w:val="00244BB8"/>
    <w:rsid w:val="00244CD3"/>
    <w:rsid w:val="00244E2F"/>
    <w:rsid w:val="002460BF"/>
    <w:rsid w:val="00246BDF"/>
    <w:rsid w:val="00247707"/>
    <w:rsid w:val="00247AC3"/>
    <w:rsid w:val="00247B8B"/>
    <w:rsid w:val="002501EC"/>
    <w:rsid w:val="00250991"/>
    <w:rsid w:val="00250AAE"/>
    <w:rsid w:val="00250D47"/>
    <w:rsid w:val="0025108F"/>
    <w:rsid w:val="00251301"/>
    <w:rsid w:val="002519FC"/>
    <w:rsid w:val="00252572"/>
    <w:rsid w:val="00252700"/>
    <w:rsid w:val="00252DEA"/>
    <w:rsid w:val="0025367A"/>
    <w:rsid w:val="002541BF"/>
    <w:rsid w:val="00254802"/>
    <w:rsid w:val="002559C2"/>
    <w:rsid w:val="00256783"/>
    <w:rsid w:val="002567F8"/>
    <w:rsid w:val="0025685A"/>
    <w:rsid w:val="00256A96"/>
    <w:rsid w:val="002575C2"/>
    <w:rsid w:val="00257920"/>
    <w:rsid w:val="00257F6D"/>
    <w:rsid w:val="0026027C"/>
    <w:rsid w:val="002602EC"/>
    <w:rsid w:val="002623FD"/>
    <w:rsid w:val="0026257E"/>
    <w:rsid w:val="0026283B"/>
    <w:rsid w:val="0026287C"/>
    <w:rsid w:val="0026342D"/>
    <w:rsid w:val="00263D92"/>
    <w:rsid w:val="002644CF"/>
    <w:rsid w:val="00264808"/>
    <w:rsid w:val="00264A19"/>
    <w:rsid w:val="002654F0"/>
    <w:rsid w:val="002659FF"/>
    <w:rsid w:val="00265CCE"/>
    <w:rsid w:val="002665DA"/>
    <w:rsid w:val="002666D4"/>
    <w:rsid w:val="0026678D"/>
    <w:rsid w:val="0026750A"/>
    <w:rsid w:val="0026762E"/>
    <w:rsid w:val="002679CE"/>
    <w:rsid w:val="00267EC9"/>
    <w:rsid w:val="002706DE"/>
    <w:rsid w:val="00270A59"/>
    <w:rsid w:val="00270AEA"/>
    <w:rsid w:val="00270B50"/>
    <w:rsid w:val="00270DA3"/>
    <w:rsid w:val="00271444"/>
    <w:rsid w:val="002725D4"/>
    <w:rsid w:val="00273181"/>
    <w:rsid w:val="00273FAF"/>
    <w:rsid w:val="0027445D"/>
    <w:rsid w:val="0027498E"/>
    <w:rsid w:val="0027518F"/>
    <w:rsid w:val="002751D4"/>
    <w:rsid w:val="00275253"/>
    <w:rsid w:val="00275321"/>
    <w:rsid w:val="0027599B"/>
    <w:rsid w:val="002761E9"/>
    <w:rsid w:val="0027626D"/>
    <w:rsid w:val="00276A57"/>
    <w:rsid w:val="002773A0"/>
    <w:rsid w:val="00277C0D"/>
    <w:rsid w:val="00277EDC"/>
    <w:rsid w:val="00280567"/>
    <w:rsid w:val="00280575"/>
    <w:rsid w:val="00280E57"/>
    <w:rsid w:val="002817E7"/>
    <w:rsid w:val="00281919"/>
    <w:rsid w:val="00281DB7"/>
    <w:rsid w:val="002830F3"/>
    <w:rsid w:val="0028329C"/>
    <w:rsid w:val="00283489"/>
    <w:rsid w:val="00283C03"/>
    <w:rsid w:val="00283D68"/>
    <w:rsid w:val="00283EA9"/>
    <w:rsid w:val="00284A2C"/>
    <w:rsid w:val="00284BBD"/>
    <w:rsid w:val="00284EDE"/>
    <w:rsid w:val="0028563A"/>
    <w:rsid w:val="00286740"/>
    <w:rsid w:val="0028702F"/>
    <w:rsid w:val="002874EE"/>
    <w:rsid w:val="00287B42"/>
    <w:rsid w:val="00287E5E"/>
    <w:rsid w:val="00287EF6"/>
    <w:rsid w:val="0029007A"/>
    <w:rsid w:val="00290945"/>
    <w:rsid w:val="002911F3"/>
    <w:rsid w:val="00292112"/>
    <w:rsid w:val="002927E4"/>
    <w:rsid w:val="00292945"/>
    <w:rsid w:val="002929D8"/>
    <w:rsid w:val="00293932"/>
    <w:rsid w:val="002940AD"/>
    <w:rsid w:val="0029455E"/>
    <w:rsid w:val="00294E72"/>
    <w:rsid w:val="0029525D"/>
    <w:rsid w:val="002955E8"/>
    <w:rsid w:val="00295A32"/>
    <w:rsid w:val="00295CBC"/>
    <w:rsid w:val="0029635F"/>
    <w:rsid w:val="0029655C"/>
    <w:rsid w:val="00297211"/>
    <w:rsid w:val="00297309"/>
    <w:rsid w:val="00297987"/>
    <w:rsid w:val="00297FB7"/>
    <w:rsid w:val="002A0047"/>
    <w:rsid w:val="002A203B"/>
    <w:rsid w:val="002A237D"/>
    <w:rsid w:val="002A26F6"/>
    <w:rsid w:val="002A287D"/>
    <w:rsid w:val="002A2A3B"/>
    <w:rsid w:val="002A2D0C"/>
    <w:rsid w:val="002A2D3D"/>
    <w:rsid w:val="002A2FF4"/>
    <w:rsid w:val="002A31E3"/>
    <w:rsid w:val="002A3BE7"/>
    <w:rsid w:val="002A465D"/>
    <w:rsid w:val="002A46C4"/>
    <w:rsid w:val="002A490E"/>
    <w:rsid w:val="002A4C4E"/>
    <w:rsid w:val="002A4C53"/>
    <w:rsid w:val="002A501E"/>
    <w:rsid w:val="002A52DD"/>
    <w:rsid w:val="002A615E"/>
    <w:rsid w:val="002A6205"/>
    <w:rsid w:val="002A65ED"/>
    <w:rsid w:val="002B044A"/>
    <w:rsid w:val="002B0511"/>
    <w:rsid w:val="002B0672"/>
    <w:rsid w:val="002B0DF2"/>
    <w:rsid w:val="002B1585"/>
    <w:rsid w:val="002B1B4C"/>
    <w:rsid w:val="002B1BAB"/>
    <w:rsid w:val="002B22EA"/>
    <w:rsid w:val="002B247F"/>
    <w:rsid w:val="002B2747"/>
    <w:rsid w:val="002B2A9F"/>
    <w:rsid w:val="002B3022"/>
    <w:rsid w:val="002B33D5"/>
    <w:rsid w:val="002B351C"/>
    <w:rsid w:val="002B385D"/>
    <w:rsid w:val="002B391C"/>
    <w:rsid w:val="002B3D0F"/>
    <w:rsid w:val="002B3FBE"/>
    <w:rsid w:val="002B496B"/>
    <w:rsid w:val="002B53CB"/>
    <w:rsid w:val="002B5BF1"/>
    <w:rsid w:val="002B5CD3"/>
    <w:rsid w:val="002B6914"/>
    <w:rsid w:val="002B6C6A"/>
    <w:rsid w:val="002B7141"/>
    <w:rsid w:val="002B71AB"/>
    <w:rsid w:val="002B7576"/>
    <w:rsid w:val="002B7BB9"/>
    <w:rsid w:val="002B7E6E"/>
    <w:rsid w:val="002B7F2B"/>
    <w:rsid w:val="002C02D8"/>
    <w:rsid w:val="002C045E"/>
    <w:rsid w:val="002C06F5"/>
    <w:rsid w:val="002C145D"/>
    <w:rsid w:val="002C1544"/>
    <w:rsid w:val="002C205C"/>
    <w:rsid w:val="002C2431"/>
    <w:rsid w:val="002C24D7"/>
    <w:rsid w:val="002C261B"/>
    <w:rsid w:val="002C2C3E"/>
    <w:rsid w:val="002C2DFC"/>
    <w:rsid w:val="002C32BB"/>
    <w:rsid w:val="002C34F9"/>
    <w:rsid w:val="002C3AAA"/>
    <w:rsid w:val="002C3BB9"/>
    <w:rsid w:val="002C4D9B"/>
    <w:rsid w:val="002C4DA1"/>
    <w:rsid w:val="002C5077"/>
    <w:rsid w:val="002C533E"/>
    <w:rsid w:val="002C550C"/>
    <w:rsid w:val="002C59BC"/>
    <w:rsid w:val="002C6027"/>
    <w:rsid w:val="002C6057"/>
    <w:rsid w:val="002C6221"/>
    <w:rsid w:val="002C7206"/>
    <w:rsid w:val="002C7C58"/>
    <w:rsid w:val="002C7DE6"/>
    <w:rsid w:val="002C7EA7"/>
    <w:rsid w:val="002D027F"/>
    <w:rsid w:val="002D06AF"/>
    <w:rsid w:val="002D0B6F"/>
    <w:rsid w:val="002D0D57"/>
    <w:rsid w:val="002D0E13"/>
    <w:rsid w:val="002D2535"/>
    <w:rsid w:val="002D2542"/>
    <w:rsid w:val="002D370C"/>
    <w:rsid w:val="002D3BC7"/>
    <w:rsid w:val="002D3CB9"/>
    <w:rsid w:val="002D5665"/>
    <w:rsid w:val="002D5E01"/>
    <w:rsid w:val="002D60A9"/>
    <w:rsid w:val="002D6114"/>
    <w:rsid w:val="002D6129"/>
    <w:rsid w:val="002D63BD"/>
    <w:rsid w:val="002D65A8"/>
    <w:rsid w:val="002D6679"/>
    <w:rsid w:val="002D708F"/>
    <w:rsid w:val="002D78E3"/>
    <w:rsid w:val="002D7A85"/>
    <w:rsid w:val="002D7B60"/>
    <w:rsid w:val="002D7D25"/>
    <w:rsid w:val="002E0377"/>
    <w:rsid w:val="002E0912"/>
    <w:rsid w:val="002E0FBC"/>
    <w:rsid w:val="002E1785"/>
    <w:rsid w:val="002E1BF9"/>
    <w:rsid w:val="002E24F9"/>
    <w:rsid w:val="002E253A"/>
    <w:rsid w:val="002E299D"/>
    <w:rsid w:val="002E2BB4"/>
    <w:rsid w:val="002E2DAE"/>
    <w:rsid w:val="002E33B3"/>
    <w:rsid w:val="002E3551"/>
    <w:rsid w:val="002E483B"/>
    <w:rsid w:val="002E4ADE"/>
    <w:rsid w:val="002E4D8F"/>
    <w:rsid w:val="002E4F49"/>
    <w:rsid w:val="002E55A1"/>
    <w:rsid w:val="002E5FEF"/>
    <w:rsid w:val="002E7AA7"/>
    <w:rsid w:val="002E7C05"/>
    <w:rsid w:val="002E7F7D"/>
    <w:rsid w:val="002F0742"/>
    <w:rsid w:val="002F08D8"/>
    <w:rsid w:val="002F0A13"/>
    <w:rsid w:val="002F0D6D"/>
    <w:rsid w:val="002F1090"/>
    <w:rsid w:val="002F27B6"/>
    <w:rsid w:val="002F4671"/>
    <w:rsid w:val="002F4761"/>
    <w:rsid w:val="002F4EED"/>
    <w:rsid w:val="002F5274"/>
    <w:rsid w:val="002F549A"/>
    <w:rsid w:val="002F5C1E"/>
    <w:rsid w:val="002F5C79"/>
    <w:rsid w:val="002F5EE7"/>
    <w:rsid w:val="002F6051"/>
    <w:rsid w:val="002F625A"/>
    <w:rsid w:val="002F64EA"/>
    <w:rsid w:val="002F6ECB"/>
    <w:rsid w:val="002F7491"/>
    <w:rsid w:val="002F7D18"/>
    <w:rsid w:val="002F7D3F"/>
    <w:rsid w:val="002F7E42"/>
    <w:rsid w:val="0030014D"/>
    <w:rsid w:val="0030028B"/>
    <w:rsid w:val="003014F8"/>
    <w:rsid w:val="003019E2"/>
    <w:rsid w:val="003021B2"/>
    <w:rsid w:val="00302297"/>
    <w:rsid w:val="00302941"/>
    <w:rsid w:val="00303228"/>
    <w:rsid w:val="00304C69"/>
    <w:rsid w:val="00305654"/>
    <w:rsid w:val="0030641C"/>
    <w:rsid w:val="00306813"/>
    <w:rsid w:val="00306914"/>
    <w:rsid w:val="00306AD5"/>
    <w:rsid w:val="00310586"/>
    <w:rsid w:val="00311065"/>
    <w:rsid w:val="00311E42"/>
    <w:rsid w:val="003121B0"/>
    <w:rsid w:val="003134CD"/>
    <w:rsid w:val="00313EF2"/>
    <w:rsid w:val="0031413F"/>
    <w:rsid w:val="00314312"/>
    <w:rsid w:val="00314867"/>
    <w:rsid w:val="003148BB"/>
    <w:rsid w:val="00314E6D"/>
    <w:rsid w:val="00314FCF"/>
    <w:rsid w:val="00315110"/>
    <w:rsid w:val="00315B5D"/>
    <w:rsid w:val="00316109"/>
    <w:rsid w:val="003162D8"/>
    <w:rsid w:val="00316486"/>
    <w:rsid w:val="00316F08"/>
    <w:rsid w:val="00317976"/>
    <w:rsid w:val="0032064F"/>
    <w:rsid w:val="003214D2"/>
    <w:rsid w:val="00321E10"/>
    <w:rsid w:val="003220C6"/>
    <w:rsid w:val="003221F5"/>
    <w:rsid w:val="0032253D"/>
    <w:rsid w:val="00322C5A"/>
    <w:rsid w:val="00322C7D"/>
    <w:rsid w:val="00322C98"/>
    <w:rsid w:val="003240B2"/>
    <w:rsid w:val="003240EA"/>
    <w:rsid w:val="003249E2"/>
    <w:rsid w:val="00324AB8"/>
    <w:rsid w:val="00324BF7"/>
    <w:rsid w:val="003258DB"/>
    <w:rsid w:val="0032598A"/>
    <w:rsid w:val="00325E5A"/>
    <w:rsid w:val="003262D3"/>
    <w:rsid w:val="00326406"/>
    <w:rsid w:val="00326458"/>
    <w:rsid w:val="0032691B"/>
    <w:rsid w:val="00326B0B"/>
    <w:rsid w:val="00327A3F"/>
    <w:rsid w:val="00327A69"/>
    <w:rsid w:val="00327DB1"/>
    <w:rsid w:val="00327FD2"/>
    <w:rsid w:val="00330037"/>
    <w:rsid w:val="00330044"/>
    <w:rsid w:val="003304D2"/>
    <w:rsid w:val="003304ED"/>
    <w:rsid w:val="003305C7"/>
    <w:rsid w:val="00330605"/>
    <w:rsid w:val="003310BC"/>
    <w:rsid w:val="003311A7"/>
    <w:rsid w:val="003313E1"/>
    <w:rsid w:val="003314FD"/>
    <w:rsid w:val="0033151C"/>
    <w:rsid w:val="00331659"/>
    <w:rsid w:val="00331BAF"/>
    <w:rsid w:val="00332092"/>
    <w:rsid w:val="003322EC"/>
    <w:rsid w:val="003327D5"/>
    <w:rsid w:val="00332B6C"/>
    <w:rsid w:val="00332DB5"/>
    <w:rsid w:val="00332E57"/>
    <w:rsid w:val="00333359"/>
    <w:rsid w:val="003335E9"/>
    <w:rsid w:val="003339B1"/>
    <w:rsid w:val="003339ED"/>
    <w:rsid w:val="00335420"/>
    <w:rsid w:val="00335425"/>
    <w:rsid w:val="00335441"/>
    <w:rsid w:val="00336B4B"/>
    <w:rsid w:val="0033763E"/>
    <w:rsid w:val="00337A09"/>
    <w:rsid w:val="00337ABD"/>
    <w:rsid w:val="00337C47"/>
    <w:rsid w:val="00340036"/>
    <w:rsid w:val="003400B4"/>
    <w:rsid w:val="003408E2"/>
    <w:rsid w:val="00340B8C"/>
    <w:rsid w:val="00342453"/>
    <w:rsid w:val="00342EE0"/>
    <w:rsid w:val="00342F41"/>
    <w:rsid w:val="0034354C"/>
    <w:rsid w:val="0034373F"/>
    <w:rsid w:val="00343DC5"/>
    <w:rsid w:val="0034400B"/>
    <w:rsid w:val="003443E1"/>
    <w:rsid w:val="0034487A"/>
    <w:rsid w:val="00344DB2"/>
    <w:rsid w:val="0034501A"/>
    <w:rsid w:val="003455B7"/>
    <w:rsid w:val="00345D68"/>
    <w:rsid w:val="003460C9"/>
    <w:rsid w:val="00346D4A"/>
    <w:rsid w:val="00347219"/>
    <w:rsid w:val="00347488"/>
    <w:rsid w:val="0034759C"/>
    <w:rsid w:val="003475EB"/>
    <w:rsid w:val="003479BE"/>
    <w:rsid w:val="00347A4F"/>
    <w:rsid w:val="00347AA3"/>
    <w:rsid w:val="0035005D"/>
    <w:rsid w:val="003500EE"/>
    <w:rsid w:val="0035088D"/>
    <w:rsid w:val="00350E0F"/>
    <w:rsid w:val="00351736"/>
    <w:rsid w:val="003521A9"/>
    <w:rsid w:val="003526AD"/>
    <w:rsid w:val="00352A15"/>
    <w:rsid w:val="00352F0C"/>
    <w:rsid w:val="00352F39"/>
    <w:rsid w:val="00353C19"/>
    <w:rsid w:val="003540BD"/>
    <w:rsid w:val="003541DC"/>
    <w:rsid w:val="00354659"/>
    <w:rsid w:val="00354CDC"/>
    <w:rsid w:val="0035512A"/>
    <w:rsid w:val="00355D25"/>
    <w:rsid w:val="00355EA9"/>
    <w:rsid w:val="00356AC3"/>
    <w:rsid w:val="00356BC6"/>
    <w:rsid w:val="003570CB"/>
    <w:rsid w:val="003573F5"/>
    <w:rsid w:val="00357827"/>
    <w:rsid w:val="003578DE"/>
    <w:rsid w:val="00357BDF"/>
    <w:rsid w:val="00357C53"/>
    <w:rsid w:val="00357D24"/>
    <w:rsid w:val="0036037A"/>
    <w:rsid w:val="00360CFB"/>
    <w:rsid w:val="0036157F"/>
    <w:rsid w:val="00361A49"/>
    <w:rsid w:val="00361FE9"/>
    <w:rsid w:val="003621AD"/>
    <w:rsid w:val="003621B3"/>
    <w:rsid w:val="003622FD"/>
    <w:rsid w:val="00362477"/>
    <w:rsid w:val="00362702"/>
    <w:rsid w:val="0036277C"/>
    <w:rsid w:val="003632F4"/>
    <w:rsid w:val="00363586"/>
    <w:rsid w:val="00363602"/>
    <w:rsid w:val="003638B9"/>
    <w:rsid w:val="00363AB4"/>
    <w:rsid w:val="00363BB5"/>
    <w:rsid w:val="00363C88"/>
    <w:rsid w:val="00364DC3"/>
    <w:rsid w:val="0036541E"/>
    <w:rsid w:val="00365551"/>
    <w:rsid w:val="003659EE"/>
    <w:rsid w:val="00365A23"/>
    <w:rsid w:val="00365E9C"/>
    <w:rsid w:val="00366746"/>
    <w:rsid w:val="00366885"/>
    <w:rsid w:val="00367011"/>
    <w:rsid w:val="0036789B"/>
    <w:rsid w:val="00367974"/>
    <w:rsid w:val="003704D1"/>
    <w:rsid w:val="0037087B"/>
    <w:rsid w:val="003709A5"/>
    <w:rsid w:val="0037219E"/>
    <w:rsid w:val="0037253C"/>
    <w:rsid w:val="003725E7"/>
    <w:rsid w:val="0037268D"/>
    <w:rsid w:val="0037287F"/>
    <w:rsid w:val="00372AE7"/>
    <w:rsid w:val="00372DAE"/>
    <w:rsid w:val="00373125"/>
    <w:rsid w:val="00373287"/>
    <w:rsid w:val="00373578"/>
    <w:rsid w:val="00373EF4"/>
    <w:rsid w:val="0037471A"/>
    <w:rsid w:val="00374872"/>
    <w:rsid w:val="00375DE3"/>
    <w:rsid w:val="0037610A"/>
    <w:rsid w:val="003774EB"/>
    <w:rsid w:val="00377A58"/>
    <w:rsid w:val="003805CD"/>
    <w:rsid w:val="00380D44"/>
    <w:rsid w:val="003818C6"/>
    <w:rsid w:val="0038195C"/>
    <w:rsid w:val="00381985"/>
    <w:rsid w:val="00381B43"/>
    <w:rsid w:val="00381BD0"/>
    <w:rsid w:val="00382923"/>
    <w:rsid w:val="00382E40"/>
    <w:rsid w:val="003830C5"/>
    <w:rsid w:val="003830F7"/>
    <w:rsid w:val="00383B41"/>
    <w:rsid w:val="00383FCB"/>
    <w:rsid w:val="003842A0"/>
    <w:rsid w:val="00384E05"/>
    <w:rsid w:val="00385BCA"/>
    <w:rsid w:val="00386C0A"/>
    <w:rsid w:val="00386C59"/>
    <w:rsid w:val="003875EF"/>
    <w:rsid w:val="0038761C"/>
    <w:rsid w:val="00387711"/>
    <w:rsid w:val="0039011D"/>
    <w:rsid w:val="00390DFD"/>
    <w:rsid w:val="00391522"/>
    <w:rsid w:val="003920E9"/>
    <w:rsid w:val="00392BF9"/>
    <w:rsid w:val="00392F9A"/>
    <w:rsid w:val="0039318A"/>
    <w:rsid w:val="00393F38"/>
    <w:rsid w:val="00393FE1"/>
    <w:rsid w:val="003957FF"/>
    <w:rsid w:val="00395F7E"/>
    <w:rsid w:val="00396257"/>
    <w:rsid w:val="00396801"/>
    <w:rsid w:val="003972FC"/>
    <w:rsid w:val="00397EB8"/>
    <w:rsid w:val="003A052A"/>
    <w:rsid w:val="003A086E"/>
    <w:rsid w:val="003A0BF1"/>
    <w:rsid w:val="003A0D45"/>
    <w:rsid w:val="003A0D60"/>
    <w:rsid w:val="003A1794"/>
    <w:rsid w:val="003A1965"/>
    <w:rsid w:val="003A2AB1"/>
    <w:rsid w:val="003A2BB2"/>
    <w:rsid w:val="003A2C5F"/>
    <w:rsid w:val="003A2E7A"/>
    <w:rsid w:val="003A2F26"/>
    <w:rsid w:val="003A318C"/>
    <w:rsid w:val="003A3623"/>
    <w:rsid w:val="003A3B5D"/>
    <w:rsid w:val="003A3FED"/>
    <w:rsid w:val="003A428D"/>
    <w:rsid w:val="003A4ADC"/>
    <w:rsid w:val="003A4B59"/>
    <w:rsid w:val="003A4E9B"/>
    <w:rsid w:val="003A4F3B"/>
    <w:rsid w:val="003A4FD0"/>
    <w:rsid w:val="003A5248"/>
    <w:rsid w:val="003A69D1"/>
    <w:rsid w:val="003A7705"/>
    <w:rsid w:val="003A7D2B"/>
    <w:rsid w:val="003A7EBB"/>
    <w:rsid w:val="003B0488"/>
    <w:rsid w:val="003B0699"/>
    <w:rsid w:val="003B090B"/>
    <w:rsid w:val="003B100B"/>
    <w:rsid w:val="003B1545"/>
    <w:rsid w:val="003B20AB"/>
    <w:rsid w:val="003B2714"/>
    <w:rsid w:val="003B2B04"/>
    <w:rsid w:val="003B3240"/>
    <w:rsid w:val="003B32D9"/>
    <w:rsid w:val="003B3725"/>
    <w:rsid w:val="003B51F0"/>
    <w:rsid w:val="003B528B"/>
    <w:rsid w:val="003B5889"/>
    <w:rsid w:val="003B6049"/>
    <w:rsid w:val="003B6528"/>
    <w:rsid w:val="003B6801"/>
    <w:rsid w:val="003B6D12"/>
    <w:rsid w:val="003B7687"/>
    <w:rsid w:val="003B7985"/>
    <w:rsid w:val="003B7E84"/>
    <w:rsid w:val="003C022A"/>
    <w:rsid w:val="003C1200"/>
    <w:rsid w:val="003C17FC"/>
    <w:rsid w:val="003C1892"/>
    <w:rsid w:val="003C1A37"/>
    <w:rsid w:val="003C1EBA"/>
    <w:rsid w:val="003C23C9"/>
    <w:rsid w:val="003C2AE7"/>
    <w:rsid w:val="003C34AD"/>
    <w:rsid w:val="003C3B4A"/>
    <w:rsid w:val="003C3B4D"/>
    <w:rsid w:val="003C3C4E"/>
    <w:rsid w:val="003C409D"/>
    <w:rsid w:val="003C4382"/>
    <w:rsid w:val="003C4F9F"/>
    <w:rsid w:val="003C5BA6"/>
    <w:rsid w:val="003C5BDB"/>
    <w:rsid w:val="003C630A"/>
    <w:rsid w:val="003C6742"/>
    <w:rsid w:val="003C7225"/>
    <w:rsid w:val="003C7616"/>
    <w:rsid w:val="003C7EEC"/>
    <w:rsid w:val="003D06A6"/>
    <w:rsid w:val="003D07D7"/>
    <w:rsid w:val="003D0A07"/>
    <w:rsid w:val="003D121F"/>
    <w:rsid w:val="003D1B23"/>
    <w:rsid w:val="003D1B6D"/>
    <w:rsid w:val="003D202A"/>
    <w:rsid w:val="003D24C2"/>
    <w:rsid w:val="003D322A"/>
    <w:rsid w:val="003D3373"/>
    <w:rsid w:val="003D3D02"/>
    <w:rsid w:val="003D3D6C"/>
    <w:rsid w:val="003D43EA"/>
    <w:rsid w:val="003D4498"/>
    <w:rsid w:val="003D4906"/>
    <w:rsid w:val="003D4A23"/>
    <w:rsid w:val="003D4D1D"/>
    <w:rsid w:val="003D54AA"/>
    <w:rsid w:val="003D56A0"/>
    <w:rsid w:val="003D5980"/>
    <w:rsid w:val="003D61EF"/>
    <w:rsid w:val="003D633C"/>
    <w:rsid w:val="003D64F9"/>
    <w:rsid w:val="003D6999"/>
    <w:rsid w:val="003E10AF"/>
    <w:rsid w:val="003E1392"/>
    <w:rsid w:val="003E1927"/>
    <w:rsid w:val="003E1A02"/>
    <w:rsid w:val="003E1BFB"/>
    <w:rsid w:val="003E2356"/>
    <w:rsid w:val="003E2A33"/>
    <w:rsid w:val="003E2B31"/>
    <w:rsid w:val="003E33D9"/>
    <w:rsid w:val="003E3595"/>
    <w:rsid w:val="003E3606"/>
    <w:rsid w:val="003E3A93"/>
    <w:rsid w:val="003E3C68"/>
    <w:rsid w:val="003E3D05"/>
    <w:rsid w:val="003E3F14"/>
    <w:rsid w:val="003E46A7"/>
    <w:rsid w:val="003E55C3"/>
    <w:rsid w:val="003E560C"/>
    <w:rsid w:val="003E66E4"/>
    <w:rsid w:val="003E67D0"/>
    <w:rsid w:val="003E6C03"/>
    <w:rsid w:val="003E6DA2"/>
    <w:rsid w:val="003E7483"/>
    <w:rsid w:val="003E7A8C"/>
    <w:rsid w:val="003E7EBC"/>
    <w:rsid w:val="003E7F24"/>
    <w:rsid w:val="003F0702"/>
    <w:rsid w:val="003F0994"/>
    <w:rsid w:val="003F0E4E"/>
    <w:rsid w:val="003F0E85"/>
    <w:rsid w:val="003F1182"/>
    <w:rsid w:val="003F148C"/>
    <w:rsid w:val="003F1572"/>
    <w:rsid w:val="003F1732"/>
    <w:rsid w:val="003F1FD4"/>
    <w:rsid w:val="003F224F"/>
    <w:rsid w:val="003F29B4"/>
    <w:rsid w:val="003F32D1"/>
    <w:rsid w:val="003F3687"/>
    <w:rsid w:val="003F38B1"/>
    <w:rsid w:val="003F3B80"/>
    <w:rsid w:val="003F4507"/>
    <w:rsid w:val="003F49ED"/>
    <w:rsid w:val="003F4BA5"/>
    <w:rsid w:val="003F4E33"/>
    <w:rsid w:val="003F5634"/>
    <w:rsid w:val="003F5A8F"/>
    <w:rsid w:val="003F5B48"/>
    <w:rsid w:val="003F5EB9"/>
    <w:rsid w:val="003F5F4B"/>
    <w:rsid w:val="003F6326"/>
    <w:rsid w:val="003F6514"/>
    <w:rsid w:val="003F6E7F"/>
    <w:rsid w:val="003F7072"/>
    <w:rsid w:val="003F7738"/>
    <w:rsid w:val="003F7B53"/>
    <w:rsid w:val="003F7F6A"/>
    <w:rsid w:val="004000AB"/>
    <w:rsid w:val="00400C0C"/>
    <w:rsid w:val="00400E65"/>
    <w:rsid w:val="004011FC"/>
    <w:rsid w:val="004014BF"/>
    <w:rsid w:val="0040191B"/>
    <w:rsid w:val="00401E65"/>
    <w:rsid w:val="00401EA0"/>
    <w:rsid w:val="00402669"/>
    <w:rsid w:val="004027D1"/>
    <w:rsid w:val="00402B0A"/>
    <w:rsid w:val="004030A9"/>
    <w:rsid w:val="004032A6"/>
    <w:rsid w:val="00403509"/>
    <w:rsid w:val="00403FFC"/>
    <w:rsid w:val="00404520"/>
    <w:rsid w:val="00404CE0"/>
    <w:rsid w:val="00404D5B"/>
    <w:rsid w:val="00405251"/>
    <w:rsid w:val="0040540D"/>
    <w:rsid w:val="0040550D"/>
    <w:rsid w:val="00405684"/>
    <w:rsid w:val="00405D74"/>
    <w:rsid w:val="00405EF2"/>
    <w:rsid w:val="0040651E"/>
    <w:rsid w:val="004065B3"/>
    <w:rsid w:val="00406F30"/>
    <w:rsid w:val="0040712C"/>
    <w:rsid w:val="00407F4E"/>
    <w:rsid w:val="004106F5"/>
    <w:rsid w:val="00410720"/>
    <w:rsid w:val="004107CD"/>
    <w:rsid w:val="00410C55"/>
    <w:rsid w:val="004119D4"/>
    <w:rsid w:val="0041247D"/>
    <w:rsid w:val="00412AF7"/>
    <w:rsid w:val="00412C69"/>
    <w:rsid w:val="004131DF"/>
    <w:rsid w:val="004136F4"/>
    <w:rsid w:val="004137C6"/>
    <w:rsid w:val="00413C76"/>
    <w:rsid w:val="004141CE"/>
    <w:rsid w:val="0041424D"/>
    <w:rsid w:val="00414296"/>
    <w:rsid w:val="00414F54"/>
    <w:rsid w:val="004152C2"/>
    <w:rsid w:val="004154F5"/>
    <w:rsid w:val="004158DD"/>
    <w:rsid w:val="00415A41"/>
    <w:rsid w:val="00415CB0"/>
    <w:rsid w:val="00415CD8"/>
    <w:rsid w:val="00416854"/>
    <w:rsid w:val="0041689E"/>
    <w:rsid w:val="00417578"/>
    <w:rsid w:val="004175D6"/>
    <w:rsid w:val="00417725"/>
    <w:rsid w:val="00417D6E"/>
    <w:rsid w:val="00417F42"/>
    <w:rsid w:val="00420732"/>
    <w:rsid w:val="004208D9"/>
    <w:rsid w:val="0042102A"/>
    <w:rsid w:val="00421159"/>
    <w:rsid w:val="00421E63"/>
    <w:rsid w:val="004224F4"/>
    <w:rsid w:val="0042272A"/>
    <w:rsid w:val="004229BC"/>
    <w:rsid w:val="00422E7B"/>
    <w:rsid w:val="00422EB9"/>
    <w:rsid w:val="00423689"/>
    <w:rsid w:val="004236F6"/>
    <w:rsid w:val="00424234"/>
    <w:rsid w:val="00424B43"/>
    <w:rsid w:val="00425720"/>
    <w:rsid w:val="004259B7"/>
    <w:rsid w:val="004259FC"/>
    <w:rsid w:val="00425FD1"/>
    <w:rsid w:val="0042622A"/>
    <w:rsid w:val="00426342"/>
    <w:rsid w:val="004265D9"/>
    <w:rsid w:val="004266D7"/>
    <w:rsid w:val="00426705"/>
    <w:rsid w:val="004268FF"/>
    <w:rsid w:val="00427380"/>
    <w:rsid w:val="00430212"/>
    <w:rsid w:val="00431188"/>
    <w:rsid w:val="00431266"/>
    <w:rsid w:val="00431409"/>
    <w:rsid w:val="004319E0"/>
    <w:rsid w:val="0043212F"/>
    <w:rsid w:val="00432265"/>
    <w:rsid w:val="00432BC1"/>
    <w:rsid w:val="00432D8A"/>
    <w:rsid w:val="00432F6C"/>
    <w:rsid w:val="004330DB"/>
    <w:rsid w:val="00433264"/>
    <w:rsid w:val="00433403"/>
    <w:rsid w:val="0043365F"/>
    <w:rsid w:val="004336A2"/>
    <w:rsid w:val="00433D34"/>
    <w:rsid w:val="00434233"/>
    <w:rsid w:val="004342BE"/>
    <w:rsid w:val="004343B0"/>
    <w:rsid w:val="004343DA"/>
    <w:rsid w:val="00434774"/>
    <w:rsid w:val="00434B4B"/>
    <w:rsid w:val="004353B1"/>
    <w:rsid w:val="0043556B"/>
    <w:rsid w:val="0043571F"/>
    <w:rsid w:val="00435D4F"/>
    <w:rsid w:val="00435FBC"/>
    <w:rsid w:val="00435FE7"/>
    <w:rsid w:val="0043626E"/>
    <w:rsid w:val="00436621"/>
    <w:rsid w:val="004366F0"/>
    <w:rsid w:val="0043767C"/>
    <w:rsid w:val="00437F0D"/>
    <w:rsid w:val="00437F26"/>
    <w:rsid w:val="00440807"/>
    <w:rsid w:val="00440E4B"/>
    <w:rsid w:val="0044122A"/>
    <w:rsid w:val="00442592"/>
    <w:rsid w:val="0044261E"/>
    <w:rsid w:val="00442E28"/>
    <w:rsid w:val="00442EC5"/>
    <w:rsid w:val="00443A34"/>
    <w:rsid w:val="00444097"/>
    <w:rsid w:val="0044482F"/>
    <w:rsid w:val="00444AB5"/>
    <w:rsid w:val="00444E22"/>
    <w:rsid w:val="004453C1"/>
    <w:rsid w:val="00445487"/>
    <w:rsid w:val="004455DF"/>
    <w:rsid w:val="00445B88"/>
    <w:rsid w:val="00445CAB"/>
    <w:rsid w:val="00446024"/>
    <w:rsid w:val="00446372"/>
    <w:rsid w:val="004466AD"/>
    <w:rsid w:val="00447212"/>
    <w:rsid w:val="00447753"/>
    <w:rsid w:val="00447861"/>
    <w:rsid w:val="00447931"/>
    <w:rsid w:val="00447CB1"/>
    <w:rsid w:val="0045020B"/>
    <w:rsid w:val="00451475"/>
    <w:rsid w:val="00451540"/>
    <w:rsid w:val="00451BA6"/>
    <w:rsid w:val="00451D84"/>
    <w:rsid w:val="00451FF6"/>
    <w:rsid w:val="00452901"/>
    <w:rsid w:val="00452B53"/>
    <w:rsid w:val="00452F7B"/>
    <w:rsid w:val="00453B9B"/>
    <w:rsid w:val="00453EB4"/>
    <w:rsid w:val="0045435C"/>
    <w:rsid w:val="004543B9"/>
    <w:rsid w:val="00454594"/>
    <w:rsid w:val="00454769"/>
    <w:rsid w:val="00454A22"/>
    <w:rsid w:val="00454D37"/>
    <w:rsid w:val="004554C7"/>
    <w:rsid w:val="004562AC"/>
    <w:rsid w:val="00456CFD"/>
    <w:rsid w:val="00456DD8"/>
    <w:rsid w:val="00457507"/>
    <w:rsid w:val="004601CE"/>
    <w:rsid w:val="004601EA"/>
    <w:rsid w:val="00460231"/>
    <w:rsid w:val="00460572"/>
    <w:rsid w:val="00460A27"/>
    <w:rsid w:val="00460C24"/>
    <w:rsid w:val="00461154"/>
    <w:rsid w:val="00461E7A"/>
    <w:rsid w:val="004620DB"/>
    <w:rsid w:val="004622A3"/>
    <w:rsid w:val="0046290E"/>
    <w:rsid w:val="0046292B"/>
    <w:rsid w:val="00463271"/>
    <w:rsid w:val="004639DB"/>
    <w:rsid w:val="00463A3D"/>
    <w:rsid w:val="004644E4"/>
    <w:rsid w:val="00465500"/>
    <w:rsid w:val="004659A3"/>
    <w:rsid w:val="00465A04"/>
    <w:rsid w:val="00466246"/>
    <w:rsid w:val="00466991"/>
    <w:rsid w:val="00466B74"/>
    <w:rsid w:val="004677C5"/>
    <w:rsid w:val="004678AA"/>
    <w:rsid w:val="00467F17"/>
    <w:rsid w:val="0047064C"/>
    <w:rsid w:val="0047066E"/>
    <w:rsid w:val="004706E4"/>
    <w:rsid w:val="00470C7F"/>
    <w:rsid w:val="00470E45"/>
    <w:rsid w:val="00471AA6"/>
    <w:rsid w:val="00471E7E"/>
    <w:rsid w:val="004726BF"/>
    <w:rsid w:val="00472E37"/>
    <w:rsid w:val="0047311D"/>
    <w:rsid w:val="00473B59"/>
    <w:rsid w:val="00473F6E"/>
    <w:rsid w:val="004740ED"/>
    <w:rsid w:val="00475296"/>
    <w:rsid w:val="0047685F"/>
    <w:rsid w:val="004769E3"/>
    <w:rsid w:val="0047787F"/>
    <w:rsid w:val="0048030B"/>
    <w:rsid w:val="00480406"/>
    <w:rsid w:val="00480762"/>
    <w:rsid w:val="00480BE9"/>
    <w:rsid w:val="00480C42"/>
    <w:rsid w:val="0048190F"/>
    <w:rsid w:val="00481EF4"/>
    <w:rsid w:val="0048221D"/>
    <w:rsid w:val="00483872"/>
    <w:rsid w:val="00484138"/>
    <w:rsid w:val="00484318"/>
    <w:rsid w:val="004843A0"/>
    <w:rsid w:val="004843D7"/>
    <w:rsid w:val="004846B7"/>
    <w:rsid w:val="00485460"/>
    <w:rsid w:val="0048607C"/>
    <w:rsid w:val="004860C3"/>
    <w:rsid w:val="004865B6"/>
    <w:rsid w:val="00486F62"/>
    <w:rsid w:val="00487219"/>
    <w:rsid w:val="00487559"/>
    <w:rsid w:val="00487B59"/>
    <w:rsid w:val="00487F78"/>
    <w:rsid w:val="00490656"/>
    <w:rsid w:val="00490BA0"/>
    <w:rsid w:val="00490D7E"/>
    <w:rsid w:val="004917ED"/>
    <w:rsid w:val="00491FB7"/>
    <w:rsid w:val="004929FE"/>
    <w:rsid w:val="00492B26"/>
    <w:rsid w:val="00492E63"/>
    <w:rsid w:val="0049301C"/>
    <w:rsid w:val="00493060"/>
    <w:rsid w:val="004939E9"/>
    <w:rsid w:val="00493B07"/>
    <w:rsid w:val="00493B9F"/>
    <w:rsid w:val="004942CC"/>
    <w:rsid w:val="0049447A"/>
    <w:rsid w:val="00494D82"/>
    <w:rsid w:val="00494F11"/>
    <w:rsid w:val="00494F2F"/>
    <w:rsid w:val="004953D9"/>
    <w:rsid w:val="00495A34"/>
    <w:rsid w:val="00495D1E"/>
    <w:rsid w:val="00496E82"/>
    <w:rsid w:val="0049787B"/>
    <w:rsid w:val="00497EBB"/>
    <w:rsid w:val="004A0C17"/>
    <w:rsid w:val="004A0D28"/>
    <w:rsid w:val="004A14C6"/>
    <w:rsid w:val="004A21F1"/>
    <w:rsid w:val="004A2DE0"/>
    <w:rsid w:val="004A2E71"/>
    <w:rsid w:val="004A31FB"/>
    <w:rsid w:val="004A39B1"/>
    <w:rsid w:val="004A41A3"/>
    <w:rsid w:val="004A42E1"/>
    <w:rsid w:val="004A42FE"/>
    <w:rsid w:val="004A4720"/>
    <w:rsid w:val="004A473B"/>
    <w:rsid w:val="004A4B9B"/>
    <w:rsid w:val="004A4CA0"/>
    <w:rsid w:val="004A500E"/>
    <w:rsid w:val="004A50C6"/>
    <w:rsid w:val="004A53A8"/>
    <w:rsid w:val="004A54BF"/>
    <w:rsid w:val="004A5BFE"/>
    <w:rsid w:val="004A62CC"/>
    <w:rsid w:val="004A62DD"/>
    <w:rsid w:val="004A6423"/>
    <w:rsid w:val="004A6451"/>
    <w:rsid w:val="004A6980"/>
    <w:rsid w:val="004A709F"/>
    <w:rsid w:val="004A7B40"/>
    <w:rsid w:val="004A7FEC"/>
    <w:rsid w:val="004B047E"/>
    <w:rsid w:val="004B0A61"/>
    <w:rsid w:val="004B108F"/>
    <w:rsid w:val="004B155C"/>
    <w:rsid w:val="004B162C"/>
    <w:rsid w:val="004B16F3"/>
    <w:rsid w:val="004B296C"/>
    <w:rsid w:val="004B2C69"/>
    <w:rsid w:val="004B30EA"/>
    <w:rsid w:val="004B348B"/>
    <w:rsid w:val="004B3C86"/>
    <w:rsid w:val="004B42D8"/>
    <w:rsid w:val="004B4947"/>
    <w:rsid w:val="004B4978"/>
    <w:rsid w:val="004B49F3"/>
    <w:rsid w:val="004B4CF6"/>
    <w:rsid w:val="004B51BB"/>
    <w:rsid w:val="004B69CD"/>
    <w:rsid w:val="004B6C5B"/>
    <w:rsid w:val="004B6D08"/>
    <w:rsid w:val="004B7DA2"/>
    <w:rsid w:val="004B7DC7"/>
    <w:rsid w:val="004B7EEF"/>
    <w:rsid w:val="004C09FB"/>
    <w:rsid w:val="004C152C"/>
    <w:rsid w:val="004C235B"/>
    <w:rsid w:val="004C2379"/>
    <w:rsid w:val="004C25FF"/>
    <w:rsid w:val="004C2D0B"/>
    <w:rsid w:val="004C3DA3"/>
    <w:rsid w:val="004C3DBE"/>
    <w:rsid w:val="004C4139"/>
    <w:rsid w:val="004C52CD"/>
    <w:rsid w:val="004C5437"/>
    <w:rsid w:val="004C57BF"/>
    <w:rsid w:val="004C5B1D"/>
    <w:rsid w:val="004C5C96"/>
    <w:rsid w:val="004C5F18"/>
    <w:rsid w:val="004C6183"/>
    <w:rsid w:val="004C6D52"/>
    <w:rsid w:val="004C6DAF"/>
    <w:rsid w:val="004C6F5D"/>
    <w:rsid w:val="004C70B3"/>
    <w:rsid w:val="004C7377"/>
    <w:rsid w:val="004C74D4"/>
    <w:rsid w:val="004C7DB2"/>
    <w:rsid w:val="004D009D"/>
    <w:rsid w:val="004D00D7"/>
    <w:rsid w:val="004D06A4"/>
    <w:rsid w:val="004D08D1"/>
    <w:rsid w:val="004D0D17"/>
    <w:rsid w:val="004D13CB"/>
    <w:rsid w:val="004D1DD9"/>
    <w:rsid w:val="004D23BA"/>
    <w:rsid w:val="004D2D13"/>
    <w:rsid w:val="004D389D"/>
    <w:rsid w:val="004D3D10"/>
    <w:rsid w:val="004D3D3B"/>
    <w:rsid w:val="004D3DC8"/>
    <w:rsid w:val="004D41BB"/>
    <w:rsid w:val="004D4B2A"/>
    <w:rsid w:val="004D6596"/>
    <w:rsid w:val="004D78DA"/>
    <w:rsid w:val="004D78E8"/>
    <w:rsid w:val="004D7F08"/>
    <w:rsid w:val="004E048F"/>
    <w:rsid w:val="004E0DD4"/>
    <w:rsid w:val="004E1489"/>
    <w:rsid w:val="004E1649"/>
    <w:rsid w:val="004E1A47"/>
    <w:rsid w:val="004E1AAA"/>
    <w:rsid w:val="004E227B"/>
    <w:rsid w:val="004E289F"/>
    <w:rsid w:val="004E3310"/>
    <w:rsid w:val="004E336E"/>
    <w:rsid w:val="004E361A"/>
    <w:rsid w:val="004E367A"/>
    <w:rsid w:val="004E37B9"/>
    <w:rsid w:val="004E4B53"/>
    <w:rsid w:val="004E569C"/>
    <w:rsid w:val="004E5D39"/>
    <w:rsid w:val="004E643A"/>
    <w:rsid w:val="004E67F2"/>
    <w:rsid w:val="004E7303"/>
    <w:rsid w:val="004E79AC"/>
    <w:rsid w:val="004E7BD0"/>
    <w:rsid w:val="004E7CE4"/>
    <w:rsid w:val="004F0BEE"/>
    <w:rsid w:val="004F10E6"/>
    <w:rsid w:val="004F17AC"/>
    <w:rsid w:val="004F1A81"/>
    <w:rsid w:val="004F2E43"/>
    <w:rsid w:val="004F2E5A"/>
    <w:rsid w:val="004F3158"/>
    <w:rsid w:val="004F341C"/>
    <w:rsid w:val="004F360E"/>
    <w:rsid w:val="004F395B"/>
    <w:rsid w:val="004F3A9E"/>
    <w:rsid w:val="004F450B"/>
    <w:rsid w:val="004F5511"/>
    <w:rsid w:val="004F5C55"/>
    <w:rsid w:val="004F5C5A"/>
    <w:rsid w:val="004F5F48"/>
    <w:rsid w:val="004F6194"/>
    <w:rsid w:val="004F6279"/>
    <w:rsid w:val="004F66DC"/>
    <w:rsid w:val="004F6A5F"/>
    <w:rsid w:val="004F6D7E"/>
    <w:rsid w:val="005000E7"/>
    <w:rsid w:val="00500CE2"/>
    <w:rsid w:val="00500E6D"/>
    <w:rsid w:val="00501053"/>
    <w:rsid w:val="0050225F"/>
    <w:rsid w:val="0050231E"/>
    <w:rsid w:val="0050243B"/>
    <w:rsid w:val="00502688"/>
    <w:rsid w:val="005029D5"/>
    <w:rsid w:val="005037B6"/>
    <w:rsid w:val="005037E0"/>
    <w:rsid w:val="00503D77"/>
    <w:rsid w:val="0050485C"/>
    <w:rsid w:val="005052C1"/>
    <w:rsid w:val="00505FC6"/>
    <w:rsid w:val="005063B1"/>
    <w:rsid w:val="005064AA"/>
    <w:rsid w:val="005064F6"/>
    <w:rsid w:val="00507075"/>
    <w:rsid w:val="005070E5"/>
    <w:rsid w:val="00507328"/>
    <w:rsid w:val="00510971"/>
    <w:rsid w:val="00510A2E"/>
    <w:rsid w:val="00510AB1"/>
    <w:rsid w:val="00510BF0"/>
    <w:rsid w:val="00510C7B"/>
    <w:rsid w:val="00510E2D"/>
    <w:rsid w:val="00511191"/>
    <w:rsid w:val="005113A9"/>
    <w:rsid w:val="00513149"/>
    <w:rsid w:val="005131BD"/>
    <w:rsid w:val="005136D0"/>
    <w:rsid w:val="00513774"/>
    <w:rsid w:val="00513BAF"/>
    <w:rsid w:val="00515052"/>
    <w:rsid w:val="00515793"/>
    <w:rsid w:val="0051587D"/>
    <w:rsid w:val="00515A69"/>
    <w:rsid w:val="00516F75"/>
    <w:rsid w:val="00516FCD"/>
    <w:rsid w:val="00517408"/>
    <w:rsid w:val="00517D13"/>
    <w:rsid w:val="005200AD"/>
    <w:rsid w:val="00520334"/>
    <w:rsid w:val="005209C3"/>
    <w:rsid w:val="00521145"/>
    <w:rsid w:val="005216EE"/>
    <w:rsid w:val="005218D9"/>
    <w:rsid w:val="00522031"/>
    <w:rsid w:val="005223E1"/>
    <w:rsid w:val="00522BB0"/>
    <w:rsid w:val="00522C9B"/>
    <w:rsid w:val="00522D33"/>
    <w:rsid w:val="00522EC3"/>
    <w:rsid w:val="005230C1"/>
    <w:rsid w:val="00523722"/>
    <w:rsid w:val="00523783"/>
    <w:rsid w:val="005237A4"/>
    <w:rsid w:val="00524293"/>
    <w:rsid w:val="00524650"/>
    <w:rsid w:val="00524BED"/>
    <w:rsid w:val="00524BF3"/>
    <w:rsid w:val="00524C89"/>
    <w:rsid w:val="00524EB5"/>
    <w:rsid w:val="00525798"/>
    <w:rsid w:val="005258DB"/>
    <w:rsid w:val="0052623A"/>
    <w:rsid w:val="00526C64"/>
    <w:rsid w:val="00527485"/>
    <w:rsid w:val="00527507"/>
    <w:rsid w:val="005279DF"/>
    <w:rsid w:val="00527A97"/>
    <w:rsid w:val="005300A8"/>
    <w:rsid w:val="005308AF"/>
    <w:rsid w:val="00530A2F"/>
    <w:rsid w:val="00530B5D"/>
    <w:rsid w:val="00530D16"/>
    <w:rsid w:val="00530F51"/>
    <w:rsid w:val="005311A5"/>
    <w:rsid w:val="00531F08"/>
    <w:rsid w:val="00532030"/>
    <w:rsid w:val="00532390"/>
    <w:rsid w:val="00532DB3"/>
    <w:rsid w:val="00533105"/>
    <w:rsid w:val="00533468"/>
    <w:rsid w:val="00534306"/>
    <w:rsid w:val="00534311"/>
    <w:rsid w:val="00534D72"/>
    <w:rsid w:val="00536042"/>
    <w:rsid w:val="00536186"/>
    <w:rsid w:val="00536503"/>
    <w:rsid w:val="005365E3"/>
    <w:rsid w:val="005369DA"/>
    <w:rsid w:val="00536D50"/>
    <w:rsid w:val="0054027E"/>
    <w:rsid w:val="00540B4E"/>
    <w:rsid w:val="00540E05"/>
    <w:rsid w:val="005410AC"/>
    <w:rsid w:val="0054111B"/>
    <w:rsid w:val="0054131C"/>
    <w:rsid w:val="005416FA"/>
    <w:rsid w:val="00541AB7"/>
    <w:rsid w:val="00541F6E"/>
    <w:rsid w:val="00541F6F"/>
    <w:rsid w:val="005424EE"/>
    <w:rsid w:val="00542E45"/>
    <w:rsid w:val="00543022"/>
    <w:rsid w:val="00543033"/>
    <w:rsid w:val="00543193"/>
    <w:rsid w:val="00543259"/>
    <w:rsid w:val="00543F3E"/>
    <w:rsid w:val="00543FD4"/>
    <w:rsid w:val="00544416"/>
    <w:rsid w:val="005446C6"/>
    <w:rsid w:val="00544C1B"/>
    <w:rsid w:val="00544CBB"/>
    <w:rsid w:val="00545087"/>
    <w:rsid w:val="00545954"/>
    <w:rsid w:val="00545B56"/>
    <w:rsid w:val="00546784"/>
    <w:rsid w:val="0054694A"/>
    <w:rsid w:val="00546B0B"/>
    <w:rsid w:val="00546BA4"/>
    <w:rsid w:val="00546C00"/>
    <w:rsid w:val="00547416"/>
    <w:rsid w:val="00547827"/>
    <w:rsid w:val="00550354"/>
    <w:rsid w:val="00550B34"/>
    <w:rsid w:val="0055118A"/>
    <w:rsid w:val="0055145B"/>
    <w:rsid w:val="005514A6"/>
    <w:rsid w:val="00551902"/>
    <w:rsid w:val="00552395"/>
    <w:rsid w:val="005526A4"/>
    <w:rsid w:val="00552DF4"/>
    <w:rsid w:val="005533EA"/>
    <w:rsid w:val="0055344C"/>
    <w:rsid w:val="0055395E"/>
    <w:rsid w:val="00553A77"/>
    <w:rsid w:val="005547B3"/>
    <w:rsid w:val="005547BC"/>
    <w:rsid w:val="00555442"/>
    <w:rsid w:val="00555E1D"/>
    <w:rsid w:val="00556541"/>
    <w:rsid w:val="00556976"/>
    <w:rsid w:val="00556DC1"/>
    <w:rsid w:val="00557330"/>
    <w:rsid w:val="005600A4"/>
    <w:rsid w:val="00560555"/>
    <w:rsid w:val="00560723"/>
    <w:rsid w:val="0056074B"/>
    <w:rsid w:val="00560970"/>
    <w:rsid w:val="00561026"/>
    <w:rsid w:val="00561175"/>
    <w:rsid w:val="00561531"/>
    <w:rsid w:val="00561855"/>
    <w:rsid w:val="005618B5"/>
    <w:rsid w:val="005619D8"/>
    <w:rsid w:val="00561B6D"/>
    <w:rsid w:val="00561F1E"/>
    <w:rsid w:val="00562033"/>
    <w:rsid w:val="00562A66"/>
    <w:rsid w:val="00562FEE"/>
    <w:rsid w:val="00563411"/>
    <w:rsid w:val="0056403E"/>
    <w:rsid w:val="00564973"/>
    <w:rsid w:val="00565886"/>
    <w:rsid w:val="00565F9B"/>
    <w:rsid w:val="00566DAC"/>
    <w:rsid w:val="00567098"/>
    <w:rsid w:val="0056718F"/>
    <w:rsid w:val="005671F2"/>
    <w:rsid w:val="0056790E"/>
    <w:rsid w:val="00567D4B"/>
    <w:rsid w:val="00567D5E"/>
    <w:rsid w:val="00570DD6"/>
    <w:rsid w:val="00570E8A"/>
    <w:rsid w:val="00571117"/>
    <w:rsid w:val="00571642"/>
    <w:rsid w:val="005716D7"/>
    <w:rsid w:val="00571A31"/>
    <w:rsid w:val="00571BD2"/>
    <w:rsid w:val="00571D27"/>
    <w:rsid w:val="00571F67"/>
    <w:rsid w:val="005720B4"/>
    <w:rsid w:val="005720CE"/>
    <w:rsid w:val="00572F99"/>
    <w:rsid w:val="0057315F"/>
    <w:rsid w:val="005731CC"/>
    <w:rsid w:val="005731F8"/>
    <w:rsid w:val="00573AA7"/>
    <w:rsid w:val="005740DC"/>
    <w:rsid w:val="0057440E"/>
    <w:rsid w:val="00576104"/>
    <w:rsid w:val="0057625D"/>
    <w:rsid w:val="00576708"/>
    <w:rsid w:val="00576984"/>
    <w:rsid w:val="00576A04"/>
    <w:rsid w:val="00577A9D"/>
    <w:rsid w:val="00580042"/>
    <w:rsid w:val="005803EE"/>
    <w:rsid w:val="0058041F"/>
    <w:rsid w:val="005809BB"/>
    <w:rsid w:val="005813DA"/>
    <w:rsid w:val="00581BB9"/>
    <w:rsid w:val="00581CF7"/>
    <w:rsid w:val="00581D17"/>
    <w:rsid w:val="005820C2"/>
    <w:rsid w:val="00582684"/>
    <w:rsid w:val="00582704"/>
    <w:rsid w:val="00582BB8"/>
    <w:rsid w:val="0058362A"/>
    <w:rsid w:val="00583B26"/>
    <w:rsid w:val="00584318"/>
    <w:rsid w:val="00584EC4"/>
    <w:rsid w:val="00585353"/>
    <w:rsid w:val="00585AA1"/>
    <w:rsid w:val="005864E1"/>
    <w:rsid w:val="00586E05"/>
    <w:rsid w:val="00587839"/>
    <w:rsid w:val="00590190"/>
    <w:rsid w:val="0059039D"/>
    <w:rsid w:val="00590E28"/>
    <w:rsid w:val="00591184"/>
    <w:rsid w:val="005911C9"/>
    <w:rsid w:val="00591D4B"/>
    <w:rsid w:val="0059218B"/>
    <w:rsid w:val="0059235A"/>
    <w:rsid w:val="005924DD"/>
    <w:rsid w:val="00594B83"/>
    <w:rsid w:val="00594BA0"/>
    <w:rsid w:val="00594D06"/>
    <w:rsid w:val="005952BD"/>
    <w:rsid w:val="00595628"/>
    <w:rsid w:val="0059591A"/>
    <w:rsid w:val="005963CC"/>
    <w:rsid w:val="00596570"/>
    <w:rsid w:val="00597383"/>
    <w:rsid w:val="00597505"/>
    <w:rsid w:val="0059758C"/>
    <w:rsid w:val="005A02B7"/>
    <w:rsid w:val="005A0740"/>
    <w:rsid w:val="005A0A63"/>
    <w:rsid w:val="005A0EF1"/>
    <w:rsid w:val="005A1313"/>
    <w:rsid w:val="005A13BB"/>
    <w:rsid w:val="005A184B"/>
    <w:rsid w:val="005A1C9A"/>
    <w:rsid w:val="005A20A4"/>
    <w:rsid w:val="005A33C7"/>
    <w:rsid w:val="005A35F8"/>
    <w:rsid w:val="005A364F"/>
    <w:rsid w:val="005A36BD"/>
    <w:rsid w:val="005A3AFB"/>
    <w:rsid w:val="005A3DEE"/>
    <w:rsid w:val="005A5088"/>
    <w:rsid w:val="005A509D"/>
    <w:rsid w:val="005A51B9"/>
    <w:rsid w:val="005A54AF"/>
    <w:rsid w:val="005A57AD"/>
    <w:rsid w:val="005A6256"/>
    <w:rsid w:val="005A66E8"/>
    <w:rsid w:val="005A6FA8"/>
    <w:rsid w:val="005A765B"/>
    <w:rsid w:val="005A7AA7"/>
    <w:rsid w:val="005A7AC0"/>
    <w:rsid w:val="005B0021"/>
    <w:rsid w:val="005B02A2"/>
    <w:rsid w:val="005B08E9"/>
    <w:rsid w:val="005B0B0B"/>
    <w:rsid w:val="005B0F06"/>
    <w:rsid w:val="005B1030"/>
    <w:rsid w:val="005B24D0"/>
    <w:rsid w:val="005B27AC"/>
    <w:rsid w:val="005B2BB4"/>
    <w:rsid w:val="005B35E6"/>
    <w:rsid w:val="005B36DD"/>
    <w:rsid w:val="005B3DF7"/>
    <w:rsid w:val="005B450D"/>
    <w:rsid w:val="005B45CB"/>
    <w:rsid w:val="005B46FE"/>
    <w:rsid w:val="005B4DF3"/>
    <w:rsid w:val="005B5B87"/>
    <w:rsid w:val="005B66A6"/>
    <w:rsid w:val="005B76F1"/>
    <w:rsid w:val="005B7F46"/>
    <w:rsid w:val="005C08FE"/>
    <w:rsid w:val="005C09A5"/>
    <w:rsid w:val="005C0CC1"/>
    <w:rsid w:val="005C1083"/>
    <w:rsid w:val="005C17D2"/>
    <w:rsid w:val="005C2893"/>
    <w:rsid w:val="005C2C8A"/>
    <w:rsid w:val="005C309A"/>
    <w:rsid w:val="005C4CD4"/>
    <w:rsid w:val="005C511C"/>
    <w:rsid w:val="005C5394"/>
    <w:rsid w:val="005C5FE5"/>
    <w:rsid w:val="005C67C8"/>
    <w:rsid w:val="005C6FD5"/>
    <w:rsid w:val="005C766F"/>
    <w:rsid w:val="005C79F6"/>
    <w:rsid w:val="005C7E21"/>
    <w:rsid w:val="005D0249"/>
    <w:rsid w:val="005D0463"/>
    <w:rsid w:val="005D0538"/>
    <w:rsid w:val="005D095E"/>
    <w:rsid w:val="005D0A85"/>
    <w:rsid w:val="005D0FFC"/>
    <w:rsid w:val="005D10F4"/>
    <w:rsid w:val="005D1398"/>
    <w:rsid w:val="005D171F"/>
    <w:rsid w:val="005D1E58"/>
    <w:rsid w:val="005D2AC6"/>
    <w:rsid w:val="005D2ADB"/>
    <w:rsid w:val="005D2C58"/>
    <w:rsid w:val="005D2E5C"/>
    <w:rsid w:val="005D30B3"/>
    <w:rsid w:val="005D323C"/>
    <w:rsid w:val="005D39F8"/>
    <w:rsid w:val="005D5050"/>
    <w:rsid w:val="005D511C"/>
    <w:rsid w:val="005D555A"/>
    <w:rsid w:val="005D5AE1"/>
    <w:rsid w:val="005D5C97"/>
    <w:rsid w:val="005D5F15"/>
    <w:rsid w:val="005D6D8E"/>
    <w:rsid w:val="005D6E8C"/>
    <w:rsid w:val="005D736B"/>
    <w:rsid w:val="005D740D"/>
    <w:rsid w:val="005D7585"/>
    <w:rsid w:val="005D7617"/>
    <w:rsid w:val="005D7F6D"/>
    <w:rsid w:val="005E01A7"/>
    <w:rsid w:val="005E0493"/>
    <w:rsid w:val="005E06CC"/>
    <w:rsid w:val="005E0E5E"/>
    <w:rsid w:val="005E1426"/>
    <w:rsid w:val="005E16AE"/>
    <w:rsid w:val="005E1931"/>
    <w:rsid w:val="005E1B42"/>
    <w:rsid w:val="005E1C3D"/>
    <w:rsid w:val="005E22B9"/>
    <w:rsid w:val="005E263D"/>
    <w:rsid w:val="005E2B95"/>
    <w:rsid w:val="005E3386"/>
    <w:rsid w:val="005E412A"/>
    <w:rsid w:val="005E432E"/>
    <w:rsid w:val="005E47DC"/>
    <w:rsid w:val="005E4E4C"/>
    <w:rsid w:val="005E4E95"/>
    <w:rsid w:val="005E57B6"/>
    <w:rsid w:val="005E5C04"/>
    <w:rsid w:val="005E6C4D"/>
    <w:rsid w:val="005E6DE3"/>
    <w:rsid w:val="005E6EA2"/>
    <w:rsid w:val="005E76C4"/>
    <w:rsid w:val="005F0889"/>
    <w:rsid w:val="005F0D59"/>
    <w:rsid w:val="005F0F8E"/>
    <w:rsid w:val="005F100C"/>
    <w:rsid w:val="005F1434"/>
    <w:rsid w:val="005F153C"/>
    <w:rsid w:val="005F2231"/>
    <w:rsid w:val="005F2673"/>
    <w:rsid w:val="005F28D2"/>
    <w:rsid w:val="005F351D"/>
    <w:rsid w:val="005F3CA8"/>
    <w:rsid w:val="005F56EC"/>
    <w:rsid w:val="005F68DA"/>
    <w:rsid w:val="005F7241"/>
    <w:rsid w:val="00600C28"/>
    <w:rsid w:val="00600D2E"/>
    <w:rsid w:val="00600E52"/>
    <w:rsid w:val="006012DE"/>
    <w:rsid w:val="00601E5E"/>
    <w:rsid w:val="006022EC"/>
    <w:rsid w:val="00602AC8"/>
    <w:rsid w:val="00602D58"/>
    <w:rsid w:val="00602D76"/>
    <w:rsid w:val="0060316E"/>
    <w:rsid w:val="00604406"/>
    <w:rsid w:val="00604D3C"/>
    <w:rsid w:val="00605288"/>
    <w:rsid w:val="00605A09"/>
    <w:rsid w:val="00605B48"/>
    <w:rsid w:val="0060626C"/>
    <w:rsid w:val="00606294"/>
    <w:rsid w:val="00607703"/>
    <w:rsid w:val="0060773B"/>
    <w:rsid w:val="00610444"/>
    <w:rsid w:val="00610633"/>
    <w:rsid w:val="0061229E"/>
    <w:rsid w:val="00612434"/>
    <w:rsid w:val="006126B0"/>
    <w:rsid w:val="006127A6"/>
    <w:rsid w:val="00612B86"/>
    <w:rsid w:val="00612BD9"/>
    <w:rsid w:val="00612FD8"/>
    <w:rsid w:val="006130D7"/>
    <w:rsid w:val="00613C1B"/>
    <w:rsid w:val="00614696"/>
    <w:rsid w:val="00614830"/>
    <w:rsid w:val="00615202"/>
    <w:rsid w:val="006157B5"/>
    <w:rsid w:val="00616619"/>
    <w:rsid w:val="0061661E"/>
    <w:rsid w:val="0061708F"/>
    <w:rsid w:val="00617D5C"/>
    <w:rsid w:val="0062095B"/>
    <w:rsid w:val="00620BE3"/>
    <w:rsid w:val="00621538"/>
    <w:rsid w:val="006218EB"/>
    <w:rsid w:val="00621A36"/>
    <w:rsid w:val="00622264"/>
    <w:rsid w:val="00622926"/>
    <w:rsid w:val="00622AD7"/>
    <w:rsid w:val="0062344E"/>
    <w:rsid w:val="006238E8"/>
    <w:rsid w:val="00623C95"/>
    <w:rsid w:val="00623DA4"/>
    <w:rsid w:val="006249B8"/>
    <w:rsid w:val="00624ABD"/>
    <w:rsid w:val="00624C20"/>
    <w:rsid w:val="0062520F"/>
    <w:rsid w:val="00625459"/>
    <w:rsid w:val="006255F6"/>
    <w:rsid w:val="0062565B"/>
    <w:rsid w:val="00625A23"/>
    <w:rsid w:val="0062646E"/>
    <w:rsid w:val="0062692A"/>
    <w:rsid w:val="00626A25"/>
    <w:rsid w:val="00626FC6"/>
    <w:rsid w:val="00627147"/>
    <w:rsid w:val="0062742D"/>
    <w:rsid w:val="006275CD"/>
    <w:rsid w:val="00627D7E"/>
    <w:rsid w:val="006303B4"/>
    <w:rsid w:val="006307A4"/>
    <w:rsid w:val="0063081C"/>
    <w:rsid w:val="00630855"/>
    <w:rsid w:val="00630E28"/>
    <w:rsid w:val="006310BC"/>
    <w:rsid w:val="00631A63"/>
    <w:rsid w:val="006322B9"/>
    <w:rsid w:val="0063235A"/>
    <w:rsid w:val="00632ADF"/>
    <w:rsid w:val="00632B60"/>
    <w:rsid w:val="00632B88"/>
    <w:rsid w:val="00632E99"/>
    <w:rsid w:val="00633009"/>
    <w:rsid w:val="006330BD"/>
    <w:rsid w:val="00633D3D"/>
    <w:rsid w:val="00633EA0"/>
    <w:rsid w:val="0063413D"/>
    <w:rsid w:val="0063416A"/>
    <w:rsid w:val="00634828"/>
    <w:rsid w:val="00634840"/>
    <w:rsid w:val="006348C9"/>
    <w:rsid w:val="00634967"/>
    <w:rsid w:val="00634977"/>
    <w:rsid w:val="00634E9D"/>
    <w:rsid w:val="0063518E"/>
    <w:rsid w:val="006351AE"/>
    <w:rsid w:val="006365F1"/>
    <w:rsid w:val="00636F63"/>
    <w:rsid w:val="00637104"/>
    <w:rsid w:val="006372D5"/>
    <w:rsid w:val="006377E0"/>
    <w:rsid w:val="00637BF3"/>
    <w:rsid w:val="00637DD3"/>
    <w:rsid w:val="006400E5"/>
    <w:rsid w:val="0064041D"/>
    <w:rsid w:val="0064069A"/>
    <w:rsid w:val="006407AF"/>
    <w:rsid w:val="0064085A"/>
    <w:rsid w:val="006408BB"/>
    <w:rsid w:val="00640CDE"/>
    <w:rsid w:val="00641373"/>
    <w:rsid w:val="00641703"/>
    <w:rsid w:val="00641AF4"/>
    <w:rsid w:val="00642349"/>
    <w:rsid w:val="00642415"/>
    <w:rsid w:val="0064265D"/>
    <w:rsid w:val="00642D5F"/>
    <w:rsid w:val="0064305B"/>
    <w:rsid w:val="006431A6"/>
    <w:rsid w:val="006433F2"/>
    <w:rsid w:val="006435BF"/>
    <w:rsid w:val="0064413D"/>
    <w:rsid w:val="00644484"/>
    <w:rsid w:val="00645434"/>
    <w:rsid w:val="00645448"/>
    <w:rsid w:val="00645859"/>
    <w:rsid w:val="006459F6"/>
    <w:rsid w:val="00645A63"/>
    <w:rsid w:val="00645DF2"/>
    <w:rsid w:val="0064639A"/>
    <w:rsid w:val="006463F9"/>
    <w:rsid w:val="00647132"/>
    <w:rsid w:val="006501AD"/>
    <w:rsid w:val="00651022"/>
    <w:rsid w:val="00651BFA"/>
    <w:rsid w:val="0065333C"/>
    <w:rsid w:val="006540AC"/>
    <w:rsid w:val="00654B85"/>
    <w:rsid w:val="00655158"/>
    <w:rsid w:val="006553D5"/>
    <w:rsid w:val="006555C9"/>
    <w:rsid w:val="006557A8"/>
    <w:rsid w:val="00655A01"/>
    <w:rsid w:val="00655B32"/>
    <w:rsid w:val="0065632F"/>
    <w:rsid w:val="0065634F"/>
    <w:rsid w:val="0065643A"/>
    <w:rsid w:val="00656DA9"/>
    <w:rsid w:val="0065777D"/>
    <w:rsid w:val="006579D1"/>
    <w:rsid w:val="0066014A"/>
    <w:rsid w:val="00660608"/>
    <w:rsid w:val="0066060C"/>
    <w:rsid w:val="00660A72"/>
    <w:rsid w:val="00660A7A"/>
    <w:rsid w:val="00660ADC"/>
    <w:rsid w:val="006611AB"/>
    <w:rsid w:val="006614E2"/>
    <w:rsid w:val="0066351C"/>
    <w:rsid w:val="0066379E"/>
    <w:rsid w:val="0066413E"/>
    <w:rsid w:val="00664B26"/>
    <w:rsid w:val="00665426"/>
    <w:rsid w:val="00665A4B"/>
    <w:rsid w:val="00665BEF"/>
    <w:rsid w:val="00665E74"/>
    <w:rsid w:val="006663E4"/>
    <w:rsid w:val="00666517"/>
    <w:rsid w:val="00666729"/>
    <w:rsid w:val="00666ADA"/>
    <w:rsid w:val="0066781C"/>
    <w:rsid w:val="0066794E"/>
    <w:rsid w:val="00667A0A"/>
    <w:rsid w:val="00667DC5"/>
    <w:rsid w:val="006706ED"/>
    <w:rsid w:val="00670732"/>
    <w:rsid w:val="00670FDD"/>
    <w:rsid w:val="0067128A"/>
    <w:rsid w:val="00671393"/>
    <w:rsid w:val="00671602"/>
    <w:rsid w:val="006721C0"/>
    <w:rsid w:val="00672459"/>
    <w:rsid w:val="00672520"/>
    <w:rsid w:val="006727BF"/>
    <w:rsid w:val="00672A34"/>
    <w:rsid w:val="00672BB3"/>
    <w:rsid w:val="006730BF"/>
    <w:rsid w:val="006734D5"/>
    <w:rsid w:val="0067381D"/>
    <w:rsid w:val="006740F2"/>
    <w:rsid w:val="00674584"/>
    <w:rsid w:val="0067460F"/>
    <w:rsid w:val="00674739"/>
    <w:rsid w:val="006747AD"/>
    <w:rsid w:val="00674E4B"/>
    <w:rsid w:val="00675142"/>
    <w:rsid w:val="00675B81"/>
    <w:rsid w:val="00675C85"/>
    <w:rsid w:val="00675D5F"/>
    <w:rsid w:val="006764A6"/>
    <w:rsid w:val="00677090"/>
    <w:rsid w:val="00677211"/>
    <w:rsid w:val="00677868"/>
    <w:rsid w:val="00680CE3"/>
    <w:rsid w:val="0068123E"/>
    <w:rsid w:val="006818F8"/>
    <w:rsid w:val="006819BB"/>
    <w:rsid w:val="00681D5F"/>
    <w:rsid w:val="006820CE"/>
    <w:rsid w:val="006825E1"/>
    <w:rsid w:val="00682682"/>
    <w:rsid w:val="00682F8E"/>
    <w:rsid w:val="00683053"/>
    <w:rsid w:val="0068339A"/>
    <w:rsid w:val="00683772"/>
    <w:rsid w:val="00683801"/>
    <w:rsid w:val="00684677"/>
    <w:rsid w:val="00684C31"/>
    <w:rsid w:val="00684C5F"/>
    <w:rsid w:val="00684E18"/>
    <w:rsid w:val="006850EE"/>
    <w:rsid w:val="006853D0"/>
    <w:rsid w:val="00685444"/>
    <w:rsid w:val="00685922"/>
    <w:rsid w:val="00685AFC"/>
    <w:rsid w:val="0068628A"/>
    <w:rsid w:val="00686589"/>
    <w:rsid w:val="006868F7"/>
    <w:rsid w:val="00686926"/>
    <w:rsid w:val="00687195"/>
    <w:rsid w:val="006872EB"/>
    <w:rsid w:val="00687500"/>
    <w:rsid w:val="00687663"/>
    <w:rsid w:val="0069006F"/>
    <w:rsid w:val="006904D0"/>
    <w:rsid w:val="006906CE"/>
    <w:rsid w:val="00690E32"/>
    <w:rsid w:val="00691A9F"/>
    <w:rsid w:val="0069240C"/>
    <w:rsid w:val="00692C30"/>
    <w:rsid w:val="00692E2A"/>
    <w:rsid w:val="006930FA"/>
    <w:rsid w:val="00693223"/>
    <w:rsid w:val="00693ECA"/>
    <w:rsid w:val="006945CF"/>
    <w:rsid w:val="00694A98"/>
    <w:rsid w:val="0069651D"/>
    <w:rsid w:val="006966FC"/>
    <w:rsid w:val="00696E5E"/>
    <w:rsid w:val="00697213"/>
    <w:rsid w:val="0069739F"/>
    <w:rsid w:val="00697668"/>
    <w:rsid w:val="006A0B81"/>
    <w:rsid w:val="006A0C48"/>
    <w:rsid w:val="006A0F01"/>
    <w:rsid w:val="006A0F34"/>
    <w:rsid w:val="006A1021"/>
    <w:rsid w:val="006A10F3"/>
    <w:rsid w:val="006A1110"/>
    <w:rsid w:val="006A167A"/>
    <w:rsid w:val="006A16AC"/>
    <w:rsid w:val="006A1759"/>
    <w:rsid w:val="006A178F"/>
    <w:rsid w:val="006A1B80"/>
    <w:rsid w:val="006A1C7D"/>
    <w:rsid w:val="006A2056"/>
    <w:rsid w:val="006A23B1"/>
    <w:rsid w:val="006A25E4"/>
    <w:rsid w:val="006A2A72"/>
    <w:rsid w:val="006A3EED"/>
    <w:rsid w:val="006A4003"/>
    <w:rsid w:val="006A433B"/>
    <w:rsid w:val="006A4522"/>
    <w:rsid w:val="006A452A"/>
    <w:rsid w:val="006A52BC"/>
    <w:rsid w:val="006A52E2"/>
    <w:rsid w:val="006A6580"/>
    <w:rsid w:val="006A6B5F"/>
    <w:rsid w:val="006A6C98"/>
    <w:rsid w:val="006A76F2"/>
    <w:rsid w:val="006A7D0A"/>
    <w:rsid w:val="006A7F4F"/>
    <w:rsid w:val="006A7F66"/>
    <w:rsid w:val="006B054D"/>
    <w:rsid w:val="006B0F95"/>
    <w:rsid w:val="006B12A1"/>
    <w:rsid w:val="006B14D2"/>
    <w:rsid w:val="006B15B8"/>
    <w:rsid w:val="006B1834"/>
    <w:rsid w:val="006B18D8"/>
    <w:rsid w:val="006B28F3"/>
    <w:rsid w:val="006B304D"/>
    <w:rsid w:val="006B3608"/>
    <w:rsid w:val="006B3C0B"/>
    <w:rsid w:val="006B3C69"/>
    <w:rsid w:val="006B428F"/>
    <w:rsid w:val="006B471F"/>
    <w:rsid w:val="006B5281"/>
    <w:rsid w:val="006B5474"/>
    <w:rsid w:val="006B584F"/>
    <w:rsid w:val="006B5862"/>
    <w:rsid w:val="006B6921"/>
    <w:rsid w:val="006B6A77"/>
    <w:rsid w:val="006B731F"/>
    <w:rsid w:val="006B7455"/>
    <w:rsid w:val="006B74D6"/>
    <w:rsid w:val="006C00B2"/>
    <w:rsid w:val="006C016B"/>
    <w:rsid w:val="006C0250"/>
    <w:rsid w:val="006C0E10"/>
    <w:rsid w:val="006C0E2C"/>
    <w:rsid w:val="006C117A"/>
    <w:rsid w:val="006C198D"/>
    <w:rsid w:val="006C371A"/>
    <w:rsid w:val="006C4122"/>
    <w:rsid w:val="006C41A3"/>
    <w:rsid w:val="006C546C"/>
    <w:rsid w:val="006C5AE0"/>
    <w:rsid w:val="006C611E"/>
    <w:rsid w:val="006C6541"/>
    <w:rsid w:val="006C65ED"/>
    <w:rsid w:val="006C66B9"/>
    <w:rsid w:val="006C6701"/>
    <w:rsid w:val="006C6ABD"/>
    <w:rsid w:val="006C6E89"/>
    <w:rsid w:val="006C70C0"/>
    <w:rsid w:val="006C70D7"/>
    <w:rsid w:val="006C7DF3"/>
    <w:rsid w:val="006D05D9"/>
    <w:rsid w:val="006D0A56"/>
    <w:rsid w:val="006D0E02"/>
    <w:rsid w:val="006D12FD"/>
    <w:rsid w:val="006D1AF1"/>
    <w:rsid w:val="006D1F9C"/>
    <w:rsid w:val="006D2013"/>
    <w:rsid w:val="006D2488"/>
    <w:rsid w:val="006D2617"/>
    <w:rsid w:val="006D2760"/>
    <w:rsid w:val="006D2CBC"/>
    <w:rsid w:val="006D2E2D"/>
    <w:rsid w:val="006D38DD"/>
    <w:rsid w:val="006D3EDA"/>
    <w:rsid w:val="006D449B"/>
    <w:rsid w:val="006D5515"/>
    <w:rsid w:val="006D5FC2"/>
    <w:rsid w:val="006D716F"/>
    <w:rsid w:val="006D7EFB"/>
    <w:rsid w:val="006E04B2"/>
    <w:rsid w:val="006E0527"/>
    <w:rsid w:val="006E1413"/>
    <w:rsid w:val="006E1DA2"/>
    <w:rsid w:val="006E2766"/>
    <w:rsid w:val="006E2C69"/>
    <w:rsid w:val="006E32F6"/>
    <w:rsid w:val="006E33C1"/>
    <w:rsid w:val="006E3B4A"/>
    <w:rsid w:val="006E3B82"/>
    <w:rsid w:val="006E3FEB"/>
    <w:rsid w:val="006E40F4"/>
    <w:rsid w:val="006E4E2B"/>
    <w:rsid w:val="006E4E62"/>
    <w:rsid w:val="006E592D"/>
    <w:rsid w:val="006E596D"/>
    <w:rsid w:val="006E5EC3"/>
    <w:rsid w:val="006E61FA"/>
    <w:rsid w:val="006E62C0"/>
    <w:rsid w:val="006E6672"/>
    <w:rsid w:val="006E6722"/>
    <w:rsid w:val="006E6DE1"/>
    <w:rsid w:val="006E6E04"/>
    <w:rsid w:val="006E7458"/>
    <w:rsid w:val="006E74C3"/>
    <w:rsid w:val="006E7646"/>
    <w:rsid w:val="006F0243"/>
    <w:rsid w:val="006F075E"/>
    <w:rsid w:val="006F134A"/>
    <w:rsid w:val="006F3A25"/>
    <w:rsid w:val="006F3C2D"/>
    <w:rsid w:val="006F44A7"/>
    <w:rsid w:val="006F47AD"/>
    <w:rsid w:val="006F5188"/>
    <w:rsid w:val="006F54FB"/>
    <w:rsid w:val="006F5A1A"/>
    <w:rsid w:val="006F5D15"/>
    <w:rsid w:val="006F5FFC"/>
    <w:rsid w:val="006F686B"/>
    <w:rsid w:val="006F77E8"/>
    <w:rsid w:val="007003BC"/>
    <w:rsid w:val="00700D38"/>
    <w:rsid w:val="0070120F"/>
    <w:rsid w:val="00701490"/>
    <w:rsid w:val="007015E5"/>
    <w:rsid w:val="007017F2"/>
    <w:rsid w:val="007022C7"/>
    <w:rsid w:val="007027B9"/>
    <w:rsid w:val="00703058"/>
    <w:rsid w:val="007030C4"/>
    <w:rsid w:val="007033A6"/>
    <w:rsid w:val="00703AE3"/>
    <w:rsid w:val="00703BC5"/>
    <w:rsid w:val="0070403E"/>
    <w:rsid w:val="007048AC"/>
    <w:rsid w:val="00704A46"/>
    <w:rsid w:val="007052AF"/>
    <w:rsid w:val="0070552F"/>
    <w:rsid w:val="0070578D"/>
    <w:rsid w:val="00705C55"/>
    <w:rsid w:val="00706D6B"/>
    <w:rsid w:val="007070F5"/>
    <w:rsid w:val="007071B1"/>
    <w:rsid w:val="0070746A"/>
    <w:rsid w:val="00707759"/>
    <w:rsid w:val="007100F2"/>
    <w:rsid w:val="00711330"/>
    <w:rsid w:val="00711457"/>
    <w:rsid w:val="00712178"/>
    <w:rsid w:val="0071254B"/>
    <w:rsid w:val="00712589"/>
    <w:rsid w:val="00712868"/>
    <w:rsid w:val="00712CCD"/>
    <w:rsid w:val="00713397"/>
    <w:rsid w:val="00713605"/>
    <w:rsid w:val="00713D8F"/>
    <w:rsid w:val="00713F3B"/>
    <w:rsid w:val="00714C33"/>
    <w:rsid w:val="00714D68"/>
    <w:rsid w:val="007152E5"/>
    <w:rsid w:val="00715505"/>
    <w:rsid w:val="00715DC5"/>
    <w:rsid w:val="00715E88"/>
    <w:rsid w:val="007169B5"/>
    <w:rsid w:val="007201D3"/>
    <w:rsid w:val="00720914"/>
    <w:rsid w:val="007209A5"/>
    <w:rsid w:val="00720D74"/>
    <w:rsid w:val="00721126"/>
    <w:rsid w:val="007219C5"/>
    <w:rsid w:val="00721EF9"/>
    <w:rsid w:val="00722108"/>
    <w:rsid w:val="007228A0"/>
    <w:rsid w:val="00722ADB"/>
    <w:rsid w:val="00722E2A"/>
    <w:rsid w:val="007231EB"/>
    <w:rsid w:val="007232BB"/>
    <w:rsid w:val="00723601"/>
    <w:rsid w:val="00723949"/>
    <w:rsid w:val="00723E54"/>
    <w:rsid w:val="00723EE1"/>
    <w:rsid w:val="00724A0E"/>
    <w:rsid w:val="00724BC6"/>
    <w:rsid w:val="00726258"/>
    <w:rsid w:val="0072647F"/>
    <w:rsid w:val="00727165"/>
    <w:rsid w:val="00727F71"/>
    <w:rsid w:val="007301FC"/>
    <w:rsid w:val="007304C9"/>
    <w:rsid w:val="0073112D"/>
    <w:rsid w:val="00731242"/>
    <w:rsid w:val="007319FB"/>
    <w:rsid w:val="007321F7"/>
    <w:rsid w:val="00732528"/>
    <w:rsid w:val="007330F9"/>
    <w:rsid w:val="00733334"/>
    <w:rsid w:val="007334D9"/>
    <w:rsid w:val="007338B9"/>
    <w:rsid w:val="0073434C"/>
    <w:rsid w:val="00734A87"/>
    <w:rsid w:val="00734CAA"/>
    <w:rsid w:val="00735627"/>
    <w:rsid w:val="00735BCE"/>
    <w:rsid w:val="00736308"/>
    <w:rsid w:val="00736AD7"/>
    <w:rsid w:val="00736CF1"/>
    <w:rsid w:val="007378C5"/>
    <w:rsid w:val="00740564"/>
    <w:rsid w:val="00740F92"/>
    <w:rsid w:val="00741176"/>
    <w:rsid w:val="00741199"/>
    <w:rsid w:val="007412BA"/>
    <w:rsid w:val="007419D0"/>
    <w:rsid w:val="0074259C"/>
    <w:rsid w:val="00742BA6"/>
    <w:rsid w:val="00743163"/>
    <w:rsid w:val="00745306"/>
    <w:rsid w:val="00745DD7"/>
    <w:rsid w:val="00746494"/>
    <w:rsid w:val="00746674"/>
    <w:rsid w:val="0074735A"/>
    <w:rsid w:val="00747408"/>
    <w:rsid w:val="007475A7"/>
    <w:rsid w:val="00747EC7"/>
    <w:rsid w:val="007500D1"/>
    <w:rsid w:val="00750679"/>
    <w:rsid w:val="0075091C"/>
    <w:rsid w:val="00750ABE"/>
    <w:rsid w:val="00750B29"/>
    <w:rsid w:val="00751324"/>
    <w:rsid w:val="00752349"/>
    <w:rsid w:val="00752B7F"/>
    <w:rsid w:val="00752C71"/>
    <w:rsid w:val="00752EA8"/>
    <w:rsid w:val="007538A8"/>
    <w:rsid w:val="0075411A"/>
    <w:rsid w:val="0075442E"/>
    <w:rsid w:val="00754553"/>
    <w:rsid w:val="00754B5D"/>
    <w:rsid w:val="00754E18"/>
    <w:rsid w:val="00755144"/>
    <w:rsid w:val="0075533C"/>
    <w:rsid w:val="00756537"/>
    <w:rsid w:val="00757380"/>
    <w:rsid w:val="00757434"/>
    <w:rsid w:val="00757581"/>
    <w:rsid w:val="00757745"/>
    <w:rsid w:val="00757A7D"/>
    <w:rsid w:val="00757B60"/>
    <w:rsid w:val="00757E48"/>
    <w:rsid w:val="007609CD"/>
    <w:rsid w:val="00760C50"/>
    <w:rsid w:val="00760DE3"/>
    <w:rsid w:val="00760FB2"/>
    <w:rsid w:val="007611A0"/>
    <w:rsid w:val="00761A91"/>
    <w:rsid w:val="00761D89"/>
    <w:rsid w:val="0076242A"/>
    <w:rsid w:val="00762DCD"/>
    <w:rsid w:val="00763377"/>
    <w:rsid w:val="00763709"/>
    <w:rsid w:val="00763809"/>
    <w:rsid w:val="00763F5D"/>
    <w:rsid w:val="00764F9D"/>
    <w:rsid w:val="007659BA"/>
    <w:rsid w:val="00765D42"/>
    <w:rsid w:val="00766241"/>
    <w:rsid w:val="00766599"/>
    <w:rsid w:val="007669BE"/>
    <w:rsid w:val="00766C86"/>
    <w:rsid w:val="007671B2"/>
    <w:rsid w:val="007701B1"/>
    <w:rsid w:val="00770AC7"/>
    <w:rsid w:val="0077120A"/>
    <w:rsid w:val="00771257"/>
    <w:rsid w:val="0077132C"/>
    <w:rsid w:val="007714C3"/>
    <w:rsid w:val="00771B4E"/>
    <w:rsid w:val="007721CC"/>
    <w:rsid w:val="00772206"/>
    <w:rsid w:val="0077317A"/>
    <w:rsid w:val="00773337"/>
    <w:rsid w:val="00773A81"/>
    <w:rsid w:val="00773FF3"/>
    <w:rsid w:val="007740B8"/>
    <w:rsid w:val="0077449A"/>
    <w:rsid w:val="00774579"/>
    <w:rsid w:val="00774AA2"/>
    <w:rsid w:val="007759AC"/>
    <w:rsid w:val="00776055"/>
    <w:rsid w:val="007760D7"/>
    <w:rsid w:val="0077611B"/>
    <w:rsid w:val="0077681C"/>
    <w:rsid w:val="0077710A"/>
    <w:rsid w:val="007779F5"/>
    <w:rsid w:val="007807DB"/>
    <w:rsid w:val="00780BBB"/>
    <w:rsid w:val="00780F3E"/>
    <w:rsid w:val="00781A85"/>
    <w:rsid w:val="00782387"/>
    <w:rsid w:val="007827FB"/>
    <w:rsid w:val="00782F99"/>
    <w:rsid w:val="0078455B"/>
    <w:rsid w:val="0078478A"/>
    <w:rsid w:val="007848E4"/>
    <w:rsid w:val="00784C93"/>
    <w:rsid w:val="00784CF4"/>
    <w:rsid w:val="0078509F"/>
    <w:rsid w:val="007858F8"/>
    <w:rsid w:val="007865F3"/>
    <w:rsid w:val="00786CC4"/>
    <w:rsid w:val="007873E7"/>
    <w:rsid w:val="007879C3"/>
    <w:rsid w:val="00787ECC"/>
    <w:rsid w:val="007901D6"/>
    <w:rsid w:val="00790989"/>
    <w:rsid w:val="00790C79"/>
    <w:rsid w:val="00790DFA"/>
    <w:rsid w:val="0079139E"/>
    <w:rsid w:val="007916C5"/>
    <w:rsid w:val="00792159"/>
    <w:rsid w:val="00792BA6"/>
    <w:rsid w:val="00792DB7"/>
    <w:rsid w:val="007937BA"/>
    <w:rsid w:val="00793E09"/>
    <w:rsid w:val="00793EE9"/>
    <w:rsid w:val="00794BBE"/>
    <w:rsid w:val="00794C83"/>
    <w:rsid w:val="00795034"/>
    <w:rsid w:val="0079631E"/>
    <w:rsid w:val="00796402"/>
    <w:rsid w:val="00796D3F"/>
    <w:rsid w:val="00796EC1"/>
    <w:rsid w:val="00797C9C"/>
    <w:rsid w:val="007A000F"/>
    <w:rsid w:val="007A0C05"/>
    <w:rsid w:val="007A1052"/>
    <w:rsid w:val="007A1683"/>
    <w:rsid w:val="007A1952"/>
    <w:rsid w:val="007A1AB3"/>
    <w:rsid w:val="007A273D"/>
    <w:rsid w:val="007A29BD"/>
    <w:rsid w:val="007A30BE"/>
    <w:rsid w:val="007A342A"/>
    <w:rsid w:val="007A36F8"/>
    <w:rsid w:val="007A3BA7"/>
    <w:rsid w:val="007A41DC"/>
    <w:rsid w:val="007A430E"/>
    <w:rsid w:val="007A4545"/>
    <w:rsid w:val="007A5C12"/>
    <w:rsid w:val="007A5F2B"/>
    <w:rsid w:val="007A644D"/>
    <w:rsid w:val="007A694A"/>
    <w:rsid w:val="007A69F5"/>
    <w:rsid w:val="007A6A01"/>
    <w:rsid w:val="007A6C2E"/>
    <w:rsid w:val="007A6D29"/>
    <w:rsid w:val="007A7CB0"/>
    <w:rsid w:val="007A7F1D"/>
    <w:rsid w:val="007B0C14"/>
    <w:rsid w:val="007B1447"/>
    <w:rsid w:val="007B2D83"/>
    <w:rsid w:val="007B3572"/>
    <w:rsid w:val="007B35A3"/>
    <w:rsid w:val="007B3AC4"/>
    <w:rsid w:val="007B3FCB"/>
    <w:rsid w:val="007B4234"/>
    <w:rsid w:val="007B4442"/>
    <w:rsid w:val="007B4668"/>
    <w:rsid w:val="007B4C33"/>
    <w:rsid w:val="007B51B5"/>
    <w:rsid w:val="007B584D"/>
    <w:rsid w:val="007B5D75"/>
    <w:rsid w:val="007B63E9"/>
    <w:rsid w:val="007B64A5"/>
    <w:rsid w:val="007B68A3"/>
    <w:rsid w:val="007B6BB7"/>
    <w:rsid w:val="007B73BD"/>
    <w:rsid w:val="007B7D50"/>
    <w:rsid w:val="007B7DAC"/>
    <w:rsid w:val="007C0748"/>
    <w:rsid w:val="007C07EC"/>
    <w:rsid w:val="007C13AA"/>
    <w:rsid w:val="007C18DF"/>
    <w:rsid w:val="007C192C"/>
    <w:rsid w:val="007C24BF"/>
    <w:rsid w:val="007C2541"/>
    <w:rsid w:val="007C3243"/>
    <w:rsid w:val="007C33B2"/>
    <w:rsid w:val="007C35CC"/>
    <w:rsid w:val="007C3FE7"/>
    <w:rsid w:val="007C4E27"/>
    <w:rsid w:val="007C4F3C"/>
    <w:rsid w:val="007C4F6D"/>
    <w:rsid w:val="007C5563"/>
    <w:rsid w:val="007C57E7"/>
    <w:rsid w:val="007C58A3"/>
    <w:rsid w:val="007C5B38"/>
    <w:rsid w:val="007C5B7D"/>
    <w:rsid w:val="007C68C9"/>
    <w:rsid w:val="007C6BC3"/>
    <w:rsid w:val="007C700F"/>
    <w:rsid w:val="007C79FC"/>
    <w:rsid w:val="007D03C5"/>
    <w:rsid w:val="007D07B0"/>
    <w:rsid w:val="007D130B"/>
    <w:rsid w:val="007D1EA3"/>
    <w:rsid w:val="007D2112"/>
    <w:rsid w:val="007D2465"/>
    <w:rsid w:val="007D38C1"/>
    <w:rsid w:val="007D3A2F"/>
    <w:rsid w:val="007D3B6B"/>
    <w:rsid w:val="007D3B95"/>
    <w:rsid w:val="007D3DDB"/>
    <w:rsid w:val="007D3FB5"/>
    <w:rsid w:val="007D44A4"/>
    <w:rsid w:val="007D4563"/>
    <w:rsid w:val="007D4C5B"/>
    <w:rsid w:val="007D4CE5"/>
    <w:rsid w:val="007D524A"/>
    <w:rsid w:val="007D5EC5"/>
    <w:rsid w:val="007D6139"/>
    <w:rsid w:val="007D6682"/>
    <w:rsid w:val="007D66A8"/>
    <w:rsid w:val="007D6A16"/>
    <w:rsid w:val="007D705B"/>
    <w:rsid w:val="007D731E"/>
    <w:rsid w:val="007D7ABA"/>
    <w:rsid w:val="007D7CC6"/>
    <w:rsid w:val="007E003F"/>
    <w:rsid w:val="007E0248"/>
    <w:rsid w:val="007E0636"/>
    <w:rsid w:val="007E0B43"/>
    <w:rsid w:val="007E18E8"/>
    <w:rsid w:val="007E1967"/>
    <w:rsid w:val="007E19E8"/>
    <w:rsid w:val="007E2380"/>
    <w:rsid w:val="007E2E7A"/>
    <w:rsid w:val="007E3876"/>
    <w:rsid w:val="007E38B1"/>
    <w:rsid w:val="007E477C"/>
    <w:rsid w:val="007E4CDC"/>
    <w:rsid w:val="007E4FA6"/>
    <w:rsid w:val="007E511A"/>
    <w:rsid w:val="007E6C6E"/>
    <w:rsid w:val="007E701E"/>
    <w:rsid w:val="007E797E"/>
    <w:rsid w:val="007E7EEC"/>
    <w:rsid w:val="007F0295"/>
    <w:rsid w:val="007F062C"/>
    <w:rsid w:val="007F1018"/>
    <w:rsid w:val="007F1482"/>
    <w:rsid w:val="007F209B"/>
    <w:rsid w:val="007F233E"/>
    <w:rsid w:val="007F24B3"/>
    <w:rsid w:val="007F24D2"/>
    <w:rsid w:val="007F2ADF"/>
    <w:rsid w:val="007F2C1C"/>
    <w:rsid w:val="007F2F68"/>
    <w:rsid w:val="007F338E"/>
    <w:rsid w:val="007F346B"/>
    <w:rsid w:val="007F39F5"/>
    <w:rsid w:val="007F4172"/>
    <w:rsid w:val="007F48EE"/>
    <w:rsid w:val="007F4A21"/>
    <w:rsid w:val="007F4C37"/>
    <w:rsid w:val="007F586D"/>
    <w:rsid w:val="007F5AD6"/>
    <w:rsid w:val="007F612C"/>
    <w:rsid w:val="007F6431"/>
    <w:rsid w:val="007F64F9"/>
    <w:rsid w:val="007F674B"/>
    <w:rsid w:val="007F6DB1"/>
    <w:rsid w:val="007F6DD8"/>
    <w:rsid w:val="007F748C"/>
    <w:rsid w:val="007F75A1"/>
    <w:rsid w:val="007F7865"/>
    <w:rsid w:val="007F79A3"/>
    <w:rsid w:val="007F79C1"/>
    <w:rsid w:val="007F7C20"/>
    <w:rsid w:val="00801340"/>
    <w:rsid w:val="0080138E"/>
    <w:rsid w:val="0080139E"/>
    <w:rsid w:val="00801595"/>
    <w:rsid w:val="0080184C"/>
    <w:rsid w:val="00801A5D"/>
    <w:rsid w:val="008024DD"/>
    <w:rsid w:val="0080258C"/>
    <w:rsid w:val="00802DCE"/>
    <w:rsid w:val="00802E72"/>
    <w:rsid w:val="00802EED"/>
    <w:rsid w:val="00803053"/>
    <w:rsid w:val="008031B4"/>
    <w:rsid w:val="00803A30"/>
    <w:rsid w:val="00804376"/>
    <w:rsid w:val="00804501"/>
    <w:rsid w:val="00804C0F"/>
    <w:rsid w:val="00804DCF"/>
    <w:rsid w:val="0080517A"/>
    <w:rsid w:val="00805219"/>
    <w:rsid w:val="00805904"/>
    <w:rsid w:val="00805ED9"/>
    <w:rsid w:val="00805EF2"/>
    <w:rsid w:val="008061C6"/>
    <w:rsid w:val="00807700"/>
    <w:rsid w:val="0081045D"/>
    <w:rsid w:val="00810954"/>
    <w:rsid w:val="00810D98"/>
    <w:rsid w:val="008110BD"/>
    <w:rsid w:val="008114A5"/>
    <w:rsid w:val="008128E6"/>
    <w:rsid w:val="00812954"/>
    <w:rsid w:val="00812AF1"/>
    <w:rsid w:val="00812F88"/>
    <w:rsid w:val="008131E0"/>
    <w:rsid w:val="00813C9E"/>
    <w:rsid w:val="00814A50"/>
    <w:rsid w:val="00814CCD"/>
    <w:rsid w:val="00815444"/>
    <w:rsid w:val="00815624"/>
    <w:rsid w:val="00815B50"/>
    <w:rsid w:val="00815FCB"/>
    <w:rsid w:val="00816086"/>
    <w:rsid w:val="0081628F"/>
    <w:rsid w:val="008162C2"/>
    <w:rsid w:val="008163DC"/>
    <w:rsid w:val="008164F2"/>
    <w:rsid w:val="00817D93"/>
    <w:rsid w:val="008200F1"/>
    <w:rsid w:val="0082113D"/>
    <w:rsid w:val="00821395"/>
    <w:rsid w:val="00821538"/>
    <w:rsid w:val="00821766"/>
    <w:rsid w:val="00821847"/>
    <w:rsid w:val="00821D36"/>
    <w:rsid w:val="00821F77"/>
    <w:rsid w:val="00822064"/>
    <w:rsid w:val="0082217D"/>
    <w:rsid w:val="008221E3"/>
    <w:rsid w:val="008222C0"/>
    <w:rsid w:val="008226A4"/>
    <w:rsid w:val="00822AEB"/>
    <w:rsid w:val="00824031"/>
    <w:rsid w:val="008250F7"/>
    <w:rsid w:val="0082566B"/>
    <w:rsid w:val="008257D6"/>
    <w:rsid w:val="00825DFB"/>
    <w:rsid w:val="00826376"/>
    <w:rsid w:val="0082697B"/>
    <w:rsid w:val="00826F2B"/>
    <w:rsid w:val="00827D87"/>
    <w:rsid w:val="00830936"/>
    <w:rsid w:val="00830E26"/>
    <w:rsid w:val="008313FA"/>
    <w:rsid w:val="00831B69"/>
    <w:rsid w:val="00831D10"/>
    <w:rsid w:val="00831D67"/>
    <w:rsid w:val="00831EAC"/>
    <w:rsid w:val="00831F2F"/>
    <w:rsid w:val="00832182"/>
    <w:rsid w:val="00832698"/>
    <w:rsid w:val="00832735"/>
    <w:rsid w:val="00832CAE"/>
    <w:rsid w:val="00832D55"/>
    <w:rsid w:val="00833114"/>
    <w:rsid w:val="0083322B"/>
    <w:rsid w:val="008332E2"/>
    <w:rsid w:val="00833631"/>
    <w:rsid w:val="00833642"/>
    <w:rsid w:val="0083378A"/>
    <w:rsid w:val="00833892"/>
    <w:rsid w:val="008339E4"/>
    <w:rsid w:val="00833CF5"/>
    <w:rsid w:val="00834F84"/>
    <w:rsid w:val="00834FFA"/>
    <w:rsid w:val="00835390"/>
    <w:rsid w:val="008358D5"/>
    <w:rsid w:val="00835932"/>
    <w:rsid w:val="00835B13"/>
    <w:rsid w:val="00835BBD"/>
    <w:rsid w:val="00835D47"/>
    <w:rsid w:val="00836B24"/>
    <w:rsid w:val="008371D8"/>
    <w:rsid w:val="0083731B"/>
    <w:rsid w:val="00837CF4"/>
    <w:rsid w:val="0084017D"/>
    <w:rsid w:val="0084043C"/>
    <w:rsid w:val="00840470"/>
    <w:rsid w:val="00840749"/>
    <w:rsid w:val="00840862"/>
    <w:rsid w:val="00841069"/>
    <w:rsid w:val="008412E1"/>
    <w:rsid w:val="0084166C"/>
    <w:rsid w:val="00842C47"/>
    <w:rsid w:val="00842D4E"/>
    <w:rsid w:val="008431E1"/>
    <w:rsid w:val="00843576"/>
    <w:rsid w:val="00843B64"/>
    <w:rsid w:val="00843FAC"/>
    <w:rsid w:val="008441E2"/>
    <w:rsid w:val="00844667"/>
    <w:rsid w:val="008446DC"/>
    <w:rsid w:val="00844AF0"/>
    <w:rsid w:val="00844F91"/>
    <w:rsid w:val="00845155"/>
    <w:rsid w:val="008453AB"/>
    <w:rsid w:val="00845A39"/>
    <w:rsid w:val="00845FAC"/>
    <w:rsid w:val="00846136"/>
    <w:rsid w:val="008465E9"/>
    <w:rsid w:val="0084672E"/>
    <w:rsid w:val="00846B53"/>
    <w:rsid w:val="0084703B"/>
    <w:rsid w:val="00847570"/>
    <w:rsid w:val="008478FC"/>
    <w:rsid w:val="00850298"/>
    <w:rsid w:val="0085047A"/>
    <w:rsid w:val="0085095F"/>
    <w:rsid w:val="00850CAA"/>
    <w:rsid w:val="0085131A"/>
    <w:rsid w:val="008522DA"/>
    <w:rsid w:val="00852462"/>
    <w:rsid w:val="008527ED"/>
    <w:rsid w:val="008527F7"/>
    <w:rsid w:val="0085295C"/>
    <w:rsid w:val="008529BE"/>
    <w:rsid w:val="008529F3"/>
    <w:rsid w:val="00854A3D"/>
    <w:rsid w:val="00854AF9"/>
    <w:rsid w:val="00854ED5"/>
    <w:rsid w:val="00855730"/>
    <w:rsid w:val="0085590C"/>
    <w:rsid w:val="00855CE9"/>
    <w:rsid w:val="0085607F"/>
    <w:rsid w:val="00856A96"/>
    <w:rsid w:val="00856B4A"/>
    <w:rsid w:val="00857782"/>
    <w:rsid w:val="00857798"/>
    <w:rsid w:val="00857D13"/>
    <w:rsid w:val="00860534"/>
    <w:rsid w:val="00860802"/>
    <w:rsid w:val="00860C28"/>
    <w:rsid w:val="00861017"/>
    <w:rsid w:val="00862D34"/>
    <w:rsid w:val="008632E9"/>
    <w:rsid w:val="00863A28"/>
    <w:rsid w:val="00863DDA"/>
    <w:rsid w:val="0086411E"/>
    <w:rsid w:val="0086417A"/>
    <w:rsid w:val="008642E9"/>
    <w:rsid w:val="00864615"/>
    <w:rsid w:val="008650D9"/>
    <w:rsid w:val="00865F5A"/>
    <w:rsid w:val="0086617C"/>
    <w:rsid w:val="00866354"/>
    <w:rsid w:val="00867A31"/>
    <w:rsid w:val="00867A91"/>
    <w:rsid w:val="00867BFF"/>
    <w:rsid w:val="00867F35"/>
    <w:rsid w:val="008700E4"/>
    <w:rsid w:val="00870160"/>
    <w:rsid w:val="00870FD9"/>
    <w:rsid w:val="00871158"/>
    <w:rsid w:val="008718D5"/>
    <w:rsid w:val="00871E16"/>
    <w:rsid w:val="00871F42"/>
    <w:rsid w:val="00871FA1"/>
    <w:rsid w:val="008725E6"/>
    <w:rsid w:val="0087316E"/>
    <w:rsid w:val="008734B3"/>
    <w:rsid w:val="00873571"/>
    <w:rsid w:val="008735B3"/>
    <w:rsid w:val="008737FF"/>
    <w:rsid w:val="00873EC4"/>
    <w:rsid w:val="00874A77"/>
    <w:rsid w:val="00874FA2"/>
    <w:rsid w:val="00875817"/>
    <w:rsid w:val="00875E9F"/>
    <w:rsid w:val="008768BB"/>
    <w:rsid w:val="00876A49"/>
    <w:rsid w:val="00876BC0"/>
    <w:rsid w:val="00876C38"/>
    <w:rsid w:val="00876D9B"/>
    <w:rsid w:val="008778C4"/>
    <w:rsid w:val="0088034F"/>
    <w:rsid w:val="0088055F"/>
    <w:rsid w:val="00880F8A"/>
    <w:rsid w:val="00881392"/>
    <w:rsid w:val="008814B8"/>
    <w:rsid w:val="008820CD"/>
    <w:rsid w:val="0088224D"/>
    <w:rsid w:val="0088290C"/>
    <w:rsid w:val="00883D2F"/>
    <w:rsid w:val="00884294"/>
    <w:rsid w:val="0088480A"/>
    <w:rsid w:val="00884D38"/>
    <w:rsid w:val="008850BB"/>
    <w:rsid w:val="00885A25"/>
    <w:rsid w:val="00885B24"/>
    <w:rsid w:val="00885DA2"/>
    <w:rsid w:val="008868FB"/>
    <w:rsid w:val="0088734A"/>
    <w:rsid w:val="0088757A"/>
    <w:rsid w:val="008878E3"/>
    <w:rsid w:val="008907C0"/>
    <w:rsid w:val="00890B58"/>
    <w:rsid w:val="0089115D"/>
    <w:rsid w:val="00891462"/>
    <w:rsid w:val="00891F34"/>
    <w:rsid w:val="00892970"/>
    <w:rsid w:val="00892E5F"/>
    <w:rsid w:val="00892ECC"/>
    <w:rsid w:val="00893465"/>
    <w:rsid w:val="00893727"/>
    <w:rsid w:val="00893EED"/>
    <w:rsid w:val="00894866"/>
    <w:rsid w:val="00894E96"/>
    <w:rsid w:val="008957DD"/>
    <w:rsid w:val="00895D52"/>
    <w:rsid w:val="00896B67"/>
    <w:rsid w:val="00896EC7"/>
    <w:rsid w:val="00896EF4"/>
    <w:rsid w:val="00896FF4"/>
    <w:rsid w:val="00897554"/>
    <w:rsid w:val="008975B5"/>
    <w:rsid w:val="008978C2"/>
    <w:rsid w:val="00897D98"/>
    <w:rsid w:val="00897E88"/>
    <w:rsid w:val="008A05D2"/>
    <w:rsid w:val="008A087F"/>
    <w:rsid w:val="008A0CA5"/>
    <w:rsid w:val="008A0D1A"/>
    <w:rsid w:val="008A17B8"/>
    <w:rsid w:val="008A1B2B"/>
    <w:rsid w:val="008A1E8C"/>
    <w:rsid w:val="008A20C5"/>
    <w:rsid w:val="008A20C6"/>
    <w:rsid w:val="008A210F"/>
    <w:rsid w:val="008A2304"/>
    <w:rsid w:val="008A26B4"/>
    <w:rsid w:val="008A2710"/>
    <w:rsid w:val="008A2724"/>
    <w:rsid w:val="008A2B2D"/>
    <w:rsid w:val="008A2BCE"/>
    <w:rsid w:val="008A30C8"/>
    <w:rsid w:val="008A3B05"/>
    <w:rsid w:val="008A3C61"/>
    <w:rsid w:val="008A3D38"/>
    <w:rsid w:val="008A3DC6"/>
    <w:rsid w:val="008A3DCF"/>
    <w:rsid w:val="008A548A"/>
    <w:rsid w:val="008A614F"/>
    <w:rsid w:val="008A632E"/>
    <w:rsid w:val="008A69C8"/>
    <w:rsid w:val="008A6AF5"/>
    <w:rsid w:val="008A6BB3"/>
    <w:rsid w:val="008A6DF2"/>
    <w:rsid w:val="008A6E36"/>
    <w:rsid w:val="008A70AB"/>
    <w:rsid w:val="008A734C"/>
    <w:rsid w:val="008A7807"/>
    <w:rsid w:val="008A7BA0"/>
    <w:rsid w:val="008B11D2"/>
    <w:rsid w:val="008B189E"/>
    <w:rsid w:val="008B2350"/>
    <w:rsid w:val="008B2597"/>
    <w:rsid w:val="008B324A"/>
    <w:rsid w:val="008B3476"/>
    <w:rsid w:val="008B38EF"/>
    <w:rsid w:val="008B3D72"/>
    <w:rsid w:val="008B4CC9"/>
    <w:rsid w:val="008B627C"/>
    <w:rsid w:val="008B71EF"/>
    <w:rsid w:val="008B7ED2"/>
    <w:rsid w:val="008B7FD2"/>
    <w:rsid w:val="008C01D5"/>
    <w:rsid w:val="008C04D4"/>
    <w:rsid w:val="008C1D00"/>
    <w:rsid w:val="008C1FA4"/>
    <w:rsid w:val="008C2028"/>
    <w:rsid w:val="008C2A25"/>
    <w:rsid w:val="008C2C88"/>
    <w:rsid w:val="008C2C9F"/>
    <w:rsid w:val="008C2D71"/>
    <w:rsid w:val="008C2D74"/>
    <w:rsid w:val="008C3030"/>
    <w:rsid w:val="008C3522"/>
    <w:rsid w:val="008C3EA8"/>
    <w:rsid w:val="008C41D7"/>
    <w:rsid w:val="008C4990"/>
    <w:rsid w:val="008C5F16"/>
    <w:rsid w:val="008C6413"/>
    <w:rsid w:val="008C669D"/>
    <w:rsid w:val="008C6840"/>
    <w:rsid w:val="008C6B11"/>
    <w:rsid w:val="008C6CD4"/>
    <w:rsid w:val="008C6D0B"/>
    <w:rsid w:val="008C7086"/>
    <w:rsid w:val="008C7C1F"/>
    <w:rsid w:val="008D00AE"/>
    <w:rsid w:val="008D00FE"/>
    <w:rsid w:val="008D022B"/>
    <w:rsid w:val="008D040C"/>
    <w:rsid w:val="008D04DB"/>
    <w:rsid w:val="008D0741"/>
    <w:rsid w:val="008D0EF7"/>
    <w:rsid w:val="008D1EC9"/>
    <w:rsid w:val="008D2C85"/>
    <w:rsid w:val="008D338F"/>
    <w:rsid w:val="008D3C88"/>
    <w:rsid w:val="008D3F79"/>
    <w:rsid w:val="008D45D4"/>
    <w:rsid w:val="008D4C53"/>
    <w:rsid w:val="008D4EDD"/>
    <w:rsid w:val="008D6050"/>
    <w:rsid w:val="008D642D"/>
    <w:rsid w:val="008D69A0"/>
    <w:rsid w:val="008D7419"/>
    <w:rsid w:val="008D7C99"/>
    <w:rsid w:val="008E0578"/>
    <w:rsid w:val="008E05AE"/>
    <w:rsid w:val="008E0972"/>
    <w:rsid w:val="008E0B28"/>
    <w:rsid w:val="008E0FCB"/>
    <w:rsid w:val="008E1079"/>
    <w:rsid w:val="008E2EDD"/>
    <w:rsid w:val="008E3C43"/>
    <w:rsid w:val="008E3D1C"/>
    <w:rsid w:val="008E3EF1"/>
    <w:rsid w:val="008E4B27"/>
    <w:rsid w:val="008E4D08"/>
    <w:rsid w:val="008E5495"/>
    <w:rsid w:val="008E64BA"/>
    <w:rsid w:val="008E68A8"/>
    <w:rsid w:val="008E7D1E"/>
    <w:rsid w:val="008E7DBC"/>
    <w:rsid w:val="008F0DF0"/>
    <w:rsid w:val="008F145D"/>
    <w:rsid w:val="008F149D"/>
    <w:rsid w:val="008F14A3"/>
    <w:rsid w:val="008F1C40"/>
    <w:rsid w:val="008F269F"/>
    <w:rsid w:val="008F2C22"/>
    <w:rsid w:val="008F3653"/>
    <w:rsid w:val="008F37D1"/>
    <w:rsid w:val="008F448D"/>
    <w:rsid w:val="008F5059"/>
    <w:rsid w:val="008F506C"/>
    <w:rsid w:val="008F54E9"/>
    <w:rsid w:val="008F6571"/>
    <w:rsid w:val="008F65E0"/>
    <w:rsid w:val="008F6606"/>
    <w:rsid w:val="008F66DD"/>
    <w:rsid w:val="008F6824"/>
    <w:rsid w:val="008F6831"/>
    <w:rsid w:val="008F72CB"/>
    <w:rsid w:val="008F7705"/>
    <w:rsid w:val="008F7810"/>
    <w:rsid w:val="008F797B"/>
    <w:rsid w:val="008F7B25"/>
    <w:rsid w:val="008F7C10"/>
    <w:rsid w:val="008F7C61"/>
    <w:rsid w:val="00900049"/>
    <w:rsid w:val="00900247"/>
    <w:rsid w:val="0090078B"/>
    <w:rsid w:val="00900A8C"/>
    <w:rsid w:val="00900C99"/>
    <w:rsid w:val="00901E69"/>
    <w:rsid w:val="00901E74"/>
    <w:rsid w:val="00902492"/>
    <w:rsid w:val="0090249B"/>
    <w:rsid w:val="00902B76"/>
    <w:rsid w:val="00902E21"/>
    <w:rsid w:val="00903188"/>
    <w:rsid w:val="00903A07"/>
    <w:rsid w:val="00903DB4"/>
    <w:rsid w:val="00904000"/>
    <w:rsid w:val="0090438D"/>
    <w:rsid w:val="009043A7"/>
    <w:rsid w:val="00904C7C"/>
    <w:rsid w:val="00904C83"/>
    <w:rsid w:val="00904EA0"/>
    <w:rsid w:val="00905820"/>
    <w:rsid w:val="00905A31"/>
    <w:rsid w:val="00905CA9"/>
    <w:rsid w:val="00905EA1"/>
    <w:rsid w:val="0090689B"/>
    <w:rsid w:val="00906F14"/>
    <w:rsid w:val="00906FAF"/>
    <w:rsid w:val="009071F9"/>
    <w:rsid w:val="00907D9F"/>
    <w:rsid w:val="009100A3"/>
    <w:rsid w:val="009105CC"/>
    <w:rsid w:val="00910A76"/>
    <w:rsid w:val="00910BFB"/>
    <w:rsid w:val="00912010"/>
    <w:rsid w:val="00912B64"/>
    <w:rsid w:val="00912E94"/>
    <w:rsid w:val="0091317C"/>
    <w:rsid w:val="009132F8"/>
    <w:rsid w:val="009134F0"/>
    <w:rsid w:val="0091367B"/>
    <w:rsid w:val="009136FA"/>
    <w:rsid w:val="00913984"/>
    <w:rsid w:val="00913A59"/>
    <w:rsid w:val="00913BE1"/>
    <w:rsid w:val="00913C72"/>
    <w:rsid w:val="00913D5D"/>
    <w:rsid w:val="0091436E"/>
    <w:rsid w:val="0091471B"/>
    <w:rsid w:val="00914C3E"/>
    <w:rsid w:val="00915385"/>
    <w:rsid w:val="00915766"/>
    <w:rsid w:val="0091578A"/>
    <w:rsid w:val="00916403"/>
    <w:rsid w:val="009204B5"/>
    <w:rsid w:val="009205FA"/>
    <w:rsid w:val="00920B7A"/>
    <w:rsid w:val="00920E34"/>
    <w:rsid w:val="00920EAD"/>
    <w:rsid w:val="009215E2"/>
    <w:rsid w:val="0092178C"/>
    <w:rsid w:val="009227FA"/>
    <w:rsid w:val="00922B6E"/>
    <w:rsid w:val="009232FE"/>
    <w:rsid w:val="009238BB"/>
    <w:rsid w:val="00923B99"/>
    <w:rsid w:val="00923F87"/>
    <w:rsid w:val="009243D8"/>
    <w:rsid w:val="00924594"/>
    <w:rsid w:val="0092471F"/>
    <w:rsid w:val="00924830"/>
    <w:rsid w:val="009248FD"/>
    <w:rsid w:val="00924E7C"/>
    <w:rsid w:val="0092555B"/>
    <w:rsid w:val="0092565C"/>
    <w:rsid w:val="0092577D"/>
    <w:rsid w:val="00925C01"/>
    <w:rsid w:val="00925C3F"/>
    <w:rsid w:val="00925E3C"/>
    <w:rsid w:val="00926400"/>
    <w:rsid w:val="009264D9"/>
    <w:rsid w:val="00926E26"/>
    <w:rsid w:val="00927339"/>
    <w:rsid w:val="00930345"/>
    <w:rsid w:val="009303E6"/>
    <w:rsid w:val="00930B88"/>
    <w:rsid w:val="00930B96"/>
    <w:rsid w:val="00930EE6"/>
    <w:rsid w:val="009317E7"/>
    <w:rsid w:val="00931EE3"/>
    <w:rsid w:val="009326AA"/>
    <w:rsid w:val="0093283A"/>
    <w:rsid w:val="0093296A"/>
    <w:rsid w:val="00932B01"/>
    <w:rsid w:val="00933144"/>
    <w:rsid w:val="00933B0B"/>
    <w:rsid w:val="00933B68"/>
    <w:rsid w:val="009345B7"/>
    <w:rsid w:val="009346B9"/>
    <w:rsid w:val="00934A41"/>
    <w:rsid w:val="009351A9"/>
    <w:rsid w:val="0093584A"/>
    <w:rsid w:val="009358B0"/>
    <w:rsid w:val="00935DC4"/>
    <w:rsid w:val="00936024"/>
    <w:rsid w:val="00936894"/>
    <w:rsid w:val="00936BDD"/>
    <w:rsid w:val="00936CB6"/>
    <w:rsid w:val="00936E8A"/>
    <w:rsid w:val="009405ED"/>
    <w:rsid w:val="009407C2"/>
    <w:rsid w:val="00940A2A"/>
    <w:rsid w:val="00940A7E"/>
    <w:rsid w:val="00940C56"/>
    <w:rsid w:val="00940DCC"/>
    <w:rsid w:val="00940E78"/>
    <w:rsid w:val="009416F4"/>
    <w:rsid w:val="0094179A"/>
    <w:rsid w:val="00942AA0"/>
    <w:rsid w:val="00942B71"/>
    <w:rsid w:val="00943511"/>
    <w:rsid w:val="00943A7A"/>
    <w:rsid w:val="0094459E"/>
    <w:rsid w:val="00944C50"/>
    <w:rsid w:val="00944DBC"/>
    <w:rsid w:val="00946400"/>
    <w:rsid w:val="00946CB1"/>
    <w:rsid w:val="00946FE5"/>
    <w:rsid w:val="0094728D"/>
    <w:rsid w:val="00947509"/>
    <w:rsid w:val="0094795C"/>
    <w:rsid w:val="009479FA"/>
    <w:rsid w:val="00947A7C"/>
    <w:rsid w:val="00947AD9"/>
    <w:rsid w:val="00950977"/>
    <w:rsid w:val="0095097F"/>
    <w:rsid w:val="00950CFB"/>
    <w:rsid w:val="0095104F"/>
    <w:rsid w:val="009510C4"/>
    <w:rsid w:val="0095161F"/>
    <w:rsid w:val="00951A13"/>
    <w:rsid w:val="00951A7B"/>
    <w:rsid w:val="00951CE6"/>
    <w:rsid w:val="0095248F"/>
    <w:rsid w:val="00953088"/>
    <w:rsid w:val="00953274"/>
    <w:rsid w:val="00953D22"/>
    <w:rsid w:val="009544EB"/>
    <w:rsid w:val="009546DD"/>
    <w:rsid w:val="0095520A"/>
    <w:rsid w:val="009554F5"/>
    <w:rsid w:val="00955A22"/>
    <w:rsid w:val="00955B00"/>
    <w:rsid w:val="00955BAE"/>
    <w:rsid w:val="00955C8A"/>
    <w:rsid w:val="00956316"/>
    <w:rsid w:val="009564A3"/>
    <w:rsid w:val="009564A6"/>
    <w:rsid w:val="00956641"/>
    <w:rsid w:val="00957437"/>
    <w:rsid w:val="00960270"/>
    <w:rsid w:val="00960539"/>
    <w:rsid w:val="009605F7"/>
    <w:rsid w:val="00960787"/>
    <w:rsid w:val="00960901"/>
    <w:rsid w:val="009617E9"/>
    <w:rsid w:val="00961DDA"/>
    <w:rsid w:val="00961F5D"/>
    <w:rsid w:val="00962FA8"/>
    <w:rsid w:val="009643DA"/>
    <w:rsid w:val="009648AC"/>
    <w:rsid w:val="00965045"/>
    <w:rsid w:val="00965361"/>
    <w:rsid w:val="00965647"/>
    <w:rsid w:val="00965E08"/>
    <w:rsid w:val="00965E85"/>
    <w:rsid w:val="00965FE4"/>
    <w:rsid w:val="009661DB"/>
    <w:rsid w:val="00966329"/>
    <w:rsid w:val="00967621"/>
    <w:rsid w:val="00967E44"/>
    <w:rsid w:val="00967E6A"/>
    <w:rsid w:val="009704E7"/>
    <w:rsid w:val="00970B08"/>
    <w:rsid w:val="0097114E"/>
    <w:rsid w:val="0097138C"/>
    <w:rsid w:val="0097154F"/>
    <w:rsid w:val="00971B20"/>
    <w:rsid w:val="00971BB2"/>
    <w:rsid w:val="00971BF2"/>
    <w:rsid w:val="0097210F"/>
    <w:rsid w:val="0097244C"/>
    <w:rsid w:val="00972869"/>
    <w:rsid w:val="009729FD"/>
    <w:rsid w:val="009731B9"/>
    <w:rsid w:val="009734A9"/>
    <w:rsid w:val="00973773"/>
    <w:rsid w:val="009738CC"/>
    <w:rsid w:val="00974452"/>
    <w:rsid w:val="00974547"/>
    <w:rsid w:val="00974877"/>
    <w:rsid w:val="00974E1D"/>
    <w:rsid w:val="009757EE"/>
    <w:rsid w:val="00975B5E"/>
    <w:rsid w:val="00975DF8"/>
    <w:rsid w:val="0097608B"/>
    <w:rsid w:val="00976B70"/>
    <w:rsid w:val="00977031"/>
    <w:rsid w:val="009770D5"/>
    <w:rsid w:val="00977142"/>
    <w:rsid w:val="00980364"/>
    <w:rsid w:val="0098090D"/>
    <w:rsid w:val="00980C1F"/>
    <w:rsid w:val="00980D23"/>
    <w:rsid w:val="00980DE9"/>
    <w:rsid w:val="00980EC1"/>
    <w:rsid w:val="00980F96"/>
    <w:rsid w:val="00981291"/>
    <w:rsid w:val="0098144C"/>
    <w:rsid w:val="00981812"/>
    <w:rsid w:val="009825B4"/>
    <w:rsid w:val="0098269F"/>
    <w:rsid w:val="0098293C"/>
    <w:rsid w:val="00982AA9"/>
    <w:rsid w:val="00982EB5"/>
    <w:rsid w:val="00983AD3"/>
    <w:rsid w:val="009842A8"/>
    <w:rsid w:val="009843F4"/>
    <w:rsid w:val="0098445E"/>
    <w:rsid w:val="009847F4"/>
    <w:rsid w:val="009848A6"/>
    <w:rsid w:val="009849B3"/>
    <w:rsid w:val="00984D12"/>
    <w:rsid w:val="00985115"/>
    <w:rsid w:val="0098566B"/>
    <w:rsid w:val="00985AD0"/>
    <w:rsid w:val="00986027"/>
    <w:rsid w:val="0098629E"/>
    <w:rsid w:val="00986386"/>
    <w:rsid w:val="00986E48"/>
    <w:rsid w:val="00987071"/>
    <w:rsid w:val="00987731"/>
    <w:rsid w:val="00987828"/>
    <w:rsid w:val="00987FD5"/>
    <w:rsid w:val="0099098C"/>
    <w:rsid w:val="00990DBE"/>
    <w:rsid w:val="00991289"/>
    <w:rsid w:val="009917B5"/>
    <w:rsid w:val="00991CB6"/>
    <w:rsid w:val="00992359"/>
    <w:rsid w:val="0099254E"/>
    <w:rsid w:val="00992941"/>
    <w:rsid w:val="0099299C"/>
    <w:rsid w:val="00992DFA"/>
    <w:rsid w:val="009935AC"/>
    <w:rsid w:val="00993F47"/>
    <w:rsid w:val="00993F5F"/>
    <w:rsid w:val="009947B6"/>
    <w:rsid w:val="00995856"/>
    <w:rsid w:val="0099586A"/>
    <w:rsid w:val="00996186"/>
    <w:rsid w:val="009961DE"/>
    <w:rsid w:val="009961F4"/>
    <w:rsid w:val="00996743"/>
    <w:rsid w:val="00996873"/>
    <w:rsid w:val="009970F7"/>
    <w:rsid w:val="009A0B73"/>
    <w:rsid w:val="009A10A4"/>
    <w:rsid w:val="009A127E"/>
    <w:rsid w:val="009A1AC6"/>
    <w:rsid w:val="009A1B30"/>
    <w:rsid w:val="009A1BE9"/>
    <w:rsid w:val="009A23A7"/>
    <w:rsid w:val="009A23E3"/>
    <w:rsid w:val="009A2643"/>
    <w:rsid w:val="009A28B7"/>
    <w:rsid w:val="009A2EF7"/>
    <w:rsid w:val="009A3758"/>
    <w:rsid w:val="009A3A17"/>
    <w:rsid w:val="009A3E21"/>
    <w:rsid w:val="009A4209"/>
    <w:rsid w:val="009A4516"/>
    <w:rsid w:val="009A4B68"/>
    <w:rsid w:val="009A5662"/>
    <w:rsid w:val="009A56FC"/>
    <w:rsid w:val="009A5AC2"/>
    <w:rsid w:val="009A5D28"/>
    <w:rsid w:val="009A64D1"/>
    <w:rsid w:val="009A751B"/>
    <w:rsid w:val="009A7611"/>
    <w:rsid w:val="009A761A"/>
    <w:rsid w:val="009B0831"/>
    <w:rsid w:val="009B0A15"/>
    <w:rsid w:val="009B0CF8"/>
    <w:rsid w:val="009B0F3B"/>
    <w:rsid w:val="009B22FD"/>
    <w:rsid w:val="009B2580"/>
    <w:rsid w:val="009B34B2"/>
    <w:rsid w:val="009B4041"/>
    <w:rsid w:val="009B42B6"/>
    <w:rsid w:val="009B4A0F"/>
    <w:rsid w:val="009B4D63"/>
    <w:rsid w:val="009B4F94"/>
    <w:rsid w:val="009B5988"/>
    <w:rsid w:val="009B6007"/>
    <w:rsid w:val="009B641B"/>
    <w:rsid w:val="009B6E32"/>
    <w:rsid w:val="009B6E4D"/>
    <w:rsid w:val="009B6FBF"/>
    <w:rsid w:val="009B723C"/>
    <w:rsid w:val="009B7432"/>
    <w:rsid w:val="009B758A"/>
    <w:rsid w:val="009B75FF"/>
    <w:rsid w:val="009B79AA"/>
    <w:rsid w:val="009C07DF"/>
    <w:rsid w:val="009C0C48"/>
    <w:rsid w:val="009C0CF1"/>
    <w:rsid w:val="009C0D83"/>
    <w:rsid w:val="009C11D2"/>
    <w:rsid w:val="009C127C"/>
    <w:rsid w:val="009C14CF"/>
    <w:rsid w:val="009C150E"/>
    <w:rsid w:val="009C1E7D"/>
    <w:rsid w:val="009C1E80"/>
    <w:rsid w:val="009C21EB"/>
    <w:rsid w:val="009C2281"/>
    <w:rsid w:val="009C23A8"/>
    <w:rsid w:val="009C31C9"/>
    <w:rsid w:val="009C374C"/>
    <w:rsid w:val="009C4322"/>
    <w:rsid w:val="009C4E49"/>
    <w:rsid w:val="009C51A4"/>
    <w:rsid w:val="009C5909"/>
    <w:rsid w:val="009C5B40"/>
    <w:rsid w:val="009C601F"/>
    <w:rsid w:val="009C6291"/>
    <w:rsid w:val="009C63DC"/>
    <w:rsid w:val="009C66D9"/>
    <w:rsid w:val="009C6A40"/>
    <w:rsid w:val="009C6AA0"/>
    <w:rsid w:val="009C6BBC"/>
    <w:rsid w:val="009C6C70"/>
    <w:rsid w:val="009C6D5B"/>
    <w:rsid w:val="009C7714"/>
    <w:rsid w:val="009D032E"/>
    <w:rsid w:val="009D0557"/>
    <w:rsid w:val="009D0B63"/>
    <w:rsid w:val="009D0DF6"/>
    <w:rsid w:val="009D116B"/>
    <w:rsid w:val="009D199C"/>
    <w:rsid w:val="009D1B9C"/>
    <w:rsid w:val="009D1E34"/>
    <w:rsid w:val="009D1EA6"/>
    <w:rsid w:val="009D1F5E"/>
    <w:rsid w:val="009D29A1"/>
    <w:rsid w:val="009D2DF6"/>
    <w:rsid w:val="009D33E8"/>
    <w:rsid w:val="009D3427"/>
    <w:rsid w:val="009D347F"/>
    <w:rsid w:val="009D3B19"/>
    <w:rsid w:val="009D3DE8"/>
    <w:rsid w:val="009D4005"/>
    <w:rsid w:val="009D4E92"/>
    <w:rsid w:val="009D5233"/>
    <w:rsid w:val="009D5896"/>
    <w:rsid w:val="009D5C20"/>
    <w:rsid w:val="009D6090"/>
    <w:rsid w:val="009D6167"/>
    <w:rsid w:val="009D6331"/>
    <w:rsid w:val="009D6395"/>
    <w:rsid w:val="009D63ED"/>
    <w:rsid w:val="009D6651"/>
    <w:rsid w:val="009D66CE"/>
    <w:rsid w:val="009D6977"/>
    <w:rsid w:val="009D6B32"/>
    <w:rsid w:val="009D7529"/>
    <w:rsid w:val="009D75B0"/>
    <w:rsid w:val="009D7936"/>
    <w:rsid w:val="009D7EC2"/>
    <w:rsid w:val="009E086F"/>
    <w:rsid w:val="009E0963"/>
    <w:rsid w:val="009E0A9A"/>
    <w:rsid w:val="009E1559"/>
    <w:rsid w:val="009E1730"/>
    <w:rsid w:val="009E1B2A"/>
    <w:rsid w:val="009E1B41"/>
    <w:rsid w:val="009E1FDF"/>
    <w:rsid w:val="009E282C"/>
    <w:rsid w:val="009E296A"/>
    <w:rsid w:val="009E307E"/>
    <w:rsid w:val="009E3178"/>
    <w:rsid w:val="009E3E28"/>
    <w:rsid w:val="009E401C"/>
    <w:rsid w:val="009E4AA0"/>
    <w:rsid w:val="009E4B6B"/>
    <w:rsid w:val="009E4F9D"/>
    <w:rsid w:val="009E5080"/>
    <w:rsid w:val="009E5C66"/>
    <w:rsid w:val="009E5C68"/>
    <w:rsid w:val="009E62D7"/>
    <w:rsid w:val="009E71EA"/>
    <w:rsid w:val="009E7E29"/>
    <w:rsid w:val="009E7F9A"/>
    <w:rsid w:val="009F0105"/>
    <w:rsid w:val="009F056C"/>
    <w:rsid w:val="009F0DE8"/>
    <w:rsid w:val="009F17E0"/>
    <w:rsid w:val="009F217E"/>
    <w:rsid w:val="009F281C"/>
    <w:rsid w:val="009F2846"/>
    <w:rsid w:val="009F2C89"/>
    <w:rsid w:val="009F32D1"/>
    <w:rsid w:val="009F3652"/>
    <w:rsid w:val="009F382D"/>
    <w:rsid w:val="009F3E46"/>
    <w:rsid w:val="009F41C4"/>
    <w:rsid w:val="009F4AC0"/>
    <w:rsid w:val="009F4DB9"/>
    <w:rsid w:val="009F59B6"/>
    <w:rsid w:val="009F5EA7"/>
    <w:rsid w:val="009F6094"/>
    <w:rsid w:val="009F6224"/>
    <w:rsid w:val="009F6253"/>
    <w:rsid w:val="009F65A3"/>
    <w:rsid w:val="009F68BA"/>
    <w:rsid w:val="009F6CCB"/>
    <w:rsid w:val="009F7E82"/>
    <w:rsid w:val="00A00A00"/>
    <w:rsid w:val="00A00FCD"/>
    <w:rsid w:val="00A0139E"/>
    <w:rsid w:val="00A0144A"/>
    <w:rsid w:val="00A014A9"/>
    <w:rsid w:val="00A01906"/>
    <w:rsid w:val="00A01A07"/>
    <w:rsid w:val="00A01C9C"/>
    <w:rsid w:val="00A01CBE"/>
    <w:rsid w:val="00A03311"/>
    <w:rsid w:val="00A0334F"/>
    <w:rsid w:val="00A03844"/>
    <w:rsid w:val="00A04A25"/>
    <w:rsid w:val="00A04A6B"/>
    <w:rsid w:val="00A04C94"/>
    <w:rsid w:val="00A0521C"/>
    <w:rsid w:val="00A054EE"/>
    <w:rsid w:val="00A057A6"/>
    <w:rsid w:val="00A05CBC"/>
    <w:rsid w:val="00A06229"/>
    <w:rsid w:val="00A06497"/>
    <w:rsid w:val="00A07262"/>
    <w:rsid w:val="00A07449"/>
    <w:rsid w:val="00A0744E"/>
    <w:rsid w:val="00A07870"/>
    <w:rsid w:val="00A0798E"/>
    <w:rsid w:val="00A07F19"/>
    <w:rsid w:val="00A10D05"/>
    <w:rsid w:val="00A119B1"/>
    <w:rsid w:val="00A11D4E"/>
    <w:rsid w:val="00A11E8B"/>
    <w:rsid w:val="00A121CD"/>
    <w:rsid w:val="00A12235"/>
    <w:rsid w:val="00A127C4"/>
    <w:rsid w:val="00A128C5"/>
    <w:rsid w:val="00A12E02"/>
    <w:rsid w:val="00A12E83"/>
    <w:rsid w:val="00A13086"/>
    <w:rsid w:val="00A13186"/>
    <w:rsid w:val="00A1348D"/>
    <w:rsid w:val="00A13817"/>
    <w:rsid w:val="00A13840"/>
    <w:rsid w:val="00A139BA"/>
    <w:rsid w:val="00A13DC6"/>
    <w:rsid w:val="00A13EE8"/>
    <w:rsid w:val="00A143B3"/>
    <w:rsid w:val="00A14954"/>
    <w:rsid w:val="00A14B11"/>
    <w:rsid w:val="00A14FD1"/>
    <w:rsid w:val="00A152FB"/>
    <w:rsid w:val="00A155A0"/>
    <w:rsid w:val="00A15A07"/>
    <w:rsid w:val="00A1654E"/>
    <w:rsid w:val="00A167B3"/>
    <w:rsid w:val="00A16BB4"/>
    <w:rsid w:val="00A170E6"/>
    <w:rsid w:val="00A1714C"/>
    <w:rsid w:val="00A17FA0"/>
    <w:rsid w:val="00A216C7"/>
    <w:rsid w:val="00A217A0"/>
    <w:rsid w:val="00A21FD4"/>
    <w:rsid w:val="00A2308F"/>
    <w:rsid w:val="00A232EE"/>
    <w:rsid w:val="00A237B4"/>
    <w:rsid w:val="00A2403E"/>
    <w:rsid w:val="00A24A92"/>
    <w:rsid w:val="00A24D86"/>
    <w:rsid w:val="00A24ECC"/>
    <w:rsid w:val="00A251A1"/>
    <w:rsid w:val="00A25D08"/>
    <w:rsid w:val="00A25D4E"/>
    <w:rsid w:val="00A25DE1"/>
    <w:rsid w:val="00A26499"/>
    <w:rsid w:val="00A264D2"/>
    <w:rsid w:val="00A2659C"/>
    <w:rsid w:val="00A26A00"/>
    <w:rsid w:val="00A26C5E"/>
    <w:rsid w:val="00A27966"/>
    <w:rsid w:val="00A27D35"/>
    <w:rsid w:val="00A3006D"/>
    <w:rsid w:val="00A30582"/>
    <w:rsid w:val="00A30977"/>
    <w:rsid w:val="00A30B49"/>
    <w:rsid w:val="00A310E4"/>
    <w:rsid w:val="00A31B15"/>
    <w:rsid w:val="00A31F2F"/>
    <w:rsid w:val="00A32431"/>
    <w:rsid w:val="00A32623"/>
    <w:rsid w:val="00A32FE7"/>
    <w:rsid w:val="00A331AA"/>
    <w:rsid w:val="00A33535"/>
    <w:rsid w:val="00A336D8"/>
    <w:rsid w:val="00A33736"/>
    <w:rsid w:val="00A3375D"/>
    <w:rsid w:val="00A3406A"/>
    <w:rsid w:val="00A34355"/>
    <w:rsid w:val="00A34FC6"/>
    <w:rsid w:val="00A35182"/>
    <w:rsid w:val="00A356EE"/>
    <w:rsid w:val="00A35BCB"/>
    <w:rsid w:val="00A35E31"/>
    <w:rsid w:val="00A36226"/>
    <w:rsid w:val="00A364FE"/>
    <w:rsid w:val="00A36559"/>
    <w:rsid w:val="00A3696D"/>
    <w:rsid w:val="00A37221"/>
    <w:rsid w:val="00A3725A"/>
    <w:rsid w:val="00A3766C"/>
    <w:rsid w:val="00A400ED"/>
    <w:rsid w:val="00A40134"/>
    <w:rsid w:val="00A4031F"/>
    <w:rsid w:val="00A40359"/>
    <w:rsid w:val="00A4052B"/>
    <w:rsid w:val="00A4175F"/>
    <w:rsid w:val="00A41D6F"/>
    <w:rsid w:val="00A423B9"/>
    <w:rsid w:val="00A42515"/>
    <w:rsid w:val="00A42714"/>
    <w:rsid w:val="00A42CA9"/>
    <w:rsid w:val="00A42E81"/>
    <w:rsid w:val="00A43C4E"/>
    <w:rsid w:val="00A440B9"/>
    <w:rsid w:val="00A44411"/>
    <w:rsid w:val="00A44EA1"/>
    <w:rsid w:val="00A451F4"/>
    <w:rsid w:val="00A458EA"/>
    <w:rsid w:val="00A461C5"/>
    <w:rsid w:val="00A469FA"/>
    <w:rsid w:val="00A46B94"/>
    <w:rsid w:val="00A471CE"/>
    <w:rsid w:val="00A47618"/>
    <w:rsid w:val="00A50212"/>
    <w:rsid w:val="00A509AE"/>
    <w:rsid w:val="00A50A17"/>
    <w:rsid w:val="00A50F50"/>
    <w:rsid w:val="00A51447"/>
    <w:rsid w:val="00A515D2"/>
    <w:rsid w:val="00A516E7"/>
    <w:rsid w:val="00A52118"/>
    <w:rsid w:val="00A52128"/>
    <w:rsid w:val="00A52393"/>
    <w:rsid w:val="00A52B61"/>
    <w:rsid w:val="00A5501D"/>
    <w:rsid w:val="00A555BD"/>
    <w:rsid w:val="00A5574D"/>
    <w:rsid w:val="00A55A42"/>
    <w:rsid w:val="00A55B01"/>
    <w:rsid w:val="00A55C82"/>
    <w:rsid w:val="00A55D8F"/>
    <w:rsid w:val="00A5635F"/>
    <w:rsid w:val="00A56B5B"/>
    <w:rsid w:val="00A56C65"/>
    <w:rsid w:val="00A56C7E"/>
    <w:rsid w:val="00A574F1"/>
    <w:rsid w:val="00A5751F"/>
    <w:rsid w:val="00A57BDE"/>
    <w:rsid w:val="00A602CA"/>
    <w:rsid w:val="00A603D3"/>
    <w:rsid w:val="00A603FF"/>
    <w:rsid w:val="00A60D85"/>
    <w:rsid w:val="00A60DF2"/>
    <w:rsid w:val="00A61249"/>
    <w:rsid w:val="00A618EB"/>
    <w:rsid w:val="00A61C7C"/>
    <w:rsid w:val="00A636AA"/>
    <w:rsid w:val="00A638F3"/>
    <w:rsid w:val="00A6408F"/>
    <w:rsid w:val="00A64AF3"/>
    <w:rsid w:val="00A64DA4"/>
    <w:rsid w:val="00A64FD0"/>
    <w:rsid w:val="00A6533F"/>
    <w:rsid w:val="00A657DD"/>
    <w:rsid w:val="00A65B2D"/>
    <w:rsid w:val="00A65D73"/>
    <w:rsid w:val="00A6640F"/>
    <w:rsid w:val="00A666A6"/>
    <w:rsid w:val="00A6705E"/>
    <w:rsid w:val="00A67108"/>
    <w:rsid w:val="00A675FD"/>
    <w:rsid w:val="00A677D4"/>
    <w:rsid w:val="00A70474"/>
    <w:rsid w:val="00A70508"/>
    <w:rsid w:val="00A70897"/>
    <w:rsid w:val="00A71182"/>
    <w:rsid w:val="00A71BAD"/>
    <w:rsid w:val="00A71C4E"/>
    <w:rsid w:val="00A720C7"/>
    <w:rsid w:val="00A72437"/>
    <w:rsid w:val="00A7261B"/>
    <w:rsid w:val="00A7295E"/>
    <w:rsid w:val="00A735E7"/>
    <w:rsid w:val="00A738E0"/>
    <w:rsid w:val="00A73A8F"/>
    <w:rsid w:val="00A73C9F"/>
    <w:rsid w:val="00A741D3"/>
    <w:rsid w:val="00A75537"/>
    <w:rsid w:val="00A75594"/>
    <w:rsid w:val="00A76BBE"/>
    <w:rsid w:val="00A76BDF"/>
    <w:rsid w:val="00A777E2"/>
    <w:rsid w:val="00A77DDD"/>
    <w:rsid w:val="00A802E5"/>
    <w:rsid w:val="00A805EA"/>
    <w:rsid w:val="00A80611"/>
    <w:rsid w:val="00A808D9"/>
    <w:rsid w:val="00A813D4"/>
    <w:rsid w:val="00A81E28"/>
    <w:rsid w:val="00A8213C"/>
    <w:rsid w:val="00A82221"/>
    <w:rsid w:val="00A8385C"/>
    <w:rsid w:val="00A838EB"/>
    <w:rsid w:val="00A83D0D"/>
    <w:rsid w:val="00A843AB"/>
    <w:rsid w:val="00A84C58"/>
    <w:rsid w:val="00A85584"/>
    <w:rsid w:val="00A8563A"/>
    <w:rsid w:val="00A86D18"/>
    <w:rsid w:val="00A86E3F"/>
    <w:rsid w:val="00A86F74"/>
    <w:rsid w:val="00A87016"/>
    <w:rsid w:val="00A8738A"/>
    <w:rsid w:val="00A87802"/>
    <w:rsid w:val="00A878AD"/>
    <w:rsid w:val="00A878EF"/>
    <w:rsid w:val="00A8797A"/>
    <w:rsid w:val="00A90563"/>
    <w:rsid w:val="00A9076E"/>
    <w:rsid w:val="00A90CA8"/>
    <w:rsid w:val="00A91109"/>
    <w:rsid w:val="00A91607"/>
    <w:rsid w:val="00A91E18"/>
    <w:rsid w:val="00A92225"/>
    <w:rsid w:val="00A92DC8"/>
    <w:rsid w:val="00A93135"/>
    <w:rsid w:val="00A954B3"/>
    <w:rsid w:val="00A95CA9"/>
    <w:rsid w:val="00A964F5"/>
    <w:rsid w:val="00A96E8A"/>
    <w:rsid w:val="00A973DF"/>
    <w:rsid w:val="00A9743B"/>
    <w:rsid w:val="00A978E4"/>
    <w:rsid w:val="00A97958"/>
    <w:rsid w:val="00AA00BA"/>
    <w:rsid w:val="00AA0418"/>
    <w:rsid w:val="00AA083A"/>
    <w:rsid w:val="00AA121F"/>
    <w:rsid w:val="00AA1ED4"/>
    <w:rsid w:val="00AA255C"/>
    <w:rsid w:val="00AA27AC"/>
    <w:rsid w:val="00AA2C0C"/>
    <w:rsid w:val="00AA2E21"/>
    <w:rsid w:val="00AA38B0"/>
    <w:rsid w:val="00AA3A7C"/>
    <w:rsid w:val="00AA3AEB"/>
    <w:rsid w:val="00AA488F"/>
    <w:rsid w:val="00AA4F69"/>
    <w:rsid w:val="00AA57C0"/>
    <w:rsid w:val="00AA59C2"/>
    <w:rsid w:val="00AA5C59"/>
    <w:rsid w:val="00AA5FE5"/>
    <w:rsid w:val="00AA6BDD"/>
    <w:rsid w:val="00AA6C94"/>
    <w:rsid w:val="00AA7F5C"/>
    <w:rsid w:val="00AB02A3"/>
    <w:rsid w:val="00AB02F2"/>
    <w:rsid w:val="00AB0570"/>
    <w:rsid w:val="00AB05DA"/>
    <w:rsid w:val="00AB0865"/>
    <w:rsid w:val="00AB0DFC"/>
    <w:rsid w:val="00AB109B"/>
    <w:rsid w:val="00AB1136"/>
    <w:rsid w:val="00AB12C8"/>
    <w:rsid w:val="00AB192D"/>
    <w:rsid w:val="00AB240B"/>
    <w:rsid w:val="00AB30C7"/>
    <w:rsid w:val="00AB331C"/>
    <w:rsid w:val="00AB33C4"/>
    <w:rsid w:val="00AB3A58"/>
    <w:rsid w:val="00AB4253"/>
    <w:rsid w:val="00AB425B"/>
    <w:rsid w:val="00AB4536"/>
    <w:rsid w:val="00AB468E"/>
    <w:rsid w:val="00AB4B49"/>
    <w:rsid w:val="00AB4FAE"/>
    <w:rsid w:val="00AB5297"/>
    <w:rsid w:val="00AB5340"/>
    <w:rsid w:val="00AB55EA"/>
    <w:rsid w:val="00AB5B50"/>
    <w:rsid w:val="00AB6195"/>
    <w:rsid w:val="00AC01BF"/>
    <w:rsid w:val="00AC0332"/>
    <w:rsid w:val="00AC1614"/>
    <w:rsid w:val="00AC19CF"/>
    <w:rsid w:val="00AC2480"/>
    <w:rsid w:val="00AC3A03"/>
    <w:rsid w:val="00AC3C41"/>
    <w:rsid w:val="00AC4C12"/>
    <w:rsid w:val="00AC4C57"/>
    <w:rsid w:val="00AC5795"/>
    <w:rsid w:val="00AC5DB9"/>
    <w:rsid w:val="00AC6130"/>
    <w:rsid w:val="00AC76A1"/>
    <w:rsid w:val="00AC7C96"/>
    <w:rsid w:val="00AD0718"/>
    <w:rsid w:val="00AD078A"/>
    <w:rsid w:val="00AD0B1B"/>
    <w:rsid w:val="00AD1759"/>
    <w:rsid w:val="00AD17E9"/>
    <w:rsid w:val="00AD22CA"/>
    <w:rsid w:val="00AD28FF"/>
    <w:rsid w:val="00AD3018"/>
    <w:rsid w:val="00AD3143"/>
    <w:rsid w:val="00AD4155"/>
    <w:rsid w:val="00AD44EC"/>
    <w:rsid w:val="00AD4604"/>
    <w:rsid w:val="00AD4C59"/>
    <w:rsid w:val="00AD4D77"/>
    <w:rsid w:val="00AD552A"/>
    <w:rsid w:val="00AD5744"/>
    <w:rsid w:val="00AD62A5"/>
    <w:rsid w:val="00AD64C0"/>
    <w:rsid w:val="00AD686C"/>
    <w:rsid w:val="00AD6A9A"/>
    <w:rsid w:val="00AD7387"/>
    <w:rsid w:val="00AE0381"/>
    <w:rsid w:val="00AE0D71"/>
    <w:rsid w:val="00AE0E25"/>
    <w:rsid w:val="00AE0FB7"/>
    <w:rsid w:val="00AE1667"/>
    <w:rsid w:val="00AE196A"/>
    <w:rsid w:val="00AE20EB"/>
    <w:rsid w:val="00AE22B2"/>
    <w:rsid w:val="00AE237D"/>
    <w:rsid w:val="00AE23B5"/>
    <w:rsid w:val="00AE2E55"/>
    <w:rsid w:val="00AE2F19"/>
    <w:rsid w:val="00AE4165"/>
    <w:rsid w:val="00AE45AD"/>
    <w:rsid w:val="00AE4AD3"/>
    <w:rsid w:val="00AE4D85"/>
    <w:rsid w:val="00AE502A"/>
    <w:rsid w:val="00AE51EC"/>
    <w:rsid w:val="00AE531D"/>
    <w:rsid w:val="00AE58DF"/>
    <w:rsid w:val="00AE5980"/>
    <w:rsid w:val="00AE5BFB"/>
    <w:rsid w:val="00AE6232"/>
    <w:rsid w:val="00AE6EB4"/>
    <w:rsid w:val="00AE78BC"/>
    <w:rsid w:val="00AE79A6"/>
    <w:rsid w:val="00AE7B71"/>
    <w:rsid w:val="00AE7FDD"/>
    <w:rsid w:val="00AF04EE"/>
    <w:rsid w:val="00AF0531"/>
    <w:rsid w:val="00AF0EAF"/>
    <w:rsid w:val="00AF1C33"/>
    <w:rsid w:val="00AF1DE3"/>
    <w:rsid w:val="00AF1F88"/>
    <w:rsid w:val="00AF2269"/>
    <w:rsid w:val="00AF28EC"/>
    <w:rsid w:val="00AF35DA"/>
    <w:rsid w:val="00AF38BD"/>
    <w:rsid w:val="00AF3ACD"/>
    <w:rsid w:val="00AF3F5E"/>
    <w:rsid w:val="00AF41E6"/>
    <w:rsid w:val="00AF470F"/>
    <w:rsid w:val="00AF4BF8"/>
    <w:rsid w:val="00AF4E10"/>
    <w:rsid w:val="00AF51D4"/>
    <w:rsid w:val="00AF52D3"/>
    <w:rsid w:val="00AF5867"/>
    <w:rsid w:val="00AF5AD6"/>
    <w:rsid w:val="00AF5F5A"/>
    <w:rsid w:val="00AF6E39"/>
    <w:rsid w:val="00AF79AD"/>
    <w:rsid w:val="00AF7A1D"/>
    <w:rsid w:val="00AF7AA5"/>
    <w:rsid w:val="00AF7C07"/>
    <w:rsid w:val="00AF7D27"/>
    <w:rsid w:val="00AF7E16"/>
    <w:rsid w:val="00B00264"/>
    <w:rsid w:val="00B016A8"/>
    <w:rsid w:val="00B01A3F"/>
    <w:rsid w:val="00B01C13"/>
    <w:rsid w:val="00B02171"/>
    <w:rsid w:val="00B03272"/>
    <w:rsid w:val="00B03715"/>
    <w:rsid w:val="00B03F25"/>
    <w:rsid w:val="00B04174"/>
    <w:rsid w:val="00B0447E"/>
    <w:rsid w:val="00B04D2A"/>
    <w:rsid w:val="00B05464"/>
    <w:rsid w:val="00B06000"/>
    <w:rsid w:val="00B06AA3"/>
    <w:rsid w:val="00B075D2"/>
    <w:rsid w:val="00B07796"/>
    <w:rsid w:val="00B1017B"/>
    <w:rsid w:val="00B103A0"/>
    <w:rsid w:val="00B10A65"/>
    <w:rsid w:val="00B10B4F"/>
    <w:rsid w:val="00B112F2"/>
    <w:rsid w:val="00B11CA0"/>
    <w:rsid w:val="00B11CC8"/>
    <w:rsid w:val="00B1202F"/>
    <w:rsid w:val="00B12389"/>
    <w:rsid w:val="00B12B95"/>
    <w:rsid w:val="00B13310"/>
    <w:rsid w:val="00B133FC"/>
    <w:rsid w:val="00B13CC3"/>
    <w:rsid w:val="00B13DE3"/>
    <w:rsid w:val="00B13FA0"/>
    <w:rsid w:val="00B14A7A"/>
    <w:rsid w:val="00B14CA4"/>
    <w:rsid w:val="00B150F4"/>
    <w:rsid w:val="00B1530E"/>
    <w:rsid w:val="00B158D7"/>
    <w:rsid w:val="00B16094"/>
    <w:rsid w:val="00B1665D"/>
    <w:rsid w:val="00B1692E"/>
    <w:rsid w:val="00B16ABB"/>
    <w:rsid w:val="00B174E0"/>
    <w:rsid w:val="00B17EA0"/>
    <w:rsid w:val="00B20457"/>
    <w:rsid w:val="00B20538"/>
    <w:rsid w:val="00B20659"/>
    <w:rsid w:val="00B207AE"/>
    <w:rsid w:val="00B207C7"/>
    <w:rsid w:val="00B20CB9"/>
    <w:rsid w:val="00B21177"/>
    <w:rsid w:val="00B21263"/>
    <w:rsid w:val="00B21405"/>
    <w:rsid w:val="00B21C91"/>
    <w:rsid w:val="00B221C7"/>
    <w:rsid w:val="00B225FB"/>
    <w:rsid w:val="00B2268F"/>
    <w:rsid w:val="00B2299A"/>
    <w:rsid w:val="00B22A3F"/>
    <w:rsid w:val="00B22C93"/>
    <w:rsid w:val="00B23FE9"/>
    <w:rsid w:val="00B246C4"/>
    <w:rsid w:val="00B24746"/>
    <w:rsid w:val="00B24888"/>
    <w:rsid w:val="00B24CAF"/>
    <w:rsid w:val="00B251DD"/>
    <w:rsid w:val="00B25F00"/>
    <w:rsid w:val="00B2655C"/>
    <w:rsid w:val="00B26B12"/>
    <w:rsid w:val="00B26D88"/>
    <w:rsid w:val="00B271FE"/>
    <w:rsid w:val="00B27589"/>
    <w:rsid w:val="00B27697"/>
    <w:rsid w:val="00B27896"/>
    <w:rsid w:val="00B27DA1"/>
    <w:rsid w:val="00B30463"/>
    <w:rsid w:val="00B311E3"/>
    <w:rsid w:val="00B3132C"/>
    <w:rsid w:val="00B3142A"/>
    <w:rsid w:val="00B31517"/>
    <w:rsid w:val="00B31808"/>
    <w:rsid w:val="00B325E3"/>
    <w:rsid w:val="00B327E6"/>
    <w:rsid w:val="00B32867"/>
    <w:rsid w:val="00B33978"/>
    <w:rsid w:val="00B34742"/>
    <w:rsid w:val="00B3493D"/>
    <w:rsid w:val="00B34A05"/>
    <w:rsid w:val="00B34A51"/>
    <w:rsid w:val="00B34D70"/>
    <w:rsid w:val="00B351FA"/>
    <w:rsid w:val="00B3575E"/>
    <w:rsid w:val="00B35DB6"/>
    <w:rsid w:val="00B35EF5"/>
    <w:rsid w:val="00B368C1"/>
    <w:rsid w:val="00B3693B"/>
    <w:rsid w:val="00B3732B"/>
    <w:rsid w:val="00B37422"/>
    <w:rsid w:val="00B37AF4"/>
    <w:rsid w:val="00B40378"/>
    <w:rsid w:val="00B404A1"/>
    <w:rsid w:val="00B405B7"/>
    <w:rsid w:val="00B408D4"/>
    <w:rsid w:val="00B40D2E"/>
    <w:rsid w:val="00B4107E"/>
    <w:rsid w:val="00B416D2"/>
    <w:rsid w:val="00B41701"/>
    <w:rsid w:val="00B41B1B"/>
    <w:rsid w:val="00B41C61"/>
    <w:rsid w:val="00B41EA4"/>
    <w:rsid w:val="00B429E0"/>
    <w:rsid w:val="00B4371A"/>
    <w:rsid w:val="00B43DA6"/>
    <w:rsid w:val="00B43EE4"/>
    <w:rsid w:val="00B43FA1"/>
    <w:rsid w:val="00B43FA3"/>
    <w:rsid w:val="00B442B0"/>
    <w:rsid w:val="00B442EA"/>
    <w:rsid w:val="00B44847"/>
    <w:rsid w:val="00B44A81"/>
    <w:rsid w:val="00B4565A"/>
    <w:rsid w:val="00B461B4"/>
    <w:rsid w:val="00B46814"/>
    <w:rsid w:val="00B4711A"/>
    <w:rsid w:val="00B4720D"/>
    <w:rsid w:val="00B4732E"/>
    <w:rsid w:val="00B473CE"/>
    <w:rsid w:val="00B47699"/>
    <w:rsid w:val="00B5051C"/>
    <w:rsid w:val="00B516C2"/>
    <w:rsid w:val="00B5198B"/>
    <w:rsid w:val="00B5199D"/>
    <w:rsid w:val="00B51A03"/>
    <w:rsid w:val="00B51EB1"/>
    <w:rsid w:val="00B51FC9"/>
    <w:rsid w:val="00B52111"/>
    <w:rsid w:val="00B52199"/>
    <w:rsid w:val="00B52222"/>
    <w:rsid w:val="00B52587"/>
    <w:rsid w:val="00B5272B"/>
    <w:rsid w:val="00B52FF6"/>
    <w:rsid w:val="00B534D4"/>
    <w:rsid w:val="00B53872"/>
    <w:rsid w:val="00B54039"/>
    <w:rsid w:val="00B54826"/>
    <w:rsid w:val="00B54E61"/>
    <w:rsid w:val="00B54FE7"/>
    <w:rsid w:val="00B5583C"/>
    <w:rsid w:val="00B55CE7"/>
    <w:rsid w:val="00B55D58"/>
    <w:rsid w:val="00B565ED"/>
    <w:rsid w:val="00B56EF0"/>
    <w:rsid w:val="00B5716D"/>
    <w:rsid w:val="00B601C7"/>
    <w:rsid w:val="00B60D62"/>
    <w:rsid w:val="00B61164"/>
    <w:rsid w:val="00B61E89"/>
    <w:rsid w:val="00B62D5A"/>
    <w:rsid w:val="00B62DD8"/>
    <w:rsid w:val="00B62FB8"/>
    <w:rsid w:val="00B631B7"/>
    <w:rsid w:val="00B63322"/>
    <w:rsid w:val="00B63CC7"/>
    <w:rsid w:val="00B63DF0"/>
    <w:rsid w:val="00B6435E"/>
    <w:rsid w:val="00B64FDF"/>
    <w:rsid w:val="00B65341"/>
    <w:rsid w:val="00B656EF"/>
    <w:rsid w:val="00B65908"/>
    <w:rsid w:val="00B66305"/>
    <w:rsid w:val="00B66901"/>
    <w:rsid w:val="00B67D52"/>
    <w:rsid w:val="00B67E40"/>
    <w:rsid w:val="00B70A9F"/>
    <w:rsid w:val="00B7150C"/>
    <w:rsid w:val="00B71557"/>
    <w:rsid w:val="00B71E6D"/>
    <w:rsid w:val="00B71F91"/>
    <w:rsid w:val="00B71FEA"/>
    <w:rsid w:val="00B72070"/>
    <w:rsid w:val="00B723BD"/>
    <w:rsid w:val="00B72953"/>
    <w:rsid w:val="00B72C01"/>
    <w:rsid w:val="00B72EFD"/>
    <w:rsid w:val="00B72F58"/>
    <w:rsid w:val="00B72F88"/>
    <w:rsid w:val="00B73688"/>
    <w:rsid w:val="00B743DB"/>
    <w:rsid w:val="00B7512C"/>
    <w:rsid w:val="00B753BC"/>
    <w:rsid w:val="00B7546B"/>
    <w:rsid w:val="00B75CE4"/>
    <w:rsid w:val="00B76181"/>
    <w:rsid w:val="00B76A49"/>
    <w:rsid w:val="00B76ED9"/>
    <w:rsid w:val="00B77567"/>
    <w:rsid w:val="00B77731"/>
    <w:rsid w:val="00B779E1"/>
    <w:rsid w:val="00B80018"/>
    <w:rsid w:val="00B80205"/>
    <w:rsid w:val="00B80375"/>
    <w:rsid w:val="00B80C44"/>
    <w:rsid w:val="00B81577"/>
    <w:rsid w:val="00B821FF"/>
    <w:rsid w:val="00B82795"/>
    <w:rsid w:val="00B8283F"/>
    <w:rsid w:val="00B82A50"/>
    <w:rsid w:val="00B82B90"/>
    <w:rsid w:val="00B836FB"/>
    <w:rsid w:val="00B83C4A"/>
    <w:rsid w:val="00B84964"/>
    <w:rsid w:val="00B85137"/>
    <w:rsid w:val="00B8532F"/>
    <w:rsid w:val="00B8548B"/>
    <w:rsid w:val="00B85824"/>
    <w:rsid w:val="00B85EF8"/>
    <w:rsid w:val="00B8646F"/>
    <w:rsid w:val="00B86E0A"/>
    <w:rsid w:val="00B875AE"/>
    <w:rsid w:val="00B87DAA"/>
    <w:rsid w:val="00B9009E"/>
    <w:rsid w:val="00B9060A"/>
    <w:rsid w:val="00B906C4"/>
    <w:rsid w:val="00B919A4"/>
    <w:rsid w:val="00B91BC4"/>
    <w:rsid w:val="00B91EE1"/>
    <w:rsid w:val="00B9228B"/>
    <w:rsid w:val="00B92A6D"/>
    <w:rsid w:val="00B92C0A"/>
    <w:rsid w:val="00B92E65"/>
    <w:rsid w:val="00B92F76"/>
    <w:rsid w:val="00B93608"/>
    <w:rsid w:val="00B94150"/>
    <w:rsid w:val="00B941B3"/>
    <w:rsid w:val="00B94B5B"/>
    <w:rsid w:val="00B94BB7"/>
    <w:rsid w:val="00B95EFE"/>
    <w:rsid w:val="00B9636C"/>
    <w:rsid w:val="00B96D1C"/>
    <w:rsid w:val="00B96E1F"/>
    <w:rsid w:val="00B97A17"/>
    <w:rsid w:val="00B97A97"/>
    <w:rsid w:val="00B97B59"/>
    <w:rsid w:val="00BA0090"/>
    <w:rsid w:val="00BA02D9"/>
    <w:rsid w:val="00BA055E"/>
    <w:rsid w:val="00BA0E00"/>
    <w:rsid w:val="00BA0E4D"/>
    <w:rsid w:val="00BA10C4"/>
    <w:rsid w:val="00BA11BB"/>
    <w:rsid w:val="00BA1A67"/>
    <w:rsid w:val="00BA222C"/>
    <w:rsid w:val="00BA24D3"/>
    <w:rsid w:val="00BA26F2"/>
    <w:rsid w:val="00BA2EC2"/>
    <w:rsid w:val="00BA31B1"/>
    <w:rsid w:val="00BA35BC"/>
    <w:rsid w:val="00BA3686"/>
    <w:rsid w:val="00BA36F3"/>
    <w:rsid w:val="00BA3D9C"/>
    <w:rsid w:val="00BA40C3"/>
    <w:rsid w:val="00BA4A53"/>
    <w:rsid w:val="00BA5451"/>
    <w:rsid w:val="00BA637E"/>
    <w:rsid w:val="00BA6538"/>
    <w:rsid w:val="00BA6786"/>
    <w:rsid w:val="00BA689D"/>
    <w:rsid w:val="00BA6931"/>
    <w:rsid w:val="00BA6D59"/>
    <w:rsid w:val="00BA7351"/>
    <w:rsid w:val="00BA76D8"/>
    <w:rsid w:val="00BA7AD6"/>
    <w:rsid w:val="00BA7F12"/>
    <w:rsid w:val="00BB0689"/>
    <w:rsid w:val="00BB0998"/>
    <w:rsid w:val="00BB09DC"/>
    <w:rsid w:val="00BB0B7E"/>
    <w:rsid w:val="00BB221D"/>
    <w:rsid w:val="00BB2BCE"/>
    <w:rsid w:val="00BB2DFB"/>
    <w:rsid w:val="00BB3522"/>
    <w:rsid w:val="00BB362F"/>
    <w:rsid w:val="00BB5DCC"/>
    <w:rsid w:val="00BB64A3"/>
    <w:rsid w:val="00BB6718"/>
    <w:rsid w:val="00BB7688"/>
    <w:rsid w:val="00BB7B9D"/>
    <w:rsid w:val="00BC058D"/>
    <w:rsid w:val="00BC086B"/>
    <w:rsid w:val="00BC0957"/>
    <w:rsid w:val="00BC0BC2"/>
    <w:rsid w:val="00BC0CF1"/>
    <w:rsid w:val="00BC109C"/>
    <w:rsid w:val="00BC14C1"/>
    <w:rsid w:val="00BC1F4C"/>
    <w:rsid w:val="00BC2AFF"/>
    <w:rsid w:val="00BC2C9A"/>
    <w:rsid w:val="00BC2F8B"/>
    <w:rsid w:val="00BC3037"/>
    <w:rsid w:val="00BC35F7"/>
    <w:rsid w:val="00BC3F3E"/>
    <w:rsid w:val="00BC4085"/>
    <w:rsid w:val="00BC4272"/>
    <w:rsid w:val="00BC42F2"/>
    <w:rsid w:val="00BC468F"/>
    <w:rsid w:val="00BC4C05"/>
    <w:rsid w:val="00BC4D39"/>
    <w:rsid w:val="00BC5307"/>
    <w:rsid w:val="00BC539A"/>
    <w:rsid w:val="00BC541D"/>
    <w:rsid w:val="00BC6096"/>
    <w:rsid w:val="00BC6663"/>
    <w:rsid w:val="00BC6C9A"/>
    <w:rsid w:val="00BC770E"/>
    <w:rsid w:val="00BC7B88"/>
    <w:rsid w:val="00BC7BF8"/>
    <w:rsid w:val="00BC7DBA"/>
    <w:rsid w:val="00BD0677"/>
    <w:rsid w:val="00BD0946"/>
    <w:rsid w:val="00BD1495"/>
    <w:rsid w:val="00BD1A8A"/>
    <w:rsid w:val="00BD1F53"/>
    <w:rsid w:val="00BD21C0"/>
    <w:rsid w:val="00BD2F6E"/>
    <w:rsid w:val="00BD3811"/>
    <w:rsid w:val="00BD3907"/>
    <w:rsid w:val="00BD3AB2"/>
    <w:rsid w:val="00BD3AD1"/>
    <w:rsid w:val="00BD3B8B"/>
    <w:rsid w:val="00BD3BDE"/>
    <w:rsid w:val="00BD3D2F"/>
    <w:rsid w:val="00BD41D1"/>
    <w:rsid w:val="00BD4285"/>
    <w:rsid w:val="00BD4C3C"/>
    <w:rsid w:val="00BD4FBD"/>
    <w:rsid w:val="00BD5106"/>
    <w:rsid w:val="00BD5756"/>
    <w:rsid w:val="00BD6166"/>
    <w:rsid w:val="00BD694E"/>
    <w:rsid w:val="00BD6A0F"/>
    <w:rsid w:val="00BD6A67"/>
    <w:rsid w:val="00BD6FD9"/>
    <w:rsid w:val="00BD7012"/>
    <w:rsid w:val="00BD72CE"/>
    <w:rsid w:val="00BD7A49"/>
    <w:rsid w:val="00BD7B86"/>
    <w:rsid w:val="00BD7CDF"/>
    <w:rsid w:val="00BD7DC0"/>
    <w:rsid w:val="00BE1283"/>
    <w:rsid w:val="00BE1364"/>
    <w:rsid w:val="00BE22FF"/>
    <w:rsid w:val="00BE2797"/>
    <w:rsid w:val="00BE2EC9"/>
    <w:rsid w:val="00BE2F02"/>
    <w:rsid w:val="00BE36E4"/>
    <w:rsid w:val="00BE36E5"/>
    <w:rsid w:val="00BE3ED0"/>
    <w:rsid w:val="00BE40C2"/>
    <w:rsid w:val="00BE47AE"/>
    <w:rsid w:val="00BE4D66"/>
    <w:rsid w:val="00BE533C"/>
    <w:rsid w:val="00BE57EC"/>
    <w:rsid w:val="00BE5B5F"/>
    <w:rsid w:val="00BE61EF"/>
    <w:rsid w:val="00BE6777"/>
    <w:rsid w:val="00BE6855"/>
    <w:rsid w:val="00BE6A32"/>
    <w:rsid w:val="00BE783B"/>
    <w:rsid w:val="00BE7AAE"/>
    <w:rsid w:val="00BE7DAF"/>
    <w:rsid w:val="00BF0AB5"/>
    <w:rsid w:val="00BF1101"/>
    <w:rsid w:val="00BF169F"/>
    <w:rsid w:val="00BF195B"/>
    <w:rsid w:val="00BF19C7"/>
    <w:rsid w:val="00BF2065"/>
    <w:rsid w:val="00BF2271"/>
    <w:rsid w:val="00BF268D"/>
    <w:rsid w:val="00BF2822"/>
    <w:rsid w:val="00BF3350"/>
    <w:rsid w:val="00BF38F7"/>
    <w:rsid w:val="00BF3BDC"/>
    <w:rsid w:val="00BF3C18"/>
    <w:rsid w:val="00BF3CA5"/>
    <w:rsid w:val="00BF3EFE"/>
    <w:rsid w:val="00BF4119"/>
    <w:rsid w:val="00BF4349"/>
    <w:rsid w:val="00BF4AD5"/>
    <w:rsid w:val="00BF4F57"/>
    <w:rsid w:val="00BF4FDC"/>
    <w:rsid w:val="00BF53A2"/>
    <w:rsid w:val="00BF562B"/>
    <w:rsid w:val="00BF57C7"/>
    <w:rsid w:val="00BF6AA6"/>
    <w:rsid w:val="00BF6C5A"/>
    <w:rsid w:val="00BF6C99"/>
    <w:rsid w:val="00BF70D0"/>
    <w:rsid w:val="00BF7272"/>
    <w:rsid w:val="00C00427"/>
    <w:rsid w:val="00C011A0"/>
    <w:rsid w:val="00C0149B"/>
    <w:rsid w:val="00C01D1C"/>
    <w:rsid w:val="00C02369"/>
    <w:rsid w:val="00C04BE7"/>
    <w:rsid w:val="00C04EDD"/>
    <w:rsid w:val="00C05249"/>
    <w:rsid w:val="00C05364"/>
    <w:rsid w:val="00C05673"/>
    <w:rsid w:val="00C0570D"/>
    <w:rsid w:val="00C059E2"/>
    <w:rsid w:val="00C060DB"/>
    <w:rsid w:val="00C0637A"/>
    <w:rsid w:val="00C071A1"/>
    <w:rsid w:val="00C07546"/>
    <w:rsid w:val="00C077B0"/>
    <w:rsid w:val="00C07C12"/>
    <w:rsid w:val="00C1009C"/>
    <w:rsid w:val="00C107D8"/>
    <w:rsid w:val="00C11141"/>
    <w:rsid w:val="00C11C4E"/>
    <w:rsid w:val="00C11F2E"/>
    <w:rsid w:val="00C12AD6"/>
    <w:rsid w:val="00C12C7D"/>
    <w:rsid w:val="00C12D75"/>
    <w:rsid w:val="00C132E2"/>
    <w:rsid w:val="00C1344A"/>
    <w:rsid w:val="00C13947"/>
    <w:rsid w:val="00C13A51"/>
    <w:rsid w:val="00C14211"/>
    <w:rsid w:val="00C143FB"/>
    <w:rsid w:val="00C14821"/>
    <w:rsid w:val="00C1506C"/>
    <w:rsid w:val="00C15551"/>
    <w:rsid w:val="00C15781"/>
    <w:rsid w:val="00C1626E"/>
    <w:rsid w:val="00C16AEB"/>
    <w:rsid w:val="00C16DC3"/>
    <w:rsid w:val="00C1771B"/>
    <w:rsid w:val="00C178B9"/>
    <w:rsid w:val="00C20356"/>
    <w:rsid w:val="00C203E2"/>
    <w:rsid w:val="00C2090A"/>
    <w:rsid w:val="00C20EEC"/>
    <w:rsid w:val="00C20F12"/>
    <w:rsid w:val="00C213A7"/>
    <w:rsid w:val="00C2158B"/>
    <w:rsid w:val="00C215AC"/>
    <w:rsid w:val="00C2217D"/>
    <w:rsid w:val="00C225B1"/>
    <w:rsid w:val="00C226FF"/>
    <w:rsid w:val="00C23689"/>
    <w:rsid w:val="00C23836"/>
    <w:rsid w:val="00C239B1"/>
    <w:rsid w:val="00C23B7A"/>
    <w:rsid w:val="00C242FD"/>
    <w:rsid w:val="00C245FD"/>
    <w:rsid w:val="00C24C5C"/>
    <w:rsid w:val="00C24F49"/>
    <w:rsid w:val="00C25244"/>
    <w:rsid w:val="00C25525"/>
    <w:rsid w:val="00C258EC"/>
    <w:rsid w:val="00C25EC6"/>
    <w:rsid w:val="00C26F55"/>
    <w:rsid w:val="00C26FB3"/>
    <w:rsid w:val="00C27873"/>
    <w:rsid w:val="00C27E70"/>
    <w:rsid w:val="00C30693"/>
    <w:rsid w:val="00C30C63"/>
    <w:rsid w:val="00C30CD2"/>
    <w:rsid w:val="00C31911"/>
    <w:rsid w:val="00C31FB5"/>
    <w:rsid w:val="00C32ABE"/>
    <w:rsid w:val="00C3314D"/>
    <w:rsid w:val="00C33475"/>
    <w:rsid w:val="00C336F5"/>
    <w:rsid w:val="00C339FE"/>
    <w:rsid w:val="00C33CF5"/>
    <w:rsid w:val="00C34DAA"/>
    <w:rsid w:val="00C34F38"/>
    <w:rsid w:val="00C356BF"/>
    <w:rsid w:val="00C35A6D"/>
    <w:rsid w:val="00C35AB5"/>
    <w:rsid w:val="00C35EC7"/>
    <w:rsid w:val="00C369A6"/>
    <w:rsid w:val="00C36B8B"/>
    <w:rsid w:val="00C3709C"/>
    <w:rsid w:val="00C37907"/>
    <w:rsid w:val="00C37ADE"/>
    <w:rsid w:val="00C40346"/>
    <w:rsid w:val="00C40432"/>
    <w:rsid w:val="00C4068F"/>
    <w:rsid w:val="00C40770"/>
    <w:rsid w:val="00C40B57"/>
    <w:rsid w:val="00C4132F"/>
    <w:rsid w:val="00C41DDE"/>
    <w:rsid w:val="00C42178"/>
    <w:rsid w:val="00C42976"/>
    <w:rsid w:val="00C42B0E"/>
    <w:rsid w:val="00C431AF"/>
    <w:rsid w:val="00C43931"/>
    <w:rsid w:val="00C43936"/>
    <w:rsid w:val="00C43A0B"/>
    <w:rsid w:val="00C4425F"/>
    <w:rsid w:val="00C442E6"/>
    <w:rsid w:val="00C4499C"/>
    <w:rsid w:val="00C452C1"/>
    <w:rsid w:val="00C456EE"/>
    <w:rsid w:val="00C4595E"/>
    <w:rsid w:val="00C45B36"/>
    <w:rsid w:val="00C461F8"/>
    <w:rsid w:val="00C46655"/>
    <w:rsid w:val="00C46D32"/>
    <w:rsid w:val="00C47279"/>
    <w:rsid w:val="00C4755B"/>
    <w:rsid w:val="00C47B9C"/>
    <w:rsid w:val="00C47D70"/>
    <w:rsid w:val="00C47DBF"/>
    <w:rsid w:val="00C501D0"/>
    <w:rsid w:val="00C50443"/>
    <w:rsid w:val="00C505BF"/>
    <w:rsid w:val="00C50678"/>
    <w:rsid w:val="00C506FB"/>
    <w:rsid w:val="00C5083A"/>
    <w:rsid w:val="00C5087B"/>
    <w:rsid w:val="00C508D3"/>
    <w:rsid w:val="00C513D1"/>
    <w:rsid w:val="00C51665"/>
    <w:rsid w:val="00C52CBE"/>
    <w:rsid w:val="00C52D31"/>
    <w:rsid w:val="00C53106"/>
    <w:rsid w:val="00C5312E"/>
    <w:rsid w:val="00C5313C"/>
    <w:rsid w:val="00C53185"/>
    <w:rsid w:val="00C53958"/>
    <w:rsid w:val="00C54147"/>
    <w:rsid w:val="00C54306"/>
    <w:rsid w:val="00C545F0"/>
    <w:rsid w:val="00C54760"/>
    <w:rsid w:val="00C552FF"/>
    <w:rsid w:val="00C555F1"/>
    <w:rsid w:val="00C558DA"/>
    <w:rsid w:val="00C55AF3"/>
    <w:rsid w:val="00C55C92"/>
    <w:rsid w:val="00C560C2"/>
    <w:rsid w:val="00C56227"/>
    <w:rsid w:val="00C56906"/>
    <w:rsid w:val="00C574F7"/>
    <w:rsid w:val="00C5761B"/>
    <w:rsid w:val="00C577FB"/>
    <w:rsid w:val="00C5784F"/>
    <w:rsid w:val="00C57F4C"/>
    <w:rsid w:val="00C6011B"/>
    <w:rsid w:val="00C602E2"/>
    <w:rsid w:val="00C609F6"/>
    <w:rsid w:val="00C60AF2"/>
    <w:rsid w:val="00C60CB5"/>
    <w:rsid w:val="00C6120B"/>
    <w:rsid w:val="00C61BE3"/>
    <w:rsid w:val="00C623FF"/>
    <w:rsid w:val="00C626E7"/>
    <w:rsid w:val="00C62902"/>
    <w:rsid w:val="00C6360B"/>
    <w:rsid w:val="00C63A18"/>
    <w:rsid w:val="00C63BDB"/>
    <w:rsid w:val="00C64697"/>
    <w:rsid w:val="00C64D19"/>
    <w:rsid w:val="00C64F1A"/>
    <w:rsid w:val="00C64F82"/>
    <w:rsid w:val="00C65995"/>
    <w:rsid w:val="00C659E6"/>
    <w:rsid w:val="00C6610C"/>
    <w:rsid w:val="00C662D6"/>
    <w:rsid w:val="00C663B7"/>
    <w:rsid w:val="00C67C61"/>
    <w:rsid w:val="00C67DB9"/>
    <w:rsid w:val="00C70FE4"/>
    <w:rsid w:val="00C729E0"/>
    <w:rsid w:val="00C72DF8"/>
    <w:rsid w:val="00C737CE"/>
    <w:rsid w:val="00C738B0"/>
    <w:rsid w:val="00C7393E"/>
    <w:rsid w:val="00C73AD0"/>
    <w:rsid w:val="00C745AE"/>
    <w:rsid w:val="00C74C4D"/>
    <w:rsid w:val="00C75691"/>
    <w:rsid w:val="00C759C7"/>
    <w:rsid w:val="00C7639F"/>
    <w:rsid w:val="00C767CC"/>
    <w:rsid w:val="00C76BE2"/>
    <w:rsid w:val="00C76CBE"/>
    <w:rsid w:val="00C77D47"/>
    <w:rsid w:val="00C80169"/>
    <w:rsid w:val="00C804D9"/>
    <w:rsid w:val="00C8073D"/>
    <w:rsid w:val="00C80ADE"/>
    <w:rsid w:val="00C80EB7"/>
    <w:rsid w:val="00C81EEB"/>
    <w:rsid w:val="00C82386"/>
    <w:rsid w:val="00C824AA"/>
    <w:rsid w:val="00C82B2C"/>
    <w:rsid w:val="00C82B36"/>
    <w:rsid w:val="00C82BEF"/>
    <w:rsid w:val="00C84759"/>
    <w:rsid w:val="00C84EE1"/>
    <w:rsid w:val="00C85B0F"/>
    <w:rsid w:val="00C85E6D"/>
    <w:rsid w:val="00C869E7"/>
    <w:rsid w:val="00C86A53"/>
    <w:rsid w:val="00C86DDB"/>
    <w:rsid w:val="00C874EC"/>
    <w:rsid w:val="00C8769D"/>
    <w:rsid w:val="00C87D29"/>
    <w:rsid w:val="00C9003B"/>
    <w:rsid w:val="00C901A6"/>
    <w:rsid w:val="00C90288"/>
    <w:rsid w:val="00C90D77"/>
    <w:rsid w:val="00C9122B"/>
    <w:rsid w:val="00C912B7"/>
    <w:rsid w:val="00C91498"/>
    <w:rsid w:val="00C914FA"/>
    <w:rsid w:val="00C9175C"/>
    <w:rsid w:val="00C91A2F"/>
    <w:rsid w:val="00C91F37"/>
    <w:rsid w:val="00C922AE"/>
    <w:rsid w:val="00C92E45"/>
    <w:rsid w:val="00C92F13"/>
    <w:rsid w:val="00C93958"/>
    <w:rsid w:val="00C93DD4"/>
    <w:rsid w:val="00C93EB1"/>
    <w:rsid w:val="00C93F79"/>
    <w:rsid w:val="00C9471F"/>
    <w:rsid w:val="00C94AD3"/>
    <w:rsid w:val="00C94D70"/>
    <w:rsid w:val="00C95212"/>
    <w:rsid w:val="00C95E12"/>
    <w:rsid w:val="00C962C7"/>
    <w:rsid w:val="00C9635D"/>
    <w:rsid w:val="00C96A0C"/>
    <w:rsid w:val="00C96E43"/>
    <w:rsid w:val="00C96E59"/>
    <w:rsid w:val="00C971DB"/>
    <w:rsid w:val="00C97577"/>
    <w:rsid w:val="00C976F1"/>
    <w:rsid w:val="00C9784B"/>
    <w:rsid w:val="00CA09DD"/>
    <w:rsid w:val="00CA1188"/>
    <w:rsid w:val="00CA16B2"/>
    <w:rsid w:val="00CA1D4F"/>
    <w:rsid w:val="00CA1EE3"/>
    <w:rsid w:val="00CA20E3"/>
    <w:rsid w:val="00CA25D4"/>
    <w:rsid w:val="00CA27F9"/>
    <w:rsid w:val="00CA337E"/>
    <w:rsid w:val="00CA35E3"/>
    <w:rsid w:val="00CA3B3B"/>
    <w:rsid w:val="00CA3FE5"/>
    <w:rsid w:val="00CA4161"/>
    <w:rsid w:val="00CA4EA2"/>
    <w:rsid w:val="00CA5F7C"/>
    <w:rsid w:val="00CA6411"/>
    <w:rsid w:val="00CA6613"/>
    <w:rsid w:val="00CA6C7F"/>
    <w:rsid w:val="00CA7342"/>
    <w:rsid w:val="00CA73A8"/>
    <w:rsid w:val="00CA74C2"/>
    <w:rsid w:val="00CA7908"/>
    <w:rsid w:val="00CA79C1"/>
    <w:rsid w:val="00CB05C0"/>
    <w:rsid w:val="00CB0736"/>
    <w:rsid w:val="00CB07A9"/>
    <w:rsid w:val="00CB11ED"/>
    <w:rsid w:val="00CB127C"/>
    <w:rsid w:val="00CB1674"/>
    <w:rsid w:val="00CB19F1"/>
    <w:rsid w:val="00CB20A2"/>
    <w:rsid w:val="00CB20F0"/>
    <w:rsid w:val="00CB2282"/>
    <w:rsid w:val="00CB2356"/>
    <w:rsid w:val="00CB23C7"/>
    <w:rsid w:val="00CB2A93"/>
    <w:rsid w:val="00CB36FE"/>
    <w:rsid w:val="00CB3BCF"/>
    <w:rsid w:val="00CB4153"/>
    <w:rsid w:val="00CB41FD"/>
    <w:rsid w:val="00CB4E28"/>
    <w:rsid w:val="00CB52BC"/>
    <w:rsid w:val="00CB5388"/>
    <w:rsid w:val="00CB5536"/>
    <w:rsid w:val="00CB5A44"/>
    <w:rsid w:val="00CB5CBC"/>
    <w:rsid w:val="00CB5D03"/>
    <w:rsid w:val="00CB62C2"/>
    <w:rsid w:val="00CB69D6"/>
    <w:rsid w:val="00CB6AA1"/>
    <w:rsid w:val="00CB6C6F"/>
    <w:rsid w:val="00CB7A6E"/>
    <w:rsid w:val="00CC0048"/>
    <w:rsid w:val="00CC0260"/>
    <w:rsid w:val="00CC02E4"/>
    <w:rsid w:val="00CC036E"/>
    <w:rsid w:val="00CC04E8"/>
    <w:rsid w:val="00CC08CB"/>
    <w:rsid w:val="00CC0B12"/>
    <w:rsid w:val="00CC10A6"/>
    <w:rsid w:val="00CC10A8"/>
    <w:rsid w:val="00CC2664"/>
    <w:rsid w:val="00CC2782"/>
    <w:rsid w:val="00CC2946"/>
    <w:rsid w:val="00CC29A3"/>
    <w:rsid w:val="00CC2C00"/>
    <w:rsid w:val="00CC3759"/>
    <w:rsid w:val="00CC38D4"/>
    <w:rsid w:val="00CC4802"/>
    <w:rsid w:val="00CC4B32"/>
    <w:rsid w:val="00CC67ED"/>
    <w:rsid w:val="00CC6D61"/>
    <w:rsid w:val="00CC700F"/>
    <w:rsid w:val="00CC7015"/>
    <w:rsid w:val="00CC70F6"/>
    <w:rsid w:val="00CC76A0"/>
    <w:rsid w:val="00CC78FB"/>
    <w:rsid w:val="00CC79C7"/>
    <w:rsid w:val="00CC7D76"/>
    <w:rsid w:val="00CC7DA1"/>
    <w:rsid w:val="00CD052D"/>
    <w:rsid w:val="00CD075A"/>
    <w:rsid w:val="00CD1CA4"/>
    <w:rsid w:val="00CD23E4"/>
    <w:rsid w:val="00CD2955"/>
    <w:rsid w:val="00CD2D88"/>
    <w:rsid w:val="00CD3373"/>
    <w:rsid w:val="00CD399F"/>
    <w:rsid w:val="00CD3AAA"/>
    <w:rsid w:val="00CD3C2B"/>
    <w:rsid w:val="00CD3F3F"/>
    <w:rsid w:val="00CD4231"/>
    <w:rsid w:val="00CD4494"/>
    <w:rsid w:val="00CD464E"/>
    <w:rsid w:val="00CD4AFC"/>
    <w:rsid w:val="00CD5559"/>
    <w:rsid w:val="00CD5597"/>
    <w:rsid w:val="00CD5624"/>
    <w:rsid w:val="00CD5A86"/>
    <w:rsid w:val="00CD5EB8"/>
    <w:rsid w:val="00CD6146"/>
    <w:rsid w:val="00CD64A2"/>
    <w:rsid w:val="00CD67F3"/>
    <w:rsid w:val="00CD7044"/>
    <w:rsid w:val="00CD752E"/>
    <w:rsid w:val="00CD7E9E"/>
    <w:rsid w:val="00CE07D3"/>
    <w:rsid w:val="00CE08AF"/>
    <w:rsid w:val="00CE08B9"/>
    <w:rsid w:val="00CE0A7F"/>
    <w:rsid w:val="00CE0E84"/>
    <w:rsid w:val="00CE1351"/>
    <w:rsid w:val="00CE1400"/>
    <w:rsid w:val="00CE164C"/>
    <w:rsid w:val="00CE1F54"/>
    <w:rsid w:val="00CE20D5"/>
    <w:rsid w:val="00CE2A6B"/>
    <w:rsid w:val="00CE2C60"/>
    <w:rsid w:val="00CE3329"/>
    <w:rsid w:val="00CE3868"/>
    <w:rsid w:val="00CE388F"/>
    <w:rsid w:val="00CE3BEA"/>
    <w:rsid w:val="00CE524C"/>
    <w:rsid w:val="00CE5862"/>
    <w:rsid w:val="00CE65D8"/>
    <w:rsid w:val="00CE7357"/>
    <w:rsid w:val="00CE737B"/>
    <w:rsid w:val="00CE76E2"/>
    <w:rsid w:val="00CE7C89"/>
    <w:rsid w:val="00CF0028"/>
    <w:rsid w:val="00CF0525"/>
    <w:rsid w:val="00CF1395"/>
    <w:rsid w:val="00CF141F"/>
    <w:rsid w:val="00CF18F8"/>
    <w:rsid w:val="00CF1F15"/>
    <w:rsid w:val="00CF24F6"/>
    <w:rsid w:val="00CF2670"/>
    <w:rsid w:val="00CF2C3A"/>
    <w:rsid w:val="00CF3658"/>
    <w:rsid w:val="00CF3757"/>
    <w:rsid w:val="00CF3E9F"/>
    <w:rsid w:val="00CF42D9"/>
    <w:rsid w:val="00CF4777"/>
    <w:rsid w:val="00CF4EFE"/>
    <w:rsid w:val="00CF5186"/>
    <w:rsid w:val="00CF57A1"/>
    <w:rsid w:val="00CF5A44"/>
    <w:rsid w:val="00CF5A66"/>
    <w:rsid w:val="00CF5AF8"/>
    <w:rsid w:val="00CF5B2D"/>
    <w:rsid w:val="00CF5B44"/>
    <w:rsid w:val="00CF5DFF"/>
    <w:rsid w:val="00CF6D26"/>
    <w:rsid w:val="00CF725B"/>
    <w:rsid w:val="00CF7E54"/>
    <w:rsid w:val="00D0013A"/>
    <w:rsid w:val="00D002A0"/>
    <w:rsid w:val="00D00BF9"/>
    <w:rsid w:val="00D010E3"/>
    <w:rsid w:val="00D0112F"/>
    <w:rsid w:val="00D012B2"/>
    <w:rsid w:val="00D012E9"/>
    <w:rsid w:val="00D01E33"/>
    <w:rsid w:val="00D01E72"/>
    <w:rsid w:val="00D02251"/>
    <w:rsid w:val="00D0257F"/>
    <w:rsid w:val="00D026D4"/>
    <w:rsid w:val="00D030B5"/>
    <w:rsid w:val="00D03379"/>
    <w:rsid w:val="00D03428"/>
    <w:rsid w:val="00D04583"/>
    <w:rsid w:val="00D049D9"/>
    <w:rsid w:val="00D04B8A"/>
    <w:rsid w:val="00D05177"/>
    <w:rsid w:val="00D05C8A"/>
    <w:rsid w:val="00D05D5A"/>
    <w:rsid w:val="00D05FF7"/>
    <w:rsid w:val="00D066F9"/>
    <w:rsid w:val="00D06786"/>
    <w:rsid w:val="00D067BB"/>
    <w:rsid w:val="00D07614"/>
    <w:rsid w:val="00D07AF1"/>
    <w:rsid w:val="00D1215C"/>
    <w:rsid w:val="00D13069"/>
    <w:rsid w:val="00D13444"/>
    <w:rsid w:val="00D1352A"/>
    <w:rsid w:val="00D13A08"/>
    <w:rsid w:val="00D13C2A"/>
    <w:rsid w:val="00D140F2"/>
    <w:rsid w:val="00D14C8E"/>
    <w:rsid w:val="00D15138"/>
    <w:rsid w:val="00D152EA"/>
    <w:rsid w:val="00D15371"/>
    <w:rsid w:val="00D158A2"/>
    <w:rsid w:val="00D161A5"/>
    <w:rsid w:val="00D169AF"/>
    <w:rsid w:val="00D169F3"/>
    <w:rsid w:val="00D17C6B"/>
    <w:rsid w:val="00D17F5E"/>
    <w:rsid w:val="00D20AC9"/>
    <w:rsid w:val="00D20D9E"/>
    <w:rsid w:val="00D20DD8"/>
    <w:rsid w:val="00D21365"/>
    <w:rsid w:val="00D216C5"/>
    <w:rsid w:val="00D21DD3"/>
    <w:rsid w:val="00D22338"/>
    <w:rsid w:val="00D22F2C"/>
    <w:rsid w:val="00D2358F"/>
    <w:rsid w:val="00D2380F"/>
    <w:rsid w:val="00D2447E"/>
    <w:rsid w:val="00D2499C"/>
    <w:rsid w:val="00D24DD2"/>
    <w:rsid w:val="00D24EBF"/>
    <w:rsid w:val="00D2509B"/>
    <w:rsid w:val="00D25249"/>
    <w:rsid w:val="00D255A7"/>
    <w:rsid w:val="00D26571"/>
    <w:rsid w:val="00D26BC1"/>
    <w:rsid w:val="00D26CBB"/>
    <w:rsid w:val="00D276B5"/>
    <w:rsid w:val="00D27C35"/>
    <w:rsid w:val="00D27D26"/>
    <w:rsid w:val="00D27FE3"/>
    <w:rsid w:val="00D30844"/>
    <w:rsid w:val="00D31308"/>
    <w:rsid w:val="00D314B4"/>
    <w:rsid w:val="00D31913"/>
    <w:rsid w:val="00D31B0A"/>
    <w:rsid w:val="00D3223B"/>
    <w:rsid w:val="00D32320"/>
    <w:rsid w:val="00D32374"/>
    <w:rsid w:val="00D327D0"/>
    <w:rsid w:val="00D328EA"/>
    <w:rsid w:val="00D328F3"/>
    <w:rsid w:val="00D33084"/>
    <w:rsid w:val="00D33797"/>
    <w:rsid w:val="00D33D9F"/>
    <w:rsid w:val="00D34527"/>
    <w:rsid w:val="00D349A3"/>
    <w:rsid w:val="00D34BB9"/>
    <w:rsid w:val="00D34C0B"/>
    <w:rsid w:val="00D34D0A"/>
    <w:rsid w:val="00D34D4E"/>
    <w:rsid w:val="00D35770"/>
    <w:rsid w:val="00D35C88"/>
    <w:rsid w:val="00D36024"/>
    <w:rsid w:val="00D364E0"/>
    <w:rsid w:val="00D36D6C"/>
    <w:rsid w:val="00D37181"/>
    <w:rsid w:val="00D374D2"/>
    <w:rsid w:val="00D37540"/>
    <w:rsid w:val="00D37594"/>
    <w:rsid w:val="00D37937"/>
    <w:rsid w:val="00D37CF0"/>
    <w:rsid w:val="00D37D6F"/>
    <w:rsid w:val="00D40537"/>
    <w:rsid w:val="00D4073F"/>
    <w:rsid w:val="00D412F9"/>
    <w:rsid w:val="00D42B34"/>
    <w:rsid w:val="00D42F03"/>
    <w:rsid w:val="00D42FBE"/>
    <w:rsid w:val="00D43166"/>
    <w:rsid w:val="00D432EB"/>
    <w:rsid w:val="00D439F3"/>
    <w:rsid w:val="00D44172"/>
    <w:rsid w:val="00D457C4"/>
    <w:rsid w:val="00D45DEC"/>
    <w:rsid w:val="00D45FBE"/>
    <w:rsid w:val="00D46023"/>
    <w:rsid w:val="00D4639D"/>
    <w:rsid w:val="00D4662D"/>
    <w:rsid w:val="00D4665E"/>
    <w:rsid w:val="00D46C22"/>
    <w:rsid w:val="00D46CB3"/>
    <w:rsid w:val="00D46FF2"/>
    <w:rsid w:val="00D4731D"/>
    <w:rsid w:val="00D47E5F"/>
    <w:rsid w:val="00D500BF"/>
    <w:rsid w:val="00D500ED"/>
    <w:rsid w:val="00D50530"/>
    <w:rsid w:val="00D506CE"/>
    <w:rsid w:val="00D50896"/>
    <w:rsid w:val="00D50FBE"/>
    <w:rsid w:val="00D51329"/>
    <w:rsid w:val="00D51515"/>
    <w:rsid w:val="00D5183F"/>
    <w:rsid w:val="00D51A49"/>
    <w:rsid w:val="00D5225E"/>
    <w:rsid w:val="00D52843"/>
    <w:rsid w:val="00D52AF4"/>
    <w:rsid w:val="00D53784"/>
    <w:rsid w:val="00D5394C"/>
    <w:rsid w:val="00D53B56"/>
    <w:rsid w:val="00D5549D"/>
    <w:rsid w:val="00D55862"/>
    <w:rsid w:val="00D55932"/>
    <w:rsid w:val="00D55A3A"/>
    <w:rsid w:val="00D55B06"/>
    <w:rsid w:val="00D55C43"/>
    <w:rsid w:val="00D55CAE"/>
    <w:rsid w:val="00D55FB2"/>
    <w:rsid w:val="00D564B2"/>
    <w:rsid w:val="00D572A0"/>
    <w:rsid w:val="00D57644"/>
    <w:rsid w:val="00D57912"/>
    <w:rsid w:val="00D57920"/>
    <w:rsid w:val="00D57942"/>
    <w:rsid w:val="00D579F7"/>
    <w:rsid w:val="00D6022D"/>
    <w:rsid w:val="00D60295"/>
    <w:rsid w:val="00D602BA"/>
    <w:rsid w:val="00D60613"/>
    <w:rsid w:val="00D61790"/>
    <w:rsid w:val="00D6179B"/>
    <w:rsid w:val="00D6179F"/>
    <w:rsid w:val="00D61DEE"/>
    <w:rsid w:val="00D61FCD"/>
    <w:rsid w:val="00D626B6"/>
    <w:rsid w:val="00D62BC0"/>
    <w:rsid w:val="00D63676"/>
    <w:rsid w:val="00D63A1D"/>
    <w:rsid w:val="00D63B52"/>
    <w:rsid w:val="00D63B8C"/>
    <w:rsid w:val="00D63EF2"/>
    <w:rsid w:val="00D64AC3"/>
    <w:rsid w:val="00D64B72"/>
    <w:rsid w:val="00D651FA"/>
    <w:rsid w:val="00D65787"/>
    <w:rsid w:val="00D6587A"/>
    <w:rsid w:val="00D65D83"/>
    <w:rsid w:val="00D66501"/>
    <w:rsid w:val="00D66DB1"/>
    <w:rsid w:val="00D670A8"/>
    <w:rsid w:val="00D671E5"/>
    <w:rsid w:val="00D6727D"/>
    <w:rsid w:val="00D6737F"/>
    <w:rsid w:val="00D675CC"/>
    <w:rsid w:val="00D70BE4"/>
    <w:rsid w:val="00D70D08"/>
    <w:rsid w:val="00D70DC2"/>
    <w:rsid w:val="00D70DDD"/>
    <w:rsid w:val="00D71383"/>
    <w:rsid w:val="00D71828"/>
    <w:rsid w:val="00D71C2B"/>
    <w:rsid w:val="00D71FCE"/>
    <w:rsid w:val="00D724C9"/>
    <w:rsid w:val="00D7300B"/>
    <w:rsid w:val="00D736F7"/>
    <w:rsid w:val="00D739CC"/>
    <w:rsid w:val="00D73E85"/>
    <w:rsid w:val="00D745AF"/>
    <w:rsid w:val="00D746D0"/>
    <w:rsid w:val="00D74771"/>
    <w:rsid w:val="00D747D8"/>
    <w:rsid w:val="00D749E2"/>
    <w:rsid w:val="00D74AD1"/>
    <w:rsid w:val="00D74D55"/>
    <w:rsid w:val="00D74F06"/>
    <w:rsid w:val="00D75855"/>
    <w:rsid w:val="00D7597B"/>
    <w:rsid w:val="00D75A8E"/>
    <w:rsid w:val="00D75DEB"/>
    <w:rsid w:val="00D76093"/>
    <w:rsid w:val="00D76C24"/>
    <w:rsid w:val="00D76DAD"/>
    <w:rsid w:val="00D77D1B"/>
    <w:rsid w:val="00D77DEA"/>
    <w:rsid w:val="00D77E98"/>
    <w:rsid w:val="00D806DD"/>
    <w:rsid w:val="00D8093D"/>
    <w:rsid w:val="00D80E37"/>
    <w:rsid w:val="00D8108C"/>
    <w:rsid w:val="00D81980"/>
    <w:rsid w:val="00D81EA8"/>
    <w:rsid w:val="00D81EF5"/>
    <w:rsid w:val="00D81FE3"/>
    <w:rsid w:val="00D82517"/>
    <w:rsid w:val="00D82ABF"/>
    <w:rsid w:val="00D82C6E"/>
    <w:rsid w:val="00D82C9E"/>
    <w:rsid w:val="00D83A5C"/>
    <w:rsid w:val="00D842AE"/>
    <w:rsid w:val="00D84336"/>
    <w:rsid w:val="00D84401"/>
    <w:rsid w:val="00D84A85"/>
    <w:rsid w:val="00D84B5B"/>
    <w:rsid w:val="00D84B76"/>
    <w:rsid w:val="00D84E61"/>
    <w:rsid w:val="00D84FF1"/>
    <w:rsid w:val="00D8564E"/>
    <w:rsid w:val="00D85B2F"/>
    <w:rsid w:val="00D86081"/>
    <w:rsid w:val="00D8625E"/>
    <w:rsid w:val="00D86C17"/>
    <w:rsid w:val="00D86C27"/>
    <w:rsid w:val="00D86D64"/>
    <w:rsid w:val="00D86E2D"/>
    <w:rsid w:val="00D8739B"/>
    <w:rsid w:val="00D873D8"/>
    <w:rsid w:val="00D90047"/>
    <w:rsid w:val="00D90EAD"/>
    <w:rsid w:val="00D90FE2"/>
    <w:rsid w:val="00D915A6"/>
    <w:rsid w:val="00D9211C"/>
    <w:rsid w:val="00D92DE0"/>
    <w:rsid w:val="00D92FEF"/>
    <w:rsid w:val="00D932E0"/>
    <w:rsid w:val="00D933ED"/>
    <w:rsid w:val="00D93A0F"/>
    <w:rsid w:val="00D94BBF"/>
    <w:rsid w:val="00D94CEA"/>
    <w:rsid w:val="00D94D04"/>
    <w:rsid w:val="00D94D30"/>
    <w:rsid w:val="00D94FD9"/>
    <w:rsid w:val="00D950E1"/>
    <w:rsid w:val="00D9558B"/>
    <w:rsid w:val="00D955C4"/>
    <w:rsid w:val="00D958E8"/>
    <w:rsid w:val="00D9694F"/>
    <w:rsid w:val="00D97B90"/>
    <w:rsid w:val="00D97D10"/>
    <w:rsid w:val="00D97E26"/>
    <w:rsid w:val="00DA01F9"/>
    <w:rsid w:val="00DA02C2"/>
    <w:rsid w:val="00DA0C83"/>
    <w:rsid w:val="00DA0E2E"/>
    <w:rsid w:val="00DA1B9E"/>
    <w:rsid w:val="00DA1BCA"/>
    <w:rsid w:val="00DA1BE1"/>
    <w:rsid w:val="00DA1F53"/>
    <w:rsid w:val="00DA2771"/>
    <w:rsid w:val="00DA3291"/>
    <w:rsid w:val="00DA33E9"/>
    <w:rsid w:val="00DA371B"/>
    <w:rsid w:val="00DA3E96"/>
    <w:rsid w:val="00DA3FD6"/>
    <w:rsid w:val="00DA3FFF"/>
    <w:rsid w:val="00DA40C0"/>
    <w:rsid w:val="00DA472F"/>
    <w:rsid w:val="00DA4D43"/>
    <w:rsid w:val="00DA5084"/>
    <w:rsid w:val="00DA61BD"/>
    <w:rsid w:val="00DA623F"/>
    <w:rsid w:val="00DA6669"/>
    <w:rsid w:val="00DA71BD"/>
    <w:rsid w:val="00DA7243"/>
    <w:rsid w:val="00DA78BE"/>
    <w:rsid w:val="00DB0433"/>
    <w:rsid w:val="00DB0556"/>
    <w:rsid w:val="00DB060A"/>
    <w:rsid w:val="00DB0A15"/>
    <w:rsid w:val="00DB0B40"/>
    <w:rsid w:val="00DB0D13"/>
    <w:rsid w:val="00DB16F2"/>
    <w:rsid w:val="00DB2037"/>
    <w:rsid w:val="00DB2A1E"/>
    <w:rsid w:val="00DB302A"/>
    <w:rsid w:val="00DB3795"/>
    <w:rsid w:val="00DB4434"/>
    <w:rsid w:val="00DB527B"/>
    <w:rsid w:val="00DB5C48"/>
    <w:rsid w:val="00DB6092"/>
    <w:rsid w:val="00DB63D4"/>
    <w:rsid w:val="00DB6475"/>
    <w:rsid w:val="00DB72C2"/>
    <w:rsid w:val="00DB7AD6"/>
    <w:rsid w:val="00DC05AB"/>
    <w:rsid w:val="00DC0AD1"/>
    <w:rsid w:val="00DC0BA0"/>
    <w:rsid w:val="00DC0CF3"/>
    <w:rsid w:val="00DC0EA7"/>
    <w:rsid w:val="00DC10F0"/>
    <w:rsid w:val="00DC11CE"/>
    <w:rsid w:val="00DC1AC7"/>
    <w:rsid w:val="00DC2ADE"/>
    <w:rsid w:val="00DC323A"/>
    <w:rsid w:val="00DC331B"/>
    <w:rsid w:val="00DC3EC5"/>
    <w:rsid w:val="00DC417F"/>
    <w:rsid w:val="00DC46FF"/>
    <w:rsid w:val="00DC4A0E"/>
    <w:rsid w:val="00DC4A72"/>
    <w:rsid w:val="00DC4AF5"/>
    <w:rsid w:val="00DC4CA9"/>
    <w:rsid w:val="00DC5254"/>
    <w:rsid w:val="00DC5681"/>
    <w:rsid w:val="00DC62C0"/>
    <w:rsid w:val="00DC6712"/>
    <w:rsid w:val="00DC6972"/>
    <w:rsid w:val="00DC6BB3"/>
    <w:rsid w:val="00DC6DA4"/>
    <w:rsid w:val="00DC7325"/>
    <w:rsid w:val="00DC7B23"/>
    <w:rsid w:val="00DD0089"/>
    <w:rsid w:val="00DD09E6"/>
    <w:rsid w:val="00DD10D0"/>
    <w:rsid w:val="00DD15CB"/>
    <w:rsid w:val="00DD18AE"/>
    <w:rsid w:val="00DD1A4F"/>
    <w:rsid w:val="00DD27AC"/>
    <w:rsid w:val="00DD2BD6"/>
    <w:rsid w:val="00DD2E7D"/>
    <w:rsid w:val="00DD2ED0"/>
    <w:rsid w:val="00DD3107"/>
    <w:rsid w:val="00DD34AB"/>
    <w:rsid w:val="00DD42ED"/>
    <w:rsid w:val="00DD4CE2"/>
    <w:rsid w:val="00DD533F"/>
    <w:rsid w:val="00DD56E5"/>
    <w:rsid w:val="00DD58EB"/>
    <w:rsid w:val="00DD5EFF"/>
    <w:rsid w:val="00DD6017"/>
    <w:rsid w:val="00DD65B5"/>
    <w:rsid w:val="00DD7037"/>
    <w:rsid w:val="00DD72A8"/>
    <w:rsid w:val="00DD7316"/>
    <w:rsid w:val="00DD7896"/>
    <w:rsid w:val="00DD7C2C"/>
    <w:rsid w:val="00DE0330"/>
    <w:rsid w:val="00DE0388"/>
    <w:rsid w:val="00DE0814"/>
    <w:rsid w:val="00DE1195"/>
    <w:rsid w:val="00DE1911"/>
    <w:rsid w:val="00DE1A47"/>
    <w:rsid w:val="00DE1F37"/>
    <w:rsid w:val="00DE1F4D"/>
    <w:rsid w:val="00DE3968"/>
    <w:rsid w:val="00DE3E93"/>
    <w:rsid w:val="00DE486B"/>
    <w:rsid w:val="00DE49A2"/>
    <w:rsid w:val="00DE5305"/>
    <w:rsid w:val="00DE5677"/>
    <w:rsid w:val="00DE5E14"/>
    <w:rsid w:val="00DE6AA8"/>
    <w:rsid w:val="00DE6BA1"/>
    <w:rsid w:val="00DE6C09"/>
    <w:rsid w:val="00DE7169"/>
    <w:rsid w:val="00DF046C"/>
    <w:rsid w:val="00DF1330"/>
    <w:rsid w:val="00DF13B1"/>
    <w:rsid w:val="00DF1684"/>
    <w:rsid w:val="00DF179F"/>
    <w:rsid w:val="00DF1914"/>
    <w:rsid w:val="00DF1DFE"/>
    <w:rsid w:val="00DF21F5"/>
    <w:rsid w:val="00DF2274"/>
    <w:rsid w:val="00DF24B4"/>
    <w:rsid w:val="00DF27DD"/>
    <w:rsid w:val="00DF2CCE"/>
    <w:rsid w:val="00DF2DEB"/>
    <w:rsid w:val="00DF37DD"/>
    <w:rsid w:val="00DF45A7"/>
    <w:rsid w:val="00DF53AE"/>
    <w:rsid w:val="00DF5660"/>
    <w:rsid w:val="00DF5C85"/>
    <w:rsid w:val="00DF677D"/>
    <w:rsid w:val="00DF693C"/>
    <w:rsid w:val="00DF6972"/>
    <w:rsid w:val="00DF70ED"/>
    <w:rsid w:val="00DF7127"/>
    <w:rsid w:val="00DF744D"/>
    <w:rsid w:val="00E0011B"/>
    <w:rsid w:val="00E004CB"/>
    <w:rsid w:val="00E00AEF"/>
    <w:rsid w:val="00E00C0F"/>
    <w:rsid w:val="00E00EDC"/>
    <w:rsid w:val="00E01433"/>
    <w:rsid w:val="00E0154C"/>
    <w:rsid w:val="00E016FD"/>
    <w:rsid w:val="00E026BC"/>
    <w:rsid w:val="00E0290A"/>
    <w:rsid w:val="00E02C18"/>
    <w:rsid w:val="00E03F2A"/>
    <w:rsid w:val="00E043DC"/>
    <w:rsid w:val="00E0452A"/>
    <w:rsid w:val="00E051DF"/>
    <w:rsid w:val="00E05717"/>
    <w:rsid w:val="00E05929"/>
    <w:rsid w:val="00E06797"/>
    <w:rsid w:val="00E0694A"/>
    <w:rsid w:val="00E06DC6"/>
    <w:rsid w:val="00E06E3F"/>
    <w:rsid w:val="00E0703A"/>
    <w:rsid w:val="00E0707B"/>
    <w:rsid w:val="00E078E1"/>
    <w:rsid w:val="00E07C77"/>
    <w:rsid w:val="00E10060"/>
    <w:rsid w:val="00E103B3"/>
    <w:rsid w:val="00E10600"/>
    <w:rsid w:val="00E1103B"/>
    <w:rsid w:val="00E11177"/>
    <w:rsid w:val="00E11262"/>
    <w:rsid w:val="00E11542"/>
    <w:rsid w:val="00E11804"/>
    <w:rsid w:val="00E1189D"/>
    <w:rsid w:val="00E1265B"/>
    <w:rsid w:val="00E12763"/>
    <w:rsid w:val="00E129DA"/>
    <w:rsid w:val="00E12ACF"/>
    <w:rsid w:val="00E12EF4"/>
    <w:rsid w:val="00E1385D"/>
    <w:rsid w:val="00E138E5"/>
    <w:rsid w:val="00E13B48"/>
    <w:rsid w:val="00E13D53"/>
    <w:rsid w:val="00E13E11"/>
    <w:rsid w:val="00E1404F"/>
    <w:rsid w:val="00E14438"/>
    <w:rsid w:val="00E14497"/>
    <w:rsid w:val="00E14D0E"/>
    <w:rsid w:val="00E153CD"/>
    <w:rsid w:val="00E1559F"/>
    <w:rsid w:val="00E1573E"/>
    <w:rsid w:val="00E15806"/>
    <w:rsid w:val="00E15A7A"/>
    <w:rsid w:val="00E15F22"/>
    <w:rsid w:val="00E1605A"/>
    <w:rsid w:val="00E1613C"/>
    <w:rsid w:val="00E161E6"/>
    <w:rsid w:val="00E16FCD"/>
    <w:rsid w:val="00E172E0"/>
    <w:rsid w:val="00E1773B"/>
    <w:rsid w:val="00E17BB8"/>
    <w:rsid w:val="00E17BC9"/>
    <w:rsid w:val="00E17ECF"/>
    <w:rsid w:val="00E21546"/>
    <w:rsid w:val="00E2160D"/>
    <w:rsid w:val="00E21A00"/>
    <w:rsid w:val="00E21C83"/>
    <w:rsid w:val="00E230AC"/>
    <w:rsid w:val="00E23520"/>
    <w:rsid w:val="00E2367C"/>
    <w:rsid w:val="00E2416E"/>
    <w:rsid w:val="00E24867"/>
    <w:rsid w:val="00E24ADA"/>
    <w:rsid w:val="00E24C6A"/>
    <w:rsid w:val="00E25501"/>
    <w:rsid w:val="00E257A3"/>
    <w:rsid w:val="00E25BD9"/>
    <w:rsid w:val="00E25F4A"/>
    <w:rsid w:val="00E262CC"/>
    <w:rsid w:val="00E26323"/>
    <w:rsid w:val="00E264E8"/>
    <w:rsid w:val="00E266F6"/>
    <w:rsid w:val="00E2713E"/>
    <w:rsid w:val="00E276D2"/>
    <w:rsid w:val="00E27B9F"/>
    <w:rsid w:val="00E27F1E"/>
    <w:rsid w:val="00E3072D"/>
    <w:rsid w:val="00E30743"/>
    <w:rsid w:val="00E309BF"/>
    <w:rsid w:val="00E309CC"/>
    <w:rsid w:val="00E31295"/>
    <w:rsid w:val="00E31A0B"/>
    <w:rsid w:val="00E329FE"/>
    <w:rsid w:val="00E32AB8"/>
    <w:rsid w:val="00E32AC0"/>
    <w:rsid w:val="00E32F59"/>
    <w:rsid w:val="00E3308F"/>
    <w:rsid w:val="00E338FE"/>
    <w:rsid w:val="00E33FDD"/>
    <w:rsid w:val="00E3473C"/>
    <w:rsid w:val="00E34A57"/>
    <w:rsid w:val="00E34B03"/>
    <w:rsid w:val="00E34BBD"/>
    <w:rsid w:val="00E3501A"/>
    <w:rsid w:val="00E3504A"/>
    <w:rsid w:val="00E360EA"/>
    <w:rsid w:val="00E362FC"/>
    <w:rsid w:val="00E36469"/>
    <w:rsid w:val="00E3667B"/>
    <w:rsid w:val="00E36697"/>
    <w:rsid w:val="00E371E8"/>
    <w:rsid w:val="00E37DA1"/>
    <w:rsid w:val="00E40026"/>
    <w:rsid w:val="00E40674"/>
    <w:rsid w:val="00E40B77"/>
    <w:rsid w:val="00E41850"/>
    <w:rsid w:val="00E41B3F"/>
    <w:rsid w:val="00E41E8E"/>
    <w:rsid w:val="00E420B8"/>
    <w:rsid w:val="00E42724"/>
    <w:rsid w:val="00E42B2A"/>
    <w:rsid w:val="00E42D8B"/>
    <w:rsid w:val="00E42E19"/>
    <w:rsid w:val="00E43024"/>
    <w:rsid w:val="00E430EF"/>
    <w:rsid w:val="00E43171"/>
    <w:rsid w:val="00E4363F"/>
    <w:rsid w:val="00E43CD1"/>
    <w:rsid w:val="00E43D82"/>
    <w:rsid w:val="00E4434A"/>
    <w:rsid w:val="00E4472F"/>
    <w:rsid w:val="00E45EEC"/>
    <w:rsid w:val="00E465FE"/>
    <w:rsid w:val="00E46D9A"/>
    <w:rsid w:val="00E46ED0"/>
    <w:rsid w:val="00E47841"/>
    <w:rsid w:val="00E504DB"/>
    <w:rsid w:val="00E505EA"/>
    <w:rsid w:val="00E51D1A"/>
    <w:rsid w:val="00E52C46"/>
    <w:rsid w:val="00E52C87"/>
    <w:rsid w:val="00E52EFF"/>
    <w:rsid w:val="00E534DC"/>
    <w:rsid w:val="00E53ACF"/>
    <w:rsid w:val="00E53DFE"/>
    <w:rsid w:val="00E53E80"/>
    <w:rsid w:val="00E54393"/>
    <w:rsid w:val="00E54919"/>
    <w:rsid w:val="00E54C78"/>
    <w:rsid w:val="00E5531C"/>
    <w:rsid w:val="00E560D4"/>
    <w:rsid w:val="00E5617B"/>
    <w:rsid w:val="00E56403"/>
    <w:rsid w:val="00E565FF"/>
    <w:rsid w:val="00E566B9"/>
    <w:rsid w:val="00E56861"/>
    <w:rsid w:val="00E56972"/>
    <w:rsid w:val="00E57838"/>
    <w:rsid w:val="00E578C4"/>
    <w:rsid w:val="00E57BE9"/>
    <w:rsid w:val="00E615F5"/>
    <w:rsid w:val="00E61E26"/>
    <w:rsid w:val="00E61EE9"/>
    <w:rsid w:val="00E61F75"/>
    <w:rsid w:val="00E620E7"/>
    <w:rsid w:val="00E62551"/>
    <w:rsid w:val="00E63135"/>
    <w:rsid w:val="00E6351C"/>
    <w:rsid w:val="00E63999"/>
    <w:rsid w:val="00E64126"/>
    <w:rsid w:val="00E64A8B"/>
    <w:rsid w:val="00E65388"/>
    <w:rsid w:val="00E654C2"/>
    <w:rsid w:val="00E65541"/>
    <w:rsid w:val="00E65820"/>
    <w:rsid w:val="00E66164"/>
    <w:rsid w:val="00E661A8"/>
    <w:rsid w:val="00E6696D"/>
    <w:rsid w:val="00E66E96"/>
    <w:rsid w:val="00E6791D"/>
    <w:rsid w:val="00E67B1D"/>
    <w:rsid w:val="00E67B24"/>
    <w:rsid w:val="00E67DEE"/>
    <w:rsid w:val="00E70D7E"/>
    <w:rsid w:val="00E70F20"/>
    <w:rsid w:val="00E713D7"/>
    <w:rsid w:val="00E7276F"/>
    <w:rsid w:val="00E72B05"/>
    <w:rsid w:val="00E72B79"/>
    <w:rsid w:val="00E731E0"/>
    <w:rsid w:val="00E7334F"/>
    <w:rsid w:val="00E73687"/>
    <w:rsid w:val="00E74696"/>
    <w:rsid w:val="00E748E9"/>
    <w:rsid w:val="00E74B0F"/>
    <w:rsid w:val="00E74BCD"/>
    <w:rsid w:val="00E7520F"/>
    <w:rsid w:val="00E752B4"/>
    <w:rsid w:val="00E756EF"/>
    <w:rsid w:val="00E757FE"/>
    <w:rsid w:val="00E75B6F"/>
    <w:rsid w:val="00E76305"/>
    <w:rsid w:val="00E7633C"/>
    <w:rsid w:val="00E766E9"/>
    <w:rsid w:val="00E7694F"/>
    <w:rsid w:val="00E77773"/>
    <w:rsid w:val="00E77894"/>
    <w:rsid w:val="00E802AD"/>
    <w:rsid w:val="00E8052D"/>
    <w:rsid w:val="00E80A8A"/>
    <w:rsid w:val="00E80D14"/>
    <w:rsid w:val="00E823B5"/>
    <w:rsid w:val="00E831C6"/>
    <w:rsid w:val="00E834A2"/>
    <w:rsid w:val="00E84A4C"/>
    <w:rsid w:val="00E84D4F"/>
    <w:rsid w:val="00E84D66"/>
    <w:rsid w:val="00E85B7D"/>
    <w:rsid w:val="00E85F17"/>
    <w:rsid w:val="00E8602F"/>
    <w:rsid w:val="00E8615C"/>
    <w:rsid w:val="00E8637A"/>
    <w:rsid w:val="00E86D0D"/>
    <w:rsid w:val="00E8797C"/>
    <w:rsid w:val="00E87C8A"/>
    <w:rsid w:val="00E87DEC"/>
    <w:rsid w:val="00E906B5"/>
    <w:rsid w:val="00E909E8"/>
    <w:rsid w:val="00E90A3D"/>
    <w:rsid w:val="00E90E07"/>
    <w:rsid w:val="00E9121B"/>
    <w:rsid w:val="00E912C7"/>
    <w:rsid w:val="00E91728"/>
    <w:rsid w:val="00E91D3E"/>
    <w:rsid w:val="00E91DFA"/>
    <w:rsid w:val="00E928FB"/>
    <w:rsid w:val="00E92CD1"/>
    <w:rsid w:val="00E92D40"/>
    <w:rsid w:val="00E9338E"/>
    <w:rsid w:val="00E935B7"/>
    <w:rsid w:val="00E93721"/>
    <w:rsid w:val="00E9390A"/>
    <w:rsid w:val="00E93C7A"/>
    <w:rsid w:val="00E9474C"/>
    <w:rsid w:val="00E94F53"/>
    <w:rsid w:val="00E95136"/>
    <w:rsid w:val="00E95A03"/>
    <w:rsid w:val="00E95EF5"/>
    <w:rsid w:val="00E95FD1"/>
    <w:rsid w:val="00E965DE"/>
    <w:rsid w:val="00E97784"/>
    <w:rsid w:val="00E97B86"/>
    <w:rsid w:val="00E97E73"/>
    <w:rsid w:val="00EA0451"/>
    <w:rsid w:val="00EA075F"/>
    <w:rsid w:val="00EA0947"/>
    <w:rsid w:val="00EA0A17"/>
    <w:rsid w:val="00EA0AE2"/>
    <w:rsid w:val="00EA2148"/>
    <w:rsid w:val="00EA253A"/>
    <w:rsid w:val="00EA25CD"/>
    <w:rsid w:val="00EA2C5E"/>
    <w:rsid w:val="00EA33FE"/>
    <w:rsid w:val="00EA37DF"/>
    <w:rsid w:val="00EA39E5"/>
    <w:rsid w:val="00EA3B24"/>
    <w:rsid w:val="00EA3C8D"/>
    <w:rsid w:val="00EA3DAD"/>
    <w:rsid w:val="00EA3FE6"/>
    <w:rsid w:val="00EA48E6"/>
    <w:rsid w:val="00EA493D"/>
    <w:rsid w:val="00EA5447"/>
    <w:rsid w:val="00EA5841"/>
    <w:rsid w:val="00EA59F6"/>
    <w:rsid w:val="00EA6143"/>
    <w:rsid w:val="00EA6170"/>
    <w:rsid w:val="00EA7416"/>
    <w:rsid w:val="00EA771B"/>
    <w:rsid w:val="00EA7810"/>
    <w:rsid w:val="00EB01E8"/>
    <w:rsid w:val="00EB037C"/>
    <w:rsid w:val="00EB0C3C"/>
    <w:rsid w:val="00EB11F5"/>
    <w:rsid w:val="00EB1345"/>
    <w:rsid w:val="00EB1470"/>
    <w:rsid w:val="00EB2083"/>
    <w:rsid w:val="00EB3025"/>
    <w:rsid w:val="00EB3917"/>
    <w:rsid w:val="00EB4579"/>
    <w:rsid w:val="00EB4C9A"/>
    <w:rsid w:val="00EB4FBC"/>
    <w:rsid w:val="00EB5133"/>
    <w:rsid w:val="00EB552A"/>
    <w:rsid w:val="00EB5BCD"/>
    <w:rsid w:val="00EB5E1B"/>
    <w:rsid w:val="00EB6362"/>
    <w:rsid w:val="00EB6665"/>
    <w:rsid w:val="00EB6D09"/>
    <w:rsid w:val="00EB6D4F"/>
    <w:rsid w:val="00EB73D6"/>
    <w:rsid w:val="00EB7410"/>
    <w:rsid w:val="00EB7D89"/>
    <w:rsid w:val="00EC04EB"/>
    <w:rsid w:val="00EC08F5"/>
    <w:rsid w:val="00EC1424"/>
    <w:rsid w:val="00EC153D"/>
    <w:rsid w:val="00EC1DB7"/>
    <w:rsid w:val="00EC1E3D"/>
    <w:rsid w:val="00EC296A"/>
    <w:rsid w:val="00EC363D"/>
    <w:rsid w:val="00EC3B2F"/>
    <w:rsid w:val="00EC3C4E"/>
    <w:rsid w:val="00EC3FE9"/>
    <w:rsid w:val="00EC4228"/>
    <w:rsid w:val="00EC4991"/>
    <w:rsid w:val="00EC4B29"/>
    <w:rsid w:val="00EC4EF7"/>
    <w:rsid w:val="00EC5503"/>
    <w:rsid w:val="00EC5507"/>
    <w:rsid w:val="00EC5593"/>
    <w:rsid w:val="00EC5A46"/>
    <w:rsid w:val="00EC5B0B"/>
    <w:rsid w:val="00EC5FF1"/>
    <w:rsid w:val="00EC6026"/>
    <w:rsid w:val="00EC628C"/>
    <w:rsid w:val="00EC63E2"/>
    <w:rsid w:val="00EC6813"/>
    <w:rsid w:val="00EC7CDE"/>
    <w:rsid w:val="00ED07E1"/>
    <w:rsid w:val="00ED19F7"/>
    <w:rsid w:val="00ED1F3E"/>
    <w:rsid w:val="00ED2325"/>
    <w:rsid w:val="00ED28F2"/>
    <w:rsid w:val="00ED2AE6"/>
    <w:rsid w:val="00ED2AFC"/>
    <w:rsid w:val="00ED3674"/>
    <w:rsid w:val="00ED3BA9"/>
    <w:rsid w:val="00ED43F2"/>
    <w:rsid w:val="00ED4566"/>
    <w:rsid w:val="00ED4E07"/>
    <w:rsid w:val="00ED5549"/>
    <w:rsid w:val="00ED64E4"/>
    <w:rsid w:val="00ED658A"/>
    <w:rsid w:val="00ED6850"/>
    <w:rsid w:val="00ED68E3"/>
    <w:rsid w:val="00ED6C71"/>
    <w:rsid w:val="00ED7267"/>
    <w:rsid w:val="00ED7413"/>
    <w:rsid w:val="00ED7B2E"/>
    <w:rsid w:val="00EE0009"/>
    <w:rsid w:val="00EE02D9"/>
    <w:rsid w:val="00EE1C3D"/>
    <w:rsid w:val="00EE2EDD"/>
    <w:rsid w:val="00EE32A0"/>
    <w:rsid w:val="00EE3617"/>
    <w:rsid w:val="00EE4AEC"/>
    <w:rsid w:val="00EE4E88"/>
    <w:rsid w:val="00EE504A"/>
    <w:rsid w:val="00EE5694"/>
    <w:rsid w:val="00EE5B34"/>
    <w:rsid w:val="00EE6969"/>
    <w:rsid w:val="00EE6B31"/>
    <w:rsid w:val="00EE6DAC"/>
    <w:rsid w:val="00EE7E7C"/>
    <w:rsid w:val="00EE7F34"/>
    <w:rsid w:val="00EF1817"/>
    <w:rsid w:val="00EF1E94"/>
    <w:rsid w:val="00EF22B3"/>
    <w:rsid w:val="00EF236E"/>
    <w:rsid w:val="00EF2789"/>
    <w:rsid w:val="00EF2E7C"/>
    <w:rsid w:val="00EF2F1B"/>
    <w:rsid w:val="00EF3063"/>
    <w:rsid w:val="00EF3861"/>
    <w:rsid w:val="00EF397C"/>
    <w:rsid w:val="00EF3FD9"/>
    <w:rsid w:val="00EF4D08"/>
    <w:rsid w:val="00EF5DC2"/>
    <w:rsid w:val="00EF62CC"/>
    <w:rsid w:val="00EF67EC"/>
    <w:rsid w:val="00EF6B75"/>
    <w:rsid w:val="00EF7177"/>
    <w:rsid w:val="00EF7209"/>
    <w:rsid w:val="00EF7949"/>
    <w:rsid w:val="00F002CA"/>
    <w:rsid w:val="00F00962"/>
    <w:rsid w:val="00F010E5"/>
    <w:rsid w:val="00F0124B"/>
    <w:rsid w:val="00F01480"/>
    <w:rsid w:val="00F017D3"/>
    <w:rsid w:val="00F0181A"/>
    <w:rsid w:val="00F01C2F"/>
    <w:rsid w:val="00F01E2E"/>
    <w:rsid w:val="00F023F9"/>
    <w:rsid w:val="00F027D0"/>
    <w:rsid w:val="00F03122"/>
    <w:rsid w:val="00F03B69"/>
    <w:rsid w:val="00F04563"/>
    <w:rsid w:val="00F045A5"/>
    <w:rsid w:val="00F0481B"/>
    <w:rsid w:val="00F048E0"/>
    <w:rsid w:val="00F04AFA"/>
    <w:rsid w:val="00F04FBB"/>
    <w:rsid w:val="00F05371"/>
    <w:rsid w:val="00F0597F"/>
    <w:rsid w:val="00F05DE9"/>
    <w:rsid w:val="00F05FA6"/>
    <w:rsid w:val="00F0644E"/>
    <w:rsid w:val="00F064C1"/>
    <w:rsid w:val="00F06E2B"/>
    <w:rsid w:val="00F07A50"/>
    <w:rsid w:val="00F07AC6"/>
    <w:rsid w:val="00F07C64"/>
    <w:rsid w:val="00F07E44"/>
    <w:rsid w:val="00F10162"/>
    <w:rsid w:val="00F1025A"/>
    <w:rsid w:val="00F10267"/>
    <w:rsid w:val="00F1052E"/>
    <w:rsid w:val="00F10751"/>
    <w:rsid w:val="00F10964"/>
    <w:rsid w:val="00F109CB"/>
    <w:rsid w:val="00F10B20"/>
    <w:rsid w:val="00F10D10"/>
    <w:rsid w:val="00F10E1C"/>
    <w:rsid w:val="00F113DA"/>
    <w:rsid w:val="00F11749"/>
    <w:rsid w:val="00F1187C"/>
    <w:rsid w:val="00F11A41"/>
    <w:rsid w:val="00F12A06"/>
    <w:rsid w:val="00F133DE"/>
    <w:rsid w:val="00F135DC"/>
    <w:rsid w:val="00F139D9"/>
    <w:rsid w:val="00F158D8"/>
    <w:rsid w:val="00F15947"/>
    <w:rsid w:val="00F15DA1"/>
    <w:rsid w:val="00F1642E"/>
    <w:rsid w:val="00F166E3"/>
    <w:rsid w:val="00F16A57"/>
    <w:rsid w:val="00F16F6A"/>
    <w:rsid w:val="00F17442"/>
    <w:rsid w:val="00F17471"/>
    <w:rsid w:val="00F17AAA"/>
    <w:rsid w:val="00F212B8"/>
    <w:rsid w:val="00F2166D"/>
    <w:rsid w:val="00F2180D"/>
    <w:rsid w:val="00F21873"/>
    <w:rsid w:val="00F218E1"/>
    <w:rsid w:val="00F21F64"/>
    <w:rsid w:val="00F2209D"/>
    <w:rsid w:val="00F227E9"/>
    <w:rsid w:val="00F22B28"/>
    <w:rsid w:val="00F22DE0"/>
    <w:rsid w:val="00F22FBA"/>
    <w:rsid w:val="00F23300"/>
    <w:rsid w:val="00F23CED"/>
    <w:rsid w:val="00F24775"/>
    <w:rsid w:val="00F24893"/>
    <w:rsid w:val="00F24BE9"/>
    <w:rsid w:val="00F25748"/>
    <w:rsid w:val="00F25964"/>
    <w:rsid w:val="00F25B80"/>
    <w:rsid w:val="00F25E33"/>
    <w:rsid w:val="00F272C5"/>
    <w:rsid w:val="00F3013D"/>
    <w:rsid w:val="00F3034F"/>
    <w:rsid w:val="00F30763"/>
    <w:rsid w:val="00F30895"/>
    <w:rsid w:val="00F30ABE"/>
    <w:rsid w:val="00F30DFE"/>
    <w:rsid w:val="00F315E1"/>
    <w:rsid w:val="00F3172C"/>
    <w:rsid w:val="00F3198A"/>
    <w:rsid w:val="00F31C9C"/>
    <w:rsid w:val="00F31FBF"/>
    <w:rsid w:val="00F322B1"/>
    <w:rsid w:val="00F3243C"/>
    <w:rsid w:val="00F325DC"/>
    <w:rsid w:val="00F327F7"/>
    <w:rsid w:val="00F33260"/>
    <w:rsid w:val="00F33C82"/>
    <w:rsid w:val="00F34F50"/>
    <w:rsid w:val="00F34FCF"/>
    <w:rsid w:val="00F35894"/>
    <w:rsid w:val="00F35967"/>
    <w:rsid w:val="00F359A7"/>
    <w:rsid w:val="00F35BF2"/>
    <w:rsid w:val="00F3659F"/>
    <w:rsid w:val="00F366D4"/>
    <w:rsid w:val="00F368BA"/>
    <w:rsid w:val="00F368C0"/>
    <w:rsid w:val="00F36BC7"/>
    <w:rsid w:val="00F36EDA"/>
    <w:rsid w:val="00F37058"/>
    <w:rsid w:val="00F370F9"/>
    <w:rsid w:val="00F370FC"/>
    <w:rsid w:val="00F37499"/>
    <w:rsid w:val="00F37571"/>
    <w:rsid w:val="00F37ACD"/>
    <w:rsid w:val="00F37B2A"/>
    <w:rsid w:val="00F37DC8"/>
    <w:rsid w:val="00F41089"/>
    <w:rsid w:val="00F41304"/>
    <w:rsid w:val="00F41694"/>
    <w:rsid w:val="00F4173A"/>
    <w:rsid w:val="00F42460"/>
    <w:rsid w:val="00F42580"/>
    <w:rsid w:val="00F42B11"/>
    <w:rsid w:val="00F42B8F"/>
    <w:rsid w:val="00F430B4"/>
    <w:rsid w:val="00F43244"/>
    <w:rsid w:val="00F43433"/>
    <w:rsid w:val="00F438CD"/>
    <w:rsid w:val="00F439B3"/>
    <w:rsid w:val="00F43BEF"/>
    <w:rsid w:val="00F4441B"/>
    <w:rsid w:val="00F444FC"/>
    <w:rsid w:val="00F448CD"/>
    <w:rsid w:val="00F44ADA"/>
    <w:rsid w:val="00F45121"/>
    <w:rsid w:val="00F455A2"/>
    <w:rsid w:val="00F455EC"/>
    <w:rsid w:val="00F45D7D"/>
    <w:rsid w:val="00F45E02"/>
    <w:rsid w:val="00F4633E"/>
    <w:rsid w:val="00F46B98"/>
    <w:rsid w:val="00F46EAD"/>
    <w:rsid w:val="00F46F13"/>
    <w:rsid w:val="00F47377"/>
    <w:rsid w:val="00F47B4E"/>
    <w:rsid w:val="00F50810"/>
    <w:rsid w:val="00F508A6"/>
    <w:rsid w:val="00F50D96"/>
    <w:rsid w:val="00F5106E"/>
    <w:rsid w:val="00F516C0"/>
    <w:rsid w:val="00F51EC7"/>
    <w:rsid w:val="00F5332B"/>
    <w:rsid w:val="00F5378D"/>
    <w:rsid w:val="00F53CC3"/>
    <w:rsid w:val="00F5430E"/>
    <w:rsid w:val="00F549D9"/>
    <w:rsid w:val="00F54E09"/>
    <w:rsid w:val="00F5521C"/>
    <w:rsid w:val="00F555B7"/>
    <w:rsid w:val="00F559F5"/>
    <w:rsid w:val="00F55C02"/>
    <w:rsid w:val="00F563D2"/>
    <w:rsid w:val="00F56702"/>
    <w:rsid w:val="00F56760"/>
    <w:rsid w:val="00F5676F"/>
    <w:rsid w:val="00F56BA2"/>
    <w:rsid w:val="00F56D45"/>
    <w:rsid w:val="00F5793E"/>
    <w:rsid w:val="00F57B3C"/>
    <w:rsid w:val="00F57F83"/>
    <w:rsid w:val="00F6069A"/>
    <w:rsid w:val="00F60944"/>
    <w:rsid w:val="00F60F16"/>
    <w:rsid w:val="00F613C0"/>
    <w:rsid w:val="00F613EA"/>
    <w:rsid w:val="00F61541"/>
    <w:rsid w:val="00F615FC"/>
    <w:rsid w:val="00F61A9F"/>
    <w:rsid w:val="00F61D59"/>
    <w:rsid w:val="00F63883"/>
    <w:rsid w:val="00F638D9"/>
    <w:rsid w:val="00F63D16"/>
    <w:rsid w:val="00F6405E"/>
    <w:rsid w:val="00F642EA"/>
    <w:rsid w:val="00F64493"/>
    <w:rsid w:val="00F64874"/>
    <w:rsid w:val="00F64AD2"/>
    <w:rsid w:val="00F64E25"/>
    <w:rsid w:val="00F650C0"/>
    <w:rsid w:val="00F650C3"/>
    <w:rsid w:val="00F65381"/>
    <w:rsid w:val="00F65A44"/>
    <w:rsid w:val="00F65D85"/>
    <w:rsid w:val="00F66407"/>
    <w:rsid w:val="00F664F7"/>
    <w:rsid w:val="00F6668B"/>
    <w:rsid w:val="00F66F3F"/>
    <w:rsid w:val="00F66FB1"/>
    <w:rsid w:val="00F67675"/>
    <w:rsid w:val="00F67B40"/>
    <w:rsid w:val="00F67F82"/>
    <w:rsid w:val="00F70127"/>
    <w:rsid w:val="00F704F3"/>
    <w:rsid w:val="00F70BBA"/>
    <w:rsid w:val="00F71EE9"/>
    <w:rsid w:val="00F7235B"/>
    <w:rsid w:val="00F72651"/>
    <w:rsid w:val="00F73099"/>
    <w:rsid w:val="00F73449"/>
    <w:rsid w:val="00F7350E"/>
    <w:rsid w:val="00F74367"/>
    <w:rsid w:val="00F74572"/>
    <w:rsid w:val="00F74871"/>
    <w:rsid w:val="00F7538E"/>
    <w:rsid w:val="00F75476"/>
    <w:rsid w:val="00F75D67"/>
    <w:rsid w:val="00F75FD3"/>
    <w:rsid w:val="00F768F2"/>
    <w:rsid w:val="00F76E99"/>
    <w:rsid w:val="00F7795C"/>
    <w:rsid w:val="00F779C9"/>
    <w:rsid w:val="00F77C02"/>
    <w:rsid w:val="00F80170"/>
    <w:rsid w:val="00F803DE"/>
    <w:rsid w:val="00F806CE"/>
    <w:rsid w:val="00F807D3"/>
    <w:rsid w:val="00F8091E"/>
    <w:rsid w:val="00F80958"/>
    <w:rsid w:val="00F80AED"/>
    <w:rsid w:val="00F80BE2"/>
    <w:rsid w:val="00F810BE"/>
    <w:rsid w:val="00F8126F"/>
    <w:rsid w:val="00F817F1"/>
    <w:rsid w:val="00F81B7C"/>
    <w:rsid w:val="00F8248E"/>
    <w:rsid w:val="00F829FF"/>
    <w:rsid w:val="00F82B46"/>
    <w:rsid w:val="00F82D98"/>
    <w:rsid w:val="00F82DBE"/>
    <w:rsid w:val="00F83298"/>
    <w:rsid w:val="00F834C0"/>
    <w:rsid w:val="00F83847"/>
    <w:rsid w:val="00F83DC5"/>
    <w:rsid w:val="00F83F98"/>
    <w:rsid w:val="00F84302"/>
    <w:rsid w:val="00F8498C"/>
    <w:rsid w:val="00F84E16"/>
    <w:rsid w:val="00F84E98"/>
    <w:rsid w:val="00F84F38"/>
    <w:rsid w:val="00F8550B"/>
    <w:rsid w:val="00F85628"/>
    <w:rsid w:val="00F8604D"/>
    <w:rsid w:val="00F8615C"/>
    <w:rsid w:val="00F863D1"/>
    <w:rsid w:val="00F86FC3"/>
    <w:rsid w:val="00F8749B"/>
    <w:rsid w:val="00F87652"/>
    <w:rsid w:val="00F877D8"/>
    <w:rsid w:val="00F87933"/>
    <w:rsid w:val="00F8796D"/>
    <w:rsid w:val="00F900F7"/>
    <w:rsid w:val="00F90C14"/>
    <w:rsid w:val="00F90D63"/>
    <w:rsid w:val="00F919EE"/>
    <w:rsid w:val="00F919FD"/>
    <w:rsid w:val="00F91B70"/>
    <w:rsid w:val="00F91E8F"/>
    <w:rsid w:val="00F91EDC"/>
    <w:rsid w:val="00F92285"/>
    <w:rsid w:val="00F92B45"/>
    <w:rsid w:val="00F92FB4"/>
    <w:rsid w:val="00F932B9"/>
    <w:rsid w:val="00F93DFC"/>
    <w:rsid w:val="00F9420C"/>
    <w:rsid w:val="00F943C9"/>
    <w:rsid w:val="00F947EE"/>
    <w:rsid w:val="00F950A5"/>
    <w:rsid w:val="00F95E1D"/>
    <w:rsid w:val="00F95E5F"/>
    <w:rsid w:val="00F96018"/>
    <w:rsid w:val="00F96496"/>
    <w:rsid w:val="00F96741"/>
    <w:rsid w:val="00F969E5"/>
    <w:rsid w:val="00F96A72"/>
    <w:rsid w:val="00F97555"/>
    <w:rsid w:val="00F97E4F"/>
    <w:rsid w:val="00FA0307"/>
    <w:rsid w:val="00FA035F"/>
    <w:rsid w:val="00FA06F1"/>
    <w:rsid w:val="00FA0892"/>
    <w:rsid w:val="00FA0933"/>
    <w:rsid w:val="00FA15B7"/>
    <w:rsid w:val="00FA16F7"/>
    <w:rsid w:val="00FA1995"/>
    <w:rsid w:val="00FA1AC8"/>
    <w:rsid w:val="00FA21E6"/>
    <w:rsid w:val="00FA2204"/>
    <w:rsid w:val="00FA2DD0"/>
    <w:rsid w:val="00FA31DD"/>
    <w:rsid w:val="00FA3319"/>
    <w:rsid w:val="00FA3B8A"/>
    <w:rsid w:val="00FA4213"/>
    <w:rsid w:val="00FA4C67"/>
    <w:rsid w:val="00FA4C7F"/>
    <w:rsid w:val="00FA500D"/>
    <w:rsid w:val="00FA542C"/>
    <w:rsid w:val="00FA60C8"/>
    <w:rsid w:val="00FA6BB0"/>
    <w:rsid w:val="00FA6D84"/>
    <w:rsid w:val="00FA6D9B"/>
    <w:rsid w:val="00FA749A"/>
    <w:rsid w:val="00FA79CC"/>
    <w:rsid w:val="00FA7A8F"/>
    <w:rsid w:val="00FB0732"/>
    <w:rsid w:val="00FB0A71"/>
    <w:rsid w:val="00FB12AB"/>
    <w:rsid w:val="00FB1501"/>
    <w:rsid w:val="00FB17A0"/>
    <w:rsid w:val="00FB261F"/>
    <w:rsid w:val="00FB2CDF"/>
    <w:rsid w:val="00FB2CE9"/>
    <w:rsid w:val="00FB36B3"/>
    <w:rsid w:val="00FB43D8"/>
    <w:rsid w:val="00FB4571"/>
    <w:rsid w:val="00FB46C2"/>
    <w:rsid w:val="00FB4777"/>
    <w:rsid w:val="00FB48C1"/>
    <w:rsid w:val="00FB4A95"/>
    <w:rsid w:val="00FB518E"/>
    <w:rsid w:val="00FB52FF"/>
    <w:rsid w:val="00FB5C54"/>
    <w:rsid w:val="00FB5E21"/>
    <w:rsid w:val="00FB5F65"/>
    <w:rsid w:val="00FB6065"/>
    <w:rsid w:val="00FB65D4"/>
    <w:rsid w:val="00FB6683"/>
    <w:rsid w:val="00FB6CAB"/>
    <w:rsid w:val="00FB6E8C"/>
    <w:rsid w:val="00FB7660"/>
    <w:rsid w:val="00FB7B5F"/>
    <w:rsid w:val="00FB7C08"/>
    <w:rsid w:val="00FC00C4"/>
    <w:rsid w:val="00FC016A"/>
    <w:rsid w:val="00FC053E"/>
    <w:rsid w:val="00FC1269"/>
    <w:rsid w:val="00FC14A8"/>
    <w:rsid w:val="00FC1D6C"/>
    <w:rsid w:val="00FC1DBD"/>
    <w:rsid w:val="00FC3158"/>
    <w:rsid w:val="00FC3490"/>
    <w:rsid w:val="00FC351E"/>
    <w:rsid w:val="00FC361C"/>
    <w:rsid w:val="00FC3BF2"/>
    <w:rsid w:val="00FC3CB5"/>
    <w:rsid w:val="00FC44EB"/>
    <w:rsid w:val="00FC4611"/>
    <w:rsid w:val="00FC5729"/>
    <w:rsid w:val="00FC5739"/>
    <w:rsid w:val="00FC603E"/>
    <w:rsid w:val="00FC6381"/>
    <w:rsid w:val="00FC7662"/>
    <w:rsid w:val="00FD043C"/>
    <w:rsid w:val="00FD0581"/>
    <w:rsid w:val="00FD0B1A"/>
    <w:rsid w:val="00FD0C6A"/>
    <w:rsid w:val="00FD0F22"/>
    <w:rsid w:val="00FD1660"/>
    <w:rsid w:val="00FD18CF"/>
    <w:rsid w:val="00FD2082"/>
    <w:rsid w:val="00FD21FA"/>
    <w:rsid w:val="00FD2D77"/>
    <w:rsid w:val="00FD3FE4"/>
    <w:rsid w:val="00FD4CB7"/>
    <w:rsid w:val="00FD4F15"/>
    <w:rsid w:val="00FD5128"/>
    <w:rsid w:val="00FD57D6"/>
    <w:rsid w:val="00FD5860"/>
    <w:rsid w:val="00FD5B5E"/>
    <w:rsid w:val="00FD6213"/>
    <w:rsid w:val="00FD6504"/>
    <w:rsid w:val="00FD73FB"/>
    <w:rsid w:val="00FD769C"/>
    <w:rsid w:val="00FE0697"/>
    <w:rsid w:val="00FE1844"/>
    <w:rsid w:val="00FE1DCC"/>
    <w:rsid w:val="00FE2A15"/>
    <w:rsid w:val="00FE3320"/>
    <w:rsid w:val="00FE352D"/>
    <w:rsid w:val="00FE35B1"/>
    <w:rsid w:val="00FE3A1F"/>
    <w:rsid w:val="00FE3F48"/>
    <w:rsid w:val="00FE40EB"/>
    <w:rsid w:val="00FE4358"/>
    <w:rsid w:val="00FE4B71"/>
    <w:rsid w:val="00FE4D00"/>
    <w:rsid w:val="00FE4D02"/>
    <w:rsid w:val="00FE5500"/>
    <w:rsid w:val="00FE5B24"/>
    <w:rsid w:val="00FE5D13"/>
    <w:rsid w:val="00FE639C"/>
    <w:rsid w:val="00FE74EF"/>
    <w:rsid w:val="00FE7D62"/>
    <w:rsid w:val="00FF0710"/>
    <w:rsid w:val="00FF0CA1"/>
    <w:rsid w:val="00FF0CF6"/>
    <w:rsid w:val="00FF20D1"/>
    <w:rsid w:val="00FF2F0B"/>
    <w:rsid w:val="00FF3134"/>
    <w:rsid w:val="00FF3462"/>
    <w:rsid w:val="00FF34E9"/>
    <w:rsid w:val="00FF35F7"/>
    <w:rsid w:val="00FF373A"/>
    <w:rsid w:val="00FF3819"/>
    <w:rsid w:val="00FF3B90"/>
    <w:rsid w:val="00FF3F4F"/>
    <w:rsid w:val="00FF4A32"/>
    <w:rsid w:val="00FF4B95"/>
    <w:rsid w:val="00FF4FEA"/>
    <w:rsid w:val="00FF5270"/>
    <w:rsid w:val="00FF66B2"/>
    <w:rsid w:val="00FF6FB0"/>
    <w:rsid w:val="00FF73AC"/>
    <w:rsid w:val="00FF748B"/>
    <w:rsid w:val="00FF79D8"/>
    <w:rsid w:val="0207D7E6"/>
    <w:rsid w:val="0355C402"/>
    <w:rsid w:val="053A9EFC"/>
    <w:rsid w:val="055B8381"/>
    <w:rsid w:val="058BF28A"/>
    <w:rsid w:val="05A6B006"/>
    <w:rsid w:val="0653EC20"/>
    <w:rsid w:val="068D8A66"/>
    <w:rsid w:val="092D8F8F"/>
    <w:rsid w:val="096DC707"/>
    <w:rsid w:val="09A152CF"/>
    <w:rsid w:val="0A60B484"/>
    <w:rsid w:val="0C2B500D"/>
    <w:rsid w:val="0C35A9E2"/>
    <w:rsid w:val="0CF6307F"/>
    <w:rsid w:val="0D0B9569"/>
    <w:rsid w:val="0E1F64E8"/>
    <w:rsid w:val="0E90D096"/>
    <w:rsid w:val="0F96F61C"/>
    <w:rsid w:val="103543F3"/>
    <w:rsid w:val="1067775C"/>
    <w:rsid w:val="1114D122"/>
    <w:rsid w:val="115C82F0"/>
    <w:rsid w:val="117B61CB"/>
    <w:rsid w:val="119D5458"/>
    <w:rsid w:val="124B7C83"/>
    <w:rsid w:val="1326069C"/>
    <w:rsid w:val="135B9B91"/>
    <w:rsid w:val="137B95B1"/>
    <w:rsid w:val="13C003AE"/>
    <w:rsid w:val="1447BEFF"/>
    <w:rsid w:val="1499DB9C"/>
    <w:rsid w:val="15AED1EF"/>
    <w:rsid w:val="15F0A70D"/>
    <w:rsid w:val="16C8FC4F"/>
    <w:rsid w:val="17E407F6"/>
    <w:rsid w:val="17FA3ECA"/>
    <w:rsid w:val="18471920"/>
    <w:rsid w:val="189DDB30"/>
    <w:rsid w:val="1C99B65C"/>
    <w:rsid w:val="1CA7136E"/>
    <w:rsid w:val="1D20807A"/>
    <w:rsid w:val="1D5B4A2C"/>
    <w:rsid w:val="1F57935B"/>
    <w:rsid w:val="1FD0F42E"/>
    <w:rsid w:val="20316108"/>
    <w:rsid w:val="219B65EE"/>
    <w:rsid w:val="22417E5C"/>
    <w:rsid w:val="22A21CEA"/>
    <w:rsid w:val="237B5B6E"/>
    <w:rsid w:val="2461CE8A"/>
    <w:rsid w:val="24C860BE"/>
    <w:rsid w:val="24FFD9F6"/>
    <w:rsid w:val="2541A409"/>
    <w:rsid w:val="2565CA2F"/>
    <w:rsid w:val="26E22533"/>
    <w:rsid w:val="29A27AF2"/>
    <w:rsid w:val="29D89371"/>
    <w:rsid w:val="29F6B7F5"/>
    <w:rsid w:val="2BAC5AB6"/>
    <w:rsid w:val="2D65A6B0"/>
    <w:rsid w:val="2E6EB736"/>
    <w:rsid w:val="2F75AA09"/>
    <w:rsid w:val="2FDDD126"/>
    <w:rsid w:val="307D332F"/>
    <w:rsid w:val="34C84965"/>
    <w:rsid w:val="37B39984"/>
    <w:rsid w:val="38A6AB6A"/>
    <w:rsid w:val="39184AE9"/>
    <w:rsid w:val="393088C7"/>
    <w:rsid w:val="3952C7C7"/>
    <w:rsid w:val="3A21E5E6"/>
    <w:rsid w:val="3B6B4722"/>
    <w:rsid w:val="3D0BF69C"/>
    <w:rsid w:val="3D0D42F3"/>
    <w:rsid w:val="3D91419A"/>
    <w:rsid w:val="3E37A0F5"/>
    <w:rsid w:val="3E50DC16"/>
    <w:rsid w:val="3E66430B"/>
    <w:rsid w:val="404B02C1"/>
    <w:rsid w:val="40544B7A"/>
    <w:rsid w:val="40F2D0A2"/>
    <w:rsid w:val="40FD0EEB"/>
    <w:rsid w:val="41536806"/>
    <w:rsid w:val="416D0AE7"/>
    <w:rsid w:val="41DB80C6"/>
    <w:rsid w:val="422B61B5"/>
    <w:rsid w:val="42AB4C96"/>
    <w:rsid w:val="42C8202E"/>
    <w:rsid w:val="454C2AA5"/>
    <w:rsid w:val="458D7496"/>
    <w:rsid w:val="470F05FD"/>
    <w:rsid w:val="47740563"/>
    <w:rsid w:val="4907BCB9"/>
    <w:rsid w:val="4AB6B354"/>
    <w:rsid w:val="4BA1AA15"/>
    <w:rsid w:val="4D708DAB"/>
    <w:rsid w:val="4DDA2FB7"/>
    <w:rsid w:val="4E727A77"/>
    <w:rsid w:val="4E72F62A"/>
    <w:rsid w:val="4E9AC5F7"/>
    <w:rsid w:val="4EEC09BC"/>
    <w:rsid w:val="4F740889"/>
    <w:rsid w:val="4FACFEC3"/>
    <w:rsid w:val="512B96C3"/>
    <w:rsid w:val="515B0E29"/>
    <w:rsid w:val="5184B0B8"/>
    <w:rsid w:val="52D2A8BA"/>
    <w:rsid w:val="52E45CEA"/>
    <w:rsid w:val="5360B506"/>
    <w:rsid w:val="53A4E03A"/>
    <w:rsid w:val="5437C09C"/>
    <w:rsid w:val="54D75E54"/>
    <w:rsid w:val="54DB8CF1"/>
    <w:rsid w:val="55534525"/>
    <w:rsid w:val="59BA6BE2"/>
    <w:rsid w:val="5AEA556C"/>
    <w:rsid w:val="5AEDCCC5"/>
    <w:rsid w:val="5C10B0C9"/>
    <w:rsid w:val="5C2447C9"/>
    <w:rsid w:val="5C8F641E"/>
    <w:rsid w:val="5DF56C87"/>
    <w:rsid w:val="5E1E7D6C"/>
    <w:rsid w:val="5F604186"/>
    <w:rsid w:val="5F739EDE"/>
    <w:rsid w:val="5FDF5D52"/>
    <w:rsid w:val="606ADBBD"/>
    <w:rsid w:val="60954B07"/>
    <w:rsid w:val="609CDCE0"/>
    <w:rsid w:val="611AE12F"/>
    <w:rsid w:val="617F9811"/>
    <w:rsid w:val="61B476DA"/>
    <w:rsid w:val="6317F7B8"/>
    <w:rsid w:val="64EA7413"/>
    <w:rsid w:val="64FCBF68"/>
    <w:rsid w:val="655F2FDE"/>
    <w:rsid w:val="65D81182"/>
    <w:rsid w:val="670BD7AF"/>
    <w:rsid w:val="67AB51C2"/>
    <w:rsid w:val="681EFB74"/>
    <w:rsid w:val="6893ECD2"/>
    <w:rsid w:val="6A263964"/>
    <w:rsid w:val="6C451562"/>
    <w:rsid w:val="6C6F9092"/>
    <w:rsid w:val="6D08BBBC"/>
    <w:rsid w:val="6DA04711"/>
    <w:rsid w:val="6E8AE53D"/>
    <w:rsid w:val="704E1CB0"/>
    <w:rsid w:val="71F5669E"/>
    <w:rsid w:val="74F4230C"/>
    <w:rsid w:val="75861445"/>
    <w:rsid w:val="777AC66B"/>
    <w:rsid w:val="77BFF379"/>
    <w:rsid w:val="7948C628"/>
    <w:rsid w:val="79719D8B"/>
    <w:rsid w:val="799BEE22"/>
    <w:rsid w:val="7A66C7E3"/>
    <w:rsid w:val="7AD840B4"/>
    <w:rsid w:val="7B287A16"/>
    <w:rsid w:val="7B2F40BE"/>
    <w:rsid w:val="7B857A68"/>
    <w:rsid w:val="7BC77486"/>
    <w:rsid w:val="7CEEBEC9"/>
    <w:rsid w:val="7D4E554F"/>
    <w:rsid w:val="7D797B82"/>
    <w:rsid w:val="7F05A71E"/>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17B10"/>
  <w15:chartTrackingRefBased/>
  <w15:docId w15:val="{F41FD31C-B1C2-466A-BD26-114F1E9EE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sz w:val="22"/>
        <w:szCs w:val="22"/>
        <w:lang w:val="fr-F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lsdException w:name="toc 7" w:semiHidden="1"/>
    <w:lsdException w:name="toc 8" w:semiHidden="1"/>
    <w:lsdException w:name="toc 9" w:semiHidden="1"/>
    <w:lsdException w:name="Normal Indent" w:semiHidden="1"/>
    <w:lsdException w:name="footnote text" w:semiHidden="1" w:uiPriority="99" w:qFormat="1"/>
    <w:lsdException w:name="annotation text" w:semiHidden="1" w:uiPriority="99"/>
    <w:lsdException w:name="header" w:semiHidden="1"/>
    <w:lsdException w:name="footer" w:semiHidden="1" w:uiPriority="9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semiHidden="1" w:uiPriority="99"/>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uiPriority="99"/>
    <w:lsdException w:name="Strong" w:semiHidden="1" w:uiPriority="22" w:qFormat="1"/>
    <w:lsdException w:name="Emphasis" w:semiHidden="1" w:uiPriority="20" w:qFormat="1"/>
    <w:lsdException w:name="Document Map" w:semiHidden="1"/>
    <w:lsdException w:name="Plain Text" w:semiHidden="1" w:uiPriority="99"/>
    <w:lsdException w:name="E-mail Signature" w:semiHidden="1"/>
    <w:lsdException w:name="HTML Top of Form" w:semiHidden="1" w:unhideWhenUsed="1"/>
    <w:lsdException w:name="HTML Bottom of Form" w:semiHidden="1" w:unhideWhenUsed="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iPriority="99"/>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A01C9C"/>
    <w:pPr>
      <w:tabs>
        <w:tab w:val="left" w:pos="567"/>
        <w:tab w:val="left" w:pos="1134"/>
        <w:tab w:val="left" w:pos="1701"/>
        <w:tab w:val="left" w:pos="2268"/>
      </w:tabs>
      <w:jc w:val="both"/>
    </w:pPr>
    <w:rPr>
      <w:lang w:val="ru-RU"/>
    </w:rPr>
  </w:style>
  <w:style w:type="paragraph" w:styleId="Heading1">
    <w:name w:val="heading 1"/>
    <w:basedOn w:val="Normal"/>
    <w:next w:val="Heading2"/>
    <w:link w:val="Heading1Char"/>
    <w:uiPriority w:val="9"/>
    <w:qFormat/>
    <w:rsid w:val="00A01C9C"/>
    <w:pPr>
      <w:keepNext/>
      <w:keepLines/>
      <w:numPr>
        <w:numId w:val="3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A01C9C"/>
    <w:pPr>
      <w:keepNext/>
      <w:keepLines/>
      <w:numPr>
        <w:ilvl w:val="1"/>
        <w:numId w:val="3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01C9C"/>
    <w:pPr>
      <w:keepNext/>
      <w:keepLines/>
      <w:numPr>
        <w:ilvl w:val="2"/>
        <w:numId w:val="3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01C9C"/>
    <w:pPr>
      <w:keepNext/>
      <w:numPr>
        <w:ilvl w:val="3"/>
        <w:numId w:val="3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01C9C"/>
    <w:pPr>
      <w:keepNext/>
      <w:numPr>
        <w:ilvl w:val="4"/>
        <w:numId w:val="36"/>
      </w:numPr>
      <w:spacing w:before="120" w:after="120"/>
      <w:jc w:val="left"/>
      <w:outlineLvl w:val="4"/>
    </w:pPr>
    <w:rPr>
      <w:rFonts w:eastAsiaTheme="majorEastAsia"/>
      <w:i/>
      <w:iCs/>
    </w:rPr>
  </w:style>
  <w:style w:type="paragraph" w:styleId="Heading6">
    <w:name w:val="heading 6"/>
    <w:basedOn w:val="Normal"/>
    <w:next w:val="Normal"/>
    <w:link w:val="Heading6Char"/>
    <w:rsid w:val="00A01C9C"/>
    <w:pPr>
      <w:keepNext/>
      <w:keepLines/>
      <w:numPr>
        <w:ilvl w:val="5"/>
        <w:numId w:val="40"/>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01C9C"/>
    <w:pPr>
      <w:keepNext/>
      <w:keepLines/>
      <w:widowControl w:val="0"/>
      <w:numPr>
        <w:ilvl w:val="6"/>
        <w:numId w:val="40"/>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01C9C"/>
    <w:pPr>
      <w:keepNext/>
      <w:keepLines/>
      <w:widowControl w:val="0"/>
      <w:numPr>
        <w:ilvl w:val="7"/>
        <w:numId w:val="40"/>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01C9C"/>
    <w:pPr>
      <w:keepNext/>
      <w:widowControl w:val="0"/>
      <w:numPr>
        <w:ilvl w:val="8"/>
        <w:numId w:val="40"/>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01C9C"/>
    <w:rPr>
      <w:rFonts w:eastAsiaTheme="majorEastAsia"/>
      <w:b/>
      <w:bCs/>
      <w:lang w:val="en-US"/>
    </w:rPr>
  </w:style>
  <w:style w:type="paragraph" w:styleId="Revision">
    <w:name w:val="Revision"/>
    <w:hidden/>
    <w:uiPriority w:val="99"/>
    <w:semiHidden/>
    <w:rsid w:val="0027518F"/>
    <w:rPr>
      <w:rFonts w:ascii="Simplified Arabic" w:eastAsia="Times New Roman" w:hAnsi="Simplified Arabic" w:cs="Simplified Arabic"/>
      <w:noProof/>
      <w:sz w:val="24"/>
      <w:szCs w:val="24"/>
      <w:lang w:val="en-US"/>
    </w:rPr>
  </w:style>
  <w:style w:type="character" w:customStyle="1" w:styleId="Heading1Char">
    <w:name w:val="Heading 1 Char"/>
    <w:basedOn w:val="DefaultParagraphFont"/>
    <w:link w:val="Heading1"/>
    <w:uiPriority w:val="9"/>
    <w:rsid w:val="00A01C9C"/>
    <w:rPr>
      <w:rFonts w:eastAsiaTheme="majorEastAsia" w:cstheme="majorBidi"/>
      <w:b/>
      <w:bCs/>
      <w:kern w:val="2"/>
      <w:sz w:val="28"/>
      <w:szCs w:val="32"/>
      <w:lang w:val="en-CA"/>
      <w14:ligatures w14:val="standardContextual"/>
    </w:rPr>
  </w:style>
  <w:style w:type="character" w:customStyle="1" w:styleId="Heading2Char">
    <w:name w:val="Heading 2 Char"/>
    <w:basedOn w:val="DefaultParagraphFont"/>
    <w:link w:val="Heading2"/>
    <w:uiPriority w:val="9"/>
    <w:rsid w:val="00A01C9C"/>
    <w:rPr>
      <w:rFonts w:ascii="Times New Roman Bold" w:eastAsiaTheme="majorEastAsia" w:hAnsi="Times New Roman Bold" w:cstheme="majorBidi"/>
      <w:b/>
      <w:sz w:val="24"/>
      <w:szCs w:val="26"/>
      <w:lang w:val="en-US"/>
    </w:rPr>
  </w:style>
  <w:style w:type="character" w:customStyle="1" w:styleId="Heading4Char">
    <w:name w:val="Heading 4 Char"/>
    <w:basedOn w:val="DefaultParagraphFont"/>
    <w:link w:val="Heading4"/>
    <w:uiPriority w:val="9"/>
    <w:rsid w:val="00A01C9C"/>
    <w:rPr>
      <w:rFonts w:eastAsiaTheme="majorEastAsia"/>
      <w:b/>
      <w:bCs/>
      <w:lang w:val="en-US"/>
    </w:rPr>
  </w:style>
  <w:style w:type="character" w:customStyle="1" w:styleId="Heading5Char">
    <w:name w:val="Heading 5 Char"/>
    <w:basedOn w:val="DefaultParagraphFont"/>
    <w:link w:val="Heading5"/>
    <w:uiPriority w:val="9"/>
    <w:rsid w:val="00A01C9C"/>
    <w:rPr>
      <w:rFonts w:eastAsiaTheme="majorEastAsia"/>
      <w:i/>
      <w:iCs/>
      <w:lang w:val="en-US"/>
    </w:rPr>
  </w:style>
  <w:style w:type="character" w:customStyle="1" w:styleId="Heading6Char">
    <w:name w:val="Heading 6 Char"/>
    <w:basedOn w:val="DefaultParagraphFont"/>
    <w:link w:val="Heading6"/>
    <w:rsid w:val="00A01C9C"/>
    <w:rPr>
      <w:bCs/>
      <w:sz w:val="24"/>
      <w:lang w:val="en-US"/>
    </w:rPr>
  </w:style>
  <w:style w:type="character" w:customStyle="1" w:styleId="Heading7Char">
    <w:name w:val="Heading 7 Char"/>
    <w:basedOn w:val="DefaultParagraphFont"/>
    <w:link w:val="Heading7"/>
    <w:rsid w:val="00A01C9C"/>
    <w:rPr>
      <w:b/>
      <w:snapToGrid w:val="0"/>
      <w:u w:val="single"/>
      <w:lang w:val="en-US"/>
    </w:rPr>
  </w:style>
  <w:style w:type="character" w:customStyle="1" w:styleId="Heading8Char">
    <w:name w:val="Heading 8 Char"/>
    <w:basedOn w:val="DefaultParagraphFont"/>
    <w:link w:val="Heading8"/>
    <w:rsid w:val="00A01C9C"/>
    <w:rPr>
      <w:b/>
      <w:snapToGrid w:val="0"/>
      <w:u w:val="single"/>
      <w:lang w:val="en-US"/>
    </w:rPr>
  </w:style>
  <w:style w:type="character" w:customStyle="1" w:styleId="Heading9Char">
    <w:name w:val="Heading 9 Char"/>
    <w:basedOn w:val="DefaultParagraphFont"/>
    <w:link w:val="Heading9"/>
    <w:rsid w:val="00A01C9C"/>
    <w:rPr>
      <w:snapToGrid w:val="0"/>
      <w:u w:val="single"/>
      <w:lang w:val="en-US"/>
    </w:rPr>
  </w:style>
  <w:style w:type="paragraph" w:customStyle="1" w:styleId="DarkList-Accent31">
    <w:name w:val="Dark List - Accent 31"/>
    <w:hidden/>
    <w:uiPriority w:val="99"/>
    <w:semiHidden/>
    <w:rsid w:val="0027518F"/>
    <w:rPr>
      <w:lang w:val="en-GB" w:eastAsia="en-GB"/>
    </w:rPr>
  </w:style>
  <w:style w:type="paragraph" w:customStyle="1" w:styleId="Subtitle1">
    <w:name w:val="Subtitle1"/>
    <w:basedOn w:val="Normal"/>
    <w:qFormat/>
    <w:rsid w:val="00DC331B"/>
    <w:pPr>
      <w:keepNext/>
      <w:spacing w:before="240" w:after="240"/>
      <w:ind w:left="567"/>
    </w:pPr>
    <w:rPr>
      <w:rFonts w:ascii="Times New Roman Bold" w:eastAsiaTheme="majorEastAsia" w:hAnsi="Times New Roman Bold"/>
      <w:b/>
      <w:bCs/>
      <w:szCs w:val="28"/>
      <w14:ligatures w14:val="standardContextual"/>
    </w:rPr>
  </w:style>
  <w:style w:type="paragraph" w:styleId="Title">
    <w:name w:val="Title"/>
    <w:basedOn w:val="Normal"/>
    <w:next w:val="Normal"/>
    <w:link w:val="TitleChar"/>
    <w:uiPriority w:val="10"/>
    <w:qFormat/>
    <w:rsid w:val="00DC331B"/>
    <w:pPr>
      <w:spacing w:before="240" w:after="240"/>
      <w:ind w:left="567"/>
      <w:contextualSpacing/>
    </w:pPr>
    <w:rPr>
      <w:rFonts w:ascii="Times New Roman Bold" w:eastAsiaTheme="majorEastAsia" w:hAnsi="Times New Roman Bold" w:cstheme="majorBidi"/>
      <w:b/>
      <w:sz w:val="28"/>
      <w:szCs w:val="56"/>
      <w14:ligatures w14:val="standardContextual"/>
    </w:rPr>
  </w:style>
  <w:style w:type="character" w:customStyle="1" w:styleId="TitleChar">
    <w:name w:val="Title Char"/>
    <w:basedOn w:val="DefaultParagraphFont"/>
    <w:link w:val="Title"/>
    <w:uiPriority w:val="10"/>
    <w:rsid w:val="00DC331B"/>
    <w:rPr>
      <w:rFonts w:ascii="Times New Roman Bold" w:eastAsiaTheme="majorEastAsia" w:hAnsi="Times New Roman Bold" w:cstheme="majorBidi"/>
      <w:b/>
      <w:sz w:val="28"/>
      <w:szCs w:val="56"/>
      <w:lang w:val="en-GB"/>
      <w14:ligatures w14:val="standardContextual"/>
    </w:rPr>
  </w:style>
  <w:style w:type="paragraph" w:customStyle="1" w:styleId="AFCornerNotationPart1">
    <w:name w:val="AF_CornerNotation_Part1"/>
    <w:basedOn w:val="Normal"/>
    <w:next w:val="AFCornerNotationPart2"/>
    <w:rsid w:val="00DC331B"/>
    <w:pPr>
      <w:ind w:left="170" w:right="3119" w:hanging="170"/>
      <w:jc w:val="left"/>
    </w:pPr>
    <w:rPr>
      <w:b/>
      <w:sz w:val="24"/>
    </w:rPr>
  </w:style>
  <w:style w:type="table" w:customStyle="1" w:styleId="TableGrid1">
    <w:name w:val="Table Grid1"/>
    <w:basedOn w:val="TableNormal"/>
    <w:next w:val="TableGrid"/>
    <w:uiPriority w:val="59"/>
    <w:rsid w:val="00DC331B"/>
    <w:rPr>
      <w:rFonts w:eastAsiaTheme="minorEastAsia" w:cstheme="minorBidi"/>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GVenueDate">
    <w:name w:val="AG_VenueDate"/>
    <w:basedOn w:val="AENormal"/>
    <w:next w:val="AHAgendaItem"/>
    <w:rsid w:val="00DC331B"/>
    <w:rPr>
      <w:bCs/>
    </w:rPr>
  </w:style>
  <w:style w:type="character" w:styleId="FootnoteReference">
    <w:name w:val="footnote reference"/>
    <w:basedOn w:val="DefaultParagraphFont"/>
    <w:link w:val="BVIfnrChar"/>
    <w:uiPriority w:val="99"/>
    <w:unhideWhenUsed/>
    <w:rsid w:val="00A01C9C"/>
    <w:rPr>
      <w:vertAlign w:val="superscript"/>
    </w:rPr>
  </w:style>
  <w:style w:type="paragraph" w:customStyle="1" w:styleId="Footnote">
    <w:name w:val="Footnote"/>
    <w:basedOn w:val="FootnoteText"/>
    <w:qFormat/>
    <w:rsid w:val="00A01C9C"/>
    <w:rPr>
      <w:szCs w:val="18"/>
      <w:lang w:val="en-CA"/>
    </w:rPr>
  </w:style>
  <w:style w:type="paragraph" w:customStyle="1" w:styleId="AHAgendaItem">
    <w:name w:val="AH_AgendaItem"/>
    <w:basedOn w:val="AENormal"/>
    <w:next w:val="AHAgendaTitle"/>
    <w:rsid w:val="00DC331B"/>
  </w:style>
  <w:style w:type="paragraph" w:customStyle="1" w:styleId="Para1">
    <w:name w:val="Para 1"/>
    <w:basedOn w:val="Normalnumber"/>
    <w:qFormat/>
    <w:rsid w:val="00543033"/>
    <w:pPr>
      <w:jc w:val="both"/>
    </w:pPr>
    <w:rPr>
      <w:lang w:val="en-CA"/>
    </w:rPr>
  </w:style>
  <w:style w:type="paragraph" w:styleId="Header">
    <w:name w:val="header"/>
    <w:basedOn w:val="Normal"/>
    <w:link w:val="HeaderChar"/>
    <w:rsid w:val="00A01C9C"/>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01C9C"/>
    <w:rPr>
      <w:sz w:val="20"/>
      <w:lang w:val="en-US"/>
    </w:rPr>
  </w:style>
  <w:style w:type="paragraph" w:styleId="Footer">
    <w:name w:val="footer"/>
    <w:basedOn w:val="Normal"/>
    <w:link w:val="FooterChar"/>
    <w:uiPriority w:val="99"/>
    <w:rsid w:val="00A01C9C"/>
    <w:pPr>
      <w:tabs>
        <w:tab w:val="center" w:pos="4680"/>
        <w:tab w:val="right" w:pos="9360"/>
      </w:tabs>
    </w:pPr>
    <w:rPr>
      <w:sz w:val="20"/>
    </w:rPr>
  </w:style>
  <w:style w:type="character" w:customStyle="1" w:styleId="FooterChar">
    <w:name w:val="Footer Char"/>
    <w:basedOn w:val="DefaultParagraphFont"/>
    <w:link w:val="Footer"/>
    <w:uiPriority w:val="99"/>
    <w:rsid w:val="00A01C9C"/>
    <w:rPr>
      <w:sz w:val="20"/>
      <w:lang w:val="en-US"/>
    </w:rPr>
  </w:style>
  <w:style w:type="paragraph" w:customStyle="1" w:styleId="Para2">
    <w:name w:val="Para 2"/>
    <w:qFormat/>
    <w:rsid w:val="00DC331B"/>
    <w:pPr>
      <w:tabs>
        <w:tab w:val="left" w:pos="1701"/>
      </w:tabs>
      <w:spacing w:before="120" w:after="120"/>
      <w:ind w:left="1134"/>
      <w:jc w:val="both"/>
    </w:pPr>
    <w:rPr>
      <w:rFonts w:eastAsia="Times New Roman"/>
      <w:szCs w:val="24"/>
      <w:lang w:val="en-CA"/>
    </w:rPr>
  </w:style>
  <w:style w:type="paragraph" w:customStyle="1" w:styleId="Annex">
    <w:name w:val="Annex"/>
    <w:basedOn w:val="Normal"/>
    <w:qFormat/>
    <w:rsid w:val="00A01C9C"/>
    <w:pPr>
      <w:spacing w:after="240"/>
    </w:pPr>
    <w:rPr>
      <w:b/>
      <w:sz w:val="28"/>
    </w:rPr>
  </w:style>
  <w:style w:type="paragraph" w:customStyle="1" w:styleId="Para3">
    <w:name w:val="Para 3"/>
    <w:basedOn w:val="Normal"/>
    <w:qFormat/>
    <w:rsid w:val="00DC331B"/>
    <w:pPr>
      <w:spacing w:before="120" w:after="120"/>
      <w:ind w:left="1134"/>
    </w:pPr>
  </w:style>
  <w:style w:type="paragraph" w:customStyle="1" w:styleId="ABSymbol">
    <w:name w:val="AB_Symbol"/>
    <w:basedOn w:val="Normal"/>
    <w:qFormat/>
    <w:rsid w:val="00A01C9C"/>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Normalnumber">
    <w:name w:val="Normal_number"/>
    <w:basedOn w:val="Normal"/>
    <w:rsid w:val="003F0994"/>
    <w:pPr>
      <w:tabs>
        <w:tab w:val="left" w:pos="2835"/>
        <w:tab w:val="left" w:pos="3402"/>
        <w:tab w:val="left" w:pos="3969"/>
      </w:tabs>
      <w:spacing w:after="120"/>
      <w:ind w:left="567"/>
      <w:jc w:val="left"/>
    </w:pPr>
    <w:rPr>
      <w:lang w:val="en-GB"/>
    </w:rPr>
  </w:style>
  <w:style w:type="paragraph" w:customStyle="1" w:styleId="AENormal">
    <w:name w:val="AE_Normal"/>
    <w:basedOn w:val="Normal"/>
    <w:rsid w:val="00A01C9C"/>
    <w:rPr>
      <w:lang w:val="en-GB"/>
    </w:rPr>
  </w:style>
  <w:style w:type="paragraph" w:customStyle="1" w:styleId="ADDistribution">
    <w:name w:val="AD_Distribution"/>
    <w:basedOn w:val="Normal"/>
    <w:rsid w:val="00DC331B"/>
    <w:pPr>
      <w:ind w:left="2586"/>
      <w:jc w:val="left"/>
    </w:pPr>
  </w:style>
  <w:style w:type="paragraph" w:customStyle="1" w:styleId="AASmallLogo">
    <w:name w:val="AA_SmallLogo"/>
    <w:basedOn w:val="AEDistrNormal"/>
    <w:unhideWhenUsed/>
    <w:rsid w:val="00A01C9C"/>
    <w:pPr>
      <w:spacing w:before="40"/>
    </w:pPr>
    <w:rPr>
      <w:sz w:val="4"/>
    </w:rPr>
  </w:style>
  <w:style w:type="paragraph" w:customStyle="1" w:styleId="ACLargeLogo">
    <w:name w:val="AC_LargeLogo"/>
    <w:basedOn w:val="AFCorNotNormal"/>
    <w:next w:val="Normal"/>
    <w:unhideWhenUsed/>
    <w:rsid w:val="00A01C9C"/>
    <w:pPr>
      <w:spacing w:before="120"/>
      <w:contextualSpacing/>
      <w:jc w:val="left"/>
    </w:pPr>
    <w:rPr>
      <w:sz w:val="8"/>
    </w:rPr>
  </w:style>
  <w:style w:type="paragraph" w:customStyle="1" w:styleId="AFCornerNotationPart2">
    <w:name w:val="AF_CornerNotation_Part2"/>
    <w:basedOn w:val="AENormal"/>
    <w:next w:val="AGVenueDate"/>
    <w:rsid w:val="00DC331B"/>
    <w:rPr>
      <w:b/>
      <w:bCs/>
    </w:rPr>
  </w:style>
  <w:style w:type="paragraph" w:customStyle="1" w:styleId="AHAgendaTitle">
    <w:name w:val="AH_AgendaTitle"/>
    <w:basedOn w:val="AENormal"/>
    <w:next w:val="Normal"/>
    <w:rsid w:val="00DC331B"/>
    <w:rPr>
      <w:b/>
    </w:rPr>
  </w:style>
  <w:style w:type="table" w:styleId="TableGrid">
    <w:name w:val="Table Grid"/>
    <w:basedOn w:val="TableNormal"/>
    <w:uiPriority w:val="39"/>
    <w:rsid w:val="00DC331B"/>
    <w:rPr>
      <w:rFonts w:eastAsiaTheme="minorHAnsi" w:cstheme="minorBidi"/>
      <w:kern w:val="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A01C9C"/>
    <w:pPr>
      <w:jc w:val="left"/>
    </w:pPr>
    <w:rPr>
      <w:sz w:val="18"/>
      <w:szCs w:val="20"/>
    </w:rPr>
  </w:style>
  <w:style w:type="character" w:customStyle="1" w:styleId="FootnoteTextChar">
    <w:name w:val="Footnote Text Char"/>
    <w:basedOn w:val="DefaultParagraphFont"/>
    <w:link w:val="FootnoteText"/>
    <w:uiPriority w:val="99"/>
    <w:rsid w:val="00A01C9C"/>
    <w:rPr>
      <w:sz w:val="18"/>
      <w:szCs w:val="20"/>
      <w:lang w:val="en-US"/>
    </w:rPr>
  </w:style>
  <w:style w:type="paragraph" w:styleId="BodyText">
    <w:name w:val="Body Text"/>
    <w:basedOn w:val="Normal"/>
    <w:link w:val="BodyTextChar"/>
    <w:uiPriority w:val="99"/>
    <w:semiHidden/>
    <w:unhideWhenUsed/>
    <w:rsid w:val="00A01C9C"/>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A01C9C"/>
    <w:rPr>
      <w:rFonts w:asciiTheme="minorHAnsi" w:eastAsiaTheme="minorHAnsi" w:hAnsiTheme="minorHAnsi" w:cstheme="minorBidi"/>
      <w:kern w:val="2"/>
      <w:lang w:val="en-CA"/>
      <w14:ligatures w14:val="standardContextual"/>
    </w:rPr>
  </w:style>
  <w:style w:type="character" w:styleId="CommentReference">
    <w:name w:val="annotation reference"/>
    <w:basedOn w:val="DefaultParagraphFont"/>
    <w:uiPriority w:val="99"/>
    <w:semiHidden/>
    <w:unhideWhenUsed/>
    <w:rsid w:val="00A01C9C"/>
    <w:rPr>
      <w:sz w:val="16"/>
      <w:szCs w:val="16"/>
    </w:rPr>
  </w:style>
  <w:style w:type="paragraph" w:styleId="CommentText">
    <w:name w:val="annotation text"/>
    <w:basedOn w:val="Normal"/>
    <w:link w:val="CommentTextChar"/>
    <w:uiPriority w:val="99"/>
    <w:rsid w:val="00A01C9C"/>
    <w:rPr>
      <w:sz w:val="20"/>
      <w:szCs w:val="20"/>
    </w:rPr>
  </w:style>
  <w:style w:type="character" w:customStyle="1" w:styleId="CommentTextChar">
    <w:name w:val="Comment Text Char"/>
    <w:basedOn w:val="DefaultParagraphFont"/>
    <w:link w:val="CommentText"/>
    <w:uiPriority w:val="99"/>
    <w:rsid w:val="00A01C9C"/>
    <w:rPr>
      <w:sz w:val="20"/>
      <w:szCs w:val="20"/>
      <w:lang w:val="en-US"/>
    </w:rPr>
  </w:style>
  <w:style w:type="paragraph" w:styleId="CommentSubject">
    <w:name w:val="annotation subject"/>
    <w:basedOn w:val="CommentText"/>
    <w:next w:val="CommentText"/>
    <w:link w:val="CommentSubjectChar"/>
    <w:uiPriority w:val="99"/>
    <w:semiHidden/>
    <w:unhideWhenUsed/>
    <w:rsid w:val="00A01C9C"/>
    <w:rPr>
      <w:b/>
      <w:bCs/>
    </w:rPr>
  </w:style>
  <w:style w:type="character" w:customStyle="1" w:styleId="CommentSubjectChar">
    <w:name w:val="Comment Subject Char"/>
    <w:basedOn w:val="CommentTextChar"/>
    <w:link w:val="CommentSubject"/>
    <w:uiPriority w:val="99"/>
    <w:semiHidden/>
    <w:rsid w:val="00A01C9C"/>
    <w:rPr>
      <w:b/>
      <w:bCs/>
      <w:sz w:val="20"/>
      <w:szCs w:val="20"/>
      <w:lang w:val="en-US"/>
    </w:rPr>
  </w:style>
  <w:style w:type="paragraph" w:customStyle="1" w:styleId="Item">
    <w:name w:val="Item"/>
    <w:basedOn w:val="Normal"/>
    <w:qFormat/>
    <w:rsid w:val="00A01C9C"/>
    <w:pPr>
      <w:suppressLineNumbers/>
      <w:suppressAutoHyphens/>
      <w:spacing w:before="240" w:after="120"/>
      <w:jc w:val="left"/>
    </w:pPr>
    <w:rPr>
      <w:rFonts w:eastAsia="Times New Roman"/>
      <w:b/>
      <w:iCs/>
      <w:snapToGrid w:val="0"/>
      <w:kern w:val="22"/>
      <w:sz w:val="24"/>
      <w:lang w:val="en-GB"/>
    </w:rPr>
  </w:style>
  <w:style w:type="character" w:styleId="PlaceholderText">
    <w:name w:val="Placeholder Text"/>
    <w:basedOn w:val="DefaultParagraphFont"/>
    <w:uiPriority w:val="99"/>
    <w:semiHidden/>
    <w:rsid w:val="00DC331B"/>
    <w:rPr>
      <w:color w:val="808080"/>
    </w:rPr>
  </w:style>
  <w:style w:type="paragraph" w:customStyle="1" w:styleId="CBDNormal">
    <w:name w:val="CBD_Normal"/>
    <w:unhideWhenUsed/>
    <w:qFormat/>
    <w:rsid w:val="00A01C9C"/>
    <w:pPr>
      <w:tabs>
        <w:tab w:val="left" w:pos="567"/>
        <w:tab w:val="left" w:pos="1134"/>
        <w:tab w:val="left" w:pos="1701"/>
        <w:tab w:val="left" w:pos="2268"/>
        <w:tab w:val="left" w:pos="2835"/>
        <w:tab w:val="left" w:pos="3402"/>
      </w:tabs>
      <w:jc w:val="both"/>
    </w:pPr>
    <w:rPr>
      <w:lang w:val="en-US"/>
    </w:rPr>
  </w:style>
  <w:style w:type="paragraph" w:styleId="List">
    <w:name w:val="List"/>
    <w:basedOn w:val="Normal"/>
    <w:semiHidden/>
    <w:rsid w:val="00A01C9C"/>
    <w:pPr>
      <w:contextualSpacing/>
    </w:pPr>
  </w:style>
  <w:style w:type="numbering" w:customStyle="1" w:styleId="ListCBD">
    <w:name w:val="ListCBD"/>
    <w:basedOn w:val="NoList"/>
    <w:uiPriority w:val="99"/>
    <w:rsid w:val="00A01C9C"/>
    <w:pPr>
      <w:numPr>
        <w:numId w:val="3"/>
      </w:numPr>
    </w:pPr>
  </w:style>
  <w:style w:type="paragraph" w:styleId="ListParagraph">
    <w:name w:val="List Paragraph"/>
    <w:basedOn w:val="Normal"/>
    <w:uiPriority w:val="34"/>
    <w:semiHidden/>
    <w:qFormat/>
    <w:rsid w:val="00A01C9C"/>
    <w:pPr>
      <w:ind w:left="720"/>
      <w:contextualSpacing/>
    </w:pPr>
  </w:style>
  <w:style w:type="numbering" w:customStyle="1" w:styleId="CBDHeadings">
    <w:name w:val="CBD_Headings"/>
    <w:basedOn w:val="ListCBD"/>
    <w:uiPriority w:val="99"/>
    <w:rsid w:val="00A01C9C"/>
    <w:pPr>
      <w:numPr>
        <w:numId w:val="4"/>
      </w:numPr>
    </w:pPr>
  </w:style>
  <w:style w:type="paragraph" w:customStyle="1" w:styleId="Cornernotation">
    <w:name w:val="Corner notation"/>
    <w:basedOn w:val="Normal"/>
    <w:rsid w:val="00E103B3"/>
    <w:pPr>
      <w:ind w:left="284" w:right="4398" w:hanging="284"/>
      <w:jc w:val="left"/>
    </w:pPr>
    <w:rPr>
      <w:rFonts w:eastAsia="Times New Roman"/>
      <w:sz w:val="24"/>
      <w:szCs w:val="24"/>
      <w:lang w:val="en-CA"/>
    </w:rPr>
  </w:style>
  <w:style w:type="paragraph" w:customStyle="1" w:styleId="Para10">
    <w:name w:val="Para1"/>
    <w:basedOn w:val="Normal"/>
    <w:rsid w:val="00280E57"/>
    <w:pPr>
      <w:spacing w:after="120"/>
      <w:jc w:val="left"/>
    </w:pPr>
    <w:rPr>
      <w:rFonts w:eastAsia="Times New Roman"/>
      <w:snapToGrid w:val="0"/>
      <w:sz w:val="24"/>
      <w:szCs w:val="18"/>
      <w:lang w:val="en-CA"/>
    </w:rPr>
  </w:style>
  <w:style w:type="character" w:styleId="Hyperlink">
    <w:name w:val="Hyperlink"/>
    <w:basedOn w:val="DefaultParagraphFont"/>
    <w:uiPriority w:val="99"/>
    <w:unhideWhenUsed/>
    <w:rsid w:val="00A01C9C"/>
    <w:rPr>
      <w:rFonts w:ascii="Times New Roman" w:hAnsi="Times New Roman"/>
      <w:color w:val="0000FF"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2D5E01"/>
    <w:pPr>
      <w:spacing w:after="160" w:line="240" w:lineRule="exact"/>
      <w:jc w:val="left"/>
    </w:pPr>
    <w:rPr>
      <w:vertAlign w:val="superscript"/>
      <w:lang w:val="fr-FR"/>
    </w:rPr>
  </w:style>
  <w:style w:type="character" w:styleId="Strong">
    <w:name w:val="Strong"/>
    <w:basedOn w:val="DefaultParagraphFont"/>
    <w:uiPriority w:val="22"/>
    <w:qFormat/>
    <w:rsid w:val="00FB48C1"/>
    <w:rPr>
      <w:b/>
      <w:bCs/>
    </w:rPr>
  </w:style>
  <w:style w:type="character" w:customStyle="1" w:styleId="break-word">
    <w:name w:val="break-word"/>
    <w:basedOn w:val="DefaultParagraphFont"/>
    <w:rsid w:val="00FB48C1"/>
  </w:style>
  <w:style w:type="character" w:styleId="UnresolvedMention">
    <w:name w:val="Unresolved Mention"/>
    <w:basedOn w:val="DefaultParagraphFont"/>
    <w:uiPriority w:val="99"/>
    <w:semiHidden/>
    <w:rsid w:val="00FB48C1"/>
    <w:rPr>
      <w:color w:val="605E5C"/>
      <w:shd w:val="clear" w:color="auto" w:fill="E1DFDD"/>
    </w:rPr>
  </w:style>
  <w:style w:type="character" w:styleId="FollowedHyperlink">
    <w:name w:val="FollowedHyperlink"/>
    <w:basedOn w:val="DefaultParagraphFont"/>
    <w:uiPriority w:val="99"/>
    <w:semiHidden/>
    <w:rsid w:val="004F2E43"/>
    <w:rPr>
      <w:color w:val="800080" w:themeColor="followedHyperlink"/>
      <w:u w:val="single"/>
    </w:rPr>
  </w:style>
  <w:style w:type="character" w:styleId="Mention">
    <w:name w:val="Mention"/>
    <w:basedOn w:val="DefaultParagraphFont"/>
    <w:uiPriority w:val="99"/>
    <w:unhideWhenUsed/>
    <w:rsid w:val="001D1729"/>
    <w:rPr>
      <w:color w:val="2B579A"/>
      <w:shd w:val="clear" w:color="auto" w:fill="E6E6E6"/>
    </w:rPr>
  </w:style>
  <w:style w:type="paragraph" w:customStyle="1" w:styleId="AEDistrNormal">
    <w:name w:val="AE_DistrNormal"/>
    <w:basedOn w:val="Normal"/>
    <w:unhideWhenUsed/>
    <w:rsid w:val="00A01C9C"/>
    <w:pPr>
      <w:jc w:val="left"/>
    </w:pPr>
    <w:rPr>
      <w:lang w:val="en-GB"/>
    </w:rPr>
  </w:style>
  <w:style w:type="paragraph" w:customStyle="1" w:styleId="AFCorNotNormal">
    <w:name w:val="AF_CorNotNormal"/>
    <w:basedOn w:val="Normal"/>
    <w:unhideWhenUsed/>
    <w:rsid w:val="00A01C9C"/>
    <w:rPr>
      <w:lang w:val="en-GB"/>
    </w:rPr>
  </w:style>
  <w:style w:type="paragraph" w:customStyle="1" w:styleId="AEDistrNormal6pt">
    <w:name w:val="AE_DistrNormal6pt"/>
    <w:basedOn w:val="AEDistrNormal"/>
    <w:next w:val="AFCorNotNormal"/>
    <w:unhideWhenUsed/>
    <w:qFormat/>
    <w:rsid w:val="00A01C9C"/>
    <w:pPr>
      <w:spacing w:before="120"/>
    </w:pPr>
  </w:style>
  <w:style w:type="paragraph" w:customStyle="1" w:styleId="AFCorNot12Bold">
    <w:name w:val="AF_CorNot12Bold"/>
    <w:basedOn w:val="AFCorNotNormal"/>
    <w:next w:val="AFCorNotNormal"/>
    <w:unhideWhenUsed/>
    <w:qFormat/>
    <w:rsid w:val="00A01C9C"/>
    <w:pPr>
      <w:jc w:val="left"/>
    </w:pPr>
    <w:rPr>
      <w:b/>
      <w:sz w:val="24"/>
    </w:rPr>
  </w:style>
  <w:style w:type="paragraph" w:customStyle="1" w:styleId="AFCorNotBold">
    <w:name w:val="AF_CorNotBold"/>
    <w:basedOn w:val="AFCorNotNormal"/>
    <w:next w:val="AFCorNotNormal"/>
    <w:unhideWhenUsed/>
    <w:qFormat/>
    <w:rsid w:val="00A01C9C"/>
    <w:rPr>
      <w:b/>
    </w:rPr>
  </w:style>
  <w:style w:type="paragraph" w:customStyle="1" w:styleId="AISpacer">
    <w:name w:val="AI_Spacer"/>
    <w:next w:val="Normal"/>
    <w:unhideWhenUsed/>
    <w:qFormat/>
    <w:rsid w:val="00A01C9C"/>
    <w:rPr>
      <w:sz w:val="2"/>
      <w:lang w:val="en-GB"/>
    </w:rPr>
  </w:style>
  <w:style w:type="paragraph" w:customStyle="1" w:styleId="CBDAgendaItem">
    <w:name w:val="CBD_AgendaItem"/>
    <w:basedOn w:val="Normal"/>
    <w:qFormat/>
    <w:rsid w:val="00A01C9C"/>
    <w:pPr>
      <w:keepNext/>
      <w:keepLines/>
      <w:spacing w:before="240" w:after="120"/>
      <w:jc w:val="left"/>
    </w:pPr>
    <w:rPr>
      <w:b/>
      <w:sz w:val="24"/>
    </w:rPr>
  </w:style>
  <w:style w:type="paragraph" w:customStyle="1" w:styleId="CBDAnnex">
    <w:name w:val="CBD_Annex"/>
    <w:basedOn w:val="CBDNormal"/>
    <w:next w:val="Normal"/>
    <w:qFormat/>
    <w:rsid w:val="00A01C9C"/>
    <w:pPr>
      <w:keepNext/>
      <w:keepLines/>
      <w:spacing w:after="240"/>
      <w:jc w:val="left"/>
    </w:pPr>
    <w:rPr>
      <w:b/>
      <w:sz w:val="28"/>
      <w:lang w:val="en-GB" w:bidi="ar-SY"/>
    </w:rPr>
  </w:style>
  <w:style w:type="paragraph" w:customStyle="1" w:styleId="CBDDesicionAnnex">
    <w:name w:val="CBD_DesicionAnnex"/>
    <w:basedOn w:val="CBDNormal"/>
    <w:next w:val="Normal"/>
    <w:qFormat/>
    <w:rsid w:val="00A01C9C"/>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A01C9C"/>
    <w:pPr>
      <w:spacing w:after="120"/>
      <w:ind w:left="567"/>
    </w:pPr>
  </w:style>
  <w:style w:type="paragraph" w:customStyle="1" w:styleId="CBDFigureTitle">
    <w:name w:val="CBD_FigureTitle"/>
    <w:basedOn w:val="CBDNormal"/>
    <w:next w:val="Normal"/>
    <w:qFormat/>
    <w:rsid w:val="00A01C9C"/>
    <w:pPr>
      <w:keepNext/>
      <w:keepLines/>
      <w:spacing w:before="120" w:after="60"/>
      <w:ind w:left="567"/>
      <w:jc w:val="left"/>
    </w:pPr>
    <w:rPr>
      <w:b/>
    </w:rPr>
  </w:style>
  <w:style w:type="paragraph" w:customStyle="1" w:styleId="CBDFooter">
    <w:name w:val="CBD_Footer"/>
    <w:basedOn w:val="CBDNormal"/>
    <w:qFormat/>
    <w:rsid w:val="00A01C9C"/>
    <w:rPr>
      <w:sz w:val="20"/>
    </w:rPr>
  </w:style>
  <w:style w:type="paragraph" w:customStyle="1" w:styleId="CBDFootnoteText">
    <w:name w:val="CBD_Footnote_Text"/>
    <w:basedOn w:val="CBDNormal"/>
    <w:qFormat/>
    <w:rsid w:val="00A01C9C"/>
    <w:pPr>
      <w:jc w:val="left"/>
    </w:pPr>
    <w:rPr>
      <w:sz w:val="18"/>
    </w:rPr>
  </w:style>
  <w:style w:type="paragraph" w:customStyle="1" w:styleId="CBDH1">
    <w:name w:val="CBD_H1"/>
    <w:basedOn w:val="CBDNormal"/>
    <w:qFormat/>
    <w:rsid w:val="00A01C9C"/>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A01C9C"/>
    <w:pPr>
      <w:numPr>
        <w:numId w:val="30"/>
      </w:numPr>
      <w:tabs>
        <w:tab w:val="left" w:pos="3969"/>
      </w:tabs>
      <w:spacing w:before="120" w:after="120"/>
    </w:pPr>
    <w:rPr>
      <w:lang w:val="en-GB"/>
    </w:rPr>
  </w:style>
  <w:style w:type="paragraph" w:customStyle="1" w:styleId="CBDH2">
    <w:name w:val="CBD_H2"/>
    <w:basedOn w:val="CBDNormalNumber"/>
    <w:qFormat/>
    <w:rsid w:val="00A01C9C"/>
    <w:pPr>
      <w:keepNext/>
      <w:keepLines/>
      <w:numPr>
        <w:numId w:val="0"/>
      </w:numPr>
      <w:ind w:left="567" w:hanging="567"/>
    </w:pPr>
    <w:rPr>
      <w:b/>
      <w:sz w:val="24"/>
    </w:rPr>
  </w:style>
  <w:style w:type="paragraph" w:customStyle="1" w:styleId="CBDH3">
    <w:name w:val="CBD_H3"/>
    <w:basedOn w:val="CBDNormal"/>
    <w:qFormat/>
    <w:rsid w:val="00A01C9C"/>
    <w:pPr>
      <w:keepNext/>
      <w:keepLines/>
      <w:spacing w:before="120" w:after="120"/>
      <w:ind w:left="567" w:hanging="567"/>
      <w:jc w:val="left"/>
    </w:pPr>
    <w:rPr>
      <w:b/>
    </w:rPr>
  </w:style>
  <w:style w:type="paragraph" w:customStyle="1" w:styleId="CBDH4">
    <w:name w:val="CBD_H4"/>
    <w:basedOn w:val="CBDNormal"/>
    <w:rsid w:val="00A01C9C"/>
    <w:pPr>
      <w:keepNext/>
      <w:keepLines/>
      <w:spacing w:before="120" w:after="120"/>
      <w:ind w:left="567" w:hanging="567"/>
      <w:jc w:val="left"/>
    </w:pPr>
    <w:rPr>
      <w:b/>
    </w:rPr>
  </w:style>
  <w:style w:type="paragraph" w:customStyle="1" w:styleId="CBDH5">
    <w:name w:val="CBD_H5"/>
    <w:basedOn w:val="CBDNormal"/>
    <w:qFormat/>
    <w:rsid w:val="00A01C9C"/>
    <w:pPr>
      <w:keepNext/>
      <w:keepLines/>
      <w:spacing w:before="120" w:after="120"/>
      <w:ind w:left="567" w:hanging="567"/>
      <w:jc w:val="left"/>
    </w:pPr>
    <w:rPr>
      <w:i/>
    </w:rPr>
  </w:style>
  <w:style w:type="paragraph" w:customStyle="1" w:styleId="CBDHeader">
    <w:name w:val="CBD_Header"/>
    <w:basedOn w:val="CBDNormal"/>
    <w:next w:val="CBDFooter"/>
    <w:qFormat/>
    <w:rsid w:val="00A01C9C"/>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qFormat/>
    <w:rsid w:val="00A01C9C"/>
    <w:pPr>
      <w:spacing w:after="120"/>
      <w:ind w:left="567"/>
    </w:pPr>
  </w:style>
  <w:style w:type="paragraph" w:customStyle="1" w:styleId="CBDSubTitle">
    <w:name w:val="CBD_SubTitle"/>
    <w:basedOn w:val="CBDNormal"/>
    <w:qFormat/>
    <w:rsid w:val="00A01C9C"/>
    <w:pPr>
      <w:keepNext/>
      <w:keepLines/>
      <w:spacing w:before="240" w:after="240"/>
      <w:ind w:left="567"/>
      <w:jc w:val="left"/>
    </w:pPr>
    <w:rPr>
      <w:b/>
      <w:lang w:val="en-GB"/>
    </w:rPr>
  </w:style>
  <w:style w:type="paragraph" w:customStyle="1" w:styleId="CBDTableNormal">
    <w:name w:val="CBD_TableNormal"/>
    <w:basedOn w:val="CBDNormal"/>
    <w:qFormat/>
    <w:rsid w:val="00A01C9C"/>
    <w:pPr>
      <w:spacing w:before="40" w:after="80"/>
      <w:jc w:val="left"/>
    </w:pPr>
    <w:rPr>
      <w:sz w:val="20"/>
    </w:rPr>
  </w:style>
  <w:style w:type="paragraph" w:customStyle="1" w:styleId="CBDTableTitle">
    <w:name w:val="CBD_TableTitle"/>
    <w:basedOn w:val="CBDNormal"/>
    <w:qFormat/>
    <w:rsid w:val="00A01C9C"/>
    <w:pPr>
      <w:keepNext/>
      <w:keepLines/>
      <w:spacing w:before="120" w:after="60"/>
      <w:ind w:left="567"/>
      <w:jc w:val="left"/>
    </w:pPr>
    <w:rPr>
      <w:b/>
    </w:rPr>
  </w:style>
  <w:style w:type="paragraph" w:customStyle="1" w:styleId="CBDTitle">
    <w:name w:val="CBD_Title"/>
    <w:basedOn w:val="CBDNormal"/>
    <w:next w:val="CBDSubTitle"/>
    <w:qFormat/>
    <w:rsid w:val="00A01C9C"/>
    <w:pPr>
      <w:keepNext/>
      <w:keepLines/>
      <w:spacing w:before="240" w:after="240"/>
      <w:ind w:left="567"/>
      <w:jc w:val="left"/>
    </w:pPr>
    <w:rPr>
      <w:b/>
      <w:sz w:val="28"/>
      <w:lang w:val="en-GB"/>
    </w:rPr>
  </w:style>
  <w:style w:type="paragraph" w:customStyle="1" w:styleId="Venuedate">
    <w:name w:val="Venue&amp;date"/>
    <w:basedOn w:val="Cornernotation"/>
    <w:qFormat/>
    <w:rsid w:val="00C42976"/>
    <w:pPr>
      <w:ind w:left="170" w:right="3119" w:hanging="170"/>
    </w:pPr>
    <w:rPr>
      <w:rFonts w:eastAsia="SimSun"/>
      <w:bCs/>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416858">
      <w:bodyDiv w:val="1"/>
      <w:marLeft w:val="0"/>
      <w:marRight w:val="0"/>
      <w:marTop w:val="0"/>
      <w:marBottom w:val="0"/>
      <w:divBdr>
        <w:top w:val="none" w:sz="0" w:space="0" w:color="auto"/>
        <w:left w:val="none" w:sz="0" w:space="0" w:color="auto"/>
        <w:bottom w:val="none" w:sz="0" w:space="0" w:color="auto"/>
        <w:right w:val="none" w:sz="0" w:space="0" w:color="auto"/>
      </w:divBdr>
    </w:div>
    <w:div w:id="290864442">
      <w:bodyDiv w:val="1"/>
      <w:marLeft w:val="0"/>
      <w:marRight w:val="0"/>
      <w:marTop w:val="0"/>
      <w:marBottom w:val="0"/>
      <w:divBdr>
        <w:top w:val="none" w:sz="0" w:space="0" w:color="auto"/>
        <w:left w:val="none" w:sz="0" w:space="0" w:color="auto"/>
        <w:bottom w:val="none" w:sz="0" w:space="0" w:color="auto"/>
        <w:right w:val="none" w:sz="0" w:space="0" w:color="auto"/>
      </w:divBdr>
    </w:div>
    <w:div w:id="373621974">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428894811">
      <w:bodyDiv w:val="1"/>
      <w:marLeft w:val="0"/>
      <w:marRight w:val="0"/>
      <w:marTop w:val="0"/>
      <w:marBottom w:val="0"/>
      <w:divBdr>
        <w:top w:val="none" w:sz="0" w:space="0" w:color="auto"/>
        <w:left w:val="none" w:sz="0" w:space="0" w:color="auto"/>
        <w:bottom w:val="none" w:sz="0" w:space="0" w:color="auto"/>
        <w:right w:val="none" w:sz="0" w:space="0" w:color="auto"/>
      </w:divBdr>
    </w:div>
    <w:div w:id="467211615">
      <w:bodyDiv w:val="1"/>
      <w:marLeft w:val="0"/>
      <w:marRight w:val="0"/>
      <w:marTop w:val="0"/>
      <w:marBottom w:val="0"/>
      <w:divBdr>
        <w:top w:val="none" w:sz="0" w:space="0" w:color="auto"/>
        <w:left w:val="none" w:sz="0" w:space="0" w:color="auto"/>
        <w:bottom w:val="none" w:sz="0" w:space="0" w:color="auto"/>
        <w:right w:val="none" w:sz="0" w:space="0" w:color="auto"/>
      </w:divBdr>
    </w:div>
    <w:div w:id="506795308">
      <w:bodyDiv w:val="1"/>
      <w:marLeft w:val="0"/>
      <w:marRight w:val="0"/>
      <w:marTop w:val="0"/>
      <w:marBottom w:val="0"/>
      <w:divBdr>
        <w:top w:val="none" w:sz="0" w:space="0" w:color="auto"/>
        <w:left w:val="none" w:sz="0" w:space="0" w:color="auto"/>
        <w:bottom w:val="none" w:sz="0" w:space="0" w:color="auto"/>
        <w:right w:val="none" w:sz="0" w:space="0" w:color="auto"/>
      </w:divBdr>
      <w:divsChild>
        <w:div w:id="1685738986">
          <w:marLeft w:val="0"/>
          <w:marRight w:val="0"/>
          <w:marTop w:val="0"/>
          <w:marBottom w:val="0"/>
          <w:divBdr>
            <w:top w:val="none" w:sz="0" w:space="0" w:color="auto"/>
            <w:left w:val="none" w:sz="0" w:space="0" w:color="auto"/>
            <w:bottom w:val="none" w:sz="0" w:space="0" w:color="auto"/>
            <w:right w:val="none" w:sz="0" w:space="0" w:color="auto"/>
          </w:divBdr>
          <w:divsChild>
            <w:div w:id="91613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4423">
      <w:bodyDiv w:val="1"/>
      <w:marLeft w:val="0"/>
      <w:marRight w:val="0"/>
      <w:marTop w:val="0"/>
      <w:marBottom w:val="0"/>
      <w:divBdr>
        <w:top w:val="none" w:sz="0" w:space="0" w:color="auto"/>
        <w:left w:val="none" w:sz="0" w:space="0" w:color="auto"/>
        <w:bottom w:val="none" w:sz="0" w:space="0" w:color="auto"/>
        <w:right w:val="none" w:sz="0" w:space="0" w:color="auto"/>
      </w:divBdr>
      <w:divsChild>
        <w:div w:id="725226535">
          <w:marLeft w:val="0"/>
          <w:marRight w:val="0"/>
          <w:marTop w:val="0"/>
          <w:marBottom w:val="0"/>
          <w:divBdr>
            <w:top w:val="none" w:sz="0" w:space="0" w:color="auto"/>
            <w:left w:val="none" w:sz="0" w:space="0" w:color="auto"/>
            <w:bottom w:val="none" w:sz="0" w:space="0" w:color="auto"/>
            <w:right w:val="none" w:sz="0" w:space="0" w:color="auto"/>
          </w:divBdr>
          <w:divsChild>
            <w:div w:id="215245617">
              <w:marLeft w:val="0"/>
              <w:marRight w:val="0"/>
              <w:marTop w:val="0"/>
              <w:marBottom w:val="0"/>
              <w:divBdr>
                <w:top w:val="none" w:sz="0" w:space="0" w:color="auto"/>
                <w:left w:val="none" w:sz="0" w:space="0" w:color="auto"/>
                <w:bottom w:val="none" w:sz="0" w:space="0" w:color="auto"/>
                <w:right w:val="none" w:sz="0" w:space="0" w:color="auto"/>
              </w:divBdr>
            </w:div>
            <w:div w:id="451675265">
              <w:marLeft w:val="0"/>
              <w:marRight w:val="0"/>
              <w:marTop w:val="0"/>
              <w:marBottom w:val="0"/>
              <w:divBdr>
                <w:top w:val="none" w:sz="0" w:space="0" w:color="auto"/>
                <w:left w:val="none" w:sz="0" w:space="0" w:color="auto"/>
                <w:bottom w:val="none" w:sz="0" w:space="0" w:color="auto"/>
                <w:right w:val="none" w:sz="0" w:space="0" w:color="auto"/>
              </w:divBdr>
            </w:div>
            <w:div w:id="953445206">
              <w:marLeft w:val="0"/>
              <w:marRight w:val="0"/>
              <w:marTop w:val="0"/>
              <w:marBottom w:val="0"/>
              <w:divBdr>
                <w:top w:val="none" w:sz="0" w:space="0" w:color="auto"/>
                <w:left w:val="none" w:sz="0" w:space="0" w:color="auto"/>
                <w:bottom w:val="none" w:sz="0" w:space="0" w:color="auto"/>
                <w:right w:val="none" w:sz="0" w:space="0" w:color="auto"/>
              </w:divBdr>
            </w:div>
            <w:div w:id="1067802000">
              <w:marLeft w:val="0"/>
              <w:marRight w:val="0"/>
              <w:marTop w:val="0"/>
              <w:marBottom w:val="0"/>
              <w:divBdr>
                <w:top w:val="none" w:sz="0" w:space="0" w:color="auto"/>
                <w:left w:val="none" w:sz="0" w:space="0" w:color="auto"/>
                <w:bottom w:val="none" w:sz="0" w:space="0" w:color="auto"/>
                <w:right w:val="none" w:sz="0" w:space="0" w:color="auto"/>
              </w:divBdr>
            </w:div>
            <w:div w:id="1495491762">
              <w:marLeft w:val="0"/>
              <w:marRight w:val="0"/>
              <w:marTop w:val="0"/>
              <w:marBottom w:val="0"/>
              <w:divBdr>
                <w:top w:val="none" w:sz="0" w:space="0" w:color="auto"/>
                <w:left w:val="none" w:sz="0" w:space="0" w:color="auto"/>
                <w:bottom w:val="none" w:sz="0" w:space="0" w:color="auto"/>
                <w:right w:val="none" w:sz="0" w:space="0" w:color="auto"/>
              </w:divBdr>
            </w:div>
            <w:div w:id="1648512298">
              <w:marLeft w:val="0"/>
              <w:marRight w:val="0"/>
              <w:marTop w:val="0"/>
              <w:marBottom w:val="0"/>
              <w:divBdr>
                <w:top w:val="none" w:sz="0" w:space="0" w:color="auto"/>
                <w:left w:val="none" w:sz="0" w:space="0" w:color="auto"/>
                <w:bottom w:val="none" w:sz="0" w:space="0" w:color="auto"/>
                <w:right w:val="none" w:sz="0" w:space="0" w:color="auto"/>
              </w:divBdr>
            </w:div>
            <w:div w:id="1650786436">
              <w:marLeft w:val="0"/>
              <w:marRight w:val="0"/>
              <w:marTop w:val="0"/>
              <w:marBottom w:val="0"/>
              <w:divBdr>
                <w:top w:val="none" w:sz="0" w:space="0" w:color="auto"/>
                <w:left w:val="none" w:sz="0" w:space="0" w:color="auto"/>
                <w:bottom w:val="none" w:sz="0" w:space="0" w:color="auto"/>
                <w:right w:val="none" w:sz="0" w:space="0" w:color="auto"/>
              </w:divBdr>
            </w:div>
            <w:div w:id="2010862655">
              <w:marLeft w:val="0"/>
              <w:marRight w:val="0"/>
              <w:marTop w:val="0"/>
              <w:marBottom w:val="0"/>
              <w:divBdr>
                <w:top w:val="none" w:sz="0" w:space="0" w:color="auto"/>
                <w:left w:val="none" w:sz="0" w:space="0" w:color="auto"/>
                <w:bottom w:val="none" w:sz="0" w:space="0" w:color="auto"/>
                <w:right w:val="none" w:sz="0" w:space="0" w:color="auto"/>
              </w:divBdr>
            </w:div>
            <w:div w:id="2023896142">
              <w:marLeft w:val="0"/>
              <w:marRight w:val="0"/>
              <w:marTop w:val="0"/>
              <w:marBottom w:val="0"/>
              <w:divBdr>
                <w:top w:val="none" w:sz="0" w:space="0" w:color="auto"/>
                <w:left w:val="none" w:sz="0" w:space="0" w:color="auto"/>
                <w:bottom w:val="none" w:sz="0" w:space="0" w:color="auto"/>
                <w:right w:val="none" w:sz="0" w:space="0" w:color="auto"/>
              </w:divBdr>
            </w:div>
            <w:div w:id="202401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839165">
      <w:bodyDiv w:val="1"/>
      <w:marLeft w:val="0"/>
      <w:marRight w:val="0"/>
      <w:marTop w:val="0"/>
      <w:marBottom w:val="0"/>
      <w:divBdr>
        <w:top w:val="none" w:sz="0" w:space="0" w:color="auto"/>
        <w:left w:val="none" w:sz="0" w:space="0" w:color="auto"/>
        <w:bottom w:val="none" w:sz="0" w:space="0" w:color="auto"/>
        <w:right w:val="none" w:sz="0" w:space="0" w:color="auto"/>
      </w:divBdr>
    </w:div>
    <w:div w:id="846748699">
      <w:bodyDiv w:val="1"/>
      <w:marLeft w:val="0"/>
      <w:marRight w:val="0"/>
      <w:marTop w:val="0"/>
      <w:marBottom w:val="0"/>
      <w:divBdr>
        <w:top w:val="none" w:sz="0" w:space="0" w:color="auto"/>
        <w:left w:val="none" w:sz="0" w:space="0" w:color="auto"/>
        <w:bottom w:val="none" w:sz="0" w:space="0" w:color="auto"/>
        <w:right w:val="none" w:sz="0" w:space="0" w:color="auto"/>
      </w:divBdr>
      <w:divsChild>
        <w:div w:id="1328484931">
          <w:marLeft w:val="0"/>
          <w:marRight w:val="0"/>
          <w:marTop w:val="0"/>
          <w:marBottom w:val="0"/>
          <w:divBdr>
            <w:top w:val="none" w:sz="0" w:space="0" w:color="auto"/>
            <w:left w:val="none" w:sz="0" w:space="0" w:color="auto"/>
            <w:bottom w:val="none" w:sz="0" w:space="0" w:color="auto"/>
            <w:right w:val="none" w:sz="0" w:space="0" w:color="auto"/>
          </w:divBdr>
          <w:divsChild>
            <w:div w:id="11440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257012302">
      <w:bodyDiv w:val="1"/>
      <w:marLeft w:val="0"/>
      <w:marRight w:val="0"/>
      <w:marTop w:val="0"/>
      <w:marBottom w:val="0"/>
      <w:divBdr>
        <w:top w:val="none" w:sz="0" w:space="0" w:color="auto"/>
        <w:left w:val="none" w:sz="0" w:space="0" w:color="auto"/>
        <w:bottom w:val="none" w:sz="0" w:space="0" w:color="auto"/>
        <w:right w:val="none" w:sz="0" w:space="0" w:color="auto"/>
      </w:divBdr>
    </w:div>
    <w:div w:id="1263296095">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662156517">
      <w:bodyDiv w:val="1"/>
      <w:marLeft w:val="0"/>
      <w:marRight w:val="0"/>
      <w:marTop w:val="0"/>
      <w:marBottom w:val="0"/>
      <w:divBdr>
        <w:top w:val="none" w:sz="0" w:space="0" w:color="auto"/>
        <w:left w:val="none" w:sz="0" w:space="0" w:color="auto"/>
        <w:bottom w:val="none" w:sz="0" w:space="0" w:color="auto"/>
        <w:right w:val="none" w:sz="0" w:space="0" w:color="auto"/>
      </w:divBdr>
    </w:div>
    <w:div w:id="1729263312">
      <w:bodyDiv w:val="1"/>
      <w:marLeft w:val="0"/>
      <w:marRight w:val="0"/>
      <w:marTop w:val="0"/>
      <w:marBottom w:val="0"/>
      <w:divBdr>
        <w:top w:val="none" w:sz="0" w:space="0" w:color="auto"/>
        <w:left w:val="none" w:sz="0" w:space="0" w:color="auto"/>
        <w:bottom w:val="none" w:sz="0" w:space="0" w:color="auto"/>
        <w:right w:val="none" w:sz="0" w:space="0" w:color="auto"/>
      </w:divBdr>
    </w:div>
    <w:div w:id="1856458279">
      <w:bodyDiv w:val="1"/>
      <w:marLeft w:val="0"/>
      <w:marRight w:val="0"/>
      <w:marTop w:val="0"/>
      <w:marBottom w:val="0"/>
      <w:divBdr>
        <w:top w:val="none" w:sz="0" w:space="0" w:color="auto"/>
        <w:left w:val="none" w:sz="0" w:space="0" w:color="auto"/>
        <w:bottom w:val="none" w:sz="0" w:space="0" w:color="auto"/>
        <w:right w:val="none" w:sz="0" w:space="0" w:color="auto"/>
      </w:divBdr>
    </w:div>
    <w:div w:id="1864130419">
      <w:bodyDiv w:val="1"/>
      <w:marLeft w:val="0"/>
      <w:marRight w:val="0"/>
      <w:marTop w:val="0"/>
      <w:marBottom w:val="0"/>
      <w:divBdr>
        <w:top w:val="none" w:sz="0" w:space="0" w:color="auto"/>
        <w:left w:val="none" w:sz="0" w:space="0" w:color="auto"/>
        <w:bottom w:val="none" w:sz="0" w:space="0" w:color="auto"/>
        <w:right w:val="none" w:sz="0" w:space="0" w:color="auto"/>
      </w:divBdr>
      <w:divsChild>
        <w:div w:id="856114864">
          <w:marLeft w:val="0"/>
          <w:marRight w:val="0"/>
          <w:marTop w:val="0"/>
          <w:marBottom w:val="0"/>
          <w:divBdr>
            <w:top w:val="none" w:sz="0" w:space="0" w:color="auto"/>
            <w:left w:val="none" w:sz="0" w:space="0" w:color="auto"/>
            <w:bottom w:val="none" w:sz="0" w:space="0" w:color="auto"/>
            <w:right w:val="none" w:sz="0" w:space="0" w:color="auto"/>
          </w:divBdr>
          <w:divsChild>
            <w:div w:id="89736710">
              <w:marLeft w:val="0"/>
              <w:marRight w:val="0"/>
              <w:marTop w:val="0"/>
              <w:marBottom w:val="0"/>
              <w:divBdr>
                <w:top w:val="none" w:sz="0" w:space="0" w:color="auto"/>
                <w:left w:val="none" w:sz="0" w:space="0" w:color="auto"/>
                <w:bottom w:val="none" w:sz="0" w:space="0" w:color="auto"/>
                <w:right w:val="none" w:sz="0" w:space="0" w:color="auto"/>
              </w:divBdr>
            </w:div>
            <w:div w:id="223831883">
              <w:marLeft w:val="0"/>
              <w:marRight w:val="0"/>
              <w:marTop w:val="0"/>
              <w:marBottom w:val="0"/>
              <w:divBdr>
                <w:top w:val="none" w:sz="0" w:space="0" w:color="auto"/>
                <w:left w:val="none" w:sz="0" w:space="0" w:color="auto"/>
                <w:bottom w:val="none" w:sz="0" w:space="0" w:color="auto"/>
                <w:right w:val="none" w:sz="0" w:space="0" w:color="auto"/>
              </w:divBdr>
            </w:div>
            <w:div w:id="416487791">
              <w:marLeft w:val="0"/>
              <w:marRight w:val="0"/>
              <w:marTop w:val="0"/>
              <w:marBottom w:val="0"/>
              <w:divBdr>
                <w:top w:val="none" w:sz="0" w:space="0" w:color="auto"/>
                <w:left w:val="none" w:sz="0" w:space="0" w:color="auto"/>
                <w:bottom w:val="none" w:sz="0" w:space="0" w:color="auto"/>
                <w:right w:val="none" w:sz="0" w:space="0" w:color="auto"/>
              </w:divBdr>
            </w:div>
            <w:div w:id="480850995">
              <w:marLeft w:val="0"/>
              <w:marRight w:val="0"/>
              <w:marTop w:val="0"/>
              <w:marBottom w:val="0"/>
              <w:divBdr>
                <w:top w:val="none" w:sz="0" w:space="0" w:color="auto"/>
                <w:left w:val="none" w:sz="0" w:space="0" w:color="auto"/>
                <w:bottom w:val="none" w:sz="0" w:space="0" w:color="auto"/>
                <w:right w:val="none" w:sz="0" w:space="0" w:color="auto"/>
              </w:divBdr>
            </w:div>
            <w:div w:id="943730333">
              <w:marLeft w:val="0"/>
              <w:marRight w:val="0"/>
              <w:marTop w:val="0"/>
              <w:marBottom w:val="0"/>
              <w:divBdr>
                <w:top w:val="none" w:sz="0" w:space="0" w:color="auto"/>
                <w:left w:val="none" w:sz="0" w:space="0" w:color="auto"/>
                <w:bottom w:val="none" w:sz="0" w:space="0" w:color="auto"/>
                <w:right w:val="none" w:sz="0" w:space="0" w:color="auto"/>
              </w:divBdr>
            </w:div>
            <w:div w:id="1320042508">
              <w:marLeft w:val="0"/>
              <w:marRight w:val="0"/>
              <w:marTop w:val="0"/>
              <w:marBottom w:val="0"/>
              <w:divBdr>
                <w:top w:val="none" w:sz="0" w:space="0" w:color="auto"/>
                <w:left w:val="none" w:sz="0" w:space="0" w:color="auto"/>
                <w:bottom w:val="none" w:sz="0" w:space="0" w:color="auto"/>
                <w:right w:val="none" w:sz="0" w:space="0" w:color="auto"/>
              </w:divBdr>
            </w:div>
            <w:div w:id="1344555336">
              <w:marLeft w:val="0"/>
              <w:marRight w:val="0"/>
              <w:marTop w:val="0"/>
              <w:marBottom w:val="0"/>
              <w:divBdr>
                <w:top w:val="none" w:sz="0" w:space="0" w:color="auto"/>
                <w:left w:val="none" w:sz="0" w:space="0" w:color="auto"/>
                <w:bottom w:val="none" w:sz="0" w:space="0" w:color="auto"/>
                <w:right w:val="none" w:sz="0" w:space="0" w:color="auto"/>
              </w:divBdr>
            </w:div>
            <w:div w:id="1464040498">
              <w:marLeft w:val="0"/>
              <w:marRight w:val="0"/>
              <w:marTop w:val="0"/>
              <w:marBottom w:val="0"/>
              <w:divBdr>
                <w:top w:val="none" w:sz="0" w:space="0" w:color="auto"/>
                <w:left w:val="none" w:sz="0" w:space="0" w:color="auto"/>
                <w:bottom w:val="none" w:sz="0" w:space="0" w:color="auto"/>
                <w:right w:val="none" w:sz="0" w:space="0" w:color="auto"/>
              </w:divBdr>
            </w:div>
            <w:div w:id="1798066690">
              <w:marLeft w:val="0"/>
              <w:marRight w:val="0"/>
              <w:marTop w:val="0"/>
              <w:marBottom w:val="0"/>
              <w:divBdr>
                <w:top w:val="none" w:sz="0" w:space="0" w:color="auto"/>
                <w:left w:val="none" w:sz="0" w:space="0" w:color="auto"/>
                <w:bottom w:val="none" w:sz="0" w:space="0" w:color="auto"/>
                <w:right w:val="none" w:sz="0" w:space="0" w:color="auto"/>
              </w:divBdr>
            </w:div>
            <w:div w:id="198180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53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fao.org/plant-treaty/meetings/meetings-detail/ru/c/1618930/"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fao.org/plant-treaty/meetings/meetings-detail/ru/c/1618930/"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uments/CBD/SBI/4/1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id=13679"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cbd.int/doc/decisions/cop-15/cop-15-dec-05-ru.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3702"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4-022" TargetMode="External"/><Relationship Id="rId3" Type="http://schemas.openxmlformats.org/officeDocument/2006/relationships/hyperlink" Target="http://www.cbd.int/meetings/WGDSI-02" TargetMode="External"/><Relationship Id="rId7" Type="http://schemas.openxmlformats.org/officeDocument/2006/relationships/hyperlink" Target="https://www.cbd.int/notifications/2024-074" TargetMode="External"/><Relationship Id="rId2" Type="http://schemas.openxmlformats.org/officeDocument/2006/relationships/hyperlink" Target="https://openknowledge.fao.org/items/df099b7c-9a7c-4a8c-b38d-2c27fc69ddd4" TargetMode="External"/><Relationship Id="rId1" Type="http://schemas.openxmlformats.org/officeDocument/2006/relationships/hyperlink" Target="https://openknowledge.fao.org/server/api/core/bitstreams/ea4ec78e-463e-4864-ae9a-60ae0b75cbd4/content" TargetMode="External"/><Relationship Id="rId6" Type="http://schemas.openxmlformats.org/officeDocument/2006/relationships/hyperlink" Target="https://www.wipo.int/export/sites/www/about-wipo/ru/assemblies/docs/a64-list-decisions.pdf" TargetMode="External"/><Relationship Id="rId11" Type="http://schemas.openxmlformats.org/officeDocument/2006/relationships/hyperlink" Target="https://www.cbd.int/documents/663e2740bc9f8bf6dab791c2" TargetMode="External"/><Relationship Id="rId5" Type="http://schemas.openxmlformats.org/officeDocument/2006/relationships/hyperlink" Target="https://www.wipo.int/meetings/en/doc_details.jsp?doc_id=631433" TargetMode="External"/><Relationship Id="rId10" Type="http://schemas.openxmlformats.org/officeDocument/2006/relationships/hyperlink" Target="https://www.cbd.int/documents/663cf9c04e6b25722121089e" TargetMode="External"/><Relationship Id="rId4" Type="http://schemas.openxmlformats.org/officeDocument/2006/relationships/hyperlink" Target="http://www.upov.int/about/en/faq.html" TargetMode="External"/><Relationship Id="rId9" Type="http://schemas.openxmlformats.org/officeDocument/2006/relationships/hyperlink" Target="https://www.cbd.int/documents/CBD/SBSTTA/26/INF/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_lieven\MONTREAL\CBD_Template-WITH-Macros.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92AD996B13A47F19335420049310667"/>
        <w:category>
          <w:name w:val="General"/>
          <w:gallery w:val="placeholder"/>
        </w:category>
        <w:types>
          <w:type w:val="bbPlcHdr"/>
        </w:types>
        <w:behaviors>
          <w:behavior w:val="content"/>
        </w:behaviors>
        <w:guid w:val="{839A223C-396B-4CD3-B87B-820311DF68AA}"/>
      </w:docPartPr>
      <w:docPartBody>
        <w:p w:rsidR="004C038E" w:rsidRDefault="004C038E">
          <w:r w:rsidRPr="004C038E">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038E"/>
    <w:rsid w:val="0007561A"/>
    <w:rsid w:val="00264808"/>
    <w:rsid w:val="004C038E"/>
    <w:rsid w:val="005740F4"/>
    <w:rsid w:val="006867E6"/>
    <w:rsid w:val="007A32C7"/>
    <w:rsid w:val="008410C3"/>
    <w:rsid w:val="00B04D2A"/>
    <w:rsid w:val="00C4057F"/>
    <w:rsid w:val="00D86C27"/>
    <w:rsid w:val="00DD1396"/>
    <w:rsid w:val="00E20450"/>
    <w:rsid w:val="00FF1D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038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448AD8-3B1C-4725-80B2-143C22021A53}">
  <ds:schemaRefs>
    <ds:schemaRef ds:uri="http://schemas.openxmlformats.org/officeDocument/2006/bibliography"/>
  </ds:schemaRefs>
</ds:datastoreItem>
</file>

<file path=customXml/itemProps2.xml><?xml version="1.0" encoding="utf-8"?>
<ds:datastoreItem xmlns:ds="http://schemas.openxmlformats.org/officeDocument/2006/customXml" ds:itemID="{C57C7CED-2894-481C-9ABC-3124EBCAF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AB8FED-EF45-46FD-8520-E76E1F550C1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DE7B5C8C-610B-47C4-B324-B9023BE089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CBD_Template-WITH-Macros</Template>
  <TotalTime>69</TotalTime>
  <Pages>15</Pages>
  <Words>7174</Words>
  <Characters>40895</Characters>
  <Application>Microsoft Office Word</Application>
  <DocSecurity>0</DocSecurity>
  <PresentationFormat/>
  <Lines>340</Lines>
  <Paragraphs>95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Ход работы по обеспечению функционирования Механизма посредничества для регулирования доступа к генетическим ресурсам и совместного использования выгод</vt:lpstr>
      <vt:lpstr>Ход работы по обеспечению функционирования Механизма посредничества для регулирования доступа к генетическим ресурсам и совместного использования выгод</vt:lpstr>
    </vt:vector>
  </TitlesOfParts>
  <Manager/>
  <Company/>
  <LinksUpToDate>false</LinksUpToDate>
  <CharactersWithSpaces>47974</CharactersWithSpaces>
  <SharedDoc>false</SharedDoc>
  <HyperlinkBase/>
  <HLinks>
    <vt:vector size="48" baseType="variant">
      <vt:variant>
        <vt:i4>7340149</vt:i4>
      </vt:variant>
      <vt:variant>
        <vt:i4>12</vt:i4>
      </vt:variant>
      <vt:variant>
        <vt:i4>0</vt:i4>
      </vt:variant>
      <vt:variant>
        <vt:i4>5</vt:i4>
      </vt:variant>
      <vt:variant>
        <vt:lpwstr>https://www.cbd.int/doc/c/fcc0/1ad0/397ac6247e4a1905eebdb322/np-absch-iac-2024-01-04-en.pdf</vt:lpwstr>
      </vt:variant>
      <vt:variant>
        <vt:lpwstr/>
      </vt:variant>
      <vt:variant>
        <vt:i4>4784209</vt:i4>
      </vt:variant>
      <vt:variant>
        <vt:i4>9</vt:i4>
      </vt:variant>
      <vt:variant>
        <vt:i4>0</vt:i4>
      </vt:variant>
      <vt:variant>
        <vt:i4>5</vt:i4>
      </vt:variant>
      <vt:variant>
        <vt:lpwstr>https://absch.cbd.int/en/register/NR1/new</vt:lpwstr>
      </vt:variant>
      <vt:variant>
        <vt:lpwstr/>
      </vt:variant>
      <vt:variant>
        <vt:i4>8061052</vt:i4>
      </vt:variant>
      <vt:variant>
        <vt:i4>6</vt:i4>
      </vt:variant>
      <vt:variant>
        <vt:i4>0</vt:i4>
      </vt:variant>
      <vt:variant>
        <vt:i4>5</vt:i4>
      </vt:variant>
      <vt:variant>
        <vt:lpwstr>https://www.cbd.int/doc/c/30d7/6d3f/b159c69a6efc9e2f9957a937/np-absch-iac-2024-01-03-en.pdf</vt:lpwstr>
      </vt:variant>
      <vt:variant>
        <vt:lpwstr/>
      </vt:variant>
      <vt:variant>
        <vt:i4>7798899</vt:i4>
      </vt:variant>
      <vt:variant>
        <vt:i4>3</vt:i4>
      </vt:variant>
      <vt:variant>
        <vt:i4>0</vt:i4>
      </vt:variant>
      <vt:variant>
        <vt:i4>5</vt:i4>
      </vt:variant>
      <vt:variant>
        <vt:lpwstr>https://www.cbd.int/doc/c/e1c2/4b9c/68bbb45c8d34f6cacf2b9f03/np-absch-iac-2024-01-02-en.pdf</vt:lpwstr>
      </vt:variant>
      <vt:variant>
        <vt:lpwstr/>
      </vt:variant>
      <vt:variant>
        <vt:i4>7798833</vt:i4>
      </vt:variant>
      <vt:variant>
        <vt:i4>0</vt:i4>
      </vt:variant>
      <vt:variant>
        <vt:i4>0</vt:i4>
      </vt:variant>
      <vt:variant>
        <vt:i4>5</vt:i4>
      </vt:variant>
      <vt:variant>
        <vt:lpwstr>https://www.cbd.int/doc/decisions/np-mop-03/np-mop-03-dec-03-en.pdf</vt:lpwstr>
      </vt:variant>
      <vt:variant>
        <vt:lpwstr/>
      </vt:variant>
      <vt:variant>
        <vt:i4>7340149</vt:i4>
      </vt:variant>
      <vt:variant>
        <vt:i4>6</vt:i4>
      </vt:variant>
      <vt:variant>
        <vt:i4>0</vt:i4>
      </vt:variant>
      <vt:variant>
        <vt:i4>5</vt:i4>
      </vt:variant>
      <vt:variant>
        <vt:lpwstr>https://www.cbd.int/doc/c/fcc0/1ad0/397ac6247e4a1905eebdb322/np-absch-iac-2024-01-04-en.pdf</vt:lpwstr>
      </vt:variant>
      <vt:variant>
        <vt:lpwstr/>
      </vt:variant>
      <vt:variant>
        <vt:i4>393235</vt:i4>
      </vt:variant>
      <vt:variant>
        <vt:i4>3</vt:i4>
      </vt:variant>
      <vt:variant>
        <vt:i4>0</vt:i4>
      </vt:variant>
      <vt:variant>
        <vt:i4>5</vt:i4>
      </vt:variant>
      <vt:variant>
        <vt:lpwstr>https://www.cbd.int/meetings/NP-CB-WS-2024-01</vt:lpwstr>
      </vt:variant>
      <vt:variant>
        <vt:lpwstr/>
      </vt:variant>
      <vt:variant>
        <vt:i4>3801191</vt:i4>
      </vt:variant>
      <vt:variant>
        <vt:i4>0</vt:i4>
      </vt:variant>
      <vt:variant>
        <vt:i4>0</vt:i4>
      </vt:variant>
      <vt:variant>
        <vt:i4>5</vt:i4>
      </vt:variant>
      <vt:variant>
        <vt:lpwstr>https://absch.cbd.int/en/kb/tags/abs/ABSCH-Q-A-Webinar-Recordings/651d828cfca0e531e22cd7d3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Сотрудничество с международными организациями, органами, созданными в рамках других конвенций, и инициативами</dc:title>
  <dc:subject/>
  <dc:creator>Matthew Dias</dc:creator>
  <cp:keywords/>
  <dc:description/>
  <cp:lastModifiedBy>Natalia Morozova</cp:lastModifiedBy>
  <cp:revision>32</cp:revision>
  <dcterms:created xsi:type="dcterms:W3CDTF">2024-09-25T18:45:00Z</dcterms:created>
  <dcterms:modified xsi:type="dcterms:W3CDTF">2024-09-25T20:35:00Z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LangDistr">
    <vt:lpwstr>EN_AR-CH-EN-FR-RU-SP</vt:lpwstr>
  </property>
  <property fmtid="{D5CDD505-2E9C-101B-9397-08002B2CF9AE}" pid="5" name="CBD-Distr">
    <vt:lpwstr>Distr</vt:lpwstr>
  </property>
  <property fmtid="{D5CDD505-2E9C-101B-9397-08002B2CF9AE}" pid="6" name="CBD-NoSymbol">
    <vt:lpwstr>1</vt:lpwstr>
  </property>
  <property fmtid="{D5CDD505-2E9C-101B-9397-08002B2CF9AE}" pid="7" name="CDD-Distr">
    <vt:lpwstr>Res</vt:lpwstr>
  </property>
  <property fmtid="{D5CDD505-2E9C-101B-9397-08002B2CF9AE}" pid="8" name="MediaServiceImageTags">
    <vt:lpwstr/>
  </property>
  <property fmtid="{D5CDD505-2E9C-101B-9397-08002B2CF9AE}" pid="9" name="ContentTypeId">
    <vt:lpwstr>0x01010069BFACF6D92CD24AA50050CE23F68F74</vt:lpwstr>
  </property>
</Properties>
</file>