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011A86" w:rsidRPr="00102CBB" w14:paraId="1662BF36" w14:textId="77777777" w:rsidTr="00011A86">
        <w:trPr>
          <w:trHeight w:val="850"/>
        </w:trPr>
        <w:tc>
          <w:tcPr>
            <w:tcW w:w="975" w:type="dxa"/>
            <w:vAlign w:val="bottom"/>
          </w:tcPr>
          <w:p w14:paraId="71C4BF6D" w14:textId="644D6976" w:rsidR="00011A86" w:rsidRPr="00102CBB" w:rsidRDefault="00011A86" w:rsidP="00011A86">
            <w:pPr>
              <w:pStyle w:val="AASmallLogo"/>
            </w:pPr>
            <w:r w:rsidRPr="00102CBB">
              <w:rPr>
                <w:noProof/>
                <w14:ligatures w14:val="standardContextual"/>
              </w:rPr>
              <w:drawing>
                <wp:inline distT="0" distB="0" distL="0" distR="0" wp14:anchorId="08D3B4D4" wp14:editId="70750A58">
                  <wp:extent cx="474727" cy="402337"/>
                  <wp:effectExtent l="0" t="0" r="1905" b="0"/>
                  <wp:docPr id="1816227530" name="Picture 4"/>
                  <wp:cNvGraphicFramePr/>
                  <a:graphic xmlns:a="http://schemas.openxmlformats.org/drawingml/2006/main">
                    <a:graphicData uri="http://schemas.openxmlformats.org/drawingml/2006/picture">
                      <pic:pic xmlns:pic="http://schemas.openxmlformats.org/drawingml/2006/picture">
                        <pic:nvPicPr>
                          <pic:cNvPr id="181622753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27" cy="402337"/>
                          </a:xfrm>
                          <a:prstGeom prst="rect">
                            <a:avLst/>
                          </a:prstGeom>
                        </pic:spPr>
                      </pic:pic>
                    </a:graphicData>
                  </a:graphic>
                </wp:inline>
              </w:drawing>
            </w:r>
            <w:r w:rsidRPr="00102CBB">
              <w:t xml:space="preserve"> </w:t>
            </w:r>
          </w:p>
          <w:p w14:paraId="734C544F" w14:textId="7F44141E" w:rsidR="00011A86" w:rsidRPr="00102CBB" w:rsidRDefault="00011A86" w:rsidP="00011A86">
            <w:pPr>
              <w:pStyle w:val="AASmallLogo"/>
            </w:pPr>
          </w:p>
        </w:tc>
        <w:tc>
          <w:tcPr>
            <w:tcW w:w="1434" w:type="dxa"/>
            <w:noWrap/>
            <w:vAlign w:val="bottom"/>
          </w:tcPr>
          <w:p w14:paraId="60DD85AE" w14:textId="183C53D2" w:rsidR="00011A86" w:rsidRPr="00102CBB" w:rsidRDefault="00011A86" w:rsidP="00011A86">
            <w:pPr>
              <w:pStyle w:val="AASmallLogo"/>
            </w:pPr>
            <w:r w:rsidRPr="00102CBB">
              <w:rPr>
                <w:noProof/>
                <w14:ligatures w14:val="standardContextual"/>
              </w:rPr>
              <w:drawing>
                <wp:inline distT="0" distB="0" distL="0" distR="0" wp14:anchorId="5D686BF0" wp14:editId="65953D8E">
                  <wp:extent cx="498788" cy="357465"/>
                  <wp:effectExtent l="0" t="0" r="0" b="5080"/>
                  <wp:docPr id="659336537" name="Picture 5"/>
                  <wp:cNvGraphicFramePr/>
                  <a:graphic xmlns:a="http://schemas.openxmlformats.org/drawingml/2006/main">
                    <a:graphicData uri="http://schemas.openxmlformats.org/drawingml/2006/picture">
                      <pic:pic xmlns:pic="http://schemas.openxmlformats.org/drawingml/2006/picture">
                        <pic:nvPicPr>
                          <pic:cNvPr id="659336537" name=""/>
                          <pic:cNvPicPr/>
                        </pic:nvPicPr>
                        <pic:blipFill>
                          <a:blip r:embed="rId12">
                            <a:extLst>
                              <a:ext uri="{28A0092B-C50C-407E-A947-70E740481C1C}">
                                <a14:useLocalDpi xmlns:a14="http://schemas.microsoft.com/office/drawing/2010/main" val="0"/>
                              </a:ext>
                            </a:extLst>
                          </a:blip>
                          <a:stretch>
                            <a:fillRect/>
                          </a:stretch>
                        </pic:blipFill>
                        <pic:spPr>
                          <a:xfrm>
                            <a:off x="0" y="0"/>
                            <a:ext cx="498788" cy="357465"/>
                          </a:xfrm>
                          <a:prstGeom prst="rect">
                            <a:avLst/>
                          </a:prstGeom>
                        </pic:spPr>
                      </pic:pic>
                    </a:graphicData>
                  </a:graphic>
                </wp:inline>
              </w:drawing>
            </w:r>
            <w:r w:rsidRPr="00102CBB">
              <w:t xml:space="preserve"> </w:t>
            </w:r>
          </w:p>
          <w:p w14:paraId="524B4373" w14:textId="7ED8DE85" w:rsidR="00011A86" w:rsidRPr="00102CBB" w:rsidRDefault="00011A86" w:rsidP="00011A86">
            <w:pPr>
              <w:pStyle w:val="AASmallLogo"/>
            </w:pPr>
          </w:p>
        </w:tc>
        <w:tc>
          <w:tcPr>
            <w:tcW w:w="8073" w:type="dxa"/>
            <w:vAlign w:val="bottom"/>
          </w:tcPr>
          <w:p w14:paraId="2C676A38" w14:textId="6386B1E9" w:rsidR="00011A86" w:rsidRPr="00102CBB" w:rsidRDefault="00AF1A55" w:rsidP="00691A68">
            <w:pPr>
              <w:pStyle w:val="AEDistrNormal"/>
              <w:jc w:val="right"/>
            </w:pPr>
            <w:r w:rsidRPr="00403D57">
              <w:rPr>
                <w:sz w:val="40"/>
              </w:rPr>
              <w:t>CBD</w:t>
            </w:r>
            <w:r w:rsidR="00011A86" w:rsidRPr="00102CBB">
              <w:rPr>
                <w:sz w:val="20"/>
                <w:szCs w:val="20"/>
              </w:rPr>
              <w:t>/</w:t>
            </w:r>
            <w:r w:rsidRPr="00403D57">
              <w:rPr>
                <w:sz w:val="20"/>
                <w:szCs w:val="20"/>
              </w:rPr>
              <w:t>SBSTTA</w:t>
            </w:r>
            <w:r w:rsidR="00011A86" w:rsidRPr="00102CBB">
              <w:rPr>
                <w:sz w:val="20"/>
                <w:szCs w:val="20"/>
              </w:rPr>
              <w:t>/</w:t>
            </w:r>
            <w:r w:rsidRPr="00102CBB">
              <w:rPr>
                <w:sz w:val="20"/>
                <w:szCs w:val="20"/>
              </w:rPr>
              <w:t>2</w:t>
            </w:r>
            <w:r w:rsidR="00EA3727" w:rsidRPr="00102CBB">
              <w:rPr>
                <w:sz w:val="20"/>
                <w:szCs w:val="20"/>
              </w:rPr>
              <w:t>8</w:t>
            </w:r>
            <w:r w:rsidRPr="00102CBB">
              <w:rPr>
                <w:sz w:val="20"/>
                <w:szCs w:val="20"/>
              </w:rPr>
              <w:t>/</w:t>
            </w:r>
            <w:r w:rsidR="00F213FF" w:rsidRPr="00A94F99">
              <w:rPr>
                <w:sz w:val="20"/>
                <w:szCs w:val="20"/>
              </w:rPr>
              <w:t>3</w:t>
            </w:r>
          </w:p>
        </w:tc>
      </w:tr>
    </w:tbl>
    <w:p w14:paraId="685C3BE7" w14:textId="77777777" w:rsidR="00011A86" w:rsidRPr="00102CBB" w:rsidRDefault="00011A86" w:rsidP="00011A86">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011A86" w:rsidRPr="00102CBB" w14:paraId="3DE89875" w14:textId="77777777" w:rsidTr="00011A86">
        <w:trPr>
          <w:trHeight w:val="1814"/>
        </w:trPr>
        <w:tc>
          <w:tcPr>
            <w:tcW w:w="7370" w:type="dxa"/>
          </w:tcPr>
          <w:p w14:paraId="7F286C05" w14:textId="3E0D6615" w:rsidR="00011A86" w:rsidRPr="00102CBB" w:rsidRDefault="00011A86" w:rsidP="00011A86">
            <w:pPr>
              <w:pStyle w:val="ACLargeLogo"/>
            </w:pPr>
            <w:r w:rsidRPr="00102CBB">
              <w:rPr>
                <w:noProof/>
                <w14:ligatures w14:val="standardContextual"/>
              </w:rPr>
              <w:drawing>
                <wp:inline distT="0" distB="0" distL="0" distR="0" wp14:anchorId="2311FC03" wp14:editId="39645792">
                  <wp:extent cx="2755631" cy="1030313"/>
                  <wp:effectExtent l="0" t="0" r="0" b="0"/>
                  <wp:docPr id="370336840" name="Picture 6"/>
                  <wp:cNvGraphicFramePr/>
                  <a:graphic xmlns:a="http://schemas.openxmlformats.org/drawingml/2006/main">
                    <a:graphicData uri="http://schemas.openxmlformats.org/drawingml/2006/picture">
                      <pic:pic xmlns:pic="http://schemas.openxmlformats.org/drawingml/2006/picture">
                        <pic:nvPicPr>
                          <pic:cNvPr id="370336840" name=""/>
                          <pic:cNvPicPr/>
                        </pic:nvPicPr>
                        <pic:blipFill>
                          <a:blip r:embed="rId13">
                            <a:extLst>
                              <a:ext uri="{28A0092B-C50C-407E-A947-70E740481C1C}">
                                <a14:useLocalDpi xmlns:a14="http://schemas.microsoft.com/office/drawing/2010/main" val="0"/>
                              </a:ext>
                            </a:extLst>
                          </a:blip>
                          <a:stretch>
                            <a:fillRect/>
                          </a:stretch>
                        </pic:blipFill>
                        <pic:spPr>
                          <a:xfrm>
                            <a:off x="0" y="0"/>
                            <a:ext cx="2755631" cy="1030313"/>
                          </a:xfrm>
                          <a:prstGeom prst="rect">
                            <a:avLst/>
                          </a:prstGeom>
                        </pic:spPr>
                      </pic:pic>
                    </a:graphicData>
                  </a:graphic>
                </wp:inline>
              </w:drawing>
            </w:r>
            <w:r w:rsidRPr="00102CBB">
              <w:t xml:space="preserve"> </w:t>
            </w:r>
          </w:p>
          <w:p w14:paraId="58ABBEA6" w14:textId="296768B3" w:rsidR="00011A86" w:rsidRPr="00102CBB" w:rsidRDefault="00011A86" w:rsidP="00011A86">
            <w:pPr>
              <w:pStyle w:val="ACLargeLogo"/>
            </w:pPr>
          </w:p>
        </w:tc>
        <w:tc>
          <w:tcPr>
            <w:tcW w:w="3112" w:type="dxa"/>
          </w:tcPr>
          <w:p w14:paraId="5F1366CB" w14:textId="283D4E9C" w:rsidR="00011A86" w:rsidRPr="00102CBB" w:rsidRDefault="00011A86" w:rsidP="00011A86">
            <w:pPr>
              <w:pStyle w:val="AEDistrNormal"/>
            </w:pPr>
            <w:r w:rsidRPr="00102CBB">
              <w:t xml:space="preserve">Distr.: </w:t>
            </w:r>
            <w:r w:rsidR="00AF1A55" w:rsidRPr="00102CBB">
              <w:t>General</w:t>
            </w:r>
          </w:p>
          <w:p w14:paraId="03300413" w14:textId="41641694" w:rsidR="00011A86" w:rsidRPr="00102CBB" w:rsidRDefault="00435A20" w:rsidP="00011A86">
            <w:pPr>
              <w:pStyle w:val="AEDistrNormal"/>
            </w:pPr>
            <w:r w:rsidRPr="00403D57">
              <w:t>6 May 2026</w:t>
            </w:r>
          </w:p>
          <w:p w14:paraId="239DEA1B" w14:textId="3D2427F5" w:rsidR="00011A86" w:rsidRPr="00102CBB" w:rsidRDefault="00011A86" w:rsidP="00011A86">
            <w:pPr>
              <w:pStyle w:val="AEDistrNormal6pt"/>
            </w:pPr>
            <w:r w:rsidRPr="00102CBB">
              <w:t xml:space="preserve">Original: </w:t>
            </w:r>
            <w:r w:rsidR="00AF1A55" w:rsidRPr="00102CBB">
              <w:t>English</w:t>
            </w:r>
          </w:p>
          <w:p w14:paraId="4FBDC2D7" w14:textId="2F4FCDFB" w:rsidR="00011A86" w:rsidRPr="00102CBB" w:rsidRDefault="00011A86" w:rsidP="00011A86">
            <w:pPr>
              <w:pStyle w:val="AEDistrNormal6pt"/>
            </w:pPr>
          </w:p>
        </w:tc>
      </w:tr>
    </w:tbl>
    <w:p w14:paraId="5CAC1A4B" w14:textId="77777777" w:rsidR="00011A86" w:rsidRPr="00102CBB" w:rsidRDefault="00011A86" w:rsidP="00011A86">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011A86" w:rsidRPr="00102CBB" w14:paraId="52CEEC3C" w14:textId="77777777" w:rsidTr="00415670">
        <w:trPr>
          <w:trHeight w:val="57"/>
        </w:trPr>
        <w:tc>
          <w:tcPr>
            <w:tcW w:w="6094" w:type="dxa"/>
          </w:tcPr>
          <w:p w14:paraId="0BDCEF76" w14:textId="0E078998" w:rsidR="00011A86" w:rsidRPr="00102CBB" w:rsidRDefault="00691A68" w:rsidP="00011A86">
            <w:pPr>
              <w:pStyle w:val="AFCorN12Bold"/>
            </w:pPr>
            <w:r w:rsidRPr="00102CBB">
              <w:rPr>
                <w:bCs/>
              </w:rPr>
              <w:t xml:space="preserve">Subsidiary Body on Scientific, </w:t>
            </w:r>
            <w:r w:rsidR="00356680" w:rsidRPr="00102CBB">
              <w:rPr>
                <w:bCs/>
              </w:rPr>
              <w:br/>
            </w:r>
            <w:r w:rsidRPr="00102CBB">
              <w:rPr>
                <w:bCs/>
              </w:rPr>
              <w:t>Technical and Technological Advice</w:t>
            </w:r>
          </w:p>
          <w:p w14:paraId="1B051ED6" w14:textId="344272AE" w:rsidR="00691A68" w:rsidRPr="00102CBB" w:rsidRDefault="00691A68" w:rsidP="00691A68">
            <w:pPr>
              <w:pStyle w:val="AFCorNBold"/>
            </w:pPr>
            <w:r w:rsidRPr="00102CBB">
              <w:t>Twenty-</w:t>
            </w:r>
            <w:r w:rsidR="005A1787" w:rsidRPr="00102CBB">
              <w:t>eigh</w:t>
            </w:r>
            <w:r w:rsidRPr="00102CBB">
              <w:t xml:space="preserve">th meeting </w:t>
            </w:r>
          </w:p>
          <w:p w14:paraId="2E7CC9B7" w14:textId="6AE1A364" w:rsidR="00691A68" w:rsidRPr="00102CBB" w:rsidRDefault="00DC2E39" w:rsidP="00691A68">
            <w:pPr>
              <w:pStyle w:val="AFCorNNormal"/>
            </w:pPr>
            <w:r w:rsidRPr="00102CBB">
              <w:t>Nairobi</w:t>
            </w:r>
            <w:r w:rsidR="00691A68" w:rsidRPr="00102CBB">
              <w:t xml:space="preserve">, </w:t>
            </w:r>
            <w:r w:rsidR="00AD0B1E" w:rsidRPr="00102CBB">
              <w:t>27 July–1 August 2026</w:t>
            </w:r>
          </w:p>
          <w:p w14:paraId="04534062" w14:textId="1F754043" w:rsidR="00691A68" w:rsidRPr="00102CBB" w:rsidRDefault="00691A68" w:rsidP="00AF1A55">
            <w:pPr>
              <w:pStyle w:val="AEDistrNormal6pt"/>
              <w:spacing w:before="0"/>
              <w:rPr>
                <w:b/>
                <w:bCs/>
              </w:rPr>
            </w:pPr>
            <w:r w:rsidRPr="00102CBB">
              <w:t>Item</w:t>
            </w:r>
            <w:r w:rsidRPr="00403D57">
              <w:t xml:space="preserve"> 4 o</w:t>
            </w:r>
            <w:r w:rsidRPr="00102CBB">
              <w:t>f the provisional agenda</w:t>
            </w:r>
            <w:r w:rsidRPr="00403D57">
              <w:rPr>
                <w:rStyle w:val="FootnoteReference"/>
              </w:rPr>
              <w:footnoteReference w:customMarkFollows="1" w:id="2"/>
              <w:t>*</w:t>
            </w:r>
          </w:p>
          <w:p w14:paraId="4D17A4E5" w14:textId="02C28254" w:rsidR="00011A86" w:rsidRPr="00102CBB" w:rsidRDefault="003417D0" w:rsidP="00415670">
            <w:pPr>
              <w:pStyle w:val="AFCorNBold"/>
              <w:spacing w:after="120"/>
            </w:pPr>
            <w:r w:rsidRPr="00102CBB">
              <w:t>Matters related to the</w:t>
            </w:r>
            <w:r w:rsidRPr="00403D57">
              <w:t xml:space="preserve"> work programme</w:t>
            </w:r>
            <w:r w:rsidRPr="00102CBB">
              <w:t xml:space="preserve"> of the Intergovernmental Science-</w:t>
            </w:r>
            <w:r w:rsidRPr="00403D57">
              <w:t>Policy</w:t>
            </w:r>
            <w:r w:rsidRPr="00102CBB">
              <w:t xml:space="preserve"> Platform </w:t>
            </w:r>
            <w:r w:rsidR="003B7B32" w:rsidRPr="00102CBB">
              <w:br/>
            </w:r>
            <w:r w:rsidRPr="00102CBB">
              <w:t>on Biodiversity and Ecosystem Services</w:t>
            </w:r>
          </w:p>
        </w:tc>
        <w:tc>
          <w:tcPr>
            <w:tcW w:w="4388" w:type="dxa"/>
          </w:tcPr>
          <w:p w14:paraId="1F1DBC56" w14:textId="77777777" w:rsidR="00011A86" w:rsidRPr="00102CBB" w:rsidRDefault="00011A86" w:rsidP="00011A86">
            <w:pPr>
              <w:pStyle w:val="CBDNormal"/>
              <w:jc w:val="left"/>
            </w:pPr>
          </w:p>
        </w:tc>
      </w:tr>
    </w:tbl>
    <w:sdt>
      <w:sdtPr>
        <w:alias w:val="Title"/>
        <w:tag w:val=""/>
        <w:id w:val="-1154601039"/>
        <w:placeholder>
          <w:docPart w:val="9F36000F89C0483F85FF24B4242B7B76"/>
        </w:placeholder>
        <w:dataBinding w:prefixMappings="xmlns:ns0='http://purl.org/dc/elements/1.1/' xmlns:ns1='http://schemas.openxmlformats.org/package/2006/metadata/core-properties' " w:xpath="/ns1:coreProperties[1]/ns0:title[1]" w:storeItemID="{6C3C8BC8-F283-45AE-878A-BAB7291924A1}"/>
        <w:text/>
      </w:sdtPr>
      <w:sdtContent>
        <w:p w14:paraId="7DA9922D" w14:textId="4D1D755D" w:rsidR="00A96B21" w:rsidRPr="005833A9" w:rsidRDefault="003417D0" w:rsidP="00AF1A55">
          <w:pPr>
            <w:pStyle w:val="CBDTitle"/>
          </w:pPr>
          <w:r w:rsidRPr="00403D57">
            <w:t>Matters related to the work programme of the Intergovernmental Science-Policy Platform on Biodiversity and Ecosystem Services</w:t>
          </w:r>
        </w:p>
      </w:sdtContent>
    </w:sdt>
    <w:p w14:paraId="6D59BFC8" w14:textId="77777777" w:rsidR="00A96B21" w:rsidRPr="005833A9" w:rsidRDefault="00A96B21" w:rsidP="00AF1A55">
      <w:pPr>
        <w:pStyle w:val="CBDSubTitle"/>
      </w:pPr>
      <w:r w:rsidRPr="005833A9">
        <w:t>Note by the Secretariat</w:t>
      </w:r>
    </w:p>
    <w:p w14:paraId="271F4A2D" w14:textId="364BC663" w:rsidR="00FA18C9" w:rsidRPr="005833A9" w:rsidRDefault="00AF1A55" w:rsidP="00AF1A55">
      <w:pPr>
        <w:pStyle w:val="CBDH1"/>
      </w:pPr>
      <w:r w:rsidRPr="005833A9">
        <w:t>I.</w:t>
      </w:r>
      <w:r w:rsidRPr="005833A9">
        <w:tab/>
      </w:r>
      <w:r w:rsidR="00107753" w:rsidRPr="005833A9">
        <w:t>Background</w:t>
      </w:r>
    </w:p>
    <w:p w14:paraId="6D9A5FBF" w14:textId="7D48FA70" w:rsidR="40AB95D6" w:rsidRPr="00102CBB" w:rsidRDefault="422EDE45" w:rsidP="00706178">
      <w:pPr>
        <w:pStyle w:val="CBDNormalNumber"/>
      </w:pPr>
      <w:r w:rsidRPr="005833A9">
        <w:t xml:space="preserve">In </w:t>
      </w:r>
      <w:r w:rsidR="008A2656" w:rsidRPr="005833A9">
        <w:t xml:space="preserve">its </w:t>
      </w:r>
      <w:r w:rsidRPr="00102CBB">
        <w:t xml:space="preserve">decision </w:t>
      </w:r>
      <w:hyperlink r:id="rId14" w:history="1">
        <w:r w:rsidRPr="00403D57">
          <w:rPr>
            <w:rStyle w:val="Hyperlink"/>
          </w:rPr>
          <w:t>16/11</w:t>
        </w:r>
      </w:hyperlink>
      <w:r w:rsidR="00E569C4" w:rsidRPr="00102CBB">
        <w:t xml:space="preserve"> on matters related to the</w:t>
      </w:r>
      <w:r w:rsidR="00E569C4" w:rsidRPr="00403D57">
        <w:t xml:space="preserve"> work programme</w:t>
      </w:r>
      <w:r w:rsidR="00E569C4" w:rsidRPr="00102CBB">
        <w:t xml:space="preserve"> of the </w:t>
      </w:r>
      <w:r w:rsidR="00E569C4" w:rsidRPr="00403D57">
        <w:t>Intergovernmental Science-Policy Platform on Biodiversity and Ecosystem Services</w:t>
      </w:r>
      <w:r w:rsidR="00725BD6" w:rsidRPr="00102CBB">
        <w:t>,</w:t>
      </w:r>
      <w:r w:rsidR="004064D0" w:rsidRPr="00102CBB">
        <w:t xml:space="preserve"> </w:t>
      </w:r>
      <w:r w:rsidR="1A8F576A" w:rsidRPr="00102CBB">
        <w:t xml:space="preserve">the </w:t>
      </w:r>
      <w:r w:rsidR="1A8F576A" w:rsidRPr="00403D57">
        <w:t xml:space="preserve">Conference of the Parties </w:t>
      </w:r>
      <w:r w:rsidR="0081695F" w:rsidRPr="00403D57">
        <w:t>to the Convention on Biological Diversity</w:t>
      </w:r>
      <w:r w:rsidR="0081695F" w:rsidRPr="00102CBB">
        <w:t xml:space="preserve"> </w:t>
      </w:r>
      <w:r w:rsidR="00C30251" w:rsidRPr="00102CBB">
        <w:t xml:space="preserve">suggested </w:t>
      </w:r>
      <w:r w:rsidR="001D1CE8" w:rsidRPr="00102CBB">
        <w:t xml:space="preserve">various </w:t>
      </w:r>
      <w:r w:rsidR="1A8F576A" w:rsidRPr="00102CBB">
        <w:t xml:space="preserve">topics for </w:t>
      </w:r>
      <w:r w:rsidR="00C30251" w:rsidRPr="00102CBB">
        <w:t xml:space="preserve">consideration by the Platform </w:t>
      </w:r>
      <w:r w:rsidR="00213563" w:rsidRPr="00102CBB">
        <w:t xml:space="preserve">as </w:t>
      </w:r>
      <w:r w:rsidR="0058796B" w:rsidRPr="00102CBB">
        <w:t>potential additional</w:t>
      </w:r>
      <w:r w:rsidR="1A8F576A" w:rsidRPr="00102CBB">
        <w:t xml:space="preserve"> assessment</w:t>
      </w:r>
      <w:r w:rsidR="00DF6EC6" w:rsidRPr="00102CBB">
        <w:t>s</w:t>
      </w:r>
      <w:r w:rsidR="00CA4311" w:rsidRPr="00102CBB">
        <w:t xml:space="preserve"> in its rolling</w:t>
      </w:r>
      <w:r w:rsidR="00CA4311" w:rsidRPr="00403D57">
        <w:t xml:space="preserve"> work programme</w:t>
      </w:r>
      <w:r w:rsidR="25C0977A" w:rsidRPr="00102CBB">
        <w:t>.</w:t>
      </w:r>
      <w:r w:rsidR="00012412" w:rsidRPr="00102CBB">
        <w:t xml:space="preserve"> </w:t>
      </w:r>
      <w:r w:rsidR="008033E1" w:rsidRPr="00102CBB">
        <w:t xml:space="preserve">It also </w:t>
      </w:r>
      <w:r w:rsidRPr="00102CBB">
        <w:t>requested the Executive Secretary</w:t>
      </w:r>
      <w:r w:rsidR="0070591F" w:rsidRPr="00102CBB">
        <w:t xml:space="preserve"> of the Convention</w:t>
      </w:r>
      <w:r w:rsidR="00ED0BF1">
        <w:t xml:space="preserve"> to</w:t>
      </w:r>
      <w:r w:rsidR="00AD1897" w:rsidRPr="00102CBB">
        <w:t>, inter alia,</w:t>
      </w:r>
      <w:r w:rsidR="42FA73DB" w:rsidRPr="00102CBB">
        <w:t xml:space="preserve"> </w:t>
      </w:r>
      <w:r w:rsidRPr="00102CBB">
        <w:t xml:space="preserve">update the overview of previous and future deliverables of the Platform and their relevance </w:t>
      </w:r>
      <w:r w:rsidR="00C0177D" w:rsidRPr="00102CBB">
        <w:t xml:space="preserve">to </w:t>
      </w:r>
      <w:r w:rsidRPr="00102CBB">
        <w:t xml:space="preserve">decision-making under the Convention and to provide an update on joint activities between the Secretariat and the Platform at a meeting of the </w:t>
      </w:r>
      <w:r w:rsidRPr="00403D57">
        <w:t>Subsidiary Body on Scientific, Technical and Technological Advice</w:t>
      </w:r>
      <w:r w:rsidRPr="00102CBB">
        <w:t xml:space="preserve"> in each intersessional period. </w:t>
      </w:r>
    </w:p>
    <w:p w14:paraId="6C0F4EAD" w14:textId="6CE14A72" w:rsidR="00A4595E" w:rsidRPr="00102CBB" w:rsidRDefault="007F0082" w:rsidP="00A6017A">
      <w:pPr>
        <w:pStyle w:val="CBDNormalNumber"/>
      </w:pPr>
      <w:r w:rsidRPr="00102CBB">
        <w:t xml:space="preserve">In </w:t>
      </w:r>
      <w:r w:rsidR="00522DD0" w:rsidRPr="00102CBB">
        <w:t xml:space="preserve">the same </w:t>
      </w:r>
      <w:r w:rsidRPr="00102CBB">
        <w:t>decision</w:t>
      </w:r>
      <w:r w:rsidR="00522DD0" w:rsidRPr="00102CBB">
        <w:t>,</w:t>
      </w:r>
      <w:r w:rsidR="00CA5C75" w:rsidRPr="00102CBB">
        <w:t xml:space="preserve"> </w:t>
      </w:r>
      <w:r w:rsidRPr="00102CBB">
        <w:t xml:space="preserve">the Conference of the Parties requested the Subsidiary Body to consider the </w:t>
      </w:r>
      <w:r w:rsidR="002B2263" w:rsidRPr="00102CBB">
        <w:t xml:space="preserve">future </w:t>
      </w:r>
      <w:r w:rsidRPr="00102CBB">
        <w:t xml:space="preserve">outputs </w:t>
      </w:r>
      <w:r w:rsidR="456E4F3B" w:rsidRPr="00102CBB">
        <w:t xml:space="preserve">of </w:t>
      </w:r>
      <w:r w:rsidR="004064D0" w:rsidRPr="00102CBB">
        <w:t>the Platform</w:t>
      </w:r>
      <w:r w:rsidRPr="00102CBB">
        <w:t xml:space="preserve"> </w:t>
      </w:r>
      <w:r w:rsidR="00A62814" w:rsidRPr="00102CBB">
        <w:t>according to the schedule</w:t>
      </w:r>
      <w:r w:rsidR="00EB29DF" w:rsidRPr="00102CBB">
        <w:t xml:space="preserve"> contained in</w:t>
      </w:r>
      <w:r w:rsidRPr="00102CBB">
        <w:t xml:space="preserve"> the </w:t>
      </w:r>
      <w:r w:rsidR="00F926FA" w:rsidRPr="00102CBB">
        <w:t>a</w:t>
      </w:r>
      <w:r w:rsidRPr="00102CBB">
        <w:t>nnex to th</w:t>
      </w:r>
      <w:r w:rsidR="00F45A40" w:rsidRPr="00102CBB">
        <w:t>e</w:t>
      </w:r>
      <w:r w:rsidRPr="00102CBB">
        <w:t xml:space="preserve"> </w:t>
      </w:r>
      <w:r w:rsidR="00040DD9" w:rsidRPr="00102CBB">
        <w:t>d</w:t>
      </w:r>
      <w:r w:rsidRPr="00102CBB">
        <w:t>ecision</w:t>
      </w:r>
      <w:r w:rsidR="005828D1" w:rsidRPr="00102CBB">
        <w:t>,</w:t>
      </w:r>
      <w:r w:rsidRPr="00102CBB">
        <w:t xml:space="preserve"> </w:t>
      </w:r>
      <w:r w:rsidR="00F52147" w:rsidRPr="00102CBB">
        <w:t xml:space="preserve">which, </w:t>
      </w:r>
      <w:r w:rsidR="0021068F" w:rsidRPr="00102CBB">
        <w:t xml:space="preserve">for </w:t>
      </w:r>
      <w:r w:rsidR="22C775EE" w:rsidRPr="00102CBB">
        <w:t>the</w:t>
      </w:r>
      <w:r w:rsidR="007313CD" w:rsidRPr="00102CBB">
        <w:t xml:space="preserve"> </w:t>
      </w:r>
      <w:r w:rsidR="00676D1B" w:rsidRPr="00102CBB">
        <w:t xml:space="preserve">nexus </w:t>
      </w:r>
      <w:r w:rsidR="00763B79" w:rsidRPr="00102CBB">
        <w:t>assessment,</w:t>
      </w:r>
      <w:r w:rsidR="00A9557F" w:rsidRPr="00102CBB">
        <w:rPr>
          <w:rStyle w:val="FootnoteReference"/>
        </w:rPr>
        <w:footnoteReference w:id="3"/>
      </w:r>
      <w:r w:rsidR="00763B79" w:rsidRPr="00102CBB">
        <w:t xml:space="preserve"> the transformative change assessment</w:t>
      </w:r>
      <w:r w:rsidR="001F2B14" w:rsidRPr="00102CBB">
        <w:rPr>
          <w:rStyle w:val="FootnoteReference"/>
        </w:rPr>
        <w:footnoteReference w:id="4"/>
      </w:r>
      <w:r w:rsidR="00763B79" w:rsidRPr="00102CBB">
        <w:t xml:space="preserve"> and the </w:t>
      </w:r>
      <w:r w:rsidR="000A1F96" w:rsidRPr="00102CBB">
        <w:t xml:space="preserve">business and biodiversity </w:t>
      </w:r>
      <w:r w:rsidR="22C775EE" w:rsidRPr="00102CBB">
        <w:t>assessment</w:t>
      </w:r>
      <w:r w:rsidR="00F52147" w:rsidRPr="00102CBB">
        <w:t>,</w:t>
      </w:r>
      <w:r w:rsidR="001F2B14" w:rsidRPr="00102CBB">
        <w:rPr>
          <w:rStyle w:val="FootnoteReference"/>
        </w:rPr>
        <w:footnoteReference w:id="5"/>
      </w:r>
      <w:r w:rsidR="00F52147" w:rsidRPr="00102CBB">
        <w:t xml:space="preserve"> </w:t>
      </w:r>
      <w:r w:rsidR="009931FE" w:rsidRPr="00102CBB">
        <w:t xml:space="preserve">was </w:t>
      </w:r>
      <w:r w:rsidR="00D97A87" w:rsidRPr="00102CBB">
        <w:t xml:space="preserve">to be done at </w:t>
      </w:r>
      <w:r w:rsidR="00F52147" w:rsidRPr="00102CBB">
        <w:t>a meeting held before the seventeenth meeting of the Conference of the Parties</w:t>
      </w:r>
      <w:r w:rsidR="009D0190" w:rsidRPr="00102CBB">
        <w:t>.</w:t>
      </w:r>
      <w:r w:rsidR="00437A1F" w:rsidRPr="00102CBB">
        <w:t xml:space="preserve"> </w:t>
      </w:r>
      <w:r w:rsidR="00381F13" w:rsidRPr="00102CBB">
        <w:t>Consequently, a</w:t>
      </w:r>
      <w:r w:rsidR="006A1EB8" w:rsidRPr="00102CBB">
        <w:t xml:space="preserve">t its twenty-seventh meeting, </w:t>
      </w:r>
      <w:r w:rsidR="00864061" w:rsidRPr="00102CBB">
        <w:t xml:space="preserve">held in October 2025, </w:t>
      </w:r>
      <w:r w:rsidR="006A1EB8" w:rsidRPr="00102CBB">
        <w:t>the Subsidiary Body considered reviews of findings from the nexus assessment and the transformative change assessment, as well as their respective implications for the work undertaken under the Convention</w:t>
      </w:r>
      <w:r w:rsidR="006A1EB8" w:rsidRPr="00403D57">
        <w:t xml:space="preserve">, and </w:t>
      </w:r>
      <w:r w:rsidR="006A1EB8" w:rsidRPr="00102CBB">
        <w:t>adopted recommendation</w:t>
      </w:r>
      <w:r w:rsidR="00A6017A">
        <w:t> </w:t>
      </w:r>
      <w:hyperlink r:id="rId15" w:history="1">
        <w:r w:rsidR="006A1EB8" w:rsidRPr="00403D57">
          <w:rPr>
            <w:rStyle w:val="Hyperlink"/>
          </w:rPr>
          <w:t>27/2</w:t>
        </w:r>
      </w:hyperlink>
      <w:r w:rsidR="00AC6B3F" w:rsidRPr="00102CBB">
        <w:t>.</w:t>
      </w:r>
    </w:p>
    <w:p w14:paraId="6A2F6E90" w14:textId="1A1BD2F2" w:rsidR="005A6F28" w:rsidRPr="00102CBB" w:rsidRDefault="1238548E" w:rsidP="00CE4EFE">
      <w:pPr>
        <w:pStyle w:val="CBDNormalNumber"/>
      </w:pPr>
      <w:r>
        <w:t xml:space="preserve">The present note </w:t>
      </w:r>
      <w:r w:rsidR="77D35A2D">
        <w:t>contains</w:t>
      </w:r>
      <w:r>
        <w:t xml:space="preserve"> an </w:t>
      </w:r>
      <w:r w:rsidR="30FE978F">
        <w:t>overview of the recently adopted deliverables of the Platform (</w:t>
      </w:r>
      <w:r w:rsidR="008D3D05">
        <w:t>s</w:t>
      </w:r>
      <w:r w:rsidR="30FE978F">
        <w:t>ect</w:t>
      </w:r>
      <w:r w:rsidR="008D3D05">
        <w:t>. </w:t>
      </w:r>
      <w:r w:rsidR="30FE978F" w:rsidRPr="00801D4C">
        <w:t>II</w:t>
      </w:r>
      <w:r w:rsidR="30FE978F">
        <w:t>),</w:t>
      </w:r>
      <w:r w:rsidR="1E3A1CE9">
        <w:t xml:space="preserve"> </w:t>
      </w:r>
      <w:r w:rsidR="00651FC0">
        <w:t>review</w:t>
      </w:r>
      <w:r w:rsidR="47EF6833">
        <w:t>s</w:t>
      </w:r>
      <w:r w:rsidR="00651FC0">
        <w:t xml:space="preserve"> of findings from the business </w:t>
      </w:r>
      <w:r w:rsidR="00AB7551">
        <w:t xml:space="preserve">and biodiversity </w:t>
      </w:r>
      <w:r w:rsidR="00651FC0">
        <w:t xml:space="preserve">assessment </w:t>
      </w:r>
      <w:r w:rsidR="007C3A8B">
        <w:t>(sect.</w:t>
      </w:r>
      <w:r w:rsidR="00AB7551">
        <w:t> </w:t>
      </w:r>
      <w:r w:rsidR="007C3A8B" w:rsidRPr="00801D4C">
        <w:t>I</w:t>
      </w:r>
      <w:r w:rsidR="00001CEA" w:rsidRPr="00801D4C">
        <w:t>II</w:t>
      </w:r>
      <w:r w:rsidR="007C3A8B">
        <w:t>)</w:t>
      </w:r>
      <w:r w:rsidR="00B56B32">
        <w:t xml:space="preserve"> and its </w:t>
      </w:r>
      <w:r w:rsidR="00651FC0">
        <w:t xml:space="preserve">implications for the work </w:t>
      </w:r>
      <w:r w:rsidR="00651FC0" w:rsidRPr="00102CBB">
        <w:t>undertaken under the Convention (sect.</w:t>
      </w:r>
      <w:r w:rsidR="00B56B32" w:rsidRPr="00102CBB">
        <w:t> </w:t>
      </w:r>
      <w:r w:rsidR="00001CEA" w:rsidRPr="00102CBB">
        <w:t>I</w:t>
      </w:r>
      <w:r w:rsidR="00651FC0" w:rsidRPr="00102CBB">
        <w:t>V</w:t>
      </w:r>
      <w:r w:rsidR="00CE4EFE" w:rsidRPr="00102CBB">
        <w:t>),</w:t>
      </w:r>
      <w:r w:rsidRPr="00102CBB">
        <w:t xml:space="preserve"> </w:t>
      </w:r>
      <w:r w:rsidR="00001CEA" w:rsidRPr="00102CBB">
        <w:t xml:space="preserve">a summary of collaboration </w:t>
      </w:r>
      <w:r w:rsidR="00001CEA" w:rsidRPr="00102CBB">
        <w:lastRenderedPageBreak/>
        <w:t xml:space="preserve">between the Platform and the </w:t>
      </w:r>
      <w:r w:rsidR="007406EB" w:rsidRPr="00403D57">
        <w:t xml:space="preserve">Secretariat of the </w:t>
      </w:r>
      <w:r w:rsidR="00001CEA" w:rsidRPr="00403D57">
        <w:t>C</w:t>
      </w:r>
      <w:r w:rsidR="00001CEA" w:rsidRPr="00102CBB">
        <w:t xml:space="preserve">onvention (sect. V and </w:t>
      </w:r>
      <w:r w:rsidR="00740A03" w:rsidRPr="00102CBB">
        <w:t xml:space="preserve">updated schedule </w:t>
      </w:r>
      <w:r w:rsidR="00740A03">
        <w:t xml:space="preserve">in the </w:t>
      </w:r>
      <w:r w:rsidR="00001CEA" w:rsidRPr="00102CBB">
        <w:t>annex</w:t>
      </w:r>
      <w:r w:rsidR="00740A03">
        <w:t xml:space="preserve"> to the draft decision in sect. VI)</w:t>
      </w:r>
      <w:r w:rsidR="00001CEA" w:rsidRPr="00403D57">
        <w:t xml:space="preserve"> </w:t>
      </w:r>
      <w:r w:rsidRPr="00403D57">
        <w:t xml:space="preserve">and </w:t>
      </w:r>
      <w:r w:rsidRPr="00102CBB">
        <w:t>recommendations for consideration by the Subsidiary Body (sect</w:t>
      </w:r>
      <w:r w:rsidR="00C05AE8" w:rsidRPr="00102CBB">
        <w:t>.</w:t>
      </w:r>
      <w:r w:rsidR="00481807">
        <w:t> </w:t>
      </w:r>
      <w:r w:rsidRPr="00102CBB">
        <w:t>V</w:t>
      </w:r>
      <w:r w:rsidR="007C3A8B" w:rsidRPr="00102CBB">
        <w:t>I</w:t>
      </w:r>
      <w:r w:rsidRPr="00102CBB">
        <w:t>)</w:t>
      </w:r>
      <w:r w:rsidR="0A40A637" w:rsidRPr="00102CBB">
        <w:t>.</w:t>
      </w:r>
    </w:p>
    <w:p w14:paraId="57763713" w14:textId="06CF5CF6" w:rsidR="4AAD68D7" w:rsidRPr="00102CBB" w:rsidRDefault="00253689" w:rsidP="00415670">
      <w:pPr>
        <w:pStyle w:val="CBDH1"/>
      </w:pPr>
      <w:r w:rsidRPr="00102CBB">
        <w:t>II.</w:t>
      </w:r>
      <w:r w:rsidR="005A6F28" w:rsidRPr="00102CBB">
        <w:tab/>
      </w:r>
      <w:r w:rsidR="4AAD68D7" w:rsidRPr="00102CBB">
        <w:t xml:space="preserve">Overview of the recently adopted deliverables of the </w:t>
      </w:r>
      <w:r w:rsidR="00A9516F" w:rsidRPr="00403D57">
        <w:t>Intergovernmental Science-Policy Platform on Biodiversity and Ecosystem Services</w:t>
      </w:r>
      <w:r w:rsidR="00A9516F" w:rsidRPr="00102CBB">
        <w:t xml:space="preserve"> </w:t>
      </w:r>
    </w:p>
    <w:p w14:paraId="2CEE7195" w14:textId="555E0837" w:rsidR="00702CEE" w:rsidRPr="00A20187" w:rsidRDefault="00FD348A" w:rsidP="00FE098B">
      <w:pPr>
        <w:pStyle w:val="CBDNormalNumber"/>
      </w:pPr>
      <w:r w:rsidRPr="00102CBB">
        <w:t xml:space="preserve">By </w:t>
      </w:r>
      <w:r w:rsidR="00856C10" w:rsidRPr="00102CBB">
        <w:t xml:space="preserve">its decision </w:t>
      </w:r>
      <w:r w:rsidR="00856C10" w:rsidRPr="00403D57">
        <w:t>IPBES</w:t>
      </w:r>
      <w:r w:rsidR="00856C10" w:rsidRPr="00102CBB">
        <w:t>-1</w:t>
      </w:r>
      <w:r w:rsidR="00A4595E" w:rsidRPr="00102CBB">
        <w:t>2</w:t>
      </w:r>
      <w:r w:rsidR="00856C10" w:rsidRPr="00102CBB">
        <w:t xml:space="preserve">/1, </w:t>
      </w:r>
      <w:r w:rsidR="00B05904" w:rsidRPr="00102CBB">
        <w:t xml:space="preserve">adopted in February 2026, </w:t>
      </w:r>
      <w:r w:rsidR="002531C0" w:rsidRPr="00102CBB">
        <w:t>t</w:t>
      </w:r>
      <w:r w:rsidR="00CE21A8" w:rsidRPr="00102CBB">
        <w:t>he Plenary</w:t>
      </w:r>
      <w:r w:rsidR="00785186" w:rsidRPr="00102CBB">
        <w:t xml:space="preserve"> of</w:t>
      </w:r>
      <w:r w:rsidR="004064D0" w:rsidRPr="00102CBB">
        <w:t xml:space="preserve"> the Platform</w:t>
      </w:r>
      <w:r w:rsidR="00CE21A8" w:rsidRPr="00102CBB">
        <w:t xml:space="preserve"> </w:t>
      </w:r>
      <w:r w:rsidR="00E23622" w:rsidRPr="00102CBB">
        <w:t>approved the summary for policymakers of the business and biodiversity assessment and accepted the individual chapters of the assessment, including their executive summaries</w:t>
      </w:r>
      <w:r w:rsidR="0082075C" w:rsidRPr="00102CBB">
        <w:t xml:space="preserve">. </w:t>
      </w:r>
      <w:r w:rsidR="00D53577" w:rsidRPr="00102CBB">
        <w:t xml:space="preserve">In the summary for </w:t>
      </w:r>
      <w:r w:rsidR="00D53577" w:rsidRPr="00A20187">
        <w:t xml:space="preserve">policymakers, </w:t>
      </w:r>
      <w:r w:rsidR="00B06533" w:rsidRPr="00A20187">
        <w:t xml:space="preserve">the authors </w:t>
      </w:r>
      <w:r w:rsidR="00787C8A" w:rsidRPr="00A20187">
        <w:t xml:space="preserve">explored </w:t>
      </w:r>
      <w:r w:rsidR="00FE098B" w:rsidRPr="00A20187">
        <w:t xml:space="preserve">methods and actions </w:t>
      </w:r>
      <w:r w:rsidR="007270BC" w:rsidRPr="00A20187">
        <w:t xml:space="preserve">for businesses, financial actors and civil society </w:t>
      </w:r>
      <w:r w:rsidR="00FE098B" w:rsidRPr="00A20187">
        <w:t xml:space="preserve">to measure and respond to business impacts and dependence </w:t>
      </w:r>
      <w:r w:rsidR="0081779C" w:rsidRPr="00A20187">
        <w:t>on biodiversity</w:t>
      </w:r>
      <w:r w:rsidR="00F36ACB" w:rsidRPr="00403D57">
        <w:t>.</w:t>
      </w:r>
    </w:p>
    <w:p w14:paraId="22EB344D" w14:textId="73BA1476" w:rsidR="00F948D3" w:rsidRPr="00102CBB" w:rsidRDefault="00F948D3" w:rsidP="00F948D3">
      <w:pPr>
        <w:pStyle w:val="CBDNormalNumber"/>
      </w:pPr>
      <w:r w:rsidRPr="00102CBB">
        <w:t xml:space="preserve">In </w:t>
      </w:r>
      <w:r w:rsidR="00FB6CD9" w:rsidRPr="00102CBB">
        <w:t xml:space="preserve">the same </w:t>
      </w:r>
      <w:r w:rsidRPr="00102CBB">
        <w:t>decision</w:t>
      </w:r>
      <w:r w:rsidR="00FB6CD9" w:rsidRPr="00102CBB">
        <w:t>,</w:t>
      </w:r>
      <w:r w:rsidRPr="00102CBB">
        <w:t xml:space="preserve"> the Plenary of the Platform decided not to add a new assessment </w:t>
      </w:r>
      <w:r w:rsidR="00E6597B" w:rsidRPr="00102CBB">
        <w:t xml:space="preserve">to </w:t>
      </w:r>
      <w:r w:rsidRPr="00102CBB">
        <w:t>the rolling</w:t>
      </w:r>
      <w:r w:rsidRPr="00403D57">
        <w:t xml:space="preserve"> work programme</w:t>
      </w:r>
      <w:r w:rsidRPr="00102CBB">
        <w:t xml:space="preserve"> of the Platform up to 2030. It also requested </w:t>
      </w:r>
      <w:r w:rsidR="005F7FFA" w:rsidRPr="00102CBB">
        <w:t xml:space="preserve">its </w:t>
      </w:r>
      <w:r w:rsidRPr="00102CBB">
        <w:t xml:space="preserve">Bureau and the Multidisciplinary Expert Panel of the Platform to develop a proposal </w:t>
      </w:r>
      <w:r w:rsidR="0029547C" w:rsidRPr="00102CBB">
        <w:t>for the</w:t>
      </w:r>
      <w:r w:rsidRPr="00102CBB">
        <w:t xml:space="preserve"> nature, topics and timing of Platform deliverables </w:t>
      </w:r>
      <w:r w:rsidR="000A23A8" w:rsidRPr="00102CBB">
        <w:t>on assessing knowledge, building capacity, strengthening the knowledge foundations and supporting policy</w:t>
      </w:r>
      <w:r w:rsidR="00231609" w:rsidRPr="00102CBB">
        <w:t>,</w:t>
      </w:r>
      <w:r w:rsidR="002B73C8" w:rsidRPr="00102CBB">
        <w:t xml:space="preserve"> </w:t>
      </w:r>
      <w:r w:rsidRPr="00102CBB">
        <w:t>for consideration by the Plenary at its thirteenth session.</w:t>
      </w:r>
    </w:p>
    <w:p w14:paraId="2A07B1D1" w14:textId="6C851250" w:rsidR="004F71BF" w:rsidRPr="00102CBB" w:rsidRDefault="00B87233" w:rsidP="00B15F13">
      <w:pPr>
        <w:pStyle w:val="CBDNormalNumber"/>
      </w:pPr>
      <w:r w:rsidRPr="00102CBB">
        <w:t>Also i</w:t>
      </w:r>
      <w:r w:rsidR="005E29E7" w:rsidRPr="00102CBB">
        <w:t xml:space="preserve">n the same </w:t>
      </w:r>
      <w:r w:rsidR="00AB329A" w:rsidRPr="00102CBB">
        <w:t xml:space="preserve">decision, </w:t>
      </w:r>
      <w:r w:rsidR="00950342" w:rsidRPr="00102CBB">
        <w:t>t</w:t>
      </w:r>
      <w:r w:rsidR="2EDDF16E" w:rsidRPr="00102CBB">
        <w:t xml:space="preserve">he Plenary </w:t>
      </w:r>
      <w:r w:rsidR="0015153D" w:rsidRPr="00102CBB">
        <w:t>of the Platform</w:t>
      </w:r>
      <w:r w:rsidR="004F71BF" w:rsidRPr="00102CBB">
        <w:t xml:space="preserve"> welcomed with appreciation the report on the midterm review under the rolling</w:t>
      </w:r>
      <w:r w:rsidR="004F71BF" w:rsidRPr="00403D57">
        <w:t xml:space="preserve"> work programme</w:t>
      </w:r>
      <w:r w:rsidR="004F71BF" w:rsidRPr="00102CBB">
        <w:t xml:space="preserve"> of the Platform up to 2030</w:t>
      </w:r>
      <w:r w:rsidR="005B6C10" w:rsidRPr="00102CBB">
        <w:t>. It</w:t>
      </w:r>
      <w:r w:rsidR="004410BE" w:rsidRPr="00102CBB">
        <w:t xml:space="preserve"> requested </w:t>
      </w:r>
      <w:r w:rsidR="00FB3B72" w:rsidRPr="00102CBB">
        <w:t xml:space="preserve">its </w:t>
      </w:r>
      <w:r w:rsidR="00857620" w:rsidRPr="00102CBB">
        <w:t>Bureau and the Multidisciplinary Expert Panel</w:t>
      </w:r>
      <w:r w:rsidR="0048220D" w:rsidRPr="00102CBB">
        <w:t xml:space="preserve"> of the Platform</w:t>
      </w:r>
      <w:r w:rsidR="00857620" w:rsidRPr="00102CBB">
        <w:t xml:space="preserve">, with technical support from </w:t>
      </w:r>
      <w:r w:rsidR="000831D1" w:rsidRPr="00102CBB">
        <w:t xml:space="preserve">the </w:t>
      </w:r>
      <w:r w:rsidR="000831D1" w:rsidRPr="00403D57">
        <w:t>S</w:t>
      </w:r>
      <w:r w:rsidR="00857620" w:rsidRPr="00403D57">
        <w:t>ecretariat</w:t>
      </w:r>
      <w:r w:rsidR="000831D1" w:rsidRPr="00403D57">
        <w:t xml:space="preserve"> of the P</w:t>
      </w:r>
      <w:r w:rsidR="000831D1" w:rsidRPr="00102CBB">
        <w:t>latform</w:t>
      </w:r>
      <w:r w:rsidR="00857620" w:rsidRPr="00102CBB">
        <w:t>, to further review the recommendations set out in th</w:t>
      </w:r>
      <w:r w:rsidR="00763CEF" w:rsidRPr="00102CBB">
        <w:t>at</w:t>
      </w:r>
      <w:r w:rsidR="00857620" w:rsidRPr="00102CBB">
        <w:t xml:space="preserve"> report and to take the relevant recommendations into account</w:t>
      </w:r>
      <w:r w:rsidR="00D379F7" w:rsidRPr="00102CBB">
        <w:t xml:space="preserve">. </w:t>
      </w:r>
      <w:r w:rsidR="009D2A0D" w:rsidRPr="00102CBB">
        <w:t xml:space="preserve">Several recommendations are directly related to the work </w:t>
      </w:r>
      <w:r w:rsidR="000964AE">
        <w:t xml:space="preserve">undertaken </w:t>
      </w:r>
      <w:r w:rsidR="009D2A0D" w:rsidRPr="00102CBB">
        <w:t>under the Convention</w:t>
      </w:r>
      <w:r w:rsidR="00184A21" w:rsidRPr="00102CBB">
        <w:t xml:space="preserve"> </w:t>
      </w:r>
      <w:r w:rsidR="000964AE">
        <w:t xml:space="preserve">and </w:t>
      </w:r>
      <w:r w:rsidR="00184A21" w:rsidRPr="00102CBB">
        <w:t xml:space="preserve">to collaboration </w:t>
      </w:r>
      <w:r w:rsidR="00F0548F" w:rsidRPr="00102CBB">
        <w:t>between the Platf</w:t>
      </w:r>
      <w:r w:rsidR="005D637E" w:rsidRPr="00102CBB">
        <w:t xml:space="preserve">orm and the </w:t>
      </w:r>
      <w:r w:rsidR="00D55E4A" w:rsidRPr="00403D57">
        <w:t xml:space="preserve">Secretariat of the </w:t>
      </w:r>
      <w:r w:rsidR="005D637E" w:rsidRPr="00403D57">
        <w:t>C</w:t>
      </w:r>
      <w:r w:rsidR="005D637E" w:rsidRPr="00102CBB">
        <w:t>onvention</w:t>
      </w:r>
      <w:r w:rsidR="001D68AF" w:rsidRPr="00102CBB">
        <w:t>,</w:t>
      </w:r>
      <w:r w:rsidR="00F850A8" w:rsidRPr="00102CBB">
        <w:t xml:space="preserve"> </w:t>
      </w:r>
      <w:r w:rsidR="001D68AF" w:rsidRPr="00102CBB">
        <w:t xml:space="preserve">for example, </w:t>
      </w:r>
      <w:r w:rsidR="00534DEE" w:rsidRPr="00102CBB">
        <w:t xml:space="preserve">enhancing opportunities for </w:t>
      </w:r>
      <w:r w:rsidR="00B21F68" w:rsidRPr="00102CBB">
        <w:t>collaboration</w:t>
      </w:r>
      <w:r w:rsidR="008B417E" w:rsidRPr="00102CBB">
        <w:t xml:space="preserve"> with relevant multilateral environmental agreements</w:t>
      </w:r>
      <w:r w:rsidR="0098180F" w:rsidRPr="00102CBB">
        <w:t>, among others,</w:t>
      </w:r>
      <w:r w:rsidR="00B21F68" w:rsidRPr="00102CBB">
        <w:t xml:space="preserve"> </w:t>
      </w:r>
      <w:r w:rsidR="00BB4515">
        <w:t xml:space="preserve">with a view </w:t>
      </w:r>
      <w:r w:rsidR="00B134F7" w:rsidRPr="00403D57">
        <w:t>to align</w:t>
      </w:r>
      <w:r w:rsidR="00BB4515">
        <w:t>ing</w:t>
      </w:r>
      <w:r w:rsidR="00B134F7" w:rsidRPr="00403D57">
        <w:t xml:space="preserve"> programmes </w:t>
      </w:r>
      <w:r w:rsidR="009601F8">
        <w:t xml:space="preserve">and </w:t>
      </w:r>
      <w:r w:rsidR="00B134F7" w:rsidRPr="00403D57">
        <w:t>shar</w:t>
      </w:r>
      <w:r w:rsidR="009601F8">
        <w:t>ing</w:t>
      </w:r>
      <w:r w:rsidR="00B134F7" w:rsidRPr="00403D57">
        <w:t xml:space="preserve"> information an</w:t>
      </w:r>
      <w:r w:rsidR="008B417E" w:rsidRPr="00403D57">
        <w:t>d</w:t>
      </w:r>
      <w:r w:rsidR="00B134F7" w:rsidRPr="00403D57">
        <w:t xml:space="preserve"> tools</w:t>
      </w:r>
      <w:r w:rsidR="00727EEE">
        <w:t>;</w:t>
      </w:r>
      <w:r w:rsidR="00727EEE">
        <w:rPr>
          <w:rStyle w:val="FootnoteReference"/>
        </w:rPr>
        <w:footnoteReference w:id="6"/>
      </w:r>
      <w:r w:rsidR="00E51EA8" w:rsidRPr="00102CBB">
        <w:t xml:space="preserve"> </w:t>
      </w:r>
      <w:r w:rsidR="00F259D4" w:rsidRPr="00102CBB">
        <w:t>addressing policy relevance and effective collaboration with policy customers at all stages</w:t>
      </w:r>
      <w:r w:rsidR="00727EEE">
        <w:t>;</w:t>
      </w:r>
      <w:r w:rsidR="00727EEE">
        <w:rPr>
          <w:rStyle w:val="FootnoteReference"/>
        </w:rPr>
        <w:footnoteReference w:id="7"/>
      </w:r>
      <w:r w:rsidR="00803072" w:rsidRPr="00102CBB">
        <w:t xml:space="preserve"> </w:t>
      </w:r>
      <w:r w:rsidR="00F1236D" w:rsidRPr="00102CBB">
        <w:t xml:space="preserve">and </w:t>
      </w:r>
      <w:r w:rsidR="003A3BEF" w:rsidRPr="00102CBB">
        <w:t>s</w:t>
      </w:r>
      <w:r w:rsidR="00B905AA" w:rsidRPr="00102CBB">
        <w:t>trengthen</w:t>
      </w:r>
      <w:r w:rsidR="003A3BEF" w:rsidRPr="00102CBB">
        <w:t>ing</w:t>
      </w:r>
      <w:r w:rsidR="00D00D02" w:rsidRPr="00102CBB">
        <w:rPr>
          <w:i/>
          <w:iCs/>
        </w:rPr>
        <w:t xml:space="preserve"> </w:t>
      </w:r>
      <w:r w:rsidR="008E452B" w:rsidRPr="00102CBB">
        <w:t>the policy support function</w:t>
      </w:r>
      <w:r w:rsidR="008E452B" w:rsidRPr="00102CBB">
        <w:rPr>
          <w:i/>
          <w:iCs/>
        </w:rPr>
        <w:t xml:space="preserve"> </w:t>
      </w:r>
      <w:r w:rsidR="008E452B" w:rsidRPr="00403D57">
        <w:t xml:space="preserve">by improving engagement with key policy users at global </w:t>
      </w:r>
      <w:r w:rsidR="006964F2" w:rsidRPr="00403D57">
        <w:t>levels</w:t>
      </w:r>
      <w:r w:rsidR="00A92959" w:rsidRPr="00102CBB">
        <w:t>,</w:t>
      </w:r>
      <w:r w:rsidR="006964F2" w:rsidRPr="00403D57">
        <w:t xml:space="preserve"> </w:t>
      </w:r>
      <w:r w:rsidR="0076096F" w:rsidRPr="00102CBB">
        <w:t>such as t</w:t>
      </w:r>
      <w:r w:rsidR="006964F2" w:rsidRPr="00403D57">
        <w:t>he Convention</w:t>
      </w:r>
      <w:r w:rsidR="002A52A5">
        <w:t>.</w:t>
      </w:r>
      <w:r w:rsidR="002A52A5">
        <w:rPr>
          <w:rStyle w:val="FootnoteReference"/>
        </w:rPr>
        <w:footnoteReference w:id="8"/>
      </w:r>
      <w:r w:rsidR="00EC01E4" w:rsidRPr="00102CBB">
        <w:t xml:space="preserve"> </w:t>
      </w:r>
    </w:p>
    <w:p w14:paraId="4AEBF2FD" w14:textId="1A8312BD" w:rsidR="000B6D58" w:rsidRDefault="00B31AB1" w:rsidP="00B36787">
      <w:pPr>
        <w:pStyle w:val="CBDNormalNumber"/>
      </w:pPr>
      <w:r>
        <w:t>By its</w:t>
      </w:r>
      <w:r w:rsidR="00CF55F1" w:rsidRPr="00102CBB">
        <w:t xml:space="preserve"> decision</w:t>
      </w:r>
      <w:r w:rsidR="00EE72DB">
        <w:t> </w:t>
      </w:r>
      <w:r w:rsidR="00CF55F1" w:rsidRPr="00403D57">
        <w:t>IPBES</w:t>
      </w:r>
      <w:r w:rsidR="00CF55F1" w:rsidRPr="00102CBB">
        <w:t>-12/1, t</w:t>
      </w:r>
      <w:r w:rsidR="00731C3F" w:rsidRPr="00102CBB">
        <w:t xml:space="preserve">he Plenary </w:t>
      </w:r>
      <w:r w:rsidR="00C11FD0" w:rsidRPr="00102CBB">
        <w:t xml:space="preserve">of the Platform </w:t>
      </w:r>
      <w:r w:rsidR="56D08C22" w:rsidRPr="00102CBB">
        <w:t xml:space="preserve">approved workplans for the implementation of </w:t>
      </w:r>
      <w:r w:rsidR="00251B08" w:rsidRPr="00102CBB">
        <w:t xml:space="preserve">the </w:t>
      </w:r>
      <w:r w:rsidR="515B5B29" w:rsidRPr="00102CBB">
        <w:t>rolling</w:t>
      </w:r>
      <w:r w:rsidR="515B5B29" w:rsidRPr="00403D57">
        <w:t xml:space="preserve"> </w:t>
      </w:r>
      <w:r w:rsidR="009C3CA9" w:rsidRPr="00403D57">
        <w:t xml:space="preserve">work </w:t>
      </w:r>
      <w:r w:rsidR="00251B08" w:rsidRPr="00403D57">
        <w:t>programme</w:t>
      </w:r>
      <w:r w:rsidR="00251B08" w:rsidRPr="00102CBB">
        <w:t xml:space="preserve"> up to 2030</w:t>
      </w:r>
      <w:r w:rsidR="38B6044A" w:rsidRPr="00102CBB">
        <w:t xml:space="preserve"> for the intersessional period between </w:t>
      </w:r>
      <w:r w:rsidR="00A05622" w:rsidRPr="00102CBB">
        <w:t xml:space="preserve">its </w:t>
      </w:r>
      <w:r w:rsidR="38B6044A" w:rsidRPr="00102CBB">
        <w:t>twelfth</w:t>
      </w:r>
      <w:r w:rsidR="001D5C4B" w:rsidRPr="00102CBB">
        <w:t xml:space="preserve"> and thirteenth</w:t>
      </w:r>
      <w:r w:rsidR="38B6044A" w:rsidRPr="00102CBB">
        <w:t xml:space="preserve"> sessions</w:t>
      </w:r>
      <w:r w:rsidR="00541FB9" w:rsidRPr="00102CBB">
        <w:t xml:space="preserve"> (</w:t>
      </w:r>
      <w:r w:rsidR="006848F7" w:rsidRPr="00102CBB">
        <w:t>i.e.</w:t>
      </w:r>
      <w:r w:rsidR="006D325B" w:rsidRPr="00102CBB">
        <w:t xml:space="preserve"> </w:t>
      </w:r>
      <w:r w:rsidR="00BA05B1" w:rsidRPr="00102CBB">
        <w:t xml:space="preserve">between </w:t>
      </w:r>
      <w:r w:rsidR="00541FB9" w:rsidRPr="00102CBB">
        <w:t>202</w:t>
      </w:r>
      <w:r w:rsidR="001D5C4B" w:rsidRPr="00102CBB">
        <w:t>6</w:t>
      </w:r>
      <w:r w:rsidR="00BA05B1" w:rsidRPr="00102CBB">
        <w:t xml:space="preserve"> and </w:t>
      </w:r>
      <w:r w:rsidR="00541FB9" w:rsidRPr="00102CBB">
        <w:t>202</w:t>
      </w:r>
      <w:r w:rsidR="001D5C4B" w:rsidRPr="00102CBB">
        <w:t>7</w:t>
      </w:r>
      <w:r w:rsidR="00541FB9" w:rsidRPr="00102CBB">
        <w:t>)</w:t>
      </w:r>
      <w:r w:rsidR="00A05622" w:rsidRPr="00102CBB">
        <w:t>.</w:t>
      </w:r>
      <w:r w:rsidR="00251B08" w:rsidRPr="00102CBB">
        <w:t xml:space="preserve"> </w:t>
      </w:r>
      <w:r w:rsidR="0014007A" w:rsidRPr="00102CBB">
        <w:t>T</w:t>
      </w:r>
      <w:r w:rsidR="006C6D6A" w:rsidRPr="00102CBB">
        <w:t>he workplan</w:t>
      </w:r>
      <w:r w:rsidR="00BA05B1" w:rsidRPr="00102CBB">
        <w:t>s</w:t>
      </w:r>
      <w:r w:rsidR="00F04EC6" w:rsidRPr="00102CBB">
        <w:t xml:space="preserve"> </w:t>
      </w:r>
      <w:r w:rsidR="00A76923" w:rsidRPr="00102CBB">
        <w:t xml:space="preserve">are available in </w:t>
      </w:r>
      <w:r w:rsidR="0005748C" w:rsidRPr="00102CBB">
        <w:t>decision</w:t>
      </w:r>
      <w:r w:rsidR="002D16D9">
        <w:t> </w:t>
      </w:r>
      <w:r w:rsidR="0005748C" w:rsidRPr="00403D57">
        <w:t>IPBES</w:t>
      </w:r>
      <w:r w:rsidR="0005748C" w:rsidRPr="00102CBB">
        <w:t>-12/1</w:t>
      </w:r>
      <w:r w:rsidR="007B288C" w:rsidRPr="00102CBB">
        <w:t xml:space="preserve"> and include</w:t>
      </w:r>
      <w:r w:rsidR="00874D4C" w:rsidRPr="00102CBB">
        <w:t>,</w:t>
      </w:r>
      <w:r w:rsidR="0001502A" w:rsidRPr="00102CBB">
        <w:t xml:space="preserve"> in particular</w:t>
      </w:r>
      <w:r w:rsidR="00874D4C" w:rsidRPr="00102CBB">
        <w:t>,</w:t>
      </w:r>
      <w:r w:rsidR="00E12CB2" w:rsidRPr="00102CBB">
        <w:t xml:space="preserve"> t</w:t>
      </w:r>
      <w:r w:rsidR="004C1B88" w:rsidRPr="00102CBB">
        <w:t>he organization of online dialogue</w:t>
      </w:r>
      <w:r w:rsidR="0024144F" w:rsidRPr="00102CBB">
        <w:t xml:space="preserve">s </w:t>
      </w:r>
      <w:r w:rsidR="008412F2" w:rsidRPr="00102CBB">
        <w:t>in support of</w:t>
      </w:r>
      <w:r w:rsidR="000F6D92" w:rsidRPr="00102CBB">
        <w:t>: (a) </w:t>
      </w:r>
      <w:r w:rsidR="008412F2" w:rsidRPr="00102CBB">
        <w:t>the external reviews of the spatial planning and connectivity assessment</w:t>
      </w:r>
      <w:r w:rsidR="009F3533" w:rsidRPr="00102CBB">
        <w:rPr>
          <w:rStyle w:val="FootnoteReference"/>
        </w:rPr>
        <w:footnoteReference w:id="9"/>
      </w:r>
      <w:r w:rsidR="008412F2" w:rsidRPr="00102CBB">
        <w:t xml:space="preserve"> and the second global assessment</w:t>
      </w:r>
      <w:r w:rsidR="00906361" w:rsidRPr="00102CBB">
        <w:t xml:space="preserve"> </w:t>
      </w:r>
      <w:r w:rsidR="00B36787" w:rsidRPr="00102CBB">
        <w:t xml:space="preserve">of biodiversity and ecosystem services </w:t>
      </w:r>
      <w:r w:rsidR="00906361" w:rsidRPr="00102CBB">
        <w:t>by Governments and stakeholders</w:t>
      </w:r>
      <w:r w:rsidR="000F6D92" w:rsidRPr="00102CBB">
        <w:t>;</w:t>
      </w:r>
      <w:r w:rsidR="00DE596F" w:rsidRPr="00403D57">
        <w:t xml:space="preserve"> </w:t>
      </w:r>
      <w:r w:rsidR="00062FCB" w:rsidRPr="00403D57">
        <w:t xml:space="preserve">and </w:t>
      </w:r>
      <w:r w:rsidR="000F6D92" w:rsidRPr="00102CBB">
        <w:t>(b) </w:t>
      </w:r>
      <w:r w:rsidR="00BB6461" w:rsidRPr="00102CBB">
        <w:t>the additional reviews of the monitoring assessment</w:t>
      </w:r>
      <w:r w:rsidR="001F6B94" w:rsidRPr="00102CBB">
        <w:rPr>
          <w:rStyle w:val="FootnoteReference"/>
        </w:rPr>
        <w:footnoteReference w:id="10"/>
      </w:r>
      <w:r w:rsidR="00BB6461" w:rsidRPr="00102CBB">
        <w:t xml:space="preserve"> and the spatial planning and connectivity assessment by Governments</w:t>
      </w:r>
      <w:r w:rsidR="00180A17" w:rsidRPr="00102CBB">
        <w:t>.</w:t>
      </w:r>
      <w:r w:rsidR="00A92BCD" w:rsidRPr="00102CBB">
        <w:t xml:space="preserve"> </w:t>
      </w:r>
      <w:r w:rsidR="009157FA" w:rsidRPr="00102CBB">
        <w:t xml:space="preserve">Considering the relevance </w:t>
      </w:r>
      <w:r w:rsidR="005A3B02" w:rsidRPr="00102CBB">
        <w:t>of th</w:t>
      </w:r>
      <w:r w:rsidR="00E21A78" w:rsidRPr="00102CBB">
        <w:t>o</w:t>
      </w:r>
      <w:r w:rsidR="005A3B02" w:rsidRPr="00102CBB">
        <w:t xml:space="preserve">se assessments to the work </w:t>
      </w:r>
      <w:r w:rsidR="008502FC">
        <w:t>undertaken under</w:t>
      </w:r>
      <w:r w:rsidR="005A3B02" w:rsidRPr="00102CBB">
        <w:t xml:space="preserve"> the Convention</w:t>
      </w:r>
      <w:r w:rsidR="00E93959" w:rsidRPr="00102CBB">
        <w:t xml:space="preserve"> and to the implementation and monitoring of the </w:t>
      </w:r>
      <w:r w:rsidR="00E93959" w:rsidRPr="00403D57">
        <w:t>Kunming-Montreal</w:t>
      </w:r>
      <w:r w:rsidR="007E4F99" w:rsidRPr="00403D57">
        <w:t xml:space="preserve"> Global Biodiversity </w:t>
      </w:r>
      <w:r w:rsidR="00E21A78" w:rsidRPr="00403D57">
        <w:t>Framework</w:t>
      </w:r>
      <w:r w:rsidR="007E4F99" w:rsidRPr="00102CBB">
        <w:t xml:space="preserve">, Parties </w:t>
      </w:r>
      <w:r w:rsidR="00BA3751">
        <w:t>are</w:t>
      </w:r>
      <w:r w:rsidR="007E4F99" w:rsidRPr="00102CBB">
        <w:t xml:space="preserve"> </w:t>
      </w:r>
      <w:r w:rsidR="00836A1D" w:rsidRPr="00102CBB">
        <w:t xml:space="preserve">encouraged to take part </w:t>
      </w:r>
      <w:r w:rsidR="00C66683" w:rsidRPr="00102CBB">
        <w:t xml:space="preserve">in </w:t>
      </w:r>
      <w:r w:rsidR="00836A1D" w:rsidRPr="00102CBB">
        <w:t>the online dialogues and</w:t>
      </w:r>
      <w:r w:rsidR="00836A1D">
        <w:t xml:space="preserve"> reviews.</w:t>
      </w:r>
      <w:r w:rsidR="00180A17">
        <w:t xml:space="preserve"> </w:t>
      </w:r>
    </w:p>
    <w:p w14:paraId="46AF9A32" w14:textId="75AF47E9" w:rsidR="004C1B88" w:rsidRPr="005833A9" w:rsidRDefault="00406B05" w:rsidP="006A16C8">
      <w:pPr>
        <w:pStyle w:val="CBDNormalNumber"/>
      </w:pPr>
      <w:r w:rsidRPr="005833A9">
        <w:t xml:space="preserve">At its </w:t>
      </w:r>
      <w:r w:rsidR="007525C5">
        <w:t>thirteen</w:t>
      </w:r>
      <w:r w:rsidRPr="005833A9">
        <w:t>th session</w:t>
      </w:r>
      <w:r w:rsidR="00783155" w:rsidRPr="005833A9">
        <w:t xml:space="preserve">, </w:t>
      </w:r>
      <w:r w:rsidR="004904BC" w:rsidRPr="005833A9">
        <w:t xml:space="preserve">scheduled for </w:t>
      </w:r>
      <w:r w:rsidR="002A4E92">
        <w:t>th</w:t>
      </w:r>
      <w:r w:rsidR="004A5D26">
        <w:t xml:space="preserve">e </w:t>
      </w:r>
      <w:r w:rsidR="002A4E92">
        <w:t>four</w:t>
      </w:r>
      <w:r w:rsidR="004A5D26">
        <w:t>th</w:t>
      </w:r>
      <w:r w:rsidR="002A4E92">
        <w:t xml:space="preserve"> quarter of</w:t>
      </w:r>
      <w:r w:rsidR="00B154DE">
        <w:t xml:space="preserve"> 2027</w:t>
      </w:r>
      <w:r w:rsidR="004904BC" w:rsidRPr="005833A9">
        <w:t xml:space="preserve">, </w:t>
      </w:r>
      <w:r w:rsidR="00783155" w:rsidRPr="005833A9">
        <w:t>th</w:t>
      </w:r>
      <w:r w:rsidR="00F95A09" w:rsidRPr="005833A9">
        <w:t>e</w:t>
      </w:r>
      <w:r w:rsidR="001048CA" w:rsidRPr="005833A9">
        <w:t xml:space="preserve"> Plenary </w:t>
      </w:r>
      <w:r w:rsidRPr="005833A9">
        <w:t xml:space="preserve">of the Platform </w:t>
      </w:r>
      <w:r w:rsidR="00DE33A1" w:rsidRPr="005833A9">
        <w:t>i</w:t>
      </w:r>
      <w:r w:rsidR="00746D31" w:rsidRPr="005833A9">
        <w:t xml:space="preserve">s expected to consider </w:t>
      </w:r>
      <w:r w:rsidR="00AB607A">
        <w:t xml:space="preserve">both the </w:t>
      </w:r>
      <w:r w:rsidR="00B72042">
        <w:t>monitoring assessment and the spatial planning and connectivity assessment</w:t>
      </w:r>
      <w:r w:rsidR="005752E9" w:rsidRPr="005833A9">
        <w:t>.</w:t>
      </w:r>
      <w:r w:rsidR="00B72042">
        <w:t xml:space="preserve"> </w:t>
      </w:r>
    </w:p>
    <w:p w14:paraId="2FE60839" w14:textId="6066BEC3" w:rsidR="1B74D37B" w:rsidRPr="005833A9" w:rsidRDefault="1B74D37B" w:rsidP="00AF1A55">
      <w:pPr>
        <w:pStyle w:val="CBDNormalNumber"/>
      </w:pPr>
      <w:r w:rsidRPr="005833A9">
        <w:t xml:space="preserve">The report </w:t>
      </w:r>
      <w:r w:rsidR="073965BC" w:rsidRPr="005833A9">
        <w:t xml:space="preserve">of the </w:t>
      </w:r>
      <w:r w:rsidRPr="005833A9">
        <w:t>Plenary</w:t>
      </w:r>
      <w:r w:rsidR="607AEA9F" w:rsidRPr="005833A9">
        <w:t xml:space="preserve"> of </w:t>
      </w:r>
      <w:r w:rsidR="008D38FF" w:rsidRPr="005833A9">
        <w:t xml:space="preserve">the Platform </w:t>
      </w:r>
      <w:r w:rsidR="001E50C0" w:rsidRPr="005833A9">
        <w:t xml:space="preserve">on the work of its </w:t>
      </w:r>
      <w:r w:rsidR="0008634F">
        <w:t>twel</w:t>
      </w:r>
      <w:r w:rsidR="00E02061">
        <w:t>f</w:t>
      </w:r>
      <w:r w:rsidR="001E50C0" w:rsidRPr="005833A9">
        <w:t xml:space="preserve">th session is </w:t>
      </w:r>
      <w:r w:rsidRPr="005833A9">
        <w:t>available onlin</w:t>
      </w:r>
      <w:r w:rsidRPr="001E2B1F">
        <w:t>e</w:t>
      </w:r>
      <w:r w:rsidR="001E2B1F" w:rsidRPr="001E2B1F">
        <w:t>.</w:t>
      </w:r>
      <w:r w:rsidRPr="00403D57">
        <w:rPr>
          <w:rStyle w:val="FootnoteReference"/>
        </w:rPr>
        <w:footnoteReference w:id="11"/>
      </w:r>
    </w:p>
    <w:p w14:paraId="27E179E6" w14:textId="60B12843" w:rsidR="00B23E9C" w:rsidRPr="00102CBB" w:rsidRDefault="00912FB4" w:rsidP="001F0F80">
      <w:pPr>
        <w:pStyle w:val="CBDH1"/>
      </w:pPr>
      <w:r w:rsidRPr="00801D4C">
        <w:lastRenderedPageBreak/>
        <w:t>I</w:t>
      </w:r>
      <w:r w:rsidR="000E49E0" w:rsidRPr="00801D4C">
        <w:t>II</w:t>
      </w:r>
      <w:r>
        <w:t>.</w:t>
      </w:r>
      <w:r>
        <w:tab/>
      </w:r>
      <w:r w:rsidR="000D04E5">
        <w:t xml:space="preserve">Review of findings from the summary for policymakers </w:t>
      </w:r>
      <w:r w:rsidR="00D1734D">
        <w:br/>
      </w:r>
      <w:r w:rsidR="000D04E5">
        <w:t>of the methodological</w:t>
      </w:r>
      <w:r w:rsidR="003E4669">
        <w:t xml:space="preserve"> assessment of the impact and dependenc</w:t>
      </w:r>
      <w:r w:rsidR="00BA3751">
        <w:t>e</w:t>
      </w:r>
      <w:r w:rsidR="003E4669">
        <w:t xml:space="preserve"> </w:t>
      </w:r>
      <w:r w:rsidR="00B445BD">
        <w:br/>
      </w:r>
      <w:r w:rsidR="003E4669">
        <w:t xml:space="preserve">of business on biodiversity </w:t>
      </w:r>
      <w:r w:rsidR="003E4669" w:rsidRPr="00102CBB">
        <w:t>and nature’s contribution to people</w:t>
      </w:r>
    </w:p>
    <w:p w14:paraId="1A63EF85" w14:textId="7C6DF183" w:rsidR="005D3780" w:rsidRPr="00102CBB" w:rsidRDefault="005D3780" w:rsidP="001D58DF">
      <w:pPr>
        <w:pStyle w:val="CBDNormalNumber"/>
      </w:pPr>
      <w:r w:rsidRPr="00102CBB">
        <w:t xml:space="preserve">In </w:t>
      </w:r>
      <w:r w:rsidR="002542A3" w:rsidRPr="00102CBB">
        <w:t xml:space="preserve">its </w:t>
      </w:r>
      <w:r w:rsidRPr="00102CBB">
        <w:t>decision</w:t>
      </w:r>
      <w:r w:rsidR="00E839B6">
        <w:t> </w:t>
      </w:r>
      <w:hyperlink r:id="rId16" w:history="1">
        <w:r w:rsidRPr="00403D57">
          <w:rPr>
            <w:rStyle w:val="Hyperlink"/>
          </w:rPr>
          <w:t>14/36</w:t>
        </w:r>
      </w:hyperlink>
      <w:r w:rsidR="002542A3" w:rsidRPr="00102CBB">
        <w:t>,</w:t>
      </w:r>
      <w:r w:rsidRPr="00102CBB">
        <w:t xml:space="preserve"> the Conference of the Parties</w:t>
      </w:r>
      <w:r w:rsidR="002542A3" w:rsidRPr="00102CBB">
        <w:t xml:space="preserve"> invited</w:t>
      </w:r>
      <w:r w:rsidRPr="00102CBB">
        <w:t xml:space="preserve"> the Platform to take into account a request to assess the potential positive and negative impacts of productive sectors and undertake a methodological assessment of the criteria, metrics and indicators of the impacts of </w:t>
      </w:r>
      <w:r w:rsidR="00AD4B95">
        <w:t>those</w:t>
      </w:r>
      <w:r w:rsidR="00AD4B95" w:rsidRPr="00102CBB">
        <w:t xml:space="preserve"> </w:t>
      </w:r>
      <w:r w:rsidRPr="00102CBB">
        <w:t>sectors on biodiversity and ecosystem service</w:t>
      </w:r>
      <w:r w:rsidRPr="00403D57">
        <w:t>s</w:t>
      </w:r>
      <w:r w:rsidR="001E2B1F" w:rsidRPr="00403D57">
        <w:t>,</w:t>
      </w:r>
      <w:r w:rsidRPr="00403D57">
        <w:t xml:space="preserve"> as well as</w:t>
      </w:r>
      <w:r w:rsidRPr="00102CBB">
        <w:t xml:space="preserve"> the benefits derived from biodiversity and ecosystem services, with a view to enabling business to reduce negative impacts and to promote consistency in assessment and reporting, taking into account the direct and indirect pressures on biodiversit</w:t>
      </w:r>
      <w:r w:rsidRPr="00403D57">
        <w:t>y</w:t>
      </w:r>
      <w:r w:rsidR="001E2B1F" w:rsidRPr="00403D57">
        <w:t>,</w:t>
      </w:r>
      <w:r w:rsidRPr="00403D57">
        <w:t xml:space="preserve"> as well as</w:t>
      </w:r>
      <w:r w:rsidRPr="00102CBB">
        <w:t xml:space="preserve"> the interconnections between them. </w:t>
      </w:r>
    </w:p>
    <w:p w14:paraId="1E3A2867" w14:textId="63B48BD0" w:rsidR="005D3780" w:rsidRPr="00102CBB" w:rsidRDefault="00541887" w:rsidP="00FA7195">
      <w:pPr>
        <w:pStyle w:val="CBDNormalNumber"/>
      </w:pPr>
      <w:r w:rsidRPr="00102CBB">
        <w:t xml:space="preserve">As mentioned above, </w:t>
      </w:r>
      <w:r w:rsidR="00A8357E" w:rsidRPr="00102CBB">
        <w:t>t</w:t>
      </w:r>
      <w:r w:rsidR="005D3780" w:rsidRPr="00102CBB">
        <w:t xml:space="preserve">he </w:t>
      </w:r>
      <w:r w:rsidR="00D941E7" w:rsidRPr="00102CBB">
        <w:t>p</w:t>
      </w:r>
      <w:r w:rsidR="005D3780" w:rsidRPr="00102CBB">
        <w:t xml:space="preserve">lenary </w:t>
      </w:r>
      <w:r w:rsidR="00FA7195" w:rsidRPr="00102CBB">
        <w:t xml:space="preserve">of the Platform </w:t>
      </w:r>
      <w:r w:rsidR="005D3780" w:rsidRPr="00102CBB">
        <w:t xml:space="preserve">approved </w:t>
      </w:r>
      <w:r w:rsidR="00FA7195" w:rsidRPr="00102CBB">
        <w:t xml:space="preserve">the </w:t>
      </w:r>
      <w:r w:rsidR="005D3780" w:rsidRPr="00102CBB">
        <w:t>summary for policymakers</w:t>
      </w:r>
      <w:r w:rsidR="005C281F" w:rsidRPr="00102CBB">
        <w:t xml:space="preserve"> </w:t>
      </w:r>
      <w:r w:rsidR="00FA7195" w:rsidRPr="00102CBB">
        <w:t xml:space="preserve">of the business and biodiversity assessment </w:t>
      </w:r>
      <w:r w:rsidR="005C281F" w:rsidRPr="00102CBB">
        <w:t xml:space="preserve">and accepted its </w:t>
      </w:r>
      <w:r w:rsidR="00FA7195" w:rsidRPr="00102CBB">
        <w:t xml:space="preserve">individual </w:t>
      </w:r>
      <w:r w:rsidR="005C281F" w:rsidRPr="00102CBB">
        <w:t>chapters</w:t>
      </w:r>
      <w:r w:rsidR="00FA7195" w:rsidRPr="00102CBB">
        <w:t xml:space="preserve"> by </w:t>
      </w:r>
      <w:r w:rsidR="005F6917" w:rsidRPr="00102CBB">
        <w:t xml:space="preserve">its </w:t>
      </w:r>
      <w:r w:rsidR="00FA7195" w:rsidRPr="00102CBB">
        <w:t>decision</w:t>
      </w:r>
      <w:r w:rsidR="00E839B6">
        <w:t> </w:t>
      </w:r>
      <w:r w:rsidR="005F6917" w:rsidRPr="00403D57">
        <w:t>IPBES</w:t>
      </w:r>
      <w:r w:rsidR="005F6917" w:rsidRPr="00102CBB">
        <w:noBreakHyphen/>
        <w:t>12/1</w:t>
      </w:r>
      <w:r w:rsidR="005D3780" w:rsidRPr="00102CBB">
        <w:t>.</w:t>
      </w:r>
    </w:p>
    <w:p w14:paraId="382CC92A" w14:textId="1F954F53" w:rsidR="005D3780" w:rsidRDefault="005D3780" w:rsidP="005D3780">
      <w:pPr>
        <w:pStyle w:val="CBDNormalNumber"/>
      </w:pPr>
      <w:r w:rsidRPr="00102CBB">
        <w:t>In line with the procedures set out in decision</w:t>
      </w:r>
      <w:r w:rsidR="00E839B6">
        <w:t> </w:t>
      </w:r>
      <w:hyperlink r:id="rId17" w:history="1">
        <w:r w:rsidR="00C3307A" w:rsidRPr="00403D57">
          <w:rPr>
            <w:rStyle w:val="Hyperlink"/>
          </w:rPr>
          <w:t>XII</w:t>
        </w:r>
        <w:r w:rsidRPr="00403D57">
          <w:rPr>
            <w:rStyle w:val="Hyperlink"/>
          </w:rPr>
          <w:t>/25</w:t>
        </w:r>
      </w:hyperlink>
      <w:r w:rsidR="00C3307A" w:rsidRPr="00102CBB">
        <w:t xml:space="preserve"> of the Conference of the Parties</w:t>
      </w:r>
      <w:r w:rsidRPr="00102CBB">
        <w:t xml:space="preserve">, the Subsidiary Body is invited to consider the </w:t>
      </w:r>
      <w:r w:rsidR="004E3F6D" w:rsidRPr="00102CBB">
        <w:t xml:space="preserve">business and biodiversity </w:t>
      </w:r>
      <w:r w:rsidRPr="00102CBB">
        <w:t>assessment with regard to the relevance of</w:t>
      </w:r>
      <w:r w:rsidR="00B511E0" w:rsidRPr="00102CBB">
        <w:t xml:space="preserve"> its</w:t>
      </w:r>
      <w:r w:rsidRPr="00102CBB">
        <w:t xml:space="preserve"> findings for the work </w:t>
      </w:r>
      <w:r w:rsidR="00FC7F2A">
        <w:t>undertaken under</w:t>
      </w:r>
      <w:r w:rsidRPr="00102CBB">
        <w:t xml:space="preserve"> the</w:t>
      </w:r>
      <w:r w:rsidRPr="00D801E5">
        <w:t xml:space="preserve"> </w:t>
      </w:r>
      <w:r w:rsidRPr="001E2B1F">
        <w:t>Convention</w:t>
      </w:r>
      <w:r w:rsidRPr="00403D57">
        <w:t xml:space="preserve"> and </w:t>
      </w:r>
      <w:r w:rsidRPr="001E2B1F">
        <w:t>for</w:t>
      </w:r>
      <w:r>
        <w:t xml:space="preserve"> the </w:t>
      </w:r>
      <w:r w:rsidR="00B437BE">
        <w:t>preparation</w:t>
      </w:r>
      <w:r>
        <w:t xml:space="preserve">, as appropriate, of </w:t>
      </w:r>
      <w:r w:rsidR="00B437BE">
        <w:t xml:space="preserve">a </w:t>
      </w:r>
      <w:r>
        <w:t xml:space="preserve">recommendation </w:t>
      </w:r>
      <w:r w:rsidR="00741D24">
        <w:t>for consideration by</w:t>
      </w:r>
      <w:r>
        <w:t xml:space="preserve"> the Conference of the Parties. </w:t>
      </w:r>
    </w:p>
    <w:p w14:paraId="40DB04BC" w14:textId="4260A15A" w:rsidR="00362769" w:rsidRDefault="00362769" w:rsidP="00362769">
      <w:pPr>
        <w:pStyle w:val="CBDNormalNumber"/>
        <w:rPr>
          <w:lang w:val="en-CA"/>
        </w:rPr>
      </w:pPr>
      <w:r>
        <w:t>As noted in the preface of the summary for policymakers, the</w:t>
      </w:r>
      <w:r w:rsidRPr="6AF60062">
        <w:rPr>
          <w:lang w:val="en-CA"/>
        </w:rPr>
        <w:t xml:space="preserve"> </w:t>
      </w:r>
      <w:r w:rsidR="00A655DC">
        <w:rPr>
          <w:lang w:val="en-CA"/>
        </w:rPr>
        <w:t xml:space="preserve">authors of the </w:t>
      </w:r>
      <w:r w:rsidRPr="6AF60062">
        <w:rPr>
          <w:lang w:val="en-CA"/>
        </w:rPr>
        <w:t xml:space="preserve">methodological assessment </w:t>
      </w:r>
      <w:r w:rsidR="00A655DC">
        <w:rPr>
          <w:lang w:val="en-CA"/>
        </w:rPr>
        <w:t xml:space="preserve">have </w:t>
      </w:r>
      <w:r w:rsidRPr="6AF60062">
        <w:rPr>
          <w:lang w:val="en-CA"/>
        </w:rPr>
        <w:t>review</w:t>
      </w:r>
      <w:r w:rsidR="00A655DC">
        <w:rPr>
          <w:lang w:val="en-CA"/>
        </w:rPr>
        <w:t>ed</w:t>
      </w:r>
      <w:r w:rsidRPr="6AF60062">
        <w:rPr>
          <w:lang w:val="en-CA"/>
        </w:rPr>
        <w:t xml:space="preserve"> and critically evaluate</w:t>
      </w:r>
      <w:r w:rsidR="00A655DC">
        <w:rPr>
          <w:lang w:val="en-CA"/>
        </w:rPr>
        <w:t>d</w:t>
      </w:r>
      <w:r w:rsidRPr="6AF60062">
        <w:rPr>
          <w:lang w:val="en-CA"/>
        </w:rPr>
        <w:t xml:space="preserve"> approaches for measuring the impacts and dependence of businesses on biodiversity. </w:t>
      </w:r>
      <w:r w:rsidR="00A655DC">
        <w:rPr>
          <w:lang w:val="en-CA"/>
        </w:rPr>
        <w:t xml:space="preserve">They have </w:t>
      </w:r>
      <w:r w:rsidRPr="6AF60062">
        <w:rPr>
          <w:lang w:val="en-CA"/>
        </w:rPr>
        <w:t>examine</w:t>
      </w:r>
      <w:r w:rsidR="00A655DC">
        <w:rPr>
          <w:lang w:val="en-CA"/>
        </w:rPr>
        <w:t>d</w:t>
      </w:r>
      <w:r w:rsidRPr="6AF60062">
        <w:rPr>
          <w:lang w:val="en-CA"/>
        </w:rPr>
        <w:t xml:space="preserve"> how such information can support improved decision-making by businesses, financial institutions and policymakers</w:t>
      </w:r>
      <w:r w:rsidRPr="00403D57">
        <w:rPr>
          <w:lang w:val="en-CA"/>
        </w:rPr>
        <w:t xml:space="preserve"> and </w:t>
      </w:r>
      <w:r w:rsidRPr="001E2B1F">
        <w:rPr>
          <w:lang w:val="en-CA"/>
        </w:rPr>
        <w:t>contribute</w:t>
      </w:r>
      <w:r w:rsidRPr="6AF60062">
        <w:rPr>
          <w:lang w:val="en-CA"/>
        </w:rPr>
        <w:t xml:space="preserve"> to better outcomes for biodiversity and nature’s contributions to people. The</w:t>
      </w:r>
      <w:r w:rsidR="00253E76">
        <w:rPr>
          <w:lang w:val="en-CA"/>
        </w:rPr>
        <w:t>y</w:t>
      </w:r>
      <w:r w:rsidRPr="6AF60062">
        <w:rPr>
          <w:lang w:val="en-CA"/>
        </w:rPr>
        <w:t xml:space="preserve"> </w:t>
      </w:r>
      <w:r w:rsidR="00253E76">
        <w:rPr>
          <w:lang w:val="en-CA"/>
        </w:rPr>
        <w:t xml:space="preserve">have </w:t>
      </w:r>
      <w:r w:rsidRPr="6AF60062">
        <w:rPr>
          <w:lang w:val="en-CA"/>
        </w:rPr>
        <w:t>also consider</w:t>
      </w:r>
      <w:r w:rsidR="00253E76">
        <w:rPr>
          <w:lang w:val="en-CA"/>
        </w:rPr>
        <w:t>ed</w:t>
      </w:r>
      <w:r w:rsidRPr="6AF60062">
        <w:rPr>
          <w:lang w:val="en-CA"/>
        </w:rPr>
        <w:t xml:space="preserve"> the roles of </w:t>
      </w:r>
      <w:r w:rsidR="00253E76">
        <w:rPr>
          <w:lang w:val="en-CA"/>
        </w:rPr>
        <w:t>G</w:t>
      </w:r>
      <w:r w:rsidRPr="6AF60062">
        <w:rPr>
          <w:lang w:val="en-CA"/>
        </w:rPr>
        <w:t xml:space="preserve">overnments, businesses, financial </w:t>
      </w:r>
      <w:r w:rsidR="00D2281A">
        <w:rPr>
          <w:lang w:val="en-CA"/>
        </w:rPr>
        <w:t>institutions</w:t>
      </w:r>
      <w:r w:rsidRPr="6AF60062">
        <w:rPr>
          <w:lang w:val="en-CA"/>
        </w:rPr>
        <w:t xml:space="preserve"> and other</w:t>
      </w:r>
      <w:r w:rsidR="00011E12">
        <w:rPr>
          <w:lang w:val="en-CA"/>
        </w:rPr>
        <w:t xml:space="preserve"> </w:t>
      </w:r>
      <w:r w:rsidR="579FA26A" w:rsidRPr="6AF60062">
        <w:rPr>
          <w:lang w:val="en-CA"/>
        </w:rPr>
        <w:t>actors</w:t>
      </w:r>
      <w:r w:rsidRPr="6AF60062">
        <w:rPr>
          <w:lang w:val="en-CA"/>
        </w:rPr>
        <w:t xml:space="preserve"> in creating </w:t>
      </w:r>
      <w:r w:rsidR="00E9020D">
        <w:rPr>
          <w:lang w:val="en-CA"/>
        </w:rPr>
        <w:t xml:space="preserve">an </w:t>
      </w:r>
      <w:r w:rsidRPr="6AF60062">
        <w:rPr>
          <w:lang w:val="en-CA"/>
        </w:rPr>
        <w:t xml:space="preserve">enabling </w:t>
      </w:r>
      <w:r w:rsidR="00E9020D">
        <w:rPr>
          <w:lang w:val="en-CA"/>
        </w:rPr>
        <w:t>environment</w:t>
      </w:r>
      <w:r w:rsidR="00E9020D" w:rsidRPr="6AF60062">
        <w:rPr>
          <w:lang w:val="en-CA"/>
        </w:rPr>
        <w:t xml:space="preserve"> </w:t>
      </w:r>
      <w:r w:rsidRPr="6AF60062">
        <w:rPr>
          <w:lang w:val="en-CA"/>
        </w:rPr>
        <w:t xml:space="preserve">to support such action. </w:t>
      </w:r>
    </w:p>
    <w:p w14:paraId="2D5178DD" w14:textId="0950D079" w:rsidR="00362769" w:rsidRPr="00102CBB" w:rsidRDefault="00362769" w:rsidP="00362769">
      <w:pPr>
        <w:pStyle w:val="CBDNormalNumber"/>
      </w:pPr>
      <w:r w:rsidRPr="00A158C5">
        <w:t xml:space="preserve">The </w:t>
      </w:r>
      <w:r w:rsidR="00F35EC6">
        <w:t>s</w:t>
      </w:r>
      <w:r w:rsidRPr="00A158C5">
        <w:t xml:space="preserve">ummary for </w:t>
      </w:r>
      <w:r w:rsidR="00F35EC6">
        <w:t>p</w:t>
      </w:r>
      <w:r w:rsidRPr="00A158C5">
        <w:t xml:space="preserve">olicymakers </w:t>
      </w:r>
      <w:r w:rsidR="00C233F9">
        <w:t xml:space="preserve">has been </w:t>
      </w:r>
      <w:r w:rsidRPr="00A158C5">
        <w:t xml:space="preserve">made </w:t>
      </w:r>
      <w:r w:rsidRPr="00102CBB">
        <w:t xml:space="preserve">available as a </w:t>
      </w:r>
      <w:r w:rsidR="00F35EC6" w:rsidRPr="00102CBB">
        <w:t xml:space="preserve">reference </w:t>
      </w:r>
      <w:r w:rsidRPr="00102CBB">
        <w:t>document</w:t>
      </w:r>
      <w:r w:rsidR="00C233F9" w:rsidRPr="00102CBB">
        <w:t xml:space="preserve"> for the present meeting</w:t>
      </w:r>
      <w:r w:rsidR="00CB7CB7" w:rsidRPr="00102CBB">
        <w:t>.</w:t>
      </w:r>
      <w:r w:rsidRPr="00102CBB">
        <w:t xml:space="preserve"> The full </w:t>
      </w:r>
      <w:r w:rsidR="0041445A" w:rsidRPr="00102CBB">
        <w:t xml:space="preserve">assessment </w:t>
      </w:r>
      <w:r w:rsidRPr="00102CBB">
        <w:t xml:space="preserve">report </w:t>
      </w:r>
      <w:proofErr w:type="gramStart"/>
      <w:r w:rsidR="00B74AA8">
        <w:t>are</w:t>
      </w:r>
      <w:proofErr w:type="gramEnd"/>
      <w:r w:rsidR="00B74AA8">
        <w:t xml:space="preserve"> </w:t>
      </w:r>
      <w:r w:rsidRPr="00102CBB">
        <w:t>available on the website</w:t>
      </w:r>
      <w:r w:rsidR="00C7339C" w:rsidRPr="00102CBB">
        <w:t xml:space="preserve"> of the Platform.</w:t>
      </w:r>
      <w:r w:rsidRPr="00102CBB">
        <w:rPr>
          <w:vertAlign w:val="superscript"/>
        </w:rPr>
        <w:footnoteReference w:id="12"/>
      </w:r>
    </w:p>
    <w:p w14:paraId="5C0E6AD6" w14:textId="137B4C33" w:rsidR="004509E6" w:rsidRPr="00102CBB" w:rsidRDefault="004509E6" w:rsidP="00362769">
      <w:pPr>
        <w:pStyle w:val="CBDNormalNumber"/>
      </w:pPr>
      <w:r w:rsidRPr="00102CBB">
        <w:t xml:space="preserve">The key messages </w:t>
      </w:r>
      <w:r w:rsidR="00CE0476" w:rsidRPr="00102CBB">
        <w:t xml:space="preserve">of the assessment </w:t>
      </w:r>
      <w:r w:rsidRPr="00102CBB">
        <w:t>ar</w:t>
      </w:r>
      <w:r w:rsidRPr="00403D57">
        <w:t>e</w:t>
      </w:r>
      <w:r w:rsidR="00CE0476" w:rsidRPr="00403D57">
        <w:t xml:space="preserve"> </w:t>
      </w:r>
      <w:r w:rsidR="00B74AA8">
        <w:t>reproduced below as found in the summary for policymakers</w:t>
      </w:r>
      <w:r w:rsidRPr="00102CBB">
        <w:t>:</w:t>
      </w:r>
    </w:p>
    <w:p w14:paraId="29968496" w14:textId="7C5A783D" w:rsidR="00362769" w:rsidRPr="00102CBB" w:rsidRDefault="00362769" w:rsidP="00403D57">
      <w:pPr>
        <w:pStyle w:val="CBDNormalNumber"/>
        <w:numPr>
          <w:ilvl w:val="1"/>
          <w:numId w:val="110"/>
        </w:numPr>
      </w:pPr>
      <w:r w:rsidRPr="00102CBB">
        <w:t>All businesses depend on and impact biodiversity and can be agents of positive change</w:t>
      </w:r>
      <w:r w:rsidR="004509E6" w:rsidRPr="00102CBB">
        <w:t>;</w:t>
      </w:r>
    </w:p>
    <w:p w14:paraId="0E694137" w14:textId="35C3A489" w:rsidR="00362769" w:rsidRPr="00EE0820" w:rsidRDefault="00362769" w:rsidP="00403D57">
      <w:pPr>
        <w:pStyle w:val="CBDNormalNumber"/>
        <w:numPr>
          <w:ilvl w:val="1"/>
          <w:numId w:val="110"/>
        </w:numPr>
      </w:pPr>
      <w:r w:rsidRPr="41F769A3">
        <w:t>The current external conditions in which businesses operate are not always compatible with achieving a just and sustainable future and perpetuate systemic risks</w:t>
      </w:r>
      <w:r w:rsidR="004509E6">
        <w:t>;</w:t>
      </w:r>
    </w:p>
    <w:p w14:paraId="76F7A2D5" w14:textId="2D8BF6A9" w:rsidR="00362769" w:rsidRPr="00EE0820" w:rsidRDefault="00362769" w:rsidP="00403D57">
      <w:pPr>
        <w:pStyle w:val="CBDNormalNumber"/>
        <w:numPr>
          <w:ilvl w:val="1"/>
          <w:numId w:val="110"/>
        </w:numPr>
      </w:pPr>
      <w:r w:rsidRPr="00EE0820">
        <w:t>Collaboration, collective and individual actions are essential to create an enabling environment where businesses contribute to a just and sustainable future</w:t>
      </w:r>
      <w:r w:rsidR="004509E6">
        <w:t>;</w:t>
      </w:r>
      <w:bookmarkStart w:id="0" w:name="__DdeLink__4940_2065024523"/>
    </w:p>
    <w:p w14:paraId="152ECD01" w14:textId="6D827188" w:rsidR="00362769" w:rsidRPr="00EE0820" w:rsidRDefault="00362769" w:rsidP="00403D57">
      <w:pPr>
        <w:pStyle w:val="CBDNormalNumber"/>
        <w:numPr>
          <w:ilvl w:val="1"/>
          <w:numId w:val="110"/>
        </w:numPr>
      </w:pPr>
      <w:r w:rsidRPr="00EE0820">
        <w:t>All businesses have a responsibility to address their impacts and dependencies</w:t>
      </w:r>
      <w:r w:rsidR="004509E6">
        <w:t>;</w:t>
      </w:r>
      <w:bookmarkEnd w:id="0"/>
    </w:p>
    <w:p w14:paraId="3F7B4A26" w14:textId="404A5AD4" w:rsidR="00362769" w:rsidRPr="00EE0820" w:rsidRDefault="00362769" w:rsidP="00403D57">
      <w:pPr>
        <w:pStyle w:val="CBDNormalNumber"/>
        <w:numPr>
          <w:ilvl w:val="1"/>
          <w:numId w:val="110"/>
        </w:numPr>
      </w:pPr>
      <w:r w:rsidRPr="00EE0820">
        <w:t>Existing methods, knowledge and data for measuring impacts and dependencies already and can further inform decisions and actions, directly and in the value chain</w:t>
      </w:r>
      <w:r w:rsidR="004509E6">
        <w:t>;</w:t>
      </w:r>
    </w:p>
    <w:p w14:paraId="77D862C7" w14:textId="7F8B4A8F" w:rsidR="00362769" w:rsidRPr="00EE0820" w:rsidRDefault="00362769" w:rsidP="00403D57">
      <w:pPr>
        <w:pStyle w:val="CBDNormalNumber"/>
        <w:numPr>
          <w:ilvl w:val="1"/>
          <w:numId w:val="110"/>
        </w:numPr>
      </w:pPr>
      <w:r w:rsidRPr="00EE0820">
        <w:t>Different methods to measure and manage impacts and dependencies are needed for different sectors, levels of decision-making and business purposes</w:t>
      </w:r>
      <w:r w:rsidR="004509E6">
        <w:t>;</w:t>
      </w:r>
    </w:p>
    <w:p w14:paraId="4352575E" w14:textId="1DB83E19" w:rsidR="00362769" w:rsidRPr="00EE0820" w:rsidRDefault="00362769" w:rsidP="00403D57">
      <w:pPr>
        <w:pStyle w:val="CBDNormalNumber"/>
        <w:numPr>
          <w:ilvl w:val="1"/>
          <w:numId w:val="110"/>
        </w:numPr>
      </w:pPr>
      <w:r w:rsidRPr="41F769A3">
        <w:t>Appropriate methods to measure and manage business impacts and dependencies can be selected based on coverage, accuracy and responsiveness</w:t>
      </w:r>
      <w:r w:rsidR="004509E6">
        <w:t>;</w:t>
      </w:r>
    </w:p>
    <w:p w14:paraId="48EE7A5A" w14:textId="7E8D5695" w:rsidR="00362769" w:rsidRPr="00102CBB" w:rsidRDefault="00362769" w:rsidP="00403D57">
      <w:pPr>
        <w:pStyle w:val="CBDNormalNumber"/>
        <w:numPr>
          <w:ilvl w:val="1"/>
          <w:numId w:val="110"/>
        </w:numPr>
      </w:pPr>
      <w:r w:rsidRPr="41F769A3">
        <w:t xml:space="preserve">Businesses could better </w:t>
      </w:r>
      <w:r w:rsidRPr="00102CBB">
        <w:t xml:space="preserve">measure and manage their impacts and dependencies by appropriately engaging with science and </w:t>
      </w:r>
      <w:r w:rsidR="00AC4A7C" w:rsidRPr="00403D57">
        <w:t>i</w:t>
      </w:r>
      <w:r w:rsidRPr="00403D57">
        <w:t>ndigenous</w:t>
      </w:r>
      <w:r w:rsidRPr="00102CBB">
        <w:t xml:space="preserve"> and local knowledge, methods and practices</w:t>
      </w:r>
      <w:r w:rsidR="004509E6" w:rsidRPr="00102CBB">
        <w:t>;</w:t>
      </w:r>
    </w:p>
    <w:p w14:paraId="7FD8BA4A" w14:textId="0F3F9748" w:rsidR="00362769" w:rsidRPr="00102CBB" w:rsidRDefault="00362769" w:rsidP="00403D57">
      <w:pPr>
        <w:pStyle w:val="CBDNormalNumber"/>
        <w:numPr>
          <w:ilvl w:val="1"/>
          <w:numId w:val="110"/>
        </w:numPr>
      </w:pPr>
      <w:r w:rsidRPr="00102CBB">
        <w:lastRenderedPageBreak/>
        <w:t>The existing knowledge base needs to be strengthened by addressing important gaps in knowledge and its application</w:t>
      </w:r>
      <w:r w:rsidR="004509E6" w:rsidRPr="00102CBB">
        <w:t>;</w:t>
      </w:r>
    </w:p>
    <w:p w14:paraId="386FA2CB" w14:textId="5A6DED56" w:rsidR="00362769" w:rsidRPr="006075E5" w:rsidRDefault="00362769" w:rsidP="00403D57">
      <w:pPr>
        <w:pStyle w:val="CBDNormalNumber"/>
        <w:numPr>
          <w:ilvl w:val="1"/>
          <w:numId w:val="110"/>
        </w:numPr>
      </w:pPr>
      <w:r w:rsidRPr="00102CBB">
        <w:t xml:space="preserve">Creating an enabling environment can </w:t>
      </w:r>
      <w:r w:rsidRPr="00403D57">
        <w:t>incentiv</w:t>
      </w:r>
      <w:r w:rsidRPr="00403D57">
        <w:rPr>
          <w:rFonts w:eastAsia="Times New Roman"/>
          <w:szCs w:val="24"/>
        </w:rPr>
        <w:t>is</w:t>
      </w:r>
      <w:r w:rsidRPr="00102CBB">
        <w:t xml:space="preserve">e actions </w:t>
      </w:r>
      <w:r w:rsidRPr="006075E5">
        <w:t xml:space="preserve">that are </w:t>
      </w:r>
      <w:r w:rsidRPr="00102CBB">
        <w:t>beneficial for businesses, biodiversity and society for a just and sustainable future.</w:t>
      </w:r>
    </w:p>
    <w:p w14:paraId="2DC50D9B" w14:textId="46BE31FD" w:rsidR="00362769" w:rsidRPr="00102CBB" w:rsidRDefault="004C7358" w:rsidP="00B74AA8">
      <w:pPr>
        <w:pStyle w:val="CBDNormalNumber"/>
      </w:pPr>
      <w:r w:rsidRPr="00102CBB">
        <w:t xml:space="preserve">In addition </w:t>
      </w:r>
      <w:r w:rsidR="00362769" w:rsidRPr="00102CBB">
        <w:t xml:space="preserve">to the key messages, the </w:t>
      </w:r>
      <w:r w:rsidR="00B74AA8" w:rsidRPr="00B74AA8">
        <w:t xml:space="preserve">summary for policymakers </w:t>
      </w:r>
      <w:r w:rsidR="00071627" w:rsidRPr="00102CBB">
        <w:t xml:space="preserve">contains </w:t>
      </w:r>
      <w:r w:rsidR="00362769" w:rsidRPr="00102CBB">
        <w:t xml:space="preserve">a set of background messages that </w:t>
      </w:r>
      <w:r w:rsidR="00DD0B7A" w:rsidRPr="00102CBB">
        <w:t>set</w:t>
      </w:r>
      <w:r w:rsidR="00071627" w:rsidRPr="00102CBB">
        <w:t xml:space="preserve"> out </w:t>
      </w:r>
      <w:r w:rsidR="00362769" w:rsidRPr="00102CBB">
        <w:t xml:space="preserve">the evidence base, analytical framing and contextual information underpinning the findings, including the drivers and pathways of business impacts and dependence on biodiversity, as well as the assumptions, limitations and knowledge sources considered in the assessment. </w:t>
      </w:r>
      <w:r w:rsidR="007C0082" w:rsidRPr="00102CBB">
        <w:t>T</w:t>
      </w:r>
      <w:r w:rsidR="00362769" w:rsidRPr="00102CBB">
        <w:t xml:space="preserve">he recommendations at the end of the present document have been developed </w:t>
      </w:r>
      <w:proofErr w:type="gramStart"/>
      <w:r w:rsidR="00AB7FA8" w:rsidRPr="00102CBB">
        <w:t>on the basis of</w:t>
      </w:r>
      <w:proofErr w:type="gramEnd"/>
      <w:r w:rsidR="00362769" w:rsidRPr="00102CBB">
        <w:t xml:space="preserve"> the text in the </w:t>
      </w:r>
      <w:r w:rsidR="002A07A4" w:rsidRPr="00102CBB">
        <w:t>s</w:t>
      </w:r>
      <w:r w:rsidR="00362769" w:rsidRPr="00102CBB">
        <w:t xml:space="preserve">ummary for </w:t>
      </w:r>
      <w:r w:rsidR="002A07A4" w:rsidRPr="00102CBB">
        <w:t>p</w:t>
      </w:r>
      <w:r w:rsidR="00362769" w:rsidRPr="00102CBB">
        <w:t xml:space="preserve">olicymakers, </w:t>
      </w:r>
      <w:r w:rsidR="00B74AA8">
        <w:t>including</w:t>
      </w:r>
      <w:r w:rsidR="00362769" w:rsidRPr="00102CBB">
        <w:t xml:space="preserve"> key messages and background messages underlined </w:t>
      </w:r>
      <w:r w:rsidR="00B74AA8">
        <w:t>in</w:t>
      </w:r>
      <w:r w:rsidR="00362769" w:rsidRPr="00102CBB">
        <w:t xml:space="preserve"> the report.</w:t>
      </w:r>
    </w:p>
    <w:p w14:paraId="7BA7AE33" w14:textId="486B2379" w:rsidR="00362769" w:rsidRPr="00102CBB" w:rsidRDefault="000E49E0" w:rsidP="00362769">
      <w:pPr>
        <w:pStyle w:val="CBDH1"/>
      </w:pPr>
      <w:r w:rsidRPr="00C31621">
        <w:t>I</w:t>
      </w:r>
      <w:r w:rsidR="00362769" w:rsidRPr="00C31621">
        <w:t>V.</w:t>
      </w:r>
      <w:r w:rsidR="00362769" w:rsidRPr="00C31621">
        <w:tab/>
        <w:t xml:space="preserve">Implications of the business and biodiversity assessment </w:t>
      </w:r>
      <w:r w:rsidR="00CF0E5F" w:rsidRPr="00C31621">
        <w:br/>
      </w:r>
      <w:r w:rsidR="00362769" w:rsidRPr="00C31621">
        <w:t>for the work undertaken under the Convention</w:t>
      </w:r>
      <w:r w:rsidR="00362769" w:rsidRPr="00102CBB">
        <w:t xml:space="preserve"> </w:t>
      </w:r>
    </w:p>
    <w:p w14:paraId="6AD2D1E3" w14:textId="1280E528" w:rsidR="00362769" w:rsidRPr="00403D57" w:rsidRDefault="00362769" w:rsidP="00362769">
      <w:pPr>
        <w:pStyle w:val="CBDNormalNumber"/>
      </w:pPr>
      <w:r w:rsidRPr="00102CBB">
        <w:t>The assessment provid</w:t>
      </w:r>
      <w:r w:rsidR="006C296F" w:rsidRPr="00102CBB">
        <w:t>es</w:t>
      </w:r>
      <w:r w:rsidRPr="00102CBB">
        <w:t xml:space="preserve"> concrete information on how businesses can have both negative and positive impacts </w:t>
      </w:r>
      <w:r w:rsidR="006868F0" w:rsidRPr="00102CBB">
        <w:t xml:space="preserve">on </w:t>
      </w:r>
      <w:r w:rsidRPr="00102CBB">
        <w:t xml:space="preserve">the implementation of the </w:t>
      </w:r>
      <w:r w:rsidRPr="00403D57">
        <w:t>Kunming-Montreal Global Biodiversity Framework</w:t>
      </w:r>
      <w:r w:rsidRPr="00102CBB">
        <w:t xml:space="preserve"> and what Governments and businesses </w:t>
      </w:r>
      <w:r w:rsidR="00026A05" w:rsidRPr="00102CBB">
        <w:t xml:space="preserve">alike </w:t>
      </w:r>
      <w:r w:rsidRPr="00102CBB">
        <w:t xml:space="preserve">can do to improve </w:t>
      </w:r>
      <w:r w:rsidR="00C068C1" w:rsidRPr="00102CBB">
        <w:t xml:space="preserve">an </w:t>
      </w:r>
      <w:r w:rsidRPr="00102CBB">
        <w:t>enabling environment</w:t>
      </w:r>
      <w:r>
        <w:t xml:space="preserve"> </w:t>
      </w:r>
      <w:r w:rsidR="00497036">
        <w:t xml:space="preserve">in </w:t>
      </w:r>
      <w:r w:rsidR="00497036" w:rsidRPr="00403D57">
        <w:t xml:space="preserve">order </w:t>
      </w:r>
      <w:r w:rsidR="0029174E" w:rsidRPr="00403D57">
        <w:t xml:space="preserve">to </w:t>
      </w:r>
      <w:r w:rsidR="00497036" w:rsidRPr="00403D57">
        <w:t xml:space="preserve">encourage </w:t>
      </w:r>
      <w:r w:rsidRPr="00403D57">
        <w:t xml:space="preserve">businesses </w:t>
      </w:r>
      <w:r w:rsidR="00C068C1" w:rsidRPr="00403D57">
        <w:t xml:space="preserve">to </w:t>
      </w:r>
      <w:r w:rsidR="008076A0" w:rsidRPr="00403D57">
        <w:t xml:space="preserve">engage in conservation, restoration or </w:t>
      </w:r>
      <w:r w:rsidR="007F18F0" w:rsidRPr="00403D57">
        <w:t xml:space="preserve">the </w:t>
      </w:r>
      <w:r w:rsidR="008076A0" w:rsidRPr="00403D57">
        <w:t>sustainable use of biodiversity</w:t>
      </w:r>
      <w:r w:rsidR="00C41228" w:rsidRPr="00403D57">
        <w:t xml:space="preserve"> and</w:t>
      </w:r>
      <w:r w:rsidR="00497036" w:rsidRPr="00403D57">
        <w:t>,</w:t>
      </w:r>
      <w:r w:rsidR="00C41228" w:rsidRPr="00403D57">
        <w:t xml:space="preserve"> more generally</w:t>
      </w:r>
      <w:r w:rsidR="00497036" w:rsidRPr="00403D57">
        <w:t>,</w:t>
      </w:r>
      <w:r w:rsidR="00C41228" w:rsidRPr="00403D57">
        <w:t xml:space="preserve"> </w:t>
      </w:r>
      <w:r w:rsidRPr="00403D57">
        <w:t>contribute to the Framework</w:t>
      </w:r>
      <w:r w:rsidR="00C6745F" w:rsidRPr="00403D57">
        <w:t xml:space="preserve"> through </w:t>
      </w:r>
      <w:r w:rsidR="0029174E" w:rsidRPr="00403D57">
        <w:t>actions that are beneficial for businesses, biodiversity and society</w:t>
      </w:r>
      <w:r w:rsidRPr="00403D57">
        <w:t>.</w:t>
      </w:r>
    </w:p>
    <w:p w14:paraId="34CAD8F1" w14:textId="4CF9753D" w:rsidR="00362769" w:rsidRPr="00403D57" w:rsidRDefault="00B74AA8" w:rsidP="008C26D3">
      <w:pPr>
        <w:pStyle w:val="CBDNormalNumber"/>
      </w:pPr>
      <w:r w:rsidRPr="00403D57">
        <w:t xml:space="preserve">It is stated in </w:t>
      </w:r>
      <w:r w:rsidR="008C26D3" w:rsidRPr="00403D57">
        <w:t xml:space="preserve">the assessment </w:t>
      </w:r>
      <w:r w:rsidRPr="00403D57">
        <w:t xml:space="preserve">that </w:t>
      </w:r>
      <w:r w:rsidR="008C26D3" w:rsidRPr="00403D57">
        <w:t xml:space="preserve">creating an </w:t>
      </w:r>
      <w:r w:rsidR="00362769" w:rsidRPr="00403D57">
        <w:t>enabling environment</w:t>
      </w:r>
      <w:r w:rsidR="008C26D3" w:rsidRPr="00403D57">
        <w:rPr>
          <w:rFonts w:eastAsiaTheme="minorHAnsi"/>
          <w:color w:val="000000"/>
          <w:sz w:val="20"/>
          <w:szCs w:val="20"/>
          <w:lang w:val="en-CA"/>
          <w14:ligatures w14:val="standardContextual"/>
        </w:rPr>
        <w:t xml:space="preserve"> </w:t>
      </w:r>
      <w:r w:rsidR="008C26D3" w:rsidRPr="00403D57">
        <w:rPr>
          <w:lang w:val="en-CA"/>
        </w:rPr>
        <w:t>involves changes in</w:t>
      </w:r>
      <w:r w:rsidR="00362769" w:rsidRPr="00403D57">
        <w:t xml:space="preserve"> policy, legal and regulatory frameworks</w:t>
      </w:r>
      <w:r w:rsidR="008C26D3" w:rsidRPr="00403D57">
        <w:t>;</w:t>
      </w:r>
      <w:r w:rsidR="00362769" w:rsidRPr="00403D57">
        <w:t xml:space="preserve"> economic and financial systems</w:t>
      </w:r>
      <w:r w:rsidR="008C26D3" w:rsidRPr="00403D57">
        <w:t>;</w:t>
      </w:r>
      <w:r w:rsidR="00362769" w:rsidRPr="00403D57">
        <w:t xml:space="preserve"> social values, norms and culture</w:t>
      </w:r>
      <w:r w:rsidR="008C26D3" w:rsidRPr="00403D57">
        <w:t>;</w:t>
      </w:r>
      <w:r w:rsidR="00362769" w:rsidRPr="00403D57">
        <w:t xml:space="preserve"> technology and data</w:t>
      </w:r>
      <w:r w:rsidR="008C26D3" w:rsidRPr="00403D57">
        <w:t>;</w:t>
      </w:r>
      <w:r w:rsidR="00362769" w:rsidRPr="00403D57">
        <w:t xml:space="preserve"> and capacity and knowledge. </w:t>
      </w:r>
    </w:p>
    <w:p w14:paraId="64F1698B" w14:textId="384EA272" w:rsidR="00362769" w:rsidRPr="00403D57" w:rsidRDefault="00362769" w:rsidP="00362769">
      <w:pPr>
        <w:pStyle w:val="CBDNormalNumber"/>
      </w:pPr>
      <w:r w:rsidRPr="00403D57">
        <w:t xml:space="preserve">The assessment </w:t>
      </w:r>
      <w:r w:rsidR="00050603" w:rsidRPr="00403D57">
        <w:t xml:space="preserve">lists </w:t>
      </w:r>
      <w:r w:rsidRPr="00403D57">
        <w:t xml:space="preserve">more than 100 </w:t>
      </w:r>
      <w:r w:rsidR="00CB7A55" w:rsidRPr="00403D57">
        <w:t xml:space="preserve">potential </w:t>
      </w:r>
      <w:r w:rsidRPr="00403D57">
        <w:t xml:space="preserve">actions </w:t>
      </w:r>
      <w:r w:rsidR="00050603" w:rsidRPr="00403D57">
        <w:t xml:space="preserve">divided into </w:t>
      </w:r>
      <w:r w:rsidRPr="00403D57">
        <w:t>th</w:t>
      </w:r>
      <w:r w:rsidR="00A67FA0" w:rsidRPr="00403D57">
        <w:t>o</w:t>
      </w:r>
      <w:r w:rsidRPr="00403D57">
        <w:t>se five categories</w:t>
      </w:r>
      <w:r w:rsidR="00A67FA0" w:rsidRPr="00403D57">
        <w:t>,</w:t>
      </w:r>
      <w:r w:rsidRPr="00403D57">
        <w:t xml:space="preserve"> highlighting roles for </w:t>
      </w:r>
      <w:r w:rsidR="00776A2C" w:rsidRPr="00403D57">
        <w:t>G</w:t>
      </w:r>
      <w:r w:rsidRPr="00403D57">
        <w:t>overnments, businesses</w:t>
      </w:r>
      <w:r w:rsidR="006A0559" w:rsidRPr="00403D57">
        <w:t>,</w:t>
      </w:r>
      <w:r w:rsidRPr="00403D57">
        <w:t xml:space="preserve"> financial </w:t>
      </w:r>
      <w:r w:rsidR="00282AD1" w:rsidRPr="00403D57">
        <w:t>instit</w:t>
      </w:r>
      <w:r w:rsidR="00E4505D" w:rsidRPr="00403D57">
        <w:t>utions</w:t>
      </w:r>
      <w:r w:rsidR="00282AD1" w:rsidRPr="00403D57">
        <w:t xml:space="preserve"> </w:t>
      </w:r>
      <w:r w:rsidRPr="00403D57">
        <w:t xml:space="preserve">and other actors, including indigenous peoples and local communities, consumers, non-governmental organizations, international organizations and academia. It also </w:t>
      </w:r>
      <w:r w:rsidR="00BD0A46" w:rsidRPr="00403D57">
        <w:t>lists</w:t>
      </w:r>
      <w:r w:rsidR="00263146" w:rsidRPr="00403D57">
        <w:t xml:space="preserve"> </w:t>
      </w:r>
      <w:r w:rsidRPr="00403D57">
        <w:t>a set of actions that businesses can take to assess their impacts and dependence on biodiversity using existing methods, knowledge and data</w:t>
      </w:r>
      <w:r w:rsidR="006A39DE" w:rsidRPr="00403D57">
        <w:t>,</w:t>
      </w:r>
      <w:r w:rsidRPr="00403D57">
        <w:t xml:space="preserve"> </w:t>
      </w:r>
      <w:r w:rsidR="006A39DE" w:rsidRPr="00403D57">
        <w:t xml:space="preserve">while </w:t>
      </w:r>
      <w:r w:rsidRPr="00403D57">
        <w:t>recogniz</w:t>
      </w:r>
      <w:r w:rsidR="006A39DE" w:rsidRPr="00403D57">
        <w:t>ing</w:t>
      </w:r>
      <w:r w:rsidRPr="00403D57">
        <w:t xml:space="preserve"> constraints in identifying and using appropriate methods. </w:t>
      </w:r>
      <w:r w:rsidR="001E6AC2" w:rsidRPr="00403D57">
        <w:t>K</w:t>
      </w:r>
      <w:r w:rsidRPr="00403D57">
        <w:t>ey information and knowledge gaps</w:t>
      </w:r>
      <w:r w:rsidR="00007BBF" w:rsidRPr="00403D57">
        <w:t>,</w:t>
      </w:r>
      <w:r w:rsidRPr="00403D57">
        <w:t xml:space="preserve"> including data, metrics and geospatial information</w:t>
      </w:r>
      <w:r w:rsidR="001E6AC2" w:rsidRPr="00403D57">
        <w:t>, are identified</w:t>
      </w:r>
      <w:r w:rsidRPr="00403D57">
        <w:t xml:space="preserve">. </w:t>
      </w:r>
      <w:r w:rsidR="00FC084A" w:rsidRPr="00403D57">
        <w:t>T</w:t>
      </w:r>
      <w:r w:rsidR="00EA5C45" w:rsidRPr="00403D57">
        <w:t xml:space="preserve">he fact that businesses and other actors can </w:t>
      </w:r>
      <w:r w:rsidR="0042540E" w:rsidRPr="00403D57">
        <w:t xml:space="preserve">already </w:t>
      </w:r>
      <w:r w:rsidR="00EA5C45" w:rsidRPr="00403D57">
        <w:t>act</w:t>
      </w:r>
      <w:r w:rsidR="00465946" w:rsidRPr="00403D57">
        <w:t xml:space="preserve"> </w:t>
      </w:r>
      <w:proofErr w:type="gramStart"/>
      <w:r w:rsidR="00465946" w:rsidRPr="00403D57">
        <w:t>on the basis of</w:t>
      </w:r>
      <w:proofErr w:type="gramEnd"/>
      <w:r w:rsidR="00465946" w:rsidRPr="00403D57">
        <w:t xml:space="preserve"> existing knowledge</w:t>
      </w:r>
      <w:r w:rsidR="00FC084A" w:rsidRPr="00403D57">
        <w:t xml:space="preserve"> is</w:t>
      </w:r>
      <w:r w:rsidR="0042540E" w:rsidRPr="00403D57">
        <w:t>, however,</w:t>
      </w:r>
      <w:r w:rsidR="00FC084A" w:rsidRPr="00403D57">
        <w:t xml:space="preserve"> also emphasized</w:t>
      </w:r>
      <w:r w:rsidR="00465946" w:rsidRPr="00403D57">
        <w:t>.</w:t>
      </w:r>
    </w:p>
    <w:p w14:paraId="1C6AEB17" w14:textId="4631BBD9" w:rsidR="00362769" w:rsidRPr="006A63D3" w:rsidRDefault="00362769" w:rsidP="00362769">
      <w:pPr>
        <w:pStyle w:val="CBDNormalNumber"/>
      </w:pPr>
      <w:r w:rsidRPr="006A63D3">
        <w:t xml:space="preserve">The assessment </w:t>
      </w:r>
      <w:r w:rsidR="00050603">
        <w:t>contains</w:t>
      </w:r>
      <w:r w:rsidRPr="006A63D3">
        <w:t xml:space="preserve"> important scientific and technical </w:t>
      </w:r>
      <w:r w:rsidR="00050603">
        <w:t>information useful</w:t>
      </w:r>
      <w:r w:rsidR="008426D9">
        <w:t xml:space="preserve"> </w:t>
      </w:r>
      <w:r w:rsidR="00050603">
        <w:t xml:space="preserve">for </w:t>
      </w:r>
      <w:r w:rsidR="008426D9">
        <w:t xml:space="preserve">the </w:t>
      </w:r>
      <w:r w:rsidRPr="006A63D3">
        <w:t>implementation of Target</w:t>
      </w:r>
      <w:r w:rsidR="00F6179D">
        <w:t> </w:t>
      </w:r>
      <w:r w:rsidRPr="006A63D3">
        <w:t xml:space="preserve">15 of </w:t>
      </w:r>
      <w:r w:rsidRPr="009C3856">
        <w:t>the Framework</w:t>
      </w:r>
      <w:r w:rsidR="001F27D5">
        <w:t>,</w:t>
      </w:r>
      <w:r w:rsidRPr="006A63D3">
        <w:t xml:space="preserve"> </w:t>
      </w:r>
      <w:r w:rsidR="00347195">
        <w:t>for example, it</w:t>
      </w:r>
      <w:r w:rsidRPr="006A63D3">
        <w:t xml:space="preserve"> clarif</w:t>
      </w:r>
      <w:r w:rsidR="00347195">
        <w:t>ies</w:t>
      </w:r>
      <w:r w:rsidRPr="006A63D3">
        <w:t xml:space="preserve"> how businesses and financial institutions depend and </w:t>
      </w:r>
      <w:r w:rsidR="000C1E69">
        <w:t xml:space="preserve">have an </w:t>
      </w:r>
      <w:r w:rsidRPr="006A63D3">
        <w:t xml:space="preserve">impact </w:t>
      </w:r>
      <w:r w:rsidR="000C1E69">
        <w:t xml:space="preserve">on </w:t>
      </w:r>
      <w:proofErr w:type="gramStart"/>
      <w:r w:rsidRPr="006A63D3">
        <w:t>biodiversity</w:t>
      </w:r>
      <w:proofErr w:type="gramEnd"/>
      <w:r w:rsidRPr="006A63D3">
        <w:t xml:space="preserve"> and </w:t>
      </w:r>
      <w:r w:rsidR="0048347C">
        <w:t xml:space="preserve">it </w:t>
      </w:r>
      <w:r w:rsidRPr="006A63D3">
        <w:t>identif</w:t>
      </w:r>
      <w:r w:rsidR="0048347C">
        <w:t>ies</w:t>
      </w:r>
      <w:r w:rsidRPr="006A63D3">
        <w:t xml:space="preserve"> approaches for assessing, managing and disclosing th</w:t>
      </w:r>
      <w:r w:rsidR="00904B1F">
        <w:t>o</w:t>
      </w:r>
      <w:r w:rsidRPr="006A63D3">
        <w:t xml:space="preserve">se impacts and dependence across operations, value chains and portfolios. The findings also support </w:t>
      </w:r>
      <w:r w:rsidR="006D4CA6">
        <w:t xml:space="preserve">the </w:t>
      </w:r>
      <w:r w:rsidRPr="006A63D3">
        <w:t>implementation of Target</w:t>
      </w:r>
      <w:r w:rsidR="00F6179D">
        <w:t> </w:t>
      </w:r>
      <w:r w:rsidRPr="006A63D3">
        <w:t>14 by highlighting the need to mainstream biodiversity considerations across public policies, regulatory frameworks and economic incentives that shape business behaviour, including fiscal, trade, financial and industrial policies.</w:t>
      </w:r>
    </w:p>
    <w:p w14:paraId="4CC992EB" w14:textId="520DF02F" w:rsidR="00362769" w:rsidRPr="00102CBB" w:rsidRDefault="00362769" w:rsidP="00362769">
      <w:pPr>
        <w:pStyle w:val="CBDNormalNumber"/>
      </w:pPr>
      <w:r>
        <w:t xml:space="preserve">The assessment </w:t>
      </w:r>
      <w:r w:rsidR="00E83FE9">
        <w:t xml:space="preserve">may also support the </w:t>
      </w:r>
      <w:r>
        <w:t>implementation of Target</w:t>
      </w:r>
      <w:r w:rsidR="00E83FE9">
        <w:t> </w:t>
      </w:r>
      <w:r>
        <w:t xml:space="preserve">16 </w:t>
      </w:r>
      <w:r w:rsidR="00E83FE9">
        <w:t xml:space="preserve">of the Framework </w:t>
      </w:r>
      <w:r>
        <w:t>by underscoring the role of production and consumption systems</w:t>
      </w:r>
      <w:r w:rsidRPr="00102CBB">
        <w:t>, corporate strategies, supply chains and market incentives in driving biodiversity loss</w:t>
      </w:r>
      <w:r w:rsidR="00DB7078">
        <w:t>,</w:t>
      </w:r>
      <w:r w:rsidR="00D41C24" w:rsidRPr="00102CBB">
        <w:t xml:space="preserve"> on the one hand</w:t>
      </w:r>
      <w:r w:rsidR="00D46999" w:rsidRPr="00403D57">
        <w:t>,</w:t>
      </w:r>
      <w:r w:rsidRPr="00403D57">
        <w:t xml:space="preserve"> and </w:t>
      </w:r>
      <w:r w:rsidR="00D17362" w:rsidRPr="00102CBB">
        <w:t xml:space="preserve">the importance of </w:t>
      </w:r>
      <w:r w:rsidRPr="00102CBB">
        <w:t>shifting away from unsustainable consumption patterns and identifying opportunities for sustainable business models that reduce pressures on biodiversity</w:t>
      </w:r>
      <w:r w:rsidR="00DB7078">
        <w:t>,</w:t>
      </w:r>
      <w:r w:rsidR="00D41C24" w:rsidRPr="00102CBB">
        <w:t xml:space="preserve"> on the other hand</w:t>
      </w:r>
      <w:r w:rsidRPr="00102CBB">
        <w:t xml:space="preserve">. It provides </w:t>
      </w:r>
      <w:r w:rsidR="00050603">
        <w:t xml:space="preserve">information useful for </w:t>
      </w:r>
      <w:r w:rsidR="00EA62D5" w:rsidRPr="00102CBB">
        <w:t xml:space="preserve">the implementation of </w:t>
      </w:r>
      <w:r w:rsidRPr="00102CBB">
        <w:t>Target</w:t>
      </w:r>
      <w:r w:rsidR="003D17CF" w:rsidRPr="00102CBB">
        <w:t> </w:t>
      </w:r>
      <w:r w:rsidRPr="00102CBB">
        <w:t xml:space="preserve">18 by documenting the scale and impacts of incentives harmful to biodiversity and the need to eliminate, phase out or reform such incentives, while strengthening positive incentives and financial instruments that support conservation, restoration and sustainable use. The assessment </w:t>
      </w:r>
      <w:r w:rsidR="00C7459D" w:rsidRPr="00102CBB">
        <w:t xml:space="preserve">is </w:t>
      </w:r>
      <w:r w:rsidRPr="00102CBB">
        <w:t xml:space="preserve">also relevant to </w:t>
      </w:r>
      <w:r w:rsidR="00E06ED9">
        <w:t xml:space="preserve">the </w:t>
      </w:r>
      <w:r w:rsidRPr="00102CBB">
        <w:t>implementation of Target</w:t>
      </w:r>
      <w:r w:rsidR="00C7459D" w:rsidRPr="00102CBB">
        <w:t> </w:t>
      </w:r>
      <w:r w:rsidRPr="00102CBB">
        <w:t>19</w:t>
      </w:r>
      <w:r w:rsidR="00551279" w:rsidRPr="00102CBB">
        <w:t>,</w:t>
      </w:r>
      <w:r w:rsidRPr="00102CBB">
        <w:t xml:space="preserve"> </w:t>
      </w:r>
      <w:r w:rsidR="005F18D7" w:rsidRPr="00102CBB">
        <w:t xml:space="preserve">as </w:t>
      </w:r>
      <w:r w:rsidR="00151469">
        <w:t xml:space="preserve">it </w:t>
      </w:r>
      <w:r w:rsidRPr="00102CBB">
        <w:t>highlights the role of</w:t>
      </w:r>
      <w:r w:rsidR="00F67018" w:rsidRPr="00102CBB">
        <w:t xml:space="preserve"> </w:t>
      </w:r>
      <w:r w:rsidR="00F67018" w:rsidRPr="00102CBB">
        <w:lastRenderedPageBreak/>
        <w:t>the</w:t>
      </w:r>
      <w:r w:rsidRPr="00102CBB">
        <w:t xml:space="preserve"> financial </w:t>
      </w:r>
      <w:r w:rsidR="00F67018" w:rsidRPr="00102CBB">
        <w:t xml:space="preserve">sector </w:t>
      </w:r>
      <w:r w:rsidR="00BE5526" w:rsidRPr="00102CBB">
        <w:t>and</w:t>
      </w:r>
      <w:r w:rsidRPr="00102CBB">
        <w:t xml:space="preserve"> investors in aligning financial flows with biodiversity objectives and mobilizing private finance to support biodiversity-positive outcomes.</w:t>
      </w:r>
    </w:p>
    <w:p w14:paraId="6C1618BC" w14:textId="49D7C97E" w:rsidR="00362769" w:rsidRDefault="00A432E7" w:rsidP="00362769">
      <w:pPr>
        <w:pStyle w:val="CBDNormalNumber"/>
      </w:pPr>
      <w:r w:rsidRPr="00102CBB">
        <w:t>Furthermo</w:t>
      </w:r>
      <w:r w:rsidR="00F21274" w:rsidRPr="00102CBB">
        <w:t>re, t</w:t>
      </w:r>
      <w:r w:rsidR="00362769" w:rsidRPr="00102CBB">
        <w:t xml:space="preserve">he assessment supports </w:t>
      </w:r>
      <w:r w:rsidR="00B5279F" w:rsidRPr="00102CBB">
        <w:t xml:space="preserve">the </w:t>
      </w:r>
      <w:r w:rsidR="00362769" w:rsidRPr="00102CBB">
        <w:t>implementation of Targets</w:t>
      </w:r>
      <w:r w:rsidR="00987439">
        <w:t> </w:t>
      </w:r>
      <w:r w:rsidR="00362769" w:rsidRPr="00102CBB">
        <w:t>1, 5,</w:t>
      </w:r>
      <w:r w:rsidR="00362769" w:rsidRPr="00403D57">
        <w:t xml:space="preserve"> 7 a</w:t>
      </w:r>
      <w:r w:rsidR="00362769" w:rsidRPr="00102CBB">
        <w:t>nd</w:t>
      </w:r>
      <w:r w:rsidR="00362769" w:rsidRPr="00403D57">
        <w:t xml:space="preserve"> 8 </w:t>
      </w:r>
      <w:r w:rsidR="00B5279F" w:rsidRPr="00403D57">
        <w:t>o</w:t>
      </w:r>
      <w:r w:rsidR="00B5279F" w:rsidRPr="00102CBB">
        <w:t>f the Framework</w:t>
      </w:r>
      <w:r w:rsidR="00E21538" w:rsidRPr="00102CBB">
        <w:t>,</w:t>
      </w:r>
      <w:r w:rsidR="00B5279F" w:rsidRPr="00102CBB">
        <w:t xml:space="preserve"> </w:t>
      </w:r>
      <w:r w:rsidR="00E21538" w:rsidRPr="00102CBB">
        <w:t xml:space="preserve">as </w:t>
      </w:r>
      <w:r w:rsidR="00362769" w:rsidRPr="00102CBB">
        <w:t xml:space="preserve">the role </w:t>
      </w:r>
      <w:r w:rsidR="00DE7EFB">
        <w:t>that</w:t>
      </w:r>
      <w:r w:rsidR="00362769" w:rsidRPr="00102CBB">
        <w:t xml:space="preserve"> business</w:t>
      </w:r>
      <w:r w:rsidR="00DE7EFB">
        <w:t>es</w:t>
      </w:r>
      <w:r w:rsidR="00362769" w:rsidRPr="00102CBB">
        <w:t xml:space="preserve"> </w:t>
      </w:r>
      <w:r w:rsidR="00DE7EFB">
        <w:t xml:space="preserve">play </w:t>
      </w:r>
      <w:r w:rsidR="00362769" w:rsidRPr="00102CBB">
        <w:t>in driving biodiversity loss, including land- and sea-use change, overexploitation, pollution and climate change</w:t>
      </w:r>
      <w:r w:rsidR="00050603">
        <w:t xml:space="preserve"> is highlighted</w:t>
      </w:r>
      <w:r w:rsidR="00362769" w:rsidRPr="00102CBB">
        <w:t xml:space="preserve">. </w:t>
      </w:r>
      <w:r w:rsidR="00F21274" w:rsidRPr="00102CBB">
        <w:t>Similarly</w:t>
      </w:r>
      <w:r w:rsidR="00F21274">
        <w:t xml:space="preserve">, </w:t>
      </w:r>
      <w:r w:rsidR="00926BD4">
        <w:t xml:space="preserve">the </w:t>
      </w:r>
      <w:r w:rsidR="002E7346" w:rsidRPr="00102CBB">
        <w:t xml:space="preserve">assessment </w:t>
      </w:r>
      <w:r w:rsidR="00362769">
        <w:t xml:space="preserve">supports </w:t>
      </w:r>
      <w:r w:rsidR="00F21274">
        <w:t xml:space="preserve">the </w:t>
      </w:r>
      <w:r w:rsidR="00F21274" w:rsidRPr="002C2398">
        <w:t xml:space="preserve">implementation of </w:t>
      </w:r>
      <w:r w:rsidR="00362769">
        <w:t>Targets</w:t>
      </w:r>
      <w:r w:rsidR="00987439">
        <w:t> </w:t>
      </w:r>
      <w:r w:rsidR="00362769">
        <w:t>2, 4, 9, 10 and 11</w:t>
      </w:r>
      <w:r w:rsidR="00362769" w:rsidRPr="002C2398">
        <w:t xml:space="preserve"> by identifying opportunities for businesses to contribute to restoration, sustainable management</w:t>
      </w:r>
      <w:r w:rsidR="00A47447">
        <w:t xml:space="preserve"> and </w:t>
      </w:r>
      <w:r w:rsidR="00FD3144">
        <w:t xml:space="preserve">to </w:t>
      </w:r>
      <w:r w:rsidR="00A47447">
        <w:t>reduc</w:t>
      </w:r>
      <w:r w:rsidR="007D0AE8">
        <w:t>e</w:t>
      </w:r>
      <w:r w:rsidR="00A47447">
        <w:t xml:space="preserve"> negative impacts on biodiversity</w:t>
      </w:r>
      <w:r w:rsidR="007D0AE8">
        <w:t xml:space="preserve"> progressively</w:t>
      </w:r>
      <w:r w:rsidR="0059632E">
        <w:t>.</w:t>
      </w:r>
    </w:p>
    <w:p w14:paraId="26BFDC8F" w14:textId="5A86397C" w:rsidR="00362769" w:rsidRDefault="00362769" w:rsidP="00362769">
      <w:pPr>
        <w:pStyle w:val="CBDNormalNumber"/>
      </w:pPr>
      <w:r w:rsidRPr="002C2398">
        <w:t xml:space="preserve">The findings underline the importance of strengthening national policy coherence and governance arrangements, including through </w:t>
      </w:r>
      <w:r w:rsidR="00AE605A">
        <w:t xml:space="preserve">the </w:t>
      </w:r>
      <w:r w:rsidRPr="002C2398">
        <w:t>integration of biodiversity considerations into fiscal, trade, financial and industrial policies, spatial planning and regulatory frameworks affecting production and consumption systems.</w:t>
      </w:r>
    </w:p>
    <w:p w14:paraId="297D21F5" w14:textId="55417DB5" w:rsidR="00362769" w:rsidRDefault="00AE605A" w:rsidP="00362769">
      <w:pPr>
        <w:pStyle w:val="CBDNormalNumber"/>
      </w:pPr>
      <w:r>
        <w:t>T</w:t>
      </w:r>
      <w:r w:rsidR="00362769">
        <w:t xml:space="preserve">he role of business disclosure, transparency and accountability in supporting </w:t>
      </w:r>
      <w:r w:rsidR="00BD7B96">
        <w:t xml:space="preserve">the </w:t>
      </w:r>
      <w:r w:rsidR="00362769">
        <w:t xml:space="preserve">implementation of the monitoring framework </w:t>
      </w:r>
      <w:r w:rsidR="00362769" w:rsidRPr="009C3856">
        <w:t xml:space="preserve">for the </w:t>
      </w:r>
      <w:r w:rsidR="00BD7B96" w:rsidRPr="00483A83">
        <w:t xml:space="preserve">Kunming-Montreal Global Biodiversity </w:t>
      </w:r>
      <w:r w:rsidR="00362769" w:rsidRPr="009C3856">
        <w:t>Framework</w:t>
      </w:r>
      <w:r w:rsidR="007431FE">
        <w:t xml:space="preserve"> is</w:t>
      </w:r>
      <w:r w:rsidR="007431FE" w:rsidRPr="007431FE">
        <w:t xml:space="preserve"> </w:t>
      </w:r>
      <w:r w:rsidR="007431FE">
        <w:t>highlighted</w:t>
      </w:r>
      <w:r>
        <w:t xml:space="preserve"> in the assessment</w:t>
      </w:r>
      <w:r w:rsidR="00362769" w:rsidRPr="009C3856">
        <w:t>. Standardized and comparable metric</w:t>
      </w:r>
      <w:r w:rsidR="00362769">
        <w:t>s, reporting frameworks and data-sharing mechanisms can support risk assessment, policy design and decision-making by Parties and other stakeholders.</w:t>
      </w:r>
    </w:p>
    <w:p w14:paraId="408C7CD6" w14:textId="639A195A" w:rsidR="00362769" w:rsidRPr="007103EC" w:rsidRDefault="000875E1" w:rsidP="00362769">
      <w:pPr>
        <w:pStyle w:val="CBDNormalNumber"/>
        <w:rPr>
          <w:lang w:val="en-CA"/>
        </w:rPr>
      </w:pPr>
      <w:r>
        <w:t>It is</w:t>
      </w:r>
      <w:r w:rsidR="00362769" w:rsidRPr="41F769A3">
        <w:rPr>
          <w:lang w:val="en-CA"/>
        </w:rPr>
        <w:t xml:space="preserve"> indicate</w:t>
      </w:r>
      <w:r>
        <w:rPr>
          <w:lang w:val="en-CA"/>
        </w:rPr>
        <w:t>d</w:t>
      </w:r>
      <w:r w:rsidR="00362769" w:rsidRPr="41F769A3">
        <w:rPr>
          <w:lang w:val="en-CA"/>
        </w:rPr>
        <w:t xml:space="preserve"> </w:t>
      </w:r>
      <w:r>
        <w:rPr>
          <w:lang w:val="en-CA"/>
        </w:rPr>
        <w:t xml:space="preserve">in the assessment </w:t>
      </w:r>
      <w:r w:rsidR="00362769" w:rsidRPr="41F769A3">
        <w:rPr>
          <w:lang w:val="en-CA"/>
        </w:rPr>
        <w:t xml:space="preserve">that, while an increasing number of businesses and financial institutions are taking steps to assess their impacts and dependence on biodiversity, progress in understanding and assessing dependence on biodiversity and nature’s contributions to people remains limited. As a result, many businesses do not yet have a comprehensive understanding of the biodiversity-related risks and opportunities associated with their activities. The overall scale, scope and pace of </w:t>
      </w:r>
      <w:r w:rsidR="00D74409">
        <w:rPr>
          <w:lang w:val="en-CA"/>
        </w:rPr>
        <w:t xml:space="preserve">the </w:t>
      </w:r>
      <w:r w:rsidR="00362769" w:rsidRPr="41F769A3">
        <w:rPr>
          <w:lang w:val="en-CA"/>
        </w:rPr>
        <w:t>action</w:t>
      </w:r>
      <w:r w:rsidR="00D74409">
        <w:rPr>
          <w:lang w:val="en-CA"/>
        </w:rPr>
        <w:t xml:space="preserve">s </w:t>
      </w:r>
      <w:r w:rsidR="00431569">
        <w:rPr>
          <w:lang w:val="en-CA"/>
        </w:rPr>
        <w:t xml:space="preserve">already </w:t>
      </w:r>
      <w:r w:rsidR="00D74409">
        <w:rPr>
          <w:lang w:val="en-CA"/>
        </w:rPr>
        <w:t xml:space="preserve">taken by </w:t>
      </w:r>
      <w:r w:rsidR="00431569">
        <w:rPr>
          <w:lang w:val="en-CA"/>
        </w:rPr>
        <w:t xml:space="preserve">businesses and financial </w:t>
      </w:r>
      <w:r w:rsidR="00431569" w:rsidRPr="009C3856">
        <w:rPr>
          <w:lang w:val="en-CA"/>
        </w:rPr>
        <w:t>institutions</w:t>
      </w:r>
      <w:r w:rsidR="00362769" w:rsidRPr="009C3856">
        <w:rPr>
          <w:lang w:val="en-CA"/>
        </w:rPr>
        <w:t xml:space="preserve"> therefore remain insufficient to halt and reverse biodiversity loss and to achieve the goals and targets of the Framework. The findings underscore the need </w:t>
      </w:r>
      <w:r w:rsidR="00DE17A8">
        <w:rPr>
          <w:lang w:val="en-CA"/>
        </w:rPr>
        <w:t>to</w:t>
      </w:r>
      <w:r w:rsidR="00DE17A8" w:rsidRPr="009C3856">
        <w:rPr>
          <w:lang w:val="en-CA"/>
        </w:rPr>
        <w:t xml:space="preserve"> </w:t>
      </w:r>
      <w:r w:rsidR="00362769" w:rsidRPr="009C3856">
        <w:rPr>
          <w:lang w:val="en-CA"/>
        </w:rPr>
        <w:t>improv</w:t>
      </w:r>
      <w:r w:rsidR="00DE17A8">
        <w:rPr>
          <w:lang w:val="en-CA"/>
        </w:rPr>
        <w:t>e</w:t>
      </w:r>
      <w:r w:rsidR="00362769" w:rsidRPr="009C3856">
        <w:rPr>
          <w:lang w:val="en-CA"/>
        </w:rPr>
        <w:t xml:space="preserve"> the assessment and understanding of business impacts and dependence on biodiversity and nature’s contributions to people, supported by coherent policy frameworks, economic incentives, data and capacity. </w:t>
      </w:r>
      <w:r w:rsidR="000A585C">
        <w:rPr>
          <w:lang w:val="en-CA"/>
        </w:rPr>
        <w:t>An i</w:t>
      </w:r>
      <w:r w:rsidR="00362769" w:rsidRPr="009C3856">
        <w:rPr>
          <w:lang w:val="en-CA"/>
        </w:rPr>
        <w:t xml:space="preserve">mproved understanding of impacts, dependence and associated risks can help </w:t>
      </w:r>
      <w:r w:rsidR="000A585C">
        <w:rPr>
          <w:lang w:val="en-CA"/>
        </w:rPr>
        <w:t xml:space="preserve">to </w:t>
      </w:r>
      <w:r w:rsidR="00362769" w:rsidRPr="009C3856">
        <w:rPr>
          <w:lang w:val="en-CA"/>
        </w:rPr>
        <w:t xml:space="preserve">inform business decision-making and </w:t>
      </w:r>
      <w:r w:rsidR="001075C9">
        <w:rPr>
          <w:lang w:val="en-CA"/>
        </w:rPr>
        <w:t xml:space="preserve">to </w:t>
      </w:r>
      <w:r w:rsidR="00362769" w:rsidRPr="009C3856">
        <w:rPr>
          <w:lang w:val="en-CA"/>
        </w:rPr>
        <w:t>create incentives for businesses and financial institutions to reduce negative impacts and enhance positive outcomes for biodiversity, there</w:t>
      </w:r>
      <w:r w:rsidR="00362769" w:rsidRPr="41F769A3">
        <w:rPr>
          <w:lang w:val="en-CA"/>
        </w:rPr>
        <w:t xml:space="preserve">by contributing to </w:t>
      </w:r>
      <w:r w:rsidR="001075C9">
        <w:rPr>
          <w:lang w:val="en-CA"/>
        </w:rPr>
        <w:t xml:space="preserve">a </w:t>
      </w:r>
      <w:r w:rsidR="00362769" w:rsidRPr="41F769A3">
        <w:rPr>
          <w:lang w:val="en-CA"/>
        </w:rPr>
        <w:t xml:space="preserve">transformative change and the implementation of the </w:t>
      </w:r>
      <w:r w:rsidR="00362769" w:rsidRPr="007103EC">
        <w:rPr>
          <w:lang w:val="en-CA"/>
        </w:rPr>
        <w:t xml:space="preserve">Convention and the </w:t>
      </w:r>
      <w:r w:rsidR="00362769" w:rsidRPr="00403D57">
        <w:rPr>
          <w:lang w:val="en-CA"/>
        </w:rPr>
        <w:t>Framework</w:t>
      </w:r>
      <w:r w:rsidR="00362769" w:rsidRPr="007103EC">
        <w:rPr>
          <w:lang w:val="en-CA"/>
        </w:rPr>
        <w:t>.</w:t>
      </w:r>
    </w:p>
    <w:p w14:paraId="689DE67F" w14:textId="366B4CD7" w:rsidR="00362769" w:rsidRPr="00102CBB" w:rsidRDefault="00050603" w:rsidP="00362769">
      <w:pPr>
        <w:pStyle w:val="CBDNormalNumber"/>
      </w:pPr>
      <w:r>
        <w:t>In t</w:t>
      </w:r>
      <w:r w:rsidR="00362769">
        <w:t xml:space="preserve">he </w:t>
      </w:r>
      <w:r w:rsidR="00F30004">
        <w:t>assessment</w:t>
      </w:r>
      <w:r>
        <w:t xml:space="preserve">, </w:t>
      </w:r>
      <w:r w:rsidR="00362769" w:rsidRPr="001075C9">
        <w:t>emphasi</w:t>
      </w:r>
      <w:r>
        <w:t>s</w:t>
      </w:r>
      <w:r w:rsidR="00362769">
        <w:t xml:space="preserve"> </w:t>
      </w:r>
      <w:r>
        <w:t xml:space="preserve">is placed on </w:t>
      </w:r>
      <w:r w:rsidR="00362769">
        <w:t xml:space="preserve">the need for strengthened capacity-building, access to data, tools and </w:t>
      </w:r>
      <w:r w:rsidR="00362769" w:rsidRPr="00102CBB">
        <w:t>methodologies</w:t>
      </w:r>
      <w:r w:rsidR="00362769" w:rsidRPr="00403D57">
        <w:t xml:space="preserve">, and </w:t>
      </w:r>
      <w:r w:rsidR="00362769" w:rsidRPr="00102CBB">
        <w:t>scientific and technical cooperation, including to support developing country Parties, small and medium-sized enterprises and actors across value chains in assessing and managing business impacts and dependence on biodiversity. They also highlight the importance of strengthening capacity and knowledge across all actors to support the measurement of business impacts and dependence on nature and to guide business action.</w:t>
      </w:r>
    </w:p>
    <w:p w14:paraId="361A6473" w14:textId="78679918" w:rsidR="001D58DF" w:rsidRPr="00102CBB" w:rsidRDefault="00050603" w:rsidP="001D58DF">
      <w:pPr>
        <w:pStyle w:val="CBDNormalNumber"/>
      </w:pPr>
      <w:r>
        <w:t xml:space="preserve">Also </w:t>
      </w:r>
      <w:r w:rsidR="00362769" w:rsidRPr="00102CBB">
        <w:t>underline</w:t>
      </w:r>
      <w:r>
        <w:t>d</w:t>
      </w:r>
      <w:r w:rsidR="00362769" w:rsidRPr="00102CBB">
        <w:t xml:space="preserve"> </w:t>
      </w:r>
      <w:r>
        <w:t xml:space="preserve">in the assessment are </w:t>
      </w:r>
      <w:r w:rsidR="00362769" w:rsidRPr="00102CBB">
        <w:t xml:space="preserve">the importance </w:t>
      </w:r>
      <w:r w:rsidR="00290653" w:rsidRPr="00102CBB">
        <w:t xml:space="preserve">of </w:t>
      </w:r>
      <w:r w:rsidR="00290653" w:rsidRPr="00403D57">
        <w:t>indigenous people</w:t>
      </w:r>
      <w:r w:rsidR="00290653" w:rsidRPr="00102CBB">
        <w:t xml:space="preserve">s and local communities </w:t>
      </w:r>
      <w:r w:rsidR="00362769" w:rsidRPr="00102CBB">
        <w:t xml:space="preserve">and </w:t>
      </w:r>
      <w:r w:rsidR="00290653" w:rsidRPr="00102CBB">
        <w:t xml:space="preserve">the </w:t>
      </w:r>
      <w:r w:rsidR="00362769" w:rsidRPr="00102CBB">
        <w:t xml:space="preserve">mutual benefits that can arise when businesses recognize and support the roles of </w:t>
      </w:r>
      <w:r w:rsidR="00362769" w:rsidRPr="00403D57">
        <w:t>indigenous people</w:t>
      </w:r>
      <w:r w:rsidR="00362769" w:rsidRPr="00102CBB">
        <w:t xml:space="preserve">s and local communities, including </w:t>
      </w:r>
      <w:r w:rsidR="00D51578" w:rsidRPr="00102CBB">
        <w:t xml:space="preserve">by </w:t>
      </w:r>
      <w:r w:rsidR="00362769" w:rsidRPr="00102CBB">
        <w:t>respect</w:t>
      </w:r>
      <w:r w:rsidR="00D51578" w:rsidRPr="00102CBB">
        <w:t>ing</w:t>
      </w:r>
      <w:r w:rsidR="00362769" w:rsidRPr="00102CBB">
        <w:t xml:space="preserve"> their knowledge systems and </w:t>
      </w:r>
      <w:r w:rsidR="00C03595" w:rsidRPr="00102CBB">
        <w:t xml:space="preserve">supporting their </w:t>
      </w:r>
      <w:r w:rsidR="00362769" w:rsidRPr="00102CBB">
        <w:t>participation in decision-making</w:t>
      </w:r>
      <w:r w:rsidR="00362769" w:rsidRPr="00403D57">
        <w:t xml:space="preserve">, and </w:t>
      </w:r>
      <w:r>
        <w:t xml:space="preserve">the </w:t>
      </w:r>
      <w:r w:rsidR="00362769" w:rsidRPr="00102CBB">
        <w:t>implementation</w:t>
      </w:r>
      <w:r>
        <w:t xml:space="preserve"> of those decisions</w:t>
      </w:r>
      <w:r w:rsidR="00362769" w:rsidRPr="00102CBB">
        <w:t>, in line with relevant provisions of the Convention and its Protocols.</w:t>
      </w:r>
    </w:p>
    <w:p w14:paraId="0CA07E4A" w14:textId="2D2F89DB" w:rsidR="00362769" w:rsidRPr="00102CBB" w:rsidRDefault="00362769" w:rsidP="001D58DF">
      <w:pPr>
        <w:pStyle w:val="CBDNormalNumber"/>
      </w:pPr>
      <w:r w:rsidRPr="00102CBB">
        <w:t xml:space="preserve">Overall, the assessment provides a strong scientific and technical basis for enhancing work </w:t>
      </w:r>
      <w:r w:rsidR="008F476A">
        <w:t xml:space="preserve">undertaken </w:t>
      </w:r>
      <w:r w:rsidRPr="00102CBB">
        <w:t xml:space="preserve">under the Convention </w:t>
      </w:r>
      <w:r w:rsidR="00BB4653">
        <w:t>to</w:t>
      </w:r>
      <w:r w:rsidR="00BB4653" w:rsidRPr="00102CBB">
        <w:t xml:space="preserve"> </w:t>
      </w:r>
      <w:r w:rsidRPr="00102CBB">
        <w:t>enabl</w:t>
      </w:r>
      <w:r w:rsidR="00BB4653">
        <w:t>e</w:t>
      </w:r>
      <w:r w:rsidRPr="00102CBB">
        <w:t xml:space="preserve"> businesses </w:t>
      </w:r>
      <w:r w:rsidRPr="00012A35">
        <w:t>to assess risks</w:t>
      </w:r>
      <w:r w:rsidR="00F1713D" w:rsidRPr="00403D57">
        <w:t xml:space="preserve"> for them</w:t>
      </w:r>
      <w:r w:rsidRPr="00102CBB">
        <w:t xml:space="preserve"> </w:t>
      </w:r>
      <w:r w:rsidR="00725C8A">
        <w:t xml:space="preserve">and </w:t>
      </w:r>
      <w:r w:rsidR="00F1713D">
        <w:t xml:space="preserve">their </w:t>
      </w:r>
      <w:r w:rsidRPr="00102CBB">
        <w:t>dependence and impacts</w:t>
      </w:r>
      <w:r w:rsidR="00725C8A">
        <w:t xml:space="preserve"> on </w:t>
      </w:r>
      <w:r w:rsidR="00725C8A" w:rsidRPr="00403D57">
        <w:t>biodiversity</w:t>
      </w:r>
      <w:r w:rsidRPr="00403D57">
        <w:t>.</w:t>
      </w:r>
      <w:r w:rsidR="003D09F6" w:rsidRPr="00403D57">
        <w:t xml:space="preserve"> More generally</w:t>
      </w:r>
      <w:r w:rsidR="00245617" w:rsidRPr="00403D57">
        <w:t xml:space="preserve">, </w:t>
      </w:r>
      <w:r w:rsidR="00F14B39" w:rsidRPr="00403D57">
        <w:t>it</w:t>
      </w:r>
      <w:r w:rsidR="00245617" w:rsidRPr="00403D57">
        <w:t xml:space="preserve"> lists</w:t>
      </w:r>
      <w:r w:rsidR="001A1C90" w:rsidRPr="00403D57">
        <w:t xml:space="preserve"> </w:t>
      </w:r>
      <w:r w:rsidR="00D930A8" w:rsidRPr="00403D57">
        <w:t xml:space="preserve">actions </w:t>
      </w:r>
      <w:r w:rsidR="00D53E01" w:rsidRPr="00403D57">
        <w:t>that are needed to build an enabling environment to provide incentives for conservation</w:t>
      </w:r>
      <w:r w:rsidR="00961C99" w:rsidRPr="00403D57">
        <w:t>.</w:t>
      </w:r>
      <w:r w:rsidRPr="00403D57">
        <w:t xml:space="preserve"> </w:t>
      </w:r>
      <w:r w:rsidR="00EF581D" w:rsidRPr="00403D57">
        <w:t>I</w:t>
      </w:r>
      <w:r w:rsidR="009F7008" w:rsidRPr="00403D57">
        <w:t xml:space="preserve">t </w:t>
      </w:r>
      <w:r w:rsidRPr="00403D57">
        <w:t xml:space="preserve">could strengthen the ability of Parties to engage with businesses </w:t>
      </w:r>
      <w:proofErr w:type="gramStart"/>
      <w:r w:rsidR="00C31621" w:rsidRPr="00403D57">
        <w:t xml:space="preserve">in order </w:t>
      </w:r>
      <w:r w:rsidRPr="00403D57">
        <w:t>to</w:t>
      </w:r>
      <w:proofErr w:type="gramEnd"/>
      <w:r w:rsidRPr="00403D57">
        <w:t xml:space="preserve"> improve how issues related to business and biodiversity are considered in national biodiversity strategies and action</w:t>
      </w:r>
      <w:r w:rsidRPr="00102CBB">
        <w:t xml:space="preserve"> plans, national monitoring systems, resource mobilization strategies and implementation mechanisms for the Framework.</w:t>
      </w:r>
    </w:p>
    <w:p w14:paraId="60A42710" w14:textId="383D55A4" w:rsidR="000E49E0" w:rsidRPr="009C3856" w:rsidRDefault="000E49E0" w:rsidP="000E49E0">
      <w:pPr>
        <w:pStyle w:val="CBDH1"/>
      </w:pPr>
      <w:r w:rsidRPr="00102CBB">
        <w:lastRenderedPageBreak/>
        <w:t>V.</w:t>
      </w:r>
      <w:r w:rsidRPr="00102CBB">
        <w:tab/>
        <w:t xml:space="preserve">Collaboration between the </w:t>
      </w:r>
      <w:r w:rsidRPr="00403D57">
        <w:t xml:space="preserve">Intergovernmental Science-Policy Platform </w:t>
      </w:r>
      <w:r w:rsidR="00EF581D">
        <w:br/>
      </w:r>
      <w:r w:rsidRPr="00403D57">
        <w:t>on Biodiversity and Ecosystem Services</w:t>
      </w:r>
      <w:r w:rsidRPr="00102CBB">
        <w:t xml:space="preserve"> and the </w:t>
      </w:r>
      <w:r w:rsidR="007406EB" w:rsidRPr="00403D57">
        <w:t xml:space="preserve">Secretariat of the </w:t>
      </w:r>
      <w:r w:rsidRPr="00403D57">
        <w:t>Convention on Biological Diversity</w:t>
      </w:r>
    </w:p>
    <w:p w14:paraId="147B6F01" w14:textId="081492B1" w:rsidR="000E49E0" w:rsidRPr="009C3856" w:rsidRDefault="000E49E0" w:rsidP="001D58DF">
      <w:pPr>
        <w:pStyle w:val="CBDNormalNumber"/>
      </w:pPr>
      <w:r w:rsidRPr="009C3856">
        <w:t xml:space="preserve">The Secretariat of the Convention and the Platform have continued their joint activities and mutual support. </w:t>
      </w:r>
    </w:p>
    <w:p w14:paraId="3E3145B8" w14:textId="196BAC88" w:rsidR="00901DD8" w:rsidRDefault="000E49E0" w:rsidP="00901DD8">
      <w:pPr>
        <w:pStyle w:val="CBDNormalNumber"/>
      </w:pPr>
      <w:r w:rsidRPr="009C3856">
        <w:t xml:space="preserve">A workshop on the assessments adopted by the Platform in 2024 and forthcoming assessments </w:t>
      </w:r>
      <w:r w:rsidR="006D64C6" w:rsidRPr="009C3856">
        <w:t>was</w:t>
      </w:r>
      <w:r w:rsidR="00D32291" w:rsidRPr="009C3856">
        <w:t xml:space="preserve"> </w:t>
      </w:r>
      <w:r w:rsidRPr="009C3856">
        <w:t xml:space="preserve">held </w:t>
      </w:r>
      <w:r w:rsidR="00901DD8">
        <w:t xml:space="preserve">jointly </w:t>
      </w:r>
      <w:r w:rsidRPr="009C3856">
        <w:t xml:space="preserve">on 18 October 2025, just before the </w:t>
      </w:r>
      <w:r w:rsidR="00CD2F50" w:rsidRPr="009C3856">
        <w:t>twenty-seventh</w:t>
      </w:r>
      <w:r w:rsidRPr="009C3856">
        <w:t xml:space="preserve"> meeting of the Subsidiary Body. </w:t>
      </w:r>
    </w:p>
    <w:p w14:paraId="5D780AF3" w14:textId="4A6A00CE" w:rsidR="000E49E0" w:rsidRPr="00102CBB" w:rsidRDefault="000E49E0" w:rsidP="00901DD8">
      <w:pPr>
        <w:pStyle w:val="CBDNormalNumber"/>
      </w:pPr>
      <w:r w:rsidRPr="009C3856">
        <w:t>In addition</w:t>
      </w:r>
      <w:r w:rsidR="005704D6">
        <w:t>,</w:t>
      </w:r>
      <w:r w:rsidRPr="009C3856">
        <w:t xml:space="preserve"> </w:t>
      </w:r>
      <w:r w:rsidRPr="00102CBB">
        <w:t xml:space="preserve">the </w:t>
      </w:r>
      <w:r w:rsidRPr="00403D57">
        <w:t>Secretariat of the C</w:t>
      </w:r>
      <w:r w:rsidRPr="00102CBB">
        <w:t>onvention gave presentations at (</w:t>
      </w:r>
      <w:r w:rsidR="00CD2F50" w:rsidRPr="00102CBB">
        <w:t>a</w:t>
      </w:r>
      <w:r w:rsidRPr="00102CBB">
        <w:t>)</w:t>
      </w:r>
      <w:r w:rsidR="00CD2F50" w:rsidRPr="00102CBB">
        <w:t> </w:t>
      </w:r>
      <w:r w:rsidRPr="00102CBB">
        <w:t>two global dialogue workshops</w:t>
      </w:r>
      <w:r w:rsidR="005728AF" w:rsidRPr="00102CBB">
        <w:t>,</w:t>
      </w:r>
      <w:r w:rsidRPr="00102CBB">
        <w:t xml:space="preserve"> held by the Platform </w:t>
      </w:r>
      <w:r w:rsidR="006D32D1" w:rsidRPr="00102CBB">
        <w:t xml:space="preserve">to promote the use of </w:t>
      </w:r>
      <w:r w:rsidR="007103EC" w:rsidRPr="00102CBB">
        <w:t xml:space="preserve">its </w:t>
      </w:r>
      <w:r w:rsidR="006D32D1" w:rsidRPr="00102CBB">
        <w:t>products for policymaking</w:t>
      </w:r>
      <w:r w:rsidR="007103EC" w:rsidRPr="00102CBB">
        <w:t>,</w:t>
      </w:r>
      <w:r w:rsidR="006D32D1" w:rsidRPr="00102CBB">
        <w:t xml:space="preserve"> </w:t>
      </w:r>
      <w:r w:rsidRPr="00102CBB">
        <w:t xml:space="preserve">on the relevance </w:t>
      </w:r>
      <w:r w:rsidR="005728AF" w:rsidRPr="00102CBB">
        <w:t xml:space="preserve">to the Convention </w:t>
      </w:r>
      <w:r w:rsidRPr="00102CBB">
        <w:t xml:space="preserve">of </w:t>
      </w:r>
      <w:r w:rsidR="006D64C6" w:rsidRPr="00102CBB">
        <w:t xml:space="preserve">the </w:t>
      </w:r>
      <w:r w:rsidR="003D000C" w:rsidRPr="00102CBB">
        <w:t>n</w:t>
      </w:r>
      <w:r w:rsidRPr="00102CBB">
        <w:t xml:space="preserve">exus </w:t>
      </w:r>
      <w:r w:rsidR="00961FCD" w:rsidRPr="00102CBB">
        <w:t xml:space="preserve">assessment </w:t>
      </w:r>
      <w:r w:rsidRPr="00102CBB">
        <w:t xml:space="preserve">and </w:t>
      </w:r>
      <w:r w:rsidR="00961FCD" w:rsidRPr="00102CBB">
        <w:t xml:space="preserve">the </w:t>
      </w:r>
      <w:r w:rsidR="003D000C" w:rsidRPr="00102CBB">
        <w:t>t</w:t>
      </w:r>
      <w:r w:rsidRPr="00102CBB">
        <w:t xml:space="preserve">ransformative </w:t>
      </w:r>
      <w:r w:rsidR="003D000C" w:rsidRPr="00102CBB">
        <w:t>c</w:t>
      </w:r>
      <w:r w:rsidRPr="00102CBB">
        <w:t>hange assessment</w:t>
      </w:r>
      <w:r w:rsidR="003D7C48">
        <w:t xml:space="preserve">, </w:t>
      </w:r>
      <w:r w:rsidR="003D7C48" w:rsidRPr="00102CBB">
        <w:t>respectively</w:t>
      </w:r>
      <w:r w:rsidR="005728AF" w:rsidRPr="00102CBB">
        <w:t>;</w:t>
      </w:r>
      <w:r w:rsidRPr="00102CBB">
        <w:t xml:space="preserve"> </w:t>
      </w:r>
      <w:r w:rsidR="005728AF" w:rsidRPr="00102CBB">
        <w:t xml:space="preserve">and </w:t>
      </w:r>
      <w:r w:rsidRPr="00102CBB">
        <w:t>(</w:t>
      </w:r>
      <w:r w:rsidR="00CD2F50" w:rsidRPr="00102CBB">
        <w:t>b</w:t>
      </w:r>
      <w:r w:rsidRPr="00102CBB">
        <w:t>)</w:t>
      </w:r>
      <w:r w:rsidR="0040706F" w:rsidRPr="00102CBB">
        <w:t> </w:t>
      </w:r>
      <w:r w:rsidR="00022C08" w:rsidRPr="00102CBB">
        <w:t>several</w:t>
      </w:r>
      <w:r w:rsidRPr="00102CBB">
        <w:t xml:space="preserve"> authors</w:t>
      </w:r>
      <w:r w:rsidR="00A461CE" w:rsidRPr="00102CBB">
        <w:t>’</w:t>
      </w:r>
      <w:r w:rsidRPr="00102CBB">
        <w:t xml:space="preserve"> meetings </w:t>
      </w:r>
      <w:r w:rsidR="00275954" w:rsidRPr="00102CBB">
        <w:t xml:space="preserve">held </w:t>
      </w:r>
      <w:r w:rsidRPr="00102CBB">
        <w:t>by the Platform for the monitoring</w:t>
      </w:r>
      <w:r w:rsidR="009E259C" w:rsidRPr="00102CBB">
        <w:t xml:space="preserve"> assessment</w:t>
      </w:r>
      <w:r w:rsidRPr="00102CBB">
        <w:t xml:space="preserve">, the spatial planning </w:t>
      </w:r>
      <w:r w:rsidR="00D41F64" w:rsidRPr="00102CBB">
        <w:t xml:space="preserve">and connectivity assessment </w:t>
      </w:r>
      <w:r w:rsidRPr="00102CBB">
        <w:t xml:space="preserve">and the second global assessment. </w:t>
      </w:r>
    </w:p>
    <w:p w14:paraId="6148F10E" w14:textId="4346FE70" w:rsidR="000E49E0" w:rsidRPr="00102CBB" w:rsidRDefault="000E49E0" w:rsidP="00561708">
      <w:pPr>
        <w:pStyle w:val="CBDNormalNumber"/>
      </w:pPr>
      <w:r w:rsidRPr="00102CBB">
        <w:t>In line with decision</w:t>
      </w:r>
      <w:r w:rsidR="005465F3">
        <w:t> </w:t>
      </w:r>
      <w:hyperlink r:id="rId18" w:history="1">
        <w:r w:rsidRPr="00403D57">
          <w:rPr>
            <w:rStyle w:val="Hyperlink"/>
          </w:rPr>
          <w:t>16/32</w:t>
        </w:r>
      </w:hyperlink>
      <w:r w:rsidRPr="00102CBB">
        <w:t xml:space="preserve">, in which </w:t>
      </w:r>
      <w:r w:rsidR="00C526BB" w:rsidRPr="00102CBB">
        <w:t xml:space="preserve">the </w:t>
      </w:r>
      <w:r w:rsidR="00E40B7D" w:rsidRPr="00102CBB">
        <w:t xml:space="preserve">Conference of the Parties invited </w:t>
      </w:r>
      <w:r w:rsidRPr="00102CBB">
        <w:t>the Platform to contribute to the global review of collective progress</w:t>
      </w:r>
      <w:r w:rsidR="006C667C" w:rsidRPr="00102CBB">
        <w:t xml:space="preserve"> in the implementation of the Framework</w:t>
      </w:r>
      <w:r w:rsidRPr="00102CBB">
        <w:t xml:space="preserve">, meetings between the </w:t>
      </w:r>
      <w:r w:rsidR="00077D82" w:rsidRPr="00102CBB">
        <w:t>A</w:t>
      </w:r>
      <w:r w:rsidRPr="00102CBB">
        <w:t xml:space="preserve">d </w:t>
      </w:r>
      <w:r w:rsidR="00077D82" w:rsidRPr="00102CBB">
        <w:t>H</w:t>
      </w:r>
      <w:r w:rsidRPr="00102CBB">
        <w:t xml:space="preserve">oc </w:t>
      </w:r>
      <w:r w:rsidR="00077D82" w:rsidRPr="00102CBB">
        <w:t>S</w:t>
      </w:r>
      <w:r w:rsidRPr="00102CBB">
        <w:t xml:space="preserve">cientific and </w:t>
      </w:r>
      <w:r w:rsidR="00077D82" w:rsidRPr="00102CBB">
        <w:t>T</w:t>
      </w:r>
      <w:r w:rsidRPr="00102CBB">
        <w:t xml:space="preserve">echnical </w:t>
      </w:r>
      <w:r w:rsidR="00077D82" w:rsidRPr="00102CBB">
        <w:t>A</w:t>
      </w:r>
      <w:r w:rsidRPr="00102CBB">
        <w:t xml:space="preserve">dvisory </w:t>
      </w:r>
      <w:r w:rsidR="00077D82" w:rsidRPr="00102CBB">
        <w:t>G</w:t>
      </w:r>
      <w:r w:rsidRPr="00102CBB">
        <w:t xml:space="preserve">roup for the </w:t>
      </w:r>
      <w:r w:rsidR="00077D82" w:rsidRPr="00102CBB">
        <w:t>P</w:t>
      </w:r>
      <w:r w:rsidRPr="00102CBB">
        <w:t xml:space="preserve">reparation of the </w:t>
      </w:r>
      <w:r w:rsidR="00077D82" w:rsidRPr="00102CBB">
        <w:t>G</w:t>
      </w:r>
      <w:r w:rsidRPr="00102CBB">
        <w:t xml:space="preserve">lobal </w:t>
      </w:r>
      <w:r w:rsidR="00077D82" w:rsidRPr="00102CBB">
        <w:t>R</w:t>
      </w:r>
      <w:r w:rsidRPr="00102CBB">
        <w:t xml:space="preserve">eport </w:t>
      </w:r>
      <w:r w:rsidR="00561708" w:rsidRPr="00102CBB">
        <w:t xml:space="preserve">on Collective Progress in the Implementation of the </w:t>
      </w:r>
      <w:r w:rsidR="00561708" w:rsidRPr="00403D57">
        <w:t>Kunming-Montreal Global Biodiversity Framework</w:t>
      </w:r>
      <w:r w:rsidR="00561708" w:rsidRPr="00102CBB">
        <w:t xml:space="preserve"> </w:t>
      </w:r>
      <w:r w:rsidRPr="00102CBB">
        <w:t>and the authors of the second global</w:t>
      </w:r>
      <w:r w:rsidR="00022C08" w:rsidRPr="00102CBB">
        <w:t xml:space="preserve"> assessment</w:t>
      </w:r>
      <w:r w:rsidRPr="00102CBB">
        <w:t xml:space="preserve"> and </w:t>
      </w:r>
      <w:r w:rsidR="00822BAF" w:rsidRPr="00102CBB">
        <w:t xml:space="preserve">those </w:t>
      </w:r>
      <w:r w:rsidRPr="00102CBB">
        <w:t xml:space="preserve">of the monitoring assessment </w:t>
      </w:r>
      <w:r w:rsidR="00C416F5" w:rsidRPr="00102CBB">
        <w:t>were</w:t>
      </w:r>
      <w:r w:rsidRPr="00102CBB">
        <w:t xml:space="preserve"> </w:t>
      </w:r>
      <w:r w:rsidR="00490BAE" w:rsidRPr="00102CBB">
        <w:t xml:space="preserve">held </w:t>
      </w:r>
      <w:r w:rsidRPr="00102CBB">
        <w:t xml:space="preserve">on </w:t>
      </w:r>
      <w:r w:rsidRPr="00403D57">
        <w:t>2 a</w:t>
      </w:r>
      <w:r w:rsidRPr="00102CBB">
        <w:t>nd 29</w:t>
      </w:r>
      <w:r w:rsidR="00561708" w:rsidRPr="00102CBB">
        <w:t> April 2026, respectively</w:t>
      </w:r>
      <w:r w:rsidRPr="00102CBB">
        <w:t>.</w:t>
      </w:r>
    </w:p>
    <w:p w14:paraId="46548BB0" w14:textId="150C2ED9" w:rsidR="000E49E0" w:rsidRPr="009C3856" w:rsidRDefault="000E49E0" w:rsidP="000E49E0">
      <w:pPr>
        <w:pStyle w:val="CBDNormalNumber"/>
      </w:pPr>
      <w:r w:rsidRPr="00102CBB">
        <w:t xml:space="preserve">The Chair of the Subsidiary Body and representatives of the </w:t>
      </w:r>
      <w:r w:rsidRPr="00403D57">
        <w:t>Secretariat of the C</w:t>
      </w:r>
      <w:r w:rsidRPr="00102CBB">
        <w:t xml:space="preserve">onvention participated in the twelfth session of the Plenary of the Platform and the twenty-fifth meeting of the Multidisciplinary Expert Panel, held from 3 to 8 February and from 11 to 13 May 2026, respectively. In addition, the </w:t>
      </w:r>
      <w:r w:rsidRPr="00403D57">
        <w:t>Secretariat of the C</w:t>
      </w:r>
      <w:r w:rsidRPr="00102CBB">
        <w:t>onvention provided inputs</w:t>
      </w:r>
      <w:r w:rsidRPr="009C3856">
        <w:t xml:space="preserve"> to the meeting documents related to stakeholder engagement</w:t>
      </w:r>
      <w:r w:rsidR="00BA0D18" w:rsidRPr="009C3856">
        <w:t xml:space="preserve"> </w:t>
      </w:r>
      <w:r w:rsidRPr="009C3856">
        <w:t>prepared for th</w:t>
      </w:r>
      <w:r w:rsidR="007567FD">
        <w:t>os</w:t>
      </w:r>
      <w:r w:rsidRPr="009C3856">
        <w:t xml:space="preserve">e </w:t>
      </w:r>
      <w:r w:rsidR="00486B43">
        <w:t>events.</w:t>
      </w:r>
    </w:p>
    <w:p w14:paraId="347FC477" w14:textId="0A4F9AB9" w:rsidR="000E49E0" w:rsidRPr="00801D4C" w:rsidRDefault="005E19B2" w:rsidP="000E49E0">
      <w:pPr>
        <w:pStyle w:val="CBDNormalNumber"/>
      </w:pPr>
      <w:r>
        <w:t>Last, t</w:t>
      </w:r>
      <w:r w:rsidR="000E49E0" w:rsidRPr="00102CBB">
        <w:t xml:space="preserve">he </w:t>
      </w:r>
      <w:r w:rsidR="000E49E0" w:rsidRPr="00403D57">
        <w:t>Secretariat of the C</w:t>
      </w:r>
      <w:r w:rsidR="000E49E0" w:rsidRPr="00102CBB">
        <w:t xml:space="preserve">onvention issued </w:t>
      </w:r>
      <w:proofErr w:type="gramStart"/>
      <w:r w:rsidR="000E49E0" w:rsidRPr="00102CBB">
        <w:t>a number of</w:t>
      </w:r>
      <w:proofErr w:type="gramEnd"/>
      <w:r w:rsidR="000E49E0" w:rsidRPr="00102CBB">
        <w:t xml:space="preserve"> notifications to promote engagement in peer review processes and other activities</w:t>
      </w:r>
      <w:r w:rsidR="000E49E0" w:rsidRPr="009C3856">
        <w:t xml:space="preserve"> of the Platform and to share information related to work undertaken under the Platform</w:t>
      </w:r>
      <w:r w:rsidR="00486B43">
        <w:t>,</w:t>
      </w:r>
      <w:r w:rsidR="0070664D" w:rsidRPr="009C3856">
        <w:rPr>
          <w:rStyle w:val="FootnoteReference"/>
        </w:rPr>
        <w:footnoteReference w:id="13"/>
      </w:r>
      <w:r w:rsidR="000E49E0" w:rsidRPr="009C3856">
        <w:t xml:space="preserve"> and </w:t>
      </w:r>
      <w:r>
        <w:t>it</w:t>
      </w:r>
      <w:r w:rsidR="00486B43">
        <w:t xml:space="preserve"> </w:t>
      </w:r>
      <w:r w:rsidR="000E49E0" w:rsidRPr="009C3856">
        <w:t>will continue with this practice</w:t>
      </w:r>
      <w:r w:rsidR="00C15B3C" w:rsidRPr="009C3856">
        <w:t>.</w:t>
      </w:r>
    </w:p>
    <w:p w14:paraId="61ACD958" w14:textId="2AEF6C06" w:rsidR="009D06C7" w:rsidRPr="005833A9" w:rsidRDefault="003E4669" w:rsidP="00415670">
      <w:pPr>
        <w:pStyle w:val="CBDH1"/>
      </w:pPr>
      <w:r w:rsidRPr="00481807">
        <w:t>V</w:t>
      </w:r>
      <w:r w:rsidR="007C3A8B" w:rsidRPr="00481807">
        <w:t>I</w:t>
      </w:r>
      <w:r w:rsidRPr="00481807">
        <w:t>.</w:t>
      </w:r>
      <w:r w:rsidRPr="00481807">
        <w:tab/>
      </w:r>
      <w:r w:rsidR="009D06C7" w:rsidRPr="00481807">
        <w:t>Recommendations</w:t>
      </w:r>
    </w:p>
    <w:p w14:paraId="3F1AFBCE" w14:textId="389F675F" w:rsidR="009D06C7" w:rsidRPr="00102CBB" w:rsidRDefault="44EC2DF0" w:rsidP="00AF1A55">
      <w:pPr>
        <w:pStyle w:val="CBDNormalNumber"/>
      </w:pPr>
      <w:r w:rsidRPr="005833A9">
        <w:t xml:space="preserve">The Subsidiary Body may wish to recommend that, at its seventeenth meeting, the Conference of </w:t>
      </w:r>
      <w:r w:rsidR="00AE3FB2">
        <w:t xml:space="preserve">the </w:t>
      </w:r>
      <w:r w:rsidRPr="005833A9">
        <w:t xml:space="preserve">Parties adopt </w:t>
      </w:r>
      <w:r w:rsidR="00CD6529">
        <w:t xml:space="preserve">elements of </w:t>
      </w:r>
      <w:r w:rsidRPr="005833A9">
        <w:t xml:space="preserve">a </w:t>
      </w:r>
      <w:r w:rsidRPr="00102CBB">
        <w:t xml:space="preserve">decision along </w:t>
      </w:r>
      <w:r w:rsidR="4DDC64D1" w:rsidRPr="00102CBB">
        <w:t xml:space="preserve">the </w:t>
      </w:r>
      <w:r w:rsidR="00435E20" w:rsidRPr="00102CBB">
        <w:t xml:space="preserve">following </w:t>
      </w:r>
      <w:r w:rsidR="4DDC64D1" w:rsidRPr="00102CBB">
        <w:t>lines</w:t>
      </w:r>
      <w:r w:rsidR="00E21BAC" w:rsidRPr="00102CBB">
        <w:t xml:space="preserve">, </w:t>
      </w:r>
      <w:r w:rsidR="00685356" w:rsidRPr="00102CBB">
        <w:t>for</w:t>
      </w:r>
      <w:r w:rsidR="00E21BAC" w:rsidRPr="00102CBB">
        <w:t xml:space="preserve"> </w:t>
      </w:r>
      <w:r w:rsidR="000C04CD" w:rsidRPr="00102CBB">
        <w:t>consolidat</w:t>
      </w:r>
      <w:r w:rsidR="00685356" w:rsidRPr="00102CBB">
        <w:t>ion</w:t>
      </w:r>
      <w:r w:rsidR="000C04CD" w:rsidRPr="00102CBB">
        <w:t xml:space="preserve"> into </w:t>
      </w:r>
      <w:r w:rsidR="00AD4C33" w:rsidRPr="00102CBB">
        <w:t xml:space="preserve">the draft decision </w:t>
      </w:r>
      <w:r w:rsidR="006E54CA">
        <w:t xml:space="preserve">contained </w:t>
      </w:r>
      <w:r w:rsidR="00AD4C33" w:rsidRPr="00102CBB">
        <w:t>in recommendation</w:t>
      </w:r>
      <w:r w:rsidR="00685356" w:rsidRPr="00102CBB">
        <w:t> </w:t>
      </w:r>
      <w:hyperlink r:id="rId19" w:history="1">
        <w:r w:rsidR="00AD4C33" w:rsidRPr="00403D57">
          <w:rPr>
            <w:rStyle w:val="Hyperlink"/>
          </w:rPr>
          <w:t>27/2</w:t>
        </w:r>
      </w:hyperlink>
      <w:r w:rsidR="006E54CA">
        <w:t>:</w:t>
      </w:r>
    </w:p>
    <w:p w14:paraId="093AEAD3" w14:textId="564D6B52" w:rsidR="009D06C7" w:rsidRPr="00102CBB" w:rsidRDefault="009D06C7" w:rsidP="00415670">
      <w:pPr>
        <w:pStyle w:val="CBDNormalNoNumber"/>
        <w:tabs>
          <w:tab w:val="clear" w:pos="567"/>
        </w:tabs>
        <w:ind w:left="1134" w:firstLine="567"/>
      </w:pPr>
      <w:r w:rsidRPr="00102CBB">
        <w:rPr>
          <w:i/>
          <w:iCs/>
        </w:rPr>
        <w:t xml:space="preserve">The Conference of </w:t>
      </w:r>
      <w:r w:rsidR="00AE3FB2" w:rsidRPr="00102CBB">
        <w:rPr>
          <w:i/>
          <w:iCs/>
        </w:rPr>
        <w:t xml:space="preserve">the </w:t>
      </w:r>
      <w:r w:rsidRPr="00102CBB">
        <w:rPr>
          <w:i/>
          <w:iCs/>
        </w:rPr>
        <w:t>Parties</w:t>
      </w:r>
    </w:p>
    <w:p w14:paraId="1F01ED35" w14:textId="6EF3908E" w:rsidR="009226FA" w:rsidRPr="00102CBB" w:rsidRDefault="00485559" w:rsidP="007D1435">
      <w:pPr>
        <w:pStyle w:val="CBDNormalNoNumber"/>
        <w:tabs>
          <w:tab w:val="clear" w:pos="567"/>
        </w:tabs>
        <w:ind w:left="1134" w:firstLine="567"/>
      </w:pPr>
      <w:r w:rsidRPr="00102CBB">
        <w:t>1</w:t>
      </w:r>
      <w:r w:rsidR="00F04EC6" w:rsidRPr="00102CBB">
        <w:t>.</w:t>
      </w:r>
      <w:r w:rsidR="00B95760" w:rsidRPr="00102CBB">
        <w:tab/>
      </w:r>
      <w:r w:rsidR="00DB1578" w:rsidRPr="00102CBB">
        <w:rPr>
          <w:i/>
          <w:iCs/>
        </w:rPr>
        <w:t>Welcomes</w:t>
      </w:r>
      <w:r w:rsidR="00DB1578" w:rsidRPr="00102CBB">
        <w:t xml:space="preserve"> </w:t>
      </w:r>
      <w:r w:rsidR="00C913EE" w:rsidRPr="00403D57">
        <w:rPr>
          <w:i/>
          <w:iCs/>
        </w:rPr>
        <w:t>T</w:t>
      </w:r>
      <w:r w:rsidR="001A4305" w:rsidRPr="00403D57">
        <w:rPr>
          <w:i/>
          <w:iCs/>
        </w:rPr>
        <w:t xml:space="preserve">he </w:t>
      </w:r>
      <w:r w:rsidR="00C913EE" w:rsidRPr="00403D57">
        <w:rPr>
          <w:i/>
          <w:iCs/>
        </w:rPr>
        <w:t>M</w:t>
      </w:r>
      <w:r w:rsidR="001A4305" w:rsidRPr="00403D57">
        <w:rPr>
          <w:i/>
          <w:iCs/>
        </w:rPr>
        <w:t xml:space="preserve">ethodological </w:t>
      </w:r>
      <w:r w:rsidR="00C913EE" w:rsidRPr="00403D57">
        <w:rPr>
          <w:i/>
          <w:iCs/>
        </w:rPr>
        <w:t>A</w:t>
      </w:r>
      <w:r w:rsidR="001A4305" w:rsidRPr="00403D57">
        <w:rPr>
          <w:i/>
          <w:iCs/>
        </w:rPr>
        <w:t xml:space="preserve">ssessment </w:t>
      </w:r>
      <w:r w:rsidR="00770682" w:rsidRPr="00102CBB">
        <w:rPr>
          <w:i/>
          <w:iCs/>
        </w:rPr>
        <w:t xml:space="preserve">Report </w:t>
      </w:r>
      <w:r w:rsidR="001A4305" w:rsidRPr="00403D57">
        <w:rPr>
          <w:i/>
          <w:iCs/>
        </w:rPr>
        <w:t xml:space="preserve">on the </w:t>
      </w:r>
      <w:r w:rsidR="00C913EE" w:rsidRPr="00403D57">
        <w:rPr>
          <w:i/>
          <w:iCs/>
        </w:rPr>
        <w:t>I</w:t>
      </w:r>
      <w:r w:rsidR="001A4305" w:rsidRPr="00403D57">
        <w:rPr>
          <w:i/>
          <w:iCs/>
        </w:rPr>
        <w:t xml:space="preserve">mpact and </w:t>
      </w:r>
      <w:r w:rsidR="00C913EE" w:rsidRPr="00403D57">
        <w:rPr>
          <w:i/>
          <w:iCs/>
        </w:rPr>
        <w:t>D</w:t>
      </w:r>
      <w:r w:rsidR="001A4305" w:rsidRPr="00403D57">
        <w:rPr>
          <w:i/>
          <w:iCs/>
        </w:rPr>
        <w:t>ependenc</w:t>
      </w:r>
      <w:r w:rsidR="00751952" w:rsidRPr="00403D57">
        <w:rPr>
          <w:i/>
          <w:iCs/>
        </w:rPr>
        <w:t>e</w:t>
      </w:r>
      <w:r w:rsidR="001A4305" w:rsidRPr="00403D57">
        <w:rPr>
          <w:i/>
          <w:iCs/>
        </w:rPr>
        <w:t xml:space="preserve"> of </w:t>
      </w:r>
      <w:r w:rsidR="00C913EE" w:rsidRPr="00403D57">
        <w:rPr>
          <w:i/>
          <w:iCs/>
        </w:rPr>
        <w:t>B</w:t>
      </w:r>
      <w:r w:rsidR="001A4305" w:rsidRPr="00403D57">
        <w:rPr>
          <w:i/>
          <w:iCs/>
        </w:rPr>
        <w:t xml:space="preserve">usiness on </w:t>
      </w:r>
      <w:r w:rsidR="00C913EE" w:rsidRPr="00403D57">
        <w:rPr>
          <w:i/>
          <w:iCs/>
        </w:rPr>
        <w:t>B</w:t>
      </w:r>
      <w:r w:rsidR="001A4305" w:rsidRPr="00403D57">
        <w:rPr>
          <w:i/>
          <w:iCs/>
        </w:rPr>
        <w:t xml:space="preserve">iodiversity and </w:t>
      </w:r>
      <w:r w:rsidR="00C913EE" w:rsidRPr="00403D57">
        <w:rPr>
          <w:i/>
          <w:iCs/>
        </w:rPr>
        <w:t>N</w:t>
      </w:r>
      <w:r w:rsidR="001A4305" w:rsidRPr="00403D57">
        <w:rPr>
          <w:i/>
          <w:iCs/>
        </w:rPr>
        <w:t xml:space="preserve">ature’s </w:t>
      </w:r>
      <w:r w:rsidR="00C913EE" w:rsidRPr="00403D57">
        <w:rPr>
          <w:i/>
          <w:iCs/>
        </w:rPr>
        <w:t>C</w:t>
      </w:r>
      <w:r w:rsidR="001A4305" w:rsidRPr="00403D57">
        <w:rPr>
          <w:i/>
          <w:iCs/>
        </w:rPr>
        <w:t xml:space="preserve">ontributions to </w:t>
      </w:r>
      <w:r w:rsidR="00C913EE" w:rsidRPr="00403D57">
        <w:rPr>
          <w:i/>
          <w:iCs/>
        </w:rPr>
        <w:t>P</w:t>
      </w:r>
      <w:r w:rsidR="001A4305" w:rsidRPr="00403D57">
        <w:rPr>
          <w:i/>
          <w:iCs/>
        </w:rPr>
        <w:t>eople</w:t>
      </w:r>
      <w:r w:rsidR="00CC08C7" w:rsidRPr="00102CBB">
        <w:t xml:space="preserve"> (“business and biodiversity”)</w:t>
      </w:r>
      <w:r w:rsidR="001A4305" w:rsidRPr="00102CBB">
        <w:t xml:space="preserve"> </w:t>
      </w:r>
      <w:r w:rsidR="00CC08C7" w:rsidRPr="00102CBB">
        <w:t>of</w:t>
      </w:r>
      <w:r w:rsidR="001A4305" w:rsidRPr="00102CBB">
        <w:t xml:space="preserve"> the </w:t>
      </w:r>
      <w:r w:rsidR="001A4305" w:rsidRPr="00403D57">
        <w:t>Intergovernmental Science-Policy Platform on Biodiversity and Ecosystem Services</w:t>
      </w:r>
      <w:r w:rsidR="00DB1578" w:rsidRPr="00102CBB">
        <w:t>;</w:t>
      </w:r>
    </w:p>
    <w:p w14:paraId="378A29B0" w14:textId="6AD79C29" w:rsidR="00B35319" w:rsidRPr="00102CBB" w:rsidRDefault="00485559" w:rsidP="004F34D8">
      <w:pPr>
        <w:pStyle w:val="CBDNormalNoNumber"/>
        <w:tabs>
          <w:tab w:val="clear" w:pos="567"/>
        </w:tabs>
        <w:ind w:left="1134" w:firstLine="567"/>
      </w:pPr>
      <w:r w:rsidRPr="00102CBB">
        <w:t>2</w:t>
      </w:r>
      <w:r w:rsidR="00B35319" w:rsidRPr="00102CBB">
        <w:t>.</w:t>
      </w:r>
      <w:r w:rsidR="00B35319" w:rsidRPr="00102CBB">
        <w:tab/>
      </w:r>
      <w:r w:rsidR="0047116B" w:rsidRPr="00102CBB">
        <w:rPr>
          <w:i/>
          <w:iCs/>
        </w:rPr>
        <w:t>E</w:t>
      </w:r>
      <w:r w:rsidR="00B35319" w:rsidRPr="00102CBB">
        <w:rPr>
          <w:i/>
          <w:iCs/>
        </w:rPr>
        <w:t>ncourages</w:t>
      </w:r>
      <w:r w:rsidR="00B35319" w:rsidRPr="00102CBB">
        <w:t xml:space="preserve"> </w:t>
      </w:r>
      <w:r w:rsidR="0047116B" w:rsidRPr="00102CBB">
        <w:t>Parties</w:t>
      </w:r>
      <w:r w:rsidR="00ED1D4D" w:rsidRPr="00102CBB">
        <w:t>:</w:t>
      </w:r>
    </w:p>
    <w:p w14:paraId="4A6E2871" w14:textId="5DED196B" w:rsidR="00B35319" w:rsidRPr="00102CBB" w:rsidRDefault="7BD49579" w:rsidP="00403D57">
      <w:pPr>
        <w:pStyle w:val="CBDNormalNoNumber"/>
        <w:tabs>
          <w:tab w:val="clear" w:pos="567"/>
          <w:tab w:val="clear" w:pos="1701"/>
        </w:tabs>
        <w:ind w:left="1134" w:firstLine="567"/>
      </w:pPr>
      <w:r w:rsidRPr="00102CBB">
        <w:t>(a)</w:t>
      </w:r>
      <w:r w:rsidR="000D0291" w:rsidRPr="00102CBB">
        <w:tab/>
      </w:r>
      <w:r w:rsidR="00ED1D4D" w:rsidRPr="00102CBB">
        <w:t>To u</w:t>
      </w:r>
      <w:r w:rsidR="0A8BC716" w:rsidRPr="00102CBB">
        <w:t xml:space="preserve">se the findings of the </w:t>
      </w:r>
      <w:r w:rsidR="00CD1E50" w:rsidRPr="00102CBB">
        <w:t xml:space="preserve">business and biodiversity </w:t>
      </w:r>
      <w:r w:rsidR="0A8BC716" w:rsidRPr="00102CBB">
        <w:t xml:space="preserve">assessment to support </w:t>
      </w:r>
      <w:r w:rsidR="00CD1E50" w:rsidRPr="00102CBB">
        <w:t xml:space="preserve">the </w:t>
      </w:r>
      <w:r w:rsidR="0A8BC716" w:rsidRPr="00102CBB">
        <w:t xml:space="preserve">implementation of the </w:t>
      </w:r>
      <w:r w:rsidR="0A8BC716" w:rsidRPr="00403D57">
        <w:t xml:space="preserve">Convention </w:t>
      </w:r>
      <w:r w:rsidR="00667FAC" w:rsidRPr="00403D57">
        <w:t>on Biological Diversity</w:t>
      </w:r>
      <w:r w:rsidR="00667FAC" w:rsidRPr="00102CBB">
        <w:t xml:space="preserve"> </w:t>
      </w:r>
      <w:r w:rsidR="0A8BC716" w:rsidRPr="00102CBB">
        <w:t xml:space="preserve">and the </w:t>
      </w:r>
      <w:r w:rsidR="0A8BC716" w:rsidRPr="00403D57">
        <w:t>Kunming-Montreal Global Biodiversity Framework</w:t>
      </w:r>
      <w:r w:rsidR="0A8BC716" w:rsidRPr="00102CBB">
        <w:t xml:space="preserve">, </w:t>
      </w:r>
      <w:proofErr w:type="gramStart"/>
      <w:r w:rsidR="0A8BC716" w:rsidRPr="00102CBB">
        <w:t xml:space="preserve">in particular </w:t>
      </w:r>
      <w:r w:rsidR="00105636" w:rsidRPr="00102CBB">
        <w:t>to</w:t>
      </w:r>
      <w:proofErr w:type="gramEnd"/>
      <w:r w:rsidR="00105636" w:rsidRPr="00102CBB">
        <w:t xml:space="preserve"> achieve </w:t>
      </w:r>
      <w:r w:rsidR="0A8BC716" w:rsidRPr="00102CBB">
        <w:t>Target</w:t>
      </w:r>
      <w:r w:rsidR="00403058" w:rsidRPr="00102CBB">
        <w:t> </w:t>
      </w:r>
      <w:r w:rsidR="0A8BC716" w:rsidRPr="00102CBB">
        <w:t>15,</w:t>
      </w:r>
      <w:r w:rsidR="157DA135" w:rsidRPr="00102CBB">
        <w:t xml:space="preserve"> </w:t>
      </w:r>
      <w:r w:rsidR="00F8285C" w:rsidRPr="00102CBB">
        <w:t>i</w:t>
      </w:r>
      <w:r w:rsidR="157DA135" w:rsidRPr="00102CBB">
        <w:t xml:space="preserve">ncluding through </w:t>
      </w:r>
      <w:r w:rsidR="009D201E" w:rsidRPr="00102CBB">
        <w:t xml:space="preserve">the </w:t>
      </w:r>
      <w:r w:rsidR="3D0776D1" w:rsidRPr="00102CBB">
        <w:t xml:space="preserve">implementation of </w:t>
      </w:r>
      <w:r w:rsidR="157DA135" w:rsidRPr="00102CBB">
        <w:t>national biodiversity strategies and action plans and relevant policy and regulatory frameworks</w:t>
      </w:r>
      <w:r w:rsidR="0A8BC716" w:rsidRPr="00102CBB">
        <w:t>;</w:t>
      </w:r>
    </w:p>
    <w:p w14:paraId="17E30D2B" w14:textId="32957339" w:rsidR="00B2223D" w:rsidRDefault="7BD49579" w:rsidP="00403D57">
      <w:pPr>
        <w:pStyle w:val="CBDNormalNoNumber"/>
        <w:tabs>
          <w:tab w:val="clear" w:pos="567"/>
          <w:tab w:val="clear" w:pos="1701"/>
          <w:tab w:val="clear" w:pos="2835"/>
          <w:tab w:val="clear" w:pos="3402"/>
        </w:tabs>
        <w:ind w:left="1134" w:firstLine="567"/>
      </w:pPr>
      <w:r w:rsidRPr="00403D57">
        <w:t>(b)</w:t>
      </w:r>
      <w:r w:rsidR="000D0291" w:rsidRPr="00403D57">
        <w:tab/>
      </w:r>
      <w:r w:rsidR="00ED1D4D" w:rsidRPr="00403D57">
        <w:t>To p</w:t>
      </w:r>
      <w:r w:rsidR="00313089" w:rsidRPr="00403D57">
        <w:t>rovide or enhance</w:t>
      </w:r>
      <w:r w:rsidR="007664E9" w:rsidRPr="00403D57">
        <w:t xml:space="preserve"> enabling environment</w:t>
      </w:r>
      <w:r w:rsidR="00192A95" w:rsidRPr="00403D57">
        <w:t>s</w:t>
      </w:r>
      <w:r w:rsidR="007664E9" w:rsidRPr="00403D57">
        <w:t xml:space="preserve"> </w:t>
      </w:r>
      <w:r w:rsidR="005A57AA" w:rsidRPr="00403D57">
        <w:t xml:space="preserve">for </w:t>
      </w:r>
      <w:r w:rsidR="009F46DB" w:rsidRPr="00403D57">
        <w:t xml:space="preserve">sustainable </w:t>
      </w:r>
      <w:r w:rsidR="005A57AA" w:rsidRPr="00403D57">
        <w:t>business</w:t>
      </w:r>
      <w:r w:rsidR="009F46DB" w:rsidRPr="00403D57">
        <w:t xml:space="preserve"> practices</w:t>
      </w:r>
      <w:r w:rsidR="008D208B" w:rsidRPr="00403D57">
        <w:t xml:space="preserve"> through </w:t>
      </w:r>
      <w:r w:rsidR="00353D79" w:rsidRPr="00403D57">
        <w:t>the</w:t>
      </w:r>
      <w:r w:rsidR="00DE74F5" w:rsidRPr="00403D57">
        <w:t xml:space="preserve"> implementation</w:t>
      </w:r>
      <w:r w:rsidR="00353D79" w:rsidRPr="00403D57">
        <w:t xml:space="preserve"> </w:t>
      </w:r>
      <w:r w:rsidR="00DE74F5" w:rsidRPr="00403D57">
        <w:t xml:space="preserve">of the </w:t>
      </w:r>
      <w:r w:rsidR="00045481" w:rsidRPr="00403D57">
        <w:t xml:space="preserve">needed </w:t>
      </w:r>
      <w:r w:rsidR="00353D79" w:rsidRPr="00403D57">
        <w:t>actions</w:t>
      </w:r>
      <w:r w:rsidR="00117816" w:rsidRPr="00403D57">
        <w:t xml:space="preserve"> listed in the </w:t>
      </w:r>
      <w:r w:rsidR="00537317" w:rsidRPr="00403D57">
        <w:t>assessment</w:t>
      </w:r>
      <w:r w:rsidR="005A57AA" w:rsidRPr="00403D57">
        <w:t>, including</w:t>
      </w:r>
      <w:r w:rsidR="005A57AA">
        <w:t xml:space="preserve"> by</w:t>
      </w:r>
      <w:r w:rsidR="001D58DF">
        <w:t>:</w:t>
      </w:r>
    </w:p>
    <w:p w14:paraId="5A335C0B" w14:textId="2B539289" w:rsidR="00885521" w:rsidRDefault="000E49E0" w:rsidP="00403D57">
      <w:pPr>
        <w:pStyle w:val="CBDNormalNoNumber"/>
        <w:tabs>
          <w:tab w:val="clear" w:pos="567"/>
          <w:tab w:val="clear" w:pos="2268"/>
          <w:tab w:val="clear" w:pos="2835"/>
        </w:tabs>
        <w:ind w:left="2268" w:hanging="567"/>
      </w:pPr>
      <w:r>
        <w:lastRenderedPageBreak/>
        <w:t>(</w:t>
      </w:r>
      <w:proofErr w:type="spellStart"/>
      <w:r>
        <w:t>i</w:t>
      </w:r>
      <w:proofErr w:type="spellEnd"/>
      <w:r>
        <w:t>)</w:t>
      </w:r>
      <w:r w:rsidR="00807F5E">
        <w:tab/>
      </w:r>
      <w:r w:rsidR="00885521">
        <w:t>F</w:t>
      </w:r>
      <w:r w:rsidR="007D2ADA">
        <w:t>ully implementing</w:t>
      </w:r>
      <w:r w:rsidR="004219C0">
        <w:t xml:space="preserve"> </w:t>
      </w:r>
      <w:r w:rsidR="5A4D2EE8" w:rsidRPr="00DB3F45">
        <w:t>Target</w:t>
      </w:r>
      <w:r w:rsidR="008C216F">
        <w:t> </w:t>
      </w:r>
      <w:r w:rsidR="5A4D2EE8" w:rsidRPr="00DB3F45">
        <w:t xml:space="preserve">18 of the </w:t>
      </w:r>
      <w:r w:rsidR="5A4D2EE8" w:rsidRPr="0020073A">
        <w:t>Framework</w:t>
      </w:r>
      <w:r w:rsidR="5A4D2EE8" w:rsidRPr="00403D57">
        <w:t xml:space="preserve"> </w:t>
      </w:r>
      <w:r w:rsidR="007D2ADA" w:rsidRPr="00403D57">
        <w:t xml:space="preserve">and </w:t>
      </w:r>
      <w:r w:rsidR="002517E9">
        <w:t xml:space="preserve">aligning fiscal policies and financial flows </w:t>
      </w:r>
      <w:r w:rsidR="00CD768C">
        <w:t>with the goals of the Framework</w:t>
      </w:r>
      <w:r w:rsidR="001D58DF">
        <w:t>;</w:t>
      </w:r>
    </w:p>
    <w:p w14:paraId="0F8690B6" w14:textId="14E0D77C" w:rsidR="00B2223D" w:rsidRDefault="000E49E0" w:rsidP="00403D57">
      <w:pPr>
        <w:pStyle w:val="CBDNormalNoNumber"/>
        <w:tabs>
          <w:tab w:val="clear" w:pos="567"/>
          <w:tab w:val="clear" w:pos="2268"/>
          <w:tab w:val="clear" w:pos="2835"/>
        </w:tabs>
        <w:ind w:left="2268" w:hanging="567"/>
      </w:pPr>
      <w:r>
        <w:t>(ii)</w:t>
      </w:r>
      <w:r w:rsidR="00807F5E">
        <w:tab/>
      </w:r>
      <w:r w:rsidR="007815BA">
        <w:t>U</w:t>
      </w:r>
      <w:r w:rsidR="00F910E8">
        <w:t>ndertaking</w:t>
      </w:r>
      <w:r w:rsidR="009E1AE8">
        <w:t xml:space="preserve"> capacity-building</w:t>
      </w:r>
      <w:r w:rsidR="00720210">
        <w:t xml:space="preserve"> </w:t>
      </w:r>
      <w:r w:rsidR="00F910E8">
        <w:t>activities</w:t>
      </w:r>
      <w:r w:rsidR="00720210">
        <w:t xml:space="preserve"> focused on </w:t>
      </w:r>
      <w:r w:rsidR="00346EE3">
        <w:t>measuring business impacts and dependence on biodiversity</w:t>
      </w:r>
      <w:r w:rsidR="001D58DF">
        <w:t>;</w:t>
      </w:r>
      <w:r w:rsidR="00346EE3">
        <w:t xml:space="preserve"> </w:t>
      </w:r>
    </w:p>
    <w:p w14:paraId="7F125947" w14:textId="056A228A" w:rsidR="00B35319" w:rsidRPr="00403D57" w:rsidRDefault="000E49E0">
      <w:pPr>
        <w:pStyle w:val="CBDNormalNoNumber"/>
        <w:tabs>
          <w:tab w:val="clear" w:pos="567"/>
          <w:tab w:val="clear" w:pos="2268"/>
          <w:tab w:val="clear" w:pos="2835"/>
        </w:tabs>
        <w:ind w:left="2268" w:hanging="567"/>
      </w:pPr>
      <w:r>
        <w:t>(iii)</w:t>
      </w:r>
      <w:r w:rsidR="00807F5E">
        <w:tab/>
        <w:t>I</w:t>
      </w:r>
      <w:r w:rsidR="00F910E8">
        <w:t>ncorporating</w:t>
      </w:r>
      <w:r w:rsidR="00DF7794">
        <w:t xml:space="preserve"> </w:t>
      </w:r>
      <w:r w:rsidR="00DF7794" w:rsidRPr="00403D57">
        <w:t xml:space="preserve">traditional </w:t>
      </w:r>
      <w:r w:rsidR="005B318B" w:rsidRPr="00403D57">
        <w:t>knowledge into capacity-building framework</w:t>
      </w:r>
      <w:r w:rsidR="00001CEA" w:rsidRPr="00403D57">
        <w:t>s</w:t>
      </w:r>
      <w:r w:rsidR="00A44495" w:rsidRPr="00403D57">
        <w:rPr>
          <w:lang w:val="en-CA"/>
        </w:rPr>
        <w:t>;</w:t>
      </w:r>
    </w:p>
    <w:p w14:paraId="2CA94174" w14:textId="389BE20D" w:rsidR="00C065BE" w:rsidRPr="00403D57" w:rsidRDefault="00C065BE" w:rsidP="00403D57">
      <w:pPr>
        <w:pStyle w:val="CBDNormalNoNumber"/>
        <w:tabs>
          <w:tab w:val="clear" w:pos="567"/>
          <w:tab w:val="clear" w:pos="2268"/>
          <w:tab w:val="clear" w:pos="2835"/>
        </w:tabs>
        <w:ind w:left="2268" w:hanging="567"/>
      </w:pPr>
      <w:r w:rsidRPr="00403D57">
        <w:tab/>
      </w:r>
      <w:r w:rsidR="00045481" w:rsidRPr="00403D57">
        <w:tab/>
      </w:r>
      <w:r w:rsidRPr="00403D57">
        <w:t>(iv)</w:t>
      </w:r>
      <w:r w:rsidR="00045481" w:rsidRPr="00403D57">
        <w:tab/>
      </w:r>
      <w:r w:rsidR="00645961" w:rsidRPr="00403D57">
        <w:t xml:space="preserve">Encouraging </w:t>
      </w:r>
      <w:r w:rsidR="00581B64" w:rsidRPr="00403D57">
        <w:t>businesses</w:t>
      </w:r>
      <w:r w:rsidR="00A65F21" w:rsidRPr="00403D57">
        <w:t>,</w:t>
      </w:r>
      <w:r w:rsidR="00581B64" w:rsidRPr="00403D57">
        <w:t xml:space="preserve"> </w:t>
      </w:r>
      <w:r w:rsidR="00F53E17" w:rsidRPr="00403D57">
        <w:t xml:space="preserve">the </w:t>
      </w:r>
      <w:r w:rsidR="00581B64" w:rsidRPr="00403D57">
        <w:t xml:space="preserve">financial </w:t>
      </w:r>
      <w:r w:rsidR="00F53E17" w:rsidRPr="00403D57">
        <w:t>sector</w:t>
      </w:r>
      <w:r w:rsidR="00581B64" w:rsidRPr="00403D57">
        <w:t xml:space="preserve"> and other actors to implement the actions required to create </w:t>
      </w:r>
      <w:r w:rsidR="006038FA" w:rsidRPr="00403D57">
        <w:t xml:space="preserve">an enabling </w:t>
      </w:r>
      <w:r w:rsidR="00A65F21" w:rsidRPr="00403D57">
        <w:t xml:space="preserve">environment, as </w:t>
      </w:r>
      <w:r w:rsidR="00581B64" w:rsidRPr="00403D57">
        <w:t>listed in the assessment</w:t>
      </w:r>
      <w:r w:rsidR="00956A7F" w:rsidRPr="00403D57">
        <w:t>, and supporting them</w:t>
      </w:r>
      <w:r w:rsidR="002C581A" w:rsidRPr="00403D57">
        <w:t xml:space="preserve"> in that regard</w:t>
      </w:r>
      <w:r w:rsidR="006038FA" w:rsidRPr="00403D57">
        <w:t>;</w:t>
      </w:r>
    </w:p>
    <w:p w14:paraId="3BE72867" w14:textId="33652CA1" w:rsidR="00C158E2" w:rsidRPr="00403D57" w:rsidRDefault="00386ADA" w:rsidP="00403D57">
      <w:pPr>
        <w:pStyle w:val="CBDNormalNoNumber"/>
        <w:tabs>
          <w:tab w:val="clear" w:pos="567"/>
          <w:tab w:val="clear" w:pos="1701"/>
        </w:tabs>
        <w:ind w:left="1134" w:firstLine="567"/>
      </w:pPr>
      <w:r w:rsidRPr="00403D57">
        <w:t>(</w:t>
      </w:r>
      <w:r w:rsidR="006550E4" w:rsidRPr="00403D57">
        <w:t>c</w:t>
      </w:r>
      <w:r w:rsidRPr="00403D57">
        <w:t>)</w:t>
      </w:r>
      <w:r w:rsidRPr="00403D57">
        <w:tab/>
      </w:r>
      <w:r w:rsidR="00ED1D4D" w:rsidRPr="00403D57">
        <w:t>To i</w:t>
      </w:r>
      <w:r w:rsidR="0BB3DDF0" w:rsidRPr="00403D57">
        <w:t xml:space="preserve">dentify </w:t>
      </w:r>
      <w:r w:rsidR="005318AC" w:rsidRPr="00403D57">
        <w:t xml:space="preserve">gaps </w:t>
      </w:r>
      <w:r w:rsidR="003255F9" w:rsidRPr="00403D57">
        <w:t>in knowledge</w:t>
      </w:r>
      <w:r w:rsidR="00386EDB" w:rsidRPr="00403D57">
        <w:t xml:space="preserve"> </w:t>
      </w:r>
      <w:r w:rsidR="004F7DA8" w:rsidRPr="00403D57">
        <w:t xml:space="preserve">and </w:t>
      </w:r>
      <w:r w:rsidR="008D7005" w:rsidRPr="00403D57">
        <w:t xml:space="preserve">the </w:t>
      </w:r>
      <w:r w:rsidR="004F7DA8" w:rsidRPr="00403D57">
        <w:t>application</w:t>
      </w:r>
      <w:r w:rsidR="0009260A" w:rsidRPr="00403D57">
        <w:t xml:space="preserve"> </w:t>
      </w:r>
      <w:r w:rsidR="008D7005" w:rsidRPr="00403D57">
        <w:t xml:space="preserve">of knowledge </w:t>
      </w:r>
      <w:r w:rsidR="00442387" w:rsidRPr="00403D57">
        <w:t>for measuring business impacts and dependence</w:t>
      </w:r>
      <w:r w:rsidR="00725C8A" w:rsidRPr="00403D57">
        <w:t xml:space="preserve"> on biodiversity</w:t>
      </w:r>
      <w:r w:rsidR="63F98E21" w:rsidRPr="00403D57">
        <w:t>;</w:t>
      </w:r>
    </w:p>
    <w:p w14:paraId="4E336346" w14:textId="04756DF7" w:rsidR="00442387" w:rsidRPr="00403D57" w:rsidRDefault="7CDE8FBF" w:rsidP="00403D57">
      <w:pPr>
        <w:pStyle w:val="CBDNormalNoNumber"/>
        <w:tabs>
          <w:tab w:val="clear" w:pos="567"/>
          <w:tab w:val="clear" w:pos="1701"/>
        </w:tabs>
        <w:ind w:left="1134" w:firstLine="567"/>
      </w:pPr>
      <w:r w:rsidRPr="00403D57">
        <w:t>(d)</w:t>
      </w:r>
      <w:r w:rsidR="007815BA" w:rsidRPr="00403D57">
        <w:tab/>
      </w:r>
      <w:r w:rsidR="00ED1D4D" w:rsidRPr="00403D57">
        <w:t>To a</w:t>
      </w:r>
      <w:r w:rsidR="7C17344E" w:rsidRPr="00403D57">
        <w:t xml:space="preserve">ddress </w:t>
      </w:r>
      <w:r w:rsidR="00861A19" w:rsidRPr="00403D57">
        <w:t xml:space="preserve">such </w:t>
      </w:r>
      <w:r w:rsidR="7C17344E" w:rsidRPr="00403D57">
        <w:t xml:space="preserve">gaps </w:t>
      </w:r>
      <w:r w:rsidR="007208EF" w:rsidRPr="00403D57">
        <w:t>by</w:t>
      </w:r>
      <w:r w:rsidR="001D58DF" w:rsidRPr="00403D57">
        <w:t xml:space="preserve">: </w:t>
      </w:r>
    </w:p>
    <w:p w14:paraId="61F843F8" w14:textId="4F5BA389" w:rsidR="00442387" w:rsidRPr="00403D57" w:rsidRDefault="00442387" w:rsidP="00403D57">
      <w:pPr>
        <w:pStyle w:val="CBDNormalNoNumber"/>
        <w:tabs>
          <w:tab w:val="clear" w:pos="567"/>
          <w:tab w:val="clear" w:pos="2268"/>
        </w:tabs>
        <w:ind w:left="2268" w:hanging="567"/>
      </w:pPr>
      <w:r w:rsidRPr="00403D57">
        <w:t>(</w:t>
      </w:r>
      <w:proofErr w:type="spellStart"/>
      <w:r w:rsidRPr="00403D57">
        <w:t>i</w:t>
      </w:r>
      <w:proofErr w:type="spellEnd"/>
      <w:r w:rsidRPr="00403D57">
        <w:t>)</w:t>
      </w:r>
      <w:r w:rsidR="007815BA" w:rsidRPr="00403D57">
        <w:tab/>
      </w:r>
      <w:r w:rsidR="005D77B1" w:rsidRPr="00403D57">
        <w:t>F</w:t>
      </w:r>
      <w:r w:rsidR="00E30827" w:rsidRPr="00403D57">
        <w:t xml:space="preserve">acilitating </w:t>
      </w:r>
      <w:r w:rsidR="00F135DA" w:rsidRPr="00403D57">
        <w:t xml:space="preserve">the </w:t>
      </w:r>
      <w:r w:rsidR="007208EF" w:rsidRPr="00403D57">
        <w:t xml:space="preserve">uptake </w:t>
      </w:r>
      <w:r w:rsidR="00050603" w:rsidRPr="00403D57">
        <w:t xml:space="preserve">by businesses </w:t>
      </w:r>
      <w:r w:rsidR="007208EF" w:rsidRPr="00403D57">
        <w:t>of existing methods and knowledge</w:t>
      </w:r>
      <w:r w:rsidR="00050603" w:rsidRPr="00403D57">
        <w:t xml:space="preserve"> for measuring business impact and dependence</w:t>
      </w:r>
      <w:r w:rsidR="00725C8A" w:rsidRPr="00403D57">
        <w:t xml:space="preserve"> on biodiversity</w:t>
      </w:r>
      <w:r w:rsidR="00474600" w:rsidRPr="00403D57">
        <w:t>;</w:t>
      </w:r>
      <w:r w:rsidR="00E73F2A" w:rsidRPr="00403D57">
        <w:t xml:space="preserve"> </w:t>
      </w:r>
    </w:p>
    <w:p w14:paraId="46BC4C66" w14:textId="7B151C1D" w:rsidR="00442387" w:rsidRPr="00403D57" w:rsidRDefault="00442387" w:rsidP="00403D57">
      <w:pPr>
        <w:pStyle w:val="CBDNormalNoNumber"/>
        <w:tabs>
          <w:tab w:val="clear" w:pos="567"/>
          <w:tab w:val="clear" w:pos="2268"/>
        </w:tabs>
        <w:ind w:left="2268" w:hanging="567"/>
      </w:pPr>
      <w:r w:rsidRPr="00403D57">
        <w:t>(ii)</w:t>
      </w:r>
      <w:r w:rsidR="007815BA" w:rsidRPr="00403D57">
        <w:tab/>
      </w:r>
      <w:r w:rsidR="005D77B1" w:rsidRPr="00403D57">
        <w:t>C</w:t>
      </w:r>
      <w:r w:rsidR="00285621" w:rsidRPr="00403D57">
        <w:t>ollecting and sharing information</w:t>
      </w:r>
      <w:r w:rsidR="00AF47BC" w:rsidRPr="00403D57">
        <w:t xml:space="preserve"> </w:t>
      </w:r>
      <w:r w:rsidR="00F70ED5" w:rsidRPr="00403D57">
        <w:t xml:space="preserve">on the activities and locations of businesses, their operations and value chains </w:t>
      </w:r>
      <w:r w:rsidR="00AF47BC" w:rsidRPr="00403D57">
        <w:t xml:space="preserve">that can be compared </w:t>
      </w:r>
      <w:r w:rsidR="00AF48B2" w:rsidRPr="00403D57">
        <w:t xml:space="preserve">among </w:t>
      </w:r>
      <w:r w:rsidR="00AF47BC" w:rsidRPr="00403D57">
        <w:t xml:space="preserve">businesses and </w:t>
      </w:r>
      <w:r w:rsidR="003311B3" w:rsidRPr="00403D57">
        <w:t xml:space="preserve">the </w:t>
      </w:r>
      <w:r w:rsidR="00AF47BC" w:rsidRPr="00403D57">
        <w:t xml:space="preserve">financial </w:t>
      </w:r>
      <w:r w:rsidR="000A5F73" w:rsidRPr="00403D57">
        <w:t>sector</w:t>
      </w:r>
      <w:r w:rsidR="00285621" w:rsidRPr="00403D57">
        <w:t>, including through disclosure mechanisms</w:t>
      </w:r>
      <w:r w:rsidR="00AF48B2" w:rsidRPr="00403D57">
        <w:t>;</w:t>
      </w:r>
      <w:r w:rsidR="00285621" w:rsidRPr="00403D57">
        <w:t xml:space="preserve"> </w:t>
      </w:r>
    </w:p>
    <w:p w14:paraId="164AB180" w14:textId="2123A171" w:rsidR="00442387" w:rsidRPr="00403D57" w:rsidRDefault="00442387" w:rsidP="00403D57">
      <w:pPr>
        <w:pStyle w:val="CBDNormalNoNumber"/>
        <w:tabs>
          <w:tab w:val="clear" w:pos="567"/>
          <w:tab w:val="clear" w:pos="2268"/>
        </w:tabs>
        <w:ind w:left="2268" w:hanging="567"/>
      </w:pPr>
      <w:r w:rsidRPr="00403D57">
        <w:t>(iii)</w:t>
      </w:r>
      <w:r w:rsidR="007815BA" w:rsidRPr="00403D57">
        <w:tab/>
      </w:r>
      <w:r w:rsidR="005D77B1" w:rsidRPr="00403D57">
        <w:t>P</w:t>
      </w:r>
      <w:r w:rsidR="00E73F2A" w:rsidRPr="00403D57">
        <w:t>roviding actionable guidance for businesses to select methods appropriate for their context and needs</w:t>
      </w:r>
      <w:r w:rsidR="00474600" w:rsidRPr="00403D57">
        <w:t>;</w:t>
      </w:r>
      <w:r w:rsidR="00E73F2A" w:rsidRPr="00403D57">
        <w:t xml:space="preserve"> </w:t>
      </w:r>
    </w:p>
    <w:p w14:paraId="37555585" w14:textId="5432F834" w:rsidR="001D58DF" w:rsidRPr="00403D57" w:rsidRDefault="00442387" w:rsidP="00403D57">
      <w:pPr>
        <w:pStyle w:val="CBDNormalNoNumber"/>
        <w:tabs>
          <w:tab w:val="clear" w:pos="567"/>
          <w:tab w:val="clear" w:pos="2268"/>
        </w:tabs>
        <w:ind w:left="2268" w:hanging="567"/>
      </w:pPr>
      <w:r w:rsidRPr="00403D57">
        <w:t>(iv)</w:t>
      </w:r>
      <w:r w:rsidR="007815BA" w:rsidRPr="00403D57">
        <w:tab/>
      </w:r>
      <w:r w:rsidR="005D77B1" w:rsidRPr="00403D57">
        <w:t>S</w:t>
      </w:r>
      <w:r w:rsidR="007208EF" w:rsidRPr="00403D57">
        <w:t>upport</w:t>
      </w:r>
      <w:r w:rsidR="123B03DA" w:rsidRPr="00403D57">
        <w:t>ing</w:t>
      </w:r>
      <w:r w:rsidR="007208EF" w:rsidRPr="00403D57">
        <w:t xml:space="preserve"> research and data collection</w:t>
      </w:r>
      <w:r w:rsidR="00474600" w:rsidRPr="00403D57">
        <w:t>;</w:t>
      </w:r>
    </w:p>
    <w:p w14:paraId="1256AAD5" w14:textId="5D760E5B" w:rsidR="00C158E2" w:rsidRPr="00403D57" w:rsidRDefault="001D58DF" w:rsidP="00403D57">
      <w:pPr>
        <w:pStyle w:val="CBDNormalNoNumber"/>
        <w:tabs>
          <w:tab w:val="clear" w:pos="567"/>
          <w:tab w:val="clear" w:pos="2268"/>
        </w:tabs>
        <w:ind w:left="2268" w:hanging="567"/>
      </w:pPr>
      <w:r w:rsidRPr="00403D57">
        <w:t>(v)</w:t>
      </w:r>
      <w:r w:rsidR="007815BA" w:rsidRPr="00403D57">
        <w:tab/>
      </w:r>
      <w:r w:rsidR="005D77B1" w:rsidRPr="00403D57">
        <w:t>S</w:t>
      </w:r>
      <w:r w:rsidR="007208EF" w:rsidRPr="00403D57">
        <w:t>trengthen</w:t>
      </w:r>
      <w:r w:rsidR="00442387" w:rsidRPr="00403D57">
        <w:t>ing</w:t>
      </w:r>
      <w:r w:rsidR="007208EF" w:rsidRPr="00403D57">
        <w:t xml:space="preserve"> </w:t>
      </w:r>
      <w:r w:rsidR="00505272" w:rsidRPr="00403D57">
        <w:t xml:space="preserve">the </w:t>
      </w:r>
      <w:r w:rsidR="00246349" w:rsidRPr="00403D57">
        <w:t>integrati</w:t>
      </w:r>
      <w:r w:rsidR="00505272" w:rsidRPr="00403D57">
        <w:t>o</w:t>
      </w:r>
      <w:r w:rsidR="00246349" w:rsidRPr="00403D57">
        <w:t>n</w:t>
      </w:r>
      <w:r w:rsidR="007208EF" w:rsidRPr="00403D57">
        <w:t xml:space="preserve"> </w:t>
      </w:r>
      <w:r w:rsidR="00505272" w:rsidRPr="00403D57">
        <w:t xml:space="preserve">of </w:t>
      </w:r>
      <w:r w:rsidR="007208EF" w:rsidRPr="00403D57">
        <w:t xml:space="preserve">science and traditional knowledge </w:t>
      </w:r>
      <w:r w:rsidR="00050603" w:rsidRPr="00403D57">
        <w:t xml:space="preserve">and of </w:t>
      </w:r>
      <w:r w:rsidR="007208EF" w:rsidRPr="00403D57">
        <w:t>methods and practices</w:t>
      </w:r>
      <w:r w:rsidR="00050603" w:rsidRPr="00403D57">
        <w:t xml:space="preserve"> for measuring business impact and dependence</w:t>
      </w:r>
      <w:r w:rsidR="00725C8A" w:rsidRPr="00403D57">
        <w:t xml:space="preserve"> on biodiversity</w:t>
      </w:r>
      <w:r w:rsidR="00A44495" w:rsidRPr="00403D57">
        <w:t>;</w:t>
      </w:r>
    </w:p>
    <w:p w14:paraId="59B24A28" w14:textId="20BFC0DA" w:rsidR="009D420D" w:rsidRPr="00403D57" w:rsidRDefault="78579C61" w:rsidP="00403D57">
      <w:pPr>
        <w:pStyle w:val="CBDNormalNoNumber"/>
        <w:tabs>
          <w:tab w:val="clear" w:pos="567"/>
          <w:tab w:val="clear" w:pos="1701"/>
        </w:tabs>
        <w:ind w:left="1134" w:firstLine="567"/>
      </w:pPr>
      <w:r w:rsidRPr="00403D57">
        <w:t>(</w:t>
      </w:r>
      <w:r w:rsidR="00C84760" w:rsidRPr="00403D57">
        <w:t>e</w:t>
      </w:r>
      <w:r w:rsidRPr="00403D57">
        <w:t>)</w:t>
      </w:r>
      <w:r w:rsidR="009D420D" w:rsidRPr="00403D57">
        <w:tab/>
      </w:r>
      <w:r w:rsidR="00ED1D4D" w:rsidRPr="00403D57">
        <w:t>To s</w:t>
      </w:r>
      <w:r w:rsidRPr="00403D57">
        <w:t xml:space="preserve">trengthen engagement and collaboration with </w:t>
      </w:r>
      <w:r w:rsidR="00720E5C" w:rsidRPr="00403D57">
        <w:t xml:space="preserve">business and </w:t>
      </w:r>
      <w:r w:rsidRPr="00403D57">
        <w:t xml:space="preserve">financial </w:t>
      </w:r>
      <w:r w:rsidR="00720E5C" w:rsidRPr="00403D57">
        <w:t>se</w:t>
      </w:r>
      <w:r w:rsidRPr="00403D57">
        <w:t xml:space="preserve">ctors </w:t>
      </w:r>
      <w:r w:rsidR="00D81A08" w:rsidRPr="00403D57">
        <w:t xml:space="preserve">and </w:t>
      </w:r>
      <w:r w:rsidRPr="00403D57">
        <w:t>other actors</w:t>
      </w:r>
      <w:r w:rsidR="002D7EC5" w:rsidRPr="00403D57">
        <w:t>,</w:t>
      </w:r>
      <w:r w:rsidRPr="00403D57">
        <w:t xml:space="preserve"> including </w:t>
      </w:r>
      <w:r w:rsidR="00001CEA" w:rsidRPr="00403D57">
        <w:t>i</w:t>
      </w:r>
      <w:r w:rsidRPr="00403D57">
        <w:t xml:space="preserve">ndigenous </w:t>
      </w:r>
      <w:r w:rsidR="00001CEA" w:rsidRPr="00403D57">
        <w:t>p</w:t>
      </w:r>
      <w:r w:rsidRPr="00403D57">
        <w:t>eoples and local communities, consumers, non-governmental organizations, international organizations and academia</w:t>
      </w:r>
      <w:r w:rsidRPr="00403D57" w:rsidDel="004A7E38">
        <w:t xml:space="preserve">, </w:t>
      </w:r>
      <w:r w:rsidR="5574EBFB" w:rsidRPr="00403D57">
        <w:t xml:space="preserve">to address gaps in knowledge and </w:t>
      </w:r>
      <w:r w:rsidR="008D7005" w:rsidRPr="00403D57">
        <w:t xml:space="preserve">the </w:t>
      </w:r>
      <w:r w:rsidR="5574EBFB" w:rsidRPr="00403D57">
        <w:t>application</w:t>
      </w:r>
      <w:r w:rsidR="008D7005" w:rsidRPr="00403D57">
        <w:t xml:space="preserve"> of knowledge</w:t>
      </w:r>
      <w:r w:rsidR="00F02DEA" w:rsidRPr="00403D57">
        <w:t>,</w:t>
      </w:r>
      <w:r w:rsidR="5574EBFB" w:rsidRPr="00403D57">
        <w:t xml:space="preserve"> </w:t>
      </w:r>
      <w:r w:rsidR="23068A51" w:rsidRPr="00403D57">
        <w:t>as described in the assessment</w:t>
      </w:r>
      <w:r w:rsidR="004F2A14" w:rsidRPr="00403D57">
        <w:t xml:space="preserve">, and to </w:t>
      </w:r>
      <w:r w:rsidR="00485F74" w:rsidRPr="00403D57">
        <w:t xml:space="preserve">engage in conservation restoration or </w:t>
      </w:r>
      <w:r w:rsidR="00A074D6" w:rsidRPr="00403D57">
        <w:t xml:space="preserve">the </w:t>
      </w:r>
      <w:r w:rsidR="00485F74" w:rsidRPr="00403D57">
        <w:t xml:space="preserve">sustainable use </w:t>
      </w:r>
      <w:r w:rsidR="00727D1A" w:rsidRPr="00403D57">
        <w:t>of biod</w:t>
      </w:r>
      <w:r w:rsidR="00A074D6" w:rsidRPr="00403D57">
        <w:t>i</w:t>
      </w:r>
      <w:r w:rsidR="00727D1A" w:rsidRPr="00403D57">
        <w:t>versity</w:t>
      </w:r>
      <w:r w:rsidR="43F8FE6E" w:rsidRPr="00403D57">
        <w:t>;</w:t>
      </w:r>
    </w:p>
    <w:p w14:paraId="10A0E7D1" w14:textId="65EE2673" w:rsidR="003357D8" w:rsidRPr="00403D57" w:rsidRDefault="00485559" w:rsidP="00403D57">
      <w:pPr>
        <w:pStyle w:val="CBDNormalNoNumber"/>
        <w:tabs>
          <w:tab w:val="clear" w:pos="567"/>
        </w:tabs>
        <w:ind w:left="1134" w:firstLine="567"/>
      </w:pPr>
      <w:r w:rsidRPr="00403D57">
        <w:t>3</w:t>
      </w:r>
      <w:r w:rsidR="46A51131" w:rsidRPr="00403D57">
        <w:t>.</w:t>
      </w:r>
      <w:r w:rsidR="00F8285C" w:rsidRPr="00403D57">
        <w:tab/>
      </w:r>
      <w:r w:rsidR="46A51131" w:rsidRPr="00403D57">
        <w:rPr>
          <w:i/>
          <w:iCs/>
        </w:rPr>
        <w:t>Encourages</w:t>
      </w:r>
      <w:r w:rsidR="46A51131" w:rsidRPr="00403D57">
        <w:t xml:space="preserve"> business and financial</w:t>
      </w:r>
      <w:r w:rsidR="00712BCB" w:rsidRPr="00403D57">
        <w:t xml:space="preserve"> actors</w:t>
      </w:r>
      <w:r w:rsidR="46A51131" w:rsidRPr="00403D57">
        <w:t xml:space="preserve"> to identify and </w:t>
      </w:r>
      <w:r w:rsidR="00782CD9" w:rsidRPr="00403D57">
        <w:t xml:space="preserve">use </w:t>
      </w:r>
      <w:r w:rsidR="46A51131" w:rsidRPr="00403D57">
        <w:t xml:space="preserve">appropriate existing methods to measure and manage </w:t>
      </w:r>
      <w:r w:rsidR="00782CD9" w:rsidRPr="00403D57">
        <w:t xml:space="preserve">the </w:t>
      </w:r>
      <w:r w:rsidR="46A51131" w:rsidRPr="00403D57">
        <w:t>impacts and dependence of businesses on biodiversity and to use th</w:t>
      </w:r>
      <w:r w:rsidR="006D0A9F" w:rsidRPr="00403D57">
        <w:t>at</w:t>
      </w:r>
      <w:r w:rsidR="46A51131" w:rsidRPr="00403D57">
        <w:t xml:space="preserve"> information to guide decision-making and actions aimed at improving biodiversity outcomes, in </w:t>
      </w:r>
      <w:r w:rsidR="006D0A9F" w:rsidRPr="00403D57">
        <w:t xml:space="preserve">line </w:t>
      </w:r>
      <w:r w:rsidR="46A51131" w:rsidRPr="00403D57">
        <w:t>with Target</w:t>
      </w:r>
      <w:r w:rsidR="006D0A9F" w:rsidRPr="00403D57">
        <w:t> </w:t>
      </w:r>
      <w:r w:rsidR="46A51131" w:rsidRPr="00403D57">
        <w:t xml:space="preserve">15 of the Framework; </w:t>
      </w:r>
    </w:p>
    <w:p w14:paraId="25BF5CB8" w14:textId="2413E9B7" w:rsidR="009D420D" w:rsidRPr="00403D57" w:rsidRDefault="00485559">
      <w:pPr>
        <w:pStyle w:val="CBDNormalNoNumber"/>
        <w:tabs>
          <w:tab w:val="clear" w:pos="567"/>
        </w:tabs>
        <w:ind w:left="1134" w:firstLine="567"/>
      </w:pPr>
      <w:r w:rsidRPr="00403D57">
        <w:t>4</w:t>
      </w:r>
      <w:r w:rsidR="002A0300" w:rsidRPr="00403D57">
        <w:t>.</w:t>
      </w:r>
      <w:r w:rsidR="002A0300" w:rsidRPr="00403D57">
        <w:tab/>
      </w:r>
      <w:r w:rsidR="002A0300" w:rsidRPr="00403D57">
        <w:rPr>
          <w:i/>
          <w:iCs/>
        </w:rPr>
        <w:t>Invites</w:t>
      </w:r>
      <w:r w:rsidR="002A0300" w:rsidRPr="00403D57">
        <w:t xml:space="preserve"> the Intergovernmental Science-Policy Platform on Biodiversity and Ecosystem Services to implement the recommendations </w:t>
      </w:r>
      <w:r w:rsidR="00EB7A5F" w:rsidRPr="00403D57">
        <w:t>from</w:t>
      </w:r>
      <w:r w:rsidR="002A0300" w:rsidRPr="00403D57">
        <w:t xml:space="preserve"> the midterm review under the rolling work programme of the Platform up to 2030, </w:t>
      </w:r>
      <w:proofErr w:type="gramStart"/>
      <w:r w:rsidR="002A0300" w:rsidRPr="00403D57">
        <w:t>in particular recommendations</w:t>
      </w:r>
      <w:proofErr w:type="gramEnd"/>
      <w:r w:rsidR="002A0300" w:rsidRPr="00403D57">
        <w:t xml:space="preserve"> </w:t>
      </w:r>
      <w:r w:rsidR="00AF47BC" w:rsidRPr="00403D57">
        <w:t xml:space="preserve">to </w:t>
      </w:r>
      <w:r w:rsidR="008C416A" w:rsidRPr="00403D57">
        <w:t xml:space="preserve">increase the </w:t>
      </w:r>
      <w:r w:rsidR="002A0300" w:rsidRPr="00403D57">
        <w:t>policy</w:t>
      </w:r>
      <w:r w:rsidR="00C45143" w:rsidRPr="00403D57">
        <w:t xml:space="preserve"> </w:t>
      </w:r>
      <w:r w:rsidR="002A0300" w:rsidRPr="00403D57">
        <w:t>relevan</w:t>
      </w:r>
      <w:r w:rsidR="008C416A" w:rsidRPr="00403D57">
        <w:t>ce</w:t>
      </w:r>
      <w:r w:rsidR="002A0300" w:rsidRPr="00403D57">
        <w:t xml:space="preserve"> </w:t>
      </w:r>
      <w:r w:rsidR="008C416A" w:rsidRPr="00403D57">
        <w:t xml:space="preserve">of </w:t>
      </w:r>
      <w:r w:rsidR="002A0300" w:rsidRPr="00403D57">
        <w:t xml:space="preserve">assessments and </w:t>
      </w:r>
      <w:r w:rsidR="008C416A" w:rsidRPr="00403D57">
        <w:t xml:space="preserve">to </w:t>
      </w:r>
      <w:r w:rsidR="002A0300" w:rsidRPr="00403D57">
        <w:t xml:space="preserve">strengthen collaboration between the Platform and the </w:t>
      </w:r>
      <w:r w:rsidR="001063A3" w:rsidRPr="00403D57">
        <w:t xml:space="preserve">Secretariat of the </w:t>
      </w:r>
      <w:r w:rsidR="002A0300" w:rsidRPr="00403D57">
        <w:t>Convention.</w:t>
      </w:r>
    </w:p>
    <w:p w14:paraId="3BDC2C3D" w14:textId="5AB9AE23" w:rsidR="00080ECE" w:rsidRPr="00403D57" w:rsidRDefault="00080ECE" w:rsidP="00080ECE">
      <w:pPr>
        <w:pStyle w:val="CBDNormalNoNumber"/>
        <w:tabs>
          <w:tab w:val="clear" w:pos="567"/>
        </w:tabs>
        <w:ind w:left="1134" w:firstLine="567"/>
      </w:pPr>
      <w:r w:rsidRPr="00403D57">
        <w:t>5.</w:t>
      </w:r>
      <w:r w:rsidRPr="00403D57">
        <w:tab/>
      </w:r>
      <w:r w:rsidRPr="00403D57">
        <w:rPr>
          <w:i/>
          <w:iCs/>
        </w:rPr>
        <w:t>Requests</w:t>
      </w:r>
      <w:r w:rsidRPr="00403D57">
        <w:t xml:space="preserve"> the Subsidiary Body on Scientific, Technical and Technological Advice to consider the outputs of the Intergovernmental Science-Policy Platform on Biodiversity and Ecosystem Services according to the schedule contained in the annex to the present decision;</w:t>
      </w:r>
    </w:p>
    <w:p w14:paraId="4D6748DB" w14:textId="2AF9CA81" w:rsidR="009A2AD0" w:rsidRPr="00403D57" w:rsidRDefault="009A2AD0" w:rsidP="00511153">
      <w:pPr>
        <w:pStyle w:val="CBDAnnex"/>
        <w:keepNext w:val="0"/>
        <w:keepLines w:val="0"/>
        <w:tabs>
          <w:tab w:val="clear" w:pos="567"/>
        </w:tabs>
        <w:ind w:left="1134"/>
      </w:pPr>
      <w:bookmarkStart w:id="1" w:name="_Hlk161737352"/>
      <w:r w:rsidRPr="00403D57">
        <w:t>Annex</w:t>
      </w:r>
      <w:r w:rsidR="00A83D43" w:rsidRPr="00403D57">
        <w:rPr>
          <w:rStyle w:val="FootnoteReference"/>
        </w:rPr>
        <w:footnoteReference w:customMarkFollows="1" w:id="14"/>
        <w:t>*</w:t>
      </w:r>
      <w:r w:rsidRPr="00403D57">
        <w:t xml:space="preserve"> </w:t>
      </w:r>
      <w:r w:rsidR="00D24A1B" w:rsidRPr="00403D57">
        <w:br/>
      </w:r>
      <w:r w:rsidRPr="00403D57">
        <w:t>Schedule of assessments of the Intergovernmental Science-Policy Platform on Biodiversity and Ecosystem Services</w:t>
      </w:r>
      <w:r w:rsidRPr="00403D57" w:rsidDel="00FF4E91">
        <w:t xml:space="preserve"> </w:t>
      </w:r>
      <w:r w:rsidRPr="00403D57">
        <w:t xml:space="preserve">and of their </w:t>
      </w:r>
      <w:r w:rsidRPr="00403D57">
        <w:lastRenderedPageBreak/>
        <w:t xml:space="preserve">consideration under the Convention </w:t>
      </w:r>
      <w:r w:rsidR="00767669" w:rsidRPr="00403D57">
        <w:t xml:space="preserve">on Biological Diversity </w:t>
      </w:r>
      <w:r w:rsidRPr="00403D57">
        <w:t>(2024</w:t>
      </w:r>
      <w:r w:rsidRPr="00403D57">
        <w:rPr>
          <w:rFonts w:ascii="Symbol" w:eastAsia="Symbol" w:hAnsi="Symbol" w:cs="Symbol"/>
        </w:rPr>
        <w:t>-</w:t>
      </w:r>
      <w:r w:rsidRPr="00403D57">
        <w:t xml:space="preserve">2030), </w:t>
      </w:r>
      <w:r w:rsidR="00D04CE4" w:rsidRPr="00403D57">
        <w:t xml:space="preserve">as </w:t>
      </w:r>
      <w:r w:rsidRPr="00403D57">
        <w:t xml:space="preserve">updated after the </w:t>
      </w:r>
      <w:r w:rsidR="00CD3831" w:rsidRPr="00403D57">
        <w:t>twelf</w:t>
      </w:r>
      <w:r w:rsidRPr="00403D57">
        <w:t xml:space="preserve">th </w:t>
      </w:r>
      <w:r w:rsidR="00D04CE4" w:rsidRPr="00403D57">
        <w:t xml:space="preserve">session of </w:t>
      </w:r>
      <w:r w:rsidR="00C702FA" w:rsidRPr="00403D57">
        <w:t xml:space="preserve">the </w:t>
      </w:r>
      <w:r w:rsidR="00767669" w:rsidRPr="00403D57">
        <w:t>P</w:t>
      </w:r>
      <w:r w:rsidRPr="00403D57">
        <w:t>lenary of the Platform</w:t>
      </w:r>
      <w:r w:rsidR="00F3350F" w:rsidRPr="00403D57">
        <w:rPr>
          <w:rStyle w:val="FootnoteReference"/>
        </w:rPr>
        <w:footnoteReference w:customMarkFollows="1" w:id="15"/>
        <w:t>**</w:t>
      </w:r>
    </w:p>
    <w:tbl>
      <w:tblPr>
        <w:tblStyle w:val="TableGrid"/>
        <w:tblW w:w="5000" w:type="pct"/>
        <w:tblInd w:w="704" w:type="dxa"/>
        <w:tblLayout w:type="fixed"/>
        <w:tblLook w:val="04A0" w:firstRow="1" w:lastRow="0" w:firstColumn="1" w:lastColumn="0" w:noHBand="0" w:noVBand="1"/>
      </w:tblPr>
      <w:tblGrid>
        <w:gridCol w:w="2547"/>
        <w:gridCol w:w="3402"/>
        <w:gridCol w:w="3401"/>
      </w:tblGrid>
      <w:tr w:rsidR="009A2AD0" w:rsidRPr="00403D57" w14:paraId="31618212" w14:textId="77777777" w:rsidTr="00F903BF">
        <w:trPr>
          <w:tblHeader/>
        </w:trPr>
        <w:tc>
          <w:tcPr>
            <w:tcW w:w="2547" w:type="dxa"/>
            <w:shd w:val="clear" w:color="auto" w:fill="FFFFFF" w:themeFill="background1"/>
          </w:tcPr>
          <w:bookmarkEnd w:id="1"/>
          <w:p w14:paraId="0E62D56D" w14:textId="7FD050B6" w:rsidR="009A2AD0" w:rsidRPr="00403D57" w:rsidRDefault="009A2AD0" w:rsidP="00403D57">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rPr>
            </w:pPr>
            <w:r w:rsidRPr="00403D57">
              <w:rPr>
                <w:rFonts w:asciiTheme="majorBidi" w:hAnsiTheme="majorBidi" w:cstheme="majorBidi"/>
                <w:i/>
                <w:iCs/>
                <w:snapToGrid w:val="0"/>
                <w:kern w:val="22"/>
                <w:sz w:val="20"/>
                <w:szCs w:val="20"/>
              </w:rPr>
              <w:t xml:space="preserve">Session number and date of consideration by the Plenary of the Intergovernmental Science-Policy Platform on Biodiversity and Ecosystem </w:t>
            </w:r>
            <w:proofErr w:type="spellStart"/>
            <w:r w:rsidRPr="00403D57">
              <w:rPr>
                <w:rFonts w:asciiTheme="majorBidi" w:hAnsiTheme="majorBidi" w:cstheme="majorBidi"/>
                <w:i/>
                <w:iCs/>
                <w:snapToGrid w:val="0"/>
                <w:kern w:val="22"/>
                <w:sz w:val="20"/>
                <w:szCs w:val="20"/>
              </w:rPr>
              <w:t>Services</w:t>
            </w:r>
            <w:r w:rsidR="00D35848" w:rsidRPr="00403D57">
              <w:rPr>
                <w:rFonts w:asciiTheme="majorBidi" w:hAnsiTheme="majorBidi" w:cstheme="majorBidi"/>
                <w:i/>
                <w:iCs/>
                <w:snapToGrid w:val="0"/>
                <w:kern w:val="22"/>
                <w:sz w:val="20"/>
                <w:szCs w:val="20"/>
                <w:vertAlign w:val="superscript"/>
              </w:rPr>
              <w:t>a</w:t>
            </w:r>
            <w:proofErr w:type="spellEnd"/>
          </w:p>
        </w:tc>
        <w:tc>
          <w:tcPr>
            <w:tcW w:w="3402" w:type="dxa"/>
            <w:shd w:val="clear" w:color="auto" w:fill="FFFFFF" w:themeFill="background1"/>
          </w:tcPr>
          <w:p w14:paraId="00A25E3D" w14:textId="5CA816F2" w:rsidR="009A2AD0" w:rsidRPr="00403D57" w:rsidRDefault="009A2AD0" w:rsidP="00403D57">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rPr>
            </w:pPr>
            <w:r w:rsidRPr="00403D57">
              <w:rPr>
                <w:rFonts w:asciiTheme="majorBidi" w:hAnsiTheme="majorBidi" w:cstheme="majorBidi"/>
                <w:i/>
                <w:iCs/>
                <w:snapToGrid w:val="0"/>
                <w:kern w:val="22"/>
                <w:sz w:val="20"/>
                <w:szCs w:val="20"/>
              </w:rPr>
              <w:t>Assessment</w:t>
            </w:r>
          </w:p>
        </w:tc>
        <w:tc>
          <w:tcPr>
            <w:tcW w:w="3401" w:type="dxa"/>
            <w:shd w:val="clear" w:color="auto" w:fill="FFFFFF" w:themeFill="background1"/>
          </w:tcPr>
          <w:p w14:paraId="70060101" w14:textId="4BDA731B" w:rsidR="009A2AD0" w:rsidRPr="00403D57" w:rsidRDefault="00C34386" w:rsidP="00403D57">
            <w:pPr>
              <w:suppressLineNumbers/>
              <w:suppressAutoHyphens/>
              <w:kinsoku w:val="0"/>
              <w:overflowPunct w:val="0"/>
              <w:autoSpaceDE w:val="0"/>
              <w:autoSpaceDN w:val="0"/>
              <w:adjustRightInd w:val="0"/>
              <w:snapToGrid w:val="0"/>
              <w:spacing w:before="40" w:after="80"/>
              <w:jc w:val="left"/>
              <w:rPr>
                <w:rFonts w:asciiTheme="majorBidi" w:hAnsiTheme="majorBidi" w:cstheme="majorBidi"/>
                <w:i/>
                <w:iCs/>
                <w:snapToGrid w:val="0"/>
                <w:kern w:val="22"/>
                <w:sz w:val="20"/>
                <w:szCs w:val="20"/>
              </w:rPr>
            </w:pPr>
            <w:r w:rsidRPr="00403D57">
              <w:rPr>
                <w:rFonts w:asciiTheme="majorBidi" w:hAnsiTheme="majorBidi" w:cstheme="majorBidi"/>
                <w:i/>
                <w:iCs/>
                <w:snapToGrid w:val="0"/>
                <w:kern w:val="22"/>
                <w:sz w:val="20"/>
                <w:szCs w:val="20"/>
              </w:rPr>
              <w:t>Meeting number and d</w:t>
            </w:r>
            <w:r w:rsidR="009A2AD0" w:rsidRPr="00403D57">
              <w:rPr>
                <w:rFonts w:asciiTheme="majorBidi" w:hAnsiTheme="majorBidi" w:cstheme="majorBidi"/>
                <w:i/>
                <w:iCs/>
                <w:snapToGrid w:val="0"/>
                <w:kern w:val="22"/>
                <w:sz w:val="20"/>
                <w:szCs w:val="20"/>
              </w:rPr>
              <w:t>ate of consideration by the Subsidiary Body on Scientific, Technical and Technological Advice and the Conference of the Parties to the Convention</w:t>
            </w:r>
            <w:r w:rsidR="001778F6" w:rsidRPr="00403D57">
              <w:rPr>
                <w:rFonts w:asciiTheme="majorBidi" w:hAnsiTheme="majorBidi" w:cstheme="majorBidi"/>
                <w:i/>
                <w:iCs/>
                <w:snapToGrid w:val="0"/>
                <w:kern w:val="22"/>
                <w:sz w:val="20"/>
                <w:szCs w:val="20"/>
              </w:rPr>
              <w:t xml:space="preserve"> on Biological Diversity</w:t>
            </w:r>
          </w:p>
        </w:tc>
      </w:tr>
      <w:tr w:rsidR="009A2AD0" w:rsidRPr="00102CBB" w14:paraId="530A3A47" w14:textId="77777777" w:rsidTr="00F903BF">
        <w:tc>
          <w:tcPr>
            <w:tcW w:w="2547" w:type="dxa"/>
          </w:tcPr>
          <w:p w14:paraId="0FE6B6F2" w14:textId="51CE9350" w:rsidR="009A2AD0" w:rsidRPr="00403D57"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403D57">
              <w:rPr>
                <w:rFonts w:asciiTheme="majorBidi" w:hAnsiTheme="majorBidi" w:cstheme="majorBidi"/>
                <w:snapToGrid w:val="0"/>
                <w:kern w:val="22"/>
                <w:sz w:val="20"/>
                <w:szCs w:val="20"/>
              </w:rPr>
              <w:t>Twelfth session (202</w:t>
            </w:r>
            <w:r w:rsidR="00CD3831" w:rsidRPr="00403D57">
              <w:rPr>
                <w:rFonts w:asciiTheme="majorBidi" w:hAnsiTheme="majorBidi" w:cstheme="majorBidi"/>
                <w:snapToGrid w:val="0"/>
                <w:kern w:val="22"/>
                <w:sz w:val="20"/>
                <w:szCs w:val="20"/>
              </w:rPr>
              <w:t>6</w:t>
            </w:r>
            <w:r w:rsidRPr="00403D57">
              <w:rPr>
                <w:rFonts w:asciiTheme="majorBidi" w:hAnsiTheme="majorBidi" w:cstheme="majorBidi"/>
                <w:snapToGrid w:val="0"/>
                <w:kern w:val="22"/>
                <w:sz w:val="20"/>
                <w:szCs w:val="20"/>
              </w:rPr>
              <w:t>)</w:t>
            </w:r>
          </w:p>
        </w:tc>
        <w:tc>
          <w:tcPr>
            <w:tcW w:w="3402" w:type="dxa"/>
          </w:tcPr>
          <w:p w14:paraId="21052CC5" w14:textId="28601C73" w:rsidR="009A2AD0" w:rsidRPr="00403D57"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403D57">
              <w:rPr>
                <w:rFonts w:asciiTheme="majorBidi" w:hAnsiTheme="majorBidi" w:cstheme="majorBidi"/>
                <w:snapToGrid w:val="0"/>
                <w:kern w:val="22"/>
                <w:sz w:val="20"/>
                <w:szCs w:val="20"/>
              </w:rPr>
              <w:t>Methodological assessment of the impact and dependence of business on biodiversity and nature’s contributions to people (“business and biodiversity assessment</w:t>
            </w:r>
            <w:proofErr w:type="gramStart"/>
            <w:r w:rsidRPr="00403D57">
              <w:rPr>
                <w:rFonts w:asciiTheme="majorBidi" w:hAnsiTheme="majorBidi" w:cstheme="majorBidi"/>
                <w:snapToGrid w:val="0"/>
                <w:kern w:val="22"/>
                <w:sz w:val="20"/>
                <w:szCs w:val="20"/>
              </w:rPr>
              <w:t>”)</w:t>
            </w:r>
            <w:r w:rsidR="000D4152" w:rsidRPr="00403D57">
              <w:rPr>
                <w:i/>
                <w:iCs/>
                <w:vertAlign w:val="superscript"/>
              </w:rPr>
              <w:t>b</w:t>
            </w:r>
            <w:proofErr w:type="gramEnd"/>
          </w:p>
        </w:tc>
        <w:tc>
          <w:tcPr>
            <w:tcW w:w="3401" w:type="dxa"/>
          </w:tcPr>
          <w:p w14:paraId="5E9346A6" w14:textId="77777777" w:rsidR="009A2AD0" w:rsidRPr="00102CBB"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403D57">
              <w:rPr>
                <w:rFonts w:asciiTheme="majorBidi" w:hAnsiTheme="majorBidi" w:cstheme="majorBidi"/>
                <w:snapToGrid w:val="0"/>
                <w:kern w:val="22"/>
                <w:sz w:val="20"/>
                <w:szCs w:val="20"/>
              </w:rPr>
              <w:t>Twenty-eighth meeting of the Subsidiary Body (2026)</w:t>
            </w:r>
          </w:p>
        </w:tc>
      </w:tr>
      <w:tr w:rsidR="0001498E" w:rsidRPr="005833A9" w14:paraId="54F18F5A" w14:textId="77777777" w:rsidTr="00F903BF">
        <w:tc>
          <w:tcPr>
            <w:tcW w:w="2547" w:type="dxa"/>
            <w:vMerge w:val="restart"/>
          </w:tcPr>
          <w:p w14:paraId="4A6A85D1" w14:textId="3612C3C5" w:rsidR="0001498E" w:rsidRPr="00102CBB" w:rsidRDefault="0001498E" w:rsidP="00403D57">
            <w:pPr>
              <w:keepNext/>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Thirteenth session (2027)</w:t>
            </w:r>
          </w:p>
        </w:tc>
        <w:tc>
          <w:tcPr>
            <w:tcW w:w="3402" w:type="dxa"/>
          </w:tcPr>
          <w:p w14:paraId="739C7C76" w14:textId="1C00C63D" w:rsidR="0001498E"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Methodological assessment on monitoring biodiversity and nature’s contributions to people (“monitoring assessment</w:t>
            </w:r>
            <w:proofErr w:type="gramStart"/>
            <w:r w:rsidRPr="00102CBB">
              <w:rPr>
                <w:rFonts w:asciiTheme="majorBidi" w:hAnsiTheme="majorBidi" w:cstheme="majorBidi"/>
                <w:snapToGrid w:val="0"/>
                <w:kern w:val="22"/>
                <w:sz w:val="20"/>
                <w:szCs w:val="20"/>
              </w:rPr>
              <w:t>”)</w:t>
            </w:r>
            <w:r w:rsidRPr="00403D57">
              <w:rPr>
                <w:rFonts w:asciiTheme="majorBidi" w:hAnsiTheme="majorBidi" w:cstheme="majorBidi"/>
                <w:i/>
                <w:iCs/>
                <w:snapToGrid w:val="0"/>
                <w:kern w:val="22"/>
                <w:sz w:val="20"/>
                <w:szCs w:val="20"/>
                <w:vertAlign w:val="superscript"/>
              </w:rPr>
              <w:t>c</w:t>
            </w:r>
            <w:proofErr w:type="gramEnd"/>
          </w:p>
        </w:tc>
        <w:tc>
          <w:tcPr>
            <w:tcW w:w="3401" w:type="dxa"/>
            <w:vMerge w:val="restart"/>
          </w:tcPr>
          <w:p w14:paraId="2B6488F1" w14:textId="301AEF06" w:rsidR="007875AD"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Meeting of the Subsidiary Body </w:t>
            </w:r>
            <w:r w:rsidR="00E439D3" w:rsidRPr="00102CBB">
              <w:rPr>
                <w:rFonts w:asciiTheme="majorBidi" w:hAnsiTheme="majorBidi" w:cstheme="majorBidi"/>
                <w:snapToGrid w:val="0"/>
                <w:kern w:val="22"/>
                <w:sz w:val="20"/>
                <w:szCs w:val="20"/>
              </w:rPr>
              <w:t xml:space="preserve">to be </w:t>
            </w:r>
            <w:r w:rsidRPr="00102CBB">
              <w:rPr>
                <w:rFonts w:asciiTheme="majorBidi" w:hAnsiTheme="majorBidi" w:cstheme="majorBidi"/>
                <w:snapToGrid w:val="0"/>
                <w:kern w:val="22"/>
                <w:sz w:val="20"/>
                <w:szCs w:val="20"/>
              </w:rPr>
              <w:t>held before the eighteenth meeting of the Conference of the Parties (2028)</w:t>
            </w:r>
          </w:p>
          <w:p w14:paraId="555FBD64" w14:textId="3DE8E9F7" w:rsidR="0001498E" w:rsidRPr="005833A9" w:rsidRDefault="007875AD"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E</w:t>
            </w:r>
            <w:r w:rsidR="0001498E" w:rsidRPr="00102CBB">
              <w:rPr>
                <w:rFonts w:asciiTheme="majorBidi" w:hAnsiTheme="majorBidi" w:cstheme="majorBidi"/>
                <w:snapToGrid w:val="0"/>
                <w:kern w:val="22"/>
                <w:sz w:val="20"/>
                <w:szCs w:val="20"/>
              </w:rPr>
              <w:t>ighteenth meeting of the Conference of the Parties (2028)</w:t>
            </w:r>
            <w:r w:rsidR="0001498E" w:rsidRPr="005833A9">
              <w:rPr>
                <w:rFonts w:asciiTheme="majorBidi" w:hAnsiTheme="majorBidi" w:cstheme="majorBidi"/>
                <w:snapToGrid w:val="0"/>
                <w:kern w:val="22"/>
                <w:sz w:val="20"/>
                <w:szCs w:val="20"/>
              </w:rPr>
              <w:t xml:space="preserve"> </w:t>
            </w:r>
          </w:p>
        </w:tc>
      </w:tr>
      <w:tr w:rsidR="0001498E" w:rsidRPr="00102CBB" w14:paraId="3E3D2582" w14:textId="77777777" w:rsidTr="00F903BF">
        <w:tc>
          <w:tcPr>
            <w:tcW w:w="2547" w:type="dxa"/>
            <w:vMerge/>
          </w:tcPr>
          <w:p w14:paraId="52154A5C" w14:textId="19FF1B94" w:rsidR="0001498E" w:rsidRPr="005833A9"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p>
        </w:tc>
        <w:tc>
          <w:tcPr>
            <w:tcW w:w="3402" w:type="dxa"/>
          </w:tcPr>
          <w:p w14:paraId="15D27D06" w14:textId="14508EE7" w:rsidR="0001498E"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Methodological assessment of integrated biodiversity-inclusive spatial planning and ecological connectivity</w:t>
            </w:r>
            <w:r w:rsidR="00FC708A" w:rsidRPr="00102CBB">
              <w:rPr>
                <w:rFonts w:asciiTheme="majorBidi" w:hAnsiTheme="majorBidi" w:cstheme="majorBidi"/>
                <w:snapToGrid w:val="0"/>
                <w:kern w:val="22"/>
                <w:sz w:val="20"/>
                <w:szCs w:val="20"/>
              </w:rPr>
              <w:t xml:space="preserve"> (“spatial planning </w:t>
            </w:r>
            <w:r w:rsidR="00A75E54" w:rsidRPr="00102CBB">
              <w:rPr>
                <w:rFonts w:asciiTheme="majorBidi" w:hAnsiTheme="majorBidi" w:cstheme="majorBidi"/>
                <w:snapToGrid w:val="0"/>
                <w:kern w:val="22"/>
                <w:sz w:val="20"/>
                <w:szCs w:val="20"/>
              </w:rPr>
              <w:t xml:space="preserve">and connectivity </w:t>
            </w:r>
            <w:r w:rsidR="00FC708A" w:rsidRPr="00102CBB">
              <w:rPr>
                <w:rFonts w:asciiTheme="majorBidi" w:hAnsiTheme="majorBidi" w:cstheme="majorBidi"/>
                <w:snapToGrid w:val="0"/>
                <w:kern w:val="22"/>
                <w:sz w:val="20"/>
                <w:szCs w:val="20"/>
              </w:rPr>
              <w:t>assessment</w:t>
            </w:r>
            <w:proofErr w:type="gramStart"/>
            <w:r w:rsidR="00E30107" w:rsidRPr="00102CBB">
              <w:rPr>
                <w:rFonts w:asciiTheme="majorBidi" w:hAnsiTheme="majorBidi" w:cstheme="majorBidi"/>
                <w:snapToGrid w:val="0"/>
                <w:kern w:val="22"/>
                <w:sz w:val="20"/>
                <w:szCs w:val="20"/>
              </w:rPr>
              <w:t>”</w:t>
            </w:r>
            <w:r w:rsidR="00FC708A" w:rsidRPr="00102CBB">
              <w:rPr>
                <w:rFonts w:asciiTheme="majorBidi" w:hAnsiTheme="majorBidi" w:cstheme="majorBidi"/>
                <w:snapToGrid w:val="0"/>
                <w:kern w:val="22"/>
                <w:sz w:val="20"/>
                <w:szCs w:val="20"/>
              </w:rPr>
              <w:t>)</w:t>
            </w:r>
            <w:r w:rsidR="006A5C91" w:rsidRPr="00403D57">
              <w:rPr>
                <w:rFonts w:eastAsia="MS Mincho"/>
                <w:i/>
                <w:iCs/>
                <w:kern w:val="22"/>
                <w:sz w:val="18"/>
                <w:szCs w:val="18"/>
                <w:vertAlign w:val="superscript"/>
              </w:rPr>
              <w:t>d</w:t>
            </w:r>
            <w:proofErr w:type="gramEnd"/>
          </w:p>
        </w:tc>
        <w:tc>
          <w:tcPr>
            <w:tcW w:w="3401" w:type="dxa"/>
            <w:vMerge/>
          </w:tcPr>
          <w:p w14:paraId="4712FB3D" w14:textId="46C594F8" w:rsidR="0001498E" w:rsidRPr="00102CBB" w:rsidRDefault="0001498E"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p>
        </w:tc>
      </w:tr>
      <w:tr w:rsidR="009A2AD0" w:rsidRPr="00102CBB" w14:paraId="168CEACD" w14:textId="77777777" w:rsidTr="00F903BF">
        <w:tc>
          <w:tcPr>
            <w:tcW w:w="2547" w:type="dxa"/>
          </w:tcPr>
          <w:p w14:paraId="4AD4B79B" w14:textId="7186DF99" w:rsidR="009A2AD0" w:rsidRPr="00102CBB" w:rsidRDefault="00D4137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Pr>
                <w:rFonts w:asciiTheme="majorBidi" w:hAnsiTheme="majorBidi" w:cstheme="majorBidi"/>
                <w:snapToGrid w:val="0"/>
                <w:kern w:val="22"/>
                <w:sz w:val="20"/>
                <w:szCs w:val="20"/>
              </w:rPr>
              <w:t>Fourteenth</w:t>
            </w:r>
            <w:r w:rsidR="009A2AD0" w:rsidRPr="00102CBB">
              <w:rPr>
                <w:rFonts w:asciiTheme="majorBidi" w:hAnsiTheme="majorBidi" w:cstheme="majorBidi"/>
                <w:snapToGrid w:val="0"/>
                <w:kern w:val="22"/>
                <w:sz w:val="20"/>
                <w:szCs w:val="20"/>
              </w:rPr>
              <w:t xml:space="preserve"> session (2028)</w:t>
            </w:r>
          </w:p>
        </w:tc>
        <w:tc>
          <w:tcPr>
            <w:tcW w:w="3402" w:type="dxa"/>
          </w:tcPr>
          <w:p w14:paraId="5D9484CE" w14:textId="5E3CECD0" w:rsidR="009A2AD0" w:rsidRPr="00102CBB"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Second global assessment of biodiversity and ecosystem </w:t>
            </w:r>
            <w:proofErr w:type="spellStart"/>
            <w:r w:rsidRPr="00102CBB">
              <w:rPr>
                <w:rFonts w:asciiTheme="majorBidi" w:hAnsiTheme="majorBidi" w:cstheme="majorBidi"/>
                <w:snapToGrid w:val="0"/>
                <w:kern w:val="22"/>
                <w:sz w:val="20"/>
                <w:szCs w:val="20"/>
              </w:rPr>
              <w:t>services</w:t>
            </w:r>
            <w:r w:rsidR="00C1350D" w:rsidRPr="00403D57">
              <w:rPr>
                <w:rFonts w:eastAsia="MS Mincho"/>
                <w:i/>
                <w:iCs/>
                <w:kern w:val="22"/>
                <w:sz w:val="18"/>
                <w:szCs w:val="18"/>
                <w:vertAlign w:val="superscript"/>
              </w:rPr>
              <w:t>e</w:t>
            </w:r>
            <w:proofErr w:type="spellEnd"/>
          </w:p>
        </w:tc>
        <w:tc>
          <w:tcPr>
            <w:tcW w:w="3401" w:type="dxa"/>
          </w:tcPr>
          <w:p w14:paraId="4EA4530E" w14:textId="58E6308F" w:rsidR="007875AD" w:rsidRPr="00102CBB"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Meeting of the Subsidiary Body </w:t>
            </w:r>
            <w:r w:rsidR="00E439D3" w:rsidRPr="00102CBB">
              <w:rPr>
                <w:rFonts w:asciiTheme="majorBidi" w:hAnsiTheme="majorBidi" w:cstheme="majorBidi"/>
                <w:snapToGrid w:val="0"/>
                <w:kern w:val="22"/>
                <w:sz w:val="20"/>
                <w:szCs w:val="20"/>
              </w:rPr>
              <w:t xml:space="preserve">to be </w:t>
            </w:r>
            <w:r w:rsidRPr="00102CBB">
              <w:rPr>
                <w:rFonts w:asciiTheme="majorBidi" w:hAnsiTheme="majorBidi" w:cstheme="majorBidi"/>
                <w:snapToGrid w:val="0"/>
                <w:kern w:val="22"/>
                <w:sz w:val="20"/>
                <w:szCs w:val="20"/>
              </w:rPr>
              <w:t>held before the nineteenth meeting of the Conference of the Parties</w:t>
            </w:r>
          </w:p>
          <w:p w14:paraId="25B7C853" w14:textId="6F529829" w:rsidR="009A2AD0" w:rsidRPr="00102CBB" w:rsidRDefault="007875AD"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N</w:t>
            </w:r>
            <w:r w:rsidR="009A2AD0" w:rsidRPr="00102CBB">
              <w:rPr>
                <w:rFonts w:asciiTheme="majorBidi" w:hAnsiTheme="majorBidi" w:cstheme="majorBidi"/>
                <w:snapToGrid w:val="0"/>
                <w:kern w:val="22"/>
                <w:sz w:val="20"/>
                <w:szCs w:val="20"/>
              </w:rPr>
              <w:t>ineteenth meeting of the Conference of the Parties (2030)</w:t>
            </w:r>
          </w:p>
        </w:tc>
      </w:tr>
      <w:tr w:rsidR="009A2AD0" w:rsidRPr="00102CBB" w14:paraId="51324DA4" w14:textId="77777777" w:rsidTr="00F903BF">
        <w:tc>
          <w:tcPr>
            <w:tcW w:w="2547" w:type="dxa"/>
          </w:tcPr>
          <w:p w14:paraId="37187B5D" w14:textId="11E1CBA6" w:rsidR="009A2AD0" w:rsidRPr="00102CBB" w:rsidRDefault="00D41375"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Pr>
                <w:rFonts w:asciiTheme="majorBidi" w:hAnsiTheme="majorBidi" w:cstheme="majorBidi"/>
                <w:snapToGrid w:val="0"/>
                <w:kern w:val="22"/>
                <w:sz w:val="20"/>
                <w:szCs w:val="20"/>
              </w:rPr>
              <w:t>Fif</w:t>
            </w:r>
            <w:r w:rsidR="009A2AD0" w:rsidRPr="00102CBB">
              <w:rPr>
                <w:rFonts w:asciiTheme="majorBidi" w:hAnsiTheme="majorBidi" w:cstheme="majorBidi"/>
                <w:snapToGrid w:val="0"/>
                <w:kern w:val="22"/>
                <w:sz w:val="20"/>
                <w:szCs w:val="20"/>
              </w:rPr>
              <w:t>teenth session (2029)</w:t>
            </w:r>
          </w:p>
        </w:tc>
        <w:tc>
          <w:tcPr>
            <w:tcW w:w="3402" w:type="dxa"/>
          </w:tcPr>
          <w:p w14:paraId="41415DCD" w14:textId="12C2374A" w:rsidR="009A2AD0" w:rsidRPr="00102CBB" w:rsidRDefault="00B043B3"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Potential a</w:t>
            </w:r>
            <w:r w:rsidR="009A2AD0" w:rsidRPr="00102CBB">
              <w:rPr>
                <w:rFonts w:asciiTheme="majorBidi" w:hAnsiTheme="majorBidi" w:cstheme="majorBidi"/>
                <w:snapToGrid w:val="0"/>
                <w:kern w:val="22"/>
                <w:sz w:val="20"/>
                <w:szCs w:val="20"/>
              </w:rPr>
              <w:t xml:space="preserve">ssessment topic to be determined at the </w:t>
            </w:r>
            <w:r w:rsidRPr="00102CBB">
              <w:rPr>
                <w:rFonts w:asciiTheme="majorBidi" w:hAnsiTheme="majorBidi" w:cstheme="majorBidi"/>
                <w:snapToGrid w:val="0"/>
                <w:kern w:val="22"/>
                <w:sz w:val="20"/>
                <w:szCs w:val="20"/>
              </w:rPr>
              <w:t>thirteen</w:t>
            </w:r>
            <w:r w:rsidR="009A2AD0" w:rsidRPr="00102CBB">
              <w:rPr>
                <w:rFonts w:asciiTheme="majorBidi" w:hAnsiTheme="majorBidi" w:cstheme="majorBidi"/>
                <w:snapToGrid w:val="0"/>
                <w:kern w:val="22"/>
                <w:sz w:val="20"/>
                <w:szCs w:val="20"/>
              </w:rPr>
              <w:t xml:space="preserve">th session of the Plenary of the </w:t>
            </w:r>
            <w:r w:rsidR="009A2AD0" w:rsidRPr="00403D57">
              <w:rPr>
                <w:rFonts w:asciiTheme="majorBidi" w:hAnsiTheme="majorBidi" w:cstheme="majorBidi"/>
                <w:snapToGrid w:val="0"/>
                <w:kern w:val="22"/>
                <w:sz w:val="20"/>
                <w:szCs w:val="20"/>
              </w:rPr>
              <w:t>Intergovernmental Science-Policy Platform on Biodiversity and Ecosystem Services</w:t>
            </w:r>
          </w:p>
        </w:tc>
        <w:tc>
          <w:tcPr>
            <w:tcW w:w="3401" w:type="dxa"/>
          </w:tcPr>
          <w:p w14:paraId="21512543" w14:textId="64A8A847" w:rsidR="007875AD" w:rsidRPr="00102CBB" w:rsidRDefault="009A2AD0"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 xml:space="preserve">Meeting of the Subsidiary Body </w:t>
            </w:r>
            <w:r w:rsidR="005E5380" w:rsidRPr="00102CBB">
              <w:rPr>
                <w:rFonts w:asciiTheme="majorBidi" w:hAnsiTheme="majorBidi" w:cstheme="majorBidi"/>
                <w:snapToGrid w:val="0"/>
                <w:kern w:val="22"/>
                <w:sz w:val="20"/>
                <w:szCs w:val="20"/>
              </w:rPr>
              <w:t xml:space="preserve">to be </w:t>
            </w:r>
            <w:r w:rsidRPr="00102CBB">
              <w:rPr>
                <w:rFonts w:asciiTheme="majorBidi" w:hAnsiTheme="majorBidi" w:cstheme="majorBidi"/>
                <w:snapToGrid w:val="0"/>
                <w:kern w:val="22"/>
                <w:sz w:val="20"/>
                <w:szCs w:val="20"/>
              </w:rPr>
              <w:t>held before the nineteenth meeting of the Conference of the Parties</w:t>
            </w:r>
          </w:p>
          <w:p w14:paraId="03B85219" w14:textId="4BB15ACF" w:rsidR="009A2AD0" w:rsidRPr="00102CBB" w:rsidRDefault="007875AD" w:rsidP="00E82F4D">
            <w:pPr>
              <w:suppressLineNumbers/>
              <w:suppressAutoHyphens/>
              <w:kinsoku w:val="0"/>
              <w:overflowPunct w:val="0"/>
              <w:autoSpaceDE w:val="0"/>
              <w:autoSpaceDN w:val="0"/>
              <w:adjustRightInd w:val="0"/>
              <w:snapToGrid w:val="0"/>
              <w:spacing w:before="40" w:after="80"/>
              <w:jc w:val="left"/>
              <w:rPr>
                <w:rFonts w:asciiTheme="majorBidi" w:hAnsiTheme="majorBidi" w:cstheme="majorBidi"/>
                <w:snapToGrid w:val="0"/>
                <w:kern w:val="22"/>
                <w:sz w:val="20"/>
                <w:szCs w:val="20"/>
              </w:rPr>
            </w:pPr>
            <w:r w:rsidRPr="00102CBB">
              <w:rPr>
                <w:rFonts w:asciiTheme="majorBidi" w:hAnsiTheme="majorBidi" w:cstheme="majorBidi"/>
                <w:snapToGrid w:val="0"/>
                <w:kern w:val="22"/>
                <w:sz w:val="20"/>
                <w:szCs w:val="20"/>
              </w:rPr>
              <w:t>N</w:t>
            </w:r>
            <w:r w:rsidR="009A2AD0" w:rsidRPr="00102CBB">
              <w:rPr>
                <w:rFonts w:asciiTheme="majorBidi" w:hAnsiTheme="majorBidi" w:cstheme="majorBidi"/>
                <w:snapToGrid w:val="0"/>
                <w:kern w:val="22"/>
                <w:sz w:val="20"/>
                <w:szCs w:val="20"/>
              </w:rPr>
              <w:t>ineteenth meeting of the Conference of the Parties (2030)</w:t>
            </w:r>
          </w:p>
        </w:tc>
      </w:tr>
    </w:tbl>
    <w:p w14:paraId="25EC42B9" w14:textId="24A4EF8F" w:rsidR="00057905" w:rsidRPr="00102CBB" w:rsidRDefault="009A2AD0" w:rsidP="00403D57">
      <w:pPr>
        <w:tabs>
          <w:tab w:val="clear" w:pos="567"/>
        </w:tabs>
        <w:snapToGrid w:val="0"/>
        <w:ind w:left="284"/>
        <w:rPr>
          <w:rFonts w:eastAsia="MS Mincho"/>
          <w:kern w:val="22"/>
          <w:sz w:val="18"/>
          <w:szCs w:val="18"/>
        </w:rPr>
      </w:pPr>
      <w:proofErr w:type="spellStart"/>
      <w:r w:rsidRPr="00403D57">
        <w:rPr>
          <w:rFonts w:eastAsia="MS Mincho"/>
          <w:i/>
          <w:iCs/>
          <w:kern w:val="22"/>
          <w:sz w:val="18"/>
          <w:szCs w:val="18"/>
          <w:vertAlign w:val="superscript"/>
        </w:rPr>
        <w:t>a</w:t>
      </w:r>
      <w:proofErr w:type="spellEnd"/>
      <w:r w:rsidRPr="00403D57">
        <w:rPr>
          <w:rFonts w:eastAsia="MS Mincho"/>
          <w:kern w:val="22"/>
          <w:sz w:val="18"/>
          <w:szCs w:val="18"/>
        </w:rPr>
        <w:t xml:space="preserve"> </w:t>
      </w:r>
      <w:proofErr w:type="gramStart"/>
      <w:r w:rsidR="00057905" w:rsidRPr="00403D57">
        <w:rPr>
          <w:rFonts w:eastAsia="MS Mincho"/>
          <w:kern w:val="22"/>
          <w:sz w:val="18"/>
          <w:szCs w:val="18"/>
        </w:rPr>
        <w:t>The</w:t>
      </w:r>
      <w:proofErr w:type="gramEnd"/>
      <w:r w:rsidR="00057905" w:rsidRPr="00403D57">
        <w:rPr>
          <w:rFonts w:eastAsia="MS Mincho"/>
          <w:kern w:val="22"/>
          <w:sz w:val="18"/>
          <w:szCs w:val="18"/>
        </w:rPr>
        <w:t xml:space="preserve"> </w:t>
      </w:r>
      <w:r w:rsidR="00057905" w:rsidRPr="00102CBB">
        <w:rPr>
          <w:rFonts w:eastAsia="MS Mincho"/>
          <w:kern w:val="22"/>
          <w:sz w:val="18"/>
          <w:szCs w:val="18"/>
        </w:rPr>
        <w:t>dates of future sessions are indicative.</w:t>
      </w:r>
    </w:p>
    <w:p w14:paraId="778A0820" w14:textId="27670F29" w:rsidR="001E7F2B" w:rsidRPr="00403D57" w:rsidRDefault="000D4152" w:rsidP="00403D57">
      <w:pPr>
        <w:tabs>
          <w:tab w:val="clear" w:pos="567"/>
        </w:tabs>
        <w:snapToGrid w:val="0"/>
        <w:ind w:left="284"/>
        <w:rPr>
          <w:rStyle w:val="Hyperlink"/>
          <w:rFonts w:asciiTheme="majorBidi" w:hAnsiTheme="majorBidi" w:cstheme="majorBidi"/>
          <w:snapToGrid w:val="0"/>
          <w:kern w:val="22"/>
          <w:sz w:val="18"/>
          <w:szCs w:val="18"/>
        </w:rPr>
      </w:pPr>
      <w:r w:rsidRPr="00403D57">
        <w:rPr>
          <w:rFonts w:eastAsia="MS Mincho"/>
          <w:i/>
          <w:iCs/>
          <w:kern w:val="22"/>
          <w:sz w:val="18"/>
          <w:szCs w:val="18"/>
          <w:vertAlign w:val="superscript"/>
        </w:rPr>
        <w:t>b</w:t>
      </w:r>
      <w:r w:rsidR="00740D71" w:rsidRPr="00102CBB">
        <w:rPr>
          <w:rFonts w:eastAsia="MS Mincho"/>
          <w:kern w:val="22"/>
          <w:sz w:val="18"/>
          <w:szCs w:val="18"/>
        </w:rPr>
        <w:t xml:space="preserve"> </w:t>
      </w:r>
      <w:r w:rsidR="008D6CAE" w:rsidRPr="00102CBB">
        <w:rPr>
          <w:rFonts w:eastAsia="MS Mincho"/>
          <w:kern w:val="22"/>
          <w:sz w:val="18"/>
          <w:szCs w:val="18"/>
        </w:rPr>
        <w:t xml:space="preserve">See </w:t>
      </w:r>
      <w:hyperlink r:id="rId20" w:history="1">
        <w:r w:rsidR="001201A1" w:rsidRPr="00403D57">
          <w:rPr>
            <w:rStyle w:val="Hyperlink"/>
            <w:rFonts w:asciiTheme="majorBidi" w:hAnsiTheme="majorBidi" w:cstheme="majorBidi"/>
            <w:snapToGrid w:val="0"/>
            <w:kern w:val="22"/>
            <w:sz w:val="18"/>
            <w:szCs w:val="18"/>
          </w:rPr>
          <w:t>www.ipbes.net/business-impact</w:t>
        </w:r>
      </w:hyperlink>
      <w:r w:rsidR="009A2AD0" w:rsidRPr="00403D57">
        <w:rPr>
          <w:rStyle w:val="Hyperlink"/>
          <w:rFonts w:asciiTheme="majorBidi" w:hAnsiTheme="majorBidi" w:cstheme="majorBidi"/>
          <w:snapToGrid w:val="0"/>
          <w:kern w:val="22"/>
          <w:sz w:val="18"/>
          <w:szCs w:val="18"/>
        </w:rPr>
        <w:t>.</w:t>
      </w:r>
    </w:p>
    <w:p w14:paraId="27B6630F" w14:textId="79605EDE" w:rsidR="004F5DD8" w:rsidRPr="00102CBB" w:rsidRDefault="0001498E" w:rsidP="00403D57">
      <w:pPr>
        <w:tabs>
          <w:tab w:val="clear" w:pos="567"/>
        </w:tabs>
        <w:snapToGrid w:val="0"/>
        <w:ind w:left="284"/>
        <w:rPr>
          <w:rFonts w:eastAsia="MS Mincho"/>
          <w:kern w:val="22"/>
          <w:sz w:val="18"/>
          <w:szCs w:val="18"/>
        </w:rPr>
      </w:pPr>
      <w:r w:rsidRPr="00403D57">
        <w:rPr>
          <w:rFonts w:eastAsia="MS Mincho"/>
          <w:i/>
          <w:iCs/>
          <w:kern w:val="22"/>
          <w:sz w:val="18"/>
          <w:szCs w:val="18"/>
          <w:vertAlign w:val="superscript"/>
        </w:rPr>
        <w:t>c</w:t>
      </w:r>
      <w:r w:rsidR="009D6F86" w:rsidRPr="00102CBB">
        <w:rPr>
          <w:rFonts w:eastAsia="MS Mincho"/>
          <w:kern w:val="22"/>
          <w:sz w:val="18"/>
          <w:szCs w:val="18"/>
        </w:rPr>
        <w:t xml:space="preserve"> </w:t>
      </w:r>
      <w:r w:rsidR="00425248" w:rsidRPr="00102CBB">
        <w:rPr>
          <w:rFonts w:eastAsia="MS Mincho"/>
          <w:kern w:val="22"/>
          <w:sz w:val="18"/>
          <w:szCs w:val="18"/>
        </w:rPr>
        <w:t xml:space="preserve">See </w:t>
      </w:r>
      <w:hyperlink r:id="rId21" w:history="1">
        <w:r w:rsidR="00425248" w:rsidRPr="00403D57">
          <w:rPr>
            <w:rStyle w:val="Hyperlink"/>
            <w:rFonts w:eastAsia="MS Mincho"/>
            <w:kern w:val="22"/>
            <w:sz w:val="18"/>
            <w:szCs w:val="18"/>
          </w:rPr>
          <w:t>www.ipbes.net/monitoring-assessment</w:t>
        </w:r>
      </w:hyperlink>
      <w:r w:rsidR="004C1529" w:rsidRPr="00403D57">
        <w:rPr>
          <w:sz w:val="18"/>
          <w:szCs w:val="18"/>
        </w:rPr>
        <w:t>.</w:t>
      </w:r>
    </w:p>
    <w:p w14:paraId="7087536A" w14:textId="2DE1A127" w:rsidR="0001498E" w:rsidRPr="00403D57" w:rsidRDefault="00910125" w:rsidP="00403D57">
      <w:pPr>
        <w:tabs>
          <w:tab w:val="clear" w:pos="567"/>
        </w:tabs>
        <w:snapToGrid w:val="0"/>
        <w:ind w:left="284"/>
        <w:rPr>
          <w:rStyle w:val="Hyperlink"/>
          <w:rFonts w:eastAsia="MS Mincho"/>
          <w:kern w:val="22"/>
          <w:sz w:val="18"/>
          <w:szCs w:val="18"/>
        </w:rPr>
      </w:pPr>
      <w:r w:rsidRPr="00403D57">
        <w:rPr>
          <w:rFonts w:eastAsia="MS Mincho"/>
          <w:i/>
          <w:iCs/>
          <w:kern w:val="22"/>
          <w:sz w:val="18"/>
          <w:szCs w:val="18"/>
          <w:vertAlign w:val="superscript"/>
        </w:rPr>
        <w:t>d</w:t>
      </w:r>
      <w:r w:rsidRPr="00102CBB">
        <w:rPr>
          <w:rFonts w:eastAsia="MS Mincho"/>
          <w:kern w:val="22"/>
          <w:sz w:val="18"/>
          <w:szCs w:val="18"/>
        </w:rPr>
        <w:t xml:space="preserve"> See </w:t>
      </w:r>
      <w:hyperlink r:id="rId22" w:history="1">
        <w:r w:rsidR="00C1350D" w:rsidRPr="00403D57">
          <w:rPr>
            <w:rStyle w:val="Hyperlink"/>
            <w:rFonts w:eastAsia="MS Mincho"/>
            <w:kern w:val="22"/>
            <w:sz w:val="18"/>
            <w:szCs w:val="18"/>
          </w:rPr>
          <w:t>www.ipbes.net/spatial-planning-assessment</w:t>
        </w:r>
      </w:hyperlink>
      <w:r w:rsidR="004C1529" w:rsidRPr="00403D57">
        <w:rPr>
          <w:sz w:val="18"/>
          <w:szCs w:val="18"/>
        </w:rPr>
        <w:t>.</w:t>
      </w:r>
    </w:p>
    <w:p w14:paraId="156E3F37" w14:textId="5296D91D" w:rsidR="00C1350D" w:rsidRPr="00403D57" w:rsidRDefault="00C1350D" w:rsidP="00403D57">
      <w:pPr>
        <w:tabs>
          <w:tab w:val="clear" w:pos="567"/>
        </w:tabs>
        <w:snapToGrid w:val="0"/>
        <w:ind w:left="284"/>
        <w:rPr>
          <w:rStyle w:val="Hyperlink"/>
          <w:rFonts w:asciiTheme="majorBidi" w:hAnsiTheme="majorBidi" w:cstheme="majorBidi"/>
          <w:snapToGrid w:val="0"/>
          <w:kern w:val="22"/>
          <w:sz w:val="18"/>
          <w:szCs w:val="18"/>
        </w:rPr>
      </w:pPr>
      <w:proofErr w:type="spellStart"/>
      <w:r w:rsidRPr="00403D57">
        <w:rPr>
          <w:rFonts w:eastAsia="MS Mincho"/>
          <w:i/>
          <w:iCs/>
          <w:kern w:val="22"/>
          <w:sz w:val="18"/>
          <w:szCs w:val="18"/>
          <w:vertAlign w:val="superscript"/>
        </w:rPr>
        <w:t>e</w:t>
      </w:r>
      <w:proofErr w:type="spellEnd"/>
      <w:r w:rsidRPr="00403D57">
        <w:rPr>
          <w:rFonts w:eastAsia="MS Mincho"/>
          <w:i/>
          <w:iCs/>
          <w:kern w:val="22"/>
          <w:sz w:val="18"/>
          <w:szCs w:val="18"/>
          <w:vertAlign w:val="superscript"/>
        </w:rPr>
        <w:t xml:space="preserve"> </w:t>
      </w:r>
      <w:r w:rsidRPr="00102CBB">
        <w:rPr>
          <w:rFonts w:eastAsia="MS Mincho"/>
          <w:kern w:val="22"/>
          <w:sz w:val="18"/>
          <w:szCs w:val="18"/>
        </w:rPr>
        <w:t xml:space="preserve">See </w:t>
      </w:r>
      <w:hyperlink r:id="rId23" w:history="1">
        <w:r w:rsidRPr="00403D57">
          <w:rPr>
            <w:rStyle w:val="Hyperlink"/>
            <w:rFonts w:eastAsia="MS Mincho"/>
            <w:kern w:val="22"/>
            <w:sz w:val="18"/>
            <w:szCs w:val="18"/>
          </w:rPr>
          <w:t>www.ipbes.net/second-global-assessment</w:t>
        </w:r>
      </w:hyperlink>
      <w:r w:rsidR="004C1529" w:rsidRPr="00403D57">
        <w:rPr>
          <w:sz w:val="18"/>
          <w:szCs w:val="18"/>
        </w:rPr>
        <w:t>.</w:t>
      </w:r>
    </w:p>
    <w:p w14:paraId="342FDCF0" w14:textId="162E7876" w:rsidR="009A2AD0" w:rsidRPr="002A54A7" w:rsidRDefault="004F5DD8" w:rsidP="00415670">
      <w:pPr>
        <w:snapToGrid w:val="0"/>
        <w:ind w:left="567"/>
        <w:jc w:val="center"/>
      </w:pPr>
      <w:r w:rsidRPr="00102CBB">
        <w:t>__________</w:t>
      </w:r>
    </w:p>
    <w:sectPr w:rsidR="009A2AD0" w:rsidRPr="002A54A7" w:rsidSect="000107CD">
      <w:headerReference w:type="even" r:id="rId24"/>
      <w:headerReference w:type="default" r:id="rId25"/>
      <w:footerReference w:type="even" r:id="rId26"/>
      <w:footerReference w:type="default" r:id="rId27"/>
      <w:headerReference w:type="first" r:id="rId28"/>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96C85" w14:textId="77777777" w:rsidR="002F7334" w:rsidRPr="00011A86" w:rsidRDefault="002F7334" w:rsidP="00A96B21">
      <w:r w:rsidRPr="00011A86">
        <w:separator/>
      </w:r>
    </w:p>
  </w:endnote>
  <w:endnote w:type="continuationSeparator" w:id="0">
    <w:p w14:paraId="3B666A99" w14:textId="77777777" w:rsidR="002F7334" w:rsidRPr="00011A86" w:rsidRDefault="002F7334" w:rsidP="00A96B21">
      <w:r w:rsidRPr="00011A86">
        <w:continuationSeparator/>
      </w:r>
    </w:p>
  </w:endnote>
  <w:endnote w:type="continuationNotice" w:id="1">
    <w:p w14:paraId="1AB39888" w14:textId="77777777" w:rsidR="002F7334" w:rsidRPr="00011A86" w:rsidRDefault="002F7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Content>
      <w:p w14:paraId="4EC6DE4E" w14:textId="18C69119" w:rsidR="00511153" w:rsidRDefault="00A4371A">
        <w:pPr>
          <w:pStyle w:val="Footer"/>
        </w:pPr>
        <w:r w:rsidRPr="00A4371A">
          <w:rPr>
            <w:szCs w:val="20"/>
          </w:rPr>
          <w:fldChar w:fldCharType="begin"/>
        </w:r>
        <w:r w:rsidRPr="00A4371A">
          <w:rPr>
            <w:szCs w:val="20"/>
          </w:rPr>
          <w:instrText xml:space="preserve"> PAGE </w:instrText>
        </w:r>
        <w:r w:rsidRPr="00A4371A">
          <w:rPr>
            <w:szCs w:val="20"/>
          </w:rPr>
          <w:fldChar w:fldCharType="separate"/>
        </w:r>
        <w:r w:rsidRPr="00A4371A">
          <w:rPr>
            <w:szCs w:val="20"/>
          </w:rPr>
          <w:t>5</w:t>
        </w:r>
        <w:r w:rsidRPr="00A4371A">
          <w:rPr>
            <w:szCs w:val="20"/>
          </w:rPr>
          <w:fldChar w:fldCharType="end"/>
        </w:r>
        <w:r w:rsidRPr="00A4371A">
          <w:rPr>
            <w:szCs w:val="20"/>
          </w:rPr>
          <w:t>/</w:t>
        </w:r>
        <w:r w:rsidRPr="00A4371A">
          <w:rPr>
            <w:szCs w:val="20"/>
          </w:rPr>
          <w:fldChar w:fldCharType="begin"/>
        </w:r>
        <w:r w:rsidRPr="00A4371A">
          <w:rPr>
            <w:szCs w:val="20"/>
          </w:rPr>
          <w:instrText xml:space="preserve"> NUMPAGES  </w:instrText>
        </w:r>
        <w:r w:rsidRPr="00A4371A">
          <w:rPr>
            <w:szCs w:val="20"/>
          </w:rPr>
          <w:fldChar w:fldCharType="separate"/>
        </w:r>
        <w:r w:rsidRPr="00A4371A">
          <w:rPr>
            <w:szCs w:val="20"/>
          </w:rPr>
          <w:t>14</w:t>
        </w:r>
        <w:r w:rsidRPr="00A4371A">
          <w:rPr>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645286"/>
      <w:docPartObj>
        <w:docPartGallery w:val="Page Numbers (Top of Page)"/>
        <w:docPartUnique/>
      </w:docPartObj>
    </w:sdtPr>
    <w:sdtContent>
      <w:p w14:paraId="69105726" w14:textId="055CB2A5" w:rsidR="00511153" w:rsidRDefault="00A4371A" w:rsidP="00A4371A">
        <w:pPr>
          <w:pStyle w:val="Footer"/>
          <w:jc w:val="right"/>
        </w:pPr>
        <w:r w:rsidRPr="00A4371A">
          <w:rPr>
            <w:szCs w:val="20"/>
          </w:rPr>
          <w:fldChar w:fldCharType="begin"/>
        </w:r>
        <w:r w:rsidRPr="00A4371A">
          <w:rPr>
            <w:szCs w:val="20"/>
          </w:rPr>
          <w:instrText xml:space="preserve"> PAGE </w:instrText>
        </w:r>
        <w:r w:rsidRPr="00A4371A">
          <w:rPr>
            <w:szCs w:val="20"/>
          </w:rPr>
          <w:fldChar w:fldCharType="separate"/>
        </w:r>
        <w:r w:rsidRPr="00A4371A">
          <w:rPr>
            <w:szCs w:val="20"/>
          </w:rPr>
          <w:t>5</w:t>
        </w:r>
        <w:r w:rsidRPr="00A4371A">
          <w:rPr>
            <w:szCs w:val="20"/>
          </w:rPr>
          <w:fldChar w:fldCharType="end"/>
        </w:r>
        <w:r w:rsidRPr="00A4371A">
          <w:rPr>
            <w:szCs w:val="20"/>
          </w:rPr>
          <w:t>/</w:t>
        </w:r>
        <w:r w:rsidRPr="00A4371A">
          <w:rPr>
            <w:szCs w:val="20"/>
          </w:rPr>
          <w:fldChar w:fldCharType="begin"/>
        </w:r>
        <w:r w:rsidRPr="00A4371A">
          <w:rPr>
            <w:szCs w:val="20"/>
          </w:rPr>
          <w:instrText xml:space="preserve"> NUMPAGES  </w:instrText>
        </w:r>
        <w:r w:rsidRPr="00A4371A">
          <w:rPr>
            <w:szCs w:val="20"/>
          </w:rPr>
          <w:fldChar w:fldCharType="separate"/>
        </w:r>
        <w:r w:rsidRPr="00A4371A">
          <w:rPr>
            <w:szCs w:val="20"/>
          </w:rPr>
          <w:t>14</w:t>
        </w:r>
        <w:r w:rsidRPr="00A4371A">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A788" w14:textId="77777777" w:rsidR="002F7334" w:rsidRPr="00011A86" w:rsidRDefault="002F7334" w:rsidP="00011A86">
      <w:pPr>
        <w:pStyle w:val="CBDNormal"/>
      </w:pPr>
      <w:r w:rsidRPr="00011A86">
        <w:separator/>
      </w:r>
    </w:p>
  </w:footnote>
  <w:footnote w:type="continuationSeparator" w:id="0">
    <w:p w14:paraId="1B6B0782" w14:textId="77777777" w:rsidR="002F7334" w:rsidRPr="00011A86" w:rsidRDefault="002F7334" w:rsidP="00011A86">
      <w:pPr>
        <w:pStyle w:val="CBDNormal"/>
      </w:pPr>
      <w:r w:rsidRPr="00011A86">
        <w:continuationSeparator/>
      </w:r>
    </w:p>
  </w:footnote>
  <w:footnote w:type="continuationNotice" w:id="1">
    <w:p w14:paraId="0391E107" w14:textId="77777777" w:rsidR="002F7334" w:rsidRPr="00011A86" w:rsidRDefault="002F7334" w:rsidP="00011A86">
      <w:pPr>
        <w:pStyle w:val="CBDNormal"/>
      </w:pPr>
    </w:p>
  </w:footnote>
  <w:footnote w:id="2">
    <w:p w14:paraId="21DBD639" w14:textId="5BD2240B" w:rsidR="00691A68" w:rsidRPr="002A52A5" w:rsidRDefault="00691A68" w:rsidP="00691A68">
      <w:pPr>
        <w:pStyle w:val="CBDFootnoteText"/>
      </w:pPr>
      <w:r w:rsidRPr="002A52A5">
        <w:rPr>
          <w:rStyle w:val="FootnoteReference"/>
        </w:rPr>
        <w:t>*</w:t>
      </w:r>
      <w:r w:rsidRPr="002A52A5">
        <w:t xml:space="preserve"> </w:t>
      </w:r>
      <w:hyperlink r:id="rId1" w:history="1">
        <w:r w:rsidRPr="00403D57">
          <w:rPr>
            <w:rStyle w:val="Hyperlink"/>
          </w:rPr>
          <w:t>CBD</w:t>
        </w:r>
        <w:r w:rsidRPr="002A52A5">
          <w:rPr>
            <w:rStyle w:val="Hyperlink"/>
          </w:rPr>
          <w:t>/</w:t>
        </w:r>
        <w:r w:rsidRPr="00403D57">
          <w:rPr>
            <w:rStyle w:val="Hyperlink"/>
          </w:rPr>
          <w:t>SBSTTA</w:t>
        </w:r>
        <w:r w:rsidRPr="002A52A5">
          <w:rPr>
            <w:rStyle w:val="Hyperlink"/>
          </w:rPr>
          <w:t>/2</w:t>
        </w:r>
        <w:r w:rsidR="00AD0B1E" w:rsidRPr="002A52A5">
          <w:rPr>
            <w:rStyle w:val="Hyperlink"/>
          </w:rPr>
          <w:t>8</w:t>
        </w:r>
        <w:r w:rsidRPr="002A52A5">
          <w:rPr>
            <w:rStyle w:val="Hyperlink"/>
          </w:rPr>
          <w:t>/</w:t>
        </w:r>
        <w:r w:rsidR="00AF1A55" w:rsidRPr="002A52A5">
          <w:rPr>
            <w:rStyle w:val="Hyperlink"/>
          </w:rPr>
          <w:t>1</w:t>
        </w:r>
      </w:hyperlink>
      <w:r w:rsidRPr="002A52A5">
        <w:t>.</w:t>
      </w:r>
    </w:p>
  </w:footnote>
  <w:footnote w:id="3">
    <w:p w14:paraId="7292A83F" w14:textId="09E6D643" w:rsidR="00A9557F" w:rsidRPr="002A52A5" w:rsidRDefault="00A9557F" w:rsidP="00A9557F">
      <w:pPr>
        <w:pStyle w:val="FootnoteText"/>
      </w:pPr>
      <w:r w:rsidRPr="002A52A5">
        <w:rPr>
          <w:rStyle w:val="FootnoteReference"/>
        </w:rPr>
        <w:footnoteRef/>
      </w:r>
      <w:r w:rsidRPr="002A52A5">
        <w:t xml:space="preserve"> </w:t>
      </w:r>
      <w:r w:rsidRPr="00403D57">
        <w:rPr>
          <w:i/>
          <w:iCs/>
        </w:rPr>
        <w:t>Th</w:t>
      </w:r>
      <w:r w:rsidR="005B746C" w:rsidRPr="002A52A5">
        <w:rPr>
          <w:i/>
          <w:iCs/>
        </w:rPr>
        <w:t>e Th</w:t>
      </w:r>
      <w:r w:rsidRPr="00403D57">
        <w:rPr>
          <w:i/>
          <w:iCs/>
        </w:rPr>
        <w:t xml:space="preserve">ematic </w:t>
      </w:r>
      <w:r w:rsidR="00830D46" w:rsidRPr="00403D57">
        <w:rPr>
          <w:i/>
          <w:iCs/>
        </w:rPr>
        <w:t>A</w:t>
      </w:r>
      <w:r w:rsidRPr="00403D57">
        <w:rPr>
          <w:i/>
          <w:iCs/>
        </w:rPr>
        <w:t xml:space="preserve">ssessment </w:t>
      </w:r>
      <w:r w:rsidR="00830D46" w:rsidRPr="00403D57">
        <w:rPr>
          <w:i/>
          <w:iCs/>
        </w:rPr>
        <w:t xml:space="preserve">Report </w:t>
      </w:r>
      <w:r w:rsidRPr="00403D57">
        <w:rPr>
          <w:i/>
          <w:iCs/>
        </w:rPr>
        <w:t>o</w:t>
      </w:r>
      <w:r w:rsidR="00FC3E4D" w:rsidRPr="002A52A5">
        <w:rPr>
          <w:i/>
          <w:iCs/>
        </w:rPr>
        <w:t>n</w:t>
      </w:r>
      <w:r w:rsidR="00E964CF" w:rsidRPr="002A52A5">
        <w:rPr>
          <w:i/>
          <w:iCs/>
        </w:rPr>
        <w:t xml:space="preserve"> the</w:t>
      </w:r>
      <w:r w:rsidRPr="00403D57">
        <w:rPr>
          <w:i/>
          <w:iCs/>
        </w:rPr>
        <w:t xml:space="preserve"> </w:t>
      </w:r>
      <w:r w:rsidR="005934AC" w:rsidRPr="00403D57">
        <w:rPr>
          <w:i/>
          <w:iCs/>
        </w:rPr>
        <w:t>I</w:t>
      </w:r>
      <w:r w:rsidRPr="00403D57">
        <w:rPr>
          <w:i/>
          <w:iCs/>
        </w:rPr>
        <w:t xml:space="preserve">nterlinkages </w:t>
      </w:r>
      <w:r w:rsidR="005934AC" w:rsidRPr="00403D57">
        <w:rPr>
          <w:i/>
          <w:iCs/>
        </w:rPr>
        <w:t>a</w:t>
      </w:r>
      <w:r w:rsidRPr="00403D57">
        <w:rPr>
          <w:i/>
          <w:iCs/>
        </w:rPr>
        <w:t xml:space="preserve">mong </w:t>
      </w:r>
      <w:r w:rsidR="005934AC" w:rsidRPr="00403D57">
        <w:rPr>
          <w:i/>
          <w:iCs/>
        </w:rPr>
        <w:t>B</w:t>
      </w:r>
      <w:r w:rsidRPr="00403D57">
        <w:rPr>
          <w:i/>
          <w:iCs/>
        </w:rPr>
        <w:t xml:space="preserve">iodiversity, </w:t>
      </w:r>
      <w:r w:rsidR="005934AC" w:rsidRPr="00403D57">
        <w:rPr>
          <w:i/>
          <w:iCs/>
        </w:rPr>
        <w:t>W</w:t>
      </w:r>
      <w:r w:rsidRPr="00403D57">
        <w:rPr>
          <w:i/>
          <w:iCs/>
        </w:rPr>
        <w:t xml:space="preserve">ater, </w:t>
      </w:r>
      <w:r w:rsidR="005934AC" w:rsidRPr="00403D57">
        <w:rPr>
          <w:i/>
          <w:iCs/>
        </w:rPr>
        <w:t>F</w:t>
      </w:r>
      <w:r w:rsidRPr="00403D57">
        <w:rPr>
          <w:i/>
          <w:iCs/>
        </w:rPr>
        <w:t xml:space="preserve">ood and </w:t>
      </w:r>
      <w:r w:rsidR="005934AC" w:rsidRPr="00403D57">
        <w:rPr>
          <w:i/>
          <w:iCs/>
        </w:rPr>
        <w:t>H</w:t>
      </w:r>
      <w:r w:rsidRPr="00403D57">
        <w:rPr>
          <w:i/>
          <w:iCs/>
        </w:rPr>
        <w:t>ealth</w:t>
      </w:r>
      <w:r w:rsidRPr="002A52A5">
        <w:t>.</w:t>
      </w:r>
    </w:p>
  </w:footnote>
  <w:footnote w:id="4">
    <w:p w14:paraId="097B6D09" w14:textId="4284A027" w:rsidR="001F2B14" w:rsidRPr="002A52A5" w:rsidRDefault="001F2B14" w:rsidP="001F2B14">
      <w:pPr>
        <w:pStyle w:val="FootnoteText"/>
      </w:pPr>
      <w:r w:rsidRPr="002A52A5">
        <w:rPr>
          <w:rStyle w:val="FootnoteReference"/>
        </w:rPr>
        <w:footnoteRef/>
      </w:r>
      <w:r w:rsidRPr="002A52A5">
        <w:t xml:space="preserve"> </w:t>
      </w:r>
      <w:r w:rsidRPr="00403D57">
        <w:rPr>
          <w:i/>
          <w:iCs/>
        </w:rPr>
        <w:t>Th</w:t>
      </w:r>
      <w:r w:rsidR="005B746C" w:rsidRPr="00403D57">
        <w:rPr>
          <w:i/>
          <w:iCs/>
        </w:rPr>
        <w:t>e The</w:t>
      </w:r>
      <w:r w:rsidRPr="00403D57">
        <w:rPr>
          <w:i/>
          <w:iCs/>
        </w:rPr>
        <w:t xml:space="preserve">matic </w:t>
      </w:r>
      <w:r w:rsidR="005B746C" w:rsidRPr="00403D57">
        <w:rPr>
          <w:i/>
          <w:iCs/>
        </w:rPr>
        <w:t>A</w:t>
      </w:r>
      <w:r w:rsidRPr="00403D57">
        <w:rPr>
          <w:i/>
          <w:iCs/>
        </w:rPr>
        <w:t xml:space="preserve">ssessment </w:t>
      </w:r>
      <w:r w:rsidR="0048654E" w:rsidRPr="00403D57">
        <w:rPr>
          <w:i/>
          <w:iCs/>
        </w:rPr>
        <w:t xml:space="preserve">Report </w:t>
      </w:r>
      <w:r w:rsidRPr="00403D57">
        <w:rPr>
          <w:i/>
          <w:iCs/>
        </w:rPr>
        <w:t>o</w:t>
      </w:r>
      <w:r w:rsidR="005E3D7B" w:rsidRPr="00403D57">
        <w:rPr>
          <w:i/>
          <w:iCs/>
        </w:rPr>
        <w:t>n</w:t>
      </w:r>
      <w:r w:rsidRPr="00403D57">
        <w:rPr>
          <w:i/>
          <w:iCs/>
        </w:rPr>
        <w:t xml:space="preserve"> the </w:t>
      </w:r>
      <w:r w:rsidR="005B746C" w:rsidRPr="00403D57">
        <w:rPr>
          <w:i/>
          <w:iCs/>
        </w:rPr>
        <w:t>U</w:t>
      </w:r>
      <w:r w:rsidRPr="00403D57">
        <w:rPr>
          <w:i/>
          <w:iCs/>
        </w:rPr>
        <w:t xml:space="preserve">nderlying </w:t>
      </w:r>
      <w:r w:rsidR="005B746C" w:rsidRPr="00403D57">
        <w:rPr>
          <w:i/>
          <w:iCs/>
        </w:rPr>
        <w:t>C</w:t>
      </w:r>
      <w:r w:rsidRPr="00403D57">
        <w:rPr>
          <w:i/>
          <w:iCs/>
        </w:rPr>
        <w:t xml:space="preserve">auses of </w:t>
      </w:r>
      <w:r w:rsidR="005B746C" w:rsidRPr="00403D57">
        <w:rPr>
          <w:i/>
          <w:iCs/>
        </w:rPr>
        <w:t>B</w:t>
      </w:r>
      <w:r w:rsidRPr="00403D57">
        <w:rPr>
          <w:i/>
          <w:iCs/>
        </w:rPr>
        <w:t xml:space="preserve">iodiversity </w:t>
      </w:r>
      <w:r w:rsidR="005B746C" w:rsidRPr="00403D57">
        <w:rPr>
          <w:i/>
          <w:iCs/>
        </w:rPr>
        <w:t>L</w:t>
      </w:r>
      <w:r w:rsidRPr="00403D57">
        <w:rPr>
          <w:i/>
          <w:iCs/>
        </w:rPr>
        <w:t xml:space="preserve">oss </w:t>
      </w:r>
      <w:r w:rsidR="0048654E" w:rsidRPr="00403D57">
        <w:rPr>
          <w:i/>
          <w:iCs/>
        </w:rPr>
        <w:t xml:space="preserve">and the </w:t>
      </w:r>
      <w:r w:rsidR="005B746C" w:rsidRPr="00403D57">
        <w:rPr>
          <w:i/>
          <w:iCs/>
        </w:rPr>
        <w:t>D</w:t>
      </w:r>
      <w:r w:rsidRPr="00403D57">
        <w:rPr>
          <w:i/>
          <w:iCs/>
        </w:rPr>
        <w:t xml:space="preserve">eterminants of </w:t>
      </w:r>
      <w:r w:rsidR="005B746C" w:rsidRPr="00403D57">
        <w:rPr>
          <w:i/>
          <w:iCs/>
        </w:rPr>
        <w:t>T</w:t>
      </w:r>
      <w:r w:rsidRPr="00403D57">
        <w:rPr>
          <w:i/>
          <w:iCs/>
        </w:rPr>
        <w:t xml:space="preserve">ransformative </w:t>
      </w:r>
      <w:r w:rsidR="005B746C" w:rsidRPr="00403D57">
        <w:rPr>
          <w:i/>
          <w:iCs/>
        </w:rPr>
        <w:t>C</w:t>
      </w:r>
      <w:r w:rsidRPr="00403D57">
        <w:rPr>
          <w:i/>
          <w:iCs/>
        </w:rPr>
        <w:t xml:space="preserve">hange and </w:t>
      </w:r>
      <w:r w:rsidR="005B746C" w:rsidRPr="00403D57">
        <w:rPr>
          <w:i/>
          <w:iCs/>
        </w:rPr>
        <w:t>O</w:t>
      </w:r>
      <w:r w:rsidRPr="00403D57">
        <w:rPr>
          <w:i/>
          <w:iCs/>
        </w:rPr>
        <w:t xml:space="preserve">ptions for </w:t>
      </w:r>
      <w:r w:rsidR="005B746C" w:rsidRPr="00403D57">
        <w:rPr>
          <w:i/>
          <w:iCs/>
        </w:rPr>
        <w:t>A</w:t>
      </w:r>
      <w:r w:rsidRPr="00403D57">
        <w:rPr>
          <w:i/>
          <w:iCs/>
        </w:rPr>
        <w:t xml:space="preserve">chieving the 2050 </w:t>
      </w:r>
      <w:r w:rsidR="005B746C" w:rsidRPr="00403D57">
        <w:rPr>
          <w:i/>
          <w:iCs/>
        </w:rPr>
        <w:t>V</w:t>
      </w:r>
      <w:r w:rsidRPr="00403D57">
        <w:rPr>
          <w:i/>
          <w:iCs/>
        </w:rPr>
        <w:t xml:space="preserve">ision for </w:t>
      </w:r>
      <w:r w:rsidR="005B746C" w:rsidRPr="00403D57">
        <w:rPr>
          <w:i/>
          <w:iCs/>
        </w:rPr>
        <w:t>B</w:t>
      </w:r>
      <w:r w:rsidRPr="00403D57">
        <w:rPr>
          <w:i/>
          <w:iCs/>
        </w:rPr>
        <w:t>iodiversity</w:t>
      </w:r>
      <w:r w:rsidRPr="002A52A5">
        <w:t>.</w:t>
      </w:r>
    </w:p>
  </w:footnote>
  <w:footnote w:id="5">
    <w:p w14:paraId="72B5B66D" w14:textId="5681E030" w:rsidR="001F2B14" w:rsidRPr="002A52A5" w:rsidRDefault="001F2B14" w:rsidP="001F2B14">
      <w:pPr>
        <w:pStyle w:val="FootnoteText"/>
      </w:pPr>
      <w:r w:rsidRPr="002A52A5">
        <w:rPr>
          <w:rStyle w:val="FootnoteReference"/>
        </w:rPr>
        <w:footnoteRef/>
      </w:r>
      <w:r w:rsidRPr="002A52A5">
        <w:t xml:space="preserve"> </w:t>
      </w:r>
      <w:r w:rsidR="006627F2" w:rsidRPr="00403D57">
        <w:rPr>
          <w:i/>
          <w:iCs/>
        </w:rPr>
        <w:t xml:space="preserve">The </w:t>
      </w:r>
      <w:r w:rsidRPr="00403D57">
        <w:rPr>
          <w:i/>
          <w:iCs/>
        </w:rPr>
        <w:t xml:space="preserve">Methodological </w:t>
      </w:r>
      <w:r w:rsidR="006627F2" w:rsidRPr="00403D57">
        <w:rPr>
          <w:i/>
          <w:iCs/>
        </w:rPr>
        <w:t>A</w:t>
      </w:r>
      <w:r w:rsidRPr="00403D57">
        <w:rPr>
          <w:i/>
          <w:iCs/>
        </w:rPr>
        <w:t xml:space="preserve">ssessment </w:t>
      </w:r>
      <w:r w:rsidR="006627F2" w:rsidRPr="00403D57">
        <w:rPr>
          <w:i/>
          <w:iCs/>
        </w:rPr>
        <w:t xml:space="preserve">Report </w:t>
      </w:r>
      <w:r w:rsidRPr="00403D57">
        <w:rPr>
          <w:i/>
          <w:iCs/>
        </w:rPr>
        <w:t>o</w:t>
      </w:r>
      <w:r w:rsidR="00214FD9" w:rsidRPr="00403D57">
        <w:rPr>
          <w:i/>
          <w:iCs/>
        </w:rPr>
        <w:t>n</w:t>
      </w:r>
      <w:r w:rsidRPr="00403D57">
        <w:rPr>
          <w:i/>
          <w:iCs/>
        </w:rPr>
        <w:t xml:space="preserve"> the </w:t>
      </w:r>
      <w:r w:rsidR="00214FD9" w:rsidRPr="00403D57">
        <w:rPr>
          <w:i/>
          <w:iCs/>
        </w:rPr>
        <w:t>I</w:t>
      </w:r>
      <w:r w:rsidRPr="00403D57">
        <w:rPr>
          <w:i/>
          <w:iCs/>
        </w:rPr>
        <w:t xml:space="preserve">mpact and </w:t>
      </w:r>
      <w:r w:rsidR="00214FD9" w:rsidRPr="00403D57">
        <w:rPr>
          <w:i/>
          <w:iCs/>
        </w:rPr>
        <w:t>D</w:t>
      </w:r>
      <w:r w:rsidRPr="00403D57">
        <w:rPr>
          <w:i/>
          <w:iCs/>
        </w:rPr>
        <w:t xml:space="preserve">ependence of </w:t>
      </w:r>
      <w:r w:rsidR="00214FD9" w:rsidRPr="00403D57">
        <w:rPr>
          <w:i/>
          <w:iCs/>
        </w:rPr>
        <w:t>B</w:t>
      </w:r>
      <w:r w:rsidRPr="00403D57">
        <w:rPr>
          <w:i/>
          <w:iCs/>
        </w:rPr>
        <w:t xml:space="preserve">usiness on </w:t>
      </w:r>
      <w:r w:rsidR="00214FD9" w:rsidRPr="00403D57">
        <w:rPr>
          <w:i/>
          <w:iCs/>
        </w:rPr>
        <w:t>B</w:t>
      </w:r>
      <w:r w:rsidRPr="00403D57">
        <w:rPr>
          <w:i/>
          <w:iCs/>
        </w:rPr>
        <w:t xml:space="preserve">iodiversity and </w:t>
      </w:r>
      <w:r w:rsidR="00214FD9" w:rsidRPr="00403D57">
        <w:rPr>
          <w:i/>
          <w:iCs/>
        </w:rPr>
        <w:t>N</w:t>
      </w:r>
      <w:r w:rsidRPr="00403D57">
        <w:rPr>
          <w:i/>
          <w:iCs/>
        </w:rPr>
        <w:t xml:space="preserve">ature’s </w:t>
      </w:r>
      <w:r w:rsidR="00214FD9" w:rsidRPr="00403D57">
        <w:rPr>
          <w:i/>
          <w:iCs/>
        </w:rPr>
        <w:t>C</w:t>
      </w:r>
      <w:r w:rsidRPr="00403D57">
        <w:rPr>
          <w:i/>
          <w:iCs/>
        </w:rPr>
        <w:t xml:space="preserve">ontributions to </w:t>
      </w:r>
      <w:r w:rsidR="00214FD9" w:rsidRPr="00403D57">
        <w:rPr>
          <w:i/>
          <w:iCs/>
        </w:rPr>
        <w:t>P</w:t>
      </w:r>
      <w:r w:rsidRPr="00403D57">
        <w:rPr>
          <w:i/>
          <w:iCs/>
        </w:rPr>
        <w:t>eople</w:t>
      </w:r>
      <w:r w:rsidRPr="002A52A5">
        <w:t>.</w:t>
      </w:r>
    </w:p>
  </w:footnote>
  <w:footnote w:id="6">
    <w:p w14:paraId="7662953F" w14:textId="5ECC5061" w:rsidR="00727EEE" w:rsidRPr="002A52A5" w:rsidRDefault="00727EEE">
      <w:pPr>
        <w:pStyle w:val="FootnoteText"/>
      </w:pPr>
      <w:r w:rsidRPr="002A52A5">
        <w:rPr>
          <w:rStyle w:val="FootnoteReference"/>
        </w:rPr>
        <w:footnoteRef/>
      </w:r>
      <w:r w:rsidRPr="002A52A5">
        <w:t xml:space="preserve"> IPBES/12/8,</w:t>
      </w:r>
      <w:r w:rsidRPr="002A52A5" w:rsidDel="00D3708C">
        <w:t xml:space="preserve"> </w:t>
      </w:r>
      <w:r w:rsidRPr="002A52A5">
        <w:t>recommendation 12.</w:t>
      </w:r>
    </w:p>
  </w:footnote>
  <w:footnote w:id="7">
    <w:p w14:paraId="50078483" w14:textId="5E16B44C" w:rsidR="00727EEE" w:rsidRPr="002A52A5" w:rsidRDefault="00727EEE">
      <w:pPr>
        <w:pStyle w:val="FootnoteText"/>
      </w:pPr>
      <w:r w:rsidRPr="002A52A5">
        <w:rPr>
          <w:rStyle w:val="FootnoteReference"/>
        </w:rPr>
        <w:footnoteRef/>
      </w:r>
      <w:r w:rsidRPr="002A52A5">
        <w:t xml:space="preserve"> </w:t>
      </w:r>
      <w:r w:rsidRPr="00403D57">
        <w:t xml:space="preserve">Ibid., </w:t>
      </w:r>
      <w:r w:rsidRPr="002A52A5">
        <w:t>recommendation 17.</w:t>
      </w:r>
    </w:p>
  </w:footnote>
  <w:footnote w:id="8">
    <w:p w14:paraId="17E6875A" w14:textId="757EF694" w:rsidR="002A52A5" w:rsidRPr="002A52A5" w:rsidRDefault="002A52A5">
      <w:pPr>
        <w:pStyle w:val="FootnoteText"/>
      </w:pPr>
      <w:r w:rsidRPr="002A52A5">
        <w:rPr>
          <w:rStyle w:val="FootnoteReference"/>
        </w:rPr>
        <w:footnoteRef/>
      </w:r>
      <w:r w:rsidRPr="002A52A5">
        <w:t xml:space="preserve"> </w:t>
      </w:r>
      <w:r w:rsidRPr="00403D57">
        <w:t xml:space="preserve">Ibid., </w:t>
      </w:r>
      <w:r w:rsidRPr="002A52A5">
        <w:t>recommendation 24.</w:t>
      </w:r>
    </w:p>
  </w:footnote>
  <w:footnote w:id="9">
    <w:p w14:paraId="1333E9E5" w14:textId="12488530" w:rsidR="009F3533" w:rsidRPr="002A52A5" w:rsidRDefault="009F3533" w:rsidP="009F3533">
      <w:pPr>
        <w:pStyle w:val="FootnoteText"/>
      </w:pPr>
      <w:r w:rsidRPr="002A52A5">
        <w:rPr>
          <w:rStyle w:val="FootnoteReference"/>
        </w:rPr>
        <w:footnoteRef/>
      </w:r>
      <w:r w:rsidRPr="002A52A5">
        <w:t xml:space="preserve"> Methodological assessment of integrated biodiversity-inclusive spatial planning and ecological connectivity.</w:t>
      </w:r>
    </w:p>
  </w:footnote>
  <w:footnote w:id="10">
    <w:p w14:paraId="42025574" w14:textId="63A5D129" w:rsidR="001F6B94" w:rsidRPr="002A52A5" w:rsidRDefault="001F6B94">
      <w:pPr>
        <w:pStyle w:val="FootnoteText"/>
      </w:pPr>
      <w:r w:rsidRPr="002A52A5">
        <w:rPr>
          <w:rStyle w:val="FootnoteReference"/>
        </w:rPr>
        <w:footnoteRef/>
      </w:r>
      <w:r w:rsidRPr="002A52A5">
        <w:t xml:space="preserve"> Methodological assessment on monitoring biodiversity and nature’s contributions to people.</w:t>
      </w:r>
    </w:p>
  </w:footnote>
  <w:footnote w:id="11">
    <w:p w14:paraId="2869EF0A" w14:textId="2C9F03E8" w:rsidR="751680A0" w:rsidRPr="002A52A5" w:rsidRDefault="00011A86" w:rsidP="00011A86">
      <w:pPr>
        <w:pStyle w:val="CBDFootnoteText"/>
      </w:pPr>
      <w:r w:rsidRPr="002A52A5">
        <w:rPr>
          <w:rStyle w:val="FootnoteReference"/>
          <w:szCs w:val="18"/>
        </w:rPr>
        <w:footnoteRef/>
      </w:r>
      <w:r w:rsidR="751680A0" w:rsidRPr="002A52A5">
        <w:t xml:space="preserve"> </w:t>
      </w:r>
      <w:r w:rsidR="0072479C" w:rsidRPr="0072479C">
        <w:t>IPBES/12/11</w:t>
      </w:r>
      <w:r w:rsidR="0072479C">
        <w:t>, available at</w:t>
      </w:r>
      <w:r w:rsidR="751680A0" w:rsidRPr="002A52A5">
        <w:t xml:space="preserve"> </w:t>
      </w:r>
      <w:hyperlink r:id="rId2" w:history="1">
        <w:r w:rsidR="00E02061" w:rsidRPr="002A52A5">
          <w:rPr>
            <w:rStyle w:val="Hyperlink"/>
          </w:rPr>
          <w:t>www.ipbes.net/events/ipbes-12-plenary</w:t>
        </w:r>
      </w:hyperlink>
      <w:r w:rsidR="00B445BD" w:rsidRPr="002A52A5">
        <w:t>.</w:t>
      </w:r>
    </w:p>
  </w:footnote>
  <w:footnote w:id="12">
    <w:p w14:paraId="1EA5941D" w14:textId="3375AAE4" w:rsidR="00362769" w:rsidRPr="00403D57" w:rsidRDefault="00362769" w:rsidP="00362769">
      <w:pPr>
        <w:pStyle w:val="FootnoteText"/>
        <w:rPr>
          <w:kern w:val="18"/>
          <w:szCs w:val="18"/>
        </w:rPr>
      </w:pPr>
      <w:r w:rsidRPr="002A52A5">
        <w:rPr>
          <w:rStyle w:val="FootnoteReference"/>
          <w:kern w:val="18"/>
          <w:szCs w:val="18"/>
        </w:rPr>
        <w:footnoteRef/>
      </w:r>
      <w:r w:rsidRPr="00403D57">
        <w:rPr>
          <w:kern w:val="18"/>
          <w:szCs w:val="18"/>
        </w:rPr>
        <w:t xml:space="preserve"> </w:t>
      </w:r>
      <w:r w:rsidR="00C343D3">
        <w:rPr>
          <w:kern w:val="18"/>
          <w:szCs w:val="18"/>
        </w:rPr>
        <w:t xml:space="preserve">At </w:t>
      </w:r>
      <w:hyperlink r:id="rId3" w:history="1"/>
      <w:hyperlink r:id="rId4" w:history="1">
        <w:r w:rsidR="00701635" w:rsidRPr="00403D57">
          <w:rPr>
            <w:rStyle w:val="Hyperlink"/>
            <w:kern w:val="18"/>
            <w:szCs w:val="18"/>
          </w:rPr>
          <w:t>www.ipbes.net/business-impact</w:t>
        </w:r>
      </w:hyperlink>
      <w:r w:rsidRPr="00403D57">
        <w:rPr>
          <w:kern w:val="18"/>
          <w:szCs w:val="18"/>
        </w:rPr>
        <w:t>.</w:t>
      </w:r>
      <w:r w:rsidR="004509E6" w:rsidRPr="00403D57">
        <w:rPr>
          <w:kern w:val="18"/>
          <w:szCs w:val="18"/>
        </w:rPr>
        <w:t xml:space="preserve"> </w:t>
      </w:r>
    </w:p>
  </w:footnote>
  <w:footnote w:id="13">
    <w:p w14:paraId="172D3DEE" w14:textId="1CC3D2F3" w:rsidR="0070664D" w:rsidRPr="00403D57" w:rsidRDefault="0070664D" w:rsidP="0070664D">
      <w:pPr>
        <w:pStyle w:val="FootnoteText"/>
      </w:pPr>
      <w:r w:rsidRPr="002A52A5">
        <w:rPr>
          <w:rStyle w:val="FootnoteReference"/>
        </w:rPr>
        <w:footnoteRef/>
      </w:r>
      <w:r w:rsidRPr="00403D57">
        <w:t xml:space="preserve"> See </w:t>
      </w:r>
      <w:r w:rsidR="005E19B2">
        <w:t>n</w:t>
      </w:r>
      <w:r w:rsidRPr="00403D57">
        <w:t xml:space="preserve">otifications Nos. </w:t>
      </w:r>
      <w:hyperlink r:id="rId5" w:history="1">
        <w:r w:rsidRPr="002A52A5">
          <w:rPr>
            <w:rStyle w:val="Hyperlink"/>
          </w:rPr>
          <w:t>202</w:t>
        </w:r>
        <w:r w:rsidRPr="00403D57">
          <w:rPr>
            <w:rStyle w:val="Hyperlink"/>
          </w:rPr>
          <w:t>5-1</w:t>
        </w:r>
        <w:r w:rsidRPr="002A52A5">
          <w:rPr>
            <w:rStyle w:val="Hyperlink"/>
          </w:rPr>
          <w:t>05</w:t>
        </w:r>
      </w:hyperlink>
      <w:r w:rsidRPr="002A52A5">
        <w:t xml:space="preserve"> and </w:t>
      </w:r>
      <w:hyperlink r:id="rId6" w:history="1">
        <w:r w:rsidRPr="002A52A5">
          <w:rPr>
            <w:rStyle w:val="Hyperlink"/>
          </w:rPr>
          <w:t>202</w:t>
        </w:r>
        <w:r w:rsidRPr="00403D57">
          <w:rPr>
            <w:rStyle w:val="Hyperlink"/>
          </w:rPr>
          <w:t>5-0</w:t>
        </w:r>
        <w:r w:rsidRPr="002A52A5">
          <w:rPr>
            <w:rStyle w:val="Hyperlink"/>
          </w:rPr>
          <w:t>27</w:t>
        </w:r>
      </w:hyperlink>
      <w:r w:rsidRPr="002A52A5">
        <w:t>.</w:t>
      </w:r>
    </w:p>
  </w:footnote>
  <w:footnote w:id="14">
    <w:p w14:paraId="240101C3" w14:textId="73E22237" w:rsidR="00A83D43" w:rsidRPr="00A83D43" w:rsidRDefault="00A83D43">
      <w:pPr>
        <w:pStyle w:val="FootnoteText"/>
      </w:pPr>
      <w:r w:rsidRPr="002A2BB6">
        <w:rPr>
          <w:rStyle w:val="FootnoteReference"/>
        </w:rPr>
        <w:t>*</w:t>
      </w:r>
      <w:r w:rsidRPr="002A2BB6">
        <w:t xml:space="preserve"> </w:t>
      </w:r>
      <w:r w:rsidRPr="00403D57">
        <w:t>The annex will be updated</w:t>
      </w:r>
      <w:r w:rsidR="005B33AF" w:rsidRPr="00403D57">
        <w:t>,</w:t>
      </w:r>
      <w:r w:rsidRPr="00403D57">
        <w:t xml:space="preserve"> as necessary</w:t>
      </w:r>
      <w:r w:rsidR="005B33AF" w:rsidRPr="00403D57">
        <w:t>,</w:t>
      </w:r>
      <w:r w:rsidRPr="00403D57">
        <w:t xml:space="preserve"> in the compilation of </w:t>
      </w:r>
      <w:r w:rsidR="00F3350F" w:rsidRPr="00403D57">
        <w:t xml:space="preserve">draft decisions to be </w:t>
      </w:r>
      <w:r w:rsidRPr="00403D57">
        <w:t>consider</w:t>
      </w:r>
      <w:r w:rsidR="00F3350F" w:rsidRPr="00403D57">
        <w:t>ed</w:t>
      </w:r>
      <w:r w:rsidRPr="00403D57">
        <w:t xml:space="preserve"> </w:t>
      </w:r>
      <w:r w:rsidR="00F3350F" w:rsidRPr="00403D57">
        <w:t xml:space="preserve">by </w:t>
      </w:r>
      <w:r w:rsidRPr="00403D57">
        <w:t>the Conference of the Parties</w:t>
      </w:r>
      <w:r w:rsidR="00F3350F" w:rsidRPr="00403D57">
        <w:t xml:space="preserve"> at its seventeenth meeting</w:t>
      </w:r>
      <w:r w:rsidRPr="00403D57">
        <w:t>.</w:t>
      </w:r>
    </w:p>
  </w:footnote>
  <w:footnote w:id="15">
    <w:p w14:paraId="4E60210C" w14:textId="6FBDD572" w:rsidR="00F3350F" w:rsidRPr="00F3350F" w:rsidRDefault="00F3350F" w:rsidP="00F3350F">
      <w:pPr>
        <w:pStyle w:val="FootnoteText"/>
      </w:pPr>
      <w:r>
        <w:rPr>
          <w:rStyle w:val="FootnoteReference"/>
        </w:rPr>
        <w:t>**</w:t>
      </w:r>
      <w:r>
        <w:t xml:space="preserve"> </w:t>
      </w:r>
      <w:r w:rsidRPr="00403D57">
        <w:t xml:space="preserve">The original schedule was issued as the annex to decision </w:t>
      </w:r>
      <w:hyperlink r:id="rId7" w:history="1">
        <w:r w:rsidRPr="00403D57">
          <w:rPr>
            <w:rStyle w:val="Hyperlink"/>
          </w:rPr>
          <w:t>16/11</w:t>
        </w:r>
      </w:hyperlink>
      <w:r w:rsidRPr="00403D57">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B927" w14:textId="6B7B35A0" w:rsidR="00511153" w:rsidRPr="00511153" w:rsidRDefault="00511153">
    <w:pPr>
      <w:pStyle w:val="Header"/>
      <w:rPr>
        <w:lang w:val="en-CA"/>
      </w:rPr>
    </w:pPr>
    <w:r>
      <w:rPr>
        <w:lang w:val="en-CA"/>
      </w:rPr>
      <w:t>CBD/SBSTTA/28/3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2987" w14:textId="517722BF" w:rsidR="00511153" w:rsidRPr="00511153" w:rsidRDefault="00511153" w:rsidP="00A4371A">
    <w:pPr>
      <w:pStyle w:val="Header"/>
      <w:jc w:val="right"/>
      <w:rPr>
        <w:lang w:val="en-CA"/>
      </w:rPr>
    </w:pPr>
    <w:r>
      <w:rPr>
        <w:lang w:val="en-CA"/>
      </w:rPr>
      <w:t>CBD/SBSTTA/28/3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76BA" w14:textId="77777777" w:rsidR="00D159B5" w:rsidRDefault="00D159B5" w:rsidP="00403D5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2675139"/>
    <w:multiLevelType w:val="hybridMultilevel"/>
    <w:tmpl w:val="C52CA590"/>
    <w:lvl w:ilvl="0" w:tplc="10090019">
      <w:start w:val="1"/>
      <w:numFmt w:val="lowerLetter"/>
      <w:lvlText w:val="%1."/>
      <w:lvlJc w:val="left"/>
      <w:pPr>
        <w:ind w:left="2520" w:hanging="360"/>
      </w:pPr>
      <w:rPr>
        <w:rFonts w:hint="default"/>
        <w:b w:val="0"/>
        <w:i w:val="0"/>
        <w:caps w:val="0"/>
        <w:strike w:val="0"/>
        <w:dstrike w:val="0"/>
        <w:vanish w:val="0"/>
        <w:color w:val="auto"/>
        <w:spacing w:val="0"/>
        <w:kern w:val="22"/>
        <w:position w:val="0"/>
        <w:sz w:val="22"/>
        <w:vertAlign w:val="baseline"/>
      </w:rPr>
    </w:lvl>
    <w:lvl w:ilvl="1" w:tplc="FFFFFFFF">
      <w:start w:val="1"/>
      <w:numFmt w:val="lowerLetter"/>
      <w:lvlText w:val="%2."/>
      <w:lvlJc w:val="left"/>
      <w:pPr>
        <w:ind w:left="4059" w:hanging="360"/>
      </w:pPr>
    </w:lvl>
    <w:lvl w:ilvl="2" w:tplc="FFFFFFFF" w:tentative="1">
      <w:start w:val="1"/>
      <w:numFmt w:val="lowerRoman"/>
      <w:lvlText w:val="%3."/>
      <w:lvlJc w:val="right"/>
      <w:pPr>
        <w:ind w:left="4779" w:hanging="180"/>
      </w:pPr>
    </w:lvl>
    <w:lvl w:ilvl="3" w:tplc="FFFFFFFF" w:tentative="1">
      <w:start w:val="1"/>
      <w:numFmt w:val="decimal"/>
      <w:lvlText w:val="%4."/>
      <w:lvlJc w:val="left"/>
      <w:pPr>
        <w:ind w:left="5499" w:hanging="360"/>
      </w:pPr>
    </w:lvl>
    <w:lvl w:ilvl="4" w:tplc="FFFFFFFF" w:tentative="1">
      <w:start w:val="1"/>
      <w:numFmt w:val="lowerLetter"/>
      <w:lvlText w:val="%5."/>
      <w:lvlJc w:val="left"/>
      <w:pPr>
        <w:ind w:left="6219" w:hanging="360"/>
      </w:pPr>
    </w:lvl>
    <w:lvl w:ilvl="5" w:tplc="FFFFFFFF" w:tentative="1">
      <w:start w:val="1"/>
      <w:numFmt w:val="lowerRoman"/>
      <w:lvlText w:val="%6."/>
      <w:lvlJc w:val="right"/>
      <w:pPr>
        <w:ind w:left="6939" w:hanging="180"/>
      </w:pPr>
    </w:lvl>
    <w:lvl w:ilvl="6" w:tplc="FFFFFFFF" w:tentative="1">
      <w:start w:val="1"/>
      <w:numFmt w:val="decimal"/>
      <w:lvlText w:val="%7."/>
      <w:lvlJc w:val="left"/>
      <w:pPr>
        <w:ind w:left="7659" w:hanging="360"/>
      </w:pPr>
    </w:lvl>
    <w:lvl w:ilvl="7" w:tplc="FFFFFFFF" w:tentative="1">
      <w:start w:val="1"/>
      <w:numFmt w:val="lowerLetter"/>
      <w:lvlText w:val="%8."/>
      <w:lvlJc w:val="left"/>
      <w:pPr>
        <w:ind w:left="8379" w:hanging="360"/>
      </w:pPr>
    </w:lvl>
    <w:lvl w:ilvl="8" w:tplc="FFFFFFFF" w:tentative="1">
      <w:start w:val="1"/>
      <w:numFmt w:val="lowerRoman"/>
      <w:lvlText w:val="%9."/>
      <w:lvlJc w:val="right"/>
      <w:pPr>
        <w:ind w:left="9099" w:hanging="180"/>
      </w:pPr>
    </w:lvl>
  </w:abstractNum>
  <w:abstractNum w:abstractNumId="14" w15:restartNumberingAfterBreak="0">
    <w:nsid w:val="039C26F8"/>
    <w:multiLevelType w:val="multilevel"/>
    <w:tmpl w:val="222A08B4"/>
    <w:numStyleLink w:val="ListCBD"/>
  </w:abstractNum>
  <w:abstractNum w:abstractNumId="15"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6" w15:restartNumberingAfterBreak="0">
    <w:nsid w:val="0ACD7B88"/>
    <w:multiLevelType w:val="hybridMultilevel"/>
    <w:tmpl w:val="E6362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0CFC5031"/>
    <w:multiLevelType w:val="hybridMultilevel"/>
    <w:tmpl w:val="9EB292F0"/>
    <w:lvl w:ilvl="0" w:tplc="CBC24E4E">
      <w:start w:val="1"/>
      <w:numFmt w:val="lowerRoman"/>
      <w:lvlText w:val="(%1)"/>
      <w:lvlJc w:val="left"/>
      <w:pPr>
        <w:ind w:left="1647" w:hanging="72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18" w15:restartNumberingAfterBreak="0">
    <w:nsid w:val="0FA0170D"/>
    <w:multiLevelType w:val="multilevel"/>
    <w:tmpl w:val="222A08B4"/>
    <w:numStyleLink w:val="ListCBD"/>
  </w:abstractNum>
  <w:abstractNum w:abstractNumId="19" w15:restartNumberingAfterBreak="0">
    <w:nsid w:val="102F1810"/>
    <w:multiLevelType w:val="hybridMultilevel"/>
    <w:tmpl w:val="B4468DF0"/>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2" w15:restartNumberingAfterBreak="0">
    <w:nsid w:val="15D07FA9"/>
    <w:multiLevelType w:val="hybridMultilevel"/>
    <w:tmpl w:val="C9CC2224"/>
    <w:lvl w:ilvl="0" w:tplc="1CF683F4">
      <w:start w:val="1"/>
      <w:numFmt w:val="decimal"/>
      <w:lvlText w:val="%1."/>
      <w:lvlJc w:val="left"/>
      <w:pPr>
        <w:ind w:left="1704" w:hanging="570"/>
      </w:pPr>
      <w:rPr>
        <w:rFonts w:hint="default"/>
      </w:rPr>
    </w:lvl>
    <w:lvl w:ilvl="1" w:tplc="10090019" w:tentative="1">
      <w:start w:val="1"/>
      <w:numFmt w:val="lowerLetter"/>
      <w:lvlText w:val="%2."/>
      <w:lvlJc w:val="left"/>
      <w:pPr>
        <w:ind w:left="2214" w:hanging="360"/>
      </w:pPr>
    </w:lvl>
    <w:lvl w:ilvl="2" w:tplc="1009001B" w:tentative="1">
      <w:start w:val="1"/>
      <w:numFmt w:val="lowerRoman"/>
      <w:lvlText w:val="%3."/>
      <w:lvlJc w:val="right"/>
      <w:pPr>
        <w:ind w:left="2934" w:hanging="180"/>
      </w:pPr>
    </w:lvl>
    <w:lvl w:ilvl="3" w:tplc="1009000F" w:tentative="1">
      <w:start w:val="1"/>
      <w:numFmt w:val="decimal"/>
      <w:lvlText w:val="%4."/>
      <w:lvlJc w:val="left"/>
      <w:pPr>
        <w:ind w:left="3654" w:hanging="360"/>
      </w:pPr>
    </w:lvl>
    <w:lvl w:ilvl="4" w:tplc="10090019" w:tentative="1">
      <w:start w:val="1"/>
      <w:numFmt w:val="lowerLetter"/>
      <w:lvlText w:val="%5."/>
      <w:lvlJc w:val="left"/>
      <w:pPr>
        <w:ind w:left="4374" w:hanging="360"/>
      </w:pPr>
    </w:lvl>
    <w:lvl w:ilvl="5" w:tplc="1009001B" w:tentative="1">
      <w:start w:val="1"/>
      <w:numFmt w:val="lowerRoman"/>
      <w:lvlText w:val="%6."/>
      <w:lvlJc w:val="right"/>
      <w:pPr>
        <w:ind w:left="5094" w:hanging="180"/>
      </w:pPr>
    </w:lvl>
    <w:lvl w:ilvl="6" w:tplc="1009000F" w:tentative="1">
      <w:start w:val="1"/>
      <w:numFmt w:val="decimal"/>
      <w:lvlText w:val="%7."/>
      <w:lvlJc w:val="left"/>
      <w:pPr>
        <w:ind w:left="5814" w:hanging="360"/>
      </w:pPr>
    </w:lvl>
    <w:lvl w:ilvl="7" w:tplc="10090019" w:tentative="1">
      <w:start w:val="1"/>
      <w:numFmt w:val="lowerLetter"/>
      <w:lvlText w:val="%8."/>
      <w:lvlJc w:val="left"/>
      <w:pPr>
        <w:ind w:left="6534" w:hanging="360"/>
      </w:pPr>
    </w:lvl>
    <w:lvl w:ilvl="8" w:tplc="1009001B" w:tentative="1">
      <w:start w:val="1"/>
      <w:numFmt w:val="lowerRoman"/>
      <w:lvlText w:val="%9."/>
      <w:lvlJc w:val="right"/>
      <w:pPr>
        <w:ind w:left="7254" w:hanging="180"/>
      </w:pPr>
    </w:lvl>
  </w:abstractNum>
  <w:abstractNum w:abstractNumId="23" w15:restartNumberingAfterBreak="0">
    <w:nsid w:val="17C8797A"/>
    <w:multiLevelType w:val="hybridMultilevel"/>
    <w:tmpl w:val="CF7AFD96"/>
    <w:lvl w:ilvl="0" w:tplc="FFFFFFFF">
      <w:start w:val="1"/>
      <w:numFmt w:val="decimal"/>
      <w:lvlText w:val="%1."/>
      <w:lvlJc w:val="left"/>
      <w:pPr>
        <w:ind w:left="1497" w:hanging="360"/>
      </w:pPr>
      <w:rPr>
        <w:rFonts w:hint="default"/>
        <w:i/>
      </w:rPr>
    </w:lvl>
    <w:lvl w:ilvl="1" w:tplc="FFFFFFFF" w:tentative="1">
      <w:start w:val="1"/>
      <w:numFmt w:val="lowerLetter"/>
      <w:lvlText w:val="%2."/>
      <w:lvlJc w:val="left"/>
      <w:pPr>
        <w:ind w:left="2217" w:hanging="360"/>
      </w:pPr>
    </w:lvl>
    <w:lvl w:ilvl="2" w:tplc="FFFFFFFF" w:tentative="1">
      <w:start w:val="1"/>
      <w:numFmt w:val="lowerRoman"/>
      <w:lvlText w:val="%3."/>
      <w:lvlJc w:val="right"/>
      <w:pPr>
        <w:ind w:left="2937" w:hanging="180"/>
      </w:pPr>
    </w:lvl>
    <w:lvl w:ilvl="3" w:tplc="FFFFFFFF" w:tentative="1">
      <w:start w:val="1"/>
      <w:numFmt w:val="decimal"/>
      <w:lvlText w:val="%4."/>
      <w:lvlJc w:val="left"/>
      <w:pPr>
        <w:ind w:left="3657" w:hanging="360"/>
      </w:pPr>
    </w:lvl>
    <w:lvl w:ilvl="4" w:tplc="FFFFFFFF" w:tentative="1">
      <w:start w:val="1"/>
      <w:numFmt w:val="lowerLetter"/>
      <w:lvlText w:val="%5."/>
      <w:lvlJc w:val="left"/>
      <w:pPr>
        <w:ind w:left="4377" w:hanging="360"/>
      </w:pPr>
    </w:lvl>
    <w:lvl w:ilvl="5" w:tplc="FFFFFFFF" w:tentative="1">
      <w:start w:val="1"/>
      <w:numFmt w:val="lowerRoman"/>
      <w:lvlText w:val="%6."/>
      <w:lvlJc w:val="right"/>
      <w:pPr>
        <w:ind w:left="5097" w:hanging="180"/>
      </w:pPr>
    </w:lvl>
    <w:lvl w:ilvl="6" w:tplc="FFFFFFFF" w:tentative="1">
      <w:start w:val="1"/>
      <w:numFmt w:val="decimal"/>
      <w:lvlText w:val="%7."/>
      <w:lvlJc w:val="left"/>
      <w:pPr>
        <w:ind w:left="5817" w:hanging="360"/>
      </w:pPr>
    </w:lvl>
    <w:lvl w:ilvl="7" w:tplc="FFFFFFFF" w:tentative="1">
      <w:start w:val="1"/>
      <w:numFmt w:val="lowerLetter"/>
      <w:lvlText w:val="%8."/>
      <w:lvlJc w:val="left"/>
      <w:pPr>
        <w:ind w:left="6537" w:hanging="360"/>
      </w:pPr>
    </w:lvl>
    <w:lvl w:ilvl="8" w:tplc="FFFFFFFF" w:tentative="1">
      <w:start w:val="1"/>
      <w:numFmt w:val="lowerRoman"/>
      <w:lvlText w:val="%9."/>
      <w:lvlJc w:val="right"/>
      <w:pPr>
        <w:ind w:left="7257" w:hanging="180"/>
      </w:pPr>
    </w:lvl>
  </w:abstractNum>
  <w:abstractNum w:abstractNumId="24"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5"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B5955C1"/>
    <w:multiLevelType w:val="hybridMultilevel"/>
    <w:tmpl w:val="59F449D8"/>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1BB9376D"/>
    <w:multiLevelType w:val="hybridMultilevel"/>
    <w:tmpl w:val="2526A946"/>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9"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30" w15:restartNumberingAfterBreak="0">
    <w:nsid w:val="271C1F4E"/>
    <w:multiLevelType w:val="hybridMultilevel"/>
    <w:tmpl w:val="5518EB12"/>
    <w:lvl w:ilvl="0" w:tplc="493843A4">
      <w:start w:val="1"/>
      <w:numFmt w:val="lowerRoman"/>
      <w:lvlText w:val="(%1)"/>
      <w:lvlJc w:val="left"/>
      <w:pPr>
        <w:ind w:left="1847" w:hanging="720"/>
      </w:pPr>
      <w:rPr>
        <w:rFonts w:hint="default"/>
      </w:rPr>
    </w:lvl>
    <w:lvl w:ilvl="1" w:tplc="10090019" w:tentative="1">
      <w:start w:val="1"/>
      <w:numFmt w:val="lowerLetter"/>
      <w:lvlText w:val="%2."/>
      <w:lvlJc w:val="left"/>
      <w:pPr>
        <w:ind w:left="2207" w:hanging="360"/>
      </w:pPr>
    </w:lvl>
    <w:lvl w:ilvl="2" w:tplc="1009001B" w:tentative="1">
      <w:start w:val="1"/>
      <w:numFmt w:val="lowerRoman"/>
      <w:lvlText w:val="%3."/>
      <w:lvlJc w:val="right"/>
      <w:pPr>
        <w:ind w:left="2927" w:hanging="180"/>
      </w:pPr>
    </w:lvl>
    <w:lvl w:ilvl="3" w:tplc="1009000F" w:tentative="1">
      <w:start w:val="1"/>
      <w:numFmt w:val="decimal"/>
      <w:lvlText w:val="%4."/>
      <w:lvlJc w:val="left"/>
      <w:pPr>
        <w:ind w:left="3647" w:hanging="360"/>
      </w:pPr>
    </w:lvl>
    <w:lvl w:ilvl="4" w:tplc="10090019" w:tentative="1">
      <w:start w:val="1"/>
      <w:numFmt w:val="lowerLetter"/>
      <w:lvlText w:val="%5."/>
      <w:lvlJc w:val="left"/>
      <w:pPr>
        <w:ind w:left="4367" w:hanging="360"/>
      </w:pPr>
    </w:lvl>
    <w:lvl w:ilvl="5" w:tplc="1009001B" w:tentative="1">
      <w:start w:val="1"/>
      <w:numFmt w:val="lowerRoman"/>
      <w:lvlText w:val="%6."/>
      <w:lvlJc w:val="right"/>
      <w:pPr>
        <w:ind w:left="5087" w:hanging="180"/>
      </w:pPr>
    </w:lvl>
    <w:lvl w:ilvl="6" w:tplc="1009000F" w:tentative="1">
      <w:start w:val="1"/>
      <w:numFmt w:val="decimal"/>
      <w:lvlText w:val="%7."/>
      <w:lvlJc w:val="left"/>
      <w:pPr>
        <w:ind w:left="5807" w:hanging="360"/>
      </w:pPr>
    </w:lvl>
    <w:lvl w:ilvl="7" w:tplc="10090019" w:tentative="1">
      <w:start w:val="1"/>
      <w:numFmt w:val="lowerLetter"/>
      <w:lvlText w:val="%8."/>
      <w:lvlJc w:val="left"/>
      <w:pPr>
        <w:ind w:left="6527" w:hanging="360"/>
      </w:pPr>
    </w:lvl>
    <w:lvl w:ilvl="8" w:tplc="1009001B" w:tentative="1">
      <w:start w:val="1"/>
      <w:numFmt w:val="lowerRoman"/>
      <w:lvlText w:val="%9."/>
      <w:lvlJc w:val="right"/>
      <w:pPr>
        <w:ind w:left="7247" w:hanging="180"/>
      </w:pPr>
    </w:lvl>
  </w:abstractNum>
  <w:abstractNum w:abstractNumId="31"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5356EC"/>
    <w:multiLevelType w:val="multilevel"/>
    <w:tmpl w:val="07D269C8"/>
    <w:numStyleLink w:val="CBDHeadings"/>
  </w:abstractNum>
  <w:abstractNum w:abstractNumId="33" w15:restartNumberingAfterBreak="0">
    <w:nsid w:val="2E6E5DD9"/>
    <w:multiLevelType w:val="hybridMultilevel"/>
    <w:tmpl w:val="1DEA1216"/>
    <w:lvl w:ilvl="0" w:tplc="040C0017">
      <w:start w:val="1"/>
      <w:numFmt w:val="lowerLetter"/>
      <w:lvlText w:val="%1)"/>
      <w:lvlJc w:val="left"/>
      <w:pPr>
        <w:ind w:left="922" w:hanging="360"/>
      </w:pPr>
      <w:rPr>
        <w:rFonts w:hint="default"/>
      </w:rPr>
    </w:lvl>
    <w:lvl w:ilvl="1" w:tplc="040C0019" w:tentative="1">
      <w:start w:val="1"/>
      <w:numFmt w:val="lowerLetter"/>
      <w:lvlText w:val="%2."/>
      <w:lvlJc w:val="left"/>
      <w:pPr>
        <w:ind w:left="1642" w:hanging="360"/>
      </w:pPr>
    </w:lvl>
    <w:lvl w:ilvl="2" w:tplc="040C001B" w:tentative="1">
      <w:start w:val="1"/>
      <w:numFmt w:val="lowerRoman"/>
      <w:lvlText w:val="%3."/>
      <w:lvlJc w:val="right"/>
      <w:pPr>
        <w:ind w:left="2362" w:hanging="180"/>
      </w:pPr>
    </w:lvl>
    <w:lvl w:ilvl="3" w:tplc="040C000F" w:tentative="1">
      <w:start w:val="1"/>
      <w:numFmt w:val="decimal"/>
      <w:lvlText w:val="%4."/>
      <w:lvlJc w:val="left"/>
      <w:pPr>
        <w:ind w:left="3082" w:hanging="360"/>
      </w:pPr>
    </w:lvl>
    <w:lvl w:ilvl="4" w:tplc="040C0019" w:tentative="1">
      <w:start w:val="1"/>
      <w:numFmt w:val="lowerLetter"/>
      <w:lvlText w:val="%5."/>
      <w:lvlJc w:val="left"/>
      <w:pPr>
        <w:ind w:left="3802" w:hanging="360"/>
      </w:pPr>
    </w:lvl>
    <w:lvl w:ilvl="5" w:tplc="040C001B" w:tentative="1">
      <w:start w:val="1"/>
      <w:numFmt w:val="lowerRoman"/>
      <w:lvlText w:val="%6."/>
      <w:lvlJc w:val="right"/>
      <w:pPr>
        <w:ind w:left="4522" w:hanging="180"/>
      </w:pPr>
    </w:lvl>
    <w:lvl w:ilvl="6" w:tplc="040C000F" w:tentative="1">
      <w:start w:val="1"/>
      <w:numFmt w:val="decimal"/>
      <w:lvlText w:val="%7."/>
      <w:lvlJc w:val="left"/>
      <w:pPr>
        <w:ind w:left="5242" w:hanging="360"/>
      </w:pPr>
    </w:lvl>
    <w:lvl w:ilvl="7" w:tplc="040C0019" w:tentative="1">
      <w:start w:val="1"/>
      <w:numFmt w:val="lowerLetter"/>
      <w:lvlText w:val="%8."/>
      <w:lvlJc w:val="left"/>
      <w:pPr>
        <w:ind w:left="5962" w:hanging="360"/>
      </w:pPr>
    </w:lvl>
    <w:lvl w:ilvl="8" w:tplc="040C001B" w:tentative="1">
      <w:start w:val="1"/>
      <w:numFmt w:val="lowerRoman"/>
      <w:lvlText w:val="%9."/>
      <w:lvlJc w:val="right"/>
      <w:pPr>
        <w:ind w:left="6682" w:hanging="180"/>
      </w:pPr>
    </w:lvl>
  </w:abstractNum>
  <w:abstractNum w:abstractNumId="34" w15:restartNumberingAfterBreak="0">
    <w:nsid w:val="2ECA489B"/>
    <w:multiLevelType w:val="hybridMultilevel"/>
    <w:tmpl w:val="6A12BB1E"/>
    <w:lvl w:ilvl="0" w:tplc="EC3200F2">
      <w:start w:val="1"/>
      <w:numFmt w:val="lowerLetter"/>
      <w:lvlText w:val="%1)"/>
      <w:lvlJc w:val="left"/>
      <w:pPr>
        <w:ind w:left="1020" w:hanging="360"/>
      </w:pPr>
    </w:lvl>
    <w:lvl w:ilvl="1" w:tplc="C1C66BBA">
      <w:start w:val="1"/>
      <w:numFmt w:val="lowerLetter"/>
      <w:lvlText w:val="%2)"/>
      <w:lvlJc w:val="left"/>
      <w:pPr>
        <w:ind w:left="1020" w:hanging="360"/>
      </w:pPr>
    </w:lvl>
    <w:lvl w:ilvl="2" w:tplc="39C4939A">
      <w:start w:val="1"/>
      <w:numFmt w:val="lowerLetter"/>
      <w:lvlText w:val="%3)"/>
      <w:lvlJc w:val="left"/>
      <w:pPr>
        <w:ind w:left="1020" w:hanging="360"/>
      </w:pPr>
    </w:lvl>
    <w:lvl w:ilvl="3" w:tplc="F50A2D46">
      <w:start w:val="1"/>
      <w:numFmt w:val="lowerLetter"/>
      <w:lvlText w:val="%4)"/>
      <w:lvlJc w:val="left"/>
      <w:pPr>
        <w:ind w:left="1020" w:hanging="360"/>
      </w:pPr>
    </w:lvl>
    <w:lvl w:ilvl="4" w:tplc="58040BB0">
      <w:start w:val="1"/>
      <w:numFmt w:val="lowerLetter"/>
      <w:lvlText w:val="%5)"/>
      <w:lvlJc w:val="left"/>
      <w:pPr>
        <w:ind w:left="1020" w:hanging="360"/>
      </w:pPr>
    </w:lvl>
    <w:lvl w:ilvl="5" w:tplc="BC6CF9F6">
      <w:start w:val="1"/>
      <w:numFmt w:val="lowerLetter"/>
      <w:lvlText w:val="%6)"/>
      <w:lvlJc w:val="left"/>
      <w:pPr>
        <w:ind w:left="1020" w:hanging="360"/>
      </w:pPr>
    </w:lvl>
    <w:lvl w:ilvl="6" w:tplc="D428A68A">
      <w:start w:val="1"/>
      <w:numFmt w:val="lowerLetter"/>
      <w:lvlText w:val="%7)"/>
      <w:lvlJc w:val="left"/>
      <w:pPr>
        <w:ind w:left="1020" w:hanging="360"/>
      </w:pPr>
    </w:lvl>
    <w:lvl w:ilvl="7" w:tplc="8E24908C">
      <w:start w:val="1"/>
      <w:numFmt w:val="lowerLetter"/>
      <w:lvlText w:val="%8)"/>
      <w:lvlJc w:val="left"/>
      <w:pPr>
        <w:ind w:left="1020" w:hanging="360"/>
      </w:pPr>
    </w:lvl>
    <w:lvl w:ilvl="8" w:tplc="F2C4F858">
      <w:start w:val="1"/>
      <w:numFmt w:val="lowerLetter"/>
      <w:lvlText w:val="%9)"/>
      <w:lvlJc w:val="left"/>
      <w:pPr>
        <w:ind w:left="1020" w:hanging="360"/>
      </w:pPr>
    </w:lvl>
  </w:abstractNum>
  <w:abstractNum w:abstractNumId="35"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2F939D5"/>
    <w:multiLevelType w:val="hybridMultilevel"/>
    <w:tmpl w:val="A858DEC6"/>
    <w:lvl w:ilvl="0" w:tplc="FFFFFFFF">
      <w:start w:val="1"/>
      <w:numFmt w:val="decimal"/>
      <w:lvlText w:val="%1."/>
      <w:lvlJc w:val="left"/>
      <w:pPr>
        <w:ind w:left="1497" w:hanging="360"/>
      </w:pPr>
      <w:rPr>
        <w:rFonts w:hint="default"/>
        <w:i/>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36F92CB1"/>
    <w:multiLevelType w:val="hybridMultilevel"/>
    <w:tmpl w:val="5518EB12"/>
    <w:lvl w:ilvl="0" w:tplc="FFFFFFFF">
      <w:start w:val="1"/>
      <w:numFmt w:val="lowerRoman"/>
      <w:lvlText w:val="(%1)"/>
      <w:lvlJc w:val="left"/>
      <w:pPr>
        <w:ind w:left="1847" w:hanging="720"/>
      </w:pPr>
      <w:rPr>
        <w:rFonts w:hint="default"/>
      </w:rPr>
    </w:lvl>
    <w:lvl w:ilvl="1" w:tplc="FFFFFFFF" w:tentative="1">
      <w:start w:val="1"/>
      <w:numFmt w:val="lowerLetter"/>
      <w:lvlText w:val="%2."/>
      <w:lvlJc w:val="left"/>
      <w:pPr>
        <w:ind w:left="2207" w:hanging="360"/>
      </w:pPr>
    </w:lvl>
    <w:lvl w:ilvl="2" w:tplc="FFFFFFFF" w:tentative="1">
      <w:start w:val="1"/>
      <w:numFmt w:val="lowerRoman"/>
      <w:lvlText w:val="%3."/>
      <w:lvlJc w:val="right"/>
      <w:pPr>
        <w:ind w:left="2927" w:hanging="180"/>
      </w:pPr>
    </w:lvl>
    <w:lvl w:ilvl="3" w:tplc="FFFFFFFF" w:tentative="1">
      <w:start w:val="1"/>
      <w:numFmt w:val="decimal"/>
      <w:lvlText w:val="%4."/>
      <w:lvlJc w:val="left"/>
      <w:pPr>
        <w:ind w:left="3647" w:hanging="360"/>
      </w:pPr>
    </w:lvl>
    <w:lvl w:ilvl="4" w:tplc="FFFFFFFF" w:tentative="1">
      <w:start w:val="1"/>
      <w:numFmt w:val="lowerLetter"/>
      <w:lvlText w:val="%5."/>
      <w:lvlJc w:val="left"/>
      <w:pPr>
        <w:ind w:left="4367" w:hanging="360"/>
      </w:pPr>
    </w:lvl>
    <w:lvl w:ilvl="5" w:tplc="FFFFFFFF" w:tentative="1">
      <w:start w:val="1"/>
      <w:numFmt w:val="lowerRoman"/>
      <w:lvlText w:val="%6."/>
      <w:lvlJc w:val="right"/>
      <w:pPr>
        <w:ind w:left="5087" w:hanging="180"/>
      </w:pPr>
    </w:lvl>
    <w:lvl w:ilvl="6" w:tplc="FFFFFFFF" w:tentative="1">
      <w:start w:val="1"/>
      <w:numFmt w:val="decimal"/>
      <w:lvlText w:val="%7."/>
      <w:lvlJc w:val="left"/>
      <w:pPr>
        <w:ind w:left="5807" w:hanging="360"/>
      </w:pPr>
    </w:lvl>
    <w:lvl w:ilvl="7" w:tplc="FFFFFFFF" w:tentative="1">
      <w:start w:val="1"/>
      <w:numFmt w:val="lowerLetter"/>
      <w:lvlText w:val="%8."/>
      <w:lvlJc w:val="left"/>
      <w:pPr>
        <w:ind w:left="6527" w:hanging="360"/>
      </w:pPr>
    </w:lvl>
    <w:lvl w:ilvl="8" w:tplc="FFFFFFFF" w:tentative="1">
      <w:start w:val="1"/>
      <w:numFmt w:val="lowerRoman"/>
      <w:lvlText w:val="%9."/>
      <w:lvlJc w:val="right"/>
      <w:pPr>
        <w:ind w:left="7247" w:hanging="180"/>
      </w:pPr>
    </w:lvl>
  </w:abstractNum>
  <w:abstractNum w:abstractNumId="39" w15:restartNumberingAfterBreak="0">
    <w:nsid w:val="398E2FF3"/>
    <w:multiLevelType w:val="multilevel"/>
    <w:tmpl w:val="222A08B4"/>
    <w:numStyleLink w:val="ListCBD"/>
  </w:abstractNum>
  <w:abstractNum w:abstractNumId="40" w15:restartNumberingAfterBreak="0">
    <w:nsid w:val="427826EE"/>
    <w:multiLevelType w:val="hybridMultilevel"/>
    <w:tmpl w:val="CF7AFD96"/>
    <w:lvl w:ilvl="0" w:tplc="0C580B54">
      <w:start w:val="1"/>
      <w:numFmt w:val="decimal"/>
      <w:lvlText w:val="%1."/>
      <w:lvlJc w:val="left"/>
      <w:pPr>
        <w:ind w:left="1497" w:hanging="360"/>
      </w:pPr>
      <w:rPr>
        <w:rFonts w:hint="default"/>
        <w:i/>
      </w:rPr>
    </w:lvl>
    <w:lvl w:ilvl="1" w:tplc="10090019" w:tentative="1">
      <w:start w:val="1"/>
      <w:numFmt w:val="lowerLetter"/>
      <w:lvlText w:val="%2."/>
      <w:lvlJc w:val="left"/>
      <w:pPr>
        <w:ind w:left="2217" w:hanging="360"/>
      </w:pPr>
    </w:lvl>
    <w:lvl w:ilvl="2" w:tplc="1009001B" w:tentative="1">
      <w:start w:val="1"/>
      <w:numFmt w:val="lowerRoman"/>
      <w:lvlText w:val="%3."/>
      <w:lvlJc w:val="right"/>
      <w:pPr>
        <w:ind w:left="2937" w:hanging="180"/>
      </w:pPr>
    </w:lvl>
    <w:lvl w:ilvl="3" w:tplc="1009000F" w:tentative="1">
      <w:start w:val="1"/>
      <w:numFmt w:val="decimal"/>
      <w:lvlText w:val="%4."/>
      <w:lvlJc w:val="left"/>
      <w:pPr>
        <w:ind w:left="3657" w:hanging="360"/>
      </w:pPr>
    </w:lvl>
    <w:lvl w:ilvl="4" w:tplc="10090019" w:tentative="1">
      <w:start w:val="1"/>
      <w:numFmt w:val="lowerLetter"/>
      <w:lvlText w:val="%5."/>
      <w:lvlJc w:val="left"/>
      <w:pPr>
        <w:ind w:left="4377" w:hanging="360"/>
      </w:pPr>
    </w:lvl>
    <w:lvl w:ilvl="5" w:tplc="1009001B" w:tentative="1">
      <w:start w:val="1"/>
      <w:numFmt w:val="lowerRoman"/>
      <w:lvlText w:val="%6."/>
      <w:lvlJc w:val="right"/>
      <w:pPr>
        <w:ind w:left="5097" w:hanging="180"/>
      </w:pPr>
    </w:lvl>
    <w:lvl w:ilvl="6" w:tplc="1009000F" w:tentative="1">
      <w:start w:val="1"/>
      <w:numFmt w:val="decimal"/>
      <w:lvlText w:val="%7."/>
      <w:lvlJc w:val="left"/>
      <w:pPr>
        <w:ind w:left="5817" w:hanging="360"/>
      </w:pPr>
    </w:lvl>
    <w:lvl w:ilvl="7" w:tplc="10090019" w:tentative="1">
      <w:start w:val="1"/>
      <w:numFmt w:val="lowerLetter"/>
      <w:lvlText w:val="%8."/>
      <w:lvlJc w:val="left"/>
      <w:pPr>
        <w:ind w:left="6537" w:hanging="360"/>
      </w:pPr>
    </w:lvl>
    <w:lvl w:ilvl="8" w:tplc="1009001B" w:tentative="1">
      <w:start w:val="1"/>
      <w:numFmt w:val="lowerRoman"/>
      <w:lvlText w:val="%9."/>
      <w:lvlJc w:val="right"/>
      <w:pPr>
        <w:ind w:left="7257" w:hanging="180"/>
      </w:pPr>
    </w:lvl>
  </w:abstractNum>
  <w:abstractNum w:abstractNumId="41"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46F4339A"/>
    <w:multiLevelType w:val="hybridMultilevel"/>
    <w:tmpl w:val="8DFA1B58"/>
    <w:lvl w:ilvl="0" w:tplc="74DA4DF2">
      <w:start w:val="1"/>
      <w:numFmt w:val="lowerLetter"/>
      <w:lvlText w:val="%1)"/>
      <w:lvlJc w:val="left"/>
      <w:pPr>
        <w:ind w:left="1020" w:hanging="360"/>
      </w:pPr>
    </w:lvl>
    <w:lvl w:ilvl="1" w:tplc="CF489D42">
      <w:start w:val="1"/>
      <w:numFmt w:val="lowerLetter"/>
      <w:lvlText w:val="%2)"/>
      <w:lvlJc w:val="left"/>
      <w:pPr>
        <w:ind w:left="1020" w:hanging="360"/>
      </w:pPr>
    </w:lvl>
    <w:lvl w:ilvl="2" w:tplc="80F2390E">
      <w:start w:val="1"/>
      <w:numFmt w:val="lowerLetter"/>
      <w:lvlText w:val="%3)"/>
      <w:lvlJc w:val="left"/>
      <w:pPr>
        <w:ind w:left="1020" w:hanging="360"/>
      </w:pPr>
    </w:lvl>
    <w:lvl w:ilvl="3" w:tplc="596ABB6C">
      <w:start w:val="1"/>
      <w:numFmt w:val="lowerLetter"/>
      <w:lvlText w:val="%4)"/>
      <w:lvlJc w:val="left"/>
      <w:pPr>
        <w:ind w:left="1020" w:hanging="360"/>
      </w:pPr>
    </w:lvl>
    <w:lvl w:ilvl="4" w:tplc="C5D4EDA6">
      <w:start w:val="1"/>
      <w:numFmt w:val="lowerLetter"/>
      <w:lvlText w:val="%5)"/>
      <w:lvlJc w:val="left"/>
      <w:pPr>
        <w:ind w:left="1020" w:hanging="360"/>
      </w:pPr>
    </w:lvl>
    <w:lvl w:ilvl="5" w:tplc="8676EF52">
      <w:start w:val="1"/>
      <w:numFmt w:val="lowerLetter"/>
      <w:lvlText w:val="%6)"/>
      <w:lvlJc w:val="left"/>
      <w:pPr>
        <w:ind w:left="1020" w:hanging="360"/>
      </w:pPr>
    </w:lvl>
    <w:lvl w:ilvl="6" w:tplc="DAA8E710">
      <w:start w:val="1"/>
      <w:numFmt w:val="lowerLetter"/>
      <w:lvlText w:val="%7)"/>
      <w:lvlJc w:val="left"/>
      <w:pPr>
        <w:ind w:left="1020" w:hanging="360"/>
      </w:pPr>
    </w:lvl>
    <w:lvl w:ilvl="7" w:tplc="FDB81F78">
      <w:start w:val="1"/>
      <w:numFmt w:val="lowerLetter"/>
      <w:lvlText w:val="%8)"/>
      <w:lvlJc w:val="left"/>
      <w:pPr>
        <w:ind w:left="1020" w:hanging="360"/>
      </w:pPr>
    </w:lvl>
    <w:lvl w:ilvl="8" w:tplc="9656EDE0">
      <w:start w:val="1"/>
      <w:numFmt w:val="lowerLetter"/>
      <w:lvlText w:val="%9)"/>
      <w:lvlJc w:val="left"/>
      <w:pPr>
        <w:ind w:left="1020" w:hanging="360"/>
      </w:pPr>
    </w:lvl>
  </w:abstractNum>
  <w:abstractNum w:abstractNumId="44"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5" w15:restartNumberingAfterBreak="0">
    <w:nsid w:val="4CBC1C37"/>
    <w:multiLevelType w:val="hybridMultilevel"/>
    <w:tmpl w:val="9528A868"/>
    <w:lvl w:ilvl="0" w:tplc="0FF4616A">
      <w:start w:val="1"/>
      <w:numFmt w:val="lowerLetter"/>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3CE5882"/>
    <w:multiLevelType w:val="hybridMultilevel"/>
    <w:tmpl w:val="55FADA8A"/>
    <w:lvl w:ilvl="0" w:tplc="689A4F54">
      <w:start w:val="1"/>
      <w:numFmt w:val="lowerLetter"/>
      <w:lvlText w:val="%1)"/>
      <w:lvlJc w:val="left"/>
      <w:pPr>
        <w:ind w:left="1020" w:hanging="360"/>
      </w:pPr>
    </w:lvl>
    <w:lvl w:ilvl="1" w:tplc="D1624ADA">
      <w:start w:val="1"/>
      <w:numFmt w:val="lowerLetter"/>
      <w:lvlText w:val="%2)"/>
      <w:lvlJc w:val="left"/>
      <w:pPr>
        <w:ind w:left="1020" w:hanging="360"/>
      </w:pPr>
    </w:lvl>
    <w:lvl w:ilvl="2" w:tplc="FE360362">
      <w:start w:val="1"/>
      <w:numFmt w:val="lowerLetter"/>
      <w:lvlText w:val="%3)"/>
      <w:lvlJc w:val="left"/>
      <w:pPr>
        <w:ind w:left="1020" w:hanging="360"/>
      </w:pPr>
    </w:lvl>
    <w:lvl w:ilvl="3" w:tplc="0F849A64">
      <w:start w:val="1"/>
      <w:numFmt w:val="lowerLetter"/>
      <w:lvlText w:val="%4)"/>
      <w:lvlJc w:val="left"/>
      <w:pPr>
        <w:ind w:left="1020" w:hanging="360"/>
      </w:pPr>
    </w:lvl>
    <w:lvl w:ilvl="4" w:tplc="701675F2">
      <w:start w:val="1"/>
      <w:numFmt w:val="lowerLetter"/>
      <w:lvlText w:val="%5)"/>
      <w:lvlJc w:val="left"/>
      <w:pPr>
        <w:ind w:left="1020" w:hanging="360"/>
      </w:pPr>
    </w:lvl>
    <w:lvl w:ilvl="5" w:tplc="4C9699F6">
      <w:start w:val="1"/>
      <w:numFmt w:val="lowerLetter"/>
      <w:lvlText w:val="%6)"/>
      <w:lvlJc w:val="left"/>
      <w:pPr>
        <w:ind w:left="1020" w:hanging="360"/>
      </w:pPr>
    </w:lvl>
    <w:lvl w:ilvl="6" w:tplc="EBFE3066">
      <w:start w:val="1"/>
      <w:numFmt w:val="lowerLetter"/>
      <w:lvlText w:val="%7)"/>
      <w:lvlJc w:val="left"/>
      <w:pPr>
        <w:ind w:left="1020" w:hanging="360"/>
      </w:pPr>
    </w:lvl>
    <w:lvl w:ilvl="7" w:tplc="1BE0BE66">
      <w:start w:val="1"/>
      <w:numFmt w:val="lowerLetter"/>
      <w:lvlText w:val="%8)"/>
      <w:lvlJc w:val="left"/>
      <w:pPr>
        <w:ind w:left="1020" w:hanging="360"/>
      </w:pPr>
    </w:lvl>
    <w:lvl w:ilvl="8" w:tplc="014032CE">
      <w:start w:val="1"/>
      <w:numFmt w:val="lowerLetter"/>
      <w:lvlText w:val="%9)"/>
      <w:lvlJc w:val="left"/>
      <w:pPr>
        <w:ind w:left="1020" w:hanging="360"/>
      </w:pPr>
    </w:lvl>
  </w:abstractNum>
  <w:abstractNum w:abstractNumId="49"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55EE4047"/>
    <w:multiLevelType w:val="hybridMultilevel"/>
    <w:tmpl w:val="3D52DA14"/>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D943BEE"/>
    <w:multiLevelType w:val="multilevel"/>
    <w:tmpl w:val="222A08B4"/>
    <w:numStyleLink w:val="ListCBD"/>
  </w:abstractNum>
  <w:abstractNum w:abstractNumId="54" w15:restartNumberingAfterBreak="0">
    <w:nsid w:val="5E180578"/>
    <w:multiLevelType w:val="hybridMultilevel"/>
    <w:tmpl w:val="9FBC5876"/>
    <w:lvl w:ilvl="0" w:tplc="8862B882">
      <w:start w:val="1"/>
      <w:numFmt w:val="lowerLetter"/>
      <w:pStyle w:val="Para2"/>
      <w:lvlText w:val="(%1)"/>
      <w:lvlJc w:val="left"/>
      <w:pPr>
        <w:ind w:left="2151" w:hanging="360"/>
      </w:pPr>
      <w:rPr>
        <w:rFonts w:ascii="Times New Roman" w:hAnsi="Times New Roman" w:hint="default"/>
        <w:b w:val="0"/>
        <w:i w:val="0"/>
        <w:caps w:val="0"/>
        <w:strike w:val="0"/>
        <w:dstrike w:val="0"/>
        <w:vanish w:val="0"/>
        <w:color w:val="auto"/>
        <w:spacing w:val="0"/>
        <w:kern w:val="22"/>
        <w:position w:val="0"/>
        <w:sz w:val="22"/>
        <w:vertAlign w:val="baseline"/>
      </w:rPr>
    </w:lvl>
    <w:lvl w:ilvl="1" w:tplc="10090019">
      <w:start w:val="1"/>
      <w:numFmt w:val="lowerLetter"/>
      <w:lvlText w:val="%2."/>
      <w:lvlJc w:val="left"/>
      <w:pPr>
        <w:ind w:left="3690" w:hanging="360"/>
      </w:pPr>
    </w:lvl>
    <w:lvl w:ilvl="2" w:tplc="1009001B" w:tentative="1">
      <w:start w:val="1"/>
      <w:numFmt w:val="lowerRoman"/>
      <w:lvlText w:val="%3."/>
      <w:lvlJc w:val="right"/>
      <w:pPr>
        <w:ind w:left="4410" w:hanging="180"/>
      </w:pPr>
    </w:lvl>
    <w:lvl w:ilvl="3" w:tplc="1009000F" w:tentative="1">
      <w:start w:val="1"/>
      <w:numFmt w:val="decimal"/>
      <w:lvlText w:val="%4."/>
      <w:lvlJc w:val="left"/>
      <w:pPr>
        <w:ind w:left="5130" w:hanging="360"/>
      </w:pPr>
    </w:lvl>
    <w:lvl w:ilvl="4" w:tplc="10090019" w:tentative="1">
      <w:start w:val="1"/>
      <w:numFmt w:val="lowerLetter"/>
      <w:lvlText w:val="%5."/>
      <w:lvlJc w:val="left"/>
      <w:pPr>
        <w:ind w:left="5850" w:hanging="360"/>
      </w:pPr>
    </w:lvl>
    <w:lvl w:ilvl="5" w:tplc="1009001B" w:tentative="1">
      <w:start w:val="1"/>
      <w:numFmt w:val="lowerRoman"/>
      <w:lvlText w:val="%6."/>
      <w:lvlJc w:val="right"/>
      <w:pPr>
        <w:ind w:left="6570" w:hanging="180"/>
      </w:pPr>
    </w:lvl>
    <w:lvl w:ilvl="6" w:tplc="1009000F" w:tentative="1">
      <w:start w:val="1"/>
      <w:numFmt w:val="decimal"/>
      <w:lvlText w:val="%7."/>
      <w:lvlJc w:val="left"/>
      <w:pPr>
        <w:ind w:left="7290" w:hanging="360"/>
      </w:pPr>
    </w:lvl>
    <w:lvl w:ilvl="7" w:tplc="10090019" w:tentative="1">
      <w:start w:val="1"/>
      <w:numFmt w:val="lowerLetter"/>
      <w:lvlText w:val="%8."/>
      <w:lvlJc w:val="left"/>
      <w:pPr>
        <w:ind w:left="8010" w:hanging="360"/>
      </w:pPr>
    </w:lvl>
    <w:lvl w:ilvl="8" w:tplc="1009001B" w:tentative="1">
      <w:start w:val="1"/>
      <w:numFmt w:val="lowerRoman"/>
      <w:lvlText w:val="%9."/>
      <w:lvlJc w:val="right"/>
      <w:pPr>
        <w:ind w:left="8730" w:hanging="180"/>
      </w:pPr>
    </w:lvl>
  </w:abstractNum>
  <w:abstractNum w:abstractNumId="55" w15:restartNumberingAfterBreak="0">
    <w:nsid w:val="61D878E9"/>
    <w:multiLevelType w:val="hybridMultilevel"/>
    <w:tmpl w:val="A5A2A426"/>
    <w:lvl w:ilvl="0" w:tplc="1009000F">
      <w:start w:val="1"/>
      <w:numFmt w:val="decimal"/>
      <w:lvlText w:val="%1."/>
      <w:lvlJc w:val="left"/>
      <w:pPr>
        <w:ind w:left="1647" w:hanging="360"/>
      </w:pPr>
    </w:lvl>
    <w:lvl w:ilvl="1" w:tplc="10090019" w:tentative="1">
      <w:start w:val="1"/>
      <w:numFmt w:val="lowerLetter"/>
      <w:lvlText w:val="%2."/>
      <w:lvlJc w:val="left"/>
      <w:pPr>
        <w:ind w:left="2367" w:hanging="360"/>
      </w:pPr>
    </w:lvl>
    <w:lvl w:ilvl="2" w:tplc="1009001B" w:tentative="1">
      <w:start w:val="1"/>
      <w:numFmt w:val="lowerRoman"/>
      <w:lvlText w:val="%3."/>
      <w:lvlJc w:val="right"/>
      <w:pPr>
        <w:ind w:left="3087" w:hanging="180"/>
      </w:pPr>
    </w:lvl>
    <w:lvl w:ilvl="3" w:tplc="1009000F" w:tentative="1">
      <w:start w:val="1"/>
      <w:numFmt w:val="decimal"/>
      <w:lvlText w:val="%4."/>
      <w:lvlJc w:val="left"/>
      <w:pPr>
        <w:ind w:left="3807" w:hanging="360"/>
      </w:pPr>
    </w:lvl>
    <w:lvl w:ilvl="4" w:tplc="10090019" w:tentative="1">
      <w:start w:val="1"/>
      <w:numFmt w:val="lowerLetter"/>
      <w:lvlText w:val="%5."/>
      <w:lvlJc w:val="left"/>
      <w:pPr>
        <w:ind w:left="4527" w:hanging="360"/>
      </w:pPr>
    </w:lvl>
    <w:lvl w:ilvl="5" w:tplc="1009001B" w:tentative="1">
      <w:start w:val="1"/>
      <w:numFmt w:val="lowerRoman"/>
      <w:lvlText w:val="%6."/>
      <w:lvlJc w:val="right"/>
      <w:pPr>
        <w:ind w:left="5247" w:hanging="180"/>
      </w:pPr>
    </w:lvl>
    <w:lvl w:ilvl="6" w:tplc="1009000F" w:tentative="1">
      <w:start w:val="1"/>
      <w:numFmt w:val="decimal"/>
      <w:lvlText w:val="%7."/>
      <w:lvlJc w:val="left"/>
      <w:pPr>
        <w:ind w:left="5967" w:hanging="360"/>
      </w:pPr>
    </w:lvl>
    <w:lvl w:ilvl="7" w:tplc="10090019" w:tentative="1">
      <w:start w:val="1"/>
      <w:numFmt w:val="lowerLetter"/>
      <w:lvlText w:val="%8."/>
      <w:lvlJc w:val="left"/>
      <w:pPr>
        <w:ind w:left="6687" w:hanging="360"/>
      </w:pPr>
    </w:lvl>
    <w:lvl w:ilvl="8" w:tplc="1009001B" w:tentative="1">
      <w:start w:val="1"/>
      <w:numFmt w:val="lowerRoman"/>
      <w:lvlText w:val="%9."/>
      <w:lvlJc w:val="right"/>
      <w:pPr>
        <w:ind w:left="7407" w:hanging="180"/>
      </w:pPr>
    </w:lvl>
  </w:abstractNum>
  <w:abstractNum w:abstractNumId="56" w15:restartNumberingAfterBreak="0">
    <w:nsid w:val="6590001F"/>
    <w:multiLevelType w:val="hybridMultilevel"/>
    <w:tmpl w:val="986AC296"/>
    <w:lvl w:ilvl="0" w:tplc="6584129E">
      <w:start w:val="1"/>
      <w:numFmt w:val="lowerLetter"/>
      <w:lvlText w:val="%1)"/>
      <w:lvlJc w:val="left"/>
      <w:pPr>
        <w:ind w:left="1020" w:hanging="360"/>
      </w:pPr>
    </w:lvl>
    <w:lvl w:ilvl="1" w:tplc="BD6426B6">
      <w:start w:val="1"/>
      <w:numFmt w:val="lowerLetter"/>
      <w:lvlText w:val="%2)"/>
      <w:lvlJc w:val="left"/>
      <w:pPr>
        <w:ind w:left="1020" w:hanging="360"/>
      </w:pPr>
    </w:lvl>
    <w:lvl w:ilvl="2" w:tplc="8500B51A">
      <w:start w:val="1"/>
      <w:numFmt w:val="lowerLetter"/>
      <w:lvlText w:val="%3)"/>
      <w:lvlJc w:val="left"/>
      <w:pPr>
        <w:ind w:left="1020" w:hanging="360"/>
      </w:pPr>
    </w:lvl>
    <w:lvl w:ilvl="3" w:tplc="1B04B558">
      <w:start w:val="1"/>
      <w:numFmt w:val="lowerLetter"/>
      <w:lvlText w:val="%4)"/>
      <w:lvlJc w:val="left"/>
      <w:pPr>
        <w:ind w:left="1020" w:hanging="360"/>
      </w:pPr>
    </w:lvl>
    <w:lvl w:ilvl="4" w:tplc="93BE5E3A">
      <w:start w:val="1"/>
      <w:numFmt w:val="lowerLetter"/>
      <w:lvlText w:val="%5)"/>
      <w:lvlJc w:val="left"/>
      <w:pPr>
        <w:ind w:left="1020" w:hanging="360"/>
      </w:pPr>
    </w:lvl>
    <w:lvl w:ilvl="5" w:tplc="352415F0">
      <w:start w:val="1"/>
      <w:numFmt w:val="lowerLetter"/>
      <w:lvlText w:val="%6)"/>
      <w:lvlJc w:val="left"/>
      <w:pPr>
        <w:ind w:left="1020" w:hanging="360"/>
      </w:pPr>
    </w:lvl>
    <w:lvl w:ilvl="6" w:tplc="1ABC032E">
      <w:start w:val="1"/>
      <w:numFmt w:val="lowerLetter"/>
      <w:lvlText w:val="%7)"/>
      <w:lvlJc w:val="left"/>
      <w:pPr>
        <w:ind w:left="1020" w:hanging="360"/>
      </w:pPr>
    </w:lvl>
    <w:lvl w:ilvl="7" w:tplc="4A76F108">
      <w:start w:val="1"/>
      <w:numFmt w:val="lowerLetter"/>
      <w:lvlText w:val="%8)"/>
      <w:lvlJc w:val="left"/>
      <w:pPr>
        <w:ind w:left="1020" w:hanging="360"/>
      </w:pPr>
    </w:lvl>
    <w:lvl w:ilvl="8" w:tplc="6B1A353A">
      <w:start w:val="1"/>
      <w:numFmt w:val="lowerLetter"/>
      <w:lvlText w:val="%9)"/>
      <w:lvlJc w:val="left"/>
      <w:pPr>
        <w:ind w:left="1020" w:hanging="360"/>
      </w:pPr>
    </w:lvl>
  </w:abstractNum>
  <w:abstractNum w:abstractNumId="57" w15:restartNumberingAfterBreak="0">
    <w:nsid w:val="68B70991"/>
    <w:multiLevelType w:val="multilevel"/>
    <w:tmpl w:val="222A08B4"/>
    <w:numStyleLink w:val="ListCBD"/>
  </w:abstractNum>
  <w:abstractNum w:abstractNumId="58" w15:restartNumberingAfterBreak="0">
    <w:nsid w:val="6CA418C7"/>
    <w:multiLevelType w:val="hybridMultilevel"/>
    <w:tmpl w:val="573640E2"/>
    <w:lvl w:ilvl="0" w:tplc="1009000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9"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6D9C36E4"/>
    <w:multiLevelType w:val="hybridMultilevel"/>
    <w:tmpl w:val="4BA6A096"/>
    <w:lvl w:ilvl="0" w:tplc="1009000F">
      <w:start w:val="1"/>
      <w:numFmt w:val="decimal"/>
      <w:lvlText w:val="%1."/>
      <w:lvlJc w:val="left"/>
      <w:pPr>
        <w:ind w:left="927" w:hanging="360"/>
      </w:pPr>
    </w:lvl>
    <w:lvl w:ilvl="1" w:tplc="10090019">
      <w:start w:val="1"/>
      <w:numFmt w:val="lowerLetter"/>
      <w:lvlText w:val="%2."/>
      <w:lvlJc w:val="left"/>
      <w:pPr>
        <w:ind w:left="1647" w:hanging="360"/>
      </w:pPr>
    </w:lvl>
    <w:lvl w:ilvl="2" w:tplc="1009001B">
      <w:start w:val="1"/>
      <w:numFmt w:val="lowerRoman"/>
      <w:lvlText w:val="%3."/>
      <w:lvlJc w:val="right"/>
      <w:pPr>
        <w:ind w:left="2367" w:hanging="180"/>
      </w:pPr>
    </w:lvl>
    <w:lvl w:ilvl="3" w:tplc="1009000F">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1" w15:restartNumberingAfterBreak="0">
    <w:nsid w:val="6E807FAE"/>
    <w:multiLevelType w:val="hybridMultilevel"/>
    <w:tmpl w:val="046E2F4A"/>
    <w:lvl w:ilvl="0" w:tplc="9828B56A">
      <w:start w:val="1"/>
      <w:numFmt w:val="lowerLetter"/>
      <w:lvlText w:val="%1)"/>
      <w:lvlJc w:val="left"/>
      <w:pPr>
        <w:ind w:left="1020" w:hanging="360"/>
      </w:pPr>
    </w:lvl>
    <w:lvl w:ilvl="1" w:tplc="15C44A6C">
      <w:start w:val="1"/>
      <w:numFmt w:val="lowerLetter"/>
      <w:lvlText w:val="%2)"/>
      <w:lvlJc w:val="left"/>
      <w:pPr>
        <w:ind w:left="1020" w:hanging="360"/>
      </w:pPr>
    </w:lvl>
    <w:lvl w:ilvl="2" w:tplc="6D6AD39C">
      <w:start w:val="1"/>
      <w:numFmt w:val="lowerLetter"/>
      <w:lvlText w:val="%3)"/>
      <w:lvlJc w:val="left"/>
      <w:pPr>
        <w:ind w:left="1020" w:hanging="360"/>
      </w:pPr>
    </w:lvl>
    <w:lvl w:ilvl="3" w:tplc="B8449AEA">
      <w:start w:val="1"/>
      <w:numFmt w:val="lowerLetter"/>
      <w:lvlText w:val="%4)"/>
      <w:lvlJc w:val="left"/>
      <w:pPr>
        <w:ind w:left="1020" w:hanging="360"/>
      </w:pPr>
    </w:lvl>
    <w:lvl w:ilvl="4" w:tplc="6BC256A8">
      <w:start w:val="1"/>
      <w:numFmt w:val="lowerLetter"/>
      <w:lvlText w:val="%5)"/>
      <w:lvlJc w:val="left"/>
      <w:pPr>
        <w:ind w:left="1020" w:hanging="360"/>
      </w:pPr>
    </w:lvl>
    <w:lvl w:ilvl="5" w:tplc="D500E1C2">
      <w:start w:val="1"/>
      <w:numFmt w:val="lowerLetter"/>
      <w:lvlText w:val="%6)"/>
      <w:lvlJc w:val="left"/>
      <w:pPr>
        <w:ind w:left="1020" w:hanging="360"/>
      </w:pPr>
    </w:lvl>
    <w:lvl w:ilvl="6" w:tplc="7C84795E">
      <w:start w:val="1"/>
      <w:numFmt w:val="lowerLetter"/>
      <w:lvlText w:val="%7)"/>
      <w:lvlJc w:val="left"/>
      <w:pPr>
        <w:ind w:left="1020" w:hanging="360"/>
      </w:pPr>
    </w:lvl>
    <w:lvl w:ilvl="7" w:tplc="7F1CD738">
      <w:start w:val="1"/>
      <w:numFmt w:val="lowerLetter"/>
      <w:lvlText w:val="%8)"/>
      <w:lvlJc w:val="left"/>
      <w:pPr>
        <w:ind w:left="1020" w:hanging="360"/>
      </w:pPr>
    </w:lvl>
    <w:lvl w:ilvl="8" w:tplc="F6885542">
      <w:start w:val="1"/>
      <w:numFmt w:val="lowerLetter"/>
      <w:lvlText w:val="%9)"/>
      <w:lvlJc w:val="left"/>
      <w:pPr>
        <w:ind w:left="1020" w:hanging="360"/>
      </w:pPr>
    </w:lvl>
  </w:abstractNum>
  <w:abstractNum w:abstractNumId="62"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3" w15:restartNumberingAfterBreak="0">
    <w:nsid w:val="7253239B"/>
    <w:multiLevelType w:val="hybridMultilevel"/>
    <w:tmpl w:val="3002054E"/>
    <w:lvl w:ilvl="0" w:tplc="F15C0F64">
      <w:start w:val="1"/>
      <w:numFmt w:val="lowerLetter"/>
      <w:lvlText w:val="%1)"/>
      <w:lvlJc w:val="left"/>
      <w:pPr>
        <w:ind w:left="1020" w:hanging="360"/>
      </w:pPr>
    </w:lvl>
    <w:lvl w:ilvl="1" w:tplc="D67E4ED6">
      <w:start w:val="1"/>
      <w:numFmt w:val="lowerLetter"/>
      <w:lvlText w:val="%2)"/>
      <w:lvlJc w:val="left"/>
      <w:pPr>
        <w:ind w:left="1020" w:hanging="360"/>
      </w:pPr>
    </w:lvl>
    <w:lvl w:ilvl="2" w:tplc="BBD80818">
      <w:start w:val="1"/>
      <w:numFmt w:val="lowerLetter"/>
      <w:lvlText w:val="%3)"/>
      <w:lvlJc w:val="left"/>
      <w:pPr>
        <w:ind w:left="1020" w:hanging="360"/>
      </w:pPr>
    </w:lvl>
    <w:lvl w:ilvl="3" w:tplc="CE9244FA">
      <w:start w:val="1"/>
      <w:numFmt w:val="lowerLetter"/>
      <w:lvlText w:val="%4)"/>
      <w:lvlJc w:val="left"/>
      <w:pPr>
        <w:ind w:left="1020" w:hanging="360"/>
      </w:pPr>
    </w:lvl>
    <w:lvl w:ilvl="4" w:tplc="A2FA0478">
      <w:start w:val="1"/>
      <w:numFmt w:val="lowerLetter"/>
      <w:lvlText w:val="%5)"/>
      <w:lvlJc w:val="left"/>
      <w:pPr>
        <w:ind w:left="1020" w:hanging="360"/>
      </w:pPr>
    </w:lvl>
    <w:lvl w:ilvl="5" w:tplc="CBE836B2">
      <w:start w:val="1"/>
      <w:numFmt w:val="lowerLetter"/>
      <w:lvlText w:val="%6)"/>
      <w:lvlJc w:val="left"/>
      <w:pPr>
        <w:ind w:left="1020" w:hanging="360"/>
      </w:pPr>
    </w:lvl>
    <w:lvl w:ilvl="6" w:tplc="B686AE16">
      <w:start w:val="1"/>
      <w:numFmt w:val="lowerLetter"/>
      <w:lvlText w:val="%7)"/>
      <w:lvlJc w:val="left"/>
      <w:pPr>
        <w:ind w:left="1020" w:hanging="360"/>
      </w:pPr>
    </w:lvl>
    <w:lvl w:ilvl="7" w:tplc="33385DF2">
      <w:start w:val="1"/>
      <w:numFmt w:val="lowerLetter"/>
      <w:lvlText w:val="%8)"/>
      <w:lvlJc w:val="left"/>
      <w:pPr>
        <w:ind w:left="1020" w:hanging="360"/>
      </w:pPr>
    </w:lvl>
    <w:lvl w:ilvl="8" w:tplc="64D23B84">
      <w:start w:val="1"/>
      <w:numFmt w:val="lowerLetter"/>
      <w:lvlText w:val="%9)"/>
      <w:lvlJc w:val="left"/>
      <w:pPr>
        <w:ind w:left="1020" w:hanging="360"/>
      </w:pPr>
    </w:lvl>
  </w:abstractNum>
  <w:abstractNum w:abstractNumId="64"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5" w15:restartNumberingAfterBreak="0">
    <w:nsid w:val="7BFF494A"/>
    <w:multiLevelType w:val="hybridMultilevel"/>
    <w:tmpl w:val="B8C27F8A"/>
    <w:lvl w:ilvl="0" w:tplc="48DEED9E">
      <w:start w:val="1"/>
      <w:numFmt w:val="lowerRoman"/>
      <w:pStyle w:val="Para3"/>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39944337">
    <w:abstractNumId w:val="42"/>
  </w:num>
  <w:num w:numId="2" w16cid:durableId="54741705">
    <w:abstractNumId w:val="57"/>
  </w:num>
  <w:num w:numId="3" w16cid:durableId="598416713">
    <w:abstractNumId w:val="52"/>
  </w:num>
  <w:num w:numId="4" w16cid:durableId="222061789">
    <w:abstractNumId w:val="65"/>
  </w:num>
  <w:num w:numId="5" w16cid:durableId="2015179783">
    <w:abstractNumId w:val="54"/>
  </w:num>
  <w:num w:numId="6" w16cid:durableId="516431091">
    <w:abstractNumId w:val="54"/>
    <w:lvlOverride w:ilvl="0">
      <w:startOverride w:val="1"/>
    </w:lvlOverride>
  </w:num>
  <w:num w:numId="7" w16cid:durableId="84307583">
    <w:abstractNumId w:val="16"/>
  </w:num>
  <w:num w:numId="8" w16cid:durableId="1732001594">
    <w:abstractNumId w:val="65"/>
    <w:lvlOverride w:ilvl="0">
      <w:startOverride w:val="1"/>
    </w:lvlOverride>
  </w:num>
  <w:num w:numId="9" w16cid:durableId="1606958803">
    <w:abstractNumId w:val="54"/>
    <w:lvlOverride w:ilvl="0">
      <w:startOverride w:val="1"/>
    </w:lvlOverride>
  </w:num>
  <w:num w:numId="10" w16cid:durableId="1237976058">
    <w:abstractNumId w:val="33"/>
  </w:num>
  <w:num w:numId="11" w16cid:durableId="1660883378">
    <w:abstractNumId w:val="50"/>
  </w:num>
  <w:num w:numId="12" w16cid:durableId="158162620">
    <w:abstractNumId w:val="27"/>
  </w:num>
  <w:num w:numId="13" w16cid:durableId="51512703">
    <w:abstractNumId w:val="19"/>
  </w:num>
  <w:num w:numId="14" w16cid:durableId="1422599554">
    <w:abstractNumId w:val="57"/>
  </w:num>
  <w:num w:numId="15" w16cid:durableId="350566868">
    <w:abstractNumId w:val="57"/>
  </w:num>
  <w:num w:numId="16" w16cid:durableId="982079752">
    <w:abstractNumId w:val="57"/>
    <w:lvlOverride w:ilvl="0">
      <w:startOverride w:val="1"/>
    </w:lvlOverride>
  </w:num>
  <w:num w:numId="17" w16cid:durableId="529413272">
    <w:abstractNumId w:val="42"/>
  </w:num>
  <w:num w:numId="18" w16cid:durableId="1940871401">
    <w:abstractNumId w:val="30"/>
  </w:num>
  <w:num w:numId="19" w16cid:durableId="327296448">
    <w:abstractNumId w:val="17"/>
  </w:num>
  <w:num w:numId="20" w16cid:durableId="1110012350">
    <w:abstractNumId w:val="57"/>
  </w:num>
  <w:num w:numId="21" w16cid:durableId="888421189">
    <w:abstractNumId w:val="38"/>
  </w:num>
  <w:num w:numId="22" w16cid:durableId="1590121013">
    <w:abstractNumId w:val="22"/>
  </w:num>
  <w:num w:numId="23" w16cid:durableId="358550374">
    <w:abstractNumId w:val="60"/>
  </w:num>
  <w:num w:numId="24" w16cid:durableId="1033579296">
    <w:abstractNumId w:val="57"/>
  </w:num>
  <w:num w:numId="25" w16cid:durableId="87822258">
    <w:abstractNumId w:val="57"/>
  </w:num>
  <w:num w:numId="26" w16cid:durableId="1250583902">
    <w:abstractNumId w:val="57"/>
  </w:num>
  <w:num w:numId="27" w16cid:durableId="1141187813">
    <w:abstractNumId w:val="58"/>
  </w:num>
  <w:num w:numId="28" w16cid:durableId="643513548">
    <w:abstractNumId w:val="26"/>
  </w:num>
  <w:num w:numId="29" w16cid:durableId="600838151">
    <w:abstractNumId w:val="40"/>
  </w:num>
  <w:num w:numId="30" w16cid:durableId="387849978">
    <w:abstractNumId w:val="23"/>
  </w:num>
  <w:num w:numId="31" w16cid:durableId="1006008676">
    <w:abstractNumId w:val="37"/>
  </w:num>
  <w:num w:numId="32" w16cid:durableId="799422361">
    <w:abstractNumId w:val="57"/>
    <w:lvlOverride w:ilvl="0">
      <w:startOverride w:val="1"/>
    </w:lvlOverride>
  </w:num>
  <w:num w:numId="33" w16cid:durableId="1522739538">
    <w:abstractNumId w:val="42"/>
  </w:num>
  <w:num w:numId="34" w16cid:durableId="249852330">
    <w:abstractNumId w:val="55"/>
  </w:num>
  <w:num w:numId="35" w16cid:durableId="1633516235">
    <w:abstractNumId w:val="57"/>
    <w:lvlOverride w:ilvl="0">
      <w:startOverride w:val="1"/>
    </w:lvlOverride>
  </w:num>
  <w:num w:numId="36" w16cid:durableId="800420273">
    <w:abstractNumId w:val="13"/>
  </w:num>
  <w:num w:numId="37" w16cid:durableId="560672902">
    <w:abstractNumId w:val="15"/>
  </w:num>
  <w:num w:numId="38" w16cid:durableId="1072390599">
    <w:abstractNumId w:val="62"/>
  </w:num>
  <w:num w:numId="39" w16cid:durableId="1933662228">
    <w:abstractNumId w:val="36"/>
  </w:num>
  <w:num w:numId="40" w16cid:durableId="1991909117">
    <w:abstractNumId w:val="11"/>
  </w:num>
  <w:num w:numId="41" w16cid:durableId="1138956019">
    <w:abstractNumId w:val="24"/>
  </w:num>
  <w:num w:numId="42" w16cid:durableId="607395260">
    <w:abstractNumId w:val="9"/>
  </w:num>
  <w:num w:numId="43" w16cid:durableId="98110136">
    <w:abstractNumId w:val="7"/>
  </w:num>
  <w:num w:numId="44" w16cid:durableId="920676582">
    <w:abstractNumId w:val="6"/>
  </w:num>
  <w:num w:numId="45" w16cid:durableId="447286378">
    <w:abstractNumId w:val="5"/>
  </w:num>
  <w:num w:numId="46" w16cid:durableId="1532258362">
    <w:abstractNumId w:val="4"/>
  </w:num>
  <w:num w:numId="47" w16cid:durableId="1587106058">
    <w:abstractNumId w:val="8"/>
  </w:num>
  <w:num w:numId="48" w16cid:durableId="1646355732">
    <w:abstractNumId w:val="3"/>
  </w:num>
  <w:num w:numId="49" w16cid:durableId="2006930253">
    <w:abstractNumId w:val="2"/>
  </w:num>
  <w:num w:numId="50" w16cid:durableId="1811677887">
    <w:abstractNumId w:val="1"/>
  </w:num>
  <w:num w:numId="51" w16cid:durableId="537353487">
    <w:abstractNumId w:val="0"/>
  </w:num>
  <w:num w:numId="52" w16cid:durableId="158270868">
    <w:abstractNumId w:val="64"/>
  </w:num>
  <w:num w:numId="53" w16cid:durableId="159275565">
    <w:abstractNumId w:val="28"/>
  </w:num>
  <w:num w:numId="54" w16cid:durableId="271714945">
    <w:abstractNumId w:val="29"/>
  </w:num>
  <w:num w:numId="55" w16cid:durableId="1865050652">
    <w:abstractNumId w:val="47"/>
  </w:num>
  <w:num w:numId="56" w16cid:durableId="80179172">
    <w:abstractNumId w:val="51"/>
  </w:num>
  <w:num w:numId="57" w16cid:durableId="20679887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0385107">
    <w:abstractNumId w:val="44"/>
  </w:num>
  <w:num w:numId="59" w16cid:durableId="1771076976">
    <w:abstractNumId w:val="18"/>
  </w:num>
  <w:num w:numId="60" w16cid:durableId="939752621">
    <w:abstractNumId w:val="46"/>
  </w:num>
  <w:num w:numId="61" w16cid:durableId="915044361">
    <w:abstractNumId w:val="39"/>
  </w:num>
  <w:num w:numId="62" w16cid:durableId="855196379">
    <w:abstractNumId w:val="21"/>
  </w:num>
  <w:num w:numId="63" w16cid:durableId="1466853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01917413">
    <w:abstractNumId w:val="25"/>
  </w:num>
  <w:num w:numId="65" w16cid:durableId="708722651">
    <w:abstractNumId w:val="10"/>
  </w:num>
  <w:num w:numId="66" w16cid:durableId="21364124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6523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8112374">
    <w:abstractNumId w:val="12"/>
  </w:num>
  <w:num w:numId="69" w16cid:durableId="1607615596">
    <w:abstractNumId w:val="31"/>
  </w:num>
  <w:num w:numId="70" w16cid:durableId="643118139">
    <w:abstractNumId w:val="31"/>
    <w:lvlOverride w:ilvl="0">
      <w:startOverride w:val="1"/>
    </w:lvlOverride>
  </w:num>
  <w:num w:numId="71" w16cid:durableId="820851909">
    <w:abstractNumId w:val="31"/>
    <w:lvlOverride w:ilvl="0">
      <w:startOverride w:val="1"/>
    </w:lvlOverride>
  </w:num>
  <w:num w:numId="72" w16cid:durableId="709648587">
    <w:abstractNumId w:val="31"/>
    <w:lvlOverride w:ilvl="0">
      <w:startOverride w:val="1"/>
    </w:lvlOverride>
  </w:num>
  <w:num w:numId="73" w16cid:durableId="1353799543">
    <w:abstractNumId w:val="35"/>
  </w:num>
  <w:num w:numId="74" w16cid:durableId="1570270110">
    <w:abstractNumId w:val="49"/>
  </w:num>
  <w:num w:numId="75" w16cid:durableId="2125995167">
    <w:abstractNumId w:val="41"/>
  </w:num>
  <w:num w:numId="76" w16cid:durableId="893932166">
    <w:abstractNumId w:val="59"/>
  </w:num>
  <w:num w:numId="77" w16cid:durableId="1627851340">
    <w:abstractNumId w:val="32"/>
  </w:num>
  <w:num w:numId="78" w16cid:durableId="1945532808">
    <w:abstractNumId w:val="20"/>
  </w:num>
  <w:num w:numId="79" w16cid:durableId="68447852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027644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7032136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06494965">
    <w:abstractNumId w:val="14"/>
  </w:num>
  <w:num w:numId="83" w16cid:durableId="536703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62970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23945383">
    <w:abstractNumId w:val="53"/>
  </w:num>
  <w:num w:numId="86" w16cid:durableId="344602347">
    <w:abstractNumId w:val="8"/>
  </w:num>
  <w:num w:numId="87" w16cid:durableId="777214223">
    <w:abstractNumId w:val="3"/>
  </w:num>
  <w:num w:numId="88" w16cid:durableId="1311053955">
    <w:abstractNumId w:val="2"/>
  </w:num>
  <w:num w:numId="89" w16cid:durableId="252663390">
    <w:abstractNumId w:val="1"/>
  </w:num>
  <w:num w:numId="90" w16cid:durableId="862982240">
    <w:abstractNumId w:val="0"/>
  </w:num>
  <w:num w:numId="91" w16cid:durableId="2079134412">
    <w:abstractNumId w:val="53"/>
  </w:num>
  <w:num w:numId="92" w16cid:durableId="877354358">
    <w:abstractNumId w:val="53"/>
  </w:num>
  <w:num w:numId="93" w16cid:durableId="186256686">
    <w:abstractNumId w:val="53"/>
  </w:num>
  <w:num w:numId="94" w16cid:durableId="921257259">
    <w:abstractNumId w:val="53"/>
  </w:num>
  <w:num w:numId="95" w16cid:durableId="1851603891">
    <w:abstractNumId w:val="53"/>
  </w:num>
  <w:num w:numId="96" w16cid:durableId="826626445">
    <w:abstractNumId w:val="53"/>
  </w:num>
  <w:num w:numId="97" w16cid:durableId="1550147071">
    <w:abstractNumId w:val="53"/>
  </w:num>
  <w:num w:numId="98" w16cid:durableId="126245659">
    <w:abstractNumId w:val="53"/>
  </w:num>
  <w:num w:numId="99" w16cid:durableId="278487100">
    <w:abstractNumId w:val="53"/>
  </w:num>
  <w:num w:numId="100" w16cid:durableId="1005548263">
    <w:abstractNumId w:val="53"/>
  </w:num>
  <w:num w:numId="101" w16cid:durableId="643704874">
    <w:abstractNumId w:val="53"/>
  </w:num>
  <w:num w:numId="102" w16cid:durableId="1657690073">
    <w:abstractNumId w:val="53"/>
  </w:num>
  <w:num w:numId="103" w16cid:durableId="1146513966">
    <w:abstractNumId w:val="53"/>
  </w:num>
  <w:num w:numId="104" w16cid:durableId="1054427783">
    <w:abstractNumId w:val="53"/>
  </w:num>
  <w:num w:numId="105" w16cid:durableId="906955222">
    <w:abstractNumId w:val="53"/>
  </w:num>
  <w:num w:numId="106" w16cid:durableId="460849980">
    <w:abstractNumId w:val="53"/>
  </w:num>
  <w:num w:numId="107" w16cid:durableId="761997367">
    <w:abstractNumId w:val="53"/>
  </w:num>
  <w:num w:numId="108" w16cid:durableId="828137733">
    <w:abstractNumId w:val="53"/>
  </w:num>
  <w:num w:numId="109" w16cid:durableId="1925257342">
    <w:abstractNumId w:val="53"/>
  </w:num>
  <w:num w:numId="110" w16cid:durableId="2043968835">
    <w:abstractNumId w:val="53"/>
  </w:num>
  <w:num w:numId="111" w16cid:durableId="806582451">
    <w:abstractNumId w:val="61"/>
  </w:num>
  <w:num w:numId="112" w16cid:durableId="1147672233">
    <w:abstractNumId w:val="48"/>
  </w:num>
  <w:num w:numId="113" w16cid:durableId="1282299269">
    <w:abstractNumId w:val="63"/>
  </w:num>
  <w:num w:numId="114" w16cid:durableId="398675696">
    <w:abstractNumId w:val="43"/>
  </w:num>
  <w:num w:numId="115" w16cid:durableId="2145849273">
    <w:abstractNumId w:val="34"/>
  </w:num>
  <w:num w:numId="116" w16cid:durableId="666902535">
    <w:abstractNumId w:val="56"/>
  </w:num>
  <w:num w:numId="117" w16cid:durableId="1260528408">
    <w:abstractNumId w:val="45"/>
  </w:num>
  <w:num w:numId="118" w16cid:durableId="4655900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746026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2030253290">
    <w:abstractNumId w:val="53"/>
  </w:num>
  <w:num w:numId="121" w16cid:durableId="397825702">
    <w:abstractNumId w:val="53"/>
  </w:num>
  <w:num w:numId="122" w16cid:durableId="1400248244">
    <w:abstractNumId w:val="53"/>
  </w:num>
  <w:num w:numId="123" w16cid:durableId="89468091">
    <w:abstractNumId w:val="53"/>
  </w:num>
  <w:num w:numId="124" w16cid:durableId="392512216">
    <w:abstractNumId w:val="53"/>
  </w:num>
  <w:num w:numId="125" w16cid:durableId="550311599">
    <w:abstractNumId w:val="53"/>
  </w:num>
  <w:num w:numId="126" w16cid:durableId="681276967">
    <w:abstractNumId w:val="53"/>
  </w:num>
  <w:num w:numId="127" w16cid:durableId="897321368">
    <w:abstractNumId w:val="53"/>
  </w:num>
  <w:num w:numId="128" w16cid:durableId="1519347885">
    <w:abstractNumId w:val="5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0" w:nlCheck="1" w:checkStyle="0"/>
  <w:activeWritingStyle w:appName="MSWord" w:lang="en-GB" w:vendorID="64" w:dllVersion="0" w:nlCheck="1" w:checkStyle="0"/>
  <w:activeWritingStyle w:appName="MSWord" w:lang="pt-BR" w:vendorID="64" w:dllVersion="0" w:nlCheck="1" w:checkStyle="0"/>
  <w:activeWritingStyle w:appName="MSWord" w:lang="fr-FR" w:vendorID="64" w:dllVersion="0" w:nlCheck="1" w:checkStyle="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2tDQxNTEwtTQ3MjRS0lEKTi0uzszPAykwNK4FAOqmPdctAAAA"/>
  </w:docVars>
  <w:rsids>
    <w:rsidRoot w:val="00107753"/>
    <w:rsid w:val="00000BC5"/>
    <w:rsid w:val="00001087"/>
    <w:rsid w:val="00001BC9"/>
    <w:rsid w:val="00001CEA"/>
    <w:rsid w:val="0000244D"/>
    <w:rsid w:val="000026C7"/>
    <w:rsid w:val="00002E96"/>
    <w:rsid w:val="000038AD"/>
    <w:rsid w:val="000039C8"/>
    <w:rsid w:val="00003A26"/>
    <w:rsid w:val="00003D95"/>
    <w:rsid w:val="00004070"/>
    <w:rsid w:val="000042CE"/>
    <w:rsid w:val="000045FF"/>
    <w:rsid w:val="0000486B"/>
    <w:rsid w:val="0000514E"/>
    <w:rsid w:val="00005433"/>
    <w:rsid w:val="00006A98"/>
    <w:rsid w:val="00007BBF"/>
    <w:rsid w:val="00007CB7"/>
    <w:rsid w:val="000107CD"/>
    <w:rsid w:val="00011903"/>
    <w:rsid w:val="00011A86"/>
    <w:rsid w:val="00011DAA"/>
    <w:rsid w:val="00011E12"/>
    <w:rsid w:val="0001208C"/>
    <w:rsid w:val="00012412"/>
    <w:rsid w:val="000125BA"/>
    <w:rsid w:val="000129FE"/>
    <w:rsid w:val="00012A35"/>
    <w:rsid w:val="00014310"/>
    <w:rsid w:val="0001445E"/>
    <w:rsid w:val="0001498E"/>
    <w:rsid w:val="00014A41"/>
    <w:rsid w:val="0001502A"/>
    <w:rsid w:val="000151BC"/>
    <w:rsid w:val="0001612B"/>
    <w:rsid w:val="00016566"/>
    <w:rsid w:val="000178CC"/>
    <w:rsid w:val="000178F5"/>
    <w:rsid w:val="00020975"/>
    <w:rsid w:val="00022B49"/>
    <w:rsid w:val="00022C08"/>
    <w:rsid w:val="0002328D"/>
    <w:rsid w:val="00023E88"/>
    <w:rsid w:val="00024291"/>
    <w:rsid w:val="00024B2C"/>
    <w:rsid w:val="00025E34"/>
    <w:rsid w:val="00026A05"/>
    <w:rsid w:val="000273A8"/>
    <w:rsid w:val="000274F4"/>
    <w:rsid w:val="00027B5E"/>
    <w:rsid w:val="00027F1D"/>
    <w:rsid w:val="00031078"/>
    <w:rsid w:val="00031946"/>
    <w:rsid w:val="00033887"/>
    <w:rsid w:val="00035EB8"/>
    <w:rsid w:val="00035EE5"/>
    <w:rsid w:val="000362AA"/>
    <w:rsid w:val="0003647B"/>
    <w:rsid w:val="00037139"/>
    <w:rsid w:val="00037AD8"/>
    <w:rsid w:val="00037F55"/>
    <w:rsid w:val="00040440"/>
    <w:rsid w:val="00040598"/>
    <w:rsid w:val="00040DD9"/>
    <w:rsid w:val="00041A60"/>
    <w:rsid w:val="00042653"/>
    <w:rsid w:val="00043FB8"/>
    <w:rsid w:val="00044499"/>
    <w:rsid w:val="00044DE4"/>
    <w:rsid w:val="00045481"/>
    <w:rsid w:val="00045B7C"/>
    <w:rsid w:val="0004620F"/>
    <w:rsid w:val="0004669E"/>
    <w:rsid w:val="00046E1B"/>
    <w:rsid w:val="00047325"/>
    <w:rsid w:val="00047DE9"/>
    <w:rsid w:val="000500AF"/>
    <w:rsid w:val="00050603"/>
    <w:rsid w:val="00051441"/>
    <w:rsid w:val="00051F52"/>
    <w:rsid w:val="00052186"/>
    <w:rsid w:val="0005323E"/>
    <w:rsid w:val="000539FA"/>
    <w:rsid w:val="00053B31"/>
    <w:rsid w:val="00054DA5"/>
    <w:rsid w:val="00054EA5"/>
    <w:rsid w:val="00054FD7"/>
    <w:rsid w:val="00055F71"/>
    <w:rsid w:val="00056643"/>
    <w:rsid w:val="00056F75"/>
    <w:rsid w:val="0005748C"/>
    <w:rsid w:val="00057905"/>
    <w:rsid w:val="00060DA6"/>
    <w:rsid w:val="00060E17"/>
    <w:rsid w:val="00060FA1"/>
    <w:rsid w:val="000621AB"/>
    <w:rsid w:val="00062FCB"/>
    <w:rsid w:val="000632F2"/>
    <w:rsid w:val="000636EF"/>
    <w:rsid w:val="00063BCA"/>
    <w:rsid w:val="0006480E"/>
    <w:rsid w:val="00065BDF"/>
    <w:rsid w:val="000664B6"/>
    <w:rsid w:val="00067193"/>
    <w:rsid w:val="00067CDC"/>
    <w:rsid w:val="000704FA"/>
    <w:rsid w:val="00070C0E"/>
    <w:rsid w:val="00071627"/>
    <w:rsid w:val="00072B23"/>
    <w:rsid w:val="00072CC6"/>
    <w:rsid w:val="00072D3A"/>
    <w:rsid w:val="00073959"/>
    <w:rsid w:val="00074FAD"/>
    <w:rsid w:val="0007513B"/>
    <w:rsid w:val="00075298"/>
    <w:rsid w:val="0007567E"/>
    <w:rsid w:val="00075769"/>
    <w:rsid w:val="00075E35"/>
    <w:rsid w:val="00076ED4"/>
    <w:rsid w:val="00077069"/>
    <w:rsid w:val="000773B9"/>
    <w:rsid w:val="00077B93"/>
    <w:rsid w:val="00077D82"/>
    <w:rsid w:val="00080AB0"/>
    <w:rsid w:val="00080D0B"/>
    <w:rsid w:val="00080ECE"/>
    <w:rsid w:val="000831D1"/>
    <w:rsid w:val="00084390"/>
    <w:rsid w:val="000847A6"/>
    <w:rsid w:val="00085373"/>
    <w:rsid w:val="000853B9"/>
    <w:rsid w:val="000853CA"/>
    <w:rsid w:val="00085835"/>
    <w:rsid w:val="00085BC1"/>
    <w:rsid w:val="000862F9"/>
    <w:rsid w:val="0008634F"/>
    <w:rsid w:val="00087275"/>
    <w:rsid w:val="000875E1"/>
    <w:rsid w:val="000901F6"/>
    <w:rsid w:val="00090332"/>
    <w:rsid w:val="00090B10"/>
    <w:rsid w:val="00091A6F"/>
    <w:rsid w:val="000920C4"/>
    <w:rsid w:val="0009260A"/>
    <w:rsid w:val="000928D9"/>
    <w:rsid w:val="00092B78"/>
    <w:rsid w:val="00092BE3"/>
    <w:rsid w:val="00092CC1"/>
    <w:rsid w:val="00094623"/>
    <w:rsid w:val="00095853"/>
    <w:rsid w:val="00095C8F"/>
    <w:rsid w:val="000960F5"/>
    <w:rsid w:val="0009610A"/>
    <w:rsid w:val="000964AE"/>
    <w:rsid w:val="000A02B5"/>
    <w:rsid w:val="000A09DE"/>
    <w:rsid w:val="000A0E6C"/>
    <w:rsid w:val="000A1731"/>
    <w:rsid w:val="000A1F96"/>
    <w:rsid w:val="000A210C"/>
    <w:rsid w:val="000A23A8"/>
    <w:rsid w:val="000A369E"/>
    <w:rsid w:val="000A42F2"/>
    <w:rsid w:val="000A4413"/>
    <w:rsid w:val="000A4965"/>
    <w:rsid w:val="000A5675"/>
    <w:rsid w:val="000A585C"/>
    <w:rsid w:val="000A5F73"/>
    <w:rsid w:val="000A60E4"/>
    <w:rsid w:val="000A7176"/>
    <w:rsid w:val="000A71F5"/>
    <w:rsid w:val="000A7591"/>
    <w:rsid w:val="000A7938"/>
    <w:rsid w:val="000A7DB2"/>
    <w:rsid w:val="000A7EFA"/>
    <w:rsid w:val="000B0D4F"/>
    <w:rsid w:val="000B0E66"/>
    <w:rsid w:val="000B1F0E"/>
    <w:rsid w:val="000B2152"/>
    <w:rsid w:val="000B2D0B"/>
    <w:rsid w:val="000B2EF8"/>
    <w:rsid w:val="000B3845"/>
    <w:rsid w:val="000B4812"/>
    <w:rsid w:val="000B5D60"/>
    <w:rsid w:val="000B5EB2"/>
    <w:rsid w:val="000B64BA"/>
    <w:rsid w:val="000B6AD9"/>
    <w:rsid w:val="000B6B46"/>
    <w:rsid w:val="000B6D58"/>
    <w:rsid w:val="000B71F1"/>
    <w:rsid w:val="000B790C"/>
    <w:rsid w:val="000B7A57"/>
    <w:rsid w:val="000B7D3B"/>
    <w:rsid w:val="000C04CD"/>
    <w:rsid w:val="000C0706"/>
    <w:rsid w:val="000C11C0"/>
    <w:rsid w:val="000C1721"/>
    <w:rsid w:val="000C1BB3"/>
    <w:rsid w:val="000C1E69"/>
    <w:rsid w:val="000C31DE"/>
    <w:rsid w:val="000C34A2"/>
    <w:rsid w:val="000C3FA3"/>
    <w:rsid w:val="000C4401"/>
    <w:rsid w:val="000C4658"/>
    <w:rsid w:val="000C49B9"/>
    <w:rsid w:val="000C6719"/>
    <w:rsid w:val="000C72C4"/>
    <w:rsid w:val="000C785F"/>
    <w:rsid w:val="000D010C"/>
    <w:rsid w:val="000D0291"/>
    <w:rsid w:val="000D04E5"/>
    <w:rsid w:val="000D17C1"/>
    <w:rsid w:val="000D204E"/>
    <w:rsid w:val="000D22C2"/>
    <w:rsid w:val="000D32EC"/>
    <w:rsid w:val="000D37F3"/>
    <w:rsid w:val="000D4152"/>
    <w:rsid w:val="000D4507"/>
    <w:rsid w:val="000D4E67"/>
    <w:rsid w:val="000D54E5"/>
    <w:rsid w:val="000D5F16"/>
    <w:rsid w:val="000D67A7"/>
    <w:rsid w:val="000E01F1"/>
    <w:rsid w:val="000E0AE4"/>
    <w:rsid w:val="000E1A95"/>
    <w:rsid w:val="000E232E"/>
    <w:rsid w:val="000E245F"/>
    <w:rsid w:val="000E2594"/>
    <w:rsid w:val="000E28D2"/>
    <w:rsid w:val="000E39E6"/>
    <w:rsid w:val="000E4292"/>
    <w:rsid w:val="000E49E0"/>
    <w:rsid w:val="000E5037"/>
    <w:rsid w:val="000E5499"/>
    <w:rsid w:val="000E55D8"/>
    <w:rsid w:val="000E65F9"/>
    <w:rsid w:val="000F1588"/>
    <w:rsid w:val="000F2321"/>
    <w:rsid w:val="000F3149"/>
    <w:rsid w:val="000F31BC"/>
    <w:rsid w:val="000F3341"/>
    <w:rsid w:val="000F42A1"/>
    <w:rsid w:val="000F5925"/>
    <w:rsid w:val="000F5E7B"/>
    <w:rsid w:val="000F63DB"/>
    <w:rsid w:val="000F6D92"/>
    <w:rsid w:val="000F7276"/>
    <w:rsid w:val="000F7A13"/>
    <w:rsid w:val="0010015F"/>
    <w:rsid w:val="001005B8"/>
    <w:rsid w:val="00102649"/>
    <w:rsid w:val="00102825"/>
    <w:rsid w:val="00102C8C"/>
    <w:rsid w:val="00102CBB"/>
    <w:rsid w:val="00102D09"/>
    <w:rsid w:val="00102FDF"/>
    <w:rsid w:val="00103EE6"/>
    <w:rsid w:val="001044C0"/>
    <w:rsid w:val="001045BA"/>
    <w:rsid w:val="00104855"/>
    <w:rsid w:val="00104858"/>
    <w:rsid w:val="001048CA"/>
    <w:rsid w:val="0010542B"/>
    <w:rsid w:val="00105636"/>
    <w:rsid w:val="001063A3"/>
    <w:rsid w:val="0010710C"/>
    <w:rsid w:val="00107273"/>
    <w:rsid w:val="001075C9"/>
    <w:rsid w:val="00107753"/>
    <w:rsid w:val="001114D8"/>
    <w:rsid w:val="00111E3D"/>
    <w:rsid w:val="00114FDD"/>
    <w:rsid w:val="00115077"/>
    <w:rsid w:val="0011583A"/>
    <w:rsid w:val="00115911"/>
    <w:rsid w:val="00115E53"/>
    <w:rsid w:val="001172D7"/>
    <w:rsid w:val="00117816"/>
    <w:rsid w:val="0011799B"/>
    <w:rsid w:val="00117FB8"/>
    <w:rsid w:val="001201A1"/>
    <w:rsid w:val="001208FF"/>
    <w:rsid w:val="00120B35"/>
    <w:rsid w:val="00121526"/>
    <w:rsid w:val="00122D9D"/>
    <w:rsid w:val="001231C5"/>
    <w:rsid w:val="00123467"/>
    <w:rsid w:val="00124FE6"/>
    <w:rsid w:val="00125776"/>
    <w:rsid w:val="00125ADA"/>
    <w:rsid w:val="00125C66"/>
    <w:rsid w:val="00125F4C"/>
    <w:rsid w:val="00126503"/>
    <w:rsid w:val="0012651E"/>
    <w:rsid w:val="00126A6A"/>
    <w:rsid w:val="00126DAB"/>
    <w:rsid w:val="001272B6"/>
    <w:rsid w:val="00127589"/>
    <w:rsid w:val="00130323"/>
    <w:rsid w:val="00130352"/>
    <w:rsid w:val="00130AE2"/>
    <w:rsid w:val="00130D03"/>
    <w:rsid w:val="00131B62"/>
    <w:rsid w:val="00131E46"/>
    <w:rsid w:val="001324CB"/>
    <w:rsid w:val="00132581"/>
    <w:rsid w:val="001325FE"/>
    <w:rsid w:val="00132FC7"/>
    <w:rsid w:val="00133104"/>
    <w:rsid w:val="00133670"/>
    <w:rsid w:val="001339AF"/>
    <w:rsid w:val="00133C01"/>
    <w:rsid w:val="00134220"/>
    <w:rsid w:val="00134440"/>
    <w:rsid w:val="0013599E"/>
    <w:rsid w:val="00136696"/>
    <w:rsid w:val="00137357"/>
    <w:rsid w:val="0013752B"/>
    <w:rsid w:val="0014007A"/>
    <w:rsid w:val="00140E79"/>
    <w:rsid w:val="00141AD0"/>
    <w:rsid w:val="0014272D"/>
    <w:rsid w:val="001428F8"/>
    <w:rsid w:val="001431CC"/>
    <w:rsid w:val="0014357E"/>
    <w:rsid w:val="001439CC"/>
    <w:rsid w:val="00143BE1"/>
    <w:rsid w:val="00143EF0"/>
    <w:rsid w:val="00144DA8"/>
    <w:rsid w:val="00144DB6"/>
    <w:rsid w:val="00144F2F"/>
    <w:rsid w:val="0014689B"/>
    <w:rsid w:val="00147099"/>
    <w:rsid w:val="00147AA3"/>
    <w:rsid w:val="0015007D"/>
    <w:rsid w:val="00150F01"/>
    <w:rsid w:val="00151365"/>
    <w:rsid w:val="00151469"/>
    <w:rsid w:val="0015153D"/>
    <w:rsid w:val="001530C6"/>
    <w:rsid w:val="001536E1"/>
    <w:rsid w:val="0015428D"/>
    <w:rsid w:val="001564D9"/>
    <w:rsid w:val="00157475"/>
    <w:rsid w:val="00157FF1"/>
    <w:rsid w:val="0016034D"/>
    <w:rsid w:val="001614DB"/>
    <w:rsid w:val="001620F5"/>
    <w:rsid w:val="00164170"/>
    <w:rsid w:val="001648CB"/>
    <w:rsid w:val="00164FCB"/>
    <w:rsid w:val="00165AB0"/>
    <w:rsid w:val="0016630B"/>
    <w:rsid w:val="00166390"/>
    <w:rsid w:val="00166593"/>
    <w:rsid w:val="0016674D"/>
    <w:rsid w:val="00166C55"/>
    <w:rsid w:val="00170166"/>
    <w:rsid w:val="0017159E"/>
    <w:rsid w:val="00171676"/>
    <w:rsid w:val="00172756"/>
    <w:rsid w:val="00172DB7"/>
    <w:rsid w:val="001733DA"/>
    <w:rsid w:val="00174BF3"/>
    <w:rsid w:val="0017552B"/>
    <w:rsid w:val="00175B4A"/>
    <w:rsid w:val="00175D19"/>
    <w:rsid w:val="001778F6"/>
    <w:rsid w:val="00180A17"/>
    <w:rsid w:val="00180D0B"/>
    <w:rsid w:val="00180FA4"/>
    <w:rsid w:val="001815EC"/>
    <w:rsid w:val="00182155"/>
    <w:rsid w:val="00182905"/>
    <w:rsid w:val="00182F41"/>
    <w:rsid w:val="00184210"/>
    <w:rsid w:val="001842FB"/>
    <w:rsid w:val="00184909"/>
    <w:rsid w:val="00184A21"/>
    <w:rsid w:val="00185147"/>
    <w:rsid w:val="001851B8"/>
    <w:rsid w:val="00185BA5"/>
    <w:rsid w:val="00186198"/>
    <w:rsid w:val="001862F2"/>
    <w:rsid w:val="00186581"/>
    <w:rsid w:val="00187023"/>
    <w:rsid w:val="0018755F"/>
    <w:rsid w:val="00187738"/>
    <w:rsid w:val="001879FF"/>
    <w:rsid w:val="001913F1"/>
    <w:rsid w:val="001924EC"/>
    <w:rsid w:val="00192A95"/>
    <w:rsid w:val="00193175"/>
    <w:rsid w:val="00194541"/>
    <w:rsid w:val="00194775"/>
    <w:rsid w:val="001963F8"/>
    <w:rsid w:val="001965D6"/>
    <w:rsid w:val="00196796"/>
    <w:rsid w:val="0019763F"/>
    <w:rsid w:val="001978B0"/>
    <w:rsid w:val="001A02B9"/>
    <w:rsid w:val="001A098A"/>
    <w:rsid w:val="001A0C38"/>
    <w:rsid w:val="001A0D31"/>
    <w:rsid w:val="001A0F77"/>
    <w:rsid w:val="001A1C90"/>
    <w:rsid w:val="001A1CE8"/>
    <w:rsid w:val="001A1FBB"/>
    <w:rsid w:val="001A2887"/>
    <w:rsid w:val="001A29B0"/>
    <w:rsid w:val="001A4033"/>
    <w:rsid w:val="001A4305"/>
    <w:rsid w:val="001A54C4"/>
    <w:rsid w:val="001A5745"/>
    <w:rsid w:val="001A6C33"/>
    <w:rsid w:val="001A7826"/>
    <w:rsid w:val="001B00DF"/>
    <w:rsid w:val="001B0CD5"/>
    <w:rsid w:val="001B19F3"/>
    <w:rsid w:val="001B1A12"/>
    <w:rsid w:val="001B1EE8"/>
    <w:rsid w:val="001B261E"/>
    <w:rsid w:val="001B2673"/>
    <w:rsid w:val="001B269A"/>
    <w:rsid w:val="001B285B"/>
    <w:rsid w:val="001B28A9"/>
    <w:rsid w:val="001B33C5"/>
    <w:rsid w:val="001B34D8"/>
    <w:rsid w:val="001B3717"/>
    <w:rsid w:val="001B4416"/>
    <w:rsid w:val="001B4457"/>
    <w:rsid w:val="001B4CEF"/>
    <w:rsid w:val="001B518D"/>
    <w:rsid w:val="001B5C70"/>
    <w:rsid w:val="001B6B85"/>
    <w:rsid w:val="001B7A59"/>
    <w:rsid w:val="001B7AAE"/>
    <w:rsid w:val="001B7C6F"/>
    <w:rsid w:val="001C0768"/>
    <w:rsid w:val="001C08DB"/>
    <w:rsid w:val="001C20D4"/>
    <w:rsid w:val="001C21A0"/>
    <w:rsid w:val="001C4B7F"/>
    <w:rsid w:val="001C675F"/>
    <w:rsid w:val="001C7C5A"/>
    <w:rsid w:val="001D0432"/>
    <w:rsid w:val="001D064A"/>
    <w:rsid w:val="001D0C25"/>
    <w:rsid w:val="001D1CE8"/>
    <w:rsid w:val="001D27AE"/>
    <w:rsid w:val="001D339C"/>
    <w:rsid w:val="001D4E99"/>
    <w:rsid w:val="001D58DF"/>
    <w:rsid w:val="001D5ACE"/>
    <w:rsid w:val="001D5C4B"/>
    <w:rsid w:val="001D60E8"/>
    <w:rsid w:val="001D68AF"/>
    <w:rsid w:val="001D6B97"/>
    <w:rsid w:val="001E17CA"/>
    <w:rsid w:val="001E1987"/>
    <w:rsid w:val="001E2053"/>
    <w:rsid w:val="001E2A32"/>
    <w:rsid w:val="001E2B1F"/>
    <w:rsid w:val="001E2FE5"/>
    <w:rsid w:val="001E32C1"/>
    <w:rsid w:val="001E3C0A"/>
    <w:rsid w:val="001E50C0"/>
    <w:rsid w:val="001E50E7"/>
    <w:rsid w:val="001E514D"/>
    <w:rsid w:val="001E5694"/>
    <w:rsid w:val="001E56AF"/>
    <w:rsid w:val="001E5D8B"/>
    <w:rsid w:val="001E6AC2"/>
    <w:rsid w:val="001E6F29"/>
    <w:rsid w:val="001E714F"/>
    <w:rsid w:val="001E7F2B"/>
    <w:rsid w:val="001F0F80"/>
    <w:rsid w:val="001F2224"/>
    <w:rsid w:val="001F27D5"/>
    <w:rsid w:val="001F292D"/>
    <w:rsid w:val="001F2B14"/>
    <w:rsid w:val="001F3EE7"/>
    <w:rsid w:val="001F3FA7"/>
    <w:rsid w:val="001F413F"/>
    <w:rsid w:val="001F41DF"/>
    <w:rsid w:val="001F508F"/>
    <w:rsid w:val="001F5090"/>
    <w:rsid w:val="001F5ED4"/>
    <w:rsid w:val="001F6984"/>
    <w:rsid w:val="001F6B94"/>
    <w:rsid w:val="001F73EE"/>
    <w:rsid w:val="001F7C6A"/>
    <w:rsid w:val="0020073A"/>
    <w:rsid w:val="00201843"/>
    <w:rsid w:val="00201A21"/>
    <w:rsid w:val="00202546"/>
    <w:rsid w:val="00202BFD"/>
    <w:rsid w:val="002056E1"/>
    <w:rsid w:val="00206C4D"/>
    <w:rsid w:val="00206DEE"/>
    <w:rsid w:val="002070DB"/>
    <w:rsid w:val="00207A41"/>
    <w:rsid w:val="0021068F"/>
    <w:rsid w:val="00211881"/>
    <w:rsid w:val="00211E91"/>
    <w:rsid w:val="002122AE"/>
    <w:rsid w:val="00213563"/>
    <w:rsid w:val="002140F9"/>
    <w:rsid w:val="00214310"/>
    <w:rsid w:val="0021456A"/>
    <w:rsid w:val="00214695"/>
    <w:rsid w:val="002148FE"/>
    <w:rsid w:val="00214B21"/>
    <w:rsid w:val="00214FD9"/>
    <w:rsid w:val="00215C43"/>
    <w:rsid w:val="00216324"/>
    <w:rsid w:val="0021669A"/>
    <w:rsid w:val="00216D26"/>
    <w:rsid w:val="002179E5"/>
    <w:rsid w:val="00217D14"/>
    <w:rsid w:val="00220415"/>
    <w:rsid w:val="00221028"/>
    <w:rsid w:val="00221341"/>
    <w:rsid w:val="00221A3F"/>
    <w:rsid w:val="00221C0D"/>
    <w:rsid w:val="00221F47"/>
    <w:rsid w:val="00221FEC"/>
    <w:rsid w:val="00225349"/>
    <w:rsid w:val="00225911"/>
    <w:rsid w:val="00225964"/>
    <w:rsid w:val="00225B19"/>
    <w:rsid w:val="00225B94"/>
    <w:rsid w:val="002263BF"/>
    <w:rsid w:val="002273CB"/>
    <w:rsid w:val="00227A7C"/>
    <w:rsid w:val="00227DED"/>
    <w:rsid w:val="00231609"/>
    <w:rsid w:val="00231C2C"/>
    <w:rsid w:val="0023279D"/>
    <w:rsid w:val="002336FF"/>
    <w:rsid w:val="00234E12"/>
    <w:rsid w:val="002350AB"/>
    <w:rsid w:val="0023665D"/>
    <w:rsid w:val="002370DB"/>
    <w:rsid w:val="002413F2"/>
    <w:rsid w:val="0024144F"/>
    <w:rsid w:val="00243F3B"/>
    <w:rsid w:val="0024407D"/>
    <w:rsid w:val="00244266"/>
    <w:rsid w:val="002445D6"/>
    <w:rsid w:val="00244987"/>
    <w:rsid w:val="00244A99"/>
    <w:rsid w:val="00244C81"/>
    <w:rsid w:val="00245617"/>
    <w:rsid w:val="00246349"/>
    <w:rsid w:val="002466A7"/>
    <w:rsid w:val="00247A69"/>
    <w:rsid w:val="00247B64"/>
    <w:rsid w:val="0025001F"/>
    <w:rsid w:val="002513DD"/>
    <w:rsid w:val="002515E1"/>
    <w:rsid w:val="002517E9"/>
    <w:rsid w:val="00251B08"/>
    <w:rsid w:val="00251E4D"/>
    <w:rsid w:val="002531C0"/>
    <w:rsid w:val="00253689"/>
    <w:rsid w:val="00253A78"/>
    <w:rsid w:val="00253E76"/>
    <w:rsid w:val="002542A3"/>
    <w:rsid w:val="00254431"/>
    <w:rsid w:val="00254E40"/>
    <w:rsid w:val="00255854"/>
    <w:rsid w:val="00255A1C"/>
    <w:rsid w:val="00256192"/>
    <w:rsid w:val="002567B0"/>
    <w:rsid w:val="00256894"/>
    <w:rsid w:val="00256CC4"/>
    <w:rsid w:val="0025736C"/>
    <w:rsid w:val="002573F0"/>
    <w:rsid w:val="00257EFC"/>
    <w:rsid w:val="00261F41"/>
    <w:rsid w:val="00262C8D"/>
    <w:rsid w:val="00262E6D"/>
    <w:rsid w:val="00263146"/>
    <w:rsid w:val="00263F21"/>
    <w:rsid w:val="00265007"/>
    <w:rsid w:val="002665B3"/>
    <w:rsid w:val="002668A9"/>
    <w:rsid w:val="002668BE"/>
    <w:rsid w:val="00266E05"/>
    <w:rsid w:val="002671FC"/>
    <w:rsid w:val="0026723D"/>
    <w:rsid w:val="00270E86"/>
    <w:rsid w:val="002721D1"/>
    <w:rsid w:val="00272DF9"/>
    <w:rsid w:val="002730AB"/>
    <w:rsid w:val="00273ADA"/>
    <w:rsid w:val="00273C6E"/>
    <w:rsid w:val="00273E9E"/>
    <w:rsid w:val="00274458"/>
    <w:rsid w:val="00274BF9"/>
    <w:rsid w:val="00274CD4"/>
    <w:rsid w:val="0027568E"/>
    <w:rsid w:val="0027577F"/>
    <w:rsid w:val="00275954"/>
    <w:rsid w:val="00275EBC"/>
    <w:rsid w:val="00277420"/>
    <w:rsid w:val="00277D36"/>
    <w:rsid w:val="00280CAB"/>
    <w:rsid w:val="00280DE4"/>
    <w:rsid w:val="0028234A"/>
    <w:rsid w:val="00282AD1"/>
    <w:rsid w:val="00283BDD"/>
    <w:rsid w:val="00284720"/>
    <w:rsid w:val="00285621"/>
    <w:rsid w:val="002858CD"/>
    <w:rsid w:val="00285DE5"/>
    <w:rsid w:val="00286596"/>
    <w:rsid w:val="00286D90"/>
    <w:rsid w:val="0028747A"/>
    <w:rsid w:val="00290653"/>
    <w:rsid w:val="002911E4"/>
    <w:rsid w:val="0029141F"/>
    <w:rsid w:val="0029174E"/>
    <w:rsid w:val="00293286"/>
    <w:rsid w:val="00293D98"/>
    <w:rsid w:val="00294945"/>
    <w:rsid w:val="0029547C"/>
    <w:rsid w:val="002965B2"/>
    <w:rsid w:val="00296EB7"/>
    <w:rsid w:val="002975B4"/>
    <w:rsid w:val="002A0300"/>
    <w:rsid w:val="002A074B"/>
    <w:rsid w:val="002A07A4"/>
    <w:rsid w:val="002A230D"/>
    <w:rsid w:val="002A25B3"/>
    <w:rsid w:val="002A2BB6"/>
    <w:rsid w:val="002A32CB"/>
    <w:rsid w:val="002A357D"/>
    <w:rsid w:val="002A3F60"/>
    <w:rsid w:val="002A4ADE"/>
    <w:rsid w:val="002A4E92"/>
    <w:rsid w:val="002A52A5"/>
    <w:rsid w:val="002A54A7"/>
    <w:rsid w:val="002A5AFB"/>
    <w:rsid w:val="002A5B78"/>
    <w:rsid w:val="002A5D2A"/>
    <w:rsid w:val="002B00CA"/>
    <w:rsid w:val="002B0AB1"/>
    <w:rsid w:val="002B1508"/>
    <w:rsid w:val="002B166C"/>
    <w:rsid w:val="002B1844"/>
    <w:rsid w:val="002B210A"/>
    <w:rsid w:val="002B2263"/>
    <w:rsid w:val="002B4EDB"/>
    <w:rsid w:val="002B559C"/>
    <w:rsid w:val="002B57D0"/>
    <w:rsid w:val="002B73C8"/>
    <w:rsid w:val="002C038D"/>
    <w:rsid w:val="002C067C"/>
    <w:rsid w:val="002C0E2A"/>
    <w:rsid w:val="002C0F8B"/>
    <w:rsid w:val="002C16A4"/>
    <w:rsid w:val="002C23AB"/>
    <w:rsid w:val="002C3128"/>
    <w:rsid w:val="002C327D"/>
    <w:rsid w:val="002C4256"/>
    <w:rsid w:val="002C43D3"/>
    <w:rsid w:val="002C5725"/>
    <w:rsid w:val="002C581A"/>
    <w:rsid w:val="002C7792"/>
    <w:rsid w:val="002D04C6"/>
    <w:rsid w:val="002D053B"/>
    <w:rsid w:val="002D1023"/>
    <w:rsid w:val="002D1224"/>
    <w:rsid w:val="002D1487"/>
    <w:rsid w:val="002D16D9"/>
    <w:rsid w:val="002D1E52"/>
    <w:rsid w:val="002D231D"/>
    <w:rsid w:val="002D2CBD"/>
    <w:rsid w:val="002D2DFB"/>
    <w:rsid w:val="002D4892"/>
    <w:rsid w:val="002D5B53"/>
    <w:rsid w:val="002D5C0C"/>
    <w:rsid w:val="002D5E1F"/>
    <w:rsid w:val="002D7EC5"/>
    <w:rsid w:val="002E0938"/>
    <w:rsid w:val="002E0DCC"/>
    <w:rsid w:val="002E1482"/>
    <w:rsid w:val="002E1A8E"/>
    <w:rsid w:val="002E2241"/>
    <w:rsid w:val="002E3E24"/>
    <w:rsid w:val="002E46D3"/>
    <w:rsid w:val="002E4757"/>
    <w:rsid w:val="002E4CC1"/>
    <w:rsid w:val="002E4EE3"/>
    <w:rsid w:val="002E5277"/>
    <w:rsid w:val="002E5AFA"/>
    <w:rsid w:val="002E7346"/>
    <w:rsid w:val="002E750C"/>
    <w:rsid w:val="002F091F"/>
    <w:rsid w:val="002F09F2"/>
    <w:rsid w:val="002F1146"/>
    <w:rsid w:val="002F1E72"/>
    <w:rsid w:val="002F1F5B"/>
    <w:rsid w:val="002F211A"/>
    <w:rsid w:val="002F28FA"/>
    <w:rsid w:val="002F2C78"/>
    <w:rsid w:val="002F31F7"/>
    <w:rsid w:val="002F39B9"/>
    <w:rsid w:val="002F466C"/>
    <w:rsid w:val="002F4EE2"/>
    <w:rsid w:val="002F5362"/>
    <w:rsid w:val="002F5747"/>
    <w:rsid w:val="002F5DF1"/>
    <w:rsid w:val="002F61E7"/>
    <w:rsid w:val="002F6387"/>
    <w:rsid w:val="002F6A4D"/>
    <w:rsid w:val="002F7334"/>
    <w:rsid w:val="002F7655"/>
    <w:rsid w:val="002F77C0"/>
    <w:rsid w:val="002F7984"/>
    <w:rsid w:val="00302326"/>
    <w:rsid w:val="00302F6A"/>
    <w:rsid w:val="003035EC"/>
    <w:rsid w:val="00303F46"/>
    <w:rsid w:val="00305A14"/>
    <w:rsid w:val="00305F17"/>
    <w:rsid w:val="00306737"/>
    <w:rsid w:val="00306748"/>
    <w:rsid w:val="003070E0"/>
    <w:rsid w:val="00310608"/>
    <w:rsid w:val="0031132E"/>
    <w:rsid w:val="00311622"/>
    <w:rsid w:val="00311C77"/>
    <w:rsid w:val="00313089"/>
    <w:rsid w:val="00316445"/>
    <w:rsid w:val="0031660C"/>
    <w:rsid w:val="00317896"/>
    <w:rsid w:val="00317D2B"/>
    <w:rsid w:val="00317F63"/>
    <w:rsid w:val="00320841"/>
    <w:rsid w:val="00320951"/>
    <w:rsid w:val="00322208"/>
    <w:rsid w:val="00322224"/>
    <w:rsid w:val="00322F1F"/>
    <w:rsid w:val="00323F22"/>
    <w:rsid w:val="003255F9"/>
    <w:rsid w:val="00325B94"/>
    <w:rsid w:val="00325D73"/>
    <w:rsid w:val="00326183"/>
    <w:rsid w:val="0032666E"/>
    <w:rsid w:val="00327AC6"/>
    <w:rsid w:val="00330BE2"/>
    <w:rsid w:val="003311B3"/>
    <w:rsid w:val="003320AD"/>
    <w:rsid w:val="003327F7"/>
    <w:rsid w:val="0033284F"/>
    <w:rsid w:val="003337ED"/>
    <w:rsid w:val="00334221"/>
    <w:rsid w:val="00334977"/>
    <w:rsid w:val="003357D8"/>
    <w:rsid w:val="00336B1F"/>
    <w:rsid w:val="00340B67"/>
    <w:rsid w:val="00340C51"/>
    <w:rsid w:val="003417D0"/>
    <w:rsid w:val="0034185E"/>
    <w:rsid w:val="0034369E"/>
    <w:rsid w:val="0034369F"/>
    <w:rsid w:val="00343DE0"/>
    <w:rsid w:val="00344C17"/>
    <w:rsid w:val="00345DBC"/>
    <w:rsid w:val="00346EE3"/>
    <w:rsid w:val="00347170"/>
    <w:rsid w:val="00347195"/>
    <w:rsid w:val="003476A9"/>
    <w:rsid w:val="00350628"/>
    <w:rsid w:val="0035107F"/>
    <w:rsid w:val="00353D79"/>
    <w:rsid w:val="003549B7"/>
    <w:rsid w:val="00354E94"/>
    <w:rsid w:val="00354FA1"/>
    <w:rsid w:val="00355FDE"/>
    <w:rsid w:val="00356680"/>
    <w:rsid w:val="00356700"/>
    <w:rsid w:val="00356A8C"/>
    <w:rsid w:val="00357203"/>
    <w:rsid w:val="00357855"/>
    <w:rsid w:val="003578AD"/>
    <w:rsid w:val="00357BE1"/>
    <w:rsid w:val="00357C6D"/>
    <w:rsid w:val="00357E08"/>
    <w:rsid w:val="00360EC9"/>
    <w:rsid w:val="00361E5A"/>
    <w:rsid w:val="00362049"/>
    <w:rsid w:val="00362769"/>
    <w:rsid w:val="00363C59"/>
    <w:rsid w:val="00364097"/>
    <w:rsid w:val="00364EB1"/>
    <w:rsid w:val="00365ED1"/>
    <w:rsid w:val="00366B73"/>
    <w:rsid w:val="003671D2"/>
    <w:rsid w:val="003705C1"/>
    <w:rsid w:val="00370A55"/>
    <w:rsid w:val="003715F2"/>
    <w:rsid w:val="00371CDA"/>
    <w:rsid w:val="003723D2"/>
    <w:rsid w:val="003725B4"/>
    <w:rsid w:val="003725E9"/>
    <w:rsid w:val="003734D5"/>
    <w:rsid w:val="00373E22"/>
    <w:rsid w:val="00374366"/>
    <w:rsid w:val="003746B2"/>
    <w:rsid w:val="00374D49"/>
    <w:rsid w:val="00374F53"/>
    <w:rsid w:val="003751B9"/>
    <w:rsid w:val="00375FD8"/>
    <w:rsid w:val="00376C6E"/>
    <w:rsid w:val="00377242"/>
    <w:rsid w:val="003779D5"/>
    <w:rsid w:val="00377D52"/>
    <w:rsid w:val="0038099F"/>
    <w:rsid w:val="00380C3A"/>
    <w:rsid w:val="00380DA8"/>
    <w:rsid w:val="00381509"/>
    <w:rsid w:val="00381804"/>
    <w:rsid w:val="00381F13"/>
    <w:rsid w:val="0038233A"/>
    <w:rsid w:val="0038249E"/>
    <w:rsid w:val="003830CF"/>
    <w:rsid w:val="0038359E"/>
    <w:rsid w:val="00385098"/>
    <w:rsid w:val="0038568B"/>
    <w:rsid w:val="003859F7"/>
    <w:rsid w:val="00385A2E"/>
    <w:rsid w:val="0038608B"/>
    <w:rsid w:val="00386ADA"/>
    <w:rsid w:val="00386D3A"/>
    <w:rsid w:val="00386EDB"/>
    <w:rsid w:val="00386FCE"/>
    <w:rsid w:val="00386FE0"/>
    <w:rsid w:val="00387AF9"/>
    <w:rsid w:val="00390001"/>
    <w:rsid w:val="00390969"/>
    <w:rsid w:val="003909FA"/>
    <w:rsid w:val="00390C3F"/>
    <w:rsid w:val="00392845"/>
    <w:rsid w:val="003956F5"/>
    <w:rsid w:val="00397353"/>
    <w:rsid w:val="003A0C8D"/>
    <w:rsid w:val="003A0DB8"/>
    <w:rsid w:val="003A1829"/>
    <w:rsid w:val="003A359D"/>
    <w:rsid w:val="003A37E4"/>
    <w:rsid w:val="003A3BEF"/>
    <w:rsid w:val="003A4A25"/>
    <w:rsid w:val="003A7522"/>
    <w:rsid w:val="003B22BF"/>
    <w:rsid w:val="003B2720"/>
    <w:rsid w:val="003B32A8"/>
    <w:rsid w:val="003B3785"/>
    <w:rsid w:val="003B3D8F"/>
    <w:rsid w:val="003B43ED"/>
    <w:rsid w:val="003B46C2"/>
    <w:rsid w:val="003B4BEB"/>
    <w:rsid w:val="003B4FE5"/>
    <w:rsid w:val="003B6125"/>
    <w:rsid w:val="003B7884"/>
    <w:rsid w:val="003B7B32"/>
    <w:rsid w:val="003C04C0"/>
    <w:rsid w:val="003C0CDF"/>
    <w:rsid w:val="003C0F6F"/>
    <w:rsid w:val="003C1538"/>
    <w:rsid w:val="003C15C4"/>
    <w:rsid w:val="003C175A"/>
    <w:rsid w:val="003C1D0B"/>
    <w:rsid w:val="003C4EEE"/>
    <w:rsid w:val="003C592C"/>
    <w:rsid w:val="003C592D"/>
    <w:rsid w:val="003C5ACB"/>
    <w:rsid w:val="003C6E63"/>
    <w:rsid w:val="003C6F10"/>
    <w:rsid w:val="003C74AA"/>
    <w:rsid w:val="003C7B2D"/>
    <w:rsid w:val="003D000C"/>
    <w:rsid w:val="003D09F6"/>
    <w:rsid w:val="003D0B87"/>
    <w:rsid w:val="003D0D6B"/>
    <w:rsid w:val="003D17CF"/>
    <w:rsid w:val="003D2D67"/>
    <w:rsid w:val="003D2DF9"/>
    <w:rsid w:val="003D3287"/>
    <w:rsid w:val="003D32D7"/>
    <w:rsid w:val="003D339A"/>
    <w:rsid w:val="003D44AE"/>
    <w:rsid w:val="003D455B"/>
    <w:rsid w:val="003D4CFC"/>
    <w:rsid w:val="003D504A"/>
    <w:rsid w:val="003D51CD"/>
    <w:rsid w:val="003D51F3"/>
    <w:rsid w:val="003D5971"/>
    <w:rsid w:val="003D5CF6"/>
    <w:rsid w:val="003D5D42"/>
    <w:rsid w:val="003D6288"/>
    <w:rsid w:val="003D6C18"/>
    <w:rsid w:val="003D79C0"/>
    <w:rsid w:val="003D7C48"/>
    <w:rsid w:val="003E01FA"/>
    <w:rsid w:val="003E09B0"/>
    <w:rsid w:val="003E0A22"/>
    <w:rsid w:val="003E0FC2"/>
    <w:rsid w:val="003E1B0A"/>
    <w:rsid w:val="003E212C"/>
    <w:rsid w:val="003E2411"/>
    <w:rsid w:val="003E2552"/>
    <w:rsid w:val="003E2576"/>
    <w:rsid w:val="003E3EDC"/>
    <w:rsid w:val="003E4669"/>
    <w:rsid w:val="003E4A73"/>
    <w:rsid w:val="003E4B43"/>
    <w:rsid w:val="003E5DF7"/>
    <w:rsid w:val="003E63E2"/>
    <w:rsid w:val="003E6F8C"/>
    <w:rsid w:val="003E7345"/>
    <w:rsid w:val="003E78BD"/>
    <w:rsid w:val="003F06BB"/>
    <w:rsid w:val="003F0BF5"/>
    <w:rsid w:val="003F174E"/>
    <w:rsid w:val="003F1F04"/>
    <w:rsid w:val="003F2077"/>
    <w:rsid w:val="003F275D"/>
    <w:rsid w:val="003F3859"/>
    <w:rsid w:val="003F3D0A"/>
    <w:rsid w:val="003F4641"/>
    <w:rsid w:val="003F4975"/>
    <w:rsid w:val="003F500E"/>
    <w:rsid w:val="003F5042"/>
    <w:rsid w:val="003F624C"/>
    <w:rsid w:val="003F6B89"/>
    <w:rsid w:val="003F790E"/>
    <w:rsid w:val="003F7E18"/>
    <w:rsid w:val="0040070F"/>
    <w:rsid w:val="00400DC2"/>
    <w:rsid w:val="00401451"/>
    <w:rsid w:val="004018D8"/>
    <w:rsid w:val="0040208C"/>
    <w:rsid w:val="00402095"/>
    <w:rsid w:val="004026E4"/>
    <w:rsid w:val="00402851"/>
    <w:rsid w:val="00403058"/>
    <w:rsid w:val="00403200"/>
    <w:rsid w:val="004035C9"/>
    <w:rsid w:val="00403D57"/>
    <w:rsid w:val="0040575E"/>
    <w:rsid w:val="00405C14"/>
    <w:rsid w:val="004064D0"/>
    <w:rsid w:val="00406B05"/>
    <w:rsid w:val="0040706F"/>
    <w:rsid w:val="0041084E"/>
    <w:rsid w:val="00410B63"/>
    <w:rsid w:val="004111C7"/>
    <w:rsid w:val="00411A5B"/>
    <w:rsid w:val="00411E28"/>
    <w:rsid w:val="00412B92"/>
    <w:rsid w:val="004138B7"/>
    <w:rsid w:val="00413A56"/>
    <w:rsid w:val="00414298"/>
    <w:rsid w:val="0041445A"/>
    <w:rsid w:val="00414A94"/>
    <w:rsid w:val="00414FBC"/>
    <w:rsid w:val="00415090"/>
    <w:rsid w:val="00415670"/>
    <w:rsid w:val="0041647B"/>
    <w:rsid w:val="00416F8D"/>
    <w:rsid w:val="00417514"/>
    <w:rsid w:val="00417D5E"/>
    <w:rsid w:val="0042017B"/>
    <w:rsid w:val="004211AF"/>
    <w:rsid w:val="004219C0"/>
    <w:rsid w:val="00422D0B"/>
    <w:rsid w:val="0042309B"/>
    <w:rsid w:val="00424600"/>
    <w:rsid w:val="004246DB"/>
    <w:rsid w:val="00424F11"/>
    <w:rsid w:val="00425248"/>
    <w:rsid w:val="004253B6"/>
    <w:rsid w:val="0042540E"/>
    <w:rsid w:val="004262F2"/>
    <w:rsid w:val="004276D8"/>
    <w:rsid w:val="00427B4D"/>
    <w:rsid w:val="00430C49"/>
    <w:rsid w:val="00431569"/>
    <w:rsid w:val="00431CAD"/>
    <w:rsid w:val="00431E40"/>
    <w:rsid w:val="004321C9"/>
    <w:rsid w:val="00432BAE"/>
    <w:rsid w:val="00432F10"/>
    <w:rsid w:val="004335E2"/>
    <w:rsid w:val="00433900"/>
    <w:rsid w:val="00434105"/>
    <w:rsid w:val="00434A58"/>
    <w:rsid w:val="0043593B"/>
    <w:rsid w:val="00435A20"/>
    <w:rsid w:val="00435A96"/>
    <w:rsid w:val="00435B0F"/>
    <w:rsid w:val="00435E20"/>
    <w:rsid w:val="004370A2"/>
    <w:rsid w:val="00437A1F"/>
    <w:rsid w:val="004410BE"/>
    <w:rsid w:val="00441C7A"/>
    <w:rsid w:val="00442387"/>
    <w:rsid w:val="00442B4B"/>
    <w:rsid w:val="00442FAE"/>
    <w:rsid w:val="00443D3C"/>
    <w:rsid w:val="004443AD"/>
    <w:rsid w:val="00445654"/>
    <w:rsid w:val="004465E1"/>
    <w:rsid w:val="00447627"/>
    <w:rsid w:val="004476B9"/>
    <w:rsid w:val="00447EC5"/>
    <w:rsid w:val="00447FBD"/>
    <w:rsid w:val="004504A9"/>
    <w:rsid w:val="00450846"/>
    <w:rsid w:val="004509E6"/>
    <w:rsid w:val="00450CA5"/>
    <w:rsid w:val="00451784"/>
    <w:rsid w:val="00451F30"/>
    <w:rsid w:val="004534F3"/>
    <w:rsid w:val="00454C5E"/>
    <w:rsid w:val="00454DFC"/>
    <w:rsid w:val="00455F83"/>
    <w:rsid w:val="0045640F"/>
    <w:rsid w:val="0045664F"/>
    <w:rsid w:val="00460634"/>
    <w:rsid w:val="004610C4"/>
    <w:rsid w:val="00462177"/>
    <w:rsid w:val="004630BD"/>
    <w:rsid w:val="004633F9"/>
    <w:rsid w:val="00463C48"/>
    <w:rsid w:val="0046410D"/>
    <w:rsid w:val="00464989"/>
    <w:rsid w:val="00464C98"/>
    <w:rsid w:val="00464D0D"/>
    <w:rsid w:val="0046522E"/>
    <w:rsid w:val="00465946"/>
    <w:rsid w:val="00465AF8"/>
    <w:rsid w:val="00465F75"/>
    <w:rsid w:val="004666CD"/>
    <w:rsid w:val="00467989"/>
    <w:rsid w:val="00467FE9"/>
    <w:rsid w:val="004701EE"/>
    <w:rsid w:val="00470944"/>
    <w:rsid w:val="0047116B"/>
    <w:rsid w:val="00471F85"/>
    <w:rsid w:val="004721BE"/>
    <w:rsid w:val="00472DEC"/>
    <w:rsid w:val="00474600"/>
    <w:rsid w:val="00474D15"/>
    <w:rsid w:val="004750A1"/>
    <w:rsid w:val="0047582B"/>
    <w:rsid w:val="004761D4"/>
    <w:rsid w:val="0047653E"/>
    <w:rsid w:val="004775FF"/>
    <w:rsid w:val="0047760A"/>
    <w:rsid w:val="004807A9"/>
    <w:rsid w:val="00480870"/>
    <w:rsid w:val="00480965"/>
    <w:rsid w:val="00480EC5"/>
    <w:rsid w:val="0048171E"/>
    <w:rsid w:val="00481807"/>
    <w:rsid w:val="0048220D"/>
    <w:rsid w:val="0048269D"/>
    <w:rsid w:val="00482BC0"/>
    <w:rsid w:val="00482E06"/>
    <w:rsid w:val="0048347C"/>
    <w:rsid w:val="00483AFD"/>
    <w:rsid w:val="00484D35"/>
    <w:rsid w:val="0048531E"/>
    <w:rsid w:val="00485559"/>
    <w:rsid w:val="004858FE"/>
    <w:rsid w:val="00485F74"/>
    <w:rsid w:val="0048654E"/>
    <w:rsid w:val="00486600"/>
    <w:rsid w:val="00486B43"/>
    <w:rsid w:val="00486C3E"/>
    <w:rsid w:val="00487284"/>
    <w:rsid w:val="004873A1"/>
    <w:rsid w:val="0048761B"/>
    <w:rsid w:val="00487BC6"/>
    <w:rsid w:val="00487F64"/>
    <w:rsid w:val="004904BC"/>
    <w:rsid w:val="00490AA7"/>
    <w:rsid w:val="00490BAE"/>
    <w:rsid w:val="00490C65"/>
    <w:rsid w:val="00490D7E"/>
    <w:rsid w:val="00492E35"/>
    <w:rsid w:val="00493B3C"/>
    <w:rsid w:val="00495266"/>
    <w:rsid w:val="0049576B"/>
    <w:rsid w:val="00495DA2"/>
    <w:rsid w:val="00495FCD"/>
    <w:rsid w:val="00497036"/>
    <w:rsid w:val="004A0897"/>
    <w:rsid w:val="004A0C71"/>
    <w:rsid w:val="004A158D"/>
    <w:rsid w:val="004A1811"/>
    <w:rsid w:val="004A2A2D"/>
    <w:rsid w:val="004A2FCD"/>
    <w:rsid w:val="004A30D7"/>
    <w:rsid w:val="004A37D3"/>
    <w:rsid w:val="004A3878"/>
    <w:rsid w:val="004A577F"/>
    <w:rsid w:val="004A5D26"/>
    <w:rsid w:val="004A6407"/>
    <w:rsid w:val="004A7966"/>
    <w:rsid w:val="004A7E38"/>
    <w:rsid w:val="004B09AB"/>
    <w:rsid w:val="004B18BC"/>
    <w:rsid w:val="004B190B"/>
    <w:rsid w:val="004B2EB2"/>
    <w:rsid w:val="004B3F35"/>
    <w:rsid w:val="004B4008"/>
    <w:rsid w:val="004B4374"/>
    <w:rsid w:val="004B58A7"/>
    <w:rsid w:val="004B5EA5"/>
    <w:rsid w:val="004B6152"/>
    <w:rsid w:val="004B6288"/>
    <w:rsid w:val="004B7073"/>
    <w:rsid w:val="004B73D2"/>
    <w:rsid w:val="004B7F8F"/>
    <w:rsid w:val="004C099A"/>
    <w:rsid w:val="004C0F05"/>
    <w:rsid w:val="004C1529"/>
    <w:rsid w:val="004C16C3"/>
    <w:rsid w:val="004C1B88"/>
    <w:rsid w:val="004C1C01"/>
    <w:rsid w:val="004C3432"/>
    <w:rsid w:val="004C4BA8"/>
    <w:rsid w:val="004C4E3B"/>
    <w:rsid w:val="004C56E3"/>
    <w:rsid w:val="004C584F"/>
    <w:rsid w:val="004C591A"/>
    <w:rsid w:val="004C5D4A"/>
    <w:rsid w:val="004C5DCF"/>
    <w:rsid w:val="004C606C"/>
    <w:rsid w:val="004C6986"/>
    <w:rsid w:val="004C7358"/>
    <w:rsid w:val="004C7BC7"/>
    <w:rsid w:val="004C7CB4"/>
    <w:rsid w:val="004C7FFD"/>
    <w:rsid w:val="004D0EE5"/>
    <w:rsid w:val="004D0F97"/>
    <w:rsid w:val="004D1FCD"/>
    <w:rsid w:val="004D46A8"/>
    <w:rsid w:val="004D4CA6"/>
    <w:rsid w:val="004D5178"/>
    <w:rsid w:val="004D5C3C"/>
    <w:rsid w:val="004D667A"/>
    <w:rsid w:val="004D7827"/>
    <w:rsid w:val="004D7F95"/>
    <w:rsid w:val="004E0302"/>
    <w:rsid w:val="004E084F"/>
    <w:rsid w:val="004E0B88"/>
    <w:rsid w:val="004E0E6E"/>
    <w:rsid w:val="004E166B"/>
    <w:rsid w:val="004E31A1"/>
    <w:rsid w:val="004E33B6"/>
    <w:rsid w:val="004E39D4"/>
    <w:rsid w:val="004E3DA1"/>
    <w:rsid w:val="004E3F6D"/>
    <w:rsid w:val="004E4085"/>
    <w:rsid w:val="004E4949"/>
    <w:rsid w:val="004E4ADE"/>
    <w:rsid w:val="004E53BC"/>
    <w:rsid w:val="004E5CC5"/>
    <w:rsid w:val="004F0B62"/>
    <w:rsid w:val="004F1940"/>
    <w:rsid w:val="004F2697"/>
    <w:rsid w:val="004F2A14"/>
    <w:rsid w:val="004F2D0B"/>
    <w:rsid w:val="004F34D8"/>
    <w:rsid w:val="004F3D3B"/>
    <w:rsid w:val="004F3E83"/>
    <w:rsid w:val="004F45D6"/>
    <w:rsid w:val="004F588A"/>
    <w:rsid w:val="004F5DD8"/>
    <w:rsid w:val="004F6A4B"/>
    <w:rsid w:val="004F71BF"/>
    <w:rsid w:val="004F7B39"/>
    <w:rsid w:val="004F7DA8"/>
    <w:rsid w:val="0050074A"/>
    <w:rsid w:val="0050223A"/>
    <w:rsid w:val="005022AA"/>
    <w:rsid w:val="00502CC6"/>
    <w:rsid w:val="00504B5D"/>
    <w:rsid w:val="00504C3C"/>
    <w:rsid w:val="00504FC6"/>
    <w:rsid w:val="00505045"/>
    <w:rsid w:val="0050511B"/>
    <w:rsid w:val="005051EB"/>
    <w:rsid w:val="00505272"/>
    <w:rsid w:val="00506726"/>
    <w:rsid w:val="005067C1"/>
    <w:rsid w:val="00506A69"/>
    <w:rsid w:val="0051069A"/>
    <w:rsid w:val="00511153"/>
    <w:rsid w:val="00511CAD"/>
    <w:rsid w:val="005125B9"/>
    <w:rsid w:val="005127B2"/>
    <w:rsid w:val="00513A1A"/>
    <w:rsid w:val="00514065"/>
    <w:rsid w:val="0051479A"/>
    <w:rsid w:val="00514A91"/>
    <w:rsid w:val="00514B29"/>
    <w:rsid w:val="00515F76"/>
    <w:rsid w:val="00515FE1"/>
    <w:rsid w:val="00516A2A"/>
    <w:rsid w:val="00517037"/>
    <w:rsid w:val="00517ABB"/>
    <w:rsid w:val="00520588"/>
    <w:rsid w:val="00520658"/>
    <w:rsid w:val="0052168A"/>
    <w:rsid w:val="0052180A"/>
    <w:rsid w:val="005222DD"/>
    <w:rsid w:val="00522DD0"/>
    <w:rsid w:val="00524390"/>
    <w:rsid w:val="005255C4"/>
    <w:rsid w:val="0052592D"/>
    <w:rsid w:val="0052595D"/>
    <w:rsid w:val="005267E0"/>
    <w:rsid w:val="0052731B"/>
    <w:rsid w:val="005273EF"/>
    <w:rsid w:val="00527B56"/>
    <w:rsid w:val="0053063D"/>
    <w:rsid w:val="00530BBC"/>
    <w:rsid w:val="005310C7"/>
    <w:rsid w:val="005315F8"/>
    <w:rsid w:val="005318AC"/>
    <w:rsid w:val="00532011"/>
    <w:rsid w:val="005332E1"/>
    <w:rsid w:val="00533679"/>
    <w:rsid w:val="005342CF"/>
    <w:rsid w:val="005348AE"/>
    <w:rsid w:val="00534DEE"/>
    <w:rsid w:val="00535185"/>
    <w:rsid w:val="0053525B"/>
    <w:rsid w:val="0053594C"/>
    <w:rsid w:val="005361D8"/>
    <w:rsid w:val="005362C8"/>
    <w:rsid w:val="0053723C"/>
    <w:rsid w:val="00537248"/>
    <w:rsid w:val="00537317"/>
    <w:rsid w:val="005374DD"/>
    <w:rsid w:val="005405D2"/>
    <w:rsid w:val="00540B23"/>
    <w:rsid w:val="00540EE4"/>
    <w:rsid w:val="00541887"/>
    <w:rsid w:val="00541B25"/>
    <w:rsid w:val="00541FB9"/>
    <w:rsid w:val="00544969"/>
    <w:rsid w:val="00545340"/>
    <w:rsid w:val="00545C8D"/>
    <w:rsid w:val="005462A9"/>
    <w:rsid w:val="005465F3"/>
    <w:rsid w:val="00546710"/>
    <w:rsid w:val="00546804"/>
    <w:rsid w:val="0054773F"/>
    <w:rsid w:val="00551279"/>
    <w:rsid w:val="0055177F"/>
    <w:rsid w:val="0055255B"/>
    <w:rsid w:val="005531AE"/>
    <w:rsid w:val="00553E4C"/>
    <w:rsid w:val="00553EE1"/>
    <w:rsid w:val="00554268"/>
    <w:rsid w:val="00554EEE"/>
    <w:rsid w:val="00557244"/>
    <w:rsid w:val="00560969"/>
    <w:rsid w:val="00560C8C"/>
    <w:rsid w:val="00561708"/>
    <w:rsid w:val="00562E49"/>
    <w:rsid w:val="00562EF2"/>
    <w:rsid w:val="005633B1"/>
    <w:rsid w:val="0056368C"/>
    <w:rsid w:val="0056437D"/>
    <w:rsid w:val="00564A35"/>
    <w:rsid w:val="00566A33"/>
    <w:rsid w:val="005677C2"/>
    <w:rsid w:val="00567AF6"/>
    <w:rsid w:val="00567D5E"/>
    <w:rsid w:val="005704D6"/>
    <w:rsid w:val="00570624"/>
    <w:rsid w:val="00570703"/>
    <w:rsid w:val="00571180"/>
    <w:rsid w:val="00571C7D"/>
    <w:rsid w:val="00572560"/>
    <w:rsid w:val="005728AF"/>
    <w:rsid w:val="005730C2"/>
    <w:rsid w:val="00574264"/>
    <w:rsid w:val="005745EC"/>
    <w:rsid w:val="00574BD4"/>
    <w:rsid w:val="0057519D"/>
    <w:rsid w:val="005752C8"/>
    <w:rsid w:val="005752E9"/>
    <w:rsid w:val="005770ED"/>
    <w:rsid w:val="00577212"/>
    <w:rsid w:val="00580CC7"/>
    <w:rsid w:val="00580FE9"/>
    <w:rsid w:val="0058114B"/>
    <w:rsid w:val="00581B64"/>
    <w:rsid w:val="00582818"/>
    <w:rsid w:val="005828D1"/>
    <w:rsid w:val="005833A9"/>
    <w:rsid w:val="00583852"/>
    <w:rsid w:val="00583B54"/>
    <w:rsid w:val="00583FDF"/>
    <w:rsid w:val="005845EE"/>
    <w:rsid w:val="00584E27"/>
    <w:rsid w:val="00585F4E"/>
    <w:rsid w:val="00586425"/>
    <w:rsid w:val="005871F3"/>
    <w:rsid w:val="005873D7"/>
    <w:rsid w:val="0058759E"/>
    <w:rsid w:val="0058796B"/>
    <w:rsid w:val="00587F02"/>
    <w:rsid w:val="00592C0C"/>
    <w:rsid w:val="00592D3E"/>
    <w:rsid w:val="00592F49"/>
    <w:rsid w:val="005934AC"/>
    <w:rsid w:val="00593D83"/>
    <w:rsid w:val="00595035"/>
    <w:rsid w:val="005953F0"/>
    <w:rsid w:val="0059552C"/>
    <w:rsid w:val="00595555"/>
    <w:rsid w:val="00595B7B"/>
    <w:rsid w:val="00595E2E"/>
    <w:rsid w:val="005961F2"/>
    <w:rsid w:val="0059632E"/>
    <w:rsid w:val="00597FA9"/>
    <w:rsid w:val="005A00F4"/>
    <w:rsid w:val="005A05EC"/>
    <w:rsid w:val="005A1787"/>
    <w:rsid w:val="005A206E"/>
    <w:rsid w:val="005A2343"/>
    <w:rsid w:val="005A3646"/>
    <w:rsid w:val="005A3B02"/>
    <w:rsid w:val="005A4290"/>
    <w:rsid w:val="005A4A09"/>
    <w:rsid w:val="005A4BC0"/>
    <w:rsid w:val="005A577F"/>
    <w:rsid w:val="005A57AA"/>
    <w:rsid w:val="005A57E5"/>
    <w:rsid w:val="005A6F28"/>
    <w:rsid w:val="005A78B3"/>
    <w:rsid w:val="005A7982"/>
    <w:rsid w:val="005A7D49"/>
    <w:rsid w:val="005A7FC3"/>
    <w:rsid w:val="005B0B93"/>
    <w:rsid w:val="005B21F0"/>
    <w:rsid w:val="005B318B"/>
    <w:rsid w:val="005B31AA"/>
    <w:rsid w:val="005B33AF"/>
    <w:rsid w:val="005B3A9D"/>
    <w:rsid w:val="005B57D7"/>
    <w:rsid w:val="005B5C96"/>
    <w:rsid w:val="005B61B7"/>
    <w:rsid w:val="005B6C10"/>
    <w:rsid w:val="005B6DF8"/>
    <w:rsid w:val="005B746C"/>
    <w:rsid w:val="005B74BF"/>
    <w:rsid w:val="005C077A"/>
    <w:rsid w:val="005C11D1"/>
    <w:rsid w:val="005C281F"/>
    <w:rsid w:val="005C296C"/>
    <w:rsid w:val="005C2EA6"/>
    <w:rsid w:val="005C352A"/>
    <w:rsid w:val="005C3FDF"/>
    <w:rsid w:val="005C4980"/>
    <w:rsid w:val="005C5959"/>
    <w:rsid w:val="005C5D25"/>
    <w:rsid w:val="005C5D98"/>
    <w:rsid w:val="005C68AC"/>
    <w:rsid w:val="005C696F"/>
    <w:rsid w:val="005C6EB8"/>
    <w:rsid w:val="005C7221"/>
    <w:rsid w:val="005C7410"/>
    <w:rsid w:val="005C74EF"/>
    <w:rsid w:val="005D0191"/>
    <w:rsid w:val="005D0B15"/>
    <w:rsid w:val="005D1760"/>
    <w:rsid w:val="005D24BB"/>
    <w:rsid w:val="005D2565"/>
    <w:rsid w:val="005D3780"/>
    <w:rsid w:val="005D3BBC"/>
    <w:rsid w:val="005D492E"/>
    <w:rsid w:val="005D4B49"/>
    <w:rsid w:val="005D637E"/>
    <w:rsid w:val="005D7258"/>
    <w:rsid w:val="005D767F"/>
    <w:rsid w:val="005D77B1"/>
    <w:rsid w:val="005D7E51"/>
    <w:rsid w:val="005E07E1"/>
    <w:rsid w:val="005E19B2"/>
    <w:rsid w:val="005E219D"/>
    <w:rsid w:val="005E2605"/>
    <w:rsid w:val="005E29E7"/>
    <w:rsid w:val="005E3CF9"/>
    <w:rsid w:val="005E3D7B"/>
    <w:rsid w:val="005E4C59"/>
    <w:rsid w:val="005E4F26"/>
    <w:rsid w:val="005E5380"/>
    <w:rsid w:val="005E581C"/>
    <w:rsid w:val="005E684C"/>
    <w:rsid w:val="005F18D7"/>
    <w:rsid w:val="005F1E6D"/>
    <w:rsid w:val="005F2884"/>
    <w:rsid w:val="005F3276"/>
    <w:rsid w:val="005F3AB3"/>
    <w:rsid w:val="005F3BAD"/>
    <w:rsid w:val="005F3BC5"/>
    <w:rsid w:val="005F4455"/>
    <w:rsid w:val="005F570F"/>
    <w:rsid w:val="005F5BF7"/>
    <w:rsid w:val="005F6917"/>
    <w:rsid w:val="005F6F0E"/>
    <w:rsid w:val="005F7250"/>
    <w:rsid w:val="005F7FFA"/>
    <w:rsid w:val="006016CF"/>
    <w:rsid w:val="00601D88"/>
    <w:rsid w:val="00602C20"/>
    <w:rsid w:val="00602E1D"/>
    <w:rsid w:val="006038FA"/>
    <w:rsid w:val="006048EE"/>
    <w:rsid w:val="00604C5F"/>
    <w:rsid w:val="006053D2"/>
    <w:rsid w:val="0060722A"/>
    <w:rsid w:val="006075E5"/>
    <w:rsid w:val="0061003D"/>
    <w:rsid w:val="006104E3"/>
    <w:rsid w:val="00610D06"/>
    <w:rsid w:val="00610DEC"/>
    <w:rsid w:val="0061122C"/>
    <w:rsid w:val="00611BE1"/>
    <w:rsid w:val="00611CE2"/>
    <w:rsid w:val="00611FCB"/>
    <w:rsid w:val="00612DC6"/>
    <w:rsid w:val="00612E1B"/>
    <w:rsid w:val="00614314"/>
    <w:rsid w:val="00614454"/>
    <w:rsid w:val="0061501D"/>
    <w:rsid w:val="00615A72"/>
    <w:rsid w:val="00615E34"/>
    <w:rsid w:val="00617669"/>
    <w:rsid w:val="00617713"/>
    <w:rsid w:val="006177C4"/>
    <w:rsid w:val="00617991"/>
    <w:rsid w:val="0062007E"/>
    <w:rsid w:val="00622046"/>
    <w:rsid w:val="006220D1"/>
    <w:rsid w:val="006221BF"/>
    <w:rsid w:val="0062232C"/>
    <w:rsid w:val="00623056"/>
    <w:rsid w:val="00623982"/>
    <w:rsid w:val="0062525F"/>
    <w:rsid w:val="006259AD"/>
    <w:rsid w:val="00626728"/>
    <w:rsid w:val="00626A7E"/>
    <w:rsid w:val="00626C1A"/>
    <w:rsid w:val="00630415"/>
    <w:rsid w:val="006306BA"/>
    <w:rsid w:val="00631106"/>
    <w:rsid w:val="006320FD"/>
    <w:rsid w:val="00632DC1"/>
    <w:rsid w:val="006335C5"/>
    <w:rsid w:val="00633F35"/>
    <w:rsid w:val="00634873"/>
    <w:rsid w:val="00635339"/>
    <w:rsid w:val="00636A40"/>
    <w:rsid w:val="006371AE"/>
    <w:rsid w:val="00637467"/>
    <w:rsid w:val="00641C0D"/>
    <w:rsid w:val="00642852"/>
    <w:rsid w:val="006438E9"/>
    <w:rsid w:val="00645961"/>
    <w:rsid w:val="00646431"/>
    <w:rsid w:val="00647049"/>
    <w:rsid w:val="006473B3"/>
    <w:rsid w:val="00647AC4"/>
    <w:rsid w:val="00647C0D"/>
    <w:rsid w:val="00650474"/>
    <w:rsid w:val="006510C5"/>
    <w:rsid w:val="00651252"/>
    <w:rsid w:val="006512FB"/>
    <w:rsid w:val="00651B53"/>
    <w:rsid w:val="00651FC0"/>
    <w:rsid w:val="006521B1"/>
    <w:rsid w:val="006536AE"/>
    <w:rsid w:val="0065372A"/>
    <w:rsid w:val="0065378B"/>
    <w:rsid w:val="00653FA6"/>
    <w:rsid w:val="006541CD"/>
    <w:rsid w:val="006550E4"/>
    <w:rsid w:val="0065535C"/>
    <w:rsid w:val="006569CB"/>
    <w:rsid w:val="00656E00"/>
    <w:rsid w:val="006574C9"/>
    <w:rsid w:val="0065766D"/>
    <w:rsid w:val="00657C7B"/>
    <w:rsid w:val="00657ED6"/>
    <w:rsid w:val="0066022C"/>
    <w:rsid w:val="0066059C"/>
    <w:rsid w:val="006605A3"/>
    <w:rsid w:val="00661614"/>
    <w:rsid w:val="0066168F"/>
    <w:rsid w:val="00662156"/>
    <w:rsid w:val="0066232C"/>
    <w:rsid w:val="0066265E"/>
    <w:rsid w:val="00662699"/>
    <w:rsid w:val="006627F2"/>
    <w:rsid w:val="006633F6"/>
    <w:rsid w:val="006634E4"/>
    <w:rsid w:val="00664B85"/>
    <w:rsid w:val="006654B6"/>
    <w:rsid w:val="00665B6D"/>
    <w:rsid w:val="00666D95"/>
    <w:rsid w:val="0066780C"/>
    <w:rsid w:val="00667FAC"/>
    <w:rsid w:val="0067001F"/>
    <w:rsid w:val="00670B9E"/>
    <w:rsid w:val="00670D1A"/>
    <w:rsid w:val="00671B02"/>
    <w:rsid w:val="00671C99"/>
    <w:rsid w:val="006727AF"/>
    <w:rsid w:val="00672B21"/>
    <w:rsid w:val="00673D45"/>
    <w:rsid w:val="00675D6F"/>
    <w:rsid w:val="00675ED4"/>
    <w:rsid w:val="00676D1B"/>
    <w:rsid w:val="00677080"/>
    <w:rsid w:val="00677428"/>
    <w:rsid w:val="0067764F"/>
    <w:rsid w:val="006801D6"/>
    <w:rsid w:val="00680FDB"/>
    <w:rsid w:val="0068148A"/>
    <w:rsid w:val="006828CA"/>
    <w:rsid w:val="00682E81"/>
    <w:rsid w:val="0068315E"/>
    <w:rsid w:val="006831B0"/>
    <w:rsid w:val="006834A5"/>
    <w:rsid w:val="00683C42"/>
    <w:rsid w:val="0068445B"/>
    <w:rsid w:val="006848F7"/>
    <w:rsid w:val="00684917"/>
    <w:rsid w:val="00685356"/>
    <w:rsid w:val="006853BC"/>
    <w:rsid w:val="00686025"/>
    <w:rsid w:val="006868F0"/>
    <w:rsid w:val="00686942"/>
    <w:rsid w:val="00686D0E"/>
    <w:rsid w:val="00686DE9"/>
    <w:rsid w:val="00687F6C"/>
    <w:rsid w:val="0069024B"/>
    <w:rsid w:val="006917BD"/>
    <w:rsid w:val="006919BD"/>
    <w:rsid w:val="00691A68"/>
    <w:rsid w:val="00691E1B"/>
    <w:rsid w:val="006930A7"/>
    <w:rsid w:val="00694A99"/>
    <w:rsid w:val="00694C59"/>
    <w:rsid w:val="006964F2"/>
    <w:rsid w:val="006A0559"/>
    <w:rsid w:val="006A0961"/>
    <w:rsid w:val="006A1609"/>
    <w:rsid w:val="006A16C8"/>
    <w:rsid w:val="006A1EB8"/>
    <w:rsid w:val="006A22EB"/>
    <w:rsid w:val="006A2C6E"/>
    <w:rsid w:val="006A2EE2"/>
    <w:rsid w:val="006A39DE"/>
    <w:rsid w:val="006A3F2E"/>
    <w:rsid w:val="006A415A"/>
    <w:rsid w:val="006A4E49"/>
    <w:rsid w:val="006A58A6"/>
    <w:rsid w:val="006A5A0A"/>
    <w:rsid w:val="006A5C91"/>
    <w:rsid w:val="006A6536"/>
    <w:rsid w:val="006A676F"/>
    <w:rsid w:val="006A7267"/>
    <w:rsid w:val="006A7CC0"/>
    <w:rsid w:val="006A7EF0"/>
    <w:rsid w:val="006A7FD3"/>
    <w:rsid w:val="006B0E1E"/>
    <w:rsid w:val="006B14FA"/>
    <w:rsid w:val="006B293D"/>
    <w:rsid w:val="006B3065"/>
    <w:rsid w:val="006B3E39"/>
    <w:rsid w:val="006B3EA4"/>
    <w:rsid w:val="006B79B8"/>
    <w:rsid w:val="006C023A"/>
    <w:rsid w:val="006C0EDC"/>
    <w:rsid w:val="006C0FC8"/>
    <w:rsid w:val="006C1366"/>
    <w:rsid w:val="006C176E"/>
    <w:rsid w:val="006C177A"/>
    <w:rsid w:val="006C247C"/>
    <w:rsid w:val="006C296F"/>
    <w:rsid w:val="006C3CC9"/>
    <w:rsid w:val="006C3EDD"/>
    <w:rsid w:val="006C4103"/>
    <w:rsid w:val="006C432D"/>
    <w:rsid w:val="006C5085"/>
    <w:rsid w:val="006C667C"/>
    <w:rsid w:val="006C6D6A"/>
    <w:rsid w:val="006C75F8"/>
    <w:rsid w:val="006C7FCD"/>
    <w:rsid w:val="006D0A9F"/>
    <w:rsid w:val="006D173A"/>
    <w:rsid w:val="006D1D38"/>
    <w:rsid w:val="006D1E5E"/>
    <w:rsid w:val="006D2405"/>
    <w:rsid w:val="006D325B"/>
    <w:rsid w:val="006D32D1"/>
    <w:rsid w:val="006D3307"/>
    <w:rsid w:val="006D34DA"/>
    <w:rsid w:val="006D407F"/>
    <w:rsid w:val="006D41C0"/>
    <w:rsid w:val="006D47A1"/>
    <w:rsid w:val="006D4CA6"/>
    <w:rsid w:val="006D5416"/>
    <w:rsid w:val="006D637A"/>
    <w:rsid w:val="006D64C6"/>
    <w:rsid w:val="006D76A0"/>
    <w:rsid w:val="006E0444"/>
    <w:rsid w:val="006E0592"/>
    <w:rsid w:val="006E0D73"/>
    <w:rsid w:val="006E15EC"/>
    <w:rsid w:val="006E16AF"/>
    <w:rsid w:val="006E3865"/>
    <w:rsid w:val="006E3971"/>
    <w:rsid w:val="006E456E"/>
    <w:rsid w:val="006E54CA"/>
    <w:rsid w:val="006E60EA"/>
    <w:rsid w:val="006E6206"/>
    <w:rsid w:val="006E7045"/>
    <w:rsid w:val="006E7751"/>
    <w:rsid w:val="006E77B6"/>
    <w:rsid w:val="006E7D33"/>
    <w:rsid w:val="006E7E69"/>
    <w:rsid w:val="006F2D25"/>
    <w:rsid w:val="006F3CD2"/>
    <w:rsid w:val="006F4420"/>
    <w:rsid w:val="006F5EFC"/>
    <w:rsid w:val="006F7FB9"/>
    <w:rsid w:val="00700482"/>
    <w:rsid w:val="0070095B"/>
    <w:rsid w:val="00700F5B"/>
    <w:rsid w:val="00701635"/>
    <w:rsid w:val="00702161"/>
    <w:rsid w:val="00702545"/>
    <w:rsid w:val="00702CEE"/>
    <w:rsid w:val="00703522"/>
    <w:rsid w:val="007049A6"/>
    <w:rsid w:val="00704A19"/>
    <w:rsid w:val="00704AD4"/>
    <w:rsid w:val="00704F1A"/>
    <w:rsid w:val="00704F89"/>
    <w:rsid w:val="0070584D"/>
    <w:rsid w:val="0070591F"/>
    <w:rsid w:val="007059C1"/>
    <w:rsid w:val="00705A55"/>
    <w:rsid w:val="00705B1E"/>
    <w:rsid w:val="00706178"/>
    <w:rsid w:val="0070664D"/>
    <w:rsid w:val="007068F8"/>
    <w:rsid w:val="00706DD9"/>
    <w:rsid w:val="00707E9B"/>
    <w:rsid w:val="007103EC"/>
    <w:rsid w:val="00710E8A"/>
    <w:rsid w:val="00710ECF"/>
    <w:rsid w:val="00711509"/>
    <w:rsid w:val="007117B2"/>
    <w:rsid w:val="007117BE"/>
    <w:rsid w:val="00711EA6"/>
    <w:rsid w:val="00712BCB"/>
    <w:rsid w:val="00712D96"/>
    <w:rsid w:val="00713A97"/>
    <w:rsid w:val="00713E83"/>
    <w:rsid w:val="00715F02"/>
    <w:rsid w:val="00716655"/>
    <w:rsid w:val="00716BF7"/>
    <w:rsid w:val="00716CB4"/>
    <w:rsid w:val="00716F03"/>
    <w:rsid w:val="00720210"/>
    <w:rsid w:val="00720787"/>
    <w:rsid w:val="007208EF"/>
    <w:rsid w:val="00720E5C"/>
    <w:rsid w:val="00721B07"/>
    <w:rsid w:val="00722504"/>
    <w:rsid w:val="007236EC"/>
    <w:rsid w:val="007241CB"/>
    <w:rsid w:val="007241D3"/>
    <w:rsid w:val="0072479C"/>
    <w:rsid w:val="0072492C"/>
    <w:rsid w:val="00724CB2"/>
    <w:rsid w:val="0072507C"/>
    <w:rsid w:val="00725448"/>
    <w:rsid w:val="00725BB1"/>
    <w:rsid w:val="00725BD6"/>
    <w:rsid w:val="00725C8A"/>
    <w:rsid w:val="00725E25"/>
    <w:rsid w:val="007270BC"/>
    <w:rsid w:val="00727136"/>
    <w:rsid w:val="00727B6F"/>
    <w:rsid w:val="00727D1A"/>
    <w:rsid w:val="00727EEE"/>
    <w:rsid w:val="007305A6"/>
    <w:rsid w:val="0073085A"/>
    <w:rsid w:val="007313CD"/>
    <w:rsid w:val="0073177A"/>
    <w:rsid w:val="00731C3F"/>
    <w:rsid w:val="007320A5"/>
    <w:rsid w:val="0073266F"/>
    <w:rsid w:val="00732FB2"/>
    <w:rsid w:val="00732FC6"/>
    <w:rsid w:val="00733D0A"/>
    <w:rsid w:val="00733F51"/>
    <w:rsid w:val="00734C2C"/>
    <w:rsid w:val="007362F1"/>
    <w:rsid w:val="00736946"/>
    <w:rsid w:val="0073730D"/>
    <w:rsid w:val="00740179"/>
    <w:rsid w:val="007406EB"/>
    <w:rsid w:val="00740942"/>
    <w:rsid w:val="00740A03"/>
    <w:rsid w:val="00740D71"/>
    <w:rsid w:val="00741199"/>
    <w:rsid w:val="00741D24"/>
    <w:rsid w:val="00742D4B"/>
    <w:rsid w:val="007431FE"/>
    <w:rsid w:val="00743E72"/>
    <w:rsid w:val="00744CFC"/>
    <w:rsid w:val="00745461"/>
    <w:rsid w:val="00745696"/>
    <w:rsid w:val="00745B55"/>
    <w:rsid w:val="00745FA1"/>
    <w:rsid w:val="00746101"/>
    <w:rsid w:val="00746688"/>
    <w:rsid w:val="00746D31"/>
    <w:rsid w:val="00747A29"/>
    <w:rsid w:val="007500A1"/>
    <w:rsid w:val="00750A13"/>
    <w:rsid w:val="00750EA4"/>
    <w:rsid w:val="00751240"/>
    <w:rsid w:val="00751952"/>
    <w:rsid w:val="007525C5"/>
    <w:rsid w:val="00753282"/>
    <w:rsid w:val="00753407"/>
    <w:rsid w:val="00753A30"/>
    <w:rsid w:val="00753BD2"/>
    <w:rsid w:val="00753D48"/>
    <w:rsid w:val="00754329"/>
    <w:rsid w:val="00754498"/>
    <w:rsid w:val="00754B25"/>
    <w:rsid w:val="007567FD"/>
    <w:rsid w:val="007574CE"/>
    <w:rsid w:val="00757633"/>
    <w:rsid w:val="0076096F"/>
    <w:rsid w:val="00762719"/>
    <w:rsid w:val="007627EA"/>
    <w:rsid w:val="00762B22"/>
    <w:rsid w:val="00763B79"/>
    <w:rsid w:val="00763BBD"/>
    <w:rsid w:val="00763CEF"/>
    <w:rsid w:val="00764129"/>
    <w:rsid w:val="0076450B"/>
    <w:rsid w:val="00764930"/>
    <w:rsid w:val="00764EC6"/>
    <w:rsid w:val="007656DD"/>
    <w:rsid w:val="00765756"/>
    <w:rsid w:val="00765A1E"/>
    <w:rsid w:val="007664E9"/>
    <w:rsid w:val="00767669"/>
    <w:rsid w:val="007679ED"/>
    <w:rsid w:val="00767AC0"/>
    <w:rsid w:val="00770485"/>
    <w:rsid w:val="00770682"/>
    <w:rsid w:val="007711A7"/>
    <w:rsid w:val="00771D2F"/>
    <w:rsid w:val="00772271"/>
    <w:rsid w:val="0077238C"/>
    <w:rsid w:val="00772506"/>
    <w:rsid w:val="0077388A"/>
    <w:rsid w:val="00773922"/>
    <w:rsid w:val="0077404D"/>
    <w:rsid w:val="00774D34"/>
    <w:rsid w:val="00775E29"/>
    <w:rsid w:val="00776A2C"/>
    <w:rsid w:val="00776F1E"/>
    <w:rsid w:val="007775B4"/>
    <w:rsid w:val="00777AAB"/>
    <w:rsid w:val="00777E91"/>
    <w:rsid w:val="00777F77"/>
    <w:rsid w:val="007815BA"/>
    <w:rsid w:val="007819F5"/>
    <w:rsid w:val="00782CD9"/>
    <w:rsid w:val="00783155"/>
    <w:rsid w:val="0078335B"/>
    <w:rsid w:val="0078360C"/>
    <w:rsid w:val="00783A73"/>
    <w:rsid w:val="00783EF3"/>
    <w:rsid w:val="00784330"/>
    <w:rsid w:val="00784BF5"/>
    <w:rsid w:val="00785186"/>
    <w:rsid w:val="00785459"/>
    <w:rsid w:val="00785E31"/>
    <w:rsid w:val="0078624B"/>
    <w:rsid w:val="00786CEC"/>
    <w:rsid w:val="007875AD"/>
    <w:rsid w:val="00787657"/>
    <w:rsid w:val="00787698"/>
    <w:rsid w:val="00787AF9"/>
    <w:rsid w:val="00787C8A"/>
    <w:rsid w:val="00787CD7"/>
    <w:rsid w:val="007907FB"/>
    <w:rsid w:val="00792894"/>
    <w:rsid w:val="00792B31"/>
    <w:rsid w:val="00792E1A"/>
    <w:rsid w:val="007934E2"/>
    <w:rsid w:val="00793783"/>
    <w:rsid w:val="00794731"/>
    <w:rsid w:val="00794983"/>
    <w:rsid w:val="0079502B"/>
    <w:rsid w:val="00795074"/>
    <w:rsid w:val="00795BE4"/>
    <w:rsid w:val="007961BA"/>
    <w:rsid w:val="00796496"/>
    <w:rsid w:val="00796A4B"/>
    <w:rsid w:val="00797CD7"/>
    <w:rsid w:val="007A2152"/>
    <w:rsid w:val="007A24FA"/>
    <w:rsid w:val="007A278B"/>
    <w:rsid w:val="007A5BB6"/>
    <w:rsid w:val="007A5C2E"/>
    <w:rsid w:val="007A5C45"/>
    <w:rsid w:val="007A62D8"/>
    <w:rsid w:val="007A65A2"/>
    <w:rsid w:val="007A7359"/>
    <w:rsid w:val="007B0ECA"/>
    <w:rsid w:val="007B1164"/>
    <w:rsid w:val="007B20D7"/>
    <w:rsid w:val="007B288C"/>
    <w:rsid w:val="007B35E0"/>
    <w:rsid w:val="007B40DB"/>
    <w:rsid w:val="007B6243"/>
    <w:rsid w:val="007B6409"/>
    <w:rsid w:val="007B64F4"/>
    <w:rsid w:val="007B7947"/>
    <w:rsid w:val="007C0082"/>
    <w:rsid w:val="007C11F3"/>
    <w:rsid w:val="007C13D0"/>
    <w:rsid w:val="007C1EFE"/>
    <w:rsid w:val="007C32FC"/>
    <w:rsid w:val="007C3A8B"/>
    <w:rsid w:val="007C559B"/>
    <w:rsid w:val="007C5E3F"/>
    <w:rsid w:val="007C5E92"/>
    <w:rsid w:val="007C627F"/>
    <w:rsid w:val="007C6908"/>
    <w:rsid w:val="007C7624"/>
    <w:rsid w:val="007C77BC"/>
    <w:rsid w:val="007C7A49"/>
    <w:rsid w:val="007C7EDE"/>
    <w:rsid w:val="007D0AE8"/>
    <w:rsid w:val="007D10B5"/>
    <w:rsid w:val="007D118E"/>
    <w:rsid w:val="007D1318"/>
    <w:rsid w:val="007D1435"/>
    <w:rsid w:val="007D25AA"/>
    <w:rsid w:val="007D2947"/>
    <w:rsid w:val="007D2ADA"/>
    <w:rsid w:val="007D31BB"/>
    <w:rsid w:val="007D4466"/>
    <w:rsid w:val="007D44AD"/>
    <w:rsid w:val="007D6ACD"/>
    <w:rsid w:val="007D750E"/>
    <w:rsid w:val="007D7D20"/>
    <w:rsid w:val="007E0D80"/>
    <w:rsid w:val="007E16E5"/>
    <w:rsid w:val="007E3218"/>
    <w:rsid w:val="007E4271"/>
    <w:rsid w:val="007E4F99"/>
    <w:rsid w:val="007E5239"/>
    <w:rsid w:val="007E590B"/>
    <w:rsid w:val="007E6157"/>
    <w:rsid w:val="007E654D"/>
    <w:rsid w:val="007F0082"/>
    <w:rsid w:val="007F0491"/>
    <w:rsid w:val="007F0B0F"/>
    <w:rsid w:val="007F0B15"/>
    <w:rsid w:val="007F18F0"/>
    <w:rsid w:val="007F373E"/>
    <w:rsid w:val="007F39CE"/>
    <w:rsid w:val="007F4DB5"/>
    <w:rsid w:val="007F544D"/>
    <w:rsid w:val="007F716C"/>
    <w:rsid w:val="007F7AE2"/>
    <w:rsid w:val="007F7F91"/>
    <w:rsid w:val="007F7FE1"/>
    <w:rsid w:val="0080054C"/>
    <w:rsid w:val="00800ADE"/>
    <w:rsid w:val="008019FF"/>
    <w:rsid w:val="00801D4C"/>
    <w:rsid w:val="00801EEE"/>
    <w:rsid w:val="00802134"/>
    <w:rsid w:val="00802167"/>
    <w:rsid w:val="008023C3"/>
    <w:rsid w:val="00802671"/>
    <w:rsid w:val="008028D0"/>
    <w:rsid w:val="00802FB6"/>
    <w:rsid w:val="00803072"/>
    <w:rsid w:val="008033E1"/>
    <w:rsid w:val="00803DE2"/>
    <w:rsid w:val="008047F8"/>
    <w:rsid w:val="00804C19"/>
    <w:rsid w:val="00805B76"/>
    <w:rsid w:val="0080720C"/>
    <w:rsid w:val="008076A0"/>
    <w:rsid w:val="008076D0"/>
    <w:rsid w:val="00807DB9"/>
    <w:rsid w:val="00807F5E"/>
    <w:rsid w:val="008100EC"/>
    <w:rsid w:val="008103DB"/>
    <w:rsid w:val="00810535"/>
    <w:rsid w:val="008108C4"/>
    <w:rsid w:val="00811F33"/>
    <w:rsid w:val="00812AD2"/>
    <w:rsid w:val="00812D82"/>
    <w:rsid w:val="00814717"/>
    <w:rsid w:val="008150DF"/>
    <w:rsid w:val="008154AB"/>
    <w:rsid w:val="008158A0"/>
    <w:rsid w:val="00815BB6"/>
    <w:rsid w:val="00815BEB"/>
    <w:rsid w:val="00815FE2"/>
    <w:rsid w:val="00816014"/>
    <w:rsid w:val="008166E7"/>
    <w:rsid w:val="0081695F"/>
    <w:rsid w:val="0081755D"/>
    <w:rsid w:val="0081779C"/>
    <w:rsid w:val="008206E2"/>
    <w:rsid w:val="0082075C"/>
    <w:rsid w:val="00820B14"/>
    <w:rsid w:val="00820BAA"/>
    <w:rsid w:val="00820CAE"/>
    <w:rsid w:val="008211BD"/>
    <w:rsid w:val="00821A36"/>
    <w:rsid w:val="008226D4"/>
    <w:rsid w:val="00822BAF"/>
    <w:rsid w:val="00823023"/>
    <w:rsid w:val="00823430"/>
    <w:rsid w:val="00823F81"/>
    <w:rsid w:val="008244D2"/>
    <w:rsid w:val="00826A3A"/>
    <w:rsid w:val="008274AA"/>
    <w:rsid w:val="008309A1"/>
    <w:rsid w:val="00830D46"/>
    <w:rsid w:val="00831A47"/>
    <w:rsid w:val="008335AB"/>
    <w:rsid w:val="008338E2"/>
    <w:rsid w:val="0083457A"/>
    <w:rsid w:val="008345D3"/>
    <w:rsid w:val="00834CB5"/>
    <w:rsid w:val="008351FF"/>
    <w:rsid w:val="008359B3"/>
    <w:rsid w:val="00835EA1"/>
    <w:rsid w:val="00836A1D"/>
    <w:rsid w:val="00836DAB"/>
    <w:rsid w:val="00841294"/>
    <w:rsid w:val="008412F2"/>
    <w:rsid w:val="00841752"/>
    <w:rsid w:val="00841CA8"/>
    <w:rsid w:val="008426D9"/>
    <w:rsid w:val="008426FE"/>
    <w:rsid w:val="00843266"/>
    <w:rsid w:val="00845174"/>
    <w:rsid w:val="00846121"/>
    <w:rsid w:val="00847516"/>
    <w:rsid w:val="0085018B"/>
    <w:rsid w:val="008502FC"/>
    <w:rsid w:val="008503F5"/>
    <w:rsid w:val="00850600"/>
    <w:rsid w:val="008524BF"/>
    <w:rsid w:val="00852E16"/>
    <w:rsid w:val="00853A1F"/>
    <w:rsid w:val="00854A46"/>
    <w:rsid w:val="008554E9"/>
    <w:rsid w:val="0085595B"/>
    <w:rsid w:val="00856C10"/>
    <w:rsid w:val="008572D1"/>
    <w:rsid w:val="0085738D"/>
    <w:rsid w:val="0085753F"/>
    <w:rsid w:val="00857620"/>
    <w:rsid w:val="00857E3C"/>
    <w:rsid w:val="008601D2"/>
    <w:rsid w:val="008618B3"/>
    <w:rsid w:val="00861A19"/>
    <w:rsid w:val="00861FB2"/>
    <w:rsid w:val="00863F92"/>
    <w:rsid w:val="00864061"/>
    <w:rsid w:val="00864293"/>
    <w:rsid w:val="00864582"/>
    <w:rsid w:val="00864677"/>
    <w:rsid w:val="00865FF4"/>
    <w:rsid w:val="00866E48"/>
    <w:rsid w:val="00870C3F"/>
    <w:rsid w:val="008715D1"/>
    <w:rsid w:val="00873AEA"/>
    <w:rsid w:val="00873CDE"/>
    <w:rsid w:val="00874541"/>
    <w:rsid w:val="00874D4C"/>
    <w:rsid w:val="00875B11"/>
    <w:rsid w:val="00875BA6"/>
    <w:rsid w:val="00875CFF"/>
    <w:rsid w:val="0087780D"/>
    <w:rsid w:val="00877C4A"/>
    <w:rsid w:val="00880079"/>
    <w:rsid w:val="008801F9"/>
    <w:rsid w:val="008803E8"/>
    <w:rsid w:val="00880A82"/>
    <w:rsid w:val="00880B0B"/>
    <w:rsid w:val="00881182"/>
    <w:rsid w:val="00881363"/>
    <w:rsid w:val="00881970"/>
    <w:rsid w:val="00882115"/>
    <w:rsid w:val="00882FDF"/>
    <w:rsid w:val="00884D4C"/>
    <w:rsid w:val="00885521"/>
    <w:rsid w:val="008858F0"/>
    <w:rsid w:val="00885B9A"/>
    <w:rsid w:val="00885CD4"/>
    <w:rsid w:val="008872A3"/>
    <w:rsid w:val="0088738F"/>
    <w:rsid w:val="008877FD"/>
    <w:rsid w:val="00887AA2"/>
    <w:rsid w:val="008906C1"/>
    <w:rsid w:val="00890C9D"/>
    <w:rsid w:val="00891941"/>
    <w:rsid w:val="008923AA"/>
    <w:rsid w:val="008925B3"/>
    <w:rsid w:val="0089289B"/>
    <w:rsid w:val="00892D96"/>
    <w:rsid w:val="00893837"/>
    <w:rsid w:val="008948FC"/>
    <w:rsid w:val="00896C81"/>
    <w:rsid w:val="00897152"/>
    <w:rsid w:val="00897879"/>
    <w:rsid w:val="00897FB5"/>
    <w:rsid w:val="008A052E"/>
    <w:rsid w:val="008A08B6"/>
    <w:rsid w:val="008A1402"/>
    <w:rsid w:val="008A1CE0"/>
    <w:rsid w:val="008A2656"/>
    <w:rsid w:val="008A317F"/>
    <w:rsid w:val="008A3F14"/>
    <w:rsid w:val="008A4170"/>
    <w:rsid w:val="008A4318"/>
    <w:rsid w:val="008A4DB8"/>
    <w:rsid w:val="008A53EA"/>
    <w:rsid w:val="008A5510"/>
    <w:rsid w:val="008A6053"/>
    <w:rsid w:val="008A6956"/>
    <w:rsid w:val="008A6C26"/>
    <w:rsid w:val="008A7F65"/>
    <w:rsid w:val="008B0290"/>
    <w:rsid w:val="008B02ED"/>
    <w:rsid w:val="008B057C"/>
    <w:rsid w:val="008B097F"/>
    <w:rsid w:val="008B110E"/>
    <w:rsid w:val="008B1A70"/>
    <w:rsid w:val="008B1BB7"/>
    <w:rsid w:val="008B3538"/>
    <w:rsid w:val="008B417E"/>
    <w:rsid w:val="008B56B3"/>
    <w:rsid w:val="008B6045"/>
    <w:rsid w:val="008B63C7"/>
    <w:rsid w:val="008B6A78"/>
    <w:rsid w:val="008C0481"/>
    <w:rsid w:val="008C0D7E"/>
    <w:rsid w:val="008C0FBF"/>
    <w:rsid w:val="008C120B"/>
    <w:rsid w:val="008C216F"/>
    <w:rsid w:val="008C2690"/>
    <w:rsid w:val="008C26D3"/>
    <w:rsid w:val="008C317E"/>
    <w:rsid w:val="008C3543"/>
    <w:rsid w:val="008C416A"/>
    <w:rsid w:val="008C495B"/>
    <w:rsid w:val="008C4D4C"/>
    <w:rsid w:val="008C6A22"/>
    <w:rsid w:val="008C711A"/>
    <w:rsid w:val="008C7A01"/>
    <w:rsid w:val="008D130D"/>
    <w:rsid w:val="008D208B"/>
    <w:rsid w:val="008D2986"/>
    <w:rsid w:val="008D3205"/>
    <w:rsid w:val="008D38FF"/>
    <w:rsid w:val="008D3C63"/>
    <w:rsid w:val="008D3D05"/>
    <w:rsid w:val="008D4CAA"/>
    <w:rsid w:val="008D4ED6"/>
    <w:rsid w:val="008D4FCD"/>
    <w:rsid w:val="008D6221"/>
    <w:rsid w:val="008D6CAE"/>
    <w:rsid w:val="008D7005"/>
    <w:rsid w:val="008D7356"/>
    <w:rsid w:val="008D763B"/>
    <w:rsid w:val="008D7A8C"/>
    <w:rsid w:val="008D7E2A"/>
    <w:rsid w:val="008E0414"/>
    <w:rsid w:val="008E0543"/>
    <w:rsid w:val="008E0581"/>
    <w:rsid w:val="008E2AAD"/>
    <w:rsid w:val="008E2B87"/>
    <w:rsid w:val="008E40F6"/>
    <w:rsid w:val="008E452B"/>
    <w:rsid w:val="008E458E"/>
    <w:rsid w:val="008E5016"/>
    <w:rsid w:val="008E5693"/>
    <w:rsid w:val="008E585E"/>
    <w:rsid w:val="008E5DD8"/>
    <w:rsid w:val="008E6335"/>
    <w:rsid w:val="008E6707"/>
    <w:rsid w:val="008E7373"/>
    <w:rsid w:val="008E76BA"/>
    <w:rsid w:val="008E78ED"/>
    <w:rsid w:val="008E7CE5"/>
    <w:rsid w:val="008E7D7C"/>
    <w:rsid w:val="008F005C"/>
    <w:rsid w:val="008F0899"/>
    <w:rsid w:val="008F11EB"/>
    <w:rsid w:val="008F2BEA"/>
    <w:rsid w:val="008F3191"/>
    <w:rsid w:val="008F3FEB"/>
    <w:rsid w:val="008F476A"/>
    <w:rsid w:val="008F490E"/>
    <w:rsid w:val="008F4DD7"/>
    <w:rsid w:val="008F531D"/>
    <w:rsid w:val="008F6224"/>
    <w:rsid w:val="008F6302"/>
    <w:rsid w:val="008F64E9"/>
    <w:rsid w:val="008F679F"/>
    <w:rsid w:val="008F7007"/>
    <w:rsid w:val="00901DD8"/>
    <w:rsid w:val="00902C43"/>
    <w:rsid w:val="00903157"/>
    <w:rsid w:val="009034BF"/>
    <w:rsid w:val="00904B1F"/>
    <w:rsid w:val="00906361"/>
    <w:rsid w:val="009076B2"/>
    <w:rsid w:val="0091008B"/>
    <w:rsid w:val="00910125"/>
    <w:rsid w:val="00910EAF"/>
    <w:rsid w:val="0091147A"/>
    <w:rsid w:val="0091151E"/>
    <w:rsid w:val="009118B8"/>
    <w:rsid w:val="00912972"/>
    <w:rsid w:val="00912FB4"/>
    <w:rsid w:val="00913097"/>
    <w:rsid w:val="009139B1"/>
    <w:rsid w:val="0091486F"/>
    <w:rsid w:val="009157FA"/>
    <w:rsid w:val="00915A74"/>
    <w:rsid w:val="00916390"/>
    <w:rsid w:val="0091683E"/>
    <w:rsid w:val="00920F4A"/>
    <w:rsid w:val="009226FA"/>
    <w:rsid w:val="00922B5C"/>
    <w:rsid w:val="00922B95"/>
    <w:rsid w:val="00923DB8"/>
    <w:rsid w:val="00925576"/>
    <w:rsid w:val="0092561E"/>
    <w:rsid w:val="00926109"/>
    <w:rsid w:val="009262F4"/>
    <w:rsid w:val="00926A9B"/>
    <w:rsid w:val="00926BD4"/>
    <w:rsid w:val="00926BE9"/>
    <w:rsid w:val="00930956"/>
    <w:rsid w:val="00932454"/>
    <w:rsid w:val="0093262A"/>
    <w:rsid w:val="0093395E"/>
    <w:rsid w:val="00933F16"/>
    <w:rsid w:val="00933F35"/>
    <w:rsid w:val="00934020"/>
    <w:rsid w:val="00934688"/>
    <w:rsid w:val="0093468C"/>
    <w:rsid w:val="00934908"/>
    <w:rsid w:val="00935461"/>
    <w:rsid w:val="009356EF"/>
    <w:rsid w:val="00935AF0"/>
    <w:rsid w:val="00936324"/>
    <w:rsid w:val="009404B4"/>
    <w:rsid w:val="009412C8"/>
    <w:rsid w:val="00941353"/>
    <w:rsid w:val="009429C2"/>
    <w:rsid w:val="00942FEE"/>
    <w:rsid w:val="009434ED"/>
    <w:rsid w:val="0094413D"/>
    <w:rsid w:val="00944F23"/>
    <w:rsid w:val="00944FBB"/>
    <w:rsid w:val="00945446"/>
    <w:rsid w:val="0094587A"/>
    <w:rsid w:val="009470C0"/>
    <w:rsid w:val="009474FC"/>
    <w:rsid w:val="00950083"/>
    <w:rsid w:val="009500B1"/>
    <w:rsid w:val="00950342"/>
    <w:rsid w:val="009506E1"/>
    <w:rsid w:val="0095148F"/>
    <w:rsid w:val="00952C85"/>
    <w:rsid w:val="009532DD"/>
    <w:rsid w:val="009532E9"/>
    <w:rsid w:val="00953963"/>
    <w:rsid w:val="0095461C"/>
    <w:rsid w:val="00955191"/>
    <w:rsid w:val="00955609"/>
    <w:rsid w:val="009564C4"/>
    <w:rsid w:val="00956545"/>
    <w:rsid w:val="00956728"/>
    <w:rsid w:val="00956A7F"/>
    <w:rsid w:val="0095741A"/>
    <w:rsid w:val="00957E57"/>
    <w:rsid w:val="009601F8"/>
    <w:rsid w:val="00961060"/>
    <w:rsid w:val="009610E8"/>
    <w:rsid w:val="00961C99"/>
    <w:rsid w:val="00961FCD"/>
    <w:rsid w:val="00962145"/>
    <w:rsid w:val="00962316"/>
    <w:rsid w:val="00962BC1"/>
    <w:rsid w:val="00963BCE"/>
    <w:rsid w:val="00963E42"/>
    <w:rsid w:val="00964A24"/>
    <w:rsid w:val="009666F6"/>
    <w:rsid w:val="00966FFD"/>
    <w:rsid w:val="0097022D"/>
    <w:rsid w:val="00972472"/>
    <w:rsid w:val="00972FEB"/>
    <w:rsid w:val="009730BF"/>
    <w:rsid w:val="009733F1"/>
    <w:rsid w:val="00974070"/>
    <w:rsid w:val="009749F2"/>
    <w:rsid w:val="00974AAB"/>
    <w:rsid w:val="009750E9"/>
    <w:rsid w:val="009752AF"/>
    <w:rsid w:val="009766D5"/>
    <w:rsid w:val="009768A2"/>
    <w:rsid w:val="009769E5"/>
    <w:rsid w:val="009770F9"/>
    <w:rsid w:val="00977B59"/>
    <w:rsid w:val="0098035C"/>
    <w:rsid w:val="0098100D"/>
    <w:rsid w:val="0098180F"/>
    <w:rsid w:val="009821C3"/>
    <w:rsid w:val="00982343"/>
    <w:rsid w:val="00982D3C"/>
    <w:rsid w:val="00982E25"/>
    <w:rsid w:val="00983169"/>
    <w:rsid w:val="00984990"/>
    <w:rsid w:val="00985A93"/>
    <w:rsid w:val="00985CF4"/>
    <w:rsid w:val="00987439"/>
    <w:rsid w:val="009874E7"/>
    <w:rsid w:val="00987792"/>
    <w:rsid w:val="00987B5D"/>
    <w:rsid w:val="00990718"/>
    <w:rsid w:val="00990D9B"/>
    <w:rsid w:val="00991181"/>
    <w:rsid w:val="00991891"/>
    <w:rsid w:val="00991918"/>
    <w:rsid w:val="0099196B"/>
    <w:rsid w:val="009921B3"/>
    <w:rsid w:val="00992D86"/>
    <w:rsid w:val="009931FE"/>
    <w:rsid w:val="00993529"/>
    <w:rsid w:val="00993848"/>
    <w:rsid w:val="00993C17"/>
    <w:rsid w:val="009949B2"/>
    <w:rsid w:val="00994D2D"/>
    <w:rsid w:val="00994DE2"/>
    <w:rsid w:val="00994F3A"/>
    <w:rsid w:val="00994FC6"/>
    <w:rsid w:val="009950A8"/>
    <w:rsid w:val="009959E2"/>
    <w:rsid w:val="00995BE0"/>
    <w:rsid w:val="00995DDC"/>
    <w:rsid w:val="00996170"/>
    <w:rsid w:val="009961F4"/>
    <w:rsid w:val="009967B6"/>
    <w:rsid w:val="00996D46"/>
    <w:rsid w:val="009A0725"/>
    <w:rsid w:val="009A0BC8"/>
    <w:rsid w:val="009A2AD0"/>
    <w:rsid w:val="009A2D40"/>
    <w:rsid w:val="009A3DB5"/>
    <w:rsid w:val="009A40BD"/>
    <w:rsid w:val="009A4244"/>
    <w:rsid w:val="009A43E2"/>
    <w:rsid w:val="009A4F5C"/>
    <w:rsid w:val="009A50FD"/>
    <w:rsid w:val="009A6D29"/>
    <w:rsid w:val="009A72AB"/>
    <w:rsid w:val="009A777E"/>
    <w:rsid w:val="009A7BE1"/>
    <w:rsid w:val="009A7BEA"/>
    <w:rsid w:val="009B0331"/>
    <w:rsid w:val="009B1553"/>
    <w:rsid w:val="009B25D5"/>
    <w:rsid w:val="009B2B0A"/>
    <w:rsid w:val="009B2F7F"/>
    <w:rsid w:val="009B302E"/>
    <w:rsid w:val="009B30E1"/>
    <w:rsid w:val="009B3293"/>
    <w:rsid w:val="009B51C8"/>
    <w:rsid w:val="009B667C"/>
    <w:rsid w:val="009B676C"/>
    <w:rsid w:val="009B6A20"/>
    <w:rsid w:val="009B73A2"/>
    <w:rsid w:val="009C1114"/>
    <w:rsid w:val="009C1A83"/>
    <w:rsid w:val="009C3856"/>
    <w:rsid w:val="009C39BF"/>
    <w:rsid w:val="009C3CA9"/>
    <w:rsid w:val="009C49AF"/>
    <w:rsid w:val="009C4C19"/>
    <w:rsid w:val="009C5228"/>
    <w:rsid w:val="009C55B6"/>
    <w:rsid w:val="009C5807"/>
    <w:rsid w:val="009C5E5F"/>
    <w:rsid w:val="009C623A"/>
    <w:rsid w:val="009C66FA"/>
    <w:rsid w:val="009C6BD4"/>
    <w:rsid w:val="009D0190"/>
    <w:rsid w:val="009D06C7"/>
    <w:rsid w:val="009D0745"/>
    <w:rsid w:val="009D0CF1"/>
    <w:rsid w:val="009D1CD1"/>
    <w:rsid w:val="009D201E"/>
    <w:rsid w:val="009D2171"/>
    <w:rsid w:val="009D29AB"/>
    <w:rsid w:val="009D2A0D"/>
    <w:rsid w:val="009D2E99"/>
    <w:rsid w:val="009D33BD"/>
    <w:rsid w:val="009D420D"/>
    <w:rsid w:val="009D5DA2"/>
    <w:rsid w:val="009D6F86"/>
    <w:rsid w:val="009D7EEF"/>
    <w:rsid w:val="009E040D"/>
    <w:rsid w:val="009E0825"/>
    <w:rsid w:val="009E1168"/>
    <w:rsid w:val="009E1656"/>
    <w:rsid w:val="009E168A"/>
    <w:rsid w:val="009E1AE8"/>
    <w:rsid w:val="009E1D56"/>
    <w:rsid w:val="009E259C"/>
    <w:rsid w:val="009E27CF"/>
    <w:rsid w:val="009E44CA"/>
    <w:rsid w:val="009E44EF"/>
    <w:rsid w:val="009E4F2F"/>
    <w:rsid w:val="009E6F06"/>
    <w:rsid w:val="009E7F22"/>
    <w:rsid w:val="009F0E87"/>
    <w:rsid w:val="009F0F76"/>
    <w:rsid w:val="009F14DA"/>
    <w:rsid w:val="009F22C6"/>
    <w:rsid w:val="009F2D5D"/>
    <w:rsid w:val="009F32B4"/>
    <w:rsid w:val="009F3533"/>
    <w:rsid w:val="009F404D"/>
    <w:rsid w:val="009F421C"/>
    <w:rsid w:val="009F457E"/>
    <w:rsid w:val="009F46DB"/>
    <w:rsid w:val="009F493A"/>
    <w:rsid w:val="009F527D"/>
    <w:rsid w:val="009F5583"/>
    <w:rsid w:val="009F6B5B"/>
    <w:rsid w:val="009F7008"/>
    <w:rsid w:val="009F7612"/>
    <w:rsid w:val="009F7919"/>
    <w:rsid w:val="009F7E6D"/>
    <w:rsid w:val="00A003B1"/>
    <w:rsid w:val="00A00D84"/>
    <w:rsid w:val="00A00D9C"/>
    <w:rsid w:val="00A00ECF"/>
    <w:rsid w:val="00A027EB"/>
    <w:rsid w:val="00A02B47"/>
    <w:rsid w:val="00A02CAC"/>
    <w:rsid w:val="00A034CB"/>
    <w:rsid w:val="00A03C24"/>
    <w:rsid w:val="00A0434B"/>
    <w:rsid w:val="00A0435D"/>
    <w:rsid w:val="00A0437F"/>
    <w:rsid w:val="00A046AE"/>
    <w:rsid w:val="00A04B35"/>
    <w:rsid w:val="00A04EB8"/>
    <w:rsid w:val="00A05622"/>
    <w:rsid w:val="00A05FD4"/>
    <w:rsid w:val="00A05FDE"/>
    <w:rsid w:val="00A0640F"/>
    <w:rsid w:val="00A06DFD"/>
    <w:rsid w:val="00A074D6"/>
    <w:rsid w:val="00A07C32"/>
    <w:rsid w:val="00A11D04"/>
    <w:rsid w:val="00A11DFB"/>
    <w:rsid w:val="00A136EA"/>
    <w:rsid w:val="00A14801"/>
    <w:rsid w:val="00A14E27"/>
    <w:rsid w:val="00A15231"/>
    <w:rsid w:val="00A15D12"/>
    <w:rsid w:val="00A16353"/>
    <w:rsid w:val="00A16D48"/>
    <w:rsid w:val="00A16E70"/>
    <w:rsid w:val="00A20187"/>
    <w:rsid w:val="00A20B10"/>
    <w:rsid w:val="00A20C3B"/>
    <w:rsid w:val="00A20F99"/>
    <w:rsid w:val="00A21636"/>
    <w:rsid w:val="00A2390D"/>
    <w:rsid w:val="00A24938"/>
    <w:rsid w:val="00A24AD8"/>
    <w:rsid w:val="00A24D75"/>
    <w:rsid w:val="00A252FB"/>
    <w:rsid w:val="00A2554D"/>
    <w:rsid w:val="00A2578D"/>
    <w:rsid w:val="00A26522"/>
    <w:rsid w:val="00A26F60"/>
    <w:rsid w:val="00A3039C"/>
    <w:rsid w:val="00A307CA"/>
    <w:rsid w:val="00A312EF"/>
    <w:rsid w:val="00A31DB0"/>
    <w:rsid w:val="00A320EE"/>
    <w:rsid w:val="00A3274E"/>
    <w:rsid w:val="00A33CE5"/>
    <w:rsid w:val="00A343BE"/>
    <w:rsid w:val="00A35267"/>
    <w:rsid w:val="00A354BA"/>
    <w:rsid w:val="00A373DF"/>
    <w:rsid w:val="00A37652"/>
    <w:rsid w:val="00A376EE"/>
    <w:rsid w:val="00A377FC"/>
    <w:rsid w:val="00A378CB"/>
    <w:rsid w:val="00A4050B"/>
    <w:rsid w:val="00A40CB2"/>
    <w:rsid w:val="00A41AD1"/>
    <w:rsid w:val="00A41D78"/>
    <w:rsid w:val="00A428D4"/>
    <w:rsid w:val="00A42AAF"/>
    <w:rsid w:val="00A42FAB"/>
    <w:rsid w:val="00A432E7"/>
    <w:rsid w:val="00A433D6"/>
    <w:rsid w:val="00A4371A"/>
    <w:rsid w:val="00A43BCB"/>
    <w:rsid w:val="00A43E4D"/>
    <w:rsid w:val="00A44495"/>
    <w:rsid w:val="00A44FAF"/>
    <w:rsid w:val="00A4595E"/>
    <w:rsid w:val="00A45B08"/>
    <w:rsid w:val="00A461CE"/>
    <w:rsid w:val="00A462C5"/>
    <w:rsid w:val="00A4674C"/>
    <w:rsid w:val="00A4716B"/>
    <w:rsid w:val="00A47447"/>
    <w:rsid w:val="00A4770E"/>
    <w:rsid w:val="00A47CF6"/>
    <w:rsid w:val="00A5068B"/>
    <w:rsid w:val="00A50D42"/>
    <w:rsid w:val="00A51AC7"/>
    <w:rsid w:val="00A523F8"/>
    <w:rsid w:val="00A524EB"/>
    <w:rsid w:val="00A52A0C"/>
    <w:rsid w:val="00A52CCF"/>
    <w:rsid w:val="00A53ADC"/>
    <w:rsid w:val="00A54CFB"/>
    <w:rsid w:val="00A54F00"/>
    <w:rsid w:val="00A54FA0"/>
    <w:rsid w:val="00A55010"/>
    <w:rsid w:val="00A55134"/>
    <w:rsid w:val="00A5515B"/>
    <w:rsid w:val="00A5536D"/>
    <w:rsid w:val="00A55635"/>
    <w:rsid w:val="00A56575"/>
    <w:rsid w:val="00A56EA9"/>
    <w:rsid w:val="00A6017A"/>
    <w:rsid w:val="00A60768"/>
    <w:rsid w:val="00A60F0F"/>
    <w:rsid w:val="00A6221C"/>
    <w:rsid w:val="00A62814"/>
    <w:rsid w:val="00A630A7"/>
    <w:rsid w:val="00A6387E"/>
    <w:rsid w:val="00A64364"/>
    <w:rsid w:val="00A646F2"/>
    <w:rsid w:val="00A64B36"/>
    <w:rsid w:val="00A64BC7"/>
    <w:rsid w:val="00A655DC"/>
    <w:rsid w:val="00A65B57"/>
    <w:rsid w:val="00A65F21"/>
    <w:rsid w:val="00A673FF"/>
    <w:rsid w:val="00A67A04"/>
    <w:rsid w:val="00A67FA0"/>
    <w:rsid w:val="00A709CB"/>
    <w:rsid w:val="00A709CF"/>
    <w:rsid w:val="00A70BF4"/>
    <w:rsid w:val="00A70D2A"/>
    <w:rsid w:val="00A713BC"/>
    <w:rsid w:val="00A728DF"/>
    <w:rsid w:val="00A738E3"/>
    <w:rsid w:val="00A73A40"/>
    <w:rsid w:val="00A73BD7"/>
    <w:rsid w:val="00A73CA8"/>
    <w:rsid w:val="00A73FBC"/>
    <w:rsid w:val="00A7436F"/>
    <w:rsid w:val="00A74A93"/>
    <w:rsid w:val="00A74D75"/>
    <w:rsid w:val="00A74EF9"/>
    <w:rsid w:val="00A75E13"/>
    <w:rsid w:val="00A75E54"/>
    <w:rsid w:val="00A7654F"/>
    <w:rsid w:val="00A767C1"/>
    <w:rsid w:val="00A76923"/>
    <w:rsid w:val="00A7693D"/>
    <w:rsid w:val="00A76C49"/>
    <w:rsid w:val="00A76EF6"/>
    <w:rsid w:val="00A77406"/>
    <w:rsid w:val="00A7780F"/>
    <w:rsid w:val="00A77DC0"/>
    <w:rsid w:val="00A8062C"/>
    <w:rsid w:val="00A80B98"/>
    <w:rsid w:val="00A8128D"/>
    <w:rsid w:val="00A81511"/>
    <w:rsid w:val="00A82076"/>
    <w:rsid w:val="00A82B03"/>
    <w:rsid w:val="00A82FC4"/>
    <w:rsid w:val="00A8357E"/>
    <w:rsid w:val="00A83D43"/>
    <w:rsid w:val="00A84415"/>
    <w:rsid w:val="00A86583"/>
    <w:rsid w:val="00A8676B"/>
    <w:rsid w:val="00A87A3F"/>
    <w:rsid w:val="00A87CAC"/>
    <w:rsid w:val="00A87D32"/>
    <w:rsid w:val="00A90B49"/>
    <w:rsid w:val="00A917B1"/>
    <w:rsid w:val="00A91C3B"/>
    <w:rsid w:val="00A91D0B"/>
    <w:rsid w:val="00A92959"/>
    <w:rsid w:val="00A92BCD"/>
    <w:rsid w:val="00A93535"/>
    <w:rsid w:val="00A93BF3"/>
    <w:rsid w:val="00A93F83"/>
    <w:rsid w:val="00A93FCA"/>
    <w:rsid w:val="00A94DE2"/>
    <w:rsid w:val="00A9516F"/>
    <w:rsid w:val="00A95189"/>
    <w:rsid w:val="00A9557F"/>
    <w:rsid w:val="00A957A5"/>
    <w:rsid w:val="00A96143"/>
    <w:rsid w:val="00A96387"/>
    <w:rsid w:val="00A967DA"/>
    <w:rsid w:val="00A96B21"/>
    <w:rsid w:val="00A96B75"/>
    <w:rsid w:val="00A97946"/>
    <w:rsid w:val="00AA0695"/>
    <w:rsid w:val="00AA1657"/>
    <w:rsid w:val="00AA1988"/>
    <w:rsid w:val="00AA2C20"/>
    <w:rsid w:val="00AA31D1"/>
    <w:rsid w:val="00AA3D5E"/>
    <w:rsid w:val="00AA5D21"/>
    <w:rsid w:val="00AA6746"/>
    <w:rsid w:val="00AB0403"/>
    <w:rsid w:val="00AB0C92"/>
    <w:rsid w:val="00AB0E60"/>
    <w:rsid w:val="00AB1F09"/>
    <w:rsid w:val="00AB2778"/>
    <w:rsid w:val="00AB2DA2"/>
    <w:rsid w:val="00AB2F2B"/>
    <w:rsid w:val="00AB329A"/>
    <w:rsid w:val="00AB3493"/>
    <w:rsid w:val="00AB3A4A"/>
    <w:rsid w:val="00AB475E"/>
    <w:rsid w:val="00AB5E2B"/>
    <w:rsid w:val="00AB5FD4"/>
    <w:rsid w:val="00AB607A"/>
    <w:rsid w:val="00AB6A78"/>
    <w:rsid w:val="00AB6EFC"/>
    <w:rsid w:val="00AB7551"/>
    <w:rsid w:val="00AB7FA8"/>
    <w:rsid w:val="00AC00C7"/>
    <w:rsid w:val="00AC0174"/>
    <w:rsid w:val="00AC2F4F"/>
    <w:rsid w:val="00AC408C"/>
    <w:rsid w:val="00AC4435"/>
    <w:rsid w:val="00AC498E"/>
    <w:rsid w:val="00AC4A7C"/>
    <w:rsid w:val="00AC5230"/>
    <w:rsid w:val="00AC5407"/>
    <w:rsid w:val="00AC5874"/>
    <w:rsid w:val="00AC6079"/>
    <w:rsid w:val="00AC6238"/>
    <w:rsid w:val="00AC6B3F"/>
    <w:rsid w:val="00AC6EE4"/>
    <w:rsid w:val="00AC7BF4"/>
    <w:rsid w:val="00AC7C6B"/>
    <w:rsid w:val="00AC7FCB"/>
    <w:rsid w:val="00AD041A"/>
    <w:rsid w:val="00AD0B1E"/>
    <w:rsid w:val="00AD0EA2"/>
    <w:rsid w:val="00AD14C1"/>
    <w:rsid w:val="00AD16C4"/>
    <w:rsid w:val="00AD1897"/>
    <w:rsid w:val="00AD2C7A"/>
    <w:rsid w:val="00AD347A"/>
    <w:rsid w:val="00AD3C5A"/>
    <w:rsid w:val="00AD3F1A"/>
    <w:rsid w:val="00AD4B95"/>
    <w:rsid w:val="00AD4C33"/>
    <w:rsid w:val="00AD50A7"/>
    <w:rsid w:val="00AD7752"/>
    <w:rsid w:val="00AD7D01"/>
    <w:rsid w:val="00AE00CA"/>
    <w:rsid w:val="00AE06E6"/>
    <w:rsid w:val="00AE1A95"/>
    <w:rsid w:val="00AE1FAD"/>
    <w:rsid w:val="00AE2352"/>
    <w:rsid w:val="00AE2731"/>
    <w:rsid w:val="00AE3FB2"/>
    <w:rsid w:val="00AE582B"/>
    <w:rsid w:val="00AE5DF9"/>
    <w:rsid w:val="00AE605A"/>
    <w:rsid w:val="00AE63E9"/>
    <w:rsid w:val="00AE6D08"/>
    <w:rsid w:val="00AE7F96"/>
    <w:rsid w:val="00AF01C3"/>
    <w:rsid w:val="00AF033D"/>
    <w:rsid w:val="00AF03FC"/>
    <w:rsid w:val="00AF101F"/>
    <w:rsid w:val="00AF1A55"/>
    <w:rsid w:val="00AF1CA7"/>
    <w:rsid w:val="00AF2238"/>
    <w:rsid w:val="00AF2691"/>
    <w:rsid w:val="00AF2EF2"/>
    <w:rsid w:val="00AF47BC"/>
    <w:rsid w:val="00AF47CA"/>
    <w:rsid w:val="00AF48B2"/>
    <w:rsid w:val="00AF5B9C"/>
    <w:rsid w:val="00AF5F83"/>
    <w:rsid w:val="00AF69ED"/>
    <w:rsid w:val="00AF6DA6"/>
    <w:rsid w:val="00AF7DD1"/>
    <w:rsid w:val="00B002C9"/>
    <w:rsid w:val="00B00B4E"/>
    <w:rsid w:val="00B00FBB"/>
    <w:rsid w:val="00B02243"/>
    <w:rsid w:val="00B02C53"/>
    <w:rsid w:val="00B02F39"/>
    <w:rsid w:val="00B03DFA"/>
    <w:rsid w:val="00B043B3"/>
    <w:rsid w:val="00B047B3"/>
    <w:rsid w:val="00B04E49"/>
    <w:rsid w:val="00B054CC"/>
    <w:rsid w:val="00B05904"/>
    <w:rsid w:val="00B06533"/>
    <w:rsid w:val="00B074C0"/>
    <w:rsid w:val="00B07A7D"/>
    <w:rsid w:val="00B11219"/>
    <w:rsid w:val="00B11459"/>
    <w:rsid w:val="00B11AA1"/>
    <w:rsid w:val="00B12522"/>
    <w:rsid w:val="00B12EDE"/>
    <w:rsid w:val="00B134F7"/>
    <w:rsid w:val="00B13ED1"/>
    <w:rsid w:val="00B13F11"/>
    <w:rsid w:val="00B154DE"/>
    <w:rsid w:val="00B15F13"/>
    <w:rsid w:val="00B16275"/>
    <w:rsid w:val="00B1728B"/>
    <w:rsid w:val="00B17684"/>
    <w:rsid w:val="00B17A96"/>
    <w:rsid w:val="00B20EAB"/>
    <w:rsid w:val="00B2157E"/>
    <w:rsid w:val="00B21F65"/>
    <w:rsid w:val="00B21F68"/>
    <w:rsid w:val="00B2223D"/>
    <w:rsid w:val="00B224AD"/>
    <w:rsid w:val="00B23DC4"/>
    <w:rsid w:val="00B23E9C"/>
    <w:rsid w:val="00B25383"/>
    <w:rsid w:val="00B25D98"/>
    <w:rsid w:val="00B2621B"/>
    <w:rsid w:val="00B279C0"/>
    <w:rsid w:val="00B30A5F"/>
    <w:rsid w:val="00B30CC6"/>
    <w:rsid w:val="00B315E1"/>
    <w:rsid w:val="00B31628"/>
    <w:rsid w:val="00B31A2F"/>
    <w:rsid w:val="00B31AB1"/>
    <w:rsid w:val="00B32426"/>
    <w:rsid w:val="00B3282B"/>
    <w:rsid w:val="00B32A4D"/>
    <w:rsid w:val="00B34159"/>
    <w:rsid w:val="00B341ED"/>
    <w:rsid w:val="00B344CA"/>
    <w:rsid w:val="00B344E8"/>
    <w:rsid w:val="00B35319"/>
    <w:rsid w:val="00B36787"/>
    <w:rsid w:val="00B36829"/>
    <w:rsid w:val="00B36EA9"/>
    <w:rsid w:val="00B408DB"/>
    <w:rsid w:val="00B40FBF"/>
    <w:rsid w:val="00B437BE"/>
    <w:rsid w:val="00B43AF8"/>
    <w:rsid w:val="00B44057"/>
    <w:rsid w:val="00B443F7"/>
    <w:rsid w:val="00B445BD"/>
    <w:rsid w:val="00B4468A"/>
    <w:rsid w:val="00B44CA4"/>
    <w:rsid w:val="00B459AF"/>
    <w:rsid w:val="00B45A2F"/>
    <w:rsid w:val="00B47429"/>
    <w:rsid w:val="00B50210"/>
    <w:rsid w:val="00B50588"/>
    <w:rsid w:val="00B50748"/>
    <w:rsid w:val="00B509E9"/>
    <w:rsid w:val="00B511E0"/>
    <w:rsid w:val="00B516F1"/>
    <w:rsid w:val="00B5279F"/>
    <w:rsid w:val="00B545E8"/>
    <w:rsid w:val="00B549E3"/>
    <w:rsid w:val="00B54BD0"/>
    <w:rsid w:val="00B55195"/>
    <w:rsid w:val="00B555CE"/>
    <w:rsid w:val="00B563E8"/>
    <w:rsid w:val="00B5665D"/>
    <w:rsid w:val="00B56B32"/>
    <w:rsid w:val="00B56E9F"/>
    <w:rsid w:val="00B57940"/>
    <w:rsid w:val="00B57A7D"/>
    <w:rsid w:val="00B60D3E"/>
    <w:rsid w:val="00B6163F"/>
    <w:rsid w:val="00B61C88"/>
    <w:rsid w:val="00B64450"/>
    <w:rsid w:val="00B64FBD"/>
    <w:rsid w:val="00B6598E"/>
    <w:rsid w:val="00B6721A"/>
    <w:rsid w:val="00B67943"/>
    <w:rsid w:val="00B70A0A"/>
    <w:rsid w:val="00B70CAE"/>
    <w:rsid w:val="00B71C2C"/>
    <w:rsid w:val="00B71DBB"/>
    <w:rsid w:val="00B72042"/>
    <w:rsid w:val="00B724FF"/>
    <w:rsid w:val="00B73570"/>
    <w:rsid w:val="00B74AA8"/>
    <w:rsid w:val="00B75317"/>
    <w:rsid w:val="00B76396"/>
    <w:rsid w:val="00B77817"/>
    <w:rsid w:val="00B77A7C"/>
    <w:rsid w:val="00B80175"/>
    <w:rsid w:val="00B81219"/>
    <w:rsid w:val="00B819A6"/>
    <w:rsid w:val="00B81B01"/>
    <w:rsid w:val="00B82164"/>
    <w:rsid w:val="00B827C4"/>
    <w:rsid w:val="00B82E5C"/>
    <w:rsid w:val="00B840B7"/>
    <w:rsid w:val="00B8438D"/>
    <w:rsid w:val="00B84852"/>
    <w:rsid w:val="00B8525C"/>
    <w:rsid w:val="00B8562C"/>
    <w:rsid w:val="00B87233"/>
    <w:rsid w:val="00B905AA"/>
    <w:rsid w:val="00B916E1"/>
    <w:rsid w:val="00B91F3C"/>
    <w:rsid w:val="00B93FBC"/>
    <w:rsid w:val="00B9425D"/>
    <w:rsid w:val="00B95760"/>
    <w:rsid w:val="00B95D4A"/>
    <w:rsid w:val="00B962CC"/>
    <w:rsid w:val="00B963A8"/>
    <w:rsid w:val="00B966E7"/>
    <w:rsid w:val="00B968F9"/>
    <w:rsid w:val="00B97284"/>
    <w:rsid w:val="00B97F67"/>
    <w:rsid w:val="00BA05B1"/>
    <w:rsid w:val="00BA0D18"/>
    <w:rsid w:val="00BA1A7D"/>
    <w:rsid w:val="00BA23E7"/>
    <w:rsid w:val="00BA3035"/>
    <w:rsid w:val="00BA363C"/>
    <w:rsid w:val="00BA3751"/>
    <w:rsid w:val="00BA397C"/>
    <w:rsid w:val="00BA4F3C"/>
    <w:rsid w:val="00BA58E9"/>
    <w:rsid w:val="00BA5C98"/>
    <w:rsid w:val="00BA6471"/>
    <w:rsid w:val="00BA69AF"/>
    <w:rsid w:val="00BA6C9C"/>
    <w:rsid w:val="00BA7155"/>
    <w:rsid w:val="00BB04F5"/>
    <w:rsid w:val="00BB0DDA"/>
    <w:rsid w:val="00BB2655"/>
    <w:rsid w:val="00BB265F"/>
    <w:rsid w:val="00BB2C4F"/>
    <w:rsid w:val="00BB33F6"/>
    <w:rsid w:val="00BB3726"/>
    <w:rsid w:val="00BB419F"/>
    <w:rsid w:val="00BB4515"/>
    <w:rsid w:val="00BB45C1"/>
    <w:rsid w:val="00BB4653"/>
    <w:rsid w:val="00BB5300"/>
    <w:rsid w:val="00BB5505"/>
    <w:rsid w:val="00BB6461"/>
    <w:rsid w:val="00BB68E6"/>
    <w:rsid w:val="00BB6B69"/>
    <w:rsid w:val="00BB6C7D"/>
    <w:rsid w:val="00BB6EC7"/>
    <w:rsid w:val="00BC0108"/>
    <w:rsid w:val="00BC05A8"/>
    <w:rsid w:val="00BC07DF"/>
    <w:rsid w:val="00BC16BB"/>
    <w:rsid w:val="00BC1DD6"/>
    <w:rsid w:val="00BC22F8"/>
    <w:rsid w:val="00BC276A"/>
    <w:rsid w:val="00BC314D"/>
    <w:rsid w:val="00BC396D"/>
    <w:rsid w:val="00BC4620"/>
    <w:rsid w:val="00BC51F2"/>
    <w:rsid w:val="00BC63CF"/>
    <w:rsid w:val="00BC73D8"/>
    <w:rsid w:val="00BC7EB0"/>
    <w:rsid w:val="00BD04D3"/>
    <w:rsid w:val="00BD0A46"/>
    <w:rsid w:val="00BD0B39"/>
    <w:rsid w:val="00BD0FE2"/>
    <w:rsid w:val="00BD1A3D"/>
    <w:rsid w:val="00BD2D4C"/>
    <w:rsid w:val="00BD3364"/>
    <w:rsid w:val="00BD388A"/>
    <w:rsid w:val="00BD4195"/>
    <w:rsid w:val="00BD5538"/>
    <w:rsid w:val="00BD62E7"/>
    <w:rsid w:val="00BD71C5"/>
    <w:rsid w:val="00BD7B96"/>
    <w:rsid w:val="00BD7FC2"/>
    <w:rsid w:val="00BE0A2A"/>
    <w:rsid w:val="00BE0CE6"/>
    <w:rsid w:val="00BE1615"/>
    <w:rsid w:val="00BE18EC"/>
    <w:rsid w:val="00BE2A89"/>
    <w:rsid w:val="00BE35D3"/>
    <w:rsid w:val="00BE3C93"/>
    <w:rsid w:val="00BE4B3D"/>
    <w:rsid w:val="00BE4D34"/>
    <w:rsid w:val="00BE5526"/>
    <w:rsid w:val="00BE63E1"/>
    <w:rsid w:val="00BE69D5"/>
    <w:rsid w:val="00BE72C0"/>
    <w:rsid w:val="00BE7F63"/>
    <w:rsid w:val="00BF0578"/>
    <w:rsid w:val="00BF07E9"/>
    <w:rsid w:val="00BF12F4"/>
    <w:rsid w:val="00BF196D"/>
    <w:rsid w:val="00BF3667"/>
    <w:rsid w:val="00BF3688"/>
    <w:rsid w:val="00BF4933"/>
    <w:rsid w:val="00BF5018"/>
    <w:rsid w:val="00BF60B0"/>
    <w:rsid w:val="00BF61E5"/>
    <w:rsid w:val="00BF6F9D"/>
    <w:rsid w:val="00BF73FB"/>
    <w:rsid w:val="00BF7580"/>
    <w:rsid w:val="00BF776C"/>
    <w:rsid w:val="00C0177D"/>
    <w:rsid w:val="00C0224B"/>
    <w:rsid w:val="00C02485"/>
    <w:rsid w:val="00C03595"/>
    <w:rsid w:val="00C0371F"/>
    <w:rsid w:val="00C0459C"/>
    <w:rsid w:val="00C04E84"/>
    <w:rsid w:val="00C04F26"/>
    <w:rsid w:val="00C052F5"/>
    <w:rsid w:val="00C0567C"/>
    <w:rsid w:val="00C05A97"/>
    <w:rsid w:val="00C05AE8"/>
    <w:rsid w:val="00C05CE7"/>
    <w:rsid w:val="00C062F3"/>
    <w:rsid w:val="00C063AD"/>
    <w:rsid w:val="00C065BE"/>
    <w:rsid w:val="00C068C1"/>
    <w:rsid w:val="00C06AA8"/>
    <w:rsid w:val="00C0799F"/>
    <w:rsid w:val="00C109CC"/>
    <w:rsid w:val="00C11441"/>
    <w:rsid w:val="00C114B9"/>
    <w:rsid w:val="00C11986"/>
    <w:rsid w:val="00C11FD0"/>
    <w:rsid w:val="00C12FD7"/>
    <w:rsid w:val="00C13187"/>
    <w:rsid w:val="00C1350D"/>
    <w:rsid w:val="00C13DFD"/>
    <w:rsid w:val="00C14167"/>
    <w:rsid w:val="00C158E2"/>
    <w:rsid w:val="00C15B3C"/>
    <w:rsid w:val="00C15C3C"/>
    <w:rsid w:val="00C16882"/>
    <w:rsid w:val="00C17C9A"/>
    <w:rsid w:val="00C2026E"/>
    <w:rsid w:val="00C20810"/>
    <w:rsid w:val="00C23025"/>
    <w:rsid w:val="00C233F9"/>
    <w:rsid w:val="00C2354A"/>
    <w:rsid w:val="00C235FF"/>
    <w:rsid w:val="00C240D0"/>
    <w:rsid w:val="00C24575"/>
    <w:rsid w:val="00C2482A"/>
    <w:rsid w:val="00C24BE2"/>
    <w:rsid w:val="00C25196"/>
    <w:rsid w:val="00C251C3"/>
    <w:rsid w:val="00C251EC"/>
    <w:rsid w:val="00C25F62"/>
    <w:rsid w:val="00C27CF3"/>
    <w:rsid w:val="00C30251"/>
    <w:rsid w:val="00C30718"/>
    <w:rsid w:val="00C30F28"/>
    <w:rsid w:val="00C31621"/>
    <w:rsid w:val="00C319BB"/>
    <w:rsid w:val="00C32590"/>
    <w:rsid w:val="00C3307A"/>
    <w:rsid w:val="00C34386"/>
    <w:rsid w:val="00C343D3"/>
    <w:rsid w:val="00C3440C"/>
    <w:rsid w:val="00C34D20"/>
    <w:rsid w:val="00C353A8"/>
    <w:rsid w:val="00C353D7"/>
    <w:rsid w:val="00C35CE2"/>
    <w:rsid w:val="00C36099"/>
    <w:rsid w:val="00C36B01"/>
    <w:rsid w:val="00C36C1A"/>
    <w:rsid w:val="00C36D75"/>
    <w:rsid w:val="00C371B7"/>
    <w:rsid w:val="00C40107"/>
    <w:rsid w:val="00C40165"/>
    <w:rsid w:val="00C402E6"/>
    <w:rsid w:val="00C403D8"/>
    <w:rsid w:val="00C41228"/>
    <w:rsid w:val="00C416F5"/>
    <w:rsid w:val="00C41992"/>
    <w:rsid w:val="00C429D0"/>
    <w:rsid w:val="00C42DCE"/>
    <w:rsid w:val="00C42E2A"/>
    <w:rsid w:val="00C43C91"/>
    <w:rsid w:val="00C43D68"/>
    <w:rsid w:val="00C440D3"/>
    <w:rsid w:val="00C4421D"/>
    <w:rsid w:val="00C446BD"/>
    <w:rsid w:val="00C447D3"/>
    <w:rsid w:val="00C45143"/>
    <w:rsid w:val="00C4621B"/>
    <w:rsid w:val="00C473D4"/>
    <w:rsid w:val="00C525C7"/>
    <w:rsid w:val="00C526BB"/>
    <w:rsid w:val="00C527A5"/>
    <w:rsid w:val="00C529B4"/>
    <w:rsid w:val="00C5393F"/>
    <w:rsid w:val="00C55204"/>
    <w:rsid w:val="00C572BD"/>
    <w:rsid w:val="00C572BF"/>
    <w:rsid w:val="00C60BBF"/>
    <w:rsid w:val="00C616D8"/>
    <w:rsid w:val="00C61F9E"/>
    <w:rsid w:val="00C62023"/>
    <w:rsid w:val="00C630A7"/>
    <w:rsid w:val="00C64766"/>
    <w:rsid w:val="00C647C2"/>
    <w:rsid w:val="00C657F2"/>
    <w:rsid w:val="00C66683"/>
    <w:rsid w:val="00C667F5"/>
    <w:rsid w:val="00C66831"/>
    <w:rsid w:val="00C6690D"/>
    <w:rsid w:val="00C66FD0"/>
    <w:rsid w:val="00C67289"/>
    <w:rsid w:val="00C6745F"/>
    <w:rsid w:val="00C7006A"/>
    <w:rsid w:val="00C702FA"/>
    <w:rsid w:val="00C70E9D"/>
    <w:rsid w:val="00C710CE"/>
    <w:rsid w:val="00C71E18"/>
    <w:rsid w:val="00C72089"/>
    <w:rsid w:val="00C722BF"/>
    <w:rsid w:val="00C72D26"/>
    <w:rsid w:val="00C7339C"/>
    <w:rsid w:val="00C7459D"/>
    <w:rsid w:val="00C74D68"/>
    <w:rsid w:val="00C75A3D"/>
    <w:rsid w:val="00C7614F"/>
    <w:rsid w:val="00C76166"/>
    <w:rsid w:val="00C762FE"/>
    <w:rsid w:val="00C767FA"/>
    <w:rsid w:val="00C7680E"/>
    <w:rsid w:val="00C775CA"/>
    <w:rsid w:val="00C778C1"/>
    <w:rsid w:val="00C77DB8"/>
    <w:rsid w:val="00C77E9C"/>
    <w:rsid w:val="00C82EAA"/>
    <w:rsid w:val="00C8385C"/>
    <w:rsid w:val="00C8385F"/>
    <w:rsid w:val="00C83EAA"/>
    <w:rsid w:val="00C844F0"/>
    <w:rsid w:val="00C84760"/>
    <w:rsid w:val="00C85028"/>
    <w:rsid w:val="00C85F46"/>
    <w:rsid w:val="00C86069"/>
    <w:rsid w:val="00C86A0A"/>
    <w:rsid w:val="00C86FD5"/>
    <w:rsid w:val="00C873C1"/>
    <w:rsid w:val="00C8761F"/>
    <w:rsid w:val="00C87B36"/>
    <w:rsid w:val="00C9069C"/>
    <w:rsid w:val="00C913EE"/>
    <w:rsid w:val="00C91EF4"/>
    <w:rsid w:val="00C922B4"/>
    <w:rsid w:val="00C9241D"/>
    <w:rsid w:val="00C925EA"/>
    <w:rsid w:val="00C92927"/>
    <w:rsid w:val="00C931E5"/>
    <w:rsid w:val="00C936CF"/>
    <w:rsid w:val="00C96AF7"/>
    <w:rsid w:val="00C96C7C"/>
    <w:rsid w:val="00C97DA8"/>
    <w:rsid w:val="00C97EC8"/>
    <w:rsid w:val="00CA06D3"/>
    <w:rsid w:val="00CA0E3F"/>
    <w:rsid w:val="00CA17FB"/>
    <w:rsid w:val="00CA1F11"/>
    <w:rsid w:val="00CA3050"/>
    <w:rsid w:val="00CA39C2"/>
    <w:rsid w:val="00CA3E4E"/>
    <w:rsid w:val="00CA4311"/>
    <w:rsid w:val="00CA4412"/>
    <w:rsid w:val="00CA516E"/>
    <w:rsid w:val="00CA5329"/>
    <w:rsid w:val="00CA5358"/>
    <w:rsid w:val="00CA5454"/>
    <w:rsid w:val="00CA5593"/>
    <w:rsid w:val="00CA5C75"/>
    <w:rsid w:val="00CA78D2"/>
    <w:rsid w:val="00CB0CCB"/>
    <w:rsid w:val="00CB25B7"/>
    <w:rsid w:val="00CB27B9"/>
    <w:rsid w:val="00CB370A"/>
    <w:rsid w:val="00CB3FA1"/>
    <w:rsid w:val="00CB508B"/>
    <w:rsid w:val="00CB536B"/>
    <w:rsid w:val="00CB5F2C"/>
    <w:rsid w:val="00CB770C"/>
    <w:rsid w:val="00CB7A55"/>
    <w:rsid w:val="00CB7CB7"/>
    <w:rsid w:val="00CB7D16"/>
    <w:rsid w:val="00CC08C7"/>
    <w:rsid w:val="00CC097B"/>
    <w:rsid w:val="00CC2004"/>
    <w:rsid w:val="00CC22C3"/>
    <w:rsid w:val="00CC31C8"/>
    <w:rsid w:val="00CC357D"/>
    <w:rsid w:val="00CC5BBC"/>
    <w:rsid w:val="00CC5D11"/>
    <w:rsid w:val="00CD0ED5"/>
    <w:rsid w:val="00CD1D37"/>
    <w:rsid w:val="00CD1E50"/>
    <w:rsid w:val="00CD1FBF"/>
    <w:rsid w:val="00CD2F50"/>
    <w:rsid w:val="00CD2F95"/>
    <w:rsid w:val="00CD3831"/>
    <w:rsid w:val="00CD3C3D"/>
    <w:rsid w:val="00CD45E4"/>
    <w:rsid w:val="00CD46BE"/>
    <w:rsid w:val="00CD53D3"/>
    <w:rsid w:val="00CD54DC"/>
    <w:rsid w:val="00CD5D0A"/>
    <w:rsid w:val="00CD6529"/>
    <w:rsid w:val="00CD75B7"/>
    <w:rsid w:val="00CD768C"/>
    <w:rsid w:val="00CDD6B2"/>
    <w:rsid w:val="00CE0476"/>
    <w:rsid w:val="00CE21A8"/>
    <w:rsid w:val="00CE30AF"/>
    <w:rsid w:val="00CE35ED"/>
    <w:rsid w:val="00CE4164"/>
    <w:rsid w:val="00CE4EFE"/>
    <w:rsid w:val="00CE6A95"/>
    <w:rsid w:val="00CF03C8"/>
    <w:rsid w:val="00CF0E5F"/>
    <w:rsid w:val="00CF14B0"/>
    <w:rsid w:val="00CF2043"/>
    <w:rsid w:val="00CF22BA"/>
    <w:rsid w:val="00CF2334"/>
    <w:rsid w:val="00CF3CED"/>
    <w:rsid w:val="00CF4A00"/>
    <w:rsid w:val="00CF4A90"/>
    <w:rsid w:val="00CF55F1"/>
    <w:rsid w:val="00CF5B08"/>
    <w:rsid w:val="00CF60BE"/>
    <w:rsid w:val="00CF70AB"/>
    <w:rsid w:val="00CF72FC"/>
    <w:rsid w:val="00CF7C45"/>
    <w:rsid w:val="00D00D02"/>
    <w:rsid w:val="00D01174"/>
    <w:rsid w:val="00D018BF"/>
    <w:rsid w:val="00D01CE4"/>
    <w:rsid w:val="00D02831"/>
    <w:rsid w:val="00D04022"/>
    <w:rsid w:val="00D0409B"/>
    <w:rsid w:val="00D04CE4"/>
    <w:rsid w:val="00D06105"/>
    <w:rsid w:val="00D06BCC"/>
    <w:rsid w:val="00D07D2A"/>
    <w:rsid w:val="00D07D5B"/>
    <w:rsid w:val="00D10262"/>
    <w:rsid w:val="00D11727"/>
    <w:rsid w:val="00D11FC0"/>
    <w:rsid w:val="00D12024"/>
    <w:rsid w:val="00D147DC"/>
    <w:rsid w:val="00D15233"/>
    <w:rsid w:val="00D15509"/>
    <w:rsid w:val="00D15647"/>
    <w:rsid w:val="00D159B5"/>
    <w:rsid w:val="00D15B69"/>
    <w:rsid w:val="00D160AA"/>
    <w:rsid w:val="00D16153"/>
    <w:rsid w:val="00D163F5"/>
    <w:rsid w:val="00D1734D"/>
    <w:rsid w:val="00D17362"/>
    <w:rsid w:val="00D17DAE"/>
    <w:rsid w:val="00D2058C"/>
    <w:rsid w:val="00D2281A"/>
    <w:rsid w:val="00D229AC"/>
    <w:rsid w:val="00D22D3A"/>
    <w:rsid w:val="00D248E9"/>
    <w:rsid w:val="00D24A1B"/>
    <w:rsid w:val="00D24B98"/>
    <w:rsid w:val="00D256BD"/>
    <w:rsid w:val="00D257C2"/>
    <w:rsid w:val="00D276D1"/>
    <w:rsid w:val="00D27A3F"/>
    <w:rsid w:val="00D3032B"/>
    <w:rsid w:val="00D303A0"/>
    <w:rsid w:val="00D304D2"/>
    <w:rsid w:val="00D3059B"/>
    <w:rsid w:val="00D30651"/>
    <w:rsid w:val="00D30702"/>
    <w:rsid w:val="00D31B9D"/>
    <w:rsid w:val="00D3221B"/>
    <w:rsid w:val="00D32291"/>
    <w:rsid w:val="00D3254B"/>
    <w:rsid w:val="00D34162"/>
    <w:rsid w:val="00D348D9"/>
    <w:rsid w:val="00D34B38"/>
    <w:rsid w:val="00D35848"/>
    <w:rsid w:val="00D36299"/>
    <w:rsid w:val="00D36317"/>
    <w:rsid w:val="00D36B05"/>
    <w:rsid w:val="00D36DC7"/>
    <w:rsid w:val="00D3708C"/>
    <w:rsid w:val="00D379F7"/>
    <w:rsid w:val="00D37DB6"/>
    <w:rsid w:val="00D4087C"/>
    <w:rsid w:val="00D41375"/>
    <w:rsid w:val="00D41C24"/>
    <w:rsid w:val="00D41F64"/>
    <w:rsid w:val="00D427D2"/>
    <w:rsid w:val="00D4365A"/>
    <w:rsid w:val="00D43903"/>
    <w:rsid w:val="00D43E27"/>
    <w:rsid w:val="00D45190"/>
    <w:rsid w:val="00D45A76"/>
    <w:rsid w:val="00D46999"/>
    <w:rsid w:val="00D50208"/>
    <w:rsid w:val="00D50291"/>
    <w:rsid w:val="00D51578"/>
    <w:rsid w:val="00D51FB0"/>
    <w:rsid w:val="00D523B2"/>
    <w:rsid w:val="00D53577"/>
    <w:rsid w:val="00D53A07"/>
    <w:rsid w:val="00D53E01"/>
    <w:rsid w:val="00D54171"/>
    <w:rsid w:val="00D55610"/>
    <w:rsid w:val="00D556AF"/>
    <w:rsid w:val="00D559A2"/>
    <w:rsid w:val="00D55E4A"/>
    <w:rsid w:val="00D56F6B"/>
    <w:rsid w:val="00D57532"/>
    <w:rsid w:val="00D60046"/>
    <w:rsid w:val="00D613FF"/>
    <w:rsid w:val="00D61C98"/>
    <w:rsid w:val="00D629D8"/>
    <w:rsid w:val="00D62DE4"/>
    <w:rsid w:val="00D62E49"/>
    <w:rsid w:val="00D63339"/>
    <w:rsid w:val="00D6399E"/>
    <w:rsid w:val="00D63D30"/>
    <w:rsid w:val="00D63EC9"/>
    <w:rsid w:val="00D63FFF"/>
    <w:rsid w:val="00D649D8"/>
    <w:rsid w:val="00D6653E"/>
    <w:rsid w:val="00D66ED4"/>
    <w:rsid w:val="00D67654"/>
    <w:rsid w:val="00D70046"/>
    <w:rsid w:val="00D70967"/>
    <w:rsid w:val="00D7188E"/>
    <w:rsid w:val="00D71FFB"/>
    <w:rsid w:val="00D73083"/>
    <w:rsid w:val="00D7310B"/>
    <w:rsid w:val="00D73747"/>
    <w:rsid w:val="00D73801"/>
    <w:rsid w:val="00D7389D"/>
    <w:rsid w:val="00D74076"/>
    <w:rsid w:val="00D74409"/>
    <w:rsid w:val="00D74A57"/>
    <w:rsid w:val="00D74C76"/>
    <w:rsid w:val="00D74E95"/>
    <w:rsid w:val="00D756C9"/>
    <w:rsid w:val="00D75962"/>
    <w:rsid w:val="00D77B63"/>
    <w:rsid w:val="00D801E5"/>
    <w:rsid w:val="00D80BDA"/>
    <w:rsid w:val="00D817B0"/>
    <w:rsid w:val="00D81A08"/>
    <w:rsid w:val="00D82308"/>
    <w:rsid w:val="00D8420E"/>
    <w:rsid w:val="00D84759"/>
    <w:rsid w:val="00D84DB3"/>
    <w:rsid w:val="00D85D59"/>
    <w:rsid w:val="00D86497"/>
    <w:rsid w:val="00D86D5C"/>
    <w:rsid w:val="00D86E19"/>
    <w:rsid w:val="00D8710C"/>
    <w:rsid w:val="00D90494"/>
    <w:rsid w:val="00D9214C"/>
    <w:rsid w:val="00D9297E"/>
    <w:rsid w:val="00D93073"/>
    <w:rsid w:val="00D930A8"/>
    <w:rsid w:val="00D939F5"/>
    <w:rsid w:val="00D941E7"/>
    <w:rsid w:val="00D9451C"/>
    <w:rsid w:val="00D94667"/>
    <w:rsid w:val="00D9552E"/>
    <w:rsid w:val="00D95C8F"/>
    <w:rsid w:val="00D966A0"/>
    <w:rsid w:val="00D96DD5"/>
    <w:rsid w:val="00D97A87"/>
    <w:rsid w:val="00DA0670"/>
    <w:rsid w:val="00DA09CE"/>
    <w:rsid w:val="00DA15F7"/>
    <w:rsid w:val="00DA19FB"/>
    <w:rsid w:val="00DA1A9D"/>
    <w:rsid w:val="00DA1BB9"/>
    <w:rsid w:val="00DA1BCA"/>
    <w:rsid w:val="00DA20CD"/>
    <w:rsid w:val="00DA3620"/>
    <w:rsid w:val="00DA3844"/>
    <w:rsid w:val="00DA3E0D"/>
    <w:rsid w:val="00DA40E5"/>
    <w:rsid w:val="00DA444E"/>
    <w:rsid w:val="00DA4B4C"/>
    <w:rsid w:val="00DA4BBF"/>
    <w:rsid w:val="00DA4BF1"/>
    <w:rsid w:val="00DA509A"/>
    <w:rsid w:val="00DA5EFD"/>
    <w:rsid w:val="00DA751D"/>
    <w:rsid w:val="00DA774A"/>
    <w:rsid w:val="00DA7C4F"/>
    <w:rsid w:val="00DB1578"/>
    <w:rsid w:val="00DB16F2"/>
    <w:rsid w:val="00DB1EAD"/>
    <w:rsid w:val="00DB26D7"/>
    <w:rsid w:val="00DB53A3"/>
    <w:rsid w:val="00DB5578"/>
    <w:rsid w:val="00DB7078"/>
    <w:rsid w:val="00DC021B"/>
    <w:rsid w:val="00DC1ADE"/>
    <w:rsid w:val="00DC1B8F"/>
    <w:rsid w:val="00DC2971"/>
    <w:rsid w:val="00DC2E39"/>
    <w:rsid w:val="00DC44F6"/>
    <w:rsid w:val="00DC471A"/>
    <w:rsid w:val="00DC4E67"/>
    <w:rsid w:val="00DC4EAF"/>
    <w:rsid w:val="00DC6A74"/>
    <w:rsid w:val="00DC7DEC"/>
    <w:rsid w:val="00DC7E7A"/>
    <w:rsid w:val="00DD081A"/>
    <w:rsid w:val="00DD0B7A"/>
    <w:rsid w:val="00DD0E37"/>
    <w:rsid w:val="00DD2AAF"/>
    <w:rsid w:val="00DD3320"/>
    <w:rsid w:val="00DD3497"/>
    <w:rsid w:val="00DD378D"/>
    <w:rsid w:val="00DD4EF8"/>
    <w:rsid w:val="00DD5051"/>
    <w:rsid w:val="00DD5CB4"/>
    <w:rsid w:val="00DD6587"/>
    <w:rsid w:val="00DD6C03"/>
    <w:rsid w:val="00DD77FA"/>
    <w:rsid w:val="00DE0242"/>
    <w:rsid w:val="00DE046C"/>
    <w:rsid w:val="00DE0907"/>
    <w:rsid w:val="00DE17A8"/>
    <w:rsid w:val="00DE1D7F"/>
    <w:rsid w:val="00DE28A2"/>
    <w:rsid w:val="00DE33A1"/>
    <w:rsid w:val="00DE370B"/>
    <w:rsid w:val="00DE47FC"/>
    <w:rsid w:val="00DE4C9E"/>
    <w:rsid w:val="00DE596F"/>
    <w:rsid w:val="00DE670F"/>
    <w:rsid w:val="00DE6837"/>
    <w:rsid w:val="00DE6E0D"/>
    <w:rsid w:val="00DE74F5"/>
    <w:rsid w:val="00DE7EC3"/>
    <w:rsid w:val="00DE7EFB"/>
    <w:rsid w:val="00DF07F9"/>
    <w:rsid w:val="00DF0B33"/>
    <w:rsid w:val="00DF0CE5"/>
    <w:rsid w:val="00DF1DE3"/>
    <w:rsid w:val="00DF2232"/>
    <w:rsid w:val="00DF22DC"/>
    <w:rsid w:val="00DF271B"/>
    <w:rsid w:val="00DF27A8"/>
    <w:rsid w:val="00DF2B72"/>
    <w:rsid w:val="00DF31D9"/>
    <w:rsid w:val="00DF3E63"/>
    <w:rsid w:val="00DF44F7"/>
    <w:rsid w:val="00DF47D5"/>
    <w:rsid w:val="00DF5ABC"/>
    <w:rsid w:val="00DF62DF"/>
    <w:rsid w:val="00DF68EC"/>
    <w:rsid w:val="00DF6E14"/>
    <w:rsid w:val="00DF6EC6"/>
    <w:rsid w:val="00DF6FF7"/>
    <w:rsid w:val="00DF7235"/>
    <w:rsid w:val="00DF723D"/>
    <w:rsid w:val="00DF7794"/>
    <w:rsid w:val="00DF7A44"/>
    <w:rsid w:val="00E0041B"/>
    <w:rsid w:val="00E00C40"/>
    <w:rsid w:val="00E02061"/>
    <w:rsid w:val="00E024D2"/>
    <w:rsid w:val="00E02650"/>
    <w:rsid w:val="00E04265"/>
    <w:rsid w:val="00E0441D"/>
    <w:rsid w:val="00E04614"/>
    <w:rsid w:val="00E046F0"/>
    <w:rsid w:val="00E05348"/>
    <w:rsid w:val="00E06ED9"/>
    <w:rsid w:val="00E0760F"/>
    <w:rsid w:val="00E07AB0"/>
    <w:rsid w:val="00E07D09"/>
    <w:rsid w:val="00E10743"/>
    <w:rsid w:val="00E1207F"/>
    <w:rsid w:val="00E12CB2"/>
    <w:rsid w:val="00E136B1"/>
    <w:rsid w:val="00E13A6F"/>
    <w:rsid w:val="00E13B98"/>
    <w:rsid w:val="00E14814"/>
    <w:rsid w:val="00E1493B"/>
    <w:rsid w:val="00E15584"/>
    <w:rsid w:val="00E1597C"/>
    <w:rsid w:val="00E172C9"/>
    <w:rsid w:val="00E21538"/>
    <w:rsid w:val="00E21A78"/>
    <w:rsid w:val="00E21BAC"/>
    <w:rsid w:val="00E220CD"/>
    <w:rsid w:val="00E22884"/>
    <w:rsid w:val="00E23622"/>
    <w:rsid w:val="00E23D26"/>
    <w:rsid w:val="00E24DD5"/>
    <w:rsid w:val="00E2500E"/>
    <w:rsid w:val="00E251F1"/>
    <w:rsid w:val="00E2528F"/>
    <w:rsid w:val="00E260D4"/>
    <w:rsid w:val="00E26227"/>
    <w:rsid w:val="00E26CEA"/>
    <w:rsid w:val="00E2713C"/>
    <w:rsid w:val="00E27303"/>
    <w:rsid w:val="00E30107"/>
    <w:rsid w:val="00E303E1"/>
    <w:rsid w:val="00E30510"/>
    <w:rsid w:val="00E30827"/>
    <w:rsid w:val="00E31344"/>
    <w:rsid w:val="00E31378"/>
    <w:rsid w:val="00E320E3"/>
    <w:rsid w:val="00E32309"/>
    <w:rsid w:val="00E3301F"/>
    <w:rsid w:val="00E33D9B"/>
    <w:rsid w:val="00E34458"/>
    <w:rsid w:val="00E34F28"/>
    <w:rsid w:val="00E35403"/>
    <w:rsid w:val="00E36934"/>
    <w:rsid w:val="00E36F21"/>
    <w:rsid w:val="00E40B7D"/>
    <w:rsid w:val="00E42D4A"/>
    <w:rsid w:val="00E439D3"/>
    <w:rsid w:val="00E4421A"/>
    <w:rsid w:val="00E44DC9"/>
    <w:rsid w:val="00E44EF3"/>
    <w:rsid w:val="00E4505D"/>
    <w:rsid w:val="00E4709F"/>
    <w:rsid w:val="00E47B28"/>
    <w:rsid w:val="00E500D8"/>
    <w:rsid w:val="00E5176B"/>
    <w:rsid w:val="00E51EA8"/>
    <w:rsid w:val="00E53EBF"/>
    <w:rsid w:val="00E54B39"/>
    <w:rsid w:val="00E55306"/>
    <w:rsid w:val="00E5668D"/>
    <w:rsid w:val="00E566FD"/>
    <w:rsid w:val="00E569C4"/>
    <w:rsid w:val="00E56C71"/>
    <w:rsid w:val="00E572EC"/>
    <w:rsid w:val="00E57305"/>
    <w:rsid w:val="00E614E9"/>
    <w:rsid w:val="00E61B20"/>
    <w:rsid w:val="00E623EB"/>
    <w:rsid w:val="00E6315E"/>
    <w:rsid w:val="00E63293"/>
    <w:rsid w:val="00E63331"/>
    <w:rsid w:val="00E6389B"/>
    <w:rsid w:val="00E6597B"/>
    <w:rsid w:val="00E66184"/>
    <w:rsid w:val="00E67F05"/>
    <w:rsid w:val="00E67F3B"/>
    <w:rsid w:val="00E718BC"/>
    <w:rsid w:val="00E71938"/>
    <w:rsid w:val="00E71ED5"/>
    <w:rsid w:val="00E72E63"/>
    <w:rsid w:val="00E7311A"/>
    <w:rsid w:val="00E734E2"/>
    <w:rsid w:val="00E7379F"/>
    <w:rsid w:val="00E73F2A"/>
    <w:rsid w:val="00E75A01"/>
    <w:rsid w:val="00E76652"/>
    <w:rsid w:val="00E7730D"/>
    <w:rsid w:val="00E80F68"/>
    <w:rsid w:val="00E81001"/>
    <w:rsid w:val="00E82B66"/>
    <w:rsid w:val="00E82F4D"/>
    <w:rsid w:val="00E82FA6"/>
    <w:rsid w:val="00E82FD7"/>
    <w:rsid w:val="00E8360B"/>
    <w:rsid w:val="00E839B6"/>
    <w:rsid w:val="00E83FE9"/>
    <w:rsid w:val="00E84DA2"/>
    <w:rsid w:val="00E84F54"/>
    <w:rsid w:val="00E852FA"/>
    <w:rsid w:val="00E854A0"/>
    <w:rsid w:val="00E85C8A"/>
    <w:rsid w:val="00E8712C"/>
    <w:rsid w:val="00E9020D"/>
    <w:rsid w:val="00E90849"/>
    <w:rsid w:val="00E91335"/>
    <w:rsid w:val="00E9155F"/>
    <w:rsid w:val="00E919B9"/>
    <w:rsid w:val="00E92807"/>
    <w:rsid w:val="00E935DC"/>
    <w:rsid w:val="00E93959"/>
    <w:rsid w:val="00E94374"/>
    <w:rsid w:val="00E94567"/>
    <w:rsid w:val="00E95C0B"/>
    <w:rsid w:val="00E961F9"/>
    <w:rsid w:val="00E964CF"/>
    <w:rsid w:val="00E976B0"/>
    <w:rsid w:val="00E97987"/>
    <w:rsid w:val="00EA0504"/>
    <w:rsid w:val="00EA11FF"/>
    <w:rsid w:val="00EA20B0"/>
    <w:rsid w:val="00EA28CC"/>
    <w:rsid w:val="00EA2D4C"/>
    <w:rsid w:val="00EA2FDC"/>
    <w:rsid w:val="00EA3598"/>
    <w:rsid w:val="00EA3727"/>
    <w:rsid w:val="00EA4310"/>
    <w:rsid w:val="00EA5294"/>
    <w:rsid w:val="00EA593A"/>
    <w:rsid w:val="00EA5C45"/>
    <w:rsid w:val="00EA62D5"/>
    <w:rsid w:val="00EA65D1"/>
    <w:rsid w:val="00EA68EF"/>
    <w:rsid w:val="00EA7263"/>
    <w:rsid w:val="00EB0664"/>
    <w:rsid w:val="00EB0FD3"/>
    <w:rsid w:val="00EB1A0D"/>
    <w:rsid w:val="00EB2663"/>
    <w:rsid w:val="00EB2896"/>
    <w:rsid w:val="00EB29DF"/>
    <w:rsid w:val="00EB2A59"/>
    <w:rsid w:val="00EB33FB"/>
    <w:rsid w:val="00EB3DD7"/>
    <w:rsid w:val="00EB5F8C"/>
    <w:rsid w:val="00EB6505"/>
    <w:rsid w:val="00EB6A97"/>
    <w:rsid w:val="00EB6DD1"/>
    <w:rsid w:val="00EB7A5F"/>
    <w:rsid w:val="00EC0172"/>
    <w:rsid w:val="00EC01E4"/>
    <w:rsid w:val="00EC1850"/>
    <w:rsid w:val="00EC1871"/>
    <w:rsid w:val="00EC1EC7"/>
    <w:rsid w:val="00EC3940"/>
    <w:rsid w:val="00EC4F0C"/>
    <w:rsid w:val="00EC5392"/>
    <w:rsid w:val="00EC596F"/>
    <w:rsid w:val="00EC5E14"/>
    <w:rsid w:val="00EC73A1"/>
    <w:rsid w:val="00EC74D6"/>
    <w:rsid w:val="00EC7C0C"/>
    <w:rsid w:val="00EC7D7C"/>
    <w:rsid w:val="00EC7EF8"/>
    <w:rsid w:val="00ED03B9"/>
    <w:rsid w:val="00ED0BF1"/>
    <w:rsid w:val="00ED108E"/>
    <w:rsid w:val="00ED1C71"/>
    <w:rsid w:val="00ED1D4D"/>
    <w:rsid w:val="00ED217E"/>
    <w:rsid w:val="00ED27A2"/>
    <w:rsid w:val="00ED3525"/>
    <w:rsid w:val="00ED35D8"/>
    <w:rsid w:val="00ED3849"/>
    <w:rsid w:val="00ED4178"/>
    <w:rsid w:val="00ED4808"/>
    <w:rsid w:val="00ED4CBF"/>
    <w:rsid w:val="00ED577A"/>
    <w:rsid w:val="00ED57BB"/>
    <w:rsid w:val="00ED62F2"/>
    <w:rsid w:val="00ED7A33"/>
    <w:rsid w:val="00ED7B6C"/>
    <w:rsid w:val="00EDA9C4"/>
    <w:rsid w:val="00EE13E8"/>
    <w:rsid w:val="00EE17F4"/>
    <w:rsid w:val="00EE1B51"/>
    <w:rsid w:val="00EE2533"/>
    <w:rsid w:val="00EE2F23"/>
    <w:rsid w:val="00EE31AA"/>
    <w:rsid w:val="00EE4056"/>
    <w:rsid w:val="00EE4E20"/>
    <w:rsid w:val="00EE5167"/>
    <w:rsid w:val="00EE61A2"/>
    <w:rsid w:val="00EE67D6"/>
    <w:rsid w:val="00EE72DB"/>
    <w:rsid w:val="00EF007F"/>
    <w:rsid w:val="00EF1602"/>
    <w:rsid w:val="00EF25B2"/>
    <w:rsid w:val="00EF4431"/>
    <w:rsid w:val="00EF4F0C"/>
    <w:rsid w:val="00EF553A"/>
    <w:rsid w:val="00EF581D"/>
    <w:rsid w:val="00EF58C6"/>
    <w:rsid w:val="00EF5E5F"/>
    <w:rsid w:val="00EF7665"/>
    <w:rsid w:val="00F00170"/>
    <w:rsid w:val="00F0063D"/>
    <w:rsid w:val="00F0081B"/>
    <w:rsid w:val="00F00A09"/>
    <w:rsid w:val="00F0121C"/>
    <w:rsid w:val="00F016A2"/>
    <w:rsid w:val="00F02DEA"/>
    <w:rsid w:val="00F03638"/>
    <w:rsid w:val="00F03B18"/>
    <w:rsid w:val="00F047B0"/>
    <w:rsid w:val="00F047D3"/>
    <w:rsid w:val="00F04BAB"/>
    <w:rsid w:val="00F04EC6"/>
    <w:rsid w:val="00F051CE"/>
    <w:rsid w:val="00F0548F"/>
    <w:rsid w:val="00F05C32"/>
    <w:rsid w:val="00F05FBC"/>
    <w:rsid w:val="00F07344"/>
    <w:rsid w:val="00F10078"/>
    <w:rsid w:val="00F103D1"/>
    <w:rsid w:val="00F10AEE"/>
    <w:rsid w:val="00F1236D"/>
    <w:rsid w:val="00F135DA"/>
    <w:rsid w:val="00F136C3"/>
    <w:rsid w:val="00F13AD0"/>
    <w:rsid w:val="00F13CDC"/>
    <w:rsid w:val="00F141B2"/>
    <w:rsid w:val="00F14934"/>
    <w:rsid w:val="00F14B39"/>
    <w:rsid w:val="00F14D5E"/>
    <w:rsid w:val="00F14E9A"/>
    <w:rsid w:val="00F16AF3"/>
    <w:rsid w:val="00F16DE9"/>
    <w:rsid w:val="00F1713D"/>
    <w:rsid w:val="00F20588"/>
    <w:rsid w:val="00F20A75"/>
    <w:rsid w:val="00F20F9A"/>
    <w:rsid w:val="00F21274"/>
    <w:rsid w:val="00F212C1"/>
    <w:rsid w:val="00F213FF"/>
    <w:rsid w:val="00F22D58"/>
    <w:rsid w:val="00F22EA2"/>
    <w:rsid w:val="00F2354D"/>
    <w:rsid w:val="00F24239"/>
    <w:rsid w:val="00F242ED"/>
    <w:rsid w:val="00F246C2"/>
    <w:rsid w:val="00F24959"/>
    <w:rsid w:val="00F24C6D"/>
    <w:rsid w:val="00F258FB"/>
    <w:rsid w:val="00F259D4"/>
    <w:rsid w:val="00F25B6D"/>
    <w:rsid w:val="00F274EC"/>
    <w:rsid w:val="00F27BA5"/>
    <w:rsid w:val="00F30004"/>
    <w:rsid w:val="00F31997"/>
    <w:rsid w:val="00F32ADC"/>
    <w:rsid w:val="00F32D99"/>
    <w:rsid w:val="00F3350F"/>
    <w:rsid w:val="00F34EE3"/>
    <w:rsid w:val="00F35960"/>
    <w:rsid w:val="00F35EC6"/>
    <w:rsid w:val="00F366F9"/>
    <w:rsid w:val="00F36ACB"/>
    <w:rsid w:val="00F36AF7"/>
    <w:rsid w:val="00F36DAC"/>
    <w:rsid w:val="00F36EC8"/>
    <w:rsid w:val="00F36FC1"/>
    <w:rsid w:val="00F37827"/>
    <w:rsid w:val="00F379E9"/>
    <w:rsid w:val="00F41274"/>
    <w:rsid w:val="00F435D6"/>
    <w:rsid w:val="00F44B3B"/>
    <w:rsid w:val="00F44BCB"/>
    <w:rsid w:val="00F45489"/>
    <w:rsid w:val="00F45A40"/>
    <w:rsid w:val="00F45DD9"/>
    <w:rsid w:val="00F52147"/>
    <w:rsid w:val="00F5309E"/>
    <w:rsid w:val="00F530DD"/>
    <w:rsid w:val="00F5312E"/>
    <w:rsid w:val="00F53BCD"/>
    <w:rsid w:val="00F53E17"/>
    <w:rsid w:val="00F54D63"/>
    <w:rsid w:val="00F55340"/>
    <w:rsid w:val="00F56292"/>
    <w:rsid w:val="00F562F8"/>
    <w:rsid w:val="00F56898"/>
    <w:rsid w:val="00F56AE6"/>
    <w:rsid w:val="00F57C2D"/>
    <w:rsid w:val="00F57C96"/>
    <w:rsid w:val="00F60368"/>
    <w:rsid w:val="00F60D1F"/>
    <w:rsid w:val="00F6179D"/>
    <w:rsid w:val="00F61D69"/>
    <w:rsid w:val="00F62BAB"/>
    <w:rsid w:val="00F631D6"/>
    <w:rsid w:val="00F63241"/>
    <w:rsid w:val="00F63A00"/>
    <w:rsid w:val="00F63C6E"/>
    <w:rsid w:val="00F64A43"/>
    <w:rsid w:val="00F64C44"/>
    <w:rsid w:val="00F65834"/>
    <w:rsid w:val="00F66A00"/>
    <w:rsid w:val="00F66A62"/>
    <w:rsid w:val="00F67018"/>
    <w:rsid w:val="00F70134"/>
    <w:rsid w:val="00F70269"/>
    <w:rsid w:val="00F70344"/>
    <w:rsid w:val="00F7085E"/>
    <w:rsid w:val="00F7099B"/>
    <w:rsid w:val="00F70ED5"/>
    <w:rsid w:val="00F70F04"/>
    <w:rsid w:val="00F71DB8"/>
    <w:rsid w:val="00F71FDA"/>
    <w:rsid w:val="00F72256"/>
    <w:rsid w:val="00F72956"/>
    <w:rsid w:val="00F72A11"/>
    <w:rsid w:val="00F73C50"/>
    <w:rsid w:val="00F741FE"/>
    <w:rsid w:val="00F74727"/>
    <w:rsid w:val="00F7608F"/>
    <w:rsid w:val="00F766A6"/>
    <w:rsid w:val="00F76EDE"/>
    <w:rsid w:val="00F77239"/>
    <w:rsid w:val="00F802F2"/>
    <w:rsid w:val="00F820C9"/>
    <w:rsid w:val="00F8276F"/>
    <w:rsid w:val="00F8285C"/>
    <w:rsid w:val="00F8291A"/>
    <w:rsid w:val="00F840C3"/>
    <w:rsid w:val="00F850A8"/>
    <w:rsid w:val="00F862BC"/>
    <w:rsid w:val="00F87BEC"/>
    <w:rsid w:val="00F903BF"/>
    <w:rsid w:val="00F9041F"/>
    <w:rsid w:val="00F90472"/>
    <w:rsid w:val="00F910E8"/>
    <w:rsid w:val="00F91219"/>
    <w:rsid w:val="00F91E35"/>
    <w:rsid w:val="00F925DB"/>
    <w:rsid w:val="00F926FA"/>
    <w:rsid w:val="00F93360"/>
    <w:rsid w:val="00F93838"/>
    <w:rsid w:val="00F9438E"/>
    <w:rsid w:val="00F948D3"/>
    <w:rsid w:val="00F958F9"/>
    <w:rsid w:val="00F959BF"/>
    <w:rsid w:val="00F95A09"/>
    <w:rsid w:val="00FA060F"/>
    <w:rsid w:val="00FA06B7"/>
    <w:rsid w:val="00FA08A8"/>
    <w:rsid w:val="00FA18C9"/>
    <w:rsid w:val="00FA1DEE"/>
    <w:rsid w:val="00FA22E8"/>
    <w:rsid w:val="00FA2782"/>
    <w:rsid w:val="00FA36BF"/>
    <w:rsid w:val="00FA3BBE"/>
    <w:rsid w:val="00FA3C65"/>
    <w:rsid w:val="00FA3CF6"/>
    <w:rsid w:val="00FA3FAE"/>
    <w:rsid w:val="00FA47F2"/>
    <w:rsid w:val="00FA4B43"/>
    <w:rsid w:val="00FA5139"/>
    <w:rsid w:val="00FA59AC"/>
    <w:rsid w:val="00FA5BB6"/>
    <w:rsid w:val="00FA661C"/>
    <w:rsid w:val="00FA6C6E"/>
    <w:rsid w:val="00FA7195"/>
    <w:rsid w:val="00FB1166"/>
    <w:rsid w:val="00FB1A15"/>
    <w:rsid w:val="00FB1C42"/>
    <w:rsid w:val="00FB2606"/>
    <w:rsid w:val="00FB2D58"/>
    <w:rsid w:val="00FB3B27"/>
    <w:rsid w:val="00FB3B5D"/>
    <w:rsid w:val="00FB3B72"/>
    <w:rsid w:val="00FB4A36"/>
    <w:rsid w:val="00FB5859"/>
    <w:rsid w:val="00FB5BCF"/>
    <w:rsid w:val="00FB6474"/>
    <w:rsid w:val="00FB6CD9"/>
    <w:rsid w:val="00FB6CFB"/>
    <w:rsid w:val="00FB7124"/>
    <w:rsid w:val="00FB7C03"/>
    <w:rsid w:val="00FC084A"/>
    <w:rsid w:val="00FC0B01"/>
    <w:rsid w:val="00FC15ED"/>
    <w:rsid w:val="00FC166E"/>
    <w:rsid w:val="00FC1C73"/>
    <w:rsid w:val="00FC205C"/>
    <w:rsid w:val="00FC2697"/>
    <w:rsid w:val="00FC31B5"/>
    <w:rsid w:val="00FC3794"/>
    <w:rsid w:val="00FC3E4D"/>
    <w:rsid w:val="00FC3F45"/>
    <w:rsid w:val="00FC41BA"/>
    <w:rsid w:val="00FC42B4"/>
    <w:rsid w:val="00FC4AB3"/>
    <w:rsid w:val="00FC54F9"/>
    <w:rsid w:val="00FC57CA"/>
    <w:rsid w:val="00FC5A97"/>
    <w:rsid w:val="00FC60D9"/>
    <w:rsid w:val="00FC625B"/>
    <w:rsid w:val="00FC708A"/>
    <w:rsid w:val="00FC7C6A"/>
    <w:rsid w:val="00FC7F2A"/>
    <w:rsid w:val="00FC7F7B"/>
    <w:rsid w:val="00FD0041"/>
    <w:rsid w:val="00FD0386"/>
    <w:rsid w:val="00FD0A89"/>
    <w:rsid w:val="00FD0AC1"/>
    <w:rsid w:val="00FD176A"/>
    <w:rsid w:val="00FD1844"/>
    <w:rsid w:val="00FD2071"/>
    <w:rsid w:val="00FD2103"/>
    <w:rsid w:val="00FD240D"/>
    <w:rsid w:val="00FD25FE"/>
    <w:rsid w:val="00FD2B53"/>
    <w:rsid w:val="00FD2DC6"/>
    <w:rsid w:val="00FD3144"/>
    <w:rsid w:val="00FD314C"/>
    <w:rsid w:val="00FD348A"/>
    <w:rsid w:val="00FD3590"/>
    <w:rsid w:val="00FD3A52"/>
    <w:rsid w:val="00FD4A1C"/>
    <w:rsid w:val="00FD517D"/>
    <w:rsid w:val="00FD52B9"/>
    <w:rsid w:val="00FD52DB"/>
    <w:rsid w:val="00FD6B43"/>
    <w:rsid w:val="00FD6CFC"/>
    <w:rsid w:val="00FD6D63"/>
    <w:rsid w:val="00FD70D7"/>
    <w:rsid w:val="00FD751C"/>
    <w:rsid w:val="00FE098B"/>
    <w:rsid w:val="00FE112B"/>
    <w:rsid w:val="00FE1D73"/>
    <w:rsid w:val="00FE226A"/>
    <w:rsid w:val="00FE3CC2"/>
    <w:rsid w:val="00FE4095"/>
    <w:rsid w:val="00FE4B3C"/>
    <w:rsid w:val="00FE51F7"/>
    <w:rsid w:val="00FE606C"/>
    <w:rsid w:val="00FE6706"/>
    <w:rsid w:val="00FE6AE6"/>
    <w:rsid w:val="00FE7A2B"/>
    <w:rsid w:val="00FF01CD"/>
    <w:rsid w:val="00FF0230"/>
    <w:rsid w:val="00FF17CB"/>
    <w:rsid w:val="00FF1DE5"/>
    <w:rsid w:val="00FF1FEC"/>
    <w:rsid w:val="00FF2506"/>
    <w:rsid w:val="00FF293F"/>
    <w:rsid w:val="00FF2DB3"/>
    <w:rsid w:val="00FF2F2D"/>
    <w:rsid w:val="00FF2FDC"/>
    <w:rsid w:val="00FF3360"/>
    <w:rsid w:val="00FF3C15"/>
    <w:rsid w:val="00FF3F96"/>
    <w:rsid w:val="00FF407F"/>
    <w:rsid w:val="00FF4281"/>
    <w:rsid w:val="00FF4566"/>
    <w:rsid w:val="00FF46F3"/>
    <w:rsid w:val="00FF5F5F"/>
    <w:rsid w:val="00FF7FC6"/>
    <w:rsid w:val="01AB909F"/>
    <w:rsid w:val="01E454B5"/>
    <w:rsid w:val="0258CF04"/>
    <w:rsid w:val="026E4DB5"/>
    <w:rsid w:val="02A9BE98"/>
    <w:rsid w:val="02DE932A"/>
    <w:rsid w:val="02DFAB59"/>
    <w:rsid w:val="02EC348C"/>
    <w:rsid w:val="030B2A54"/>
    <w:rsid w:val="035BDA77"/>
    <w:rsid w:val="044519DB"/>
    <w:rsid w:val="0484EF90"/>
    <w:rsid w:val="0486AF8B"/>
    <w:rsid w:val="04AB9000"/>
    <w:rsid w:val="04C19B86"/>
    <w:rsid w:val="04D44ED9"/>
    <w:rsid w:val="04F634DB"/>
    <w:rsid w:val="04FE22AC"/>
    <w:rsid w:val="054A2591"/>
    <w:rsid w:val="0608D038"/>
    <w:rsid w:val="0623112C"/>
    <w:rsid w:val="06257E38"/>
    <w:rsid w:val="067E259E"/>
    <w:rsid w:val="06B147BB"/>
    <w:rsid w:val="06B57786"/>
    <w:rsid w:val="06B58C60"/>
    <w:rsid w:val="06F491F0"/>
    <w:rsid w:val="06F786AC"/>
    <w:rsid w:val="073965BC"/>
    <w:rsid w:val="074F6B7B"/>
    <w:rsid w:val="07AAF0AB"/>
    <w:rsid w:val="07AC5F44"/>
    <w:rsid w:val="07ACE864"/>
    <w:rsid w:val="07B45089"/>
    <w:rsid w:val="07B587D6"/>
    <w:rsid w:val="07F33C22"/>
    <w:rsid w:val="07F6704C"/>
    <w:rsid w:val="08577DB2"/>
    <w:rsid w:val="0871F580"/>
    <w:rsid w:val="0883319F"/>
    <w:rsid w:val="08B6D495"/>
    <w:rsid w:val="09544DBA"/>
    <w:rsid w:val="09824B9B"/>
    <w:rsid w:val="09A1F46B"/>
    <w:rsid w:val="09CECD1A"/>
    <w:rsid w:val="09E2D9E3"/>
    <w:rsid w:val="09E3AF79"/>
    <w:rsid w:val="0A40A637"/>
    <w:rsid w:val="0A753799"/>
    <w:rsid w:val="0A87E16D"/>
    <w:rsid w:val="0A8BC716"/>
    <w:rsid w:val="0ACA2D7B"/>
    <w:rsid w:val="0ADB4034"/>
    <w:rsid w:val="0B1EB326"/>
    <w:rsid w:val="0B73FC21"/>
    <w:rsid w:val="0BA89948"/>
    <w:rsid w:val="0BB3DDF0"/>
    <w:rsid w:val="0BC4815A"/>
    <w:rsid w:val="0C3AF6EE"/>
    <w:rsid w:val="0C486F95"/>
    <w:rsid w:val="0C546DB3"/>
    <w:rsid w:val="0C7986A5"/>
    <w:rsid w:val="0CAE7C67"/>
    <w:rsid w:val="0CD0EAFA"/>
    <w:rsid w:val="0D1A2B16"/>
    <w:rsid w:val="0D1D4F7C"/>
    <w:rsid w:val="0D28E840"/>
    <w:rsid w:val="0D2B3C59"/>
    <w:rsid w:val="0D2BB3F1"/>
    <w:rsid w:val="0D4365DC"/>
    <w:rsid w:val="0D5E85C1"/>
    <w:rsid w:val="0D88940A"/>
    <w:rsid w:val="0DBD1968"/>
    <w:rsid w:val="0E12E4DB"/>
    <w:rsid w:val="0E1CFE44"/>
    <w:rsid w:val="0E239890"/>
    <w:rsid w:val="0E33E6F7"/>
    <w:rsid w:val="0E4EE9E4"/>
    <w:rsid w:val="0E8AA526"/>
    <w:rsid w:val="0ECA9721"/>
    <w:rsid w:val="0F59818C"/>
    <w:rsid w:val="101B0ED8"/>
    <w:rsid w:val="102CD914"/>
    <w:rsid w:val="1038B65A"/>
    <w:rsid w:val="108CCAB6"/>
    <w:rsid w:val="109829A3"/>
    <w:rsid w:val="10A9CB14"/>
    <w:rsid w:val="10C926D5"/>
    <w:rsid w:val="10CCDB86"/>
    <w:rsid w:val="11059A15"/>
    <w:rsid w:val="113832EA"/>
    <w:rsid w:val="11BE5647"/>
    <w:rsid w:val="11EAAD5B"/>
    <w:rsid w:val="1210D33F"/>
    <w:rsid w:val="1232775E"/>
    <w:rsid w:val="1238548E"/>
    <w:rsid w:val="123B03DA"/>
    <w:rsid w:val="12562DD0"/>
    <w:rsid w:val="1266E9EA"/>
    <w:rsid w:val="1329827C"/>
    <w:rsid w:val="13533BC6"/>
    <w:rsid w:val="141F9553"/>
    <w:rsid w:val="14515C84"/>
    <w:rsid w:val="14651A70"/>
    <w:rsid w:val="146B8534"/>
    <w:rsid w:val="148CA7E4"/>
    <w:rsid w:val="14ED612D"/>
    <w:rsid w:val="150E7A2D"/>
    <w:rsid w:val="152DB69B"/>
    <w:rsid w:val="153F1BED"/>
    <w:rsid w:val="15541601"/>
    <w:rsid w:val="1556E445"/>
    <w:rsid w:val="157DA135"/>
    <w:rsid w:val="15815FC5"/>
    <w:rsid w:val="15EFE3F7"/>
    <w:rsid w:val="16B0F29B"/>
    <w:rsid w:val="16E7079F"/>
    <w:rsid w:val="1702FD74"/>
    <w:rsid w:val="174A28A8"/>
    <w:rsid w:val="17534C11"/>
    <w:rsid w:val="1769EAD8"/>
    <w:rsid w:val="17CC7664"/>
    <w:rsid w:val="17DE1CF4"/>
    <w:rsid w:val="17E05462"/>
    <w:rsid w:val="17ECC9C7"/>
    <w:rsid w:val="17F47AAB"/>
    <w:rsid w:val="182EDFD9"/>
    <w:rsid w:val="18B9F631"/>
    <w:rsid w:val="18C74088"/>
    <w:rsid w:val="191D2011"/>
    <w:rsid w:val="19D71F92"/>
    <w:rsid w:val="19F2C104"/>
    <w:rsid w:val="19FD4350"/>
    <w:rsid w:val="1A0AA574"/>
    <w:rsid w:val="1A115EAA"/>
    <w:rsid w:val="1A866F91"/>
    <w:rsid w:val="1A88303F"/>
    <w:rsid w:val="1A8F576A"/>
    <w:rsid w:val="1A9E0DE8"/>
    <w:rsid w:val="1AA97C11"/>
    <w:rsid w:val="1AD38400"/>
    <w:rsid w:val="1B11A42C"/>
    <w:rsid w:val="1B1F6320"/>
    <w:rsid w:val="1B74D37B"/>
    <w:rsid w:val="1B9211B5"/>
    <w:rsid w:val="1BB4F591"/>
    <w:rsid w:val="1BCB5CF7"/>
    <w:rsid w:val="1BF4746B"/>
    <w:rsid w:val="1C0E2583"/>
    <w:rsid w:val="1C167C8D"/>
    <w:rsid w:val="1C82EF8C"/>
    <w:rsid w:val="1CBDE180"/>
    <w:rsid w:val="1CDC8C10"/>
    <w:rsid w:val="1D55E60F"/>
    <w:rsid w:val="1D8D2DF7"/>
    <w:rsid w:val="1DA9590D"/>
    <w:rsid w:val="1DCB8630"/>
    <w:rsid w:val="1DD48AE5"/>
    <w:rsid w:val="1DF0C9F6"/>
    <w:rsid w:val="1E230930"/>
    <w:rsid w:val="1E3041B0"/>
    <w:rsid w:val="1E3A1CE9"/>
    <w:rsid w:val="1E7F9236"/>
    <w:rsid w:val="1E83ED16"/>
    <w:rsid w:val="1ED9B911"/>
    <w:rsid w:val="1EE92B10"/>
    <w:rsid w:val="1F0F4D4E"/>
    <w:rsid w:val="1F0FAD78"/>
    <w:rsid w:val="1FC3CA25"/>
    <w:rsid w:val="1FDA9C37"/>
    <w:rsid w:val="1FFCA03C"/>
    <w:rsid w:val="20631160"/>
    <w:rsid w:val="207491B3"/>
    <w:rsid w:val="207A05E7"/>
    <w:rsid w:val="2093D1DE"/>
    <w:rsid w:val="215991CD"/>
    <w:rsid w:val="21A16139"/>
    <w:rsid w:val="21CD668C"/>
    <w:rsid w:val="21F5FEE4"/>
    <w:rsid w:val="22C775EE"/>
    <w:rsid w:val="23068A51"/>
    <w:rsid w:val="2306D24E"/>
    <w:rsid w:val="2323A897"/>
    <w:rsid w:val="2341730C"/>
    <w:rsid w:val="23676B4D"/>
    <w:rsid w:val="23D94A70"/>
    <w:rsid w:val="23E9410F"/>
    <w:rsid w:val="23F38C7A"/>
    <w:rsid w:val="240F3D11"/>
    <w:rsid w:val="2410B9E7"/>
    <w:rsid w:val="245D9260"/>
    <w:rsid w:val="24AEC3BF"/>
    <w:rsid w:val="2513C5B7"/>
    <w:rsid w:val="25308C51"/>
    <w:rsid w:val="258D2F10"/>
    <w:rsid w:val="25C0977A"/>
    <w:rsid w:val="25F464D4"/>
    <w:rsid w:val="267FF615"/>
    <w:rsid w:val="2689F42B"/>
    <w:rsid w:val="26C7D11A"/>
    <w:rsid w:val="26C97A34"/>
    <w:rsid w:val="270A9390"/>
    <w:rsid w:val="270FD402"/>
    <w:rsid w:val="271898A7"/>
    <w:rsid w:val="273854F6"/>
    <w:rsid w:val="27617F7D"/>
    <w:rsid w:val="27794D81"/>
    <w:rsid w:val="2787984C"/>
    <w:rsid w:val="27E5E01B"/>
    <w:rsid w:val="27FADABA"/>
    <w:rsid w:val="281E9957"/>
    <w:rsid w:val="28314BCD"/>
    <w:rsid w:val="283D2548"/>
    <w:rsid w:val="288BCC63"/>
    <w:rsid w:val="28B20FA1"/>
    <w:rsid w:val="28BABC9B"/>
    <w:rsid w:val="28D4F27B"/>
    <w:rsid w:val="28F0F60F"/>
    <w:rsid w:val="28F69A7A"/>
    <w:rsid w:val="293D32DD"/>
    <w:rsid w:val="29723C88"/>
    <w:rsid w:val="297DE3B9"/>
    <w:rsid w:val="29DD7B26"/>
    <w:rsid w:val="29F1E3F6"/>
    <w:rsid w:val="2A2E9BAF"/>
    <w:rsid w:val="2A46CA77"/>
    <w:rsid w:val="2A6A5A58"/>
    <w:rsid w:val="2A7EF2B7"/>
    <w:rsid w:val="2A8C656A"/>
    <w:rsid w:val="2A98DA23"/>
    <w:rsid w:val="2ABBBDF8"/>
    <w:rsid w:val="2B127F39"/>
    <w:rsid w:val="2B9B73AC"/>
    <w:rsid w:val="2BAA488A"/>
    <w:rsid w:val="2BB9A296"/>
    <w:rsid w:val="2C4686E9"/>
    <w:rsid w:val="2C9C0F0F"/>
    <w:rsid w:val="2CAA403F"/>
    <w:rsid w:val="2CAB7022"/>
    <w:rsid w:val="2CCC09DD"/>
    <w:rsid w:val="2CF2D903"/>
    <w:rsid w:val="2D11515D"/>
    <w:rsid w:val="2D177317"/>
    <w:rsid w:val="2D4CE486"/>
    <w:rsid w:val="2D7709D7"/>
    <w:rsid w:val="2D915C9D"/>
    <w:rsid w:val="2D974958"/>
    <w:rsid w:val="2E0BDAD8"/>
    <w:rsid w:val="2E99D2FF"/>
    <w:rsid w:val="2EA363E8"/>
    <w:rsid w:val="2ECFFFDC"/>
    <w:rsid w:val="2ED53C22"/>
    <w:rsid w:val="2EDDF16E"/>
    <w:rsid w:val="2EEE02F9"/>
    <w:rsid w:val="2F55E5F0"/>
    <w:rsid w:val="2F8BF8F1"/>
    <w:rsid w:val="2FC7D62E"/>
    <w:rsid w:val="3008E13D"/>
    <w:rsid w:val="301B95F6"/>
    <w:rsid w:val="304C2D01"/>
    <w:rsid w:val="3066DA71"/>
    <w:rsid w:val="30730FB3"/>
    <w:rsid w:val="30CC31DA"/>
    <w:rsid w:val="30FE978F"/>
    <w:rsid w:val="311B949F"/>
    <w:rsid w:val="312ACA42"/>
    <w:rsid w:val="31A75F78"/>
    <w:rsid w:val="31E4E99D"/>
    <w:rsid w:val="32ABA8F7"/>
    <w:rsid w:val="32E13D00"/>
    <w:rsid w:val="32EFF52D"/>
    <w:rsid w:val="330628AB"/>
    <w:rsid w:val="33141142"/>
    <w:rsid w:val="331DF570"/>
    <w:rsid w:val="333FAF48"/>
    <w:rsid w:val="337E4458"/>
    <w:rsid w:val="33850CD7"/>
    <w:rsid w:val="343AEBD4"/>
    <w:rsid w:val="34964D00"/>
    <w:rsid w:val="35052830"/>
    <w:rsid w:val="3548918A"/>
    <w:rsid w:val="35ABB980"/>
    <w:rsid w:val="3604EBBD"/>
    <w:rsid w:val="3610FEDA"/>
    <w:rsid w:val="361AF718"/>
    <w:rsid w:val="3655307C"/>
    <w:rsid w:val="368163FA"/>
    <w:rsid w:val="3696A66B"/>
    <w:rsid w:val="36A05D9D"/>
    <w:rsid w:val="36AAB594"/>
    <w:rsid w:val="3724E6AC"/>
    <w:rsid w:val="3729FC74"/>
    <w:rsid w:val="374FEED9"/>
    <w:rsid w:val="3755CEB6"/>
    <w:rsid w:val="37619AE7"/>
    <w:rsid w:val="37ACCF3B"/>
    <w:rsid w:val="37DB942C"/>
    <w:rsid w:val="37DE865F"/>
    <w:rsid w:val="380E7474"/>
    <w:rsid w:val="38186DBF"/>
    <w:rsid w:val="387332CA"/>
    <w:rsid w:val="387CC8E8"/>
    <w:rsid w:val="38B6044A"/>
    <w:rsid w:val="39101E3C"/>
    <w:rsid w:val="391928B7"/>
    <w:rsid w:val="39442B7A"/>
    <w:rsid w:val="3954EC07"/>
    <w:rsid w:val="395C9D27"/>
    <w:rsid w:val="395D88E4"/>
    <w:rsid w:val="3973A0C5"/>
    <w:rsid w:val="39741DAB"/>
    <w:rsid w:val="3984C9AF"/>
    <w:rsid w:val="39968AA0"/>
    <w:rsid w:val="39EAF4FF"/>
    <w:rsid w:val="3A179CB2"/>
    <w:rsid w:val="3A2CF203"/>
    <w:rsid w:val="3AA6FF96"/>
    <w:rsid w:val="3AAAB569"/>
    <w:rsid w:val="3AE9C137"/>
    <w:rsid w:val="3B12A8CD"/>
    <w:rsid w:val="3B1699CF"/>
    <w:rsid w:val="3B52F5B1"/>
    <w:rsid w:val="3B72087A"/>
    <w:rsid w:val="3B7BC6A3"/>
    <w:rsid w:val="3B7DE5CA"/>
    <w:rsid w:val="3B957F0C"/>
    <w:rsid w:val="3B9B35A6"/>
    <w:rsid w:val="3BE2D835"/>
    <w:rsid w:val="3C1EA3EF"/>
    <w:rsid w:val="3C573EEB"/>
    <w:rsid w:val="3CC81AE4"/>
    <w:rsid w:val="3CF46E9C"/>
    <w:rsid w:val="3D0776D1"/>
    <w:rsid w:val="3D1856F2"/>
    <w:rsid w:val="3D2DA574"/>
    <w:rsid w:val="3D984075"/>
    <w:rsid w:val="3DB24E8C"/>
    <w:rsid w:val="3DF9D051"/>
    <w:rsid w:val="3DFAF6C3"/>
    <w:rsid w:val="3E0CFB77"/>
    <w:rsid w:val="3E601002"/>
    <w:rsid w:val="3E8523F4"/>
    <w:rsid w:val="3E92B0D0"/>
    <w:rsid w:val="3E984149"/>
    <w:rsid w:val="3EA0C3AA"/>
    <w:rsid w:val="3EB22607"/>
    <w:rsid w:val="3ECA781C"/>
    <w:rsid w:val="3EDF50FC"/>
    <w:rsid w:val="3EF0654C"/>
    <w:rsid w:val="3EF8F3DE"/>
    <w:rsid w:val="3F023A89"/>
    <w:rsid w:val="3F15E37A"/>
    <w:rsid w:val="3F3B48F6"/>
    <w:rsid w:val="3F750048"/>
    <w:rsid w:val="3F91A3E2"/>
    <w:rsid w:val="3FF7A6BD"/>
    <w:rsid w:val="400F59E5"/>
    <w:rsid w:val="402853A4"/>
    <w:rsid w:val="40586ABC"/>
    <w:rsid w:val="4071FE3F"/>
    <w:rsid w:val="408AE034"/>
    <w:rsid w:val="40AB95D6"/>
    <w:rsid w:val="40EAB9C9"/>
    <w:rsid w:val="413F3379"/>
    <w:rsid w:val="41611209"/>
    <w:rsid w:val="417092C0"/>
    <w:rsid w:val="41CED3B6"/>
    <w:rsid w:val="41D50407"/>
    <w:rsid w:val="420218DE"/>
    <w:rsid w:val="422EDE45"/>
    <w:rsid w:val="42411A45"/>
    <w:rsid w:val="428824E9"/>
    <w:rsid w:val="42E2864B"/>
    <w:rsid w:val="42FA73DB"/>
    <w:rsid w:val="4344DE45"/>
    <w:rsid w:val="438D78E0"/>
    <w:rsid w:val="43A9A05B"/>
    <w:rsid w:val="43DD8C28"/>
    <w:rsid w:val="43F8FE6E"/>
    <w:rsid w:val="4411B58B"/>
    <w:rsid w:val="44125B97"/>
    <w:rsid w:val="442677FE"/>
    <w:rsid w:val="446270FC"/>
    <w:rsid w:val="448BA766"/>
    <w:rsid w:val="449E03A9"/>
    <w:rsid w:val="44AE02FE"/>
    <w:rsid w:val="44B84D5C"/>
    <w:rsid w:val="44EB5FA0"/>
    <w:rsid w:val="44EC2DF0"/>
    <w:rsid w:val="453C9578"/>
    <w:rsid w:val="4552D56A"/>
    <w:rsid w:val="456D71AA"/>
    <w:rsid w:val="456E4F3B"/>
    <w:rsid w:val="45A5527B"/>
    <w:rsid w:val="45D38128"/>
    <w:rsid w:val="462C5668"/>
    <w:rsid w:val="46A37694"/>
    <w:rsid w:val="46A51131"/>
    <w:rsid w:val="46B69FF4"/>
    <w:rsid w:val="471F7531"/>
    <w:rsid w:val="4739B613"/>
    <w:rsid w:val="475AF7D2"/>
    <w:rsid w:val="476FB56D"/>
    <w:rsid w:val="477A4075"/>
    <w:rsid w:val="4786CFC2"/>
    <w:rsid w:val="47E4CE05"/>
    <w:rsid w:val="47EF6833"/>
    <w:rsid w:val="47F3B709"/>
    <w:rsid w:val="4807F95A"/>
    <w:rsid w:val="4823BF34"/>
    <w:rsid w:val="48280898"/>
    <w:rsid w:val="4828D523"/>
    <w:rsid w:val="48456106"/>
    <w:rsid w:val="48FC60EE"/>
    <w:rsid w:val="48FFD0B3"/>
    <w:rsid w:val="4989ADCB"/>
    <w:rsid w:val="4993C11D"/>
    <w:rsid w:val="49D4C234"/>
    <w:rsid w:val="49E32A36"/>
    <w:rsid w:val="4A0C2F1C"/>
    <w:rsid w:val="4A6185F5"/>
    <w:rsid w:val="4A6B8EC2"/>
    <w:rsid w:val="4A8815C7"/>
    <w:rsid w:val="4AAD68D7"/>
    <w:rsid w:val="4AC6EF36"/>
    <w:rsid w:val="4ACAB524"/>
    <w:rsid w:val="4AE87E6D"/>
    <w:rsid w:val="4B4E06A3"/>
    <w:rsid w:val="4B595EC2"/>
    <w:rsid w:val="4B5ACA17"/>
    <w:rsid w:val="4B5B4531"/>
    <w:rsid w:val="4BA94FD4"/>
    <w:rsid w:val="4BB9E525"/>
    <w:rsid w:val="4BBEF670"/>
    <w:rsid w:val="4C0AF91C"/>
    <w:rsid w:val="4C1FFDB1"/>
    <w:rsid w:val="4C6B7F2C"/>
    <w:rsid w:val="4C757ECA"/>
    <w:rsid w:val="4C7C526F"/>
    <w:rsid w:val="4C88B57F"/>
    <w:rsid w:val="4C9D3F17"/>
    <w:rsid w:val="4CB96AAF"/>
    <w:rsid w:val="4CD151D1"/>
    <w:rsid w:val="4CF026CF"/>
    <w:rsid w:val="4D0B1909"/>
    <w:rsid w:val="4D0FE561"/>
    <w:rsid w:val="4D479261"/>
    <w:rsid w:val="4D6125A8"/>
    <w:rsid w:val="4D90A37A"/>
    <w:rsid w:val="4DD1BF14"/>
    <w:rsid w:val="4DDC64D1"/>
    <w:rsid w:val="4DDEC4E3"/>
    <w:rsid w:val="4E443C59"/>
    <w:rsid w:val="4EB69BFD"/>
    <w:rsid w:val="4EF763C9"/>
    <w:rsid w:val="4F250C6D"/>
    <w:rsid w:val="4F6841D9"/>
    <w:rsid w:val="4F74DDC8"/>
    <w:rsid w:val="4F97C489"/>
    <w:rsid w:val="4FB72212"/>
    <w:rsid w:val="4FCE495A"/>
    <w:rsid w:val="4FE0CFB1"/>
    <w:rsid w:val="501C200C"/>
    <w:rsid w:val="5036E116"/>
    <w:rsid w:val="505C8C64"/>
    <w:rsid w:val="50934933"/>
    <w:rsid w:val="51246D7D"/>
    <w:rsid w:val="51398CB7"/>
    <w:rsid w:val="5149CC40"/>
    <w:rsid w:val="515B5B29"/>
    <w:rsid w:val="516C52AB"/>
    <w:rsid w:val="51BA513E"/>
    <w:rsid w:val="52664D9D"/>
    <w:rsid w:val="5329E40A"/>
    <w:rsid w:val="534421E2"/>
    <w:rsid w:val="53C5561B"/>
    <w:rsid w:val="53E9CADB"/>
    <w:rsid w:val="5483554A"/>
    <w:rsid w:val="5498D10E"/>
    <w:rsid w:val="55252E16"/>
    <w:rsid w:val="55450B2A"/>
    <w:rsid w:val="554C7ABF"/>
    <w:rsid w:val="5574EBFB"/>
    <w:rsid w:val="5584E44B"/>
    <w:rsid w:val="559150D2"/>
    <w:rsid w:val="55C536F2"/>
    <w:rsid w:val="561E7848"/>
    <w:rsid w:val="5687E78C"/>
    <w:rsid w:val="56C6CF5E"/>
    <w:rsid w:val="56D08C22"/>
    <w:rsid w:val="56F35169"/>
    <w:rsid w:val="56F3D38E"/>
    <w:rsid w:val="56F55229"/>
    <w:rsid w:val="56F56498"/>
    <w:rsid w:val="571B878A"/>
    <w:rsid w:val="5755665A"/>
    <w:rsid w:val="5762642E"/>
    <w:rsid w:val="579FA26A"/>
    <w:rsid w:val="582F5C24"/>
    <w:rsid w:val="58B68E5C"/>
    <w:rsid w:val="58FC9494"/>
    <w:rsid w:val="5903759E"/>
    <w:rsid w:val="593FF4B6"/>
    <w:rsid w:val="59562E41"/>
    <w:rsid w:val="5977A378"/>
    <w:rsid w:val="59FB5A0E"/>
    <w:rsid w:val="59FF3ADB"/>
    <w:rsid w:val="5A4D2EE8"/>
    <w:rsid w:val="5A53DF28"/>
    <w:rsid w:val="5B3497C3"/>
    <w:rsid w:val="5B433C4C"/>
    <w:rsid w:val="5B5F2654"/>
    <w:rsid w:val="5C15FC3F"/>
    <w:rsid w:val="5CD7C861"/>
    <w:rsid w:val="5D07045D"/>
    <w:rsid w:val="5D216748"/>
    <w:rsid w:val="5D250D0E"/>
    <w:rsid w:val="5D815076"/>
    <w:rsid w:val="5D986827"/>
    <w:rsid w:val="5DB9B441"/>
    <w:rsid w:val="5DBDA763"/>
    <w:rsid w:val="5DF08ADC"/>
    <w:rsid w:val="5DFD25E0"/>
    <w:rsid w:val="5E4CFD66"/>
    <w:rsid w:val="5E712BD8"/>
    <w:rsid w:val="5EC07ECF"/>
    <w:rsid w:val="5ED003D5"/>
    <w:rsid w:val="5ED4E1FD"/>
    <w:rsid w:val="5EE1C5E4"/>
    <w:rsid w:val="60571C4C"/>
    <w:rsid w:val="6067909D"/>
    <w:rsid w:val="607AEA9F"/>
    <w:rsid w:val="608984D8"/>
    <w:rsid w:val="60BA3DE9"/>
    <w:rsid w:val="60C6B0D0"/>
    <w:rsid w:val="6103F2C1"/>
    <w:rsid w:val="611D4A5D"/>
    <w:rsid w:val="6162D93B"/>
    <w:rsid w:val="6179CCC1"/>
    <w:rsid w:val="619A89B6"/>
    <w:rsid w:val="61B0E02D"/>
    <w:rsid w:val="61CA01FD"/>
    <w:rsid w:val="61E72C2E"/>
    <w:rsid w:val="62EE5864"/>
    <w:rsid w:val="63154D9F"/>
    <w:rsid w:val="63155097"/>
    <w:rsid w:val="63AC0C92"/>
    <w:rsid w:val="63DA815C"/>
    <w:rsid w:val="63F98E21"/>
    <w:rsid w:val="64010836"/>
    <w:rsid w:val="642DBA7D"/>
    <w:rsid w:val="64324171"/>
    <w:rsid w:val="644AEB5A"/>
    <w:rsid w:val="6476823A"/>
    <w:rsid w:val="649C800A"/>
    <w:rsid w:val="64A8907B"/>
    <w:rsid w:val="64C0AC4A"/>
    <w:rsid w:val="64C8C19D"/>
    <w:rsid w:val="64D736EC"/>
    <w:rsid w:val="64DB17E8"/>
    <w:rsid w:val="64ECE4E7"/>
    <w:rsid w:val="65A93A4D"/>
    <w:rsid w:val="65C96752"/>
    <w:rsid w:val="65E5FA29"/>
    <w:rsid w:val="662BA9D0"/>
    <w:rsid w:val="662F1C27"/>
    <w:rsid w:val="66677343"/>
    <w:rsid w:val="666FD86C"/>
    <w:rsid w:val="6672A676"/>
    <w:rsid w:val="66C47030"/>
    <w:rsid w:val="66D9DFB2"/>
    <w:rsid w:val="66F460DD"/>
    <w:rsid w:val="6763602C"/>
    <w:rsid w:val="677E0B02"/>
    <w:rsid w:val="67D29F64"/>
    <w:rsid w:val="67DCBF1D"/>
    <w:rsid w:val="67ECDC58"/>
    <w:rsid w:val="6849D730"/>
    <w:rsid w:val="6862D731"/>
    <w:rsid w:val="68CCAE3A"/>
    <w:rsid w:val="69140313"/>
    <w:rsid w:val="69187368"/>
    <w:rsid w:val="6925CDC2"/>
    <w:rsid w:val="699A819D"/>
    <w:rsid w:val="699EA06C"/>
    <w:rsid w:val="69F30E21"/>
    <w:rsid w:val="6A21EA1B"/>
    <w:rsid w:val="6A358A9B"/>
    <w:rsid w:val="6A3CC4D1"/>
    <w:rsid w:val="6A4D331C"/>
    <w:rsid w:val="6AC7C3E8"/>
    <w:rsid w:val="6AE3AA74"/>
    <w:rsid w:val="6AF60062"/>
    <w:rsid w:val="6B093ACF"/>
    <w:rsid w:val="6B420069"/>
    <w:rsid w:val="6B4C9BE8"/>
    <w:rsid w:val="6B753E26"/>
    <w:rsid w:val="6B7DA8F3"/>
    <w:rsid w:val="6B7FB3B4"/>
    <w:rsid w:val="6BA8A7B2"/>
    <w:rsid w:val="6BACA66B"/>
    <w:rsid w:val="6C12F232"/>
    <w:rsid w:val="6C190E40"/>
    <w:rsid w:val="6C367B68"/>
    <w:rsid w:val="6C429375"/>
    <w:rsid w:val="6C6B1F7B"/>
    <w:rsid w:val="6C6D4CC2"/>
    <w:rsid w:val="6C93C1D8"/>
    <w:rsid w:val="6CDE0820"/>
    <w:rsid w:val="6D4E5D22"/>
    <w:rsid w:val="6D5CA5DF"/>
    <w:rsid w:val="6D8C0B7B"/>
    <w:rsid w:val="6D98C6BC"/>
    <w:rsid w:val="6DB85596"/>
    <w:rsid w:val="6E227753"/>
    <w:rsid w:val="6E757013"/>
    <w:rsid w:val="6E7766DC"/>
    <w:rsid w:val="6EA0DA03"/>
    <w:rsid w:val="6EE83D13"/>
    <w:rsid w:val="6F40A93F"/>
    <w:rsid w:val="6F89E63D"/>
    <w:rsid w:val="6FB6138E"/>
    <w:rsid w:val="700CA8F2"/>
    <w:rsid w:val="7010D691"/>
    <w:rsid w:val="70220756"/>
    <w:rsid w:val="70428B16"/>
    <w:rsid w:val="70724001"/>
    <w:rsid w:val="70923577"/>
    <w:rsid w:val="70AC421F"/>
    <w:rsid w:val="711337BE"/>
    <w:rsid w:val="7134FBA6"/>
    <w:rsid w:val="7195525A"/>
    <w:rsid w:val="71EE458E"/>
    <w:rsid w:val="722DF6E6"/>
    <w:rsid w:val="723BF8CB"/>
    <w:rsid w:val="72AC8949"/>
    <w:rsid w:val="72B1B623"/>
    <w:rsid w:val="73721217"/>
    <w:rsid w:val="73995D2A"/>
    <w:rsid w:val="73EA62F8"/>
    <w:rsid w:val="73F7D388"/>
    <w:rsid w:val="7423AF0D"/>
    <w:rsid w:val="74295FE4"/>
    <w:rsid w:val="744497D3"/>
    <w:rsid w:val="748FEB07"/>
    <w:rsid w:val="74C400D5"/>
    <w:rsid w:val="74F77724"/>
    <w:rsid w:val="751680A0"/>
    <w:rsid w:val="751EA70C"/>
    <w:rsid w:val="75453940"/>
    <w:rsid w:val="75528EC8"/>
    <w:rsid w:val="75654D25"/>
    <w:rsid w:val="75A1F3DD"/>
    <w:rsid w:val="75D48063"/>
    <w:rsid w:val="76042B65"/>
    <w:rsid w:val="76B4AD4D"/>
    <w:rsid w:val="76D6E49C"/>
    <w:rsid w:val="7727DF69"/>
    <w:rsid w:val="77349219"/>
    <w:rsid w:val="774EB88C"/>
    <w:rsid w:val="77626E28"/>
    <w:rsid w:val="77867232"/>
    <w:rsid w:val="77B69D32"/>
    <w:rsid w:val="77B923F2"/>
    <w:rsid w:val="77D35A2D"/>
    <w:rsid w:val="77EF3D65"/>
    <w:rsid w:val="77F97C0E"/>
    <w:rsid w:val="7803E0B1"/>
    <w:rsid w:val="780E9222"/>
    <w:rsid w:val="783CFB90"/>
    <w:rsid w:val="78553A9A"/>
    <w:rsid w:val="78579C61"/>
    <w:rsid w:val="786DE5D3"/>
    <w:rsid w:val="78934954"/>
    <w:rsid w:val="78F7B30C"/>
    <w:rsid w:val="7955DAEA"/>
    <w:rsid w:val="797839CE"/>
    <w:rsid w:val="79A347F7"/>
    <w:rsid w:val="79E7A10F"/>
    <w:rsid w:val="79F213CE"/>
    <w:rsid w:val="79F6282D"/>
    <w:rsid w:val="7A1B4127"/>
    <w:rsid w:val="7A1FF29B"/>
    <w:rsid w:val="7A405F8D"/>
    <w:rsid w:val="7ADBE3A1"/>
    <w:rsid w:val="7B56E0EE"/>
    <w:rsid w:val="7B950A35"/>
    <w:rsid w:val="7B97FE66"/>
    <w:rsid w:val="7B9B90CF"/>
    <w:rsid w:val="7BD49579"/>
    <w:rsid w:val="7C001A20"/>
    <w:rsid w:val="7C17344E"/>
    <w:rsid w:val="7CDE8FBF"/>
    <w:rsid w:val="7D9D7E8C"/>
    <w:rsid w:val="7DB5F13D"/>
    <w:rsid w:val="7E30D6DB"/>
    <w:rsid w:val="7E603D51"/>
    <w:rsid w:val="7ED86613"/>
    <w:rsid w:val="7EF30C60"/>
    <w:rsid w:val="7EFC1C21"/>
    <w:rsid w:val="7F4203AA"/>
    <w:rsid w:val="7F6014E0"/>
    <w:rsid w:val="7F71076C"/>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08DDB"/>
  <w15:chartTrackingRefBased/>
  <w15:docId w15:val="{AA90B748-3283-45E9-8541-A53DAF9E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86"/>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Heading1">
    <w:name w:val="heading 1"/>
    <w:basedOn w:val="Normal"/>
    <w:next w:val="Heading2"/>
    <w:link w:val="Heading1Char"/>
    <w:uiPriority w:val="9"/>
    <w:qFormat/>
    <w:rsid w:val="00011A86"/>
    <w:pPr>
      <w:keepNext/>
      <w:keepLines/>
      <w:numPr>
        <w:numId w:val="77"/>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011A86"/>
    <w:pPr>
      <w:keepNext/>
      <w:keepLines/>
      <w:numPr>
        <w:ilvl w:val="1"/>
        <w:numId w:val="77"/>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011A86"/>
    <w:pPr>
      <w:keepNext/>
      <w:keepLines/>
      <w:numPr>
        <w:ilvl w:val="2"/>
        <w:numId w:val="77"/>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011A86"/>
    <w:pPr>
      <w:keepNext/>
      <w:numPr>
        <w:ilvl w:val="3"/>
        <w:numId w:val="77"/>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011A86"/>
    <w:pPr>
      <w:keepNext/>
      <w:numPr>
        <w:ilvl w:val="4"/>
        <w:numId w:val="77"/>
      </w:numPr>
      <w:spacing w:before="120" w:after="120"/>
      <w:jc w:val="left"/>
      <w:outlineLvl w:val="4"/>
    </w:pPr>
    <w:rPr>
      <w:rFonts w:eastAsiaTheme="majorEastAsia"/>
      <w:i/>
      <w:iCs/>
    </w:rPr>
  </w:style>
  <w:style w:type="paragraph" w:styleId="Heading6">
    <w:name w:val="heading 6"/>
    <w:basedOn w:val="Normal"/>
    <w:next w:val="Normal"/>
    <w:link w:val="Heading6Char"/>
    <w:semiHidden/>
    <w:rsid w:val="00011A86"/>
    <w:pPr>
      <w:keepNext/>
      <w:keepLines/>
      <w:numPr>
        <w:ilvl w:val="5"/>
        <w:numId w:val="38"/>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semiHidden/>
    <w:rsid w:val="00011A86"/>
    <w:pPr>
      <w:keepNext/>
      <w:keepLines/>
      <w:widowControl w:val="0"/>
      <w:numPr>
        <w:ilvl w:val="6"/>
        <w:numId w:val="38"/>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semiHidden/>
    <w:rsid w:val="00011A86"/>
    <w:pPr>
      <w:keepNext/>
      <w:keepLines/>
      <w:widowControl w:val="0"/>
      <w:numPr>
        <w:ilvl w:val="7"/>
        <w:numId w:val="38"/>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semiHidden/>
    <w:rsid w:val="00011A86"/>
    <w:pPr>
      <w:keepNext/>
      <w:widowControl w:val="0"/>
      <w:numPr>
        <w:ilvl w:val="8"/>
        <w:numId w:val="38"/>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011A86"/>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011A86"/>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011A86"/>
    <w:rPr>
      <w:lang w:val="en-GB"/>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n-GB"/>
    </w:rPr>
  </w:style>
  <w:style w:type="character" w:customStyle="1" w:styleId="Heading1Char">
    <w:name w:val="Heading 1 Char"/>
    <w:basedOn w:val="DefaultParagraphFont"/>
    <w:link w:val="Heading1"/>
    <w:uiPriority w:val="9"/>
    <w:rsid w:val="00011A86"/>
    <w:rPr>
      <w:rFonts w:ascii="Times New Roman" w:eastAsiaTheme="majorEastAsia" w:hAnsi="Times New Roman" w:cstheme="majorBidi"/>
      <w:b/>
      <w:bCs/>
      <w:sz w:val="28"/>
      <w:szCs w:val="32"/>
      <w:lang w:val="en-GB"/>
    </w:rPr>
  </w:style>
  <w:style w:type="paragraph" w:customStyle="1" w:styleId="Cornernotation">
    <w:name w:val="Corner notation"/>
    <w:basedOn w:val="Normal"/>
    <w:rsid w:val="00202BFD"/>
    <w:pPr>
      <w:ind w:right="3119"/>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nhideWhenUsed/>
    <w:rsid w:val="00011A86"/>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rsid w:val="00011A86"/>
    <w:rPr>
      <w:rFonts w:ascii="Times New Roman" w:eastAsia="SimSun" w:hAnsi="Times New Roman" w:cs="Times New Roman"/>
      <w:kern w:val="0"/>
      <w:sz w:val="18"/>
      <w:szCs w:val="20"/>
      <w:lang w:val="en-GB"/>
      <w14:ligatures w14:val="none"/>
    </w:rPr>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8,16 Poin"/>
    <w:basedOn w:val="DefaultParagraphFont"/>
    <w:unhideWhenUsed/>
    <w:qFormat/>
    <w:rsid w:val="00011A86"/>
    <w:rPr>
      <w:vertAlign w:val="superscript"/>
      <w:lang w:val="en-GB"/>
    </w:rPr>
  </w:style>
  <w:style w:type="paragraph" w:customStyle="1" w:styleId="Footnote">
    <w:name w:val="Footnote"/>
    <w:basedOn w:val="FootnoteText"/>
    <w:qFormat/>
    <w:rsid w:val="00011A86"/>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n-GB"/>
      <w14:ligatures w14:val="none"/>
    </w:rPr>
  </w:style>
  <w:style w:type="paragraph" w:customStyle="1" w:styleId="Para1">
    <w:name w:val="Para 1"/>
    <w:basedOn w:val="Normal"/>
    <w:qFormat/>
    <w:rsid w:val="002A25B3"/>
    <w:pPr>
      <w:spacing w:before="120" w:after="120"/>
      <w:ind w:left="567"/>
    </w:pPr>
  </w:style>
  <w:style w:type="character" w:customStyle="1" w:styleId="Heading2Char">
    <w:name w:val="Heading 2 Char"/>
    <w:basedOn w:val="DefaultParagraphFont"/>
    <w:link w:val="Heading2"/>
    <w:uiPriority w:val="9"/>
    <w:rsid w:val="00011A86"/>
    <w:rPr>
      <w:rFonts w:ascii="Times New Roman Bold" w:eastAsiaTheme="majorEastAsia" w:hAnsi="Times New Roman Bold" w:cstheme="majorBidi"/>
      <w:b/>
      <w:kern w:val="0"/>
      <w:sz w:val="24"/>
      <w:szCs w:val="26"/>
      <w:lang w:val="en-GB"/>
      <w14:ligatures w14:val="none"/>
    </w:rPr>
  </w:style>
  <w:style w:type="character" w:styleId="PlaceholderText">
    <w:name w:val="Placeholder Text"/>
    <w:basedOn w:val="DefaultParagraphFont"/>
    <w:uiPriority w:val="99"/>
    <w:semiHidden/>
    <w:rsid w:val="00995DDC"/>
    <w:rPr>
      <w:color w:val="808080"/>
      <w:lang w:val="en-GB"/>
    </w:rPr>
  </w:style>
  <w:style w:type="paragraph" w:styleId="Header">
    <w:name w:val="header"/>
    <w:basedOn w:val="Normal"/>
    <w:link w:val="HeaderChar"/>
    <w:rsid w:val="00011A86"/>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011A86"/>
    <w:rPr>
      <w:rFonts w:ascii="Times New Roman" w:eastAsia="SimSun" w:hAnsi="Times New Roman" w:cs="Times New Roman"/>
      <w:kern w:val="0"/>
      <w:sz w:val="20"/>
      <w:lang w:val="en-GB"/>
      <w14:ligatures w14:val="none"/>
    </w:rPr>
  </w:style>
  <w:style w:type="paragraph" w:styleId="Footer">
    <w:name w:val="footer"/>
    <w:basedOn w:val="Normal"/>
    <w:link w:val="FooterChar"/>
    <w:uiPriority w:val="99"/>
    <w:rsid w:val="00011A86"/>
    <w:pPr>
      <w:tabs>
        <w:tab w:val="center" w:pos="4680"/>
        <w:tab w:val="right" w:pos="9360"/>
      </w:tabs>
    </w:pPr>
    <w:rPr>
      <w:sz w:val="20"/>
    </w:rPr>
  </w:style>
  <w:style w:type="character" w:customStyle="1" w:styleId="FooterChar">
    <w:name w:val="Footer Char"/>
    <w:basedOn w:val="DefaultParagraphFont"/>
    <w:link w:val="Footer"/>
    <w:uiPriority w:val="99"/>
    <w:rsid w:val="00011A86"/>
    <w:rPr>
      <w:rFonts w:ascii="Times New Roman" w:eastAsia="SimSun" w:hAnsi="Times New Roman" w:cs="Times New Roman"/>
      <w:kern w:val="0"/>
      <w:sz w:val="20"/>
      <w:lang w:val="en-GB"/>
      <w14:ligatures w14:val="none"/>
    </w:rPr>
  </w:style>
  <w:style w:type="character" w:customStyle="1" w:styleId="Heading3Char">
    <w:name w:val="Heading 3 Char"/>
    <w:basedOn w:val="DefaultParagraphFont"/>
    <w:link w:val="Heading3"/>
    <w:uiPriority w:val="9"/>
    <w:rsid w:val="00011A86"/>
    <w:rPr>
      <w:rFonts w:ascii="Times New Roman" w:eastAsiaTheme="majorEastAsia" w:hAnsi="Times New Roman" w:cs="Times New Roman"/>
      <w:b/>
      <w:bCs/>
      <w:kern w:val="0"/>
      <w:lang w:val="en-GB"/>
      <w14:ligatures w14:val="none"/>
    </w:rPr>
  </w:style>
  <w:style w:type="paragraph" w:customStyle="1" w:styleId="Para2">
    <w:name w:val="Para 2"/>
    <w:qFormat/>
    <w:rsid w:val="000853CA"/>
    <w:pPr>
      <w:numPr>
        <w:numId w:val="5"/>
      </w:numPr>
      <w:tabs>
        <w:tab w:val="left" w:pos="1701"/>
      </w:tabs>
      <w:spacing w:before="120" w:after="120" w:line="240" w:lineRule="auto"/>
      <w:jc w:val="both"/>
    </w:pPr>
    <w:rPr>
      <w:rFonts w:ascii="Times New Roman" w:eastAsia="Times New Roman" w:hAnsi="Times New Roman" w:cs="Times New Roman"/>
      <w:kern w:val="0"/>
      <w:szCs w:val="24"/>
      <w:lang w:val="en-GB"/>
      <w14:ligatures w14:val="none"/>
    </w:rPr>
  </w:style>
  <w:style w:type="paragraph" w:customStyle="1" w:styleId="Annex">
    <w:name w:val="Annex"/>
    <w:basedOn w:val="Normal"/>
    <w:qFormat/>
    <w:rsid w:val="00011A86"/>
    <w:pPr>
      <w:spacing w:after="240"/>
    </w:pPr>
    <w:rPr>
      <w:b/>
      <w:sz w:val="28"/>
    </w:rPr>
  </w:style>
  <w:style w:type="paragraph" w:customStyle="1" w:styleId="Para3">
    <w:name w:val="Para 3"/>
    <w:basedOn w:val="Normal"/>
    <w:qFormat/>
    <w:rsid w:val="002B00CA"/>
    <w:pPr>
      <w:numPr>
        <w:numId w:val="4"/>
      </w:numPr>
      <w:spacing w:before="120" w:after="120"/>
    </w:pPr>
  </w:style>
  <w:style w:type="character" w:customStyle="1" w:styleId="Heading4Char">
    <w:name w:val="Heading 4 Char"/>
    <w:basedOn w:val="DefaultParagraphFont"/>
    <w:link w:val="Heading4"/>
    <w:uiPriority w:val="9"/>
    <w:rsid w:val="00011A86"/>
    <w:rPr>
      <w:rFonts w:ascii="Times New Roman" w:eastAsiaTheme="majorEastAsia" w:hAnsi="Times New Roman" w:cs="Times New Roman"/>
      <w:b/>
      <w:bCs/>
      <w:kern w:val="0"/>
      <w:lang w:val="en-GB"/>
      <w14:ligatures w14:val="none"/>
    </w:rPr>
  </w:style>
  <w:style w:type="character" w:customStyle="1" w:styleId="Heading5Char">
    <w:name w:val="Heading 5 Char"/>
    <w:basedOn w:val="DefaultParagraphFont"/>
    <w:link w:val="Heading5"/>
    <w:uiPriority w:val="9"/>
    <w:rsid w:val="00011A86"/>
    <w:rPr>
      <w:rFonts w:ascii="Times New Roman" w:eastAsiaTheme="majorEastAsia" w:hAnsi="Times New Roman" w:cs="Times New Roman"/>
      <w:i/>
      <w:iCs/>
      <w:kern w:val="0"/>
      <w:lang w:val="en-GB"/>
      <w14:ligatures w14:val="none"/>
    </w:rPr>
  </w:style>
  <w:style w:type="character" w:styleId="CommentReference">
    <w:name w:val="annotation reference"/>
    <w:basedOn w:val="DefaultParagraphFont"/>
    <w:uiPriority w:val="99"/>
    <w:semiHidden/>
    <w:unhideWhenUsed/>
    <w:rsid w:val="00011A86"/>
    <w:rPr>
      <w:sz w:val="16"/>
      <w:szCs w:val="16"/>
      <w:lang w:val="en-GB"/>
    </w:rPr>
  </w:style>
  <w:style w:type="paragraph" w:styleId="CommentText">
    <w:name w:val="annotation text"/>
    <w:basedOn w:val="Normal"/>
    <w:link w:val="CommentTextChar"/>
    <w:uiPriority w:val="99"/>
    <w:rsid w:val="00011A86"/>
    <w:rPr>
      <w:sz w:val="20"/>
      <w:szCs w:val="20"/>
    </w:rPr>
  </w:style>
  <w:style w:type="character" w:customStyle="1" w:styleId="CommentTextChar">
    <w:name w:val="Comment Text Char"/>
    <w:basedOn w:val="DefaultParagraphFont"/>
    <w:link w:val="CommentText"/>
    <w:uiPriority w:val="99"/>
    <w:rsid w:val="00011A86"/>
    <w:rPr>
      <w:rFonts w:ascii="Times New Roman" w:eastAsia="SimSu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011A86"/>
    <w:rPr>
      <w:b/>
      <w:bCs/>
    </w:rPr>
  </w:style>
  <w:style w:type="character" w:customStyle="1" w:styleId="CommentSubjectChar">
    <w:name w:val="Comment Subject Char"/>
    <w:basedOn w:val="CommentTextChar"/>
    <w:link w:val="CommentSubject"/>
    <w:uiPriority w:val="99"/>
    <w:semiHidden/>
    <w:rsid w:val="00011A86"/>
    <w:rPr>
      <w:rFonts w:ascii="Times New Roman" w:eastAsia="SimSun" w:hAnsi="Times New Roman" w:cs="Times New Roman"/>
      <w:b/>
      <w:bCs/>
      <w:kern w:val="0"/>
      <w:sz w:val="20"/>
      <w:szCs w:val="20"/>
      <w:lang w:val="en-GB"/>
      <w14:ligatures w14:val="none"/>
    </w:rPr>
  </w:style>
  <w:style w:type="paragraph" w:styleId="ListParagraph">
    <w:name w:val="List Paragraph"/>
    <w:aliases w:val="Unordered List,List Paragraph 2,Dot pt,F5 List Paragraph,List Paragraph1,No Spacing1,List Paragraph Char Char Char,Indicator Text,Numbered Para 1,List Paragraph12,Bullet Points,MAIN CONTENT,Bullet 1,Colorful List - Accent 11"/>
    <w:basedOn w:val="Normal"/>
    <w:link w:val="ListParagraphChar"/>
    <w:uiPriority w:val="34"/>
    <w:qFormat/>
    <w:rsid w:val="00011A86"/>
    <w:pPr>
      <w:ind w:left="720"/>
      <w:contextualSpacing/>
    </w:pPr>
  </w:style>
  <w:style w:type="character" w:customStyle="1" w:styleId="ListParagraphChar">
    <w:name w:val="List Paragraph Char"/>
    <w:aliases w:val="Unordered List Char,List Paragraph 2 Char,Dot pt Char,F5 List Paragraph Char,List Paragraph1 Char,No Spacing1 Char,List Paragraph Char Char Char Char,Indicator Text Char,Numbered Para 1 Char,List Paragraph12 Char,Bullet Points Char"/>
    <w:link w:val="ListParagraph"/>
    <w:uiPriority w:val="34"/>
    <w:locked/>
    <w:rsid w:val="00107753"/>
    <w:rPr>
      <w:rFonts w:ascii="Times New Roman" w:eastAsia="SimSun" w:hAnsi="Times New Roman" w:cs="Times New Roman"/>
      <w:kern w:val="0"/>
      <w:lang w:val="en-GB"/>
      <w14:ligatures w14:val="none"/>
    </w:rPr>
  </w:style>
  <w:style w:type="paragraph" w:customStyle="1" w:styleId="TIMES">
    <w:name w:val="TIMES"/>
    <w:basedOn w:val="Normal"/>
    <w:link w:val="TIMESChar"/>
    <w:qFormat/>
    <w:rsid w:val="00107753"/>
    <w:pPr>
      <w:contextualSpacing/>
      <w:jc w:val="left"/>
    </w:pPr>
    <w:rPr>
      <w:rFonts w:asciiTheme="majorBidi" w:eastAsiaTheme="minorEastAsia" w:hAnsiTheme="majorBidi" w:cstheme="minorBidi"/>
      <w:sz w:val="24"/>
      <w:lang w:eastAsia="zh-CN"/>
    </w:rPr>
  </w:style>
  <w:style w:type="character" w:customStyle="1" w:styleId="TIMESChar">
    <w:name w:val="TIMES Char"/>
    <w:basedOn w:val="DefaultParagraphFont"/>
    <w:link w:val="TIMES"/>
    <w:rsid w:val="00107753"/>
    <w:rPr>
      <w:rFonts w:asciiTheme="majorBidi" w:eastAsiaTheme="minorEastAsia" w:hAnsiTheme="majorBidi"/>
      <w:kern w:val="0"/>
      <w:sz w:val="24"/>
      <w:lang w:val="en-GB" w:eastAsia="zh-CN"/>
      <w14:ligatures w14:val="none"/>
    </w:rPr>
  </w:style>
  <w:style w:type="paragraph" w:styleId="Revision">
    <w:name w:val="Revision"/>
    <w:hidden/>
    <w:uiPriority w:val="99"/>
    <w:semiHidden/>
    <w:rsid w:val="00011A86"/>
    <w:pPr>
      <w:spacing w:after="0" w:line="240" w:lineRule="auto"/>
    </w:pPr>
    <w:rPr>
      <w:rFonts w:ascii="Simplified Arabic" w:eastAsia="Times New Roman" w:hAnsi="Simplified Arabic" w:cs="Simplified Arabic"/>
      <w:noProof/>
      <w:kern w:val="0"/>
      <w:sz w:val="24"/>
      <w:szCs w:val="24"/>
      <w:lang w:val="en-US"/>
      <w14:ligatures w14:val="none"/>
    </w:rPr>
  </w:style>
  <w:style w:type="character" w:styleId="Hyperlink">
    <w:name w:val="Hyperlink"/>
    <w:basedOn w:val="DefaultParagraphFont"/>
    <w:uiPriority w:val="99"/>
    <w:unhideWhenUsed/>
    <w:rsid w:val="00011A86"/>
    <w:rPr>
      <w:rFonts w:ascii="Times New Roman" w:hAnsi="Times New Roman"/>
      <w:color w:val="0563C1" w:themeColor="hyperlink"/>
      <w:u w:val="single"/>
      <w:lang w:val="en-GB"/>
    </w:rPr>
  </w:style>
  <w:style w:type="character" w:customStyle="1" w:styleId="UnresolvedMention1">
    <w:name w:val="Unresolved Mention1"/>
    <w:basedOn w:val="DefaultParagraphFont"/>
    <w:uiPriority w:val="99"/>
    <w:semiHidden/>
    <w:unhideWhenUsed/>
    <w:rsid w:val="005E581C"/>
    <w:rPr>
      <w:color w:val="605E5C"/>
      <w:shd w:val="clear" w:color="auto" w:fill="E1DFDD"/>
      <w:lang w:val="en-GB"/>
    </w:rPr>
  </w:style>
  <w:style w:type="character" w:styleId="FollowedHyperlink">
    <w:name w:val="FollowedHyperlink"/>
    <w:basedOn w:val="DefaultParagraphFont"/>
    <w:uiPriority w:val="99"/>
    <w:semiHidden/>
    <w:unhideWhenUsed/>
    <w:rsid w:val="00662699"/>
    <w:rPr>
      <w:color w:val="954F72" w:themeColor="followedHyperlink"/>
      <w:u w:val="single"/>
      <w:lang w:val="en-GB"/>
    </w:rPr>
  </w:style>
  <w:style w:type="paragraph" w:styleId="BalloonText">
    <w:name w:val="Balloon Text"/>
    <w:basedOn w:val="Normal"/>
    <w:link w:val="BalloonTextChar"/>
    <w:uiPriority w:val="99"/>
    <w:semiHidden/>
    <w:unhideWhenUsed/>
    <w:rsid w:val="003859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9F7"/>
    <w:rPr>
      <w:rFonts w:ascii="Segoe UI" w:eastAsia="SimSun" w:hAnsi="Segoe UI" w:cs="Segoe UI"/>
      <w:kern w:val="0"/>
      <w:sz w:val="18"/>
      <w:szCs w:val="18"/>
      <w:lang w:val="en-GB"/>
      <w14:ligatures w14:val="none"/>
    </w:rPr>
  </w:style>
  <w:style w:type="character" w:customStyle="1" w:styleId="UnresolvedMention2">
    <w:name w:val="Unresolved Mention2"/>
    <w:basedOn w:val="DefaultParagraphFont"/>
    <w:uiPriority w:val="99"/>
    <w:semiHidden/>
    <w:unhideWhenUsed/>
    <w:rsid w:val="00ED7A33"/>
    <w:rPr>
      <w:color w:val="605E5C"/>
      <w:shd w:val="clear" w:color="auto" w:fill="E1DFDD"/>
      <w:lang w:val="en-GB"/>
    </w:rPr>
  </w:style>
  <w:style w:type="paragraph" w:styleId="TOC6">
    <w:name w:val="toc 6"/>
    <w:basedOn w:val="Normal"/>
    <w:next w:val="Normal"/>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character" w:customStyle="1" w:styleId="UnresolvedMention3">
    <w:name w:val="Unresolved Mention3"/>
    <w:basedOn w:val="DefaultParagraphFont"/>
    <w:uiPriority w:val="99"/>
    <w:semiHidden/>
    <w:unhideWhenUsed/>
    <w:rsid w:val="002A230D"/>
    <w:rPr>
      <w:color w:val="605E5C"/>
      <w:shd w:val="clear" w:color="auto" w:fill="E1DFDD"/>
      <w:lang w:val="en-GB"/>
    </w:rPr>
  </w:style>
  <w:style w:type="character" w:styleId="UnresolvedMention">
    <w:name w:val="Unresolved Mention"/>
    <w:basedOn w:val="DefaultParagraphFont"/>
    <w:uiPriority w:val="99"/>
    <w:semiHidden/>
    <w:unhideWhenUsed/>
    <w:rsid w:val="001E2FE5"/>
    <w:rPr>
      <w:color w:val="605E5C"/>
      <w:shd w:val="clear" w:color="auto" w:fill="E1DFDD"/>
      <w:lang w:val="en-GB"/>
    </w:rPr>
  </w:style>
  <w:style w:type="character" w:customStyle="1" w:styleId="Heading6Char">
    <w:name w:val="Heading 6 Char"/>
    <w:basedOn w:val="DefaultParagraphFont"/>
    <w:link w:val="Heading6"/>
    <w:semiHidden/>
    <w:rsid w:val="00011A86"/>
    <w:rPr>
      <w:rFonts w:ascii="Times New Roman" w:eastAsia="SimSun" w:hAnsi="Times New Roman" w:cs="Times New Roman"/>
      <w:bCs/>
      <w:kern w:val="0"/>
      <w:sz w:val="24"/>
      <w:lang w:val="en-GB"/>
      <w14:ligatures w14:val="none"/>
    </w:rPr>
  </w:style>
  <w:style w:type="character" w:customStyle="1" w:styleId="Heading7Char">
    <w:name w:val="Heading 7 Char"/>
    <w:basedOn w:val="DefaultParagraphFont"/>
    <w:link w:val="Heading7"/>
    <w:semiHidden/>
    <w:rsid w:val="00011A86"/>
    <w:rPr>
      <w:rFonts w:ascii="Times New Roman" w:eastAsia="SimSun" w:hAnsi="Times New Roman" w:cs="Times New Roman"/>
      <w:b/>
      <w:snapToGrid w:val="0"/>
      <w:kern w:val="0"/>
      <w:u w:val="single"/>
      <w:lang w:val="en-GB"/>
      <w14:ligatures w14:val="none"/>
    </w:rPr>
  </w:style>
  <w:style w:type="character" w:customStyle="1" w:styleId="Heading8Char">
    <w:name w:val="Heading 8 Char"/>
    <w:basedOn w:val="DefaultParagraphFont"/>
    <w:link w:val="Heading8"/>
    <w:semiHidden/>
    <w:rsid w:val="00011A86"/>
    <w:rPr>
      <w:rFonts w:ascii="Times New Roman" w:eastAsia="SimSun" w:hAnsi="Times New Roman" w:cs="Times New Roman"/>
      <w:b/>
      <w:snapToGrid w:val="0"/>
      <w:kern w:val="0"/>
      <w:u w:val="single"/>
      <w:lang w:val="en-GB"/>
      <w14:ligatures w14:val="none"/>
    </w:rPr>
  </w:style>
  <w:style w:type="character" w:customStyle="1" w:styleId="Heading9Char">
    <w:name w:val="Heading 9 Char"/>
    <w:basedOn w:val="DefaultParagraphFont"/>
    <w:link w:val="Heading9"/>
    <w:semiHidden/>
    <w:rsid w:val="00011A86"/>
    <w:rPr>
      <w:rFonts w:ascii="Times New Roman" w:eastAsia="SimSun" w:hAnsi="Times New Roman" w:cs="Times New Roman"/>
      <w:snapToGrid w:val="0"/>
      <w:kern w:val="0"/>
      <w:u w:val="single"/>
      <w:lang w:val="en-GB"/>
      <w14:ligatures w14:val="none"/>
    </w:rPr>
  </w:style>
  <w:style w:type="paragraph" w:customStyle="1" w:styleId="DarkList-Accent31">
    <w:name w:val="Dark List - Accent 31"/>
    <w:hidden/>
    <w:uiPriority w:val="99"/>
    <w:semiHidden/>
    <w:rsid w:val="00011A86"/>
    <w:pPr>
      <w:spacing w:after="0" w:line="240" w:lineRule="auto"/>
    </w:pPr>
    <w:rPr>
      <w:rFonts w:ascii="Times New Roman" w:eastAsia="SimSun" w:hAnsi="Times New Roman" w:cs="Times New Roman"/>
      <w:kern w:val="0"/>
      <w:lang w:val="en-GB" w:eastAsia="en-GB"/>
      <w14:ligatures w14:val="none"/>
    </w:rPr>
  </w:style>
  <w:style w:type="paragraph" w:customStyle="1" w:styleId="CBDNormalNoNumber">
    <w:name w:val="CBD_Normal_NoNumber"/>
    <w:basedOn w:val="CBDNormal"/>
    <w:qFormat/>
    <w:rsid w:val="00011A86"/>
    <w:pPr>
      <w:spacing w:after="120"/>
      <w:ind w:left="567"/>
    </w:pPr>
  </w:style>
  <w:style w:type="paragraph" w:customStyle="1" w:styleId="ABSymbol">
    <w:name w:val="AB_Symbol"/>
    <w:basedOn w:val="Normal"/>
    <w:qFormat/>
    <w:rsid w:val="00011A86"/>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5F4455"/>
    <w:pPr>
      <w:numPr>
        <w:numId w:val="110"/>
      </w:numPr>
      <w:tabs>
        <w:tab w:val="left" w:pos="3969"/>
      </w:tabs>
      <w:spacing w:before="120" w:after="120"/>
    </w:pPr>
  </w:style>
  <w:style w:type="paragraph" w:customStyle="1" w:styleId="AFCorNNormal">
    <w:name w:val="AF_CorNNormal"/>
    <w:basedOn w:val="Normal"/>
    <w:unhideWhenUsed/>
    <w:rsid w:val="00011A86"/>
    <w:pPr>
      <w:jc w:val="left"/>
    </w:pPr>
  </w:style>
  <w:style w:type="paragraph" w:customStyle="1" w:styleId="AEDistrNormal">
    <w:name w:val="AE_DistrNormal"/>
    <w:basedOn w:val="Normal"/>
    <w:unhideWhenUsed/>
    <w:rsid w:val="00011A86"/>
    <w:pPr>
      <w:jc w:val="left"/>
    </w:pPr>
  </w:style>
  <w:style w:type="paragraph" w:customStyle="1" w:styleId="AASmallLogo">
    <w:name w:val="AA_SmallLogo"/>
    <w:basedOn w:val="AEDistrNormal"/>
    <w:unhideWhenUsed/>
    <w:rsid w:val="00011A86"/>
    <w:pPr>
      <w:spacing w:before="40"/>
    </w:pPr>
    <w:rPr>
      <w:sz w:val="4"/>
    </w:rPr>
  </w:style>
  <w:style w:type="paragraph" w:customStyle="1" w:styleId="ACLargeLogo">
    <w:name w:val="AC_LargeLogo"/>
    <w:basedOn w:val="AFCorNNormal"/>
    <w:next w:val="AISpacer"/>
    <w:unhideWhenUsed/>
    <w:rsid w:val="00011A86"/>
    <w:pPr>
      <w:spacing w:before="120"/>
      <w:contextualSpacing/>
    </w:pPr>
    <w:rPr>
      <w:sz w:val="8"/>
    </w:rPr>
  </w:style>
  <w:style w:type="paragraph" w:customStyle="1" w:styleId="CBDNormal">
    <w:name w:val="CBD_Normal"/>
    <w:unhideWhenUsed/>
    <w:qFormat/>
    <w:rsid w:val="00011A86"/>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lang w:val="en-GB"/>
      <w14:ligatures w14:val="none"/>
    </w:rPr>
  </w:style>
  <w:style w:type="paragraph" w:styleId="List">
    <w:name w:val="List"/>
    <w:basedOn w:val="Normal"/>
    <w:semiHidden/>
    <w:rsid w:val="00011A86"/>
    <w:pPr>
      <w:contextualSpacing/>
    </w:pPr>
  </w:style>
  <w:style w:type="numbering" w:customStyle="1" w:styleId="ListCBD">
    <w:name w:val="ListCBD"/>
    <w:basedOn w:val="NoList"/>
    <w:uiPriority w:val="99"/>
    <w:rsid w:val="00011A86"/>
    <w:pPr>
      <w:numPr>
        <w:numId w:val="58"/>
      </w:numPr>
    </w:pPr>
  </w:style>
  <w:style w:type="numbering" w:customStyle="1" w:styleId="CBDHeadings">
    <w:name w:val="CBD_Headings"/>
    <w:basedOn w:val="ListCBD"/>
    <w:uiPriority w:val="99"/>
    <w:rsid w:val="00011A86"/>
    <w:pPr>
      <w:numPr>
        <w:numId w:val="76"/>
      </w:numPr>
    </w:pPr>
  </w:style>
  <w:style w:type="paragraph" w:customStyle="1" w:styleId="AISpacer">
    <w:name w:val="AI_Spacer"/>
    <w:next w:val="Normal"/>
    <w:unhideWhenUsed/>
    <w:qFormat/>
    <w:rsid w:val="00011A86"/>
    <w:pPr>
      <w:spacing w:after="0" w:line="240" w:lineRule="auto"/>
    </w:pPr>
    <w:rPr>
      <w:rFonts w:ascii="Times New Roman" w:eastAsia="SimSun" w:hAnsi="Times New Roman" w:cs="Times New Roman"/>
      <w:kern w:val="0"/>
      <w:sz w:val="2"/>
      <w:lang w:val="en-GB"/>
      <w14:ligatures w14:val="none"/>
    </w:rPr>
  </w:style>
  <w:style w:type="paragraph" w:customStyle="1" w:styleId="AEDistrNormal6pt">
    <w:name w:val="AE_DistrNormal6pt"/>
    <w:basedOn w:val="AEDistrNormal"/>
    <w:next w:val="AFCorNNormal"/>
    <w:unhideWhenUsed/>
    <w:qFormat/>
    <w:rsid w:val="00011A86"/>
    <w:pPr>
      <w:spacing w:before="120"/>
    </w:pPr>
  </w:style>
  <w:style w:type="paragraph" w:customStyle="1" w:styleId="AFCorNBold">
    <w:name w:val="AF_CorNBold"/>
    <w:basedOn w:val="AFCorNNormal"/>
    <w:next w:val="AFCorNNormal"/>
    <w:unhideWhenUsed/>
    <w:qFormat/>
    <w:rsid w:val="00011A86"/>
    <w:rPr>
      <w:b/>
    </w:rPr>
  </w:style>
  <w:style w:type="paragraph" w:customStyle="1" w:styleId="AFCorN12Bold">
    <w:name w:val="AF_CorN12Bold"/>
    <w:basedOn w:val="AFCorNNormal"/>
    <w:next w:val="AFCorNNormal"/>
    <w:unhideWhenUsed/>
    <w:qFormat/>
    <w:rsid w:val="00011A86"/>
    <w:rPr>
      <w:b/>
      <w:sz w:val="24"/>
    </w:rPr>
  </w:style>
  <w:style w:type="paragraph" w:customStyle="1" w:styleId="CBDAgendaItemReport">
    <w:name w:val="CBD_AgendaItem_Report"/>
    <w:basedOn w:val="Normal"/>
    <w:qFormat/>
    <w:rsid w:val="00011A86"/>
    <w:pPr>
      <w:keepNext/>
      <w:keepLines/>
      <w:spacing w:before="240" w:after="120"/>
      <w:jc w:val="left"/>
    </w:pPr>
    <w:rPr>
      <w:b/>
      <w:sz w:val="24"/>
    </w:rPr>
  </w:style>
  <w:style w:type="paragraph" w:customStyle="1" w:styleId="CBDDesicionText">
    <w:name w:val="CBD_DesicionText"/>
    <w:basedOn w:val="CBDNormal"/>
    <w:qFormat/>
    <w:rsid w:val="00011A86"/>
    <w:pPr>
      <w:spacing w:after="120"/>
      <w:ind w:left="567" w:firstLine="567"/>
    </w:pPr>
  </w:style>
  <w:style w:type="paragraph" w:customStyle="1" w:styleId="CBDDesicionAnnex">
    <w:name w:val="CBD_DesicionAnnex"/>
    <w:basedOn w:val="CBDNormal"/>
    <w:next w:val="CBDDesicionText"/>
    <w:qFormat/>
    <w:rsid w:val="00011A86"/>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011A86"/>
    <w:pPr>
      <w:keepNext/>
      <w:keepLines/>
      <w:spacing w:after="240"/>
      <w:jc w:val="left"/>
    </w:pPr>
    <w:rPr>
      <w:b/>
      <w:sz w:val="28"/>
      <w:lang w:bidi="ar-SY"/>
    </w:rPr>
  </w:style>
  <w:style w:type="paragraph" w:customStyle="1" w:styleId="CBDSubTitle">
    <w:name w:val="CBD_SubTitle"/>
    <w:basedOn w:val="CBDNormal"/>
    <w:qFormat/>
    <w:rsid w:val="00011A86"/>
    <w:pPr>
      <w:keepNext/>
      <w:keepLines/>
      <w:spacing w:before="240" w:after="240"/>
      <w:ind w:left="567"/>
      <w:jc w:val="left"/>
    </w:pPr>
    <w:rPr>
      <w:b/>
    </w:rPr>
  </w:style>
  <w:style w:type="paragraph" w:customStyle="1" w:styleId="CBDTitle">
    <w:name w:val="CBD_Title"/>
    <w:basedOn w:val="CBDNormal"/>
    <w:next w:val="CBDSubTitle"/>
    <w:qFormat/>
    <w:rsid w:val="00011A86"/>
    <w:pPr>
      <w:keepNext/>
      <w:keepLines/>
      <w:spacing w:before="240" w:after="240"/>
      <w:ind w:left="567"/>
      <w:jc w:val="left"/>
    </w:pPr>
    <w:rPr>
      <w:b/>
      <w:sz w:val="28"/>
    </w:rPr>
  </w:style>
  <w:style w:type="paragraph" w:customStyle="1" w:styleId="AENormal">
    <w:name w:val="AE_Normal"/>
    <w:basedOn w:val="Normal"/>
    <w:rsid w:val="00011A86"/>
  </w:style>
  <w:style w:type="paragraph" w:customStyle="1" w:styleId="CBDH1">
    <w:name w:val="CBD_H1"/>
    <w:basedOn w:val="CBDNormal"/>
    <w:qFormat/>
    <w:rsid w:val="00011A86"/>
    <w:pPr>
      <w:keepNext/>
      <w:keepLines/>
      <w:spacing w:before="240" w:after="120"/>
      <w:ind w:left="567" w:hanging="567"/>
      <w:jc w:val="left"/>
      <w:outlineLvl w:val="0"/>
    </w:pPr>
    <w:rPr>
      <w:b/>
      <w:sz w:val="28"/>
    </w:rPr>
  </w:style>
  <w:style w:type="paragraph" w:customStyle="1" w:styleId="CBDH2">
    <w:name w:val="CBD_H2"/>
    <w:basedOn w:val="CBDNormal"/>
    <w:qFormat/>
    <w:rsid w:val="00011A86"/>
    <w:pPr>
      <w:keepNext/>
      <w:keepLines/>
      <w:ind w:left="567" w:hanging="567"/>
    </w:pPr>
    <w:rPr>
      <w:b/>
      <w:sz w:val="24"/>
    </w:rPr>
  </w:style>
  <w:style w:type="paragraph" w:customStyle="1" w:styleId="CBDFootnoteText">
    <w:name w:val="CBD_Footnote_Text"/>
    <w:basedOn w:val="CBDNormal"/>
    <w:qFormat/>
    <w:rsid w:val="00011A86"/>
    <w:pPr>
      <w:jc w:val="left"/>
    </w:pPr>
    <w:rPr>
      <w:sz w:val="18"/>
    </w:rPr>
  </w:style>
  <w:style w:type="paragraph" w:customStyle="1" w:styleId="CBDFooter">
    <w:name w:val="CBD_Footer"/>
    <w:basedOn w:val="CBDNormal"/>
    <w:qFormat/>
    <w:rsid w:val="00011A86"/>
    <w:rPr>
      <w:sz w:val="20"/>
    </w:rPr>
  </w:style>
  <w:style w:type="paragraph" w:customStyle="1" w:styleId="CBDHeader">
    <w:name w:val="CBD_Header"/>
    <w:basedOn w:val="CBDNormal"/>
    <w:next w:val="CBDFooter"/>
    <w:qFormat/>
    <w:rsid w:val="00011A86"/>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011A86"/>
    <w:pPr>
      <w:keepNext/>
      <w:keepLines/>
      <w:spacing w:before="120" w:after="120"/>
      <w:ind w:left="567" w:hanging="567"/>
      <w:jc w:val="left"/>
    </w:pPr>
    <w:rPr>
      <w:b/>
    </w:rPr>
  </w:style>
  <w:style w:type="paragraph" w:customStyle="1" w:styleId="CBDH4">
    <w:name w:val="CBD_H4"/>
    <w:basedOn w:val="CBDNormal"/>
    <w:rsid w:val="00011A86"/>
    <w:pPr>
      <w:keepNext/>
      <w:keepLines/>
      <w:spacing w:before="120" w:after="120"/>
      <w:ind w:left="567" w:hanging="567"/>
      <w:jc w:val="left"/>
    </w:pPr>
    <w:rPr>
      <w:b/>
    </w:rPr>
  </w:style>
  <w:style w:type="paragraph" w:customStyle="1" w:styleId="CBDH5">
    <w:name w:val="CBD_H5"/>
    <w:basedOn w:val="CBDNormal"/>
    <w:qFormat/>
    <w:rsid w:val="00011A86"/>
    <w:pPr>
      <w:keepNext/>
      <w:keepLines/>
      <w:spacing w:before="120" w:after="120"/>
      <w:ind w:left="567" w:hanging="567"/>
      <w:jc w:val="left"/>
    </w:pPr>
    <w:rPr>
      <w:i/>
    </w:rPr>
  </w:style>
  <w:style w:type="paragraph" w:customStyle="1" w:styleId="CBDTableNormal">
    <w:name w:val="CBD_TableNormal"/>
    <w:basedOn w:val="CBDNormal"/>
    <w:qFormat/>
    <w:rsid w:val="00011A86"/>
    <w:pPr>
      <w:spacing w:before="40" w:after="80"/>
      <w:jc w:val="left"/>
    </w:pPr>
    <w:rPr>
      <w:sz w:val="20"/>
    </w:rPr>
  </w:style>
  <w:style w:type="paragraph" w:customStyle="1" w:styleId="CBDTableTitle">
    <w:name w:val="CBD_TableTitle"/>
    <w:basedOn w:val="CBDNormal"/>
    <w:qFormat/>
    <w:rsid w:val="00011A86"/>
    <w:pPr>
      <w:keepNext/>
      <w:keepLines/>
      <w:spacing w:before="120" w:after="60"/>
      <w:ind w:left="567"/>
      <w:jc w:val="left"/>
    </w:pPr>
    <w:rPr>
      <w:b/>
    </w:rPr>
  </w:style>
  <w:style w:type="paragraph" w:customStyle="1" w:styleId="CBDFigureTitle">
    <w:name w:val="CBD_FigureTitle"/>
    <w:basedOn w:val="CBDNormal"/>
    <w:next w:val="CBDNormalNoNumber"/>
    <w:qFormat/>
    <w:rsid w:val="00011A86"/>
    <w:pPr>
      <w:keepNext/>
      <w:keepLines/>
      <w:spacing w:before="120" w:after="60"/>
      <w:ind w:left="567"/>
      <w:jc w:val="left"/>
    </w:pPr>
    <w:rPr>
      <w:b/>
    </w:rPr>
  </w:style>
  <w:style w:type="paragraph" w:styleId="TOC1">
    <w:name w:val="toc 1"/>
    <w:basedOn w:val="CBDNormal"/>
    <w:next w:val="Normal"/>
    <w:autoRedefine/>
    <w:uiPriority w:val="39"/>
    <w:unhideWhenUsed/>
    <w:rsid w:val="00011A86"/>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011A86"/>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011A86"/>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7">
    <w:name w:val="toc 7"/>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011A86"/>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paragraph" w:customStyle="1" w:styleId="CBDagendaItem">
    <w:name w:val="CBD_agenda_Item"/>
    <w:basedOn w:val="CBDNormalNumber"/>
    <w:qFormat/>
    <w:rsid w:val="00011A86"/>
  </w:style>
  <w:style w:type="paragraph" w:styleId="Bibliography">
    <w:name w:val="Bibliography"/>
    <w:basedOn w:val="Normal"/>
    <w:next w:val="Normal"/>
    <w:uiPriority w:val="37"/>
    <w:semiHidden/>
    <w:unhideWhenUsed/>
    <w:rsid w:val="007F7AE2"/>
  </w:style>
  <w:style w:type="paragraph" w:styleId="BlockText">
    <w:name w:val="Block Text"/>
    <w:basedOn w:val="Normal"/>
    <w:uiPriority w:val="99"/>
    <w:semiHidden/>
    <w:unhideWhenUsed/>
    <w:rsid w:val="007F7AE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7F7AE2"/>
    <w:pPr>
      <w:spacing w:after="120" w:line="480" w:lineRule="auto"/>
    </w:pPr>
  </w:style>
  <w:style w:type="character" w:customStyle="1" w:styleId="BodyText2Char">
    <w:name w:val="Body Text 2 Char"/>
    <w:basedOn w:val="DefaultParagraphFont"/>
    <w:link w:val="BodyText2"/>
    <w:uiPriority w:val="99"/>
    <w:semiHidden/>
    <w:rsid w:val="007F7AE2"/>
    <w:rPr>
      <w:rFonts w:ascii="Times New Roman" w:eastAsia="SimSun" w:hAnsi="Times New Roman" w:cs="Times New Roman"/>
      <w:kern w:val="0"/>
      <w:lang w:val="en-GB"/>
      <w14:ligatures w14:val="none"/>
    </w:rPr>
  </w:style>
  <w:style w:type="paragraph" w:styleId="BodyText3">
    <w:name w:val="Body Text 3"/>
    <w:basedOn w:val="Normal"/>
    <w:link w:val="BodyText3Char"/>
    <w:uiPriority w:val="99"/>
    <w:semiHidden/>
    <w:unhideWhenUsed/>
    <w:rsid w:val="007F7AE2"/>
    <w:pPr>
      <w:spacing w:after="120"/>
    </w:pPr>
    <w:rPr>
      <w:sz w:val="16"/>
      <w:szCs w:val="16"/>
    </w:rPr>
  </w:style>
  <w:style w:type="character" w:customStyle="1" w:styleId="BodyText3Char">
    <w:name w:val="Body Text 3 Char"/>
    <w:basedOn w:val="DefaultParagraphFont"/>
    <w:link w:val="BodyText3"/>
    <w:uiPriority w:val="99"/>
    <w:semiHidden/>
    <w:rsid w:val="007F7AE2"/>
    <w:rPr>
      <w:rFonts w:ascii="Times New Roman" w:eastAsia="SimSun" w:hAnsi="Times New Roman" w:cs="Times New Roman"/>
      <w:kern w:val="0"/>
      <w:sz w:val="16"/>
      <w:szCs w:val="16"/>
      <w:lang w:val="en-GB"/>
      <w14:ligatures w14:val="none"/>
    </w:rPr>
  </w:style>
  <w:style w:type="paragraph" w:styleId="BodyTextFirstIndent">
    <w:name w:val="Body Text First Indent"/>
    <w:basedOn w:val="BodyText"/>
    <w:link w:val="BodyTextFirstIndentChar"/>
    <w:uiPriority w:val="99"/>
    <w:semiHidden/>
    <w:unhideWhenUsed/>
    <w:rsid w:val="007F7AE2"/>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7F7AE2"/>
    <w:rPr>
      <w:rFonts w:ascii="Times New Roman" w:eastAsia="SimSun" w:hAnsi="Times New Roman" w:cs="Times New Roman"/>
      <w:kern w:val="0"/>
      <w:lang w:val="en-GB"/>
      <w14:ligatures w14:val="none"/>
    </w:rPr>
  </w:style>
  <w:style w:type="paragraph" w:styleId="BodyTextIndent">
    <w:name w:val="Body Text Indent"/>
    <w:basedOn w:val="Normal"/>
    <w:link w:val="BodyTextIndentChar"/>
    <w:uiPriority w:val="99"/>
    <w:semiHidden/>
    <w:unhideWhenUsed/>
    <w:rsid w:val="007F7AE2"/>
    <w:pPr>
      <w:spacing w:after="120"/>
      <w:ind w:left="360"/>
    </w:pPr>
  </w:style>
  <w:style w:type="character" w:customStyle="1" w:styleId="BodyTextIndentChar">
    <w:name w:val="Body Text Indent Char"/>
    <w:basedOn w:val="DefaultParagraphFont"/>
    <w:link w:val="BodyTextIndent"/>
    <w:uiPriority w:val="99"/>
    <w:semiHidden/>
    <w:rsid w:val="007F7AE2"/>
    <w:rPr>
      <w:rFonts w:ascii="Times New Roman" w:eastAsia="SimSun" w:hAnsi="Times New Roman" w:cs="Times New Roman"/>
      <w:kern w:val="0"/>
      <w:lang w:val="en-GB"/>
      <w14:ligatures w14:val="none"/>
    </w:rPr>
  </w:style>
  <w:style w:type="paragraph" w:styleId="BodyTextFirstIndent2">
    <w:name w:val="Body Text First Indent 2"/>
    <w:basedOn w:val="BodyTextIndent"/>
    <w:link w:val="BodyTextFirstIndent2Char"/>
    <w:uiPriority w:val="99"/>
    <w:semiHidden/>
    <w:unhideWhenUsed/>
    <w:rsid w:val="007F7AE2"/>
    <w:pPr>
      <w:spacing w:after="0"/>
      <w:ind w:firstLine="360"/>
    </w:pPr>
  </w:style>
  <w:style w:type="character" w:customStyle="1" w:styleId="BodyTextFirstIndent2Char">
    <w:name w:val="Body Text First Indent 2 Char"/>
    <w:basedOn w:val="BodyTextIndentChar"/>
    <w:link w:val="BodyTextFirstIndent2"/>
    <w:uiPriority w:val="99"/>
    <w:semiHidden/>
    <w:rsid w:val="007F7AE2"/>
    <w:rPr>
      <w:rFonts w:ascii="Times New Roman" w:eastAsia="SimSun" w:hAnsi="Times New Roman" w:cs="Times New Roman"/>
      <w:kern w:val="0"/>
      <w:lang w:val="en-GB"/>
      <w14:ligatures w14:val="none"/>
    </w:rPr>
  </w:style>
  <w:style w:type="paragraph" w:styleId="BodyTextIndent2">
    <w:name w:val="Body Text Indent 2"/>
    <w:basedOn w:val="Normal"/>
    <w:link w:val="BodyTextIndent2Char"/>
    <w:uiPriority w:val="99"/>
    <w:semiHidden/>
    <w:unhideWhenUsed/>
    <w:rsid w:val="007F7AE2"/>
    <w:pPr>
      <w:spacing w:after="120" w:line="480" w:lineRule="auto"/>
      <w:ind w:left="360"/>
    </w:pPr>
  </w:style>
  <w:style w:type="character" w:customStyle="1" w:styleId="BodyTextIndent2Char">
    <w:name w:val="Body Text Indent 2 Char"/>
    <w:basedOn w:val="DefaultParagraphFont"/>
    <w:link w:val="BodyTextIndent2"/>
    <w:uiPriority w:val="99"/>
    <w:semiHidden/>
    <w:rsid w:val="007F7AE2"/>
    <w:rPr>
      <w:rFonts w:ascii="Times New Roman" w:eastAsia="SimSun" w:hAnsi="Times New Roman" w:cs="Times New Roman"/>
      <w:kern w:val="0"/>
      <w:lang w:val="en-GB"/>
      <w14:ligatures w14:val="none"/>
    </w:rPr>
  </w:style>
  <w:style w:type="paragraph" w:styleId="BodyTextIndent3">
    <w:name w:val="Body Text Indent 3"/>
    <w:basedOn w:val="Normal"/>
    <w:link w:val="BodyTextIndent3Char"/>
    <w:uiPriority w:val="99"/>
    <w:semiHidden/>
    <w:unhideWhenUsed/>
    <w:rsid w:val="007F7A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F7AE2"/>
    <w:rPr>
      <w:rFonts w:ascii="Times New Roman" w:eastAsia="SimSun" w:hAnsi="Times New Roman" w:cs="Times New Roman"/>
      <w:kern w:val="0"/>
      <w:sz w:val="16"/>
      <w:szCs w:val="16"/>
      <w:lang w:val="en-GB"/>
      <w14:ligatures w14:val="none"/>
    </w:rPr>
  </w:style>
  <w:style w:type="character" w:styleId="BookTitle">
    <w:name w:val="Book Title"/>
    <w:basedOn w:val="DefaultParagraphFont"/>
    <w:uiPriority w:val="33"/>
    <w:qFormat/>
    <w:rsid w:val="007F7AE2"/>
    <w:rPr>
      <w:b/>
      <w:bCs/>
      <w:i/>
      <w:iCs/>
      <w:spacing w:val="5"/>
      <w:lang w:val="en-GB"/>
    </w:rPr>
  </w:style>
  <w:style w:type="paragraph" w:styleId="Caption">
    <w:name w:val="caption"/>
    <w:basedOn w:val="Normal"/>
    <w:next w:val="Normal"/>
    <w:uiPriority w:val="35"/>
    <w:semiHidden/>
    <w:unhideWhenUsed/>
    <w:qFormat/>
    <w:rsid w:val="007F7AE2"/>
    <w:pPr>
      <w:spacing w:after="200"/>
    </w:pPr>
    <w:rPr>
      <w:i/>
      <w:iCs/>
      <w:color w:val="44546A" w:themeColor="text2"/>
      <w:sz w:val="18"/>
      <w:szCs w:val="18"/>
    </w:rPr>
  </w:style>
  <w:style w:type="paragraph" w:styleId="Closing">
    <w:name w:val="Closing"/>
    <w:basedOn w:val="Normal"/>
    <w:link w:val="ClosingChar"/>
    <w:uiPriority w:val="99"/>
    <w:semiHidden/>
    <w:unhideWhenUsed/>
    <w:rsid w:val="007F7AE2"/>
    <w:pPr>
      <w:ind w:left="4320"/>
    </w:pPr>
  </w:style>
  <w:style w:type="character" w:customStyle="1" w:styleId="ClosingChar">
    <w:name w:val="Closing Char"/>
    <w:basedOn w:val="DefaultParagraphFont"/>
    <w:link w:val="Closing"/>
    <w:uiPriority w:val="99"/>
    <w:semiHidden/>
    <w:rsid w:val="007F7AE2"/>
    <w:rPr>
      <w:rFonts w:ascii="Times New Roman" w:eastAsia="SimSun" w:hAnsi="Times New Roman" w:cs="Times New Roman"/>
      <w:kern w:val="0"/>
      <w:lang w:val="en-GB"/>
      <w14:ligatures w14:val="none"/>
    </w:rPr>
  </w:style>
  <w:style w:type="table" w:styleId="ColorfulGrid">
    <w:name w:val="Colorful Grid"/>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7F7AE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7F7AE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7F7AE2"/>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7F7AE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7F7AE2"/>
  </w:style>
  <w:style w:type="character" w:customStyle="1" w:styleId="DateChar">
    <w:name w:val="Date Char"/>
    <w:basedOn w:val="DefaultParagraphFont"/>
    <w:link w:val="Date"/>
    <w:uiPriority w:val="99"/>
    <w:semiHidden/>
    <w:rsid w:val="007F7AE2"/>
    <w:rPr>
      <w:rFonts w:ascii="Times New Roman" w:eastAsia="SimSun" w:hAnsi="Times New Roman" w:cs="Times New Roman"/>
      <w:kern w:val="0"/>
      <w:lang w:val="en-GB"/>
      <w14:ligatures w14:val="none"/>
    </w:rPr>
  </w:style>
  <w:style w:type="paragraph" w:styleId="DocumentMap">
    <w:name w:val="Document Map"/>
    <w:basedOn w:val="Normal"/>
    <w:link w:val="DocumentMapChar"/>
    <w:uiPriority w:val="99"/>
    <w:semiHidden/>
    <w:unhideWhenUsed/>
    <w:rsid w:val="007F7AE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F7AE2"/>
    <w:rPr>
      <w:rFonts w:ascii="Segoe UI" w:eastAsia="SimSun" w:hAnsi="Segoe UI" w:cs="Segoe UI"/>
      <w:kern w:val="0"/>
      <w:sz w:val="16"/>
      <w:szCs w:val="16"/>
      <w:lang w:val="en-GB"/>
      <w14:ligatures w14:val="none"/>
    </w:rPr>
  </w:style>
  <w:style w:type="paragraph" w:styleId="E-mailSignature">
    <w:name w:val="E-mail Signature"/>
    <w:basedOn w:val="Normal"/>
    <w:link w:val="E-mailSignatureChar"/>
    <w:uiPriority w:val="99"/>
    <w:semiHidden/>
    <w:unhideWhenUsed/>
    <w:rsid w:val="007F7AE2"/>
  </w:style>
  <w:style w:type="character" w:customStyle="1" w:styleId="E-mailSignatureChar">
    <w:name w:val="E-mail Signature Char"/>
    <w:basedOn w:val="DefaultParagraphFont"/>
    <w:link w:val="E-mailSignature"/>
    <w:uiPriority w:val="99"/>
    <w:semiHidden/>
    <w:rsid w:val="007F7AE2"/>
    <w:rPr>
      <w:rFonts w:ascii="Times New Roman" w:eastAsia="SimSun" w:hAnsi="Times New Roman" w:cs="Times New Roman"/>
      <w:kern w:val="0"/>
      <w:lang w:val="en-GB"/>
      <w14:ligatures w14:val="none"/>
    </w:rPr>
  </w:style>
  <w:style w:type="character" w:styleId="Emphasis">
    <w:name w:val="Emphasis"/>
    <w:basedOn w:val="DefaultParagraphFont"/>
    <w:uiPriority w:val="20"/>
    <w:qFormat/>
    <w:rsid w:val="007F7AE2"/>
    <w:rPr>
      <w:i/>
      <w:iCs/>
      <w:lang w:val="en-GB"/>
    </w:rPr>
  </w:style>
  <w:style w:type="character" w:styleId="EndnoteReference">
    <w:name w:val="endnote reference"/>
    <w:basedOn w:val="DefaultParagraphFont"/>
    <w:uiPriority w:val="99"/>
    <w:semiHidden/>
    <w:unhideWhenUsed/>
    <w:rsid w:val="007F7AE2"/>
    <w:rPr>
      <w:vertAlign w:val="superscript"/>
      <w:lang w:val="en-GB"/>
    </w:rPr>
  </w:style>
  <w:style w:type="paragraph" w:styleId="EndnoteText">
    <w:name w:val="endnote text"/>
    <w:basedOn w:val="Normal"/>
    <w:link w:val="EndnoteTextChar"/>
    <w:uiPriority w:val="99"/>
    <w:semiHidden/>
    <w:unhideWhenUsed/>
    <w:rsid w:val="007F7AE2"/>
    <w:rPr>
      <w:sz w:val="20"/>
      <w:szCs w:val="20"/>
    </w:rPr>
  </w:style>
  <w:style w:type="character" w:customStyle="1" w:styleId="EndnoteTextChar">
    <w:name w:val="Endnote Text Char"/>
    <w:basedOn w:val="DefaultParagraphFont"/>
    <w:link w:val="EndnoteText"/>
    <w:uiPriority w:val="99"/>
    <w:semiHidden/>
    <w:rsid w:val="007F7AE2"/>
    <w:rPr>
      <w:rFonts w:ascii="Times New Roman" w:eastAsia="SimSun" w:hAnsi="Times New Roman" w:cs="Times New Roman"/>
      <w:kern w:val="0"/>
      <w:sz w:val="20"/>
      <w:szCs w:val="20"/>
      <w:lang w:val="en-GB"/>
      <w14:ligatures w14:val="none"/>
    </w:rPr>
  </w:style>
  <w:style w:type="paragraph" w:styleId="EnvelopeAddress">
    <w:name w:val="envelope address"/>
    <w:basedOn w:val="Normal"/>
    <w:uiPriority w:val="99"/>
    <w:semiHidden/>
    <w:unhideWhenUsed/>
    <w:rsid w:val="007F7A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F7AE2"/>
    <w:rPr>
      <w:rFonts w:asciiTheme="majorHAnsi" w:eastAsiaTheme="majorEastAsia" w:hAnsiTheme="majorHAnsi" w:cstheme="majorBidi"/>
      <w:sz w:val="20"/>
      <w:szCs w:val="20"/>
    </w:rPr>
  </w:style>
  <w:style w:type="table" w:styleId="GridTable1Light">
    <w:name w:val="Grid Table 1 Light"/>
    <w:basedOn w:val="TableNormal"/>
    <w:uiPriority w:val="46"/>
    <w:rsid w:val="007F7A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F7AE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F7AE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F7AE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F7AE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F7AE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7F7AE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7F7AE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7F7AE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7F7AE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7F7AE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7F7AE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7F7AE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7F7AE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7F7A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7F7AE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7F7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7F7AE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7F7AE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7F7AE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7F7AE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7F7AE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7F7AE2"/>
    <w:rPr>
      <w:color w:val="2B579A"/>
      <w:shd w:val="clear" w:color="auto" w:fill="E1DFDD"/>
      <w:lang w:val="en-GB"/>
    </w:rPr>
  </w:style>
  <w:style w:type="character" w:styleId="HTMLAcronym">
    <w:name w:val="HTML Acronym"/>
    <w:basedOn w:val="DefaultParagraphFont"/>
    <w:uiPriority w:val="99"/>
    <w:semiHidden/>
    <w:unhideWhenUsed/>
    <w:rsid w:val="007F7AE2"/>
    <w:rPr>
      <w:lang w:val="en-GB"/>
    </w:rPr>
  </w:style>
  <w:style w:type="paragraph" w:styleId="HTMLAddress">
    <w:name w:val="HTML Address"/>
    <w:basedOn w:val="Normal"/>
    <w:link w:val="HTMLAddressChar"/>
    <w:uiPriority w:val="99"/>
    <w:semiHidden/>
    <w:unhideWhenUsed/>
    <w:rsid w:val="007F7AE2"/>
    <w:rPr>
      <w:i/>
      <w:iCs/>
    </w:rPr>
  </w:style>
  <w:style w:type="character" w:customStyle="1" w:styleId="HTMLAddressChar">
    <w:name w:val="HTML Address Char"/>
    <w:basedOn w:val="DefaultParagraphFont"/>
    <w:link w:val="HTMLAddress"/>
    <w:uiPriority w:val="99"/>
    <w:semiHidden/>
    <w:rsid w:val="007F7AE2"/>
    <w:rPr>
      <w:rFonts w:ascii="Times New Roman" w:eastAsia="SimSun" w:hAnsi="Times New Roman" w:cs="Times New Roman"/>
      <w:i/>
      <w:iCs/>
      <w:kern w:val="0"/>
      <w:lang w:val="en-GB"/>
      <w14:ligatures w14:val="none"/>
    </w:rPr>
  </w:style>
  <w:style w:type="character" w:styleId="HTMLCite">
    <w:name w:val="HTML Cite"/>
    <w:basedOn w:val="DefaultParagraphFont"/>
    <w:uiPriority w:val="99"/>
    <w:semiHidden/>
    <w:unhideWhenUsed/>
    <w:rsid w:val="007F7AE2"/>
    <w:rPr>
      <w:i/>
      <w:iCs/>
      <w:lang w:val="en-GB"/>
    </w:rPr>
  </w:style>
  <w:style w:type="character" w:styleId="HTMLCode">
    <w:name w:val="HTML Code"/>
    <w:basedOn w:val="DefaultParagraphFont"/>
    <w:uiPriority w:val="99"/>
    <w:semiHidden/>
    <w:unhideWhenUsed/>
    <w:rsid w:val="007F7AE2"/>
    <w:rPr>
      <w:rFonts w:ascii="Consolas" w:hAnsi="Consolas" w:cs="Consolas"/>
      <w:sz w:val="20"/>
      <w:szCs w:val="20"/>
      <w:lang w:val="en-GB"/>
    </w:rPr>
  </w:style>
  <w:style w:type="character" w:styleId="HTMLDefinition">
    <w:name w:val="HTML Definition"/>
    <w:basedOn w:val="DefaultParagraphFont"/>
    <w:uiPriority w:val="99"/>
    <w:semiHidden/>
    <w:unhideWhenUsed/>
    <w:rsid w:val="007F7AE2"/>
    <w:rPr>
      <w:i/>
      <w:iCs/>
      <w:lang w:val="en-GB"/>
    </w:rPr>
  </w:style>
  <w:style w:type="character" w:styleId="HTMLKeyboard">
    <w:name w:val="HTML Keyboard"/>
    <w:basedOn w:val="DefaultParagraphFont"/>
    <w:uiPriority w:val="99"/>
    <w:semiHidden/>
    <w:unhideWhenUsed/>
    <w:rsid w:val="007F7AE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F7AE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F7AE2"/>
    <w:rPr>
      <w:rFonts w:ascii="Consolas" w:eastAsia="SimSun" w:hAnsi="Consolas" w:cs="Consolas"/>
      <w:kern w:val="0"/>
      <w:sz w:val="20"/>
      <w:szCs w:val="20"/>
      <w:lang w:val="en-GB"/>
      <w14:ligatures w14:val="none"/>
    </w:rPr>
  </w:style>
  <w:style w:type="character" w:styleId="HTMLSample">
    <w:name w:val="HTML Sample"/>
    <w:basedOn w:val="DefaultParagraphFont"/>
    <w:uiPriority w:val="99"/>
    <w:semiHidden/>
    <w:unhideWhenUsed/>
    <w:rsid w:val="007F7AE2"/>
    <w:rPr>
      <w:rFonts w:ascii="Consolas" w:hAnsi="Consolas" w:cs="Consolas"/>
      <w:sz w:val="24"/>
      <w:szCs w:val="24"/>
      <w:lang w:val="en-GB"/>
    </w:rPr>
  </w:style>
  <w:style w:type="character" w:styleId="HTMLTypewriter">
    <w:name w:val="HTML Typewriter"/>
    <w:basedOn w:val="DefaultParagraphFont"/>
    <w:uiPriority w:val="99"/>
    <w:semiHidden/>
    <w:unhideWhenUsed/>
    <w:rsid w:val="007F7AE2"/>
    <w:rPr>
      <w:rFonts w:ascii="Consolas" w:hAnsi="Consolas" w:cs="Consolas"/>
      <w:sz w:val="20"/>
      <w:szCs w:val="20"/>
      <w:lang w:val="en-GB"/>
    </w:rPr>
  </w:style>
  <w:style w:type="character" w:styleId="HTMLVariable">
    <w:name w:val="HTML Variable"/>
    <w:basedOn w:val="DefaultParagraphFont"/>
    <w:uiPriority w:val="99"/>
    <w:semiHidden/>
    <w:unhideWhenUsed/>
    <w:rsid w:val="007F7AE2"/>
    <w:rPr>
      <w:i/>
      <w:iCs/>
      <w:lang w:val="en-GB"/>
    </w:rPr>
  </w:style>
  <w:style w:type="paragraph" w:styleId="Index1">
    <w:name w:val="index 1"/>
    <w:basedOn w:val="Normal"/>
    <w:next w:val="Normal"/>
    <w:autoRedefine/>
    <w:uiPriority w:val="99"/>
    <w:semiHidden/>
    <w:unhideWhenUsed/>
    <w:rsid w:val="007F7AE2"/>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7F7AE2"/>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7F7AE2"/>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7F7AE2"/>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7F7AE2"/>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7F7AE2"/>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7F7AE2"/>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7F7AE2"/>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7F7AE2"/>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7F7AE2"/>
    <w:rPr>
      <w:rFonts w:asciiTheme="majorHAnsi" w:eastAsiaTheme="majorEastAsia" w:hAnsiTheme="majorHAnsi" w:cstheme="majorBidi"/>
      <w:b/>
      <w:bCs/>
    </w:rPr>
  </w:style>
  <w:style w:type="character" w:styleId="IntenseEmphasis">
    <w:name w:val="Intense Emphasis"/>
    <w:basedOn w:val="DefaultParagraphFont"/>
    <w:uiPriority w:val="21"/>
    <w:qFormat/>
    <w:rsid w:val="007F7AE2"/>
    <w:rPr>
      <w:i/>
      <w:iCs/>
      <w:color w:val="4472C4" w:themeColor="accent1"/>
      <w:lang w:val="en-GB"/>
    </w:rPr>
  </w:style>
  <w:style w:type="paragraph" w:styleId="IntenseQuote">
    <w:name w:val="Intense Quote"/>
    <w:basedOn w:val="Normal"/>
    <w:next w:val="Normal"/>
    <w:link w:val="IntenseQuoteChar"/>
    <w:uiPriority w:val="30"/>
    <w:qFormat/>
    <w:rsid w:val="007F7AE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F7AE2"/>
    <w:rPr>
      <w:rFonts w:ascii="Times New Roman" w:eastAsia="SimSun" w:hAnsi="Times New Roman" w:cs="Times New Roman"/>
      <w:i/>
      <w:iCs/>
      <w:color w:val="4472C4" w:themeColor="accent1"/>
      <w:kern w:val="0"/>
      <w:lang w:val="en-GB"/>
      <w14:ligatures w14:val="none"/>
    </w:rPr>
  </w:style>
  <w:style w:type="character" w:styleId="IntenseReference">
    <w:name w:val="Intense Reference"/>
    <w:basedOn w:val="DefaultParagraphFont"/>
    <w:uiPriority w:val="32"/>
    <w:qFormat/>
    <w:rsid w:val="007F7AE2"/>
    <w:rPr>
      <w:b/>
      <w:bCs/>
      <w:smallCaps/>
      <w:color w:val="4472C4" w:themeColor="accent1"/>
      <w:spacing w:val="5"/>
      <w:lang w:val="en-GB"/>
    </w:rPr>
  </w:style>
  <w:style w:type="table" w:styleId="LightGrid">
    <w:name w:val="Light Grid"/>
    <w:basedOn w:val="TableNormal"/>
    <w:uiPriority w:val="62"/>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7F7A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7F7AE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7F7AE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7F7AE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7F7AE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7F7AE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7F7AE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7F7A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7F7AE2"/>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7F7AE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7F7AE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7F7AE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7F7AE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7F7AE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7F7AE2"/>
    <w:rPr>
      <w:lang w:val="en-GB"/>
    </w:rPr>
  </w:style>
  <w:style w:type="paragraph" w:styleId="List2">
    <w:name w:val="List 2"/>
    <w:basedOn w:val="Normal"/>
    <w:uiPriority w:val="99"/>
    <w:semiHidden/>
    <w:unhideWhenUsed/>
    <w:rsid w:val="007F7AE2"/>
    <w:pPr>
      <w:ind w:left="720" w:hanging="360"/>
      <w:contextualSpacing/>
    </w:pPr>
  </w:style>
  <w:style w:type="paragraph" w:styleId="List3">
    <w:name w:val="List 3"/>
    <w:basedOn w:val="Normal"/>
    <w:uiPriority w:val="99"/>
    <w:semiHidden/>
    <w:unhideWhenUsed/>
    <w:rsid w:val="007F7AE2"/>
    <w:pPr>
      <w:ind w:left="1080" w:hanging="360"/>
      <w:contextualSpacing/>
    </w:pPr>
  </w:style>
  <w:style w:type="paragraph" w:styleId="List4">
    <w:name w:val="List 4"/>
    <w:basedOn w:val="Normal"/>
    <w:uiPriority w:val="99"/>
    <w:semiHidden/>
    <w:unhideWhenUsed/>
    <w:rsid w:val="007F7AE2"/>
    <w:pPr>
      <w:ind w:left="1440" w:hanging="360"/>
      <w:contextualSpacing/>
    </w:pPr>
  </w:style>
  <w:style w:type="paragraph" w:styleId="List5">
    <w:name w:val="List 5"/>
    <w:basedOn w:val="Normal"/>
    <w:uiPriority w:val="99"/>
    <w:semiHidden/>
    <w:unhideWhenUsed/>
    <w:rsid w:val="007F7AE2"/>
    <w:pPr>
      <w:ind w:left="1800" w:hanging="360"/>
      <w:contextualSpacing/>
    </w:pPr>
  </w:style>
  <w:style w:type="paragraph" w:styleId="ListBullet">
    <w:name w:val="List Bullet"/>
    <w:basedOn w:val="Normal"/>
    <w:uiPriority w:val="99"/>
    <w:semiHidden/>
    <w:unhideWhenUsed/>
    <w:rsid w:val="007F7AE2"/>
    <w:pPr>
      <w:tabs>
        <w:tab w:val="num" w:pos="360"/>
      </w:tabs>
      <w:ind w:left="360" w:hanging="360"/>
      <w:contextualSpacing/>
    </w:pPr>
  </w:style>
  <w:style w:type="paragraph" w:styleId="ListBullet2">
    <w:name w:val="List Bullet 2"/>
    <w:basedOn w:val="Normal"/>
    <w:uiPriority w:val="99"/>
    <w:semiHidden/>
    <w:unhideWhenUsed/>
    <w:rsid w:val="007F7AE2"/>
    <w:pPr>
      <w:tabs>
        <w:tab w:val="num" w:pos="643"/>
      </w:tabs>
      <w:ind w:left="643" w:hanging="360"/>
      <w:contextualSpacing/>
    </w:pPr>
  </w:style>
  <w:style w:type="paragraph" w:styleId="ListBullet3">
    <w:name w:val="List Bullet 3"/>
    <w:basedOn w:val="Normal"/>
    <w:uiPriority w:val="99"/>
    <w:semiHidden/>
    <w:unhideWhenUsed/>
    <w:rsid w:val="007F7AE2"/>
    <w:pPr>
      <w:tabs>
        <w:tab w:val="num" w:pos="926"/>
      </w:tabs>
      <w:ind w:left="926" w:hanging="360"/>
      <w:contextualSpacing/>
    </w:pPr>
  </w:style>
  <w:style w:type="paragraph" w:styleId="ListBullet4">
    <w:name w:val="List Bullet 4"/>
    <w:basedOn w:val="Normal"/>
    <w:uiPriority w:val="99"/>
    <w:semiHidden/>
    <w:unhideWhenUsed/>
    <w:rsid w:val="007F7AE2"/>
    <w:pPr>
      <w:tabs>
        <w:tab w:val="num" w:pos="1209"/>
      </w:tabs>
      <w:ind w:left="1209" w:hanging="360"/>
      <w:contextualSpacing/>
    </w:pPr>
  </w:style>
  <w:style w:type="paragraph" w:styleId="ListBullet5">
    <w:name w:val="List Bullet 5"/>
    <w:basedOn w:val="Normal"/>
    <w:uiPriority w:val="99"/>
    <w:semiHidden/>
    <w:unhideWhenUsed/>
    <w:rsid w:val="007F7AE2"/>
    <w:pPr>
      <w:tabs>
        <w:tab w:val="num" w:pos="1492"/>
      </w:tabs>
      <w:ind w:left="1492" w:hanging="360"/>
      <w:contextualSpacing/>
    </w:pPr>
  </w:style>
  <w:style w:type="paragraph" w:styleId="ListContinue">
    <w:name w:val="List Continue"/>
    <w:basedOn w:val="Normal"/>
    <w:uiPriority w:val="99"/>
    <w:semiHidden/>
    <w:unhideWhenUsed/>
    <w:rsid w:val="007F7AE2"/>
    <w:pPr>
      <w:spacing w:after="120"/>
      <w:ind w:left="360"/>
      <w:contextualSpacing/>
    </w:pPr>
  </w:style>
  <w:style w:type="paragraph" w:styleId="ListContinue2">
    <w:name w:val="List Continue 2"/>
    <w:basedOn w:val="Normal"/>
    <w:uiPriority w:val="99"/>
    <w:semiHidden/>
    <w:unhideWhenUsed/>
    <w:rsid w:val="007F7AE2"/>
    <w:pPr>
      <w:spacing w:after="120"/>
      <w:ind w:left="720"/>
      <w:contextualSpacing/>
    </w:pPr>
  </w:style>
  <w:style w:type="paragraph" w:styleId="ListContinue3">
    <w:name w:val="List Continue 3"/>
    <w:basedOn w:val="Normal"/>
    <w:uiPriority w:val="99"/>
    <w:semiHidden/>
    <w:unhideWhenUsed/>
    <w:rsid w:val="007F7AE2"/>
    <w:pPr>
      <w:spacing w:after="120"/>
      <w:ind w:left="1080"/>
      <w:contextualSpacing/>
    </w:pPr>
  </w:style>
  <w:style w:type="paragraph" w:styleId="ListContinue4">
    <w:name w:val="List Continue 4"/>
    <w:basedOn w:val="Normal"/>
    <w:uiPriority w:val="99"/>
    <w:semiHidden/>
    <w:unhideWhenUsed/>
    <w:rsid w:val="007F7AE2"/>
    <w:pPr>
      <w:spacing w:after="120"/>
      <w:ind w:left="1440"/>
      <w:contextualSpacing/>
    </w:pPr>
  </w:style>
  <w:style w:type="paragraph" w:styleId="ListContinue5">
    <w:name w:val="List Continue 5"/>
    <w:basedOn w:val="Normal"/>
    <w:uiPriority w:val="99"/>
    <w:semiHidden/>
    <w:unhideWhenUsed/>
    <w:rsid w:val="007F7AE2"/>
    <w:pPr>
      <w:spacing w:after="120"/>
      <w:ind w:left="1800"/>
      <w:contextualSpacing/>
    </w:pPr>
  </w:style>
  <w:style w:type="paragraph" w:styleId="ListNumber">
    <w:name w:val="List Number"/>
    <w:basedOn w:val="Normal"/>
    <w:uiPriority w:val="99"/>
    <w:semiHidden/>
    <w:unhideWhenUsed/>
    <w:rsid w:val="007F7AE2"/>
    <w:pPr>
      <w:tabs>
        <w:tab w:val="num" w:pos="360"/>
      </w:tabs>
      <w:ind w:left="360" w:hanging="360"/>
      <w:contextualSpacing/>
    </w:pPr>
  </w:style>
  <w:style w:type="paragraph" w:styleId="ListNumber2">
    <w:name w:val="List Number 2"/>
    <w:basedOn w:val="Normal"/>
    <w:uiPriority w:val="99"/>
    <w:semiHidden/>
    <w:unhideWhenUsed/>
    <w:rsid w:val="007F7AE2"/>
    <w:pPr>
      <w:tabs>
        <w:tab w:val="num" w:pos="643"/>
      </w:tabs>
      <w:ind w:left="643" w:hanging="360"/>
      <w:contextualSpacing/>
    </w:pPr>
  </w:style>
  <w:style w:type="paragraph" w:styleId="ListNumber3">
    <w:name w:val="List Number 3"/>
    <w:basedOn w:val="Normal"/>
    <w:uiPriority w:val="99"/>
    <w:semiHidden/>
    <w:unhideWhenUsed/>
    <w:rsid w:val="007F7AE2"/>
    <w:pPr>
      <w:tabs>
        <w:tab w:val="num" w:pos="926"/>
      </w:tabs>
      <w:ind w:left="926" w:hanging="360"/>
      <w:contextualSpacing/>
    </w:pPr>
  </w:style>
  <w:style w:type="paragraph" w:styleId="ListNumber4">
    <w:name w:val="List Number 4"/>
    <w:basedOn w:val="Normal"/>
    <w:uiPriority w:val="99"/>
    <w:semiHidden/>
    <w:unhideWhenUsed/>
    <w:rsid w:val="007F7AE2"/>
    <w:pPr>
      <w:tabs>
        <w:tab w:val="num" w:pos="1209"/>
      </w:tabs>
      <w:ind w:left="1209" w:hanging="360"/>
      <w:contextualSpacing/>
    </w:pPr>
  </w:style>
  <w:style w:type="paragraph" w:styleId="ListNumber5">
    <w:name w:val="List Number 5"/>
    <w:basedOn w:val="Normal"/>
    <w:uiPriority w:val="99"/>
    <w:semiHidden/>
    <w:unhideWhenUsed/>
    <w:rsid w:val="007F7AE2"/>
    <w:pPr>
      <w:tabs>
        <w:tab w:val="num" w:pos="1800"/>
      </w:tabs>
      <w:ind w:left="1800" w:hanging="360"/>
      <w:contextualSpacing/>
    </w:pPr>
  </w:style>
  <w:style w:type="table" w:styleId="ListTable1Light">
    <w:name w:val="List Table 1 Light"/>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7F7AE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7F7AE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7F7AE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7F7AE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7F7AE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7F7AE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7F7A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7F7AE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7F7AE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7F7A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7F7AE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7F7AE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7F7AE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7F7AE2"/>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7F7AE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7F7AE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7F7AE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7F7AE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7F7AE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7F7AE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7F7AE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7F7AE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7F7AE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7F7AE2"/>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7F7AE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7F7AE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7F7AE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7F7AE2"/>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7F7AE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7F7AE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7F7AE2"/>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7F7AE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7F7AE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7F7AE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7F7AE2"/>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7F7AE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7F7AE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7F7AE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7F7AE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F7AE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7F7AE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7F7AE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7F7AE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7F7AE2"/>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Consolas"/>
      <w:kern w:val="0"/>
      <w:sz w:val="20"/>
      <w:szCs w:val="20"/>
      <w:lang w:val="en-GB"/>
      <w14:ligatures w14:val="none"/>
    </w:rPr>
  </w:style>
  <w:style w:type="character" w:customStyle="1" w:styleId="MacroTextChar">
    <w:name w:val="Macro Text Char"/>
    <w:basedOn w:val="DefaultParagraphFont"/>
    <w:link w:val="MacroText"/>
    <w:uiPriority w:val="99"/>
    <w:semiHidden/>
    <w:rsid w:val="007F7AE2"/>
    <w:rPr>
      <w:rFonts w:ascii="Consolas" w:eastAsia="SimSun" w:hAnsi="Consolas" w:cs="Consolas"/>
      <w:kern w:val="0"/>
      <w:sz w:val="20"/>
      <w:szCs w:val="20"/>
      <w:lang w:val="en-GB"/>
      <w14:ligatures w14:val="none"/>
    </w:rPr>
  </w:style>
  <w:style w:type="table" w:styleId="MediumGrid1">
    <w:name w:val="Medium Grid 1"/>
    <w:basedOn w:val="TableNormal"/>
    <w:uiPriority w:val="67"/>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7F7AE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7F7AE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7F7AE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7F7AE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7F7AE2"/>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7F7AE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7F7AE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7F7AE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7F7AE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7F7AE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7F7A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7F7AE2"/>
    <w:rPr>
      <w:color w:val="2B579A"/>
      <w:shd w:val="clear" w:color="auto" w:fill="E1DFDD"/>
      <w:lang w:val="en-GB"/>
    </w:rPr>
  </w:style>
  <w:style w:type="paragraph" w:styleId="MessageHeader">
    <w:name w:val="Message Header"/>
    <w:basedOn w:val="Normal"/>
    <w:link w:val="MessageHeaderChar"/>
    <w:uiPriority w:val="99"/>
    <w:semiHidden/>
    <w:unhideWhenUsed/>
    <w:rsid w:val="007F7A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F7AE2"/>
    <w:rPr>
      <w:rFonts w:asciiTheme="majorHAnsi" w:eastAsiaTheme="majorEastAsia" w:hAnsiTheme="majorHAnsi" w:cstheme="majorBidi"/>
      <w:kern w:val="0"/>
      <w:sz w:val="24"/>
      <w:szCs w:val="24"/>
      <w:shd w:val="pct20" w:color="auto" w:fill="auto"/>
      <w:lang w:val="en-GB"/>
      <w14:ligatures w14:val="none"/>
    </w:rPr>
  </w:style>
  <w:style w:type="paragraph" w:styleId="NoSpacing">
    <w:name w:val="No Spacing"/>
    <w:uiPriority w:val="1"/>
    <w:qFormat/>
    <w:rsid w:val="007F7AE2"/>
    <w:pPr>
      <w:tabs>
        <w:tab w:val="left" w:pos="567"/>
        <w:tab w:val="left" w:pos="1134"/>
        <w:tab w:val="left" w:pos="1701"/>
        <w:tab w:val="left" w:pos="2268"/>
      </w:tabs>
      <w:spacing w:after="0" w:line="240" w:lineRule="auto"/>
      <w:jc w:val="both"/>
    </w:pPr>
    <w:rPr>
      <w:rFonts w:ascii="Times New Roman" w:eastAsia="SimSun" w:hAnsi="Times New Roman" w:cs="Times New Roman"/>
      <w:kern w:val="0"/>
      <w:lang w:val="en-GB"/>
      <w14:ligatures w14:val="none"/>
    </w:rPr>
  </w:style>
  <w:style w:type="paragraph" w:styleId="NormalWeb">
    <w:name w:val="Normal (Web)"/>
    <w:basedOn w:val="Normal"/>
    <w:uiPriority w:val="99"/>
    <w:semiHidden/>
    <w:unhideWhenUsed/>
    <w:rsid w:val="007F7AE2"/>
    <w:rPr>
      <w:sz w:val="24"/>
      <w:szCs w:val="24"/>
    </w:rPr>
  </w:style>
  <w:style w:type="paragraph" w:styleId="NormalIndent">
    <w:name w:val="Normal Indent"/>
    <w:basedOn w:val="Normal"/>
    <w:uiPriority w:val="99"/>
    <w:semiHidden/>
    <w:unhideWhenUsed/>
    <w:rsid w:val="007F7AE2"/>
    <w:pPr>
      <w:ind w:left="720"/>
    </w:pPr>
  </w:style>
  <w:style w:type="paragraph" w:styleId="NoteHeading">
    <w:name w:val="Note Heading"/>
    <w:basedOn w:val="Normal"/>
    <w:next w:val="Normal"/>
    <w:link w:val="NoteHeadingChar"/>
    <w:uiPriority w:val="99"/>
    <w:semiHidden/>
    <w:unhideWhenUsed/>
    <w:rsid w:val="007F7AE2"/>
  </w:style>
  <w:style w:type="character" w:customStyle="1" w:styleId="NoteHeadingChar">
    <w:name w:val="Note Heading Char"/>
    <w:basedOn w:val="DefaultParagraphFont"/>
    <w:link w:val="NoteHeading"/>
    <w:uiPriority w:val="99"/>
    <w:semiHidden/>
    <w:rsid w:val="007F7AE2"/>
    <w:rPr>
      <w:rFonts w:ascii="Times New Roman" w:eastAsia="SimSun" w:hAnsi="Times New Roman" w:cs="Times New Roman"/>
      <w:kern w:val="0"/>
      <w:lang w:val="en-GB"/>
      <w14:ligatures w14:val="none"/>
    </w:rPr>
  </w:style>
  <w:style w:type="character" w:styleId="PageNumber">
    <w:name w:val="page number"/>
    <w:basedOn w:val="DefaultParagraphFont"/>
    <w:uiPriority w:val="99"/>
    <w:semiHidden/>
    <w:unhideWhenUsed/>
    <w:rsid w:val="007F7AE2"/>
    <w:rPr>
      <w:lang w:val="en-GB"/>
    </w:rPr>
  </w:style>
  <w:style w:type="table" w:styleId="PlainTable1">
    <w:name w:val="Plain Table 1"/>
    <w:basedOn w:val="TableNormal"/>
    <w:uiPriority w:val="41"/>
    <w:rsid w:val="007F7A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F7A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F7A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F7A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F7A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7F7AE2"/>
    <w:rPr>
      <w:rFonts w:ascii="Consolas" w:hAnsi="Consolas" w:cs="Consolas"/>
      <w:sz w:val="21"/>
      <w:szCs w:val="21"/>
    </w:rPr>
  </w:style>
  <w:style w:type="character" w:customStyle="1" w:styleId="PlainTextChar">
    <w:name w:val="Plain Text Char"/>
    <w:basedOn w:val="DefaultParagraphFont"/>
    <w:link w:val="PlainText"/>
    <w:uiPriority w:val="99"/>
    <w:semiHidden/>
    <w:rsid w:val="007F7AE2"/>
    <w:rPr>
      <w:rFonts w:ascii="Consolas" w:eastAsia="SimSun" w:hAnsi="Consolas" w:cs="Consolas"/>
      <w:kern w:val="0"/>
      <w:sz w:val="21"/>
      <w:szCs w:val="21"/>
      <w:lang w:val="en-GB"/>
      <w14:ligatures w14:val="none"/>
    </w:rPr>
  </w:style>
  <w:style w:type="paragraph" w:styleId="Quote">
    <w:name w:val="Quote"/>
    <w:basedOn w:val="Normal"/>
    <w:next w:val="Normal"/>
    <w:link w:val="QuoteChar"/>
    <w:uiPriority w:val="29"/>
    <w:qFormat/>
    <w:rsid w:val="007F7A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F7AE2"/>
    <w:rPr>
      <w:rFonts w:ascii="Times New Roman" w:eastAsia="SimSun" w:hAnsi="Times New Roman" w:cs="Times New Roman"/>
      <w:i/>
      <w:iCs/>
      <w:color w:val="404040" w:themeColor="text1" w:themeTint="BF"/>
      <w:kern w:val="0"/>
      <w:lang w:val="en-GB"/>
      <w14:ligatures w14:val="none"/>
    </w:rPr>
  </w:style>
  <w:style w:type="paragraph" w:styleId="Salutation">
    <w:name w:val="Salutation"/>
    <w:basedOn w:val="Normal"/>
    <w:next w:val="Normal"/>
    <w:link w:val="SalutationChar"/>
    <w:uiPriority w:val="99"/>
    <w:semiHidden/>
    <w:unhideWhenUsed/>
    <w:rsid w:val="007F7AE2"/>
  </w:style>
  <w:style w:type="character" w:customStyle="1" w:styleId="SalutationChar">
    <w:name w:val="Salutation Char"/>
    <w:basedOn w:val="DefaultParagraphFont"/>
    <w:link w:val="Salutation"/>
    <w:uiPriority w:val="99"/>
    <w:semiHidden/>
    <w:rsid w:val="007F7AE2"/>
    <w:rPr>
      <w:rFonts w:ascii="Times New Roman" w:eastAsia="SimSun" w:hAnsi="Times New Roman" w:cs="Times New Roman"/>
      <w:kern w:val="0"/>
      <w:lang w:val="en-GB"/>
      <w14:ligatures w14:val="none"/>
    </w:rPr>
  </w:style>
  <w:style w:type="paragraph" w:styleId="Signature">
    <w:name w:val="Signature"/>
    <w:basedOn w:val="Normal"/>
    <w:link w:val="SignatureChar"/>
    <w:uiPriority w:val="99"/>
    <w:semiHidden/>
    <w:unhideWhenUsed/>
    <w:rsid w:val="007F7AE2"/>
    <w:pPr>
      <w:ind w:left="4320"/>
    </w:pPr>
  </w:style>
  <w:style w:type="character" w:customStyle="1" w:styleId="SignatureChar">
    <w:name w:val="Signature Char"/>
    <w:basedOn w:val="DefaultParagraphFont"/>
    <w:link w:val="Signature"/>
    <w:uiPriority w:val="99"/>
    <w:semiHidden/>
    <w:rsid w:val="007F7AE2"/>
    <w:rPr>
      <w:rFonts w:ascii="Times New Roman" w:eastAsia="SimSun" w:hAnsi="Times New Roman" w:cs="Times New Roman"/>
      <w:kern w:val="0"/>
      <w:lang w:val="en-GB"/>
      <w14:ligatures w14:val="none"/>
    </w:rPr>
  </w:style>
  <w:style w:type="character" w:styleId="SmartHyperlink">
    <w:name w:val="Smart Hyperlink"/>
    <w:basedOn w:val="DefaultParagraphFont"/>
    <w:uiPriority w:val="99"/>
    <w:semiHidden/>
    <w:unhideWhenUsed/>
    <w:rsid w:val="007F7AE2"/>
    <w:rPr>
      <w:u w:val="dotted"/>
      <w:lang w:val="en-GB"/>
    </w:rPr>
  </w:style>
  <w:style w:type="character" w:styleId="SmartLink">
    <w:name w:val="Smart Link"/>
    <w:basedOn w:val="DefaultParagraphFont"/>
    <w:uiPriority w:val="99"/>
    <w:semiHidden/>
    <w:unhideWhenUsed/>
    <w:rsid w:val="007F7AE2"/>
    <w:rPr>
      <w:color w:val="0000FF"/>
      <w:u w:val="single"/>
      <w:shd w:val="clear" w:color="auto" w:fill="F3F2F1"/>
      <w:lang w:val="en-GB"/>
    </w:rPr>
  </w:style>
  <w:style w:type="character" w:styleId="Strong">
    <w:name w:val="Strong"/>
    <w:basedOn w:val="DefaultParagraphFont"/>
    <w:uiPriority w:val="22"/>
    <w:qFormat/>
    <w:rsid w:val="007F7AE2"/>
    <w:rPr>
      <w:b/>
      <w:bCs/>
      <w:lang w:val="en-GB"/>
    </w:rPr>
  </w:style>
  <w:style w:type="character" w:styleId="SubtleEmphasis">
    <w:name w:val="Subtle Emphasis"/>
    <w:basedOn w:val="DefaultParagraphFont"/>
    <w:uiPriority w:val="19"/>
    <w:qFormat/>
    <w:rsid w:val="007F7AE2"/>
    <w:rPr>
      <w:i/>
      <w:iCs/>
      <w:color w:val="404040" w:themeColor="text1" w:themeTint="BF"/>
      <w:lang w:val="en-GB"/>
    </w:rPr>
  </w:style>
  <w:style w:type="character" w:styleId="SubtleReference">
    <w:name w:val="Subtle Reference"/>
    <w:basedOn w:val="DefaultParagraphFont"/>
    <w:uiPriority w:val="31"/>
    <w:qFormat/>
    <w:rsid w:val="007F7AE2"/>
    <w:rPr>
      <w:smallCaps/>
      <w:color w:val="5A5A5A" w:themeColor="text1" w:themeTint="A5"/>
      <w:lang w:val="en-GB"/>
    </w:rPr>
  </w:style>
  <w:style w:type="table" w:styleId="Table3Deffects1">
    <w:name w:val="Table 3D effects 1"/>
    <w:basedOn w:val="TableNormal"/>
    <w:uiPriority w:val="99"/>
    <w:semiHidden/>
    <w:unhideWhenUsed/>
    <w:rsid w:val="007F7AE2"/>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F7AE2"/>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F7AE2"/>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F7AE2"/>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F7AE2"/>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7F7A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7F7AE2"/>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7F7AE2"/>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F7AE2"/>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F7AE2"/>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F7AE2"/>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F7AE2"/>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F7AE2"/>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7F7AE2"/>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F7AE2"/>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Para10">
    <w:name w:val="Para1"/>
    <w:basedOn w:val="Normal"/>
    <w:link w:val="Para1Char"/>
    <w:rsid w:val="00B35319"/>
    <w:pPr>
      <w:tabs>
        <w:tab w:val="clear" w:pos="567"/>
        <w:tab w:val="clear" w:pos="1134"/>
        <w:tab w:val="clear" w:pos="1701"/>
        <w:tab w:val="clear" w:pos="2268"/>
      </w:tabs>
      <w:spacing w:after="120"/>
    </w:pPr>
    <w:rPr>
      <w:rFonts w:eastAsia="Malgun Gothic"/>
      <w:snapToGrid w:val="0"/>
      <w:kern w:val="22"/>
      <w:lang w:eastAsia="x-none"/>
    </w:rPr>
  </w:style>
  <w:style w:type="character" w:customStyle="1" w:styleId="Para1Char">
    <w:name w:val="Para1 Char"/>
    <w:link w:val="Para10"/>
    <w:locked/>
    <w:rsid w:val="00B35319"/>
    <w:rPr>
      <w:rFonts w:ascii="Times New Roman" w:eastAsia="Malgun Gothic" w:hAnsi="Times New Roman" w:cs="Times New Roman"/>
      <w:snapToGrid w:val="0"/>
      <w:kern w:val="22"/>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20088">
      <w:bodyDiv w:val="1"/>
      <w:marLeft w:val="0"/>
      <w:marRight w:val="0"/>
      <w:marTop w:val="0"/>
      <w:marBottom w:val="0"/>
      <w:divBdr>
        <w:top w:val="none" w:sz="0" w:space="0" w:color="auto"/>
        <w:left w:val="none" w:sz="0" w:space="0" w:color="auto"/>
        <w:bottom w:val="none" w:sz="0" w:space="0" w:color="auto"/>
        <w:right w:val="none" w:sz="0" w:space="0" w:color="auto"/>
      </w:divBdr>
    </w:div>
    <w:div w:id="270358468">
      <w:bodyDiv w:val="1"/>
      <w:marLeft w:val="0"/>
      <w:marRight w:val="0"/>
      <w:marTop w:val="0"/>
      <w:marBottom w:val="0"/>
      <w:divBdr>
        <w:top w:val="none" w:sz="0" w:space="0" w:color="auto"/>
        <w:left w:val="none" w:sz="0" w:space="0" w:color="auto"/>
        <w:bottom w:val="none" w:sz="0" w:space="0" w:color="auto"/>
        <w:right w:val="none" w:sz="0" w:space="0" w:color="auto"/>
      </w:divBdr>
    </w:div>
    <w:div w:id="452552796">
      <w:bodyDiv w:val="1"/>
      <w:marLeft w:val="0"/>
      <w:marRight w:val="0"/>
      <w:marTop w:val="0"/>
      <w:marBottom w:val="0"/>
      <w:divBdr>
        <w:top w:val="none" w:sz="0" w:space="0" w:color="auto"/>
        <w:left w:val="none" w:sz="0" w:space="0" w:color="auto"/>
        <w:bottom w:val="none" w:sz="0" w:space="0" w:color="auto"/>
        <w:right w:val="none" w:sz="0" w:space="0" w:color="auto"/>
      </w:divBdr>
    </w:div>
    <w:div w:id="629482073">
      <w:bodyDiv w:val="1"/>
      <w:marLeft w:val="0"/>
      <w:marRight w:val="0"/>
      <w:marTop w:val="0"/>
      <w:marBottom w:val="0"/>
      <w:divBdr>
        <w:top w:val="none" w:sz="0" w:space="0" w:color="auto"/>
        <w:left w:val="none" w:sz="0" w:space="0" w:color="auto"/>
        <w:bottom w:val="none" w:sz="0" w:space="0" w:color="auto"/>
        <w:right w:val="none" w:sz="0" w:space="0" w:color="auto"/>
      </w:divBdr>
    </w:div>
    <w:div w:id="204690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bd.int/decisions/cop/?m=cop-16"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pbes.net/monitoring-assessmen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meetings/COP-12"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bd.int/meetings/COP-14" TargetMode="External"/><Relationship Id="rId20" Type="http://schemas.openxmlformats.org/officeDocument/2006/relationships/hyperlink" Target="https://www.ipbes.net/business-impac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cbd.int/recommendations/sbstta/?m=sbstta-27" TargetMode="External"/><Relationship Id="rId23" Type="http://schemas.openxmlformats.org/officeDocument/2006/relationships/hyperlink" Target="https://www.ipbes.net/second-global-assessment"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cbd.int/recommendations/sbstta/?m=sbstta-27"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cop/?m=cop-16" TargetMode="External"/><Relationship Id="rId22" Type="http://schemas.openxmlformats.org/officeDocument/2006/relationships/hyperlink" Target="https://www.ipbes.net/spatial-planning-assessment" TargetMode="External"/><Relationship Id="rId27" Type="http://schemas.openxmlformats.org/officeDocument/2006/relationships/footer" Target="footer2.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NULL" TargetMode="External"/><Relationship Id="rId7" Type="http://schemas.openxmlformats.org/officeDocument/2006/relationships/hyperlink" Target="https://www.cbd.int/decisions/cop/?m=cop-16" TargetMode="External"/><Relationship Id="rId2" Type="http://schemas.openxmlformats.org/officeDocument/2006/relationships/hyperlink" Target="http://www.ipbes.net/events/ipbes-12-plenary" TargetMode="External"/><Relationship Id="rId1" Type="http://schemas.openxmlformats.org/officeDocument/2006/relationships/hyperlink" Target="https://www.cbd.int/documents/CBD/SBSTTA/28/1" TargetMode="External"/><Relationship Id="rId6" Type="http://schemas.openxmlformats.org/officeDocument/2006/relationships/hyperlink" Target="https://www.cbd.int/doc/notifications/2025/ntf-2025-027-kmgbf-en.pdf" TargetMode="External"/><Relationship Id="rId5" Type="http://schemas.openxmlformats.org/officeDocument/2006/relationships/hyperlink" Target="https://www.cbd.int/doc/notifications/2025/ntf-2025-105-ipbes-en.pdf" TargetMode="External"/><Relationship Id="rId4" Type="http://schemas.openxmlformats.org/officeDocument/2006/relationships/hyperlink" Target="https://www.ipbes.net/business-impa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OneDrive%20-%20United%20Nations\Desktop\IPBES%20-%20Values\Draft%20Diverse%20Values%20-%2031%20July.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36000F89C0483F85FF24B4242B7B76"/>
        <w:category>
          <w:name w:val="General"/>
          <w:gallery w:val="placeholder"/>
        </w:category>
        <w:types>
          <w:type w:val="bbPlcHdr"/>
        </w:types>
        <w:behaviors>
          <w:behavior w:val="content"/>
        </w:behaviors>
        <w:guid w:val="{23648390-33A4-4DCD-9E8C-ACE00B871D96}"/>
      </w:docPartPr>
      <w:docPartBody>
        <w:p w:rsidR="008028B0" w:rsidRDefault="00A07C32">
          <w:r w:rsidRPr="00DE6AF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32"/>
    <w:rsid w:val="00004070"/>
    <w:rsid w:val="0002245D"/>
    <w:rsid w:val="00025E34"/>
    <w:rsid w:val="00075298"/>
    <w:rsid w:val="00095C8F"/>
    <w:rsid w:val="000A7591"/>
    <w:rsid w:val="000B53A8"/>
    <w:rsid w:val="000D4507"/>
    <w:rsid w:val="000D4E67"/>
    <w:rsid w:val="0010015F"/>
    <w:rsid w:val="0011372F"/>
    <w:rsid w:val="001157FE"/>
    <w:rsid w:val="00121526"/>
    <w:rsid w:val="001228B5"/>
    <w:rsid w:val="00130AE2"/>
    <w:rsid w:val="00143511"/>
    <w:rsid w:val="00146DF8"/>
    <w:rsid w:val="00172DB7"/>
    <w:rsid w:val="00180D37"/>
    <w:rsid w:val="001F2CD2"/>
    <w:rsid w:val="00213E56"/>
    <w:rsid w:val="00214310"/>
    <w:rsid w:val="00253A78"/>
    <w:rsid w:val="002742DE"/>
    <w:rsid w:val="00284720"/>
    <w:rsid w:val="002A26A8"/>
    <w:rsid w:val="002E3B3E"/>
    <w:rsid w:val="002F28FA"/>
    <w:rsid w:val="002F466C"/>
    <w:rsid w:val="002F6387"/>
    <w:rsid w:val="0030354F"/>
    <w:rsid w:val="003320AD"/>
    <w:rsid w:val="0034232D"/>
    <w:rsid w:val="003505A2"/>
    <w:rsid w:val="00357BE1"/>
    <w:rsid w:val="00365105"/>
    <w:rsid w:val="00371CDA"/>
    <w:rsid w:val="003725B4"/>
    <w:rsid w:val="003D3287"/>
    <w:rsid w:val="003D32D7"/>
    <w:rsid w:val="003E2D59"/>
    <w:rsid w:val="00405C14"/>
    <w:rsid w:val="00434A59"/>
    <w:rsid w:val="0044668C"/>
    <w:rsid w:val="00447EC5"/>
    <w:rsid w:val="0047541E"/>
    <w:rsid w:val="00486C3E"/>
    <w:rsid w:val="005217AF"/>
    <w:rsid w:val="0056368C"/>
    <w:rsid w:val="00571C7D"/>
    <w:rsid w:val="00583FBD"/>
    <w:rsid w:val="005845EE"/>
    <w:rsid w:val="00584E27"/>
    <w:rsid w:val="005C352A"/>
    <w:rsid w:val="00610A43"/>
    <w:rsid w:val="00613EE2"/>
    <w:rsid w:val="00641C0D"/>
    <w:rsid w:val="00656E00"/>
    <w:rsid w:val="0065766D"/>
    <w:rsid w:val="006A6536"/>
    <w:rsid w:val="006F61C4"/>
    <w:rsid w:val="00702545"/>
    <w:rsid w:val="007A0828"/>
    <w:rsid w:val="007C202D"/>
    <w:rsid w:val="007D466C"/>
    <w:rsid w:val="007F550B"/>
    <w:rsid w:val="008028B0"/>
    <w:rsid w:val="008047F8"/>
    <w:rsid w:val="00841752"/>
    <w:rsid w:val="00846121"/>
    <w:rsid w:val="00881182"/>
    <w:rsid w:val="00881970"/>
    <w:rsid w:val="00897879"/>
    <w:rsid w:val="008A575A"/>
    <w:rsid w:val="008A63DD"/>
    <w:rsid w:val="008B110E"/>
    <w:rsid w:val="008C7B99"/>
    <w:rsid w:val="0090431C"/>
    <w:rsid w:val="00910EAF"/>
    <w:rsid w:val="00916390"/>
    <w:rsid w:val="009430BE"/>
    <w:rsid w:val="009474FC"/>
    <w:rsid w:val="00955609"/>
    <w:rsid w:val="00962316"/>
    <w:rsid w:val="009730BF"/>
    <w:rsid w:val="00973A37"/>
    <w:rsid w:val="00994951"/>
    <w:rsid w:val="009F457E"/>
    <w:rsid w:val="00A07C32"/>
    <w:rsid w:val="00A21636"/>
    <w:rsid w:val="00A2578D"/>
    <w:rsid w:val="00A354BA"/>
    <w:rsid w:val="00A42AAF"/>
    <w:rsid w:val="00A52F6A"/>
    <w:rsid w:val="00A87A3F"/>
    <w:rsid w:val="00AB5329"/>
    <w:rsid w:val="00AD3ECA"/>
    <w:rsid w:val="00AE00B3"/>
    <w:rsid w:val="00B157E8"/>
    <w:rsid w:val="00B56D37"/>
    <w:rsid w:val="00B67761"/>
    <w:rsid w:val="00B84857"/>
    <w:rsid w:val="00B91294"/>
    <w:rsid w:val="00B94860"/>
    <w:rsid w:val="00BB39DF"/>
    <w:rsid w:val="00C537FB"/>
    <w:rsid w:val="00C96AF7"/>
    <w:rsid w:val="00CA3EFA"/>
    <w:rsid w:val="00D42277"/>
    <w:rsid w:val="00D90807"/>
    <w:rsid w:val="00E01ACF"/>
    <w:rsid w:val="00E36934"/>
    <w:rsid w:val="00E54B39"/>
    <w:rsid w:val="00E56C71"/>
    <w:rsid w:val="00E6740B"/>
    <w:rsid w:val="00E84DA2"/>
    <w:rsid w:val="00EF553A"/>
    <w:rsid w:val="00F0110A"/>
    <w:rsid w:val="00F56898"/>
    <w:rsid w:val="00FB4A36"/>
    <w:rsid w:val="00FD6510"/>
    <w:rsid w:val="00FF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75A"/>
    <w:rPr>
      <w:color w:val="666666"/>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9BFACF6D92CD24AA50050CE23F68F74" ma:contentTypeVersion="18" ma:contentTypeDescription="Create a new document." ma:contentTypeScope="" ma:versionID="02df9ec3d1724fd38fbdb31ffb36738f">
  <xsd:schema xmlns:xsd="http://www.w3.org/2001/XMLSchema" xmlns:xs="http://www.w3.org/2001/XMLSchema" xmlns:p="http://schemas.microsoft.com/office/2006/metadata/properties" xmlns:ns2="358298e0-1b7e-4ebe-8695-94439b74f0d1" xmlns:ns3="13ad741f-c0db-4e29-b5a6-03b4a1bc18ba" xmlns:ns4="985ec44e-1bab-4c0b-9df0-6ba128686fc9" targetNamespace="http://schemas.microsoft.com/office/2006/metadata/properties" ma:root="true" ma:fieldsID="e4a1d0b9a3a4cf739a6dfd7525babeaa" ns2:_="" ns3:_="" ns4:_="">
    <xsd:import namespace="358298e0-1b7e-4ebe-8695-94439b74f0d1"/>
    <xsd:import namespace="13ad741f-c0db-4e29-b5a6-03b4a1bc18b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98e0-1b7e-4ebe-8695-94439b74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ad741f-c0db-4e29-b5a6-03b4a1bc18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81904-bce8-4032-99c9-02153865886d}" ma:internalName="TaxCatchAll" ma:showField="CatchAllData" ma:web="13ad741f-c0db-4e29-b5a6-03b4a1bc1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358298e0-1b7e-4ebe-8695-94439b74f0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6DACA2-8C2E-46A4-AF4A-CE8311E2CCEE}">
  <ds:schemaRefs>
    <ds:schemaRef ds:uri="http://schemas.microsoft.com/sharepoint/v3/contenttype/forms"/>
  </ds:schemaRefs>
</ds:datastoreItem>
</file>

<file path=customXml/itemProps2.xml><?xml version="1.0" encoding="utf-8"?>
<ds:datastoreItem xmlns:ds="http://schemas.openxmlformats.org/officeDocument/2006/customXml" ds:itemID="{2CA6E495-E3F8-43E6-B0CC-2153A4FBB8DB}">
  <ds:schemaRefs>
    <ds:schemaRef ds:uri="http://schemas.openxmlformats.org/officeDocument/2006/bibliography"/>
  </ds:schemaRefs>
</ds:datastoreItem>
</file>

<file path=customXml/itemProps3.xml><?xml version="1.0" encoding="utf-8"?>
<ds:datastoreItem xmlns:ds="http://schemas.openxmlformats.org/officeDocument/2006/customXml" ds:itemID="{A541E338-3C9F-4E97-9968-08A376A63378}"/>
</file>

<file path=customXml/itemProps4.xml><?xml version="1.0" encoding="utf-8"?>
<ds:datastoreItem xmlns:ds="http://schemas.openxmlformats.org/officeDocument/2006/customXml" ds:itemID="{AC945A9F-947C-44FE-93EC-23C2ADE27F9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Draft Diverse Values - 31 July</Template>
  <TotalTime>2</TotalTime>
  <Pages>8</Pages>
  <Words>3767</Words>
  <Characters>22716</Characters>
  <Application>Microsoft Office Word</Application>
  <DocSecurity>0</DocSecurity>
  <PresentationFormat/>
  <Lines>385</Lines>
  <Paragraphs>127</Paragraphs>
  <ScaleCrop>false</ScaleCrop>
  <Manager/>
  <Company/>
  <LinksUpToDate>false</LinksUpToDate>
  <CharactersWithSpaces>26356</CharactersWithSpaces>
  <SharedDoc>false</SharedDoc>
  <HyperlinkBase/>
  <HLinks>
    <vt:vector size="132" baseType="variant">
      <vt:variant>
        <vt:i4>6750321</vt:i4>
      </vt:variant>
      <vt:variant>
        <vt:i4>33</vt:i4>
      </vt:variant>
      <vt:variant>
        <vt:i4>0</vt:i4>
      </vt:variant>
      <vt:variant>
        <vt:i4>5</vt:i4>
      </vt:variant>
      <vt:variant>
        <vt:lpwstr>https://www.ipbes.net/second-global-assessment</vt:lpwstr>
      </vt:variant>
      <vt:variant>
        <vt:lpwstr/>
      </vt:variant>
      <vt:variant>
        <vt:i4>2031625</vt:i4>
      </vt:variant>
      <vt:variant>
        <vt:i4>30</vt:i4>
      </vt:variant>
      <vt:variant>
        <vt:i4>0</vt:i4>
      </vt:variant>
      <vt:variant>
        <vt:i4>5</vt:i4>
      </vt:variant>
      <vt:variant>
        <vt:lpwstr>https://www.ipbes.net/spatial-planning-assessment</vt:lpwstr>
      </vt:variant>
      <vt:variant>
        <vt:lpwstr/>
      </vt:variant>
      <vt:variant>
        <vt:i4>3932260</vt:i4>
      </vt:variant>
      <vt:variant>
        <vt:i4>27</vt:i4>
      </vt:variant>
      <vt:variant>
        <vt:i4>0</vt:i4>
      </vt:variant>
      <vt:variant>
        <vt:i4>5</vt:i4>
      </vt:variant>
      <vt:variant>
        <vt:lpwstr>https://www.ipbes.net/monitoring-assessment</vt:lpwstr>
      </vt:variant>
      <vt:variant>
        <vt:lpwstr/>
      </vt:variant>
      <vt:variant>
        <vt:i4>4784143</vt:i4>
      </vt:variant>
      <vt:variant>
        <vt:i4>24</vt:i4>
      </vt:variant>
      <vt:variant>
        <vt:i4>0</vt:i4>
      </vt:variant>
      <vt:variant>
        <vt:i4>5</vt:i4>
      </vt:variant>
      <vt:variant>
        <vt:lpwstr>https://www.ipbes.net/business-impact</vt:lpwstr>
      </vt:variant>
      <vt:variant>
        <vt:lpwstr/>
      </vt:variant>
      <vt:variant>
        <vt:i4>3473440</vt:i4>
      </vt:variant>
      <vt:variant>
        <vt:i4>21</vt:i4>
      </vt:variant>
      <vt:variant>
        <vt:i4>0</vt:i4>
      </vt:variant>
      <vt:variant>
        <vt:i4>5</vt:i4>
      </vt:variant>
      <vt:variant>
        <vt:lpwstr>https://www.cbd.int/recommendations/sbstta/?m=sbstta-27</vt:lpwstr>
      </vt:variant>
      <vt:variant>
        <vt:lpwstr/>
      </vt:variant>
      <vt:variant>
        <vt:i4>7209057</vt:i4>
      </vt:variant>
      <vt:variant>
        <vt:i4>18</vt:i4>
      </vt:variant>
      <vt:variant>
        <vt:i4>0</vt:i4>
      </vt:variant>
      <vt:variant>
        <vt:i4>5</vt:i4>
      </vt:variant>
      <vt:variant>
        <vt:lpwstr>https://www.cbd.int/decisions/cop/?m=cop-16</vt:lpwstr>
      </vt:variant>
      <vt:variant>
        <vt:lpwstr/>
      </vt:variant>
      <vt:variant>
        <vt:i4>7012401</vt:i4>
      </vt:variant>
      <vt:variant>
        <vt:i4>15</vt:i4>
      </vt:variant>
      <vt:variant>
        <vt:i4>0</vt:i4>
      </vt:variant>
      <vt:variant>
        <vt:i4>5</vt:i4>
      </vt:variant>
      <vt:variant>
        <vt:lpwstr>https://www.cbd.int/meetings/COP-15</vt:lpwstr>
      </vt:variant>
      <vt:variant>
        <vt:lpwstr/>
      </vt:variant>
      <vt:variant>
        <vt:i4>7012401</vt:i4>
      </vt:variant>
      <vt:variant>
        <vt:i4>12</vt:i4>
      </vt:variant>
      <vt:variant>
        <vt:i4>0</vt:i4>
      </vt:variant>
      <vt:variant>
        <vt:i4>5</vt:i4>
      </vt:variant>
      <vt:variant>
        <vt:lpwstr>https://www.cbd.int/meetings/COP-12</vt:lpwstr>
      </vt:variant>
      <vt:variant>
        <vt:lpwstr/>
      </vt:variant>
      <vt:variant>
        <vt:i4>7012401</vt:i4>
      </vt:variant>
      <vt:variant>
        <vt:i4>9</vt:i4>
      </vt:variant>
      <vt:variant>
        <vt:i4>0</vt:i4>
      </vt:variant>
      <vt:variant>
        <vt:i4>5</vt:i4>
      </vt:variant>
      <vt:variant>
        <vt:lpwstr>https://www.cbd.int/meetings/COP-14</vt:lpwstr>
      </vt:variant>
      <vt:variant>
        <vt:lpwstr/>
      </vt:variant>
      <vt:variant>
        <vt:i4>3473440</vt:i4>
      </vt:variant>
      <vt:variant>
        <vt:i4>6</vt:i4>
      </vt:variant>
      <vt:variant>
        <vt:i4>0</vt:i4>
      </vt:variant>
      <vt:variant>
        <vt:i4>5</vt:i4>
      </vt:variant>
      <vt:variant>
        <vt:lpwstr>https://www.cbd.int/recommendations/sbstta/?m=sbstta-27</vt:lpwstr>
      </vt:variant>
      <vt:variant>
        <vt:lpwstr/>
      </vt:variant>
      <vt:variant>
        <vt:i4>7209057</vt:i4>
      </vt:variant>
      <vt:variant>
        <vt:i4>0</vt:i4>
      </vt:variant>
      <vt:variant>
        <vt:i4>0</vt:i4>
      </vt:variant>
      <vt:variant>
        <vt:i4>5</vt:i4>
      </vt:variant>
      <vt:variant>
        <vt:lpwstr>https://www.cbd.int/decisions/cop/?m=cop-16</vt:lpwstr>
      </vt:variant>
      <vt:variant>
        <vt:lpwstr/>
      </vt:variant>
      <vt:variant>
        <vt:i4>7209057</vt:i4>
      </vt:variant>
      <vt:variant>
        <vt:i4>24</vt:i4>
      </vt:variant>
      <vt:variant>
        <vt:i4>0</vt:i4>
      </vt:variant>
      <vt:variant>
        <vt:i4>5</vt:i4>
      </vt:variant>
      <vt:variant>
        <vt:lpwstr>https://www.cbd.int/decisions/cop/?m=cop-16</vt:lpwstr>
      </vt:variant>
      <vt:variant>
        <vt:lpwstr/>
      </vt:variant>
      <vt:variant>
        <vt:i4>7209057</vt:i4>
      </vt:variant>
      <vt:variant>
        <vt:i4>21</vt:i4>
      </vt:variant>
      <vt:variant>
        <vt:i4>0</vt:i4>
      </vt:variant>
      <vt:variant>
        <vt:i4>5</vt:i4>
      </vt:variant>
      <vt:variant>
        <vt:lpwstr>https://www.cbd.int/decisions/cop/?m=cop-15</vt:lpwstr>
      </vt:variant>
      <vt:variant>
        <vt:lpwstr/>
      </vt:variant>
      <vt:variant>
        <vt:i4>4587547</vt:i4>
      </vt:variant>
      <vt:variant>
        <vt:i4>18</vt:i4>
      </vt:variant>
      <vt:variant>
        <vt:i4>0</vt:i4>
      </vt:variant>
      <vt:variant>
        <vt:i4>5</vt:i4>
      </vt:variant>
      <vt:variant>
        <vt:lpwstr>https://www.cbd.int/doc/notifications/2025/ntf-2025-027-kmgbf-en.pdf</vt:lpwstr>
      </vt:variant>
      <vt:variant>
        <vt:lpwstr/>
      </vt:variant>
      <vt:variant>
        <vt:i4>6160394</vt:i4>
      </vt:variant>
      <vt:variant>
        <vt:i4>15</vt:i4>
      </vt:variant>
      <vt:variant>
        <vt:i4>0</vt:i4>
      </vt:variant>
      <vt:variant>
        <vt:i4>5</vt:i4>
      </vt:variant>
      <vt:variant>
        <vt:lpwstr>https://www.cbd.int/doc/notifications/2025/ntf-2025-105-ipbes-en.pdf</vt:lpwstr>
      </vt:variant>
      <vt:variant>
        <vt:lpwstr/>
      </vt:variant>
      <vt:variant>
        <vt:i4>4784143</vt:i4>
      </vt:variant>
      <vt:variant>
        <vt:i4>12</vt:i4>
      </vt:variant>
      <vt:variant>
        <vt:i4>0</vt:i4>
      </vt:variant>
      <vt:variant>
        <vt:i4>5</vt:i4>
      </vt:variant>
      <vt:variant>
        <vt:lpwstr>https://www.ipbes.net/business-impact</vt:lpwstr>
      </vt:variant>
      <vt:variant>
        <vt:lpwstr/>
      </vt:variant>
      <vt:variant>
        <vt:i4>4784142</vt:i4>
      </vt:variant>
      <vt:variant>
        <vt:i4>9</vt:i4>
      </vt:variant>
      <vt:variant>
        <vt:i4>0</vt:i4>
      </vt:variant>
      <vt:variant>
        <vt:i4>5</vt:i4>
      </vt:variant>
      <vt:variant>
        <vt:lpwstr>http://www.ipbes.net/</vt:lpwstr>
      </vt:variant>
      <vt:variant>
        <vt:lpwstr/>
      </vt:variant>
      <vt:variant>
        <vt:i4>1376350</vt:i4>
      </vt:variant>
      <vt:variant>
        <vt:i4>3</vt:i4>
      </vt:variant>
      <vt:variant>
        <vt:i4>0</vt:i4>
      </vt:variant>
      <vt:variant>
        <vt:i4>5</vt:i4>
      </vt:variant>
      <vt:variant>
        <vt:lpwstr>http://www.ipbes.net/events/ipbes-12-plenary</vt:lpwstr>
      </vt:variant>
      <vt:variant>
        <vt:lpwstr/>
      </vt:variant>
      <vt:variant>
        <vt:i4>4587593</vt:i4>
      </vt:variant>
      <vt:variant>
        <vt:i4>0</vt:i4>
      </vt:variant>
      <vt:variant>
        <vt:i4>0</vt:i4>
      </vt:variant>
      <vt:variant>
        <vt:i4>5</vt:i4>
      </vt:variant>
      <vt:variant>
        <vt:lpwstr>https://www.cbd.int/documents/CBD/SBSTTA/28/1</vt:lpwstr>
      </vt:variant>
      <vt:variant>
        <vt:lpwstr/>
      </vt:variant>
      <vt:variant>
        <vt:i4>7209018</vt:i4>
      </vt:variant>
      <vt:variant>
        <vt:i4>6</vt:i4>
      </vt:variant>
      <vt:variant>
        <vt:i4>0</vt:i4>
      </vt:variant>
      <vt:variant>
        <vt:i4>5</vt:i4>
      </vt:variant>
      <vt:variant>
        <vt:lpwstr>https://zenodo.org/records/19705111</vt:lpwstr>
      </vt:variant>
      <vt:variant>
        <vt:lpwstr/>
      </vt:variant>
      <vt:variant>
        <vt:i4>2424881</vt:i4>
      </vt:variant>
      <vt:variant>
        <vt:i4>3</vt:i4>
      </vt:variant>
      <vt:variant>
        <vt:i4>0</vt:i4>
      </vt:variant>
      <vt:variant>
        <vt:i4>5</vt:i4>
      </vt:variant>
      <vt:variant>
        <vt:lpwstr>https://files.ipbes.net/ipbes-web-prod-public-files/2025-09/report-review-panel-midterm-review-wp-2030.pdf</vt:lpwstr>
      </vt:variant>
      <vt:variant>
        <vt:lpwstr/>
      </vt:variant>
      <vt:variant>
        <vt:i4>4587527</vt:i4>
      </vt:variant>
      <vt:variant>
        <vt:i4>0</vt:i4>
      </vt:variant>
      <vt:variant>
        <vt:i4>0</vt:i4>
      </vt:variant>
      <vt:variant>
        <vt:i4>5</vt:i4>
      </vt:variant>
      <vt:variant>
        <vt:lpwstr>https://www.ipbes.net/events/ipbes-12-plenary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Matters related to the work programme of the Intergovernmental Science-Policy Platform on Biodiversity and Ecosystem Services</dc:title>
  <dc:subject/>
  <dc:creator>Secretariat of the Convention on Biological Diversity</dc:creator>
  <cp:keywords/>
  <dc:description/>
  <cp:lastModifiedBy>Veronique Lefebvre</cp:lastModifiedBy>
  <cp:revision>3</cp:revision>
  <cp:lastPrinted>2026-05-02T02:55:00Z</cp:lastPrinted>
  <dcterms:created xsi:type="dcterms:W3CDTF">2026-06-10T13:34:00Z</dcterms:created>
  <dcterms:modified xsi:type="dcterms:W3CDTF">2026-06-10T13:35:00Z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Generator">
    <vt:lpwstr>0</vt:lpwstr>
  </property>
  <property fmtid="{D5CDD505-2E9C-101B-9397-08002B2CF9AE}" pid="3" name="CBD-Language">
    <vt:lpwstr>EN</vt:lpwstr>
  </property>
  <property fmtid="{D5CDD505-2E9C-101B-9397-08002B2CF9AE}" pid="4" name="CBD-Category">
    <vt:lpwstr>CBD</vt:lpwstr>
  </property>
  <property fmtid="{D5CDD505-2E9C-101B-9397-08002B2CF9AE}" pid="5" name="CBD-NoSymbol">
    <vt:lpwstr>1</vt:lpwstr>
  </property>
  <property fmtid="{D5CDD505-2E9C-101B-9397-08002B2CF9AE}" pid="6" name="CBD-Distr">
    <vt:lpwstr>Distr</vt:lpwstr>
  </property>
  <property fmtid="{D5CDD505-2E9C-101B-9397-08002B2CF9AE}" pid="7" name="CBD-LangDistr">
    <vt:lpwstr/>
  </property>
  <property fmtid="{D5CDD505-2E9C-101B-9397-08002B2CF9AE}" pid="8" name="MediaServiceImageTags">
    <vt:lpwstr/>
  </property>
  <property fmtid="{D5CDD505-2E9C-101B-9397-08002B2CF9AE}" pid="9" name="ContentTypeId">
    <vt:lpwstr>0x01010069BFACF6D92CD24AA50050CE23F68F74</vt:lpwstr>
  </property>
  <property fmtid="{D5CDD505-2E9C-101B-9397-08002B2CF9AE}" pid="10" name="docLang">
    <vt:lpwstr>en</vt:lpwstr>
  </property>
</Properties>
</file>