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Ind w:w="-142" w:type="dxa"/>
        <w:tblLayout w:type="fixed"/>
        <w:tblLook w:val="0000"/>
      </w:tblPr>
      <w:tblGrid>
        <w:gridCol w:w="5238"/>
        <w:gridCol w:w="450"/>
        <w:gridCol w:w="4201"/>
      </w:tblGrid>
      <w:tr w:rsidR="00466ACA">
        <w:trPr>
          <w:trHeight w:val="1438"/>
        </w:trPr>
        <w:tc>
          <w:tcPr>
            <w:tcW w:w="5238" w:type="dxa"/>
          </w:tcPr>
          <w:p w:rsidR="00466ACA" w:rsidRDefault="00466ACA">
            <w:pPr>
              <w:ind w:right="1426"/>
              <w:jc w:val="left"/>
              <w:rPr>
                <w:rFonts w:ascii="Univers" w:eastAsia="Times New Roman" w:hAnsi="Univers"/>
                <w:sz w:val="32"/>
                <w:lang w:val="es-ES"/>
              </w:rPr>
            </w:pPr>
            <w:r>
              <w:rPr>
                <w:rFonts w:ascii="Univers" w:eastAsia="Times New Roman" w:hAnsi="Univers"/>
                <w:b/>
                <w:noProof/>
                <w:sz w:val="32"/>
              </w:rPr>
              <w:t>CONVENIO SOBRE</w:t>
            </w:r>
          </w:p>
          <w:p w:rsidR="00466ACA" w:rsidRDefault="00466ACA">
            <w:pPr>
              <w:spacing w:after="120"/>
              <w:ind w:right="1422"/>
              <w:jc w:val="left"/>
              <w:rPr>
                <w:lang w:val="es-ES"/>
              </w:rPr>
            </w:pPr>
            <w:r>
              <w:rPr>
                <w:rFonts w:ascii="Univers" w:hAnsi="Univers"/>
                <w:b/>
                <w:noProof/>
                <w:sz w:val="32"/>
              </w:rPr>
              <w:t>LA DIVERSIDAD BIOLÓGICA</w:t>
            </w:r>
          </w:p>
        </w:tc>
        <w:tc>
          <w:tcPr>
            <w:tcW w:w="450" w:type="dxa"/>
          </w:tcPr>
          <w:p w:rsidR="00466ACA" w:rsidRDefault="00466ACA">
            <w:pPr>
              <w:spacing w:after="120"/>
              <w:rPr>
                <w:rFonts w:eastAsia="Times New Roman"/>
                <w:lang w:val="es-ES"/>
              </w:rPr>
            </w:pPr>
          </w:p>
        </w:tc>
        <w:tc>
          <w:tcPr>
            <w:tcW w:w="4201" w:type="dxa"/>
          </w:tcPr>
          <w:p w:rsidR="00466ACA" w:rsidRDefault="00466ACA">
            <w:pPr>
              <w:ind w:left="1298"/>
              <w:rPr>
                <w:rFonts w:eastAsia="Times New Roman"/>
                <w:lang w:val="es-ES"/>
              </w:rPr>
            </w:pPr>
            <w:r>
              <w:rPr>
                <w:rFonts w:eastAsia="Times New Roman"/>
                <w:noProof/>
                <w:lang w:val="es-ES"/>
              </w:rPr>
              <w:t>CBD/SBI/3/CRP.9</w:t>
            </w:r>
          </w:p>
          <w:p w:rsidR="00466ACA" w:rsidRDefault="00466ACA">
            <w:pPr>
              <w:spacing w:after="120"/>
              <w:ind w:left="1298"/>
              <w:rPr>
                <w:rFonts w:eastAsia="Times New Roman"/>
                <w:lang w:val="es-ES"/>
              </w:rPr>
            </w:pPr>
            <w:r>
              <w:rPr>
                <w:rFonts w:eastAsia="Times New Roman"/>
                <w:noProof/>
                <w:lang w:val="es-ES"/>
              </w:rPr>
              <w:t>29 de mayo de 2021</w:t>
            </w:r>
          </w:p>
          <w:p w:rsidR="00466ACA" w:rsidRDefault="00466ACA">
            <w:pPr>
              <w:spacing w:after="120"/>
              <w:ind w:left="1298"/>
              <w:rPr>
                <w:rFonts w:eastAsia="Times New Roman"/>
                <w:lang w:val="es-ES"/>
              </w:rPr>
            </w:pPr>
          </w:p>
          <w:p w:rsidR="00466ACA" w:rsidRDefault="00466ACA">
            <w:pPr>
              <w:ind w:left="1298"/>
              <w:rPr>
                <w:rFonts w:eastAsia="Times New Roman"/>
                <w:lang w:val="es-ES"/>
              </w:rPr>
            </w:pPr>
            <w:r>
              <w:rPr>
                <w:rFonts w:eastAsia="Times New Roman"/>
                <w:noProof/>
                <w:lang w:val="es-ES"/>
              </w:rPr>
              <w:t>ESPAÑOL</w:t>
            </w:r>
          </w:p>
          <w:p w:rsidR="00466ACA" w:rsidRDefault="00466ACA">
            <w:pPr>
              <w:spacing w:after="120"/>
              <w:ind w:left="1298"/>
              <w:rPr>
                <w:rFonts w:eastAsia="Times New Roman"/>
                <w:lang w:val="es-ES"/>
              </w:rPr>
            </w:pPr>
            <w:r>
              <w:rPr>
                <w:rFonts w:eastAsia="Times New Roman"/>
                <w:noProof/>
                <w:lang w:val="es-ES"/>
              </w:rPr>
              <w:t>ORIGINAL:</w:t>
            </w:r>
            <w:r>
              <w:rPr>
                <w:rFonts w:eastAsia="Times New Roman"/>
                <w:lang w:val="es-ES"/>
              </w:rPr>
              <w:t xml:space="preserve"> </w:t>
            </w:r>
            <w:r>
              <w:rPr>
                <w:rFonts w:eastAsia="Times New Roman"/>
                <w:noProof/>
                <w:lang w:val="es-ES"/>
              </w:rPr>
              <w:t>INGLÉS</w:t>
            </w:r>
          </w:p>
        </w:tc>
      </w:tr>
    </w:tbl>
    <w:p w:rsidR="00466ACA" w:rsidRDefault="00466ACA">
      <w:pPr>
        <w:pStyle w:val="meetingname"/>
        <w:ind w:left="284" w:right="4398" w:hanging="284"/>
        <w:rPr>
          <w:rFonts w:eastAsia="Times New Roman"/>
          <w:kern w:val="22"/>
          <w:szCs w:val="24"/>
          <w:lang w:val="es-ES"/>
        </w:rPr>
      </w:pPr>
      <w:r>
        <w:rPr>
          <w:rFonts w:eastAsia="Times New Roman"/>
          <w:noProof/>
          <w:kern w:val="22"/>
          <w:szCs w:val="24"/>
        </w:rPr>
        <w:t>ÓRGANO SUBSIDIARIO SOBRE LA APLICACIÓN</w:t>
      </w:r>
    </w:p>
    <w:p w:rsidR="00466ACA" w:rsidRDefault="00466ACA">
      <w:pPr>
        <w:ind w:left="284" w:hanging="284"/>
        <w:jc w:val="left"/>
        <w:rPr>
          <w:rFonts w:eastAsia="Times New Roman"/>
          <w:kern w:val="22"/>
          <w:lang w:val="es-ES"/>
        </w:rPr>
      </w:pPr>
      <w:r>
        <w:rPr>
          <w:rFonts w:eastAsia="Times New Roman"/>
          <w:noProof/>
          <w:kern w:val="22"/>
        </w:rPr>
        <w:t>Tercera reunión</w:t>
      </w:r>
    </w:p>
    <w:p w:rsidR="00466ACA" w:rsidRDefault="00466ACA">
      <w:pPr>
        <w:ind w:left="284" w:hanging="284"/>
        <w:jc w:val="left"/>
        <w:rPr>
          <w:rFonts w:eastAsia="Times New Roman"/>
          <w:kern w:val="22"/>
          <w:lang w:val="es-ES"/>
        </w:rPr>
      </w:pPr>
      <w:r>
        <w:rPr>
          <w:rFonts w:eastAsia="Times New Roman"/>
          <w:noProof/>
          <w:kern w:val="22"/>
        </w:rPr>
        <w:t xml:space="preserve">En línea, 16 de mayo a 13 de junio de </w:t>
      </w:r>
      <w:r>
        <w:rPr>
          <w:rFonts w:eastAsia="Times New Roman"/>
          <w:kern w:val="22"/>
          <w:lang w:val="es-ES"/>
        </w:rPr>
        <w:t>2021</w:t>
      </w:r>
    </w:p>
    <w:p w:rsidR="00466ACA" w:rsidRDefault="00466ACA">
      <w:pPr>
        <w:rPr>
          <w:rFonts w:eastAsia="Times New Roman"/>
          <w:lang w:val="es-ES"/>
        </w:rPr>
      </w:pPr>
      <w:r>
        <w:rPr>
          <w:rFonts w:eastAsia="Times New Roman"/>
          <w:noProof/>
          <w:kern w:val="22"/>
          <w:lang w:val="es-ES"/>
        </w:rPr>
        <w:t>Tema 5 del programa</w:t>
      </w:r>
    </w:p>
    <w:p w:rsidR="00720F12" w:rsidRPr="00A44393" w:rsidRDefault="00720F12">
      <w:pPr>
        <w:spacing w:before="240" w:after="240"/>
        <w:jc w:val="center"/>
        <w:rPr>
          <w:rStyle w:val="Heading2Char"/>
          <w:rFonts w:ascii="Times New Roman Bold" w:eastAsia="Times New Roman" w:hAnsi="Times New Roman Bold" w:cs="Times New Roman Bold"/>
          <w:bCs/>
          <w:iCs/>
          <w:caps/>
          <w:snapToGrid/>
          <w:lang w:val="es-ES" w:eastAsia="en-US"/>
        </w:rPr>
      </w:pPr>
      <w:r w:rsidRPr="00A44393">
        <w:rPr>
          <w:rStyle w:val="Heading2Char"/>
          <w:rFonts w:ascii="Times New Roman Bold" w:eastAsia="Times New Roman" w:hAnsi="Times New Roman Bold" w:cs="Times New Roman Bold"/>
          <w:bCs/>
          <w:iCs/>
          <w:caps/>
          <w:snapToGrid/>
          <w:lang w:val="es-ES" w:eastAsia="en-US"/>
        </w:rPr>
        <w:t xml:space="preserve">marco mundial de la diversidad biológica Posterior a 2020 </w:t>
      </w:r>
    </w:p>
    <w:p w:rsidR="00466ACA" w:rsidRPr="00720F12" w:rsidRDefault="00466ACA">
      <w:pPr>
        <w:pStyle w:val="Style1"/>
        <w:spacing w:before="0" w:after="240"/>
        <w:rPr>
          <w:rFonts w:eastAsia="Times New Roman"/>
          <w:bCs w:val="0"/>
          <w:i w:val="0"/>
          <w:iCs w:val="0"/>
          <w:lang w:val="es-ES"/>
        </w:rPr>
      </w:pPr>
      <w:r w:rsidRPr="00720F12">
        <w:rPr>
          <w:rFonts w:eastAsia="Times New Roman"/>
          <w:bCs w:val="0"/>
          <w:i w:val="0"/>
          <w:iCs w:val="0"/>
          <w:lang w:val="es-ES"/>
        </w:rPr>
        <w:t>Otros asuntos relacionados con el marco mundial de la diversidad biológica posterior a 2020</w:t>
      </w:r>
    </w:p>
    <w:p w:rsidR="00466ACA" w:rsidRPr="00720F12" w:rsidRDefault="00466ACA">
      <w:pPr>
        <w:pStyle w:val="Style1"/>
        <w:rPr>
          <w:rFonts w:eastAsia="Times New Roman"/>
          <w:bCs w:val="0"/>
          <w:i w:val="0"/>
          <w:iCs w:val="0"/>
          <w:lang w:val="es-ES"/>
        </w:rPr>
      </w:pPr>
      <w:r w:rsidRPr="00720F12">
        <w:rPr>
          <w:rFonts w:eastAsia="Times New Roman"/>
          <w:bCs w:val="0"/>
          <w:i w:val="0"/>
          <w:iCs w:val="0"/>
          <w:lang w:val="es-ES"/>
        </w:rPr>
        <w:t>Proyecto de recomendación presentado por la Presidencia</w:t>
      </w:r>
    </w:p>
    <w:p w:rsidR="00466ACA" w:rsidRDefault="00466ACA">
      <w:pPr>
        <w:pStyle w:val="Para1"/>
        <w:numPr>
          <w:ilvl w:val="0"/>
          <w:numId w:val="0"/>
        </w:numPr>
        <w:ind w:firstLine="720"/>
        <w:rPr>
          <w:rFonts w:eastAsia="Times New Roman"/>
          <w:i/>
          <w:szCs w:val="24"/>
          <w:lang w:val="es-ES"/>
        </w:rPr>
      </w:pPr>
      <w:r>
        <w:rPr>
          <w:rFonts w:eastAsia="Times New Roman"/>
          <w:i/>
          <w:szCs w:val="24"/>
          <w:lang w:val="es-ES"/>
        </w:rPr>
        <w:t>El Órgano Subsidiario sobre la Aplicación,</w:t>
      </w:r>
    </w:p>
    <w:p w:rsidR="00466ACA" w:rsidRDefault="00466ACA">
      <w:pPr>
        <w:suppressLineNumbers/>
        <w:suppressAutoHyphens/>
        <w:spacing w:before="120" w:after="120"/>
        <w:ind w:firstLine="720"/>
        <w:rPr>
          <w:rFonts w:eastAsia="Times New Roman"/>
          <w:kern w:val="22"/>
          <w:lang w:val="es-ES"/>
        </w:rPr>
      </w:pPr>
      <w:r>
        <w:rPr>
          <w:rFonts w:eastAsia="Times New Roman"/>
          <w:i/>
          <w:kern w:val="22"/>
          <w:lang w:val="es-ES"/>
        </w:rPr>
        <w:t>Recomienda</w:t>
      </w:r>
      <w:r>
        <w:rPr>
          <w:rFonts w:eastAsia="Times New Roman"/>
          <w:kern w:val="22"/>
          <w:lang w:val="es-ES"/>
        </w:rPr>
        <w:t xml:space="preserve"> a la Conferencia de las Partes que en su 15ª reunión adopte una decisión del siguiente tenor:</w:t>
      </w:r>
    </w:p>
    <w:p w:rsidR="00466ACA" w:rsidRDefault="00466ACA">
      <w:pPr>
        <w:suppressLineNumbers/>
        <w:suppressAutoHyphens/>
        <w:spacing w:before="120" w:after="120"/>
        <w:ind w:left="720" w:firstLine="720"/>
        <w:rPr>
          <w:rFonts w:eastAsia="Times New Roman"/>
          <w:kern w:val="22"/>
          <w:lang w:val="es-ES"/>
        </w:rPr>
      </w:pPr>
      <w:r>
        <w:rPr>
          <w:rFonts w:eastAsia="Times New Roman"/>
          <w:i/>
          <w:kern w:val="22"/>
          <w:lang w:val="es-ES"/>
        </w:rPr>
        <w:t>La Conferencia de las Partes</w:t>
      </w:r>
    </w:p>
    <w:p w:rsidR="00466ACA" w:rsidRDefault="00466ACA">
      <w:pPr>
        <w:suppressLineNumbers/>
        <w:suppressAutoHyphens/>
        <w:spacing w:before="120" w:after="120"/>
        <w:ind w:left="720" w:firstLine="720"/>
        <w:rPr>
          <w:kern w:val="22"/>
          <w:lang w:val="es-ES"/>
        </w:rPr>
      </w:pPr>
      <w:r>
        <w:rPr>
          <w:kern w:val="22"/>
          <w:lang w:val="es-ES"/>
        </w:rPr>
        <w:t>1.</w:t>
      </w:r>
      <w:r>
        <w:rPr>
          <w:kern w:val="22"/>
          <w:lang w:val="es-ES"/>
        </w:rPr>
        <w:tab/>
      </w:r>
      <w:r>
        <w:rPr>
          <w:i/>
          <w:kern w:val="22"/>
          <w:lang w:val="es-ES"/>
        </w:rPr>
        <w:t>Adopta</w:t>
      </w:r>
      <w:r>
        <w:rPr>
          <w:kern w:val="22"/>
          <w:lang w:val="es-ES"/>
        </w:rPr>
        <w:t xml:space="preserve"> el plan de acción sobre género para el período posterior a 2020</w:t>
      </w:r>
      <w:r w:rsidRPr="00720F12">
        <w:rPr>
          <w:rStyle w:val="FootnoteReference"/>
          <w:rFonts w:eastAsia="MS Gothic"/>
          <w:kern w:val="22"/>
          <w:lang w:val="es-ES"/>
        </w:rPr>
        <w:footnoteReference w:id="2"/>
      </w:r>
      <w:r w:rsidR="00720F12">
        <w:rPr>
          <w:kern w:val="22"/>
          <w:lang w:val="es-ES"/>
        </w:rPr>
        <w:t> </w:t>
      </w:r>
      <w:r w:rsidR="00B82503">
        <w:rPr>
          <w:kern w:val="22"/>
          <w:lang w:val="es-ES"/>
        </w:rPr>
        <w:t>en</w:t>
      </w:r>
      <w:r>
        <w:rPr>
          <w:kern w:val="22"/>
          <w:lang w:val="es-ES"/>
        </w:rPr>
        <w:t xml:space="preserve"> apoy</w:t>
      </w:r>
      <w:r w:rsidR="00B82503">
        <w:rPr>
          <w:kern w:val="22"/>
          <w:lang w:val="es-ES"/>
        </w:rPr>
        <w:t xml:space="preserve">o </w:t>
      </w:r>
      <w:r>
        <w:rPr>
          <w:kern w:val="22"/>
          <w:lang w:val="es-ES"/>
        </w:rPr>
        <w:t>a</w:t>
      </w:r>
      <w:r w:rsidR="00B82503">
        <w:rPr>
          <w:kern w:val="22"/>
          <w:lang w:val="es-ES"/>
        </w:rPr>
        <w:t xml:space="preserve"> </w:t>
      </w:r>
      <w:r>
        <w:rPr>
          <w:kern w:val="22"/>
          <w:lang w:val="es-ES"/>
        </w:rPr>
        <w:t xml:space="preserve">la aplicación del Convenio y sus Protocolos, según proceda, y </w:t>
      </w:r>
      <w:r w:rsidR="00B82503">
        <w:rPr>
          <w:kern w:val="22"/>
          <w:lang w:val="es-ES"/>
        </w:rPr>
        <w:t xml:space="preserve">a </w:t>
      </w:r>
      <w:r>
        <w:rPr>
          <w:kern w:val="22"/>
          <w:lang w:val="es-ES"/>
        </w:rPr>
        <w:t>la implementación del marco mundial de la diversidad biológica posterior a 2020, de manera sensible a las cuestiones de género y culturalmente pertinente;</w:t>
      </w:r>
    </w:p>
    <w:p w:rsidR="00466ACA" w:rsidRDefault="00466ACA">
      <w:pPr>
        <w:suppressLineNumbers/>
        <w:suppressAutoHyphens/>
        <w:spacing w:before="120" w:after="120"/>
        <w:ind w:left="720" w:firstLine="720"/>
        <w:rPr>
          <w:rFonts w:eastAsia="Times New Roman"/>
          <w:kern w:val="22"/>
          <w:lang w:val="es-ES"/>
        </w:rPr>
      </w:pPr>
      <w:r>
        <w:rPr>
          <w:rFonts w:eastAsia="Times New Roman"/>
          <w:kern w:val="22"/>
          <w:lang w:val="es-ES"/>
        </w:rPr>
        <w:t>2.</w:t>
      </w:r>
      <w:r>
        <w:rPr>
          <w:rFonts w:eastAsia="Times New Roman"/>
          <w:kern w:val="22"/>
          <w:lang w:val="es-ES"/>
        </w:rPr>
        <w:tab/>
      </w:r>
      <w:r>
        <w:rPr>
          <w:rFonts w:eastAsia="Times New Roman"/>
          <w:i/>
          <w:kern w:val="22"/>
          <w:lang w:val="es-ES"/>
        </w:rPr>
        <w:t>Acoge con satisfacción</w:t>
      </w:r>
      <w:r>
        <w:rPr>
          <w:rFonts w:eastAsia="Times New Roman"/>
          <w:kern w:val="22"/>
          <w:lang w:val="es-ES"/>
        </w:rPr>
        <w:t xml:space="preserve"> el marco para una estrategia de comunicación</w:t>
      </w:r>
      <w:r>
        <w:rPr>
          <w:rFonts w:eastAsia="Times New Roman"/>
          <w:kern w:val="22"/>
          <w:vertAlign w:val="superscript"/>
          <w:lang w:val="es-ES"/>
        </w:rPr>
        <w:footnoteReference w:id="3"/>
      </w:r>
      <w:r>
        <w:rPr>
          <w:rFonts w:eastAsia="Times New Roman"/>
          <w:kern w:val="22"/>
          <w:vertAlign w:val="superscript"/>
          <w:lang w:val="es-ES"/>
        </w:rPr>
        <w:t xml:space="preserve"> </w:t>
      </w:r>
      <w:r>
        <w:rPr>
          <w:rFonts w:eastAsia="Times New Roman"/>
          <w:kern w:val="22"/>
          <w:lang w:val="es-ES"/>
        </w:rPr>
        <w:t>en apoyo a la implementación del marco mundial de la diversidad biológica posterior a 2020;</w:t>
      </w:r>
    </w:p>
    <w:p w:rsidR="00466ACA" w:rsidRDefault="00466ACA">
      <w:pPr>
        <w:suppressLineNumbers/>
        <w:suppressAutoHyphens/>
        <w:spacing w:before="120" w:after="120"/>
        <w:ind w:left="720" w:firstLine="720"/>
        <w:rPr>
          <w:rFonts w:eastAsia="Times New Roman"/>
          <w:kern w:val="22"/>
          <w:lang w:val="es-ES"/>
        </w:rPr>
      </w:pPr>
      <w:r>
        <w:rPr>
          <w:rFonts w:eastAsia="Times New Roman"/>
          <w:kern w:val="22"/>
          <w:lang w:val="es-ES"/>
        </w:rPr>
        <w:t>3.</w:t>
      </w:r>
      <w:r>
        <w:rPr>
          <w:rFonts w:eastAsia="Times New Roman"/>
          <w:kern w:val="22"/>
          <w:lang w:val="es-ES"/>
        </w:rPr>
        <w:tab/>
      </w:r>
      <w:r>
        <w:rPr>
          <w:rFonts w:eastAsia="Times New Roman"/>
          <w:i/>
          <w:kern w:val="22"/>
          <w:lang w:val="es-ES"/>
        </w:rPr>
        <w:t xml:space="preserve">Decide </w:t>
      </w:r>
      <w:r>
        <w:rPr>
          <w:rFonts w:eastAsia="Times New Roman"/>
          <w:kern w:val="22"/>
          <w:lang w:val="es-ES"/>
        </w:rPr>
        <w:t>que, tras la 15ª reunión de la Conferencia de las Partes, las reuniones de la Conferencia de las Partes se celebrarán cada dos años a menos que la Conferencia de las Partes decid</w:t>
      </w:r>
      <w:r w:rsidR="00B82503">
        <w:rPr>
          <w:rFonts w:eastAsia="Times New Roman"/>
          <w:kern w:val="22"/>
          <w:lang w:val="es-ES"/>
        </w:rPr>
        <w:t>a</w:t>
      </w:r>
      <w:r>
        <w:rPr>
          <w:rFonts w:eastAsia="Times New Roman"/>
          <w:kern w:val="22"/>
          <w:lang w:val="es-ES"/>
        </w:rPr>
        <w:t xml:space="preserve"> otra cosa.</w:t>
      </w:r>
    </w:p>
    <w:p w:rsidR="00466ACA" w:rsidRDefault="00466ACA">
      <w:pPr>
        <w:jc w:val="center"/>
        <w:rPr>
          <w:rFonts w:eastAsia="Times New Roman"/>
          <w:lang w:val="es-ES"/>
        </w:rPr>
      </w:pPr>
      <w:r>
        <w:rPr>
          <w:rFonts w:eastAsia="Times New Roman"/>
          <w:lang w:val="es-ES"/>
        </w:rPr>
        <w:t>__________</w:t>
      </w:r>
    </w:p>
    <w:p w:rsidR="00466ACA" w:rsidRDefault="00466ACA">
      <w:pPr>
        <w:rPr>
          <w:rFonts w:eastAsia="Times New Roman"/>
          <w:lang w:val="es-ES"/>
        </w:rPr>
      </w:pPr>
    </w:p>
    <w:sectPr w:rsidR="00466ACA">
      <w:headerReference w:type="even" r:id="rId7"/>
      <w:headerReference w:type="default" r:id="rId8"/>
      <w:pgSz w:w="12240" w:h="15840"/>
      <w:pgMar w:top="567" w:right="1389" w:bottom="1134" w:left="138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AC4" w:rsidRDefault="00D36AC4">
      <w:pPr>
        <w:rPr>
          <w:rFonts w:eastAsia="Times New Roman"/>
        </w:rPr>
      </w:pPr>
      <w:r>
        <w:rPr>
          <w:rFonts w:eastAsia="Times New Roman"/>
        </w:rPr>
        <w:separator/>
      </w:r>
    </w:p>
  </w:endnote>
  <w:endnote w:type="continuationSeparator" w:id="0">
    <w:p w:rsidR="00D36AC4" w:rsidRDefault="00D36AC4">
      <w:pPr>
        <w:rPr>
          <w:rFonts w:eastAsia="Times New Roman"/>
        </w:rPr>
      </w:pPr>
      <w:r>
        <w:rPr>
          <w:rFonts w:eastAsia="Times New Roman"/>
        </w:rPr>
        <w:continuationSeparator/>
      </w:r>
    </w:p>
  </w:endnote>
  <w:endnote w:type="continuationNotice" w:id="1">
    <w:p w:rsidR="00D36AC4" w:rsidRDefault="00D36AC4">
      <w:pPr>
        <w:rPr>
          <w:rFonts w:eastAsia="Times New Roman"/>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AC4" w:rsidRDefault="00D36AC4">
      <w:pPr>
        <w:rPr>
          <w:rFonts w:eastAsia="Times New Roman"/>
        </w:rPr>
      </w:pPr>
      <w:r>
        <w:rPr>
          <w:rFonts w:eastAsia="Times New Roman"/>
        </w:rPr>
        <w:separator/>
      </w:r>
    </w:p>
  </w:footnote>
  <w:footnote w:type="continuationSeparator" w:id="0">
    <w:p w:rsidR="00D36AC4" w:rsidRDefault="00D36AC4">
      <w:pPr>
        <w:rPr>
          <w:rFonts w:eastAsia="Times New Roman"/>
        </w:rPr>
      </w:pPr>
      <w:r>
        <w:rPr>
          <w:rFonts w:eastAsia="Times New Roman"/>
        </w:rPr>
        <w:continuationSeparator/>
      </w:r>
    </w:p>
  </w:footnote>
  <w:footnote w:type="continuationNotice" w:id="1">
    <w:p w:rsidR="00D36AC4" w:rsidRDefault="00D36AC4">
      <w:pPr>
        <w:rPr>
          <w:rFonts w:eastAsia="Times New Roman"/>
        </w:rPr>
      </w:pPr>
    </w:p>
  </w:footnote>
  <w:footnote w:id="2">
    <w:p w:rsidR="00466ACA" w:rsidRPr="00720F12" w:rsidRDefault="00466ACA">
      <w:pPr>
        <w:pStyle w:val="FootnoteText"/>
        <w:ind w:firstLine="0"/>
      </w:pPr>
      <w:r w:rsidRPr="00720F12">
        <w:rPr>
          <w:rStyle w:val="FootnoteReference"/>
          <w:rFonts w:eastAsia="MS Gothic"/>
          <w:kern w:val="18"/>
          <w:sz w:val="18"/>
        </w:rPr>
        <w:footnoteRef/>
      </w:r>
      <w:r w:rsidR="00720F12">
        <w:rPr>
          <w:kern w:val="18"/>
        </w:rPr>
        <w:t> </w:t>
      </w:r>
      <w:r w:rsidRPr="00720F12">
        <w:rPr>
          <w:kern w:val="18"/>
          <w:lang w:val="es-ES"/>
        </w:rPr>
        <w:t xml:space="preserve">Que se elaborará sobre la base del documento </w:t>
      </w:r>
      <w:r w:rsidR="00F61C8F" w:rsidRPr="00720F12">
        <w:rPr>
          <w:rStyle w:val="ng-binding"/>
          <w:kern w:val="18"/>
          <w:lang w:val="es-ES"/>
        </w:rPr>
        <w:t>CBD/SBI/3/4/Add.2/Rev.1</w:t>
      </w:r>
      <w:r w:rsidR="00F61C8F" w:rsidRPr="00720F12">
        <w:rPr>
          <w:kern w:val="18"/>
          <w:lang w:val="es-ES"/>
        </w:rPr>
        <w:t xml:space="preserve"> </w:t>
      </w:r>
      <w:r w:rsidRPr="00720F12">
        <w:rPr>
          <w:kern w:val="18"/>
          <w:lang w:val="es-ES"/>
        </w:rPr>
        <w:t xml:space="preserve">y los comentarios efectuados en la 3ª reunión del Órgano Subsidiario sobre la Aplicación y a la luz de las consultas adicionales sobre este tema y las deliberaciones que hubiera, incluidas las negociaciones en la 3ª reunión del Grupo de Trabajo sobre el Marco Mundial de la Diversidad Biológica posterior a 2020, y </w:t>
      </w:r>
      <w:r w:rsidR="00720F12">
        <w:rPr>
          <w:kern w:val="18"/>
          <w:lang w:val="es-ES"/>
        </w:rPr>
        <w:t xml:space="preserve">que </w:t>
      </w:r>
      <w:r w:rsidRPr="00720F12">
        <w:rPr>
          <w:kern w:val="18"/>
          <w:lang w:val="es-ES"/>
        </w:rPr>
        <w:t>finalizará la Conferencia de las Partes en su 15ª reunión.</w:t>
      </w:r>
    </w:p>
  </w:footnote>
  <w:footnote w:id="3">
    <w:p w:rsidR="00466ACA" w:rsidRPr="00720F12" w:rsidRDefault="00466ACA">
      <w:pPr>
        <w:pStyle w:val="FootnoteText"/>
        <w:ind w:firstLine="0"/>
      </w:pPr>
      <w:r w:rsidRPr="00720F12">
        <w:rPr>
          <w:rStyle w:val="FootnoteReference"/>
          <w:rFonts w:eastAsia="MS Gothic"/>
          <w:kern w:val="18"/>
          <w:sz w:val="18"/>
        </w:rPr>
        <w:footnoteRef/>
      </w:r>
      <w:r w:rsidR="00720F12">
        <w:rPr>
          <w:kern w:val="18"/>
        </w:rPr>
        <w:t> </w:t>
      </w:r>
      <w:r w:rsidRPr="00720F12">
        <w:rPr>
          <w:kern w:val="18"/>
          <w:lang w:val="es-ES"/>
        </w:rPr>
        <w:t xml:space="preserve">Que se elaborará sobre la base del documento </w:t>
      </w:r>
      <w:r w:rsidR="00F61C8F" w:rsidRPr="00720F12">
        <w:rPr>
          <w:rStyle w:val="ng-binding"/>
          <w:kern w:val="18"/>
          <w:lang w:val="es-ES"/>
        </w:rPr>
        <w:t>CBD/SBI/3/4/Add.1</w:t>
      </w:r>
      <w:r w:rsidR="00F61C8F" w:rsidRPr="00720F12">
        <w:rPr>
          <w:kern w:val="18"/>
          <w:lang w:val="es-ES"/>
        </w:rPr>
        <w:t xml:space="preserve"> </w:t>
      </w:r>
      <w:r w:rsidRPr="00720F12">
        <w:rPr>
          <w:kern w:val="18"/>
          <w:lang w:val="es-ES"/>
        </w:rPr>
        <w:t>y los comentarios efectuados en la 3ª reunión del Órgano Subsidiario sobre la Aplicación y a la luz de las deliberaciones adicionales que hubiera, incluidas las negociaciones en la 3ª reunión del Grupo de Trabajo sobre el Marco Mundial de la Diversidad Biológica posterior a 2020, y que finalizará la Conferencia de las Partes en su 15ª reunión.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ACA" w:rsidRDefault="00466ACA">
    <w:pPr>
      <w:pStyle w:val="Header"/>
      <w:rPr>
        <w:rFonts w:eastAsia="Times New Roman"/>
        <w:lang w:val="fr-FR"/>
      </w:rPr>
    </w:pPr>
    <w:r>
      <w:rPr>
        <w:rFonts w:eastAsia="Times New Roman"/>
        <w:lang w:val="fr-FR"/>
      </w:rPr>
      <w:t>CBD/SBI/3/CRP.</w:t>
    </w:r>
  </w:p>
  <w:p w:rsidR="00466ACA" w:rsidRDefault="00466ACA">
    <w:pPr>
      <w:pStyle w:val="Header"/>
      <w:rPr>
        <w:rFonts w:eastAsia="Times New Roman"/>
        <w:lang w:val="fr-FR"/>
      </w:rPr>
    </w:pPr>
    <w:r>
      <w:rPr>
        <w:rFonts w:eastAsia="Times New Roman"/>
        <w:lang w:val="fr-FR"/>
      </w:rPr>
      <w:t xml:space="preserve">Page </w:t>
    </w:r>
    <w:r>
      <w:rPr>
        <w:rFonts w:eastAsia="Times New Roman"/>
        <w:lang w:val="fr-FR"/>
      </w:rPr>
      <w:fldChar w:fldCharType="begin"/>
    </w:r>
    <w:r>
      <w:rPr>
        <w:rFonts w:eastAsia="Times New Roman"/>
        <w:lang w:val="fr-FR"/>
      </w:rPr>
      <w:instrText xml:space="preserve"> PAGE   \* MERGEFORMAT </w:instrText>
    </w:r>
    <w:r>
      <w:rPr>
        <w:rFonts w:eastAsia="Times New Roman"/>
        <w:lang w:val="fr-FR"/>
      </w:rPr>
      <w:fldChar w:fldCharType="separate"/>
    </w:r>
    <w:r>
      <w:rPr>
        <w:rFonts w:eastAsia="Times New Roman"/>
        <w:noProof/>
      </w:rPr>
      <w:t>2</w:t>
    </w:r>
    <w:r>
      <w:rPr>
        <w:rFonts w:eastAsia="Times New Roman"/>
        <w:lang w:val="fr-FR"/>
      </w:rPr>
      <w:fldChar w:fldCharType="end"/>
    </w:r>
  </w:p>
  <w:p w:rsidR="00466ACA" w:rsidRDefault="00466ACA">
    <w:pPr>
      <w:pStyle w:val="Header"/>
      <w:rPr>
        <w:rFonts w:eastAsia="Times New Roman"/>
        <w:lang w:val="fr-F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ACA" w:rsidRDefault="00466ACA">
    <w:pPr>
      <w:pStyle w:val="Header"/>
      <w:jc w:val="right"/>
      <w:rPr>
        <w:rFonts w:eastAsia="Times New Roman"/>
        <w:lang w:val="fr-FR"/>
      </w:rPr>
    </w:pPr>
    <w:r>
      <w:rPr>
        <w:rFonts w:eastAsia="Times New Roman"/>
        <w:lang w:val="fr-FR"/>
      </w:rPr>
      <w:t>CBD/SBI/3/CRP.</w:t>
    </w:r>
  </w:p>
  <w:p w:rsidR="00466ACA" w:rsidRDefault="00466ACA">
    <w:pPr>
      <w:pStyle w:val="Header"/>
      <w:jc w:val="right"/>
      <w:rPr>
        <w:rFonts w:eastAsia="Times New Roman"/>
        <w:lang w:val="fr-FR"/>
      </w:rPr>
    </w:pPr>
    <w:r>
      <w:rPr>
        <w:rFonts w:eastAsia="Times New Roman"/>
        <w:lang w:val="fr-FR"/>
      </w:rPr>
      <w:t xml:space="preserve">Page </w:t>
    </w:r>
    <w:r>
      <w:rPr>
        <w:rFonts w:eastAsia="Times New Roman"/>
        <w:lang w:val="fr-FR"/>
      </w:rPr>
      <w:fldChar w:fldCharType="begin"/>
    </w:r>
    <w:r>
      <w:rPr>
        <w:rFonts w:eastAsia="Times New Roman"/>
        <w:lang w:val="fr-FR"/>
      </w:rPr>
      <w:instrText xml:space="preserve"> PAGE   \* MERGEFORMAT </w:instrText>
    </w:r>
    <w:r>
      <w:rPr>
        <w:rFonts w:eastAsia="Times New Roman"/>
        <w:lang w:val="fr-FR"/>
      </w:rPr>
      <w:fldChar w:fldCharType="separate"/>
    </w:r>
    <w:r>
      <w:rPr>
        <w:rFonts w:eastAsia="Times New Roman"/>
        <w:noProof/>
      </w:rPr>
      <w:t>3</w:t>
    </w:r>
    <w:r>
      <w:rPr>
        <w:rFonts w:eastAsia="Times New Roman"/>
        <w:lang w:val="fr-FR"/>
      </w:rPr>
      <w:fldChar w:fldCharType="end"/>
    </w:r>
  </w:p>
  <w:p w:rsidR="00466ACA" w:rsidRDefault="00466ACA">
    <w:pPr>
      <w:pStyle w:val="Header"/>
      <w:rPr>
        <w:rFonts w:eastAsia="Times New Roman"/>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40DDC"/>
    <w:multiLevelType w:val="multilevel"/>
    <w:tmpl w:val="72FCC390"/>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191"/>
        </w:tabs>
        <w:ind w:left="1191" w:hanging="471"/>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nsid w:val="0B8510F5"/>
    <w:multiLevelType w:val="hybridMultilevel"/>
    <w:tmpl w:val="EA102A8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7E14B80"/>
    <w:multiLevelType w:val="hybridMultilevel"/>
    <w:tmpl w:val="55A29554"/>
    <w:lvl w:ilvl="0" w:tplc="217CFEA2">
      <w:start w:val="1"/>
      <w:numFmt w:val="decimal"/>
      <w:lvlText w:val="%1."/>
      <w:lvlJc w:val="left"/>
      <w:pPr>
        <w:ind w:left="1439" w:hanging="730"/>
      </w:pPr>
      <w:rPr>
        <w:rFonts w:cs="Times New Roman" w:hint="default"/>
      </w:rPr>
    </w:lvl>
    <w:lvl w:ilvl="1" w:tplc="10090019">
      <w:start w:val="1"/>
      <w:numFmt w:val="lowerLetter"/>
      <w:lvlText w:val="%2."/>
      <w:lvlJc w:val="left"/>
      <w:pPr>
        <w:ind w:left="1789" w:hanging="360"/>
      </w:pPr>
      <w:rPr>
        <w:rFonts w:cs="Times New Roman"/>
      </w:rPr>
    </w:lvl>
    <w:lvl w:ilvl="2" w:tplc="1009001B" w:tentative="1">
      <w:start w:val="1"/>
      <w:numFmt w:val="lowerRoman"/>
      <w:lvlText w:val="%3."/>
      <w:lvlJc w:val="right"/>
      <w:pPr>
        <w:ind w:left="2509" w:hanging="180"/>
      </w:pPr>
      <w:rPr>
        <w:rFonts w:cs="Times New Roman"/>
      </w:rPr>
    </w:lvl>
    <w:lvl w:ilvl="3" w:tplc="1009000F" w:tentative="1">
      <w:start w:val="1"/>
      <w:numFmt w:val="decimal"/>
      <w:lvlText w:val="%4."/>
      <w:lvlJc w:val="left"/>
      <w:pPr>
        <w:ind w:left="3229" w:hanging="360"/>
      </w:pPr>
      <w:rPr>
        <w:rFonts w:cs="Times New Roman"/>
      </w:rPr>
    </w:lvl>
    <w:lvl w:ilvl="4" w:tplc="10090019" w:tentative="1">
      <w:start w:val="1"/>
      <w:numFmt w:val="lowerLetter"/>
      <w:lvlText w:val="%5."/>
      <w:lvlJc w:val="left"/>
      <w:pPr>
        <w:ind w:left="3949" w:hanging="360"/>
      </w:pPr>
      <w:rPr>
        <w:rFonts w:cs="Times New Roman"/>
      </w:rPr>
    </w:lvl>
    <w:lvl w:ilvl="5" w:tplc="1009001B" w:tentative="1">
      <w:start w:val="1"/>
      <w:numFmt w:val="lowerRoman"/>
      <w:lvlText w:val="%6."/>
      <w:lvlJc w:val="right"/>
      <w:pPr>
        <w:ind w:left="4669" w:hanging="180"/>
      </w:pPr>
      <w:rPr>
        <w:rFonts w:cs="Times New Roman"/>
      </w:rPr>
    </w:lvl>
    <w:lvl w:ilvl="6" w:tplc="1009000F" w:tentative="1">
      <w:start w:val="1"/>
      <w:numFmt w:val="decimal"/>
      <w:lvlText w:val="%7."/>
      <w:lvlJc w:val="left"/>
      <w:pPr>
        <w:ind w:left="5389" w:hanging="360"/>
      </w:pPr>
      <w:rPr>
        <w:rFonts w:cs="Times New Roman"/>
      </w:rPr>
    </w:lvl>
    <w:lvl w:ilvl="7" w:tplc="10090019" w:tentative="1">
      <w:start w:val="1"/>
      <w:numFmt w:val="lowerLetter"/>
      <w:lvlText w:val="%8."/>
      <w:lvlJc w:val="left"/>
      <w:pPr>
        <w:ind w:left="6109" w:hanging="360"/>
      </w:pPr>
      <w:rPr>
        <w:rFonts w:cs="Times New Roman"/>
      </w:rPr>
    </w:lvl>
    <w:lvl w:ilvl="8" w:tplc="1009001B" w:tentative="1">
      <w:start w:val="1"/>
      <w:numFmt w:val="lowerRoman"/>
      <w:lvlText w:val="%9."/>
      <w:lvlJc w:val="right"/>
      <w:pPr>
        <w:ind w:left="6829" w:hanging="180"/>
      </w:pPr>
      <w:rPr>
        <w:rFonts w:cs="Times New Roman"/>
      </w:rPr>
    </w:lvl>
  </w:abstractNum>
  <w:abstractNum w:abstractNumId="3">
    <w:nsid w:val="19477FA5"/>
    <w:multiLevelType w:val="hybridMultilevel"/>
    <w:tmpl w:val="8512A1B4"/>
    <w:lvl w:ilvl="0" w:tplc="13F6269C">
      <w:start w:val="1"/>
      <w:numFmt w:val="decimal"/>
      <w:lvlText w:val="%1."/>
      <w:lvlJc w:val="left"/>
      <w:pPr>
        <w:tabs>
          <w:tab w:val="num" w:pos="720"/>
        </w:tabs>
      </w:pPr>
      <w:rPr>
        <w:rFonts w:cs="Times New Roman" w:hint="default"/>
      </w:rPr>
    </w:lvl>
    <w:lvl w:ilvl="1" w:tplc="561613B4">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2F0336B8"/>
    <w:multiLevelType w:val="multilevel"/>
    <w:tmpl w:val="99BA12E0"/>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nsid w:val="44CC7FBB"/>
    <w:multiLevelType w:val="hybridMultilevel"/>
    <w:tmpl w:val="45E4BE68"/>
    <w:lvl w:ilvl="0" w:tplc="F89AE9DE">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
    <w:nsid w:val="48E4287B"/>
    <w:multiLevelType w:val="multilevel"/>
    <w:tmpl w:val="2E6A1D38"/>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440"/>
        </w:tabs>
        <w:ind w:left="1440" w:hanging="360"/>
      </w:pPr>
      <w:rPr>
        <w:rFonts w:cs="Times New Roman"/>
      </w:r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4E0442B4"/>
    <w:multiLevelType w:val="multilevel"/>
    <w:tmpl w:val="4FF01174"/>
    <w:lvl w:ilvl="0">
      <w:start w:val="1"/>
      <w:numFmt w:val="decimal"/>
      <w:pStyle w:val="Para1"/>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nsid w:val="581151E5"/>
    <w:multiLevelType w:val="hybridMultilevel"/>
    <w:tmpl w:val="05FA9C00"/>
    <w:lvl w:ilvl="0" w:tplc="72F6D3AC">
      <w:start w:val="1"/>
      <w:numFmt w:val="upperLetter"/>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585B521F"/>
    <w:multiLevelType w:val="hybridMultilevel"/>
    <w:tmpl w:val="F9EEDEEC"/>
    <w:lvl w:ilvl="0" w:tplc="1009000F">
      <w:start w:val="1"/>
      <w:numFmt w:val="decimal"/>
      <w:lvlText w:val="%1."/>
      <w:lvlJc w:val="left"/>
      <w:pPr>
        <w:ind w:left="2520" w:hanging="360"/>
      </w:pPr>
      <w:rPr>
        <w:rFonts w:cs="Times New Roman"/>
      </w:rPr>
    </w:lvl>
    <w:lvl w:ilvl="1" w:tplc="10090019">
      <w:start w:val="1"/>
      <w:numFmt w:val="lowerLetter"/>
      <w:lvlText w:val="%2."/>
      <w:lvlJc w:val="left"/>
      <w:pPr>
        <w:ind w:left="3240" w:hanging="360"/>
      </w:pPr>
      <w:rPr>
        <w:rFonts w:cs="Times New Roman"/>
      </w:rPr>
    </w:lvl>
    <w:lvl w:ilvl="2" w:tplc="1009001B" w:tentative="1">
      <w:start w:val="1"/>
      <w:numFmt w:val="lowerRoman"/>
      <w:lvlText w:val="%3."/>
      <w:lvlJc w:val="right"/>
      <w:pPr>
        <w:ind w:left="3960" w:hanging="180"/>
      </w:pPr>
      <w:rPr>
        <w:rFonts w:cs="Times New Roman"/>
      </w:rPr>
    </w:lvl>
    <w:lvl w:ilvl="3" w:tplc="1009000F" w:tentative="1">
      <w:start w:val="1"/>
      <w:numFmt w:val="decimal"/>
      <w:lvlText w:val="%4."/>
      <w:lvlJc w:val="left"/>
      <w:pPr>
        <w:ind w:left="4680" w:hanging="360"/>
      </w:pPr>
      <w:rPr>
        <w:rFonts w:cs="Times New Roman"/>
      </w:rPr>
    </w:lvl>
    <w:lvl w:ilvl="4" w:tplc="10090019" w:tentative="1">
      <w:start w:val="1"/>
      <w:numFmt w:val="lowerLetter"/>
      <w:lvlText w:val="%5."/>
      <w:lvlJc w:val="left"/>
      <w:pPr>
        <w:ind w:left="5400" w:hanging="360"/>
      </w:pPr>
      <w:rPr>
        <w:rFonts w:cs="Times New Roman"/>
      </w:rPr>
    </w:lvl>
    <w:lvl w:ilvl="5" w:tplc="1009001B" w:tentative="1">
      <w:start w:val="1"/>
      <w:numFmt w:val="lowerRoman"/>
      <w:lvlText w:val="%6."/>
      <w:lvlJc w:val="right"/>
      <w:pPr>
        <w:ind w:left="6120" w:hanging="180"/>
      </w:pPr>
      <w:rPr>
        <w:rFonts w:cs="Times New Roman"/>
      </w:rPr>
    </w:lvl>
    <w:lvl w:ilvl="6" w:tplc="1009000F" w:tentative="1">
      <w:start w:val="1"/>
      <w:numFmt w:val="decimal"/>
      <w:lvlText w:val="%7."/>
      <w:lvlJc w:val="left"/>
      <w:pPr>
        <w:ind w:left="6840" w:hanging="360"/>
      </w:pPr>
      <w:rPr>
        <w:rFonts w:cs="Times New Roman"/>
      </w:rPr>
    </w:lvl>
    <w:lvl w:ilvl="7" w:tplc="10090019" w:tentative="1">
      <w:start w:val="1"/>
      <w:numFmt w:val="lowerLetter"/>
      <w:lvlText w:val="%8."/>
      <w:lvlJc w:val="left"/>
      <w:pPr>
        <w:ind w:left="7560" w:hanging="360"/>
      </w:pPr>
      <w:rPr>
        <w:rFonts w:cs="Times New Roman"/>
      </w:rPr>
    </w:lvl>
    <w:lvl w:ilvl="8" w:tplc="1009001B" w:tentative="1">
      <w:start w:val="1"/>
      <w:numFmt w:val="lowerRoman"/>
      <w:lvlText w:val="%9."/>
      <w:lvlJc w:val="right"/>
      <w:pPr>
        <w:ind w:left="8280" w:hanging="180"/>
      </w:pPr>
      <w:rPr>
        <w:rFonts w:cs="Times New Roman"/>
      </w:rPr>
    </w:lvl>
  </w:abstractNum>
  <w:abstractNum w:abstractNumId="10">
    <w:nsid w:val="5C975246"/>
    <w:multiLevelType w:val="hybridMultilevel"/>
    <w:tmpl w:val="8CC0468E"/>
    <w:lvl w:ilvl="0" w:tplc="4342ADA0">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nsid w:val="73D802DE"/>
    <w:multiLevelType w:val="hybridMultilevel"/>
    <w:tmpl w:val="33140710"/>
    <w:lvl w:ilvl="0" w:tplc="D30ACC9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7B617DFD"/>
    <w:multiLevelType w:val="hybridMultilevel"/>
    <w:tmpl w:val="0DFE417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7"/>
  </w:num>
  <w:num w:numId="3">
    <w:abstractNumId w:val="5"/>
  </w:num>
  <w:num w:numId="4">
    <w:abstractNumId w:val="7"/>
  </w:num>
  <w:num w:numId="5">
    <w:abstractNumId w:val="6"/>
  </w:num>
  <w:num w:numId="6">
    <w:abstractNumId w:val="0"/>
  </w:num>
  <w:num w:numId="7">
    <w:abstractNumId w:val="3"/>
  </w:num>
  <w:num w:numId="8">
    <w:abstractNumId w:val="5"/>
    <w:lvlOverride w:ilvl="0">
      <w:startOverride w:val="1"/>
    </w:lvlOverride>
  </w:num>
  <w:num w:numId="9">
    <w:abstractNumId w:val="11"/>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10"/>
  </w:num>
  <w:num w:numId="15">
    <w:abstractNumId w:val="8"/>
  </w:num>
  <w:num w:numId="16">
    <w:abstractNumId w:val="1"/>
  </w:num>
  <w:num w:numId="17">
    <w:abstractNumId w:val="12"/>
  </w:num>
  <w:num w:numId="18">
    <w:abstractNumId w:val="13"/>
  </w:num>
  <w:num w:numId="19">
    <w:abstractNumId w:val="9"/>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hyphenationZone w:val="425"/>
  <w:evenAndOddHeaders/>
  <w:characterSpacingControl w:val="doNotCompress"/>
  <w:footnotePr>
    <w:footnote w:id="-1"/>
    <w:footnote w:id="0"/>
    <w:footnote w:id="1"/>
  </w:footnotePr>
  <w:endnotePr>
    <w:endnote w:id="-1"/>
    <w:endnote w:id="0"/>
    <w:endnote w:id="1"/>
  </w:endnotePr>
  <w:compat/>
  <w:rsids>
    <w:rsidRoot w:val="00C9161D"/>
    <w:rsid w:val="00007E03"/>
    <w:rsid w:val="00015E30"/>
    <w:rsid w:val="00041BF1"/>
    <w:rsid w:val="0004284D"/>
    <w:rsid w:val="00047AD2"/>
    <w:rsid w:val="0007171B"/>
    <w:rsid w:val="000A20C8"/>
    <w:rsid w:val="000B67FB"/>
    <w:rsid w:val="000E48C6"/>
    <w:rsid w:val="000E673A"/>
    <w:rsid w:val="000F74F5"/>
    <w:rsid w:val="00105372"/>
    <w:rsid w:val="001312AD"/>
    <w:rsid w:val="00131E7A"/>
    <w:rsid w:val="00134846"/>
    <w:rsid w:val="00172AF6"/>
    <w:rsid w:val="00176CEE"/>
    <w:rsid w:val="00186DD8"/>
    <w:rsid w:val="001B13FE"/>
    <w:rsid w:val="001D62BE"/>
    <w:rsid w:val="00233238"/>
    <w:rsid w:val="00252EA3"/>
    <w:rsid w:val="002933B5"/>
    <w:rsid w:val="00297428"/>
    <w:rsid w:val="0030098B"/>
    <w:rsid w:val="0030169D"/>
    <w:rsid w:val="00302DC6"/>
    <w:rsid w:val="003060EB"/>
    <w:rsid w:val="003153EB"/>
    <w:rsid w:val="00321985"/>
    <w:rsid w:val="00345796"/>
    <w:rsid w:val="00351205"/>
    <w:rsid w:val="00363CE0"/>
    <w:rsid w:val="00372F74"/>
    <w:rsid w:val="003776EC"/>
    <w:rsid w:val="00391C8E"/>
    <w:rsid w:val="003925BC"/>
    <w:rsid w:val="0039772E"/>
    <w:rsid w:val="003B3C28"/>
    <w:rsid w:val="003F7224"/>
    <w:rsid w:val="00401A23"/>
    <w:rsid w:val="00427D21"/>
    <w:rsid w:val="004644C2"/>
    <w:rsid w:val="00466ACA"/>
    <w:rsid w:val="00467F9C"/>
    <w:rsid w:val="004B44DE"/>
    <w:rsid w:val="005269E9"/>
    <w:rsid w:val="00532076"/>
    <w:rsid w:val="00534681"/>
    <w:rsid w:val="00535DE0"/>
    <w:rsid w:val="00537C5B"/>
    <w:rsid w:val="00563442"/>
    <w:rsid w:val="00565B42"/>
    <w:rsid w:val="005C4CE6"/>
    <w:rsid w:val="005F54C0"/>
    <w:rsid w:val="006122BA"/>
    <w:rsid w:val="006416FB"/>
    <w:rsid w:val="006B2290"/>
    <w:rsid w:val="006B7085"/>
    <w:rsid w:val="006D1F51"/>
    <w:rsid w:val="00717D88"/>
    <w:rsid w:val="00720F12"/>
    <w:rsid w:val="00747856"/>
    <w:rsid w:val="00786056"/>
    <w:rsid w:val="007942D3"/>
    <w:rsid w:val="007A05BC"/>
    <w:rsid w:val="007B2099"/>
    <w:rsid w:val="007B3548"/>
    <w:rsid w:val="007B6C09"/>
    <w:rsid w:val="007B7741"/>
    <w:rsid w:val="007E09DA"/>
    <w:rsid w:val="007E1602"/>
    <w:rsid w:val="008178B6"/>
    <w:rsid w:val="00853A2F"/>
    <w:rsid w:val="00863B0B"/>
    <w:rsid w:val="00865B74"/>
    <w:rsid w:val="00873597"/>
    <w:rsid w:val="00885EC9"/>
    <w:rsid w:val="00891698"/>
    <w:rsid w:val="008974F0"/>
    <w:rsid w:val="008A5834"/>
    <w:rsid w:val="008B012A"/>
    <w:rsid w:val="008D2B22"/>
    <w:rsid w:val="00906E17"/>
    <w:rsid w:val="00930BA1"/>
    <w:rsid w:val="0093169E"/>
    <w:rsid w:val="009505C9"/>
    <w:rsid w:val="00950752"/>
    <w:rsid w:val="00950774"/>
    <w:rsid w:val="00966424"/>
    <w:rsid w:val="009B7FE7"/>
    <w:rsid w:val="009C2DE6"/>
    <w:rsid w:val="00A023D7"/>
    <w:rsid w:val="00A227E8"/>
    <w:rsid w:val="00A253A5"/>
    <w:rsid w:val="00A30AF3"/>
    <w:rsid w:val="00A44393"/>
    <w:rsid w:val="00AA6F92"/>
    <w:rsid w:val="00AA773F"/>
    <w:rsid w:val="00AB6934"/>
    <w:rsid w:val="00AF42DE"/>
    <w:rsid w:val="00B3369F"/>
    <w:rsid w:val="00B547CC"/>
    <w:rsid w:val="00B82503"/>
    <w:rsid w:val="00B928FA"/>
    <w:rsid w:val="00B94E6C"/>
    <w:rsid w:val="00BB4606"/>
    <w:rsid w:val="00C23D2F"/>
    <w:rsid w:val="00C34203"/>
    <w:rsid w:val="00C443BD"/>
    <w:rsid w:val="00C451C5"/>
    <w:rsid w:val="00C9161D"/>
    <w:rsid w:val="00CA0C1D"/>
    <w:rsid w:val="00CA56C8"/>
    <w:rsid w:val="00CA5A02"/>
    <w:rsid w:val="00CB465C"/>
    <w:rsid w:val="00CF1848"/>
    <w:rsid w:val="00D12044"/>
    <w:rsid w:val="00D21E7B"/>
    <w:rsid w:val="00D33EFC"/>
    <w:rsid w:val="00D36832"/>
    <w:rsid w:val="00D36AC4"/>
    <w:rsid w:val="00D40DBC"/>
    <w:rsid w:val="00D76A18"/>
    <w:rsid w:val="00D80849"/>
    <w:rsid w:val="00D82E8F"/>
    <w:rsid w:val="00DC082A"/>
    <w:rsid w:val="00DD118C"/>
    <w:rsid w:val="00E03740"/>
    <w:rsid w:val="00E127B9"/>
    <w:rsid w:val="00E333F3"/>
    <w:rsid w:val="00E563A8"/>
    <w:rsid w:val="00E66235"/>
    <w:rsid w:val="00E83C24"/>
    <w:rsid w:val="00E9318D"/>
    <w:rsid w:val="00E948D3"/>
    <w:rsid w:val="00F53193"/>
    <w:rsid w:val="00F61C8F"/>
    <w:rsid w:val="00F6586C"/>
    <w:rsid w:val="00F73B04"/>
    <w:rsid w:val="00F94774"/>
    <w:rsid w:val="00FA663B"/>
    <w:rsid w:val="00FB2CFD"/>
    <w:rsid w:val="00FC53DB"/>
    <w:rsid w:val="00FE1283"/>
    <w:rsid w:val="00FE4643"/>
    <w:rsid w:val="00FE5CB3"/>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Courier New"/>
        <w:lang w:val="es-UY" w:eastAsia="es-UY"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header" w:locked="1"/>
    <w:lsdException w:name="footer" w:locked="1"/>
    <w:lsdException w:name="caption" w:locked="1" w:qFormat="1"/>
    <w:lsdException w:name="footnote reference" w:locked="1"/>
    <w:lsdException w:name="annotation reference" w:locked="1"/>
    <w:lsdException w:name="page number" w:locked="1"/>
    <w:lsdException w:name="endnote reference" w:locked="1"/>
    <w:lsdException w:name="endnote text" w:locked="1"/>
    <w:lsdException w:name="toa heading" w:locked="1"/>
    <w:lsdException w:name="Title" w:locked="1" w:qFormat="1"/>
    <w:lsdException w:name="Default Paragraph Font" w:locked="1"/>
    <w:lsdException w:name="Body Text" w:locked="1"/>
    <w:lsdException w:name="Body Text Indent" w:locked="1"/>
    <w:lsdException w:name="Subtitle" w:locked="1" w:qFormat="1"/>
    <w:lsdException w:name="Hyperlink" w:locked="1"/>
    <w:lsdException w:name="FollowedHyperlink" w:locked="1"/>
    <w:lsdException w:name="Strong" w:locked="1" w:qFormat="1"/>
    <w:lsdException w:name="Emphasis" w:locked="1" w:qFormat="1"/>
    <w:lsdException w:name="No Lis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link w:val="Heading8Char"/>
    <w:qFormat/>
    <w:pPr>
      <w:jc w:val="both"/>
    </w:pPr>
    <w:rPr>
      <w:rFonts w:eastAsia="MS Mincho" w:cs="Times New Roman"/>
      <w:snapToGrid w:val="0"/>
      <w:sz w:val="22"/>
      <w:szCs w:val="24"/>
      <w:lang w:val="en-GB" w:eastAsia="es-ES"/>
    </w:rPr>
  </w:style>
  <w:style w:type="paragraph" w:styleId="Heading1">
    <w:name w:val="heading 1"/>
    <w:basedOn w:val="Normal"/>
    <w:next w:val="Heading2"/>
    <w:qFormat/>
    <w:pPr>
      <w:keepNext/>
      <w:tabs>
        <w:tab w:val="left" w:pos="720"/>
      </w:tabs>
      <w:spacing w:before="240" w:after="120"/>
      <w:jc w:val="center"/>
      <w:outlineLvl w:val="0"/>
    </w:pPr>
    <w:rPr>
      <w:b/>
      <w:caps/>
    </w:rPr>
  </w:style>
  <w:style w:type="paragraph" w:styleId="Heading2">
    <w:name w:val="heading 2"/>
    <w:basedOn w:val="Normal"/>
    <w:next w:val="Normal"/>
    <w:link w:val="PlaceholderText"/>
    <w:qFormat/>
    <w:pPr>
      <w:keepNext/>
      <w:tabs>
        <w:tab w:val="left" w:pos="720"/>
      </w:tabs>
      <w:spacing w:before="120" w:after="120"/>
      <w:jc w:val="center"/>
      <w:outlineLvl w:val="1"/>
    </w:pPr>
    <w:rPr>
      <w:b/>
      <w:bCs/>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eastAsia="Times New Roman" w:cs="Arial"/>
      <w:b/>
      <w:bCs/>
      <w:i/>
    </w:rPr>
  </w:style>
  <w:style w:type="paragraph" w:styleId="Heading5">
    <w:name w:val="heading 5"/>
    <w:basedOn w:val="Normal"/>
    <w:next w:val="Normal"/>
    <w:qFormat/>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Pr>
      <w:rFonts w:eastAsia="MS Mincho" w:cs="Arial"/>
      <w:snapToGrid w:val="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1"/>
    <w:semiHidden/>
    <w:rPr>
      <w:sz w:val="18"/>
      <w:szCs w:val="18"/>
    </w:rPr>
  </w:style>
  <w:style w:type="character" w:customStyle="1" w:styleId="BalloonTextChar">
    <w:name w:val="Balloon Text Char"/>
    <w:semiHidden/>
    <w:locked/>
    <w:rPr>
      <w:rFonts w:ascii="Times New Roman" w:hAnsi="Times New Roman"/>
      <w:sz w:val="18"/>
      <w:lang w:val="en-US"/>
    </w:rPr>
  </w:style>
  <w:style w:type="character" w:styleId="PlaceholderText">
    <w:name w:val="Placeholder Text"/>
    <w:aliases w:val="Heading 2 Char1"/>
    <w:link w:val="Heading2"/>
    <w:semiHidden/>
    <w:rPr>
      <w:color w:val="808080"/>
    </w:rPr>
  </w:style>
  <w:style w:type="paragraph" w:styleId="Header">
    <w:name w:val="header"/>
    <w:basedOn w:val="Normal"/>
    <w:pPr>
      <w:tabs>
        <w:tab w:val="center" w:pos="4320"/>
        <w:tab w:val="right" w:pos="8640"/>
      </w:tabs>
    </w:pPr>
  </w:style>
  <w:style w:type="character" w:customStyle="1" w:styleId="HeaderChar">
    <w:name w:val="Header Char"/>
    <w:locked/>
    <w:rPr>
      <w:rFonts w:ascii="Times New Roman" w:hAnsi="Times New Roman"/>
      <w:sz w:val="22"/>
      <w:lang w:val="en-GB"/>
    </w:rPr>
  </w:style>
  <w:style w:type="paragraph" w:styleId="Footer">
    <w:name w:val="footer"/>
    <w:basedOn w:val="Normal"/>
    <w:pPr>
      <w:tabs>
        <w:tab w:val="center" w:pos="4320"/>
        <w:tab w:val="right" w:pos="8640"/>
      </w:tabs>
      <w:ind w:firstLine="720"/>
      <w:jc w:val="right"/>
    </w:pPr>
  </w:style>
  <w:style w:type="character" w:customStyle="1" w:styleId="FooterChar">
    <w:name w:val="Footer Char"/>
    <w:locked/>
    <w:rPr>
      <w:rFonts w:ascii="Times New Roman" w:hAnsi="Times New Roman"/>
      <w:sz w:val="22"/>
      <w:lang w:val="en-GB"/>
    </w:rPr>
  </w:style>
  <w:style w:type="paragraph" w:customStyle="1" w:styleId="meetingname">
    <w:name w:val="meeting name"/>
    <w:basedOn w:val="Normal"/>
    <w:pPr>
      <w:ind w:left="142" w:right="4218" w:hanging="142"/>
    </w:pPr>
    <w:rPr>
      <w:caps/>
      <w:szCs w:val="22"/>
    </w:rPr>
  </w:style>
  <w:style w:type="paragraph" w:styleId="Title">
    <w:name w:val="Title"/>
    <w:basedOn w:val="Normal"/>
    <w:next w:val="Normal"/>
    <w:qFormat/>
    <w:pPr>
      <w:pBdr>
        <w:bottom w:val="single" w:sz="8" w:space="4" w:color="4F81BD"/>
      </w:pBdr>
      <w:spacing w:after="300"/>
      <w:contextualSpacing/>
    </w:pPr>
    <w:rPr>
      <w:rFonts w:eastAsia="MS Gothic"/>
      <w:color w:val="17365D"/>
      <w:spacing w:val="5"/>
      <w:kern w:val="28"/>
      <w:sz w:val="52"/>
      <w:szCs w:val="52"/>
    </w:rPr>
  </w:style>
  <w:style w:type="character" w:customStyle="1" w:styleId="TitleChar">
    <w:name w:val="Title Char"/>
    <w:locked/>
    <w:rPr>
      <w:rFonts w:ascii="Times New Roman" w:eastAsia="MS Gothic" w:hAnsi="Times New Roman"/>
      <w:color w:val="17365D"/>
      <w:spacing w:val="5"/>
      <w:kern w:val="28"/>
      <w:sz w:val="52"/>
      <w:lang w:val="en-US"/>
    </w:rPr>
  </w:style>
  <w:style w:type="paragraph" w:styleId="Subtitle">
    <w:name w:val="Subtitle"/>
    <w:basedOn w:val="Normal"/>
    <w:next w:val="Normal"/>
    <w:qFormat/>
    <w:pPr>
      <w:numPr>
        <w:ilvl w:val="1"/>
      </w:numPr>
    </w:pPr>
    <w:rPr>
      <w:rFonts w:eastAsia="MS Gothic"/>
      <w:i/>
      <w:iCs/>
      <w:color w:val="4F81BD"/>
      <w:spacing w:val="15"/>
      <w:sz w:val="24"/>
    </w:rPr>
  </w:style>
  <w:style w:type="character" w:customStyle="1" w:styleId="SubtitleChar">
    <w:name w:val="Subtitle Char"/>
    <w:locked/>
    <w:rPr>
      <w:rFonts w:ascii="Times New Roman" w:eastAsia="MS Gothic" w:hAnsi="Times New Roman"/>
      <w:i/>
      <w:color w:val="4F81BD"/>
      <w:spacing w:val="15"/>
      <w:lang w:val="en-US"/>
    </w:rPr>
  </w:style>
  <w:style w:type="character" w:customStyle="1" w:styleId="Heading1Char">
    <w:name w:val="Heading 1 Char"/>
    <w:locked/>
    <w:rPr>
      <w:rFonts w:ascii="Times New Roman" w:hAnsi="Times New Roman"/>
      <w:b/>
      <w:caps/>
      <w:sz w:val="22"/>
      <w:lang w:val="en-GB"/>
    </w:rPr>
  </w:style>
  <w:style w:type="paragraph" w:styleId="BodyText">
    <w:name w:val="Body Text"/>
    <w:basedOn w:val="Normal"/>
    <w:pPr>
      <w:spacing w:before="120" w:after="120"/>
      <w:ind w:firstLine="720"/>
    </w:pPr>
    <w:rPr>
      <w:iCs/>
    </w:rPr>
  </w:style>
  <w:style w:type="character" w:customStyle="1" w:styleId="BalloonTextChar1">
    <w:name w:val="Balloon Text Char1"/>
    <w:link w:val="BalloonText"/>
    <w:locked/>
    <w:rPr>
      <w:rFonts w:ascii="Times New Roman" w:hAnsi="Times New Roman"/>
      <w:sz w:val="22"/>
      <w:lang w:val="en-GB"/>
    </w:rPr>
  </w:style>
  <w:style w:type="paragraph" w:styleId="BodyTextIndent">
    <w:name w:val="Body Text Indent"/>
    <w:basedOn w:val="Normal"/>
    <w:pPr>
      <w:spacing w:before="120" w:after="120"/>
      <w:ind w:left="1440" w:hanging="720"/>
      <w:jc w:val="left"/>
    </w:pPr>
  </w:style>
  <w:style w:type="character" w:customStyle="1" w:styleId="BodyTextIndentChar">
    <w:name w:val="Body Text Indent Char"/>
    <w:locked/>
    <w:rPr>
      <w:rFonts w:ascii="Times New Roman" w:hAnsi="Times New Roman"/>
      <w:sz w:val="22"/>
      <w:lang w:val="en-GB"/>
    </w:rPr>
  </w:style>
  <w:style w:type="character" w:styleId="CommentReference">
    <w:name w:val="annotation reference"/>
    <w:basedOn w:val="DefaultParagraphFont"/>
    <w:semiHidden/>
    <w:rPr>
      <w:rFonts w:cs="Times New Roman"/>
      <w:sz w:val="16"/>
    </w:rPr>
  </w:style>
  <w:style w:type="paragraph" w:styleId="CommentText">
    <w:name w:val="annotation text"/>
    <w:basedOn w:val="Normal"/>
    <w:semiHidden/>
    <w:pPr>
      <w:spacing w:after="120" w:line="240" w:lineRule="exact"/>
    </w:pPr>
  </w:style>
  <w:style w:type="character" w:customStyle="1" w:styleId="CommentTextChar">
    <w:name w:val="Comment Text Char"/>
    <w:semiHidden/>
    <w:locked/>
    <w:rPr>
      <w:rFonts w:ascii="Times New Roman" w:hAnsi="Times New Roman"/>
      <w:sz w:val="22"/>
      <w:lang w:val="en-GB"/>
    </w:rPr>
  </w:style>
  <w:style w:type="paragraph" w:customStyle="1" w:styleId="Cornernotation">
    <w:name w:val="Corner notation"/>
    <w:basedOn w:val="Normal"/>
    <w:pPr>
      <w:ind w:left="170" w:right="3119" w:hanging="170"/>
      <w:jc w:val="left"/>
    </w:pPr>
  </w:style>
  <w:style w:type="character" w:styleId="EndnoteReference">
    <w:name w:val="endnote reference"/>
    <w:basedOn w:val="DefaultParagraphFont"/>
    <w:semiHidden/>
    <w:rPr>
      <w:rFonts w:cs="Times New Roman"/>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character" w:customStyle="1" w:styleId="EndnoteTextChar">
    <w:name w:val="Endnote Text Char"/>
    <w:semiHidden/>
    <w:locked/>
    <w:rPr>
      <w:rFonts w:ascii="Courier New" w:hAnsi="Courier New"/>
      <w:sz w:val="22"/>
      <w:lang w:val="en-GB"/>
    </w:rPr>
  </w:style>
  <w:style w:type="character" w:styleId="FollowedHyperlink">
    <w:name w:val="FollowedHyperlink"/>
    <w:basedOn w:val="DefaultParagraphFont"/>
    <w:rPr>
      <w:rFonts w:cs="Times New Roman"/>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basedOn w:val="DefaultParagraphFont"/>
    <w:locked/>
    <w:rPr>
      <w:rFonts w:cs="Times New Roman"/>
      <w:sz w:val="22"/>
      <w:u w:val="none"/>
      <w:vertAlign w:val="superscript"/>
    </w:rPr>
  </w:style>
  <w:style w:type="paragraph" w:styleId="FootnoteText">
    <w:name w:val="footnote text"/>
    <w:aliases w:val="Geneva 9,Font: Geneva 9,Boston 10,f,ft,Fotnotstext Char,ft Char,single space,FOOTNOTES,ADB,single space1,footnote text1,FOOTNOTES1,fn1,ADB1,single space2,footnote text2,FOOTNOTES2,fn2,ADB2,single space3,footnote text3,fn3,fn"/>
    <w:basedOn w:val="Normal"/>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
    <w:locked/>
    <w:rPr>
      <w:rFonts w:ascii="Times New Roman" w:hAnsi="Times New Roman"/>
      <w:sz w:val="18"/>
      <w:lang w:val="en-GB"/>
    </w:rPr>
  </w:style>
  <w:style w:type="paragraph" w:customStyle="1" w:styleId="HEADING">
    <w:name w:val="HEADING"/>
    <w:basedOn w:val="Normal"/>
    <w:pPr>
      <w:keepNext/>
      <w:spacing w:before="240" w:after="120"/>
      <w:jc w:val="center"/>
    </w:pPr>
    <w:rPr>
      <w:b/>
      <w:bCs/>
      <w:caps/>
    </w:rPr>
  </w:style>
  <w:style w:type="character" w:customStyle="1" w:styleId="Heading2Char">
    <w:name w:val="Heading 2 Char"/>
    <w:locked/>
    <w:rPr>
      <w:rFonts w:ascii="Times New Roman" w:hAnsi="Times New Roman"/>
      <w:b/>
      <w:sz w:val="22"/>
      <w:lang w:val="en-GB"/>
    </w:rPr>
  </w:style>
  <w:style w:type="paragraph" w:customStyle="1" w:styleId="HEADINGNOTFORTOC">
    <w:name w:val="HEADING (NOT FOR TOC)"/>
    <w:basedOn w:val="Heading1"/>
    <w:next w:val="Heading2"/>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Normal"/>
    <w:pPr>
      <w:spacing w:before="120"/>
      <w:ind w:left="1843" w:right="998" w:hanging="567"/>
      <w:jc w:val="left"/>
    </w:pPr>
    <w:rPr>
      <w:i/>
      <w:iCs/>
      <w:caps w:val="0"/>
    </w:rPr>
  </w:style>
  <w:style w:type="paragraph" w:customStyle="1" w:styleId="Heading2longmultiline">
    <w:name w:val="Heading 2 (long multiline)"/>
    <w:basedOn w:val="Heading2multiline"/>
    <w:pPr>
      <w:ind w:left="2127" w:hanging="1276"/>
    </w:pPr>
  </w:style>
  <w:style w:type="character" w:customStyle="1" w:styleId="Heading3Char">
    <w:name w:val="Heading 3 Char"/>
    <w:locked/>
    <w:rPr>
      <w:rFonts w:ascii="Times New Roman" w:hAnsi="Times New Roman"/>
      <w:i/>
      <w:sz w:val="22"/>
      <w:lang w:val="en-GB"/>
    </w:rPr>
  </w:style>
  <w:style w:type="paragraph" w:customStyle="1" w:styleId="heading2notforTOC">
    <w:name w:val="heading 2 not for TOC"/>
    <w:basedOn w:val="Heading3"/>
  </w:style>
  <w:style w:type="paragraph" w:customStyle="1" w:styleId="Heading3multiline">
    <w:name w:val="Heading 3 (multiline)"/>
    <w:basedOn w:val="Heading3"/>
    <w:next w:val="Normal"/>
    <w:pPr>
      <w:ind w:left="1418" w:hanging="425"/>
      <w:jc w:val="left"/>
    </w:pPr>
  </w:style>
  <w:style w:type="character" w:customStyle="1" w:styleId="Heading4Char">
    <w:name w:val="Heading 4 Char"/>
    <w:locked/>
    <w:rPr>
      <w:rFonts w:ascii="Times New Roman" w:eastAsia="Times New Roman" w:hAnsi="Times New Roman"/>
      <w:b/>
      <w:i/>
      <w:sz w:val="22"/>
      <w:lang w:val="en-GB"/>
    </w:rPr>
  </w:style>
  <w:style w:type="paragraph" w:customStyle="1" w:styleId="Heading4indent">
    <w:name w:val="Heading 4 indent"/>
    <w:basedOn w:val="Heading4"/>
    <w:pPr>
      <w:ind w:left="720"/>
      <w:outlineLvl w:val="9"/>
    </w:pPr>
  </w:style>
  <w:style w:type="character" w:customStyle="1" w:styleId="Heading5Char">
    <w:name w:val="Heading 5 Char"/>
    <w:locked/>
    <w:rPr>
      <w:rFonts w:ascii="Times New Roman" w:hAnsi="Times New Roman"/>
      <w:i/>
      <w:sz w:val="26"/>
      <w:lang w:val="en-CA"/>
    </w:rPr>
  </w:style>
  <w:style w:type="character" w:customStyle="1" w:styleId="Heading6Char">
    <w:name w:val="Heading 6 Char"/>
    <w:locked/>
    <w:rPr>
      <w:rFonts w:ascii="Times New Roman" w:hAnsi="Times New Roman"/>
      <w:sz w:val="22"/>
      <w:u w:val="single"/>
      <w:lang w:val="en-GB"/>
    </w:rPr>
  </w:style>
  <w:style w:type="character" w:customStyle="1" w:styleId="Heading7Char">
    <w:name w:val="Heading 7 Char"/>
    <w:locked/>
    <w:rPr>
      <w:rFonts w:ascii="Univers" w:hAnsi="Univers"/>
      <w:b/>
      <w:sz w:val="28"/>
      <w:lang w:val="en-GB"/>
    </w:rPr>
  </w:style>
  <w:style w:type="character" w:customStyle="1" w:styleId="Heading8Char">
    <w:name w:val="Heading 8 Char"/>
    <w:locked/>
    <w:rPr>
      <w:rFonts w:ascii="Univers" w:hAnsi="Univers"/>
      <w:b/>
      <w:sz w:val="32"/>
      <w:lang w:val="en-GB"/>
    </w:rPr>
  </w:style>
  <w:style w:type="character" w:customStyle="1" w:styleId="Heading9Char">
    <w:name w:val="Heading 9 Char"/>
    <w:locked/>
    <w:rPr>
      <w:rFonts w:ascii="Times New Roman" w:hAnsi="Times New Roman"/>
      <w:i/>
      <w:sz w:val="22"/>
      <w:lang w:val="en-GB"/>
    </w:rPr>
  </w:style>
  <w:style w:type="character" w:styleId="PageNumber">
    <w:name w:val="page number"/>
    <w:basedOn w:val="DefaultParagraphFont"/>
    <w:rPr>
      <w:rFonts w:ascii="Times New Roman" w:hAnsi="Times New Roman" w:cs="Times New Roman"/>
      <w:sz w:val="22"/>
    </w:rPr>
  </w:style>
  <w:style w:type="paragraph" w:customStyle="1" w:styleId="Para1">
    <w:name w:val="Para1"/>
    <w:basedOn w:val="Normal"/>
    <w:pPr>
      <w:numPr>
        <w:numId w:val="4"/>
      </w:numPr>
      <w:tabs>
        <w:tab w:val="clear" w:pos="360"/>
      </w:tabs>
      <w:spacing w:before="120" w:after="120"/>
    </w:pPr>
    <w:rPr>
      <w:szCs w:val="18"/>
    </w:rPr>
  </w:style>
  <w:style w:type="paragraph" w:customStyle="1" w:styleId="Para2">
    <w:name w:val="Para2"/>
    <w:basedOn w:val="Para1"/>
    <w:pPr>
      <w:numPr>
        <w:numId w:val="0"/>
      </w:numPr>
      <w:autoSpaceDE w:val="0"/>
      <w:autoSpaceDN w:val="0"/>
    </w:pPr>
  </w:style>
  <w:style w:type="paragraph" w:customStyle="1" w:styleId="Para3">
    <w:name w:val="Para3"/>
    <w:basedOn w:val="Normal"/>
    <w:pPr>
      <w:numPr>
        <w:ilvl w:val="3"/>
        <w:numId w:val="5"/>
      </w:numPr>
      <w:tabs>
        <w:tab w:val="left" w:pos="1980"/>
      </w:tabs>
      <w:spacing w:before="80" w:after="80"/>
    </w:pPr>
    <w:rPr>
      <w:szCs w:val="20"/>
    </w:rPr>
  </w:style>
  <w:style w:type="paragraph" w:customStyle="1" w:styleId="para4">
    <w:name w:val="para4"/>
    <w:basedOn w:val="Normal"/>
    <w:pPr>
      <w:overflowPunct w:val="0"/>
      <w:autoSpaceDE w:val="0"/>
      <w:autoSpaceDN w:val="0"/>
      <w:adjustRightInd w:val="0"/>
      <w:spacing w:after="120" w:line="240" w:lineRule="atLeast"/>
      <w:textAlignment w:val="baseline"/>
    </w:pPr>
    <w:rPr>
      <w:color w:val="000000"/>
      <w:sz w:val="20"/>
      <w:szCs w:val="20"/>
    </w:r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pPr>
      <w:spacing w:before="120" w:after="120"/>
      <w:ind w:left="720" w:right="720"/>
    </w:pPr>
    <w:rPr>
      <w:bCs/>
    </w:rPr>
  </w:style>
  <w:style w:type="paragraph" w:customStyle="1" w:styleId="recommendationheader">
    <w:name w:val="recommendation header"/>
    <w:basedOn w:val="Heading2"/>
  </w:style>
  <w:style w:type="paragraph" w:customStyle="1" w:styleId="recommendationheaderlong">
    <w:name w:val="recommendation header long"/>
    <w:basedOn w:val="Heading2longmultiline"/>
  </w:style>
  <w:style w:type="paragraph" w:customStyle="1" w:styleId="reference">
    <w:name w:val="reference"/>
    <w:basedOn w:val="Heading9"/>
    <w:rPr>
      <w:i w:val="0"/>
      <w:sz w:val="18"/>
    </w:rPr>
  </w:style>
  <w:style w:type="character" w:customStyle="1" w:styleId="StyleFootnoteReferenceNounderline">
    <w:name w:val="Style Footnote Reference + No underline"/>
    <w:rPr>
      <w:sz w:val="18"/>
      <w:u w:val="none"/>
      <w:vertAlign w:val="baseline"/>
    </w:rPr>
  </w:style>
  <w:style w:type="paragraph" w:customStyle="1" w:styleId="tabletitle">
    <w:name w:val="table title"/>
    <w:basedOn w:val="Heading2"/>
    <w:pPr>
      <w:jc w:val="left"/>
      <w:outlineLvl w:val="9"/>
    </w:pPr>
    <w:rPr>
      <w:i/>
    </w:rPr>
  </w:style>
  <w:style w:type="paragraph" w:styleId="TOAHeading">
    <w:name w:val="toa heading"/>
    <w:basedOn w:val="Normal"/>
    <w:next w:val="Normal"/>
    <w:semiHidden/>
    <w:pPr>
      <w:spacing w:before="120"/>
    </w:pPr>
    <w:rPr>
      <w:rFonts w:cs="Arial"/>
      <w:b/>
      <w:bCs/>
      <w:sz w:val="24"/>
    </w:r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lang w:val="es-ES"/>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styleId="TOC9">
    <w:name w:val="toc 9"/>
    <w:basedOn w:val="Normal"/>
    <w:next w:val="Normal"/>
    <w:autoRedefine/>
    <w:semiHidden/>
    <w:pPr>
      <w:spacing w:before="120" w:after="120"/>
      <w:ind w:left="1760"/>
      <w:jc w:val="left"/>
    </w:pPr>
  </w:style>
  <w:style w:type="character" w:styleId="Hyperlink">
    <w:name w:val="Hyperlink"/>
    <w:basedOn w:val="DefaultParagraphFont"/>
    <w:rPr>
      <w:rFonts w:cs="Times New Roman"/>
      <w:color w:val="0000FF"/>
      <w:sz w:val="18"/>
      <w:u w:val="single"/>
    </w:rPr>
  </w:style>
  <w:style w:type="character" w:customStyle="1" w:styleId="Para1Char">
    <w:name w:val="Para1 Char"/>
    <w:locked/>
    <w:rPr>
      <w:rFonts w:ascii="Times New Roman" w:hAnsi="Times New Roman"/>
      <w:sz w:val="18"/>
      <w:lang w:val="en-GB"/>
    </w:rPr>
  </w:style>
  <w:style w:type="paragraph" w:customStyle="1" w:styleId="CBD-Doc-Type">
    <w:name w:val="CBD-Doc-Type"/>
    <w:basedOn w:val="Normal"/>
    <w:pPr>
      <w:keepLines/>
      <w:spacing w:before="240" w:after="120"/>
    </w:pPr>
    <w:rPr>
      <w:b/>
      <w:i/>
      <w:sz w:val="24"/>
    </w:rPr>
  </w:style>
  <w:style w:type="paragraph" w:customStyle="1" w:styleId="CBD-Doc">
    <w:name w:val="CBD-Doc"/>
    <w:basedOn w:val="Normal"/>
    <w:pPr>
      <w:keepLines/>
      <w:numPr>
        <w:numId w:val="9"/>
      </w:numPr>
      <w:spacing w:after="120"/>
    </w:pPr>
  </w:style>
  <w:style w:type="paragraph" w:styleId="ListParagraph">
    <w:name w:val="List Paragraph"/>
    <w:basedOn w:val="Normal"/>
    <w:qFormat/>
    <w:pPr>
      <w:ind w:left="720"/>
      <w:contextualSpacing/>
    </w:pPr>
  </w:style>
  <w:style w:type="paragraph" w:styleId="Caption">
    <w:name w:val="caption"/>
    <w:basedOn w:val="Normal"/>
    <w:next w:val="Normal"/>
    <w:qFormat/>
    <w:pPr>
      <w:keepNext/>
      <w:keepLines/>
      <w:spacing w:after="200"/>
    </w:pPr>
    <w:rPr>
      <w:b/>
      <w:iCs/>
      <w:szCs w:val="18"/>
    </w:rPr>
  </w:style>
  <w:style w:type="paragraph" w:customStyle="1" w:styleId="Style1">
    <w:name w:val="Style1"/>
    <w:basedOn w:val="Heading2"/>
    <w:rPr>
      <w:i/>
    </w:rPr>
  </w:style>
  <w:style w:type="character" w:customStyle="1" w:styleId="ng-binding">
    <w:name w:val="ng-binding"/>
    <w:basedOn w:val="DefaultParagraphFont"/>
    <w:rPr>
      <w:rFonts w:cs="Times New Roman"/>
    </w:rPr>
  </w:style>
  <w:style w:type="paragraph" w:customStyle="1" w:styleId="BVIfnrChar">
    <w:name w:val="BVI fnr Char"/>
    <w:aliases w:val="BVI fnr Car Car Char,BVI fnr Car Char,BVI fnr Car Car Car Car Char Char,BVI fnr Car Car Car Car Char,BVI fnr Car Car Car Char,BVI fnr Car Car Car Car Car Char"/>
    <w:basedOn w:val="Normal"/>
    <w:pPr>
      <w:spacing w:after="160" w:line="240" w:lineRule="exact"/>
    </w:pPr>
    <w:rPr>
      <w:rFonts w:cs="Arial"/>
      <w:vertAlign w:val="superscript"/>
      <w:lang w:val="fr-CA"/>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210</Words>
  <Characters>1076</Characters>
  <Application>Microsoft Office Word</Application>
  <DocSecurity>0</DocSecurity>
  <Lines>30</Lines>
  <Paragraphs>23</Paragraphs>
  <ScaleCrop>false</ScaleCrop>
  <HeadingPairs>
    <vt:vector size="2" baseType="variant">
      <vt:variant>
        <vt:lpstr>Title</vt:lpstr>
      </vt:variant>
      <vt:variant>
        <vt:i4>1</vt:i4>
      </vt:variant>
    </vt:vector>
  </HeadingPairs>
  <TitlesOfParts>
    <vt:vector size="1" baseType="lpstr">
      <vt:lpstr>Post-2020 global biodiversity framework</vt:lpstr>
    </vt:vector>
  </TitlesOfParts>
  <Company>SCBD</Company>
  <LinksUpToDate>false</LinksUpToDate>
  <CharactersWithSpaces>1263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Post-2020 global biodiversity framework</dc:title>
  <dc:subject>CBD/SBI/3/CRP.</dc:subject>
  <dc:creator>SCBD</dc:creator>
  <cp:keywords>Convention on Biological Diversity, Subsidiary Body on Implementation, third meeting</cp:keywords>
  <cp:lastModifiedBy>Laura Perez</cp:lastModifiedBy>
  <cp:revision>5</cp:revision>
  <cp:lastPrinted>2020-01-21T19:56:00Z</cp:lastPrinted>
  <dcterms:created xsi:type="dcterms:W3CDTF">2021-05-30T17:46:00Z</dcterms:created>
  <dcterms:modified xsi:type="dcterms:W3CDTF">2021-05-30T17:57:00Z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