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Layout w:type="fixed"/>
        <w:tblLook w:val="0000"/>
      </w:tblPr>
      <w:tblGrid>
        <w:gridCol w:w="5238"/>
        <w:gridCol w:w="450"/>
        <w:gridCol w:w="4201"/>
      </w:tblGrid>
      <w:tr w:rsidR="003919D9" w:rsidRPr="00361544" w:rsidTr="00D6290F">
        <w:trPr>
          <w:trHeight w:val="1438"/>
        </w:trPr>
        <w:tc>
          <w:tcPr>
            <w:tcW w:w="5238" w:type="dxa"/>
          </w:tcPr>
          <w:p w:rsidR="003919D9" w:rsidRPr="00361544" w:rsidRDefault="00CC1044" w:rsidP="00D6290F">
            <w:pPr>
              <w:spacing w:after="120"/>
              <w:ind w:right="1422"/>
              <w:rPr>
                <w:sz w:val="24"/>
                <w:lang w:val="ru-RU"/>
              </w:rPr>
            </w:pPr>
            <w:bookmarkStart w:id="0" w:name="Meeting"/>
            <w:r w:rsidRPr="00361544">
              <w:rPr>
                <w:rFonts w:asciiTheme="majorBidi" w:hAnsiTheme="majorBidi" w:cstheme="majorBidi"/>
                <w:b/>
                <w:kern w:val="22"/>
                <w:sz w:val="32"/>
                <w:lang w:val="ru-RU"/>
              </w:rPr>
              <w:t>КОНВЕНЦИЯ О БИОЛОГИЧЕСКОМ РАЗНООБРАЗИИ</w:t>
            </w:r>
          </w:p>
        </w:tc>
        <w:tc>
          <w:tcPr>
            <w:tcW w:w="450" w:type="dxa"/>
          </w:tcPr>
          <w:p w:rsidR="003919D9" w:rsidRPr="00361544" w:rsidRDefault="003919D9" w:rsidP="00D6290F">
            <w:pPr>
              <w:spacing w:after="120"/>
              <w:rPr>
                <w:szCs w:val="22"/>
                <w:lang w:val="ru-RU"/>
              </w:rPr>
            </w:pPr>
          </w:p>
        </w:tc>
        <w:tc>
          <w:tcPr>
            <w:tcW w:w="4201" w:type="dxa"/>
          </w:tcPr>
          <w:p w:rsidR="003919D9" w:rsidRPr="00361544" w:rsidRDefault="006912B0" w:rsidP="006912B0">
            <w:pPr>
              <w:ind w:left="549"/>
              <w:rPr>
                <w:szCs w:val="22"/>
                <w:lang w:val="ru-RU"/>
              </w:rPr>
            </w:pPr>
            <w:r w:rsidRPr="00361544">
              <w:rPr>
                <w:lang w:val="ru-RU"/>
              </w:rPr>
              <w:t>CBD/WG2020/2/CRP.1-Annex, Part</w:t>
            </w:r>
            <w:r w:rsidR="001033FB" w:rsidRPr="00361544">
              <w:rPr>
                <w:lang w:val="ru-RU"/>
              </w:rPr>
              <w:t>1</w:t>
            </w:r>
          </w:p>
          <w:p w:rsidR="003919D9" w:rsidRPr="00361544" w:rsidRDefault="006912B0" w:rsidP="006912B0">
            <w:pPr>
              <w:ind w:left="549"/>
              <w:rPr>
                <w:lang w:val="ru-RU"/>
              </w:rPr>
            </w:pPr>
            <w:r w:rsidRPr="00361544">
              <w:rPr>
                <w:lang w:val="ru-RU"/>
              </w:rPr>
              <w:t xml:space="preserve">26 </w:t>
            </w:r>
            <w:proofErr w:type="spellStart"/>
            <w:r w:rsidRPr="00361544">
              <w:rPr>
                <w:lang w:val="ru-RU"/>
              </w:rPr>
              <w:t>February</w:t>
            </w:r>
            <w:proofErr w:type="spellEnd"/>
            <w:r w:rsidRPr="00361544">
              <w:rPr>
                <w:lang w:val="ru-RU"/>
              </w:rPr>
              <w:t xml:space="preserve"> 2020</w:t>
            </w:r>
          </w:p>
          <w:p w:rsidR="00CC1044" w:rsidRPr="00361544" w:rsidRDefault="00CC1044" w:rsidP="006912B0">
            <w:pPr>
              <w:ind w:left="549"/>
              <w:rPr>
                <w:lang w:val="ru-RU"/>
              </w:rPr>
            </w:pPr>
          </w:p>
          <w:p w:rsidR="003919D9" w:rsidRPr="00361544" w:rsidRDefault="00CC1044" w:rsidP="006912B0">
            <w:pPr>
              <w:ind w:left="549"/>
              <w:rPr>
                <w:szCs w:val="22"/>
                <w:lang w:val="ru-RU"/>
              </w:rPr>
            </w:pPr>
            <w:proofErr w:type="spellStart"/>
            <w:r w:rsidRPr="00361544">
              <w:rPr>
                <w:lang w:val="ru-RU"/>
              </w:rPr>
              <w:t>RUSSIAN</w:t>
            </w:r>
            <w:proofErr w:type="spellEnd"/>
            <w:r w:rsidRPr="00361544">
              <w:rPr>
                <w:lang w:val="ru-RU"/>
              </w:rPr>
              <w:br/>
            </w:r>
            <w:r w:rsidR="003919D9" w:rsidRPr="00361544">
              <w:rPr>
                <w:lang w:val="ru-RU"/>
              </w:rPr>
              <w:t>ORIGI</w:t>
            </w:r>
            <w:r w:rsidR="003919D9" w:rsidRPr="00361544">
              <w:rPr>
                <w:szCs w:val="22"/>
                <w:lang w:val="ru-RU"/>
              </w:rPr>
              <w:t>NAL:  ENGLISH</w:t>
            </w:r>
          </w:p>
        </w:tc>
      </w:tr>
    </w:tbl>
    <w:bookmarkEnd w:id="0"/>
    <w:p w:rsidR="00CA6B87" w:rsidRPr="00361544" w:rsidRDefault="00CC1044" w:rsidP="00CC1044">
      <w:pPr>
        <w:pStyle w:val="meetingname"/>
        <w:tabs>
          <w:tab w:val="left" w:pos="4678"/>
        </w:tabs>
        <w:ind w:right="4824"/>
        <w:rPr>
          <w:kern w:val="22"/>
          <w:szCs w:val="22"/>
          <w:lang w:val="ru-RU"/>
        </w:rPr>
      </w:pPr>
      <w:r w:rsidRPr="00361544">
        <w:rPr>
          <w:rFonts w:eastAsia="Times New Roman"/>
          <w:kern w:val="22"/>
          <w:szCs w:val="22"/>
          <w:lang w:val="ru-RU"/>
        </w:rPr>
        <w:t xml:space="preserve">РАБОЧАЯ ГРУППА ОТКРЫТОГО СОСТАВА по подготовке глобальной рамочной программы в области биоразнообразия на период </w:t>
      </w:r>
      <w:r w:rsidRPr="00361544">
        <w:rPr>
          <w:rFonts w:eastAsia="Times New Roman"/>
          <w:kern w:val="22"/>
          <w:szCs w:val="22"/>
          <w:lang w:val="ru-RU"/>
        </w:rPr>
        <w:br/>
        <w:t>после 2020 года</w:t>
      </w:r>
    </w:p>
    <w:p w:rsidR="00CC1044" w:rsidRPr="00361544" w:rsidRDefault="006912B0" w:rsidP="00CC1044">
      <w:pPr>
        <w:rPr>
          <w:snapToGrid w:val="0"/>
          <w:kern w:val="22"/>
          <w:szCs w:val="22"/>
          <w:lang w:val="ru-RU" w:eastAsia="nb-NO"/>
        </w:rPr>
      </w:pPr>
      <w:bookmarkStart w:id="1" w:name="_Hlk6917986"/>
      <w:r w:rsidRPr="00361544">
        <w:rPr>
          <w:kern w:val="22"/>
          <w:szCs w:val="22"/>
          <w:lang w:val="ru-RU" w:eastAsia="nb-NO"/>
        </w:rPr>
        <w:t>Второе</w:t>
      </w:r>
      <w:r w:rsidR="00CC1044" w:rsidRPr="00361544">
        <w:rPr>
          <w:kern w:val="22"/>
          <w:szCs w:val="22"/>
          <w:lang w:val="ru-RU" w:eastAsia="nb-NO"/>
        </w:rPr>
        <w:t xml:space="preserve"> совещание</w:t>
      </w:r>
    </w:p>
    <w:p w:rsidR="00CA6B87" w:rsidRPr="00361544" w:rsidRDefault="006912B0" w:rsidP="00CC1044">
      <w:pPr>
        <w:rPr>
          <w:snapToGrid w:val="0"/>
          <w:kern w:val="22"/>
          <w:szCs w:val="22"/>
          <w:lang w:val="ru-RU" w:eastAsia="nb-NO"/>
        </w:rPr>
      </w:pPr>
      <w:r w:rsidRPr="00361544">
        <w:rPr>
          <w:kern w:val="22"/>
          <w:szCs w:val="22"/>
          <w:lang w:val="ru-RU"/>
        </w:rPr>
        <w:t>Рим</w:t>
      </w:r>
      <w:r w:rsidR="00CC1044" w:rsidRPr="00361544">
        <w:rPr>
          <w:kern w:val="22"/>
          <w:szCs w:val="22"/>
          <w:lang w:val="ru-RU"/>
        </w:rPr>
        <w:t>, 2</w:t>
      </w:r>
      <w:r w:rsidRPr="00361544">
        <w:rPr>
          <w:kern w:val="22"/>
          <w:szCs w:val="22"/>
          <w:lang w:val="ru-RU"/>
        </w:rPr>
        <w:t>4</w:t>
      </w:r>
      <w:r w:rsidR="00CC1044" w:rsidRPr="00361544">
        <w:rPr>
          <w:kern w:val="22"/>
          <w:szCs w:val="22"/>
          <w:lang w:val="ru-RU"/>
        </w:rPr>
        <w:t>-</w:t>
      </w:r>
      <w:r w:rsidRPr="00361544">
        <w:rPr>
          <w:kern w:val="22"/>
          <w:szCs w:val="22"/>
          <w:lang w:val="ru-RU"/>
        </w:rPr>
        <w:t>29 февраля</w:t>
      </w:r>
      <w:r w:rsidR="00CC1044" w:rsidRPr="00361544">
        <w:rPr>
          <w:kern w:val="22"/>
          <w:szCs w:val="22"/>
          <w:lang w:val="ru-RU"/>
        </w:rPr>
        <w:t xml:space="preserve"> 20</w:t>
      </w:r>
      <w:r w:rsidRPr="00361544">
        <w:rPr>
          <w:kern w:val="22"/>
          <w:szCs w:val="22"/>
          <w:lang w:val="ru-RU"/>
        </w:rPr>
        <w:t>20</w:t>
      </w:r>
      <w:r w:rsidR="00CC1044" w:rsidRPr="00361544">
        <w:rPr>
          <w:kern w:val="22"/>
          <w:szCs w:val="22"/>
          <w:lang w:val="ru-RU"/>
        </w:rPr>
        <w:t xml:space="preserve"> года</w:t>
      </w:r>
    </w:p>
    <w:bookmarkEnd w:id="1"/>
    <w:p w:rsidR="00E3769D" w:rsidRPr="00361544" w:rsidRDefault="00503C4E" w:rsidP="00CF5A13">
      <w:pPr>
        <w:pStyle w:val="Titre1"/>
        <w:tabs>
          <w:tab w:val="clear" w:pos="720"/>
        </w:tabs>
        <w:rPr>
          <w:rFonts w:ascii="Times New Roman Bold" w:hAnsi="Times New Roman Bold"/>
          <w:snapToGrid w:val="0"/>
          <w:kern w:val="22"/>
          <w:szCs w:val="22"/>
          <w:lang w:val="ru-RU"/>
        </w:rPr>
      </w:pPr>
      <w:sdt>
        <w:sdtPr>
          <w:rPr>
            <w:lang w:val="ru-RU"/>
          </w:rPr>
          <w:alias w:val="Title"/>
          <w:tag w:val=""/>
          <w:id w:val="301582339"/>
          <w:placeholder>
            <w:docPart w:val="A79ABB9F55644AE3BB8290E8CB7F8968"/>
          </w:placeholder>
          <w:dataBinding w:prefixMappings="xmlns:ns0='http://purl.org/dc/elements/1.1/' xmlns:ns1='http://schemas.openxmlformats.org/package/2006/metadata/core-properties' " w:xpath="/ns1:coreProperties[1]/ns0:title[1]" w:storeItemID="{6C3C8BC8-F283-45AE-878A-BAB7291924A1}"/>
          <w:text/>
        </w:sdtPr>
        <w:sdtContent>
          <w:r w:rsidR="00CF5A13" w:rsidRPr="00361544">
            <w:rPr>
              <w:lang w:val="ru-RU"/>
            </w:rPr>
            <w:t>Доклад сопредседателей контактной группы 1 – Цели для глобальной рамочной программы в области биоразнообразия на период после 2020 года</w:t>
          </w:r>
        </w:sdtContent>
      </w:sdt>
    </w:p>
    <w:p w:rsidR="00CF5A13" w:rsidRPr="00361544" w:rsidRDefault="00CF5A13" w:rsidP="00CF5A13">
      <w:pPr>
        <w:pStyle w:val="Titre2"/>
        <w:numPr>
          <w:ilvl w:val="0"/>
          <w:numId w:val="40"/>
        </w:numPr>
        <w:suppressLineNumbers/>
        <w:suppressAutoHyphens/>
        <w:spacing w:before="240"/>
        <w:ind w:left="1418" w:right="571" w:hanging="851"/>
        <w:jc w:val="left"/>
        <w:rPr>
          <w:rFonts w:eastAsia="Malgun Gothic"/>
          <w:kern w:val="22"/>
          <w:szCs w:val="22"/>
          <w:lang w:val="ru-RU"/>
        </w:rPr>
      </w:pPr>
      <w:r w:rsidRPr="00361544">
        <w:rPr>
          <w:lang w:val="ru-RU"/>
        </w:rPr>
        <w:t>Резюме сопредседателей по итогам первоначального обсуждения общей структуры целей и сквозных вопросов</w:t>
      </w:r>
      <w:r w:rsidRPr="00361544">
        <w:rPr>
          <w:lang w:val="ru-RU"/>
        </w:rPr>
        <w:noBreakHyphen/>
      </w:r>
    </w:p>
    <w:p w:rsidR="00CF5A13" w:rsidRPr="00361544" w:rsidRDefault="00CF5A13" w:rsidP="00CF5A13">
      <w:pPr>
        <w:pStyle w:val="Para1"/>
        <w:numPr>
          <w:ilvl w:val="0"/>
          <w:numId w:val="39"/>
        </w:numPr>
        <w:suppressLineNumbers/>
        <w:suppressAutoHyphens/>
        <w:snapToGrid w:val="0"/>
        <w:rPr>
          <w:kern w:val="22"/>
          <w:szCs w:val="22"/>
          <w:lang w:val="ru-RU"/>
        </w:rPr>
      </w:pPr>
      <w:r w:rsidRPr="00361544">
        <w:rPr>
          <w:lang w:val="ru-RU"/>
        </w:rPr>
        <w:t>Очевидно, что еще предстоит проделать работу по согласованию целей на 2030 год и 2050 год, а также этих целей и задач, поскольку ряд Сторон отметили, что взаимосвязь четко не прослеживается.</w:t>
      </w:r>
    </w:p>
    <w:p w:rsidR="00CF5A13" w:rsidRPr="00361544" w:rsidRDefault="00CF5A13" w:rsidP="00CF5A13">
      <w:pPr>
        <w:pStyle w:val="Para1"/>
        <w:numPr>
          <w:ilvl w:val="0"/>
          <w:numId w:val="39"/>
        </w:numPr>
        <w:suppressLineNumbers/>
        <w:suppressAutoHyphens/>
        <w:snapToGrid w:val="0"/>
        <w:rPr>
          <w:kern w:val="22"/>
          <w:szCs w:val="22"/>
          <w:lang w:val="ru-RU"/>
        </w:rPr>
      </w:pPr>
      <w:r w:rsidRPr="00361544">
        <w:rPr>
          <w:lang w:val="ru-RU"/>
        </w:rPr>
        <w:t>Ряд участников поддержали идею о том, что три цели должны отражать три цели Конвенции (наряду с новой целью, посвященной инструментам и механизмам осуществления). Хотя некоторые участники высказались за объединение целей a), b) и c) в области сохранения, другие участники решительно поддержали идею оставить их в качестве отдельных целей.</w:t>
      </w:r>
    </w:p>
    <w:p w:rsidR="00CF5A13" w:rsidRPr="00361544" w:rsidRDefault="00CF5A13" w:rsidP="00CF5A13">
      <w:pPr>
        <w:pStyle w:val="Para1"/>
        <w:numPr>
          <w:ilvl w:val="0"/>
          <w:numId w:val="39"/>
        </w:numPr>
        <w:suppressLineNumbers/>
        <w:suppressAutoHyphens/>
        <w:snapToGrid w:val="0"/>
        <w:rPr>
          <w:kern w:val="22"/>
          <w:szCs w:val="22"/>
          <w:lang w:val="ru-RU"/>
        </w:rPr>
      </w:pPr>
      <w:r w:rsidRPr="00361544">
        <w:rPr>
          <w:lang w:val="ru-RU"/>
        </w:rPr>
        <w:t>Предлагалось сформулировать один комплекс основных целей с четкой увязкой с Конвенцией о биологическом разнообразии, дополненный комплексом отдельных «дополнительных» целей.</w:t>
      </w:r>
    </w:p>
    <w:p w:rsidR="00CF5A13" w:rsidRPr="00361544" w:rsidRDefault="00CF5A13" w:rsidP="00CF5A13">
      <w:pPr>
        <w:pStyle w:val="Para1"/>
        <w:numPr>
          <w:ilvl w:val="0"/>
          <w:numId w:val="39"/>
        </w:numPr>
        <w:suppressLineNumbers/>
        <w:suppressAutoHyphens/>
        <w:snapToGrid w:val="0"/>
        <w:rPr>
          <w:kern w:val="22"/>
          <w:szCs w:val="22"/>
          <w:lang w:val="ru-RU"/>
        </w:rPr>
      </w:pPr>
      <w:r w:rsidRPr="00361544">
        <w:rPr>
          <w:lang w:val="ru-RU"/>
        </w:rPr>
        <w:t>Что касается количества целей, большинство участников считает, что их должно быть не более пяти, хотя многие также выступали за меньшее число целей.</w:t>
      </w:r>
    </w:p>
    <w:p w:rsidR="00CF5A13" w:rsidRPr="00361544" w:rsidRDefault="00CF5A13" w:rsidP="00CF5A13">
      <w:pPr>
        <w:pStyle w:val="Para1"/>
        <w:numPr>
          <w:ilvl w:val="0"/>
          <w:numId w:val="39"/>
        </w:numPr>
        <w:suppressLineNumbers/>
        <w:suppressAutoHyphens/>
        <w:snapToGrid w:val="0"/>
        <w:rPr>
          <w:kern w:val="22"/>
          <w:szCs w:val="22"/>
          <w:lang w:val="ru-RU"/>
        </w:rPr>
      </w:pPr>
      <w:r w:rsidRPr="00361544">
        <w:rPr>
          <w:lang w:val="ru-RU"/>
        </w:rPr>
        <w:t>Многие участники также высказались в пользу упрощения существующих предлагаемых целей.</w:t>
      </w:r>
    </w:p>
    <w:p w:rsidR="00CF5A13" w:rsidRPr="00361544" w:rsidRDefault="00CF5A13" w:rsidP="00CF5A13">
      <w:pPr>
        <w:pStyle w:val="Para1"/>
        <w:numPr>
          <w:ilvl w:val="0"/>
          <w:numId w:val="39"/>
        </w:numPr>
        <w:suppressLineNumbers/>
        <w:suppressAutoHyphens/>
        <w:snapToGrid w:val="0"/>
        <w:rPr>
          <w:kern w:val="22"/>
          <w:szCs w:val="22"/>
          <w:lang w:val="ru-RU"/>
        </w:rPr>
      </w:pPr>
      <w:r w:rsidRPr="00361544">
        <w:rPr>
          <w:lang w:val="ru-RU"/>
        </w:rPr>
        <w:t xml:space="preserve">В отношении цели d) широкую поддержку получило предложение об исключении </w:t>
      </w:r>
      <w:proofErr w:type="spellStart"/>
      <w:r w:rsidRPr="00361544">
        <w:rPr>
          <w:lang w:val="ru-RU"/>
        </w:rPr>
        <w:t>подэлементов</w:t>
      </w:r>
      <w:proofErr w:type="spellEnd"/>
      <w:r w:rsidRPr="00361544">
        <w:rPr>
          <w:lang w:val="ru-RU"/>
        </w:rPr>
        <w:t>. Несмотря на это, ряд участников поддержали предложение сохранить цель, касающуюся изменения климата. В целом мнения совпали относительно того, что цель d) должна быть сформулирована четче как цель, связанная с «устойчивым использованием», и ряд участников высказались за упоминание экосистемных услуг. Кроме того, в качестве важных элементов были упомянуты «учет проблематики» и «устойчивые модели производства и потребления».</w:t>
      </w:r>
    </w:p>
    <w:p w:rsidR="00CF5A13" w:rsidRPr="00361544" w:rsidRDefault="00CF5A13" w:rsidP="00CF5A13">
      <w:pPr>
        <w:pStyle w:val="Para1"/>
        <w:numPr>
          <w:ilvl w:val="0"/>
          <w:numId w:val="39"/>
        </w:numPr>
        <w:suppressLineNumbers/>
        <w:suppressAutoHyphens/>
        <w:snapToGrid w:val="0"/>
        <w:rPr>
          <w:kern w:val="22"/>
          <w:szCs w:val="22"/>
          <w:lang w:val="ru-RU"/>
        </w:rPr>
      </w:pPr>
      <w:r w:rsidRPr="00361544">
        <w:rPr>
          <w:lang w:val="ru-RU"/>
        </w:rPr>
        <w:t>Мнения участников совпали в том, что важно обеспечить наличие цели, отражающей третью цель Конвенции.  Был предложен ряд альтернатив существующей цели e), в том числе связанных с расширением ее сферы охвата. Один из участников указал на ряд вопросов, на которые необходимо будет получить ответ до согласования окончательного варианта текста. Поднимались вопросы  о том, должны ли доступ и использование выгод в контексте глобальной рамочной программы в области биоразнообразия соотноситься только с Конвенцией о биологическом разнообразии или с другими документами, регулирующими доступ и совместное использование. Отмечалось, что имеются нерешенные вопросы, касающиеся базовых показателей и измеримости. Было внесено несколько предложений по формулировкам.  Было отмечено, что эта цель должна быть не менее масштабной, чем остальные цели.</w:t>
      </w:r>
    </w:p>
    <w:p w:rsidR="00CF5A13" w:rsidRPr="00361544" w:rsidRDefault="00CF5A13" w:rsidP="00CF5A13">
      <w:pPr>
        <w:pStyle w:val="Para1"/>
        <w:numPr>
          <w:ilvl w:val="0"/>
          <w:numId w:val="39"/>
        </w:numPr>
        <w:suppressLineNumbers/>
        <w:suppressAutoHyphens/>
        <w:snapToGrid w:val="0"/>
        <w:rPr>
          <w:kern w:val="22"/>
          <w:szCs w:val="22"/>
          <w:lang w:val="ru-RU"/>
        </w:rPr>
      </w:pPr>
      <w:r w:rsidRPr="00361544">
        <w:rPr>
          <w:lang w:val="ru-RU"/>
        </w:rPr>
        <w:t xml:space="preserve">Ряд участников отметили, что не все цели должны иметь цифровые значения, так как это не единственная возможность обеспечить измерение. Некоторые участники полагали, что такие </w:t>
      </w:r>
      <w:r w:rsidRPr="00361544">
        <w:rPr>
          <w:lang w:val="ru-RU"/>
        </w:rPr>
        <w:lastRenderedPageBreak/>
        <w:t>значения следует предусматривать только п</w:t>
      </w:r>
      <w:r w:rsidR="00361544" w:rsidRPr="00361544">
        <w:rPr>
          <w:lang w:val="ru-RU"/>
        </w:rPr>
        <w:t>рименительно к некоторым целям.</w:t>
      </w:r>
      <w:r w:rsidRPr="00361544">
        <w:rPr>
          <w:lang w:val="ru-RU"/>
        </w:rPr>
        <w:t xml:space="preserve"> Другие решительно высказались за использование цифровых значений.</w:t>
      </w:r>
    </w:p>
    <w:p w:rsidR="00CF5A13" w:rsidRPr="00361544" w:rsidRDefault="00CF5A13" w:rsidP="00CF5A13">
      <w:pPr>
        <w:pStyle w:val="Para1"/>
        <w:numPr>
          <w:ilvl w:val="0"/>
          <w:numId w:val="39"/>
        </w:numPr>
        <w:suppressLineNumbers/>
        <w:suppressAutoHyphens/>
        <w:snapToGrid w:val="0"/>
        <w:rPr>
          <w:kern w:val="22"/>
          <w:szCs w:val="22"/>
          <w:lang w:val="ru-RU"/>
        </w:rPr>
      </w:pPr>
      <w:r w:rsidRPr="00361544">
        <w:rPr>
          <w:lang w:val="ru-RU"/>
        </w:rPr>
        <w:t>Поднимались вопросы о том, должна ли рамочная программа строго ограничиваться аспектами, относящимися исключительно к мандату Конвенции о биологическом разнообразии. Другие участники указывали на то, что рамочная программа должна носить универсальный характер и не должна подрывать другие конвенции и задачи.</w:t>
      </w:r>
    </w:p>
    <w:p w:rsidR="00CF5A13" w:rsidRPr="00361544" w:rsidRDefault="00CF5A13" w:rsidP="00CF5A13">
      <w:pPr>
        <w:pStyle w:val="Para1"/>
        <w:numPr>
          <w:ilvl w:val="0"/>
          <w:numId w:val="39"/>
        </w:numPr>
        <w:suppressLineNumbers/>
        <w:suppressAutoHyphens/>
        <w:snapToGrid w:val="0"/>
        <w:rPr>
          <w:kern w:val="22"/>
          <w:szCs w:val="22"/>
          <w:lang w:val="ru-RU"/>
        </w:rPr>
      </w:pPr>
      <w:r w:rsidRPr="00361544">
        <w:rPr>
          <w:lang w:val="ru-RU"/>
        </w:rPr>
        <w:t>Некоторые участники высказали мнение о том, что в рамочной программе следует использовать ранее согласованные формулировки (например, «биоразнообразие», а не «природа»).</w:t>
      </w:r>
    </w:p>
    <w:p w:rsidR="00CF5A13" w:rsidRPr="00361544" w:rsidRDefault="00CF5A13" w:rsidP="00CF5A13">
      <w:pPr>
        <w:pStyle w:val="Para1"/>
        <w:numPr>
          <w:ilvl w:val="0"/>
          <w:numId w:val="39"/>
        </w:numPr>
        <w:suppressLineNumbers/>
        <w:suppressAutoHyphens/>
        <w:snapToGrid w:val="0"/>
        <w:rPr>
          <w:kern w:val="22"/>
          <w:szCs w:val="22"/>
          <w:lang w:val="ru-RU"/>
        </w:rPr>
      </w:pPr>
      <w:r w:rsidRPr="00361544">
        <w:rPr>
          <w:lang w:val="ru-RU"/>
        </w:rPr>
        <w:t>Ряд участников высказались в пользу целей, относящихся только к 2050 году, другие участники сочли целесообразным определение промежуточных целей на 2030 год, а некоторые участники считают предпочтительным рассматривать только цели, относящиеся к 2030 году. Было отмечено, что цели на 2030 год должны согласовываться с соответствующими задачами.</w:t>
      </w:r>
    </w:p>
    <w:p w:rsidR="00CF5A13" w:rsidRPr="00361544" w:rsidRDefault="00CF5A13" w:rsidP="00CF5A13">
      <w:pPr>
        <w:pStyle w:val="Para1"/>
        <w:numPr>
          <w:ilvl w:val="0"/>
          <w:numId w:val="39"/>
        </w:numPr>
        <w:suppressLineNumbers/>
        <w:suppressAutoHyphens/>
        <w:snapToGrid w:val="0"/>
        <w:rPr>
          <w:kern w:val="22"/>
          <w:szCs w:val="22"/>
          <w:lang w:val="ru-RU"/>
        </w:rPr>
      </w:pPr>
      <w:r w:rsidRPr="00361544">
        <w:rPr>
          <w:lang w:val="ru-RU"/>
        </w:rPr>
        <w:t xml:space="preserve">Высказывались различные мнения в отношении соответствующих исходных параметров, на которые необходимо ориентироваться. </w:t>
      </w:r>
    </w:p>
    <w:p w:rsidR="00CF5A13" w:rsidRPr="00361544" w:rsidRDefault="00CF5A13" w:rsidP="00CF5A13">
      <w:pPr>
        <w:pStyle w:val="Para1"/>
        <w:numPr>
          <w:ilvl w:val="0"/>
          <w:numId w:val="39"/>
        </w:numPr>
        <w:suppressLineNumbers/>
        <w:suppressAutoHyphens/>
        <w:snapToGrid w:val="0"/>
        <w:rPr>
          <w:kern w:val="22"/>
          <w:szCs w:val="22"/>
          <w:lang w:val="ru-RU"/>
        </w:rPr>
      </w:pPr>
      <w:r w:rsidRPr="00361544">
        <w:rPr>
          <w:lang w:val="ru-RU"/>
        </w:rPr>
        <w:t>Был предложен ряд новых целей:</w:t>
      </w:r>
    </w:p>
    <w:p w:rsidR="00CF5A13" w:rsidRPr="00361544" w:rsidRDefault="00CF5A13" w:rsidP="00CF5A13">
      <w:pPr>
        <w:pStyle w:val="Para1"/>
        <w:numPr>
          <w:ilvl w:val="1"/>
          <w:numId w:val="39"/>
        </w:numPr>
        <w:suppressLineNumbers/>
        <w:suppressAutoHyphens/>
        <w:snapToGrid w:val="0"/>
        <w:rPr>
          <w:kern w:val="22"/>
          <w:szCs w:val="22"/>
          <w:lang w:val="ru-RU"/>
        </w:rPr>
      </w:pPr>
      <w:r w:rsidRPr="00361544">
        <w:rPr>
          <w:lang w:val="ru-RU"/>
        </w:rPr>
        <w:t>инструменты и механизмы осуществления/финансовые обязательства /механизм финансирования;</w:t>
      </w:r>
    </w:p>
    <w:p w:rsidR="00CF5A13" w:rsidRPr="00361544" w:rsidRDefault="00CF5A13" w:rsidP="00CF5A13">
      <w:pPr>
        <w:pStyle w:val="Para1"/>
        <w:numPr>
          <w:ilvl w:val="1"/>
          <w:numId w:val="39"/>
        </w:numPr>
        <w:suppressLineNumbers/>
        <w:suppressAutoHyphens/>
        <w:snapToGrid w:val="0"/>
        <w:rPr>
          <w:kern w:val="22"/>
          <w:szCs w:val="22"/>
          <w:lang w:val="ru-RU"/>
        </w:rPr>
      </w:pPr>
      <w:r w:rsidRPr="00361544">
        <w:rPr>
          <w:lang w:val="ru-RU"/>
        </w:rPr>
        <w:t>океаны;</w:t>
      </w:r>
    </w:p>
    <w:p w:rsidR="00CF5A13" w:rsidRPr="00361544" w:rsidRDefault="00CF5A13" w:rsidP="00CF5A13">
      <w:pPr>
        <w:pStyle w:val="Para1"/>
        <w:numPr>
          <w:ilvl w:val="1"/>
          <w:numId w:val="39"/>
        </w:numPr>
        <w:suppressLineNumbers/>
        <w:suppressAutoHyphens/>
        <w:snapToGrid w:val="0"/>
        <w:rPr>
          <w:kern w:val="22"/>
          <w:szCs w:val="22"/>
          <w:lang w:val="ru-RU"/>
        </w:rPr>
      </w:pPr>
      <w:r w:rsidRPr="00361544">
        <w:rPr>
          <w:lang w:val="ru-RU"/>
        </w:rPr>
        <w:t>ценность и след;</w:t>
      </w:r>
    </w:p>
    <w:p w:rsidR="00CF5A13" w:rsidRPr="00361544" w:rsidRDefault="00CF5A13" w:rsidP="00CF5A13">
      <w:pPr>
        <w:pStyle w:val="Para1"/>
        <w:numPr>
          <w:ilvl w:val="1"/>
          <w:numId w:val="39"/>
        </w:numPr>
        <w:suppressLineNumbers/>
        <w:suppressAutoHyphens/>
        <w:snapToGrid w:val="0"/>
        <w:rPr>
          <w:kern w:val="22"/>
          <w:szCs w:val="22"/>
          <w:lang w:val="ru-RU"/>
        </w:rPr>
      </w:pPr>
      <w:r w:rsidRPr="00361544">
        <w:rPr>
          <w:lang w:val="ru-RU"/>
        </w:rPr>
        <w:t xml:space="preserve">борьба с </w:t>
      </w:r>
      <w:proofErr w:type="spellStart"/>
      <w:r w:rsidRPr="00361544">
        <w:rPr>
          <w:lang w:val="ru-RU"/>
        </w:rPr>
        <w:t>биопиратством</w:t>
      </w:r>
      <w:proofErr w:type="spellEnd"/>
      <w:r w:rsidRPr="00361544">
        <w:rPr>
          <w:lang w:val="ru-RU"/>
        </w:rPr>
        <w:t>;</w:t>
      </w:r>
    </w:p>
    <w:p w:rsidR="00CF5A13" w:rsidRPr="00361544" w:rsidRDefault="00CF5A13" w:rsidP="00CF5A13">
      <w:pPr>
        <w:pStyle w:val="Para1"/>
        <w:numPr>
          <w:ilvl w:val="1"/>
          <w:numId w:val="39"/>
        </w:numPr>
        <w:suppressLineNumbers/>
        <w:suppressAutoHyphens/>
        <w:snapToGrid w:val="0"/>
        <w:rPr>
          <w:kern w:val="22"/>
          <w:szCs w:val="22"/>
          <w:lang w:val="ru-RU"/>
        </w:rPr>
      </w:pPr>
      <w:r w:rsidRPr="00361544">
        <w:rPr>
          <w:lang w:val="ru-RU"/>
        </w:rPr>
        <w:t>модели производства и потребления;</w:t>
      </w:r>
    </w:p>
    <w:p w:rsidR="00CF5A13" w:rsidRPr="00361544" w:rsidRDefault="00CF5A13" w:rsidP="00CF5A13">
      <w:pPr>
        <w:pStyle w:val="Para1"/>
        <w:numPr>
          <w:ilvl w:val="1"/>
          <w:numId w:val="39"/>
        </w:numPr>
        <w:suppressLineNumbers/>
        <w:suppressAutoHyphens/>
        <w:snapToGrid w:val="0"/>
        <w:rPr>
          <w:kern w:val="22"/>
          <w:szCs w:val="22"/>
          <w:lang w:val="ru-RU"/>
        </w:rPr>
      </w:pPr>
      <w:r w:rsidRPr="00361544">
        <w:rPr>
          <w:lang w:val="ru-RU"/>
        </w:rPr>
        <w:t>биокультура;</w:t>
      </w:r>
    </w:p>
    <w:p w:rsidR="00CF5A13" w:rsidRPr="00361544" w:rsidRDefault="00CF5A13" w:rsidP="00CF5A13">
      <w:pPr>
        <w:pStyle w:val="Para1"/>
        <w:numPr>
          <w:ilvl w:val="1"/>
          <w:numId w:val="39"/>
        </w:numPr>
        <w:suppressLineNumbers/>
        <w:suppressAutoHyphens/>
        <w:snapToGrid w:val="0"/>
        <w:rPr>
          <w:kern w:val="22"/>
          <w:szCs w:val="22"/>
          <w:lang w:val="ru-RU"/>
        </w:rPr>
      </w:pPr>
      <w:r w:rsidRPr="00361544">
        <w:rPr>
          <w:lang w:val="ru-RU"/>
        </w:rPr>
        <w:t>учет проблематики.</w:t>
      </w:r>
    </w:p>
    <w:p w:rsidR="00CF5A13" w:rsidRPr="00361544" w:rsidRDefault="00CF5A13" w:rsidP="00CF5A13">
      <w:pPr>
        <w:suppressLineNumbers/>
        <w:suppressAutoHyphens/>
        <w:spacing w:before="240"/>
        <w:rPr>
          <w:lang w:val="ru-RU"/>
        </w:rPr>
      </w:pPr>
    </w:p>
    <w:p w:rsidR="00CF5A13" w:rsidRPr="00361544" w:rsidRDefault="00CF5A13" w:rsidP="00CF5A13">
      <w:pPr>
        <w:jc w:val="left"/>
        <w:rPr>
          <w:lang w:val="ru-RU"/>
        </w:rPr>
      </w:pPr>
      <w:r w:rsidRPr="00361544">
        <w:rPr>
          <w:lang w:val="ru-RU"/>
        </w:rPr>
        <w:br w:type="page"/>
      </w:r>
    </w:p>
    <w:p w:rsidR="00CF5A13" w:rsidRPr="00361544" w:rsidRDefault="00CF5A13" w:rsidP="00CF5A13">
      <w:pPr>
        <w:suppressLineNumbers/>
        <w:suppressAutoHyphens/>
        <w:spacing w:before="240"/>
        <w:jc w:val="center"/>
        <w:rPr>
          <w:lang w:val="ru-RU"/>
        </w:rPr>
      </w:pPr>
      <w:r w:rsidRPr="00361544">
        <w:rPr>
          <w:i/>
          <w:iCs/>
          <w:lang w:val="ru-RU"/>
        </w:rPr>
        <w:lastRenderedPageBreak/>
        <w:t>Приложение</w:t>
      </w:r>
    </w:p>
    <w:p w:rsidR="00CF5A13" w:rsidRPr="00361544" w:rsidRDefault="00CF5A13" w:rsidP="00CF5A13">
      <w:pPr>
        <w:pStyle w:val="Titre2"/>
        <w:suppressLineNumbers/>
        <w:suppressAutoHyphens/>
        <w:spacing w:before="240"/>
        <w:ind w:left="426" w:right="146"/>
        <w:jc w:val="both"/>
        <w:rPr>
          <w:rFonts w:eastAsia="Malgun Gothic"/>
          <w:kern w:val="22"/>
          <w:szCs w:val="22"/>
          <w:lang w:val="ru-RU"/>
        </w:rPr>
      </w:pPr>
      <w:r w:rsidRPr="00361544">
        <w:rPr>
          <w:lang w:val="ru-RU"/>
        </w:rPr>
        <w:t>Предложения по разделу B (цели на периоды до 2030 года и до 2050 года) предварительного проекта глобальной рамочной программы в области биоразнообразия на период после 2020 года по итогам первой сессии контактной группы</w:t>
      </w:r>
      <w:r w:rsidRPr="00361544">
        <w:rPr>
          <w:rStyle w:val="Appelnotedebasdep"/>
          <w:rFonts w:eastAsia="Malgun Gothic"/>
          <w:kern w:val="22"/>
          <w:szCs w:val="22"/>
          <w:vertAlign w:val="superscript"/>
          <w:lang w:val="ru-RU"/>
        </w:rPr>
        <w:footnoteReference w:id="1"/>
      </w:r>
    </w:p>
    <w:p w:rsidR="00CF5A13" w:rsidRPr="00361544" w:rsidRDefault="000348B3" w:rsidP="00CF5A13">
      <w:pPr>
        <w:pStyle w:val="Para1"/>
        <w:numPr>
          <w:ilvl w:val="0"/>
          <w:numId w:val="41"/>
        </w:numPr>
        <w:suppressLineNumbers/>
        <w:suppressAutoHyphens/>
        <w:snapToGrid w:val="0"/>
        <w:rPr>
          <w:kern w:val="22"/>
          <w:szCs w:val="22"/>
          <w:lang w:val="ru-RU"/>
        </w:rPr>
      </w:pPr>
      <w:r>
        <w:rPr>
          <w:lang w:val="ru-RU"/>
        </w:rPr>
        <w:t xml:space="preserve">ИСХОДНЫЙ ПОКАЗАТЕЛЬ: </w:t>
      </w:r>
      <w:r w:rsidR="00CF5A13" w:rsidRPr="00361544">
        <w:rPr>
          <w:lang w:val="ru-RU"/>
        </w:rPr>
        <w:t>В отношении целей и целевых задач на порайонной основе рамочная программа будет учитывать район и тип природных экосистем до какого-либо антропогенного вмешательства, при этом потенциальная естественная растительность каждой страны позволит оценить вклад, который каждая Сторона обязуется внести в рамках Конвенции посредством либо сохранения, либо восстановления биоразнообразия.</w:t>
      </w:r>
    </w:p>
    <w:p w:rsidR="00CF5A13" w:rsidRPr="00361544" w:rsidRDefault="00CF5A13" w:rsidP="00CF5A13">
      <w:pPr>
        <w:pStyle w:val="Para1"/>
        <w:numPr>
          <w:ilvl w:val="0"/>
          <w:numId w:val="41"/>
        </w:numPr>
        <w:suppressLineNumbers/>
        <w:suppressAutoHyphens/>
        <w:snapToGrid w:val="0"/>
        <w:rPr>
          <w:kern w:val="22"/>
          <w:szCs w:val="22"/>
          <w:lang w:val="ru-RU"/>
        </w:rPr>
      </w:pPr>
      <w:r w:rsidRPr="00361544">
        <w:rPr>
          <w:lang w:val="ru-RU"/>
        </w:rPr>
        <w:t xml:space="preserve"> Рамочная программа содержит пять долгосрочных целей на период до 2050 года, связанных с Концепцией в области биоразнообразия на период до 2050 года. Каждая из этих целей привязана к соответствующему результату на период до 2030 года</w:t>
      </w:r>
      <w:r w:rsidRPr="00361544">
        <w:rPr>
          <w:rStyle w:val="Appelnotedebasdep"/>
          <w:kern w:val="22"/>
          <w:szCs w:val="22"/>
          <w:vertAlign w:val="superscript"/>
          <w:lang w:val="ru-RU"/>
        </w:rPr>
        <w:footnoteReference w:id="2"/>
      </w:r>
      <w:r w:rsidRPr="00361544">
        <w:rPr>
          <w:lang w:val="ru-RU"/>
        </w:rPr>
        <w:t>. Эти пять целей заключаются в следующем:</w:t>
      </w:r>
    </w:p>
    <w:p w:rsidR="00CF5A13" w:rsidRPr="00361544" w:rsidRDefault="00CF5A13" w:rsidP="00CF5A13">
      <w:pPr>
        <w:pStyle w:val="Para1"/>
        <w:numPr>
          <w:ilvl w:val="1"/>
          <w:numId w:val="39"/>
        </w:numPr>
        <w:suppressLineNumbers/>
        <w:suppressAutoHyphens/>
        <w:snapToGrid w:val="0"/>
        <w:rPr>
          <w:kern w:val="22"/>
          <w:szCs w:val="22"/>
          <w:lang w:val="ru-RU"/>
        </w:rPr>
      </w:pPr>
      <w:r w:rsidRPr="00361544">
        <w:rPr>
          <w:lang w:val="ru-RU"/>
        </w:rPr>
        <w:t>[</w:t>
      </w:r>
      <w:r w:rsidR="00E712F0">
        <w:rPr>
          <w:lang w:val="ru-RU"/>
        </w:rPr>
        <w:t>н</w:t>
      </w:r>
      <w:r w:rsidRPr="00361544">
        <w:rPr>
          <w:lang w:val="ru-RU"/>
        </w:rPr>
        <w:t>едопущение чистых потерь] к 2030 году в том, что касается связности или целостности районов с крайне фрагментированными или находящимися под угрозой пресноводными, морскими и наземными экосистемами [экосистемами с высокой экологической целостностью] [всеми природными экосистемами][экосистемами и природными местами обитания][естественными][пресноводными, морскими и наземными [прибрежными] экосистемами], а также увеличение [чистый прирост] в том, что касается связности экосистем и их целостности в целях повышения их устойчивости по меньшей мере на [20%] к 2050 году, [обеспечивая при этом сохранение [функциональности][здоровья] [устойчивости][услуг] экосистем];</w:t>
      </w:r>
    </w:p>
    <w:p w:rsidR="00CF5A13" w:rsidRPr="00361544" w:rsidRDefault="00CF5A13" w:rsidP="00CF5A13">
      <w:pPr>
        <w:pStyle w:val="Para1"/>
        <w:suppressLineNumbers/>
        <w:suppressAutoHyphens/>
        <w:ind w:left="1418" w:hanging="425"/>
        <w:rPr>
          <w:kern w:val="22"/>
          <w:szCs w:val="22"/>
          <w:lang w:val="ru-RU"/>
        </w:rPr>
      </w:pPr>
      <w:r w:rsidRPr="00361544">
        <w:rPr>
          <w:lang w:val="ru-RU"/>
        </w:rPr>
        <w:t xml:space="preserve">К 2030 году недопущение чистых потерь пресноводных, морских и наземных экосистем в целях повышения целостности и устойчивости </w:t>
      </w:r>
      <w:proofErr w:type="gramStart"/>
      <w:r w:rsidRPr="00361544">
        <w:rPr>
          <w:lang w:val="ru-RU"/>
        </w:rPr>
        <w:t>экосистем</w:t>
      </w:r>
      <w:proofErr w:type="gramEnd"/>
      <w:r w:rsidRPr="00361544">
        <w:rPr>
          <w:lang w:val="ru-RU"/>
        </w:rPr>
        <w:t xml:space="preserve"> а также эффективного их сохранения в соответствии с определенным выше исходным показателем, содействуя повышению связности посредством эффективных программ управления для обеспечения защиты;</w:t>
      </w:r>
    </w:p>
    <w:p w:rsidR="00CF5A13" w:rsidRPr="00361544" w:rsidRDefault="00CF5A13" w:rsidP="00CF5A13">
      <w:pPr>
        <w:pStyle w:val="Para1"/>
        <w:suppressLineNumbers/>
        <w:suppressAutoHyphens/>
        <w:ind w:left="1418" w:hanging="425"/>
        <w:rPr>
          <w:kern w:val="22"/>
          <w:szCs w:val="22"/>
          <w:lang w:val="ru-RU"/>
        </w:rPr>
      </w:pPr>
      <w:r w:rsidRPr="00361544">
        <w:rPr>
          <w:lang w:val="ru-RU"/>
        </w:rPr>
        <w:t>К 2030 году недопущение чистых потерь в том, что касается районов и связности пресноводных, морских и наземных экосистем с высо</w:t>
      </w:r>
      <w:r w:rsidR="000348B3">
        <w:rPr>
          <w:lang w:val="ru-RU"/>
        </w:rPr>
        <w:t xml:space="preserve">кой экологической целостностью </w:t>
      </w:r>
      <w:r w:rsidRPr="00361544">
        <w:rPr>
          <w:lang w:val="ru-RU"/>
        </w:rPr>
        <w:t>и к 2050 году достижение чистого прироста [за счет мер по восстановлению] как минимум X%, наряду с обеспечением устойчивости экосистем;</w:t>
      </w:r>
    </w:p>
    <w:p w:rsidR="00CF5A13" w:rsidRPr="00361544" w:rsidRDefault="00CF5A13" w:rsidP="00CF5A13">
      <w:pPr>
        <w:pStyle w:val="Para1"/>
        <w:suppressLineNumbers/>
        <w:suppressAutoHyphens/>
        <w:ind w:left="1418" w:hanging="425"/>
        <w:rPr>
          <w:kern w:val="22"/>
          <w:szCs w:val="22"/>
          <w:lang w:val="ru-RU"/>
        </w:rPr>
      </w:pPr>
      <w:r w:rsidRPr="00361544">
        <w:rPr>
          <w:lang w:val="ru-RU"/>
        </w:rPr>
        <w:t>Общее повышение к 2050 году целостности и устойчивости экосистем, поддерживающих на земле разнообразие и процветание жизни, в том числе полная представленность самых уязвимых экосистем в целях обеспечения потенциала для долгосрочного восстановления;</w:t>
      </w:r>
    </w:p>
    <w:p w:rsidR="00CF5A13" w:rsidRPr="00361544" w:rsidRDefault="00CF5A13" w:rsidP="000348B3">
      <w:pPr>
        <w:pStyle w:val="Para1"/>
        <w:numPr>
          <w:ilvl w:val="0"/>
          <w:numId w:val="0"/>
        </w:numPr>
        <w:suppressLineNumbers/>
        <w:suppressAutoHyphens/>
        <w:rPr>
          <w:kern w:val="22"/>
          <w:szCs w:val="22"/>
          <w:lang w:val="ru-RU"/>
        </w:rPr>
      </w:pPr>
      <w:r w:rsidRPr="00361544">
        <w:rPr>
          <w:lang w:val="ru-RU"/>
        </w:rPr>
        <w:t>Элементы для цели A: сохранение, связность, устойчивость, восстановление, целостность экосистем, прекращение утраты природных экосистем и восстановление их для обеспечения чистого прироста, редкие и находящиеся под угрозой экосистемы, условие и последствия для биоразнообразия, уязвимые экосистемы;</w:t>
      </w:r>
    </w:p>
    <w:p w:rsidR="00CF5A13" w:rsidRPr="00361544" w:rsidRDefault="00CF5A13" w:rsidP="00CF5A13">
      <w:pPr>
        <w:pStyle w:val="Para1"/>
        <w:numPr>
          <w:ilvl w:val="1"/>
          <w:numId w:val="39"/>
        </w:numPr>
        <w:suppressLineNumbers/>
        <w:suppressAutoHyphens/>
        <w:snapToGrid w:val="0"/>
        <w:rPr>
          <w:kern w:val="22"/>
          <w:szCs w:val="22"/>
          <w:lang w:val="ru-RU"/>
        </w:rPr>
      </w:pPr>
      <w:r w:rsidRPr="00361544">
        <w:rPr>
          <w:lang w:val="ru-RU"/>
        </w:rPr>
        <w:t>сокращение на [X%] доли видов, находящихся под угрозой исчезновения, и увеличение численности видов в среднем на [X%] к 2030 году и на [X%] к 2050 году;</w:t>
      </w:r>
    </w:p>
    <w:p w:rsidR="00CF5A13" w:rsidRPr="00361544" w:rsidRDefault="00CF5A13" w:rsidP="00CF5A13">
      <w:pPr>
        <w:pStyle w:val="Para1"/>
        <w:numPr>
          <w:ilvl w:val="0"/>
          <w:numId w:val="42"/>
        </w:numPr>
        <w:suppressLineNumbers/>
        <w:suppressAutoHyphens/>
        <w:snapToGrid w:val="0"/>
        <w:rPr>
          <w:kern w:val="22"/>
          <w:szCs w:val="22"/>
          <w:lang w:val="ru-RU"/>
        </w:rPr>
      </w:pPr>
      <w:r w:rsidRPr="00361544">
        <w:rPr>
          <w:lang w:val="ru-RU"/>
        </w:rPr>
        <w:lastRenderedPageBreak/>
        <w:t xml:space="preserve">К 2030 году благодаря мерам всех Сторон, направленным на сохранение и восстановление, внутривидовое, межвидовое и </w:t>
      </w:r>
      <w:proofErr w:type="spellStart"/>
      <w:r w:rsidRPr="00361544">
        <w:rPr>
          <w:lang w:val="ru-RU"/>
        </w:rPr>
        <w:t>экосистемное</w:t>
      </w:r>
      <w:proofErr w:type="spellEnd"/>
      <w:r w:rsidRPr="00361544">
        <w:rPr>
          <w:lang w:val="ru-RU"/>
        </w:rPr>
        <w:t xml:space="preserve"> биоразнообразие встали на путь восстановления.</w:t>
      </w:r>
    </w:p>
    <w:p w:rsidR="00CF5A13" w:rsidRPr="00361544" w:rsidRDefault="00CF5A13" w:rsidP="00CF5A13">
      <w:pPr>
        <w:pStyle w:val="Para1"/>
        <w:numPr>
          <w:ilvl w:val="0"/>
          <w:numId w:val="42"/>
        </w:numPr>
        <w:suppressLineNumbers/>
        <w:suppressAutoHyphens/>
        <w:snapToGrid w:val="0"/>
        <w:rPr>
          <w:kern w:val="22"/>
          <w:szCs w:val="22"/>
          <w:lang w:val="ru-RU"/>
        </w:rPr>
      </w:pPr>
      <w:r w:rsidRPr="00361544">
        <w:rPr>
          <w:lang w:val="ru-RU"/>
        </w:rPr>
        <w:t>Сохранение, восстановление и устойчивое использование к 2030 году пресноводных, морских и наземных экосистем с обеспечением поддержания и улучшения динамики видов, генетического разнообразия, экосистемных функций и услуг, с тем чтобы гарантировать их сопротивляемость и последовательно сокращать факторы утраты биоразнообразия.</w:t>
      </w:r>
    </w:p>
    <w:p w:rsidR="00CF5A13" w:rsidRPr="00361544" w:rsidRDefault="00CF5A13" w:rsidP="00CF5A13">
      <w:pPr>
        <w:pStyle w:val="Para1"/>
        <w:numPr>
          <w:ilvl w:val="0"/>
          <w:numId w:val="42"/>
        </w:numPr>
        <w:suppressLineNumbers/>
        <w:suppressAutoHyphens/>
        <w:snapToGrid w:val="0"/>
        <w:rPr>
          <w:kern w:val="22"/>
          <w:szCs w:val="22"/>
          <w:lang w:val="ru-RU"/>
        </w:rPr>
      </w:pPr>
      <w:r w:rsidRPr="00361544">
        <w:rPr>
          <w:lang w:val="ru-RU"/>
        </w:rPr>
        <w:t>К 2050 году остановка всех процессов исчезновения видов, вызванных антропогенными факторами, и к 2030 году восстановление [X%] известных видов, находящихся под угрозой исчезновения. К 2030 году возрастание численности автохтонных видов в экологическом диапазоне на [X%] и на [X%] к 2050 году.</w:t>
      </w:r>
    </w:p>
    <w:p w:rsidR="00CF5A13" w:rsidRPr="00361544" w:rsidRDefault="00CF5A13" w:rsidP="00CF5A13">
      <w:pPr>
        <w:pStyle w:val="Para1"/>
        <w:numPr>
          <w:ilvl w:val="0"/>
          <w:numId w:val="42"/>
        </w:numPr>
        <w:suppressLineNumbers/>
        <w:suppressAutoHyphens/>
        <w:snapToGrid w:val="0"/>
        <w:rPr>
          <w:kern w:val="22"/>
          <w:szCs w:val="22"/>
          <w:lang w:val="ru-RU"/>
        </w:rPr>
      </w:pPr>
      <w:r w:rsidRPr="00361544">
        <w:rPr>
          <w:lang w:val="ru-RU"/>
        </w:rPr>
        <w:t>К 2030 году остановка всех процессов исчезновения видов и сокращение числа видов, находящихся под угрозой исчезновения.</w:t>
      </w:r>
    </w:p>
    <w:p w:rsidR="00CF5A13" w:rsidRPr="00361544" w:rsidRDefault="00CF5A13" w:rsidP="00CF5A13">
      <w:pPr>
        <w:pStyle w:val="Para1"/>
        <w:numPr>
          <w:ilvl w:val="0"/>
          <w:numId w:val="42"/>
        </w:numPr>
        <w:suppressLineNumbers/>
        <w:suppressAutoHyphens/>
        <w:snapToGrid w:val="0"/>
        <w:rPr>
          <w:kern w:val="22"/>
          <w:szCs w:val="22"/>
          <w:lang w:val="ru-RU"/>
        </w:rPr>
      </w:pPr>
      <w:r w:rsidRPr="00361544">
        <w:rPr>
          <w:lang w:val="ru-RU"/>
        </w:rPr>
        <w:t>К 2050 году рост популяции видов при дальнейшем сдерживании исчезновения видов, вызванного антропогенными факторами, и сокращение числа видов, находящихся под угрозой исчезновения.</w:t>
      </w:r>
    </w:p>
    <w:p w:rsidR="00CF5A13" w:rsidRPr="00361544" w:rsidRDefault="00CF5A13" w:rsidP="00CF5A13">
      <w:pPr>
        <w:pStyle w:val="Para1"/>
        <w:numPr>
          <w:ilvl w:val="0"/>
          <w:numId w:val="42"/>
        </w:numPr>
        <w:suppressLineNumbers/>
        <w:suppressAutoHyphens/>
        <w:snapToGrid w:val="0"/>
        <w:rPr>
          <w:kern w:val="22"/>
          <w:szCs w:val="22"/>
          <w:lang w:val="ru-RU"/>
        </w:rPr>
      </w:pPr>
      <w:r w:rsidRPr="00361544">
        <w:rPr>
          <w:lang w:val="ru-RU"/>
        </w:rPr>
        <w:t>По сравнению с 2020 годом снижение сокращения видов, вызванного антропогенными факторами, стабилиз</w:t>
      </w:r>
      <w:r w:rsidR="00310870">
        <w:rPr>
          <w:lang w:val="ru-RU"/>
        </w:rPr>
        <w:t xml:space="preserve">ация риска чистой потери видов </w:t>
      </w:r>
      <w:bookmarkStart w:id="2" w:name="_GoBack"/>
      <w:bookmarkEnd w:id="2"/>
      <w:r w:rsidRPr="00361544">
        <w:rPr>
          <w:lang w:val="ru-RU"/>
        </w:rPr>
        <w:t>к 2030 году и увеличение численности видов в среднем на [X%] к 2030 году и на [X%] к 2050 году.</w:t>
      </w:r>
    </w:p>
    <w:p w:rsidR="00CF5A13" w:rsidRPr="00361544" w:rsidRDefault="00CF5A13" w:rsidP="00CF5A13">
      <w:pPr>
        <w:pStyle w:val="Para1"/>
        <w:numPr>
          <w:ilvl w:val="0"/>
          <w:numId w:val="42"/>
        </w:numPr>
        <w:suppressLineNumbers/>
        <w:suppressAutoHyphens/>
        <w:snapToGrid w:val="0"/>
        <w:rPr>
          <w:kern w:val="22"/>
          <w:szCs w:val="22"/>
          <w:lang w:val="ru-RU"/>
        </w:rPr>
      </w:pPr>
      <w:r w:rsidRPr="00361544">
        <w:rPr>
          <w:lang w:val="ru-RU"/>
        </w:rPr>
        <w:t>Сокращение на [X%] доли видов, находящихся под угрозой исчезновения, вызванного антропогенными факторами, и увеличение численности видов в их диапазоне в среднем на [X%] к 2030 году и на [X%] к 2050 году.</w:t>
      </w:r>
    </w:p>
    <w:p w:rsidR="00CF5A13" w:rsidRPr="00361544" w:rsidRDefault="00CF5A13" w:rsidP="00E712F0">
      <w:pPr>
        <w:pStyle w:val="Para1"/>
        <w:numPr>
          <w:ilvl w:val="0"/>
          <w:numId w:val="0"/>
        </w:numPr>
        <w:suppressLineNumbers/>
        <w:suppressAutoHyphens/>
        <w:rPr>
          <w:kern w:val="22"/>
          <w:szCs w:val="22"/>
          <w:lang w:val="ru-RU"/>
        </w:rPr>
      </w:pPr>
      <w:r w:rsidRPr="00361544">
        <w:rPr>
          <w:lang w:val="ru-RU"/>
        </w:rPr>
        <w:t xml:space="preserve">Элементы для цели B: разведение диких видов в неволе, сохранение </w:t>
      </w:r>
      <w:proofErr w:type="spellStart"/>
      <w:r w:rsidRPr="00361544">
        <w:rPr>
          <w:lang w:val="ru-RU"/>
        </w:rPr>
        <w:t>ex-situ</w:t>
      </w:r>
      <w:proofErr w:type="spellEnd"/>
      <w:r w:rsidRPr="00361544">
        <w:rPr>
          <w:lang w:val="ru-RU"/>
        </w:rPr>
        <w:t xml:space="preserve"> (семенные банки)</w:t>
      </w:r>
    </w:p>
    <w:p w:rsidR="00CF5A13" w:rsidRPr="00361544" w:rsidRDefault="00CF5A13" w:rsidP="00CF5A13">
      <w:pPr>
        <w:pStyle w:val="Para1"/>
        <w:numPr>
          <w:ilvl w:val="1"/>
          <w:numId w:val="39"/>
        </w:numPr>
        <w:suppressLineNumbers/>
        <w:suppressAutoHyphens/>
        <w:snapToGrid w:val="0"/>
        <w:rPr>
          <w:kern w:val="22"/>
          <w:szCs w:val="22"/>
          <w:lang w:val="ru-RU"/>
        </w:rPr>
      </w:pPr>
      <w:r w:rsidRPr="00361544">
        <w:rPr>
          <w:lang w:val="ru-RU"/>
        </w:rPr>
        <w:t>сохранение или увеличение генетического разнообразия в среднем к 2030 году, а для [90%] видов – к 2050 году;</w:t>
      </w:r>
    </w:p>
    <w:p w:rsidR="00CF5A13" w:rsidRPr="00361544" w:rsidRDefault="00CF5A13" w:rsidP="00CF5A13">
      <w:pPr>
        <w:pStyle w:val="Para1"/>
        <w:numPr>
          <w:ilvl w:val="0"/>
          <w:numId w:val="43"/>
        </w:numPr>
        <w:suppressLineNumbers/>
        <w:suppressAutoHyphens/>
        <w:snapToGrid w:val="0"/>
        <w:rPr>
          <w:kern w:val="22"/>
          <w:szCs w:val="22"/>
          <w:lang w:val="ru-RU"/>
        </w:rPr>
      </w:pPr>
      <w:r w:rsidRPr="00361544">
        <w:rPr>
          <w:lang w:val="ru-RU"/>
        </w:rPr>
        <w:t>К 2030 году остановка генетической эрозии всех диких и одомашненных видов и к 2050 году восстановление генетического разнообразия популяций и сохранение их адаптационного потенциала.</w:t>
      </w:r>
    </w:p>
    <w:p w:rsidR="00CF5A13" w:rsidRPr="00361544" w:rsidRDefault="00CF5A13" w:rsidP="00CF5A13">
      <w:pPr>
        <w:pStyle w:val="Para1"/>
        <w:numPr>
          <w:ilvl w:val="0"/>
          <w:numId w:val="43"/>
        </w:numPr>
        <w:suppressLineNumbers/>
        <w:suppressAutoHyphens/>
        <w:snapToGrid w:val="0"/>
        <w:rPr>
          <w:kern w:val="22"/>
          <w:szCs w:val="22"/>
          <w:lang w:val="ru-RU"/>
        </w:rPr>
      </w:pPr>
      <w:r w:rsidRPr="00361544">
        <w:rPr>
          <w:lang w:val="ru-RU"/>
        </w:rPr>
        <w:t>Сохранение генетического разнообразия диких и одомашненных растений и животных к 2030 году, а для [90%] видов – к 2050 году.</w:t>
      </w:r>
    </w:p>
    <w:p w:rsidR="00CF5A13" w:rsidRPr="00E712F0" w:rsidRDefault="00CF5A13" w:rsidP="00E712F0">
      <w:pPr>
        <w:pStyle w:val="Para1"/>
        <w:numPr>
          <w:ilvl w:val="0"/>
          <w:numId w:val="43"/>
        </w:numPr>
        <w:suppressLineNumbers/>
        <w:suppressAutoHyphens/>
        <w:snapToGrid w:val="0"/>
        <w:rPr>
          <w:kern w:val="22"/>
          <w:szCs w:val="22"/>
          <w:lang w:val="ru-RU"/>
        </w:rPr>
      </w:pPr>
      <w:r w:rsidRPr="00361544">
        <w:rPr>
          <w:lang w:val="ru-RU"/>
        </w:rPr>
        <w:t>Сохранение или увеличение генетического разнообразия диких и одомашненных видов в среднем к 2030 году, а для [90%] видов – к 2050 году;</w:t>
      </w:r>
    </w:p>
    <w:p w:rsidR="00CF5A13" w:rsidRPr="00361544" w:rsidRDefault="00CF5A13" w:rsidP="00CF5A13">
      <w:pPr>
        <w:pStyle w:val="Para1"/>
        <w:numPr>
          <w:ilvl w:val="1"/>
          <w:numId w:val="39"/>
        </w:numPr>
        <w:suppressLineNumbers/>
        <w:suppressAutoHyphens/>
        <w:snapToGrid w:val="0"/>
        <w:rPr>
          <w:kern w:val="22"/>
          <w:szCs w:val="22"/>
          <w:lang w:val="ru-RU"/>
        </w:rPr>
      </w:pPr>
      <w:r w:rsidRPr="00361544">
        <w:rPr>
          <w:lang w:val="ru-RU"/>
        </w:rPr>
        <w:t>Природа предоставляет людям выгоды, способствующие:</w:t>
      </w:r>
    </w:p>
    <w:p w:rsidR="00CF5A13" w:rsidRPr="00361544" w:rsidRDefault="00CF5A13" w:rsidP="00786004">
      <w:pPr>
        <w:pStyle w:val="Quotationtextindented"/>
        <w:rPr>
          <w:kern w:val="22"/>
          <w:szCs w:val="22"/>
          <w:lang w:val="ru-RU"/>
        </w:rPr>
      </w:pPr>
      <w:r w:rsidRPr="00361544">
        <w:rPr>
          <w:lang w:val="ru-RU"/>
        </w:rPr>
        <w:t>улучшению питания по меньшей мере для [Х млн] человек к 2030 году и для [Y млн] человек к 2050 году;</w:t>
      </w:r>
    </w:p>
    <w:p w:rsidR="00CF5A13" w:rsidRPr="00361544" w:rsidRDefault="00CF5A13" w:rsidP="00786004">
      <w:pPr>
        <w:pStyle w:val="Quotationtextindented"/>
        <w:rPr>
          <w:kern w:val="22"/>
          <w:szCs w:val="22"/>
          <w:lang w:val="ru-RU"/>
        </w:rPr>
      </w:pPr>
      <w:r w:rsidRPr="00361544">
        <w:rPr>
          <w:lang w:val="ru-RU"/>
        </w:rPr>
        <w:t>улучшению устойчивого доступа к безопасной и пригодной для питья воде по меньшей мере для [Х млн] человек к 2030 году и для [Y млн] человек к 2050 году;</w:t>
      </w:r>
    </w:p>
    <w:p w:rsidR="00CF5A13" w:rsidRPr="00361544" w:rsidRDefault="00CF5A13" w:rsidP="00786004">
      <w:pPr>
        <w:pStyle w:val="Quotationtextindented"/>
        <w:rPr>
          <w:kern w:val="22"/>
          <w:szCs w:val="22"/>
          <w:lang w:val="ru-RU"/>
        </w:rPr>
      </w:pPr>
      <w:r w:rsidRPr="00361544">
        <w:rPr>
          <w:lang w:val="ru-RU"/>
        </w:rPr>
        <w:t>повышению устойчивости к стихийным бедствиям по меньшей мере для [Х млн] человек к 2030 году и для [Y млн] человек к 2050 году;</w:t>
      </w:r>
    </w:p>
    <w:p w:rsidR="00CF5A13" w:rsidRPr="00361544" w:rsidRDefault="00CF5A13" w:rsidP="00786004">
      <w:pPr>
        <w:pStyle w:val="Quotationtextindented"/>
        <w:rPr>
          <w:kern w:val="22"/>
          <w:szCs w:val="22"/>
          <w:lang w:val="ru-RU"/>
        </w:rPr>
      </w:pPr>
      <w:r w:rsidRPr="00361544">
        <w:rPr>
          <w:lang w:val="ru-RU"/>
        </w:rPr>
        <w:t>направлению по меньшей мере [30%] усилий на достижение целей Парижского соглашения к 2030 году и к 2050 году.</w:t>
      </w:r>
    </w:p>
    <w:p w:rsidR="00CF5A13" w:rsidRPr="00361544" w:rsidRDefault="00CF5A13" w:rsidP="00CF5A13">
      <w:pPr>
        <w:pStyle w:val="Para1"/>
        <w:numPr>
          <w:ilvl w:val="0"/>
          <w:numId w:val="44"/>
        </w:numPr>
        <w:suppressLineNumbers/>
        <w:suppressAutoHyphens/>
        <w:snapToGrid w:val="0"/>
        <w:rPr>
          <w:kern w:val="22"/>
          <w:szCs w:val="22"/>
          <w:lang w:val="ru-RU"/>
        </w:rPr>
      </w:pPr>
      <w:r w:rsidRPr="00361544">
        <w:rPr>
          <w:lang w:val="ru-RU"/>
        </w:rPr>
        <w:lastRenderedPageBreak/>
        <w:t>Сохранение, восстановление и устойчивое использование биоразнообразия для повышения вклада природы в достижение целей в области устойчивого развития на период до 2030 года и обеспечение дополнительных выгод для людей, включая питание, доступ к водным ресурсам, устойчивость здоровья к стихийным бедствиям, адаптацию к изменению климата и смягчение его последствий к 2050 году.</w:t>
      </w:r>
    </w:p>
    <w:p w:rsidR="00CF5A13" w:rsidRPr="00361544" w:rsidRDefault="00CF5A13" w:rsidP="00CF5A13">
      <w:pPr>
        <w:pStyle w:val="Para1"/>
        <w:numPr>
          <w:ilvl w:val="0"/>
          <w:numId w:val="44"/>
        </w:numPr>
        <w:suppressLineNumbers/>
        <w:suppressAutoHyphens/>
        <w:snapToGrid w:val="0"/>
        <w:rPr>
          <w:kern w:val="22"/>
          <w:szCs w:val="22"/>
          <w:lang w:val="ru-RU"/>
        </w:rPr>
      </w:pPr>
      <w:r w:rsidRPr="00361544">
        <w:rPr>
          <w:lang w:val="ru-RU"/>
        </w:rPr>
        <w:t>К 2050 году устойчивое использование биоразнообразия для обеспечения выгод нынешним и будущим поколениям.</w:t>
      </w:r>
    </w:p>
    <w:p w:rsidR="00CF5A13" w:rsidRPr="00361544" w:rsidRDefault="00CF5A13" w:rsidP="00CF5A13">
      <w:pPr>
        <w:pStyle w:val="Para1"/>
        <w:numPr>
          <w:ilvl w:val="0"/>
          <w:numId w:val="44"/>
        </w:numPr>
        <w:suppressLineNumbers/>
        <w:suppressAutoHyphens/>
        <w:snapToGrid w:val="0"/>
        <w:rPr>
          <w:kern w:val="22"/>
          <w:szCs w:val="22"/>
          <w:lang w:val="ru-RU"/>
        </w:rPr>
      </w:pPr>
      <w:r w:rsidRPr="00361544">
        <w:rPr>
          <w:lang w:val="ru-RU"/>
        </w:rPr>
        <w:t>К 2030 году обеспечение устойчивого использования биоразнообразия, способствующего социально-экономическому развитию и устойчивому жизнеобеспечению людей при одновременном обеспечении надлежащей оценки и оплаты экосистемных услуг.</w:t>
      </w:r>
    </w:p>
    <w:p w:rsidR="00CF5A13" w:rsidRPr="00361544" w:rsidRDefault="00CF5A13" w:rsidP="00CF5A13">
      <w:pPr>
        <w:pStyle w:val="Para1"/>
        <w:numPr>
          <w:ilvl w:val="0"/>
          <w:numId w:val="44"/>
        </w:numPr>
        <w:suppressLineNumbers/>
        <w:suppressAutoHyphens/>
        <w:snapToGrid w:val="0"/>
        <w:rPr>
          <w:kern w:val="22"/>
          <w:szCs w:val="22"/>
          <w:lang w:val="ru-RU"/>
        </w:rPr>
      </w:pPr>
      <w:r w:rsidRPr="00361544">
        <w:rPr>
          <w:lang w:val="ru-RU"/>
        </w:rPr>
        <w:t xml:space="preserve">Обеспечение к 2030 году устойчивого использования диких и одомашненных компонентов биоразнообразия, с тем чтобы гарантировать сохранение биоразнообразия в долгосрочной перспективе, функции экосистем </w:t>
      </w:r>
      <w:r w:rsidR="00C97615">
        <w:rPr>
          <w:lang w:val="ru-RU"/>
        </w:rPr>
        <w:t>и вклад природы на благо людей.</w:t>
      </w:r>
    </w:p>
    <w:p w:rsidR="00CF5A13" w:rsidRPr="00361544" w:rsidRDefault="00CF5A13" w:rsidP="00CF5A13">
      <w:pPr>
        <w:pStyle w:val="Para1"/>
        <w:numPr>
          <w:ilvl w:val="0"/>
          <w:numId w:val="44"/>
        </w:numPr>
        <w:suppressLineNumbers/>
        <w:suppressAutoHyphens/>
        <w:snapToGrid w:val="0"/>
        <w:rPr>
          <w:kern w:val="22"/>
          <w:szCs w:val="22"/>
          <w:lang w:val="ru-RU"/>
        </w:rPr>
      </w:pPr>
      <w:r w:rsidRPr="00361544">
        <w:rPr>
          <w:lang w:val="ru-RU"/>
        </w:rPr>
        <w:t>Учет проблематики и сохранение биоразнообразия и экосистемных услуг, с тем чтобы обеспечить людям выгоды, необходимые для достижения многих Целей в области устойчивого развития, и внести значительный вклад в смягчение последствий изменения климата, адаптацию к нему и снижение риска стихийных бедствий.</w:t>
      </w:r>
    </w:p>
    <w:p w:rsidR="00CF5A13" w:rsidRPr="00361544" w:rsidRDefault="00CF5A13" w:rsidP="00CF5A13">
      <w:pPr>
        <w:pStyle w:val="Para1"/>
        <w:numPr>
          <w:ilvl w:val="0"/>
          <w:numId w:val="44"/>
        </w:numPr>
        <w:suppressLineNumbers/>
        <w:suppressAutoHyphens/>
        <w:snapToGrid w:val="0"/>
        <w:rPr>
          <w:kern w:val="22"/>
          <w:szCs w:val="22"/>
          <w:lang w:val="ru-RU"/>
        </w:rPr>
      </w:pPr>
      <w:r w:rsidRPr="00361544">
        <w:rPr>
          <w:lang w:val="ru-RU"/>
        </w:rPr>
        <w:t>Устойчивое использование биоразнообразия при уважительном отношении, защите и приспособлении природы к общему будущему для всего живого на земле.</w:t>
      </w:r>
    </w:p>
    <w:p w:rsidR="00CF5A13" w:rsidRPr="00361544" w:rsidRDefault="00CF5A13" w:rsidP="00CF5A13">
      <w:pPr>
        <w:pStyle w:val="Para1"/>
        <w:numPr>
          <w:ilvl w:val="0"/>
          <w:numId w:val="44"/>
        </w:numPr>
        <w:suppressLineNumbers/>
        <w:suppressAutoHyphens/>
        <w:snapToGrid w:val="0"/>
        <w:rPr>
          <w:kern w:val="22"/>
          <w:szCs w:val="22"/>
          <w:lang w:val="ru-RU"/>
        </w:rPr>
      </w:pPr>
      <w:r w:rsidRPr="00361544">
        <w:rPr>
          <w:lang w:val="ru-RU"/>
        </w:rPr>
        <w:t>К 2030 году устойчивое использование биоразнообразия для предоставления справедливо оцениваемых экосистемных услуг.</w:t>
      </w:r>
    </w:p>
    <w:p w:rsidR="00CF5A13" w:rsidRPr="00361544" w:rsidRDefault="00CF5A13" w:rsidP="00CF5A13">
      <w:pPr>
        <w:pStyle w:val="Para1"/>
        <w:numPr>
          <w:ilvl w:val="0"/>
          <w:numId w:val="44"/>
        </w:numPr>
        <w:suppressLineNumbers/>
        <w:suppressAutoHyphens/>
        <w:snapToGrid w:val="0"/>
        <w:rPr>
          <w:kern w:val="22"/>
          <w:szCs w:val="22"/>
          <w:lang w:val="ru-RU"/>
        </w:rPr>
      </w:pPr>
      <w:r w:rsidRPr="00361544">
        <w:rPr>
          <w:lang w:val="ru-RU"/>
        </w:rPr>
        <w:t>Обеспечение устойчивого использования биоразнообразия и сохранения экосистемных функций и услуг на благо людей к 2030 и на X% к 2050 году.</w:t>
      </w:r>
    </w:p>
    <w:p w:rsidR="00CF5A13" w:rsidRPr="00361544" w:rsidRDefault="00CF5A13" w:rsidP="00CF5A13">
      <w:pPr>
        <w:pStyle w:val="Para3"/>
        <w:numPr>
          <w:ilvl w:val="0"/>
          <w:numId w:val="0"/>
        </w:numPr>
        <w:suppressLineNumbers/>
        <w:tabs>
          <w:tab w:val="left" w:pos="708"/>
        </w:tabs>
        <w:suppressAutoHyphens/>
        <w:spacing w:before="120" w:after="120"/>
        <w:rPr>
          <w:lang w:val="ru-RU"/>
        </w:rPr>
      </w:pPr>
      <w:r w:rsidRPr="00361544">
        <w:rPr>
          <w:lang w:val="ru-RU"/>
        </w:rPr>
        <w:t xml:space="preserve">Элементы для цели D: оценка экосистемных услуг, сохранение экосистемных функций и услуг, учет проблематики, устойчивые модели потребления и производства, оплата экосистемных услуг. </w:t>
      </w:r>
    </w:p>
    <w:p w:rsidR="00CF5A13" w:rsidRPr="00361544" w:rsidRDefault="00CF5A13" w:rsidP="00CF5A13">
      <w:pPr>
        <w:pStyle w:val="Para1"/>
        <w:numPr>
          <w:ilvl w:val="1"/>
          <w:numId w:val="39"/>
        </w:numPr>
        <w:suppressLineNumbers/>
        <w:suppressAutoHyphens/>
        <w:snapToGrid w:val="0"/>
        <w:rPr>
          <w:kern w:val="22"/>
          <w:szCs w:val="22"/>
          <w:lang w:val="ru-RU"/>
        </w:rPr>
      </w:pPr>
      <w:r w:rsidRPr="00361544">
        <w:rPr>
          <w:lang w:val="ru-RU"/>
        </w:rPr>
        <w:t>увеличение выгоды, распределяемой на справедливой и равноправной основе, от использования генетических ресурсов и связанных с ними традиционных знаний на [X] к 2030 году и достижения [X] к 2050 году.</w:t>
      </w:r>
    </w:p>
    <w:p w:rsidR="00CF5A13" w:rsidRPr="00361544" w:rsidRDefault="00CF5A13" w:rsidP="00CF5A13">
      <w:pPr>
        <w:pStyle w:val="Para1"/>
        <w:numPr>
          <w:ilvl w:val="0"/>
          <w:numId w:val="45"/>
        </w:numPr>
        <w:suppressLineNumbers/>
        <w:suppressAutoHyphens/>
        <w:snapToGrid w:val="0"/>
        <w:rPr>
          <w:kern w:val="22"/>
          <w:szCs w:val="22"/>
          <w:lang w:val="ru-RU"/>
        </w:rPr>
      </w:pPr>
      <w:r w:rsidRPr="00361544">
        <w:rPr>
          <w:lang w:val="ru-RU"/>
        </w:rPr>
        <w:t xml:space="preserve">Обеспечение к 2030 году выгод, возникающих в результате устойчивого использования вклада природы на благо человека и соответствующих традиционных знаний на справедливой и равноправной основе с учетом </w:t>
      </w:r>
      <w:proofErr w:type="spellStart"/>
      <w:r w:rsidRPr="00361544">
        <w:rPr>
          <w:lang w:val="ru-RU"/>
        </w:rPr>
        <w:t>межпоколенческого</w:t>
      </w:r>
      <w:proofErr w:type="spellEnd"/>
      <w:r w:rsidRPr="00361544">
        <w:rPr>
          <w:lang w:val="ru-RU"/>
        </w:rPr>
        <w:t xml:space="preserve"> равенства и гендерных аспектов.</w:t>
      </w:r>
    </w:p>
    <w:p w:rsidR="00CF5A13" w:rsidRPr="00361544" w:rsidRDefault="00CF5A13" w:rsidP="00CF5A13">
      <w:pPr>
        <w:pStyle w:val="Para1"/>
        <w:numPr>
          <w:ilvl w:val="0"/>
          <w:numId w:val="45"/>
        </w:numPr>
        <w:suppressLineNumbers/>
        <w:suppressAutoHyphens/>
        <w:snapToGrid w:val="0"/>
        <w:rPr>
          <w:kern w:val="22"/>
          <w:szCs w:val="22"/>
          <w:lang w:val="ru-RU"/>
        </w:rPr>
      </w:pPr>
      <w:r w:rsidRPr="00361544">
        <w:rPr>
          <w:lang w:val="ru-RU"/>
        </w:rPr>
        <w:t>К 2030 году полноценное вступление в силу и функционирование договоренностей об использовании выгод на справедливой и равноправной основе со странами происхождения генетических ресурсов, что способствует значительному увеличению объема финансовых ресурсов, направляемых в страны происхождения этих генетических ресурсов.</w:t>
      </w:r>
    </w:p>
    <w:p w:rsidR="00CF5A13" w:rsidRPr="00361544" w:rsidRDefault="00CF5A13" w:rsidP="00CF5A13">
      <w:pPr>
        <w:pStyle w:val="Para1"/>
        <w:numPr>
          <w:ilvl w:val="0"/>
          <w:numId w:val="45"/>
        </w:numPr>
        <w:suppressLineNumbers/>
        <w:suppressAutoHyphens/>
        <w:snapToGrid w:val="0"/>
        <w:rPr>
          <w:kern w:val="22"/>
          <w:szCs w:val="22"/>
          <w:lang w:val="ru-RU"/>
        </w:rPr>
      </w:pPr>
      <w:r w:rsidRPr="00361544">
        <w:rPr>
          <w:szCs w:val="22"/>
          <w:lang w:val="ru-RU"/>
        </w:rPr>
        <w:t xml:space="preserve">К 2030 году расширение доступа к генетическим ресурсам и традиционным знаниям, связанным с генетическими ресурсами, и активизация их использования, увеличение выгод, связанных с их применением и используемых на справедливой и равноправной основе, [на X] к 2030 году и [на X] к 2050 году, что способствует сохранению биологического </w:t>
      </w:r>
      <w:r w:rsidR="00C97615">
        <w:rPr>
          <w:szCs w:val="22"/>
          <w:lang w:val="ru-RU"/>
        </w:rPr>
        <w:t>разнообразия</w:t>
      </w:r>
      <w:r w:rsidRPr="00361544">
        <w:rPr>
          <w:szCs w:val="22"/>
          <w:lang w:val="ru-RU"/>
        </w:rPr>
        <w:t xml:space="preserve">, устойчивому использованию всех его </w:t>
      </w:r>
      <w:r w:rsidRPr="00361544">
        <w:rPr>
          <w:szCs w:val="22"/>
          <w:lang w:val="ru-RU"/>
        </w:rPr>
        <w:lastRenderedPageBreak/>
        <w:t>компонентов</w:t>
      </w:r>
      <w:r w:rsidRPr="00361544">
        <w:rPr>
          <w:lang w:val="ru-RU"/>
        </w:rPr>
        <w:t xml:space="preserve">  и обеспечению потребностей растущего населения Земли, связанных с продовольствием, здоровьем и другими аспектами.</w:t>
      </w:r>
    </w:p>
    <w:p w:rsidR="00CF5A13" w:rsidRPr="00361544" w:rsidRDefault="00CF5A13" w:rsidP="00CF5A13">
      <w:pPr>
        <w:pStyle w:val="Para1"/>
        <w:numPr>
          <w:ilvl w:val="0"/>
          <w:numId w:val="45"/>
        </w:numPr>
        <w:suppressLineNumbers/>
        <w:suppressAutoHyphens/>
        <w:snapToGrid w:val="0"/>
        <w:rPr>
          <w:kern w:val="22"/>
          <w:szCs w:val="22"/>
          <w:lang w:val="ru-RU"/>
        </w:rPr>
      </w:pPr>
      <w:r w:rsidRPr="00361544">
        <w:rPr>
          <w:szCs w:val="22"/>
          <w:lang w:val="ru-RU"/>
        </w:rPr>
        <w:t>Справедливое и равноправное распределение выгод от использования генетических ресурсов и связанных с ними традиционных знаний, в том числе путем обеспечения облегченного доступа.</w:t>
      </w:r>
    </w:p>
    <w:p w:rsidR="00CF5A13" w:rsidRPr="00361544" w:rsidRDefault="00CF5A13" w:rsidP="00CF5A13">
      <w:pPr>
        <w:pStyle w:val="Para1"/>
        <w:numPr>
          <w:ilvl w:val="0"/>
          <w:numId w:val="45"/>
        </w:numPr>
        <w:suppressLineNumbers/>
        <w:suppressAutoHyphens/>
        <w:snapToGrid w:val="0"/>
        <w:rPr>
          <w:kern w:val="22"/>
          <w:szCs w:val="22"/>
          <w:lang w:val="ru-RU"/>
        </w:rPr>
      </w:pPr>
      <w:r w:rsidRPr="00361544">
        <w:rPr>
          <w:szCs w:val="22"/>
          <w:lang w:val="ru-RU"/>
        </w:rPr>
        <w:t>К 2030 году введение в действие договоренностей и механизмов для обеспечения совместного использования на справедливой и равноправной основе выгод от использования генетических ресурсов в любой форме и соответствующих традиционных знаний и обеспечение потока ресурсов в страны, являющиеся центрами происхождения генетического разнообразия, а также к коренным народам и местным общинам.</w:t>
      </w:r>
    </w:p>
    <w:p w:rsidR="00CF5A13" w:rsidRPr="00361544" w:rsidRDefault="00CF5A13" w:rsidP="00CF5A13">
      <w:pPr>
        <w:pStyle w:val="Para1"/>
        <w:numPr>
          <w:ilvl w:val="0"/>
          <w:numId w:val="45"/>
        </w:numPr>
        <w:suppressLineNumbers/>
        <w:suppressAutoHyphens/>
        <w:snapToGrid w:val="0"/>
        <w:rPr>
          <w:kern w:val="22"/>
          <w:szCs w:val="22"/>
          <w:lang w:val="ru-RU"/>
        </w:rPr>
      </w:pPr>
      <w:r w:rsidRPr="00361544">
        <w:rPr>
          <w:szCs w:val="22"/>
          <w:lang w:val="ru-RU"/>
        </w:rPr>
        <w:t>Доступ и совместное использование на справедливой и равноправной основе выгод от использования генетических ресурсов и соответствующих традиционных знаний, приводящий к увеличению доли выгод для сохранения и устойчивого использования биоразнообразия в общем объеме совместно используемых выгод к 2030 году.</w:t>
      </w:r>
    </w:p>
    <w:p w:rsidR="00CF5A13" w:rsidRPr="00361544" w:rsidRDefault="00CF5A13" w:rsidP="00CF5A13">
      <w:pPr>
        <w:pStyle w:val="Para1"/>
        <w:numPr>
          <w:ilvl w:val="0"/>
          <w:numId w:val="45"/>
        </w:numPr>
        <w:suppressLineNumbers/>
        <w:suppressAutoHyphens/>
        <w:snapToGrid w:val="0"/>
        <w:rPr>
          <w:kern w:val="22"/>
          <w:szCs w:val="22"/>
          <w:lang w:val="ru-RU"/>
        </w:rPr>
      </w:pPr>
      <w:r w:rsidRPr="00361544">
        <w:rPr>
          <w:szCs w:val="22"/>
          <w:lang w:val="ru-RU"/>
        </w:rPr>
        <w:t>К 2050 году значительный рост совместного использования на справедливой и равной основе выгод от использования генетических ресурсов и соответствующих традиционных знаний.</w:t>
      </w:r>
    </w:p>
    <w:p w:rsidR="00CF5A13" w:rsidRPr="00361544" w:rsidRDefault="00CF5A13" w:rsidP="00CF5A13">
      <w:pPr>
        <w:pStyle w:val="Para1"/>
        <w:numPr>
          <w:ilvl w:val="0"/>
          <w:numId w:val="45"/>
        </w:numPr>
        <w:suppressLineNumbers/>
        <w:suppressAutoHyphens/>
        <w:snapToGrid w:val="0"/>
        <w:rPr>
          <w:kern w:val="22"/>
          <w:szCs w:val="22"/>
          <w:lang w:val="ru-RU"/>
        </w:rPr>
      </w:pPr>
      <w:r w:rsidRPr="00361544">
        <w:rPr>
          <w:szCs w:val="22"/>
          <w:lang w:val="ru-RU"/>
        </w:rPr>
        <w:t>Увеличение выгоды, распределяемой на справедливой и равноправной основе, от использования генетических ресурсов, биологических ресурсов, экосистемных услуг и связанных с ними традиционных знаний на [X] к 2030 году и достижение [X] к 2050 году.</w:t>
      </w:r>
    </w:p>
    <w:p w:rsidR="00CF5A13" w:rsidRPr="00310870" w:rsidRDefault="00CF5A13" w:rsidP="00953BD0">
      <w:pPr>
        <w:pStyle w:val="Para1"/>
        <w:numPr>
          <w:ilvl w:val="0"/>
          <w:numId w:val="45"/>
        </w:numPr>
        <w:suppressLineNumbers/>
        <w:suppressAutoHyphens/>
        <w:snapToGrid w:val="0"/>
        <w:rPr>
          <w:kern w:val="22"/>
          <w:szCs w:val="22"/>
          <w:lang w:val="ru-RU"/>
        </w:rPr>
      </w:pPr>
      <w:r w:rsidRPr="00361544">
        <w:rPr>
          <w:szCs w:val="22"/>
          <w:lang w:val="ru-RU"/>
        </w:rPr>
        <w:t>К 2030 году совместное использование на справедливой и равноправной основе выгод от использования генетических ресурсов в любой форме и соответствующих традиционных знаний, что обеспечивает стимулы для устойчивого использования и сохранения, а также жизнеобеспечение коренных народов и местных общин, женщин и других правообладателей, составляет X к 2030 году и увеличится на X к 2050 году.</w:t>
      </w:r>
    </w:p>
    <w:p w:rsidR="00310870" w:rsidRPr="00953BD0" w:rsidRDefault="00310870" w:rsidP="00310870">
      <w:pPr>
        <w:pStyle w:val="Para1"/>
        <w:numPr>
          <w:ilvl w:val="0"/>
          <w:numId w:val="0"/>
        </w:numPr>
        <w:suppressLineNumbers/>
        <w:suppressAutoHyphens/>
        <w:snapToGrid w:val="0"/>
        <w:ind w:left="1440"/>
        <w:rPr>
          <w:kern w:val="22"/>
          <w:szCs w:val="22"/>
          <w:lang w:val="ru-RU"/>
        </w:rPr>
      </w:pPr>
    </w:p>
    <w:p w:rsidR="00CF5A13" w:rsidRPr="00361544" w:rsidRDefault="00CF5A13" w:rsidP="00953BD0">
      <w:pPr>
        <w:pStyle w:val="Para1"/>
        <w:numPr>
          <w:ilvl w:val="0"/>
          <w:numId w:val="0"/>
        </w:numPr>
        <w:suppressLineNumbers/>
        <w:suppressAutoHyphens/>
        <w:rPr>
          <w:kern w:val="22"/>
          <w:szCs w:val="22"/>
          <w:lang w:val="ru-RU"/>
        </w:rPr>
      </w:pPr>
      <w:r w:rsidRPr="00361544">
        <w:rPr>
          <w:lang w:val="ru-RU"/>
        </w:rPr>
        <w:t>Элементы для цели E: Поддержка всех трех целей Конвенции, гибкость для учета других значимых договоренностей, содействие совместному использованию выгод путем обеспечения доступа к генетическим ресурсам и традиционным знаниям, ратификация и укрепление осуществления, измеримость прогресса, активизация использования генетических ресурсов и соответствующих традиционных знаний необязательно желательна сама по себе.</w:t>
      </w:r>
    </w:p>
    <w:p w:rsidR="00CF5A13" w:rsidRPr="00361544" w:rsidRDefault="00CF5A13" w:rsidP="00CF5A13">
      <w:pPr>
        <w:jc w:val="left"/>
        <w:rPr>
          <w:snapToGrid w:val="0"/>
          <w:kern w:val="22"/>
          <w:szCs w:val="22"/>
          <w:lang w:val="ru-RU"/>
        </w:rPr>
      </w:pPr>
    </w:p>
    <w:p w:rsidR="00CF5A13" w:rsidRPr="00361544" w:rsidRDefault="00CF5A13" w:rsidP="00CF5A13">
      <w:pPr>
        <w:pStyle w:val="Para1"/>
        <w:suppressLineNumbers/>
        <w:suppressAutoHyphens/>
        <w:jc w:val="center"/>
        <w:rPr>
          <w:rFonts w:eastAsia="Malgun Gothic"/>
          <w:b/>
          <w:snapToGrid/>
          <w:kern w:val="22"/>
          <w:szCs w:val="22"/>
          <w:lang w:val="ru-RU"/>
        </w:rPr>
      </w:pPr>
      <w:r w:rsidRPr="00361544">
        <w:rPr>
          <w:b/>
          <w:szCs w:val="22"/>
          <w:lang w:val="ru-RU"/>
        </w:rPr>
        <w:t xml:space="preserve">C. </w:t>
      </w:r>
      <w:r w:rsidRPr="00361544">
        <w:rPr>
          <w:b/>
          <w:szCs w:val="22"/>
          <w:lang w:val="ru-RU"/>
        </w:rPr>
        <w:tab/>
        <w:t>Дополнительные цели, предложенные Сторонами</w:t>
      </w:r>
    </w:p>
    <w:p w:rsidR="00CF5A13" w:rsidRPr="00361544" w:rsidRDefault="00CF5A13" w:rsidP="00CF5A13">
      <w:pPr>
        <w:pStyle w:val="Para1"/>
        <w:numPr>
          <w:ilvl w:val="0"/>
          <w:numId w:val="46"/>
        </w:numPr>
        <w:suppressLineNumbers/>
        <w:suppressAutoHyphens/>
        <w:snapToGrid w:val="0"/>
        <w:rPr>
          <w:kern w:val="22"/>
          <w:szCs w:val="22"/>
          <w:lang w:val="ru-RU"/>
        </w:rPr>
      </w:pPr>
      <w:r w:rsidRPr="00361544">
        <w:rPr>
          <w:lang w:val="ru-RU"/>
        </w:rPr>
        <w:t>Наличие к 2030 году надлежащих финансовых ресурсов (увеличенных на х%), потенциала и технологического сотрудничества в поддержку эффективного совместного осуществления целей, связанных с сохранением, устойчивым использованием и совместным использованием выгод.</w:t>
      </w:r>
    </w:p>
    <w:p w:rsidR="00CF5A13" w:rsidRPr="00361544" w:rsidRDefault="00CF5A13" w:rsidP="00CF5A13">
      <w:pPr>
        <w:pStyle w:val="Para1"/>
        <w:numPr>
          <w:ilvl w:val="0"/>
          <w:numId w:val="46"/>
        </w:numPr>
        <w:suppressLineNumbers/>
        <w:suppressAutoHyphens/>
        <w:snapToGrid w:val="0"/>
        <w:rPr>
          <w:kern w:val="22"/>
          <w:szCs w:val="22"/>
          <w:lang w:val="ru-RU"/>
        </w:rPr>
      </w:pPr>
      <w:r w:rsidRPr="00361544">
        <w:rPr>
          <w:lang w:val="ru-RU"/>
        </w:rPr>
        <w:t>Учет ценности природы при принятии решений во всех секторах и поощрение всех участников к внесению вклада в выравнивание кривой утраты биоразнообразия.</w:t>
      </w:r>
    </w:p>
    <w:p w:rsidR="00CF5A13" w:rsidRPr="00361544" w:rsidRDefault="00CF5A13" w:rsidP="00CF5A13">
      <w:pPr>
        <w:pStyle w:val="Para1"/>
        <w:numPr>
          <w:ilvl w:val="0"/>
          <w:numId w:val="46"/>
        </w:numPr>
        <w:suppressLineNumbers/>
        <w:suppressAutoHyphens/>
        <w:snapToGrid w:val="0"/>
        <w:rPr>
          <w:kern w:val="22"/>
          <w:szCs w:val="22"/>
          <w:lang w:val="ru-RU"/>
        </w:rPr>
      </w:pPr>
      <w:r w:rsidRPr="00361544">
        <w:rPr>
          <w:lang w:val="ru-RU"/>
        </w:rPr>
        <w:t>Сохранение и восстановление пресноводных, морских и наземных экосистем при обеспечении поддержания и улучшения динамики видов и генетического разнообразия, с тем чтобы гарантировать их сопротивляемость и последовательно сокращать факторы утраты биоразнообразия.</w:t>
      </w:r>
    </w:p>
    <w:p w:rsidR="00CF5A13" w:rsidRPr="00361544" w:rsidRDefault="00CF5A13" w:rsidP="00CF5A13">
      <w:pPr>
        <w:pStyle w:val="Para1"/>
        <w:numPr>
          <w:ilvl w:val="0"/>
          <w:numId w:val="46"/>
        </w:numPr>
        <w:suppressLineNumbers/>
        <w:suppressAutoHyphens/>
        <w:snapToGrid w:val="0"/>
        <w:rPr>
          <w:kern w:val="22"/>
          <w:szCs w:val="22"/>
          <w:lang w:val="ru-RU"/>
        </w:rPr>
      </w:pPr>
      <w:r w:rsidRPr="00361544">
        <w:rPr>
          <w:lang w:val="ru-RU"/>
        </w:rPr>
        <w:lastRenderedPageBreak/>
        <w:t>Обеспечение устойчивого использования биоразнообразия в целях его сохранения в долгосрочной перспективе.</w:t>
      </w:r>
    </w:p>
    <w:p w:rsidR="00CF5A13" w:rsidRPr="00361544" w:rsidRDefault="00CF5A13" w:rsidP="00CF5A13">
      <w:pPr>
        <w:pStyle w:val="Para1"/>
        <w:numPr>
          <w:ilvl w:val="0"/>
          <w:numId w:val="46"/>
        </w:numPr>
        <w:suppressLineNumbers/>
        <w:suppressAutoHyphens/>
        <w:snapToGrid w:val="0"/>
        <w:rPr>
          <w:kern w:val="22"/>
          <w:szCs w:val="22"/>
          <w:lang w:val="ru-RU"/>
        </w:rPr>
      </w:pPr>
      <w:r w:rsidRPr="00361544">
        <w:rPr>
          <w:lang w:val="ru-RU"/>
        </w:rPr>
        <w:t>Обеспечение распределения вклада природы на благо человека и соответствующих традиционных знаний на справедливой и равноправной основе.</w:t>
      </w:r>
    </w:p>
    <w:p w:rsidR="00CF5A13" w:rsidRPr="00361544" w:rsidRDefault="00CF5A13" w:rsidP="00CF5A13">
      <w:pPr>
        <w:pStyle w:val="Para1"/>
        <w:numPr>
          <w:ilvl w:val="0"/>
          <w:numId w:val="46"/>
        </w:numPr>
        <w:suppressLineNumbers/>
        <w:suppressAutoHyphens/>
        <w:snapToGrid w:val="0"/>
        <w:rPr>
          <w:kern w:val="22"/>
          <w:szCs w:val="22"/>
          <w:lang w:val="ru-RU"/>
        </w:rPr>
      </w:pPr>
      <w:r w:rsidRPr="00361544">
        <w:rPr>
          <w:lang w:val="ru-RU"/>
        </w:rPr>
        <w:t>Предоставление инструментов и механизмов для осуществления рамочной программы в области биоразнообразия на период после 2020 года</w:t>
      </w:r>
    </w:p>
    <w:p w:rsidR="00CF5A13" w:rsidRPr="00361544" w:rsidRDefault="00CF5A13" w:rsidP="00CF5A13">
      <w:pPr>
        <w:pStyle w:val="Para1"/>
        <w:numPr>
          <w:ilvl w:val="0"/>
          <w:numId w:val="46"/>
        </w:numPr>
        <w:suppressLineNumbers/>
        <w:suppressAutoHyphens/>
        <w:snapToGrid w:val="0"/>
        <w:rPr>
          <w:kern w:val="22"/>
          <w:szCs w:val="22"/>
          <w:lang w:val="ru-RU"/>
        </w:rPr>
      </w:pPr>
      <w:r w:rsidRPr="00361544">
        <w:rPr>
          <w:lang w:val="ru-RU"/>
        </w:rPr>
        <w:t>К 2030 году океан встал на путь восстановления, что положительно сказывается на здоровье экосистем, процветании видов и благополучии людей и способствует тому, чтобы к 2050 году обеспечить [устойчивое управление/экологическую устойчивость] 100% океана в поддержку достижения всех трех целей Конвенции (сохранение, устойчивое использование, совместное использование выгод на справедливой и равной основе).</w:t>
      </w:r>
    </w:p>
    <w:p w:rsidR="00CF5A13" w:rsidRPr="00361544" w:rsidRDefault="00CF5A13" w:rsidP="00CF5A13">
      <w:pPr>
        <w:pStyle w:val="Para1"/>
        <w:numPr>
          <w:ilvl w:val="0"/>
          <w:numId w:val="46"/>
        </w:numPr>
        <w:suppressLineNumbers/>
        <w:suppressAutoHyphens/>
        <w:snapToGrid w:val="0"/>
        <w:rPr>
          <w:kern w:val="22"/>
          <w:szCs w:val="22"/>
          <w:lang w:val="ru-RU"/>
        </w:rPr>
      </w:pPr>
      <w:r w:rsidRPr="00361544">
        <w:rPr>
          <w:lang w:val="ru-RU"/>
        </w:rPr>
        <w:t>Сохранение, восстановление и устойчивое использование к 2030 году пресноводных, морских и наземных экосистем с обеспечением поддержания и улучшения динамики видов, генетического разнообразия, экосистемных функций и услуг, с тем чтобы гарантировать их сопротивляемость и последовательно сокращать факторы утраты биоразнообразия.</w:t>
      </w:r>
    </w:p>
    <w:p w:rsidR="00CF5A13" w:rsidRPr="00361544" w:rsidRDefault="00CF5A13" w:rsidP="00CF5A13">
      <w:pPr>
        <w:pStyle w:val="Para1"/>
        <w:numPr>
          <w:ilvl w:val="0"/>
          <w:numId w:val="46"/>
        </w:numPr>
        <w:suppressLineNumbers/>
        <w:suppressAutoHyphens/>
        <w:snapToGrid w:val="0"/>
        <w:rPr>
          <w:kern w:val="22"/>
          <w:szCs w:val="22"/>
          <w:lang w:val="ru-RU"/>
        </w:rPr>
      </w:pPr>
      <w:r w:rsidRPr="00361544">
        <w:rPr>
          <w:lang w:val="ru-RU"/>
        </w:rPr>
        <w:t>Обеспечение к 2030 году устойчивого использования диких и одомашненных компонентов биоразнообразия, с тем чтобы гарантировать сохранение биоразнообразия в долгосрочной перспективе, функции экосистем и вклад природы на благо людей.</w:t>
      </w:r>
    </w:p>
    <w:p w:rsidR="00CF5A13" w:rsidRPr="00361544" w:rsidRDefault="00CF5A13" w:rsidP="00CF5A13">
      <w:pPr>
        <w:pStyle w:val="Para1"/>
        <w:numPr>
          <w:ilvl w:val="0"/>
          <w:numId w:val="46"/>
        </w:numPr>
        <w:suppressLineNumbers/>
        <w:suppressAutoHyphens/>
        <w:snapToGrid w:val="0"/>
        <w:rPr>
          <w:kern w:val="22"/>
          <w:szCs w:val="22"/>
          <w:lang w:val="ru-RU"/>
        </w:rPr>
      </w:pPr>
      <w:r w:rsidRPr="00361544">
        <w:rPr>
          <w:lang w:val="ru-RU"/>
        </w:rPr>
        <w:t xml:space="preserve">Обеспечение к 2030 году распределения вклада природы на благо человека и соответствующих традиционных знаний на справедливой и равноправной основе с учетом </w:t>
      </w:r>
      <w:proofErr w:type="spellStart"/>
      <w:r w:rsidRPr="00361544">
        <w:rPr>
          <w:lang w:val="ru-RU"/>
        </w:rPr>
        <w:t>межпоколенческого</w:t>
      </w:r>
      <w:proofErr w:type="spellEnd"/>
      <w:r w:rsidRPr="00361544">
        <w:rPr>
          <w:lang w:val="ru-RU"/>
        </w:rPr>
        <w:t xml:space="preserve"> равенства и гендерных аспектов.</w:t>
      </w:r>
    </w:p>
    <w:p w:rsidR="00CF5A13" w:rsidRPr="00361544" w:rsidRDefault="00CF5A13" w:rsidP="00CF5A13">
      <w:pPr>
        <w:pStyle w:val="Para1"/>
        <w:numPr>
          <w:ilvl w:val="0"/>
          <w:numId w:val="46"/>
        </w:numPr>
        <w:suppressLineNumbers/>
        <w:suppressAutoHyphens/>
        <w:snapToGrid w:val="0"/>
        <w:rPr>
          <w:kern w:val="22"/>
          <w:szCs w:val="22"/>
          <w:lang w:val="ru-RU"/>
        </w:rPr>
      </w:pPr>
      <w:r w:rsidRPr="00361544">
        <w:rPr>
          <w:lang w:val="ru-RU"/>
        </w:rPr>
        <w:t>Обеспечение к 2030 году стимулирующих условий с помощью надлежащих и эффективных инструментов и механизмов для осуществления рамочной программы в области биоразнообразия на период после 2020 года.</w:t>
      </w:r>
    </w:p>
    <w:p w:rsidR="00CF5A13" w:rsidRPr="00361544" w:rsidRDefault="00CF5A13" w:rsidP="00CF5A13">
      <w:pPr>
        <w:pStyle w:val="Para1"/>
        <w:numPr>
          <w:ilvl w:val="0"/>
          <w:numId w:val="46"/>
        </w:numPr>
        <w:suppressLineNumbers/>
        <w:suppressAutoHyphens/>
        <w:snapToGrid w:val="0"/>
        <w:rPr>
          <w:kern w:val="22"/>
          <w:szCs w:val="22"/>
          <w:lang w:val="ru-RU"/>
        </w:rPr>
      </w:pPr>
      <w:r w:rsidRPr="00361544">
        <w:rPr>
          <w:lang w:val="ru-RU"/>
        </w:rPr>
        <w:t xml:space="preserve">Обеспечение устойчивого использования биоразнообразия и сохранения экосистемных функций и услуг на </w:t>
      </w:r>
      <w:proofErr w:type="spellStart"/>
      <w:r w:rsidRPr="00361544">
        <w:rPr>
          <w:lang w:val="ru-RU"/>
        </w:rPr>
        <w:t>xx%</w:t>
      </w:r>
      <w:proofErr w:type="spellEnd"/>
      <w:r w:rsidRPr="00361544">
        <w:rPr>
          <w:lang w:val="ru-RU"/>
        </w:rPr>
        <w:t xml:space="preserve"> (к 2050 году).</w:t>
      </w:r>
    </w:p>
    <w:p w:rsidR="00CF5A13" w:rsidRPr="00361544" w:rsidRDefault="00CF5A13" w:rsidP="00CF5A13">
      <w:pPr>
        <w:pStyle w:val="Para1"/>
        <w:numPr>
          <w:ilvl w:val="0"/>
          <w:numId w:val="46"/>
        </w:numPr>
        <w:suppressLineNumbers/>
        <w:suppressAutoHyphens/>
        <w:snapToGrid w:val="0"/>
        <w:rPr>
          <w:kern w:val="22"/>
          <w:szCs w:val="22"/>
          <w:lang w:val="ru-RU"/>
        </w:rPr>
      </w:pPr>
      <w:r w:rsidRPr="00361544">
        <w:rPr>
          <w:lang w:val="ru-RU"/>
        </w:rPr>
        <w:t>Достижение фундаментальных преобразований в моделях поведения и производства посредством мер в области экономики, технологий, политики, культуры и образования.</w:t>
      </w:r>
    </w:p>
    <w:p w:rsidR="00CF5A13" w:rsidRPr="00361544" w:rsidRDefault="00CF5A13" w:rsidP="00CF5A13">
      <w:pPr>
        <w:pStyle w:val="Para1"/>
        <w:numPr>
          <w:ilvl w:val="0"/>
          <w:numId w:val="46"/>
        </w:numPr>
        <w:suppressLineNumbers/>
        <w:suppressAutoHyphens/>
        <w:snapToGrid w:val="0"/>
        <w:rPr>
          <w:kern w:val="22"/>
          <w:szCs w:val="22"/>
          <w:lang w:val="ru-RU"/>
        </w:rPr>
      </w:pPr>
      <w:r w:rsidRPr="00361544">
        <w:rPr>
          <w:lang w:val="ru-RU"/>
        </w:rPr>
        <w:t>Учет к 2030 году ценностей биоразнообразия при принятии решений в частной и государственной сфере во всех секторах, что будет способствовать достижению всех трех целей Конвенции, уменьшению экологического следа на [X] к 2030 году и приведению потребления ресурсов в соответствие с возможностями Земли к 2050 году.</w:t>
      </w:r>
    </w:p>
    <w:p w:rsidR="00CF5A13" w:rsidRPr="00361544" w:rsidRDefault="00CF5A13" w:rsidP="00CF5A13">
      <w:pPr>
        <w:pStyle w:val="Para1"/>
        <w:suppressLineNumbers/>
        <w:suppressAutoHyphens/>
        <w:jc w:val="center"/>
        <w:rPr>
          <w:rFonts w:eastAsia="Malgun Gothic"/>
          <w:b/>
          <w:kern w:val="22"/>
          <w:szCs w:val="22"/>
          <w:lang w:val="ru-RU"/>
        </w:rPr>
      </w:pPr>
      <w:r w:rsidRPr="00361544">
        <w:rPr>
          <w:b/>
          <w:szCs w:val="22"/>
          <w:lang w:val="ru-RU"/>
        </w:rPr>
        <w:t xml:space="preserve">D. </w:t>
      </w:r>
      <w:r w:rsidRPr="00361544">
        <w:rPr>
          <w:b/>
          <w:szCs w:val="22"/>
          <w:lang w:val="ru-RU"/>
        </w:rPr>
        <w:tab/>
        <w:t>Дополнительные цели, предложенные Наблюдателями</w:t>
      </w:r>
    </w:p>
    <w:p w:rsidR="00CF5A13" w:rsidRPr="00361544" w:rsidRDefault="00CF5A13" w:rsidP="00CF5A13">
      <w:pPr>
        <w:pStyle w:val="Para1"/>
        <w:numPr>
          <w:ilvl w:val="0"/>
          <w:numId w:val="47"/>
        </w:numPr>
        <w:suppressLineNumbers/>
        <w:suppressAutoHyphens/>
        <w:snapToGrid w:val="0"/>
        <w:rPr>
          <w:kern w:val="22"/>
          <w:szCs w:val="22"/>
          <w:lang w:val="ru-RU"/>
        </w:rPr>
      </w:pPr>
      <w:r w:rsidRPr="00361544">
        <w:rPr>
          <w:lang w:val="ru-RU"/>
        </w:rPr>
        <w:t>Содействие справедливому управлению сохранением и устойчивым использованием биоразнообразия, а также совместным</w:t>
      </w:r>
      <w:r w:rsidRPr="00361544">
        <w:rPr>
          <w:lang w:val="ru-RU"/>
        </w:rPr>
        <w:noBreakHyphen/>
        <w:t xml:space="preserve"> использованием выгод, в том числе путем обеспечения транспарентности и подотчетности, участия общества в принятии решений, особенно участия коренных народов, местных общин, женщин и молодежи, и признания прав коренных народов и местных общин на их традиционные земли, территории и ресурсы.</w:t>
      </w:r>
    </w:p>
    <w:p w:rsidR="00CF5A13" w:rsidRPr="00361544" w:rsidRDefault="00CF5A13" w:rsidP="00CF5A13">
      <w:pPr>
        <w:pStyle w:val="Para1"/>
        <w:numPr>
          <w:ilvl w:val="0"/>
          <w:numId w:val="47"/>
        </w:numPr>
        <w:suppressLineNumbers/>
        <w:suppressAutoHyphens/>
        <w:snapToGrid w:val="0"/>
        <w:rPr>
          <w:kern w:val="22"/>
          <w:szCs w:val="22"/>
          <w:lang w:val="ru-RU"/>
        </w:rPr>
      </w:pPr>
      <w:r w:rsidRPr="00361544">
        <w:rPr>
          <w:lang w:val="ru-RU"/>
        </w:rPr>
        <w:t>Сокращение негативного следа от производства и потребления вдвое к 2030 году.</w:t>
      </w:r>
    </w:p>
    <w:p w:rsidR="00CF5A13" w:rsidRPr="00361544" w:rsidRDefault="00CF5A13" w:rsidP="00CF5A13">
      <w:pPr>
        <w:pStyle w:val="Para1"/>
        <w:numPr>
          <w:ilvl w:val="0"/>
          <w:numId w:val="47"/>
        </w:numPr>
        <w:suppressLineNumbers/>
        <w:suppressAutoHyphens/>
        <w:snapToGrid w:val="0"/>
        <w:rPr>
          <w:kern w:val="22"/>
          <w:szCs w:val="22"/>
          <w:lang w:val="ru-RU"/>
        </w:rPr>
      </w:pPr>
      <w:r w:rsidRPr="00361544">
        <w:rPr>
          <w:lang w:val="ru-RU"/>
        </w:rPr>
        <w:t>Цели:</w:t>
      </w:r>
    </w:p>
    <w:p w:rsidR="00CF5A13" w:rsidRPr="00361544" w:rsidRDefault="00CF5A13" w:rsidP="00CF5A13">
      <w:pPr>
        <w:pStyle w:val="Para1"/>
        <w:numPr>
          <w:ilvl w:val="1"/>
          <w:numId w:val="47"/>
        </w:numPr>
        <w:suppressLineNumbers/>
        <w:suppressAutoHyphens/>
        <w:snapToGrid w:val="0"/>
        <w:rPr>
          <w:kern w:val="22"/>
          <w:szCs w:val="22"/>
          <w:lang w:val="ru-RU"/>
        </w:rPr>
      </w:pPr>
      <w:r w:rsidRPr="00361544">
        <w:rPr>
          <w:lang w:val="ru-RU"/>
        </w:rPr>
        <w:t>Цель 1 - Сохранение целостности нашей системы жизнеобеспечения</w:t>
      </w:r>
    </w:p>
    <w:p w:rsidR="00CF5A13" w:rsidRPr="00361544" w:rsidRDefault="00CF5A13" w:rsidP="00CF5A13">
      <w:pPr>
        <w:pStyle w:val="Para1"/>
        <w:numPr>
          <w:ilvl w:val="1"/>
          <w:numId w:val="47"/>
        </w:numPr>
        <w:suppressLineNumbers/>
        <w:suppressAutoHyphens/>
        <w:snapToGrid w:val="0"/>
        <w:rPr>
          <w:kern w:val="22"/>
          <w:szCs w:val="22"/>
          <w:lang w:val="ru-RU"/>
        </w:rPr>
      </w:pPr>
      <w:r w:rsidRPr="00361544">
        <w:rPr>
          <w:lang w:val="ru-RU"/>
        </w:rPr>
        <w:t>Цель 2 - Ведение обществом устойчивого образа жизни</w:t>
      </w:r>
    </w:p>
    <w:p w:rsidR="00CF5A13" w:rsidRPr="00361544" w:rsidRDefault="00CF5A13" w:rsidP="00CF5A13">
      <w:pPr>
        <w:pStyle w:val="Para1"/>
        <w:numPr>
          <w:ilvl w:val="1"/>
          <w:numId w:val="47"/>
        </w:numPr>
        <w:suppressLineNumbers/>
        <w:suppressAutoHyphens/>
        <w:snapToGrid w:val="0"/>
        <w:rPr>
          <w:kern w:val="22"/>
          <w:szCs w:val="22"/>
          <w:lang w:val="ru-RU"/>
        </w:rPr>
      </w:pPr>
      <w:r w:rsidRPr="00361544">
        <w:rPr>
          <w:lang w:val="ru-RU"/>
        </w:rPr>
        <w:t>Цель 3 - Равноправие природы и людей из поколения в поколение.</w:t>
      </w:r>
    </w:p>
    <w:p w:rsidR="00CF5A13" w:rsidRPr="00361544" w:rsidRDefault="00CF5A13" w:rsidP="001D167A">
      <w:pPr>
        <w:spacing w:after="120"/>
        <w:jc w:val="center"/>
        <w:rPr>
          <w:kern w:val="22"/>
          <w:szCs w:val="22"/>
          <w:lang w:val="ru-RU"/>
        </w:rPr>
      </w:pPr>
      <w:r w:rsidRPr="00361544">
        <w:rPr>
          <w:lang w:val="ru-RU"/>
        </w:rPr>
        <w:t>__________</w:t>
      </w:r>
    </w:p>
    <w:sectPr w:rsidR="00CF5A13" w:rsidRPr="00361544" w:rsidSect="001033FB">
      <w:headerReference w:type="even" r:id="rId11"/>
      <w:headerReference w:type="default" r:id="rId12"/>
      <w:pgSz w:w="12240" w:h="15840" w:code="1"/>
      <w:pgMar w:top="567" w:right="1440" w:bottom="1134" w:left="1440" w:header="454"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D77" w:rsidRDefault="00E43D77">
      <w:r>
        <w:separator/>
      </w:r>
    </w:p>
  </w:endnote>
  <w:endnote w:type="continuationSeparator" w:id="0">
    <w:p w:rsidR="00E43D77" w:rsidRDefault="00E43D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D77" w:rsidRDefault="00E43D77">
      <w:r>
        <w:separator/>
      </w:r>
    </w:p>
  </w:footnote>
  <w:footnote w:type="continuationSeparator" w:id="0">
    <w:p w:rsidR="00E43D77" w:rsidRDefault="00E43D77">
      <w:r>
        <w:continuationSeparator/>
      </w:r>
    </w:p>
  </w:footnote>
  <w:footnote w:id="1">
    <w:p w:rsidR="00CF5A13" w:rsidRPr="00CF5A13" w:rsidRDefault="00CF5A13" w:rsidP="00CF5A13">
      <w:pPr>
        <w:pStyle w:val="Notedebasdepage"/>
        <w:ind w:firstLine="0"/>
        <w:rPr>
          <w:lang w:val="ru-RU"/>
        </w:rPr>
      </w:pPr>
      <w:r>
        <w:rPr>
          <w:rStyle w:val="Appelnotedebasdep"/>
          <w:vertAlign w:val="superscript"/>
        </w:rPr>
        <w:footnoteRef/>
      </w:r>
      <w:r w:rsidRPr="00CF5A13">
        <w:rPr>
          <w:lang w:val="ru-RU"/>
        </w:rPr>
        <w:t>Настоящий текст знакомит с вкладом Сторон и наблюдателей в формулирование целей глобальной рамочной программы в области биоразнообразия на период после 2020 года. Эти предложения не обсуждались.</w:t>
      </w:r>
    </w:p>
  </w:footnote>
  <w:footnote w:id="2">
    <w:p w:rsidR="00CF5A13" w:rsidRDefault="00CF5A13" w:rsidP="00CF5A13">
      <w:pPr>
        <w:pStyle w:val="Notedebasdepage"/>
        <w:suppressLineNumbers/>
        <w:suppressAutoHyphens/>
        <w:ind w:firstLine="0"/>
        <w:jc w:val="left"/>
        <w:rPr>
          <w:kern w:val="18"/>
          <w:szCs w:val="18"/>
        </w:rPr>
      </w:pPr>
      <w:r>
        <w:rPr>
          <w:rStyle w:val="Appelnotedebasdep"/>
          <w:kern w:val="18"/>
          <w:szCs w:val="18"/>
          <w:vertAlign w:val="superscript"/>
        </w:rPr>
        <w:footnoteRef/>
      </w:r>
      <w:r w:rsidRPr="00CF5A13">
        <w:rPr>
          <w:lang w:val="ru-RU"/>
        </w:rPr>
        <w:t xml:space="preserve"> Система мониторинга предоставляет дополнительную информацию о базовых показателях и промежуточных этапах для компонентов целей. </w:t>
      </w:r>
      <w:r>
        <w:t>(</w:t>
      </w:r>
      <w:proofErr w:type="spellStart"/>
      <w:r>
        <w:t>Приложение</w:t>
      </w:r>
      <w:proofErr w:type="spellEnd"/>
      <w:r>
        <w:t xml:space="preserve"> 1; </w:t>
      </w:r>
      <w:proofErr w:type="spellStart"/>
      <w:r>
        <w:t>см</w:t>
      </w:r>
      <w:proofErr w:type="spellEnd"/>
      <w:r>
        <w:t>. CBD/WG2020/2/3/Add.1).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en-CA"/>
      </w:rPr>
      <w:alias w:val="Subject"/>
      <w:tag w:val=""/>
      <w:id w:val="-166872295"/>
      <w:placeholder>
        <w:docPart w:val="542DCBFAA15A4493AA81219C032D4342"/>
      </w:placeholder>
      <w:dataBinding w:prefixMappings="xmlns:ns0='http://purl.org/dc/elements/1.1/' xmlns:ns1='http://schemas.openxmlformats.org/package/2006/metadata/core-properties' " w:xpath="/ns1:coreProperties[1]/ns0:subject[1]" w:storeItemID="{6C3C8BC8-F283-45AE-878A-BAB7291924A1}"/>
      <w:text/>
    </w:sdtPr>
    <w:sdtContent>
      <w:p w:rsidR="001D167A" w:rsidRDefault="001D167A" w:rsidP="001D167A">
        <w:proofErr w:type="spellStart"/>
        <w:r w:rsidRPr="0036678F">
          <w:rPr>
            <w:lang w:val="en-CA"/>
          </w:rPr>
          <w:t>CBD</w:t>
        </w:r>
        <w:proofErr w:type="spellEnd"/>
        <w:r w:rsidRPr="0036678F">
          <w:rPr>
            <w:lang w:val="en-CA"/>
          </w:rPr>
          <w:t>/WG2020/2/CRP.1-Annex, Part1</w:t>
        </w:r>
      </w:p>
    </w:sdtContent>
  </w:sdt>
  <w:p w:rsidR="001D167A" w:rsidRDefault="001D167A" w:rsidP="001D167A">
    <w:pPr>
      <w:pStyle w:val="En-tte"/>
      <w:keepLines/>
      <w:suppressLineNumbers/>
      <w:tabs>
        <w:tab w:val="clear" w:pos="4320"/>
        <w:tab w:val="clear" w:pos="8640"/>
      </w:tabs>
      <w:suppressAutoHyphens/>
      <w:spacing w:after="240"/>
      <w:jc w:val="left"/>
    </w:pPr>
    <w:r>
      <w:rPr>
        <w:noProof/>
        <w:kern w:val="22"/>
        <w:lang w:val="ru-RU"/>
      </w:rPr>
      <w:t>Страница</w:t>
    </w:r>
    <w:r>
      <w:rPr>
        <w:noProof/>
        <w:kern w:val="22"/>
        <w:lang w:val="en-CA"/>
      </w:rPr>
      <w:t xml:space="preserve"> </w:t>
    </w:r>
    <w:r w:rsidRPr="006A6E00">
      <w:rPr>
        <w:noProof/>
        <w:kern w:val="22"/>
        <w:lang w:val="en-CA"/>
      </w:rPr>
      <w:fldChar w:fldCharType="begin"/>
    </w:r>
    <w:r w:rsidRPr="006A6E00">
      <w:rPr>
        <w:noProof/>
        <w:kern w:val="22"/>
        <w:lang w:val="en-CA"/>
      </w:rPr>
      <w:instrText xml:space="preserve"> PAGE   \* MERGEFORMAT </w:instrText>
    </w:r>
    <w:r w:rsidRPr="006A6E00">
      <w:rPr>
        <w:noProof/>
        <w:kern w:val="22"/>
        <w:lang w:val="en-CA"/>
      </w:rPr>
      <w:fldChar w:fldCharType="separate"/>
    </w:r>
    <w:r>
      <w:rPr>
        <w:noProof/>
        <w:kern w:val="22"/>
        <w:lang w:val="en-CA"/>
      </w:rPr>
      <w:t>6</w:t>
    </w:r>
    <w:r w:rsidRPr="006A6E00">
      <w:rPr>
        <w:noProof/>
        <w:kern w:val="22"/>
        <w:lang w:val="en-CA"/>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lang w:val="en-US"/>
      </w:rPr>
      <w:alias w:val="Subject"/>
      <w:tag w:val=""/>
      <w:id w:val="69463165"/>
      <w:dataBinding w:prefixMappings="xmlns:ns0='http://purl.org/dc/elements/1.1/' xmlns:ns1='http://schemas.openxmlformats.org/package/2006/metadata/core-properties' " w:xpath="/ns1:coreProperties[1]/ns0:subject[1]" w:storeItemID="{6C3C8BC8-F283-45AE-878A-BAB7291924A1}"/>
      <w:text/>
    </w:sdtPr>
    <w:sdtContent>
      <w:p w:rsidR="000E408A" w:rsidRPr="005440A6" w:rsidRDefault="001033FB" w:rsidP="00BE45DE">
        <w:pPr>
          <w:pStyle w:val="En-tte"/>
          <w:tabs>
            <w:tab w:val="clear" w:pos="4320"/>
            <w:tab w:val="clear" w:pos="8640"/>
          </w:tabs>
          <w:jc w:val="right"/>
          <w:rPr>
            <w:noProof/>
            <w:kern w:val="22"/>
          </w:rPr>
        </w:pPr>
        <w:r w:rsidRPr="00CF5A13">
          <w:rPr>
            <w:noProof/>
            <w:kern w:val="22"/>
            <w:lang w:val="en-US"/>
          </w:rPr>
          <w:t>CBD/WG2020/2/CRP.1-Annex, Part1</w:t>
        </w:r>
      </w:p>
    </w:sdtContent>
  </w:sdt>
  <w:p w:rsidR="000E408A" w:rsidRPr="005440A6" w:rsidRDefault="00CC1044" w:rsidP="005440A6">
    <w:pPr>
      <w:pStyle w:val="En-tte"/>
      <w:tabs>
        <w:tab w:val="clear" w:pos="4320"/>
        <w:tab w:val="clear" w:pos="8640"/>
      </w:tabs>
      <w:jc w:val="right"/>
      <w:rPr>
        <w:noProof/>
        <w:kern w:val="22"/>
      </w:rPr>
    </w:pPr>
    <w:r>
      <w:rPr>
        <w:noProof/>
        <w:kern w:val="22"/>
        <w:lang w:val="ru-RU"/>
      </w:rPr>
      <w:t>Страница</w:t>
    </w:r>
    <w:r w:rsidR="000E408A" w:rsidRPr="005440A6">
      <w:rPr>
        <w:noProof/>
        <w:kern w:val="22"/>
      </w:rPr>
      <w:t xml:space="preserve"> </w:t>
    </w:r>
    <w:r w:rsidR="00503C4E" w:rsidRPr="005440A6">
      <w:rPr>
        <w:noProof/>
        <w:kern w:val="22"/>
      </w:rPr>
      <w:fldChar w:fldCharType="begin"/>
    </w:r>
    <w:r w:rsidR="000E408A" w:rsidRPr="005440A6">
      <w:rPr>
        <w:noProof/>
        <w:kern w:val="22"/>
      </w:rPr>
      <w:instrText xml:space="preserve"> PAGE   \* MERGEFORMAT </w:instrText>
    </w:r>
    <w:r w:rsidR="00503C4E" w:rsidRPr="005440A6">
      <w:rPr>
        <w:noProof/>
        <w:kern w:val="22"/>
      </w:rPr>
      <w:fldChar w:fldCharType="separate"/>
    </w:r>
    <w:r w:rsidR="001D167A">
      <w:rPr>
        <w:noProof/>
        <w:kern w:val="22"/>
      </w:rPr>
      <w:t>7</w:t>
    </w:r>
    <w:r w:rsidR="00503C4E" w:rsidRPr="005440A6">
      <w:rPr>
        <w:noProof/>
        <w:kern w:val="22"/>
      </w:rPr>
      <w:fldChar w:fldCharType="end"/>
    </w:r>
  </w:p>
  <w:p w:rsidR="000E408A" w:rsidRPr="005440A6" w:rsidRDefault="000E408A" w:rsidP="005440A6">
    <w:pPr>
      <w:pStyle w:val="En-tte"/>
      <w:tabs>
        <w:tab w:val="clear" w:pos="4320"/>
        <w:tab w:val="clear" w:pos="8640"/>
      </w:tabs>
      <w:jc w:val="right"/>
      <w:rPr>
        <w:noProof/>
        <w:kern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481pt;height:408pt;visibility:visible;mso-wrap-style:square" o:bullet="t">
        <v:imagedata r:id="rId1" o:title=""/>
      </v:shape>
    </w:pict>
  </w:numPicBullet>
  <w:abstractNum w:abstractNumId="0">
    <w:nsid w:val="FFFFFF1D"/>
    <w:multiLevelType w:val="multilevel"/>
    <w:tmpl w:val="84763D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B8063F"/>
    <w:multiLevelType w:val="hybridMultilevel"/>
    <w:tmpl w:val="FF5C2D9C"/>
    <w:lvl w:ilvl="0" w:tplc="402C42D2">
      <w:start w:val="1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73710D"/>
    <w:multiLevelType w:val="multilevel"/>
    <w:tmpl w:val="E3AA74A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0ECE3861"/>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114F0E"/>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D42DBC"/>
    <w:multiLevelType w:val="hybridMultilevel"/>
    <w:tmpl w:val="364080C6"/>
    <w:lvl w:ilvl="0" w:tplc="E07A4D8A">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F6E7FAB"/>
    <w:multiLevelType w:val="hybridMultilevel"/>
    <w:tmpl w:val="DE90C014"/>
    <w:lvl w:ilvl="0" w:tplc="877AD062">
      <w:start w:val="1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674565"/>
    <w:multiLevelType w:val="hybridMultilevel"/>
    <w:tmpl w:val="E38CF422"/>
    <w:lvl w:ilvl="0" w:tplc="65026076">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82018A3"/>
    <w:multiLevelType w:val="hybridMultilevel"/>
    <w:tmpl w:val="98D0F8D6"/>
    <w:lvl w:ilvl="0" w:tplc="FFFFFFFF">
      <w:start w:val="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9">
    <w:nsid w:val="298222D4"/>
    <w:multiLevelType w:val="hybridMultilevel"/>
    <w:tmpl w:val="C4C44D5C"/>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10">
    <w:nsid w:val="2C92250A"/>
    <w:multiLevelType w:val="hybridMultilevel"/>
    <w:tmpl w:val="FCECA4E6"/>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D2F11A0"/>
    <w:multiLevelType w:val="hybridMultilevel"/>
    <w:tmpl w:val="8368943E"/>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EDB318A"/>
    <w:multiLevelType w:val="hybridMultilevel"/>
    <w:tmpl w:val="940E8760"/>
    <w:lvl w:ilvl="0" w:tplc="E266F2B0">
      <w:start w:val="1"/>
      <w:numFmt w:val="lowerLetter"/>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nsid w:val="3AEB0B1E"/>
    <w:multiLevelType w:val="multilevel"/>
    <w:tmpl w:val="151C492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2016"/>
        </w:tabs>
        <w:ind w:left="2016"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CE43C91"/>
    <w:multiLevelType w:val="singleLevel"/>
    <w:tmpl w:val="7174E9C0"/>
    <w:lvl w:ilvl="0">
      <w:start w:val="1"/>
      <w:numFmt w:val="decimal"/>
      <w:lvlText w:val="%1."/>
      <w:lvlJc w:val="left"/>
      <w:pPr>
        <w:tabs>
          <w:tab w:val="num" w:pos="360"/>
        </w:tabs>
        <w:ind w:left="0" w:firstLine="0"/>
      </w:pPr>
    </w:lvl>
  </w:abstractNum>
  <w:abstractNum w:abstractNumId="16">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469C0FCD"/>
    <w:multiLevelType w:val="hybridMultilevel"/>
    <w:tmpl w:val="839ED9B2"/>
    <w:lvl w:ilvl="0" w:tplc="FFFFFFFF">
      <w:start w:val="2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8">
    <w:nsid w:val="4762318C"/>
    <w:multiLevelType w:val="multilevel"/>
    <w:tmpl w:val="F9AC009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52FA0D9A"/>
    <w:multiLevelType w:val="multilevel"/>
    <w:tmpl w:val="187822A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56245FA1"/>
    <w:multiLevelType w:val="multilevel"/>
    <w:tmpl w:val="0494E33E"/>
    <w:lvl w:ilvl="0">
      <w:start w:val="1"/>
      <w:numFmt w:val="decimal"/>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rFonts w:ascii="Times New Roman" w:hAnsi="Times New Roman" w:cs="Times New Roman" w:hint="default"/>
        <w:b w:val="0"/>
        <w:i w:val="0"/>
      </w:rPr>
    </w:lvl>
    <w:lvl w:ilvl="2">
      <w:start w:val="1"/>
      <w:numFmt w:val="lowerRoman"/>
      <w:pStyle w:val="Quotationtextindented"/>
      <w:lvlText w:val="%3)"/>
      <w:lvlJc w:val="left"/>
      <w:pPr>
        <w:tabs>
          <w:tab w:val="num" w:pos="1440"/>
        </w:tabs>
        <w:ind w:left="1440" w:hanging="360"/>
      </w:pPr>
      <w:rPr>
        <w:rFonts w:hint="default"/>
        <w:i w:val="0"/>
        <w:color w:val="auto"/>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75822FF"/>
    <w:multiLevelType w:val="hybridMultilevel"/>
    <w:tmpl w:val="C4C44D5C"/>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24">
    <w:nsid w:val="5BDA15C7"/>
    <w:multiLevelType w:val="hybridMultilevel"/>
    <w:tmpl w:val="0A9A1A24"/>
    <w:lvl w:ilvl="0" w:tplc="7CC8A896">
      <w:start w:val="10"/>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CC009D4"/>
    <w:multiLevelType w:val="multilevel"/>
    <w:tmpl w:val="66CADF4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5D3F71C9"/>
    <w:multiLevelType w:val="hybridMultilevel"/>
    <w:tmpl w:val="DCE4A288"/>
    <w:lvl w:ilvl="0" w:tplc="C0786CE8">
      <w:start w:val="1"/>
      <w:numFmt w:val="bullet"/>
      <w:lvlText w:val=""/>
      <w:lvlPicBulletId w:val="0"/>
      <w:lvlJc w:val="left"/>
      <w:pPr>
        <w:tabs>
          <w:tab w:val="num" w:pos="720"/>
        </w:tabs>
        <w:ind w:left="720" w:hanging="360"/>
      </w:pPr>
      <w:rPr>
        <w:rFonts w:ascii="Symbol" w:hAnsi="Symbol" w:hint="default"/>
      </w:rPr>
    </w:lvl>
    <w:lvl w:ilvl="1" w:tplc="92EE5C64" w:tentative="1">
      <w:start w:val="1"/>
      <w:numFmt w:val="bullet"/>
      <w:lvlText w:val=""/>
      <w:lvlJc w:val="left"/>
      <w:pPr>
        <w:tabs>
          <w:tab w:val="num" w:pos="1440"/>
        </w:tabs>
        <w:ind w:left="1440" w:hanging="360"/>
      </w:pPr>
      <w:rPr>
        <w:rFonts w:ascii="Symbol" w:hAnsi="Symbol" w:hint="default"/>
      </w:rPr>
    </w:lvl>
    <w:lvl w:ilvl="2" w:tplc="D130A87A" w:tentative="1">
      <w:start w:val="1"/>
      <w:numFmt w:val="bullet"/>
      <w:lvlText w:val=""/>
      <w:lvlJc w:val="left"/>
      <w:pPr>
        <w:tabs>
          <w:tab w:val="num" w:pos="2160"/>
        </w:tabs>
        <w:ind w:left="2160" w:hanging="360"/>
      </w:pPr>
      <w:rPr>
        <w:rFonts w:ascii="Symbol" w:hAnsi="Symbol" w:hint="default"/>
      </w:rPr>
    </w:lvl>
    <w:lvl w:ilvl="3" w:tplc="F45AB0A4" w:tentative="1">
      <w:start w:val="1"/>
      <w:numFmt w:val="bullet"/>
      <w:lvlText w:val=""/>
      <w:lvlJc w:val="left"/>
      <w:pPr>
        <w:tabs>
          <w:tab w:val="num" w:pos="2880"/>
        </w:tabs>
        <w:ind w:left="2880" w:hanging="360"/>
      </w:pPr>
      <w:rPr>
        <w:rFonts w:ascii="Symbol" w:hAnsi="Symbol" w:hint="default"/>
      </w:rPr>
    </w:lvl>
    <w:lvl w:ilvl="4" w:tplc="222403E4" w:tentative="1">
      <w:start w:val="1"/>
      <w:numFmt w:val="bullet"/>
      <w:lvlText w:val=""/>
      <w:lvlJc w:val="left"/>
      <w:pPr>
        <w:tabs>
          <w:tab w:val="num" w:pos="3600"/>
        </w:tabs>
        <w:ind w:left="3600" w:hanging="360"/>
      </w:pPr>
      <w:rPr>
        <w:rFonts w:ascii="Symbol" w:hAnsi="Symbol" w:hint="default"/>
      </w:rPr>
    </w:lvl>
    <w:lvl w:ilvl="5" w:tplc="C486EF36" w:tentative="1">
      <w:start w:val="1"/>
      <w:numFmt w:val="bullet"/>
      <w:lvlText w:val=""/>
      <w:lvlJc w:val="left"/>
      <w:pPr>
        <w:tabs>
          <w:tab w:val="num" w:pos="4320"/>
        </w:tabs>
        <w:ind w:left="4320" w:hanging="360"/>
      </w:pPr>
      <w:rPr>
        <w:rFonts w:ascii="Symbol" w:hAnsi="Symbol" w:hint="default"/>
      </w:rPr>
    </w:lvl>
    <w:lvl w:ilvl="6" w:tplc="7AE65F96" w:tentative="1">
      <w:start w:val="1"/>
      <w:numFmt w:val="bullet"/>
      <w:lvlText w:val=""/>
      <w:lvlJc w:val="left"/>
      <w:pPr>
        <w:tabs>
          <w:tab w:val="num" w:pos="5040"/>
        </w:tabs>
        <w:ind w:left="5040" w:hanging="360"/>
      </w:pPr>
      <w:rPr>
        <w:rFonts w:ascii="Symbol" w:hAnsi="Symbol" w:hint="default"/>
      </w:rPr>
    </w:lvl>
    <w:lvl w:ilvl="7" w:tplc="538C7674" w:tentative="1">
      <w:start w:val="1"/>
      <w:numFmt w:val="bullet"/>
      <w:lvlText w:val=""/>
      <w:lvlJc w:val="left"/>
      <w:pPr>
        <w:tabs>
          <w:tab w:val="num" w:pos="5760"/>
        </w:tabs>
        <w:ind w:left="5760" w:hanging="360"/>
      </w:pPr>
      <w:rPr>
        <w:rFonts w:ascii="Symbol" w:hAnsi="Symbol" w:hint="default"/>
      </w:rPr>
    </w:lvl>
    <w:lvl w:ilvl="8" w:tplc="D4AC8160" w:tentative="1">
      <w:start w:val="1"/>
      <w:numFmt w:val="bullet"/>
      <w:lvlText w:val=""/>
      <w:lvlJc w:val="left"/>
      <w:pPr>
        <w:tabs>
          <w:tab w:val="num" w:pos="6480"/>
        </w:tabs>
        <w:ind w:left="6480" w:hanging="360"/>
      </w:pPr>
      <w:rPr>
        <w:rFonts w:ascii="Symbol" w:hAnsi="Symbol" w:hint="default"/>
      </w:rPr>
    </w:lvl>
  </w:abstractNum>
  <w:abstractNum w:abstractNumId="27">
    <w:nsid w:val="5FA80CFF"/>
    <w:multiLevelType w:val="hybridMultilevel"/>
    <w:tmpl w:val="C4C44D5C"/>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28">
    <w:nsid w:val="614608C6"/>
    <w:multiLevelType w:val="hybridMultilevel"/>
    <w:tmpl w:val="BC6CFBDC"/>
    <w:lvl w:ilvl="0" w:tplc="81F04CD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5814BD9"/>
    <w:multiLevelType w:val="hybridMultilevel"/>
    <w:tmpl w:val="4A5E6682"/>
    <w:lvl w:ilvl="0" w:tplc="3808F94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A4A64E8"/>
    <w:multiLevelType w:val="hybridMultilevel"/>
    <w:tmpl w:val="7BD64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1">
    <w:nsid w:val="730A2A3B"/>
    <w:multiLevelType w:val="hybridMultilevel"/>
    <w:tmpl w:val="541C3456"/>
    <w:lvl w:ilvl="0" w:tplc="AC5CB2AC">
      <w:start w:val="1"/>
      <w:numFmt w:val="decimal"/>
      <w:lvlText w:val="%1."/>
      <w:lvlJc w:val="left"/>
      <w:pPr>
        <w:tabs>
          <w:tab w:val="num" w:pos="576"/>
        </w:tabs>
        <w:ind w:left="576" w:hanging="576"/>
      </w:pPr>
      <w:rPr>
        <w:rFonts w:hint="default"/>
      </w:rPr>
    </w:lvl>
    <w:lvl w:ilvl="1" w:tplc="E7C89700">
      <w:start w:val="1"/>
      <w:numFmt w:val="lowerLetter"/>
      <w:lvlText w:val="(%2)"/>
      <w:lvlJc w:val="left"/>
      <w:pPr>
        <w:tabs>
          <w:tab w:val="num" w:pos="1287"/>
        </w:tabs>
        <w:ind w:left="0" w:firstLine="567"/>
      </w:pPr>
      <w:rPr>
        <w:rFonts w:hint="default"/>
      </w:rPr>
    </w:lvl>
    <w:lvl w:ilvl="2" w:tplc="EC168E4E">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4F77E48"/>
    <w:multiLevelType w:val="hybridMultilevel"/>
    <w:tmpl w:val="C4C44D5C"/>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33">
    <w:nsid w:val="7EC637CE"/>
    <w:multiLevelType w:val="hybridMultilevel"/>
    <w:tmpl w:val="E28240F6"/>
    <w:lvl w:ilvl="0" w:tplc="E90E797A">
      <w:start w:val="18"/>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2"/>
  </w:num>
  <w:num w:numId="3">
    <w:abstractNumId w:val="10"/>
  </w:num>
  <w:num w:numId="4">
    <w:abstractNumId w:val="31"/>
  </w:num>
  <w:num w:numId="5">
    <w:abstractNumId w:val="13"/>
  </w:num>
  <w:num w:numId="6">
    <w:abstractNumId w:val="20"/>
  </w:num>
  <w:num w:numId="7">
    <w:abstractNumId w:val="16"/>
  </w:num>
  <w:num w:numId="8">
    <w:abstractNumId w:val="14"/>
  </w:num>
  <w:num w:numId="9">
    <w:abstractNumId w:val="20"/>
  </w:num>
  <w:num w:numId="10">
    <w:abstractNumId w:val="19"/>
  </w:num>
  <w:num w:numId="11">
    <w:abstractNumId w:val="15"/>
  </w:num>
  <w:num w:numId="12">
    <w:abstractNumId w:val="7"/>
  </w:num>
  <w:num w:numId="13">
    <w:abstractNumId w:val="18"/>
  </w:num>
  <w:num w:numId="14">
    <w:abstractNumId w:val="1"/>
  </w:num>
  <w:num w:numId="15">
    <w:abstractNumId w:val="33"/>
  </w:num>
  <w:num w:numId="16">
    <w:abstractNumId w:val="24"/>
  </w:num>
  <w:num w:numId="17">
    <w:abstractNumId w:val="6"/>
  </w:num>
  <w:num w:numId="18">
    <w:abstractNumId w:val="20"/>
    <w:lvlOverride w:ilvl="0">
      <w:startOverride w:val="1"/>
    </w:lvlOverride>
    <w:lvlOverride w:ilvl="1">
      <w:startOverride w:val="1"/>
    </w:lvlOverride>
    <w:lvlOverride w:ilvl="2">
      <w:startOverride w:val="2"/>
    </w:lvlOverride>
  </w:num>
  <w:num w:numId="19">
    <w:abstractNumId w:val="20"/>
    <w:lvlOverride w:ilvl="0">
      <w:startOverride w:val="1"/>
    </w:lvlOverride>
    <w:lvlOverride w:ilvl="1">
      <w:startOverride w:val="1"/>
    </w:lvlOverride>
    <w:lvlOverride w:ilvl="2">
      <w:startOverride w:val="3"/>
    </w:lvlOverride>
  </w:num>
  <w:num w:numId="20">
    <w:abstractNumId w:val="5"/>
  </w:num>
  <w:num w:numId="21">
    <w:abstractNumId w:val="25"/>
  </w:num>
  <w:num w:numId="22">
    <w:abstractNumId w:val="21"/>
  </w:num>
  <w:num w:numId="23">
    <w:abstractNumId w:val="8"/>
  </w:num>
  <w:num w:numId="24">
    <w:abstractNumId w:val="28"/>
  </w:num>
  <w:num w:numId="25">
    <w:abstractNumId w:val="29"/>
  </w:num>
  <w:num w:numId="26">
    <w:abstractNumId w:val="17"/>
  </w:num>
  <w:num w:numId="27">
    <w:abstractNumId w:val="20"/>
  </w:num>
  <w:num w:numId="28">
    <w:abstractNumId w:val="20"/>
  </w:num>
  <w:num w:numId="29">
    <w:abstractNumId w:val="20"/>
  </w:num>
  <w:num w:numId="30">
    <w:abstractNumId w:val="20"/>
  </w:num>
  <w:num w:numId="31">
    <w:abstractNumId w:val="2"/>
  </w:num>
  <w:num w:numId="32">
    <w:abstractNumId w:val="3"/>
  </w:num>
  <w:num w:numId="33">
    <w:abstractNumId w:val="4"/>
  </w:num>
  <w:num w:numId="34">
    <w:abstractNumId w:val="0"/>
  </w:num>
  <w:num w:numId="35">
    <w:abstractNumId w:val="26"/>
  </w:num>
  <w:num w:numId="36">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20"/>
  </w:num>
  <w:num w:numId="39">
    <w:abstractNumId w:val="22"/>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attachedTemplate r:id="rId1"/>
  <w:stylePaneFormatFilter w:val="3F01"/>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4098"/>
  </w:hdrShapeDefaults>
  <w:footnotePr>
    <w:footnote w:id="-1"/>
    <w:footnote w:id="0"/>
  </w:footnotePr>
  <w:endnotePr>
    <w:endnote w:id="-1"/>
    <w:endnote w:id="0"/>
  </w:endnotePr>
  <w:compat/>
  <w:rsids>
    <w:rsidRoot w:val="00E55B3B"/>
    <w:rsid w:val="00017415"/>
    <w:rsid w:val="000219AC"/>
    <w:rsid w:val="00022305"/>
    <w:rsid w:val="000226DD"/>
    <w:rsid w:val="00031D24"/>
    <w:rsid w:val="000348B3"/>
    <w:rsid w:val="00036E9F"/>
    <w:rsid w:val="00037873"/>
    <w:rsid w:val="00054381"/>
    <w:rsid w:val="00060B3E"/>
    <w:rsid w:val="000711E1"/>
    <w:rsid w:val="00073708"/>
    <w:rsid w:val="00083D59"/>
    <w:rsid w:val="00093526"/>
    <w:rsid w:val="000A03E1"/>
    <w:rsid w:val="000A08EF"/>
    <w:rsid w:val="000B008C"/>
    <w:rsid w:val="000C799D"/>
    <w:rsid w:val="000D33B5"/>
    <w:rsid w:val="000E408A"/>
    <w:rsid w:val="000E637D"/>
    <w:rsid w:val="000E7E6A"/>
    <w:rsid w:val="000F63AB"/>
    <w:rsid w:val="001033FB"/>
    <w:rsid w:val="0012214B"/>
    <w:rsid w:val="00131938"/>
    <w:rsid w:val="00137FA3"/>
    <w:rsid w:val="0014577E"/>
    <w:rsid w:val="00166367"/>
    <w:rsid w:val="001916DF"/>
    <w:rsid w:val="00192E06"/>
    <w:rsid w:val="001A5072"/>
    <w:rsid w:val="001A69E1"/>
    <w:rsid w:val="001B4B9C"/>
    <w:rsid w:val="001D167A"/>
    <w:rsid w:val="001D5EBE"/>
    <w:rsid w:val="001E3266"/>
    <w:rsid w:val="001F3FBC"/>
    <w:rsid w:val="001F5CEC"/>
    <w:rsid w:val="001F6379"/>
    <w:rsid w:val="00204415"/>
    <w:rsid w:val="002050BB"/>
    <w:rsid w:val="00206FE5"/>
    <w:rsid w:val="00207A6E"/>
    <w:rsid w:val="00224B92"/>
    <w:rsid w:val="002357E1"/>
    <w:rsid w:val="00242A40"/>
    <w:rsid w:val="002475C3"/>
    <w:rsid w:val="0024788E"/>
    <w:rsid w:val="00252897"/>
    <w:rsid w:val="002548B6"/>
    <w:rsid w:val="002764CA"/>
    <w:rsid w:val="00276A41"/>
    <w:rsid w:val="00282A01"/>
    <w:rsid w:val="002A1F51"/>
    <w:rsid w:val="002A41B0"/>
    <w:rsid w:val="002B0942"/>
    <w:rsid w:val="002B7944"/>
    <w:rsid w:val="002C4BDB"/>
    <w:rsid w:val="002C7159"/>
    <w:rsid w:val="002C77FD"/>
    <w:rsid w:val="002D4DB1"/>
    <w:rsid w:val="002D6B9C"/>
    <w:rsid w:val="002E0627"/>
    <w:rsid w:val="002E5004"/>
    <w:rsid w:val="002F14F6"/>
    <w:rsid w:val="00302DE5"/>
    <w:rsid w:val="003043C6"/>
    <w:rsid w:val="0030677D"/>
    <w:rsid w:val="00310870"/>
    <w:rsid w:val="003113CE"/>
    <w:rsid w:val="003210FF"/>
    <w:rsid w:val="00325DE3"/>
    <w:rsid w:val="00336766"/>
    <w:rsid w:val="003431C4"/>
    <w:rsid w:val="00350932"/>
    <w:rsid w:val="00361544"/>
    <w:rsid w:val="00380EAB"/>
    <w:rsid w:val="0038735F"/>
    <w:rsid w:val="003919D9"/>
    <w:rsid w:val="003A41E8"/>
    <w:rsid w:val="003B10B9"/>
    <w:rsid w:val="003B5F4E"/>
    <w:rsid w:val="003C113F"/>
    <w:rsid w:val="003E2DAE"/>
    <w:rsid w:val="003E3750"/>
    <w:rsid w:val="003F2100"/>
    <w:rsid w:val="003F2511"/>
    <w:rsid w:val="003F6E44"/>
    <w:rsid w:val="00406BC6"/>
    <w:rsid w:val="004356C5"/>
    <w:rsid w:val="00435DBF"/>
    <w:rsid w:val="0044424E"/>
    <w:rsid w:val="0045369D"/>
    <w:rsid w:val="00457F32"/>
    <w:rsid w:val="004638F8"/>
    <w:rsid w:val="00475C1B"/>
    <w:rsid w:val="004B597A"/>
    <w:rsid w:val="004C6D32"/>
    <w:rsid w:val="004D3F53"/>
    <w:rsid w:val="004E42CC"/>
    <w:rsid w:val="004F5068"/>
    <w:rsid w:val="00500530"/>
    <w:rsid w:val="005032C9"/>
    <w:rsid w:val="00503C4E"/>
    <w:rsid w:val="00504759"/>
    <w:rsid w:val="00505B5A"/>
    <w:rsid w:val="00515E0D"/>
    <w:rsid w:val="00516C26"/>
    <w:rsid w:val="005440A6"/>
    <w:rsid w:val="00550727"/>
    <w:rsid w:val="00567D97"/>
    <w:rsid w:val="005815EA"/>
    <w:rsid w:val="0058276F"/>
    <w:rsid w:val="00587933"/>
    <w:rsid w:val="005955D2"/>
    <w:rsid w:val="00596D94"/>
    <w:rsid w:val="00596EF1"/>
    <w:rsid w:val="005A4284"/>
    <w:rsid w:val="005D139C"/>
    <w:rsid w:val="005E15AA"/>
    <w:rsid w:val="005F18F7"/>
    <w:rsid w:val="005F4C74"/>
    <w:rsid w:val="0060510A"/>
    <w:rsid w:val="00606026"/>
    <w:rsid w:val="0062186E"/>
    <w:rsid w:val="006260D5"/>
    <w:rsid w:val="00633E20"/>
    <w:rsid w:val="00636A80"/>
    <w:rsid w:val="0064235F"/>
    <w:rsid w:val="006507F2"/>
    <w:rsid w:val="0068032A"/>
    <w:rsid w:val="00690847"/>
    <w:rsid w:val="00691190"/>
    <w:rsid w:val="006912B0"/>
    <w:rsid w:val="006913DD"/>
    <w:rsid w:val="00696C23"/>
    <w:rsid w:val="006B074E"/>
    <w:rsid w:val="006B2BD5"/>
    <w:rsid w:val="006B439B"/>
    <w:rsid w:val="006B77A7"/>
    <w:rsid w:val="006D0E3D"/>
    <w:rsid w:val="006D6161"/>
    <w:rsid w:val="006F047C"/>
    <w:rsid w:val="006F284C"/>
    <w:rsid w:val="006F7227"/>
    <w:rsid w:val="00702366"/>
    <w:rsid w:val="0071149E"/>
    <w:rsid w:val="007163BC"/>
    <w:rsid w:val="0072035D"/>
    <w:rsid w:val="00730AE3"/>
    <w:rsid w:val="00736BC2"/>
    <w:rsid w:val="007423F1"/>
    <w:rsid w:val="00755DB7"/>
    <w:rsid w:val="00786004"/>
    <w:rsid w:val="0079325E"/>
    <w:rsid w:val="007B1587"/>
    <w:rsid w:val="007C5285"/>
    <w:rsid w:val="007C633B"/>
    <w:rsid w:val="007D3182"/>
    <w:rsid w:val="007D532D"/>
    <w:rsid w:val="00807BB2"/>
    <w:rsid w:val="00825524"/>
    <w:rsid w:val="0083211E"/>
    <w:rsid w:val="00843C5E"/>
    <w:rsid w:val="00843FF1"/>
    <w:rsid w:val="00870D40"/>
    <w:rsid w:val="0088263A"/>
    <w:rsid w:val="008975AB"/>
    <w:rsid w:val="008B2348"/>
    <w:rsid w:val="008C013C"/>
    <w:rsid w:val="008C1E35"/>
    <w:rsid w:val="008D5AA2"/>
    <w:rsid w:val="008E5F84"/>
    <w:rsid w:val="008E7500"/>
    <w:rsid w:val="009067F8"/>
    <w:rsid w:val="009150C4"/>
    <w:rsid w:val="009179B6"/>
    <w:rsid w:val="00922EAD"/>
    <w:rsid w:val="00925235"/>
    <w:rsid w:val="0092794B"/>
    <w:rsid w:val="00931B94"/>
    <w:rsid w:val="0095107A"/>
    <w:rsid w:val="009514AC"/>
    <w:rsid w:val="00953355"/>
    <w:rsid w:val="00953856"/>
    <w:rsid w:val="00953BD0"/>
    <w:rsid w:val="009554D5"/>
    <w:rsid w:val="009661CA"/>
    <w:rsid w:val="00971099"/>
    <w:rsid w:val="0097183D"/>
    <w:rsid w:val="0099242A"/>
    <w:rsid w:val="00993703"/>
    <w:rsid w:val="009B0E9E"/>
    <w:rsid w:val="009B1797"/>
    <w:rsid w:val="009B5E1D"/>
    <w:rsid w:val="009D0FEC"/>
    <w:rsid w:val="009D2F92"/>
    <w:rsid w:val="009D639E"/>
    <w:rsid w:val="009E2B79"/>
    <w:rsid w:val="009F7A64"/>
    <w:rsid w:val="00A0031B"/>
    <w:rsid w:val="00A10051"/>
    <w:rsid w:val="00A126E1"/>
    <w:rsid w:val="00A20F36"/>
    <w:rsid w:val="00A30DAD"/>
    <w:rsid w:val="00A42535"/>
    <w:rsid w:val="00A7358A"/>
    <w:rsid w:val="00A7630A"/>
    <w:rsid w:val="00AA014E"/>
    <w:rsid w:val="00AA070C"/>
    <w:rsid w:val="00AB2552"/>
    <w:rsid w:val="00AB4A02"/>
    <w:rsid w:val="00AB7D34"/>
    <w:rsid w:val="00AC1E69"/>
    <w:rsid w:val="00AE3520"/>
    <w:rsid w:val="00AF03B9"/>
    <w:rsid w:val="00B229EC"/>
    <w:rsid w:val="00B271A0"/>
    <w:rsid w:val="00B3299A"/>
    <w:rsid w:val="00B44C7D"/>
    <w:rsid w:val="00B56B11"/>
    <w:rsid w:val="00B6157D"/>
    <w:rsid w:val="00B6487F"/>
    <w:rsid w:val="00B828E9"/>
    <w:rsid w:val="00B829FC"/>
    <w:rsid w:val="00B85F9B"/>
    <w:rsid w:val="00BA1498"/>
    <w:rsid w:val="00BA2973"/>
    <w:rsid w:val="00BA3233"/>
    <w:rsid w:val="00BA4027"/>
    <w:rsid w:val="00BC25A6"/>
    <w:rsid w:val="00BE37A4"/>
    <w:rsid w:val="00BE45DE"/>
    <w:rsid w:val="00C05456"/>
    <w:rsid w:val="00C076A9"/>
    <w:rsid w:val="00C122E7"/>
    <w:rsid w:val="00C15BBB"/>
    <w:rsid w:val="00C20B5E"/>
    <w:rsid w:val="00C31FC0"/>
    <w:rsid w:val="00C35337"/>
    <w:rsid w:val="00C37FF1"/>
    <w:rsid w:val="00C448D3"/>
    <w:rsid w:val="00C507CD"/>
    <w:rsid w:val="00C526C2"/>
    <w:rsid w:val="00C6659B"/>
    <w:rsid w:val="00C72F64"/>
    <w:rsid w:val="00C81247"/>
    <w:rsid w:val="00C85EA4"/>
    <w:rsid w:val="00C90A84"/>
    <w:rsid w:val="00C912FE"/>
    <w:rsid w:val="00C97615"/>
    <w:rsid w:val="00CA0E54"/>
    <w:rsid w:val="00CA1572"/>
    <w:rsid w:val="00CA6B87"/>
    <w:rsid w:val="00CB0130"/>
    <w:rsid w:val="00CC1044"/>
    <w:rsid w:val="00CC2031"/>
    <w:rsid w:val="00CC5C49"/>
    <w:rsid w:val="00CD1689"/>
    <w:rsid w:val="00CD390B"/>
    <w:rsid w:val="00CE51C3"/>
    <w:rsid w:val="00CF4F69"/>
    <w:rsid w:val="00CF5A13"/>
    <w:rsid w:val="00CF5A4E"/>
    <w:rsid w:val="00D047FA"/>
    <w:rsid w:val="00D06172"/>
    <w:rsid w:val="00D1163E"/>
    <w:rsid w:val="00D13137"/>
    <w:rsid w:val="00D15589"/>
    <w:rsid w:val="00D15832"/>
    <w:rsid w:val="00D22AE8"/>
    <w:rsid w:val="00D30409"/>
    <w:rsid w:val="00D432AD"/>
    <w:rsid w:val="00D468BC"/>
    <w:rsid w:val="00D50B2E"/>
    <w:rsid w:val="00D51069"/>
    <w:rsid w:val="00D55FDD"/>
    <w:rsid w:val="00D636A4"/>
    <w:rsid w:val="00D65F7F"/>
    <w:rsid w:val="00D71B4A"/>
    <w:rsid w:val="00D75595"/>
    <w:rsid w:val="00D7756C"/>
    <w:rsid w:val="00D9537D"/>
    <w:rsid w:val="00D96743"/>
    <w:rsid w:val="00DA0397"/>
    <w:rsid w:val="00DA1941"/>
    <w:rsid w:val="00DD3230"/>
    <w:rsid w:val="00DD52CC"/>
    <w:rsid w:val="00DE308B"/>
    <w:rsid w:val="00DF0024"/>
    <w:rsid w:val="00E05EF3"/>
    <w:rsid w:val="00E148D0"/>
    <w:rsid w:val="00E21E22"/>
    <w:rsid w:val="00E34545"/>
    <w:rsid w:val="00E35180"/>
    <w:rsid w:val="00E3769D"/>
    <w:rsid w:val="00E37A7A"/>
    <w:rsid w:val="00E43D77"/>
    <w:rsid w:val="00E47630"/>
    <w:rsid w:val="00E55B3B"/>
    <w:rsid w:val="00E55E91"/>
    <w:rsid w:val="00E64D8C"/>
    <w:rsid w:val="00E712F0"/>
    <w:rsid w:val="00E8264F"/>
    <w:rsid w:val="00E956C3"/>
    <w:rsid w:val="00EA26E9"/>
    <w:rsid w:val="00EA6216"/>
    <w:rsid w:val="00EA7525"/>
    <w:rsid w:val="00EC0891"/>
    <w:rsid w:val="00EC12F2"/>
    <w:rsid w:val="00EE51DB"/>
    <w:rsid w:val="00EF0A50"/>
    <w:rsid w:val="00EF47FC"/>
    <w:rsid w:val="00F02FAA"/>
    <w:rsid w:val="00F03FF3"/>
    <w:rsid w:val="00F13DC0"/>
    <w:rsid w:val="00F14485"/>
    <w:rsid w:val="00F15DDA"/>
    <w:rsid w:val="00F16F02"/>
    <w:rsid w:val="00F26A60"/>
    <w:rsid w:val="00F465B6"/>
    <w:rsid w:val="00F64CB9"/>
    <w:rsid w:val="00F67181"/>
    <w:rsid w:val="00F72507"/>
    <w:rsid w:val="00F77628"/>
    <w:rsid w:val="00F838DD"/>
    <w:rsid w:val="00FB2261"/>
    <w:rsid w:val="00FB3B70"/>
    <w:rsid w:val="00FB4B8A"/>
    <w:rsid w:val="00FC6159"/>
    <w:rsid w:val="00FC7DCD"/>
    <w:rsid w:val="00FD061C"/>
    <w:rsid w:val="00FD4D28"/>
    <w:rsid w:val="00FD6144"/>
    <w:rsid w:val="00FE712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Table Grid" w:semiHidden="0" w:uiPriority="39" w:unhideWhenUsed="0"/>
    <w:lsdException w:name="Table Theme" w:locked="1"/>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498"/>
    <w:pPr>
      <w:jc w:val="both"/>
    </w:pPr>
    <w:rPr>
      <w:sz w:val="22"/>
      <w:szCs w:val="24"/>
      <w:lang w:val="en-GB"/>
    </w:rPr>
  </w:style>
  <w:style w:type="paragraph" w:styleId="Titre1">
    <w:name w:val="heading 1"/>
    <w:basedOn w:val="Normal"/>
    <w:next w:val="Titre2"/>
    <w:qFormat/>
    <w:rsid w:val="009B0E9E"/>
    <w:pPr>
      <w:keepNext/>
      <w:tabs>
        <w:tab w:val="left" w:pos="720"/>
      </w:tabs>
      <w:spacing w:before="240" w:after="120"/>
      <w:jc w:val="center"/>
      <w:outlineLvl w:val="0"/>
    </w:pPr>
    <w:rPr>
      <w:b/>
      <w:caps/>
    </w:rPr>
  </w:style>
  <w:style w:type="paragraph" w:styleId="Titre2">
    <w:name w:val="heading 2"/>
    <w:basedOn w:val="Normal"/>
    <w:next w:val="Normal"/>
    <w:link w:val="Titre2Car"/>
    <w:qFormat/>
    <w:rsid w:val="00E55B3B"/>
    <w:pPr>
      <w:keepNext/>
      <w:tabs>
        <w:tab w:val="left" w:pos="720"/>
      </w:tabs>
      <w:spacing w:before="120" w:after="120"/>
      <w:jc w:val="center"/>
      <w:outlineLvl w:val="1"/>
    </w:pPr>
    <w:rPr>
      <w:b/>
      <w:bCs/>
      <w:iCs/>
    </w:rPr>
  </w:style>
  <w:style w:type="paragraph" w:styleId="Titre3">
    <w:name w:val="heading 3"/>
    <w:basedOn w:val="Normal"/>
    <w:next w:val="Normal"/>
    <w:qFormat/>
    <w:rsid w:val="009B0E9E"/>
    <w:pPr>
      <w:keepNext/>
      <w:tabs>
        <w:tab w:val="left" w:pos="567"/>
      </w:tabs>
      <w:spacing w:before="120" w:after="120"/>
      <w:jc w:val="center"/>
      <w:outlineLvl w:val="2"/>
    </w:pPr>
    <w:rPr>
      <w:i/>
      <w:iCs/>
    </w:rPr>
  </w:style>
  <w:style w:type="paragraph" w:styleId="Titre4">
    <w:name w:val="heading 4"/>
    <w:basedOn w:val="Normal"/>
    <w:qFormat/>
    <w:rsid w:val="009B0E9E"/>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qFormat/>
    <w:rsid w:val="009B0E9E"/>
    <w:pPr>
      <w:keepNext/>
      <w:numPr>
        <w:ilvl w:val="4"/>
        <w:numId w:val="5"/>
      </w:numPr>
      <w:spacing w:before="120" w:after="120"/>
      <w:jc w:val="left"/>
      <w:outlineLvl w:val="4"/>
    </w:pPr>
    <w:rPr>
      <w:bCs/>
      <w:i/>
      <w:szCs w:val="26"/>
      <w:lang w:val="en-CA"/>
    </w:rPr>
  </w:style>
  <w:style w:type="paragraph" w:styleId="Titre6">
    <w:name w:val="heading 6"/>
    <w:basedOn w:val="Normal"/>
    <w:next w:val="Normal"/>
    <w:qFormat/>
    <w:rsid w:val="009B0E9E"/>
    <w:pPr>
      <w:keepNext/>
      <w:spacing w:after="240" w:line="240" w:lineRule="exact"/>
      <w:ind w:left="720"/>
      <w:outlineLvl w:val="5"/>
    </w:pPr>
    <w:rPr>
      <w:u w:val="single"/>
    </w:rPr>
  </w:style>
  <w:style w:type="paragraph" w:styleId="Titre7">
    <w:name w:val="heading 7"/>
    <w:basedOn w:val="Normal"/>
    <w:next w:val="Normal"/>
    <w:qFormat/>
    <w:rsid w:val="009B0E9E"/>
    <w:pPr>
      <w:keepNext/>
      <w:jc w:val="right"/>
      <w:outlineLvl w:val="6"/>
    </w:pPr>
    <w:rPr>
      <w:rFonts w:ascii="Univers" w:hAnsi="Univers"/>
      <w:b/>
      <w:sz w:val="28"/>
    </w:rPr>
  </w:style>
  <w:style w:type="paragraph" w:styleId="Titre8">
    <w:name w:val="heading 8"/>
    <w:basedOn w:val="Normal"/>
    <w:next w:val="Normal"/>
    <w:qFormat/>
    <w:rsid w:val="009B0E9E"/>
    <w:pPr>
      <w:keepNext/>
      <w:jc w:val="right"/>
      <w:outlineLvl w:val="7"/>
    </w:pPr>
    <w:rPr>
      <w:rFonts w:ascii="Univers" w:hAnsi="Univers"/>
      <w:b/>
      <w:sz w:val="32"/>
    </w:rPr>
  </w:style>
  <w:style w:type="paragraph" w:styleId="Titre9">
    <w:name w:val="heading 9"/>
    <w:basedOn w:val="Normal"/>
    <w:next w:val="Normal"/>
    <w:qFormat/>
    <w:rsid w:val="009B0E9E"/>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9B0E9E"/>
    <w:pPr>
      <w:tabs>
        <w:tab w:val="center" w:pos="4320"/>
        <w:tab w:val="right" w:pos="8640"/>
      </w:tabs>
    </w:pPr>
  </w:style>
  <w:style w:type="paragraph" w:styleId="Pieddepage">
    <w:name w:val="footer"/>
    <w:basedOn w:val="Normal"/>
    <w:rsid w:val="009B0E9E"/>
    <w:pPr>
      <w:tabs>
        <w:tab w:val="center" w:pos="4320"/>
        <w:tab w:val="right" w:pos="8640"/>
      </w:tabs>
      <w:ind w:firstLine="720"/>
      <w:jc w:val="right"/>
    </w:pPr>
  </w:style>
  <w:style w:type="paragraph" w:customStyle="1" w:styleId="Para1">
    <w:name w:val="Para1"/>
    <w:basedOn w:val="Normal"/>
    <w:link w:val="Para1Char"/>
    <w:rsid w:val="00F13DC0"/>
    <w:pPr>
      <w:numPr>
        <w:numId w:val="6"/>
      </w:numPr>
      <w:spacing w:before="120" w:after="120"/>
    </w:pPr>
    <w:rPr>
      <w:snapToGrid w:val="0"/>
      <w:szCs w:val="18"/>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rsid w:val="009B0E9E"/>
    <w:pPr>
      <w:keepLines/>
      <w:spacing w:after="60"/>
      <w:ind w:firstLine="720"/>
    </w:pPr>
    <w:rPr>
      <w:sz w:val="18"/>
    </w:rPr>
  </w:style>
  <w:style w:type="paragraph" w:styleId="Corpsdetexte">
    <w:name w:val="Body Text"/>
    <w:basedOn w:val="Normal"/>
    <w:rsid w:val="009B0E9E"/>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numPr>
        <w:ilvl w:val="2"/>
        <w:numId w:val="39"/>
      </w:numPr>
      <w:spacing w:before="120" w:after="120"/>
      <w:ind w:right="720"/>
    </w:pPr>
    <w:rPr>
      <w:bCs/>
    </w:rPr>
  </w:style>
  <w:style w:type="paragraph" w:customStyle="1" w:styleId="recommendationheader">
    <w:name w:val="recommendation header"/>
    <w:basedOn w:val="Titre2"/>
    <w:qFormat/>
    <w:rsid w:val="006507F2"/>
  </w:style>
  <w:style w:type="character" w:styleId="Marquedecommentaire">
    <w:name w:val="annotation reference"/>
    <w:semiHidden/>
    <w:rsid w:val="009B0E9E"/>
    <w:rPr>
      <w:sz w:val="16"/>
    </w:rPr>
  </w:style>
  <w:style w:type="paragraph" w:styleId="Commentaire">
    <w:name w:val="annotation text"/>
    <w:basedOn w:val="Normal"/>
    <w:link w:val="CommentaireCar"/>
    <w:semiHidden/>
    <w:rsid w:val="009B0E9E"/>
    <w:pPr>
      <w:spacing w:after="120" w:line="240" w:lineRule="exact"/>
    </w:p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9B0E9E"/>
    <w:rPr>
      <w:sz w:val="18"/>
      <w:u w:val="single"/>
      <w:vertAlign w:val="baseline"/>
    </w:rPr>
  </w:style>
  <w:style w:type="paragraph" w:styleId="Retraitcorpsdetexte">
    <w:name w:val="Body Text Indent"/>
    <w:basedOn w:val="Normal"/>
    <w:rsid w:val="009B0E9E"/>
    <w:pPr>
      <w:spacing w:before="120" w:after="120"/>
      <w:ind w:left="1440" w:hanging="720"/>
      <w:jc w:val="left"/>
    </w:pPr>
  </w:style>
  <w:style w:type="character" w:styleId="Numrodepage">
    <w:name w:val="page number"/>
    <w:rsid w:val="009B0E9E"/>
    <w:rPr>
      <w:rFonts w:ascii="Times New Roman" w:hAnsi="Times New Roman"/>
      <w:sz w:val="22"/>
    </w:rPr>
  </w:style>
  <w:style w:type="paragraph" w:customStyle="1" w:styleId="HEADING">
    <w:name w:val="HEADING"/>
    <w:basedOn w:val="Normal"/>
    <w:rsid w:val="009B0E9E"/>
    <w:pPr>
      <w:keepNext/>
      <w:spacing w:before="240" w:after="120"/>
      <w:jc w:val="center"/>
    </w:pPr>
    <w:rPr>
      <w:b/>
      <w:bCs/>
      <w:caps/>
    </w:rPr>
  </w:style>
  <w:style w:type="paragraph" w:customStyle="1" w:styleId="para4">
    <w:name w:val="para4"/>
    <w:basedOn w:val="Normal"/>
    <w:rsid w:val="009B0E9E"/>
    <w:pPr>
      <w:numPr>
        <w:ilvl w:val="3"/>
        <w:numId w:val="10"/>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Titre4"/>
    <w:rsid w:val="000F63AB"/>
    <w:pPr>
      <w:ind w:left="720"/>
      <w:outlineLvl w:val="9"/>
    </w:pPr>
    <w:rPr>
      <w:rFonts w:ascii="Times New Roman" w:hAnsi="Times New Roman"/>
    </w:rPr>
  </w:style>
  <w:style w:type="paragraph" w:customStyle="1" w:styleId="Cornernotation">
    <w:name w:val="Corner notation"/>
    <w:basedOn w:val="Normal"/>
    <w:rsid w:val="009B0E9E"/>
    <w:pPr>
      <w:ind w:left="170" w:right="3119" w:hanging="170"/>
      <w:jc w:val="left"/>
    </w:pPr>
  </w:style>
  <w:style w:type="paragraph" w:customStyle="1" w:styleId="Para3">
    <w:name w:val="Para3"/>
    <w:basedOn w:val="Normal"/>
    <w:rsid w:val="009B0E9E"/>
    <w:pPr>
      <w:numPr>
        <w:ilvl w:val="2"/>
        <w:numId w:val="9"/>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Titre2"/>
    <w:qFormat/>
    <w:rsid w:val="000F63AB"/>
    <w:pPr>
      <w:jc w:val="left"/>
      <w:outlineLvl w:val="9"/>
    </w:pPr>
  </w:style>
  <w:style w:type="paragraph" w:styleId="TitreTR">
    <w:name w:val="toa heading"/>
    <w:basedOn w:val="Normal"/>
    <w:next w:val="Normal"/>
    <w:semiHidden/>
    <w:rsid w:val="009B0E9E"/>
    <w:pPr>
      <w:spacing w:before="120"/>
    </w:pPr>
    <w:rPr>
      <w:rFonts w:cs="Arial"/>
      <w:b/>
      <w:bCs/>
      <w:sz w:val="24"/>
    </w:rPr>
  </w:style>
  <w:style w:type="paragraph" w:styleId="TM9">
    <w:name w:val="toc 9"/>
    <w:basedOn w:val="Normal"/>
    <w:next w:val="Normal"/>
    <w:autoRedefine/>
    <w:semiHidden/>
    <w:rsid w:val="009B0E9E"/>
    <w:pPr>
      <w:spacing w:before="120" w:after="120"/>
      <w:ind w:left="1760"/>
      <w:jc w:val="left"/>
    </w:pPr>
  </w:style>
  <w:style w:type="paragraph" w:styleId="TM1">
    <w:name w:val="toc 1"/>
    <w:basedOn w:val="Normal"/>
    <w:next w:val="Normal"/>
    <w:autoRedefine/>
    <w:semiHidden/>
    <w:rsid w:val="009B0E9E"/>
    <w:pPr>
      <w:ind w:left="720" w:hanging="720"/>
    </w:pPr>
    <w:rPr>
      <w:caps/>
    </w:rPr>
  </w:style>
  <w:style w:type="paragraph" w:styleId="TM2">
    <w:name w:val="toc 2"/>
    <w:basedOn w:val="Normal"/>
    <w:next w:val="Normal"/>
    <w:autoRedefine/>
    <w:semiHidden/>
    <w:rsid w:val="009B0E9E"/>
    <w:pPr>
      <w:tabs>
        <w:tab w:val="right" w:leader="dot" w:pos="9356"/>
      </w:tabs>
      <w:ind w:left="1440" w:hanging="720"/>
    </w:pPr>
    <w:rPr>
      <w:noProof/>
      <w:szCs w:val="22"/>
    </w:rPr>
  </w:style>
  <w:style w:type="paragraph" w:styleId="TM3">
    <w:name w:val="toc 3"/>
    <w:basedOn w:val="Normal"/>
    <w:next w:val="Normal"/>
    <w:autoRedefine/>
    <w:semiHidden/>
    <w:rsid w:val="009B0E9E"/>
    <w:pPr>
      <w:ind w:left="2160" w:hanging="720"/>
    </w:pPr>
  </w:style>
  <w:style w:type="paragraph" w:styleId="TM4">
    <w:name w:val="toc 4"/>
    <w:basedOn w:val="Normal"/>
    <w:next w:val="Normal"/>
    <w:autoRedefine/>
    <w:semiHidden/>
    <w:rsid w:val="009B0E9E"/>
    <w:pPr>
      <w:spacing w:before="120" w:after="120"/>
      <w:ind w:left="660"/>
      <w:jc w:val="left"/>
    </w:pPr>
  </w:style>
  <w:style w:type="paragraph" w:styleId="TM5">
    <w:name w:val="toc 5"/>
    <w:basedOn w:val="Normal"/>
    <w:next w:val="Normal"/>
    <w:autoRedefine/>
    <w:semiHidden/>
    <w:rsid w:val="009B0E9E"/>
    <w:pPr>
      <w:spacing w:before="120" w:after="120"/>
      <w:ind w:left="880"/>
      <w:jc w:val="left"/>
    </w:pPr>
  </w:style>
  <w:style w:type="paragraph" w:styleId="TM6">
    <w:name w:val="toc 6"/>
    <w:basedOn w:val="Normal"/>
    <w:next w:val="Normal"/>
    <w:autoRedefine/>
    <w:semiHidden/>
    <w:rsid w:val="009B0E9E"/>
    <w:pPr>
      <w:spacing w:before="120" w:after="120"/>
      <w:ind w:left="1100"/>
      <w:jc w:val="left"/>
    </w:pPr>
  </w:style>
  <w:style w:type="paragraph" w:styleId="TM7">
    <w:name w:val="toc 7"/>
    <w:basedOn w:val="Normal"/>
    <w:next w:val="Normal"/>
    <w:autoRedefine/>
    <w:semiHidden/>
    <w:rsid w:val="009B0E9E"/>
    <w:pPr>
      <w:spacing w:before="120" w:after="120"/>
      <w:ind w:left="1320"/>
      <w:jc w:val="left"/>
    </w:pPr>
  </w:style>
  <w:style w:type="paragraph" w:styleId="TM8">
    <w:name w:val="toc 8"/>
    <w:basedOn w:val="Normal"/>
    <w:next w:val="Normal"/>
    <w:autoRedefine/>
    <w:semiHidden/>
    <w:rsid w:val="009B0E9E"/>
    <w:pPr>
      <w:spacing w:before="120" w:after="120"/>
      <w:ind w:left="1540"/>
      <w:jc w:val="left"/>
    </w:pPr>
  </w:style>
  <w:style w:type="paragraph" w:customStyle="1" w:styleId="reference">
    <w:name w:val="reference"/>
    <w:basedOn w:val="Titre9"/>
    <w:qFormat/>
    <w:rsid w:val="000F63AB"/>
    <w:rPr>
      <w:i w:val="0"/>
      <w:sz w:val="18"/>
    </w:rPr>
  </w:style>
  <w:style w:type="character" w:styleId="Lienhypertextesuivivisit">
    <w:name w:val="FollowedHyperlink"/>
    <w:rsid w:val="009B0E9E"/>
    <w:rPr>
      <w:color w:val="800080"/>
      <w:u w:val="single"/>
    </w:rPr>
  </w:style>
  <w:style w:type="paragraph" w:customStyle="1" w:styleId="Style1">
    <w:name w:val="Style1"/>
    <w:basedOn w:val="Titre2"/>
    <w:qFormat/>
    <w:rsid w:val="00CA6B87"/>
    <w:rPr>
      <w:i/>
    </w:rPr>
  </w:style>
  <w:style w:type="paragraph" w:customStyle="1" w:styleId="Para2">
    <w:name w:val="Para2"/>
    <w:basedOn w:val="Para1"/>
    <w:rsid w:val="009B0E9E"/>
    <w:pPr>
      <w:numPr>
        <w:numId w:val="7"/>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Lienhypertexte">
    <w:name w:val="Hyperlink"/>
    <w:uiPriority w:val="99"/>
    <w:unhideWhenUsed/>
    <w:rsid w:val="00406BC6"/>
    <w:rPr>
      <w:color w:val="0000FF"/>
      <w:u w:val="single"/>
    </w:rPr>
  </w:style>
  <w:style w:type="character" w:styleId="Appeldenotedefin">
    <w:name w:val="endnote reference"/>
    <w:semiHidden/>
    <w:rsid w:val="009B0E9E"/>
    <w:rPr>
      <w:vertAlign w:val="superscript"/>
    </w:rPr>
  </w:style>
  <w:style w:type="paragraph" w:styleId="Notedefin">
    <w:name w:val="endnote text"/>
    <w:basedOn w:val="Normal"/>
    <w:semiHidden/>
    <w:rsid w:val="009B0E9E"/>
    <w:pPr>
      <w:widowControl w:val="0"/>
      <w:tabs>
        <w:tab w:val="left" w:pos="-720"/>
      </w:tabs>
      <w:suppressAutoHyphens/>
    </w:pPr>
    <w:rPr>
      <w:rFonts w:ascii="Courier New" w:hAnsi="Courier New"/>
    </w:rPr>
  </w:style>
  <w:style w:type="paragraph" w:customStyle="1" w:styleId="Heading1longmultiline">
    <w:name w:val="Heading 1 (long multiline)"/>
    <w:basedOn w:val="Titre1"/>
    <w:rsid w:val="009B0E9E"/>
    <w:pPr>
      <w:ind w:left="1843" w:hanging="1134"/>
      <w:jc w:val="left"/>
    </w:pPr>
  </w:style>
  <w:style w:type="paragraph" w:customStyle="1" w:styleId="Heading1multiline">
    <w:name w:val="Heading 1 (multiline)"/>
    <w:basedOn w:val="Titre1"/>
    <w:rsid w:val="009B0E9E"/>
    <w:pPr>
      <w:ind w:left="1843" w:right="996" w:hanging="567"/>
      <w:jc w:val="left"/>
    </w:pPr>
  </w:style>
  <w:style w:type="paragraph" w:customStyle="1" w:styleId="Heading2multiline">
    <w:name w:val="Heading 2 (multiline)"/>
    <w:basedOn w:val="Titre1"/>
    <w:next w:val="Para1"/>
    <w:rsid w:val="009B0E9E"/>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Titre3"/>
    <w:next w:val="Para1"/>
    <w:rsid w:val="009B0E9E"/>
    <w:pPr>
      <w:ind w:left="1418" w:hanging="425"/>
      <w:jc w:val="left"/>
    </w:pPr>
  </w:style>
  <w:style w:type="paragraph" w:customStyle="1" w:styleId="heading2notforTOC">
    <w:name w:val="heading 2 not for TOC"/>
    <w:basedOn w:val="Titre3"/>
    <w:rsid w:val="00A71706"/>
  </w:style>
  <w:style w:type="paragraph" w:customStyle="1" w:styleId="HEADINGNOTFORTOC">
    <w:name w:val="HEADING (NOT FOR TOC)"/>
    <w:basedOn w:val="Titre1"/>
    <w:next w:val="Titre2"/>
    <w:rsid w:val="00BB5903"/>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link w:val="Notedebasdepage"/>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Textedebulles">
    <w:name w:val="Balloon Text"/>
    <w:basedOn w:val="Normal"/>
    <w:link w:val="TextedebullesCar"/>
    <w:uiPriority w:val="99"/>
    <w:semiHidden/>
    <w:unhideWhenUsed/>
    <w:rsid w:val="00406BC6"/>
    <w:rPr>
      <w:rFonts w:ascii="Tahoma" w:hAnsi="Tahoma" w:cs="Tahoma"/>
      <w:sz w:val="16"/>
      <w:szCs w:val="16"/>
    </w:rPr>
  </w:style>
  <w:style w:type="character" w:customStyle="1" w:styleId="TextedebullesCar">
    <w:name w:val="Texte de bulles Car"/>
    <w:link w:val="Textedebulles"/>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Objetducommentaire">
    <w:name w:val="annotation subject"/>
    <w:basedOn w:val="Commentaire"/>
    <w:next w:val="Commentaire"/>
    <w:link w:val="ObjetducommentaireCar"/>
    <w:uiPriority w:val="99"/>
    <w:semiHidden/>
    <w:unhideWhenUsed/>
    <w:rsid w:val="00D9537D"/>
    <w:pPr>
      <w:spacing w:after="0" w:line="240" w:lineRule="auto"/>
    </w:pPr>
    <w:rPr>
      <w:b/>
      <w:bCs/>
      <w:sz w:val="20"/>
      <w:szCs w:val="20"/>
    </w:rPr>
  </w:style>
  <w:style w:type="character" w:customStyle="1" w:styleId="CommentaireCar">
    <w:name w:val="Commentaire Car"/>
    <w:link w:val="Commentaire"/>
    <w:semiHidden/>
    <w:rsid w:val="00D9537D"/>
    <w:rPr>
      <w:sz w:val="22"/>
      <w:szCs w:val="24"/>
      <w:lang w:val="en-GB"/>
    </w:rPr>
  </w:style>
  <w:style w:type="character" w:customStyle="1" w:styleId="ObjetducommentaireCar">
    <w:name w:val="Objet du commentaire Car"/>
    <w:link w:val="Objetducommentaire"/>
    <w:uiPriority w:val="99"/>
    <w:semiHidden/>
    <w:rsid w:val="00D9537D"/>
    <w:rPr>
      <w:b/>
      <w:bCs/>
      <w:sz w:val="22"/>
      <w:szCs w:val="24"/>
      <w:lang w:val="en-GB"/>
    </w:rPr>
  </w:style>
  <w:style w:type="paragraph" w:styleId="Rvision">
    <w:name w:val="Revision"/>
    <w:hidden/>
    <w:uiPriority w:val="99"/>
    <w:semiHidden/>
    <w:rsid w:val="00D9537D"/>
    <w:rPr>
      <w:sz w:val="22"/>
      <w:szCs w:val="24"/>
      <w:lang w:val="en-GB"/>
    </w:rPr>
  </w:style>
  <w:style w:type="character" w:styleId="Textedelespacerserv">
    <w:name w:val="Placeholder Text"/>
    <w:basedOn w:val="Policepardfaut"/>
    <w:uiPriority w:val="67"/>
    <w:rsid w:val="00073708"/>
    <w:rPr>
      <w:color w:val="808080"/>
    </w:rPr>
  </w:style>
  <w:style w:type="paragraph" w:styleId="Paragraphedeliste">
    <w:name w:val="List Paragraph"/>
    <w:basedOn w:val="Normal"/>
    <w:uiPriority w:val="72"/>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Grilledutableau">
    <w:name w:val="Table Grid"/>
    <w:basedOn w:val="TableauNormal"/>
    <w:uiPriority w:val="39"/>
    <w:rsid w:val="00207A6E"/>
    <w:rPr>
      <w:rFonts w:asciiTheme="minorHAnsi" w:eastAsiaTheme="minorEastAsia" w:hAnsiTheme="minorHAnsi" w:cstheme="minorBidi"/>
      <w:sz w:val="24"/>
      <w:szCs w:val="24"/>
      <w:lang w:val="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tteCar">
    <w:name w:val="En-tête Car"/>
    <w:basedOn w:val="Policepardfaut"/>
    <w:link w:val="En-tte"/>
    <w:rsid w:val="00A126E1"/>
    <w:rPr>
      <w:sz w:val="22"/>
      <w:szCs w:val="24"/>
      <w:lang w:val="en-GB"/>
    </w:rPr>
  </w:style>
  <w:style w:type="character" w:customStyle="1" w:styleId="Para1Char">
    <w:name w:val="Para1 Char"/>
    <w:link w:val="Para1"/>
    <w:locked/>
    <w:rsid w:val="00A126E1"/>
    <w:rPr>
      <w:snapToGrid w:val="0"/>
      <w:sz w:val="22"/>
      <w:szCs w:val="18"/>
      <w:lang w:val="en-GB"/>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Appelnotedebasdep"/>
    <w:uiPriority w:val="99"/>
    <w:rsid w:val="00A126E1"/>
    <w:pPr>
      <w:spacing w:after="160" w:line="240" w:lineRule="exact"/>
    </w:pPr>
    <w:rPr>
      <w:sz w:val="18"/>
      <w:szCs w:val="20"/>
      <w:u w:val="single"/>
      <w:lang w:val="en-CA"/>
    </w:rPr>
  </w:style>
  <w:style w:type="character" w:customStyle="1" w:styleId="Titre2Car">
    <w:name w:val="Titre 2 Car"/>
    <w:basedOn w:val="Policepardfaut"/>
    <w:link w:val="Titre2"/>
    <w:rsid w:val="00CF5A13"/>
    <w:rPr>
      <w:b/>
      <w:bCs/>
      <w:iCs/>
      <w:sz w:val="22"/>
      <w:szCs w:val="24"/>
      <w:lang w:val="en-GB"/>
    </w:rPr>
  </w:style>
</w:styles>
</file>

<file path=word/webSettings.xml><?xml version="1.0" encoding="utf-8"?>
<w:webSettings xmlns:r="http://schemas.openxmlformats.org/officeDocument/2006/relationships" xmlns:w="http://schemas.openxmlformats.org/wordprocessingml/2006/main">
  <w:divs>
    <w:div w:id="444693712">
      <w:bodyDiv w:val="1"/>
      <w:marLeft w:val="0"/>
      <w:marRight w:val="0"/>
      <w:marTop w:val="0"/>
      <w:marBottom w:val="0"/>
      <w:divBdr>
        <w:top w:val="none" w:sz="0" w:space="0" w:color="auto"/>
        <w:left w:val="none" w:sz="0" w:space="0" w:color="auto"/>
        <w:bottom w:val="none" w:sz="0" w:space="0" w:color="auto"/>
        <w:right w:val="none" w:sz="0" w:space="0" w:color="auto"/>
      </w:divBdr>
    </w:div>
    <w:div w:id="689330567">
      <w:bodyDiv w:val="1"/>
      <w:marLeft w:val="0"/>
      <w:marRight w:val="0"/>
      <w:marTop w:val="0"/>
      <w:marBottom w:val="0"/>
      <w:divBdr>
        <w:top w:val="none" w:sz="0" w:space="0" w:color="auto"/>
        <w:left w:val="none" w:sz="0" w:space="0" w:color="auto"/>
        <w:bottom w:val="none" w:sz="0" w:space="0" w:color="auto"/>
        <w:right w:val="none" w:sz="0" w:space="0" w:color="auto"/>
      </w:divBdr>
    </w:div>
    <w:div w:id="1872918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79ABB9F55644AE3BB8290E8CB7F8968"/>
        <w:category>
          <w:name w:val="General"/>
          <w:gallery w:val="placeholder"/>
        </w:category>
        <w:types>
          <w:type w:val="bbPlcHdr"/>
        </w:types>
        <w:behaviors>
          <w:behavior w:val="content"/>
        </w:behaviors>
        <w:guid w:val="{148D9D33-A538-4B93-A316-BD0AD88243B2}"/>
      </w:docPartPr>
      <w:docPartBody>
        <w:p w:rsidR="0037757D" w:rsidRDefault="001B29AF">
          <w:r w:rsidRPr="00B903A7">
            <w:rPr>
              <w:rStyle w:val="Textedelespacerserv"/>
            </w:rPr>
            <w:t>[Title]</w:t>
          </w:r>
        </w:p>
      </w:docPartBody>
    </w:docPart>
    <w:docPart>
      <w:docPartPr>
        <w:name w:val="542DCBFAA15A4493AA81219C032D4342"/>
        <w:category>
          <w:name w:val="Général"/>
          <w:gallery w:val="placeholder"/>
        </w:category>
        <w:types>
          <w:type w:val="bbPlcHdr"/>
        </w:types>
        <w:behaviors>
          <w:behavior w:val="content"/>
        </w:behaviors>
        <w:guid w:val="{4F0F76BA-D74D-424A-B4D0-B870FC1644A7}"/>
      </w:docPartPr>
      <w:docPartBody>
        <w:p w:rsidR="00000000" w:rsidRDefault="008069C6" w:rsidP="008069C6">
          <w:pPr>
            <w:pStyle w:val="542DCBFAA15A4493AA81219C032D4342"/>
          </w:pPr>
          <w:r w:rsidRPr="007935A7">
            <w:rPr>
              <w:rStyle w:val="Textedelespacerserv"/>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hyphenationZone w:val="425"/>
  <w:characterSpacingControl w:val="doNotCompress"/>
  <w:compat>
    <w:useFELayout/>
  </w:compat>
  <w:rsids>
    <w:rsidRoot w:val="001B29AF"/>
    <w:rsid w:val="00015BC6"/>
    <w:rsid w:val="00177B7C"/>
    <w:rsid w:val="0018409B"/>
    <w:rsid w:val="00185D54"/>
    <w:rsid w:val="001B29AF"/>
    <w:rsid w:val="001F6A78"/>
    <w:rsid w:val="002558ED"/>
    <w:rsid w:val="0037757D"/>
    <w:rsid w:val="003B4A02"/>
    <w:rsid w:val="004A69EC"/>
    <w:rsid w:val="004C292F"/>
    <w:rsid w:val="00500C06"/>
    <w:rsid w:val="005636F0"/>
    <w:rsid w:val="00646F8F"/>
    <w:rsid w:val="006634A5"/>
    <w:rsid w:val="00766623"/>
    <w:rsid w:val="007826C1"/>
    <w:rsid w:val="007C472E"/>
    <w:rsid w:val="007E501A"/>
    <w:rsid w:val="008069C6"/>
    <w:rsid w:val="0083264A"/>
    <w:rsid w:val="009D4D9C"/>
    <w:rsid w:val="00A06CA3"/>
    <w:rsid w:val="00A27574"/>
    <w:rsid w:val="00A812A6"/>
    <w:rsid w:val="00AF26AA"/>
    <w:rsid w:val="00B36C7B"/>
    <w:rsid w:val="00BB2CFE"/>
    <w:rsid w:val="00BC26DC"/>
    <w:rsid w:val="00BD25F9"/>
    <w:rsid w:val="00C42FA7"/>
    <w:rsid w:val="00CD761E"/>
    <w:rsid w:val="00D02305"/>
    <w:rsid w:val="00D5481D"/>
    <w:rsid w:val="00DB538E"/>
    <w:rsid w:val="00DE2579"/>
    <w:rsid w:val="00E133D4"/>
    <w:rsid w:val="00E75BD0"/>
    <w:rsid w:val="00E86F9E"/>
    <w:rsid w:val="00EC17B5"/>
    <w:rsid w:val="00EE67F0"/>
    <w:rsid w:val="00F554C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09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67"/>
    <w:rsid w:val="008069C6"/>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562E52EC67AF460F987B6C0E88AC5343">
    <w:name w:val="562E52EC67AF460F987B6C0E88AC5343"/>
    <w:rsid w:val="005636F0"/>
    <w:pPr>
      <w:spacing w:after="160" w:line="259" w:lineRule="auto"/>
    </w:pPr>
    <w:rPr>
      <w:lang w:val="en-CA" w:eastAsia="en-CA"/>
    </w:rPr>
  </w:style>
  <w:style w:type="paragraph" w:customStyle="1" w:styleId="529C6695CDAE4E48891DDD8028FE1A74">
    <w:name w:val="529C6695CDAE4E48891DDD8028FE1A74"/>
    <w:rsid w:val="00BD25F9"/>
    <w:pPr>
      <w:spacing w:after="160" w:line="259" w:lineRule="auto"/>
    </w:pPr>
    <w:rPr>
      <w:lang w:val="en-CA" w:eastAsia="en-CA"/>
    </w:rPr>
  </w:style>
  <w:style w:type="paragraph" w:customStyle="1" w:styleId="A7A5537B04E14AB9B85A37EE43C73020">
    <w:name w:val="A7A5537B04E14AB9B85A37EE43C73020"/>
    <w:rsid w:val="00BD25F9"/>
    <w:pPr>
      <w:spacing w:after="160" w:line="259" w:lineRule="auto"/>
    </w:pPr>
    <w:rPr>
      <w:lang w:val="en-CA" w:eastAsia="en-CA"/>
    </w:rPr>
  </w:style>
  <w:style w:type="paragraph" w:customStyle="1" w:styleId="26E7EE38C25F4791946F35CBA0918CAB">
    <w:name w:val="26E7EE38C25F4791946F35CBA0918CAB"/>
    <w:rsid w:val="00E75BD0"/>
    <w:rPr>
      <w:lang w:val="fr-FR" w:eastAsia="fr-FR"/>
    </w:rPr>
  </w:style>
  <w:style w:type="paragraph" w:customStyle="1" w:styleId="C18E4A8F312D4F6FAFB807DC804C667C">
    <w:name w:val="C18E4A8F312D4F6FAFB807DC804C667C"/>
    <w:rsid w:val="00F554C0"/>
    <w:rPr>
      <w:lang w:val="fr-FR" w:eastAsia="fr-FR"/>
    </w:rPr>
  </w:style>
  <w:style w:type="paragraph" w:customStyle="1" w:styleId="8C69659D89144B9C9DF56FF74CA5DEB1">
    <w:name w:val="8C69659D89144B9C9DF56FF74CA5DEB1"/>
    <w:rsid w:val="00F554C0"/>
    <w:rPr>
      <w:lang w:val="fr-FR" w:eastAsia="fr-FR"/>
    </w:rPr>
  </w:style>
  <w:style w:type="paragraph" w:customStyle="1" w:styleId="542DCBFAA15A4493AA81219C032D4342">
    <w:name w:val="542DCBFAA15A4493AA81219C032D4342"/>
    <w:rsid w:val="008069C6"/>
    <w:rPr>
      <w:lang w:val="fr-FR" w:eastAsia="fr-FR"/>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F009AA20B2ED4399E9C39C77341190" ma:contentTypeVersion="5" ma:contentTypeDescription="Create a new document." ma:contentTypeScope="" ma:versionID="6c40c44653eb4244411cd9bdd6094eba">
  <xsd:schema xmlns:xsd="http://www.w3.org/2001/XMLSchema" xmlns:xs="http://www.w3.org/2001/XMLSchema" xmlns:p="http://schemas.microsoft.com/office/2006/metadata/properties" xmlns:ns3="483dba53-7734-44b0-a8e9-8dd24ce872c9" xmlns:ns4="c7d0f312-d748-48d1-b1de-9d5105df2206" targetNamespace="http://schemas.microsoft.com/office/2006/metadata/properties" ma:root="true" ma:fieldsID="89a0709f1ed09bb015af10126fd41795" ns3:_="" ns4:_="">
    <xsd:import namespace="483dba53-7734-44b0-a8e9-8dd24ce872c9"/>
    <xsd:import namespace="c7d0f312-d748-48d1-b1de-9d5105df220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dba53-7734-44b0-a8e9-8dd24ce872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d0f312-d748-48d1-b1de-9d5105df22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9D069-C52E-4773-923E-51CC584DDF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dba53-7734-44b0-a8e9-8dd24ce872c9"/>
    <ds:schemaRef ds:uri="c7d0f312-d748-48d1-b1de-9d5105df2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B0C0BB-2EAB-44A4-B1A3-060DE1244B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6B4617-50AF-42CC-B929-EFC217B57C2E}">
  <ds:schemaRefs>
    <ds:schemaRef ds:uri="http://schemas.microsoft.com/sharepoint/v3/contenttype/forms"/>
  </ds:schemaRefs>
</ds:datastoreItem>
</file>

<file path=customXml/itemProps4.xml><?xml version="1.0" encoding="utf-8"?>
<ds:datastoreItem xmlns:ds="http://schemas.openxmlformats.org/officeDocument/2006/customXml" ds:itemID="{3011EAD0-91D7-4F10-8267-00DDF3012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3</TotalTime>
  <Pages>7</Pages>
  <Words>2911</Words>
  <Characters>16016</Characters>
  <Application>Microsoft Office Word</Application>
  <DocSecurity>0</DocSecurity>
  <Lines>133</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ВЫВОДЫ ПЕРВОГО СОВЕЩАНИЯ РАБОЧЕЙ ГРУППЫ</vt:lpstr>
    </vt:vector>
  </TitlesOfParts>
  <Company>Biodiversity</Company>
  <LinksUpToDate>false</LinksUpToDate>
  <CharactersWithSpaces>18890</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 сопредседателей контактной группы 1 – Цели для глобальной рамочной программы в области биоразнообразия на период после 2020 года</dc:title>
  <dc:subject>CBD/WG2020/2/CRP.1-Annex, Part1</dc:subject>
  <dc:creator>WG2020-1</dc:creator>
  <cp:keywords>Open-ended Working Group on the Post-2020 Global Biodiversity Framework, first meeting, Nairobi, Kenya, 27-30 August 2019, Convention on Biological Diversity</cp:keywords>
  <cp:lastModifiedBy>Bureau</cp:lastModifiedBy>
  <cp:revision>3</cp:revision>
  <cp:lastPrinted>2019-08-29T19:04:00Z</cp:lastPrinted>
  <dcterms:created xsi:type="dcterms:W3CDTF">2020-02-27T10:08:00Z</dcterms:created>
  <dcterms:modified xsi:type="dcterms:W3CDTF">2020-02-27T10:12:00Z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КОНВЕНЦИЯ О БИОЛОГИЧЕСКОМ РАЗНООБРАЗИИ..CBD/WG2020/2/CRP.1-Annex, Part1.26 February 2020..RUSSIAN.ORIGINAL:  ENGLISH..</vt:lpwstr>
  </property>
  <property fmtid="{D5CDD505-2E9C-101B-9397-08002B2CF9AE}" pid="4" name="ContentTypeId">
    <vt:lpwstr>0x01010043F009AA20B2ED4399E9C39C77341190</vt:lpwstr>
  </property>
</Properties>
</file>