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81" w:rightFromText="181" w:topFromText="709" w:vertAnchor="text" w:horzAnchor="margin" w:tblpY="-3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96"/>
        <w:gridCol w:w="2095"/>
        <w:gridCol w:w="1397"/>
        <w:gridCol w:w="1572"/>
      </w:tblGrid>
      <w:tr w:rsidR="00DB19AE" w:rsidRPr="004966A2" w14:paraId="4E9A4BB8" w14:textId="77777777" w:rsidTr="00DB19AE">
        <w:trPr>
          <w:cantSplit/>
          <w:trHeight w:val="1080"/>
        </w:trPr>
        <w:tc>
          <w:tcPr>
            <w:tcW w:w="3414" w:type="pct"/>
            <w:gridSpan w:val="2"/>
            <w:tcBorders>
              <w:top w:val="nil"/>
              <w:left w:val="nil"/>
              <w:bottom w:val="single" w:sz="12" w:space="0" w:color="auto"/>
              <w:right w:val="nil"/>
            </w:tcBorders>
          </w:tcPr>
          <w:p w14:paraId="0D48662F" w14:textId="2DC9CD26" w:rsidR="00DB19AE" w:rsidRPr="00E765E7" w:rsidRDefault="00793280" w:rsidP="00DB19AE">
            <w:pPr>
              <w:pStyle w:val="Heading2"/>
              <w:tabs>
                <w:tab w:val="right" w:pos="6372"/>
              </w:tabs>
              <w:spacing w:after="0"/>
              <w:jc w:val="left"/>
              <w:rPr>
                <w:rFonts w:asciiTheme="minorBidi" w:hAnsiTheme="minorBidi" w:cstheme="minorBidi"/>
                <w:bCs w:val="0"/>
                <w:sz w:val="32"/>
                <w:szCs w:val="32"/>
                <w:lang w:val="en-CA"/>
              </w:rPr>
            </w:pPr>
            <w:bookmarkStart w:id="0" w:name="Meeting"/>
            <w:r w:rsidRPr="005A0E73">
              <w:rPr>
                <w:noProof/>
                <w:lang w:val="en-US"/>
              </w:rPr>
              <w:drawing>
                <wp:anchor distT="0" distB="0" distL="114300" distR="114300" simplePos="0" relativeHeight="251663360" behindDoc="0" locked="0" layoutInCell="1" allowOverlap="1" wp14:anchorId="43093F04" wp14:editId="1C53CC0A">
                  <wp:simplePos x="0" y="0"/>
                  <wp:positionH relativeFrom="column">
                    <wp:posOffset>2838450</wp:posOffset>
                  </wp:positionH>
                  <wp:positionV relativeFrom="paragraph">
                    <wp:posOffset>4445</wp:posOffset>
                  </wp:positionV>
                  <wp:extent cx="2212975" cy="647065"/>
                  <wp:effectExtent l="0" t="0" r="0" b="635"/>
                  <wp:wrapNone/>
                  <wp:docPr id="1"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2212975" cy="64706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DB19AE" w:rsidRPr="00E765E7">
              <w:rPr>
                <w:rFonts w:asciiTheme="minorBidi" w:hAnsiTheme="minorBidi" w:cstheme="minorBidi"/>
                <w:bCs w:val="0"/>
                <w:iCs w:val="0"/>
                <w:sz w:val="32"/>
                <w:szCs w:val="32"/>
              </w:rPr>
              <w:t>CBD</w:t>
            </w:r>
          </w:p>
        </w:tc>
        <w:tc>
          <w:tcPr>
            <w:tcW w:w="746" w:type="pct"/>
            <w:tcBorders>
              <w:top w:val="nil"/>
              <w:left w:val="nil"/>
              <w:bottom w:val="single" w:sz="12" w:space="0" w:color="auto"/>
              <w:right w:val="nil"/>
            </w:tcBorders>
          </w:tcPr>
          <w:p w14:paraId="2D84DBD6" w14:textId="0AB71C6A" w:rsidR="00DB19AE" w:rsidRPr="004966A2" w:rsidRDefault="00DB19AE" w:rsidP="00DB19AE">
            <w:pPr>
              <w:tabs>
                <w:tab w:val="left" w:pos="-720"/>
              </w:tabs>
              <w:suppressAutoHyphens/>
              <w:jc w:val="center"/>
              <w:rPr>
                <w:rFonts w:ascii="Simplified Arabic" w:hAnsi="Simplified Arabic" w:cs="Simplified Arabic"/>
                <w:b/>
                <w:bCs/>
                <w:lang w:bidi="ar-EG"/>
              </w:rPr>
            </w:pPr>
          </w:p>
        </w:tc>
        <w:tc>
          <w:tcPr>
            <w:tcW w:w="840" w:type="pct"/>
            <w:tcBorders>
              <w:top w:val="nil"/>
              <w:left w:val="nil"/>
              <w:bottom w:val="single" w:sz="12" w:space="0" w:color="auto"/>
              <w:right w:val="nil"/>
            </w:tcBorders>
          </w:tcPr>
          <w:p w14:paraId="5CF27483" w14:textId="3BBED5A3" w:rsidR="00DB19AE" w:rsidRPr="004966A2" w:rsidRDefault="00CD65B8" w:rsidP="00DB19AE">
            <w:pPr>
              <w:tabs>
                <w:tab w:val="left" w:pos="-720"/>
              </w:tabs>
              <w:suppressAutoHyphens/>
              <w:spacing w:before="120"/>
              <w:jc w:val="center"/>
              <w:rPr>
                <w:rFonts w:ascii="Simplified Arabic" w:hAnsi="Simplified Arabic" w:cs="Simplified Arabic"/>
              </w:rPr>
            </w:pPr>
            <w:r w:rsidRPr="004966A2">
              <w:rPr>
                <w:rFonts w:ascii="Simplified Arabic" w:hAnsi="Simplified Arabic" w:cs="Simplified Arabic"/>
                <w:b/>
                <w:noProof/>
                <w:lang w:val="en-US"/>
              </w:rPr>
              <w:drawing>
                <wp:inline distT="0" distB="0" distL="0" distR="0" wp14:anchorId="23169D6B" wp14:editId="35A1C51F">
                  <wp:extent cx="680085" cy="556260"/>
                  <wp:effectExtent l="19050" t="0" r="5715" b="0"/>
                  <wp:docPr id="6" name="Picture 4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6"/>
                          <pic:cNvPicPr preferRelativeResize="0">
                            <a:picLocks noChangeArrowheads="1"/>
                          </pic:cNvPicPr>
                        </pic:nvPicPr>
                        <pic:blipFill>
                          <a:blip r:embed="rId9" cstate="print"/>
                          <a:srcRect l="4395" r="4395"/>
                          <a:stretch>
                            <a:fillRect/>
                          </a:stretch>
                        </pic:blipFill>
                        <pic:spPr bwMode="auto">
                          <a:xfrm>
                            <a:off x="0" y="0"/>
                            <a:ext cx="680085" cy="556260"/>
                          </a:xfrm>
                          <a:prstGeom prst="rect">
                            <a:avLst/>
                          </a:prstGeom>
                          <a:noFill/>
                          <a:ln w="9525">
                            <a:noFill/>
                            <a:miter lim="800000"/>
                            <a:headEnd/>
                            <a:tailEnd/>
                          </a:ln>
                        </pic:spPr>
                      </pic:pic>
                    </a:graphicData>
                  </a:graphic>
                </wp:inline>
              </w:drawing>
            </w:r>
          </w:p>
          <w:p w14:paraId="5C6CA246" w14:textId="77777777" w:rsidR="00DB19AE" w:rsidRPr="004966A2" w:rsidRDefault="00DB19AE" w:rsidP="00DB19AE">
            <w:pPr>
              <w:tabs>
                <w:tab w:val="left" w:pos="-720"/>
              </w:tabs>
              <w:suppressAutoHyphens/>
              <w:spacing w:line="120" w:lineRule="auto"/>
              <w:rPr>
                <w:rFonts w:ascii="Simplified Arabic" w:hAnsi="Simplified Arabic" w:cs="Simplified Arabic"/>
              </w:rPr>
            </w:pPr>
          </w:p>
        </w:tc>
      </w:tr>
      <w:tr w:rsidR="00DB19AE" w:rsidRPr="004966A2" w14:paraId="06B22433" w14:textId="77777777" w:rsidTr="00DB19AE">
        <w:trPr>
          <w:cantSplit/>
          <w:trHeight w:val="1770"/>
        </w:trPr>
        <w:tc>
          <w:tcPr>
            <w:tcW w:w="2295" w:type="pct"/>
            <w:tcBorders>
              <w:top w:val="nil"/>
              <w:left w:val="nil"/>
              <w:bottom w:val="single" w:sz="24" w:space="0" w:color="auto"/>
              <w:right w:val="nil"/>
            </w:tcBorders>
          </w:tcPr>
          <w:p w14:paraId="1057A817" w14:textId="77777777" w:rsidR="00DB19AE" w:rsidRPr="00E765E7" w:rsidRDefault="00DB19AE" w:rsidP="00DB19AE">
            <w:pPr>
              <w:spacing w:before="60"/>
              <w:rPr>
                <w:rFonts w:asciiTheme="majorBidi" w:hAnsiTheme="majorBidi" w:cstheme="majorBidi"/>
                <w:szCs w:val="22"/>
              </w:rPr>
            </w:pPr>
            <w:r w:rsidRPr="00E765E7">
              <w:rPr>
                <w:rFonts w:asciiTheme="majorBidi" w:hAnsiTheme="majorBidi" w:cstheme="majorBidi"/>
                <w:szCs w:val="22"/>
              </w:rPr>
              <w:t>Distr.</w:t>
            </w:r>
          </w:p>
          <w:p w14:paraId="0DD83075" w14:textId="77777777" w:rsidR="00DB19AE" w:rsidRPr="00E765E7" w:rsidRDefault="00DB19AE" w:rsidP="00DB19AE">
            <w:pPr>
              <w:rPr>
                <w:rFonts w:asciiTheme="majorBidi" w:hAnsiTheme="majorBidi" w:cstheme="majorBidi"/>
                <w:szCs w:val="22"/>
              </w:rPr>
            </w:pPr>
            <w:r w:rsidRPr="00E765E7">
              <w:rPr>
                <w:rFonts w:asciiTheme="majorBidi" w:hAnsiTheme="majorBidi" w:cstheme="majorBidi"/>
                <w:szCs w:val="22"/>
              </w:rPr>
              <w:t>GENERAL</w:t>
            </w:r>
          </w:p>
          <w:p w14:paraId="39C7B186" w14:textId="77777777" w:rsidR="00DB19AE" w:rsidRPr="00E765E7" w:rsidRDefault="00DB19AE" w:rsidP="00DB19AE">
            <w:pPr>
              <w:pStyle w:val="Heading3"/>
              <w:spacing w:before="0" w:after="0"/>
              <w:jc w:val="left"/>
              <w:rPr>
                <w:rFonts w:asciiTheme="majorBidi" w:hAnsiTheme="majorBidi" w:cstheme="majorBidi"/>
                <w:szCs w:val="22"/>
                <w:lang w:val="en-CA"/>
              </w:rPr>
            </w:pPr>
          </w:p>
          <w:p w14:paraId="380B1C29" w14:textId="738A3A65" w:rsidR="00D45FB0" w:rsidRPr="00E765E7" w:rsidRDefault="00D45FB0" w:rsidP="00D45FB0">
            <w:pPr>
              <w:rPr>
                <w:rFonts w:asciiTheme="majorBidi" w:hAnsiTheme="majorBidi" w:cstheme="majorBidi"/>
                <w:szCs w:val="22"/>
              </w:rPr>
            </w:pPr>
            <w:r w:rsidRPr="00E765E7">
              <w:rPr>
                <w:rFonts w:asciiTheme="majorBidi" w:hAnsiTheme="majorBidi" w:cstheme="majorBidi"/>
                <w:snapToGrid w:val="0"/>
                <w:kern w:val="22"/>
              </w:rPr>
              <w:t>CBD/</w:t>
            </w:r>
            <w:r w:rsidR="00F4488A" w:rsidRPr="00BD0BB4">
              <w:rPr>
                <w:rFonts w:asciiTheme="majorBidi" w:hAnsiTheme="majorBidi" w:cstheme="majorBidi"/>
                <w:bCs/>
                <w:snapToGrid w:val="0"/>
                <w:kern w:val="22"/>
              </w:rPr>
              <w:t>NP/CC/3/5</w:t>
            </w:r>
          </w:p>
          <w:p w14:paraId="1D442797" w14:textId="0E2D4082" w:rsidR="00D45FB0" w:rsidRPr="00E765E7" w:rsidRDefault="00F4488A" w:rsidP="00D45FB0">
            <w:pPr>
              <w:jc w:val="left"/>
              <w:rPr>
                <w:rFonts w:asciiTheme="majorBidi" w:hAnsiTheme="majorBidi" w:cstheme="majorBidi"/>
                <w:szCs w:val="22"/>
              </w:rPr>
            </w:pPr>
            <w:r>
              <w:rPr>
                <w:rFonts w:asciiTheme="majorBidi" w:hAnsiTheme="majorBidi" w:cstheme="majorBidi"/>
                <w:snapToGrid w:val="0"/>
                <w:kern w:val="22"/>
                <w:szCs w:val="22"/>
              </w:rPr>
              <w:t>23</w:t>
            </w:r>
            <w:r w:rsidR="00D45FB0">
              <w:rPr>
                <w:rFonts w:asciiTheme="majorBidi" w:hAnsiTheme="majorBidi" w:cstheme="majorBidi"/>
                <w:snapToGrid w:val="0"/>
                <w:kern w:val="22"/>
                <w:szCs w:val="22"/>
              </w:rPr>
              <w:t xml:space="preserve"> </w:t>
            </w:r>
            <w:r>
              <w:rPr>
                <w:rFonts w:asciiTheme="majorBidi" w:hAnsiTheme="majorBidi" w:cstheme="majorBidi"/>
                <w:snapToGrid w:val="0"/>
                <w:kern w:val="22"/>
                <w:szCs w:val="22"/>
              </w:rPr>
              <w:t>April</w:t>
            </w:r>
            <w:r w:rsidR="00D45FB0">
              <w:rPr>
                <w:rFonts w:asciiTheme="majorBidi" w:hAnsiTheme="majorBidi" w:cstheme="majorBidi"/>
                <w:snapToGrid w:val="0"/>
                <w:kern w:val="22"/>
                <w:szCs w:val="22"/>
              </w:rPr>
              <w:t xml:space="preserve"> </w:t>
            </w:r>
            <w:r w:rsidR="002D3E31">
              <w:rPr>
                <w:rFonts w:asciiTheme="majorBidi" w:hAnsiTheme="majorBidi" w:cstheme="majorBidi"/>
                <w:snapToGrid w:val="0"/>
                <w:kern w:val="22"/>
                <w:szCs w:val="22"/>
              </w:rPr>
              <w:t>2020</w:t>
            </w:r>
          </w:p>
          <w:p w14:paraId="6D5FDE81" w14:textId="77777777" w:rsidR="00DB19AE" w:rsidRPr="00E765E7" w:rsidRDefault="00DB19AE" w:rsidP="00DB19AE">
            <w:pPr>
              <w:pStyle w:val="Heading5"/>
              <w:numPr>
                <w:ilvl w:val="0"/>
                <w:numId w:val="0"/>
              </w:numPr>
              <w:tabs>
                <w:tab w:val="left" w:pos="-720"/>
              </w:tabs>
              <w:suppressAutoHyphens/>
              <w:spacing w:before="0" w:after="0"/>
              <w:rPr>
                <w:rFonts w:asciiTheme="majorBidi" w:hAnsiTheme="majorBidi" w:cstheme="majorBidi"/>
                <w:b/>
                <w:bCs w:val="0"/>
                <w:szCs w:val="22"/>
              </w:rPr>
            </w:pPr>
          </w:p>
          <w:p w14:paraId="11E7F4ED" w14:textId="77777777" w:rsidR="00DB19AE" w:rsidRPr="00E765E7" w:rsidRDefault="00DB19AE" w:rsidP="00DB19AE">
            <w:pPr>
              <w:pStyle w:val="Heading5"/>
              <w:numPr>
                <w:ilvl w:val="0"/>
                <w:numId w:val="0"/>
              </w:numPr>
              <w:tabs>
                <w:tab w:val="left" w:pos="-720"/>
              </w:tabs>
              <w:suppressAutoHyphens/>
              <w:spacing w:before="0" w:after="0"/>
              <w:rPr>
                <w:rFonts w:asciiTheme="majorBidi" w:hAnsiTheme="majorBidi" w:cstheme="majorBidi"/>
                <w:i w:val="0"/>
                <w:iCs/>
                <w:szCs w:val="22"/>
              </w:rPr>
            </w:pPr>
            <w:r w:rsidRPr="00E765E7">
              <w:rPr>
                <w:rFonts w:asciiTheme="majorBidi" w:hAnsiTheme="majorBidi" w:cstheme="majorBidi"/>
                <w:i w:val="0"/>
                <w:iCs/>
                <w:szCs w:val="22"/>
              </w:rPr>
              <w:t>ARABIC</w:t>
            </w:r>
          </w:p>
          <w:p w14:paraId="0AABD788" w14:textId="77777777" w:rsidR="00DB19AE" w:rsidRPr="004966A2" w:rsidRDefault="00DB19AE" w:rsidP="00DB19AE">
            <w:pPr>
              <w:tabs>
                <w:tab w:val="left" w:pos="-720"/>
              </w:tabs>
              <w:suppressAutoHyphens/>
              <w:spacing w:after="40"/>
              <w:rPr>
                <w:rFonts w:ascii="Simplified Arabic" w:hAnsi="Simplified Arabic" w:cs="Simplified Arabic"/>
                <w:szCs w:val="22"/>
              </w:rPr>
            </w:pPr>
            <w:r w:rsidRPr="00E765E7">
              <w:rPr>
                <w:rFonts w:asciiTheme="majorBidi" w:hAnsiTheme="majorBidi" w:cstheme="majorBidi"/>
                <w:szCs w:val="22"/>
              </w:rPr>
              <w:t xml:space="preserve">ORIGINAL: ENGLISH </w:t>
            </w:r>
          </w:p>
        </w:tc>
        <w:tc>
          <w:tcPr>
            <w:tcW w:w="2705" w:type="pct"/>
            <w:gridSpan w:val="3"/>
            <w:tcBorders>
              <w:top w:val="nil"/>
              <w:left w:val="nil"/>
              <w:bottom w:val="single" w:sz="24" w:space="0" w:color="auto"/>
              <w:right w:val="nil"/>
            </w:tcBorders>
          </w:tcPr>
          <w:p w14:paraId="7D782F0E" w14:textId="77777777" w:rsidR="00DB19AE" w:rsidRPr="004966A2" w:rsidRDefault="00DB19AE" w:rsidP="00DB19AE">
            <w:pPr>
              <w:tabs>
                <w:tab w:val="left" w:pos="-720"/>
              </w:tabs>
              <w:suppressAutoHyphens/>
              <w:spacing w:before="120"/>
              <w:rPr>
                <w:rFonts w:ascii="Simplified Arabic" w:hAnsi="Simplified Arabic" w:cs="Simplified Arabic"/>
                <w:rtl/>
                <w:lang w:bidi="ar-EG"/>
              </w:rPr>
            </w:pPr>
            <w:r w:rsidRPr="004966A2">
              <w:rPr>
                <w:rFonts w:ascii="Simplified Arabic" w:hAnsi="Simplified Arabic" w:cs="Simplified Arabic"/>
                <w:b/>
                <w:bCs/>
                <w:noProof/>
                <w:sz w:val="36"/>
                <w:szCs w:val="36"/>
                <w:rtl/>
                <w:lang w:val="en-US"/>
              </w:rPr>
              <w:drawing>
                <wp:inline distT="0" distB="0" distL="0" distR="0" wp14:anchorId="39583404" wp14:editId="07D05F50">
                  <wp:extent cx="2560320" cy="1024255"/>
                  <wp:effectExtent l="19050" t="0" r="0" b="0"/>
                  <wp:docPr id="9" name="Picture 48"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CBD_logo_ar-CMYK-black  Converted "/>
                          <pic:cNvPicPr>
                            <a:picLocks noChangeAspect="1" noChangeArrowheads="1"/>
                          </pic:cNvPicPr>
                        </pic:nvPicPr>
                        <pic:blipFill>
                          <a:blip r:embed="rId10"/>
                          <a:srcRect/>
                          <a:stretch>
                            <a:fillRect/>
                          </a:stretch>
                        </pic:blipFill>
                        <pic:spPr bwMode="auto">
                          <a:xfrm>
                            <a:off x="0" y="0"/>
                            <a:ext cx="2560320" cy="1024255"/>
                          </a:xfrm>
                          <a:prstGeom prst="rect">
                            <a:avLst/>
                          </a:prstGeom>
                          <a:noFill/>
                          <a:ln w="9525">
                            <a:noFill/>
                            <a:miter lim="800000"/>
                            <a:headEnd/>
                            <a:tailEnd/>
                          </a:ln>
                        </pic:spPr>
                      </pic:pic>
                    </a:graphicData>
                  </a:graphic>
                </wp:inline>
              </w:drawing>
            </w:r>
          </w:p>
        </w:tc>
      </w:tr>
    </w:tbl>
    <w:bookmarkEnd w:id="0"/>
    <w:p w14:paraId="7EC19E4E" w14:textId="689B0A54" w:rsidR="00D45FB0" w:rsidRDefault="000D4DFD" w:rsidP="005623D2">
      <w:pPr>
        <w:pStyle w:val="Heading1"/>
        <w:suppressLineNumbers/>
        <w:tabs>
          <w:tab w:val="clear" w:pos="720"/>
        </w:tabs>
        <w:suppressAutoHyphens/>
        <w:kinsoku w:val="0"/>
        <w:overflowPunct w:val="0"/>
        <w:autoSpaceDE w:val="0"/>
        <w:autoSpaceDN w:val="0"/>
        <w:bidi/>
        <w:adjustRightInd w:val="0"/>
        <w:snapToGrid w:val="0"/>
        <w:spacing w:before="120" w:line="192" w:lineRule="auto"/>
        <w:rPr>
          <w:rStyle w:val="hps"/>
          <w:rFonts w:ascii="Simplified Arabic" w:hAnsi="Simplified Arabic" w:cs="Simplified Arabic"/>
          <w:bCs/>
          <w:caps w:val="0"/>
          <w:sz w:val="26"/>
          <w:szCs w:val="26"/>
          <w:rtl/>
        </w:rPr>
      </w:pPr>
      <w:r w:rsidRPr="000D4DFD">
        <w:rPr>
          <w:rStyle w:val="hps"/>
          <w:rFonts w:ascii="Simplified Arabic" w:hAnsi="Simplified Arabic" w:cs="Simplified Arabic"/>
          <w:bCs/>
          <w:caps w:val="0"/>
          <w:sz w:val="26"/>
          <w:szCs w:val="26"/>
          <w:rtl/>
        </w:rPr>
        <w:t xml:space="preserve">تقرير لجنة الامتثال بموجب بروتوكول ناغويا بشأن </w:t>
      </w:r>
      <w:r>
        <w:rPr>
          <w:rStyle w:val="hps"/>
          <w:rFonts w:ascii="Simplified Arabic" w:hAnsi="Simplified Arabic" w:cs="Simplified Arabic" w:hint="cs"/>
          <w:bCs/>
          <w:caps w:val="0"/>
          <w:sz w:val="26"/>
          <w:szCs w:val="26"/>
          <w:rtl/>
        </w:rPr>
        <w:t xml:space="preserve">الحصول على </w:t>
      </w:r>
      <w:r w:rsidRPr="000D4DFD">
        <w:rPr>
          <w:rStyle w:val="hps"/>
          <w:rFonts w:ascii="Simplified Arabic" w:hAnsi="Simplified Arabic" w:cs="Simplified Arabic"/>
          <w:bCs/>
          <w:caps w:val="0"/>
          <w:sz w:val="26"/>
          <w:szCs w:val="26"/>
          <w:rtl/>
        </w:rPr>
        <w:t>الموارد الجينية والتقاسم العادل والمنصف للمنافع الناشئة عن استخدامها في أعمال اجتماعها الثالث</w:t>
      </w:r>
    </w:p>
    <w:p w14:paraId="1EE836EC" w14:textId="5A204909" w:rsidR="007F3675" w:rsidRPr="007F3675" w:rsidRDefault="007F3675" w:rsidP="005623D2">
      <w:pPr>
        <w:pStyle w:val="Heading1"/>
        <w:suppressLineNumbers/>
        <w:tabs>
          <w:tab w:val="clear" w:pos="720"/>
        </w:tabs>
        <w:suppressAutoHyphens/>
        <w:kinsoku w:val="0"/>
        <w:overflowPunct w:val="0"/>
        <w:autoSpaceDE w:val="0"/>
        <w:autoSpaceDN w:val="0"/>
        <w:bidi/>
        <w:adjustRightInd w:val="0"/>
        <w:snapToGrid w:val="0"/>
        <w:spacing w:before="120" w:line="192" w:lineRule="auto"/>
        <w:rPr>
          <w:rStyle w:val="hps"/>
          <w:rFonts w:ascii="Simplified Arabic" w:hAnsi="Simplified Arabic" w:cs="Simplified Arabic"/>
          <w:bCs/>
          <w:caps w:val="0"/>
          <w:sz w:val="26"/>
          <w:szCs w:val="26"/>
          <w:rtl/>
        </w:rPr>
      </w:pPr>
      <w:r w:rsidRPr="007F3675">
        <w:rPr>
          <w:rStyle w:val="hps"/>
          <w:rFonts w:ascii="Simplified Arabic" w:hAnsi="Simplified Arabic" w:cs="Simplified Arabic" w:hint="cs"/>
          <w:bCs/>
          <w:caps w:val="0"/>
          <w:sz w:val="26"/>
          <w:szCs w:val="26"/>
          <w:rtl/>
        </w:rPr>
        <w:t>عبر الإنترنت، في الفترة م</w:t>
      </w:r>
      <w:r w:rsidR="00246DCE">
        <w:rPr>
          <w:rStyle w:val="hps"/>
          <w:rFonts w:ascii="Simplified Arabic" w:hAnsi="Simplified Arabic" w:cs="Simplified Arabic" w:hint="cs"/>
          <w:bCs/>
          <w:caps w:val="0"/>
          <w:sz w:val="26"/>
          <w:szCs w:val="26"/>
          <w:rtl/>
        </w:rPr>
        <w:t xml:space="preserve">ن 21-23 </w:t>
      </w:r>
      <w:r w:rsidRPr="007F3675">
        <w:rPr>
          <w:rStyle w:val="hps"/>
          <w:rFonts w:ascii="Simplified Arabic" w:hAnsi="Simplified Arabic" w:cs="Simplified Arabic" w:hint="cs"/>
          <w:bCs/>
          <w:caps w:val="0"/>
          <w:sz w:val="26"/>
          <w:szCs w:val="26"/>
          <w:rtl/>
        </w:rPr>
        <w:t xml:space="preserve">أبريل/نيسان </w:t>
      </w:r>
      <w:r w:rsidR="002D3E31">
        <w:rPr>
          <w:rStyle w:val="hps"/>
          <w:rFonts w:ascii="Simplified Arabic" w:hAnsi="Simplified Arabic" w:cs="Simplified Arabic" w:hint="cs"/>
          <w:bCs/>
          <w:caps w:val="0"/>
          <w:sz w:val="26"/>
          <w:szCs w:val="26"/>
          <w:rtl/>
        </w:rPr>
        <w:t>2020</w:t>
      </w:r>
    </w:p>
    <w:p w14:paraId="64E30527" w14:textId="7A0B0A88" w:rsidR="00D45FB0" w:rsidRPr="003B6D01" w:rsidRDefault="003B6D01" w:rsidP="005623D2">
      <w:pPr>
        <w:pStyle w:val="Heading1"/>
        <w:suppressLineNumbers/>
        <w:tabs>
          <w:tab w:val="clear" w:pos="720"/>
        </w:tabs>
        <w:suppressAutoHyphens/>
        <w:kinsoku w:val="0"/>
        <w:overflowPunct w:val="0"/>
        <w:autoSpaceDE w:val="0"/>
        <w:autoSpaceDN w:val="0"/>
        <w:bidi/>
        <w:adjustRightInd w:val="0"/>
        <w:snapToGrid w:val="0"/>
        <w:spacing w:before="120" w:line="192" w:lineRule="auto"/>
        <w:rPr>
          <w:rFonts w:ascii="Simplified Arabic" w:hAnsi="Simplified Arabic" w:cs="Simplified Arabic"/>
          <w:b w:val="0"/>
          <w:bCs/>
          <w:szCs w:val="26"/>
          <w:lang w:bidi="ar-EG"/>
        </w:rPr>
      </w:pPr>
      <w:r w:rsidRPr="003B6D01">
        <w:rPr>
          <w:rFonts w:ascii="Simplified Arabic" w:hAnsi="Simplified Arabic" w:cs="Simplified Arabic" w:hint="cs"/>
          <w:b w:val="0"/>
          <w:bCs/>
          <w:szCs w:val="26"/>
          <w:rtl/>
          <w:lang w:bidi="ar-EG"/>
        </w:rPr>
        <w:t>مقدمة</w:t>
      </w:r>
    </w:p>
    <w:p w14:paraId="74499BE1" w14:textId="513EAA9F" w:rsidR="00D45FB0" w:rsidRPr="000760C5" w:rsidRDefault="003B6D01" w:rsidP="005623D2">
      <w:pPr>
        <w:pStyle w:val="Heading1"/>
        <w:suppressLineNumbers/>
        <w:tabs>
          <w:tab w:val="clear" w:pos="720"/>
        </w:tabs>
        <w:suppressAutoHyphens/>
        <w:kinsoku w:val="0"/>
        <w:overflowPunct w:val="0"/>
        <w:autoSpaceDE w:val="0"/>
        <w:autoSpaceDN w:val="0"/>
        <w:bidi/>
        <w:adjustRightInd w:val="0"/>
        <w:snapToGrid w:val="0"/>
        <w:spacing w:before="120" w:line="192" w:lineRule="auto"/>
        <w:rPr>
          <w:rFonts w:ascii="Simplified Arabic" w:hAnsi="Simplified Arabic" w:cs="Simplified Arabic"/>
          <w:snapToGrid w:val="0"/>
          <w:kern w:val="22"/>
          <w:szCs w:val="22"/>
          <w:lang w:bidi="ar-EG"/>
        </w:rPr>
      </w:pPr>
      <w:r>
        <w:rPr>
          <w:rFonts w:ascii="Simplified Arabic" w:hAnsi="Simplified Arabic" w:cs="Simplified Arabic" w:hint="cs"/>
          <w:b w:val="0"/>
          <w:bCs/>
          <w:szCs w:val="26"/>
          <w:rtl/>
          <w:lang w:bidi="ar-EG"/>
        </w:rPr>
        <w:t>ألف.</w:t>
      </w:r>
      <w:r>
        <w:rPr>
          <w:rFonts w:ascii="Simplified Arabic" w:hAnsi="Simplified Arabic" w:cs="Simplified Arabic"/>
          <w:b w:val="0"/>
          <w:bCs/>
          <w:szCs w:val="26"/>
          <w:rtl/>
          <w:lang w:bidi="ar-EG"/>
        </w:rPr>
        <w:tab/>
      </w:r>
      <w:r>
        <w:rPr>
          <w:rFonts w:ascii="Simplified Arabic" w:hAnsi="Simplified Arabic" w:cs="Simplified Arabic" w:hint="cs"/>
          <w:b w:val="0"/>
          <w:bCs/>
          <w:szCs w:val="26"/>
          <w:rtl/>
          <w:lang w:bidi="ar-EG"/>
        </w:rPr>
        <w:t>معلومات أساسية</w:t>
      </w:r>
    </w:p>
    <w:p w14:paraId="7968E6E7" w14:textId="5F1775D6" w:rsidR="00030171" w:rsidRDefault="00030171" w:rsidP="005623D2">
      <w:pPr>
        <w:numPr>
          <w:ilvl w:val="0"/>
          <w:numId w:val="6"/>
        </w:numPr>
        <w:suppressLineNumbers/>
        <w:tabs>
          <w:tab w:val="clear" w:pos="540"/>
        </w:tabs>
        <w:suppressAutoHyphens/>
        <w:kinsoku w:val="0"/>
        <w:overflowPunct w:val="0"/>
        <w:autoSpaceDE w:val="0"/>
        <w:autoSpaceDN w:val="0"/>
        <w:bidi/>
        <w:adjustRightInd w:val="0"/>
        <w:snapToGrid w:val="0"/>
        <w:spacing w:before="120" w:after="120" w:line="192" w:lineRule="auto"/>
        <w:ind w:left="0" w:firstLine="0"/>
        <w:rPr>
          <w:rFonts w:ascii="Simplified Arabic" w:hAnsi="Simplified Arabic" w:cs="Simplified Arabic"/>
          <w:snapToGrid w:val="0"/>
          <w:kern w:val="22"/>
          <w:sz w:val="24"/>
        </w:rPr>
      </w:pPr>
      <w:r w:rsidRPr="00030171">
        <w:rPr>
          <w:rFonts w:ascii="Simplified Arabic" w:hAnsi="Simplified Arabic" w:cs="Simplified Arabic"/>
          <w:snapToGrid w:val="0"/>
          <w:kern w:val="22"/>
          <w:sz w:val="24"/>
          <w:rtl/>
        </w:rPr>
        <w:t xml:space="preserve">اعتمد مؤتمر الأطراف العامل كاجتماع للأطراف في بروتوكول ناغويا، في اجتماعه الأول، المقرر </w:t>
      </w:r>
      <w:hyperlink r:id="rId11" w:history="1">
        <w:r w:rsidRPr="009A3BA9">
          <w:rPr>
            <w:rStyle w:val="Hyperlink"/>
            <w:rFonts w:asciiTheme="majorBidi" w:hAnsiTheme="majorBidi" w:cstheme="majorBidi"/>
            <w:snapToGrid w:val="0"/>
            <w:kern w:val="22"/>
            <w:szCs w:val="22"/>
          </w:rPr>
          <w:t>NP-1/4</w:t>
        </w:r>
      </w:hyperlink>
      <w:r w:rsidRPr="00030171">
        <w:rPr>
          <w:rFonts w:ascii="Simplified Arabic" w:hAnsi="Simplified Arabic" w:cs="Simplified Arabic"/>
          <w:snapToGrid w:val="0"/>
          <w:kern w:val="22"/>
          <w:sz w:val="24"/>
          <w:rtl/>
        </w:rPr>
        <w:t>، الذي يتضمن إجراءات وآليات بشأن الامتثال للبروتوكول وأنشأ لجنة امتثال.</w:t>
      </w:r>
    </w:p>
    <w:p w14:paraId="6C3DE542" w14:textId="21346C64" w:rsidR="008705A4" w:rsidRDefault="008A454A" w:rsidP="005623D2">
      <w:pPr>
        <w:numPr>
          <w:ilvl w:val="0"/>
          <w:numId w:val="6"/>
        </w:numPr>
        <w:suppressLineNumbers/>
        <w:tabs>
          <w:tab w:val="clear" w:pos="540"/>
        </w:tabs>
        <w:suppressAutoHyphens/>
        <w:kinsoku w:val="0"/>
        <w:overflowPunct w:val="0"/>
        <w:autoSpaceDE w:val="0"/>
        <w:autoSpaceDN w:val="0"/>
        <w:bidi/>
        <w:adjustRightInd w:val="0"/>
        <w:snapToGrid w:val="0"/>
        <w:spacing w:before="120" w:after="120" w:line="192" w:lineRule="auto"/>
        <w:ind w:left="0" w:firstLine="0"/>
        <w:rPr>
          <w:rFonts w:ascii="Simplified Arabic" w:hAnsi="Simplified Arabic" w:cs="Simplified Arabic"/>
          <w:snapToGrid w:val="0"/>
          <w:kern w:val="22"/>
          <w:sz w:val="24"/>
        </w:rPr>
      </w:pPr>
      <w:r>
        <w:rPr>
          <w:rFonts w:ascii="Simplified Arabic" w:hAnsi="Simplified Arabic" w:cs="Simplified Arabic" w:hint="cs"/>
          <w:snapToGrid w:val="0"/>
          <w:kern w:val="22"/>
          <w:sz w:val="24"/>
          <w:rtl/>
          <w:lang w:bidi="ar-EG"/>
        </w:rPr>
        <w:t>و</w:t>
      </w:r>
      <w:r w:rsidR="008705A4" w:rsidRPr="008705A4">
        <w:rPr>
          <w:rFonts w:ascii="Simplified Arabic" w:hAnsi="Simplified Arabic" w:cs="Simplified Arabic"/>
          <w:snapToGrid w:val="0"/>
          <w:kern w:val="22"/>
          <w:sz w:val="24"/>
          <w:rtl/>
        </w:rPr>
        <w:t xml:space="preserve">وفقاً للإجراءات والآليات المتعلقة بالامتثال، تجتمع اللجنة مرة واحدة على الأقل في كل فترة بين الدورات. وقد وافق مؤتمر الأطراف العامل كاجتماع للأطراف في البروتوكول على النظام الداخلي لاجتماعاتها (المقرر </w:t>
      </w:r>
      <w:hyperlink r:id="rId12" w:history="1">
        <w:r w:rsidR="008705A4" w:rsidRPr="009A3BA9">
          <w:rPr>
            <w:rStyle w:val="Hyperlink"/>
            <w:rFonts w:asciiTheme="majorBidi" w:hAnsiTheme="majorBidi" w:cstheme="majorBidi"/>
            <w:snapToGrid w:val="0"/>
            <w:kern w:val="22"/>
            <w:szCs w:val="22"/>
          </w:rPr>
          <w:t>NP-2/3</w:t>
        </w:r>
      </w:hyperlink>
      <w:r w:rsidR="008705A4" w:rsidRPr="008705A4">
        <w:rPr>
          <w:rFonts w:ascii="Simplified Arabic" w:hAnsi="Simplified Arabic" w:cs="Simplified Arabic"/>
          <w:snapToGrid w:val="0"/>
          <w:kern w:val="22"/>
          <w:sz w:val="24"/>
          <w:rtl/>
        </w:rPr>
        <w:t>، المرفق).</w:t>
      </w:r>
    </w:p>
    <w:p w14:paraId="1B159566" w14:textId="020B307A" w:rsidR="008A3BED" w:rsidRDefault="008A3BED" w:rsidP="005623D2">
      <w:pPr>
        <w:numPr>
          <w:ilvl w:val="0"/>
          <w:numId w:val="6"/>
        </w:numPr>
        <w:suppressLineNumbers/>
        <w:tabs>
          <w:tab w:val="clear" w:pos="540"/>
        </w:tabs>
        <w:suppressAutoHyphens/>
        <w:kinsoku w:val="0"/>
        <w:overflowPunct w:val="0"/>
        <w:autoSpaceDE w:val="0"/>
        <w:autoSpaceDN w:val="0"/>
        <w:bidi/>
        <w:adjustRightInd w:val="0"/>
        <w:snapToGrid w:val="0"/>
        <w:spacing w:before="120" w:after="120" w:line="192" w:lineRule="auto"/>
        <w:ind w:left="0" w:firstLine="0"/>
        <w:rPr>
          <w:rFonts w:ascii="Simplified Arabic" w:hAnsi="Simplified Arabic" w:cs="Simplified Arabic"/>
          <w:snapToGrid w:val="0"/>
          <w:kern w:val="22"/>
          <w:sz w:val="24"/>
        </w:rPr>
      </w:pPr>
      <w:r>
        <w:rPr>
          <w:rFonts w:ascii="Simplified Arabic" w:hAnsi="Simplified Arabic" w:cs="Simplified Arabic" w:hint="cs"/>
          <w:snapToGrid w:val="0"/>
          <w:kern w:val="22"/>
          <w:sz w:val="24"/>
          <w:rtl/>
        </w:rPr>
        <w:t>و</w:t>
      </w:r>
      <w:r w:rsidRPr="008A3BED">
        <w:rPr>
          <w:rFonts w:ascii="Simplified Arabic" w:hAnsi="Simplified Arabic" w:cs="Simplified Arabic"/>
          <w:snapToGrid w:val="0"/>
          <w:kern w:val="22"/>
          <w:sz w:val="24"/>
          <w:rtl/>
        </w:rPr>
        <w:t>بالإضافة إلى الفقرة 7</w:t>
      </w:r>
      <w:r w:rsidR="00A813DC">
        <w:rPr>
          <w:rFonts w:ascii="Simplified Arabic" w:hAnsi="Simplified Arabic" w:cs="Simplified Arabic" w:hint="cs"/>
          <w:snapToGrid w:val="0"/>
          <w:kern w:val="22"/>
          <w:sz w:val="24"/>
          <w:rtl/>
        </w:rPr>
        <w:t xml:space="preserve"> الواردة في </w:t>
      </w:r>
      <w:r w:rsidR="00A813DC" w:rsidRPr="008A3BED">
        <w:rPr>
          <w:rFonts w:ascii="Simplified Arabic" w:hAnsi="Simplified Arabic" w:cs="Simplified Arabic"/>
          <w:snapToGrid w:val="0"/>
          <w:kern w:val="22"/>
          <w:sz w:val="24"/>
          <w:rtl/>
        </w:rPr>
        <w:t>القسم باء</w:t>
      </w:r>
      <w:r w:rsidRPr="008A3BED">
        <w:rPr>
          <w:rFonts w:ascii="Simplified Arabic" w:hAnsi="Simplified Arabic" w:cs="Simplified Arabic"/>
          <w:snapToGrid w:val="0"/>
          <w:kern w:val="22"/>
          <w:sz w:val="24"/>
          <w:rtl/>
        </w:rPr>
        <w:t xml:space="preserve">، من إجراءات وآليات الامتثال (المقرر </w:t>
      </w:r>
      <w:r w:rsidRPr="00131A82">
        <w:rPr>
          <w:rFonts w:asciiTheme="majorBidi" w:hAnsiTheme="majorBidi" w:cstheme="majorBidi"/>
          <w:snapToGrid w:val="0"/>
          <w:kern w:val="22"/>
          <w:sz w:val="20"/>
          <w:szCs w:val="20"/>
        </w:rPr>
        <w:t>NP 1/4</w:t>
      </w:r>
      <w:r w:rsidRPr="008A3BED">
        <w:rPr>
          <w:rFonts w:ascii="Simplified Arabic" w:hAnsi="Simplified Arabic" w:cs="Simplified Arabic"/>
          <w:snapToGrid w:val="0"/>
          <w:kern w:val="22"/>
          <w:sz w:val="24"/>
          <w:rtl/>
        </w:rPr>
        <w:t>، المرفق)، عُقد الاجتماع الثالث للجنة الامتثال في الفترة من 21 إلى 23 أبريل</w:t>
      </w:r>
      <w:r w:rsidR="00131A82">
        <w:rPr>
          <w:rFonts w:ascii="Simplified Arabic" w:hAnsi="Simplified Arabic" w:cs="Simplified Arabic" w:hint="cs"/>
          <w:snapToGrid w:val="0"/>
          <w:kern w:val="22"/>
          <w:sz w:val="24"/>
          <w:rtl/>
        </w:rPr>
        <w:t>/</w:t>
      </w:r>
      <w:r w:rsidR="00131A82" w:rsidRPr="00131A82">
        <w:rPr>
          <w:rFonts w:ascii="Simplified Arabic" w:hAnsi="Simplified Arabic" w:cs="Simplified Arabic"/>
          <w:snapToGrid w:val="0"/>
          <w:kern w:val="22"/>
          <w:sz w:val="24"/>
          <w:rtl/>
        </w:rPr>
        <w:t xml:space="preserve"> </w:t>
      </w:r>
      <w:r w:rsidR="00131A82" w:rsidRPr="008A3BED">
        <w:rPr>
          <w:rFonts w:ascii="Simplified Arabic" w:hAnsi="Simplified Arabic" w:cs="Simplified Arabic"/>
          <w:snapToGrid w:val="0"/>
          <w:kern w:val="22"/>
          <w:sz w:val="24"/>
          <w:rtl/>
        </w:rPr>
        <w:t>نيسان</w:t>
      </w:r>
      <w:r w:rsidRPr="008A3BED">
        <w:rPr>
          <w:rFonts w:ascii="Simplified Arabic" w:hAnsi="Simplified Arabic" w:cs="Simplified Arabic"/>
          <w:snapToGrid w:val="0"/>
          <w:kern w:val="22"/>
          <w:sz w:val="24"/>
          <w:rtl/>
        </w:rPr>
        <w:t xml:space="preserve"> 2020.</w:t>
      </w:r>
    </w:p>
    <w:p w14:paraId="3A1597BC" w14:textId="74E0525B" w:rsidR="00C64F50" w:rsidRPr="000760C5" w:rsidRDefault="00C64F50" w:rsidP="005623D2">
      <w:pPr>
        <w:pStyle w:val="Heading1"/>
        <w:suppressLineNumbers/>
        <w:tabs>
          <w:tab w:val="clear" w:pos="720"/>
        </w:tabs>
        <w:suppressAutoHyphens/>
        <w:kinsoku w:val="0"/>
        <w:overflowPunct w:val="0"/>
        <w:autoSpaceDE w:val="0"/>
        <w:autoSpaceDN w:val="0"/>
        <w:bidi/>
        <w:adjustRightInd w:val="0"/>
        <w:snapToGrid w:val="0"/>
        <w:spacing w:before="120" w:line="192" w:lineRule="auto"/>
        <w:rPr>
          <w:rFonts w:ascii="Simplified Arabic" w:hAnsi="Simplified Arabic" w:cs="Simplified Arabic"/>
          <w:snapToGrid w:val="0"/>
          <w:kern w:val="22"/>
          <w:szCs w:val="22"/>
          <w:lang w:bidi="ar-EG"/>
        </w:rPr>
      </w:pPr>
      <w:r>
        <w:rPr>
          <w:rFonts w:ascii="Simplified Arabic" w:hAnsi="Simplified Arabic" w:cs="Simplified Arabic" w:hint="cs"/>
          <w:b w:val="0"/>
          <w:bCs/>
          <w:szCs w:val="26"/>
          <w:rtl/>
          <w:lang w:bidi="ar-EG"/>
        </w:rPr>
        <w:t>باء.</w:t>
      </w:r>
      <w:r>
        <w:rPr>
          <w:rFonts w:ascii="Simplified Arabic" w:hAnsi="Simplified Arabic" w:cs="Simplified Arabic"/>
          <w:b w:val="0"/>
          <w:bCs/>
          <w:szCs w:val="26"/>
          <w:rtl/>
          <w:lang w:bidi="ar-EG"/>
        </w:rPr>
        <w:tab/>
      </w:r>
      <w:r>
        <w:rPr>
          <w:rFonts w:ascii="Simplified Arabic" w:hAnsi="Simplified Arabic" w:cs="Simplified Arabic" w:hint="cs"/>
          <w:b w:val="0"/>
          <w:bCs/>
          <w:szCs w:val="26"/>
          <w:rtl/>
          <w:lang w:bidi="ar-EG"/>
        </w:rPr>
        <w:t>الحضور</w:t>
      </w:r>
    </w:p>
    <w:p w14:paraId="024F5FA9" w14:textId="00C8E840" w:rsidR="00C64F50" w:rsidRDefault="00C64F50" w:rsidP="005623D2">
      <w:pPr>
        <w:numPr>
          <w:ilvl w:val="0"/>
          <w:numId w:val="6"/>
        </w:numPr>
        <w:suppressLineNumbers/>
        <w:tabs>
          <w:tab w:val="clear" w:pos="540"/>
        </w:tabs>
        <w:suppressAutoHyphens/>
        <w:kinsoku w:val="0"/>
        <w:overflowPunct w:val="0"/>
        <w:autoSpaceDE w:val="0"/>
        <w:autoSpaceDN w:val="0"/>
        <w:bidi/>
        <w:adjustRightInd w:val="0"/>
        <w:snapToGrid w:val="0"/>
        <w:spacing w:before="120" w:after="120" w:line="192" w:lineRule="auto"/>
        <w:ind w:left="0" w:firstLine="0"/>
        <w:rPr>
          <w:rFonts w:ascii="Simplified Arabic" w:hAnsi="Simplified Arabic" w:cs="Simplified Arabic"/>
          <w:snapToGrid w:val="0"/>
          <w:kern w:val="22"/>
          <w:sz w:val="24"/>
        </w:rPr>
      </w:pPr>
      <w:r w:rsidRPr="00C64F50">
        <w:rPr>
          <w:rFonts w:ascii="Simplified Arabic" w:hAnsi="Simplified Arabic" w:cs="Simplified Arabic"/>
          <w:snapToGrid w:val="0"/>
          <w:kern w:val="22"/>
          <w:sz w:val="24"/>
          <w:rtl/>
        </w:rPr>
        <w:t>حضر الاجتماع أعضاء اللجنة التالية أسماؤهم ومراقبون من الشعوب الأصلية والمجتمعات المحلية:</w:t>
      </w: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7"/>
        <w:gridCol w:w="4545"/>
      </w:tblGrid>
      <w:tr w:rsidR="0024051E" w14:paraId="6B293818" w14:textId="77777777" w:rsidTr="00665525">
        <w:tc>
          <w:tcPr>
            <w:tcW w:w="3117" w:type="dxa"/>
          </w:tcPr>
          <w:p w14:paraId="6F37C2ED" w14:textId="106F963B" w:rsidR="0024051E" w:rsidRPr="005623D2" w:rsidRDefault="0024051E" w:rsidP="005623D2">
            <w:pPr>
              <w:pStyle w:val="Para1"/>
              <w:suppressLineNumbers/>
              <w:suppressAutoHyphens/>
              <w:kinsoku w:val="0"/>
              <w:overflowPunct w:val="0"/>
              <w:autoSpaceDE w:val="0"/>
              <w:autoSpaceDN w:val="0"/>
              <w:bidi/>
              <w:adjustRightInd w:val="0"/>
              <w:snapToGrid w:val="0"/>
              <w:spacing w:after="60" w:line="192" w:lineRule="auto"/>
              <w:ind w:left="720"/>
              <w:rPr>
                <w:rFonts w:ascii="Simplified Arabic" w:eastAsia="Times New Roman" w:hAnsi="Simplified Arabic" w:cs="Simplified Arabic"/>
                <w:b/>
                <w:bCs/>
                <w:i/>
                <w:kern w:val="22"/>
                <w:sz w:val="24"/>
                <w:szCs w:val="24"/>
                <w:rtl/>
              </w:rPr>
            </w:pPr>
            <w:r w:rsidRPr="005623D2">
              <w:rPr>
                <w:rFonts w:ascii="Simplified Arabic" w:eastAsia="Times New Roman" w:hAnsi="Simplified Arabic" w:cs="Simplified Arabic"/>
                <w:b/>
                <w:bCs/>
                <w:i/>
                <w:kern w:val="22"/>
                <w:sz w:val="24"/>
                <w:szCs w:val="24"/>
                <w:rtl/>
              </w:rPr>
              <w:t>أفريقيا</w:t>
            </w:r>
          </w:p>
        </w:tc>
        <w:tc>
          <w:tcPr>
            <w:tcW w:w="4545" w:type="dxa"/>
          </w:tcPr>
          <w:p w14:paraId="493E03EB" w14:textId="64559DD9" w:rsidR="0024051E" w:rsidRPr="005623D2" w:rsidRDefault="0024051E" w:rsidP="005623D2">
            <w:pPr>
              <w:pStyle w:val="Para1"/>
              <w:suppressLineNumbers/>
              <w:suppressAutoHyphens/>
              <w:kinsoku w:val="0"/>
              <w:overflowPunct w:val="0"/>
              <w:autoSpaceDE w:val="0"/>
              <w:autoSpaceDN w:val="0"/>
              <w:bidi/>
              <w:adjustRightInd w:val="0"/>
              <w:snapToGrid w:val="0"/>
              <w:spacing w:after="60" w:line="192" w:lineRule="auto"/>
              <w:ind w:left="720"/>
              <w:rPr>
                <w:rFonts w:ascii="Simplified Arabic" w:eastAsia="Times New Roman" w:hAnsi="Simplified Arabic" w:cs="Simplified Arabic"/>
                <w:b/>
                <w:bCs/>
                <w:i/>
                <w:kern w:val="22"/>
                <w:sz w:val="24"/>
                <w:szCs w:val="24"/>
                <w:rtl/>
              </w:rPr>
            </w:pPr>
            <w:r w:rsidRPr="005623D2">
              <w:rPr>
                <w:rFonts w:ascii="Simplified Arabic" w:eastAsia="Times New Roman" w:hAnsi="Simplified Arabic" w:cs="Simplified Arabic"/>
                <w:b/>
                <w:bCs/>
                <w:i/>
                <w:kern w:val="22"/>
                <w:sz w:val="24"/>
                <w:szCs w:val="24"/>
                <w:rtl/>
              </w:rPr>
              <w:t>أمريكا اللاتينية ومنطقة البحر الكاريبي</w:t>
            </w:r>
          </w:p>
        </w:tc>
      </w:tr>
      <w:tr w:rsidR="0024051E" w14:paraId="7D1F5F61" w14:textId="77777777" w:rsidTr="00665525">
        <w:tc>
          <w:tcPr>
            <w:tcW w:w="3117" w:type="dxa"/>
          </w:tcPr>
          <w:p w14:paraId="2759D5E0" w14:textId="16C694AC" w:rsidR="0024051E" w:rsidRPr="005623D2" w:rsidRDefault="0024051E" w:rsidP="005623D2">
            <w:pPr>
              <w:pStyle w:val="Para1"/>
              <w:suppressLineNumbers/>
              <w:suppressAutoHyphens/>
              <w:kinsoku w:val="0"/>
              <w:overflowPunct w:val="0"/>
              <w:autoSpaceDE w:val="0"/>
              <w:autoSpaceDN w:val="0"/>
              <w:bidi/>
              <w:adjustRightInd w:val="0"/>
              <w:snapToGrid w:val="0"/>
              <w:spacing w:after="60" w:line="192" w:lineRule="auto"/>
              <w:ind w:left="720"/>
              <w:rPr>
                <w:rFonts w:ascii="Simplified Arabic" w:eastAsia="Times New Roman" w:hAnsi="Simplified Arabic" w:cs="Simplified Arabic"/>
                <w:i/>
                <w:kern w:val="22"/>
                <w:sz w:val="24"/>
                <w:szCs w:val="24"/>
                <w:rtl/>
              </w:rPr>
            </w:pPr>
            <w:r w:rsidRPr="005623D2">
              <w:rPr>
                <w:rFonts w:ascii="Simplified Arabic" w:eastAsia="Times New Roman" w:hAnsi="Simplified Arabic" w:cs="Simplified Arabic"/>
                <w:i/>
                <w:kern w:val="22"/>
                <w:sz w:val="24"/>
                <w:szCs w:val="24"/>
                <w:rtl/>
              </w:rPr>
              <w:t>السيدة الختمة العوض محمد</w:t>
            </w:r>
          </w:p>
        </w:tc>
        <w:tc>
          <w:tcPr>
            <w:tcW w:w="4545" w:type="dxa"/>
          </w:tcPr>
          <w:p w14:paraId="3C6EAE3E" w14:textId="43957229" w:rsidR="0024051E" w:rsidRPr="005623D2" w:rsidRDefault="0024051E" w:rsidP="005623D2">
            <w:pPr>
              <w:pStyle w:val="Para1"/>
              <w:suppressLineNumbers/>
              <w:suppressAutoHyphens/>
              <w:kinsoku w:val="0"/>
              <w:overflowPunct w:val="0"/>
              <w:autoSpaceDE w:val="0"/>
              <w:autoSpaceDN w:val="0"/>
              <w:bidi/>
              <w:adjustRightInd w:val="0"/>
              <w:snapToGrid w:val="0"/>
              <w:spacing w:after="60" w:line="192" w:lineRule="auto"/>
              <w:ind w:left="720"/>
              <w:rPr>
                <w:rFonts w:ascii="Simplified Arabic" w:eastAsia="Times New Roman" w:hAnsi="Simplified Arabic" w:cs="Simplified Arabic"/>
                <w:i/>
                <w:kern w:val="22"/>
                <w:sz w:val="24"/>
                <w:szCs w:val="24"/>
                <w:rtl/>
              </w:rPr>
            </w:pPr>
            <w:r w:rsidRPr="005623D2">
              <w:rPr>
                <w:rFonts w:ascii="Simplified Arabic" w:eastAsia="Times New Roman" w:hAnsi="Simplified Arabic" w:cs="Simplified Arabic"/>
                <w:i/>
                <w:kern w:val="22"/>
                <w:sz w:val="24"/>
                <w:szCs w:val="24"/>
                <w:rtl/>
              </w:rPr>
              <w:t>السيدة يولاندا أوتافالو كاكوانغو</w:t>
            </w:r>
          </w:p>
        </w:tc>
      </w:tr>
      <w:tr w:rsidR="00433A7E" w14:paraId="7A0584DF" w14:textId="77777777" w:rsidTr="00665525">
        <w:tc>
          <w:tcPr>
            <w:tcW w:w="3117" w:type="dxa"/>
          </w:tcPr>
          <w:p w14:paraId="379B0ACB" w14:textId="7E0D92FB" w:rsidR="00433A7E" w:rsidRPr="005623D2" w:rsidRDefault="00433A7E" w:rsidP="005623D2">
            <w:pPr>
              <w:pStyle w:val="Para1"/>
              <w:suppressLineNumbers/>
              <w:suppressAutoHyphens/>
              <w:kinsoku w:val="0"/>
              <w:overflowPunct w:val="0"/>
              <w:autoSpaceDE w:val="0"/>
              <w:autoSpaceDN w:val="0"/>
              <w:bidi/>
              <w:adjustRightInd w:val="0"/>
              <w:snapToGrid w:val="0"/>
              <w:spacing w:after="60" w:line="192" w:lineRule="auto"/>
              <w:ind w:left="720"/>
              <w:rPr>
                <w:rFonts w:ascii="Simplified Arabic" w:eastAsia="Times New Roman" w:hAnsi="Simplified Arabic" w:cs="Simplified Arabic"/>
                <w:i/>
                <w:kern w:val="22"/>
                <w:sz w:val="24"/>
                <w:szCs w:val="24"/>
                <w:rtl/>
              </w:rPr>
            </w:pPr>
            <w:r w:rsidRPr="005623D2">
              <w:rPr>
                <w:rFonts w:ascii="Simplified Arabic" w:eastAsia="Times New Roman" w:hAnsi="Simplified Arabic" w:cs="Simplified Arabic"/>
                <w:i/>
                <w:kern w:val="22"/>
                <w:sz w:val="24"/>
                <w:szCs w:val="24"/>
                <w:rtl/>
              </w:rPr>
              <w:t>السيدة بيتي كاونا شرودر</w:t>
            </w:r>
          </w:p>
        </w:tc>
        <w:tc>
          <w:tcPr>
            <w:tcW w:w="4545" w:type="dxa"/>
          </w:tcPr>
          <w:p w14:paraId="51F9DFA4" w14:textId="697C2BA3" w:rsidR="00433A7E" w:rsidRPr="005623D2" w:rsidRDefault="00433A7E" w:rsidP="005623D2">
            <w:pPr>
              <w:pStyle w:val="Para1"/>
              <w:suppressLineNumbers/>
              <w:suppressAutoHyphens/>
              <w:kinsoku w:val="0"/>
              <w:overflowPunct w:val="0"/>
              <w:autoSpaceDE w:val="0"/>
              <w:autoSpaceDN w:val="0"/>
              <w:bidi/>
              <w:adjustRightInd w:val="0"/>
              <w:snapToGrid w:val="0"/>
              <w:spacing w:after="60" w:line="192" w:lineRule="auto"/>
              <w:ind w:left="720"/>
              <w:rPr>
                <w:rFonts w:ascii="Simplified Arabic" w:eastAsia="Times New Roman" w:hAnsi="Simplified Arabic" w:cs="Simplified Arabic"/>
                <w:b/>
                <w:bCs/>
                <w:i/>
                <w:kern w:val="22"/>
                <w:sz w:val="24"/>
                <w:szCs w:val="24"/>
                <w:rtl/>
              </w:rPr>
            </w:pPr>
            <w:r w:rsidRPr="005623D2">
              <w:rPr>
                <w:rFonts w:ascii="Simplified Arabic" w:eastAsia="Times New Roman" w:hAnsi="Simplified Arabic" w:cs="Simplified Arabic"/>
                <w:b/>
                <w:bCs/>
                <w:i/>
                <w:kern w:val="22"/>
                <w:sz w:val="24"/>
                <w:szCs w:val="24"/>
                <w:rtl/>
              </w:rPr>
              <w:t xml:space="preserve">أوروبا الغربية </w:t>
            </w:r>
            <w:r w:rsidR="00DE5156" w:rsidRPr="005623D2">
              <w:rPr>
                <w:rFonts w:ascii="Simplified Arabic" w:eastAsia="Times New Roman" w:hAnsi="Simplified Arabic" w:cs="Simplified Arabic"/>
                <w:b/>
                <w:bCs/>
                <w:i/>
                <w:kern w:val="22"/>
                <w:sz w:val="24"/>
                <w:szCs w:val="24"/>
                <w:rtl/>
              </w:rPr>
              <w:t>وبلدان</w:t>
            </w:r>
            <w:r w:rsidRPr="005623D2">
              <w:rPr>
                <w:rFonts w:ascii="Simplified Arabic" w:eastAsia="Times New Roman" w:hAnsi="Simplified Arabic" w:cs="Simplified Arabic"/>
                <w:b/>
                <w:bCs/>
                <w:i/>
                <w:kern w:val="22"/>
                <w:sz w:val="24"/>
                <w:szCs w:val="24"/>
                <w:rtl/>
              </w:rPr>
              <w:t xml:space="preserve"> أخرى</w:t>
            </w:r>
          </w:p>
        </w:tc>
      </w:tr>
      <w:tr w:rsidR="00433A7E" w14:paraId="28B16CEB" w14:textId="77777777" w:rsidTr="00665525">
        <w:tc>
          <w:tcPr>
            <w:tcW w:w="3117" w:type="dxa"/>
          </w:tcPr>
          <w:p w14:paraId="40C7473D" w14:textId="69CCA5BC" w:rsidR="00433A7E" w:rsidRPr="005623D2" w:rsidRDefault="00433A7E" w:rsidP="005623D2">
            <w:pPr>
              <w:pStyle w:val="Para1"/>
              <w:suppressLineNumbers/>
              <w:suppressAutoHyphens/>
              <w:kinsoku w:val="0"/>
              <w:overflowPunct w:val="0"/>
              <w:autoSpaceDE w:val="0"/>
              <w:autoSpaceDN w:val="0"/>
              <w:bidi/>
              <w:adjustRightInd w:val="0"/>
              <w:snapToGrid w:val="0"/>
              <w:spacing w:after="60" w:line="192" w:lineRule="auto"/>
              <w:ind w:left="720"/>
              <w:rPr>
                <w:rFonts w:ascii="Simplified Arabic" w:eastAsia="Times New Roman" w:hAnsi="Simplified Arabic" w:cs="Simplified Arabic"/>
                <w:i/>
                <w:kern w:val="22"/>
                <w:sz w:val="24"/>
                <w:szCs w:val="24"/>
                <w:rtl/>
              </w:rPr>
            </w:pPr>
            <w:r w:rsidRPr="005623D2">
              <w:rPr>
                <w:rFonts w:ascii="Simplified Arabic" w:eastAsia="Times New Roman" w:hAnsi="Simplified Arabic" w:cs="Simplified Arabic"/>
                <w:i/>
                <w:kern w:val="22"/>
                <w:sz w:val="24"/>
                <w:szCs w:val="24"/>
                <w:rtl/>
              </w:rPr>
              <w:t>السيد وليام ايتيم أوكون</w:t>
            </w:r>
          </w:p>
        </w:tc>
        <w:tc>
          <w:tcPr>
            <w:tcW w:w="4545" w:type="dxa"/>
          </w:tcPr>
          <w:p w14:paraId="3804BC1D" w14:textId="26B884C4" w:rsidR="00433A7E" w:rsidRPr="005623D2" w:rsidRDefault="00433A7E" w:rsidP="005623D2">
            <w:pPr>
              <w:pStyle w:val="Para1"/>
              <w:suppressLineNumbers/>
              <w:suppressAutoHyphens/>
              <w:kinsoku w:val="0"/>
              <w:overflowPunct w:val="0"/>
              <w:autoSpaceDE w:val="0"/>
              <w:autoSpaceDN w:val="0"/>
              <w:bidi/>
              <w:adjustRightInd w:val="0"/>
              <w:snapToGrid w:val="0"/>
              <w:spacing w:after="60" w:line="192" w:lineRule="auto"/>
              <w:ind w:left="720"/>
              <w:rPr>
                <w:rFonts w:ascii="Simplified Arabic" w:eastAsia="Times New Roman" w:hAnsi="Simplified Arabic" w:cs="Simplified Arabic"/>
                <w:i/>
                <w:kern w:val="22"/>
                <w:sz w:val="24"/>
                <w:szCs w:val="24"/>
                <w:rtl/>
              </w:rPr>
            </w:pPr>
            <w:r w:rsidRPr="005623D2">
              <w:rPr>
                <w:rFonts w:ascii="Simplified Arabic" w:eastAsia="Times New Roman" w:hAnsi="Simplified Arabic" w:cs="Simplified Arabic"/>
                <w:i/>
                <w:kern w:val="22"/>
                <w:sz w:val="24"/>
                <w:szCs w:val="24"/>
                <w:rtl/>
              </w:rPr>
              <w:t>السيد غوت فويغت هانسن</w:t>
            </w:r>
          </w:p>
        </w:tc>
      </w:tr>
      <w:tr w:rsidR="00433A7E" w14:paraId="750AB43A" w14:textId="77777777" w:rsidTr="00665525">
        <w:tc>
          <w:tcPr>
            <w:tcW w:w="3117" w:type="dxa"/>
          </w:tcPr>
          <w:p w14:paraId="39AC38AE" w14:textId="2DA7F573" w:rsidR="00433A7E" w:rsidRPr="005623D2" w:rsidRDefault="00433A7E" w:rsidP="005623D2">
            <w:pPr>
              <w:pStyle w:val="Para1"/>
              <w:suppressLineNumbers/>
              <w:suppressAutoHyphens/>
              <w:kinsoku w:val="0"/>
              <w:overflowPunct w:val="0"/>
              <w:autoSpaceDE w:val="0"/>
              <w:autoSpaceDN w:val="0"/>
              <w:bidi/>
              <w:adjustRightInd w:val="0"/>
              <w:snapToGrid w:val="0"/>
              <w:spacing w:after="60" w:line="192" w:lineRule="auto"/>
              <w:ind w:left="720"/>
              <w:rPr>
                <w:rFonts w:ascii="Simplified Arabic" w:eastAsia="Times New Roman" w:hAnsi="Simplified Arabic" w:cs="Simplified Arabic"/>
                <w:b/>
                <w:bCs/>
                <w:i/>
                <w:kern w:val="22"/>
                <w:sz w:val="24"/>
                <w:szCs w:val="24"/>
                <w:rtl/>
              </w:rPr>
            </w:pPr>
            <w:r w:rsidRPr="005623D2">
              <w:rPr>
                <w:rFonts w:ascii="Simplified Arabic" w:eastAsia="Times New Roman" w:hAnsi="Simplified Arabic" w:cs="Simplified Arabic"/>
                <w:b/>
                <w:bCs/>
                <w:i/>
                <w:kern w:val="22"/>
                <w:sz w:val="24"/>
                <w:szCs w:val="24"/>
                <w:rtl/>
              </w:rPr>
              <w:t>آسيا والمحيط الهادئ</w:t>
            </w:r>
          </w:p>
        </w:tc>
        <w:tc>
          <w:tcPr>
            <w:tcW w:w="4545" w:type="dxa"/>
          </w:tcPr>
          <w:p w14:paraId="1F0745BA" w14:textId="0FCA1B10" w:rsidR="00433A7E" w:rsidRPr="005623D2" w:rsidRDefault="00433A7E" w:rsidP="005623D2">
            <w:pPr>
              <w:pStyle w:val="Para1"/>
              <w:suppressLineNumbers/>
              <w:suppressAutoHyphens/>
              <w:kinsoku w:val="0"/>
              <w:overflowPunct w:val="0"/>
              <w:autoSpaceDE w:val="0"/>
              <w:autoSpaceDN w:val="0"/>
              <w:bidi/>
              <w:adjustRightInd w:val="0"/>
              <w:snapToGrid w:val="0"/>
              <w:spacing w:after="60" w:line="192" w:lineRule="auto"/>
              <w:ind w:left="720"/>
              <w:rPr>
                <w:rFonts w:ascii="Simplified Arabic" w:eastAsia="Times New Roman" w:hAnsi="Simplified Arabic" w:cs="Simplified Arabic"/>
                <w:i/>
                <w:kern w:val="22"/>
                <w:sz w:val="24"/>
                <w:szCs w:val="24"/>
                <w:rtl/>
              </w:rPr>
            </w:pPr>
            <w:r w:rsidRPr="005623D2">
              <w:rPr>
                <w:rFonts w:ascii="Simplified Arabic" w:eastAsia="Times New Roman" w:hAnsi="Simplified Arabic" w:cs="Simplified Arabic"/>
                <w:i/>
                <w:kern w:val="22"/>
                <w:sz w:val="24"/>
                <w:szCs w:val="24"/>
                <w:rtl/>
              </w:rPr>
              <w:t>السيد ماركوس شرودر</w:t>
            </w:r>
          </w:p>
        </w:tc>
      </w:tr>
      <w:tr w:rsidR="00433A7E" w14:paraId="7DD93B5F" w14:textId="77777777" w:rsidTr="00665525">
        <w:tc>
          <w:tcPr>
            <w:tcW w:w="3117" w:type="dxa"/>
          </w:tcPr>
          <w:p w14:paraId="36B11619" w14:textId="1F801904" w:rsidR="00433A7E" w:rsidRPr="005623D2" w:rsidRDefault="00433A7E" w:rsidP="005623D2">
            <w:pPr>
              <w:pStyle w:val="Para1"/>
              <w:suppressLineNumbers/>
              <w:suppressAutoHyphens/>
              <w:kinsoku w:val="0"/>
              <w:overflowPunct w:val="0"/>
              <w:autoSpaceDE w:val="0"/>
              <w:autoSpaceDN w:val="0"/>
              <w:bidi/>
              <w:adjustRightInd w:val="0"/>
              <w:snapToGrid w:val="0"/>
              <w:spacing w:after="60" w:line="192" w:lineRule="auto"/>
              <w:ind w:left="720"/>
              <w:rPr>
                <w:rFonts w:ascii="Simplified Arabic" w:eastAsia="Times New Roman" w:hAnsi="Simplified Arabic" w:cs="Simplified Arabic"/>
                <w:i/>
                <w:kern w:val="22"/>
                <w:sz w:val="24"/>
                <w:szCs w:val="24"/>
                <w:rtl/>
              </w:rPr>
            </w:pPr>
            <w:r w:rsidRPr="005623D2">
              <w:rPr>
                <w:rFonts w:ascii="Simplified Arabic" w:eastAsia="Times New Roman" w:hAnsi="Simplified Arabic" w:cs="Simplified Arabic"/>
                <w:i/>
                <w:kern w:val="22"/>
                <w:sz w:val="24"/>
                <w:szCs w:val="24"/>
                <w:rtl/>
              </w:rPr>
              <w:t>السيد تيانباو تشين</w:t>
            </w:r>
          </w:p>
        </w:tc>
        <w:tc>
          <w:tcPr>
            <w:tcW w:w="4545" w:type="dxa"/>
          </w:tcPr>
          <w:p w14:paraId="42A98ED4" w14:textId="577CEFB4" w:rsidR="00433A7E" w:rsidRPr="005623D2" w:rsidRDefault="00433A7E" w:rsidP="005623D2">
            <w:pPr>
              <w:pStyle w:val="Para1"/>
              <w:suppressLineNumbers/>
              <w:suppressAutoHyphens/>
              <w:kinsoku w:val="0"/>
              <w:overflowPunct w:val="0"/>
              <w:autoSpaceDE w:val="0"/>
              <w:autoSpaceDN w:val="0"/>
              <w:bidi/>
              <w:adjustRightInd w:val="0"/>
              <w:snapToGrid w:val="0"/>
              <w:spacing w:after="60" w:line="192" w:lineRule="auto"/>
              <w:ind w:left="720"/>
              <w:rPr>
                <w:rFonts w:ascii="Simplified Arabic" w:eastAsia="Times New Roman" w:hAnsi="Simplified Arabic" w:cs="Simplified Arabic"/>
                <w:i/>
                <w:kern w:val="22"/>
                <w:sz w:val="24"/>
                <w:szCs w:val="24"/>
                <w:rtl/>
              </w:rPr>
            </w:pPr>
            <w:r w:rsidRPr="005623D2">
              <w:rPr>
                <w:rFonts w:ascii="Simplified Arabic" w:eastAsia="Times New Roman" w:hAnsi="Simplified Arabic" w:cs="Simplified Arabic"/>
                <w:i/>
                <w:kern w:val="22"/>
                <w:sz w:val="24"/>
                <w:szCs w:val="24"/>
                <w:rtl/>
              </w:rPr>
              <w:t>السيدة سالومي سيدلر</w:t>
            </w:r>
          </w:p>
        </w:tc>
      </w:tr>
      <w:tr w:rsidR="00433A7E" w14:paraId="70297D63" w14:textId="77777777" w:rsidTr="00665525">
        <w:tc>
          <w:tcPr>
            <w:tcW w:w="3117" w:type="dxa"/>
          </w:tcPr>
          <w:p w14:paraId="11C79BFB" w14:textId="104C78EF" w:rsidR="00433A7E" w:rsidRPr="005623D2" w:rsidRDefault="00433A7E" w:rsidP="005623D2">
            <w:pPr>
              <w:pStyle w:val="Para1"/>
              <w:suppressLineNumbers/>
              <w:suppressAutoHyphens/>
              <w:kinsoku w:val="0"/>
              <w:overflowPunct w:val="0"/>
              <w:autoSpaceDE w:val="0"/>
              <w:autoSpaceDN w:val="0"/>
              <w:bidi/>
              <w:adjustRightInd w:val="0"/>
              <w:snapToGrid w:val="0"/>
              <w:spacing w:after="60" w:line="192" w:lineRule="auto"/>
              <w:ind w:left="720"/>
              <w:rPr>
                <w:rFonts w:ascii="Simplified Arabic" w:eastAsia="Times New Roman" w:hAnsi="Simplified Arabic" w:cs="Simplified Arabic"/>
                <w:i/>
                <w:kern w:val="22"/>
                <w:sz w:val="24"/>
                <w:szCs w:val="24"/>
                <w:rtl/>
              </w:rPr>
            </w:pPr>
            <w:r w:rsidRPr="005623D2">
              <w:rPr>
                <w:rFonts w:ascii="Simplified Arabic" w:eastAsia="Times New Roman" w:hAnsi="Simplified Arabic" w:cs="Simplified Arabic"/>
                <w:i/>
                <w:kern w:val="22"/>
                <w:sz w:val="24"/>
                <w:szCs w:val="24"/>
                <w:rtl/>
              </w:rPr>
              <w:t>السيد وون سيوج بارك</w:t>
            </w:r>
          </w:p>
        </w:tc>
        <w:tc>
          <w:tcPr>
            <w:tcW w:w="4545" w:type="dxa"/>
          </w:tcPr>
          <w:p w14:paraId="31B7B863" w14:textId="6CD00765" w:rsidR="00433A7E" w:rsidRPr="005623D2" w:rsidRDefault="00433A7E" w:rsidP="005623D2">
            <w:pPr>
              <w:pStyle w:val="Para1"/>
              <w:suppressLineNumbers/>
              <w:suppressAutoHyphens/>
              <w:kinsoku w:val="0"/>
              <w:overflowPunct w:val="0"/>
              <w:autoSpaceDE w:val="0"/>
              <w:autoSpaceDN w:val="0"/>
              <w:bidi/>
              <w:adjustRightInd w:val="0"/>
              <w:snapToGrid w:val="0"/>
              <w:spacing w:after="60" w:line="192" w:lineRule="auto"/>
              <w:ind w:left="720"/>
              <w:rPr>
                <w:rFonts w:ascii="Simplified Arabic" w:eastAsia="Times New Roman" w:hAnsi="Simplified Arabic" w:cs="Simplified Arabic"/>
                <w:b/>
                <w:bCs/>
                <w:i/>
                <w:kern w:val="22"/>
                <w:sz w:val="24"/>
                <w:szCs w:val="24"/>
                <w:rtl/>
              </w:rPr>
            </w:pPr>
            <w:r w:rsidRPr="005623D2">
              <w:rPr>
                <w:rFonts w:ascii="Simplified Arabic" w:eastAsia="Times New Roman" w:hAnsi="Simplified Arabic" w:cs="Simplified Arabic"/>
                <w:b/>
                <w:bCs/>
                <w:i/>
                <w:kern w:val="22"/>
                <w:sz w:val="24"/>
                <w:szCs w:val="24"/>
                <w:rtl/>
              </w:rPr>
              <w:t>الشعوب الأصلية والمجتمعات المحلية</w:t>
            </w:r>
          </w:p>
        </w:tc>
      </w:tr>
      <w:tr w:rsidR="00433A7E" w14:paraId="45732650" w14:textId="77777777" w:rsidTr="00665525">
        <w:tc>
          <w:tcPr>
            <w:tcW w:w="3117" w:type="dxa"/>
          </w:tcPr>
          <w:p w14:paraId="02BC2D7D" w14:textId="4C50948B" w:rsidR="00433A7E" w:rsidRPr="005623D2" w:rsidRDefault="00433A7E" w:rsidP="005623D2">
            <w:pPr>
              <w:pStyle w:val="Para1"/>
              <w:suppressLineNumbers/>
              <w:suppressAutoHyphens/>
              <w:kinsoku w:val="0"/>
              <w:overflowPunct w:val="0"/>
              <w:autoSpaceDE w:val="0"/>
              <w:autoSpaceDN w:val="0"/>
              <w:bidi/>
              <w:adjustRightInd w:val="0"/>
              <w:snapToGrid w:val="0"/>
              <w:spacing w:after="60" w:line="192" w:lineRule="auto"/>
              <w:ind w:left="720"/>
              <w:rPr>
                <w:rFonts w:ascii="Simplified Arabic" w:eastAsia="Times New Roman" w:hAnsi="Simplified Arabic" w:cs="Simplified Arabic"/>
                <w:b/>
                <w:bCs/>
                <w:i/>
                <w:kern w:val="22"/>
                <w:sz w:val="24"/>
                <w:szCs w:val="24"/>
                <w:rtl/>
              </w:rPr>
            </w:pPr>
            <w:r w:rsidRPr="005623D2">
              <w:rPr>
                <w:rFonts w:ascii="Simplified Arabic" w:eastAsia="Times New Roman" w:hAnsi="Simplified Arabic" w:cs="Simplified Arabic"/>
                <w:b/>
                <w:bCs/>
                <w:i/>
                <w:kern w:val="22"/>
                <w:sz w:val="24"/>
                <w:szCs w:val="24"/>
                <w:rtl/>
              </w:rPr>
              <w:t>أوروبا الوسطى والشرقية</w:t>
            </w:r>
          </w:p>
        </w:tc>
        <w:tc>
          <w:tcPr>
            <w:tcW w:w="4545" w:type="dxa"/>
          </w:tcPr>
          <w:p w14:paraId="0829C4E4" w14:textId="03B896F8" w:rsidR="00433A7E" w:rsidRPr="005623D2" w:rsidRDefault="00433A7E" w:rsidP="005623D2">
            <w:pPr>
              <w:pStyle w:val="Para1"/>
              <w:suppressLineNumbers/>
              <w:suppressAutoHyphens/>
              <w:kinsoku w:val="0"/>
              <w:overflowPunct w:val="0"/>
              <w:autoSpaceDE w:val="0"/>
              <w:autoSpaceDN w:val="0"/>
              <w:bidi/>
              <w:adjustRightInd w:val="0"/>
              <w:snapToGrid w:val="0"/>
              <w:spacing w:after="60" w:line="192" w:lineRule="auto"/>
              <w:ind w:left="720"/>
              <w:rPr>
                <w:rFonts w:ascii="Simplified Arabic" w:eastAsia="Times New Roman" w:hAnsi="Simplified Arabic" w:cs="Simplified Arabic"/>
                <w:i/>
                <w:kern w:val="22"/>
                <w:sz w:val="24"/>
                <w:szCs w:val="24"/>
                <w:rtl/>
              </w:rPr>
            </w:pPr>
            <w:r w:rsidRPr="005623D2">
              <w:rPr>
                <w:rFonts w:ascii="Simplified Arabic" w:eastAsia="Times New Roman" w:hAnsi="Simplified Arabic" w:cs="Simplified Arabic"/>
                <w:i/>
                <w:kern w:val="22"/>
                <w:sz w:val="24"/>
                <w:szCs w:val="24"/>
                <w:rtl/>
              </w:rPr>
              <w:t>السيدة جينيفر تاولي كوربوز</w:t>
            </w:r>
          </w:p>
        </w:tc>
      </w:tr>
      <w:tr w:rsidR="00433A7E" w14:paraId="77424894" w14:textId="77777777" w:rsidTr="00665525">
        <w:tc>
          <w:tcPr>
            <w:tcW w:w="3117" w:type="dxa"/>
          </w:tcPr>
          <w:p w14:paraId="6D91A078" w14:textId="4A5F6B5E" w:rsidR="00433A7E" w:rsidRPr="005623D2" w:rsidRDefault="00433A7E" w:rsidP="005623D2">
            <w:pPr>
              <w:pStyle w:val="Para1"/>
              <w:suppressLineNumbers/>
              <w:suppressAutoHyphens/>
              <w:kinsoku w:val="0"/>
              <w:overflowPunct w:val="0"/>
              <w:autoSpaceDE w:val="0"/>
              <w:autoSpaceDN w:val="0"/>
              <w:bidi/>
              <w:adjustRightInd w:val="0"/>
              <w:snapToGrid w:val="0"/>
              <w:spacing w:after="60" w:line="192" w:lineRule="auto"/>
              <w:ind w:left="720"/>
              <w:rPr>
                <w:rFonts w:ascii="Simplified Arabic" w:eastAsia="Times New Roman" w:hAnsi="Simplified Arabic" w:cs="Simplified Arabic"/>
                <w:i/>
                <w:kern w:val="22"/>
                <w:sz w:val="24"/>
                <w:szCs w:val="24"/>
                <w:rtl/>
              </w:rPr>
            </w:pPr>
            <w:r w:rsidRPr="005623D2">
              <w:rPr>
                <w:rFonts w:ascii="Simplified Arabic" w:eastAsia="Times New Roman" w:hAnsi="Simplified Arabic" w:cs="Simplified Arabic"/>
                <w:i/>
                <w:kern w:val="22"/>
                <w:sz w:val="24"/>
                <w:szCs w:val="24"/>
                <w:rtl/>
              </w:rPr>
              <w:t>السيدة إيلينا ماكييفا</w:t>
            </w:r>
          </w:p>
        </w:tc>
        <w:tc>
          <w:tcPr>
            <w:tcW w:w="4545" w:type="dxa"/>
          </w:tcPr>
          <w:p w14:paraId="06C60F36" w14:textId="134961B9" w:rsidR="00433A7E" w:rsidRPr="005623D2" w:rsidRDefault="00433A7E" w:rsidP="005623D2">
            <w:pPr>
              <w:pStyle w:val="Para1"/>
              <w:suppressLineNumbers/>
              <w:suppressAutoHyphens/>
              <w:kinsoku w:val="0"/>
              <w:overflowPunct w:val="0"/>
              <w:autoSpaceDE w:val="0"/>
              <w:autoSpaceDN w:val="0"/>
              <w:bidi/>
              <w:adjustRightInd w:val="0"/>
              <w:snapToGrid w:val="0"/>
              <w:spacing w:after="60" w:line="192" w:lineRule="auto"/>
              <w:ind w:left="720"/>
              <w:rPr>
                <w:rFonts w:ascii="Simplified Arabic" w:eastAsia="Times New Roman" w:hAnsi="Simplified Arabic" w:cs="Simplified Arabic"/>
                <w:i/>
                <w:kern w:val="22"/>
                <w:sz w:val="24"/>
                <w:szCs w:val="24"/>
                <w:rtl/>
              </w:rPr>
            </w:pPr>
          </w:p>
        </w:tc>
      </w:tr>
      <w:tr w:rsidR="00433A7E" w14:paraId="0684CE34" w14:textId="77777777" w:rsidTr="00665525">
        <w:tc>
          <w:tcPr>
            <w:tcW w:w="3117" w:type="dxa"/>
          </w:tcPr>
          <w:p w14:paraId="44E75E49" w14:textId="49A6CAF1" w:rsidR="00433A7E" w:rsidRPr="005623D2" w:rsidRDefault="00433A7E" w:rsidP="005623D2">
            <w:pPr>
              <w:pStyle w:val="Para1"/>
              <w:suppressLineNumbers/>
              <w:suppressAutoHyphens/>
              <w:kinsoku w:val="0"/>
              <w:overflowPunct w:val="0"/>
              <w:autoSpaceDE w:val="0"/>
              <w:autoSpaceDN w:val="0"/>
              <w:bidi/>
              <w:adjustRightInd w:val="0"/>
              <w:snapToGrid w:val="0"/>
              <w:spacing w:after="60" w:line="192" w:lineRule="auto"/>
              <w:ind w:left="720"/>
              <w:rPr>
                <w:rFonts w:ascii="Simplified Arabic" w:eastAsia="Times New Roman" w:hAnsi="Simplified Arabic" w:cs="Simplified Arabic"/>
                <w:i/>
                <w:kern w:val="22"/>
                <w:sz w:val="24"/>
                <w:szCs w:val="24"/>
                <w:rtl/>
              </w:rPr>
            </w:pPr>
            <w:r w:rsidRPr="005623D2">
              <w:rPr>
                <w:rFonts w:ascii="Simplified Arabic" w:eastAsia="Times New Roman" w:hAnsi="Simplified Arabic" w:cs="Simplified Arabic"/>
                <w:i/>
                <w:kern w:val="22"/>
                <w:sz w:val="24"/>
                <w:szCs w:val="24"/>
                <w:rtl/>
              </w:rPr>
              <w:t>السيدة إلزبيتا مارتينيوك</w:t>
            </w:r>
          </w:p>
        </w:tc>
        <w:tc>
          <w:tcPr>
            <w:tcW w:w="4545" w:type="dxa"/>
          </w:tcPr>
          <w:p w14:paraId="7B18EE8F" w14:textId="01369F32" w:rsidR="00433A7E" w:rsidRPr="005623D2" w:rsidRDefault="00433A7E" w:rsidP="005623D2">
            <w:pPr>
              <w:pStyle w:val="Para1"/>
              <w:suppressLineNumbers/>
              <w:suppressAutoHyphens/>
              <w:kinsoku w:val="0"/>
              <w:overflowPunct w:val="0"/>
              <w:autoSpaceDE w:val="0"/>
              <w:autoSpaceDN w:val="0"/>
              <w:bidi/>
              <w:adjustRightInd w:val="0"/>
              <w:snapToGrid w:val="0"/>
              <w:spacing w:after="60" w:line="192" w:lineRule="auto"/>
              <w:ind w:left="720"/>
              <w:rPr>
                <w:rFonts w:ascii="Simplified Arabic" w:eastAsia="Times New Roman" w:hAnsi="Simplified Arabic" w:cs="Simplified Arabic"/>
                <w:i/>
                <w:kern w:val="22"/>
                <w:sz w:val="24"/>
                <w:szCs w:val="24"/>
                <w:rtl/>
              </w:rPr>
            </w:pPr>
          </w:p>
        </w:tc>
      </w:tr>
    </w:tbl>
    <w:p w14:paraId="3618418E" w14:textId="31836F9D" w:rsidR="00A813DC" w:rsidRDefault="004D7696" w:rsidP="00A813DC">
      <w:pPr>
        <w:numPr>
          <w:ilvl w:val="0"/>
          <w:numId w:val="6"/>
        </w:numPr>
        <w:suppressLineNumbers/>
        <w:tabs>
          <w:tab w:val="clear" w:pos="540"/>
        </w:tabs>
        <w:suppressAutoHyphens/>
        <w:kinsoku w:val="0"/>
        <w:overflowPunct w:val="0"/>
        <w:autoSpaceDE w:val="0"/>
        <w:autoSpaceDN w:val="0"/>
        <w:bidi/>
        <w:adjustRightInd w:val="0"/>
        <w:snapToGrid w:val="0"/>
        <w:spacing w:before="120" w:after="120"/>
        <w:ind w:left="0" w:firstLine="0"/>
        <w:rPr>
          <w:rFonts w:ascii="Simplified Arabic" w:hAnsi="Simplified Arabic" w:cs="Simplified Arabic"/>
          <w:snapToGrid w:val="0"/>
          <w:kern w:val="22"/>
          <w:sz w:val="24"/>
        </w:rPr>
      </w:pPr>
      <w:r>
        <w:rPr>
          <w:rFonts w:ascii="Simplified Arabic" w:hAnsi="Simplified Arabic" w:cs="Simplified Arabic" w:hint="cs"/>
          <w:snapToGrid w:val="0"/>
          <w:kern w:val="22"/>
          <w:sz w:val="24"/>
          <w:rtl/>
        </w:rPr>
        <w:lastRenderedPageBreak/>
        <w:t>و</w:t>
      </w:r>
      <w:r w:rsidRPr="004D7696">
        <w:rPr>
          <w:rFonts w:ascii="Simplified Arabic" w:hAnsi="Simplified Arabic" w:cs="Simplified Arabic"/>
          <w:snapToGrid w:val="0"/>
          <w:kern w:val="22"/>
          <w:sz w:val="24"/>
          <w:rtl/>
        </w:rPr>
        <w:t xml:space="preserve">لم يتمكن الأعضاء والمراقبون التالية أسماؤهم من الشعوب الأصلية والمجتمعات المحلية من حضور الاجتماع: السيد ديلوفارشو داستوف (عضو من </w:t>
      </w:r>
      <w:r w:rsidR="00FA1DD6">
        <w:rPr>
          <w:rFonts w:ascii="Simplified Arabic" w:hAnsi="Simplified Arabic" w:cs="Simplified Arabic" w:hint="cs"/>
          <w:snapToGrid w:val="0"/>
          <w:kern w:val="22"/>
          <w:sz w:val="24"/>
          <w:rtl/>
        </w:rPr>
        <w:t>أوروبا الوسطى والشرقية</w:t>
      </w:r>
      <w:r w:rsidRPr="004D7696">
        <w:rPr>
          <w:rFonts w:ascii="Simplified Arabic" w:hAnsi="Simplified Arabic" w:cs="Simplified Arabic"/>
          <w:snapToGrid w:val="0"/>
          <w:kern w:val="22"/>
          <w:sz w:val="24"/>
          <w:rtl/>
        </w:rPr>
        <w:t>)، والسيدة تيريزا دولوريس كروز ساردينا، والسيدة ميكايلا أنابيل بونافينا (أعضاء من أمريكا اللاتينية ومنطقة البحر الكاريبي) والسيدة يشينغ جوليانا أوبن يوس (مراقب</w:t>
      </w:r>
      <w:r w:rsidR="00D97D27">
        <w:rPr>
          <w:rFonts w:ascii="Simplified Arabic" w:hAnsi="Simplified Arabic" w:cs="Simplified Arabic" w:hint="cs"/>
          <w:snapToGrid w:val="0"/>
          <w:kern w:val="22"/>
          <w:sz w:val="24"/>
          <w:rtl/>
        </w:rPr>
        <w:t>ة ت</w:t>
      </w:r>
      <w:r w:rsidRPr="004D7696">
        <w:rPr>
          <w:rFonts w:ascii="Simplified Arabic" w:hAnsi="Simplified Arabic" w:cs="Simplified Arabic"/>
          <w:snapToGrid w:val="0"/>
          <w:kern w:val="22"/>
          <w:sz w:val="24"/>
          <w:rtl/>
        </w:rPr>
        <w:t xml:space="preserve">مثل الشعوب الأصلية والمجتمعات المحلية). </w:t>
      </w:r>
      <w:r w:rsidR="00FA1DD6">
        <w:rPr>
          <w:rFonts w:ascii="Simplified Arabic" w:hAnsi="Simplified Arabic" w:cs="Simplified Arabic" w:hint="cs"/>
          <w:snapToGrid w:val="0"/>
          <w:kern w:val="22"/>
          <w:sz w:val="24"/>
          <w:rtl/>
        </w:rPr>
        <w:t>و</w:t>
      </w:r>
      <w:r w:rsidRPr="004D7696">
        <w:rPr>
          <w:rFonts w:ascii="Simplified Arabic" w:hAnsi="Simplified Arabic" w:cs="Simplified Arabic"/>
          <w:snapToGrid w:val="0"/>
          <w:kern w:val="22"/>
          <w:sz w:val="24"/>
          <w:rtl/>
        </w:rPr>
        <w:t>لم يتمكن</w:t>
      </w:r>
      <w:r w:rsidR="00FA1DD6">
        <w:rPr>
          <w:rFonts w:ascii="Simplified Arabic" w:hAnsi="Simplified Arabic" w:cs="Simplified Arabic" w:hint="cs"/>
          <w:snapToGrid w:val="0"/>
          <w:kern w:val="22"/>
          <w:sz w:val="24"/>
          <w:rtl/>
        </w:rPr>
        <w:t xml:space="preserve"> أيضاً</w:t>
      </w:r>
      <w:r w:rsidRPr="004D7696">
        <w:rPr>
          <w:rFonts w:ascii="Simplified Arabic" w:hAnsi="Simplified Arabic" w:cs="Simplified Arabic"/>
          <w:snapToGrid w:val="0"/>
          <w:kern w:val="22"/>
          <w:sz w:val="24"/>
          <w:rtl/>
        </w:rPr>
        <w:t xml:space="preserve"> السيد بلال الحايك، أحد الأعضاء من منطقة آسيا والمحيط الهادئ، من المشاركة في الجلسات التفاعلية للاجتماع بسبب القيود المفروضة على المرافق. ومع ذلك، فقد شارك</w:t>
      </w:r>
      <w:r w:rsidR="00BF0205" w:rsidRPr="00BF0205">
        <w:rPr>
          <w:rFonts w:ascii="Simplified Arabic" w:hAnsi="Simplified Arabic" w:cs="Simplified Arabic"/>
          <w:snapToGrid w:val="0"/>
          <w:kern w:val="22"/>
          <w:sz w:val="24"/>
          <w:rtl/>
        </w:rPr>
        <w:t xml:space="preserve"> </w:t>
      </w:r>
      <w:r w:rsidR="00BF0205" w:rsidRPr="004D7696">
        <w:rPr>
          <w:rFonts w:ascii="Simplified Arabic" w:hAnsi="Simplified Arabic" w:cs="Simplified Arabic"/>
          <w:snapToGrid w:val="0"/>
          <w:kern w:val="22"/>
          <w:sz w:val="24"/>
          <w:rtl/>
        </w:rPr>
        <w:t>السيد بلال الحايك</w:t>
      </w:r>
      <w:r w:rsidRPr="004D7696">
        <w:rPr>
          <w:rFonts w:ascii="Simplified Arabic" w:hAnsi="Simplified Arabic" w:cs="Simplified Arabic"/>
          <w:snapToGrid w:val="0"/>
          <w:kern w:val="22"/>
          <w:sz w:val="24"/>
          <w:rtl/>
        </w:rPr>
        <w:t xml:space="preserve"> بآرائه وتعليقاته عبر البريد الإلكتروني ومنتدى المناقشة </w:t>
      </w:r>
      <w:r w:rsidR="00EB12F9">
        <w:rPr>
          <w:rFonts w:ascii="Simplified Arabic" w:hAnsi="Simplified Arabic" w:cs="Simplified Arabic" w:hint="cs"/>
          <w:snapToGrid w:val="0"/>
          <w:kern w:val="22"/>
          <w:sz w:val="24"/>
          <w:rtl/>
        </w:rPr>
        <w:t>الإلكتروني</w:t>
      </w:r>
      <w:r w:rsidRPr="004D7696">
        <w:rPr>
          <w:rFonts w:ascii="Simplified Arabic" w:hAnsi="Simplified Arabic" w:cs="Simplified Arabic"/>
          <w:snapToGrid w:val="0"/>
          <w:kern w:val="22"/>
          <w:sz w:val="24"/>
          <w:rtl/>
        </w:rPr>
        <w:t xml:space="preserve"> الذي أتاحته الأمانة في </w:t>
      </w:r>
      <w:r w:rsidR="006704C4" w:rsidRPr="00A556D8">
        <w:rPr>
          <w:rFonts w:ascii="Simplified Arabic" w:hAnsi="Simplified Arabic" w:cs="Simplified Arabic"/>
          <w:snapToGrid w:val="0"/>
          <w:kern w:val="22"/>
          <w:sz w:val="24"/>
          <w:rtl/>
        </w:rPr>
        <w:t xml:space="preserve">غرفة تبادل معلومات </w:t>
      </w:r>
      <w:r w:rsidR="006704C4">
        <w:rPr>
          <w:rFonts w:ascii="Simplified Arabic" w:hAnsi="Simplified Arabic" w:cs="Simplified Arabic" w:hint="cs"/>
          <w:snapToGrid w:val="0"/>
          <w:kern w:val="22"/>
          <w:sz w:val="24"/>
          <w:rtl/>
        </w:rPr>
        <w:t>ال</w:t>
      </w:r>
      <w:r w:rsidR="006704C4" w:rsidRPr="00A556D8">
        <w:rPr>
          <w:rFonts w:ascii="Simplified Arabic" w:hAnsi="Simplified Arabic" w:cs="Simplified Arabic"/>
          <w:snapToGrid w:val="0"/>
          <w:kern w:val="22"/>
          <w:sz w:val="24"/>
          <w:rtl/>
        </w:rPr>
        <w:t>حصول</w:t>
      </w:r>
      <w:r w:rsidR="0091178C">
        <w:rPr>
          <w:rFonts w:ascii="Simplified Arabic" w:hAnsi="Simplified Arabic" w:cs="Simplified Arabic" w:hint="cs"/>
          <w:snapToGrid w:val="0"/>
          <w:kern w:val="22"/>
          <w:sz w:val="24"/>
          <w:rtl/>
        </w:rPr>
        <w:t xml:space="preserve"> على الموارد</w:t>
      </w:r>
      <w:r w:rsidR="006704C4" w:rsidRPr="00A556D8">
        <w:rPr>
          <w:rFonts w:ascii="Simplified Arabic" w:hAnsi="Simplified Arabic" w:cs="Simplified Arabic"/>
          <w:snapToGrid w:val="0"/>
          <w:kern w:val="22"/>
          <w:sz w:val="24"/>
          <w:rtl/>
        </w:rPr>
        <w:t xml:space="preserve"> وتقاسم المنافع</w:t>
      </w:r>
      <w:r w:rsidR="00BF0205">
        <w:rPr>
          <w:rFonts w:ascii="Simplified Arabic" w:hAnsi="Simplified Arabic" w:cs="Simplified Arabic" w:hint="cs"/>
          <w:snapToGrid w:val="0"/>
          <w:kern w:val="22"/>
          <w:sz w:val="24"/>
          <w:rtl/>
        </w:rPr>
        <w:t>.</w:t>
      </w:r>
    </w:p>
    <w:p w14:paraId="51A20590" w14:textId="6C8B9253" w:rsidR="0024685E" w:rsidRPr="00946AC8" w:rsidRDefault="0024685E" w:rsidP="00946AC8">
      <w:pPr>
        <w:pStyle w:val="Heading1"/>
        <w:suppressLineNumbers/>
        <w:tabs>
          <w:tab w:val="clear" w:pos="720"/>
        </w:tabs>
        <w:suppressAutoHyphens/>
        <w:kinsoku w:val="0"/>
        <w:overflowPunct w:val="0"/>
        <w:autoSpaceDE w:val="0"/>
        <w:autoSpaceDN w:val="0"/>
        <w:bidi/>
        <w:adjustRightInd w:val="0"/>
        <w:snapToGrid w:val="0"/>
        <w:spacing w:before="120"/>
        <w:ind w:left="2160" w:firstLine="720"/>
        <w:jc w:val="both"/>
        <w:rPr>
          <w:rFonts w:ascii="Simplified Arabic" w:hAnsi="Simplified Arabic" w:cs="Simplified Arabic"/>
          <w:b w:val="0"/>
          <w:bCs/>
          <w:szCs w:val="26"/>
          <w:lang w:bidi="ar-EG"/>
        </w:rPr>
      </w:pPr>
      <w:r>
        <w:rPr>
          <w:rFonts w:ascii="Simplified Arabic" w:hAnsi="Simplified Arabic" w:cs="Simplified Arabic" w:hint="cs"/>
          <w:b w:val="0"/>
          <w:bCs/>
          <w:szCs w:val="26"/>
          <w:rtl/>
          <w:lang w:bidi="ar-EG"/>
        </w:rPr>
        <w:t>البند1.</w:t>
      </w:r>
      <w:r>
        <w:rPr>
          <w:rFonts w:ascii="Simplified Arabic" w:hAnsi="Simplified Arabic" w:cs="Simplified Arabic"/>
          <w:b w:val="0"/>
          <w:bCs/>
          <w:szCs w:val="26"/>
          <w:rtl/>
          <w:lang w:bidi="ar-EG"/>
        </w:rPr>
        <w:tab/>
      </w:r>
      <w:r w:rsidR="00E60A5B">
        <w:rPr>
          <w:rFonts w:ascii="Simplified Arabic" w:hAnsi="Simplified Arabic" w:cs="Simplified Arabic" w:hint="cs"/>
          <w:b w:val="0"/>
          <w:bCs/>
          <w:szCs w:val="26"/>
          <w:rtl/>
          <w:lang w:bidi="ar-EG"/>
        </w:rPr>
        <w:t>افتتاح الاجتماع</w:t>
      </w:r>
    </w:p>
    <w:p w14:paraId="40D1A172" w14:textId="04478B57" w:rsidR="00CD1D4B" w:rsidRDefault="007158C7" w:rsidP="00CD1D4B">
      <w:pPr>
        <w:numPr>
          <w:ilvl w:val="0"/>
          <w:numId w:val="6"/>
        </w:numPr>
        <w:suppressLineNumbers/>
        <w:tabs>
          <w:tab w:val="clear" w:pos="540"/>
        </w:tabs>
        <w:suppressAutoHyphens/>
        <w:kinsoku w:val="0"/>
        <w:overflowPunct w:val="0"/>
        <w:autoSpaceDE w:val="0"/>
        <w:autoSpaceDN w:val="0"/>
        <w:bidi/>
        <w:adjustRightInd w:val="0"/>
        <w:snapToGrid w:val="0"/>
        <w:spacing w:before="120" w:after="120"/>
        <w:ind w:left="0" w:firstLine="0"/>
        <w:rPr>
          <w:rFonts w:ascii="Simplified Arabic" w:hAnsi="Simplified Arabic" w:cs="Simplified Arabic"/>
          <w:snapToGrid w:val="0"/>
          <w:kern w:val="22"/>
          <w:sz w:val="24"/>
        </w:rPr>
      </w:pPr>
      <w:r w:rsidRPr="007158C7">
        <w:rPr>
          <w:rFonts w:ascii="Simplified Arabic" w:hAnsi="Simplified Arabic" w:cs="Simplified Arabic"/>
          <w:snapToGrid w:val="0"/>
          <w:kern w:val="22"/>
          <w:sz w:val="24"/>
          <w:rtl/>
        </w:rPr>
        <w:t>افتتحت الأمينة التنفيذية بالإنابة السيدة إليزابيث ماروما مريما الاجتماع في الساعة 8 صباح</w:t>
      </w:r>
      <w:r w:rsidR="001D1350">
        <w:rPr>
          <w:rFonts w:ascii="Simplified Arabic" w:hAnsi="Simplified Arabic" w:cs="Simplified Arabic" w:hint="cs"/>
          <w:snapToGrid w:val="0"/>
          <w:kern w:val="22"/>
          <w:sz w:val="24"/>
          <w:rtl/>
        </w:rPr>
        <w:t>اً</w:t>
      </w:r>
      <w:r w:rsidRPr="007158C7">
        <w:rPr>
          <w:rFonts w:ascii="Simplified Arabic" w:hAnsi="Simplified Arabic" w:cs="Simplified Arabic"/>
          <w:snapToGrid w:val="0"/>
          <w:kern w:val="22"/>
          <w:sz w:val="24"/>
          <w:rtl/>
        </w:rPr>
        <w:t xml:space="preserve"> بتوقيت مونتريال يوم الثلاثاء</w:t>
      </w:r>
      <w:r>
        <w:rPr>
          <w:rFonts w:ascii="Simplified Arabic" w:hAnsi="Simplified Arabic" w:cs="Simplified Arabic" w:hint="cs"/>
          <w:snapToGrid w:val="0"/>
          <w:kern w:val="22"/>
          <w:sz w:val="24"/>
          <w:rtl/>
        </w:rPr>
        <w:t xml:space="preserve"> الموافق</w:t>
      </w:r>
      <w:r w:rsidRPr="007158C7">
        <w:rPr>
          <w:rFonts w:ascii="Simplified Arabic" w:hAnsi="Simplified Arabic" w:cs="Simplified Arabic"/>
          <w:snapToGrid w:val="0"/>
          <w:kern w:val="22"/>
          <w:sz w:val="24"/>
          <w:rtl/>
        </w:rPr>
        <w:t xml:space="preserve"> 21 أبريل</w:t>
      </w:r>
      <w:r>
        <w:rPr>
          <w:rFonts w:ascii="Simplified Arabic" w:hAnsi="Simplified Arabic" w:cs="Simplified Arabic" w:hint="cs"/>
          <w:snapToGrid w:val="0"/>
          <w:kern w:val="22"/>
          <w:sz w:val="24"/>
          <w:rtl/>
        </w:rPr>
        <w:t>/نيسان</w:t>
      </w:r>
      <w:r w:rsidRPr="007158C7">
        <w:rPr>
          <w:rFonts w:ascii="Simplified Arabic" w:hAnsi="Simplified Arabic" w:cs="Simplified Arabic"/>
          <w:snapToGrid w:val="0"/>
          <w:kern w:val="22"/>
          <w:sz w:val="24"/>
          <w:rtl/>
        </w:rPr>
        <w:t xml:space="preserve"> 2020.</w:t>
      </w:r>
    </w:p>
    <w:p w14:paraId="1A930CC3" w14:textId="7B9DCE55" w:rsidR="00CD1D4B" w:rsidRDefault="000C300A" w:rsidP="00CD1D4B">
      <w:pPr>
        <w:numPr>
          <w:ilvl w:val="0"/>
          <w:numId w:val="6"/>
        </w:numPr>
        <w:suppressLineNumbers/>
        <w:tabs>
          <w:tab w:val="clear" w:pos="540"/>
        </w:tabs>
        <w:suppressAutoHyphens/>
        <w:kinsoku w:val="0"/>
        <w:overflowPunct w:val="0"/>
        <w:autoSpaceDE w:val="0"/>
        <w:autoSpaceDN w:val="0"/>
        <w:bidi/>
        <w:adjustRightInd w:val="0"/>
        <w:snapToGrid w:val="0"/>
        <w:spacing w:before="120" w:after="120"/>
        <w:ind w:left="0" w:firstLine="0"/>
        <w:rPr>
          <w:rFonts w:ascii="Simplified Arabic" w:hAnsi="Simplified Arabic" w:cs="Simplified Arabic"/>
          <w:snapToGrid w:val="0"/>
          <w:kern w:val="22"/>
          <w:sz w:val="24"/>
        </w:rPr>
      </w:pPr>
      <w:r>
        <w:rPr>
          <w:rFonts w:ascii="Simplified Arabic" w:hAnsi="Simplified Arabic" w:cs="Simplified Arabic" w:hint="cs"/>
          <w:snapToGrid w:val="0"/>
          <w:kern w:val="22"/>
          <w:sz w:val="24"/>
          <w:rtl/>
        </w:rPr>
        <w:t>و</w:t>
      </w:r>
      <w:r w:rsidRPr="00D077EE">
        <w:rPr>
          <w:rFonts w:ascii="Simplified Arabic" w:hAnsi="Simplified Arabic" w:cs="Simplified Arabic"/>
          <w:snapToGrid w:val="0"/>
          <w:kern w:val="22"/>
          <w:sz w:val="24"/>
          <w:rtl/>
        </w:rPr>
        <w:t>شكرت الأمينة التنفيذية بالإنابة</w:t>
      </w:r>
      <w:r>
        <w:rPr>
          <w:rFonts w:ascii="Simplified Arabic" w:hAnsi="Simplified Arabic" w:cs="Simplified Arabic" w:hint="cs"/>
          <w:snapToGrid w:val="0"/>
          <w:kern w:val="22"/>
          <w:sz w:val="24"/>
          <w:rtl/>
        </w:rPr>
        <w:t xml:space="preserve">، </w:t>
      </w:r>
      <w:r w:rsidR="00D077EE" w:rsidRPr="00D077EE">
        <w:rPr>
          <w:rFonts w:ascii="Simplified Arabic" w:hAnsi="Simplified Arabic" w:cs="Simplified Arabic"/>
          <w:snapToGrid w:val="0"/>
          <w:kern w:val="22"/>
          <w:sz w:val="24"/>
          <w:rtl/>
        </w:rPr>
        <w:t xml:space="preserve">في ملاحظاتها الافتتاحية، أعضاء لجنة الامتثال لتفهمهم ومرونتهم في </w:t>
      </w:r>
      <w:r w:rsidR="00494A15">
        <w:rPr>
          <w:rFonts w:ascii="Simplified Arabic" w:hAnsi="Simplified Arabic" w:cs="Simplified Arabic" w:hint="cs"/>
          <w:snapToGrid w:val="0"/>
          <w:kern w:val="22"/>
          <w:sz w:val="24"/>
          <w:rtl/>
        </w:rPr>
        <w:t>مواءمة ا</w:t>
      </w:r>
      <w:r w:rsidR="00D077EE" w:rsidRPr="00D077EE">
        <w:rPr>
          <w:rFonts w:ascii="Simplified Arabic" w:hAnsi="Simplified Arabic" w:cs="Simplified Arabic"/>
          <w:snapToGrid w:val="0"/>
          <w:kern w:val="22"/>
          <w:sz w:val="24"/>
          <w:rtl/>
        </w:rPr>
        <w:t xml:space="preserve">لظروف المفروضة على الجميع بسبب جائحة </w:t>
      </w:r>
      <w:r w:rsidR="00D077EE">
        <w:rPr>
          <w:rFonts w:ascii="Simplified Arabic" w:hAnsi="Simplified Arabic" w:cs="Simplified Arabic" w:hint="cs"/>
          <w:snapToGrid w:val="0"/>
          <w:kern w:val="22"/>
          <w:sz w:val="24"/>
          <w:rtl/>
        </w:rPr>
        <w:t>كوفيد-19</w:t>
      </w:r>
      <w:r w:rsidR="00D077EE" w:rsidRPr="00D077EE">
        <w:rPr>
          <w:rFonts w:ascii="Simplified Arabic" w:hAnsi="Simplified Arabic" w:cs="Simplified Arabic"/>
          <w:snapToGrid w:val="0"/>
          <w:kern w:val="22"/>
          <w:sz w:val="24"/>
          <w:rtl/>
        </w:rPr>
        <w:t xml:space="preserve"> </w:t>
      </w:r>
      <w:r w:rsidR="001E5ECB">
        <w:rPr>
          <w:rFonts w:ascii="Simplified Arabic" w:hAnsi="Simplified Arabic" w:cs="Simplified Arabic" w:hint="cs"/>
          <w:snapToGrid w:val="0"/>
          <w:kern w:val="22"/>
          <w:sz w:val="24"/>
          <w:rtl/>
        </w:rPr>
        <w:t>وتمكين عقد</w:t>
      </w:r>
      <w:r w:rsidR="00D077EE" w:rsidRPr="00D077EE">
        <w:rPr>
          <w:rFonts w:ascii="Simplified Arabic" w:hAnsi="Simplified Arabic" w:cs="Simplified Arabic"/>
          <w:snapToGrid w:val="0"/>
          <w:kern w:val="22"/>
          <w:sz w:val="24"/>
          <w:rtl/>
        </w:rPr>
        <w:t xml:space="preserve"> الاجتماع من خلال الاجتماع والتفاعل عن بعد. وأبلغت </w:t>
      </w:r>
      <w:r w:rsidR="00073920" w:rsidRPr="00D077EE">
        <w:rPr>
          <w:rFonts w:ascii="Simplified Arabic" w:hAnsi="Simplified Arabic" w:cs="Simplified Arabic"/>
          <w:snapToGrid w:val="0"/>
          <w:kern w:val="22"/>
          <w:sz w:val="24"/>
          <w:rtl/>
        </w:rPr>
        <w:t xml:space="preserve">الأمينة التنفيذية </w:t>
      </w:r>
      <w:r w:rsidR="00D077EE" w:rsidRPr="00D077EE">
        <w:rPr>
          <w:rFonts w:ascii="Simplified Arabic" w:hAnsi="Simplified Arabic" w:cs="Simplified Arabic"/>
          <w:snapToGrid w:val="0"/>
          <w:kern w:val="22"/>
          <w:sz w:val="24"/>
          <w:rtl/>
        </w:rPr>
        <w:t>اللجنة أن الأمانة تسعى إلى ضمان أفضل الظروف للمشاركة عبر الإنترنت، في ظل</w:t>
      </w:r>
      <w:r w:rsidR="00C32E55">
        <w:rPr>
          <w:rFonts w:ascii="Simplified Arabic" w:hAnsi="Simplified Arabic" w:cs="Simplified Arabic" w:hint="cs"/>
          <w:snapToGrid w:val="0"/>
          <w:kern w:val="22"/>
          <w:sz w:val="24"/>
          <w:rtl/>
        </w:rPr>
        <w:t xml:space="preserve"> هذه</w:t>
      </w:r>
      <w:r w:rsidR="00D077EE" w:rsidRPr="00D077EE">
        <w:rPr>
          <w:rFonts w:ascii="Simplified Arabic" w:hAnsi="Simplified Arabic" w:cs="Simplified Arabic"/>
          <w:snapToGrid w:val="0"/>
          <w:kern w:val="22"/>
          <w:sz w:val="24"/>
          <w:rtl/>
        </w:rPr>
        <w:t xml:space="preserve"> الظروف، وأنها ستسعى </w:t>
      </w:r>
      <w:r w:rsidR="009B70AD">
        <w:rPr>
          <w:rFonts w:ascii="Simplified Arabic" w:hAnsi="Simplified Arabic" w:cs="Simplified Arabic" w:hint="cs"/>
          <w:snapToGrid w:val="0"/>
          <w:kern w:val="22"/>
          <w:sz w:val="24"/>
          <w:rtl/>
        </w:rPr>
        <w:t xml:space="preserve">لتلقي </w:t>
      </w:r>
      <w:r w:rsidR="00D077EE" w:rsidRPr="00D077EE">
        <w:rPr>
          <w:rFonts w:ascii="Simplified Arabic" w:hAnsi="Simplified Arabic" w:cs="Simplified Arabic"/>
          <w:snapToGrid w:val="0"/>
          <w:kern w:val="22"/>
          <w:sz w:val="24"/>
          <w:rtl/>
        </w:rPr>
        <w:t>تعليقات من الأعضاء، في نهاية الاجتماع، فيما يتعلق بتجاربهم في الاجتماع الافتراضي و</w:t>
      </w:r>
      <w:r w:rsidR="00C60AA1">
        <w:rPr>
          <w:rFonts w:ascii="Simplified Arabic" w:hAnsi="Simplified Arabic" w:cs="Simplified Arabic" w:hint="cs"/>
          <w:snapToGrid w:val="0"/>
          <w:kern w:val="22"/>
          <w:sz w:val="24"/>
          <w:rtl/>
        </w:rPr>
        <w:t>ال</w:t>
      </w:r>
      <w:r w:rsidR="00D077EE" w:rsidRPr="00D077EE">
        <w:rPr>
          <w:rFonts w:ascii="Simplified Arabic" w:hAnsi="Simplified Arabic" w:cs="Simplified Arabic"/>
          <w:snapToGrid w:val="0"/>
          <w:kern w:val="22"/>
          <w:sz w:val="24"/>
          <w:rtl/>
        </w:rPr>
        <w:t xml:space="preserve">اقتراحات </w:t>
      </w:r>
      <w:r w:rsidR="00C60AA1">
        <w:rPr>
          <w:rFonts w:ascii="Simplified Arabic" w:hAnsi="Simplified Arabic" w:cs="Simplified Arabic" w:hint="cs"/>
          <w:snapToGrid w:val="0"/>
          <w:kern w:val="22"/>
          <w:sz w:val="24"/>
          <w:rtl/>
        </w:rPr>
        <w:t xml:space="preserve">المتعلقة </w:t>
      </w:r>
      <w:r w:rsidR="001D1350">
        <w:rPr>
          <w:rFonts w:ascii="Simplified Arabic" w:hAnsi="Simplified Arabic" w:cs="Simplified Arabic" w:hint="cs"/>
          <w:snapToGrid w:val="0"/>
          <w:kern w:val="22"/>
          <w:sz w:val="24"/>
          <w:rtl/>
        </w:rPr>
        <w:t xml:space="preserve">بإجراء </w:t>
      </w:r>
      <w:r w:rsidR="00D077EE" w:rsidRPr="00D077EE">
        <w:rPr>
          <w:rFonts w:ascii="Simplified Arabic" w:hAnsi="Simplified Arabic" w:cs="Simplified Arabic"/>
          <w:snapToGrid w:val="0"/>
          <w:kern w:val="22"/>
          <w:sz w:val="24"/>
          <w:rtl/>
        </w:rPr>
        <w:t>تحسينات فى المستقبل.</w:t>
      </w:r>
    </w:p>
    <w:p w14:paraId="75164982" w14:textId="7E8402C0" w:rsidR="00C60AA1" w:rsidRDefault="00C60AA1" w:rsidP="00C60AA1">
      <w:pPr>
        <w:numPr>
          <w:ilvl w:val="0"/>
          <w:numId w:val="6"/>
        </w:numPr>
        <w:suppressLineNumbers/>
        <w:tabs>
          <w:tab w:val="clear" w:pos="540"/>
        </w:tabs>
        <w:suppressAutoHyphens/>
        <w:kinsoku w:val="0"/>
        <w:overflowPunct w:val="0"/>
        <w:autoSpaceDE w:val="0"/>
        <w:autoSpaceDN w:val="0"/>
        <w:bidi/>
        <w:adjustRightInd w:val="0"/>
        <w:snapToGrid w:val="0"/>
        <w:spacing w:before="120" w:after="120"/>
        <w:ind w:left="0" w:firstLine="0"/>
        <w:rPr>
          <w:rFonts w:ascii="Simplified Arabic" w:hAnsi="Simplified Arabic" w:cs="Simplified Arabic"/>
          <w:snapToGrid w:val="0"/>
          <w:kern w:val="22"/>
          <w:sz w:val="24"/>
        </w:rPr>
      </w:pPr>
      <w:r>
        <w:rPr>
          <w:rFonts w:ascii="Simplified Arabic" w:hAnsi="Simplified Arabic" w:cs="Simplified Arabic" w:hint="cs"/>
          <w:snapToGrid w:val="0"/>
          <w:kern w:val="22"/>
          <w:sz w:val="24"/>
          <w:rtl/>
        </w:rPr>
        <w:t>و</w:t>
      </w:r>
      <w:r w:rsidRPr="00C60AA1">
        <w:rPr>
          <w:rFonts w:ascii="Simplified Arabic" w:hAnsi="Simplified Arabic" w:cs="Simplified Arabic"/>
          <w:snapToGrid w:val="0"/>
          <w:kern w:val="22"/>
          <w:sz w:val="24"/>
          <w:rtl/>
        </w:rPr>
        <w:t xml:space="preserve">ذكّرت </w:t>
      </w:r>
      <w:r w:rsidRPr="007158C7">
        <w:rPr>
          <w:rFonts w:ascii="Simplified Arabic" w:hAnsi="Simplified Arabic" w:cs="Simplified Arabic"/>
          <w:snapToGrid w:val="0"/>
          <w:kern w:val="22"/>
          <w:sz w:val="24"/>
          <w:rtl/>
        </w:rPr>
        <w:t>الأمينة التنفيذية</w:t>
      </w:r>
      <w:r w:rsidRPr="00C60AA1">
        <w:rPr>
          <w:rFonts w:ascii="Simplified Arabic" w:hAnsi="Simplified Arabic" w:cs="Simplified Arabic"/>
          <w:snapToGrid w:val="0"/>
          <w:kern w:val="22"/>
          <w:sz w:val="24"/>
          <w:rtl/>
        </w:rPr>
        <w:t xml:space="preserve"> الأعضاء بأن أكتوبر</w:t>
      </w:r>
      <w:r>
        <w:rPr>
          <w:rFonts w:ascii="Simplified Arabic" w:hAnsi="Simplified Arabic" w:cs="Simplified Arabic" w:hint="cs"/>
          <w:snapToGrid w:val="0"/>
          <w:kern w:val="22"/>
          <w:sz w:val="24"/>
          <w:rtl/>
        </w:rPr>
        <w:t>/تشرين الأول</w:t>
      </w:r>
      <w:r w:rsidRPr="00C60AA1">
        <w:rPr>
          <w:rFonts w:ascii="Simplified Arabic" w:hAnsi="Simplified Arabic" w:cs="Simplified Arabic"/>
          <w:snapToGrid w:val="0"/>
          <w:kern w:val="22"/>
          <w:sz w:val="24"/>
          <w:rtl/>
        </w:rPr>
        <w:t xml:space="preserve"> 2020 سيصادف الذكرى السنوية العاشرة لاعتماد بروتوكول ناغويا وأن مثل هذا </w:t>
      </w:r>
      <w:r w:rsidR="000E241B">
        <w:rPr>
          <w:rFonts w:ascii="Simplified Arabic" w:hAnsi="Simplified Arabic" w:cs="Simplified Arabic" w:hint="cs"/>
          <w:snapToGrid w:val="0"/>
          <w:kern w:val="22"/>
          <w:sz w:val="24"/>
          <w:rtl/>
        </w:rPr>
        <w:t>الحدث</w:t>
      </w:r>
      <w:r w:rsidRPr="00C60AA1">
        <w:rPr>
          <w:rFonts w:ascii="Simplified Arabic" w:hAnsi="Simplified Arabic" w:cs="Simplified Arabic"/>
          <w:snapToGrid w:val="0"/>
          <w:kern w:val="22"/>
          <w:sz w:val="24"/>
          <w:rtl/>
        </w:rPr>
        <w:t xml:space="preserve"> </w:t>
      </w:r>
      <w:r w:rsidR="000E241B">
        <w:rPr>
          <w:rFonts w:ascii="Simplified Arabic" w:hAnsi="Simplified Arabic" w:cs="Simplified Arabic" w:hint="cs"/>
          <w:snapToGrid w:val="0"/>
          <w:kern w:val="22"/>
          <w:sz w:val="24"/>
          <w:rtl/>
        </w:rPr>
        <w:t>الهام</w:t>
      </w:r>
      <w:r w:rsidRPr="00C60AA1">
        <w:rPr>
          <w:rFonts w:ascii="Simplified Arabic" w:hAnsi="Simplified Arabic" w:cs="Simplified Arabic"/>
          <w:snapToGrid w:val="0"/>
          <w:kern w:val="22"/>
          <w:sz w:val="24"/>
          <w:rtl/>
        </w:rPr>
        <w:t xml:space="preserve"> سيوفر فرصة للاحتفال بالإنجازات الجماعية وكذلك التفكير في كيفية التغلب على التحديات المشتركة في جعل تقاسم المنافع </w:t>
      </w:r>
      <w:r w:rsidR="00DA605D">
        <w:rPr>
          <w:rFonts w:ascii="Simplified Arabic" w:hAnsi="Simplified Arabic" w:cs="Simplified Arabic" w:hint="cs"/>
          <w:snapToGrid w:val="0"/>
          <w:kern w:val="22"/>
          <w:sz w:val="24"/>
          <w:rtl/>
        </w:rPr>
        <w:t>الناشئة عن</w:t>
      </w:r>
      <w:r w:rsidRPr="00C60AA1">
        <w:rPr>
          <w:rFonts w:ascii="Simplified Arabic" w:hAnsi="Simplified Arabic" w:cs="Simplified Arabic"/>
          <w:snapToGrid w:val="0"/>
          <w:kern w:val="22"/>
          <w:sz w:val="24"/>
          <w:rtl/>
        </w:rPr>
        <w:t xml:space="preserve"> استخدام الموارد الجينية والمعارف التقليدية المرتبطة بالموارد الجينية حقيقة على أرض الواقع، بما في ذلك من خلال الحصول على الموارد الجينية. وفي هذا الصدد، سلطت</w:t>
      </w:r>
      <w:r w:rsidR="000A1CD4" w:rsidRPr="000A1CD4">
        <w:rPr>
          <w:rFonts w:ascii="Simplified Arabic" w:hAnsi="Simplified Arabic" w:cs="Simplified Arabic"/>
          <w:snapToGrid w:val="0"/>
          <w:kern w:val="22"/>
          <w:sz w:val="24"/>
          <w:rtl/>
        </w:rPr>
        <w:t xml:space="preserve"> </w:t>
      </w:r>
      <w:r w:rsidR="000A1CD4" w:rsidRPr="007158C7">
        <w:rPr>
          <w:rFonts w:ascii="Simplified Arabic" w:hAnsi="Simplified Arabic" w:cs="Simplified Arabic"/>
          <w:snapToGrid w:val="0"/>
          <w:kern w:val="22"/>
          <w:sz w:val="24"/>
          <w:rtl/>
        </w:rPr>
        <w:t>الأمينة التنفيذية</w:t>
      </w:r>
      <w:r w:rsidRPr="00C60AA1">
        <w:rPr>
          <w:rFonts w:ascii="Simplified Arabic" w:hAnsi="Simplified Arabic" w:cs="Simplified Arabic"/>
          <w:snapToGrid w:val="0"/>
          <w:kern w:val="22"/>
          <w:sz w:val="24"/>
          <w:rtl/>
        </w:rPr>
        <w:t xml:space="preserve"> الضوء على التقدم الذي أحرزته الأطراف في تنفيذ متطلبات بروتوكول ناغويا، مع تذكير الأعضاء بنتائج التقييم الأول واستعراض فعالية البروتوكول، التي أشارت إلى أن</w:t>
      </w:r>
      <w:r w:rsidR="0077470D">
        <w:rPr>
          <w:rFonts w:ascii="Simplified Arabic" w:hAnsi="Simplified Arabic" w:cs="Simplified Arabic" w:hint="cs"/>
          <w:snapToGrid w:val="0"/>
          <w:kern w:val="22"/>
          <w:sz w:val="24"/>
          <w:rtl/>
          <w:lang w:bidi="ar-EG"/>
        </w:rPr>
        <w:t xml:space="preserve">ه ينبغي بذل المزيد من الجهود </w:t>
      </w:r>
      <w:r w:rsidRPr="00C60AA1">
        <w:rPr>
          <w:rFonts w:ascii="Simplified Arabic" w:hAnsi="Simplified Arabic" w:cs="Simplified Arabic"/>
          <w:snapToGrid w:val="0"/>
          <w:kern w:val="22"/>
          <w:sz w:val="24"/>
          <w:rtl/>
        </w:rPr>
        <w:t>من أجل التنفيذ الكامل للبروتوكول.</w:t>
      </w:r>
    </w:p>
    <w:p w14:paraId="296A6A4D" w14:textId="12CBF57C" w:rsidR="0087742D" w:rsidRDefault="0087742D" w:rsidP="0087742D">
      <w:pPr>
        <w:numPr>
          <w:ilvl w:val="0"/>
          <w:numId w:val="6"/>
        </w:numPr>
        <w:suppressLineNumbers/>
        <w:tabs>
          <w:tab w:val="clear" w:pos="540"/>
        </w:tabs>
        <w:suppressAutoHyphens/>
        <w:kinsoku w:val="0"/>
        <w:overflowPunct w:val="0"/>
        <w:autoSpaceDE w:val="0"/>
        <w:autoSpaceDN w:val="0"/>
        <w:bidi/>
        <w:adjustRightInd w:val="0"/>
        <w:snapToGrid w:val="0"/>
        <w:spacing w:before="120" w:after="120"/>
        <w:ind w:left="0" w:firstLine="0"/>
        <w:rPr>
          <w:rFonts w:ascii="Simplified Arabic" w:hAnsi="Simplified Arabic" w:cs="Simplified Arabic"/>
          <w:snapToGrid w:val="0"/>
          <w:kern w:val="22"/>
          <w:sz w:val="24"/>
        </w:rPr>
      </w:pPr>
      <w:r w:rsidRPr="0087742D">
        <w:rPr>
          <w:rFonts w:ascii="Simplified Arabic" w:hAnsi="Simplified Arabic" w:cs="Simplified Arabic"/>
          <w:snapToGrid w:val="0"/>
          <w:kern w:val="22"/>
          <w:sz w:val="24"/>
          <w:rtl/>
        </w:rPr>
        <w:t>وأخير</w:t>
      </w:r>
      <w:r>
        <w:rPr>
          <w:rFonts w:ascii="Simplified Arabic" w:hAnsi="Simplified Arabic" w:cs="Simplified Arabic" w:hint="cs"/>
          <w:snapToGrid w:val="0"/>
          <w:kern w:val="22"/>
          <w:sz w:val="24"/>
          <w:rtl/>
        </w:rPr>
        <w:t>اً</w:t>
      </w:r>
      <w:r w:rsidRPr="0087742D">
        <w:rPr>
          <w:rFonts w:ascii="Simplified Arabic" w:hAnsi="Simplified Arabic" w:cs="Simplified Arabic"/>
          <w:snapToGrid w:val="0"/>
          <w:kern w:val="22"/>
          <w:sz w:val="24"/>
          <w:rtl/>
        </w:rPr>
        <w:t xml:space="preserve">، سلطت الضوء على أهمية مساهمة اللجنة، بناءً على طلب مؤتمر الأطراف العامل كاجتماع للأطراف في بروتوكول ناغويا في اجتماعه الثالث، بشأن كيفية دعم وتعزيز الامتثال لبروتوكول ناغويا </w:t>
      </w:r>
      <w:r w:rsidR="004B2ECB">
        <w:rPr>
          <w:rFonts w:ascii="Simplified Arabic" w:hAnsi="Simplified Arabic" w:cs="Simplified Arabic" w:hint="cs"/>
          <w:snapToGrid w:val="0"/>
          <w:kern w:val="22"/>
          <w:sz w:val="24"/>
          <w:rtl/>
          <w:lang w:bidi="ar-EG"/>
        </w:rPr>
        <w:t>ضمن ال</w:t>
      </w:r>
      <w:r w:rsidRPr="0087742D">
        <w:rPr>
          <w:rFonts w:ascii="Simplified Arabic" w:hAnsi="Simplified Arabic" w:cs="Simplified Arabic"/>
          <w:snapToGrid w:val="0"/>
          <w:kern w:val="22"/>
          <w:sz w:val="24"/>
          <w:rtl/>
        </w:rPr>
        <w:t>إطار</w:t>
      </w:r>
      <w:r w:rsidR="004B2ECB">
        <w:rPr>
          <w:rFonts w:ascii="Simplified Arabic" w:hAnsi="Simplified Arabic" w:cs="Simplified Arabic" w:hint="cs"/>
          <w:snapToGrid w:val="0"/>
          <w:kern w:val="22"/>
          <w:sz w:val="24"/>
          <w:rtl/>
        </w:rPr>
        <w:t xml:space="preserve"> العالمي ل</w:t>
      </w:r>
      <w:r w:rsidRPr="0087742D">
        <w:rPr>
          <w:rFonts w:ascii="Simplified Arabic" w:hAnsi="Simplified Arabic" w:cs="Simplified Arabic"/>
          <w:snapToGrid w:val="0"/>
          <w:kern w:val="22"/>
          <w:sz w:val="24"/>
          <w:rtl/>
        </w:rPr>
        <w:t>لتنوع البيولوجي لما بعد عام 2020.</w:t>
      </w:r>
    </w:p>
    <w:p w14:paraId="35955BBB" w14:textId="5D80E296" w:rsidR="00E26590" w:rsidRDefault="00E26590" w:rsidP="00E26590">
      <w:pPr>
        <w:numPr>
          <w:ilvl w:val="0"/>
          <w:numId w:val="6"/>
        </w:numPr>
        <w:suppressLineNumbers/>
        <w:tabs>
          <w:tab w:val="clear" w:pos="540"/>
        </w:tabs>
        <w:suppressAutoHyphens/>
        <w:kinsoku w:val="0"/>
        <w:overflowPunct w:val="0"/>
        <w:autoSpaceDE w:val="0"/>
        <w:autoSpaceDN w:val="0"/>
        <w:bidi/>
        <w:adjustRightInd w:val="0"/>
        <w:snapToGrid w:val="0"/>
        <w:spacing w:before="120" w:after="120"/>
        <w:ind w:left="0" w:firstLine="0"/>
        <w:rPr>
          <w:rFonts w:ascii="Simplified Arabic" w:hAnsi="Simplified Arabic" w:cs="Simplified Arabic"/>
          <w:snapToGrid w:val="0"/>
          <w:kern w:val="22"/>
          <w:sz w:val="24"/>
        </w:rPr>
      </w:pPr>
      <w:r>
        <w:rPr>
          <w:rFonts w:ascii="Simplified Arabic" w:hAnsi="Simplified Arabic" w:cs="Simplified Arabic" w:hint="cs"/>
          <w:snapToGrid w:val="0"/>
          <w:kern w:val="22"/>
          <w:sz w:val="24"/>
          <w:rtl/>
          <w:lang w:bidi="ar-EG"/>
        </w:rPr>
        <w:t>و</w:t>
      </w:r>
      <w:r w:rsidRPr="00E26590">
        <w:rPr>
          <w:rFonts w:ascii="Simplified Arabic" w:hAnsi="Simplified Arabic" w:cs="Simplified Arabic"/>
          <w:snapToGrid w:val="0"/>
          <w:kern w:val="22"/>
          <w:sz w:val="24"/>
          <w:rtl/>
        </w:rPr>
        <w:t xml:space="preserve">أكد ممثل الأمانة أنه، </w:t>
      </w:r>
      <w:r w:rsidR="00BF2EDB">
        <w:rPr>
          <w:rFonts w:ascii="Simplified Arabic" w:hAnsi="Simplified Arabic" w:cs="Simplified Arabic" w:hint="cs"/>
          <w:snapToGrid w:val="0"/>
          <w:kern w:val="22"/>
          <w:sz w:val="24"/>
          <w:rtl/>
        </w:rPr>
        <w:t>ب</w:t>
      </w:r>
      <w:r w:rsidRPr="00E26590">
        <w:rPr>
          <w:rFonts w:ascii="Simplified Arabic" w:hAnsi="Simplified Arabic" w:cs="Simplified Arabic"/>
          <w:snapToGrid w:val="0"/>
          <w:kern w:val="22"/>
          <w:sz w:val="24"/>
          <w:rtl/>
        </w:rPr>
        <w:t>حضور أكثر من 10 أعضاء، كان هناك نصاب قانوني</w:t>
      </w:r>
      <w:r w:rsidR="0018039B" w:rsidRPr="0018039B">
        <w:rPr>
          <w:rFonts w:ascii="Simplified Arabic" w:hAnsi="Simplified Arabic" w:cs="Simplified Arabic"/>
          <w:snapToGrid w:val="0"/>
          <w:kern w:val="22"/>
          <w:sz w:val="24"/>
          <w:rtl/>
        </w:rPr>
        <w:t xml:space="preserve"> </w:t>
      </w:r>
      <w:r w:rsidR="0018039B" w:rsidRPr="00E26590">
        <w:rPr>
          <w:rFonts w:ascii="Simplified Arabic" w:hAnsi="Simplified Arabic" w:cs="Simplified Arabic"/>
          <w:snapToGrid w:val="0"/>
          <w:kern w:val="22"/>
          <w:sz w:val="24"/>
          <w:rtl/>
        </w:rPr>
        <w:t>للمضي قدم</w:t>
      </w:r>
      <w:r w:rsidR="0018039B">
        <w:rPr>
          <w:rFonts w:ascii="Simplified Arabic" w:hAnsi="Simplified Arabic" w:cs="Simplified Arabic" w:hint="cs"/>
          <w:snapToGrid w:val="0"/>
          <w:kern w:val="22"/>
          <w:sz w:val="24"/>
          <w:rtl/>
        </w:rPr>
        <w:t>اً</w:t>
      </w:r>
      <w:r w:rsidR="0018039B">
        <w:rPr>
          <w:rFonts w:ascii="Simplified Arabic" w:hAnsi="Simplified Arabic" w:cs="Simplified Arabic" w:hint="cs"/>
          <w:snapToGrid w:val="0"/>
          <w:kern w:val="22"/>
          <w:sz w:val="24"/>
          <w:rtl/>
          <w:lang w:bidi="ar-EG"/>
        </w:rPr>
        <w:t xml:space="preserve"> لعقد</w:t>
      </w:r>
      <w:r w:rsidR="001E7219">
        <w:rPr>
          <w:rFonts w:ascii="Simplified Arabic" w:hAnsi="Simplified Arabic" w:cs="Simplified Arabic" w:hint="cs"/>
          <w:snapToGrid w:val="0"/>
          <w:kern w:val="22"/>
          <w:sz w:val="24"/>
          <w:rtl/>
          <w:lang w:bidi="ar-EG"/>
        </w:rPr>
        <w:t xml:space="preserve"> ا</w:t>
      </w:r>
      <w:r w:rsidRPr="00E26590">
        <w:rPr>
          <w:rFonts w:ascii="Simplified Arabic" w:hAnsi="Simplified Arabic" w:cs="Simplified Arabic"/>
          <w:snapToGrid w:val="0"/>
          <w:kern w:val="22"/>
          <w:sz w:val="24"/>
          <w:rtl/>
        </w:rPr>
        <w:t>لاجتماع وفق</w:t>
      </w:r>
      <w:r w:rsidR="00BF2EDB">
        <w:rPr>
          <w:rFonts w:ascii="Simplified Arabic" w:hAnsi="Simplified Arabic" w:cs="Simplified Arabic" w:hint="cs"/>
          <w:snapToGrid w:val="0"/>
          <w:kern w:val="22"/>
          <w:sz w:val="24"/>
          <w:rtl/>
        </w:rPr>
        <w:t>اً</w:t>
      </w:r>
      <w:r w:rsidRPr="00E26590">
        <w:rPr>
          <w:rFonts w:ascii="Simplified Arabic" w:hAnsi="Simplified Arabic" w:cs="Simplified Arabic"/>
          <w:snapToGrid w:val="0"/>
          <w:kern w:val="22"/>
          <w:sz w:val="24"/>
          <w:rtl/>
        </w:rPr>
        <w:t xml:space="preserve"> للفقرة 10 من القسم باء من إجراءات وآليات الامتثال الواردة في مرفق المقرر </w:t>
      </w:r>
      <w:r w:rsidR="004F1121" w:rsidRPr="009A3BA9">
        <w:rPr>
          <w:rFonts w:asciiTheme="majorBidi" w:hAnsiTheme="majorBidi" w:cstheme="majorBidi"/>
          <w:snapToGrid w:val="0"/>
          <w:kern w:val="22"/>
          <w:szCs w:val="22"/>
        </w:rPr>
        <w:t>NP-1/4</w:t>
      </w:r>
      <w:r w:rsidR="0018039B" w:rsidRPr="00C60AA1">
        <w:rPr>
          <w:rFonts w:ascii="Simplified Arabic" w:hAnsi="Simplified Arabic" w:cs="Simplified Arabic"/>
          <w:snapToGrid w:val="0"/>
          <w:kern w:val="22"/>
          <w:sz w:val="24"/>
          <w:rtl/>
        </w:rPr>
        <w:t>.</w:t>
      </w:r>
    </w:p>
    <w:p w14:paraId="471999EE" w14:textId="4CEBB5ED" w:rsidR="00E60A5B" w:rsidRDefault="00E60A5B" w:rsidP="00946AC8">
      <w:pPr>
        <w:pStyle w:val="Heading1"/>
        <w:suppressLineNumbers/>
        <w:tabs>
          <w:tab w:val="clear" w:pos="720"/>
        </w:tabs>
        <w:suppressAutoHyphens/>
        <w:kinsoku w:val="0"/>
        <w:overflowPunct w:val="0"/>
        <w:autoSpaceDE w:val="0"/>
        <w:autoSpaceDN w:val="0"/>
        <w:bidi/>
        <w:adjustRightInd w:val="0"/>
        <w:snapToGrid w:val="0"/>
        <w:spacing w:before="120"/>
        <w:ind w:left="2160" w:firstLine="720"/>
        <w:jc w:val="both"/>
        <w:rPr>
          <w:rFonts w:ascii="Simplified Arabic" w:hAnsi="Simplified Arabic" w:cs="Simplified Arabic"/>
          <w:b w:val="0"/>
          <w:bCs/>
          <w:szCs w:val="26"/>
          <w:rtl/>
          <w:lang w:bidi="ar-EG"/>
        </w:rPr>
      </w:pPr>
      <w:r>
        <w:rPr>
          <w:rFonts w:ascii="Simplified Arabic" w:hAnsi="Simplified Arabic" w:cs="Simplified Arabic" w:hint="cs"/>
          <w:b w:val="0"/>
          <w:bCs/>
          <w:szCs w:val="26"/>
          <w:rtl/>
          <w:lang w:bidi="ar-EG"/>
        </w:rPr>
        <w:t>البند2.</w:t>
      </w:r>
      <w:r>
        <w:rPr>
          <w:rFonts w:ascii="Simplified Arabic" w:hAnsi="Simplified Arabic" w:cs="Simplified Arabic"/>
          <w:b w:val="0"/>
          <w:bCs/>
          <w:szCs w:val="26"/>
          <w:rtl/>
          <w:lang w:bidi="ar-EG"/>
        </w:rPr>
        <w:tab/>
      </w:r>
      <w:r>
        <w:rPr>
          <w:rFonts w:ascii="Simplified Arabic" w:hAnsi="Simplified Arabic" w:cs="Simplified Arabic" w:hint="cs"/>
          <w:b w:val="0"/>
          <w:bCs/>
          <w:szCs w:val="26"/>
          <w:rtl/>
          <w:lang w:bidi="ar-EG"/>
        </w:rPr>
        <w:t>المسائل التنظيمية</w:t>
      </w:r>
    </w:p>
    <w:p w14:paraId="567CAAEE" w14:textId="117F0F72" w:rsidR="00B81B49" w:rsidRPr="00E60A5B" w:rsidRDefault="00B81B49" w:rsidP="00832F95">
      <w:pPr>
        <w:pStyle w:val="Heading1"/>
        <w:suppressLineNumbers/>
        <w:tabs>
          <w:tab w:val="clear" w:pos="720"/>
        </w:tabs>
        <w:suppressAutoHyphens/>
        <w:kinsoku w:val="0"/>
        <w:overflowPunct w:val="0"/>
        <w:autoSpaceDE w:val="0"/>
        <w:autoSpaceDN w:val="0"/>
        <w:bidi/>
        <w:adjustRightInd w:val="0"/>
        <w:snapToGrid w:val="0"/>
        <w:spacing w:before="120"/>
        <w:ind w:left="720" w:hanging="291"/>
        <w:rPr>
          <w:rFonts w:ascii="Simplified Arabic" w:hAnsi="Simplified Arabic" w:cs="Simplified Arabic"/>
          <w:b w:val="0"/>
          <w:bCs/>
          <w:szCs w:val="26"/>
          <w:lang w:bidi="ar-EG"/>
        </w:rPr>
      </w:pPr>
      <w:r>
        <w:rPr>
          <w:rFonts w:ascii="Simplified Arabic" w:hAnsi="Simplified Arabic" w:cs="Simplified Arabic" w:hint="cs"/>
          <w:b w:val="0"/>
          <w:bCs/>
          <w:szCs w:val="26"/>
          <w:rtl/>
          <w:lang w:bidi="ar-EG"/>
        </w:rPr>
        <w:t>2-1</w:t>
      </w:r>
      <w:r w:rsidRPr="00E60A5B">
        <w:rPr>
          <w:rFonts w:ascii="Simplified Arabic" w:hAnsi="Simplified Arabic" w:cs="Simplified Arabic" w:hint="cs"/>
          <w:b w:val="0"/>
          <w:bCs/>
          <w:szCs w:val="26"/>
          <w:rtl/>
          <w:lang w:bidi="ar-EG"/>
        </w:rPr>
        <w:t xml:space="preserve"> انتخاب أعضاء المكتب</w:t>
      </w:r>
    </w:p>
    <w:p w14:paraId="6C28335C" w14:textId="30543A2B" w:rsidR="00D45FB0" w:rsidRDefault="009A3BA9" w:rsidP="009A3BA9">
      <w:pPr>
        <w:numPr>
          <w:ilvl w:val="0"/>
          <w:numId w:val="6"/>
        </w:numPr>
        <w:suppressLineNumbers/>
        <w:tabs>
          <w:tab w:val="clear" w:pos="540"/>
        </w:tabs>
        <w:suppressAutoHyphens/>
        <w:kinsoku w:val="0"/>
        <w:overflowPunct w:val="0"/>
        <w:autoSpaceDE w:val="0"/>
        <w:autoSpaceDN w:val="0"/>
        <w:bidi/>
        <w:adjustRightInd w:val="0"/>
        <w:snapToGrid w:val="0"/>
        <w:spacing w:before="120" w:after="120"/>
        <w:ind w:left="0" w:firstLine="0"/>
        <w:rPr>
          <w:rFonts w:ascii="Simplified Arabic" w:hAnsi="Simplified Arabic" w:cs="Simplified Arabic"/>
          <w:snapToGrid w:val="0"/>
          <w:kern w:val="22"/>
          <w:sz w:val="24"/>
        </w:rPr>
      </w:pPr>
      <w:r w:rsidRPr="009A3BA9">
        <w:rPr>
          <w:rFonts w:ascii="Simplified Arabic" w:hAnsi="Simplified Arabic" w:cs="Simplified Arabic"/>
          <w:snapToGrid w:val="0"/>
          <w:kern w:val="22"/>
          <w:sz w:val="24"/>
          <w:rtl/>
        </w:rPr>
        <w:t>أشار ممثل الأمانة إلى</w:t>
      </w:r>
      <w:r w:rsidR="00D026D2" w:rsidRPr="00D026D2">
        <w:rPr>
          <w:rFonts w:ascii="Simplified Arabic" w:hAnsi="Simplified Arabic" w:cs="Simplified Arabic"/>
          <w:snapToGrid w:val="0"/>
          <w:kern w:val="22"/>
          <w:sz w:val="24"/>
          <w:rtl/>
        </w:rPr>
        <w:t xml:space="preserve"> </w:t>
      </w:r>
      <w:r w:rsidR="00D026D2" w:rsidRPr="009A3BA9">
        <w:rPr>
          <w:rFonts w:ascii="Simplified Arabic" w:hAnsi="Simplified Arabic" w:cs="Simplified Arabic"/>
          <w:snapToGrid w:val="0"/>
          <w:kern w:val="22"/>
          <w:sz w:val="24"/>
          <w:rtl/>
        </w:rPr>
        <w:t>الفقرة 9</w:t>
      </w:r>
      <w:r w:rsidR="00D026D2">
        <w:rPr>
          <w:rFonts w:ascii="Simplified Arabic" w:hAnsi="Simplified Arabic" w:cs="Simplified Arabic" w:hint="cs"/>
          <w:snapToGrid w:val="0"/>
          <w:kern w:val="22"/>
          <w:sz w:val="24"/>
          <w:rtl/>
        </w:rPr>
        <w:t xml:space="preserve"> من</w:t>
      </w:r>
      <w:r w:rsidRPr="009A3BA9">
        <w:rPr>
          <w:rFonts w:ascii="Simplified Arabic" w:hAnsi="Simplified Arabic" w:cs="Simplified Arabic"/>
          <w:snapToGrid w:val="0"/>
          <w:kern w:val="22"/>
          <w:sz w:val="24"/>
          <w:rtl/>
        </w:rPr>
        <w:t xml:space="preserve"> القسم باء، </w:t>
      </w:r>
      <w:r w:rsidR="00D026D2">
        <w:rPr>
          <w:rFonts w:ascii="Simplified Arabic" w:hAnsi="Simplified Arabic" w:cs="Simplified Arabic" w:hint="cs"/>
          <w:snapToGrid w:val="0"/>
          <w:kern w:val="22"/>
          <w:sz w:val="24"/>
          <w:rtl/>
        </w:rPr>
        <w:t>بشأن</w:t>
      </w:r>
      <w:r w:rsidRPr="009A3BA9">
        <w:rPr>
          <w:rFonts w:ascii="Simplified Arabic" w:hAnsi="Simplified Arabic" w:cs="Simplified Arabic"/>
          <w:snapToGrid w:val="0"/>
          <w:kern w:val="22"/>
          <w:sz w:val="24"/>
          <w:rtl/>
        </w:rPr>
        <w:t xml:space="preserve"> إجراءات وآليات الامتثال الواردة في مرفق المقرر </w:t>
      </w:r>
      <w:r w:rsidRPr="009A3BA9">
        <w:rPr>
          <w:rFonts w:asciiTheme="majorBidi" w:hAnsiTheme="majorBidi" w:cstheme="majorBidi"/>
          <w:snapToGrid w:val="0"/>
          <w:kern w:val="22"/>
          <w:szCs w:val="22"/>
        </w:rPr>
        <w:t>NP-1/4</w:t>
      </w:r>
      <w:r w:rsidRPr="009A3BA9">
        <w:rPr>
          <w:rFonts w:ascii="Simplified Arabic" w:hAnsi="Simplified Arabic" w:cs="Simplified Arabic"/>
          <w:snapToGrid w:val="0"/>
          <w:kern w:val="22"/>
          <w:sz w:val="24"/>
          <w:rtl/>
        </w:rPr>
        <w:t>، التي تنص على أن تنتخب اللجنة رئيسها ونائب</w:t>
      </w:r>
      <w:r w:rsidR="00D026D2">
        <w:rPr>
          <w:rFonts w:ascii="Simplified Arabic" w:hAnsi="Simplified Arabic" w:cs="Simplified Arabic" w:hint="cs"/>
          <w:snapToGrid w:val="0"/>
          <w:kern w:val="22"/>
          <w:sz w:val="24"/>
          <w:rtl/>
        </w:rPr>
        <w:t>اً للرئيس</w:t>
      </w:r>
      <w:r w:rsidRPr="009A3BA9">
        <w:rPr>
          <w:rFonts w:ascii="Simplified Arabic" w:hAnsi="Simplified Arabic" w:cs="Simplified Arabic"/>
          <w:snapToGrid w:val="0"/>
          <w:kern w:val="22"/>
          <w:sz w:val="24"/>
          <w:rtl/>
        </w:rPr>
        <w:t xml:space="preserve">. وأشار أيضاً إلى أنه، وفقاً للمادة 12 من النظام الداخلي لاجتماعات اللجنة </w:t>
      </w:r>
      <w:r w:rsidRPr="009A3BA9">
        <w:rPr>
          <w:rFonts w:ascii="Simplified Arabic" w:hAnsi="Simplified Arabic" w:cs="Simplified Arabic"/>
          <w:snapToGrid w:val="0"/>
          <w:kern w:val="22"/>
          <w:sz w:val="24"/>
          <w:rtl/>
        </w:rPr>
        <w:lastRenderedPageBreak/>
        <w:t xml:space="preserve">(المقرر 2/3، المرفق)، يُنتخب الرئيس ونائب الرئيس لمدة عامين ودعا اللجنة إلى انتخاب الأعضاء </w:t>
      </w:r>
      <w:r w:rsidR="00385778">
        <w:rPr>
          <w:rFonts w:ascii="Simplified Arabic" w:hAnsi="Simplified Arabic" w:cs="Simplified Arabic" w:hint="cs"/>
          <w:snapToGrid w:val="0"/>
          <w:kern w:val="22"/>
          <w:sz w:val="24"/>
          <w:rtl/>
        </w:rPr>
        <w:t>لشغل</w:t>
      </w:r>
      <w:r w:rsidRPr="009A3BA9">
        <w:rPr>
          <w:rFonts w:ascii="Simplified Arabic" w:hAnsi="Simplified Arabic" w:cs="Simplified Arabic"/>
          <w:snapToGrid w:val="0"/>
          <w:kern w:val="22"/>
          <w:sz w:val="24"/>
          <w:rtl/>
        </w:rPr>
        <w:t xml:space="preserve"> </w:t>
      </w:r>
      <w:r w:rsidR="0034279A">
        <w:rPr>
          <w:rFonts w:ascii="Simplified Arabic" w:hAnsi="Simplified Arabic" w:cs="Simplified Arabic" w:hint="cs"/>
          <w:snapToGrid w:val="0"/>
          <w:kern w:val="22"/>
          <w:sz w:val="24"/>
          <w:rtl/>
        </w:rPr>
        <w:t>المنصبين</w:t>
      </w:r>
      <w:r w:rsidRPr="009A3BA9">
        <w:rPr>
          <w:rFonts w:ascii="Simplified Arabic" w:hAnsi="Simplified Arabic" w:cs="Simplified Arabic"/>
          <w:snapToGrid w:val="0"/>
          <w:kern w:val="22"/>
          <w:sz w:val="24"/>
          <w:rtl/>
        </w:rPr>
        <w:t xml:space="preserve"> الشاغرين</w:t>
      </w:r>
      <w:r w:rsidR="00C1182A">
        <w:rPr>
          <w:rFonts w:ascii="Simplified Arabic" w:hAnsi="Simplified Arabic" w:cs="Simplified Arabic" w:hint="cs"/>
          <w:snapToGrid w:val="0"/>
          <w:kern w:val="22"/>
          <w:sz w:val="24"/>
          <w:rtl/>
        </w:rPr>
        <w:t xml:space="preserve"> في المكتب</w:t>
      </w:r>
      <w:r w:rsidRPr="009A3BA9">
        <w:rPr>
          <w:rFonts w:ascii="Simplified Arabic" w:hAnsi="Simplified Arabic" w:cs="Simplified Arabic"/>
          <w:snapToGrid w:val="0"/>
          <w:kern w:val="22"/>
          <w:sz w:val="24"/>
          <w:rtl/>
        </w:rPr>
        <w:t>. وبناءً على ذلك، انتخبت اللجنة السيدة بيتي كاونا شرودر رئيسة</w:t>
      </w:r>
      <w:r w:rsidR="00C1182A">
        <w:rPr>
          <w:rFonts w:ascii="Simplified Arabic" w:hAnsi="Simplified Arabic" w:cs="Simplified Arabic" w:hint="cs"/>
          <w:snapToGrid w:val="0"/>
          <w:kern w:val="22"/>
          <w:sz w:val="24"/>
          <w:rtl/>
        </w:rPr>
        <w:t xml:space="preserve"> للجنة</w:t>
      </w:r>
      <w:r w:rsidRPr="009A3BA9">
        <w:rPr>
          <w:rFonts w:ascii="Simplified Arabic" w:hAnsi="Simplified Arabic" w:cs="Simplified Arabic"/>
          <w:snapToGrid w:val="0"/>
          <w:kern w:val="22"/>
          <w:sz w:val="24"/>
          <w:rtl/>
        </w:rPr>
        <w:t xml:space="preserve"> والسيد تيانباو كين نائباً للرئيس.</w:t>
      </w:r>
    </w:p>
    <w:p w14:paraId="341F7616" w14:textId="3BA3ABAF" w:rsidR="00110E97" w:rsidRPr="00E60A5B" w:rsidRDefault="00110E97" w:rsidP="00025CD3">
      <w:pPr>
        <w:pStyle w:val="Heading1"/>
        <w:suppressLineNumbers/>
        <w:tabs>
          <w:tab w:val="clear" w:pos="720"/>
        </w:tabs>
        <w:suppressAutoHyphens/>
        <w:kinsoku w:val="0"/>
        <w:overflowPunct w:val="0"/>
        <w:autoSpaceDE w:val="0"/>
        <w:autoSpaceDN w:val="0"/>
        <w:bidi/>
        <w:adjustRightInd w:val="0"/>
        <w:snapToGrid w:val="0"/>
        <w:spacing w:before="120"/>
        <w:ind w:left="720" w:hanging="291"/>
        <w:rPr>
          <w:rFonts w:ascii="Simplified Arabic" w:hAnsi="Simplified Arabic" w:cs="Simplified Arabic"/>
          <w:b w:val="0"/>
          <w:bCs/>
          <w:szCs w:val="26"/>
          <w:lang w:bidi="ar-EG"/>
        </w:rPr>
      </w:pPr>
      <w:r>
        <w:rPr>
          <w:rFonts w:ascii="Simplified Arabic" w:hAnsi="Simplified Arabic" w:cs="Simplified Arabic" w:hint="cs"/>
          <w:b w:val="0"/>
          <w:bCs/>
          <w:szCs w:val="26"/>
          <w:rtl/>
          <w:lang w:bidi="ar-EG"/>
        </w:rPr>
        <w:t>2-2</w:t>
      </w:r>
      <w:r w:rsidRPr="00E60A5B">
        <w:rPr>
          <w:rFonts w:ascii="Simplified Arabic" w:hAnsi="Simplified Arabic" w:cs="Simplified Arabic" w:hint="cs"/>
          <w:b w:val="0"/>
          <w:bCs/>
          <w:szCs w:val="26"/>
          <w:rtl/>
          <w:lang w:bidi="ar-EG"/>
        </w:rPr>
        <w:t xml:space="preserve"> </w:t>
      </w:r>
      <w:r w:rsidR="00847A89">
        <w:rPr>
          <w:rFonts w:ascii="Simplified Arabic" w:hAnsi="Simplified Arabic" w:cs="Simplified Arabic" w:hint="cs"/>
          <w:b w:val="0"/>
          <w:bCs/>
          <w:szCs w:val="26"/>
          <w:rtl/>
          <w:lang w:bidi="ar-EG"/>
        </w:rPr>
        <w:t>إقرار</w:t>
      </w:r>
      <w:r w:rsidR="00900199">
        <w:rPr>
          <w:rFonts w:ascii="Simplified Arabic" w:hAnsi="Simplified Arabic" w:cs="Simplified Arabic" w:hint="cs"/>
          <w:b w:val="0"/>
          <w:bCs/>
          <w:szCs w:val="26"/>
          <w:rtl/>
          <w:lang w:bidi="ar-EG"/>
        </w:rPr>
        <w:t xml:space="preserve"> جدول الأعمال</w:t>
      </w:r>
    </w:p>
    <w:p w14:paraId="2A485632" w14:textId="3501C282" w:rsidR="00110E97" w:rsidRDefault="00847A89" w:rsidP="00110E97">
      <w:pPr>
        <w:numPr>
          <w:ilvl w:val="0"/>
          <w:numId w:val="6"/>
        </w:numPr>
        <w:suppressLineNumbers/>
        <w:tabs>
          <w:tab w:val="clear" w:pos="540"/>
        </w:tabs>
        <w:suppressAutoHyphens/>
        <w:kinsoku w:val="0"/>
        <w:overflowPunct w:val="0"/>
        <w:autoSpaceDE w:val="0"/>
        <w:autoSpaceDN w:val="0"/>
        <w:bidi/>
        <w:adjustRightInd w:val="0"/>
        <w:snapToGrid w:val="0"/>
        <w:spacing w:before="120" w:after="120"/>
        <w:ind w:left="0" w:firstLine="0"/>
        <w:rPr>
          <w:rFonts w:ascii="Simplified Arabic" w:hAnsi="Simplified Arabic" w:cs="Simplified Arabic"/>
          <w:snapToGrid w:val="0"/>
          <w:kern w:val="22"/>
          <w:sz w:val="24"/>
        </w:rPr>
      </w:pPr>
      <w:r>
        <w:rPr>
          <w:rFonts w:ascii="Simplified Arabic" w:hAnsi="Simplified Arabic" w:cs="Simplified Arabic" w:hint="cs"/>
          <w:snapToGrid w:val="0"/>
          <w:kern w:val="22"/>
          <w:sz w:val="24"/>
          <w:rtl/>
        </w:rPr>
        <w:t>أقرت</w:t>
      </w:r>
      <w:r w:rsidR="005B5A60" w:rsidRPr="005B5A60">
        <w:rPr>
          <w:rFonts w:ascii="Simplified Arabic" w:hAnsi="Simplified Arabic" w:cs="Simplified Arabic"/>
          <w:snapToGrid w:val="0"/>
          <w:kern w:val="22"/>
          <w:sz w:val="24"/>
          <w:rtl/>
        </w:rPr>
        <w:t xml:space="preserve"> اللجنة بنود جدول الأعمال التالية على أساس جدول الأعمال المؤقت (</w:t>
      </w:r>
      <w:hyperlink r:id="rId13" w:history="1">
        <w:r w:rsidR="005B5A60" w:rsidRPr="00665814">
          <w:rPr>
            <w:rStyle w:val="Hyperlink"/>
            <w:kern w:val="22"/>
            <w:szCs w:val="22"/>
          </w:rPr>
          <w:t>CBD/NP/CC/3/1</w:t>
        </w:r>
      </w:hyperlink>
      <w:r w:rsidR="005B5A60" w:rsidRPr="005B5A60">
        <w:rPr>
          <w:rFonts w:ascii="Simplified Arabic" w:hAnsi="Simplified Arabic" w:cs="Simplified Arabic"/>
          <w:snapToGrid w:val="0"/>
          <w:kern w:val="22"/>
          <w:sz w:val="24"/>
          <w:rtl/>
        </w:rPr>
        <w:t>)</w:t>
      </w:r>
      <w:r w:rsidR="005B5A60">
        <w:rPr>
          <w:rFonts w:ascii="Simplified Arabic" w:hAnsi="Simplified Arabic" w:cs="Simplified Arabic" w:hint="cs"/>
          <w:snapToGrid w:val="0"/>
          <w:kern w:val="22"/>
          <w:sz w:val="24"/>
          <w:rtl/>
        </w:rPr>
        <w:t xml:space="preserve"> </w:t>
      </w:r>
      <w:r w:rsidR="005B5A60" w:rsidRPr="005B5A60">
        <w:rPr>
          <w:rFonts w:ascii="Simplified Arabic" w:hAnsi="Simplified Arabic" w:cs="Simplified Arabic"/>
          <w:snapToGrid w:val="0"/>
          <w:kern w:val="22"/>
          <w:sz w:val="24"/>
          <w:rtl/>
        </w:rPr>
        <w:t>الذي أعدته الأمانة:</w:t>
      </w:r>
    </w:p>
    <w:p w14:paraId="6437227C" w14:textId="37C5DA78" w:rsidR="00CE2E14" w:rsidRDefault="00CE2E14" w:rsidP="00CE2E14">
      <w:pPr>
        <w:pStyle w:val="ListParagraph"/>
        <w:numPr>
          <w:ilvl w:val="0"/>
          <w:numId w:val="27"/>
        </w:numPr>
        <w:suppressLineNumbers/>
        <w:suppressAutoHyphens/>
        <w:kinsoku w:val="0"/>
        <w:overflowPunct w:val="0"/>
        <w:autoSpaceDE w:val="0"/>
        <w:autoSpaceDN w:val="0"/>
        <w:bidi/>
        <w:adjustRightInd w:val="0"/>
        <w:snapToGrid w:val="0"/>
        <w:spacing w:before="120" w:after="120"/>
        <w:rPr>
          <w:rFonts w:ascii="Simplified Arabic" w:hAnsi="Simplified Arabic" w:cs="Simplified Arabic"/>
          <w:snapToGrid w:val="0"/>
          <w:kern w:val="22"/>
          <w:sz w:val="24"/>
        </w:rPr>
      </w:pPr>
      <w:r>
        <w:rPr>
          <w:rFonts w:ascii="Simplified Arabic" w:hAnsi="Simplified Arabic" w:cs="Simplified Arabic" w:hint="cs"/>
          <w:snapToGrid w:val="0"/>
          <w:kern w:val="22"/>
          <w:sz w:val="24"/>
          <w:rtl/>
        </w:rPr>
        <w:t>افتتاح الاجتماع</w:t>
      </w:r>
    </w:p>
    <w:p w14:paraId="3C5B0F4D" w14:textId="7FF474EA" w:rsidR="00215828" w:rsidRDefault="00215828" w:rsidP="00215828">
      <w:pPr>
        <w:pStyle w:val="ListParagraph"/>
        <w:numPr>
          <w:ilvl w:val="0"/>
          <w:numId w:val="27"/>
        </w:numPr>
        <w:suppressLineNumbers/>
        <w:suppressAutoHyphens/>
        <w:kinsoku w:val="0"/>
        <w:overflowPunct w:val="0"/>
        <w:autoSpaceDE w:val="0"/>
        <w:autoSpaceDN w:val="0"/>
        <w:bidi/>
        <w:adjustRightInd w:val="0"/>
        <w:snapToGrid w:val="0"/>
        <w:spacing w:before="120" w:after="120"/>
        <w:rPr>
          <w:rFonts w:ascii="Simplified Arabic" w:hAnsi="Simplified Arabic" w:cs="Simplified Arabic"/>
          <w:snapToGrid w:val="0"/>
          <w:kern w:val="22"/>
          <w:sz w:val="24"/>
        </w:rPr>
      </w:pPr>
      <w:r>
        <w:rPr>
          <w:rFonts w:ascii="Simplified Arabic" w:hAnsi="Simplified Arabic" w:cs="Simplified Arabic" w:hint="cs"/>
          <w:snapToGrid w:val="0"/>
          <w:kern w:val="22"/>
          <w:sz w:val="24"/>
          <w:rtl/>
        </w:rPr>
        <w:t>المسائل التنظيمية</w:t>
      </w:r>
    </w:p>
    <w:p w14:paraId="60363EF3" w14:textId="405CE2C4" w:rsidR="00215828" w:rsidRDefault="00215828" w:rsidP="00215828">
      <w:pPr>
        <w:suppressLineNumbers/>
        <w:suppressAutoHyphens/>
        <w:kinsoku w:val="0"/>
        <w:overflowPunct w:val="0"/>
        <w:autoSpaceDE w:val="0"/>
        <w:autoSpaceDN w:val="0"/>
        <w:bidi/>
        <w:adjustRightInd w:val="0"/>
        <w:snapToGrid w:val="0"/>
        <w:spacing w:before="120" w:after="120"/>
        <w:ind w:left="900"/>
        <w:rPr>
          <w:rFonts w:ascii="Simplified Arabic" w:hAnsi="Simplified Arabic" w:cs="Simplified Arabic"/>
          <w:snapToGrid w:val="0"/>
          <w:kern w:val="22"/>
          <w:sz w:val="24"/>
          <w:rtl/>
        </w:rPr>
      </w:pPr>
      <w:r>
        <w:rPr>
          <w:rFonts w:ascii="Simplified Arabic" w:hAnsi="Simplified Arabic" w:cs="Simplified Arabic" w:hint="cs"/>
          <w:snapToGrid w:val="0"/>
          <w:kern w:val="22"/>
          <w:sz w:val="24"/>
          <w:rtl/>
        </w:rPr>
        <w:t>2-1 انتخاب أعضاء المكتب</w:t>
      </w:r>
    </w:p>
    <w:p w14:paraId="4F412D97" w14:textId="270089FF" w:rsidR="00215828" w:rsidRDefault="00215828" w:rsidP="00215828">
      <w:pPr>
        <w:suppressLineNumbers/>
        <w:suppressAutoHyphens/>
        <w:kinsoku w:val="0"/>
        <w:overflowPunct w:val="0"/>
        <w:autoSpaceDE w:val="0"/>
        <w:autoSpaceDN w:val="0"/>
        <w:bidi/>
        <w:adjustRightInd w:val="0"/>
        <w:snapToGrid w:val="0"/>
        <w:spacing w:before="120" w:after="120"/>
        <w:ind w:left="900"/>
        <w:rPr>
          <w:rFonts w:ascii="Simplified Arabic" w:hAnsi="Simplified Arabic" w:cs="Simplified Arabic"/>
          <w:snapToGrid w:val="0"/>
          <w:kern w:val="22"/>
          <w:sz w:val="24"/>
          <w:rtl/>
        </w:rPr>
      </w:pPr>
      <w:r>
        <w:rPr>
          <w:rFonts w:ascii="Simplified Arabic" w:hAnsi="Simplified Arabic" w:cs="Simplified Arabic" w:hint="cs"/>
          <w:snapToGrid w:val="0"/>
          <w:kern w:val="22"/>
          <w:sz w:val="24"/>
          <w:rtl/>
        </w:rPr>
        <w:t xml:space="preserve">2-2 </w:t>
      </w:r>
      <w:r w:rsidR="00847A89">
        <w:rPr>
          <w:rFonts w:ascii="Simplified Arabic" w:hAnsi="Simplified Arabic" w:cs="Simplified Arabic" w:hint="cs"/>
          <w:snapToGrid w:val="0"/>
          <w:kern w:val="22"/>
          <w:sz w:val="24"/>
          <w:rtl/>
        </w:rPr>
        <w:t>إقرار</w:t>
      </w:r>
      <w:r>
        <w:rPr>
          <w:rFonts w:ascii="Simplified Arabic" w:hAnsi="Simplified Arabic" w:cs="Simplified Arabic" w:hint="cs"/>
          <w:snapToGrid w:val="0"/>
          <w:kern w:val="22"/>
          <w:sz w:val="24"/>
          <w:rtl/>
        </w:rPr>
        <w:t xml:space="preserve"> جدول الأعمال</w:t>
      </w:r>
    </w:p>
    <w:p w14:paraId="3EB217D7" w14:textId="7612E491" w:rsidR="00215828" w:rsidRDefault="00C64BF9" w:rsidP="00215828">
      <w:pPr>
        <w:suppressLineNumbers/>
        <w:suppressAutoHyphens/>
        <w:kinsoku w:val="0"/>
        <w:overflowPunct w:val="0"/>
        <w:autoSpaceDE w:val="0"/>
        <w:autoSpaceDN w:val="0"/>
        <w:bidi/>
        <w:adjustRightInd w:val="0"/>
        <w:snapToGrid w:val="0"/>
        <w:spacing w:before="120" w:after="120"/>
        <w:ind w:left="900"/>
        <w:rPr>
          <w:rFonts w:ascii="Simplified Arabic" w:hAnsi="Simplified Arabic" w:cs="Simplified Arabic"/>
          <w:snapToGrid w:val="0"/>
          <w:kern w:val="22"/>
          <w:sz w:val="24"/>
          <w:rtl/>
        </w:rPr>
      </w:pPr>
      <w:r>
        <w:rPr>
          <w:rFonts w:ascii="Simplified Arabic" w:hAnsi="Simplified Arabic" w:cs="Simplified Arabic" w:hint="cs"/>
          <w:snapToGrid w:val="0"/>
          <w:kern w:val="22"/>
          <w:sz w:val="24"/>
          <w:rtl/>
        </w:rPr>
        <w:t>2-</w:t>
      </w:r>
      <w:r w:rsidR="00CD5F3F">
        <w:rPr>
          <w:rFonts w:ascii="Simplified Arabic" w:hAnsi="Simplified Arabic" w:cs="Simplified Arabic" w:hint="cs"/>
          <w:snapToGrid w:val="0"/>
          <w:kern w:val="22"/>
          <w:sz w:val="24"/>
          <w:rtl/>
        </w:rPr>
        <w:t>2</w:t>
      </w:r>
      <w:bookmarkStart w:id="1" w:name="_GoBack"/>
      <w:bookmarkEnd w:id="1"/>
      <w:r>
        <w:rPr>
          <w:rFonts w:ascii="Simplified Arabic" w:hAnsi="Simplified Arabic" w:cs="Simplified Arabic" w:hint="cs"/>
          <w:snapToGrid w:val="0"/>
          <w:kern w:val="22"/>
          <w:sz w:val="24"/>
          <w:rtl/>
        </w:rPr>
        <w:t xml:space="preserve"> تنظيم العمل</w:t>
      </w:r>
    </w:p>
    <w:p w14:paraId="1987494A" w14:textId="5E86C9DF" w:rsidR="00152C7F" w:rsidRDefault="00152C7F" w:rsidP="00152C7F">
      <w:pPr>
        <w:pStyle w:val="ListParagraph"/>
        <w:numPr>
          <w:ilvl w:val="0"/>
          <w:numId w:val="27"/>
        </w:numPr>
        <w:suppressLineNumbers/>
        <w:suppressAutoHyphens/>
        <w:kinsoku w:val="0"/>
        <w:overflowPunct w:val="0"/>
        <w:autoSpaceDE w:val="0"/>
        <w:autoSpaceDN w:val="0"/>
        <w:bidi/>
        <w:adjustRightInd w:val="0"/>
        <w:snapToGrid w:val="0"/>
        <w:spacing w:before="120" w:after="120"/>
        <w:rPr>
          <w:rFonts w:ascii="Simplified Arabic" w:hAnsi="Simplified Arabic" w:cs="Simplified Arabic"/>
          <w:snapToGrid w:val="0"/>
          <w:kern w:val="22"/>
          <w:sz w:val="24"/>
        </w:rPr>
      </w:pPr>
      <w:r w:rsidRPr="00152C7F">
        <w:rPr>
          <w:rFonts w:ascii="Simplified Arabic" w:hAnsi="Simplified Arabic" w:cs="Simplified Arabic"/>
          <w:snapToGrid w:val="0"/>
          <w:kern w:val="22"/>
          <w:sz w:val="24"/>
          <w:rtl/>
        </w:rPr>
        <w:t>استعراض نتائج الاجتماع الثالث للأطراف في بروتوكول ناغويا فيما يتعلق بالبنود ذات الصلة بالامتثال.</w:t>
      </w:r>
    </w:p>
    <w:p w14:paraId="73FB5683" w14:textId="1338BCAE" w:rsidR="00152C7F" w:rsidRDefault="00B94362" w:rsidP="00152C7F">
      <w:pPr>
        <w:pStyle w:val="ListParagraph"/>
        <w:numPr>
          <w:ilvl w:val="0"/>
          <w:numId w:val="27"/>
        </w:numPr>
        <w:suppressLineNumbers/>
        <w:suppressAutoHyphens/>
        <w:kinsoku w:val="0"/>
        <w:overflowPunct w:val="0"/>
        <w:autoSpaceDE w:val="0"/>
        <w:autoSpaceDN w:val="0"/>
        <w:bidi/>
        <w:adjustRightInd w:val="0"/>
        <w:snapToGrid w:val="0"/>
        <w:spacing w:before="120" w:after="120"/>
        <w:rPr>
          <w:rFonts w:ascii="Simplified Arabic" w:hAnsi="Simplified Arabic" w:cs="Simplified Arabic"/>
          <w:snapToGrid w:val="0"/>
          <w:kern w:val="22"/>
          <w:sz w:val="24"/>
        </w:rPr>
      </w:pPr>
      <w:r>
        <w:rPr>
          <w:rFonts w:ascii="Simplified Arabic" w:hAnsi="Simplified Arabic" w:cs="Simplified Arabic" w:hint="cs"/>
          <w:snapToGrid w:val="0"/>
          <w:kern w:val="22"/>
          <w:sz w:val="24"/>
          <w:rtl/>
        </w:rPr>
        <w:t>استعراض ال</w:t>
      </w:r>
      <w:r w:rsidRPr="00B94362">
        <w:rPr>
          <w:rFonts w:ascii="Simplified Arabic" w:hAnsi="Simplified Arabic" w:cs="Simplified Arabic"/>
          <w:snapToGrid w:val="0"/>
          <w:kern w:val="22"/>
          <w:sz w:val="24"/>
          <w:rtl/>
        </w:rPr>
        <w:t xml:space="preserve">قضايا العامة </w:t>
      </w:r>
      <w:r>
        <w:rPr>
          <w:rFonts w:ascii="Simplified Arabic" w:hAnsi="Simplified Arabic" w:cs="Simplified Arabic" w:hint="cs"/>
          <w:snapToGrid w:val="0"/>
          <w:kern w:val="22"/>
          <w:sz w:val="24"/>
          <w:rtl/>
        </w:rPr>
        <w:t>المتعلقة ب</w:t>
      </w:r>
      <w:r w:rsidRPr="00B94362">
        <w:rPr>
          <w:rFonts w:ascii="Simplified Arabic" w:hAnsi="Simplified Arabic" w:cs="Simplified Arabic"/>
          <w:snapToGrid w:val="0"/>
          <w:kern w:val="22"/>
          <w:sz w:val="24"/>
          <w:rtl/>
        </w:rPr>
        <w:t>الامتثال.</w:t>
      </w:r>
    </w:p>
    <w:p w14:paraId="02AB29D8" w14:textId="2FABC27C" w:rsidR="00B94362" w:rsidRDefault="00B94362" w:rsidP="00B94362">
      <w:pPr>
        <w:pStyle w:val="ListParagraph"/>
        <w:numPr>
          <w:ilvl w:val="0"/>
          <w:numId w:val="27"/>
        </w:numPr>
        <w:suppressLineNumbers/>
        <w:suppressAutoHyphens/>
        <w:kinsoku w:val="0"/>
        <w:overflowPunct w:val="0"/>
        <w:autoSpaceDE w:val="0"/>
        <w:autoSpaceDN w:val="0"/>
        <w:bidi/>
        <w:adjustRightInd w:val="0"/>
        <w:snapToGrid w:val="0"/>
        <w:spacing w:before="120" w:after="120"/>
        <w:rPr>
          <w:rFonts w:ascii="Simplified Arabic" w:hAnsi="Simplified Arabic" w:cs="Simplified Arabic"/>
          <w:snapToGrid w:val="0"/>
          <w:kern w:val="22"/>
          <w:sz w:val="24"/>
        </w:rPr>
      </w:pPr>
      <w:r w:rsidRPr="00B94362">
        <w:rPr>
          <w:rFonts w:ascii="Simplified Arabic" w:hAnsi="Simplified Arabic" w:cs="Simplified Arabic"/>
          <w:snapToGrid w:val="0"/>
          <w:kern w:val="22"/>
          <w:sz w:val="24"/>
          <w:rtl/>
        </w:rPr>
        <w:t xml:space="preserve">استعراض </w:t>
      </w:r>
      <w:r w:rsidR="00321654">
        <w:rPr>
          <w:rFonts w:ascii="Simplified Arabic" w:hAnsi="Simplified Arabic" w:cs="Simplified Arabic" w:hint="cs"/>
          <w:snapToGrid w:val="0"/>
          <w:kern w:val="22"/>
          <w:sz w:val="24"/>
          <w:rtl/>
        </w:rPr>
        <w:t>النسق الذي س</w:t>
      </w:r>
      <w:r w:rsidR="000E25D0">
        <w:rPr>
          <w:rFonts w:ascii="Simplified Arabic" w:hAnsi="Simplified Arabic" w:cs="Simplified Arabic" w:hint="cs"/>
          <w:snapToGrid w:val="0"/>
          <w:kern w:val="22"/>
          <w:sz w:val="24"/>
          <w:rtl/>
        </w:rPr>
        <w:t>ت</w:t>
      </w:r>
      <w:r w:rsidR="00321654">
        <w:rPr>
          <w:rFonts w:ascii="Simplified Arabic" w:hAnsi="Simplified Arabic" w:cs="Simplified Arabic" w:hint="cs"/>
          <w:snapToGrid w:val="0"/>
          <w:kern w:val="22"/>
          <w:sz w:val="24"/>
          <w:rtl/>
        </w:rPr>
        <w:t>س</w:t>
      </w:r>
      <w:r w:rsidR="00EC1FE0">
        <w:rPr>
          <w:rFonts w:ascii="Simplified Arabic" w:hAnsi="Simplified Arabic" w:cs="Simplified Arabic" w:hint="cs"/>
          <w:snapToGrid w:val="0"/>
          <w:kern w:val="22"/>
          <w:sz w:val="24"/>
          <w:rtl/>
        </w:rPr>
        <w:t>تخدمه ا</w:t>
      </w:r>
      <w:r w:rsidRPr="00B94362">
        <w:rPr>
          <w:rFonts w:ascii="Simplified Arabic" w:hAnsi="Simplified Arabic" w:cs="Simplified Arabic"/>
          <w:snapToGrid w:val="0"/>
          <w:kern w:val="22"/>
          <w:sz w:val="24"/>
          <w:rtl/>
        </w:rPr>
        <w:t>لأطراف للإبلاغ عن تنفيذ الالتزامات بموجب البروتوكول.</w:t>
      </w:r>
    </w:p>
    <w:p w14:paraId="69259A11" w14:textId="06B2AA16" w:rsidR="00A85E6F" w:rsidRDefault="00A85E6F" w:rsidP="00A85E6F">
      <w:pPr>
        <w:pStyle w:val="ListParagraph"/>
        <w:numPr>
          <w:ilvl w:val="0"/>
          <w:numId w:val="27"/>
        </w:numPr>
        <w:suppressLineNumbers/>
        <w:suppressAutoHyphens/>
        <w:kinsoku w:val="0"/>
        <w:overflowPunct w:val="0"/>
        <w:autoSpaceDE w:val="0"/>
        <w:autoSpaceDN w:val="0"/>
        <w:bidi/>
        <w:adjustRightInd w:val="0"/>
        <w:snapToGrid w:val="0"/>
        <w:spacing w:before="120" w:after="120"/>
        <w:rPr>
          <w:rFonts w:ascii="Simplified Arabic" w:hAnsi="Simplified Arabic" w:cs="Simplified Arabic"/>
          <w:snapToGrid w:val="0"/>
          <w:kern w:val="22"/>
          <w:sz w:val="24"/>
        </w:rPr>
      </w:pPr>
      <w:r>
        <w:rPr>
          <w:rFonts w:ascii="Simplified Arabic" w:hAnsi="Simplified Arabic" w:cs="Simplified Arabic" w:hint="cs"/>
          <w:snapToGrid w:val="0"/>
          <w:kern w:val="22"/>
          <w:sz w:val="24"/>
          <w:rtl/>
        </w:rPr>
        <w:t>مسائل أخرى.</w:t>
      </w:r>
    </w:p>
    <w:p w14:paraId="0F33B063" w14:textId="2773D8F1" w:rsidR="00A85E6F" w:rsidRDefault="00A85E6F" w:rsidP="00A85E6F">
      <w:pPr>
        <w:pStyle w:val="ListParagraph"/>
        <w:numPr>
          <w:ilvl w:val="0"/>
          <w:numId w:val="27"/>
        </w:numPr>
        <w:suppressLineNumbers/>
        <w:suppressAutoHyphens/>
        <w:kinsoku w:val="0"/>
        <w:overflowPunct w:val="0"/>
        <w:autoSpaceDE w:val="0"/>
        <w:autoSpaceDN w:val="0"/>
        <w:bidi/>
        <w:adjustRightInd w:val="0"/>
        <w:snapToGrid w:val="0"/>
        <w:spacing w:before="120" w:after="120"/>
        <w:rPr>
          <w:rFonts w:ascii="Simplified Arabic" w:hAnsi="Simplified Arabic" w:cs="Simplified Arabic"/>
          <w:snapToGrid w:val="0"/>
          <w:kern w:val="22"/>
          <w:sz w:val="24"/>
        </w:rPr>
      </w:pPr>
      <w:r>
        <w:rPr>
          <w:rFonts w:ascii="Simplified Arabic" w:hAnsi="Simplified Arabic" w:cs="Simplified Arabic" w:hint="cs"/>
          <w:snapToGrid w:val="0"/>
          <w:kern w:val="22"/>
          <w:sz w:val="24"/>
          <w:rtl/>
        </w:rPr>
        <w:t>اعتماد التقرير.</w:t>
      </w:r>
    </w:p>
    <w:p w14:paraId="225650D2" w14:textId="4C2D7970" w:rsidR="00A85E6F" w:rsidRDefault="00A85E6F" w:rsidP="00A85E6F">
      <w:pPr>
        <w:pStyle w:val="ListParagraph"/>
        <w:numPr>
          <w:ilvl w:val="0"/>
          <w:numId w:val="27"/>
        </w:numPr>
        <w:suppressLineNumbers/>
        <w:suppressAutoHyphens/>
        <w:kinsoku w:val="0"/>
        <w:overflowPunct w:val="0"/>
        <w:autoSpaceDE w:val="0"/>
        <w:autoSpaceDN w:val="0"/>
        <w:bidi/>
        <w:adjustRightInd w:val="0"/>
        <w:snapToGrid w:val="0"/>
        <w:spacing w:before="120" w:after="120"/>
        <w:rPr>
          <w:rFonts w:ascii="Simplified Arabic" w:hAnsi="Simplified Arabic" w:cs="Simplified Arabic"/>
          <w:snapToGrid w:val="0"/>
          <w:kern w:val="22"/>
          <w:sz w:val="24"/>
        </w:rPr>
      </w:pPr>
      <w:r>
        <w:rPr>
          <w:rFonts w:ascii="Simplified Arabic" w:hAnsi="Simplified Arabic" w:cs="Simplified Arabic" w:hint="cs"/>
          <w:snapToGrid w:val="0"/>
          <w:kern w:val="22"/>
          <w:sz w:val="24"/>
          <w:rtl/>
        </w:rPr>
        <w:t>اختتام الاجتماع.</w:t>
      </w:r>
    </w:p>
    <w:p w14:paraId="575946A9" w14:textId="5062C25D" w:rsidR="00264BF3" w:rsidRPr="00E60A5B" w:rsidRDefault="00264BF3" w:rsidP="00025CD3">
      <w:pPr>
        <w:pStyle w:val="Heading1"/>
        <w:suppressLineNumbers/>
        <w:tabs>
          <w:tab w:val="clear" w:pos="720"/>
        </w:tabs>
        <w:suppressAutoHyphens/>
        <w:kinsoku w:val="0"/>
        <w:overflowPunct w:val="0"/>
        <w:autoSpaceDE w:val="0"/>
        <w:autoSpaceDN w:val="0"/>
        <w:bidi/>
        <w:adjustRightInd w:val="0"/>
        <w:snapToGrid w:val="0"/>
        <w:spacing w:before="120"/>
        <w:ind w:left="720" w:hanging="291"/>
        <w:rPr>
          <w:rFonts w:ascii="Simplified Arabic" w:hAnsi="Simplified Arabic" w:cs="Simplified Arabic"/>
          <w:b w:val="0"/>
          <w:bCs/>
          <w:szCs w:val="26"/>
          <w:lang w:bidi="ar-EG"/>
        </w:rPr>
      </w:pPr>
      <w:r>
        <w:rPr>
          <w:rFonts w:ascii="Simplified Arabic" w:hAnsi="Simplified Arabic" w:cs="Simplified Arabic" w:hint="cs"/>
          <w:b w:val="0"/>
          <w:bCs/>
          <w:szCs w:val="26"/>
          <w:rtl/>
          <w:lang w:bidi="ar-EG"/>
        </w:rPr>
        <w:t>2-3</w:t>
      </w:r>
      <w:r w:rsidRPr="00E60A5B">
        <w:rPr>
          <w:rFonts w:ascii="Simplified Arabic" w:hAnsi="Simplified Arabic" w:cs="Simplified Arabic" w:hint="cs"/>
          <w:b w:val="0"/>
          <w:bCs/>
          <w:szCs w:val="26"/>
          <w:rtl/>
          <w:lang w:bidi="ar-EG"/>
        </w:rPr>
        <w:t xml:space="preserve"> </w:t>
      </w:r>
      <w:r>
        <w:rPr>
          <w:rFonts w:ascii="Simplified Arabic" w:hAnsi="Simplified Arabic" w:cs="Simplified Arabic" w:hint="cs"/>
          <w:b w:val="0"/>
          <w:bCs/>
          <w:szCs w:val="26"/>
          <w:rtl/>
          <w:lang w:bidi="ar-EG"/>
        </w:rPr>
        <w:t>تنظيم العمل</w:t>
      </w:r>
    </w:p>
    <w:p w14:paraId="5011AD8C" w14:textId="75DA29CD" w:rsidR="00A85E6F" w:rsidRPr="00AE27F3" w:rsidRDefault="00A85E6F" w:rsidP="00AE27F3">
      <w:pPr>
        <w:numPr>
          <w:ilvl w:val="0"/>
          <w:numId w:val="6"/>
        </w:numPr>
        <w:suppressLineNumbers/>
        <w:tabs>
          <w:tab w:val="clear" w:pos="540"/>
        </w:tabs>
        <w:suppressAutoHyphens/>
        <w:kinsoku w:val="0"/>
        <w:overflowPunct w:val="0"/>
        <w:autoSpaceDE w:val="0"/>
        <w:autoSpaceDN w:val="0"/>
        <w:bidi/>
        <w:adjustRightInd w:val="0"/>
        <w:snapToGrid w:val="0"/>
        <w:spacing w:before="120" w:after="120"/>
        <w:ind w:left="0" w:firstLine="0"/>
        <w:rPr>
          <w:rFonts w:ascii="Simplified Arabic" w:hAnsi="Simplified Arabic" w:cs="Simplified Arabic"/>
          <w:snapToGrid w:val="0"/>
          <w:kern w:val="22"/>
          <w:sz w:val="24"/>
        </w:rPr>
      </w:pPr>
      <w:r w:rsidRPr="00A85E6F">
        <w:rPr>
          <w:rFonts w:ascii="Simplified Arabic" w:hAnsi="Simplified Arabic" w:cs="Simplified Arabic"/>
          <w:snapToGrid w:val="0"/>
          <w:kern w:val="22"/>
          <w:sz w:val="24"/>
          <w:rtl/>
        </w:rPr>
        <w:t xml:space="preserve">وافقت اللجنة على تنظيم عملها على النحو الذي اقترحته الأمانة، </w:t>
      </w:r>
      <w:r w:rsidR="00E008A6">
        <w:rPr>
          <w:rFonts w:ascii="Simplified Arabic" w:hAnsi="Simplified Arabic" w:cs="Simplified Arabic" w:hint="cs"/>
          <w:snapToGrid w:val="0"/>
          <w:kern w:val="22"/>
          <w:sz w:val="24"/>
          <w:rtl/>
        </w:rPr>
        <w:t xml:space="preserve">حسبما هو محدد </w:t>
      </w:r>
      <w:r w:rsidRPr="00A85E6F">
        <w:rPr>
          <w:rFonts w:ascii="Simplified Arabic" w:hAnsi="Simplified Arabic" w:cs="Simplified Arabic"/>
          <w:snapToGrid w:val="0"/>
          <w:kern w:val="22"/>
          <w:sz w:val="24"/>
          <w:rtl/>
        </w:rPr>
        <w:t xml:space="preserve">في المرفق الأول </w:t>
      </w:r>
      <w:r w:rsidR="00AE27F3">
        <w:rPr>
          <w:rFonts w:ascii="Simplified Arabic" w:hAnsi="Simplified Arabic" w:cs="Simplified Arabic" w:hint="cs"/>
          <w:snapToGrid w:val="0"/>
          <w:kern w:val="22"/>
          <w:sz w:val="24"/>
          <w:rtl/>
        </w:rPr>
        <w:t>ل</w:t>
      </w:r>
      <w:r w:rsidRPr="00A85E6F">
        <w:rPr>
          <w:rFonts w:ascii="Simplified Arabic" w:hAnsi="Simplified Arabic" w:cs="Simplified Arabic"/>
          <w:snapToGrid w:val="0"/>
          <w:kern w:val="22"/>
          <w:sz w:val="24"/>
          <w:rtl/>
        </w:rPr>
        <w:t>جدول الأعمال المؤقت</w:t>
      </w:r>
      <w:r w:rsidR="00AE27F3">
        <w:rPr>
          <w:rFonts w:ascii="Simplified Arabic" w:hAnsi="Simplified Arabic" w:cs="Simplified Arabic" w:hint="cs"/>
          <w:snapToGrid w:val="0"/>
          <w:kern w:val="22"/>
          <w:sz w:val="24"/>
          <w:rtl/>
        </w:rPr>
        <w:t xml:space="preserve"> المشروح </w:t>
      </w:r>
      <w:r w:rsidR="00AE27F3" w:rsidRPr="0078105E">
        <w:rPr>
          <w:snapToGrid w:val="0"/>
          <w:kern w:val="22"/>
          <w:szCs w:val="22"/>
        </w:rPr>
        <w:t>(</w:t>
      </w:r>
      <w:hyperlink r:id="rId14" w:history="1">
        <w:r w:rsidR="00AE27F3" w:rsidRPr="00665814">
          <w:rPr>
            <w:rStyle w:val="Hyperlink"/>
            <w:kern w:val="22"/>
            <w:szCs w:val="22"/>
          </w:rPr>
          <w:t>CBD/NP/CC/3/1/Add.1</w:t>
        </w:r>
      </w:hyperlink>
      <w:r w:rsidR="00AE27F3" w:rsidRPr="00665814">
        <w:rPr>
          <w:kern w:val="22"/>
          <w:szCs w:val="22"/>
        </w:rPr>
        <w:t>)</w:t>
      </w:r>
      <w:r w:rsidR="00AE27F3">
        <w:rPr>
          <w:rFonts w:hint="cs"/>
          <w:kern w:val="22"/>
          <w:szCs w:val="22"/>
          <w:rtl/>
        </w:rPr>
        <w:t>.</w:t>
      </w:r>
    </w:p>
    <w:p w14:paraId="4D82877F" w14:textId="20087C6A" w:rsidR="00AE27F3" w:rsidRDefault="007E50F2" w:rsidP="00AE27F3">
      <w:pPr>
        <w:numPr>
          <w:ilvl w:val="0"/>
          <w:numId w:val="6"/>
        </w:numPr>
        <w:suppressLineNumbers/>
        <w:tabs>
          <w:tab w:val="clear" w:pos="540"/>
        </w:tabs>
        <w:suppressAutoHyphens/>
        <w:kinsoku w:val="0"/>
        <w:overflowPunct w:val="0"/>
        <w:autoSpaceDE w:val="0"/>
        <w:autoSpaceDN w:val="0"/>
        <w:bidi/>
        <w:adjustRightInd w:val="0"/>
        <w:snapToGrid w:val="0"/>
        <w:spacing w:before="120" w:after="120"/>
        <w:ind w:left="0" w:firstLine="0"/>
        <w:rPr>
          <w:rFonts w:ascii="Simplified Arabic" w:hAnsi="Simplified Arabic" w:cs="Simplified Arabic"/>
          <w:snapToGrid w:val="0"/>
          <w:kern w:val="22"/>
          <w:sz w:val="24"/>
        </w:rPr>
      </w:pPr>
      <w:r>
        <w:rPr>
          <w:rFonts w:ascii="Simplified Arabic" w:hAnsi="Simplified Arabic" w:cs="Simplified Arabic" w:hint="cs"/>
          <w:snapToGrid w:val="0"/>
          <w:kern w:val="22"/>
          <w:sz w:val="24"/>
          <w:rtl/>
        </w:rPr>
        <w:t>وعُقد</w:t>
      </w:r>
      <w:r w:rsidR="00AE27F3" w:rsidRPr="00AE27F3">
        <w:rPr>
          <w:rFonts w:ascii="Simplified Arabic" w:hAnsi="Simplified Arabic" w:cs="Simplified Arabic"/>
          <w:snapToGrid w:val="0"/>
          <w:kern w:val="22"/>
          <w:sz w:val="24"/>
          <w:rtl/>
        </w:rPr>
        <w:t xml:space="preserve"> اجتماع لجنة الامتثال من خلال جلسات افتراضية في الوقت الحقيقي. كما أتاحت الأمانة منتدى مناقشة </w:t>
      </w:r>
      <w:r w:rsidR="00EB12F9">
        <w:rPr>
          <w:rFonts w:ascii="Simplified Arabic" w:hAnsi="Simplified Arabic" w:cs="Simplified Arabic" w:hint="cs"/>
          <w:snapToGrid w:val="0"/>
          <w:kern w:val="22"/>
          <w:sz w:val="24"/>
          <w:rtl/>
        </w:rPr>
        <w:t>إلكتروني</w:t>
      </w:r>
      <w:r w:rsidR="00AE27F3" w:rsidRPr="00AE27F3">
        <w:rPr>
          <w:rFonts w:ascii="Simplified Arabic" w:hAnsi="Simplified Arabic" w:cs="Simplified Arabic"/>
          <w:snapToGrid w:val="0"/>
          <w:kern w:val="22"/>
          <w:sz w:val="24"/>
          <w:rtl/>
        </w:rPr>
        <w:t xml:space="preserve"> من خلال </w:t>
      </w:r>
      <w:r w:rsidR="0091178C" w:rsidRPr="00A556D8">
        <w:rPr>
          <w:rFonts w:ascii="Simplified Arabic" w:hAnsi="Simplified Arabic" w:cs="Simplified Arabic"/>
          <w:snapToGrid w:val="0"/>
          <w:kern w:val="22"/>
          <w:sz w:val="24"/>
          <w:rtl/>
        </w:rPr>
        <w:t xml:space="preserve">غرفة تبادل معلومات </w:t>
      </w:r>
      <w:r w:rsidR="0091178C">
        <w:rPr>
          <w:rFonts w:ascii="Simplified Arabic" w:hAnsi="Simplified Arabic" w:cs="Simplified Arabic" w:hint="cs"/>
          <w:snapToGrid w:val="0"/>
          <w:kern w:val="22"/>
          <w:sz w:val="24"/>
          <w:rtl/>
        </w:rPr>
        <w:t>ال</w:t>
      </w:r>
      <w:r w:rsidR="0091178C" w:rsidRPr="00A556D8">
        <w:rPr>
          <w:rFonts w:ascii="Simplified Arabic" w:hAnsi="Simplified Arabic" w:cs="Simplified Arabic"/>
          <w:snapToGrid w:val="0"/>
          <w:kern w:val="22"/>
          <w:sz w:val="24"/>
          <w:rtl/>
        </w:rPr>
        <w:t>حصول</w:t>
      </w:r>
      <w:r w:rsidR="0091178C">
        <w:rPr>
          <w:rFonts w:ascii="Simplified Arabic" w:hAnsi="Simplified Arabic" w:cs="Simplified Arabic" w:hint="cs"/>
          <w:snapToGrid w:val="0"/>
          <w:kern w:val="22"/>
          <w:sz w:val="24"/>
          <w:rtl/>
        </w:rPr>
        <w:t xml:space="preserve"> على الموارد</w:t>
      </w:r>
      <w:r w:rsidR="0091178C" w:rsidRPr="00A556D8">
        <w:rPr>
          <w:rFonts w:ascii="Simplified Arabic" w:hAnsi="Simplified Arabic" w:cs="Simplified Arabic"/>
          <w:snapToGrid w:val="0"/>
          <w:kern w:val="22"/>
          <w:sz w:val="24"/>
          <w:rtl/>
        </w:rPr>
        <w:t xml:space="preserve"> وتقاسم المنافع</w:t>
      </w:r>
      <w:r w:rsidR="0091178C" w:rsidRPr="00AE27F3">
        <w:rPr>
          <w:rFonts w:ascii="Simplified Arabic" w:hAnsi="Simplified Arabic" w:cs="Simplified Arabic"/>
          <w:snapToGrid w:val="0"/>
          <w:kern w:val="22"/>
          <w:sz w:val="24"/>
          <w:rtl/>
        </w:rPr>
        <w:t xml:space="preserve"> </w:t>
      </w:r>
      <w:r w:rsidR="00AE27F3" w:rsidRPr="00AE27F3">
        <w:rPr>
          <w:rFonts w:ascii="Simplified Arabic" w:hAnsi="Simplified Arabic" w:cs="Simplified Arabic"/>
          <w:snapToGrid w:val="0"/>
          <w:kern w:val="22"/>
          <w:sz w:val="24"/>
          <w:rtl/>
        </w:rPr>
        <w:t xml:space="preserve">من أجل تسهيل </w:t>
      </w:r>
      <w:r w:rsidR="009A0EED">
        <w:rPr>
          <w:rFonts w:ascii="Simplified Arabic" w:hAnsi="Simplified Arabic" w:cs="Simplified Arabic" w:hint="cs"/>
          <w:snapToGrid w:val="0"/>
          <w:kern w:val="22"/>
          <w:sz w:val="24"/>
          <w:rtl/>
        </w:rPr>
        <w:t xml:space="preserve">تلقي </w:t>
      </w:r>
      <w:r w:rsidR="00AE27F3" w:rsidRPr="00AE27F3">
        <w:rPr>
          <w:rFonts w:ascii="Simplified Arabic" w:hAnsi="Simplified Arabic" w:cs="Simplified Arabic"/>
          <w:snapToGrid w:val="0"/>
          <w:kern w:val="22"/>
          <w:sz w:val="24"/>
          <w:rtl/>
        </w:rPr>
        <w:t xml:space="preserve">المزيد من المساهمات من </w:t>
      </w:r>
      <w:r w:rsidR="009A0EED">
        <w:rPr>
          <w:rFonts w:ascii="Simplified Arabic" w:hAnsi="Simplified Arabic" w:cs="Simplified Arabic" w:hint="cs"/>
          <w:snapToGrid w:val="0"/>
          <w:kern w:val="22"/>
          <w:sz w:val="24"/>
          <w:rtl/>
        </w:rPr>
        <w:t>قِبل</w:t>
      </w:r>
      <w:r w:rsidR="00AE27F3" w:rsidRPr="00AE27F3">
        <w:rPr>
          <w:rFonts w:ascii="Simplified Arabic" w:hAnsi="Simplified Arabic" w:cs="Simplified Arabic"/>
          <w:snapToGrid w:val="0"/>
          <w:kern w:val="22"/>
          <w:sz w:val="24"/>
          <w:rtl/>
        </w:rPr>
        <w:t xml:space="preserve"> الأعضاء، وخاصة أولئك الذين </w:t>
      </w:r>
      <w:r w:rsidR="00C75671">
        <w:rPr>
          <w:rFonts w:ascii="Simplified Arabic" w:hAnsi="Simplified Arabic" w:cs="Simplified Arabic" w:hint="cs"/>
          <w:snapToGrid w:val="0"/>
          <w:kern w:val="22"/>
          <w:sz w:val="24"/>
          <w:rtl/>
        </w:rPr>
        <w:t>واجهتهم</w:t>
      </w:r>
      <w:r w:rsidR="00AE27F3" w:rsidRPr="00AE27F3">
        <w:rPr>
          <w:rFonts w:ascii="Simplified Arabic" w:hAnsi="Simplified Arabic" w:cs="Simplified Arabic"/>
          <w:snapToGrid w:val="0"/>
          <w:kern w:val="22"/>
          <w:sz w:val="24"/>
          <w:rtl/>
        </w:rPr>
        <w:t xml:space="preserve"> تحديات </w:t>
      </w:r>
      <w:r w:rsidR="00651A17">
        <w:rPr>
          <w:rFonts w:ascii="Simplified Arabic" w:hAnsi="Simplified Arabic" w:cs="Simplified Arabic" w:hint="cs"/>
          <w:snapToGrid w:val="0"/>
          <w:kern w:val="22"/>
          <w:sz w:val="24"/>
          <w:rtl/>
        </w:rPr>
        <w:t>تتعلق ب</w:t>
      </w:r>
      <w:r w:rsidR="00AE27F3" w:rsidRPr="00AE27F3">
        <w:rPr>
          <w:rFonts w:ascii="Simplified Arabic" w:hAnsi="Simplified Arabic" w:cs="Simplified Arabic"/>
          <w:snapToGrid w:val="0"/>
          <w:kern w:val="22"/>
          <w:sz w:val="24"/>
          <w:rtl/>
        </w:rPr>
        <w:t>الوصول إلى الجلسات الحية للاجتماع.</w:t>
      </w:r>
    </w:p>
    <w:p w14:paraId="4EF1FAEE" w14:textId="6DCE9F31" w:rsidR="00651A17" w:rsidRDefault="00651A17" w:rsidP="00651A17">
      <w:pPr>
        <w:numPr>
          <w:ilvl w:val="0"/>
          <w:numId w:val="6"/>
        </w:numPr>
        <w:suppressLineNumbers/>
        <w:tabs>
          <w:tab w:val="clear" w:pos="540"/>
        </w:tabs>
        <w:suppressAutoHyphens/>
        <w:kinsoku w:val="0"/>
        <w:overflowPunct w:val="0"/>
        <w:autoSpaceDE w:val="0"/>
        <w:autoSpaceDN w:val="0"/>
        <w:bidi/>
        <w:adjustRightInd w:val="0"/>
        <w:snapToGrid w:val="0"/>
        <w:spacing w:before="120" w:after="120"/>
        <w:ind w:left="0" w:firstLine="0"/>
        <w:rPr>
          <w:rFonts w:ascii="Simplified Arabic" w:hAnsi="Simplified Arabic" w:cs="Simplified Arabic"/>
          <w:snapToGrid w:val="0"/>
          <w:kern w:val="22"/>
          <w:sz w:val="24"/>
        </w:rPr>
      </w:pPr>
      <w:r>
        <w:rPr>
          <w:rFonts w:ascii="Simplified Arabic" w:hAnsi="Simplified Arabic" w:cs="Simplified Arabic" w:hint="cs"/>
          <w:snapToGrid w:val="0"/>
          <w:kern w:val="22"/>
          <w:sz w:val="24"/>
          <w:rtl/>
        </w:rPr>
        <w:t>وعُدل</w:t>
      </w:r>
      <w:r w:rsidRPr="00651A17">
        <w:rPr>
          <w:rFonts w:ascii="Simplified Arabic" w:hAnsi="Simplified Arabic" w:cs="Simplified Arabic"/>
          <w:snapToGrid w:val="0"/>
          <w:kern w:val="22"/>
          <w:sz w:val="24"/>
          <w:rtl/>
        </w:rPr>
        <w:t xml:space="preserve"> الجدول الزمني للاجتماع من أجل تمكين وتسهيل مشاركة جميع الأعضاء </w:t>
      </w:r>
      <w:r w:rsidR="00C238CD">
        <w:rPr>
          <w:rFonts w:ascii="Simplified Arabic" w:hAnsi="Simplified Arabic" w:cs="Simplified Arabic" w:hint="cs"/>
          <w:snapToGrid w:val="0"/>
          <w:kern w:val="22"/>
          <w:sz w:val="24"/>
          <w:rtl/>
        </w:rPr>
        <w:t>المتواجدين</w:t>
      </w:r>
      <w:r w:rsidRPr="00651A17">
        <w:rPr>
          <w:rFonts w:ascii="Simplified Arabic" w:hAnsi="Simplified Arabic" w:cs="Simplified Arabic"/>
          <w:snapToGrid w:val="0"/>
          <w:kern w:val="22"/>
          <w:sz w:val="24"/>
          <w:rtl/>
        </w:rPr>
        <w:t xml:space="preserve"> في مناطق زمنية مختلفة.</w:t>
      </w:r>
    </w:p>
    <w:p w14:paraId="2ABE0A85" w14:textId="7CF51EEB" w:rsidR="00C238CD" w:rsidRDefault="00371206" w:rsidP="00C238CD">
      <w:pPr>
        <w:numPr>
          <w:ilvl w:val="0"/>
          <w:numId w:val="6"/>
        </w:numPr>
        <w:suppressLineNumbers/>
        <w:tabs>
          <w:tab w:val="clear" w:pos="540"/>
        </w:tabs>
        <w:suppressAutoHyphens/>
        <w:kinsoku w:val="0"/>
        <w:overflowPunct w:val="0"/>
        <w:autoSpaceDE w:val="0"/>
        <w:autoSpaceDN w:val="0"/>
        <w:bidi/>
        <w:adjustRightInd w:val="0"/>
        <w:snapToGrid w:val="0"/>
        <w:spacing w:before="120" w:after="120"/>
        <w:ind w:left="0" w:firstLine="0"/>
        <w:rPr>
          <w:rFonts w:ascii="Simplified Arabic" w:hAnsi="Simplified Arabic" w:cs="Simplified Arabic"/>
          <w:snapToGrid w:val="0"/>
          <w:kern w:val="22"/>
          <w:sz w:val="24"/>
        </w:rPr>
      </w:pPr>
      <w:r w:rsidRPr="00371206">
        <w:rPr>
          <w:rFonts w:ascii="Simplified Arabic" w:hAnsi="Simplified Arabic" w:cs="Simplified Arabic"/>
          <w:snapToGrid w:val="0"/>
          <w:kern w:val="22"/>
          <w:sz w:val="24"/>
          <w:rtl/>
        </w:rPr>
        <w:t>وبناءً على ذلك، عُقدت الجلسات الحية للاجتماع الافتراضي من الساعة 8 صباح</w:t>
      </w:r>
      <w:r>
        <w:rPr>
          <w:rFonts w:ascii="Simplified Arabic" w:hAnsi="Simplified Arabic" w:cs="Simplified Arabic" w:hint="cs"/>
          <w:snapToGrid w:val="0"/>
          <w:kern w:val="22"/>
          <w:sz w:val="24"/>
          <w:rtl/>
        </w:rPr>
        <w:t>اً</w:t>
      </w:r>
      <w:r w:rsidRPr="00371206">
        <w:rPr>
          <w:rFonts w:ascii="Simplified Arabic" w:hAnsi="Simplified Arabic" w:cs="Simplified Arabic"/>
          <w:snapToGrid w:val="0"/>
          <w:kern w:val="22"/>
          <w:sz w:val="24"/>
          <w:rtl/>
        </w:rPr>
        <w:t xml:space="preserve"> حتى </w:t>
      </w:r>
      <w:r w:rsidR="005613F8">
        <w:rPr>
          <w:rFonts w:ascii="Simplified Arabic" w:hAnsi="Simplified Arabic" w:cs="Simplified Arabic" w:hint="cs"/>
          <w:snapToGrid w:val="0"/>
          <w:kern w:val="22"/>
          <w:sz w:val="24"/>
          <w:rtl/>
        </w:rPr>
        <w:t>الثانية عشرة ظهراً</w:t>
      </w:r>
      <w:r w:rsidRPr="00371206">
        <w:rPr>
          <w:rFonts w:ascii="Simplified Arabic" w:hAnsi="Simplified Arabic" w:cs="Simplified Arabic"/>
          <w:snapToGrid w:val="0"/>
          <w:kern w:val="22"/>
          <w:sz w:val="24"/>
          <w:rtl/>
        </w:rPr>
        <w:t xml:space="preserve"> بتوقيت مونتريال </w:t>
      </w:r>
      <w:r w:rsidR="005613F8">
        <w:rPr>
          <w:rFonts w:ascii="Simplified Arabic" w:hAnsi="Simplified Arabic" w:cs="Simplified Arabic" w:hint="cs"/>
          <w:snapToGrid w:val="0"/>
          <w:kern w:val="22"/>
          <w:sz w:val="24"/>
          <w:rtl/>
        </w:rPr>
        <w:t>في الفترة من يوم</w:t>
      </w:r>
      <w:r w:rsidRPr="00371206">
        <w:rPr>
          <w:rFonts w:ascii="Simplified Arabic" w:hAnsi="Simplified Arabic" w:cs="Simplified Arabic"/>
          <w:snapToGrid w:val="0"/>
          <w:kern w:val="22"/>
          <w:sz w:val="24"/>
          <w:rtl/>
        </w:rPr>
        <w:t xml:space="preserve"> الثلاثاء 21 أبريل</w:t>
      </w:r>
      <w:r w:rsidR="005613F8">
        <w:rPr>
          <w:rFonts w:ascii="Simplified Arabic" w:hAnsi="Simplified Arabic" w:cs="Simplified Arabic" w:hint="cs"/>
          <w:snapToGrid w:val="0"/>
          <w:kern w:val="22"/>
          <w:sz w:val="24"/>
          <w:rtl/>
        </w:rPr>
        <w:t>/نيسان</w:t>
      </w:r>
      <w:r w:rsidRPr="00371206">
        <w:rPr>
          <w:rFonts w:ascii="Simplified Arabic" w:hAnsi="Simplified Arabic" w:cs="Simplified Arabic"/>
          <w:snapToGrid w:val="0"/>
          <w:kern w:val="22"/>
          <w:sz w:val="24"/>
          <w:rtl/>
        </w:rPr>
        <w:t xml:space="preserve"> إلى</w:t>
      </w:r>
      <w:r w:rsidR="00282BFF">
        <w:rPr>
          <w:rFonts w:ascii="Simplified Arabic" w:hAnsi="Simplified Arabic" w:cs="Simplified Arabic" w:hint="cs"/>
          <w:snapToGrid w:val="0"/>
          <w:kern w:val="22"/>
          <w:sz w:val="24"/>
          <w:rtl/>
        </w:rPr>
        <w:t xml:space="preserve"> يوم</w:t>
      </w:r>
      <w:r w:rsidRPr="00371206">
        <w:rPr>
          <w:rFonts w:ascii="Simplified Arabic" w:hAnsi="Simplified Arabic" w:cs="Simplified Arabic"/>
          <w:snapToGrid w:val="0"/>
          <w:kern w:val="22"/>
          <w:sz w:val="24"/>
          <w:rtl/>
        </w:rPr>
        <w:t xml:space="preserve"> الخميس 23 أبريل</w:t>
      </w:r>
      <w:r w:rsidR="00282BFF">
        <w:rPr>
          <w:rFonts w:ascii="Simplified Arabic" w:hAnsi="Simplified Arabic" w:cs="Simplified Arabic" w:hint="cs"/>
          <w:snapToGrid w:val="0"/>
          <w:kern w:val="22"/>
          <w:sz w:val="24"/>
          <w:rtl/>
        </w:rPr>
        <w:t>/نيسان</w:t>
      </w:r>
      <w:r w:rsidRPr="00371206">
        <w:rPr>
          <w:rFonts w:ascii="Simplified Arabic" w:hAnsi="Simplified Arabic" w:cs="Simplified Arabic"/>
          <w:snapToGrid w:val="0"/>
          <w:kern w:val="22"/>
          <w:sz w:val="24"/>
          <w:rtl/>
        </w:rPr>
        <w:t xml:space="preserve"> 2020.</w:t>
      </w:r>
    </w:p>
    <w:p w14:paraId="62B029DC" w14:textId="7B20FD49" w:rsidR="00282BFF" w:rsidRDefault="00282BFF" w:rsidP="00282BFF">
      <w:pPr>
        <w:numPr>
          <w:ilvl w:val="0"/>
          <w:numId w:val="6"/>
        </w:numPr>
        <w:suppressLineNumbers/>
        <w:tabs>
          <w:tab w:val="clear" w:pos="540"/>
        </w:tabs>
        <w:suppressAutoHyphens/>
        <w:kinsoku w:val="0"/>
        <w:overflowPunct w:val="0"/>
        <w:autoSpaceDE w:val="0"/>
        <w:autoSpaceDN w:val="0"/>
        <w:bidi/>
        <w:adjustRightInd w:val="0"/>
        <w:snapToGrid w:val="0"/>
        <w:spacing w:before="120" w:after="120"/>
        <w:ind w:left="0" w:firstLine="0"/>
        <w:rPr>
          <w:rFonts w:ascii="Simplified Arabic" w:hAnsi="Simplified Arabic" w:cs="Simplified Arabic"/>
          <w:snapToGrid w:val="0"/>
          <w:kern w:val="22"/>
          <w:sz w:val="24"/>
        </w:rPr>
      </w:pPr>
      <w:r>
        <w:rPr>
          <w:rFonts w:ascii="Simplified Arabic" w:hAnsi="Simplified Arabic" w:cs="Simplified Arabic" w:hint="cs"/>
          <w:snapToGrid w:val="0"/>
          <w:kern w:val="22"/>
          <w:sz w:val="24"/>
          <w:rtl/>
        </w:rPr>
        <w:t>و</w:t>
      </w:r>
      <w:r w:rsidRPr="00282BFF">
        <w:rPr>
          <w:rFonts w:ascii="Simplified Arabic" w:hAnsi="Simplified Arabic" w:cs="Simplified Arabic"/>
          <w:snapToGrid w:val="0"/>
          <w:kern w:val="22"/>
          <w:sz w:val="24"/>
          <w:rtl/>
        </w:rPr>
        <w:t xml:space="preserve">بناء على دعوة من الرئيس، </w:t>
      </w:r>
      <w:r w:rsidR="000E2966">
        <w:rPr>
          <w:rFonts w:ascii="Simplified Arabic" w:hAnsi="Simplified Arabic" w:cs="Simplified Arabic" w:hint="cs"/>
          <w:snapToGrid w:val="0"/>
          <w:kern w:val="22"/>
          <w:sz w:val="24"/>
          <w:rtl/>
        </w:rPr>
        <w:t>قام</w:t>
      </w:r>
      <w:r w:rsidRPr="00282BFF">
        <w:rPr>
          <w:rFonts w:ascii="Simplified Arabic" w:hAnsi="Simplified Arabic" w:cs="Simplified Arabic"/>
          <w:snapToGrid w:val="0"/>
          <w:kern w:val="22"/>
          <w:sz w:val="24"/>
          <w:rtl/>
        </w:rPr>
        <w:t xml:space="preserve"> الأعضاء</w:t>
      </w:r>
      <w:r w:rsidR="000E2966">
        <w:rPr>
          <w:rFonts w:ascii="Simplified Arabic" w:hAnsi="Simplified Arabic" w:cs="Simplified Arabic" w:hint="cs"/>
          <w:snapToGrid w:val="0"/>
          <w:kern w:val="22"/>
          <w:sz w:val="24"/>
          <w:rtl/>
        </w:rPr>
        <w:t xml:space="preserve"> بتقديم</w:t>
      </w:r>
      <w:r w:rsidRPr="00282BFF">
        <w:rPr>
          <w:rFonts w:ascii="Simplified Arabic" w:hAnsi="Simplified Arabic" w:cs="Simplified Arabic"/>
          <w:snapToGrid w:val="0"/>
          <w:kern w:val="22"/>
          <w:sz w:val="24"/>
          <w:rtl/>
        </w:rPr>
        <w:t xml:space="preserve"> أنفسهم.</w:t>
      </w:r>
    </w:p>
    <w:p w14:paraId="6EA986B7" w14:textId="659265B9" w:rsidR="000E2966" w:rsidRDefault="00F120E8" w:rsidP="00F120E8">
      <w:pPr>
        <w:pStyle w:val="Heading2"/>
        <w:suppressLineNumbers/>
        <w:suppressAutoHyphens/>
        <w:kinsoku w:val="0"/>
        <w:overflowPunct w:val="0"/>
        <w:autoSpaceDE w:val="0"/>
        <w:autoSpaceDN w:val="0"/>
        <w:bidi/>
        <w:spacing w:before="0" w:after="0"/>
        <w:ind w:left="1584" w:hanging="864"/>
        <w:jc w:val="left"/>
        <w:rPr>
          <w:rFonts w:ascii="Simplified Arabic" w:eastAsia="Malgun Gothic" w:hAnsi="Simplified Arabic" w:cs="Simplified Arabic"/>
          <w:i/>
          <w:iCs w:val="0"/>
          <w:snapToGrid w:val="0"/>
          <w:kern w:val="22"/>
          <w:sz w:val="26"/>
          <w:szCs w:val="26"/>
          <w:rtl/>
        </w:rPr>
      </w:pPr>
      <w:r>
        <w:rPr>
          <w:rFonts w:ascii="Simplified Arabic" w:eastAsia="Malgun Gothic" w:hAnsi="Simplified Arabic" w:cs="Simplified Arabic"/>
          <w:i/>
          <w:iCs w:val="0"/>
          <w:snapToGrid w:val="0"/>
          <w:kern w:val="22"/>
          <w:sz w:val="26"/>
          <w:szCs w:val="26"/>
          <w:rtl/>
        </w:rPr>
        <w:tab/>
      </w:r>
      <w:r w:rsidR="000E2966" w:rsidRPr="00F120E8">
        <w:rPr>
          <w:rFonts w:ascii="Simplified Arabic" w:eastAsia="Malgun Gothic" w:hAnsi="Simplified Arabic" w:cs="Simplified Arabic"/>
          <w:i/>
          <w:iCs w:val="0"/>
          <w:snapToGrid w:val="0"/>
          <w:kern w:val="22"/>
          <w:sz w:val="26"/>
          <w:szCs w:val="26"/>
          <w:rtl/>
        </w:rPr>
        <w:t xml:space="preserve">البند 3. استعراض نتائج الاجتماع الثالث للأطراف في بروتوكول ناغويا فيما يتعلق </w:t>
      </w:r>
      <w:r w:rsidR="00DF13DA">
        <w:rPr>
          <w:rFonts w:ascii="Simplified Arabic" w:eastAsia="Malgun Gothic" w:hAnsi="Simplified Arabic" w:cs="Simplified Arabic" w:hint="cs"/>
          <w:i/>
          <w:iCs w:val="0"/>
          <w:snapToGrid w:val="0"/>
          <w:kern w:val="22"/>
          <w:sz w:val="26"/>
          <w:szCs w:val="26"/>
          <w:rtl/>
        </w:rPr>
        <w:t>بالبنود</w:t>
      </w:r>
      <w:r w:rsidR="000E2966" w:rsidRPr="00F120E8">
        <w:rPr>
          <w:rFonts w:ascii="Simplified Arabic" w:eastAsia="Malgun Gothic" w:hAnsi="Simplified Arabic" w:cs="Simplified Arabic"/>
          <w:i/>
          <w:iCs w:val="0"/>
          <w:snapToGrid w:val="0"/>
          <w:kern w:val="22"/>
          <w:sz w:val="26"/>
          <w:szCs w:val="26"/>
          <w:rtl/>
        </w:rPr>
        <w:t xml:space="preserve"> ذات الصلة بالامتثال</w:t>
      </w:r>
    </w:p>
    <w:p w14:paraId="366F7B57" w14:textId="727D2EDF" w:rsidR="00F120E8" w:rsidRDefault="009C1E95" w:rsidP="00946AC8">
      <w:pPr>
        <w:numPr>
          <w:ilvl w:val="0"/>
          <w:numId w:val="6"/>
        </w:numPr>
        <w:suppressLineNumbers/>
        <w:tabs>
          <w:tab w:val="clear" w:pos="540"/>
        </w:tabs>
        <w:suppressAutoHyphens/>
        <w:kinsoku w:val="0"/>
        <w:overflowPunct w:val="0"/>
        <w:autoSpaceDE w:val="0"/>
        <w:autoSpaceDN w:val="0"/>
        <w:bidi/>
        <w:adjustRightInd w:val="0"/>
        <w:snapToGrid w:val="0"/>
        <w:spacing w:before="120" w:after="120"/>
        <w:ind w:left="0" w:firstLine="0"/>
        <w:rPr>
          <w:rFonts w:ascii="Simplified Arabic" w:hAnsi="Simplified Arabic" w:cs="Simplified Arabic"/>
          <w:snapToGrid w:val="0"/>
          <w:kern w:val="22"/>
          <w:sz w:val="24"/>
        </w:rPr>
      </w:pPr>
      <w:r w:rsidRPr="00946AC8">
        <w:rPr>
          <w:rFonts w:ascii="Simplified Arabic" w:hAnsi="Simplified Arabic" w:cs="Simplified Arabic"/>
          <w:snapToGrid w:val="0"/>
          <w:kern w:val="22"/>
          <w:sz w:val="24"/>
          <w:rtl/>
        </w:rPr>
        <w:t>قدم ممثل الأمانة</w:t>
      </w:r>
      <w:r>
        <w:rPr>
          <w:rFonts w:ascii="Simplified Arabic" w:hAnsi="Simplified Arabic" w:cs="Simplified Arabic" w:hint="cs"/>
          <w:snapToGrid w:val="0"/>
          <w:kern w:val="22"/>
          <w:sz w:val="24"/>
          <w:rtl/>
        </w:rPr>
        <w:t xml:space="preserve">، بموجب </w:t>
      </w:r>
      <w:r w:rsidR="00946AC8" w:rsidRPr="00946AC8">
        <w:rPr>
          <w:rFonts w:ascii="Simplified Arabic" w:hAnsi="Simplified Arabic" w:cs="Simplified Arabic"/>
          <w:snapToGrid w:val="0"/>
          <w:kern w:val="22"/>
          <w:sz w:val="24"/>
          <w:rtl/>
        </w:rPr>
        <w:t>هذا البند، وثيقة استعراض نتائج الاجتماع الثالث لمؤتمر الأطراف العامل كاجتماع للأطراف في بروتوكول ناغويا فيما يتعلق بالبنود ذات الصلة بالامتثال (</w:t>
      </w:r>
      <w:hyperlink r:id="rId15" w:history="1">
        <w:r w:rsidRPr="00665814">
          <w:rPr>
            <w:rStyle w:val="Hyperlink"/>
            <w:kern w:val="22"/>
          </w:rPr>
          <w:t>CBD/NP/CC/3/2</w:t>
        </w:r>
      </w:hyperlink>
      <w:r w:rsidR="00946AC8" w:rsidRPr="00946AC8">
        <w:rPr>
          <w:rFonts w:ascii="Simplified Arabic" w:hAnsi="Simplified Arabic" w:cs="Simplified Arabic"/>
          <w:snapToGrid w:val="0"/>
          <w:kern w:val="22"/>
          <w:sz w:val="24"/>
          <w:rtl/>
        </w:rPr>
        <w:t xml:space="preserve">). وكانت الوثيقة بمثابة استعراض لمقررات </w:t>
      </w:r>
      <w:r w:rsidR="00946AC8" w:rsidRPr="00946AC8">
        <w:rPr>
          <w:rFonts w:ascii="Simplified Arabic" w:hAnsi="Simplified Arabic" w:cs="Simplified Arabic"/>
          <w:snapToGrid w:val="0"/>
          <w:kern w:val="22"/>
          <w:sz w:val="24"/>
          <w:rtl/>
        </w:rPr>
        <w:lastRenderedPageBreak/>
        <w:t xml:space="preserve">الأطراف في البروتوكول المعتمدة في اجتماعهم الثالث </w:t>
      </w:r>
      <w:r w:rsidR="001109B8">
        <w:rPr>
          <w:rFonts w:ascii="Simplified Arabic" w:hAnsi="Simplified Arabic" w:cs="Simplified Arabic" w:hint="cs"/>
          <w:snapToGrid w:val="0"/>
          <w:kern w:val="22"/>
          <w:sz w:val="24"/>
          <w:rtl/>
        </w:rPr>
        <w:t xml:space="preserve">بشأن </w:t>
      </w:r>
      <w:r w:rsidR="00946AC8" w:rsidRPr="00946AC8">
        <w:rPr>
          <w:rFonts w:ascii="Simplified Arabic" w:hAnsi="Simplified Arabic" w:cs="Simplified Arabic"/>
          <w:snapToGrid w:val="0"/>
          <w:kern w:val="22"/>
          <w:sz w:val="24"/>
          <w:rtl/>
        </w:rPr>
        <w:t>المسائل المتعلقة بالامتثال، مع مراعاة التوصيات التي قدمتها اللجنة إليهم.</w:t>
      </w:r>
    </w:p>
    <w:p w14:paraId="477C0364" w14:textId="7981B05C" w:rsidR="001109B8" w:rsidRDefault="001109B8" w:rsidP="001109B8">
      <w:pPr>
        <w:numPr>
          <w:ilvl w:val="0"/>
          <w:numId w:val="6"/>
        </w:numPr>
        <w:suppressLineNumbers/>
        <w:tabs>
          <w:tab w:val="clear" w:pos="540"/>
        </w:tabs>
        <w:suppressAutoHyphens/>
        <w:kinsoku w:val="0"/>
        <w:overflowPunct w:val="0"/>
        <w:autoSpaceDE w:val="0"/>
        <w:autoSpaceDN w:val="0"/>
        <w:bidi/>
        <w:adjustRightInd w:val="0"/>
        <w:snapToGrid w:val="0"/>
        <w:spacing w:before="120" w:after="120"/>
        <w:ind w:left="0" w:firstLine="0"/>
        <w:rPr>
          <w:rFonts w:ascii="Simplified Arabic" w:hAnsi="Simplified Arabic" w:cs="Simplified Arabic"/>
          <w:snapToGrid w:val="0"/>
          <w:kern w:val="22"/>
          <w:sz w:val="24"/>
        </w:rPr>
      </w:pPr>
      <w:r w:rsidRPr="001109B8">
        <w:rPr>
          <w:rFonts w:ascii="Simplified Arabic" w:hAnsi="Simplified Arabic" w:cs="Simplified Arabic"/>
          <w:snapToGrid w:val="0"/>
          <w:kern w:val="22"/>
          <w:sz w:val="24"/>
          <w:rtl/>
        </w:rPr>
        <w:t xml:space="preserve">ولاحظت اللجنة أن التوصيات الصادرة عن اجتماعها الأخير قد اعتمدها مؤتمر الأطراف العامل كاجتماع للأطراف في بروتوكول ناغويا في اجتماعه الثالث، </w:t>
      </w:r>
      <w:r w:rsidR="006C5630">
        <w:rPr>
          <w:rFonts w:ascii="Simplified Arabic" w:hAnsi="Simplified Arabic" w:cs="Simplified Arabic" w:hint="cs"/>
          <w:snapToGrid w:val="0"/>
          <w:kern w:val="22"/>
          <w:sz w:val="24"/>
          <w:rtl/>
        </w:rPr>
        <w:t>ب</w:t>
      </w:r>
      <w:r w:rsidRPr="001109B8">
        <w:rPr>
          <w:rFonts w:ascii="Simplified Arabic" w:hAnsi="Simplified Arabic" w:cs="Simplified Arabic"/>
          <w:snapToGrid w:val="0"/>
          <w:kern w:val="22"/>
          <w:sz w:val="24"/>
          <w:rtl/>
        </w:rPr>
        <w:t>الحد الأدنى من التغييرات. ورحبت اللجنة بالنظر الإيجابي في توصياتها.</w:t>
      </w:r>
    </w:p>
    <w:p w14:paraId="7F57A637" w14:textId="2EE72F58" w:rsidR="006C5630" w:rsidRDefault="00FB5DC3" w:rsidP="00DF13DA">
      <w:pPr>
        <w:pStyle w:val="Heading2"/>
        <w:suppressLineNumbers/>
        <w:suppressAutoHyphens/>
        <w:kinsoku w:val="0"/>
        <w:overflowPunct w:val="0"/>
        <w:autoSpaceDE w:val="0"/>
        <w:autoSpaceDN w:val="0"/>
        <w:bidi/>
        <w:spacing w:before="0" w:after="0"/>
        <w:ind w:left="1584" w:hanging="21"/>
        <w:jc w:val="left"/>
        <w:rPr>
          <w:rFonts w:ascii="Simplified Arabic" w:eastAsia="Malgun Gothic" w:hAnsi="Simplified Arabic" w:cs="Simplified Arabic"/>
          <w:i/>
          <w:iCs w:val="0"/>
          <w:snapToGrid w:val="0"/>
          <w:kern w:val="22"/>
          <w:sz w:val="26"/>
          <w:szCs w:val="26"/>
          <w:rtl/>
        </w:rPr>
      </w:pPr>
      <w:r w:rsidRPr="00F120E8">
        <w:rPr>
          <w:rFonts w:ascii="Simplified Arabic" w:eastAsia="Malgun Gothic" w:hAnsi="Simplified Arabic" w:cs="Simplified Arabic"/>
          <w:i/>
          <w:iCs w:val="0"/>
          <w:snapToGrid w:val="0"/>
          <w:kern w:val="22"/>
          <w:sz w:val="26"/>
          <w:szCs w:val="26"/>
          <w:rtl/>
        </w:rPr>
        <w:t xml:space="preserve">البند </w:t>
      </w:r>
      <w:r w:rsidR="00DF13DA">
        <w:rPr>
          <w:rFonts w:ascii="Simplified Arabic" w:eastAsia="Malgun Gothic" w:hAnsi="Simplified Arabic" w:cs="Simplified Arabic" w:hint="cs"/>
          <w:i/>
          <w:iCs w:val="0"/>
          <w:snapToGrid w:val="0"/>
          <w:kern w:val="22"/>
          <w:sz w:val="26"/>
          <w:szCs w:val="26"/>
          <w:rtl/>
        </w:rPr>
        <w:t>4</w:t>
      </w:r>
      <w:r w:rsidRPr="00F120E8">
        <w:rPr>
          <w:rFonts w:ascii="Simplified Arabic" w:eastAsia="Malgun Gothic" w:hAnsi="Simplified Arabic" w:cs="Simplified Arabic"/>
          <w:i/>
          <w:iCs w:val="0"/>
          <w:snapToGrid w:val="0"/>
          <w:kern w:val="22"/>
          <w:sz w:val="26"/>
          <w:szCs w:val="26"/>
          <w:rtl/>
        </w:rPr>
        <w:t xml:space="preserve">. </w:t>
      </w:r>
      <w:r w:rsidR="00DF13DA" w:rsidRPr="00DF13DA">
        <w:rPr>
          <w:rFonts w:ascii="Simplified Arabic" w:eastAsia="Malgun Gothic" w:hAnsi="Simplified Arabic" w:cs="Simplified Arabic" w:hint="cs"/>
          <w:i/>
          <w:iCs w:val="0"/>
          <w:snapToGrid w:val="0"/>
          <w:kern w:val="22"/>
          <w:sz w:val="26"/>
          <w:szCs w:val="26"/>
          <w:rtl/>
        </w:rPr>
        <w:t>استعراض ال</w:t>
      </w:r>
      <w:r w:rsidR="00DF13DA" w:rsidRPr="00DF13DA">
        <w:rPr>
          <w:rFonts w:ascii="Simplified Arabic" w:eastAsia="Malgun Gothic" w:hAnsi="Simplified Arabic" w:cs="Simplified Arabic"/>
          <w:i/>
          <w:iCs w:val="0"/>
          <w:snapToGrid w:val="0"/>
          <w:kern w:val="22"/>
          <w:sz w:val="26"/>
          <w:szCs w:val="26"/>
          <w:rtl/>
        </w:rPr>
        <w:t xml:space="preserve">قضايا العامة </w:t>
      </w:r>
      <w:r w:rsidR="00DF13DA" w:rsidRPr="00DF13DA">
        <w:rPr>
          <w:rFonts w:ascii="Simplified Arabic" w:eastAsia="Malgun Gothic" w:hAnsi="Simplified Arabic" w:cs="Simplified Arabic" w:hint="cs"/>
          <w:i/>
          <w:iCs w:val="0"/>
          <w:snapToGrid w:val="0"/>
          <w:kern w:val="22"/>
          <w:sz w:val="26"/>
          <w:szCs w:val="26"/>
          <w:rtl/>
        </w:rPr>
        <w:t>المتعلقة ب</w:t>
      </w:r>
      <w:r w:rsidR="00DF13DA" w:rsidRPr="00DF13DA">
        <w:rPr>
          <w:rFonts w:ascii="Simplified Arabic" w:eastAsia="Malgun Gothic" w:hAnsi="Simplified Arabic" w:cs="Simplified Arabic"/>
          <w:i/>
          <w:iCs w:val="0"/>
          <w:snapToGrid w:val="0"/>
          <w:kern w:val="22"/>
          <w:sz w:val="26"/>
          <w:szCs w:val="26"/>
          <w:rtl/>
        </w:rPr>
        <w:t>الامتثال</w:t>
      </w:r>
    </w:p>
    <w:p w14:paraId="760FFC70" w14:textId="55AF4200" w:rsidR="00DF13DA" w:rsidRDefault="00DF13DA" w:rsidP="00DF13DA">
      <w:pPr>
        <w:numPr>
          <w:ilvl w:val="0"/>
          <w:numId w:val="6"/>
        </w:numPr>
        <w:suppressLineNumbers/>
        <w:tabs>
          <w:tab w:val="clear" w:pos="540"/>
        </w:tabs>
        <w:suppressAutoHyphens/>
        <w:kinsoku w:val="0"/>
        <w:overflowPunct w:val="0"/>
        <w:autoSpaceDE w:val="0"/>
        <w:autoSpaceDN w:val="0"/>
        <w:bidi/>
        <w:adjustRightInd w:val="0"/>
        <w:snapToGrid w:val="0"/>
        <w:spacing w:before="120" w:after="120"/>
        <w:ind w:left="0" w:firstLine="0"/>
        <w:rPr>
          <w:rFonts w:ascii="Simplified Arabic" w:hAnsi="Simplified Arabic" w:cs="Simplified Arabic"/>
          <w:snapToGrid w:val="0"/>
          <w:kern w:val="22"/>
          <w:sz w:val="24"/>
        </w:rPr>
      </w:pPr>
      <w:r w:rsidRPr="00DF13DA">
        <w:rPr>
          <w:rFonts w:ascii="Simplified Arabic" w:hAnsi="Simplified Arabic" w:cs="Simplified Arabic"/>
          <w:snapToGrid w:val="0"/>
          <w:kern w:val="22"/>
          <w:sz w:val="24"/>
          <w:rtl/>
        </w:rPr>
        <w:t xml:space="preserve">وفقاً </w:t>
      </w:r>
      <w:r w:rsidR="00E26C6C">
        <w:rPr>
          <w:rFonts w:ascii="Simplified Arabic" w:hAnsi="Simplified Arabic" w:cs="Simplified Arabic" w:hint="cs"/>
          <w:snapToGrid w:val="0"/>
          <w:kern w:val="22"/>
          <w:sz w:val="24"/>
          <w:rtl/>
        </w:rPr>
        <w:t>ل</w:t>
      </w:r>
      <w:r w:rsidRPr="00DF13DA">
        <w:rPr>
          <w:rFonts w:ascii="Simplified Arabic" w:hAnsi="Simplified Arabic" w:cs="Simplified Arabic"/>
          <w:snapToGrid w:val="0"/>
          <w:kern w:val="22"/>
          <w:sz w:val="24"/>
          <w:rtl/>
        </w:rPr>
        <w:t>لفقرة 10</w:t>
      </w:r>
      <w:r w:rsidR="00E26C6C">
        <w:rPr>
          <w:rFonts w:ascii="Simplified Arabic" w:hAnsi="Simplified Arabic" w:cs="Simplified Arabic" w:hint="cs"/>
          <w:snapToGrid w:val="0"/>
          <w:kern w:val="22"/>
          <w:sz w:val="24"/>
          <w:rtl/>
        </w:rPr>
        <w:t xml:space="preserve"> الواردة في ا</w:t>
      </w:r>
      <w:r w:rsidRPr="00DF13DA">
        <w:rPr>
          <w:rFonts w:ascii="Simplified Arabic" w:hAnsi="Simplified Arabic" w:cs="Simplified Arabic"/>
          <w:snapToGrid w:val="0"/>
          <w:kern w:val="22"/>
          <w:sz w:val="24"/>
          <w:rtl/>
        </w:rPr>
        <w:t xml:space="preserve">لقسم دال، </w:t>
      </w:r>
      <w:r w:rsidR="00E26C6C">
        <w:rPr>
          <w:rFonts w:ascii="Simplified Arabic" w:hAnsi="Simplified Arabic" w:cs="Simplified Arabic" w:hint="cs"/>
          <w:snapToGrid w:val="0"/>
          <w:kern w:val="22"/>
          <w:sz w:val="24"/>
          <w:rtl/>
        </w:rPr>
        <w:t>بشأن</w:t>
      </w:r>
      <w:r w:rsidRPr="00DF13DA">
        <w:rPr>
          <w:rFonts w:ascii="Simplified Arabic" w:hAnsi="Simplified Arabic" w:cs="Simplified Arabic"/>
          <w:snapToGrid w:val="0"/>
          <w:kern w:val="22"/>
          <w:sz w:val="24"/>
          <w:rtl/>
        </w:rPr>
        <w:t xml:space="preserve"> إجراءات وآليات الامتثال (</w:t>
      </w:r>
      <w:r w:rsidR="00D61A61" w:rsidRPr="008705A4">
        <w:rPr>
          <w:rFonts w:ascii="Simplified Arabic" w:hAnsi="Simplified Arabic" w:cs="Simplified Arabic"/>
          <w:snapToGrid w:val="0"/>
          <w:kern w:val="22"/>
          <w:sz w:val="24"/>
          <w:rtl/>
        </w:rPr>
        <w:t xml:space="preserve">المقرر </w:t>
      </w:r>
      <w:r w:rsidR="00D61A61" w:rsidRPr="002F47D0">
        <w:rPr>
          <w:rFonts w:asciiTheme="majorBidi" w:hAnsiTheme="majorBidi" w:cstheme="majorBidi"/>
          <w:snapToGrid w:val="0"/>
          <w:kern w:val="22"/>
          <w:szCs w:val="22"/>
        </w:rPr>
        <w:t>NP-2/3</w:t>
      </w:r>
      <w:r w:rsidR="00D61A61" w:rsidRPr="008705A4">
        <w:rPr>
          <w:rFonts w:ascii="Simplified Arabic" w:hAnsi="Simplified Arabic" w:cs="Simplified Arabic"/>
          <w:snapToGrid w:val="0"/>
          <w:kern w:val="22"/>
          <w:sz w:val="24"/>
          <w:rtl/>
        </w:rPr>
        <w:t>، المرفق</w:t>
      </w:r>
      <w:r w:rsidRPr="00DF13DA">
        <w:rPr>
          <w:rFonts w:ascii="Simplified Arabic" w:hAnsi="Simplified Arabic" w:cs="Simplified Arabic"/>
          <w:snapToGrid w:val="0"/>
          <w:kern w:val="22"/>
          <w:sz w:val="24"/>
          <w:rtl/>
        </w:rPr>
        <w:t xml:space="preserve">)، يجوز </w:t>
      </w:r>
      <w:r w:rsidR="00320ED4">
        <w:rPr>
          <w:rFonts w:ascii="Simplified Arabic" w:hAnsi="Simplified Arabic" w:cs="Simplified Arabic" w:hint="cs"/>
          <w:snapToGrid w:val="0"/>
          <w:kern w:val="22"/>
          <w:sz w:val="24"/>
          <w:rtl/>
        </w:rPr>
        <w:t>أن تقرر اللجنة بحث أي مسألة</w:t>
      </w:r>
      <w:r w:rsidRPr="00DF13DA">
        <w:rPr>
          <w:rFonts w:ascii="Simplified Arabic" w:hAnsi="Simplified Arabic" w:cs="Simplified Arabic"/>
          <w:snapToGrid w:val="0"/>
          <w:kern w:val="22"/>
          <w:sz w:val="24"/>
          <w:rtl/>
        </w:rPr>
        <w:t xml:space="preserve"> </w:t>
      </w:r>
      <w:r w:rsidR="00320ED4">
        <w:rPr>
          <w:rFonts w:ascii="Simplified Arabic" w:hAnsi="Simplified Arabic" w:cs="Simplified Arabic" w:hint="cs"/>
          <w:snapToGrid w:val="0"/>
          <w:kern w:val="22"/>
          <w:sz w:val="24"/>
          <w:rtl/>
        </w:rPr>
        <w:t>من المسائل المنهجية</w:t>
      </w:r>
      <w:r w:rsidRPr="00DF13DA">
        <w:rPr>
          <w:rFonts w:ascii="Simplified Arabic" w:hAnsi="Simplified Arabic" w:cs="Simplified Arabic"/>
          <w:snapToGrid w:val="0"/>
          <w:kern w:val="22"/>
          <w:sz w:val="24"/>
          <w:rtl/>
        </w:rPr>
        <w:t xml:space="preserve"> لعدم الامتثال </w:t>
      </w:r>
      <w:r w:rsidR="00320ED4">
        <w:rPr>
          <w:rFonts w:ascii="Simplified Arabic" w:hAnsi="Simplified Arabic" w:cs="Simplified Arabic" w:hint="cs"/>
          <w:snapToGrid w:val="0"/>
          <w:kern w:val="22"/>
          <w:sz w:val="24"/>
          <w:rtl/>
        </w:rPr>
        <w:t>التي تحال إلى علمها.</w:t>
      </w:r>
    </w:p>
    <w:p w14:paraId="02893E2D" w14:textId="485C1502" w:rsidR="00A556D8" w:rsidRDefault="00A556D8" w:rsidP="00A556D8">
      <w:pPr>
        <w:numPr>
          <w:ilvl w:val="0"/>
          <w:numId w:val="6"/>
        </w:numPr>
        <w:suppressLineNumbers/>
        <w:tabs>
          <w:tab w:val="clear" w:pos="540"/>
        </w:tabs>
        <w:suppressAutoHyphens/>
        <w:kinsoku w:val="0"/>
        <w:overflowPunct w:val="0"/>
        <w:autoSpaceDE w:val="0"/>
        <w:autoSpaceDN w:val="0"/>
        <w:bidi/>
        <w:adjustRightInd w:val="0"/>
        <w:snapToGrid w:val="0"/>
        <w:spacing w:before="120" w:after="120"/>
        <w:ind w:left="0" w:firstLine="0"/>
        <w:rPr>
          <w:rFonts w:ascii="Simplified Arabic" w:hAnsi="Simplified Arabic" w:cs="Simplified Arabic"/>
          <w:snapToGrid w:val="0"/>
          <w:kern w:val="22"/>
          <w:sz w:val="24"/>
        </w:rPr>
      </w:pPr>
      <w:r>
        <w:rPr>
          <w:rFonts w:ascii="Simplified Arabic" w:hAnsi="Simplified Arabic" w:cs="Simplified Arabic" w:hint="cs"/>
          <w:snapToGrid w:val="0"/>
          <w:kern w:val="22"/>
          <w:sz w:val="24"/>
          <w:rtl/>
        </w:rPr>
        <w:t>و</w:t>
      </w:r>
      <w:r w:rsidRPr="00A556D8">
        <w:rPr>
          <w:rFonts w:ascii="Simplified Arabic" w:hAnsi="Simplified Arabic" w:cs="Simplified Arabic"/>
          <w:snapToGrid w:val="0"/>
          <w:kern w:val="22"/>
          <w:sz w:val="24"/>
          <w:rtl/>
        </w:rPr>
        <w:t xml:space="preserve">لتسهيل مناقشة هذا البند من جدول الأعمال، قدم ممثل الأمانة الوثيقة </w:t>
      </w:r>
      <w:hyperlink r:id="rId16" w:history="1">
        <w:r w:rsidRPr="00665814">
          <w:rPr>
            <w:rStyle w:val="Hyperlink"/>
            <w:kern w:val="22"/>
            <w:szCs w:val="22"/>
          </w:rPr>
          <w:t>CBD/NP/CC/3/3</w:t>
        </w:r>
      </w:hyperlink>
      <w:r w:rsidRPr="00A556D8">
        <w:rPr>
          <w:rFonts w:ascii="Simplified Arabic" w:hAnsi="Simplified Arabic" w:cs="Simplified Arabic"/>
          <w:snapToGrid w:val="0"/>
          <w:kern w:val="22"/>
          <w:sz w:val="24"/>
          <w:rtl/>
        </w:rPr>
        <w:t xml:space="preserve"> وقدم تحديثات عن التقدم المحرز في معدل تقديم التقارير الوطنية المؤقتة، ومعلومات عن حالة الامتثال مع بعض المتطلبات الأخرى، بما في ذلك، متطلبات وضع تدابير الحصول وتقاسم المنافع، وتعيين </w:t>
      </w:r>
      <w:r w:rsidR="00464ECB">
        <w:rPr>
          <w:rFonts w:ascii="Simplified Arabic" w:hAnsi="Simplified Arabic" w:cs="Simplified Arabic" w:hint="cs"/>
          <w:snapToGrid w:val="0"/>
          <w:kern w:val="22"/>
          <w:sz w:val="24"/>
          <w:rtl/>
        </w:rPr>
        <w:t>نقاط الاتصال</w:t>
      </w:r>
      <w:r w:rsidR="007377EC">
        <w:rPr>
          <w:rFonts w:ascii="Simplified Arabic" w:hAnsi="Simplified Arabic" w:cs="Simplified Arabic" w:hint="cs"/>
          <w:snapToGrid w:val="0"/>
          <w:kern w:val="22"/>
          <w:sz w:val="24"/>
          <w:rtl/>
        </w:rPr>
        <w:t xml:space="preserve"> </w:t>
      </w:r>
      <w:r w:rsidRPr="00A556D8">
        <w:rPr>
          <w:rFonts w:ascii="Simplified Arabic" w:hAnsi="Simplified Arabic" w:cs="Simplified Arabic"/>
          <w:snapToGrid w:val="0"/>
          <w:kern w:val="22"/>
          <w:sz w:val="24"/>
          <w:rtl/>
        </w:rPr>
        <w:t xml:space="preserve">الوطنية، والسلطات الوطنية المختصة ونقاط التفتيش، وإتاحة أنواع مختلفة من المعلومات من خلال </w:t>
      </w:r>
      <w:r w:rsidR="00C134F8" w:rsidRPr="00A556D8">
        <w:rPr>
          <w:rFonts w:ascii="Simplified Arabic" w:hAnsi="Simplified Arabic" w:cs="Simplified Arabic"/>
          <w:snapToGrid w:val="0"/>
          <w:kern w:val="22"/>
          <w:sz w:val="24"/>
          <w:rtl/>
        </w:rPr>
        <w:t xml:space="preserve">غرفة تبادل معلومات </w:t>
      </w:r>
      <w:r w:rsidR="00C134F8">
        <w:rPr>
          <w:rFonts w:ascii="Simplified Arabic" w:hAnsi="Simplified Arabic" w:cs="Simplified Arabic" w:hint="cs"/>
          <w:snapToGrid w:val="0"/>
          <w:kern w:val="22"/>
          <w:sz w:val="24"/>
          <w:rtl/>
        </w:rPr>
        <w:t>ال</w:t>
      </w:r>
      <w:r w:rsidR="00C134F8" w:rsidRPr="00A556D8">
        <w:rPr>
          <w:rFonts w:ascii="Simplified Arabic" w:hAnsi="Simplified Arabic" w:cs="Simplified Arabic"/>
          <w:snapToGrid w:val="0"/>
          <w:kern w:val="22"/>
          <w:sz w:val="24"/>
          <w:rtl/>
        </w:rPr>
        <w:t>حصول</w:t>
      </w:r>
      <w:r w:rsidR="00C134F8">
        <w:rPr>
          <w:rFonts w:ascii="Simplified Arabic" w:hAnsi="Simplified Arabic" w:cs="Simplified Arabic" w:hint="cs"/>
          <w:snapToGrid w:val="0"/>
          <w:kern w:val="22"/>
          <w:sz w:val="24"/>
          <w:rtl/>
        </w:rPr>
        <w:t xml:space="preserve"> على الموارد</w:t>
      </w:r>
      <w:r w:rsidR="00C134F8" w:rsidRPr="00A556D8">
        <w:rPr>
          <w:rFonts w:ascii="Simplified Arabic" w:hAnsi="Simplified Arabic" w:cs="Simplified Arabic"/>
          <w:snapToGrid w:val="0"/>
          <w:kern w:val="22"/>
          <w:sz w:val="24"/>
          <w:rtl/>
        </w:rPr>
        <w:t xml:space="preserve"> وتقاسم المنافع</w:t>
      </w:r>
      <w:r w:rsidRPr="00A556D8">
        <w:rPr>
          <w:rFonts w:ascii="Simplified Arabic" w:hAnsi="Simplified Arabic" w:cs="Simplified Arabic"/>
          <w:snapToGrid w:val="0"/>
          <w:kern w:val="22"/>
          <w:sz w:val="24"/>
          <w:rtl/>
        </w:rPr>
        <w:t>.</w:t>
      </w:r>
    </w:p>
    <w:p w14:paraId="286CE7BD" w14:textId="01CED318" w:rsidR="000E280D" w:rsidRDefault="000E280D" w:rsidP="000E280D">
      <w:pPr>
        <w:numPr>
          <w:ilvl w:val="0"/>
          <w:numId w:val="6"/>
        </w:numPr>
        <w:suppressLineNumbers/>
        <w:tabs>
          <w:tab w:val="clear" w:pos="540"/>
        </w:tabs>
        <w:suppressAutoHyphens/>
        <w:kinsoku w:val="0"/>
        <w:overflowPunct w:val="0"/>
        <w:autoSpaceDE w:val="0"/>
        <w:autoSpaceDN w:val="0"/>
        <w:bidi/>
        <w:adjustRightInd w:val="0"/>
        <w:snapToGrid w:val="0"/>
        <w:spacing w:before="120" w:after="120"/>
        <w:ind w:left="0" w:firstLine="0"/>
        <w:rPr>
          <w:rFonts w:ascii="Simplified Arabic" w:hAnsi="Simplified Arabic" w:cs="Simplified Arabic"/>
          <w:snapToGrid w:val="0"/>
          <w:kern w:val="22"/>
          <w:sz w:val="24"/>
        </w:rPr>
      </w:pPr>
      <w:r>
        <w:rPr>
          <w:rFonts w:ascii="Simplified Arabic" w:hAnsi="Simplified Arabic" w:cs="Simplified Arabic" w:hint="cs"/>
          <w:snapToGrid w:val="0"/>
          <w:kern w:val="22"/>
          <w:sz w:val="24"/>
          <w:rtl/>
        </w:rPr>
        <w:t>و</w:t>
      </w:r>
      <w:r w:rsidRPr="000E280D">
        <w:rPr>
          <w:rFonts w:ascii="Simplified Arabic" w:hAnsi="Simplified Arabic" w:cs="Simplified Arabic"/>
          <w:snapToGrid w:val="0"/>
          <w:kern w:val="22"/>
          <w:sz w:val="24"/>
          <w:rtl/>
        </w:rPr>
        <w:t>بناءً على طلب اللجنة في اجتماعها السابق، ذكرت الأمانة أن الأمين</w:t>
      </w:r>
      <w:r w:rsidR="00CB0412">
        <w:rPr>
          <w:rFonts w:ascii="Simplified Arabic" w:hAnsi="Simplified Arabic" w:cs="Simplified Arabic" w:hint="cs"/>
          <w:snapToGrid w:val="0"/>
          <w:kern w:val="22"/>
          <w:sz w:val="24"/>
          <w:rtl/>
        </w:rPr>
        <w:t>ة</w:t>
      </w:r>
      <w:r w:rsidRPr="000E280D">
        <w:rPr>
          <w:rFonts w:ascii="Simplified Arabic" w:hAnsi="Simplified Arabic" w:cs="Simplified Arabic"/>
          <w:snapToGrid w:val="0"/>
          <w:kern w:val="22"/>
          <w:sz w:val="24"/>
          <w:rtl/>
        </w:rPr>
        <w:t xml:space="preserve"> التنفيذي</w:t>
      </w:r>
      <w:r w:rsidR="00CB0412">
        <w:rPr>
          <w:rFonts w:ascii="Simplified Arabic" w:hAnsi="Simplified Arabic" w:cs="Simplified Arabic" w:hint="cs"/>
          <w:snapToGrid w:val="0"/>
          <w:kern w:val="22"/>
          <w:sz w:val="24"/>
          <w:rtl/>
        </w:rPr>
        <w:t>ة</w:t>
      </w:r>
      <w:r w:rsidRPr="000E280D">
        <w:rPr>
          <w:rFonts w:ascii="Simplified Arabic" w:hAnsi="Simplified Arabic" w:cs="Simplified Arabic"/>
          <w:snapToGrid w:val="0"/>
          <w:kern w:val="22"/>
          <w:sz w:val="24"/>
          <w:rtl/>
        </w:rPr>
        <w:t xml:space="preserve"> قد أرسل</w:t>
      </w:r>
      <w:r w:rsidR="00877D0D">
        <w:rPr>
          <w:rFonts w:ascii="Simplified Arabic" w:hAnsi="Simplified Arabic" w:cs="Simplified Arabic" w:hint="cs"/>
          <w:snapToGrid w:val="0"/>
          <w:kern w:val="22"/>
          <w:sz w:val="24"/>
          <w:rtl/>
        </w:rPr>
        <w:t>ت</w:t>
      </w:r>
      <w:r w:rsidRPr="000E280D">
        <w:rPr>
          <w:rFonts w:ascii="Simplified Arabic" w:hAnsi="Simplified Arabic" w:cs="Simplified Arabic"/>
          <w:snapToGrid w:val="0"/>
          <w:kern w:val="22"/>
          <w:sz w:val="24"/>
          <w:rtl/>
        </w:rPr>
        <w:t xml:space="preserve"> رسائل إلى تلك الأطراف التي لم تقدم تقاريرها بموجب المادة 29 من بروتوكول ناغويا، </w:t>
      </w:r>
      <w:r w:rsidR="00877D0D">
        <w:rPr>
          <w:rFonts w:ascii="Simplified Arabic" w:hAnsi="Simplified Arabic" w:cs="Simplified Arabic" w:hint="cs"/>
          <w:snapToGrid w:val="0"/>
          <w:kern w:val="22"/>
          <w:sz w:val="24"/>
          <w:rtl/>
        </w:rPr>
        <w:t>ت</w:t>
      </w:r>
      <w:r w:rsidRPr="000E280D">
        <w:rPr>
          <w:rFonts w:ascii="Simplified Arabic" w:hAnsi="Simplified Arabic" w:cs="Simplified Arabic"/>
          <w:snapToGrid w:val="0"/>
          <w:kern w:val="22"/>
          <w:sz w:val="24"/>
          <w:rtl/>
        </w:rPr>
        <w:t>حث</w:t>
      </w:r>
      <w:r w:rsidR="00B67E1E">
        <w:rPr>
          <w:rFonts w:ascii="Simplified Arabic" w:hAnsi="Simplified Arabic" w:cs="Simplified Arabic" w:hint="cs"/>
          <w:snapToGrid w:val="0"/>
          <w:kern w:val="22"/>
          <w:sz w:val="24"/>
          <w:rtl/>
        </w:rPr>
        <w:t xml:space="preserve"> فيها</w:t>
      </w:r>
      <w:r w:rsidRPr="000E280D">
        <w:rPr>
          <w:rFonts w:ascii="Simplified Arabic" w:hAnsi="Simplified Arabic" w:cs="Simplified Arabic"/>
          <w:snapToGrid w:val="0"/>
          <w:kern w:val="22"/>
          <w:sz w:val="24"/>
          <w:rtl/>
        </w:rPr>
        <w:t xml:space="preserve"> الأطراف المعنية على تقديم تقاريرها الوطنية في أقرب وقت ممكن</w:t>
      </w:r>
      <w:r w:rsidR="00B67E1E">
        <w:rPr>
          <w:rFonts w:ascii="Simplified Arabic" w:hAnsi="Simplified Arabic" w:cs="Simplified Arabic" w:hint="cs"/>
          <w:snapToGrid w:val="0"/>
          <w:kern w:val="22"/>
          <w:sz w:val="24"/>
          <w:rtl/>
        </w:rPr>
        <w:t xml:space="preserve"> و</w:t>
      </w:r>
      <w:r w:rsidR="00877D0D">
        <w:rPr>
          <w:rFonts w:ascii="Simplified Arabic" w:hAnsi="Simplified Arabic" w:cs="Simplified Arabic" w:hint="cs"/>
          <w:snapToGrid w:val="0"/>
          <w:kern w:val="22"/>
          <w:sz w:val="24"/>
          <w:rtl/>
        </w:rPr>
        <w:t>ت</w:t>
      </w:r>
      <w:r w:rsidR="00B67E1E">
        <w:rPr>
          <w:rFonts w:ascii="Simplified Arabic" w:hAnsi="Simplified Arabic" w:cs="Simplified Arabic" w:hint="cs"/>
          <w:snapToGrid w:val="0"/>
          <w:kern w:val="22"/>
          <w:sz w:val="24"/>
          <w:rtl/>
        </w:rPr>
        <w:t>دعوهم</w:t>
      </w:r>
      <w:r w:rsidRPr="000E280D">
        <w:rPr>
          <w:rFonts w:ascii="Simplified Arabic" w:hAnsi="Simplified Arabic" w:cs="Simplified Arabic"/>
          <w:snapToGrid w:val="0"/>
          <w:kern w:val="22"/>
          <w:sz w:val="24"/>
          <w:rtl/>
        </w:rPr>
        <w:t xml:space="preserve"> إلى تقديم معلومات عن التحديات التي واجهوها في استكمال وتقديم تقريرهم.</w:t>
      </w:r>
    </w:p>
    <w:p w14:paraId="18BFC16A" w14:textId="4829BBE6" w:rsidR="0051042D" w:rsidRDefault="0051042D" w:rsidP="0051042D">
      <w:pPr>
        <w:numPr>
          <w:ilvl w:val="0"/>
          <w:numId w:val="6"/>
        </w:numPr>
        <w:suppressLineNumbers/>
        <w:tabs>
          <w:tab w:val="clear" w:pos="540"/>
        </w:tabs>
        <w:suppressAutoHyphens/>
        <w:kinsoku w:val="0"/>
        <w:overflowPunct w:val="0"/>
        <w:autoSpaceDE w:val="0"/>
        <w:autoSpaceDN w:val="0"/>
        <w:bidi/>
        <w:adjustRightInd w:val="0"/>
        <w:snapToGrid w:val="0"/>
        <w:spacing w:before="120" w:after="120"/>
        <w:ind w:left="0" w:firstLine="0"/>
        <w:rPr>
          <w:rFonts w:ascii="Simplified Arabic" w:hAnsi="Simplified Arabic" w:cs="Simplified Arabic"/>
          <w:snapToGrid w:val="0"/>
          <w:kern w:val="22"/>
          <w:sz w:val="24"/>
        </w:rPr>
      </w:pPr>
      <w:r>
        <w:rPr>
          <w:rFonts w:ascii="Simplified Arabic" w:hAnsi="Simplified Arabic" w:cs="Simplified Arabic" w:hint="cs"/>
          <w:snapToGrid w:val="0"/>
          <w:kern w:val="22"/>
          <w:sz w:val="24"/>
          <w:rtl/>
        </w:rPr>
        <w:t>وأقرت</w:t>
      </w:r>
      <w:r w:rsidRPr="0051042D">
        <w:rPr>
          <w:rFonts w:ascii="Simplified Arabic" w:hAnsi="Simplified Arabic" w:cs="Simplified Arabic"/>
          <w:snapToGrid w:val="0"/>
          <w:kern w:val="22"/>
          <w:sz w:val="24"/>
          <w:rtl/>
        </w:rPr>
        <w:t xml:space="preserve"> اللجنة بالتقدم المحرز في تقديم التقارير الوطنية المؤقتة، والذي بلغ 91 في المائة بحلول مارس</w:t>
      </w:r>
      <w:r>
        <w:rPr>
          <w:rFonts w:ascii="Simplified Arabic" w:hAnsi="Simplified Arabic" w:cs="Simplified Arabic" w:hint="cs"/>
          <w:snapToGrid w:val="0"/>
          <w:kern w:val="22"/>
          <w:sz w:val="24"/>
          <w:rtl/>
        </w:rPr>
        <w:t>/</w:t>
      </w:r>
      <w:r w:rsidRPr="0051042D">
        <w:rPr>
          <w:rFonts w:ascii="Simplified Arabic" w:hAnsi="Simplified Arabic" w:cs="Simplified Arabic"/>
          <w:snapToGrid w:val="0"/>
          <w:kern w:val="22"/>
          <w:sz w:val="24"/>
          <w:rtl/>
        </w:rPr>
        <w:t xml:space="preserve"> آذار 2020. وأشارت اللجنة إلى أنه ينبغي حث الأطراف التي لم </w:t>
      </w:r>
      <w:r w:rsidR="009F26AD">
        <w:rPr>
          <w:rFonts w:ascii="Simplified Arabic" w:hAnsi="Simplified Arabic" w:cs="Simplified Arabic" w:hint="cs"/>
          <w:snapToGrid w:val="0"/>
          <w:kern w:val="22"/>
          <w:sz w:val="24"/>
          <w:rtl/>
        </w:rPr>
        <w:t>تقم ب</w:t>
      </w:r>
      <w:r w:rsidRPr="0051042D">
        <w:rPr>
          <w:rFonts w:ascii="Simplified Arabic" w:hAnsi="Simplified Arabic" w:cs="Simplified Arabic"/>
          <w:snapToGrid w:val="0"/>
          <w:kern w:val="22"/>
          <w:sz w:val="24"/>
          <w:rtl/>
        </w:rPr>
        <w:t xml:space="preserve">ذلك بعد على تقديم تقاريرها في أقرب وقت ممكن. </w:t>
      </w:r>
      <w:r w:rsidR="009F26AD">
        <w:rPr>
          <w:rFonts w:ascii="Simplified Arabic" w:hAnsi="Simplified Arabic" w:cs="Simplified Arabic" w:hint="cs"/>
          <w:snapToGrid w:val="0"/>
          <w:kern w:val="22"/>
          <w:sz w:val="24"/>
          <w:rtl/>
        </w:rPr>
        <w:t>وأحاطت</w:t>
      </w:r>
      <w:r w:rsidRPr="0051042D">
        <w:rPr>
          <w:rFonts w:ascii="Simplified Arabic" w:hAnsi="Simplified Arabic" w:cs="Simplified Arabic"/>
          <w:snapToGrid w:val="0"/>
          <w:kern w:val="22"/>
          <w:sz w:val="24"/>
          <w:rtl/>
        </w:rPr>
        <w:t xml:space="preserve"> اللجنة علماً بالعوامل التي ساهمت في تأخير تقديم التقارير الوطنية على النحو الذي أعرب</w:t>
      </w:r>
      <w:r w:rsidR="00CE5DCB">
        <w:rPr>
          <w:rFonts w:ascii="Simplified Arabic" w:hAnsi="Simplified Arabic" w:cs="Simplified Arabic" w:hint="cs"/>
          <w:snapToGrid w:val="0"/>
          <w:kern w:val="22"/>
          <w:sz w:val="24"/>
          <w:rtl/>
        </w:rPr>
        <w:t xml:space="preserve"> عنه</w:t>
      </w:r>
      <w:r w:rsidR="000736C6">
        <w:rPr>
          <w:rFonts w:ascii="Simplified Arabic" w:hAnsi="Simplified Arabic" w:cs="Simplified Arabic" w:hint="cs"/>
          <w:snapToGrid w:val="0"/>
          <w:kern w:val="22"/>
          <w:sz w:val="24"/>
          <w:rtl/>
        </w:rPr>
        <w:t xml:space="preserve"> عدد </w:t>
      </w:r>
      <w:r w:rsidR="00CE5DCB">
        <w:rPr>
          <w:rFonts w:ascii="Simplified Arabic" w:hAnsi="Simplified Arabic" w:cs="Simplified Arabic" w:hint="cs"/>
          <w:snapToGrid w:val="0"/>
          <w:kern w:val="22"/>
          <w:sz w:val="24"/>
          <w:rtl/>
        </w:rPr>
        <w:t>قليل من</w:t>
      </w:r>
      <w:r w:rsidRPr="0051042D">
        <w:rPr>
          <w:rFonts w:ascii="Simplified Arabic" w:hAnsi="Simplified Arabic" w:cs="Simplified Arabic"/>
          <w:snapToGrid w:val="0"/>
          <w:kern w:val="22"/>
          <w:sz w:val="24"/>
          <w:rtl/>
        </w:rPr>
        <w:t xml:space="preserve"> الأطراف التي استجابت للرسالة التي تلقتها من الأمانة، بما في ذلك عدم وجود دعم مالي في الوقت المناسب من الآلية المالية، طول الفترة الزمنية اللازمة للتنسيق </w:t>
      </w:r>
      <w:r w:rsidR="008476C9">
        <w:rPr>
          <w:rFonts w:ascii="Simplified Arabic" w:hAnsi="Simplified Arabic" w:cs="Simplified Arabic" w:hint="cs"/>
          <w:snapToGrid w:val="0"/>
          <w:kern w:val="22"/>
          <w:sz w:val="24"/>
          <w:rtl/>
        </w:rPr>
        <w:t>والاستعانة بالخبراء</w:t>
      </w:r>
      <w:r w:rsidRPr="0051042D">
        <w:rPr>
          <w:rFonts w:ascii="Simplified Arabic" w:hAnsi="Simplified Arabic" w:cs="Simplified Arabic"/>
          <w:snapToGrid w:val="0"/>
          <w:kern w:val="22"/>
          <w:sz w:val="24"/>
          <w:rtl/>
        </w:rPr>
        <w:t xml:space="preserve"> الاستشاريين وإجراء المشاورات على المستوى الوطني. وفي هذا الصدد، أشارت اللجنة إلى أنه من الضروري للأطراف المؤهلة للحصول على دعم مالي من مرفق البيئة العالمية أن تتلقى الأموال في الوقت المناسب، وقبل ستة أشهر على الأقل من الموعد النهائي لتقديم التقارير الوطنية من قبل تلك الأطراف</w:t>
      </w:r>
      <w:r w:rsidR="00956A6C">
        <w:rPr>
          <w:rFonts w:ascii="Simplified Arabic" w:hAnsi="Simplified Arabic" w:cs="Simplified Arabic" w:hint="cs"/>
          <w:snapToGrid w:val="0"/>
          <w:kern w:val="22"/>
          <w:sz w:val="24"/>
          <w:rtl/>
        </w:rPr>
        <w:t xml:space="preserve"> </w:t>
      </w:r>
      <w:r w:rsidRPr="0051042D">
        <w:rPr>
          <w:rFonts w:ascii="Simplified Arabic" w:hAnsi="Simplified Arabic" w:cs="Simplified Arabic"/>
          <w:snapToGrid w:val="0"/>
          <w:kern w:val="22"/>
          <w:sz w:val="24"/>
          <w:rtl/>
        </w:rPr>
        <w:t>المؤهلة التي قدمت طلب</w:t>
      </w:r>
      <w:r w:rsidR="00956A6C">
        <w:rPr>
          <w:rFonts w:ascii="Simplified Arabic" w:hAnsi="Simplified Arabic" w:cs="Simplified Arabic" w:hint="cs"/>
          <w:snapToGrid w:val="0"/>
          <w:kern w:val="22"/>
          <w:sz w:val="24"/>
          <w:rtl/>
        </w:rPr>
        <w:t>اً</w:t>
      </w:r>
      <w:r w:rsidRPr="0051042D">
        <w:rPr>
          <w:rFonts w:ascii="Simplified Arabic" w:hAnsi="Simplified Arabic" w:cs="Simplified Arabic"/>
          <w:snapToGrid w:val="0"/>
          <w:kern w:val="22"/>
          <w:sz w:val="24"/>
          <w:rtl/>
        </w:rPr>
        <w:t xml:space="preserve"> في الوقت المناسب للحصول على دعم مالي. ولوحظ أيضا</w:t>
      </w:r>
      <w:r w:rsidR="00956A6C">
        <w:rPr>
          <w:rFonts w:ascii="Simplified Arabic" w:hAnsi="Simplified Arabic" w:cs="Simplified Arabic" w:hint="cs"/>
          <w:snapToGrid w:val="0"/>
          <w:kern w:val="22"/>
          <w:sz w:val="24"/>
          <w:rtl/>
        </w:rPr>
        <w:t>ً</w:t>
      </w:r>
      <w:r w:rsidRPr="0051042D">
        <w:rPr>
          <w:rFonts w:ascii="Simplified Arabic" w:hAnsi="Simplified Arabic" w:cs="Simplified Arabic"/>
          <w:snapToGrid w:val="0"/>
          <w:kern w:val="22"/>
          <w:sz w:val="24"/>
          <w:rtl/>
        </w:rPr>
        <w:t xml:space="preserve"> أن بعض التقارير المقدمة كانت غير </w:t>
      </w:r>
      <w:r w:rsidR="007B7257">
        <w:rPr>
          <w:rFonts w:ascii="Simplified Arabic" w:hAnsi="Simplified Arabic" w:cs="Simplified Arabic" w:hint="cs"/>
          <w:snapToGrid w:val="0"/>
          <w:kern w:val="22"/>
          <w:sz w:val="24"/>
          <w:rtl/>
        </w:rPr>
        <w:t>مستوفاة</w:t>
      </w:r>
      <w:r w:rsidRPr="0051042D">
        <w:rPr>
          <w:rFonts w:ascii="Simplified Arabic" w:hAnsi="Simplified Arabic" w:cs="Simplified Arabic"/>
          <w:snapToGrid w:val="0"/>
          <w:kern w:val="22"/>
          <w:sz w:val="24"/>
          <w:rtl/>
        </w:rPr>
        <w:t xml:space="preserve"> أو لم تعالج بعض </w:t>
      </w:r>
      <w:r w:rsidR="007B7257">
        <w:rPr>
          <w:rFonts w:ascii="Simplified Arabic" w:hAnsi="Simplified Arabic" w:cs="Simplified Arabic" w:hint="cs"/>
          <w:snapToGrid w:val="0"/>
          <w:kern w:val="22"/>
          <w:sz w:val="24"/>
          <w:rtl/>
        </w:rPr>
        <w:t>المسائل</w:t>
      </w:r>
      <w:r w:rsidRPr="0051042D">
        <w:rPr>
          <w:rFonts w:ascii="Simplified Arabic" w:hAnsi="Simplified Arabic" w:cs="Simplified Arabic"/>
          <w:snapToGrid w:val="0"/>
          <w:kern w:val="22"/>
          <w:sz w:val="24"/>
          <w:rtl/>
        </w:rPr>
        <w:t>، وأنه ينبغي تشجيع الأطراف في البروتوكول على تقديم معلومات كاملة ودقيقة إلى أقصى حد ممكن.</w:t>
      </w:r>
    </w:p>
    <w:p w14:paraId="4E914953" w14:textId="5179F42B" w:rsidR="004C6445" w:rsidRDefault="004C6445" w:rsidP="004C6445">
      <w:pPr>
        <w:numPr>
          <w:ilvl w:val="0"/>
          <w:numId w:val="6"/>
        </w:numPr>
        <w:suppressLineNumbers/>
        <w:tabs>
          <w:tab w:val="clear" w:pos="540"/>
        </w:tabs>
        <w:suppressAutoHyphens/>
        <w:kinsoku w:val="0"/>
        <w:overflowPunct w:val="0"/>
        <w:autoSpaceDE w:val="0"/>
        <w:autoSpaceDN w:val="0"/>
        <w:bidi/>
        <w:adjustRightInd w:val="0"/>
        <w:snapToGrid w:val="0"/>
        <w:spacing w:before="120" w:after="120"/>
        <w:ind w:left="0" w:firstLine="0"/>
        <w:rPr>
          <w:rFonts w:ascii="Simplified Arabic" w:hAnsi="Simplified Arabic" w:cs="Simplified Arabic"/>
          <w:snapToGrid w:val="0"/>
          <w:kern w:val="22"/>
          <w:sz w:val="24"/>
        </w:rPr>
      </w:pPr>
      <w:r w:rsidRPr="004C6445">
        <w:rPr>
          <w:rFonts w:ascii="Simplified Arabic" w:hAnsi="Simplified Arabic" w:cs="Simplified Arabic"/>
          <w:snapToGrid w:val="0"/>
          <w:kern w:val="22"/>
          <w:sz w:val="24"/>
          <w:rtl/>
        </w:rPr>
        <w:t xml:space="preserve">وطلبت اللجنة </w:t>
      </w:r>
      <w:r w:rsidR="00877D0D">
        <w:rPr>
          <w:rFonts w:ascii="Simplified Arabic" w:hAnsi="Simplified Arabic" w:cs="Simplified Arabic" w:hint="cs"/>
          <w:snapToGrid w:val="0"/>
          <w:kern w:val="22"/>
          <w:sz w:val="24"/>
          <w:rtl/>
        </w:rPr>
        <w:t>إلى</w:t>
      </w:r>
      <w:r w:rsidRPr="004C6445">
        <w:rPr>
          <w:rFonts w:ascii="Simplified Arabic" w:hAnsi="Simplified Arabic" w:cs="Simplified Arabic"/>
          <w:snapToGrid w:val="0"/>
          <w:kern w:val="22"/>
          <w:sz w:val="24"/>
          <w:rtl/>
        </w:rPr>
        <w:t xml:space="preserve"> الأمين</w:t>
      </w:r>
      <w:r w:rsidR="00877D0D">
        <w:rPr>
          <w:rFonts w:ascii="Simplified Arabic" w:hAnsi="Simplified Arabic" w:cs="Simplified Arabic" w:hint="cs"/>
          <w:snapToGrid w:val="0"/>
          <w:kern w:val="22"/>
          <w:sz w:val="24"/>
          <w:rtl/>
        </w:rPr>
        <w:t>ة</w:t>
      </w:r>
      <w:r w:rsidRPr="004C6445">
        <w:rPr>
          <w:rFonts w:ascii="Simplified Arabic" w:hAnsi="Simplified Arabic" w:cs="Simplified Arabic"/>
          <w:snapToGrid w:val="0"/>
          <w:kern w:val="22"/>
          <w:sz w:val="24"/>
          <w:rtl/>
        </w:rPr>
        <w:t xml:space="preserve"> التنفيذي</w:t>
      </w:r>
      <w:r w:rsidR="00877D0D">
        <w:rPr>
          <w:rFonts w:ascii="Simplified Arabic" w:hAnsi="Simplified Arabic" w:cs="Simplified Arabic" w:hint="cs"/>
          <w:snapToGrid w:val="0"/>
          <w:kern w:val="22"/>
          <w:sz w:val="24"/>
          <w:rtl/>
        </w:rPr>
        <w:t>ة</w:t>
      </w:r>
      <w:r w:rsidRPr="004C6445">
        <w:rPr>
          <w:rFonts w:ascii="Simplified Arabic" w:hAnsi="Simplified Arabic" w:cs="Simplified Arabic"/>
          <w:snapToGrid w:val="0"/>
          <w:kern w:val="22"/>
          <w:sz w:val="24"/>
          <w:rtl/>
        </w:rPr>
        <w:t xml:space="preserve"> متابعة الرسائل التي سبق إرسالها إلى الأطراف التي لم تقدم تقاريرها بعد. كما طلبت اللجنة </w:t>
      </w:r>
      <w:r w:rsidR="00877D0D">
        <w:rPr>
          <w:rFonts w:ascii="Simplified Arabic" w:hAnsi="Simplified Arabic" w:cs="Simplified Arabic" w:hint="cs"/>
          <w:snapToGrid w:val="0"/>
          <w:kern w:val="22"/>
          <w:sz w:val="24"/>
          <w:rtl/>
        </w:rPr>
        <w:t>إلى</w:t>
      </w:r>
      <w:r w:rsidRPr="004C6445">
        <w:rPr>
          <w:rFonts w:ascii="Simplified Arabic" w:hAnsi="Simplified Arabic" w:cs="Simplified Arabic"/>
          <w:snapToGrid w:val="0"/>
          <w:kern w:val="22"/>
          <w:sz w:val="24"/>
          <w:rtl/>
        </w:rPr>
        <w:t xml:space="preserve"> الأمين</w:t>
      </w:r>
      <w:r w:rsidR="00877D0D">
        <w:rPr>
          <w:rFonts w:ascii="Simplified Arabic" w:hAnsi="Simplified Arabic" w:cs="Simplified Arabic" w:hint="cs"/>
          <w:snapToGrid w:val="0"/>
          <w:kern w:val="22"/>
          <w:sz w:val="24"/>
          <w:rtl/>
        </w:rPr>
        <w:t>ة</w:t>
      </w:r>
      <w:r w:rsidRPr="004C6445">
        <w:rPr>
          <w:rFonts w:ascii="Simplified Arabic" w:hAnsi="Simplified Arabic" w:cs="Simplified Arabic"/>
          <w:snapToGrid w:val="0"/>
          <w:kern w:val="22"/>
          <w:sz w:val="24"/>
          <w:rtl/>
        </w:rPr>
        <w:t xml:space="preserve"> التنفيذي</w:t>
      </w:r>
      <w:r w:rsidR="00877D0D">
        <w:rPr>
          <w:rFonts w:ascii="Simplified Arabic" w:hAnsi="Simplified Arabic" w:cs="Simplified Arabic" w:hint="cs"/>
          <w:snapToGrid w:val="0"/>
          <w:kern w:val="22"/>
          <w:sz w:val="24"/>
          <w:rtl/>
        </w:rPr>
        <w:t>ة</w:t>
      </w:r>
      <w:r w:rsidRPr="004C6445">
        <w:rPr>
          <w:rFonts w:ascii="Simplified Arabic" w:hAnsi="Simplified Arabic" w:cs="Simplified Arabic"/>
          <w:snapToGrid w:val="0"/>
          <w:kern w:val="22"/>
          <w:sz w:val="24"/>
          <w:rtl/>
        </w:rPr>
        <w:t xml:space="preserve"> أن </w:t>
      </w:r>
      <w:r w:rsidR="00877D0D">
        <w:rPr>
          <w:rFonts w:ascii="Simplified Arabic" w:hAnsi="Simplified Arabic" w:cs="Simplified Arabic" w:hint="cs"/>
          <w:snapToGrid w:val="0"/>
          <w:kern w:val="22"/>
          <w:sz w:val="24"/>
          <w:rtl/>
        </w:rPr>
        <w:t>ت</w:t>
      </w:r>
      <w:r w:rsidRPr="004C6445">
        <w:rPr>
          <w:rFonts w:ascii="Simplified Arabic" w:hAnsi="Simplified Arabic" w:cs="Simplified Arabic"/>
          <w:snapToGrid w:val="0"/>
          <w:kern w:val="22"/>
          <w:sz w:val="24"/>
          <w:rtl/>
        </w:rPr>
        <w:t xml:space="preserve">قدم نتائج </w:t>
      </w:r>
      <w:r w:rsidR="00EF3143">
        <w:rPr>
          <w:rFonts w:ascii="Simplified Arabic" w:hAnsi="Simplified Arabic" w:cs="Simplified Arabic" w:hint="cs"/>
          <w:snapToGrid w:val="0"/>
          <w:kern w:val="22"/>
          <w:sz w:val="24"/>
          <w:rtl/>
        </w:rPr>
        <w:t>ردود</w:t>
      </w:r>
      <w:r w:rsidR="00B27E3F">
        <w:rPr>
          <w:rFonts w:ascii="Simplified Arabic" w:hAnsi="Simplified Arabic" w:cs="Simplified Arabic" w:hint="cs"/>
          <w:snapToGrid w:val="0"/>
          <w:kern w:val="22"/>
          <w:sz w:val="24"/>
          <w:rtl/>
        </w:rPr>
        <w:t xml:space="preserve"> المتابعة إلى اللجنة</w:t>
      </w:r>
      <w:r w:rsidRPr="004C6445">
        <w:rPr>
          <w:rFonts w:ascii="Simplified Arabic" w:hAnsi="Simplified Arabic" w:cs="Simplified Arabic"/>
          <w:snapToGrid w:val="0"/>
          <w:kern w:val="22"/>
          <w:sz w:val="24"/>
          <w:rtl/>
        </w:rPr>
        <w:t xml:space="preserve"> في اجتماعها الرابع.</w:t>
      </w:r>
    </w:p>
    <w:p w14:paraId="2EEB8386" w14:textId="576B3DC1" w:rsidR="00C144B3" w:rsidRDefault="004B167E" w:rsidP="00C144B3">
      <w:pPr>
        <w:numPr>
          <w:ilvl w:val="0"/>
          <w:numId w:val="6"/>
        </w:numPr>
        <w:suppressLineNumbers/>
        <w:tabs>
          <w:tab w:val="clear" w:pos="540"/>
        </w:tabs>
        <w:suppressAutoHyphens/>
        <w:kinsoku w:val="0"/>
        <w:overflowPunct w:val="0"/>
        <w:autoSpaceDE w:val="0"/>
        <w:autoSpaceDN w:val="0"/>
        <w:bidi/>
        <w:adjustRightInd w:val="0"/>
        <w:snapToGrid w:val="0"/>
        <w:spacing w:before="120" w:after="120"/>
        <w:ind w:left="0" w:firstLine="0"/>
        <w:rPr>
          <w:rFonts w:ascii="Simplified Arabic" w:hAnsi="Simplified Arabic" w:cs="Simplified Arabic"/>
          <w:snapToGrid w:val="0"/>
          <w:kern w:val="22"/>
          <w:sz w:val="24"/>
        </w:rPr>
      </w:pPr>
      <w:r>
        <w:rPr>
          <w:rFonts w:ascii="Simplified Arabic" w:hAnsi="Simplified Arabic" w:cs="Simplified Arabic" w:hint="cs"/>
          <w:snapToGrid w:val="0"/>
          <w:kern w:val="22"/>
          <w:sz w:val="24"/>
          <w:rtl/>
        </w:rPr>
        <w:t>و</w:t>
      </w:r>
      <w:r w:rsidRPr="00C144B3">
        <w:rPr>
          <w:rFonts w:ascii="Simplified Arabic" w:hAnsi="Simplified Arabic" w:cs="Simplified Arabic"/>
          <w:snapToGrid w:val="0"/>
          <w:kern w:val="22"/>
          <w:sz w:val="24"/>
          <w:rtl/>
        </w:rPr>
        <w:t>أقرت اللجنة</w:t>
      </w:r>
      <w:r>
        <w:rPr>
          <w:rFonts w:ascii="Simplified Arabic" w:hAnsi="Simplified Arabic" w:cs="Simplified Arabic" w:hint="cs"/>
          <w:snapToGrid w:val="0"/>
          <w:kern w:val="22"/>
          <w:sz w:val="24"/>
          <w:rtl/>
        </w:rPr>
        <w:t>، أ</w:t>
      </w:r>
      <w:r w:rsidR="00C144B3" w:rsidRPr="00C144B3">
        <w:rPr>
          <w:rFonts w:ascii="Simplified Arabic" w:hAnsi="Simplified Arabic" w:cs="Simplified Arabic"/>
          <w:snapToGrid w:val="0"/>
          <w:kern w:val="22"/>
          <w:sz w:val="24"/>
          <w:rtl/>
        </w:rPr>
        <w:t xml:space="preserve">ثناء استعراضها لحالة الامتثال للالتزام بوضع تدابير تشريعية أو إدارية أو سياساتية مناسبة، بالتقدم المطرد الذي أحرزته الأطراف. ومع ذلك، أعرب الأعضاء عن قلقهم إزاء التأخير من جانب عدد من الأطراف في الوفاء بهذا الالتزام، </w:t>
      </w:r>
      <w:r w:rsidR="00793B8C">
        <w:rPr>
          <w:rFonts w:ascii="Simplified Arabic" w:hAnsi="Simplified Arabic" w:cs="Simplified Arabic" w:hint="cs"/>
          <w:snapToGrid w:val="0"/>
          <w:kern w:val="22"/>
          <w:sz w:val="24"/>
          <w:rtl/>
        </w:rPr>
        <w:t xml:space="preserve">والذي يعد أمراً حاسماً </w:t>
      </w:r>
      <w:r w:rsidR="00C144B3" w:rsidRPr="00C144B3">
        <w:rPr>
          <w:rFonts w:ascii="Simplified Arabic" w:hAnsi="Simplified Arabic" w:cs="Simplified Arabic"/>
          <w:snapToGrid w:val="0"/>
          <w:kern w:val="22"/>
          <w:sz w:val="24"/>
          <w:rtl/>
        </w:rPr>
        <w:t>في تفعيل البروتوكول وتنفيذه الفعال.</w:t>
      </w:r>
    </w:p>
    <w:p w14:paraId="482D007C" w14:textId="10A36F67" w:rsidR="00793B8C" w:rsidRDefault="00793B8C" w:rsidP="00793B8C">
      <w:pPr>
        <w:numPr>
          <w:ilvl w:val="0"/>
          <w:numId w:val="6"/>
        </w:numPr>
        <w:suppressLineNumbers/>
        <w:tabs>
          <w:tab w:val="clear" w:pos="540"/>
        </w:tabs>
        <w:suppressAutoHyphens/>
        <w:kinsoku w:val="0"/>
        <w:overflowPunct w:val="0"/>
        <w:autoSpaceDE w:val="0"/>
        <w:autoSpaceDN w:val="0"/>
        <w:bidi/>
        <w:adjustRightInd w:val="0"/>
        <w:snapToGrid w:val="0"/>
        <w:spacing w:before="120" w:after="120"/>
        <w:ind w:left="0" w:firstLine="0"/>
        <w:rPr>
          <w:rFonts w:ascii="Simplified Arabic" w:hAnsi="Simplified Arabic" w:cs="Simplified Arabic"/>
          <w:snapToGrid w:val="0"/>
          <w:kern w:val="22"/>
          <w:sz w:val="24"/>
        </w:rPr>
      </w:pPr>
      <w:r>
        <w:rPr>
          <w:rFonts w:ascii="Simplified Arabic" w:hAnsi="Simplified Arabic" w:cs="Simplified Arabic" w:hint="cs"/>
          <w:snapToGrid w:val="0"/>
          <w:kern w:val="22"/>
          <w:sz w:val="24"/>
          <w:rtl/>
        </w:rPr>
        <w:t>و</w:t>
      </w:r>
      <w:r w:rsidRPr="00793B8C">
        <w:rPr>
          <w:rFonts w:ascii="Simplified Arabic" w:hAnsi="Simplified Arabic" w:cs="Simplified Arabic"/>
          <w:snapToGrid w:val="0"/>
          <w:kern w:val="22"/>
          <w:sz w:val="24"/>
          <w:rtl/>
        </w:rPr>
        <w:t xml:space="preserve">استعرضت اللجنة </w:t>
      </w:r>
      <w:r>
        <w:rPr>
          <w:rFonts w:ascii="Simplified Arabic" w:hAnsi="Simplified Arabic" w:cs="Simplified Arabic" w:hint="cs"/>
          <w:snapToGrid w:val="0"/>
          <w:kern w:val="22"/>
          <w:sz w:val="24"/>
          <w:rtl/>
        </w:rPr>
        <w:t xml:space="preserve">أيضاً </w:t>
      </w:r>
      <w:r w:rsidRPr="00793B8C">
        <w:rPr>
          <w:rFonts w:ascii="Simplified Arabic" w:hAnsi="Simplified Arabic" w:cs="Simplified Arabic"/>
          <w:snapToGrid w:val="0"/>
          <w:kern w:val="22"/>
          <w:sz w:val="24"/>
          <w:rtl/>
        </w:rPr>
        <w:t>معدل الامتثال فيما يتعلق بتعيين نقاط الاتصال الوطنية والسلطات الوطنية المختصة ونقاط التفتيش لرصد استخدام الموارد الجينية على النحو المطلوب بموجب البروتوكول.</w:t>
      </w:r>
    </w:p>
    <w:p w14:paraId="68F5803B" w14:textId="40436B13" w:rsidR="00B61E38" w:rsidRDefault="00B61E38" w:rsidP="00B61E38">
      <w:pPr>
        <w:numPr>
          <w:ilvl w:val="0"/>
          <w:numId w:val="6"/>
        </w:numPr>
        <w:suppressLineNumbers/>
        <w:tabs>
          <w:tab w:val="clear" w:pos="540"/>
        </w:tabs>
        <w:suppressAutoHyphens/>
        <w:kinsoku w:val="0"/>
        <w:overflowPunct w:val="0"/>
        <w:autoSpaceDE w:val="0"/>
        <w:autoSpaceDN w:val="0"/>
        <w:bidi/>
        <w:adjustRightInd w:val="0"/>
        <w:snapToGrid w:val="0"/>
        <w:spacing w:before="120" w:after="120"/>
        <w:ind w:left="0" w:firstLine="0"/>
        <w:rPr>
          <w:rFonts w:ascii="Simplified Arabic" w:hAnsi="Simplified Arabic" w:cs="Simplified Arabic"/>
          <w:snapToGrid w:val="0"/>
          <w:kern w:val="22"/>
          <w:sz w:val="24"/>
        </w:rPr>
      </w:pPr>
      <w:r w:rsidRPr="00B61E38">
        <w:rPr>
          <w:rFonts w:ascii="Simplified Arabic" w:hAnsi="Simplified Arabic" w:cs="Simplified Arabic"/>
          <w:snapToGrid w:val="0"/>
          <w:kern w:val="22"/>
          <w:sz w:val="24"/>
          <w:rtl/>
        </w:rPr>
        <w:lastRenderedPageBreak/>
        <w:t>ولاحظت اللجنة التقدم</w:t>
      </w:r>
      <w:r w:rsidR="004C22D1" w:rsidRPr="004C22D1">
        <w:rPr>
          <w:rFonts w:ascii="Simplified Arabic" w:hAnsi="Simplified Arabic" w:cs="Simplified Arabic" w:hint="cs"/>
          <w:snapToGrid w:val="0"/>
          <w:kern w:val="22"/>
          <w:sz w:val="24"/>
          <w:rtl/>
        </w:rPr>
        <w:t xml:space="preserve"> </w:t>
      </w:r>
      <w:r w:rsidR="004C22D1">
        <w:rPr>
          <w:rFonts w:ascii="Simplified Arabic" w:hAnsi="Simplified Arabic" w:cs="Simplified Arabic" w:hint="cs"/>
          <w:snapToGrid w:val="0"/>
          <w:kern w:val="22"/>
          <w:sz w:val="24"/>
          <w:rtl/>
        </w:rPr>
        <w:t xml:space="preserve">المحرز الذي يبعث على التفاؤل </w:t>
      </w:r>
      <w:r w:rsidRPr="00B61E38">
        <w:rPr>
          <w:rFonts w:ascii="Simplified Arabic" w:hAnsi="Simplified Arabic" w:cs="Simplified Arabic"/>
          <w:snapToGrid w:val="0"/>
          <w:kern w:val="22"/>
          <w:sz w:val="24"/>
          <w:rtl/>
        </w:rPr>
        <w:t xml:space="preserve">بشكل عام </w:t>
      </w:r>
      <w:r w:rsidR="0002613C">
        <w:rPr>
          <w:rFonts w:ascii="Simplified Arabic" w:hAnsi="Simplified Arabic" w:cs="Simplified Arabic" w:hint="cs"/>
          <w:snapToGrid w:val="0"/>
          <w:kern w:val="22"/>
          <w:sz w:val="24"/>
          <w:rtl/>
        </w:rPr>
        <w:t>بشأن</w:t>
      </w:r>
      <w:r w:rsidRPr="00B61E38">
        <w:rPr>
          <w:rFonts w:ascii="Simplified Arabic" w:hAnsi="Simplified Arabic" w:cs="Simplified Arabic"/>
          <w:snapToGrid w:val="0"/>
          <w:kern w:val="22"/>
          <w:sz w:val="24"/>
          <w:rtl/>
        </w:rPr>
        <w:t xml:space="preserve"> وضع الترتيبات المؤسسية التي يتطلبها البروتوكول. ومع ذلك، فقد أعرب</w:t>
      </w:r>
      <w:r>
        <w:rPr>
          <w:rFonts w:ascii="Simplified Arabic" w:hAnsi="Simplified Arabic" w:cs="Simplified Arabic" w:hint="cs"/>
          <w:snapToGrid w:val="0"/>
          <w:kern w:val="22"/>
          <w:sz w:val="24"/>
          <w:rtl/>
        </w:rPr>
        <w:t xml:space="preserve">ت اللجنة عن </w:t>
      </w:r>
      <w:r w:rsidRPr="00B61E38">
        <w:rPr>
          <w:rFonts w:ascii="Simplified Arabic" w:hAnsi="Simplified Arabic" w:cs="Simplified Arabic"/>
          <w:snapToGrid w:val="0"/>
          <w:kern w:val="22"/>
          <w:sz w:val="24"/>
          <w:rtl/>
        </w:rPr>
        <w:t>قلقه</w:t>
      </w:r>
      <w:r>
        <w:rPr>
          <w:rFonts w:ascii="Simplified Arabic" w:hAnsi="Simplified Arabic" w:cs="Simplified Arabic" w:hint="cs"/>
          <w:snapToGrid w:val="0"/>
          <w:kern w:val="22"/>
          <w:sz w:val="24"/>
          <w:rtl/>
        </w:rPr>
        <w:t>ا</w:t>
      </w:r>
      <w:r w:rsidRPr="00B61E38">
        <w:rPr>
          <w:rFonts w:ascii="Simplified Arabic" w:hAnsi="Simplified Arabic" w:cs="Simplified Arabic"/>
          <w:snapToGrid w:val="0"/>
          <w:kern w:val="22"/>
          <w:sz w:val="24"/>
          <w:rtl/>
        </w:rPr>
        <w:t xml:space="preserve"> بشأن الوتيرة البطيئة في تعيين نقاط التفتيش وفيما يتعلق بإتاحة المعلومات في </w:t>
      </w:r>
      <w:r w:rsidR="0002613C" w:rsidRPr="00A556D8">
        <w:rPr>
          <w:rFonts w:ascii="Simplified Arabic" w:hAnsi="Simplified Arabic" w:cs="Simplified Arabic"/>
          <w:snapToGrid w:val="0"/>
          <w:kern w:val="22"/>
          <w:sz w:val="24"/>
          <w:rtl/>
        </w:rPr>
        <w:t xml:space="preserve">غرفة تبادل معلومات </w:t>
      </w:r>
      <w:r w:rsidR="0002613C">
        <w:rPr>
          <w:rFonts w:ascii="Simplified Arabic" w:hAnsi="Simplified Arabic" w:cs="Simplified Arabic" w:hint="cs"/>
          <w:snapToGrid w:val="0"/>
          <w:kern w:val="22"/>
          <w:sz w:val="24"/>
          <w:rtl/>
        </w:rPr>
        <w:t>ال</w:t>
      </w:r>
      <w:r w:rsidR="0002613C" w:rsidRPr="00A556D8">
        <w:rPr>
          <w:rFonts w:ascii="Simplified Arabic" w:hAnsi="Simplified Arabic" w:cs="Simplified Arabic"/>
          <w:snapToGrid w:val="0"/>
          <w:kern w:val="22"/>
          <w:sz w:val="24"/>
          <w:rtl/>
        </w:rPr>
        <w:t>حصول</w:t>
      </w:r>
      <w:r w:rsidR="0002613C">
        <w:rPr>
          <w:rFonts w:ascii="Simplified Arabic" w:hAnsi="Simplified Arabic" w:cs="Simplified Arabic" w:hint="cs"/>
          <w:snapToGrid w:val="0"/>
          <w:kern w:val="22"/>
          <w:sz w:val="24"/>
          <w:rtl/>
        </w:rPr>
        <w:t xml:space="preserve"> على الموارد</w:t>
      </w:r>
      <w:r w:rsidR="0002613C" w:rsidRPr="00A556D8">
        <w:rPr>
          <w:rFonts w:ascii="Simplified Arabic" w:hAnsi="Simplified Arabic" w:cs="Simplified Arabic"/>
          <w:snapToGrid w:val="0"/>
          <w:kern w:val="22"/>
          <w:sz w:val="24"/>
          <w:rtl/>
        </w:rPr>
        <w:t xml:space="preserve"> وتقاسم المنافع</w:t>
      </w:r>
      <w:r w:rsidR="0002613C">
        <w:rPr>
          <w:rFonts w:ascii="Simplified Arabic" w:hAnsi="Simplified Arabic" w:cs="Simplified Arabic" w:hint="cs"/>
          <w:snapToGrid w:val="0"/>
          <w:kern w:val="22"/>
          <w:sz w:val="24"/>
          <w:rtl/>
        </w:rPr>
        <w:t>.</w:t>
      </w:r>
    </w:p>
    <w:p w14:paraId="06B4B312" w14:textId="0E74E307" w:rsidR="0002613C" w:rsidRDefault="00023283" w:rsidP="00023283">
      <w:pPr>
        <w:numPr>
          <w:ilvl w:val="0"/>
          <w:numId w:val="6"/>
        </w:numPr>
        <w:suppressLineNumbers/>
        <w:tabs>
          <w:tab w:val="clear" w:pos="540"/>
        </w:tabs>
        <w:suppressAutoHyphens/>
        <w:kinsoku w:val="0"/>
        <w:overflowPunct w:val="0"/>
        <w:autoSpaceDE w:val="0"/>
        <w:autoSpaceDN w:val="0"/>
        <w:bidi/>
        <w:adjustRightInd w:val="0"/>
        <w:snapToGrid w:val="0"/>
        <w:spacing w:before="120" w:after="120"/>
        <w:ind w:left="0" w:firstLine="0"/>
        <w:rPr>
          <w:rFonts w:ascii="Simplified Arabic" w:hAnsi="Simplified Arabic" w:cs="Simplified Arabic"/>
          <w:snapToGrid w:val="0"/>
          <w:kern w:val="22"/>
          <w:sz w:val="24"/>
        </w:rPr>
      </w:pPr>
      <w:r w:rsidRPr="00023283">
        <w:rPr>
          <w:rFonts w:ascii="Simplified Arabic" w:hAnsi="Simplified Arabic" w:cs="Simplified Arabic"/>
          <w:snapToGrid w:val="0"/>
          <w:kern w:val="22"/>
          <w:sz w:val="24"/>
          <w:rtl/>
        </w:rPr>
        <w:t>واقت</w:t>
      </w:r>
      <w:r>
        <w:rPr>
          <w:rFonts w:ascii="Simplified Arabic" w:hAnsi="Simplified Arabic" w:cs="Simplified Arabic" w:hint="cs"/>
          <w:snapToGrid w:val="0"/>
          <w:kern w:val="22"/>
          <w:sz w:val="24"/>
          <w:rtl/>
        </w:rPr>
        <w:t>ُ</w:t>
      </w:r>
      <w:r w:rsidRPr="00023283">
        <w:rPr>
          <w:rFonts w:ascii="Simplified Arabic" w:hAnsi="Simplified Arabic" w:cs="Simplified Arabic"/>
          <w:snapToGrid w:val="0"/>
          <w:kern w:val="22"/>
          <w:sz w:val="24"/>
          <w:rtl/>
        </w:rPr>
        <w:t>رح أنه ينبغي أيضا</w:t>
      </w:r>
      <w:r w:rsidR="00193F1E">
        <w:rPr>
          <w:rFonts w:ascii="Simplified Arabic" w:hAnsi="Simplified Arabic" w:cs="Simplified Arabic" w:hint="cs"/>
          <w:snapToGrid w:val="0"/>
          <w:kern w:val="22"/>
          <w:sz w:val="24"/>
          <w:rtl/>
        </w:rPr>
        <w:t>ً</w:t>
      </w:r>
      <w:r w:rsidRPr="00023283">
        <w:rPr>
          <w:rFonts w:ascii="Simplified Arabic" w:hAnsi="Simplified Arabic" w:cs="Simplified Arabic"/>
          <w:snapToGrid w:val="0"/>
          <w:kern w:val="22"/>
          <w:sz w:val="24"/>
          <w:rtl/>
        </w:rPr>
        <w:t xml:space="preserve"> </w:t>
      </w:r>
      <w:r w:rsidR="00193F1E">
        <w:rPr>
          <w:rFonts w:ascii="Simplified Arabic" w:hAnsi="Simplified Arabic" w:cs="Simplified Arabic" w:hint="cs"/>
          <w:snapToGrid w:val="0"/>
          <w:kern w:val="22"/>
          <w:sz w:val="24"/>
          <w:rtl/>
        </w:rPr>
        <w:t xml:space="preserve">مواصلة النظر في </w:t>
      </w:r>
      <w:r w:rsidRPr="00023283">
        <w:rPr>
          <w:rFonts w:ascii="Simplified Arabic" w:hAnsi="Simplified Arabic" w:cs="Simplified Arabic"/>
          <w:snapToGrid w:val="0"/>
          <w:kern w:val="22"/>
          <w:sz w:val="24"/>
          <w:rtl/>
        </w:rPr>
        <w:t>امتثال الأطراف لأحكام البروتوكول المتعلقة بالشعوب الأصلية والمجتمعات المحلية.</w:t>
      </w:r>
    </w:p>
    <w:p w14:paraId="3536315D" w14:textId="3A76FC6A" w:rsidR="00193F1E" w:rsidRDefault="00193F1E" w:rsidP="00193F1E">
      <w:pPr>
        <w:numPr>
          <w:ilvl w:val="0"/>
          <w:numId w:val="6"/>
        </w:numPr>
        <w:suppressLineNumbers/>
        <w:tabs>
          <w:tab w:val="clear" w:pos="540"/>
        </w:tabs>
        <w:suppressAutoHyphens/>
        <w:kinsoku w:val="0"/>
        <w:overflowPunct w:val="0"/>
        <w:autoSpaceDE w:val="0"/>
        <w:autoSpaceDN w:val="0"/>
        <w:bidi/>
        <w:adjustRightInd w:val="0"/>
        <w:snapToGrid w:val="0"/>
        <w:spacing w:before="120" w:after="120"/>
        <w:ind w:left="0" w:firstLine="0"/>
        <w:rPr>
          <w:rFonts w:ascii="Simplified Arabic" w:hAnsi="Simplified Arabic" w:cs="Simplified Arabic"/>
          <w:snapToGrid w:val="0"/>
          <w:kern w:val="22"/>
          <w:sz w:val="24"/>
        </w:rPr>
      </w:pPr>
      <w:r w:rsidRPr="00193F1E">
        <w:rPr>
          <w:rFonts w:ascii="Simplified Arabic" w:hAnsi="Simplified Arabic" w:cs="Simplified Arabic"/>
          <w:snapToGrid w:val="0"/>
          <w:kern w:val="22"/>
          <w:sz w:val="24"/>
          <w:rtl/>
        </w:rPr>
        <w:t xml:space="preserve">وأقرت اللجنة بتفاوت التقدم </w:t>
      </w:r>
      <w:r w:rsidR="00B534DA">
        <w:rPr>
          <w:rFonts w:ascii="Simplified Arabic" w:hAnsi="Simplified Arabic" w:cs="Simplified Arabic" w:hint="cs"/>
          <w:snapToGrid w:val="0"/>
          <w:kern w:val="22"/>
          <w:sz w:val="24"/>
          <w:rtl/>
        </w:rPr>
        <w:t xml:space="preserve">المحرز </w:t>
      </w:r>
      <w:r w:rsidRPr="00193F1E">
        <w:rPr>
          <w:rFonts w:ascii="Simplified Arabic" w:hAnsi="Simplified Arabic" w:cs="Simplified Arabic"/>
          <w:snapToGrid w:val="0"/>
          <w:kern w:val="22"/>
          <w:sz w:val="24"/>
          <w:rtl/>
        </w:rPr>
        <w:t xml:space="preserve">والامتثال بين المناطق الجغرافية المختلفة، </w:t>
      </w:r>
      <w:r w:rsidR="004A0B2B">
        <w:rPr>
          <w:rFonts w:ascii="Simplified Arabic" w:hAnsi="Simplified Arabic" w:cs="Simplified Arabic" w:hint="cs"/>
          <w:snapToGrid w:val="0"/>
          <w:kern w:val="22"/>
          <w:sz w:val="24"/>
          <w:rtl/>
        </w:rPr>
        <w:t xml:space="preserve">ويمكن </w:t>
      </w:r>
      <w:r w:rsidRPr="00193F1E">
        <w:rPr>
          <w:rFonts w:ascii="Simplified Arabic" w:hAnsi="Simplified Arabic" w:cs="Simplified Arabic"/>
          <w:snapToGrid w:val="0"/>
          <w:kern w:val="22"/>
          <w:sz w:val="24"/>
          <w:rtl/>
        </w:rPr>
        <w:t>أن يُعزى</w:t>
      </w:r>
      <w:r w:rsidR="004A0B2B">
        <w:rPr>
          <w:rFonts w:ascii="Simplified Arabic" w:hAnsi="Simplified Arabic" w:cs="Simplified Arabic" w:hint="cs"/>
          <w:snapToGrid w:val="0"/>
          <w:kern w:val="22"/>
          <w:sz w:val="24"/>
          <w:rtl/>
        </w:rPr>
        <w:t xml:space="preserve"> ذلك</w:t>
      </w:r>
      <w:r w:rsidRPr="00193F1E">
        <w:rPr>
          <w:rFonts w:ascii="Simplified Arabic" w:hAnsi="Simplified Arabic" w:cs="Simplified Arabic"/>
          <w:snapToGrid w:val="0"/>
          <w:kern w:val="22"/>
          <w:sz w:val="24"/>
          <w:rtl/>
        </w:rPr>
        <w:t xml:space="preserve"> إلى مستوى قدرة الأطراف في مختلف المناطق. </w:t>
      </w:r>
      <w:r w:rsidR="004A0B2B">
        <w:rPr>
          <w:rFonts w:ascii="Simplified Arabic" w:hAnsi="Simplified Arabic" w:cs="Simplified Arabic" w:hint="cs"/>
          <w:snapToGrid w:val="0"/>
          <w:kern w:val="22"/>
          <w:sz w:val="24"/>
          <w:rtl/>
        </w:rPr>
        <w:t>و</w:t>
      </w:r>
      <w:r w:rsidRPr="00193F1E">
        <w:rPr>
          <w:rFonts w:ascii="Simplified Arabic" w:hAnsi="Simplified Arabic" w:cs="Simplified Arabic"/>
          <w:snapToGrid w:val="0"/>
          <w:kern w:val="22"/>
          <w:sz w:val="24"/>
          <w:rtl/>
        </w:rPr>
        <w:t>قررت اللجنة مواصلة بحث كيفية دعم وتسهيل الامتثال لأحكام محددة من البروتوكول، بما في ذلك المادة 14، الفقرة 2، والمادة 17، الفقرة 1 (أ)، والمواد 6 و7 و12 المتعلقة بالشعوب الأصلية والمجتمعات المحلية، مع مراعاة الاختلافات والظروف الإقليمية.</w:t>
      </w:r>
    </w:p>
    <w:p w14:paraId="01BE46B4" w14:textId="055379AF" w:rsidR="00E34676" w:rsidRDefault="00E34676" w:rsidP="00E34676">
      <w:pPr>
        <w:numPr>
          <w:ilvl w:val="0"/>
          <w:numId w:val="6"/>
        </w:numPr>
        <w:suppressLineNumbers/>
        <w:tabs>
          <w:tab w:val="clear" w:pos="540"/>
        </w:tabs>
        <w:suppressAutoHyphens/>
        <w:kinsoku w:val="0"/>
        <w:overflowPunct w:val="0"/>
        <w:autoSpaceDE w:val="0"/>
        <w:autoSpaceDN w:val="0"/>
        <w:bidi/>
        <w:adjustRightInd w:val="0"/>
        <w:snapToGrid w:val="0"/>
        <w:spacing w:before="120" w:after="120"/>
        <w:ind w:left="0" w:firstLine="0"/>
        <w:rPr>
          <w:rFonts w:ascii="Simplified Arabic" w:hAnsi="Simplified Arabic" w:cs="Simplified Arabic"/>
          <w:snapToGrid w:val="0"/>
          <w:kern w:val="22"/>
          <w:sz w:val="24"/>
        </w:rPr>
      </w:pPr>
      <w:r>
        <w:rPr>
          <w:rFonts w:ascii="Simplified Arabic" w:hAnsi="Simplified Arabic" w:cs="Simplified Arabic" w:hint="cs"/>
          <w:snapToGrid w:val="0"/>
          <w:kern w:val="22"/>
          <w:sz w:val="24"/>
          <w:rtl/>
        </w:rPr>
        <w:t>و</w:t>
      </w:r>
      <w:r w:rsidRPr="00E34676">
        <w:rPr>
          <w:rFonts w:ascii="Simplified Arabic" w:hAnsi="Simplified Arabic" w:cs="Simplified Arabic"/>
          <w:snapToGrid w:val="0"/>
          <w:kern w:val="22"/>
          <w:sz w:val="24"/>
          <w:rtl/>
        </w:rPr>
        <w:t xml:space="preserve">طلبت اللجنة </w:t>
      </w:r>
      <w:r>
        <w:rPr>
          <w:rFonts w:ascii="Simplified Arabic" w:hAnsi="Simplified Arabic" w:cs="Simplified Arabic" w:hint="cs"/>
          <w:snapToGrid w:val="0"/>
          <w:kern w:val="22"/>
          <w:sz w:val="24"/>
          <w:rtl/>
        </w:rPr>
        <w:t>إلى</w:t>
      </w:r>
      <w:r w:rsidRPr="00E34676">
        <w:rPr>
          <w:rFonts w:ascii="Simplified Arabic" w:hAnsi="Simplified Arabic" w:cs="Simplified Arabic"/>
          <w:snapToGrid w:val="0"/>
          <w:kern w:val="22"/>
          <w:sz w:val="24"/>
          <w:rtl/>
        </w:rPr>
        <w:t xml:space="preserve"> الأمين</w:t>
      </w:r>
      <w:r>
        <w:rPr>
          <w:rFonts w:ascii="Simplified Arabic" w:hAnsi="Simplified Arabic" w:cs="Simplified Arabic" w:hint="cs"/>
          <w:snapToGrid w:val="0"/>
          <w:kern w:val="22"/>
          <w:sz w:val="24"/>
          <w:rtl/>
        </w:rPr>
        <w:t>ة</w:t>
      </w:r>
      <w:r w:rsidRPr="00E34676">
        <w:rPr>
          <w:rFonts w:ascii="Simplified Arabic" w:hAnsi="Simplified Arabic" w:cs="Simplified Arabic"/>
          <w:snapToGrid w:val="0"/>
          <w:kern w:val="22"/>
          <w:sz w:val="24"/>
          <w:rtl/>
        </w:rPr>
        <w:t xml:space="preserve"> التنفيذي</w:t>
      </w:r>
      <w:r>
        <w:rPr>
          <w:rFonts w:ascii="Simplified Arabic" w:hAnsi="Simplified Arabic" w:cs="Simplified Arabic" w:hint="cs"/>
          <w:snapToGrid w:val="0"/>
          <w:kern w:val="22"/>
          <w:sz w:val="24"/>
          <w:rtl/>
        </w:rPr>
        <w:t>ة</w:t>
      </w:r>
      <w:r w:rsidR="00670B0D">
        <w:rPr>
          <w:rFonts w:ascii="Simplified Arabic" w:hAnsi="Simplified Arabic" w:cs="Simplified Arabic" w:hint="cs"/>
          <w:snapToGrid w:val="0"/>
          <w:kern w:val="22"/>
          <w:sz w:val="24"/>
          <w:rtl/>
        </w:rPr>
        <w:t xml:space="preserve"> أن تقوم ب</w:t>
      </w:r>
      <w:r w:rsidRPr="00E34676">
        <w:rPr>
          <w:rFonts w:ascii="Simplified Arabic" w:hAnsi="Simplified Arabic" w:cs="Simplified Arabic"/>
          <w:snapToGrid w:val="0"/>
          <w:kern w:val="22"/>
          <w:sz w:val="24"/>
          <w:rtl/>
        </w:rPr>
        <w:t xml:space="preserve">إرسال رسائل إلى تلك الأطراف التي لم </w:t>
      </w:r>
      <w:r w:rsidR="00F56A71">
        <w:rPr>
          <w:rFonts w:ascii="Simplified Arabic" w:hAnsi="Simplified Arabic" w:cs="Simplified Arabic" w:hint="cs"/>
          <w:snapToGrid w:val="0"/>
          <w:kern w:val="22"/>
          <w:sz w:val="24"/>
          <w:rtl/>
        </w:rPr>
        <w:t xml:space="preserve">تقم بعد بوضع </w:t>
      </w:r>
      <w:r w:rsidRPr="00E34676">
        <w:rPr>
          <w:rFonts w:ascii="Simplified Arabic" w:hAnsi="Simplified Arabic" w:cs="Simplified Arabic"/>
          <w:snapToGrid w:val="0"/>
          <w:kern w:val="22"/>
          <w:sz w:val="24"/>
          <w:rtl/>
        </w:rPr>
        <w:t xml:space="preserve">تدابيرها الخاصة بالحصول وتقاسم المنافع أو الترتيبات المؤسسية، وتلك الأطراف التي لديها معلومات ذات صلة يلزم إتاحتها من خلال </w:t>
      </w:r>
      <w:r w:rsidR="00F56A71" w:rsidRPr="00A556D8">
        <w:rPr>
          <w:rFonts w:ascii="Simplified Arabic" w:hAnsi="Simplified Arabic" w:cs="Simplified Arabic"/>
          <w:snapToGrid w:val="0"/>
          <w:kern w:val="22"/>
          <w:sz w:val="24"/>
          <w:rtl/>
        </w:rPr>
        <w:t xml:space="preserve">غرفة تبادل معلومات </w:t>
      </w:r>
      <w:r w:rsidR="00F56A71">
        <w:rPr>
          <w:rFonts w:ascii="Simplified Arabic" w:hAnsi="Simplified Arabic" w:cs="Simplified Arabic" w:hint="cs"/>
          <w:snapToGrid w:val="0"/>
          <w:kern w:val="22"/>
          <w:sz w:val="24"/>
          <w:rtl/>
        </w:rPr>
        <w:t>ال</w:t>
      </w:r>
      <w:r w:rsidR="00F56A71" w:rsidRPr="00A556D8">
        <w:rPr>
          <w:rFonts w:ascii="Simplified Arabic" w:hAnsi="Simplified Arabic" w:cs="Simplified Arabic"/>
          <w:snapToGrid w:val="0"/>
          <w:kern w:val="22"/>
          <w:sz w:val="24"/>
          <w:rtl/>
        </w:rPr>
        <w:t>حصول</w:t>
      </w:r>
      <w:r w:rsidR="00F56A71">
        <w:rPr>
          <w:rFonts w:ascii="Simplified Arabic" w:hAnsi="Simplified Arabic" w:cs="Simplified Arabic" w:hint="cs"/>
          <w:snapToGrid w:val="0"/>
          <w:kern w:val="22"/>
          <w:sz w:val="24"/>
          <w:rtl/>
        </w:rPr>
        <w:t xml:space="preserve"> على الموارد</w:t>
      </w:r>
      <w:r w:rsidR="00F56A71" w:rsidRPr="00A556D8">
        <w:rPr>
          <w:rFonts w:ascii="Simplified Arabic" w:hAnsi="Simplified Arabic" w:cs="Simplified Arabic"/>
          <w:snapToGrid w:val="0"/>
          <w:kern w:val="22"/>
          <w:sz w:val="24"/>
          <w:rtl/>
        </w:rPr>
        <w:t xml:space="preserve"> وتقاسم المنافع</w:t>
      </w:r>
      <w:r w:rsidR="00F56A71">
        <w:rPr>
          <w:rFonts w:ascii="Simplified Arabic" w:hAnsi="Simplified Arabic" w:cs="Simplified Arabic" w:hint="cs"/>
          <w:snapToGrid w:val="0"/>
          <w:kern w:val="22"/>
          <w:sz w:val="24"/>
          <w:rtl/>
        </w:rPr>
        <w:t xml:space="preserve">، </w:t>
      </w:r>
      <w:r w:rsidRPr="00E34676">
        <w:rPr>
          <w:rFonts w:ascii="Simplified Arabic" w:hAnsi="Simplified Arabic" w:cs="Simplified Arabic"/>
          <w:snapToGrid w:val="0"/>
          <w:kern w:val="22"/>
          <w:sz w:val="24"/>
          <w:rtl/>
        </w:rPr>
        <w:t>ولكنها لم تقدم هذه المعلومات</w:t>
      </w:r>
      <w:r w:rsidR="00D34EC7">
        <w:rPr>
          <w:rFonts w:ascii="Simplified Arabic" w:hAnsi="Simplified Arabic" w:cs="Simplified Arabic" w:hint="cs"/>
          <w:snapToGrid w:val="0"/>
          <w:kern w:val="22"/>
          <w:sz w:val="24"/>
          <w:rtl/>
        </w:rPr>
        <w:t xml:space="preserve"> أو تنشرها بعد</w:t>
      </w:r>
      <w:r w:rsidRPr="00E34676">
        <w:rPr>
          <w:rFonts w:ascii="Simplified Arabic" w:hAnsi="Simplified Arabic" w:cs="Simplified Arabic"/>
          <w:snapToGrid w:val="0"/>
          <w:kern w:val="22"/>
          <w:sz w:val="24"/>
          <w:rtl/>
        </w:rPr>
        <w:t>، وحث</w:t>
      </w:r>
      <w:r w:rsidR="00D34EC7">
        <w:rPr>
          <w:rFonts w:ascii="Simplified Arabic" w:hAnsi="Simplified Arabic" w:cs="Simplified Arabic" w:hint="cs"/>
          <w:snapToGrid w:val="0"/>
          <w:kern w:val="22"/>
          <w:sz w:val="24"/>
          <w:rtl/>
        </w:rPr>
        <w:t xml:space="preserve">تهم </w:t>
      </w:r>
      <w:r w:rsidRPr="00E34676">
        <w:rPr>
          <w:rFonts w:ascii="Simplified Arabic" w:hAnsi="Simplified Arabic" w:cs="Simplified Arabic"/>
          <w:snapToGrid w:val="0"/>
          <w:kern w:val="22"/>
          <w:sz w:val="24"/>
          <w:rtl/>
        </w:rPr>
        <w:t xml:space="preserve">على القيام بذلك في أقرب وقت ممكن </w:t>
      </w:r>
      <w:r w:rsidR="00DD7EF1">
        <w:rPr>
          <w:rFonts w:ascii="Simplified Arabic" w:hAnsi="Simplified Arabic" w:cs="Simplified Arabic" w:hint="cs"/>
          <w:snapToGrid w:val="0"/>
          <w:kern w:val="22"/>
          <w:sz w:val="24"/>
          <w:rtl/>
        </w:rPr>
        <w:t>ودعتهم</w:t>
      </w:r>
      <w:r w:rsidRPr="00E34676">
        <w:rPr>
          <w:rFonts w:ascii="Simplified Arabic" w:hAnsi="Simplified Arabic" w:cs="Simplified Arabic"/>
          <w:snapToGrid w:val="0"/>
          <w:kern w:val="22"/>
          <w:sz w:val="24"/>
          <w:rtl/>
        </w:rPr>
        <w:t xml:space="preserve"> إلى تقديم معلومات عن التحديات التي واجهوها في جهودهم</w:t>
      </w:r>
      <w:r w:rsidR="00DD7EF1">
        <w:rPr>
          <w:rFonts w:ascii="Simplified Arabic" w:hAnsi="Simplified Arabic" w:cs="Simplified Arabic" w:hint="cs"/>
          <w:snapToGrid w:val="0"/>
          <w:kern w:val="22"/>
          <w:sz w:val="24"/>
          <w:rtl/>
        </w:rPr>
        <w:t xml:space="preserve"> المبذولة</w:t>
      </w:r>
      <w:r w:rsidRPr="00E34676">
        <w:rPr>
          <w:rFonts w:ascii="Simplified Arabic" w:hAnsi="Simplified Arabic" w:cs="Simplified Arabic"/>
          <w:snapToGrid w:val="0"/>
          <w:kern w:val="22"/>
          <w:sz w:val="24"/>
          <w:rtl/>
        </w:rPr>
        <w:t xml:space="preserve"> للوفاء بهذه الالتزامات. وطلبت اللجنة </w:t>
      </w:r>
      <w:r w:rsidR="00DD7EF1">
        <w:rPr>
          <w:rFonts w:ascii="Simplified Arabic" w:hAnsi="Simplified Arabic" w:cs="Simplified Arabic" w:hint="cs"/>
          <w:snapToGrid w:val="0"/>
          <w:kern w:val="22"/>
          <w:sz w:val="24"/>
          <w:rtl/>
        </w:rPr>
        <w:t>إلى</w:t>
      </w:r>
      <w:r w:rsidRPr="00E34676">
        <w:rPr>
          <w:rFonts w:ascii="Simplified Arabic" w:hAnsi="Simplified Arabic" w:cs="Simplified Arabic"/>
          <w:snapToGrid w:val="0"/>
          <w:kern w:val="22"/>
          <w:sz w:val="24"/>
          <w:rtl/>
        </w:rPr>
        <w:t xml:space="preserve"> الأمين</w:t>
      </w:r>
      <w:r w:rsidR="00DD7EF1">
        <w:rPr>
          <w:rFonts w:ascii="Simplified Arabic" w:hAnsi="Simplified Arabic" w:cs="Simplified Arabic" w:hint="cs"/>
          <w:snapToGrid w:val="0"/>
          <w:kern w:val="22"/>
          <w:sz w:val="24"/>
          <w:rtl/>
        </w:rPr>
        <w:t>ة</w:t>
      </w:r>
      <w:r w:rsidRPr="00E34676">
        <w:rPr>
          <w:rFonts w:ascii="Simplified Arabic" w:hAnsi="Simplified Arabic" w:cs="Simplified Arabic"/>
          <w:snapToGrid w:val="0"/>
          <w:kern w:val="22"/>
          <w:sz w:val="24"/>
          <w:rtl/>
        </w:rPr>
        <w:t xml:space="preserve"> التنفيذي</w:t>
      </w:r>
      <w:r w:rsidR="00DD7EF1">
        <w:rPr>
          <w:rFonts w:ascii="Simplified Arabic" w:hAnsi="Simplified Arabic" w:cs="Simplified Arabic" w:hint="cs"/>
          <w:snapToGrid w:val="0"/>
          <w:kern w:val="22"/>
          <w:sz w:val="24"/>
          <w:rtl/>
        </w:rPr>
        <w:t>ة</w:t>
      </w:r>
      <w:r w:rsidRPr="00E34676">
        <w:rPr>
          <w:rFonts w:ascii="Simplified Arabic" w:hAnsi="Simplified Arabic" w:cs="Simplified Arabic"/>
          <w:snapToGrid w:val="0"/>
          <w:kern w:val="22"/>
          <w:sz w:val="24"/>
          <w:rtl/>
        </w:rPr>
        <w:t xml:space="preserve"> أن </w:t>
      </w:r>
      <w:r w:rsidR="00DD7EF1">
        <w:rPr>
          <w:rFonts w:ascii="Simplified Arabic" w:hAnsi="Simplified Arabic" w:cs="Simplified Arabic" w:hint="cs"/>
          <w:snapToGrid w:val="0"/>
          <w:kern w:val="22"/>
          <w:sz w:val="24"/>
          <w:rtl/>
        </w:rPr>
        <w:t>تق</w:t>
      </w:r>
      <w:r w:rsidRPr="00E34676">
        <w:rPr>
          <w:rFonts w:ascii="Simplified Arabic" w:hAnsi="Simplified Arabic" w:cs="Simplified Arabic"/>
          <w:snapToGrid w:val="0"/>
          <w:kern w:val="22"/>
          <w:sz w:val="24"/>
          <w:rtl/>
        </w:rPr>
        <w:t xml:space="preserve">دم نتائج تلك </w:t>
      </w:r>
      <w:r w:rsidR="00EF3143">
        <w:rPr>
          <w:rFonts w:ascii="Simplified Arabic" w:hAnsi="Simplified Arabic" w:cs="Simplified Arabic" w:hint="cs"/>
          <w:snapToGrid w:val="0"/>
          <w:kern w:val="22"/>
          <w:sz w:val="24"/>
          <w:rtl/>
        </w:rPr>
        <w:t>الردود</w:t>
      </w:r>
      <w:r w:rsidR="00670B0D">
        <w:rPr>
          <w:rFonts w:ascii="Simplified Arabic" w:hAnsi="Simplified Arabic" w:cs="Simplified Arabic" w:hint="cs"/>
          <w:snapToGrid w:val="0"/>
          <w:kern w:val="22"/>
          <w:sz w:val="24"/>
          <w:rtl/>
        </w:rPr>
        <w:t xml:space="preserve"> إلى اللجنة </w:t>
      </w:r>
      <w:r w:rsidRPr="00E34676">
        <w:rPr>
          <w:rFonts w:ascii="Simplified Arabic" w:hAnsi="Simplified Arabic" w:cs="Simplified Arabic"/>
          <w:snapToGrid w:val="0"/>
          <w:kern w:val="22"/>
          <w:sz w:val="24"/>
          <w:rtl/>
        </w:rPr>
        <w:t>في اجتماعها الرابع.</w:t>
      </w:r>
    </w:p>
    <w:p w14:paraId="6E6FDF80" w14:textId="4B6DC5CA" w:rsidR="00452BD3" w:rsidRDefault="00DE1793" w:rsidP="00452BD3">
      <w:pPr>
        <w:numPr>
          <w:ilvl w:val="0"/>
          <w:numId w:val="6"/>
        </w:numPr>
        <w:suppressLineNumbers/>
        <w:tabs>
          <w:tab w:val="clear" w:pos="540"/>
        </w:tabs>
        <w:suppressAutoHyphens/>
        <w:kinsoku w:val="0"/>
        <w:overflowPunct w:val="0"/>
        <w:autoSpaceDE w:val="0"/>
        <w:autoSpaceDN w:val="0"/>
        <w:bidi/>
        <w:adjustRightInd w:val="0"/>
        <w:snapToGrid w:val="0"/>
        <w:spacing w:before="120" w:after="120"/>
        <w:ind w:left="0" w:firstLine="0"/>
        <w:rPr>
          <w:rFonts w:ascii="Simplified Arabic" w:hAnsi="Simplified Arabic" w:cs="Simplified Arabic"/>
          <w:snapToGrid w:val="0"/>
          <w:kern w:val="22"/>
          <w:sz w:val="24"/>
        </w:rPr>
      </w:pPr>
      <w:r>
        <w:rPr>
          <w:rFonts w:ascii="Simplified Arabic" w:hAnsi="Simplified Arabic" w:cs="Simplified Arabic" w:hint="cs"/>
          <w:snapToGrid w:val="0"/>
          <w:kern w:val="22"/>
          <w:sz w:val="24"/>
          <w:rtl/>
        </w:rPr>
        <w:t>و</w:t>
      </w:r>
      <w:r w:rsidRPr="00452BD3">
        <w:rPr>
          <w:rFonts w:ascii="Simplified Arabic" w:hAnsi="Simplified Arabic" w:cs="Simplified Arabic"/>
          <w:snapToGrid w:val="0"/>
          <w:kern w:val="22"/>
          <w:sz w:val="24"/>
          <w:rtl/>
        </w:rPr>
        <w:t>طلب مؤتمر الأطراف العامل كاجتماع للأطراف في البروتوكول</w:t>
      </w:r>
      <w:r>
        <w:rPr>
          <w:rFonts w:ascii="Simplified Arabic" w:hAnsi="Simplified Arabic" w:cs="Simplified Arabic" w:hint="cs"/>
          <w:snapToGrid w:val="0"/>
          <w:kern w:val="22"/>
          <w:sz w:val="24"/>
          <w:rtl/>
        </w:rPr>
        <w:t xml:space="preserve">، </w:t>
      </w:r>
      <w:r w:rsidR="00452BD3" w:rsidRPr="00452BD3">
        <w:rPr>
          <w:rFonts w:ascii="Simplified Arabic" w:hAnsi="Simplified Arabic" w:cs="Simplified Arabic"/>
          <w:snapToGrid w:val="0"/>
          <w:kern w:val="22"/>
          <w:sz w:val="24"/>
          <w:rtl/>
        </w:rPr>
        <w:t xml:space="preserve">في المقرر </w:t>
      </w:r>
      <w:hyperlink r:id="rId17" w:history="1">
        <w:r w:rsidR="00452BD3" w:rsidRPr="00DE1793">
          <w:rPr>
            <w:rStyle w:val="Hyperlink"/>
            <w:rFonts w:ascii="Simplified Arabic" w:hAnsi="Simplified Arabic" w:cs="Simplified Arabic"/>
            <w:snapToGrid w:val="0"/>
            <w:kern w:val="22"/>
            <w:sz w:val="24"/>
            <w:rtl/>
          </w:rPr>
          <w:t>3/15</w:t>
        </w:r>
      </w:hyperlink>
      <w:r w:rsidR="00452BD3" w:rsidRPr="00452BD3">
        <w:rPr>
          <w:rFonts w:ascii="Simplified Arabic" w:hAnsi="Simplified Arabic" w:cs="Simplified Arabic"/>
          <w:snapToGrid w:val="0"/>
          <w:kern w:val="22"/>
          <w:sz w:val="24"/>
          <w:rtl/>
        </w:rPr>
        <w:t xml:space="preserve"> بشأن </w:t>
      </w:r>
      <w:r w:rsidR="00452BD3">
        <w:rPr>
          <w:rFonts w:ascii="Simplified Arabic" w:hAnsi="Simplified Arabic" w:cs="Simplified Arabic" w:hint="cs"/>
          <w:snapToGrid w:val="0"/>
          <w:kern w:val="22"/>
          <w:sz w:val="24"/>
          <w:rtl/>
        </w:rPr>
        <w:t>الإعداد</w:t>
      </w:r>
      <w:r w:rsidR="00452BD3" w:rsidRPr="00452BD3">
        <w:rPr>
          <w:rFonts w:ascii="Simplified Arabic" w:hAnsi="Simplified Arabic" w:cs="Simplified Arabic"/>
          <w:snapToGrid w:val="0"/>
          <w:kern w:val="22"/>
          <w:sz w:val="24"/>
          <w:rtl/>
        </w:rPr>
        <w:t xml:space="preserve"> لمتابعة الخطة الاستراتيجية للتنوع البيولوجي </w:t>
      </w:r>
      <w:r w:rsidR="008422FE">
        <w:rPr>
          <w:rFonts w:ascii="Simplified Arabic" w:hAnsi="Simplified Arabic" w:cs="Simplified Arabic" w:hint="cs"/>
          <w:snapToGrid w:val="0"/>
          <w:kern w:val="22"/>
          <w:sz w:val="24"/>
          <w:rtl/>
        </w:rPr>
        <w:t>2011-2020</w:t>
      </w:r>
      <w:r w:rsidR="00452BD3" w:rsidRPr="00452BD3">
        <w:rPr>
          <w:rFonts w:ascii="Simplified Arabic" w:hAnsi="Simplified Arabic" w:cs="Simplified Arabic"/>
          <w:snapToGrid w:val="0"/>
          <w:kern w:val="22"/>
          <w:sz w:val="24"/>
          <w:rtl/>
        </w:rPr>
        <w:t xml:space="preserve">، أن تنظر لجنة الامتثال في اجتماعها المقبل في كيفية </w:t>
      </w:r>
      <w:r w:rsidR="00BD0FD4">
        <w:rPr>
          <w:rFonts w:ascii="Simplified Arabic" w:hAnsi="Simplified Arabic" w:cs="Simplified Arabic" w:hint="cs"/>
          <w:snapToGrid w:val="0"/>
          <w:kern w:val="22"/>
          <w:sz w:val="24"/>
          <w:rtl/>
        </w:rPr>
        <w:t xml:space="preserve">دعم وتعزيز </w:t>
      </w:r>
      <w:r w:rsidR="00452BD3" w:rsidRPr="00452BD3">
        <w:rPr>
          <w:rFonts w:ascii="Simplified Arabic" w:hAnsi="Simplified Arabic" w:cs="Simplified Arabic"/>
          <w:snapToGrid w:val="0"/>
          <w:kern w:val="22"/>
          <w:sz w:val="24"/>
          <w:rtl/>
        </w:rPr>
        <w:t xml:space="preserve">الامتثال للبروتوكول في </w:t>
      </w:r>
      <w:r w:rsidR="00BD0FD4">
        <w:rPr>
          <w:rFonts w:ascii="Simplified Arabic" w:hAnsi="Simplified Arabic" w:cs="Simplified Arabic" w:hint="cs"/>
          <w:snapToGrid w:val="0"/>
          <w:kern w:val="22"/>
          <w:sz w:val="24"/>
          <w:rtl/>
        </w:rPr>
        <w:t>ال</w:t>
      </w:r>
      <w:r w:rsidR="00452BD3" w:rsidRPr="00452BD3">
        <w:rPr>
          <w:rFonts w:ascii="Simplified Arabic" w:hAnsi="Simplified Arabic" w:cs="Simplified Arabic"/>
          <w:snapToGrid w:val="0"/>
          <w:kern w:val="22"/>
          <w:sz w:val="24"/>
          <w:rtl/>
        </w:rPr>
        <w:t>إطار</w:t>
      </w:r>
      <w:r w:rsidR="00BD0FD4" w:rsidRPr="00BD0FD4">
        <w:rPr>
          <w:rFonts w:ascii="Simplified Arabic" w:hAnsi="Simplified Arabic" w:cs="Simplified Arabic"/>
          <w:snapToGrid w:val="0"/>
          <w:kern w:val="22"/>
          <w:sz w:val="24"/>
          <w:rtl/>
        </w:rPr>
        <w:t xml:space="preserve"> </w:t>
      </w:r>
      <w:r w:rsidR="00BD0FD4" w:rsidRPr="00452BD3">
        <w:rPr>
          <w:rFonts w:ascii="Simplified Arabic" w:hAnsi="Simplified Arabic" w:cs="Simplified Arabic"/>
          <w:snapToGrid w:val="0"/>
          <w:kern w:val="22"/>
          <w:sz w:val="24"/>
          <w:rtl/>
        </w:rPr>
        <w:t>العالمي</w:t>
      </w:r>
      <w:r w:rsidR="00BD0FD4">
        <w:rPr>
          <w:rFonts w:ascii="Simplified Arabic" w:hAnsi="Simplified Arabic" w:cs="Simplified Arabic" w:hint="cs"/>
          <w:snapToGrid w:val="0"/>
          <w:kern w:val="22"/>
          <w:sz w:val="24"/>
          <w:rtl/>
        </w:rPr>
        <w:t xml:space="preserve"> ل</w:t>
      </w:r>
      <w:r w:rsidR="00452BD3" w:rsidRPr="00452BD3">
        <w:rPr>
          <w:rFonts w:ascii="Simplified Arabic" w:hAnsi="Simplified Arabic" w:cs="Simplified Arabic"/>
          <w:snapToGrid w:val="0"/>
          <w:kern w:val="22"/>
          <w:sz w:val="24"/>
          <w:rtl/>
        </w:rPr>
        <w:t>لتنوع البيولوجي لما بعد عام 2020 (الفقرة 5).</w:t>
      </w:r>
    </w:p>
    <w:p w14:paraId="71883E1D" w14:textId="5A7CD46E" w:rsidR="00B20375" w:rsidRDefault="00662903" w:rsidP="00B20375">
      <w:pPr>
        <w:numPr>
          <w:ilvl w:val="0"/>
          <w:numId w:val="6"/>
        </w:numPr>
        <w:suppressLineNumbers/>
        <w:tabs>
          <w:tab w:val="clear" w:pos="540"/>
        </w:tabs>
        <w:suppressAutoHyphens/>
        <w:kinsoku w:val="0"/>
        <w:overflowPunct w:val="0"/>
        <w:autoSpaceDE w:val="0"/>
        <w:autoSpaceDN w:val="0"/>
        <w:bidi/>
        <w:adjustRightInd w:val="0"/>
        <w:snapToGrid w:val="0"/>
        <w:spacing w:before="120" w:after="120"/>
        <w:ind w:left="0" w:firstLine="0"/>
        <w:rPr>
          <w:rFonts w:ascii="Simplified Arabic" w:hAnsi="Simplified Arabic" w:cs="Simplified Arabic"/>
          <w:snapToGrid w:val="0"/>
          <w:kern w:val="22"/>
          <w:sz w:val="24"/>
        </w:rPr>
      </w:pPr>
      <w:r>
        <w:rPr>
          <w:rFonts w:ascii="Simplified Arabic" w:hAnsi="Simplified Arabic" w:cs="Simplified Arabic" w:hint="cs"/>
          <w:snapToGrid w:val="0"/>
          <w:kern w:val="22"/>
          <w:sz w:val="24"/>
          <w:rtl/>
        </w:rPr>
        <w:t>و</w:t>
      </w:r>
      <w:r w:rsidRPr="00662903">
        <w:rPr>
          <w:rFonts w:ascii="Simplified Arabic" w:hAnsi="Simplified Arabic" w:cs="Simplified Arabic"/>
          <w:snapToGrid w:val="0"/>
          <w:kern w:val="22"/>
          <w:sz w:val="24"/>
          <w:rtl/>
        </w:rPr>
        <w:t>قدم ممثل الأمانة عرض</w:t>
      </w:r>
      <w:r w:rsidR="008411B0">
        <w:rPr>
          <w:rFonts w:ascii="Simplified Arabic" w:hAnsi="Simplified Arabic" w:cs="Simplified Arabic" w:hint="cs"/>
          <w:snapToGrid w:val="0"/>
          <w:kern w:val="22"/>
          <w:sz w:val="24"/>
          <w:rtl/>
        </w:rPr>
        <w:t>اً</w:t>
      </w:r>
      <w:r w:rsidRPr="00662903">
        <w:rPr>
          <w:rFonts w:ascii="Simplified Arabic" w:hAnsi="Simplified Arabic" w:cs="Simplified Arabic"/>
          <w:snapToGrid w:val="0"/>
          <w:kern w:val="22"/>
          <w:sz w:val="24"/>
          <w:rtl/>
        </w:rPr>
        <w:t xml:space="preserve"> عن نتائج الاجتماع الثاني للفريق العامل المفتوح العضوية المعني بالإطار العالمي للتنوع البيولوجي لما بعد عام 2020، ولا سيما العناصر التي اقترحها المشاركون في الاجتماع فيما يتعلق بالهدف هاء والهدف 11 من المسودة الأولى، والتي تتعلق</w:t>
      </w:r>
      <w:r w:rsidR="00EE6E25">
        <w:rPr>
          <w:rFonts w:ascii="Simplified Arabic" w:hAnsi="Simplified Arabic" w:cs="Simplified Arabic" w:hint="cs"/>
          <w:snapToGrid w:val="0"/>
          <w:kern w:val="22"/>
          <w:sz w:val="24"/>
          <w:rtl/>
        </w:rPr>
        <w:t xml:space="preserve"> بال</w:t>
      </w:r>
      <w:r w:rsidR="00EE6E25" w:rsidRPr="00A556D8">
        <w:rPr>
          <w:rFonts w:ascii="Simplified Arabic" w:hAnsi="Simplified Arabic" w:cs="Simplified Arabic"/>
          <w:snapToGrid w:val="0"/>
          <w:kern w:val="22"/>
          <w:sz w:val="24"/>
          <w:rtl/>
        </w:rPr>
        <w:t>حصول</w:t>
      </w:r>
      <w:r w:rsidR="00EE6E25">
        <w:rPr>
          <w:rFonts w:ascii="Simplified Arabic" w:hAnsi="Simplified Arabic" w:cs="Simplified Arabic" w:hint="cs"/>
          <w:snapToGrid w:val="0"/>
          <w:kern w:val="22"/>
          <w:sz w:val="24"/>
          <w:rtl/>
        </w:rPr>
        <w:t xml:space="preserve"> على الموارد</w:t>
      </w:r>
      <w:r w:rsidR="00EE6E25" w:rsidRPr="00A556D8">
        <w:rPr>
          <w:rFonts w:ascii="Simplified Arabic" w:hAnsi="Simplified Arabic" w:cs="Simplified Arabic"/>
          <w:snapToGrid w:val="0"/>
          <w:kern w:val="22"/>
          <w:sz w:val="24"/>
          <w:rtl/>
        </w:rPr>
        <w:t xml:space="preserve"> وتقاسم المنافع</w:t>
      </w:r>
      <w:r w:rsidRPr="00662903">
        <w:rPr>
          <w:rFonts w:ascii="Simplified Arabic" w:hAnsi="Simplified Arabic" w:cs="Simplified Arabic"/>
          <w:snapToGrid w:val="0"/>
          <w:kern w:val="22"/>
          <w:sz w:val="24"/>
          <w:rtl/>
        </w:rPr>
        <w:t>. كما أُبلغت اللجنة، بما في ذلك من خلال تجميع مقتطفات من نتائج الاجتماع الثاني للفريق العامل، بالمؤشرات المقترحة التي أُدرجت في مشروع إطار الرصد والتي كانت ذات صلة بالهدف هاء والهدف 11.</w:t>
      </w:r>
    </w:p>
    <w:p w14:paraId="01EE69FD" w14:textId="1A1626D9" w:rsidR="00323974" w:rsidRDefault="00323974" w:rsidP="00323974">
      <w:pPr>
        <w:numPr>
          <w:ilvl w:val="0"/>
          <w:numId w:val="6"/>
        </w:numPr>
        <w:suppressLineNumbers/>
        <w:tabs>
          <w:tab w:val="clear" w:pos="540"/>
        </w:tabs>
        <w:suppressAutoHyphens/>
        <w:kinsoku w:val="0"/>
        <w:overflowPunct w:val="0"/>
        <w:autoSpaceDE w:val="0"/>
        <w:autoSpaceDN w:val="0"/>
        <w:bidi/>
        <w:adjustRightInd w:val="0"/>
        <w:snapToGrid w:val="0"/>
        <w:spacing w:before="120" w:after="120"/>
        <w:ind w:left="0" w:firstLine="0"/>
        <w:rPr>
          <w:rFonts w:ascii="Simplified Arabic" w:hAnsi="Simplified Arabic" w:cs="Simplified Arabic"/>
          <w:snapToGrid w:val="0"/>
          <w:kern w:val="22"/>
          <w:sz w:val="24"/>
        </w:rPr>
      </w:pPr>
      <w:r>
        <w:rPr>
          <w:rFonts w:ascii="Simplified Arabic" w:hAnsi="Simplified Arabic" w:cs="Simplified Arabic" w:hint="cs"/>
          <w:snapToGrid w:val="0"/>
          <w:kern w:val="22"/>
          <w:sz w:val="24"/>
          <w:rtl/>
        </w:rPr>
        <w:t>وأكدت</w:t>
      </w:r>
      <w:r w:rsidRPr="00323974">
        <w:rPr>
          <w:rFonts w:ascii="Simplified Arabic" w:hAnsi="Simplified Arabic" w:cs="Simplified Arabic"/>
          <w:snapToGrid w:val="0"/>
          <w:kern w:val="22"/>
          <w:sz w:val="24"/>
          <w:rtl/>
        </w:rPr>
        <w:t xml:space="preserve"> اللجنة على أهمية تقاسم المنافع من أجل الحفظ والاستعمال المستدام للتنوع البيولوجي وتسهيل الحصول على الموارد الجينية لتحقيق أهداف الاتفاقية. كما أقرت اللجنة بالأهمية المركزية لبروتوكول ناغويا وتنفيذه الكامل لتعزيز أداء </w:t>
      </w:r>
      <w:r w:rsidR="009C4A2E">
        <w:rPr>
          <w:rFonts w:ascii="Simplified Arabic" w:hAnsi="Simplified Arabic" w:cs="Simplified Arabic" w:hint="cs"/>
          <w:snapToGrid w:val="0"/>
          <w:kern w:val="22"/>
          <w:sz w:val="24"/>
          <w:rtl/>
        </w:rPr>
        <w:t>ال</w:t>
      </w:r>
      <w:r w:rsidRPr="00323974">
        <w:rPr>
          <w:rFonts w:ascii="Simplified Arabic" w:hAnsi="Simplified Arabic" w:cs="Simplified Arabic"/>
          <w:snapToGrid w:val="0"/>
          <w:kern w:val="22"/>
          <w:sz w:val="24"/>
          <w:rtl/>
        </w:rPr>
        <w:t xml:space="preserve">إطار </w:t>
      </w:r>
      <w:r w:rsidR="009C4A2E" w:rsidRPr="00323974">
        <w:rPr>
          <w:rFonts w:ascii="Simplified Arabic" w:hAnsi="Simplified Arabic" w:cs="Simplified Arabic"/>
          <w:snapToGrid w:val="0"/>
          <w:kern w:val="22"/>
          <w:sz w:val="24"/>
          <w:rtl/>
        </w:rPr>
        <w:t>العالمي</w:t>
      </w:r>
      <w:r w:rsidR="009C4A2E">
        <w:rPr>
          <w:rFonts w:ascii="Simplified Arabic" w:hAnsi="Simplified Arabic" w:cs="Simplified Arabic" w:hint="cs"/>
          <w:snapToGrid w:val="0"/>
          <w:kern w:val="22"/>
          <w:sz w:val="24"/>
          <w:rtl/>
        </w:rPr>
        <w:t xml:space="preserve"> لل</w:t>
      </w:r>
      <w:r w:rsidRPr="00323974">
        <w:rPr>
          <w:rFonts w:ascii="Simplified Arabic" w:hAnsi="Simplified Arabic" w:cs="Simplified Arabic"/>
          <w:snapToGrid w:val="0"/>
          <w:kern w:val="22"/>
          <w:sz w:val="24"/>
          <w:rtl/>
        </w:rPr>
        <w:t>تنوع البيولوجي لما بعد عام 2020</w:t>
      </w:r>
      <w:r w:rsidR="009C4A2E">
        <w:rPr>
          <w:rFonts w:ascii="Simplified Arabic" w:hAnsi="Simplified Arabic" w:cs="Simplified Arabic" w:hint="cs"/>
          <w:snapToGrid w:val="0"/>
          <w:kern w:val="22"/>
          <w:sz w:val="24"/>
          <w:rtl/>
        </w:rPr>
        <w:t xml:space="preserve"> ونجاحه.</w:t>
      </w:r>
    </w:p>
    <w:p w14:paraId="5EDD1032" w14:textId="762897D9" w:rsidR="00F67068" w:rsidRDefault="00F67068" w:rsidP="00F67068">
      <w:pPr>
        <w:numPr>
          <w:ilvl w:val="0"/>
          <w:numId w:val="6"/>
        </w:numPr>
        <w:suppressLineNumbers/>
        <w:tabs>
          <w:tab w:val="clear" w:pos="540"/>
        </w:tabs>
        <w:suppressAutoHyphens/>
        <w:kinsoku w:val="0"/>
        <w:overflowPunct w:val="0"/>
        <w:autoSpaceDE w:val="0"/>
        <w:autoSpaceDN w:val="0"/>
        <w:bidi/>
        <w:adjustRightInd w:val="0"/>
        <w:snapToGrid w:val="0"/>
        <w:spacing w:before="120" w:after="120"/>
        <w:ind w:left="0" w:firstLine="0"/>
        <w:rPr>
          <w:rFonts w:ascii="Simplified Arabic" w:hAnsi="Simplified Arabic" w:cs="Simplified Arabic"/>
          <w:snapToGrid w:val="0"/>
          <w:kern w:val="22"/>
          <w:sz w:val="24"/>
        </w:rPr>
      </w:pPr>
      <w:r w:rsidRPr="00F67068">
        <w:rPr>
          <w:rFonts w:ascii="Simplified Arabic" w:hAnsi="Simplified Arabic" w:cs="Simplified Arabic"/>
          <w:snapToGrid w:val="0"/>
          <w:kern w:val="22"/>
          <w:sz w:val="24"/>
          <w:rtl/>
        </w:rPr>
        <w:t xml:space="preserve">وأشارت اللجنة إلى </w:t>
      </w:r>
      <w:r w:rsidRPr="00E309C0">
        <w:rPr>
          <w:rFonts w:ascii="Simplified Arabic" w:hAnsi="Simplified Arabic" w:cs="Simplified Arabic"/>
          <w:i/>
          <w:iCs/>
          <w:snapToGrid w:val="0"/>
          <w:kern w:val="22"/>
          <w:sz w:val="24"/>
          <w:rtl/>
        </w:rPr>
        <w:t>تقرير التقييم العالمي للتنوع البيولوجي وخدمات النظم الإيكولوجية</w:t>
      </w:r>
      <w:r w:rsidRPr="00F67068">
        <w:rPr>
          <w:rFonts w:ascii="Simplified Arabic" w:hAnsi="Simplified Arabic" w:cs="Simplified Arabic"/>
          <w:snapToGrid w:val="0"/>
          <w:kern w:val="22"/>
          <w:sz w:val="24"/>
          <w:rtl/>
        </w:rPr>
        <w:t xml:space="preserve"> الصادر عن المنبر الحكومي الدولي للعلوم والسياسات في مجال التنوع البيولوجي وخدمات النظم الإيكولوجية، حيث </w:t>
      </w:r>
      <w:r w:rsidR="00CC72FF">
        <w:rPr>
          <w:rFonts w:ascii="Simplified Arabic" w:hAnsi="Simplified Arabic" w:cs="Simplified Arabic" w:hint="cs"/>
          <w:snapToGrid w:val="0"/>
          <w:kern w:val="22"/>
          <w:sz w:val="24"/>
          <w:rtl/>
        </w:rPr>
        <w:t>قُيم</w:t>
      </w:r>
      <w:r w:rsidRPr="00F67068">
        <w:rPr>
          <w:rFonts w:ascii="Simplified Arabic" w:hAnsi="Simplified Arabic" w:cs="Simplified Arabic"/>
          <w:snapToGrid w:val="0"/>
          <w:kern w:val="22"/>
          <w:sz w:val="24"/>
          <w:rtl/>
        </w:rPr>
        <w:t xml:space="preserve"> التقدم</w:t>
      </w:r>
      <w:r w:rsidR="00E309C0">
        <w:rPr>
          <w:rFonts w:ascii="Simplified Arabic" w:hAnsi="Simplified Arabic" w:cs="Simplified Arabic" w:hint="cs"/>
          <w:snapToGrid w:val="0"/>
          <w:kern w:val="22"/>
          <w:sz w:val="24"/>
          <w:rtl/>
        </w:rPr>
        <w:t xml:space="preserve"> المحرز</w:t>
      </w:r>
      <w:r w:rsidRPr="00F67068">
        <w:rPr>
          <w:rFonts w:ascii="Simplified Arabic" w:hAnsi="Simplified Arabic" w:cs="Simplified Arabic"/>
          <w:snapToGrid w:val="0"/>
          <w:kern w:val="22"/>
          <w:sz w:val="24"/>
          <w:rtl/>
        </w:rPr>
        <w:t xml:space="preserve"> نحو </w:t>
      </w:r>
      <w:r w:rsidR="00E309C0">
        <w:rPr>
          <w:rFonts w:ascii="Simplified Arabic" w:hAnsi="Simplified Arabic" w:cs="Simplified Arabic" w:hint="cs"/>
          <w:snapToGrid w:val="0"/>
          <w:kern w:val="22"/>
          <w:sz w:val="24"/>
          <w:rtl/>
        </w:rPr>
        <w:t xml:space="preserve">الهدف 16-2 من أهداف </w:t>
      </w:r>
      <w:r w:rsidRPr="00F67068">
        <w:rPr>
          <w:rFonts w:ascii="Simplified Arabic" w:hAnsi="Simplified Arabic" w:cs="Simplified Arabic"/>
          <w:snapToGrid w:val="0"/>
          <w:kern w:val="22"/>
          <w:sz w:val="24"/>
          <w:rtl/>
        </w:rPr>
        <w:t>أيشي بأنه</w:t>
      </w:r>
      <w:r w:rsidR="00E309C0">
        <w:rPr>
          <w:rFonts w:ascii="Simplified Arabic" w:hAnsi="Simplified Arabic" w:cs="Simplified Arabic" w:hint="cs"/>
          <w:snapToGrid w:val="0"/>
          <w:kern w:val="22"/>
          <w:sz w:val="24"/>
          <w:rtl/>
        </w:rPr>
        <w:t xml:space="preserve"> تقدم</w:t>
      </w:r>
      <w:r w:rsidRPr="00F67068">
        <w:rPr>
          <w:rFonts w:ascii="Simplified Arabic" w:hAnsi="Simplified Arabic" w:cs="Simplified Arabic"/>
          <w:snapToGrid w:val="0"/>
          <w:kern w:val="22"/>
          <w:sz w:val="24"/>
          <w:rtl/>
        </w:rPr>
        <w:t xml:space="preserve"> متوسط</w:t>
      </w:r>
      <w:r w:rsidR="005A561E">
        <w:rPr>
          <w:rFonts w:ascii="Simplified Arabic" w:hAnsi="Simplified Arabic" w:cs="Simplified Arabic" w:hint="cs"/>
          <w:snapToGrid w:val="0"/>
          <w:kern w:val="22"/>
          <w:sz w:val="24"/>
          <w:rtl/>
        </w:rPr>
        <w:t xml:space="preserve"> المستوى.</w:t>
      </w:r>
    </w:p>
    <w:p w14:paraId="0E5653E6" w14:textId="2CBD923B" w:rsidR="00CC72FF" w:rsidRDefault="00CC72FF" w:rsidP="009558C2">
      <w:pPr>
        <w:numPr>
          <w:ilvl w:val="0"/>
          <w:numId w:val="6"/>
        </w:numPr>
        <w:suppressLineNumbers/>
        <w:tabs>
          <w:tab w:val="clear" w:pos="540"/>
        </w:tabs>
        <w:suppressAutoHyphens/>
        <w:kinsoku w:val="0"/>
        <w:overflowPunct w:val="0"/>
        <w:autoSpaceDE w:val="0"/>
        <w:autoSpaceDN w:val="0"/>
        <w:bidi/>
        <w:adjustRightInd w:val="0"/>
        <w:snapToGrid w:val="0"/>
        <w:spacing w:before="120" w:after="120"/>
        <w:ind w:left="0" w:firstLine="0"/>
        <w:rPr>
          <w:rFonts w:ascii="Simplified Arabic" w:hAnsi="Simplified Arabic" w:cs="Simplified Arabic"/>
          <w:snapToGrid w:val="0"/>
          <w:kern w:val="22"/>
          <w:sz w:val="24"/>
        </w:rPr>
      </w:pPr>
      <w:r w:rsidRPr="00CC72FF">
        <w:rPr>
          <w:rFonts w:ascii="Simplified Arabic" w:hAnsi="Simplified Arabic" w:cs="Simplified Arabic"/>
          <w:snapToGrid w:val="0"/>
          <w:kern w:val="22"/>
          <w:sz w:val="24"/>
          <w:rtl/>
        </w:rPr>
        <w:t xml:space="preserve">ولوحظ أن </w:t>
      </w:r>
      <w:r w:rsidR="009558C2">
        <w:rPr>
          <w:rFonts w:ascii="Simplified Arabic" w:hAnsi="Simplified Arabic" w:cs="Simplified Arabic" w:hint="cs"/>
          <w:snapToGrid w:val="0"/>
          <w:kern w:val="22"/>
          <w:sz w:val="24"/>
          <w:rtl/>
        </w:rPr>
        <w:t xml:space="preserve">إجراء </w:t>
      </w:r>
      <w:r w:rsidRPr="00CC72FF">
        <w:rPr>
          <w:rFonts w:ascii="Simplified Arabic" w:hAnsi="Simplified Arabic" w:cs="Simplified Arabic"/>
          <w:snapToGrid w:val="0"/>
          <w:kern w:val="22"/>
          <w:sz w:val="24"/>
          <w:rtl/>
        </w:rPr>
        <w:t xml:space="preserve">أي مناقشة حول كيفية دعم الامتثال لبروتوكول ناغويا وتعزيزه في </w:t>
      </w:r>
      <w:r w:rsidR="009558C2">
        <w:rPr>
          <w:rFonts w:ascii="Simplified Arabic" w:hAnsi="Simplified Arabic" w:cs="Simplified Arabic" w:hint="cs"/>
          <w:snapToGrid w:val="0"/>
          <w:kern w:val="22"/>
          <w:sz w:val="24"/>
          <w:rtl/>
        </w:rPr>
        <w:t>ال</w:t>
      </w:r>
      <w:r w:rsidRPr="00CC72FF">
        <w:rPr>
          <w:rFonts w:ascii="Simplified Arabic" w:hAnsi="Simplified Arabic" w:cs="Simplified Arabic"/>
          <w:snapToGrid w:val="0"/>
          <w:kern w:val="22"/>
          <w:sz w:val="24"/>
          <w:rtl/>
        </w:rPr>
        <w:t>إطار</w:t>
      </w:r>
      <w:r w:rsidR="009558C2">
        <w:rPr>
          <w:rFonts w:ascii="Simplified Arabic" w:hAnsi="Simplified Arabic" w:cs="Simplified Arabic" w:hint="cs"/>
          <w:snapToGrid w:val="0"/>
          <w:kern w:val="22"/>
          <w:sz w:val="24"/>
          <w:rtl/>
        </w:rPr>
        <w:t xml:space="preserve"> العالمي ل</w:t>
      </w:r>
      <w:r w:rsidRPr="00CC72FF">
        <w:rPr>
          <w:rFonts w:ascii="Simplified Arabic" w:hAnsi="Simplified Arabic" w:cs="Simplified Arabic"/>
          <w:snapToGrid w:val="0"/>
          <w:kern w:val="22"/>
          <w:sz w:val="24"/>
          <w:rtl/>
        </w:rPr>
        <w:t xml:space="preserve">لتنوع البيولوجي لما بعد عام 2020 قد لا تكون شاملة في المرحلة الحالية، حيث </w:t>
      </w:r>
      <w:r w:rsidR="000B078D">
        <w:rPr>
          <w:rFonts w:ascii="Simplified Arabic" w:hAnsi="Simplified Arabic" w:cs="Simplified Arabic" w:hint="cs"/>
          <w:snapToGrid w:val="0"/>
          <w:kern w:val="22"/>
          <w:sz w:val="24"/>
          <w:rtl/>
        </w:rPr>
        <w:t xml:space="preserve">لا </w:t>
      </w:r>
      <w:r w:rsidR="00B538AF">
        <w:rPr>
          <w:rFonts w:ascii="Simplified Arabic" w:hAnsi="Simplified Arabic" w:cs="Simplified Arabic" w:hint="cs"/>
          <w:snapToGrid w:val="0"/>
          <w:kern w:val="22"/>
          <w:sz w:val="24"/>
          <w:rtl/>
        </w:rPr>
        <w:t>ت</w:t>
      </w:r>
      <w:r w:rsidR="000B078D">
        <w:rPr>
          <w:rFonts w:ascii="Simplified Arabic" w:hAnsi="Simplified Arabic" w:cs="Simplified Arabic" w:hint="cs"/>
          <w:snapToGrid w:val="0"/>
          <w:kern w:val="22"/>
          <w:sz w:val="24"/>
          <w:rtl/>
        </w:rPr>
        <w:t xml:space="preserve">زال </w:t>
      </w:r>
      <w:r w:rsidR="00B538AF">
        <w:rPr>
          <w:rFonts w:ascii="Simplified Arabic" w:hAnsi="Simplified Arabic" w:cs="Simplified Arabic" w:hint="cs"/>
          <w:snapToGrid w:val="0"/>
          <w:kern w:val="22"/>
          <w:sz w:val="24"/>
          <w:rtl/>
        </w:rPr>
        <w:t xml:space="preserve">المفاوضات جارية بشأن </w:t>
      </w:r>
      <w:r w:rsidRPr="00CC72FF">
        <w:rPr>
          <w:rFonts w:ascii="Simplified Arabic" w:hAnsi="Simplified Arabic" w:cs="Simplified Arabic"/>
          <w:snapToGrid w:val="0"/>
          <w:kern w:val="22"/>
          <w:sz w:val="24"/>
          <w:rtl/>
        </w:rPr>
        <w:t xml:space="preserve">مشروع الإطار العالمي للتنوع البيولوجي وعناصره المتعلقة </w:t>
      </w:r>
      <w:r w:rsidR="001C1000">
        <w:rPr>
          <w:rFonts w:ascii="Simplified Arabic" w:hAnsi="Simplified Arabic" w:cs="Simplified Arabic" w:hint="cs"/>
          <w:snapToGrid w:val="0"/>
          <w:kern w:val="22"/>
          <w:sz w:val="24"/>
          <w:rtl/>
        </w:rPr>
        <w:t>بال</w:t>
      </w:r>
      <w:r w:rsidRPr="00CC72FF">
        <w:rPr>
          <w:rFonts w:ascii="Simplified Arabic" w:hAnsi="Simplified Arabic" w:cs="Simplified Arabic"/>
          <w:snapToGrid w:val="0"/>
          <w:kern w:val="22"/>
          <w:sz w:val="24"/>
          <w:rtl/>
        </w:rPr>
        <w:t xml:space="preserve">حصول على المنافع وتقاسمها. </w:t>
      </w:r>
      <w:r w:rsidR="00B538AF">
        <w:rPr>
          <w:rFonts w:ascii="Simplified Arabic" w:hAnsi="Simplified Arabic" w:cs="Simplified Arabic" w:hint="cs"/>
          <w:snapToGrid w:val="0"/>
          <w:kern w:val="22"/>
          <w:sz w:val="24"/>
          <w:rtl/>
        </w:rPr>
        <w:t>و</w:t>
      </w:r>
      <w:r w:rsidRPr="00CC72FF">
        <w:rPr>
          <w:rFonts w:ascii="Simplified Arabic" w:hAnsi="Simplified Arabic" w:cs="Simplified Arabic"/>
          <w:snapToGrid w:val="0"/>
          <w:kern w:val="22"/>
          <w:sz w:val="24"/>
          <w:rtl/>
        </w:rPr>
        <w:t xml:space="preserve">من ناحية أخرى، أقر أعضاء اللجنة بأن أي تقدم </w:t>
      </w:r>
      <w:r w:rsidR="00B538AF">
        <w:rPr>
          <w:rFonts w:ascii="Simplified Arabic" w:hAnsi="Simplified Arabic" w:cs="Simplified Arabic" w:hint="cs"/>
          <w:snapToGrid w:val="0"/>
          <w:kern w:val="22"/>
          <w:sz w:val="24"/>
          <w:rtl/>
        </w:rPr>
        <w:t xml:space="preserve">يُحرز </w:t>
      </w:r>
      <w:r w:rsidRPr="00CC72FF">
        <w:rPr>
          <w:rFonts w:ascii="Simplified Arabic" w:hAnsi="Simplified Arabic" w:cs="Simplified Arabic"/>
          <w:snapToGrid w:val="0"/>
          <w:kern w:val="22"/>
          <w:sz w:val="24"/>
          <w:rtl/>
        </w:rPr>
        <w:t xml:space="preserve">في تنفيذ </w:t>
      </w:r>
      <w:r w:rsidRPr="00CC72FF">
        <w:rPr>
          <w:rFonts w:ascii="Simplified Arabic" w:hAnsi="Simplified Arabic" w:cs="Simplified Arabic"/>
          <w:snapToGrid w:val="0"/>
          <w:kern w:val="22"/>
          <w:sz w:val="24"/>
          <w:rtl/>
        </w:rPr>
        <w:lastRenderedPageBreak/>
        <w:t xml:space="preserve">بروتوكول ناغويا سيؤدي بدوره إلى تعزيز التنفيذ وزيادة الآثار الإيجابية </w:t>
      </w:r>
      <w:r w:rsidR="004A3551">
        <w:rPr>
          <w:rFonts w:ascii="Simplified Arabic" w:hAnsi="Simplified Arabic" w:cs="Simplified Arabic" w:hint="cs"/>
          <w:snapToGrid w:val="0"/>
          <w:kern w:val="22"/>
          <w:sz w:val="24"/>
          <w:rtl/>
        </w:rPr>
        <w:t>ل</w:t>
      </w:r>
      <w:r w:rsidRPr="00CC72FF">
        <w:rPr>
          <w:rFonts w:ascii="Simplified Arabic" w:hAnsi="Simplified Arabic" w:cs="Simplified Arabic"/>
          <w:snapToGrid w:val="0"/>
          <w:kern w:val="22"/>
          <w:sz w:val="24"/>
          <w:rtl/>
        </w:rPr>
        <w:t xml:space="preserve">لإطار </w:t>
      </w:r>
      <w:r w:rsidR="004A3551">
        <w:rPr>
          <w:rFonts w:ascii="Simplified Arabic" w:hAnsi="Simplified Arabic" w:cs="Simplified Arabic" w:hint="cs"/>
          <w:snapToGrid w:val="0"/>
          <w:kern w:val="22"/>
          <w:sz w:val="24"/>
          <w:rtl/>
        </w:rPr>
        <w:t>العالمي لل</w:t>
      </w:r>
      <w:r w:rsidRPr="00CC72FF">
        <w:rPr>
          <w:rFonts w:ascii="Simplified Arabic" w:hAnsi="Simplified Arabic" w:cs="Simplified Arabic"/>
          <w:snapToGrid w:val="0"/>
          <w:kern w:val="22"/>
          <w:sz w:val="24"/>
          <w:rtl/>
        </w:rPr>
        <w:t>تنوع البيولوجي القادم لما بعد عام 2020. وأشار الأعضاء أيض</w:t>
      </w:r>
      <w:r w:rsidR="004A3551">
        <w:rPr>
          <w:rFonts w:ascii="Simplified Arabic" w:hAnsi="Simplified Arabic" w:cs="Simplified Arabic" w:hint="cs"/>
          <w:snapToGrid w:val="0"/>
          <w:kern w:val="22"/>
          <w:sz w:val="24"/>
          <w:rtl/>
        </w:rPr>
        <w:t>اً</w:t>
      </w:r>
      <w:r w:rsidRPr="00CC72FF">
        <w:rPr>
          <w:rFonts w:ascii="Simplified Arabic" w:hAnsi="Simplified Arabic" w:cs="Simplified Arabic"/>
          <w:snapToGrid w:val="0"/>
          <w:kern w:val="22"/>
          <w:sz w:val="24"/>
          <w:rtl/>
        </w:rPr>
        <w:t xml:space="preserve"> إلى أن اعتماد إطار طموح </w:t>
      </w:r>
      <w:r w:rsidR="00DA2273">
        <w:rPr>
          <w:rFonts w:ascii="Simplified Arabic" w:hAnsi="Simplified Arabic" w:cs="Simplified Arabic" w:hint="cs"/>
          <w:snapToGrid w:val="0"/>
          <w:kern w:val="22"/>
          <w:sz w:val="24"/>
          <w:rtl/>
        </w:rPr>
        <w:t xml:space="preserve">وواقعي </w:t>
      </w:r>
      <w:r w:rsidRPr="00CC72FF">
        <w:rPr>
          <w:rFonts w:ascii="Simplified Arabic" w:hAnsi="Simplified Arabic" w:cs="Simplified Arabic"/>
          <w:snapToGrid w:val="0"/>
          <w:kern w:val="22"/>
          <w:sz w:val="24"/>
          <w:rtl/>
        </w:rPr>
        <w:t>للتنوع البيولوجي وتنفيذه الكامل سيدعم تنفيذ بروتوكول ناغويا.</w:t>
      </w:r>
    </w:p>
    <w:p w14:paraId="7F9FA9E3" w14:textId="3702CC83" w:rsidR="005F140B" w:rsidRDefault="005F140B" w:rsidP="005F140B">
      <w:pPr>
        <w:numPr>
          <w:ilvl w:val="0"/>
          <w:numId w:val="6"/>
        </w:numPr>
        <w:suppressLineNumbers/>
        <w:tabs>
          <w:tab w:val="clear" w:pos="540"/>
        </w:tabs>
        <w:suppressAutoHyphens/>
        <w:kinsoku w:val="0"/>
        <w:overflowPunct w:val="0"/>
        <w:autoSpaceDE w:val="0"/>
        <w:autoSpaceDN w:val="0"/>
        <w:bidi/>
        <w:adjustRightInd w:val="0"/>
        <w:snapToGrid w:val="0"/>
        <w:spacing w:before="120" w:after="120"/>
        <w:ind w:left="0" w:firstLine="0"/>
        <w:rPr>
          <w:rFonts w:ascii="Simplified Arabic" w:hAnsi="Simplified Arabic" w:cs="Simplified Arabic"/>
          <w:snapToGrid w:val="0"/>
          <w:kern w:val="22"/>
          <w:sz w:val="24"/>
        </w:rPr>
      </w:pPr>
      <w:r>
        <w:rPr>
          <w:rFonts w:ascii="Simplified Arabic" w:hAnsi="Simplified Arabic" w:cs="Simplified Arabic" w:hint="cs"/>
          <w:snapToGrid w:val="0"/>
          <w:kern w:val="22"/>
          <w:sz w:val="24"/>
          <w:rtl/>
        </w:rPr>
        <w:t>وأكدت</w:t>
      </w:r>
      <w:r w:rsidRPr="005F140B">
        <w:rPr>
          <w:rFonts w:ascii="Simplified Arabic" w:hAnsi="Simplified Arabic" w:cs="Simplified Arabic"/>
          <w:snapToGrid w:val="0"/>
          <w:kern w:val="22"/>
          <w:sz w:val="24"/>
          <w:rtl/>
        </w:rPr>
        <w:t xml:space="preserve"> اللجنة على أن بناء القدرات وتعبئة الموارد هما عنصران أساسيان لتعزيز الامتثال لبروتوكول ناغويا وأن </w:t>
      </w:r>
      <w:r w:rsidR="004B4C83">
        <w:rPr>
          <w:rFonts w:ascii="Simplified Arabic" w:hAnsi="Simplified Arabic" w:cs="Simplified Arabic" w:hint="cs"/>
          <w:snapToGrid w:val="0"/>
          <w:kern w:val="22"/>
          <w:sz w:val="24"/>
          <w:rtl/>
        </w:rPr>
        <w:t>إيلاء الاعتبار المناسب ل</w:t>
      </w:r>
      <w:r w:rsidRPr="005F140B">
        <w:rPr>
          <w:rFonts w:ascii="Simplified Arabic" w:hAnsi="Simplified Arabic" w:cs="Simplified Arabic"/>
          <w:snapToGrid w:val="0"/>
          <w:kern w:val="22"/>
          <w:sz w:val="24"/>
          <w:rtl/>
        </w:rPr>
        <w:t xml:space="preserve">هذه العناصر </w:t>
      </w:r>
      <w:r w:rsidR="00C549D8">
        <w:rPr>
          <w:rFonts w:ascii="Simplified Arabic" w:hAnsi="Simplified Arabic" w:cs="Simplified Arabic" w:hint="cs"/>
          <w:snapToGrid w:val="0"/>
          <w:kern w:val="22"/>
          <w:sz w:val="24"/>
          <w:rtl/>
        </w:rPr>
        <w:t>ضمن</w:t>
      </w:r>
      <w:r w:rsidRPr="005F140B">
        <w:rPr>
          <w:rFonts w:ascii="Simplified Arabic" w:hAnsi="Simplified Arabic" w:cs="Simplified Arabic"/>
          <w:snapToGrid w:val="0"/>
          <w:kern w:val="22"/>
          <w:sz w:val="24"/>
          <w:rtl/>
        </w:rPr>
        <w:t xml:space="preserve"> أو فيما يتعلق ب</w:t>
      </w:r>
      <w:r w:rsidR="00C549D8">
        <w:rPr>
          <w:rFonts w:ascii="Simplified Arabic" w:hAnsi="Simplified Arabic" w:cs="Simplified Arabic" w:hint="cs"/>
          <w:snapToGrid w:val="0"/>
          <w:kern w:val="22"/>
          <w:sz w:val="24"/>
          <w:rtl/>
        </w:rPr>
        <w:t>ال</w:t>
      </w:r>
      <w:r w:rsidRPr="005F140B">
        <w:rPr>
          <w:rFonts w:ascii="Simplified Arabic" w:hAnsi="Simplified Arabic" w:cs="Simplified Arabic"/>
          <w:snapToGrid w:val="0"/>
          <w:kern w:val="22"/>
          <w:sz w:val="24"/>
          <w:rtl/>
        </w:rPr>
        <w:t>إطار</w:t>
      </w:r>
      <w:r w:rsidR="00C549D8">
        <w:rPr>
          <w:rFonts w:ascii="Simplified Arabic" w:hAnsi="Simplified Arabic" w:cs="Simplified Arabic" w:hint="cs"/>
          <w:snapToGrid w:val="0"/>
          <w:kern w:val="22"/>
          <w:sz w:val="24"/>
          <w:rtl/>
        </w:rPr>
        <w:t xml:space="preserve"> العالمي ل</w:t>
      </w:r>
      <w:r w:rsidRPr="005F140B">
        <w:rPr>
          <w:rFonts w:ascii="Simplified Arabic" w:hAnsi="Simplified Arabic" w:cs="Simplified Arabic"/>
          <w:snapToGrid w:val="0"/>
          <w:kern w:val="22"/>
          <w:sz w:val="24"/>
          <w:rtl/>
        </w:rPr>
        <w:t>لتنوع البيولوجي لما بعد عام 2020 سيكون أمر</w:t>
      </w:r>
      <w:r w:rsidR="00C549D8">
        <w:rPr>
          <w:rFonts w:ascii="Simplified Arabic" w:hAnsi="Simplified Arabic" w:cs="Simplified Arabic" w:hint="cs"/>
          <w:snapToGrid w:val="0"/>
          <w:kern w:val="22"/>
          <w:sz w:val="24"/>
          <w:rtl/>
        </w:rPr>
        <w:t>اً</w:t>
      </w:r>
      <w:r w:rsidRPr="005F140B">
        <w:rPr>
          <w:rFonts w:ascii="Simplified Arabic" w:hAnsi="Simplified Arabic" w:cs="Simplified Arabic"/>
          <w:snapToGrid w:val="0"/>
          <w:kern w:val="22"/>
          <w:sz w:val="24"/>
          <w:rtl/>
        </w:rPr>
        <w:t xml:space="preserve"> مهم</w:t>
      </w:r>
      <w:r w:rsidR="00C549D8">
        <w:rPr>
          <w:rFonts w:ascii="Simplified Arabic" w:hAnsi="Simplified Arabic" w:cs="Simplified Arabic" w:hint="cs"/>
          <w:snapToGrid w:val="0"/>
          <w:kern w:val="22"/>
          <w:sz w:val="24"/>
          <w:rtl/>
        </w:rPr>
        <w:t>اً</w:t>
      </w:r>
      <w:r w:rsidRPr="005F140B">
        <w:rPr>
          <w:rFonts w:ascii="Simplified Arabic" w:hAnsi="Simplified Arabic" w:cs="Simplified Arabic"/>
          <w:snapToGrid w:val="0"/>
          <w:kern w:val="22"/>
          <w:sz w:val="24"/>
          <w:rtl/>
        </w:rPr>
        <w:t>.</w:t>
      </w:r>
    </w:p>
    <w:p w14:paraId="016C87B3" w14:textId="60394051" w:rsidR="00DE7E58" w:rsidRDefault="00DE7E58" w:rsidP="00DE7E58">
      <w:pPr>
        <w:numPr>
          <w:ilvl w:val="0"/>
          <w:numId w:val="6"/>
        </w:numPr>
        <w:suppressLineNumbers/>
        <w:tabs>
          <w:tab w:val="clear" w:pos="540"/>
        </w:tabs>
        <w:suppressAutoHyphens/>
        <w:kinsoku w:val="0"/>
        <w:overflowPunct w:val="0"/>
        <w:autoSpaceDE w:val="0"/>
        <w:autoSpaceDN w:val="0"/>
        <w:bidi/>
        <w:adjustRightInd w:val="0"/>
        <w:snapToGrid w:val="0"/>
        <w:spacing w:before="120" w:after="120"/>
        <w:ind w:left="0" w:firstLine="0"/>
        <w:rPr>
          <w:rFonts w:ascii="Simplified Arabic" w:hAnsi="Simplified Arabic" w:cs="Simplified Arabic"/>
          <w:snapToGrid w:val="0"/>
          <w:kern w:val="22"/>
          <w:sz w:val="24"/>
        </w:rPr>
      </w:pPr>
      <w:r w:rsidRPr="00DE7E58">
        <w:rPr>
          <w:rFonts w:ascii="Simplified Arabic" w:hAnsi="Simplified Arabic" w:cs="Simplified Arabic"/>
          <w:snapToGrid w:val="0"/>
          <w:kern w:val="22"/>
          <w:sz w:val="24"/>
          <w:rtl/>
        </w:rPr>
        <w:t>وبتت اللجنة في عدد من التوصيات إلى مؤتمر الأطراف العامل كاجتماع للأطراف في بروتوكول ناغويا، على النحو الوارد في مرفق هذا التقرير.</w:t>
      </w:r>
    </w:p>
    <w:p w14:paraId="28D5EC47" w14:textId="1A7618F7" w:rsidR="009C4A2E" w:rsidRDefault="00C549D8" w:rsidP="008E47C9">
      <w:pPr>
        <w:pStyle w:val="Heading2"/>
        <w:suppressLineNumbers/>
        <w:suppressAutoHyphens/>
        <w:kinsoku w:val="0"/>
        <w:overflowPunct w:val="0"/>
        <w:autoSpaceDE w:val="0"/>
        <w:autoSpaceDN w:val="0"/>
        <w:bidi/>
        <w:spacing w:before="0" w:after="0"/>
        <w:ind w:left="1584" w:hanging="864"/>
        <w:jc w:val="left"/>
        <w:rPr>
          <w:rFonts w:ascii="Simplified Arabic" w:eastAsia="Malgun Gothic" w:hAnsi="Simplified Arabic" w:cs="Simplified Arabic"/>
          <w:i/>
          <w:iCs w:val="0"/>
          <w:snapToGrid w:val="0"/>
          <w:kern w:val="22"/>
          <w:sz w:val="26"/>
          <w:szCs w:val="26"/>
          <w:rtl/>
        </w:rPr>
      </w:pPr>
      <w:r w:rsidRPr="00F120E8">
        <w:rPr>
          <w:rFonts w:ascii="Simplified Arabic" w:eastAsia="Malgun Gothic" w:hAnsi="Simplified Arabic" w:cs="Simplified Arabic"/>
          <w:i/>
          <w:iCs w:val="0"/>
          <w:snapToGrid w:val="0"/>
          <w:kern w:val="22"/>
          <w:sz w:val="26"/>
          <w:szCs w:val="26"/>
          <w:rtl/>
        </w:rPr>
        <w:t xml:space="preserve">البند </w:t>
      </w:r>
      <w:r w:rsidR="008E47C9">
        <w:rPr>
          <w:rFonts w:ascii="Simplified Arabic" w:eastAsia="Malgun Gothic" w:hAnsi="Simplified Arabic" w:cs="Simplified Arabic" w:hint="cs"/>
          <w:i/>
          <w:iCs w:val="0"/>
          <w:snapToGrid w:val="0"/>
          <w:kern w:val="22"/>
          <w:sz w:val="26"/>
          <w:szCs w:val="26"/>
          <w:rtl/>
        </w:rPr>
        <w:t>5</w:t>
      </w:r>
      <w:r w:rsidRPr="00F120E8">
        <w:rPr>
          <w:rFonts w:ascii="Simplified Arabic" w:eastAsia="Malgun Gothic" w:hAnsi="Simplified Arabic" w:cs="Simplified Arabic"/>
          <w:i/>
          <w:iCs w:val="0"/>
          <w:snapToGrid w:val="0"/>
          <w:kern w:val="22"/>
          <w:sz w:val="26"/>
          <w:szCs w:val="26"/>
          <w:rtl/>
        </w:rPr>
        <w:t xml:space="preserve">. </w:t>
      </w:r>
      <w:r w:rsidR="008E47C9" w:rsidRPr="008E47C9">
        <w:rPr>
          <w:rFonts w:ascii="Simplified Arabic" w:eastAsia="Malgun Gothic" w:hAnsi="Simplified Arabic" w:cs="Simplified Arabic"/>
          <w:i/>
          <w:iCs w:val="0"/>
          <w:snapToGrid w:val="0"/>
          <w:kern w:val="22"/>
          <w:sz w:val="26"/>
          <w:szCs w:val="26"/>
          <w:rtl/>
        </w:rPr>
        <w:t xml:space="preserve">استعراض </w:t>
      </w:r>
      <w:r w:rsidR="006514E4">
        <w:rPr>
          <w:rFonts w:ascii="Simplified Arabic" w:eastAsia="Malgun Gothic" w:hAnsi="Simplified Arabic" w:cs="Simplified Arabic" w:hint="cs"/>
          <w:i/>
          <w:iCs w:val="0"/>
          <w:snapToGrid w:val="0"/>
          <w:kern w:val="22"/>
          <w:sz w:val="26"/>
          <w:szCs w:val="26"/>
          <w:rtl/>
        </w:rPr>
        <w:t>النسق الذي س</w:t>
      </w:r>
      <w:r w:rsidR="000E25D0">
        <w:rPr>
          <w:rFonts w:ascii="Simplified Arabic" w:eastAsia="Malgun Gothic" w:hAnsi="Simplified Arabic" w:cs="Simplified Arabic" w:hint="cs"/>
          <w:i/>
          <w:iCs w:val="0"/>
          <w:snapToGrid w:val="0"/>
          <w:kern w:val="22"/>
          <w:sz w:val="26"/>
          <w:szCs w:val="26"/>
          <w:rtl/>
        </w:rPr>
        <w:t>ت</w:t>
      </w:r>
      <w:r w:rsidR="006514E4">
        <w:rPr>
          <w:rFonts w:ascii="Simplified Arabic" w:eastAsia="Malgun Gothic" w:hAnsi="Simplified Arabic" w:cs="Simplified Arabic" w:hint="cs"/>
          <w:i/>
          <w:iCs w:val="0"/>
          <w:snapToGrid w:val="0"/>
          <w:kern w:val="22"/>
          <w:sz w:val="26"/>
          <w:szCs w:val="26"/>
          <w:rtl/>
        </w:rPr>
        <w:t>س</w:t>
      </w:r>
      <w:r w:rsidR="008E47C9" w:rsidRPr="008E47C9">
        <w:rPr>
          <w:rFonts w:ascii="Simplified Arabic" w:eastAsia="Malgun Gothic" w:hAnsi="Simplified Arabic" w:cs="Simplified Arabic" w:hint="cs"/>
          <w:i/>
          <w:iCs w:val="0"/>
          <w:snapToGrid w:val="0"/>
          <w:kern w:val="22"/>
          <w:sz w:val="26"/>
          <w:szCs w:val="26"/>
          <w:rtl/>
        </w:rPr>
        <w:t>تخدمه ا</w:t>
      </w:r>
      <w:r w:rsidR="008E47C9" w:rsidRPr="008E47C9">
        <w:rPr>
          <w:rFonts w:ascii="Simplified Arabic" w:eastAsia="Malgun Gothic" w:hAnsi="Simplified Arabic" w:cs="Simplified Arabic"/>
          <w:i/>
          <w:iCs w:val="0"/>
          <w:snapToGrid w:val="0"/>
          <w:kern w:val="22"/>
          <w:sz w:val="26"/>
          <w:szCs w:val="26"/>
          <w:rtl/>
        </w:rPr>
        <w:t>لأطراف للإبلاغ عن تنفيذ الالتزامات بموجب البروتوكول</w:t>
      </w:r>
    </w:p>
    <w:p w14:paraId="4B5E4E4A" w14:textId="6326677E" w:rsidR="008E47C9" w:rsidRDefault="00606459" w:rsidP="00606459">
      <w:pPr>
        <w:numPr>
          <w:ilvl w:val="0"/>
          <w:numId w:val="6"/>
        </w:numPr>
        <w:suppressLineNumbers/>
        <w:tabs>
          <w:tab w:val="clear" w:pos="540"/>
        </w:tabs>
        <w:suppressAutoHyphens/>
        <w:kinsoku w:val="0"/>
        <w:overflowPunct w:val="0"/>
        <w:autoSpaceDE w:val="0"/>
        <w:autoSpaceDN w:val="0"/>
        <w:bidi/>
        <w:adjustRightInd w:val="0"/>
        <w:snapToGrid w:val="0"/>
        <w:spacing w:before="120" w:after="120"/>
        <w:ind w:left="0" w:firstLine="0"/>
        <w:rPr>
          <w:rFonts w:ascii="Simplified Arabic" w:hAnsi="Simplified Arabic" w:cs="Simplified Arabic"/>
          <w:snapToGrid w:val="0"/>
          <w:kern w:val="22"/>
          <w:sz w:val="24"/>
        </w:rPr>
      </w:pPr>
      <w:r w:rsidRPr="00606459">
        <w:rPr>
          <w:rFonts w:ascii="Simplified Arabic" w:hAnsi="Simplified Arabic" w:cs="Simplified Arabic"/>
          <w:snapToGrid w:val="0"/>
          <w:kern w:val="22"/>
          <w:sz w:val="24"/>
          <w:rtl/>
        </w:rPr>
        <w:t>طلبت الأطراف</w:t>
      </w:r>
      <w:r>
        <w:rPr>
          <w:rFonts w:ascii="Simplified Arabic" w:hAnsi="Simplified Arabic" w:cs="Simplified Arabic" w:hint="cs"/>
          <w:snapToGrid w:val="0"/>
          <w:kern w:val="22"/>
          <w:sz w:val="24"/>
          <w:rtl/>
        </w:rPr>
        <w:t xml:space="preserve">، </w:t>
      </w:r>
      <w:r w:rsidR="008E47C9" w:rsidRPr="00606459">
        <w:rPr>
          <w:rFonts w:ascii="Simplified Arabic" w:hAnsi="Simplified Arabic" w:cs="Simplified Arabic"/>
          <w:snapToGrid w:val="0"/>
          <w:kern w:val="22"/>
          <w:sz w:val="24"/>
          <w:rtl/>
        </w:rPr>
        <w:t xml:space="preserve">في المقرر </w:t>
      </w:r>
      <w:hyperlink r:id="rId18" w:history="1">
        <w:r w:rsidR="008E47C9" w:rsidRPr="00DE7E58">
          <w:rPr>
            <w:rStyle w:val="Hyperlink"/>
            <w:rFonts w:ascii="Simplified Arabic" w:hAnsi="Simplified Arabic" w:cs="Simplified Arabic"/>
            <w:snapToGrid w:val="0"/>
            <w:kern w:val="22"/>
            <w:sz w:val="24"/>
            <w:rtl/>
          </w:rPr>
          <w:t>3/4</w:t>
        </w:r>
      </w:hyperlink>
      <w:r w:rsidR="008E47C9" w:rsidRPr="00606459">
        <w:rPr>
          <w:rFonts w:ascii="Simplified Arabic" w:hAnsi="Simplified Arabic" w:cs="Simplified Arabic"/>
          <w:snapToGrid w:val="0"/>
          <w:kern w:val="22"/>
          <w:sz w:val="24"/>
          <w:rtl/>
        </w:rPr>
        <w:t>، من الأمين</w:t>
      </w:r>
      <w:r>
        <w:rPr>
          <w:rFonts w:ascii="Simplified Arabic" w:hAnsi="Simplified Arabic" w:cs="Simplified Arabic" w:hint="cs"/>
          <w:snapToGrid w:val="0"/>
          <w:kern w:val="22"/>
          <w:sz w:val="24"/>
          <w:rtl/>
        </w:rPr>
        <w:t>ة</w:t>
      </w:r>
      <w:r w:rsidR="008E47C9" w:rsidRPr="00606459">
        <w:rPr>
          <w:rFonts w:ascii="Simplified Arabic" w:hAnsi="Simplified Arabic" w:cs="Simplified Arabic"/>
          <w:snapToGrid w:val="0"/>
          <w:kern w:val="22"/>
          <w:sz w:val="24"/>
          <w:rtl/>
        </w:rPr>
        <w:t xml:space="preserve"> التنفيذي</w:t>
      </w:r>
      <w:r>
        <w:rPr>
          <w:rFonts w:ascii="Simplified Arabic" w:hAnsi="Simplified Arabic" w:cs="Simplified Arabic" w:hint="cs"/>
          <w:snapToGrid w:val="0"/>
          <w:kern w:val="22"/>
          <w:sz w:val="24"/>
          <w:rtl/>
        </w:rPr>
        <w:t>ة</w:t>
      </w:r>
      <w:r w:rsidR="008E47C9" w:rsidRPr="00606459">
        <w:rPr>
          <w:rFonts w:ascii="Simplified Arabic" w:hAnsi="Simplified Arabic" w:cs="Simplified Arabic"/>
          <w:snapToGrid w:val="0"/>
          <w:kern w:val="22"/>
          <w:sz w:val="24"/>
          <w:rtl/>
        </w:rPr>
        <w:t xml:space="preserve"> أن </w:t>
      </w:r>
      <w:r>
        <w:rPr>
          <w:rFonts w:ascii="Simplified Arabic" w:hAnsi="Simplified Arabic" w:cs="Simplified Arabic" w:hint="cs"/>
          <w:snapToGrid w:val="0"/>
          <w:kern w:val="22"/>
          <w:sz w:val="24"/>
          <w:rtl/>
        </w:rPr>
        <w:t>ت</w:t>
      </w:r>
      <w:r w:rsidR="008E47C9" w:rsidRPr="00606459">
        <w:rPr>
          <w:rFonts w:ascii="Simplified Arabic" w:hAnsi="Simplified Arabic" w:cs="Simplified Arabic"/>
          <w:snapToGrid w:val="0"/>
          <w:kern w:val="22"/>
          <w:sz w:val="24"/>
          <w:rtl/>
        </w:rPr>
        <w:t xml:space="preserve">ستعرض </w:t>
      </w:r>
      <w:r w:rsidR="001579EE">
        <w:rPr>
          <w:rFonts w:ascii="Simplified Arabic" w:hAnsi="Simplified Arabic" w:cs="Simplified Arabic" w:hint="cs"/>
          <w:snapToGrid w:val="0"/>
          <w:kern w:val="22"/>
          <w:sz w:val="24"/>
          <w:rtl/>
        </w:rPr>
        <w:t>نسق</w:t>
      </w:r>
      <w:r w:rsidR="008E47C9" w:rsidRPr="00606459">
        <w:rPr>
          <w:rFonts w:ascii="Simplified Arabic" w:hAnsi="Simplified Arabic" w:cs="Simplified Arabic"/>
          <w:snapToGrid w:val="0"/>
          <w:kern w:val="22"/>
          <w:sz w:val="24"/>
          <w:rtl/>
        </w:rPr>
        <w:t xml:space="preserve"> الإبلاغ عن تنفيذ الالتزامات بموجب البروتوكول لينظر فيه مؤتمر الأطراف العامل كاجتماع للأطراف في البروتوكول في اجتماعه الرابع، مع </w:t>
      </w:r>
      <w:r w:rsidR="001579EE">
        <w:rPr>
          <w:rFonts w:ascii="Simplified Arabic" w:hAnsi="Simplified Arabic" w:cs="Simplified Arabic" w:hint="cs"/>
          <w:snapToGrid w:val="0"/>
          <w:kern w:val="22"/>
          <w:sz w:val="24"/>
          <w:rtl/>
        </w:rPr>
        <w:t>الأخذ</w:t>
      </w:r>
      <w:r w:rsidR="008E47C9" w:rsidRPr="00606459">
        <w:rPr>
          <w:rFonts w:ascii="Simplified Arabic" w:hAnsi="Simplified Arabic" w:cs="Simplified Arabic"/>
          <w:snapToGrid w:val="0"/>
          <w:kern w:val="22"/>
          <w:sz w:val="24"/>
          <w:rtl/>
        </w:rPr>
        <w:t xml:space="preserve"> في الاعتبار التعليقات الواردة، </w:t>
      </w:r>
      <w:r w:rsidR="001579EE">
        <w:rPr>
          <w:rFonts w:ascii="Simplified Arabic" w:hAnsi="Simplified Arabic" w:cs="Simplified Arabic" w:hint="cs"/>
          <w:snapToGrid w:val="0"/>
          <w:kern w:val="22"/>
          <w:sz w:val="24"/>
          <w:rtl/>
        </w:rPr>
        <w:t>والإسهامات المقدمة</w:t>
      </w:r>
      <w:r w:rsidR="008E47C9" w:rsidRPr="00606459">
        <w:rPr>
          <w:rFonts w:ascii="Simplified Arabic" w:hAnsi="Simplified Arabic" w:cs="Simplified Arabic"/>
          <w:snapToGrid w:val="0"/>
          <w:kern w:val="22"/>
          <w:sz w:val="24"/>
          <w:rtl/>
        </w:rPr>
        <w:t xml:space="preserve"> من لجنة الامتثال، وإطار المؤشرات الوارد في المقرر </w:t>
      </w:r>
      <w:hyperlink r:id="rId19" w:history="1">
        <w:r w:rsidR="008E47C9" w:rsidRPr="00CA0BDD">
          <w:rPr>
            <w:rStyle w:val="Hyperlink"/>
            <w:rFonts w:ascii="Simplified Arabic" w:hAnsi="Simplified Arabic" w:cs="Simplified Arabic"/>
            <w:snapToGrid w:val="0"/>
            <w:kern w:val="22"/>
            <w:sz w:val="24"/>
            <w:rtl/>
          </w:rPr>
          <w:t>3/1</w:t>
        </w:r>
      </w:hyperlink>
      <w:r w:rsidR="008E47C9" w:rsidRPr="00606459">
        <w:rPr>
          <w:rFonts w:ascii="Simplified Arabic" w:hAnsi="Simplified Arabic" w:cs="Simplified Arabic"/>
          <w:snapToGrid w:val="0"/>
          <w:kern w:val="22"/>
          <w:sz w:val="24"/>
          <w:rtl/>
        </w:rPr>
        <w:t>، والإطار العالمي للتنوع البيولوجي لما بعد عام 2020 ومواءمة التقارير الوطنية بموجب الاتفاقية وبروتوكول</w:t>
      </w:r>
      <w:r w:rsidR="00321654">
        <w:rPr>
          <w:rFonts w:ascii="Simplified Arabic" w:hAnsi="Simplified Arabic" w:cs="Simplified Arabic" w:hint="cs"/>
          <w:snapToGrid w:val="0"/>
          <w:kern w:val="22"/>
          <w:sz w:val="24"/>
          <w:rtl/>
        </w:rPr>
        <w:t>ي</w:t>
      </w:r>
      <w:r w:rsidR="008E47C9" w:rsidRPr="00606459">
        <w:rPr>
          <w:rFonts w:ascii="Simplified Arabic" w:hAnsi="Simplified Arabic" w:cs="Simplified Arabic"/>
          <w:snapToGrid w:val="0"/>
          <w:kern w:val="22"/>
          <w:sz w:val="24"/>
          <w:rtl/>
        </w:rPr>
        <w:t xml:space="preserve">ها، مع مراعاة </w:t>
      </w:r>
      <w:r w:rsidR="00321654">
        <w:rPr>
          <w:rFonts w:ascii="Simplified Arabic" w:hAnsi="Simplified Arabic" w:cs="Simplified Arabic" w:hint="cs"/>
          <w:snapToGrid w:val="0"/>
          <w:kern w:val="22"/>
          <w:sz w:val="24"/>
          <w:rtl/>
        </w:rPr>
        <w:t xml:space="preserve">ضرورة </w:t>
      </w:r>
      <w:r w:rsidR="008E47C9" w:rsidRPr="00606459">
        <w:rPr>
          <w:rFonts w:ascii="Simplified Arabic" w:hAnsi="Simplified Arabic" w:cs="Simplified Arabic"/>
          <w:snapToGrid w:val="0"/>
          <w:kern w:val="22"/>
          <w:sz w:val="24"/>
          <w:rtl/>
        </w:rPr>
        <w:t xml:space="preserve">استمرارية </w:t>
      </w:r>
      <w:r w:rsidR="00321654">
        <w:rPr>
          <w:rFonts w:ascii="Simplified Arabic" w:hAnsi="Simplified Arabic" w:cs="Simplified Arabic" w:hint="cs"/>
          <w:snapToGrid w:val="0"/>
          <w:kern w:val="22"/>
          <w:sz w:val="24"/>
          <w:rtl/>
        </w:rPr>
        <w:t xml:space="preserve">النسق بغية </w:t>
      </w:r>
      <w:r w:rsidR="008E47C9" w:rsidRPr="00606459">
        <w:rPr>
          <w:rFonts w:ascii="Simplified Arabic" w:hAnsi="Simplified Arabic" w:cs="Simplified Arabic"/>
          <w:snapToGrid w:val="0"/>
          <w:kern w:val="22"/>
          <w:sz w:val="24"/>
          <w:rtl/>
        </w:rPr>
        <w:t>قياس التقدم المحرز في التنفيذ (الفقرة 8).</w:t>
      </w:r>
    </w:p>
    <w:p w14:paraId="37925C9C" w14:textId="61C05691" w:rsidR="001B7743" w:rsidRDefault="002C4057" w:rsidP="001B7743">
      <w:pPr>
        <w:numPr>
          <w:ilvl w:val="0"/>
          <w:numId w:val="6"/>
        </w:numPr>
        <w:suppressLineNumbers/>
        <w:tabs>
          <w:tab w:val="clear" w:pos="540"/>
        </w:tabs>
        <w:suppressAutoHyphens/>
        <w:kinsoku w:val="0"/>
        <w:overflowPunct w:val="0"/>
        <w:autoSpaceDE w:val="0"/>
        <w:autoSpaceDN w:val="0"/>
        <w:bidi/>
        <w:adjustRightInd w:val="0"/>
        <w:snapToGrid w:val="0"/>
        <w:spacing w:before="120" w:after="120"/>
        <w:ind w:left="0" w:firstLine="0"/>
        <w:rPr>
          <w:rFonts w:ascii="Simplified Arabic" w:hAnsi="Simplified Arabic" w:cs="Simplified Arabic"/>
          <w:snapToGrid w:val="0"/>
          <w:kern w:val="22"/>
          <w:sz w:val="24"/>
        </w:rPr>
      </w:pPr>
      <w:r w:rsidRPr="002C4057">
        <w:rPr>
          <w:rFonts w:ascii="Simplified Arabic" w:hAnsi="Simplified Arabic" w:cs="Simplified Arabic"/>
          <w:snapToGrid w:val="0"/>
          <w:kern w:val="22"/>
          <w:sz w:val="24"/>
          <w:rtl/>
        </w:rPr>
        <w:t xml:space="preserve">ورحبت اللجنة بمشروع </w:t>
      </w:r>
      <w:r>
        <w:rPr>
          <w:rFonts w:ascii="Simplified Arabic" w:hAnsi="Simplified Arabic" w:cs="Simplified Arabic" w:hint="cs"/>
          <w:snapToGrid w:val="0"/>
          <w:kern w:val="22"/>
          <w:sz w:val="24"/>
          <w:rtl/>
        </w:rPr>
        <w:t>نسق</w:t>
      </w:r>
      <w:r w:rsidRPr="002C4057">
        <w:rPr>
          <w:rFonts w:ascii="Simplified Arabic" w:hAnsi="Simplified Arabic" w:cs="Simplified Arabic"/>
          <w:snapToGrid w:val="0"/>
          <w:kern w:val="22"/>
          <w:sz w:val="24"/>
          <w:rtl/>
        </w:rPr>
        <w:t xml:space="preserve"> الإبلاغ على النحو الوارد في الوثيقة </w:t>
      </w:r>
      <w:hyperlink r:id="rId20" w:history="1">
        <w:r w:rsidRPr="00665814">
          <w:rPr>
            <w:rStyle w:val="Hyperlink"/>
            <w:szCs w:val="22"/>
          </w:rPr>
          <w:t>CBD/NP/CC/3/4</w:t>
        </w:r>
      </w:hyperlink>
      <w:r w:rsidRPr="002C4057">
        <w:rPr>
          <w:rFonts w:ascii="Simplified Arabic" w:hAnsi="Simplified Arabic" w:cs="Simplified Arabic"/>
          <w:snapToGrid w:val="0"/>
          <w:kern w:val="22"/>
          <w:sz w:val="24"/>
          <w:rtl/>
        </w:rPr>
        <w:t xml:space="preserve"> ولاحظت أنه كان بشكل عام واضح</w:t>
      </w:r>
      <w:r w:rsidR="00654FC4">
        <w:rPr>
          <w:rFonts w:ascii="Simplified Arabic" w:hAnsi="Simplified Arabic" w:cs="Simplified Arabic" w:hint="cs"/>
          <w:snapToGrid w:val="0"/>
          <w:kern w:val="22"/>
          <w:sz w:val="24"/>
          <w:rtl/>
        </w:rPr>
        <w:t>اً</w:t>
      </w:r>
      <w:r w:rsidRPr="002C4057">
        <w:rPr>
          <w:rFonts w:ascii="Simplified Arabic" w:hAnsi="Simplified Arabic" w:cs="Simplified Arabic"/>
          <w:snapToGrid w:val="0"/>
          <w:kern w:val="22"/>
          <w:sz w:val="24"/>
          <w:rtl/>
        </w:rPr>
        <w:t xml:space="preserve"> وسهل الاستخدام ومتوازن</w:t>
      </w:r>
      <w:r w:rsidR="002F47D0">
        <w:rPr>
          <w:rFonts w:ascii="Simplified Arabic" w:hAnsi="Simplified Arabic" w:cs="Simplified Arabic" w:hint="cs"/>
          <w:snapToGrid w:val="0"/>
          <w:kern w:val="22"/>
          <w:sz w:val="24"/>
          <w:rtl/>
        </w:rPr>
        <w:t>اً.</w:t>
      </w:r>
    </w:p>
    <w:p w14:paraId="2AC5DF1B" w14:textId="2AC59882" w:rsidR="00F6164E" w:rsidRDefault="00D367BF" w:rsidP="00F6164E">
      <w:pPr>
        <w:numPr>
          <w:ilvl w:val="0"/>
          <w:numId w:val="6"/>
        </w:numPr>
        <w:suppressLineNumbers/>
        <w:tabs>
          <w:tab w:val="clear" w:pos="540"/>
        </w:tabs>
        <w:suppressAutoHyphens/>
        <w:kinsoku w:val="0"/>
        <w:overflowPunct w:val="0"/>
        <w:autoSpaceDE w:val="0"/>
        <w:autoSpaceDN w:val="0"/>
        <w:bidi/>
        <w:adjustRightInd w:val="0"/>
        <w:snapToGrid w:val="0"/>
        <w:spacing w:before="120" w:after="120"/>
        <w:ind w:left="0" w:firstLine="0"/>
        <w:rPr>
          <w:rFonts w:ascii="Simplified Arabic" w:hAnsi="Simplified Arabic" w:cs="Simplified Arabic"/>
          <w:snapToGrid w:val="0"/>
          <w:kern w:val="22"/>
          <w:sz w:val="24"/>
        </w:rPr>
      </w:pPr>
      <w:r>
        <w:rPr>
          <w:rFonts w:ascii="Simplified Arabic" w:hAnsi="Simplified Arabic" w:cs="Simplified Arabic" w:hint="cs"/>
          <w:snapToGrid w:val="0"/>
          <w:kern w:val="22"/>
          <w:sz w:val="24"/>
          <w:rtl/>
        </w:rPr>
        <w:t>و</w:t>
      </w:r>
      <w:r w:rsidR="00F6164E" w:rsidRPr="00F6164E">
        <w:rPr>
          <w:rFonts w:ascii="Simplified Arabic" w:hAnsi="Simplified Arabic" w:cs="Simplified Arabic"/>
          <w:snapToGrid w:val="0"/>
          <w:kern w:val="22"/>
          <w:sz w:val="24"/>
          <w:rtl/>
        </w:rPr>
        <w:t xml:space="preserve">ناقش الأعضاء صياغة </w:t>
      </w:r>
      <w:r w:rsidR="004731B4" w:rsidRPr="00F6164E">
        <w:rPr>
          <w:rFonts w:ascii="Simplified Arabic" w:hAnsi="Simplified Arabic" w:cs="Simplified Arabic"/>
          <w:snapToGrid w:val="0"/>
          <w:kern w:val="22"/>
          <w:sz w:val="24"/>
          <w:rtl/>
        </w:rPr>
        <w:t xml:space="preserve">الردود </w:t>
      </w:r>
      <w:r w:rsidR="00F6164E" w:rsidRPr="00F6164E">
        <w:rPr>
          <w:rFonts w:ascii="Simplified Arabic" w:hAnsi="Simplified Arabic" w:cs="Simplified Arabic"/>
          <w:snapToGrid w:val="0"/>
          <w:kern w:val="22"/>
          <w:sz w:val="24"/>
          <w:rtl/>
        </w:rPr>
        <w:t xml:space="preserve">المحتملة على عدد من الأسئلة في مسودة </w:t>
      </w:r>
      <w:r>
        <w:rPr>
          <w:rFonts w:ascii="Simplified Arabic" w:hAnsi="Simplified Arabic" w:cs="Simplified Arabic" w:hint="cs"/>
          <w:snapToGrid w:val="0"/>
          <w:kern w:val="22"/>
          <w:sz w:val="24"/>
          <w:rtl/>
        </w:rPr>
        <w:t>نسق</w:t>
      </w:r>
      <w:r w:rsidR="00F6164E" w:rsidRPr="00F6164E">
        <w:rPr>
          <w:rFonts w:ascii="Simplified Arabic" w:hAnsi="Simplified Arabic" w:cs="Simplified Arabic"/>
          <w:snapToGrid w:val="0"/>
          <w:kern w:val="22"/>
          <w:sz w:val="24"/>
          <w:rtl/>
        </w:rPr>
        <w:t xml:space="preserve"> الإبلاغ والتغييرات المقترحة. وناقشت اللجنة، على وجه الخصوص، أفضل طريقة للتعبير عن التنفيذ الجزئي أو التنفيذ الجاري (المحدد بعبارة </w:t>
      </w:r>
      <w:r w:rsidR="007A2DF5">
        <w:rPr>
          <w:rFonts w:ascii="Simplified Arabic" w:hAnsi="Simplified Arabic" w:cs="Simplified Arabic" w:hint="cs"/>
          <w:snapToGrid w:val="0"/>
          <w:kern w:val="22"/>
          <w:sz w:val="24"/>
          <w:rtl/>
        </w:rPr>
        <w:t>’’</w:t>
      </w:r>
      <w:r w:rsidR="00F6164E" w:rsidRPr="00F6164E">
        <w:rPr>
          <w:rFonts w:ascii="Simplified Arabic" w:hAnsi="Simplified Arabic" w:cs="Simplified Arabic"/>
          <w:snapToGrid w:val="0"/>
          <w:kern w:val="22"/>
          <w:sz w:val="24"/>
          <w:rtl/>
        </w:rPr>
        <w:t>نعم، إلى حد م</w:t>
      </w:r>
      <w:r w:rsidR="007A2DF5">
        <w:rPr>
          <w:rFonts w:ascii="Simplified Arabic" w:hAnsi="Simplified Arabic" w:cs="Simplified Arabic" w:hint="cs"/>
          <w:snapToGrid w:val="0"/>
          <w:kern w:val="22"/>
          <w:sz w:val="24"/>
          <w:rtl/>
        </w:rPr>
        <w:t>ا‘‘</w:t>
      </w:r>
      <w:r w:rsidR="00F6164E" w:rsidRPr="00F6164E">
        <w:rPr>
          <w:rFonts w:ascii="Simplified Arabic" w:hAnsi="Simplified Arabic" w:cs="Simplified Arabic"/>
          <w:snapToGrid w:val="0"/>
          <w:kern w:val="22"/>
          <w:sz w:val="24"/>
          <w:rtl/>
        </w:rPr>
        <w:t xml:space="preserve">)، وكيف ينبغي النظر في هذه </w:t>
      </w:r>
      <w:r w:rsidR="004731B4" w:rsidRPr="00F6164E">
        <w:rPr>
          <w:rFonts w:ascii="Simplified Arabic" w:hAnsi="Simplified Arabic" w:cs="Simplified Arabic"/>
          <w:snapToGrid w:val="0"/>
          <w:kern w:val="22"/>
          <w:sz w:val="24"/>
          <w:rtl/>
        </w:rPr>
        <w:t xml:space="preserve">الردود </w:t>
      </w:r>
      <w:r w:rsidR="004731B4">
        <w:rPr>
          <w:rFonts w:ascii="Simplified Arabic" w:hAnsi="Simplified Arabic" w:cs="Simplified Arabic" w:hint="cs"/>
          <w:snapToGrid w:val="0"/>
          <w:kern w:val="22"/>
          <w:sz w:val="24"/>
          <w:rtl/>
        </w:rPr>
        <w:t>عند</w:t>
      </w:r>
      <w:r w:rsidR="00F6164E" w:rsidRPr="00F6164E">
        <w:rPr>
          <w:rFonts w:ascii="Simplified Arabic" w:hAnsi="Simplified Arabic" w:cs="Simplified Arabic"/>
          <w:snapToGrid w:val="0"/>
          <w:kern w:val="22"/>
          <w:sz w:val="24"/>
          <w:rtl/>
        </w:rPr>
        <w:t xml:space="preserve"> تحليل الردود. وأشير إلى أنه يمكن إنشاء فئة ثالثة من الردود، حسب الاقتضاء، لتعكس الحالات التي يكون فيها الطرف قد أحرز تقدماً نحو تنفيذ التزام محدد بينما لا يزال الطرف بحاجة إلى بذل المزيد </w:t>
      </w:r>
      <w:r w:rsidR="00FE4D40">
        <w:rPr>
          <w:rFonts w:ascii="Simplified Arabic" w:hAnsi="Simplified Arabic" w:cs="Simplified Arabic" w:hint="cs"/>
          <w:snapToGrid w:val="0"/>
          <w:kern w:val="22"/>
          <w:sz w:val="24"/>
          <w:rtl/>
        </w:rPr>
        <w:t xml:space="preserve">من الجهود </w:t>
      </w:r>
      <w:r w:rsidR="00F6164E" w:rsidRPr="00F6164E">
        <w:rPr>
          <w:rFonts w:ascii="Simplified Arabic" w:hAnsi="Simplified Arabic" w:cs="Simplified Arabic"/>
          <w:snapToGrid w:val="0"/>
          <w:kern w:val="22"/>
          <w:sz w:val="24"/>
          <w:rtl/>
        </w:rPr>
        <w:t xml:space="preserve">من أجل اعتبار الالتزام منفذاً </w:t>
      </w:r>
      <w:r w:rsidR="005143E1">
        <w:rPr>
          <w:rFonts w:ascii="Simplified Arabic" w:hAnsi="Simplified Arabic" w:cs="Simplified Arabic" w:hint="cs"/>
          <w:snapToGrid w:val="0"/>
          <w:kern w:val="22"/>
          <w:sz w:val="24"/>
          <w:rtl/>
        </w:rPr>
        <w:t>على نحو كامل</w:t>
      </w:r>
      <w:r w:rsidR="00F6164E" w:rsidRPr="00F6164E">
        <w:rPr>
          <w:rFonts w:ascii="Simplified Arabic" w:hAnsi="Simplified Arabic" w:cs="Simplified Arabic"/>
          <w:snapToGrid w:val="0"/>
          <w:kern w:val="22"/>
          <w:sz w:val="24"/>
          <w:rtl/>
        </w:rPr>
        <w:t>.</w:t>
      </w:r>
    </w:p>
    <w:p w14:paraId="79787C6E" w14:textId="7EBB0D47" w:rsidR="005143E1" w:rsidRDefault="00715A88" w:rsidP="00715A88">
      <w:pPr>
        <w:numPr>
          <w:ilvl w:val="0"/>
          <w:numId w:val="6"/>
        </w:numPr>
        <w:suppressLineNumbers/>
        <w:tabs>
          <w:tab w:val="clear" w:pos="540"/>
        </w:tabs>
        <w:suppressAutoHyphens/>
        <w:kinsoku w:val="0"/>
        <w:overflowPunct w:val="0"/>
        <w:autoSpaceDE w:val="0"/>
        <w:autoSpaceDN w:val="0"/>
        <w:bidi/>
        <w:adjustRightInd w:val="0"/>
        <w:snapToGrid w:val="0"/>
        <w:spacing w:before="120" w:after="120"/>
        <w:ind w:left="0" w:firstLine="0"/>
        <w:rPr>
          <w:rFonts w:ascii="Simplified Arabic" w:hAnsi="Simplified Arabic" w:cs="Simplified Arabic"/>
          <w:snapToGrid w:val="0"/>
          <w:kern w:val="22"/>
          <w:sz w:val="24"/>
        </w:rPr>
      </w:pPr>
      <w:r>
        <w:rPr>
          <w:rFonts w:ascii="Simplified Arabic" w:hAnsi="Simplified Arabic" w:cs="Simplified Arabic" w:hint="cs"/>
          <w:snapToGrid w:val="0"/>
          <w:kern w:val="22"/>
          <w:sz w:val="24"/>
          <w:rtl/>
        </w:rPr>
        <w:t>و</w:t>
      </w:r>
      <w:r w:rsidR="005143E1" w:rsidRPr="005143E1">
        <w:rPr>
          <w:rFonts w:ascii="Simplified Arabic" w:hAnsi="Simplified Arabic" w:cs="Simplified Arabic"/>
          <w:snapToGrid w:val="0"/>
          <w:kern w:val="22"/>
          <w:sz w:val="24"/>
          <w:rtl/>
        </w:rPr>
        <w:t xml:space="preserve">أعربت اللجنة عن قلقها بشأن خيار الرد على بعض الأسئلة بعبارة </w:t>
      </w:r>
      <w:r>
        <w:rPr>
          <w:rFonts w:ascii="Simplified Arabic" w:hAnsi="Simplified Arabic" w:cs="Simplified Arabic" w:hint="cs"/>
          <w:snapToGrid w:val="0"/>
          <w:kern w:val="22"/>
          <w:sz w:val="24"/>
          <w:rtl/>
        </w:rPr>
        <w:t>’’</w:t>
      </w:r>
      <w:r w:rsidR="005143E1" w:rsidRPr="005143E1">
        <w:rPr>
          <w:rFonts w:ascii="Simplified Arabic" w:hAnsi="Simplified Arabic" w:cs="Simplified Arabic"/>
          <w:snapToGrid w:val="0"/>
          <w:kern w:val="22"/>
          <w:sz w:val="24"/>
          <w:rtl/>
        </w:rPr>
        <w:t xml:space="preserve">لا، </w:t>
      </w:r>
      <w:r w:rsidR="00B0446C">
        <w:rPr>
          <w:rFonts w:ascii="Simplified Arabic" w:hAnsi="Simplified Arabic" w:cs="Simplified Arabic" w:hint="cs"/>
          <w:snapToGrid w:val="0"/>
          <w:kern w:val="22"/>
          <w:sz w:val="24"/>
          <w:rtl/>
        </w:rPr>
        <w:t>ولا أنوي</w:t>
      </w:r>
      <w:r>
        <w:rPr>
          <w:rFonts w:ascii="Simplified Arabic" w:hAnsi="Simplified Arabic" w:cs="Simplified Arabic" w:hint="cs"/>
          <w:snapToGrid w:val="0"/>
          <w:kern w:val="22"/>
          <w:sz w:val="24"/>
          <w:rtl/>
        </w:rPr>
        <w:t>‘‘</w:t>
      </w:r>
      <w:r w:rsidR="005143E1" w:rsidRPr="005143E1">
        <w:rPr>
          <w:rFonts w:ascii="Simplified Arabic" w:hAnsi="Simplified Arabic" w:cs="Simplified Arabic"/>
          <w:snapToGrid w:val="0"/>
          <w:kern w:val="22"/>
          <w:sz w:val="24"/>
          <w:rtl/>
        </w:rPr>
        <w:t xml:space="preserve"> عند تقييم مستوى تنفيذ التزام معين من خلال </w:t>
      </w:r>
      <w:r w:rsidR="00B0446C">
        <w:rPr>
          <w:rFonts w:ascii="Simplified Arabic" w:hAnsi="Simplified Arabic" w:cs="Simplified Arabic" w:hint="cs"/>
          <w:snapToGrid w:val="0"/>
          <w:kern w:val="22"/>
          <w:sz w:val="24"/>
          <w:rtl/>
        </w:rPr>
        <w:t>نسق</w:t>
      </w:r>
      <w:r w:rsidR="005143E1" w:rsidRPr="005143E1">
        <w:rPr>
          <w:rFonts w:ascii="Simplified Arabic" w:hAnsi="Simplified Arabic" w:cs="Simplified Arabic"/>
          <w:snapToGrid w:val="0"/>
          <w:kern w:val="22"/>
          <w:sz w:val="24"/>
          <w:rtl/>
        </w:rPr>
        <w:t xml:space="preserve"> الإبلاغ. ورأى بعض الأعضاء أن توفير هذا الخيار في نموذج الإبلاغ قد يعني ضمناً أن تنفيذ الالتزام اختياري وقد يبدو أنه يقبل عن غير قصد حالة عدم الامتثال للبروتوكول. واتفقت اللجنة على أن </w:t>
      </w:r>
      <w:r w:rsidR="00B0446C">
        <w:rPr>
          <w:rFonts w:ascii="Simplified Arabic" w:hAnsi="Simplified Arabic" w:cs="Simplified Arabic" w:hint="cs"/>
          <w:snapToGrid w:val="0"/>
          <w:kern w:val="22"/>
          <w:sz w:val="24"/>
          <w:rtl/>
        </w:rPr>
        <w:t>النسق</w:t>
      </w:r>
      <w:r w:rsidR="005143E1" w:rsidRPr="005143E1">
        <w:rPr>
          <w:rFonts w:ascii="Simplified Arabic" w:hAnsi="Simplified Arabic" w:cs="Simplified Arabic"/>
          <w:snapToGrid w:val="0"/>
          <w:kern w:val="22"/>
          <w:sz w:val="24"/>
          <w:rtl/>
        </w:rPr>
        <w:t xml:space="preserve"> ينبغي أن يسمح للأطراف بأن تبين ما إذا كانت في حالة عدم امتثال للبروتوكول وأن </w:t>
      </w:r>
      <w:r w:rsidR="00447414">
        <w:rPr>
          <w:rFonts w:ascii="Simplified Arabic" w:hAnsi="Simplified Arabic" w:cs="Simplified Arabic" w:hint="cs"/>
          <w:snapToGrid w:val="0"/>
          <w:kern w:val="22"/>
          <w:sz w:val="24"/>
          <w:rtl/>
        </w:rPr>
        <w:t>ي</w:t>
      </w:r>
      <w:r w:rsidR="005143E1" w:rsidRPr="005143E1">
        <w:rPr>
          <w:rFonts w:ascii="Simplified Arabic" w:hAnsi="Simplified Arabic" w:cs="Simplified Arabic"/>
          <w:snapToGrid w:val="0"/>
          <w:kern w:val="22"/>
          <w:sz w:val="24"/>
          <w:rtl/>
        </w:rPr>
        <w:t>سمح بتقديم مزيد من المعلومات عن أسباب عدم الامتثال وكذلك التحديات التي واجهت</w:t>
      </w:r>
      <w:r w:rsidR="00447414">
        <w:rPr>
          <w:rFonts w:ascii="Simplified Arabic" w:hAnsi="Simplified Arabic" w:cs="Simplified Arabic" w:hint="cs"/>
          <w:snapToGrid w:val="0"/>
          <w:kern w:val="22"/>
          <w:sz w:val="24"/>
          <w:rtl/>
        </w:rPr>
        <w:t xml:space="preserve"> الأطراف.</w:t>
      </w:r>
    </w:p>
    <w:p w14:paraId="68F96B3B" w14:textId="39BC51B1" w:rsidR="00DF226B" w:rsidRDefault="00DF226B" w:rsidP="00DF226B">
      <w:pPr>
        <w:numPr>
          <w:ilvl w:val="0"/>
          <w:numId w:val="6"/>
        </w:numPr>
        <w:suppressLineNumbers/>
        <w:tabs>
          <w:tab w:val="clear" w:pos="540"/>
        </w:tabs>
        <w:suppressAutoHyphens/>
        <w:kinsoku w:val="0"/>
        <w:overflowPunct w:val="0"/>
        <w:autoSpaceDE w:val="0"/>
        <w:autoSpaceDN w:val="0"/>
        <w:bidi/>
        <w:adjustRightInd w:val="0"/>
        <w:snapToGrid w:val="0"/>
        <w:spacing w:before="120" w:after="120"/>
        <w:ind w:left="0" w:firstLine="0"/>
        <w:rPr>
          <w:rFonts w:ascii="Simplified Arabic" w:hAnsi="Simplified Arabic" w:cs="Simplified Arabic"/>
          <w:snapToGrid w:val="0"/>
          <w:kern w:val="22"/>
          <w:sz w:val="24"/>
        </w:rPr>
      </w:pPr>
      <w:r w:rsidRPr="00DF226B">
        <w:rPr>
          <w:rFonts w:ascii="Simplified Arabic" w:hAnsi="Simplified Arabic" w:cs="Simplified Arabic"/>
          <w:snapToGrid w:val="0"/>
          <w:kern w:val="22"/>
          <w:sz w:val="24"/>
          <w:rtl/>
        </w:rPr>
        <w:t>وطلبت اللجنة من الأمين</w:t>
      </w:r>
      <w:r>
        <w:rPr>
          <w:rFonts w:ascii="Simplified Arabic" w:hAnsi="Simplified Arabic" w:cs="Simplified Arabic" w:hint="cs"/>
          <w:snapToGrid w:val="0"/>
          <w:kern w:val="22"/>
          <w:sz w:val="24"/>
          <w:rtl/>
        </w:rPr>
        <w:t>ة</w:t>
      </w:r>
      <w:r w:rsidRPr="00DF226B">
        <w:rPr>
          <w:rFonts w:ascii="Simplified Arabic" w:hAnsi="Simplified Arabic" w:cs="Simplified Arabic"/>
          <w:snapToGrid w:val="0"/>
          <w:kern w:val="22"/>
          <w:sz w:val="24"/>
          <w:rtl/>
        </w:rPr>
        <w:t xml:space="preserve"> التنفيذي</w:t>
      </w:r>
      <w:r>
        <w:rPr>
          <w:rFonts w:ascii="Simplified Arabic" w:hAnsi="Simplified Arabic" w:cs="Simplified Arabic" w:hint="cs"/>
          <w:snapToGrid w:val="0"/>
          <w:kern w:val="22"/>
          <w:sz w:val="24"/>
          <w:rtl/>
        </w:rPr>
        <w:t>ة</w:t>
      </w:r>
      <w:r w:rsidRPr="00DF226B">
        <w:rPr>
          <w:rFonts w:ascii="Simplified Arabic" w:hAnsi="Simplified Arabic" w:cs="Simplified Arabic"/>
          <w:snapToGrid w:val="0"/>
          <w:kern w:val="22"/>
          <w:sz w:val="24"/>
          <w:rtl/>
        </w:rPr>
        <w:t xml:space="preserve"> أن </w:t>
      </w:r>
      <w:r>
        <w:rPr>
          <w:rFonts w:ascii="Simplified Arabic" w:hAnsi="Simplified Arabic" w:cs="Simplified Arabic" w:hint="cs"/>
          <w:snapToGrid w:val="0"/>
          <w:kern w:val="22"/>
          <w:sz w:val="24"/>
          <w:rtl/>
        </w:rPr>
        <w:t>ت</w:t>
      </w:r>
      <w:r w:rsidRPr="00DF226B">
        <w:rPr>
          <w:rFonts w:ascii="Simplified Arabic" w:hAnsi="Simplified Arabic" w:cs="Simplified Arabic"/>
          <w:snapToGrid w:val="0"/>
          <w:kern w:val="22"/>
          <w:sz w:val="24"/>
          <w:rtl/>
        </w:rPr>
        <w:t xml:space="preserve">ستعرض هذه </w:t>
      </w:r>
      <w:r w:rsidR="00730D26">
        <w:rPr>
          <w:rFonts w:ascii="Simplified Arabic" w:hAnsi="Simplified Arabic" w:cs="Simplified Arabic" w:hint="cs"/>
          <w:snapToGrid w:val="0"/>
          <w:kern w:val="22"/>
          <w:sz w:val="24"/>
          <w:rtl/>
        </w:rPr>
        <w:t xml:space="preserve">المسائل العامة </w:t>
      </w:r>
      <w:r w:rsidRPr="00DF226B">
        <w:rPr>
          <w:rFonts w:ascii="Simplified Arabic" w:hAnsi="Simplified Arabic" w:cs="Simplified Arabic"/>
          <w:snapToGrid w:val="0"/>
          <w:kern w:val="22"/>
          <w:sz w:val="24"/>
          <w:rtl/>
        </w:rPr>
        <w:t xml:space="preserve">في </w:t>
      </w:r>
      <w:r>
        <w:rPr>
          <w:rFonts w:ascii="Simplified Arabic" w:hAnsi="Simplified Arabic" w:cs="Simplified Arabic" w:hint="cs"/>
          <w:snapToGrid w:val="0"/>
          <w:kern w:val="22"/>
          <w:sz w:val="24"/>
          <w:rtl/>
        </w:rPr>
        <w:t>نسق</w:t>
      </w:r>
      <w:r w:rsidRPr="00DF226B">
        <w:rPr>
          <w:rFonts w:ascii="Simplified Arabic" w:hAnsi="Simplified Arabic" w:cs="Simplified Arabic"/>
          <w:snapToGrid w:val="0"/>
          <w:kern w:val="22"/>
          <w:sz w:val="24"/>
          <w:rtl/>
        </w:rPr>
        <w:t xml:space="preserve"> الإبلاغ، مع مراعاة الاقتراحات الواردة في الفقرات أعلاه، وتطبيق التغييرات بشكل مناسب ومتسق في جميع </w:t>
      </w:r>
      <w:r>
        <w:rPr>
          <w:rFonts w:ascii="Simplified Arabic" w:hAnsi="Simplified Arabic" w:cs="Simplified Arabic" w:hint="cs"/>
          <w:snapToGrid w:val="0"/>
          <w:kern w:val="22"/>
          <w:sz w:val="24"/>
          <w:rtl/>
        </w:rPr>
        <w:t>أجزاء</w:t>
      </w:r>
      <w:r w:rsidRPr="00DF226B">
        <w:rPr>
          <w:rFonts w:ascii="Simplified Arabic" w:hAnsi="Simplified Arabic" w:cs="Simplified Arabic"/>
          <w:snapToGrid w:val="0"/>
          <w:kern w:val="22"/>
          <w:sz w:val="24"/>
          <w:rtl/>
        </w:rPr>
        <w:t xml:space="preserve"> </w:t>
      </w:r>
      <w:r>
        <w:rPr>
          <w:rFonts w:ascii="Simplified Arabic" w:hAnsi="Simplified Arabic" w:cs="Simplified Arabic" w:hint="cs"/>
          <w:snapToGrid w:val="0"/>
          <w:kern w:val="22"/>
          <w:sz w:val="24"/>
          <w:rtl/>
        </w:rPr>
        <w:t>النسق</w:t>
      </w:r>
      <w:r w:rsidRPr="00DF226B">
        <w:rPr>
          <w:rFonts w:ascii="Simplified Arabic" w:hAnsi="Simplified Arabic" w:cs="Simplified Arabic"/>
          <w:snapToGrid w:val="0"/>
          <w:kern w:val="22"/>
          <w:sz w:val="24"/>
          <w:rtl/>
        </w:rPr>
        <w:t>.</w:t>
      </w:r>
    </w:p>
    <w:p w14:paraId="0896C760" w14:textId="0D5D3BFD" w:rsidR="00730D26" w:rsidRDefault="00401770" w:rsidP="00730D26">
      <w:pPr>
        <w:numPr>
          <w:ilvl w:val="0"/>
          <w:numId w:val="6"/>
        </w:numPr>
        <w:suppressLineNumbers/>
        <w:tabs>
          <w:tab w:val="clear" w:pos="540"/>
        </w:tabs>
        <w:suppressAutoHyphens/>
        <w:kinsoku w:val="0"/>
        <w:overflowPunct w:val="0"/>
        <w:autoSpaceDE w:val="0"/>
        <w:autoSpaceDN w:val="0"/>
        <w:bidi/>
        <w:adjustRightInd w:val="0"/>
        <w:snapToGrid w:val="0"/>
        <w:spacing w:before="120" w:after="120"/>
        <w:ind w:left="0" w:firstLine="0"/>
        <w:rPr>
          <w:rFonts w:ascii="Simplified Arabic" w:hAnsi="Simplified Arabic" w:cs="Simplified Arabic"/>
          <w:snapToGrid w:val="0"/>
          <w:kern w:val="22"/>
          <w:sz w:val="24"/>
        </w:rPr>
      </w:pPr>
      <w:r>
        <w:rPr>
          <w:rFonts w:ascii="Simplified Arabic" w:hAnsi="Simplified Arabic" w:cs="Simplified Arabic" w:hint="cs"/>
          <w:snapToGrid w:val="0"/>
          <w:kern w:val="22"/>
          <w:sz w:val="24"/>
          <w:rtl/>
        </w:rPr>
        <w:t>وأبرز</w:t>
      </w:r>
      <w:r w:rsidR="00730D26" w:rsidRPr="00730D26">
        <w:rPr>
          <w:rFonts w:ascii="Simplified Arabic" w:hAnsi="Simplified Arabic" w:cs="Simplified Arabic"/>
          <w:snapToGrid w:val="0"/>
          <w:kern w:val="22"/>
          <w:sz w:val="24"/>
          <w:rtl/>
        </w:rPr>
        <w:t xml:space="preserve"> الأعضاء أيض</w:t>
      </w:r>
      <w:r w:rsidR="00730D26">
        <w:rPr>
          <w:rFonts w:ascii="Simplified Arabic" w:hAnsi="Simplified Arabic" w:cs="Simplified Arabic" w:hint="cs"/>
          <w:snapToGrid w:val="0"/>
          <w:kern w:val="22"/>
          <w:sz w:val="24"/>
          <w:rtl/>
        </w:rPr>
        <w:t>اً</w:t>
      </w:r>
      <w:r w:rsidR="00730D26" w:rsidRPr="00730D26">
        <w:rPr>
          <w:rFonts w:ascii="Simplified Arabic" w:hAnsi="Simplified Arabic" w:cs="Simplified Arabic"/>
          <w:snapToGrid w:val="0"/>
          <w:kern w:val="22"/>
          <w:sz w:val="24"/>
          <w:rtl/>
        </w:rPr>
        <w:t xml:space="preserve"> أن وجود تدابير الحصول وتقاسم المنافع والترتيبات المؤسسية المعمول بها (مثل نقطة تفتيش واحدة أو أكثر) لا يعني بالضرورة أن التدابير كانت فعالة أو أن الترتيبات المؤسسية كانت عملية. ومع ذلك، لوحظ أن </w:t>
      </w:r>
      <w:r w:rsidR="00F73F91">
        <w:rPr>
          <w:rFonts w:ascii="Simplified Arabic" w:hAnsi="Simplified Arabic" w:cs="Simplified Arabic" w:hint="cs"/>
          <w:snapToGrid w:val="0"/>
          <w:kern w:val="22"/>
          <w:sz w:val="24"/>
          <w:rtl/>
        </w:rPr>
        <w:t>نسق</w:t>
      </w:r>
      <w:r w:rsidR="00730D26" w:rsidRPr="00730D26">
        <w:rPr>
          <w:rFonts w:ascii="Simplified Arabic" w:hAnsi="Simplified Arabic" w:cs="Simplified Arabic"/>
          <w:snapToGrid w:val="0"/>
          <w:kern w:val="22"/>
          <w:sz w:val="24"/>
          <w:rtl/>
        </w:rPr>
        <w:t xml:space="preserve"> الإبلاغ يحتوي بالفعل على مجموعة متنوعة من الأسئلة التي من شأنها أن تدعم بالفعل جمع المعلومات المتعلقة بالفعالية، مثل أسئلة </w:t>
      </w:r>
      <w:r w:rsidR="004A0920">
        <w:rPr>
          <w:rFonts w:ascii="Simplified Arabic" w:hAnsi="Simplified Arabic" w:cs="Simplified Arabic" w:hint="cs"/>
          <w:snapToGrid w:val="0"/>
          <w:kern w:val="22"/>
          <w:sz w:val="24"/>
          <w:rtl/>
        </w:rPr>
        <w:t xml:space="preserve">النصوص غير المقيدة </w:t>
      </w:r>
      <w:r w:rsidR="00730D26" w:rsidRPr="00730D26">
        <w:rPr>
          <w:rFonts w:ascii="Simplified Arabic" w:hAnsi="Simplified Arabic" w:cs="Simplified Arabic"/>
          <w:snapToGrid w:val="0"/>
          <w:kern w:val="22"/>
          <w:sz w:val="24"/>
          <w:rtl/>
        </w:rPr>
        <w:t>بشأن الصعوبات والتحديات التي يتم مواجهتها، وكذلك الأسئلة</w:t>
      </w:r>
      <w:r w:rsidR="00713634">
        <w:rPr>
          <w:rFonts w:ascii="Simplified Arabic" w:hAnsi="Simplified Arabic" w:cs="Simplified Arabic" w:hint="cs"/>
          <w:snapToGrid w:val="0"/>
          <w:kern w:val="22"/>
          <w:sz w:val="24"/>
          <w:rtl/>
        </w:rPr>
        <w:t>،</w:t>
      </w:r>
      <w:r w:rsidR="00713634" w:rsidRPr="00730D26">
        <w:rPr>
          <w:rFonts w:ascii="Simplified Arabic" w:hAnsi="Simplified Arabic" w:cs="Simplified Arabic"/>
          <w:snapToGrid w:val="0"/>
          <w:kern w:val="22"/>
          <w:sz w:val="24"/>
          <w:rtl/>
        </w:rPr>
        <w:t xml:space="preserve"> على سبيل المثال</w:t>
      </w:r>
      <w:r w:rsidR="00713634">
        <w:rPr>
          <w:rFonts w:ascii="Simplified Arabic" w:hAnsi="Simplified Arabic" w:cs="Simplified Arabic" w:hint="cs"/>
          <w:snapToGrid w:val="0"/>
          <w:kern w:val="22"/>
          <w:sz w:val="24"/>
          <w:rtl/>
        </w:rPr>
        <w:t>،</w:t>
      </w:r>
      <w:r w:rsidR="00730D26" w:rsidRPr="00730D26">
        <w:rPr>
          <w:rFonts w:ascii="Simplified Arabic" w:hAnsi="Simplified Arabic" w:cs="Simplified Arabic"/>
          <w:snapToGrid w:val="0"/>
          <w:kern w:val="22"/>
          <w:sz w:val="24"/>
          <w:rtl/>
        </w:rPr>
        <w:t xml:space="preserve"> المتعلقة بالوصول، والتصاريح</w:t>
      </w:r>
      <w:r w:rsidR="00CD0FDA">
        <w:rPr>
          <w:rFonts w:ascii="Simplified Arabic" w:hAnsi="Simplified Arabic" w:cs="Simplified Arabic" w:hint="cs"/>
          <w:snapToGrid w:val="0"/>
          <w:kern w:val="22"/>
          <w:sz w:val="24"/>
          <w:rtl/>
        </w:rPr>
        <w:t xml:space="preserve">، وأداء </w:t>
      </w:r>
      <w:r w:rsidR="00730D26" w:rsidRPr="00730D26">
        <w:rPr>
          <w:rFonts w:ascii="Simplified Arabic" w:hAnsi="Simplified Arabic" w:cs="Simplified Arabic"/>
          <w:snapToGrid w:val="0"/>
          <w:kern w:val="22"/>
          <w:sz w:val="24"/>
          <w:rtl/>
        </w:rPr>
        <w:t>نقاط التفتيش وتقاسم المنافع.</w:t>
      </w:r>
    </w:p>
    <w:p w14:paraId="4CD30963" w14:textId="5F4ED194" w:rsidR="00CD0FDA" w:rsidRDefault="00D61C9C" w:rsidP="00CD0FDA">
      <w:pPr>
        <w:numPr>
          <w:ilvl w:val="0"/>
          <w:numId w:val="6"/>
        </w:numPr>
        <w:suppressLineNumbers/>
        <w:tabs>
          <w:tab w:val="clear" w:pos="540"/>
        </w:tabs>
        <w:suppressAutoHyphens/>
        <w:kinsoku w:val="0"/>
        <w:overflowPunct w:val="0"/>
        <w:autoSpaceDE w:val="0"/>
        <w:autoSpaceDN w:val="0"/>
        <w:bidi/>
        <w:adjustRightInd w:val="0"/>
        <w:snapToGrid w:val="0"/>
        <w:spacing w:before="120" w:after="120"/>
        <w:ind w:left="0" w:firstLine="0"/>
        <w:rPr>
          <w:rFonts w:ascii="Simplified Arabic" w:hAnsi="Simplified Arabic" w:cs="Simplified Arabic"/>
          <w:snapToGrid w:val="0"/>
          <w:kern w:val="22"/>
          <w:sz w:val="24"/>
        </w:rPr>
      </w:pPr>
      <w:r>
        <w:rPr>
          <w:rFonts w:ascii="Simplified Arabic" w:hAnsi="Simplified Arabic" w:cs="Simplified Arabic" w:hint="cs"/>
          <w:snapToGrid w:val="0"/>
          <w:kern w:val="22"/>
          <w:sz w:val="24"/>
          <w:rtl/>
        </w:rPr>
        <w:lastRenderedPageBreak/>
        <w:t>و</w:t>
      </w:r>
      <w:r w:rsidRPr="00CD0FDA">
        <w:rPr>
          <w:rFonts w:ascii="Simplified Arabic" w:hAnsi="Simplified Arabic" w:cs="Simplified Arabic"/>
          <w:snapToGrid w:val="0"/>
          <w:kern w:val="22"/>
          <w:sz w:val="24"/>
          <w:rtl/>
        </w:rPr>
        <w:t>لاحظت اللجنة</w:t>
      </w:r>
      <w:r>
        <w:rPr>
          <w:rFonts w:ascii="Simplified Arabic" w:hAnsi="Simplified Arabic" w:cs="Simplified Arabic" w:hint="cs"/>
          <w:snapToGrid w:val="0"/>
          <w:kern w:val="22"/>
          <w:sz w:val="24"/>
          <w:rtl/>
        </w:rPr>
        <w:t xml:space="preserve">، </w:t>
      </w:r>
      <w:r w:rsidR="00CD0FDA" w:rsidRPr="00CD0FDA">
        <w:rPr>
          <w:rFonts w:ascii="Simplified Arabic" w:hAnsi="Simplified Arabic" w:cs="Simplified Arabic"/>
          <w:snapToGrid w:val="0"/>
          <w:kern w:val="22"/>
          <w:sz w:val="24"/>
          <w:rtl/>
        </w:rPr>
        <w:t>أثناء المناقشات، أن المسألة المتعلقة بوضع تدابير الحصول وتقاسم المنافع (السؤال 3) تشمل جميع التدابير المتخذة لتنفيذ البروتوكول، بما في ذلك تلك المتعلقة بالامتثال.</w:t>
      </w:r>
    </w:p>
    <w:p w14:paraId="6DCB09F5" w14:textId="11B8E17C" w:rsidR="00D61C9C" w:rsidRDefault="00503A6D" w:rsidP="00D61C9C">
      <w:pPr>
        <w:numPr>
          <w:ilvl w:val="0"/>
          <w:numId w:val="6"/>
        </w:numPr>
        <w:suppressLineNumbers/>
        <w:tabs>
          <w:tab w:val="clear" w:pos="540"/>
        </w:tabs>
        <w:suppressAutoHyphens/>
        <w:kinsoku w:val="0"/>
        <w:overflowPunct w:val="0"/>
        <w:autoSpaceDE w:val="0"/>
        <w:autoSpaceDN w:val="0"/>
        <w:bidi/>
        <w:adjustRightInd w:val="0"/>
        <w:snapToGrid w:val="0"/>
        <w:spacing w:before="120" w:after="120"/>
        <w:ind w:left="0" w:firstLine="0"/>
        <w:rPr>
          <w:rFonts w:ascii="Simplified Arabic" w:hAnsi="Simplified Arabic" w:cs="Simplified Arabic"/>
          <w:snapToGrid w:val="0"/>
          <w:kern w:val="22"/>
          <w:sz w:val="24"/>
        </w:rPr>
      </w:pPr>
      <w:r w:rsidRPr="00503A6D">
        <w:rPr>
          <w:rFonts w:ascii="Simplified Arabic" w:hAnsi="Simplified Arabic" w:cs="Simplified Arabic"/>
          <w:snapToGrid w:val="0"/>
          <w:kern w:val="22"/>
          <w:sz w:val="24"/>
          <w:rtl/>
        </w:rPr>
        <w:t>وأ</w:t>
      </w:r>
      <w:r w:rsidR="007C2239">
        <w:rPr>
          <w:rFonts w:ascii="Simplified Arabic" w:hAnsi="Simplified Arabic" w:cs="Simplified Arabic" w:hint="cs"/>
          <w:snapToGrid w:val="0"/>
          <w:kern w:val="22"/>
          <w:sz w:val="24"/>
          <w:rtl/>
        </w:rPr>
        <w:t>ُ</w:t>
      </w:r>
      <w:r w:rsidRPr="00503A6D">
        <w:rPr>
          <w:rFonts w:ascii="Simplified Arabic" w:hAnsi="Simplified Arabic" w:cs="Simplified Arabic"/>
          <w:snapToGrid w:val="0"/>
          <w:kern w:val="22"/>
          <w:sz w:val="24"/>
          <w:rtl/>
        </w:rPr>
        <w:t>شير إلى أن معظم المعارف التقليدية للشعوب الأصلية والمجتمعات المحلية</w:t>
      </w:r>
      <w:r w:rsidR="00BC2A21">
        <w:rPr>
          <w:rFonts w:ascii="Simplified Arabic" w:hAnsi="Simplified Arabic" w:cs="Simplified Arabic" w:hint="cs"/>
          <w:snapToGrid w:val="0"/>
          <w:kern w:val="22"/>
          <w:sz w:val="24"/>
          <w:rtl/>
          <w:lang w:bidi="ar-EG"/>
        </w:rPr>
        <w:t xml:space="preserve"> لا</w:t>
      </w:r>
      <w:r w:rsidRPr="00503A6D">
        <w:rPr>
          <w:rFonts w:ascii="Simplified Arabic" w:hAnsi="Simplified Arabic" w:cs="Simplified Arabic"/>
          <w:snapToGrid w:val="0"/>
          <w:kern w:val="22"/>
          <w:sz w:val="24"/>
          <w:rtl/>
        </w:rPr>
        <w:t xml:space="preserve"> يمكن ربطها بالموارد البيولوجية </w:t>
      </w:r>
      <w:r w:rsidR="00BC2A21">
        <w:rPr>
          <w:rFonts w:ascii="Simplified Arabic" w:hAnsi="Simplified Arabic" w:cs="Simplified Arabic" w:hint="cs"/>
          <w:snapToGrid w:val="0"/>
          <w:kern w:val="22"/>
          <w:sz w:val="24"/>
          <w:rtl/>
        </w:rPr>
        <w:t xml:space="preserve">فحسب بل </w:t>
      </w:r>
      <w:r w:rsidRPr="00503A6D">
        <w:rPr>
          <w:rFonts w:ascii="Simplified Arabic" w:hAnsi="Simplified Arabic" w:cs="Simplified Arabic"/>
          <w:snapToGrid w:val="0"/>
          <w:kern w:val="22"/>
          <w:sz w:val="24"/>
          <w:rtl/>
        </w:rPr>
        <w:t>بالموارد الجينية</w:t>
      </w:r>
      <w:r w:rsidR="00BC2A21">
        <w:rPr>
          <w:rFonts w:ascii="Simplified Arabic" w:hAnsi="Simplified Arabic" w:cs="Simplified Arabic" w:hint="cs"/>
          <w:snapToGrid w:val="0"/>
          <w:kern w:val="22"/>
          <w:sz w:val="24"/>
          <w:rtl/>
        </w:rPr>
        <w:t xml:space="preserve"> أيضاً</w:t>
      </w:r>
      <w:r w:rsidRPr="00503A6D">
        <w:rPr>
          <w:rFonts w:ascii="Simplified Arabic" w:hAnsi="Simplified Arabic" w:cs="Simplified Arabic"/>
          <w:snapToGrid w:val="0"/>
          <w:kern w:val="22"/>
          <w:sz w:val="24"/>
          <w:rtl/>
        </w:rPr>
        <w:t>.</w:t>
      </w:r>
    </w:p>
    <w:p w14:paraId="6A0A6A3D" w14:textId="5913B610" w:rsidR="00D66105" w:rsidRDefault="00CF3AE7" w:rsidP="00D66105">
      <w:pPr>
        <w:numPr>
          <w:ilvl w:val="0"/>
          <w:numId w:val="6"/>
        </w:numPr>
        <w:suppressLineNumbers/>
        <w:tabs>
          <w:tab w:val="clear" w:pos="540"/>
        </w:tabs>
        <w:suppressAutoHyphens/>
        <w:kinsoku w:val="0"/>
        <w:overflowPunct w:val="0"/>
        <w:autoSpaceDE w:val="0"/>
        <w:autoSpaceDN w:val="0"/>
        <w:bidi/>
        <w:adjustRightInd w:val="0"/>
        <w:snapToGrid w:val="0"/>
        <w:spacing w:before="120" w:after="120"/>
        <w:ind w:left="0" w:firstLine="0"/>
        <w:rPr>
          <w:rFonts w:ascii="Simplified Arabic" w:hAnsi="Simplified Arabic" w:cs="Simplified Arabic"/>
          <w:snapToGrid w:val="0"/>
          <w:kern w:val="22"/>
          <w:sz w:val="24"/>
        </w:rPr>
      </w:pPr>
      <w:r>
        <w:rPr>
          <w:rFonts w:ascii="Simplified Arabic" w:hAnsi="Simplified Arabic" w:cs="Simplified Arabic" w:hint="cs"/>
          <w:snapToGrid w:val="0"/>
          <w:kern w:val="22"/>
          <w:sz w:val="24"/>
          <w:rtl/>
        </w:rPr>
        <w:t>و</w:t>
      </w:r>
      <w:r w:rsidR="00D66105" w:rsidRPr="00D66105">
        <w:rPr>
          <w:rFonts w:ascii="Simplified Arabic" w:hAnsi="Simplified Arabic" w:cs="Simplified Arabic"/>
          <w:snapToGrid w:val="0"/>
          <w:kern w:val="22"/>
          <w:sz w:val="24"/>
          <w:rtl/>
        </w:rPr>
        <w:t xml:space="preserve">قدم الأعضاء العديد من الاقتراحات المحددة لتعديل صياغة أسئلة معينة وعدد من الردود في مسودة </w:t>
      </w:r>
      <w:r w:rsidR="00B13763">
        <w:rPr>
          <w:rFonts w:ascii="Simplified Arabic" w:hAnsi="Simplified Arabic" w:cs="Simplified Arabic" w:hint="cs"/>
          <w:snapToGrid w:val="0"/>
          <w:kern w:val="22"/>
          <w:sz w:val="24"/>
          <w:rtl/>
        </w:rPr>
        <w:t>نسق</w:t>
      </w:r>
      <w:r w:rsidR="00D66105" w:rsidRPr="00D66105">
        <w:rPr>
          <w:rFonts w:ascii="Simplified Arabic" w:hAnsi="Simplified Arabic" w:cs="Simplified Arabic"/>
          <w:snapToGrid w:val="0"/>
          <w:kern w:val="22"/>
          <w:sz w:val="24"/>
          <w:rtl/>
        </w:rPr>
        <w:t xml:space="preserve"> الإبلاغ وكذلك توسيع نطاق بعض الأسئلة.</w:t>
      </w:r>
    </w:p>
    <w:p w14:paraId="243D3C26" w14:textId="08049F49" w:rsidR="00B13763" w:rsidRDefault="00B13763" w:rsidP="00B13763">
      <w:pPr>
        <w:numPr>
          <w:ilvl w:val="0"/>
          <w:numId w:val="6"/>
        </w:numPr>
        <w:suppressLineNumbers/>
        <w:tabs>
          <w:tab w:val="clear" w:pos="540"/>
        </w:tabs>
        <w:suppressAutoHyphens/>
        <w:kinsoku w:val="0"/>
        <w:overflowPunct w:val="0"/>
        <w:autoSpaceDE w:val="0"/>
        <w:autoSpaceDN w:val="0"/>
        <w:bidi/>
        <w:adjustRightInd w:val="0"/>
        <w:snapToGrid w:val="0"/>
        <w:spacing w:before="120" w:after="120"/>
        <w:ind w:left="0" w:firstLine="0"/>
        <w:rPr>
          <w:rFonts w:ascii="Simplified Arabic" w:hAnsi="Simplified Arabic" w:cs="Simplified Arabic"/>
          <w:snapToGrid w:val="0"/>
          <w:kern w:val="22"/>
          <w:sz w:val="24"/>
        </w:rPr>
      </w:pPr>
      <w:r>
        <w:rPr>
          <w:rFonts w:ascii="Simplified Arabic" w:hAnsi="Simplified Arabic" w:cs="Simplified Arabic" w:hint="cs"/>
          <w:snapToGrid w:val="0"/>
          <w:kern w:val="22"/>
          <w:sz w:val="24"/>
          <w:rtl/>
        </w:rPr>
        <w:t>و</w:t>
      </w:r>
      <w:r w:rsidRPr="00B13763">
        <w:rPr>
          <w:rFonts w:ascii="Simplified Arabic" w:hAnsi="Simplified Arabic" w:cs="Simplified Arabic"/>
          <w:snapToGrid w:val="0"/>
          <w:kern w:val="22"/>
          <w:sz w:val="24"/>
          <w:rtl/>
        </w:rPr>
        <w:t xml:space="preserve">طلبت اللجنة من الأمانة أن </w:t>
      </w:r>
      <w:r w:rsidR="00C92D5B">
        <w:rPr>
          <w:rFonts w:ascii="Simplified Arabic" w:hAnsi="Simplified Arabic" w:cs="Simplified Arabic" w:hint="cs"/>
          <w:snapToGrid w:val="0"/>
          <w:kern w:val="22"/>
          <w:sz w:val="24"/>
          <w:rtl/>
        </w:rPr>
        <w:t xml:space="preserve">تقوم بتنقيح نسق </w:t>
      </w:r>
      <w:r w:rsidRPr="00B13763">
        <w:rPr>
          <w:rFonts w:ascii="Simplified Arabic" w:hAnsi="Simplified Arabic" w:cs="Simplified Arabic"/>
          <w:snapToGrid w:val="0"/>
          <w:kern w:val="22"/>
          <w:sz w:val="24"/>
          <w:rtl/>
        </w:rPr>
        <w:t xml:space="preserve">الإبلاغ مع مراعاة التعليقات المقدمة أثناء الاجتماع ووافق الأعضاء على تقديم المزيد من المدخلات المحددة للمشروع المنقح من خلال المنتدى </w:t>
      </w:r>
      <w:r w:rsidR="00EE6AC4">
        <w:rPr>
          <w:rFonts w:ascii="Simplified Arabic" w:hAnsi="Simplified Arabic" w:cs="Simplified Arabic" w:hint="cs"/>
          <w:snapToGrid w:val="0"/>
          <w:kern w:val="22"/>
          <w:sz w:val="24"/>
          <w:rtl/>
        </w:rPr>
        <w:t>الإلكتروني</w:t>
      </w:r>
      <w:r w:rsidRPr="00B13763">
        <w:rPr>
          <w:rFonts w:ascii="Simplified Arabic" w:hAnsi="Simplified Arabic" w:cs="Simplified Arabic"/>
          <w:snapToGrid w:val="0"/>
          <w:kern w:val="22"/>
          <w:sz w:val="24"/>
          <w:rtl/>
        </w:rPr>
        <w:t xml:space="preserve"> في </w:t>
      </w:r>
      <w:r w:rsidR="00A539EB" w:rsidRPr="00A556D8">
        <w:rPr>
          <w:rFonts w:ascii="Simplified Arabic" w:hAnsi="Simplified Arabic" w:cs="Simplified Arabic"/>
          <w:snapToGrid w:val="0"/>
          <w:kern w:val="22"/>
          <w:sz w:val="24"/>
          <w:rtl/>
        </w:rPr>
        <w:t xml:space="preserve">غرفة تبادل معلومات </w:t>
      </w:r>
      <w:r w:rsidR="00A539EB">
        <w:rPr>
          <w:rFonts w:ascii="Simplified Arabic" w:hAnsi="Simplified Arabic" w:cs="Simplified Arabic" w:hint="cs"/>
          <w:snapToGrid w:val="0"/>
          <w:kern w:val="22"/>
          <w:sz w:val="24"/>
          <w:rtl/>
        </w:rPr>
        <w:t>ال</w:t>
      </w:r>
      <w:r w:rsidR="00A539EB" w:rsidRPr="00A556D8">
        <w:rPr>
          <w:rFonts w:ascii="Simplified Arabic" w:hAnsi="Simplified Arabic" w:cs="Simplified Arabic"/>
          <w:snapToGrid w:val="0"/>
          <w:kern w:val="22"/>
          <w:sz w:val="24"/>
          <w:rtl/>
        </w:rPr>
        <w:t>حصول</w:t>
      </w:r>
      <w:r w:rsidR="00A539EB">
        <w:rPr>
          <w:rFonts w:ascii="Simplified Arabic" w:hAnsi="Simplified Arabic" w:cs="Simplified Arabic" w:hint="cs"/>
          <w:snapToGrid w:val="0"/>
          <w:kern w:val="22"/>
          <w:sz w:val="24"/>
          <w:rtl/>
        </w:rPr>
        <w:t xml:space="preserve"> على الموارد</w:t>
      </w:r>
      <w:r w:rsidR="00A539EB" w:rsidRPr="00A556D8">
        <w:rPr>
          <w:rFonts w:ascii="Simplified Arabic" w:hAnsi="Simplified Arabic" w:cs="Simplified Arabic"/>
          <w:snapToGrid w:val="0"/>
          <w:kern w:val="22"/>
          <w:sz w:val="24"/>
          <w:rtl/>
        </w:rPr>
        <w:t xml:space="preserve"> وتقاسم المنافع</w:t>
      </w:r>
      <w:r w:rsidR="00A539EB" w:rsidRPr="00B13763">
        <w:rPr>
          <w:rFonts w:ascii="Simplified Arabic" w:hAnsi="Simplified Arabic" w:cs="Simplified Arabic"/>
          <w:snapToGrid w:val="0"/>
          <w:kern w:val="22"/>
          <w:sz w:val="24"/>
          <w:rtl/>
        </w:rPr>
        <w:t xml:space="preserve"> </w:t>
      </w:r>
      <w:r w:rsidRPr="00B13763">
        <w:rPr>
          <w:rFonts w:ascii="Simplified Arabic" w:hAnsi="Simplified Arabic" w:cs="Simplified Arabic"/>
          <w:snapToGrid w:val="0"/>
          <w:kern w:val="22"/>
          <w:sz w:val="24"/>
          <w:rtl/>
        </w:rPr>
        <w:t xml:space="preserve">قبل الانتهاء منه وتقديم </w:t>
      </w:r>
      <w:r w:rsidR="00A539EB">
        <w:rPr>
          <w:rFonts w:ascii="Simplified Arabic" w:hAnsi="Simplified Arabic" w:cs="Simplified Arabic" w:hint="cs"/>
          <w:snapToGrid w:val="0"/>
          <w:kern w:val="22"/>
          <w:sz w:val="24"/>
          <w:rtl/>
        </w:rPr>
        <w:t>النسق</w:t>
      </w:r>
      <w:r w:rsidRPr="00B13763">
        <w:rPr>
          <w:rFonts w:ascii="Simplified Arabic" w:hAnsi="Simplified Arabic" w:cs="Simplified Arabic"/>
          <w:snapToGrid w:val="0"/>
          <w:kern w:val="22"/>
          <w:sz w:val="24"/>
          <w:rtl/>
        </w:rPr>
        <w:t xml:space="preserve"> إلى مؤتمر الأطراف العامل كاجتماع للأطراف للنظر فيه في اجتماعه الرابع.</w:t>
      </w:r>
    </w:p>
    <w:p w14:paraId="2979376E" w14:textId="539CF1E7" w:rsidR="00EB12F9" w:rsidRPr="00C505CD" w:rsidRDefault="00EB12F9" w:rsidP="00C505CD">
      <w:pPr>
        <w:pStyle w:val="Heading1"/>
        <w:suppressLineNumbers/>
        <w:tabs>
          <w:tab w:val="clear" w:pos="720"/>
        </w:tabs>
        <w:suppressAutoHyphens/>
        <w:kinsoku w:val="0"/>
        <w:overflowPunct w:val="0"/>
        <w:autoSpaceDE w:val="0"/>
        <w:autoSpaceDN w:val="0"/>
        <w:bidi/>
        <w:adjustRightInd w:val="0"/>
        <w:snapToGrid w:val="0"/>
        <w:spacing w:before="120"/>
        <w:ind w:left="2160" w:firstLine="720"/>
        <w:jc w:val="both"/>
        <w:rPr>
          <w:rFonts w:ascii="Simplified Arabic" w:hAnsi="Simplified Arabic" w:cs="Simplified Arabic"/>
          <w:b w:val="0"/>
          <w:bCs/>
          <w:szCs w:val="26"/>
          <w:rtl/>
          <w:lang w:bidi="ar-EG"/>
        </w:rPr>
      </w:pPr>
      <w:r w:rsidRPr="00C505CD">
        <w:rPr>
          <w:rFonts w:ascii="Simplified Arabic" w:hAnsi="Simplified Arabic" w:cs="Simplified Arabic"/>
          <w:b w:val="0"/>
          <w:bCs/>
          <w:szCs w:val="26"/>
          <w:rtl/>
          <w:lang w:bidi="ar-EG"/>
        </w:rPr>
        <w:t xml:space="preserve">البند </w:t>
      </w:r>
      <w:r w:rsidR="00C505CD" w:rsidRPr="00C505CD">
        <w:rPr>
          <w:rFonts w:ascii="Simplified Arabic" w:hAnsi="Simplified Arabic" w:cs="Simplified Arabic" w:hint="cs"/>
          <w:b w:val="0"/>
          <w:bCs/>
          <w:szCs w:val="26"/>
          <w:rtl/>
          <w:lang w:bidi="ar-EG"/>
        </w:rPr>
        <w:t>6</w:t>
      </w:r>
      <w:r w:rsidRPr="00C505CD">
        <w:rPr>
          <w:rFonts w:ascii="Simplified Arabic" w:hAnsi="Simplified Arabic" w:cs="Simplified Arabic"/>
          <w:b w:val="0"/>
          <w:bCs/>
          <w:szCs w:val="26"/>
          <w:rtl/>
          <w:lang w:bidi="ar-EG"/>
        </w:rPr>
        <w:t xml:space="preserve">. </w:t>
      </w:r>
      <w:r w:rsidR="00C505CD" w:rsidRPr="00C505CD">
        <w:rPr>
          <w:rFonts w:ascii="Simplified Arabic" w:hAnsi="Simplified Arabic" w:cs="Simplified Arabic" w:hint="cs"/>
          <w:b w:val="0"/>
          <w:bCs/>
          <w:szCs w:val="26"/>
          <w:rtl/>
          <w:lang w:bidi="ar-EG"/>
        </w:rPr>
        <w:t>مسائل أخرى</w:t>
      </w:r>
    </w:p>
    <w:p w14:paraId="345F5DDB" w14:textId="7884B959" w:rsidR="00EB12F9" w:rsidRDefault="00C505CD" w:rsidP="00EB12F9">
      <w:pPr>
        <w:numPr>
          <w:ilvl w:val="0"/>
          <w:numId w:val="6"/>
        </w:numPr>
        <w:suppressLineNumbers/>
        <w:tabs>
          <w:tab w:val="clear" w:pos="540"/>
        </w:tabs>
        <w:suppressAutoHyphens/>
        <w:kinsoku w:val="0"/>
        <w:overflowPunct w:val="0"/>
        <w:autoSpaceDE w:val="0"/>
        <w:autoSpaceDN w:val="0"/>
        <w:bidi/>
        <w:adjustRightInd w:val="0"/>
        <w:snapToGrid w:val="0"/>
        <w:spacing w:before="120" w:after="120"/>
        <w:ind w:left="0" w:firstLine="0"/>
        <w:rPr>
          <w:rFonts w:ascii="Simplified Arabic" w:hAnsi="Simplified Arabic" w:cs="Simplified Arabic"/>
          <w:snapToGrid w:val="0"/>
          <w:kern w:val="22"/>
          <w:sz w:val="24"/>
        </w:rPr>
      </w:pPr>
      <w:r w:rsidRPr="00C505CD">
        <w:rPr>
          <w:rFonts w:ascii="Simplified Arabic" w:hAnsi="Simplified Arabic" w:cs="Simplified Arabic"/>
          <w:snapToGrid w:val="0"/>
          <w:kern w:val="22"/>
          <w:sz w:val="24"/>
          <w:rtl/>
        </w:rPr>
        <w:t xml:space="preserve">أبلغت الأمانة اللجنة أنه، عملاً بالقسم باء، الفقرتان 5 و6 من إجراءات وآليات الامتثال (المقرر </w:t>
      </w:r>
      <w:r w:rsidRPr="00C505CD">
        <w:rPr>
          <w:rFonts w:ascii="Simplified Arabic" w:hAnsi="Simplified Arabic" w:cs="Simplified Arabic"/>
          <w:snapToGrid w:val="0"/>
          <w:kern w:val="22"/>
          <w:sz w:val="24"/>
        </w:rPr>
        <w:t>NP-1/4</w:t>
      </w:r>
      <w:r w:rsidRPr="00C505CD">
        <w:rPr>
          <w:rFonts w:ascii="Simplified Arabic" w:hAnsi="Simplified Arabic" w:cs="Simplified Arabic"/>
          <w:snapToGrid w:val="0"/>
          <w:kern w:val="22"/>
          <w:sz w:val="24"/>
          <w:rtl/>
        </w:rPr>
        <w:t xml:space="preserve">، المرفق) والمادة 10 من النظام الداخلي لاجتماعات لجنة الامتثال (المقرر </w:t>
      </w:r>
      <w:r w:rsidR="0043254B">
        <w:rPr>
          <w:rFonts w:ascii="Simplified Arabic" w:hAnsi="Simplified Arabic" w:cs="Simplified Arabic" w:hint="cs"/>
          <w:snapToGrid w:val="0"/>
          <w:kern w:val="22"/>
          <w:sz w:val="24"/>
          <w:rtl/>
        </w:rPr>
        <w:t>2/3</w:t>
      </w:r>
      <w:r w:rsidRPr="00C505CD">
        <w:rPr>
          <w:rFonts w:ascii="Simplified Arabic" w:hAnsi="Simplified Arabic" w:cs="Simplified Arabic"/>
          <w:snapToGrid w:val="0"/>
          <w:kern w:val="22"/>
          <w:sz w:val="24"/>
          <w:rtl/>
        </w:rPr>
        <w:t>، المرفق)، تنتهي فترة عضوية خمسة أعضاء في اللجنة في 31 ديسمبر</w:t>
      </w:r>
      <w:r w:rsidR="00F64A02">
        <w:rPr>
          <w:rFonts w:ascii="Simplified Arabic" w:hAnsi="Simplified Arabic" w:cs="Simplified Arabic" w:hint="cs"/>
          <w:snapToGrid w:val="0"/>
          <w:kern w:val="22"/>
          <w:sz w:val="24"/>
          <w:rtl/>
        </w:rPr>
        <w:t>/كانون الأول</w:t>
      </w:r>
      <w:r w:rsidRPr="00C505CD">
        <w:rPr>
          <w:rFonts w:ascii="Simplified Arabic" w:hAnsi="Simplified Arabic" w:cs="Simplified Arabic"/>
          <w:snapToGrid w:val="0"/>
          <w:kern w:val="22"/>
          <w:sz w:val="24"/>
          <w:rtl/>
        </w:rPr>
        <w:t xml:space="preserve"> 2020، وبالتالي، سيُدعى مؤتمر الأطراف العامل كاجتماع للأطراف في البروتوكول إلى انتخاب خمسة أعضاء في </w:t>
      </w:r>
      <w:r w:rsidR="00F64A02">
        <w:rPr>
          <w:rFonts w:ascii="Simplified Arabic" w:hAnsi="Simplified Arabic" w:cs="Simplified Arabic" w:hint="cs"/>
          <w:snapToGrid w:val="0"/>
          <w:kern w:val="22"/>
          <w:sz w:val="24"/>
          <w:rtl/>
        </w:rPr>
        <w:t>اجتماعه الرابع.</w:t>
      </w:r>
    </w:p>
    <w:p w14:paraId="16C792E1" w14:textId="0BA80716" w:rsidR="00A376F4" w:rsidRDefault="009554D3" w:rsidP="00A376F4">
      <w:pPr>
        <w:numPr>
          <w:ilvl w:val="0"/>
          <w:numId w:val="6"/>
        </w:numPr>
        <w:suppressLineNumbers/>
        <w:tabs>
          <w:tab w:val="clear" w:pos="540"/>
        </w:tabs>
        <w:suppressAutoHyphens/>
        <w:kinsoku w:val="0"/>
        <w:overflowPunct w:val="0"/>
        <w:autoSpaceDE w:val="0"/>
        <w:autoSpaceDN w:val="0"/>
        <w:bidi/>
        <w:adjustRightInd w:val="0"/>
        <w:snapToGrid w:val="0"/>
        <w:spacing w:before="120" w:after="120"/>
        <w:ind w:left="0" w:firstLine="0"/>
        <w:rPr>
          <w:rFonts w:ascii="Simplified Arabic" w:hAnsi="Simplified Arabic" w:cs="Simplified Arabic"/>
          <w:snapToGrid w:val="0"/>
          <w:kern w:val="22"/>
          <w:sz w:val="24"/>
        </w:rPr>
      </w:pPr>
      <w:r>
        <w:rPr>
          <w:rFonts w:ascii="Simplified Arabic" w:hAnsi="Simplified Arabic" w:cs="Simplified Arabic" w:hint="cs"/>
          <w:snapToGrid w:val="0"/>
          <w:kern w:val="22"/>
          <w:sz w:val="24"/>
          <w:rtl/>
          <w:lang w:bidi="ar-EG"/>
        </w:rPr>
        <w:t>و</w:t>
      </w:r>
      <w:r w:rsidR="00A376F4" w:rsidRPr="00A376F4">
        <w:rPr>
          <w:rFonts w:ascii="Simplified Arabic" w:hAnsi="Simplified Arabic" w:cs="Simplified Arabic"/>
          <w:snapToGrid w:val="0"/>
          <w:kern w:val="22"/>
          <w:sz w:val="24"/>
          <w:rtl/>
        </w:rPr>
        <w:t xml:space="preserve">الأعضاء الذين تنتهي فترة عضويتهم في 31 كانون الأول/ ديسمبر 2020 هم: (أ) أفريقيا: </w:t>
      </w:r>
      <w:r w:rsidR="00D1004A" w:rsidRPr="002F22A6">
        <w:rPr>
          <w:rFonts w:ascii="Simplified Arabic" w:hAnsi="Simplified Arabic" w:cs="Simplified Arabic"/>
          <w:snapToGrid w:val="0"/>
          <w:kern w:val="22"/>
          <w:sz w:val="24"/>
          <w:rtl/>
        </w:rPr>
        <w:t>السيد وليام ايتيم أوكون</w:t>
      </w:r>
      <w:r w:rsidR="00A376F4" w:rsidRPr="00A376F4">
        <w:rPr>
          <w:rFonts w:ascii="Simplified Arabic" w:hAnsi="Simplified Arabic" w:cs="Simplified Arabic"/>
          <w:snapToGrid w:val="0"/>
          <w:kern w:val="22"/>
          <w:sz w:val="24"/>
          <w:rtl/>
        </w:rPr>
        <w:t xml:space="preserve">؛ (ب) آسيا والمحيط الهادئ: </w:t>
      </w:r>
      <w:r w:rsidR="00D1004A" w:rsidRPr="002F22A6">
        <w:rPr>
          <w:rFonts w:ascii="Simplified Arabic" w:hAnsi="Simplified Arabic" w:cs="Simplified Arabic"/>
          <w:snapToGrid w:val="0"/>
          <w:kern w:val="22"/>
          <w:sz w:val="24"/>
          <w:rtl/>
        </w:rPr>
        <w:t>السيد تيانباو تشين</w:t>
      </w:r>
      <w:r w:rsidR="00A376F4" w:rsidRPr="00A376F4">
        <w:rPr>
          <w:rFonts w:ascii="Simplified Arabic" w:hAnsi="Simplified Arabic" w:cs="Simplified Arabic"/>
          <w:snapToGrid w:val="0"/>
          <w:kern w:val="22"/>
          <w:sz w:val="24"/>
          <w:rtl/>
        </w:rPr>
        <w:t>؛ (ج) أوروبا</w:t>
      </w:r>
      <w:r w:rsidR="00DD18FC">
        <w:rPr>
          <w:rFonts w:ascii="Simplified Arabic" w:hAnsi="Simplified Arabic" w:cs="Simplified Arabic" w:hint="cs"/>
          <w:snapToGrid w:val="0"/>
          <w:kern w:val="22"/>
          <w:sz w:val="24"/>
          <w:rtl/>
        </w:rPr>
        <w:t xml:space="preserve"> الوسطى والشرقية</w:t>
      </w:r>
      <w:r w:rsidR="00A376F4" w:rsidRPr="00A376F4">
        <w:rPr>
          <w:rFonts w:ascii="Simplified Arabic" w:hAnsi="Simplified Arabic" w:cs="Simplified Arabic"/>
          <w:snapToGrid w:val="0"/>
          <w:kern w:val="22"/>
          <w:sz w:val="24"/>
          <w:rtl/>
        </w:rPr>
        <w:t xml:space="preserve">: </w:t>
      </w:r>
      <w:r w:rsidR="00DD18FC" w:rsidRPr="002F22A6">
        <w:rPr>
          <w:rFonts w:ascii="Simplified Arabic" w:hAnsi="Simplified Arabic" w:cs="Simplified Arabic"/>
          <w:snapToGrid w:val="0"/>
          <w:kern w:val="22"/>
          <w:sz w:val="24"/>
          <w:rtl/>
        </w:rPr>
        <w:t xml:space="preserve">السيدة </w:t>
      </w:r>
      <w:r w:rsidR="00DD18FC" w:rsidRPr="002F22A6">
        <w:rPr>
          <w:rFonts w:ascii="Simplified Arabic" w:hAnsi="Simplified Arabic" w:cs="Simplified Arabic" w:hint="cs"/>
          <w:snapToGrid w:val="0"/>
          <w:kern w:val="22"/>
          <w:sz w:val="24"/>
          <w:rtl/>
        </w:rPr>
        <w:t>إ</w:t>
      </w:r>
      <w:r w:rsidR="00DD18FC" w:rsidRPr="002F22A6">
        <w:rPr>
          <w:rFonts w:ascii="Simplified Arabic" w:hAnsi="Simplified Arabic" w:cs="Simplified Arabic"/>
          <w:snapToGrid w:val="0"/>
          <w:kern w:val="22"/>
          <w:sz w:val="24"/>
          <w:rtl/>
        </w:rPr>
        <w:t>لز</w:t>
      </w:r>
      <w:r w:rsidR="00DD18FC" w:rsidRPr="002F22A6">
        <w:rPr>
          <w:rFonts w:ascii="Simplified Arabic" w:hAnsi="Simplified Arabic" w:cs="Simplified Arabic" w:hint="cs"/>
          <w:snapToGrid w:val="0"/>
          <w:kern w:val="22"/>
          <w:sz w:val="24"/>
          <w:rtl/>
        </w:rPr>
        <w:t xml:space="preserve">بيتا </w:t>
      </w:r>
      <w:r w:rsidR="00DD18FC" w:rsidRPr="002F22A6">
        <w:rPr>
          <w:rFonts w:ascii="Simplified Arabic" w:hAnsi="Simplified Arabic" w:cs="Simplified Arabic"/>
          <w:snapToGrid w:val="0"/>
          <w:kern w:val="22"/>
          <w:sz w:val="24"/>
          <w:rtl/>
        </w:rPr>
        <w:t>مارتينيوك</w:t>
      </w:r>
      <w:r w:rsidR="00A376F4" w:rsidRPr="00A376F4">
        <w:rPr>
          <w:rFonts w:ascii="Simplified Arabic" w:hAnsi="Simplified Arabic" w:cs="Simplified Arabic"/>
          <w:snapToGrid w:val="0"/>
          <w:kern w:val="22"/>
          <w:sz w:val="24"/>
          <w:rtl/>
        </w:rPr>
        <w:t xml:space="preserve">؛ (د) أمريكا اللاتينية ومنطقة البحر الكاريبي: السيدة تيريزا دولوريس كروز ساردينياس؛ (هـ) مجموعة </w:t>
      </w:r>
      <w:r w:rsidR="00E73B8D">
        <w:rPr>
          <w:rFonts w:ascii="Simplified Arabic" w:hAnsi="Simplified Arabic" w:cs="Simplified Arabic" w:hint="cs"/>
          <w:snapToGrid w:val="0"/>
          <w:kern w:val="22"/>
          <w:sz w:val="24"/>
          <w:rtl/>
        </w:rPr>
        <w:t>بلدان</w:t>
      </w:r>
      <w:r w:rsidR="00A376F4" w:rsidRPr="00A376F4">
        <w:rPr>
          <w:rFonts w:ascii="Simplified Arabic" w:hAnsi="Simplified Arabic" w:cs="Simplified Arabic"/>
          <w:snapToGrid w:val="0"/>
          <w:kern w:val="22"/>
          <w:sz w:val="24"/>
          <w:rtl/>
        </w:rPr>
        <w:t xml:space="preserve"> أوروبا الغربية </w:t>
      </w:r>
      <w:r w:rsidR="00E73B8D">
        <w:rPr>
          <w:rFonts w:ascii="Simplified Arabic" w:hAnsi="Simplified Arabic" w:cs="Simplified Arabic" w:hint="cs"/>
          <w:snapToGrid w:val="0"/>
          <w:kern w:val="22"/>
          <w:sz w:val="24"/>
          <w:rtl/>
        </w:rPr>
        <w:t>وبلدان</w:t>
      </w:r>
      <w:r w:rsidR="00A376F4" w:rsidRPr="00A376F4">
        <w:rPr>
          <w:rFonts w:ascii="Simplified Arabic" w:hAnsi="Simplified Arabic" w:cs="Simplified Arabic"/>
          <w:snapToGrid w:val="0"/>
          <w:kern w:val="22"/>
          <w:sz w:val="24"/>
          <w:rtl/>
        </w:rPr>
        <w:t xml:space="preserve"> أخرى: </w:t>
      </w:r>
      <w:r w:rsidR="002F22A6" w:rsidRPr="002F22A6">
        <w:rPr>
          <w:rFonts w:ascii="Simplified Arabic" w:hAnsi="Simplified Arabic" w:cs="Simplified Arabic"/>
          <w:snapToGrid w:val="0"/>
          <w:kern w:val="22"/>
          <w:sz w:val="24"/>
          <w:rtl/>
        </w:rPr>
        <w:t>السيد ماركوس شرودر</w:t>
      </w:r>
      <w:r w:rsidR="00A376F4" w:rsidRPr="00A376F4">
        <w:rPr>
          <w:rFonts w:ascii="Simplified Arabic" w:hAnsi="Simplified Arabic" w:cs="Simplified Arabic"/>
          <w:snapToGrid w:val="0"/>
          <w:kern w:val="22"/>
          <w:sz w:val="24"/>
          <w:rtl/>
        </w:rPr>
        <w:t>.</w:t>
      </w:r>
    </w:p>
    <w:p w14:paraId="3A36FFBA" w14:textId="14FE2EA5" w:rsidR="00E73B8D" w:rsidRPr="00C505CD" w:rsidRDefault="00E73B8D" w:rsidP="00E73B8D">
      <w:pPr>
        <w:pStyle w:val="Heading1"/>
        <w:suppressLineNumbers/>
        <w:tabs>
          <w:tab w:val="clear" w:pos="720"/>
        </w:tabs>
        <w:suppressAutoHyphens/>
        <w:kinsoku w:val="0"/>
        <w:overflowPunct w:val="0"/>
        <w:autoSpaceDE w:val="0"/>
        <w:autoSpaceDN w:val="0"/>
        <w:bidi/>
        <w:adjustRightInd w:val="0"/>
        <w:snapToGrid w:val="0"/>
        <w:spacing w:before="120"/>
        <w:ind w:left="2160" w:firstLine="720"/>
        <w:jc w:val="both"/>
        <w:rPr>
          <w:rFonts w:ascii="Simplified Arabic" w:hAnsi="Simplified Arabic" w:cs="Simplified Arabic"/>
          <w:b w:val="0"/>
          <w:bCs/>
          <w:szCs w:val="26"/>
          <w:rtl/>
          <w:lang w:bidi="ar-EG"/>
        </w:rPr>
      </w:pPr>
      <w:r w:rsidRPr="00C505CD">
        <w:rPr>
          <w:rFonts w:ascii="Simplified Arabic" w:hAnsi="Simplified Arabic" w:cs="Simplified Arabic"/>
          <w:b w:val="0"/>
          <w:bCs/>
          <w:szCs w:val="26"/>
          <w:rtl/>
          <w:lang w:bidi="ar-EG"/>
        </w:rPr>
        <w:t xml:space="preserve">البند </w:t>
      </w:r>
      <w:r>
        <w:rPr>
          <w:rFonts w:ascii="Simplified Arabic" w:hAnsi="Simplified Arabic" w:cs="Simplified Arabic" w:hint="cs"/>
          <w:b w:val="0"/>
          <w:bCs/>
          <w:szCs w:val="26"/>
          <w:rtl/>
          <w:lang w:bidi="ar-EG"/>
        </w:rPr>
        <w:t>7</w:t>
      </w:r>
      <w:r w:rsidRPr="00C505CD">
        <w:rPr>
          <w:rFonts w:ascii="Simplified Arabic" w:hAnsi="Simplified Arabic" w:cs="Simplified Arabic"/>
          <w:b w:val="0"/>
          <w:bCs/>
          <w:szCs w:val="26"/>
          <w:rtl/>
          <w:lang w:bidi="ar-EG"/>
        </w:rPr>
        <w:t xml:space="preserve">. </w:t>
      </w:r>
      <w:r>
        <w:rPr>
          <w:rFonts w:ascii="Simplified Arabic" w:hAnsi="Simplified Arabic" w:cs="Simplified Arabic" w:hint="cs"/>
          <w:b w:val="0"/>
          <w:bCs/>
          <w:szCs w:val="26"/>
          <w:rtl/>
          <w:lang w:bidi="ar-EG"/>
        </w:rPr>
        <w:t>اعتماد التقرير</w:t>
      </w:r>
    </w:p>
    <w:p w14:paraId="4CD24893" w14:textId="75067C04" w:rsidR="00E73B8D" w:rsidRDefault="00210120" w:rsidP="00E73B8D">
      <w:pPr>
        <w:numPr>
          <w:ilvl w:val="0"/>
          <w:numId w:val="6"/>
        </w:numPr>
        <w:suppressLineNumbers/>
        <w:tabs>
          <w:tab w:val="clear" w:pos="540"/>
        </w:tabs>
        <w:suppressAutoHyphens/>
        <w:kinsoku w:val="0"/>
        <w:overflowPunct w:val="0"/>
        <w:autoSpaceDE w:val="0"/>
        <w:autoSpaceDN w:val="0"/>
        <w:bidi/>
        <w:adjustRightInd w:val="0"/>
        <w:snapToGrid w:val="0"/>
        <w:spacing w:before="120" w:after="120"/>
        <w:ind w:left="0" w:firstLine="0"/>
        <w:rPr>
          <w:rFonts w:ascii="Simplified Arabic" w:hAnsi="Simplified Arabic" w:cs="Simplified Arabic"/>
          <w:snapToGrid w:val="0"/>
          <w:kern w:val="22"/>
          <w:sz w:val="24"/>
        </w:rPr>
      </w:pPr>
      <w:r w:rsidRPr="00210120">
        <w:rPr>
          <w:rFonts w:ascii="Simplified Arabic" w:hAnsi="Simplified Arabic" w:cs="Simplified Arabic"/>
          <w:snapToGrid w:val="0"/>
          <w:kern w:val="22"/>
          <w:sz w:val="24"/>
          <w:rtl/>
        </w:rPr>
        <w:t xml:space="preserve">قدم الرئيس مشروع تقرير اللجنة الذي تم اعتماده بصيغته </w:t>
      </w:r>
      <w:r>
        <w:rPr>
          <w:rFonts w:ascii="Simplified Arabic" w:hAnsi="Simplified Arabic" w:cs="Simplified Arabic" w:hint="cs"/>
          <w:snapToGrid w:val="0"/>
          <w:kern w:val="22"/>
          <w:sz w:val="24"/>
          <w:rtl/>
        </w:rPr>
        <w:t>المنقحة</w:t>
      </w:r>
      <w:r w:rsidRPr="00210120">
        <w:rPr>
          <w:rFonts w:ascii="Simplified Arabic" w:hAnsi="Simplified Arabic" w:cs="Simplified Arabic"/>
          <w:snapToGrid w:val="0"/>
          <w:kern w:val="22"/>
          <w:sz w:val="24"/>
          <w:rtl/>
        </w:rPr>
        <w:t xml:space="preserve"> شفويا</w:t>
      </w:r>
      <w:r w:rsidR="00223435">
        <w:rPr>
          <w:rFonts w:ascii="Simplified Arabic" w:hAnsi="Simplified Arabic" w:cs="Simplified Arabic" w:hint="cs"/>
          <w:snapToGrid w:val="0"/>
          <w:kern w:val="22"/>
          <w:sz w:val="24"/>
          <w:rtl/>
        </w:rPr>
        <w:t>ً</w:t>
      </w:r>
      <w:r w:rsidRPr="00210120">
        <w:rPr>
          <w:rFonts w:ascii="Simplified Arabic" w:hAnsi="Simplified Arabic" w:cs="Simplified Arabic"/>
          <w:snapToGrid w:val="0"/>
          <w:kern w:val="22"/>
          <w:sz w:val="24"/>
          <w:rtl/>
        </w:rPr>
        <w:t>. وسيقدم التقرير إلى مؤتمر الأطراف العامل كاجتماع للأطراف في بروتوكول ناغويا، للنظر فيه في اجتماعه الرابع.</w:t>
      </w:r>
    </w:p>
    <w:p w14:paraId="4094C559" w14:textId="3F0B9F9C" w:rsidR="00223435" w:rsidRPr="00C505CD" w:rsidRDefault="00223435" w:rsidP="00223435">
      <w:pPr>
        <w:pStyle w:val="Heading1"/>
        <w:suppressLineNumbers/>
        <w:tabs>
          <w:tab w:val="clear" w:pos="720"/>
        </w:tabs>
        <w:suppressAutoHyphens/>
        <w:kinsoku w:val="0"/>
        <w:overflowPunct w:val="0"/>
        <w:autoSpaceDE w:val="0"/>
        <w:autoSpaceDN w:val="0"/>
        <w:bidi/>
        <w:adjustRightInd w:val="0"/>
        <w:snapToGrid w:val="0"/>
        <w:spacing w:before="120"/>
        <w:ind w:left="2160" w:firstLine="720"/>
        <w:jc w:val="both"/>
        <w:rPr>
          <w:rFonts w:ascii="Simplified Arabic" w:hAnsi="Simplified Arabic" w:cs="Simplified Arabic"/>
          <w:b w:val="0"/>
          <w:bCs/>
          <w:szCs w:val="26"/>
          <w:rtl/>
          <w:lang w:bidi="ar-EG"/>
        </w:rPr>
      </w:pPr>
      <w:r w:rsidRPr="00C505CD">
        <w:rPr>
          <w:rFonts w:ascii="Simplified Arabic" w:hAnsi="Simplified Arabic" w:cs="Simplified Arabic"/>
          <w:b w:val="0"/>
          <w:bCs/>
          <w:szCs w:val="26"/>
          <w:rtl/>
          <w:lang w:bidi="ar-EG"/>
        </w:rPr>
        <w:t xml:space="preserve">البند </w:t>
      </w:r>
      <w:r>
        <w:rPr>
          <w:rFonts w:ascii="Simplified Arabic" w:hAnsi="Simplified Arabic" w:cs="Simplified Arabic" w:hint="cs"/>
          <w:b w:val="0"/>
          <w:bCs/>
          <w:szCs w:val="26"/>
          <w:rtl/>
          <w:lang w:bidi="ar-EG"/>
        </w:rPr>
        <w:t>8</w:t>
      </w:r>
      <w:r w:rsidRPr="00C505CD">
        <w:rPr>
          <w:rFonts w:ascii="Simplified Arabic" w:hAnsi="Simplified Arabic" w:cs="Simplified Arabic"/>
          <w:b w:val="0"/>
          <w:bCs/>
          <w:szCs w:val="26"/>
          <w:rtl/>
          <w:lang w:bidi="ar-EG"/>
        </w:rPr>
        <w:t xml:space="preserve">. </w:t>
      </w:r>
      <w:r>
        <w:rPr>
          <w:rFonts w:ascii="Simplified Arabic" w:hAnsi="Simplified Arabic" w:cs="Simplified Arabic" w:hint="cs"/>
          <w:b w:val="0"/>
          <w:bCs/>
          <w:szCs w:val="26"/>
          <w:rtl/>
          <w:lang w:bidi="ar-EG"/>
        </w:rPr>
        <w:t xml:space="preserve">اختتام الاجتماع </w:t>
      </w:r>
    </w:p>
    <w:p w14:paraId="14D08F54" w14:textId="61FE1235" w:rsidR="00164BAF" w:rsidRDefault="00223435" w:rsidP="00223435">
      <w:pPr>
        <w:numPr>
          <w:ilvl w:val="0"/>
          <w:numId w:val="6"/>
        </w:numPr>
        <w:suppressLineNumbers/>
        <w:tabs>
          <w:tab w:val="clear" w:pos="540"/>
        </w:tabs>
        <w:suppressAutoHyphens/>
        <w:kinsoku w:val="0"/>
        <w:overflowPunct w:val="0"/>
        <w:autoSpaceDE w:val="0"/>
        <w:autoSpaceDN w:val="0"/>
        <w:bidi/>
        <w:adjustRightInd w:val="0"/>
        <w:snapToGrid w:val="0"/>
        <w:spacing w:before="120" w:after="120"/>
        <w:ind w:left="0" w:firstLine="0"/>
        <w:rPr>
          <w:rFonts w:ascii="Simplified Arabic" w:hAnsi="Simplified Arabic" w:cs="Simplified Arabic"/>
          <w:snapToGrid w:val="0"/>
          <w:kern w:val="22"/>
          <w:sz w:val="24"/>
          <w:rtl/>
        </w:rPr>
      </w:pPr>
      <w:r w:rsidRPr="00223435">
        <w:rPr>
          <w:rFonts w:ascii="Simplified Arabic" w:hAnsi="Simplified Arabic" w:cs="Simplified Arabic"/>
          <w:snapToGrid w:val="0"/>
          <w:kern w:val="22"/>
          <w:sz w:val="24"/>
          <w:rtl/>
        </w:rPr>
        <w:t>بعد تبادل</w:t>
      </w:r>
      <w:r>
        <w:rPr>
          <w:rFonts w:ascii="Simplified Arabic" w:hAnsi="Simplified Arabic" w:cs="Simplified Arabic" w:hint="cs"/>
          <w:snapToGrid w:val="0"/>
          <w:kern w:val="22"/>
          <w:sz w:val="24"/>
          <w:rtl/>
        </w:rPr>
        <w:t xml:space="preserve"> عبارات المجاملة </w:t>
      </w:r>
      <w:r w:rsidRPr="00223435">
        <w:rPr>
          <w:rFonts w:ascii="Simplified Arabic" w:hAnsi="Simplified Arabic" w:cs="Simplified Arabic"/>
          <w:snapToGrid w:val="0"/>
          <w:kern w:val="22"/>
          <w:sz w:val="24"/>
          <w:rtl/>
        </w:rPr>
        <w:t>المعتادة، اختُتم الاجتماع في الساعة 11</w:t>
      </w:r>
      <w:r w:rsidR="00070001">
        <w:rPr>
          <w:rFonts w:ascii="Simplified Arabic" w:hAnsi="Simplified Arabic" w:cs="Simplified Arabic" w:hint="cs"/>
          <w:snapToGrid w:val="0"/>
          <w:kern w:val="22"/>
          <w:sz w:val="24"/>
          <w:rtl/>
        </w:rPr>
        <w:t>:</w:t>
      </w:r>
      <w:r w:rsidRPr="00223435">
        <w:rPr>
          <w:rFonts w:ascii="Simplified Arabic" w:hAnsi="Simplified Arabic" w:cs="Simplified Arabic"/>
          <w:snapToGrid w:val="0"/>
          <w:kern w:val="22"/>
          <w:sz w:val="24"/>
          <w:rtl/>
        </w:rPr>
        <w:t>15 من صباح يوم الخميس</w:t>
      </w:r>
      <w:r w:rsidR="000E014F">
        <w:rPr>
          <w:rFonts w:ascii="Simplified Arabic" w:hAnsi="Simplified Arabic" w:cs="Simplified Arabic" w:hint="cs"/>
          <w:snapToGrid w:val="0"/>
          <w:kern w:val="22"/>
          <w:sz w:val="24"/>
          <w:rtl/>
        </w:rPr>
        <w:t xml:space="preserve"> الموافق </w:t>
      </w:r>
      <w:r w:rsidRPr="00223435">
        <w:rPr>
          <w:rFonts w:ascii="Simplified Arabic" w:hAnsi="Simplified Arabic" w:cs="Simplified Arabic"/>
          <w:snapToGrid w:val="0"/>
          <w:kern w:val="22"/>
          <w:sz w:val="24"/>
          <w:rtl/>
        </w:rPr>
        <w:t>3 أبريل</w:t>
      </w:r>
      <w:r w:rsidR="000E014F">
        <w:rPr>
          <w:rFonts w:ascii="Simplified Arabic" w:hAnsi="Simplified Arabic" w:cs="Simplified Arabic" w:hint="cs"/>
          <w:snapToGrid w:val="0"/>
          <w:kern w:val="22"/>
          <w:sz w:val="24"/>
          <w:rtl/>
        </w:rPr>
        <w:t xml:space="preserve">/نيسان </w:t>
      </w:r>
      <w:r w:rsidRPr="00223435">
        <w:rPr>
          <w:rFonts w:ascii="Simplified Arabic" w:hAnsi="Simplified Arabic" w:cs="Simplified Arabic"/>
          <w:snapToGrid w:val="0"/>
          <w:kern w:val="22"/>
          <w:sz w:val="24"/>
          <w:rtl/>
        </w:rPr>
        <w:t>2020.</w:t>
      </w:r>
    </w:p>
    <w:p w14:paraId="242806C9" w14:textId="77777777" w:rsidR="00164BAF" w:rsidRDefault="00164BAF">
      <w:pPr>
        <w:jc w:val="left"/>
        <w:rPr>
          <w:rFonts w:ascii="Simplified Arabic" w:hAnsi="Simplified Arabic" w:cs="Simplified Arabic"/>
          <w:snapToGrid w:val="0"/>
          <w:kern w:val="22"/>
          <w:sz w:val="24"/>
          <w:rtl/>
        </w:rPr>
      </w:pPr>
      <w:r>
        <w:rPr>
          <w:rFonts w:ascii="Simplified Arabic" w:hAnsi="Simplified Arabic" w:cs="Simplified Arabic"/>
          <w:snapToGrid w:val="0"/>
          <w:kern w:val="22"/>
          <w:sz w:val="24"/>
          <w:rtl/>
        </w:rPr>
        <w:br w:type="page"/>
      </w:r>
    </w:p>
    <w:p w14:paraId="565699AF" w14:textId="5BB69FD8" w:rsidR="00223435" w:rsidRDefault="00C15D13" w:rsidP="00164BAF">
      <w:pPr>
        <w:suppressLineNumbers/>
        <w:suppressAutoHyphens/>
        <w:kinsoku w:val="0"/>
        <w:overflowPunct w:val="0"/>
        <w:autoSpaceDE w:val="0"/>
        <w:autoSpaceDN w:val="0"/>
        <w:bidi/>
        <w:adjustRightInd w:val="0"/>
        <w:snapToGrid w:val="0"/>
        <w:spacing w:before="120" w:after="120"/>
        <w:jc w:val="center"/>
        <w:rPr>
          <w:rFonts w:ascii="Simplified Arabic" w:hAnsi="Simplified Arabic" w:cs="Simplified Arabic"/>
          <w:i/>
          <w:iCs/>
          <w:snapToGrid w:val="0"/>
          <w:kern w:val="22"/>
          <w:sz w:val="24"/>
          <w:rtl/>
        </w:rPr>
      </w:pPr>
      <w:r>
        <w:rPr>
          <w:rFonts w:ascii="Simplified Arabic" w:hAnsi="Simplified Arabic" w:cs="Simplified Arabic" w:hint="cs"/>
          <w:i/>
          <w:iCs/>
          <w:snapToGrid w:val="0"/>
          <w:kern w:val="22"/>
          <w:sz w:val="24"/>
          <w:rtl/>
        </w:rPr>
        <w:lastRenderedPageBreak/>
        <w:t>مرفق</w:t>
      </w:r>
    </w:p>
    <w:p w14:paraId="4BA59FDD" w14:textId="0ED3DD4B" w:rsidR="00164BAF" w:rsidRDefault="00164BAF" w:rsidP="00164BAF">
      <w:pPr>
        <w:suppressLineNumbers/>
        <w:suppressAutoHyphens/>
        <w:kinsoku w:val="0"/>
        <w:overflowPunct w:val="0"/>
        <w:autoSpaceDE w:val="0"/>
        <w:autoSpaceDN w:val="0"/>
        <w:bidi/>
        <w:adjustRightInd w:val="0"/>
        <w:snapToGrid w:val="0"/>
        <w:spacing w:before="120" w:after="120"/>
        <w:jc w:val="center"/>
        <w:rPr>
          <w:rStyle w:val="hps"/>
          <w:rFonts w:ascii="Simplified Arabic" w:hAnsi="Simplified Arabic" w:cs="Simplified Arabic"/>
          <w:b/>
          <w:bCs/>
          <w:sz w:val="24"/>
          <w:rtl/>
        </w:rPr>
      </w:pPr>
      <w:r w:rsidRPr="00FB13C8">
        <w:rPr>
          <w:rStyle w:val="hps"/>
          <w:rFonts w:ascii="Simplified Arabic" w:hAnsi="Simplified Arabic" w:cs="Simplified Arabic"/>
          <w:b/>
          <w:bCs/>
          <w:sz w:val="24"/>
          <w:rtl/>
        </w:rPr>
        <w:t>توصيات لجنة الامتثال إلى مؤتمر الأطراف العامل</w:t>
      </w:r>
      <w:r w:rsidR="007D072A" w:rsidRPr="00FB13C8">
        <w:rPr>
          <w:rStyle w:val="hps"/>
          <w:rFonts w:ascii="Simplified Arabic" w:hAnsi="Simplified Arabic" w:cs="Simplified Arabic"/>
          <w:b/>
          <w:bCs/>
          <w:sz w:val="24"/>
          <w:rtl/>
        </w:rPr>
        <w:t xml:space="preserve"> ك</w:t>
      </w:r>
      <w:r w:rsidRPr="00FB13C8">
        <w:rPr>
          <w:rStyle w:val="hps"/>
          <w:rFonts w:ascii="Simplified Arabic" w:hAnsi="Simplified Arabic" w:cs="Simplified Arabic"/>
          <w:b/>
          <w:bCs/>
          <w:sz w:val="24"/>
          <w:rtl/>
        </w:rPr>
        <w:t xml:space="preserve">اجتماع الأطراف في بروتوكول ناغويا بشأن </w:t>
      </w:r>
      <w:r w:rsidR="007D072A" w:rsidRPr="00FB13C8">
        <w:rPr>
          <w:rStyle w:val="hps"/>
          <w:rFonts w:ascii="Simplified Arabic" w:hAnsi="Simplified Arabic" w:cs="Simplified Arabic"/>
          <w:b/>
          <w:bCs/>
          <w:sz w:val="24"/>
          <w:rtl/>
        </w:rPr>
        <w:t>الحصول على الموارد الجينية والتقاسم العادل والمنصف للمنافع الناشئة عن استخدامها</w:t>
      </w:r>
      <w:r w:rsidR="00A301E2">
        <w:rPr>
          <w:rStyle w:val="hps"/>
          <w:rFonts w:ascii="Simplified Arabic" w:hAnsi="Simplified Arabic" w:cs="Simplified Arabic" w:hint="cs"/>
          <w:b/>
          <w:bCs/>
          <w:sz w:val="24"/>
          <w:rtl/>
        </w:rPr>
        <w:t>، للنظر فيها خلال اجتماعه الرابع</w:t>
      </w:r>
    </w:p>
    <w:p w14:paraId="5BD64DD6" w14:textId="021B6066" w:rsidR="006B6C26" w:rsidRDefault="006B6C26" w:rsidP="006B6C26">
      <w:pPr>
        <w:suppressLineNumbers/>
        <w:suppressAutoHyphens/>
        <w:kinsoku w:val="0"/>
        <w:overflowPunct w:val="0"/>
        <w:autoSpaceDE w:val="0"/>
        <w:autoSpaceDN w:val="0"/>
        <w:bidi/>
        <w:adjustRightInd w:val="0"/>
        <w:snapToGrid w:val="0"/>
        <w:spacing w:before="120" w:after="120"/>
        <w:ind w:firstLine="720"/>
        <w:rPr>
          <w:rStyle w:val="PageNumber"/>
          <w:rFonts w:ascii="Simplified Arabic" w:hAnsi="Simplified Arabic" w:cs="Simplified Arabic"/>
          <w:snapToGrid w:val="0"/>
          <w:kern w:val="22"/>
          <w:sz w:val="24"/>
          <w:vertAlign w:val="superscript"/>
          <w:rtl/>
        </w:rPr>
      </w:pPr>
      <w:r w:rsidRPr="006B6C26">
        <w:rPr>
          <w:snapToGrid w:val="0"/>
          <w:kern w:val="22"/>
          <w:rtl/>
        </w:rPr>
        <w:t xml:space="preserve">توصي لجنة الامتثال بأن يقرر مؤتمر الأطراف العامل كاجتماع للأطراف في بروتوكول ناغويا، في اجتماعه الرابع، </w:t>
      </w:r>
      <w:r w:rsidR="00C509F5">
        <w:rPr>
          <w:rFonts w:hint="cs"/>
          <w:snapToGrid w:val="0"/>
          <w:kern w:val="22"/>
          <w:rtl/>
        </w:rPr>
        <w:t>اتخاذ التدابير التالية</w:t>
      </w:r>
      <w:r w:rsidRPr="006B6C26">
        <w:rPr>
          <w:snapToGrid w:val="0"/>
          <w:kern w:val="22"/>
          <w:rtl/>
        </w:rPr>
        <w:t>:</w:t>
      </w:r>
      <w:r w:rsidR="000857CD" w:rsidRPr="000857CD">
        <w:rPr>
          <w:rStyle w:val="PageNumber"/>
          <w:rFonts w:ascii="Simplified Arabic" w:hAnsi="Simplified Arabic" w:cs="Simplified Arabic"/>
          <w:snapToGrid w:val="0"/>
          <w:kern w:val="22"/>
          <w:sz w:val="24"/>
          <w:vertAlign w:val="superscript"/>
        </w:rPr>
        <w:t xml:space="preserve"> </w:t>
      </w:r>
      <w:r w:rsidR="000857CD" w:rsidRPr="000857CD">
        <w:rPr>
          <w:rStyle w:val="FootnoteReference"/>
          <w:rFonts w:ascii="Simplified Arabic" w:hAnsi="Simplified Arabic" w:cs="Simplified Arabic"/>
          <w:snapToGrid w:val="0"/>
          <w:kern w:val="22"/>
          <w:sz w:val="24"/>
          <w:u w:val="none"/>
          <w:vertAlign w:val="superscript"/>
        </w:rPr>
        <w:footnoteReference w:id="1"/>
      </w:r>
    </w:p>
    <w:p w14:paraId="26A85370" w14:textId="6308A2BA" w:rsidR="000857CD" w:rsidRPr="00370B18" w:rsidRDefault="00111C6C" w:rsidP="00370B18">
      <w:pPr>
        <w:pStyle w:val="Body"/>
        <w:numPr>
          <w:ilvl w:val="0"/>
          <w:numId w:val="28"/>
        </w:numPr>
        <w:tabs>
          <w:tab w:val="left" w:pos="720"/>
        </w:tabs>
        <w:bidi/>
        <w:ind w:left="0" w:firstLine="675"/>
        <w:rPr>
          <w:rFonts w:ascii="Simplified Arabic" w:hAnsi="Simplified Arabic" w:cs="Simplified Arabic"/>
          <w:sz w:val="24"/>
          <w:szCs w:val="24"/>
        </w:rPr>
      </w:pPr>
      <w:r w:rsidRPr="00370B18">
        <w:rPr>
          <w:rFonts w:ascii="Simplified Arabic" w:hAnsi="Simplified Arabic" w:cs="Simplified Arabic" w:hint="cs"/>
          <w:sz w:val="24"/>
          <w:szCs w:val="24"/>
          <w:rtl/>
        </w:rPr>
        <w:t>الترحيب</w:t>
      </w:r>
      <w:r w:rsidR="000857CD" w:rsidRPr="00370B18">
        <w:rPr>
          <w:rFonts w:ascii="Simplified Arabic" w:hAnsi="Simplified Arabic" w:cs="Simplified Arabic"/>
          <w:sz w:val="24"/>
          <w:szCs w:val="24"/>
          <w:rtl/>
        </w:rPr>
        <w:t xml:space="preserve"> مع التقدير بالتقدم الذي أحرزته الأطراف في تنفيذ البروتوكول؛</w:t>
      </w:r>
    </w:p>
    <w:p w14:paraId="4337ABDE" w14:textId="19F60428" w:rsidR="00B84387" w:rsidRDefault="00B84387" w:rsidP="00370B18">
      <w:pPr>
        <w:pStyle w:val="Body"/>
        <w:numPr>
          <w:ilvl w:val="0"/>
          <w:numId w:val="28"/>
        </w:numPr>
        <w:tabs>
          <w:tab w:val="left" w:pos="720"/>
        </w:tabs>
        <w:bidi/>
        <w:ind w:left="0" w:firstLine="675"/>
        <w:rPr>
          <w:rFonts w:ascii="Simplified Arabic" w:hAnsi="Simplified Arabic" w:cs="Simplified Arabic"/>
          <w:sz w:val="24"/>
          <w:szCs w:val="24"/>
        </w:rPr>
      </w:pPr>
      <w:r w:rsidRPr="00370B18">
        <w:rPr>
          <w:rFonts w:ascii="Simplified Arabic" w:hAnsi="Simplified Arabic" w:cs="Simplified Arabic"/>
          <w:sz w:val="24"/>
          <w:szCs w:val="24"/>
          <w:rtl/>
        </w:rPr>
        <w:t>حث الأطراف المعنية على التعجيل باعتماد وتنفيذ تدابيرها التشريعية أو الإدارية أو السياساتية والترتيبات المؤسسية المتعلقة بالحصول وتقاسم المنافع، من بين أمور أخرى، تعيين نقاط التفتيش، وفقاً للبروتوكول؛</w:t>
      </w:r>
    </w:p>
    <w:p w14:paraId="66247D75" w14:textId="1614A4A2" w:rsidR="001D4007" w:rsidRDefault="001D4007" w:rsidP="001D4007">
      <w:pPr>
        <w:pStyle w:val="Body"/>
        <w:numPr>
          <w:ilvl w:val="0"/>
          <w:numId w:val="28"/>
        </w:numPr>
        <w:tabs>
          <w:tab w:val="left" w:pos="720"/>
        </w:tabs>
        <w:bidi/>
        <w:ind w:left="0" w:firstLine="675"/>
        <w:rPr>
          <w:rFonts w:ascii="Simplified Arabic" w:hAnsi="Simplified Arabic" w:cs="Simplified Arabic"/>
          <w:sz w:val="24"/>
          <w:szCs w:val="24"/>
        </w:rPr>
      </w:pPr>
      <w:r w:rsidRPr="001D4007">
        <w:rPr>
          <w:rFonts w:ascii="Simplified Arabic" w:hAnsi="Simplified Arabic" w:cs="Simplified Arabic"/>
          <w:sz w:val="24"/>
          <w:szCs w:val="24"/>
          <w:rtl/>
        </w:rPr>
        <w:t xml:space="preserve">حث كذلك الأطراف التي لديها معلومات وطنية ذات صلة </w:t>
      </w:r>
      <w:r w:rsidR="005D0B2F">
        <w:rPr>
          <w:rFonts w:ascii="Simplified Arabic" w:hAnsi="Simplified Arabic" w:cs="Simplified Arabic" w:hint="cs"/>
          <w:sz w:val="24"/>
          <w:szCs w:val="24"/>
          <w:rtl/>
        </w:rPr>
        <w:t xml:space="preserve">والتي </w:t>
      </w:r>
      <w:r w:rsidRPr="001D4007">
        <w:rPr>
          <w:rFonts w:ascii="Simplified Arabic" w:hAnsi="Simplified Arabic" w:cs="Simplified Arabic"/>
          <w:sz w:val="24"/>
          <w:szCs w:val="24"/>
          <w:rtl/>
        </w:rPr>
        <w:t xml:space="preserve">يلزم إتاحتها لغرفة </w:t>
      </w:r>
      <w:r w:rsidR="005D0B2F" w:rsidRPr="006548F2">
        <w:rPr>
          <w:rFonts w:ascii="Simplified Arabic" w:hAnsi="Simplified Arabic" w:cs="Simplified Arabic"/>
          <w:sz w:val="24"/>
          <w:szCs w:val="24"/>
          <w:rtl/>
        </w:rPr>
        <w:t xml:space="preserve">تبادل معلومات </w:t>
      </w:r>
      <w:r w:rsidR="005D0B2F" w:rsidRPr="006548F2">
        <w:rPr>
          <w:rFonts w:ascii="Simplified Arabic" w:hAnsi="Simplified Arabic" w:cs="Simplified Arabic" w:hint="cs"/>
          <w:sz w:val="24"/>
          <w:szCs w:val="24"/>
          <w:rtl/>
        </w:rPr>
        <w:t>ال</w:t>
      </w:r>
      <w:r w:rsidR="005D0B2F" w:rsidRPr="006548F2">
        <w:rPr>
          <w:rFonts w:ascii="Simplified Arabic" w:hAnsi="Simplified Arabic" w:cs="Simplified Arabic"/>
          <w:sz w:val="24"/>
          <w:szCs w:val="24"/>
          <w:rtl/>
        </w:rPr>
        <w:t>حصول</w:t>
      </w:r>
      <w:r w:rsidR="005D0B2F" w:rsidRPr="006548F2">
        <w:rPr>
          <w:rFonts w:ascii="Simplified Arabic" w:hAnsi="Simplified Arabic" w:cs="Simplified Arabic" w:hint="cs"/>
          <w:sz w:val="24"/>
          <w:szCs w:val="24"/>
          <w:rtl/>
        </w:rPr>
        <w:t xml:space="preserve"> على الموارد</w:t>
      </w:r>
      <w:r w:rsidR="005D0B2F" w:rsidRPr="006548F2">
        <w:rPr>
          <w:rFonts w:ascii="Simplified Arabic" w:hAnsi="Simplified Arabic" w:cs="Simplified Arabic"/>
          <w:sz w:val="24"/>
          <w:szCs w:val="24"/>
          <w:rtl/>
        </w:rPr>
        <w:t xml:space="preserve"> وتقاسم المنافع</w:t>
      </w:r>
      <w:r w:rsidR="005D0B2F" w:rsidRPr="001D4007">
        <w:rPr>
          <w:rFonts w:ascii="Simplified Arabic" w:hAnsi="Simplified Arabic" w:cs="Simplified Arabic"/>
          <w:sz w:val="24"/>
          <w:szCs w:val="24"/>
          <w:rtl/>
        </w:rPr>
        <w:t xml:space="preserve"> </w:t>
      </w:r>
      <w:r w:rsidRPr="001D4007">
        <w:rPr>
          <w:rFonts w:ascii="Simplified Arabic" w:hAnsi="Simplified Arabic" w:cs="Simplified Arabic"/>
          <w:sz w:val="24"/>
          <w:szCs w:val="24"/>
          <w:rtl/>
        </w:rPr>
        <w:t>وفقا</w:t>
      </w:r>
      <w:r w:rsidR="006548F2">
        <w:rPr>
          <w:rFonts w:ascii="Simplified Arabic" w:hAnsi="Simplified Arabic" w:cs="Simplified Arabic" w:hint="cs"/>
          <w:sz w:val="24"/>
          <w:szCs w:val="24"/>
          <w:rtl/>
        </w:rPr>
        <w:t>ً</w:t>
      </w:r>
      <w:r w:rsidRPr="001D4007">
        <w:rPr>
          <w:rFonts w:ascii="Simplified Arabic" w:hAnsi="Simplified Arabic" w:cs="Simplified Arabic"/>
          <w:sz w:val="24"/>
          <w:szCs w:val="24"/>
          <w:rtl/>
        </w:rPr>
        <w:t xml:space="preserve"> لمتطلبات</w:t>
      </w:r>
      <w:r w:rsidR="006548F2" w:rsidRPr="006548F2">
        <w:rPr>
          <w:rFonts w:ascii="Simplified Arabic" w:hAnsi="Simplified Arabic" w:cs="Simplified Arabic"/>
          <w:sz w:val="24"/>
          <w:szCs w:val="24"/>
          <w:rtl/>
        </w:rPr>
        <w:t xml:space="preserve"> </w:t>
      </w:r>
      <w:r w:rsidR="006548F2" w:rsidRPr="001D4007">
        <w:rPr>
          <w:rFonts w:ascii="Simplified Arabic" w:hAnsi="Simplified Arabic" w:cs="Simplified Arabic"/>
          <w:sz w:val="24"/>
          <w:szCs w:val="24"/>
          <w:rtl/>
        </w:rPr>
        <w:t xml:space="preserve">الفقرة 2 </w:t>
      </w:r>
      <w:r w:rsidR="006548F2">
        <w:rPr>
          <w:rFonts w:ascii="Simplified Arabic" w:hAnsi="Simplified Arabic" w:cs="Simplified Arabic" w:hint="cs"/>
          <w:sz w:val="24"/>
          <w:szCs w:val="24"/>
          <w:rtl/>
        </w:rPr>
        <w:t>من</w:t>
      </w:r>
      <w:r w:rsidRPr="001D4007">
        <w:rPr>
          <w:rFonts w:ascii="Simplified Arabic" w:hAnsi="Simplified Arabic" w:cs="Simplified Arabic"/>
          <w:sz w:val="24"/>
          <w:szCs w:val="24"/>
          <w:rtl/>
        </w:rPr>
        <w:t xml:space="preserve"> المادة 14، من البروتوكول لإتاحة هذه المعلومات في أقرب وقت ممكن؛</w:t>
      </w:r>
    </w:p>
    <w:p w14:paraId="30FCA69B" w14:textId="5670FF7C" w:rsidR="00271977" w:rsidRDefault="006F2E4A" w:rsidP="00271977">
      <w:pPr>
        <w:pStyle w:val="Body"/>
        <w:numPr>
          <w:ilvl w:val="0"/>
          <w:numId w:val="28"/>
        </w:numPr>
        <w:tabs>
          <w:tab w:val="left" w:pos="720"/>
        </w:tabs>
        <w:bidi/>
        <w:ind w:left="0" w:firstLine="675"/>
        <w:rPr>
          <w:rFonts w:ascii="Simplified Arabic" w:hAnsi="Simplified Arabic" w:cs="Simplified Arabic"/>
          <w:sz w:val="24"/>
          <w:szCs w:val="24"/>
        </w:rPr>
      </w:pPr>
      <w:r>
        <w:rPr>
          <w:rFonts w:ascii="Simplified Arabic" w:hAnsi="Simplified Arabic" w:cs="Simplified Arabic" w:hint="cs"/>
          <w:sz w:val="24"/>
          <w:szCs w:val="24"/>
          <w:rtl/>
        </w:rPr>
        <w:t>الإقرار</w:t>
      </w:r>
      <w:r w:rsidRPr="006F2E4A">
        <w:rPr>
          <w:rFonts w:ascii="Simplified Arabic" w:hAnsi="Simplified Arabic" w:cs="Simplified Arabic"/>
          <w:sz w:val="24"/>
          <w:szCs w:val="24"/>
          <w:rtl/>
        </w:rPr>
        <w:t xml:space="preserve"> بالحاجة إلى مزيد من بناء القدرات وتعبئة الموارد لتسريع تفعيل البروتوكول ودعوة الأطراف وغير الأطراف والجهات المانحة والمنظمات ذات الصلة إلى توفير موارد إضافية ودعم أنشطة بناء القدرات؛</w:t>
      </w:r>
    </w:p>
    <w:p w14:paraId="48062BE3" w14:textId="3BC7A425" w:rsidR="00A80311" w:rsidRDefault="00D9061B" w:rsidP="00A80311">
      <w:pPr>
        <w:pStyle w:val="Body"/>
        <w:numPr>
          <w:ilvl w:val="0"/>
          <w:numId w:val="28"/>
        </w:numPr>
        <w:tabs>
          <w:tab w:val="left" w:pos="720"/>
        </w:tabs>
        <w:bidi/>
        <w:ind w:left="0" w:firstLine="675"/>
        <w:rPr>
          <w:rFonts w:ascii="Simplified Arabic" w:hAnsi="Simplified Arabic" w:cs="Simplified Arabic"/>
          <w:sz w:val="24"/>
          <w:szCs w:val="24"/>
        </w:rPr>
      </w:pPr>
      <w:r>
        <w:rPr>
          <w:rFonts w:ascii="Simplified Arabic" w:hAnsi="Simplified Arabic" w:cs="Simplified Arabic" w:hint="cs"/>
          <w:sz w:val="24"/>
          <w:szCs w:val="24"/>
          <w:rtl/>
        </w:rPr>
        <w:t>الترحيب</w:t>
      </w:r>
      <w:r w:rsidR="00A80311" w:rsidRPr="00A80311">
        <w:rPr>
          <w:rFonts w:ascii="Simplified Arabic" w:hAnsi="Simplified Arabic" w:cs="Simplified Arabic"/>
          <w:sz w:val="24"/>
          <w:szCs w:val="24"/>
          <w:rtl/>
        </w:rPr>
        <w:t xml:space="preserve"> بتقديم [</w:t>
      </w:r>
      <w:r w:rsidR="00A80311" w:rsidRPr="00A80311">
        <w:rPr>
          <w:rFonts w:ascii="Simplified Arabic" w:hAnsi="Simplified Arabic" w:cs="Simplified Arabic"/>
          <w:sz w:val="24"/>
          <w:szCs w:val="24"/>
        </w:rPr>
        <w:t>x</w:t>
      </w:r>
      <w:r w:rsidR="00A80311" w:rsidRPr="00A80311">
        <w:rPr>
          <w:rFonts w:ascii="Simplified Arabic" w:hAnsi="Simplified Arabic" w:cs="Simplified Arabic"/>
          <w:sz w:val="24"/>
          <w:szCs w:val="24"/>
          <w:rtl/>
        </w:rPr>
        <w:t>] تقارير وطنية إضافية بعد الاجتماع الأخير للأطراف في البروتوكول؛</w:t>
      </w:r>
      <w:r w:rsidRPr="00D9061B">
        <w:rPr>
          <w:rStyle w:val="FootnoteReference"/>
          <w:rFonts w:ascii="Simplified Arabic" w:hAnsi="Simplified Arabic" w:cs="Simplified Arabic"/>
          <w:snapToGrid w:val="0"/>
          <w:kern w:val="22"/>
          <w:sz w:val="24"/>
          <w:szCs w:val="24"/>
          <w:u w:val="none"/>
          <w:vertAlign w:val="superscript"/>
        </w:rPr>
        <w:footnoteReference w:id="2"/>
      </w:r>
    </w:p>
    <w:p w14:paraId="02694825" w14:textId="6F4DD02A" w:rsidR="00D9061B" w:rsidRDefault="00A163C4" w:rsidP="00D9061B">
      <w:pPr>
        <w:pStyle w:val="Body"/>
        <w:numPr>
          <w:ilvl w:val="0"/>
          <w:numId w:val="28"/>
        </w:numPr>
        <w:tabs>
          <w:tab w:val="left" w:pos="720"/>
        </w:tabs>
        <w:bidi/>
        <w:ind w:left="0" w:firstLine="675"/>
        <w:rPr>
          <w:rFonts w:ascii="Simplified Arabic" w:hAnsi="Simplified Arabic" w:cs="Simplified Arabic"/>
          <w:sz w:val="24"/>
          <w:szCs w:val="24"/>
        </w:rPr>
      </w:pPr>
      <w:r>
        <w:rPr>
          <w:rFonts w:ascii="Simplified Arabic" w:hAnsi="Simplified Arabic" w:cs="Simplified Arabic" w:hint="cs"/>
          <w:sz w:val="24"/>
          <w:szCs w:val="24"/>
          <w:rtl/>
        </w:rPr>
        <w:t xml:space="preserve">الإعراب عن التقدير </w:t>
      </w:r>
      <w:r w:rsidRPr="00A163C4">
        <w:rPr>
          <w:rFonts w:ascii="Simplified Arabic" w:hAnsi="Simplified Arabic" w:cs="Simplified Arabic"/>
          <w:sz w:val="24"/>
          <w:szCs w:val="24"/>
          <w:rtl/>
        </w:rPr>
        <w:t>لغير الأطراف التي قدمت تقارير وطنية بشأن تنفيذ متطلبات بروتوكول ناغويا؛</w:t>
      </w:r>
    </w:p>
    <w:p w14:paraId="1737D46C" w14:textId="5FE96CAD" w:rsidR="00C509F5" w:rsidRDefault="00C509F5" w:rsidP="00C509F5">
      <w:pPr>
        <w:pStyle w:val="Body"/>
        <w:numPr>
          <w:ilvl w:val="0"/>
          <w:numId w:val="28"/>
        </w:numPr>
        <w:tabs>
          <w:tab w:val="left" w:pos="720"/>
        </w:tabs>
        <w:bidi/>
        <w:ind w:left="0" w:firstLine="675"/>
        <w:rPr>
          <w:rFonts w:ascii="Simplified Arabic" w:hAnsi="Simplified Arabic" w:cs="Simplified Arabic"/>
          <w:sz w:val="24"/>
          <w:szCs w:val="24"/>
        </w:rPr>
      </w:pPr>
      <w:r w:rsidRPr="00C509F5">
        <w:rPr>
          <w:rFonts w:ascii="Simplified Arabic" w:hAnsi="Simplified Arabic" w:cs="Simplified Arabic"/>
          <w:sz w:val="24"/>
          <w:szCs w:val="24"/>
          <w:rtl/>
        </w:rPr>
        <w:t xml:space="preserve">حث الأطراف التي لم </w:t>
      </w:r>
      <w:r>
        <w:rPr>
          <w:rFonts w:ascii="Simplified Arabic" w:hAnsi="Simplified Arabic" w:cs="Simplified Arabic" w:hint="cs"/>
          <w:sz w:val="24"/>
          <w:szCs w:val="24"/>
          <w:rtl/>
        </w:rPr>
        <w:t xml:space="preserve">تقدم تقاريرها </w:t>
      </w:r>
      <w:r w:rsidRPr="00C509F5">
        <w:rPr>
          <w:rFonts w:ascii="Simplified Arabic" w:hAnsi="Simplified Arabic" w:cs="Simplified Arabic"/>
          <w:sz w:val="24"/>
          <w:szCs w:val="24"/>
          <w:rtl/>
        </w:rPr>
        <w:t>بعد على تقديم تقاريرها الوطنية دون مزيد من التأخير؛</w:t>
      </w:r>
    </w:p>
    <w:p w14:paraId="18FB1E90" w14:textId="3466E570" w:rsidR="00F053BE" w:rsidRDefault="00F053BE" w:rsidP="00F053BE">
      <w:pPr>
        <w:pStyle w:val="Body"/>
        <w:numPr>
          <w:ilvl w:val="0"/>
          <w:numId w:val="28"/>
        </w:numPr>
        <w:tabs>
          <w:tab w:val="left" w:pos="720"/>
        </w:tabs>
        <w:bidi/>
        <w:ind w:left="0" w:firstLine="675"/>
        <w:rPr>
          <w:rFonts w:ascii="Simplified Arabic" w:hAnsi="Simplified Arabic" w:cs="Simplified Arabic"/>
          <w:sz w:val="24"/>
          <w:szCs w:val="24"/>
        </w:rPr>
      </w:pPr>
      <w:r w:rsidRPr="00F053BE">
        <w:rPr>
          <w:rFonts w:ascii="Simplified Arabic" w:hAnsi="Simplified Arabic" w:cs="Simplified Arabic"/>
          <w:sz w:val="24"/>
          <w:szCs w:val="24"/>
          <w:rtl/>
        </w:rPr>
        <w:t>حث الأطراف على تقديم معلومات كاملة ودقيقة في تقاريرها الوطنية؛</w:t>
      </w:r>
    </w:p>
    <w:p w14:paraId="6A7CC537" w14:textId="118C5F43" w:rsidR="00450839" w:rsidRDefault="00450839" w:rsidP="00450839">
      <w:pPr>
        <w:pStyle w:val="Body"/>
        <w:numPr>
          <w:ilvl w:val="0"/>
          <w:numId w:val="28"/>
        </w:numPr>
        <w:tabs>
          <w:tab w:val="left" w:pos="720"/>
        </w:tabs>
        <w:bidi/>
        <w:ind w:left="0" w:firstLine="675"/>
        <w:rPr>
          <w:rFonts w:ascii="Simplified Arabic" w:hAnsi="Simplified Arabic" w:cs="Simplified Arabic"/>
          <w:sz w:val="24"/>
          <w:szCs w:val="24"/>
        </w:rPr>
      </w:pPr>
      <w:r w:rsidRPr="00450839">
        <w:rPr>
          <w:rFonts w:ascii="Simplified Arabic" w:hAnsi="Simplified Arabic" w:cs="Simplified Arabic"/>
          <w:sz w:val="24"/>
          <w:szCs w:val="24"/>
          <w:rtl/>
        </w:rPr>
        <w:t>دعوة مرفق البيئة العالمية إلى إتاحة الموارد المالية في الوقت المناسب لتلك الأطراف المؤهلة من أجل مساعدتها في الوفاء بالتزاماتها المتعلقة بتقديم التقارير بموجب البروتوكول؛</w:t>
      </w:r>
      <w:r w:rsidRPr="00450839">
        <w:rPr>
          <w:rStyle w:val="FootnoteReference"/>
          <w:rFonts w:ascii="Simplified Arabic" w:hAnsi="Simplified Arabic" w:cs="Simplified Arabic"/>
          <w:iCs/>
          <w:snapToGrid w:val="0"/>
          <w:kern w:val="22"/>
          <w:sz w:val="24"/>
          <w:szCs w:val="24"/>
          <w:u w:val="none"/>
          <w:vertAlign w:val="superscript"/>
        </w:rPr>
        <w:footnoteReference w:id="3"/>
      </w:r>
    </w:p>
    <w:p w14:paraId="1AF2E924" w14:textId="569F02B8" w:rsidR="00450839" w:rsidRPr="00370B18" w:rsidRDefault="00300EEC" w:rsidP="00450839">
      <w:pPr>
        <w:pStyle w:val="Body"/>
        <w:numPr>
          <w:ilvl w:val="0"/>
          <w:numId w:val="28"/>
        </w:numPr>
        <w:tabs>
          <w:tab w:val="left" w:pos="720"/>
        </w:tabs>
        <w:bidi/>
        <w:ind w:left="0" w:firstLine="675"/>
        <w:rPr>
          <w:rFonts w:ascii="Simplified Arabic" w:hAnsi="Simplified Arabic" w:cs="Simplified Arabic"/>
          <w:sz w:val="24"/>
          <w:szCs w:val="24"/>
        </w:rPr>
      </w:pPr>
      <w:r>
        <w:rPr>
          <w:rFonts w:ascii="Simplified Arabic" w:hAnsi="Simplified Arabic" w:cs="Simplified Arabic" w:hint="cs"/>
          <w:sz w:val="24"/>
          <w:szCs w:val="24"/>
          <w:rtl/>
        </w:rPr>
        <w:t xml:space="preserve">تشجيع </w:t>
      </w:r>
      <w:r w:rsidR="00450839" w:rsidRPr="00450839">
        <w:rPr>
          <w:rFonts w:ascii="Simplified Arabic" w:hAnsi="Simplified Arabic" w:cs="Simplified Arabic"/>
          <w:sz w:val="24"/>
          <w:szCs w:val="24"/>
          <w:rtl/>
        </w:rPr>
        <w:t xml:space="preserve">الأطراف على اتخاذ </w:t>
      </w:r>
      <w:r>
        <w:rPr>
          <w:rFonts w:ascii="Simplified Arabic" w:hAnsi="Simplified Arabic" w:cs="Simplified Arabic" w:hint="cs"/>
          <w:sz w:val="24"/>
          <w:szCs w:val="24"/>
          <w:rtl/>
        </w:rPr>
        <w:t>ال</w:t>
      </w:r>
      <w:r w:rsidR="00450839" w:rsidRPr="00450839">
        <w:rPr>
          <w:rFonts w:ascii="Simplified Arabic" w:hAnsi="Simplified Arabic" w:cs="Simplified Arabic"/>
          <w:sz w:val="24"/>
          <w:szCs w:val="24"/>
          <w:rtl/>
        </w:rPr>
        <w:t>إطا</w:t>
      </w:r>
      <w:r>
        <w:rPr>
          <w:rFonts w:ascii="Simplified Arabic" w:hAnsi="Simplified Arabic" w:cs="Simplified Arabic" w:hint="cs"/>
          <w:sz w:val="24"/>
          <w:szCs w:val="24"/>
          <w:rtl/>
        </w:rPr>
        <w:t>ر العالمي ل</w:t>
      </w:r>
      <w:r w:rsidR="00450839" w:rsidRPr="00450839">
        <w:rPr>
          <w:rFonts w:ascii="Simplified Arabic" w:hAnsi="Simplified Arabic" w:cs="Simplified Arabic"/>
          <w:sz w:val="24"/>
          <w:szCs w:val="24"/>
          <w:rtl/>
        </w:rPr>
        <w:t xml:space="preserve">لتنوع البيولوجي لما بعد عام 2020 كفرصة لتعزيز جهودهم </w:t>
      </w:r>
      <w:r w:rsidR="008C4810">
        <w:rPr>
          <w:rFonts w:ascii="Simplified Arabic" w:hAnsi="Simplified Arabic" w:cs="Simplified Arabic" w:hint="cs"/>
          <w:sz w:val="24"/>
          <w:szCs w:val="24"/>
          <w:rtl/>
        </w:rPr>
        <w:t>ل</w:t>
      </w:r>
      <w:r w:rsidR="00450839" w:rsidRPr="00450839">
        <w:rPr>
          <w:rFonts w:ascii="Simplified Arabic" w:hAnsi="Simplified Arabic" w:cs="Simplified Arabic"/>
          <w:sz w:val="24"/>
          <w:szCs w:val="24"/>
          <w:rtl/>
        </w:rPr>
        <w:t>تنفيذ التزاماتهم بموجب البروتوكول بشكل فعال.</w:t>
      </w:r>
    </w:p>
    <w:p w14:paraId="0F0D6CFB" w14:textId="77777777" w:rsidR="009C4A2E" w:rsidRPr="0078105E" w:rsidRDefault="009C4A2E" w:rsidP="009C4A2E">
      <w:pPr>
        <w:pStyle w:val="Para1"/>
        <w:suppressLineNumbers/>
        <w:suppressAutoHyphens/>
        <w:kinsoku w:val="0"/>
        <w:overflowPunct w:val="0"/>
        <w:autoSpaceDE w:val="0"/>
        <w:autoSpaceDN w:val="0"/>
        <w:adjustRightInd w:val="0"/>
        <w:snapToGrid w:val="0"/>
        <w:spacing w:after="0"/>
        <w:jc w:val="center"/>
        <w:rPr>
          <w:kern w:val="22"/>
          <w:szCs w:val="22"/>
        </w:rPr>
      </w:pPr>
      <w:r w:rsidRPr="0078105E">
        <w:rPr>
          <w:kern w:val="22"/>
          <w:szCs w:val="22"/>
        </w:rPr>
        <w:t>__________</w:t>
      </w:r>
    </w:p>
    <w:p w14:paraId="7E549CB9" w14:textId="77777777" w:rsidR="009C4A2E" w:rsidRPr="00DF13DA" w:rsidRDefault="009C4A2E" w:rsidP="009C4A2E">
      <w:pPr>
        <w:suppressLineNumbers/>
        <w:suppressAutoHyphens/>
        <w:kinsoku w:val="0"/>
        <w:overflowPunct w:val="0"/>
        <w:autoSpaceDE w:val="0"/>
        <w:autoSpaceDN w:val="0"/>
        <w:bidi/>
        <w:adjustRightInd w:val="0"/>
        <w:snapToGrid w:val="0"/>
        <w:spacing w:before="120" w:after="120"/>
        <w:rPr>
          <w:rFonts w:ascii="Simplified Arabic" w:hAnsi="Simplified Arabic" w:cs="Simplified Arabic"/>
          <w:snapToGrid w:val="0"/>
          <w:kern w:val="22"/>
          <w:sz w:val="24"/>
        </w:rPr>
      </w:pPr>
    </w:p>
    <w:sectPr w:rsidR="009C4A2E" w:rsidRPr="00DF13DA" w:rsidSect="00CA1572">
      <w:headerReference w:type="even" r:id="rId21"/>
      <w:headerReference w:type="default" r:id="rId22"/>
      <w:footerReference w:type="even" r:id="rId23"/>
      <w:footerReference w:type="default" r:id="rId24"/>
      <w:pgSz w:w="12240" w:h="15840" w:code="1"/>
      <w:pgMar w:top="567" w:right="1440" w:bottom="1134" w:left="1440" w:header="454"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D913960" w14:textId="77777777" w:rsidR="002879E4" w:rsidRDefault="002879E4">
      <w:r>
        <w:separator/>
      </w:r>
    </w:p>
  </w:endnote>
  <w:endnote w:type="continuationSeparator" w:id="0">
    <w:p w14:paraId="36BECC3F" w14:textId="77777777" w:rsidR="002879E4" w:rsidRDefault="002879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plified Arabic">
    <w:panose1 w:val="02020603050405020304"/>
    <w:charset w:val="00"/>
    <w:family w:val="roman"/>
    <w:pitch w:val="variable"/>
    <w:sig w:usb0="00002003" w:usb1="00000000" w:usb2="00000000" w:usb3="00000000" w:csb0="00000041"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Arial"/>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2AF" w:usb1="09D77CFB" w:usb2="00000012" w:usb3="00000000" w:csb0="00080001"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Angsana New">
    <w:panose1 w:val="02020603050405020304"/>
    <w:charset w:val="00"/>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9328D5" w14:textId="77777777" w:rsidR="00DB63FB" w:rsidRDefault="00DB63FB" w:rsidP="00B012FB">
    <w:pPr>
      <w:pStyle w:val="Footer"/>
      <w:tabs>
        <w:tab w:val="clear" w:pos="4320"/>
        <w:tab w:val="clear" w:pos="8640"/>
      </w:tabs>
      <w:ind w:firstLine="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4A7ECB" w14:textId="77777777" w:rsidR="00DB63FB" w:rsidRDefault="00DB63FB" w:rsidP="00B012FB">
    <w:pPr>
      <w:pStyle w:val="Footer"/>
      <w:tabs>
        <w:tab w:val="clear" w:pos="4320"/>
        <w:tab w:val="clear" w:pos="8640"/>
      </w:tabs>
      <w:ind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D9D766A" w14:textId="77777777" w:rsidR="002879E4" w:rsidRDefault="002879E4" w:rsidP="00B555E1">
      <w:pPr>
        <w:bidi/>
      </w:pPr>
      <w:r>
        <w:separator/>
      </w:r>
    </w:p>
  </w:footnote>
  <w:footnote w:type="continuationSeparator" w:id="0">
    <w:p w14:paraId="256B4079" w14:textId="77777777" w:rsidR="002879E4" w:rsidRDefault="002879E4">
      <w:r>
        <w:continuationSeparator/>
      </w:r>
    </w:p>
  </w:footnote>
  <w:footnote w:id="1">
    <w:p w14:paraId="3A916CEA" w14:textId="29FFB4D7" w:rsidR="000857CD" w:rsidRPr="00512B54" w:rsidRDefault="008C4810" w:rsidP="008C4810">
      <w:pPr>
        <w:pStyle w:val="FootnoteText"/>
        <w:suppressLineNumbers/>
        <w:suppressAutoHyphens/>
        <w:kinsoku w:val="0"/>
        <w:overflowPunct w:val="0"/>
        <w:autoSpaceDE w:val="0"/>
        <w:autoSpaceDN w:val="0"/>
        <w:bidi/>
        <w:ind w:firstLine="0"/>
        <w:jc w:val="left"/>
        <w:rPr>
          <w:kern w:val="18"/>
          <w:szCs w:val="18"/>
        </w:rPr>
      </w:pPr>
      <w:r w:rsidRPr="001427C2">
        <w:rPr>
          <w:rStyle w:val="FootnoteReference"/>
          <w:rFonts w:ascii="Simplified Arabic" w:hAnsi="Simplified Arabic" w:cs="Simplified Arabic"/>
          <w:kern w:val="18"/>
          <w:sz w:val="20"/>
          <w:szCs w:val="20"/>
          <w:u w:val="none"/>
          <w:vertAlign w:val="superscript"/>
          <w:rtl/>
        </w:rPr>
        <w:t>1</w:t>
      </w:r>
      <w:r>
        <w:rPr>
          <w:rFonts w:hint="cs"/>
          <w:kern w:val="18"/>
          <w:szCs w:val="18"/>
          <w:vertAlign w:val="superscript"/>
          <w:rtl/>
        </w:rPr>
        <w:t xml:space="preserve"> </w:t>
      </w:r>
      <w:r w:rsidRPr="001B648C">
        <w:rPr>
          <w:rFonts w:ascii="Simplified Arabic" w:hAnsi="Simplified Arabic" w:cs="Simplified Arabic"/>
          <w:kern w:val="18"/>
          <w:sz w:val="20"/>
          <w:szCs w:val="20"/>
          <w:rtl/>
        </w:rPr>
        <w:t>وفقًا للممارسة السابقة، قد يرغب مؤتمر الأطراف العامل كاجتماع للأطراف في بروتوكول ناغويا في إحالة التوصيات إلى بند جدول الأعمال الذي ترتبط به ارتباط</w:t>
      </w:r>
      <w:r w:rsidR="001B648C">
        <w:rPr>
          <w:rFonts w:ascii="Simplified Arabic" w:hAnsi="Simplified Arabic" w:cs="Simplified Arabic" w:hint="cs"/>
          <w:kern w:val="18"/>
          <w:sz w:val="20"/>
          <w:szCs w:val="20"/>
          <w:rtl/>
        </w:rPr>
        <w:t>اً</w:t>
      </w:r>
      <w:r w:rsidRPr="001B648C">
        <w:rPr>
          <w:rFonts w:ascii="Simplified Arabic" w:hAnsi="Simplified Arabic" w:cs="Simplified Arabic"/>
          <w:kern w:val="18"/>
          <w:sz w:val="20"/>
          <w:szCs w:val="20"/>
          <w:rtl/>
        </w:rPr>
        <w:t xml:space="preserve"> وثيق</w:t>
      </w:r>
      <w:r w:rsidR="00D533AC">
        <w:rPr>
          <w:rFonts w:ascii="Simplified Arabic" w:hAnsi="Simplified Arabic" w:cs="Simplified Arabic" w:hint="cs"/>
          <w:kern w:val="18"/>
          <w:sz w:val="20"/>
          <w:szCs w:val="20"/>
          <w:rtl/>
        </w:rPr>
        <w:t>اً.</w:t>
      </w:r>
    </w:p>
  </w:footnote>
  <w:footnote w:id="2">
    <w:p w14:paraId="74F0F335" w14:textId="1EE0F46F" w:rsidR="00D9061B" w:rsidRPr="00512B54" w:rsidRDefault="00D9061B" w:rsidP="00D533AC">
      <w:pPr>
        <w:pStyle w:val="FootnoteText"/>
        <w:suppressLineNumbers/>
        <w:suppressAutoHyphens/>
        <w:kinsoku w:val="0"/>
        <w:overflowPunct w:val="0"/>
        <w:autoSpaceDE w:val="0"/>
        <w:autoSpaceDN w:val="0"/>
        <w:bidi/>
        <w:ind w:firstLine="0"/>
        <w:jc w:val="left"/>
        <w:rPr>
          <w:spacing w:val="-2"/>
          <w:kern w:val="18"/>
          <w:szCs w:val="18"/>
        </w:rPr>
      </w:pPr>
      <w:r w:rsidRPr="00D533AC">
        <w:rPr>
          <w:rStyle w:val="FootnoteReference"/>
          <w:rFonts w:ascii="Simplified Arabic" w:hAnsi="Simplified Arabic" w:cs="Simplified Arabic"/>
          <w:kern w:val="18"/>
          <w:sz w:val="20"/>
          <w:szCs w:val="20"/>
          <w:u w:val="none"/>
          <w:vertAlign w:val="superscript"/>
        </w:rPr>
        <w:footnoteRef/>
      </w:r>
      <w:r w:rsidRPr="00512B54">
        <w:rPr>
          <w:spacing w:val="-2"/>
          <w:kern w:val="18"/>
          <w:szCs w:val="18"/>
        </w:rPr>
        <w:t xml:space="preserve"> </w:t>
      </w:r>
      <w:r w:rsidR="00D533AC">
        <w:rPr>
          <w:rFonts w:hint="cs"/>
          <w:spacing w:val="-2"/>
          <w:kern w:val="18"/>
          <w:szCs w:val="18"/>
          <w:rtl/>
        </w:rPr>
        <w:t xml:space="preserve"> </w:t>
      </w:r>
      <w:r w:rsidR="00D533AC" w:rsidRPr="00D533AC">
        <w:rPr>
          <w:rFonts w:ascii="Simplified Arabic" w:hAnsi="Simplified Arabic" w:cs="Simplified Arabic"/>
          <w:kern w:val="18"/>
          <w:sz w:val="20"/>
          <w:szCs w:val="20"/>
          <w:rtl/>
        </w:rPr>
        <w:t xml:space="preserve">سيتم تحديث هذا العدد في ضوء عدد التقارير الوطنية المؤقتة التي تم </w:t>
      </w:r>
      <w:r w:rsidR="00F74094">
        <w:rPr>
          <w:rFonts w:ascii="Simplified Arabic" w:hAnsi="Simplified Arabic" w:cs="Simplified Arabic" w:hint="cs"/>
          <w:kern w:val="18"/>
          <w:sz w:val="20"/>
          <w:szCs w:val="20"/>
          <w:rtl/>
        </w:rPr>
        <w:t>تلقيها</w:t>
      </w:r>
      <w:r w:rsidR="00D533AC" w:rsidRPr="00D533AC">
        <w:rPr>
          <w:rFonts w:ascii="Simplified Arabic" w:hAnsi="Simplified Arabic" w:cs="Simplified Arabic"/>
          <w:kern w:val="18"/>
          <w:sz w:val="20"/>
          <w:szCs w:val="20"/>
          <w:rtl/>
        </w:rPr>
        <w:t xml:space="preserve"> قبل الاجتماع الرابع للأطراف.</w:t>
      </w:r>
    </w:p>
  </w:footnote>
  <w:footnote w:id="3">
    <w:p w14:paraId="512F3A5F" w14:textId="370DF60E" w:rsidR="00450839" w:rsidRPr="00512B54" w:rsidRDefault="00450839" w:rsidP="00D533AC">
      <w:pPr>
        <w:pStyle w:val="FootnoteText"/>
        <w:suppressLineNumbers/>
        <w:suppressAutoHyphens/>
        <w:bidi/>
        <w:ind w:firstLine="0"/>
        <w:jc w:val="left"/>
        <w:rPr>
          <w:kern w:val="18"/>
          <w:szCs w:val="18"/>
          <w:lang w:val="en-US"/>
        </w:rPr>
      </w:pPr>
      <w:r w:rsidRPr="00761F8F">
        <w:rPr>
          <w:rStyle w:val="FootnoteReference"/>
          <w:rFonts w:ascii="Simplified Arabic" w:hAnsi="Simplified Arabic" w:cs="Simplified Arabic"/>
          <w:kern w:val="18"/>
          <w:sz w:val="20"/>
          <w:szCs w:val="20"/>
          <w:u w:val="none"/>
          <w:vertAlign w:val="superscript"/>
        </w:rPr>
        <w:footnoteRef/>
      </w:r>
      <w:r w:rsidRPr="00512B54">
        <w:rPr>
          <w:kern w:val="18"/>
          <w:szCs w:val="18"/>
        </w:rPr>
        <w:t xml:space="preserve"> </w:t>
      </w:r>
      <w:r w:rsidR="00761F8F" w:rsidRPr="00761F8F">
        <w:rPr>
          <w:rFonts w:ascii="Simplified Arabic" w:hAnsi="Simplified Arabic" w:cs="Simplified Arabic"/>
          <w:kern w:val="18"/>
          <w:sz w:val="20"/>
          <w:szCs w:val="20"/>
          <w:rtl/>
        </w:rPr>
        <w:t xml:space="preserve">بما أن مؤتمر الأطراف هو الذي يتمتع بسلطة تقديم التوجيه للآلية المالية، فيمكن فهم هذه الفقرة وقراءتها على النحو التالي: </w:t>
      </w:r>
      <w:r w:rsidR="00CF7568">
        <w:rPr>
          <w:rFonts w:ascii="Simplified Arabic" w:hAnsi="Simplified Arabic" w:cs="Simplified Arabic" w:hint="cs"/>
          <w:kern w:val="18"/>
          <w:sz w:val="20"/>
          <w:szCs w:val="20"/>
          <w:rtl/>
        </w:rPr>
        <w:t>’’</w:t>
      </w:r>
      <w:r w:rsidR="00761F8F" w:rsidRPr="00761F8F">
        <w:rPr>
          <w:rFonts w:ascii="Simplified Arabic" w:hAnsi="Simplified Arabic" w:cs="Simplified Arabic"/>
          <w:kern w:val="18"/>
          <w:sz w:val="20"/>
          <w:szCs w:val="20"/>
          <w:rtl/>
        </w:rPr>
        <w:t xml:space="preserve">يوصي مؤتمر الأطراف بأن يطلب </w:t>
      </w:r>
      <w:r w:rsidR="00892E46">
        <w:rPr>
          <w:rFonts w:ascii="Simplified Arabic" w:hAnsi="Simplified Arabic" w:cs="Simplified Arabic" w:hint="cs"/>
          <w:kern w:val="18"/>
          <w:sz w:val="20"/>
          <w:szCs w:val="20"/>
          <w:rtl/>
        </w:rPr>
        <w:t>إلى</w:t>
      </w:r>
      <w:r w:rsidR="00761F8F" w:rsidRPr="00761F8F">
        <w:rPr>
          <w:rFonts w:ascii="Simplified Arabic" w:hAnsi="Simplified Arabic" w:cs="Simplified Arabic"/>
          <w:kern w:val="18"/>
          <w:sz w:val="20"/>
          <w:szCs w:val="20"/>
          <w:rtl/>
        </w:rPr>
        <w:t xml:space="preserve"> مرفق البيئة العالمية توفير الموارد المالية </w:t>
      </w:r>
      <w:r w:rsidR="00685F2D">
        <w:rPr>
          <w:rFonts w:ascii="Simplified Arabic" w:hAnsi="Simplified Arabic" w:cs="Simplified Arabic" w:hint="cs"/>
          <w:kern w:val="18"/>
          <w:sz w:val="20"/>
          <w:szCs w:val="20"/>
          <w:rtl/>
        </w:rPr>
        <w:t xml:space="preserve">في الوقت المناسب </w:t>
      </w:r>
      <w:r w:rsidR="00761F8F" w:rsidRPr="00761F8F">
        <w:rPr>
          <w:rFonts w:ascii="Simplified Arabic" w:hAnsi="Simplified Arabic" w:cs="Simplified Arabic"/>
          <w:kern w:val="18"/>
          <w:sz w:val="20"/>
          <w:szCs w:val="20"/>
          <w:rtl/>
        </w:rPr>
        <w:t>لتلك الأطراف المؤهلة من أجل مساعدتها في الوفاء بالتزامها بالإبلاغ بموجب البروتوكول</w:t>
      </w:r>
      <w:r w:rsidR="00685F2D">
        <w:rPr>
          <w:rFonts w:ascii="Simplified Arabic" w:hAnsi="Simplified Arabic" w:cs="Simplified Arabic" w:hint="cs"/>
          <w:kern w:val="18"/>
          <w:sz w:val="20"/>
          <w:szCs w:val="20"/>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szCs w:val="22"/>
        <w:rtl/>
      </w:rPr>
      <w:alias w:val="Subject"/>
      <w:tag w:val=""/>
      <w:id w:val="435956939"/>
      <w:placeholder>
        <w:docPart w:val="AA4B0CB354864BB39755D6D16DF8CAF8"/>
      </w:placeholder>
      <w:dataBinding w:prefixMappings="xmlns:ns0='http://purl.org/dc/elements/1.1/' xmlns:ns1='http://schemas.openxmlformats.org/package/2006/metadata/core-properties' " w:xpath="/ns1:coreProperties[1]/ns0:subject[1]" w:storeItemID="{6C3C8BC8-F283-45AE-878A-BAB7291924A1}"/>
      <w:text/>
    </w:sdtPr>
    <w:sdtEndPr/>
    <w:sdtContent>
      <w:p w14:paraId="636B3612" w14:textId="1C2C5081" w:rsidR="00DB63FB" w:rsidRPr="00B012FB" w:rsidRDefault="00DA2273" w:rsidP="00456FA4">
        <w:pPr>
          <w:pStyle w:val="Header"/>
          <w:tabs>
            <w:tab w:val="clear" w:pos="4320"/>
            <w:tab w:val="clear" w:pos="8640"/>
          </w:tabs>
          <w:kinsoku w:val="0"/>
          <w:overflowPunct w:val="0"/>
          <w:autoSpaceDE w:val="0"/>
          <w:autoSpaceDN w:val="0"/>
          <w:bidi/>
          <w:jc w:val="left"/>
          <w:rPr>
            <w:noProof/>
            <w:kern w:val="22"/>
          </w:rPr>
        </w:pPr>
        <w:r w:rsidRPr="00DA2273">
          <w:rPr>
            <w:noProof/>
            <w:kern w:val="22"/>
            <w:szCs w:val="22"/>
          </w:rPr>
          <w:t>CBD/NP/CC/3/5</w:t>
        </w:r>
      </w:p>
    </w:sdtContent>
  </w:sdt>
  <w:p w14:paraId="23063D69" w14:textId="77777777" w:rsidR="00DB63FB" w:rsidRPr="00B012FB" w:rsidRDefault="00DB63FB" w:rsidP="00D45FB0">
    <w:pPr>
      <w:pStyle w:val="Header"/>
      <w:tabs>
        <w:tab w:val="clear" w:pos="4320"/>
        <w:tab w:val="clear" w:pos="8640"/>
      </w:tabs>
      <w:kinsoku w:val="0"/>
      <w:overflowPunct w:val="0"/>
      <w:autoSpaceDE w:val="0"/>
      <w:autoSpaceDN w:val="0"/>
      <w:jc w:val="right"/>
      <w:rPr>
        <w:noProof/>
        <w:kern w:val="22"/>
      </w:rPr>
    </w:pPr>
    <w:r w:rsidRPr="00B012FB">
      <w:rPr>
        <w:noProof/>
        <w:kern w:val="22"/>
      </w:rPr>
      <w:t xml:space="preserve">Page </w:t>
    </w:r>
    <w:r w:rsidRPr="00B012FB">
      <w:rPr>
        <w:noProof/>
        <w:kern w:val="22"/>
      </w:rPr>
      <w:fldChar w:fldCharType="begin"/>
    </w:r>
    <w:r w:rsidRPr="00B012FB">
      <w:rPr>
        <w:noProof/>
        <w:kern w:val="22"/>
      </w:rPr>
      <w:instrText xml:space="preserve"> PAGE   \* MERGEFORMAT </w:instrText>
    </w:r>
    <w:r w:rsidRPr="00B012FB">
      <w:rPr>
        <w:noProof/>
        <w:kern w:val="22"/>
      </w:rPr>
      <w:fldChar w:fldCharType="separate"/>
    </w:r>
    <w:r w:rsidR="005745D9">
      <w:rPr>
        <w:noProof/>
        <w:kern w:val="22"/>
      </w:rPr>
      <w:t>12</w:t>
    </w:r>
    <w:r w:rsidRPr="00B012FB">
      <w:rPr>
        <w:noProof/>
        <w:kern w:val="22"/>
      </w:rPr>
      <w:fldChar w:fldCharType="end"/>
    </w:r>
  </w:p>
  <w:p w14:paraId="416EBC10" w14:textId="77777777" w:rsidR="00DB63FB" w:rsidRPr="00B012FB" w:rsidRDefault="00DB63FB" w:rsidP="00B012FB">
    <w:pPr>
      <w:pStyle w:val="Header"/>
      <w:tabs>
        <w:tab w:val="clear" w:pos="4320"/>
        <w:tab w:val="clear" w:pos="8640"/>
      </w:tabs>
      <w:kinsoku w:val="0"/>
      <w:overflowPunct w:val="0"/>
      <w:autoSpaceDE w:val="0"/>
      <w:autoSpaceDN w:val="0"/>
      <w:jc w:val="left"/>
      <w:rPr>
        <w:noProof/>
        <w:kern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heme="majorBidi" w:hAnsiTheme="majorBidi" w:cstheme="majorBidi"/>
        <w:bCs/>
        <w:snapToGrid w:val="0"/>
        <w:kern w:val="22"/>
      </w:rPr>
      <w:alias w:val="Subject"/>
      <w:tag w:val=""/>
      <w:id w:val="599458323"/>
      <w:dataBinding w:prefixMappings="xmlns:ns0='http://purl.org/dc/elements/1.1/' xmlns:ns1='http://schemas.openxmlformats.org/package/2006/metadata/core-properties' " w:xpath="/ns1:coreProperties[1]/ns0:subject[1]" w:storeItemID="{6C3C8BC8-F283-45AE-878A-BAB7291924A1}"/>
      <w:text/>
    </w:sdtPr>
    <w:sdtEndPr/>
    <w:sdtContent>
      <w:p w14:paraId="16126B00" w14:textId="58EE3D8C" w:rsidR="00DB63FB" w:rsidRPr="00B012FB" w:rsidRDefault="002D3E31" w:rsidP="009A51BA">
        <w:pPr>
          <w:pStyle w:val="Header"/>
          <w:tabs>
            <w:tab w:val="clear" w:pos="4320"/>
            <w:tab w:val="clear" w:pos="8640"/>
          </w:tabs>
          <w:kinsoku w:val="0"/>
          <w:overflowPunct w:val="0"/>
          <w:autoSpaceDE w:val="0"/>
          <w:autoSpaceDN w:val="0"/>
          <w:jc w:val="left"/>
          <w:rPr>
            <w:noProof/>
            <w:kern w:val="22"/>
          </w:rPr>
        </w:pPr>
        <w:r>
          <w:rPr>
            <w:rFonts w:asciiTheme="majorBidi" w:hAnsiTheme="majorBidi" w:cstheme="majorBidi"/>
            <w:bCs/>
            <w:snapToGrid w:val="0"/>
            <w:kern w:val="22"/>
          </w:rPr>
          <w:t>CBD/NP/CC/3/5</w:t>
        </w:r>
      </w:p>
    </w:sdtContent>
  </w:sdt>
  <w:p w14:paraId="5B9F9E9D" w14:textId="77777777" w:rsidR="00DB63FB" w:rsidRPr="00B012FB" w:rsidRDefault="00DB63FB" w:rsidP="009A51BA">
    <w:pPr>
      <w:pStyle w:val="Header"/>
      <w:tabs>
        <w:tab w:val="clear" w:pos="4320"/>
        <w:tab w:val="clear" w:pos="8640"/>
      </w:tabs>
      <w:kinsoku w:val="0"/>
      <w:overflowPunct w:val="0"/>
      <w:autoSpaceDE w:val="0"/>
      <w:autoSpaceDN w:val="0"/>
      <w:jc w:val="left"/>
      <w:rPr>
        <w:noProof/>
        <w:kern w:val="22"/>
      </w:rPr>
    </w:pPr>
    <w:r w:rsidRPr="00B012FB">
      <w:rPr>
        <w:noProof/>
        <w:kern w:val="22"/>
      </w:rPr>
      <w:t xml:space="preserve">Page </w:t>
    </w:r>
    <w:r w:rsidRPr="00B012FB">
      <w:rPr>
        <w:noProof/>
        <w:kern w:val="22"/>
      </w:rPr>
      <w:fldChar w:fldCharType="begin"/>
    </w:r>
    <w:r w:rsidRPr="00B012FB">
      <w:rPr>
        <w:noProof/>
        <w:kern w:val="22"/>
      </w:rPr>
      <w:instrText xml:space="preserve"> PAGE   \* MERGEFORMAT </w:instrText>
    </w:r>
    <w:r w:rsidRPr="00B012FB">
      <w:rPr>
        <w:noProof/>
        <w:kern w:val="22"/>
      </w:rPr>
      <w:fldChar w:fldCharType="separate"/>
    </w:r>
    <w:r w:rsidR="005745D9">
      <w:rPr>
        <w:noProof/>
        <w:kern w:val="22"/>
      </w:rPr>
      <w:t>11</w:t>
    </w:r>
    <w:r w:rsidRPr="00B012FB">
      <w:rPr>
        <w:noProof/>
        <w:kern w:val="22"/>
      </w:rPr>
      <w:fldChar w:fldCharType="end"/>
    </w:r>
  </w:p>
  <w:p w14:paraId="1594CF0B" w14:textId="77777777" w:rsidR="00DB63FB" w:rsidRPr="00B012FB" w:rsidRDefault="00DB63FB" w:rsidP="00B012FB">
    <w:pPr>
      <w:pStyle w:val="Header"/>
      <w:tabs>
        <w:tab w:val="clear" w:pos="4320"/>
        <w:tab w:val="clear" w:pos="8640"/>
      </w:tabs>
      <w:kinsoku w:val="0"/>
      <w:overflowPunct w:val="0"/>
      <w:autoSpaceDE w:val="0"/>
      <w:autoSpaceDN w:val="0"/>
      <w:jc w:val="right"/>
      <w:rPr>
        <w:noProof/>
        <w:kern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EA27EB"/>
    <w:multiLevelType w:val="hybridMultilevel"/>
    <w:tmpl w:val="185E3AC4"/>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 w15:restartNumberingAfterBreak="0">
    <w:nsid w:val="02F056F8"/>
    <w:multiLevelType w:val="hybridMultilevel"/>
    <w:tmpl w:val="58F050FA"/>
    <w:lvl w:ilvl="0" w:tplc="C89810BA">
      <w:start w:val="1"/>
      <w:numFmt w:val="lowerLetter"/>
      <w:lvlText w:val="(%1)"/>
      <w:lvlJc w:val="left"/>
      <w:pPr>
        <w:tabs>
          <w:tab w:val="num" w:pos="1211"/>
        </w:tabs>
        <w:ind w:left="1211" w:hanging="360"/>
      </w:pPr>
      <w:rPr>
        <w:rFonts w:hint="default"/>
        <w:b w:val="0"/>
        <w:i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5A827AD"/>
    <w:multiLevelType w:val="hybridMultilevel"/>
    <w:tmpl w:val="DA186C14"/>
    <w:lvl w:ilvl="0" w:tplc="4634C528">
      <w:start w:val="1"/>
      <w:numFmt w:val="arabicAbjad"/>
      <w:lvlText w:val="(%1)"/>
      <w:lvlJc w:val="left"/>
      <w:pPr>
        <w:ind w:left="1080" w:hanging="360"/>
      </w:pPr>
      <w:rPr>
        <w:rFonts w:hint="default"/>
        <w: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38C14FB"/>
    <w:multiLevelType w:val="hybridMultilevel"/>
    <w:tmpl w:val="1CA67950"/>
    <w:lvl w:ilvl="0" w:tplc="6A26C370">
      <w:start w:val="1"/>
      <w:numFmt w:val="decimal"/>
      <w:lvlText w:val="%1-"/>
      <w:lvlJc w:val="left"/>
      <w:pPr>
        <w:tabs>
          <w:tab w:val="num" w:pos="540"/>
        </w:tabs>
        <w:ind w:left="540" w:hanging="360"/>
      </w:pPr>
      <w:rPr>
        <w:rFonts w:ascii="Simplified Arabic" w:hAnsi="Simplified Arabic" w:cs="Simplified Arabic" w:hint="default"/>
        <w:b w:val="0"/>
        <w:sz w:val="24"/>
        <w:szCs w:val="24"/>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4906D3C"/>
    <w:multiLevelType w:val="hybridMultilevel"/>
    <w:tmpl w:val="9A0C2FEC"/>
    <w:lvl w:ilvl="0" w:tplc="E4C63028">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8FF75B4"/>
    <w:multiLevelType w:val="hybridMultilevel"/>
    <w:tmpl w:val="6A663E00"/>
    <w:lvl w:ilvl="0" w:tplc="4634C528">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CB42A18"/>
    <w:multiLevelType w:val="hybridMultilevel"/>
    <w:tmpl w:val="6C880258"/>
    <w:lvl w:ilvl="0" w:tplc="625485B6">
      <w:start w:val="1"/>
      <w:numFmt w:val="lowerLetter"/>
      <w:lvlText w:val="(%1)"/>
      <w:lvlJc w:val="left"/>
      <w:pPr>
        <w:ind w:left="1440" w:hanging="360"/>
      </w:pPr>
      <w:rPr>
        <w:rFonts w:ascii="Times New Roman" w:eastAsia="Times New Roman" w:hAnsi="Times New Roman" w:cs="Times New Roman"/>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cs="Wingdings" w:hint="default"/>
      </w:rPr>
    </w:lvl>
    <w:lvl w:ilvl="3" w:tplc="08090001" w:tentative="1">
      <w:start w:val="1"/>
      <w:numFmt w:val="bullet"/>
      <w:lvlText w:val=""/>
      <w:lvlJc w:val="left"/>
      <w:pPr>
        <w:ind w:left="3600" w:hanging="360"/>
      </w:pPr>
      <w:rPr>
        <w:rFonts w:ascii="Symbol" w:hAnsi="Symbol" w:cs="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cs="Wingdings" w:hint="default"/>
      </w:rPr>
    </w:lvl>
    <w:lvl w:ilvl="6" w:tplc="08090001" w:tentative="1">
      <w:start w:val="1"/>
      <w:numFmt w:val="bullet"/>
      <w:lvlText w:val=""/>
      <w:lvlJc w:val="left"/>
      <w:pPr>
        <w:ind w:left="5760" w:hanging="360"/>
      </w:pPr>
      <w:rPr>
        <w:rFonts w:ascii="Symbol" w:hAnsi="Symbol" w:cs="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cs="Wingdings" w:hint="default"/>
      </w:rPr>
    </w:lvl>
  </w:abstractNum>
  <w:abstractNum w:abstractNumId="7" w15:restartNumberingAfterBreak="0">
    <w:nsid w:val="2CF6149D"/>
    <w:multiLevelType w:val="hybridMultilevel"/>
    <w:tmpl w:val="DAB6028C"/>
    <w:lvl w:ilvl="0" w:tplc="E4C63028">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9" w15:restartNumberingAfterBreak="0">
    <w:nsid w:val="311415E9"/>
    <w:multiLevelType w:val="hybridMultilevel"/>
    <w:tmpl w:val="BCDE086A"/>
    <w:lvl w:ilvl="0" w:tplc="D5049C4C">
      <w:start w:val="1"/>
      <w:numFmt w:val="decimal"/>
      <w:lvlText w:val="%1-"/>
      <w:lvlJc w:val="left"/>
      <w:pPr>
        <w:ind w:left="900" w:hanging="360"/>
      </w:pPr>
      <w:rPr>
        <w:rFonts w:hint="default"/>
      </w:rPr>
    </w:lvl>
    <w:lvl w:ilvl="1" w:tplc="04090019">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0" w15:restartNumberingAfterBreak="0">
    <w:nsid w:val="332F3CE3"/>
    <w:multiLevelType w:val="hybridMultilevel"/>
    <w:tmpl w:val="99F4B8C0"/>
    <w:lvl w:ilvl="0" w:tplc="4634C528">
      <w:start w:val="1"/>
      <w:numFmt w:val="arabicAbjad"/>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35449A7"/>
    <w:multiLevelType w:val="hybridMultilevel"/>
    <w:tmpl w:val="88102D62"/>
    <w:lvl w:ilvl="0" w:tplc="C346E980">
      <w:start w:val="1"/>
      <w:numFmt w:val="decimal"/>
      <w:lvlText w:val="%1-"/>
      <w:lvlJc w:val="left"/>
      <w:pPr>
        <w:tabs>
          <w:tab w:val="num" w:pos="540"/>
        </w:tabs>
        <w:ind w:left="540" w:hanging="360"/>
      </w:pPr>
      <w:rPr>
        <w:rFonts w:ascii="Simplified Arabic" w:hAnsi="Simplified Arabic" w:cs="Simplified Arabic" w:hint="default"/>
        <w:b w:val="0"/>
        <w:sz w:val="24"/>
        <w:szCs w:val="24"/>
        <w:vertAlign w:val="baseline"/>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082053B"/>
    <w:multiLevelType w:val="hybridMultilevel"/>
    <w:tmpl w:val="6C880258"/>
    <w:lvl w:ilvl="0" w:tplc="625485B6">
      <w:start w:val="1"/>
      <w:numFmt w:val="lowerLetter"/>
      <w:lvlText w:val="(%1)"/>
      <w:lvlJc w:val="left"/>
      <w:pPr>
        <w:ind w:left="1440" w:hanging="360"/>
      </w:pPr>
      <w:rPr>
        <w:rFonts w:ascii="Times New Roman" w:eastAsia="Times New Roman" w:hAnsi="Times New Roman" w:cs="Times New Roman"/>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cs="Wingdings" w:hint="default"/>
      </w:rPr>
    </w:lvl>
    <w:lvl w:ilvl="3" w:tplc="08090001" w:tentative="1">
      <w:start w:val="1"/>
      <w:numFmt w:val="bullet"/>
      <w:lvlText w:val=""/>
      <w:lvlJc w:val="left"/>
      <w:pPr>
        <w:ind w:left="3600" w:hanging="360"/>
      </w:pPr>
      <w:rPr>
        <w:rFonts w:ascii="Symbol" w:hAnsi="Symbol" w:cs="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cs="Wingdings" w:hint="default"/>
      </w:rPr>
    </w:lvl>
    <w:lvl w:ilvl="6" w:tplc="08090001" w:tentative="1">
      <w:start w:val="1"/>
      <w:numFmt w:val="bullet"/>
      <w:lvlText w:val=""/>
      <w:lvlJc w:val="left"/>
      <w:pPr>
        <w:ind w:left="5760" w:hanging="360"/>
      </w:pPr>
      <w:rPr>
        <w:rFonts w:ascii="Symbol" w:hAnsi="Symbol" w:cs="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cs="Wingdings" w:hint="default"/>
      </w:rPr>
    </w:lvl>
  </w:abstractNum>
  <w:abstractNum w:abstractNumId="13" w15:restartNumberingAfterBreak="0">
    <w:nsid w:val="42876DC1"/>
    <w:multiLevelType w:val="hybridMultilevel"/>
    <w:tmpl w:val="834A4D64"/>
    <w:lvl w:ilvl="0" w:tplc="0164D0F2">
      <w:start w:val="1"/>
      <w:numFmt w:val="decimal"/>
      <w:lvlText w:val="%1-"/>
      <w:lvlJc w:val="left"/>
      <w:pPr>
        <w:tabs>
          <w:tab w:val="num" w:pos="540"/>
        </w:tabs>
        <w:ind w:left="540" w:hanging="360"/>
      </w:pPr>
      <w:rPr>
        <w:rFonts w:ascii="Simplified Arabic" w:hAnsi="Simplified Arabic" w:cs="Simplified Arabic" w:hint="default"/>
        <w:b w:val="0"/>
        <w:sz w:val="24"/>
        <w:szCs w:val="24"/>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5" w15:restartNumberingAfterBreak="0">
    <w:nsid w:val="47054C4E"/>
    <w:multiLevelType w:val="hybridMultilevel"/>
    <w:tmpl w:val="C8223D56"/>
    <w:lvl w:ilvl="0" w:tplc="3B2C7082">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4E0442B4"/>
    <w:multiLevelType w:val="multilevel"/>
    <w:tmpl w:val="4FF0117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8" w15:restartNumberingAfterBreak="0">
    <w:nsid w:val="65611255"/>
    <w:multiLevelType w:val="hybridMultilevel"/>
    <w:tmpl w:val="D67E1DFA"/>
    <w:lvl w:ilvl="0" w:tplc="024C7BC6">
      <w:start w:val="1"/>
      <w:numFmt w:val="decimal"/>
      <w:lvlText w:val="%1-"/>
      <w:lvlJc w:val="left"/>
      <w:pPr>
        <w:tabs>
          <w:tab w:val="num" w:pos="540"/>
        </w:tabs>
        <w:ind w:left="540" w:hanging="360"/>
      </w:pPr>
      <w:rPr>
        <w:rFonts w:ascii="Simplified Arabic" w:hAnsi="Simplified Arabic" w:cs="Simplified Arabic" w:hint="default"/>
        <w:b w:val="0"/>
        <w:sz w:val="24"/>
        <w:szCs w:val="24"/>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850109F"/>
    <w:multiLevelType w:val="hybridMultilevel"/>
    <w:tmpl w:val="BC20B138"/>
    <w:lvl w:ilvl="0" w:tplc="4634C528">
      <w:start w:val="1"/>
      <w:numFmt w:val="arabicAbjad"/>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0"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2" w15:restartNumberingAfterBreak="0">
    <w:nsid w:val="71D673DF"/>
    <w:multiLevelType w:val="hybridMultilevel"/>
    <w:tmpl w:val="BA9C6C14"/>
    <w:lvl w:ilvl="0" w:tplc="B5BC7B4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78D30304"/>
    <w:multiLevelType w:val="hybridMultilevel"/>
    <w:tmpl w:val="A9C67EBC"/>
    <w:lvl w:ilvl="0" w:tplc="2D347D1A">
      <w:start w:val="1"/>
      <w:numFmt w:val="decimal"/>
      <w:lvlText w:val="%1-"/>
      <w:lvlJc w:val="left"/>
      <w:pPr>
        <w:tabs>
          <w:tab w:val="num" w:pos="540"/>
        </w:tabs>
        <w:ind w:left="540" w:hanging="360"/>
      </w:pPr>
      <w:rPr>
        <w:rFonts w:ascii="Simplified Arabic" w:hAnsi="Simplified Arabic" w:cs="Simplified Arabic" w:hint="default"/>
        <w:b w:val="0"/>
        <w:sz w:val="24"/>
        <w:szCs w:val="24"/>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8D4362A"/>
    <w:multiLevelType w:val="hybridMultilevel"/>
    <w:tmpl w:val="3A30B912"/>
    <w:lvl w:ilvl="0" w:tplc="43A47EA6">
      <w:start w:val="1"/>
      <w:numFmt w:val="decimal"/>
      <w:lvlText w:val="%1-"/>
      <w:lvlJc w:val="left"/>
      <w:pPr>
        <w:tabs>
          <w:tab w:val="num" w:pos="540"/>
        </w:tabs>
        <w:ind w:left="540" w:hanging="360"/>
      </w:pPr>
      <w:rPr>
        <w:rFonts w:ascii="Simplified Arabic" w:hAnsi="Simplified Arabic" w:cs="Simplified Arabic" w:hint="default"/>
        <w:b w:val="0"/>
        <w:sz w:val="24"/>
        <w:szCs w:val="24"/>
        <w:vertAlign w:val="baseline"/>
      </w:rPr>
    </w:lvl>
    <w:lvl w:ilvl="1" w:tplc="5B16B29C">
      <w:start w:val="1"/>
      <w:numFmt w:val="lowerLetter"/>
      <w:lvlText w:val="(%2)"/>
      <w:lvlJc w:val="left"/>
      <w:pPr>
        <w:tabs>
          <w:tab w:val="num" w:pos="1440"/>
        </w:tabs>
        <w:ind w:left="1440" w:hanging="360"/>
      </w:pPr>
      <w:rPr>
        <w:rFonts w:hint="default"/>
        <w:b w:val="0"/>
        <w:i w:val="0"/>
      </w:rPr>
    </w:lvl>
    <w:lvl w:ilvl="2" w:tplc="30989A4E">
      <w:start w:val="1"/>
      <w:numFmt w:val="lowerRoman"/>
      <w:lvlText w:val="(%3)"/>
      <w:lvlJc w:val="left"/>
      <w:pPr>
        <w:tabs>
          <w:tab w:val="num" w:pos="2160"/>
        </w:tabs>
        <w:ind w:left="2160" w:hanging="180"/>
      </w:p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5" w15:restartNumberingAfterBreak="0">
    <w:nsid w:val="7B467A63"/>
    <w:multiLevelType w:val="hybridMultilevel"/>
    <w:tmpl w:val="016A8E1A"/>
    <w:lvl w:ilvl="0" w:tplc="42BA615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17"/>
  </w:num>
  <w:num w:numId="3">
    <w:abstractNumId w:val="14"/>
  </w:num>
  <w:num w:numId="4">
    <w:abstractNumId w:val="17"/>
  </w:num>
  <w:num w:numId="5">
    <w:abstractNumId w:val="16"/>
  </w:num>
  <w:num w:numId="6">
    <w:abstractNumId w:val="24"/>
  </w:num>
  <w:num w:numId="7">
    <w:abstractNumId w:val="21"/>
  </w:num>
  <w:num w:numId="8">
    <w:abstractNumId w:val="15"/>
  </w:num>
  <w:num w:numId="9">
    <w:abstractNumId w:val="20"/>
  </w:num>
  <w:num w:numId="10">
    <w:abstractNumId w:val="1"/>
  </w:num>
  <w:num w:numId="11">
    <w:abstractNumId w:val="12"/>
  </w:num>
  <w:num w:numId="12">
    <w:abstractNumId w:val="6"/>
  </w:num>
  <w:num w:numId="13">
    <w:abstractNumId w:val="17"/>
  </w:num>
  <w:num w:numId="14">
    <w:abstractNumId w:val="5"/>
  </w:num>
  <w:num w:numId="15">
    <w:abstractNumId w:val="10"/>
  </w:num>
  <w:num w:numId="16">
    <w:abstractNumId w:val="25"/>
  </w:num>
  <w:num w:numId="17">
    <w:abstractNumId w:val="18"/>
  </w:num>
  <w:num w:numId="18">
    <w:abstractNumId w:val="19"/>
  </w:num>
  <w:num w:numId="19">
    <w:abstractNumId w:val="11"/>
  </w:num>
  <w:num w:numId="20">
    <w:abstractNumId w:val="0"/>
  </w:num>
  <w:num w:numId="21">
    <w:abstractNumId w:val="13"/>
  </w:num>
  <w:num w:numId="22">
    <w:abstractNumId w:val="3"/>
  </w:num>
  <w:num w:numId="23">
    <w:abstractNumId w:val="2"/>
  </w:num>
  <w:num w:numId="24">
    <w:abstractNumId w:val="23"/>
  </w:num>
  <w:num w:numId="25">
    <w:abstractNumId w:val="4"/>
  </w:num>
  <w:num w:numId="26">
    <w:abstractNumId w:val="7"/>
  </w:num>
  <w:num w:numId="27">
    <w:abstractNumId w:val="9"/>
  </w:num>
  <w:num w:numId="28">
    <w:abstractNumId w:val="2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oNotTrackFormatting/>
  <w:styleLockTheme/>
  <w:styleLockQFSet/>
  <w:defaultTabStop w:val="720"/>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5B3B"/>
    <w:rsid w:val="00000538"/>
    <w:rsid w:val="00000621"/>
    <w:rsid w:val="0000368E"/>
    <w:rsid w:val="00005CF4"/>
    <w:rsid w:val="00006377"/>
    <w:rsid w:val="000064E9"/>
    <w:rsid w:val="00010828"/>
    <w:rsid w:val="0001309D"/>
    <w:rsid w:val="00014680"/>
    <w:rsid w:val="000170AB"/>
    <w:rsid w:val="00017A2D"/>
    <w:rsid w:val="0002131C"/>
    <w:rsid w:val="000219AC"/>
    <w:rsid w:val="00022207"/>
    <w:rsid w:val="00022961"/>
    <w:rsid w:val="00023283"/>
    <w:rsid w:val="0002340E"/>
    <w:rsid w:val="00023D83"/>
    <w:rsid w:val="0002421D"/>
    <w:rsid w:val="00025825"/>
    <w:rsid w:val="00025AC1"/>
    <w:rsid w:val="00025CD3"/>
    <w:rsid w:val="00025D8F"/>
    <w:rsid w:val="00025F73"/>
    <w:rsid w:val="0002613C"/>
    <w:rsid w:val="000272DC"/>
    <w:rsid w:val="00030171"/>
    <w:rsid w:val="00030826"/>
    <w:rsid w:val="00031238"/>
    <w:rsid w:val="00031D24"/>
    <w:rsid w:val="00031F26"/>
    <w:rsid w:val="00032509"/>
    <w:rsid w:val="00033843"/>
    <w:rsid w:val="00037873"/>
    <w:rsid w:val="00040783"/>
    <w:rsid w:val="000428F5"/>
    <w:rsid w:val="00042C03"/>
    <w:rsid w:val="00042D98"/>
    <w:rsid w:val="00043F38"/>
    <w:rsid w:val="000454F5"/>
    <w:rsid w:val="00046CAE"/>
    <w:rsid w:val="00047099"/>
    <w:rsid w:val="00047B0C"/>
    <w:rsid w:val="00051A81"/>
    <w:rsid w:val="00054381"/>
    <w:rsid w:val="00054C36"/>
    <w:rsid w:val="00054F35"/>
    <w:rsid w:val="00056BB1"/>
    <w:rsid w:val="00056DCB"/>
    <w:rsid w:val="00060BCE"/>
    <w:rsid w:val="00060C1D"/>
    <w:rsid w:val="000622AC"/>
    <w:rsid w:val="00062695"/>
    <w:rsid w:val="00063356"/>
    <w:rsid w:val="000649DC"/>
    <w:rsid w:val="00065E6A"/>
    <w:rsid w:val="000660D4"/>
    <w:rsid w:val="00066F7F"/>
    <w:rsid w:val="00070001"/>
    <w:rsid w:val="000711E1"/>
    <w:rsid w:val="000736C6"/>
    <w:rsid w:val="00073708"/>
    <w:rsid w:val="00073920"/>
    <w:rsid w:val="00075414"/>
    <w:rsid w:val="00075576"/>
    <w:rsid w:val="000760C5"/>
    <w:rsid w:val="000768A4"/>
    <w:rsid w:val="0007764D"/>
    <w:rsid w:val="00077C82"/>
    <w:rsid w:val="00081AB6"/>
    <w:rsid w:val="00081FD1"/>
    <w:rsid w:val="00082BBA"/>
    <w:rsid w:val="00084008"/>
    <w:rsid w:val="000847D6"/>
    <w:rsid w:val="000850AA"/>
    <w:rsid w:val="0008539E"/>
    <w:rsid w:val="00085773"/>
    <w:rsid w:val="000857CD"/>
    <w:rsid w:val="00086D99"/>
    <w:rsid w:val="00087269"/>
    <w:rsid w:val="00087FB6"/>
    <w:rsid w:val="000901DD"/>
    <w:rsid w:val="0009085B"/>
    <w:rsid w:val="00091261"/>
    <w:rsid w:val="00094270"/>
    <w:rsid w:val="00094F38"/>
    <w:rsid w:val="000A0CD4"/>
    <w:rsid w:val="000A1CD4"/>
    <w:rsid w:val="000A1CE0"/>
    <w:rsid w:val="000A24CB"/>
    <w:rsid w:val="000A2B92"/>
    <w:rsid w:val="000A2D7D"/>
    <w:rsid w:val="000A2F9F"/>
    <w:rsid w:val="000A3071"/>
    <w:rsid w:val="000A3F82"/>
    <w:rsid w:val="000A7155"/>
    <w:rsid w:val="000A78C6"/>
    <w:rsid w:val="000A7FD3"/>
    <w:rsid w:val="000B078D"/>
    <w:rsid w:val="000B2BD3"/>
    <w:rsid w:val="000B5446"/>
    <w:rsid w:val="000B7415"/>
    <w:rsid w:val="000B7A4F"/>
    <w:rsid w:val="000B7DD1"/>
    <w:rsid w:val="000C086C"/>
    <w:rsid w:val="000C146B"/>
    <w:rsid w:val="000C1BE0"/>
    <w:rsid w:val="000C300A"/>
    <w:rsid w:val="000C4344"/>
    <w:rsid w:val="000C54B5"/>
    <w:rsid w:val="000C6455"/>
    <w:rsid w:val="000C6728"/>
    <w:rsid w:val="000C6C16"/>
    <w:rsid w:val="000C6D20"/>
    <w:rsid w:val="000D0517"/>
    <w:rsid w:val="000D06DC"/>
    <w:rsid w:val="000D0B3C"/>
    <w:rsid w:val="000D0BBE"/>
    <w:rsid w:val="000D1B62"/>
    <w:rsid w:val="000D20DA"/>
    <w:rsid w:val="000D2448"/>
    <w:rsid w:val="000D4752"/>
    <w:rsid w:val="000D49B4"/>
    <w:rsid w:val="000D4DFD"/>
    <w:rsid w:val="000D50A1"/>
    <w:rsid w:val="000D5923"/>
    <w:rsid w:val="000D7455"/>
    <w:rsid w:val="000D7FEA"/>
    <w:rsid w:val="000E014F"/>
    <w:rsid w:val="000E0D14"/>
    <w:rsid w:val="000E241B"/>
    <w:rsid w:val="000E25D0"/>
    <w:rsid w:val="000E27CF"/>
    <w:rsid w:val="000E280D"/>
    <w:rsid w:val="000E2966"/>
    <w:rsid w:val="000E33E0"/>
    <w:rsid w:val="000E637D"/>
    <w:rsid w:val="000E6B6E"/>
    <w:rsid w:val="000E7762"/>
    <w:rsid w:val="000E7E6A"/>
    <w:rsid w:val="000F07D4"/>
    <w:rsid w:val="000F0AEB"/>
    <w:rsid w:val="000F31EA"/>
    <w:rsid w:val="000F3F42"/>
    <w:rsid w:val="000F63AB"/>
    <w:rsid w:val="000F6492"/>
    <w:rsid w:val="000F6A4F"/>
    <w:rsid w:val="000F6CDF"/>
    <w:rsid w:val="000F7319"/>
    <w:rsid w:val="000F77BD"/>
    <w:rsid w:val="001008FB"/>
    <w:rsid w:val="00102016"/>
    <w:rsid w:val="0010373A"/>
    <w:rsid w:val="0010563A"/>
    <w:rsid w:val="001073FE"/>
    <w:rsid w:val="00107743"/>
    <w:rsid w:val="00107BDE"/>
    <w:rsid w:val="001106D0"/>
    <w:rsid w:val="001109B8"/>
    <w:rsid w:val="00110E97"/>
    <w:rsid w:val="001113AA"/>
    <w:rsid w:val="00111C6C"/>
    <w:rsid w:val="00112647"/>
    <w:rsid w:val="00114D78"/>
    <w:rsid w:val="00120239"/>
    <w:rsid w:val="001205EA"/>
    <w:rsid w:val="0012214B"/>
    <w:rsid w:val="001236E3"/>
    <w:rsid w:val="001242F6"/>
    <w:rsid w:val="00125327"/>
    <w:rsid w:val="0012737B"/>
    <w:rsid w:val="00131A82"/>
    <w:rsid w:val="00131C85"/>
    <w:rsid w:val="00132270"/>
    <w:rsid w:val="0013394F"/>
    <w:rsid w:val="001340BA"/>
    <w:rsid w:val="001341AD"/>
    <w:rsid w:val="0013705A"/>
    <w:rsid w:val="001401C6"/>
    <w:rsid w:val="001410F4"/>
    <w:rsid w:val="001413E6"/>
    <w:rsid w:val="00142027"/>
    <w:rsid w:val="001425A8"/>
    <w:rsid w:val="001427C2"/>
    <w:rsid w:val="00143374"/>
    <w:rsid w:val="00143E00"/>
    <w:rsid w:val="0014570C"/>
    <w:rsid w:val="00145A01"/>
    <w:rsid w:val="00146762"/>
    <w:rsid w:val="00146AD4"/>
    <w:rsid w:val="001471D6"/>
    <w:rsid w:val="00147636"/>
    <w:rsid w:val="00151A36"/>
    <w:rsid w:val="00152B15"/>
    <w:rsid w:val="00152C7F"/>
    <w:rsid w:val="00155DC1"/>
    <w:rsid w:val="00155EFD"/>
    <w:rsid w:val="001579EE"/>
    <w:rsid w:val="00157BB6"/>
    <w:rsid w:val="00160113"/>
    <w:rsid w:val="001608FA"/>
    <w:rsid w:val="00160B38"/>
    <w:rsid w:val="00164BAF"/>
    <w:rsid w:val="00164DBB"/>
    <w:rsid w:val="00165F6C"/>
    <w:rsid w:val="00166367"/>
    <w:rsid w:val="00171832"/>
    <w:rsid w:val="00173A32"/>
    <w:rsid w:val="0017442E"/>
    <w:rsid w:val="001744B2"/>
    <w:rsid w:val="001770D3"/>
    <w:rsid w:val="0018039B"/>
    <w:rsid w:val="001805D3"/>
    <w:rsid w:val="0018250B"/>
    <w:rsid w:val="001830C6"/>
    <w:rsid w:val="00183EEF"/>
    <w:rsid w:val="001840E6"/>
    <w:rsid w:val="00186359"/>
    <w:rsid w:val="001864AD"/>
    <w:rsid w:val="00186D8B"/>
    <w:rsid w:val="00187114"/>
    <w:rsid w:val="00187EFF"/>
    <w:rsid w:val="001917E0"/>
    <w:rsid w:val="00191AFE"/>
    <w:rsid w:val="00192E06"/>
    <w:rsid w:val="00193F1E"/>
    <w:rsid w:val="00196AE1"/>
    <w:rsid w:val="001971DA"/>
    <w:rsid w:val="001A0E03"/>
    <w:rsid w:val="001A3461"/>
    <w:rsid w:val="001A5072"/>
    <w:rsid w:val="001A6F1F"/>
    <w:rsid w:val="001A7941"/>
    <w:rsid w:val="001B044A"/>
    <w:rsid w:val="001B2CF6"/>
    <w:rsid w:val="001B495E"/>
    <w:rsid w:val="001B5B61"/>
    <w:rsid w:val="001B5C4A"/>
    <w:rsid w:val="001B6007"/>
    <w:rsid w:val="001B648C"/>
    <w:rsid w:val="001B7743"/>
    <w:rsid w:val="001B79B6"/>
    <w:rsid w:val="001C0037"/>
    <w:rsid w:val="001C09DB"/>
    <w:rsid w:val="001C1000"/>
    <w:rsid w:val="001C120F"/>
    <w:rsid w:val="001C2968"/>
    <w:rsid w:val="001C2CBA"/>
    <w:rsid w:val="001C3007"/>
    <w:rsid w:val="001C36B1"/>
    <w:rsid w:val="001C4386"/>
    <w:rsid w:val="001C5594"/>
    <w:rsid w:val="001C6300"/>
    <w:rsid w:val="001C7155"/>
    <w:rsid w:val="001C7AED"/>
    <w:rsid w:val="001D1350"/>
    <w:rsid w:val="001D4007"/>
    <w:rsid w:val="001D47F8"/>
    <w:rsid w:val="001D4B85"/>
    <w:rsid w:val="001D7B50"/>
    <w:rsid w:val="001E1730"/>
    <w:rsid w:val="001E2453"/>
    <w:rsid w:val="001E3C2A"/>
    <w:rsid w:val="001E4FE5"/>
    <w:rsid w:val="001E55B6"/>
    <w:rsid w:val="001E5ECB"/>
    <w:rsid w:val="001E7213"/>
    <w:rsid w:val="001E7219"/>
    <w:rsid w:val="001F4992"/>
    <w:rsid w:val="001F49EB"/>
    <w:rsid w:val="001F6379"/>
    <w:rsid w:val="001F695A"/>
    <w:rsid w:val="00200710"/>
    <w:rsid w:val="00204415"/>
    <w:rsid w:val="0020513E"/>
    <w:rsid w:val="002063A7"/>
    <w:rsid w:val="0020670A"/>
    <w:rsid w:val="00207A6E"/>
    <w:rsid w:val="00207C86"/>
    <w:rsid w:val="00207DE1"/>
    <w:rsid w:val="00210120"/>
    <w:rsid w:val="002113DE"/>
    <w:rsid w:val="00211C5F"/>
    <w:rsid w:val="00213570"/>
    <w:rsid w:val="00214E0C"/>
    <w:rsid w:val="00215828"/>
    <w:rsid w:val="00216091"/>
    <w:rsid w:val="00216A54"/>
    <w:rsid w:val="002211FD"/>
    <w:rsid w:val="00221A13"/>
    <w:rsid w:val="00222CA3"/>
    <w:rsid w:val="002231E4"/>
    <w:rsid w:val="00223435"/>
    <w:rsid w:val="00224577"/>
    <w:rsid w:val="00224B92"/>
    <w:rsid w:val="002315B3"/>
    <w:rsid w:val="00232D69"/>
    <w:rsid w:val="00233067"/>
    <w:rsid w:val="002350BC"/>
    <w:rsid w:val="002357E1"/>
    <w:rsid w:val="00235AF7"/>
    <w:rsid w:val="00237B11"/>
    <w:rsid w:val="0024051E"/>
    <w:rsid w:val="00240F94"/>
    <w:rsid w:val="00243471"/>
    <w:rsid w:val="002442B8"/>
    <w:rsid w:val="002443FE"/>
    <w:rsid w:val="0024446B"/>
    <w:rsid w:val="002449AE"/>
    <w:rsid w:val="0024600F"/>
    <w:rsid w:val="0024685E"/>
    <w:rsid w:val="00246DCE"/>
    <w:rsid w:val="00250D5A"/>
    <w:rsid w:val="00251EB7"/>
    <w:rsid w:val="002522A8"/>
    <w:rsid w:val="00252624"/>
    <w:rsid w:val="00252897"/>
    <w:rsid w:val="00252E20"/>
    <w:rsid w:val="00254BF7"/>
    <w:rsid w:val="00255138"/>
    <w:rsid w:val="00255ED7"/>
    <w:rsid w:val="00260C1C"/>
    <w:rsid w:val="002629F8"/>
    <w:rsid w:val="00262C99"/>
    <w:rsid w:val="00263428"/>
    <w:rsid w:val="00263F0C"/>
    <w:rsid w:val="0026412A"/>
    <w:rsid w:val="00264BF3"/>
    <w:rsid w:val="00265064"/>
    <w:rsid w:val="002653C8"/>
    <w:rsid w:val="00265AC3"/>
    <w:rsid w:val="0026634F"/>
    <w:rsid w:val="00271977"/>
    <w:rsid w:val="00273526"/>
    <w:rsid w:val="0027513B"/>
    <w:rsid w:val="00275620"/>
    <w:rsid w:val="00275ED0"/>
    <w:rsid w:val="002760C3"/>
    <w:rsid w:val="0027622A"/>
    <w:rsid w:val="0027680D"/>
    <w:rsid w:val="00280A84"/>
    <w:rsid w:val="00281F17"/>
    <w:rsid w:val="00282BFF"/>
    <w:rsid w:val="00283239"/>
    <w:rsid w:val="0028390E"/>
    <w:rsid w:val="00283B09"/>
    <w:rsid w:val="00284C31"/>
    <w:rsid w:val="002851E0"/>
    <w:rsid w:val="00285ECF"/>
    <w:rsid w:val="002879E4"/>
    <w:rsid w:val="0029039D"/>
    <w:rsid w:val="00291078"/>
    <w:rsid w:val="002910A4"/>
    <w:rsid w:val="0029270E"/>
    <w:rsid w:val="00292B66"/>
    <w:rsid w:val="00292F67"/>
    <w:rsid w:val="00293213"/>
    <w:rsid w:val="002954BB"/>
    <w:rsid w:val="002A1A50"/>
    <w:rsid w:val="002A1AF2"/>
    <w:rsid w:val="002A23AC"/>
    <w:rsid w:val="002A4192"/>
    <w:rsid w:val="002A5B2E"/>
    <w:rsid w:val="002A749E"/>
    <w:rsid w:val="002A7911"/>
    <w:rsid w:val="002A7EB8"/>
    <w:rsid w:val="002B0942"/>
    <w:rsid w:val="002B13FD"/>
    <w:rsid w:val="002B19AE"/>
    <w:rsid w:val="002B2968"/>
    <w:rsid w:val="002B3FC9"/>
    <w:rsid w:val="002B4839"/>
    <w:rsid w:val="002B6553"/>
    <w:rsid w:val="002B6BDE"/>
    <w:rsid w:val="002B6FB2"/>
    <w:rsid w:val="002C0089"/>
    <w:rsid w:val="002C0AA7"/>
    <w:rsid w:val="002C28B5"/>
    <w:rsid w:val="002C2D11"/>
    <w:rsid w:val="002C36C5"/>
    <w:rsid w:val="002C4057"/>
    <w:rsid w:val="002C48A7"/>
    <w:rsid w:val="002C4B04"/>
    <w:rsid w:val="002C4BDB"/>
    <w:rsid w:val="002D17FC"/>
    <w:rsid w:val="002D1AE9"/>
    <w:rsid w:val="002D355B"/>
    <w:rsid w:val="002D3E31"/>
    <w:rsid w:val="002D6B13"/>
    <w:rsid w:val="002E0627"/>
    <w:rsid w:val="002E1035"/>
    <w:rsid w:val="002E119B"/>
    <w:rsid w:val="002E19A9"/>
    <w:rsid w:val="002E22CF"/>
    <w:rsid w:val="002E271F"/>
    <w:rsid w:val="002E3198"/>
    <w:rsid w:val="002E3E50"/>
    <w:rsid w:val="002E62B3"/>
    <w:rsid w:val="002E7402"/>
    <w:rsid w:val="002F04D2"/>
    <w:rsid w:val="002F15BB"/>
    <w:rsid w:val="002F22A6"/>
    <w:rsid w:val="002F3178"/>
    <w:rsid w:val="002F3A94"/>
    <w:rsid w:val="002F47D0"/>
    <w:rsid w:val="002F484C"/>
    <w:rsid w:val="002F572F"/>
    <w:rsid w:val="002F6F22"/>
    <w:rsid w:val="002F775B"/>
    <w:rsid w:val="00300EEC"/>
    <w:rsid w:val="003014AE"/>
    <w:rsid w:val="00302889"/>
    <w:rsid w:val="00304445"/>
    <w:rsid w:val="00305D62"/>
    <w:rsid w:val="00306133"/>
    <w:rsid w:val="00306DC5"/>
    <w:rsid w:val="00310BC6"/>
    <w:rsid w:val="00310FA1"/>
    <w:rsid w:val="00311F35"/>
    <w:rsid w:val="00312419"/>
    <w:rsid w:val="00313F5C"/>
    <w:rsid w:val="003142EE"/>
    <w:rsid w:val="00315C0F"/>
    <w:rsid w:val="00316740"/>
    <w:rsid w:val="00316983"/>
    <w:rsid w:val="00317FA7"/>
    <w:rsid w:val="00320ED4"/>
    <w:rsid w:val="003210FF"/>
    <w:rsid w:val="00321429"/>
    <w:rsid w:val="00321654"/>
    <w:rsid w:val="0032237F"/>
    <w:rsid w:val="00323974"/>
    <w:rsid w:val="0032489D"/>
    <w:rsid w:val="00324CB9"/>
    <w:rsid w:val="003254D7"/>
    <w:rsid w:val="00325DE3"/>
    <w:rsid w:val="00327872"/>
    <w:rsid w:val="00327DDD"/>
    <w:rsid w:val="00327DE1"/>
    <w:rsid w:val="00330D2D"/>
    <w:rsid w:val="00330F27"/>
    <w:rsid w:val="00331C0D"/>
    <w:rsid w:val="0033269D"/>
    <w:rsid w:val="00332D15"/>
    <w:rsid w:val="00334530"/>
    <w:rsid w:val="00336766"/>
    <w:rsid w:val="003400BF"/>
    <w:rsid w:val="0034279A"/>
    <w:rsid w:val="003443D4"/>
    <w:rsid w:val="00344D0C"/>
    <w:rsid w:val="00347A27"/>
    <w:rsid w:val="003502D1"/>
    <w:rsid w:val="003507D9"/>
    <w:rsid w:val="00351092"/>
    <w:rsid w:val="00351A62"/>
    <w:rsid w:val="0035272B"/>
    <w:rsid w:val="00353536"/>
    <w:rsid w:val="00354F1B"/>
    <w:rsid w:val="003558E0"/>
    <w:rsid w:val="00355FAA"/>
    <w:rsid w:val="00357199"/>
    <w:rsid w:val="0036024F"/>
    <w:rsid w:val="00360D9D"/>
    <w:rsid w:val="003618D6"/>
    <w:rsid w:val="003636E1"/>
    <w:rsid w:val="00365429"/>
    <w:rsid w:val="00367608"/>
    <w:rsid w:val="003706DC"/>
    <w:rsid w:val="00370B18"/>
    <w:rsid w:val="00371206"/>
    <w:rsid w:val="003729B7"/>
    <w:rsid w:val="00372D81"/>
    <w:rsid w:val="00373AFB"/>
    <w:rsid w:val="0037634A"/>
    <w:rsid w:val="003822C0"/>
    <w:rsid w:val="00382AB0"/>
    <w:rsid w:val="003831A3"/>
    <w:rsid w:val="00384170"/>
    <w:rsid w:val="00384A48"/>
    <w:rsid w:val="0038506B"/>
    <w:rsid w:val="00385778"/>
    <w:rsid w:val="00386AEF"/>
    <w:rsid w:val="003874E2"/>
    <w:rsid w:val="003913CE"/>
    <w:rsid w:val="00393456"/>
    <w:rsid w:val="00393A22"/>
    <w:rsid w:val="003942BF"/>
    <w:rsid w:val="003A065D"/>
    <w:rsid w:val="003A1D9F"/>
    <w:rsid w:val="003A2A86"/>
    <w:rsid w:val="003A3225"/>
    <w:rsid w:val="003A322F"/>
    <w:rsid w:val="003A39ED"/>
    <w:rsid w:val="003A6936"/>
    <w:rsid w:val="003B0946"/>
    <w:rsid w:val="003B0F2B"/>
    <w:rsid w:val="003B10B9"/>
    <w:rsid w:val="003B131A"/>
    <w:rsid w:val="003B182E"/>
    <w:rsid w:val="003B2485"/>
    <w:rsid w:val="003B2E87"/>
    <w:rsid w:val="003B3970"/>
    <w:rsid w:val="003B4AD9"/>
    <w:rsid w:val="003B505D"/>
    <w:rsid w:val="003B53D4"/>
    <w:rsid w:val="003B5BA1"/>
    <w:rsid w:val="003B6D01"/>
    <w:rsid w:val="003C113F"/>
    <w:rsid w:val="003C3CF4"/>
    <w:rsid w:val="003C3E4D"/>
    <w:rsid w:val="003C5785"/>
    <w:rsid w:val="003C5D3F"/>
    <w:rsid w:val="003C79D4"/>
    <w:rsid w:val="003D243C"/>
    <w:rsid w:val="003D2B9F"/>
    <w:rsid w:val="003D30B8"/>
    <w:rsid w:val="003D3637"/>
    <w:rsid w:val="003D4639"/>
    <w:rsid w:val="003D4D1E"/>
    <w:rsid w:val="003D5BF7"/>
    <w:rsid w:val="003D688D"/>
    <w:rsid w:val="003E23DB"/>
    <w:rsid w:val="003E2DAE"/>
    <w:rsid w:val="003E45A9"/>
    <w:rsid w:val="003E5F30"/>
    <w:rsid w:val="003F0407"/>
    <w:rsid w:val="003F36A8"/>
    <w:rsid w:val="003F4BD5"/>
    <w:rsid w:val="003F4C83"/>
    <w:rsid w:val="003F6CB3"/>
    <w:rsid w:val="003F6E44"/>
    <w:rsid w:val="00400D70"/>
    <w:rsid w:val="00400E62"/>
    <w:rsid w:val="00401770"/>
    <w:rsid w:val="0040370F"/>
    <w:rsid w:val="00404299"/>
    <w:rsid w:val="0040583C"/>
    <w:rsid w:val="0040653C"/>
    <w:rsid w:val="00406BC6"/>
    <w:rsid w:val="0041034C"/>
    <w:rsid w:val="00412F15"/>
    <w:rsid w:val="004144CF"/>
    <w:rsid w:val="00414B25"/>
    <w:rsid w:val="00414C9C"/>
    <w:rsid w:val="00414CE9"/>
    <w:rsid w:val="00414DFA"/>
    <w:rsid w:val="004155DA"/>
    <w:rsid w:val="00424065"/>
    <w:rsid w:val="004250D3"/>
    <w:rsid w:val="00426617"/>
    <w:rsid w:val="004266CC"/>
    <w:rsid w:val="004276EF"/>
    <w:rsid w:val="0043254B"/>
    <w:rsid w:val="00432707"/>
    <w:rsid w:val="0043327F"/>
    <w:rsid w:val="00433A7E"/>
    <w:rsid w:val="004360FC"/>
    <w:rsid w:val="00436128"/>
    <w:rsid w:val="00436625"/>
    <w:rsid w:val="00436E99"/>
    <w:rsid w:val="00437636"/>
    <w:rsid w:val="00437902"/>
    <w:rsid w:val="0044190C"/>
    <w:rsid w:val="00441A3B"/>
    <w:rsid w:val="00443D2A"/>
    <w:rsid w:val="0044424E"/>
    <w:rsid w:val="00444C0A"/>
    <w:rsid w:val="00445164"/>
    <w:rsid w:val="00445431"/>
    <w:rsid w:val="00446BEE"/>
    <w:rsid w:val="00446D07"/>
    <w:rsid w:val="00447414"/>
    <w:rsid w:val="00450759"/>
    <w:rsid w:val="00450839"/>
    <w:rsid w:val="00452BD3"/>
    <w:rsid w:val="00452FCF"/>
    <w:rsid w:val="00453E04"/>
    <w:rsid w:val="00456FA4"/>
    <w:rsid w:val="00457843"/>
    <w:rsid w:val="004608AE"/>
    <w:rsid w:val="0046284B"/>
    <w:rsid w:val="00462BA2"/>
    <w:rsid w:val="00464ECB"/>
    <w:rsid w:val="00465F03"/>
    <w:rsid w:val="00466864"/>
    <w:rsid w:val="00466C1E"/>
    <w:rsid w:val="00467A12"/>
    <w:rsid w:val="0047101F"/>
    <w:rsid w:val="004723EF"/>
    <w:rsid w:val="00472CC7"/>
    <w:rsid w:val="004731B4"/>
    <w:rsid w:val="0047559D"/>
    <w:rsid w:val="00475E0D"/>
    <w:rsid w:val="00476259"/>
    <w:rsid w:val="0047644C"/>
    <w:rsid w:val="00480F82"/>
    <w:rsid w:val="004823FF"/>
    <w:rsid w:val="004827E7"/>
    <w:rsid w:val="00482CAA"/>
    <w:rsid w:val="00483052"/>
    <w:rsid w:val="00483A6B"/>
    <w:rsid w:val="00484061"/>
    <w:rsid w:val="00485A20"/>
    <w:rsid w:val="00486BEC"/>
    <w:rsid w:val="00487646"/>
    <w:rsid w:val="00490CE3"/>
    <w:rsid w:val="00491D1C"/>
    <w:rsid w:val="00491E89"/>
    <w:rsid w:val="0049205F"/>
    <w:rsid w:val="00492E7F"/>
    <w:rsid w:val="00493140"/>
    <w:rsid w:val="00493779"/>
    <w:rsid w:val="00494A15"/>
    <w:rsid w:val="004966A2"/>
    <w:rsid w:val="00496EF1"/>
    <w:rsid w:val="004972EB"/>
    <w:rsid w:val="004A0920"/>
    <w:rsid w:val="004A0B2B"/>
    <w:rsid w:val="004A3551"/>
    <w:rsid w:val="004A686C"/>
    <w:rsid w:val="004A6972"/>
    <w:rsid w:val="004A7D34"/>
    <w:rsid w:val="004B0E58"/>
    <w:rsid w:val="004B1197"/>
    <w:rsid w:val="004B1555"/>
    <w:rsid w:val="004B167E"/>
    <w:rsid w:val="004B19B8"/>
    <w:rsid w:val="004B2868"/>
    <w:rsid w:val="004B2DB1"/>
    <w:rsid w:val="004B2ECB"/>
    <w:rsid w:val="004B2F91"/>
    <w:rsid w:val="004B312D"/>
    <w:rsid w:val="004B4050"/>
    <w:rsid w:val="004B4309"/>
    <w:rsid w:val="004B4C83"/>
    <w:rsid w:val="004B4F4D"/>
    <w:rsid w:val="004B597A"/>
    <w:rsid w:val="004B6E33"/>
    <w:rsid w:val="004C0EE3"/>
    <w:rsid w:val="004C22D1"/>
    <w:rsid w:val="004C23BE"/>
    <w:rsid w:val="004C3517"/>
    <w:rsid w:val="004C439B"/>
    <w:rsid w:val="004C6445"/>
    <w:rsid w:val="004C6760"/>
    <w:rsid w:val="004C6F46"/>
    <w:rsid w:val="004C7B0F"/>
    <w:rsid w:val="004C7E10"/>
    <w:rsid w:val="004D02B8"/>
    <w:rsid w:val="004D1A67"/>
    <w:rsid w:val="004D2A68"/>
    <w:rsid w:val="004D2BF2"/>
    <w:rsid w:val="004D3ABA"/>
    <w:rsid w:val="004D4259"/>
    <w:rsid w:val="004D4329"/>
    <w:rsid w:val="004D4BFD"/>
    <w:rsid w:val="004D50B3"/>
    <w:rsid w:val="004D6B5D"/>
    <w:rsid w:val="004D6F63"/>
    <w:rsid w:val="004D7245"/>
    <w:rsid w:val="004D7696"/>
    <w:rsid w:val="004E0681"/>
    <w:rsid w:val="004E1FF3"/>
    <w:rsid w:val="004E25DE"/>
    <w:rsid w:val="004E41B6"/>
    <w:rsid w:val="004E4784"/>
    <w:rsid w:val="004E4C35"/>
    <w:rsid w:val="004E5304"/>
    <w:rsid w:val="004F07E0"/>
    <w:rsid w:val="004F1116"/>
    <w:rsid w:val="004F1121"/>
    <w:rsid w:val="004F142F"/>
    <w:rsid w:val="004F1E53"/>
    <w:rsid w:val="004F201C"/>
    <w:rsid w:val="004F2BC3"/>
    <w:rsid w:val="004F2DCA"/>
    <w:rsid w:val="004F2E78"/>
    <w:rsid w:val="004F47D3"/>
    <w:rsid w:val="004F5867"/>
    <w:rsid w:val="004F5CA6"/>
    <w:rsid w:val="004F5DEF"/>
    <w:rsid w:val="00500530"/>
    <w:rsid w:val="005032C9"/>
    <w:rsid w:val="00503A6D"/>
    <w:rsid w:val="005043E1"/>
    <w:rsid w:val="00507701"/>
    <w:rsid w:val="00510341"/>
    <w:rsid w:val="0051042D"/>
    <w:rsid w:val="00510820"/>
    <w:rsid w:val="00511073"/>
    <w:rsid w:val="0051231F"/>
    <w:rsid w:val="00513BAE"/>
    <w:rsid w:val="005143E1"/>
    <w:rsid w:val="00515E89"/>
    <w:rsid w:val="00516C26"/>
    <w:rsid w:val="0052056B"/>
    <w:rsid w:val="00521EFF"/>
    <w:rsid w:val="00522DFE"/>
    <w:rsid w:val="00522E0C"/>
    <w:rsid w:val="00523F66"/>
    <w:rsid w:val="00524664"/>
    <w:rsid w:val="00532EB5"/>
    <w:rsid w:val="0053541C"/>
    <w:rsid w:val="00540F19"/>
    <w:rsid w:val="00542250"/>
    <w:rsid w:val="00542484"/>
    <w:rsid w:val="00543A74"/>
    <w:rsid w:val="005440A6"/>
    <w:rsid w:val="00545BD4"/>
    <w:rsid w:val="00546056"/>
    <w:rsid w:val="005504B7"/>
    <w:rsid w:val="00550573"/>
    <w:rsid w:val="00551055"/>
    <w:rsid w:val="005513BF"/>
    <w:rsid w:val="00553105"/>
    <w:rsid w:val="00553EB4"/>
    <w:rsid w:val="005600EE"/>
    <w:rsid w:val="0056067D"/>
    <w:rsid w:val="005613F8"/>
    <w:rsid w:val="005623D2"/>
    <w:rsid w:val="00565F8D"/>
    <w:rsid w:val="00572409"/>
    <w:rsid w:val="005725AB"/>
    <w:rsid w:val="005732ED"/>
    <w:rsid w:val="005745D9"/>
    <w:rsid w:val="00574EE9"/>
    <w:rsid w:val="00577AA7"/>
    <w:rsid w:val="00580A01"/>
    <w:rsid w:val="00581449"/>
    <w:rsid w:val="0058191F"/>
    <w:rsid w:val="00581AC5"/>
    <w:rsid w:val="0058223D"/>
    <w:rsid w:val="00583471"/>
    <w:rsid w:val="00585574"/>
    <w:rsid w:val="005856D1"/>
    <w:rsid w:val="00585ED7"/>
    <w:rsid w:val="005863F0"/>
    <w:rsid w:val="00586872"/>
    <w:rsid w:val="00586D3B"/>
    <w:rsid w:val="005870BE"/>
    <w:rsid w:val="00592968"/>
    <w:rsid w:val="00592D93"/>
    <w:rsid w:val="00592EF2"/>
    <w:rsid w:val="00593284"/>
    <w:rsid w:val="005955D2"/>
    <w:rsid w:val="0059671C"/>
    <w:rsid w:val="005A0307"/>
    <w:rsid w:val="005A0888"/>
    <w:rsid w:val="005A2F6E"/>
    <w:rsid w:val="005A365B"/>
    <w:rsid w:val="005A4284"/>
    <w:rsid w:val="005A4FED"/>
    <w:rsid w:val="005A53D5"/>
    <w:rsid w:val="005A561E"/>
    <w:rsid w:val="005B0FA9"/>
    <w:rsid w:val="005B2688"/>
    <w:rsid w:val="005B4A0D"/>
    <w:rsid w:val="005B5613"/>
    <w:rsid w:val="005B5A60"/>
    <w:rsid w:val="005B6FDB"/>
    <w:rsid w:val="005B78E8"/>
    <w:rsid w:val="005C07C9"/>
    <w:rsid w:val="005C430F"/>
    <w:rsid w:val="005C5DED"/>
    <w:rsid w:val="005C7045"/>
    <w:rsid w:val="005D0539"/>
    <w:rsid w:val="005D0B2F"/>
    <w:rsid w:val="005D11DB"/>
    <w:rsid w:val="005D139C"/>
    <w:rsid w:val="005D2FE4"/>
    <w:rsid w:val="005D6A29"/>
    <w:rsid w:val="005E1044"/>
    <w:rsid w:val="005E115D"/>
    <w:rsid w:val="005E16C3"/>
    <w:rsid w:val="005E3A23"/>
    <w:rsid w:val="005E3F64"/>
    <w:rsid w:val="005E5DFB"/>
    <w:rsid w:val="005E681F"/>
    <w:rsid w:val="005E6C5F"/>
    <w:rsid w:val="005E6FA4"/>
    <w:rsid w:val="005E78BB"/>
    <w:rsid w:val="005F0A6B"/>
    <w:rsid w:val="005F140B"/>
    <w:rsid w:val="005F2D1B"/>
    <w:rsid w:val="005F4C74"/>
    <w:rsid w:val="0060058B"/>
    <w:rsid w:val="006010B4"/>
    <w:rsid w:val="006020F3"/>
    <w:rsid w:val="00602AEB"/>
    <w:rsid w:val="0060449C"/>
    <w:rsid w:val="00605B42"/>
    <w:rsid w:val="00606459"/>
    <w:rsid w:val="00606A80"/>
    <w:rsid w:val="00606D27"/>
    <w:rsid w:val="00607D5F"/>
    <w:rsid w:val="00607DB5"/>
    <w:rsid w:val="006114AB"/>
    <w:rsid w:val="00612D1E"/>
    <w:rsid w:val="00614675"/>
    <w:rsid w:val="006148DB"/>
    <w:rsid w:val="00614D35"/>
    <w:rsid w:val="00617317"/>
    <w:rsid w:val="006179EE"/>
    <w:rsid w:val="00617F8E"/>
    <w:rsid w:val="0062084E"/>
    <w:rsid w:val="00620DA5"/>
    <w:rsid w:val="00622664"/>
    <w:rsid w:val="006227B5"/>
    <w:rsid w:val="0062307F"/>
    <w:rsid w:val="006233B5"/>
    <w:rsid w:val="00623488"/>
    <w:rsid w:val="006260D5"/>
    <w:rsid w:val="00632680"/>
    <w:rsid w:val="00632B34"/>
    <w:rsid w:val="00633492"/>
    <w:rsid w:val="00633BA6"/>
    <w:rsid w:val="00634FFD"/>
    <w:rsid w:val="00635259"/>
    <w:rsid w:val="006357D1"/>
    <w:rsid w:val="00635D14"/>
    <w:rsid w:val="006372C8"/>
    <w:rsid w:val="00637C49"/>
    <w:rsid w:val="00643B9D"/>
    <w:rsid w:val="00643C31"/>
    <w:rsid w:val="00644DB3"/>
    <w:rsid w:val="00644F66"/>
    <w:rsid w:val="00645A13"/>
    <w:rsid w:val="0064760B"/>
    <w:rsid w:val="006477BC"/>
    <w:rsid w:val="006500F1"/>
    <w:rsid w:val="006507F2"/>
    <w:rsid w:val="00650B35"/>
    <w:rsid w:val="00650E40"/>
    <w:rsid w:val="006514E4"/>
    <w:rsid w:val="00651A17"/>
    <w:rsid w:val="006522C6"/>
    <w:rsid w:val="00653622"/>
    <w:rsid w:val="006539F2"/>
    <w:rsid w:val="00653DB6"/>
    <w:rsid w:val="006548F2"/>
    <w:rsid w:val="006549FD"/>
    <w:rsid w:val="00654FC4"/>
    <w:rsid w:val="00656F9D"/>
    <w:rsid w:val="0065727D"/>
    <w:rsid w:val="0065783F"/>
    <w:rsid w:val="00660453"/>
    <w:rsid w:val="0066114C"/>
    <w:rsid w:val="00661AE3"/>
    <w:rsid w:val="00662903"/>
    <w:rsid w:val="00665525"/>
    <w:rsid w:val="006666BD"/>
    <w:rsid w:val="006702CD"/>
    <w:rsid w:val="006704C4"/>
    <w:rsid w:val="00670B0D"/>
    <w:rsid w:val="00674706"/>
    <w:rsid w:val="006762DF"/>
    <w:rsid w:val="00680507"/>
    <w:rsid w:val="00680539"/>
    <w:rsid w:val="00682306"/>
    <w:rsid w:val="00683E80"/>
    <w:rsid w:val="00684040"/>
    <w:rsid w:val="00685F2D"/>
    <w:rsid w:val="00690847"/>
    <w:rsid w:val="0069176E"/>
    <w:rsid w:val="006917E6"/>
    <w:rsid w:val="0069446F"/>
    <w:rsid w:val="00694F46"/>
    <w:rsid w:val="00695607"/>
    <w:rsid w:val="006A11AE"/>
    <w:rsid w:val="006A12E5"/>
    <w:rsid w:val="006A1B8F"/>
    <w:rsid w:val="006A1F39"/>
    <w:rsid w:val="006A4003"/>
    <w:rsid w:val="006B074E"/>
    <w:rsid w:val="006B242F"/>
    <w:rsid w:val="006B2BD5"/>
    <w:rsid w:val="006B3003"/>
    <w:rsid w:val="006B55F8"/>
    <w:rsid w:val="006B6C26"/>
    <w:rsid w:val="006B6C47"/>
    <w:rsid w:val="006B7615"/>
    <w:rsid w:val="006C1836"/>
    <w:rsid w:val="006C1D31"/>
    <w:rsid w:val="006C258D"/>
    <w:rsid w:val="006C464A"/>
    <w:rsid w:val="006C5630"/>
    <w:rsid w:val="006D0E3D"/>
    <w:rsid w:val="006D1205"/>
    <w:rsid w:val="006D15CE"/>
    <w:rsid w:val="006D1A99"/>
    <w:rsid w:val="006D25C0"/>
    <w:rsid w:val="006D2D06"/>
    <w:rsid w:val="006D5658"/>
    <w:rsid w:val="006D59F3"/>
    <w:rsid w:val="006D5BCC"/>
    <w:rsid w:val="006D6983"/>
    <w:rsid w:val="006E02A8"/>
    <w:rsid w:val="006E1741"/>
    <w:rsid w:val="006E2B04"/>
    <w:rsid w:val="006E405B"/>
    <w:rsid w:val="006E4E17"/>
    <w:rsid w:val="006E7B3F"/>
    <w:rsid w:val="006F1CD9"/>
    <w:rsid w:val="006F284C"/>
    <w:rsid w:val="006F2CFD"/>
    <w:rsid w:val="006F2E4A"/>
    <w:rsid w:val="006F6513"/>
    <w:rsid w:val="006F675B"/>
    <w:rsid w:val="006F6C99"/>
    <w:rsid w:val="006F7227"/>
    <w:rsid w:val="007000BD"/>
    <w:rsid w:val="007004F6"/>
    <w:rsid w:val="0070136C"/>
    <w:rsid w:val="00702366"/>
    <w:rsid w:val="00705036"/>
    <w:rsid w:val="00707CD3"/>
    <w:rsid w:val="00710070"/>
    <w:rsid w:val="0071024D"/>
    <w:rsid w:val="00710A76"/>
    <w:rsid w:val="00712DB3"/>
    <w:rsid w:val="00713634"/>
    <w:rsid w:val="00713ABA"/>
    <w:rsid w:val="00715721"/>
    <w:rsid w:val="007157C9"/>
    <w:rsid w:val="007158C7"/>
    <w:rsid w:val="00715A88"/>
    <w:rsid w:val="007163BC"/>
    <w:rsid w:val="00716751"/>
    <w:rsid w:val="00720030"/>
    <w:rsid w:val="00720927"/>
    <w:rsid w:val="007212E9"/>
    <w:rsid w:val="00722813"/>
    <w:rsid w:val="00723543"/>
    <w:rsid w:val="00723FCC"/>
    <w:rsid w:val="00727297"/>
    <w:rsid w:val="007276BD"/>
    <w:rsid w:val="007300BA"/>
    <w:rsid w:val="00730AE3"/>
    <w:rsid w:val="00730D26"/>
    <w:rsid w:val="00731A55"/>
    <w:rsid w:val="0073261A"/>
    <w:rsid w:val="00732620"/>
    <w:rsid w:val="00732EE6"/>
    <w:rsid w:val="00733D73"/>
    <w:rsid w:val="007350AD"/>
    <w:rsid w:val="00736A31"/>
    <w:rsid w:val="00736AEC"/>
    <w:rsid w:val="00736BC2"/>
    <w:rsid w:val="00736FA3"/>
    <w:rsid w:val="007377EC"/>
    <w:rsid w:val="00737AAF"/>
    <w:rsid w:val="00740865"/>
    <w:rsid w:val="00742491"/>
    <w:rsid w:val="007438D9"/>
    <w:rsid w:val="00745314"/>
    <w:rsid w:val="00746010"/>
    <w:rsid w:val="00746884"/>
    <w:rsid w:val="00746AD1"/>
    <w:rsid w:val="00747801"/>
    <w:rsid w:val="00751C89"/>
    <w:rsid w:val="007524DE"/>
    <w:rsid w:val="00753322"/>
    <w:rsid w:val="00753BDB"/>
    <w:rsid w:val="007552D1"/>
    <w:rsid w:val="00756A81"/>
    <w:rsid w:val="0075740B"/>
    <w:rsid w:val="00757ACD"/>
    <w:rsid w:val="00757B65"/>
    <w:rsid w:val="0076089A"/>
    <w:rsid w:val="00761AC3"/>
    <w:rsid w:val="00761F8F"/>
    <w:rsid w:val="00762593"/>
    <w:rsid w:val="00766363"/>
    <w:rsid w:val="00766641"/>
    <w:rsid w:val="00766849"/>
    <w:rsid w:val="00771DAC"/>
    <w:rsid w:val="00773A6D"/>
    <w:rsid w:val="0077470D"/>
    <w:rsid w:val="0077503A"/>
    <w:rsid w:val="00775238"/>
    <w:rsid w:val="0077655E"/>
    <w:rsid w:val="00777978"/>
    <w:rsid w:val="00777F35"/>
    <w:rsid w:val="007808DA"/>
    <w:rsid w:val="00782CCA"/>
    <w:rsid w:val="00782FD8"/>
    <w:rsid w:val="00783473"/>
    <w:rsid w:val="0078526F"/>
    <w:rsid w:val="00786444"/>
    <w:rsid w:val="007865EC"/>
    <w:rsid w:val="007903BE"/>
    <w:rsid w:val="0079228B"/>
    <w:rsid w:val="00792370"/>
    <w:rsid w:val="0079325E"/>
    <w:rsid w:val="00793280"/>
    <w:rsid w:val="00793668"/>
    <w:rsid w:val="00793B8C"/>
    <w:rsid w:val="007943EE"/>
    <w:rsid w:val="007A076B"/>
    <w:rsid w:val="007A2DF5"/>
    <w:rsid w:val="007A4C4A"/>
    <w:rsid w:val="007A6CBD"/>
    <w:rsid w:val="007B0621"/>
    <w:rsid w:val="007B1587"/>
    <w:rsid w:val="007B2346"/>
    <w:rsid w:val="007B2D98"/>
    <w:rsid w:val="007B304E"/>
    <w:rsid w:val="007B45A8"/>
    <w:rsid w:val="007B4C09"/>
    <w:rsid w:val="007B4D79"/>
    <w:rsid w:val="007B5132"/>
    <w:rsid w:val="007B5E6A"/>
    <w:rsid w:val="007B6379"/>
    <w:rsid w:val="007B7257"/>
    <w:rsid w:val="007C054B"/>
    <w:rsid w:val="007C17C2"/>
    <w:rsid w:val="007C1DE4"/>
    <w:rsid w:val="007C2239"/>
    <w:rsid w:val="007C26F5"/>
    <w:rsid w:val="007C2844"/>
    <w:rsid w:val="007C3DA5"/>
    <w:rsid w:val="007C5285"/>
    <w:rsid w:val="007C633B"/>
    <w:rsid w:val="007C779C"/>
    <w:rsid w:val="007D06B4"/>
    <w:rsid w:val="007D072A"/>
    <w:rsid w:val="007D1921"/>
    <w:rsid w:val="007D3182"/>
    <w:rsid w:val="007D3C14"/>
    <w:rsid w:val="007D3C5A"/>
    <w:rsid w:val="007D4F50"/>
    <w:rsid w:val="007D5E0B"/>
    <w:rsid w:val="007D6465"/>
    <w:rsid w:val="007D6D20"/>
    <w:rsid w:val="007D724C"/>
    <w:rsid w:val="007E25A8"/>
    <w:rsid w:val="007E41A8"/>
    <w:rsid w:val="007E4A1A"/>
    <w:rsid w:val="007E50F2"/>
    <w:rsid w:val="007E6070"/>
    <w:rsid w:val="007E78BE"/>
    <w:rsid w:val="007F03FA"/>
    <w:rsid w:val="007F1D67"/>
    <w:rsid w:val="007F24A0"/>
    <w:rsid w:val="007F3675"/>
    <w:rsid w:val="007F3778"/>
    <w:rsid w:val="007F4464"/>
    <w:rsid w:val="007F4D27"/>
    <w:rsid w:val="007F6045"/>
    <w:rsid w:val="007F7C67"/>
    <w:rsid w:val="00800324"/>
    <w:rsid w:val="00800553"/>
    <w:rsid w:val="00800D93"/>
    <w:rsid w:val="008026F3"/>
    <w:rsid w:val="008031AD"/>
    <w:rsid w:val="00803346"/>
    <w:rsid w:val="00804427"/>
    <w:rsid w:val="00805931"/>
    <w:rsid w:val="0080629E"/>
    <w:rsid w:val="00806FD1"/>
    <w:rsid w:val="008077DD"/>
    <w:rsid w:val="00807EC1"/>
    <w:rsid w:val="008118F0"/>
    <w:rsid w:val="00815A08"/>
    <w:rsid w:val="00816881"/>
    <w:rsid w:val="0081734A"/>
    <w:rsid w:val="00820A22"/>
    <w:rsid w:val="00821B70"/>
    <w:rsid w:val="00821E62"/>
    <w:rsid w:val="008231C6"/>
    <w:rsid w:val="00825524"/>
    <w:rsid w:val="00826137"/>
    <w:rsid w:val="00826607"/>
    <w:rsid w:val="00826786"/>
    <w:rsid w:val="00830802"/>
    <w:rsid w:val="00830E43"/>
    <w:rsid w:val="0083109A"/>
    <w:rsid w:val="0083115F"/>
    <w:rsid w:val="0083211E"/>
    <w:rsid w:val="00832F95"/>
    <w:rsid w:val="00834890"/>
    <w:rsid w:val="00836159"/>
    <w:rsid w:val="008375C8"/>
    <w:rsid w:val="00837B9B"/>
    <w:rsid w:val="008411B0"/>
    <w:rsid w:val="00841587"/>
    <w:rsid w:val="008422FE"/>
    <w:rsid w:val="0084296D"/>
    <w:rsid w:val="00843FF1"/>
    <w:rsid w:val="00844D03"/>
    <w:rsid w:val="0084554F"/>
    <w:rsid w:val="00845A61"/>
    <w:rsid w:val="00845ABD"/>
    <w:rsid w:val="00845E61"/>
    <w:rsid w:val="008476B1"/>
    <w:rsid w:val="008476C9"/>
    <w:rsid w:val="00847A89"/>
    <w:rsid w:val="00850988"/>
    <w:rsid w:val="00852682"/>
    <w:rsid w:val="0085384F"/>
    <w:rsid w:val="008538DC"/>
    <w:rsid w:val="00855ACA"/>
    <w:rsid w:val="00857745"/>
    <w:rsid w:val="00860B3A"/>
    <w:rsid w:val="00864E2C"/>
    <w:rsid w:val="0086574F"/>
    <w:rsid w:val="00866C93"/>
    <w:rsid w:val="008705A4"/>
    <w:rsid w:val="00870D40"/>
    <w:rsid w:val="00874448"/>
    <w:rsid w:val="008753DE"/>
    <w:rsid w:val="00875709"/>
    <w:rsid w:val="008766E0"/>
    <w:rsid w:val="0087742D"/>
    <w:rsid w:val="00877D0D"/>
    <w:rsid w:val="00877D13"/>
    <w:rsid w:val="00880ACF"/>
    <w:rsid w:val="0088188A"/>
    <w:rsid w:val="00885C76"/>
    <w:rsid w:val="00886E20"/>
    <w:rsid w:val="008874A1"/>
    <w:rsid w:val="0089022A"/>
    <w:rsid w:val="0089085D"/>
    <w:rsid w:val="00890B2A"/>
    <w:rsid w:val="00891FBE"/>
    <w:rsid w:val="008920A1"/>
    <w:rsid w:val="00892E46"/>
    <w:rsid w:val="00894CD3"/>
    <w:rsid w:val="008A0782"/>
    <w:rsid w:val="008A128E"/>
    <w:rsid w:val="008A3BED"/>
    <w:rsid w:val="008A44A1"/>
    <w:rsid w:val="008A454A"/>
    <w:rsid w:val="008A51BF"/>
    <w:rsid w:val="008A5CBA"/>
    <w:rsid w:val="008A6E1E"/>
    <w:rsid w:val="008A7ADC"/>
    <w:rsid w:val="008A7CB2"/>
    <w:rsid w:val="008B0021"/>
    <w:rsid w:val="008B4028"/>
    <w:rsid w:val="008B65F6"/>
    <w:rsid w:val="008B7120"/>
    <w:rsid w:val="008B78F9"/>
    <w:rsid w:val="008C013C"/>
    <w:rsid w:val="008C1E35"/>
    <w:rsid w:val="008C2E59"/>
    <w:rsid w:val="008C4427"/>
    <w:rsid w:val="008C4810"/>
    <w:rsid w:val="008D0F4A"/>
    <w:rsid w:val="008D1F86"/>
    <w:rsid w:val="008D3E32"/>
    <w:rsid w:val="008D56B8"/>
    <w:rsid w:val="008D5991"/>
    <w:rsid w:val="008D5AA2"/>
    <w:rsid w:val="008D6352"/>
    <w:rsid w:val="008E181C"/>
    <w:rsid w:val="008E1946"/>
    <w:rsid w:val="008E2FD6"/>
    <w:rsid w:val="008E47C9"/>
    <w:rsid w:val="008E4CDD"/>
    <w:rsid w:val="008E4E6E"/>
    <w:rsid w:val="008E4ED5"/>
    <w:rsid w:val="008E5F84"/>
    <w:rsid w:val="008E6B6D"/>
    <w:rsid w:val="008E7040"/>
    <w:rsid w:val="008E7500"/>
    <w:rsid w:val="008F183D"/>
    <w:rsid w:val="008F34B0"/>
    <w:rsid w:val="008F4FB9"/>
    <w:rsid w:val="008F552D"/>
    <w:rsid w:val="008F5D9B"/>
    <w:rsid w:val="008F7CC6"/>
    <w:rsid w:val="008F7D2A"/>
    <w:rsid w:val="00900199"/>
    <w:rsid w:val="00901DFA"/>
    <w:rsid w:val="00902CF4"/>
    <w:rsid w:val="00904199"/>
    <w:rsid w:val="00904355"/>
    <w:rsid w:val="009044D4"/>
    <w:rsid w:val="00904DA0"/>
    <w:rsid w:val="00905C51"/>
    <w:rsid w:val="009067F8"/>
    <w:rsid w:val="009102D2"/>
    <w:rsid w:val="0091178C"/>
    <w:rsid w:val="00912FF5"/>
    <w:rsid w:val="0091383F"/>
    <w:rsid w:val="009157A4"/>
    <w:rsid w:val="00916183"/>
    <w:rsid w:val="0091677F"/>
    <w:rsid w:val="00917933"/>
    <w:rsid w:val="00917EAB"/>
    <w:rsid w:val="0092144D"/>
    <w:rsid w:val="009229D7"/>
    <w:rsid w:val="00922EAD"/>
    <w:rsid w:val="00925008"/>
    <w:rsid w:val="0092794B"/>
    <w:rsid w:val="00930806"/>
    <w:rsid w:val="00930E28"/>
    <w:rsid w:val="00932194"/>
    <w:rsid w:val="00932FC6"/>
    <w:rsid w:val="00934229"/>
    <w:rsid w:val="0093440C"/>
    <w:rsid w:val="00936847"/>
    <w:rsid w:val="00936F3E"/>
    <w:rsid w:val="00941AFD"/>
    <w:rsid w:val="00943664"/>
    <w:rsid w:val="00943873"/>
    <w:rsid w:val="009439CA"/>
    <w:rsid w:val="00944BB8"/>
    <w:rsid w:val="00945384"/>
    <w:rsid w:val="009466DA"/>
    <w:rsid w:val="00946AC8"/>
    <w:rsid w:val="0094749A"/>
    <w:rsid w:val="009479E6"/>
    <w:rsid w:val="00953856"/>
    <w:rsid w:val="009549D2"/>
    <w:rsid w:val="009554D3"/>
    <w:rsid w:val="009554D5"/>
    <w:rsid w:val="009558C2"/>
    <w:rsid w:val="00956A6C"/>
    <w:rsid w:val="009622E8"/>
    <w:rsid w:val="00962649"/>
    <w:rsid w:val="00963225"/>
    <w:rsid w:val="0096435B"/>
    <w:rsid w:val="00965DC3"/>
    <w:rsid w:val="0096659F"/>
    <w:rsid w:val="009702FA"/>
    <w:rsid w:val="00970346"/>
    <w:rsid w:val="00972A75"/>
    <w:rsid w:val="0097540D"/>
    <w:rsid w:val="00975445"/>
    <w:rsid w:val="00976926"/>
    <w:rsid w:val="009815A6"/>
    <w:rsid w:val="009822CF"/>
    <w:rsid w:val="00984152"/>
    <w:rsid w:val="009862BD"/>
    <w:rsid w:val="00986575"/>
    <w:rsid w:val="00987305"/>
    <w:rsid w:val="00987347"/>
    <w:rsid w:val="00991018"/>
    <w:rsid w:val="009913E0"/>
    <w:rsid w:val="009938AE"/>
    <w:rsid w:val="00994690"/>
    <w:rsid w:val="0099785F"/>
    <w:rsid w:val="009A08AF"/>
    <w:rsid w:val="009A0EED"/>
    <w:rsid w:val="009A14D5"/>
    <w:rsid w:val="009A1D99"/>
    <w:rsid w:val="009A2914"/>
    <w:rsid w:val="009A2E52"/>
    <w:rsid w:val="009A3742"/>
    <w:rsid w:val="009A3BA9"/>
    <w:rsid w:val="009A4DC4"/>
    <w:rsid w:val="009A51BA"/>
    <w:rsid w:val="009A5562"/>
    <w:rsid w:val="009A5B4C"/>
    <w:rsid w:val="009B0046"/>
    <w:rsid w:val="009B00E8"/>
    <w:rsid w:val="009B02A1"/>
    <w:rsid w:val="009B0FFB"/>
    <w:rsid w:val="009B120B"/>
    <w:rsid w:val="009B3541"/>
    <w:rsid w:val="009B41D2"/>
    <w:rsid w:val="009B4E34"/>
    <w:rsid w:val="009B5CA5"/>
    <w:rsid w:val="009B5E1D"/>
    <w:rsid w:val="009B70AD"/>
    <w:rsid w:val="009B73E3"/>
    <w:rsid w:val="009C1439"/>
    <w:rsid w:val="009C1D41"/>
    <w:rsid w:val="009C1E95"/>
    <w:rsid w:val="009C20C0"/>
    <w:rsid w:val="009C2198"/>
    <w:rsid w:val="009C3281"/>
    <w:rsid w:val="009C47D2"/>
    <w:rsid w:val="009C4A2E"/>
    <w:rsid w:val="009C59F6"/>
    <w:rsid w:val="009C7B16"/>
    <w:rsid w:val="009D1978"/>
    <w:rsid w:val="009D1BA9"/>
    <w:rsid w:val="009D1F01"/>
    <w:rsid w:val="009D2F92"/>
    <w:rsid w:val="009D6C8F"/>
    <w:rsid w:val="009D6DC5"/>
    <w:rsid w:val="009E00FA"/>
    <w:rsid w:val="009E15C9"/>
    <w:rsid w:val="009E2B79"/>
    <w:rsid w:val="009E4222"/>
    <w:rsid w:val="009E6510"/>
    <w:rsid w:val="009F26AD"/>
    <w:rsid w:val="009F3C71"/>
    <w:rsid w:val="009F4C03"/>
    <w:rsid w:val="009F57DB"/>
    <w:rsid w:val="009F59C6"/>
    <w:rsid w:val="009F6528"/>
    <w:rsid w:val="009F7D59"/>
    <w:rsid w:val="00A012BD"/>
    <w:rsid w:val="00A059AF"/>
    <w:rsid w:val="00A05A36"/>
    <w:rsid w:val="00A05A3F"/>
    <w:rsid w:val="00A064F9"/>
    <w:rsid w:val="00A06FFC"/>
    <w:rsid w:val="00A10051"/>
    <w:rsid w:val="00A112E2"/>
    <w:rsid w:val="00A147F1"/>
    <w:rsid w:val="00A152B0"/>
    <w:rsid w:val="00A157F4"/>
    <w:rsid w:val="00A15E99"/>
    <w:rsid w:val="00A163C4"/>
    <w:rsid w:val="00A16F73"/>
    <w:rsid w:val="00A17163"/>
    <w:rsid w:val="00A17385"/>
    <w:rsid w:val="00A1738E"/>
    <w:rsid w:val="00A20C28"/>
    <w:rsid w:val="00A20EFA"/>
    <w:rsid w:val="00A20F36"/>
    <w:rsid w:val="00A216E8"/>
    <w:rsid w:val="00A2246F"/>
    <w:rsid w:val="00A250E3"/>
    <w:rsid w:val="00A255D3"/>
    <w:rsid w:val="00A27693"/>
    <w:rsid w:val="00A27834"/>
    <w:rsid w:val="00A278C2"/>
    <w:rsid w:val="00A301E2"/>
    <w:rsid w:val="00A30470"/>
    <w:rsid w:val="00A30DAD"/>
    <w:rsid w:val="00A315CB"/>
    <w:rsid w:val="00A31954"/>
    <w:rsid w:val="00A31D73"/>
    <w:rsid w:val="00A325ED"/>
    <w:rsid w:val="00A32F79"/>
    <w:rsid w:val="00A34091"/>
    <w:rsid w:val="00A376F4"/>
    <w:rsid w:val="00A40BED"/>
    <w:rsid w:val="00A4147C"/>
    <w:rsid w:val="00A427BA"/>
    <w:rsid w:val="00A42ADA"/>
    <w:rsid w:val="00A43060"/>
    <w:rsid w:val="00A430EE"/>
    <w:rsid w:val="00A50B48"/>
    <w:rsid w:val="00A51A1C"/>
    <w:rsid w:val="00A539EB"/>
    <w:rsid w:val="00A556D8"/>
    <w:rsid w:val="00A57988"/>
    <w:rsid w:val="00A602F1"/>
    <w:rsid w:val="00A6056E"/>
    <w:rsid w:val="00A607F7"/>
    <w:rsid w:val="00A61072"/>
    <w:rsid w:val="00A667AA"/>
    <w:rsid w:val="00A67039"/>
    <w:rsid w:val="00A670D8"/>
    <w:rsid w:val="00A67A2F"/>
    <w:rsid w:val="00A67C25"/>
    <w:rsid w:val="00A70BCD"/>
    <w:rsid w:val="00A71465"/>
    <w:rsid w:val="00A71E43"/>
    <w:rsid w:val="00A74028"/>
    <w:rsid w:val="00A7507E"/>
    <w:rsid w:val="00A75C1F"/>
    <w:rsid w:val="00A76145"/>
    <w:rsid w:val="00A76DFC"/>
    <w:rsid w:val="00A76F39"/>
    <w:rsid w:val="00A80311"/>
    <w:rsid w:val="00A804F1"/>
    <w:rsid w:val="00A813DC"/>
    <w:rsid w:val="00A820A9"/>
    <w:rsid w:val="00A825EF"/>
    <w:rsid w:val="00A82D02"/>
    <w:rsid w:val="00A85E6F"/>
    <w:rsid w:val="00A903D6"/>
    <w:rsid w:val="00A914DD"/>
    <w:rsid w:val="00A915F1"/>
    <w:rsid w:val="00A92006"/>
    <w:rsid w:val="00A93EE1"/>
    <w:rsid w:val="00A93F05"/>
    <w:rsid w:val="00A94E43"/>
    <w:rsid w:val="00A95FC2"/>
    <w:rsid w:val="00A96B5C"/>
    <w:rsid w:val="00AA014E"/>
    <w:rsid w:val="00AA0DB3"/>
    <w:rsid w:val="00AA171F"/>
    <w:rsid w:val="00AA1DFD"/>
    <w:rsid w:val="00AA6A19"/>
    <w:rsid w:val="00AB04B4"/>
    <w:rsid w:val="00AB198D"/>
    <w:rsid w:val="00AB4908"/>
    <w:rsid w:val="00AB5C0B"/>
    <w:rsid w:val="00AB7AF6"/>
    <w:rsid w:val="00AB7D44"/>
    <w:rsid w:val="00AC1A07"/>
    <w:rsid w:val="00AC1E69"/>
    <w:rsid w:val="00AC3379"/>
    <w:rsid w:val="00AC3AD9"/>
    <w:rsid w:val="00AC4BC2"/>
    <w:rsid w:val="00AC576C"/>
    <w:rsid w:val="00AC7334"/>
    <w:rsid w:val="00AD32ED"/>
    <w:rsid w:val="00AD3B1D"/>
    <w:rsid w:val="00AD4EB1"/>
    <w:rsid w:val="00AD593B"/>
    <w:rsid w:val="00AD7C0C"/>
    <w:rsid w:val="00AD7CC2"/>
    <w:rsid w:val="00AE23CC"/>
    <w:rsid w:val="00AE2424"/>
    <w:rsid w:val="00AE2473"/>
    <w:rsid w:val="00AE2570"/>
    <w:rsid w:val="00AE27F3"/>
    <w:rsid w:val="00AE28CC"/>
    <w:rsid w:val="00AE3284"/>
    <w:rsid w:val="00AE3429"/>
    <w:rsid w:val="00AE3DF2"/>
    <w:rsid w:val="00AE43E4"/>
    <w:rsid w:val="00AE51FF"/>
    <w:rsid w:val="00AE579A"/>
    <w:rsid w:val="00AE5CC9"/>
    <w:rsid w:val="00AE74DE"/>
    <w:rsid w:val="00AE7D2F"/>
    <w:rsid w:val="00AE7E41"/>
    <w:rsid w:val="00AF12B5"/>
    <w:rsid w:val="00AF17E8"/>
    <w:rsid w:val="00AF18D7"/>
    <w:rsid w:val="00AF454B"/>
    <w:rsid w:val="00AF5F83"/>
    <w:rsid w:val="00AF6096"/>
    <w:rsid w:val="00AF6B74"/>
    <w:rsid w:val="00AF705A"/>
    <w:rsid w:val="00AF7275"/>
    <w:rsid w:val="00AF745E"/>
    <w:rsid w:val="00B00E1A"/>
    <w:rsid w:val="00B012FB"/>
    <w:rsid w:val="00B0446C"/>
    <w:rsid w:val="00B04E0F"/>
    <w:rsid w:val="00B058FD"/>
    <w:rsid w:val="00B13763"/>
    <w:rsid w:val="00B1378C"/>
    <w:rsid w:val="00B139D2"/>
    <w:rsid w:val="00B14DE0"/>
    <w:rsid w:val="00B1725A"/>
    <w:rsid w:val="00B1795A"/>
    <w:rsid w:val="00B20375"/>
    <w:rsid w:val="00B2082E"/>
    <w:rsid w:val="00B214D3"/>
    <w:rsid w:val="00B218DD"/>
    <w:rsid w:val="00B22C58"/>
    <w:rsid w:val="00B23242"/>
    <w:rsid w:val="00B23B11"/>
    <w:rsid w:val="00B23FE8"/>
    <w:rsid w:val="00B240CB"/>
    <w:rsid w:val="00B24475"/>
    <w:rsid w:val="00B245B2"/>
    <w:rsid w:val="00B249ED"/>
    <w:rsid w:val="00B271A0"/>
    <w:rsid w:val="00B27E3F"/>
    <w:rsid w:val="00B3299A"/>
    <w:rsid w:val="00B35F64"/>
    <w:rsid w:val="00B375C0"/>
    <w:rsid w:val="00B3761B"/>
    <w:rsid w:val="00B379FE"/>
    <w:rsid w:val="00B37BE8"/>
    <w:rsid w:val="00B407DE"/>
    <w:rsid w:val="00B42F2B"/>
    <w:rsid w:val="00B451A0"/>
    <w:rsid w:val="00B45805"/>
    <w:rsid w:val="00B46649"/>
    <w:rsid w:val="00B472CA"/>
    <w:rsid w:val="00B5146D"/>
    <w:rsid w:val="00B52192"/>
    <w:rsid w:val="00B53305"/>
    <w:rsid w:val="00B5336D"/>
    <w:rsid w:val="00B534DA"/>
    <w:rsid w:val="00B538AF"/>
    <w:rsid w:val="00B555E1"/>
    <w:rsid w:val="00B56B11"/>
    <w:rsid w:val="00B6129C"/>
    <w:rsid w:val="00B61E38"/>
    <w:rsid w:val="00B637EF"/>
    <w:rsid w:val="00B63E0B"/>
    <w:rsid w:val="00B63F00"/>
    <w:rsid w:val="00B65E84"/>
    <w:rsid w:val="00B66B4E"/>
    <w:rsid w:val="00B67E1E"/>
    <w:rsid w:val="00B707A0"/>
    <w:rsid w:val="00B72A58"/>
    <w:rsid w:val="00B739E5"/>
    <w:rsid w:val="00B73B93"/>
    <w:rsid w:val="00B751A7"/>
    <w:rsid w:val="00B752BD"/>
    <w:rsid w:val="00B76BF8"/>
    <w:rsid w:val="00B76D23"/>
    <w:rsid w:val="00B80D74"/>
    <w:rsid w:val="00B80DB9"/>
    <w:rsid w:val="00B81862"/>
    <w:rsid w:val="00B81B49"/>
    <w:rsid w:val="00B827CB"/>
    <w:rsid w:val="00B8380F"/>
    <w:rsid w:val="00B83E56"/>
    <w:rsid w:val="00B84387"/>
    <w:rsid w:val="00B84D52"/>
    <w:rsid w:val="00B85F9B"/>
    <w:rsid w:val="00B874E8"/>
    <w:rsid w:val="00B87889"/>
    <w:rsid w:val="00B901A1"/>
    <w:rsid w:val="00B9058D"/>
    <w:rsid w:val="00B91598"/>
    <w:rsid w:val="00B934B2"/>
    <w:rsid w:val="00B94362"/>
    <w:rsid w:val="00B94FB1"/>
    <w:rsid w:val="00B97D69"/>
    <w:rsid w:val="00BA0845"/>
    <w:rsid w:val="00BA1498"/>
    <w:rsid w:val="00BA24B3"/>
    <w:rsid w:val="00BA3233"/>
    <w:rsid w:val="00BA4A13"/>
    <w:rsid w:val="00BA676F"/>
    <w:rsid w:val="00BB03D2"/>
    <w:rsid w:val="00BB08B9"/>
    <w:rsid w:val="00BB0ACE"/>
    <w:rsid w:val="00BB26DD"/>
    <w:rsid w:val="00BB3537"/>
    <w:rsid w:val="00BB46E2"/>
    <w:rsid w:val="00BB5C19"/>
    <w:rsid w:val="00BB62F6"/>
    <w:rsid w:val="00BB70AF"/>
    <w:rsid w:val="00BC0130"/>
    <w:rsid w:val="00BC03D4"/>
    <w:rsid w:val="00BC1C0E"/>
    <w:rsid w:val="00BC1EF3"/>
    <w:rsid w:val="00BC2A21"/>
    <w:rsid w:val="00BC2C05"/>
    <w:rsid w:val="00BC2FB1"/>
    <w:rsid w:val="00BC3B95"/>
    <w:rsid w:val="00BC579F"/>
    <w:rsid w:val="00BC6171"/>
    <w:rsid w:val="00BC69C3"/>
    <w:rsid w:val="00BD0FD4"/>
    <w:rsid w:val="00BD1995"/>
    <w:rsid w:val="00BD4AAF"/>
    <w:rsid w:val="00BD5667"/>
    <w:rsid w:val="00BD7166"/>
    <w:rsid w:val="00BE15C9"/>
    <w:rsid w:val="00BE28AE"/>
    <w:rsid w:val="00BE2E99"/>
    <w:rsid w:val="00BE37A4"/>
    <w:rsid w:val="00BE45DE"/>
    <w:rsid w:val="00BF0205"/>
    <w:rsid w:val="00BF0682"/>
    <w:rsid w:val="00BF06CD"/>
    <w:rsid w:val="00BF11CE"/>
    <w:rsid w:val="00BF2EDB"/>
    <w:rsid w:val="00BF468F"/>
    <w:rsid w:val="00BF547A"/>
    <w:rsid w:val="00BF6666"/>
    <w:rsid w:val="00C00F71"/>
    <w:rsid w:val="00C0174F"/>
    <w:rsid w:val="00C01F27"/>
    <w:rsid w:val="00C02D61"/>
    <w:rsid w:val="00C0386B"/>
    <w:rsid w:val="00C045DF"/>
    <w:rsid w:val="00C05456"/>
    <w:rsid w:val="00C06515"/>
    <w:rsid w:val="00C076A9"/>
    <w:rsid w:val="00C07878"/>
    <w:rsid w:val="00C0798E"/>
    <w:rsid w:val="00C1182A"/>
    <w:rsid w:val="00C121DA"/>
    <w:rsid w:val="00C1268E"/>
    <w:rsid w:val="00C134F8"/>
    <w:rsid w:val="00C144B3"/>
    <w:rsid w:val="00C15A80"/>
    <w:rsid w:val="00C15BBB"/>
    <w:rsid w:val="00C15D13"/>
    <w:rsid w:val="00C16311"/>
    <w:rsid w:val="00C16F10"/>
    <w:rsid w:val="00C209B5"/>
    <w:rsid w:val="00C224BE"/>
    <w:rsid w:val="00C23379"/>
    <w:rsid w:val="00C236E7"/>
    <w:rsid w:val="00C238CD"/>
    <w:rsid w:val="00C26733"/>
    <w:rsid w:val="00C26C27"/>
    <w:rsid w:val="00C272A7"/>
    <w:rsid w:val="00C31FC0"/>
    <w:rsid w:val="00C32C74"/>
    <w:rsid w:val="00C32E55"/>
    <w:rsid w:val="00C3389E"/>
    <w:rsid w:val="00C35BDD"/>
    <w:rsid w:val="00C370B3"/>
    <w:rsid w:val="00C372BC"/>
    <w:rsid w:val="00C37FF1"/>
    <w:rsid w:val="00C40ACE"/>
    <w:rsid w:val="00C4118E"/>
    <w:rsid w:val="00C42C01"/>
    <w:rsid w:val="00C43946"/>
    <w:rsid w:val="00C439D8"/>
    <w:rsid w:val="00C44888"/>
    <w:rsid w:val="00C4541B"/>
    <w:rsid w:val="00C4595C"/>
    <w:rsid w:val="00C46116"/>
    <w:rsid w:val="00C46788"/>
    <w:rsid w:val="00C50483"/>
    <w:rsid w:val="00C505CD"/>
    <w:rsid w:val="00C507CD"/>
    <w:rsid w:val="00C509F5"/>
    <w:rsid w:val="00C51CC0"/>
    <w:rsid w:val="00C534AD"/>
    <w:rsid w:val="00C53EFF"/>
    <w:rsid w:val="00C54833"/>
    <w:rsid w:val="00C549D8"/>
    <w:rsid w:val="00C55644"/>
    <w:rsid w:val="00C55EC6"/>
    <w:rsid w:val="00C5613F"/>
    <w:rsid w:val="00C56AB2"/>
    <w:rsid w:val="00C5739B"/>
    <w:rsid w:val="00C60AA1"/>
    <w:rsid w:val="00C64BF9"/>
    <w:rsid w:val="00C64F1C"/>
    <w:rsid w:val="00C64F50"/>
    <w:rsid w:val="00C70B08"/>
    <w:rsid w:val="00C70D6C"/>
    <w:rsid w:val="00C715CA"/>
    <w:rsid w:val="00C7246E"/>
    <w:rsid w:val="00C73AD8"/>
    <w:rsid w:val="00C73CDB"/>
    <w:rsid w:val="00C75671"/>
    <w:rsid w:val="00C75700"/>
    <w:rsid w:val="00C7579D"/>
    <w:rsid w:val="00C75BF2"/>
    <w:rsid w:val="00C75D47"/>
    <w:rsid w:val="00C80937"/>
    <w:rsid w:val="00C817D2"/>
    <w:rsid w:val="00C820CC"/>
    <w:rsid w:val="00C85457"/>
    <w:rsid w:val="00C85EA4"/>
    <w:rsid w:val="00C90D8F"/>
    <w:rsid w:val="00C912FE"/>
    <w:rsid w:val="00C9162B"/>
    <w:rsid w:val="00C91B3B"/>
    <w:rsid w:val="00C92D5B"/>
    <w:rsid w:val="00C9328C"/>
    <w:rsid w:val="00C95920"/>
    <w:rsid w:val="00C95A5A"/>
    <w:rsid w:val="00C96015"/>
    <w:rsid w:val="00C9737B"/>
    <w:rsid w:val="00C978A7"/>
    <w:rsid w:val="00C97EAE"/>
    <w:rsid w:val="00CA0BDD"/>
    <w:rsid w:val="00CA0E80"/>
    <w:rsid w:val="00CA1572"/>
    <w:rsid w:val="00CA2532"/>
    <w:rsid w:val="00CA3545"/>
    <w:rsid w:val="00CA4088"/>
    <w:rsid w:val="00CA5034"/>
    <w:rsid w:val="00CA6B87"/>
    <w:rsid w:val="00CB0412"/>
    <w:rsid w:val="00CB0BE4"/>
    <w:rsid w:val="00CB32D6"/>
    <w:rsid w:val="00CB34D6"/>
    <w:rsid w:val="00CB438D"/>
    <w:rsid w:val="00CB4B9A"/>
    <w:rsid w:val="00CB5092"/>
    <w:rsid w:val="00CB50BA"/>
    <w:rsid w:val="00CB5F9F"/>
    <w:rsid w:val="00CB65FD"/>
    <w:rsid w:val="00CB660D"/>
    <w:rsid w:val="00CC0A17"/>
    <w:rsid w:val="00CC144E"/>
    <w:rsid w:val="00CC1496"/>
    <w:rsid w:val="00CC2031"/>
    <w:rsid w:val="00CC2FA8"/>
    <w:rsid w:val="00CC32F1"/>
    <w:rsid w:val="00CC41AC"/>
    <w:rsid w:val="00CC72FF"/>
    <w:rsid w:val="00CD036D"/>
    <w:rsid w:val="00CD0F08"/>
    <w:rsid w:val="00CD0FDA"/>
    <w:rsid w:val="00CD1799"/>
    <w:rsid w:val="00CD1D4B"/>
    <w:rsid w:val="00CD2723"/>
    <w:rsid w:val="00CD5F3F"/>
    <w:rsid w:val="00CD61DE"/>
    <w:rsid w:val="00CD65B8"/>
    <w:rsid w:val="00CD6F87"/>
    <w:rsid w:val="00CE0838"/>
    <w:rsid w:val="00CE0E03"/>
    <w:rsid w:val="00CE2E14"/>
    <w:rsid w:val="00CE51C3"/>
    <w:rsid w:val="00CE5DCB"/>
    <w:rsid w:val="00CF0591"/>
    <w:rsid w:val="00CF2F38"/>
    <w:rsid w:val="00CF3399"/>
    <w:rsid w:val="00CF379A"/>
    <w:rsid w:val="00CF3AE7"/>
    <w:rsid w:val="00CF4F69"/>
    <w:rsid w:val="00CF69E3"/>
    <w:rsid w:val="00CF7568"/>
    <w:rsid w:val="00D007D1"/>
    <w:rsid w:val="00D026D2"/>
    <w:rsid w:val="00D02A85"/>
    <w:rsid w:val="00D0608D"/>
    <w:rsid w:val="00D06C14"/>
    <w:rsid w:val="00D077EE"/>
    <w:rsid w:val="00D1004A"/>
    <w:rsid w:val="00D1072F"/>
    <w:rsid w:val="00D11E98"/>
    <w:rsid w:val="00D12296"/>
    <w:rsid w:val="00D142FE"/>
    <w:rsid w:val="00D1467F"/>
    <w:rsid w:val="00D15589"/>
    <w:rsid w:val="00D17334"/>
    <w:rsid w:val="00D2034B"/>
    <w:rsid w:val="00D20D8B"/>
    <w:rsid w:val="00D21815"/>
    <w:rsid w:val="00D22383"/>
    <w:rsid w:val="00D22AE8"/>
    <w:rsid w:val="00D23C39"/>
    <w:rsid w:val="00D243E0"/>
    <w:rsid w:val="00D244AA"/>
    <w:rsid w:val="00D24AFE"/>
    <w:rsid w:val="00D25B07"/>
    <w:rsid w:val="00D26998"/>
    <w:rsid w:val="00D30B7C"/>
    <w:rsid w:val="00D33CB1"/>
    <w:rsid w:val="00D34064"/>
    <w:rsid w:val="00D344BE"/>
    <w:rsid w:val="00D34EC7"/>
    <w:rsid w:val="00D367BF"/>
    <w:rsid w:val="00D37BBE"/>
    <w:rsid w:val="00D40F5A"/>
    <w:rsid w:val="00D428CA"/>
    <w:rsid w:val="00D43009"/>
    <w:rsid w:val="00D432AD"/>
    <w:rsid w:val="00D442E0"/>
    <w:rsid w:val="00D45FB0"/>
    <w:rsid w:val="00D51069"/>
    <w:rsid w:val="00D51E75"/>
    <w:rsid w:val="00D52BBF"/>
    <w:rsid w:val="00D533AC"/>
    <w:rsid w:val="00D53816"/>
    <w:rsid w:val="00D53FA2"/>
    <w:rsid w:val="00D5579A"/>
    <w:rsid w:val="00D55E3D"/>
    <w:rsid w:val="00D56456"/>
    <w:rsid w:val="00D56CCE"/>
    <w:rsid w:val="00D57883"/>
    <w:rsid w:val="00D609F1"/>
    <w:rsid w:val="00D61485"/>
    <w:rsid w:val="00D61A61"/>
    <w:rsid w:val="00D61AC0"/>
    <w:rsid w:val="00D61C9C"/>
    <w:rsid w:val="00D6233C"/>
    <w:rsid w:val="00D62363"/>
    <w:rsid w:val="00D63284"/>
    <w:rsid w:val="00D65933"/>
    <w:rsid w:val="00D66105"/>
    <w:rsid w:val="00D66A71"/>
    <w:rsid w:val="00D71EE1"/>
    <w:rsid w:val="00D72514"/>
    <w:rsid w:val="00D73786"/>
    <w:rsid w:val="00D74528"/>
    <w:rsid w:val="00D77F6E"/>
    <w:rsid w:val="00D82AF0"/>
    <w:rsid w:val="00D8358A"/>
    <w:rsid w:val="00D8426D"/>
    <w:rsid w:val="00D851B3"/>
    <w:rsid w:val="00D86BAA"/>
    <w:rsid w:val="00D8781E"/>
    <w:rsid w:val="00D9061B"/>
    <w:rsid w:val="00D9079D"/>
    <w:rsid w:val="00D90C80"/>
    <w:rsid w:val="00D90DA6"/>
    <w:rsid w:val="00D91829"/>
    <w:rsid w:val="00D91B5D"/>
    <w:rsid w:val="00D91EF1"/>
    <w:rsid w:val="00D9537D"/>
    <w:rsid w:val="00D95D8A"/>
    <w:rsid w:val="00D9689B"/>
    <w:rsid w:val="00D97D27"/>
    <w:rsid w:val="00DA2039"/>
    <w:rsid w:val="00DA2273"/>
    <w:rsid w:val="00DA287C"/>
    <w:rsid w:val="00DA3315"/>
    <w:rsid w:val="00DA3A4C"/>
    <w:rsid w:val="00DA3D79"/>
    <w:rsid w:val="00DA41C8"/>
    <w:rsid w:val="00DA605D"/>
    <w:rsid w:val="00DB097D"/>
    <w:rsid w:val="00DB1760"/>
    <w:rsid w:val="00DB19AE"/>
    <w:rsid w:val="00DB1DA3"/>
    <w:rsid w:val="00DB262A"/>
    <w:rsid w:val="00DB30EB"/>
    <w:rsid w:val="00DB6254"/>
    <w:rsid w:val="00DB63FB"/>
    <w:rsid w:val="00DB7E45"/>
    <w:rsid w:val="00DC0277"/>
    <w:rsid w:val="00DC5A42"/>
    <w:rsid w:val="00DC5A47"/>
    <w:rsid w:val="00DC5E96"/>
    <w:rsid w:val="00DD18FC"/>
    <w:rsid w:val="00DD1FF3"/>
    <w:rsid w:val="00DD201A"/>
    <w:rsid w:val="00DD2179"/>
    <w:rsid w:val="00DD31F2"/>
    <w:rsid w:val="00DD51A9"/>
    <w:rsid w:val="00DD52CC"/>
    <w:rsid w:val="00DD6207"/>
    <w:rsid w:val="00DD6D04"/>
    <w:rsid w:val="00DD78BF"/>
    <w:rsid w:val="00DD7EF1"/>
    <w:rsid w:val="00DE02EA"/>
    <w:rsid w:val="00DE0DCA"/>
    <w:rsid w:val="00DE1793"/>
    <w:rsid w:val="00DE1B1B"/>
    <w:rsid w:val="00DE2F4D"/>
    <w:rsid w:val="00DE308B"/>
    <w:rsid w:val="00DE5156"/>
    <w:rsid w:val="00DE5A03"/>
    <w:rsid w:val="00DE72AC"/>
    <w:rsid w:val="00DE7E58"/>
    <w:rsid w:val="00DF0002"/>
    <w:rsid w:val="00DF0C53"/>
    <w:rsid w:val="00DF12AC"/>
    <w:rsid w:val="00DF13DA"/>
    <w:rsid w:val="00DF2237"/>
    <w:rsid w:val="00DF226B"/>
    <w:rsid w:val="00DF6A7B"/>
    <w:rsid w:val="00E001E7"/>
    <w:rsid w:val="00E008A6"/>
    <w:rsid w:val="00E0091A"/>
    <w:rsid w:val="00E00B42"/>
    <w:rsid w:val="00E065CA"/>
    <w:rsid w:val="00E06DC2"/>
    <w:rsid w:val="00E105E8"/>
    <w:rsid w:val="00E13969"/>
    <w:rsid w:val="00E13D01"/>
    <w:rsid w:val="00E14AD9"/>
    <w:rsid w:val="00E14D8E"/>
    <w:rsid w:val="00E15FB3"/>
    <w:rsid w:val="00E16B89"/>
    <w:rsid w:val="00E16C4E"/>
    <w:rsid w:val="00E16C5B"/>
    <w:rsid w:val="00E17339"/>
    <w:rsid w:val="00E20707"/>
    <w:rsid w:val="00E21B7C"/>
    <w:rsid w:val="00E22131"/>
    <w:rsid w:val="00E2277E"/>
    <w:rsid w:val="00E228AE"/>
    <w:rsid w:val="00E22B53"/>
    <w:rsid w:val="00E24084"/>
    <w:rsid w:val="00E24375"/>
    <w:rsid w:val="00E24B5B"/>
    <w:rsid w:val="00E2549F"/>
    <w:rsid w:val="00E26590"/>
    <w:rsid w:val="00E26BE3"/>
    <w:rsid w:val="00E26C6C"/>
    <w:rsid w:val="00E309C0"/>
    <w:rsid w:val="00E32A4B"/>
    <w:rsid w:val="00E331FA"/>
    <w:rsid w:val="00E33305"/>
    <w:rsid w:val="00E34676"/>
    <w:rsid w:val="00E348EF"/>
    <w:rsid w:val="00E34B58"/>
    <w:rsid w:val="00E37A7A"/>
    <w:rsid w:val="00E37E49"/>
    <w:rsid w:val="00E37E6A"/>
    <w:rsid w:val="00E435A9"/>
    <w:rsid w:val="00E453FA"/>
    <w:rsid w:val="00E45451"/>
    <w:rsid w:val="00E47630"/>
    <w:rsid w:val="00E47C98"/>
    <w:rsid w:val="00E47FA4"/>
    <w:rsid w:val="00E53FDC"/>
    <w:rsid w:val="00E55B3B"/>
    <w:rsid w:val="00E55E91"/>
    <w:rsid w:val="00E5612E"/>
    <w:rsid w:val="00E5618B"/>
    <w:rsid w:val="00E56A35"/>
    <w:rsid w:val="00E57A10"/>
    <w:rsid w:val="00E57E5D"/>
    <w:rsid w:val="00E60147"/>
    <w:rsid w:val="00E60404"/>
    <w:rsid w:val="00E605C9"/>
    <w:rsid w:val="00E60A5B"/>
    <w:rsid w:val="00E64B88"/>
    <w:rsid w:val="00E655FD"/>
    <w:rsid w:val="00E66E46"/>
    <w:rsid w:val="00E67971"/>
    <w:rsid w:val="00E73880"/>
    <w:rsid w:val="00E7388A"/>
    <w:rsid w:val="00E738EC"/>
    <w:rsid w:val="00E73B8D"/>
    <w:rsid w:val="00E765E7"/>
    <w:rsid w:val="00E771CF"/>
    <w:rsid w:val="00E810AA"/>
    <w:rsid w:val="00E81563"/>
    <w:rsid w:val="00E82492"/>
    <w:rsid w:val="00E82B06"/>
    <w:rsid w:val="00E8397C"/>
    <w:rsid w:val="00E8577E"/>
    <w:rsid w:val="00E86B25"/>
    <w:rsid w:val="00E90478"/>
    <w:rsid w:val="00E9274E"/>
    <w:rsid w:val="00E94157"/>
    <w:rsid w:val="00E950F5"/>
    <w:rsid w:val="00E972D0"/>
    <w:rsid w:val="00EA004D"/>
    <w:rsid w:val="00EA0B01"/>
    <w:rsid w:val="00EA1688"/>
    <w:rsid w:val="00EA1E2C"/>
    <w:rsid w:val="00EA3690"/>
    <w:rsid w:val="00EA4FD6"/>
    <w:rsid w:val="00EA505C"/>
    <w:rsid w:val="00EA7525"/>
    <w:rsid w:val="00EA7C5F"/>
    <w:rsid w:val="00EB01B1"/>
    <w:rsid w:val="00EB12F9"/>
    <w:rsid w:val="00EB1614"/>
    <w:rsid w:val="00EB2FEF"/>
    <w:rsid w:val="00EB33FE"/>
    <w:rsid w:val="00EB34E9"/>
    <w:rsid w:val="00EB357E"/>
    <w:rsid w:val="00EB4A66"/>
    <w:rsid w:val="00EB4EC1"/>
    <w:rsid w:val="00EB5DBF"/>
    <w:rsid w:val="00EB6ACF"/>
    <w:rsid w:val="00EB6BBC"/>
    <w:rsid w:val="00EB6F51"/>
    <w:rsid w:val="00EB7EB5"/>
    <w:rsid w:val="00EC0262"/>
    <w:rsid w:val="00EC0891"/>
    <w:rsid w:val="00EC09F2"/>
    <w:rsid w:val="00EC0FAC"/>
    <w:rsid w:val="00EC1023"/>
    <w:rsid w:val="00EC1942"/>
    <w:rsid w:val="00EC1FE0"/>
    <w:rsid w:val="00EC3E0B"/>
    <w:rsid w:val="00EC4697"/>
    <w:rsid w:val="00EC63A1"/>
    <w:rsid w:val="00EC7177"/>
    <w:rsid w:val="00EC775B"/>
    <w:rsid w:val="00ED0ECA"/>
    <w:rsid w:val="00ED1EA2"/>
    <w:rsid w:val="00ED3438"/>
    <w:rsid w:val="00ED3966"/>
    <w:rsid w:val="00ED51FE"/>
    <w:rsid w:val="00ED547C"/>
    <w:rsid w:val="00ED5BE0"/>
    <w:rsid w:val="00ED5EBE"/>
    <w:rsid w:val="00ED7C01"/>
    <w:rsid w:val="00EE0B49"/>
    <w:rsid w:val="00EE1ADE"/>
    <w:rsid w:val="00EE2060"/>
    <w:rsid w:val="00EE3B39"/>
    <w:rsid w:val="00EE4713"/>
    <w:rsid w:val="00EE4C33"/>
    <w:rsid w:val="00EE51DB"/>
    <w:rsid w:val="00EE6AC4"/>
    <w:rsid w:val="00EE6E25"/>
    <w:rsid w:val="00EF2023"/>
    <w:rsid w:val="00EF3143"/>
    <w:rsid w:val="00EF55F3"/>
    <w:rsid w:val="00F01487"/>
    <w:rsid w:val="00F01541"/>
    <w:rsid w:val="00F02BE5"/>
    <w:rsid w:val="00F030D0"/>
    <w:rsid w:val="00F033AF"/>
    <w:rsid w:val="00F03865"/>
    <w:rsid w:val="00F03B45"/>
    <w:rsid w:val="00F050E9"/>
    <w:rsid w:val="00F053BE"/>
    <w:rsid w:val="00F0742E"/>
    <w:rsid w:val="00F075D3"/>
    <w:rsid w:val="00F079F3"/>
    <w:rsid w:val="00F1003B"/>
    <w:rsid w:val="00F120E8"/>
    <w:rsid w:val="00F13DC0"/>
    <w:rsid w:val="00F13ED3"/>
    <w:rsid w:val="00F143ED"/>
    <w:rsid w:val="00F14485"/>
    <w:rsid w:val="00F1507B"/>
    <w:rsid w:val="00F15C44"/>
    <w:rsid w:val="00F161D1"/>
    <w:rsid w:val="00F16DC4"/>
    <w:rsid w:val="00F16F02"/>
    <w:rsid w:val="00F1741A"/>
    <w:rsid w:val="00F17CE5"/>
    <w:rsid w:val="00F212D1"/>
    <w:rsid w:val="00F22078"/>
    <w:rsid w:val="00F2233B"/>
    <w:rsid w:val="00F22F2E"/>
    <w:rsid w:val="00F2453E"/>
    <w:rsid w:val="00F26A60"/>
    <w:rsid w:val="00F27B82"/>
    <w:rsid w:val="00F3038C"/>
    <w:rsid w:val="00F30647"/>
    <w:rsid w:val="00F36476"/>
    <w:rsid w:val="00F36803"/>
    <w:rsid w:val="00F37830"/>
    <w:rsid w:val="00F37E2A"/>
    <w:rsid w:val="00F418A8"/>
    <w:rsid w:val="00F41DC8"/>
    <w:rsid w:val="00F429A4"/>
    <w:rsid w:val="00F430B3"/>
    <w:rsid w:val="00F43970"/>
    <w:rsid w:val="00F443C1"/>
    <w:rsid w:val="00F44826"/>
    <w:rsid w:val="00F4488A"/>
    <w:rsid w:val="00F44E23"/>
    <w:rsid w:val="00F458E9"/>
    <w:rsid w:val="00F45EE8"/>
    <w:rsid w:val="00F465B6"/>
    <w:rsid w:val="00F4761A"/>
    <w:rsid w:val="00F50542"/>
    <w:rsid w:val="00F5585D"/>
    <w:rsid w:val="00F56A71"/>
    <w:rsid w:val="00F570F5"/>
    <w:rsid w:val="00F6066D"/>
    <w:rsid w:val="00F6164E"/>
    <w:rsid w:val="00F621D8"/>
    <w:rsid w:val="00F64A02"/>
    <w:rsid w:val="00F64CB9"/>
    <w:rsid w:val="00F65B2C"/>
    <w:rsid w:val="00F67068"/>
    <w:rsid w:val="00F67181"/>
    <w:rsid w:val="00F67C6B"/>
    <w:rsid w:val="00F715AF"/>
    <w:rsid w:val="00F723F5"/>
    <w:rsid w:val="00F72DD6"/>
    <w:rsid w:val="00F732A2"/>
    <w:rsid w:val="00F7372F"/>
    <w:rsid w:val="00F73F91"/>
    <w:rsid w:val="00F74094"/>
    <w:rsid w:val="00F7500A"/>
    <w:rsid w:val="00F75889"/>
    <w:rsid w:val="00F764D7"/>
    <w:rsid w:val="00F770E6"/>
    <w:rsid w:val="00F77628"/>
    <w:rsid w:val="00F77D64"/>
    <w:rsid w:val="00F8070D"/>
    <w:rsid w:val="00F80BDD"/>
    <w:rsid w:val="00F823F3"/>
    <w:rsid w:val="00F8309A"/>
    <w:rsid w:val="00F838DD"/>
    <w:rsid w:val="00F83EEF"/>
    <w:rsid w:val="00F87E69"/>
    <w:rsid w:val="00F904A4"/>
    <w:rsid w:val="00F910FA"/>
    <w:rsid w:val="00F91394"/>
    <w:rsid w:val="00F92780"/>
    <w:rsid w:val="00F939C7"/>
    <w:rsid w:val="00F93FE6"/>
    <w:rsid w:val="00F95C0A"/>
    <w:rsid w:val="00F9625B"/>
    <w:rsid w:val="00F96BFF"/>
    <w:rsid w:val="00F975F2"/>
    <w:rsid w:val="00FA0381"/>
    <w:rsid w:val="00FA03C0"/>
    <w:rsid w:val="00FA043A"/>
    <w:rsid w:val="00FA1DD6"/>
    <w:rsid w:val="00FA201A"/>
    <w:rsid w:val="00FA252B"/>
    <w:rsid w:val="00FB06F3"/>
    <w:rsid w:val="00FB13C8"/>
    <w:rsid w:val="00FB25B5"/>
    <w:rsid w:val="00FB346C"/>
    <w:rsid w:val="00FB3B70"/>
    <w:rsid w:val="00FB4ED8"/>
    <w:rsid w:val="00FB523E"/>
    <w:rsid w:val="00FB5DC3"/>
    <w:rsid w:val="00FB5E6C"/>
    <w:rsid w:val="00FB736F"/>
    <w:rsid w:val="00FB77F0"/>
    <w:rsid w:val="00FC16A3"/>
    <w:rsid w:val="00FC5B16"/>
    <w:rsid w:val="00FC6159"/>
    <w:rsid w:val="00FC7E7F"/>
    <w:rsid w:val="00FD061C"/>
    <w:rsid w:val="00FD0C6F"/>
    <w:rsid w:val="00FD1D52"/>
    <w:rsid w:val="00FD247A"/>
    <w:rsid w:val="00FD2C28"/>
    <w:rsid w:val="00FD4E60"/>
    <w:rsid w:val="00FD6188"/>
    <w:rsid w:val="00FD6B45"/>
    <w:rsid w:val="00FD7207"/>
    <w:rsid w:val="00FE0ED8"/>
    <w:rsid w:val="00FE2B01"/>
    <w:rsid w:val="00FE3CD6"/>
    <w:rsid w:val="00FE4B41"/>
    <w:rsid w:val="00FE4D40"/>
    <w:rsid w:val="00FE635C"/>
    <w:rsid w:val="00FE6A68"/>
    <w:rsid w:val="00FE760E"/>
    <w:rsid w:val="00FE7621"/>
    <w:rsid w:val="00FE774C"/>
    <w:rsid w:val="00FE7920"/>
    <w:rsid w:val="00FF1AFF"/>
    <w:rsid w:val="00FF1B37"/>
    <w:rsid w:val="00FF3561"/>
    <w:rsid w:val="00FF5042"/>
    <w:rsid w:val="00FF6A59"/>
    <w:rsid w:val="00FF6CC3"/>
    <w:rsid w:val="00FF7652"/>
    <w:rsid w:val="00FF76AC"/>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CFC8B53"/>
  <w15:docId w15:val="{F3FD0B87-A730-46D6-A502-5280256FC8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59"/>
    <w:lsdException w:name="Table Theme" w:locked="1"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1498"/>
    <w:pPr>
      <w:jc w:val="both"/>
    </w:pPr>
    <w:rPr>
      <w:sz w:val="22"/>
      <w:szCs w:val="24"/>
      <w:lang w:val="en-GB"/>
    </w:rPr>
  </w:style>
  <w:style w:type="paragraph" w:styleId="Heading1">
    <w:name w:val="heading 1"/>
    <w:basedOn w:val="Normal"/>
    <w:next w:val="Heading2"/>
    <w:link w:val="Heading1Char"/>
    <w:qFormat/>
    <w:rsid w:val="005513BF"/>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E55B3B"/>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5513BF"/>
    <w:pPr>
      <w:keepNext/>
      <w:tabs>
        <w:tab w:val="left" w:pos="567"/>
      </w:tabs>
      <w:spacing w:before="120" w:after="120"/>
      <w:jc w:val="center"/>
      <w:outlineLvl w:val="2"/>
    </w:pPr>
    <w:rPr>
      <w:i/>
      <w:iCs/>
    </w:rPr>
  </w:style>
  <w:style w:type="paragraph" w:styleId="Heading4">
    <w:name w:val="heading 4"/>
    <w:basedOn w:val="Normal"/>
    <w:link w:val="Heading4Char"/>
    <w:qFormat/>
    <w:rsid w:val="005513BF"/>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5513BF"/>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5513BF"/>
    <w:pPr>
      <w:keepNext/>
      <w:spacing w:after="240" w:line="240" w:lineRule="exact"/>
      <w:ind w:left="720"/>
      <w:outlineLvl w:val="5"/>
    </w:pPr>
    <w:rPr>
      <w:u w:val="single"/>
    </w:rPr>
  </w:style>
  <w:style w:type="paragraph" w:styleId="Heading7">
    <w:name w:val="heading 7"/>
    <w:basedOn w:val="Normal"/>
    <w:next w:val="Normal"/>
    <w:link w:val="Heading7Char"/>
    <w:qFormat/>
    <w:rsid w:val="005513BF"/>
    <w:pPr>
      <w:keepNext/>
      <w:jc w:val="right"/>
      <w:outlineLvl w:val="6"/>
    </w:pPr>
    <w:rPr>
      <w:rFonts w:ascii="Univers" w:hAnsi="Univers"/>
      <w:b/>
      <w:sz w:val="28"/>
    </w:rPr>
  </w:style>
  <w:style w:type="paragraph" w:styleId="Heading8">
    <w:name w:val="heading 8"/>
    <w:basedOn w:val="Normal"/>
    <w:next w:val="Normal"/>
    <w:link w:val="Heading8Char"/>
    <w:qFormat/>
    <w:rsid w:val="005513BF"/>
    <w:pPr>
      <w:keepNext/>
      <w:jc w:val="right"/>
      <w:outlineLvl w:val="7"/>
    </w:pPr>
    <w:rPr>
      <w:rFonts w:ascii="Univers" w:hAnsi="Univers"/>
      <w:b/>
      <w:sz w:val="32"/>
    </w:rPr>
  </w:style>
  <w:style w:type="paragraph" w:styleId="Heading9">
    <w:name w:val="heading 9"/>
    <w:basedOn w:val="Normal"/>
    <w:next w:val="Normal"/>
    <w:link w:val="Heading9Char"/>
    <w:qFormat/>
    <w:rsid w:val="005513BF"/>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5513BF"/>
    <w:pPr>
      <w:tabs>
        <w:tab w:val="center" w:pos="4320"/>
        <w:tab w:val="right" w:pos="8640"/>
      </w:tabs>
    </w:pPr>
  </w:style>
  <w:style w:type="paragraph" w:styleId="Footer">
    <w:name w:val="footer"/>
    <w:basedOn w:val="Normal"/>
    <w:link w:val="FooterChar"/>
    <w:rsid w:val="005513BF"/>
    <w:pPr>
      <w:tabs>
        <w:tab w:val="center" w:pos="4320"/>
        <w:tab w:val="right" w:pos="8640"/>
      </w:tabs>
      <w:ind w:firstLine="720"/>
      <w:jc w:val="right"/>
    </w:pPr>
  </w:style>
  <w:style w:type="paragraph" w:customStyle="1" w:styleId="Para1">
    <w:name w:val="Para1"/>
    <w:basedOn w:val="Normal"/>
    <w:link w:val="Para1Char"/>
    <w:rsid w:val="00F13DC0"/>
    <w:pPr>
      <w:spacing w:before="120" w:after="120"/>
    </w:pPr>
    <w:rPr>
      <w:snapToGrid w:val="0"/>
      <w:szCs w:val="1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qFormat/>
    <w:rsid w:val="005513BF"/>
    <w:pPr>
      <w:keepLines/>
      <w:spacing w:after="60"/>
      <w:ind w:firstLine="720"/>
    </w:pPr>
    <w:rPr>
      <w:sz w:val="18"/>
    </w:rPr>
  </w:style>
  <w:style w:type="paragraph" w:styleId="BodyText">
    <w:name w:val="Body Text"/>
    <w:basedOn w:val="Normal"/>
    <w:link w:val="BodyTextChar"/>
    <w:rsid w:val="005513BF"/>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Heading2"/>
    <w:qFormat/>
    <w:rsid w:val="006507F2"/>
  </w:style>
  <w:style w:type="character" w:styleId="CommentReference">
    <w:name w:val="annotation reference"/>
    <w:uiPriority w:val="99"/>
    <w:semiHidden/>
    <w:rsid w:val="005513BF"/>
    <w:rPr>
      <w:sz w:val="16"/>
    </w:rPr>
  </w:style>
  <w:style w:type="paragraph" w:styleId="CommentText">
    <w:name w:val="annotation text"/>
    <w:basedOn w:val="Normal"/>
    <w:link w:val="CommentTextChar"/>
    <w:uiPriority w:val="99"/>
    <w:semiHidden/>
    <w:rsid w:val="005513BF"/>
    <w:pPr>
      <w:spacing w:after="120" w:line="240" w:lineRule="exac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5513BF"/>
    <w:rPr>
      <w:sz w:val="18"/>
      <w:u w:val="single"/>
      <w:vertAlign w:val="baseline"/>
    </w:rPr>
  </w:style>
  <w:style w:type="paragraph" w:styleId="BodyTextIndent">
    <w:name w:val="Body Text Indent"/>
    <w:basedOn w:val="Normal"/>
    <w:link w:val="BodyTextIndentChar"/>
    <w:rsid w:val="005513BF"/>
    <w:pPr>
      <w:spacing w:before="120" w:after="120"/>
      <w:ind w:left="1440" w:hanging="720"/>
      <w:jc w:val="left"/>
    </w:pPr>
  </w:style>
  <w:style w:type="character" w:styleId="PageNumber">
    <w:name w:val="page number"/>
    <w:rsid w:val="005513BF"/>
    <w:rPr>
      <w:rFonts w:ascii="Times New Roman" w:hAnsi="Times New Roman"/>
      <w:sz w:val="22"/>
    </w:rPr>
  </w:style>
  <w:style w:type="paragraph" w:customStyle="1" w:styleId="HEADING">
    <w:name w:val="HEADING"/>
    <w:basedOn w:val="Normal"/>
    <w:link w:val="HEADINGChar"/>
    <w:rsid w:val="005513BF"/>
    <w:pPr>
      <w:keepNext/>
      <w:spacing w:before="240" w:after="120"/>
      <w:jc w:val="center"/>
    </w:pPr>
    <w:rPr>
      <w:b/>
      <w:bCs/>
      <w:caps/>
    </w:rPr>
  </w:style>
  <w:style w:type="paragraph" w:customStyle="1" w:styleId="para4">
    <w:name w:val="para4"/>
    <w:basedOn w:val="Normal"/>
    <w:rsid w:val="005513BF"/>
    <w:pPr>
      <w:numPr>
        <w:ilvl w:val="3"/>
        <w:numId w:val="5"/>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rPr>
      <w:rFonts w:ascii="Times New Roman" w:hAnsi="Times New Roman"/>
    </w:rPr>
  </w:style>
  <w:style w:type="paragraph" w:customStyle="1" w:styleId="Cornernotation">
    <w:name w:val="Corner notation"/>
    <w:basedOn w:val="Normal"/>
    <w:rsid w:val="005513BF"/>
    <w:pPr>
      <w:ind w:left="170" w:right="3119" w:hanging="170"/>
      <w:jc w:val="left"/>
    </w:pPr>
  </w:style>
  <w:style w:type="paragraph" w:customStyle="1" w:styleId="Para3">
    <w:name w:val="Para3"/>
    <w:basedOn w:val="Normal"/>
    <w:rsid w:val="005513BF"/>
    <w:p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Heading2"/>
    <w:qFormat/>
    <w:rsid w:val="000F63AB"/>
    <w:pPr>
      <w:jc w:val="left"/>
      <w:outlineLvl w:val="9"/>
    </w:pPr>
  </w:style>
  <w:style w:type="paragraph" w:styleId="TOAHeading">
    <w:name w:val="toa heading"/>
    <w:basedOn w:val="Normal"/>
    <w:next w:val="Normal"/>
    <w:semiHidden/>
    <w:rsid w:val="005513BF"/>
    <w:pPr>
      <w:spacing w:before="120"/>
    </w:pPr>
    <w:rPr>
      <w:rFonts w:cs="Arial"/>
      <w:b/>
      <w:bCs/>
      <w:sz w:val="24"/>
    </w:rPr>
  </w:style>
  <w:style w:type="paragraph" w:styleId="TOC9">
    <w:name w:val="toc 9"/>
    <w:basedOn w:val="Normal"/>
    <w:next w:val="Normal"/>
    <w:autoRedefine/>
    <w:semiHidden/>
    <w:rsid w:val="005513BF"/>
    <w:pPr>
      <w:spacing w:before="120" w:after="120"/>
      <w:ind w:left="1760"/>
      <w:jc w:val="left"/>
    </w:pPr>
  </w:style>
  <w:style w:type="paragraph" w:styleId="TOC1">
    <w:name w:val="toc 1"/>
    <w:basedOn w:val="Normal"/>
    <w:next w:val="Normal"/>
    <w:autoRedefine/>
    <w:semiHidden/>
    <w:rsid w:val="005513BF"/>
    <w:pPr>
      <w:ind w:left="720" w:hanging="720"/>
    </w:pPr>
    <w:rPr>
      <w:caps/>
    </w:rPr>
  </w:style>
  <w:style w:type="paragraph" w:styleId="TOC2">
    <w:name w:val="toc 2"/>
    <w:basedOn w:val="Normal"/>
    <w:next w:val="Normal"/>
    <w:autoRedefine/>
    <w:semiHidden/>
    <w:rsid w:val="005513BF"/>
    <w:pPr>
      <w:tabs>
        <w:tab w:val="right" w:leader="dot" w:pos="9356"/>
      </w:tabs>
      <w:ind w:left="1440" w:hanging="720"/>
    </w:pPr>
    <w:rPr>
      <w:noProof/>
      <w:szCs w:val="22"/>
    </w:rPr>
  </w:style>
  <w:style w:type="paragraph" w:styleId="TOC3">
    <w:name w:val="toc 3"/>
    <w:basedOn w:val="Normal"/>
    <w:next w:val="Normal"/>
    <w:autoRedefine/>
    <w:semiHidden/>
    <w:rsid w:val="005513BF"/>
    <w:pPr>
      <w:ind w:left="2160" w:hanging="720"/>
    </w:pPr>
  </w:style>
  <w:style w:type="paragraph" w:styleId="TOC4">
    <w:name w:val="toc 4"/>
    <w:basedOn w:val="Normal"/>
    <w:next w:val="Normal"/>
    <w:autoRedefine/>
    <w:semiHidden/>
    <w:rsid w:val="005513BF"/>
    <w:pPr>
      <w:spacing w:before="120" w:after="120"/>
      <w:ind w:left="660"/>
      <w:jc w:val="left"/>
    </w:pPr>
  </w:style>
  <w:style w:type="paragraph" w:styleId="TOC5">
    <w:name w:val="toc 5"/>
    <w:basedOn w:val="Normal"/>
    <w:next w:val="Normal"/>
    <w:autoRedefine/>
    <w:semiHidden/>
    <w:rsid w:val="005513BF"/>
    <w:pPr>
      <w:spacing w:before="120" w:after="120"/>
      <w:ind w:left="880"/>
      <w:jc w:val="left"/>
    </w:pPr>
  </w:style>
  <w:style w:type="paragraph" w:styleId="TOC6">
    <w:name w:val="toc 6"/>
    <w:basedOn w:val="Normal"/>
    <w:next w:val="Normal"/>
    <w:autoRedefine/>
    <w:semiHidden/>
    <w:rsid w:val="005513BF"/>
    <w:pPr>
      <w:spacing w:before="120" w:after="120"/>
      <w:ind w:left="1100"/>
      <w:jc w:val="left"/>
    </w:pPr>
  </w:style>
  <w:style w:type="paragraph" w:styleId="TOC7">
    <w:name w:val="toc 7"/>
    <w:basedOn w:val="Normal"/>
    <w:next w:val="Normal"/>
    <w:autoRedefine/>
    <w:semiHidden/>
    <w:rsid w:val="005513BF"/>
    <w:pPr>
      <w:spacing w:before="120" w:after="120"/>
      <w:ind w:left="1320"/>
      <w:jc w:val="left"/>
    </w:pPr>
  </w:style>
  <w:style w:type="paragraph" w:styleId="TOC8">
    <w:name w:val="toc 8"/>
    <w:basedOn w:val="Normal"/>
    <w:next w:val="Normal"/>
    <w:autoRedefine/>
    <w:semiHidden/>
    <w:rsid w:val="005513BF"/>
    <w:pPr>
      <w:spacing w:before="120" w:after="120"/>
      <w:ind w:left="1540"/>
      <w:jc w:val="left"/>
    </w:pPr>
  </w:style>
  <w:style w:type="paragraph" w:customStyle="1" w:styleId="reference">
    <w:name w:val="reference"/>
    <w:basedOn w:val="Heading9"/>
    <w:qFormat/>
    <w:rsid w:val="000F63AB"/>
    <w:rPr>
      <w:i w:val="0"/>
      <w:sz w:val="18"/>
    </w:rPr>
  </w:style>
  <w:style w:type="character" w:styleId="FollowedHyperlink">
    <w:name w:val="FollowedHyperlink"/>
    <w:rsid w:val="005513BF"/>
    <w:rPr>
      <w:color w:val="800080"/>
      <w:u w:val="single"/>
    </w:rPr>
  </w:style>
  <w:style w:type="paragraph" w:customStyle="1" w:styleId="Style1">
    <w:name w:val="Style1"/>
    <w:basedOn w:val="Heading2"/>
    <w:qFormat/>
    <w:rsid w:val="00CA6B87"/>
    <w:rPr>
      <w:i/>
    </w:rPr>
  </w:style>
  <w:style w:type="paragraph" w:customStyle="1" w:styleId="Para2">
    <w:name w:val="Para2"/>
    <w:basedOn w:val="Para1"/>
    <w:rsid w:val="005513BF"/>
    <w:pPr>
      <w:numPr>
        <w:numId w:val="3"/>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unhideWhenUsed/>
    <w:rsid w:val="00406BC6"/>
    <w:rPr>
      <w:color w:val="0000FF"/>
      <w:u w:val="single"/>
    </w:rPr>
  </w:style>
  <w:style w:type="character" w:styleId="EndnoteReference">
    <w:name w:val="endnote reference"/>
    <w:semiHidden/>
    <w:rsid w:val="005513BF"/>
    <w:rPr>
      <w:vertAlign w:val="superscript"/>
    </w:rPr>
  </w:style>
  <w:style w:type="paragraph" w:styleId="EndnoteText">
    <w:name w:val="endnote text"/>
    <w:basedOn w:val="Normal"/>
    <w:link w:val="EndnoteTextChar"/>
    <w:rsid w:val="005513BF"/>
    <w:pPr>
      <w:widowControl w:val="0"/>
      <w:tabs>
        <w:tab w:val="left" w:pos="-720"/>
      </w:tabs>
      <w:suppressAutoHyphens/>
    </w:pPr>
    <w:rPr>
      <w:rFonts w:ascii="Courier New" w:hAnsi="Courier New"/>
    </w:rPr>
  </w:style>
  <w:style w:type="paragraph" w:customStyle="1" w:styleId="Heading1longmultiline">
    <w:name w:val="Heading 1 (long multiline)"/>
    <w:basedOn w:val="Heading1"/>
    <w:rsid w:val="005513BF"/>
    <w:pPr>
      <w:ind w:left="1843" w:hanging="1134"/>
      <w:jc w:val="left"/>
    </w:pPr>
  </w:style>
  <w:style w:type="paragraph" w:customStyle="1" w:styleId="Heading1multiline">
    <w:name w:val="Heading 1 (multiline)"/>
    <w:basedOn w:val="Heading1"/>
    <w:rsid w:val="005513BF"/>
    <w:pPr>
      <w:ind w:left="1843" w:right="996" w:hanging="567"/>
      <w:jc w:val="left"/>
    </w:pPr>
  </w:style>
  <w:style w:type="paragraph" w:customStyle="1" w:styleId="Heading2multiline">
    <w:name w:val="Heading 2 (multiline)"/>
    <w:basedOn w:val="Heading1"/>
    <w:next w:val="Para1"/>
    <w:rsid w:val="005513BF"/>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Heading3"/>
    <w:next w:val="Para1"/>
    <w:rsid w:val="005513BF"/>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uiPriority w:val="99"/>
    <w:rsid w:val="00406BC6"/>
    <w:rPr>
      <w:sz w:val="18"/>
      <w:szCs w:val="24"/>
      <w:lang w:val="en-GB" w:eastAsia="en-US"/>
    </w:rPr>
  </w:style>
  <w:style w:type="paragraph" w:customStyle="1" w:styleId="decision">
    <w:name w:val="decision"/>
    <w:basedOn w:val="Normal"/>
    <w:qFormat/>
    <w:rsid w:val="00406BC6"/>
    <w:pPr>
      <w:keepNext/>
      <w:spacing w:before="240" w:after="120"/>
      <w:ind w:hanging="11"/>
      <w:jc w:val="center"/>
    </w:pPr>
    <w:rPr>
      <w:b/>
      <w:kern w:val="22"/>
    </w:rPr>
  </w:style>
  <w:style w:type="paragraph" w:styleId="BalloonText">
    <w:name w:val="Balloon Text"/>
    <w:basedOn w:val="Normal"/>
    <w:link w:val="BalloonTextChar"/>
    <w:uiPriority w:val="99"/>
    <w:semiHidden/>
    <w:unhideWhenUsed/>
    <w:rsid w:val="00406BC6"/>
    <w:rPr>
      <w:rFonts w:ascii="Tahoma" w:hAnsi="Tahoma" w:cs="Tahoma"/>
      <w:sz w:val="16"/>
      <w:szCs w:val="16"/>
    </w:rPr>
  </w:style>
  <w:style w:type="character" w:customStyle="1" w:styleId="BalloonTextChar">
    <w:name w:val="Balloon Text Char"/>
    <w:link w:val="BalloonText"/>
    <w:uiPriority w:val="99"/>
    <w:semiHidden/>
    <w:rsid w:val="00406BC6"/>
    <w:rPr>
      <w:rFonts w:ascii="Tahoma" w:hAnsi="Tahoma" w:cs="Tahoma"/>
      <w:sz w:val="16"/>
      <w:szCs w:val="16"/>
      <w:lang w:val="en-GB" w:eastAsia="en-US"/>
    </w:rPr>
  </w:style>
  <w:style w:type="character" w:customStyle="1" w:styleId="apple-converted-space">
    <w:name w:val="apple-converted-space"/>
    <w:rsid w:val="00CF4F69"/>
  </w:style>
  <w:style w:type="paragraph" w:styleId="CommentSubject">
    <w:name w:val="annotation subject"/>
    <w:basedOn w:val="CommentText"/>
    <w:next w:val="CommentText"/>
    <w:link w:val="CommentSubjectChar"/>
    <w:uiPriority w:val="99"/>
    <w:semiHidden/>
    <w:unhideWhenUsed/>
    <w:rsid w:val="00D9537D"/>
    <w:pPr>
      <w:spacing w:after="0" w:line="240" w:lineRule="auto"/>
    </w:pPr>
    <w:rPr>
      <w:b/>
      <w:bCs/>
      <w:sz w:val="20"/>
      <w:szCs w:val="20"/>
    </w:rPr>
  </w:style>
  <w:style w:type="character" w:customStyle="1" w:styleId="CommentTextChar">
    <w:name w:val="Comment Text Char"/>
    <w:link w:val="CommentText"/>
    <w:uiPriority w:val="99"/>
    <w:semiHidden/>
    <w:rsid w:val="00D9537D"/>
    <w:rPr>
      <w:sz w:val="22"/>
      <w:szCs w:val="24"/>
      <w:lang w:val="en-GB"/>
    </w:rPr>
  </w:style>
  <w:style w:type="character" w:customStyle="1" w:styleId="CommentSubjectChar">
    <w:name w:val="Comment Subject Char"/>
    <w:link w:val="CommentSubject"/>
    <w:uiPriority w:val="99"/>
    <w:semiHidden/>
    <w:rsid w:val="00D9537D"/>
    <w:rPr>
      <w:b/>
      <w:bCs/>
      <w:sz w:val="22"/>
      <w:szCs w:val="24"/>
      <w:lang w:val="en-GB"/>
    </w:rPr>
  </w:style>
  <w:style w:type="paragraph" w:styleId="Revision">
    <w:name w:val="Revision"/>
    <w:hidden/>
    <w:uiPriority w:val="99"/>
    <w:semiHidden/>
    <w:rsid w:val="00D9537D"/>
    <w:rPr>
      <w:sz w:val="22"/>
      <w:szCs w:val="24"/>
      <w:lang w:val="en-GB"/>
    </w:rPr>
  </w:style>
  <w:style w:type="character" w:styleId="PlaceholderText">
    <w:name w:val="Placeholder Text"/>
    <w:basedOn w:val="DefaultParagraphFont"/>
    <w:uiPriority w:val="67"/>
    <w:rsid w:val="00073708"/>
    <w:rPr>
      <w:color w:val="808080"/>
    </w:rPr>
  </w:style>
  <w:style w:type="paragraph" w:styleId="ListParagraph">
    <w:name w:val="List Paragraph"/>
    <w:aliases w:val="table bullets,Dot pt,No Spacing1,List Paragraph Char Char Char,Indicator Text,Numbered Para 1,List Paragraph1,Bullet Points,MAIN CONTENT,List Paragraph12,List Paragraph11,OBC Bullet,F5 List Paragraph,Colorful List - Accent 11,CV text,3"/>
    <w:basedOn w:val="Normal"/>
    <w:link w:val="ListParagraphChar"/>
    <w:uiPriority w:val="34"/>
    <w:qFormat/>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TableGrid">
    <w:name w:val="Table Grid"/>
    <w:basedOn w:val="TableNormal"/>
    <w:uiPriority w:val="59"/>
    <w:rsid w:val="00207A6E"/>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rsid w:val="00292F67"/>
    <w:rPr>
      <w:b/>
      <w:caps/>
      <w:sz w:val="22"/>
      <w:szCs w:val="24"/>
      <w:lang w:val="en-GB"/>
    </w:rPr>
  </w:style>
  <w:style w:type="character" w:customStyle="1" w:styleId="HEADINGChar">
    <w:name w:val="HEADING Char"/>
    <w:link w:val="HEADING"/>
    <w:rsid w:val="00EC1942"/>
    <w:rPr>
      <w:b/>
      <w:bCs/>
      <w:caps/>
      <w:sz w:val="22"/>
      <w:szCs w:val="24"/>
      <w:lang w:val="en-GB"/>
    </w:rPr>
  </w:style>
  <w:style w:type="character" w:customStyle="1" w:styleId="Para1Char">
    <w:name w:val="Para1 Char"/>
    <w:link w:val="Para1"/>
    <w:rsid w:val="00EC1942"/>
    <w:rPr>
      <w:snapToGrid w:val="0"/>
      <w:sz w:val="22"/>
      <w:szCs w:val="18"/>
      <w:lang w:val="en-GB"/>
    </w:rPr>
  </w:style>
  <w:style w:type="character" w:customStyle="1" w:styleId="UnresolvedMention1">
    <w:name w:val="Unresolved Mention1"/>
    <w:basedOn w:val="DefaultParagraphFont"/>
    <w:uiPriority w:val="99"/>
    <w:semiHidden/>
    <w:unhideWhenUsed/>
    <w:rsid w:val="001D4B85"/>
    <w:rPr>
      <w:color w:val="808080"/>
      <w:shd w:val="clear" w:color="auto" w:fill="E6E6E6"/>
    </w:rPr>
  </w:style>
  <w:style w:type="character" w:customStyle="1" w:styleId="hps">
    <w:name w:val="hps"/>
    <w:rsid w:val="0079228B"/>
  </w:style>
  <w:style w:type="character" w:customStyle="1" w:styleId="EndnoteTextChar">
    <w:name w:val="Endnote Text Char"/>
    <w:link w:val="EndnoteText"/>
    <w:rsid w:val="00FD0C6F"/>
    <w:rPr>
      <w:rFonts w:ascii="Courier New" w:hAnsi="Courier New"/>
      <w:sz w:val="22"/>
      <w:szCs w:val="24"/>
      <w:lang w:val="en-GB"/>
    </w:rPr>
  </w:style>
  <w:style w:type="paragraph" w:customStyle="1" w:styleId="Activity">
    <w:name w:val="Activity"/>
    <w:basedOn w:val="Normal"/>
    <w:rsid w:val="00DB19AE"/>
    <w:pPr>
      <w:keepNext/>
      <w:numPr>
        <w:ilvl w:val="1"/>
        <w:numId w:val="7"/>
      </w:numPr>
      <w:tabs>
        <w:tab w:val="clear" w:pos="1440"/>
        <w:tab w:val="left" w:pos="720"/>
      </w:tabs>
      <w:autoSpaceDE w:val="0"/>
      <w:autoSpaceDN w:val="0"/>
      <w:spacing w:before="120" w:after="120" w:line="216" w:lineRule="auto"/>
    </w:pPr>
    <w:rPr>
      <w:b/>
      <w:bCs/>
      <w:szCs w:val="18"/>
    </w:rPr>
  </w:style>
  <w:style w:type="character" w:customStyle="1" w:styleId="UnresolvedMention2">
    <w:name w:val="Unresolved Mention2"/>
    <w:basedOn w:val="DefaultParagraphFont"/>
    <w:uiPriority w:val="99"/>
    <w:semiHidden/>
    <w:unhideWhenUsed/>
    <w:rsid w:val="00B555E1"/>
    <w:rPr>
      <w:color w:val="605E5C"/>
      <w:shd w:val="clear" w:color="auto" w:fill="E1DFDD"/>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rsid w:val="0026634F"/>
    <w:pPr>
      <w:spacing w:after="160" w:line="240" w:lineRule="exact"/>
    </w:pPr>
    <w:rPr>
      <w:sz w:val="18"/>
      <w:szCs w:val="20"/>
      <w:u w:val="single"/>
      <w:lang w:val="en-CA"/>
    </w:rPr>
  </w:style>
  <w:style w:type="character" w:customStyle="1" w:styleId="ListParagraphChar">
    <w:name w:val="List Paragraph Char"/>
    <w:aliases w:val="table bullets Char,Dot pt Char,No Spacing1 Char,List Paragraph Char Char Char Char,Indicator Text Char,Numbered Para 1 Char,List Paragraph1 Char,Bullet Points Char,MAIN CONTENT Char,List Paragraph12 Char,List Paragraph11 Char,3 Char"/>
    <w:basedOn w:val="DefaultParagraphFont"/>
    <w:link w:val="ListParagraph"/>
    <w:uiPriority w:val="34"/>
    <w:qFormat/>
    <w:locked/>
    <w:rsid w:val="00F16DC4"/>
    <w:rPr>
      <w:sz w:val="22"/>
      <w:szCs w:val="24"/>
      <w:lang w:val="en-GB"/>
    </w:rPr>
  </w:style>
  <w:style w:type="character" w:customStyle="1" w:styleId="HeaderChar">
    <w:name w:val="Header Char"/>
    <w:basedOn w:val="DefaultParagraphFont"/>
    <w:link w:val="Header"/>
    <w:uiPriority w:val="99"/>
    <w:rsid w:val="00D5579A"/>
    <w:rPr>
      <w:sz w:val="22"/>
      <w:szCs w:val="24"/>
      <w:lang w:val="en-GB"/>
    </w:rPr>
  </w:style>
  <w:style w:type="character" w:customStyle="1" w:styleId="FooterChar">
    <w:name w:val="Footer Char"/>
    <w:basedOn w:val="DefaultParagraphFont"/>
    <w:link w:val="Footer"/>
    <w:rsid w:val="00D5579A"/>
    <w:rPr>
      <w:sz w:val="22"/>
      <w:szCs w:val="24"/>
      <w:lang w:val="en-GB"/>
    </w:rPr>
  </w:style>
  <w:style w:type="paragraph" w:styleId="Title">
    <w:name w:val="Title"/>
    <w:basedOn w:val="Normal"/>
    <w:next w:val="Normal"/>
    <w:link w:val="TitleChar"/>
    <w:uiPriority w:val="10"/>
    <w:qFormat/>
    <w:rsid w:val="00D5579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D5579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D5579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D5579A"/>
    <w:rPr>
      <w:rFonts w:asciiTheme="majorHAnsi" w:eastAsiaTheme="majorEastAsia" w:hAnsiTheme="majorHAnsi" w:cstheme="majorBidi"/>
      <w:i/>
      <w:iCs/>
      <w:color w:val="4F81BD" w:themeColor="accent1"/>
      <w:spacing w:val="15"/>
      <w:sz w:val="24"/>
      <w:szCs w:val="24"/>
      <w:lang w:val="en-GB"/>
    </w:rPr>
  </w:style>
  <w:style w:type="character" w:customStyle="1" w:styleId="BodyTextChar">
    <w:name w:val="Body Text Char"/>
    <w:basedOn w:val="DefaultParagraphFont"/>
    <w:link w:val="BodyText"/>
    <w:rsid w:val="00D5579A"/>
    <w:rPr>
      <w:iCs/>
      <w:sz w:val="22"/>
      <w:szCs w:val="24"/>
      <w:lang w:val="en-GB"/>
    </w:rPr>
  </w:style>
  <w:style w:type="character" w:customStyle="1" w:styleId="BodyTextIndentChar">
    <w:name w:val="Body Text Indent Char"/>
    <w:basedOn w:val="DefaultParagraphFont"/>
    <w:link w:val="BodyTextIndent"/>
    <w:rsid w:val="00D5579A"/>
    <w:rPr>
      <w:sz w:val="22"/>
      <w:szCs w:val="24"/>
      <w:lang w:val="en-GB"/>
    </w:rPr>
  </w:style>
  <w:style w:type="character" w:customStyle="1" w:styleId="Heading2Char">
    <w:name w:val="Heading 2 Char"/>
    <w:basedOn w:val="DefaultParagraphFont"/>
    <w:link w:val="Heading2"/>
    <w:rsid w:val="00D5579A"/>
    <w:rPr>
      <w:b/>
      <w:bCs/>
      <w:iCs/>
      <w:sz w:val="22"/>
      <w:szCs w:val="24"/>
      <w:lang w:val="en-GB"/>
    </w:rPr>
  </w:style>
  <w:style w:type="character" w:customStyle="1" w:styleId="Heading3Char">
    <w:name w:val="Heading 3 Char"/>
    <w:basedOn w:val="DefaultParagraphFont"/>
    <w:link w:val="Heading3"/>
    <w:rsid w:val="00D5579A"/>
    <w:rPr>
      <w:i/>
      <w:iCs/>
      <w:sz w:val="22"/>
      <w:szCs w:val="24"/>
      <w:lang w:val="en-GB"/>
    </w:rPr>
  </w:style>
  <w:style w:type="character" w:customStyle="1" w:styleId="Heading4Char">
    <w:name w:val="Heading 4 Char"/>
    <w:basedOn w:val="DefaultParagraphFont"/>
    <w:link w:val="Heading4"/>
    <w:rsid w:val="00D5579A"/>
    <w:rPr>
      <w:rFonts w:ascii="Times New Roman Bold" w:eastAsia="Arial Unicode MS" w:hAnsi="Times New Roman Bold" w:cs="Arial"/>
      <w:b/>
      <w:bCs/>
      <w:i/>
      <w:sz w:val="22"/>
      <w:szCs w:val="24"/>
      <w:lang w:val="en-GB"/>
    </w:rPr>
  </w:style>
  <w:style w:type="character" w:customStyle="1" w:styleId="Heading5Char">
    <w:name w:val="Heading 5 Char"/>
    <w:basedOn w:val="DefaultParagraphFont"/>
    <w:link w:val="Heading5"/>
    <w:rsid w:val="00D5579A"/>
    <w:rPr>
      <w:bCs/>
      <w:i/>
      <w:sz w:val="22"/>
      <w:szCs w:val="26"/>
    </w:rPr>
  </w:style>
  <w:style w:type="character" w:customStyle="1" w:styleId="Heading6Char">
    <w:name w:val="Heading 6 Char"/>
    <w:basedOn w:val="DefaultParagraphFont"/>
    <w:link w:val="Heading6"/>
    <w:rsid w:val="00D5579A"/>
    <w:rPr>
      <w:sz w:val="22"/>
      <w:szCs w:val="24"/>
      <w:u w:val="single"/>
      <w:lang w:val="en-GB"/>
    </w:rPr>
  </w:style>
  <w:style w:type="character" w:customStyle="1" w:styleId="Heading7Char">
    <w:name w:val="Heading 7 Char"/>
    <w:basedOn w:val="DefaultParagraphFont"/>
    <w:link w:val="Heading7"/>
    <w:rsid w:val="00D5579A"/>
    <w:rPr>
      <w:rFonts w:ascii="Univers" w:hAnsi="Univers"/>
      <w:b/>
      <w:sz w:val="28"/>
      <w:szCs w:val="24"/>
      <w:lang w:val="en-GB"/>
    </w:rPr>
  </w:style>
  <w:style w:type="character" w:customStyle="1" w:styleId="Heading8Char">
    <w:name w:val="Heading 8 Char"/>
    <w:basedOn w:val="DefaultParagraphFont"/>
    <w:link w:val="Heading8"/>
    <w:rsid w:val="00D5579A"/>
    <w:rPr>
      <w:rFonts w:ascii="Univers" w:hAnsi="Univers"/>
      <w:b/>
      <w:sz w:val="32"/>
      <w:szCs w:val="24"/>
      <w:lang w:val="en-GB"/>
    </w:rPr>
  </w:style>
  <w:style w:type="character" w:customStyle="1" w:styleId="Heading9Char">
    <w:name w:val="Heading 9 Char"/>
    <w:basedOn w:val="DefaultParagraphFont"/>
    <w:link w:val="Heading9"/>
    <w:rsid w:val="00D5579A"/>
    <w:rPr>
      <w:i/>
      <w:iCs/>
      <w:sz w:val="22"/>
      <w:szCs w:val="24"/>
      <w:lang w:val="en-GB"/>
    </w:rPr>
  </w:style>
  <w:style w:type="paragraph" w:customStyle="1" w:styleId="CBD-Doc-Type">
    <w:name w:val="CBD-Doc-Type"/>
    <w:basedOn w:val="Normal"/>
    <w:rsid w:val="00D5579A"/>
    <w:pPr>
      <w:keepLines/>
      <w:spacing w:before="240" w:after="120"/>
    </w:pPr>
    <w:rPr>
      <w:rFonts w:cs="Angsana New"/>
      <w:b/>
      <w:i/>
      <w:sz w:val="24"/>
    </w:rPr>
  </w:style>
  <w:style w:type="paragraph" w:customStyle="1" w:styleId="CBD-Doc">
    <w:name w:val="CBD-Doc"/>
    <w:basedOn w:val="Normal"/>
    <w:rsid w:val="00D5579A"/>
    <w:pPr>
      <w:keepLines/>
      <w:numPr>
        <w:numId w:val="9"/>
      </w:numPr>
      <w:spacing w:after="120"/>
    </w:pPr>
    <w:rPr>
      <w:rFonts w:cs="Angsana New"/>
    </w:rPr>
  </w:style>
  <w:style w:type="paragraph" w:styleId="Caption">
    <w:name w:val="caption"/>
    <w:basedOn w:val="Normal"/>
    <w:next w:val="Normal"/>
    <w:uiPriority w:val="35"/>
    <w:unhideWhenUsed/>
    <w:qFormat/>
    <w:rsid w:val="00D5579A"/>
    <w:pPr>
      <w:keepNext/>
      <w:keepLines/>
      <w:spacing w:after="200"/>
    </w:pPr>
    <w:rPr>
      <w:b/>
      <w:iCs/>
      <w:szCs w:val="18"/>
    </w:rPr>
  </w:style>
  <w:style w:type="paragraph" w:customStyle="1" w:styleId="Default">
    <w:name w:val="Default"/>
    <w:rsid w:val="00D5579A"/>
    <w:pPr>
      <w:autoSpaceDE w:val="0"/>
      <w:autoSpaceDN w:val="0"/>
      <w:adjustRightInd w:val="0"/>
    </w:pPr>
    <w:rPr>
      <w:rFonts w:eastAsiaTheme="minorEastAsia"/>
      <w:color w:val="000000"/>
      <w:sz w:val="24"/>
      <w:szCs w:val="24"/>
    </w:rPr>
  </w:style>
  <w:style w:type="character" w:customStyle="1" w:styleId="UnresolvedMention20">
    <w:name w:val="Unresolved Mention2"/>
    <w:basedOn w:val="DefaultParagraphFont"/>
    <w:uiPriority w:val="99"/>
    <w:semiHidden/>
    <w:unhideWhenUsed/>
    <w:rsid w:val="00D5579A"/>
    <w:rPr>
      <w:color w:val="605E5C"/>
      <w:shd w:val="clear" w:color="auto" w:fill="E1DFDD"/>
    </w:rPr>
  </w:style>
  <w:style w:type="character" w:customStyle="1" w:styleId="UnresolvedMention3">
    <w:name w:val="Unresolved Mention3"/>
    <w:basedOn w:val="DefaultParagraphFont"/>
    <w:uiPriority w:val="99"/>
    <w:semiHidden/>
    <w:unhideWhenUsed/>
    <w:rsid w:val="00D5579A"/>
    <w:rPr>
      <w:color w:val="605E5C"/>
      <w:shd w:val="clear" w:color="auto" w:fill="E1DFDD"/>
    </w:rPr>
  </w:style>
  <w:style w:type="paragraph" w:customStyle="1" w:styleId="CBD-Para-i">
    <w:name w:val="CBD-Para-i"/>
    <w:basedOn w:val="Normal"/>
    <w:rsid w:val="00D5579A"/>
    <w:pPr>
      <w:tabs>
        <w:tab w:val="num" w:pos="1814"/>
        <w:tab w:val="left" w:pos="2160"/>
        <w:tab w:val="left" w:pos="2880"/>
      </w:tabs>
      <w:spacing w:before="80" w:after="80"/>
      <w:ind w:left="1814" w:hanging="170"/>
    </w:pPr>
    <w:rPr>
      <w:szCs w:val="20"/>
    </w:rPr>
  </w:style>
  <w:style w:type="paragraph" w:customStyle="1" w:styleId="aident">
    <w:name w:val="(a) ident"/>
    <w:basedOn w:val="Normal"/>
    <w:rsid w:val="00D5579A"/>
    <w:pPr>
      <w:tabs>
        <w:tab w:val="num" w:pos="1077"/>
      </w:tabs>
      <w:autoSpaceDE w:val="0"/>
      <w:autoSpaceDN w:val="0"/>
      <w:snapToGrid w:val="0"/>
      <w:spacing w:before="120" w:after="120"/>
      <w:ind w:left="1077" w:hanging="357"/>
    </w:pPr>
    <w:rPr>
      <w:rFonts w:eastAsia="MS Mincho" w:cs="Angsana New"/>
      <w:szCs w:val="18"/>
    </w:rPr>
  </w:style>
  <w:style w:type="character" w:styleId="Strong">
    <w:name w:val="Strong"/>
    <w:basedOn w:val="DefaultParagraphFont"/>
    <w:qFormat/>
    <w:rsid w:val="00D5579A"/>
    <w:rPr>
      <w:b/>
      <w:bCs/>
    </w:rPr>
  </w:style>
  <w:style w:type="character" w:customStyle="1" w:styleId="UnresolvedMention4">
    <w:name w:val="Unresolved Mention4"/>
    <w:basedOn w:val="DefaultParagraphFont"/>
    <w:uiPriority w:val="99"/>
    <w:semiHidden/>
    <w:unhideWhenUsed/>
    <w:rsid w:val="00D5579A"/>
    <w:rPr>
      <w:color w:val="605E5C"/>
      <w:shd w:val="clear" w:color="auto" w:fill="E1DFDD"/>
    </w:rPr>
  </w:style>
  <w:style w:type="paragraph" w:customStyle="1" w:styleId="Para">
    <w:name w:val="Para"/>
    <w:link w:val="ParaChar"/>
    <w:uiPriority w:val="4"/>
    <w:qFormat/>
    <w:rsid w:val="00D5579A"/>
    <w:pPr>
      <w:spacing w:before="120" w:after="120" w:line="260" w:lineRule="atLeast"/>
      <w:jc w:val="both"/>
    </w:pPr>
    <w:rPr>
      <w:rFonts w:asciiTheme="minorHAnsi" w:eastAsiaTheme="minorHAnsi" w:hAnsiTheme="minorHAnsi" w:cstheme="minorBidi"/>
      <w:color w:val="000000" w:themeColor="text1"/>
      <w:szCs w:val="22"/>
      <w:lang w:val="en-GB"/>
    </w:rPr>
  </w:style>
  <w:style w:type="character" w:customStyle="1" w:styleId="ParaChar">
    <w:name w:val="Para Char"/>
    <w:basedOn w:val="DefaultParagraphFont"/>
    <w:link w:val="Para"/>
    <w:uiPriority w:val="4"/>
    <w:rsid w:val="00D5579A"/>
    <w:rPr>
      <w:rFonts w:asciiTheme="minorHAnsi" w:eastAsiaTheme="minorHAnsi" w:hAnsiTheme="minorHAnsi" w:cstheme="minorBidi"/>
      <w:color w:val="000000" w:themeColor="text1"/>
      <w:szCs w:val="22"/>
      <w:lang w:val="en-GB"/>
    </w:rPr>
  </w:style>
  <w:style w:type="paragraph" w:customStyle="1" w:styleId="Sourcenotes">
    <w:name w:val="Source &amp; notes"/>
    <w:uiPriority w:val="16"/>
    <w:qFormat/>
    <w:rsid w:val="00D5579A"/>
    <w:pPr>
      <w:keepLines/>
      <w:spacing w:before="120" w:after="360" w:line="220" w:lineRule="exact"/>
      <w:contextualSpacing/>
      <w:jc w:val="both"/>
    </w:pPr>
    <w:rPr>
      <w:rFonts w:asciiTheme="majorHAnsi" w:eastAsiaTheme="minorHAnsi" w:hAnsiTheme="majorHAnsi" w:cstheme="minorBidi"/>
      <w:color w:val="000000" w:themeColor="text1"/>
      <w:sz w:val="18"/>
      <w:szCs w:val="22"/>
      <w:lang w:val="en-GB"/>
    </w:rPr>
  </w:style>
  <w:style w:type="paragraph" w:customStyle="1" w:styleId="BoxHeading2">
    <w:name w:val="Box Heading 2"/>
    <w:next w:val="Para"/>
    <w:uiPriority w:val="14"/>
    <w:qFormat/>
    <w:rsid w:val="00D5579A"/>
    <w:pPr>
      <w:spacing w:before="180" w:after="120"/>
    </w:pPr>
    <w:rPr>
      <w:rFonts w:asciiTheme="majorHAnsi" w:eastAsiaTheme="minorHAnsi" w:hAnsiTheme="majorHAnsi" w:cstheme="minorBidi"/>
      <w:b/>
      <w:i/>
      <w:color w:val="000000" w:themeColor="text1"/>
      <w:sz w:val="22"/>
      <w:szCs w:val="22"/>
      <w:lang w:val="en-GB"/>
    </w:rPr>
  </w:style>
  <w:style w:type="table" w:customStyle="1" w:styleId="TableGrid1">
    <w:name w:val="Table Grid1"/>
    <w:basedOn w:val="TableNormal"/>
    <w:next w:val="TableGrid"/>
    <w:uiPriority w:val="59"/>
    <w:rsid w:val="00D5579A"/>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D5579A"/>
    <w:rPr>
      <w:sz w:val="24"/>
    </w:rPr>
  </w:style>
  <w:style w:type="character" w:customStyle="1" w:styleId="tlid-translation">
    <w:name w:val="tlid-translation"/>
    <w:basedOn w:val="DefaultParagraphFont"/>
    <w:rsid w:val="003443D4"/>
  </w:style>
  <w:style w:type="character" w:customStyle="1" w:styleId="preferred">
    <w:name w:val="preferred"/>
    <w:basedOn w:val="DefaultParagraphFont"/>
    <w:rsid w:val="00A325ED"/>
  </w:style>
  <w:style w:type="character" w:customStyle="1" w:styleId="normaltextrun">
    <w:name w:val="normaltextrun"/>
    <w:basedOn w:val="DefaultParagraphFont"/>
    <w:rsid w:val="00D45FB0"/>
  </w:style>
  <w:style w:type="character" w:styleId="UnresolvedMention">
    <w:name w:val="Unresolved Mention"/>
    <w:basedOn w:val="DefaultParagraphFont"/>
    <w:uiPriority w:val="99"/>
    <w:semiHidden/>
    <w:unhideWhenUsed/>
    <w:rsid w:val="008705A4"/>
    <w:rPr>
      <w:color w:val="605E5C"/>
      <w:shd w:val="clear" w:color="auto" w:fill="E1DFDD"/>
    </w:rPr>
  </w:style>
  <w:style w:type="paragraph" w:customStyle="1" w:styleId="Body">
    <w:name w:val="Body"/>
    <w:rsid w:val="00370B18"/>
    <w:pPr>
      <w:pBdr>
        <w:top w:val="nil"/>
        <w:left w:val="nil"/>
        <w:bottom w:val="nil"/>
        <w:right w:val="nil"/>
        <w:between w:val="nil"/>
        <w:bar w:val="nil"/>
      </w:pBdr>
      <w:jc w:val="both"/>
    </w:pPr>
    <w:rPr>
      <w:color w:val="000000"/>
      <w:sz w:val="22"/>
      <w:szCs w:val="22"/>
      <w:u w:color="000000"/>
      <w:bdr w:val="nil"/>
      <w:lang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0144977">
      <w:bodyDiv w:val="1"/>
      <w:marLeft w:val="0"/>
      <w:marRight w:val="0"/>
      <w:marTop w:val="0"/>
      <w:marBottom w:val="0"/>
      <w:divBdr>
        <w:top w:val="none" w:sz="0" w:space="0" w:color="auto"/>
        <w:left w:val="none" w:sz="0" w:space="0" w:color="auto"/>
        <w:bottom w:val="none" w:sz="0" w:space="0" w:color="auto"/>
        <w:right w:val="none" w:sz="0" w:space="0" w:color="auto"/>
      </w:divBdr>
    </w:div>
    <w:div w:id="267978023">
      <w:bodyDiv w:val="1"/>
      <w:marLeft w:val="0"/>
      <w:marRight w:val="0"/>
      <w:marTop w:val="0"/>
      <w:marBottom w:val="0"/>
      <w:divBdr>
        <w:top w:val="none" w:sz="0" w:space="0" w:color="auto"/>
        <w:left w:val="none" w:sz="0" w:space="0" w:color="auto"/>
        <w:bottom w:val="none" w:sz="0" w:space="0" w:color="auto"/>
        <w:right w:val="none" w:sz="0" w:space="0" w:color="auto"/>
      </w:divBdr>
    </w:div>
    <w:div w:id="681779677">
      <w:bodyDiv w:val="1"/>
      <w:marLeft w:val="0"/>
      <w:marRight w:val="0"/>
      <w:marTop w:val="0"/>
      <w:marBottom w:val="0"/>
      <w:divBdr>
        <w:top w:val="none" w:sz="0" w:space="0" w:color="auto"/>
        <w:left w:val="none" w:sz="0" w:space="0" w:color="auto"/>
        <w:bottom w:val="none" w:sz="0" w:space="0" w:color="auto"/>
        <w:right w:val="none" w:sz="0" w:space="0" w:color="auto"/>
      </w:divBdr>
    </w:div>
    <w:div w:id="1139417386">
      <w:bodyDiv w:val="1"/>
      <w:marLeft w:val="0"/>
      <w:marRight w:val="0"/>
      <w:marTop w:val="0"/>
      <w:marBottom w:val="0"/>
      <w:divBdr>
        <w:top w:val="none" w:sz="0" w:space="0" w:color="auto"/>
        <w:left w:val="none" w:sz="0" w:space="0" w:color="auto"/>
        <w:bottom w:val="none" w:sz="0" w:space="0" w:color="auto"/>
        <w:right w:val="none" w:sz="0" w:space="0" w:color="auto"/>
      </w:divBdr>
    </w:div>
    <w:div w:id="1140074134">
      <w:bodyDiv w:val="1"/>
      <w:marLeft w:val="0"/>
      <w:marRight w:val="0"/>
      <w:marTop w:val="0"/>
      <w:marBottom w:val="0"/>
      <w:divBdr>
        <w:top w:val="none" w:sz="0" w:space="0" w:color="auto"/>
        <w:left w:val="none" w:sz="0" w:space="0" w:color="auto"/>
        <w:bottom w:val="none" w:sz="0" w:space="0" w:color="auto"/>
        <w:right w:val="none" w:sz="0" w:space="0" w:color="auto"/>
      </w:divBdr>
      <w:divsChild>
        <w:div w:id="357048804">
          <w:marLeft w:val="0"/>
          <w:marRight w:val="0"/>
          <w:marTop w:val="0"/>
          <w:marBottom w:val="0"/>
          <w:divBdr>
            <w:top w:val="none" w:sz="0" w:space="0" w:color="auto"/>
            <w:left w:val="none" w:sz="0" w:space="0" w:color="auto"/>
            <w:bottom w:val="none" w:sz="0" w:space="0" w:color="auto"/>
            <w:right w:val="none" w:sz="0" w:space="0" w:color="auto"/>
          </w:divBdr>
          <w:divsChild>
            <w:div w:id="428164290">
              <w:marLeft w:val="0"/>
              <w:marRight w:val="0"/>
              <w:marTop w:val="0"/>
              <w:marBottom w:val="0"/>
              <w:divBdr>
                <w:top w:val="none" w:sz="0" w:space="0" w:color="auto"/>
                <w:left w:val="none" w:sz="0" w:space="0" w:color="auto"/>
                <w:bottom w:val="none" w:sz="0" w:space="0" w:color="auto"/>
                <w:right w:val="none" w:sz="0" w:space="0" w:color="auto"/>
              </w:divBdr>
            </w:div>
            <w:div w:id="1552613915">
              <w:marLeft w:val="0"/>
              <w:marRight w:val="0"/>
              <w:marTop w:val="0"/>
              <w:marBottom w:val="0"/>
              <w:divBdr>
                <w:top w:val="none" w:sz="0" w:space="0" w:color="auto"/>
                <w:left w:val="none" w:sz="0" w:space="0" w:color="auto"/>
                <w:bottom w:val="none" w:sz="0" w:space="0" w:color="auto"/>
                <w:right w:val="none" w:sz="0" w:space="0" w:color="auto"/>
              </w:divBdr>
            </w:div>
            <w:div w:id="1060710518">
              <w:marLeft w:val="0"/>
              <w:marRight w:val="0"/>
              <w:marTop w:val="0"/>
              <w:marBottom w:val="0"/>
              <w:divBdr>
                <w:top w:val="none" w:sz="0" w:space="0" w:color="auto"/>
                <w:left w:val="none" w:sz="0" w:space="0" w:color="auto"/>
                <w:bottom w:val="none" w:sz="0" w:space="0" w:color="auto"/>
                <w:right w:val="none" w:sz="0" w:space="0" w:color="auto"/>
              </w:divBdr>
            </w:div>
            <w:div w:id="960653599">
              <w:marLeft w:val="0"/>
              <w:marRight w:val="0"/>
              <w:marTop w:val="0"/>
              <w:marBottom w:val="0"/>
              <w:divBdr>
                <w:top w:val="none" w:sz="0" w:space="0" w:color="auto"/>
                <w:left w:val="none" w:sz="0" w:space="0" w:color="auto"/>
                <w:bottom w:val="none" w:sz="0" w:space="0" w:color="auto"/>
                <w:right w:val="none" w:sz="0" w:space="0" w:color="auto"/>
              </w:divBdr>
            </w:div>
            <w:div w:id="1978029886">
              <w:marLeft w:val="0"/>
              <w:marRight w:val="0"/>
              <w:marTop w:val="0"/>
              <w:marBottom w:val="0"/>
              <w:divBdr>
                <w:top w:val="none" w:sz="0" w:space="0" w:color="auto"/>
                <w:left w:val="none" w:sz="0" w:space="0" w:color="auto"/>
                <w:bottom w:val="none" w:sz="0" w:space="0" w:color="auto"/>
                <w:right w:val="none" w:sz="0" w:space="0" w:color="auto"/>
              </w:divBdr>
            </w:div>
            <w:div w:id="1992102292">
              <w:marLeft w:val="0"/>
              <w:marRight w:val="0"/>
              <w:marTop w:val="0"/>
              <w:marBottom w:val="0"/>
              <w:divBdr>
                <w:top w:val="none" w:sz="0" w:space="0" w:color="auto"/>
                <w:left w:val="none" w:sz="0" w:space="0" w:color="auto"/>
                <w:bottom w:val="none" w:sz="0" w:space="0" w:color="auto"/>
                <w:right w:val="none" w:sz="0" w:space="0" w:color="auto"/>
              </w:divBdr>
            </w:div>
            <w:div w:id="1993098832">
              <w:marLeft w:val="0"/>
              <w:marRight w:val="0"/>
              <w:marTop w:val="0"/>
              <w:marBottom w:val="0"/>
              <w:divBdr>
                <w:top w:val="none" w:sz="0" w:space="0" w:color="auto"/>
                <w:left w:val="none" w:sz="0" w:space="0" w:color="auto"/>
                <w:bottom w:val="none" w:sz="0" w:space="0" w:color="auto"/>
                <w:right w:val="none" w:sz="0" w:space="0" w:color="auto"/>
              </w:divBdr>
            </w:div>
            <w:div w:id="2074087291">
              <w:marLeft w:val="0"/>
              <w:marRight w:val="0"/>
              <w:marTop w:val="0"/>
              <w:marBottom w:val="0"/>
              <w:divBdr>
                <w:top w:val="none" w:sz="0" w:space="0" w:color="auto"/>
                <w:left w:val="none" w:sz="0" w:space="0" w:color="auto"/>
                <w:bottom w:val="none" w:sz="0" w:space="0" w:color="auto"/>
                <w:right w:val="none" w:sz="0" w:space="0" w:color="auto"/>
              </w:divBdr>
            </w:div>
            <w:div w:id="2106925942">
              <w:marLeft w:val="0"/>
              <w:marRight w:val="0"/>
              <w:marTop w:val="0"/>
              <w:marBottom w:val="0"/>
              <w:divBdr>
                <w:top w:val="none" w:sz="0" w:space="0" w:color="auto"/>
                <w:left w:val="none" w:sz="0" w:space="0" w:color="auto"/>
                <w:bottom w:val="none" w:sz="0" w:space="0" w:color="auto"/>
                <w:right w:val="none" w:sz="0" w:space="0" w:color="auto"/>
              </w:divBdr>
            </w:div>
            <w:div w:id="1960065483">
              <w:marLeft w:val="0"/>
              <w:marRight w:val="0"/>
              <w:marTop w:val="0"/>
              <w:marBottom w:val="0"/>
              <w:divBdr>
                <w:top w:val="none" w:sz="0" w:space="0" w:color="auto"/>
                <w:left w:val="none" w:sz="0" w:space="0" w:color="auto"/>
                <w:bottom w:val="none" w:sz="0" w:space="0" w:color="auto"/>
                <w:right w:val="none" w:sz="0" w:space="0" w:color="auto"/>
              </w:divBdr>
            </w:div>
            <w:div w:id="778721780">
              <w:marLeft w:val="0"/>
              <w:marRight w:val="0"/>
              <w:marTop w:val="0"/>
              <w:marBottom w:val="0"/>
              <w:divBdr>
                <w:top w:val="none" w:sz="0" w:space="0" w:color="auto"/>
                <w:left w:val="none" w:sz="0" w:space="0" w:color="auto"/>
                <w:bottom w:val="none" w:sz="0" w:space="0" w:color="auto"/>
                <w:right w:val="none" w:sz="0" w:space="0" w:color="auto"/>
              </w:divBdr>
            </w:div>
            <w:div w:id="105195260">
              <w:marLeft w:val="0"/>
              <w:marRight w:val="0"/>
              <w:marTop w:val="0"/>
              <w:marBottom w:val="0"/>
              <w:divBdr>
                <w:top w:val="none" w:sz="0" w:space="0" w:color="auto"/>
                <w:left w:val="none" w:sz="0" w:space="0" w:color="auto"/>
                <w:bottom w:val="none" w:sz="0" w:space="0" w:color="auto"/>
                <w:right w:val="none" w:sz="0" w:space="0" w:color="auto"/>
              </w:divBdr>
            </w:div>
            <w:div w:id="318733287">
              <w:marLeft w:val="0"/>
              <w:marRight w:val="0"/>
              <w:marTop w:val="0"/>
              <w:marBottom w:val="0"/>
              <w:divBdr>
                <w:top w:val="none" w:sz="0" w:space="0" w:color="auto"/>
                <w:left w:val="none" w:sz="0" w:space="0" w:color="auto"/>
                <w:bottom w:val="none" w:sz="0" w:space="0" w:color="auto"/>
                <w:right w:val="none" w:sz="0" w:space="0" w:color="auto"/>
              </w:divBdr>
            </w:div>
            <w:div w:id="135270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5605614">
      <w:bodyDiv w:val="1"/>
      <w:marLeft w:val="0"/>
      <w:marRight w:val="0"/>
      <w:marTop w:val="0"/>
      <w:marBottom w:val="0"/>
      <w:divBdr>
        <w:top w:val="none" w:sz="0" w:space="0" w:color="auto"/>
        <w:left w:val="none" w:sz="0" w:space="0" w:color="auto"/>
        <w:bottom w:val="none" w:sz="0" w:space="0" w:color="auto"/>
        <w:right w:val="none" w:sz="0" w:space="0" w:color="auto"/>
      </w:divBdr>
      <w:divsChild>
        <w:div w:id="1088579523">
          <w:marLeft w:val="0"/>
          <w:marRight w:val="0"/>
          <w:marTop w:val="0"/>
          <w:marBottom w:val="0"/>
          <w:divBdr>
            <w:top w:val="none" w:sz="0" w:space="0" w:color="auto"/>
            <w:left w:val="none" w:sz="0" w:space="0" w:color="auto"/>
            <w:bottom w:val="none" w:sz="0" w:space="0" w:color="auto"/>
            <w:right w:val="none" w:sz="0" w:space="0" w:color="auto"/>
          </w:divBdr>
          <w:divsChild>
            <w:div w:id="2101943905">
              <w:marLeft w:val="0"/>
              <w:marRight w:val="0"/>
              <w:marTop w:val="0"/>
              <w:marBottom w:val="0"/>
              <w:divBdr>
                <w:top w:val="none" w:sz="0" w:space="0" w:color="auto"/>
                <w:left w:val="none" w:sz="0" w:space="0" w:color="auto"/>
                <w:bottom w:val="none" w:sz="0" w:space="0" w:color="auto"/>
                <w:right w:val="none" w:sz="0" w:space="0" w:color="auto"/>
              </w:divBdr>
            </w:div>
            <w:div w:id="1887525929">
              <w:marLeft w:val="0"/>
              <w:marRight w:val="0"/>
              <w:marTop w:val="0"/>
              <w:marBottom w:val="0"/>
              <w:divBdr>
                <w:top w:val="none" w:sz="0" w:space="0" w:color="auto"/>
                <w:left w:val="none" w:sz="0" w:space="0" w:color="auto"/>
                <w:bottom w:val="none" w:sz="0" w:space="0" w:color="auto"/>
                <w:right w:val="none" w:sz="0" w:space="0" w:color="auto"/>
              </w:divBdr>
            </w:div>
            <w:div w:id="864291701">
              <w:marLeft w:val="0"/>
              <w:marRight w:val="0"/>
              <w:marTop w:val="0"/>
              <w:marBottom w:val="0"/>
              <w:divBdr>
                <w:top w:val="none" w:sz="0" w:space="0" w:color="auto"/>
                <w:left w:val="none" w:sz="0" w:space="0" w:color="auto"/>
                <w:bottom w:val="none" w:sz="0" w:space="0" w:color="auto"/>
                <w:right w:val="none" w:sz="0" w:space="0" w:color="auto"/>
              </w:divBdr>
            </w:div>
            <w:div w:id="340862744">
              <w:marLeft w:val="0"/>
              <w:marRight w:val="0"/>
              <w:marTop w:val="0"/>
              <w:marBottom w:val="0"/>
              <w:divBdr>
                <w:top w:val="none" w:sz="0" w:space="0" w:color="auto"/>
                <w:left w:val="none" w:sz="0" w:space="0" w:color="auto"/>
                <w:bottom w:val="none" w:sz="0" w:space="0" w:color="auto"/>
                <w:right w:val="none" w:sz="0" w:space="0" w:color="auto"/>
              </w:divBdr>
            </w:div>
            <w:div w:id="1247806316">
              <w:marLeft w:val="0"/>
              <w:marRight w:val="0"/>
              <w:marTop w:val="0"/>
              <w:marBottom w:val="0"/>
              <w:divBdr>
                <w:top w:val="none" w:sz="0" w:space="0" w:color="auto"/>
                <w:left w:val="none" w:sz="0" w:space="0" w:color="auto"/>
                <w:bottom w:val="none" w:sz="0" w:space="0" w:color="auto"/>
                <w:right w:val="none" w:sz="0" w:space="0" w:color="auto"/>
              </w:divBdr>
            </w:div>
            <w:div w:id="1270119738">
              <w:marLeft w:val="0"/>
              <w:marRight w:val="0"/>
              <w:marTop w:val="0"/>
              <w:marBottom w:val="0"/>
              <w:divBdr>
                <w:top w:val="none" w:sz="0" w:space="0" w:color="auto"/>
                <w:left w:val="none" w:sz="0" w:space="0" w:color="auto"/>
                <w:bottom w:val="none" w:sz="0" w:space="0" w:color="auto"/>
                <w:right w:val="none" w:sz="0" w:space="0" w:color="auto"/>
              </w:divBdr>
            </w:div>
            <w:div w:id="1281837982">
              <w:marLeft w:val="0"/>
              <w:marRight w:val="0"/>
              <w:marTop w:val="0"/>
              <w:marBottom w:val="0"/>
              <w:divBdr>
                <w:top w:val="none" w:sz="0" w:space="0" w:color="auto"/>
                <w:left w:val="none" w:sz="0" w:space="0" w:color="auto"/>
                <w:bottom w:val="none" w:sz="0" w:space="0" w:color="auto"/>
                <w:right w:val="none" w:sz="0" w:space="0" w:color="auto"/>
              </w:divBdr>
            </w:div>
            <w:div w:id="453017065">
              <w:marLeft w:val="0"/>
              <w:marRight w:val="0"/>
              <w:marTop w:val="0"/>
              <w:marBottom w:val="0"/>
              <w:divBdr>
                <w:top w:val="none" w:sz="0" w:space="0" w:color="auto"/>
                <w:left w:val="none" w:sz="0" w:space="0" w:color="auto"/>
                <w:bottom w:val="none" w:sz="0" w:space="0" w:color="auto"/>
                <w:right w:val="none" w:sz="0" w:space="0" w:color="auto"/>
              </w:divBdr>
            </w:div>
            <w:div w:id="184514726">
              <w:marLeft w:val="0"/>
              <w:marRight w:val="0"/>
              <w:marTop w:val="0"/>
              <w:marBottom w:val="0"/>
              <w:divBdr>
                <w:top w:val="none" w:sz="0" w:space="0" w:color="auto"/>
                <w:left w:val="none" w:sz="0" w:space="0" w:color="auto"/>
                <w:bottom w:val="none" w:sz="0" w:space="0" w:color="auto"/>
                <w:right w:val="none" w:sz="0" w:space="0" w:color="auto"/>
              </w:divBdr>
            </w:div>
            <w:div w:id="922295437">
              <w:marLeft w:val="0"/>
              <w:marRight w:val="0"/>
              <w:marTop w:val="0"/>
              <w:marBottom w:val="0"/>
              <w:divBdr>
                <w:top w:val="none" w:sz="0" w:space="0" w:color="auto"/>
                <w:left w:val="none" w:sz="0" w:space="0" w:color="auto"/>
                <w:bottom w:val="none" w:sz="0" w:space="0" w:color="auto"/>
                <w:right w:val="none" w:sz="0" w:space="0" w:color="auto"/>
              </w:divBdr>
            </w:div>
            <w:div w:id="1270888822">
              <w:marLeft w:val="0"/>
              <w:marRight w:val="0"/>
              <w:marTop w:val="0"/>
              <w:marBottom w:val="0"/>
              <w:divBdr>
                <w:top w:val="none" w:sz="0" w:space="0" w:color="auto"/>
                <w:left w:val="none" w:sz="0" w:space="0" w:color="auto"/>
                <w:bottom w:val="none" w:sz="0" w:space="0" w:color="auto"/>
                <w:right w:val="none" w:sz="0" w:space="0" w:color="auto"/>
              </w:divBdr>
            </w:div>
            <w:div w:id="175658640">
              <w:marLeft w:val="0"/>
              <w:marRight w:val="0"/>
              <w:marTop w:val="0"/>
              <w:marBottom w:val="0"/>
              <w:divBdr>
                <w:top w:val="none" w:sz="0" w:space="0" w:color="auto"/>
                <w:left w:val="none" w:sz="0" w:space="0" w:color="auto"/>
                <w:bottom w:val="none" w:sz="0" w:space="0" w:color="auto"/>
                <w:right w:val="none" w:sz="0" w:space="0" w:color="auto"/>
              </w:divBdr>
            </w:div>
            <w:div w:id="1753501385">
              <w:marLeft w:val="0"/>
              <w:marRight w:val="0"/>
              <w:marTop w:val="0"/>
              <w:marBottom w:val="0"/>
              <w:divBdr>
                <w:top w:val="none" w:sz="0" w:space="0" w:color="auto"/>
                <w:left w:val="none" w:sz="0" w:space="0" w:color="auto"/>
                <w:bottom w:val="none" w:sz="0" w:space="0" w:color="auto"/>
                <w:right w:val="none" w:sz="0" w:space="0" w:color="auto"/>
              </w:divBdr>
            </w:div>
            <w:div w:id="326400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203227">
      <w:bodyDiv w:val="1"/>
      <w:marLeft w:val="0"/>
      <w:marRight w:val="0"/>
      <w:marTop w:val="0"/>
      <w:marBottom w:val="0"/>
      <w:divBdr>
        <w:top w:val="none" w:sz="0" w:space="0" w:color="auto"/>
        <w:left w:val="none" w:sz="0" w:space="0" w:color="auto"/>
        <w:bottom w:val="none" w:sz="0" w:space="0" w:color="auto"/>
        <w:right w:val="none" w:sz="0" w:space="0" w:color="auto"/>
      </w:divBdr>
    </w:div>
    <w:div w:id="1415282563">
      <w:bodyDiv w:val="1"/>
      <w:marLeft w:val="0"/>
      <w:marRight w:val="0"/>
      <w:marTop w:val="0"/>
      <w:marBottom w:val="0"/>
      <w:divBdr>
        <w:top w:val="none" w:sz="0" w:space="0" w:color="auto"/>
        <w:left w:val="none" w:sz="0" w:space="0" w:color="auto"/>
        <w:bottom w:val="none" w:sz="0" w:space="0" w:color="auto"/>
        <w:right w:val="none" w:sz="0" w:space="0" w:color="auto"/>
      </w:divBdr>
    </w:div>
    <w:div w:id="1559363954">
      <w:bodyDiv w:val="1"/>
      <w:marLeft w:val="0"/>
      <w:marRight w:val="0"/>
      <w:marTop w:val="0"/>
      <w:marBottom w:val="0"/>
      <w:divBdr>
        <w:top w:val="none" w:sz="0" w:space="0" w:color="auto"/>
        <w:left w:val="none" w:sz="0" w:space="0" w:color="auto"/>
        <w:bottom w:val="none" w:sz="0" w:space="0" w:color="auto"/>
        <w:right w:val="none" w:sz="0" w:space="0" w:color="auto"/>
      </w:divBdr>
    </w:div>
    <w:div w:id="1617983610">
      <w:bodyDiv w:val="1"/>
      <w:marLeft w:val="0"/>
      <w:marRight w:val="0"/>
      <w:marTop w:val="0"/>
      <w:marBottom w:val="0"/>
      <w:divBdr>
        <w:top w:val="none" w:sz="0" w:space="0" w:color="auto"/>
        <w:left w:val="none" w:sz="0" w:space="0" w:color="auto"/>
        <w:bottom w:val="none" w:sz="0" w:space="0" w:color="auto"/>
        <w:right w:val="none" w:sz="0" w:space="0" w:color="auto"/>
      </w:divBdr>
    </w:div>
    <w:div w:id="1745301131">
      <w:bodyDiv w:val="1"/>
      <w:marLeft w:val="0"/>
      <w:marRight w:val="0"/>
      <w:marTop w:val="0"/>
      <w:marBottom w:val="0"/>
      <w:divBdr>
        <w:top w:val="none" w:sz="0" w:space="0" w:color="auto"/>
        <w:left w:val="none" w:sz="0" w:space="0" w:color="auto"/>
        <w:bottom w:val="none" w:sz="0" w:space="0" w:color="auto"/>
        <w:right w:val="none" w:sz="0" w:space="0" w:color="auto"/>
      </w:divBdr>
      <w:divsChild>
        <w:div w:id="748769535">
          <w:marLeft w:val="0"/>
          <w:marRight w:val="0"/>
          <w:marTop w:val="0"/>
          <w:marBottom w:val="0"/>
          <w:divBdr>
            <w:top w:val="none" w:sz="0" w:space="0" w:color="auto"/>
            <w:left w:val="none" w:sz="0" w:space="0" w:color="auto"/>
            <w:bottom w:val="none" w:sz="0" w:space="0" w:color="auto"/>
            <w:right w:val="none" w:sz="0" w:space="0" w:color="auto"/>
          </w:divBdr>
          <w:divsChild>
            <w:div w:id="2135444582">
              <w:marLeft w:val="0"/>
              <w:marRight w:val="0"/>
              <w:marTop w:val="0"/>
              <w:marBottom w:val="0"/>
              <w:divBdr>
                <w:top w:val="none" w:sz="0" w:space="0" w:color="auto"/>
                <w:left w:val="none" w:sz="0" w:space="0" w:color="auto"/>
                <w:bottom w:val="none" w:sz="0" w:space="0" w:color="auto"/>
                <w:right w:val="none" w:sz="0" w:space="0" w:color="auto"/>
              </w:divBdr>
            </w:div>
            <w:div w:id="179439829">
              <w:marLeft w:val="0"/>
              <w:marRight w:val="0"/>
              <w:marTop w:val="0"/>
              <w:marBottom w:val="0"/>
              <w:divBdr>
                <w:top w:val="none" w:sz="0" w:space="0" w:color="auto"/>
                <w:left w:val="none" w:sz="0" w:space="0" w:color="auto"/>
                <w:bottom w:val="none" w:sz="0" w:space="0" w:color="auto"/>
                <w:right w:val="none" w:sz="0" w:space="0" w:color="auto"/>
              </w:divBdr>
            </w:div>
            <w:div w:id="1556354650">
              <w:marLeft w:val="0"/>
              <w:marRight w:val="0"/>
              <w:marTop w:val="0"/>
              <w:marBottom w:val="0"/>
              <w:divBdr>
                <w:top w:val="none" w:sz="0" w:space="0" w:color="auto"/>
                <w:left w:val="none" w:sz="0" w:space="0" w:color="auto"/>
                <w:bottom w:val="none" w:sz="0" w:space="0" w:color="auto"/>
                <w:right w:val="none" w:sz="0" w:space="0" w:color="auto"/>
              </w:divBdr>
            </w:div>
            <w:div w:id="139427004">
              <w:marLeft w:val="0"/>
              <w:marRight w:val="0"/>
              <w:marTop w:val="0"/>
              <w:marBottom w:val="0"/>
              <w:divBdr>
                <w:top w:val="none" w:sz="0" w:space="0" w:color="auto"/>
                <w:left w:val="none" w:sz="0" w:space="0" w:color="auto"/>
                <w:bottom w:val="none" w:sz="0" w:space="0" w:color="auto"/>
                <w:right w:val="none" w:sz="0" w:space="0" w:color="auto"/>
              </w:divBdr>
            </w:div>
            <w:div w:id="1696078706">
              <w:marLeft w:val="0"/>
              <w:marRight w:val="0"/>
              <w:marTop w:val="0"/>
              <w:marBottom w:val="0"/>
              <w:divBdr>
                <w:top w:val="none" w:sz="0" w:space="0" w:color="auto"/>
                <w:left w:val="none" w:sz="0" w:space="0" w:color="auto"/>
                <w:bottom w:val="none" w:sz="0" w:space="0" w:color="auto"/>
                <w:right w:val="none" w:sz="0" w:space="0" w:color="auto"/>
              </w:divBdr>
            </w:div>
            <w:div w:id="1949583313">
              <w:marLeft w:val="0"/>
              <w:marRight w:val="0"/>
              <w:marTop w:val="0"/>
              <w:marBottom w:val="0"/>
              <w:divBdr>
                <w:top w:val="none" w:sz="0" w:space="0" w:color="auto"/>
                <w:left w:val="none" w:sz="0" w:space="0" w:color="auto"/>
                <w:bottom w:val="none" w:sz="0" w:space="0" w:color="auto"/>
                <w:right w:val="none" w:sz="0" w:space="0" w:color="auto"/>
              </w:divBdr>
            </w:div>
            <w:div w:id="777263288">
              <w:marLeft w:val="0"/>
              <w:marRight w:val="0"/>
              <w:marTop w:val="0"/>
              <w:marBottom w:val="0"/>
              <w:divBdr>
                <w:top w:val="none" w:sz="0" w:space="0" w:color="auto"/>
                <w:left w:val="none" w:sz="0" w:space="0" w:color="auto"/>
                <w:bottom w:val="none" w:sz="0" w:space="0" w:color="auto"/>
                <w:right w:val="none" w:sz="0" w:space="0" w:color="auto"/>
              </w:divBdr>
            </w:div>
            <w:div w:id="1780178078">
              <w:marLeft w:val="0"/>
              <w:marRight w:val="0"/>
              <w:marTop w:val="0"/>
              <w:marBottom w:val="0"/>
              <w:divBdr>
                <w:top w:val="none" w:sz="0" w:space="0" w:color="auto"/>
                <w:left w:val="none" w:sz="0" w:space="0" w:color="auto"/>
                <w:bottom w:val="none" w:sz="0" w:space="0" w:color="auto"/>
                <w:right w:val="none" w:sz="0" w:space="0" w:color="auto"/>
              </w:divBdr>
            </w:div>
            <w:div w:id="822819891">
              <w:marLeft w:val="0"/>
              <w:marRight w:val="0"/>
              <w:marTop w:val="0"/>
              <w:marBottom w:val="0"/>
              <w:divBdr>
                <w:top w:val="none" w:sz="0" w:space="0" w:color="auto"/>
                <w:left w:val="none" w:sz="0" w:space="0" w:color="auto"/>
                <w:bottom w:val="none" w:sz="0" w:space="0" w:color="auto"/>
                <w:right w:val="none" w:sz="0" w:space="0" w:color="auto"/>
              </w:divBdr>
            </w:div>
            <w:div w:id="2087068017">
              <w:marLeft w:val="0"/>
              <w:marRight w:val="0"/>
              <w:marTop w:val="0"/>
              <w:marBottom w:val="0"/>
              <w:divBdr>
                <w:top w:val="none" w:sz="0" w:space="0" w:color="auto"/>
                <w:left w:val="none" w:sz="0" w:space="0" w:color="auto"/>
                <w:bottom w:val="none" w:sz="0" w:space="0" w:color="auto"/>
                <w:right w:val="none" w:sz="0" w:space="0" w:color="auto"/>
              </w:divBdr>
            </w:div>
            <w:div w:id="1855344495">
              <w:marLeft w:val="0"/>
              <w:marRight w:val="0"/>
              <w:marTop w:val="0"/>
              <w:marBottom w:val="0"/>
              <w:divBdr>
                <w:top w:val="none" w:sz="0" w:space="0" w:color="auto"/>
                <w:left w:val="none" w:sz="0" w:space="0" w:color="auto"/>
                <w:bottom w:val="none" w:sz="0" w:space="0" w:color="auto"/>
                <w:right w:val="none" w:sz="0" w:space="0" w:color="auto"/>
              </w:divBdr>
            </w:div>
            <w:div w:id="2145923568">
              <w:marLeft w:val="0"/>
              <w:marRight w:val="0"/>
              <w:marTop w:val="0"/>
              <w:marBottom w:val="0"/>
              <w:divBdr>
                <w:top w:val="none" w:sz="0" w:space="0" w:color="auto"/>
                <w:left w:val="none" w:sz="0" w:space="0" w:color="auto"/>
                <w:bottom w:val="none" w:sz="0" w:space="0" w:color="auto"/>
                <w:right w:val="none" w:sz="0" w:space="0" w:color="auto"/>
              </w:divBdr>
            </w:div>
            <w:div w:id="1542211669">
              <w:marLeft w:val="0"/>
              <w:marRight w:val="0"/>
              <w:marTop w:val="0"/>
              <w:marBottom w:val="0"/>
              <w:divBdr>
                <w:top w:val="none" w:sz="0" w:space="0" w:color="auto"/>
                <w:left w:val="none" w:sz="0" w:space="0" w:color="auto"/>
                <w:bottom w:val="none" w:sz="0" w:space="0" w:color="auto"/>
                <w:right w:val="none" w:sz="0" w:space="0" w:color="auto"/>
              </w:divBdr>
            </w:div>
            <w:div w:id="1875264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421504">
      <w:bodyDiv w:val="1"/>
      <w:marLeft w:val="0"/>
      <w:marRight w:val="0"/>
      <w:marTop w:val="0"/>
      <w:marBottom w:val="0"/>
      <w:divBdr>
        <w:top w:val="none" w:sz="0" w:space="0" w:color="auto"/>
        <w:left w:val="none" w:sz="0" w:space="0" w:color="auto"/>
        <w:bottom w:val="none" w:sz="0" w:space="0" w:color="auto"/>
        <w:right w:val="none" w:sz="0" w:space="0" w:color="auto"/>
      </w:divBdr>
    </w:div>
    <w:div w:id="1977568070">
      <w:bodyDiv w:val="1"/>
      <w:marLeft w:val="0"/>
      <w:marRight w:val="0"/>
      <w:marTop w:val="0"/>
      <w:marBottom w:val="0"/>
      <w:divBdr>
        <w:top w:val="none" w:sz="0" w:space="0" w:color="auto"/>
        <w:left w:val="none" w:sz="0" w:space="0" w:color="auto"/>
        <w:bottom w:val="none" w:sz="0" w:space="0" w:color="auto"/>
        <w:right w:val="none" w:sz="0" w:space="0" w:color="auto"/>
      </w:divBdr>
    </w:div>
    <w:div w:id="21266522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cbd.int/doc/c/11b0/6556/4dc4b63b281ece1b90dc934a/np-cc-03-01-en.pdf" TargetMode="External"/><Relationship Id="rId18" Type="http://schemas.openxmlformats.org/officeDocument/2006/relationships/hyperlink" Target="https://www.cbd.int/doc/decisions/np-mop-03/np-mop-03-dec-04-ar.pdf" TargetMode="External"/><Relationship Id="rId26" Type="http://schemas.openxmlformats.org/officeDocument/2006/relationships/glossaryDocument" Target="glossary/document.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s://www.cbd.int/doc/decisions/np-mop-01/np-mop-01-dec-04-ar.pdf" TargetMode="External"/><Relationship Id="rId17" Type="http://schemas.openxmlformats.org/officeDocument/2006/relationships/hyperlink" Target="https://www.cbd.int/doc/decisions/np-mop-03/np-mop-03-dec-15-ar.pdf"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cbd.int/doc/c/4e98/cb70/6a70bc352327d2342e34d89b/np-cc-03-03-en.pdf" TargetMode="External"/><Relationship Id="rId20" Type="http://schemas.openxmlformats.org/officeDocument/2006/relationships/hyperlink" Target="https://www.cbd.int/doc/c/7995/91a7/85c7ee64c8991cc55e4c6d63/np-cc-03-04-en.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decisions/np-mop-01/np-mop-01-dec-04-ar.pdf" TargetMode="External"/><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www.cbd.int/doc/c/6dee/f6b2/2b7c23118b162574cce8bf2a/np-cc-03-02-en.pdf" TargetMode="External"/><Relationship Id="rId23"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hyperlink" Target="https://www.cbd.int/doc/decisions/np-mop-03/np-mop-03-dec-01-ar.pdf"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cbd.int/doc/c/7b5d/4a3f/164dcb5a982f8165f76be162/np-cc-03-01-add1-en.pdf" TargetMode="External"/><Relationship Id="rId22" Type="http://schemas.openxmlformats.org/officeDocument/2006/relationships/header" Target="header2.xml"/><Relationship Id="rId27"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AA4B0CB354864BB39755D6D16DF8CAF8"/>
        <w:category>
          <w:name w:val="General"/>
          <w:gallery w:val="placeholder"/>
        </w:category>
        <w:types>
          <w:type w:val="bbPlcHdr"/>
        </w:types>
        <w:behaviors>
          <w:behavior w:val="content"/>
        </w:behaviors>
        <w:guid w:val="{A41E8CE5-1F15-4C08-9440-DC982B923FE7}"/>
      </w:docPartPr>
      <w:docPartBody>
        <w:p w:rsidR="007E19D3" w:rsidRDefault="00EC7E11" w:rsidP="00EC7E11">
          <w:pPr>
            <w:pStyle w:val="AA4B0CB354864BB39755D6D16DF8CAF8"/>
          </w:pPr>
          <w:r w:rsidRPr="00AB60F6">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plified Arabic">
    <w:panose1 w:val="02020603050405020304"/>
    <w:charset w:val="00"/>
    <w:family w:val="roman"/>
    <w:pitch w:val="variable"/>
    <w:sig w:usb0="00002003" w:usb1="00000000" w:usb2="00000000" w:usb3="00000000" w:csb0="00000041"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Arial"/>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2AF" w:usb1="09D77CFB" w:usb2="00000012" w:usb3="00000000" w:csb0="00080001"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Angsana New">
    <w:panose1 w:val="02020603050405020304"/>
    <w:charset w:val="00"/>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0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formatting="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1B29AF"/>
    <w:rsid w:val="0000501C"/>
    <w:rsid w:val="00015BC6"/>
    <w:rsid w:val="00067A5D"/>
    <w:rsid w:val="000E3815"/>
    <w:rsid w:val="000F60EA"/>
    <w:rsid w:val="001022E8"/>
    <w:rsid w:val="001603B3"/>
    <w:rsid w:val="001B29AF"/>
    <w:rsid w:val="00275203"/>
    <w:rsid w:val="002D0C1B"/>
    <w:rsid w:val="002E6702"/>
    <w:rsid w:val="0037757D"/>
    <w:rsid w:val="003A445D"/>
    <w:rsid w:val="003F0A1B"/>
    <w:rsid w:val="00434C52"/>
    <w:rsid w:val="00442B62"/>
    <w:rsid w:val="004A4044"/>
    <w:rsid w:val="004A69EC"/>
    <w:rsid w:val="00517717"/>
    <w:rsid w:val="005640C7"/>
    <w:rsid w:val="005904BD"/>
    <w:rsid w:val="005B467E"/>
    <w:rsid w:val="006D66A3"/>
    <w:rsid w:val="00731933"/>
    <w:rsid w:val="00737B05"/>
    <w:rsid w:val="00791241"/>
    <w:rsid w:val="007B0918"/>
    <w:rsid w:val="007D7C10"/>
    <w:rsid w:val="007E19D3"/>
    <w:rsid w:val="007E501A"/>
    <w:rsid w:val="00831785"/>
    <w:rsid w:val="0083264A"/>
    <w:rsid w:val="00834F45"/>
    <w:rsid w:val="00856010"/>
    <w:rsid w:val="008E7C51"/>
    <w:rsid w:val="00913678"/>
    <w:rsid w:val="009555FF"/>
    <w:rsid w:val="00955C84"/>
    <w:rsid w:val="0097491B"/>
    <w:rsid w:val="009A647C"/>
    <w:rsid w:val="009E07C0"/>
    <w:rsid w:val="00A27574"/>
    <w:rsid w:val="00A318CE"/>
    <w:rsid w:val="00A84478"/>
    <w:rsid w:val="00B36C7B"/>
    <w:rsid w:val="00B604D5"/>
    <w:rsid w:val="00BA4281"/>
    <w:rsid w:val="00BB2CFE"/>
    <w:rsid w:val="00BC32AF"/>
    <w:rsid w:val="00BC378B"/>
    <w:rsid w:val="00CA4D0D"/>
    <w:rsid w:val="00CC1CAF"/>
    <w:rsid w:val="00D5481D"/>
    <w:rsid w:val="00D630D1"/>
    <w:rsid w:val="00D715E3"/>
    <w:rsid w:val="00D71C90"/>
    <w:rsid w:val="00E50FF2"/>
    <w:rsid w:val="00E72FE8"/>
    <w:rsid w:val="00EC17B5"/>
    <w:rsid w:val="00EC7E11"/>
    <w:rsid w:val="00F512DF"/>
    <w:rsid w:val="00F77B02"/>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04B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67"/>
    <w:rsid w:val="00A84478"/>
    <w:rPr>
      <w:color w:val="808080"/>
    </w:rPr>
  </w:style>
  <w:style w:type="paragraph" w:customStyle="1" w:styleId="AA4B0CB354864BB39755D6D16DF8CAF8">
    <w:name w:val="AA4B0CB354864BB39755D6D16DF8CAF8"/>
    <w:rsid w:val="00EC7E11"/>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840C55-F183-475C-BC87-3043135A67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8</Pages>
  <Words>2869</Words>
  <Characters>16354</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Update on progress in revising/updating and implementing national biodiversity strategies and action plans, including national targets</vt:lpstr>
    </vt:vector>
  </TitlesOfParts>
  <Company>Biodiversity</Company>
  <LinksUpToDate>false</LinksUpToDate>
  <CharactersWithSpaces>19185</CharactersWithSpaces>
  <SharedDoc>false</SharedDoc>
  <HyperlinkBase/>
  <HLinks>
    <vt:vector size="42" baseType="variant">
      <vt:variant>
        <vt:i4>2621451</vt:i4>
      </vt:variant>
      <vt:variant>
        <vt:i4>18</vt:i4>
      </vt:variant>
      <vt:variant>
        <vt:i4>0</vt:i4>
      </vt:variant>
      <vt:variant>
        <vt:i4>5</vt:i4>
      </vt:variant>
      <vt:variant>
        <vt:lpwstr>http://www.unep.org/about/sgb/cpr_portal/Portals/50152/2-17/K1607209_UNEPEA2_RES17E.docx</vt:lpwstr>
      </vt:variant>
      <vt:variant>
        <vt:lpwstr/>
      </vt:variant>
      <vt:variant>
        <vt:i4>196699</vt:i4>
      </vt:variant>
      <vt:variant>
        <vt:i4>15</vt:i4>
      </vt:variant>
      <vt:variant>
        <vt:i4>0</vt:i4>
      </vt:variant>
      <vt:variant>
        <vt:i4>5</vt:i4>
      </vt:variant>
      <vt:variant>
        <vt:lpwstr>https://www.cbd.int/doc/decisions/cop-12/cop-12-dec-31-en.doc</vt:lpwstr>
      </vt:variant>
      <vt:variant>
        <vt:lpwstr/>
      </vt:variant>
      <vt:variant>
        <vt:i4>5767251</vt:i4>
      </vt:variant>
      <vt:variant>
        <vt:i4>12</vt:i4>
      </vt:variant>
      <vt:variant>
        <vt:i4>0</vt:i4>
      </vt:variant>
      <vt:variant>
        <vt:i4>5</vt:i4>
      </vt:variant>
      <vt:variant>
        <vt:lpwstr>http://www.fao.org/3/a-i5033e.pdf</vt:lpwstr>
      </vt:variant>
      <vt:variant>
        <vt:lpwstr/>
      </vt:variant>
      <vt:variant>
        <vt:i4>89</vt:i4>
      </vt:variant>
      <vt:variant>
        <vt:i4>9</vt:i4>
      </vt:variant>
      <vt:variant>
        <vt:i4>0</vt:i4>
      </vt:variant>
      <vt:variant>
        <vt:i4>5</vt:i4>
      </vt:variant>
      <vt:variant>
        <vt:lpwstr>https://www.cbd.int/doc/decisions/cop-12/cop-12-dec-12-en.doc</vt:lpwstr>
      </vt:variant>
      <vt:variant>
        <vt:lpwstr/>
      </vt:variant>
      <vt:variant>
        <vt:i4>3801170</vt:i4>
      </vt:variant>
      <vt:variant>
        <vt:i4>6</vt:i4>
      </vt:variant>
      <vt:variant>
        <vt:i4>0</vt:i4>
      </vt:variant>
      <vt:variant>
        <vt:i4>5</vt:i4>
      </vt:variant>
      <vt:variant>
        <vt:lpwstr>http://www.un.org/en/ga/search/view_doc.asp?symbol=A/RES/70/1</vt:lpwstr>
      </vt:variant>
      <vt:variant>
        <vt:lpwstr/>
      </vt:variant>
      <vt:variant>
        <vt:i4>5832708</vt:i4>
      </vt:variant>
      <vt:variant>
        <vt:i4>3</vt:i4>
      </vt:variant>
      <vt:variant>
        <vt:i4>0</vt:i4>
      </vt:variant>
      <vt:variant>
        <vt:i4>5</vt:i4>
      </vt:variant>
      <vt:variant>
        <vt:lpwstr>https://www.cbd.int/doc/meetings/sbi/sbi-01/information/sbi-01-inf-33-en.pdf</vt:lpwstr>
      </vt:variant>
      <vt:variant>
        <vt:lpwstr/>
      </vt:variant>
      <vt:variant>
        <vt:i4>4718606</vt:i4>
      </vt:variant>
      <vt:variant>
        <vt:i4>0</vt:i4>
      </vt:variant>
      <vt:variant>
        <vt:i4>0</vt:i4>
      </vt:variant>
      <vt:variant>
        <vt:i4>5</vt:i4>
      </vt:variant>
      <vt:variant>
        <vt:lpwstr>https://www.cbd.int/doc/meetings/sbi/sbi-01/information/sbi-01-inf-32-en.doc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Update on progress in revising/updating and implementing national biodiversity strategies and action plans, including national targets</dc:title>
  <dc:subject>CBD/NP/CC/3/5</dc:subject>
  <dc:creator>SCBD</dc:creator>
  <cp:lastModifiedBy>Xue He</cp:lastModifiedBy>
  <cp:revision>3</cp:revision>
  <cp:lastPrinted>2021-03-01T22:16:00Z</cp:lastPrinted>
  <dcterms:created xsi:type="dcterms:W3CDTF">2021-05-30T19:35:00Z</dcterms:created>
  <dcterms:modified xsi:type="dcterms:W3CDTF">2021-05-30T21:31:00Z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Meeting">
    <vt:lpwstr>SUBSIDIARY BODY ON IMPLEMENTATION</vt:lpwstr>
  </property>
</Properties>
</file>