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50DB20F" w:rsidR="005207C0" w:rsidRPr="0091475A" w:rsidRDefault="005207C0" w:rsidP="00AF2306">
            <w:pPr>
              <w:pStyle w:val="Titre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9F006E">
              <w:rPr>
                <w:rFonts w:ascii="Times New Roman" w:hAnsi="Times New Roman" w:cs="Simplified Arabic"/>
                <w:b w:val="0"/>
                <w:bCs w:val="0"/>
                <w:sz w:val="21"/>
                <w:szCs w:val="22"/>
                <w:lang w:val="en-US"/>
              </w:rPr>
              <w:t>NP/MOP</w:t>
            </w:r>
            <w:r w:rsidR="004843DE" w:rsidRPr="00BC7ED0">
              <w:rPr>
                <w:rFonts w:ascii="Times New Roman" w:hAnsi="Times New Roman" w:cs="Simplified Arabic"/>
                <w:b w:val="0"/>
                <w:bCs w:val="0"/>
                <w:sz w:val="21"/>
                <w:szCs w:val="22"/>
                <w:lang w:val="en-US"/>
              </w:rPr>
              <w:t>/</w:t>
            </w:r>
            <w:r w:rsidR="009F006E">
              <w:rPr>
                <w:rFonts w:ascii="Times New Roman" w:hAnsi="Times New Roman" w:cs="Simplified Arabic"/>
                <w:b w:val="0"/>
                <w:bCs w:val="0"/>
                <w:sz w:val="21"/>
                <w:szCs w:val="22"/>
                <w:lang w:val="en-US"/>
              </w:rPr>
              <w:t>6</w:t>
            </w:r>
            <w:r w:rsidR="004843DE" w:rsidRPr="00BC7ED0">
              <w:rPr>
                <w:rFonts w:ascii="Times New Roman" w:hAnsi="Times New Roman" w:cs="Simplified Arabic"/>
                <w:b w:val="0"/>
                <w:bCs w:val="0"/>
                <w:sz w:val="21"/>
                <w:szCs w:val="22"/>
                <w:lang w:val="en-US"/>
              </w:rPr>
              <w:t>/</w:t>
            </w:r>
            <w:r w:rsidR="008D47F5">
              <w:rPr>
                <w:rFonts w:ascii="Times New Roman" w:hAnsi="Times New Roman" w:cs="Simplified Arabic"/>
                <w:b w:val="0"/>
                <w:bCs w:val="0"/>
                <w:sz w:val="21"/>
                <w:szCs w:val="22"/>
                <w:lang w:val="en-US"/>
              </w:rPr>
              <w:t>L.9</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GB" w:eastAsia="en-GB"/>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108C97C8" w:rsidR="00825851" w:rsidRPr="0091475A" w:rsidRDefault="009F006E" w:rsidP="00153B22">
            <w:pPr>
              <w:pStyle w:val="Titre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w:t>
            </w:r>
            <w:r w:rsidR="008D47F5">
              <w:rPr>
                <w:rFonts w:ascii="Times New Roman" w:eastAsia="Times New Roman" w:hAnsi="Times New Roman"/>
                <w:b w:val="0"/>
                <w:bCs w:val="0"/>
                <w:spacing w:val="0"/>
                <w:sz w:val="21"/>
                <w:szCs w:val="22"/>
                <w:lang w:eastAsia="en-CA" w:bidi="ar-SA"/>
              </w:rPr>
              <w:t>9</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Titre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B6A9108" w14:textId="7F992880" w:rsidR="00BC7ED0" w:rsidRPr="0091475A" w:rsidRDefault="00845B9E" w:rsidP="00845B9E">
      <w:pPr>
        <w:bidi/>
        <w:spacing w:line="216" w:lineRule="auto"/>
        <w:rPr>
          <w:rFonts w:cs="Simplified Arabic"/>
          <w:b/>
          <w:bCs/>
          <w:sz w:val="23"/>
          <w:szCs w:val="23"/>
          <w:rtl/>
        </w:rPr>
      </w:pPr>
      <w:r w:rsidRPr="00845B9E">
        <w:rPr>
          <w:rFonts w:cs="Simplified Arabic"/>
          <w:b/>
          <w:bCs/>
          <w:sz w:val="23"/>
          <w:szCs w:val="23"/>
          <w:rtl/>
        </w:rPr>
        <w:t>مؤتمر الأطراف في الاتفاقية المتعلقة بالتنوع البيولوجي</w:t>
      </w:r>
      <w:r>
        <w:rPr>
          <w:rFonts w:cs="Simplified Arabic"/>
          <w:b/>
          <w:bCs/>
          <w:sz w:val="23"/>
          <w:szCs w:val="23"/>
          <w:rtl/>
          <w:lang w:bidi="ar-EG"/>
        </w:rPr>
        <w:br/>
      </w:r>
      <w:r w:rsidRPr="00845B9E">
        <w:rPr>
          <w:rFonts w:cs="Simplified Arabic"/>
          <w:b/>
          <w:bCs/>
          <w:sz w:val="23"/>
          <w:szCs w:val="23"/>
          <w:rtl/>
        </w:rPr>
        <w:t>العامل كاجتماع للأطراف في بروتوكول ناغويا بشأن</w:t>
      </w:r>
      <w:r>
        <w:rPr>
          <w:rFonts w:cs="Simplified Arabic"/>
          <w:b/>
          <w:bCs/>
          <w:sz w:val="23"/>
          <w:szCs w:val="23"/>
          <w:rtl/>
        </w:rPr>
        <w:br/>
      </w:r>
      <w:r w:rsidRPr="00845B9E">
        <w:rPr>
          <w:rFonts w:cs="Simplified Arabic"/>
          <w:b/>
          <w:bCs/>
          <w:sz w:val="23"/>
          <w:szCs w:val="23"/>
          <w:rtl/>
        </w:rPr>
        <w:t>الحصول على الموارد الجينية والتقاسم العادل</w:t>
      </w:r>
      <w:r>
        <w:rPr>
          <w:rFonts w:cs="Simplified Arabic" w:hint="cs"/>
          <w:b/>
          <w:bCs/>
          <w:sz w:val="23"/>
          <w:szCs w:val="23"/>
          <w:rtl/>
        </w:rPr>
        <w:t xml:space="preserve"> </w:t>
      </w:r>
      <w:r w:rsidRPr="00845B9E">
        <w:rPr>
          <w:rFonts w:cs="Simplified Arabic"/>
          <w:b/>
          <w:bCs/>
          <w:sz w:val="23"/>
          <w:szCs w:val="23"/>
          <w:rtl/>
        </w:rPr>
        <w:t>والمنصف</w:t>
      </w:r>
      <w:r>
        <w:rPr>
          <w:rFonts w:cs="Simplified Arabic"/>
          <w:b/>
          <w:bCs/>
          <w:sz w:val="23"/>
          <w:szCs w:val="23"/>
          <w:rtl/>
        </w:rPr>
        <w:br/>
      </w:r>
      <w:r w:rsidRPr="00845B9E">
        <w:rPr>
          <w:rFonts w:cs="Simplified Arabic"/>
          <w:b/>
          <w:bCs/>
          <w:sz w:val="23"/>
          <w:szCs w:val="23"/>
          <w:rtl/>
        </w:rPr>
        <w:t>للمنافع الناشئة عن استخدامها</w:t>
      </w:r>
    </w:p>
    <w:p w14:paraId="2725AEAC" w14:textId="71C41E1D" w:rsidR="00835EFB" w:rsidRPr="0091475A" w:rsidRDefault="00835EFB" w:rsidP="00845B9E">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00845B9E">
        <w:rPr>
          <w:rFonts w:cs="Simplified Arabic" w:hint="cs"/>
          <w:b/>
          <w:bCs/>
          <w:sz w:val="23"/>
          <w:szCs w:val="23"/>
          <w:rtl/>
        </w:rPr>
        <w:t>السادس</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0A2D04B2" w:rsidR="00835EFB" w:rsidRPr="0091475A" w:rsidRDefault="00835EFB" w:rsidP="00AF2306">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AF2306">
        <w:rPr>
          <w:rFonts w:cs="Simplified Arabic" w:hint="cs"/>
          <w:sz w:val="23"/>
          <w:szCs w:val="23"/>
          <w:rtl/>
          <w:lang w:val="en-US" w:bidi="ar-EG"/>
        </w:rPr>
        <w:t>11</w:t>
      </w:r>
      <w:r w:rsidR="00BC7ED0">
        <w:rPr>
          <w:rFonts w:cs="Simplified Arabic" w:hint="cs"/>
          <w:sz w:val="23"/>
          <w:szCs w:val="23"/>
          <w:rtl/>
          <w:lang w:val="en-US" w:bidi="ar-EG"/>
        </w:rPr>
        <w:t xml:space="preserve"> </w:t>
      </w:r>
      <w:r w:rsidRPr="0091475A">
        <w:rPr>
          <w:rFonts w:cs="Simplified Arabic" w:hint="cs"/>
          <w:sz w:val="23"/>
          <w:szCs w:val="23"/>
          <w:rtl/>
          <w:lang w:val="en-US" w:bidi="ar-EG"/>
        </w:rPr>
        <w:t xml:space="preserve">من جدول الأعمال </w:t>
      </w:r>
    </w:p>
    <w:p w14:paraId="1388B164" w14:textId="193346C3" w:rsidR="00BC7ED0" w:rsidRDefault="00AF2306" w:rsidP="00577296">
      <w:pPr>
        <w:pStyle w:val="Paragraphedeliste"/>
        <w:keepNext/>
        <w:keepLines/>
        <w:bidi/>
        <w:spacing w:line="216" w:lineRule="auto"/>
        <w:ind w:left="0"/>
        <w:contextualSpacing w:val="0"/>
        <w:rPr>
          <w:rFonts w:cs="Simplified Arabic"/>
          <w:b/>
          <w:bCs/>
          <w:rtl/>
          <w:lang w:val="en-US" w:bidi="ar-EG"/>
        </w:rPr>
      </w:pPr>
      <w:r>
        <w:rPr>
          <w:rFonts w:eastAsia="SimSun" w:cs="Simplified Arabic" w:hint="cs"/>
          <w:bCs/>
          <w:rtl/>
          <w:lang w:eastAsia="en-US"/>
        </w:rPr>
        <w:t>الصكوك الدولية المتخصصة للحصول وتقاسم</w:t>
      </w:r>
      <w:r w:rsidR="009516C2" w:rsidRPr="009516C2">
        <w:rPr>
          <w:rFonts w:eastAsia="SimSun" w:cs="Simplified Arabic"/>
          <w:bCs/>
          <w:rtl/>
          <w:lang w:eastAsia="en-US"/>
        </w:rPr>
        <w:t xml:space="preserve"> المنافع</w:t>
      </w:r>
    </w:p>
    <w:p w14:paraId="5F2E75BD" w14:textId="00168AE2" w:rsidR="00AF2306" w:rsidRPr="009516C2" w:rsidRDefault="00AF2306" w:rsidP="00AF2306">
      <w:pPr>
        <w:pStyle w:val="Paragraphedeliste"/>
        <w:keepNext/>
        <w:keepLines/>
        <w:bidi/>
        <w:spacing w:line="216" w:lineRule="auto"/>
        <w:ind w:left="0"/>
        <w:contextualSpacing w:val="0"/>
        <w:rPr>
          <w:rFonts w:cs="Simplified Arabic"/>
          <w:b/>
          <w:bCs/>
          <w:rtl/>
          <w:lang w:val="en-US" w:bidi="ar-EG"/>
        </w:rPr>
      </w:pPr>
      <w:r>
        <w:rPr>
          <w:rFonts w:cs="Simplified Arabic" w:hint="cs"/>
          <w:b/>
          <w:bCs/>
          <w:rtl/>
          <w:lang w:val="en-US" w:bidi="ar-EG"/>
        </w:rPr>
        <w:t xml:space="preserve">في سياق المادة 4، الفقرة 4 من بروتوكول </w:t>
      </w:r>
      <w:proofErr w:type="spellStart"/>
      <w:r>
        <w:rPr>
          <w:rFonts w:cs="Simplified Arabic" w:hint="cs"/>
          <w:b/>
          <w:bCs/>
          <w:rtl/>
          <w:lang w:val="en-US" w:bidi="ar-EG"/>
        </w:rPr>
        <w:t>ناغويا</w:t>
      </w:r>
      <w:proofErr w:type="spellEnd"/>
    </w:p>
    <w:p w14:paraId="52705112" w14:textId="77777777" w:rsidR="008D47F5" w:rsidRDefault="008D47F5" w:rsidP="00AF2306">
      <w:pPr>
        <w:keepNext/>
        <w:keepLines/>
        <w:tabs>
          <w:tab w:val="right" w:pos="540"/>
        </w:tabs>
        <w:bidi/>
        <w:spacing w:after="120" w:line="216" w:lineRule="auto"/>
        <w:ind w:left="634"/>
        <w:jc w:val="both"/>
        <w:rPr>
          <w:rFonts w:cs="Simplified Arabic"/>
          <w:bCs/>
          <w:szCs w:val="28"/>
        </w:rPr>
      </w:pPr>
    </w:p>
    <w:sdt>
      <w:sdtPr>
        <w:rPr>
          <w:rFonts w:cs="Simplified Arabic" w:hint="cs"/>
          <w:bCs/>
          <w:szCs w:val="28"/>
          <w:rtl/>
        </w:rPr>
        <w:alias w:val="Title"/>
        <w:tag w:val=""/>
        <w:id w:val="-286970251"/>
        <w:placeholder>
          <w:docPart w:val="F4650E6663ED49CFAA243B3843FFE3BF"/>
        </w:placeholder>
        <w:dataBinding w:prefixMappings="xmlns:ns0='http://purl.org/dc/elements/1.1/' xmlns:ns1='http://schemas.openxmlformats.org/package/2006/metadata/core-properties' " w:xpath="/ns1:coreProperties[1]/ns0:title[1]" w:storeItemID="{6C3C8BC8-F283-45AE-878A-BAB7291924A1}"/>
        <w:text/>
      </w:sdtPr>
      <w:sdtEndPr/>
      <w:sdtContent>
        <w:p w14:paraId="1570BD9E" w14:textId="2B9D73CD" w:rsidR="00E13255" w:rsidRPr="0091475A" w:rsidRDefault="00AF2306" w:rsidP="008D47F5">
          <w:pPr>
            <w:keepNext/>
            <w:keepLines/>
            <w:tabs>
              <w:tab w:val="right" w:pos="540"/>
            </w:tabs>
            <w:bidi/>
            <w:spacing w:after="120" w:line="216" w:lineRule="auto"/>
            <w:ind w:left="634"/>
            <w:jc w:val="both"/>
            <w:rPr>
              <w:rFonts w:cs="Simplified Arabic"/>
              <w:b/>
              <w:bCs/>
              <w:sz w:val="23"/>
              <w:szCs w:val="28"/>
              <w:rtl/>
            </w:rPr>
          </w:pPr>
          <w:r w:rsidRPr="00AF2306">
            <w:rPr>
              <w:rFonts w:cs="Simplified Arabic"/>
              <w:bCs/>
              <w:szCs w:val="28"/>
              <w:rtl/>
            </w:rPr>
            <w:t>الصكوك الدولية المتخصصة للحصول وتقاسم المنافع</w:t>
          </w:r>
          <w:r w:rsidRPr="00AF2306">
            <w:rPr>
              <w:rFonts w:cs="Simplified Arabic" w:hint="cs"/>
              <w:bCs/>
              <w:szCs w:val="28"/>
              <w:rtl/>
            </w:rPr>
            <w:t xml:space="preserve"> </w:t>
          </w:r>
          <w:r w:rsidRPr="00AF2306">
            <w:rPr>
              <w:rFonts w:cs="Simplified Arabic"/>
              <w:bCs/>
              <w:szCs w:val="28"/>
              <w:rtl/>
            </w:rPr>
            <w:t xml:space="preserve">في سياق المادة 4، الفقرة 4 من بروتوكول </w:t>
          </w:r>
          <w:proofErr w:type="spellStart"/>
          <w:r w:rsidRPr="00AF2306">
            <w:rPr>
              <w:rFonts w:cs="Simplified Arabic"/>
              <w:bCs/>
              <w:szCs w:val="28"/>
              <w:rtl/>
            </w:rPr>
            <w:t>ناغويا</w:t>
          </w:r>
          <w:proofErr w:type="spellEnd"/>
        </w:p>
      </w:sdtContent>
    </w:sdt>
    <w:p w14:paraId="08DA789E" w14:textId="77777777" w:rsidR="003D06F7" w:rsidRPr="00AD5FFD" w:rsidRDefault="003D06F7" w:rsidP="003D06F7">
      <w:pPr>
        <w:keepNext/>
        <w:keepLines/>
        <w:bidi/>
        <w:spacing w:after="120" w:line="276" w:lineRule="auto"/>
        <w:ind w:left="630"/>
        <w:rPr>
          <w:rFonts w:cs="Simplified Arabic"/>
          <w:b/>
          <w:bCs/>
          <w:sz w:val="25"/>
          <w:szCs w:val="26"/>
        </w:rPr>
      </w:pPr>
      <w:r>
        <w:rPr>
          <w:rFonts w:cs="Simplified Arabic" w:hint="cs"/>
          <w:b/>
          <w:bCs/>
          <w:sz w:val="25"/>
          <w:szCs w:val="26"/>
          <w:rtl/>
        </w:rPr>
        <w:t>مشروع مقرر مقدم من رئيس الفريق العامل الأول</w:t>
      </w:r>
    </w:p>
    <w:p w14:paraId="2C4AD808" w14:textId="77777777" w:rsidR="00AF2306" w:rsidRPr="00DE3FAE" w:rsidRDefault="00AF2306" w:rsidP="00AF2306">
      <w:pPr>
        <w:pStyle w:val="CBDDesicionText"/>
        <w:tabs>
          <w:tab w:val="clear" w:pos="567"/>
          <w:tab w:val="clear" w:pos="1134"/>
          <w:tab w:val="clear" w:pos="1701"/>
          <w:tab w:val="left" w:pos="1620"/>
        </w:tabs>
        <w:bidi/>
        <w:spacing w:line="216" w:lineRule="auto"/>
        <w:ind w:left="720" w:firstLine="720"/>
        <w:rPr>
          <w:rFonts w:cs="Simplified Arabic"/>
          <w:i/>
          <w:iCs/>
          <w:szCs w:val="24"/>
          <w:rtl/>
        </w:rPr>
      </w:pPr>
      <w:r>
        <w:rPr>
          <w:rFonts w:cs="Simplified Arabic" w:hint="cs"/>
          <w:i/>
          <w:iCs/>
          <w:szCs w:val="24"/>
          <w:rtl/>
        </w:rPr>
        <w:t>إ</w:t>
      </w:r>
      <w:r w:rsidRPr="00DE3FAE">
        <w:rPr>
          <w:rFonts w:cs="Simplified Arabic"/>
          <w:i/>
          <w:iCs/>
          <w:szCs w:val="24"/>
          <w:rtl/>
        </w:rPr>
        <w:t xml:space="preserve">ن مؤتمر الأطراف العامل كاجتماع للأطراف في بروتوكول </w:t>
      </w:r>
      <w:proofErr w:type="spellStart"/>
      <w:r w:rsidRPr="00DE3FAE">
        <w:rPr>
          <w:rFonts w:cs="Simplified Arabic"/>
          <w:i/>
          <w:iCs/>
          <w:szCs w:val="24"/>
          <w:rtl/>
        </w:rPr>
        <w:t>ناغويا</w:t>
      </w:r>
      <w:proofErr w:type="spellEnd"/>
      <w:r w:rsidRPr="00DE3FAE">
        <w:rPr>
          <w:rFonts w:cs="Simplified Arabic"/>
          <w:i/>
          <w:iCs/>
          <w:szCs w:val="24"/>
          <w:rtl/>
        </w:rPr>
        <w:t>،</w:t>
      </w:r>
    </w:p>
    <w:p w14:paraId="4E4E722A" w14:textId="4051ED30" w:rsidR="00AF2306" w:rsidRDefault="00AF2306" w:rsidP="00AF2306">
      <w:pPr>
        <w:pStyle w:val="CBDDesicionText"/>
        <w:tabs>
          <w:tab w:val="clear" w:pos="567"/>
          <w:tab w:val="clear" w:pos="1134"/>
          <w:tab w:val="clear" w:pos="1701"/>
          <w:tab w:val="left" w:pos="1620"/>
        </w:tabs>
        <w:bidi/>
        <w:spacing w:line="216" w:lineRule="auto"/>
        <w:ind w:left="720" w:firstLine="720"/>
        <w:rPr>
          <w:rFonts w:cs="Simplified Arabic"/>
          <w:sz w:val="24"/>
          <w:szCs w:val="24"/>
          <w:rtl/>
          <w:lang w:bidi="ar-EG"/>
        </w:rPr>
      </w:pPr>
      <w:bookmarkStart w:id="0" w:name="_Hlk217818623"/>
      <w:r w:rsidRPr="00EA4E7C">
        <w:rPr>
          <w:rFonts w:cs="Simplified Arabic" w:hint="cs"/>
          <w:sz w:val="24"/>
          <w:szCs w:val="24"/>
          <w:rtl/>
        </w:rPr>
        <w:t>[</w:t>
      </w:r>
      <w:r w:rsidRPr="00473E1B">
        <w:rPr>
          <w:rFonts w:cs="Simplified Arabic"/>
          <w:i/>
          <w:iCs/>
          <w:sz w:val="24"/>
          <w:szCs w:val="24"/>
          <w:rtl/>
        </w:rPr>
        <w:t xml:space="preserve">إذ </w:t>
      </w:r>
      <w:r w:rsidRPr="00473E1B">
        <w:rPr>
          <w:rFonts w:cs="Simplified Arabic" w:hint="cs"/>
          <w:i/>
          <w:iCs/>
          <w:sz w:val="24"/>
          <w:szCs w:val="24"/>
          <w:rtl/>
        </w:rPr>
        <w:t>يشي</w:t>
      </w:r>
      <w:r w:rsidRPr="00473E1B">
        <w:rPr>
          <w:rFonts w:cs="Simplified Arabic"/>
          <w:i/>
          <w:iCs/>
          <w:sz w:val="24"/>
          <w:szCs w:val="24"/>
          <w:rtl/>
        </w:rPr>
        <w:t>ر</w:t>
      </w:r>
      <w:r w:rsidRPr="00473E1B">
        <w:rPr>
          <w:rFonts w:cs="Simplified Arabic" w:hint="cs"/>
          <w:sz w:val="24"/>
          <w:szCs w:val="24"/>
          <w:rtl/>
        </w:rPr>
        <w:t xml:space="preserve"> إلى</w:t>
      </w:r>
      <w:bookmarkEnd w:id="0"/>
      <w:r w:rsidRPr="00473E1B">
        <w:rPr>
          <w:rFonts w:cs="Simplified Arabic"/>
          <w:sz w:val="24"/>
          <w:szCs w:val="24"/>
          <w:rtl/>
        </w:rPr>
        <w:t xml:space="preserve"> الفقرة 4 من المادة 4 من بروتوكول </w:t>
      </w:r>
      <w:proofErr w:type="spellStart"/>
      <w:r w:rsidRPr="00473E1B">
        <w:rPr>
          <w:rFonts w:cs="Simplified Arabic"/>
          <w:sz w:val="24"/>
          <w:szCs w:val="24"/>
          <w:rtl/>
        </w:rPr>
        <w:t>ناغويا</w:t>
      </w:r>
      <w:proofErr w:type="spellEnd"/>
      <w:r w:rsidRPr="00473E1B">
        <w:rPr>
          <w:rFonts w:cs="Simplified Arabic"/>
          <w:sz w:val="24"/>
          <w:szCs w:val="24"/>
          <w:rtl/>
        </w:rPr>
        <w:t xml:space="preserve"> </w:t>
      </w:r>
      <w:bookmarkStart w:id="1" w:name="_Hlk217826016"/>
      <w:r w:rsidRPr="00473E1B">
        <w:rPr>
          <w:rFonts w:cs="Simplified Arabic"/>
          <w:sz w:val="24"/>
          <w:szCs w:val="24"/>
          <w:rtl/>
          <w:lang w:val="en-US"/>
        </w:rPr>
        <w:t>بشأن الحصول على الموارد الجينية والتقاسم العادل والمنصف للمنافع الناشئة عن استخدامها</w:t>
      </w:r>
      <w:bookmarkEnd w:id="1"/>
      <w:r w:rsidRPr="00473E1B">
        <w:rPr>
          <w:rFonts w:cs="Simplified Arabic"/>
          <w:sz w:val="24"/>
          <w:szCs w:val="24"/>
          <w:rtl/>
        </w:rPr>
        <w:t>،</w:t>
      </w:r>
      <w:r w:rsidRPr="00473E1B">
        <w:rPr>
          <w:rStyle w:val="Appelnotedebasdep"/>
          <w:sz w:val="24"/>
          <w:szCs w:val="24"/>
        </w:rPr>
        <w:footnoteReference w:id="1"/>
      </w:r>
      <w:r w:rsidR="003D06F7">
        <w:rPr>
          <w:rFonts w:cs="Simplified Arabic" w:hint="cs"/>
          <w:sz w:val="24"/>
          <w:szCs w:val="24"/>
          <w:rtl/>
          <w:lang w:bidi="ar-EG"/>
        </w:rPr>
        <w:t>]</w:t>
      </w:r>
    </w:p>
    <w:p w14:paraId="22050F39" w14:textId="5F1569F8" w:rsidR="003D06F7" w:rsidRDefault="003D06F7" w:rsidP="003D06F7">
      <w:pPr>
        <w:pStyle w:val="CBDDesicionText"/>
        <w:tabs>
          <w:tab w:val="clear" w:pos="567"/>
          <w:tab w:val="clear" w:pos="1134"/>
          <w:tab w:val="clear" w:pos="1701"/>
          <w:tab w:val="left" w:pos="1620"/>
        </w:tabs>
        <w:bidi/>
        <w:spacing w:line="216" w:lineRule="auto"/>
        <w:ind w:left="720" w:firstLine="720"/>
        <w:rPr>
          <w:rFonts w:cs="Simplified Arabic"/>
          <w:sz w:val="24"/>
          <w:szCs w:val="24"/>
          <w:rtl/>
        </w:rPr>
      </w:pPr>
      <w:r w:rsidRPr="00EA4E7C">
        <w:rPr>
          <w:rFonts w:cs="Simplified Arabic" w:hint="cs"/>
          <w:sz w:val="24"/>
          <w:szCs w:val="24"/>
          <w:rtl/>
        </w:rPr>
        <w:t>[</w:t>
      </w:r>
      <w:r>
        <w:rPr>
          <w:rFonts w:cs="Simplified Arabic" w:hint="cs"/>
          <w:i/>
          <w:iCs/>
          <w:sz w:val="24"/>
          <w:szCs w:val="24"/>
          <w:rtl/>
        </w:rPr>
        <w:t xml:space="preserve">وإذ يشير أيضا </w:t>
      </w:r>
      <w:r>
        <w:rPr>
          <w:rFonts w:cs="Simplified Arabic" w:hint="cs"/>
          <w:sz w:val="24"/>
          <w:szCs w:val="24"/>
          <w:rtl/>
        </w:rPr>
        <w:t xml:space="preserve">إلى أنه عملا بالفقرة 4 من المادة 4 من بروتوكول </w:t>
      </w:r>
      <w:proofErr w:type="spellStart"/>
      <w:r>
        <w:rPr>
          <w:rFonts w:cs="Simplified Arabic" w:hint="cs"/>
          <w:sz w:val="24"/>
          <w:szCs w:val="24"/>
          <w:rtl/>
        </w:rPr>
        <w:t>ناغويا</w:t>
      </w:r>
      <w:proofErr w:type="spellEnd"/>
      <w:r>
        <w:rPr>
          <w:rFonts w:cs="Simplified Arabic" w:hint="cs"/>
          <w:sz w:val="24"/>
          <w:szCs w:val="24"/>
          <w:rtl/>
        </w:rPr>
        <w:t xml:space="preserve">، </w:t>
      </w:r>
      <w:r w:rsidRPr="003D06F7">
        <w:rPr>
          <w:rFonts w:cs="Simplified Arabic"/>
          <w:sz w:val="24"/>
          <w:szCs w:val="24"/>
          <w:rtl/>
        </w:rPr>
        <w:t>وفي الحالات التي تُطبَّق فيها صكوك دولية مت</w:t>
      </w:r>
      <w:r w:rsidR="00CC3F51">
        <w:rPr>
          <w:rFonts w:cs="Simplified Arabic"/>
          <w:sz w:val="24"/>
          <w:szCs w:val="24"/>
          <w:rtl/>
        </w:rPr>
        <w:t>خصصة بشأن الحصول وتقاسم المنافع</w:t>
      </w:r>
      <w:r w:rsidRPr="003D06F7">
        <w:rPr>
          <w:rFonts w:cs="Simplified Arabic"/>
          <w:sz w:val="24"/>
          <w:szCs w:val="24"/>
          <w:rtl/>
        </w:rPr>
        <w:t xml:space="preserve"> تكون متسقة مع أهداف الاتفاقية والبروتوكول ولا تتعارض معها، </w:t>
      </w:r>
      <w:r>
        <w:rPr>
          <w:rFonts w:cs="Simplified Arabic" w:hint="cs"/>
          <w:sz w:val="24"/>
          <w:szCs w:val="24"/>
          <w:rtl/>
        </w:rPr>
        <w:t>[</w:t>
      </w:r>
      <w:r w:rsidRPr="003D06F7">
        <w:rPr>
          <w:rFonts w:cs="Simplified Arabic"/>
          <w:sz w:val="24"/>
          <w:szCs w:val="24"/>
          <w:rtl/>
        </w:rPr>
        <w:t>فإن عدم انطباق البروتوكول يقتصر على الطرف أو الأطراف في ذلك الصك المتخصص فيما يتعلق بالموارد الجينية المحددة] [لا ينطبق البروتوكول على الطرف أو الأطراف في الصك المتخصص فيما يتعلق بالموارد الجينية المحددة] التي يغطيها ذلك الصك وللغرض الذي وُضع من أجله، مع مراعاة</w:t>
      </w:r>
      <w:r w:rsidR="00CC3F51">
        <w:rPr>
          <w:rFonts w:cs="Simplified Arabic" w:hint="cs"/>
          <w:sz w:val="24"/>
          <w:szCs w:val="24"/>
          <w:rtl/>
        </w:rPr>
        <w:t xml:space="preserve"> احترام</w:t>
      </w:r>
      <w:r w:rsidRPr="003D06F7">
        <w:rPr>
          <w:rFonts w:cs="Simplified Arabic"/>
          <w:sz w:val="24"/>
          <w:szCs w:val="24"/>
          <w:rtl/>
        </w:rPr>
        <w:t xml:space="preserve"> الحقوق السيادية،</w:t>
      </w:r>
      <w:r>
        <w:rPr>
          <w:rFonts w:cs="Simplified Arabic" w:hint="cs"/>
          <w:sz w:val="24"/>
          <w:szCs w:val="24"/>
          <w:rtl/>
        </w:rPr>
        <w:t>]</w:t>
      </w:r>
    </w:p>
    <w:p w14:paraId="7DB469F3" w14:textId="4494B10A" w:rsidR="003D06F7" w:rsidRPr="003D06F7" w:rsidRDefault="003D06F7" w:rsidP="003D06F7">
      <w:pPr>
        <w:pStyle w:val="CBDDesicionText"/>
        <w:tabs>
          <w:tab w:val="clear" w:pos="567"/>
          <w:tab w:val="clear" w:pos="1134"/>
          <w:tab w:val="clear" w:pos="1701"/>
          <w:tab w:val="left" w:pos="1620"/>
        </w:tabs>
        <w:bidi/>
        <w:spacing w:line="216" w:lineRule="auto"/>
        <w:ind w:left="720" w:firstLine="720"/>
        <w:rPr>
          <w:rFonts w:cs="Simplified Arabic"/>
          <w:sz w:val="24"/>
          <w:szCs w:val="24"/>
          <w:rtl/>
          <w:lang w:bidi="ar-EG"/>
        </w:rPr>
      </w:pPr>
      <w:r w:rsidRPr="00EA4E7C">
        <w:rPr>
          <w:rFonts w:cs="Simplified Arabic" w:hint="cs"/>
          <w:sz w:val="24"/>
          <w:szCs w:val="24"/>
          <w:rtl/>
        </w:rPr>
        <w:t>[</w:t>
      </w:r>
      <w:r>
        <w:rPr>
          <w:rFonts w:cs="Simplified Arabic" w:hint="cs"/>
          <w:i/>
          <w:iCs/>
          <w:sz w:val="24"/>
          <w:szCs w:val="24"/>
          <w:rtl/>
        </w:rPr>
        <w:t xml:space="preserve">وإذ يقر </w:t>
      </w:r>
      <w:r>
        <w:rPr>
          <w:rFonts w:cs="Simplified Arabic" w:hint="cs"/>
          <w:sz w:val="24"/>
          <w:szCs w:val="24"/>
          <w:rtl/>
        </w:rPr>
        <w:t xml:space="preserve">بأن تطبيق الفقرة 4 من المادة 4 من بروتوكول </w:t>
      </w:r>
      <w:proofErr w:type="spellStart"/>
      <w:r>
        <w:rPr>
          <w:rFonts w:cs="Simplified Arabic" w:hint="cs"/>
          <w:sz w:val="24"/>
          <w:szCs w:val="24"/>
          <w:rtl/>
        </w:rPr>
        <w:t>ناغويا</w:t>
      </w:r>
      <w:proofErr w:type="spellEnd"/>
      <w:r>
        <w:rPr>
          <w:rFonts w:cs="Simplified Arabic" w:hint="cs"/>
          <w:sz w:val="24"/>
          <w:szCs w:val="24"/>
          <w:rtl/>
        </w:rPr>
        <w:t xml:space="preserve"> مرهون بظروف هذه الفقرة، </w:t>
      </w:r>
      <w:r w:rsidRPr="003D06F7">
        <w:rPr>
          <w:rFonts w:cs="Simplified Arabic"/>
          <w:sz w:val="24"/>
          <w:szCs w:val="24"/>
          <w:rtl/>
        </w:rPr>
        <w:t>بما في ذلك الاتساق مع أهداف الاتفاقية والبروتوكول وعدم معارضتها، وألا يؤدي التعاون بين الصكوك إلى تقويض التقاسم العادل والمنصف للمنافع، أو حقوق البلدان ا</w:t>
      </w:r>
      <w:r>
        <w:rPr>
          <w:rFonts w:cs="Simplified Arabic"/>
          <w:sz w:val="24"/>
          <w:szCs w:val="24"/>
          <w:rtl/>
        </w:rPr>
        <w:t>لموفرة للموارد، والشعوب الأصلية</w:t>
      </w:r>
      <w:r w:rsidRPr="003D06F7">
        <w:rPr>
          <w:rFonts w:cs="Simplified Arabic"/>
          <w:sz w:val="24"/>
          <w:szCs w:val="24"/>
          <w:rtl/>
        </w:rPr>
        <w:t xml:space="preserve"> والمجتمعات المحلية،]</w:t>
      </w:r>
    </w:p>
    <w:p w14:paraId="327E8522" w14:textId="7F2580BD" w:rsidR="00AF2306" w:rsidRPr="00DE3FAE" w:rsidRDefault="00AF2306" w:rsidP="00AF2306">
      <w:pPr>
        <w:pStyle w:val="CBDDesicionText"/>
        <w:tabs>
          <w:tab w:val="clear" w:pos="567"/>
          <w:tab w:val="clear" w:pos="1134"/>
          <w:tab w:val="clear" w:pos="1701"/>
          <w:tab w:val="left" w:pos="1620"/>
        </w:tabs>
        <w:bidi/>
        <w:spacing w:line="216" w:lineRule="auto"/>
        <w:ind w:left="720" w:firstLine="720"/>
        <w:rPr>
          <w:rFonts w:cs="Simplified Arabic"/>
          <w:i/>
          <w:iCs/>
          <w:szCs w:val="24"/>
          <w:rtl/>
        </w:rPr>
      </w:pPr>
      <w:r w:rsidRPr="00DE3FAE">
        <w:rPr>
          <w:rFonts w:cs="Simplified Arabic"/>
          <w:i/>
          <w:iCs/>
          <w:szCs w:val="24"/>
          <w:rtl/>
        </w:rPr>
        <w:t xml:space="preserve">وإذ </w:t>
      </w:r>
      <w:r>
        <w:rPr>
          <w:rFonts w:cs="Simplified Arabic" w:hint="cs"/>
          <w:i/>
          <w:iCs/>
          <w:szCs w:val="24"/>
          <w:rtl/>
        </w:rPr>
        <w:t>يقر</w:t>
      </w:r>
      <w:r w:rsidR="003D06F7">
        <w:rPr>
          <w:rFonts w:cs="Simplified Arabic" w:hint="cs"/>
          <w:i/>
          <w:iCs/>
          <w:szCs w:val="24"/>
          <w:rtl/>
        </w:rPr>
        <w:t xml:space="preserve"> أيضا</w:t>
      </w:r>
      <w:r w:rsidRPr="00DE3FAE">
        <w:rPr>
          <w:rFonts w:cs="Simplified Arabic"/>
          <w:szCs w:val="24"/>
          <w:rtl/>
        </w:rPr>
        <w:t xml:space="preserve"> </w:t>
      </w:r>
      <w:r w:rsidRPr="00DE3FAE">
        <w:rPr>
          <w:rFonts w:cs="Simplified Arabic" w:hint="cs"/>
          <w:szCs w:val="24"/>
          <w:rtl/>
        </w:rPr>
        <w:t>ب</w:t>
      </w:r>
      <w:r w:rsidRPr="00DE3FAE">
        <w:rPr>
          <w:rFonts w:cs="Simplified Arabic"/>
          <w:szCs w:val="24"/>
          <w:rtl/>
        </w:rPr>
        <w:t xml:space="preserve">الحاجة إلى تعزيز الوضوح القانوني والإنصاف والاتساق في تنفيذ الفقرة 4 من المادة 4 من بروتوكول </w:t>
      </w:r>
      <w:proofErr w:type="spellStart"/>
      <w:r w:rsidRPr="00DE3FAE">
        <w:rPr>
          <w:rFonts w:cs="Simplified Arabic"/>
          <w:szCs w:val="24"/>
          <w:rtl/>
        </w:rPr>
        <w:t>ناغويا</w:t>
      </w:r>
      <w:proofErr w:type="spellEnd"/>
      <w:r w:rsidRPr="00DE3FAE">
        <w:rPr>
          <w:rFonts w:cs="Simplified Arabic"/>
          <w:szCs w:val="24"/>
          <w:rtl/>
        </w:rPr>
        <w:t>، وتجنب الازدواجية والت</w:t>
      </w:r>
      <w:r w:rsidRPr="00DE3FAE">
        <w:rPr>
          <w:rFonts w:cs="Simplified Arabic" w:hint="cs"/>
          <w:szCs w:val="24"/>
          <w:rtl/>
        </w:rPr>
        <w:t>جزؤ</w:t>
      </w:r>
      <w:r w:rsidRPr="00DE3FAE">
        <w:rPr>
          <w:rFonts w:cs="Simplified Arabic"/>
          <w:szCs w:val="24"/>
          <w:rtl/>
        </w:rPr>
        <w:t xml:space="preserve"> </w:t>
      </w:r>
      <w:r w:rsidRPr="00DE3FAE">
        <w:rPr>
          <w:rFonts w:cs="Simplified Arabic" w:hint="cs"/>
          <w:szCs w:val="24"/>
          <w:rtl/>
        </w:rPr>
        <w:t>في</w:t>
      </w:r>
      <w:r w:rsidRPr="00DE3FAE">
        <w:rPr>
          <w:rFonts w:cs="Simplified Arabic"/>
          <w:szCs w:val="24"/>
          <w:rtl/>
        </w:rPr>
        <w:t xml:space="preserve"> </w:t>
      </w:r>
      <w:r>
        <w:rPr>
          <w:rFonts w:cs="Simplified Arabic"/>
          <w:szCs w:val="24"/>
          <w:rtl/>
        </w:rPr>
        <w:t>نظم</w:t>
      </w:r>
      <w:r w:rsidRPr="00DE3FAE">
        <w:rPr>
          <w:rFonts w:cs="Simplified Arabic"/>
          <w:szCs w:val="24"/>
          <w:rtl/>
        </w:rPr>
        <w:t xml:space="preserve"> الحصول وتقاسم المنافع،</w:t>
      </w:r>
    </w:p>
    <w:p w14:paraId="3AC634F4" w14:textId="77777777" w:rsidR="00AF2306" w:rsidRPr="00DE3FAE" w:rsidRDefault="00AF2306" w:rsidP="00AF2306">
      <w:pPr>
        <w:pStyle w:val="CBDDesicionText"/>
        <w:tabs>
          <w:tab w:val="clear" w:pos="567"/>
          <w:tab w:val="clear" w:pos="1134"/>
          <w:tab w:val="clear" w:pos="1701"/>
          <w:tab w:val="left" w:pos="1620"/>
        </w:tabs>
        <w:bidi/>
        <w:spacing w:line="216" w:lineRule="auto"/>
        <w:ind w:left="720" w:firstLine="720"/>
        <w:rPr>
          <w:rFonts w:cs="Simplified Arabic"/>
          <w:i/>
          <w:iCs/>
          <w:szCs w:val="24"/>
          <w:rtl/>
        </w:rPr>
      </w:pPr>
      <w:r w:rsidRPr="00DE3FAE">
        <w:rPr>
          <w:rFonts w:cs="Simplified Arabic"/>
          <w:i/>
          <w:iCs/>
          <w:szCs w:val="24"/>
          <w:rtl/>
        </w:rPr>
        <w:lastRenderedPageBreak/>
        <w:t>وإذ يؤكد</w:t>
      </w:r>
      <w:r w:rsidRPr="00DE3FAE">
        <w:rPr>
          <w:rFonts w:cs="Simplified Arabic"/>
          <w:szCs w:val="24"/>
          <w:rtl/>
        </w:rPr>
        <w:t xml:space="preserve"> أهمية الحفاظ على الدعم المتبادل بين الصكوك الدولية، وفقا للفقرة 3 من المادة 4 من بروتوكول </w:t>
      </w:r>
      <w:proofErr w:type="spellStart"/>
      <w:r w:rsidRPr="00DE3FAE">
        <w:rPr>
          <w:rFonts w:cs="Simplified Arabic"/>
          <w:szCs w:val="24"/>
          <w:rtl/>
        </w:rPr>
        <w:t>ناغويا</w:t>
      </w:r>
      <w:proofErr w:type="spellEnd"/>
      <w:r w:rsidRPr="00DE3FAE">
        <w:rPr>
          <w:rFonts w:cs="Simplified Arabic"/>
          <w:szCs w:val="24"/>
          <w:rtl/>
        </w:rPr>
        <w:t>، و</w:t>
      </w:r>
      <w:r w:rsidRPr="00DE3FAE">
        <w:rPr>
          <w:rFonts w:cs="Simplified Arabic" w:hint="cs"/>
          <w:szCs w:val="24"/>
          <w:rtl/>
        </w:rPr>
        <w:t xml:space="preserve">أهمية </w:t>
      </w:r>
      <w:r w:rsidRPr="00DE3FAE">
        <w:rPr>
          <w:rFonts w:cs="Simplified Arabic"/>
          <w:szCs w:val="24"/>
          <w:rtl/>
        </w:rPr>
        <w:t>احترام الحقوق السيادية للأطراف،</w:t>
      </w:r>
    </w:p>
    <w:p w14:paraId="60EA590B" w14:textId="367D62A7" w:rsidR="00AF2306" w:rsidRPr="00DE3FAE" w:rsidRDefault="00EA4E7C" w:rsidP="00AF2306">
      <w:pPr>
        <w:pStyle w:val="CBDDesicionText"/>
        <w:tabs>
          <w:tab w:val="clear" w:pos="567"/>
          <w:tab w:val="clear" w:pos="1134"/>
          <w:tab w:val="clear" w:pos="1701"/>
          <w:tab w:val="left" w:pos="1620"/>
        </w:tabs>
        <w:bidi/>
        <w:spacing w:line="216" w:lineRule="auto"/>
        <w:ind w:left="720" w:firstLine="720"/>
        <w:rPr>
          <w:rFonts w:cs="Simplified Arabic"/>
          <w:i/>
          <w:iCs/>
          <w:szCs w:val="24"/>
          <w:rtl/>
        </w:rPr>
      </w:pPr>
      <w:r w:rsidRPr="00EA4E7C">
        <w:rPr>
          <w:rFonts w:cs="Simplified Arabic" w:hint="cs"/>
          <w:szCs w:val="24"/>
          <w:rtl/>
        </w:rPr>
        <w:t>[</w:t>
      </w:r>
      <w:r w:rsidR="00AF2306" w:rsidRPr="00DE3FAE">
        <w:rPr>
          <w:rFonts w:cs="Simplified Arabic" w:hint="cs"/>
          <w:i/>
          <w:iCs/>
          <w:szCs w:val="24"/>
          <w:rtl/>
        </w:rPr>
        <w:t>و</w:t>
      </w:r>
      <w:r w:rsidR="00AF2306" w:rsidRPr="00DE3FAE">
        <w:rPr>
          <w:rFonts w:cs="Simplified Arabic"/>
          <w:i/>
          <w:iCs/>
          <w:szCs w:val="24"/>
          <w:rtl/>
        </w:rPr>
        <w:t xml:space="preserve">إذ </w:t>
      </w:r>
      <w:r w:rsidR="00AF2306" w:rsidRPr="00DE3FAE">
        <w:rPr>
          <w:rFonts w:cs="Simplified Arabic" w:hint="cs"/>
          <w:i/>
          <w:iCs/>
          <w:szCs w:val="24"/>
          <w:rtl/>
        </w:rPr>
        <w:t>يشي</w:t>
      </w:r>
      <w:r w:rsidR="00AF2306" w:rsidRPr="00DE3FAE">
        <w:rPr>
          <w:rFonts w:cs="Simplified Arabic"/>
          <w:i/>
          <w:iCs/>
          <w:szCs w:val="24"/>
          <w:rtl/>
        </w:rPr>
        <w:t>ر</w:t>
      </w:r>
      <w:r w:rsidR="00AF2306" w:rsidRPr="00DE3FAE">
        <w:rPr>
          <w:rFonts w:cs="Simplified Arabic" w:hint="cs"/>
          <w:szCs w:val="24"/>
          <w:rtl/>
        </w:rPr>
        <w:t xml:space="preserve"> إلى</w:t>
      </w:r>
      <w:r w:rsidR="00AF2306" w:rsidRPr="00DE3FAE">
        <w:rPr>
          <w:rFonts w:cs="Simplified Arabic"/>
          <w:szCs w:val="24"/>
          <w:rtl/>
        </w:rPr>
        <w:t xml:space="preserve"> المادة 10 من بروتوكول </w:t>
      </w:r>
      <w:proofErr w:type="spellStart"/>
      <w:r w:rsidR="00AF2306" w:rsidRPr="00DE3FAE">
        <w:rPr>
          <w:rFonts w:cs="Simplified Arabic"/>
          <w:szCs w:val="24"/>
          <w:rtl/>
        </w:rPr>
        <w:t>ناغويا</w:t>
      </w:r>
      <w:proofErr w:type="spellEnd"/>
      <w:r w:rsidR="00AF2306" w:rsidRPr="00DE3FAE">
        <w:rPr>
          <w:rFonts w:cs="Simplified Arabic"/>
          <w:szCs w:val="24"/>
          <w:rtl/>
        </w:rPr>
        <w:t>،</w:t>
      </w:r>
      <w:r w:rsidR="00AF2306">
        <w:rPr>
          <w:rFonts w:cs="Simplified Arabic" w:hint="cs"/>
          <w:szCs w:val="24"/>
          <w:rtl/>
        </w:rPr>
        <w:t>]</w:t>
      </w:r>
    </w:p>
    <w:p w14:paraId="1966E420" w14:textId="47AF0FE5" w:rsidR="00AF2306" w:rsidRPr="003D06F7" w:rsidRDefault="00AF2306" w:rsidP="00EA4E7C">
      <w:pPr>
        <w:pStyle w:val="CBDDesicionText"/>
        <w:numPr>
          <w:ilvl w:val="0"/>
          <w:numId w:val="23"/>
        </w:numPr>
        <w:tabs>
          <w:tab w:val="clear" w:pos="567"/>
          <w:tab w:val="clear" w:pos="1134"/>
          <w:tab w:val="clear" w:pos="1701"/>
          <w:tab w:val="left" w:pos="1620"/>
        </w:tabs>
        <w:bidi/>
        <w:spacing w:line="216" w:lineRule="auto"/>
        <w:ind w:left="720" w:firstLine="720"/>
        <w:rPr>
          <w:rFonts w:cs="Simplified Arabic"/>
          <w:sz w:val="24"/>
          <w:szCs w:val="24"/>
          <w:rtl/>
        </w:rPr>
      </w:pPr>
      <w:r w:rsidRPr="003D06F7">
        <w:rPr>
          <w:rFonts w:cs="Simplified Arabic"/>
          <w:i/>
          <w:iCs/>
          <w:szCs w:val="24"/>
          <w:rtl/>
        </w:rPr>
        <w:t xml:space="preserve">يحيط </w:t>
      </w:r>
      <w:r w:rsidRPr="003D06F7">
        <w:rPr>
          <w:rFonts w:cs="Simplified Arabic"/>
          <w:i/>
          <w:iCs/>
          <w:sz w:val="24"/>
          <w:szCs w:val="24"/>
          <w:rtl/>
        </w:rPr>
        <w:t>علما</w:t>
      </w:r>
      <w:r w:rsidRPr="003D06F7">
        <w:rPr>
          <w:rFonts w:cs="Simplified Arabic"/>
          <w:sz w:val="24"/>
          <w:szCs w:val="24"/>
          <w:rtl/>
        </w:rPr>
        <w:t xml:space="preserve"> </w:t>
      </w:r>
      <w:r w:rsidRPr="003D06F7">
        <w:rPr>
          <w:rFonts w:cs="Simplified Arabic" w:hint="cs"/>
          <w:sz w:val="24"/>
          <w:szCs w:val="24"/>
          <w:rtl/>
        </w:rPr>
        <w:t>بتوليفة ا</w:t>
      </w:r>
      <w:bookmarkStart w:id="2" w:name="_Hlk217818828"/>
      <w:r w:rsidRPr="003D06F7">
        <w:rPr>
          <w:rFonts w:cs="Simplified Arabic"/>
          <w:sz w:val="24"/>
          <w:szCs w:val="24"/>
          <w:rtl/>
        </w:rPr>
        <w:t xml:space="preserve">لتقارير </w:t>
      </w:r>
      <w:bookmarkEnd w:id="2"/>
      <w:r w:rsidRPr="003D06F7">
        <w:rPr>
          <w:rFonts w:cs="Simplified Arabic"/>
          <w:sz w:val="24"/>
          <w:szCs w:val="24"/>
          <w:rtl/>
        </w:rPr>
        <w:t xml:space="preserve">الواردة عملا بالمقرر </w:t>
      </w:r>
      <w:hyperlink r:id="rId14" w:history="1">
        <w:r w:rsidRPr="003D06F7">
          <w:rPr>
            <w:rStyle w:val="Lienhypertexte"/>
            <w:rFonts w:cs="Simplified Arabic"/>
            <w:sz w:val="24"/>
            <w:szCs w:val="24"/>
            <w:lang w:val="en-US"/>
          </w:rPr>
          <w:t>NP-5/8</w:t>
        </w:r>
      </w:hyperlink>
      <w:r w:rsidRPr="003D06F7">
        <w:rPr>
          <w:rFonts w:cs="Simplified Arabic"/>
          <w:sz w:val="24"/>
          <w:szCs w:val="24"/>
          <w:rtl/>
        </w:rPr>
        <w:t xml:space="preserve"> المؤرخ 25 أكتوبر/تشرين الأول 2024، على النحو الوارد في الوثيق</w:t>
      </w:r>
      <w:r w:rsidR="003D06F7" w:rsidRPr="003D06F7">
        <w:rPr>
          <w:rFonts w:cs="Simplified Arabic" w:hint="cs"/>
          <w:sz w:val="24"/>
          <w:szCs w:val="24"/>
          <w:rtl/>
        </w:rPr>
        <w:t>تين</w:t>
      </w:r>
      <w:r w:rsidRPr="003D06F7">
        <w:rPr>
          <w:rFonts w:cs="Simplified Arabic"/>
          <w:sz w:val="24"/>
          <w:szCs w:val="24"/>
          <w:rtl/>
        </w:rPr>
        <w:t xml:space="preserve"> </w:t>
      </w:r>
      <w:hyperlink r:id="rId15" w:history="1">
        <w:r w:rsidRPr="003D06F7">
          <w:rPr>
            <w:rStyle w:val="Lienhypertexte"/>
            <w:rFonts w:cs="Simplified Arabic"/>
            <w:sz w:val="24"/>
            <w:szCs w:val="24"/>
          </w:rPr>
          <w:t>CBD/SBI/6/8</w:t>
        </w:r>
      </w:hyperlink>
      <w:r w:rsidR="003D06F7" w:rsidRPr="003D06F7">
        <w:rPr>
          <w:rFonts w:cs="Simplified Arabic" w:hint="cs"/>
          <w:sz w:val="24"/>
          <w:szCs w:val="24"/>
          <w:rtl/>
        </w:rPr>
        <w:t xml:space="preserve"> و</w:t>
      </w:r>
      <w:hyperlink r:id="rId16" w:history="1">
        <w:r w:rsidR="003D06F7" w:rsidRPr="003D06F7">
          <w:rPr>
            <w:rStyle w:val="Lienhypertexte"/>
            <w:rFonts w:cs="Simplified Arabic"/>
            <w:sz w:val="24"/>
            <w:szCs w:val="24"/>
          </w:rPr>
          <w:t>CBD/NP/MOP/6/9</w:t>
        </w:r>
      </w:hyperlink>
      <w:r w:rsidR="003D06F7">
        <w:rPr>
          <w:rFonts w:cs="Simplified Arabic" w:hint="cs"/>
          <w:sz w:val="24"/>
          <w:szCs w:val="24"/>
          <w:rtl/>
          <w:lang w:bidi="ar-EG"/>
        </w:rPr>
        <w:t xml:space="preserve">، </w:t>
      </w:r>
      <w:r w:rsidR="003D06F7">
        <w:rPr>
          <w:rFonts w:cs="Simplified Arabic" w:hint="cs"/>
          <w:sz w:val="24"/>
          <w:szCs w:val="24"/>
          <w:rtl/>
        </w:rPr>
        <w:t>اللتين تشكلان</w:t>
      </w:r>
      <w:r w:rsidRPr="003D06F7">
        <w:rPr>
          <w:rFonts w:cs="Simplified Arabic"/>
          <w:sz w:val="24"/>
          <w:szCs w:val="24"/>
          <w:rtl/>
        </w:rPr>
        <w:t xml:space="preserve"> أساسا لمزيد من</w:t>
      </w:r>
      <w:r w:rsidR="003D06F7">
        <w:rPr>
          <w:rFonts w:cs="Simplified Arabic" w:hint="cs"/>
          <w:sz w:val="24"/>
          <w:szCs w:val="24"/>
          <w:rtl/>
        </w:rPr>
        <w:t xml:space="preserve"> العمل على الفقرة 4 من المادة 4 من بروتوكول </w:t>
      </w:r>
      <w:proofErr w:type="spellStart"/>
      <w:r w:rsidR="003D06F7">
        <w:rPr>
          <w:rFonts w:cs="Simplified Arabic" w:hint="cs"/>
          <w:sz w:val="24"/>
          <w:szCs w:val="24"/>
          <w:rtl/>
        </w:rPr>
        <w:t>ناغويا</w:t>
      </w:r>
      <w:proofErr w:type="spellEnd"/>
      <w:r w:rsidRPr="003D06F7">
        <w:rPr>
          <w:rFonts w:cs="Simplified Arabic"/>
          <w:sz w:val="24"/>
          <w:szCs w:val="24"/>
          <w:rtl/>
        </w:rPr>
        <w:t xml:space="preserve"> </w:t>
      </w:r>
      <w:r w:rsidRPr="003D06F7">
        <w:rPr>
          <w:rFonts w:cs="Simplified Arabic"/>
          <w:sz w:val="24"/>
          <w:szCs w:val="24"/>
          <w:rtl/>
          <w:lang w:val="en-US"/>
        </w:rPr>
        <w:t xml:space="preserve">بشأن الحصول على </w:t>
      </w:r>
      <w:r w:rsidRPr="003D06F7">
        <w:rPr>
          <w:rFonts w:cs="Simplified Arabic"/>
          <w:sz w:val="24"/>
          <w:szCs w:val="24"/>
          <w:rtl/>
        </w:rPr>
        <w:t>الموارد</w:t>
      </w:r>
      <w:r w:rsidRPr="003D06F7">
        <w:rPr>
          <w:rFonts w:cs="Simplified Arabic"/>
          <w:sz w:val="24"/>
          <w:szCs w:val="24"/>
          <w:rtl/>
          <w:lang w:val="en-US"/>
        </w:rPr>
        <w:t xml:space="preserve"> الجينية والتقاسم العادل والمنصف للمنافع الناشئة عن استخدامها</w:t>
      </w:r>
      <w:r w:rsidR="003D06F7">
        <w:rPr>
          <w:rFonts w:cs="Simplified Arabic" w:hint="cs"/>
          <w:sz w:val="24"/>
          <w:szCs w:val="24"/>
          <w:rtl/>
          <w:lang w:val="en-US"/>
        </w:rPr>
        <w:t>، بما في ذلك فيما يتعلق بالخيارات الواردة في المرفق الأول لهذا المقرر</w:t>
      </w:r>
      <w:r w:rsidRPr="003D06F7">
        <w:rPr>
          <w:rFonts w:cs="Simplified Arabic"/>
          <w:sz w:val="24"/>
          <w:szCs w:val="24"/>
          <w:rtl/>
        </w:rPr>
        <w:t>؛</w:t>
      </w:r>
    </w:p>
    <w:p w14:paraId="0C7A0899" w14:textId="77777777" w:rsidR="00AF2306" w:rsidRPr="003D06F7" w:rsidRDefault="00AF2306" w:rsidP="00AF2306">
      <w:pPr>
        <w:pStyle w:val="CBDDesicionText"/>
        <w:numPr>
          <w:ilvl w:val="0"/>
          <w:numId w:val="23"/>
        </w:numPr>
        <w:tabs>
          <w:tab w:val="clear" w:pos="567"/>
          <w:tab w:val="clear" w:pos="1134"/>
          <w:tab w:val="clear" w:pos="1701"/>
          <w:tab w:val="left" w:pos="1620"/>
        </w:tabs>
        <w:bidi/>
        <w:spacing w:line="216" w:lineRule="auto"/>
        <w:ind w:left="720" w:firstLine="720"/>
        <w:rPr>
          <w:rFonts w:cs="Simplified Arabic"/>
          <w:szCs w:val="24"/>
        </w:rPr>
      </w:pPr>
      <w:r w:rsidRPr="003D06F7">
        <w:rPr>
          <w:rFonts w:cs="Simplified Arabic" w:hint="cs"/>
          <w:i/>
          <w:iCs/>
          <w:szCs w:val="24"/>
          <w:rtl/>
        </w:rPr>
        <w:t xml:space="preserve">يدعو </w:t>
      </w:r>
      <w:r w:rsidRPr="003D06F7">
        <w:rPr>
          <w:rFonts w:cs="Simplified Arabic" w:hint="cs"/>
          <w:szCs w:val="24"/>
          <w:rtl/>
        </w:rPr>
        <w:t>الأطراف، والحكومات الأخرى، والشعوب الأصلية والمجتمعات المحلية، وأصحاب المصلحة المعنيين، والمنظمات والعمليات الدولية إلى تقديم آراء بشأن الخيارات والمعايير الإرشادية، بما في ذلك مقترحات إضافية بشأن الصكوك الدولية المتخصصة للحصول وتقاسم المنافع، على النحو الوارد في القسمين أولا وثانيا من المرفق الأول لهذا المقرر، على التوالي؛</w:t>
      </w:r>
    </w:p>
    <w:p w14:paraId="40A87D25" w14:textId="395625C7" w:rsidR="00AF2306" w:rsidRPr="003D06F7" w:rsidRDefault="003D06F7" w:rsidP="00B41234">
      <w:pPr>
        <w:pStyle w:val="CBDDesicionText"/>
        <w:tabs>
          <w:tab w:val="clear" w:pos="567"/>
          <w:tab w:val="clear" w:pos="1134"/>
          <w:tab w:val="clear" w:pos="1701"/>
          <w:tab w:val="left" w:pos="1620"/>
        </w:tabs>
        <w:bidi/>
        <w:spacing w:line="216" w:lineRule="auto"/>
        <w:ind w:left="720" w:firstLine="720"/>
        <w:rPr>
          <w:rFonts w:cs="Simplified Arabic"/>
          <w:szCs w:val="24"/>
        </w:rPr>
      </w:pPr>
      <w:r>
        <w:rPr>
          <w:rFonts w:cs="Simplified Arabic" w:hint="cs"/>
          <w:szCs w:val="24"/>
          <w:rtl/>
        </w:rPr>
        <w:t>3-</w:t>
      </w:r>
      <w:r>
        <w:rPr>
          <w:rFonts w:cs="Simplified Arabic" w:hint="cs"/>
          <w:szCs w:val="24"/>
          <w:rtl/>
        </w:rPr>
        <w:tab/>
      </w:r>
      <w:r w:rsidR="00AF2306" w:rsidRPr="003D06F7">
        <w:rPr>
          <w:rFonts w:cs="Simplified Arabic" w:hint="cs"/>
          <w:i/>
          <w:iCs/>
          <w:szCs w:val="24"/>
          <w:rtl/>
        </w:rPr>
        <w:t xml:space="preserve">يقرر </w:t>
      </w:r>
      <w:r w:rsidR="00AF2306" w:rsidRPr="003D06F7">
        <w:rPr>
          <w:rFonts w:cs="Simplified Arabic" w:hint="cs"/>
          <w:szCs w:val="24"/>
          <w:rtl/>
        </w:rPr>
        <w:t>إنش</w:t>
      </w:r>
      <w:r w:rsidR="00AF2306" w:rsidRPr="003D06F7">
        <w:rPr>
          <w:rFonts w:cs="Simplified Arabic" w:hint="cs"/>
          <w:sz w:val="24"/>
          <w:szCs w:val="24"/>
          <w:rtl/>
        </w:rPr>
        <w:t xml:space="preserve">اء </w:t>
      </w:r>
      <w:r w:rsidR="00B41234">
        <w:rPr>
          <w:rFonts w:cs="Simplified Arabic" w:hint="cs"/>
          <w:sz w:val="24"/>
          <w:szCs w:val="24"/>
          <w:rtl/>
        </w:rPr>
        <w:t>[</w:t>
      </w:r>
      <w:r w:rsidR="00AF2306" w:rsidRPr="003D06F7">
        <w:rPr>
          <w:rFonts w:cs="Simplified Arabic" w:hint="cs"/>
          <w:sz w:val="24"/>
          <w:szCs w:val="24"/>
          <w:rtl/>
        </w:rPr>
        <w:t>فريق</w:t>
      </w:r>
      <w:r w:rsidR="00B41234">
        <w:rPr>
          <w:rFonts w:cs="Simplified Arabic" w:hint="cs"/>
          <w:sz w:val="24"/>
          <w:szCs w:val="24"/>
          <w:rtl/>
        </w:rPr>
        <w:t xml:space="preserve"> استشاري</w:t>
      </w:r>
      <w:r w:rsidR="00AF2306" w:rsidRPr="003D06F7">
        <w:rPr>
          <w:rFonts w:cs="Simplified Arabic"/>
          <w:sz w:val="24"/>
          <w:szCs w:val="24"/>
          <w:rtl/>
        </w:rPr>
        <w:t xml:space="preserve"> غير رسمي</w:t>
      </w:r>
      <w:r w:rsidR="00B41234">
        <w:rPr>
          <w:rFonts w:cs="Simplified Arabic" w:hint="cs"/>
          <w:sz w:val="24"/>
          <w:szCs w:val="24"/>
          <w:rtl/>
        </w:rPr>
        <w:t xml:space="preserve"> مفتوح العضوية] [فريق عامل مفتوح العضوية]</w:t>
      </w:r>
      <w:r w:rsidR="00AF2306" w:rsidRPr="003D06F7">
        <w:rPr>
          <w:rStyle w:val="Appelnotedebasdep"/>
          <w:rFonts w:cs="Simplified Arabic"/>
          <w:sz w:val="24"/>
          <w:szCs w:val="24"/>
        </w:rPr>
        <w:footnoteReference w:id="2"/>
      </w:r>
      <w:r w:rsidR="00AF2306" w:rsidRPr="003D06F7">
        <w:rPr>
          <w:rFonts w:cs="Simplified Arabic"/>
          <w:sz w:val="24"/>
          <w:szCs w:val="24"/>
          <w:rtl/>
        </w:rPr>
        <w:t xml:space="preserve"> للنهوض بالعمل </w:t>
      </w:r>
      <w:r w:rsidR="00AF2306" w:rsidRPr="003D06F7">
        <w:rPr>
          <w:rFonts w:cs="Simplified Arabic" w:hint="cs"/>
          <w:sz w:val="24"/>
          <w:szCs w:val="24"/>
          <w:rtl/>
        </w:rPr>
        <w:t>بشأن</w:t>
      </w:r>
      <w:r w:rsidR="008D47F5">
        <w:rPr>
          <w:rFonts w:cs="Simplified Arabic"/>
          <w:sz w:val="24"/>
          <w:szCs w:val="24"/>
        </w:rPr>
        <w:t xml:space="preserve"> </w:t>
      </w:r>
      <w:r w:rsidR="008D47F5">
        <w:rPr>
          <w:rFonts w:cs="Simplified Arabic" w:hint="cs"/>
          <w:sz w:val="24"/>
          <w:szCs w:val="24"/>
          <w:rtl/>
          <w:lang w:bidi="ar-EG"/>
        </w:rPr>
        <w:t xml:space="preserve"> الفقرة</w:t>
      </w:r>
      <w:r w:rsidR="00AF2306" w:rsidRPr="003D06F7">
        <w:rPr>
          <w:rFonts w:cs="Simplified Arabic"/>
          <w:sz w:val="24"/>
          <w:szCs w:val="24"/>
          <w:rtl/>
        </w:rPr>
        <w:t xml:space="preserve"> </w:t>
      </w:r>
      <w:r w:rsidR="008D47F5" w:rsidRPr="008D47F5">
        <w:rPr>
          <w:rFonts w:cs="Simplified Arabic"/>
          <w:sz w:val="24"/>
          <w:szCs w:val="24"/>
          <w:rtl/>
        </w:rPr>
        <w:t xml:space="preserve">4 من المادة 4[، مع الأخذ في الاعتبار، أثناء العمل على الموضوع، بطريقة استشارية بحتة، مجمل المادة 4،] من خلال عملية شاملة مفتوحة </w:t>
      </w:r>
      <w:r w:rsidR="00AF2306" w:rsidRPr="003D06F7">
        <w:rPr>
          <w:rFonts w:cs="Simplified Arabic"/>
          <w:szCs w:val="24"/>
          <w:rtl/>
        </w:rPr>
        <w:t>لجميع الأطراف</w:t>
      </w:r>
      <w:r w:rsidR="00B41234">
        <w:rPr>
          <w:rFonts w:cs="Simplified Arabic" w:hint="cs"/>
          <w:szCs w:val="24"/>
          <w:rtl/>
        </w:rPr>
        <w:t xml:space="preserve"> والحكومات الأخرى</w:t>
      </w:r>
      <w:r w:rsidR="00AF2306" w:rsidRPr="003D06F7">
        <w:rPr>
          <w:rFonts w:cs="Simplified Arabic"/>
          <w:szCs w:val="24"/>
          <w:rtl/>
        </w:rPr>
        <w:t xml:space="preserve"> والشعوب الأصلية والمجتمعات المحلية والمنظمات الدولية ذات الصلة وأصحاب المصلحة </w:t>
      </w:r>
      <w:r w:rsidR="00AF2306" w:rsidRPr="003D06F7">
        <w:rPr>
          <w:rFonts w:cs="Simplified Arabic" w:hint="cs"/>
          <w:szCs w:val="24"/>
          <w:rtl/>
        </w:rPr>
        <w:t>لكي تسترشد بها </w:t>
      </w:r>
      <w:r w:rsidR="00AF2306" w:rsidRPr="003D06F7">
        <w:rPr>
          <w:rFonts w:cs="Simplified Arabic"/>
          <w:szCs w:val="24"/>
          <w:rtl/>
        </w:rPr>
        <w:t xml:space="preserve">الهيئة الفرعية </w:t>
      </w:r>
      <w:r w:rsidR="00AF2306" w:rsidRPr="003D06F7">
        <w:rPr>
          <w:rFonts w:cs="Simplified Arabic" w:hint="cs"/>
          <w:szCs w:val="24"/>
          <w:rtl/>
        </w:rPr>
        <w:t>ل</w:t>
      </w:r>
      <w:r w:rsidR="00AF2306" w:rsidRPr="003D06F7">
        <w:rPr>
          <w:rFonts w:cs="Simplified Arabic"/>
          <w:szCs w:val="24"/>
          <w:rtl/>
        </w:rPr>
        <w:t>لتنفيذ في اجتماعها الثامن</w:t>
      </w:r>
      <w:r w:rsidR="00B41234">
        <w:rPr>
          <w:rFonts w:cs="Simplified Arabic" w:hint="cs"/>
          <w:szCs w:val="24"/>
          <w:rtl/>
        </w:rPr>
        <w:t xml:space="preserve"> وتيسير النظر في هذه المسألة من جانب مؤتمر</w:t>
      </w:r>
      <w:r w:rsidR="00AF2306" w:rsidRPr="003D06F7">
        <w:rPr>
          <w:rFonts w:cs="Simplified Arabic"/>
          <w:szCs w:val="24"/>
          <w:rtl/>
        </w:rPr>
        <w:t xml:space="preserve"> الأطراف </w:t>
      </w:r>
      <w:r w:rsidR="00AF2306" w:rsidRPr="003D06F7">
        <w:rPr>
          <w:rFonts w:cs="Simplified Arabic" w:hint="cs"/>
          <w:szCs w:val="24"/>
          <w:rtl/>
        </w:rPr>
        <w:t xml:space="preserve">العامل </w:t>
      </w:r>
      <w:r w:rsidR="00AF2306" w:rsidRPr="003D06F7">
        <w:rPr>
          <w:rFonts w:cs="Simplified Arabic"/>
          <w:szCs w:val="24"/>
          <w:rtl/>
        </w:rPr>
        <w:t>كاج</w:t>
      </w:r>
      <w:r w:rsidR="00B41234">
        <w:rPr>
          <w:rFonts w:cs="Simplified Arabic"/>
          <w:szCs w:val="24"/>
          <w:rtl/>
        </w:rPr>
        <w:t xml:space="preserve">تماع للأطراف في بروتوكول </w:t>
      </w:r>
      <w:proofErr w:type="spellStart"/>
      <w:r w:rsidR="00B41234">
        <w:rPr>
          <w:rFonts w:cs="Simplified Arabic"/>
          <w:szCs w:val="24"/>
          <w:rtl/>
        </w:rPr>
        <w:t>ناغويا</w:t>
      </w:r>
      <w:proofErr w:type="spellEnd"/>
      <w:r w:rsidR="00B41234">
        <w:rPr>
          <w:rFonts w:cs="Simplified Arabic" w:hint="cs"/>
          <w:szCs w:val="24"/>
          <w:rtl/>
        </w:rPr>
        <w:t xml:space="preserve"> واتخاذ قرار بشأنها [في اجتماعه السابع</w:t>
      </w:r>
      <w:r w:rsidR="008D47F5">
        <w:rPr>
          <w:rFonts w:cs="Simplified Arabic" w:hint="cs"/>
          <w:szCs w:val="24"/>
          <w:rtl/>
        </w:rPr>
        <w:t>]]؛</w:t>
      </w:r>
    </w:p>
    <w:p w14:paraId="1AD5CAB0" w14:textId="77777777" w:rsidR="00AF2306" w:rsidRPr="003D06F7" w:rsidRDefault="00AF2306" w:rsidP="00B41234">
      <w:pPr>
        <w:pStyle w:val="CBDDesicionText"/>
        <w:numPr>
          <w:ilvl w:val="0"/>
          <w:numId w:val="33"/>
        </w:numPr>
        <w:tabs>
          <w:tab w:val="clear" w:pos="567"/>
          <w:tab w:val="clear" w:pos="1134"/>
          <w:tab w:val="clear" w:pos="1701"/>
          <w:tab w:val="left" w:pos="1620"/>
        </w:tabs>
        <w:bidi/>
        <w:spacing w:line="216" w:lineRule="auto"/>
        <w:ind w:left="720" w:firstLine="720"/>
        <w:rPr>
          <w:rFonts w:cs="Simplified Arabic"/>
          <w:szCs w:val="24"/>
          <w:rtl/>
        </w:rPr>
      </w:pPr>
      <w:r w:rsidRPr="003D06F7">
        <w:rPr>
          <w:rFonts w:cs="Simplified Arabic" w:hint="cs"/>
          <w:i/>
          <w:iCs/>
          <w:szCs w:val="24"/>
          <w:rtl/>
        </w:rPr>
        <w:t xml:space="preserve">يطلب </w:t>
      </w:r>
      <w:r w:rsidRPr="003D06F7">
        <w:rPr>
          <w:rFonts w:cs="Simplified Arabic" w:hint="cs"/>
          <w:szCs w:val="24"/>
          <w:rtl/>
        </w:rPr>
        <w:t>إلى</w:t>
      </w:r>
      <w:r w:rsidRPr="003D06F7">
        <w:rPr>
          <w:rFonts w:cs="Simplified Arabic" w:hint="cs"/>
          <w:i/>
          <w:iCs/>
          <w:szCs w:val="24"/>
          <w:rtl/>
        </w:rPr>
        <w:t xml:space="preserve"> </w:t>
      </w:r>
      <w:r w:rsidRPr="003D06F7">
        <w:rPr>
          <w:rFonts w:cs="Simplified Arabic" w:hint="cs"/>
          <w:szCs w:val="24"/>
          <w:rtl/>
        </w:rPr>
        <w:t>الأمينة التنفيذية الاضطلاع بما يلي، رهنا بتوافر الموارد:</w:t>
      </w:r>
    </w:p>
    <w:p w14:paraId="16CD780A" w14:textId="358613B4" w:rsidR="00AF2306" w:rsidRPr="003D06F7" w:rsidRDefault="00AF2306" w:rsidP="00B41234">
      <w:pPr>
        <w:pStyle w:val="CBDDesicionText"/>
        <w:numPr>
          <w:ilvl w:val="1"/>
          <w:numId w:val="24"/>
        </w:numPr>
        <w:tabs>
          <w:tab w:val="clear" w:pos="567"/>
          <w:tab w:val="clear" w:pos="1134"/>
          <w:tab w:val="clear" w:pos="1701"/>
          <w:tab w:val="left" w:pos="1620"/>
        </w:tabs>
        <w:bidi/>
        <w:spacing w:line="216" w:lineRule="auto"/>
        <w:ind w:left="720" w:firstLine="720"/>
        <w:rPr>
          <w:rFonts w:cs="Simplified Arabic"/>
          <w:szCs w:val="24"/>
        </w:rPr>
      </w:pPr>
      <w:r w:rsidRPr="003D06F7">
        <w:rPr>
          <w:rFonts w:cs="Simplified Arabic"/>
          <w:szCs w:val="24"/>
          <w:rtl/>
        </w:rPr>
        <w:t xml:space="preserve">تجميع </w:t>
      </w:r>
      <w:r w:rsidRPr="003D06F7">
        <w:rPr>
          <w:rFonts w:cs="Simplified Arabic" w:hint="cs"/>
          <w:szCs w:val="24"/>
          <w:rtl/>
        </w:rPr>
        <w:t>توليفة</w:t>
      </w:r>
      <w:r w:rsidRPr="003D06F7">
        <w:rPr>
          <w:rFonts w:cs="Simplified Arabic"/>
          <w:szCs w:val="24"/>
          <w:rtl/>
        </w:rPr>
        <w:t xml:space="preserve"> للآراء المشار إليها في الفقرة </w:t>
      </w:r>
      <w:r w:rsidR="00B41234">
        <w:rPr>
          <w:rFonts w:cs="Simplified Arabic" w:hint="cs"/>
          <w:szCs w:val="24"/>
          <w:rtl/>
        </w:rPr>
        <w:t>2</w:t>
      </w:r>
      <w:r w:rsidRPr="003D06F7">
        <w:rPr>
          <w:rFonts w:cs="Simplified Arabic"/>
          <w:szCs w:val="24"/>
          <w:rtl/>
        </w:rPr>
        <w:t xml:space="preserve"> أعلاه، لكي </w:t>
      </w:r>
      <w:r w:rsidRPr="003D06F7">
        <w:rPr>
          <w:rFonts w:cs="Simplified Arabic" w:hint="cs"/>
          <w:szCs w:val="24"/>
          <w:rtl/>
        </w:rPr>
        <w:t xml:space="preserve">ينظر فيها </w:t>
      </w:r>
      <w:r w:rsidR="00B41234">
        <w:rPr>
          <w:rFonts w:cs="Simplified Arabic" w:hint="cs"/>
          <w:szCs w:val="24"/>
          <w:rtl/>
        </w:rPr>
        <w:t>[</w:t>
      </w:r>
      <w:r w:rsidRPr="003D06F7">
        <w:rPr>
          <w:rFonts w:cs="Simplified Arabic" w:hint="cs"/>
          <w:szCs w:val="24"/>
          <w:rtl/>
        </w:rPr>
        <w:t xml:space="preserve">الفريق </w:t>
      </w:r>
      <w:r w:rsidR="00B41234">
        <w:rPr>
          <w:rFonts w:cs="Simplified Arabic" w:hint="cs"/>
          <w:szCs w:val="24"/>
          <w:rtl/>
        </w:rPr>
        <w:t xml:space="preserve">الاستشاري </w:t>
      </w:r>
      <w:r w:rsidRPr="003D06F7">
        <w:rPr>
          <w:rFonts w:cs="Simplified Arabic" w:hint="cs"/>
          <w:szCs w:val="24"/>
          <w:rtl/>
        </w:rPr>
        <w:t>غير الرسمي</w:t>
      </w:r>
      <w:r w:rsidR="00B41234">
        <w:rPr>
          <w:rFonts w:cs="Simplified Arabic" w:hint="cs"/>
          <w:szCs w:val="24"/>
          <w:rtl/>
        </w:rPr>
        <w:t xml:space="preserve"> المفتوح العضوية] [الفريق العامل المفتوح العضوية]</w:t>
      </w:r>
      <w:r w:rsidRPr="003D06F7">
        <w:rPr>
          <w:rFonts w:cs="Simplified Arabic"/>
          <w:szCs w:val="24"/>
          <w:rtl/>
        </w:rPr>
        <w:t>؛</w:t>
      </w:r>
    </w:p>
    <w:p w14:paraId="6382D0A7" w14:textId="2D2191DA" w:rsidR="00AF2306" w:rsidRPr="003D06F7" w:rsidRDefault="00AF2306" w:rsidP="00B41234">
      <w:pPr>
        <w:pStyle w:val="CBDDesicionText"/>
        <w:numPr>
          <w:ilvl w:val="1"/>
          <w:numId w:val="24"/>
        </w:numPr>
        <w:tabs>
          <w:tab w:val="clear" w:pos="567"/>
          <w:tab w:val="clear" w:pos="1134"/>
          <w:tab w:val="clear" w:pos="1701"/>
          <w:tab w:val="left" w:pos="1620"/>
        </w:tabs>
        <w:bidi/>
        <w:spacing w:line="216" w:lineRule="auto"/>
        <w:ind w:left="720" w:firstLine="720"/>
        <w:rPr>
          <w:rFonts w:cs="Simplified Arabic"/>
          <w:szCs w:val="24"/>
          <w:rtl/>
        </w:rPr>
      </w:pPr>
      <w:r w:rsidRPr="003D06F7">
        <w:rPr>
          <w:rFonts w:cs="Simplified Arabic"/>
          <w:szCs w:val="24"/>
          <w:rtl/>
        </w:rPr>
        <w:t xml:space="preserve">مساعدة </w:t>
      </w:r>
      <w:r w:rsidRPr="003D06F7">
        <w:rPr>
          <w:rFonts w:cs="Simplified Arabic" w:hint="cs"/>
          <w:szCs w:val="24"/>
          <w:rtl/>
        </w:rPr>
        <w:t xml:space="preserve">الرئيسين المشاركين </w:t>
      </w:r>
      <w:r w:rsidR="00B41234">
        <w:rPr>
          <w:rFonts w:cs="Simplified Arabic" w:hint="cs"/>
          <w:szCs w:val="24"/>
          <w:rtl/>
        </w:rPr>
        <w:t>[</w:t>
      </w:r>
      <w:r w:rsidRPr="003D06F7">
        <w:rPr>
          <w:rFonts w:cs="Simplified Arabic" w:hint="cs"/>
          <w:szCs w:val="24"/>
          <w:rtl/>
        </w:rPr>
        <w:t xml:space="preserve">للفريق </w:t>
      </w:r>
      <w:r w:rsidR="00B41234">
        <w:rPr>
          <w:rFonts w:cs="Simplified Arabic" w:hint="cs"/>
          <w:szCs w:val="24"/>
          <w:rtl/>
        </w:rPr>
        <w:t xml:space="preserve">الاستشاري </w:t>
      </w:r>
      <w:r w:rsidR="00B41234" w:rsidRPr="003D06F7">
        <w:rPr>
          <w:rFonts w:cs="Simplified Arabic" w:hint="cs"/>
          <w:szCs w:val="24"/>
          <w:rtl/>
        </w:rPr>
        <w:t>غير الرسمي</w:t>
      </w:r>
      <w:r w:rsidR="00B41234">
        <w:rPr>
          <w:rFonts w:cs="Simplified Arabic" w:hint="cs"/>
          <w:szCs w:val="24"/>
          <w:rtl/>
        </w:rPr>
        <w:t xml:space="preserve"> المفتوح العضوية] [الفريق العامل المفتوح العضوية] </w:t>
      </w:r>
      <w:r w:rsidRPr="003D06F7">
        <w:rPr>
          <w:rFonts w:cs="Simplified Arabic" w:hint="cs"/>
          <w:szCs w:val="24"/>
          <w:rtl/>
        </w:rPr>
        <w:t>على </w:t>
      </w:r>
      <w:r w:rsidRPr="003D06F7">
        <w:rPr>
          <w:rFonts w:cs="Simplified Arabic"/>
          <w:szCs w:val="24"/>
          <w:rtl/>
        </w:rPr>
        <w:t xml:space="preserve">تنظيم وإدارة اجتماعات </w:t>
      </w:r>
      <w:r w:rsidRPr="003D06F7">
        <w:rPr>
          <w:rFonts w:cs="Simplified Arabic" w:hint="cs"/>
          <w:szCs w:val="24"/>
          <w:rtl/>
        </w:rPr>
        <w:t>الفريق [</w:t>
      </w:r>
      <w:r w:rsidRPr="003D06F7">
        <w:rPr>
          <w:rFonts w:cs="Simplified Arabic"/>
          <w:szCs w:val="24"/>
          <w:rtl/>
        </w:rPr>
        <w:t>عبر الإنترنت</w:t>
      </w:r>
      <w:r w:rsidRPr="003D06F7">
        <w:rPr>
          <w:rFonts w:cs="Simplified Arabic" w:hint="cs"/>
          <w:szCs w:val="24"/>
          <w:rtl/>
        </w:rPr>
        <w:t>]</w:t>
      </w:r>
      <w:r w:rsidRPr="003D06F7">
        <w:rPr>
          <w:rFonts w:cs="Simplified Arabic"/>
          <w:szCs w:val="24"/>
          <w:rtl/>
        </w:rPr>
        <w:t xml:space="preserve"> و</w:t>
      </w:r>
      <w:r w:rsidR="00B41234">
        <w:rPr>
          <w:rFonts w:cs="Simplified Arabic" w:hint="cs"/>
          <w:szCs w:val="24"/>
          <w:rtl/>
        </w:rPr>
        <w:t xml:space="preserve">في </w:t>
      </w:r>
      <w:r w:rsidRPr="003D06F7">
        <w:rPr>
          <w:rFonts w:cs="Simplified Arabic"/>
          <w:szCs w:val="24"/>
          <w:rtl/>
        </w:rPr>
        <w:t xml:space="preserve">إعداد </w:t>
      </w:r>
      <w:r w:rsidR="00B41234">
        <w:rPr>
          <w:rFonts w:cs="Simplified Arabic" w:hint="cs"/>
          <w:szCs w:val="24"/>
          <w:rtl/>
        </w:rPr>
        <w:t>التقرير عن أعماله</w:t>
      </w:r>
      <w:r w:rsidRPr="003D06F7">
        <w:rPr>
          <w:rFonts w:cs="Simplified Arabic" w:hint="cs"/>
          <w:szCs w:val="24"/>
          <w:rtl/>
        </w:rPr>
        <w:t>؛</w:t>
      </w:r>
    </w:p>
    <w:p w14:paraId="7DB84DC4" w14:textId="77777777" w:rsidR="00AF2306" w:rsidRPr="003D06F7" w:rsidRDefault="00AF2306" w:rsidP="00AF2306">
      <w:pPr>
        <w:bidi/>
        <w:spacing w:before="240" w:after="120"/>
        <w:ind w:left="720"/>
        <w:rPr>
          <w:rFonts w:cs="Simplified Arabic"/>
          <w:b/>
          <w:bCs/>
          <w:sz w:val="26"/>
          <w:szCs w:val="26"/>
          <w:rtl/>
        </w:rPr>
      </w:pPr>
      <w:r w:rsidRPr="003D06F7">
        <w:rPr>
          <w:rFonts w:cs="Simplified Arabic"/>
          <w:b/>
          <w:bCs/>
          <w:sz w:val="26"/>
          <w:szCs w:val="26"/>
          <w:rtl/>
        </w:rPr>
        <w:t>الم</w:t>
      </w:r>
      <w:r w:rsidRPr="003D06F7">
        <w:rPr>
          <w:rFonts w:cs="Simplified Arabic" w:hint="cs"/>
          <w:b/>
          <w:bCs/>
          <w:sz w:val="26"/>
          <w:szCs w:val="26"/>
          <w:rtl/>
        </w:rPr>
        <w:t>رف</w:t>
      </w:r>
      <w:r w:rsidRPr="003D06F7">
        <w:rPr>
          <w:rFonts w:cs="Simplified Arabic"/>
          <w:b/>
          <w:bCs/>
          <w:sz w:val="26"/>
          <w:szCs w:val="26"/>
          <w:rtl/>
        </w:rPr>
        <w:t>ق</w:t>
      </w:r>
      <w:r w:rsidRPr="003D06F7">
        <w:rPr>
          <w:rFonts w:cs="Simplified Arabic" w:hint="cs"/>
          <w:b/>
          <w:bCs/>
          <w:sz w:val="26"/>
          <w:szCs w:val="26"/>
          <w:rtl/>
        </w:rPr>
        <w:t xml:space="preserve"> الأول</w:t>
      </w:r>
    </w:p>
    <w:p w14:paraId="228C4227" w14:textId="77777777" w:rsidR="00AF2306" w:rsidRPr="003D06F7" w:rsidRDefault="00AF2306" w:rsidP="00AF2306">
      <w:pPr>
        <w:pStyle w:val="CBDDesicionAnnex"/>
        <w:keepNext w:val="0"/>
        <w:bidi/>
        <w:spacing w:before="120"/>
        <w:ind w:left="720" w:right="360"/>
        <w:jc w:val="both"/>
        <w:rPr>
          <w:rFonts w:cs="Simplified Arabic"/>
          <w:sz w:val="26"/>
          <w:szCs w:val="26"/>
          <w:rtl/>
        </w:rPr>
      </w:pPr>
      <w:r w:rsidRPr="003D06F7">
        <w:rPr>
          <w:rFonts w:cs="Simplified Arabic" w:hint="cs"/>
          <w:sz w:val="26"/>
          <w:szCs w:val="26"/>
          <w:rtl/>
          <w:lang w:bidi="ar-EG"/>
        </w:rPr>
        <w:t>[</w:t>
      </w:r>
      <w:r w:rsidRPr="003D06F7">
        <w:rPr>
          <w:rFonts w:cs="Simplified Arabic"/>
          <w:sz w:val="26"/>
          <w:szCs w:val="26"/>
          <w:rtl/>
        </w:rPr>
        <w:t xml:space="preserve">الخيارات المقترحة لتحديد </w:t>
      </w:r>
      <w:r w:rsidRPr="003D06F7">
        <w:rPr>
          <w:rFonts w:cs="Simplified Arabic" w:hint="cs"/>
          <w:sz w:val="26"/>
          <w:szCs w:val="26"/>
          <w:rtl/>
        </w:rPr>
        <w:t>حالة</w:t>
      </w:r>
      <w:r w:rsidRPr="003D06F7">
        <w:rPr>
          <w:rFonts w:cs="Simplified Arabic"/>
          <w:sz w:val="26"/>
          <w:szCs w:val="26"/>
          <w:rtl/>
        </w:rPr>
        <w:t xml:space="preserve"> الصكوك الدولية المتخصصة </w:t>
      </w:r>
      <w:r w:rsidRPr="003D06F7">
        <w:rPr>
          <w:rFonts w:cs="Simplified Arabic"/>
          <w:sz w:val="26"/>
          <w:szCs w:val="26"/>
          <w:rtl/>
          <w:lang w:val="en-US"/>
        </w:rPr>
        <w:t>لل</w:t>
      </w:r>
      <w:r w:rsidRPr="003D06F7">
        <w:rPr>
          <w:rFonts w:cs="Simplified Arabic" w:hint="cs"/>
          <w:sz w:val="26"/>
          <w:szCs w:val="26"/>
          <w:rtl/>
          <w:lang w:val="en-US"/>
        </w:rPr>
        <w:t>ح</w:t>
      </w:r>
      <w:r w:rsidRPr="003D06F7">
        <w:rPr>
          <w:rFonts w:cs="Simplified Arabic"/>
          <w:sz w:val="26"/>
          <w:szCs w:val="26"/>
          <w:rtl/>
          <w:lang w:val="en-US"/>
        </w:rPr>
        <w:t>صول وتقاسم المنافع</w:t>
      </w:r>
      <w:r w:rsidRPr="003D06F7">
        <w:rPr>
          <w:rFonts w:cs="Simplified Arabic"/>
          <w:sz w:val="26"/>
          <w:szCs w:val="26"/>
          <w:rtl/>
        </w:rPr>
        <w:t xml:space="preserve"> أو الاعتراف بها</w:t>
      </w:r>
    </w:p>
    <w:p w14:paraId="79D2A602" w14:textId="77777777" w:rsidR="00AF2306" w:rsidRPr="003D06F7" w:rsidRDefault="00AF2306" w:rsidP="00AF2306">
      <w:pPr>
        <w:pStyle w:val="CBDH2"/>
        <w:keepNext w:val="0"/>
        <w:tabs>
          <w:tab w:val="clear" w:pos="567"/>
          <w:tab w:val="clear" w:pos="1701"/>
          <w:tab w:val="left" w:pos="1620"/>
        </w:tabs>
        <w:bidi/>
        <w:spacing w:line="216" w:lineRule="auto"/>
        <w:ind w:left="720"/>
        <w:rPr>
          <w:rFonts w:cs="Simplified Arabic"/>
          <w:b w:val="0"/>
          <w:bCs/>
          <w:sz w:val="26"/>
          <w:szCs w:val="26"/>
          <w:rtl/>
        </w:rPr>
      </w:pPr>
      <w:r w:rsidRPr="003D06F7">
        <w:rPr>
          <w:rFonts w:cs="Simplified Arabic"/>
          <w:b w:val="0"/>
          <w:bCs/>
          <w:sz w:val="26"/>
          <w:szCs w:val="26"/>
          <w:rtl/>
        </w:rPr>
        <w:t>أولا</w:t>
      </w:r>
      <w:r w:rsidRPr="003D06F7">
        <w:rPr>
          <w:rFonts w:cs="Simplified Arabic" w:hint="cs"/>
          <w:b w:val="0"/>
          <w:bCs/>
          <w:sz w:val="26"/>
          <w:szCs w:val="26"/>
          <w:rtl/>
        </w:rPr>
        <w:t>-</w:t>
      </w:r>
      <w:r w:rsidRPr="003D06F7">
        <w:rPr>
          <w:rFonts w:cs="Simplified Arabic"/>
          <w:b w:val="0"/>
          <w:bCs/>
          <w:sz w:val="26"/>
          <w:szCs w:val="26"/>
          <w:rtl/>
        </w:rPr>
        <w:tab/>
        <w:t xml:space="preserve">خيارات الاعتراف بالصكوك الدولية المتخصصة </w:t>
      </w:r>
      <w:r w:rsidRPr="003D06F7">
        <w:rPr>
          <w:rFonts w:cs="Simplified Arabic" w:hint="cs"/>
          <w:b w:val="0"/>
          <w:bCs/>
          <w:sz w:val="26"/>
          <w:szCs w:val="26"/>
          <w:rtl/>
        </w:rPr>
        <w:t>ل</w:t>
      </w:r>
      <w:r w:rsidRPr="003D06F7">
        <w:rPr>
          <w:rFonts w:cs="Simplified Arabic"/>
          <w:b w:val="0"/>
          <w:bCs/>
          <w:sz w:val="26"/>
          <w:szCs w:val="26"/>
          <w:rtl/>
        </w:rPr>
        <w:t>لحصول وتقاسم المنافع</w:t>
      </w:r>
    </w:p>
    <w:p w14:paraId="2137A4BF" w14:textId="77777777" w:rsidR="00AF2306" w:rsidRPr="003D06F7" w:rsidRDefault="00AF2306" w:rsidP="00AF2306">
      <w:pPr>
        <w:pStyle w:val="CBDH3"/>
        <w:keepNext w:val="0"/>
        <w:tabs>
          <w:tab w:val="clear" w:pos="567"/>
          <w:tab w:val="clear" w:pos="1134"/>
          <w:tab w:val="left" w:pos="540"/>
        </w:tabs>
        <w:bidi/>
        <w:ind w:left="720" w:firstLine="0"/>
        <w:rPr>
          <w:rFonts w:cs="Simplified Arabic"/>
          <w:szCs w:val="24"/>
          <w:rtl/>
        </w:rPr>
      </w:pPr>
      <w:r w:rsidRPr="003D06F7">
        <w:rPr>
          <w:rFonts w:cs="Simplified Arabic"/>
          <w:b w:val="0"/>
          <w:bCs/>
          <w:szCs w:val="24"/>
          <w:rtl/>
        </w:rPr>
        <w:t>الخيار أ</w:t>
      </w:r>
      <w:r w:rsidRPr="003D06F7">
        <w:rPr>
          <w:rFonts w:cs="Simplified Arabic" w:hint="cs"/>
          <w:b w:val="0"/>
          <w:bCs/>
          <w:szCs w:val="24"/>
          <w:rtl/>
        </w:rPr>
        <w:t>لف</w:t>
      </w:r>
    </w:p>
    <w:p w14:paraId="6EB7FD57" w14:textId="77777777" w:rsidR="00AF2306" w:rsidRPr="003D06F7" w:rsidRDefault="00AF2306" w:rsidP="00AF2306">
      <w:pPr>
        <w:pStyle w:val="CBDH3"/>
        <w:keepNext w:val="0"/>
        <w:tabs>
          <w:tab w:val="clear" w:pos="567"/>
          <w:tab w:val="clear" w:pos="1134"/>
          <w:tab w:val="left" w:pos="540"/>
        </w:tabs>
        <w:bidi/>
        <w:spacing w:before="0" w:line="216" w:lineRule="auto"/>
        <w:ind w:left="720" w:firstLine="0"/>
        <w:jc w:val="both"/>
        <w:rPr>
          <w:rFonts w:cs="Simplified Arabic"/>
          <w:szCs w:val="24"/>
        </w:rPr>
      </w:pPr>
      <w:r w:rsidRPr="003D06F7">
        <w:rPr>
          <w:rFonts w:cs="Simplified Arabic"/>
          <w:b w:val="0"/>
          <w:bCs/>
          <w:szCs w:val="24"/>
          <w:rtl/>
        </w:rPr>
        <w:t xml:space="preserve">اعتراف مؤتمر الأطراف العامل كاجتماع للأطراف في بروتوكول </w:t>
      </w:r>
      <w:proofErr w:type="spellStart"/>
      <w:r w:rsidRPr="003D06F7">
        <w:rPr>
          <w:rFonts w:cs="Simplified Arabic"/>
          <w:b w:val="0"/>
          <w:bCs/>
          <w:szCs w:val="24"/>
          <w:rtl/>
        </w:rPr>
        <w:t>ناغويا</w:t>
      </w:r>
      <w:proofErr w:type="spellEnd"/>
      <w:r w:rsidRPr="003D06F7">
        <w:rPr>
          <w:rFonts w:cs="Simplified Arabic"/>
          <w:b w:val="0"/>
          <w:bCs/>
          <w:szCs w:val="24"/>
          <w:rtl/>
        </w:rPr>
        <w:t xml:space="preserve"> بشأن الحصول على الموارد الجينية والتقاسم العادل والمنصف للمنافع الناشئة عن استخدامها</w:t>
      </w:r>
    </w:p>
    <w:p w14:paraId="237ED729" w14:textId="77777777" w:rsidR="00AF2306" w:rsidRPr="003D06F7" w:rsidRDefault="00AF2306" w:rsidP="00AF2306">
      <w:pPr>
        <w:pStyle w:val="CBDNormalNoNumber"/>
        <w:numPr>
          <w:ilvl w:val="3"/>
          <w:numId w:val="28"/>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tl/>
        </w:rPr>
      </w:pPr>
      <w:r w:rsidRPr="003D06F7">
        <w:rPr>
          <w:rFonts w:cs="Simplified Arabic"/>
          <w:szCs w:val="24"/>
          <w:rtl/>
        </w:rPr>
        <w:t>يهدف الخيار أ</w:t>
      </w:r>
      <w:r w:rsidRPr="003D06F7">
        <w:rPr>
          <w:rFonts w:cs="Simplified Arabic" w:hint="cs"/>
          <w:szCs w:val="24"/>
          <w:rtl/>
        </w:rPr>
        <w:t>لف</w:t>
      </w:r>
      <w:r w:rsidRPr="003D06F7">
        <w:rPr>
          <w:rFonts w:cs="Simplified Arabic"/>
          <w:szCs w:val="24"/>
          <w:rtl/>
        </w:rPr>
        <w:t xml:space="preserve"> إلى إنشاء آلية رسمية </w:t>
      </w:r>
      <w:r w:rsidRPr="003D06F7">
        <w:rPr>
          <w:rFonts w:cs="Simplified Arabic" w:hint="cs"/>
          <w:szCs w:val="24"/>
          <w:rtl/>
        </w:rPr>
        <w:t>تقودها</w:t>
      </w:r>
      <w:r w:rsidRPr="003D06F7">
        <w:rPr>
          <w:rFonts w:cs="Simplified Arabic"/>
          <w:szCs w:val="24"/>
          <w:rtl/>
        </w:rPr>
        <w:t xml:space="preserve"> الأطراف للاعتراف </w:t>
      </w:r>
      <w:bookmarkStart w:id="3" w:name="_Hlk217851405"/>
      <w:r w:rsidRPr="003D06F7">
        <w:rPr>
          <w:rFonts w:cs="Simplified Arabic"/>
          <w:szCs w:val="24"/>
          <w:rtl/>
        </w:rPr>
        <w:t xml:space="preserve">بالصكوك الدولية المتخصصة </w:t>
      </w:r>
      <w:r w:rsidRPr="003D06F7">
        <w:rPr>
          <w:rFonts w:cs="Simplified Arabic" w:hint="cs"/>
          <w:szCs w:val="24"/>
          <w:rtl/>
        </w:rPr>
        <w:t>ل</w:t>
      </w:r>
      <w:r w:rsidRPr="003D06F7">
        <w:rPr>
          <w:rFonts w:cs="Simplified Arabic"/>
          <w:szCs w:val="24"/>
          <w:rtl/>
        </w:rPr>
        <w:t>لحصول وتقاسم المنافع</w:t>
      </w:r>
      <w:bookmarkEnd w:id="3"/>
      <w:r w:rsidRPr="003D06F7">
        <w:rPr>
          <w:rFonts w:cs="Simplified Arabic"/>
          <w:szCs w:val="24"/>
          <w:rtl/>
        </w:rPr>
        <w:t xml:space="preserve"> من خلال مؤتمر الأطراف العامل كاجتماع للأطراف في بروتوكول </w:t>
      </w:r>
      <w:proofErr w:type="spellStart"/>
      <w:r w:rsidRPr="003D06F7">
        <w:rPr>
          <w:rFonts w:cs="Simplified Arabic"/>
          <w:szCs w:val="24"/>
          <w:rtl/>
        </w:rPr>
        <w:t>ناغويا</w:t>
      </w:r>
      <w:proofErr w:type="spellEnd"/>
      <w:r w:rsidRPr="003D06F7">
        <w:rPr>
          <w:rFonts w:cs="Simplified Arabic"/>
          <w:szCs w:val="24"/>
          <w:rtl/>
        </w:rPr>
        <w:t xml:space="preserve"> بشأن الحصول على الموارد </w:t>
      </w:r>
      <w:r w:rsidRPr="003D06F7">
        <w:rPr>
          <w:rFonts w:cs="Simplified Arabic"/>
          <w:szCs w:val="24"/>
          <w:rtl/>
        </w:rPr>
        <w:lastRenderedPageBreak/>
        <w:t>الجينية والتقاسم العادل والمنصف للمنافع الناشئة عن اس</w:t>
      </w:r>
      <w:r w:rsidRPr="003D06F7">
        <w:rPr>
          <w:rFonts w:cs="Simplified Arabic"/>
          <w:sz w:val="24"/>
          <w:szCs w:val="24"/>
          <w:rtl/>
        </w:rPr>
        <w:t>تخدامها،</w:t>
      </w:r>
      <w:r w:rsidRPr="003D06F7">
        <w:rPr>
          <w:rStyle w:val="Appelnotedebasdep"/>
          <w:rFonts w:cs="Simplified Arabic"/>
          <w:sz w:val="24"/>
          <w:szCs w:val="24"/>
        </w:rPr>
        <w:footnoteReference w:id="3"/>
      </w:r>
      <w:r w:rsidRPr="003D06F7">
        <w:rPr>
          <w:rFonts w:cs="Simplified Arabic"/>
          <w:sz w:val="24"/>
          <w:szCs w:val="24"/>
          <w:rtl/>
        </w:rPr>
        <w:t xml:space="preserve"> استنادا</w:t>
      </w:r>
      <w:r w:rsidRPr="003D06F7">
        <w:rPr>
          <w:rFonts w:cs="Simplified Arabic"/>
          <w:szCs w:val="24"/>
          <w:rtl/>
        </w:rPr>
        <w:t xml:space="preserve"> إلى المعايير الإرشادية الواردة في القسم ثاني</w:t>
      </w:r>
      <w:r w:rsidRPr="003D06F7">
        <w:rPr>
          <w:rFonts w:cs="Simplified Arabic" w:hint="cs"/>
          <w:szCs w:val="24"/>
          <w:rtl/>
        </w:rPr>
        <w:t>ا</w:t>
      </w:r>
      <w:r w:rsidRPr="003D06F7">
        <w:rPr>
          <w:rFonts w:cs="Simplified Arabic"/>
          <w:szCs w:val="24"/>
          <w:rtl/>
        </w:rPr>
        <w:t xml:space="preserve">. </w:t>
      </w:r>
      <w:r w:rsidRPr="003D06F7">
        <w:rPr>
          <w:rFonts w:cs="Simplified Arabic" w:hint="cs"/>
          <w:szCs w:val="24"/>
          <w:rtl/>
        </w:rPr>
        <w:t>و</w:t>
      </w:r>
      <w:r w:rsidRPr="003D06F7">
        <w:rPr>
          <w:rFonts w:cs="Simplified Arabic"/>
          <w:szCs w:val="24"/>
          <w:rtl/>
        </w:rPr>
        <w:t>قد يتضمن هذا الخيار العناصر التالية:</w:t>
      </w:r>
    </w:p>
    <w:p w14:paraId="541110BE" w14:textId="77777777" w:rsidR="00AF2306" w:rsidRPr="003D06F7" w:rsidRDefault="00AF2306" w:rsidP="00AF2306">
      <w:pPr>
        <w:pStyle w:val="CBDNormalNoNumber"/>
        <w:numPr>
          <w:ilvl w:val="2"/>
          <w:numId w:val="25"/>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المعايير الإرشادية التي يتفق عليها مؤتمر الأطراف العامل كاجتماع للأطراف في بروتوكول </w:t>
      </w:r>
      <w:proofErr w:type="spellStart"/>
      <w:r w:rsidRPr="003D06F7">
        <w:rPr>
          <w:rFonts w:cs="Simplified Arabic"/>
          <w:szCs w:val="24"/>
          <w:rtl/>
        </w:rPr>
        <w:t>ناغويا</w:t>
      </w:r>
      <w:proofErr w:type="spellEnd"/>
      <w:r w:rsidRPr="003D06F7">
        <w:rPr>
          <w:rFonts w:cs="Simplified Arabic"/>
          <w:szCs w:val="24"/>
          <w:rtl/>
        </w:rPr>
        <w:t xml:space="preserve"> (انظر القسم ثاني</w:t>
      </w:r>
      <w:r w:rsidRPr="003D06F7">
        <w:rPr>
          <w:rFonts w:cs="Simplified Arabic" w:hint="cs"/>
          <w:szCs w:val="24"/>
          <w:rtl/>
        </w:rPr>
        <w:t>ا</w:t>
      </w:r>
      <w:r w:rsidRPr="003D06F7">
        <w:rPr>
          <w:rFonts w:cs="Simplified Arabic"/>
          <w:szCs w:val="24"/>
          <w:rtl/>
        </w:rPr>
        <w:t>)؛</w:t>
      </w:r>
    </w:p>
    <w:p w14:paraId="2DBC227D" w14:textId="77777777" w:rsidR="00AF2306" w:rsidRPr="003D06F7" w:rsidRDefault="00AF2306" w:rsidP="00AF2306">
      <w:pPr>
        <w:pStyle w:val="CBDNormalNoNumber"/>
        <w:numPr>
          <w:ilvl w:val="2"/>
          <w:numId w:val="25"/>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تقديم الملفات من </w:t>
      </w:r>
      <w:r w:rsidRPr="003D06F7">
        <w:rPr>
          <w:rFonts w:cs="Simplified Arabic" w:hint="cs"/>
          <w:szCs w:val="24"/>
          <w:rtl/>
        </w:rPr>
        <w:t>جانب</w:t>
      </w:r>
      <w:r w:rsidRPr="003D06F7">
        <w:rPr>
          <w:rFonts w:cs="Simplified Arabic"/>
          <w:szCs w:val="24"/>
          <w:rtl/>
        </w:rPr>
        <w:t xml:space="preserve"> الأطراف؛</w:t>
      </w:r>
    </w:p>
    <w:p w14:paraId="2583EA9B" w14:textId="77777777" w:rsidR="00AF2306" w:rsidRPr="003D06F7" w:rsidRDefault="00AF2306" w:rsidP="00AF2306">
      <w:pPr>
        <w:pStyle w:val="CBDNormalNoNumber"/>
        <w:numPr>
          <w:ilvl w:val="2"/>
          <w:numId w:val="25"/>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hint="cs"/>
          <w:szCs w:val="24"/>
          <w:rtl/>
        </w:rPr>
        <w:t xml:space="preserve">إجراء </w:t>
      </w:r>
      <w:r w:rsidRPr="003D06F7">
        <w:rPr>
          <w:rFonts w:cs="Simplified Arabic"/>
          <w:szCs w:val="24"/>
          <w:rtl/>
        </w:rPr>
        <w:t>مشاورات شاملة مع أصحاب المصلحة؛</w:t>
      </w:r>
    </w:p>
    <w:p w14:paraId="50CC03F0" w14:textId="77777777" w:rsidR="00AF2306" w:rsidRPr="003D06F7" w:rsidRDefault="00AF2306" w:rsidP="00AF2306">
      <w:pPr>
        <w:pStyle w:val="CBDNormalNoNumber"/>
        <w:numPr>
          <w:ilvl w:val="2"/>
          <w:numId w:val="25"/>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اعتراف </w:t>
      </w:r>
      <w:r w:rsidRPr="003D06F7">
        <w:rPr>
          <w:rFonts w:cs="Simplified Arabic" w:hint="cs"/>
          <w:szCs w:val="24"/>
          <w:rtl/>
        </w:rPr>
        <w:t>محدد المدة</w:t>
      </w:r>
      <w:r w:rsidRPr="003D06F7">
        <w:rPr>
          <w:rFonts w:cs="Simplified Arabic"/>
          <w:szCs w:val="24"/>
          <w:rtl/>
        </w:rPr>
        <w:t xml:space="preserve"> يخضع </w:t>
      </w:r>
      <w:r w:rsidRPr="003D06F7">
        <w:rPr>
          <w:rFonts w:cs="Simplified Arabic" w:hint="cs"/>
          <w:szCs w:val="24"/>
          <w:rtl/>
        </w:rPr>
        <w:t>لاستعراض</w:t>
      </w:r>
      <w:r w:rsidRPr="003D06F7">
        <w:rPr>
          <w:rFonts w:cs="Simplified Arabic"/>
          <w:szCs w:val="24"/>
          <w:rtl/>
        </w:rPr>
        <w:t xml:space="preserve"> دوري؛</w:t>
      </w:r>
    </w:p>
    <w:p w14:paraId="3DC000E7" w14:textId="77777777" w:rsidR="00AF2306" w:rsidRPr="003D06F7" w:rsidRDefault="00AF2306" w:rsidP="00AF2306">
      <w:pPr>
        <w:pStyle w:val="CBDNormalNoNumber"/>
        <w:numPr>
          <w:ilvl w:val="2"/>
          <w:numId w:val="25"/>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آلية ل</w:t>
      </w:r>
      <w:r w:rsidRPr="003D06F7">
        <w:rPr>
          <w:rFonts w:cs="Simplified Arabic" w:hint="cs"/>
          <w:szCs w:val="24"/>
          <w:rtl/>
        </w:rPr>
        <w:t>تسوية</w:t>
      </w:r>
      <w:r w:rsidRPr="003D06F7">
        <w:rPr>
          <w:rFonts w:cs="Simplified Arabic"/>
          <w:szCs w:val="24"/>
          <w:rtl/>
        </w:rPr>
        <w:t xml:space="preserve"> ال</w:t>
      </w:r>
      <w:r w:rsidRPr="003D06F7">
        <w:rPr>
          <w:rFonts w:cs="Simplified Arabic" w:hint="cs"/>
          <w:szCs w:val="24"/>
          <w:rtl/>
        </w:rPr>
        <w:t>م</w:t>
      </w:r>
      <w:r w:rsidRPr="003D06F7">
        <w:rPr>
          <w:rFonts w:cs="Simplified Arabic"/>
          <w:szCs w:val="24"/>
          <w:rtl/>
        </w:rPr>
        <w:t>ن</w:t>
      </w:r>
      <w:r w:rsidRPr="003D06F7">
        <w:rPr>
          <w:rFonts w:cs="Simplified Arabic" w:hint="cs"/>
          <w:szCs w:val="24"/>
          <w:rtl/>
        </w:rPr>
        <w:t>ا</w:t>
      </w:r>
      <w:r w:rsidRPr="003D06F7">
        <w:rPr>
          <w:rFonts w:cs="Simplified Arabic"/>
          <w:szCs w:val="24"/>
          <w:rtl/>
        </w:rPr>
        <w:t>زعات؛</w:t>
      </w:r>
    </w:p>
    <w:p w14:paraId="09EF7B48" w14:textId="77777777" w:rsidR="00AF2306" w:rsidRPr="003D06F7" w:rsidRDefault="00AF2306" w:rsidP="00AF2306">
      <w:pPr>
        <w:pStyle w:val="CBDNormalNoNumber"/>
        <w:numPr>
          <w:ilvl w:val="2"/>
          <w:numId w:val="25"/>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tl/>
        </w:rPr>
      </w:pPr>
      <w:r w:rsidRPr="003D06F7">
        <w:rPr>
          <w:rFonts w:cs="Simplified Arabic" w:hint="cs"/>
          <w:szCs w:val="24"/>
          <w:rtl/>
        </w:rPr>
        <w:t xml:space="preserve">إنشاء </w:t>
      </w:r>
      <w:r w:rsidRPr="003D06F7">
        <w:rPr>
          <w:rFonts w:cs="Simplified Arabic"/>
          <w:szCs w:val="24"/>
          <w:rtl/>
        </w:rPr>
        <w:t xml:space="preserve">سجل في </w:t>
      </w:r>
      <w:r w:rsidRPr="003D06F7">
        <w:rPr>
          <w:rFonts w:cs="Simplified Arabic" w:hint="cs"/>
          <w:szCs w:val="24"/>
          <w:rtl/>
        </w:rPr>
        <w:t xml:space="preserve">غرفة </w:t>
      </w:r>
      <w:bookmarkStart w:id="4" w:name="_Hlk217898034"/>
      <w:r w:rsidRPr="003D06F7">
        <w:rPr>
          <w:rFonts w:cs="Simplified Arabic"/>
          <w:szCs w:val="24"/>
          <w:rtl/>
        </w:rPr>
        <w:t xml:space="preserve">تبادل المعلومات </w:t>
      </w:r>
      <w:r w:rsidRPr="003D06F7">
        <w:rPr>
          <w:rFonts w:cs="Simplified Arabic" w:hint="cs"/>
          <w:szCs w:val="24"/>
          <w:rtl/>
        </w:rPr>
        <w:t>بشأن</w:t>
      </w:r>
      <w:r w:rsidRPr="003D06F7">
        <w:rPr>
          <w:rFonts w:cs="Simplified Arabic"/>
          <w:szCs w:val="24"/>
          <w:rtl/>
        </w:rPr>
        <w:t xml:space="preserve"> الحصول وتقاسم المنافع</w:t>
      </w:r>
      <w:bookmarkEnd w:id="4"/>
      <w:r w:rsidRPr="003D06F7">
        <w:rPr>
          <w:rFonts w:cs="Simplified Arabic"/>
          <w:szCs w:val="24"/>
          <w:rtl/>
        </w:rPr>
        <w:t>.</w:t>
      </w:r>
    </w:p>
    <w:p w14:paraId="43593912" w14:textId="77777777" w:rsidR="00AF2306" w:rsidRPr="003D06F7" w:rsidRDefault="00AF2306" w:rsidP="00AF2306">
      <w:pPr>
        <w:pStyle w:val="CBDH3"/>
        <w:tabs>
          <w:tab w:val="clear" w:pos="567"/>
          <w:tab w:val="clear" w:pos="1134"/>
          <w:tab w:val="clear" w:pos="1701"/>
          <w:tab w:val="left" w:pos="540"/>
          <w:tab w:val="left" w:pos="1080"/>
        </w:tabs>
        <w:bidi/>
        <w:spacing w:before="0" w:line="216" w:lineRule="auto"/>
        <w:ind w:left="720" w:firstLine="0"/>
        <w:rPr>
          <w:rFonts w:cs="Simplified Arabic"/>
          <w:b w:val="0"/>
          <w:bCs/>
          <w:szCs w:val="24"/>
          <w:rtl/>
        </w:rPr>
      </w:pPr>
      <w:r w:rsidRPr="003D06F7">
        <w:rPr>
          <w:rFonts w:cs="Simplified Arabic"/>
          <w:b w:val="0"/>
          <w:bCs/>
          <w:szCs w:val="24"/>
          <w:rtl/>
        </w:rPr>
        <w:t xml:space="preserve">الخيار </w:t>
      </w:r>
      <w:r w:rsidRPr="003D06F7">
        <w:rPr>
          <w:rFonts w:cs="Simplified Arabic" w:hint="cs"/>
          <w:b w:val="0"/>
          <w:bCs/>
          <w:szCs w:val="24"/>
          <w:rtl/>
        </w:rPr>
        <w:t>باء</w:t>
      </w:r>
    </w:p>
    <w:p w14:paraId="50EF3F0E" w14:textId="77777777" w:rsidR="00AF2306" w:rsidRPr="003D06F7" w:rsidRDefault="00AF2306" w:rsidP="00AF2306">
      <w:pPr>
        <w:pStyle w:val="CBDH3"/>
        <w:tabs>
          <w:tab w:val="clear" w:pos="567"/>
          <w:tab w:val="clear" w:pos="1134"/>
          <w:tab w:val="clear" w:pos="1701"/>
          <w:tab w:val="left" w:pos="540"/>
          <w:tab w:val="left" w:pos="1080"/>
        </w:tabs>
        <w:bidi/>
        <w:spacing w:before="0" w:line="216" w:lineRule="auto"/>
        <w:ind w:left="720" w:firstLine="0"/>
        <w:jc w:val="both"/>
        <w:rPr>
          <w:rFonts w:cs="Simplified Arabic"/>
          <w:b w:val="0"/>
          <w:bCs/>
          <w:szCs w:val="24"/>
          <w:rtl/>
        </w:rPr>
      </w:pPr>
      <w:r w:rsidRPr="003D06F7">
        <w:rPr>
          <w:rFonts w:cs="Simplified Arabic" w:hint="cs"/>
          <w:b w:val="0"/>
          <w:bCs/>
          <w:szCs w:val="24"/>
          <w:rtl/>
        </w:rPr>
        <w:t>ال</w:t>
      </w:r>
      <w:r w:rsidRPr="003D06F7">
        <w:rPr>
          <w:rFonts w:cs="Simplified Arabic"/>
          <w:b w:val="0"/>
          <w:bCs/>
          <w:szCs w:val="24"/>
          <w:rtl/>
        </w:rPr>
        <w:t xml:space="preserve">نهج </w:t>
      </w:r>
      <w:r w:rsidRPr="003D06F7">
        <w:rPr>
          <w:rFonts w:cs="Simplified Arabic" w:hint="cs"/>
          <w:b w:val="0"/>
          <w:bCs/>
          <w:szCs w:val="24"/>
          <w:rtl/>
        </w:rPr>
        <w:t>ال</w:t>
      </w:r>
      <w:r w:rsidRPr="003D06F7">
        <w:rPr>
          <w:rFonts w:cs="Simplified Arabic"/>
          <w:b w:val="0"/>
          <w:bCs/>
          <w:szCs w:val="24"/>
          <w:rtl/>
        </w:rPr>
        <w:t xml:space="preserve">قائم على التنسيق الأولي </w:t>
      </w:r>
      <w:r w:rsidRPr="003D06F7">
        <w:rPr>
          <w:rFonts w:cs="Simplified Arabic" w:hint="cs"/>
          <w:b w:val="0"/>
          <w:bCs/>
          <w:szCs w:val="24"/>
          <w:rtl/>
        </w:rPr>
        <w:t>ب</w:t>
      </w:r>
      <w:r w:rsidRPr="003D06F7">
        <w:rPr>
          <w:rFonts w:cs="Simplified Arabic"/>
          <w:b w:val="0"/>
          <w:bCs/>
          <w:szCs w:val="24"/>
          <w:rtl/>
        </w:rPr>
        <w:t xml:space="preserve">دون </w:t>
      </w:r>
      <w:r w:rsidRPr="003D06F7">
        <w:rPr>
          <w:rFonts w:cs="Simplified Arabic" w:hint="cs"/>
          <w:b w:val="0"/>
          <w:bCs/>
          <w:szCs w:val="24"/>
          <w:rtl/>
        </w:rPr>
        <w:t>ال</w:t>
      </w:r>
      <w:r w:rsidRPr="003D06F7">
        <w:rPr>
          <w:rFonts w:cs="Simplified Arabic"/>
          <w:b w:val="0"/>
          <w:bCs/>
          <w:szCs w:val="24"/>
          <w:rtl/>
        </w:rPr>
        <w:t xml:space="preserve">اعتراف </w:t>
      </w:r>
      <w:r w:rsidRPr="003D06F7">
        <w:rPr>
          <w:rFonts w:cs="Simplified Arabic" w:hint="cs"/>
          <w:b w:val="0"/>
          <w:bCs/>
          <w:szCs w:val="24"/>
          <w:rtl/>
        </w:rPr>
        <w:t>ال</w:t>
      </w:r>
      <w:r w:rsidRPr="003D06F7">
        <w:rPr>
          <w:rFonts w:cs="Simplified Arabic"/>
          <w:b w:val="0"/>
          <w:bCs/>
          <w:szCs w:val="24"/>
          <w:rtl/>
        </w:rPr>
        <w:t>رسمي</w:t>
      </w:r>
    </w:p>
    <w:p w14:paraId="0552DBEC" w14:textId="77777777" w:rsidR="00AF2306" w:rsidRPr="003D06F7" w:rsidRDefault="00AF2306" w:rsidP="00AF2306">
      <w:pPr>
        <w:pStyle w:val="CBDNormalNoNumber"/>
        <w:numPr>
          <w:ilvl w:val="3"/>
          <w:numId w:val="28"/>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tl/>
        </w:rPr>
      </w:pPr>
      <w:r w:rsidRPr="003D06F7">
        <w:rPr>
          <w:rFonts w:cs="Simplified Arabic"/>
          <w:szCs w:val="24"/>
          <w:rtl/>
        </w:rPr>
        <w:t>يهدف الخيار ب</w:t>
      </w:r>
      <w:r w:rsidRPr="003D06F7">
        <w:rPr>
          <w:rFonts w:cs="Simplified Arabic" w:hint="cs"/>
          <w:szCs w:val="24"/>
          <w:rtl/>
        </w:rPr>
        <w:t>اء</w:t>
      </w:r>
      <w:r w:rsidRPr="003D06F7">
        <w:rPr>
          <w:rFonts w:cs="Simplified Arabic"/>
          <w:szCs w:val="24"/>
          <w:rtl/>
        </w:rPr>
        <w:t xml:space="preserve"> إلى تعزيز التنسيق المنظم والدعم المتبادل </w:t>
      </w:r>
      <w:r w:rsidRPr="003D06F7">
        <w:rPr>
          <w:rFonts w:cs="Simplified Arabic" w:hint="cs"/>
          <w:szCs w:val="24"/>
          <w:rtl/>
        </w:rPr>
        <w:t>ب</w:t>
      </w:r>
      <w:r w:rsidRPr="003D06F7">
        <w:rPr>
          <w:rFonts w:cs="Simplified Arabic"/>
          <w:szCs w:val="24"/>
          <w:rtl/>
        </w:rPr>
        <w:t xml:space="preserve">دون </w:t>
      </w:r>
      <w:r w:rsidRPr="003D06F7">
        <w:rPr>
          <w:rFonts w:cs="Simplified Arabic" w:hint="cs"/>
          <w:szCs w:val="24"/>
          <w:rtl/>
        </w:rPr>
        <w:t>ال</w:t>
      </w:r>
      <w:r w:rsidRPr="003D06F7">
        <w:rPr>
          <w:rFonts w:cs="Simplified Arabic"/>
          <w:szCs w:val="24"/>
          <w:rtl/>
        </w:rPr>
        <w:t xml:space="preserve">اعتراف </w:t>
      </w:r>
      <w:r w:rsidRPr="003D06F7">
        <w:rPr>
          <w:rFonts w:cs="Simplified Arabic" w:hint="cs"/>
          <w:szCs w:val="24"/>
          <w:rtl/>
        </w:rPr>
        <w:t>ال</w:t>
      </w:r>
      <w:r w:rsidRPr="003D06F7">
        <w:rPr>
          <w:rFonts w:cs="Simplified Arabic"/>
          <w:szCs w:val="24"/>
          <w:rtl/>
        </w:rPr>
        <w:t>رسمي. ويتحدد هذا الخيار بالعناصر التالية:</w:t>
      </w:r>
    </w:p>
    <w:p w14:paraId="56CBAC6C" w14:textId="77777777" w:rsidR="00AF2306" w:rsidRPr="003D06F7" w:rsidRDefault="00AF2306" w:rsidP="00AF2306">
      <w:pPr>
        <w:pStyle w:val="CBDNormalNoNumber"/>
        <w:numPr>
          <w:ilvl w:val="2"/>
          <w:numId w:val="26"/>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hint="cs"/>
          <w:szCs w:val="24"/>
          <w:rtl/>
        </w:rPr>
        <w:t>ال</w:t>
      </w:r>
      <w:r w:rsidRPr="003D06F7">
        <w:rPr>
          <w:rFonts w:cs="Simplified Arabic"/>
          <w:szCs w:val="24"/>
          <w:rtl/>
        </w:rPr>
        <w:t xml:space="preserve">تعاون </w:t>
      </w:r>
      <w:r w:rsidRPr="003D06F7">
        <w:rPr>
          <w:rFonts w:cs="Simplified Arabic" w:hint="cs"/>
          <w:szCs w:val="24"/>
          <w:rtl/>
        </w:rPr>
        <w:t>ال</w:t>
      </w:r>
      <w:r w:rsidRPr="003D06F7">
        <w:rPr>
          <w:rFonts w:cs="Simplified Arabic"/>
          <w:szCs w:val="24"/>
          <w:rtl/>
        </w:rPr>
        <w:t>منظم مع المنظمات الدولية الأخرى؛</w:t>
      </w:r>
    </w:p>
    <w:p w14:paraId="5EA29435" w14:textId="77777777" w:rsidR="00AF2306" w:rsidRPr="003D06F7" w:rsidRDefault="00AF2306" w:rsidP="00AF2306">
      <w:pPr>
        <w:pStyle w:val="CBDNormalNoNumber"/>
        <w:numPr>
          <w:ilvl w:val="2"/>
          <w:numId w:val="26"/>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تبادل المعلومات والشفافية؛</w:t>
      </w:r>
    </w:p>
    <w:p w14:paraId="1E1CA174" w14:textId="77777777" w:rsidR="00AF2306" w:rsidRPr="003D06F7" w:rsidRDefault="00AF2306" w:rsidP="00AF2306">
      <w:pPr>
        <w:pStyle w:val="CBDNormalNoNumber"/>
        <w:numPr>
          <w:ilvl w:val="2"/>
          <w:numId w:val="26"/>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تقديم تقارير وطنية عن الممارسات المتعلقة بالصكوك الدولية المتخصصة </w:t>
      </w:r>
      <w:r w:rsidRPr="003D06F7">
        <w:rPr>
          <w:rFonts w:cs="Simplified Arabic" w:hint="cs"/>
          <w:szCs w:val="24"/>
          <w:rtl/>
        </w:rPr>
        <w:t>ل</w:t>
      </w:r>
      <w:r w:rsidRPr="003D06F7">
        <w:rPr>
          <w:rFonts w:cs="Simplified Arabic"/>
          <w:szCs w:val="24"/>
          <w:rtl/>
        </w:rPr>
        <w:t>لحصول وتقاسم المنافع؛</w:t>
      </w:r>
    </w:p>
    <w:p w14:paraId="4B6A9DB5" w14:textId="77777777" w:rsidR="00AF2306" w:rsidRPr="003D06F7" w:rsidRDefault="00AF2306" w:rsidP="00AF2306">
      <w:pPr>
        <w:pStyle w:val="CBDNormalNoNumber"/>
        <w:numPr>
          <w:ilvl w:val="2"/>
          <w:numId w:val="26"/>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hint="cs"/>
          <w:szCs w:val="24"/>
          <w:rtl/>
        </w:rPr>
        <w:t>ال</w:t>
      </w:r>
      <w:r w:rsidRPr="003D06F7">
        <w:rPr>
          <w:rFonts w:cs="Simplified Arabic"/>
          <w:szCs w:val="24"/>
          <w:rtl/>
        </w:rPr>
        <w:t>تقييمات</w:t>
      </w:r>
      <w:r w:rsidRPr="003D06F7">
        <w:rPr>
          <w:rFonts w:cs="Simplified Arabic" w:hint="cs"/>
          <w:szCs w:val="24"/>
          <w:rtl/>
        </w:rPr>
        <w:t xml:space="preserve"> التي</w:t>
      </w:r>
      <w:r w:rsidRPr="003D06F7">
        <w:rPr>
          <w:rFonts w:cs="Simplified Arabic"/>
          <w:szCs w:val="24"/>
          <w:rtl/>
        </w:rPr>
        <w:t xml:space="preserve"> تستند إلى بروتوكول </w:t>
      </w:r>
      <w:proofErr w:type="spellStart"/>
      <w:r w:rsidRPr="003D06F7">
        <w:rPr>
          <w:rFonts w:cs="Simplified Arabic"/>
          <w:szCs w:val="24"/>
          <w:rtl/>
        </w:rPr>
        <w:t>ناغويا</w:t>
      </w:r>
      <w:proofErr w:type="spellEnd"/>
      <w:r w:rsidRPr="003D06F7">
        <w:rPr>
          <w:rFonts w:cs="Simplified Arabic"/>
          <w:szCs w:val="24"/>
          <w:rtl/>
        </w:rPr>
        <w:t>؛</w:t>
      </w:r>
    </w:p>
    <w:p w14:paraId="5430F5EE" w14:textId="77777777" w:rsidR="00AF2306" w:rsidRPr="003D06F7" w:rsidRDefault="00AF2306" w:rsidP="00AF2306">
      <w:pPr>
        <w:pStyle w:val="CBDNormalNoNumber"/>
        <w:numPr>
          <w:ilvl w:val="2"/>
          <w:numId w:val="26"/>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عمليات </w:t>
      </w:r>
      <w:r w:rsidRPr="003D06F7">
        <w:rPr>
          <w:rFonts w:cs="Simplified Arabic" w:hint="cs"/>
          <w:szCs w:val="24"/>
          <w:rtl/>
        </w:rPr>
        <w:t>الاستعراض</w:t>
      </w:r>
      <w:r w:rsidRPr="003D06F7">
        <w:rPr>
          <w:rFonts w:cs="Simplified Arabic"/>
          <w:szCs w:val="24"/>
          <w:rtl/>
        </w:rPr>
        <w:t>؛</w:t>
      </w:r>
    </w:p>
    <w:p w14:paraId="755788BE" w14:textId="77777777" w:rsidR="00AF2306" w:rsidRPr="003D06F7" w:rsidRDefault="00AF2306" w:rsidP="00AF2306">
      <w:pPr>
        <w:pStyle w:val="CBDNormalNoNumber"/>
        <w:numPr>
          <w:ilvl w:val="2"/>
          <w:numId w:val="26"/>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عدم وجود</w:t>
      </w:r>
      <w:r w:rsidRPr="003D06F7">
        <w:rPr>
          <w:rFonts w:cs="Simplified Arabic" w:hint="cs"/>
          <w:szCs w:val="24"/>
          <w:rtl/>
        </w:rPr>
        <w:t xml:space="preserve"> أي</w:t>
      </w:r>
      <w:r w:rsidRPr="003D06F7">
        <w:rPr>
          <w:rFonts w:cs="Simplified Arabic"/>
          <w:szCs w:val="24"/>
          <w:rtl/>
        </w:rPr>
        <w:t xml:space="preserve"> اعتراف رسمي أو</w:t>
      </w:r>
      <w:r w:rsidRPr="003D06F7">
        <w:rPr>
          <w:rFonts w:cs="Simplified Arabic" w:hint="cs"/>
          <w:szCs w:val="24"/>
          <w:rtl/>
        </w:rPr>
        <w:t xml:space="preserve"> خطوة لمنح</w:t>
      </w:r>
      <w:r w:rsidRPr="003D06F7">
        <w:rPr>
          <w:rFonts w:cs="Simplified Arabic"/>
          <w:szCs w:val="24"/>
          <w:rtl/>
        </w:rPr>
        <w:t xml:space="preserve"> </w:t>
      </w:r>
      <w:r w:rsidRPr="003D06F7">
        <w:rPr>
          <w:rFonts w:cs="Simplified Arabic" w:hint="cs"/>
          <w:szCs w:val="24"/>
          <w:rtl/>
        </w:rPr>
        <w:t>ال</w:t>
      </w:r>
      <w:r w:rsidRPr="003D06F7">
        <w:rPr>
          <w:rFonts w:cs="Simplified Arabic"/>
          <w:szCs w:val="24"/>
          <w:rtl/>
        </w:rPr>
        <w:t>اعتماد.</w:t>
      </w:r>
    </w:p>
    <w:p w14:paraId="3A25E6B2" w14:textId="77777777" w:rsidR="00AF2306" w:rsidRPr="003D06F7" w:rsidRDefault="00AF2306" w:rsidP="00AF2306">
      <w:pPr>
        <w:pStyle w:val="CBDH3"/>
        <w:keepNext w:val="0"/>
        <w:tabs>
          <w:tab w:val="clear" w:pos="567"/>
          <w:tab w:val="clear" w:pos="1134"/>
          <w:tab w:val="left" w:pos="540"/>
        </w:tabs>
        <w:bidi/>
        <w:spacing w:before="0" w:line="216" w:lineRule="auto"/>
        <w:ind w:left="720" w:firstLine="0"/>
        <w:rPr>
          <w:rFonts w:cs="Simplified Arabic"/>
          <w:b w:val="0"/>
          <w:bCs/>
          <w:szCs w:val="24"/>
          <w:rtl/>
        </w:rPr>
      </w:pPr>
      <w:r w:rsidRPr="003D06F7">
        <w:rPr>
          <w:rFonts w:cs="Simplified Arabic"/>
          <w:b w:val="0"/>
          <w:bCs/>
          <w:szCs w:val="24"/>
          <w:rtl/>
        </w:rPr>
        <w:t xml:space="preserve">الخيار </w:t>
      </w:r>
      <w:r w:rsidRPr="003D06F7">
        <w:rPr>
          <w:rFonts w:cs="Simplified Arabic" w:hint="cs"/>
          <w:b w:val="0"/>
          <w:bCs/>
          <w:szCs w:val="24"/>
          <w:rtl/>
        </w:rPr>
        <w:t>جيم</w:t>
      </w:r>
      <w:bookmarkStart w:id="5" w:name="_Hlk217905335"/>
    </w:p>
    <w:p w14:paraId="5B10164D" w14:textId="77777777" w:rsidR="00AF2306" w:rsidRPr="003D06F7" w:rsidRDefault="00AF2306" w:rsidP="00AF2306">
      <w:pPr>
        <w:pStyle w:val="CBDH3"/>
        <w:keepNext w:val="0"/>
        <w:tabs>
          <w:tab w:val="clear" w:pos="567"/>
          <w:tab w:val="clear" w:pos="1134"/>
          <w:tab w:val="left" w:pos="540"/>
        </w:tabs>
        <w:bidi/>
        <w:spacing w:before="0" w:line="216" w:lineRule="auto"/>
        <w:ind w:left="720" w:firstLine="0"/>
        <w:jc w:val="both"/>
        <w:rPr>
          <w:rFonts w:cs="Simplified Arabic"/>
          <w:b w:val="0"/>
          <w:bCs/>
          <w:szCs w:val="24"/>
          <w:rtl/>
        </w:rPr>
      </w:pPr>
      <w:r w:rsidRPr="003D06F7">
        <w:rPr>
          <w:rFonts w:cs="Simplified Arabic"/>
          <w:b w:val="0"/>
          <w:bCs/>
          <w:szCs w:val="24"/>
          <w:rtl/>
        </w:rPr>
        <w:t>نموذج "</w:t>
      </w:r>
      <w:r w:rsidRPr="003D06F7">
        <w:rPr>
          <w:rFonts w:cs="Simplified Arabic" w:hint="cs"/>
          <w:b w:val="0"/>
          <w:bCs/>
          <w:szCs w:val="24"/>
          <w:rtl/>
        </w:rPr>
        <w:t>الإحالة</w:t>
      </w:r>
      <w:r w:rsidRPr="003D06F7">
        <w:rPr>
          <w:rFonts w:cs="Simplified Arabic"/>
          <w:b w:val="0"/>
          <w:bCs/>
          <w:szCs w:val="24"/>
          <w:rtl/>
        </w:rPr>
        <w:t xml:space="preserve"> وال</w:t>
      </w:r>
      <w:r w:rsidRPr="003D06F7">
        <w:rPr>
          <w:rFonts w:cs="Simplified Arabic" w:hint="cs"/>
          <w:b w:val="0"/>
          <w:bCs/>
          <w:szCs w:val="24"/>
          <w:rtl/>
        </w:rPr>
        <w:t>ت</w:t>
      </w:r>
      <w:r w:rsidRPr="003D06F7">
        <w:rPr>
          <w:rFonts w:cs="Simplified Arabic"/>
          <w:b w:val="0"/>
          <w:bCs/>
          <w:szCs w:val="24"/>
          <w:rtl/>
        </w:rPr>
        <w:t>سج</w:t>
      </w:r>
      <w:r w:rsidRPr="003D06F7">
        <w:rPr>
          <w:rFonts w:cs="Simplified Arabic" w:hint="cs"/>
          <w:b w:val="0"/>
          <w:bCs/>
          <w:szCs w:val="24"/>
          <w:rtl/>
        </w:rPr>
        <w:t>ي</w:t>
      </w:r>
      <w:r w:rsidRPr="003D06F7">
        <w:rPr>
          <w:rFonts w:cs="Simplified Arabic"/>
          <w:b w:val="0"/>
          <w:bCs/>
          <w:szCs w:val="24"/>
          <w:rtl/>
        </w:rPr>
        <w:t xml:space="preserve">ل" </w:t>
      </w:r>
      <w:r w:rsidRPr="003D06F7">
        <w:rPr>
          <w:rFonts w:cs="Simplified Arabic"/>
          <w:b w:val="0"/>
          <w:bCs/>
          <w:sz w:val="24"/>
          <w:szCs w:val="24"/>
          <w:rtl/>
        </w:rPr>
        <w:t>المختلط</w:t>
      </w:r>
      <w:bookmarkEnd w:id="5"/>
      <w:r w:rsidRPr="003D06F7">
        <w:rPr>
          <w:rStyle w:val="Appelnotedebasdep"/>
          <w:rFonts w:cs="Simplified Arabic"/>
          <w:bCs/>
          <w:sz w:val="24"/>
          <w:szCs w:val="24"/>
        </w:rPr>
        <w:footnoteReference w:id="4"/>
      </w:r>
    </w:p>
    <w:p w14:paraId="1334676F" w14:textId="77777777" w:rsidR="00AF2306" w:rsidRPr="003D06F7" w:rsidRDefault="00AF2306" w:rsidP="00AF2306">
      <w:pPr>
        <w:pStyle w:val="CBDNormalNoNumber"/>
        <w:numPr>
          <w:ilvl w:val="3"/>
          <w:numId w:val="28"/>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tl/>
        </w:rPr>
      </w:pPr>
      <w:r w:rsidRPr="003D06F7">
        <w:rPr>
          <w:rFonts w:cs="Simplified Arabic"/>
          <w:szCs w:val="24"/>
          <w:rtl/>
        </w:rPr>
        <w:t>يهدف الخيار ج</w:t>
      </w:r>
      <w:r w:rsidRPr="003D06F7">
        <w:rPr>
          <w:rFonts w:cs="Simplified Arabic" w:hint="cs"/>
          <w:szCs w:val="24"/>
          <w:rtl/>
        </w:rPr>
        <w:t>يم</w:t>
      </w:r>
      <w:r w:rsidRPr="003D06F7">
        <w:rPr>
          <w:rFonts w:cs="Simplified Arabic"/>
          <w:szCs w:val="24"/>
          <w:rtl/>
        </w:rPr>
        <w:t xml:space="preserve"> إلى الجمع بين الإقرارات الذاتية الصادرة عن الهيئات الإدارية والأمانات الخاصة بالصكوك الدولية المتخصصة </w:t>
      </w:r>
      <w:r w:rsidRPr="003D06F7">
        <w:rPr>
          <w:rFonts w:cs="Simplified Arabic" w:hint="cs"/>
          <w:szCs w:val="24"/>
          <w:rtl/>
        </w:rPr>
        <w:t>ل</w:t>
      </w:r>
      <w:r w:rsidRPr="003D06F7">
        <w:rPr>
          <w:rFonts w:cs="Simplified Arabic"/>
          <w:szCs w:val="24"/>
          <w:rtl/>
        </w:rPr>
        <w:t xml:space="preserve">لحصول وتقاسم المنافع، والتي </w:t>
      </w:r>
      <w:r w:rsidRPr="003D06F7">
        <w:rPr>
          <w:rFonts w:cs="Simplified Arabic" w:hint="cs"/>
          <w:szCs w:val="24"/>
          <w:rtl/>
        </w:rPr>
        <w:t>سيُ</w:t>
      </w:r>
      <w:r w:rsidRPr="003D06F7">
        <w:rPr>
          <w:rFonts w:cs="Simplified Arabic"/>
          <w:szCs w:val="24"/>
          <w:rtl/>
        </w:rPr>
        <w:t xml:space="preserve">سجلها مؤتمر الأطراف العامل كاجتماع للأطراف في بروتوكول </w:t>
      </w:r>
      <w:proofErr w:type="spellStart"/>
      <w:r w:rsidRPr="003D06F7">
        <w:rPr>
          <w:rFonts w:cs="Simplified Arabic"/>
          <w:szCs w:val="24"/>
          <w:rtl/>
        </w:rPr>
        <w:t>ناغويا</w:t>
      </w:r>
      <w:proofErr w:type="spellEnd"/>
      <w:r w:rsidRPr="003D06F7">
        <w:rPr>
          <w:rFonts w:cs="Simplified Arabic" w:hint="cs"/>
          <w:szCs w:val="24"/>
          <w:rtl/>
        </w:rPr>
        <w:t xml:space="preserve"> بعد استعراض</w:t>
      </w:r>
      <w:r w:rsidRPr="003D06F7">
        <w:rPr>
          <w:rFonts w:cs="Simplified Arabic"/>
          <w:szCs w:val="24"/>
          <w:rtl/>
        </w:rPr>
        <w:t xml:space="preserve"> بس</w:t>
      </w:r>
      <w:r w:rsidRPr="003D06F7">
        <w:rPr>
          <w:rFonts w:cs="Simplified Arabic" w:hint="cs"/>
          <w:szCs w:val="24"/>
          <w:rtl/>
        </w:rPr>
        <w:t>ي</w:t>
      </w:r>
      <w:r w:rsidRPr="003D06F7">
        <w:rPr>
          <w:rFonts w:cs="Simplified Arabic"/>
          <w:szCs w:val="24"/>
          <w:rtl/>
        </w:rPr>
        <w:t>ط. ويتحدد هذا الخيار بالعناصر التالية:</w:t>
      </w:r>
    </w:p>
    <w:p w14:paraId="5C70D089" w14:textId="77777777" w:rsidR="00AF2306" w:rsidRPr="003D06F7" w:rsidRDefault="00AF2306" w:rsidP="00AF2306">
      <w:pPr>
        <w:pStyle w:val="CBDNormalNoNumber"/>
        <w:numPr>
          <w:ilvl w:val="2"/>
          <w:numId w:val="27"/>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الإقرارات الذاتية الأولية الصادرة عن </w:t>
      </w:r>
      <w:bookmarkStart w:id="6" w:name="_Hlk217854783"/>
      <w:r w:rsidRPr="003D06F7">
        <w:rPr>
          <w:rFonts w:cs="Simplified Arabic"/>
          <w:szCs w:val="24"/>
          <w:rtl/>
        </w:rPr>
        <w:t xml:space="preserve">الهيئات الإدارية أو أمانات الصكوك الدولية المتخصصة </w:t>
      </w:r>
      <w:r w:rsidRPr="003D06F7">
        <w:rPr>
          <w:rFonts w:cs="Simplified Arabic" w:hint="cs"/>
          <w:szCs w:val="24"/>
          <w:rtl/>
        </w:rPr>
        <w:t>ل</w:t>
      </w:r>
      <w:r w:rsidRPr="003D06F7">
        <w:rPr>
          <w:rFonts w:cs="Simplified Arabic"/>
          <w:szCs w:val="24"/>
          <w:rtl/>
        </w:rPr>
        <w:t>لحصول وتقاسم المنافع</w:t>
      </w:r>
      <w:bookmarkEnd w:id="6"/>
      <w:r w:rsidRPr="003D06F7">
        <w:rPr>
          <w:rFonts w:cs="Simplified Arabic"/>
          <w:szCs w:val="24"/>
          <w:rtl/>
        </w:rPr>
        <w:t>؛</w:t>
      </w:r>
    </w:p>
    <w:p w14:paraId="6EFCEEFC" w14:textId="77777777" w:rsidR="00AF2306" w:rsidRPr="003D06F7" w:rsidRDefault="00AF2306" w:rsidP="00AF2306">
      <w:pPr>
        <w:pStyle w:val="CBDNormalNoNumber"/>
        <w:numPr>
          <w:ilvl w:val="2"/>
          <w:numId w:val="27"/>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lastRenderedPageBreak/>
        <w:t xml:space="preserve">تسجيل أو تدوين الإقرارات الذاتية من </w:t>
      </w:r>
      <w:r w:rsidRPr="003D06F7">
        <w:rPr>
          <w:rFonts w:cs="Simplified Arabic" w:hint="cs"/>
          <w:szCs w:val="24"/>
          <w:rtl/>
        </w:rPr>
        <w:t>جانب</w:t>
      </w:r>
      <w:r w:rsidRPr="003D06F7">
        <w:rPr>
          <w:rFonts w:cs="Simplified Arabic"/>
          <w:szCs w:val="24"/>
          <w:rtl/>
        </w:rPr>
        <w:t xml:space="preserve"> مؤتمر الأطراف العامل كاجتماع للأطراف في بروتوكول </w:t>
      </w:r>
      <w:proofErr w:type="spellStart"/>
      <w:r w:rsidRPr="003D06F7">
        <w:rPr>
          <w:rFonts w:cs="Simplified Arabic"/>
          <w:szCs w:val="24"/>
          <w:rtl/>
        </w:rPr>
        <w:t>ناغويا</w:t>
      </w:r>
      <w:proofErr w:type="spellEnd"/>
      <w:r w:rsidRPr="003D06F7">
        <w:rPr>
          <w:rFonts w:cs="Simplified Arabic"/>
          <w:szCs w:val="24"/>
          <w:rtl/>
        </w:rPr>
        <w:t>؛</w:t>
      </w:r>
    </w:p>
    <w:p w14:paraId="786923DE" w14:textId="77777777" w:rsidR="00AF2306" w:rsidRPr="003D06F7" w:rsidRDefault="00AF2306" w:rsidP="00AF2306">
      <w:pPr>
        <w:pStyle w:val="CBDNormalNoNumber"/>
        <w:numPr>
          <w:ilvl w:val="2"/>
          <w:numId w:val="27"/>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استخدام معايير طوعية من </w:t>
      </w:r>
      <w:r w:rsidRPr="003D06F7">
        <w:rPr>
          <w:rFonts w:cs="Simplified Arabic" w:hint="cs"/>
          <w:szCs w:val="24"/>
          <w:rtl/>
        </w:rPr>
        <w:t>جانب</w:t>
      </w:r>
      <w:r w:rsidRPr="003D06F7">
        <w:rPr>
          <w:rFonts w:cs="Simplified Arabic"/>
          <w:szCs w:val="24"/>
          <w:rtl/>
        </w:rPr>
        <w:t xml:space="preserve"> الهيئات الإدارية أو الأمانات الخاصة بالصكوك الدولية المتخصصة </w:t>
      </w:r>
      <w:r w:rsidRPr="003D06F7">
        <w:rPr>
          <w:rFonts w:cs="Simplified Arabic" w:hint="cs"/>
          <w:szCs w:val="24"/>
          <w:rtl/>
        </w:rPr>
        <w:t>ل</w:t>
      </w:r>
      <w:r w:rsidRPr="003D06F7">
        <w:rPr>
          <w:rFonts w:cs="Simplified Arabic"/>
          <w:szCs w:val="24"/>
          <w:rtl/>
        </w:rPr>
        <w:t>لحصول وتقاسم المنافع لتحديد حالة تلك الصكوك فيما يتعلق بالفقرة 4 من المادة 4 من البروتوكول؛</w:t>
      </w:r>
    </w:p>
    <w:p w14:paraId="7491F242" w14:textId="77777777" w:rsidR="00AF2306" w:rsidRPr="003D06F7" w:rsidRDefault="00AF2306" w:rsidP="00AF2306">
      <w:pPr>
        <w:pStyle w:val="CBDNormalNoNumber"/>
        <w:numPr>
          <w:ilvl w:val="2"/>
          <w:numId w:val="27"/>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hint="cs"/>
          <w:szCs w:val="24"/>
          <w:rtl/>
        </w:rPr>
        <w:t xml:space="preserve">إعداد </w:t>
      </w:r>
      <w:r w:rsidRPr="003D06F7">
        <w:rPr>
          <w:rFonts w:cs="Simplified Arabic"/>
          <w:szCs w:val="24"/>
          <w:rtl/>
        </w:rPr>
        <w:t xml:space="preserve">قوائم </w:t>
      </w:r>
      <w:r w:rsidRPr="003D06F7">
        <w:rPr>
          <w:rFonts w:cs="Simplified Arabic" w:hint="cs"/>
          <w:szCs w:val="24"/>
          <w:rtl/>
        </w:rPr>
        <w:t>منتظم</w:t>
      </w:r>
      <w:r w:rsidRPr="003D06F7">
        <w:rPr>
          <w:rFonts w:cs="Simplified Arabic"/>
          <w:szCs w:val="24"/>
          <w:rtl/>
        </w:rPr>
        <w:t>ة بين الدورات؛</w:t>
      </w:r>
    </w:p>
    <w:p w14:paraId="1E07BC80" w14:textId="77777777" w:rsidR="00AF2306" w:rsidRPr="003D06F7" w:rsidRDefault="00AF2306" w:rsidP="00AF2306">
      <w:pPr>
        <w:pStyle w:val="CBDNormalNoNumber"/>
        <w:numPr>
          <w:ilvl w:val="2"/>
          <w:numId w:val="27"/>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إنشاء سجل في </w:t>
      </w:r>
      <w:r w:rsidRPr="003D06F7">
        <w:rPr>
          <w:rFonts w:cs="Simplified Arabic" w:hint="cs"/>
          <w:szCs w:val="24"/>
          <w:rtl/>
        </w:rPr>
        <w:t>غرفة</w:t>
      </w:r>
      <w:r w:rsidRPr="003D06F7">
        <w:rPr>
          <w:rFonts w:cs="Simplified Arabic"/>
          <w:szCs w:val="24"/>
          <w:rtl/>
        </w:rPr>
        <w:t xml:space="preserve"> تبادل المعلومات </w:t>
      </w:r>
      <w:r w:rsidRPr="003D06F7">
        <w:rPr>
          <w:rFonts w:cs="Simplified Arabic" w:hint="cs"/>
          <w:szCs w:val="24"/>
          <w:rtl/>
        </w:rPr>
        <w:t>بشأن</w:t>
      </w:r>
      <w:r w:rsidRPr="003D06F7">
        <w:rPr>
          <w:rFonts w:cs="Simplified Arabic"/>
          <w:szCs w:val="24"/>
          <w:rtl/>
        </w:rPr>
        <w:t xml:space="preserve"> الحصول وتقاسم المنافع؛</w:t>
      </w:r>
    </w:p>
    <w:p w14:paraId="29D72AFB" w14:textId="77777777" w:rsidR="00AF2306" w:rsidRPr="003D06F7" w:rsidRDefault="00AF2306" w:rsidP="00AF2306">
      <w:pPr>
        <w:pStyle w:val="CBDNormalNoNumber"/>
        <w:numPr>
          <w:ilvl w:val="2"/>
          <w:numId w:val="27"/>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tl/>
        </w:rPr>
      </w:pPr>
      <w:r w:rsidRPr="003D06F7">
        <w:rPr>
          <w:rFonts w:cs="Simplified Arabic"/>
          <w:szCs w:val="24"/>
          <w:rtl/>
        </w:rPr>
        <w:t>مكتب مساعدة مشترك بين النظم للأطراف</w:t>
      </w:r>
      <w:r w:rsidRPr="003D06F7">
        <w:rPr>
          <w:rFonts w:cs="Simplified Arabic" w:hint="cs"/>
          <w:szCs w:val="24"/>
          <w:rtl/>
        </w:rPr>
        <w:t xml:space="preserve"> </w:t>
      </w:r>
      <w:r w:rsidRPr="003D06F7">
        <w:rPr>
          <w:rFonts w:cs="Simplified Arabic"/>
          <w:szCs w:val="24"/>
          <w:rtl/>
        </w:rPr>
        <w:t>وأصحاب المصلحة.</w:t>
      </w:r>
    </w:p>
    <w:p w14:paraId="3E98A6AA" w14:textId="77777777" w:rsidR="00AF2306" w:rsidRPr="003D06F7" w:rsidRDefault="00AF2306" w:rsidP="00AF2306">
      <w:pPr>
        <w:pStyle w:val="CBDH2"/>
        <w:tabs>
          <w:tab w:val="clear" w:pos="567"/>
          <w:tab w:val="clear" w:pos="1134"/>
          <w:tab w:val="clear" w:pos="1701"/>
          <w:tab w:val="clear" w:pos="2268"/>
          <w:tab w:val="clear" w:pos="2835"/>
          <w:tab w:val="clear" w:pos="3402"/>
          <w:tab w:val="left" w:pos="720"/>
        </w:tabs>
        <w:bidi/>
        <w:spacing w:line="216" w:lineRule="auto"/>
        <w:ind w:left="1440" w:hanging="720"/>
        <w:rPr>
          <w:rFonts w:cs="Simplified Arabic"/>
          <w:b w:val="0"/>
          <w:bCs/>
          <w:sz w:val="26"/>
          <w:szCs w:val="26"/>
          <w:rtl/>
        </w:rPr>
      </w:pPr>
      <w:r w:rsidRPr="003D06F7">
        <w:rPr>
          <w:rFonts w:cs="Simplified Arabic"/>
          <w:b w:val="0"/>
          <w:bCs/>
          <w:sz w:val="26"/>
          <w:szCs w:val="26"/>
          <w:rtl/>
        </w:rPr>
        <w:t>ثانيا</w:t>
      </w:r>
      <w:r w:rsidRPr="003D06F7">
        <w:rPr>
          <w:rFonts w:cs="Simplified Arabic" w:hint="cs"/>
          <w:b w:val="0"/>
          <w:bCs/>
          <w:sz w:val="26"/>
          <w:szCs w:val="26"/>
          <w:rtl/>
        </w:rPr>
        <w:t>-</w:t>
      </w:r>
      <w:r w:rsidRPr="003D06F7">
        <w:rPr>
          <w:rFonts w:cs="Simplified Arabic"/>
          <w:b w:val="0"/>
          <w:bCs/>
          <w:sz w:val="26"/>
          <w:szCs w:val="26"/>
          <w:rtl/>
        </w:rPr>
        <w:tab/>
      </w:r>
      <w:r w:rsidRPr="003D06F7">
        <w:rPr>
          <w:rFonts w:cs="Simplified Arabic" w:hint="cs"/>
          <w:b w:val="0"/>
          <w:bCs/>
          <w:sz w:val="26"/>
          <w:szCs w:val="26"/>
          <w:rtl/>
        </w:rPr>
        <w:t>ال</w:t>
      </w:r>
      <w:r w:rsidRPr="003D06F7">
        <w:rPr>
          <w:rFonts w:cs="Simplified Arabic"/>
          <w:b w:val="0"/>
          <w:bCs/>
          <w:sz w:val="26"/>
          <w:szCs w:val="26"/>
          <w:rtl/>
        </w:rPr>
        <w:t xml:space="preserve">معايير </w:t>
      </w:r>
      <w:r w:rsidRPr="003D06F7">
        <w:rPr>
          <w:rFonts w:cs="Simplified Arabic" w:hint="cs"/>
          <w:b w:val="0"/>
          <w:bCs/>
          <w:sz w:val="26"/>
          <w:szCs w:val="26"/>
          <w:rtl/>
        </w:rPr>
        <w:t>ال</w:t>
      </w:r>
      <w:r w:rsidRPr="003D06F7">
        <w:rPr>
          <w:rFonts w:cs="Simplified Arabic"/>
          <w:b w:val="0"/>
          <w:bCs/>
          <w:sz w:val="26"/>
          <w:szCs w:val="26"/>
          <w:rtl/>
        </w:rPr>
        <w:t xml:space="preserve">إرشادية </w:t>
      </w:r>
      <w:r w:rsidRPr="003D06F7">
        <w:rPr>
          <w:rFonts w:cs="Simplified Arabic" w:hint="cs"/>
          <w:b w:val="0"/>
          <w:bCs/>
          <w:sz w:val="26"/>
          <w:szCs w:val="26"/>
          <w:rtl/>
        </w:rPr>
        <w:t>ال</w:t>
      </w:r>
      <w:r w:rsidRPr="003D06F7">
        <w:rPr>
          <w:rFonts w:cs="Simplified Arabic"/>
          <w:b w:val="0"/>
          <w:bCs/>
          <w:sz w:val="26"/>
          <w:szCs w:val="26"/>
          <w:rtl/>
        </w:rPr>
        <w:t xml:space="preserve">مقترحة لتحديد </w:t>
      </w:r>
      <w:r w:rsidRPr="003D06F7">
        <w:rPr>
          <w:rFonts w:cs="Simplified Arabic" w:hint="cs"/>
          <w:b w:val="0"/>
          <w:bCs/>
          <w:sz w:val="26"/>
          <w:szCs w:val="26"/>
          <w:rtl/>
        </w:rPr>
        <w:t>حالة</w:t>
      </w:r>
      <w:r w:rsidRPr="003D06F7">
        <w:rPr>
          <w:rFonts w:cs="Simplified Arabic"/>
          <w:b w:val="0"/>
          <w:bCs/>
          <w:sz w:val="26"/>
          <w:szCs w:val="26"/>
          <w:rtl/>
        </w:rPr>
        <w:t xml:space="preserve"> الصكوك الدولية المتخصصة </w:t>
      </w:r>
      <w:r w:rsidRPr="003D06F7">
        <w:rPr>
          <w:rFonts w:cs="Simplified Arabic"/>
          <w:b w:val="0"/>
          <w:bCs/>
          <w:sz w:val="26"/>
          <w:szCs w:val="26"/>
          <w:rtl/>
          <w:lang w:val="en-US"/>
        </w:rPr>
        <w:t>لل</w:t>
      </w:r>
      <w:r w:rsidRPr="003D06F7">
        <w:rPr>
          <w:rFonts w:cs="Simplified Arabic" w:hint="cs"/>
          <w:b w:val="0"/>
          <w:bCs/>
          <w:sz w:val="26"/>
          <w:szCs w:val="26"/>
          <w:rtl/>
          <w:lang w:val="en-US"/>
        </w:rPr>
        <w:t>ح</w:t>
      </w:r>
      <w:r w:rsidRPr="003D06F7">
        <w:rPr>
          <w:rFonts w:cs="Simplified Arabic"/>
          <w:b w:val="0"/>
          <w:bCs/>
          <w:sz w:val="26"/>
          <w:szCs w:val="26"/>
          <w:rtl/>
          <w:lang w:val="en-US"/>
        </w:rPr>
        <w:t>صول وتقاسم المنافع</w:t>
      </w:r>
      <w:r w:rsidRPr="003D06F7">
        <w:rPr>
          <w:rFonts w:cs="Simplified Arabic"/>
          <w:b w:val="0"/>
          <w:bCs/>
          <w:sz w:val="26"/>
          <w:szCs w:val="26"/>
          <w:rtl/>
        </w:rPr>
        <w:t xml:space="preserve"> أو الاعتراف بها (</w:t>
      </w:r>
      <w:r w:rsidRPr="003D06F7">
        <w:rPr>
          <w:rFonts w:cs="Simplified Arabic" w:hint="cs"/>
          <w:b w:val="0"/>
          <w:bCs/>
          <w:sz w:val="26"/>
          <w:szCs w:val="26"/>
          <w:rtl/>
        </w:rPr>
        <w:t>ت</w:t>
      </w:r>
      <w:r w:rsidRPr="003D06F7">
        <w:rPr>
          <w:rFonts w:cs="Simplified Arabic"/>
          <w:b w:val="0"/>
          <w:bCs/>
          <w:sz w:val="26"/>
          <w:szCs w:val="26"/>
          <w:rtl/>
        </w:rPr>
        <w:t xml:space="preserve">نطبق على </w:t>
      </w:r>
      <w:bookmarkStart w:id="7" w:name="_Hlk217898667"/>
      <w:r w:rsidRPr="003D06F7">
        <w:rPr>
          <w:rFonts w:cs="Simplified Arabic"/>
          <w:b w:val="0"/>
          <w:bCs/>
          <w:sz w:val="26"/>
          <w:szCs w:val="26"/>
          <w:rtl/>
        </w:rPr>
        <w:t>الخيار الأول</w:t>
      </w:r>
      <w:r w:rsidRPr="003D06F7">
        <w:rPr>
          <w:rFonts w:cs="Simplified Arabic" w:hint="cs"/>
          <w:b w:val="0"/>
          <w:bCs/>
          <w:sz w:val="26"/>
          <w:szCs w:val="26"/>
          <w:rtl/>
        </w:rPr>
        <w:t>-</w:t>
      </w:r>
      <w:bookmarkEnd w:id="7"/>
      <w:r w:rsidRPr="003D06F7">
        <w:rPr>
          <w:rFonts w:cs="Simplified Arabic"/>
          <w:b w:val="0"/>
          <w:bCs/>
          <w:sz w:val="26"/>
          <w:szCs w:val="26"/>
          <w:rtl/>
        </w:rPr>
        <w:t>أ</w:t>
      </w:r>
      <w:r w:rsidRPr="003D06F7">
        <w:rPr>
          <w:rFonts w:cs="Simplified Arabic" w:hint="cs"/>
          <w:b w:val="0"/>
          <w:bCs/>
          <w:sz w:val="26"/>
          <w:szCs w:val="26"/>
          <w:rtl/>
        </w:rPr>
        <w:t>لف</w:t>
      </w:r>
      <w:r w:rsidRPr="003D06F7">
        <w:rPr>
          <w:rFonts w:cs="Simplified Arabic"/>
          <w:b w:val="0"/>
          <w:bCs/>
          <w:sz w:val="26"/>
          <w:szCs w:val="26"/>
          <w:rtl/>
        </w:rPr>
        <w:t xml:space="preserve"> والخيار الأول</w:t>
      </w:r>
      <w:r w:rsidRPr="003D06F7">
        <w:rPr>
          <w:rFonts w:cs="Simplified Arabic" w:hint="cs"/>
          <w:b w:val="0"/>
          <w:bCs/>
          <w:sz w:val="26"/>
          <w:szCs w:val="26"/>
          <w:rtl/>
        </w:rPr>
        <w:t>-</w:t>
      </w:r>
      <w:r w:rsidRPr="003D06F7">
        <w:rPr>
          <w:rFonts w:cs="Simplified Arabic"/>
          <w:b w:val="0"/>
          <w:bCs/>
          <w:sz w:val="26"/>
          <w:szCs w:val="26"/>
          <w:rtl/>
        </w:rPr>
        <w:t>ج</w:t>
      </w:r>
      <w:r w:rsidRPr="003D06F7">
        <w:rPr>
          <w:rFonts w:cs="Simplified Arabic" w:hint="cs"/>
          <w:b w:val="0"/>
          <w:bCs/>
          <w:sz w:val="26"/>
          <w:szCs w:val="26"/>
          <w:rtl/>
        </w:rPr>
        <w:t>يم</w:t>
      </w:r>
      <w:r w:rsidRPr="003D06F7">
        <w:rPr>
          <w:rFonts w:cs="Simplified Arabic"/>
          <w:b w:val="0"/>
          <w:bCs/>
          <w:sz w:val="26"/>
          <w:szCs w:val="26"/>
          <w:rtl/>
        </w:rPr>
        <w:t>).</w:t>
      </w:r>
    </w:p>
    <w:p w14:paraId="013EAC8A" w14:textId="77777777" w:rsidR="00AF2306" w:rsidRPr="003D06F7" w:rsidRDefault="00AF2306" w:rsidP="00AF2306">
      <w:pPr>
        <w:pStyle w:val="CBDNormalNoNumber"/>
        <w:numPr>
          <w:ilvl w:val="3"/>
          <w:numId w:val="28"/>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tl/>
        </w:rPr>
      </w:pPr>
      <w:r w:rsidRPr="003D06F7">
        <w:rPr>
          <w:rFonts w:cs="Simplified Arabic"/>
          <w:szCs w:val="24"/>
          <w:rtl/>
        </w:rPr>
        <w:t>ت</w:t>
      </w:r>
      <w:r w:rsidRPr="003D06F7">
        <w:rPr>
          <w:rFonts w:cs="Simplified Arabic" w:hint="cs"/>
          <w:szCs w:val="24"/>
          <w:rtl/>
        </w:rPr>
        <w:t>تضمن</w:t>
      </w:r>
      <w:r w:rsidRPr="003D06F7">
        <w:rPr>
          <w:rFonts w:cs="Simplified Arabic"/>
          <w:szCs w:val="24"/>
          <w:rtl/>
        </w:rPr>
        <w:t xml:space="preserve"> المعايير الإرشادية للاعتراف:</w:t>
      </w:r>
    </w:p>
    <w:p w14:paraId="5C6DE95F"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tl/>
        </w:rPr>
      </w:pPr>
      <w:r w:rsidRPr="003D06F7">
        <w:rPr>
          <w:rFonts w:cs="Simplified Arabic"/>
          <w:szCs w:val="24"/>
          <w:rtl/>
        </w:rPr>
        <w:t>أساس</w:t>
      </w:r>
      <w:r w:rsidRPr="003D06F7">
        <w:rPr>
          <w:rFonts w:cs="Simplified Arabic" w:hint="cs"/>
          <w:szCs w:val="24"/>
          <w:rtl/>
        </w:rPr>
        <w:t>ا</w:t>
      </w:r>
      <w:r w:rsidRPr="003D06F7">
        <w:rPr>
          <w:rFonts w:cs="Simplified Arabic"/>
          <w:szCs w:val="24"/>
          <w:rtl/>
        </w:rPr>
        <w:t xml:space="preserve"> قانوني</w:t>
      </w:r>
      <w:r w:rsidRPr="003D06F7">
        <w:rPr>
          <w:rFonts w:cs="Simplified Arabic" w:hint="cs"/>
          <w:szCs w:val="24"/>
          <w:rtl/>
        </w:rPr>
        <w:t>ا</w:t>
      </w:r>
      <w:r w:rsidRPr="003D06F7">
        <w:rPr>
          <w:rFonts w:cs="Simplified Arabic"/>
          <w:szCs w:val="24"/>
          <w:rtl/>
        </w:rPr>
        <w:t xml:space="preserve"> </w:t>
      </w:r>
      <w:r w:rsidRPr="003D06F7">
        <w:rPr>
          <w:rFonts w:cs="Simplified Arabic" w:hint="cs"/>
          <w:szCs w:val="24"/>
          <w:rtl/>
        </w:rPr>
        <w:t>يُ</w:t>
      </w:r>
      <w:r w:rsidRPr="003D06F7">
        <w:rPr>
          <w:rFonts w:cs="Simplified Arabic"/>
          <w:szCs w:val="24"/>
          <w:rtl/>
        </w:rPr>
        <w:t>قد</w:t>
      </w:r>
      <w:r w:rsidRPr="003D06F7">
        <w:rPr>
          <w:rFonts w:cs="Simplified Arabic" w:hint="cs"/>
          <w:szCs w:val="24"/>
          <w:rtl/>
        </w:rPr>
        <w:t>َّ</w:t>
      </w:r>
      <w:r w:rsidRPr="003D06F7">
        <w:rPr>
          <w:rFonts w:cs="Simplified Arabic"/>
          <w:szCs w:val="24"/>
          <w:rtl/>
        </w:rPr>
        <w:t xml:space="preserve">م من خلال اعتماد أو </w:t>
      </w:r>
      <w:r w:rsidRPr="003D06F7">
        <w:rPr>
          <w:rFonts w:cs="Simplified Arabic" w:hint="cs"/>
          <w:szCs w:val="24"/>
          <w:rtl/>
        </w:rPr>
        <w:t>إقرار</w:t>
      </w:r>
      <w:r w:rsidRPr="003D06F7">
        <w:rPr>
          <w:rFonts w:cs="Simplified Arabic"/>
          <w:szCs w:val="24"/>
          <w:rtl/>
        </w:rPr>
        <w:t xml:space="preserve"> حكومي دولي؛</w:t>
      </w:r>
    </w:p>
    <w:p w14:paraId="7F9EC70A"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tl/>
        </w:rPr>
      </w:pPr>
      <w:r w:rsidRPr="003D06F7">
        <w:rPr>
          <w:rFonts w:cs="Simplified Arabic"/>
          <w:szCs w:val="24"/>
          <w:rtl/>
        </w:rPr>
        <w:t>تخصص</w:t>
      </w:r>
      <w:r w:rsidRPr="003D06F7">
        <w:rPr>
          <w:rFonts w:cs="Simplified Arabic" w:hint="cs"/>
          <w:szCs w:val="24"/>
          <w:rtl/>
        </w:rPr>
        <w:t>ا</w:t>
      </w:r>
      <w:r w:rsidRPr="003D06F7">
        <w:rPr>
          <w:rFonts w:cs="Simplified Arabic"/>
          <w:szCs w:val="24"/>
          <w:rtl/>
        </w:rPr>
        <w:t xml:space="preserve"> في النطاق والغرض؛</w:t>
      </w:r>
    </w:p>
    <w:p w14:paraId="0946B4A9"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tl/>
        </w:rPr>
      </w:pPr>
      <w:r w:rsidRPr="003D06F7">
        <w:rPr>
          <w:rFonts w:cs="Simplified Arabic"/>
          <w:szCs w:val="24"/>
          <w:rtl/>
        </w:rPr>
        <w:t>ال</w:t>
      </w:r>
      <w:r w:rsidRPr="003D06F7">
        <w:rPr>
          <w:rFonts w:cs="Simplified Arabic" w:hint="cs"/>
          <w:szCs w:val="24"/>
          <w:rtl/>
        </w:rPr>
        <w:t>مواءمة</w:t>
      </w:r>
      <w:r w:rsidRPr="003D06F7">
        <w:rPr>
          <w:rFonts w:cs="Simplified Arabic"/>
          <w:szCs w:val="24"/>
          <w:rtl/>
        </w:rPr>
        <w:t xml:space="preserve"> مع أهداف اتفاقية التنوع البيول</w:t>
      </w:r>
      <w:r w:rsidRPr="003D06F7">
        <w:rPr>
          <w:rFonts w:cs="Simplified Arabic"/>
          <w:sz w:val="24"/>
          <w:szCs w:val="24"/>
          <w:rtl/>
        </w:rPr>
        <w:t>وجي</w:t>
      </w:r>
      <w:r w:rsidRPr="003D06F7">
        <w:rPr>
          <w:rStyle w:val="Appelnotedebasdep"/>
          <w:rFonts w:cs="Simplified Arabic"/>
          <w:sz w:val="24"/>
          <w:szCs w:val="24"/>
        </w:rPr>
        <w:footnoteReference w:id="5"/>
      </w:r>
      <w:r w:rsidRPr="003D06F7">
        <w:rPr>
          <w:rFonts w:cs="Simplified Arabic"/>
          <w:sz w:val="24"/>
          <w:szCs w:val="24"/>
          <w:rtl/>
        </w:rPr>
        <w:t xml:space="preserve"> وبروت</w:t>
      </w:r>
      <w:r w:rsidRPr="003D06F7">
        <w:rPr>
          <w:rFonts w:cs="Simplified Arabic"/>
          <w:szCs w:val="24"/>
          <w:rtl/>
        </w:rPr>
        <w:t xml:space="preserve">وكول </w:t>
      </w:r>
      <w:proofErr w:type="spellStart"/>
      <w:r w:rsidRPr="003D06F7">
        <w:rPr>
          <w:rFonts w:cs="Simplified Arabic"/>
          <w:szCs w:val="24"/>
          <w:rtl/>
        </w:rPr>
        <w:t>ناغويا</w:t>
      </w:r>
      <w:proofErr w:type="spellEnd"/>
      <w:r w:rsidRPr="003D06F7">
        <w:rPr>
          <w:rFonts w:cs="Simplified Arabic"/>
          <w:szCs w:val="24"/>
          <w:rtl/>
        </w:rPr>
        <w:t>؛</w:t>
      </w:r>
    </w:p>
    <w:p w14:paraId="788D6BC4"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آليات </w:t>
      </w:r>
      <w:r w:rsidRPr="003D06F7">
        <w:rPr>
          <w:rFonts w:cs="Simplified Arabic" w:hint="cs"/>
          <w:szCs w:val="24"/>
          <w:rtl/>
        </w:rPr>
        <w:t>التقاسم العادل والمنصف للمنافع؛</w:t>
      </w:r>
    </w:p>
    <w:p w14:paraId="646C3D21"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tl/>
        </w:rPr>
      </w:pPr>
      <w:r w:rsidRPr="003D06F7">
        <w:rPr>
          <w:rFonts w:cs="Simplified Arabic"/>
          <w:szCs w:val="24"/>
          <w:rtl/>
        </w:rPr>
        <w:t>المشاركة الفعالة للشعوب الأصلية والمجتمعات المحلية</w:t>
      </w:r>
      <w:r w:rsidRPr="003D06F7">
        <w:rPr>
          <w:rFonts w:cs="Simplified Arabic" w:hint="cs"/>
          <w:szCs w:val="24"/>
          <w:rtl/>
        </w:rPr>
        <w:t>؛</w:t>
      </w:r>
    </w:p>
    <w:p w14:paraId="27720FCE"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أحكام</w:t>
      </w:r>
      <w:r w:rsidRPr="003D06F7">
        <w:rPr>
          <w:rFonts w:cs="Simplified Arabic" w:hint="cs"/>
          <w:szCs w:val="24"/>
          <w:rtl/>
        </w:rPr>
        <w:t xml:space="preserve">ا بشأن </w:t>
      </w:r>
      <w:r w:rsidRPr="003D06F7">
        <w:rPr>
          <w:rFonts w:cs="Simplified Arabic"/>
          <w:szCs w:val="24"/>
          <w:rtl/>
        </w:rPr>
        <w:t>الشفافية</w:t>
      </w:r>
      <w:r w:rsidRPr="003D06F7">
        <w:rPr>
          <w:rFonts w:cs="Simplified Arabic" w:hint="cs"/>
          <w:szCs w:val="24"/>
          <w:rtl/>
        </w:rPr>
        <w:t xml:space="preserve"> و</w:t>
      </w:r>
      <w:r w:rsidRPr="003D06F7">
        <w:rPr>
          <w:rFonts w:cs="Simplified Arabic"/>
          <w:szCs w:val="24"/>
          <w:rtl/>
        </w:rPr>
        <w:t>الرصد والمساءلة</w:t>
      </w:r>
      <w:r w:rsidRPr="003D06F7">
        <w:rPr>
          <w:rFonts w:cs="Simplified Arabic" w:hint="cs"/>
          <w:szCs w:val="24"/>
          <w:rtl/>
        </w:rPr>
        <w:t>؛</w:t>
      </w:r>
    </w:p>
    <w:p w14:paraId="5DD50C21" w14:textId="77777777" w:rsidR="00AF2306" w:rsidRPr="003D06F7" w:rsidRDefault="00AF2306" w:rsidP="00AF2306">
      <w:pPr>
        <w:pStyle w:val="CBDNormalNoNumber"/>
        <w:numPr>
          <w:ilvl w:val="2"/>
          <w:numId w:val="29"/>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تعزيز الدعم المتبادل وتجنب الازدواجية</w:t>
      </w:r>
      <w:r w:rsidRPr="003D06F7">
        <w:rPr>
          <w:rFonts w:cs="Simplified Arabic" w:hint="cs"/>
          <w:szCs w:val="24"/>
          <w:rtl/>
        </w:rPr>
        <w:t>.]</w:t>
      </w:r>
    </w:p>
    <w:p w14:paraId="513F33F7" w14:textId="77777777" w:rsidR="00AF2306" w:rsidRPr="003D06F7" w:rsidRDefault="00AF2306" w:rsidP="00AF2306">
      <w:pPr>
        <w:pStyle w:val="CBDDesicionAnnex"/>
        <w:bidi/>
        <w:spacing w:before="0" w:line="216" w:lineRule="auto"/>
        <w:ind w:left="720"/>
        <w:rPr>
          <w:rFonts w:cs="Simplified Arabic"/>
          <w:sz w:val="26"/>
          <w:szCs w:val="26"/>
          <w:rtl/>
        </w:rPr>
      </w:pPr>
      <w:r w:rsidRPr="003D06F7">
        <w:rPr>
          <w:rFonts w:cs="Simplified Arabic"/>
          <w:sz w:val="26"/>
          <w:szCs w:val="26"/>
          <w:rtl/>
        </w:rPr>
        <w:t>الم</w:t>
      </w:r>
      <w:r w:rsidRPr="003D06F7">
        <w:rPr>
          <w:rFonts w:cs="Simplified Arabic" w:hint="cs"/>
          <w:sz w:val="26"/>
          <w:szCs w:val="26"/>
          <w:rtl/>
        </w:rPr>
        <w:t>رف</w:t>
      </w:r>
      <w:r w:rsidRPr="003D06F7">
        <w:rPr>
          <w:rFonts w:cs="Simplified Arabic"/>
          <w:sz w:val="26"/>
          <w:szCs w:val="26"/>
          <w:rtl/>
        </w:rPr>
        <w:t>ق</w:t>
      </w:r>
      <w:r w:rsidRPr="003D06F7">
        <w:rPr>
          <w:rFonts w:cs="Simplified Arabic" w:hint="cs"/>
          <w:sz w:val="26"/>
          <w:szCs w:val="26"/>
          <w:rtl/>
        </w:rPr>
        <w:t xml:space="preserve"> الثاني</w:t>
      </w:r>
    </w:p>
    <w:p w14:paraId="00B96CBE" w14:textId="2B6500D0" w:rsidR="00AF2306" w:rsidRPr="003D06F7" w:rsidRDefault="00AF2306" w:rsidP="00B41234">
      <w:pPr>
        <w:pStyle w:val="CBDDesicionAnnex"/>
        <w:bidi/>
        <w:spacing w:before="0" w:line="216" w:lineRule="auto"/>
        <w:ind w:left="720"/>
        <w:jc w:val="both"/>
        <w:rPr>
          <w:rFonts w:cs="Simplified Arabic"/>
          <w:sz w:val="26"/>
          <w:szCs w:val="26"/>
          <w:rtl/>
        </w:rPr>
      </w:pPr>
      <w:r w:rsidRPr="003D06F7">
        <w:rPr>
          <w:rFonts w:cs="Simplified Arabic" w:hint="cs"/>
          <w:sz w:val="26"/>
          <w:szCs w:val="26"/>
          <w:rtl/>
        </w:rPr>
        <w:t xml:space="preserve">اختصاصات </w:t>
      </w:r>
      <w:r w:rsidR="00B41234">
        <w:rPr>
          <w:rFonts w:cs="Simplified Arabic" w:hint="cs"/>
          <w:sz w:val="26"/>
          <w:szCs w:val="26"/>
          <w:rtl/>
        </w:rPr>
        <w:t>[</w:t>
      </w:r>
      <w:r w:rsidRPr="003D06F7">
        <w:rPr>
          <w:rFonts w:cs="Simplified Arabic" w:hint="cs"/>
          <w:sz w:val="26"/>
          <w:szCs w:val="26"/>
          <w:rtl/>
        </w:rPr>
        <w:t xml:space="preserve">الفريق </w:t>
      </w:r>
      <w:r w:rsidR="00B41234">
        <w:rPr>
          <w:rFonts w:cs="Simplified Arabic" w:hint="cs"/>
          <w:sz w:val="26"/>
          <w:szCs w:val="26"/>
          <w:rtl/>
        </w:rPr>
        <w:t xml:space="preserve">الاستشاري </w:t>
      </w:r>
      <w:r w:rsidRPr="003D06F7">
        <w:rPr>
          <w:rFonts w:cs="Simplified Arabic" w:hint="cs"/>
          <w:sz w:val="26"/>
          <w:szCs w:val="26"/>
          <w:rtl/>
        </w:rPr>
        <w:t xml:space="preserve">غير الرسمي </w:t>
      </w:r>
      <w:r w:rsidR="00B41234">
        <w:rPr>
          <w:rFonts w:cs="Simplified Arabic" w:hint="cs"/>
          <w:sz w:val="26"/>
          <w:szCs w:val="26"/>
          <w:rtl/>
        </w:rPr>
        <w:t>المفتوح العضوية] [الفريق العامل المفتوح العضوية] المعني با</w:t>
      </w:r>
      <w:r w:rsidRPr="003D06F7">
        <w:rPr>
          <w:rFonts w:cs="Simplified Arabic" w:hint="cs"/>
          <w:sz w:val="26"/>
          <w:szCs w:val="26"/>
          <w:rtl/>
        </w:rPr>
        <w:t xml:space="preserve">لنهوض بالعمل بشأن الفقرة 4 من المادة 4 من بروتوكول </w:t>
      </w:r>
      <w:proofErr w:type="spellStart"/>
      <w:r w:rsidRPr="003D06F7">
        <w:rPr>
          <w:rFonts w:cs="Simplified Arabic" w:hint="cs"/>
          <w:sz w:val="26"/>
          <w:szCs w:val="26"/>
          <w:rtl/>
        </w:rPr>
        <w:t>ناغويا</w:t>
      </w:r>
      <w:proofErr w:type="spellEnd"/>
    </w:p>
    <w:p w14:paraId="648D589D" w14:textId="2B81E7F1" w:rsidR="00AF2306" w:rsidRPr="003D06F7" w:rsidRDefault="00AF2306" w:rsidP="00B41234">
      <w:pPr>
        <w:pStyle w:val="CBDNormalNoNumber"/>
        <w:numPr>
          <w:ilvl w:val="0"/>
          <w:numId w:val="30"/>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tl/>
        </w:rPr>
      </w:pPr>
      <w:r w:rsidRPr="003D06F7">
        <w:rPr>
          <w:rFonts w:cs="Simplified Arabic" w:hint="cs"/>
          <w:szCs w:val="24"/>
          <w:rtl/>
        </w:rPr>
        <w:t xml:space="preserve">سينظر </w:t>
      </w:r>
      <w:r w:rsidR="00B41234">
        <w:rPr>
          <w:rFonts w:cs="Simplified Arabic" w:hint="cs"/>
          <w:szCs w:val="24"/>
          <w:rtl/>
        </w:rPr>
        <w:t>[</w:t>
      </w:r>
      <w:r w:rsidRPr="003D06F7">
        <w:rPr>
          <w:rFonts w:cs="Simplified Arabic"/>
          <w:szCs w:val="24"/>
          <w:rtl/>
        </w:rPr>
        <w:t xml:space="preserve">الفريق </w:t>
      </w:r>
      <w:r w:rsidR="00B41234">
        <w:rPr>
          <w:rFonts w:cs="Simplified Arabic" w:hint="cs"/>
          <w:szCs w:val="24"/>
          <w:rtl/>
        </w:rPr>
        <w:t xml:space="preserve">الاستشاري </w:t>
      </w:r>
      <w:r w:rsidR="00B41234" w:rsidRPr="003D06F7">
        <w:rPr>
          <w:rFonts w:cs="Simplified Arabic" w:hint="cs"/>
          <w:szCs w:val="24"/>
          <w:rtl/>
        </w:rPr>
        <w:t>غير الرسمي</w:t>
      </w:r>
      <w:r w:rsidR="00B41234">
        <w:rPr>
          <w:rFonts w:cs="Simplified Arabic" w:hint="cs"/>
          <w:szCs w:val="24"/>
          <w:rtl/>
        </w:rPr>
        <w:t xml:space="preserve"> المفتوح العضوية] [الفريق العامل المفتوح العضوية] </w:t>
      </w:r>
      <w:r w:rsidRPr="003D06F7">
        <w:rPr>
          <w:rFonts w:cs="Simplified Arabic"/>
          <w:szCs w:val="24"/>
          <w:rtl/>
        </w:rPr>
        <w:t xml:space="preserve">المعني بالنهوض بالعمل بشأن الفقرة 4 من المادة 4 من بروتوكول </w:t>
      </w:r>
      <w:proofErr w:type="spellStart"/>
      <w:r w:rsidRPr="003D06F7">
        <w:rPr>
          <w:rFonts w:cs="Simplified Arabic"/>
          <w:szCs w:val="24"/>
          <w:rtl/>
        </w:rPr>
        <w:t>ناغويا</w:t>
      </w:r>
      <w:proofErr w:type="spellEnd"/>
      <w:r w:rsidRPr="003D06F7">
        <w:rPr>
          <w:rFonts w:cs="Simplified Arabic"/>
          <w:szCs w:val="24"/>
          <w:rtl/>
        </w:rPr>
        <w:t xml:space="preserve"> بشأن الحصول على الموارد الجينية والتقاسم العادل والمنصف للمنافع </w:t>
      </w:r>
      <w:r w:rsidRPr="003D06F7">
        <w:rPr>
          <w:rFonts w:cs="Simplified Arabic" w:hint="cs"/>
          <w:szCs w:val="24"/>
          <w:rtl/>
        </w:rPr>
        <w:t>الناشئة</w:t>
      </w:r>
      <w:r w:rsidRPr="003D06F7">
        <w:rPr>
          <w:rFonts w:cs="Simplified Arabic"/>
          <w:szCs w:val="24"/>
          <w:rtl/>
        </w:rPr>
        <w:t xml:space="preserve"> عن است</w:t>
      </w:r>
      <w:r w:rsidRPr="003D06F7">
        <w:rPr>
          <w:rFonts w:cs="Simplified Arabic"/>
          <w:sz w:val="24"/>
          <w:szCs w:val="24"/>
          <w:rtl/>
        </w:rPr>
        <w:t>خدامها،</w:t>
      </w:r>
      <w:r w:rsidRPr="003D06F7">
        <w:rPr>
          <w:rStyle w:val="Appelnotedebasdep"/>
          <w:rFonts w:cs="Simplified Arabic"/>
          <w:sz w:val="24"/>
          <w:szCs w:val="24"/>
        </w:rPr>
        <w:footnoteReference w:id="6"/>
      </w:r>
      <w:r w:rsidRPr="003D06F7">
        <w:rPr>
          <w:rFonts w:cs="Simplified Arabic"/>
          <w:sz w:val="24"/>
          <w:szCs w:val="24"/>
          <w:rtl/>
        </w:rPr>
        <w:t xml:space="preserve"> </w:t>
      </w:r>
      <w:r w:rsidRPr="003D06F7">
        <w:rPr>
          <w:rFonts w:cs="Simplified Arabic" w:hint="cs"/>
          <w:sz w:val="24"/>
          <w:szCs w:val="24"/>
          <w:rtl/>
        </w:rPr>
        <w:t>في</w:t>
      </w:r>
      <w:r w:rsidRPr="003D06F7">
        <w:rPr>
          <w:rFonts w:cs="Simplified Arabic" w:hint="cs"/>
          <w:szCs w:val="24"/>
          <w:rtl/>
        </w:rPr>
        <w:t>ما يلي:</w:t>
      </w:r>
    </w:p>
    <w:p w14:paraId="1D8D6398" w14:textId="268C8D70" w:rsidR="00AF2306" w:rsidRPr="003D06F7" w:rsidRDefault="00AF2306" w:rsidP="00B41234">
      <w:pPr>
        <w:pStyle w:val="CBDNormalNoNumber"/>
        <w:numPr>
          <w:ilvl w:val="0"/>
          <w:numId w:val="31"/>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hint="cs"/>
          <w:szCs w:val="24"/>
          <w:rtl/>
        </w:rPr>
        <w:t>توليفة</w:t>
      </w:r>
      <w:r w:rsidRPr="003D06F7">
        <w:rPr>
          <w:rFonts w:cs="Simplified Arabic"/>
          <w:szCs w:val="24"/>
          <w:rtl/>
        </w:rPr>
        <w:t xml:space="preserve"> الآراء الواردة </w:t>
      </w:r>
      <w:r w:rsidRPr="003D06F7">
        <w:rPr>
          <w:rFonts w:cs="Simplified Arabic" w:hint="cs"/>
          <w:szCs w:val="24"/>
          <w:rtl/>
        </w:rPr>
        <w:t xml:space="preserve">المشار إليها في الفقرة </w:t>
      </w:r>
      <w:r w:rsidR="00B41234">
        <w:rPr>
          <w:rFonts w:cs="Simplified Arabic" w:hint="cs"/>
          <w:szCs w:val="24"/>
          <w:rtl/>
        </w:rPr>
        <w:t>4</w:t>
      </w:r>
      <w:r w:rsidRPr="003D06F7">
        <w:rPr>
          <w:rFonts w:cs="Simplified Arabic" w:hint="cs"/>
          <w:szCs w:val="24"/>
          <w:rtl/>
        </w:rPr>
        <w:t xml:space="preserve"> (أ) من هذا المقرر</w:t>
      </w:r>
      <w:r w:rsidRPr="003D06F7">
        <w:rPr>
          <w:rFonts w:cs="Simplified Arabic"/>
          <w:szCs w:val="24"/>
          <w:rtl/>
        </w:rPr>
        <w:t>، بهدف تحديد مجالات الاختلاف والتقارب</w:t>
      </w:r>
      <w:r w:rsidRPr="003D06F7">
        <w:rPr>
          <w:rFonts w:cs="Simplified Arabic" w:hint="cs"/>
          <w:szCs w:val="24"/>
          <w:rtl/>
        </w:rPr>
        <w:t>؛</w:t>
      </w:r>
    </w:p>
    <w:p w14:paraId="54327404" w14:textId="77777777" w:rsidR="00AF2306" w:rsidRPr="003D06F7" w:rsidRDefault="00AF2306" w:rsidP="00AF2306">
      <w:pPr>
        <w:pStyle w:val="CBDNormalNoNumber"/>
        <w:numPr>
          <w:ilvl w:val="0"/>
          <w:numId w:val="31"/>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 xml:space="preserve">المعلومات الواردة في التقارير الوطنية الأولى بشأن تنفيذ بروتوكول </w:t>
      </w:r>
      <w:proofErr w:type="spellStart"/>
      <w:r w:rsidRPr="003D06F7">
        <w:rPr>
          <w:rFonts w:cs="Simplified Arabic"/>
          <w:szCs w:val="24"/>
          <w:rtl/>
        </w:rPr>
        <w:t>ناغويا</w:t>
      </w:r>
      <w:proofErr w:type="spellEnd"/>
      <w:r w:rsidRPr="003D06F7">
        <w:rPr>
          <w:rFonts w:cs="Simplified Arabic"/>
          <w:szCs w:val="24"/>
          <w:rtl/>
        </w:rPr>
        <w:t xml:space="preserve"> </w:t>
      </w:r>
      <w:r w:rsidRPr="003D06F7">
        <w:rPr>
          <w:rFonts w:cs="Simplified Arabic" w:hint="cs"/>
          <w:szCs w:val="24"/>
          <w:rtl/>
        </w:rPr>
        <w:t>والتقييم والاستعراض الثاني</w:t>
      </w:r>
      <w:r w:rsidRPr="003D06F7">
        <w:rPr>
          <w:rFonts w:cs="Simplified Arabic"/>
          <w:szCs w:val="24"/>
          <w:rtl/>
        </w:rPr>
        <w:t xml:space="preserve"> للبروتوكول</w:t>
      </w:r>
      <w:r w:rsidRPr="003D06F7">
        <w:rPr>
          <w:rFonts w:cs="Simplified Arabic" w:hint="cs"/>
          <w:szCs w:val="24"/>
          <w:rtl/>
        </w:rPr>
        <w:t>.</w:t>
      </w:r>
    </w:p>
    <w:p w14:paraId="2E99A754" w14:textId="115715EA" w:rsidR="00AF2306" w:rsidRDefault="00AF2306" w:rsidP="00B41234">
      <w:pPr>
        <w:pStyle w:val="CBDNormalNoNumber"/>
        <w:numPr>
          <w:ilvl w:val="0"/>
          <w:numId w:val="30"/>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Pr>
      </w:pPr>
      <w:r w:rsidRPr="003D06F7">
        <w:rPr>
          <w:rFonts w:cs="Simplified Arabic" w:hint="cs"/>
          <w:szCs w:val="24"/>
          <w:rtl/>
        </w:rPr>
        <w:lastRenderedPageBreak/>
        <w:t xml:space="preserve">وسيعقد </w:t>
      </w:r>
      <w:r w:rsidR="00B41234">
        <w:rPr>
          <w:rFonts w:cs="Simplified Arabic" w:hint="cs"/>
          <w:szCs w:val="24"/>
          <w:rtl/>
        </w:rPr>
        <w:t>[</w:t>
      </w:r>
      <w:r w:rsidR="00B41234" w:rsidRPr="003D06F7">
        <w:rPr>
          <w:rFonts w:cs="Simplified Arabic"/>
          <w:szCs w:val="24"/>
          <w:rtl/>
        </w:rPr>
        <w:t xml:space="preserve">الفريق </w:t>
      </w:r>
      <w:r w:rsidR="00B41234">
        <w:rPr>
          <w:rFonts w:cs="Simplified Arabic" w:hint="cs"/>
          <w:szCs w:val="24"/>
          <w:rtl/>
        </w:rPr>
        <w:t xml:space="preserve">الاستشاري </w:t>
      </w:r>
      <w:r w:rsidR="00B41234" w:rsidRPr="003D06F7">
        <w:rPr>
          <w:rFonts w:cs="Simplified Arabic" w:hint="cs"/>
          <w:szCs w:val="24"/>
          <w:rtl/>
        </w:rPr>
        <w:t>غير الرسمي</w:t>
      </w:r>
      <w:r w:rsidR="00B41234">
        <w:rPr>
          <w:rFonts w:cs="Simplified Arabic" w:hint="cs"/>
          <w:szCs w:val="24"/>
          <w:rtl/>
        </w:rPr>
        <w:t xml:space="preserve"> المفتوح العضوية] [الفريق العامل المفتوح العضوية] </w:t>
      </w:r>
      <w:r w:rsidRPr="003D06F7">
        <w:rPr>
          <w:rFonts w:cs="Simplified Arabic" w:hint="cs"/>
          <w:szCs w:val="24"/>
          <w:rtl/>
        </w:rPr>
        <w:t>اجتماعاته [عبر الإنترنت] حتى ثلاث مرات خلال فترة ما بين الدورات، بطريقة تراعي اختلاف المناطق الزمنية. ومن المتوقع أن يستغرق كل اجتماع حوالي ثلاث ساعات. وستكون اللغة الإنكليزية هي لغة العمل.</w:t>
      </w:r>
    </w:p>
    <w:p w14:paraId="54F07212" w14:textId="2247093E" w:rsidR="00B41234" w:rsidRDefault="003B59DC" w:rsidP="003B59DC">
      <w:pPr>
        <w:pStyle w:val="CBDNormalNoNumber"/>
        <w:tabs>
          <w:tab w:val="clear" w:pos="567"/>
          <w:tab w:val="clear" w:pos="1134"/>
          <w:tab w:val="clear" w:pos="1701"/>
          <w:tab w:val="clear" w:pos="2268"/>
          <w:tab w:val="clear" w:pos="2835"/>
          <w:tab w:val="clear" w:pos="3402"/>
          <w:tab w:val="left" w:pos="720"/>
        </w:tabs>
        <w:bidi/>
        <w:spacing w:line="216" w:lineRule="auto"/>
        <w:ind w:left="720"/>
        <w:rPr>
          <w:rFonts w:cs="Simplified Arabic"/>
          <w:szCs w:val="24"/>
        </w:rPr>
      </w:pPr>
      <w:r>
        <w:rPr>
          <w:rFonts w:cs="Simplified Arabic" w:hint="cs"/>
          <w:szCs w:val="24"/>
          <w:rtl/>
        </w:rPr>
        <w:t>[3 -</w:t>
      </w:r>
      <w:r>
        <w:rPr>
          <w:rFonts w:cs="Simplified Arabic"/>
          <w:szCs w:val="24"/>
          <w:rtl/>
        </w:rPr>
        <w:tab/>
      </w:r>
      <w:r w:rsidR="00B41234">
        <w:rPr>
          <w:rFonts w:cs="Simplified Arabic" w:hint="cs"/>
          <w:szCs w:val="24"/>
          <w:rtl/>
        </w:rPr>
        <w:t>ويجتمع [</w:t>
      </w:r>
      <w:r w:rsidR="00B41234" w:rsidRPr="003D06F7">
        <w:rPr>
          <w:rFonts w:cs="Simplified Arabic"/>
          <w:szCs w:val="24"/>
          <w:rtl/>
        </w:rPr>
        <w:t xml:space="preserve">الفريق </w:t>
      </w:r>
      <w:r w:rsidR="00B41234">
        <w:rPr>
          <w:rFonts w:cs="Simplified Arabic" w:hint="cs"/>
          <w:szCs w:val="24"/>
          <w:rtl/>
        </w:rPr>
        <w:t xml:space="preserve">الاستشاري </w:t>
      </w:r>
      <w:r w:rsidR="00B41234" w:rsidRPr="003D06F7">
        <w:rPr>
          <w:rFonts w:cs="Simplified Arabic" w:hint="cs"/>
          <w:szCs w:val="24"/>
          <w:rtl/>
        </w:rPr>
        <w:t>غير الرسمي</w:t>
      </w:r>
      <w:r w:rsidR="00B41234">
        <w:rPr>
          <w:rFonts w:cs="Simplified Arabic" w:hint="cs"/>
          <w:szCs w:val="24"/>
          <w:rtl/>
        </w:rPr>
        <w:t xml:space="preserve"> المفتوح العضوية] [الفريق العامل المفتوح العضوية] مرة على الأقل بالحضور الشخصي </w:t>
      </w:r>
      <w:r w:rsidR="006C4271" w:rsidRPr="00B41234">
        <w:rPr>
          <w:rFonts w:cs="Simplified Arabic"/>
          <w:szCs w:val="24"/>
          <w:rtl/>
        </w:rPr>
        <w:t xml:space="preserve">خلال </w:t>
      </w:r>
      <w:r w:rsidR="006C4271" w:rsidRPr="003D06F7">
        <w:rPr>
          <w:rFonts w:cs="Simplified Arabic" w:hint="cs"/>
          <w:szCs w:val="24"/>
          <w:rtl/>
        </w:rPr>
        <w:t xml:space="preserve">فترة </w:t>
      </w:r>
      <w:r w:rsidR="006C4271">
        <w:rPr>
          <w:rFonts w:cs="Simplified Arabic" w:hint="cs"/>
          <w:szCs w:val="24"/>
          <w:rtl/>
        </w:rPr>
        <w:t xml:space="preserve">ما </w:t>
      </w:r>
      <w:r w:rsidR="00B41234">
        <w:rPr>
          <w:rFonts w:cs="Simplified Arabic" w:hint="cs"/>
          <w:szCs w:val="24"/>
          <w:rtl/>
        </w:rPr>
        <w:t xml:space="preserve">بين </w:t>
      </w:r>
      <w:r w:rsidR="00C90EB8">
        <w:rPr>
          <w:rFonts w:cs="Simplified Arabic" w:hint="cs"/>
          <w:szCs w:val="24"/>
          <w:rtl/>
        </w:rPr>
        <w:t>الدورات</w:t>
      </w:r>
      <w:r w:rsidR="00B41234">
        <w:rPr>
          <w:rFonts w:cs="Simplified Arabic" w:hint="cs"/>
          <w:szCs w:val="24"/>
          <w:rtl/>
        </w:rPr>
        <w:t xml:space="preserve">، مع إمكانية عقد اجتماعات إضافية عبر الإنترنت حسب الاقتضاء، </w:t>
      </w:r>
      <w:r w:rsidR="00B41234" w:rsidRPr="00B41234">
        <w:rPr>
          <w:rFonts w:cs="Simplified Arabic"/>
          <w:szCs w:val="24"/>
          <w:rtl/>
        </w:rPr>
        <w:t>بطريقة تراعي اختلاف المنا</w:t>
      </w:r>
      <w:r w:rsidR="00B41234">
        <w:rPr>
          <w:rFonts w:cs="Simplified Arabic"/>
          <w:szCs w:val="24"/>
          <w:rtl/>
        </w:rPr>
        <w:t>طق الزمنية، حسب الاقتضاء، ورهنا</w:t>
      </w:r>
      <w:r w:rsidR="00B41234" w:rsidRPr="00B41234">
        <w:rPr>
          <w:rFonts w:cs="Simplified Arabic"/>
          <w:szCs w:val="24"/>
          <w:rtl/>
        </w:rPr>
        <w:t xml:space="preserve"> بتوافر الموارد.]</w:t>
      </w:r>
    </w:p>
    <w:p w14:paraId="58A4A6E9" w14:textId="758E4998" w:rsidR="00C90EB8" w:rsidRDefault="00C90EB8" w:rsidP="00C90EB8">
      <w:pPr>
        <w:pStyle w:val="CBDNormalNoNumber"/>
        <w:tabs>
          <w:tab w:val="clear" w:pos="567"/>
          <w:tab w:val="clear" w:pos="1134"/>
          <w:tab w:val="clear" w:pos="1701"/>
          <w:tab w:val="clear" w:pos="2268"/>
          <w:tab w:val="clear" w:pos="2835"/>
          <w:tab w:val="clear" w:pos="3402"/>
          <w:tab w:val="left" w:pos="720"/>
        </w:tabs>
        <w:bidi/>
        <w:spacing w:line="216" w:lineRule="auto"/>
        <w:ind w:left="720"/>
        <w:rPr>
          <w:rFonts w:cs="Simplified Arabic"/>
          <w:szCs w:val="24"/>
        </w:rPr>
      </w:pPr>
      <w:r>
        <w:rPr>
          <w:rFonts w:cs="Simplified Arabic" w:hint="cs"/>
          <w:szCs w:val="24"/>
          <w:rtl/>
        </w:rPr>
        <w:t>[3 بديل-</w:t>
      </w:r>
      <w:r>
        <w:rPr>
          <w:rFonts w:cs="Simplified Arabic"/>
          <w:szCs w:val="24"/>
          <w:rtl/>
        </w:rPr>
        <w:tab/>
      </w:r>
      <w:r>
        <w:rPr>
          <w:rFonts w:cs="Simplified Arabic" w:hint="cs"/>
          <w:szCs w:val="24"/>
          <w:rtl/>
        </w:rPr>
        <w:t>يجتمع [</w:t>
      </w:r>
      <w:r w:rsidRPr="003D06F7">
        <w:rPr>
          <w:rFonts w:cs="Simplified Arabic"/>
          <w:szCs w:val="24"/>
          <w:rtl/>
        </w:rPr>
        <w:t xml:space="preserve">الفريق </w:t>
      </w:r>
      <w:r>
        <w:rPr>
          <w:rFonts w:cs="Simplified Arabic" w:hint="cs"/>
          <w:szCs w:val="24"/>
          <w:rtl/>
        </w:rPr>
        <w:t xml:space="preserve">الاستشاري </w:t>
      </w:r>
      <w:r w:rsidRPr="003D06F7">
        <w:rPr>
          <w:rFonts w:cs="Simplified Arabic" w:hint="cs"/>
          <w:szCs w:val="24"/>
          <w:rtl/>
        </w:rPr>
        <w:t>غير الرسمي</w:t>
      </w:r>
      <w:r>
        <w:rPr>
          <w:rFonts w:cs="Simplified Arabic" w:hint="cs"/>
          <w:szCs w:val="24"/>
          <w:rtl/>
        </w:rPr>
        <w:t xml:space="preserve"> المفتوح العضوية] [الفريق العامل المفتوح العضوية]، </w:t>
      </w:r>
      <w:r w:rsidRPr="00B41234">
        <w:rPr>
          <w:rFonts w:cs="Simplified Arabic"/>
          <w:szCs w:val="24"/>
          <w:rtl/>
        </w:rPr>
        <w:t>رهنا بتوافر الموارد</w:t>
      </w:r>
      <w:r>
        <w:rPr>
          <w:rFonts w:cs="Simplified Arabic" w:hint="cs"/>
          <w:szCs w:val="24"/>
          <w:rtl/>
        </w:rPr>
        <w:t>،</w:t>
      </w:r>
      <w:r>
        <w:rPr>
          <w:rtl/>
        </w:rPr>
        <w:t xml:space="preserve"> </w:t>
      </w:r>
      <w:r w:rsidRPr="00B41234">
        <w:rPr>
          <w:rFonts w:cs="Simplified Arabic"/>
          <w:szCs w:val="24"/>
          <w:rtl/>
        </w:rPr>
        <w:t xml:space="preserve">مرة واحدة </w:t>
      </w:r>
      <w:r>
        <w:rPr>
          <w:rFonts w:cs="Simplified Arabic" w:hint="cs"/>
          <w:szCs w:val="24"/>
          <w:rtl/>
        </w:rPr>
        <w:t>بالحضور الشخصي</w:t>
      </w:r>
      <w:r w:rsidRPr="00B41234">
        <w:rPr>
          <w:rFonts w:cs="Simplified Arabic"/>
          <w:szCs w:val="24"/>
          <w:rtl/>
        </w:rPr>
        <w:t xml:space="preserve"> خلال </w:t>
      </w:r>
      <w:r w:rsidRPr="003D06F7">
        <w:rPr>
          <w:rFonts w:cs="Simplified Arabic" w:hint="cs"/>
          <w:szCs w:val="24"/>
          <w:rtl/>
        </w:rPr>
        <w:t>فترة ما بين الدورات</w:t>
      </w:r>
      <w:r w:rsidRPr="00B41234">
        <w:rPr>
          <w:rFonts w:cs="Simplified Arabic"/>
          <w:szCs w:val="24"/>
          <w:rtl/>
        </w:rPr>
        <w:t>، مع عقد اجتماعين عبر الإنترنت حسب الاقتضاء، بطريقة تراعي اختلاف المناطق الزمنية، مع إتاحة الترجمة الفورية إن أمكن.</w:t>
      </w:r>
      <w:r>
        <w:rPr>
          <w:rFonts w:cs="Simplified Arabic" w:hint="cs"/>
          <w:szCs w:val="24"/>
          <w:rtl/>
        </w:rPr>
        <w:t>]</w:t>
      </w:r>
      <w:r w:rsidR="005F5020">
        <w:rPr>
          <w:rFonts w:cs="Simplified Arabic" w:hint="cs"/>
          <w:szCs w:val="24"/>
          <w:rtl/>
        </w:rPr>
        <w:t xml:space="preserve"> </w:t>
      </w:r>
    </w:p>
    <w:p w14:paraId="57B50E3E" w14:textId="7697BD1B" w:rsidR="00AF2306" w:rsidRPr="003D06F7" w:rsidRDefault="00AF2306" w:rsidP="00CB6BB6">
      <w:pPr>
        <w:pStyle w:val="CBDNormalNoNumber"/>
        <w:numPr>
          <w:ilvl w:val="0"/>
          <w:numId w:val="34"/>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Pr>
      </w:pPr>
      <w:r w:rsidRPr="003D06F7">
        <w:rPr>
          <w:rFonts w:cs="Simplified Arabic" w:hint="cs"/>
          <w:szCs w:val="24"/>
          <w:rtl/>
        </w:rPr>
        <w:t xml:space="preserve">وسيدير </w:t>
      </w:r>
      <w:r w:rsidR="00C90EB8">
        <w:rPr>
          <w:rFonts w:cs="Simplified Arabic" w:hint="cs"/>
          <w:szCs w:val="24"/>
          <w:rtl/>
        </w:rPr>
        <w:t>[</w:t>
      </w:r>
      <w:r w:rsidR="00C90EB8" w:rsidRPr="003D06F7">
        <w:rPr>
          <w:rFonts w:cs="Simplified Arabic"/>
          <w:szCs w:val="24"/>
          <w:rtl/>
        </w:rPr>
        <w:t xml:space="preserve">الفريق </w:t>
      </w:r>
      <w:r w:rsidR="00C90EB8">
        <w:rPr>
          <w:rFonts w:cs="Simplified Arabic" w:hint="cs"/>
          <w:szCs w:val="24"/>
          <w:rtl/>
        </w:rPr>
        <w:t xml:space="preserve">الاستشاري </w:t>
      </w:r>
      <w:r w:rsidR="00C90EB8" w:rsidRPr="003D06F7">
        <w:rPr>
          <w:rFonts w:cs="Simplified Arabic" w:hint="cs"/>
          <w:szCs w:val="24"/>
          <w:rtl/>
        </w:rPr>
        <w:t>غير الرسمي</w:t>
      </w:r>
      <w:r w:rsidR="00C90EB8">
        <w:rPr>
          <w:rFonts w:cs="Simplified Arabic" w:hint="cs"/>
          <w:szCs w:val="24"/>
          <w:rtl/>
        </w:rPr>
        <w:t xml:space="preserve"> المفتوح العضوية] [الفريق العامل المفتوح العضوية] </w:t>
      </w:r>
      <w:r w:rsidRPr="003D06F7">
        <w:rPr>
          <w:rFonts w:cs="Simplified Arabic" w:hint="cs"/>
          <w:szCs w:val="24"/>
          <w:rtl/>
        </w:rPr>
        <w:t xml:space="preserve">رئيسان مشاركان، أحدهما من </w:t>
      </w:r>
      <w:r w:rsidR="00C90EB8">
        <w:rPr>
          <w:rFonts w:cs="Simplified Arabic" w:hint="cs"/>
          <w:szCs w:val="24"/>
          <w:rtl/>
        </w:rPr>
        <w:t xml:space="preserve">طرف من </w:t>
      </w:r>
      <w:r w:rsidRPr="003D06F7">
        <w:rPr>
          <w:rFonts w:cs="Simplified Arabic" w:hint="cs"/>
          <w:szCs w:val="24"/>
          <w:rtl/>
        </w:rPr>
        <w:t>بلد متقدم والآخر من</w:t>
      </w:r>
      <w:r w:rsidR="00C90EB8">
        <w:rPr>
          <w:rFonts w:cs="Simplified Arabic" w:hint="cs"/>
          <w:szCs w:val="24"/>
          <w:rtl/>
        </w:rPr>
        <w:t xml:space="preserve"> طرف من بلد نام، تختارهما الأطراف مع مراعاة الخبرات ذات الصلة والتوازن الجغرافي.</w:t>
      </w:r>
      <w:r w:rsidRPr="003D06F7">
        <w:rPr>
          <w:rFonts w:cs="Simplified Arabic" w:hint="cs"/>
          <w:szCs w:val="24"/>
          <w:rtl/>
        </w:rPr>
        <w:t xml:space="preserve"> والرئيسان المشاركان هما </w:t>
      </w:r>
      <w:r w:rsidRPr="003D06F7">
        <w:rPr>
          <w:rFonts w:cs="Simplified Arabic"/>
          <w:szCs w:val="24"/>
          <w:lang w:val="en-US"/>
        </w:rPr>
        <w:t>XXX</w:t>
      </w:r>
      <w:r w:rsidRPr="003D06F7">
        <w:rPr>
          <w:rFonts w:cs="Simplified Arabic" w:hint="cs"/>
          <w:szCs w:val="24"/>
          <w:rtl/>
          <w:lang w:val="en-US"/>
        </w:rPr>
        <w:t xml:space="preserve"> و</w:t>
      </w:r>
      <w:r w:rsidRPr="003D06F7">
        <w:rPr>
          <w:rFonts w:cs="Simplified Arabic"/>
          <w:szCs w:val="24"/>
          <w:lang w:val="en-US"/>
        </w:rPr>
        <w:t>X</w:t>
      </w:r>
      <w:r w:rsidRPr="003D06F7">
        <w:rPr>
          <w:rFonts w:cs="Simplified Arabic"/>
          <w:sz w:val="24"/>
          <w:szCs w:val="24"/>
          <w:lang w:val="en-US"/>
        </w:rPr>
        <w:t>XX</w:t>
      </w:r>
      <w:r w:rsidRPr="003D06F7">
        <w:rPr>
          <w:rFonts w:cs="Simplified Arabic" w:hint="cs"/>
          <w:sz w:val="24"/>
          <w:szCs w:val="24"/>
          <w:rtl/>
          <w:lang w:val="en-US"/>
        </w:rPr>
        <w:t>.</w:t>
      </w:r>
      <w:r w:rsidRPr="003D06F7">
        <w:rPr>
          <w:rStyle w:val="Appelnotedebasdep"/>
          <w:rFonts w:cs="Simplified Arabic"/>
          <w:sz w:val="24"/>
          <w:szCs w:val="24"/>
        </w:rPr>
        <w:footnoteReference w:id="7"/>
      </w:r>
    </w:p>
    <w:p w14:paraId="57F03A5C" w14:textId="77777777" w:rsidR="00AF2306" w:rsidRPr="003D06F7" w:rsidRDefault="00AF2306" w:rsidP="00CB6BB6">
      <w:pPr>
        <w:pStyle w:val="CBDNormalNoNumber"/>
        <w:numPr>
          <w:ilvl w:val="0"/>
          <w:numId w:val="34"/>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Pr>
      </w:pPr>
      <w:r w:rsidRPr="003D06F7">
        <w:rPr>
          <w:rFonts w:cs="Simplified Arabic" w:hint="cs"/>
          <w:szCs w:val="24"/>
          <w:rtl/>
        </w:rPr>
        <w:t>وسيعد الرئيسان المشاركان تقريرا يتناول العناصر التالية من بين غيرها:</w:t>
      </w:r>
    </w:p>
    <w:p w14:paraId="35FBD375" w14:textId="77777777" w:rsidR="00AF2306" w:rsidRPr="003D06F7" w:rsidRDefault="00AF2306" w:rsidP="00AF2306">
      <w:pPr>
        <w:pStyle w:val="CBDNormalNoNumber"/>
        <w:numPr>
          <w:ilvl w:val="0"/>
          <w:numId w:val="32"/>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szCs w:val="24"/>
          <w:rtl/>
        </w:rPr>
        <w:t>الآثار القانونية والمؤسسية لخيارات تنفيذ الفقرة 4 من المادة 4 من البروتوكول؛</w:t>
      </w:r>
    </w:p>
    <w:p w14:paraId="18EC08E5" w14:textId="77777777" w:rsidR="00AF2306" w:rsidRPr="003D06F7" w:rsidRDefault="00AF2306" w:rsidP="00AF2306">
      <w:pPr>
        <w:pStyle w:val="CBDNormalNoNumber"/>
        <w:numPr>
          <w:ilvl w:val="0"/>
          <w:numId w:val="32"/>
        </w:numPr>
        <w:tabs>
          <w:tab w:val="clear" w:pos="567"/>
          <w:tab w:val="clear" w:pos="1134"/>
          <w:tab w:val="clear" w:pos="1701"/>
          <w:tab w:val="clear" w:pos="2268"/>
          <w:tab w:val="clear" w:pos="2835"/>
          <w:tab w:val="clear" w:pos="3402"/>
          <w:tab w:val="left" w:pos="720"/>
        </w:tabs>
        <w:bidi/>
        <w:spacing w:line="216" w:lineRule="auto"/>
        <w:ind w:left="720" w:firstLine="720"/>
        <w:rPr>
          <w:rFonts w:cs="Simplified Arabic"/>
          <w:szCs w:val="24"/>
        </w:rPr>
      </w:pPr>
      <w:r w:rsidRPr="003D06F7">
        <w:rPr>
          <w:rFonts w:cs="Simplified Arabic" w:hint="cs"/>
          <w:szCs w:val="24"/>
          <w:rtl/>
        </w:rPr>
        <w:t>مشروع</w:t>
      </w:r>
      <w:r w:rsidRPr="003D06F7">
        <w:rPr>
          <w:rFonts w:cs="Simplified Arabic"/>
          <w:szCs w:val="24"/>
          <w:rtl/>
        </w:rPr>
        <w:t xml:space="preserve"> </w:t>
      </w:r>
      <w:r w:rsidRPr="003D06F7">
        <w:rPr>
          <w:rFonts w:cs="Simplified Arabic" w:hint="cs"/>
          <w:szCs w:val="24"/>
          <w:rtl/>
        </w:rPr>
        <w:t>ال</w:t>
      </w:r>
      <w:r w:rsidRPr="003D06F7">
        <w:rPr>
          <w:rFonts w:cs="Simplified Arabic"/>
          <w:szCs w:val="24"/>
          <w:rtl/>
        </w:rPr>
        <w:t xml:space="preserve">معايير </w:t>
      </w:r>
      <w:r w:rsidRPr="003D06F7">
        <w:rPr>
          <w:rFonts w:cs="Simplified Arabic" w:hint="cs"/>
          <w:szCs w:val="24"/>
          <w:rtl/>
        </w:rPr>
        <w:t>ال</w:t>
      </w:r>
      <w:r w:rsidRPr="003D06F7">
        <w:rPr>
          <w:rFonts w:cs="Simplified Arabic"/>
          <w:szCs w:val="24"/>
          <w:rtl/>
        </w:rPr>
        <w:t xml:space="preserve">إرشادية </w:t>
      </w:r>
      <w:r w:rsidRPr="003D06F7">
        <w:rPr>
          <w:rFonts w:cs="Simplified Arabic" w:hint="cs"/>
          <w:szCs w:val="24"/>
          <w:rtl/>
        </w:rPr>
        <w:t>للصكوك الدولية المتخصصة للحصول وتقاسم المنافع</w:t>
      </w:r>
      <w:r w:rsidRPr="003D06F7">
        <w:rPr>
          <w:rFonts w:cs="Simplified Arabic"/>
          <w:szCs w:val="24"/>
          <w:rtl/>
        </w:rPr>
        <w:t>.</w:t>
      </w:r>
    </w:p>
    <w:p w14:paraId="321E076B" w14:textId="0CED8C5F" w:rsidR="00AF2306" w:rsidRPr="003D06F7" w:rsidRDefault="00AF2306" w:rsidP="00CB6BB6">
      <w:pPr>
        <w:pStyle w:val="CBDNormalNoNumber"/>
        <w:numPr>
          <w:ilvl w:val="0"/>
          <w:numId w:val="34"/>
        </w:numPr>
        <w:tabs>
          <w:tab w:val="clear" w:pos="567"/>
          <w:tab w:val="clear" w:pos="1134"/>
          <w:tab w:val="clear" w:pos="1701"/>
          <w:tab w:val="clear" w:pos="2268"/>
          <w:tab w:val="clear" w:pos="2835"/>
          <w:tab w:val="clear" w:pos="3402"/>
          <w:tab w:val="left" w:pos="720"/>
        </w:tabs>
        <w:bidi/>
        <w:spacing w:line="216" w:lineRule="auto"/>
        <w:ind w:left="720" w:firstLine="0"/>
        <w:rPr>
          <w:rFonts w:cs="Simplified Arabic"/>
          <w:szCs w:val="24"/>
          <w:rtl/>
        </w:rPr>
      </w:pPr>
      <w:r w:rsidRPr="003D06F7">
        <w:rPr>
          <w:rFonts w:cs="Simplified Arabic" w:hint="cs"/>
          <w:szCs w:val="24"/>
          <w:rtl/>
        </w:rPr>
        <w:t>و</w:t>
      </w:r>
      <w:r w:rsidRPr="003D06F7">
        <w:rPr>
          <w:rFonts w:cs="Simplified Arabic"/>
          <w:szCs w:val="24"/>
          <w:rtl/>
        </w:rPr>
        <w:t>يجوز دعوة حكومات أخرى ومراقبين وخبراء</w:t>
      </w:r>
      <w:r w:rsidRPr="003D06F7">
        <w:rPr>
          <w:rFonts w:cs="Simplified Arabic" w:hint="cs"/>
          <w:szCs w:val="24"/>
          <w:rtl/>
        </w:rPr>
        <w:t xml:space="preserve"> آخرين</w:t>
      </w:r>
      <w:r w:rsidRPr="003D06F7">
        <w:rPr>
          <w:rFonts w:cs="Simplified Arabic"/>
          <w:szCs w:val="24"/>
          <w:rtl/>
        </w:rPr>
        <w:t xml:space="preserve"> من الأطراف </w:t>
      </w:r>
      <w:r w:rsidRPr="003D06F7">
        <w:rPr>
          <w:rFonts w:cs="Simplified Arabic" w:hint="cs"/>
          <w:szCs w:val="24"/>
          <w:rtl/>
        </w:rPr>
        <w:t>و</w:t>
      </w:r>
      <w:r w:rsidRPr="003D06F7">
        <w:rPr>
          <w:rFonts w:cs="Simplified Arabic"/>
          <w:szCs w:val="24"/>
          <w:rtl/>
        </w:rPr>
        <w:t xml:space="preserve">المنظمات ذات الصلة </w:t>
      </w:r>
      <w:r w:rsidRPr="003D06F7">
        <w:rPr>
          <w:rFonts w:cs="Simplified Arabic" w:hint="cs"/>
          <w:szCs w:val="24"/>
          <w:rtl/>
        </w:rPr>
        <w:t>إلى ا</w:t>
      </w:r>
      <w:r w:rsidRPr="003D06F7">
        <w:rPr>
          <w:rFonts w:cs="Simplified Arabic"/>
          <w:szCs w:val="24"/>
          <w:rtl/>
        </w:rPr>
        <w:t xml:space="preserve">لمشاركة في اجتماعات </w:t>
      </w:r>
      <w:r w:rsidR="00C90EB8">
        <w:rPr>
          <w:rFonts w:cs="Simplified Arabic" w:hint="cs"/>
          <w:szCs w:val="24"/>
          <w:rtl/>
        </w:rPr>
        <w:t>[</w:t>
      </w:r>
      <w:r w:rsidR="00C90EB8" w:rsidRPr="003D06F7">
        <w:rPr>
          <w:rFonts w:cs="Simplified Arabic"/>
          <w:szCs w:val="24"/>
          <w:rtl/>
        </w:rPr>
        <w:t xml:space="preserve">الفريق </w:t>
      </w:r>
      <w:r w:rsidR="00C90EB8">
        <w:rPr>
          <w:rFonts w:cs="Simplified Arabic" w:hint="cs"/>
          <w:szCs w:val="24"/>
          <w:rtl/>
        </w:rPr>
        <w:t xml:space="preserve">الاستشاري </w:t>
      </w:r>
      <w:r w:rsidR="00C90EB8" w:rsidRPr="003D06F7">
        <w:rPr>
          <w:rFonts w:cs="Simplified Arabic" w:hint="cs"/>
          <w:szCs w:val="24"/>
          <w:rtl/>
        </w:rPr>
        <w:t>غير الرسمي</w:t>
      </w:r>
      <w:r w:rsidR="00C90EB8">
        <w:rPr>
          <w:rFonts w:cs="Simplified Arabic" w:hint="cs"/>
          <w:szCs w:val="24"/>
          <w:rtl/>
        </w:rPr>
        <w:t xml:space="preserve"> المفتوح العضوية] [الفريق العامل المفتوح العضوية] </w:t>
      </w:r>
      <w:r w:rsidRPr="003D06F7">
        <w:rPr>
          <w:rFonts w:cs="Simplified Arabic"/>
          <w:szCs w:val="24"/>
          <w:rtl/>
        </w:rPr>
        <w:t>أو أجزاء منها، وفقا لتقدير الرئيسين المشاركين.</w:t>
      </w:r>
      <w:r w:rsidR="0069316D">
        <w:rPr>
          <w:rFonts w:cs="Simplified Arabic" w:hint="cs"/>
          <w:szCs w:val="24"/>
          <w:rtl/>
        </w:rPr>
        <w:t xml:space="preserve"> </w:t>
      </w:r>
    </w:p>
    <w:p w14:paraId="6A9EBEB9" w14:textId="42DAE224" w:rsidR="002479D4" w:rsidRPr="003D06F7" w:rsidRDefault="002479D4" w:rsidP="0026307A">
      <w:pPr>
        <w:jc w:val="center"/>
        <w:rPr>
          <w:rFonts w:cs="Simplified Arabic"/>
          <w:sz w:val="22"/>
          <w:lang w:val="en-US" w:bidi="ar-EG"/>
        </w:rPr>
      </w:pPr>
      <w:r w:rsidRPr="003D06F7">
        <w:rPr>
          <w:rFonts w:cs="Simplified Arabic" w:hint="cs"/>
          <w:sz w:val="22"/>
          <w:rtl/>
          <w:lang w:bidi="ar-EG"/>
        </w:rPr>
        <w:t>______________</w:t>
      </w:r>
    </w:p>
    <w:sectPr w:rsidR="002479D4" w:rsidRPr="003D06F7" w:rsidSect="00CE495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09CA9" w14:textId="77777777" w:rsidR="00C12B38" w:rsidRPr="0091475A" w:rsidRDefault="00C12B38" w:rsidP="00C005BD">
      <w:pPr>
        <w:rPr>
          <w:sz w:val="23"/>
          <w:szCs w:val="23"/>
        </w:rPr>
      </w:pPr>
      <w:r w:rsidRPr="0091475A">
        <w:rPr>
          <w:sz w:val="23"/>
          <w:szCs w:val="23"/>
        </w:rPr>
        <w:separator/>
      </w:r>
    </w:p>
  </w:endnote>
  <w:endnote w:type="continuationSeparator" w:id="0">
    <w:p w14:paraId="70A9F87F" w14:textId="77777777" w:rsidR="00C12B38" w:rsidRPr="0091475A" w:rsidRDefault="00C12B38"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Pieddepage"/>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69316D">
              <w:rPr>
                <w:noProof/>
                <w:sz w:val="19"/>
                <w:szCs w:val="20"/>
              </w:rPr>
              <w:t>2</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69316D">
              <w:rPr>
                <w:noProof/>
                <w:sz w:val="19"/>
                <w:szCs w:val="20"/>
              </w:rPr>
              <w:t>5</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C12B38" w:rsidP="009C7110">
    <w:pPr>
      <w:pStyle w:val="Pieddepage"/>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69316D">
          <w:rPr>
            <w:noProof/>
            <w:sz w:val="19"/>
            <w:szCs w:val="20"/>
          </w:rPr>
          <w:t>3</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69316D">
          <w:rPr>
            <w:noProof/>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Pieddepage"/>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69316D">
              <w:rPr>
                <w:noProof/>
                <w:sz w:val="19"/>
                <w:szCs w:val="20"/>
              </w:rPr>
              <w:t>1</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69316D">
              <w:rPr>
                <w:noProof/>
                <w:sz w:val="19"/>
                <w:szCs w:val="20"/>
              </w:rPr>
              <w:t>5</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E1B60" w14:textId="77777777" w:rsidR="00C12B38" w:rsidRPr="0091475A" w:rsidRDefault="00C12B38" w:rsidP="00A319AA">
      <w:pPr>
        <w:bidi/>
        <w:rPr>
          <w:sz w:val="23"/>
          <w:szCs w:val="23"/>
        </w:rPr>
      </w:pPr>
      <w:r w:rsidRPr="0091475A">
        <w:rPr>
          <w:sz w:val="23"/>
          <w:szCs w:val="23"/>
        </w:rPr>
        <w:separator/>
      </w:r>
    </w:p>
  </w:footnote>
  <w:footnote w:type="continuationSeparator" w:id="0">
    <w:p w14:paraId="0CD949A1" w14:textId="77777777" w:rsidR="00C12B38" w:rsidRPr="0091475A" w:rsidRDefault="00C12B38" w:rsidP="00C005BD">
      <w:pPr>
        <w:rPr>
          <w:sz w:val="23"/>
          <w:szCs w:val="23"/>
        </w:rPr>
      </w:pPr>
      <w:r w:rsidRPr="0091475A">
        <w:rPr>
          <w:sz w:val="23"/>
          <w:szCs w:val="23"/>
        </w:rPr>
        <w:continuationSeparator/>
      </w:r>
    </w:p>
  </w:footnote>
  <w:footnote w:id="1">
    <w:p w14:paraId="450F5FA0" w14:textId="77777777" w:rsidR="00AF2306" w:rsidRPr="00FF504B" w:rsidRDefault="00AF2306" w:rsidP="00FF504B">
      <w:pPr>
        <w:pStyle w:val="Notedebasdepage"/>
        <w:bidi/>
        <w:spacing w:before="60" w:after="60" w:line="216" w:lineRule="auto"/>
        <w:rPr>
          <w:rFonts w:cs="Simplified Arabic"/>
          <w:szCs w:val="22"/>
        </w:rPr>
      </w:pPr>
      <w:r w:rsidRPr="00FF504B">
        <w:rPr>
          <w:rStyle w:val="Appelnotedebasdep"/>
          <w:rFonts w:cs="Simplified Arabic"/>
          <w:szCs w:val="22"/>
        </w:rPr>
        <w:footnoteRef/>
      </w:r>
      <w:r w:rsidRPr="00FF504B">
        <w:rPr>
          <w:rFonts w:cs="Simplified Arabic" w:hint="cs"/>
          <w:szCs w:val="22"/>
          <w:rtl/>
        </w:rPr>
        <w:t xml:space="preserve"> </w:t>
      </w:r>
      <w:r w:rsidRPr="00FF504B">
        <w:rPr>
          <w:rFonts w:cs="Simplified Arabic"/>
          <w:szCs w:val="22"/>
          <w:rtl/>
        </w:rPr>
        <w:t xml:space="preserve">الأمم المتحدة، </w:t>
      </w:r>
      <w:r w:rsidRPr="00FF504B">
        <w:rPr>
          <w:rFonts w:cs="Simplified Arabic"/>
          <w:i/>
          <w:iCs/>
          <w:szCs w:val="22"/>
          <w:rtl/>
        </w:rPr>
        <w:t>سلسلة المعاهدات</w:t>
      </w:r>
      <w:r w:rsidRPr="00FF504B">
        <w:rPr>
          <w:rFonts w:cs="Simplified Arabic"/>
          <w:szCs w:val="22"/>
          <w:rtl/>
        </w:rPr>
        <w:t>، المجلد 3008، الرقم 30619.</w:t>
      </w:r>
    </w:p>
  </w:footnote>
  <w:footnote w:id="2">
    <w:p w14:paraId="79D44919" w14:textId="77777777" w:rsidR="00AF2306" w:rsidRPr="00FF504B" w:rsidRDefault="00AF2306" w:rsidP="00FF504B">
      <w:pPr>
        <w:pStyle w:val="Notedebasdepage"/>
        <w:bidi/>
        <w:spacing w:before="60" w:after="60" w:line="216" w:lineRule="auto"/>
        <w:jc w:val="both"/>
        <w:rPr>
          <w:rFonts w:cs="Simplified Arabic"/>
          <w:szCs w:val="22"/>
        </w:rPr>
      </w:pPr>
      <w:r w:rsidRPr="00FF504B">
        <w:rPr>
          <w:rStyle w:val="Appelnotedebasdep"/>
          <w:rFonts w:eastAsiaTheme="majorEastAsia" w:cs="Simplified Arabic"/>
          <w:szCs w:val="22"/>
        </w:rPr>
        <w:footnoteRef/>
      </w:r>
      <w:r w:rsidRPr="00FF504B">
        <w:rPr>
          <w:rFonts w:cs="Simplified Arabic" w:hint="cs"/>
          <w:szCs w:val="22"/>
          <w:rtl/>
        </w:rPr>
        <w:t xml:space="preserve"> عبارة</w:t>
      </w:r>
      <w:r w:rsidRPr="00FF504B">
        <w:rPr>
          <w:rFonts w:cs="Simplified Arabic"/>
          <w:szCs w:val="22"/>
          <w:rtl/>
        </w:rPr>
        <w:t xml:space="preserve"> "</w:t>
      </w:r>
      <w:r w:rsidRPr="00FF504B">
        <w:rPr>
          <w:rFonts w:cs="Simplified Arabic" w:hint="cs"/>
          <w:szCs w:val="22"/>
          <w:rtl/>
        </w:rPr>
        <w:t>الفريق غير الرسمي</w:t>
      </w:r>
      <w:r w:rsidRPr="00FF504B">
        <w:rPr>
          <w:rFonts w:cs="Simplified Arabic"/>
          <w:szCs w:val="22"/>
          <w:rtl/>
        </w:rPr>
        <w:t xml:space="preserve">" هي </w:t>
      </w:r>
      <w:r w:rsidRPr="00FF504B">
        <w:rPr>
          <w:rFonts w:cs="Simplified Arabic" w:hint="cs"/>
          <w:szCs w:val="22"/>
          <w:rtl/>
        </w:rPr>
        <w:t>حافظة مكان</w:t>
      </w:r>
      <w:r w:rsidRPr="00FF504B">
        <w:rPr>
          <w:rFonts w:cs="Simplified Arabic"/>
          <w:szCs w:val="22"/>
          <w:rtl/>
        </w:rPr>
        <w:t xml:space="preserve"> ريثما </w:t>
      </w:r>
      <w:r w:rsidRPr="00FF504B">
        <w:rPr>
          <w:rFonts w:cs="Simplified Arabic" w:hint="cs"/>
          <w:szCs w:val="22"/>
          <w:rtl/>
        </w:rPr>
        <w:t>تقرر الأطراف</w:t>
      </w:r>
      <w:r w:rsidRPr="00FF504B">
        <w:rPr>
          <w:rFonts w:cs="Simplified Arabic"/>
          <w:szCs w:val="22"/>
          <w:rtl/>
        </w:rPr>
        <w:t xml:space="preserve"> اسم </w:t>
      </w:r>
      <w:r w:rsidRPr="00FF504B">
        <w:rPr>
          <w:rFonts w:cs="Simplified Arabic" w:hint="cs"/>
          <w:szCs w:val="22"/>
          <w:rtl/>
        </w:rPr>
        <w:t>الفريق</w:t>
      </w:r>
      <w:r w:rsidRPr="00FF504B">
        <w:rPr>
          <w:rFonts w:cs="Simplified Arabic"/>
          <w:szCs w:val="22"/>
          <w:rtl/>
        </w:rPr>
        <w:t xml:space="preserve">. ومن بين الخيارات المقترحة </w:t>
      </w:r>
      <w:r w:rsidRPr="00FF504B">
        <w:rPr>
          <w:rFonts w:cs="Simplified Arabic" w:hint="cs"/>
          <w:szCs w:val="22"/>
          <w:rtl/>
        </w:rPr>
        <w:t xml:space="preserve">في الاجتماع السادس للهيئة الفرعية للتنفيذ </w:t>
      </w:r>
      <w:r w:rsidRPr="00FF504B">
        <w:rPr>
          <w:rFonts w:cs="Simplified Arabic"/>
          <w:szCs w:val="22"/>
          <w:rtl/>
        </w:rPr>
        <w:t>"</w:t>
      </w:r>
      <w:r w:rsidRPr="00FF504B">
        <w:rPr>
          <w:rFonts w:cs="Simplified Arabic" w:hint="cs"/>
          <w:szCs w:val="22"/>
          <w:rtl/>
        </w:rPr>
        <w:t xml:space="preserve">فريق استشاري غير رسمي مفتوح </w:t>
      </w:r>
      <w:r w:rsidRPr="00FF504B">
        <w:rPr>
          <w:rFonts w:cs="Simplified Arabic"/>
          <w:szCs w:val="22"/>
          <w:rtl/>
        </w:rPr>
        <w:t>العضوية" أو "منتدى نقاش".</w:t>
      </w:r>
    </w:p>
  </w:footnote>
  <w:footnote w:id="3">
    <w:p w14:paraId="60054B53" w14:textId="77777777" w:rsidR="00AF2306" w:rsidRPr="00FF504B" w:rsidRDefault="00AF2306" w:rsidP="00FF504B">
      <w:pPr>
        <w:pStyle w:val="Notedebasdepage"/>
        <w:bidi/>
        <w:spacing w:before="60" w:after="60" w:line="216" w:lineRule="auto"/>
        <w:jc w:val="both"/>
        <w:rPr>
          <w:rFonts w:cs="Simplified Arabic"/>
          <w:szCs w:val="22"/>
        </w:rPr>
      </w:pPr>
      <w:r w:rsidRPr="00FF504B">
        <w:rPr>
          <w:rStyle w:val="Appelnotedebasdep"/>
          <w:rFonts w:eastAsiaTheme="majorEastAsia" w:cs="Simplified Arabic"/>
          <w:szCs w:val="22"/>
        </w:rPr>
        <w:footnoteRef/>
      </w:r>
      <w:r w:rsidRPr="00FF504B">
        <w:rPr>
          <w:rFonts w:cs="Simplified Arabic" w:hint="cs"/>
          <w:szCs w:val="22"/>
          <w:rtl/>
        </w:rPr>
        <w:t xml:space="preserve"> </w:t>
      </w:r>
      <w:r w:rsidRPr="00FF504B">
        <w:rPr>
          <w:rFonts w:cs="Simplified Arabic"/>
          <w:szCs w:val="22"/>
          <w:rtl/>
        </w:rPr>
        <w:t xml:space="preserve">الأمم المتحدة، </w:t>
      </w:r>
      <w:r w:rsidRPr="00FF504B">
        <w:rPr>
          <w:rFonts w:cs="Simplified Arabic" w:hint="cs"/>
          <w:i/>
          <w:iCs/>
          <w:szCs w:val="22"/>
          <w:rtl/>
        </w:rPr>
        <w:t>سلسلة المعاهدات</w:t>
      </w:r>
      <w:r w:rsidRPr="00FF504B">
        <w:rPr>
          <w:rFonts w:cs="Simplified Arabic"/>
          <w:szCs w:val="22"/>
          <w:rtl/>
        </w:rPr>
        <w:t>، المجلد 3008، ال</w:t>
      </w:r>
      <w:r w:rsidRPr="00FF504B">
        <w:rPr>
          <w:rFonts w:cs="Simplified Arabic" w:hint="cs"/>
          <w:szCs w:val="22"/>
          <w:rtl/>
        </w:rPr>
        <w:t>رقم</w:t>
      </w:r>
      <w:r w:rsidRPr="00FF504B">
        <w:rPr>
          <w:rFonts w:cs="Simplified Arabic"/>
          <w:szCs w:val="22"/>
          <w:rtl/>
        </w:rPr>
        <w:t xml:space="preserve"> 30619.</w:t>
      </w:r>
    </w:p>
  </w:footnote>
  <w:footnote w:id="4">
    <w:p w14:paraId="4627AA1C" w14:textId="77777777" w:rsidR="00AF2306" w:rsidRPr="00FF504B" w:rsidRDefault="00AF2306" w:rsidP="00FF504B">
      <w:pPr>
        <w:pStyle w:val="Notedebasdepage"/>
        <w:bidi/>
        <w:spacing w:before="60" w:after="60" w:line="216" w:lineRule="auto"/>
        <w:jc w:val="both"/>
        <w:rPr>
          <w:rFonts w:cs="Simplified Arabic"/>
          <w:szCs w:val="22"/>
        </w:rPr>
      </w:pPr>
      <w:r w:rsidRPr="00FF504B">
        <w:rPr>
          <w:rStyle w:val="Appelnotedebasdep"/>
          <w:rFonts w:eastAsiaTheme="majorEastAsia" w:cs="Simplified Arabic"/>
          <w:szCs w:val="22"/>
        </w:rPr>
        <w:footnoteRef/>
      </w:r>
      <w:r w:rsidRPr="00FF504B">
        <w:rPr>
          <w:rFonts w:cs="Simplified Arabic" w:hint="cs"/>
          <w:szCs w:val="22"/>
          <w:rtl/>
        </w:rPr>
        <w:t xml:space="preserve"> </w:t>
      </w:r>
      <w:r w:rsidRPr="00FF504B">
        <w:rPr>
          <w:rFonts w:cs="Simplified Arabic"/>
          <w:szCs w:val="22"/>
          <w:rtl/>
        </w:rPr>
        <w:t>يشير نموذج "</w:t>
      </w:r>
      <w:r w:rsidRPr="00FF504B">
        <w:rPr>
          <w:rFonts w:cs="Simplified Arabic" w:hint="cs"/>
          <w:szCs w:val="22"/>
          <w:rtl/>
        </w:rPr>
        <w:t>الإحالة</w:t>
      </w:r>
      <w:r w:rsidRPr="00FF504B">
        <w:rPr>
          <w:rFonts w:cs="Simplified Arabic"/>
          <w:szCs w:val="22"/>
          <w:rtl/>
        </w:rPr>
        <w:t xml:space="preserve"> وال</w:t>
      </w:r>
      <w:r w:rsidRPr="00FF504B">
        <w:rPr>
          <w:rFonts w:cs="Simplified Arabic" w:hint="cs"/>
          <w:szCs w:val="22"/>
          <w:rtl/>
        </w:rPr>
        <w:t>ت</w:t>
      </w:r>
      <w:r w:rsidRPr="00FF504B">
        <w:rPr>
          <w:rFonts w:cs="Simplified Arabic"/>
          <w:szCs w:val="22"/>
          <w:rtl/>
        </w:rPr>
        <w:t>سج</w:t>
      </w:r>
      <w:r w:rsidRPr="00FF504B">
        <w:rPr>
          <w:rFonts w:cs="Simplified Arabic" w:hint="cs"/>
          <w:szCs w:val="22"/>
          <w:rtl/>
        </w:rPr>
        <w:t>ي</w:t>
      </w:r>
      <w:r w:rsidRPr="00FF504B">
        <w:rPr>
          <w:rFonts w:cs="Simplified Arabic"/>
          <w:szCs w:val="22"/>
          <w:rtl/>
        </w:rPr>
        <w:t>ل" المختلط إلى نهج استراتيجي</w:t>
      </w:r>
      <w:r w:rsidRPr="00FF504B">
        <w:rPr>
          <w:rFonts w:cs="Simplified Arabic" w:hint="cs"/>
          <w:szCs w:val="22"/>
          <w:rtl/>
        </w:rPr>
        <w:t xml:space="preserve"> لل</w:t>
      </w:r>
      <w:r w:rsidRPr="00FF504B">
        <w:rPr>
          <w:rFonts w:cs="Simplified Arabic"/>
          <w:szCs w:val="22"/>
          <w:rtl/>
        </w:rPr>
        <w:t>حوكمة يجمع بين السلطة التقديرية التي تقودها الأطراف (</w:t>
      </w:r>
      <w:r w:rsidRPr="00FF504B">
        <w:rPr>
          <w:rFonts w:cs="Simplified Arabic" w:hint="cs"/>
          <w:szCs w:val="22"/>
          <w:rtl/>
        </w:rPr>
        <w:t>الإحالة</w:t>
      </w:r>
      <w:r w:rsidRPr="00FF504B">
        <w:rPr>
          <w:rFonts w:cs="Simplified Arabic"/>
          <w:szCs w:val="22"/>
          <w:rtl/>
        </w:rPr>
        <w:t>) وعملية منظمة وشفافة (ال</w:t>
      </w:r>
      <w:r w:rsidRPr="00FF504B">
        <w:rPr>
          <w:rFonts w:cs="Simplified Arabic" w:hint="cs"/>
          <w:szCs w:val="22"/>
          <w:rtl/>
        </w:rPr>
        <w:t>ت</w:t>
      </w:r>
      <w:r w:rsidRPr="00FF504B">
        <w:rPr>
          <w:rFonts w:cs="Simplified Arabic"/>
          <w:szCs w:val="22"/>
          <w:rtl/>
        </w:rPr>
        <w:t>سج</w:t>
      </w:r>
      <w:r w:rsidRPr="00FF504B">
        <w:rPr>
          <w:rFonts w:cs="Simplified Arabic" w:hint="cs"/>
          <w:szCs w:val="22"/>
          <w:rtl/>
        </w:rPr>
        <w:t>ي</w:t>
      </w:r>
      <w:r w:rsidRPr="00FF504B">
        <w:rPr>
          <w:rFonts w:cs="Simplified Arabic"/>
          <w:szCs w:val="22"/>
          <w:rtl/>
        </w:rPr>
        <w:t xml:space="preserve">ل) </w:t>
      </w:r>
      <w:r w:rsidRPr="00FF504B">
        <w:rPr>
          <w:rFonts w:cs="Simplified Arabic" w:hint="cs"/>
          <w:szCs w:val="22"/>
          <w:rtl/>
        </w:rPr>
        <w:t>و</w:t>
      </w:r>
      <w:r w:rsidRPr="00FF504B">
        <w:rPr>
          <w:rFonts w:cs="Simplified Arabic"/>
          <w:szCs w:val="22"/>
          <w:rtl/>
        </w:rPr>
        <w:t>يمكن استخدامه ل</w:t>
      </w:r>
      <w:r w:rsidRPr="00FF504B">
        <w:rPr>
          <w:rFonts w:cs="Simplified Arabic" w:hint="cs"/>
          <w:szCs w:val="22"/>
          <w:rtl/>
        </w:rPr>
        <w:t>استعراض</w:t>
      </w:r>
      <w:r w:rsidRPr="00FF504B">
        <w:rPr>
          <w:rFonts w:cs="Simplified Arabic"/>
          <w:szCs w:val="22"/>
          <w:rtl/>
        </w:rPr>
        <w:t xml:space="preserve"> واعتماد الصكوك الدولية المتخصصة لل</w:t>
      </w:r>
      <w:r w:rsidRPr="00FF504B">
        <w:rPr>
          <w:rFonts w:cs="Simplified Arabic" w:hint="cs"/>
          <w:szCs w:val="22"/>
          <w:rtl/>
        </w:rPr>
        <w:t>ح</w:t>
      </w:r>
      <w:r w:rsidRPr="00FF504B">
        <w:rPr>
          <w:rFonts w:cs="Simplified Arabic"/>
          <w:szCs w:val="22"/>
          <w:rtl/>
        </w:rPr>
        <w:t xml:space="preserve">صول وتقاسم المنافع بموجب الفقرة 4 من المادة 4 من بروتوكول </w:t>
      </w:r>
      <w:proofErr w:type="spellStart"/>
      <w:r w:rsidRPr="00FF504B">
        <w:rPr>
          <w:rFonts w:cs="Simplified Arabic"/>
          <w:szCs w:val="22"/>
          <w:rtl/>
        </w:rPr>
        <w:t>ناغويا</w:t>
      </w:r>
      <w:proofErr w:type="spellEnd"/>
      <w:r w:rsidRPr="00FF504B">
        <w:rPr>
          <w:rFonts w:cs="Simplified Arabic"/>
          <w:szCs w:val="22"/>
          <w:rtl/>
        </w:rPr>
        <w:t>.</w:t>
      </w:r>
    </w:p>
  </w:footnote>
  <w:footnote w:id="5">
    <w:p w14:paraId="7AB5D0C8" w14:textId="77777777" w:rsidR="00AF2306" w:rsidRPr="00FF504B" w:rsidRDefault="00AF2306" w:rsidP="00FF504B">
      <w:pPr>
        <w:pStyle w:val="Notedebasdepage"/>
        <w:bidi/>
        <w:spacing w:before="60" w:after="60" w:line="216" w:lineRule="auto"/>
        <w:jc w:val="both"/>
        <w:rPr>
          <w:rFonts w:cs="Simplified Arabic"/>
          <w:szCs w:val="22"/>
        </w:rPr>
      </w:pPr>
      <w:r w:rsidRPr="00FF504B">
        <w:rPr>
          <w:rStyle w:val="Appelnotedebasdep"/>
          <w:rFonts w:eastAsiaTheme="majorEastAsia" w:cs="Simplified Arabic"/>
          <w:szCs w:val="22"/>
        </w:rPr>
        <w:footnoteRef/>
      </w:r>
      <w:r w:rsidRPr="00FF504B">
        <w:rPr>
          <w:rFonts w:cs="Simplified Arabic" w:hint="cs"/>
          <w:szCs w:val="22"/>
          <w:rtl/>
        </w:rPr>
        <w:t xml:space="preserve"> </w:t>
      </w:r>
      <w:r w:rsidRPr="00FF504B">
        <w:rPr>
          <w:rFonts w:cs="Simplified Arabic"/>
          <w:szCs w:val="22"/>
          <w:rtl/>
        </w:rPr>
        <w:t xml:space="preserve">الأمم المتحدة، </w:t>
      </w:r>
      <w:r w:rsidRPr="00FF504B">
        <w:rPr>
          <w:rFonts w:cs="Simplified Arabic" w:hint="cs"/>
          <w:i/>
          <w:iCs/>
          <w:szCs w:val="22"/>
          <w:rtl/>
        </w:rPr>
        <w:t>سلسلة المعاهدات</w:t>
      </w:r>
      <w:r w:rsidRPr="00FF504B">
        <w:rPr>
          <w:rFonts w:cs="Simplified Arabic"/>
          <w:szCs w:val="22"/>
          <w:rtl/>
        </w:rPr>
        <w:t xml:space="preserve">، المجلد </w:t>
      </w:r>
      <w:r w:rsidRPr="00FF504B">
        <w:rPr>
          <w:rFonts w:cs="Simplified Arabic" w:hint="cs"/>
          <w:szCs w:val="22"/>
          <w:rtl/>
        </w:rPr>
        <w:t>1760</w:t>
      </w:r>
      <w:r w:rsidRPr="00FF504B">
        <w:rPr>
          <w:rFonts w:cs="Simplified Arabic"/>
          <w:szCs w:val="22"/>
          <w:rtl/>
        </w:rPr>
        <w:t>، ال</w:t>
      </w:r>
      <w:r w:rsidRPr="00FF504B">
        <w:rPr>
          <w:rFonts w:cs="Simplified Arabic" w:hint="cs"/>
          <w:szCs w:val="22"/>
          <w:rtl/>
        </w:rPr>
        <w:t>رقم</w:t>
      </w:r>
      <w:r w:rsidRPr="00FF504B">
        <w:rPr>
          <w:rFonts w:cs="Simplified Arabic"/>
          <w:szCs w:val="22"/>
          <w:rtl/>
        </w:rPr>
        <w:t xml:space="preserve"> 30619.</w:t>
      </w:r>
    </w:p>
  </w:footnote>
  <w:footnote w:id="6">
    <w:p w14:paraId="2C1775FA" w14:textId="77777777" w:rsidR="00AF2306" w:rsidRPr="00FF504B" w:rsidRDefault="00AF2306" w:rsidP="00FF504B">
      <w:pPr>
        <w:pStyle w:val="Notedebasdepage"/>
        <w:bidi/>
        <w:spacing w:before="60" w:after="60" w:line="216" w:lineRule="auto"/>
        <w:jc w:val="both"/>
        <w:rPr>
          <w:rFonts w:cs="Simplified Arabic"/>
          <w:szCs w:val="22"/>
        </w:rPr>
      </w:pPr>
      <w:r w:rsidRPr="00FF504B">
        <w:rPr>
          <w:rStyle w:val="Appelnotedebasdep"/>
          <w:rFonts w:eastAsiaTheme="majorEastAsia" w:cs="Simplified Arabic"/>
          <w:szCs w:val="22"/>
        </w:rPr>
        <w:footnoteRef/>
      </w:r>
      <w:r w:rsidRPr="00FF504B">
        <w:rPr>
          <w:rFonts w:cs="Simplified Arabic" w:hint="cs"/>
          <w:szCs w:val="22"/>
          <w:rtl/>
        </w:rPr>
        <w:t xml:space="preserve"> المرجع نفسه</w:t>
      </w:r>
      <w:r w:rsidRPr="00FF504B">
        <w:rPr>
          <w:rFonts w:cs="Simplified Arabic"/>
          <w:szCs w:val="22"/>
          <w:rtl/>
        </w:rPr>
        <w:t xml:space="preserve">، المجلد </w:t>
      </w:r>
      <w:r w:rsidRPr="00FF504B">
        <w:rPr>
          <w:rFonts w:cs="Simplified Arabic" w:hint="cs"/>
          <w:szCs w:val="22"/>
          <w:rtl/>
        </w:rPr>
        <w:t>3008</w:t>
      </w:r>
      <w:r w:rsidRPr="00FF504B">
        <w:rPr>
          <w:rFonts w:cs="Simplified Arabic"/>
          <w:szCs w:val="22"/>
          <w:rtl/>
        </w:rPr>
        <w:t>، ال</w:t>
      </w:r>
      <w:r w:rsidRPr="00FF504B">
        <w:rPr>
          <w:rFonts w:cs="Simplified Arabic" w:hint="cs"/>
          <w:szCs w:val="22"/>
          <w:rtl/>
        </w:rPr>
        <w:t>رقم</w:t>
      </w:r>
      <w:r w:rsidRPr="00FF504B">
        <w:rPr>
          <w:rFonts w:cs="Simplified Arabic"/>
          <w:szCs w:val="22"/>
          <w:rtl/>
        </w:rPr>
        <w:t xml:space="preserve"> 30619.</w:t>
      </w:r>
    </w:p>
  </w:footnote>
  <w:footnote w:id="7">
    <w:p w14:paraId="1B15D243" w14:textId="77777777" w:rsidR="00AF2306" w:rsidRPr="00FF504B" w:rsidRDefault="00AF2306" w:rsidP="00FF504B">
      <w:pPr>
        <w:pStyle w:val="Notedebasdepage"/>
        <w:bidi/>
        <w:spacing w:before="60" w:after="60" w:line="216" w:lineRule="auto"/>
        <w:jc w:val="both"/>
        <w:rPr>
          <w:rFonts w:cs="Simplified Arabic"/>
          <w:szCs w:val="22"/>
        </w:rPr>
      </w:pPr>
      <w:r w:rsidRPr="00FF504B">
        <w:rPr>
          <w:rStyle w:val="Appelnotedebasdep"/>
          <w:rFonts w:eastAsiaTheme="majorEastAsia" w:cs="Simplified Arabic"/>
          <w:szCs w:val="22"/>
        </w:rPr>
        <w:footnoteRef/>
      </w:r>
      <w:r w:rsidRPr="00FF504B">
        <w:rPr>
          <w:rFonts w:cs="Simplified Arabic" w:hint="cs"/>
          <w:szCs w:val="22"/>
          <w:rtl/>
        </w:rPr>
        <w:t xml:space="preserve"> </w:t>
      </w:r>
      <w:r w:rsidRPr="00FF504B">
        <w:rPr>
          <w:rFonts w:cs="Simplified Arabic"/>
          <w:szCs w:val="22"/>
          <w:rtl/>
        </w:rPr>
        <w:t xml:space="preserve">من المتوقع أن يتم اختيار الرئيسين المشاركين في الاجتماع السادس لمؤتمر الأطراف </w:t>
      </w:r>
      <w:r w:rsidRPr="00FF504B">
        <w:rPr>
          <w:rFonts w:cs="Simplified Arabic" w:hint="cs"/>
          <w:szCs w:val="22"/>
          <w:rtl/>
        </w:rPr>
        <w:t>العامل</w:t>
      </w:r>
      <w:r w:rsidRPr="00FF504B">
        <w:rPr>
          <w:rFonts w:cs="Simplified Arabic"/>
          <w:szCs w:val="22"/>
          <w:rtl/>
        </w:rPr>
        <w:t xml:space="preserve"> كاجتماع للأطراف في بروتوكول </w:t>
      </w:r>
      <w:proofErr w:type="spellStart"/>
      <w:r w:rsidRPr="00FF504B">
        <w:rPr>
          <w:rFonts w:cs="Simplified Arabic"/>
          <w:szCs w:val="22"/>
          <w:rtl/>
        </w:rPr>
        <w:t>ناغويا</w:t>
      </w:r>
      <w:proofErr w:type="spellEnd"/>
      <w:r w:rsidRPr="00FF504B">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13672A63" w:rsidR="00CE4954" w:rsidRPr="00824238" w:rsidRDefault="00C12B38" w:rsidP="00AF2306">
    <w:pPr>
      <w:pStyle w:val="En-tte"/>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6B3E4B">
          <w:rPr>
            <w:sz w:val="19"/>
            <w:szCs w:val="20"/>
            <w:lang w:val="fr-FR"/>
          </w:rPr>
          <w:t>CBD/NP/M</w:t>
        </w:r>
        <w:r w:rsidR="00BC7ED0" w:rsidRPr="00BC7ED0">
          <w:rPr>
            <w:sz w:val="19"/>
            <w:szCs w:val="20"/>
            <w:lang w:val="fr-FR"/>
          </w:rPr>
          <w:t>OP/</w:t>
        </w:r>
        <w:r w:rsidR="006B3E4B">
          <w:rPr>
            <w:sz w:val="19"/>
            <w:szCs w:val="20"/>
            <w:lang w:val="fr-FR"/>
          </w:rPr>
          <w:t>6</w:t>
        </w:r>
        <w:r w:rsidR="00BC7ED0" w:rsidRPr="00BC7ED0">
          <w:rPr>
            <w:sz w:val="19"/>
            <w:szCs w:val="20"/>
            <w:lang w:val="fr-FR"/>
          </w:rPr>
          <w:t>/</w:t>
        </w:r>
        <w:r w:rsidR="008D47F5">
          <w:rPr>
            <w:sz w:val="19"/>
            <w:szCs w:val="20"/>
            <w:lang w:val="fr-FR"/>
          </w:rPr>
          <w:t>L.9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1AFAE319" w:rsidR="00CE4954" w:rsidRPr="00BC7ED0" w:rsidRDefault="00C12B38" w:rsidP="00CE4954">
    <w:pPr>
      <w:pStyle w:val="En-tte"/>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8D47F5">
          <w:rPr>
            <w:sz w:val="19"/>
            <w:szCs w:val="20"/>
            <w:lang w:val="en-US"/>
          </w:rPr>
          <w:t>CBD/NP/MOP/6/L.9</w:t>
        </w:r>
      </w:sdtContent>
    </w:sdt>
  </w:p>
  <w:p w14:paraId="32A112DD" w14:textId="77777777" w:rsidR="00CE4954" w:rsidRDefault="00CE495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C758326" w:rsidR="00641272" w:rsidRPr="0091475A" w:rsidRDefault="00641272" w:rsidP="003465DE">
    <w:pPr>
      <w:pStyle w:val="En-tte"/>
      <w:rPr>
        <w:sz w:val="23"/>
        <w:szCs w:val="23"/>
      </w:rPr>
    </w:pPr>
  </w:p>
  <w:p w14:paraId="21AA445B" w14:textId="77777777" w:rsidR="00641272" w:rsidRPr="0091475A" w:rsidRDefault="00641272" w:rsidP="00CE4954">
    <w:pPr>
      <w:pStyle w:val="En-tte"/>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3A051CE"/>
    <w:multiLevelType w:val="hybridMultilevel"/>
    <w:tmpl w:val="2552047E"/>
    <w:lvl w:ilvl="0" w:tplc="2ED2BD56">
      <w:start w:val="4"/>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3" w15:restartNumberingAfterBreak="0">
    <w:nsid w:val="128248EC"/>
    <w:multiLevelType w:val="hybridMultilevel"/>
    <w:tmpl w:val="AC5849FE"/>
    <w:lvl w:ilvl="0" w:tplc="D778B562">
      <w:start w:val="4"/>
      <w:numFmt w:val="decimal"/>
      <w:lvlText w:val="%1-"/>
      <w:lvlJc w:val="left"/>
      <w:pPr>
        <w:ind w:left="2416" w:hanging="360"/>
      </w:pPr>
      <w:rPr>
        <w:rFonts w:ascii="Simplified Arabic" w:hAnsi="Simplified Arabic" w:cs="Simplified Arabic" w:hint="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1"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5"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0"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21"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2"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3"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4"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5"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6"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8" w15:restartNumberingAfterBreak="0">
    <w:nsid w:val="67CB241D"/>
    <w:multiLevelType w:val="hybridMultilevel"/>
    <w:tmpl w:val="C74A19B6"/>
    <w:lvl w:ilvl="0" w:tplc="EA0A4252">
      <w:start w:val="1"/>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9"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0"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1"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3"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972392975">
    <w:abstractNumId w:val="23"/>
  </w:num>
  <w:num w:numId="2" w16cid:durableId="111361803">
    <w:abstractNumId w:val="12"/>
  </w:num>
  <w:num w:numId="3" w16cid:durableId="380132985">
    <w:abstractNumId w:val="9"/>
  </w:num>
  <w:num w:numId="4" w16cid:durableId="1084033110">
    <w:abstractNumId w:val="8"/>
  </w:num>
  <w:num w:numId="5" w16cid:durableId="1326668751">
    <w:abstractNumId w:val="29"/>
  </w:num>
  <w:num w:numId="6" w16cid:durableId="1571380426">
    <w:abstractNumId w:val="19"/>
  </w:num>
  <w:num w:numId="7" w16cid:durableId="739909498">
    <w:abstractNumId w:val="5"/>
  </w:num>
  <w:num w:numId="8" w16cid:durableId="2031832797">
    <w:abstractNumId w:val="33"/>
  </w:num>
  <w:num w:numId="9" w16cid:durableId="175464391">
    <w:abstractNumId w:val="26"/>
  </w:num>
  <w:num w:numId="10" w16cid:durableId="1788740284">
    <w:abstractNumId w:val="16"/>
  </w:num>
  <w:num w:numId="11" w16cid:durableId="1587420659">
    <w:abstractNumId w:val="32"/>
  </w:num>
  <w:num w:numId="12" w16cid:durableId="1743329328">
    <w:abstractNumId w:val="17"/>
  </w:num>
  <w:num w:numId="13" w16cid:durableId="997810708">
    <w:abstractNumId w:val="18"/>
  </w:num>
  <w:num w:numId="14" w16cid:durableId="744957897">
    <w:abstractNumId w:val="7"/>
  </w:num>
  <w:num w:numId="15" w16cid:durableId="1247615328">
    <w:abstractNumId w:val="31"/>
  </w:num>
  <w:num w:numId="16" w16cid:durableId="476148514">
    <w:abstractNumId w:val="6"/>
  </w:num>
  <w:num w:numId="17" w16cid:durableId="976375429">
    <w:abstractNumId w:val="30"/>
  </w:num>
  <w:num w:numId="18" w16cid:durableId="1677801875">
    <w:abstractNumId w:val="25"/>
  </w:num>
  <w:num w:numId="19" w16cid:durableId="1422800365">
    <w:abstractNumId w:val="4"/>
  </w:num>
  <w:num w:numId="20" w16cid:durableId="1340162031">
    <w:abstractNumId w:val="2"/>
  </w:num>
  <w:num w:numId="21" w16cid:durableId="1983538535">
    <w:abstractNumId w:val="11"/>
  </w:num>
  <w:num w:numId="22" w16cid:durableId="2010912662">
    <w:abstractNumId w:val="27"/>
  </w:num>
  <w:num w:numId="23" w16cid:durableId="2061399658">
    <w:abstractNumId w:val="28"/>
  </w:num>
  <w:num w:numId="24" w16cid:durableId="797065676">
    <w:abstractNumId w:val="24"/>
  </w:num>
  <w:num w:numId="25" w16cid:durableId="123812177">
    <w:abstractNumId w:val="22"/>
  </w:num>
  <w:num w:numId="26" w16cid:durableId="1999072604">
    <w:abstractNumId w:val="21"/>
  </w:num>
  <w:num w:numId="27" w16cid:durableId="1541473863">
    <w:abstractNumId w:val="10"/>
  </w:num>
  <w:num w:numId="28" w16cid:durableId="2000423977">
    <w:abstractNumId w:val="0"/>
  </w:num>
  <w:num w:numId="29" w16cid:durableId="432432152">
    <w:abstractNumId w:val="15"/>
  </w:num>
  <w:num w:numId="30" w16cid:durableId="259069492">
    <w:abstractNumId w:val="13"/>
  </w:num>
  <w:num w:numId="31" w16cid:durableId="206917430">
    <w:abstractNumId w:val="20"/>
  </w:num>
  <w:num w:numId="32" w16cid:durableId="279265012">
    <w:abstractNumId w:val="14"/>
  </w:num>
  <w:num w:numId="33" w16cid:durableId="2077781079">
    <w:abstractNumId w:val="3"/>
  </w:num>
  <w:num w:numId="34" w16cid:durableId="89373195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activeWritingStyle w:appName="MSWord" w:lang="ar-SA" w:vendorID="64" w:dllVersion="6" w:nlCheck="1" w:checkStyle="0"/>
  <w:activeWritingStyle w:appName="MSWord" w:lang="ar-EG" w:vendorID="64" w:dllVersion="6" w:nlCheck="1" w:checkStyle="0"/>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ar-JO" w:vendorID="64" w:dllVersion="6"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ar-SA" w:vendorID="64" w:dllVersion="0" w:nlCheck="1" w:checkStyle="0"/>
  <w:activeWritingStyle w:appName="MSWord" w:lang="ar-EG" w:vendorID="64" w:dllVersion="0" w:nlCheck="1" w:checkStyle="0"/>
  <w:activeWritingStyle w:appName="MSWord" w:lang="ar-J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0FBA"/>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0F8"/>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11A"/>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27F2"/>
    <w:rsid w:val="001F34D7"/>
    <w:rsid w:val="001F59FC"/>
    <w:rsid w:val="001F5CF6"/>
    <w:rsid w:val="001F71F6"/>
    <w:rsid w:val="00201265"/>
    <w:rsid w:val="0020196E"/>
    <w:rsid w:val="00203B36"/>
    <w:rsid w:val="00205B9C"/>
    <w:rsid w:val="00206CF2"/>
    <w:rsid w:val="00207748"/>
    <w:rsid w:val="00207C36"/>
    <w:rsid w:val="00210EAE"/>
    <w:rsid w:val="00212595"/>
    <w:rsid w:val="00212919"/>
    <w:rsid w:val="0021469A"/>
    <w:rsid w:val="00216421"/>
    <w:rsid w:val="002168CE"/>
    <w:rsid w:val="00216A17"/>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4C88"/>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3F9E"/>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914"/>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59DC"/>
    <w:rsid w:val="003B6733"/>
    <w:rsid w:val="003B6C97"/>
    <w:rsid w:val="003B7C8E"/>
    <w:rsid w:val="003C12BD"/>
    <w:rsid w:val="003C2FCB"/>
    <w:rsid w:val="003C443C"/>
    <w:rsid w:val="003C5B65"/>
    <w:rsid w:val="003C63B5"/>
    <w:rsid w:val="003C6791"/>
    <w:rsid w:val="003C7846"/>
    <w:rsid w:val="003C7F66"/>
    <w:rsid w:val="003D06E9"/>
    <w:rsid w:val="003D06F7"/>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149"/>
    <w:rsid w:val="0048552F"/>
    <w:rsid w:val="004859D4"/>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34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3ACF"/>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7BC7"/>
    <w:rsid w:val="005F2F57"/>
    <w:rsid w:val="005F4272"/>
    <w:rsid w:val="005F5020"/>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16D"/>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3E4B"/>
    <w:rsid w:val="006B49B9"/>
    <w:rsid w:val="006B4ECF"/>
    <w:rsid w:val="006B54E9"/>
    <w:rsid w:val="006B6008"/>
    <w:rsid w:val="006B7817"/>
    <w:rsid w:val="006B7CD4"/>
    <w:rsid w:val="006B7E69"/>
    <w:rsid w:val="006C08A7"/>
    <w:rsid w:val="006C1B07"/>
    <w:rsid w:val="006C204D"/>
    <w:rsid w:val="006C3AE4"/>
    <w:rsid w:val="006C4271"/>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0D51"/>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3879"/>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5CAE"/>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27B09"/>
    <w:rsid w:val="00830C6B"/>
    <w:rsid w:val="00832BB6"/>
    <w:rsid w:val="0083376A"/>
    <w:rsid w:val="0083382D"/>
    <w:rsid w:val="0083503D"/>
    <w:rsid w:val="00835EFB"/>
    <w:rsid w:val="008366DE"/>
    <w:rsid w:val="00837868"/>
    <w:rsid w:val="00840AF2"/>
    <w:rsid w:val="00840E5C"/>
    <w:rsid w:val="00845B9E"/>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213"/>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09D9"/>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7F5"/>
    <w:rsid w:val="008D485C"/>
    <w:rsid w:val="008D51CE"/>
    <w:rsid w:val="008D5974"/>
    <w:rsid w:val="008D62A8"/>
    <w:rsid w:val="008D6DF4"/>
    <w:rsid w:val="008D7E1D"/>
    <w:rsid w:val="008E1C60"/>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6C2"/>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2AD3"/>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58"/>
    <w:rsid w:val="009E1C95"/>
    <w:rsid w:val="009E23EB"/>
    <w:rsid w:val="009E2BCB"/>
    <w:rsid w:val="009E2DCF"/>
    <w:rsid w:val="009E42D9"/>
    <w:rsid w:val="009E43A2"/>
    <w:rsid w:val="009E52E5"/>
    <w:rsid w:val="009E5D62"/>
    <w:rsid w:val="009E5D6D"/>
    <w:rsid w:val="009E610B"/>
    <w:rsid w:val="009E674F"/>
    <w:rsid w:val="009E6B25"/>
    <w:rsid w:val="009E7547"/>
    <w:rsid w:val="009F006E"/>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653E"/>
    <w:rsid w:val="00A36A52"/>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3DB7"/>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2306"/>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160"/>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234"/>
    <w:rsid w:val="00B4199B"/>
    <w:rsid w:val="00B41ABD"/>
    <w:rsid w:val="00B4209C"/>
    <w:rsid w:val="00B42D1F"/>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5B5"/>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505"/>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B3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0C5"/>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0EB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BB6"/>
    <w:rsid w:val="00CB6CB0"/>
    <w:rsid w:val="00CC057A"/>
    <w:rsid w:val="00CC1BBC"/>
    <w:rsid w:val="00CC205D"/>
    <w:rsid w:val="00CC2CC2"/>
    <w:rsid w:val="00CC31AF"/>
    <w:rsid w:val="00CC3F51"/>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866"/>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607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831"/>
    <w:rsid w:val="00D73ABB"/>
    <w:rsid w:val="00D73BF9"/>
    <w:rsid w:val="00D74325"/>
    <w:rsid w:val="00D743EB"/>
    <w:rsid w:val="00D74C52"/>
    <w:rsid w:val="00D753D6"/>
    <w:rsid w:val="00D756E5"/>
    <w:rsid w:val="00D7610D"/>
    <w:rsid w:val="00D76455"/>
    <w:rsid w:val="00D7697B"/>
    <w:rsid w:val="00D772D4"/>
    <w:rsid w:val="00D8071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24E"/>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5CA"/>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4E7C"/>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6C15"/>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27"/>
    <w:rsid w:val="00FD6C56"/>
    <w:rsid w:val="00FD7288"/>
    <w:rsid w:val="00FD784A"/>
    <w:rsid w:val="00FE0C56"/>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04B"/>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ft1"/>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Lienhypertextesuivivisit">
    <w:name w:val="FollowedHyperlink"/>
    <w:basedOn w:val="Policepardfaut"/>
    <w:semiHidden/>
    <w:unhideWhenUsed/>
    <w:rsid w:val="00587486"/>
    <w:rPr>
      <w:color w:val="800080" w:themeColor="followedHyperlink"/>
      <w:u w:val="single"/>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A05036"/>
    <w:rPr>
      <w:sz w:val="24"/>
      <w:szCs w:val="24"/>
    </w:rPr>
  </w:style>
  <w:style w:type="character" w:customStyle="1" w:styleId="hps">
    <w:name w:val="hps"/>
    <w:basedOn w:val="Policepardfaut"/>
    <w:rsid w:val="00310D4D"/>
  </w:style>
  <w:style w:type="character" w:customStyle="1" w:styleId="text">
    <w:name w:val="text"/>
    <w:basedOn w:val="Policepardfaut"/>
    <w:rsid w:val="00FF0402"/>
  </w:style>
  <w:style w:type="character" w:styleId="Accentuation">
    <w:name w:val="Emphasis"/>
    <w:basedOn w:val="Policepardfaut"/>
    <w:uiPriority w:val="20"/>
    <w:qFormat/>
    <w:rsid w:val="00FF0402"/>
    <w:rPr>
      <w:i/>
      <w:iCs/>
    </w:rPr>
  </w:style>
  <w:style w:type="character" w:customStyle="1" w:styleId="ypks7kbdpwfgdykd3qb9">
    <w:name w:val="ypks7kbdpwfgdykd3qb9"/>
    <w:basedOn w:val="Policepardfau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styleId="Textedelespacerserv">
    <w:name w:val="Placeholder Text"/>
    <w:basedOn w:val="Policepardfaut"/>
    <w:uiPriority w:val="99"/>
    <w:semiHidden/>
    <w:rsid w:val="004859D4"/>
    <w:rPr>
      <w:color w:val="666666"/>
    </w:rPr>
  </w:style>
  <w:style w:type="paragraph" w:customStyle="1" w:styleId="CBDNormalNoNumber">
    <w:name w:val="CBD_Normal_NoNumber"/>
    <w:basedOn w:val="Normal"/>
    <w:qFormat/>
    <w:rsid w:val="00AF2306"/>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Text">
    <w:name w:val="CBD_DesicionText"/>
    <w:basedOn w:val="Normal"/>
    <w:qFormat/>
    <w:rsid w:val="00AF2306"/>
    <w:pPr>
      <w:tabs>
        <w:tab w:val="left" w:pos="567"/>
        <w:tab w:val="left" w:pos="1134"/>
        <w:tab w:val="left" w:pos="1701"/>
        <w:tab w:val="left" w:pos="2268"/>
        <w:tab w:val="left" w:pos="2835"/>
        <w:tab w:val="left" w:pos="3402"/>
      </w:tabs>
      <w:spacing w:after="120"/>
      <w:ind w:left="1134" w:firstLine="567"/>
      <w:jc w:val="both"/>
    </w:pPr>
    <w:rPr>
      <w:rFonts w:eastAsia="SimSun"/>
      <w:sz w:val="22"/>
      <w:szCs w:val="22"/>
      <w:lang w:val="en-GB" w:eastAsia="en-US"/>
    </w:rPr>
  </w:style>
  <w:style w:type="paragraph" w:customStyle="1" w:styleId="CBDDesicionAnnex">
    <w:name w:val="CBD_DesicionAnnex"/>
    <w:basedOn w:val="Normal"/>
    <w:next w:val="CBDDesicionText"/>
    <w:qFormat/>
    <w:rsid w:val="00AF2306"/>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2">
    <w:name w:val="CBD_H2"/>
    <w:basedOn w:val="Normal"/>
    <w:qFormat/>
    <w:rsid w:val="00AF2306"/>
    <w:pPr>
      <w:keepNext/>
      <w:keepLines/>
      <w:tabs>
        <w:tab w:val="left" w:pos="567"/>
        <w:tab w:val="left" w:pos="1134"/>
        <w:tab w:val="left" w:pos="1701"/>
        <w:tab w:val="left" w:pos="2268"/>
        <w:tab w:val="left" w:pos="2835"/>
        <w:tab w:val="left" w:pos="3402"/>
      </w:tabs>
      <w:ind w:left="567" w:hanging="567"/>
      <w:jc w:val="both"/>
    </w:pPr>
    <w:rPr>
      <w:rFonts w:eastAsia="SimSun"/>
      <w:b/>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NP/MOP/6/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be43/5822/add17f5edaba3c91526aca59/sbi-06-08-a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8-ar.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650E6663ED49CFAA243B3843FFE3BF"/>
        <w:category>
          <w:name w:val="General"/>
          <w:gallery w:val="placeholder"/>
        </w:category>
        <w:types>
          <w:type w:val="bbPlcHdr"/>
        </w:types>
        <w:behaviors>
          <w:behavior w:val="content"/>
        </w:behaviors>
        <w:guid w:val="{255E3D8D-6586-4FAA-B68D-F7A8BD558601}"/>
      </w:docPartPr>
      <w:docPartBody>
        <w:p w:rsidR="00B75B82" w:rsidRDefault="00422E3B">
          <w:r w:rsidRPr="00ED154C">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E3B"/>
    <w:rsid w:val="00154157"/>
    <w:rsid w:val="00293F9E"/>
    <w:rsid w:val="0034336B"/>
    <w:rsid w:val="00422E3B"/>
    <w:rsid w:val="006F4ED0"/>
    <w:rsid w:val="00AA0753"/>
    <w:rsid w:val="00B11160"/>
    <w:rsid w:val="00B75B82"/>
    <w:rsid w:val="00D807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22E3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BB2B2596-779F-40A1-B72F-B757B2B531E3}">
  <ds:schemaRefs>
    <ds:schemaRef ds:uri="http://schemas.openxmlformats.org/officeDocument/2006/bibliography"/>
  </ds:schemaRefs>
</ds:datastoreItem>
</file>

<file path=customXml/itemProps3.xml><?xml version="1.0" encoding="utf-8"?>
<ds:datastoreItem xmlns:ds="http://schemas.openxmlformats.org/officeDocument/2006/customXml" ds:itemID="{C07BD0F5-8643-4273-88E3-7AC316234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1347</Words>
  <Characters>7413</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الصكوك الدولية المتخصصة للحصول وتقاسم المنافع في سياق المادة 4، الفقرة 4 من بروتوكول ناغويا</vt:lpstr>
      <vt:lpstr>الآلية العالمية المتعددة الأطراف لتقاسم المنافع</vt:lpstr>
    </vt:vector>
  </TitlesOfParts>
  <Company>SCBD</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الصكوك الدولية المتخصصة للحصول وتقاسم المنافع في سياق المادة 4، الفقرة 4 من بروتوكول ناغويا</dc:title>
  <dc:subject>CBD/NP/MOP/6/L.9</dc:subject>
  <dc:creator>A. moumene Naili</dc:creator>
  <cp:keywords>CBD/SBI/7/CRP.5</cp:keywords>
  <dc:description/>
  <cp:lastModifiedBy>A. moumene Naili</cp:lastModifiedBy>
  <cp:revision>2</cp:revision>
  <cp:lastPrinted>2026-07-20T05:33:00Z</cp:lastPrinted>
  <dcterms:created xsi:type="dcterms:W3CDTF">2026-10-30T06:23:00Z</dcterms:created>
  <dcterms:modified xsi:type="dcterms:W3CDTF">2026-10-30T06:23:00Z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