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1E3423" w:rsidRPr="00482021" w:rsidTr="00282BBE">
        <w:trPr>
          <w:cantSplit/>
          <w:trHeight w:val="900"/>
        </w:trPr>
        <w:tc>
          <w:tcPr>
            <w:tcW w:w="6588" w:type="dxa"/>
            <w:gridSpan w:val="2"/>
            <w:tcBorders>
              <w:top w:val="nil"/>
              <w:left w:val="nil"/>
              <w:bottom w:val="single" w:sz="12" w:space="0" w:color="auto"/>
              <w:right w:val="nil"/>
            </w:tcBorders>
          </w:tcPr>
          <w:p w:rsidR="001E3423" w:rsidRPr="00E6057C" w:rsidRDefault="001E3423" w:rsidP="0066700D">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3872" behindDoc="0" locked="0" layoutInCell="1" allowOverlap="1">
                  <wp:simplePos x="0" y="0"/>
                  <wp:positionH relativeFrom="column">
                    <wp:posOffset>-754380</wp:posOffset>
                  </wp:positionH>
                  <wp:positionV relativeFrom="paragraph">
                    <wp:posOffset>-114300</wp:posOffset>
                  </wp:positionV>
                  <wp:extent cx="2076450" cy="609600"/>
                  <wp:effectExtent l="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76450" cy="6096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rsidR="001E3423" w:rsidRPr="005136A5" w:rsidRDefault="00452429" w:rsidP="007021FD">
            <w:pPr>
              <w:tabs>
                <w:tab w:val="left" w:pos="-720"/>
              </w:tabs>
              <w:suppressAutoHyphens/>
              <w:spacing w:before="120"/>
              <w:jc w:val="center"/>
              <w:rPr>
                <w:lang w:val="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Macintosh HD:Users:bilodeau:Desktop:logos:template 2017:un.emf" style="position:absolute;left:0;text-align:left;margin-left:35.85pt;margin-top:.7pt;width:37.45pt;height:30.85pt;z-index:251668480;visibility:visible;mso-position-horizontal-relative:text;mso-position-vertical-relative:text">
                  <v:imagedata r:id="rId9" o:title="un"/>
                </v:shape>
              </w:pict>
            </w:r>
          </w:p>
          <w:p w:rsidR="001E3423" w:rsidRPr="005136A5" w:rsidRDefault="001E3423" w:rsidP="007021FD">
            <w:pPr>
              <w:tabs>
                <w:tab w:val="left" w:pos="-720"/>
              </w:tabs>
              <w:suppressAutoHyphens/>
              <w:spacing w:line="120" w:lineRule="auto"/>
              <w:rPr>
                <w:lang w:val="en-US"/>
              </w:rPr>
            </w:pPr>
          </w:p>
        </w:tc>
      </w:tr>
      <w:tr w:rsidR="001E3423" w:rsidRPr="00F9708A" w:rsidTr="00282BBE">
        <w:trPr>
          <w:cantSplit/>
          <w:trHeight w:val="1770"/>
        </w:trPr>
        <w:tc>
          <w:tcPr>
            <w:tcW w:w="4428" w:type="dxa"/>
            <w:tcBorders>
              <w:top w:val="single" w:sz="12" w:space="0" w:color="auto"/>
              <w:left w:val="nil"/>
              <w:bottom w:val="single" w:sz="12" w:space="0" w:color="auto"/>
              <w:right w:val="nil"/>
            </w:tcBorders>
          </w:tcPr>
          <w:p w:rsidR="001E3423" w:rsidRPr="00FC32BA" w:rsidRDefault="001E3423" w:rsidP="007021FD">
            <w:pPr>
              <w:spacing w:before="60"/>
              <w:rPr>
                <w:sz w:val="22"/>
                <w:szCs w:val="22"/>
              </w:rPr>
            </w:pPr>
            <w:r w:rsidRPr="00FC32BA">
              <w:rPr>
                <w:sz w:val="22"/>
                <w:szCs w:val="22"/>
              </w:rPr>
              <w:t>Distr.</w:t>
            </w:r>
          </w:p>
          <w:p w:rsidR="001E3423" w:rsidRPr="00FC32BA" w:rsidRDefault="001E3423" w:rsidP="007021FD">
            <w:pPr>
              <w:rPr>
                <w:sz w:val="22"/>
                <w:szCs w:val="22"/>
              </w:rPr>
            </w:pPr>
            <w:r>
              <w:rPr>
                <w:sz w:val="22"/>
                <w:szCs w:val="22"/>
              </w:rPr>
              <w:t>GENERAL</w:t>
            </w:r>
          </w:p>
          <w:p w:rsidR="001E3423" w:rsidRPr="00FC32BA" w:rsidRDefault="001E3423" w:rsidP="007021FD">
            <w:pPr>
              <w:pStyle w:val="Heading3"/>
              <w:bidi w:val="0"/>
              <w:spacing w:before="0" w:after="0" w:line="240" w:lineRule="auto"/>
              <w:jc w:val="left"/>
              <w:rPr>
                <w:sz w:val="22"/>
                <w:szCs w:val="22"/>
                <w:lang w:val="en-US"/>
              </w:rPr>
            </w:pPr>
          </w:p>
          <w:p w:rsidR="001E3423" w:rsidRPr="004A5236" w:rsidRDefault="001E3423" w:rsidP="006B4353">
            <w:pPr>
              <w:rPr>
                <w:sz w:val="22"/>
                <w:szCs w:val="22"/>
                <w:lang w:val="en-US"/>
              </w:rPr>
            </w:pPr>
            <w:r>
              <w:rPr>
                <w:sz w:val="22"/>
                <w:szCs w:val="22"/>
              </w:rPr>
              <w:t>CBD/SBSTTA/</w:t>
            </w:r>
            <w:r w:rsidR="005821E4">
              <w:rPr>
                <w:sz w:val="22"/>
                <w:szCs w:val="22"/>
              </w:rPr>
              <w:t>24</w:t>
            </w:r>
            <w:r>
              <w:rPr>
                <w:sz w:val="22"/>
                <w:szCs w:val="22"/>
              </w:rPr>
              <w:t>/</w:t>
            </w:r>
            <w:r w:rsidR="006B4353">
              <w:rPr>
                <w:sz w:val="22"/>
                <w:szCs w:val="22"/>
              </w:rPr>
              <w:t>3</w:t>
            </w:r>
          </w:p>
          <w:p w:rsidR="001E3423" w:rsidRPr="00EA0AFC" w:rsidRDefault="00A83F6E" w:rsidP="00A83F6E">
            <w:pPr>
              <w:rPr>
                <w:rFonts w:eastAsia="MS Mincho"/>
                <w:sz w:val="22"/>
                <w:szCs w:val="22"/>
                <w:lang w:val="en-US" w:eastAsia="ja-JP"/>
              </w:rPr>
            </w:pPr>
            <w:r>
              <w:rPr>
                <w:sz w:val="22"/>
                <w:szCs w:val="22"/>
              </w:rPr>
              <w:t>18</w:t>
            </w:r>
            <w:r w:rsidR="00EA0AFC">
              <w:rPr>
                <w:sz w:val="22"/>
                <w:szCs w:val="22"/>
              </w:rPr>
              <w:t xml:space="preserve"> </w:t>
            </w:r>
            <w:r>
              <w:rPr>
                <w:sz w:val="22"/>
                <w:szCs w:val="22"/>
              </w:rPr>
              <w:t>Novem</w:t>
            </w:r>
            <w:r w:rsidR="005821E4">
              <w:rPr>
                <w:sz w:val="22"/>
                <w:szCs w:val="22"/>
              </w:rPr>
              <w:t>ber</w:t>
            </w:r>
            <w:r w:rsidR="00D74C52">
              <w:rPr>
                <w:sz w:val="22"/>
                <w:szCs w:val="22"/>
              </w:rPr>
              <w:t xml:space="preserve"> 20</w:t>
            </w:r>
            <w:r w:rsidR="00EA0AFC">
              <w:rPr>
                <w:sz w:val="22"/>
                <w:szCs w:val="22"/>
              </w:rPr>
              <w:t>20</w:t>
            </w:r>
          </w:p>
          <w:p w:rsidR="001E3423" w:rsidRPr="00FC32BA" w:rsidRDefault="001E3423" w:rsidP="007021FD">
            <w:pPr>
              <w:pStyle w:val="Heading5"/>
              <w:tabs>
                <w:tab w:val="left" w:pos="-720"/>
              </w:tabs>
              <w:suppressAutoHyphens/>
              <w:bidi w:val="0"/>
              <w:spacing w:before="0" w:after="0"/>
              <w:rPr>
                <w:rFonts w:ascii="Times New Roman" w:hAnsi="Times New Roman" w:cs="Times New Roman"/>
                <w:b w:val="0"/>
                <w:bCs w:val="0"/>
                <w:szCs w:val="22"/>
                <w:lang w:eastAsia="en-US"/>
              </w:rPr>
            </w:pPr>
          </w:p>
          <w:p w:rsidR="001E3423" w:rsidRPr="00FC32BA" w:rsidRDefault="001E3423" w:rsidP="007021FD">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rsidR="001E3423" w:rsidRPr="00FC32BA" w:rsidRDefault="001E3423" w:rsidP="007021FD">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single" w:sz="12" w:space="0" w:color="auto"/>
              <w:left w:val="nil"/>
              <w:bottom w:val="single" w:sz="12" w:space="0" w:color="auto"/>
              <w:right w:val="nil"/>
            </w:tcBorders>
          </w:tcPr>
          <w:p w:rsidR="001E3423" w:rsidRPr="00482021" w:rsidRDefault="001E3423" w:rsidP="007021FD">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1E3423" w:rsidRPr="004A5236" w:rsidRDefault="001E3423" w:rsidP="004A5236">
      <w:pPr>
        <w:bidi/>
        <w:spacing w:before="60" w:line="216" w:lineRule="auto"/>
        <w:rPr>
          <w:rFonts w:ascii="Simplified Arabic" w:hAnsi="Simplified Arabic" w:cs="Simplified Arabic"/>
          <w:b/>
          <w:bCs/>
          <w:rtl/>
          <w:lang w:bidi="ar-EG"/>
        </w:rPr>
      </w:pPr>
      <w:r w:rsidRPr="00F15332">
        <w:rPr>
          <w:rFonts w:ascii="Simplified Arabic" w:hAnsi="Simplified Arabic" w:cs="Simplified Arabic"/>
          <w:b/>
          <w:bCs/>
          <w:rtl/>
        </w:rPr>
        <w:t>الهيئة الفرعية للمشورة العلمية</w:t>
      </w:r>
      <w:r w:rsidR="004A5236">
        <w:rPr>
          <w:rFonts w:ascii="Simplified Arabic" w:hAnsi="Simplified Arabic" w:cs="Simplified Arabic" w:hint="cs"/>
          <w:b/>
          <w:bCs/>
          <w:rtl/>
        </w:rPr>
        <w:t xml:space="preserve"> </w:t>
      </w:r>
      <w:r w:rsidRPr="00F15332">
        <w:rPr>
          <w:rFonts w:ascii="Simplified Arabic" w:hAnsi="Simplified Arabic" w:cs="Simplified Arabic"/>
          <w:b/>
          <w:bCs/>
          <w:rtl/>
        </w:rPr>
        <w:t>والتقنية والتكنولوجية</w:t>
      </w:r>
    </w:p>
    <w:p w:rsidR="001E3423" w:rsidRPr="00F15332" w:rsidRDefault="001E3423" w:rsidP="00D74C52">
      <w:pPr>
        <w:bidi/>
        <w:spacing w:line="216" w:lineRule="auto"/>
        <w:rPr>
          <w:rFonts w:ascii="Simplified Arabic" w:hAnsi="Simplified Arabic" w:cs="Simplified Arabic"/>
          <w:rtl/>
        </w:rPr>
      </w:pPr>
      <w:r w:rsidRPr="00F15332">
        <w:rPr>
          <w:rFonts w:ascii="Simplified Arabic" w:hAnsi="Simplified Arabic" w:cs="Simplified Arabic"/>
          <w:rtl/>
        </w:rPr>
        <w:t xml:space="preserve">الاجتماع </w:t>
      </w:r>
      <w:r w:rsidR="005821E4">
        <w:rPr>
          <w:rFonts w:ascii="Simplified Arabic" w:hAnsi="Simplified Arabic" w:cs="Simplified Arabic" w:hint="cs"/>
          <w:rtl/>
        </w:rPr>
        <w:t>الرابع</w:t>
      </w:r>
      <w:r w:rsidRPr="00F15332">
        <w:rPr>
          <w:rFonts w:ascii="Simplified Arabic" w:hAnsi="Simplified Arabic" w:cs="Simplified Arabic"/>
          <w:rtl/>
        </w:rPr>
        <w:t xml:space="preserve"> والعشرون</w:t>
      </w:r>
    </w:p>
    <w:p w:rsidR="00F15332" w:rsidRDefault="00EA0AFC" w:rsidP="001726C1">
      <w:pPr>
        <w:bidi/>
        <w:spacing w:line="216" w:lineRule="auto"/>
        <w:rPr>
          <w:rFonts w:ascii="Simplified Arabic" w:hAnsi="Simplified Arabic" w:cs="Simplified Arabic"/>
          <w:rtl/>
          <w:lang w:bidi="ar-EG"/>
        </w:rPr>
      </w:pPr>
      <w:r>
        <w:rPr>
          <w:rFonts w:ascii="Simplified Arabic" w:hAnsi="Simplified Arabic" w:cs="Simplified Arabic" w:hint="cs"/>
          <w:rtl/>
        </w:rPr>
        <w:t>يحدد المكان والتاريخ لاحقا</w:t>
      </w:r>
    </w:p>
    <w:p w:rsidR="00EA0AFC" w:rsidRPr="00EA0AFC" w:rsidRDefault="00EA0AFC" w:rsidP="000F5650">
      <w:pPr>
        <w:bidi/>
        <w:spacing w:line="216" w:lineRule="auto"/>
        <w:rPr>
          <w:rFonts w:ascii="Simplified Arabic" w:hAnsi="Simplified Arabic" w:cs="Simplified Arabic"/>
          <w:rtl/>
          <w:lang w:bidi="ar-EG"/>
        </w:rPr>
      </w:pPr>
      <w:r>
        <w:rPr>
          <w:rFonts w:ascii="Simplified Arabic" w:hAnsi="Simplified Arabic" w:cs="Simplified Arabic" w:hint="cs"/>
          <w:rtl/>
          <w:lang w:bidi="ar-EG"/>
        </w:rPr>
        <w:t xml:space="preserve">البند </w:t>
      </w:r>
      <w:r w:rsidR="000F5650">
        <w:rPr>
          <w:rFonts w:ascii="Simplified Arabic" w:hAnsi="Simplified Arabic" w:cs="Simplified Arabic" w:hint="cs"/>
          <w:rtl/>
          <w:lang w:bidi="ar-EG"/>
        </w:rPr>
        <w:t>3</w:t>
      </w:r>
      <w:r>
        <w:rPr>
          <w:rFonts w:ascii="Simplified Arabic" w:hAnsi="Simplified Arabic" w:cs="Simplified Arabic" w:hint="cs"/>
          <w:rtl/>
          <w:lang w:bidi="ar-EG"/>
        </w:rPr>
        <w:t xml:space="preserve"> من جدول الأعمال المؤقت</w:t>
      </w:r>
      <w:r>
        <w:rPr>
          <w:rStyle w:val="FootnoteReference"/>
          <w:rFonts w:eastAsia="MS Mincho"/>
          <w:sz w:val="22"/>
          <w:szCs w:val="22"/>
          <w:lang w:eastAsia="ja-JP"/>
        </w:rPr>
        <w:footnoteReference w:customMarkFollows="1" w:id="1"/>
        <w:t>*</w:t>
      </w:r>
    </w:p>
    <w:p w:rsidR="00FF6854" w:rsidRPr="00F15332" w:rsidRDefault="00FF6854" w:rsidP="00FF6854">
      <w:pPr>
        <w:bidi/>
        <w:spacing w:line="216" w:lineRule="auto"/>
        <w:rPr>
          <w:rFonts w:ascii="Simplified Arabic" w:hAnsi="Simplified Arabic" w:cs="Simplified Arabic"/>
          <w:rtl/>
          <w:lang w:bidi="ar-EG"/>
        </w:rPr>
      </w:pPr>
    </w:p>
    <w:p w:rsidR="00C5766C" w:rsidRPr="00FF6854" w:rsidRDefault="00FF6854" w:rsidP="00EA0AFC">
      <w:pPr>
        <w:bidi/>
        <w:spacing w:after="120" w:line="216" w:lineRule="auto"/>
        <w:ind w:left="1353" w:right="720" w:hanging="446"/>
        <w:rPr>
          <w:rFonts w:cs="Simplified Arabic"/>
          <w:b/>
          <w:bCs/>
          <w:sz w:val="28"/>
          <w:szCs w:val="28"/>
          <w:rtl/>
          <w:lang w:bidi="ar-EG"/>
        </w:rPr>
      </w:pPr>
      <w:r w:rsidRPr="00FF6854">
        <w:rPr>
          <w:rFonts w:ascii="Simplified Arabic" w:hAnsi="Simplified Arabic" w:cs="Simplified Arabic"/>
          <w:b/>
          <w:bCs/>
          <w:sz w:val="28"/>
          <w:szCs w:val="28"/>
          <w:rtl/>
          <w:lang w:val="en-US"/>
        </w:rPr>
        <w:t>الإطار العالمي للتنوع البيولوجي لما بعد عام 2020</w:t>
      </w:r>
      <w:r>
        <w:rPr>
          <w:rFonts w:ascii="Simplified Arabic" w:hAnsi="Simplified Arabic" w:cs="Simplified Arabic" w:hint="cs"/>
          <w:b/>
          <w:bCs/>
          <w:sz w:val="28"/>
          <w:szCs w:val="28"/>
          <w:rtl/>
          <w:lang w:val="en-US"/>
        </w:rPr>
        <w:t xml:space="preserve">: </w:t>
      </w:r>
      <w:r>
        <w:rPr>
          <w:rFonts w:cs="Simplified Arabic" w:hint="cs"/>
          <w:b/>
          <w:bCs/>
          <w:sz w:val="28"/>
          <w:szCs w:val="28"/>
          <w:rtl/>
          <w:lang w:bidi="ar-EG"/>
        </w:rPr>
        <w:t>المعلومات العلمية والتقنية لدعم استعراض الغايات والأهداف المحدثة والمؤشرات ذات الصلة وخطوط الأساس</w:t>
      </w:r>
    </w:p>
    <w:p w:rsidR="00FF6854" w:rsidRPr="00FF6854" w:rsidRDefault="00FF6854" w:rsidP="00FF6854">
      <w:pPr>
        <w:bidi/>
        <w:spacing w:after="120" w:line="216" w:lineRule="auto"/>
        <w:jc w:val="center"/>
        <w:rPr>
          <w:rFonts w:ascii="Simplified Arabic" w:hAnsi="Simplified Arabic" w:cs="Simplified Arabic"/>
          <w:i/>
          <w:iCs/>
          <w:sz w:val="26"/>
          <w:szCs w:val="26"/>
          <w:rtl/>
          <w:lang w:val="en-GB" w:bidi="ar-EG"/>
        </w:rPr>
      </w:pPr>
      <w:r w:rsidRPr="00FF6854">
        <w:rPr>
          <w:rFonts w:ascii="Simplified Arabic" w:hAnsi="Simplified Arabic" w:cs="Simplified Arabic" w:hint="cs"/>
          <w:i/>
          <w:iCs/>
          <w:sz w:val="26"/>
          <w:szCs w:val="26"/>
          <w:rtl/>
          <w:lang w:val="en-GB" w:bidi="ar-EG"/>
        </w:rPr>
        <w:t>مذكرة من الأمينة التنفيذية</w:t>
      </w:r>
    </w:p>
    <w:p w:rsidR="00FF6854" w:rsidRPr="004F4476" w:rsidRDefault="00FF6854" w:rsidP="00831040">
      <w:pPr>
        <w:tabs>
          <w:tab w:val="left" w:pos="900"/>
        </w:tabs>
        <w:bidi/>
        <w:spacing w:after="120" w:line="216" w:lineRule="auto"/>
        <w:jc w:val="center"/>
        <w:rPr>
          <w:rFonts w:ascii="Simplified Arabic" w:hAnsi="Simplified Arabic" w:cs="Simplified Arabic"/>
          <w:b/>
          <w:bCs/>
          <w:sz w:val="28"/>
          <w:szCs w:val="28"/>
          <w:lang w:val="en-GB" w:bidi="ar-EG"/>
        </w:rPr>
      </w:pPr>
      <w:r w:rsidRPr="004F4476">
        <w:rPr>
          <w:rFonts w:ascii="Simplified Arabic" w:hAnsi="Simplified Arabic" w:cs="Simplified Arabic" w:hint="cs"/>
          <w:b/>
          <w:bCs/>
          <w:sz w:val="28"/>
          <w:szCs w:val="28"/>
          <w:rtl/>
          <w:lang w:val="en-GB" w:bidi="ar-EG"/>
        </w:rPr>
        <w:t xml:space="preserve">أولا </w:t>
      </w:r>
      <w:r w:rsidR="00831040">
        <w:rPr>
          <w:rFonts w:ascii="Simplified Arabic" w:hAnsi="Simplified Arabic" w:cs="Simplified Arabic" w:hint="cs"/>
          <w:b/>
          <w:bCs/>
          <w:sz w:val="28"/>
          <w:szCs w:val="28"/>
          <w:rtl/>
          <w:lang w:val="en-GB" w:bidi="ar-EG"/>
        </w:rPr>
        <w:t>-</w:t>
      </w:r>
      <w:r w:rsidRPr="004F4476">
        <w:rPr>
          <w:rFonts w:ascii="Simplified Arabic" w:hAnsi="Simplified Arabic" w:cs="Simplified Arabic" w:hint="cs"/>
          <w:b/>
          <w:bCs/>
          <w:sz w:val="28"/>
          <w:szCs w:val="28"/>
          <w:rtl/>
          <w:lang w:val="en-GB" w:bidi="ar-EG"/>
        </w:rPr>
        <w:tab/>
        <w:t>مقدمة</w:t>
      </w:r>
    </w:p>
    <w:p w:rsidR="00196262" w:rsidRDefault="00FF6854" w:rsidP="00611F2B">
      <w:pPr>
        <w:numPr>
          <w:ilvl w:val="0"/>
          <w:numId w:val="4"/>
        </w:numPr>
        <w:bidi/>
        <w:spacing w:after="120" w:line="216" w:lineRule="auto"/>
        <w:ind w:left="0" w:firstLine="0"/>
        <w:jc w:val="both"/>
        <w:rPr>
          <w:rFonts w:ascii="Simplified Arabic" w:hAnsi="Simplified Arabic" w:cs="Simplified Arabic"/>
          <w:lang w:val="en-GB" w:bidi="ar-EG"/>
        </w:rPr>
      </w:pPr>
      <w:r>
        <w:rPr>
          <w:rFonts w:cs="Simplified Arabic" w:hint="cs"/>
          <w:snapToGrid w:val="0"/>
          <w:kern w:val="22"/>
          <w:rtl/>
        </w:rPr>
        <w:t xml:space="preserve">في اجتماعه الرابع عشر، اعتمد مؤتمر الأطراف </w:t>
      </w:r>
      <w:r w:rsidRPr="00F92604">
        <w:rPr>
          <w:rFonts w:cs="Simplified Arabic" w:hint="cs"/>
          <w:snapToGrid w:val="0"/>
          <w:kern w:val="22"/>
          <w:rtl/>
        </w:rPr>
        <w:t>عملية التحضير للإطار العالمي للتنوع البيولوجي لما بعد عام 2020</w:t>
      </w:r>
      <w:r>
        <w:rPr>
          <w:rFonts w:ascii="Simplified Arabic" w:hAnsi="Simplified Arabic" w:cs="Simplified Arabic" w:hint="cs"/>
          <w:rtl/>
          <w:lang w:val="en-GB" w:bidi="ar-EG"/>
        </w:rPr>
        <w:t xml:space="preserve"> (المقرر </w:t>
      </w:r>
      <w:hyperlink r:id="rId11" w:history="1">
        <w:r w:rsidRPr="00FF6854">
          <w:rPr>
            <w:rStyle w:val="Hyperlink"/>
            <w:rFonts w:ascii="Simplified Arabic" w:hAnsi="Simplified Arabic" w:cs="Simplified Arabic" w:hint="cs"/>
            <w:rtl/>
            <w:lang w:val="en-GB" w:bidi="ar-EG"/>
          </w:rPr>
          <w:t>14/34</w:t>
        </w:r>
      </w:hyperlink>
      <w:r>
        <w:rPr>
          <w:rFonts w:ascii="Simplified Arabic" w:hAnsi="Simplified Arabic" w:cs="Simplified Arabic" w:hint="cs"/>
          <w:rtl/>
          <w:lang w:val="en-GB" w:bidi="ar-EG"/>
        </w:rPr>
        <w:t xml:space="preserve">، المرفق) وطلب إلى الهيئة الفرعية للمشورة العلمية والتقنية والتكنولوجية </w:t>
      </w:r>
      <w:r w:rsidR="00196262">
        <w:rPr>
          <w:rFonts w:ascii="Simplified Arabic" w:hAnsi="Simplified Arabic" w:cs="Simplified Arabic" w:hint="cs"/>
          <w:rtl/>
          <w:lang w:val="en-GB" w:bidi="ar-EG"/>
        </w:rPr>
        <w:t>أن</w:t>
      </w:r>
      <w:r>
        <w:rPr>
          <w:rFonts w:ascii="Simplified Arabic" w:hAnsi="Simplified Arabic" w:cs="Simplified Arabic" w:hint="cs"/>
          <w:rtl/>
          <w:lang w:val="en-GB" w:bidi="ar-EG"/>
        </w:rPr>
        <w:t xml:space="preserve"> تسهم في اجتماعيها الثالث والعشرين والرابع والعشرين في إعداد الإطار العالمي للتنوع البيولوجي لما بعد عام 2020</w:t>
      </w:r>
      <w:r w:rsidR="00726782">
        <w:rPr>
          <w:rFonts w:ascii="Simplified Arabic" w:hAnsi="Simplified Arabic" w:cs="Simplified Arabic" w:hint="cs"/>
          <w:rtl/>
          <w:lang w:val="en-GB" w:bidi="ar-EG"/>
        </w:rPr>
        <w:t>،</w:t>
      </w:r>
      <w:r>
        <w:rPr>
          <w:rFonts w:ascii="Simplified Arabic" w:hAnsi="Simplified Arabic" w:cs="Simplified Arabic" w:hint="cs"/>
          <w:rtl/>
          <w:lang w:val="en-GB" w:bidi="ar-EG"/>
        </w:rPr>
        <w:t xml:space="preserve"> </w:t>
      </w:r>
      <w:r>
        <w:rPr>
          <w:rFonts w:cs="Simplified Arabic" w:hint="cs"/>
          <w:rtl/>
        </w:rPr>
        <w:t>وفي دعم العمل الذي يضطلع به الفريق المفتوح العضوية العامل بين الدورات</w:t>
      </w:r>
      <w:r w:rsidR="00726782">
        <w:rPr>
          <w:rFonts w:ascii="Simplified Arabic" w:hAnsi="Simplified Arabic" w:cs="Simplified Arabic" w:hint="cs"/>
          <w:rtl/>
          <w:lang w:val="en-GB"/>
        </w:rPr>
        <w:t xml:space="preserve"> (المقرر 14/34، الفقرة 16). ويقتضي المقرر 14/34 أن تكون </w:t>
      </w:r>
      <w:r w:rsidR="00196262">
        <w:rPr>
          <w:rFonts w:ascii="Simplified Arabic" w:hAnsi="Simplified Arabic" w:cs="Simplified Arabic" w:hint="cs"/>
          <w:rtl/>
          <w:lang w:val="en-GB"/>
        </w:rPr>
        <w:t xml:space="preserve">عملية التحضير </w:t>
      </w:r>
      <w:r w:rsidR="000D4C86">
        <w:rPr>
          <w:rFonts w:ascii="Simplified Arabic" w:hAnsi="Simplified Arabic" w:cs="Simplified Arabic" w:hint="cs"/>
          <w:rtl/>
          <w:lang w:val="en-GB"/>
        </w:rPr>
        <w:t xml:space="preserve">قائمة على المعارف وأن تشمل </w:t>
      </w:r>
      <w:r w:rsidR="000D4C86" w:rsidRPr="00E75F40">
        <w:rPr>
          <w:rFonts w:ascii="Simplified Arabic" w:hAnsi="Simplified Arabic"/>
          <w:sz w:val="22"/>
          <w:rtl/>
          <w:lang w:bidi="ar-EG"/>
        </w:rPr>
        <w:t>أحكاما بشأن العمل التحليلي</w:t>
      </w:r>
      <w:r w:rsidR="00196262">
        <w:rPr>
          <w:rFonts w:ascii="Simplified Arabic" w:hAnsi="Simplified Arabic" w:cs="Simplified Arabic" w:hint="cs"/>
          <w:rtl/>
          <w:lang w:val="en-GB"/>
        </w:rPr>
        <w:t xml:space="preserve"> </w:t>
      </w:r>
      <w:r w:rsidR="000D4C86">
        <w:rPr>
          <w:rFonts w:ascii="Simplified Arabic" w:hAnsi="Simplified Arabic" w:cs="Simplified Arabic" w:hint="cs"/>
          <w:rtl/>
          <w:lang w:val="en-GB"/>
        </w:rPr>
        <w:t xml:space="preserve">الذي أعد </w:t>
      </w:r>
      <w:r w:rsidR="00196262">
        <w:rPr>
          <w:rFonts w:ascii="Simplified Arabic" w:hAnsi="Simplified Arabic" w:cs="Simplified Arabic" w:hint="cs"/>
          <w:rtl/>
          <w:lang w:val="en-GB"/>
        </w:rPr>
        <w:t xml:space="preserve">وفقا للتوصية </w:t>
      </w:r>
      <w:hyperlink r:id="rId12" w:history="1">
        <w:r w:rsidR="00196262" w:rsidRPr="00196262">
          <w:rPr>
            <w:rStyle w:val="Hyperlink"/>
            <w:rFonts w:ascii="Simplified Arabic" w:hAnsi="Simplified Arabic" w:cs="Simplified Arabic" w:hint="cs"/>
            <w:rtl/>
            <w:lang w:val="en-GB"/>
          </w:rPr>
          <w:t>21/1</w:t>
        </w:r>
      </w:hyperlink>
      <w:r w:rsidR="00196262">
        <w:rPr>
          <w:rFonts w:ascii="Simplified Arabic" w:hAnsi="Simplified Arabic" w:cs="Simplified Arabic" w:hint="cs"/>
          <w:rtl/>
          <w:lang w:val="en-GB"/>
        </w:rPr>
        <w:t xml:space="preserve"> للهيئة الفرعية للمشورة العلمية والتقنية والتكنولوجية والمقرر </w:t>
      </w:r>
      <w:hyperlink r:id="rId13" w:history="1">
        <w:r w:rsidR="00196262" w:rsidRPr="00196262">
          <w:rPr>
            <w:rStyle w:val="Hyperlink"/>
            <w:rFonts w:ascii="Simplified Arabic" w:hAnsi="Simplified Arabic" w:cs="Simplified Arabic" w:hint="cs"/>
            <w:rtl/>
            <w:lang w:val="en-GB"/>
          </w:rPr>
          <w:t>14/35</w:t>
        </w:r>
      </w:hyperlink>
      <w:r w:rsidR="00196262">
        <w:rPr>
          <w:rFonts w:ascii="Simplified Arabic" w:hAnsi="Simplified Arabic" w:cs="Simplified Arabic" w:hint="cs"/>
          <w:rtl/>
          <w:lang w:val="en-GB"/>
        </w:rPr>
        <w:t xml:space="preserve">. </w:t>
      </w:r>
      <w:r w:rsidR="000D4C86">
        <w:rPr>
          <w:rFonts w:ascii="Simplified Arabic" w:hAnsi="Simplified Arabic" w:cs="Simplified Arabic" w:hint="cs"/>
          <w:rtl/>
          <w:lang w:val="en-GB"/>
        </w:rPr>
        <w:t xml:space="preserve">ومن بين المصادر الرئيسية للمعلومات المحددة التقارير الوطنية والتقييمات التي أعدها المنبر الحكومي الدولي للعلوم والسياسات في مجال التنوع البيولوجي وخدمات النظم الإيكولوجية </w:t>
      </w:r>
      <w:r w:rsidR="00611F2B" w:rsidRPr="00611F2B">
        <w:rPr>
          <w:sz w:val="22"/>
          <w:szCs w:val="22"/>
          <w:lang w:val="en-US"/>
        </w:rPr>
        <w:t>(IPBES)</w:t>
      </w:r>
      <w:r w:rsidR="00611F2B">
        <w:rPr>
          <w:rFonts w:ascii="Simplified Arabic" w:hAnsi="Simplified Arabic" w:cs="Simplified Arabic" w:hint="cs"/>
          <w:rtl/>
          <w:lang w:val="en-GB"/>
        </w:rPr>
        <w:t xml:space="preserve"> </w:t>
      </w:r>
      <w:r w:rsidR="000D4C86">
        <w:rPr>
          <w:rFonts w:ascii="Simplified Arabic" w:hAnsi="Simplified Arabic" w:cs="Simplified Arabic" w:hint="cs"/>
          <w:rtl/>
          <w:lang w:val="en-GB"/>
        </w:rPr>
        <w:t>والكيانات الأخرى والمؤلفات ذات الصلة التي استعرضها النظراء، فضلا عن الطبعة الخامسة من</w:t>
      </w:r>
      <w:r w:rsidR="00611F2B">
        <w:rPr>
          <w:rFonts w:ascii="Simplified Arabic" w:hAnsi="Simplified Arabic" w:cs="Simplified Arabic" w:hint="cs"/>
          <w:rtl/>
          <w:lang w:val="en-GB"/>
        </w:rPr>
        <w:t xml:space="preserve"> نشرة</w:t>
      </w:r>
      <w:r w:rsidR="000D4C86">
        <w:rPr>
          <w:rFonts w:ascii="Simplified Arabic" w:hAnsi="Simplified Arabic" w:cs="Simplified Arabic" w:hint="cs"/>
          <w:rtl/>
          <w:lang w:val="en-GB"/>
        </w:rPr>
        <w:t xml:space="preserve"> </w:t>
      </w:r>
      <w:r w:rsidR="000D4C86" w:rsidRPr="000D4C86">
        <w:rPr>
          <w:rFonts w:ascii="Simplified Arabic" w:hAnsi="Simplified Arabic" w:cs="Simplified Arabic" w:hint="cs"/>
          <w:i/>
          <w:iCs/>
          <w:rtl/>
          <w:lang w:val="en-GB"/>
        </w:rPr>
        <w:t>التوقعات العالمية للتنوع البيولوجي</w:t>
      </w:r>
      <w:r w:rsidR="000D4C86">
        <w:rPr>
          <w:rFonts w:ascii="Simplified Arabic" w:hAnsi="Simplified Arabic" w:cs="Simplified Arabic" w:hint="cs"/>
          <w:rtl/>
          <w:lang w:val="en-GB"/>
        </w:rPr>
        <w:t xml:space="preserve">. </w:t>
      </w:r>
      <w:r w:rsidR="000D4C86">
        <w:rPr>
          <w:rFonts w:ascii="Simplified Arabic" w:hAnsi="Simplified Arabic" w:cs="Simplified Arabic" w:hint="cs"/>
          <w:rtl/>
          <w:lang w:val="en-GB" w:bidi="ar-EG"/>
        </w:rPr>
        <w:t xml:space="preserve">ونص المقرران </w:t>
      </w:r>
      <w:hyperlink r:id="rId14" w:history="1">
        <w:r w:rsidR="000D4C86" w:rsidRPr="000D4C86">
          <w:rPr>
            <w:rStyle w:val="Hyperlink"/>
            <w:rFonts w:ascii="Simplified Arabic" w:hAnsi="Simplified Arabic" w:cs="Simplified Arabic" w:hint="cs"/>
            <w:rtl/>
            <w:lang w:val="en-GB" w:bidi="ar-EG"/>
          </w:rPr>
          <w:t>14/1</w:t>
        </w:r>
      </w:hyperlink>
      <w:r w:rsidR="000D4C86">
        <w:rPr>
          <w:rFonts w:ascii="Simplified Arabic" w:hAnsi="Simplified Arabic" w:cs="Simplified Arabic" w:hint="cs"/>
          <w:rtl/>
          <w:lang w:val="en-GB" w:bidi="ar-EG"/>
        </w:rPr>
        <w:t xml:space="preserve"> (الفقرة 9) و24/35 (الفقرتان 1 و5) على خصائص أخرى في هذا الصدد. وطلب إلى الرئيسين المشاركين للفريق العامل المفتوح العضوية المعني بالإطار العالمي للتنوع البيولوجي لما بعد عام 2020 </w:t>
      </w:r>
      <w:r w:rsidR="000D4C86">
        <w:rPr>
          <w:rFonts w:cs="Simplified Arabic" w:hint="cs"/>
          <w:rtl/>
        </w:rPr>
        <w:t>أن يقدما مزيدا من الإرشادات بشأن عناصر العمل لإعداد ا</w:t>
      </w:r>
      <w:r w:rsidR="000D4C86" w:rsidRPr="00861B6D">
        <w:rPr>
          <w:rFonts w:cs="Simplified Arabic"/>
          <w:rtl/>
        </w:rPr>
        <w:t>لإطار العالمي للتنوع البيولوجي لما بعد عام 2020</w:t>
      </w:r>
      <w:r w:rsidR="000D4C86">
        <w:rPr>
          <w:rFonts w:cs="Simplified Arabic" w:hint="cs"/>
          <w:rtl/>
        </w:rPr>
        <w:t xml:space="preserve"> ال</w:t>
      </w:r>
      <w:r w:rsidR="00611F2B">
        <w:rPr>
          <w:rFonts w:cs="Simplified Arabic" w:hint="cs"/>
          <w:rtl/>
        </w:rPr>
        <w:t>ت</w:t>
      </w:r>
      <w:r w:rsidR="000D4C86">
        <w:rPr>
          <w:rFonts w:cs="Simplified Arabic" w:hint="cs"/>
          <w:rtl/>
        </w:rPr>
        <w:t>ي ستضطلع به</w:t>
      </w:r>
      <w:r w:rsidR="00611F2B">
        <w:rPr>
          <w:rFonts w:cs="Simplified Arabic" w:hint="cs"/>
          <w:rtl/>
        </w:rPr>
        <w:t>ا</w:t>
      </w:r>
      <w:r w:rsidR="000D4C86">
        <w:rPr>
          <w:rFonts w:cs="Simplified Arabic" w:hint="cs"/>
          <w:rtl/>
        </w:rPr>
        <w:t xml:space="preserve"> ا</w:t>
      </w:r>
      <w:r w:rsidR="000D4C86" w:rsidRPr="008850FC">
        <w:rPr>
          <w:rFonts w:cs="Simplified Arabic" w:hint="cs"/>
          <w:rtl/>
        </w:rPr>
        <w:t>لهيئة الفرعية للمشورة العلمية والتقنية والتكنولوجية</w:t>
      </w:r>
      <w:r w:rsidR="000D4C86">
        <w:rPr>
          <w:rFonts w:cs="Simplified Arabic" w:hint="cs"/>
          <w:rtl/>
        </w:rPr>
        <w:t xml:space="preserve"> في اجتماعها الرابع والعشرين، بهدف </w:t>
      </w:r>
      <w:r w:rsidR="00E334BA">
        <w:rPr>
          <w:rFonts w:cs="Simplified Arabic" w:hint="cs"/>
          <w:rtl/>
        </w:rPr>
        <w:t>إدراج نتائج تلك الاجتماعات مع اعتبارات أخرى في مشروع الإطار (المقرر 14/34، الفقرة 19).</w:t>
      </w:r>
    </w:p>
    <w:p w:rsidR="00E6057C" w:rsidRDefault="00E334BA" w:rsidP="00611F2B">
      <w:pPr>
        <w:numPr>
          <w:ilvl w:val="0"/>
          <w:numId w:val="4"/>
        </w:numPr>
        <w:bidi/>
        <w:spacing w:after="120" w:line="216" w:lineRule="auto"/>
        <w:ind w:left="0" w:firstLine="0"/>
        <w:jc w:val="both"/>
        <w:rPr>
          <w:rFonts w:ascii="Simplified Arabic" w:hAnsi="Simplified Arabic" w:cs="Simplified Arabic"/>
          <w:lang w:val="en-GB" w:bidi="ar-EG"/>
        </w:rPr>
      </w:pPr>
      <w:r>
        <w:rPr>
          <w:rFonts w:ascii="Simplified Arabic" w:hAnsi="Simplified Arabic" w:cs="Simplified Arabic" w:hint="cs"/>
          <w:rtl/>
          <w:lang w:val="en-GB" w:bidi="ar-EG"/>
        </w:rPr>
        <w:t>وكان الفريق العامل المفتوح العضوية المعن</w:t>
      </w:r>
      <w:r w:rsidR="0093598D">
        <w:rPr>
          <w:rFonts w:ascii="Simplified Arabic" w:hAnsi="Simplified Arabic" w:cs="Simplified Arabic" w:hint="cs"/>
          <w:rtl/>
          <w:lang w:val="en-GB" w:bidi="ar-EG"/>
        </w:rPr>
        <w:t>ي</w:t>
      </w:r>
      <w:r>
        <w:rPr>
          <w:rFonts w:ascii="Simplified Arabic" w:hAnsi="Simplified Arabic" w:cs="Simplified Arabic" w:hint="cs"/>
          <w:rtl/>
          <w:lang w:val="en-GB" w:bidi="ar-EG"/>
        </w:rPr>
        <w:t xml:space="preserve"> بالإطار العالمي للتنوع البيولوجي لما بعدعام 2020 في اجتماعه الأول، بالإشارة إلى نتائج </w:t>
      </w:r>
      <w:r w:rsidRPr="00611F2B">
        <w:rPr>
          <w:rFonts w:ascii="Simplified Arabic" w:hAnsi="Simplified Arabic" w:cs="Simplified Arabic" w:hint="cs"/>
          <w:i/>
          <w:iCs/>
          <w:rtl/>
          <w:lang w:val="en-GB" w:bidi="ar-EG"/>
        </w:rPr>
        <w:t>تقرير التقييم العالمي الخاص بالتنوع البيولوجي وخدمات النظم الإيكولوجية</w:t>
      </w:r>
      <w:r>
        <w:rPr>
          <w:rFonts w:ascii="Simplified Arabic" w:hAnsi="Simplified Arabic" w:cs="Simplified Arabic" w:hint="cs"/>
          <w:rtl/>
          <w:lang w:val="en-GB" w:bidi="ar-EG"/>
        </w:rPr>
        <w:t xml:space="preserve"> الذي أعده المنبر الحكومي الدولي للعلوم والسياسات في مجال التنوع البيولوجي وخدمات النظم الإيكولوجية، قد دعا الهيئة الفرعية </w:t>
      </w:r>
      <w:r>
        <w:rPr>
          <w:rFonts w:hint="cs"/>
          <w:rtl/>
        </w:rPr>
        <w:t>إلى تقديم عناصر بخصوص الإرشادات حول</w:t>
      </w:r>
      <w:r w:rsidR="00611F2B">
        <w:rPr>
          <w:rFonts w:hint="cs"/>
          <w:rtl/>
        </w:rPr>
        <w:t xml:space="preserve"> (أ)</w:t>
      </w:r>
      <w:r>
        <w:rPr>
          <w:rFonts w:hint="cs"/>
          <w:rtl/>
        </w:rPr>
        <w:t xml:space="preserve"> غايات</w:t>
      </w:r>
      <w:r w:rsidR="00611F2B">
        <w:rPr>
          <w:rFonts w:hint="cs"/>
          <w:rtl/>
        </w:rPr>
        <w:t xml:space="preserve"> محددة؛ (ب)</w:t>
      </w:r>
      <w:r>
        <w:rPr>
          <w:rFonts w:hint="cs"/>
          <w:rtl/>
        </w:rPr>
        <w:t xml:space="preserve"> وأهداف ذكية محددة </w:t>
      </w:r>
      <w:r w:rsidRPr="00A95A43">
        <w:rPr>
          <w:color w:val="000000"/>
          <w:shd w:val="clear" w:color="auto" w:fill="FFFFFF"/>
          <w:rtl/>
        </w:rPr>
        <w:t xml:space="preserve">وقابلة للقياس ودقيقة وواقعية ومحددة المدة </w:t>
      </w:r>
      <w:r w:rsidRPr="00A95A43">
        <w:rPr>
          <w:color w:val="000000"/>
          <w:shd w:val="clear" w:color="auto" w:fill="FFFFFF"/>
          <w:rtl/>
        </w:rPr>
        <w:lastRenderedPageBreak/>
        <w:t>الزمنية</w:t>
      </w:r>
      <w:r w:rsidR="00611F2B">
        <w:rPr>
          <w:rFonts w:hint="cs"/>
          <w:color w:val="000000"/>
          <w:shd w:val="clear" w:color="auto" w:fill="FFFFFF"/>
          <w:rtl/>
        </w:rPr>
        <w:t xml:space="preserve"> </w:t>
      </w:r>
      <w:r w:rsidR="00611F2B" w:rsidRPr="00611F2B">
        <w:rPr>
          <w:color w:val="000000"/>
          <w:sz w:val="22"/>
          <w:szCs w:val="22"/>
          <w:shd w:val="clear" w:color="auto" w:fill="FFFFFF"/>
          <w:lang w:val="en-US"/>
        </w:rPr>
        <w:t>(SMART)</w:t>
      </w:r>
      <w:r>
        <w:rPr>
          <w:rFonts w:hint="cs"/>
          <w:rtl/>
        </w:rPr>
        <w:t xml:space="preserve">، </w:t>
      </w:r>
      <w:r w:rsidR="00611F2B">
        <w:rPr>
          <w:rFonts w:hint="cs"/>
          <w:rtl/>
          <w:lang w:bidi="ar-EG"/>
        </w:rPr>
        <w:t xml:space="preserve">(ج) </w:t>
      </w:r>
      <w:r>
        <w:rPr>
          <w:rFonts w:hint="cs"/>
          <w:rtl/>
        </w:rPr>
        <w:t>ومؤشرات</w:t>
      </w:r>
      <w:r w:rsidR="00611F2B">
        <w:rPr>
          <w:rFonts w:hint="cs"/>
          <w:rtl/>
        </w:rPr>
        <w:t>؛</w:t>
      </w:r>
      <w:r>
        <w:rPr>
          <w:rFonts w:hint="cs"/>
          <w:rtl/>
        </w:rPr>
        <w:t xml:space="preserve"> </w:t>
      </w:r>
      <w:r w:rsidR="00611F2B">
        <w:rPr>
          <w:rFonts w:hint="cs"/>
          <w:rtl/>
        </w:rPr>
        <w:t xml:space="preserve">(د) </w:t>
      </w:r>
      <w:r>
        <w:rPr>
          <w:rFonts w:hint="cs"/>
          <w:rtl/>
        </w:rPr>
        <w:t xml:space="preserve">وخطوط أساس، </w:t>
      </w:r>
      <w:r w:rsidR="00611F2B">
        <w:rPr>
          <w:rFonts w:hint="cs"/>
          <w:rtl/>
        </w:rPr>
        <w:t>(</w:t>
      </w:r>
      <w:r w:rsidR="00611F2B">
        <w:rPr>
          <w:rFonts w:ascii="Simplified Arabic" w:hAnsi="Simplified Arabic" w:cs="Simplified Arabic"/>
          <w:rtl/>
        </w:rPr>
        <w:t>ھ</w:t>
      </w:r>
      <w:r w:rsidR="00611F2B">
        <w:rPr>
          <w:rFonts w:hint="cs"/>
          <w:rtl/>
        </w:rPr>
        <w:t xml:space="preserve">) </w:t>
      </w:r>
      <w:r>
        <w:rPr>
          <w:rFonts w:hint="cs"/>
          <w:rtl/>
        </w:rPr>
        <w:t>وأطر الرصد، التي تتعلق بالدوافع وراء فقدان التنوع البيولوجي، من أجل تحقيق التغيير التحويلي، ضمن نطاق الأهداف الثلاثة للاتفاقية</w:t>
      </w:r>
      <w:r>
        <w:rPr>
          <w:rFonts w:ascii="Simplified Arabic" w:hAnsi="Simplified Arabic" w:cs="Simplified Arabic" w:hint="cs"/>
          <w:rtl/>
          <w:lang w:val="en-GB" w:bidi="ar-EG"/>
        </w:rPr>
        <w:t xml:space="preserve"> (التوصية </w:t>
      </w:r>
      <w:r w:rsidRPr="00E334BA">
        <w:rPr>
          <w:kern w:val="22"/>
          <w:sz w:val="22"/>
          <w:szCs w:val="22"/>
        </w:rPr>
        <w:t>WG2020-1/1</w:t>
      </w:r>
      <w:r>
        <w:rPr>
          <w:rFonts w:ascii="Simplified Arabic" w:hAnsi="Simplified Arabic" w:cs="Simplified Arabic" w:hint="cs"/>
          <w:rtl/>
          <w:lang w:val="en-GB" w:bidi="ar-EG"/>
        </w:rPr>
        <w:t>، الفقرة 7).</w:t>
      </w:r>
    </w:p>
    <w:p w:rsidR="00E334BA" w:rsidRDefault="00E334BA" w:rsidP="00E334BA">
      <w:pPr>
        <w:numPr>
          <w:ilvl w:val="0"/>
          <w:numId w:val="4"/>
        </w:numPr>
        <w:bidi/>
        <w:spacing w:after="120" w:line="216" w:lineRule="auto"/>
        <w:ind w:left="0" w:firstLine="0"/>
        <w:jc w:val="both"/>
        <w:rPr>
          <w:rFonts w:ascii="Simplified Arabic" w:hAnsi="Simplified Arabic" w:cs="Simplified Arabic"/>
          <w:lang w:val="en-GB" w:bidi="ar-EG"/>
        </w:rPr>
      </w:pPr>
      <w:r>
        <w:rPr>
          <w:rFonts w:ascii="Simplified Arabic" w:hAnsi="Simplified Arabic" w:cs="Simplified Arabic" w:hint="cs"/>
          <w:rtl/>
          <w:lang w:val="en-GB" w:bidi="ar-EG"/>
        </w:rPr>
        <w:t xml:space="preserve">ونظرت الهيئة الفرعية للمشورة العلمية والتقنية والتكنولوجية في اجتماعها الثالث والعشرين في قاعدة الأدلة العلمية والتقنية للإطار العالمي للتنوع البيولوجي لما بعد عام 2020، في ضوء المقررات 14/1 و14/34 و14/35 والتوصية </w:t>
      </w:r>
      <w:r w:rsidR="00F61B6B" w:rsidRPr="00E334BA">
        <w:rPr>
          <w:kern w:val="22"/>
          <w:sz w:val="22"/>
          <w:szCs w:val="22"/>
        </w:rPr>
        <w:t>WG2020-1/1</w:t>
      </w:r>
      <w:r w:rsidR="00F61B6B">
        <w:rPr>
          <w:rFonts w:ascii="Simplified Arabic" w:hAnsi="Simplified Arabic" w:cs="Simplified Arabic" w:hint="cs"/>
          <w:rtl/>
          <w:lang w:val="en-GB" w:bidi="ar-EG"/>
        </w:rPr>
        <w:t xml:space="preserve">، واعتمدت التوصية </w:t>
      </w:r>
      <w:hyperlink r:id="rId15" w:history="1">
        <w:r w:rsidR="00F61B6B" w:rsidRPr="00DA2AA3">
          <w:rPr>
            <w:rStyle w:val="Hyperlink"/>
            <w:rFonts w:ascii="Simplified Arabic" w:hAnsi="Simplified Arabic" w:cs="Simplified Arabic" w:hint="cs"/>
            <w:rtl/>
            <w:lang w:val="en-GB" w:bidi="ar-EG"/>
          </w:rPr>
          <w:t>23/1</w:t>
        </w:r>
      </w:hyperlink>
      <w:r w:rsidR="00F61B6B">
        <w:rPr>
          <w:rFonts w:ascii="Simplified Arabic" w:hAnsi="Simplified Arabic" w:cs="Simplified Arabic" w:hint="cs"/>
          <w:rtl/>
          <w:lang w:val="en-GB" w:bidi="ar-EG"/>
        </w:rPr>
        <w:t xml:space="preserve"> للهيئة الفرعية للمشورة العلمية والتقنية والتكنولوجية، بما في ذلك مشروع مقرر لمؤتمر الأطراف. وفي هذه التوصية، قامت الهيئة الفرعية بما يلي، ضمن جملة أمور:</w:t>
      </w:r>
    </w:p>
    <w:p w:rsidR="00F61B6B" w:rsidRPr="00AC5801" w:rsidRDefault="00F61B6B" w:rsidP="00796250">
      <w:pPr>
        <w:bidi/>
        <w:spacing w:after="120" w:line="216" w:lineRule="auto"/>
        <w:ind w:firstLine="720"/>
        <w:jc w:val="both"/>
        <w:rPr>
          <w:rFonts w:ascii="Simplified Arabic" w:hAnsi="Simplified Arabic" w:cs="Simplified Arabic"/>
          <w:lang w:val="en-US"/>
        </w:rPr>
      </w:pPr>
      <w:r>
        <w:rPr>
          <w:rFonts w:ascii="Simplified Arabic" w:hAnsi="Simplified Arabic" w:cs="Simplified Arabic" w:hint="cs"/>
          <w:rtl/>
          <w:lang w:val="en-GB" w:bidi="ar-EG"/>
        </w:rPr>
        <w:t>(أ)</w:t>
      </w:r>
      <w:r>
        <w:rPr>
          <w:rFonts w:ascii="Simplified Arabic" w:hAnsi="Simplified Arabic" w:cs="Simplified Arabic" w:hint="cs"/>
          <w:rtl/>
          <w:lang w:val="en-GB" w:bidi="ar-EG"/>
        </w:rPr>
        <w:tab/>
        <w:t xml:space="preserve">رحبت </w:t>
      </w:r>
      <w:r w:rsidRPr="00090E52">
        <w:rPr>
          <w:rFonts w:ascii="Simplified Arabic" w:hAnsi="Simplified Arabic" w:cs="Simplified Arabic"/>
          <w:i/>
          <w:iCs/>
          <w:rtl/>
        </w:rPr>
        <w:t xml:space="preserve">بتقرير التقييم العالمي </w:t>
      </w:r>
      <w:r>
        <w:rPr>
          <w:rFonts w:ascii="Simplified Arabic" w:hAnsi="Simplified Arabic" w:cs="Simplified Arabic" w:hint="cs"/>
          <w:i/>
          <w:iCs/>
          <w:rtl/>
        </w:rPr>
        <w:t>عن ا</w:t>
      </w:r>
      <w:r w:rsidRPr="00090E52">
        <w:rPr>
          <w:rFonts w:ascii="Simplified Arabic" w:hAnsi="Simplified Arabic" w:cs="Simplified Arabic"/>
          <w:i/>
          <w:iCs/>
          <w:rtl/>
        </w:rPr>
        <w:t>لتنوع البيولوجي وخدمات النظم الإيكولوجية</w:t>
      </w:r>
      <w:r w:rsidRPr="00B13696">
        <w:rPr>
          <w:rFonts w:ascii="Simplified Arabic" w:hAnsi="Simplified Arabic" w:cs="Simplified Arabic"/>
          <w:rtl/>
        </w:rPr>
        <w:t xml:space="preserve"> </w:t>
      </w:r>
      <w:r>
        <w:rPr>
          <w:rFonts w:ascii="Simplified Arabic" w:hAnsi="Simplified Arabic" w:cs="Simplified Arabic" w:hint="cs"/>
          <w:rtl/>
        </w:rPr>
        <w:t xml:space="preserve">والتقارير الأخرى </w:t>
      </w:r>
      <w:r w:rsidRPr="00B13696">
        <w:rPr>
          <w:rFonts w:ascii="Simplified Arabic" w:hAnsi="Simplified Arabic" w:cs="Simplified Arabic"/>
          <w:rtl/>
        </w:rPr>
        <w:t>الصادر</w:t>
      </w:r>
      <w:r>
        <w:rPr>
          <w:rFonts w:ascii="Simplified Arabic" w:hAnsi="Simplified Arabic" w:cs="Simplified Arabic" w:hint="cs"/>
          <w:rtl/>
        </w:rPr>
        <w:t>ة</w:t>
      </w:r>
      <w:r w:rsidRPr="00B13696">
        <w:rPr>
          <w:rFonts w:ascii="Simplified Arabic" w:hAnsi="Simplified Arabic" w:cs="Simplified Arabic"/>
          <w:rtl/>
        </w:rPr>
        <w:t xml:space="preserve"> عن المنبر الحكومي الدولي للعلوم والسياسات في مجال التنوع البيولوجي وخدمات النظم الإيكولوجية</w:t>
      </w:r>
      <w:r>
        <w:rPr>
          <w:rFonts w:ascii="Simplified Arabic" w:hAnsi="Simplified Arabic" w:cs="Simplified Arabic" w:hint="cs"/>
          <w:rtl/>
          <w:lang w:val="en-GB"/>
        </w:rPr>
        <w:t xml:space="preserve"> فضلا عن التقارير الخاصة </w:t>
      </w:r>
      <w:r w:rsidRPr="000C000E">
        <w:rPr>
          <w:rFonts w:ascii="Simplified Arabic" w:hAnsi="Simplified Arabic" w:cs="Simplified Arabic" w:hint="cs"/>
          <w:rtl/>
          <w:lang w:bidi="ar-EG"/>
        </w:rPr>
        <w:t xml:space="preserve">الصادرة عن </w:t>
      </w:r>
      <w:r w:rsidRPr="000C000E">
        <w:rPr>
          <w:rFonts w:ascii="Simplified Arabic" w:hAnsi="Simplified Arabic" w:cs="Simplified Arabic"/>
          <w:rtl/>
        </w:rPr>
        <w:t>الهيئة الحكومية الدولية المعنية بتغير المناخ</w:t>
      </w:r>
      <w:r>
        <w:rPr>
          <w:rFonts w:ascii="Simplified Arabic" w:hAnsi="Simplified Arabic" w:cs="Simplified Arabic" w:hint="cs"/>
          <w:rtl/>
          <w:lang w:val="en-GB"/>
        </w:rPr>
        <w:t>، وأ</w:t>
      </w:r>
      <w:r w:rsidR="00796250">
        <w:rPr>
          <w:rFonts w:ascii="Simplified Arabic" w:hAnsi="Simplified Arabic" w:cs="Simplified Arabic" w:hint="cs"/>
          <w:rtl/>
          <w:lang w:val="en-GB"/>
        </w:rPr>
        <w:t>ح</w:t>
      </w:r>
      <w:r>
        <w:rPr>
          <w:rFonts w:ascii="Simplified Arabic" w:hAnsi="Simplified Arabic" w:cs="Simplified Arabic" w:hint="cs"/>
          <w:rtl/>
          <w:lang w:val="en-GB"/>
        </w:rPr>
        <w:t>اطت علما بالمعلومات المقدمة في مذكرة الأمينة التنفيذية المتعلقة بقاعدة الأدلة للإطار العالمي للتنوع البيولوجي لما بعد عام 2020، ودعت الفريق العامل المعني بالإطار العالمي للتنوع البيولوجي لما بعد عام 2020 إلى النظر في هذه المعلومات في مداولاته؛</w:t>
      </w:r>
    </w:p>
    <w:p w:rsidR="00F61B6B" w:rsidRDefault="00F61B6B" w:rsidP="00331A4E">
      <w:pPr>
        <w:bidi/>
        <w:spacing w:after="120" w:line="216" w:lineRule="auto"/>
        <w:ind w:firstLine="720"/>
        <w:jc w:val="both"/>
        <w:rPr>
          <w:rFonts w:ascii="Simplified Arabic" w:hAnsi="Simplified Arabic" w:cs="Simplified Arabic"/>
          <w:rtl/>
          <w:lang w:val="en-GB"/>
        </w:rPr>
      </w:pPr>
      <w:r>
        <w:rPr>
          <w:rFonts w:ascii="Simplified Arabic" w:hAnsi="Simplified Arabic" w:cs="Simplified Arabic" w:hint="cs"/>
          <w:rtl/>
          <w:lang w:val="en-GB" w:bidi="ar-EG"/>
        </w:rPr>
        <w:t>(ب)</w:t>
      </w:r>
      <w:r>
        <w:rPr>
          <w:rFonts w:ascii="Simplified Arabic" w:hAnsi="Simplified Arabic" w:cs="Simplified Arabic" w:hint="cs"/>
          <w:rtl/>
          <w:lang w:val="en-GB" w:bidi="ar-EG"/>
        </w:rPr>
        <w:tab/>
      </w:r>
      <w:r w:rsidR="00DA2AA3">
        <w:rPr>
          <w:rFonts w:ascii="Simplified Arabic" w:hAnsi="Simplified Arabic" w:cs="Simplified Arabic" w:hint="cs"/>
          <w:rtl/>
        </w:rPr>
        <w:t>أحاطت</w:t>
      </w:r>
      <w:r w:rsidR="00DA2AA3" w:rsidRPr="00DA2AA3">
        <w:rPr>
          <w:rFonts w:ascii="Simplified Arabic" w:hAnsi="Simplified Arabic" w:cs="Simplified Arabic" w:hint="cs"/>
          <w:rtl/>
        </w:rPr>
        <w:t xml:space="preserve"> علما</w:t>
      </w:r>
      <w:r w:rsidR="00DA2AA3">
        <w:rPr>
          <w:rFonts w:ascii="Simplified Arabic" w:hAnsi="Simplified Arabic" w:cs="Simplified Arabic" w:hint="cs"/>
          <w:rtl/>
        </w:rPr>
        <w:t xml:space="preserve"> بوثائق المعلومات المقدمة عن المؤشرات،</w:t>
      </w:r>
      <w:r w:rsidR="00DA2AA3">
        <w:rPr>
          <w:rStyle w:val="FootnoteReference"/>
          <w:rFonts w:ascii="Simplified Arabic" w:hAnsi="Simplified Arabic" w:cs="Simplified Arabic"/>
          <w:rtl/>
        </w:rPr>
        <w:footnoteReference w:id="2"/>
      </w:r>
      <w:r w:rsidR="00DA2AA3">
        <w:rPr>
          <w:rFonts w:ascii="Simplified Arabic" w:hAnsi="Simplified Arabic" w:cs="Simplified Arabic" w:hint="cs"/>
          <w:rtl/>
          <w:lang w:val="en-GB"/>
        </w:rPr>
        <w:t xml:space="preserve"> وطلبت إلى الأمينة التنفيذية أن تقدم الوثائق ذات الصلة </w:t>
      </w:r>
      <w:r w:rsidR="00DA2AA3" w:rsidRPr="002A40F9">
        <w:rPr>
          <w:rFonts w:ascii="Simplified Arabic" w:hAnsi="Simplified Arabic" w:cs="Simplified Arabic"/>
          <w:rtl/>
        </w:rPr>
        <w:t>لاستعراض ال</w:t>
      </w:r>
      <w:r w:rsidR="00DA2AA3">
        <w:rPr>
          <w:rFonts w:ascii="Simplified Arabic" w:hAnsi="Simplified Arabic" w:cs="Simplified Arabic" w:hint="cs"/>
          <w:rtl/>
        </w:rPr>
        <w:t>نظراء،</w:t>
      </w:r>
      <w:r w:rsidR="00DA2AA3" w:rsidRPr="002A40F9">
        <w:rPr>
          <w:rFonts w:ascii="Simplified Arabic" w:hAnsi="Simplified Arabic" w:cs="Simplified Arabic"/>
          <w:rtl/>
        </w:rPr>
        <w:t xml:space="preserve"> و</w:t>
      </w:r>
      <w:r w:rsidR="00DA2AA3">
        <w:rPr>
          <w:rFonts w:ascii="Simplified Arabic" w:hAnsi="Simplified Arabic" w:cs="Simplified Arabic" w:hint="cs"/>
          <w:rtl/>
        </w:rPr>
        <w:t xml:space="preserve">أن تُعدّ، </w:t>
      </w:r>
      <w:r w:rsidR="00DA2AA3" w:rsidRPr="002A40F9">
        <w:rPr>
          <w:rFonts w:ascii="Simplified Arabic" w:hAnsi="Simplified Arabic" w:cs="Simplified Arabic"/>
          <w:rtl/>
        </w:rPr>
        <w:t xml:space="preserve">بالتعاون مع الأعضاء الآخرين في </w:t>
      </w:r>
      <w:r w:rsidR="00DA2AA3">
        <w:rPr>
          <w:rFonts w:ascii="Simplified Arabic" w:hAnsi="Simplified Arabic" w:cs="Simplified Arabic" w:hint="cs"/>
          <w:rtl/>
        </w:rPr>
        <w:t>ال</w:t>
      </w:r>
      <w:r w:rsidR="00DA2AA3" w:rsidRPr="002A40F9">
        <w:rPr>
          <w:rFonts w:ascii="Simplified Arabic" w:hAnsi="Simplified Arabic" w:cs="Simplified Arabic"/>
          <w:rtl/>
        </w:rPr>
        <w:t xml:space="preserve">شراكة </w:t>
      </w:r>
      <w:r w:rsidR="00DA2AA3">
        <w:rPr>
          <w:rFonts w:ascii="Simplified Arabic" w:hAnsi="Simplified Arabic" w:cs="Simplified Arabic" w:hint="cs"/>
          <w:rtl/>
        </w:rPr>
        <w:t>المعنية ب</w:t>
      </w:r>
      <w:r w:rsidR="00DA2AA3" w:rsidRPr="002A40F9">
        <w:rPr>
          <w:rFonts w:ascii="Simplified Arabic" w:hAnsi="Simplified Arabic" w:cs="Simplified Arabic"/>
          <w:rtl/>
        </w:rPr>
        <w:t>مؤشرات التنوع البيولوجي</w:t>
      </w:r>
      <w:r w:rsidR="00DA2AA3">
        <w:rPr>
          <w:rFonts w:ascii="Simplified Arabic" w:hAnsi="Simplified Arabic" w:cs="Simplified Arabic"/>
          <w:rtl/>
        </w:rPr>
        <w:t>،</w:t>
      </w:r>
      <w:r w:rsidR="00DA2AA3" w:rsidRPr="002A40F9">
        <w:rPr>
          <w:rFonts w:ascii="Simplified Arabic" w:hAnsi="Simplified Arabic" w:cs="Simplified Arabic"/>
          <w:rtl/>
        </w:rPr>
        <w:t xml:space="preserve"> تحليل</w:t>
      </w:r>
      <w:r w:rsidR="00DA2AA3">
        <w:rPr>
          <w:rFonts w:ascii="Simplified Arabic" w:hAnsi="Simplified Arabic" w:cs="Simplified Arabic" w:hint="cs"/>
          <w:rtl/>
        </w:rPr>
        <w:t>اً</w:t>
      </w:r>
      <w:r w:rsidR="00DA2AA3" w:rsidRPr="002A40F9">
        <w:rPr>
          <w:rFonts w:ascii="Simplified Arabic" w:hAnsi="Simplified Arabic" w:cs="Simplified Arabic"/>
          <w:rtl/>
        </w:rPr>
        <w:t xml:space="preserve"> </w:t>
      </w:r>
      <w:r w:rsidR="00DA2AA3">
        <w:rPr>
          <w:rFonts w:ascii="Simplified Arabic" w:hAnsi="Simplified Arabic" w:cs="Simplified Arabic" w:hint="cs"/>
          <w:rtl/>
        </w:rPr>
        <w:t>ل</w:t>
      </w:r>
      <w:r w:rsidR="00DA2AA3" w:rsidRPr="002A40F9">
        <w:rPr>
          <w:rFonts w:ascii="Simplified Arabic" w:hAnsi="Simplified Arabic" w:cs="Simplified Arabic"/>
          <w:rtl/>
        </w:rPr>
        <w:t>استخدام المؤشرات في التقارير الوطنية السادسة</w:t>
      </w:r>
      <w:r w:rsidR="00DA2AA3">
        <w:rPr>
          <w:rFonts w:ascii="Simplified Arabic" w:hAnsi="Simplified Arabic" w:cs="Simplified Arabic"/>
          <w:rtl/>
        </w:rPr>
        <w:t>،</w:t>
      </w:r>
      <w:r w:rsidR="00DA2AA3" w:rsidRPr="002A40F9">
        <w:rPr>
          <w:rFonts w:ascii="Simplified Arabic" w:hAnsi="Simplified Arabic" w:cs="Simplified Arabic"/>
          <w:rtl/>
        </w:rPr>
        <w:t xml:space="preserve"> و</w:t>
      </w:r>
      <w:r w:rsidR="00DA2AA3">
        <w:rPr>
          <w:rFonts w:ascii="Simplified Arabic" w:hAnsi="Simplified Arabic" w:cs="Simplified Arabic" w:hint="cs"/>
          <w:rtl/>
        </w:rPr>
        <w:t xml:space="preserve">مع </w:t>
      </w:r>
      <w:r w:rsidR="00DA2AA3" w:rsidRPr="002A40F9">
        <w:rPr>
          <w:rFonts w:ascii="Simplified Arabic" w:hAnsi="Simplified Arabic" w:cs="Simplified Arabic"/>
          <w:rtl/>
        </w:rPr>
        <w:t>الا</w:t>
      </w:r>
      <w:r w:rsidR="00DA2AA3">
        <w:rPr>
          <w:rFonts w:ascii="Simplified Arabic" w:hAnsi="Simplified Arabic" w:cs="Simplified Arabic" w:hint="cs"/>
          <w:rtl/>
        </w:rPr>
        <w:t xml:space="preserve">ستناد إلى </w:t>
      </w:r>
      <w:r w:rsidR="00DA2AA3" w:rsidRPr="002A40F9">
        <w:rPr>
          <w:rFonts w:ascii="Simplified Arabic" w:hAnsi="Simplified Arabic" w:cs="Simplified Arabic"/>
          <w:rtl/>
        </w:rPr>
        <w:t>هذه المعلومات وكذلك</w:t>
      </w:r>
      <w:r w:rsidR="00DA2AA3">
        <w:rPr>
          <w:rFonts w:ascii="Simplified Arabic" w:hAnsi="Simplified Arabic" w:cs="Simplified Arabic" w:hint="cs"/>
          <w:rtl/>
        </w:rPr>
        <w:t xml:space="preserve"> إلى</w:t>
      </w:r>
      <w:r w:rsidR="00DA2AA3" w:rsidRPr="002A40F9">
        <w:rPr>
          <w:rFonts w:ascii="Simplified Arabic" w:hAnsi="Simplified Arabic" w:cs="Simplified Arabic"/>
          <w:rtl/>
        </w:rPr>
        <w:t xml:space="preserve"> </w:t>
      </w:r>
      <w:r w:rsidR="00DA2AA3">
        <w:rPr>
          <w:rFonts w:ascii="Simplified Arabic" w:hAnsi="Simplified Arabic" w:cs="Simplified Arabic" w:hint="cs"/>
          <w:rtl/>
        </w:rPr>
        <w:t xml:space="preserve">الإسهامات المقدمة لاستعراض النظراء </w:t>
      </w:r>
      <w:r w:rsidR="00DA2AA3" w:rsidRPr="002A40F9">
        <w:rPr>
          <w:rFonts w:ascii="Simplified Arabic" w:hAnsi="Simplified Arabic" w:cs="Simplified Arabic"/>
          <w:rtl/>
        </w:rPr>
        <w:t>والمعلومات الأخرى ذات الصلة</w:t>
      </w:r>
      <w:r w:rsidR="00DA2AA3">
        <w:rPr>
          <w:rFonts w:ascii="Simplified Arabic" w:hAnsi="Simplified Arabic" w:cs="Simplified Arabic"/>
          <w:rtl/>
        </w:rPr>
        <w:t>،</w:t>
      </w:r>
      <w:r w:rsidR="00DA2AA3" w:rsidRPr="002A40F9">
        <w:rPr>
          <w:rFonts w:ascii="Simplified Arabic" w:hAnsi="Simplified Arabic" w:cs="Simplified Arabic"/>
          <w:rtl/>
        </w:rPr>
        <w:t xml:space="preserve"> </w:t>
      </w:r>
      <w:r w:rsidR="00DA2AA3">
        <w:rPr>
          <w:rFonts w:ascii="Simplified Arabic" w:hAnsi="Simplified Arabic" w:cs="Simplified Arabic" w:hint="cs"/>
          <w:rtl/>
        </w:rPr>
        <w:t>أن تعد</w:t>
      </w:r>
      <w:r w:rsidR="00DA2AA3" w:rsidRPr="002A40F9">
        <w:rPr>
          <w:rFonts w:ascii="Simplified Arabic" w:hAnsi="Simplified Arabic" w:cs="Simplified Arabic"/>
          <w:rtl/>
        </w:rPr>
        <w:t xml:space="preserve"> وثيقة تحدد نطاق المؤشرات الحالية ذات الصلة</w:t>
      </w:r>
      <w:r w:rsidR="00DA2AA3">
        <w:rPr>
          <w:rFonts w:ascii="Simplified Arabic" w:hAnsi="Simplified Arabic" w:cs="Simplified Arabic"/>
          <w:rtl/>
        </w:rPr>
        <w:t>،</w:t>
      </w:r>
      <w:r w:rsidR="00DA2AA3" w:rsidRPr="002A40F9">
        <w:rPr>
          <w:rFonts w:ascii="Simplified Arabic" w:hAnsi="Simplified Arabic" w:cs="Simplified Arabic"/>
          <w:rtl/>
        </w:rPr>
        <w:t xml:space="preserve"> وخطوط الأساس</w:t>
      </w:r>
      <w:r w:rsidR="00DA2AA3">
        <w:rPr>
          <w:rFonts w:ascii="Simplified Arabic" w:hAnsi="Simplified Arabic" w:cs="Simplified Arabic"/>
          <w:rtl/>
        </w:rPr>
        <w:t>،</w:t>
      </w:r>
      <w:r w:rsidR="00DA2AA3" w:rsidRPr="002A40F9">
        <w:rPr>
          <w:rFonts w:ascii="Simplified Arabic" w:hAnsi="Simplified Arabic" w:cs="Simplified Arabic"/>
          <w:rtl/>
        </w:rPr>
        <w:t xml:space="preserve"> </w:t>
      </w:r>
      <w:r w:rsidR="00DA2AA3">
        <w:rPr>
          <w:rFonts w:ascii="Simplified Arabic" w:hAnsi="Simplified Arabic" w:cs="Simplified Arabic" w:hint="cs"/>
          <w:rtl/>
        </w:rPr>
        <w:t>والتواريخ المرجعية، وغيرها من الوسائل الملائمة لرصد التغييرات في التنوع البيولوجي، ومؤشرات الفجوات، وعند الاقتضاء، خيارات لسد مثل هذه الفجوات، ولإطار رصد للإطار العالمي ل</w:t>
      </w:r>
      <w:r w:rsidR="00DA2AA3" w:rsidRPr="002A40F9">
        <w:rPr>
          <w:rFonts w:ascii="Simplified Arabic" w:hAnsi="Simplified Arabic" w:cs="Simplified Arabic"/>
          <w:rtl/>
        </w:rPr>
        <w:t>لتنوع البيولوجي لما بعد عام 2020</w:t>
      </w:r>
      <w:r w:rsidR="00DA2AA3">
        <w:rPr>
          <w:rFonts w:ascii="Simplified Arabic" w:hAnsi="Simplified Arabic" w:cs="Simplified Arabic"/>
          <w:rtl/>
        </w:rPr>
        <w:t>،</w:t>
      </w:r>
      <w:r w:rsidR="00DA2AA3" w:rsidRPr="002A40F9">
        <w:rPr>
          <w:rFonts w:ascii="Simplified Arabic" w:hAnsi="Simplified Arabic" w:cs="Simplified Arabic"/>
          <w:rtl/>
        </w:rPr>
        <w:t xml:space="preserve"> مع </w:t>
      </w:r>
      <w:r w:rsidR="00DA2AA3">
        <w:rPr>
          <w:rFonts w:ascii="Simplified Arabic" w:hAnsi="Simplified Arabic" w:cs="Simplified Arabic" w:hint="cs"/>
          <w:rtl/>
        </w:rPr>
        <w:t>مراعاة</w:t>
      </w:r>
      <w:r w:rsidR="00DA2AA3" w:rsidRPr="002A40F9">
        <w:rPr>
          <w:rFonts w:ascii="Simplified Arabic" w:hAnsi="Simplified Arabic" w:cs="Simplified Arabic"/>
          <w:rtl/>
        </w:rPr>
        <w:t xml:space="preserve"> نتائج الاجتماع الثاني </w:t>
      </w:r>
      <w:r w:rsidR="00DA2AA3" w:rsidRPr="00716E46">
        <w:rPr>
          <w:rFonts w:ascii="Simplified Arabic" w:hAnsi="Simplified Arabic" w:cs="Simplified Arabic"/>
          <w:rtl/>
        </w:rPr>
        <w:t>للفريق العامل المعني بالإطار العالمي للتنوع البيولوجي لما بعد عام 2020</w:t>
      </w:r>
      <w:r w:rsidR="00DA2AA3" w:rsidRPr="002A40F9">
        <w:rPr>
          <w:rFonts w:ascii="Simplified Arabic" w:hAnsi="Simplified Arabic" w:cs="Simplified Arabic"/>
          <w:rtl/>
        </w:rPr>
        <w:t>؛</w:t>
      </w:r>
    </w:p>
    <w:p w:rsidR="00F61B6B" w:rsidRDefault="00F61B6B" w:rsidP="00DA2AA3">
      <w:pPr>
        <w:bidi/>
        <w:spacing w:after="120" w:line="216" w:lineRule="auto"/>
        <w:ind w:firstLine="720"/>
        <w:jc w:val="both"/>
        <w:rPr>
          <w:rFonts w:ascii="Simplified Arabic" w:hAnsi="Simplified Arabic" w:cs="Simplified Arabic"/>
          <w:rtl/>
          <w:lang w:val="en-GB" w:bidi="ar-EG"/>
        </w:rPr>
      </w:pPr>
      <w:r>
        <w:rPr>
          <w:rFonts w:ascii="Simplified Arabic" w:hAnsi="Simplified Arabic" w:cs="Simplified Arabic" w:hint="cs"/>
          <w:rtl/>
          <w:lang w:val="en-GB" w:bidi="ar-EG"/>
        </w:rPr>
        <w:t>(ج)</w:t>
      </w:r>
      <w:r>
        <w:rPr>
          <w:rFonts w:ascii="Simplified Arabic" w:hAnsi="Simplified Arabic" w:cs="Simplified Arabic" w:hint="cs"/>
          <w:rtl/>
          <w:lang w:val="en-GB" w:bidi="ar-EG"/>
        </w:rPr>
        <w:tab/>
      </w:r>
      <w:r w:rsidR="00DA2AA3">
        <w:rPr>
          <w:rFonts w:ascii="Simplified Arabic" w:hAnsi="Simplified Arabic" w:cs="Simplified Arabic" w:hint="cs"/>
          <w:rtl/>
          <w:lang w:val="en-GB" w:bidi="ar-EG"/>
        </w:rPr>
        <w:t xml:space="preserve">طلبت إلى </w:t>
      </w:r>
      <w:r w:rsidR="00DA2AA3">
        <w:rPr>
          <w:rFonts w:ascii="Simplified Arabic" w:hAnsi="Simplified Arabic" w:cs="Simplified Arabic" w:hint="cs"/>
          <w:rtl/>
        </w:rPr>
        <w:t xml:space="preserve">الأمينة التنفيذية </w:t>
      </w:r>
      <w:r w:rsidR="00DA2AA3" w:rsidRPr="002A40F9">
        <w:rPr>
          <w:rFonts w:ascii="Simplified Arabic" w:hAnsi="Simplified Arabic" w:cs="Simplified Arabic"/>
          <w:rtl/>
        </w:rPr>
        <w:t>أن</w:t>
      </w:r>
      <w:r w:rsidR="00DA2AA3">
        <w:rPr>
          <w:rFonts w:ascii="Simplified Arabic" w:hAnsi="Simplified Arabic" w:cs="Simplified Arabic" w:hint="cs"/>
          <w:rtl/>
        </w:rPr>
        <w:t xml:space="preserve"> تدعو إلى تقديمات مكتوبة من الأطراف والآخرين تلتمس آراء، وخاصة عن الأهداف الممكنة، والمؤشرات وخطوط الأساس المتعلقة بمحركات فقدان التنوع البيولوجي وكذلك عن حفظ الأنواع وتعميم التنوع البيولوجي عبر القطاعات، وتجميع الآراء وإتاحتها لنظر الفريق العامل في اجتماعه الثاني ولنظر الهيئة الفرعية في اجتماعها الرابع والعشرين</w:t>
      </w:r>
      <w:r w:rsidR="00DA2AA3">
        <w:rPr>
          <w:rFonts w:ascii="Simplified Arabic" w:hAnsi="Simplified Arabic" w:cs="Simplified Arabic" w:hint="cs"/>
          <w:rtl/>
          <w:lang w:val="en-GB" w:bidi="ar-EG"/>
        </w:rPr>
        <w:t>.</w:t>
      </w:r>
    </w:p>
    <w:p w:rsidR="00F61B6B" w:rsidRDefault="00AA0CC9" w:rsidP="00647AAF">
      <w:pPr>
        <w:numPr>
          <w:ilvl w:val="0"/>
          <w:numId w:val="4"/>
        </w:numPr>
        <w:bidi/>
        <w:spacing w:after="120" w:line="216" w:lineRule="auto"/>
        <w:ind w:left="0" w:firstLine="0"/>
        <w:jc w:val="both"/>
        <w:rPr>
          <w:rFonts w:ascii="Simplified Arabic" w:hAnsi="Simplified Arabic" w:cs="Simplified Arabic"/>
          <w:lang w:val="en-GB" w:bidi="ar-EG"/>
        </w:rPr>
      </w:pPr>
      <w:r>
        <w:rPr>
          <w:rFonts w:ascii="Simplified Arabic" w:hAnsi="Simplified Arabic" w:cs="Simplified Arabic" w:hint="cs"/>
          <w:rtl/>
          <w:lang w:val="en-GB" w:bidi="ar-EG"/>
        </w:rPr>
        <w:t>ونظر الفريق العامل المعني بالإطار العالمي للتنوع البيولوجي في اجت</w:t>
      </w:r>
      <w:r w:rsidR="00A83F6E">
        <w:rPr>
          <w:rFonts w:ascii="Simplified Arabic" w:hAnsi="Simplified Arabic" w:cs="Simplified Arabic" w:hint="cs"/>
          <w:rtl/>
          <w:lang w:val="en-GB" w:bidi="ar-EG"/>
        </w:rPr>
        <w:t>م</w:t>
      </w:r>
      <w:r>
        <w:rPr>
          <w:rFonts w:ascii="Simplified Arabic" w:hAnsi="Simplified Arabic" w:cs="Simplified Arabic" w:hint="cs"/>
          <w:rtl/>
          <w:lang w:val="en-GB" w:bidi="ar-EG"/>
        </w:rPr>
        <w:t xml:space="preserve">اعه الثاني في المسودة الأولية للإطار العالمي للتنوع البيولوجي لما بعد عام 2020 ودعا الهيئة الفرعية </w:t>
      </w:r>
      <w:r w:rsidR="00A83F6E">
        <w:rPr>
          <w:rFonts w:hint="cs"/>
          <w:rtl/>
          <w:lang w:bidi="ar-EG"/>
        </w:rPr>
        <w:t xml:space="preserve">للمشورة العلمية والتقنية والتكنولوجية </w:t>
      </w:r>
      <w:r w:rsidR="00647AAF">
        <w:rPr>
          <w:rFonts w:hint="cs"/>
          <w:rtl/>
        </w:rPr>
        <w:t>أن تجري استعراضا علميا وتقنيا للغايات والأهداف المنقحة لمشروع الإطار العالمي للتنوع البيولوجي وما يتصل بها من مؤشرات وخطوط أساس، وكذلك التذييلين المنقحين للإطار، وإسداء المشورة إلى الفريق العامل في اجتماعه الثالث</w:t>
      </w:r>
      <w:r w:rsidR="00647AAF">
        <w:rPr>
          <w:rFonts w:ascii="Simplified Arabic" w:hAnsi="Simplified Arabic" w:cs="Simplified Arabic" w:hint="cs"/>
          <w:rtl/>
          <w:lang w:val="en-GB" w:bidi="ar-EG"/>
        </w:rPr>
        <w:t xml:space="preserve"> (التوصية </w:t>
      </w:r>
      <w:r w:rsidR="00647AAF" w:rsidRPr="00647AAF">
        <w:rPr>
          <w:kern w:val="22"/>
          <w:sz w:val="22"/>
          <w:szCs w:val="22"/>
        </w:rPr>
        <w:t>WG2020-2/1</w:t>
      </w:r>
      <w:r w:rsidR="00647AAF">
        <w:rPr>
          <w:rFonts w:ascii="Simplified Arabic" w:hAnsi="Simplified Arabic" w:cs="Simplified Arabic" w:hint="cs"/>
          <w:rtl/>
          <w:lang w:val="en-GB" w:bidi="ar-EG"/>
        </w:rPr>
        <w:t>، الفقرة 3).</w:t>
      </w:r>
      <w:r w:rsidR="00A83F6E">
        <w:rPr>
          <w:rFonts w:ascii="Simplified Arabic" w:hAnsi="Simplified Arabic" w:cs="Simplified Arabic" w:hint="cs"/>
          <w:rtl/>
          <w:lang w:val="en-GB" w:bidi="ar-EG"/>
        </w:rPr>
        <w:t xml:space="preserve"> وتحضيرا للاجتماع الرابع والعشرين للهيئة الفرعية، طلب الفريق العامل أيضا ما يلي:</w:t>
      </w:r>
    </w:p>
    <w:p w:rsidR="00A83F6E" w:rsidRDefault="00A83F6E" w:rsidP="00565080">
      <w:pPr>
        <w:bidi/>
        <w:spacing w:after="120" w:line="216" w:lineRule="auto"/>
        <w:ind w:firstLine="720"/>
        <w:jc w:val="both"/>
        <w:rPr>
          <w:rFonts w:ascii="Simplified Arabic" w:hAnsi="Simplified Arabic" w:cs="Simplified Arabic"/>
          <w:rtl/>
          <w:lang w:val="en-GB" w:bidi="ar-EG"/>
        </w:rPr>
      </w:pPr>
      <w:r>
        <w:rPr>
          <w:rFonts w:ascii="Simplified Arabic" w:hAnsi="Simplified Arabic" w:cs="Simplified Arabic" w:hint="cs"/>
          <w:rtl/>
          <w:lang w:val="en-GB" w:bidi="ar-EG"/>
        </w:rPr>
        <w:t>(أ)</w:t>
      </w:r>
      <w:r>
        <w:rPr>
          <w:rFonts w:ascii="Simplified Arabic" w:hAnsi="Simplified Arabic" w:cs="Simplified Arabic" w:hint="cs"/>
          <w:rtl/>
          <w:lang w:val="en-GB" w:bidi="ar-EG"/>
        </w:rPr>
        <w:tab/>
      </w:r>
      <w:r w:rsidR="00084FEA">
        <w:rPr>
          <w:rFonts w:ascii="Simplified Arabic" w:hAnsi="Simplified Arabic" w:cs="Simplified Arabic" w:hint="cs"/>
          <w:rtl/>
          <w:lang w:val="en-GB" w:bidi="ar-EG"/>
        </w:rPr>
        <w:t>أن يقوم الرئيس</w:t>
      </w:r>
      <w:r w:rsidR="00565080">
        <w:rPr>
          <w:rFonts w:ascii="Simplified Arabic" w:hAnsi="Simplified Arabic" w:cs="Simplified Arabic" w:hint="cs"/>
          <w:rtl/>
          <w:lang w:val="en-GB" w:bidi="ar-EG"/>
        </w:rPr>
        <w:t>ا</w:t>
      </w:r>
      <w:r w:rsidR="00084FEA">
        <w:rPr>
          <w:rFonts w:ascii="Simplified Arabic" w:hAnsi="Simplified Arabic" w:cs="Simplified Arabic" w:hint="cs"/>
          <w:rtl/>
          <w:lang w:val="en-GB" w:bidi="ar-EG"/>
        </w:rPr>
        <w:t>ن المشارك</w:t>
      </w:r>
      <w:r w:rsidR="00565080">
        <w:rPr>
          <w:rFonts w:ascii="Simplified Arabic" w:hAnsi="Simplified Arabic" w:cs="Simplified Arabic" w:hint="cs"/>
          <w:rtl/>
          <w:lang w:val="en-GB" w:bidi="ar-EG"/>
        </w:rPr>
        <w:t>ا</w:t>
      </w:r>
      <w:r w:rsidR="00084FEA">
        <w:rPr>
          <w:rFonts w:ascii="Simplified Arabic" w:hAnsi="Simplified Arabic" w:cs="Simplified Arabic" w:hint="cs"/>
          <w:rtl/>
          <w:lang w:val="en-GB" w:bidi="ar-EG"/>
        </w:rPr>
        <w:t>ن للفريق العامل والأمينة التنفيذية بتحديث الجداول في التذييلين بمسودة الإطار في ضوء نتائج الاجتماع الثاني للفريق العامل ومع مراعاة التقديمات المستلمة استجابة للإخطار 2019-108؛</w:t>
      </w:r>
    </w:p>
    <w:p w:rsidR="00084FEA" w:rsidRDefault="00084FEA" w:rsidP="002C01DE">
      <w:pPr>
        <w:bidi/>
        <w:spacing w:after="120" w:line="216" w:lineRule="auto"/>
        <w:ind w:firstLine="720"/>
        <w:jc w:val="both"/>
        <w:rPr>
          <w:rFonts w:ascii="Simplified Arabic" w:hAnsi="Simplified Arabic" w:cs="Simplified Arabic"/>
          <w:rtl/>
          <w:lang w:val="en-GB" w:bidi="ar-EG"/>
        </w:rPr>
      </w:pPr>
      <w:r>
        <w:rPr>
          <w:rFonts w:ascii="Simplified Arabic" w:hAnsi="Simplified Arabic" w:cs="Simplified Arabic" w:hint="cs"/>
          <w:rtl/>
          <w:lang w:val="en-GB" w:bidi="ar-EG"/>
        </w:rPr>
        <w:t>(ب)</w:t>
      </w:r>
      <w:r>
        <w:rPr>
          <w:rFonts w:ascii="Simplified Arabic" w:hAnsi="Simplified Arabic" w:cs="Simplified Arabic" w:hint="cs"/>
          <w:rtl/>
          <w:lang w:val="en-GB" w:bidi="ar-EG"/>
        </w:rPr>
        <w:tab/>
        <w:t xml:space="preserve">أن تقدم الأمينة التنفيذية، مستعينة بالعناصر المحدثة لمسودة الإطار العالمي للتنوع البيولوجي لما بعد عام 2020 التي أعدها الرئيسان المشاركان للفريق العامل </w:t>
      </w:r>
      <w:r w:rsidRPr="006476AE">
        <w:rPr>
          <w:rFonts w:eastAsia="MS Mincho"/>
          <w:snapToGrid w:val="0"/>
          <w:kern w:val="22"/>
          <w:szCs w:val="22"/>
        </w:rPr>
        <w:t>(</w:t>
      </w:r>
      <w:hyperlink r:id="rId16" w:history="1">
        <w:r w:rsidRPr="000918D3">
          <w:rPr>
            <w:rStyle w:val="Hyperlink"/>
            <w:rFonts w:eastAsia="MS Mincho"/>
            <w:snapToGrid w:val="0"/>
            <w:kern w:val="22"/>
            <w:sz w:val="22"/>
            <w:szCs w:val="22"/>
          </w:rPr>
          <w:t>CBD/POST2020/PREP/2/1</w:t>
        </w:r>
      </w:hyperlink>
      <w:r w:rsidRPr="003335E7">
        <w:rPr>
          <w:rFonts w:eastAsia="MS Mincho"/>
          <w:snapToGrid w:val="0"/>
          <w:kern w:val="22"/>
          <w:szCs w:val="22"/>
        </w:rPr>
        <w:t>)</w:t>
      </w:r>
      <w:r>
        <w:rPr>
          <w:rFonts w:ascii="Simplified Arabic" w:hAnsi="Simplified Arabic" w:cs="Simplified Arabic" w:hint="cs"/>
          <w:rtl/>
          <w:lang w:val="en-GB" w:bidi="ar-EG"/>
        </w:rPr>
        <w:t xml:space="preserve">، المعلومات العلمية والتقنية لدعم </w:t>
      </w:r>
      <w:r>
        <w:rPr>
          <w:rFonts w:ascii="Simplified Arabic" w:hAnsi="Simplified Arabic" w:cs="Simplified Arabic" w:hint="cs"/>
          <w:rtl/>
          <w:lang w:val="en-GB" w:bidi="ar-EG"/>
        </w:rPr>
        <w:lastRenderedPageBreak/>
        <w:t>استعراض الهيئة الفرعية للمشورة العلمية والتقنية والتكنولوجية، بما في ذلك تحليلا للروابط بين الغايات والأهداف المقترحة وإطار الرصد المقترح للإطار العالمي للتنوع البيولوجي لما بعد عام 2020 وأهداف التنمية المستدامة ضمن نطاق الاتفاقية؛</w:t>
      </w:r>
    </w:p>
    <w:p w:rsidR="00084FEA" w:rsidRDefault="00084FEA" w:rsidP="00AD3CE3">
      <w:pPr>
        <w:bidi/>
        <w:spacing w:after="120" w:line="216" w:lineRule="auto"/>
        <w:ind w:firstLine="720"/>
        <w:jc w:val="both"/>
        <w:rPr>
          <w:rFonts w:ascii="Simplified Arabic" w:hAnsi="Simplified Arabic" w:cs="Simplified Arabic"/>
          <w:rtl/>
          <w:lang w:val="en-GB" w:bidi="ar-EG"/>
        </w:rPr>
      </w:pPr>
      <w:r>
        <w:rPr>
          <w:rFonts w:ascii="Simplified Arabic" w:hAnsi="Simplified Arabic" w:cs="Simplified Arabic" w:hint="cs"/>
          <w:rtl/>
          <w:lang w:val="en-GB" w:bidi="ar-EG"/>
        </w:rPr>
        <w:t>(ج)</w:t>
      </w:r>
      <w:r>
        <w:rPr>
          <w:rFonts w:ascii="Simplified Arabic" w:hAnsi="Simplified Arabic" w:cs="Simplified Arabic" w:hint="cs"/>
          <w:rtl/>
          <w:lang w:val="en-GB" w:bidi="ar-EG"/>
        </w:rPr>
        <w:tab/>
        <w:t xml:space="preserve">أن تعد الأمنية التنفيذية، بالتعاون مع أعضاء الشراكة المعنية بمؤشرات التنوع البيولوجي، وثيقة معلومات تحدد طائفة المؤشرات القائمة ذات الصلة، وخطوط الأساس، والتواريخ المرجعية، أو وسائل ملائمة أخرى لرصد التغيرات في التنوع البيولوجي، </w:t>
      </w:r>
      <w:r w:rsidR="00AD3CE3">
        <w:rPr>
          <w:rFonts w:ascii="Simplified Arabic" w:hAnsi="Simplified Arabic" w:cs="Simplified Arabic" w:hint="cs"/>
          <w:rtl/>
          <w:lang w:val="en-GB" w:bidi="ar-EG"/>
        </w:rPr>
        <w:t>و</w:t>
      </w:r>
      <w:r>
        <w:rPr>
          <w:rFonts w:ascii="Simplified Arabic" w:hAnsi="Simplified Arabic" w:cs="Simplified Arabic" w:hint="cs"/>
          <w:rtl/>
          <w:lang w:val="en-GB" w:bidi="ar-EG"/>
        </w:rPr>
        <w:t>مؤشرات</w:t>
      </w:r>
      <w:r w:rsidR="00AD3CE3">
        <w:rPr>
          <w:rFonts w:ascii="Simplified Arabic" w:hAnsi="Simplified Arabic" w:cs="Simplified Arabic" w:hint="cs"/>
          <w:rtl/>
          <w:lang w:val="en-GB" w:bidi="ar-EG"/>
        </w:rPr>
        <w:t xml:space="preserve"> الفجوات</w:t>
      </w:r>
      <w:r>
        <w:rPr>
          <w:rFonts w:ascii="Simplified Arabic" w:hAnsi="Simplified Arabic" w:cs="Simplified Arabic" w:hint="cs"/>
          <w:rtl/>
          <w:lang w:val="en-GB" w:bidi="ar-EG"/>
        </w:rPr>
        <w:t>، وحسب الاقتضاء، الخيارات لسد مثل هذه الفجوات ول</w:t>
      </w:r>
      <w:r w:rsidR="002C01DE">
        <w:rPr>
          <w:rFonts w:ascii="Simplified Arabic" w:hAnsi="Simplified Arabic" w:cs="Simplified Arabic" w:hint="cs"/>
          <w:rtl/>
          <w:lang w:val="en-GB" w:bidi="ar-EG"/>
        </w:rPr>
        <w:t>إطار ال</w:t>
      </w:r>
      <w:r>
        <w:rPr>
          <w:rFonts w:ascii="Simplified Arabic" w:hAnsi="Simplified Arabic" w:cs="Simplified Arabic" w:hint="cs"/>
          <w:rtl/>
          <w:lang w:val="en-GB" w:bidi="ar-EG"/>
        </w:rPr>
        <w:t xml:space="preserve">رصد </w:t>
      </w:r>
      <w:r w:rsidR="002C01DE">
        <w:rPr>
          <w:rFonts w:ascii="Simplified Arabic" w:hAnsi="Simplified Arabic" w:cs="Simplified Arabic" w:hint="cs"/>
          <w:rtl/>
          <w:lang w:val="en-GB" w:bidi="ar-EG"/>
        </w:rPr>
        <w:t>للإطار العالمي للتنوع البيولوجي لما بعد عام 2020.</w:t>
      </w:r>
    </w:p>
    <w:p w:rsidR="002C01DE" w:rsidRDefault="002C01DE" w:rsidP="002C01DE">
      <w:pPr>
        <w:numPr>
          <w:ilvl w:val="0"/>
          <w:numId w:val="4"/>
        </w:numPr>
        <w:bidi/>
        <w:spacing w:after="120" w:line="216" w:lineRule="auto"/>
        <w:ind w:left="0" w:firstLine="0"/>
        <w:jc w:val="both"/>
        <w:rPr>
          <w:rFonts w:ascii="Simplified Arabic" w:hAnsi="Simplified Arabic" w:cs="Simplified Arabic"/>
          <w:lang w:val="en-GB" w:bidi="ar-EG"/>
        </w:rPr>
      </w:pPr>
      <w:r>
        <w:rPr>
          <w:rFonts w:ascii="Simplified Arabic" w:hAnsi="Simplified Arabic" w:cs="Simplified Arabic" w:hint="cs"/>
          <w:rtl/>
          <w:lang w:val="en-GB" w:bidi="ar-EG"/>
        </w:rPr>
        <w:t>وعملا ب</w:t>
      </w:r>
      <w:r w:rsidR="00647AAF">
        <w:rPr>
          <w:rFonts w:ascii="Simplified Arabic" w:hAnsi="Simplified Arabic" w:cs="Simplified Arabic" w:hint="cs"/>
          <w:rtl/>
          <w:lang w:val="en-GB" w:bidi="ar-EG"/>
        </w:rPr>
        <w:t>الطلبات المذكورة أعلاه</w:t>
      </w:r>
      <w:r>
        <w:rPr>
          <w:rFonts w:ascii="Simplified Arabic" w:hAnsi="Simplified Arabic" w:cs="Simplified Arabic" w:hint="cs"/>
          <w:rtl/>
          <w:lang w:val="en-GB" w:bidi="ar-EG"/>
        </w:rPr>
        <w:t>:</w:t>
      </w:r>
    </w:p>
    <w:p w:rsidR="002C01DE" w:rsidRDefault="002C01DE" w:rsidP="00AD3CE3">
      <w:pPr>
        <w:bidi/>
        <w:spacing w:after="120" w:line="216" w:lineRule="auto"/>
        <w:ind w:firstLine="720"/>
        <w:jc w:val="both"/>
        <w:rPr>
          <w:rFonts w:ascii="Simplified Arabic" w:hAnsi="Simplified Arabic" w:cs="Simplified Arabic"/>
          <w:rtl/>
          <w:lang w:val="en-GB" w:bidi="ar-EG"/>
        </w:rPr>
      </w:pPr>
      <w:r>
        <w:rPr>
          <w:rFonts w:ascii="Simplified Arabic" w:hAnsi="Simplified Arabic" w:cs="Simplified Arabic" w:hint="cs"/>
          <w:rtl/>
          <w:lang w:val="en-GB" w:bidi="ar-EG"/>
        </w:rPr>
        <w:t>(أ)</w:t>
      </w:r>
      <w:r>
        <w:rPr>
          <w:rFonts w:ascii="Simplified Arabic" w:hAnsi="Simplified Arabic" w:cs="Simplified Arabic" w:hint="cs"/>
          <w:rtl/>
          <w:lang w:val="en-GB" w:bidi="ar-EG"/>
        </w:rPr>
        <w:tab/>
        <w:t xml:space="preserve">في إضافة للوثيقة الحالية </w:t>
      </w:r>
      <w:r w:rsidRPr="00AD3CE3">
        <w:rPr>
          <w:kern w:val="22"/>
          <w:sz w:val="22"/>
          <w:szCs w:val="22"/>
        </w:rPr>
        <w:t>(CBD/SBSTTA/24/3/Add.1)</w:t>
      </w:r>
      <w:r>
        <w:rPr>
          <w:rFonts w:ascii="Simplified Arabic" w:hAnsi="Simplified Arabic" w:cs="Simplified Arabic" w:hint="cs"/>
          <w:rtl/>
          <w:lang w:val="en-GB" w:bidi="ar-EG"/>
        </w:rPr>
        <w:t xml:space="preserve">، </w:t>
      </w:r>
      <w:r w:rsidR="00647AAF">
        <w:rPr>
          <w:rFonts w:ascii="Simplified Arabic" w:hAnsi="Simplified Arabic" w:cs="Simplified Arabic" w:hint="cs"/>
          <w:rtl/>
          <w:lang w:val="en-GB" w:bidi="ar-EG"/>
        </w:rPr>
        <w:t xml:space="preserve">تقترح </w:t>
      </w:r>
      <w:r>
        <w:rPr>
          <w:rFonts w:ascii="Simplified Arabic" w:hAnsi="Simplified Arabic" w:cs="Simplified Arabic" w:hint="cs"/>
          <w:rtl/>
          <w:lang w:val="en-GB" w:bidi="ar-EG"/>
        </w:rPr>
        <w:t>الأمينة التنفيذية نهجا لاستخدام</w:t>
      </w:r>
      <w:r w:rsidR="00647AAF">
        <w:rPr>
          <w:rFonts w:ascii="Simplified Arabic" w:hAnsi="Simplified Arabic" w:cs="Simplified Arabic" w:hint="cs"/>
          <w:rtl/>
          <w:lang w:val="en-GB" w:bidi="ar-EG"/>
        </w:rPr>
        <w:t xml:space="preserve"> المؤشرات للمساعدة في رصد التقدم المحرز في تنفيذ الإطار العالمي للتنوع البيولوجي لما بعد عام 2020</w:t>
      </w:r>
      <w:r>
        <w:rPr>
          <w:rFonts w:ascii="Simplified Arabic" w:hAnsi="Simplified Arabic" w:cs="Simplified Arabic" w:hint="cs"/>
          <w:rtl/>
          <w:lang w:val="en-GB" w:bidi="ar-EG"/>
        </w:rPr>
        <w:t>؛</w:t>
      </w:r>
    </w:p>
    <w:p w:rsidR="00F61B6B" w:rsidRDefault="002C01DE" w:rsidP="00C7271E">
      <w:pPr>
        <w:bidi/>
        <w:spacing w:after="120" w:line="216" w:lineRule="auto"/>
        <w:ind w:firstLine="720"/>
        <w:jc w:val="both"/>
        <w:rPr>
          <w:rFonts w:ascii="Simplified Arabic" w:hAnsi="Simplified Arabic" w:cs="Simplified Arabic"/>
          <w:lang w:val="en-GB" w:bidi="ar-EG"/>
        </w:rPr>
      </w:pPr>
      <w:r>
        <w:rPr>
          <w:rFonts w:ascii="Simplified Arabic" w:hAnsi="Simplified Arabic" w:cs="Simplified Arabic" w:hint="cs"/>
          <w:rtl/>
          <w:lang w:val="en-GB" w:bidi="ar-EG"/>
        </w:rPr>
        <w:t>(ب)</w:t>
      </w:r>
      <w:r>
        <w:rPr>
          <w:rFonts w:ascii="Simplified Arabic" w:hAnsi="Simplified Arabic" w:cs="Simplified Arabic" w:hint="cs"/>
          <w:rtl/>
          <w:lang w:val="en-GB" w:bidi="ar-EG"/>
        </w:rPr>
        <w:tab/>
      </w:r>
      <w:r w:rsidR="00AD3CE3">
        <w:rPr>
          <w:rFonts w:ascii="Simplified Arabic" w:hAnsi="Simplified Arabic" w:cs="Simplified Arabic" w:hint="cs"/>
          <w:rtl/>
          <w:lang w:val="en-GB" w:bidi="ar-EG"/>
        </w:rPr>
        <w:t xml:space="preserve">في إضافة ثانية </w:t>
      </w:r>
      <w:r w:rsidR="00AD3CE3" w:rsidRPr="00AD3CE3">
        <w:rPr>
          <w:kern w:val="22"/>
          <w:sz w:val="22"/>
          <w:szCs w:val="22"/>
        </w:rPr>
        <w:t>(CBD/SBSTTA/24/3/Add.2)</w:t>
      </w:r>
      <w:r w:rsidR="00AD3CE3">
        <w:rPr>
          <w:rFonts w:ascii="Simplified Arabic" w:hAnsi="Simplified Arabic" w:cs="Simplified Arabic" w:hint="cs"/>
          <w:rtl/>
          <w:lang w:val="en-GB" w:bidi="ar-EG"/>
        </w:rPr>
        <w:t xml:space="preserve">، تقدم الأمينة التنفيذية </w:t>
      </w:r>
      <w:r w:rsidR="00B91186">
        <w:rPr>
          <w:rFonts w:ascii="Simplified Arabic" w:hAnsi="Simplified Arabic" w:cs="Simplified Arabic" w:hint="cs"/>
          <w:rtl/>
          <w:lang w:val="en-GB" w:bidi="ar-EG"/>
        </w:rPr>
        <w:t xml:space="preserve">تحليلا علميا وتقنيا للمسائل ذات الصلة بكل من مسودة </w:t>
      </w:r>
      <w:r w:rsidR="00C7271E">
        <w:rPr>
          <w:rFonts w:ascii="Simplified Arabic" w:hAnsi="Simplified Arabic" w:cs="Simplified Arabic" w:hint="cs"/>
          <w:rtl/>
          <w:lang w:val="en-GB" w:bidi="ar-EG"/>
        </w:rPr>
        <w:t>ال</w:t>
      </w:r>
      <w:r w:rsidR="00B91186">
        <w:rPr>
          <w:rFonts w:ascii="Simplified Arabic" w:hAnsi="Simplified Arabic" w:cs="Simplified Arabic" w:hint="cs"/>
          <w:rtl/>
          <w:lang w:val="en-GB" w:bidi="ar-EG"/>
        </w:rPr>
        <w:t xml:space="preserve">غايات والأهداف في العناصر المحدثة </w:t>
      </w:r>
      <w:r w:rsidR="00647AAF">
        <w:rPr>
          <w:rFonts w:ascii="Simplified Arabic" w:hAnsi="Simplified Arabic" w:cs="Simplified Arabic" w:hint="cs"/>
          <w:rtl/>
          <w:lang w:val="en-GB" w:bidi="ar-EG"/>
        </w:rPr>
        <w:t>ل</w:t>
      </w:r>
      <w:r w:rsidR="00B91186">
        <w:rPr>
          <w:rFonts w:ascii="Simplified Arabic" w:hAnsi="Simplified Arabic" w:cs="Simplified Arabic" w:hint="cs"/>
          <w:rtl/>
          <w:lang w:val="en-GB" w:bidi="ar-EG"/>
        </w:rPr>
        <w:t>مسودة ا</w:t>
      </w:r>
      <w:r w:rsidR="00647AAF">
        <w:rPr>
          <w:rFonts w:ascii="Simplified Arabic" w:hAnsi="Simplified Arabic" w:cs="Simplified Arabic" w:hint="cs"/>
          <w:rtl/>
          <w:lang w:val="en-GB" w:bidi="ar-EG"/>
        </w:rPr>
        <w:t xml:space="preserve">لإطار العالمي للتنوع البيولوجي لما بعد عام 2020 </w:t>
      </w:r>
      <w:r w:rsidRPr="002C01DE">
        <w:rPr>
          <w:sz w:val="22"/>
          <w:szCs w:val="22"/>
          <w:lang w:val="en-GB" w:bidi="ar-EG"/>
        </w:rPr>
        <w:t>(</w:t>
      </w:r>
      <w:r w:rsidR="00647AAF" w:rsidRPr="00647AAF">
        <w:rPr>
          <w:rFonts w:eastAsia="Malgun Gothic"/>
          <w:kern w:val="22"/>
          <w:sz w:val="22"/>
          <w:szCs w:val="22"/>
        </w:rPr>
        <w:t>CBD/POST2020/PREP/2/1</w:t>
      </w:r>
      <w:r>
        <w:rPr>
          <w:rFonts w:eastAsia="Malgun Gothic"/>
          <w:kern w:val="22"/>
          <w:sz w:val="22"/>
          <w:szCs w:val="22"/>
        </w:rPr>
        <w:t>)</w:t>
      </w:r>
      <w:r w:rsidR="00647AAF">
        <w:rPr>
          <w:rFonts w:ascii="Simplified Arabic" w:hAnsi="Simplified Arabic" w:cs="Simplified Arabic" w:hint="cs"/>
          <w:rtl/>
          <w:lang w:val="en-GB" w:bidi="ar-EG"/>
        </w:rPr>
        <w:t>.</w:t>
      </w:r>
    </w:p>
    <w:p w:rsidR="00AD3CE3" w:rsidRDefault="00647AAF" w:rsidP="002C01DE">
      <w:pPr>
        <w:numPr>
          <w:ilvl w:val="0"/>
          <w:numId w:val="4"/>
        </w:numPr>
        <w:bidi/>
        <w:spacing w:after="120" w:line="216" w:lineRule="auto"/>
        <w:ind w:left="0" w:firstLine="0"/>
        <w:jc w:val="both"/>
        <w:rPr>
          <w:rFonts w:ascii="Simplified Arabic" w:hAnsi="Simplified Arabic" w:cs="Simplified Arabic"/>
          <w:lang w:val="en-GB" w:bidi="ar-EG"/>
        </w:rPr>
      </w:pPr>
      <w:r>
        <w:rPr>
          <w:rFonts w:ascii="Simplified Arabic" w:hAnsi="Simplified Arabic" w:cs="Simplified Arabic" w:hint="cs"/>
          <w:rtl/>
          <w:lang w:val="en-GB" w:bidi="ar-EG"/>
        </w:rPr>
        <w:t>و</w:t>
      </w:r>
      <w:r w:rsidR="002C01DE">
        <w:rPr>
          <w:rFonts w:ascii="Simplified Arabic" w:hAnsi="Simplified Arabic" w:cs="Simplified Arabic" w:hint="cs"/>
          <w:rtl/>
          <w:lang w:val="en-GB" w:bidi="ar-EG"/>
        </w:rPr>
        <w:t>يدعم هذه الوثائق عددا من وثائق المعلومات، بما في</w:t>
      </w:r>
      <w:r w:rsidR="00B91186">
        <w:rPr>
          <w:rFonts w:ascii="Simplified Arabic" w:hAnsi="Simplified Arabic" w:cs="Simplified Arabic" w:hint="cs"/>
          <w:rtl/>
          <w:lang w:val="en-GB" w:bidi="ar-EG"/>
        </w:rPr>
        <w:t>ها</w:t>
      </w:r>
      <w:r w:rsidR="00AD3CE3">
        <w:rPr>
          <w:rFonts w:ascii="Simplified Arabic" w:hAnsi="Simplified Arabic" w:cs="Simplified Arabic" w:hint="cs"/>
          <w:rtl/>
          <w:lang w:val="en-GB" w:bidi="ar-EG"/>
        </w:rPr>
        <w:t>:</w:t>
      </w:r>
    </w:p>
    <w:p w:rsidR="00AD3CE3" w:rsidRDefault="00AD3CE3" w:rsidP="00B91186">
      <w:pPr>
        <w:bidi/>
        <w:spacing w:after="120" w:line="216" w:lineRule="auto"/>
        <w:ind w:firstLine="720"/>
        <w:jc w:val="both"/>
        <w:rPr>
          <w:rFonts w:ascii="Simplified Arabic" w:hAnsi="Simplified Arabic" w:cs="Simplified Arabic"/>
          <w:rtl/>
          <w:lang w:val="en-GB" w:bidi="ar-EG"/>
        </w:rPr>
      </w:pPr>
      <w:r>
        <w:rPr>
          <w:rFonts w:ascii="Simplified Arabic" w:hAnsi="Simplified Arabic" w:cs="Simplified Arabic" w:hint="cs"/>
          <w:rtl/>
          <w:lang w:val="en-GB" w:bidi="ar-EG"/>
        </w:rPr>
        <w:t>(أ)</w:t>
      </w:r>
      <w:r>
        <w:rPr>
          <w:rFonts w:ascii="Simplified Arabic" w:hAnsi="Simplified Arabic" w:cs="Simplified Arabic" w:hint="cs"/>
          <w:rtl/>
          <w:lang w:val="en-GB" w:bidi="ar-EG"/>
        </w:rPr>
        <w:tab/>
        <w:t xml:space="preserve">تحليلا للروابط بين الغايات </w:t>
      </w:r>
      <w:r w:rsidR="00B91186">
        <w:rPr>
          <w:rFonts w:ascii="Simplified Arabic" w:hAnsi="Simplified Arabic" w:cs="Simplified Arabic" w:hint="cs"/>
          <w:rtl/>
          <w:lang w:val="en-GB" w:bidi="ar-EG"/>
        </w:rPr>
        <w:t xml:space="preserve">والأهداف </w:t>
      </w:r>
      <w:r>
        <w:rPr>
          <w:rFonts w:ascii="Simplified Arabic" w:hAnsi="Simplified Arabic" w:cs="Simplified Arabic" w:hint="cs"/>
          <w:rtl/>
          <w:lang w:val="en-GB" w:bidi="ar-EG"/>
        </w:rPr>
        <w:t xml:space="preserve">المقترحة، وإطار الرصد للإطار العالمي للتنوع البيولوجي لما بعد عام 2020 وأهداف التنمية المستدامة ضمن نطاق الاتفاقية </w:t>
      </w:r>
      <w:r w:rsidRPr="00AD3CE3">
        <w:rPr>
          <w:kern w:val="22"/>
          <w:sz w:val="22"/>
          <w:szCs w:val="22"/>
        </w:rPr>
        <w:t>(CBD/SBSTTA/24/INF/12)</w:t>
      </w:r>
      <w:r>
        <w:rPr>
          <w:rFonts w:ascii="Simplified Arabic" w:hAnsi="Simplified Arabic" w:cs="Simplified Arabic" w:hint="cs"/>
          <w:rtl/>
          <w:lang w:val="en-GB" w:bidi="ar-EG"/>
        </w:rPr>
        <w:t>،</w:t>
      </w:r>
    </w:p>
    <w:p w:rsidR="00F61B6B" w:rsidRDefault="00B91186" w:rsidP="00B91186">
      <w:pPr>
        <w:bidi/>
        <w:spacing w:after="120" w:line="216" w:lineRule="auto"/>
        <w:ind w:firstLine="720"/>
        <w:jc w:val="both"/>
        <w:rPr>
          <w:rFonts w:ascii="Simplified Arabic" w:hAnsi="Simplified Arabic" w:cs="Simplified Arabic"/>
          <w:rtl/>
          <w:lang w:val="en-GB" w:bidi="ar-EG"/>
        </w:rPr>
      </w:pPr>
      <w:r>
        <w:rPr>
          <w:rFonts w:ascii="Simplified Arabic" w:hAnsi="Simplified Arabic" w:cs="Simplified Arabic" w:hint="cs"/>
          <w:rtl/>
        </w:rPr>
        <w:t>(ب)</w:t>
      </w:r>
      <w:r>
        <w:rPr>
          <w:rFonts w:ascii="Simplified Arabic" w:hAnsi="Simplified Arabic" w:cs="Simplified Arabic" w:hint="cs"/>
          <w:rtl/>
        </w:rPr>
        <w:tab/>
        <w:t xml:space="preserve">معلومات عن </w:t>
      </w:r>
      <w:r w:rsidR="00647AAF" w:rsidRPr="002A40F9">
        <w:rPr>
          <w:rFonts w:ascii="Simplified Arabic" w:hAnsi="Simplified Arabic" w:cs="Simplified Arabic"/>
          <w:rtl/>
        </w:rPr>
        <w:t>المؤشرات الحالية ذات الصلة</w:t>
      </w:r>
      <w:r w:rsidR="00647AAF">
        <w:rPr>
          <w:rFonts w:ascii="Simplified Arabic" w:hAnsi="Simplified Arabic" w:cs="Simplified Arabic"/>
          <w:rtl/>
        </w:rPr>
        <w:t>،</w:t>
      </w:r>
      <w:r w:rsidR="00647AAF" w:rsidRPr="002A40F9">
        <w:rPr>
          <w:rFonts w:ascii="Simplified Arabic" w:hAnsi="Simplified Arabic" w:cs="Simplified Arabic"/>
          <w:rtl/>
        </w:rPr>
        <w:t xml:space="preserve"> وخطوط الأساس</w:t>
      </w:r>
      <w:r w:rsidR="00647AAF">
        <w:rPr>
          <w:rFonts w:ascii="Simplified Arabic" w:hAnsi="Simplified Arabic" w:cs="Simplified Arabic"/>
          <w:rtl/>
        </w:rPr>
        <w:t>،</w:t>
      </w:r>
      <w:r w:rsidR="00647AAF" w:rsidRPr="002A40F9">
        <w:rPr>
          <w:rFonts w:ascii="Simplified Arabic" w:hAnsi="Simplified Arabic" w:cs="Simplified Arabic"/>
          <w:rtl/>
        </w:rPr>
        <w:t xml:space="preserve"> </w:t>
      </w:r>
      <w:r w:rsidR="00647AAF">
        <w:rPr>
          <w:rFonts w:ascii="Simplified Arabic" w:hAnsi="Simplified Arabic" w:cs="Simplified Arabic" w:hint="cs"/>
          <w:rtl/>
        </w:rPr>
        <w:t xml:space="preserve">والتواريخ المرجعية، وغيرها من الوسائل الملائمة لرصد التغييرات في التنوع البيولوجي، ومؤشرات الفجوات، وعند الاقتضاء، </w:t>
      </w:r>
      <w:r w:rsidR="00AD3CE3">
        <w:rPr>
          <w:rFonts w:ascii="Simplified Arabic" w:hAnsi="Simplified Arabic" w:cs="Simplified Arabic" w:hint="cs"/>
          <w:rtl/>
        </w:rPr>
        <w:t xml:space="preserve">خيارات </w:t>
      </w:r>
      <w:r w:rsidR="00AD3CE3">
        <w:rPr>
          <w:rFonts w:ascii="Simplified Arabic" w:hAnsi="Simplified Arabic" w:cs="Simplified Arabic" w:hint="cs"/>
          <w:rtl/>
          <w:lang w:val="en-GB" w:bidi="ar-EG"/>
        </w:rPr>
        <w:t>لسد مثل هذه الفجوات ولإطار الرصد للإطار العالمي للتنوع البيولوجي لما بعد عام 2020</w:t>
      </w:r>
      <w:r>
        <w:rPr>
          <w:rFonts w:ascii="Simplified Arabic" w:hAnsi="Simplified Arabic" w:cs="Simplified Arabic" w:hint="cs"/>
          <w:rtl/>
          <w:lang w:val="en-GB" w:bidi="ar-EG"/>
        </w:rPr>
        <w:t xml:space="preserve"> </w:t>
      </w:r>
      <w:r w:rsidRPr="00B91186">
        <w:rPr>
          <w:kern w:val="22"/>
          <w:sz w:val="22"/>
          <w:szCs w:val="22"/>
        </w:rPr>
        <w:t>(CBD/SBSTTA/24/INF/16)</w:t>
      </w:r>
      <w:r>
        <w:rPr>
          <w:rFonts w:ascii="Simplified Arabic" w:hAnsi="Simplified Arabic" w:cs="Simplified Arabic" w:hint="cs"/>
          <w:rtl/>
          <w:lang w:val="en-GB" w:bidi="ar-EG"/>
        </w:rPr>
        <w:t>.</w:t>
      </w:r>
    </w:p>
    <w:p w:rsidR="00B91186" w:rsidRDefault="00B91186" w:rsidP="00B91186">
      <w:pPr>
        <w:pStyle w:val="ListParagraph"/>
        <w:numPr>
          <w:ilvl w:val="0"/>
          <w:numId w:val="4"/>
        </w:numPr>
        <w:bidi/>
        <w:spacing w:after="120" w:line="216" w:lineRule="auto"/>
        <w:ind w:left="0" w:firstLine="0"/>
        <w:contextualSpacing w:val="0"/>
        <w:jc w:val="both"/>
        <w:rPr>
          <w:rFonts w:ascii="Simplified Arabic" w:hAnsi="Simplified Arabic" w:cs="Simplified Arabic"/>
          <w:lang w:val="en-GB" w:bidi="ar-EG"/>
        </w:rPr>
      </w:pPr>
      <w:r w:rsidRPr="00B91186">
        <w:rPr>
          <w:rFonts w:ascii="Simplified Arabic" w:hAnsi="Simplified Arabic" w:cs="Simplified Arabic" w:hint="cs"/>
          <w:rtl/>
          <w:lang w:val="en-GB" w:bidi="ar-EG"/>
        </w:rPr>
        <w:t>كما قدمت الطبعة الخامسة من</w:t>
      </w:r>
      <w:r>
        <w:rPr>
          <w:rFonts w:ascii="Simplified Arabic" w:hAnsi="Simplified Arabic" w:cs="Simplified Arabic" w:hint="cs"/>
          <w:rtl/>
          <w:lang w:val="en-GB" w:bidi="ar-EG"/>
        </w:rPr>
        <w:t xml:space="preserve"> نشرة</w:t>
      </w:r>
      <w:r w:rsidRPr="00B91186">
        <w:rPr>
          <w:rFonts w:ascii="Simplified Arabic" w:hAnsi="Simplified Arabic" w:cs="Simplified Arabic" w:hint="cs"/>
          <w:rtl/>
          <w:lang w:val="en-GB" w:bidi="ar-EG"/>
        </w:rPr>
        <w:t xml:space="preserve"> </w:t>
      </w:r>
      <w:r w:rsidRPr="00B91186">
        <w:rPr>
          <w:rFonts w:ascii="Simplified Arabic" w:hAnsi="Simplified Arabic" w:cs="Simplified Arabic" w:hint="cs"/>
          <w:i/>
          <w:iCs/>
          <w:rtl/>
          <w:lang w:val="en-GB" w:bidi="ar-EG"/>
        </w:rPr>
        <w:t>التوقعات العالمية للتنوع البيولوجي</w:t>
      </w:r>
      <w:r w:rsidRPr="00B91186">
        <w:rPr>
          <w:rFonts w:ascii="Simplified Arabic" w:hAnsi="Simplified Arabic" w:cs="Simplified Arabic" w:hint="cs"/>
          <w:rtl/>
          <w:lang w:val="en-GB" w:bidi="ar-EG"/>
        </w:rPr>
        <w:t xml:space="preserve"> وموجزها التنفيذي لمقرري السياسات</w:t>
      </w:r>
      <w:r>
        <w:rPr>
          <w:rFonts w:ascii="Simplified Arabic" w:hAnsi="Simplified Arabic" w:cs="Simplified Arabic" w:hint="cs"/>
          <w:rtl/>
          <w:lang w:val="en-GB" w:bidi="ar-EG"/>
        </w:rPr>
        <w:t xml:space="preserve"> </w:t>
      </w:r>
      <w:r w:rsidRPr="00B91186">
        <w:rPr>
          <w:rFonts w:eastAsia="MS Mincho"/>
          <w:kern w:val="22"/>
          <w:sz w:val="22"/>
          <w:szCs w:val="22"/>
        </w:rPr>
        <w:t>(CBD/SBSTTA/24/2)</w:t>
      </w:r>
      <w:r w:rsidRPr="00B91186">
        <w:rPr>
          <w:rFonts w:ascii="Simplified Arabic" w:hAnsi="Simplified Arabic" w:cs="Simplified Arabic" w:hint="cs"/>
          <w:rtl/>
          <w:lang w:val="en-GB" w:bidi="ar-EG"/>
        </w:rPr>
        <w:t xml:space="preserve"> معلومات ذات صلة تدعم الاستعراض العلمي والتقني للإطار العالمي للتنوع البيولوجي وإطار رصده.</w:t>
      </w:r>
    </w:p>
    <w:p w:rsidR="00B91186" w:rsidRPr="00B91186" w:rsidRDefault="00B91186" w:rsidP="00B91186">
      <w:pPr>
        <w:pStyle w:val="ListParagraph"/>
        <w:numPr>
          <w:ilvl w:val="0"/>
          <w:numId w:val="4"/>
        </w:numPr>
        <w:bidi/>
        <w:spacing w:after="120" w:line="216" w:lineRule="auto"/>
        <w:ind w:left="0" w:firstLine="0"/>
        <w:contextualSpacing w:val="0"/>
        <w:jc w:val="both"/>
        <w:rPr>
          <w:rFonts w:ascii="Simplified Arabic" w:hAnsi="Simplified Arabic" w:cs="Simplified Arabic"/>
          <w:lang w:val="en-GB" w:bidi="ar-EG"/>
        </w:rPr>
      </w:pPr>
      <w:r>
        <w:rPr>
          <w:rFonts w:ascii="Simplified Arabic" w:hAnsi="Simplified Arabic" w:cs="Simplified Arabic" w:hint="cs"/>
          <w:rtl/>
          <w:lang w:val="en-GB" w:bidi="ar-EG"/>
        </w:rPr>
        <w:t>ويرد مشروع توصية في القسم الثاني أدناه. ويحتوي المرفق الأول على المؤشرات الأساسية المقترحة للإطار العالمي للتنوع البيولوجي لما بعد عام 2020، ويحتوي المرفق الثاني على اختصاصات فريق الخبراء التقنيين المعني بالمؤشرات للإطار العالمي للتنوع البيولوجي لما بعد عام 2020.</w:t>
      </w:r>
    </w:p>
    <w:p w:rsidR="002E18EC" w:rsidRPr="002E18EC" w:rsidRDefault="00A229BB" w:rsidP="00A229BB">
      <w:pPr>
        <w:tabs>
          <w:tab w:val="left" w:pos="900"/>
        </w:tabs>
        <w:bidi/>
        <w:spacing w:after="120" w:line="216" w:lineRule="auto"/>
        <w:jc w:val="center"/>
        <w:rPr>
          <w:rFonts w:ascii="Simplified Arabic" w:hAnsi="Simplified Arabic" w:cs="Simplified Arabic"/>
          <w:b/>
          <w:bCs/>
          <w:sz w:val="28"/>
          <w:szCs w:val="28"/>
          <w:lang w:val="en-GB" w:bidi="ar-EG"/>
        </w:rPr>
      </w:pPr>
      <w:r>
        <w:rPr>
          <w:rFonts w:ascii="Simplified Arabic" w:hAnsi="Simplified Arabic" w:cs="Simplified Arabic" w:hint="cs"/>
          <w:b/>
          <w:bCs/>
          <w:sz w:val="28"/>
          <w:szCs w:val="28"/>
          <w:rtl/>
          <w:lang w:val="en-GB" w:bidi="ar-EG"/>
        </w:rPr>
        <w:t xml:space="preserve">ثانيا </w:t>
      </w:r>
      <w:r w:rsidR="002E18EC" w:rsidRPr="002E18EC">
        <w:rPr>
          <w:rFonts w:ascii="Simplified Arabic" w:hAnsi="Simplified Arabic" w:cs="Simplified Arabic"/>
          <w:b/>
          <w:bCs/>
          <w:sz w:val="28"/>
          <w:szCs w:val="28"/>
          <w:rtl/>
          <w:lang w:val="en-GB" w:bidi="ar-EG"/>
        </w:rPr>
        <w:t>–</w:t>
      </w:r>
      <w:r w:rsidR="002E18EC" w:rsidRPr="002E18EC">
        <w:rPr>
          <w:rFonts w:ascii="Simplified Arabic" w:hAnsi="Simplified Arabic" w:cs="Simplified Arabic" w:hint="cs"/>
          <w:b/>
          <w:bCs/>
          <w:sz w:val="28"/>
          <w:szCs w:val="28"/>
          <w:rtl/>
          <w:lang w:val="en-GB" w:bidi="ar-EG"/>
        </w:rPr>
        <w:tab/>
        <w:t>التوصيات المقترحة</w:t>
      </w:r>
    </w:p>
    <w:p w:rsidR="002E18EC" w:rsidRDefault="00063EC6" w:rsidP="00F528DA">
      <w:pPr>
        <w:numPr>
          <w:ilvl w:val="0"/>
          <w:numId w:val="4"/>
        </w:numPr>
        <w:bidi/>
        <w:spacing w:after="120" w:line="216" w:lineRule="auto"/>
        <w:ind w:left="0" w:firstLine="0"/>
        <w:jc w:val="both"/>
        <w:rPr>
          <w:rFonts w:ascii="Simplified Arabic" w:hAnsi="Simplified Arabic" w:cs="Simplified Arabic"/>
          <w:lang w:val="en-GB" w:bidi="ar-EG"/>
        </w:rPr>
      </w:pPr>
      <w:r>
        <w:rPr>
          <w:rFonts w:ascii="Simplified Arabic" w:hAnsi="Simplified Arabic" w:cs="Simplified Arabic" w:hint="cs"/>
          <w:rtl/>
          <w:lang w:val="en-GB" w:bidi="ar-EG"/>
        </w:rPr>
        <w:t>قد ترغب الهيئة الفرعية للمشورة العلمية والتقنية والتكنولوجية في اعتماد توصية على غرار ما يلي:</w:t>
      </w:r>
    </w:p>
    <w:p w:rsidR="00063EC6" w:rsidRPr="00063EC6" w:rsidRDefault="00063EC6" w:rsidP="00F528DA">
      <w:pPr>
        <w:bidi/>
        <w:spacing w:after="120" w:line="216" w:lineRule="auto"/>
        <w:ind w:firstLine="720"/>
        <w:jc w:val="both"/>
        <w:rPr>
          <w:rFonts w:ascii="Simplified Arabic" w:hAnsi="Simplified Arabic" w:cs="Simplified Arabic"/>
          <w:i/>
          <w:iCs/>
          <w:rtl/>
          <w:lang w:val="en-GB" w:bidi="ar-EG"/>
        </w:rPr>
      </w:pPr>
      <w:r w:rsidRPr="00063EC6">
        <w:rPr>
          <w:rFonts w:ascii="Simplified Arabic" w:hAnsi="Simplified Arabic" w:cs="Simplified Arabic" w:hint="cs"/>
          <w:i/>
          <w:iCs/>
          <w:rtl/>
          <w:lang w:val="en-GB" w:bidi="ar-EG"/>
        </w:rPr>
        <w:t>إن الهيئة الفرعية للمشورة العلمية والتقنية والتكنولوجية،</w:t>
      </w:r>
    </w:p>
    <w:p w:rsidR="00063EC6" w:rsidRDefault="00063EC6" w:rsidP="00F528DA">
      <w:pPr>
        <w:bidi/>
        <w:spacing w:after="120" w:line="216" w:lineRule="auto"/>
        <w:ind w:firstLine="720"/>
        <w:jc w:val="both"/>
        <w:rPr>
          <w:rFonts w:ascii="Simplified Arabic" w:hAnsi="Simplified Arabic" w:cs="Simplified Arabic"/>
          <w:rtl/>
          <w:lang w:val="en-GB" w:bidi="ar-EG"/>
        </w:rPr>
      </w:pPr>
      <w:r w:rsidRPr="00063EC6">
        <w:rPr>
          <w:rFonts w:ascii="Simplified Arabic" w:hAnsi="Simplified Arabic" w:cs="Simplified Arabic" w:hint="cs"/>
          <w:i/>
          <w:iCs/>
          <w:rtl/>
          <w:lang w:val="en-GB" w:bidi="ar-EG"/>
        </w:rPr>
        <w:t xml:space="preserve">إذ </w:t>
      </w:r>
      <w:r w:rsidR="00F528DA">
        <w:rPr>
          <w:rFonts w:ascii="Simplified Arabic" w:hAnsi="Simplified Arabic" w:cs="Simplified Arabic" w:hint="cs"/>
          <w:i/>
          <w:iCs/>
          <w:rtl/>
          <w:lang w:val="en-GB" w:bidi="ar-EG"/>
        </w:rPr>
        <w:t>تدرك</w:t>
      </w:r>
      <w:r w:rsidR="00F528DA">
        <w:rPr>
          <w:rFonts w:ascii="Simplified Arabic" w:hAnsi="Simplified Arabic" w:cs="Simplified Arabic" w:hint="cs"/>
          <w:rtl/>
          <w:lang w:val="en-GB" w:bidi="ar-EG"/>
        </w:rPr>
        <w:t xml:space="preserve"> </w:t>
      </w:r>
      <w:r>
        <w:rPr>
          <w:rFonts w:ascii="Simplified Arabic" w:hAnsi="Simplified Arabic" w:cs="Simplified Arabic" w:hint="cs"/>
          <w:rtl/>
          <w:lang w:val="en-GB" w:bidi="ar-EG"/>
        </w:rPr>
        <w:t>أهمية إطار رصد فعال للإطار العالمي للتنوع البيولوجي لما بعد عام 2020 وبالحاجة إلى الإبقاء على هذا الإطار قيد الاستعراض،</w:t>
      </w:r>
    </w:p>
    <w:p w:rsidR="00A229BB" w:rsidRDefault="00A229BB" w:rsidP="00A229BB">
      <w:pPr>
        <w:bidi/>
        <w:spacing w:after="120" w:line="216" w:lineRule="auto"/>
        <w:ind w:firstLine="720"/>
        <w:jc w:val="both"/>
        <w:rPr>
          <w:rFonts w:ascii="Simplified Arabic" w:hAnsi="Simplified Arabic" w:cs="Simplified Arabic"/>
          <w:rtl/>
          <w:lang w:val="en-GB" w:bidi="ar-EG"/>
        </w:rPr>
      </w:pPr>
      <w:r w:rsidRPr="00A229BB">
        <w:rPr>
          <w:rFonts w:ascii="Simplified Arabic" w:hAnsi="Simplified Arabic" w:cs="Simplified Arabic" w:hint="cs"/>
          <w:i/>
          <w:iCs/>
          <w:rtl/>
          <w:lang w:val="en-GB" w:bidi="ar-EG"/>
        </w:rPr>
        <w:t>وبعد أن أجرت</w:t>
      </w:r>
      <w:r>
        <w:rPr>
          <w:rFonts w:ascii="Simplified Arabic" w:hAnsi="Simplified Arabic" w:cs="Simplified Arabic" w:hint="cs"/>
          <w:rtl/>
          <w:lang w:val="en-GB" w:bidi="ar-EG"/>
        </w:rPr>
        <w:t xml:space="preserve"> استعراضا علميا وتقنيا للغايات والأهداف المحدثة، والمؤشرات وخطوط الأساس ذات الصلة، للمسودة المحدثة للإطار العالمي للتنوع البيولوجي لما بعد عام 2020، فضلا عن التذييلين المنقحين للإطار،</w:t>
      </w:r>
    </w:p>
    <w:p w:rsidR="00063EC6" w:rsidRDefault="00F528DA" w:rsidP="0006378E">
      <w:pPr>
        <w:pStyle w:val="ListParagraph"/>
        <w:numPr>
          <w:ilvl w:val="0"/>
          <w:numId w:val="6"/>
        </w:numPr>
        <w:bidi/>
        <w:spacing w:after="120" w:line="216" w:lineRule="auto"/>
        <w:ind w:left="0" w:firstLine="720"/>
        <w:contextualSpacing w:val="0"/>
        <w:jc w:val="both"/>
        <w:rPr>
          <w:rFonts w:ascii="Simplified Arabic" w:hAnsi="Simplified Arabic" w:cs="Simplified Arabic"/>
          <w:lang w:val="en-GB" w:bidi="ar-EG"/>
        </w:rPr>
      </w:pPr>
      <w:r w:rsidRPr="00F528DA">
        <w:rPr>
          <w:rFonts w:ascii="Simplified Arabic" w:hAnsi="Simplified Arabic" w:cs="Simplified Arabic" w:hint="cs"/>
          <w:i/>
          <w:iCs/>
          <w:rtl/>
          <w:lang w:val="en-GB" w:bidi="ar-EG"/>
        </w:rPr>
        <w:lastRenderedPageBreak/>
        <w:t>ترحب</w:t>
      </w:r>
      <w:r>
        <w:rPr>
          <w:rFonts w:ascii="Simplified Arabic" w:hAnsi="Simplified Arabic" w:cs="Simplified Arabic" w:hint="cs"/>
          <w:rtl/>
          <w:lang w:val="en-GB" w:bidi="ar-EG"/>
        </w:rPr>
        <w:t xml:space="preserve"> بال</w:t>
      </w:r>
      <w:r w:rsidR="00A229BB">
        <w:rPr>
          <w:rFonts w:ascii="Simplified Arabic" w:hAnsi="Simplified Arabic" w:cs="Simplified Arabic" w:hint="cs"/>
          <w:rtl/>
          <w:lang w:val="en-GB" w:bidi="ar-EG"/>
        </w:rPr>
        <w:t>نهج</w:t>
      </w:r>
      <w:r>
        <w:rPr>
          <w:rFonts w:ascii="Simplified Arabic" w:hAnsi="Simplified Arabic" w:cs="Simplified Arabic" w:hint="cs"/>
          <w:rtl/>
          <w:lang w:val="en-GB" w:bidi="ar-EG"/>
        </w:rPr>
        <w:t xml:space="preserve"> المقترح لإطار الرصد للإطار العالمي للتنوع البيولوجي لما بعد عام 2020</w:t>
      </w:r>
      <w:r w:rsidR="00A229BB">
        <w:rPr>
          <w:rFonts w:ascii="Simplified Arabic" w:hAnsi="Simplified Arabic" w:cs="Simplified Arabic" w:hint="cs"/>
          <w:rtl/>
          <w:lang w:val="en-GB" w:bidi="ar-EG"/>
        </w:rPr>
        <w:t xml:space="preserve">، المنصوص عليه في مذكرة الأمينة التنفيذية المتعلقة بإطار الرصد </w:t>
      </w:r>
      <w:r w:rsidR="0006378E">
        <w:rPr>
          <w:rFonts w:ascii="Simplified Arabic" w:hAnsi="Simplified Arabic" w:cs="Simplified Arabic" w:hint="cs"/>
          <w:rtl/>
          <w:lang w:val="en-GB" w:bidi="ar-EG"/>
        </w:rPr>
        <w:t>ل</w:t>
      </w:r>
      <w:r w:rsidR="00A229BB">
        <w:rPr>
          <w:rFonts w:ascii="Simplified Arabic" w:hAnsi="Simplified Arabic" w:cs="Simplified Arabic" w:hint="cs"/>
          <w:rtl/>
          <w:lang w:val="en-GB" w:bidi="ar-EG"/>
        </w:rPr>
        <w:t>لإطار العالمي للتنوع البيولوجي لما بعد عام 2020</w:t>
      </w:r>
      <w:r>
        <w:rPr>
          <w:rFonts w:ascii="Simplified Arabic" w:hAnsi="Simplified Arabic" w:cs="Simplified Arabic" w:hint="cs"/>
          <w:rtl/>
          <w:lang w:val="en-GB" w:bidi="ar-EG"/>
        </w:rPr>
        <w:t>؛</w:t>
      </w:r>
      <w:r w:rsidR="00A229BB">
        <w:rPr>
          <w:rStyle w:val="FootnoteReference"/>
          <w:rFonts w:ascii="Simplified Arabic" w:hAnsi="Simplified Arabic" w:cs="Simplified Arabic"/>
          <w:lang w:val="en-GB" w:bidi="ar-EG"/>
        </w:rPr>
        <w:footnoteReference w:id="3"/>
      </w:r>
    </w:p>
    <w:p w:rsidR="00F528DA" w:rsidRDefault="00F528DA" w:rsidP="00C7271E">
      <w:pPr>
        <w:pStyle w:val="ListParagraph"/>
        <w:numPr>
          <w:ilvl w:val="0"/>
          <w:numId w:val="6"/>
        </w:numPr>
        <w:bidi/>
        <w:spacing w:after="120" w:line="216" w:lineRule="auto"/>
        <w:ind w:left="0" w:firstLine="720"/>
        <w:contextualSpacing w:val="0"/>
        <w:jc w:val="both"/>
        <w:rPr>
          <w:rFonts w:ascii="Simplified Arabic" w:hAnsi="Simplified Arabic" w:cs="Simplified Arabic"/>
          <w:lang w:val="en-GB" w:bidi="ar-EG"/>
        </w:rPr>
      </w:pPr>
      <w:r w:rsidRPr="00F528DA">
        <w:rPr>
          <w:rFonts w:ascii="Simplified Arabic" w:hAnsi="Simplified Arabic" w:cs="Simplified Arabic" w:hint="cs"/>
          <w:i/>
          <w:iCs/>
          <w:rtl/>
          <w:lang w:val="en-GB" w:bidi="ar-EG"/>
        </w:rPr>
        <w:t>تحيط علما</w:t>
      </w:r>
      <w:r>
        <w:rPr>
          <w:rFonts w:ascii="Simplified Arabic" w:hAnsi="Simplified Arabic" w:cs="Simplified Arabic" w:hint="cs"/>
          <w:rtl/>
          <w:lang w:val="en-GB" w:bidi="ar-EG"/>
        </w:rPr>
        <w:t xml:space="preserve"> بقائمة المؤشرات الرئيسية الواردة في </w:t>
      </w:r>
      <w:r w:rsidR="00A229BB">
        <w:rPr>
          <w:rFonts w:ascii="Simplified Arabic" w:hAnsi="Simplified Arabic" w:cs="Simplified Arabic" w:hint="cs"/>
          <w:rtl/>
          <w:lang w:val="en-GB" w:bidi="ar-EG"/>
        </w:rPr>
        <w:t>المرفق</w:t>
      </w:r>
      <w:r>
        <w:rPr>
          <w:rFonts w:ascii="Simplified Arabic" w:hAnsi="Simplified Arabic" w:cs="Simplified Arabic" w:hint="cs"/>
          <w:rtl/>
          <w:lang w:val="en-GB" w:bidi="ar-EG"/>
        </w:rPr>
        <w:t xml:space="preserve"> الأول من مذكرة الأمينة التنفيذية بشأن </w:t>
      </w:r>
      <w:r w:rsidR="00C7271E">
        <w:rPr>
          <w:rFonts w:ascii="Simplified Arabic" w:hAnsi="Simplified Arabic" w:cs="Simplified Arabic" w:hint="cs"/>
          <w:rtl/>
          <w:lang w:val="en-GB" w:bidi="ar-EG"/>
        </w:rPr>
        <w:t>إطار الرصد</w:t>
      </w:r>
      <w:r>
        <w:rPr>
          <w:rFonts w:ascii="Simplified Arabic" w:hAnsi="Simplified Arabic" w:cs="Simplified Arabic" w:hint="cs"/>
          <w:rtl/>
          <w:lang w:val="en-GB" w:bidi="ar-EG"/>
        </w:rPr>
        <w:t xml:space="preserve"> للإطار العالمي للتنوع البيولوجي لما بعد عام 2020؛</w:t>
      </w:r>
      <w:r w:rsidR="00A229BB">
        <w:rPr>
          <w:rStyle w:val="FootnoteReference"/>
          <w:rFonts w:ascii="Simplified Arabic" w:hAnsi="Simplified Arabic" w:cs="Simplified Arabic"/>
          <w:lang w:val="en-GB" w:bidi="ar-EG"/>
        </w:rPr>
        <w:footnoteReference w:id="4"/>
      </w:r>
    </w:p>
    <w:p w:rsidR="00F528DA" w:rsidRDefault="00F528DA" w:rsidP="000F5650">
      <w:pPr>
        <w:pStyle w:val="ListParagraph"/>
        <w:numPr>
          <w:ilvl w:val="0"/>
          <w:numId w:val="6"/>
        </w:numPr>
        <w:bidi/>
        <w:spacing w:after="120" w:line="216" w:lineRule="auto"/>
        <w:ind w:left="0" w:firstLine="720"/>
        <w:contextualSpacing w:val="0"/>
        <w:jc w:val="both"/>
        <w:rPr>
          <w:rFonts w:ascii="Simplified Arabic" w:hAnsi="Simplified Arabic" w:cs="Simplified Arabic"/>
          <w:lang w:val="en-GB" w:bidi="ar-EG"/>
        </w:rPr>
      </w:pPr>
      <w:r w:rsidRPr="00F528DA">
        <w:rPr>
          <w:rFonts w:ascii="Simplified Arabic" w:hAnsi="Simplified Arabic" w:cs="Simplified Arabic" w:hint="cs"/>
          <w:i/>
          <w:iCs/>
          <w:rtl/>
          <w:lang w:val="en-GB" w:bidi="ar-EG"/>
        </w:rPr>
        <w:t>تحيط علما</w:t>
      </w:r>
      <w:r w:rsidRPr="0006378E">
        <w:rPr>
          <w:rFonts w:ascii="Simplified Arabic" w:hAnsi="Simplified Arabic" w:cs="Simplified Arabic" w:hint="cs"/>
          <w:i/>
          <w:iCs/>
          <w:rtl/>
          <w:lang w:val="en-GB" w:bidi="ar-EG"/>
        </w:rPr>
        <w:t xml:space="preserve"> </w:t>
      </w:r>
      <w:r w:rsidR="0006378E" w:rsidRPr="0006378E">
        <w:rPr>
          <w:rFonts w:ascii="Simplified Arabic" w:hAnsi="Simplified Arabic" w:cs="Simplified Arabic" w:hint="cs"/>
          <w:i/>
          <w:iCs/>
          <w:rtl/>
          <w:lang w:val="en-GB" w:bidi="ar-EG"/>
        </w:rPr>
        <w:t>أيضا</w:t>
      </w:r>
      <w:r w:rsidR="0006378E">
        <w:rPr>
          <w:rFonts w:ascii="Simplified Arabic" w:hAnsi="Simplified Arabic" w:cs="Simplified Arabic" w:hint="cs"/>
          <w:rtl/>
          <w:lang w:val="en-GB" w:bidi="ar-EG"/>
        </w:rPr>
        <w:t xml:space="preserve"> </w:t>
      </w:r>
      <w:r>
        <w:rPr>
          <w:rFonts w:ascii="Simplified Arabic" w:hAnsi="Simplified Arabic" w:cs="Simplified Arabic" w:hint="cs"/>
          <w:rtl/>
          <w:lang w:val="en-GB" w:bidi="ar-EG"/>
        </w:rPr>
        <w:t>بقائمة مؤشرات المكونات والمؤشرات الت</w:t>
      </w:r>
      <w:r w:rsidR="000F5650">
        <w:rPr>
          <w:rFonts w:ascii="Simplified Arabic" w:hAnsi="Simplified Arabic" w:cs="Simplified Arabic" w:hint="cs"/>
          <w:rtl/>
          <w:lang w:val="en-GB" w:bidi="ar-EG"/>
        </w:rPr>
        <w:t>كمي</w:t>
      </w:r>
      <w:r>
        <w:rPr>
          <w:rFonts w:ascii="Simplified Arabic" w:hAnsi="Simplified Arabic" w:cs="Simplified Arabic" w:hint="cs"/>
          <w:rtl/>
          <w:lang w:val="en-GB" w:bidi="ar-EG"/>
        </w:rPr>
        <w:t>لية الواردة في ال</w:t>
      </w:r>
      <w:r w:rsidR="0006378E">
        <w:rPr>
          <w:rFonts w:ascii="Simplified Arabic" w:hAnsi="Simplified Arabic" w:cs="Simplified Arabic" w:hint="cs"/>
          <w:rtl/>
          <w:lang w:val="en-GB" w:bidi="ar-EG"/>
        </w:rPr>
        <w:t>مرفق</w:t>
      </w:r>
      <w:r>
        <w:rPr>
          <w:rFonts w:ascii="Simplified Arabic" w:hAnsi="Simplified Arabic" w:cs="Simplified Arabic" w:hint="cs"/>
          <w:rtl/>
          <w:lang w:val="en-GB" w:bidi="ar-EG"/>
        </w:rPr>
        <w:t xml:space="preserve"> </w:t>
      </w:r>
      <w:r w:rsidR="004B20AF">
        <w:rPr>
          <w:rFonts w:ascii="Simplified Arabic" w:hAnsi="Simplified Arabic" w:cs="Simplified Arabic" w:hint="cs"/>
          <w:rtl/>
          <w:lang w:val="en-GB" w:bidi="ar-EG"/>
        </w:rPr>
        <w:t>ب</w:t>
      </w:r>
      <w:r w:rsidR="0006378E">
        <w:rPr>
          <w:rFonts w:ascii="Simplified Arabic" w:hAnsi="Simplified Arabic" w:cs="Simplified Arabic" w:hint="cs"/>
          <w:rtl/>
          <w:lang w:val="en-GB" w:bidi="ar-EG"/>
        </w:rPr>
        <w:t>مذكرة الأمينة التنفيذية</w:t>
      </w:r>
      <w:r>
        <w:rPr>
          <w:rFonts w:ascii="Simplified Arabic" w:hAnsi="Simplified Arabic" w:cs="Simplified Arabic" w:hint="cs"/>
          <w:rtl/>
          <w:lang w:val="en-GB" w:bidi="ar-EG"/>
        </w:rPr>
        <w:t>؛</w:t>
      </w:r>
      <w:r w:rsidR="0006378E">
        <w:rPr>
          <w:rStyle w:val="FootnoteReference"/>
          <w:rFonts w:ascii="Simplified Arabic" w:hAnsi="Simplified Arabic" w:cs="Simplified Arabic"/>
          <w:lang w:val="en-GB" w:bidi="ar-EG"/>
        </w:rPr>
        <w:footnoteReference w:id="5"/>
      </w:r>
    </w:p>
    <w:p w:rsidR="00F528DA" w:rsidRDefault="00F528DA" w:rsidP="0006378E">
      <w:pPr>
        <w:pStyle w:val="ListParagraph"/>
        <w:numPr>
          <w:ilvl w:val="0"/>
          <w:numId w:val="6"/>
        </w:numPr>
        <w:bidi/>
        <w:spacing w:after="120" w:line="216" w:lineRule="auto"/>
        <w:ind w:left="0" w:firstLine="720"/>
        <w:contextualSpacing w:val="0"/>
        <w:jc w:val="both"/>
        <w:rPr>
          <w:rFonts w:ascii="Simplified Arabic" w:hAnsi="Simplified Arabic" w:cs="Simplified Arabic"/>
          <w:lang w:val="en-GB" w:bidi="ar-EG"/>
        </w:rPr>
      </w:pPr>
      <w:r w:rsidRPr="00F528DA">
        <w:rPr>
          <w:rFonts w:ascii="Simplified Arabic" w:hAnsi="Simplified Arabic" w:cs="Simplified Arabic" w:hint="cs"/>
          <w:i/>
          <w:iCs/>
          <w:rtl/>
          <w:lang w:val="en-GB" w:bidi="ar-EG"/>
        </w:rPr>
        <w:t>تطلب إلى</w:t>
      </w:r>
      <w:r>
        <w:rPr>
          <w:rFonts w:ascii="Simplified Arabic" w:hAnsi="Simplified Arabic" w:cs="Simplified Arabic" w:hint="cs"/>
          <w:rtl/>
          <w:lang w:val="en-GB" w:bidi="ar-EG"/>
        </w:rPr>
        <w:t xml:space="preserve"> الأمينة التنفيذية أن تقوم بتحديث إطار الرصد مع مراعاة التعليقات المدلى بها خلال الاجتماع الرابع والعشرين للهيئة الفرعية للمشورة العلمية والتقنية والتكنولوجية ومسودة الإطار العالمي للتنوع البيولوجي لما بعد عام 2020 التي أتيحت للفريق العامل المفتوح العضوية المعني بالإطار العالمي للتنوع البيولوجي لما بعد عام 2020 </w:t>
      </w:r>
      <w:r w:rsidR="0006378E">
        <w:rPr>
          <w:rFonts w:ascii="Simplified Arabic" w:hAnsi="Simplified Arabic" w:cs="Simplified Arabic" w:hint="cs"/>
          <w:rtl/>
          <w:lang w:val="en-GB" w:bidi="ar-EG"/>
        </w:rPr>
        <w:t>في اجتماعه الثالث، وأن تتيح</w:t>
      </w:r>
      <w:r w:rsidR="004B20AF">
        <w:rPr>
          <w:rFonts w:ascii="Simplified Arabic" w:hAnsi="Simplified Arabic" w:cs="Simplified Arabic" w:hint="cs"/>
          <w:rtl/>
          <w:lang w:val="en-GB" w:bidi="ar-EG"/>
        </w:rPr>
        <w:t xml:space="preserve"> </w:t>
      </w:r>
      <w:r w:rsidR="0006378E">
        <w:rPr>
          <w:rFonts w:ascii="Simplified Arabic" w:hAnsi="Simplified Arabic" w:cs="Simplified Arabic" w:hint="cs"/>
          <w:rtl/>
          <w:lang w:val="en-GB" w:bidi="ar-EG"/>
        </w:rPr>
        <w:t>نص إطار الرصد</w:t>
      </w:r>
      <w:r>
        <w:rPr>
          <w:rFonts w:ascii="Simplified Arabic" w:hAnsi="Simplified Arabic" w:cs="Simplified Arabic" w:hint="cs"/>
          <w:rtl/>
          <w:lang w:val="en-GB" w:bidi="ar-EG"/>
        </w:rPr>
        <w:t xml:space="preserve"> لكي ينظر فيها </w:t>
      </w:r>
      <w:r w:rsidR="0006378E">
        <w:rPr>
          <w:rFonts w:ascii="Simplified Arabic" w:hAnsi="Simplified Arabic" w:cs="Simplified Arabic" w:hint="cs"/>
          <w:rtl/>
          <w:lang w:val="en-GB" w:bidi="ar-EG"/>
        </w:rPr>
        <w:t>ا</w:t>
      </w:r>
      <w:r>
        <w:rPr>
          <w:rFonts w:ascii="Simplified Arabic" w:hAnsi="Simplified Arabic" w:cs="Simplified Arabic" w:hint="cs"/>
          <w:rtl/>
          <w:lang w:val="en-GB" w:bidi="ar-EG"/>
        </w:rPr>
        <w:t xml:space="preserve">لفريق العامل </w:t>
      </w:r>
      <w:r w:rsidR="0006378E">
        <w:rPr>
          <w:rFonts w:ascii="Simplified Arabic" w:hAnsi="Simplified Arabic" w:cs="Simplified Arabic" w:hint="cs"/>
          <w:rtl/>
          <w:lang w:val="en-GB" w:bidi="ar-EG"/>
        </w:rPr>
        <w:t>في اجتماعه الثالث</w:t>
      </w:r>
      <w:r>
        <w:rPr>
          <w:rFonts w:ascii="Simplified Arabic" w:hAnsi="Simplified Arabic" w:cs="Simplified Arabic" w:hint="cs"/>
          <w:rtl/>
          <w:lang w:val="en-GB" w:bidi="ar-EG"/>
        </w:rPr>
        <w:t>؛</w:t>
      </w:r>
    </w:p>
    <w:p w:rsidR="0006378E" w:rsidRDefault="00F528DA" w:rsidP="0006378E">
      <w:pPr>
        <w:pStyle w:val="ListParagraph"/>
        <w:numPr>
          <w:ilvl w:val="0"/>
          <w:numId w:val="6"/>
        </w:numPr>
        <w:bidi/>
        <w:spacing w:after="120" w:line="216" w:lineRule="auto"/>
        <w:ind w:left="0" w:firstLine="720"/>
        <w:contextualSpacing w:val="0"/>
        <w:jc w:val="both"/>
        <w:rPr>
          <w:rFonts w:ascii="Simplified Arabic" w:hAnsi="Simplified Arabic" w:cs="Simplified Arabic"/>
          <w:lang w:val="en-GB" w:bidi="ar-EG"/>
        </w:rPr>
      </w:pPr>
      <w:r>
        <w:rPr>
          <w:rFonts w:ascii="Simplified Arabic" w:hAnsi="Simplified Arabic" w:cs="Simplified Arabic" w:hint="cs"/>
          <w:i/>
          <w:iCs/>
          <w:rtl/>
          <w:lang w:val="en-GB" w:bidi="ar-EG"/>
        </w:rPr>
        <w:t xml:space="preserve">تدعو </w:t>
      </w:r>
      <w:r w:rsidR="00555266">
        <w:rPr>
          <w:rFonts w:ascii="Simplified Arabic" w:hAnsi="Simplified Arabic" w:cs="Simplified Arabic" w:hint="cs"/>
          <w:rtl/>
          <w:lang w:val="en-GB" w:bidi="ar-EG"/>
        </w:rPr>
        <w:t xml:space="preserve">الهيئة الفرعية للتنفيذ، في اجتماعها الثالث، </w:t>
      </w:r>
      <w:r w:rsidR="0006378E">
        <w:rPr>
          <w:rFonts w:ascii="Simplified Arabic" w:hAnsi="Simplified Arabic" w:cs="Simplified Arabic" w:hint="cs"/>
          <w:rtl/>
          <w:lang w:val="en-GB" w:bidi="ar-EG"/>
        </w:rPr>
        <w:t>وا</w:t>
      </w:r>
      <w:r w:rsidR="004B20AF">
        <w:rPr>
          <w:rFonts w:ascii="Simplified Arabic" w:hAnsi="Simplified Arabic" w:cs="Simplified Arabic" w:hint="cs"/>
          <w:rtl/>
          <w:lang w:val="en-GB" w:bidi="ar-EG"/>
        </w:rPr>
        <w:t>ل</w:t>
      </w:r>
      <w:r w:rsidR="0006378E">
        <w:rPr>
          <w:rFonts w:ascii="Simplified Arabic" w:hAnsi="Simplified Arabic" w:cs="Simplified Arabic" w:hint="cs"/>
          <w:rtl/>
          <w:lang w:val="en-GB" w:bidi="ar-EG"/>
        </w:rPr>
        <w:t xml:space="preserve">رئيسين المشاركين للفريق العامل المعني بالإطار العالمي للتنوع البيولوجي لما بعد عام 2020 </w:t>
      </w:r>
      <w:r w:rsidR="004B20AF">
        <w:rPr>
          <w:rFonts w:ascii="Simplified Arabic" w:hAnsi="Simplified Arabic" w:cs="Simplified Arabic" w:hint="cs"/>
          <w:rtl/>
          <w:lang w:val="en-GB" w:bidi="ar-EG"/>
        </w:rPr>
        <w:t xml:space="preserve">تحضيرا للاجتماع الثالث للفريق العامل </w:t>
      </w:r>
      <w:r w:rsidR="0006378E">
        <w:rPr>
          <w:rFonts w:ascii="Simplified Arabic" w:hAnsi="Simplified Arabic" w:cs="Simplified Arabic" w:hint="cs"/>
          <w:rtl/>
          <w:lang w:val="en-GB" w:bidi="ar-EG"/>
        </w:rPr>
        <w:t>مراعاة</w:t>
      </w:r>
      <w:r w:rsidR="004B20AF">
        <w:rPr>
          <w:rFonts w:ascii="Simplified Arabic" w:hAnsi="Simplified Arabic" w:cs="Simplified Arabic" w:hint="cs"/>
          <w:rtl/>
          <w:lang w:val="en-GB" w:bidi="ar-EG"/>
        </w:rPr>
        <w:t xml:space="preserve"> ما يلي</w:t>
      </w:r>
      <w:r w:rsidR="0006378E">
        <w:rPr>
          <w:rFonts w:ascii="Simplified Arabic" w:hAnsi="Simplified Arabic" w:cs="Simplified Arabic" w:hint="cs"/>
          <w:rtl/>
          <w:lang w:val="en-GB" w:bidi="ar-EG"/>
        </w:rPr>
        <w:t>:</w:t>
      </w:r>
    </w:p>
    <w:p w:rsidR="00F528DA" w:rsidRDefault="0006378E" w:rsidP="0006378E">
      <w:pPr>
        <w:pStyle w:val="ListParagraph"/>
        <w:bidi/>
        <w:spacing w:after="120" w:line="216" w:lineRule="auto"/>
        <w:ind w:left="0" w:firstLine="720"/>
        <w:contextualSpacing w:val="0"/>
        <w:jc w:val="both"/>
        <w:rPr>
          <w:rFonts w:ascii="Simplified Arabic" w:hAnsi="Simplified Arabic" w:cs="Simplified Arabic"/>
          <w:rtl/>
          <w:lang w:val="en-GB" w:bidi="ar-EG"/>
        </w:rPr>
      </w:pPr>
      <w:r w:rsidRPr="0006378E">
        <w:rPr>
          <w:rFonts w:ascii="Simplified Arabic" w:hAnsi="Simplified Arabic" w:cs="Simplified Arabic" w:hint="cs"/>
          <w:rtl/>
          <w:lang w:val="en-GB" w:bidi="ar-EG"/>
        </w:rPr>
        <w:t>(أ)</w:t>
      </w:r>
      <w:r w:rsidRPr="0006378E">
        <w:rPr>
          <w:rFonts w:ascii="Simplified Arabic" w:hAnsi="Simplified Arabic" w:cs="Simplified Arabic" w:hint="cs"/>
          <w:rtl/>
          <w:lang w:val="en-GB" w:bidi="ar-EG"/>
        </w:rPr>
        <w:tab/>
      </w:r>
      <w:r w:rsidR="00555266">
        <w:rPr>
          <w:rFonts w:ascii="Simplified Arabic" w:hAnsi="Simplified Arabic" w:cs="Simplified Arabic" w:hint="cs"/>
          <w:rtl/>
          <w:lang w:val="en-GB" w:bidi="ar-EG"/>
        </w:rPr>
        <w:t>هيكل إطار الرصد للإطار العالمي للتنوع البيولوجي لما بعد عام 2020، بما في ذلك المؤشرات الرئيسية المرفقة بهذه التوصية؛</w:t>
      </w:r>
    </w:p>
    <w:p w:rsidR="0006378E" w:rsidRDefault="0006378E" w:rsidP="0006378E">
      <w:pPr>
        <w:pStyle w:val="ListParagraph"/>
        <w:bidi/>
        <w:spacing w:after="120" w:line="216" w:lineRule="auto"/>
        <w:ind w:left="0" w:firstLine="720"/>
        <w:contextualSpacing w:val="0"/>
        <w:jc w:val="both"/>
        <w:rPr>
          <w:rFonts w:ascii="Simplified Arabic" w:hAnsi="Simplified Arabic" w:cs="Simplified Arabic"/>
          <w:lang w:val="en-GB" w:bidi="ar-EG"/>
        </w:rPr>
      </w:pPr>
      <w:r>
        <w:rPr>
          <w:rFonts w:ascii="Simplified Arabic" w:hAnsi="Simplified Arabic" w:cs="Simplified Arabic" w:hint="cs"/>
          <w:rtl/>
          <w:lang w:val="en-GB" w:bidi="ar-EG"/>
        </w:rPr>
        <w:t>(ب)</w:t>
      </w:r>
      <w:r>
        <w:rPr>
          <w:rFonts w:ascii="Simplified Arabic" w:hAnsi="Simplified Arabic" w:cs="Simplified Arabic" w:hint="cs"/>
          <w:rtl/>
          <w:lang w:val="en-GB" w:bidi="ar-EG"/>
        </w:rPr>
        <w:tab/>
        <w:t>نتائج الاستعراض العلمي والتقني للغايات والأهداف المحدثة، والمؤشرات وخطوط الأساس ذات الصلة للإطار العالمي للتنوع البيولوجي.</w:t>
      </w:r>
      <w:r w:rsidR="001B246C">
        <w:rPr>
          <w:rStyle w:val="FootnoteReference"/>
          <w:rFonts w:ascii="Simplified Arabic" w:hAnsi="Simplified Arabic" w:cs="Simplified Arabic"/>
          <w:rtl/>
          <w:lang w:val="en-GB" w:bidi="ar-EG"/>
        </w:rPr>
        <w:footnoteReference w:id="6"/>
      </w:r>
    </w:p>
    <w:p w:rsidR="00555266" w:rsidRDefault="00555266" w:rsidP="004B20AF">
      <w:pPr>
        <w:pStyle w:val="ListParagraph"/>
        <w:numPr>
          <w:ilvl w:val="0"/>
          <w:numId w:val="6"/>
        </w:numPr>
        <w:bidi/>
        <w:spacing w:after="120" w:line="216" w:lineRule="auto"/>
        <w:ind w:left="0" w:firstLine="720"/>
        <w:contextualSpacing w:val="0"/>
        <w:jc w:val="both"/>
        <w:rPr>
          <w:rFonts w:ascii="Simplified Arabic" w:hAnsi="Simplified Arabic" w:cs="Simplified Arabic"/>
          <w:lang w:val="en-GB" w:bidi="ar-EG"/>
        </w:rPr>
      </w:pPr>
      <w:r>
        <w:rPr>
          <w:rFonts w:ascii="Simplified Arabic" w:hAnsi="Simplified Arabic" w:cs="Simplified Arabic" w:hint="cs"/>
          <w:i/>
          <w:iCs/>
          <w:rtl/>
          <w:lang w:val="en-GB" w:bidi="ar-EG"/>
        </w:rPr>
        <w:t xml:space="preserve">توصي </w:t>
      </w:r>
      <w:r>
        <w:rPr>
          <w:rFonts w:ascii="Simplified Arabic" w:hAnsi="Simplified Arabic" w:cs="Simplified Arabic" w:hint="cs"/>
          <w:rtl/>
          <w:lang w:val="en-GB" w:bidi="ar-EG"/>
        </w:rPr>
        <w:t xml:space="preserve">بأن يعتمد مؤتمر الأطراف في اجتماعه الخامس عشر مقررا </w:t>
      </w:r>
      <w:r w:rsidR="006739B8">
        <w:rPr>
          <w:rFonts w:ascii="Simplified Arabic" w:hAnsi="Simplified Arabic" w:cs="Simplified Arabic" w:hint="cs"/>
          <w:rtl/>
          <w:lang w:val="en-GB" w:bidi="ar-EG"/>
        </w:rPr>
        <w:t>يحتوي على العناصر التالية، مع مراعاة أيضا اس</w:t>
      </w:r>
      <w:r w:rsidR="004B20AF">
        <w:rPr>
          <w:rFonts w:ascii="Simplified Arabic" w:hAnsi="Simplified Arabic" w:cs="Simplified Arabic" w:hint="cs"/>
          <w:rtl/>
          <w:lang w:val="en-GB" w:bidi="ar-EG"/>
        </w:rPr>
        <w:t>تنت</w:t>
      </w:r>
      <w:r w:rsidR="006739B8">
        <w:rPr>
          <w:rFonts w:ascii="Simplified Arabic" w:hAnsi="Simplified Arabic" w:cs="Simplified Arabic" w:hint="cs"/>
          <w:rtl/>
          <w:lang w:val="en-GB" w:bidi="ar-EG"/>
        </w:rPr>
        <w:t>اجات الاجتماع الثالث للهيئة الفرعية للتنفيذ، والاجتماع الثالث للفريق العامل المفتوح العضوية المعني بالإطار العالمي للتنوع البيولوجي لما بعد عام 2020:</w:t>
      </w:r>
    </w:p>
    <w:p w:rsidR="00555266" w:rsidRDefault="00555266" w:rsidP="00555266">
      <w:pPr>
        <w:pStyle w:val="ListParagraph"/>
        <w:bidi/>
        <w:spacing w:after="120" w:line="216" w:lineRule="auto"/>
        <w:ind w:firstLine="720"/>
        <w:contextualSpacing w:val="0"/>
        <w:jc w:val="both"/>
        <w:rPr>
          <w:rFonts w:ascii="Simplified Arabic" w:hAnsi="Simplified Arabic" w:cs="Simplified Arabic"/>
          <w:i/>
          <w:iCs/>
          <w:rtl/>
          <w:lang w:val="en-GB" w:bidi="ar-EG"/>
        </w:rPr>
      </w:pPr>
      <w:r>
        <w:rPr>
          <w:rFonts w:ascii="Simplified Arabic" w:hAnsi="Simplified Arabic" w:cs="Simplified Arabic" w:hint="cs"/>
          <w:i/>
          <w:iCs/>
          <w:rtl/>
          <w:lang w:val="en-GB" w:bidi="ar-EG"/>
        </w:rPr>
        <w:t>إن مؤتمر الأطراف،</w:t>
      </w:r>
    </w:p>
    <w:p w:rsidR="00555266" w:rsidRDefault="00555266" w:rsidP="004B20AF">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Pr>
          <w:rFonts w:ascii="Simplified Arabic" w:hAnsi="Simplified Arabic" w:cs="Simplified Arabic" w:hint="cs"/>
          <w:rtl/>
          <w:lang w:val="en-GB" w:bidi="ar-EG"/>
        </w:rPr>
        <w:t>يعتمد إطار الرصد للإطار العالمي للتنوع البيولوجي لما بعد عام 2020</w:t>
      </w:r>
      <w:r w:rsidR="004B20AF">
        <w:rPr>
          <w:rFonts w:ascii="Simplified Arabic" w:hAnsi="Simplified Arabic" w:cs="Simplified Arabic" w:hint="cs"/>
          <w:rtl/>
          <w:lang w:val="en-GB" w:bidi="ar-EG"/>
        </w:rPr>
        <w:t xml:space="preserve"> الوارد في </w:t>
      </w:r>
      <w:r w:rsidR="006739B8">
        <w:rPr>
          <w:rFonts w:ascii="Simplified Arabic" w:hAnsi="Simplified Arabic" w:cs="Simplified Arabic" w:hint="cs"/>
          <w:rtl/>
          <w:lang w:val="en-GB" w:bidi="ar-EG"/>
        </w:rPr>
        <w:t>مذكرة الأمينة التنفيذية</w:t>
      </w:r>
      <w:r>
        <w:rPr>
          <w:rFonts w:ascii="Simplified Arabic" w:hAnsi="Simplified Arabic" w:cs="Simplified Arabic" w:hint="cs"/>
          <w:rtl/>
          <w:lang w:val="en-GB" w:bidi="ar-EG"/>
        </w:rPr>
        <w:t>؛</w:t>
      </w:r>
      <w:r w:rsidR="006739B8">
        <w:rPr>
          <w:rStyle w:val="FootnoteReference"/>
          <w:rFonts w:ascii="Simplified Arabic" w:hAnsi="Simplified Arabic" w:cs="Simplified Arabic"/>
          <w:lang w:val="en-GB" w:bidi="ar-EG"/>
        </w:rPr>
        <w:footnoteReference w:id="7"/>
      </w:r>
    </w:p>
    <w:p w:rsidR="00555266" w:rsidRDefault="00555266" w:rsidP="004B20AF">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sidRPr="00555266">
        <w:rPr>
          <w:rFonts w:ascii="Simplified Arabic" w:hAnsi="Simplified Arabic" w:cs="Simplified Arabic" w:hint="cs"/>
          <w:i/>
          <w:iCs/>
          <w:rtl/>
          <w:lang w:val="en-GB" w:bidi="ar-EG"/>
        </w:rPr>
        <w:t>يقرر</w:t>
      </w:r>
      <w:r w:rsidR="004B20AF">
        <w:rPr>
          <w:rFonts w:ascii="Simplified Arabic" w:hAnsi="Simplified Arabic" w:cs="Simplified Arabic" w:hint="cs"/>
          <w:rtl/>
          <w:lang w:val="en-GB" w:bidi="ar-EG"/>
        </w:rPr>
        <w:t xml:space="preserve"> استخدام عام 2020</w:t>
      </w:r>
      <w:r w:rsidR="006739B8">
        <w:rPr>
          <w:rFonts w:ascii="Simplified Arabic" w:hAnsi="Simplified Arabic" w:cs="Simplified Arabic" w:hint="cs"/>
          <w:rtl/>
          <w:lang w:val="en-GB" w:bidi="ar-EG"/>
        </w:rPr>
        <w:t xml:space="preserve"> أو الفترة من عام 2016 إلى عام 3030، أو أقرب سنة أو سنوات تتوافر بشأنها البيانات، حسب الاقتضاء، كفترة مرجعية </w:t>
      </w:r>
      <w:r>
        <w:rPr>
          <w:rFonts w:ascii="Simplified Arabic" w:hAnsi="Simplified Arabic" w:cs="Simplified Arabic" w:hint="cs"/>
          <w:rtl/>
          <w:lang w:val="en-GB" w:bidi="ar-EG"/>
        </w:rPr>
        <w:t>لرصد تنفيذ الإطار العالمي للتنوع البيولوجي لما بع</w:t>
      </w:r>
      <w:r w:rsidR="004B20AF">
        <w:rPr>
          <w:rFonts w:ascii="Simplified Arabic" w:hAnsi="Simplified Arabic" w:cs="Simplified Arabic" w:hint="cs"/>
          <w:rtl/>
          <w:lang w:val="en-GB" w:bidi="ar-EG"/>
        </w:rPr>
        <w:t>د عام 2020 على المستوى العالمي</w:t>
      </w:r>
      <w:r>
        <w:rPr>
          <w:rFonts w:ascii="Simplified Arabic" w:hAnsi="Simplified Arabic" w:cs="Simplified Arabic" w:hint="cs"/>
          <w:rtl/>
          <w:lang w:val="en-GB" w:bidi="ar-EG"/>
        </w:rPr>
        <w:t>؛</w:t>
      </w:r>
    </w:p>
    <w:p w:rsidR="00555266" w:rsidRDefault="00555266" w:rsidP="006739B8">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sidRPr="001C1902">
        <w:rPr>
          <w:rFonts w:ascii="Simplified Arabic" w:hAnsi="Simplified Arabic" w:cs="Simplified Arabic" w:hint="cs"/>
          <w:i/>
          <w:iCs/>
          <w:rtl/>
          <w:lang w:val="en-GB" w:bidi="ar-EG"/>
        </w:rPr>
        <w:t>يقرر أيضا</w:t>
      </w:r>
      <w:r>
        <w:rPr>
          <w:rFonts w:ascii="Simplified Arabic" w:hAnsi="Simplified Arabic" w:cs="Simplified Arabic" w:hint="cs"/>
          <w:rtl/>
          <w:lang w:val="en-GB" w:bidi="ar-EG"/>
        </w:rPr>
        <w:t xml:space="preserve"> الإبقاء على إطار الرصد قيد الاستعراض، مع تمكين </w:t>
      </w:r>
      <w:r w:rsidR="006739B8">
        <w:rPr>
          <w:rFonts w:ascii="Simplified Arabic" w:hAnsi="Simplified Arabic" w:cs="Simplified Arabic" w:hint="cs"/>
          <w:rtl/>
          <w:lang w:val="en-GB" w:bidi="ar-EG"/>
        </w:rPr>
        <w:t xml:space="preserve">جملة أمور من بينها </w:t>
      </w:r>
      <w:r>
        <w:rPr>
          <w:rFonts w:ascii="Simplified Arabic" w:hAnsi="Simplified Arabic" w:cs="Simplified Arabic" w:hint="cs"/>
          <w:rtl/>
          <w:lang w:val="en-GB" w:bidi="ar-EG"/>
        </w:rPr>
        <w:t>إدراج مؤشرات أخرى ذات الصلة</w:t>
      </w:r>
      <w:r w:rsidR="001C1902">
        <w:rPr>
          <w:rFonts w:ascii="Simplified Arabic" w:hAnsi="Simplified Arabic" w:cs="Simplified Arabic" w:hint="cs"/>
          <w:rtl/>
          <w:lang w:val="en-GB" w:bidi="ar-EG"/>
        </w:rPr>
        <w:t xml:space="preserve"> في المستقبل</w:t>
      </w:r>
      <w:r>
        <w:rPr>
          <w:rFonts w:ascii="Simplified Arabic" w:hAnsi="Simplified Arabic" w:cs="Simplified Arabic" w:hint="cs"/>
          <w:rtl/>
          <w:lang w:val="en-GB" w:bidi="ar-EG"/>
        </w:rPr>
        <w:t>؛</w:t>
      </w:r>
    </w:p>
    <w:p w:rsidR="00555266" w:rsidRDefault="001C1902" w:rsidP="00555266">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sidRPr="001C1902">
        <w:rPr>
          <w:rFonts w:ascii="Simplified Arabic" w:hAnsi="Simplified Arabic" w:cs="Simplified Arabic" w:hint="cs"/>
          <w:i/>
          <w:iCs/>
          <w:rtl/>
          <w:lang w:val="en-GB" w:bidi="ar-EG"/>
        </w:rPr>
        <w:lastRenderedPageBreak/>
        <w:t>يقرر كذلك</w:t>
      </w:r>
      <w:r>
        <w:rPr>
          <w:rFonts w:ascii="Simplified Arabic" w:hAnsi="Simplified Arabic" w:cs="Simplified Arabic" w:hint="cs"/>
          <w:rtl/>
          <w:lang w:val="en-GB" w:bidi="ar-EG"/>
        </w:rPr>
        <w:t xml:space="preserve"> أن المؤشرات الرئيسية ستستخدمها الأطراف في تقاريرها الوطنية للإبلاغ عن تنفيذها للإطار العالمي للتنوع البيولوجي لما بعد عام 2020؛</w:t>
      </w:r>
    </w:p>
    <w:p w:rsidR="001C1902" w:rsidRDefault="001C1902" w:rsidP="004B20AF">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sidRPr="001C1902">
        <w:rPr>
          <w:rFonts w:ascii="Simplified Arabic" w:hAnsi="Simplified Arabic" w:cs="Simplified Arabic" w:hint="cs"/>
          <w:i/>
          <w:iCs/>
          <w:rtl/>
          <w:lang w:val="en-GB" w:bidi="ar-EG"/>
        </w:rPr>
        <w:t>يحيط علما</w:t>
      </w:r>
      <w:r>
        <w:rPr>
          <w:rFonts w:ascii="Simplified Arabic" w:hAnsi="Simplified Arabic" w:cs="Simplified Arabic" w:hint="cs"/>
          <w:rtl/>
          <w:lang w:val="en-GB" w:bidi="ar-EG"/>
        </w:rPr>
        <w:t xml:space="preserve"> بأن قائمة المكونات والمؤشرات الت</w:t>
      </w:r>
      <w:r w:rsidR="006739B8">
        <w:rPr>
          <w:rFonts w:ascii="Simplified Arabic" w:hAnsi="Simplified Arabic" w:cs="Simplified Arabic" w:hint="cs"/>
          <w:rtl/>
          <w:lang w:val="en-GB" w:bidi="ar-EG"/>
        </w:rPr>
        <w:t>كمي</w:t>
      </w:r>
      <w:r>
        <w:rPr>
          <w:rFonts w:ascii="Simplified Arabic" w:hAnsi="Simplified Arabic" w:cs="Simplified Arabic" w:hint="cs"/>
          <w:rtl/>
          <w:lang w:val="en-GB" w:bidi="ar-EG"/>
        </w:rPr>
        <w:t>لية تقدم إطارا مرنا للأطراف لتكييف واستخدام تقاريرها الوطنية، حسب الاقتضاء ووفقا لأولوياتها وظروفها الوطنية</w:t>
      </w:r>
      <w:r w:rsidR="006739B8">
        <w:rPr>
          <w:rFonts w:ascii="Simplified Arabic" w:hAnsi="Simplified Arabic" w:cs="Simplified Arabic" w:hint="cs"/>
          <w:rtl/>
          <w:lang w:val="en-GB" w:bidi="ar-EG"/>
        </w:rPr>
        <w:t xml:space="preserve">، فضلا عن الاستخدام على المستوى </w:t>
      </w:r>
      <w:r w:rsidR="004B20AF">
        <w:rPr>
          <w:rFonts w:ascii="Simplified Arabic" w:hAnsi="Simplified Arabic" w:cs="Simplified Arabic" w:hint="cs"/>
          <w:rtl/>
          <w:lang w:val="en-GB" w:bidi="ar-EG"/>
        </w:rPr>
        <w:t>ال</w:t>
      </w:r>
      <w:r w:rsidR="006739B8">
        <w:rPr>
          <w:rFonts w:ascii="Simplified Arabic" w:hAnsi="Simplified Arabic" w:cs="Simplified Arabic" w:hint="cs"/>
          <w:rtl/>
          <w:lang w:val="en-GB" w:bidi="ar-EG"/>
        </w:rPr>
        <w:t>عالمي، حسب الاقتضاء</w:t>
      </w:r>
      <w:r>
        <w:rPr>
          <w:rFonts w:ascii="Simplified Arabic" w:hAnsi="Simplified Arabic" w:cs="Simplified Arabic" w:hint="cs"/>
          <w:rtl/>
          <w:lang w:val="en-GB" w:bidi="ar-EG"/>
        </w:rPr>
        <w:t>؛</w:t>
      </w:r>
    </w:p>
    <w:p w:rsidR="001C1902" w:rsidRDefault="001C1902" w:rsidP="006739B8">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sidRPr="001C1902">
        <w:rPr>
          <w:rFonts w:ascii="Simplified Arabic" w:hAnsi="Simplified Arabic" w:cs="Simplified Arabic" w:hint="cs"/>
          <w:i/>
          <w:iCs/>
          <w:rtl/>
          <w:lang w:val="en-GB" w:bidi="ar-EG"/>
        </w:rPr>
        <w:t>يرحب</w:t>
      </w:r>
      <w:r>
        <w:rPr>
          <w:rFonts w:ascii="Simplified Arabic" w:hAnsi="Simplified Arabic" w:cs="Simplified Arabic" w:hint="cs"/>
          <w:rtl/>
          <w:lang w:val="en-GB" w:bidi="ar-EG"/>
        </w:rPr>
        <w:t xml:space="preserve"> بالعمل الذي قامت به </w:t>
      </w:r>
      <w:r w:rsidR="006739B8">
        <w:rPr>
          <w:rFonts w:ascii="Simplified Arabic" w:hAnsi="Simplified Arabic" w:cs="Simplified Arabic" w:hint="cs"/>
          <w:rtl/>
          <w:lang w:val="en-GB" w:bidi="ar-EG"/>
        </w:rPr>
        <w:t>شعبة</w:t>
      </w:r>
      <w:r>
        <w:rPr>
          <w:rFonts w:ascii="Simplified Arabic" w:hAnsi="Simplified Arabic" w:cs="Simplified Arabic" w:hint="cs"/>
          <w:rtl/>
          <w:lang w:val="en-GB" w:bidi="ar-EG"/>
        </w:rPr>
        <w:t xml:space="preserve"> الإحصا</w:t>
      </w:r>
      <w:r w:rsidR="006739B8">
        <w:rPr>
          <w:rFonts w:ascii="Simplified Arabic" w:hAnsi="Simplified Arabic" w:cs="Simplified Arabic" w:hint="cs"/>
          <w:rtl/>
          <w:lang w:val="en-GB" w:bidi="ar-EG"/>
        </w:rPr>
        <w:t>ءات</w:t>
      </w:r>
      <w:r>
        <w:rPr>
          <w:rFonts w:ascii="Simplified Arabic" w:hAnsi="Simplified Arabic" w:cs="Simplified Arabic" w:hint="cs"/>
          <w:rtl/>
          <w:lang w:val="en-GB" w:bidi="ar-EG"/>
        </w:rPr>
        <w:t xml:space="preserve"> </w:t>
      </w:r>
      <w:r w:rsidR="006739B8">
        <w:rPr>
          <w:rFonts w:ascii="Simplified Arabic" w:hAnsi="Simplified Arabic" w:cs="Simplified Arabic" w:hint="cs"/>
          <w:rtl/>
          <w:lang w:val="en-GB" w:bidi="ar-EG"/>
        </w:rPr>
        <w:t>في ا</w:t>
      </w:r>
      <w:r>
        <w:rPr>
          <w:rFonts w:ascii="Simplified Arabic" w:hAnsi="Simplified Arabic" w:cs="Simplified Arabic" w:hint="cs"/>
          <w:rtl/>
          <w:lang w:val="en-GB" w:bidi="ar-EG"/>
        </w:rPr>
        <w:t>لأ</w:t>
      </w:r>
      <w:r w:rsidR="004B20AF">
        <w:rPr>
          <w:rFonts w:ascii="Simplified Arabic" w:hAnsi="Simplified Arabic" w:cs="Simplified Arabic" w:hint="cs"/>
          <w:rtl/>
          <w:lang w:val="en-GB" w:bidi="ar-EG"/>
        </w:rPr>
        <w:t xml:space="preserve">مم المتحدة لإعداد معايير </w:t>
      </w:r>
      <w:r>
        <w:rPr>
          <w:rFonts w:ascii="Simplified Arabic" w:hAnsi="Simplified Arabic" w:cs="Simplified Arabic" w:hint="cs"/>
          <w:rtl/>
          <w:lang w:val="en-GB" w:bidi="ar-EG"/>
        </w:rPr>
        <w:t>إحصائية لقيا</w:t>
      </w:r>
      <w:r w:rsidR="006739B8">
        <w:rPr>
          <w:rFonts w:ascii="Simplified Arabic" w:hAnsi="Simplified Arabic" w:cs="Simplified Arabic" w:hint="cs"/>
          <w:rtl/>
          <w:lang w:val="en-GB" w:bidi="ar-EG"/>
        </w:rPr>
        <w:t>س</w:t>
      </w:r>
      <w:r>
        <w:rPr>
          <w:rFonts w:ascii="Simplified Arabic" w:hAnsi="Simplified Arabic" w:cs="Simplified Arabic" w:hint="cs"/>
          <w:rtl/>
          <w:lang w:val="en-GB" w:bidi="ar-EG"/>
        </w:rPr>
        <w:t xml:space="preserve"> التنوع البيولوجي والبيئة والعلاقة بينهما مع التنمية الاجتماعية والاقتصادية فضلا عن دعمها للمكاتب الإحصائية الوطنية من أجل المشاركة في عملية رصد التنوع البيولوجي؛</w:t>
      </w:r>
    </w:p>
    <w:p w:rsidR="001C1902" w:rsidRDefault="001C1902" w:rsidP="001C1902">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sidRPr="001C1902">
        <w:rPr>
          <w:rFonts w:ascii="Simplified Arabic" w:hAnsi="Simplified Arabic" w:cs="Simplified Arabic" w:hint="cs"/>
          <w:i/>
          <w:iCs/>
          <w:rtl/>
          <w:lang w:val="en-GB" w:bidi="ar-EG"/>
        </w:rPr>
        <w:t>يدعو</w:t>
      </w:r>
      <w:r>
        <w:rPr>
          <w:rFonts w:ascii="Simplified Arabic" w:hAnsi="Simplified Arabic" w:cs="Simplified Arabic" w:hint="cs"/>
          <w:rtl/>
          <w:lang w:val="en-GB" w:bidi="ar-EG"/>
        </w:rPr>
        <w:t xml:space="preserve"> اللجنة الإحصائية للأمم المتحدة إلى دعم تفعيل إطار الرصد للإطار العالمي للتنوع البيولوجي لما بعد عام 2020؛</w:t>
      </w:r>
    </w:p>
    <w:p w:rsidR="001C1902" w:rsidRDefault="001C1902" w:rsidP="001C1902">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sidRPr="001C1902">
        <w:rPr>
          <w:rFonts w:ascii="Simplified Arabic" w:hAnsi="Simplified Arabic" w:cs="Simplified Arabic" w:hint="cs"/>
          <w:i/>
          <w:iCs/>
          <w:rtl/>
          <w:lang w:val="en-GB" w:bidi="ar-EG"/>
        </w:rPr>
        <w:t>يقر</w:t>
      </w:r>
      <w:r>
        <w:rPr>
          <w:rFonts w:ascii="Simplified Arabic" w:hAnsi="Simplified Arabic" w:cs="Simplified Arabic" w:hint="cs"/>
          <w:rtl/>
          <w:lang w:val="en-GB" w:bidi="ar-EG"/>
        </w:rPr>
        <w:t xml:space="preserve"> بقيمة مواءمة الرصد الوطني مع معيار نظام الحسابات </w:t>
      </w:r>
      <w:r w:rsidR="004B20AF">
        <w:rPr>
          <w:rFonts w:ascii="Simplified Arabic" w:hAnsi="Simplified Arabic" w:cs="Simplified Arabic" w:hint="cs"/>
          <w:rtl/>
          <w:lang w:val="en-GB" w:bidi="ar-EG"/>
        </w:rPr>
        <w:t xml:space="preserve">الإحصائية </w:t>
      </w:r>
      <w:r>
        <w:rPr>
          <w:rFonts w:ascii="Simplified Arabic" w:hAnsi="Simplified Arabic" w:cs="Simplified Arabic" w:hint="cs"/>
          <w:rtl/>
          <w:lang w:val="en-GB" w:bidi="ar-EG"/>
        </w:rPr>
        <w:t>البيئية الاقتصادية في الأمم المتحدة من أجل تعميم التنوع البيولوجي في النظم الإحصائية الوطنية وتعزيز نظم الرصد الوطنية ونظم الإبلاغ؛</w:t>
      </w:r>
    </w:p>
    <w:p w:rsidR="001C1902" w:rsidRDefault="001C1902" w:rsidP="001C1902">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sidRPr="001C1902">
        <w:rPr>
          <w:rFonts w:ascii="Simplified Arabic" w:hAnsi="Simplified Arabic" w:cs="Simplified Arabic" w:hint="cs"/>
          <w:i/>
          <w:iCs/>
          <w:rtl/>
          <w:lang w:val="en-GB" w:bidi="ar-EG"/>
        </w:rPr>
        <w:t>يشجع</w:t>
      </w:r>
      <w:r>
        <w:rPr>
          <w:rFonts w:ascii="Simplified Arabic" w:hAnsi="Simplified Arabic" w:cs="Simplified Arabic" w:hint="cs"/>
          <w:rtl/>
          <w:lang w:val="en-GB" w:bidi="ar-EG"/>
        </w:rPr>
        <w:t xml:space="preserve"> الأطراف </w:t>
      </w:r>
      <w:r w:rsidRPr="001C1902">
        <w:rPr>
          <w:rFonts w:ascii="Simplified Arabic" w:hAnsi="Simplified Arabic" w:cs="Simplified Arabic" w:hint="cs"/>
          <w:i/>
          <w:iCs/>
          <w:rtl/>
          <w:lang w:val="en-GB" w:bidi="ar-EG"/>
        </w:rPr>
        <w:t>ويدعو</w:t>
      </w:r>
      <w:r>
        <w:rPr>
          <w:rFonts w:ascii="Simplified Arabic" w:hAnsi="Simplified Arabic" w:cs="Simplified Arabic" w:hint="cs"/>
          <w:rtl/>
          <w:lang w:val="en-GB" w:bidi="ar-EG"/>
        </w:rPr>
        <w:t xml:space="preserve"> الحكومات الأخرى والمنظمات ذات الصلة إلى زيادة دعمها، بما في ذلك الموارد المالية، لنظم رصد التنوع البيولوجي الوطنية والإقليمية والعالمية وفي تجميع مؤشرات التنوع البيولوجي؛</w:t>
      </w:r>
    </w:p>
    <w:p w:rsidR="001C1902" w:rsidRDefault="001C1902" w:rsidP="00DF34EE">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sidRPr="009E583C">
        <w:rPr>
          <w:rFonts w:ascii="Simplified Arabic" w:hAnsi="Simplified Arabic" w:cs="Simplified Arabic" w:hint="cs"/>
          <w:i/>
          <w:iCs/>
          <w:rtl/>
          <w:lang w:val="en-GB" w:bidi="ar-EG"/>
        </w:rPr>
        <w:t>ي</w:t>
      </w:r>
      <w:r w:rsidR="009E583C">
        <w:rPr>
          <w:rFonts w:ascii="Simplified Arabic" w:hAnsi="Simplified Arabic" w:cs="Simplified Arabic" w:hint="cs"/>
          <w:i/>
          <w:iCs/>
          <w:rtl/>
          <w:lang w:val="en-GB" w:bidi="ar-EG"/>
        </w:rPr>
        <w:t>لاحظ</w:t>
      </w:r>
      <w:r w:rsidRPr="009E583C">
        <w:rPr>
          <w:rFonts w:ascii="Simplified Arabic" w:hAnsi="Simplified Arabic" w:cs="Simplified Arabic" w:hint="cs"/>
          <w:i/>
          <w:iCs/>
          <w:rtl/>
          <w:lang w:val="en-GB" w:bidi="ar-EG"/>
        </w:rPr>
        <w:t xml:space="preserve"> </w:t>
      </w:r>
      <w:r>
        <w:rPr>
          <w:rFonts w:ascii="Simplified Arabic" w:hAnsi="Simplified Arabic" w:cs="Simplified Arabic" w:hint="cs"/>
          <w:rtl/>
          <w:lang w:val="en-GB" w:bidi="ar-EG"/>
        </w:rPr>
        <w:t xml:space="preserve">أن بعض غايات وأهداف الإطار العالمي للتنوع البيولوجي لما بعد عام 2020 ليس لديها </w:t>
      </w:r>
      <w:r w:rsidR="00DF34EE">
        <w:rPr>
          <w:rFonts w:ascii="Simplified Arabic" w:hAnsi="Simplified Arabic" w:cs="Simplified Arabic" w:hint="cs"/>
          <w:rtl/>
          <w:lang w:val="en-GB" w:bidi="ar-EG"/>
        </w:rPr>
        <w:t xml:space="preserve">في الوقت الحاضر </w:t>
      </w:r>
      <w:r>
        <w:rPr>
          <w:rFonts w:ascii="Simplified Arabic" w:hAnsi="Simplified Arabic" w:cs="Simplified Arabic" w:hint="cs"/>
          <w:rtl/>
          <w:lang w:val="en-GB" w:bidi="ar-EG"/>
        </w:rPr>
        <w:t xml:space="preserve">مؤشرات </w:t>
      </w:r>
      <w:r w:rsidR="00C64605">
        <w:rPr>
          <w:rFonts w:ascii="Simplified Arabic" w:hAnsi="Simplified Arabic" w:cs="Simplified Arabic" w:hint="cs"/>
          <w:rtl/>
          <w:lang w:val="en-GB" w:bidi="ar-EG"/>
        </w:rPr>
        <w:t xml:space="preserve">ملائمة </w:t>
      </w:r>
      <w:r>
        <w:rPr>
          <w:rFonts w:ascii="Simplified Arabic" w:hAnsi="Simplified Arabic" w:cs="Simplified Arabic" w:hint="cs"/>
          <w:rtl/>
          <w:lang w:val="en-GB" w:bidi="ar-EG"/>
        </w:rPr>
        <w:t>للرصد على المستوى الوطني</w:t>
      </w:r>
      <w:r w:rsidR="00C64605">
        <w:rPr>
          <w:rFonts w:ascii="Simplified Arabic" w:hAnsi="Simplified Arabic" w:cs="Simplified Arabic" w:hint="cs"/>
          <w:rtl/>
          <w:lang w:val="en-GB" w:bidi="ar-EG"/>
        </w:rPr>
        <w:t>،</w:t>
      </w:r>
      <w:r>
        <w:rPr>
          <w:rFonts w:ascii="Simplified Arabic" w:hAnsi="Simplified Arabic" w:cs="Simplified Arabic" w:hint="cs"/>
          <w:rtl/>
          <w:lang w:val="en-GB" w:bidi="ar-EG"/>
        </w:rPr>
        <w:t xml:space="preserve"> </w:t>
      </w:r>
      <w:r w:rsidRPr="00C64605">
        <w:rPr>
          <w:rFonts w:ascii="Simplified Arabic" w:hAnsi="Simplified Arabic" w:cs="Simplified Arabic" w:hint="cs"/>
          <w:i/>
          <w:iCs/>
          <w:rtl/>
          <w:lang w:val="en-GB" w:bidi="ar-EG"/>
        </w:rPr>
        <w:t>ويطلب إلى</w:t>
      </w:r>
      <w:r>
        <w:rPr>
          <w:rFonts w:ascii="Simplified Arabic" w:hAnsi="Simplified Arabic" w:cs="Simplified Arabic" w:hint="cs"/>
          <w:rtl/>
          <w:lang w:val="en-GB" w:bidi="ar-EG"/>
        </w:rPr>
        <w:t xml:space="preserve"> الأمينة التنفيذية أن تعمل مع اللجنة الإحصائية للأمم المتحدة، والشراكة المعنية ب</w:t>
      </w:r>
      <w:r w:rsidR="00C64605">
        <w:rPr>
          <w:rFonts w:ascii="Simplified Arabic" w:hAnsi="Simplified Arabic" w:cs="Simplified Arabic" w:hint="cs"/>
          <w:rtl/>
          <w:lang w:val="en-GB" w:bidi="ar-EG"/>
        </w:rPr>
        <w:t xml:space="preserve">مؤشرات </w:t>
      </w:r>
      <w:r>
        <w:rPr>
          <w:rFonts w:ascii="Simplified Arabic" w:hAnsi="Simplified Arabic" w:cs="Simplified Arabic" w:hint="cs"/>
          <w:rtl/>
          <w:lang w:val="en-GB" w:bidi="ar-EG"/>
        </w:rPr>
        <w:t xml:space="preserve">التنوع البيولوجي والمنظمات الأخرى ذات الصلة للمساعدة في </w:t>
      </w:r>
      <w:r w:rsidR="00C64605">
        <w:rPr>
          <w:rFonts w:ascii="Simplified Arabic" w:hAnsi="Simplified Arabic" w:cs="Simplified Arabic" w:hint="cs"/>
          <w:rtl/>
          <w:lang w:val="en-GB" w:bidi="ar-EG"/>
        </w:rPr>
        <w:t xml:space="preserve">معالجة </w:t>
      </w:r>
      <w:r>
        <w:rPr>
          <w:rFonts w:ascii="Simplified Arabic" w:hAnsi="Simplified Arabic" w:cs="Simplified Arabic" w:hint="cs"/>
          <w:rtl/>
          <w:lang w:val="en-GB" w:bidi="ar-EG"/>
        </w:rPr>
        <w:t xml:space="preserve">هذه الفجوات والإبلاغ </w:t>
      </w:r>
      <w:r w:rsidR="009E583C">
        <w:rPr>
          <w:rFonts w:ascii="Simplified Arabic" w:hAnsi="Simplified Arabic" w:cs="Simplified Arabic" w:hint="cs"/>
          <w:rtl/>
          <w:lang w:val="en-GB" w:bidi="ar-EG"/>
        </w:rPr>
        <w:t xml:space="preserve">عن التقدم المحرز </w:t>
      </w:r>
      <w:r w:rsidR="00C64605">
        <w:rPr>
          <w:rFonts w:ascii="Simplified Arabic" w:hAnsi="Simplified Arabic" w:cs="Simplified Arabic" w:hint="cs"/>
          <w:rtl/>
          <w:lang w:val="en-GB" w:bidi="ar-EG"/>
        </w:rPr>
        <w:t>إلى ا</w:t>
      </w:r>
      <w:r w:rsidR="009E583C">
        <w:rPr>
          <w:rFonts w:ascii="Simplified Arabic" w:hAnsi="Simplified Arabic" w:cs="Simplified Arabic" w:hint="cs"/>
          <w:rtl/>
          <w:lang w:val="en-GB" w:bidi="ar-EG"/>
        </w:rPr>
        <w:t>لهيئة الفرعية للمشورة العلمية والتقنية والتكنولوجية</w:t>
      </w:r>
      <w:r w:rsidR="00C64605">
        <w:rPr>
          <w:rFonts w:ascii="Simplified Arabic" w:hAnsi="Simplified Arabic" w:cs="Simplified Arabic" w:hint="cs"/>
          <w:rtl/>
          <w:lang w:val="en-GB" w:bidi="ar-EG"/>
        </w:rPr>
        <w:t xml:space="preserve"> في اجتماع </w:t>
      </w:r>
      <w:r w:rsidR="009E583C">
        <w:rPr>
          <w:rFonts w:ascii="Simplified Arabic" w:hAnsi="Simplified Arabic" w:cs="Simplified Arabic" w:hint="cs"/>
          <w:rtl/>
          <w:lang w:val="en-GB" w:bidi="ar-EG"/>
        </w:rPr>
        <w:t>يعقد قبل الاجتماع السادس عشر لمؤتمر الأطراف؛</w:t>
      </w:r>
    </w:p>
    <w:p w:rsidR="009E583C" w:rsidRDefault="009E583C" w:rsidP="00DF34EE">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sidRPr="009E583C">
        <w:rPr>
          <w:rFonts w:ascii="Simplified Arabic" w:hAnsi="Simplified Arabic" w:cs="Simplified Arabic" w:hint="cs"/>
          <w:i/>
          <w:iCs/>
          <w:rtl/>
          <w:lang w:val="en-GB" w:bidi="ar-EG"/>
        </w:rPr>
        <w:t>يقرر</w:t>
      </w:r>
      <w:r>
        <w:rPr>
          <w:rFonts w:ascii="Simplified Arabic" w:hAnsi="Simplified Arabic" w:cs="Simplified Arabic" w:hint="cs"/>
          <w:rtl/>
          <w:lang w:val="en-GB" w:bidi="ar-EG"/>
        </w:rPr>
        <w:t xml:space="preserve"> إنشاء فريق </w:t>
      </w:r>
      <w:r w:rsidR="00C64605">
        <w:rPr>
          <w:rFonts w:ascii="Simplified Arabic" w:hAnsi="Simplified Arabic" w:cs="Simplified Arabic" w:hint="cs"/>
          <w:rtl/>
          <w:lang w:val="en-GB" w:bidi="ar-EG"/>
        </w:rPr>
        <w:t>من الخبراء التقنيين</w:t>
      </w:r>
      <w:r>
        <w:rPr>
          <w:rFonts w:ascii="Simplified Arabic" w:hAnsi="Simplified Arabic" w:cs="Simplified Arabic" w:hint="cs"/>
          <w:rtl/>
          <w:lang w:val="en-GB" w:bidi="ar-EG"/>
        </w:rPr>
        <w:t xml:space="preserve"> لإسداء المشورة بشأن مزيد من التفعيل لإطار الرصد للإطار العالمي للتنوع البيولوجي لما </w:t>
      </w:r>
      <w:r w:rsidR="00DF34EE">
        <w:rPr>
          <w:rFonts w:ascii="Simplified Arabic" w:hAnsi="Simplified Arabic" w:cs="Simplified Arabic" w:hint="cs"/>
          <w:rtl/>
          <w:lang w:val="en-GB" w:bidi="ar-EG"/>
        </w:rPr>
        <w:t>ب</w:t>
      </w:r>
      <w:r>
        <w:rPr>
          <w:rFonts w:ascii="Simplified Arabic" w:hAnsi="Simplified Arabic" w:cs="Simplified Arabic" w:hint="cs"/>
          <w:rtl/>
          <w:lang w:val="en-GB" w:bidi="ar-EG"/>
        </w:rPr>
        <w:t>عد عام 2020 مع الاختصاصات الواردة في المرفق بالمقرر الحالي؛</w:t>
      </w:r>
    </w:p>
    <w:p w:rsidR="009E583C" w:rsidRDefault="009E583C" w:rsidP="00DF34EE">
      <w:pPr>
        <w:pStyle w:val="ListParagraph"/>
        <w:numPr>
          <w:ilvl w:val="0"/>
          <w:numId w:val="7"/>
        </w:numPr>
        <w:bidi/>
        <w:spacing w:after="120" w:line="216" w:lineRule="auto"/>
        <w:ind w:left="720" w:firstLine="720"/>
        <w:contextualSpacing w:val="0"/>
        <w:jc w:val="both"/>
        <w:rPr>
          <w:rFonts w:ascii="Simplified Arabic" w:hAnsi="Simplified Arabic" w:cs="Simplified Arabic"/>
          <w:lang w:val="en-GB" w:bidi="ar-EG"/>
        </w:rPr>
      </w:pPr>
      <w:r>
        <w:rPr>
          <w:rFonts w:ascii="Simplified Arabic" w:hAnsi="Simplified Arabic" w:cs="Simplified Arabic" w:hint="cs"/>
          <w:i/>
          <w:iCs/>
          <w:rtl/>
          <w:lang w:val="en-GB" w:bidi="ar-EG"/>
        </w:rPr>
        <w:t xml:space="preserve">يطلب إلى </w:t>
      </w:r>
      <w:r w:rsidRPr="009E583C">
        <w:rPr>
          <w:rFonts w:ascii="Simplified Arabic" w:hAnsi="Simplified Arabic" w:cs="Simplified Arabic" w:hint="cs"/>
          <w:rtl/>
          <w:lang w:val="en-GB" w:bidi="ar-EG"/>
        </w:rPr>
        <w:t>الأمينة التنفيذية</w:t>
      </w:r>
      <w:r>
        <w:rPr>
          <w:rFonts w:ascii="Simplified Arabic" w:hAnsi="Simplified Arabic" w:cs="Simplified Arabic" w:hint="cs"/>
          <w:rtl/>
          <w:lang w:val="en-GB" w:bidi="ar-EG"/>
        </w:rPr>
        <w:t xml:space="preserve"> القيام بما يلي</w:t>
      </w:r>
      <w:r w:rsidRPr="009E583C">
        <w:rPr>
          <w:rFonts w:ascii="Simplified Arabic" w:hAnsi="Simplified Arabic" w:cs="Simplified Arabic" w:hint="cs"/>
          <w:rtl/>
          <w:lang w:val="en-GB" w:bidi="ar-EG"/>
        </w:rPr>
        <w:t xml:space="preserve">، شريطة توافر </w:t>
      </w:r>
      <w:r w:rsidR="00DF34EE">
        <w:rPr>
          <w:rFonts w:ascii="Simplified Arabic" w:hAnsi="Simplified Arabic" w:cs="Simplified Arabic" w:hint="cs"/>
          <w:rtl/>
          <w:lang w:val="en-GB" w:bidi="ar-EG"/>
        </w:rPr>
        <w:t>الموارد</w:t>
      </w:r>
      <w:r>
        <w:rPr>
          <w:rFonts w:ascii="Simplified Arabic" w:hAnsi="Simplified Arabic" w:cs="Simplified Arabic" w:hint="cs"/>
          <w:i/>
          <w:iCs/>
          <w:rtl/>
          <w:lang w:val="en-GB" w:bidi="ar-EG"/>
        </w:rPr>
        <w:t xml:space="preserve"> </w:t>
      </w:r>
      <w:r>
        <w:rPr>
          <w:rFonts w:ascii="Simplified Arabic" w:hAnsi="Simplified Arabic" w:cs="Simplified Arabic" w:hint="cs"/>
          <w:rtl/>
          <w:lang w:val="en-GB" w:bidi="ar-EG"/>
        </w:rPr>
        <w:t>وبالتعاون مع الشركاء ذوي الصلة:</w:t>
      </w:r>
    </w:p>
    <w:p w:rsidR="009E583C" w:rsidRDefault="009E583C" w:rsidP="009E583C">
      <w:pPr>
        <w:pStyle w:val="ListParagraph"/>
        <w:bidi/>
        <w:spacing w:after="120" w:line="216" w:lineRule="auto"/>
        <w:ind w:firstLine="720"/>
        <w:contextualSpacing w:val="0"/>
        <w:jc w:val="both"/>
        <w:rPr>
          <w:rFonts w:ascii="Simplified Arabic" w:hAnsi="Simplified Arabic" w:cs="Simplified Arabic"/>
          <w:rtl/>
          <w:lang w:val="en-GB" w:bidi="ar-EG"/>
        </w:rPr>
      </w:pPr>
      <w:r w:rsidRPr="009E583C">
        <w:rPr>
          <w:rFonts w:ascii="Simplified Arabic" w:hAnsi="Simplified Arabic" w:cs="Simplified Arabic" w:hint="cs"/>
          <w:rtl/>
          <w:lang w:val="en-GB" w:bidi="ar-EG"/>
        </w:rPr>
        <w:t>(أ)</w:t>
      </w:r>
      <w:r w:rsidRPr="009E583C">
        <w:rPr>
          <w:rFonts w:ascii="Simplified Arabic" w:hAnsi="Simplified Arabic" w:cs="Simplified Arabic" w:hint="cs"/>
          <w:rtl/>
          <w:lang w:val="en-GB" w:bidi="ar-EG"/>
        </w:rPr>
        <w:tab/>
      </w:r>
      <w:r>
        <w:rPr>
          <w:rFonts w:ascii="Simplified Arabic" w:hAnsi="Simplified Arabic" w:cs="Simplified Arabic" w:hint="cs"/>
          <w:rtl/>
          <w:lang w:val="en-GB" w:bidi="ar-EG"/>
        </w:rPr>
        <w:t>دعم الأطراف في تجميع واستخدام المؤشرات الرئيسية، والمؤشرات الأخرى حسب الحالة، بما في ذلك في تقاريرها الوطنية وعمليات التخطيط الوطني؛</w:t>
      </w:r>
    </w:p>
    <w:p w:rsidR="00C64605" w:rsidRDefault="009E583C" w:rsidP="00DF34EE">
      <w:pPr>
        <w:pStyle w:val="ListParagraph"/>
        <w:bidi/>
        <w:spacing w:after="120" w:line="216" w:lineRule="auto"/>
        <w:ind w:firstLine="720"/>
        <w:contextualSpacing w:val="0"/>
        <w:jc w:val="both"/>
        <w:rPr>
          <w:rFonts w:ascii="Simplified Arabic" w:hAnsi="Simplified Arabic" w:cs="Simplified Arabic"/>
          <w:rtl/>
          <w:lang w:val="en-GB" w:bidi="ar-EG"/>
        </w:rPr>
      </w:pPr>
      <w:r>
        <w:rPr>
          <w:rFonts w:ascii="Simplified Arabic" w:hAnsi="Simplified Arabic" w:cs="Simplified Arabic" w:hint="cs"/>
          <w:rtl/>
          <w:lang w:val="en-GB" w:bidi="ar-EG"/>
        </w:rPr>
        <w:t>(ب)</w:t>
      </w:r>
      <w:r>
        <w:rPr>
          <w:rFonts w:ascii="Simplified Arabic" w:hAnsi="Simplified Arabic" w:cs="Simplified Arabic" w:hint="cs"/>
          <w:rtl/>
          <w:lang w:val="en-GB" w:bidi="ar-EG"/>
        </w:rPr>
        <w:tab/>
        <w:t xml:space="preserve">إجراء استعراض لفاعلية إطار الرصد وتقديم النتائج إلى </w:t>
      </w:r>
      <w:r w:rsidR="00DF34EE">
        <w:rPr>
          <w:rFonts w:ascii="Simplified Arabic" w:hAnsi="Simplified Arabic" w:cs="Simplified Arabic" w:hint="cs"/>
          <w:rtl/>
          <w:lang w:val="en-GB" w:bidi="ar-EG"/>
        </w:rPr>
        <w:t>ا</w:t>
      </w:r>
      <w:r>
        <w:rPr>
          <w:rFonts w:ascii="Simplified Arabic" w:hAnsi="Simplified Arabic" w:cs="Simplified Arabic" w:hint="cs"/>
          <w:rtl/>
          <w:lang w:val="en-GB" w:bidi="ar-EG"/>
        </w:rPr>
        <w:t>لهيئة الفرعية للمشورة العلمية والتقنية والتكنولوجية</w:t>
      </w:r>
      <w:r w:rsidR="00DF34EE">
        <w:rPr>
          <w:rFonts w:ascii="Simplified Arabic" w:hAnsi="Simplified Arabic" w:cs="Simplified Arabic" w:hint="cs"/>
          <w:rtl/>
          <w:lang w:val="en-GB" w:bidi="ar-EG"/>
        </w:rPr>
        <w:t xml:space="preserve"> في اجتماع</w:t>
      </w:r>
      <w:r>
        <w:rPr>
          <w:rFonts w:ascii="Simplified Arabic" w:hAnsi="Simplified Arabic" w:cs="Simplified Arabic" w:hint="cs"/>
          <w:rtl/>
          <w:lang w:val="en-GB" w:bidi="ar-EG"/>
        </w:rPr>
        <w:t xml:space="preserve"> يعقد قبل الاجتماع السابع عشر لمؤتمر الأطراف.</w:t>
      </w:r>
    </w:p>
    <w:p w:rsidR="002E18EC" w:rsidRDefault="002E18EC" w:rsidP="00C64605">
      <w:pPr>
        <w:pStyle w:val="ListParagraph"/>
        <w:bidi/>
        <w:spacing w:after="120" w:line="216" w:lineRule="auto"/>
        <w:ind w:firstLine="720"/>
        <w:contextualSpacing w:val="0"/>
        <w:jc w:val="both"/>
        <w:rPr>
          <w:rFonts w:ascii="Simplified Arabic" w:hAnsi="Simplified Arabic" w:cs="Simplified Arabic"/>
          <w:rtl/>
          <w:lang w:val="en-GB" w:bidi="ar-EG"/>
        </w:rPr>
      </w:pPr>
      <w:r>
        <w:rPr>
          <w:rFonts w:ascii="Simplified Arabic" w:hAnsi="Simplified Arabic" w:cs="Simplified Arabic"/>
          <w:rtl/>
          <w:lang w:val="en-GB" w:bidi="ar-EG"/>
        </w:rPr>
        <w:br w:type="page"/>
      </w:r>
    </w:p>
    <w:p w:rsidR="00C64605" w:rsidRDefault="00C64605" w:rsidP="0041441A">
      <w:pPr>
        <w:bidi/>
        <w:spacing w:after="120" w:line="216" w:lineRule="auto"/>
        <w:jc w:val="center"/>
        <w:rPr>
          <w:rFonts w:ascii="Simplified Arabic" w:hAnsi="Simplified Arabic" w:cs="Simplified Arabic"/>
          <w:rtl/>
          <w:lang w:val="en-GB" w:bidi="ar-EG"/>
        </w:rPr>
      </w:pPr>
      <w:r>
        <w:rPr>
          <w:rFonts w:ascii="Simplified Arabic" w:hAnsi="Simplified Arabic" w:cs="Simplified Arabic" w:hint="cs"/>
          <w:i/>
          <w:iCs/>
          <w:rtl/>
          <w:lang w:val="en-GB" w:bidi="ar-EG"/>
        </w:rPr>
        <w:lastRenderedPageBreak/>
        <w:t>المرفق الأول</w:t>
      </w:r>
    </w:p>
    <w:p w:rsidR="00C64605" w:rsidRPr="00416B06" w:rsidRDefault="00416B06" w:rsidP="00416B06">
      <w:pPr>
        <w:bidi/>
        <w:spacing w:line="216" w:lineRule="auto"/>
        <w:jc w:val="center"/>
        <w:rPr>
          <w:rFonts w:ascii="Simplified Arabic" w:hAnsi="Simplified Arabic" w:cs="Simplified Arabic"/>
          <w:b/>
          <w:bCs/>
          <w:rtl/>
          <w:lang w:val="en-US" w:bidi="ar-EG"/>
        </w:rPr>
      </w:pPr>
      <w:r>
        <w:rPr>
          <w:rFonts w:ascii="Simplified Arabic" w:hAnsi="Simplified Arabic" w:cs="Simplified Arabic" w:hint="cs"/>
          <w:b/>
          <w:bCs/>
          <w:rtl/>
          <w:lang w:val="en-US" w:bidi="ar-EG"/>
        </w:rPr>
        <w:t>المؤشرات الرئيسية المقترحة للإطار العالمي للتنوع البيولوجي لما بعد عام 2020</w:t>
      </w:r>
    </w:p>
    <w:p w:rsidR="00E914C0" w:rsidRDefault="00E914C0" w:rsidP="00416B06">
      <w:pPr>
        <w:bidi/>
        <w:spacing w:line="216" w:lineRule="auto"/>
        <w:rPr>
          <w:rFonts w:ascii="Simplified Arabic" w:hAnsi="Simplified Arabic" w:cs="Simplified Arabic"/>
          <w:sz w:val="22"/>
          <w:szCs w:val="22"/>
          <w:rtl/>
          <w:lang w:val="en-US" w:bidi="ar-EG"/>
        </w:rPr>
      </w:pPr>
    </w:p>
    <w:tbl>
      <w:tblPr>
        <w:tblStyle w:val="TableGrid"/>
        <w:bidiVisual/>
        <w:tblW w:w="10368" w:type="dxa"/>
        <w:jc w:val="center"/>
        <w:tblLook w:val="04A0"/>
      </w:tblPr>
      <w:tblGrid>
        <w:gridCol w:w="4248"/>
        <w:gridCol w:w="2610"/>
        <w:gridCol w:w="1800"/>
        <w:gridCol w:w="1710"/>
      </w:tblGrid>
      <w:tr w:rsidR="00E914C0" w:rsidRPr="005F1067" w:rsidTr="005F1067">
        <w:trPr>
          <w:tblHeader/>
          <w:jc w:val="center"/>
        </w:trPr>
        <w:tc>
          <w:tcPr>
            <w:tcW w:w="4248" w:type="dxa"/>
          </w:tcPr>
          <w:p w:rsidR="00E914C0" w:rsidRPr="005F1067" w:rsidRDefault="00E914C0" w:rsidP="00A04B5C">
            <w:pPr>
              <w:bidi/>
              <w:spacing w:line="216" w:lineRule="auto"/>
              <w:jc w:val="center"/>
              <w:rPr>
                <w:rFonts w:ascii="Simplified Arabic" w:hAnsi="Simplified Arabic" w:cs="Simplified Arabic"/>
                <w:i/>
                <w:iCs/>
                <w:sz w:val="22"/>
                <w:szCs w:val="22"/>
                <w:rtl/>
                <w:lang w:val="en-US" w:bidi="ar-EG"/>
              </w:rPr>
            </w:pPr>
            <w:r w:rsidRPr="005F1067">
              <w:rPr>
                <w:rFonts w:ascii="Simplified Arabic" w:hAnsi="Simplified Arabic" w:cs="Simplified Arabic"/>
                <w:i/>
                <w:iCs/>
                <w:sz w:val="22"/>
                <w:szCs w:val="22"/>
                <w:rtl/>
                <w:lang w:val="en-US" w:bidi="ar-EG"/>
              </w:rPr>
              <w:t>الغاية المقترحة</w:t>
            </w:r>
            <w:r w:rsidR="00A04B5C">
              <w:rPr>
                <w:rFonts w:ascii="Simplified Arabic" w:hAnsi="Simplified Arabic" w:cs="Simplified Arabic" w:hint="cs"/>
                <w:i/>
                <w:iCs/>
                <w:sz w:val="22"/>
                <w:szCs w:val="22"/>
                <w:rtl/>
                <w:lang w:val="en-US" w:bidi="ar-EG"/>
              </w:rPr>
              <w:t xml:space="preserve"> أو</w:t>
            </w:r>
            <w:r w:rsidRPr="005F1067">
              <w:rPr>
                <w:rFonts w:ascii="Simplified Arabic" w:hAnsi="Simplified Arabic" w:cs="Simplified Arabic"/>
                <w:i/>
                <w:iCs/>
                <w:sz w:val="22"/>
                <w:szCs w:val="22"/>
                <w:rtl/>
                <w:lang w:val="en-US" w:bidi="ar-EG"/>
              </w:rPr>
              <w:t xml:space="preserve"> الهدف المقترح</w:t>
            </w:r>
          </w:p>
        </w:tc>
        <w:tc>
          <w:tcPr>
            <w:tcW w:w="2610" w:type="dxa"/>
          </w:tcPr>
          <w:p w:rsidR="00E914C0" w:rsidRPr="005F1067" w:rsidRDefault="00E914C0" w:rsidP="00A04B5C">
            <w:pPr>
              <w:bidi/>
              <w:spacing w:line="216" w:lineRule="auto"/>
              <w:jc w:val="center"/>
              <w:rPr>
                <w:rFonts w:ascii="Simplified Arabic" w:hAnsi="Simplified Arabic" w:cs="Simplified Arabic"/>
                <w:i/>
                <w:iCs/>
                <w:sz w:val="22"/>
                <w:szCs w:val="22"/>
                <w:rtl/>
                <w:lang w:val="en-US" w:bidi="ar-EG"/>
              </w:rPr>
            </w:pPr>
            <w:r w:rsidRPr="005F1067">
              <w:rPr>
                <w:rFonts w:ascii="Simplified Arabic" w:hAnsi="Simplified Arabic" w:cs="Simplified Arabic"/>
                <w:i/>
                <w:iCs/>
                <w:sz w:val="22"/>
                <w:szCs w:val="22"/>
                <w:rtl/>
                <w:lang w:val="en-US" w:bidi="ar-EG"/>
              </w:rPr>
              <w:t>المؤشرات المقترحة</w:t>
            </w:r>
            <w:r w:rsidR="0026561C" w:rsidRPr="005F1067">
              <w:rPr>
                <w:rStyle w:val="FootnoteReference"/>
                <w:rFonts w:ascii="Simplified Arabic" w:hAnsi="Simplified Arabic" w:cs="Simplified Arabic"/>
                <w:i/>
                <w:iCs/>
                <w:sz w:val="22"/>
                <w:szCs w:val="22"/>
                <w:rtl/>
                <w:lang w:val="en-US" w:bidi="ar-EG"/>
              </w:rPr>
              <w:footnoteReference w:id="8"/>
            </w:r>
          </w:p>
        </w:tc>
        <w:tc>
          <w:tcPr>
            <w:tcW w:w="1800" w:type="dxa"/>
          </w:tcPr>
          <w:p w:rsidR="00E914C0" w:rsidRPr="005F1067" w:rsidRDefault="00E914C0" w:rsidP="00A04B5C">
            <w:pPr>
              <w:bidi/>
              <w:spacing w:line="216" w:lineRule="auto"/>
              <w:jc w:val="center"/>
              <w:rPr>
                <w:rFonts w:ascii="Simplified Arabic" w:hAnsi="Simplified Arabic" w:cs="Simplified Arabic"/>
                <w:i/>
                <w:iCs/>
                <w:sz w:val="22"/>
                <w:szCs w:val="22"/>
                <w:rtl/>
                <w:lang w:val="en-US" w:bidi="ar-EG"/>
              </w:rPr>
            </w:pPr>
            <w:r w:rsidRPr="005F1067">
              <w:rPr>
                <w:rFonts w:ascii="Simplified Arabic" w:hAnsi="Simplified Arabic" w:cs="Simplified Arabic"/>
                <w:i/>
                <w:iCs/>
                <w:sz w:val="22"/>
                <w:szCs w:val="22"/>
                <w:rtl/>
                <w:lang w:val="en-US" w:bidi="ar-EG"/>
              </w:rPr>
              <w:t>التصنيفات الممكنة</w:t>
            </w:r>
          </w:p>
        </w:tc>
        <w:tc>
          <w:tcPr>
            <w:tcW w:w="1710" w:type="dxa"/>
          </w:tcPr>
          <w:p w:rsidR="00E914C0" w:rsidRPr="005F1067" w:rsidRDefault="00E914C0" w:rsidP="00A04B5C">
            <w:pPr>
              <w:bidi/>
              <w:spacing w:line="216" w:lineRule="auto"/>
              <w:jc w:val="center"/>
              <w:rPr>
                <w:rFonts w:ascii="Simplified Arabic" w:hAnsi="Simplified Arabic" w:cs="Simplified Arabic"/>
                <w:i/>
                <w:iCs/>
                <w:sz w:val="22"/>
                <w:szCs w:val="22"/>
                <w:rtl/>
                <w:lang w:val="en-US" w:bidi="ar-EG"/>
              </w:rPr>
            </w:pPr>
            <w:r w:rsidRPr="005F1067">
              <w:rPr>
                <w:rFonts w:ascii="Simplified Arabic" w:hAnsi="Simplified Arabic" w:cs="Simplified Arabic"/>
                <w:i/>
                <w:iCs/>
                <w:sz w:val="22"/>
                <w:szCs w:val="22"/>
                <w:rtl/>
                <w:lang w:val="en-US" w:bidi="ar-EG"/>
              </w:rPr>
              <w:t>الروابط بأهداف التنمية المستدامة ذات الصلة</w:t>
            </w:r>
          </w:p>
        </w:tc>
      </w:tr>
      <w:tr w:rsidR="00E914C0" w:rsidRPr="005F1067" w:rsidTr="005F1067">
        <w:trPr>
          <w:jc w:val="center"/>
        </w:trPr>
        <w:tc>
          <w:tcPr>
            <w:tcW w:w="4248" w:type="dxa"/>
            <w:vMerge w:val="restart"/>
          </w:tcPr>
          <w:p w:rsidR="005748DE" w:rsidRPr="005F1067" w:rsidRDefault="00E914C0" w:rsidP="005748DE">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b/>
                <w:bCs/>
                <w:sz w:val="22"/>
                <w:szCs w:val="22"/>
                <w:rtl/>
                <w:lang w:val="en-US" w:bidi="ar-EG"/>
              </w:rPr>
              <w:t>الغاية ألف</w:t>
            </w:r>
            <w:r w:rsidRPr="005F1067">
              <w:rPr>
                <w:rFonts w:ascii="Simplified Arabic" w:hAnsi="Simplified Arabic" w:cs="Simplified Arabic"/>
                <w:sz w:val="22"/>
                <w:szCs w:val="22"/>
                <w:rtl/>
                <w:lang w:val="en-US" w:bidi="ar-EG"/>
              </w:rPr>
              <w:t xml:space="preserve">: </w:t>
            </w:r>
            <w:r w:rsidR="005748DE" w:rsidRPr="005F1067">
              <w:rPr>
                <w:rFonts w:cs="Simplified Arabic"/>
                <w:sz w:val="22"/>
                <w:szCs w:val="22"/>
                <w:rtl/>
                <w:lang w:val="en-US" w:bidi="ar-EG"/>
              </w:rPr>
              <w:t xml:space="preserve">زيادة مساحة وترابط وسلامة النظم الإيكولوجية الطبيعية بنسبة </w:t>
            </w:r>
            <w:r w:rsidR="005748DE" w:rsidRPr="005F1067">
              <w:rPr>
                <w:rFonts w:cs="Simplified Arabic" w:hint="cs"/>
                <w:sz w:val="22"/>
                <w:szCs w:val="22"/>
                <w:rtl/>
                <w:lang w:val="en-US" w:bidi="ar-EG"/>
              </w:rPr>
              <w:t>لا تقل عن</w:t>
            </w:r>
            <w:r w:rsidR="005748DE" w:rsidRPr="005F1067">
              <w:rPr>
                <w:rFonts w:cs="Simplified Arabic"/>
                <w:sz w:val="22"/>
                <w:szCs w:val="22"/>
                <w:rtl/>
                <w:lang w:val="en-US" w:bidi="ar-EG"/>
              </w:rPr>
              <w:t xml:space="preserve"> [</w:t>
            </w:r>
            <w:r w:rsidR="005748DE" w:rsidRPr="005F1067">
              <w:rPr>
                <w:rFonts w:cs="Simplified Arabic"/>
                <w:sz w:val="22"/>
                <w:szCs w:val="22"/>
                <w:lang w:val="en-US" w:bidi="ar-EG"/>
              </w:rPr>
              <w:t>X</w:t>
            </w:r>
            <w:r w:rsidR="005748DE" w:rsidRPr="005F1067">
              <w:rPr>
                <w:rFonts w:cs="Simplified Arabic"/>
                <w:sz w:val="22"/>
                <w:szCs w:val="22"/>
                <w:rtl/>
                <w:lang w:val="en-US" w:bidi="ar-EG"/>
              </w:rPr>
              <w:t xml:space="preserve"> في المائة] لدعم </w:t>
            </w:r>
            <w:r w:rsidR="005748DE" w:rsidRPr="005F1067">
              <w:rPr>
                <w:rFonts w:cs="Simplified Arabic" w:hint="cs"/>
                <w:sz w:val="22"/>
                <w:szCs w:val="22"/>
                <w:rtl/>
                <w:lang w:val="en-US" w:bidi="ar-EG"/>
              </w:rPr>
              <w:t>سلامة</w:t>
            </w:r>
            <w:r w:rsidR="005748DE" w:rsidRPr="005F1067">
              <w:rPr>
                <w:rFonts w:cs="Simplified Arabic"/>
                <w:sz w:val="22"/>
                <w:szCs w:val="22"/>
                <w:rtl/>
                <w:lang w:val="en-US" w:bidi="ar-EG"/>
              </w:rPr>
              <w:t xml:space="preserve"> جميع الأنواع </w:t>
            </w:r>
            <w:r w:rsidR="005748DE" w:rsidRPr="005F1067">
              <w:rPr>
                <w:rFonts w:cs="Simplified Arabic" w:hint="cs"/>
                <w:sz w:val="22"/>
                <w:szCs w:val="22"/>
                <w:rtl/>
                <w:lang w:val="en-US" w:bidi="ar-EG"/>
              </w:rPr>
              <w:t>وقدرتها على الصمود و</w:t>
            </w:r>
            <w:r w:rsidR="005748DE" w:rsidRPr="005F1067">
              <w:rPr>
                <w:rFonts w:cs="Simplified Arabic"/>
                <w:sz w:val="22"/>
                <w:szCs w:val="22"/>
                <w:rtl/>
                <w:lang w:val="en-US" w:bidi="ar-EG"/>
              </w:rPr>
              <w:t xml:space="preserve">تقليل عدد الأنواع المهددة </w:t>
            </w:r>
            <w:r w:rsidR="005748DE" w:rsidRPr="005F1067">
              <w:rPr>
                <w:rFonts w:cs="Simplified Arabic" w:hint="cs"/>
                <w:sz w:val="22"/>
                <w:szCs w:val="22"/>
                <w:rtl/>
                <w:lang w:val="en-US" w:bidi="ar-EG"/>
              </w:rPr>
              <w:t xml:space="preserve">بالانقراض </w:t>
            </w:r>
            <w:r w:rsidR="005748DE" w:rsidRPr="005F1067">
              <w:rPr>
                <w:rFonts w:cs="Simplified Arabic"/>
                <w:sz w:val="22"/>
                <w:szCs w:val="22"/>
                <w:rtl/>
                <w:lang w:val="en-US" w:bidi="ar-EG"/>
              </w:rPr>
              <w:t>بنسبة [</w:t>
            </w:r>
            <w:r w:rsidR="005748DE" w:rsidRPr="005F1067">
              <w:rPr>
                <w:rFonts w:cs="Simplified Arabic"/>
                <w:sz w:val="22"/>
                <w:szCs w:val="22"/>
                <w:lang w:val="en-US" w:bidi="ar-EG"/>
              </w:rPr>
              <w:t>X</w:t>
            </w:r>
            <w:r w:rsidR="005748DE" w:rsidRPr="005F1067">
              <w:rPr>
                <w:rFonts w:cs="Simplified Arabic"/>
                <w:sz w:val="22"/>
                <w:szCs w:val="22"/>
                <w:rtl/>
                <w:lang w:val="en-US" w:bidi="ar-EG"/>
              </w:rPr>
              <w:t xml:space="preserve"> في المائة] والحفاظ على التنوع الجيني</w:t>
            </w:r>
          </w:p>
          <w:p w:rsidR="00981F8A" w:rsidRPr="005F1067" w:rsidRDefault="00981F8A" w:rsidP="00981F8A">
            <w:pPr>
              <w:bidi/>
              <w:spacing w:line="216" w:lineRule="auto"/>
              <w:rPr>
                <w:rFonts w:ascii="Simplified Arabic" w:hAnsi="Simplified Arabic" w:cs="Simplified Arabic"/>
                <w:sz w:val="22"/>
                <w:szCs w:val="22"/>
                <w:rtl/>
                <w:lang w:val="en-US"/>
              </w:rPr>
            </w:pPr>
          </w:p>
          <w:p w:rsidR="00981F8A" w:rsidRPr="005F1067" w:rsidRDefault="00981F8A" w:rsidP="00981F8A">
            <w:pPr>
              <w:bidi/>
              <w:spacing w:line="216" w:lineRule="auto"/>
              <w:rPr>
                <w:rFonts w:ascii="Simplified Arabic" w:hAnsi="Simplified Arabic" w:cs="Simplified Arabic"/>
                <w:b/>
                <w:bCs/>
                <w:sz w:val="22"/>
                <w:szCs w:val="22"/>
                <w:rtl/>
                <w:lang w:val="en-US"/>
              </w:rPr>
            </w:pPr>
            <w:r w:rsidRPr="005F1067">
              <w:rPr>
                <w:rFonts w:ascii="Simplified Arabic" w:hAnsi="Simplified Arabic" w:cs="Simplified Arabic" w:hint="cs"/>
                <w:b/>
                <w:bCs/>
                <w:sz w:val="22"/>
                <w:szCs w:val="22"/>
                <w:rtl/>
                <w:lang w:val="en-US"/>
              </w:rPr>
              <w:t>المراحل الرئيسية لعام 2030</w:t>
            </w:r>
          </w:p>
          <w:p w:rsidR="00981F8A" w:rsidRPr="005F1067" w:rsidRDefault="00981F8A" w:rsidP="00981F8A">
            <w:pPr>
              <w:pStyle w:val="ListParagraph"/>
              <w:numPr>
                <w:ilvl w:val="0"/>
                <w:numId w:val="13"/>
              </w:numPr>
              <w:tabs>
                <w:tab w:val="left" w:pos="540"/>
              </w:tabs>
              <w:bidi/>
              <w:spacing w:line="216" w:lineRule="auto"/>
              <w:ind w:left="540" w:hanging="540"/>
              <w:rPr>
                <w:rFonts w:ascii="Simplified Arabic" w:hAnsi="Simplified Arabic" w:cs="Simplified Arabic"/>
                <w:sz w:val="22"/>
                <w:szCs w:val="22"/>
                <w:rtl/>
                <w:lang w:val="en-US"/>
              </w:rPr>
            </w:pPr>
            <w:r w:rsidRPr="005F1067">
              <w:rPr>
                <w:rFonts w:cs="Simplified Arabic" w:hint="cs"/>
                <w:sz w:val="22"/>
                <w:szCs w:val="22"/>
                <w:rtl/>
              </w:rPr>
              <w:t>زيادة</w:t>
            </w:r>
            <w:r w:rsidRPr="005F1067">
              <w:rPr>
                <w:rFonts w:cs="Simplified Arabic"/>
                <w:sz w:val="22"/>
                <w:szCs w:val="22"/>
                <w:rtl/>
              </w:rPr>
              <w:t xml:space="preserve"> مساحة و</w:t>
            </w:r>
            <w:r w:rsidRPr="005F1067">
              <w:rPr>
                <w:rFonts w:cs="Simplified Arabic" w:hint="cs"/>
                <w:sz w:val="22"/>
                <w:szCs w:val="22"/>
                <w:rtl/>
              </w:rPr>
              <w:t>ترابط</w:t>
            </w:r>
            <w:r w:rsidRPr="005F1067">
              <w:rPr>
                <w:rFonts w:cs="Simplified Arabic"/>
                <w:sz w:val="22"/>
                <w:szCs w:val="22"/>
                <w:rtl/>
              </w:rPr>
              <w:t xml:space="preserve"> وسلامة النظم الطبيعية بنسبة لا تقل عن [5 في المائة]</w:t>
            </w:r>
          </w:p>
          <w:p w:rsidR="00981F8A" w:rsidRPr="005F1067" w:rsidRDefault="00981F8A" w:rsidP="00981F8A">
            <w:pPr>
              <w:pStyle w:val="ListParagraph"/>
              <w:numPr>
                <w:ilvl w:val="0"/>
                <w:numId w:val="13"/>
              </w:numPr>
              <w:tabs>
                <w:tab w:val="left" w:pos="540"/>
              </w:tabs>
              <w:bidi/>
              <w:spacing w:line="216" w:lineRule="auto"/>
              <w:ind w:left="540" w:hanging="540"/>
              <w:rPr>
                <w:rFonts w:ascii="Simplified Arabic" w:hAnsi="Simplified Arabic" w:cs="Simplified Arabic"/>
                <w:sz w:val="22"/>
                <w:szCs w:val="22"/>
                <w:rtl/>
                <w:lang w:val="en-US"/>
              </w:rPr>
            </w:pPr>
            <w:r w:rsidRPr="005F1067">
              <w:rPr>
                <w:rFonts w:cs="Simplified Arabic" w:hint="cs"/>
                <w:sz w:val="22"/>
                <w:szCs w:val="22"/>
                <w:rtl/>
              </w:rPr>
              <w:t xml:space="preserve">انخفاض </w:t>
            </w:r>
            <w:r w:rsidRPr="005F1067">
              <w:rPr>
                <w:rFonts w:cs="Simplified Arabic"/>
                <w:sz w:val="22"/>
                <w:szCs w:val="22"/>
                <w:rtl/>
              </w:rPr>
              <w:t xml:space="preserve">عدد الأنواع المهددة </w:t>
            </w:r>
            <w:r w:rsidRPr="005F1067">
              <w:rPr>
                <w:rFonts w:cs="Simplified Arabic" w:hint="cs"/>
                <w:sz w:val="22"/>
                <w:szCs w:val="22"/>
                <w:rtl/>
                <w:lang w:val="en-US" w:bidi="ar-EG"/>
              </w:rPr>
              <w:t xml:space="preserve">بالانقراض </w:t>
            </w:r>
            <w:r w:rsidRPr="005F1067">
              <w:rPr>
                <w:rFonts w:cs="Simplified Arabic" w:hint="cs"/>
                <w:sz w:val="22"/>
                <w:szCs w:val="22"/>
                <w:rtl/>
              </w:rPr>
              <w:t>بنسبة</w:t>
            </w:r>
            <w:r w:rsidRPr="005F1067">
              <w:rPr>
                <w:rFonts w:cs="Simplified Arabic"/>
                <w:sz w:val="22"/>
                <w:szCs w:val="22"/>
                <w:rtl/>
              </w:rPr>
              <w:t xml:space="preserve"> [</w:t>
            </w:r>
            <w:r w:rsidRPr="005F1067">
              <w:rPr>
                <w:rFonts w:cs="Simplified Arabic"/>
                <w:sz w:val="22"/>
                <w:szCs w:val="22"/>
              </w:rPr>
              <w:t>X</w:t>
            </w:r>
            <w:r w:rsidRPr="005F1067">
              <w:rPr>
                <w:rFonts w:cs="Simplified Arabic"/>
                <w:sz w:val="22"/>
                <w:szCs w:val="22"/>
                <w:rtl/>
              </w:rPr>
              <w:t xml:space="preserve"> في المائة] </w:t>
            </w:r>
            <w:r w:rsidRPr="005F1067">
              <w:rPr>
                <w:rFonts w:cs="Simplified Arabic" w:hint="cs"/>
                <w:sz w:val="22"/>
                <w:szCs w:val="22"/>
                <w:rtl/>
              </w:rPr>
              <w:t>وزيادة</w:t>
            </w:r>
            <w:r w:rsidRPr="005F1067">
              <w:rPr>
                <w:rFonts w:cs="Simplified Arabic"/>
                <w:sz w:val="22"/>
                <w:szCs w:val="22"/>
                <w:rtl/>
              </w:rPr>
              <w:t xml:space="preserve"> وفرة الأنواع في المتوسط </w:t>
            </w:r>
            <w:r w:rsidRPr="005F1067">
              <w:rPr>
                <w:rFonts w:cs="Simplified Arabic" w:hint="cs"/>
                <w:sz w:val="22"/>
                <w:szCs w:val="22"/>
                <w:rtl/>
              </w:rPr>
              <w:t>بنسبة</w:t>
            </w:r>
            <w:r w:rsidRPr="005F1067">
              <w:rPr>
                <w:rFonts w:cs="Simplified Arabic"/>
                <w:sz w:val="22"/>
                <w:szCs w:val="22"/>
                <w:rtl/>
              </w:rPr>
              <w:t xml:space="preserve"> [</w:t>
            </w:r>
            <w:r w:rsidRPr="005F1067">
              <w:rPr>
                <w:rFonts w:cs="Simplified Arabic"/>
                <w:sz w:val="22"/>
                <w:szCs w:val="22"/>
              </w:rPr>
              <w:t>X</w:t>
            </w:r>
            <w:r w:rsidRPr="005F1067">
              <w:rPr>
                <w:rFonts w:cs="Simplified Arabic"/>
                <w:sz w:val="22"/>
                <w:szCs w:val="22"/>
                <w:rtl/>
              </w:rPr>
              <w:t xml:space="preserve"> في المائة]</w:t>
            </w:r>
          </w:p>
        </w:tc>
        <w:tc>
          <w:tcPr>
            <w:tcW w:w="2610" w:type="dxa"/>
          </w:tcPr>
          <w:p w:rsidR="00E914C0" w:rsidRPr="005F1067" w:rsidRDefault="002604A3" w:rsidP="00981F8A">
            <w:pPr>
              <w:bidi/>
              <w:spacing w:line="216" w:lineRule="auto"/>
              <w:rPr>
                <w:rFonts w:ascii="Simplified Arabic" w:hAnsi="Simplified Arabic" w:cs="Simplified Arabic"/>
                <w:sz w:val="22"/>
                <w:szCs w:val="22"/>
                <w:lang w:val="en-US" w:bidi="ar-EG"/>
              </w:rPr>
            </w:pPr>
            <w:r w:rsidRPr="005F1067">
              <w:rPr>
                <w:rFonts w:ascii="Simplified Arabic" w:hAnsi="Simplified Arabic" w:cs="Simplified Arabic" w:hint="cs"/>
                <w:sz w:val="22"/>
                <w:szCs w:val="22"/>
                <w:rtl/>
                <w:lang w:val="en-US" w:bidi="ar-EG"/>
              </w:rPr>
              <w:t xml:space="preserve">ألف-0-1 </w:t>
            </w:r>
            <w:r w:rsidRPr="005F1067">
              <w:rPr>
                <w:rFonts w:cs="Simplified Arabic" w:hint="cs"/>
                <w:kern w:val="22"/>
                <w:sz w:val="22"/>
                <w:szCs w:val="22"/>
                <w:rtl/>
              </w:rPr>
              <w:t>مدى</w:t>
            </w:r>
            <w:r w:rsidRPr="005F1067">
              <w:rPr>
                <w:rFonts w:cs="Simplified Arabic"/>
                <w:kern w:val="22"/>
                <w:sz w:val="22"/>
                <w:szCs w:val="22"/>
                <w:rtl/>
              </w:rPr>
              <w:t xml:space="preserve"> </w:t>
            </w:r>
            <w:r w:rsidR="00500957">
              <w:rPr>
                <w:rFonts w:cs="Simplified Arabic" w:hint="cs"/>
                <w:kern w:val="22"/>
                <w:sz w:val="22"/>
                <w:szCs w:val="22"/>
                <w:rtl/>
                <w:lang w:bidi="ar-EG"/>
              </w:rPr>
              <w:t>ال</w:t>
            </w:r>
            <w:r w:rsidRPr="005F1067">
              <w:rPr>
                <w:rFonts w:cs="Simplified Arabic"/>
                <w:kern w:val="22"/>
                <w:sz w:val="22"/>
                <w:szCs w:val="22"/>
                <w:rtl/>
              </w:rPr>
              <w:t xml:space="preserve">نظم </w:t>
            </w:r>
            <w:r w:rsidR="00500957">
              <w:rPr>
                <w:rFonts w:cs="Simplified Arabic" w:hint="cs"/>
                <w:kern w:val="22"/>
                <w:sz w:val="22"/>
                <w:szCs w:val="22"/>
                <w:rtl/>
              </w:rPr>
              <w:t>ال</w:t>
            </w:r>
            <w:r w:rsidRPr="005F1067">
              <w:rPr>
                <w:rFonts w:cs="Simplified Arabic"/>
                <w:kern w:val="22"/>
                <w:sz w:val="22"/>
                <w:szCs w:val="22"/>
                <w:rtl/>
              </w:rPr>
              <w:t xml:space="preserve">إيكولوجية </w:t>
            </w:r>
            <w:r w:rsidR="00500957">
              <w:rPr>
                <w:rFonts w:cs="Simplified Arabic" w:hint="cs"/>
                <w:kern w:val="22"/>
                <w:sz w:val="22"/>
                <w:szCs w:val="22"/>
                <w:rtl/>
              </w:rPr>
              <w:t>ال</w:t>
            </w:r>
            <w:r w:rsidRPr="005F1067">
              <w:rPr>
                <w:rFonts w:cs="Simplified Arabic"/>
                <w:kern w:val="22"/>
                <w:sz w:val="22"/>
                <w:szCs w:val="22"/>
                <w:rtl/>
              </w:rPr>
              <w:t>طبيعية</w:t>
            </w:r>
            <w:r w:rsidRPr="005F1067">
              <w:rPr>
                <w:rFonts w:ascii="Simplified Arabic" w:hAnsi="Simplified Arabic" w:cs="Simplified Arabic" w:hint="cs"/>
                <w:sz w:val="22"/>
                <w:szCs w:val="22"/>
                <w:rtl/>
                <w:lang w:val="en-US"/>
              </w:rPr>
              <w:t xml:space="preserve"> </w:t>
            </w:r>
            <w:r w:rsidR="00500957">
              <w:rPr>
                <w:rFonts w:ascii="Simplified Arabic" w:hAnsi="Simplified Arabic" w:cs="Simplified Arabic" w:hint="cs"/>
                <w:sz w:val="22"/>
                <w:szCs w:val="22"/>
                <w:rtl/>
                <w:lang w:val="en-US"/>
              </w:rPr>
              <w:t>ال</w:t>
            </w:r>
            <w:r w:rsidRPr="005F1067">
              <w:rPr>
                <w:rFonts w:ascii="Simplified Arabic" w:hAnsi="Simplified Arabic" w:cs="Simplified Arabic" w:hint="cs"/>
                <w:sz w:val="22"/>
                <w:szCs w:val="22"/>
                <w:rtl/>
                <w:lang w:val="en-US"/>
              </w:rPr>
              <w:t>مختارة (الغابات، السافانا والمراعي، الأراضي الرطبة، المانغروف، المستنقعات المالحة، ال</w:t>
            </w:r>
            <w:r w:rsidR="00981F8A" w:rsidRPr="005F1067">
              <w:rPr>
                <w:rFonts w:ascii="Simplified Arabic" w:hAnsi="Simplified Arabic" w:cs="Simplified Arabic" w:hint="cs"/>
                <w:sz w:val="22"/>
                <w:szCs w:val="22"/>
                <w:rtl/>
                <w:lang w:val="en-US"/>
              </w:rPr>
              <w:t>ش</w:t>
            </w:r>
            <w:r w:rsidRPr="005F1067">
              <w:rPr>
                <w:rFonts w:ascii="Simplified Arabic" w:hAnsi="Simplified Arabic" w:cs="Simplified Arabic" w:hint="cs"/>
                <w:sz w:val="22"/>
                <w:szCs w:val="22"/>
                <w:rtl/>
                <w:lang w:val="en-US"/>
              </w:rPr>
              <w:t xml:space="preserve">عاب المرجانية، الحشائش البحرية، </w:t>
            </w:r>
            <w:r w:rsidRPr="005F1067">
              <w:rPr>
                <w:rFonts w:ascii="Simplified Arabic" w:hAnsi="Simplified Arabic" w:cs="Simplified Arabic" w:hint="cs"/>
                <w:sz w:val="22"/>
                <w:szCs w:val="22"/>
                <w:rtl/>
                <w:lang w:val="en-US" w:bidi="ar-EG"/>
              </w:rPr>
              <w:t>موائل الطحالب الكبيرة ومناطق الجزر)</w:t>
            </w:r>
          </w:p>
        </w:tc>
        <w:tc>
          <w:tcPr>
            <w:tcW w:w="1800" w:type="dxa"/>
          </w:tcPr>
          <w:p w:rsidR="00E914C0" w:rsidRPr="005F1067" w:rsidRDefault="00F77055"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النظام الإيكولوجي</w:t>
            </w:r>
          </w:p>
        </w:tc>
        <w:tc>
          <w:tcPr>
            <w:tcW w:w="1710" w:type="dxa"/>
          </w:tcPr>
          <w:p w:rsidR="00E914C0" w:rsidRPr="005F1067" w:rsidRDefault="00F77055"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6-6-1، 11-3-1، 15-1-1،</w:t>
            </w:r>
          </w:p>
          <w:p w:rsidR="00F77055" w:rsidRPr="005F1067" w:rsidRDefault="00F77055" w:rsidP="00F77055">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15-3-1</w:t>
            </w:r>
          </w:p>
        </w:tc>
      </w:tr>
      <w:tr w:rsidR="00E914C0" w:rsidRPr="005F1067" w:rsidTr="005F1067">
        <w:trPr>
          <w:jc w:val="center"/>
        </w:trPr>
        <w:tc>
          <w:tcPr>
            <w:tcW w:w="4248" w:type="dxa"/>
            <w:vMerge/>
          </w:tcPr>
          <w:p w:rsidR="00E914C0" w:rsidRPr="005F1067" w:rsidRDefault="00E914C0" w:rsidP="00E914C0">
            <w:pPr>
              <w:bidi/>
              <w:spacing w:line="216" w:lineRule="auto"/>
              <w:rPr>
                <w:rFonts w:ascii="Simplified Arabic" w:hAnsi="Simplified Arabic" w:cs="Simplified Arabic"/>
                <w:sz w:val="22"/>
                <w:szCs w:val="22"/>
                <w:rtl/>
                <w:lang w:val="en-US" w:bidi="ar-EG"/>
              </w:rPr>
            </w:pPr>
          </w:p>
        </w:tc>
        <w:tc>
          <w:tcPr>
            <w:tcW w:w="2610" w:type="dxa"/>
          </w:tcPr>
          <w:p w:rsidR="00E914C0" w:rsidRPr="005F1067" w:rsidRDefault="002604A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ألف-0-2 مؤشر الكوكب الحي</w:t>
            </w:r>
          </w:p>
        </w:tc>
        <w:tc>
          <w:tcPr>
            <w:tcW w:w="1800" w:type="dxa"/>
          </w:tcPr>
          <w:p w:rsidR="00E914C0" w:rsidRPr="005F1067" w:rsidRDefault="00F77055"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مجموعة الأنواع</w:t>
            </w:r>
          </w:p>
        </w:tc>
        <w:tc>
          <w:tcPr>
            <w:tcW w:w="1710" w:type="dxa"/>
          </w:tcPr>
          <w:p w:rsidR="00E914C0" w:rsidRPr="005F1067" w:rsidRDefault="00E914C0" w:rsidP="00E914C0">
            <w:pPr>
              <w:bidi/>
              <w:spacing w:line="216" w:lineRule="auto"/>
              <w:rPr>
                <w:rFonts w:ascii="Simplified Arabic" w:hAnsi="Simplified Arabic" w:cs="Simplified Arabic"/>
                <w:sz w:val="22"/>
                <w:szCs w:val="22"/>
                <w:rtl/>
                <w:lang w:val="en-US" w:bidi="ar-EG"/>
              </w:rPr>
            </w:pPr>
          </w:p>
        </w:tc>
      </w:tr>
      <w:tr w:rsidR="00F77055" w:rsidRPr="005F1067" w:rsidTr="005F1067">
        <w:trPr>
          <w:jc w:val="center"/>
        </w:trPr>
        <w:tc>
          <w:tcPr>
            <w:tcW w:w="4248" w:type="dxa"/>
            <w:vMerge/>
          </w:tcPr>
          <w:p w:rsidR="00F77055" w:rsidRPr="005F1067" w:rsidRDefault="00F77055" w:rsidP="00E914C0">
            <w:pPr>
              <w:bidi/>
              <w:spacing w:line="216" w:lineRule="auto"/>
              <w:rPr>
                <w:rFonts w:ascii="Simplified Arabic" w:hAnsi="Simplified Arabic" w:cs="Simplified Arabic"/>
                <w:sz w:val="22"/>
                <w:szCs w:val="22"/>
                <w:rtl/>
                <w:lang w:val="en-US" w:bidi="ar-EG"/>
              </w:rPr>
            </w:pPr>
          </w:p>
        </w:tc>
        <w:tc>
          <w:tcPr>
            <w:tcW w:w="2610" w:type="dxa"/>
          </w:tcPr>
          <w:p w:rsidR="00F77055" w:rsidRPr="005F1067" w:rsidRDefault="002604A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ألف-0-3 مؤشر القائمة الحمراء</w:t>
            </w:r>
          </w:p>
        </w:tc>
        <w:tc>
          <w:tcPr>
            <w:tcW w:w="1800" w:type="dxa"/>
          </w:tcPr>
          <w:p w:rsidR="00F77055" w:rsidRPr="005F1067" w:rsidRDefault="00F77055" w:rsidP="00D34442">
            <w:pPr>
              <w:bidi/>
              <w:rPr>
                <w:sz w:val="22"/>
                <w:szCs w:val="22"/>
              </w:rPr>
            </w:pPr>
            <w:r w:rsidRPr="005F1067">
              <w:rPr>
                <w:rFonts w:ascii="Simplified Arabic" w:hAnsi="Simplified Arabic" w:cs="Simplified Arabic" w:hint="cs"/>
                <w:sz w:val="22"/>
                <w:szCs w:val="22"/>
                <w:rtl/>
                <w:lang w:val="en-US" w:bidi="ar-EG"/>
              </w:rPr>
              <w:t>حسب مجموعة الأنواع</w:t>
            </w:r>
          </w:p>
        </w:tc>
        <w:tc>
          <w:tcPr>
            <w:tcW w:w="1710" w:type="dxa"/>
          </w:tcPr>
          <w:p w:rsidR="00F77055" w:rsidRPr="005F1067" w:rsidRDefault="007021F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15-5-1</w:t>
            </w:r>
          </w:p>
        </w:tc>
      </w:tr>
      <w:tr w:rsidR="00F77055" w:rsidRPr="005F1067" w:rsidTr="005F1067">
        <w:trPr>
          <w:jc w:val="center"/>
        </w:trPr>
        <w:tc>
          <w:tcPr>
            <w:tcW w:w="4248" w:type="dxa"/>
            <w:vMerge/>
          </w:tcPr>
          <w:p w:rsidR="00F77055" w:rsidRPr="005F1067" w:rsidRDefault="00F77055" w:rsidP="00E914C0">
            <w:pPr>
              <w:bidi/>
              <w:spacing w:line="216" w:lineRule="auto"/>
              <w:rPr>
                <w:rFonts w:ascii="Simplified Arabic" w:hAnsi="Simplified Arabic" w:cs="Simplified Arabic"/>
                <w:sz w:val="22"/>
                <w:szCs w:val="22"/>
                <w:rtl/>
                <w:lang w:val="en-US" w:bidi="ar-EG"/>
              </w:rPr>
            </w:pPr>
          </w:p>
        </w:tc>
        <w:tc>
          <w:tcPr>
            <w:tcW w:w="2610" w:type="dxa"/>
          </w:tcPr>
          <w:p w:rsidR="00F77055" w:rsidRPr="005F1067" w:rsidRDefault="002604A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ألف-0-4 مؤشر موائل الأنواع</w:t>
            </w:r>
          </w:p>
        </w:tc>
        <w:tc>
          <w:tcPr>
            <w:tcW w:w="1800" w:type="dxa"/>
          </w:tcPr>
          <w:p w:rsidR="00F77055" w:rsidRPr="005F1067" w:rsidRDefault="00F77055" w:rsidP="00D34442">
            <w:pPr>
              <w:bidi/>
              <w:rPr>
                <w:sz w:val="22"/>
                <w:szCs w:val="22"/>
              </w:rPr>
            </w:pPr>
            <w:r w:rsidRPr="005F1067">
              <w:rPr>
                <w:rFonts w:ascii="Simplified Arabic" w:hAnsi="Simplified Arabic" w:cs="Simplified Arabic" w:hint="cs"/>
                <w:sz w:val="22"/>
                <w:szCs w:val="22"/>
                <w:rtl/>
                <w:lang w:val="en-US" w:bidi="ar-EG"/>
              </w:rPr>
              <w:t>حسب مجموعة الأنواع</w:t>
            </w:r>
          </w:p>
        </w:tc>
        <w:tc>
          <w:tcPr>
            <w:tcW w:w="1710" w:type="dxa"/>
          </w:tcPr>
          <w:p w:rsidR="00F77055" w:rsidRPr="005F1067" w:rsidRDefault="00F77055" w:rsidP="00E914C0">
            <w:pPr>
              <w:bidi/>
              <w:spacing w:line="216" w:lineRule="auto"/>
              <w:rPr>
                <w:rFonts w:ascii="Simplified Arabic" w:hAnsi="Simplified Arabic" w:cs="Simplified Arabic"/>
                <w:sz w:val="22"/>
                <w:szCs w:val="22"/>
                <w:rtl/>
                <w:lang w:val="en-US" w:bidi="ar-EG"/>
              </w:rPr>
            </w:pPr>
          </w:p>
        </w:tc>
      </w:tr>
      <w:tr w:rsidR="00F77055" w:rsidRPr="005F1067" w:rsidTr="005F1067">
        <w:trPr>
          <w:jc w:val="center"/>
        </w:trPr>
        <w:tc>
          <w:tcPr>
            <w:tcW w:w="4248" w:type="dxa"/>
            <w:vMerge/>
          </w:tcPr>
          <w:p w:rsidR="00F77055" w:rsidRPr="005F1067" w:rsidRDefault="00F77055" w:rsidP="00E914C0">
            <w:pPr>
              <w:bidi/>
              <w:spacing w:line="216" w:lineRule="auto"/>
              <w:rPr>
                <w:rFonts w:ascii="Simplified Arabic" w:hAnsi="Simplified Arabic" w:cs="Simplified Arabic"/>
                <w:sz w:val="22"/>
                <w:szCs w:val="22"/>
                <w:rtl/>
                <w:lang w:val="en-US" w:bidi="ar-EG"/>
              </w:rPr>
            </w:pPr>
          </w:p>
        </w:tc>
        <w:tc>
          <w:tcPr>
            <w:tcW w:w="2610" w:type="dxa"/>
          </w:tcPr>
          <w:p w:rsidR="00F77055" w:rsidRPr="005F1067" w:rsidRDefault="002604A3" w:rsidP="007021FD">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ألف-0-5 </w:t>
            </w:r>
            <w:r w:rsidR="007021FD" w:rsidRPr="005F1067">
              <w:rPr>
                <w:rFonts w:ascii="Simplified Arabic" w:hAnsi="Simplified Arabic" w:cs="Simplified Arabic" w:hint="cs"/>
                <w:sz w:val="22"/>
                <w:szCs w:val="22"/>
                <w:rtl/>
                <w:lang w:val="en-US" w:bidi="ar-EG"/>
              </w:rPr>
              <w:t>نسبة الأعداد المصانة داخل الأنواع*</w:t>
            </w:r>
          </w:p>
        </w:tc>
        <w:tc>
          <w:tcPr>
            <w:tcW w:w="1800" w:type="dxa"/>
          </w:tcPr>
          <w:p w:rsidR="00F77055" w:rsidRPr="005F1067" w:rsidRDefault="00F77055" w:rsidP="00D34442">
            <w:pPr>
              <w:bidi/>
              <w:rPr>
                <w:sz w:val="22"/>
                <w:szCs w:val="22"/>
              </w:rPr>
            </w:pPr>
            <w:r w:rsidRPr="005F1067">
              <w:rPr>
                <w:rFonts w:ascii="Simplified Arabic" w:hAnsi="Simplified Arabic" w:cs="Simplified Arabic" w:hint="cs"/>
                <w:sz w:val="22"/>
                <w:szCs w:val="22"/>
                <w:rtl/>
                <w:lang w:val="en-US" w:bidi="ar-EG"/>
              </w:rPr>
              <w:t>حسب مجموعة الأنواع</w:t>
            </w:r>
          </w:p>
        </w:tc>
        <w:tc>
          <w:tcPr>
            <w:tcW w:w="1710" w:type="dxa"/>
          </w:tcPr>
          <w:p w:rsidR="00F77055" w:rsidRPr="005F1067" w:rsidRDefault="00F77055" w:rsidP="00E914C0">
            <w:pPr>
              <w:bidi/>
              <w:spacing w:line="216" w:lineRule="auto"/>
              <w:rPr>
                <w:rFonts w:ascii="Simplified Arabic" w:hAnsi="Simplified Arabic" w:cs="Simplified Arabic"/>
                <w:sz w:val="22"/>
                <w:szCs w:val="22"/>
                <w:rtl/>
                <w:lang w:val="en-US" w:bidi="ar-EG"/>
              </w:rPr>
            </w:pPr>
          </w:p>
        </w:tc>
      </w:tr>
      <w:tr w:rsidR="00D34442" w:rsidRPr="005F1067" w:rsidTr="005F1067">
        <w:trPr>
          <w:jc w:val="center"/>
        </w:trPr>
        <w:tc>
          <w:tcPr>
            <w:tcW w:w="4248" w:type="dxa"/>
            <w:vMerge w:val="restart"/>
          </w:tcPr>
          <w:p w:rsidR="00D34442" w:rsidRPr="005F1067" w:rsidRDefault="00D34442" w:rsidP="00692D90">
            <w:pPr>
              <w:bidi/>
              <w:spacing w:line="216" w:lineRule="auto"/>
              <w:rPr>
                <w:rFonts w:cs="Simplified Arabic"/>
                <w:sz w:val="22"/>
                <w:szCs w:val="22"/>
                <w:rtl/>
                <w:lang w:bidi="ar-EG"/>
              </w:rPr>
            </w:pPr>
            <w:r w:rsidRPr="005F1067">
              <w:rPr>
                <w:rFonts w:ascii="Simplified Arabic" w:hAnsi="Simplified Arabic" w:cs="Simplified Arabic"/>
                <w:b/>
                <w:bCs/>
                <w:sz w:val="22"/>
                <w:szCs w:val="22"/>
                <w:rtl/>
                <w:lang w:val="en-US" w:bidi="ar-EG"/>
              </w:rPr>
              <w:t>الغاية باء</w:t>
            </w:r>
            <w:r w:rsidRPr="005F1067">
              <w:rPr>
                <w:rFonts w:ascii="Simplified Arabic" w:hAnsi="Simplified Arabic" w:cs="Simplified Arabic"/>
                <w:sz w:val="22"/>
                <w:szCs w:val="22"/>
                <w:rtl/>
                <w:lang w:val="en-US" w:bidi="ar-EG"/>
              </w:rPr>
              <w:t xml:space="preserve">: </w:t>
            </w:r>
            <w:r w:rsidR="005748DE" w:rsidRPr="005F1067">
              <w:rPr>
                <w:rFonts w:cs="Simplified Arabic"/>
                <w:sz w:val="22"/>
                <w:szCs w:val="22"/>
                <w:rtl/>
                <w:lang w:val="en-US" w:bidi="ar-EG"/>
              </w:rPr>
              <w:t xml:space="preserve">تقييم المساهمات التي تقدمها الطبيعة إلى الناس أو الحفاظ عليها أو تعزيزها من خلال الحفظ والاستخدام المستدام لدعم </w:t>
            </w:r>
            <w:r w:rsidR="005748DE" w:rsidRPr="005F1067">
              <w:rPr>
                <w:rFonts w:cs="Simplified Arabic" w:hint="cs"/>
                <w:sz w:val="22"/>
                <w:szCs w:val="22"/>
                <w:rtl/>
                <w:lang w:val="en-US" w:bidi="ar-EG"/>
              </w:rPr>
              <w:t>خطة</w:t>
            </w:r>
            <w:r w:rsidR="005748DE" w:rsidRPr="005F1067">
              <w:rPr>
                <w:rFonts w:cs="Simplified Arabic"/>
                <w:sz w:val="22"/>
                <w:szCs w:val="22"/>
                <w:rtl/>
                <w:lang w:val="en-US" w:bidi="ar-EG"/>
              </w:rPr>
              <w:t xml:space="preserve"> التنمية العالمية لصالح جميع الناس</w:t>
            </w:r>
          </w:p>
          <w:p w:rsidR="00692D90" w:rsidRPr="005F1067" w:rsidRDefault="00692D90" w:rsidP="00692D90">
            <w:pPr>
              <w:bidi/>
              <w:spacing w:line="216" w:lineRule="auto"/>
              <w:rPr>
                <w:rFonts w:ascii="Simplified Arabic" w:hAnsi="Simplified Arabic" w:cs="Simplified Arabic"/>
                <w:sz w:val="22"/>
                <w:szCs w:val="22"/>
                <w:rtl/>
                <w:lang w:val="en-US"/>
              </w:rPr>
            </w:pPr>
          </w:p>
          <w:p w:rsidR="005748DE" w:rsidRPr="005F1067" w:rsidRDefault="005748DE" w:rsidP="005748DE">
            <w:pPr>
              <w:bidi/>
              <w:spacing w:line="216" w:lineRule="auto"/>
              <w:rPr>
                <w:rFonts w:ascii="Simplified Arabic" w:hAnsi="Simplified Arabic" w:cs="Simplified Arabic"/>
                <w:sz w:val="22"/>
                <w:szCs w:val="22"/>
                <w:rtl/>
                <w:lang w:val="en-US"/>
              </w:rPr>
            </w:pPr>
          </w:p>
          <w:p w:rsidR="00692D90" w:rsidRPr="005F1067" w:rsidRDefault="00692D90" w:rsidP="00692D90">
            <w:pPr>
              <w:bidi/>
              <w:spacing w:line="216" w:lineRule="auto"/>
              <w:rPr>
                <w:rFonts w:ascii="Simplified Arabic" w:hAnsi="Simplified Arabic" w:cs="Simplified Arabic"/>
                <w:b/>
                <w:bCs/>
                <w:sz w:val="22"/>
                <w:szCs w:val="22"/>
                <w:rtl/>
                <w:lang w:val="en-US"/>
              </w:rPr>
            </w:pPr>
            <w:r w:rsidRPr="005F1067">
              <w:rPr>
                <w:rFonts w:ascii="Simplified Arabic" w:hAnsi="Simplified Arabic" w:cs="Simplified Arabic" w:hint="cs"/>
                <w:b/>
                <w:bCs/>
                <w:sz w:val="22"/>
                <w:szCs w:val="22"/>
                <w:rtl/>
                <w:lang w:val="en-US"/>
              </w:rPr>
              <w:t>المراحل الرئيسية لعام 2030</w:t>
            </w:r>
          </w:p>
          <w:p w:rsidR="00692D90" w:rsidRPr="005F1067" w:rsidRDefault="00692D90" w:rsidP="00D018CC">
            <w:pPr>
              <w:pStyle w:val="ListParagraph"/>
              <w:numPr>
                <w:ilvl w:val="0"/>
                <w:numId w:val="16"/>
              </w:numPr>
              <w:tabs>
                <w:tab w:val="left" w:pos="540"/>
              </w:tabs>
              <w:bidi/>
              <w:spacing w:line="216" w:lineRule="auto"/>
              <w:ind w:left="576" w:hanging="540"/>
              <w:rPr>
                <w:rFonts w:ascii="Simplified Arabic" w:hAnsi="Simplified Arabic" w:cs="Simplified Arabic"/>
                <w:sz w:val="22"/>
                <w:szCs w:val="22"/>
                <w:rtl/>
                <w:lang w:val="en-US"/>
              </w:rPr>
            </w:pPr>
            <w:r w:rsidRPr="005F1067">
              <w:rPr>
                <w:rFonts w:cs="Simplified Arabic"/>
                <w:sz w:val="22"/>
                <w:szCs w:val="22"/>
                <w:rtl/>
              </w:rPr>
              <w:t>تسهم الطبيعة في النظم الغذائية المستدامة والأمن الغذائي، والوصول إلى مياه الشرب المأمونة والقدرة على الصمود في مواجهة الكوارث الطبيعية لما لا يقل عن [</w:t>
            </w:r>
            <w:r w:rsidRPr="005F1067">
              <w:rPr>
                <w:rFonts w:cs="Simplified Arabic"/>
                <w:sz w:val="22"/>
                <w:szCs w:val="22"/>
              </w:rPr>
              <w:t>X</w:t>
            </w:r>
            <w:r w:rsidRPr="005F1067">
              <w:rPr>
                <w:rFonts w:cs="Simplified Arabic"/>
                <w:sz w:val="22"/>
                <w:szCs w:val="22"/>
                <w:rtl/>
              </w:rPr>
              <w:t>] مليون شخص</w:t>
            </w:r>
          </w:p>
          <w:p w:rsidR="00692D90" w:rsidRPr="005F1067" w:rsidRDefault="00692D90" w:rsidP="00D018CC">
            <w:pPr>
              <w:pStyle w:val="ListParagraph"/>
              <w:numPr>
                <w:ilvl w:val="0"/>
                <w:numId w:val="16"/>
              </w:numPr>
              <w:tabs>
                <w:tab w:val="left" w:pos="540"/>
              </w:tabs>
              <w:bidi/>
              <w:spacing w:line="216" w:lineRule="auto"/>
              <w:ind w:left="576" w:hanging="540"/>
              <w:rPr>
                <w:rFonts w:ascii="Simplified Arabic" w:hAnsi="Simplified Arabic" w:cs="Simplified Arabic"/>
                <w:sz w:val="22"/>
                <w:szCs w:val="22"/>
                <w:lang w:val="en-US"/>
              </w:rPr>
            </w:pPr>
            <w:r w:rsidRPr="005F1067">
              <w:rPr>
                <w:rFonts w:cs="Simplified Arabic"/>
                <w:sz w:val="22"/>
                <w:szCs w:val="22"/>
                <w:rtl/>
              </w:rPr>
              <w:t>يتم تقييم الطبيعة من خلال الاستثمارات الخضراء، وتقييم خدمات النظم الإيكولوجي</w:t>
            </w:r>
            <w:r w:rsidRPr="005F1067">
              <w:rPr>
                <w:rFonts w:cs="Simplified Arabic" w:hint="cs"/>
                <w:sz w:val="22"/>
                <w:szCs w:val="22"/>
                <w:rtl/>
              </w:rPr>
              <w:t>ة</w:t>
            </w:r>
            <w:r w:rsidRPr="005F1067">
              <w:rPr>
                <w:rFonts w:cs="Simplified Arabic"/>
                <w:sz w:val="22"/>
                <w:szCs w:val="22"/>
                <w:rtl/>
              </w:rPr>
              <w:t xml:space="preserve"> في الحسابات القومية، والإفصاحات المالية للقطاعين العام والخاص</w:t>
            </w:r>
          </w:p>
          <w:p w:rsidR="00692D90" w:rsidRPr="005F1067" w:rsidRDefault="00692D90" w:rsidP="00692D90">
            <w:pPr>
              <w:tabs>
                <w:tab w:val="left" w:pos="540"/>
              </w:tabs>
              <w:bidi/>
              <w:spacing w:line="216" w:lineRule="auto"/>
              <w:rPr>
                <w:rFonts w:ascii="Simplified Arabic" w:hAnsi="Simplified Arabic" w:cs="Simplified Arabic"/>
                <w:sz w:val="22"/>
                <w:szCs w:val="22"/>
                <w:rtl/>
                <w:lang w:val="en-US"/>
              </w:rPr>
            </w:pPr>
          </w:p>
        </w:tc>
        <w:tc>
          <w:tcPr>
            <w:tcW w:w="2610" w:type="dxa"/>
          </w:tcPr>
          <w:p w:rsidR="00D34442" w:rsidRPr="005F1067" w:rsidRDefault="007021F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باء-0-1 السكان المستفيدين من خدمات النظام الإيكولوجي*</w:t>
            </w:r>
          </w:p>
        </w:tc>
        <w:tc>
          <w:tcPr>
            <w:tcW w:w="1800" w:type="dxa"/>
          </w:tcPr>
          <w:p w:rsidR="00D34442" w:rsidRPr="005F1067" w:rsidRDefault="00D34442" w:rsidP="00D34442">
            <w:pPr>
              <w:bidi/>
              <w:rPr>
                <w:sz w:val="22"/>
                <w:szCs w:val="22"/>
                <w:lang w:bidi="ar-EG"/>
              </w:rPr>
            </w:pPr>
            <w:r w:rsidRPr="005F1067">
              <w:rPr>
                <w:rFonts w:ascii="Simplified Arabic" w:hAnsi="Simplified Arabic" w:cs="Simplified Arabic" w:hint="cs"/>
                <w:sz w:val="22"/>
                <w:szCs w:val="22"/>
                <w:rtl/>
                <w:lang w:val="en-US" w:bidi="ar-EG"/>
              </w:rPr>
              <w:t>حسب نوع النظام الإيكولوجي ونوع الخدمة</w:t>
            </w:r>
          </w:p>
        </w:tc>
        <w:tc>
          <w:tcPr>
            <w:tcW w:w="1710" w:type="dxa"/>
          </w:tcPr>
          <w:p w:rsidR="00D34442" w:rsidRPr="005F1067" w:rsidRDefault="00D34442" w:rsidP="00E914C0">
            <w:pPr>
              <w:bidi/>
              <w:spacing w:line="216" w:lineRule="auto"/>
              <w:rPr>
                <w:rFonts w:ascii="Simplified Arabic" w:hAnsi="Simplified Arabic" w:cs="Simplified Arabic"/>
                <w:sz w:val="22"/>
                <w:szCs w:val="22"/>
                <w:rtl/>
                <w:lang w:val="en-US" w:bidi="ar-EG"/>
              </w:rPr>
            </w:pPr>
          </w:p>
        </w:tc>
      </w:tr>
      <w:tr w:rsidR="00D34442" w:rsidRPr="005F1067" w:rsidTr="005F1067">
        <w:trPr>
          <w:jc w:val="center"/>
        </w:trPr>
        <w:tc>
          <w:tcPr>
            <w:tcW w:w="4248" w:type="dxa"/>
            <w:vMerge/>
          </w:tcPr>
          <w:p w:rsidR="00D34442" w:rsidRPr="005F1067" w:rsidRDefault="00D34442" w:rsidP="00E914C0">
            <w:pPr>
              <w:bidi/>
              <w:spacing w:line="216" w:lineRule="auto"/>
              <w:rPr>
                <w:rFonts w:ascii="Simplified Arabic" w:hAnsi="Simplified Arabic" w:cs="Simplified Arabic"/>
                <w:sz w:val="22"/>
                <w:szCs w:val="22"/>
                <w:rtl/>
                <w:lang w:val="en-US" w:bidi="ar-EG"/>
              </w:rPr>
            </w:pPr>
          </w:p>
        </w:tc>
        <w:tc>
          <w:tcPr>
            <w:tcW w:w="2610" w:type="dxa"/>
          </w:tcPr>
          <w:p w:rsidR="00D34442" w:rsidRPr="005F1067" w:rsidRDefault="007021F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باء-0-2 قيمة جميع الخدمات النهائية للنظم الإيكولوجية (الناتج الإجمالي للنظام الإيكولوجي)*</w:t>
            </w:r>
          </w:p>
        </w:tc>
        <w:tc>
          <w:tcPr>
            <w:tcW w:w="1800" w:type="dxa"/>
          </w:tcPr>
          <w:p w:rsidR="00D34442" w:rsidRPr="005F1067" w:rsidRDefault="00D34442" w:rsidP="00D34442">
            <w:pPr>
              <w:bidi/>
              <w:rPr>
                <w:sz w:val="22"/>
                <w:szCs w:val="22"/>
                <w:lang w:val="en-US" w:bidi="ar-EG"/>
              </w:rPr>
            </w:pPr>
            <w:r w:rsidRPr="005F1067">
              <w:rPr>
                <w:rFonts w:ascii="Simplified Arabic" w:hAnsi="Simplified Arabic" w:cs="Simplified Arabic" w:hint="cs"/>
                <w:sz w:val="22"/>
                <w:szCs w:val="22"/>
                <w:rtl/>
                <w:lang w:val="en-US" w:bidi="ar-EG"/>
              </w:rPr>
              <w:t>حسب نوع النظام الإيكولوجي ونوع الخدمة</w:t>
            </w:r>
          </w:p>
        </w:tc>
        <w:tc>
          <w:tcPr>
            <w:tcW w:w="1710" w:type="dxa"/>
          </w:tcPr>
          <w:p w:rsidR="00D34442" w:rsidRPr="005F1067" w:rsidRDefault="00D34442" w:rsidP="00E914C0">
            <w:pPr>
              <w:bidi/>
              <w:spacing w:line="216" w:lineRule="auto"/>
              <w:rPr>
                <w:rFonts w:ascii="Simplified Arabic" w:hAnsi="Simplified Arabic" w:cs="Simplified Arabic"/>
                <w:sz w:val="22"/>
                <w:szCs w:val="22"/>
                <w:rtl/>
                <w:lang w:val="en-US" w:bidi="ar-EG"/>
              </w:rPr>
            </w:pPr>
          </w:p>
        </w:tc>
      </w:tr>
      <w:tr w:rsidR="00416B06" w:rsidRPr="005F1067" w:rsidTr="005F1067">
        <w:trPr>
          <w:jc w:val="center"/>
        </w:trPr>
        <w:tc>
          <w:tcPr>
            <w:tcW w:w="4248" w:type="dxa"/>
            <w:vMerge w:val="restart"/>
          </w:tcPr>
          <w:p w:rsidR="00416B06" w:rsidRPr="005F1067" w:rsidRDefault="00416B06"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b/>
                <w:bCs/>
                <w:sz w:val="22"/>
                <w:szCs w:val="22"/>
                <w:rtl/>
                <w:lang w:val="en-US" w:bidi="ar-EG"/>
              </w:rPr>
              <w:lastRenderedPageBreak/>
              <w:t>الغاية جيم</w:t>
            </w:r>
            <w:r w:rsidRPr="005F1067">
              <w:rPr>
                <w:rFonts w:ascii="Simplified Arabic" w:hAnsi="Simplified Arabic" w:cs="Simplified Arabic"/>
                <w:sz w:val="22"/>
                <w:szCs w:val="22"/>
                <w:rtl/>
                <w:lang w:val="en-US" w:bidi="ar-EG"/>
              </w:rPr>
              <w:t>:</w:t>
            </w:r>
            <w:r w:rsidR="00692D90" w:rsidRPr="005F1067">
              <w:rPr>
                <w:rFonts w:ascii="Simplified Arabic" w:hAnsi="Simplified Arabic" w:cs="Simplified Arabic" w:hint="cs"/>
                <w:sz w:val="22"/>
                <w:szCs w:val="22"/>
                <w:rtl/>
                <w:lang w:val="en-US" w:bidi="ar-EG"/>
              </w:rPr>
              <w:t xml:space="preserve"> </w:t>
            </w:r>
            <w:r w:rsidR="005748DE" w:rsidRPr="005F1067">
              <w:rPr>
                <w:rFonts w:cs="Simplified Arabic"/>
                <w:sz w:val="22"/>
                <w:szCs w:val="22"/>
                <w:rtl/>
                <w:lang w:val="en-US" w:bidi="ar-EG"/>
              </w:rPr>
              <w:t xml:space="preserve">تقاسم المنافع </w:t>
            </w:r>
            <w:r w:rsidR="005748DE" w:rsidRPr="005F1067">
              <w:rPr>
                <w:rFonts w:cs="Simplified Arabic" w:hint="cs"/>
                <w:sz w:val="22"/>
                <w:szCs w:val="22"/>
                <w:rtl/>
                <w:lang w:val="en-US" w:bidi="ar-EG"/>
              </w:rPr>
              <w:t>الناشئة ع</w:t>
            </w:r>
            <w:r w:rsidR="005748DE" w:rsidRPr="005F1067">
              <w:rPr>
                <w:rFonts w:cs="Simplified Arabic"/>
                <w:sz w:val="22"/>
                <w:szCs w:val="22"/>
                <w:rtl/>
                <w:lang w:val="en-US" w:bidi="ar-EG"/>
              </w:rPr>
              <w:t>ن استخدام الموارد الجينية بشكل عادل ومنصف</w:t>
            </w:r>
          </w:p>
          <w:p w:rsidR="00692D90" w:rsidRPr="005F1067" w:rsidRDefault="00692D90" w:rsidP="00692D90">
            <w:pPr>
              <w:bidi/>
              <w:spacing w:line="216" w:lineRule="auto"/>
              <w:rPr>
                <w:rFonts w:ascii="Simplified Arabic" w:hAnsi="Simplified Arabic" w:cs="Simplified Arabic"/>
                <w:sz w:val="22"/>
                <w:szCs w:val="22"/>
                <w:rtl/>
                <w:lang w:val="en-US" w:bidi="ar-EG"/>
              </w:rPr>
            </w:pPr>
          </w:p>
          <w:p w:rsidR="00897F37" w:rsidRDefault="00692D90" w:rsidP="00D018CC">
            <w:pPr>
              <w:bidi/>
              <w:spacing w:line="216" w:lineRule="auto"/>
              <w:rPr>
                <w:rFonts w:ascii="Simplified Arabic" w:hAnsi="Simplified Arabic" w:cs="Simplified Arabic"/>
                <w:sz w:val="22"/>
                <w:szCs w:val="22"/>
                <w:rtl/>
                <w:lang w:val="en-US" w:bidi="ar-EG"/>
              </w:rPr>
            </w:pPr>
            <w:r w:rsidRPr="00897F37">
              <w:rPr>
                <w:rFonts w:ascii="Simplified Arabic" w:hAnsi="Simplified Arabic" w:cs="Simplified Arabic" w:hint="cs"/>
                <w:b/>
                <w:bCs/>
                <w:sz w:val="22"/>
                <w:szCs w:val="22"/>
                <w:rtl/>
                <w:lang w:val="en-US" w:bidi="ar-EG"/>
              </w:rPr>
              <w:t>الم</w:t>
            </w:r>
            <w:r w:rsidR="00D018CC">
              <w:rPr>
                <w:rFonts w:ascii="Simplified Arabic" w:hAnsi="Simplified Arabic" w:cs="Simplified Arabic" w:hint="cs"/>
                <w:b/>
                <w:bCs/>
                <w:sz w:val="22"/>
                <w:szCs w:val="22"/>
                <w:rtl/>
                <w:lang w:val="en-US" w:bidi="ar-EG"/>
              </w:rPr>
              <w:t>راحل</w:t>
            </w:r>
            <w:r w:rsidRPr="00897F37">
              <w:rPr>
                <w:rFonts w:ascii="Simplified Arabic" w:hAnsi="Simplified Arabic" w:cs="Simplified Arabic" w:hint="cs"/>
                <w:b/>
                <w:bCs/>
                <w:sz w:val="22"/>
                <w:szCs w:val="22"/>
                <w:rtl/>
                <w:lang w:val="en-US" w:bidi="ar-EG"/>
              </w:rPr>
              <w:t xml:space="preserve"> الرئيسية لعام 2030</w:t>
            </w:r>
            <w:r w:rsidRPr="005F1067">
              <w:rPr>
                <w:rFonts w:ascii="Simplified Arabic" w:hAnsi="Simplified Arabic" w:cs="Simplified Arabic" w:hint="cs"/>
                <w:sz w:val="22"/>
                <w:szCs w:val="22"/>
                <w:rtl/>
                <w:lang w:val="en-US" w:bidi="ar-EG"/>
              </w:rPr>
              <w:t xml:space="preserve"> </w:t>
            </w:r>
          </w:p>
          <w:p w:rsidR="00692D90" w:rsidRPr="005F1067" w:rsidRDefault="00692D90" w:rsidP="00897F37">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 </w:t>
            </w:r>
            <w:r w:rsidR="005748DE" w:rsidRPr="005F1067">
              <w:rPr>
                <w:rFonts w:ascii="Simplified Arabic" w:hAnsi="Simplified Arabic" w:cs="Simplified Arabic" w:hint="cs"/>
                <w:sz w:val="22"/>
                <w:szCs w:val="22"/>
                <w:rtl/>
                <w:lang w:val="en-US" w:bidi="ar-EG"/>
              </w:rPr>
              <w:t xml:space="preserve">إنشاء </w:t>
            </w:r>
            <w:r w:rsidRPr="005F1067">
              <w:rPr>
                <w:rFonts w:ascii="Simplified Arabic" w:hAnsi="Simplified Arabic" w:cs="Simplified Arabic" w:hint="cs"/>
                <w:sz w:val="22"/>
                <w:szCs w:val="22"/>
                <w:rtl/>
                <w:lang w:val="en-US" w:bidi="ar-EG"/>
              </w:rPr>
              <w:t xml:space="preserve">آليات الحصول وتقاسم المنافع في جميع البلدان (2) </w:t>
            </w:r>
            <w:r w:rsidR="005748DE" w:rsidRPr="005F1067">
              <w:rPr>
                <w:rFonts w:ascii="Simplified Arabic" w:hAnsi="Simplified Arabic" w:cs="Simplified Arabic" w:hint="cs"/>
                <w:sz w:val="22"/>
                <w:szCs w:val="22"/>
                <w:rtl/>
                <w:lang w:val="en-US" w:bidi="ar-EG"/>
              </w:rPr>
              <w:t xml:space="preserve">زيادة </w:t>
            </w:r>
            <w:r w:rsidR="002501C2" w:rsidRPr="005F1067">
              <w:rPr>
                <w:rFonts w:ascii="Simplified Arabic" w:hAnsi="Simplified Arabic" w:cs="Simplified Arabic" w:hint="cs"/>
                <w:sz w:val="22"/>
                <w:szCs w:val="22"/>
                <w:rtl/>
                <w:lang w:val="en-US" w:bidi="ar-EG"/>
              </w:rPr>
              <w:t xml:space="preserve">تقاسم </w:t>
            </w:r>
            <w:r w:rsidRPr="005F1067">
              <w:rPr>
                <w:rFonts w:ascii="Simplified Arabic" w:hAnsi="Simplified Arabic" w:cs="Simplified Arabic" w:hint="cs"/>
                <w:sz w:val="22"/>
                <w:szCs w:val="22"/>
                <w:rtl/>
                <w:lang w:val="en-US" w:bidi="ar-EG"/>
              </w:rPr>
              <w:t>المنافع بنسبة [</w:t>
            </w:r>
            <w:r w:rsidRPr="005F1067">
              <w:rPr>
                <w:rFonts w:cs="Simplified Arabic"/>
                <w:sz w:val="22"/>
                <w:szCs w:val="22"/>
              </w:rPr>
              <w:t>X</w:t>
            </w:r>
            <w:r w:rsidRPr="005F1067">
              <w:rPr>
                <w:rFonts w:ascii="Simplified Arabic" w:hAnsi="Simplified Arabic" w:cs="Simplified Arabic" w:hint="cs"/>
                <w:sz w:val="22"/>
                <w:szCs w:val="22"/>
                <w:rtl/>
                <w:lang w:val="en-US" w:bidi="ar-EG"/>
              </w:rPr>
              <w:t xml:space="preserve"> في المائة]</w:t>
            </w:r>
          </w:p>
        </w:tc>
        <w:tc>
          <w:tcPr>
            <w:tcW w:w="2610" w:type="dxa"/>
          </w:tcPr>
          <w:p w:rsidR="00416B06" w:rsidRPr="005F1067" w:rsidRDefault="007021FD" w:rsidP="00BB2983">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جيم-0-1 </w:t>
            </w:r>
            <w:r w:rsidR="00BB2983" w:rsidRPr="005F1067">
              <w:rPr>
                <w:rFonts w:ascii="Simplified Arabic" w:hAnsi="Simplified Arabic" w:cs="Simplified Arabic" w:hint="cs"/>
                <w:sz w:val="22"/>
                <w:szCs w:val="22"/>
                <w:rtl/>
                <w:lang w:val="en-US" w:bidi="ar-EG"/>
              </w:rPr>
              <w:t>مبالغ المنافع النقدية (بالدولار الأمريكي) التي تستلمها البلد</w:t>
            </w:r>
            <w:r w:rsidR="002501C2" w:rsidRPr="005F1067">
              <w:rPr>
                <w:rFonts w:ascii="Simplified Arabic" w:hAnsi="Simplified Arabic" w:cs="Simplified Arabic" w:hint="cs"/>
                <w:sz w:val="22"/>
                <w:szCs w:val="22"/>
                <w:rtl/>
                <w:lang w:val="en-US" w:bidi="ar-EG"/>
              </w:rPr>
              <w:t>ان من استخدام الموارد الجينية ن</w:t>
            </w:r>
            <w:r w:rsidR="00BB2983" w:rsidRPr="005F1067">
              <w:rPr>
                <w:rFonts w:ascii="Simplified Arabic" w:hAnsi="Simplified Arabic" w:cs="Simplified Arabic" w:hint="cs"/>
                <w:sz w:val="22"/>
                <w:szCs w:val="22"/>
                <w:rtl/>
                <w:lang w:val="en-US" w:bidi="ar-EG"/>
              </w:rPr>
              <w:t>تيجة لاتفاق الحصول وتقاسم ال</w:t>
            </w:r>
            <w:r w:rsidR="00A04B5C">
              <w:rPr>
                <w:rFonts w:ascii="Simplified Arabic" w:hAnsi="Simplified Arabic" w:cs="Simplified Arabic" w:hint="cs"/>
                <w:sz w:val="22"/>
                <w:szCs w:val="22"/>
                <w:rtl/>
                <w:lang w:val="en-US" w:bidi="ar-EG"/>
              </w:rPr>
              <w:t>م</w:t>
            </w:r>
            <w:r w:rsidR="00BB2983" w:rsidRPr="005F1067">
              <w:rPr>
                <w:rFonts w:ascii="Simplified Arabic" w:hAnsi="Simplified Arabic" w:cs="Simplified Arabic" w:hint="cs"/>
                <w:sz w:val="22"/>
                <w:szCs w:val="22"/>
                <w:rtl/>
                <w:lang w:val="en-US" w:bidi="ar-EG"/>
              </w:rPr>
              <w:t>نافع، بما في ذلك المعارف التقليدية</w:t>
            </w:r>
          </w:p>
        </w:tc>
        <w:tc>
          <w:tcPr>
            <w:tcW w:w="1800" w:type="dxa"/>
          </w:tcPr>
          <w:p w:rsidR="00416B06" w:rsidRPr="005F1067" w:rsidRDefault="007021FD" w:rsidP="002501C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المستفيدين (بما في</w:t>
            </w:r>
            <w:r w:rsidR="002501C2" w:rsidRPr="005F1067">
              <w:rPr>
                <w:rFonts w:ascii="Simplified Arabic" w:hAnsi="Simplified Arabic" w:cs="Simplified Arabic" w:hint="cs"/>
                <w:sz w:val="22"/>
                <w:szCs w:val="22"/>
                <w:rtl/>
                <w:lang w:val="en-US" w:bidi="ar-EG"/>
              </w:rPr>
              <w:t xml:space="preserve"> ذلك</w:t>
            </w:r>
            <w:r w:rsidRPr="005F1067">
              <w:rPr>
                <w:rFonts w:ascii="Simplified Arabic" w:hAnsi="Simplified Arabic" w:cs="Simplified Arabic" w:hint="cs"/>
                <w:sz w:val="22"/>
                <w:szCs w:val="22"/>
                <w:rtl/>
                <w:lang w:val="en-US" w:bidi="ar-EG"/>
              </w:rPr>
              <w:t xml:space="preserve"> الشعوب الأصلية والمجتمعات المحلية وحسب الجنس)</w:t>
            </w:r>
          </w:p>
        </w:tc>
        <w:tc>
          <w:tcPr>
            <w:tcW w:w="1710" w:type="dxa"/>
          </w:tcPr>
          <w:p w:rsidR="00416B06" w:rsidRPr="005F1067" w:rsidRDefault="00416B06" w:rsidP="00E914C0">
            <w:pPr>
              <w:bidi/>
              <w:spacing w:line="216" w:lineRule="auto"/>
              <w:rPr>
                <w:rFonts w:ascii="Simplified Arabic" w:hAnsi="Simplified Arabic" w:cs="Simplified Arabic"/>
                <w:sz w:val="22"/>
                <w:szCs w:val="22"/>
                <w:rtl/>
                <w:lang w:val="en-US" w:bidi="ar-EG"/>
              </w:rPr>
            </w:pPr>
          </w:p>
        </w:tc>
      </w:tr>
      <w:tr w:rsidR="00416B06" w:rsidRPr="005F1067" w:rsidTr="005F1067">
        <w:trPr>
          <w:jc w:val="center"/>
        </w:trPr>
        <w:tc>
          <w:tcPr>
            <w:tcW w:w="4248" w:type="dxa"/>
            <w:vMerge/>
          </w:tcPr>
          <w:p w:rsidR="00416B06" w:rsidRPr="005F1067" w:rsidRDefault="00416B06" w:rsidP="00E914C0">
            <w:pPr>
              <w:bidi/>
              <w:spacing w:line="216" w:lineRule="auto"/>
              <w:rPr>
                <w:rFonts w:ascii="Simplified Arabic" w:hAnsi="Simplified Arabic" w:cs="Simplified Arabic"/>
                <w:sz w:val="22"/>
                <w:szCs w:val="22"/>
                <w:rtl/>
                <w:lang w:val="en-US" w:bidi="ar-EG"/>
              </w:rPr>
            </w:pPr>
          </w:p>
        </w:tc>
        <w:tc>
          <w:tcPr>
            <w:tcW w:w="2610" w:type="dxa"/>
          </w:tcPr>
          <w:p w:rsidR="00416B06" w:rsidRPr="005F1067" w:rsidRDefault="007021F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جيم-0-2 </w:t>
            </w:r>
            <w:r w:rsidR="00BB2983" w:rsidRPr="005F1067">
              <w:rPr>
                <w:rFonts w:ascii="Simplified Arabic" w:hAnsi="Simplified Arabic" w:cs="Simplified Arabic" w:hint="cs"/>
                <w:sz w:val="22"/>
                <w:szCs w:val="22"/>
                <w:rtl/>
                <w:lang w:val="en-US" w:bidi="ar-EG"/>
              </w:rPr>
              <w:t>عدد نتائج البحث والتطوير أو المطبوعات المتبادلة نتيجة لاتفاق الحصول وتقاسم المنافع</w:t>
            </w:r>
          </w:p>
        </w:tc>
        <w:tc>
          <w:tcPr>
            <w:tcW w:w="1800" w:type="dxa"/>
          </w:tcPr>
          <w:p w:rsidR="00416B06" w:rsidRPr="005F1067" w:rsidRDefault="007021FD"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المستفيدين (بما فيهم الشعوب الأصلية والمجتمعات المحلية وحسب الجنس)</w:t>
            </w:r>
          </w:p>
        </w:tc>
        <w:tc>
          <w:tcPr>
            <w:tcW w:w="1710" w:type="dxa"/>
          </w:tcPr>
          <w:p w:rsidR="00416B06" w:rsidRPr="005F1067" w:rsidRDefault="00416B06" w:rsidP="00E914C0">
            <w:pPr>
              <w:bidi/>
              <w:spacing w:line="216" w:lineRule="auto"/>
              <w:rPr>
                <w:rFonts w:ascii="Simplified Arabic" w:hAnsi="Simplified Arabic" w:cs="Simplified Arabic"/>
                <w:sz w:val="22"/>
                <w:szCs w:val="22"/>
                <w:rtl/>
                <w:lang w:val="en-US" w:bidi="ar-EG"/>
              </w:rPr>
            </w:pPr>
          </w:p>
        </w:tc>
      </w:tr>
      <w:tr w:rsidR="00416B06" w:rsidRPr="005F1067" w:rsidTr="005F1067">
        <w:trPr>
          <w:jc w:val="center"/>
        </w:trPr>
        <w:tc>
          <w:tcPr>
            <w:tcW w:w="4248" w:type="dxa"/>
            <w:vMerge w:val="restart"/>
          </w:tcPr>
          <w:p w:rsidR="00416B06" w:rsidRPr="005F1067" w:rsidRDefault="00416B06"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b/>
                <w:bCs/>
                <w:sz w:val="22"/>
                <w:szCs w:val="22"/>
                <w:rtl/>
                <w:lang w:val="en-US" w:bidi="ar-EG"/>
              </w:rPr>
              <w:t>الغاية دال</w:t>
            </w:r>
            <w:r w:rsidRPr="005F1067">
              <w:rPr>
                <w:rFonts w:ascii="Simplified Arabic" w:hAnsi="Simplified Arabic" w:cs="Simplified Arabic"/>
                <w:sz w:val="22"/>
                <w:szCs w:val="22"/>
                <w:rtl/>
                <w:lang w:val="en-US" w:bidi="ar-EG"/>
              </w:rPr>
              <w:t>:</w:t>
            </w:r>
            <w:r w:rsidR="00BB2983" w:rsidRPr="005F1067">
              <w:rPr>
                <w:rFonts w:ascii="Simplified Arabic" w:hAnsi="Simplified Arabic" w:cs="Simplified Arabic" w:hint="cs"/>
                <w:sz w:val="22"/>
                <w:szCs w:val="22"/>
                <w:rtl/>
                <w:lang w:val="en-US" w:bidi="ar-EG"/>
              </w:rPr>
              <w:t xml:space="preserve"> </w:t>
            </w:r>
            <w:r w:rsidR="005748DE" w:rsidRPr="005F1067">
              <w:rPr>
                <w:rFonts w:cs="Simplified Arabic" w:hint="cs"/>
                <w:sz w:val="22"/>
                <w:szCs w:val="22"/>
                <w:rtl/>
                <w:lang w:val="en-US" w:bidi="ar-EG"/>
              </w:rPr>
              <w:t xml:space="preserve">توافر </w:t>
            </w:r>
            <w:r w:rsidR="005748DE" w:rsidRPr="005F1067">
              <w:rPr>
                <w:rFonts w:cs="Simplified Arabic"/>
                <w:sz w:val="22"/>
                <w:szCs w:val="22"/>
                <w:rtl/>
                <w:lang w:val="en-US" w:bidi="ar-EG"/>
              </w:rPr>
              <w:t xml:space="preserve">وسائل التنفيذ لتحقيق جميع الغايات والأهداف </w:t>
            </w:r>
            <w:r w:rsidR="005748DE" w:rsidRPr="005F1067">
              <w:rPr>
                <w:rFonts w:cs="Simplified Arabic" w:hint="cs"/>
                <w:sz w:val="22"/>
                <w:szCs w:val="22"/>
                <w:rtl/>
                <w:lang w:val="en-US" w:bidi="ar-EG"/>
              </w:rPr>
              <w:t xml:space="preserve">الواردة </w:t>
            </w:r>
            <w:r w:rsidR="005748DE" w:rsidRPr="005F1067">
              <w:rPr>
                <w:rFonts w:cs="Simplified Arabic"/>
                <w:sz w:val="22"/>
                <w:szCs w:val="22"/>
                <w:rtl/>
                <w:lang w:val="en-US" w:bidi="ar-EG"/>
              </w:rPr>
              <w:t>في الإطار</w:t>
            </w:r>
          </w:p>
          <w:p w:rsidR="005748DE" w:rsidRPr="005F1067" w:rsidRDefault="005748DE" w:rsidP="005748DE">
            <w:pPr>
              <w:bidi/>
              <w:spacing w:line="216" w:lineRule="auto"/>
              <w:rPr>
                <w:rFonts w:ascii="Simplified Arabic" w:hAnsi="Simplified Arabic" w:cs="Simplified Arabic"/>
                <w:sz w:val="22"/>
                <w:szCs w:val="22"/>
                <w:rtl/>
                <w:lang w:val="en-US" w:bidi="ar-EG"/>
              </w:rPr>
            </w:pPr>
          </w:p>
          <w:p w:rsidR="00897F37" w:rsidRDefault="005748DE" w:rsidP="00D018CC">
            <w:pPr>
              <w:bidi/>
              <w:spacing w:after="120" w:line="216" w:lineRule="auto"/>
              <w:rPr>
                <w:rFonts w:ascii="Simplified Arabic" w:hAnsi="Simplified Arabic" w:cs="Simplified Arabic"/>
                <w:sz w:val="22"/>
                <w:szCs w:val="22"/>
                <w:rtl/>
                <w:lang w:val="en-US" w:bidi="ar-EG"/>
              </w:rPr>
            </w:pPr>
            <w:r w:rsidRPr="00897F37">
              <w:rPr>
                <w:rFonts w:ascii="Simplified Arabic" w:hAnsi="Simplified Arabic" w:cs="Simplified Arabic" w:hint="cs"/>
                <w:b/>
                <w:bCs/>
                <w:sz w:val="22"/>
                <w:szCs w:val="22"/>
                <w:rtl/>
                <w:lang w:val="en-US" w:bidi="ar-EG"/>
              </w:rPr>
              <w:t>الم</w:t>
            </w:r>
            <w:r w:rsidR="00D018CC">
              <w:rPr>
                <w:rFonts w:ascii="Simplified Arabic" w:hAnsi="Simplified Arabic" w:cs="Simplified Arabic" w:hint="cs"/>
                <w:b/>
                <w:bCs/>
                <w:sz w:val="22"/>
                <w:szCs w:val="22"/>
                <w:rtl/>
                <w:lang w:val="en-US" w:bidi="ar-EG"/>
              </w:rPr>
              <w:t>راحل</w:t>
            </w:r>
            <w:r w:rsidRPr="00897F37">
              <w:rPr>
                <w:rFonts w:ascii="Simplified Arabic" w:hAnsi="Simplified Arabic" w:cs="Simplified Arabic" w:hint="cs"/>
                <w:b/>
                <w:bCs/>
                <w:sz w:val="22"/>
                <w:szCs w:val="22"/>
                <w:rtl/>
                <w:lang w:val="en-US" w:bidi="ar-EG"/>
              </w:rPr>
              <w:t xml:space="preserve"> الرئيسية لعام 2030</w:t>
            </w:r>
          </w:p>
          <w:p w:rsidR="00897F37" w:rsidRPr="00897F37" w:rsidRDefault="005748DE" w:rsidP="00897F37">
            <w:pPr>
              <w:pStyle w:val="ListParagraph"/>
              <w:numPr>
                <w:ilvl w:val="0"/>
                <w:numId w:val="15"/>
              </w:numPr>
              <w:bidi/>
              <w:spacing w:after="120" w:line="216" w:lineRule="auto"/>
              <w:ind w:left="486" w:hanging="486"/>
              <w:rPr>
                <w:rFonts w:cs="Simplified Arabic"/>
                <w:sz w:val="22"/>
                <w:szCs w:val="22"/>
                <w:rtl/>
              </w:rPr>
            </w:pPr>
            <w:r w:rsidRPr="00897F37">
              <w:rPr>
                <w:rFonts w:cs="Simplified Arabic"/>
                <w:sz w:val="22"/>
                <w:szCs w:val="22"/>
                <w:rtl/>
              </w:rPr>
              <w:t>بحلول عام 2022، تحديد وسائل تنفيذ الإطار للفترة من 2020 إلى 2030</w:t>
            </w:r>
            <w:r w:rsidRPr="00897F37">
              <w:rPr>
                <w:rFonts w:cs="Simplified Arabic" w:hint="cs"/>
                <w:sz w:val="22"/>
                <w:szCs w:val="22"/>
                <w:rtl/>
              </w:rPr>
              <w:t xml:space="preserve"> أ</w:t>
            </w:r>
            <w:r w:rsidRPr="00897F37">
              <w:rPr>
                <w:rFonts w:cs="Simplified Arabic"/>
                <w:sz w:val="22"/>
                <w:szCs w:val="22"/>
                <w:rtl/>
              </w:rPr>
              <w:t>و</w:t>
            </w:r>
            <w:r w:rsidRPr="00897F37">
              <w:rPr>
                <w:rFonts w:cs="Simplified Arabic" w:hint="cs"/>
                <w:sz w:val="22"/>
                <w:szCs w:val="22"/>
                <w:rtl/>
              </w:rPr>
              <w:t xml:space="preserve"> ال</w:t>
            </w:r>
            <w:r w:rsidRPr="00897F37">
              <w:rPr>
                <w:rFonts w:cs="Simplified Arabic"/>
                <w:sz w:val="22"/>
                <w:szCs w:val="22"/>
                <w:rtl/>
              </w:rPr>
              <w:t xml:space="preserve">التزام </w:t>
            </w:r>
            <w:r w:rsidRPr="00897F37">
              <w:rPr>
                <w:rFonts w:cs="Simplified Arabic" w:hint="cs"/>
                <w:sz w:val="22"/>
                <w:szCs w:val="22"/>
                <w:rtl/>
              </w:rPr>
              <w:t>بها</w:t>
            </w:r>
            <w:r w:rsidRPr="00897F37">
              <w:rPr>
                <w:rFonts w:cs="Simplified Arabic"/>
                <w:sz w:val="22"/>
                <w:szCs w:val="22"/>
                <w:rtl/>
              </w:rPr>
              <w:t>.</w:t>
            </w:r>
            <w:r w:rsidRPr="00897F37">
              <w:rPr>
                <w:rFonts w:cs="Simplified Arabic" w:hint="cs"/>
                <w:sz w:val="22"/>
                <w:szCs w:val="22"/>
                <w:rtl/>
              </w:rPr>
              <w:t xml:space="preserve"> </w:t>
            </w:r>
          </w:p>
          <w:p w:rsidR="005748DE" w:rsidRPr="00897F37" w:rsidRDefault="005748DE" w:rsidP="00897F37">
            <w:pPr>
              <w:pStyle w:val="ListParagraph"/>
              <w:numPr>
                <w:ilvl w:val="0"/>
                <w:numId w:val="15"/>
              </w:numPr>
              <w:bidi/>
              <w:spacing w:after="120" w:line="216" w:lineRule="auto"/>
              <w:ind w:left="486" w:hanging="486"/>
              <w:rPr>
                <w:rFonts w:cs="Simplified Arabic"/>
                <w:sz w:val="22"/>
                <w:szCs w:val="22"/>
                <w:rtl/>
              </w:rPr>
            </w:pPr>
            <w:r w:rsidRPr="00897F37">
              <w:rPr>
                <w:rFonts w:cs="Simplified Arabic"/>
                <w:sz w:val="22"/>
                <w:szCs w:val="22"/>
                <w:rtl/>
              </w:rPr>
              <w:t>بحلول عام 2030، تحديد وسائل تنفيذ الإطار للفترة من 2030 إلى 2040</w:t>
            </w:r>
            <w:r w:rsidRPr="00897F37">
              <w:rPr>
                <w:rFonts w:cs="Simplified Arabic" w:hint="cs"/>
                <w:sz w:val="22"/>
                <w:szCs w:val="22"/>
                <w:rtl/>
              </w:rPr>
              <w:t xml:space="preserve"> </w:t>
            </w:r>
            <w:r w:rsidRPr="00897F37">
              <w:rPr>
                <w:rFonts w:cs="Simplified Arabic"/>
                <w:sz w:val="22"/>
                <w:szCs w:val="22"/>
                <w:rtl/>
              </w:rPr>
              <w:t>أو الالتزام</w:t>
            </w:r>
            <w:r w:rsidRPr="00897F37">
              <w:rPr>
                <w:rFonts w:cs="Simplified Arabic" w:hint="cs"/>
                <w:sz w:val="22"/>
                <w:szCs w:val="22"/>
                <w:rtl/>
              </w:rPr>
              <w:t xml:space="preserve"> بها</w:t>
            </w:r>
          </w:p>
        </w:tc>
        <w:tc>
          <w:tcPr>
            <w:tcW w:w="2610" w:type="dxa"/>
          </w:tcPr>
          <w:p w:rsidR="00416B06" w:rsidRPr="005F1067" w:rsidRDefault="007021F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دال-0-1 </w:t>
            </w:r>
            <w:r w:rsidR="00BB2983" w:rsidRPr="005F1067">
              <w:rPr>
                <w:rFonts w:ascii="Simplified Arabic" w:hAnsi="Simplified Arabic" w:cs="Simplified Arabic" w:hint="cs"/>
                <w:sz w:val="22"/>
                <w:szCs w:val="22"/>
                <w:rtl/>
                <w:lang w:val="en-US" w:bidi="ar-EG"/>
              </w:rPr>
              <w:t xml:space="preserve">مؤشر تغطية الاستراتيجيات وخطط العمل الوطنية للتنوع البيولوجي بعمليات رسمية لضمان مشاركة النساء </w:t>
            </w:r>
            <w:r w:rsidR="00BB2983" w:rsidRPr="00A83E4D">
              <w:rPr>
                <w:rFonts w:ascii="Simplified Arabic" w:hAnsi="Simplified Arabic" w:cs="Simplified Arabic" w:hint="cs"/>
                <w:spacing w:val="-10"/>
                <w:sz w:val="22"/>
                <w:szCs w:val="22"/>
                <w:rtl/>
                <w:lang w:val="en-US" w:bidi="ar-EG"/>
              </w:rPr>
              <w:t>والش</w:t>
            </w:r>
            <w:r w:rsidR="00897F37" w:rsidRPr="00A83E4D">
              <w:rPr>
                <w:rFonts w:ascii="Simplified Arabic" w:hAnsi="Simplified Arabic" w:cs="Simplified Arabic" w:hint="cs"/>
                <w:spacing w:val="-10"/>
                <w:sz w:val="22"/>
                <w:szCs w:val="22"/>
                <w:rtl/>
                <w:lang w:val="en-US" w:bidi="ar-EG"/>
              </w:rPr>
              <w:t>عوب الأصلية والمجتمعات</w:t>
            </w:r>
            <w:r w:rsidR="00897F37">
              <w:rPr>
                <w:rFonts w:ascii="Simplified Arabic" w:hAnsi="Simplified Arabic" w:cs="Simplified Arabic" w:hint="cs"/>
                <w:sz w:val="22"/>
                <w:szCs w:val="22"/>
                <w:rtl/>
                <w:lang w:val="en-US" w:bidi="ar-EG"/>
              </w:rPr>
              <w:t xml:space="preserve"> </w:t>
            </w:r>
            <w:r w:rsidR="00897F37" w:rsidRPr="00A83E4D">
              <w:rPr>
                <w:rFonts w:ascii="Simplified Arabic" w:hAnsi="Simplified Arabic" w:cs="Simplified Arabic" w:hint="cs"/>
                <w:spacing w:val="-10"/>
                <w:sz w:val="22"/>
                <w:szCs w:val="22"/>
                <w:rtl/>
                <w:lang w:val="en-US" w:bidi="ar-EG"/>
              </w:rPr>
              <w:t xml:space="preserve">المحلية </w:t>
            </w:r>
            <w:r w:rsidR="00BB2983" w:rsidRPr="00A83E4D">
              <w:rPr>
                <w:rFonts w:ascii="Simplified Arabic" w:hAnsi="Simplified Arabic" w:cs="Simplified Arabic" w:hint="cs"/>
                <w:spacing w:val="-10"/>
                <w:sz w:val="22"/>
                <w:szCs w:val="22"/>
                <w:rtl/>
                <w:lang w:val="en-US" w:bidi="ar-EG"/>
              </w:rPr>
              <w:t>والشباب والتي تلتقط وسائل التنفيذ*</w:t>
            </w:r>
          </w:p>
        </w:tc>
        <w:tc>
          <w:tcPr>
            <w:tcW w:w="1800" w:type="dxa"/>
          </w:tcPr>
          <w:p w:rsidR="00416B06" w:rsidRPr="005F1067" w:rsidRDefault="00416B06" w:rsidP="00D34442">
            <w:pPr>
              <w:bidi/>
              <w:spacing w:line="216" w:lineRule="auto"/>
              <w:rPr>
                <w:rFonts w:ascii="Simplified Arabic" w:hAnsi="Simplified Arabic" w:cs="Simplified Arabic"/>
                <w:sz w:val="22"/>
                <w:szCs w:val="22"/>
                <w:rtl/>
                <w:lang w:val="en-US" w:bidi="ar-EG"/>
              </w:rPr>
            </w:pPr>
          </w:p>
        </w:tc>
        <w:tc>
          <w:tcPr>
            <w:tcW w:w="1710" w:type="dxa"/>
          </w:tcPr>
          <w:p w:rsidR="00416B06" w:rsidRPr="005F1067" w:rsidRDefault="00416B06" w:rsidP="00E914C0">
            <w:pPr>
              <w:bidi/>
              <w:spacing w:line="216" w:lineRule="auto"/>
              <w:rPr>
                <w:rFonts w:ascii="Simplified Arabic" w:hAnsi="Simplified Arabic" w:cs="Simplified Arabic"/>
                <w:sz w:val="22"/>
                <w:szCs w:val="22"/>
                <w:rtl/>
                <w:lang w:val="en-US" w:bidi="ar-EG"/>
              </w:rPr>
            </w:pPr>
          </w:p>
        </w:tc>
      </w:tr>
      <w:tr w:rsidR="00416B06" w:rsidRPr="005F1067" w:rsidTr="005F1067">
        <w:trPr>
          <w:jc w:val="center"/>
        </w:trPr>
        <w:tc>
          <w:tcPr>
            <w:tcW w:w="4248" w:type="dxa"/>
            <w:vMerge/>
          </w:tcPr>
          <w:p w:rsidR="00416B06" w:rsidRPr="005F1067" w:rsidRDefault="00416B06" w:rsidP="00E914C0">
            <w:pPr>
              <w:bidi/>
              <w:spacing w:line="216" w:lineRule="auto"/>
              <w:rPr>
                <w:rFonts w:ascii="Simplified Arabic" w:hAnsi="Simplified Arabic" w:cs="Simplified Arabic"/>
                <w:sz w:val="22"/>
                <w:szCs w:val="22"/>
                <w:rtl/>
                <w:lang w:val="en-US" w:bidi="ar-EG"/>
              </w:rPr>
            </w:pPr>
          </w:p>
        </w:tc>
        <w:tc>
          <w:tcPr>
            <w:tcW w:w="2610" w:type="dxa"/>
          </w:tcPr>
          <w:p w:rsidR="00416B06" w:rsidRPr="005F1067" w:rsidRDefault="007021F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دال-0-2 التمويل الوطني لتنفيذ الإطار العالمي للتنوع البيولوجي*</w:t>
            </w:r>
          </w:p>
        </w:tc>
        <w:tc>
          <w:tcPr>
            <w:tcW w:w="1800" w:type="dxa"/>
          </w:tcPr>
          <w:p w:rsidR="00416B06" w:rsidRPr="005F1067" w:rsidRDefault="00A04B5C" w:rsidP="00D34442">
            <w:pPr>
              <w:bidi/>
              <w:spacing w:line="216" w:lineRule="auto"/>
              <w:rPr>
                <w:rFonts w:ascii="Simplified Arabic" w:hAnsi="Simplified Arabic" w:cs="Simplified Arabic"/>
                <w:sz w:val="22"/>
                <w:szCs w:val="22"/>
                <w:rtl/>
                <w:lang w:val="en-US" w:bidi="ar-EG"/>
              </w:rPr>
            </w:pPr>
            <w:r>
              <w:rPr>
                <w:rFonts w:ascii="Simplified Arabic" w:hAnsi="Simplified Arabic" w:cs="Simplified Arabic" w:hint="cs"/>
                <w:sz w:val="22"/>
                <w:szCs w:val="22"/>
                <w:rtl/>
                <w:lang w:val="en-US" w:bidi="ar-EG"/>
              </w:rPr>
              <w:t>ح</w:t>
            </w:r>
            <w:r w:rsidR="007021FD" w:rsidRPr="005F1067">
              <w:rPr>
                <w:rFonts w:ascii="Simplified Arabic" w:hAnsi="Simplified Arabic" w:cs="Simplified Arabic" w:hint="cs"/>
                <w:sz w:val="22"/>
                <w:szCs w:val="22"/>
                <w:rtl/>
                <w:lang w:val="en-US" w:bidi="ar-EG"/>
              </w:rPr>
              <w:t>سب مصدر التمويل</w:t>
            </w:r>
          </w:p>
        </w:tc>
        <w:tc>
          <w:tcPr>
            <w:tcW w:w="1710" w:type="dxa"/>
          </w:tcPr>
          <w:p w:rsidR="00416B06" w:rsidRPr="005F1067" w:rsidRDefault="00416B06" w:rsidP="00E914C0">
            <w:pPr>
              <w:bidi/>
              <w:spacing w:line="216" w:lineRule="auto"/>
              <w:rPr>
                <w:rFonts w:ascii="Simplified Arabic" w:hAnsi="Simplified Arabic" w:cs="Simplified Arabic"/>
                <w:sz w:val="22"/>
                <w:szCs w:val="22"/>
                <w:rtl/>
                <w:lang w:val="en-US" w:bidi="ar-EG"/>
              </w:rPr>
            </w:pPr>
          </w:p>
        </w:tc>
      </w:tr>
      <w:tr w:rsidR="00E914C0" w:rsidRPr="005F1067" w:rsidTr="005F1067">
        <w:trPr>
          <w:jc w:val="center"/>
        </w:trPr>
        <w:tc>
          <w:tcPr>
            <w:tcW w:w="4248" w:type="dxa"/>
          </w:tcPr>
          <w:p w:rsidR="00E914C0" w:rsidRPr="005F1067" w:rsidRDefault="00E914C0" w:rsidP="002501C2">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1</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تخضع [50 في المائة] من مناطق اليابسة والبحار على الصعيد العالمي للتخطيط المكاني الذي يتناول تغير استخدام الأراضي/البحار، والاحتفاظ بمعظم المناطق القائمة السليمة والبرية، والسماح باستعادة [</w:t>
            </w:r>
            <w:r w:rsidR="00DB73E7" w:rsidRPr="005F1067">
              <w:rPr>
                <w:rFonts w:ascii="Simplified Arabic" w:hAnsi="Simplified Arabic" w:cs="Simplified Arabic"/>
                <w:sz w:val="22"/>
                <w:szCs w:val="22"/>
              </w:rPr>
              <w:t>X</w:t>
            </w:r>
            <w:r w:rsidR="00DB73E7" w:rsidRPr="005F1067">
              <w:rPr>
                <w:rFonts w:ascii="Simplified Arabic" w:hAnsi="Simplified Arabic" w:cs="Simplified Arabic"/>
                <w:sz w:val="22"/>
                <w:szCs w:val="22"/>
                <w:rtl/>
              </w:rPr>
              <w:t xml:space="preserve"> في المائة] من النظم الإيكولوجية الطبيعية للمياه العذبة والبحرية وال</w:t>
            </w:r>
            <w:r w:rsidR="002501C2" w:rsidRPr="005F1067">
              <w:rPr>
                <w:rFonts w:ascii="Simplified Arabic" w:hAnsi="Simplified Arabic" w:cs="Simplified Arabic" w:hint="cs"/>
                <w:sz w:val="22"/>
                <w:szCs w:val="22"/>
                <w:rtl/>
              </w:rPr>
              <w:t>أرض</w:t>
            </w:r>
            <w:r w:rsidR="00DB73E7" w:rsidRPr="005F1067">
              <w:rPr>
                <w:rFonts w:ascii="Simplified Arabic" w:hAnsi="Simplified Arabic" w:cs="Simplified Arabic"/>
                <w:sz w:val="22"/>
                <w:szCs w:val="22"/>
                <w:rtl/>
              </w:rPr>
              <w:t>ية المتدهورة والترابط فيما بينها</w:t>
            </w:r>
          </w:p>
        </w:tc>
        <w:tc>
          <w:tcPr>
            <w:tcW w:w="2610" w:type="dxa"/>
          </w:tcPr>
          <w:p w:rsidR="00E914C0" w:rsidRPr="005F1067" w:rsidRDefault="007021F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1-0-1 </w:t>
            </w:r>
            <w:r w:rsidR="00BB2983" w:rsidRPr="005F1067">
              <w:rPr>
                <w:rFonts w:ascii="Simplified Arabic" w:hAnsi="Simplified Arabic" w:cs="Simplified Arabic" w:hint="cs"/>
                <w:sz w:val="22"/>
                <w:szCs w:val="22"/>
                <w:rtl/>
                <w:lang w:val="en-US" w:bidi="ar-EG"/>
              </w:rPr>
              <w:t>نسبة الأراضي التي تغطيها خطط استخدام الأراضي في المناطق الطبيعية للنظم الإيكولوجية الأرضية وللمياه العذبة والنظم الإيكولوجية البحرية*</w:t>
            </w:r>
          </w:p>
        </w:tc>
        <w:tc>
          <w:tcPr>
            <w:tcW w:w="1800" w:type="dxa"/>
          </w:tcPr>
          <w:p w:rsidR="00E914C0" w:rsidRPr="005F1067" w:rsidRDefault="007021FD"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الخطة</w:t>
            </w:r>
          </w:p>
        </w:tc>
        <w:tc>
          <w:tcPr>
            <w:tcW w:w="1710" w:type="dxa"/>
          </w:tcPr>
          <w:p w:rsidR="00E914C0" w:rsidRPr="005F1067" w:rsidRDefault="00AB69DE"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6-5-1، 14-2-1، 15-2-1</w:t>
            </w:r>
          </w:p>
        </w:tc>
      </w:tr>
      <w:tr w:rsidR="002501C2" w:rsidRPr="005F1067" w:rsidTr="005F1067">
        <w:trPr>
          <w:trHeight w:val="704"/>
          <w:jc w:val="center"/>
        </w:trPr>
        <w:tc>
          <w:tcPr>
            <w:tcW w:w="4248" w:type="dxa"/>
            <w:vMerge w:val="restart"/>
          </w:tcPr>
          <w:p w:rsidR="002501C2" w:rsidRPr="005F1067" w:rsidRDefault="002501C2" w:rsidP="002501C2">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2</w:t>
            </w:r>
            <w:r w:rsidRPr="005F1067">
              <w:rPr>
                <w:rFonts w:ascii="Simplified Arabic" w:hAnsi="Simplified Arabic" w:cs="Simplified Arabic"/>
                <w:sz w:val="22"/>
                <w:szCs w:val="22"/>
                <w:rtl/>
                <w:lang w:val="en-US" w:bidi="ar-EG"/>
              </w:rPr>
              <w:t xml:space="preserve">. </w:t>
            </w:r>
            <w:r w:rsidRPr="005F1067">
              <w:rPr>
                <w:rFonts w:ascii="Simplified Arabic" w:hAnsi="Simplified Arabic" w:cs="Simplified Arabic"/>
                <w:sz w:val="22"/>
                <w:szCs w:val="22"/>
                <w:rtl/>
              </w:rPr>
              <w:t>بحلول عام 2030، حماية وحفظ ما لا يقل عن 30 في المائة من الكوكب مع التركيز على المناطق ذات الأهمية الخاصة للتنوع البيولوجي من خلال نظام متصل جيدا وفعال للمناطق المحمية وتدابير الحفظ الفعالة الأخرى القائمة على المنطقة</w:t>
            </w:r>
          </w:p>
        </w:tc>
        <w:tc>
          <w:tcPr>
            <w:tcW w:w="2610" w:type="dxa"/>
          </w:tcPr>
          <w:p w:rsidR="002501C2" w:rsidRPr="005F1067" w:rsidRDefault="002501C2" w:rsidP="007021FD">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2-0-1 تغطية المناطق المحمية للمناطق </w:t>
            </w:r>
            <w:r w:rsidR="00047435" w:rsidRPr="005F1067">
              <w:rPr>
                <w:rFonts w:ascii="Simplified Arabic" w:hAnsi="Simplified Arabic" w:cs="Simplified Arabic"/>
                <w:sz w:val="22"/>
                <w:szCs w:val="22"/>
                <w:rtl/>
              </w:rPr>
              <w:t>ذات الأهمية الخاصة</w:t>
            </w:r>
            <w:r w:rsidRPr="005F1067">
              <w:rPr>
                <w:rFonts w:ascii="Simplified Arabic" w:hAnsi="Simplified Arabic" w:cs="Simplified Arabic" w:hint="cs"/>
                <w:sz w:val="22"/>
                <w:szCs w:val="22"/>
                <w:rtl/>
                <w:lang w:val="en-US" w:bidi="ar-EG"/>
              </w:rPr>
              <w:t xml:space="preserve"> للتنوع البيولوجي</w:t>
            </w:r>
          </w:p>
        </w:tc>
        <w:tc>
          <w:tcPr>
            <w:tcW w:w="1800" w:type="dxa"/>
          </w:tcPr>
          <w:p w:rsidR="002501C2" w:rsidRPr="005F1067" w:rsidRDefault="002501C2"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النظام الإيكولوجي</w:t>
            </w:r>
          </w:p>
        </w:tc>
        <w:tc>
          <w:tcPr>
            <w:tcW w:w="1710" w:type="dxa"/>
          </w:tcPr>
          <w:p w:rsidR="002501C2" w:rsidRPr="005F1067" w:rsidRDefault="002501C2"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يرتبط ب</w:t>
            </w:r>
            <w:r w:rsidR="00047435">
              <w:rPr>
                <w:rFonts w:ascii="Simplified Arabic" w:hAnsi="Simplified Arabic" w:cs="Simplified Arabic" w:hint="cs"/>
                <w:sz w:val="22"/>
                <w:szCs w:val="22"/>
                <w:rtl/>
                <w:lang w:val="en-US" w:bidi="ar-EG"/>
              </w:rPr>
              <w:t>ـ</w:t>
            </w:r>
            <w:r w:rsidRPr="005F1067">
              <w:rPr>
                <w:rFonts w:ascii="Simplified Arabic" w:hAnsi="Simplified Arabic" w:cs="Simplified Arabic" w:hint="cs"/>
                <w:sz w:val="22"/>
                <w:szCs w:val="22"/>
                <w:rtl/>
                <w:lang w:val="en-US" w:bidi="ar-EG"/>
              </w:rPr>
              <w:t>ـ14-5-1، 15-1-2،</w:t>
            </w:r>
          </w:p>
          <w:p w:rsidR="002501C2" w:rsidRPr="005F1067" w:rsidRDefault="002501C2" w:rsidP="00AB69DE">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15-4-1 (التعريف الوطني للمناطق المهمة)</w:t>
            </w:r>
          </w:p>
        </w:tc>
      </w:tr>
      <w:tr w:rsidR="002501C2" w:rsidRPr="005F1067" w:rsidTr="005F1067">
        <w:trPr>
          <w:trHeight w:val="704"/>
          <w:jc w:val="center"/>
        </w:trPr>
        <w:tc>
          <w:tcPr>
            <w:tcW w:w="4248" w:type="dxa"/>
            <w:vMerge/>
          </w:tcPr>
          <w:p w:rsidR="002501C2" w:rsidRPr="005F1067" w:rsidRDefault="002501C2" w:rsidP="00E914C0">
            <w:pPr>
              <w:bidi/>
              <w:spacing w:line="216" w:lineRule="auto"/>
              <w:rPr>
                <w:rFonts w:ascii="Simplified Arabic" w:hAnsi="Simplified Arabic" w:cs="Simplified Arabic"/>
                <w:b/>
                <w:bCs/>
                <w:sz w:val="22"/>
                <w:szCs w:val="22"/>
                <w:rtl/>
                <w:lang w:val="en-US" w:bidi="ar-EG"/>
              </w:rPr>
            </w:pPr>
          </w:p>
        </w:tc>
        <w:tc>
          <w:tcPr>
            <w:tcW w:w="2610" w:type="dxa"/>
          </w:tcPr>
          <w:p w:rsidR="002501C2" w:rsidRPr="005F1067" w:rsidRDefault="002501C2" w:rsidP="007021FD">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2-0-</w:t>
            </w:r>
            <w:r w:rsidR="00671C70">
              <w:rPr>
                <w:rFonts w:ascii="Simplified Arabic" w:hAnsi="Simplified Arabic" w:cs="Simplified Arabic" w:hint="cs"/>
                <w:sz w:val="22"/>
                <w:szCs w:val="22"/>
                <w:rtl/>
                <w:lang w:val="en-US" w:bidi="ar-EG"/>
              </w:rPr>
              <w:t>2</w:t>
            </w:r>
            <w:r w:rsidRPr="005F1067">
              <w:rPr>
                <w:rFonts w:ascii="Simplified Arabic" w:hAnsi="Simplified Arabic" w:cs="Simplified Arabic" w:hint="cs"/>
                <w:sz w:val="22"/>
                <w:szCs w:val="22"/>
                <w:rtl/>
                <w:lang w:val="en-US" w:bidi="ar-EG"/>
              </w:rPr>
              <w:t xml:space="preserve"> مؤشر حماية الأنواع</w:t>
            </w:r>
          </w:p>
        </w:tc>
        <w:tc>
          <w:tcPr>
            <w:tcW w:w="1800" w:type="dxa"/>
          </w:tcPr>
          <w:p w:rsidR="002501C2" w:rsidRPr="005F1067" w:rsidRDefault="002501C2"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النظام الإيكولوجي</w:t>
            </w:r>
          </w:p>
        </w:tc>
        <w:tc>
          <w:tcPr>
            <w:tcW w:w="1710" w:type="dxa"/>
          </w:tcPr>
          <w:p w:rsidR="002501C2" w:rsidRPr="005F1067" w:rsidRDefault="002501C2" w:rsidP="00E914C0">
            <w:pPr>
              <w:bidi/>
              <w:spacing w:line="216" w:lineRule="auto"/>
              <w:rPr>
                <w:rFonts w:ascii="Simplified Arabic" w:hAnsi="Simplified Arabic" w:cs="Simplified Arabic"/>
                <w:sz w:val="22"/>
                <w:szCs w:val="22"/>
                <w:rtl/>
                <w:lang w:val="en-US" w:bidi="ar-EG"/>
              </w:rPr>
            </w:pPr>
          </w:p>
        </w:tc>
      </w:tr>
      <w:tr w:rsidR="002F3C17" w:rsidRPr="005F1067" w:rsidTr="005F1067">
        <w:trPr>
          <w:trHeight w:val="118"/>
          <w:jc w:val="center"/>
        </w:trPr>
        <w:tc>
          <w:tcPr>
            <w:tcW w:w="4248" w:type="dxa"/>
            <w:vMerge w:val="restart"/>
          </w:tcPr>
          <w:p w:rsidR="005748DE" w:rsidRPr="005F1067" w:rsidRDefault="002F3C17" w:rsidP="002501C2">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3</w:t>
            </w:r>
            <w:r w:rsidRPr="005F1067">
              <w:rPr>
                <w:rFonts w:ascii="Simplified Arabic" w:hAnsi="Simplified Arabic" w:cs="Simplified Arabic"/>
                <w:sz w:val="22"/>
                <w:szCs w:val="22"/>
                <w:rtl/>
                <w:lang w:val="en-US" w:bidi="ar-EG"/>
              </w:rPr>
              <w:t>.</w:t>
            </w:r>
            <w:r w:rsidR="00DB73E7"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ضمان اتخاذ إجراءات الإدارة النشطة لتمكين الأنواع البرية من الحيوانات والنباتات من استعادة حالتها وحفظها، والحد من الصراع بين البشر والحياة البرية بنسبة [</w:t>
            </w:r>
            <w:r w:rsidR="00DB73E7" w:rsidRPr="005F1067">
              <w:rPr>
                <w:rFonts w:ascii="Simplified Arabic" w:hAnsi="Simplified Arabic" w:cs="Simplified Arabic"/>
                <w:sz w:val="22"/>
                <w:szCs w:val="22"/>
              </w:rPr>
              <w:t>X</w:t>
            </w:r>
            <w:r w:rsidR="00DB73E7" w:rsidRPr="005F1067">
              <w:rPr>
                <w:rFonts w:ascii="Simplified Arabic" w:hAnsi="Simplified Arabic" w:cs="Simplified Arabic"/>
                <w:sz w:val="22"/>
                <w:szCs w:val="22"/>
                <w:rtl/>
              </w:rPr>
              <w:t xml:space="preserve"> في المائة]</w:t>
            </w:r>
          </w:p>
        </w:tc>
        <w:tc>
          <w:tcPr>
            <w:tcW w:w="2610" w:type="dxa"/>
          </w:tcPr>
          <w:p w:rsidR="002F3C17" w:rsidRPr="005F1067" w:rsidRDefault="00BB2983" w:rsidP="00E1397B">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3-0-1 </w:t>
            </w:r>
            <w:r w:rsidR="00E1397B" w:rsidRPr="005F1067">
              <w:rPr>
                <w:rFonts w:ascii="Simplified Arabic" w:hAnsi="Simplified Arabic" w:cs="Simplified Arabic" w:hint="cs"/>
                <w:sz w:val="22"/>
                <w:szCs w:val="22"/>
                <w:rtl/>
                <w:lang w:val="en-US" w:bidi="ar-EG"/>
              </w:rPr>
              <w:t>فعالية إدارة المناطق المحمية</w:t>
            </w:r>
          </w:p>
        </w:tc>
        <w:tc>
          <w:tcPr>
            <w:tcW w:w="1800" w:type="dxa"/>
          </w:tcPr>
          <w:p w:rsidR="002F3C17" w:rsidRPr="005F1067" w:rsidRDefault="002F3C17" w:rsidP="00D34442">
            <w:pPr>
              <w:bidi/>
              <w:spacing w:line="216" w:lineRule="auto"/>
              <w:rPr>
                <w:rFonts w:ascii="Simplified Arabic" w:hAnsi="Simplified Arabic" w:cs="Simplified Arabic"/>
                <w:sz w:val="22"/>
                <w:szCs w:val="22"/>
                <w:rtl/>
                <w:lang w:val="en-US" w:bidi="ar-EG"/>
              </w:rPr>
            </w:pPr>
          </w:p>
        </w:tc>
        <w:tc>
          <w:tcPr>
            <w:tcW w:w="1710" w:type="dxa"/>
          </w:tcPr>
          <w:p w:rsidR="002F3C17" w:rsidRPr="005F1067" w:rsidRDefault="002F3C17" w:rsidP="00E914C0">
            <w:pPr>
              <w:bidi/>
              <w:spacing w:line="216" w:lineRule="auto"/>
              <w:rPr>
                <w:rFonts w:ascii="Simplified Arabic" w:hAnsi="Simplified Arabic" w:cs="Simplified Arabic"/>
                <w:sz w:val="22"/>
                <w:szCs w:val="22"/>
                <w:rtl/>
                <w:lang w:val="en-US" w:bidi="ar-EG"/>
              </w:rPr>
            </w:pPr>
          </w:p>
        </w:tc>
      </w:tr>
      <w:tr w:rsidR="002F3C17" w:rsidRPr="005F1067" w:rsidTr="005F1067">
        <w:trPr>
          <w:trHeight w:val="118"/>
          <w:jc w:val="center"/>
        </w:trPr>
        <w:tc>
          <w:tcPr>
            <w:tcW w:w="4248" w:type="dxa"/>
            <w:vMerge/>
          </w:tcPr>
          <w:p w:rsidR="002F3C17" w:rsidRPr="005F1067" w:rsidRDefault="002F3C17" w:rsidP="00E914C0">
            <w:pPr>
              <w:bidi/>
              <w:spacing w:line="216" w:lineRule="auto"/>
              <w:rPr>
                <w:rFonts w:ascii="Simplified Arabic" w:hAnsi="Simplified Arabic" w:cs="Simplified Arabic"/>
                <w:sz w:val="22"/>
                <w:szCs w:val="22"/>
                <w:rtl/>
                <w:lang w:val="en-US" w:bidi="ar-EG"/>
              </w:rPr>
            </w:pPr>
          </w:p>
        </w:tc>
        <w:tc>
          <w:tcPr>
            <w:tcW w:w="2610" w:type="dxa"/>
          </w:tcPr>
          <w:p w:rsidR="002F3C17" w:rsidRPr="005F1067" w:rsidRDefault="00BB298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3-0-2 برامج استعادة الأنواع*</w:t>
            </w:r>
          </w:p>
        </w:tc>
        <w:tc>
          <w:tcPr>
            <w:tcW w:w="1800" w:type="dxa"/>
          </w:tcPr>
          <w:p w:rsidR="002F3C17" w:rsidRPr="005F1067" w:rsidRDefault="002F3C17" w:rsidP="00D34442">
            <w:pPr>
              <w:bidi/>
              <w:spacing w:line="216" w:lineRule="auto"/>
              <w:rPr>
                <w:rFonts w:ascii="Simplified Arabic" w:hAnsi="Simplified Arabic" w:cs="Simplified Arabic"/>
                <w:sz w:val="22"/>
                <w:szCs w:val="22"/>
                <w:rtl/>
                <w:lang w:val="en-US" w:bidi="ar-EG"/>
              </w:rPr>
            </w:pPr>
          </w:p>
        </w:tc>
        <w:tc>
          <w:tcPr>
            <w:tcW w:w="1710" w:type="dxa"/>
          </w:tcPr>
          <w:p w:rsidR="002F3C17" w:rsidRPr="005F1067" w:rsidRDefault="002F3C17" w:rsidP="00E914C0">
            <w:pPr>
              <w:bidi/>
              <w:spacing w:line="216" w:lineRule="auto"/>
              <w:rPr>
                <w:rFonts w:ascii="Simplified Arabic" w:hAnsi="Simplified Arabic" w:cs="Simplified Arabic"/>
                <w:sz w:val="22"/>
                <w:szCs w:val="22"/>
                <w:rtl/>
                <w:lang w:val="en-US" w:bidi="ar-EG"/>
              </w:rPr>
            </w:pPr>
          </w:p>
        </w:tc>
      </w:tr>
      <w:tr w:rsidR="0026561C" w:rsidRPr="005F1067" w:rsidTr="005F1067">
        <w:trPr>
          <w:jc w:val="center"/>
        </w:trPr>
        <w:tc>
          <w:tcPr>
            <w:tcW w:w="4248" w:type="dxa"/>
            <w:vMerge w:val="restart"/>
          </w:tcPr>
          <w:p w:rsidR="0026561C"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lastRenderedPageBreak/>
              <w:t>الهدف 4</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ضمان أن يكون حصاد الأنواع البرية من الحيوانات والنباتات والاتجار بها واستخدامها قانونيا، على مستويات مستدامة وآمنة</w:t>
            </w:r>
          </w:p>
        </w:tc>
        <w:tc>
          <w:tcPr>
            <w:tcW w:w="2610" w:type="dxa"/>
          </w:tcPr>
          <w:p w:rsidR="0026561C" w:rsidRPr="005F1067" w:rsidRDefault="00BB2983" w:rsidP="00047435">
            <w:pPr>
              <w:bidi/>
              <w:spacing w:line="216" w:lineRule="auto"/>
              <w:rPr>
                <w:rFonts w:ascii="Simplified Arabic" w:hAnsi="Simplified Arabic" w:cs="Simplified Arabic"/>
                <w:sz w:val="22"/>
                <w:szCs w:val="22"/>
                <w:lang w:val="en-US" w:bidi="ar-MA"/>
              </w:rPr>
            </w:pPr>
            <w:r w:rsidRPr="005F1067">
              <w:rPr>
                <w:rFonts w:ascii="Simplified Arabic" w:hAnsi="Simplified Arabic" w:cs="Simplified Arabic" w:hint="cs"/>
                <w:sz w:val="22"/>
                <w:szCs w:val="22"/>
                <w:rtl/>
                <w:lang w:val="en-US" w:bidi="ar-EG"/>
              </w:rPr>
              <w:t xml:space="preserve">4-0-1 </w:t>
            </w:r>
            <w:r w:rsidR="00E1397B" w:rsidRPr="005F1067">
              <w:rPr>
                <w:rFonts w:ascii="Simplified Arabic" w:hAnsi="Simplified Arabic" w:cs="Simplified Arabic"/>
                <w:sz w:val="22"/>
                <w:szCs w:val="22"/>
                <w:rtl/>
                <w:lang w:eastAsia="zh-TW" w:bidi="ar-MA"/>
              </w:rPr>
              <w:t xml:space="preserve">نسبة الأحياء البرية </w:t>
            </w:r>
            <w:r w:rsidR="00D11281" w:rsidRPr="005F1067">
              <w:rPr>
                <w:rFonts w:ascii="Simplified Arabic" w:hAnsi="Simplified Arabic" w:cs="Simplified Arabic" w:hint="cs"/>
                <w:sz w:val="22"/>
                <w:szCs w:val="22"/>
                <w:rtl/>
                <w:lang w:eastAsia="zh-TW" w:bidi="ar-MA"/>
              </w:rPr>
              <w:t xml:space="preserve">القانونية والآمنة </w:t>
            </w:r>
            <w:r w:rsidR="00E1397B" w:rsidRPr="005F1067">
              <w:rPr>
                <w:rFonts w:ascii="Simplified Arabic" w:hAnsi="Simplified Arabic" w:cs="Simplified Arabic"/>
                <w:sz w:val="22"/>
                <w:szCs w:val="22"/>
                <w:rtl/>
                <w:lang w:eastAsia="zh-TW" w:bidi="ar-MA"/>
              </w:rPr>
              <w:t xml:space="preserve">المتجر بها </w:t>
            </w:r>
            <w:r w:rsidR="00D11281" w:rsidRPr="005F1067">
              <w:rPr>
                <w:rFonts w:ascii="Simplified Arabic" w:hAnsi="Simplified Arabic" w:cs="Simplified Arabic" w:hint="cs"/>
                <w:sz w:val="22"/>
                <w:szCs w:val="22"/>
                <w:rtl/>
                <w:lang w:eastAsia="zh-TW" w:bidi="ar-MA"/>
              </w:rPr>
              <w:t>(</w:t>
            </w:r>
            <w:r w:rsidR="00E1397B" w:rsidRPr="005F1067">
              <w:rPr>
                <w:rFonts w:ascii="Simplified Arabic" w:hAnsi="Simplified Arabic" w:cs="Simplified Arabic"/>
                <w:sz w:val="22"/>
                <w:szCs w:val="22"/>
                <w:rtl/>
                <w:lang w:eastAsia="zh-TW" w:bidi="ar-MA"/>
              </w:rPr>
              <w:t>التي جرى صيدها أو الاتجار بها على نحو غير مشروع</w:t>
            </w:r>
            <w:r w:rsidR="00047435">
              <w:rPr>
                <w:rFonts w:ascii="Simplified Arabic" w:hAnsi="Simplified Arabic" w:cs="Simplified Arabic" w:hint="cs"/>
                <w:sz w:val="22"/>
                <w:szCs w:val="22"/>
                <w:rtl/>
                <w:lang w:eastAsia="zh-TW" w:bidi="ar-MA"/>
              </w:rPr>
              <w:t xml:space="preserve"> أو غير مستدام</w:t>
            </w:r>
            <w:r w:rsidR="00D11281" w:rsidRPr="005F1067">
              <w:rPr>
                <w:rFonts w:ascii="Simplified Arabic" w:hAnsi="Simplified Arabic" w:cs="Simplified Arabic" w:hint="cs"/>
                <w:sz w:val="22"/>
                <w:szCs w:val="22"/>
                <w:rtl/>
                <w:lang w:val="en-US" w:bidi="ar-MA"/>
              </w:rPr>
              <w:t>)</w:t>
            </w:r>
          </w:p>
        </w:tc>
        <w:tc>
          <w:tcPr>
            <w:tcW w:w="1800" w:type="dxa"/>
          </w:tcPr>
          <w:p w:rsidR="0026561C" w:rsidRPr="005F1067" w:rsidRDefault="00BB2983"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مجموعة الأنواع</w:t>
            </w:r>
          </w:p>
        </w:tc>
        <w:tc>
          <w:tcPr>
            <w:tcW w:w="1710" w:type="dxa"/>
          </w:tcPr>
          <w:p w:rsidR="0026561C" w:rsidRPr="005F1067" w:rsidRDefault="00AB69DE"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يرتبط بــ15-7-1 و</w:t>
            </w:r>
            <w:r w:rsidRPr="005F1067">
              <w:rPr>
                <w:rFonts w:ascii="Simplified Arabic" w:hAnsi="Simplified Arabic" w:cs="Simplified Arabic" w:hint="eastAsia"/>
                <w:sz w:val="22"/>
                <w:szCs w:val="22"/>
                <w:rtl/>
                <w:lang w:val="en-US" w:bidi="ar-EG"/>
              </w:rPr>
              <w:t> 15-ج-1</w:t>
            </w:r>
          </w:p>
        </w:tc>
      </w:tr>
      <w:tr w:rsidR="0026561C" w:rsidRPr="005F1067" w:rsidTr="00551211">
        <w:trPr>
          <w:trHeight w:val="1151"/>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6561C" w:rsidRPr="005F1067" w:rsidRDefault="00BB2983" w:rsidP="00E1397B">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4-0-2 </w:t>
            </w:r>
            <w:r w:rsidR="00E1397B" w:rsidRPr="005F1067">
              <w:rPr>
                <w:rFonts w:ascii="Simplified Arabic" w:hAnsi="Simplified Arabic" w:cs="Simplified Arabic"/>
                <w:sz w:val="22"/>
                <w:szCs w:val="22"/>
                <w:rtl/>
                <w:lang w:eastAsia="zh-TW" w:bidi="ar-MA"/>
              </w:rPr>
              <w:t>نسبة الأرصدة السمكية الموجودة ضمن المستويات المستدامة بيولوجيا</w:t>
            </w:r>
          </w:p>
        </w:tc>
        <w:tc>
          <w:tcPr>
            <w:tcW w:w="1800" w:type="dxa"/>
          </w:tcPr>
          <w:p w:rsidR="0026561C" w:rsidRPr="005F1067" w:rsidRDefault="00BB2983"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الأسماك</w:t>
            </w:r>
          </w:p>
        </w:tc>
        <w:tc>
          <w:tcPr>
            <w:tcW w:w="1710" w:type="dxa"/>
          </w:tcPr>
          <w:p w:rsidR="0026561C" w:rsidRPr="005F1067" w:rsidRDefault="00AB69DE"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14-4-1</w:t>
            </w:r>
          </w:p>
        </w:tc>
      </w:tr>
      <w:tr w:rsidR="00E914C0" w:rsidRPr="005F1067" w:rsidTr="00690A3B">
        <w:trPr>
          <w:trHeight w:val="2231"/>
          <w:jc w:val="center"/>
        </w:trPr>
        <w:tc>
          <w:tcPr>
            <w:tcW w:w="4248" w:type="dxa"/>
          </w:tcPr>
          <w:p w:rsidR="00E914C0"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5</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إدارة مسارات إدخال الأنواع الغريبة الغازية، وحيثما يمكن مراقبتها، وتحقيق خفض بنسبة [50 في المائة] في معدل الإدخالات الجديدة، ومراقبة الأنواع الغريبة الغازية أو القضاء عليها من أجل القضاء على آثارها أو تقليلها، بما في ذلك في [50 في المائة] على الأقل من المواقع ذات الأولوية</w:t>
            </w:r>
          </w:p>
        </w:tc>
        <w:tc>
          <w:tcPr>
            <w:tcW w:w="2610" w:type="dxa"/>
          </w:tcPr>
          <w:p w:rsidR="00E914C0" w:rsidRPr="005F1067" w:rsidRDefault="00BB298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5-0-1 معدل</w:t>
            </w:r>
            <w:r w:rsidR="00E1397B" w:rsidRPr="005F1067">
              <w:rPr>
                <w:rFonts w:ascii="Simplified Arabic" w:hAnsi="Simplified Arabic" w:cs="Simplified Arabic" w:hint="cs"/>
                <w:sz w:val="22"/>
                <w:szCs w:val="22"/>
                <w:rtl/>
                <w:lang w:val="en-US" w:bidi="ar-EG"/>
              </w:rPr>
              <w:t xml:space="preserve"> انتشار الأنواع الغريبة الغازية</w:t>
            </w:r>
          </w:p>
          <w:p w:rsidR="00BB2983" w:rsidRPr="005F1067" w:rsidRDefault="00BB2983" w:rsidP="00BB2983">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5-0-2 معدل أثر الأنواع الغريبة الغازية</w:t>
            </w:r>
          </w:p>
        </w:tc>
        <w:tc>
          <w:tcPr>
            <w:tcW w:w="1800" w:type="dxa"/>
          </w:tcPr>
          <w:p w:rsidR="00E914C0" w:rsidRPr="005F1067" w:rsidRDefault="00BB2983"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المسارات</w:t>
            </w:r>
          </w:p>
        </w:tc>
        <w:tc>
          <w:tcPr>
            <w:tcW w:w="1710" w:type="dxa"/>
          </w:tcPr>
          <w:p w:rsidR="00E914C0" w:rsidRPr="005F1067" w:rsidRDefault="00AB69DE"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15-8-1</w:t>
            </w:r>
          </w:p>
        </w:tc>
      </w:tr>
      <w:tr w:rsidR="0026561C" w:rsidRPr="005F1067" w:rsidTr="00690A3B">
        <w:trPr>
          <w:trHeight w:val="1151"/>
          <w:jc w:val="center"/>
        </w:trPr>
        <w:tc>
          <w:tcPr>
            <w:tcW w:w="4248" w:type="dxa"/>
            <w:vMerge w:val="restart"/>
          </w:tcPr>
          <w:p w:rsidR="0026561C"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6</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 xml:space="preserve">بحلول عام 2030، الحد من التلوث من جميع المصادر، بما في ذلك الحد من المغذيات الزائدة [بنسبة </w:t>
            </w:r>
            <w:r w:rsidR="00DB73E7" w:rsidRPr="005F1067">
              <w:rPr>
                <w:rFonts w:ascii="Simplified Arabic" w:hAnsi="Simplified Arabic" w:cs="Simplified Arabic"/>
                <w:sz w:val="22"/>
                <w:szCs w:val="22"/>
              </w:rPr>
              <w:t>X</w:t>
            </w:r>
            <w:r w:rsidR="00DB73E7" w:rsidRPr="005F1067">
              <w:rPr>
                <w:rFonts w:ascii="Simplified Arabic" w:hAnsi="Simplified Arabic" w:cs="Simplified Arabic"/>
                <w:sz w:val="22"/>
                <w:szCs w:val="22"/>
                <w:rtl/>
              </w:rPr>
              <w:t xml:space="preserve"> في المائة]، والمبيدات الحيوية [بنسبة </w:t>
            </w:r>
            <w:r w:rsidR="00DB73E7" w:rsidRPr="005F1067">
              <w:rPr>
                <w:rFonts w:ascii="Simplified Arabic" w:hAnsi="Simplified Arabic" w:cs="Simplified Arabic"/>
                <w:sz w:val="22"/>
                <w:szCs w:val="22"/>
              </w:rPr>
              <w:t>X</w:t>
            </w:r>
            <w:r w:rsidR="00DB73E7" w:rsidRPr="005F1067">
              <w:rPr>
                <w:rFonts w:ascii="Simplified Arabic" w:hAnsi="Simplified Arabic" w:cs="Simplified Arabic"/>
                <w:sz w:val="22"/>
                <w:szCs w:val="22"/>
                <w:rtl/>
              </w:rPr>
              <w:t xml:space="preserve"> في المائة]، والنفايات البلاستيكية [بنسبة </w:t>
            </w:r>
            <w:r w:rsidR="00DB73E7" w:rsidRPr="005F1067">
              <w:rPr>
                <w:rFonts w:ascii="Simplified Arabic" w:hAnsi="Simplified Arabic" w:cs="Simplified Arabic"/>
                <w:sz w:val="22"/>
                <w:szCs w:val="22"/>
              </w:rPr>
              <w:t>X</w:t>
            </w:r>
            <w:r w:rsidR="00DB73E7" w:rsidRPr="005F1067">
              <w:rPr>
                <w:rFonts w:ascii="Simplified Arabic" w:hAnsi="Simplified Arabic" w:cs="Simplified Arabic"/>
                <w:sz w:val="22"/>
                <w:szCs w:val="22"/>
                <w:rtl/>
              </w:rPr>
              <w:t xml:space="preserve"> في المائة] إلى مستويات غير ضارة بالتنوع البيولوجي ووظائف النظم الإيكولوجية وصحة البشر</w:t>
            </w:r>
          </w:p>
        </w:tc>
        <w:tc>
          <w:tcPr>
            <w:tcW w:w="2610" w:type="dxa"/>
          </w:tcPr>
          <w:p w:rsidR="0026561C" w:rsidRPr="005F1067" w:rsidRDefault="00BB2983" w:rsidP="00D11281">
            <w:pPr>
              <w:bidi/>
              <w:spacing w:line="216" w:lineRule="auto"/>
              <w:rPr>
                <w:rFonts w:ascii="Simplified Arabic" w:hAnsi="Simplified Arabic" w:cs="Simplified Arabic"/>
                <w:sz w:val="22"/>
                <w:szCs w:val="22"/>
                <w:rtl/>
                <w:lang w:val="en-US" w:bidi="ar-MA"/>
              </w:rPr>
            </w:pPr>
            <w:r w:rsidRPr="005F1067">
              <w:rPr>
                <w:rFonts w:ascii="Simplified Arabic" w:hAnsi="Simplified Arabic" w:cs="Simplified Arabic" w:hint="cs"/>
                <w:sz w:val="22"/>
                <w:szCs w:val="22"/>
                <w:rtl/>
                <w:lang w:val="en-US" w:bidi="ar-EG"/>
              </w:rPr>
              <w:t>6-0-</w:t>
            </w:r>
            <w:r w:rsidR="0048358F">
              <w:rPr>
                <w:rFonts w:ascii="Simplified Arabic" w:hAnsi="Simplified Arabic" w:cs="Simplified Arabic" w:hint="cs"/>
                <w:sz w:val="22"/>
                <w:szCs w:val="22"/>
                <w:rtl/>
                <w:lang w:val="en-US" w:bidi="ar-EG"/>
              </w:rPr>
              <w:t>1</w:t>
            </w:r>
            <w:bookmarkStart w:id="0" w:name="_GoBack"/>
            <w:bookmarkEnd w:id="0"/>
            <w:r w:rsidRPr="005F1067">
              <w:rPr>
                <w:rFonts w:ascii="Simplified Arabic" w:hAnsi="Simplified Arabic" w:cs="Simplified Arabic" w:hint="cs"/>
                <w:sz w:val="22"/>
                <w:szCs w:val="22"/>
                <w:rtl/>
                <w:lang w:val="en-US" w:bidi="ar-EG"/>
              </w:rPr>
              <w:t xml:space="preserve"> </w:t>
            </w:r>
            <w:r w:rsidR="00D11281" w:rsidRPr="005F1067">
              <w:rPr>
                <w:rFonts w:ascii="Simplified Arabic" w:hAnsi="Simplified Arabic" w:cs="Simplified Arabic"/>
                <w:sz w:val="22"/>
                <w:szCs w:val="22"/>
                <w:rtl/>
                <w:lang w:eastAsia="zh-TW" w:bidi="ar-MA"/>
              </w:rPr>
              <w:t xml:space="preserve">نسبة </w:t>
            </w:r>
            <w:r w:rsidR="00D11281" w:rsidRPr="005F1067">
              <w:rPr>
                <w:rFonts w:ascii="Simplified Arabic" w:hAnsi="Simplified Arabic" w:cs="Simplified Arabic" w:hint="cs"/>
                <w:sz w:val="22"/>
                <w:szCs w:val="22"/>
                <w:rtl/>
                <w:lang w:eastAsia="zh-TW" w:bidi="ar-MA"/>
              </w:rPr>
              <w:t>المياه</w:t>
            </w:r>
            <w:r w:rsidR="00D11281" w:rsidRPr="005F1067">
              <w:rPr>
                <w:rFonts w:ascii="Simplified Arabic" w:hAnsi="Simplified Arabic" w:cs="Simplified Arabic"/>
                <w:sz w:val="22"/>
                <w:szCs w:val="22"/>
                <w:rtl/>
                <w:lang w:eastAsia="zh-TW" w:bidi="ar-MA"/>
              </w:rPr>
              <w:t xml:space="preserve"> الآتية من مياه محيطة ذات نوعية جيدة</w:t>
            </w:r>
            <w:r w:rsidR="00D11281" w:rsidRPr="005F1067">
              <w:rPr>
                <w:rFonts w:ascii="Simplified Arabic" w:hAnsi="Simplified Arabic" w:cs="Simplified Arabic" w:hint="cs"/>
                <w:sz w:val="22"/>
                <w:szCs w:val="22"/>
                <w:rtl/>
                <w:lang w:val="en-US" w:bidi="ar-MA"/>
              </w:rPr>
              <w:t xml:space="preserve"> (المياه العذبة والبحرية)</w:t>
            </w:r>
          </w:p>
        </w:tc>
        <w:tc>
          <w:tcPr>
            <w:tcW w:w="1800" w:type="dxa"/>
          </w:tcPr>
          <w:p w:rsidR="0026561C" w:rsidRPr="005F1067" w:rsidRDefault="00BB2983" w:rsidP="00D34442">
            <w:pPr>
              <w:bidi/>
              <w:spacing w:line="216" w:lineRule="auto"/>
              <w:rPr>
                <w:rFonts w:ascii="Simplified Arabic" w:hAnsi="Simplified Arabic" w:cs="Simplified Arabic"/>
                <w:sz w:val="22"/>
                <w:szCs w:val="22"/>
                <w:lang w:val="en-US" w:bidi="ar-EG"/>
              </w:rPr>
            </w:pPr>
            <w:r w:rsidRPr="005F1067">
              <w:rPr>
                <w:rFonts w:ascii="Simplified Arabic" w:hAnsi="Simplified Arabic" w:cs="Simplified Arabic" w:hint="cs"/>
                <w:sz w:val="22"/>
                <w:szCs w:val="22"/>
                <w:rtl/>
                <w:lang w:val="en-US" w:bidi="ar-EG"/>
              </w:rPr>
              <w:t xml:space="preserve">حسب نوع </w:t>
            </w:r>
            <w:r w:rsidR="00C80CAE" w:rsidRPr="005F1067">
              <w:rPr>
                <w:rFonts w:ascii="Simplified Arabic" w:hAnsi="Simplified Arabic" w:cs="Simplified Arabic" w:hint="cs"/>
                <w:sz w:val="22"/>
                <w:szCs w:val="22"/>
                <w:rtl/>
                <w:lang w:val="en-US" w:bidi="ar-EG"/>
              </w:rPr>
              <w:t>الكتلة المائية</w:t>
            </w:r>
          </w:p>
        </w:tc>
        <w:tc>
          <w:tcPr>
            <w:tcW w:w="1710" w:type="dxa"/>
          </w:tcPr>
          <w:p w:rsidR="00AB69DE" w:rsidRPr="005F1067" w:rsidRDefault="00AB69DE"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14-1-1أ </w:t>
            </w:r>
          </w:p>
          <w:p w:rsidR="0026561C" w:rsidRPr="005F1067" w:rsidRDefault="00AB69DE" w:rsidP="00AB69DE">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و 6-3-2</w:t>
            </w:r>
          </w:p>
        </w:tc>
      </w:tr>
      <w:tr w:rsidR="0026561C" w:rsidRPr="005F1067" w:rsidTr="005F1067">
        <w:trPr>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6561C" w:rsidRPr="005F1067" w:rsidRDefault="00C80CAE"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6-0-2 كثافة النفايات البلاستيكية</w:t>
            </w:r>
          </w:p>
        </w:tc>
        <w:tc>
          <w:tcPr>
            <w:tcW w:w="1800" w:type="dxa"/>
          </w:tcPr>
          <w:p w:rsidR="0026561C" w:rsidRDefault="00C80CAE" w:rsidP="00D11281">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حسب الموقع (الشاطئ، نفايات </w:t>
            </w:r>
            <w:r w:rsidR="00D11281" w:rsidRPr="005F1067">
              <w:rPr>
                <w:rFonts w:ascii="Simplified Arabic" w:hAnsi="Simplified Arabic" w:cs="Simplified Arabic" w:hint="cs"/>
                <w:sz w:val="22"/>
                <w:szCs w:val="22"/>
                <w:rtl/>
                <w:lang w:val="en-US" w:bidi="ar-EG"/>
              </w:rPr>
              <w:t>طائف</w:t>
            </w:r>
            <w:r w:rsidRPr="005F1067">
              <w:rPr>
                <w:rFonts w:ascii="Simplified Arabic" w:hAnsi="Simplified Arabic" w:cs="Simplified Arabic" w:hint="cs"/>
                <w:sz w:val="22"/>
                <w:szCs w:val="22"/>
                <w:rtl/>
                <w:lang w:val="en-US" w:bidi="ar-EG"/>
              </w:rPr>
              <w:t>ة، عمود بحر</w:t>
            </w:r>
            <w:r w:rsidR="00E204EA" w:rsidRPr="005F1067">
              <w:rPr>
                <w:rFonts w:ascii="Simplified Arabic" w:hAnsi="Simplified Arabic" w:cs="Simplified Arabic" w:hint="cs"/>
                <w:sz w:val="22"/>
                <w:szCs w:val="22"/>
                <w:rtl/>
                <w:lang w:val="en-US" w:bidi="ar-EG"/>
              </w:rPr>
              <w:t>ي، قاع البحر)</w:t>
            </w:r>
          </w:p>
          <w:p w:rsidR="00690A3B" w:rsidRPr="005F1067" w:rsidRDefault="00690A3B" w:rsidP="00690A3B">
            <w:pPr>
              <w:bidi/>
              <w:spacing w:line="216" w:lineRule="auto"/>
              <w:rPr>
                <w:rFonts w:ascii="Simplified Arabic" w:hAnsi="Simplified Arabic" w:cs="Simplified Arabic"/>
                <w:sz w:val="22"/>
                <w:szCs w:val="22"/>
                <w:lang w:val="en-US" w:bidi="ar-EG"/>
              </w:rPr>
            </w:pPr>
          </w:p>
        </w:tc>
        <w:tc>
          <w:tcPr>
            <w:tcW w:w="1710" w:type="dxa"/>
          </w:tcPr>
          <w:p w:rsidR="0026561C" w:rsidRPr="005F1067" w:rsidRDefault="00AB69DE"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14-1-1-ب</w:t>
            </w:r>
          </w:p>
        </w:tc>
      </w:tr>
      <w:tr w:rsidR="0026561C" w:rsidRPr="005F1067" w:rsidTr="005F1067">
        <w:trPr>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6561C" w:rsidRPr="005F1067" w:rsidRDefault="00C80CAE"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6-0-3 استخدام مبيدات الآفات حسب مساحة أراضي المحاصيل</w:t>
            </w:r>
          </w:p>
        </w:tc>
        <w:tc>
          <w:tcPr>
            <w:tcW w:w="1800" w:type="dxa"/>
          </w:tcPr>
          <w:p w:rsidR="0026561C" w:rsidRPr="005F1067" w:rsidRDefault="00C80CAE"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مبيدات الآفات</w:t>
            </w: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r w:rsidR="0026561C" w:rsidRPr="005F1067" w:rsidTr="00690A3B">
        <w:trPr>
          <w:trHeight w:val="1547"/>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690A3B" w:rsidRPr="005F1067" w:rsidRDefault="00C80CAE" w:rsidP="00690A3B">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6-0-4 نسبة النفايات </w:t>
            </w:r>
            <w:r w:rsidR="00911EF1">
              <w:rPr>
                <w:rFonts w:ascii="Simplified Arabic" w:hAnsi="Simplified Arabic" w:cs="Simplified Arabic" w:hint="cs"/>
                <w:sz w:val="22"/>
                <w:szCs w:val="22"/>
                <w:rtl/>
                <w:lang w:val="en-US" w:bidi="ar-EG"/>
              </w:rPr>
              <w:t xml:space="preserve">الصلبة للمدنـ التي تجمع وتدار </w:t>
            </w:r>
            <w:r w:rsidRPr="005F1067">
              <w:rPr>
                <w:rFonts w:ascii="Simplified Arabic" w:hAnsi="Simplified Arabic" w:cs="Simplified Arabic" w:hint="cs"/>
                <w:sz w:val="22"/>
                <w:szCs w:val="22"/>
                <w:rtl/>
                <w:lang w:val="en-US" w:bidi="ar-EG"/>
              </w:rPr>
              <w:t>في مرافق خاضعة للرقابة خارج النفايات الصلبة المولدة في المدن</w:t>
            </w:r>
          </w:p>
        </w:tc>
        <w:tc>
          <w:tcPr>
            <w:tcW w:w="1800" w:type="dxa"/>
          </w:tcPr>
          <w:p w:rsidR="00911EF1" w:rsidRPr="005F1067" w:rsidRDefault="00E204EA" w:rsidP="00911EF1">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النفايات</w:t>
            </w:r>
          </w:p>
        </w:tc>
        <w:tc>
          <w:tcPr>
            <w:tcW w:w="1710" w:type="dxa"/>
          </w:tcPr>
          <w:p w:rsidR="0026561C" w:rsidRPr="005F1067" w:rsidRDefault="00AB69DE"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11-6-2</w:t>
            </w:r>
          </w:p>
        </w:tc>
      </w:tr>
      <w:tr w:rsidR="00E914C0" w:rsidRPr="005F1067" w:rsidTr="005F1067">
        <w:trPr>
          <w:jc w:val="center"/>
        </w:trPr>
        <w:tc>
          <w:tcPr>
            <w:tcW w:w="4248" w:type="dxa"/>
          </w:tcPr>
          <w:p w:rsidR="00E914C0"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7</w:t>
            </w:r>
            <w:r w:rsidRPr="005F1067">
              <w:rPr>
                <w:rFonts w:ascii="Simplified Arabic" w:hAnsi="Simplified Arabic" w:cs="Simplified Arabic"/>
                <w:sz w:val="22"/>
                <w:szCs w:val="22"/>
                <w:rtl/>
                <w:lang w:val="en-US" w:bidi="ar-EG"/>
              </w:rPr>
              <w:t>.</w:t>
            </w:r>
            <w:r w:rsidR="00DB73E7"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زيادة المساهمات في التكيف مع تغير المناخ والحد من مخاطر الكوارث من الحلول القائمة على الطبيعة والنُهج القائمة على النظم الإيكولوجية، بما يضمن القدرة على الصمود وتقليل أي آثار سلبية على التنوع البيولوجي</w:t>
            </w:r>
          </w:p>
          <w:p w:rsidR="00690A3B" w:rsidRPr="005F1067" w:rsidRDefault="00690A3B" w:rsidP="00690A3B">
            <w:pPr>
              <w:bidi/>
              <w:spacing w:line="216" w:lineRule="auto"/>
              <w:rPr>
                <w:rFonts w:ascii="Simplified Arabic" w:hAnsi="Simplified Arabic" w:cs="Simplified Arabic"/>
                <w:sz w:val="22"/>
                <w:szCs w:val="22"/>
                <w:rtl/>
                <w:lang w:val="en-US"/>
              </w:rPr>
            </w:pPr>
          </w:p>
        </w:tc>
        <w:tc>
          <w:tcPr>
            <w:tcW w:w="2610" w:type="dxa"/>
          </w:tcPr>
          <w:p w:rsidR="00E914C0" w:rsidRPr="005F1067" w:rsidRDefault="00C80CAE" w:rsidP="00C80CAE">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7-0</w:t>
            </w:r>
            <w:r w:rsidR="00E204EA" w:rsidRPr="005F1067">
              <w:rPr>
                <w:rFonts w:ascii="Simplified Arabic" w:hAnsi="Simplified Arabic" w:cs="Simplified Arabic" w:hint="cs"/>
                <w:sz w:val="22"/>
                <w:szCs w:val="22"/>
                <w:rtl/>
                <w:lang w:val="en-US" w:bidi="ar-EG"/>
              </w:rPr>
              <w:t>-</w:t>
            </w:r>
            <w:r w:rsidRPr="005F1067">
              <w:rPr>
                <w:rFonts w:ascii="Simplified Arabic" w:hAnsi="Simplified Arabic" w:cs="Simplified Arabic" w:hint="cs"/>
                <w:sz w:val="22"/>
                <w:szCs w:val="22"/>
                <w:rtl/>
                <w:lang w:val="en-US" w:bidi="ar-EG"/>
              </w:rPr>
              <w:t>1 إجمالي خدمات تنظيم المناخ التي توفرها النظم الإيكولوجية*</w:t>
            </w:r>
          </w:p>
        </w:tc>
        <w:tc>
          <w:tcPr>
            <w:tcW w:w="1800" w:type="dxa"/>
          </w:tcPr>
          <w:p w:rsidR="00E914C0" w:rsidRPr="005F1067" w:rsidRDefault="00E914C0" w:rsidP="00D34442">
            <w:pPr>
              <w:bidi/>
              <w:spacing w:line="216" w:lineRule="auto"/>
              <w:rPr>
                <w:rFonts w:ascii="Simplified Arabic" w:hAnsi="Simplified Arabic" w:cs="Simplified Arabic"/>
                <w:sz w:val="22"/>
                <w:szCs w:val="22"/>
                <w:rtl/>
                <w:lang w:val="en-US" w:bidi="ar-EG"/>
              </w:rPr>
            </w:pPr>
          </w:p>
        </w:tc>
        <w:tc>
          <w:tcPr>
            <w:tcW w:w="1710" w:type="dxa"/>
          </w:tcPr>
          <w:p w:rsidR="00E914C0" w:rsidRPr="005F1067" w:rsidRDefault="00E914C0" w:rsidP="00E914C0">
            <w:pPr>
              <w:bidi/>
              <w:spacing w:line="216" w:lineRule="auto"/>
              <w:rPr>
                <w:rFonts w:ascii="Simplified Arabic" w:hAnsi="Simplified Arabic" w:cs="Simplified Arabic"/>
                <w:sz w:val="22"/>
                <w:szCs w:val="22"/>
                <w:rtl/>
                <w:lang w:val="en-US" w:bidi="ar-EG"/>
              </w:rPr>
            </w:pPr>
          </w:p>
        </w:tc>
      </w:tr>
      <w:tr w:rsidR="0026561C" w:rsidRPr="005F1067" w:rsidTr="005F1067">
        <w:trPr>
          <w:jc w:val="center"/>
        </w:trPr>
        <w:tc>
          <w:tcPr>
            <w:tcW w:w="4248" w:type="dxa"/>
            <w:vMerge w:val="restart"/>
          </w:tcPr>
          <w:p w:rsidR="0026561C"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lastRenderedPageBreak/>
              <w:t>الهدف 8</w:t>
            </w:r>
            <w:r w:rsidRPr="005F1067">
              <w:rPr>
                <w:rFonts w:ascii="Simplified Arabic" w:hAnsi="Simplified Arabic" w:cs="Simplified Arabic"/>
                <w:sz w:val="22"/>
                <w:szCs w:val="22"/>
                <w:rtl/>
                <w:lang w:val="en-US" w:bidi="ar-EG"/>
              </w:rPr>
              <w:t>.</w:t>
            </w:r>
            <w:r w:rsidR="00DB73E7"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ضمان المنافع، بما في ذلك التغذية والأمن الغذائي وسبل العيش والصحة والرفاه، للناس، ولا سيما للفئات الأكثر ضعفا من خلال الإدارة المستدامة للأنواع البرية من الحيوانات والنباتات</w:t>
            </w:r>
          </w:p>
        </w:tc>
        <w:tc>
          <w:tcPr>
            <w:tcW w:w="2610" w:type="dxa"/>
          </w:tcPr>
          <w:p w:rsidR="0026561C" w:rsidRPr="005F1067" w:rsidRDefault="00E204EA" w:rsidP="00047435">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8-0-1 </w:t>
            </w:r>
            <w:r w:rsidR="00047435">
              <w:rPr>
                <w:rFonts w:ascii="Simplified Arabic" w:hAnsi="Simplified Arabic" w:cs="Simplified Arabic" w:hint="cs"/>
                <w:sz w:val="22"/>
                <w:szCs w:val="22"/>
                <w:rtl/>
                <w:lang w:val="en-US" w:bidi="ar-EG"/>
              </w:rPr>
              <w:t>عدد</w:t>
            </w:r>
            <w:r w:rsidR="00671375" w:rsidRPr="005F1067">
              <w:rPr>
                <w:rFonts w:ascii="Simplified Arabic" w:hAnsi="Simplified Arabic" w:cs="Simplified Arabic" w:hint="cs"/>
                <w:sz w:val="22"/>
                <w:szCs w:val="22"/>
                <w:rtl/>
                <w:lang w:val="en-US" w:bidi="ar-EG"/>
              </w:rPr>
              <w:t xml:space="preserve"> السكان الذين يستخدمون الموارد البرية لغرض الطاقة والغذاء أو الثقافة (</w:t>
            </w:r>
            <w:r w:rsidR="00047435">
              <w:rPr>
                <w:rFonts w:ascii="Simplified Arabic" w:hAnsi="Simplified Arabic" w:cs="Simplified Arabic" w:hint="cs"/>
                <w:sz w:val="22"/>
                <w:szCs w:val="22"/>
                <w:rtl/>
                <w:lang w:val="en-US" w:bidi="ar-EG"/>
              </w:rPr>
              <w:t>بما في ذلك جمع الحطب، والصيد و</w:t>
            </w:r>
            <w:r w:rsidR="00671375" w:rsidRPr="005F1067">
              <w:rPr>
                <w:rFonts w:ascii="Simplified Arabic" w:hAnsi="Simplified Arabic" w:cs="Simplified Arabic" w:hint="cs"/>
                <w:sz w:val="22"/>
                <w:szCs w:val="22"/>
                <w:rtl/>
                <w:lang w:val="en-US" w:bidi="ar-EG"/>
              </w:rPr>
              <w:t>صيد الأسماك، والجمع، والاستخدام الطبي، والحرف اليدوية وغير ذلك)*</w:t>
            </w:r>
          </w:p>
        </w:tc>
        <w:tc>
          <w:tcPr>
            <w:tcW w:w="1800" w:type="dxa"/>
          </w:tcPr>
          <w:p w:rsidR="0026561C" w:rsidRPr="005F1067" w:rsidRDefault="00AB69DE"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الموارد</w:t>
            </w: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r w:rsidR="0026561C" w:rsidRPr="005F1067" w:rsidTr="005F1067">
        <w:trPr>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6561C" w:rsidRPr="005F1067" w:rsidRDefault="00E204EA"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8-0-2 </w:t>
            </w:r>
            <w:r w:rsidR="00671375" w:rsidRPr="005F1067">
              <w:rPr>
                <w:rFonts w:ascii="Simplified Arabic" w:hAnsi="Simplified Arabic" w:cs="Simplified Arabic" w:hint="cs"/>
                <w:sz w:val="22"/>
                <w:szCs w:val="22"/>
                <w:rtl/>
                <w:lang w:val="en-US" w:bidi="ar-EG"/>
              </w:rPr>
              <w:t>نسبة السكان في العمالة التقليدية</w:t>
            </w:r>
          </w:p>
        </w:tc>
        <w:tc>
          <w:tcPr>
            <w:tcW w:w="1800" w:type="dxa"/>
          </w:tcPr>
          <w:p w:rsidR="0026561C" w:rsidRPr="005F1067" w:rsidRDefault="00E204EA" w:rsidP="00D34442">
            <w:pPr>
              <w:bidi/>
              <w:spacing w:line="216" w:lineRule="auto"/>
              <w:rPr>
                <w:rFonts w:ascii="Simplified Arabic" w:hAnsi="Simplified Arabic" w:cs="Simplified Arabic"/>
                <w:sz w:val="22"/>
                <w:szCs w:val="22"/>
                <w:lang w:val="en-US" w:bidi="ar-EG"/>
              </w:rPr>
            </w:pPr>
            <w:r w:rsidRPr="00D018CC">
              <w:rPr>
                <w:rFonts w:ascii="Simplified Arabic" w:hAnsi="Simplified Arabic" w:cs="Simplified Arabic" w:hint="cs"/>
                <w:spacing w:val="-8"/>
                <w:sz w:val="22"/>
                <w:szCs w:val="22"/>
                <w:rtl/>
                <w:lang w:val="en-US" w:bidi="ar-EG"/>
              </w:rPr>
              <w:t xml:space="preserve">حسب </w:t>
            </w:r>
            <w:r w:rsidR="00D018CC" w:rsidRPr="00D018CC">
              <w:rPr>
                <w:rFonts w:ascii="Simplified Arabic" w:hAnsi="Simplified Arabic" w:cs="Simplified Arabic" w:hint="cs"/>
                <w:spacing w:val="-8"/>
                <w:sz w:val="22"/>
                <w:szCs w:val="22"/>
                <w:rtl/>
                <w:lang w:val="en-US" w:bidi="ar-EG"/>
              </w:rPr>
              <w:t xml:space="preserve">نوع </w:t>
            </w:r>
            <w:r w:rsidRPr="00D018CC">
              <w:rPr>
                <w:rFonts w:ascii="Simplified Arabic" w:hAnsi="Simplified Arabic" w:cs="Simplified Arabic" w:hint="cs"/>
                <w:spacing w:val="-8"/>
                <w:sz w:val="22"/>
                <w:szCs w:val="22"/>
                <w:rtl/>
                <w:lang w:val="en-US" w:bidi="ar-EG"/>
              </w:rPr>
              <w:t>الجنس</w:t>
            </w:r>
            <w:r w:rsidRPr="005F1067">
              <w:rPr>
                <w:rFonts w:ascii="Simplified Arabic" w:hAnsi="Simplified Arabic" w:cs="Simplified Arabic" w:hint="cs"/>
                <w:sz w:val="22"/>
                <w:szCs w:val="22"/>
                <w:rtl/>
                <w:lang w:val="en-US" w:bidi="ar-EG"/>
              </w:rPr>
              <w:t xml:space="preserve"> </w:t>
            </w:r>
            <w:r w:rsidRPr="00D018CC">
              <w:rPr>
                <w:rFonts w:ascii="Simplified Arabic" w:hAnsi="Simplified Arabic" w:cs="Simplified Arabic" w:hint="cs"/>
                <w:spacing w:val="-8"/>
                <w:sz w:val="22"/>
                <w:szCs w:val="22"/>
                <w:rtl/>
                <w:lang w:val="en-US" w:bidi="ar-EG"/>
              </w:rPr>
              <w:t xml:space="preserve">وحسب </w:t>
            </w:r>
            <w:r w:rsidR="00555FED" w:rsidRPr="00D018CC">
              <w:rPr>
                <w:rFonts w:ascii="Simplified Arabic" w:hAnsi="Simplified Arabic" w:cs="Simplified Arabic" w:hint="cs"/>
                <w:spacing w:val="-8"/>
                <w:sz w:val="22"/>
                <w:szCs w:val="22"/>
                <w:rtl/>
                <w:lang w:val="en-US" w:bidi="ar-EG"/>
              </w:rPr>
              <w:t>حالة السكان الأصليين</w:t>
            </w: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r w:rsidR="00E914C0" w:rsidRPr="005F1067" w:rsidTr="005F1067">
        <w:trPr>
          <w:jc w:val="center"/>
        </w:trPr>
        <w:tc>
          <w:tcPr>
            <w:tcW w:w="4248" w:type="dxa"/>
          </w:tcPr>
          <w:p w:rsidR="00E914C0"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9</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دعم إنتاجية واستدامة وقدرة التنوع البيولوجي على الصمود في النظم الإيكولوجية الزراعية وغيرها من النظم الإيكولوجية المدارة من خلال الحفظ والاستخدام المستدام لهذه النظم الإيكولوجية، بما يقلل فجوات الإنتاجية بنسبة [50 في المائة] على الأقل</w:t>
            </w:r>
          </w:p>
        </w:tc>
        <w:tc>
          <w:tcPr>
            <w:tcW w:w="2610" w:type="dxa"/>
          </w:tcPr>
          <w:p w:rsidR="00E914C0" w:rsidRPr="005F1067" w:rsidRDefault="00E204EA" w:rsidP="00047435">
            <w:pPr>
              <w:bidi/>
              <w:spacing w:line="216" w:lineRule="auto"/>
              <w:rPr>
                <w:rFonts w:ascii="Simplified Arabic" w:hAnsi="Simplified Arabic" w:cs="Simplified Arabic"/>
                <w:sz w:val="22"/>
                <w:szCs w:val="22"/>
                <w:rtl/>
                <w:lang w:val="en-US" w:bidi="ar-MA"/>
              </w:rPr>
            </w:pPr>
            <w:r w:rsidRPr="005F1067">
              <w:rPr>
                <w:rFonts w:ascii="Simplified Arabic" w:hAnsi="Simplified Arabic" w:cs="Simplified Arabic" w:hint="cs"/>
                <w:sz w:val="22"/>
                <w:szCs w:val="22"/>
                <w:rtl/>
                <w:lang w:val="en-US" w:bidi="ar-EG"/>
              </w:rPr>
              <w:t xml:space="preserve">9-0-1 </w:t>
            </w:r>
            <w:r w:rsidR="00671375" w:rsidRPr="005F1067">
              <w:rPr>
                <w:rFonts w:ascii="Simplified Arabic" w:hAnsi="Simplified Arabic" w:cs="Simplified Arabic"/>
                <w:sz w:val="22"/>
                <w:szCs w:val="22"/>
                <w:rtl/>
                <w:lang w:eastAsia="zh-TW" w:bidi="ar-MA"/>
              </w:rPr>
              <w:t>نسبة المساحة الزراعية المخصصة للزراعة المنتجة</w:t>
            </w:r>
            <w:r w:rsidR="00047435">
              <w:rPr>
                <w:rFonts w:ascii="Simplified Arabic" w:hAnsi="Simplified Arabic" w:cs="Simplified Arabic" w:hint="cs"/>
                <w:sz w:val="22"/>
                <w:szCs w:val="22"/>
                <w:rtl/>
                <w:lang w:eastAsia="zh-TW" w:bidi="ar-MA"/>
              </w:rPr>
              <w:t xml:space="preserve"> </w:t>
            </w:r>
            <w:r w:rsidR="00671375" w:rsidRPr="005F1067">
              <w:rPr>
                <w:rFonts w:ascii="Simplified Arabic" w:hAnsi="Simplified Arabic" w:cs="Simplified Arabic"/>
                <w:sz w:val="22"/>
                <w:szCs w:val="22"/>
                <w:rtl/>
                <w:lang w:eastAsia="zh-TW" w:bidi="ar-MA"/>
              </w:rPr>
              <w:t>والمستدامة</w:t>
            </w:r>
          </w:p>
        </w:tc>
        <w:tc>
          <w:tcPr>
            <w:tcW w:w="1800" w:type="dxa"/>
          </w:tcPr>
          <w:p w:rsidR="00E914C0" w:rsidRPr="005F1067" w:rsidRDefault="00E914C0" w:rsidP="00D34442">
            <w:pPr>
              <w:bidi/>
              <w:spacing w:line="216" w:lineRule="auto"/>
              <w:rPr>
                <w:rFonts w:ascii="Simplified Arabic" w:hAnsi="Simplified Arabic" w:cs="Simplified Arabic"/>
                <w:sz w:val="22"/>
                <w:szCs w:val="22"/>
                <w:rtl/>
                <w:lang w:val="en-US" w:bidi="ar-EG"/>
              </w:rPr>
            </w:pPr>
          </w:p>
        </w:tc>
        <w:tc>
          <w:tcPr>
            <w:tcW w:w="1710" w:type="dxa"/>
          </w:tcPr>
          <w:p w:rsidR="00E914C0" w:rsidRPr="005F1067" w:rsidRDefault="00555FE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2-4-1</w:t>
            </w:r>
          </w:p>
        </w:tc>
      </w:tr>
      <w:tr w:rsidR="0026561C" w:rsidRPr="005F1067" w:rsidTr="005F1067">
        <w:trPr>
          <w:jc w:val="center"/>
        </w:trPr>
        <w:tc>
          <w:tcPr>
            <w:tcW w:w="4248" w:type="dxa"/>
            <w:vMerge w:val="restart"/>
          </w:tcPr>
          <w:p w:rsidR="0026561C"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10</w:t>
            </w:r>
            <w:r w:rsidRPr="005F1067">
              <w:rPr>
                <w:rFonts w:ascii="Simplified Arabic" w:hAnsi="Simplified Arabic" w:cs="Simplified Arabic"/>
                <w:sz w:val="22"/>
                <w:szCs w:val="22"/>
                <w:rtl/>
                <w:lang w:val="en-US" w:bidi="ar-EG"/>
              </w:rPr>
              <w:t>.</w:t>
            </w:r>
            <w:r w:rsidR="00DB73E7"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ضمان أن تسهم الحلول القائمة على الطبيعة ونهج النظم الإيكولوجية في تنظيم جودة الهواء، والأخطار والأحداث المتطرفة وجودة وكمية المياه لما لا يقل عن [</w:t>
            </w:r>
            <w:r w:rsidR="00DB73E7" w:rsidRPr="005F1067">
              <w:rPr>
                <w:rFonts w:ascii="Simplified Arabic" w:hAnsi="Simplified Arabic" w:cs="Simplified Arabic"/>
                <w:sz w:val="22"/>
                <w:szCs w:val="22"/>
              </w:rPr>
              <w:t>XXX</w:t>
            </w:r>
            <w:r w:rsidR="00DB73E7" w:rsidRPr="005F1067">
              <w:rPr>
                <w:rFonts w:ascii="Simplified Arabic" w:hAnsi="Simplified Arabic" w:cs="Simplified Arabic"/>
                <w:sz w:val="22"/>
                <w:szCs w:val="22"/>
                <w:rtl/>
              </w:rPr>
              <w:t xml:space="preserve"> مليون] شخص</w:t>
            </w:r>
          </w:p>
        </w:tc>
        <w:tc>
          <w:tcPr>
            <w:tcW w:w="2610" w:type="dxa"/>
          </w:tcPr>
          <w:p w:rsidR="0026561C" w:rsidRPr="005F1067" w:rsidRDefault="00620613" w:rsidP="00047435">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10-</w:t>
            </w:r>
            <w:r w:rsidR="00047435">
              <w:rPr>
                <w:rFonts w:ascii="Simplified Arabic" w:hAnsi="Simplified Arabic" w:cs="Simplified Arabic" w:hint="cs"/>
                <w:sz w:val="22"/>
                <w:szCs w:val="22"/>
                <w:rtl/>
                <w:lang w:val="en-US" w:bidi="ar-EG"/>
              </w:rPr>
              <w:t>0</w:t>
            </w:r>
            <w:r w:rsidRPr="005F1067">
              <w:rPr>
                <w:rFonts w:ascii="Simplified Arabic" w:hAnsi="Simplified Arabic" w:cs="Simplified Arabic" w:hint="cs"/>
                <w:sz w:val="22"/>
                <w:szCs w:val="22"/>
                <w:rtl/>
                <w:lang w:val="en-US" w:bidi="ar-EG"/>
              </w:rPr>
              <w:t xml:space="preserve">-1 </w:t>
            </w:r>
            <w:r w:rsidR="00671375" w:rsidRPr="005F1067">
              <w:rPr>
                <w:rFonts w:ascii="Simplified Arabic" w:hAnsi="Simplified Arabic" w:cs="Simplified Arabic" w:hint="cs"/>
                <w:sz w:val="22"/>
                <w:szCs w:val="22"/>
                <w:rtl/>
                <w:lang w:val="en-US" w:bidi="ar-EG"/>
              </w:rPr>
              <w:t xml:space="preserve">نسبة </w:t>
            </w:r>
            <w:r w:rsidR="00145B50" w:rsidRPr="005F1067">
              <w:rPr>
                <w:rFonts w:ascii="Simplified Arabic" w:hAnsi="Simplified Arabic" w:cs="Simplified Arabic" w:hint="cs"/>
                <w:sz w:val="22"/>
                <w:szCs w:val="22"/>
                <w:rtl/>
                <w:lang w:val="en-US" w:bidi="ar-EG"/>
              </w:rPr>
              <w:t xml:space="preserve">السكان الذين يعيشون في مناطق بها هواء نقي ومياه </w:t>
            </w:r>
            <w:r w:rsidR="00047435">
              <w:rPr>
                <w:rFonts w:ascii="Simplified Arabic" w:hAnsi="Simplified Arabic" w:cs="Simplified Arabic" w:hint="cs"/>
                <w:sz w:val="22"/>
                <w:szCs w:val="22"/>
                <w:rtl/>
                <w:lang w:val="en-US" w:bidi="ar-EG"/>
              </w:rPr>
              <w:t xml:space="preserve">نقية </w:t>
            </w:r>
            <w:r w:rsidR="00145B50" w:rsidRPr="005F1067">
              <w:rPr>
                <w:rFonts w:ascii="Simplified Arabic" w:hAnsi="Simplified Arabic" w:cs="Simplified Arabic" w:hint="cs"/>
                <w:sz w:val="22"/>
                <w:szCs w:val="22"/>
                <w:rtl/>
                <w:lang w:val="en-US" w:bidi="ar-EG"/>
              </w:rPr>
              <w:t>يمكن الحصول عليها*</w:t>
            </w:r>
          </w:p>
        </w:tc>
        <w:tc>
          <w:tcPr>
            <w:tcW w:w="1800" w:type="dxa"/>
          </w:tcPr>
          <w:p w:rsidR="0026561C" w:rsidRPr="005F1067" w:rsidRDefault="0026561C" w:rsidP="00D34442">
            <w:pPr>
              <w:bidi/>
              <w:spacing w:line="216" w:lineRule="auto"/>
              <w:rPr>
                <w:rFonts w:ascii="Simplified Arabic" w:hAnsi="Simplified Arabic" w:cs="Simplified Arabic"/>
                <w:sz w:val="22"/>
                <w:szCs w:val="22"/>
                <w:rtl/>
                <w:lang w:val="en-US" w:bidi="ar-EG"/>
              </w:rPr>
            </w:pP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r w:rsidR="0026561C" w:rsidRPr="005F1067" w:rsidTr="005F1067">
        <w:trPr>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6561C" w:rsidRPr="005F1067" w:rsidRDefault="00620613" w:rsidP="00047435">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10-</w:t>
            </w:r>
            <w:r w:rsidR="00047435">
              <w:rPr>
                <w:rFonts w:ascii="Simplified Arabic" w:hAnsi="Simplified Arabic" w:cs="Simplified Arabic" w:hint="cs"/>
                <w:sz w:val="22"/>
                <w:szCs w:val="22"/>
                <w:rtl/>
                <w:lang w:val="en-US" w:bidi="ar-EG"/>
              </w:rPr>
              <w:t>0</w:t>
            </w:r>
            <w:r w:rsidRPr="005F1067">
              <w:rPr>
                <w:rFonts w:ascii="Simplified Arabic" w:hAnsi="Simplified Arabic" w:cs="Simplified Arabic" w:hint="cs"/>
                <w:sz w:val="22"/>
                <w:szCs w:val="22"/>
                <w:rtl/>
                <w:lang w:val="en-US" w:bidi="ar-EG"/>
              </w:rPr>
              <w:t>-2</w:t>
            </w:r>
            <w:r w:rsidR="00145B50" w:rsidRPr="005F1067">
              <w:rPr>
                <w:rFonts w:ascii="Simplified Arabic" w:hAnsi="Simplified Arabic" w:cs="Simplified Arabic" w:hint="cs"/>
                <w:sz w:val="22"/>
                <w:szCs w:val="22"/>
                <w:rtl/>
                <w:lang w:val="en-US" w:bidi="ar-EG"/>
              </w:rPr>
              <w:t xml:space="preserve"> النظم الإيكولوجية التي تقدم خدمات لخفض تآكل السواحل، والحماية من الفيضانات وخدمات أخرى*</w:t>
            </w:r>
          </w:p>
        </w:tc>
        <w:tc>
          <w:tcPr>
            <w:tcW w:w="1800" w:type="dxa"/>
          </w:tcPr>
          <w:p w:rsidR="0026561C" w:rsidRPr="005F1067" w:rsidRDefault="00555FED"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حسب </w:t>
            </w:r>
            <w:r w:rsidR="00D018CC">
              <w:rPr>
                <w:rFonts w:ascii="Simplified Arabic" w:hAnsi="Simplified Arabic" w:cs="Simplified Arabic" w:hint="cs"/>
                <w:sz w:val="22"/>
                <w:szCs w:val="22"/>
                <w:rtl/>
                <w:lang w:val="en-US" w:bidi="ar-EG"/>
              </w:rPr>
              <w:t xml:space="preserve">نوع </w:t>
            </w:r>
            <w:r w:rsidRPr="005F1067">
              <w:rPr>
                <w:rFonts w:ascii="Simplified Arabic" w:hAnsi="Simplified Arabic" w:cs="Simplified Arabic" w:hint="cs"/>
                <w:sz w:val="22"/>
                <w:szCs w:val="22"/>
                <w:rtl/>
                <w:lang w:val="en-US" w:bidi="ar-EG"/>
              </w:rPr>
              <w:t>الجنس</w:t>
            </w:r>
          </w:p>
        </w:tc>
        <w:tc>
          <w:tcPr>
            <w:tcW w:w="1710" w:type="dxa"/>
          </w:tcPr>
          <w:p w:rsidR="0026561C" w:rsidRPr="005F1067" w:rsidRDefault="00555FE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1-5-1، 11-5-1، 13-1-1</w:t>
            </w:r>
          </w:p>
        </w:tc>
      </w:tr>
      <w:tr w:rsidR="00E914C0" w:rsidRPr="005F1067" w:rsidTr="005F1067">
        <w:trPr>
          <w:jc w:val="center"/>
        </w:trPr>
        <w:tc>
          <w:tcPr>
            <w:tcW w:w="4248" w:type="dxa"/>
          </w:tcPr>
          <w:p w:rsidR="00E914C0" w:rsidRPr="005F1067" w:rsidRDefault="0026561C"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b/>
                <w:bCs/>
                <w:sz w:val="22"/>
                <w:szCs w:val="22"/>
                <w:rtl/>
                <w:lang w:val="en-US" w:bidi="ar-EG"/>
              </w:rPr>
              <w:t>الهدف 11</w:t>
            </w:r>
            <w:r w:rsidRPr="005F1067">
              <w:rPr>
                <w:rFonts w:ascii="Simplified Arabic" w:hAnsi="Simplified Arabic" w:cs="Simplified Arabic"/>
                <w:sz w:val="22"/>
                <w:szCs w:val="22"/>
                <w:rtl/>
                <w:lang w:val="en-US" w:bidi="ar-EG"/>
              </w:rPr>
              <w:t>.</w:t>
            </w:r>
            <w:r w:rsidR="00DB73E7"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زيادة المنافع الناشئة عن التنوع البيولوجي والأماكن الخضراء/الزرقاء من أجل صحة البشر ورفاهيتهم، بما في ذلك نسبة الأشخاص الذين يمكنهم الوصول إلى هذه الأماكن بنسبة لا تقل عن [100 في المائة]، ولا سيما لسكان الحضر</w:t>
            </w:r>
          </w:p>
        </w:tc>
        <w:tc>
          <w:tcPr>
            <w:tcW w:w="2610" w:type="dxa"/>
          </w:tcPr>
          <w:p w:rsidR="00E914C0" w:rsidRPr="005F1067" w:rsidRDefault="0062061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11-0-1 </w:t>
            </w:r>
            <w:r w:rsidR="00145B50" w:rsidRPr="005F1067">
              <w:rPr>
                <w:rFonts w:ascii="Simplified Arabic" w:hAnsi="Simplified Arabic" w:cs="Simplified Arabic"/>
                <w:sz w:val="22"/>
                <w:szCs w:val="22"/>
                <w:rtl/>
                <w:lang w:eastAsia="zh-TW" w:bidi="ar-MA"/>
              </w:rPr>
              <w:t xml:space="preserve">متوسط حصة المنطقة السكنية بالمدن التي تمثل فضاء </w:t>
            </w:r>
            <w:r w:rsidR="00551211">
              <w:rPr>
                <w:rFonts w:ascii="Simplified Arabic" w:hAnsi="Simplified Arabic" w:cs="Simplified Arabic" w:hint="cs"/>
                <w:sz w:val="22"/>
                <w:szCs w:val="22"/>
                <w:rtl/>
                <w:lang w:eastAsia="zh-TW" w:bidi="ar-MA"/>
              </w:rPr>
              <w:t xml:space="preserve">أخضر/أزرق </w:t>
            </w:r>
            <w:r w:rsidR="00145B50" w:rsidRPr="005F1067">
              <w:rPr>
                <w:rFonts w:ascii="Simplified Arabic" w:hAnsi="Simplified Arabic" w:cs="Simplified Arabic"/>
                <w:sz w:val="22"/>
                <w:szCs w:val="22"/>
                <w:rtl/>
                <w:lang w:eastAsia="zh-TW" w:bidi="ar-MA"/>
              </w:rPr>
              <w:t>مفتوحا للاستخدام العام للجميع</w:t>
            </w:r>
          </w:p>
        </w:tc>
        <w:tc>
          <w:tcPr>
            <w:tcW w:w="1800" w:type="dxa"/>
          </w:tcPr>
          <w:p w:rsidR="00E914C0" w:rsidRPr="005F1067" w:rsidRDefault="00E914C0" w:rsidP="00D34442">
            <w:pPr>
              <w:bidi/>
              <w:spacing w:line="216" w:lineRule="auto"/>
              <w:rPr>
                <w:rFonts w:ascii="Simplified Arabic" w:hAnsi="Simplified Arabic" w:cs="Simplified Arabic"/>
                <w:sz w:val="22"/>
                <w:szCs w:val="22"/>
                <w:rtl/>
                <w:lang w:val="en-US" w:bidi="ar-EG"/>
              </w:rPr>
            </w:pPr>
          </w:p>
        </w:tc>
        <w:tc>
          <w:tcPr>
            <w:tcW w:w="1710" w:type="dxa"/>
          </w:tcPr>
          <w:p w:rsidR="00E914C0" w:rsidRPr="005F1067" w:rsidRDefault="00555FE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11-7-1</w:t>
            </w:r>
          </w:p>
        </w:tc>
      </w:tr>
      <w:tr w:rsidR="0026561C" w:rsidRPr="005F1067" w:rsidTr="005F1067">
        <w:trPr>
          <w:jc w:val="center"/>
        </w:trPr>
        <w:tc>
          <w:tcPr>
            <w:tcW w:w="4248" w:type="dxa"/>
            <w:vMerge w:val="restart"/>
          </w:tcPr>
          <w:p w:rsidR="0026561C"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12</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زيادة بمقدار [</w:t>
            </w:r>
            <w:r w:rsidR="00DB73E7" w:rsidRPr="005F1067">
              <w:rPr>
                <w:rFonts w:ascii="Simplified Arabic" w:hAnsi="Simplified Arabic" w:cs="Simplified Arabic"/>
                <w:sz w:val="22"/>
                <w:szCs w:val="22"/>
              </w:rPr>
              <w:t>X</w:t>
            </w:r>
            <w:r w:rsidR="00DB73E7" w:rsidRPr="005F1067">
              <w:rPr>
                <w:rFonts w:ascii="Simplified Arabic" w:hAnsi="Simplified Arabic" w:cs="Simplified Arabic"/>
                <w:sz w:val="22"/>
                <w:szCs w:val="22"/>
                <w:rtl/>
              </w:rPr>
              <w:t>] المنافع المتقاسمة من أجل حفظ التنوع البيولوجي واستخدامه المستدام من خلال ضمان الحصول على الموارد الجينية والمعارف التقليدية المرتبطة بها والتقاسم العادل والمنصف للمنافع الناشئة عن استخدامها</w:t>
            </w:r>
          </w:p>
        </w:tc>
        <w:tc>
          <w:tcPr>
            <w:tcW w:w="2610" w:type="dxa"/>
          </w:tcPr>
          <w:p w:rsidR="0026561C" w:rsidRPr="005F1067" w:rsidRDefault="0062061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12-0-1 </w:t>
            </w:r>
            <w:r w:rsidR="00145B50" w:rsidRPr="005F1067">
              <w:rPr>
                <w:rFonts w:ascii="Simplified Arabic" w:hAnsi="Simplified Arabic" w:cs="Simplified Arabic" w:hint="cs"/>
                <w:sz w:val="22"/>
                <w:szCs w:val="22"/>
                <w:rtl/>
                <w:lang w:val="en-US" w:bidi="ar-EG"/>
              </w:rPr>
              <w:t>عدد المستخدمين الذين تقاسموا المنافع من استخدام الموارد الجينية و/أو المعارف التقليدية المرتبطة بالموارد الجينية مع مقدمي الموارد و/أو المعارف</w:t>
            </w:r>
          </w:p>
        </w:tc>
        <w:tc>
          <w:tcPr>
            <w:tcW w:w="1800" w:type="dxa"/>
          </w:tcPr>
          <w:p w:rsidR="0026561C" w:rsidRPr="005F1067" w:rsidRDefault="00555FED" w:rsidP="00555FED">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حسب </w:t>
            </w:r>
            <w:r w:rsidR="00D018CC">
              <w:rPr>
                <w:rFonts w:ascii="Simplified Arabic" w:hAnsi="Simplified Arabic" w:cs="Simplified Arabic" w:hint="cs"/>
                <w:sz w:val="22"/>
                <w:szCs w:val="22"/>
                <w:rtl/>
                <w:lang w:val="en-US" w:bidi="ar-EG"/>
              </w:rPr>
              <w:t xml:space="preserve">نوع </w:t>
            </w:r>
            <w:r w:rsidRPr="005F1067">
              <w:rPr>
                <w:rFonts w:ascii="Simplified Arabic" w:hAnsi="Simplified Arabic" w:cs="Simplified Arabic" w:hint="cs"/>
                <w:sz w:val="22"/>
                <w:szCs w:val="22"/>
                <w:rtl/>
                <w:lang w:val="en-US" w:bidi="ar-EG"/>
              </w:rPr>
              <w:t xml:space="preserve">الجنس وحسب حالة السكان </w:t>
            </w:r>
            <w:r w:rsidRPr="00D018CC">
              <w:rPr>
                <w:rFonts w:ascii="Simplified Arabic" w:hAnsi="Simplified Arabic" w:cs="Simplified Arabic" w:hint="cs"/>
                <w:spacing w:val="-8"/>
                <w:sz w:val="22"/>
                <w:szCs w:val="22"/>
                <w:rtl/>
                <w:lang w:val="en-US" w:bidi="ar-EG"/>
              </w:rPr>
              <w:t>الأصليين للمستخدم (رئيس منظمة المستخدم)</w:t>
            </w: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r w:rsidR="0026561C" w:rsidRPr="005F1067" w:rsidTr="005F1067">
        <w:trPr>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6561C" w:rsidRPr="005F1067" w:rsidRDefault="00620613" w:rsidP="00145B5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12-0-2 </w:t>
            </w:r>
            <w:r w:rsidR="00555FED" w:rsidRPr="005F1067">
              <w:rPr>
                <w:rFonts w:ascii="Simplified Arabic" w:hAnsi="Simplified Arabic" w:cs="Simplified Arabic" w:hint="cs"/>
                <w:sz w:val="22"/>
                <w:szCs w:val="22"/>
                <w:rtl/>
                <w:lang w:val="en-US" w:bidi="ar-EG"/>
              </w:rPr>
              <w:t>عدد تصاريح الحصول وتقاسم المنافع أو ما يعادلها الممنوحة للموارد الج</w:t>
            </w:r>
            <w:r w:rsidR="00145B50" w:rsidRPr="005F1067">
              <w:rPr>
                <w:rFonts w:ascii="Simplified Arabic" w:hAnsi="Simplified Arabic" w:cs="Simplified Arabic" w:hint="cs"/>
                <w:sz w:val="22"/>
                <w:szCs w:val="22"/>
                <w:rtl/>
                <w:lang w:val="en-US" w:bidi="ar-EG"/>
              </w:rPr>
              <w:t>ي</w:t>
            </w:r>
            <w:r w:rsidR="00555FED" w:rsidRPr="005F1067">
              <w:rPr>
                <w:rFonts w:ascii="Simplified Arabic" w:hAnsi="Simplified Arabic" w:cs="Simplified Arabic" w:hint="cs"/>
                <w:sz w:val="22"/>
                <w:szCs w:val="22"/>
                <w:rtl/>
                <w:lang w:val="en-US" w:bidi="ar-EG"/>
              </w:rPr>
              <w:t>نية (بما في ذلك تلك المتعلقة بالمعارف التقليدية)</w:t>
            </w:r>
          </w:p>
        </w:tc>
        <w:tc>
          <w:tcPr>
            <w:tcW w:w="1800" w:type="dxa"/>
          </w:tcPr>
          <w:p w:rsidR="0026561C" w:rsidRPr="005F1067" w:rsidRDefault="00555FED"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النوع</w:t>
            </w: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r w:rsidR="0026561C" w:rsidRPr="005F1067" w:rsidTr="00617492">
        <w:trPr>
          <w:trHeight w:val="1556"/>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551211" w:rsidRPr="005F1067" w:rsidRDefault="00620613" w:rsidP="00551211">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12-0-3 </w:t>
            </w:r>
            <w:r w:rsidR="00145B50" w:rsidRPr="005F1067">
              <w:rPr>
                <w:rFonts w:ascii="Simplified Arabic" w:hAnsi="Simplified Arabic" w:cs="Simplified Arabic" w:hint="cs"/>
                <w:sz w:val="22"/>
                <w:szCs w:val="22"/>
                <w:rtl/>
                <w:lang w:val="en-US" w:bidi="ar-EG"/>
              </w:rPr>
              <w:t>مدى اعتماد الأطر التشريعية أو الإدارية أو السياساتية لضمان التقاسم العادل والمنصف للمنافع</w:t>
            </w:r>
            <w:r w:rsidR="00AC5B0B" w:rsidRPr="005F1067">
              <w:rPr>
                <w:rFonts w:ascii="Simplified Arabic" w:hAnsi="Simplified Arabic" w:cs="Simplified Arabic" w:hint="cs"/>
                <w:sz w:val="22"/>
                <w:szCs w:val="22"/>
                <w:rtl/>
                <w:lang w:val="en-US" w:bidi="ar-EG"/>
              </w:rPr>
              <w:t>*</w:t>
            </w:r>
          </w:p>
        </w:tc>
        <w:tc>
          <w:tcPr>
            <w:tcW w:w="1800" w:type="dxa"/>
          </w:tcPr>
          <w:p w:rsidR="0026561C" w:rsidRPr="005F1067" w:rsidRDefault="0026561C" w:rsidP="00D34442">
            <w:pPr>
              <w:bidi/>
              <w:spacing w:line="216" w:lineRule="auto"/>
              <w:rPr>
                <w:rFonts w:ascii="Simplified Arabic" w:hAnsi="Simplified Arabic" w:cs="Simplified Arabic"/>
                <w:sz w:val="22"/>
                <w:szCs w:val="22"/>
                <w:rtl/>
                <w:lang w:val="en-US" w:bidi="ar-EG"/>
              </w:rPr>
            </w:pPr>
          </w:p>
        </w:tc>
        <w:tc>
          <w:tcPr>
            <w:tcW w:w="1710" w:type="dxa"/>
          </w:tcPr>
          <w:p w:rsidR="0026561C" w:rsidRPr="005F1067" w:rsidRDefault="00555FED" w:rsidP="00551211">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15-6-</w:t>
            </w:r>
            <w:r w:rsidR="00551211">
              <w:rPr>
                <w:rFonts w:ascii="Simplified Arabic" w:hAnsi="Simplified Arabic" w:cs="Simplified Arabic" w:hint="cs"/>
                <w:sz w:val="22"/>
                <w:szCs w:val="22"/>
                <w:rtl/>
                <w:lang w:val="en-US" w:bidi="ar-EG"/>
              </w:rPr>
              <w:t>1</w:t>
            </w:r>
          </w:p>
        </w:tc>
      </w:tr>
      <w:tr w:rsidR="0026561C" w:rsidRPr="005F1067" w:rsidTr="00617492">
        <w:trPr>
          <w:trHeight w:val="3239"/>
          <w:jc w:val="center"/>
        </w:trPr>
        <w:tc>
          <w:tcPr>
            <w:tcW w:w="4248" w:type="dxa"/>
            <w:vMerge w:val="restart"/>
          </w:tcPr>
          <w:p w:rsidR="0026561C"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13</w:t>
            </w:r>
            <w:r w:rsidRPr="005F1067">
              <w:rPr>
                <w:rFonts w:ascii="Simplified Arabic" w:hAnsi="Simplified Arabic" w:cs="Simplified Arabic"/>
                <w:sz w:val="22"/>
                <w:szCs w:val="22"/>
                <w:rtl/>
                <w:lang w:val="en-US" w:bidi="ar-EG"/>
              </w:rPr>
              <w:t>.</w:t>
            </w:r>
            <w:r w:rsidR="00DB73E7"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دمج قيم التنوع البيولوجي في السياسات واللوائح والتخطيط وعمليات التنمية واستراتيجيات الحد من الفقر والحسابات على جميع المستويات، بما يضمن تعميم قيم التنوع البيولوجي عبر جميع القطاعات وإدماجها في تقييمات الآثار البيئية</w:t>
            </w:r>
          </w:p>
        </w:tc>
        <w:tc>
          <w:tcPr>
            <w:tcW w:w="2610" w:type="dxa"/>
          </w:tcPr>
          <w:p w:rsidR="0026561C" w:rsidRPr="005F1067" w:rsidRDefault="00620613" w:rsidP="00AC5B0B">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13-0-1 </w:t>
            </w:r>
            <w:r w:rsidR="00AC5B0B" w:rsidRPr="005F1067">
              <w:rPr>
                <w:rFonts w:ascii="Simplified Arabic" w:hAnsi="Simplified Arabic" w:cs="Simplified Arabic" w:hint="cs"/>
                <w:sz w:val="22"/>
                <w:szCs w:val="22"/>
                <w:rtl/>
                <w:lang w:val="en-US" w:bidi="ar-EG"/>
              </w:rPr>
              <w:t>مدى إدراج الأهداف الوطنية لدمج قيم التنوع البيولوجي في السياسات واللوائح وعمليات التخطيط والتنمية، واستراتيجيات الحد من الفقر والحسابات على جميع المستويات، لضمان تعميم قيم التنوع البيولوجي على مدى جميع القطاعات وإدماجها في تقييمات الأثر البيئي*</w:t>
            </w:r>
          </w:p>
        </w:tc>
        <w:tc>
          <w:tcPr>
            <w:tcW w:w="1800" w:type="dxa"/>
          </w:tcPr>
          <w:p w:rsidR="0026561C" w:rsidRPr="005F1067" w:rsidRDefault="0026561C" w:rsidP="00D34442">
            <w:pPr>
              <w:bidi/>
              <w:spacing w:line="216" w:lineRule="auto"/>
              <w:rPr>
                <w:rFonts w:ascii="Simplified Arabic" w:hAnsi="Simplified Arabic" w:cs="Simplified Arabic"/>
                <w:sz w:val="22"/>
                <w:szCs w:val="22"/>
                <w:rtl/>
                <w:lang w:val="en-US" w:bidi="ar-EG"/>
              </w:rPr>
            </w:pPr>
          </w:p>
        </w:tc>
        <w:tc>
          <w:tcPr>
            <w:tcW w:w="1710" w:type="dxa"/>
          </w:tcPr>
          <w:p w:rsidR="0026561C" w:rsidRPr="005F1067" w:rsidRDefault="00555FE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15-9-1أ*</w:t>
            </w:r>
          </w:p>
        </w:tc>
      </w:tr>
      <w:tr w:rsidR="0026561C" w:rsidRPr="005F1067" w:rsidTr="00617492">
        <w:trPr>
          <w:trHeight w:val="1619"/>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6561C" w:rsidRPr="005F1067" w:rsidRDefault="0062061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13-0-2 </w:t>
            </w:r>
            <w:r w:rsidR="00AC5B0B" w:rsidRPr="005F1067">
              <w:rPr>
                <w:rFonts w:ascii="Simplified Arabic" w:hAnsi="Simplified Arabic" w:cs="Simplified Arabic" w:hint="cs"/>
                <w:sz w:val="22"/>
                <w:szCs w:val="22"/>
                <w:rtl/>
                <w:lang w:val="en-US" w:bidi="ar-EG"/>
              </w:rPr>
              <w:t>دمج التنوع البيولوجي في الحسابات القومية ونظم الإبلاغ، على النحو المعرف كتنفيذ لنظام المحاسبة البيئية الاقتصادية</w:t>
            </w:r>
          </w:p>
        </w:tc>
        <w:tc>
          <w:tcPr>
            <w:tcW w:w="1800" w:type="dxa"/>
          </w:tcPr>
          <w:p w:rsidR="0026561C" w:rsidRPr="005F1067" w:rsidRDefault="0026561C" w:rsidP="00D34442">
            <w:pPr>
              <w:bidi/>
              <w:spacing w:line="216" w:lineRule="auto"/>
              <w:rPr>
                <w:rFonts w:ascii="Simplified Arabic" w:hAnsi="Simplified Arabic" w:cs="Simplified Arabic"/>
                <w:sz w:val="22"/>
                <w:szCs w:val="22"/>
                <w:rtl/>
                <w:lang w:val="en-US" w:bidi="ar-EG"/>
              </w:rPr>
            </w:pPr>
          </w:p>
        </w:tc>
        <w:tc>
          <w:tcPr>
            <w:tcW w:w="1710" w:type="dxa"/>
          </w:tcPr>
          <w:p w:rsidR="0026561C" w:rsidRPr="005F1067" w:rsidRDefault="00555FE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15-9-1ب</w:t>
            </w:r>
          </w:p>
        </w:tc>
      </w:tr>
      <w:tr w:rsidR="0026561C" w:rsidRPr="005F1067" w:rsidTr="00617492">
        <w:trPr>
          <w:trHeight w:val="1268"/>
          <w:jc w:val="center"/>
        </w:trPr>
        <w:tc>
          <w:tcPr>
            <w:tcW w:w="4248" w:type="dxa"/>
            <w:vMerge w:val="restart"/>
          </w:tcPr>
          <w:p w:rsidR="0026561C"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14</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تحقيق خفض بنسبة [50 في المائة] على الأقل في الآثار السلبية التي يتعرض لها التنوع البيولوجي من خلال ضمان استدامة ممارسات الإنتاج وسلاسل الإمداد</w:t>
            </w:r>
          </w:p>
          <w:p w:rsidR="005748DE" w:rsidRPr="005F1067" w:rsidRDefault="005748DE" w:rsidP="005748DE">
            <w:pPr>
              <w:bidi/>
              <w:spacing w:line="216" w:lineRule="auto"/>
              <w:rPr>
                <w:rFonts w:ascii="Simplified Arabic" w:hAnsi="Simplified Arabic" w:cs="Simplified Arabic"/>
                <w:sz w:val="22"/>
                <w:szCs w:val="22"/>
                <w:rtl/>
                <w:lang w:val="en-US"/>
              </w:rPr>
            </w:pPr>
          </w:p>
        </w:tc>
        <w:tc>
          <w:tcPr>
            <w:tcW w:w="2610" w:type="dxa"/>
          </w:tcPr>
          <w:p w:rsidR="0026561C" w:rsidRPr="005F1067" w:rsidRDefault="0062061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14-0-1 </w:t>
            </w:r>
            <w:r w:rsidR="00AC5B0B" w:rsidRPr="005F1067">
              <w:rPr>
                <w:rFonts w:ascii="Simplified Arabic" w:hAnsi="Simplified Arabic" w:cs="Simplified Arabic" w:hint="cs"/>
                <w:sz w:val="22"/>
                <w:szCs w:val="22"/>
                <w:rtl/>
                <w:lang w:val="en-US" w:bidi="ar-EG"/>
              </w:rPr>
              <w:t>الخسارة المحتملة في الأعداد والأنواع من التعديل البشري للأراضي والبحار*</w:t>
            </w:r>
          </w:p>
        </w:tc>
        <w:tc>
          <w:tcPr>
            <w:tcW w:w="1800" w:type="dxa"/>
          </w:tcPr>
          <w:p w:rsidR="0026561C" w:rsidRPr="005F1067" w:rsidRDefault="00555FED"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مجموعة الأنواع</w:t>
            </w: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r w:rsidR="0026561C" w:rsidRPr="005F1067" w:rsidTr="00617492">
        <w:trPr>
          <w:trHeight w:val="1727"/>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6561C" w:rsidRPr="005F1067" w:rsidRDefault="00620613" w:rsidP="00202CC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14-0-2 </w:t>
            </w:r>
            <w:r w:rsidR="00202CC2" w:rsidRPr="005F1067">
              <w:rPr>
                <w:rFonts w:ascii="Simplified Arabic" w:hAnsi="Simplified Arabic" w:cs="Simplified Arabic" w:hint="cs"/>
                <w:sz w:val="22"/>
                <w:szCs w:val="22"/>
                <w:rtl/>
                <w:lang w:val="en-US" w:bidi="ar-EG"/>
              </w:rPr>
              <w:t>عدد</w:t>
            </w:r>
            <w:r w:rsidR="00AC5B0B" w:rsidRPr="005F1067">
              <w:rPr>
                <w:rFonts w:ascii="Simplified Arabic" w:hAnsi="Simplified Arabic" w:cs="Simplified Arabic" w:hint="cs"/>
                <w:sz w:val="22"/>
                <w:szCs w:val="22"/>
                <w:rtl/>
                <w:lang w:val="en-US" w:bidi="ar-EG"/>
              </w:rPr>
              <w:t xml:space="preserve"> الشركات </w:t>
            </w:r>
            <w:r w:rsidR="00202CC2" w:rsidRPr="005F1067">
              <w:rPr>
                <w:rFonts w:ascii="Simplified Arabic" w:hAnsi="Simplified Arabic" w:cs="Simplified Arabic" w:hint="cs"/>
                <w:sz w:val="22"/>
                <w:szCs w:val="22"/>
                <w:rtl/>
                <w:lang w:val="en-US" w:bidi="ar-EG"/>
              </w:rPr>
              <w:t xml:space="preserve">التي تنشر تقارير تتعلق بالاستدامة تشمل </w:t>
            </w:r>
            <w:r w:rsidR="00AC5B0B" w:rsidRPr="005F1067">
              <w:rPr>
                <w:rFonts w:ascii="Simplified Arabic" w:hAnsi="Simplified Arabic" w:cs="Simplified Arabic" w:hint="cs"/>
                <w:sz w:val="22"/>
                <w:szCs w:val="22"/>
                <w:rtl/>
                <w:lang w:val="en-US" w:bidi="ar-EG"/>
              </w:rPr>
              <w:t>الآثار على التنوع البيولوجي*</w:t>
            </w:r>
          </w:p>
        </w:tc>
        <w:tc>
          <w:tcPr>
            <w:tcW w:w="1800" w:type="dxa"/>
          </w:tcPr>
          <w:p w:rsidR="0026561C" w:rsidRPr="005F1067" w:rsidRDefault="00555FED"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التصنيف الصناعي</w:t>
            </w:r>
          </w:p>
        </w:tc>
        <w:tc>
          <w:tcPr>
            <w:tcW w:w="1710" w:type="dxa"/>
          </w:tcPr>
          <w:p w:rsidR="0026561C" w:rsidRPr="005F1067" w:rsidRDefault="00555FE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يرتبط بهدف التنمية المستدامة 12-6-1</w:t>
            </w:r>
          </w:p>
        </w:tc>
      </w:tr>
      <w:tr w:rsidR="00E914C0" w:rsidRPr="005F1067" w:rsidTr="00551211">
        <w:trPr>
          <w:trHeight w:val="2159"/>
          <w:jc w:val="center"/>
        </w:trPr>
        <w:tc>
          <w:tcPr>
            <w:tcW w:w="4248" w:type="dxa"/>
          </w:tcPr>
          <w:p w:rsidR="00617492" w:rsidRPr="005F1067" w:rsidRDefault="0026561C" w:rsidP="00617492">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15</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القضاء على أنماط الاستهلاك غير المستدامة، وضمان أن يفهم الناس في كل مكان قيمة التنوع البيولوجي ويقدرونها، وبالتالي اتخاذ خيارات مسؤولة تتناسب مع رؤية التنوع البيولوجي لعام 2050، مع مراعاة الظروف الثقافية والاجتماعية والاقتصادية الفردية والوطنية</w:t>
            </w:r>
          </w:p>
        </w:tc>
        <w:tc>
          <w:tcPr>
            <w:tcW w:w="2610" w:type="dxa"/>
          </w:tcPr>
          <w:p w:rsidR="00E914C0" w:rsidRPr="005F1067" w:rsidRDefault="00620613" w:rsidP="00202CC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15-0-1 </w:t>
            </w:r>
            <w:r w:rsidR="00AC5B0B" w:rsidRPr="005F1067">
              <w:rPr>
                <w:rFonts w:ascii="Simplified Arabic" w:hAnsi="Simplified Arabic" w:cs="Simplified Arabic" w:hint="cs"/>
                <w:sz w:val="22"/>
                <w:szCs w:val="22"/>
                <w:rtl/>
                <w:lang w:val="en-US" w:bidi="ar-EG"/>
              </w:rPr>
              <w:t xml:space="preserve">بصمة الكتلة الحيوية للمادة حسب </w:t>
            </w:r>
            <w:r w:rsidR="00202CC2" w:rsidRPr="005F1067">
              <w:rPr>
                <w:rFonts w:ascii="Simplified Arabic" w:hAnsi="Simplified Arabic" w:cs="Simplified Arabic" w:hint="cs"/>
                <w:sz w:val="22"/>
                <w:szCs w:val="22"/>
                <w:rtl/>
                <w:lang w:val="en-US" w:bidi="ar-EG"/>
              </w:rPr>
              <w:t>نصيب الفرد</w:t>
            </w:r>
          </w:p>
        </w:tc>
        <w:tc>
          <w:tcPr>
            <w:tcW w:w="1800" w:type="dxa"/>
          </w:tcPr>
          <w:p w:rsidR="00E914C0" w:rsidRPr="005F1067" w:rsidRDefault="00555FED"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المادة</w:t>
            </w:r>
          </w:p>
        </w:tc>
        <w:tc>
          <w:tcPr>
            <w:tcW w:w="1710" w:type="dxa"/>
          </w:tcPr>
          <w:p w:rsidR="00E914C0" w:rsidRPr="005F1067" w:rsidRDefault="00555FED" w:rsidP="00202CC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8-4-1،</w:t>
            </w:r>
            <w:r w:rsidR="00202CC2" w:rsidRPr="005F1067">
              <w:rPr>
                <w:rFonts w:ascii="Simplified Arabic" w:hAnsi="Simplified Arabic" w:cs="Simplified Arabic" w:hint="cs"/>
                <w:sz w:val="22"/>
                <w:szCs w:val="22"/>
                <w:rtl/>
                <w:lang w:val="en-US" w:bidi="ar-EG"/>
              </w:rPr>
              <w:t xml:space="preserve"> </w:t>
            </w:r>
            <w:r w:rsidRPr="005F1067">
              <w:rPr>
                <w:rFonts w:ascii="Simplified Arabic" w:hAnsi="Simplified Arabic" w:cs="Simplified Arabic" w:hint="cs"/>
                <w:sz w:val="22"/>
                <w:szCs w:val="22"/>
                <w:rtl/>
                <w:lang w:val="en-US" w:bidi="ar-EG"/>
              </w:rPr>
              <w:t>12-2-1</w:t>
            </w:r>
          </w:p>
        </w:tc>
      </w:tr>
      <w:tr w:rsidR="00E914C0" w:rsidRPr="005F1067" w:rsidTr="00617492">
        <w:trPr>
          <w:trHeight w:val="2501"/>
          <w:jc w:val="center"/>
        </w:trPr>
        <w:tc>
          <w:tcPr>
            <w:tcW w:w="4248" w:type="dxa"/>
          </w:tcPr>
          <w:p w:rsidR="00E914C0"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lastRenderedPageBreak/>
              <w:t>الهدف 16</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وضع وتنفيذ تدابير لمنع الآثار السلبية المحتملة للتكنولوجيا الحيوية على التنوع البيولوجي وصحة البشر أو إدارتها أو مراقبتها، والحد من هذه الآثار بمقدار [</w:t>
            </w:r>
            <w:r w:rsidR="00DB73E7" w:rsidRPr="005F1067">
              <w:rPr>
                <w:rFonts w:ascii="Simplified Arabic" w:hAnsi="Simplified Arabic" w:cs="Simplified Arabic"/>
                <w:sz w:val="22"/>
                <w:szCs w:val="22"/>
              </w:rPr>
              <w:t>X</w:t>
            </w:r>
            <w:r w:rsidR="00DB73E7" w:rsidRPr="005F1067">
              <w:rPr>
                <w:rFonts w:ascii="Simplified Arabic" w:hAnsi="Simplified Arabic" w:cs="Simplified Arabic"/>
                <w:sz w:val="22"/>
                <w:szCs w:val="22"/>
                <w:rtl/>
              </w:rPr>
              <w:t>]</w:t>
            </w:r>
          </w:p>
        </w:tc>
        <w:tc>
          <w:tcPr>
            <w:tcW w:w="2610" w:type="dxa"/>
          </w:tcPr>
          <w:p w:rsidR="00551211" w:rsidRPr="005F1067" w:rsidRDefault="00620613" w:rsidP="002F722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16-0-1 </w:t>
            </w:r>
            <w:r w:rsidR="000D65BB" w:rsidRPr="005F1067">
              <w:rPr>
                <w:rFonts w:ascii="Simplified Arabic" w:hAnsi="Simplified Arabic" w:cs="Simplified Arabic" w:hint="cs"/>
                <w:sz w:val="22"/>
                <w:szCs w:val="22"/>
                <w:rtl/>
                <w:lang w:val="en-US" w:bidi="ar-EG"/>
              </w:rPr>
              <w:t xml:space="preserve">مدى وجود التدابير القانونية والإدارية والتقنية </w:t>
            </w:r>
            <w:r w:rsidR="00551211" w:rsidRPr="005F1067">
              <w:rPr>
                <w:rFonts w:ascii="Simplified Arabic" w:hAnsi="Simplified Arabic" w:cs="Simplified Arabic" w:hint="cs"/>
                <w:sz w:val="22"/>
                <w:szCs w:val="22"/>
                <w:rtl/>
                <w:lang w:val="en-US" w:bidi="ar-EG"/>
              </w:rPr>
              <w:t xml:space="preserve">الضرورية </w:t>
            </w:r>
            <w:r w:rsidR="000D65BB" w:rsidRPr="005F1067">
              <w:rPr>
                <w:rFonts w:ascii="Simplified Arabic" w:hAnsi="Simplified Arabic" w:cs="Simplified Arabic" w:hint="cs"/>
                <w:sz w:val="22"/>
                <w:szCs w:val="22"/>
                <w:rtl/>
                <w:lang w:val="en-US" w:bidi="ar-EG"/>
              </w:rPr>
              <w:t>والتدابير الأخرى المتعلقة بالسلامة الإحيائية من أجل منع الآثار الضارة المحتملة للتكنولوجي</w:t>
            </w:r>
            <w:r w:rsidR="00551211">
              <w:rPr>
                <w:rFonts w:ascii="Simplified Arabic" w:hAnsi="Simplified Arabic" w:cs="Simplified Arabic" w:hint="cs"/>
                <w:sz w:val="22"/>
                <w:szCs w:val="22"/>
                <w:rtl/>
                <w:lang w:val="en-US" w:bidi="ar-EG"/>
              </w:rPr>
              <w:t>ا</w:t>
            </w:r>
            <w:r w:rsidR="000D65BB" w:rsidRPr="005F1067">
              <w:rPr>
                <w:rFonts w:ascii="Simplified Arabic" w:hAnsi="Simplified Arabic" w:cs="Simplified Arabic" w:hint="cs"/>
                <w:sz w:val="22"/>
                <w:szCs w:val="22"/>
                <w:rtl/>
                <w:lang w:val="en-US" w:bidi="ar-EG"/>
              </w:rPr>
              <w:t xml:space="preserve"> الأحيائية على التنوع البيولوجي وإدارتها ومراقبتها*</w:t>
            </w:r>
          </w:p>
        </w:tc>
        <w:tc>
          <w:tcPr>
            <w:tcW w:w="1800" w:type="dxa"/>
          </w:tcPr>
          <w:p w:rsidR="00E914C0" w:rsidRPr="005F1067" w:rsidRDefault="00E914C0" w:rsidP="00D34442">
            <w:pPr>
              <w:bidi/>
              <w:spacing w:line="216" w:lineRule="auto"/>
              <w:rPr>
                <w:rFonts w:ascii="Simplified Arabic" w:hAnsi="Simplified Arabic" w:cs="Simplified Arabic"/>
                <w:sz w:val="22"/>
                <w:szCs w:val="22"/>
                <w:rtl/>
                <w:lang w:val="en-US" w:bidi="ar-EG"/>
              </w:rPr>
            </w:pPr>
          </w:p>
        </w:tc>
        <w:tc>
          <w:tcPr>
            <w:tcW w:w="1710" w:type="dxa"/>
          </w:tcPr>
          <w:p w:rsidR="00E914C0" w:rsidRPr="005F1067" w:rsidRDefault="00E914C0" w:rsidP="00E914C0">
            <w:pPr>
              <w:bidi/>
              <w:spacing w:line="216" w:lineRule="auto"/>
              <w:rPr>
                <w:rFonts w:ascii="Simplified Arabic" w:hAnsi="Simplified Arabic" w:cs="Simplified Arabic"/>
                <w:sz w:val="22"/>
                <w:szCs w:val="22"/>
                <w:rtl/>
                <w:lang w:val="en-US" w:bidi="ar-EG"/>
              </w:rPr>
            </w:pPr>
          </w:p>
        </w:tc>
      </w:tr>
      <w:tr w:rsidR="0026561C" w:rsidRPr="005F1067" w:rsidTr="002F7220">
        <w:trPr>
          <w:trHeight w:val="2501"/>
          <w:jc w:val="center"/>
        </w:trPr>
        <w:tc>
          <w:tcPr>
            <w:tcW w:w="4248" w:type="dxa"/>
            <w:vMerge w:val="restart"/>
          </w:tcPr>
          <w:p w:rsidR="0026561C" w:rsidRPr="005F1067" w:rsidRDefault="0026561C" w:rsidP="00DB73E7">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17</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إعادة توجيه الحوافز الضارة بالتنوع البيولوجي أو إعادة تحديد غرضها أو إصلاحها أو القضاء عليها، بما في ذلك خفض الإعانات الأكثر ضررا بمقدار [</w:t>
            </w:r>
            <w:r w:rsidR="00DB73E7" w:rsidRPr="005F1067">
              <w:rPr>
                <w:rFonts w:ascii="Simplified Arabic" w:hAnsi="Simplified Arabic" w:cs="Simplified Arabic"/>
                <w:sz w:val="22"/>
                <w:szCs w:val="22"/>
              </w:rPr>
              <w:t>X</w:t>
            </w:r>
            <w:r w:rsidR="00DB73E7" w:rsidRPr="005F1067">
              <w:rPr>
                <w:rFonts w:ascii="Simplified Arabic" w:hAnsi="Simplified Arabic" w:cs="Simplified Arabic"/>
                <w:sz w:val="22"/>
                <w:szCs w:val="22"/>
                <w:rtl/>
              </w:rPr>
              <w:t>]، وضمان أن تكون الحوافز، بما في ذلك الحوافز الاقتصادية والتنظيمية العامة والخاصة، ذات أثر إيجابي أو محايد على التنوع البيولوجي</w:t>
            </w:r>
          </w:p>
        </w:tc>
        <w:tc>
          <w:tcPr>
            <w:tcW w:w="2610" w:type="dxa"/>
          </w:tcPr>
          <w:p w:rsidR="0026561C" w:rsidRPr="005F1067" w:rsidRDefault="00620613" w:rsidP="000D65BB">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17-0-1 </w:t>
            </w:r>
            <w:r w:rsidR="000D65BB" w:rsidRPr="005F1067">
              <w:rPr>
                <w:rFonts w:ascii="Simplified Arabic" w:hAnsi="Simplified Arabic" w:cs="Simplified Arabic" w:hint="cs"/>
                <w:sz w:val="22"/>
                <w:szCs w:val="22"/>
                <w:rtl/>
                <w:lang w:val="en-US" w:bidi="ar-EG"/>
              </w:rPr>
              <w:t xml:space="preserve">الضرائب المتعلقة </w:t>
            </w:r>
            <w:r w:rsidR="000D65BB" w:rsidRPr="00551211">
              <w:rPr>
                <w:rFonts w:ascii="Simplified Arabic" w:hAnsi="Simplified Arabic" w:cs="Simplified Arabic" w:hint="cs"/>
                <w:sz w:val="22"/>
                <w:szCs w:val="22"/>
                <w:rtl/>
                <w:lang w:val="en-US" w:bidi="ar-EG"/>
              </w:rPr>
              <w:t>بالتنوع البيولوجي، والرسوم والتكاليف على المدفوعات مقابل خدمات النظم الإيكولوجية وعلى نظم التصاريح القابلة للتداول المتعلقة بالتنوع البيولوجي كنسبة من الناتج المحلي الإجمالي</w:t>
            </w:r>
          </w:p>
        </w:tc>
        <w:tc>
          <w:tcPr>
            <w:tcW w:w="1800" w:type="dxa"/>
          </w:tcPr>
          <w:p w:rsidR="0026561C" w:rsidRPr="005F1067" w:rsidRDefault="00555FED"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الأداة</w:t>
            </w: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r w:rsidR="0026561C" w:rsidRPr="005F1067" w:rsidTr="00617492">
        <w:trPr>
          <w:trHeight w:val="2267"/>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6561C" w:rsidRPr="005F1067" w:rsidRDefault="00620613" w:rsidP="002F7220">
            <w:pPr>
              <w:bidi/>
              <w:spacing w:after="120"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17-0-</w:t>
            </w:r>
            <w:r w:rsidRPr="00551211">
              <w:rPr>
                <w:rFonts w:ascii="Simplified Arabic" w:hAnsi="Simplified Arabic" w:cs="Simplified Arabic" w:hint="cs"/>
                <w:sz w:val="22"/>
                <w:szCs w:val="22"/>
                <w:rtl/>
                <w:lang w:val="en-US" w:bidi="ar-EG"/>
              </w:rPr>
              <w:t xml:space="preserve">2 </w:t>
            </w:r>
            <w:r w:rsidR="000D65BB" w:rsidRPr="00551211">
              <w:rPr>
                <w:rFonts w:ascii="Simplified Arabic" w:hAnsi="Simplified Arabic" w:cs="Simplified Arabic" w:hint="cs"/>
                <w:sz w:val="22"/>
                <w:szCs w:val="22"/>
                <w:rtl/>
                <w:lang w:val="en-US" w:bidi="ar-EG"/>
              </w:rPr>
              <w:t>العناصر الضارة المحتملة للدعم الحكومي للزراعة ومصايد الأسماك والقطاعات الأخرى (الإعانات الضارة من الوجهة البيئية) كنسبة من الناتج المحلي الإجمالي</w:t>
            </w:r>
          </w:p>
        </w:tc>
        <w:tc>
          <w:tcPr>
            <w:tcW w:w="1800" w:type="dxa"/>
          </w:tcPr>
          <w:p w:rsidR="0026561C" w:rsidRPr="005F1067" w:rsidRDefault="00555FED"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القطاع</w:t>
            </w: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r w:rsidR="00E914C0" w:rsidRPr="005F1067" w:rsidTr="00690A3B">
        <w:trPr>
          <w:trHeight w:val="2051"/>
          <w:jc w:val="center"/>
        </w:trPr>
        <w:tc>
          <w:tcPr>
            <w:tcW w:w="4248" w:type="dxa"/>
          </w:tcPr>
          <w:p w:rsidR="00617492" w:rsidRPr="005F1067" w:rsidRDefault="0026561C" w:rsidP="00617492">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18</w:t>
            </w:r>
            <w:r w:rsidRPr="005F1067">
              <w:rPr>
                <w:rFonts w:ascii="Simplified Arabic" w:hAnsi="Simplified Arabic" w:cs="Simplified Arabic"/>
                <w:sz w:val="22"/>
                <w:szCs w:val="22"/>
                <w:rtl/>
                <w:lang w:val="en-US" w:bidi="ar-EG"/>
              </w:rPr>
              <w:t>.</w:t>
            </w:r>
            <w:r w:rsidR="00DB73E7"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زيادة الموارد المالية بنسبة [</w:t>
            </w:r>
            <w:r w:rsidR="00DB73E7" w:rsidRPr="005F1067">
              <w:rPr>
                <w:rFonts w:ascii="Simplified Arabic" w:hAnsi="Simplified Arabic" w:cs="Simplified Arabic"/>
                <w:sz w:val="22"/>
                <w:szCs w:val="22"/>
              </w:rPr>
              <w:t>X</w:t>
            </w:r>
            <w:r w:rsidR="00DB73E7" w:rsidRPr="005F1067">
              <w:rPr>
                <w:rFonts w:ascii="Simplified Arabic" w:hAnsi="Simplified Arabic" w:cs="Simplified Arabic"/>
                <w:sz w:val="22"/>
                <w:szCs w:val="22"/>
                <w:rtl/>
              </w:rPr>
              <w:t xml:space="preserve"> في المائة] من جميع المصادر الدولية والمحلية، من خلال موارد مالية جديدة وإضافية وفعالة تتناسب مع طموح غايات وأهداف الإطار وتنفيذ استراتيجية بناء القدرات ونقل التكنولوجيا والتعاون العلمي لتلبية الاحتياجات اللازمة لتنفيذ الإطار العالمي للتنوع البيولوجي لما بعد عام 2020</w:t>
            </w:r>
          </w:p>
        </w:tc>
        <w:tc>
          <w:tcPr>
            <w:tcW w:w="2610" w:type="dxa"/>
          </w:tcPr>
          <w:p w:rsidR="00E914C0" w:rsidRPr="005F1067" w:rsidRDefault="00620613" w:rsidP="002F7220">
            <w:pPr>
              <w:bidi/>
              <w:spacing w:after="120" w:line="216" w:lineRule="auto"/>
              <w:rPr>
                <w:rFonts w:ascii="Simplified Arabic" w:hAnsi="Simplified Arabic" w:cs="Simplified Arabic"/>
                <w:sz w:val="22"/>
                <w:szCs w:val="22"/>
                <w:rtl/>
                <w:lang w:val="en-US" w:bidi="ar-MA"/>
              </w:rPr>
            </w:pPr>
            <w:r w:rsidRPr="005F1067">
              <w:rPr>
                <w:rFonts w:ascii="Simplified Arabic" w:hAnsi="Simplified Arabic" w:cs="Simplified Arabic" w:hint="cs"/>
                <w:sz w:val="22"/>
                <w:szCs w:val="22"/>
                <w:rtl/>
                <w:lang w:val="en-US" w:bidi="ar-EG"/>
              </w:rPr>
              <w:t xml:space="preserve">18-0-1 </w:t>
            </w:r>
            <w:r w:rsidR="00202CC2" w:rsidRPr="005F1067">
              <w:rPr>
                <w:rFonts w:ascii="Simplified Arabic" w:hAnsi="Simplified Arabic" w:cs="Simplified Arabic"/>
                <w:sz w:val="22"/>
                <w:szCs w:val="22"/>
                <w:rtl/>
                <w:lang w:eastAsia="zh-TW" w:bidi="ar-MA"/>
              </w:rPr>
              <w:t xml:space="preserve">المساعدة الإنمائية الرسمية والنفقات العامة </w:t>
            </w:r>
            <w:r w:rsidR="00202CC2" w:rsidRPr="005F1067">
              <w:rPr>
                <w:rFonts w:ascii="Simplified Arabic" w:hAnsi="Simplified Arabic" w:cs="Simplified Arabic" w:hint="cs"/>
                <w:sz w:val="22"/>
                <w:szCs w:val="22"/>
                <w:rtl/>
                <w:lang w:eastAsia="zh-TW" w:bidi="ar-MA"/>
              </w:rPr>
              <w:t xml:space="preserve">والمصروفات الخاصة </w:t>
            </w:r>
            <w:r w:rsidR="00202CC2" w:rsidRPr="005F1067">
              <w:rPr>
                <w:rFonts w:ascii="Simplified Arabic" w:hAnsi="Simplified Arabic" w:cs="Simplified Arabic"/>
                <w:sz w:val="22"/>
                <w:szCs w:val="22"/>
                <w:rtl/>
                <w:lang w:eastAsia="zh-TW" w:bidi="ar-MA"/>
              </w:rPr>
              <w:t>الموجهة لحفظ التنوع البيولوجي والنظم الإيكولوجية واستخدامها استخداماً مستداماً</w:t>
            </w:r>
            <w:r w:rsidR="00202CC2" w:rsidRPr="005F1067">
              <w:rPr>
                <w:rFonts w:ascii="Simplified Arabic" w:hAnsi="Simplified Arabic" w:cs="Simplified Arabic" w:hint="cs"/>
                <w:sz w:val="22"/>
                <w:szCs w:val="22"/>
                <w:rtl/>
                <w:lang w:val="en-US" w:bidi="ar-MA"/>
              </w:rPr>
              <w:t>*</w:t>
            </w:r>
          </w:p>
        </w:tc>
        <w:tc>
          <w:tcPr>
            <w:tcW w:w="1800" w:type="dxa"/>
          </w:tcPr>
          <w:p w:rsidR="00E914C0" w:rsidRPr="005F1067" w:rsidRDefault="00555FED"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المصروفات</w:t>
            </w:r>
          </w:p>
        </w:tc>
        <w:tc>
          <w:tcPr>
            <w:tcW w:w="1710" w:type="dxa"/>
          </w:tcPr>
          <w:p w:rsidR="00E914C0" w:rsidRPr="005F1067" w:rsidRDefault="00555FE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15-أ-1</w:t>
            </w:r>
          </w:p>
        </w:tc>
      </w:tr>
      <w:tr w:rsidR="0026561C" w:rsidRPr="005F1067" w:rsidTr="00690A3B">
        <w:trPr>
          <w:trHeight w:val="1547"/>
          <w:jc w:val="center"/>
        </w:trPr>
        <w:tc>
          <w:tcPr>
            <w:tcW w:w="4248" w:type="dxa"/>
            <w:vMerge w:val="restart"/>
          </w:tcPr>
          <w:p w:rsidR="0026561C"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19</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ضمان توافر معلومات جيدة، بما في ذلك المعارف التقليدية، لصناع القرار والجمهور من أجل الإدارة الفعالة للتنوع البيولوجي من خلال تعزيز الوعي والتعليم والبحث</w:t>
            </w:r>
          </w:p>
        </w:tc>
        <w:tc>
          <w:tcPr>
            <w:tcW w:w="2610" w:type="dxa"/>
          </w:tcPr>
          <w:p w:rsidR="0026561C" w:rsidRPr="005F1067" w:rsidRDefault="0062061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19-0-1 </w:t>
            </w:r>
            <w:r w:rsidR="00555FED" w:rsidRPr="005F1067">
              <w:rPr>
                <w:rFonts w:ascii="Simplified Arabic" w:hAnsi="Simplified Arabic" w:cs="Simplified Arabic" w:hint="cs"/>
                <w:sz w:val="22"/>
                <w:szCs w:val="22"/>
                <w:rtl/>
                <w:lang w:val="en-US" w:bidi="ar-EG"/>
              </w:rPr>
              <w:t>مؤشر معلومات التنوع البيولوجي*</w:t>
            </w:r>
          </w:p>
        </w:tc>
        <w:tc>
          <w:tcPr>
            <w:tcW w:w="1800" w:type="dxa"/>
          </w:tcPr>
          <w:p w:rsidR="0026561C" w:rsidRPr="005F1067" w:rsidRDefault="0026561C" w:rsidP="00D34442">
            <w:pPr>
              <w:bidi/>
              <w:spacing w:line="216" w:lineRule="auto"/>
              <w:rPr>
                <w:rFonts w:ascii="Simplified Arabic" w:hAnsi="Simplified Arabic" w:cs="Simplified Arabic"/>
                <w:sz w:val="22"/>
                <w:szCs w:val="22"/>
                <w:rtl/>
                <w:lang w:val="en-US" w:bidi="ar-EG"/>
              </w:rPr>
            </w:pP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r w:rsidR="0026561C" w:rsidRPr="005F1067" w:rsidTr="00D018CC">
        <w:trPr>
          <w:trHeight w:val="3185"/>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F7220" w:rsidRPr="005F1067" w:rsidRDefault="00AB69DE" w:rsidP="00D018CC">
            <w:pPr>
              <w:bidi/>
              <w:spacing w:line="216" w:lineRule="auto"/>
              <w:rPr>
                <w:rFonts w:ascii="Simplified Arabic" w:hAnsi="Simplified Arabic" w:cs="Simplified Arabic"/>
                <w:sz w:val="22"/>
                <w:szCs w:val="22"/>
                <w:rtl/>
                <w:lang w:val="en-US" w:bidi="ar-MA"/>
              </w:rPr>
            </w:pPr>
            <w:r w:rsidRPr="005F1067">
              <w:rPr>
                <w:rFonts w:ascii="Simplified Arabic" w:hAnsi="Simplified Arabic" w:cs="Simplified Arabic" w:hint="cs"/>
                <w:sz w:val="22"/>
                <w:szCs w:val="22"/>
                <w:rtl/>
                <w:lang w:val="en-US" w:bidi="ar-EG"/>
              </w:rPr>
              <w:t>19-0-2</w:t>
            </w:r>
            <w:r w:rsidR="00555FED" w:rsidRPr="005F1067">
              <w:rPr>
                <w:rFonts w:ascii="Simplified Arabic" w:hAnsi="Simplified Arabic" w:cs="Simplified Arabic" w:hint="cs"/>
                <w:sz w:val="22"/>
                <w:szCs w:val="22"/>
                <w:rtl/>
                <w:lang w:val="en-US" w:bidi="ar-EG"/>
              </w:rPr>
              <w:t xml:space="preserve"> </w:t>
            </w:r>
            <w:r w:rsidR="00202CC2" w:rsidRPr="005F1067">
              <w:rPr>
                <w:rFonts w:ascii="Simplified Arabic" w:hAnsi="Simplified Arabic" w:cs="Simplified Arabic"/>
                <w:sz w:val="22"/>
                <w:szCs w:val="22"/>
                <w:rtl/>
                <w:lang w:eastAsia="zh-TW" w:bidi="ar-MA"/>
              </w:rPr>
              <w:t>مدى تعميم ‘1’ تعليم المواطنة العالمية و ‘2’ التعليم من أجل التنمية المستدامة، بما في ذلك المساواة بين الجنسين وحقوق الإنسان، وذلك على جميع الصعد في (أ) السياسات التعليمية على الصعيد الوطني؛ و (ب) المناهج الدراسية؛ و (ج) تدريب المعلمين؛ و (د) تقييم الطلاب</w:t>
            </w:r>
          </w:p>
        </w:tc>
        <w:tc>
          <w:tcPr>
            <w:tcW w:w="1800" w:type="dxa"/>
          </w:tcPr>
          <w:p w:rsidR="0026561C" w:rsidRPr="005F1067" w:rsidRDefault="0026561C" w:rsidP="00D34442">
            <w:pPr>
              <w:bidi/>
              <w:spacing w:line="216" w:lineRule="auto"/>
              <w:rPr>
                <w:rFonts w:ascii="Simplified Arabic" w:hAnsi="Simplified Arabic" w:cs="Simplified Arabic"/>
                <w:sz w:val="22"/>
                <w:szCs w:val="22"/>
                <w:rtl/>
                <w:lang w:val="en-US" w:bidi="ar-MA"/>
              </w:rPr>
            </w:pPr>
          </w:p>
        </w:tc>
        <w:tc>
          <w:tcPr>
            <w:tcW w:w="1710" w:type="dxa"/>
          </w:tcPr>
          <w:p w:rsidR="0026561C" w:rsidRPr="005F1067" w:rsidRDefault="00555FE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4-7-1</w:t>
            </w:r>
          </w:p>
        </w:tc>
      </w:tr>
      <w:tr w:rsidR="0026561C" w:rsidRPr="005F1067" w:rsidTr="002F7220">
        <w:trPr>
          <w:trHeight w:val="1115"/>
          <w:jc w:val="center"/>
        </w:trPr>
        <w:tc>
          <w:tcPr>
            <w:tcW w:w="4248" w:type="dxa"/>
            <w:vMerge w:val="restart"/>
          </w:tcPr>
          <w:p w:rsidR="0026561C" w:rsidRPr="005F1067" w:rsidRDefault="0026561C" w:rsidP="00E914C0">
            <w:pPr>
              <w:bidi/>
              <w:spacing w:line="216" w:lineRule="auto"/>
              <w:rPr>
                <w:rFonts w:ascii="Simplified Arabic" w:hAnsi="Simplified Arabic" w:cs="Simplified Arabic"/>
                <w:sz w:val="22"/>
                <w:szCs w:val="22"/>
                <w:rtl/>
                <w:lang w:val="en-US"/>
              </w:rPr>
            </w:pPr>
            <w:r w:rsidRPr="005F1067">
              <w:rPr>
                <w:rFonts w:ascii="Simplified Arabic" w:hAnsi="Simplified Arabic" w:cs="Simplified Arabic"/>
                <w:b/>
                <w:bCs/>
                <w:sz w:val="22"/>
                <w:szCs w:val="22"/>
                <w:rtl/>
                <w:lang w:val="en-US" w:bidi="ar-EG"/>
              </w:rPr>
              <w:t>الهدف 20</w:t>
            </w:r>
            <w:r w:rsidRPr="005F1067">
              <w:rPr>
                <w:rFonts w:ascii="Simplified Arabic" w:hAnsi="Simplified Arabic" w:cs="Simplified Arabic"/>
                <w:sz w:val="22"/>
                <w:szCs w:val="22"/>
                <w:rtl/>
                <w:lang w:val="en-US" w:bidi="ar-EG"/>
              </w:rPr>
              <w:t xml:space="preserve">. </w:t>
            </w:r>
            <w:r w:rsidR="00DB73E7" w:rsidRPr="005F1067">
              <w:rPr>
                <w:rFonts w:ascii="Simplified Arabic" w:hAnsi="Simplified Arabic" w:cs="Simplified Arabic"/>
                <w:sz w:val="22"/>
                <w:szCs w:val="22"/>
                <w:rtl/>
              </w:rPr>
              <w:t>بحلول عام 2030، ضمان المشاركة المنصفة في صنع القرار المتعلق بالتنوع البيولوجي وضمان الحقوق على الموارد ذات الصلة للشعوب الأصلية والمجتمعات المحلية، والنساء والفتيات وكذلك الشباب، وفقا للظروف الوطنية</w:t>
            </w:r>
          </w:p>
        </w:tc>
        <w:tc>
          <w:tcPr>
            <w:tcW w:w="2610" w:type="dxa"/>
          </w:tcPr>
          <w:p w:rsidR="0026561C" w:rsidRPr="005F1067" w:rsidRDefault="0062061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20-0-1 </w:t>
            </w:r>
            <w:r w:rsidR="00202CC2" w:rsidRPr="005F1067">
              <w:rPr>
                <w:rFonts w:ascii="Simplified Arabic" w:hAnsi="Simplified Arabic" w:cs="Simplified Arabic" w:hint="cs"/>
                <w:sz w:val="22"/>
                <w:szCs w:val="22"/>
                <w:rtl/>
                <w:lang w:val="en-US" w:bidi="ar-EG"/>
              </w:rPr>
              <w:t>حيازة الأراضي في الأقاليم التقليدية للشعوب الأصلية والمجتمعات المحلية</w:t>
            </w:r>
          </w:p>
        </w:tc>
        <w:tc>
          <w:tcPr>
            <w:tcW w:w="1800" w:type="dxa"/>
          </w:tcPr>
          <w:p w:rsidR="0026561C" w:rsidRPr="005F1067" w:rsidRDefault="00AB69DE"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حسب نوع الحيازة</w:t>
            </w: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r w:rsidR="0026561C" w:rsidRPr="005F1067" w:rsidTr="002F7220">
        <w:trPr>
          <w:trHeight w:val="746"/>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6561C" w:rsidRPr="005F1067" w:rsidRDefault="00620613" w:rsidP="002F7220">
            <w:pPr>
              <w:bidi/>
              <w:spacing w:line="216" w:lineRule="auto"/>
              <w:rPr>
                <w:rFonts w:ascii="Simplified Arabic" w:hAnsi="Simplified Arabic" w:cs="Simplified Arabic"/>
                <w:sz w:val="22"/>
                <w:szCs w:val="22"/>
                <w:rtl/>
                <w:lang w:val="en-US" w:bidi="ar-MA"/>
              </w:rPr>
            </w:pPr>
            <w:r w:rsidRPr="005F1067">
              <w:rPr>
                <w:rFonts w:ascii="Simplified Arabic" w:hAnsi="Simplified Arabic" w:cs="Simplified Arabic" w:hint="cs"/>
                <w:sz w:val="22"/>
                <w:szCs w:val="22"/>
                <w:rtl/>
                <w:lang w:val="en-US" w:bidi="ar-EG"/>
              </w:rPr>
              <w:t xml:space="preserve">20-0-2 </w:t>
            </w:r>
            <w:r w:rsidR="00202CC2" w:rsidRPr="005F1067">
              <w:rPr>
                <w:rFonts w:ascii="Simplified Arabic" w:hAnsi="Simplified Arabic" w:cs="Simplified Arabic" w:hint="cs"/>
                <w:sz w:val="22"/>
                <w:szCs w:val="22"/>
                <w:rtl/>
                <w:lang w:eastAsia="zh-TW" w:bidi="ar-MA"/>
              </w:rPr>
              <w:t>السكان</w:t>
            </w:r>
            <w:r w:rsidR="00202CC2" w:rsidRPr="005F1067">
              <w:rPr>
                <w:rFonts w:ascii="Simplified Arabic" w:hAnsi="Simplified Arabic" w:cs="Simplified Arabic"/>
                <w:sz w:val="22"/>
                <w:szCs w:val="22"/>
                <w:rtl/>
                <w:lang w:eastAsia="zh-TW" w:bidi="ar-MA"/>
              </w:rPr>
              <w:t xml:space="preserve"> الذين لديهم </w:t>
            </w:r>
            <w:r w:rsidR="002F7220">
              <w:rPr>
                <w:rFonts w:ascii="Simplified Arabic" w:hAnsi="Simplified Arabic" w:cs="Simplified Arabic" w:hint="cs"/>
                <w:sz w:val="22"/>
                <w:szCs w:val="22"/>
                <w:rtl/>
                <w:lang w:eastAsia="zh-TW" w:bidi="ar-MA"/>
              </w:rPr>
              <w:t xml:space="preserve">حقوق </w:t>
            </w:r>
            <w:r w:rsidR="00202CC2" w:rsidRPr="005F1067">
              <w:rPr>
                <w:rFonts w:ascii="Simplified Arabic" w:hAnsi="Simplified Arabic" w:cs="Simplified Arabic" w:hint="cs"/>
                <w:sz w:val="22"/>
                <w:szCs w:val="22"/>
                <w:rtl/>
                <w:lang w:eastAsia="zh-TW" w:bidi="ar-MA"/>
              </w:rPr>
              <w:t>حيازة</w:t>
            </w:r>
            <w:r w:rsidR="00202CC2" w:rsidRPr="005F1067">
              <w:rPr>
                <w:rFonts w:ascii="Simplified Arabic" w:hAnsi="Simplified Arabic" w:cs="Simplified Arabic"/>
                <w:sz w:val="22"/>
                <w:szCs w:val="22"/>
                <w:rtl/>
                <w:lang w:eastAsia="zh-TW" w:bidi="ar-MA"/>
              </w:rPr>
              <w:t xml:space="preserve"> مضمونة في الأراضي</w:t>
            </w:r>
          </w:p>
        </w:tc>
        <w:tc>
          <w:tcPr>
            <w:tcW w:w="1800" w:type="dxa"/>
          </w:tcPr>
          <w:p w:rsidR="0026561C" w:rsidRPr="005F1067" w:rsidRDefault="00AB69DE" w:rsidP="00D34442">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 xml:space="preserve">حسب </w:t>
            </w:r>
            <w:r w:rsidR="00D018CC">
              <w:rPr>
                <w:rFonts w:ascii="Simplified Arabic" w:hAnsi="Simplified Arabic" w:cs="Simplified Arabic" w:hint="cs"/>
                <w:sz w:val="22"/>
                <w:szCs w:val="22"/>
                <w:rtl/>
                <w:lang w:val="en-US" w:bidi="ar-EG"/>
              </w:rPr>
              <w:t xml:space="preserve">نوع </w:t>
            </w:r>
            <w:r w:rsidRPr="005F1067">
              <w:rPr>
                <w:rFonts w:ascii="Simplified Arabic" w:hAnsi="Simplified Arabic" w:cs="Simplified Arabic" w:hint="cs"/>
                <w:sz w:val="22"/>
                <w:szCs w:val="22"/>
                <w:rtl/>
                <w:lang w:val="en-US" w:bidi="ar-EG"/>
              </w:rPr>
              <w:t>الجنس ونوع الحيازة</w:t>
            </w:r>
          </w:p>
        </w:tc>
        <w:tc>
          <w:tcPr>
            <w:tcW w:w="1710" w:type="dxa"/>
          </w:tcPr>
          <w:p w:rsidR="0026561C" w:rsidRPr="005F1067" w:rsidRDefault="00555FED"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5-أ-1</w:t>
            </w:r>
          </w:p>
        </w:tc>
      </w:tr>
      <w:tr w:rsidR="0026561C" w:rsidRPr="005F1067" w:rsidTr="00D018CC">
        <w:trPr>
          <w:trHeight w:val="1808"/>
          <w:jc w:val="center"/>
        </w:trPr>
        <w:tc>
          <w:tcPr>
            <w:tcW w:w="4248" w:type="dxa"/>
            <w:vMerge/>
          </w:tcPr>
          <w:p w:rsidR="0026561C" w:rsidRPr="005F1067" w:rsidRDefault="0026561C" w:rsidP="00E914C0">
            <w:pPr>
              <w:bidi/>
              <w:spacing w:line="216" w:lineRule="auto"/>
              <w:rPr>
                <w:rFonts w:ascii="Simplified Arabic" w:hAnsi="Simplified Arabic" w:cs="Simplified Arabic"/>
                <w:sz w:val="22"/>
                <w:szCs w:val="22"/>
                <w:rtl/>
                <w:lang w:val="en-US" w:bidi="ar-EG"/>
              </w:rPr>
            </w:pPr>
          </w:p>
        </w:tc>
        <w:tc>
          <w:tcPr>
            <w:tcW w:w="2610" w:type="dxa"/>
          </w:tcPr>
          <w:p w:rsidR="0026561C" w:rsidRPr="005F1067" w:rsidRDefault="00620613" w:rsidP="00E914C0">
            <w:pPr>
              <w:bidi/>
              <w:spacing w:line="216" w:lineRule="auto"/>
              <w:rPr>
                <w:rFonts w:ascii="Simplified Arabic" w:hAnsi="Simplified Arabic" w:cs="Simplified Arabic"/>
                <w:sz w:val="22"/>
                <w:szCs w:val="22"/>
                <w:rtl/>
                <w:lang w:val="en-US" w:bidi="ar-EG"/>
              </w:rPr>
            </w:pPr>
            <w:r w:rsidRPr="005F1067">
              <w:rPr>
                <w:rFonts w:ascii="Simplified Arabic" w:hAnsi="Simplified Arabic" w:cs="Simplified Arabic" w:hint="cs"/>
                <w:sz w:val="22"/>
                <w:szCs w:val="22"/>
                <w:rtl/>
                <w:lang w:val="en-US" w:bidi="ar-EG"/>
              </w:rPr>
              <w:t>20-0-3</w:t>
            </w:r>
            <w:r w:rsidR="00AB69DE" w:rsidRPr="005F1067">
              <w:rPr>
                <w:rFonts w:ascii="Simplified Arabic" w:hAnsi="Simplified Arabic" w:cs="Simplified Arabic" w:hint="cs"/>
                <w:sz w:val="22"/>
                <w:szCs w:val="22"/>
                <w:rtl/>
                <w:lang w:val="en-US" w:bidi="ar-EG"/>
              </w:rPr>
              <w:t xml:space="preserve"> </w:t>
            </w:r>
            <w:r w:rsidR="00202CC2" w:rsidRPr="005F1067">
              <w:rPr>
                <w:rFonts w:ascii="Simplified Arabic" w:hAnsi="Simplified Arabic" w:cs="Simplified Arabic" w:hint="cs"/>
                <w:sz w:val="22"/>
                <w:szCs w:val="22"/>
                <w:rtl/>
                <w:lang w:val="en-US" w:bidi="ar-EG"/>
              </w:rPr>
              <w:t>مدى مشاركة الشعوب الأصلية والمجتمعات المحلية، والنساء والبنات فضلا عن الشباب في صنع القرارات المتعلقة بالتنوع البيولوجي*</w:t>
            </w:r>
          </w:p>
        </w:tc>
        <w:tc>
          <w:tcPr>
            <w:tcW w:w="1800" w:type="dxa"/>
          </w:tcPr>
          <w:p w:rsidR="0026561C" w:rsidRPr="005F1067" w:rsidRDefault="0026561C" w:rsidP="00D34442">
            <w:pPr>
              <w:bidi/>
              <w:spacing w:line="216" w:lineRule="auto"/>
              <w:rPr>
                <w:rFonts w:ascii="Simplified Arabic" w:hAnsi="Simplified Arabic" w:cs="Simplified Arabic"/>
                <w:sz w:val="22"/>
                <w:szCs w:val="22"/>
                <w:rtl/>
                <w:lang w:val="en-US" w:bidi="ar-EG"/>
              </w:rPr>
            </w:pPr>
          </w:p>
        </w:tc>
        <w:tc>
          <w:tcPr>
            <w:tcW w:w="1710" w:type="dxa"/>
          </w:tcPr>
          <w:p w:rsidR="0026561C" w:rsidRPr="005F1067" w:rsidRDefault="0026561C" w:rsidP="00E914C0">
            <w:pPr>
              <w:bidi/>
              <w:spacing w:line="216" w:lineRule="auto"/>
              <w:rPr>
                <w:rFonts w:ascii="Simplified Arabic" w:hAnsi="Simplified Arabic" w:cs="Simplified Arabic"/>
                <w:sz w:val="22"/>
                <w:szCs w:val="22"/>
                <w:rtl/>
                <w:lang w:val="en-US" w:bidi="ar-EG"/>
              </w:rPr>
            </w:pPr>
          </w:p>
        </w:tc>
      </w:tr>
    </w:tbl>
    <w:p w:rsidR="00C64605" w:rsidRDefault="00C64605" w:rsidP="0041441A">
      <w:pPr>
        <w:bidi/>
        <w:spacing w:after="120" w:line="216" w:lineRule="auto"/>
        <w:rPr>
          <w:rFonts w:ascii="Simplified Arabic" w:hAnsi="Simplified Arabic" w:cs="Simplified Arabic"/>
          <w:i/>
          <w:iCs/>
          <w:rtl/>
          <w:lang w:val="en-GB" w:bidi="ar-EG"/>
        </w:rPr>
      </w:pPr>
      <w:r>
        <w:rPr>
          <w:rFonts w:ascii="Simplified Arabic" w:hAnsi="Simplified Arabic" w:cs="Simplified Arabic"/>
          <w:i/>
          <w:iCs/>
          <w:rtl/>
          <w:lang w:val="en-GB" w:bidi="ar-EG"/>
        </w:rPr>
        <w:br w:type="page"/>
      </w:r>
    </w:p>
    <w:p w:rsidR="00F61B6B" w:rsidRPr="002E18EC" w:rsidRDefault="002E18EC" w:rsidP="002E18EC">
      <w:pPr>
        <w:bidi/>
        <w:spacing w:after="120" w:line="216" w:lineRule="auto"/>
        <w:jc w:val="center"/>
        <w:rPr>
          <w:rFonts w:ascii="Simplified Arabic" w:hAnsi="Simplified Arabic" w:cs="Simplified Arabic"/>
          <w:i/>
          <w:iCs/>
          <w:rtl/>
          <w:lang w:val="en-GB" w:bidi="ar-EG"/>
        </w:rPr>
      </w:pPr>
      <w:r w:rsidRPr="002E18EC">
        <w:rPr>
          <w:rFonts w:ascii="Simplified Arabic" w:hAnsi="Simplified Arabic" w:cs="Simplified Arabic" w:hint="cs"/>
          <w:i/>
          <w:iCs/>
          <w:rtl/>
          <w:lang w:val="en-GB" w:bidi="ar-EG"/>
        </w:rPr>
        <w:lastRenderedPageBreak/>
        <w:t>المرفق</w:t>
      </w:r>
      <w:r w:rsidR="00A229BB">
        <w:rPr>
          <w:rFonts w:ascii="Simplified Arabic" w:hAnsi="Simplified Arabic" w:cs="Simplified Arabic" w:hint="cs"/>
          <w:i/>
          <w:iCs/>
          <w:rtl/>
          <w:lang w:val="en-GB" w:bidi="ar-EG"/>
        </w:rPr>
        <w:t xml:space="preserve"> الثاني</w:t>
      </w:r>
    </w:p>
    <w:p w:rsidR="002E18EC" w:rsidRPr="002E18EC" w:rsidRDefault="002E18EC" w:rsidP="0041441A">
      <w:pPr>
        <w:bidi/>
        <w:spacing w:after="120" w:line="216" w:lineRule="auto"/>
        <w:jc w:val="center"/>
        <w:rPr>
          <w:rFonts w:ascii="Simplified Arabic" w:hAnsi="Simplified Arabic" w:cs="Simplified Arabic"/>
          <w:b/>
          <w:bCs/>
          <w:rtl/>
          <w:lang w:val="en-GB" w:bidi="ar-EG"/>
        </w:rPr>
      </w:pPr>
      <w:r w:rsidRPr="002E18EC">
        <w:rPr>
          <w:rFonts w:ascii="Simplified Arabic" w:hAnsi="Simplified Arabic" w:cs="Simplified Arabic" w:hint="cs"/>
          <w:b/>
          <w:bCs/>
          <w:rtl/>
          <w:lang w:val="en-GB" w:bidi="ar-EG"/>
        </w:rPr>
        <w:t xml:space="preserve">اختصاصات </w:t>
      </w:r>
      <w:r w:rsidR="009E583C">
        <w:rPr>
          <w:rFonts w:ascii="Simplified Arabic" w:hAnsi="Simplified Arabic" w:cs="Simplified Arabic" w:hint="cs"/>
          <w:b/>
          <w:bCs/>
          <w:rtl/>
          <w:lang w:val="en-GB" w:bidi="ar-EG"/>
        </w:rPr>
        <w:t xml:space="preserve">فريق </w:t>
      </w:r>
      <w:r w:rsidR="0041441A">
        <w:rPr>
          <w:rFonts w:ascii="Simplified Arabic" w:hAnsi="Simplified Arabic" w:cs="Simplified Arabic" w:hint="cs"/>
          <w:b/>
          <w:bCs/>
          <w:rtl/>
          <w:lang w:val="en-GB" w:bidi="ar-EG"/>
        </w:rPr>
        <w:t>الخبراء التقنيين</w:t>
      </w:r>
      <w:r w:rsidRPr="002E18EC">
        <w:rPr>
          <w:rFonts w:ascii="Simplified Arabic" w:hAnsi="Simplified Arabic" w:cs="Simplified Arabic" w:hint="cs"/>
          <w:b/>
          <w:bCs/>
          <w:rtl/>
          <w:lang w:val="en-GB" w:bidi="ar-EG"/>
        </w:rPr>
        <w:t xml:space="preserve"> المعني بالمؤشرات </w:t>
      </w:r>
      <w:r w:rsidR="0041441A">
        <w:rPr>
          <w:rFonts w:ascii="Simplified Arabic" w:hAnsi="Simplified Arabic" w:cs="Simplified Arabic" w:hint="cs"/>
          <w:b/>
          <w:bCs/>
          <w:rtl/>
          <w:lang w:val="en-GB" w:bidi="ar-EG"/>
        </w:rPr>
        <w:t>للإطار العالمي</w:t>
      </w:r>
      <w:r w:rsidRPr="002E18EC">
        <w:rPr>
          <w:rFonts w:ascii="Simplified Arabic" w:hAnsi="Simplified Arabic" w:cs="Simplified Arabic" w:hint="cs"/>
          <w:b/>
          <w:bCs/>
          <w:rtl/>
          <w:lang w:val="en-GB" w:bidi="ar-EG"/>
        </w:rPr>
        <w:t xml:space="preserve"> للتنوع البيولوجي</w:t>
      </w:r>
      <w:r w:rsidR="0041441A">
        <w:rPr>
          <w:rFonts w:ascii="Simplified Arabic" w:hAnsi="Simplified Arabic" w:cs="Simplified Arabic" w:hint="cs"/>
          <w:b/>
          <w:bCs/>
          <w:rtl/>
          <w:lang w:val="en-GB" w:bidi="ar-EG"/>
        </w:rPr>
        <w:t xml:space="preserve"> لما بعد عام 2020</w:t>
      </w:r>
    </w:p>
    <w:p w:rsidR="00664E63" w:rsidRPr="00664E63" w:rsidRDefault="00664E63" w:rsidP="00664E63">
      <w:pPr>
        <w:pStyle w:val="ListParagraph"/>
        <w:numPr>
          <w:ilvl w:val="0"/>
          <w:numId w:val="9"/>
        </w:numPr>
        <w:bidi/>
        <w:spacing w:after="120" w:line="216" w:lineRule="auto"/>
        <w:ind w:left="0" w:firstLine="0"/>
        <w:contextualSpacing w:val="0"/>
        <w:jc w:val="both"/>
        <w:rPr>
          <w:rFonts w:ascii="Simplified Arabic" w:hAnsi="Simplified Arabic" w:cs="Simplified Arabic"/>
          <w:rtl/>
          <w:lang w:val="en-GB" w:bidi="ar-EG"/>
        </w:rPr>
      </w:pPr>
      <w:r w:rsidRPr="00664E63">
        <w:rPr>
          <w:rFonts w:ascii="Simplified Arabic" w:hAnsi="Simplified Arabic" w:cs="Simplified Arabic" w:hint="cs"/>
          <w:rtl/>
          <w:lang w:val="en-GB" w:bidi="ar-EG"/>
        </w:rPr>
        <w:t>سيعمل الفريق على ما يلي:</w:t>
      </w:r>
    </w:p>
    <w:p w:rsidR="00425CEC" w:rsidRDefault="006E476D" w:rsidP="00425CEC">
      <w:pPr>
        <w:bidi/>
        <w:spacing w:after="120" w:line="216" w:lineRule="auto"/>
        <w:ind w:firstLine="720"/>
        <w:jc w:val="both"/>
        <w:rPr>
          <w:rFonts w:ascii="Simplified Arabic" w:hAnsi="Simplified Arabic" w:cs="Simplified Arabic"/>
          <w:rtl/>
          <w:lang w:val="en-GB" w:bidi="ar-EG"/>
        </w:rPr>
      </w:pPr>
      <w:r w:rsidRPr="002E18EC">
        <w:rPr>
          <w:rFonts w:ascii="Simplified Arabic" w:hAnsi="Simplified Arabic" w:cs="Simplified Arabic" w:hint="cs"/>
          <w:rtl/>
          <w:lang w:val="en-GB" w:bidi="ar-EG"/>
        </w:rPr>
        <w:t>(أ)</w:t>
      </w:r>
      <w:r w:rsidRPr="002E18EC">
        <w:rPr>
          <w:rFonts w:ascii="Simplified Arabic" w:hAnsi="Simplified Arabic" w:cs="Simplified Arabic" w:hint="cs"/>
          <w:rtl/>
          <w:lang w:val="en-GB" w:bidi="ar-EG"/>
        </w:rPr>
        <w:tab/>
      </w:r>
      <w:r w:rsidR="00425CEC">
        <w:rPr>
          <w:rFonts w:ascii="Simplified Arabic" w:hAnsi="Simplified Arabic" w:cs="Simplified Arabic" w:hint="cs"/>
          <w:rtl/>
          <w:lang w:val="en-GB" w:bidi="ar-EG"/>
        </w:rPr>
        <w:t>إسداء المشورة التقنية بشأن تنفيذ المؤشرات وإطار الرصد للإطار العالمي للتنوع البيولوجي لما بعد عام 2020، بما في ذلك المشورة بشأن استخدام تعاريف متجانسة ومتفق عليها للمؤشرات، وأفضل الممارسات لرصد وتقاسم البيانات الوطنية؛</w:t>
      </w:r>
    </w:p>
    <w:p w:rsidR="006E476D" w:rsidRPr="002E18EC" w:rsidRDefault="00425CEC" w:rsidP="00425CEC">
      <w:pPr>
        <w:bidi/>
        <w:spacing w:after="120" w:line="216" w:lineRule="auto"/>
        <w:ind w:firstLine="720"/>
        <w:jc w:val="both"/>
        <w:rPr>
          <w:rFonts w:ascii="Simplified Arabic" w:hAnsi="Simplified Arabic" w:cs="Simplified Arabic"/>
          <w:rtl/>
          <w:lang w:val="en-GB" w:bidi="ar-EG"/>
        </w:rPr>
      </w:pPr>
      <w:r>
        <w:rPr>
          <w:rFonts w:ascii="Simplified Arabic" w:hAnsi="Simplified Arabic" w:cs="Simplified Arabic" w:hint="cs"/>
          <w:rtl/>
          <w:lang w:val="en-GB" w:bidi="ar-EG"/>
        </w:rPr>
        <w:t>(ب)</w:t>
      </w:r>
      <w:r>
        <w:rPr>
          <w:rFonts w:ascii="Simplified Arabic" w:hAnsi="Simplified Arabic" w:cs="Simplified Arabic" w:hint="cs"/>
          <w:rtl/>
          <w:lang w:val="en-GB" w:bidi="ar-EG"/>
        </w:rPr>
        <w:tab/>
      </w:r>
      <w:r w:rsidR="00664E63">
        <w:rPr>
          <w:rFonts w:ascii="Simplified Arabic" w:hAnsi="Simplified Arabic" w:cs="Simplified Arabic" w:hint="cs"/>
          <w:rtl/>
          <w:lang w:val="en-GB" w:bidi="ar-EG"/>
        </w:rPr>
        <w:t>تحديد البيانات الوصفية التفصيلية لكل مؤشر في إطار الرصد للإطار العالمي للتنوع البيولوجي لما بعد عام 2020، مع مراعاة المنهجيات والمعايير القائمة التي تم إعدادها، بما في ذلك مؤشرات أهداف التنمية المستدامة، والإطار لإعداد نظام الحسابات البيئية الإحصائية ونظام الحسابات البيئية الاقتصادية التي أعدت تحت إشراف اللجنة الإحصائية للأمم المتحدة؛</w:t>
      </w:r>
    </w:p>
    <w:p w:rsidR="006E476D" w:rsidRDefault="006E476D" w:rsidP="00664E63">
      <w:pPr>
        <w:bidi/>
        <w:spacing w:after="120" w:line="216" w:lineRule="auto"/>
        <w:ind w:firstLine="720"/>
        <w:jc w:val="both"/>
        <w:rPr>
          <w:rFonts w:ascii="Simplified Arabic" w:hAnsi="Simplified Arabic" w:cs="Simplified Arabic"/>
          <w:rtl/>
          <w:lang w:val="en-GB" w:bidi="ar-EG"/>
        </w:rPr>
      </w:pPr>
      <w:r w:rsidRPr="002E18EC">
        <w:rPr>
          <w:rFonts w:ascii="Simplified Arabic" w:hAnsi="Simplified Arabic" w:cs="Simplified Arabic" w:hint="cs"/>
          <w:rtl/>
          <w:lang w:val="en-GB" w:bidi="ar-EG"/>
        </w:rPr>
        <w:t>(ج)</w:t>
      </w:r>
      <w:r w:rsidRPr="002E18EC">
        <w:rPr>
          <w:rFonts w:ascii="Simplified Arabic" w:hAnsi="Simplified Arabic" w:cs="Simplified Arabic" w:hint="cs"/>
          <w:rtl/>
          <w:lang w:val="en-GB" w:bidi="ar-EG"/>
        </w:rPr>
        <w:tab/>
      </w:r>
      <w:r w:rsidR="00664E63">
        <w:rPr>
          <w:rFonts w:ascii="Simplified Arabic" w:hAnsi="Simplified Arabic" w:cs="Simplified Arabic" w:hint="cs"/>
          <w:rtl/>
          <w:lang w:val="en-GB" w:bidi="ar-EG"/>
        </w:rPr>
        <w:t>إسداء المشورة بشأن الوسائل لسد فجوات البيانات الزمنية والمكانية، بما في ذلك من خلال استخدام البيانات الكبيرة، بما في ذلك انخراط المواطنين في العلوم، والاستشعار عن بعد والأشكال الأخرى من البيانات؛</w:t>
      </w:r>
    </w:p>
    <w:p w:rsidR="00664E63" w:rsidRDefault="00664E63" w:rsidP="0047385D">
      <w:pPr>
        <w:bidi/>
        <w:spacing w:after="120" w:line="216" w:lineRule="auto"/>
        <w:ind w:firstLine="720"/>
        <w:jc w:val="both"/>
        <w:rPr>
          <w:rFonts w:ascii="Simplified Arabic" w:hAnsi="Simplified Arabic" w:cs="Simplified Arabic"/>
          <w:rtl/>
          <w:lang w:val="en-GB" w:bidi="ar-EG"/>
        </w:rPr>
      </w:pPr>
      <w:r>
        <w:rPr>
          <w:rFonts w:ascii="Simplified Arabic" w:hAnsi="Simplified Arabic" w:cs="Simplified Arabic" w:hint="cs"/>
          <w:rtl/>
          <w:lang w:val="en-GB" w:bidi="ar-EG"/>
        </w:rPr>
        <w:t>(د)</w:t>
      </w:r>
      <w:r>
        <w:rPr>
          <w:rFonts w:ascii="Simplified Arabic" w:hAnsi="Simplified Arabic" w:cs="Simplified Arabic" w:hint="cs"/>
          <w:rtl/>
          <w:lang w:val="en-GB" w:bidi="ar-EG"/>
        </w:rPr>
        <w:tab/>
        <w:t>إسداء المشورة بشأن أنشطة بناء القدرات المتعلقة برصد ا</w:t>
      </w:r>
      <w:r w:rsidR="00DF34EE">
        <w:rPr>
          <w:rFonts w:ascii="Simplified Arabic" w:hAnsi="Simplified Arabic" w:cs="Simplified Arabic" w:hint="cs"/>
          <w:rtl/>
          <w:lang w:val="en-GB" w:bidi="ar-EG"/>
        </w:rPr>
        <w:t>ل</w:t>
      </w:r>
      <w:r>
        <w:rPr>
          <w:rFonts w:ascii="Simplified Arabic" w:hAnsi="Simplified Arabic" w:cs="Simplified Arabic" w:hint="cs"/>
          <w:rtl/>
          <w:lang w:val="en-GB" w:bidi="ar-EG"/>
        </w:rPr>
        <w:t>إطار العالمي للتنوع البيولوجي</w:t>
      </w:r>
      <w:r w:rsidR="0047385D">
        <w:rPr>
          <w:rFonts w:ascii="Simplified Arabic" w:hAnsi="Simplified Arabic" w:cs="Simplified Arabic" w:hint="cs"/>
          <w:rtl/>
          <w:lang w:val="en-GB" w:bidi="ar-EG"/>
        </w:rPr>
        <w:t>.</w:t>
      </w:r>
    </w:p>
    <w:p w:rsidR="00664E63" w:rsidRDefault="00664E63" w:rsidP="00664E63">
      <w:pPr>
        <w:pStyle w:val="ListParagraph"/>
        <w:numPr>
          <w:ilvl w:val="0"/>
          <w:numId w:val="9"/>
        </w:numPr>
        <w:bidi/>
        <w:spacing w:after="120" w:line="216" w:lineRule="auto"/>
        <w:ind w:left="0" w:firstLine="0"/>
        <w:contextualSpacing w:val="0"/>
        <w:jc w:val="both"/>
        <w:rPr>
          <w:rFonts w:ascii="Simplified Arabic" w:hAnsi="Simplified Arabic" w:cs="Simplified Arabic"/>
          <w:lang w:val="en-GB" w:bidi="ar-EG"/>
        </w:rPr>
      </w:pPr>
      <w:r>
        <w:rPr>
          <w:rFonts w:ascii="Simplified Arabic" w:hAnsi="Simplified Arabic" w:cs="Simplified Arabic" w:hint="cs"/>
          <w:rtl/>
          <w:lang w:val="en-GB" w:bidi="ar-EG"/>
        </w:rPr>
        <w:t>سيجري الفريق أعماله على أساس ما يلي:</w:t>
      </w:r>
    </w:p>
    <w:p w:rsidR="00664E63" w:rsidRDefault="00664E63" w:rsidP="00664E63">
      <w:pPr>
        <w:pStyle w:val="ListParagraph"/>
        <w:bidi/>
        <w:spacing w:after="120" w:line="216" w:lineRule="auto"/>
        <w:ind w:left="0" w:firstLine="720"/>
        <w:contextualSpacing w:val="0"/>
        <w:jc w:val="both"/>
        <w:rPr>
          <w:rFonts w:ascii="Simplified Arabic" w:hAnsi="Simplified Arabic" w:cs="Simplified Arabic"/>
          <w:rtl/>
          <w:lang w:val="en-GB" w:bidi="ar-EG"/>
        </w:rPr>
      </w:pPr>
      <w:r>
        <w:rPr>
          <w:rFonts w:ascii="Simplified Arabic" w:hAnsi="Simplified Arabic" w:cs="Simplified Arabic" w:hint="cs"/>
          <w:rtl/>
          <w:lang w:val="en-GB" w:bidi="ar-EG"/>
        </w:rPr>
        <w:t>(أ)</w:t>
      </w:r>
      <w:r>
        <w:rPr>
          <w:rFonts w:ascii="Simplified Arabic" w:hAnsi="Simplified Arabic" w:cs="Simplified Arabic" w:hint="cs"/>
          <w:rtl/>
          <w:lang w:val="en-GB" w:bidi="ar-EG"/>
        </w:rPr>
        <w:tab/>
      </w:r>
      <w:r w:rsidR="0047385D">
        <w:rPr>
          <w:rFonts w:ascii="Simplified Arabic" w:hAnsi="Simplified Arabic" w:cs="Simplified Arabic" w:hint="cs"/>
          <w:rtl/>
          <w:lang w:val="en-GB" w:bidi="ar-EG"/>
        </w:rPr>
        <w:t>الخبرات في مجال المؤشرات والرصد في إطار الاتفاقية؛</w:t>
      </w:r>
    </w:p>
    <w:p w:rsidR="00664E63" w:rsidRDefault="00664E63" w:rsidP="00664E63">
      <w:pPr>
        <w:pStyle w:val="ListParagraph"/>
        <w:bidi/>
        <w:spacing w:after="120" w:line="216" w:lineRule="auto"/>
        <w:ind w:left="0" w:firstLine="720"/>
        <w:contextualSpacing w:val="0"/>
        <w:jc w:val="both"/>
        <w:rPr>
          <w:rFonts w:ascii="Simplified Arabic" w:hAnsi="Simplified Arabic" w:cs="Simplified Arabic"/>
          <w:rtl/>
          <w:lang w:val="en-GB" w:bidi="ar-EG"/>
        </w:rPr>
      </w:pPr>
      <w:r>
        <w:rPr>
          <w:rFonts w:ascii="Simplified Arabic" w:hAnsi="Simplified Arabic" w:cs="Simplified Arabic" w:hint="cs"/>
          <w:rtl/>
          <w:lang w:val="en-GB" w:bidi="ar-EG"/>
        </w:rPr>
        <w:t>(ب)</w:t>
      </w:r>
      <w:r>
        <w:rPr>
          <w:rFonts w:ascii="Simplified Arabic" w:hAnsi="Simplified Arabic" w:cs="Simplified Arabic" w:hint="cs"/>
          <w:rtl/>
          <w:lang w:val="en-GB" w:bidi="ar-EG"/>
        </w:rPr>
        <w:tab/>
      </w:r>
      <w:r w:rsidR="0047385D">
        <w:rPr>
          <w:rFonts w:ascii="Simplified Arabic" w:hAnsi="Simplified Arabic" w:cs="Simplified Arabic" w:hint="cs"/>
          <w:rtl/>
          <w:lang w:val="en-GB" w:bidi="ar-EG"/>
        </w:rPr>
        <w:t>الخبرات في الشراكة المعنية بمؤشرات التنوع البيولوجي؛</w:t>
      </w:r>
    </w:p>
    <w:p w:rsidR="00664E63" w:rsidRDefault="00664E63" w:rsidP="00664E63">
      <w:pPr>
        <w:pStyle w:val="ListParagraph"/>
        <w:bidi/>
        <w:spacing w:after="120" w:line="216" w:lineRule="auto"/>
        <w:ind w:left="0" w:firstLine="720"/>
        <w:contextualSpacing w:val="0"/>
        <w:jc w:val="both"/>
        <w:rPr>
          <w:rFonts w:ascii="Simplified Arabic" w:hAnsi="Simplified Arabic" w:cs="Simplified Arabic"/>
          <w:rtl/>
          <w:lang w:val="en-GB" w:bidi="ar-EG"/>
        </w:rPr>
      </w:pPr>
      <w:r>
        <w:rPr>
          <w:rFonts w:ascii="Simplified Arabic" w:hAnsi="Simplified Arabic" w:cs="Simplified Arabic" w:hint="cs"/>
          <w:rtl/>
          <w:lang w:val="en-GB" w:bidi="ar-EG"/>
        </w:rPr>
        <w:t>(ج)</w:t>
      </w:r>
      <w:r>
        <w:rPr>
          <w:rFonts w:ascii="Simplified Arabic" w:hAnsi="Simplified Arabic" w:cs="Simplified Arabic" w:hint="cs"/>
          <w:rtl/>
          <w:lang w:val="en-GB" w:bidi="ar-EG"/>
        </w:rPr>
        <w:tab/>
      </w:r>
      <w:r w:rsidR="0047385D">
        <w:rPr>
          <w:rFonts w:ascii="Simplified Arabic" w:hAnsi="Simplified Arabic" w:cs="Simplified Arabic" w:hint="cs"/>
          <w:rtl/>
          <w:lang w:val="en-GB" w:bidi="ar-EG"/>
        </w:rPr>
        <w:t>الخبرات في إعداد المؤشرات لأهداف التنمية المستدامة وفي إطار اللجنة الإحصائية للأمم المتحدة؛</w:t>
      </w:r>
    </w:p>
    <w:p w:rsidR="00664E63" w:rsidRDefault="00664E63" w:rsidP="00DF34EE">
      <w:pPr>
        <w:pStyle w:val="ListParagraph"/>
        <w:bidi/>
        <w:spacing w:after="120" w:line="216" w:lineRule="auto"/>
        <w:ind w:left="0" w:firstLine="720"/>
        <w:contextualSpacing w:val="0"/>
        <w:jc w:val="both"/>
        <w:rPr>
          <w:rFonts w:ascii="Simplified Arabic" w:hAnsi="Simplified Arabic" w:cs="Simplified Arabic"/>
          <w:lang w:val="en-GB" w:bidi="ar-EG"/>
        </w:rPr>
      </w:pPr>
      <w:r>
        <w:rPr>
          <w:rFonts w:ascii="Simplified Arabic" w:hAnsi="Simplified Arabic" w:cs="Simplified Arabic" w:hint="cs"/>
          <w:rtl/>
          <w:lang w:val="en-GB" w:bidi="ar-EG"/>
        </w:rPr>
        <w:t>(د)</w:t>
      </w:r>
      <w:r>
        <w:rPr>
          <w:rFonts w:ascii="Simplified Arabic" w:hAnsi="Simplified Arabic" w:cs="Simplified Arabic" w:hint="cs"/>
          <w:rtl/>
          <w:lang w:val="en-GB" w:bidi="ar-EG"/>
        </w:rPr>
        <w:tab/>
      </w:r>
      <w:r w:rsidR="0047385D">
        <w:rPr>
          <w:rFonts w:ascii="Simplified Arabic" w:hAnsi="Simplified Arabic" w:cs="Simplified Arabic" w:hint="cs"/>
          <w:rtl/>
          <w:lang w:val="en-GB" w:bidi="ar-EG"/>
        </w:rPr>
        <w:t xml:space="preserve">التطورات </w:t>
      </w:r>
      <w:r w:rsidR="00DF34EE">
        <w:rPr>
          <w:rFonts w:ascii="Simplified Arabic" w:hAnsi="Simplified Arabic" w:cs="Simplified Arabic" w:hint="cs"/>
          <w:rtl/>
          <w:lang w:val="en-GB" w:bidi="ar-EG"/>
        </w:rPr>
        <w:t>ال</w:t>
      </w:r>
      <w:r w:rsidR="0047385D">
        <w:rPr>
          <w:rFonts w:ascii="Simplified Arabic" w:hAnsi="Simplified Arabic" w:cs="Simplified Arabic" w:hint="cs"/>
          <w:rtl/>
          <w:lang w:val="en-GB" w:bidi="ar-EG"/>
        </w:rPr>
        <w:t>حديثة بشأن المسائل المتعلقة بالمؤشرات وبياناتها الوصفية.</w:t>
      </w:r>
    </w:p>
    <w:p w:rsidR="0047385D" w:rsidRDefault="0047385D" w:rsidP="00EB193B">
      <w:pPr>
        <w:pStyle w:val="ListParagraph"/>
        <w:numPr>
          <w:ilvl w:val="0"/>
          <w:numId w:val="9"/>
        </w:numPr>
        <w:bidi/>
        <w:spacing w:after="120" w:line="216" w:lineRule="auto"/>
        <w:ind w:left="0" w:firstLine="0"/>
        <w:contextualSpacing w:val="0"/>
        <w:jc w:val="both"/>
        <w:rPr>
          <w:rFonts w:ascii="Simplified Arabic" w:hAnsi="Simplified Arabic" w:cs="Simplified Arabic"/>
          <w:lang w:val="en-GB" w:bidi="ar-EG"/>
        </w:rPr>
      </w:pPr>
      <w:r>
        <w:rPr>
          <w:rFonts w:ascii="Simplified Arabic" w:hAnsi="Simplified Arabic" w:cs="Simplified Arabic" w:hint="cs"/>
          <w:rtl/>
          <w:lang w:val="en-GB" w:bidi="ar-EG"/>
        </w:rPr>
        <w:t xml:space="preserve">سيتألف الفريق من 30 خبيرا تقنيا </w:t>
      </w:r>
      <w:r w:rsidR="00425CEC">
        <w:rPr>
          <w:rFonts w:ascii="Simplified Arabic" w:hAnsi="Simplified Arabic" w:cs="Simplified Arabic" w:hint="cs"/>
          <w:rtl/>
          <w:lang w:val="en-GB" w:bidi="ar-EG"/>
        </w:rPr>
        <w:t xml:space="preserve">ترشحهم </w:t>
      </w:r>
      <w:r>
        <w:rPr>
          <w:rFonts w:ascii="Simplified Arabic" w:hAnsi="Simplified Arabic" w:cs="Simplified Arabic" w:hint="cs"/>
          <w:rtl/>
          <w:lang w:val="en-GB" w:bidi="ar-EG"/>
        </w:rPr>
        <w:t xml:space="preserve">الأطراف، بما في ذلك ممثلي المكاتب الإحصائية الوطنية، وحتى 15 ممثلا </w:t>
      </w:r>
      <w:r w:rsidR="00425CEC">
        <w:rPr>
          <w:rFonts w:ascii="Simplified Arabic" w:hAnsi="Simplified Arabic" w:cs="Simplified Arabic" w:hint="cs"/>
          <w:rtl/>
          <w:lang w:val="en-GB" w:bidi="ar-EG"/>
        </w:rPr>
        <w:t>ترشحهم</w:t>
      </w:r>
      <w:r>
        <w:rPr>
          <w:rFonts w:ascii="Simplified Arabic" w:hAnsi="Simplified Arabic" w:cs="Simplified Arabic" w:hint="cs"/>
          <w:rtl/>
          <w:lang w:val="en-GB" w:bidi="ar-EG"/>
        </w:rPr>
        <w:t xml:space="preserve"> المنظمات التي تتمتع بصفة المراقب، بما في ذلك أعضاء الشراكة المعنية بمؤشرات التنوع البيولوجي</w:t>
      </w:r>
      <w:r w:rsidR="00425CEC">
        <w:rPr>
          <w:rFonts w:ascii="Simplified Arabic" w:hAnsi="Simplified Arabic" w:cs="Simplified Arabic" w:hint="cs"/>
          <w:rtl/>
          <w:lang w:val="en-GB" w:bidi="ar-EG"/>
        </w:rPr>
        <w:t>، فضلا عن ممثل عن اللجنة الإحصائية للأمم المتحدة</w:t>
      </w:r>
      <w:r>
        <w:rPr>
          <w:rFonts w:ascii="Simplified Arabic" w:hAnsi="Simplified Arabic" w:cs="Simplified Arabic" w:hint="cs"/>
          <w:rtl/>
          <w:lang w:val="en-GB" w:bidi="ar-EG"/>
        </w:rPr>
        <w:t>. وستقوم الأمينة التنفيذية، بالتشاور مع مكتب الهيئة الفرعية للمشورة العلمية</w:t>
      </w:r>
      <w:r w:rsidR="00EB193B">
        <w:rPr>
          <w:rFonts w:ascii="Simplified Arabic" w:hAnsi="Simplified Arabic" w:cs="Simplified Arabic" w:hint="cs"/>
          <w:rtl/>
          <w:lang w:val="en-GB" w:bidi="ar-EG"/>
        </w:rPr>
        <w:t xml:space="preserve"> والتقنية والتكنولوجية، باختيار</w:t>
      </w:r>
      <w:r>
        <w:rPr>
          <w:rFonts w:ascii="Simplified Arabic" w:hAnsi="Simplified Arabic" w:cs="Simplified Arabic" w:hint="cs"/>
          <w:rtl/>
          <w:lang w:val="en-GB" w:bidi="ar-EG"/>
        </w:rPr>
        <w:t xml:space="preserve"> الخبراء من الترشيحات المقدمة من الأطراف والمنظمات مع إيلاء </w:t>
      </w:r>
      <w:r w:rsidR="00EB193B">
        <w:rPr>
          <w:rFonts w:ascii="Simplified Arabic" w:hAnsi="Simplified Arabic" w:cs="Simplified Arabic" w:hint="cs"/>
          <w:rtl/>
          <w:lang w:val="en-GB" w:bidi="ar-EG"/>
        </w:rPr>
        <w:t>ال</w:t>
      </w:r>
      <w:r>
        <w:rPr>
          <w:rFonts w:ascii="Simplified Arabic" w:hAnsi="Simplified Arabic" w:cs="Simplified Arabic" w:hint="cs"/>
          <w:rtl/>
          <w:lang w:val="en-GB" w:bidi="ar-EG"/>
        </w:rPr>
        <w:t xml:space="preserve">عناية </w:t>
      </w:r>
      <w:r w:rsidR="00EB193B">
        <w:rPr>
          <w:rFonts w:ascii="Simplified Arabic" w:hAnsi="Simplified Arabic" w:cs="Simplified Arabic" w:hint="cs"/>
          <w:rtl/>
          <w:lang w:val="en-GB" w:bidi="ar-EG"/>
        </w:rPr>
        <w:t>ال</w:t>
      </w:r>
      <w:r>
        <w:rPr>
          <w:rFonts w:ascii="Simplified Arabic" w:hAnsi="Simplified Arabic" w:cs="Simplified Arabic" w:hint="cs"/>
          <w:rtl/>
          <w:lang w:val="en-GB" w:bidi="ar-EG"/>
        </w:rPr>
        <w:t xml:space="preserve">واجبة لتمثيل مختلف مجالات الخبرة الفنية والتمثيل الجغرافي، والتوازن الجنسي والظروف الخاصة للبلدان النامية، ولاسيما أقل البلدان نموا والدول الجزرية الصغيرة النامية، والبلدان التي تمر اقتصاداتها بمرحلة انتقالية. </w:t>
      </w:r>
      <w:r w:rsidR="00425CEC">
        <w:rPr>
          <w:rFonts w:ascii="Simplified Arabic" w:hAnsi="Simplified Arabic" w:cs="Simplified Arabic" w:hint="cs"/>
          <w:rtl/>
          <w:lang w:val="en-GB" w:bidi="ar-EG"/>
        </w:rPr>
        <w:t xml:space="preserve">وما لم يتم تحديد خلاف ذلك في </w:t>
      </w:r>
      <w:r w:rsidR="00EB193B">
        <w:rPr>
          <w:rFonts w:ascii="Simplified Arabic" w:hAnsi="Simplified Arabic" w:cs="Simplified Arabic" w:hint="cs"/>
          <w:rtl/>
          <w:lang w:val="en-GB" w:bidi="ar-EG"/>
        </w:rPr>
        <w:t>هذه</w:t>
      </w:r>
      <w:r w:rsidR="00425CEC">
        <w:rPr>
          <w:rFonts w:ascii="Simplified Arabic" w:hAnsi="Simplified Arabic" w:cs="Simplified Arabic" w:hint="cs"/>
          <w:rtl/>
          <w:lang w:val="en-GB" w:bidi="ar-EG"/>
        </w:rPr>
        <w:t xml:space="preserve"> الاختصاصات، تسري طريق تشغيل أفرقة الخبراء التقنيين المخصصة على فريق الخبراء التقنيين هذا مع تغيير ما يقتضيه اختلاف الحال.</w:t>
      </w:r>
    </w:p>
    <w:p w:rsidR="0047385D" w:rsidRDefault="0047385D" w:rsidP="0047385D">
      <w:pPr>
        <w:pStyle w:val="ListParagraph"/>
        <w:numPr>
          <w:ilvl w:val="0"/>
          <w:numId w:val="9"/>
        </w:numPr>
        <w:bidi/>
        <w:spacing w:after="120" w:line="216" w:lineRule="auto"/>
        <w:ind w:left="0" w:firstLine="0"/>
        <w:contextualSpacing w:val="0"/>
        <w:jc w:val="both"/>
        <w:rPr>
          <w:rFonts w:ascii="Simplified Arabic" w:hAnsi="Simplified Arabic" w:cs="Simplified Arabic"/>
          <w:lang w:val="en-GB" w:bidi="ar-EG"/>
        </w:rPr>
      </w:pPr>
      <w:r>
        <w:rPr>
          <w:rFonts w:ascii="Simplified Arabic" w:hAnsi="Simplified Arabic" w:cs="Simplified Arabic" w:hint="cs"/>
          <w:rtl/>
          <w:lang w:val="en-GB" w:bidi="ar-EG"/>
        </w:rPr>
        <w:t xml:space="preserve">سيرشح الفريق رئيسين مشاركين من </w:t>
      </w:r>
      <w:r w:rsidR="00425CEC">
        <w:rPr>
          <w:rFonts w:ascii="Simplified Arabic" w:hAnsi="Simplified Arabic" w:cs="Simplified Arabic" w:hint="cs"/>
          <w:rtl/>
          <w:lang w:val="en-GB" w:bidi="ar-EG"/>
        </w:rPr>
        <w:t xml:space="preserve">بين </w:t>
      </w:r>
      <w:r>
        <w:rPr>
          <w:rFonts w:ascii="Simplified Arabic" w:hAnsi="Simplified Arabic" w:cs="Simplified Arabic" w:hint="cs"/>
          <w:rtl/>
          <w:lang w:val="en-GB" w:bidi="ar-EG"/>
        </w:rPr>
        <w:t>الخبراء المختارين.</w:t>
      </w:r>
    </w:p>
    <w:p w:rsidR="0047385D" w:rsidRDefault="0047385D" w:rsidP="009E6604">
      <w:pPr>
        <w:pStyle w:val="ListParagraph"/>
        <w:numPr>
          <w:ilvl w:val="0"/>
          <w:numId w:val="9"/>
        </w:numPr>
        <w:bidi/>
        <w:spacing w:after="120" w:line="216" w:lineRule="auto"/>
        <w:ind w:left="0" w:firstLine="0"/>
        <w:contextualSpacing w:val="0"/>
        <w:jc w:val="both"/>
        <w:rPr>
          <w:rFonts w:ascii="Simplified Arabic" w:hAnsi="Simplified Arabic" w:cs="Simplified Arabic"/>
          <w:lang w:val="en-GB" w:bidi="ar-EG"/>
        </w:rPr>
      </w:pPr>
      <w:r>
        <w:rPr>
          <w:rFonts w:ascii="Simplified Arabic" w:hAnsi="Simplified Arabic" w:cs="Simplified Arabic" w:hint="cs"/>
          <w:rtl/>
          <w:lang w:val="en-GB" w:bidi="ar-EG"/>
        </w:rPr>
        <w:t>س</w:t>
      </w:r>
      <w:r w:rsidR="00425CEC">
        <w:rPr>
          <w:rFonts w:ascii="Simplified Arabic" w:hAnsi="Simplified Arabic" w:cs="Simplified Arabic" w:hint="cs"/>
          <w:rtl/>
          <w:lang w:val="en-GB" w:bidi="ar-EG"/>
        </w:rPr>
        <w:t>ي</w:t>
      </w:r>
      <w:r>
        <w:rPr>
          <w:rFonts w:ascii="Simplified Arabic" w:hAnsi="Simplified Arabic" w:cs="Simplified Arabic" w:hint="cs"/>
          <w:rtl/>
          <w:lang w:val="en-GB" w:bidi="ar-EG"/>
        </w:rPr>
        <w:t xml:space="preserve">دعا </w:t>
      </w:r>
      <w:r w:rsidR="00425CEC">
        <w:rPr>
          <w:rFonts w:ascii="Simplified Arabic" w:hAnsi="Simplified Arabic" w:cs="Simplified Arabic" w:hint="cs"/>
          <w:rtl/>
          <w:lang w:val="en-GB" w:bidi="ar-EG"/>
        </w:rPr>
        <w:t xml:space="preserve">رئيسا </w:t>
      </w:r>
      <w:r>
        <w:rPr>
          <w:rFonts w:ascii="Simplified Arabic" w:hAnsi="Simplified Arabic" w:cs="Simplified Arabic" w:hint="cs"/>
          <w:rtl/>
          <w:lang w:val="en-GB" w:bidi="ar-EG"/>
        </w:rPr>
        <w:t xml:space="preserve">الهيئة الفرعية للمشورة العلمية والتقنية والتكنولوجية إلى المشاركة في الفريق </w:t>
      </w:r>
      <w:r w:rsidRPr="0047385D">
        <w:rPr>
          <w:rFonts w:ascii="Simplified Arabic" w:hAnsi="Simplified Arabic" w:cs="Simplified Arabic" w:hint="cs"/>
          <w:i/>
          <w:iCs/>
          <w:rtl/>
          <w:lang w:val="en-GB" w:bidi="ar-EG"/>
        </w:rPr>
        <w:t>بحكم منصبهم</w:t>
      </w:r>
      <w:r>
        <w:rPr>
          <w:rFonts w:ascii="Simplified Arabic" w:hAnsi="Simplified Arabic" w:cs="Simplified Arabic" w:hint="cs"/>
          <w:rtl/>
          <w:lang w:val="en-GB" w:bidi="ar-EG"/>
        </w:rPr>
        <w:t>.</w:t>
      </w:r>
    </w:p>
    <w:p w:rsidR="0047385D" w:rsidRDefault="0047385D" w:rsidP="00A620F2">
      <w:pPr>
        <w:pStyle w:val="ListParagraph"/>
        <w:numPr>
          <w:ilvl w:val="0"/>
          <w:numId w:val="9"/>
        </w:numPr>
        <w:bidi/>
        <w:spacing w:after="120" w:line="216" w:lineRule="auto"/>
        <w:ind w:left="0" w:firstLine="0"/>
        <w:contextualSpacing w:val="0"/>
        <w:jc w:val="both"/>
        <w:rPr>
          <w:rFonts w:ascii="Simplified Arabic" w:hAnsi="Simplified Arabic" w:cs="Simplified Arabic"/>
          <w:lang w:val="en-GB" w:bidi="ar-EG"/>
        </w:rPr>
      </w:pPr>
      <w:r>
        <w:rPr>
          <w:rFonts w:ascii="Simplified Arabic" w:hAnsi="Simplified Arabic" w:cs="Simplified Arabic" w:hint="cs"/>
          <w:rtl/>
          <w:lang w:val="en-GB" w:bidi="ar-EG"/>
        </w:rPr>
        <w:t>يجوز للفريق أن يدعو أيضا خبراء آخرين، حسب الاقتضاء، من الحكومات الوطنية، والمجتمع المدني، والأوساط الأكاديمية والقطاع الخاص للمساهمة بخبرتهم و</w:t>
      </w:r>
      <w:r w:rsidR="00A620F2">
        <w:rPr>
          <w:rFonts w:ascii="Simplified Arabic" w:hAnsi="Simplified Arabic" w:cs="Simplified Arabic" w:hint="cs"/>
          <w:rtl/>
          <w:lang w:val="en-US" w:bidi="ar-EG"/>
        </w:rPr>
        <w:t>تجاربهم بشأن المسائل المحددة المتعلقة باختصاصات الفريق.</w:t>
      </w:r>
    </w:p>
    <w:p w:rsidR="0047385D" w:rsidRDefault="00A620F2" w:rsidP="00A04B5C">
      <w:pPr>
        <w:pStyle w:val="ListParagraph"/>
        <w:numPr>
          <w:ilvl w:val="0"/>
          <w:numId w:val="9"/>
        </w:numPr>
        <w:bidi/>
        <w:spacing w:after="120" w:line="216" w:lineRule="auto"/>
        <w:ind w:left="0" w:firstLine="0"/>
        <w:contextualSpacing w:val="0"/>
        <w:jc w:val="both"/>
        <w:rPr>
          <w:rFonts w:ascii="Simplified Arabic" w:hAnsi="Simplified Arabic" w:cs="Simplified Arabic"/>
          <w:lang w:val="en-GB" w:bidi="ar-EG"/>
        </w:rPr>
      </w:pPr>
      <w:r>
        <w:rPr>
          <w:rFonts w:ascii="Simplified Arabic" w:hAnsi="Simplified Arabic" w:cs="Simplified Arabic" w:hint="cs"/>
          <w:rtl/>
          <w:lang w:val="en-GB" w:bidi="ar-EG"/>
        </w:rPr>
        <w:lastRenderedPageBreak/>
        <w:t xml:space="preserve">سيجري </w:t>
      </w:r>
      <w:r w:rsidR="00EB193B">
        <w:rPr>
          <w:rFonts w:ascii="Simplified Arabic" w:hAnsi="Simplified Arabic" w:cs="Simplified Arabic" w:hint="cs"/>
          <w:rtl/>
          <w:lang w:val="en-GB" w:bidi="ar-EG"/>
        </w:rPr>
        <w:t>ال</w:t>
      </w:r>
      <w:r>
        <w:rPr>
          <w:rFonts w:ascii="Simplified Arabic" w:hAnsi="Simplified Arabic" w:cs="Simplified Arabic" w:hint="cs"/>
          <w:rtl/>
          <w:lang w:val="en-GB" w:bidi="ar-EG"/>
        </w:rPr>
        <w:t xml:space="preserve">فريق أعماله أساسا على نحو إلكتروني ولكنه سيجتمع </w:t>
      </w:r>
      <w:r w:rsidR="009E6604">
        <w:rPr>
          <w:rFonts w:ascii="Simplified Arabic" w:hAnsi="Simplified Arabic" w:cs="Simplified Arabic" w:hint="cs"/>
          <w:rtl/>
          <w:lang w:val="en-GB" w:bidi="ar-EG"/>
        </w:rPr>
        <w:t xml:space="preserve">أيضا في اجتماع عادي </w:t>
      </w:r>
      <w:r>
        <w:rPr>
          <w:rFonts w:ascii="Simplified Arabic" w:hAnsi="Simplified Arabic" w:cs="Simplified Arabic" w:hint="cs"/>
          <w:rtl/>
          <w:lang w:val="en-GB" w:bidi="ar-EG"/>
        </w:rPr>
        <w:t xml:space="preserve">مرتين </w:t>
      </w:r>
      <w:r w:rsidR="00A04B5C">
        <w:rPr>
          <w:rFonts w:ascii="Simplified Arabic" w:hAnsi="Simplified Arabic" w:cs="Simplified Arabic" w:hint="cs"/>
          <w:rtl/>
          <w:lang w:val="en-GB" w:bidi="ar-EG"/>
        </w:rPr>
        <w:t xml:space="preserve">في العادة </w:t>
      </w:r>
      <w:r>
        <w:rPr>
          <w:rFonts w:ascii="Simplified Arabic" w:hAnsi="Simplified Arabic" w:cs="Simplified Arabic" w:hint="cs"/>
          <w:rtl/>
          <w:lang w:val="en-GB" w:bidi="ar-EG"/>
        </w:rPr>
        <w:t>خلال الفترة بين الدورات.</w:t>
      </w:r>
    </w:p>
    <w:p w:rsidR="00664E63" w:rsidRPr="00664E63" w:rsidRDefault="00A620F2" w:rsidP="009E6604">
      <w:pPr>
        <w:pStyle w:val="ListParagraph"/>
        <w:numPr>
          <w:ilvl w:val="0"/>
          <w:numId w:val="9"/>
        </w:numPr>
        <w:bidi/>
        <w:spacing w:after="120" w:line="216" w:lineRule="auto"/>
        <w:ind w:left="0" w:firstLine="0"/>
        <w:contextualSpacing w:val="0"/>
        <w:jc w:val="both"/>
        <w:rPr>
          <w:rFonts w:ascii="Simplified Arabic" w:hAnsi="Simplified Arabic" w:cs="Simplified Arabic"/>
          <w:lang w:val="en-GB" w:bidi="ar-EG"/>
        </w:rPr>
      </w:pPr>
      <w:r>
        <w:rPr>
          <w:rFonts w:ascii="Simplified Arabic" w:hAnsi="Simplified Arabic" w:cs="Simplified Arabic" w:hint="cs"/>
          <w:rtl/>
          <w:lang w:val="en-GB" w:bidi="ar-EG"/>
        </w:rPr>
        <w:t>سي</w:t>
      </w:r>
      <w:r w:rsidR="009E6604">
        <w:rPr>
          <w:rFonts w:ascii="Simplified Arabic" w:hAnsi="Simplified Arabic" w:cs="Simplified Arabic" w:hint="cs"/>
          <w:rtl/>
          <w:lang w:val="en-GB" w:bidi="ar-EG"/>
        </w:rPr>
        <w:t>تم إتاحة تقارير</w:t>
      </w:r>
      <w:r>
        <w:rPr>
          <w:rFonts w:ascii="Simplified Arabic" w:hAnsi="Simplified Arabic" w:cs="Simplified Arabic" w:hint="cs"/>
          <w:rtl/>
          <w:lang w:val="en-GB" w:bidi="ar-EG"/>
        </w:rPr>
        <w:t xml:space="preserve"> الفريق لنظر الهيئة الفرعية للمشورة العلمية والتقنية والتكنولوجية </w:t>
      </w:r>
      <w:r w:rsidR="00EB193B">
        <w:rPr>
          <w:rFonts w:ascii="Simplified Arabic" w:hAnsi="Simplified Arabic" w:cs="Simplified Arabic" w:hint="cs"/>
          <w:rtl/>
          <w:lang w:val="en-GB" w:bidi="ar-EG"/>
        </w:rPr>
        <w:t>ف</w:t>
      </w:r>
      <w:r w:rsidR="009E6604">
        <w:rPr>
          <w:rFonts w:ascii="Simplified Arabic" w:hAnsi="Simplified Arabic" w:cs="Simplified Arabic" w:hint="cs"/>
          <w:rtl/>
          <w:lang w:val="en-GB" w:bidi="ar-EG"/>
        </w:rPr>
        <w:t xml:space="preserve">ي اجتماعات تعقد </w:t>
      </w:r>
      <w:r>
        <w:rPr>
          <w:rFonts w:ascii="Simplified Arabic" w:hAnsi="Simplified Arabic" w:cs="Simplified Arabic" w:hint="cs"/>
          <w:rtl/>
          <w:lang w:val="en-GB" w:bidi="ar-EG"/>
        </w:rPr>
        <w:t xml:space="preserve">قبل </w:t>
      </w:r>
      <w:r w:rsidR="009E6604">
        <w:rPr>
          <w:rFonts w:ascii="Simplified Arabic" w:hAnsi="Simplified Arabic" w:cs="Simplified Arabic" w:hint="cs"/>
          <w:rtl/>
          <w:lang w:val="en-GB" w:bidi="ar-EG"/>
        </w:rPr>
        <w:t xml:space="preserve">كل </w:t>
      </w:r>
      <w:r>
        <w:rPr>
          <w:rFonts w:ascii="Simplified Arabic" w:hAnsi="Simplified Arabic" w:cs="Simplified Arabic" w:hint="cs"/>
          <w:rtl/>
          <w:lang w:val="en-GB" w:bidi="ar-EG"/>
        </w:rPr>
        <w:t xml:space="preserve">اجتماع </w:t>
      </w:r>
      <w:r w:rsidR="009E6604">
        <w:rPr>
          <w:rFonts w:ascii="Simplified Arabic" w:hAnsi="Simplified Arabic" w:cs="Simplified Arabic" w:hint="cs"/>
          <w:rtl/>
          <w:lang w:val="en-GB" w:bidi="ar-EG"/>
        </w:rPr>
        <w:t xml:space="preserve">من اجتماعات </w:t>
      </w:r>
      <w:r>
        <w:rPr>
          <w:rFonts w:ascii="Simplified Arabic" w:hAnsi="Simplified Arabic" w:cs="Simplified Arabic" w:hint="cs"/>
          <w:rtl/>
          <w:lang w:val="en-GB" w:bidi="ar-EG"/>
        </w:rPr>
        <w:t>مؤتمر الأطراف</w:t>
      </w:r>
      <w:r w:rsidR="00664E63">
        <w:rPr>
          <w:rFonts w:ascii="Simplified Arabic" w:hAnsi="Simplified Arabic" w:cs="Simplified Arabic" w:hint="cs"/>
          <w:rtl/>
          <w:lang w:val="en-GB" w:bidi="ar-EG"/>
        </w:rPr>
        <w:t>.</w:t>
      </w:r>
    </w:p>
    <w:p w:rsidR="002E18EC" w:rsidRPr="00664E63" w:rsidRDefault="002E18EC" w:rsidP="002E18EC">
      <w:pPr>
        <w:bidi/>
        <w:spacing w:after="120" w:line="216" w:lineRule="auto"/>
        <w:jc w:val="both"/>
        <w:rPr>
          <w:rFonts w:ascii="Simplified Arabic" w:hAnsi="Simplified Arabic" w:cs="Simplified Arabic"/>
          <w:rtl/>
          <w:lang w:val="en-GB" w:bidi="ar-EG"/>
        </w:rPr>
      </w:pPr>
    </w:p>
    <w:p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rsidR="009933FC" w:rsidRDefault="009933FC" w:rsidP="0066700D">
      <w:pPr>
        <w:bidi/>
        <w:rPr>
          <w:rFonts w:cs="Simplified Arabic"/>
          <w:sz w:val="22"/>
          <w:rtl/>
          <w:lang w:bidi="ar-EG"/>
        </w:rPr>
      </w:pPr>
    </w:p>
    <w:sectPr w:rsidR="009933FC" w:rsidSect="00A620F2">
      <w:headerReference w:type="even" r:id="rId17"/>
      <w:headerReference w:type="default" r:id="rId18"/>
      <w:footnotePr>
        <w:numRestart w:val="eachSect"/>
      </w:foot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94" w:rsidRDefault="00BC2494" w:rsidP="00C005BD">
      <w:r>
        <w:separator/>
      </w:r>
    </w:p>
  </w:endnote>
  <w:endnote w:type="continuationSeparator" w:id="0">
    <w:p w:rsidR="00BC2494" w:rsidRDefault="00BC2494" w:rsidP="00C005BD">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94" w:rsidRDefault="00BC2494" w:rsidP="00A319AA">
      <w:pPr>
        <w:bidi/>
      </w:pPr>
      <w:r>
        <w:separator/>
      </w:r>
    </w:p>
  </w:footnote>
  <w:footnote w:type="continuationSeparator" w:id="0">
    <w:p w:rsidR="00BC2494" w:rsidRDefault="00BC2494" w:rsidP="00C005BD">
      <w:r>
        <w:continuationSeparator/>
      </w:r>
    </w:p>
  </w:footnote>
  <w:footnote w:id="1">
    <w:p w:rsidR="007021FD" w:rsidRPr="004A5236" w:rsidRDefault="007021FD" w:rsidP="00EA0AFC">
      <w:pPr>
        <w:pStyle w:val="FootnoteText"/>
        <w:bidi/>
        <w:jc w:val="both"/>
        <w:rPr>
          <w:rFonts w:ascii="Simplified Arabic" w:hAnsi="Simplified Arabic" w:cs="Simplified Arabic"/>
          <w:rtl/>
          <w:lang w:val="en-US" w:bidi="ar-EG"/>
        </w:rPr>
      </w:pPr>
      <w:r>
        <w:rPr>
          <w:rStyle w:val="FootnoteReference"/>
        </w:rPr>
        <w:t>*</w:t>
      </w:r>
      <w:r w:rsidRPr="004A5236">
        <w:rPr>
          <w:rFonts w:ascii="Simplified Arabic" w:hAnsi="Simplified Arabic" w:cs="Simplified Arabic"/>
          <w:rtl/>
          <w:lang w:val="en-US" w:bidi="ar-EG"/>
        </w:rPr>
        <w:t xml:space="preserve"> </w:t>
      </w:r>
      <w:r w:rsidRPr="00EA0AFC">
        <w:rPr>
          <w:kern w:val="18"/>
          <w:sz w:val="18"/>
          <w:szCs w:val="18"/>
        </w:rPr>
        <w:t>CBD/SBSTTA/24/1</w:t>
      </w:r>
    </w:p>
  </w:footnote>
  <w:footnote w:id="2">
    <w:p w:rsidR="007021FD" w:rsidRDefault="007021FD" w:rsidP="00DA2AA3">
      <w:pPr>
        <w:pStyle w:val="FootnoteText"/>
        <w:bidi/>
        <w:spacing w:line="216" w:lineRule="auto"/>
        <w:jc w:val="both"/>
        <w:rPr>
          <w:rtl/>
          <w:lang w:bidi="ar-EG"/>
        </w:rPr>
      </w:pPr>
      <w:r>
        <w:rPr>
          <w:rStyle w:val="FootnoteReference"/>
        </w:rPr>
        <w:footnoteRef/>
      </w:r>
      <w:r>
        <w:rPr>
          <w:rFonts w:hint="cs"/>
          <w:rtl/>
          <w:lang w:bidi="ar-EG"/>
        </w:rPr>
        <w:t xml:space="preserve"> </w:t>
      </w:r>
      <w:r w:rsidRPr="001E0644">
        <w:rPr>
          <w:sz w:val="18"/>
          <w:szCs w:val="18"/>
        </w:rPr>
        <w:t>CBD/SBSTTA/23/INF/3</w:t>
      </w:r>
      <w:r>
        <w:rPr>
          <w:rFonts w:hint="cs"/>
          <w:rtl/>
          <w:lang w:bidi="ar-EG"/>
        </w:rPr>
        <w:t xml:space="preserve"> </w:t>
      </w:r>
      <w:r>
        <w:rPr>
          <w:rFonts w:hint="cs"/>
          <w:rtl/>
          <w:lang w:bidi="ar-EG"/>
        </w:rPr>
        <w:t xml:space="preserve">و </w:t>
      </w:r>
      <w:hyperlink r:id="rId1" w:history="1">
        <w:r w:rsidRPr="00DA2AA3">
          <w:rPr>
            <w:rStyle w:val="Hyperlink"/>
            <w:sz w:val="18"/>
            <w:szCs w:val="18"/>
          </w:rPr>
          <w:t>CBD/SBSTTA23/INF/4</w:t>
        </w:r>
      </w:hyperlink>
    </w:p>
  </w:footnote>
  <w:footnote w:id="3">
    <w:p w:rsidR="007021FD" w:rsidRDefault="007021FD" w:rsidP="00A229BB">
      <w:pPr>
        <w:pStyle w:val="FootnoteText"/>
        <w:bidi/>
        <w:rPr>
          <w:rtl/>
          <w:lang w:bidi="ar-EG"/>
        </w:rPr>
      </w:pPr>
      <w:r>
        <w:rPr>
          <w:rStyle w:val="FootnoteReference"/>
        </w:rPr>
        <w:footnoteRef/>
      </w:r>
      <w:r>
        <w:rPr>
          <w:rFonts w:hint="cs"/>
          <w:rtl/>
          <w:lang w:bidi="ar-EG"/>
        </w:rPr>
        <w:t xml:space="preserve"> </w:t>
      </w:r>
      <w:r w:rsidRPr="00EC4334">
        <w:rPr>
          <w:kern w:val="18"/>
          <w:szCs w:val="18"/>
        </w:rPr>
        <w:t>CBD/SBSTTA/24/3</w:t>
      </w:r>
      <w:r>
        <w:rPr>
          <w:kern w:val="18"/>
          <w:szCs w:val="18"/>
        </w:rPr>
        <w:t>/Add.1</w:t>
      </w:r>
    </w:p>
  </w:footnote>
  <w:footnote w:id="4">
    <w:p w:rsidR="007021FD" w:rsidRDefault="007021FD" w:rsidP="00A229BB">
      <w:pPr>
        <w:pStyle w:val="FootnoteText"/>
        <w:bidi/>
        <w:rPr>
          <w:rtl/>
          <w:lang w:bidi="ar-EG"/>
        </w:rPr>
      </w:pPr>
      <w:r>
        <w:rPr>
          <w:rStyle w:val="FootnoteReference"/>
        </w:rPr>
        <w:footnoteRef/>
      </w:r>
      <w:r>
        <w:rPr>
          <w:rFonts w:hint="cs"/>
          <w:rtl/>
          <w:lang w:bidi="ar-EG"/>
        </w:rPr>
        <w:t xml:space="preserve"> </w:t>
      </w:r>
      <w:r w:rsidRPr="001B246C">
        <w:rPr>
          <w:kern w:val="22"/>
        </w:rPr>
        <w:t>CBD/SBSTTA/24/3</w:t>
      </w:r>
    </w:p>
  </w:footnote>
  <w:footnote w:id="5">
    <w:p w:rsidR="007021FD" w:rsidRDefault="007021FD" w:rsidP="0006378E">
      <w:pPr>
        <w:pStyle w:val="FootnoteText"/>
        <w:bidi/>
        <w:rPr>
          <w:rtl/>
          <w:lang w:bidi="ar-EG"/>
        </w:rPr>
      </w:pPr>
      <w:r>
        <w:rPr>
          <w:rStyle w:val="FootnoteReference"/>
        </w:rPr>
        <w:footnoteRef/>
      </w:r>
      <w:r>
        <w:rPr>
          <w:rFonts w:hint="cs"/>
          <w:rtl/>
          <w:lang w:bidi="ar-EG"/>
        </w:rPr>
        <w:t xml:space="preserve"> </w:t>
      </w:r>
      <w:r w:rsidRPr="00EC4334">
        <w:rPr>
          <w:kern w:val="18"/>
          <w:szCs w:val="18"/>
        </w:rPr>
        <w:t>CBD/SBSTTA/24/3</w:t>
      </w:r>
      <w:r>
        <w:rPr>
          <w:kern w:val="18"/>
          <w:szCs w:val="18"/>
        </w:rPr>
        <w:t>/Add.1</w:t>
      </w:r>
    </w:p>
  </w:footnote>
  <w:footnote w:id="6">
    <w:p w:rsidR="007021FD" w:rsidRDefault="007021FD" w:rsidP="00E914C0">
      <w:pPr>
        <w:pStyle w:val="FootnoteText"/>
        <w:bidi/>
        <w:rPr>
          <w:rtl/>
          <w:lang w:bidi="ar-EG"/>
        </w:rPr>
      </w:pPr>
      <w:r>
        <w:rPr>
          <w:rStyle w:val="FootnoteReference"/>
        </w:rPr>
        <w:footnoteRef/>
      </w:r>
      <w:r>
        <w:rPr>
          <w:rFonts w:hint="cs"/>
          <w:rtl/>
          <w:lang w:bidi="ar-EG"/>
        </w:rPr>
        <w:t xml:space="preserve"> </w:t>
      </w:r>
      <w:r w:rsidRPr="001B246C">
        <w:rPr>
          <w:rFonts w:ascii="Simplified Arabic" w:hAnsi="Simplified Arabic" w:cs="Simplified Arabic"/>
          <w:rtl/>
          <w:lang w:bidi="ar-EG"/>
        </w:rPr>
        <w:t xml:space="preserve">استنادا </w:t>
      </w:r>
      <w:r>
        <w:rPr>
          <w:rFonts w:ascii="Simplified Arabic" w:hAnsi="Simplified Arabic" w:cs="Simplified Arabic"/>
          <w:rtl/>
          <w:lang w:bidi="ar-EG"/>
        </w:rPr>
        <w:t xml:space="preserve">إلى </w:t>
      </w:r>
      <w:r w:rsidRPr="001B246C">
        <w:rPr>
          <w:rFonts w:ascii="Simplified Arabic" w:hAnsi="Simplified Arabic" w:cs="Simplified Arabic"/>
          <w:rtl/>
          <w:lang w:bidi="ar-EG"/>
        </w:rPr>
        <w:t xml:space="preserve">مذكرة الأمينة التنفيذية </w:t>
      </w:r>
      <w:r w:rsidRPr="006C56C5">
        <w:rPr>
          <w:kern w:val="18"/>
          <w:szCs w:val="18"/>
        </w:rPr>
        <w:t>(CBD/SBSTTA/24/3/Add.2)</w:t>
      </w:r>
      <w:r w:rsidRPr="001B246C">
        <w:rPr>
          <w:rFonts w:ascii="Simplified Arabic" w:hAnsi="Simplified Arabic" w:cs="Simplified Arabic"/>
          <w:rtl/>
          <w:lang w:bidi="ar-EG"/>
        </w:rPr>
        <w:t>.</w:t>
      </w:r>
    </w:p>
  </w:footnote>
  <w:footnote w:id="7">
    <w:p w:rsidR="007021FD" w:rsidRDefault="007021FD" w:rsidP="006739B8">
      <w:pPr>
        <w:pStyle w:val="FootnoteText"/>
        <w:bidi/>
        <w:rPr>
          <w:rtl/>
          <w:lang w:bidi="ar-EG"/>
        </w:rPr>
      </w:pPr>
      <w:r>
        <w:rPr>
          <w:rStyle w:val="FootnoteReference"/>
        </w:rPr>
        <w:footnoteRef/>
      </w:r>
      <w:r>
        <w:rPr>
          <w:rFonts w:hint="cs"/>
          <w:rtl/>
          <w:lang w:bidi="ar-EG"/>
        </w:rPr>
        <w:t xml:space="preserve"> </w:t>
      </w:r>
      <w:r>
        <w:rPr>
          <w:rFonts w:hint="cs"/>
          <w:rtl/>
          <w:lang w:bidi="ar-EG"/>
        </w:rPr>
        <w:t xml:space="preserve">يتم </w:t>
      </w:r>
      <w:r>
        <w:rPr>
          <w:rFonts w:hint="cs"/>
          <w:rtl/>
          <w:lang w:bidi="ar-EG"/>
        </w:rPr>
        <w:t>إضافة المرجع لاحقا.</w:t>
      </w:r>
    </w:p>
  </w:footnote>
  <w:footnote w:id="8">
    <w:p w:rsidR="007021FD" w:rsidRPr="00B703C5" w:rsidRDefault="007021FD" w:rsidP="00B703C5">
      <w:pPr>
        <w:pStyle w:val="FootnoteText"/>
        <w:bidi/>
        <w:jc w:val="both"/>
        <w:rPr>
          <w:rFonts w:ascii="Simplified Arabic" w:hAnsi="Simplified Arabic" w:cs="Simplified Arabic"/>
          <w:rtl/>
          <w:lang w:bidi="ar-EG"/>
        </w:rPr>
      </w:pPr>
      <w:r>
        <w:rPr>
          <w:rStyle w:val="FootnoteReference"/>
        </w:rPr>
        <w:footnoteRef/>
      </w:r>
      <w:r>
        <w:rPr>
          <w:rFonts w:hint="cs"/>
          <w:rtl/>
          <w:lang w:bidi="ar-EG"/>
        </w:rPr>
        <w:t xml:space="preserve"> </w:t>
      </w:r>
      <w:r w:rsidRPr="0026561C">
        <w:rPr>
          <w:rFonts w:ascii="Simplified Arabic" w:hAnsi="Simplified Arabic" w:cs="Simplified Arabic"/>
          <w:rtl/>
          <w:lang w:bidi="ar-EG"/>
        </w:rPr>
        <w:t xml:space="preserve">المؤشرات </w:t>
      </w:r>
      <w:r>
        <w:rPr>
          <w:rFonts w:ascii="Simplified Arabic" w:hAnsi="Simplified Arabic" w:cs="Simplified Arabic" w:hint="cs"/>
          <w:rtl/>
          <w:lang w:bidi="ar-EG"/>
        </w:rPr>
        <w:t>التي لديها علامة النجمة ("*") لم يتم تطويرها بالكامل ولم يتم تفعيلها. وتمثل صياغة هذه المؤشرات مؤشرا ممكنا يمكن استخدامه لقياس الغاية أو الهدف؛ غير أن هناك حاجة إلى المزيد من البحث لتفعيل المؤشر بالكامل. وبدلا من ذلك، يمكن استخدام عنصر أو مؤشر تكميلي ليحل محل المؤشر الرئيسي. ومن المتوقع أن فريق الخبراء التقنيين المقترح، مع الشركاء المعنيين بكل مؤشر، سيكون مسؤولا عن تحديد كيفية الانتهاء من إعداد هذه المؤشرات.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1FD" w:rsidRPr="00A620F2" w:rsidRDefault="007021FD" w:rsidP="00A620F2">
    <w:pPr>
      <w:pStyle w:val="Header"/>
      <w:jc w:val="right"/>
      <w:rPr>
        <w:noProof/>
        <w:kern w:val="22"/>
        <w:sz w:val="22"/>
        <w:szCs w:val="22"/>
        <w:lang w:val="en-US"/>
      </w:rPr>
    </w:pPr>
    <w:r w:rsidRPr="00A620F2">
      <w:rPr>
        <w:sz w:val="22"/>
        <w:szCs w:val="22"/>
      </w:rPr>
      <w:t>CBD/SBSTTA/24/3</w:t>
    </w:r>
  </w:p>
  <w:p w:rsidR="007021FD" w:rsidRPr="00A620F2" w:rsidRDefault="007021FD" w:rsidP="00A620F2">
    <w:pPr>
      <w:pStyle w:val="Header"/>
      <w:jc w:val="right"/>
      <w:rPr>
        <w:sz w:val="22"/>
        <w:szCs w:val="22"/>
      </w:rPr>
    </w:pPr>
    <w:r w:rsidRPr="00A620F2">
      <w:rPr>
        <w:noProof/>
        <w:kern w:val="22"/>
        <w:sz w:val="22"/>
        <w:szCs w:val="22"/>
      </w:rPr>
      <w:t xml:space="preserve">Page </w:t>
    </w:r>
    <w:r w:rsidR="00452429" w:rsidRPr="00A620F2">
      <w:rPr>
        <w:noProof/>
        <w:kern w:val="22"/>
        <w:sz w:val="22"/>
        <w:szCs w:val="22"/>
      </w:rPr>
      <w:fldChar w:fldCharType="begin"/>
    </w:r>
    <w:r w:rsidRPr="00A620F2">
      <w:rPr>
        <w:noProof/>
        <w:kern w:val="22"/>
        <w:sz w:val="22"/>
        <w:szCs w:val="22"/>
      </w:rPr>
      <w:instrText xml:space="preserve"> PAGE   \* MERGEFORMAT </w:instrText>
    </w:r>
    <w:r w:rsidR="00452429" w:rsidRPr="00A620F2">
      <w:rPr>
        <w:noProof/>
        <w:kern w:val="22"/>
        <w:sz w:val="22"/>
        <w:szCs w:val="22"/>
      </w:rPr>
      <w:fldChar w:fldCharType="separate"/>
    </w:r>
    <w:r w:rsidR="000F5650">
      <w:rPr>
        <w:noProof/>
        <w:kern w:val="22"/>
        <w:sz w:val="22"/>
        <w:szCs w:val="22"/>
      </w:rPr>
      <w:t>4</w:t>
    </w:r>
    <w:r w:rsidR="00452429" w:rsidRPr="00A620F2">
      <w:rPr>
        <w:noProof/>
        <w:kern w:val="22"/>
        <w:sz w:val="22"/>
        <w:szCs w:val="22"/>
      </w:rPr>
      <w:fldChar w:fldCharType="end"/>
    </w:r>
  </w:p>
  <w:p w:rsidR="007021FD" w:rsidRPr="00A620F2" w:rsidRDefault="007021FD" w:rsidP="00A620F2">
    <w:pPr>
      <w:pStyle w:val="Header"/>
      <w:jc w:val="right"/>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1FD" w:rsidRDefault="007021FD">
    <w:pPr>
      <w:pStyle w:val="Header"/>
      <w:rPr>
        <w:lang w:val="en-US"/>
      </w:rPr>
    </w:pPr>
    <w:r>
      <w:rPr>
        <w:sz w:val="22"/>
        <w:szCs w:val="22"/>
      </w:rPr>
      <w:t>CBD/SBSTTA/24/3</w:t>
    </w:r>
  </w:p>
  <w:p w:rsidR="007021FD" w:rsidRPr="00A620F2" w:rsidRDefault="007021FD">
    <w:pPr>
      <w:pStyle w:val="Header"/>
      <w:rPr>
        <w:lang w:val="en-US"/>
      </w:rPr>
    </w:pPr>
    <w:r w:rsidRPr="00E90BA0">
      <w:rPr>
        <w:noProof/>
        <w:kern w:val="22"/>
      </w:rPr>
      <w:t xml:space="preserve">Page </w:t>
    </w:r>
    <w:r w:rsidR="00452429" w:rsidRPr="00E90BA0">
      <w:rPr>
        <w:noProof/>
        <w:kern w:val="22"/>
      </w:rPr>
      <w:fldChar w:fldCharType="begin"/>
    </w:r>
    <w:r w:rsidRPr="00E90BA0">
      <w:rPr>
        <w:noProof/>
        <w:kern w:val="22"/>
      </w:rPr>
      <w:instrText xml:space="preserve"> PAGE   \* MERGEFORMAT </w:instrText>
    </w:r>
    <w:r w:rsidR="00452429" w:rsidRPr="00E90BA0">
      <w:rPr>
        <w:noProof/>
        <w:kern w:val="22"/>
      </w:rPr>
      <w:fldChar w:fldCharType="separate"/>
    </w:r>
    <w:r w:rsidR="000F5650">
      <w:rPr>
        <w:noProof/>
        <w:kern w:val="22"/>
      </w:rPr>
      <w:t>3</w:t>
    </w:r>
    <w:r w:rsidR="00452429" w:rsidRPr="00E90BA0">
      <w:rPr>
        <w:noProof/>
        <w:kern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6E68"/>
    <w:multiLevelType w:val="hybridMultilevel"/>
    <w:tmpl w:val="348419DC"/>
    <w:lvl w:ilvl="0" w:tplc="E35CF032">
      <w:start w:val="1"/>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D355E"/>
    <w:multiLevelType w:val="hybridMultilevel"/>
    <w:tmpl w:val="3BCA267E"/>
    <w:lvl w:ilvl="0" w:tplc="9828C5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FFD4986"/>
    <w:multiLevelType w:val="hybridMultilevel"/>
    <w:tmpl w:val="E1341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B3B55"/>
    <w:multiLevelType w:val="hybridMultilevel"/>
    <w:tmpl w:val="44E43E3C"/>
    <w:lvl w:ilvl="0" w:tplc="E35CF032">
      <w:start w:val="1"/>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442B4"/>
    <w:multiLevelType w:val="multilevel"/>
    <w:tmpl w:val="18A84F2E"/>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1601FB6"/>
    <w:multiLevelType w:val="hybridMultilevel"/>
    <w:tmpl w:val="E0EA2E0E"/>
    <w:lvl w:ilvl="0" w:tplc="A670869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C945C6"/>
    <w:multiLevelType w:val="hybridMultilevel"/>
    <w:tmpl w:val="E48A46AE"/>
    <w:lvl w:ilvl="0" w:tplc="E35CF032">
      <w:start w:val="1"/>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94DF6"/>
    <w:multiLevelType w:val="hybridMultilevel"/>
    <w:tmpl w:val="28584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FB6F3F"/>
    <w:multiLevelType w:val="hybridMultilevel"/>
    <w:tmpl w:val="0B8E8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F61100"/>
    <w:multiLevelType w:val="hybridMultilevel"/>
    <w:tmpl w:val="3ED26774"/>
    <w:lvl w:ilvl="0" w:tplc="1E587B00">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5">
    <w:nsid w:val="6CDC1314"/>
    <w:multiLevelType w:val="hybridMultilevel"/>
    <w:tmpl w:val="C5E0DB06"/>
    <w:lvl w:ilvl="0" w:tplc="B34AA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2"/>
  </w:num>
  <w:num w:numId="4">
    <w:abstractNumId w:val="6"/>
  </w:num>
  <w:num w:numId="5">
    <w:abstractNumId w:val="4"/>
  </w:num>
  <w:num w:numId="6">
    <w:abstractNumId w:val="15"/>
  </w:num>
  <w:num w:numId="7">
    <w:abstractNumId w:val="9"/>
  </w:num>
  <w:num w:numId="8">
    <w:abstractNumId w:val="5"/>
  </w:num>
  <w:num w:numId="9">
    <w:abstractNumId w:val="3"/>
  </w:num>
  <w:num w:numId="10">
    <w:abstractNumId w:val="13"/>
  </w:num>
  <w:num w:numId="11">
    <w:abstractNumId w:val="8"/>
  </w:num>
  <w:num w:numId="12">
    <w:abstractNumId w:val="14"/>
  </w:num>
  <w:num w:numId="13">
    <w:abstractNumId w:val="0"/>
  </w:num>
  <w:num w:numId="14">
    <w:abstractNumId w:val="11"/>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rsids>
    <w:rsidRoot w:val="001B692F"/>
    <w:rsid w:val="00000001"/>
    <w:rsid w:val="00001595"/>
    <w:rsid w:val="00004421"/>
    <w:rsid w:val="00004DD2"/>
    <w:rsid w:val="0000742A"/>
    <w:rsid w:val="00015E2F"/>
    <w:rsid w:val="000160AF"/>
    <w:rsid w:val="00020BC7"/>
    <w:rsid w:val="000212CF"/>
    <w:rsid w:val="00022635"/>
    <w:rsid w:val="00024707"/>
    <w:rsid w:val="00024CE7"/>
    <w:rsid w:val="000324B4"/>
    <w:rsid w:val="0003386B"/>
    <w:rsid w:val="00033D91"/>
    <w:rsid w:val="00037DBB"/>
    <w:rsid w:val="00042B1A"/>
    <w:rsid w:val="00045762"/>
    <w:rsid w:val="00047435"/>
    <w:rsid w:val="00054071"/>
    <w:rsid w:val="00054292"/>
    <w:rsid w:val="00054459"/>
    <w:rsid w:val="00054EEE"/>
    <w:rsid w:val="00056FE5"/>
    <w:rsid w:val="00057CA3"/>
    <w:rsid w:val="00060D26"/>
    <w:rsid w:val="00061C13"/>
    <w:rsid w:val="0006378E"/>
    <w:rsid w:val="00063EC6"/>
    <w:rsid w:val="000640EA"/>
    <w:rsid w:val="00064EBE"/>
    <w:rsid w:val="00070BB8"/>
    <w:rsid w:val="0007346F"/>
    <w:rsid w:val="00076B2B"/>
    <w:rsid w:val="0008009C"/>
    <w:rsid w:val="000833CF"/>
    <w:rsid w:val="00084FEA"/>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4C86"/>
    <w:rsid w:val="000D65BB"/>
    <w:rsid w:val="000D6C75"/>
    <w:rsid w:val="000E0446"/>
    <w:rsid w:val="000E32DA"/>
    <w:rsid w:val="000E7936"/>
    <w:rsid w:val="000F1926"/>
    <w:rsid w:val="000F3905"/>
    <w:rsid w:val="000F3A16"/>
    <w:rsid w:val="000F4451"/>
    <w:rsid w:val="000F5650"/>
    <w:rsid w:val="000F7B51"/>
    <w:rsid w:val="000F7BB3"/>
    <w:rsid w:val="00100A70"/>
    <w:rsid w:val="00101222"/>
    <w:rsid w:val="00102FAB"/>
    <w:rsid w:val="0010332B"/>
    <w:rsid w:val="00106A41"/>
    <w:rsid w:val="00106E2A"/>
    <w:rsid w:val="001101BB"/>
    <w:rsid w:val="00114C42"/>
    <w:rsid w:val="001156DD"/>
    <w:rsid w:val="00116206"/>
    <w:rsid w:val="001202DF"/>
    <w:rsid w:val="00121644"/>
    <w:rsid w:val="00121F4C"/>
    <w:rsid w:val="00123952"/>
    <w:rsid w:val="00124B46"/>
    <w:rsid w:val="00133246"/>
    <w:rsid w:val="00133263"/>
    <w:rsid w:val="0013484F"/>
    <w:rsid w:val="00134D0E"/>
    <w:rsid w:val="001350D0"/>
    <w:rsid w:val="00145854"/>
    <w:rsid w:val="00145B50"/>
    <w:rsid w:val="00147FFE"/>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742B"/>
    <w:rsid w:val="00180260"/>
    <w:rsid w:val="001805E2"/>
    <w:rsid w:val="0018180F"/>
    <w:rsid w:val="00181BFF"/>
    <w:rsid w:val="00184344"/>
    <w:rsid w:val="00184A6B"/>
    <w:rsid w:val="0018663F"/>
    <w:rsid w:val="00192403"/>
    <w:rsid w:val="0019265E"/>
    <w:rsid w:val="00193D48"/>
    <w:rsid w:val="001940BF"/>
    <w:rsid w:val="001946C8"/>
    <w:rsid w:val="001957F1"/>
    <w:rsid w:val="00196262"/>
    <w:rsid w:val="001A25FA"/>
    <w:rsid w:val="001A2ABB"/>
    <w:rsid w:val="001A35BC"/>
    <w:rsid w:val="001A7098"/>
    <w:rsid w:val="001B246C"/>
    <w:rsid w:val="001B24E9"/>
    <w:rsid w:val="001B4E49"/>
    <w:rsid w:val="001B5A8D"/>
    <w:rsid w:val="001B692F"/>
    <w:rsid w:val="001B7237"/>
    <w:rsid w:val="001B7B39"/>
    <w:rsid w:val="001C0675"/>
    <w:rsid w:val="001C15F2"/>
    <w:rsid w:val="001C1706"/>
    <w:rsid w:val="001C1902"/>
    <w:rsid w:val="001C2612"/>
    <w:rsid w:val="001C34B7"/>
    <w:rsid w:val="001C38FE"/>
    <w:rsid w:val="001C4761"/>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2CC2"/>
    <w:rsid w:val="00205B9C"/>
    <w:rsid w:val="00206CF2"/>
    <w:rsid w:val="00212595"/>
    <w:rsid w:val="00212919"/>
    <w:rsid w:val="0021469A"/>
    <w:rsid w:val="00216421"/>
    <w:rsid w:val="00217178"/>
    <w:rsid w:val="002176F3"/>
    <w:rsid w:val="00227535"/>
    <w:rsid w:val="0023174B"/>
    <w:rsid w:val="0023231D"/>
    <w:rsid w:val="0023529D"/>
    <w:rsid w:val="0023552C"/>
    <w:rsid w:val="0023694F"/>
    <w:rsid w:val="00237438"/>
    <w:rsid w:val="00241EF9"/>
    <w:rsid w:val="0024239F"/>
    <w:rsid w:val="0024436A"/>
    <w:rsid w:val="00244DEA"/>
    <w:rsid w:val="002453E7"/>
    <w:rsid w:val="00246EF2"/>
    <w:rsid w:val="002501C2"/>
    <w:rsid w:val="00251206"/>
    <w:rsid w:val="00252185"/>
    <w:rsid w:val="00254A8C"/>
    <w:rsid w:val="002560D1"/>
    <w:rsid w:val="002566BF"/>
    <w:rsid w:val="00256A36"/>
    <w:rsid w:val="0025795E"/>
    <w:rsid w:val="002601F7"/>
    <w:rsid w:val="002604A3"/>
    <w:rsid w:val="00260700"/>
    <w:rsid w:val="00261BFB"/>
    <w:rsid w:val="00262181"/>
    <w:rsid w:val="002639AA"/>
    <w:rsid w:val="0026561C"/>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65CB"/>
    <w:rsid w:val="002C01DE"/>
    <w:rsid w:val="002C04FC"/>
    <w:rsid w:val="002C3088"/>
    <w:rsid w:val="002C4E10"/>
    <w:rsid w:val="002C5D87"/>
    <w:rsid w:val="002C623A"/>
    <w:rsid w:val="002D5703"/>
    <w:rsid w:val="002D74F7"/>
    <w:rsid w:val="002D77E0"/>
    <w:rsid w:val="002E18EC"/>
    <w:rsid w:val="002E239D"/>
    <w:rsid w:val="002E3989"/>
    <w:rsid w:val="002E53FE"/>
    <w:rsid w:val="002E5908"/>
    <w:rsid w:val="002E6B50"/>
    <w:rsid w:val="002E6EBF"/>
    <w:rsid w:val="002F1EA6"/>
    <w:rsid w:val="002F2AC6"/>
    <w:rsid w:val="002F2D34"/>
    <w:rsid w:val="002F3C17"/>
    <w:rsid w:val="002F7220"/>
    <w:rsid w:val="003016F9"/>
    <w:rsid w:val="003028B1"/>
    <w:rsid w:val="00303422"/>
    <w:rsid w:val="00305F22"/>
    <w:rsid w:val="003065EF"/>
    <w:rsid w:val="0030754F"/>
    <w:rsid w:val="003077BF"/>
    <w:rsid w:val="00310461"/>
    <w:rsid w:val="003140AF"/>
    <w:rsid w:val="003140EC"/>
    <w:rsid w:val="003142D5"/>
    <w:rsid w:val="0031642F"/>
    <w:rsid w:val="00317820"/>
    <w:rsid w:val="00320D8E"/>
    <w:rsid w:val="00322B56"/>
    <w:rsid w:val="00326B76"/>
    <w:rsid w:val="00331A4E"/>
    <w:rsid w:val="0033337E"/>
    <w:rsid w:val="003334D5"/>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586"/>
    <w:rsid w:val="003669F9"/>
    <w:rsid w:val="00371027"/>
    <w:rsid w:val="003726CE"/>
    <w:rsid w:val="003748F0"/>
    <w:rsid w:val="00380AF8"/>
    <w:rsid w:val="00380F06"/>
    <w:rsid w:val="0038248F"/>
    <w:rsid w:val="003839C6"/>
    <w:rsid w:val="00386300"/>
    <w:rsid w:val="00386368"/>
    <w:rsid w:val="003901AC"/>
    <w:rsid w:val="00392F5F"/>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3CBB"/>
    <w:rsid w:val="00404382"/>
    <w:rsid w:val="00404F83"/>
    <w:rsid w:val="00405F77"/>
    <w:rsid w:val="0041108B"/>
    <w:rsid w:val="00412703"/>
    <w:rsid w:val="00413277"/>
    <w:rsid w:val="0041441A"/>
    <w:rsid w:val="0041522D"/>
    <w:rsid w:val="00416B06"/>
    <w:rsid w:val="004219B3"/>
    <w:rsid w:val="00421FCD"/>
    <w:rsid w:val="00422789"/>
    <w:rsid w:val="00425CEC"/>
    <w:rsid w:val="00426521"/>
    <w:rsid w:val="00426C39"/>
    <w:rsid w:val="00431F3C"/>
    <w:rsid w:val="00433F2D"/>
    <w:rsid w:val="0043646A"/>
    <w:rsid w:val="004369AE"/>
    <w:rsid w:val="00436E76"/>
    <w:rsid w:val="00442228"/>
    <w:rsid w:val="004427FF"/>
    <w:rsid w:val="00443D6C"/>
    <w:rsid w:val="004477D7"/>
    <w:rsid w:val="00450333"/>
    <w:rsid w:val="00450F86"/>
    <w:rsid w:val="00451599"/>
    <w:rsid w:val="0045242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85D"/>
    <w:rsid w:val="00473C44"/>
    <w:rsid w:val="004740F7"/>
    <w:rsid w:val="00480564"/>
    <w:rsid w:val="0048358F"/>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20AF"/>
    <w:rsid w:val="004B3429"/>
    <w:rsid w:val="004B3E36"/>
    <w:rsid w:val="004B5A11"/>
    <w:rsid w:val="004B6450"/>
    <w:rsid w:val="004C04E4"/>
    <w:rsid w:val="004C1B27"/>
    <w:rsid w:val="004C217B"/>
    <w:rsid w:val="004C2D39"/>
    <w:rsid w:val="004C437C"/>
    <w:rsid w:val="004C6718"/>
    <w:rsid w:val="004C71CB"/>
    <w:rsid w:val="004D45B4"/>
    <w:rsid w:val="004E29B4"/>
    <w:rsid w:val="004E67B5"/>
    <w:rsid w:val="004E72FC"/>
    <w:rsid w:val="004F0AF8"/>
    <w:rsid w:val="004F0BF8"/>
    <w:rsid w:val="004F1EB2"/>
    <w:rsid w:val="004F4476"/>
    <w:rsid w:val="004F67AD"/>
    <w:rsid w:val="00500517"/>
    <w:rsid w:val="00500957"/>
    <w:rsid w:val="005016D5"/>
    <w:rsid w:val="0050206C"/>
    <w:rsid w:val="00502161"/>
    <w:rsid w:val="00503721"/>
    <w:rsid w:val="00503C13"/>
    <w:rsid w:val="00505696"/>
    <w:rsid w:val="005136A5"/>
    <w:rsid w:val="005142BF"/>
    <w:rsid w:val="00515C7C"/>
    <w:rsid w:val="005162DE"/>
    <w:rsid w:val="00516BC5"/>
    <w:rsid w:val="00517032"/>
    <w:rsid w:val="0052012E"/>
    <w:rsid w:val="00520532"/>
    <w:rsid w:val="00521A89"/>
    <w:rsid w:val="00523CCE"/>
    <w:rsid w:val="0052444F"/>
    <w:rsid w:val="00525469"/>
    <w:rsid w:val="0053011D"/>
    <w:rsid w:val="00530F38"/>
    <w:rsid w:val="0053146D"/>
    <w:rsid w:val="005369EE"/>
    <w:rsid w:val="005377ED"/>
    <w:rsid w:val="00544756"/>
    <w:rsid w:val="00545577"/>
    <w:rsid w:val="005466EF"/>
    <w:rsid w:val="00551211"/>
    <w:rsid w:val="00552AF8"/>
    <w:rsid w:val="005535FE"/>
    <w:rsid w:val="00554A13"/>
    <w:rsid w:val="00555266"/>
    <w:rsid w:val="00555FED"/>
    <w:rsid w:val="00557C01"/>
    <w:rsid w:val="00560D1E"/>
    <w:rsid w:val="00562E5F"/>
    <w:rsid w:val="00563077"/>
    <w:rsid w:val="00565080"/>
    <w:rsid w:val="00565C12"/>
    <w:rsid w:val="00567DE0"/>
    <w:rsid w:val="00570235"/>
    <w:rsid w:val="005727A8"/>
    <w:rsid w:val="005729FC"/>
    <w:rsid w:val="00574111"/>
    <w:rsid w:val="005748DE"/>
    <w:rsid w:val="00574A6B"/>
    <w:rsid w:val="00576140"/>
    <w:rsid w:val="005821E4"/>
    <w:rsid w:val="005866CB"/>
    <w:rsid w:val="00586A55"/>
    <w:rsid w:val="00587DC9"/>
    <w:rsid w:val="00591622"/>
    <w:rsid w:val="00592E04"/>
    <w:rsid w:val="005960C0"/>
    <w:rsid w:val="005A07F3"/>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6305"/>
    <w:rsid w:val="005F1067"/>
    <w:rsid w:val="005F2F57"/>
    <w:rsid w:val="005F4272"/>
    <w:rsid w:val="005F527A"/>
    <w:rsid w:val="005F5293"/>
    <w:rsid w:val="005F5E79"/>
    <w:rsid w:val="006031B6"/>
    <w:rsid w:val="00603268"/>
    <w:rsid w:val="00603B5B"/>
    <w:rsid w:val="006118FD"/>
    <w:rsid w:val="00611F2B"/>
    <w:rsid w:val="0061398F"/>
    <w:rsid w:val="00613B45"/>
    <w:rsid w:val="00616EC2"/>
    <w:rsid w:val="00617492"/>
    <w:rsid w:val="00620613"/>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47AAF"/>
    <w:rsid w:val="006505B7"/>
    <w:rsid w:val="00651D73"/>
    <w:rsid w:val="00652115"/>
    <w:rsid w:val="0065310A"/>
    <w:rsid w:val="00654181"/>
    <w:rsid w:val="00654ECC"/>
    <w:rsid w:val="00656638"/>
    <w:rsid w:val="00661315"/>
    <w:rsid w:val="00664E63"/>
    <w:rsid w:val="0066700D"/>
    <w:rsid w:val="00671375"/>
    <w:rsid w:val="00671BEC"/>
    <w:rsid w:val="00671C70"/>
    <w:rsid w:val="00672E7F"/>
    <w:rsid w:val="00673653"/>
    <w:rsid w:val="006737F8"/>
    <w:rsid w:val="006739B8"/>
    <w:rsid w:val="006753B9"/>
    <w:rsid w:val="0068085D"/>
    <w:rsid w:val="006811F2"/>
    <w:rsid w:val="00681EDE"/>
    <w:rsid w:val="0068736E"/>
    <w:rsid w:val="006877D8"/>
    <w:rsid w:val="0068788B"/>
    <w:rsid w:val="00690A3B"/>
    <w:rsid w:val="00692D90"/>
    <w:rsid w:val="006953DA"/>
    <w:rsid w:val="00696560"/>
    <w:rsid w:val="00697371"/>
    <w:rsid w:val="00697B91"/>
    <w:rsid w:val="006A3912"/>
    <w:rsid w:val="006A54A6"/>
    <w:rsid w:val="006A61F9"/>
    <w:rsid w:val="006A6264"/>
    <w:rsid w:val="006A6890"/>
    <w:rsid w:val="006B036C"/>
    <w:rsid w:val="006B4353"/>
    <w:rsid w:val="006B4ECF"/>
    <w:rsid w:val="006B6008"/>
    <w:rsid w:val="006B7CD4"/>
    <w:rsid w:val="006C08A7"/>
    <w:rsid w:val="006C204D"/>
    <w:rsid w:val="006C3AE4"/>
    <w:rsid w:val="006C5C25"/>
    <w:rsid w:val="006D05DF"/>
    <w:rsid w:val="006D0753"/>
    <w:rsid w:val="006D0959"/>
    <w:rsid w:val="006E09E2"/>
    <w:rsid w:val="006E0CC9"/>
    <w:rsid w:val="006E1B44"/>
    <w:rsid w:val="006E248E"/>
    <w:rsid w:val="006E2B67"/>
    <w:rsid w:val="006E476D"/>
    <w:rsid w:val="006E57EE"/>
    <w:rsid w:val="006E6CF9"/>
    <w:rsid w:val="006F2FD1"/>
    <w:rsid w:val="006F32A6"/>
    <w:rsid w:val="006F4B01"/>
    <w:rsid w:val="007021FD"/>
    <w:rsid w:val="00706007"/>
    <w:rsid w:val="00712417"/>
    <w:rsid w:val="00716901"/>
    <w:rsid w:val="00721250"/>
    <w:rsid w:val="0072151A"/>
    <w:rsid w:val="007219A3"/>
    <w:rsid w:val="00723747"/>
    <w:rsid w:val="007255A2"/>
    <w:rsid w:val="00726782"/>
    <w:rsid w:val="00736D88"/>
    <w:rsid w:val="00740C98"/>
    <w:rsid w:val="007438B9"/>
    <w:rsid w:val="0074523B"/>
    <w:rsid w:val="0074539A"/>
    <w:rsid w:val="00747446"/>
    <w:rsid w:val="00747BB0"/>
    <w:rsid w:val="00747E7D"/>
    <w:rsid w:val="00751256"/>
    <w:rsid w:val="00751AEA"/>
    <w:rsid w:val="007541ED"/>
    <w:rsid w:val="00756D85"/>
    <w:rsid w:val="007605FC"/>
    <w:rsid w:val="00762205"/>
    <w:rsid w:val="00762466"/>
    <w:rsid w:val="00770E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96250"/>
    <w:rsid w:val="007A0E00"/>
    <w:rsid w:val="007A1E7B"/>
    <w:rsid w:val="007A24C2"/>
    <w:rsid w:val="007A31ED"/>
    <w:rsid w:val="007A4A05"/>
    <w:rsid w:val="007A55FF"/>
    <w:rsid w:val="007B0B22"/>
    <w:rsid w:val="007B15AC"/>
    <w:rsid w:val="007B2A7A"/>
    <w:rsid w:val="007B4C84"/>
    <w:rsid w:val="007C4A83"/>
    <w:rsid w:val="007C78ED"/>
    <w:rsid w:val="007D32AF"/>
    <w:rsid w:val="007D401D"/>
    <w:rsid w:val="007D4AD9"/>
    <w:rsid w:val="007E063B"/>
    <w:rsid w:val="007E2EC1"/>
    <w:rsid w:val="007E7EB3"/>
    <w:rsid w:val="007F474C"/>
    <w:rsid w:val="007F78EF"/>
    <w:rsid w:val="007F7932"/>
    <w:rsid w:val="008012C5"/>
    <w:rsid w:val="00806667"/>
    <w:rsid w:val="00811ED3"/>
    <w:rsid w:val="0081231E"/>
    <w:rsid w:val="00814010"/>
    <w:rsid w:val="0081603A"/>
    <w:rsid w:val="0081695B"/>
    <w:rsid w:val="00816D69"/>
    <w:rsid w:val="00816DDF"/>
    <w:rsid w:val="00817E7B"/>
    <w:rsid w:val="008207EB"/>
    <w:rsid w:val="00821723"/>
    <w:rsid w:val="0082437D"/>
    <w:rsid w:val="00825124"/>
    <w:rsid w:val="0082535D"/>
    <w:rsid w:val="00831040"/>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97F37"/>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1EF1"/>
    <w:rsid w:val="0091278A"/>
    <w:rsid w:val="00916997"/>
    <w:rsid w:val="0092105D"/>
    <w:rsid w:val="00921075"/>
    <w:rsid w:val="00924712"/>
    <w:rsid w:val="00925AC4"/>
    <w:rsid w:val="00925EB0"/>
    <w:rsid w:val="00926B32"/>
    <w:rsid w:val="009276C7"/>
    <w:rsid w:val="00933091"/>
    <w:rsid w:val="00933712"/>
    <w:rsid w:val="0093598D"/>
    <w:rsid w:val="00935A2D"/>
    <w:rsid w:val="0093638E"/>
    <w:rsid w:val="00936C55"/>
    <w:rsid w:val="00937D22"/>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1F8A"/>
    <w:rsid w:val="00982AB4"/>
    <w:rsid w:val="009831C0"/>
    <w:rsid w:val="0098321A"/>
    <w:rsid w:val="00983D9E"/>
    <w:rsid w:val="00984F2F"/>
    <w:rsid w:val="009856BF"/>
    <w:rsid w:val="00986228"/>
    <w:rsid w:val="0099130E"/>
    <w:rsid w:val="00991803"/>
    <w:rsid w:val="009933FC"/>
    <w:rsid w:val="00995D81"/>
    <w:rsid w:val="009A469B"/>
    <w:rsid w:val="009A4963"/>
    <w:rsid w:val="009A56DF"/>
    <w:rsid w:val="009A6AF9"/>
    <w:rsid w:val="009B2AF9"/>
    <w:rsid w:val="009B4D8D"/>
    <w:rsid w:val="009C3BC4"/>
    <w:rsid w:val="009C702B"/>
    <w:rsid w:val="009D5052"/>
    <w:rsid w:val="009D7533"/>
    <w:rsid w:val="009D7980"/>
    <w:rsid w:val="009E00BF"/>
    <w:rsid w:val="009E2BCB"/>
    <w:rsid w:val="009E4D1F"/>
    <w:rsid w:val="009E52E5"/>
    <w:rsid w:val="009E583C"/>
    <w:rsid w:val="009E610B"/>
    <w:rsid w:val="009E6604"/>
    <w:rsid w:val="009E674F"/>
    <w:rsid w:val="009E6B25"/>
    <w:rsid w:val="009E7547"/>
    <w:rsid w:val="009F0921"/>
    <w:rsid w:val="009F6F49"/>
    <w:rsid w:val="00A00C29"/>
    <w:rsid w:val="00A03BCD"/>
    <w:rsid w:val="00A04B5C"/>
    <w:rsid w:val="00A054DB"/>
    <w:rsid w:val="00A06276"/>
    <w:rsid w:val="00A10AE0"/>
    <w:rsid w:val="00A10B97"/>
    <w:rsid w:val="00A12CC2"/>
    <w:rsid w:val="00A12EFE"/>
    <w:rsid w:val="00A16A86"/>
    <w:rsid w:val="00A16B4B"/>
    <w:rsid w:val="00A174ED"/>
    <w:rsid w:val="00A21F91"/>
    <w:rsid w:val="00A229BB"/>
    <w:rsid w:val="00A23B3A"/>
    <w:rsid w:val="00A27078"/>
    <w:rsid w:val="00A27FCF"/>
    <w:rsid w:val="00A30B99"/>
    <w:rsid w:val="00A30E02"/>
    <w:rsid w:val="00A317A4"/>
    <w:rsid w:val="00A319AA"/>
    <w:rsid w:val="00A37185"/>
    <w:rsid w:val="00A41940"/>
    <w:rsid w:val="00A41C43"/>
    <w:rsid w:val="00A41EE8"/>
    <w:rsid w:val="00A50EF1"/>
    <w:rsid w:val="00A528DB"/>
    <w:rsid w:val="00A609E2"/>
    <w:rsid w:val="00A60A7A"/>
    <w:rsid w:val="00A61C0F"/>
    <w:rsid w:val="00A620F2"/>
    <w:rsid w:val="00A65071"/>
    <w:rsid w:val="00A663C6"/>
    <w:rsid w:val="00A72462"/>
    <w:rsid w:val="00A759F3"/>
    <w:rsid w:val="00A75B94"/>
    <w:rsid w:val="00A763F6"/>
    <w:rsid w:val="00A80B51"/>
    <w:rsid w:val="00A81861"/>
    <w:rsid w:val="00A81F2E"/>
    <w:rsid w:val="00A82BC6"/>
    <w:rsid w:val="00A832BA"/>
    <w:rsid w:val="00A83E4D"/>
    <w:rsid w:val="00A83E90"/>
    <w:rsid w:val="00A83F6E"/>
    <w:rsid w:val="00A86699"/>
    <w:rsid w:val="00A86CCA"/>
    <w:rsid w:val="00A86CF4"/>
    <w:rsid w:val="00A87523"/>
    <w:rsid w:val="00A87E1D"/>
    <w:rsid w:val="00A903BA"/>
    <w:rsid w:val="00A94AED"/>
    <w:rsid w:val="00A959F9"/>
    <w:rsid w:val="00A971B3"/>
    <w:rsid w:val="00A97578"/>
    <w:rsid w:val="00AA08A7"/>
    <w:rsid w:val="00AA0CC9"/>
    <w:rsid w:val="00AA269F"/>
    <w:rsid w:val="00AA2D2E"/>
    <w:rsid w:val="00AA3FC2"/>
    <w:rsid w:val="00AA516C"/>
    <w:rsid w:val="00AA559B"/>
    <w:rsid w:val="00AA588A"/>
    <w:rsid w:val="00AB0612"/>
    <w:rsid w:val="00AB0E9F"/>
    <w:rsid w:val="00AB2592"/>
    <w:rsid w:val="00AB25EC"/>
    <w:rsid w:val="00AB3E61"/>
    <w:rsid w:val="00AB69DE"/>
    <w:rsid w:val="00AB6DC5"/>
    <w:rsid w:val="00AB79DB"/>
    <w:rsid w:val="00AC08A3"/>
    <w:rsid w:val="00AC0F51"/>
    <w:rsid w:val="00AC1689"/>
    <w:rsid w:val="00AC1F82"/>
    <w:rsid w:val="00AC2758"/>
    <w:rsid w:val="00AC5801"/>
    <w:rsid w:val="00AC59BE"/>
    <w:rsid w:val="00AC5B0B"/>
    <w:rsid w:val="00AD0D3F"/>
    <w:rsid w:val="00AD1C59"/>
    <w:rsid w:val="00AD220C"/>
    <w:rsid w:val="00AD3CE3"/>
    <w:rsid w:val="00AE0F61"/>
    <w:rsid w:val="00AF062B"/>
    <w:rsid w:val="00AF1EA9"/>
    <w:rsid w:val="00AF20C1"/>
    <w:rsid w:val="00AF5ADD"/>
    <w:rsid w:val="00B021B8"/>
    <w:rsid w:val="00B0281B"/>
    <w:rsid w:val="00B05C9C"/>
    <w:rsid w:val="00B063F8"/>
    <w:rsid w:val="00B10398"/>
    <w:rsid w:val="00B1094B"/>
    <w:rsid w:val="00B11044"/>
    <w:rsid w:val="00B115C5"/>
    <w:rsid w:val="00B129BC"/>
    <w:rsid w:val="00B132D9"/>
    <w:rsid w:val="00B1349B"/>
    <w:rsid w:val="00B14FC5"/>
    <w:rsid w:val="00B1745B"/>
    <w:rsid w:val="00B250E9"/>
    <w:rsid w:val="00B27F16"/>
    <w:rsid w:val="00B3403A"/>
    <w:rsid w:val="00B35613"/>
    <w:rsid w:val="00B35EF0"/>
    <w:rsid w:val="00B36CD0"/>
    <w:rsid w:val="00B37DB9"/>
    <w:rsid w:val="00B4209C"/>
    <w:rsid w:val="00B45A2D"/>
    <w:rsid w:val="00B46127"/>
    <w:rsid w:val="00B47646"/>
    <w:rsid w:val="00B51B10"/>
    <w:rsid w:val="00B52230"/>
    <w:rsid w:val="00B544AB"/>
    <w:rsid w:val="00B54867"/>
    <w:rsid w:val="00B55763"/>
    <w:rsid w:val="00B5666B"/>
    <w:rsid w:val="00B57224"/>
    <w:rsid w:val="00B57ABD"/>
    <w:rsid w:val="00B60AC4"/>
    <w:rsid w:val="00B6186F"/>
    <w:rsid w:val="00B61A4E"/>
    <w:rsid w:val="00B63589"/>
    <w:rsid w:val="00B63BEB"/>
    <w:rsid w:val="00B6495D"/>
    <w:rsid w:val="00B6654C"/>
    <w:rsid w:val="00B668D3"/>
    <w:rsid w:val="00B66CFB"/>
    <w:rsid w:val="00B67941"/>
    <w:rsid w:val="00B703C5"/>
    <w:rsid w:val="00B7190B"/>
    <w:rsid w:val="00B736E6"/>
    <w:rsid w:val="00B73EAB"/>
    <w:rsid w:val="00B85E71"/>
    <w:rsid w:val="00B91186"/>
    <w:rsid w:val="00B92B50"/>
    <w:rsid w:val="00B9426A"/>
    <w:rsid w:val="00B94696"/>
    <w:rsid w:val="00B949B9"/>
    <w:rsid w:val="00B9530C"/>
    <w:rsid w:val="00B966BF"/>
    <w:rsid w:val="00B96B78"/>
    <w:rsid w:val="00B973A6"/>
    <w:rsid w:val="00BA29CC"/>
    <w:rsid w:val="00BA60E1"/>
    <w:rsid w:val="00BA6121"/>
    <w:rsid w:val="00BA72D6"/>
    <w:rsid w:val="00BB0128"/>
    <w:rsid w:val="00BB23E1"/>
    <w:rsid w:val="00BB2983"/>
    <w:rsid w:val="00BB3198"/>
    <w:rsid w:val="00BB5A42"/>
    <w:rsid w:val="00BB6B02"/>
    <w:rsid w:val="00BC1F59"/>
    <w:rsid w:val="00BC2494"/>
    <w:rsid w:val="00BC34E2"/>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10FF"/>
    <w:rsid w:val="00C02BAD"/>
    <w:rsid w:val="00C03F83"/>
    <w:rsid w:val="00C05CE3"/>
    <w:rsid w:val="00C05EDA"/>
    <w:rsid w:val="00C0607F"/>
    <w:rsid w:val="00C06A97"/>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673C"/>
    <w:rsid w:val="00C47325"/>
    <w:rsid w:val="00C47C87"/>
    <w:rsid w:val="00C535BB"/>
    <w:rsid w:val="00C5410B"/>
    <w:rsid w:val="00C54B78"/>
    <w:rsid w:val="00C55C34"/>
    <w:rsid w:val="00C56648"/>
    <w:rsid w:val="00C5766C"/>
    <w:rsid w:val="00C60504"/>
    <w:rsid w:val="00C610F4"/>
    <w:rsid w:val="00C627E8"/>
    <w:rsid w:val="00C6407D"/>
    <w:rsid w:val="00C6458A"/>
    <w:rsid w:val="00C64605"/>
    <w:rsid w:val="00C65C76"/>
    <w:rsid w:val="00C71667"/>
    <w:rsid w:val="00C71FBB"/>
    <w:rsid w:val="00C7271E"/>
    <w:rsid w:val="00C750D8"/>
    <w:rsid w:val="00C75179"/>
    <w:rsid w:val="00C80CAE"/>
    <w:rsid w:val="00C81732"/>
    <w:rsid w:val="00C82B67"/>
    <w:rsid w:val="00C82E08"/>
    <w:rsid w:val="00C84220"/>
    <w:rsid w:val="00C84F23"/>
    <w:rsid w:val="00C86437"/>
    <w:rsid w:val="00C86FE7"/>
    <w:rsid w:val="00C87683"/>
    <w:rsid w:val="00C91A4C"/>
    <w:rsid w:val="00C92EAA"/>
    <w:rsid w:val="00C93019"/>
    <w:rsid w:val="00CA03C2"/>
    <w:rsid w:val="00CA1758"/>
    <w:rsid w:val="00CA6019"/>
    <w:rsid w:val="00CA614E"/>
    <w:rsid w:val="00CA6855"/>
    <w:rsid w:val="00CA6A56"/>
    <w:rsid w:val="00CB2680"/>
    <w:rsid w:val="00CB33BD"/>
    <w:rsid w:val="00CB6B06"/>
    <w:rsid w:val="00CC057A"/>
    <w:rsid w:val="00CC1BBC"/>
    <w:rsid w:val="00CC205D"/>
    <w:rsid w:val="00CC31AF"/>
    <w:rsid w:val="00CC41A3"/>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18CC"/>
    <w:rsid w:val="00D03ADC"/>
    <w:rsid w:val="00D054A4"/>
    <w:rsid w:val="00D05B94"/>
    <w:rsid w:val="00D05C3A"/>
    <w:rsid w:val="00D06331"/>
    <w:rsid w:val="00D10022"/>
    <w:rsid w:val="00D10FA6"/>
    <w:rsid w:val="00D11281"/>
    <w:rsid w:val="00D12223"/>
    <w:rsid w:val="00D12A62"/>
    <w:rsid w:val="00D12DE7"/>
    <w:rsid w:val="00D130F0"/>
    <w:rsid w:val="00D1394F"/>
    <w:rsid w:val="00D14D5E"/>
    <w:rsid w:val="00D15D5B"/>
    <w:rsid w:val="00D17846"/>
    <w:rsid w:val="00D17B7A"/>
    <w:rsid w:val="00D24A2B"/>
    <w:rsid w:val="00D24A36"/>
    <w:rsid w:val="00D25E6A"/>
    <w:rsid w:val="00D336FE"/>
    <w:rsid w:val="00D34442"/>
    <w:rsid w:val="00D34978"/>
    <w:rsid w:val="00D34E31"/>
    <w:rsid w:val="00D34F35"/>
    <w:rsid w:val="00D400BE"/>
    <w:rsid w:val="00D41F60"/>
    <w:rsid w:val="00D42150"/>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2AA3"/>
    <w:rsid w:val="00DA3B1F"/>
    <w:rsid w:val="00DA62A6"/>
    <w:rsid w:val="00DA6D64"/>
    <w:rsid w:val="00DB0DAE"/>
    <w:rsid w:val="00DB1CC3"/>
    <w:rsid w:val="00DB3CC7"/>
    <w:rsid w:val="00DB5847"/>
    <w:rsid w:val="00DB5CD2"/>
    <w:rsid w:val="00DB6684"/>
    <w:rsid w:val="00DB68EC"/>
    <w:rsid w:val="00DB6917"/>
    <w:rsid w:val="00DB73E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33A6"/>
    <w:rsid w:val="00DE36A9"/>
    <w:rsid w:val="00DE4A61"/>
    <w:rsid w:val="00DF0050"/>
    <w:rsid w:val="00DF1A28"/>
    <w:rsid w:val="00DF297A"/>
    <w:rsid w:val="00DF34EE"/>
    <w:rsid w:val="00DF3C0C"/>
    <w:rsid w:val="00DF666C"/>
    <w:rsid w:val="00E0139B"/>
    <w:rsid w:val="00E04738"/>
    <w:rsid w:val="00E101C1"/>
    <w:rsid w:val="00E124AB"/>
    <w:rsid w:val="00E129CB"/>
    <w:rsid w:val="00E1397B"/>
    <w:rsid w:val="00E17E94"/>
    <w:rsid w:val="00E204EA"/>
    <w:rsid w:val="00E25B1C"/>
    <w:rsid w:val="00E26D32"/>
    <w:rsid w:val="00E27FAD"/>
    <w:rsid w:val="00E31002"/>
    <w:rsid w:val="00E32D05"/>
    <w:rsid w:val="00E334BA"/>
    <w:rsid w:val="00E335FD"/>
    <w:rsid w:val="00E40CB8"/>
    <w:rsid w:val="00E428EA"/>
    <w:rsid w:val="00E43C92"/>
    <w:rsid w:val="00E50155"/>
    <w:rsid w:val="00E51019"/>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4C0"/>
    <w:rsid w:val="00E91EF8"/>
    <w:rsid w:val="00E92328"/>
    <w:rsid w:val="00E95A16"/>
    <w:rsid w:val="00E97122"/>
    <w:rsid w:val="00EA08D9"/>
    <w:rsid w:val="00EA09DC"/>
    <w:rsid w:val="00EA0AFC"/>
    <w:rsid w:val="00EA1921"/>
    <w:rsid w:val="00EA49B0"/>
    <w:rsid w:val="00EB193B"/>
    <w:rsid w:val="00EB5152"/>
    <w:rsid w:val="00EB53CF"/>
    <w:rsid w:val="00EB609B"/>
    <w:rsid w:val="00EB6250"/>
    <w:rsid w:val="00EC0072"/>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28DA"/>
    <w:rsid w:val="00F53638"/>
    <w:rsid w:val="00F54A05"/>
    <w:rsid w:val="00F562C0"/>
    <w:rsid w:val="00F57424"/>
    <w:rsid w:val="00F60947"/>
    <w:rsid w:val="00F61B6B"/>
    <w:rsid w:val="00F62355"/>
    <w:rsid w:val="00F649FB"/>
    <w:rsid w:val="00F657C8"/>
    <w:rsid w:val="00F676D3"/>
    <w:rsid w:val="00F677FC"/>
    <w:rsid w:val="00F700BA"/>
    <w:rsid w:val="00F709D3"/>
    <w:rsid w:val="00F726E2"/>
    <w:rsid w:val="00F73746"/>
    <w:rsid w:val="00F73B36"/>
    <w:rsid w:val="00F765A2"/>
    <w:rsid w:val="00F76C9B"/>
    <w:rsid w:val="00F77055"/>
    <w:rsid w:val="00F77611"/>
    <w:rsid w:val="00F803A1"/>
    <w:rsid w:val="00F836C2"/>
    <w:rsid w:val="00F837C6"/>
    <w:rsid w:val="00F84551"/>
    <w:rsid w:val="00F84901"/>
    <w:rsid w:val="00F84F6A"/>
    <w:rsid w:val="00F85526"/>
    <w:rsid w:val="00F87C13"/>
    <w:rsid w:val="00F87F81"/>
    <w:rsid w:val="00F9003B"/>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D1547"/>
    <w:rsid w:val="00FD43A0"/>
    <w:rsid w:val="00FD6C56"/>
    <w:rsid w:val="00FE0DCC"/>
    <w:rsid w:val="00FE1F9A"/>
    <w:rsid w:val="00FE28F7"/>
    <w:rsid w:val="00FE3700"/>
    <w:rsid w:val="00FE3F4E"/>
    <w:rsid w:val="00FE4EC8"/>
    <w:rsid w:val="00FF5D52"/>
    <w:rsid w:val="00FF674B"/>
    <w:rsid w:val="00FF679D"/>
    <w:rsid w:val="00FF6854"/>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A2AA3"/>
    <w:pPr>
      <w:spacing w:line="240" w:lineRule="exact"/>
      <w:jc w:val="both"/>
    </w:pPr>
    <w:rPr>
      <w:sz w:val="20"/>
      <w:szCs w:val="20"/>
      <w:vertAlign w:val="superscript"/>
    </w:rPr>
  </w:style>
  <w:style w:type="paragraph" w:customStyle="1" w:styleId="Para1">
    <w:name w:val="Para1"/>
    <w:basedOn w:val="Normal"/>
    <w:link w:val="Para1Char"/>
    <w:rsid w:val="00E914C0"/>
    <w:pPr>
      <w:numPr>
        <w:numId w:val="11"/>
      </w:numPr>
      <w:spacing w:before="120" w:after="120"/>
      <w:jc w:val="both"/>
    </w:pPr>
    <w:rPr>
      <w:snapToGrid w:val="0"/>
      <w:sz w:val="22"/>
      <w:szCs w:val="18"/>
      <w:lang w:val="en-GB" w:eastAsia="en-US"/>
    </w:rPr>
  </w:style>
  <w:style w:type="character" w:customStyle="1" w:styleId="Para1Char">
    <w:name w:val="Para1 Char"/>
    <w:link w:val="Para1"/>
    <w:locked/>
    <w:rsid w:val="00E914C0"/>
    <w:rPr>
      <w:snapToGrid w:val="0"/>
      <w:sz w:val="22"/>
      <w:szCs w:val="18"/>
      <w:lang w:val="en-GB" w:eastAsia="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E914C0"/>
    <w:rPr>
      <w:sz w:val="24"/>
      <w:szCs w:val="24"/>
    </w:rPr>
  </w:style>
  <w:style w:type="table" w:styleId="TableGrid">
    <w:name w:val="Table Grid"/>
    <w:basedOn w:val="TableNormal"/>
    <w:rsid w:val="00E91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4/cop-14-dec-35-ar.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recommendations/sbstta-21/sbstta-21-rec-01-a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bd.int/doc/c/3064/749a/0f65ac7f9def86707f4eaefa/post2020-prep-02-01-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4-ar.pdf" TargetMode="External"/><Relationship Id="rId5" Type="http://schemas.openxmlformats.org/officeDocument/2006/relationships/webSettings" Target="webSettings.xml"/><Relationship Id="rId15" Type="http://schemas.openxmlformats.org/officeDocument/2006/relationships/hyperlink" Target="https://www.cbd.int/doc/recommendations/sbstta-23/sbstta-23-rec-01-ar.pd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4/cop-14-dec-01-a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db7b/47dc/3d7cdffcad4fe70380cca4b2/sbstta-23-inf-0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DB211-B2EA-40C7-A0F8-29F0C4EC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14</Pages>
  <Words>4101</Words>
  <Characters>23378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SBSTTA-24-3-ar</vt:lpstr>
    </vt:vector>
  </TitlesOfParts>
  <Company/>
  <LinksUpToDate>false</LinksUpToDate>
  <CharactersWithSpaces>27425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SBSTTA-24-3-ar</dc:title>
  <dc:creator>SCBD</dc:creator>
  <cp:lastModifiedBy>ShawkiMostafa/MahaLabib</cp:lastModifiedBy>
  <cp:revision>20</cp:revision>
  <cp:lastPrinted>2020-02-17T19:07:00Z</cp:lastPrinted>
  <dcterms:created xsi:type="dcterms:W3CDTF">2020-11-23T16:00:00Z</dcterms:created>
  <dcterms:modified xsi:type="dcterms:W3CDTF">2020-12-02T22:09:00Z</dcterms:modified>
</cp:coreProperties>
</file>