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33290" w:rsidRPr="00EA442C" w14:paraId="132E983F" w14:textId="77777777" w:rsidTr="00D72F5D">
        <w:trPr>
          <w:trHeight w:val="851"/>
        </w:trPr>
        <w:tc>
          <w:tcPr>
            <w:tcW w:w="465" w:type="pct"/>
            <w:tcBorders>
              <w:bottom w:val="single" w:sz="8" w:space="0" w:color="auto"/>
            </w:tcBorders>
            <w:vAlign w:val="bottom"/>
          </w:tcPr>
          <w:p w14:paraId="3BB654B2" w14:textId="77777777" w:rsidR="00233290" w:rsidRPr="00550DCE" w:rsidRDefault="00233290" w:rsidP="00D72F5D">
            <w:pPr>
              <w:spacing w:after="120"/>
              <w:jc w:val="left"/>
            </w:pPr>
            <w:bookmarkStart w:id="0" w:name="_Hlk137651738"/>
            <w:r w:rsidRPr="00550DCE">
              <w:rPr>
                <w:noProof/>
                <w:lang w:val="ru-RU" w:eastAsia="ru-RU"/>
              </w:rPr>
              <w:drawing>
                <wp:inline distT="0" distB="0" distL="0" distR="0" wp14:anchorId="7BA266F1" wp14:editId="205431F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CDC1777" w14:textId="1928C9BF" w:rsidR="00233290" w:rsidRPr="00550DCE" w:rsidRDefault="00F22DC7" w:rsidP="00D72F5D">
            <w:pPr>
              <w:spacing w:after="120"/>
              <w:jc w:val="left"/>
            </w:pPr>
            <w:r w:rsidRPr="00F22DC7">
              <w:rPr>
                <w:noProof/>
                <w:lang w:val="ru-RU" w:eastAsia="ru-RU"/>
              </w:rPr>
              <w:drawing>
                <wp:inline distT="0" distB="0" distL="0" distR="0" wp14:anchorId="4CD0619A" wp14:editId="5E1EB90C">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027D122A" w14:textId="6691E80B" w:rsidR="00233290" w:rsidRPr="00550DCE" w:rsidRDefault="00233290" w:rsidP="00A7208F">
            <w:pPr>
              <w:spacing w:after="120"/>
              <w:ind w:left="2021"/>
              <w:jc w:val="right"/>
              <w:rPr>
                <w:szCs w:val="22"/>
              </w:rPr>
            </w:pPr>
            <w:r w:rsidRPr="00550DCE">
              <w:rPr>
                <w:sz w:val="40"/>
                <w:szCs w:val="40"/>
              </w:rPr>
              <w:t>CBD</w:t>
            </w:r>
            <w:r>
              <w:rPr>
                <w:szCs w:val="40"/>
              </w:rPr>
              <w:t>/COP/16/</w:t>
            </w:r>
            <w:r w:rsidR="00A7208F">
              <w:rPr>
                <w:szCs w:val="40"/>
              </w:rPr>
              <w:t>L.6</w:t>
            </w:r>
          </w:p>
        </w:tc>
      </w:tr>
      <w:tr w:rsidR="00233290" w:rsidRPr="00EA442C" w14:paraId="4DE34F8E" w14:textId="77777777" w:rsidTr="00D72F5D">
        <w:tc>
          <w:tcPr>
            <w:tcW w:w="2297" w:type="pct"/>
            <w:gridSpan w:val="2"/>
            <w:tcBorders>
              <w:top w:val="single" w:sz="8" w:space="0" w:color="auto"/>
              <w:bottom w:val="single" w:sz="12" w:space="0" w:color="auto"/>
            </w:tcBorders>
          </w:tcPr>
          <w:p w14:paraId="7D936B32" w14:textId="7500FA89" w:rsidR="00233290" w:rsidRPr="00550DCE" w:rsidRDefault="00F22DC7" w:rsidP="00D72F5D">
            <w:pPr>
              <w:pStyle w:val="Cornernotation"/>
              <w:suppressLineNumbers/>
              <w:suppressAutoHyphens/>
              <w:spacing w:before="120" w:after="120"/>
              <w:ind w:left="0" w:right="0" w:firstLine="0"/>
            </w:pPr>
            <w:r w:rsidRPr="003D6B8D">
              <w:rPr>
                <w:b w:val="0"/>
                <w:bCs/>
                <w:noProof/>
                <w:lang w:val="ru-RU" w:eastAsia="ru-RU"/>
              </w:rPr>
              <w:drawing>
                <wp:inline distT="0" distB="0" distL="0" distR="0" wp14:anchorId="419853FA" wp14:editId="0BDA818E">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6ADB" w14:textId="77777777" w:rsidR="00233290" w:rsidRPr="003C6F10" w:rsidRDefault="00233290" w:rsidP="00D72F5D">
            <w:pPr>
              <w:ind w:left="2584"/>
              <w:rPr>
                <w:sz w:val="22"/>
                <w:szCs w:val="22"/>
              </w:rPr>
            </w:pPr>
            <w:r w:rsidRPr="003C6F10">
              <w:rPr>
                <w:sz w:val="22"/>
                <w:szCs w:val="22"/>
              </w:rPr>
              <w:t xml:space="preserve">Distr.: </w:t>
            </w:r>
            <w:r>
              <w:rPr>
                <w:sz w:val="22"/>
                <w:szCs w:val="22"/>
              </w:rPr>
              <w:t>Limited</w:t>
            </w:r>
          </w:p>
          <w:p w14:paraId="4204199E" w14:textId="3F1EA3F2" w:rsidR="00233290" w:rsidRPr="003C6F10" w:rsidRDefault="00A7208F" w:rsidP="00D72F5D">
            <w:pPr>
              <w:ind w:left="2584"/>
              <w:rPr>
                <w:sz w:val="22"/>
                <w:szCs w:val="22"/>
              </w:rPr>
            </w:pPr>
            <w:r w:rsidRPr="00E211EF">
              <w:rPr>
                <w:sz w:val="22"/>
                <w:szCs w:val="22"/>
              </w:rPr>
              <w:t>30</w:t>
            </w:r>
            <w:r w:rsidR="00233290">
              <w:rPr>
                <w:sz w:val="22"/>
                <w:szCs w:val="22"/>
              </w:rPr>
              <w:t xml:space="preserve"> October</w:t>
            </w:r>
            <w:r w:rsidR="00233290" w:rsidRPr="003C6F10">
              <w:rPr>
                <w:sz w:val="22"/>
                <w:szCs w:val="22"/>
              </w:rPr>
              <w:t xml:space="preserve"> 202</w:t>
            </w:r>
            <w:r w:rsidR="00233290">
              <w:rPr>
                <w:sz w:val="22"/>
                <w:szCs w:val="22"/>
              </w:rPr>
              <w:t>4</w:t>
            </w:r>
          </w:p>
          <w:p w14:paraId="325795DF" w14:textId="50F7F5E6" w:rsidR="00233290" w:rsidRPr="00BA617D" w:rsidRDefault="00BA617D" w:rsidP="00D72F5D">
            <w:pPr>
              <w:ind w:left="2584"/>
              <w:rPr>
                <w:sz w:val="22"/>
                <w:szCs w:val="22"/>
              </w:rPr>
            </w:pPr>
            <w:r>
              <w:rPr>
                <w:sz w:val="22"/>
                <w:szCs w:val="22"/>
              </w:rPr>
              <w:t>Russian</w:t>
            </w:r>
          </w:p>
          <w:p w14:paraId="651D4CD3" w14:textId="77777777" w:rsidR="00233290" w:rsidRPr="003C6F10" w:rsidRDefault="00233290" w:rsidP="00D72F5D">
            <w:pPr>
              <w:ind w:left="2584"/>
              <w:rPr>
                <w:sz w:val="22"/>
                <w:szCs w:val="22"/>
              </w:rPr>
            </w:pPr>
            <w:r w:rsidRPr="003C6F10">
              <w:rPr>
                <w:sz w:val="22"/>
                <w:szCs w:val="22"/>
              </w:rPr>
              <w:t>Original: English</w:t>
            </w:r>
          </w:p>
          <w:p w14:paraId="30191910" w14:textId="77777777" w:rsidR="00233290" w:rsidRPr="00550DCE" w:rsidRDefault="00233290" w:rsidP="00D72F5D"/>
        </w:tc>
      </w:tr>
    </w:tbl>
    <w:p w14:paraId="482AA7C8" w14:textId="77777777" w:rsidR="00F22DC7" w:rsidRPr="0098434D" w:rsidRDefault="00F22DC7" w:rsidP="00F22DC7">
      <w:pPr>
        <w:pStyle w:val="Cornernotation"/>
        <w:ind w:left="0" w:right="5249" w:firstLine="0"/>
        <w:rPr>
          <w:bCs/>
          <w:lang w:val="ru-RU"/>
        </w:rPr>
      </w:pPr>
      <w:r w:rsidRPr="0098434D">
        <w:rPr>
          <w:bCs/>
          <w:lang w:val="ru-RU"/>
        </w:rPr>
        <w:t>Конференция Сторон Конвенции о биологическом разнообразии</w:t>
      </w:r>
    </w:p>
    <w:p w14:paraId="27737A46" w14:textId="77777777" w:rsidR="00F22DC7" w:rsidRPr="0098434D" w:rsidRDefault="00F22DC7" w:rsidP="00F22DC7">
      <w:pPr>
        <w:pStyle w:val="Cornernotation"/>
        <w:rPr>
          <w:bCs/>
          <w:sz w:val="22"/>
          <w:lang w:val="ru-RU"/>
        </w:rPr>
      </w:pPr>
      <w:r w:rsidRPr="0098434D">
        <w:rPr>
          <w:bCs/>
          <w:sz w:val="22"/>
          <w:lang w:val="ru-RU"/>
        </w:rPr>
        <w:t>Шестнадцатое совещание</w:t>
      </w:r>
    </w:p>
    <w:p w14:paraId="1426A85F" w14:textId="77777777" w:rsidR="00F22DC7" w:rsidRPr="0098434D" w:rsidRDefault="00F22DC7" w:rsidP="00F22DC7">
      <w:pPr>
        <w:pStyle w:val="Venuedate"/>
        <w:rPr>
          <w:lang w:val="ru-RU"/>
        </w:rPr>
      </w:pPr>
      <w:r w:rsidRPr="0098434D">
        <w:rPr>
          <w:lang w:val="ru-RU"/>
        </w:rPr>
        <w:t>Кали, Колумбия, 21 октября – 1 ноября 2024 года</w:t>
      </w:r>
    </w:p>
    <w:p w14:paraId="2A160F4B" w14:textId="77777777" w:rsidR="00F22DC7" w:rsidRPr="009671B5" w:rsidRDefault="00F22DC7" w:rsidP="00F22DC7">
      <w:pPr>
        <w:pStyle w:val="Cornernotation-Item"/>
        <w:rPr>
          <w:b w:val="0"/>
          <w:bCs w:val="0"/>
          <w:lang w:val="ru-RU"/>
        </w:rPr>
      </w:pPr>
      <w:r>
        <w:rPr>
          <w:b w:val="0"/>
          <w:bCs w:val="0"/>
          <w:lang w:val="ru-RU"/>
        </w:rPr>
        <w:t>Пункт</w:t>
      </w:r>
      <w:r w:rsidRPr="009671B5">
        <w:rPr>
          <w:b w:val="0"/>
          <w:bCs w:val="0"/>
          <w:lang w:val="ru-RU"/>
        </w:rPr>
        <w:t xml:space="preserve"> 14 </w:t>
      </w:r>
      <w:r>
        <w:rPr>
          <w:b w:val="0"/>
          <w:bCs w:val="0"/>
          <w:lang w:val="ru-RU"/>
        </w:rPr>
        <w:t>повестки</w:t>
      </w:r>
      <w:r w:rsidRPr="009671B5">
        <w:rPr>
          <w:b w:val="0"/>
          <w:bCs w:val="0"/>
          <w:lang w:val="ru-RU"/>
        </w:rPr>
        <w:t xml:space="preserve"> </w:t>
      </w:r>
      <w:r>
        <w:rPr>
          <w:b w:val="0"/>
          <w:bCs w:val="0"/>
          <w:lang w:val="ru-RU"/>
        </w:rPr>
        <w:t>дня</w:t>
      </w:r>
    </w:p>
    <w:p w14:paraId="3ED0FD5A" w14:textId="4A6E93A6" w:rsidR="00F22DC7" w:rsidRPr="00F22DC7" w:rsidRDefault="00F22DC7" w:rsidP="00E60079">
      <w:pPr>
        <w:pStyle w:val="Cornernotation-Item"/>
        <w:ind w:left="0" w:firstLine="0"/>
        <w:rPr>
          <w:lang w:val="ru-RU"/>
        </w:rPr>
      </w:pPr>
      <w:r w:rsidRPr="00F22DC7">
        <w:rPr>
          <w:lang w:val="ru-RU"/>
        </w:rPr>
        <w:t xml:space="preserve">Осуществление статьи </w:t>
      </w:r>
      <w:r w:rsidR="002B372A">
        <w:rPr>
          <w:lang w:val="ru-RU"/>
        </w:rPr>
        <w:t xml:space="preserve">8 (j) </w:t>
      </w:r>
      <w:r w:rsidRPr="00F22DC7">
        <w:rPr>
          <w:lang w:val="ru-RU"/>
        </w:rPr>
        <w:t>и соответствующих</w:t>
      </w:r>
      <w:r w:rsidRPr="00F22DC7">
        <w:rPr>
          <w:lang w:val="ru-RU"/>
        </w:rPr>
        <w:br/>
        <w:t>положений Конвенции</w:t>
      </w:r>
    </w:p>
    <w:bookmarkEnd w:id="0"/>
    <w:p w14:paraId="45424F00" w14:textId="77777777" w:rsidR="00F22DC7" w:rsidRPr="0098434D" w:rsidRDefault="00F22DC7" w:rsidP="00F22DC7">
      <w:pPr>
        <w:pStyle w:val="Cornernotation-Item"/>
        <w:rPr>
          <w:b w:val="0"/>
          <w:bCs w:val="0"/>
          <w:lang w:val="ru-RU"/>
        </w:rPr>
      </w:pPr>
      <w:r>
        <w:rPr>
          <w:b w:val="0"/>
          <w:bCs w:val="0"/>
          <w:lang w:val="ru-RU"/>
        </w:rPr>
        <w:t>Рабочая группа</w:t>
      </w:r>
      <w:r w:rsidRPr="0098434D">
        <w:rPr>
          <w:b w:val="0"/>
          <w:bCs w:val="0"/>
          <w:lang w:val="ru-RU"/>
        </w:rPr>
        <w:t xml:space="preserve"> </w:t>
      </w:r>
      <w:r w:rsidRPr="00D923CD">
        <w:rPr>
          <w:b w:val="0"/>
          <w:bCs w:val="0"/>
        </w:rPr>
        <w:t>I</w:t>
      </w:r>
    </w:p>
    <w:p w14:paraId="27523521" w14:textId="3982FFC5" w:rsidR="00A96B21" w:rsidRPr="001451A7" w:rsidRDefault="00000000" w:rsidP="001454DA">
      <w:pPr>
        <w:pStyle w:val="CBDTitle"/>
        <w:rPr>
          <w:szCs w:val="28"/>
          <w:lang w:val="ru-RU"/>
        </w:rPr>
      </w:pPr>
      <w:sdt>
        <w:sdtPr>
          <w:rPr>
            <w:lang w:val="ru-RU"/>
          </w:rPr>
          <w:alias w:val="Title"/>
          <w:tag w:val=""/>
          <w:id w:val="-1975355689"/>
          <w:placeholder>
            <w:docPart w:val="6F3D9ECCEB9D4E218A920C225BFA2A17"/>
          </w:placeholder>
          <w:dataBinding w:prefixMappings="xmlns:ns0='http://purl.org/dc/elements/1.1/' xmlns:ns1='http://schemas.openxmlformats.org/package/2006/metadata/core-properties' " w:xpath="/ns1:coreProperties[1]/ns0:title[1]" w:storeItemID="{6C3C8BC8-F283-45AE-878A-BAB7291924A1}"/>
          <w:text/>
        </w:sdtPr>
        <w:sdtContent>
          <w:r w:rsidR="00A7208F" w:rsidRPr="00A7208F">
            <w:rPr>
              <w:lang w:val="ru-RU"/>
            </w:rPr>
            <w:t xml:space="preserve">Институциональные механизмы для всестороннего и эффективного участия коренных народов и местных общин в работе, проводимой в рамках Конвенции о </w:t>
          </w:r>
          <w:r w:rsidR="003A4544">
            <w:rPr>
              <w:lang w:val="ru-RU"/>
            </w:rPr>
            <w:t>б</w:t>
          </w:r>
          <w:r w:rsidR="00A7208F" w:rsidRPr="00A7208F">
            <w:rPr>
              <w:lang w:val="ru-RU"/>
            </w:rPr>
            <w:t>иологическом разнообразии</w:t>
          </w:r>
        </w:sdtContent>
      </w:sdt>
    </w:p>
    <w:p w14:paraId="6935841F" w14:textId="1170AAC2" w:rsidR="00EC6896" w:rsidRPr="00BA617D" w:rsidRDefault="00BA617D" w:rsidP="00EC6896">
      <w:pPr>
        <w:pStyle w:val="CBDSubTitle"/>
        <w:rPr>
          <w:lang w:val="ru-RU"/>
        </w:rPr>
      </w:pPr>
      <w:r>
        <w:rPr>
          <w:lang w:val="ru-RU"/>
        </w:rPr>
        <w:t>Проект</w:t>
      </w:r>
      <w:r w:rsidRPr="00BA617D">
        <w:rPr>
          <w:lang w:val="ru-RU"/>
        </w:rPr>
        <w:t xml:space="preserve"> </w:t>
      </w:r>
      <w:r>
        <w:rPr>
          <w:lang w:val="ru-RU"/>
        </w:rPr>
        <w:t>решени</w:t>
      </w:r>
      <w:r w:rsidR="003315CB">
        <w:rPr>
          <w:lang w:val="ru-RU"/>
        </w:rPr>
        <w:t>я</w:t>
      </w:r>
      <w:r w:rsidRPr="00BA617D">
        <w:rPr>
          <w:lang w:val="ru-RU"/>
        </w:rPr>
        <w:t xml:space="preserve">, </w:t>
      </w:r>
      <w:r>
        <w:rPr>
          <w:lang w:val="ru-RU"/>
        </w:rPr>
        <w:t>представленны</w:t>
      </w:r>
      <w:r w:rsidR="000E2748">
        <w:rPr>
          <w:lang w:val="ru-RU"/>
        </w:rPr>
        <w:t>й</w:t>
      </w:r>
      <w:r w:rsidRPr="00BA617D">
        <w:rPr>
          <w:lang w:val="ru-RU"/>
        </w:rPr>
        <w:t xml:space="preserve"> </w:t>
      </w:r>
      <w:r>
        <w:rPr>
          <w:lang w:val="ru-RU"/>
        </w:rPr>
        <w:t>Председателем</w:t>
      </w:r>
      <w:r w:rsidRPr="00BA617D">
        <w:rPr>
          <w:lang w:val="ru-RU"/>
        </w:rPr>
        <w:t xml:space="preserve"> </w:t>
      </w:r>
      <w:r>
        <w:rPr>
          <w:lang w:val="ru-RU"/>
        </w:rPr>
        <w:t>Рабочей группы </w:t>
      </w:r>
      <w:r w:rsidR="00EC6896">
        <w:t>I</w:t>
      </w:r>
    </w:p>
    <w:p w14:paraId="15AE5E35" w14:textId="77777777" w:rsidR="009671B5" w:rsidRPr="009671B5" w:rsidRDefault="009671B5" w:rsidP="009671B5">
      <w:pPr>
        <w:spacing w:after="120"/>
        <w:ind w:left="567" w:firstLine="567"/>
        <w:jc w:val="left"/>
        <w:rPr>
          <w:rFonts w:eastAsiaTheme="minorHAnsi"/>
          <w:i/>
          <w:iCs/>
          <w:lang w:val="ru-RU"/>
          <w14:ligatures w14:val="standardContextual"/>
        </w:rPr>
      </w:pPr>
      <w:r>
        <w:rPr>
          <w:rFonts w:eastAsiaTheme="minorHAnsi"/>
          <w:i/>
          <w:iCs/>
          <w:lang w:val="ru-RU"/>
          <w14:ligatures w14:val="standardContextual"/>
        </w:rPr>
        <w:t>Конференция</w:t>
      </w:r>
      <w:r w:rsidRPr="009671B5">
        <w:rPr>
          <w:rFonts w:eastAsiaTheme="minorHAnsi"/>
          <w:i/>
          <w:iCs/>
          <w:lang w:val="ru-RU"/>
          <w14:ligatures w14:val="standardContextual"/>
        </w:rPr>
        <w:t xml:space="preserve"> </w:t>
      </w:r>
      <w:r>
        <w:rPr>
          <w:rFonts w:eastAsiaTheme="minorHAnsi"/>
          <w:i/>
          <w:iCs/>
          <w:lang w:val="ru-RU"/>
          <w14:ligatures w14:val="standardContextual"/>
        </w:rPr>
        <w:t>Сторон</w:t>
      </w:r>
      <w:r w:rsidRPr="009671B5">
        <w:rPr>
          <w:rFonts w:eastAsiaTheme="minorHAnsi"/>
          <w:i/>
          <w:iCs/>
          <w:lang w:val="ru-RU"/>
          <w14:ligatures w14:val="standardContextual"/>
        </w:rPr>
        <w:t>,</w:t>
      </w:r>
    </w:p>
    <w:p w14:paraId="5D60E733" w14:textId="13006C0A" w:rsidR="009671B5" w:rsidRPr="004E0ED8" w:rsidRDefault="009671B5" w:rsidP="009671B5">
      <w:pPr>
        <w:spacing w:after="120"/>
        <w:ind w:left="567" w:firstLine="567"/>
        <w:rPr>
          <w:rFonts w:eastAsiaTheme="minorHAnsi"/>
          <w:lang w:val="ru-RU"/>
          <w14:ligatures w14:val="standardContextual"/>
        </w:rPr>
      </w:pPr>
      <w:r>
        <w:rPr>
          <w:rFonts w:eastAsiaTheme="minorHAnsi"/>
          <w:i/>
          <w:iCs/>
          <w:lang w:val="ru-RU"/>
          <w14:ligatures w14:val="standardContextual"/>
        </w:rPr>
        <w:t>признавая</w:t>
      </w:r>
      <w:r w:rsidRPr="004E0ED8">
        <w:rPr>
          <w:rFonts w:eastAsiaTheme="minorHAnsi"/>
          <w:lang w:val="ru-RU"/>
          <w14:ligatures w14:val="standardContextual"/>
        </w:rPr>
        <w:t xml:space="preserve"> </w:t>
      </w:r>
      <w:r>
        <w:rPr>
          <w:rFonts w:eastAsiaTheme="minorHAnsi"/>
          <w:lang w:val="ru-RU"/>
          <w14:ligatures w14:val="standardContextual"/>
        </w:rPr>
        <w:t>уникальную</w:t>
      </w:r>
      <w:r w:rsidRPr="004E0ED8">
        <w:rPr>
          <w:rFonts w:eastAsiaTheme="minorHAnsi"/>
          <w:lang w:val="ru-RU"/>
          <w14:ligatures w14:val="standardContextual"/>
        </w:rPr>
        <w:t xml:space="preserve"> </w:t>
      </w:r>
      <w:r>
        <w:rPr>
          <w:rFonts w:eastAsiaTheme="minorHAnsi"/>
          <w:lang w:val="ru-RU"/>
          <w14:ligatures w14:val="standardContextual"/>
        </w:rPr>
        <w:t>роль</w:t>
      </w:r>
      <w:r w:rsidRPr="004E0ED8">
        <w:rPr>
          <w:rFonts w:eastAsiaTheme="minorHAnsi"/>
          <w:lang w:val="ru-RU"/>
          <w14:ligatures w14:val="standardContextual"/>
        </w:rPr>
        <w:t xml:space="preserve"> </w:t>
      </w:r>
      <w:r>
        <w:rPr>
          <w:rFonts w:eastAsiaTheme="minorHAnsi"/>
          <w:lang w:val="ru-RU"/>
          <w14:ligatures w14:val="standardContextual"/>
        </w:rPr>
        <w:t>коренных</w:t>
      </w:r>
      <w:r w:rsidRPr="004E0ED8">
        <w:rPr>
          <w:rFonts w:eastAsiaTheme="minorHAnsi"/>
          <w:lang w:val="ru-RU"/>
          <w14:ligatures w14:val="standardContextual"/>
        </w:rPr>
        <w:t xml:space="preserve"> </w:t>
      </w:r>
      <w:r>
        <w:rPr>
          <w:rFonts w:eastAsiaTheme="minorHAnsi"/>
          <w:lang w:val="ru-RU"/>
          <w14:ligatures w14:val="standardContextual"/>
        </w:rPr>
        <w:t>народов</w:t>
      </w:r>
      <w:r w:rsidRPr="004E0ED8">
        <w:rPr>
          <w:rFonts w:eastAsiaTheme="minorHAnsi"/>
          <w:lang w:val="ru-RU"/>
          <w14:ligatures w14:val="standardContextual"/>
        </w:rPr>
        <w:t xml:space="preserve"> </w:t>
      </w:r>
      <w:r>
        <w:rPr>
          <w:rFonts w:eastAsiaTheme="minorHAnsi"/>
          <w:lang w:val="ru-RU"/>
          <w14:ligatures w14:val="standardContextual"/>
        </w:rPr>
        <w:t>и</w:t>
      </w:r>
      <w:r w:rsidRPr="004E0ED8">
        <w:rPr>
          <w:rFonts w:eastAsiaTheme="minorHAnsi"/>
          <w:lang w:val="ru-RU"/>
          <w14:ligatures w14:val="standardContextual"/>
        </w:rPr>
        <w:t xml:space="preserve"> </w:t>
      </w:r>
      <w:r>
        <w:rPr>
          <w:rFonts w:eastAsiaTheme="minorHAnsi"/>
          <w:lang w:val="ru-RU"/>
          <w14:ligatures w14:val="standardContextual"/>
        </w:rPr>
        <w:t>местных</w:t>
      </w:r>
      <w:r w:rsidRPr="004E0ED8">
        <w:rPr>
          <w:rFonts w:eastAsiaTheme="minorHAnsi"/>
          <w:lang w:val="ru-RU"/>
          <w14:ligatures w14:val="standardContextual"/>
        </w:rPr>
        <w:t xml:space="preserve"> </w:t>
      </w:r>
      <w:r>
        <w:rPr>
          <w:rFonts w:eastAsiaTheme="minorHAnsi"/>
          <w:lang w:val="ru-RU"/>
          <w14:ligatures w14:val="standardContextual"/>
        </w:rPr>
        <w:t>общин</w:t>
      </w:r>
      <w:r w:rsidRPr="004E0ED8">
        <w:rPr>
          <w:rFonts w:eastAsiaTheme="minorHAnsi"/>
          <w:lang w:val="ru-RU"/>
          <w14:ligatures w14:val="standardContextual"/>
        </w:rPr>
        <w:t xml:space="preserve">, </w:t>
      </w:r>
      <w:r>
        <w:rPr>
          <w:rFonts w:eastAsiaTheme="minorHAnsi"/>
          <w:lang w:val="ru-RU"/>
          <w14:ligatures w14:val="standardContextual"/>
        </w:rPr>
        <w:t>их</w:t>
      </w:r>
      <w:r w:rsidRPr="004E0ED8">
        <w:rPr>
          <w:rFonts w:eastAsiaTheme="minorHAnsi"/>
          <w:lang w:val="ru-RU"/>
          <w14:ligatures w14:val="standardContextual"/>
        </w:rPr>
        <w:t xml:space="preserve"> </w:t>
      </w:r>
      <w:r>
        <w:rPr>
          <w:rFonts w:eastAsiaTheme="minorHAnsi"/>
          <w:lang w:val="ru-RU"/>
          <w14:ligatures w14:val="standardContextual"/>
        </w:rPr>
        <w:t>инновации</w:t>
      </w:r>
      <w:r w:rsidRPr="004E0ED8">
        <w:rPr>
          <w:rFonts w:eastAsiaTheme="minorHAnsi"/>
          <w:lang w:val="ru-RU"/>
          <w14:ligatures w14:val="standardContextual"/>
        </w:rPr>
        <w:t xml:space="preserve">, </w:t>
      </w:r>
      <w:r>
        <w:rPr>
          <w:rFonts w:eastAsiaTheme="minorHAnsi"/>
          <w:lang w:val="ru-RU"/>
          <w14:ligatures w14:val="standardContextual"/>
        </w:rPr>
        <w:t>практику</w:t>
      </w:r>
      <w:r w:rsidRPr="004E0ED8">
        <w:rPr>
          <w:rFonts w:eastAsiaTheme="minorHAnsi"/>
          <w:lang w:val="ru-RU"/>
          <w14:ligatures w14:val="standardContextual"/>
        </w:rPr>
        <w:t xml:space="preserve"> </w:t>
      </w:r>
      <w:r>
        <w:rPr>
          <w:rFonts w:eastAsiaTheme="minorHAnsi"/>
          <w:lang w:val="ru-RU"/>
          <w14:ligatures w14:val="standardContextual"/>
        </w:rPr>
        <w:t>и</w:t>
      </w:r>
      <w:r w:rsidRPr="004E0ED8">
        <w:rPr>
          <w:rFonts w:eastAsiaTheme="minorHAnsi"/>
          <w:lang w:val="ru-RU"/>
          <w14:ligatures w14:val="standardContextual"/>
        </w:rPr>
        <w:t xml:space="preserve"> </w:t>
      </w:r>
      <w:r>
        <w:rPr>
          <w:rFonts w:eastAsiaTheme="minorHAnsi"/>
          <w:lang w:val="ru-RU"/>
          <w14:ligatures w14:val="standardContextual"/>
        </w:rPr>
        <w:t>традиционные</w:t>
      </w:r>
      <w:r w:rsidRPr="004E0ED8">
        <w:rPr>
          <w:rFonts w:eastAsiaTheme="minorHAnsi"/>
          <w:lang w:val="ru-RU"/>
          <w14:ligatures w14:val="standardContextual"/>
        </w:rPr>
        <w:t xml:space="preserve"> </w:t>
      </w:r>
      <w:r>
        <w:rPr>
          <w:rFonts w:eastAsiaTheme="minorHAnsi"/>
          <w:lang w:val="ru-RU"/>
          <w14:ligatures w14:val="standardContextual"/>
        </w:rPr>
        <w:t>знания</w:t>
      </w:r>
      <w:r w:rsidRPr="004E0ED8">
        <w:rPr>
          <w:rFonts w:eastAsiaTheme="minorHAnsi"/>
          <w:lang w:val="ru-RU"/>
          <w14:ligatures w14:val="standardContextual"/>
        </w:rPr>
        <w:t xml:space="preserve"> </w:t>
      </w:r>
      <w:r>
        <w:rPr>
          <w:rFonts w:eastAsiaTheme="minorHAnsi"/>
          <w:lang w:val="ru-RU"/>
          <w14:ligatures w14:val="standardContextual"/>
        </w:rPr>
        <w:t>в</w:t>
      </w:r>
      <w:r w:rsidRPr="004E0ED8">
        <w:rPr>
          <w:rFonts w:eastAsiaTheme="minorHAnsi"/>
          <w:lang w:val="ru-RU"/>
          <w14:ligatures w14:val="standardContextual"/>
        </w:rPr>
        <w:t xml:space="preserve"> осуществлении Конвенции о биологическом разнообразии</w:t>
      </w:r>
      <w:r w:rsidRPr="004E0ED8">
        <w:rPr>
          <w:rStyle w:val="FootnoteReference"/>
          <w:lang w:val="en-GB"/>
        </w:rPr>
        <w:footnoteReference w:id="2"/>
      </w:r>
      <w:r w:rsidRPr="004E0ED8">
        <w:rPr>
          <w:rFonts w:eastAsiaTheme="minorHAnsi"/>
          <w:lang w:val="ru-RU"/>
          <w14:ligatures w14:val="standardContextual"/>
        </w:rPr>
        <w:t xml:space="preserve">, протоколов к ней и </w:t>
      </w:r>
      <w:proofErr w:type="spellStart"/>
      <w:r w:rsidRPr="004E0ED8">
        <w:rPr>
          <w:rFonts w:eastAsiaTheme="minorHAnsi"/>
          <w:iCs/>
          <w:lang w:val="ru-RU"/>
          <w14:ligatures w14:val="standardContextual"/>
        </w:rPr>
        <w:t>Куньминско</w:t>
      </w:r>
      <w:proofErr w:type="spellEnd"/>
      <w:r w:rsidRPr="004E0ED8">
        <w:rPr>
          <w:rFonts w:eastAsiaTheme="minorHAnsi"/>
          <w:iCs/>
          <w:lang w:val="ru-RU"/>
          <w14:ligatures w14:val="standardContextual"/>
        </w:rPr>
        <w:t>-Монреальской глобальной рамочной программы в области биоразнообразия</w:t>
      </w:r>
      <w:r w:rsidRPr="00835C5C">
        <w:rPr>
          <w:rStyle w:val="FootnoteReference"/>
          <w:rFonts w:asciiTheme="majorBidi" w:hAnsiTheme="majorBidi"/>
          <w:lang w:val="en-GB"/>
        </w:rPr>
        <w:footnoteReference w:id="3"/>
      </w:r>
      <w:r w:rsidRPr="004E0ED8">
        <w:rPr>
          <w:rFonts w:eastAsiaTheme="minorHAnsi"/>
          <w:lang w:val="ru-RU"/>
          <w14:ligatures w14:val="standardContextual"/>
        </w:rPr>
        <w:t xml:space="preserve"> </w:t>
      </w:r>
      <w:r>
        <w:rPr>
          <w:rFonts w:eastAsiaTheme="minorHAnsi"/>
          <w:lang w:val="ru-RU"/>
          <w14:ligatures w14:val="standardContextual"/>
        </w:rPr>
        <w:t>и</w:t>
      </w:r>
      <w:r w:rsidRPr="004E0ED8">
        <w:rPr>
          <w:rFonts w:eastAsiaTheme="minorHAnsi"/>
          <w:lang w:val="ru-RU"/>
          <w14:ligatures w14:val="standardContextual"/>
        </w:rPr>
        <w:t xml:space="preserve"> </w:t>
      </w:r>
      <w:r>
        <w:rPr>
          <w:rFonts w:eastAsiaTheme="minorHAnsi"/>
          <w:lang w:val="ru-RU"/>
          <w14:ligatures w14:val="standardContextual"/>
        </w:rPr>
        <w:t>работу</w:t>
      </w:r>
      <w:r w:rsidRPr="004E0ED8">
        <w:rPr>
          <w:rFonts w:eastAsiaTheme="minorHAnsi"/>
          <w:lang w:val="ru-RU"/>
          <w14:ligatures w14:val="standardContextual"/>
        </w:rPr>
        <w:t xml:space="preserve"> Специальной межсессионной рабочей группы открытого состава по осуществлению статьи </w:t>
      </w:r>
      <w:r w:rsidR="002B372A">
        <w:rPr>
          <w:rFonts w:eastAsiaTheme="minorHAnsi"/>
          <w:lang w:val="ru-RU"/>
          <w14:ligatures w14:val="standardContextual"/>
        </w:rPr>
        <w:t xml:space="preserve">8 (j) </w:t>
      </w:r>
      <w:r w:rsidRPr="004E0ED8">
        <w:rPr>
          <w:rFonts w:eastAsiaTheme="minorHAnsi"/>
          <w:lang w:val="ru-RU"/>
          <w14:ligatures w14:val="standardContextual"/>
        </w:rPr>
        <w:t xml:space="preserve">и соответствующих положений Конвенции, </w:t>
      </w:r>
      <w:r>
        <w:rPr>
          <w:rFonts w:eastAsiaTheme="minorHAnsi"/>
          <w:lang w:val="ru-RU"/>
          <w14:ligatures w14:val="standardContextual"/>
        </w:rPr>
        <w:t>а</w:t>
      </w:r>
      <w:r w:rsidRPr="004E0ED8">
        <w:rPr>
          <w:rFonts w:eastAsiaTheme="minorHAnsi"/>
          <w:lang w:val="ru-RU"/>
          <w14:ligatures w14:val="standardContextual"/>
        </w:rPr>
        <w:t xml:space="preserve"> </w:t>
      </w:r>
      <w:r>
        <w:rPr>
          <w:rFonts w:eastAsiaTheme="minorHAnsi"/>
          <w:lang w:val="ru-RU"/>
          <w14:ligatures w14:val="standardContextual"/>
        </w:rPr>
        <w:t>также</w:t>
      </w:r>
      <w:r w:rsidRPr="004E0ED8">
        <w:rPr>
          <w:rFonts w:eastAsiaTheme="minorHAnsi"/>
          <w:lang w:val="ru-RU"/>
          <w14:ligatures w14:val="standardContextual"/>
        </w:rPr>
        <w:t xml:space="preserve"> </w:t>
      </w:r>
      <w:r>
        <w:rPr>
          <w:rFonts w:eastAsiaTheme="minorHAnsi"/>
          <w:lang w:val="ru-RU"/>
          <w14:ligatures w14:val="standardContextual"/>
        </w:rPr>
        <w:t>признавая</w:t>
      </w:r>
      <w:r w:rsidRPr="004E0ED8">
        <w:rPr>
          <w:rFonts w:eastAsiaTheme="minorHAnsi"/>
          <w:lang w:val="ru-RU"/>
          <w14:ligatures w14:val="standardContextual"/>
        </w:rPr>
        <w:t xml:space="preserve"> </w:t>
      </w:r>
      <w:r>
        <w:rPr>
          <w:rFonts w:eastAsiaTheme="minorHAnsi"/>
          <w:lang w:val="ru-RU"/>
          <w14:ligatures w14:val="standardContextual"/>
        </w:rPr>
        <w:t>необходимость</w:t>
      </w:r>
      <w:r w:rsidRPr="004E0ED8">
        <w:rPr>
          <w:rFonts w:eastAsiaTheme="minorHAnsi"/>
          <w:lang w:val="ru-RU"/>
          <w14:ligatures w14:val="standardContextual"/>
        </w:rPr>
        <w:t xml:space="preserve"> всестороннего и эффективного участия коренных народов и местных общин </w:t>
      </w:r>
      <w:r>
        <w:rPr>
          <w:rFonts w:eastAsiaTheme="minorHAnsi"/>
          <w:lang w:val="ru-RU"/>
          <w14:ligatures w14:val="standardContextual"/>
        </w:rPr>
        <w:t>через посредство</w:t>
      </w:r>
      <w:r w:rsidRPr="004E0ED8">
        <w:rPr>
          <w:rFonts w:eastAsiaTheme="minorHAnsi"/>
          <w:lang w:val="ru-RU"/>
          <w14:ligatures w14:val="standardContextual"/>
        </w:rPr>
        <w:t xml:space="preserve"> постоянного Вспомогательного органа,</w:t>
      </w:r>
    </w:p>
    <w:p w14:paraId="69928876" w14:textId="5DD02952" w:rsidR="009671B5" w:rsidRPr="004E0ED8" w:rsidRDefault="009671B5" w:rsidP="009671B5">
      <w:pPr>
        <w:spacing w:before="120" w:after="120"/>
        <w:ind w:left="567" w:firstLine="567"/>
        <w:rPr>
          <w:rFonts w:eastAsiaTheme="minorHAnsi"/>
          <w:lang w:val="ru-RU"/>
          <w14:ligatures w14:val="standardContextual"/>
        </w:rPr>
      </w:pPr>
      <w:r w:rsidRPr="004E0ED8">
        <w:rPr>
          <w:rFonts w:eastAsiaTheme="minorHAnsi"/>
          <w:lang w:val="ru-RU"/>
          <w14:ligatures w14:val="standardContextual"/>
        </w:rPr>
        <w:t>[1.</w:t>
      </w:r>
      <w:r w:rsidRPr="004E0ED8">
        <w:rPr>
          <w:rFonts w:eastAsiaTheme="minorHAnsi"/>
          <w:lang w:val="ru-RU"/>
          <w14:ligatures w14:val="standardContextual"/>
        </w:rPr>
        <w:tab/>
      </w:r>
      <w:r>
        <w:rPr>
          <w:rFonts w:eastAsiaTheme="minorHAnsi"/>
          <w:i/>
          <w:iCs/>
          <w:lang w:val="ru-RU"/>
          <w14:ligatures w14:val="standardContextual"/>
        </w:rPr>
        <w:t>постановляет</w:t>
      </w:r>
      <w:r w:rsidRPr="004E0ED8">
        <w:rPr>
          <w:rFonts w:eastAsiaTheme="minorHAnsi"/>
          <w:lang w:val="ru-RU"/>
          <w14:ligatures w14:val="standardContextual"/>
        </w:rPr>
        <w:t xml:space="preserve"> учредить [вспомогательный орган] по осуществлению статьи </w:t>
      </w:r>
      <w:r w:rsidR="002B372A">
        <w:rPr>
          <w:rFonts w:eastAsiaTheme="minorHAnsi"/>
          <w:lang w:val="ru-RU"/>
          <w14:ligatures w14:val="standardContextual"/>
        </w:rPr>
        <w:t xml:space="preserve">8 (j) </w:t>
      </w:r>
      <w:r w:rsidRPr="004E0ED8">
        <w:rPr>
          <w:rFonts w:eastAsiaTheme="minorHAnsi"/>
          <w:lang w:val="ru-RU"/>
          <w14:ligatures w14:val="standardContextual"/>
        </w:rPr>
        <w:t xml:space="preserve">и соответствующих положений Конвенции о биологическом разнообразии, </w:t>
      </w:r>
      <w:proofErr w:type="spellStart"/>
      <w:r w:rsidRPr="004E0ED8">
        <w:rPr>
          <w:rFonts w:eastAsiaTheme="minorHAnsi"/>
          <w:lang w:val="ru-RU"/>
          <w14:ligatures w14:val="standardContextual"/>
        </w:rPr>
        <w:t>modus</w:t>
      </w:r>
      <w:proofErr w:type="spellEnd"/>
      <w:r w:rsidRPr="004E0ED8">
        <w:rPr>
          <w:rFonts w:eastAsiaTheme="minorHAnsi"/>
          <w:lang w:val="ru-RU"/>
          <w14:ligatures w14:val="standardContextual"/>
        </w:rPr>
        <w:t xml:space="preserve"> </w:t>
      </w:r>
      <w:proofErr w:type="spellStart"/>
      <w:r w:rsidRPr="004E0ED8">
        <w:rPr>
          <w:rFonts w:eastAsiaTheme="minorHAnsi"/>
          <w:lang w:val="ru-RU"/>
          <w14:ligatures w14:val="standardContextual"/>
        </w:rPr>
        <w:t>operandi</w:t>
      </w:r>
      <w:proofErr w:type="spellEnd"/>
      <w:r w:rsidRPr="004E0ED8">
        <w:rPr>
          <w:rFonts w:eastAsiaTheme="minorHAnsi"/>
          <w:lang w:val="ru-RU"/>
          <w14:ligatures w14:val="standardContextual"/>
        </w:rPr>
        <w:t xml:space="preserve"> которого приводится в приложении к настоящему решению, уполномоченный предоставлять консультации Конференции Сторон, другим вспомогательным органам и по запросу Конференции Сторон, выступающей в качестве совещаний Сторон </w:t>
      </w:r>
      <w:proofErr w:type="spellStart"/>
      <w:r w:rsidRPr="004E0ED8">
        <w:rPr>
          <w:rFonts w:eastAsiaTheme="minorHAnsi"/>
          <w:lang w:val="ru-RU"/>
          <w14:ligatures w14:val="standardContextual"/>
        </w:rPr>
        <w:t>Картахенского</w:t>
      </w:r>
      <w:proofErr w:type="spellEnd"/>
      <w:r w:rsidRPr="004E0ED8">
        <w:rPr>
          <w:rFonts w:eastAsiaTheme="minorHAnsi"/>
          <w:lang w:val="ru-RU"/>
          <w14:ligatures w14:val="standardContextual"/>
        </w:rPr>
        <w:t xml:space="preserve"> протокола по биобезопасности</w:t>
      </w:r>
      <w:r w:rsidRPr="00835C5C">
        <w:rPr>
          <w:rStyle w:val="FootnoteReference"/>
          <w:rFonts w:eastAsiaTheme="minorHAnsi"/>
          <w:lang w:val="en-GB"/>
          <w14:ligatures w14:val="standardContextual"/>
        </w:rPr>
        <w:footnoteReference w:id="4"/>
      </w:r>
      <w:r w:rsidRPr="004E0ED8">
        <w:rPr>
          <w:rFonts w:eastAsiaTheme="minorHAnsi"/>
          <w:lang w:val="ru-RU"/>
          <w14:ligatures w14:val="standardContextual"/>
        </w:rPr>
        <w:t xml:space="preserve"> и </w:t>
      </w:r>
      <w:proofErr w:type="spellStart"/>
      <w:r w:rsidRPr="004E0ED8">
        <w:rPr>
          <w:rFonts w:eastAsiaTheme="minorHAnsi"/>
          <w:lang w:val="ru-RU"/>
          <w14:ligatures w14:val="standardContextual"/>
        </w:rPr>
        <w:t>Нагойского</w:t>
      </w:r>
      <w:proofErr w:type="spellEnd"/>
      <w:r w:rsidRPr="004E0ED8">
        <w:rPr>
          <w:rFonts w:eastAsiaTheme="minorHAnsi"/>
          <w:lang w:val="ru-RU"/>
          <w14:ligatures w14:val="standardContextual"/>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835C5C">
        <w:rPr>
          <w:rStyle w:val="FootnoteReference"/>
          <w:rFonts w:eastAsiaTheme="minorHAnsi"/>
          <w:lang w:val="en-GB"/>
          <w14:ligatures w14:val="standardContextual"/>
        </w:rPr>
        <w:footnoteReference w:id="5"/>
      </w:r>
      <w:r w:rsidRPr="004E0ED8">
        <w:rPr>
          <w:rFonts w:eastAsiaTheme="minorHAnsi"/>
          <w:lang w:val="ru-RU"/>
          <w14:ligatures w14:val="standardContextual"/>
        </w:rPr>
        <w:t xml:space="preserve"> </w:t>
      </w:r>
      <w:r w:rsidRPr="00360D85">
        <w:rPr>
          <w:rFonts w:eastAsiaTheme="minorHAnsi"/>
          <w:lang w:val="ru-RU"/>
          <w14:ligatures w14:val="standardContextual"/>
        </w:rPr>
        <w:t>по всем вопросам, имеющим отношение к коренным народам и местным общинам, в пределах сферы компетенции Конвенции и протоколов к ней</w:t>
      </w:r>
      <w:r w:rsidRPr="004E0ED8">
        <w:rPr>
          <w:rFonts w:eastAsiaTheme="minorHAnsi"/>
          <w:lang w:val="ru-RU"/>
          <w14:ligatures w14:val="standardContextual"/>
        </w:rPr>
        <w:t>;]</w:t>
      </w:r>
    </w:p>
    <w:p w14:paraId="3589F727" w14:textId="77777777" w:rsidR="009671B5" w:rsidRPr="00360D85" w:rsidRDefault="009671B5" w:rsidP="009671B5">
      <w:pPr>
        <w:spacing w:before="120" w:after="120"/>
        <w:ind w:left="567" w:firstLine="567"/>
        <w:rPr>
          <w:rFonts w:eastAsiaTheme="minorHAnsi"/>
          <w:lang w:val="ru-RU"/>
          <w14:ligatures w14:val="standardContextual"/>
        </w:rPr>
      </w:pPr>
      <w:bookmarkStart w:id="1" w:name="_Hlk180998069"/>
      <w:r w:rsidRPr="00360D85">
        <w:rPr>
          <w:rFonts w:eastAsiaTheme="minorHAnsi"/>
          <w:lang w:val="ru-RU"/>
          <w14:ligatures w14:val="standardContextual"/>
        </w:rPr>
        <w:t>[2.</w:t>
      </w:r>
      <w:r w:rsidRPr="00360D85">
        <w:rPr>
          <w:rFonts w:eastAsiaTheme="minorHAnsi"/>
          <w:lang w:val="ru-RU"/>
          <w14:ligatures w14:val="standardContextual"/>
        </w:rPr>
        <w:tab/>
      </w:r>
      <w:r>
        <w:rPr>
          <w:rFonts w:eastAsiaTheme="minorHAnsi"/>
          <w:i/>
          <w:iCs/>
          <w:lang w:val="ru-RU"/>
          <w14:ligatures w14:val="standardContextual"/>
        </w:rPr>
        <w:t>принимает</w:t>
      </w:r>
      <w:r w:rsidRPr="00360D85">
        <w:rPr>
          <w:rFonts w:eastAsiaTheme="minorHAnsi"/>
          <w:i/>
          <w:iCs/>
          <w:lang w:val="ru-RU"/>
          <w14:ligatures w14:val="standardContextual"/>
        </w:rPr>
        <w:t xml:space="preserve"> </w:t>
      </w:r>
      <w:r>
        <w:rPr>
          <w:rFonts w:eastAsiaTheme="minorHAnsi"/>
          <w:i/>
          <w:iCs/>
          <w:lang w:val="ru-RU"/>
          <w14:ligatures w14:val="standardContextual"/>
        </w:rPr>
        <w:t>к</w:t>
      </w:r>
      <w:r w:rsidRPr="00360D85">
        <w:rPr>
          <w:rFonts w:eastAsiaTheme="minorHAnsi"/>
          <w:i/>
          <w:iCs/>
          <w:lang w:val="ru-RU"/>
          <w14:ligatures w14:val="standardContextual"/>
        </w:rPr>
        <w:t xml:space="preserve"> </w:t>
      </w:r>
      <w:r>
        <w:rPr>
          <w:rFonts w:eastAsiaTheme="minorHAnsi"/>
          <w:i/>
          <w:iCs/>
          <w:lang w:val="ru-RU"/>
          <w14:ligatures w14:val="standardContextual"/>
        </w:rPr>
        <w:t>сведению</w:t>
      </w:r>
      <w:r w:rsidRPr="00360D85">
        <w:rPr>
          <w:rFonts w:eastAsiaTheme="minorHAnsi"/>
          <w:lang w:val="ru-RU"/>
          <w14:ligatures w14:val="standardContextual"/>
        </w:rPr>
        <w:t xml:space="preserve"> </w:t>
      </w:r>
      <w:r>
        <w:rPr>
          <w:rFonts w:eastAsiaTheme="minorHAnsi"/>
          <w:lang w:val="ru-RU"/>
          <w14:ligatures w14:val="standardContextual"/>
        </w:rPr>
        <w:t>информационный</w:t>
      </w:r>
      <w:r w:rsidRPr="00360D85">
        <w:rPr>
          <w:rFonts w:eastAsiaTheme="minorHAnsi"/>
          <w:lang w:val="ru-RU"/>
          <w14:ligatures w14:val="standardContextual"/>
        </w:rPr>
        <w:t xml:space="preserve"> </w:t>
      </w:r>
      <w:r>
        <w:rPr>
          <w:rFonts w:eastAsiaTheme="minorHAnsi"/>
          <w:lang w:val="ru-RU"/>
          <w14:ligatures w14:val="standardContextual"/>
        </w:rPr>
        <w:t>документ</w:t>
      </w:r>
      <w:r w:rsidRPr="00360D85">
        <w:rPr>
          <w:rFonts w:eastAsiaTheme="minorHAnsi"/>
          <w:lang w:val="ru-RU"/>
          <w14:ligatures w14:val="standardContextual"/>
        </w:rPr>
        <w:t xml:space="preserve">, </w:t>
      </w:r>
      <w:r>
        <w:rPr>
          <w:rFonts w:eastAsiaTheme="minorHAnsi"/>
          <w:lang w:val="ru-RU"/>
          <w14:ligatures w14:val="standardContextual"/>
        </w:rPr>
        <w:t>подготовленный</w:t>
      </w:r>
      <w:r w:rsidRPr="00360D85">
        <w:rPr>
          <w:rFonts w:eastAsiaTheme="minorHAnsi"/>
          <w:lang w:val="ru-RU"/>
          <w14:ligatures w14:val="standardContextual"/>
        </w:rPr>
        <w:t xml:space="preserve"> </w:t>
      </w:r>
      <w:r>
        <w:rPr>
          <w:rFonts w:eastAsiaTheme="minorHAnsi"/>
          <w:lang w:val="ru-RU"/>
          <w14:ligatures w14:val="standardContextual"/>
        </w:rPr>
        <w:t>секретариатом</w:t>
      </w:r>
      <w:r w:rsidRPr="00835C5C">
        <w:rPr>
          <w:rStyle w:val="FootnoteReference"/>
          <w:rFonts w:eastAsiaTheme="minorHAnsi"/>
          <w:lang w:val="en-GB"/>
          <w14:ligatures w14:val="standardContextual"/>
        </w:rPr>
        <w:footnoteReference w:id="6"/>
      </w:r>
      <w:r w:rsidRPr="00360D85">
        <w:rPr>
          <w:rFonts w:eastAsiaTheme="minorHAnsi"/>
          <w:lang w:val="ru-RU"/>
          <w14:ligatures w14:val="standardContextual"/>
        </w:rPr>
        <w:t xml:space="preserve">, </w:t>
      </w:r>
      <w:r>
        <w:rPr>
          <w:rFonts w:eastAsiaTheme="minorHAnsi"/>
          <w:lang w:val="ru-RU"/>
          <w14:ligatures w14:val="standardContextual"/>
        </w:rPr>
        <w:t>в</w:t>
      </w:r>
      <w:r w:rsidRPr="00360D85">
        <w:rPr>
          <w:rFonts w:eastAsiaTheme="minorHAnsi"/>
          <w:lang w:val="ru-RU"/>
          <w14:ligatures w14:val="standardContextual"/>
        </w:rPr>
        <w:t xml:space="preserve"> </w:t>
      </w:r>
      <w:r>
        <w:rPr>
          <w:rFonts w:eastAsiaTheme="minorHAnsi"/>
          <w:lang w:val="ru-RU"/>
          <w14:ligatures w14:val="standardContextual"/>
        </w:rPr>
        <w:t>котором</w:t>
      </w:r>
      <w:r w:rsidRPr="00360D85">
        <w:rPr>
          <w:rFonts w:eastAsiaTheme="minorHAnsi"/>
          <w:lang w:val="ru-RU"/>
          <w14:ligatures w14:val="standardContextual"/>
        </w:rPr>
        <w:t xml:space="preserve"> </w:t>
      </w:r>
      <w:r>
        <w:rPr>
          <w:rFonts w:eastAsiaTheme="minorHAnsi"/>
          <w:lang w:val="ru-RU"/>
          <w14:ligatures w14:val="standardContextual"/>
        </w:rPr>
        <w:t>был</w:t>
      </w:r>
      <w:r w:rsidRPr="00360D85">
        <w:rPr>
          <w:rFonts w:eastAsiaTheme="minorHAnsi"/>
          <w:lang w:val="ru-RU"/>
          <w14:ligatures w14:val="standardContextual"/>
        </w:rPr>
        <w:t xml:space="preserve"> </w:t>
      </w:r>
      <w:r>
        <w:rPr>
          <w:rFonts w:eastAsiaTheme="minorHAnsi"/>
          <w:lang w:val="ru-RU"/>
          <w14:ligatures w14:val="standardContextual"/>
        </w:rPr>
        <w:t>сделан</w:t>
      </w:r>
      <w:r w:rsidRPr="00360D85">
        <w:rPr>
          <w:rFonts w:eastAsiaTheme="minorHAnsi"/>
          <w:lang w:val="ru-RU"/>
          <w14:ligatures w14:val="standardContextual"/>
        </w:rPr>
        <w:t xml:space="preserve"> </w:t>
      </w:r>
      <w:r>
        <w:rPr>
          <w:rFonts w:eastAsiaTheme="minorHAnsi"/>
          <w:lang w:val="ru-RU"/>
          <w14:ligatures w14:val="standardContextual"/>
        </w:rPr>
        <w:t>вывод</w:t>
      </w:r>
      <w:r w:rsidRPr="00360D85">
        <w:rPr>
          <w:rFonts w:eastAsiaTheme="minorHAnsi"/>
          <w:lang w:val="ru-RU"/>
          <w14:ligatures w14:val="standardContextual"/>
        </w:rPr>
        <w:t xml:space="preserve"> </w:t>
      </w:r>
      <w:r>
        <w:rPr>
          <w:rFonts w:eastAsiaTheme="minorHAnsi"/>
          <w:lang w:val="ru-RU"/>
          <w14:ligatures w14:val="standardContextual"/>
        </w:rPr>
        <w:t>о</w:t>
      </w:r>
      <w:r w:rsidRPr="00360D85">
        <w:rPr>
          <w:rFonts w:eastAsiaTheme="minorHAnsi"/>
          <w:lang w:val="ru-RU"/>
          <w14:ligatures w14:val="standardContextual"/>
        </w:rPr>
        <w:t xml:space="preserve"> </w:t>
      </w:r>
      <w:r>
        <w:rPr>
          <w:rFonts w:eastAsiaTheme="minorHAnsi"/>
          <w:lang w:val="ru-RU"/>
          <w14:ligatures w14:val="standardContextual"/>
        </w:rPr>
        <w:t>том</w:t>
      </w:r>
      <w:r w:rsidRPr="00360D85">
        <w:rPr>
          <w:rFonts w:eastAsiaTheme="minorHAnsi"/>
          <w:lang w:val="ru-RU"/>
          <w14:ligatures w14:val="standardContextual"/>
        </w:rPr>
        <w:t>,</w:t>
      </w:r>
      <w:r>
        <w:rPr>
          <w:rFonts w:eastAsiaTheme="minorHAnsi"/>
          <w:lang w:val="ru-RU"/>
          <w14:ligatures w14:val="standardContextual"/>
        </w:rPr>
        <w:t xml:space="preserve"> что преобразование действующей рабочей </w:t>
      </w:r>
      <w:r>
        <w:rPr>
          <w:rFonts w:eastAsiaTheme="minorHAnsi"/>
          <w:lang w:val="ru-RU"/>
          <w14:ligatures w14:val="standardContextual"/>
        </w:rPr>
        <w:lastRenderedPageBreak/>
        <w:t>группы во вспомогательный орган будет иметь нулевое или минимальное влияние на бюджет</w:t>
      </w:r>
      <w:r w:rsidRPr="00360D85">
        <w:rPr>
          <w:rFonts w:eastAsiaTheme="minorHAnsi"/>
          <w:lang w:val="ru-RU"/>
          <w14:ligatures w14:val="standardContextual"/>
        </w:rPr>
        <w:t>;]</w:t>
      </w:r>
    </w:p>
    <w:p w14:paraId="08DB564F" w14:textId="1D308E86" w:rsidR="009671B5" w:rsidRPr="00360D85" w:rsidRDefault="009671B5" w:rsidP="009671B5">
      <w:pPr>
        <w:spacing w:before="120" w:after="120"/>
        <w:ind w:left="567" w:firstLine="567"/>
        <w:rPr>
          <w:rFonts w:eastAsiaTheme="minorHAnsi"/>
          <w:lang w:val="ru-RU"/>
          <w14:ligatures w14:val="standardContextual"/>
        </w:rPr>
      </w:pPr>
      <w:r w:rsidRPr="00360D85">
        <w:rPr>
          <w:rFonts w:eastAsiaTheme="minorHAnsi"/>
          <w:lang w:val="ru-RU"/>
          <w14:ligatures w14:val="standardContextual"/>
        </w:rPr>
        <w:t>[3.</w:t>
      </w:r>
      <w:r w:rsidRPr="00360D85">
        <w:rPr>
          <w:rFonts w:eastAsiaTheme="minorHAnsi"/>
          <w:lang w:val="ru-RU"/>
          <w14:ligatures w14:val="standardContextual"/>
        </w:rPr>
        <w:tab/>
      </w:r>
      <w:r>
        <w:rPr>
          <w:rFonts w:eastAsiaTheme="minorHAnsi"/>
          <w:i/>
          <w:iCs/>
          <w:lang w:val="ru-RU"/>
          <w14:ligatures w14:val="standardContextual"/>
        </w:rPr>
        <w:t>предлагает</w:t>
      </w:r>
      <w:r w:rsidRPr="00360D85">
        <w:rPr>
          <w:rFonts w:eastAsiaTheme="minorHAnsi"/>
          <w:lang w:val="ru-RU"/>
          <w14:ligatures w14:val="standardContextual"/>
        </w:rPr>
        <w:t xml:space="preserve"> </w:t>
      </w:r>
      <w:r>
        <w:rPr>
          <w:rFonts w:eastAsiaTheme="minorHAnsi"/>
          <w:lang w:val="ru-RU"/>
          <w14:ligatures w14:val="standardContextual"/>
        </w:rPr>
        <w:t>Вспомогательному</w:t>
      </w:r>
      <w:r w:rsidRPr="00360D85">
        <w:rPr>
          <w:rFonts w:eastAsiaTheme="minorHAnsi"/>
          <w:lang w:val="ru-RU"/>
          <w14:ligatures w14:val="standardContextual"/>
        </w:rPr>
        <w:t xml:space="preserve"> </w:t>
      </w:r>
      <w:r>
        <w:rPr>
          <w:rFonts w:eastAsiaTheme="minorHAnsi"/>
          <w:lang w:val="ru-RU"/>
          <w14:ligatures w14:val="standardContextual"/>
        </w:rPr>
        <w:t>органу</w:t>
      </w:r>
      <w:r w:rsidRPr="00360D85">
        <w:rPr>
          <w:rFonts w:eastAsiaTheme="minorHAnsi"/>
          <w:lang w:val="ru-RU"/>
          <w14:ligatures w14:val="standardContextual"/>
        </w:rPr>
        <w:t xml:space="preserve"> </w:t>
      </w:r>
      <w:r>
        <w:rPr>
          <w:rFonts w:eastAsiaTheme="minorHAnsi"/>
          <w:lang w:val="ru-RU"/>
          <w14:ligatures w14:val="standardContextual"/>
        </w:rPr>
        <w:t>по</w:t>
      </w:r>
      <w:r w:rsidRPr="00360D85">
        <w:rPr>
          <w:rFonts w:eastAsiaTheme="minorHAnsi"/>
          <w:lang w:val="ru-RU"/>
          <w14:ligatures w14:val="standardContextual"/>
        </w:rPr>
        <w:t xml:space="preserve"> </w:t>
      </w:r>
      <w:r>
        <w:rPr>
          <w:rFonts w:eastAsiaTheme="minorHAnsi"/>
          <w:lang w:val="ru-RU"/>
          <w14:ligatures w14:val="standardContextual"/>
        </w:rPr>
        <w:t>осуществлению</w:t>
      </w:r>
      <w:r w:rsidRPr="00360D85">
        <w:rPr>
          <w:rFonts w:eastAsiaTheme="minorHAnsi"/>
          <w:lang w:val="ru-RU"/>
          <w14:ligatures w14:val="standardContextual"/>
        </w:rPr>
        <w:t xml:space="preserve"> </w:t>
      </w:r>
      <w:r>
        <w:rPr>
          <w:rFonts w:eastAsiaTheme="minorHAnsi"/>
          <w:lang w:val="ru-RU"/>
          <w14:ligatures w14:val="standardContextual"/>
        </w:rPr>
        <w:t>и</w:t>
      </w:r>
      <w:r w:rsidRPr="00360D85">
        <w:rPr>
          <w:rFonts w:eastAsiaTheme="minorHAnsi"/>
          <w:lang w:val="ru-RU"/>
          <w14:ligatures w14:val="standardContextual"/>
        </w:rPr>
        <w:t xml:space="preserve"> </w:t>
      </w:r>
      <w:r>
        <w:rPr>
          <w:rFonts w:eastAsiaTheme="minorHAnsi"/>
          <w:lang w:val="ru-RU"/>
          <w14:ligatures w14:val="standardContextual"/>
        </w:rPr>
        <w:t>Вспомогательному</w:t>
      </w:r>
      <w:r w:rsidRPr="00360D85">
        <w:rPr>
          <w:rFonts w:eastAsiaTheme="minorHAnsi"/>
          <w:lang w:val="ru-RU"/>
          <w14:ligatures w14:val="standardContextual"/>
        </w:rPr>
        <w:t xml:space="preserve"> </w:t>
      </w:r>
      <w:r>
        <w:rPr>
          <w:rFonts w:eastAsiaTheme="minorHAnsi"/>
          <w:lang w:val="ru-RU"/>
          <w14:ligatures w14:val="standardContextual"/>
        </w:rPr>
        <w:t>органу</w:t>
      </w:r>
      <w:r w:rsidRPr="00360D85">
        <w:rPr>
          <w:rFonts w:eastAsiaTheme="minorHAnsi"/>
          <w:lang w:val="ru-RU"/>
          <w14:ligatures w14:val="standardContextual"/>
        </w:rPr>
        <w:t xml:space="preserve"> </w:t>
      </w:r>
      <w:r>
        <w:rPr>
          <w:rFonts w:eastAsiaTheme="minorHAnsi"/>
          <w:lang w:val="ru-RU"/>
          <w14:ligatures w14:val="standardContextual"/>
        </w:rPr>
        <w:t>по</w:t>
      </w:r>
      <w:r w:rsidRPr="00360D85">
        <w:rPr>
          <w:rFonts w:eastAsiaTheme="minorHAnsi"/>
          <w:lang w:val="ru-RU"/>
          <w14:ligatures w14:val="standardContextual"/>
        </w:rPr>
        <w:t xml:space="preserve"> </w:t>
      </w:r>
      <w:r>
        <w:rPr>
          <w:rFonts w:eastAsiaTheme="minorHAnsi"/>
          <w:lang w:val="ru-RU"/>
          <w14:ligatures w14:val="standardContextual"/>
        </w:rPr>
        <w:t>научным</w:t>
      </w:r>
      <w:r w:rsidRPr="00360D85">
        <w:rPr>
          <w:rFonts w:eastAsiaTheme="minorHAnsi"/>
          <w:lang w:val="ru-RU"/>
          <w14:ligatures w14:val="standardContextual"/>
        </w:rPr>
        <w:t xml:space="preserve">, </w:t>
      </w:r>
      <w:r>
        <w:rPr>
          <w:rFonts w:eastAsiaTheme="minorHAnsi"/>
          <w:lang w:val="ru-RU"/>
          <w14:ligatures w14:val="standardContextual"/>
        </w:rPr>
        <w:t>техническим</w:t>
      </w:r>
      <w:r w:rsidRPr="00360D85">
        <w:rPr>
          <w:rFonts w:eastAsiaTheme="minorHAnsi"/>
          <w:lang w:val="ru-RU"/>
          <w14:ligatures w14:val="standardContextual"/>
        </w:rPr>
        <w:t xml:space="preserve"> </w:t>
      </w:r>
      <w:r>
        <w:rPr>
          <w:rFonts w:eastAsiaTheme="minorHAnsi"/>
          <w:lang w:val="ru-RU"/>
          <w14:ligatures w14:val="standardContextual"/>
        </w:rPr>
        <w:t>и</w:t>
      </w:r>
      <w:r w:rsidRPr="00360D85">
        <w:rPr>
          <w:rFonts w:eastAsiaTheme="minorHAnsi"/>
          <w:lang w:val="ru-RU"/>
          <w14:ligatures w14:val="standardContextual"/>
        </w:rPr>
        <w:t xml:space="preserve"> </w:t>
      </w:r>
      <w:r>
        <w:rPr>
          <w:rFonts w:eastAsiaTheme="minorHAnsi"/>
          <w:lang w:val="ru-RU"/>
          <w14:ligatures w14:val="standardContextual"/>
        </w:rPr>
        <w:t>технологическим</w:t>
      </w:r>
      <w:r w:rsidRPr="00360D85">
        <w:rPr>
          <w:rFonts w:eastAsiaTheme="minorHAnsi"/>
          <w:lang w:val="ru-RU"/>
          <w14:ligatures w14:val="standardContextual"/>
        </w:rPr>
        <w:t xml:space="preserve"> </w:t>
      </w:r>
      <w:r>
        <w:rPr>
          <w:rFonts w:eastAsiaTheme="minorHAnsi"/>
          <w:lang w:val="ru-RU"/>
          <w14:ligatures w14:val="standardContextual"/>
        </w:rPr>
        <w:t>консультациям</w:t>
      </w:r>
      <w:r w:rsidRPr="00360D85">
        <w:rPr>
          <w:rFonts w:eastAsiaTheme="minorHAnsi"/>
          <w:lang w:val="ru-RU"/>
          <w14:ligatures w14:val="standardContextual"/>
        </w:rPr>
        <w:t xml:space="preserve"> </w:t>
      </w:r>
      <w:r>
        <w:rPr>
          <w:rFonts w:eastAsiaTheme="minorHAnsi"/>
          <w:lang w:val="ru-RU"/>
          <w14:ligatures w14:val="standardContextual"/>
        </w:rPr>
        <w:t xml:space="preserve">оказывать поддержку работе </w:t>
      </w:r>
      <w:r w:rsidRPr="00360D85">
        <w:rPr>
          <w:rFonts w:eastAsiaTheme="minorHAnsi"/>
          <w:lang w:val="ru-RU"/>
          <w14:ligatures w14:val="standardContextual"/>
        </w:rPr>
        <w:t>[</w:t>
      </w:r>
      <w:r>
        <w:rPr>
          <w:rFonts w:eastAsiaTheme="minorHAnsi"/>
          <w:lang w:val="ru-RU"/>
          <w14:ligatures w14:val="standardContextual"/>
        </w:rPr>
        <w:t>ВО</w:t>
      </w:r>
      <w:r w:rsidRPr="00360D85">
        <w:rPr>
          <w:rFonts w:eastAsiaTheme="minorHAnsi"/>
          <w:lang w:val="ru-RU"/>
          <w14:ligatures w14:val="standardContextual"/>
        </w:rPr>
        <w:t>8</w:t>
      </w:r>
      <w:r w:rsidRPr="00835C5C">
        <w:rPr>
          <w:rFonts w:eastAsiaTheme="minorHAnsi"/>
          <w:lang w:val="en-GB"/>
          <w14:ligatures w14:val="standardContextual"/>
        </w:rPr>
        <w:t>j</w:t>
      </w:r>
      <w:r w:rsidRPr="00360D85">
        <w:rPr>
          <w:rFonts w:eastAsiaTheme="minorHAnsi"/>
          <w:lang w:val="ru-RU"/>
          <w14:ligatures w14:val="standardContextual"/>
        </w:rPr>
        <w:t xml:space="preserve">] </w:t>
      </w:r>
      <w:r>
        <w:rPr>
          <w:rFonts w:eastAsiaTheme="minorHAnsi"/>
          <w:lang w:val="ru-RU"/>
          <w14:ligatures w14:val="standardContextual"/>
        </w:rPr>
        <w:t>путем дальнейшего включения</w:t>
      </w:r>
      <w:r w:rsidRPr="00360D85">
        <w:rPr>
          <w:rFonts w:eastAsiaTheme="minorHAnsi"/>
          <w:lang w:val="ru-RU"/>
          <w14:ligatures w14:val="standardContextual"/>
        </w:rPr>
        <w:t xml:space="preserve"> </w:t>
      </w:r>
      <w:r>
        <w:rPr>
          <w:rFonts w:eastAsiaTheme="minorHAnsi"/>
          <w:lang w:val="ru-RU"/>
          <w14:ligatures w14:val="standardContextual"/>
        </w:rPr>
        <w:t>в общую деятельность и продвижения</w:t>
      </w:r>
      <w:r w:rsidRPr="00360D85">
        <w:rPr>
          <w:rFonts w:eastAsiaTheme="minorHAnsi"/>
          <w:lang w:val="ru-RU"/>
          <w14:ligatures w14:val="standardContextual"/>
        </w:rPr>
        <w:t xml:space="preserve"> </w:t>
      </w:r>
      <w:r>
        <w:rPr>
          <w:rFonts w:eastAsiaTheme="minorHAnsi"/>
          <w:lang w:val="ru-RU"/>
          <w14:ligatures w14:val="standardContextual"/>
        </w:rPr>
        <w:t xml:space="preserve">работы </w:t>
      </w:r>
      <w:r w:rsidRPr="00676982">
        <w:rPr>
          <w:rFonts w:cs="Angsana New"/>
          <w:bCs/>
          <w:lang w:val="ru"/>
        </w:rPr>
        <w:t xml:space="preserve">по статье </w:t>
      </w:r>
      <w:r w:rsidR="002B372A">
        <w:rPr>
          <w:rFonts w:cs="Angsana New"/>
          <w:bCs/>
          <w:lang w:val="ru"/>
        </w:rPr>
        <w:t xml:space="preserve">8 (j) </w:t>
      </w:r>
      <w:r w:rsidRPr="00676982">
        <w:rPr>
          <w:rFonts w:cs="Angsana New"/>
          <w:bCs/>
          <w:lang w:val="ru"/>
        </w:rPr>
        <w:t>и другим положениям Конвенции, касающимся коренных народов и местных общин</w:t>
      </w:r>
      <w:r w:rsidRPr="00360D85">
        <w:rPr>
          <w:rFonts w:eastAsiaTheme="minorHAnsi"/>
          <w:lang w:val="ru-RU"/>
          <w14:ligatures w14:val="standardContextual"/>
        </w:rPr>
        <w:t xml:space="preserve">, </w:t>
      </w:r>
      <w:r>
        <w:rPr>
          <w:rFonts w:eastAsiaTheme="minorHAnsi"/>
          <w:lang w:val="ru-RU"/>
          <w14:ligatures w14:val="standardContextual"/>
        </w:rPr>
        <w:t>избегая при этом дублирования работы</w:t>
      </w:r>
      <w:r w:rsidRPr="00360D85">
        <w:rPr>
          <w:rFonts w:eastAsiaTheme="minorHAnsi"/>
          <w:lang w:val="ru-RU"/>
          <w14:ligatures w14:val="standardContextual"/>
        </w:rPr>
        <w:t>;]</w:t>
      </w:r>
    </w:p>
    <w:bookmarkEnd w:id="1"/>
    <w:p w14:paraId="618ABE95" w14:textId="77777777" w:rsidR="009671B5" w:rsidRPr="009671B5" w:rsidRDefault="009671B5" w:rsidP="009671B5">
      <w:pPr>
        <w:spacing w:before="120" w:after="120"/>
        <w:ind w:left="567" w:firstLine="567"/>
        <w:rPr>
          <w:rFonts w:eastAsiaTheme="minorHAnsi"/>
          <w:lang w:val="ru-RU"/>
          <w14:ligatures w14:val="standardContextual"/>
        </w:rPr>
      </w:pPr>
      <w:r w:rsidRPr="00360D85">
        <w:rPr>
          <w:rFonts w:eastAsiaTheme="minorHAnsi"/>
          <w:lang w:val="ru-RU"/>
          <w14:ligatures w14:val="standardContextual"/>
        </w:rPr>
        <w:t>[4.</w:t>
      </w:r>
      <w:r w:rsidRPr="00360D85">
        <w:rPr>
          <w:rFonts w:eastAsiaTheme="minorHAnsi"/>
          <w:lang w:val="ru-RU"/>
          <w14:ligatures w14:val="standardContextual"/>
        </w:rPr>
        <w:tab/>
      </w:r>
      <w:r>
        <w:rPr>
          <w:rFonts w:eastAsiaTheme="minorHAnsi"/>
          <w:i/>
          <w:iCs/>
          <w:lang w:val="ru-RU"/>
          <w14:ligatures w14:val="standardContextual"/>
        </w:rPr>
        <w:t>призывает</w:t>
      </w:r>
      <w:r w:rsidRPr="00360D85">
        <w:rPr>
          <w:rFonts w:eastAsiaTheme="minorHAnsi"/>
          <w:lang w:val="ru-RU"/>
          <w14:ligatures w14:val="standardContextual"/>
        </w:rPr>
        <w:t xml:space="preserve"> </w:t>
      </w:r>
      <w:r w:rsidRPr="00360D85">
        <w:rPr>
          <w:rFonts w:eastAsiaTheme="minorHAnsi"/>
          <w:iCs/>
          <w:lang w:val="ru-RU"/>
          <w14:ligatures w14:val="standardContextual"/>
        </w:rPr>
        <w:t>Стороны, правительства других стран и соответствующие организации оказывать дополнительную поддержку представителям коренных народов и местных общин для обеспечения их эффективного участия в совещаниях Вспомогательного органа по научным, техническим и технологическим консультациям</w:t>
      </w:r>
      <w:r>
        <w:rPr>
          <w:rFonts w:eastAsiaTheme="minorHAnsi"/>
          <w:iCs/>
          <w:lang w:val="ru-RU"/>
          <w14:ligatures w14:val="standardContextual"/>
        </w:rPr>
        <w:t>,</w:t>
      </w:r>
      <w:r w:rsidRPr="00360D85">
        <w:rPr>
          <w:rFonts w:eastAsiaTheme="minorHAnsi"/>
          <w:iCs/>
          <w:lang w:val="ru-RU"/>
          <w14:ligatures w14:val="standardContextual"/>
        </w:rPr>
        <w:t xml:space="preserve"> Вспомогательного органа по осуществлению</w:t>
      </w:r>
      <w:r w:rsidRPr="00360D85">
        <w:rPr>
          <w:rFonts w:eastAsiaTheme="minorHAnsi"/>
          <w:lang w:val="ru-RU"/>
          <w14:ligatures w14:val="standardContextual"/>
        </w:rPr>
        <w:t xml:space="preserve"> </w:t>
      </w:r>
      <w:r w:rsidRPr="009671B5">
        <w:rPr>
          <w:rFonts w:eastAsiaTheme="minorHAnsi"/>
          <w:lang w:val="ru-RU"/>
          <w14:ligatures w14:val="standardContextual"/>
        </w:rPr>
        <w:t>[</w:t>
      </w:r>
      <w:r>
        <w:rPr>
          <w:rFonts w:eastAsiaTheme="minorHAnsi"/>
          <w:lang w:val="ru-RU"/>
          <w14:ligatures w14:val="standardContextual"/>
        </w:rPr>
        <w:t>и</w:t>
      </w:r>
      <w:r w:rsidRPr="009671B5">
        <w:rPr>
          <w:rFonts w:eastAsiaTheme="minorHAnsi"/>
          <w:lang w:val="ru-RU"/>
          <w14:ligatures w14:val="standardContextual"/>
        </w:rPr>
        <w:t xml:space="preserve"> [</w:t>
      </w:r>
      <w:r>
        <w:rPr>
          <w:rFonts w:eastAsiaTheme="minorHAnsi"/>
          <w:lang w:val="ru-RU"/>
          <w14:ligatures w14:val="standardContextual"/>
        </w:rPr>
        <w:t>ВО</w:t>
      </w:r>
      <w:r w:rsidRPr="009671B5">
        <w:rPr>
          <w:rFonts w:eastAsiaTheme="minorHAnsi"/>
          <w:lang w:val="ru-RU"/>
          <w14:ligatures w14:val="standardContextual"/>
        </w:rPr>
        <w:t>8</w:t>
      </w:r>
      <w:r w:rsidRPr="00835C5C">
        <w:rPr>
          <w:rFonts w:eastAsiaTheme="minorHAnsi"/>
          <w:lang w:val="en-GB"/>
          <w14:ligatures w14:val="standardContextual"/>
        </w:rPr>
        <w:t>J</w:t>
      </w:r>
      <w:r w:rsidRPr="009671B5">
        <w:rPr>
          <w:rFonts w:eastAsiaTheme="minorHAnsi"/>
          <w:lang w:val="ru-RU"/>
          <w14:ligatures w14:val="standardContextual"/>
        </w:rPr>
        <w:t>]].]</w:t>
      </w:r>
    </w:p>
    <w:p w14:paraId="22BE4893" w14:textId="0B7860FF" w:rsidR="009671B5" w:rsidRPr="00EC6FD6" w:rsidRDefault="009671B5" w:rsidP="009671B5">
      <w:pPr>
        <w:spacing w:before="240"/>
        <w:ind w:left="561"/>
        <w:jc w:val="left"/>
        <w:rPr>
          <w:rFonts w:eastAsiaTheme="minorHAnsi"/>
          <w:b/>
          <w:sz w:val="24"/>
          <w:szCs w:val="24"/>
          <w:lang w:val="ru-RU"/>
          <w14:ligatures w14:val="standardContextual"/>
        </w:rPr>
      </w:pPr>
      <w:r w:rsidRPr="00D82EEB">
        <w:rPr>
          <w:rFonts w:eastAsiaTheme="minorHAnsi"/>
          <w:b/>
          <w:bCs/>
          <w:sz w:val="24"/>
          <w:szCs w:val="24"/>
          <w:lang w:val="ru-RU"/>
          <w14:ligatures w14:val="standardContextual"/>
        </w:rPr>
        <w:t>[Приложение</w:t>
      </w:r>
      <w:r w:rsidRPr="00E211EF">
        <w:rPr>
          <w:rFonts w:eastAsiaTheme="minorHAnsi"/>
          <w:sz w:val="24"/>
          <w:szCs w:val="24"/>
          <w:lang w:val="ru-RU"/>
          <w14:ligatures w14:val="standardContextual"/>
        </w:rPr>
        <w:t xml:space="preserve"> </w:t>
      </w:r>
      <w:r w:rsidRPr="00EC6FD6">
        <w:rPr>
          <w:rFonts w:eastAsiaTheme="minorHAnsi"/>
          <w:b/>
          <w:sz w:val="24"/>
          <w:szCs w:val="24"/>
          <w:lang w:val="ru-RU"/>
          <w14:ligatures w14:val="standardContextual"/>
        </w:rPr>
        <w:br/>
        <w:t xml:space="preserve">Предлагаемый </w:t>
      </w:r>
      <w:proofErr w:type="spellStart"/>
      <w:r w:rsidRPr="00EC6FD6">
        <w:rPr>
          <w:rFonts w:eastAsiaTheme="minorHAnsi"/>
          <w:b/>
          <w:sz w:val="24"/>
          <w:szCs w:val="24"/>
          <w:lang w:val="ru-RU"/>
          <w14:ligatures w14:val="standardContextual"/>
        </w:rPr>
        <w:t>modus</w:t>
      </w:r>
      <w:proofErr w:type="spellEnd"/>
      <w:r w:rsidRPr="00EC6FD6">
        <w:rPr>
          <w:rFonts w:eastAsiaTheme="minorHAnsi"/>
          <w:b/>
          <w:sz w:val="24"/>
          <w:szCs w:val="24"/>
          <w:lang w:val="ru-RU"/>
          <w14:ligatures w14:val="standardContextual"/>
        </w:rPr>
        <w:t xml:space="preserve"> </w:t>
      </w:r>
      <w:proofErr w:type="spellStart"/>
      <w:r w:rsidRPr="00EC6FD6">
        <w:rPr>
          <w:rFonts w:eastAsiaTheme="minorHAnsi"/>
          <w:b/>
          <w:sz w:val="24"/>
          <w:szCs w:val="24"/>
          <w:lang w:val="ru-RU"/>
          <w14:ligatures w14:val="standardContextual"/>
        </w:rPr>
        <w:t>operandi</w:t>
      </w:r>
      <w:proofErr w:type="spellEnd"/>
      <w:r w:rsidRPr="00EC6FD6">
        <w:rPr>
          <w:rFonts w:eastAsiaTheme="minorHAnsi"/>
          <w:b/>
          <w:sz w:val="24"/>
          <w:szCs w:val="24"/>
          <w:lang w:val="ru-RU"/>
          <w14:ligatures w14:val="standardContextual"/>
        </w:rPr>
        <w:t xml:space="preserve"> [постоянного Вспомогательного органа] по осуществлению статьи </w:t>
      </w:r>
      <w:r w:rsidR="002B372A">
        <w:rPr>
          <w:rFonts w:eastAsiaTheme="minorHAnsi"/>
          <w:b/>
          <w:sz w:val="24"/>
          <w:szCs w:val="24"/>
          <w:lang w:val="ru-RU"/>
          <w14:ligatures w14:val="standardContextual"/>
        </w:rPr>
        <w:t xml:space="preserve">8 (j) </w:t>
      </w:r>
      <w:r w:rsidRPr="00EC6FD6">
        <w:rPr>
          <w:rFonts w:eastAsiaTheme="minorHAnsi"/>
          <w:b/>
          <w:sz w:val="24"/>
          <w:szCs w:val="24"/>
          <w:lang w:val="ru-RU"/>
          <w14:ligatures w14:val="standardContextual"/>
        </w:rPr>
        <w:t>и других положений Конвенции о биологическом разнообразии</w:t>
      </w:r>
      <w:r>
        <w:rPr>
          <w:rFonts w:eastAsiaTheme="minorHAnsi"/>
          <w:b/>
          <w:sz w:val="24"/>
          <w:szCs w:val="24"/>
          <w:lang w:val="ru-RU"/>
          <w14:ligatures w14:val="standardContextual"/>
        </w:rPr>
        <w:t xml:space="preserve">, </w:t>
      </w:r>
      <w:r w:rsidRPr="00EC6FD6">
        <w:rPr>
          <w:rFonts w:eastAsiaTheme="minorHAnsi"/>
          <w:b/>
          <w:bCs/>
          <w:sz w:val="24"/>
          <w:szCs w:val="24"/>
          <w:lang w:val="ru"/>
          <w14:ligatures w14:val="standardContextual"/>
        </w:rPr>
        <w:t>касающи</w:t>
      </w:r>
      <w:r>
        <w:rPr>
          <w:rFonts w:eastAsiaTheme="minorHAnsi"/>
          <w:b/>
          <w:bCs/>
          <w:sz w:val="24"/>
          <w:szCs w:val="24"/>
          <w:lang w:val="ru"/>
          <w14:ligatures w14:val="standardContextual"/>
        </w:rPr>
        <w:t>х</w:t>
      </w:r>
      <w:r w:rsidRPr="00EC6FD6">
        <w:rPr>
          <w:rFonts w:eastAsiaTheme="minorHAnsi"/>
          <w:b/>
          <w:bCs/>
          <w:sz w:val="24"/>
          <w:szCs w:val="24"/>
          <w:lang w:val="ru"/>
          <w14:ligatures w14:val="standardContextual"/>
        </w:rPr>
        <w:t>ся коренных народов и местных общин</w:t>
      </w:r>
    </w:p>
    <w:p w14:paraId="78F2FF33" w14:textId="77777777" w:rsidR="009671B5" w:rsidRPr="00281DB5" w:rsidRDefault="009671B5" w:rsidP="009671B5">
      <w:pPr>
        <w:pStyle w:val="CBDH2"/>
        <w:spacing w:before="240"/>
        <w:rPr>
          <w:lang w:val="ru-RU"/>
        </w:rPr>
      </w:pPr>
      <w:r w:rsidRPr="00835C5C">
        <w:t>I</w:t>
      </w:r>
      <w:r w:rsidRPr="00281DB5">
        <w:rPr>
          <w:lang w:val="ru-RU"/>
        </w:rPr>
        <w:t>.</w:t>
      </w:r>
      <w:r w:rsidRPr="00281DB5">
        <w:rPr>
          <w:lang w:val="ru-RU"/>
        </w:rPr>
        <w:tab/>
      </w:r>
      <w:r>
        <w:rPr>
          <w:lang w:val="ru-RU"/>
        </w:rPr>
        <w:t>Функции</w:t>
      </w:r>
      <w:r w:rsidRPr="00281DB5">
        <w:rPr>
          <w:lang w:val="ru-RU"/>
        </w:rPr>
        <w:t xml:space="preserve"> </w:t>
      </w:r>
    </w:p>
    <w:p w14:paraId="1D353287" w14:textId="5D04C788" w:rsidR="009671B5" w:rsidRPr="00281DB5" w:rsidRDefault="009671B5" w:rsidP="009671B5">
      <w:pPr>
        <w:spacing w:after="160"/>
        <w:ind w:left="567"/>
        <w:rPr>
          <w:rFonts w:eastAsiaTheme="minorHAnsi"/>
          <w:lang w:val="ru-RU"/>
          <w14:ligatures w14:val="standardContextual"/>
        </w:rPr>
      </w:pPr>
      <w:r w:rsidRPr="00281DB5">
        <w:rPr>
          <w:rFonts w:eastAsiaTheme="minorHAnsi"/>
          <w:lang w:val="ru-RU"/>
          <w14:ligatures w14:val="standardContextual"/>
        </w:rPr>
        <w:t>1.</w:t>
      </w:r>
      <w:r w:rsidRPr="00281DB5">
        <w:rPr>
          <w:rFonts w:eastAsiaTheme="minorHAnsi"/>
          <w:lang w:val="ru-RU"/>
          <w14:ligatures w14:val="standardContextual"/>
        </w:rPr>
        <w:tab/>
      </w:r>
      <w:r w:rsidR="00E35BD5" w:rsidRPr="00E35BD5">
        <w:rPr>
          <w:rFonts w:eastAsiaTheme="minorHAnsi"/>
          <w:lang w:val="ru-RU"/>
          <w14:ligatures w14:val="standardContextual"/>
        </w:rPr>
        <w:t>[</w:t>
      </w:r>
      <w:r w:rsidRPr="00281DB5">
        <w:rPr>
          <w:rFonts w:eastAsiaTheme="minorHAnsi"/>
          <w:lang w:val="ru-RU"/>
          <w14:ligatures w14:val="standardContextual"/>
        </w:rPr>
        <w:t xml:space="preserve">Вспомогательный орган] по осуществлению статьи </w:t>
      </w:r>
      <w:r w:rsidR="002B372A">
        <w:rPr>
          <w:rFonts w:eastAsiaTheme="minorHAnsi"/>
          <w:lang w:val="ru-RU"/>
          <w14:ligatures w14:val="standardContextual"/>
        </w:rPr>
        <w:t xml:space="preserve">8 (j) </w:t>
      </w:r>
      <w:r w:rsidRPr="00281DB5">
        <w:rPr>
          <w:rFonts w:eastAsiaTheme="minorHAnsi"/>
          <w:lang w:val="ru-RU"/>
          <w14:ligatures w14:val="standardContextual"/>
        </w:rPr>
        <w:t>и других положений Конвенции о биологическом разнообразии</w:t>
      </w:r>
      <w:r>
        <w:rPr>
          <w:rFonts w:eastAsiaTheme="minorHAnsi"/>
          <w:lang w:val="ru-RU"/>
          <w14:ligatures w14:val="standardContextual"/>
        </w:rPr>
        <w:t xml:space="preserve">, </w:t>
      </w:r>
      <w:r w:rsidRPr="00281DB5">
        <w:rPr>
          <w:rFonts w:eastAsiaTheme="minorHAnsi"/>
          <w:bCs/>
          <w:lang w:val="ru"/>
          <w14:ligatures w14:val="standardContextual"/>
        </w:rPr>
        <w:t>касающихся коренных народов и местных общин</w:t>
      </w:r>
      <w:r w:rsidRPr="00281DB5">
        <w:rPr>
          <w:rFonts w:eastAsiaTheme="minorHAnsi"/>
          <w:lang w:val="ru-RU"/>
          <w14:ligatures w14:val="standardContextual"/>
        </w:rPr>
        <w:t xml:space="preserve">, будет выполнять свои функции под руководством Конференции Сторон Конвенции и Конференции Сторон, выступающей в качестве совещаний Сторон </w:t>
      </w:r>
      <w:proofErr w:type="spellStart"/>
      <w:r w:rsidRPr="00281DB5">
        <w:rPr>
          <w:rFonts w:eastAsiaTheme="minorHAnsi"/>
          <w:lang w:val="ru-RU"/>
          <w14:ligatures w14:val="standardContextual"/>
        </w:rPr>
        <w:t>Картахенского</w:t>
      </w:r>
      <w:proofErr w:type="spellEnd"/>
      <w:r w:rsidRPr="00281DB5">
        <w:rPr>
          <w:rFonts w:eastAsiaTheme="minorHAnsi"/>
          <w:lang w:val="ru-RU"/>
          <w14:ligatures w14:val="standardContextual"/>
        </w:rPr>
        <w:t xml:space="preserve"> протокола по биобезопасности и </w:t>
      </w:r>
      <w:proofErr w:type="spellStart"/>
      <w:r w:rsidRPr="00281DB5">
        <w:rPr>
          <w:rFonts w:eastAsiaTheme="minorHAnsi"/>
          <w:lang w:val="ru-RU"/>
          <w14:ligatures w14:val="standardContextual"/>
        </w:rPr>
        <w:t>Нагойского</w:t>
      </w:r>
      <w:proofErr w:type="spellEnd"/>
      <w:r w:rsidRPr="00281DB5">
        <w:rPr>
          <w:rFonts w:eastAsiaTheme="minorHAnsi"/>
          <w:lang w:val="ru-RU"/>
          <w14:ligatures w14:val="standardContextual"/>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и рассматривать вопросы, переданные ему этими органами</w:t>
      </w:r>
      <w:r>
        <w:rPr>
          <w:rFonts w:eastAsiaTheme="minorHAnsi"/>
          <w:lang w:val="ru-RU"/>
          <w14:ligatures w14:val="standardContextual"/>
        </w:rPr>
        <w:t xml:space="preserve">, </w:t>
      </w:r>
      <w:r w:rsidRPr="00281DB5">
        <w:rPr>
          <w:rFonts w:eastAsiaTheme="minorHAnsi"/>
          <w:bCs/>
          <w:iCs/>
          <w:lang w:val="ru-RU"/>
          <w14:ligatures w14:val="standardContextual"/>
        </w:rPr>
        <w:t xml:space="preserve">в сотрудничестве с </w:t>
      </w:r>
      <w:r w:rsidRPr="00281DB5">
        <w:rPr>
          <w:rFonts w:eastAsiaTheme="minorHAnsi"/>
          <w:lang w:val="ru-RU"/>
          <w14:ligatures w14:val="standardContextual"/>
        </w:rPr>
        <w:t xml:space="preserve">Вспомогательным органом по научным, техническим и технологическим консультациям и Вспомогательным органом по осуществлению. </w:t>
      </w:r>
    </w:p>
    <w:p w14:paraId="1CE02735" w14:textId="74C90613" w:rsidR="009671B5" w:rsidRPr="00281DB5" w:rsidRDefault="009671B5" w:rsidP="009671B5">
      <w:pPr>
        <w:spacing w:after="120"/>
        <w:ind w:left="567"/>
        <w:rPr>
          <w:rFonts w:eastAsiaTheme="minorHAnsi"/>
          <w:lang w:val="ru-RU"/>
          <w14:ligatures w14:val="standardContextual"/>
        </w:rPr>
      </w:pPr>
      <w:r w:rsidRPr="00281DB5">
        <w:rPr>
          <w:rFonts w:eastAsiaTheme="minorHAnsi"/>
          <w:lang w:val="ru-RU"/>
          <w14:ligatures w14:val="standardContextual"/>
        </w:rPr>
        <w:t>2.</w:t>
      </w:r>
      <w:r w:rsidRPr="00281DB5">
        <w:rPr>
          <w:rFonts w:eastAsiaTheme="minorHAnsi"/>
          <w:lang w:val="ru-RU"/>
          <w14:ligatures w14:val="standardContextual"/>
        </w:rPr>
        <w:tab/>
        <w:t xml:space="preserve">[Вспомогательный орган] по осуществлению статьи </w:t>
      </w:r>
      <w:r w:rsidR="002B372A">
        <w:rPr>
          <w:rFonts w:eastAsiaTheme="minorHAnsi"/>
          <w:lang w:val="ru-RU"/>
          <w14:ligatures w14:val="standardContextual"/>
        </w:rPr>
        <w:t xml:space="preserve">8 (j) </w:t>
      </w:r>
      <w:r w:rsidRPr="00281DB5">
        <w:rPr>
          <w:rFonts w:eastAsiaTheme="minorHAnsi"/>
          <w:lang w:val="ru-RU"/>
          <w14:ligatures w14:val="standardContextual"/>
        </w:rPr>
        <w:t>и других положений Конвенции</w:t>
      </w:r>
      <w:r>
        <w:rPr>
          <w:rFonts w:eastAsiaTheme="minorHAnsi"/>
          <w:lang w:val="ru-RU"/>
          <w14:ligatures w14:val="standardContextual"/>
        </w:rPr>
        <w:t xml:space="preserve">, </w:t>
      </w:r>
      <w:r w:rsidRPr="00281DB5">
        <w:rPr>
          <w:rFonts w:eastAsiaTheme="minorHAnsi"/>
          <w:bCs/>
          <w:lang w:val="ru"/>
          <w14:ligatures w14:val="standardContextual"/>
        </w:rPr>
        <w:t>касающихся коренных народов и местных общин</w:t>
      </w:r>
      <w:r w:rsidRPr="00281DB5">
        <w:rPr>
          <w:rFonts w:eastAsiaTheme="minorHAnsi"/>
          <w:lang w:val="ru-RU"/>
          <w14:ligatures w14:val="standardContextual"/>
        </w:rPr>
        <w:t>, должен выполнять свои функции с учетом роли и функций Вспомогательного органа по научным, техническим и технологическим консультациям и Вспомогательного органа по осуществлению в целях обеспечения взаимодополняемости работы и во</w:t>
      </w:r>
      <w:r>
        <w:rPr>
          <w:rFonts w:eastAsiaTheme="minorHAnsi"/>
          <w:lang w:val="ru-RU"/>
          <w14:ligatures w14:val="standardContextual"/>
        </w:rPr>
        <w:t xml:space="preserve"> избежание дублирования усилий.</w:t>
      </w:r>
      <w:r w:rsidRPr="00281DB5">
        <w:rPr>
          <w:rFonts w:eastAsiaTheme="minorHAnsi"/>
          <w:lang w:val="ru-RU"/>
          <w14:ligatures w14:val="standardContextual"/>
        </w:rPr>
        <w:t xml:space="preserve"> Функции [Вспомогательного органа] по осуществлению статьи </w:t>
      </w:r>
      <w:r w:rsidR="002B372A">
        <w:rPr>
          <w:rFonts w:eastAsiaTheme="minorHAnsi"/>
          <w:lang w:val="ru-RU"/>
          <w14:ligatures w14:val="standardContextual"/>
        </w:rPr>
        <w:t xml:space="preserve">8 (j) </w:t>
      </w:r>
      <w:r w:rsidRPr="00281DB5">
        <w:rPr>
          <w:rFonts w:eastAsiaTheme="minorHAnsi"/>
          <w:lang w:val="ru-RU"/>
          <w14:ligatures w14:val="standardContextual"/>
        </w:rPr>
        <w:t>и других положений Конвенции заключаются в следующем:</w:t>
      </w:r>
    </w:p>
    <w:p w14:paraId="5E4CDEA4" w14:textId="4DE2690E" w:rsidR="009671B5" w:rsidRPr="002D2179" w:rsidRDefault="009671B5" w:rsidP="009671B5">
      <w:pPr>
        <w:spacing w:after="120"/>
        <w:ind w:left="567" w:firstLine="567"/>
        <w:rPr>
          <w:rFonts w:eastAsiaTheme="minorHAnsi"/>
          <w:bCs/>
          <w:iCs/>
          <w:lang w:val="ru-RU"/>
          <w14:ligatures w14:val="standardContextual"/>
        </w:rPr>
      </w:pPr>
      <w:r w:rsidRPr="002D2179">
        <w:rPr>
          <w:rFonts w:eastAsiaTheme="minorHAnsi"/>
          <w:bCs/>
          <w:iCs/>
          <w:lang w:val="ru-RU"/>
          <w14:ligatures w14:val="standardContextual"/>
        </w:rPr>
        <w:t>(</w:t>
      </w:r>
      <w:r w:rsidRPr="00835C5C">
        <w:rPr>
          <w:rFonts w:eastAsiaTheme="minorHAnsi"/>
          <w:bCs/>
          <w:iCs/>
          <w:lang w:val="en-GB"/>
          <w14:ligatures w14:val="standardContextual"/>
        </w:rPr>
        <w:t>a</w:t>
      </w:r>
      <w:r w:rsidRPr="002D2179">
        <w:rPr>
          <w:rFonts w:eastAsiaTheme="minorHAnsi"/>
          <w:bCs/>
          <w:iCs/>
          <w:lang w:val="ru-RU"/>
          <w14:ligatures w14:val="standardContextual"/>
        </w:rPr>
        <w:t>)</w:t>
      </w:r>
      <w:r w:rsidRPr="002D2179">
        <w:rPr>
          <w:rFonts w:eastAsiaTheme="minorHAnsi"/>
          <w:bCs/>
          <w:iCs/>
          <w:lang w:val="ru-RU"/>
          <w14:ligatures w14:val="standardContextual"/>
        </w:rPr>
        <w:tab/>
      </w:r>
      <w:r>
        <w:rPr>
          <w:rFonts w:eastAsiaTheme="minorHAnsi"/>
          <w:bCs/>
          <w:iCs/>
          <w:lang w:val="ru-RU"/>
          <w14:ligatures w14:val="standardContextual"/>
        </w:rPr>
        <w:t>поощрять</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поддерж</w:t>
      </w:r>
      <w:r>
        <w:rPr>
          <w:rFonts w:eastAsiaTheme="minorHAnsi"/>
          <w:bCs/>
          <w:iCs/>
          <w:lang w:val="ru-RU"/>
          <w14:ligatures w14:val="standardContextual"/>
        </w:rPr>
        <w:t>ивать</w:t>
      </w:r>
      <w:r w:rsidRPr="002D2179">
        <w:rPr>
          <w:rFonts w:eastAsiaTheme="minorHAnsi"/>
          <w:bCs/>
          <w:iCs/>
          <w:lang w:val="ru-RU"/>
          <w14:ligatures w14:val="standardContextual"/>
        </w:rPr>
        <w:t xml:space="preserve"> </w:t>
      </w:r>
      <w:r>
        <w:rPr>
          <w:rFonts w:eastAsiaTheme="minorHAnsi"/>
          <w:bCs/>
          <w:iCs/>
          <w:lang w:val="ru-RU"/>
          <w14:ligatures w14:val="standardContextual"/>
        </w:rPr>
        <w:t>и</w:t>
      </w:r>
      <w:r w:rsidRPr="002D2179">
        <w:rPr>
          <w:rFonts w:eastAsiaTheme="minorHAnsi"/>
          <w:bCs/>
          <w:iCs/>
          <w:lang w:val="ru-RU"/>
          <w14:ligatures w14:val="standardContextual"/>
        </w:rPr>
        <w:t xml:space="preserve"> </w:t>
      </w:r>
      <w:r>
        <w:rPr>
          <w:rFonts w:eastAsiaTheme="minorHAnsi"/>
          <w:bCs/>
          <w:iCs/>
          <w:lang w:val="ru-RU"/>
          <w14:ligatures w14:val="standardContextual"/>
        </w:rPr>
        <w:t>обозревать</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пров</w:t>
      </w:r>
      <w:r>
        <w:rPr>
          <w:rFonts w:eastAsiaTheme="minorHAnsi"/>
          <w:bCs/>
          <w:iCs/>
          <w:lang w:val="ru-RU"/>
          <w14:ligatures w14:val="standardContextual"/>
        </w:rPr>
        <w:t>о</w:t>
      </w:r>
      <w:r w:rsidRPr="00281DB5">
        <w:rPr>
          <w:rFonts w:eastAsiaTheme="minorHAnsi"/>
          <w:bCs/>
          <w:iCs/>
          <w:lang w:val="ru-RU"/>
          <w14:ligatures w14:val="standardContextual"/>
        </w:rPr>
        <w:t>д</w:t>
      </w:r>
      <w:r>
        <w:rPr>
          <w:rFonts w:eastAsiaTheme="minorHAnsi"/>
          <w:bCs/>
          <w:iCs/>
          <w:lang w:val="ru-RU"/>
          <w14:ligatures w14:val="standardContextual"/>
        </w:rPr>
        <w:t>ящуюся</w:t>
      </w:r>
      <w:r w:rsidRPr="002D2179">
        <w:rPr>
          <w:rFonts w:eastAsiaTheme="minorHAnsi"/>
          <w:bCs/>
          <w:iCs/>
          <w:lang w:val="ru-RU"/>
          <w14:ligatures w14:val="standardContextual"/>
        </w:rPr>
        <w:t xml:space="preserve"> </w:t>
      </w:r>
      <w:r>
        <w:rPr>
          <w:rFonts w:eastAsiaTheme="minorHAnsi"/>
          <w:bCs/>
          <w:iCs/>
          <w:lang w:val="ru-RU"/>
          <w14:ligatures w14:val="standardContextual"/>
        </w:rPr>
        <w:t>в</w:t>
      </w:r>
      <w:r w:rsidRPr="002D2179">
        <w:rPr>
          <w:rFonts w:eastAsiaTheme="minorHAnsi"/>
          <w:bCs/>
          <w:iCs/>
          <w:lang w:val="ru-RU"/>
          <w14:ligatures w14:val="standardContextual"/>
        </w:rPr>
        <w:t xml:space="preserve"> </w:t>
      </w:r>
      <w:r>
        <w:rPr>
          <w:rFonts w:eastAsiaTheme="minorHAnsi"/>
          <w:bCs/>
          <w:iCs/>
          <w:lang w:val="ru-RU"/>
          <w14:ligatures w14:val="standardContextual"/>
        </w:rPr>
        <w:t>рамках</w:t>
      </w:r>
      <w:r w:rsidRPr="002D2179">
        <w:rPr>
          <w:rFonts w:eastAsiaTheme="minorHAnsi"/>
          <w:bCs/>
          <w:iCs/>
          <w:lang w:val="ru-RU"/>
          <w14:ligatures w14:val="standardContextual"/>
        </w:rPr>
        <w:t xml:space="preserve"> </w:t>
      </w:r>
      <w:r>
        <w:rPr>
          <w:rFonts w:eastAsiaTheme="minorHAnsi"/>
          <w:bCs/>
          <w:iCs/>
          <w:lang w:val="ru-RU"/>
          <w14:ligatures w14:val="standardContextual"/>
        </w:rPr>
        <w:t>Конвенции</w:t>
      </w:r>
      <w:r w:rsidRPr="002D2179">
        <w:rPr>
          <w:rFonts w:eastAsiaTheme="minorHAnsi"/>
          <w:bCs/>
          <w:iCs/>
          <w:lang w:val="ru-RU"/>
          <w14:ligatures w14:val="standardContextual"/>
        </w:rPr>
        <w:t xml:space="preserve"> </w:t>
      </w:r>
      <w:r>
        <w:rPr>
          <w:rFonts w:eastAsiaTheme="minorHAnsi"/>
          <w:bCs/>
          <w:iCs/>
          <w:lang w:val="ru-RU"/>
          <w14:ligatures w14:val="standardContextual"/>
        </w:rPr>
        <w:t>работу</w:t>
      </w:r>
      <w:r w:rsidRPr="002D2179">
        <w:rPr>
          <w:rFonts w:eastAsiaTheme="minorHAnsi"/>
          <w:bCs/>
          <w:iCs/>
          <w:lang w:val="ru-RU"/>
          <w14:ligatures w14:val="standardContextual"/>
        </w:rPr>
        <w:t xml:space="preserve">, </w:t>
      </w:r>
      <w:r>
        <w:rPr>
          <w:rFonts w:eastAsiaTheme="minorHAnsi"/>
          <w:bCs/>
          <w:iCs/>
          <w:lang w:val="ru-RU"/>
          <w14:ligatures w14:val="standardContextual"/>
        </w:rPr>
        <w:t>связанную</w:t>
      </w:r>
      <w:r w:rsidRPr="002D2179">
        <w:rPr>
          <w:rFonts w:eastAsiaTheme="minorHAnsi"/>
          <w:bCs/>
          <w:iCs/>
          <w:lang w:val="ru-RU"/>
          <w14:ligatures w14:val="standardContextual"/>
        </w:rPr>
        <w:t xml:space="preserve"> </w:t>
      </w:r>
      <w:r>
        <w:rPr>
          <w:rFonts w:eastAsiaTheme="minorHAnsi"/>
          <w:bCs/>
          <w:iCs/>
          <w:lang w:val="ru-RU"/>
          <w14:ligatures w14:val="standardContextual"/>
        </w:rPr>
        <w:t>с</w:t>
      </w:r>
      <w:r w:rsidRPr="002D2179">
        <w:rPr>
          <w:rFonts w:eastAsiaTheme="minorHAnsi"/>
          <w:bCs/>
          <w:iCs/>
          <w:lang w:val="ru-RU"/>
          <w14:ligatures w14:val="standardContextual"/>
        </w:rPr>
        <w:t xml:space="preserve"> </w:t>
      </w:r>
      <w:r>
        <w:rPr>
          <w:rFonts w:eastAsiaTheme="minorHAnsi"/>
          <w:bCs/>
          <w:iCs/>
          <w:lang w:val="ru-RU"/>
          <w14:ligatures w14:val="standardContextual"/>
        </w:rPr>
        <w:t>осуществлением</w:t>
      </w:r>
      <w:r w:rsidRPr="002D2179">
        <w:rPr>
          <w:rFonts w:eastAsiaTheme="minorHAnsi"/>
          <w:bCs/>
          <w:iCs/>
          <w:lang w:val="ru-RU"/>
          <w14:ligatures w14:val="standardContextual"/>
        </w:rPr>
        <w:t xml:space="preserve"> </w:t>
      </w:r>
      <w:r>
        <w:rPr>
          <w:rFonts w:eastAsiaTheme="minorHAnsi"/>
          <w:bCs/>
          <w:iCs/>
          <w:lang w:val="ru-RU"/>
          <w14:ligatures w14:val="standardContextual"/>
        </w:rPr>
        <w:t>статьи</w:t>
      </w:r>
      <w:r w:rsidRPr="002D2179">
        <w:rPr>
          <w:rFonts w:eastAsiaTheme="minorHAnsi"/>
          <w:bCs/>
          <w:iCs/>
          <w:lang w:val="ru-RU"/>
          <w14:ligatures w14:val="standardContextual"/>
        </w:rPr>
        <w:t xml:space="preserve"> </w:t>
      </w:r>
      <w:r w:rsidR="002B372A">
        <w:rPr>
          <w:rFonts w:eastAsiaTheme="minorHAnsi"/>
          <w:bCs/>
          <w:iCs/>
          <w:lang w:val="ru-RU"/>
          <w14:ligatures w14:val="standardContextual"/>
        </w:rPr>
        <w:t xml:space="preserve">8 (j) </w:t>
      </w:r>
      <w:r w:rsidRPr="00281DB5">
        <w:rPr>
          <w:rFonts w:eastAsiaTheme="minorHAnsi"/>
          <w:bCs/>
          <w:iCs/>
          <w:lang w:val="ru-RU"/>
          <w14:ligatures w14:val="standardContextual"/>
        </w:rPr>
        <w:t>и</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других</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положений</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Конвенции</w:t>
      </w:r>
      <w:r w:rsidRPr="002D2179">
        <w:rPr>
          <w:rFonts w:eastAsiaTheme="minorHAnsi"/>
          <w:bCs/>
          <w:iCs/>
          <w:lang w:val="ru-RU"/>
          <w14:ligatures w14:val="standardContextual"/>
        </w:rPr>
        <w:t xml:space="preserve">, </w:t>
      </w:r>
      <w:r w:rsidRPr="00281DB5">
        <w:rPr>
          <w:rFonts w:eastAsiaTheme="minorHAnsi"/>
          <w:bCs/>
          <w:lang w:val="ru"/>
          <w14:ligatures w14:val="standardContextual"/>
        </w:rPr>
        <w:t>касающихся</w:t>
      </w:r>
      <w:r w:rsidRPr="002D2179">
        <w:rPr>
          <w:rFonts w:eastAsiaTheme="minorHAnsi"/>
          <w:bCs/>
          <w:lang w:val="ru-RU"/>
          <w14:ligatures w14:val="standardContextual"/>
        </w:rPr>
        <w:t xml:space="preserve"> </w:t>
      </w:r>
      <w:r w:rsidRPr="00281DB5">
        <w:rPr>
          <w:rFonts w:eastAsiaTheme="minorHAnsi"/>
          <w:bCs/>
          <w:lang w:val="ru"/>
          <w14:ligatures w14:val="standardContextual"/>
        </w:rPr>
        <w:t>коренных</w:t>
      </w:r>
      <w:r w:rsidRPr="002D2179">
        <w:rPr>
          <w:rFonts w:eastAsiaTheme="minorHAnsi"/>
          <w:bCs/>
          <w:lang w:val="ru-RU"/>
          <w14:ligatures w14:val="standardContextual"/>
        </w:rPr>
        <w:t xml:space="preserve"> </w:t>
      </w:r>
      <w:r w:rsidRPr="00281DB5">
        <w:rPr>
          <w:rFonts w:eastAsiaTheme="minorHAnsi"/>
          <w:bCs/>
          <w:lang w:val="ru"/>
          <w14:ligatures w14:val="standardContextual"/>
        </w:rPr>
        <w:t>народов</w:t>
      </w:r>
      <w:r w:rsidRPr="002D2179">
        <w:rPr>
          <w:rFonts w:eastAsiaTheme="minorHAnsi"/>
          <w:bCs/>
          <w:lang w:val="ru-RU"/>
          <w14:ligatures w14:val="standardContextual"/>
        </w:rPr>
        <w:t xml:space="preserve"> </w:t>
      </w:r>
      <w:r w:rsidRPr="00281DB5">
        <w:rPr>
          <w:rFonts w:eastAsiaTheme="minorHAnsi"/>
          <w:bCs/>
          <w:lang w:val="ru"/>
          <w14:ligatures w14:val="standardContextual"/>
        </w:rPr>
        <w:t>и</w:t>
      </w:r>
      <w:r w:rsidRPr="002D2179">
        <w:rPr>
          <w:rFonts w:eastAsiaTheme="minorHAnsi"/>
          <w:bCs/>
          <w:lang w:val="ru-RU"/>
          <w14:ligatures w14:val="standardContextual"/>
        </w:rPr>
        <w:t xml:space="preserve"> </w:t>
      </w:r>
      <w:r w:rsidRPr="00281DB5">
        <w:rPr>
          <w:rFonts w:eastAsiaTheme="minorHAnsi"/>
          <w:bCs/>
          <w:lang w:val="ru"/>
          <w14:ligatures w14:val="standardContextual"/>
        </w:rPr>
        <w:t>местных</w:t>
      </w:r>
      <w:r w:rsidRPr="002D2179">
        <w:rPr>
          <w:rFonts w:eastAsiaTheme="minorHAnsi"/>
          <w:bCs/>
          <w:lang w:val="ru-RU"/>
          <w14:ligatures w14:val="standardContextual"/>
        </w:rPr>
        <w:t xml:space="preserve"> </w:t>
      </w:r>
      <w:r w:rsidRPr="00281DB5">
        <w:rPr>
          <w:rFonts w:eastAsiaTheme="minorHAnsi"/>
          <w:bCs/>
          <w:lang w:val="ru"/>
          <w14:ligatures w14:val="standardContextual"/>
        </w:rPr>
        <w:t>общин</w:t>
      </w:r>
      <w:r w:rsidRPr="002D2179">
        <w:rPr>
          <w:rFonts w:eastAsiaTheme="minorHAnsi"/>
          <w:lang w:val="ru-RU"/>
          <w14:ligatures w14:val="standardContextual"/>
        </w:rPr>
        <w:t>,</w:t>
      </w:r>
      <w:r w:rsidRPr="002D2179">
        <w:rPr>
          <w:rFonts w:eastAsiaTheme="minorHAnsi"/>
          <w:bCs/>
          <w:iCs/>
          <w:lang w:val="ru-RU"/>
          <w14:ligatures w14:val="standardContextual"/>
        </w:rPr>
        <w:t xml:space="preserve"> </w:t>
      </w:r>
      <w:r>
        <w:rPr>
          <w:rFonts w:eastAsiaTheme="minorHAnsi"/>
          <w:bCs/>
          <w:iCs/>
          <w:lang w:val="ru-RU"/>
          <w14:ligatures w14:val="standardContextual"/>
        </w:rPr>
        <w:t>и</w:t>
      </w:r>
      <w:r w:rsidRPr="002D2179">
        <w:rPr>
          <w:rFonts w:eastAsiaTheme="minorHAnsi"/>
          <w:bCs/>
          <w:iCs/>
          <w:lang w:val="ru-RU"/>
          <w14:ligatures w14:val="standardContextual"/>
        </w:rPr>
        <w:t xml:space="preserve"> </w:t>
      </w:r>
      <w:r>
        <w:rPr>
          <w:rFonts w:eastAsiaTheme="minorHAnsi"/>
          <w:bCs/>
          <w:iCs/>
          <w:lang w:val="ru-RU"/>
          <w14:ligatures w14:val="standardContextual"/>
        </w:rPr>
        <w:t>ее</w:t>
      </w:r>
      <w:r w:rsidRPr="002D2179">
        <w:rPr>
          <w:rFonts w:eastAsiaTheme="minorHAnsi"/>
          <w:bCs/>
          <w:iCs/>
          <w:lang w:val="ru-RU"/>
          <w14:ligatures w14:val="standardContextual"/>
        </w:rPr>
        <w:t xml:space="preserve"> </w:t>
      </w:r>
      <w:r>
        <w:rPr>
          <w:rFonts w:eastAsiaTheme="minorHAnsi"/>
          <w:bCs/>
          <w:iCs/>
          <w:lang w:val="ru-RU"/>
          <w14:ligatures w14:val="standardContextual"/>
        </w:rPr>
        <w:t>программу</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работы</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по</w:t>
      </w:r>
      <w:r w:rsidRPr="002D2179">
        <w:rPr>
          <w:rFonts w:eastAsiaTheme="minorHAnsi"/>
          <w:bCs/>
          <w:iCs/>
          <w:lang w:val="ru-RU"/>
          <w14:ligatures w14:val="standardContextual"/>
        </w:rPr>
        <w:t xml:space="preserve"> </w:t>
      </w:r>
      <w:r>
        <w:rPr>
          <w:rFonts w:eastAsiaTheme="minorHAnsi"/>
          <w:bCs/>
          <w:iCs/>
          <w:lang w:val="ru-RU"/>
          <w14:ligatures w14:val="standardContextual"/>
        </w:rPr>
        <w:t>статье</w:t>
      </w:r>
      <w:r w:rsidRPr="002D2179">
        <w:rPr>
          <w:rFonts w:eastAsiaTheme="minorHAnsi"/>
          <w:bCs/>
          <w:iCs/>
          <w:lang w:val="ru-RU"/>
          <w14:ligatures w14:val="standardContextual"/>
        </w:rPr>
        <w:t xml:space="preserve"> </w:t>
      </w:r>
      <w:r w:rsidR="002B372A">
        <w:rPr>
          <w:rFonts w:eastAsiaTheme="minorHAnsi"/>
          <w:bCs/>
          <w:iCs/>
          <w:lang w:val="ru-RU"/>
          <w14:ligatures w14:val="standardContextual"/>
        </w:rPr>
        <w:t xml:space="preserve">8 (j) </w:t>
      </w:r>
      <w:r w:rsidRPr="00281DB5">
        <w:rPr>
          <w:rFonts w:eastAsiaTheme="minorHAnsi"/>
          <w:bCs/>
          <w:iCs/>
          <w:lang w:val="ru-RU"/>
          <w14:ligatures w14:val="standardContextual"/>
        </w:rPr>
        <w:t>и</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други</w:t>
      </w:r>
      <w:r>
        <w:rPr>
          <w:rFonts w:eastAsiaTheme="minorHAnsi"/>
          <w:bCs/>
          <w:iCs/>
          <w:lang w:val="ru-RU"/>
          <w14:ligatures w14:val="standardContextual"/>
        </w:rPr>
        <w:t>м</w:t>
      </w:r>
      <w:r w:rsidRPr="002D2179">
        <w:rPr>
          <w:rFonts w:eastAsiaTheme="minorHAnsi"/>
          <w:bCs/>
          <w:iCs/>
          <w:lang w:val="ru-RU"/>
          <w14:ligatures w14:val="standardContextual"/>
        </w:rPr>
        <w:t xml:space="preserve"> </w:t>
      </w:r>
      <w:r>
        <w:rPr>
          <w:rFonts w:eastAsiaTheme="minorHAnsi"/>
          <w:bCs/>
          <w:iCs/>
          <w:lang w:val="ru-RU"/>
          <w14:ligatures w14:val="standardContextual"/>
        </w:rPr>
        <w:t>положениям</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Конвенции</w:t>
      </w:r>
      <w:r w:rsidRPr="002D2179">
        <w:rPr>
          <w:rFonts w:eastAsiaTheme="minorHAnsi"/>
          <w:bCs/>
          <w:iCs/>
          <w:lang w:val="ru-RU"/>
          <w14:ligatures w14:val="standardContextual"/>
        </w:rPr>
        <w:t xml:space="preserve">, </w:t>
      </w:r>
      <w:r>
        <w:rPr>
          <w:rFonts w:eastAsiaTheme="minorHAnsi"/>
          <w:bCs/>
          <w:iCs/>
          <w:lang w:val="ru-RU"/>
          <w14:ligatures w14:val="standardContextual"/>
        </w:rPr>
        <w:t>содержащуюся</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в</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приложении</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к</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решению</w:t>
      </w:r>
      <w:r w:rsidRPr="002D2179">
        <w:rPr>
          <w:rFonts w:eastAsiaTheme="minorHAnsi"/>
          <w:bCs/>
          <w:iCs/>
          <w:lang w:val="ru-RU"/>
          <w14:ligatures w14:val="standardContextual"/>
        </w:rPr>
        <w:t xml:space="preserve"> 16/--; </w:t>
      </w:r>
    </w:p>
    <w:p w14:paraId="460610DF" w14:textId="4CB41231" w:rsidR="009671B5" w:rsidRPr="002D2179" w:rsidRDefault="009671B5" w:rsidP="009671B5">
      <w:pPr>
        <w:spacing w:after="120"/>
        <w:ind w:left="567" w:firstLine="567"/>
        <w:rPr>
          <w:rFonts w:eastAsiaTheme="minorHAnsi"/>
          <w:lang w:val="ru-RU"/>
          <w14:ligatures w14:val="standardContextual"/>
        </w:rPr>
      </w:pPr>
      <w:r w:rsidRPr="002D2179">
        <w:rPr>
          <w:rFonts w:eastAsiaTheme="minorHAnsi"/>
          <w:bCs/>
          <w:iCs/>
          <w:lang w:val="ru-RU"/>
          <w14:ligatures w14:val="standardContextual"/>
        </w:rPr>
        <w:t>(</w:t>
      </w:r>
      <w:r w:rsidRPr="00835C5C">
        <w:rPr>
          <w:rFonts w:eastAsiaTheme="minorHAnsi"/>
          <w:bCs/>
          <w:iCs/>
          <w:lang w:val="en-GB"/>
          <w14:ligatures w14:val="standardContextual"/>
        </w:rPr>
        <w:t>b</w:t>
      </w:r>
      <w:r w:rsidRPr="002D2179">
        <w:rPr>
          <w:rFonts w:eastAsiaTheme="minorHAnsi"/>
          <w:bCs/>
          <w:iCs/>
          <w:lang w:val="ru-RU"/>
          <w14:ligatures w14:val="standardContextual"/>
        </w:rPr>
        <w:t>)</w:t>
      </w:r>
      <w:r w:rsidRPr="002D2179">
        <w:rPr>
          <w:rFonts w:eastAsiaTheme="minorHAnsi"/>
          <w:bCs/>
          <w:iCs/>
          <w:lang w:val="ru-RU"/>
          <w14:ligatures w14:val="standardContextual"/>
        </w:rPr>
        <w:tab/>
        <w:t xml:space="preserve">предоставлять консультативную помощь Конференции Сторон и в соответствующих случаях Конференции Сторон, выступающей в качестве совещаний Сторон </w:t>
      </w:r>
      <w:proofErr w:type="spellStart"/>
      <w:r w:rsidRPr="002D2179">
        <w:rPr>
          <w:rFonts w:eastAsiaTheme="minorHAnsi"/>
          <w:bCs/>
          <w:iCs/>
          <w:lang w:val="ru-RU"/>
          <w14:ligatures w14:val="standardContextual"/>
        </w:rPr>
        <w:t>Картахенского</w:t>
      </w:r>
      <w:proofErr w:type="spellEnd"/>
      <w:r w:rsidRPr="002D2179">
        <w:rPr>
          <w:rFonts w:eastAsiaTheme="minorHAnsi"/>
          <w:bCs/>
          <w:iCs/>
          <w:lang w:val="ru-RU"/>
          <w14:ligatures w14:val="standardContextual"/>
        </w:rPr>
        <w:t xml:space="preserve"> и </w:t>
      </w:r>
      <w:proofErr w:type="spellStart"/>
      <w:r w:rsidRPr="002D2179">
        <w:rPr>
          <w:rFonts w:eastAsiaTheme="minorHAnsi"/>
          <w:bCs/>
          <w:iCs/>
          <w:lang w:val="ru-RU"/>
          <w14:ligatures w14:val="standardContextual"/>
        </w:rPr>
        <w:t>Нагойского</w:t>
      </w:r>
      <w:proofErr w:type="spellEnd"/>
      <w:r w:rsidRPr="002D2179">
        <w:rPr>
          <w:rFonts w:eastAsiaTheme="minorHAnsi"/>
          <w:bCs/>
          <w:iCs/>
          <w:lang w:val="ru-RU"/>
          <w14:ligatures w14:val="standardContextual"/>
        </w:rPr>
        <w:t xml:space="preserve"> протоколов, и другим вспомогательным органам в отношении мер по повышению эффективности осуществления статьи </w:t>
      </w:r>
      <w:r w:rsidR="002B372A">
        <w:rPr>
          <w:rFonts w:eastAsiaTheme="minorHAnsi"/>
          <w:bCs/>
          <w:iCs/>
          <w:lang w:val="ru-RU"/>
          <w14:ligatures w14:val="standardContextual"/>
        </w:rPr>
        <w:t xml:space="preserve">8 (j) </w:t>
      </w:r>
      <w:r w:rsidRPr="002D2179">
        <w:rPr>
          <w:rFonts w:eastAsiaTheme="minorHAnsi"/>
          <w:bCs/>
          <w:iCs/>
          <w:lang w:val="ru-RU"/>
          <w14:ligatures w14:val="standardContextual"/>
        </w:rPr>
        <w:t>и других положений Конвенции, имеющих отношение к коренным народам и местным общинам. Это включает в себя предоставление консультаций по разработке и применению правовых и других соответствующих видов мер в интересах уважения, сохранения и поддержания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биологического разнообразия</w:t>
      </w:r>
      <w:r w:rsidRPr="002D2179">
        <w:rPr>
          <w:rFonts w:eastAsiaTheme="minorHAnsi"/>
          <w:lang w:val="ru-RU"/>
          <w14:ligatures w14:val="standardContextual"/>
        </w:rPr>
        <w:t>.</w:t>
      </w:r>
    </w:p>
    <w:p w14:paraId="71C205F0" w14:textId="77777777" w:rsidR="009671B5" w:rsidRPr="002D2179" w:rsidRDefault="009671B5" w:rsidP="009671B5">
      <w:pPr>
        <w:pStyle w:val="CBDH2"/>
        <w:spacing w:before="240"/>
        <w:rPr>
          <w:szCs w:val="24"/>
          <w:lang w:val="ru-RU"/>
        </w:rPr>
      </w:pPr>
      <w:r w:rsidRPr="00835C5C">
        <w:rPr>
          <w:szCs w:val="24"/>
        </w:rPr>
        <w:lastRenderedPageBreak/>
        <w:t>II</w:t>
      </w:r>
      <w:r w:rsidRPr="002D2179">
        <w:rPr>
          <w:szCs w:val="24"/>
          <w:lang w:val="ru-RU"/>
        </w:rPr>
        <w:t>.</w:t>
      </w:r>
      <w:r w:rsidRPr="002D2179">
        <w:rPr>
          <w:szCs w:val="24"/>
          <w:lang w:val="ru-RU"/>
        </w:rPr>
        <w:tab/>
      </w:r>
      <w:r w:rsidRPr="002D2179">
        <w:rPr>
          <w:lang w:val="ru-RU"/>
        </w:rPr>
        <w:t>Принципы</w:t>
      </w:r>
      <w:r w:rsidRPr="002D2179">
        <w:rPr>
          <w:bCs/>
          <w:lang w:val="ru-RU"/>
        </w:rPr>
        <w:t xml:space="preserve"> </w:t>
      </w:r>
      <w:r w:rsidRPr="002D2179">
        <w:rPr>
          <w:lang w:val="ru-RU"/>
        </w:rPr>
        <w:t>функционирования</w:t>
      </w:r>
    </w:p>
    <w:p w14:paraId="3B6ABA9B" w14:textId="0A678001" w:rsidR="009671B5" w:rsidRPr="002D2179" w:rsidRDefault="009671B5" w:rsidP="009671B5">
      <w:pPr>
        <w:spacing w:after="120"/>
        <w:ind w:left="567"/>
        <w:rPr>
          <w:rFonts w:eastAsiaTheme="minorHAnsi"/>
          <w:b/>
          <w:bCs/>
          <w:lang w:val="ru-RU"/>
          <w14:ligatures w14:val="standardContextual"/>
        </w:rPr>
      </w:pPr>
      <w:r w:rsidRPr="002D2179">
        <w:rPr>
          <w:rFonts w:eastAsiaTheme="minorHAnsi"/>
          <w:lang w:val="ru-RU"/>
          <w14:ligatures w14:val="standardContextual"/>
        </w:rPr>
        <w:t>3.</w:t>
      </w:r>
      <w:r w:rsidRPr="002D2179">
        <w:rPr>
          <w:rFonts w:eastAsiaTheme="minorHAnsi"/>
          <w:b/>
          <w:bCs/>
          <w:lang w:val="ru-RU"/>
          <w14:ligatures w14:val="standardContextual"/>
        </w:rPr>
        <w:tab/>
      </w:r>
      <w:r w:rsidRPr="002D2179">
        <w:rPr>
          <w:rFonts w:eastAsiaTheme="minorHAnsi"/>
          <w:lang w:val="ru-RU"/>
          <w14:ligatures w14:val="standardContextual"/>
        </w:rPr>
        <w:t xml:space="preserve">При выполнении своих функций [Вспомогательный орган]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 xml:space="preserve">и других положений Конвенции должен согласовывать </w:t>
      </w:r>
      <w:r>
        <w:rPr>
          <w:rFonts w:eastAsiaTheme="minorHAnsi"/>
          <w:lang w:val="ru-RU"/>
          <w14:ligatures w14:val="standardContextual"/>
        </w:rPr>
        <w:t>свою работу</w:t>
      </w:r>
      <w:r w:rsidRPr="002D2179">
        <w:rPr>
          <w:bCs/>
          <w:lang w:val="ru-RU"/>
        </w:rPr>
        <w:t xml:space="preserve"> </w:t>
      </w:r>
      <w:r w:rsidRPr="002D2179">
        <w:rPr>
          <w:rFonts w:eastAsiaTheme="minorHAnsi"/>
          <w:bCs/>
          <w:lang w:val="ru-RU"/>
          <w14:ligatures w14:val="standardContextual"/>
        </w:rPr>
        <w:t xml:space="preserve">с любой рамочной программой </w:t>
      </w:r>
      <w:r>
        <w:rPr>
          <w:rFonts w:eastAsiaTheme="minorHAnsi"/>
          <w:bCs/>
          <w:lang w:val="ru-RU"/>
          <w14:ligatures w14:val="standardContextual"/>
        </w:rPr>
        <w:t xml:space="preserve">или стратегическим планом </w:t>
      </w:r>
      <w:r w:rsidRPr="002D2179">
        <w:rPr>
          <w:rFonts w:eastAsiaTheme="minorHAnsi"/>
          <w:bCs/>
          <w:lang w:val="ru-RU"/>
          <w14:ligatures w14:val="standardContextual"/>
        </w:rPr>
        <w:t>на период после 2030 года в рамках Конвенции</w:t>
      </w:r>
      <w:r w:rsidRPr="002D2179">
        <w:rPr>
          <w:rFonts w:eastAsiaTheme="minorHAnsi"/>
          <w:lang w:val="ru-RU"/>
          <w14:ligatures w14:val="standardContextual"/>
        </w:rPr>
        <w:t xml:space="preserve">. </w:t>
      </w:r>
    </w:p>
    <w:p w14:paraId="08858DE0" w14:textId="6E2743E0" w:rsidR="009671B5" w:rsidRPr="002D2179" w:rsidRDefault="009671B5" w:rsidP="009671B5">
      <w:pPr>
        <w:spacing w:after="120"/>
        <w:ind w:left="567"/>
        <w:rPr>
          <w:rFonts w:eastAsiaTheme="minorHAnsi"/>
          <w:lang w:val="ru-RU"/>
          <w14:ligatures w14:val="standardContextual"/>
        </w:rPr>
      </w:pPr>
      <w:r w:rsidRPr="002D2179">
        <w:rPr>
          <w:rFonts w:eastAsiaTheme="minorHAnsi"/>
          <w:lang w:val="ru-RU"/>
          <w14:ligatures w14:val="standardContextual"/>
        </w:rPr>
        <w:t>4.</w:t>
      </w:r>
      <w:r w:rsidRPr="002D2179">
        <w:rPr>
          <w:rFonts w:eastAsiaTheme="minorHAnsi"/>
          <w:lang w:val="ru-RU"/>
          <w14:ligatures w14:val="standardContextual"/>
        </w:rPr>
        <w:tab/>
        <w:t xml:space="preserve">При содействии осуществлению программы работы, приведенной в приложении к решению 16/--, [Вспомогательный орган]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и других положений Конвенции должен сотрудничать с учреждениями Организации Объединенных Наций и другими процессами, выполняющими взаимодополняющие функции и работающими над вопросами, имеющими отношение к коренным народам и местным общинам, и пользоваться их помощью.</w:t>
      </w:r>
    </w:p>
    <w:p w14:paraId="06A07B62" w14:textId="77777777" w:rsidR="009671B5" w:rsidRPr="002D2179" w:rsidRDefault="009671B5" w:rsidP="009671B5">
      <w:pPr>
        <w:pStyle w:val="CBDH2"/>
        <w:spacing w:before="240"/>
        <w:rPr>
          <w:szCs w:val="24"/>
          <w:lang w:val="ru-RU"/>
        </w:rPr>
      </w:pPr>
      <w:r w:rsidRPr="00835C5C">
        <w:rPr>
          <w:szCs w:val="24"/>
        </w:rPr>
        <w:t>III</w:t>
      </w:r>
      <w:r w:rsidRPr="002D2179">
        <w:rPr>
          <w:szCs w:val="24"/>
          <w:lang w:val="ru-RU"/>
        </w:rPr>
        <w:t>.</w:t>
      </w:r>
      <w:r w:rsidRPr="002D2179">
        <w:rPr>
          <w:szCs w:val="24"/>
          <w:lang w:val="ru-RU"/>
        </w:rPr>
        <w:tab/>
      </w:r>
      <w:r w:rsidRPr="002D2179">
        <w:rPr>
          <w:bCs/>
          <w:lang w:val="ru-RU"/>
        </w:rPr>
        <w:t>Процедурные вопросы</w:t>
      </w:r>
    </w:p>
    <w:p w14:paraId="55AA0A22" w14:textId="58D31F0C" w:rsidR="009671B5" w:rsidRPr="002D2179" w:rsidRDefault="009671B5" w:rsidP="009671B5">
      <w:pPr>
        <w:spacing w:before="120" w:after="120"/>
        <w:ind w:left="567"/>
        <w:rPr>
          <w:rFonts w:eastAsiaTheme="minorHAnsi"/>
          <w:lang w:val="ru-RU"/>
          <w14:ligatures w14:val="standardContextual"/>
        </w:rPr>
      </w:pPr>
      <w:r w:rsidRPr="002D2179">
        <w:rPr>
          <w:rFonts w:eastAsiaTheme="minorHAnsi"/>
          <w:bCs/>
          <w:iCs/>
          <w:lang w:val="ru-RU"/>
          <w14:ligatures w14:val="standardContextual"/>
        </w:rPr>
        <w:t>5.</w:t>
      </w:r>
      <w:r w:rsidRPr="002D2179">
        <w:rPr>
          <w:rFonts w:eastAsiaTheme="minorHAnsi"/>
          <w:lang w:val="ru-RU"/>
          <w14:ligatures w14:val="standardContextual"/>
        </w:rPr>
        <w:tab/>
        <w:t xml:space="preserve">В соответствии с пунктом 5 правила 26 правил процедуры совещаний Конференции Сторон, правила процедуры совещаний Конференции Сторон применяются </w:t>
      </w:r>
      <w:proofErr w:type="spellStart"/>
      <w:r w:rsidRPr="002D2179">
        <w:rPr>
          <w:rFonts w:eastAsiaTheme="minorHAnsi"/>
          <w:lang w:val="ru-RU"/>
          <w14:ligatures w14:val="standardContextual"/>
        </w:rPr>
        <w:t>mutatis</w:t>
      </w:r>
      <w:proofErr w:type="spellEnd"/>
      <w:r w:rsidRPr="002D2179">
        <w:rPr>
          <w:rFonts w:eastAsiaTheme="minorHAnsi"/>
          <w:lang w:val="ru-RU"/>
          <w14:ligatures w14:val="standardContextual"/>
        </w:rPr>
        <w:t xml:space="preserve"> </w:t>
      </w:r>
      <w:proofErr w:type="spellStart"/>
      <w:r w:rsidRPr="002D2179">
        <w:rPr>
          <w:rFonts w:eastAsiaTheme="minorHAnsi"/>
          <w:lang w:val="ru-RU"/>
          <w14:ligatures w14:val="standardContextual"/>
        </w:rPr>
        <w:t>mutandis</w:t>
      </w:r>
      <w:proofErr w:type="spellEnd"/>
      <w:r w:rsidRPr="002D2179">
        <w:rPr>
          <w:rFonts w:eastAsiaTheme="minorHAnsi"/>
          <w:lang w:val="ru-RU"/>
          <w14:ligatures w14:val="standardContextual"/>
        </w:rPr>
        <w:t xml:space="preserve"> к совещаниям [Вспомогательного органа]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и других положений Конвенции, за исключением правила 18.</w:t>
      </w:r>
    </w:p>
    <w:p w14:paraId="7753A8A5" w14:textId="5CD8AB59" w:rsidR="009671B5" w:rsidRPr="002D2179" w:rsidRDefault="009671B5" w:rsidP="009671B5">
      <w:pPr>
        <w:spacing w:before="120" w:after="120"/>
        <w:ind w:left="567"/>
        <w:rPr>
          <w:rFonts w:eastAsiaTheme="minorHAnsi"/>
          <w:lang w:val="ru-RU"/>
          <w14:ligatures w14:val="standardContextual"/>
        </w:rPr>
      </w:pPr>
      <w:r w:rsidRPr="002D2179">
        <w:rPr>
          <w:rFonts w:eastAsiaTheme="minorHAnsi"/>
          <w:lang w:val="ru-RU"/>
          <w14:ligatures w14:val="standardContextual"/>
        </w:rPr>
        <w:t>6.</w:t>
      </w:r>
      <w:r w:rsidRPr="002D2179">
        <w:rPr>
          <w:rFonts w:eastAsiaTheme="minorHAnsi"/>
          <w:lang w:val="ru-RU"/>
          <w14:ligatures w14:val="standardContextual"/>
        </w:rPr>
        <w:tab/>
        <w:t xml:space="preserve">Когда </w:t>
      </w:r>
      <w:bookmarkStart w:id="2" w:name="_Hlk146879968"/>
      <w:r w:rsidRPr="002D2179">
        <w:rPr>
          <w:rFonts w:eastAsiaTheme="minorHAnsi"/>
          <w:lang w:val="ru-RU"/>
          <w14:ligatures w14:val="standardContextual"/>
        </w:rPr>
        <w:t xml:space="preserve">[Вспомогательный орган]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и других положений Конвенции</w:t>
      </w:r>
      <w:bookmarkEnd w:id="2"/>
      <w:r w:rsidRPr="002D2179">
        <w:rPr>
          <w:rFonts w:eastAsiaTheme="minorHAnsi"/>
          <w:lang w:val="ru-RU"/>
          <w14:ligatures w14:val="standardContextual"/>
        </w:rPr>
        <w:t xml:space="preserve"> обслуживает один из протоколов Конвенции, решения в рамках этого протокола принимаются только Сторонами протокола.</w:t>
      </w:r>
    </w:p>
    <w:p w14:paraId="5F79AA2A" w14:textId="49788C9F" w:rsidR="009671B5" w:rsidRPr="002D2179" w:rsidRDefault="009671B5" w:rsidP="009671B5">
      <w:pPr>
        <w:spacing w:before="120" w:after="120"/>
        <w:ind w:left="567"/>
        <w:rPr>
          <w:rFonts w:eastAsiaTheme="minorHAnsi"/>
          <w:lang w:val="ru-RU"/>
          <w14:ligatures w14:val="standardContextual"/>
        </w:rPr>
      </w:pPr>
      <w:r w:rsidRPr="002D2179">
        <w:rPr>
          <w:rFonts w:eastAsiaTheme="minorHAnsi"/>
          <w:lang w:val="ru-RU"/>
          <w14:ligatures w14:val="standardContextual"/>
        </w:rPr>
        <w:t>7.</w:t>
      </w:r>
      <w:r w:rsidRPr="002D2179">
        <w:rPr>
          <w:rFonts w:eastAsiaTheme="minorHAnsi"/>
          <w:lang w:val="ru-RU"/>
          <w14:ligatures w14:val="standardContextual"/>
        </w:rPr>
        <w:tab/>
        <w:t xml:space="preserve">[Вспомогательный орган]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и других положений Конвенции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59820092" w14:textId="77777777" w:rsidR="009671B5" w:rsidRPr="002D2179" w:rsidRDefault="009671B5" w:rsidP="009671B5">
      <w:pPr>
        <w:pStyle w:val="CBDH2"/>
        <w:spacing w:before="240"/>
        <w:rPr>
          <w:szCs w:val="24"/>
          <w:lang w:val="ru-RU"/>
        </w:rPr>
      </w:pPr>
      <w:r w:rsidRPr="00835C5C">
        <w:rPr>
          <w:szCs w:val="24"/>
        </w:rPr>
        <w:t>IV</w:t>
      </w:r>
      <w:r w:rsidRPr="002D2179">
        <w:rPr>
          <w:szCs w:val="24"/>
          <w:lang w:val="ru-RU"/>
        </w:rPr>
        <w:t>.</w:t>
      </w:r>
      <w:r w:rsidRPr="002D2179">
        <w:rPr>
          <w:szCs w:val="24"/>
          <w:lang w:val="ru-RU"/>
        </w:rPr>
        <w:tab/>
      </w:r>
      <w:r w:rsidRPr="002D2179">
        <w:rPr>
          <w:bCs/>
          <w:lang w:val="ru-RU"/>
        </w:rPr>
        <w:t>Бюро и сопредседатели</w:t>
      </w:r>
      <w:r w:rsidRPr="002D2179">
        <w:rPr>
          <w:szCs w:val="24"/>
          <w:lang w:val="ru-RU"/>
        </w:rPr>
        <w:t xml:space="preserve"> </w:t>
      </w:r>
    </w:p>
    <w:p w14:paraId="6B5CCFC8" w14:textId="77777777" w:rsidR="009671B5" w:rsidRPr="002D2179" w:rsidRDefault="009671B5" w:rsidP="009671B5">
      <w:pPr>
        <w:spacing w:before="120" w:after="120"/>
        <w:ind w:left="567"/>
        <w:rPr>
          <w:rFonts w:eastAsiaTheme="minorHAnsi"/>
          <w:lang w:val="ru-RU"/>
          <w14:ligatures w14:val="standardContextual"/>
        </w:rPr>
      </w:pPr>
      <w:r w:rsidRPr="002D2179">
        <w:rPr>
          <w:rFonts w:eastAsiaTheme="minorHAnsi"/>
          <w:bCs/>
          <w:iCs/>
          <w:lang w:val="ru-RU"/>
          <w14:ligatures w14:val="standardContextual"/>
        </w:rPr>
        <w:t>8.</w:t>
      </w:r>
      <w:r w:rsidRPr="002D2179">
        <w:rPr>
          <w:rFonts w:eastAsiaTheme="minorHAnsi"/>
          <w:bCs/>
          <w:iCs/>
          <w:lang w:val="ru-RU"/>
          <w14:ligatures w14:val="standardContextual"/>
        </w:rPr>
        <w:tab/>
      </w:r>
      <w:r w:rsidRPr="002D2179">
        <w:rPr>
          <w:rFonts w:eastAsiaTheme="minorHAnsi"/>
          <w:lang w:val="ru-RU"/>
          <w14:ligatures w14:val="standardContextual"/>
        </w:rPr>
        <w:t>Бюро Конференции Сторон будет выполнять функции бюро [Вспомогательного органа] по осуществлению статьи 8(</w:t>
      </w:r>
      <w:r w:rsidRPr="00835C5C">
        <w:rPr>
          <w:rFonts w:eastAsiaTheme="minorHAnsi"/>
          <w:lang w:val="en-GB"/>
          <w14:ligatures w14:val="standardContextual"/>
        </w:rPr>
        <w:t>j</w:t>
      </w:r>
      <w:r w:rsidRPr="002D2179">
        <w:rPr>
          <w:rFonts w:eastAsiaTheme="minorHAnsi"/>
          <w:lang w:val="ru-RU"/>
          <w14:ligatures w14:val="standardContextual"/>
        </w:rPr>
        <w:t>).</w:t>
      </w:r>
    </w:p>
    <w:p w14:paraId="629C1754" w14:textId="77777777" w:rsidR="009671B5" w:rsidRPr="002D2179" w:rsidRDefault="009671B5" w:rsidP="009671B5">
      <w:pPr>
        <w:spacing w:before="120" w:after="120"/>
        <w:ind w:left="567"/>
        <w:rPr>
          <w:rFonts w:eastAsiaTheme="minorHAnsi"/>
          <w:bCs/>
          <w:iCs/>
          <w:lang w:val="ru-RU"/>
          <w14:ligatures w14:val="standardContextual"/>
        </w:rPr>
      </w:pPr>
      <w:r w:rsidRPr="002D2179">
        <w:rPr>
          <w:rFonts w:eastAsiaTheme="minorHAnsi"/>
          <w:bCs/>
          <w:iCs/>
          <w:lang w:val="ru-RU"/>
          <w14:ligatures w14:val="standardContextual"/>
        </w:rPr>
        <w:t>9.</w:t>
      </w:r>
      <w:r w:rsidRPr="002D2179">
        <w:rPr>
          <w:rFonts w:eastAsiaTheme="minorHAnsi"/>
          <w:bCs/>
          <w:iCs/>
          <w:lang w:val="ru-RU"/>
          <w14:ligatures w14:val="standardContextual"/>
        </w:rPr>
        <w:tab/>
        <w:t>[Вспомогательный орган] бу</w:t>
      </w:r>
      <w:r>
        <w:rPr>
          <w:rFonts w:eastAsiaTheme="minorHAnsi"/>
          <w:bCs/>
          <w:iCs/>
          <w:lang w:val="ru-RU"/>
          <w14:ligatures w14:val="standardContextual"/>
        </w:rPr>
        <w:t>дет иметь двух сопредседателей</w:t>
      </w:r>
      <w:r w:rsidRPr="002D2179">
        <w:rPr>
          <w:rFonts w:eastAsiaTheme="minorHAnsi"/>
          <w:bCs/>
          <w:iCs/>
          <w:lang w:val="ru-RU"/>
          <w14:ligatures w14:val="standardContextual"/>
        </w:rPr>
        <w:t>, избираемых Конференцией Сторон, один из которых назначается Сторонами региональной группы, выполняющей функции председателя в порядке очередности в рамках ротации среди региональных групп Организации Объединенных Наций</w:t>
      </w:r>
      <w:r w:rsidRPr="00835C5C">
        <w:rPr>
          <w:rFonts w:eastAsiaTheme="minorHAnsi"/>
          <w:vertAlign w:val="superscript"/>
          <w:lang w:val="en-GB"/>
          <w14:ligatures w14:val="standardContextual"/>
        </w:rPr>
        <w:footnoteReference w:id="7"/>
      </w:r>
      <w:r w:rsidRPr="002D2179">
        <w:rPr>
          <w:rFonts w:eastAsiaTheme="minorHAnsi"/>
          <w:bCs/>
          <w:iCs/>
          <w:lang w:val="ru-RU"/>
          <w14:ligatures w14:val="standardContextual"/>
        </w:rPr>
        <w:t xml:space="preserve"> а другой назначается представителями коренных народов и местных общин. Как минимум один из сопредседателей должен представлять развивающуюся страну с учетом гендерной сбалансированности.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w:t>
      </w:r>
      <w:r>
        <w:rPr>
          <w:rFonts w:eastAsiaTheme="minorHAnsi"/>
          <w:bCs/>
          <w:iCs/>
          <w:lang w:val="ru-RU"/>
          <w14:ligatures w14:val="standardContextual"/>
        </w:rPr>
        <w:t xml:space="preserve"> </w:t>
      </w:r>
      <w:r w:rsidRPr="002D2179">
        <w:rPr>
          <w:rFonts w:eastAsiaTheme="minorHAnsi"/>
          <w:bCs/>
          <w:iCs/>
          <w:lang w:val="ru-RU"/>
          <w14:ligatures w14:val="standardContextual"/>
        </w:rPr>
        <w:t>Число и длительность совещаний и мероприятий Вспомогательного органа и его органов должны быть отражены в бюджете, принятом Конференцией Сторон, или в других источниках внебюджетного финансирования.</w:t>
      </w:r>
    </w:p>
    <w:p w14:paraId="1937CC1B" w14:textId="0A3E009B"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10.</w:t>
      </w:r>
      <w:r w:rsidRPr="00232FFA">
        <w:rPr>
          <w:rFonts w:eastAsiaTheme="minorHAnsi"/>
          <w:bCs/>
          <w:iCs/>
          <w:lang w:val="ru-RU"/>
          <w14:ligatures w14:val="standardContextual"/>
        </w:rPr>
        <w:tab/>
      </w:r>
      <w:r w:rsidRPr="00232FFA">
        <w:rPr>
          <w:rFonts w:eastAsiaTheme="minorHAnsi"/>
          <w:lang w:val="ru-RU"/>
          <w14:ligatures w14:val="standardContextual"/>
        </w:rPr>
        <w:t xml:space="preserve">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w:t>
      </w:r>
      <w:r w:rsidRPr="00232FFA">
        <w:rPr>
          <w:rFonts w:eastAsiaTheme="minorHAnsi"/>
          <w:lang w:val="ru-RU"/>
          <w14:ligatures w14:val="standardContextual"/>
        </w:rPr>
        <w:lastRenderedPageBreak/>
        <w:t xml:space="preserve">коренными народами и местными общинами в контексте Конвенции. При выдвижении кандидата региональные группы должны учитывать наличие у кандидатов времени для работы, связанной со [Вспомогательным органом]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w:t>
      </w:r>
      <w:r>
        <w:rPr>
          <w:rFonts w:eastAsiaTheme="minorHAnsi"/>
          <w:lang w:val="ru-RU"/>
          <w14:ligatures w14:val="standardContextual"/>
        </w:rPr>
        <w:t xml:space="preserve"> о биологическом разнообразии, касающихся коренных народов и местных общин</w:t>
      </w:r>
      <w:r w:rsidRPr="00232FFA">
        <w:rPr>
          <w:rFonts w:eastAsiaTheme="minorHAnsi"/>
          <w:lang w:val="ru-RU"/>
          <w14:ligatures w14:val="standardContextual"/>
        </w:rPr>
        <w:t>. 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 будет назначен его заместитель из числа членов бюро, представляющих Сторону протокола, для выполнения функций Председателя при рассмотрении пунктов, относящихся к одному или другому протоколу. Сопредседатели [Вспомогательного органа] будут работать в бюро Конференции Сторон в качестве членов по должности. Председатель Конференции Сторон будет приглашать сопредседателей [Вспомогательного органа] участвовать в заседаниях бюро по вопросам, касающимся работы [Вспомогательного органа</w:t>
      </w:r>
      <w:r w:rsidRPr="00232FFA">
        <w:rPr>
          <w:rFonts w:eastAsiaTheme="minorHAnsi"/>
          <w:bCs/>
          <w:iCs/>
          <w:lang w:val="ru-RU"/>
          <w14:ligatures w14:val="standardContextual"/>
        </w:rPr>
        <w:t>.</w:t>
      </w:r>
    </w:p>
    <w:p w14:paraId="0C9DF271" w14:textId="1E83F924" w:rsidR="009671B5" w:rsidRPr="00232FFA" w:rsidRDefault="009671B5" w:rsidP="009671B5">
      <w:pPr>
        <w:spacing w:before="120" w:after="120"/>
        <w:ind w:left="567"/>
        <w:rPr>
          <w:rFonts w:eastAsiaTheme="minorHAnsi"/>
          <w:bCs/>
          <w:iCs/>
          <w:lang w:val="ru-RU"/>
          <w14:ligatures w14:val="standardContextual"/>
        </w:rPr>
      </w:pPr>
      <w:r w:rsidRPr="00232FFA">
        <w:rPr>
          <w:rFonts w:eastAsiaTheme="minorHAnsi"/>
          <w:bCs/>
          <w:iCs/>
          <w:lang w:val="ru-RU"/>
          <w14:ligatures w14:val="standardContextual"/>
        </w:rPr>
        <w:t>11.</w:t>
      </w:r>
      <w:r w:rsidRPr="00232FFA">
        <w:rPr>
          <w:rFonts w:eastAsiaTheme="minorHAnsi"/>
          <w:bCs/>
          <w:iCs/>
          <w:lang w:val="ru-RU"/>
          <w14:ligatures w14:val="standardContextual"/>
        </w:rPr>
        <w:tab/>
        <w:t>В соответствии с установившейся эффективной практикой Специальной рабочей г</w:t>
      </w:r>
      <w:r>
        <w:rPr>
          <w:rFonts w:eastAsiaTheme="minorHAnsi"/>
          <w:bCs/>
          <w:iCs/>
          <w:lang w:val="ru-RU"/>
          <w14:ligatures w14:val="standardContextual"/>
        </w:rPr>
        <w:t xml:space="preserve">руппы по осуществлению статьи </w:t>
      </w:r>
      <w:r w:rsidR="002B372A">
        <w:rPr>
          <w:rFonts w:eastAsiaTheme="minorHAnsi"/>
          <w:bCs/>
          <w:iCs/>
          <w:lang w:val="ru-RU"/>
          <w14:ligatures w14:val="standardContextual"/>
        </w:rPr>
        <w:t xml:space="preserve">8 (j) </w:t>
      </w:r>
      <w:r w:rsidRPr="00232FFA">
        <w:rPr>
          <w:rFonts w:eastAsiaTheme="minorHAnsi"/>
          <w:bCs/>
          <w:iCs/>
          <w:lang w:val="ru-RU"/>
          <w14:ligatures w14:val="standardContextual"/>
        </w:rPr>
        <w:t>и соответствующих положений Конвенции бюро Конференции Сторон, выступающее в качестве бюро [Вспомогательного органа], будет и далее предлагать представителям коренных народов и местных общин назначать в начале каждого совещания [Вспомогательного органа] по одному представителю от каждого из семи социокультурных регионов, определенных Постоянным форумом по вопросам коренных народов, для участия в работе [Вспомогательного органа] в качестве друзей бюро.</w:t>
      </w:r>
    </w:p>
    <w:p w14:paraId="226A893B" w14:textId="77777777" w:rsidR="009671B5" w:rsidRPr="009671B5" w:rsidRDefault="009671B5" w:rsidP="009671B5">
      <w:pPr>
        <w:pStyle w:val="CBDH2"/>
        <w:spacing w:before="240"/>
        <w:rPr>
          <w:szCs w:val="24"/>
          <w:lang w:val="ru-RU"/>
        </w:rPr>
      </w:pPr>
      <w:r w:rsidRPr="00835C5C">
        <w:rPr>
          <w:szCs w:val="24"/>
        </w:rPr>
        <w:t>V</w:t>
      </w:r>
      <w:r w:rsidRPr="009671B5">
        <w:rPr>
          <w:szCs w:val="24"/>
          <w:lang w:val="ru-RU"/>
        </w:rPr>
        <w:t>.</w:t>
      </w:r>
      <w:r w:rsidRPr="009671B5">
        <w:rPr>
          <w:szCs w:val="24"/>
          <w:lang w:val="ru-RU"/>
        </w:rPr>
        <w:tab/>
      </w:r>
      <w:r w:rsidRPr="00232FFA">
        <w:rPr>
          <w:bCs/>
          <w:lang w:val="ru-RU"/>
        </w:rPr>
        <w:t>Бюджетные</w:t>
      </w:r>
      <w:r w:rsidRPr="009671B5">
        <w:rPr>
          <w:bCs/>
          <w:lang w:val="ru-RU"/>
        </w:rPr>
        <w:t xml:space="preserve"> </w:t>
      </w:r>
      <w:r w:rsidRPr="00232FFA">
        <w:rPr>
          <w:bCs/>
          <w:lang w:val="ru-RU"/>
        </w:rPr>
        <w:t>вопросы</w:t>
      </w:r>
    </w:p>
    <w:p w14:paraId="6C1F6E67" w14:textId="77777777" w:rsidR="009671B5" w:rsidRPr="00232FFA" w:rsidRDefault="009671B5" w:rsidP="009671B5">
      <w:pPr>
        <w:spacing w:before="120" w:after="120"/>
        <w:ind w:left="567"/>
        <w:rPr>
          <w:rFonts w:eastAsiaTheme="minorHAnsi"/>
          <w:bCs/>
          <w:lang w:val="ru-RU"/>
          <w14:ligatures w14:val="standardContextual"/>
        </w:rPr>
      </w:pPr>
      <w:r w:rsidRPr="00232FFA">
        <w:rPr>
          <w:rFonts w:eastAsiaTheme="minorHAnsi"/>
          <w:bCs/>
          <w:iCs/>
          <w:lang w:val="ru-RU"/>
          <w14:ligatures w14:val="standardContextual"/>
        </w:rPr>
        <w:t>12.</w:t>
      </w:r>
      <w:r w:rsidRPr="00232FFA">
        <w:rPr>
          <w:rFonts w:eastAsiaTheme="minorHAnsi"/>
          <w:bCs/>
          <w:iCs/>
          <w:lang w:val="ru-RU"/>
          <w14:ligatures w14:val="standardContextual"/>
        </w:rPr>
        <w:tab/>
      </w:r>
      <w:r w:rsidRPr="00232FFA">
        <w:rPr>
          <w:rFonts w:eastAsiaTheme="minorHAnsi"/>
          <w:bCs/>
          <w:lang w:val="ru-RU"/>
          <w14:ligatures w14:val="standardContextual"/>
        </w:rPr>
        <w:t xml:space="preserve">[Вспомогательный орган] </w:t>
      </w:r>
      <w:r>
        <w:rPr>
          <w:rFonts w:eastAsiaTheme="minorHAnsi"/>
          <w:bCs/>
          <w:lang w:val="ru-RU"/>
          <w14:ligatures w14:val="standardContextual"/>
        </w:rPr>
        <w:t>в</w:t>
      </w:r>
      <w:r w:rsidRPr="00232FFA">
        <w:rPr>
          <w:rFonts w:eastAsiaTheme="minorHAnsi"/>
          <w:bCs/>
          <w:lang w:val="ru-RU"/>
          <w14:ligatures w14:val="standardContextual"/>
        </w:rPr>
        <w:t xml:space="preserve"> </w:t>
      </w:r>
      <w:r>
        <w:rPr>
          <w:rFonts w:eastAsiaTheme="minorHAnsi"/>
          <w:bCs/>
          <w:lang w:val="ru-RU"/>
          <w14:ligatures w14:val="standardContextual"/>
        </w:rPr>
        <w:t>качестве</w:t>
      </w:r>
      <w:r w:rsidRPr="00232FFA">
        <w:rPr>
          <w:rFonts w:eastAsiaTheme="minorHAnsi"/>
          <w:bCs/>
          <w:lang w:val="ru-RU"/>
          <w14:ligatures w14:val="standardContextual"/>
        </w:rPr>
        <w:t xml:space="preserve"> </w:t>
      </w:r>
      <w:r>
        <w:rPr>
          <w:rFonts w:eastAsiaTheme="minorHAnsi"/>
          <w:bCs/>
          <w:lang w:val="ru-RU"/>
          <w14:ligatures w14:val="standardContextual"/>
        </w:rPr>
        <w:t>общего</w:t>
      </w:r>
      <w:r w:rsidRPr="00232FFA">
        <w:rPr>
          <w:rFonts w:eastAsiaTheme="minorHAnsi"/>
          <w:bCs/>
          <w:lang w:val="ru-RU"/>
          <w14:ligatures w14:val="standardContextual"/>
        </w:rPr>
        <w:t xml:space="preserve"> </w:t>
      </w:r>
      <w:r>
        <w:rPr>
          <w:rFonts w:eastAsiaTheme="minorHAnsi"/>
          <w:bCs/>
          <w:lang w:val="ru-RU"/>
          <w14:ligatures w14:val="standardContextual"/>
        </w:rPr>
        <w:t>правила</w:t>
      </w:r>
      <w:r w:rsidRPr="00232FFA">
        <w:rPr>
          <w:rFonts w:eastAsiaTheme="minorHAnsi"/>
          <w:bCs/>
          <w:lang w:val="ru-RU"/>
          <w14:ligatures w14:val="standardContextual"/>
        </w:rPr>
        <w:t xml:space="preserve"> должен проводить свои совещания в каждый межсессионный период одновременно с совещаниями других вспомогательных органов Конвенции, если Конференция Сторон не примет иного решения, с должным учетом важности обеспечения всестороннего и эффективного участия коренных народов и местных общин, </w:t>
      </w:r>
      <w:r>
        <w:rPr>
          <w:rFonts w:eastAsiaTheme="minorHAnsi"/>
          <w:bCs/>
          <w:lang w:val="ru-RU"/>
          <w14:ligatures w14:val="standardContextual"/>
        </w:rPr>
        <w:t>а</w:t>
      </w:r>
      <w:r w:rsidRPr="00232FFA">
        <w:rPr>
          <w:rFonts w:eastAsiaTheme="minorHAnsi"/>
          <w:bCs/>
          <w:lang w:val="ru-RU"/>
          <w14:ligatures w14:val="standardContextual"/>
        </w:rPr>
        <w:t xml:space="preserve"> </w:t>
      </w:r>
      <w:r>
        <w:rPr>
          <w:rFonts w:eastAsiaTheme="minorHAnsi"/>
          <w:bCs/>
          <w:lang w:val="ru-RU"/>
          <w14:ligatures w14:val="standardContextual"/>
        </w:rPr>
        <w:t>также</w:t>
      </w:r>
      <w:r w:rsidRPr="00232FFA">
        <w:rPr>
          <w:rFonts w:eastAsiaTheme="minorHAnsi"/>
          <w:bCs/>
          <w:lang w:val="ru-RU"/>
          <w14:ligatures w14:val="standardContextual"/>
        </w:rPr>
        <w:t xml:space="preserve"> Сторон, являющихся развивающимися странами.</w:t>
      </w:r>
    </w:p>
    <w:p w14:paraId="0CDB5AAF" w14:textId="4D17027B"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13.</w:t>
      </w:r>
      <w:r w:rsidRPr="00232FFA">
        <w:rPr>
          <w:rFonts w:eastAsiaTheme="minorHAnsi"/>
          <w:bCs/>
          <w:iCs/>
          <w:lang w:val="ru-RU"/>
          <w14:ligatures w14:val="standardContextual"/>
        </w:rPr>
        <w:tab/>
        <w:t xml:space="preserve">[Вспомогательный орган] по осуществлению статьи </w:t>
      </w:r>
      <w:r w:rsidR="002B372A">
        <w:rPr>
          <w:rFonts w:eastAsiaTheme="minorHAnsi"/>
          <w:bCs/>
          <w:iCs/>
          <w:lang w:val="ru-RU"/>
          <w14:ligatures w14:val="standardContextual"/>
        </w:rPr>
        <w:t xml:space="preserve">8 (j) </w:t>
      </w:r>
      <w:r w:rsidRPr="00232FFA">
        <w:rPr>
          <w:rFonts w:eastAsiaTheme="minorHAnsi"/>
          <w:bCs/>
          <w:iCs/>
          <w:lang w:val="ru-RU"/>
          <w14:ligatures w14:val="standardContextual"/>
        </w:rPr>
        <w:t xml:space="preserve">и других положений Конвенции может в пределах бюджетных ресурсов, утвержденных Конференцией Сторон или Конференцией Сторон, выступающей в качестве совещаний Сторон </w:t>
      </w:r>
      <w:proofErr w:type="spellStart"/>
      <w:r w:rsidRPr="00232FFA">
        <w:rPr>
          <w:rFonts w:eastAsiaTheme="minorHAnsi"/>
          <w:bCs/>
          <w:iCs/>
          <w:lang w:val="ru-RU"/>
          <w14:ligatures w14:val="standardContextual"/>
        </w:rPr>
        <w:t>Картахенского</w:t>
      </w:r>
      <w:proofErr w:type="spellEnd"/>
      <w:r w:rsidRPr="00232FFA">
        <w:rPr>
          <w:rFonts w:eastAsiaTheme="minorHAnsi"/>
          <w:bCs/>
          <w:iCs/>
          <w:lang w:val="ru-RU"/>
          <w14:ligatures w14:val="standardContextual"/>
        </w:rPr>
        <w:t xml:space="preserve"> или </w:t>
      </w:r>
      <w:proofErr w:type="spellStart"/>
      <w:r w:rsidRPr="00232FFA">
        <w:rPr>
          <w:rFonts w:eastAsiaTheme="minorHAnsi"/>
          <w:bCs/>
          <w:iCs/>
          <w:lang w:val="ru-RU"/>
          <w14:ligatures w14:val="standardContextual"/>
        </w:rPr>
        <w:t>Нагойского</w:t>
      </w:r>
      <w:proofErr w:type="spellEnd"/>
      <w:r w:rsidRPr="00232FFA">
        <w:rPr>
          <w:rFonts w:eastAsiaTheme="minorHAnsi"/>
          <w:bCs/>
          <w:iCs/>
          <w:lang w:val="ru-RU"/>
          <w14:ligatures w14:val="standardContextual"/>
        </w:rPr>
        <w:t xml:space="preserve"> протоколов, применительно к конкретному решению этих органов в рамках мандата [Вспомогательного органа] в соответствующих случаях давать поручения Исполнительному секретарю и использовать механизмы Конвенции или протоколов к ней</w:t>
      </w:r>
      <w:r w:rsidRPr="00232FFA">
        <w:rPr>
          <w:rFonts w:eastAsiaTheme="minorHAnsi"/>
          <w:lang w:val="ru-RU"/>
          <w14:ligatures w14:val="standardContextual"/>
        </w:rPr>
        <w:t>.</w:t>
      </w:r>
    </w:p>
    <w:p w14:paraId="5632A964" w14:textId="08982C0E"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14</w:t>
      </w:r>
      <w:r w:rsidRPr="00232FFA">
        <w:rPr>
          <w:rFonts w:eastAsiaTheme="minorHAnsi"/>
          <w:lang w:val="ru-RU"/>
          <w14:ligatures w14:val="standardContextual"/>
        </w:rPr>
        <w:t>.</w:t>
      </w:r>
      <w:r w:rsidRPr="00232FFA">
        <w:rPr>
          <w:rFonts w:eastAsiaTheme="minorHAnsi"/>
          <w:lang w:val="ru-RU"/>
          <w14:ligatures w14:val="standardContextual"/>
        </w:rPr>
        <w:tab/>
        <w:t>Исполнительный секретарь должен оказывать [Вспомогательному органу] поддержку, необходимую для выполнения его функций и мандата</w:t>
      </w:r>
      <w:r>
        <w:rPr>
          <w:rFonts w:eastAsiaTheme="minorHAnsi"/>
          <w:lang w:val="ru-RU"/>
          <w14:ligatures w14:val="standardContextual"/>
        </w:rPr>
        <w:t>. [Вспомогательный орган] может</w:t>
      </w:r>
      <w:r w:rsidRPr="00232FFA">
        <w:rPr>
          <w:rFonts w:eastAsiaTheme="minorHAnsi"/>
          <w:lang w:val="ru-RU"/>
          <w14:ligatures w14:val="standardContextual"/>
        </w:rPr>
        <w:t xml:space="preserve"> в случае необходимости использовать механизмы, созданные в рамках Конвенции. Совещания [Вспомогательного органа]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 будут проводиться в форме пленарных заседаний или, если Конференция Сторон утверди</w:t>
      </w:r>
      <w:r>
        <w:rPr>
          <w:rFonts w:eastAsiaTheme="minorHAnsi"/>
          <w:lang w:val="ru-RU"/>
          <w14:ligatures w14:val="standardContextual"/>
        </w:rPr>
        <w:t>т необходимые бюджетные ресурсы</w:t>
      </w:r>
      <w:r w:rsidRPr="00232FFA">
        <w:rPr>
          <w:rFonts w:eastAsiaTheme="minorHAnsi"/>
          <w:lang w:val="ru-RU"/>
          <w14:ligatures w14:val="standardContextual"/>
        </w:rPr>
        <w:t xml:space="preserve">,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r w:rsidRPr="00232FFA">
        <w:rPr>
          <w:rFonts w:eastAsiaTheme="minorHAnsi"/>
          <w:bCs/>
          <w:iCs/>
          <w:lang w:val="ru-RU"/>
          <w14:ligatures w14:val="standardContextual"/>
        </w:rPr>
        <w:t>.</w:t>
      </w:r>
    </w:p>
    <w:p w14:paraId="7099358B" w14:textId="77777777" w:rsidR="009671B5" w:rsidRPr="00232FFA" w:rsidRDefault="009671B5" w:rsidP="009671B5">
      <w:pPr>
        <w:spacing w:before="120" w:after="120"/>
        <w:ind w:left="567"/>
        <w:rPr>
          <w:rFonts w:eastAsiaTheme="minorHAnsi"/>
          <w:bCs/>
          <w:iCs/>
          <w:lang w:val="ru-RU"/>
          <w14:ligatures w14:val="standardContextual"/>
        </w:rPr>
      </w:pPr>
      <w:r w:rsidRPr="00232FFA">
        <w:rPr>
          <w:rFonts w:eastAsiaTheme="minorHAnsi"/>
          <w:bCs/>
          <w:iCs/>
          <w:lang w:val="ru-RU"/>
          <w14:ligatures w14:val="standardContextual"/>
        </w:rPr>
        <w:t>15.</w:t>
      </w:r>
      <w:r w:rsidRPr="00232FFA">
        <w:rPr>
          <w:rFonts w:eastAsiaTheme="minorHAnsi"/>
          <w:bCs/>
          <w:iCs/>
          <w:lang w:val="ru-RU"/>
          <w14:ligatures w14:val="standardContextual"/>
        </w:rPr>
        <w:tab/>
        <w:t xml:space="preserve">Если Конференция Сторон примет решение, признающее это необходимым для выполнения ее мандата, и при наличии ресурсов могут учреждаться специальные группы технических экспертов в соответствии с пунктом </w:t>
      </w:r>
      <w:r>
        <w:rPr>
          <w:rFonts w:eastAsiaTheme="minorHAnsi"/>
          <w:bCs/>
          <w:iCs/>
          <w:lang w:val="ru-RU"/>
          <w14:ligatures w14:val="standardContextual"/>
        </w:rPr>
        <w:t>1</w:t>
      </w:r>
      <w:r w:rsidRPr="00232FFA">
        <w:rPr>
          <w:rFonts w:eastAsiaTheme="minorHAnsi"/>
          <w:bCs/>
          <w:iCs/>
          <w:lang w:val="ru-RU"/>
          <w14:ligatures w14:val="standardContextual"/>
        </w:rPr>
        <w:t xml:space="preserve">8 раздела H обобщенного </w:t>
      </w:r>
      <w:proofErr w:type="spellStart"/>
      <w:r w:rsidRPr="00232FFA">
        <w:rPr>
          <w:rFonts w:eastAsiaTheme="minorHAnsi"/>
          <w:bCs/>
          <w:iCs/>
          <w:lang w:val="ru-RU"/>
          <w14:ligatures w14:val="standardContextual"/>
        </w:rPr>
        <w:t>modus</w:t>
      </w:r>
      <w:proofErr w:type="spellEnd"/>
      <w:r w:rsidRPr="00232FFA">
        <w:rPr>
          <w:rFonts w:eastAsiaTheme="minorHAnsi"/>
          <w:bCs/>
          <w:iCs/>
          <w:lang w:val="ru-RU"/>
          <w14:ligatures w14:val="standardContextual"/>
        </w:rPr>
        <w:t xml:space="preserve"> </w:t>
      </w:r>
      <w:proofErr w:type="spellStart"/>
      <w:r w:rsidRPr="00232FFA">
        <w:rPr>
          <w:rFonts w:eastAsiaTheme="minorHAnsi"/>
          <w:bCs/>
          <w:iCs/>
          <w:lang w:val="ru-RU"/>
          <w14:ligatures w14:val="standardContextual"/>
        </w:rPr>
        <w:t>operandi</w:t>
      </w:r>
      <w:proofErr w:type="spellEnd"/>
      <w:r w:rsidRPr="00232FFA">
        <w:rPr>
          <w:rFonts w:eastAsiaTheme="minorHAnsi"/>
          <w:bCs/>
          <w:iCs/>
          <w:lang w:val="ru-RU"/>
          <w14:ligatures w14:val="standardContextual"/>
        </w:rPr>
        <w:t xml:space="preserve"> Вспомогательного органа по научным, техническим и технологическим консультациям, который приводится в приложении III к решению VIII/10 от 31 марта 2006 года.</w:t>
      </w:r>
    </w:p>
    <w:p w14:paraId="40A81BFE" w14:textId="77777777" w:rsidR="009671B5" w:rsidRPr="00232FFA" w:rsidRDefault="009671B5" w:rsidP="009671B5">
      <w:pPr>
        <w:pStyle w:val="CBDH2"/>
        <w:spacing w:before="240"/>
        <w:rPr>
          <w:szCs w:val="24"/>
          <w:lang w:val="ru-RU"/>
        </w:rPr>
      </w:pPr>
      <w:r w:rsidRPr="00835C5C">
        <w:rPr>
          <w:szCs w:val="24"/>
        </w:rPr>
        <w:lastRenderedPageBreak/>
        <w:t>VI</w:t>
      </w:r>
      <w:r w:rsidRPr="00232FFA">
        <w:rPr>
          <w:szCs w:val="24"/>
          <w:lang w:val="ru-RU"/>
        </w:rPr>
        <w:t>.</w:t>
      </w:r>
      <w:r w:rsidRPr="00232FFA">
        <w:rPr>
          <w:szCs w:val="24"/>
          <w:lang w:val="ru-RU"/>
        </w:rPr>
        <w:tab/>
      </w:r>
      <w:r w:rsidRPr="00232FFA">
        <w:rPr>
          <w:bCs/>
          <w:szCs w:val="24"/>
          <w:lang w:val="ru-RU"/>
        </w:rPr>
        <w:t>Координационные центры</w:t>
      </w:r>
    </w:p>
    <w:p w14:paraId="0C46BAEA" w14:textId="15B75A00"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16</w:t>
      </w:r>
      <w:r w:rsidRPr="00232FFA">
        <w:rPr>
          <w:rFonts w:eastAsiaTheme="minorHAnsi"/>
          <w:lang w:val="ru-RU"/>
          <w14:ligatures w14:val="standardContextual"/>
        </w:rPr>
        <w:t>.</w:t>
      </w:r>
      <w:r w:rsidRPr="00232FFA">
        <w:rPr>
          <w:rFonts w:eastAsiaTheme="minorHAnsi"/>
          <w:lang w:val="ru-RU"/>
          <w14:ligatures w14:val="standardContextual"/>
        </w:rPr>
        <w:tab/>
        <w:t xml:space="preserve">Стороны должны назначить национальные координационные центры для осуществления последующих мер в связи с работой [Вспомогательного органа]. Существующие национальные координационные центры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 xml:space="preserve">и других положений Конвенции могут продолжать выполнять функции координационных центров [Вспомогательного органа]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 о биологическом разнообразии, касающихся коренных народов и местных общин.</w:t>
      </w:r>
    </w:p>
    <w:p w14:paraId="107D5C1B" w14:textId="77777777" w:rsidR="009671B5" w:rsidRPr="00232FFA" w:rsidRDefault="009671B5" w:rsidP="009671B5">
      <w:pPr>
        <w:pStyle w:val="CBDH2"/>
        <w:spacing w:before="240"/>
        <w:rPr>
          <w:szCs w:val="24"/>
          <w:lang w:val="ru-RU"/>
        </w:rPr>
      </w:pPr>
      <w:r w:rsidRPr="00835C5C">
        <w:rPr>
          <w:szCs w:val="24"/>
        </w:rPr>
        <w:t>VII</w:t>
      </w:r>
      <w:r w:rsidRPr="00232FFA">
        <w:rPr>
          <w:szCs w:val="24"/>
          <w:lang w:val="ru-RU"/>
        </w:rPr>
        <w:t>.</w:t>
      </w:r>
      <w:r w:rsidRPr="00232FFA">
        <w:rPr>
          <w:szCs w:val="24"/>
          <w:lang w:val="ru-RU"/>
        </w:rPr>
        <w:tab/>
      </w:r>
      <w:r w:rsidRPr="00232FFA">
        <w:rPr>
          <w:bCs/>
          <w:lang w:val="ru-RU"/>
        </w:rPr>
        <w:t>Документация</w:t>
      </w:r>
    </w:p>
    <w:p w14:paraId="34433B05" w14:textId="64EBE601"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17</w:t>
      </w:r>
      <w:r w:rsidRPr="00232FFA">
        <w:rPr>
          <w:rFonts w:eastAsiaTheme="minorHAnsi"/>
          <w:lang w:val="ru-RU"/>
          <w14:ligatures w14:val="standardContextual"/>
        </w:rPr>
        <w:t>.</w:t>
      </w:r>
      <w:r w:rsidRPr="00232FFA">
        <w:rPr>
          <w:rFonts w:eastAsiaTheme="minorHAnsi"/>
          <w:lang w:val="ru-RU"/>
          <w14:ligatures w14:val="standardContextual"/>
        </w:rPr>
        <w:tab/>
        <w:t xml:space="preserve">Секретариат должен распространять документы к совещаниям [Вспомогательного органа]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 не менее чем за шесть недель до открытия совещания в соответствии с правилом 10 правил процедуры совещаний Конференции Сторон.</w:t>
      </w:r>
    </w:p>
    <w:p w14:paraId="123C0609" w14:textId="5E5A20F9" w:rsidR="009671B5" w:rsidRPr="00232FFA" w:rsidRDefault="009671B5" w:rsidP="009671B5">
      <w:pPr>
        <w:spacing w:before="120" w:after="120"/>
        <w:ind w:left="567"/>
        <w:rPr>
          <w:rFonts w:eastAsiaTheme="minorHAnsi"/>
          <w:lang w:val="ru-RU"/>
          <w14:ligatures w14:val="standardContextual"/>
        </w:rPr>
      </w:pPr>
      <w:r w:rsidRPr="00232FFA">
        <w:rPr>
          <w:rFonts w:eastAsiaTheme="minorHAnsi"/>
          <w:lang w:val="ru-RU"/>
          <w14:ligatures w14:val="standardContextual"/>
        </w:rPr>
        <w:t>18.</w:t>
      </w:r>
      <w:r w:rsidRPr="00232FFA">
        <w:rPr>
          <w:rFonts w:eastAsiaTheme="minorHAnsi"/>
          <w:lang w:val="ru-RU"/>
          <w14:ligatures w14:val="standardContextual"/>
        </w:rPr>
        <w:tab/>
        <w:t xml:space="preserve">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w:t>
      </w:r>
    </w:p>
    <w:p w14:paraId="23C04B3B" w14:textId="77777777" w:rsidR="009671B5" w:rsidRPr="00835C5C" w:rsidRDefault="009671B5" w:rsidP="009671B5">
      <w:pPr>
        <w:spacing w:before="120" w:after="120"/>
        <w:ind w:left="567"/>
        <w:rPr>
          <w:lang w:val="en-GB"/>
        </w:rPr>
      </w:pPr>
      <w:r w:rsidRPr="00835C5C">
        <w:rPr>
          <w:rFonts w:eastAsiaTheme="minorHAnsi"/>
          <w:bCs/>
          <w:iCs/>
          <w:lang w:val="en-GB"/>
          <w14:ligatures w14:val="standardContextual"/>
        </w:rPr>
        <w:t>]</w:t>
      </w:r>
    </w:p>
    <w:p w14:paraId="2312E69C" w14:textId="77777777" w:rsidR="009671B5" w:rsidRPr="00464D2E" w:rsidRDefault="009671B5" w:rsidP="009671B5">
      <w:pPr>
        <w:pStyle w:val="Para1"/>
        <w:numPr>
          <w:ilvl w:val="0"/>
          <w:numId w:val="0"/>
        </w:numPr>
        <w:ind w:left="567"/>
        <w:jc w:val="center"/>
        <w:rPr>
          <w:lang w:val="en-GB"/>
        </w:rPr>
      </w:pPr>
      <w:r w:rsidRPr="00464D2E">
        <w:rPr>
          <w:lang w:val="en-GB"/>
        </w:rPr>
        <w:t>__________</w:t>
      </w:r>
    </w:p>
    <w:p w14:paraId="44D9C529" w14:textId="051C07A6" w:rsidR="00D77833" w:rsidRPr="009671B5" w:rsidRDefault="00D77833" w:rsidP="009671B5">
      <w:pPr>
        <w:pStyle w:val="CBDH2"/>
        <w:spacing w:before="240"/>
        <w:rPr>
          <w:lang w:val="ru-RU"/>
        </w:rPr>
      </w:pPr>
    </w:p>
    <w:sectPr w:rsidR="00D77833" w:rsidRPr="009671B5" w:rsidSect="009671B5">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983FA4" w14:textId="77777777" w:rsidR="00777C50" w:rsidRDefault="00777C50" w:rsidP="00A96B21">
      <w:r>
        <w:separator/>
      </w:r>
    </w:p>
  </w:endnote>
  <w:endnote w:type="continuationSeparator" w:id="0">
    <w:p w14:paraId="7EDA9AF3" w14:textId="77777777" w:rsidR="00777C50" w:rsidRDefault="00777C50" w:rsidP="00A96B21">
      <w:r>
        <w:continuationSeparator/>
      </w:r>
    </w:p>
  </w:endnote>
  <w:endnote w:type="continuationNotice" w:id="1">
    <w:p w14:paraId="3520CCA3" w14:textId="77777777" w:rsidR="00777C50" w:rsidRDefault="00777C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A301D9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E35BD5">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E35BD5">
              <w:rPr>
                <w:noProof/>
                <w:szCs w:val="20"/>
              </w:rPr>
              <w:t>5</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F8E3058"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E35BD5">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E35BD5">
              <w:rPr>
                <w:noProof/>
                <w:szCs w:val="20"/>
              </w:rPr>
              <w:t>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94853D" w14:textId="77777777" w:rsidR="00777C50" w:rsidRDefault="00777C50" w:rsidP="00A96B21">
      <w:r>
        <w:separator/>
      </w:r>
    </w:p>
  </w:footnote>
  <w:footnote w:type="continuationSeparator" w:id="0">
    <w:p w14:paraId="39260FA6" w14:textId="77777777" w:rsidR="00777C50" w:rsidRDefault="00777C50" w:rsidP="00A96B21">
      <w:r>
        <w:continuationSeparator/>
      </w:r>
    </w:p>
  </w:footnote>
  <w:footnote w:type="continuationNotice" w:id="1">
    <w:p w14:paraId="3A0739BC" w14:textId="77777777" w:rsidR="00777C50" w:rsidRDefault="00777C50"/>
  </w:footnote>
  <w:footnote w:id="2">
    <w:p w14:paraId="586C80C5" w14:textId="77777777" w:rsidR="009671B5" w:rsidRPr="004E0ED8" w:rsidRDefault="009671B5" w:rsidP="009671B5">
      <w:pPr>
        <w:pStyle w:val="FootnoteText"/>
        <w:rPr>
          <w:lang w:val="ru-RU"/>
        </w:rPr>
      </w:pPr>
      <w:r>
        <w:rPr>
          <w:rStyle w:val="FootnoteReference"/>
        </w:rPr>
        <w:footnoteRef/>
      </w:r>
      <w:r w:rsidRPr="004E0ED8">
        <w:rPr>
          <w:lang w:val="ru-RU"/>
        </w:rPr>
        <w:t xml:space="preserve"> Сборник договоров Организации Объединенных Наций, том 1760, </w:t>
      </w:r>
      <w:r>
        <w:rPr>
          <w:lang w:val="ru-RU"/>
        </w:rPr>
        <w:t>№</w:t>
      </w:r>
      <w:r w:rsidRPr="004E0ED8">
        <w:rPr>
          <w:lang w:val="ru-RU"/>
        </w:rPr>
        <w:t xml:space="preserve"> 30619.</w:t>
      </w:r>
    </w:p>
  </w:footnote>
  <w:footnote w:id="3">
    <w:p w14:paraId="5594E373" w14:textId="77777777" w:rsidR="009671B5" w:rsidRPr="004E0ED8" w:rsidRDefault="009671B5" w:rsidP="009671B5">
      <w:pPr>
        <w:pStyle w:val="FootnoteText"/>
        <w:rPr>
          <w:lang w:val="ru-RU"/>
        </w:rPr>
      </w:pPr>
      <w:r w:rsidRPr="0037416D">
        <w:rPr>
          <w:rStyle w:val="FootnoteReference"/>
        </w:rPr>
        <w:footnoteRef/>
      </w:r>
      <w:r w:rsidRPr="004E0ED8">
        <w:rPr>
          <w:lang w:val="ru-RU"/>
        </w:rPr>
        <w:t xml:space="preserve"> </w:t>
      </w:r>
      <w:r>
        <w:rPr>
          <w:lang w:val="ru-RU"/>
        </w:rPr>
        <w:t>Решение</w:t>
      </w:r>
      <w:r w:rsidRPr="004E0ED8">
        <w:rPr>
          <w:lang w:val="ru-RU"/>
        </w:rPr>
        <w:t xml:space="preserve"> 15/4, </w:t>
      </w:r>
      <w:r>
        <w:rPr>
          <w:lang w:val="ru-RU"/>
        </w:rPr>
        <w:t>приложение</w:t>
      </w:r>
      <w:r w:rsidRPr="004E0ED8">
        <w:rPr>
          <w:lang w:val="ru-RU"/>
        </w:rPr>
        <w:t>.</w:t>
      </w:r>
    </w:p>
  </w:footnote>
  <w:footnote w:id="4">
    <w:p w14:paraId="4BE6A378" w14:textId="77777777" w:rsidR="009671B5" w:rsidRPr="004E0ED8" w:rsidRDefault="009671B5" w:rsidP="009671B5">
      <w:pPr>
        <w:pStyle w:val="FootnoteText"/>
        <w:rPr>
          <w:szCs w:val="18"/>
          <w:lang w:val="ru-RU"/>
        </w:rPr>
      </w:pPr>
      <w:r w:rsidRPr="00841E70">
        <w:rPr>
          <w:rStyle w:val="FootnoteReference"/>
          <w:szCs w:val="18"/>
        </w:rPr>
        <w:footnoteRef/>
      </w:r>
      <w:r w:rsidRPr="004E0ED8">
        <w:rPr>
          <w:szCs w:val="18"/>
          <w:lang w:val="ru-RU"/>
        </w:rPr>
        <w:t xml:space="preserve"> </w:t>
      </w:r>
      <w:r w:rsidRPr="004E0ED8">
        <w:rPr>
          <w:color w:val="000000"/>
          <w:szCs w:val="18"/>
          <w:lang w:val="ru-RU"/>
        </w:rPr>
        <w:t xml:space="preserve">Сборник договоров Организации Объединенных Наций, том 2226, </w:t>
      </w:r>
      <w:r>
        <w:rPr>
          <w:color w:val="000000"/>
          <w:szCs w:val="18"/>
          <w:lang w:val="ru-RU"/>
        </w:rPr>
        <w:t>№</w:t>
      </w:r>
      <w:r w:rsidRPr="004E0ED8">
        <w:rPr>
          <w:color w:val="000000"/>
          <w:szCs w:val="18"/>
          <w:lang w:val="ru-RU"/>
        </w:rPr>
        <w:t xml:space="preserve"> 30619.</w:t>
      </w:r>
    </w:p>
  </w:footnote>
  <w:footnote w:id="5">
    <w:p w14:paraId="6A1A13A0" w14:textId="77777777" w:rsidR="009671B5" w:rsidRPr="004E0ED8" w:rsidRDefault="009671B5" w:rsidP="009671B5">
      <w:pPr>
        <w:pStyle w:val="FootnoteText"/>
        <w:rPr>
          <w:szCs w:val="18"/>
          <w:lang w:val="ru-RU"/>
        </w:rPr>
      </w:pPr>
      <w:r w:rsidRPr="00841E70">
        <w:rPr>
          <w:rStyle w:val="FootnoteReference"/>
          <w:szCs w:val="18"/>
        </w:rPr>
        <w:footnoteRef/>
      </w:r>
      <w:r w:rsidRPr="004E0ED8">
        <w:rPr>
          <w:szCs w:val="18"/>
          <w:lang w:val="ru-RU"/>
        </w:rPr>
        <w:t xml:space="preserve"> Сборник договоров Организации Объединенных Наций, том 3008, </w:t>
      </w:r>
      <w:r>
        <w:rPr>
          <w:szCs w:val="18"/>
          <w:lang w:val="ru-RU"/>
        </w:rPr>
        <w:t>№</w:t>
      </w:r>
      <w:r w:rsidRPr="00841E70">
        <w:rPr>
          <w:szCs w:val="18"/>
        </w:rPr>
        <w:t> </w:t>
      </w:r>
      <w:r w:rsidRPr="004E0ED8">
        <w:rPr>
          <w:szCs w:val="18"/>
          <w:lang w:val="ru-RU"/>
        </w:rPr>
        <w:t>30619.</w:t>
      </w:r>
    </w:p>
  </w:footnote>
  <w:footnote w:id="6">
    <w:p w14:paraId="056FC396" w14:textId="77777777" w:rsidR="009671B5" w:rsidRPr="009671B5" w:rsidRDefault="009671B5" w:rsidP="009671B5">
      <w:pPr>
        <w:pStyle w:val="FootnoteText"/>
        <w:rPr>
          <w:lang w:val="ru-RU"/>
        </w:rPr>
      </w:pPr>
      <w:r>
        <w:rPr>
          <w:rStyle w:val="FootnoteReference"/>
        </w:rPr>
        <w:footnoteRef/>
      </w:r>
      <w:r w:rsidRPr="009671B5">
        <w:rPr>
          <w:lang w:val="ru-RU"/>
        </w:rPr>
        <w:t xml:space="preserve"> </w:t>
      </w:r>
      <w:r w:rsidRPr="00860380">
        <w:t>CBD</w:t>
      </w:r>
      <w:r w:rsidRPr="009671B5">
        <w:rPr>
          <w:lang w:val="ru-RU"/>
        </w:rPr>
        <w:t>/</w:t>
      </w:r>
      <w:r w:rsidRPr="00860380">
        <w:t>COP</w:t>
      </w:r>
      <w:r w:rsidRPr="009671B5">
        <w:rPr>
          <w:lang w:val="ru-RU"/>
        </w:rPr>
        <w:t>/16/</w:t>
      </w:r>
      <w:r w:rsidRPr="00860380">
        <w:t>INF</w:t>
      </w:r>
      <w:r w:rsidRPr="009671B5">
        <w:rPr>
          <w:lang w:val="ru-RU"/>
        </w:rPr>
        <w:t>/36.</w:t>
      </w:r>
    </w:p>
  </w:footnote>
  <w:footnote w:id="7">
    <w:p w14:paraId="2BAEF888" w14:textId="0E9004AD" w:rsidR="009671B5" w:rsidRPr="00232FFA" w:rsidRDefault="009671B5" w:rsidP="009671B5">
      <w:pPr>
        <w:pStyle w:val="FootnoteText"/>
        <w:rPr>
          <w:kern w:val="18"/>
          <w:lang w:val="ru-RU"/>
        </w:rPr>
      </w:pPr>
      <w:r w:rsidRPr="0037416D">
        <w:rPr>
          <w:rStyle w:val="FootnoteReference"/>
          <w:rFonts w:eastAsiaTheme="majorEastAsia"/>
          <w:kern w:val="18"/>
        </w:rPr>
        <w:footnoteRef/>
      </w:r>
      <w:r w:rsidRPr="00232FFA">
        <w:rPr>
          <w:kern w:val="18"/>
          <w:lang w:val="ru-RU"/>
        </w:rPr>
        <w:t xml:space="preserve"> </w:t>
      </w:r>
      <w:r w:rsidRPr="00232FFA">
        <w:rPr>
          <w:snapToGrid w:val="0"/>
          <w:kern w:val="18"/>
          <w:szCs w:val="18"/>
          <w:lang w:val="ru-RU"/>
        </w:rPr>
        <w:t xml:space="preserve">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w:t>
      </w:r>
      <w:r w:rsidR="002B372A">
        <w:rPr>
          <w:snapToGrid w:val="0"/>
          <w:kern w:val="18"/>
          <w:szCs w:val="18"/>
          <w:lang w:val="ru-RU"/>
        </w:rPr>
        <w:t xml:space="preserve">8 (j) </w:t>
      </w:r>
      <w:r w:rsidRPr="00232FFA">
        <w:rPr>
          <w:snapToGrid w:val="0"/>
          <w:kern w:val="18"/>
          <w:szCs w:val="18"/>
          <w:lang w:val="ru-RU"/>
        </w:rPr>
        <w:t>и других положений Конвенции: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6C37569C" w14:textId="41DE9124" w:rsidR="00A00234" w:rsidRPr="003E3CA4" w:rsidRDefault="00000000" w:rsidP="00F8500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7208F">
          <w:rPr>
            <w:szCs w:val="20"/>
            <w:lang w:val="en-CA"/>
          </w:rPr>
          <w:t>CBD/COP/16/L.6</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CC66BD" w14:textId="5B140799" w:rsidR="002B559C" w:rsidRPr="003E3CA4" w:rsidRDefault="00A7208F" w:rsidP="00CE2965">
        <w:pPr>
          <w:pStyle w:val="Header"/>
          <w:tabs>
            <w:tab w:val="clear" w:pos="567"/>
          </w:tabs>
          <w:spacing w:after="240"/>
          <w:jc w:val="right"/>
          <w:rPr>
            <w:szCs w:val="20"/>
            <w:lang w:val="en-CA"/>
          </w:rPr>
        </w:pPr>
        <w:r>
          <w:rPr>
            <w:szCs w:val="20"/>
            <w:lang w:val="en-CA"/>
          </w:rPr>
          <w:t>CBD/COP/16/L.6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99337524">
    <w:abstractNumId w:val="6"/>
  </w:num>
  <w:num w:numId="2" w16cid:durableId="691497310">
    <w:abstractNumId w:val="15"/>
  </w:num>
  <w:num w:numId="3" w16cid:durableId="1126316563">
    <w:abstractNumId w:val="18"/>
  </w:num>
  <w:num w:numId="4" w16cid:durableId="1328050929">
    <w:abstractNumId w:val="0"/>
  </w:num>
  <w:num w:numId="5" w16cid:durableId="334040953">
    <w:abstractNumId w:val="1"/>
  </w:num>
  <w:num w:numId="6" w16cid:durableId="1246574288">
    <w:abstractNumId w:val="1"/>
  </w:num>
  <w:num w:numId="7" w16cid:durableId="290745015">
    <w:abstractNumId w:val="4"/>
  </w:num>
  <w:num w:numId="8" w16cid:durableId="255944580">
    <w:abstractNumId w:val="9"/>
  </w:num>
  <w:num w:numId="9" w16cid:durableId="775828632">
    <w:abstractNumId w:val="14"/>
  </w:num>
  <w:num w:numId="10" w16cid:durableId="320086112">
    <w:abstractNumId w:val="13"/>
  </w:num>
  <w:num w:numId="11" w16cid:durableId="882253723">
    <w:abstractNumId w:val="8"/>
  </w:num>
  <w:num w:numId="12" w16cid:durableId="377165676">
    <w:abstractNumId w:val="3"/>
  </w:num>
  <w:num w:numId="13" w16cid:durableId="1513258834">
    <w:abstractNumId w:val="3"/>
    <w:lvlOverride w:ilvl="0">
      <w:startOverride w:val="1"/>
    </w:lvlOverride>
  </w:num>
  <w:num w:numId="14" w16cid:durableId="1514105044">
    <w:abstractNumId w:val="12"/>
  </w:num>
  <w:num w:numId="15" w16cid:durableId="419720715">
    <w:abstractNumId w:val="12"/>
    <w:lvlOverride w:ilvl="0">
      <w:startOverride w:val="1"/>
    </w:lvlOverride>
  </w:num>
  <w:num w:numId="16" w16cid:durableId="2030526357">
    <w:abstractNumId w:val="15"/>
    <w:lvlOverride w:ilvl="0">
      <w:startOverride w:val="1"/>
    </w:lvlOverride>
  </w:num>
  <w:num w:numId="17" w16cid:durableId="1499033757">
    <w:abstractNumId w:val="12"/>
    <w:lvlOverride w:ilvl="0">
      <w:startOverride w:val="1"/>
    </w:lvlOverride>
  </w:num>
  <w:num w:numId="18" w16cid:durableId="549537122">
    <w:abstractNumId w:val="19"/>
  </w:num>
  <w:num w:numId="19" w16cid:durableId="1455363410">
    <w:abstractNumId w:val="15"/>
    <w:lvlOverride w:ilvl="0">
      <w:startOverride w:val="1"/>
    </w:lvlOverride>
  </w:num>
  <w:num w:numId="20" w16cid:durableId="1008868604">
    <w:abstractNumId w:val="15"/>
    <w:lvlOverride w:ilvl="0">
      <w:startOverride w:val="1"/>
    </w:lvlOverride>
  </w:num>
  <w:num w:numId="21" w16cid:durableId="1001467790">
    <w:abstractNumId w:val="11"/>
  </w:num>
  <w:num w:numId="22" w16cid:durableId="961574146">
    <w:abstractNumId w:val="7"/>
  </w:num>
  <w:num w:numId="23" w16cid:durableId="1209875951">
    <w:abstractNumId w:val="16"/>
  </w:num>
  <w:num w:numId="24" w16cid:durableId="1550148213">
    <w:abstractNumId w:val="16"/>
  </w:num>
  <w:num w:numId="25" w16cid:durableId="444925874">
    <w:abstractNumId w:val="16"/>
  </w:num>
  <w:num w:numId="26" w16cid:durableId="393160085">
    <w:abstractNumId w:val="16"/>
  </w:num>
  <w:num w:numId="27" w16cid:durableId="1438409000">
    <w:abstractNumId w:val="16"/>
  </w:num>
  <w:num w:numId="28" w16cid:durableId="504245139">
    <w:abstractNumId w:val="16"/>
  </w:num>
  <w:num w:numId="29" w16cid:durableId="1253928760">
    <w:abstractNumId w:val="17"/>
  </w:num>
  <w:num w:numId="30" w16cid:durableId="1595087065">
    <w:abstractNumId w:val="17"/>
  </w:num>
  <w:num w:numId="31" w16cid:durableId="250360368">
    <w:abstractNumId w:val="17"/>
  </w:num>
  <w:num w:numId="32" w16cid:durableId="1135371884">
    <w:abstractNumId w:val="17"/>
  </w:num>
  <w:num w:numId="33" w16cid:durableId="200748674">
    <w:abstractNumId w:val="7"/>
  </w:num>
  <w:num w:numId="34" w16cid:durableId="2084713373">
    <w:abstractNumId w:val="7"/>
  </w:num>
  <w:num w:numId="35" w16cid:durableId="1682203250">
    <w:abstractNumId w:val="7"/>
  </w:num>
  <w:num w:numId="36" w16cid:durableId="310837604">
    <w:abstractNumId w:val="7"/>
  </w:num>
  <w:num w:numId="37" w16cid:durableId="443114300">
    <w:abstractNumId w:val="7"/>
  </w:num>
  <w:num w:numId="38" w16cid:durableId="1696074912">
    <w:abstractNumId w:val="7"/>
  </w:num>
  <w:num w:numId="39" w16cid:durableId="1094132458">
    <w:abstractNumId w:val="7"/>
  </w:num>
  <w:num w:numId="40" w16cid:durableId="844440948">
    <w:abstractNumId w:val="7"/>
  </w:num>
  <w:num w:numId="41" w16cid:durableId="764575060">
    <w:abstractNumId w:val="10"/>
  </w:num>
  <w:num w:numId="42" w16cid:durableId="1592549294">
    <w:abstractNumId w:val="2"/>
  </w:num>
  <w:num w:numId="43" w16cid:durableId="12551684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MDcyNrEwMDI2NDVU0lEKTi0uzszPAykwqQUAE40CwywAAAA="/>
  </w:docVars>
  <w:rsids>
    <w:rsidRoot w:val="00027A99"/>
    <w:rsid w:val="00002DE8"/>
    <w:rsid w:val="00006221"/>
    <w:rsid w:val="00011A69"/>
    <w:rsid w:val="0001354D"/>
    <w:rsid w:val="00024114"/>
    <w:rsid w:val="0002769C"/>
    <w:rsid w:val="00027A99"/>
    <w:rsid w:val="00030C26"/>
    <w:rsid w:val="0003284A"/>
    <w:rsid w:val="000358D1"/>
    <w:rsid w:val="00040598"/>
    <w:rsid w:val="00040BAD"/>
    <w:rsid w:val="00041981"/>
    <w:rsid w:val="00042D40"/>
    <w:rsid w:val="00042D78"/>
    <w:rsid w:val="00056DFB"/>
    <w:rsid w:val="00057151"/>
    <w:rsid w:val="0006218C"/>
    <w:rsid w:val="0006764E"/>
    <w:rsid w:val="000710DF"/>
    <w:rsid w:val="00097A9D"/>
    <w:rsid w:val="000A1F0E"/>
    <w:rsid w:val="000A3C6A"/>
    <w:rsid w:val="000B1434"/>
    <w:rsid w:val="000B1E29"/>
    <w:rsid w:val="000B4215"/>
    <w:rsid w:val="000B6F03"/>
    <w:rsid w:val="000D0C5F"/>
    <w:rsid w:val="000D3105"/>
    <w:rsid w:val="000D5478"/>
    <w:rsid w:val="000E2748"/>
    <w:rsid w:val="000E5A56"/>
    <w:rsid w:val="000E78D7"/>
    <w:rsid w:val="000F66FD"/>
    <w:rsid w:val="00100E6E"/>
    <w:rsid w:val="00114E3D"/>
    <w:rsid w:val="001159CE"/>
    <w:rsid w:val="00117F6E"/>
    <w:rsid w:val="0012062A"/>
    <w:rsid w:val="001272FC"/>
    <w:rsid w:val="00132581"/>
    <w:rsid w:val="00134DA4"/>
    <w:rsid w:val="001429FC"/>
    <w:rsid w:val="00144A3D"/>
    <w:rsid w:val="001451A7"/>
    <w:rsid w:val="00145358"/>
    <w:rsid w:val="001454DA"/>
    <w:rsid w:val="00151DFB"/>
    <w:rsid w:val="00161881"/>
    <w:rsid w:val="00162945"/>
    <w:rsid w:val="001662BF"/>
    <w:rsid w:val="001665FA"/>
    <w:rsid w:val="001721F1"/>
    <w:rsid w:val="00174A33"/>
    <w:rsid w:val="001755E9"/>
    <w:rsid w:val="0018158A"/>
    <w:rsid w:val="00184909"/>
    <w:rsid w:val="00190EB3"/>
    <w:rsid w:val="001942A4"/>
    <w:rsid w:val="00195AB4"/>
    <w:rsid w:val="00195C47"/>
    <w:rsid w:val="001A1421"/>
    <w:rsid w:val="001A22C3"/>
    <w:rsid w:val="001A2527"/>
    <w:rsid w:val="001A4BB6"/>
    <w:rsid w:val="001B3D32"/>
    <w:rsid w:val="001C34F0"/>
    <w:rsid w:val="001D7501"/>
    <w:rsid w:val="001E16B2"/>
    <w:rsid w:val="001E4E16"/>
    <w:rsid w:val="001F1140"/>
    <w:rsid w:val="001F19F5"/>
    <w:rsid w:val="001F5629"/>
    <w:rsid w:val="001F7294"/>
    <w:rsid w:val="00211B3A"/>
    <w:rsid w:val="0021373B"/>
    <w:rsid w:val="002163BC"/>
    <w:rsid w:val="00225BB6"/>
    <w:rsid w:val="00233290"/>
    <w:rsid w:val="00237F8A"/>
    <w:rsid w:val="00243F7C"/>
    <w:rsid w:val="00251FB6"/>
    <w:rsid w:val="0025346E"/>
    <w:rsid w:val="00253C65"/>
    <w:rsid w:val="002549D3"/>
    <w:rsid w:val="0026204D"/>
    <w:rsid w:val="00262510"/>
    <w:rsid w:val="0026660C"/>
    <w:rsid w:val="00270604"/>
    <w:rsid w:val="00270796"/>
    <w:rsid w:val="00280E1A"/>
    <w:rsid w:val="002811A9"/>
    <w:rsid w:val="00282F4F"/>
    <w:rsid w:val="00286B87"/>
    <w:rsid w:val="00286E08"/>
    <w:rsid w:val="002A2D40"/>
    <w:rsid w:val="002A4F06"/>
    <w:rsid w:val="002A5419"/>
    <w:rsid w:val="002B00CA"/>
    <w:rsid w:val="002B372A"/>
    <w:rsid w:val="002B559C"/>
    <w:rsid w:val="002D2CCE"/>
    <w:rsid w:val="002E535E"/>
    <w:rsid w:val="002E568E"/>
    <w:rsid w:val="002E5855"/>
    <w:rsid w:val="002E7183"/>
    <w:rsid w:val="002E7C6B"/>
    <w:rsid w:val="002F5FEB"/>
    <w:rsid w:val="002F6105"/>
    <w:rsid w:val="002F62FD"/>
    <w:rsid w:val="00303052"/>
    <w:rsid w:val="00303F0B"/>
    <w:rsid w:val="00306068"/>
    <w:rsid w:val="00307DA0"/>
    <w:rsid w:val="00310608"/>
    <w:rsid w:val="00311DCD"/>
    <w:rsid w:val="00316411"/>
    <w:rsid w:val="00323F22"/>
    <w:rsid w:val="003264FF"/>
    <w:rsid w:val="0032731C"/>
    <w:rsid w:val="003315CB"/>
    <w:rsid w:val="00337038"/>
    <w:rsid w:val="003449F3"/>
    <w:rsid w:val="003476A9"/>
    <w:rsid w:val="003557E8"/>
    <w:rsid w:val="003670F6"/>
    <w:rsid w:val="00376B05"/>
    <w:rsid w:val="00377064"/>
    <w:rsid w:val="00380977"/>
    <w:rsid w:val="00383B7E"/>
    <w:rsid w:val="00387CFC"/>
    <w:rsid w:val="00390E41"/>
    <w:rsid w:val="00396245"/>
    <w:rsid w:val="003A38A2"/>
    <w:rsid w:val="003A4544"/>
    <w:rsid w:val="003B01A5"/>
    <w:rsid w:val="003B0CC0"/>
    <w:rsid w:val="003B2CF2"/>
    <w:rsid w:val="003B4AAF"/>
    <w:rsid w:val="003B6FCE"/>
    <w:rsid w:val="003C1822"/>
    <w:rsid w:val="003C3310"/>
    <w:rsid w:val="003C6F10"/>
    <w:rsid w:val="003C793A"/>
    <w:rsid w:val="003C7B0E"/>
    <w:rsid w:val="003D4EBA"/>
    <w:rsid w:val="003D51D8"/>
    <w:rsid w:val="003D6731"/>
    <w:rsid w:val="003D7380"/>
    <w:rsid w:val="003E3CA4"/>
    <w:rsid w:val="003F11F6"/>
    <w:rsid w:val="003F413A"/>
    <w:rsid w:val="0040047E"/>
    <w:rsid w:val="0040626F"/>
    <w:rsid w:val="004076D7"/>
    <w:rsid w:val="004115F9"/>
    <w:rsid w:val="00412A38"/>
    <w:rsid w:val="00414281"/>
    <w:rsid w:val="00416AE2"/>
    <w:rsid w:val="00427166"/>
    <w:rsid w:val="0043211F"/>
    <w:rsid w:val="00441498"/>
    <w:rsid w:val="004420BD"/>
    <w:rsid w:val="004445D6"/>
    <w:rsid w:val="004536D9"/>
    <w:rsid w:val="00457B73"/>
    <w:rsid w:val="00461ACF"/>
    <w:rsid w:val="0046388F"/>
    <w:rsid w:val="00464D2E"/>
    <w:rsid w:val="00465075"/>
    <w:rsid w:val="00466190"/>
    <w:rsid w:val="004701EE"/>
    <w:rsid w:val="00471DCB"/>
    <w:rsid w:val="0047491F"/>
    <w:rsid w:val="0048066E"/>
    <w:rsid w:val="00480699"/>
    <w:rsid w:val="00480A8D"/>
    <w:rsid w:val="00480C6A"/>
    <w:rsid w:val="00481644"/>
    <w:rsid w:val="00484490"/>
    <w:rsid w:val="00484BD9"/>
    <w:rsid w:val="0048727B"/>
    <w:rsid w:val="00487BE6"/>
    <w:rsid w:val="00492D1F"/>
    <w:rsid w:val="004978D8"/>
    <w:rsid w:val="004A1537"/>
    <w:rsid w:val="004A164D"/>
    <w:rsid w:val="004A2A2D"/>
    <w:rsid w:val="004B3870"/>
    <w:rsid w:val="004C6544"/>
    <w:rsid w:val="004C6AF9"/>
    <w:rsid w:val="004D13B7"/>
    <w:rsid w:val="004D6E6B"/>
    <w:rsid w:val="004E1511"/>
    <w:rsid w:val="004E5E05"/>
    <w:rsid w:val="004E7BA2"/>
    <w:rsid w:val="004F0446"/>
    <w:rsid w:val="004F13B7"/>
    <w:rsid w:val="004F3741"/>
    <w:rsid w:val="004F37A8"/>
    <w:rsid w:val="004F3F22"/>
    <w:rsid w:val="00510C2B"/>
    <w:rsid w:val="0051307E"/>
    <w:rsid w:val="00514335"/>
    <w:rsid w:val="00514A20"/>
    <w:rsid w:val="00514CF1"/>
    <w:rsid w:val="005177A4"/>
    <w:rsid w:val="005239FC"/>
    <w:rsid w:val="00523A2E"/>
    <w:rsid w:val="00527528"/>
    <w:rsid w:val="00532B69"/>
    <w:rsid w:val="00533220"/>
    <w:rsid w:val="00535049"/>
    <w:rsid w:val="00537248"/>
    <w:rsid w:val="00537474"/>
    <w:rsid w:val="005421C2"/>
    <w:rsid w:val="005451AA"/>
    <w:rsid w:val="0054574B"/>
    <w:rsid w:val="00555279"/>
    <w:rsid w:val="005578F3"/>
    <w:rsid w:val="00561DBF"/>
    <w:rsid w:val="00562471"/>
    <w:rsid w:val="00562663"/>
    <w:rsid w:val="005657B4"/>
    <w:rsid w:val="00576D73"/>
    <w:rsid w:val="00580152"/>
    <w:rsid w:val="00580F5D"/>
    <w:rsid w:val="0058208E"/>
    <w:rsid w:val="00582A9C"/>
    <w:rsid w:val="005853C5"/>
    <w:rsid w:val="0058561C"/>
    <w:rsid w:val="00593A49"/>
    <w:rsid w:val="00595A79"/>
    <w:rsid w:val="00595F16"/>
    <w:rsid w:val="005A0AA0"/>
    <w:rsid w:val="005A206E"/>
    <w:rsid w:val="005A2C89"/>
    <w:rsid w:val="005B1BCD"/>
    <w:rsid w:val="005B7E55"/>
    <w:rsid w:val="005C0058"/>
    <w:rsid w:val="005C1922"/>
    <w:rsid w:val="005C259B"/>
    <w:rsid w:val="005C2B53"/>
    <w:rsid w:val="005C4FB7"/>
    <w:rsid w:val="005C6623"/>
    <w:rsid w:val="005D5246"/>
    <w:rsid w:val="005D6F8B"/>
    <w:rsid w:val="005E2605"/>
    <w:rsid w:val="005E4A90"/>
    <w:rsid w:val="005F6B06"/>
    <w:rsid w:val="00600B1E"/>
    <w:rsid w:val="0060161E"/>
    <w:rsid w:val="00601C7C"/>
    <w:rsid w:val="0060211F"/>
    <w:rsid w:val="00603829"/>
    <w:rsid w:val="00603BD6"/>
    <w:rsid w:val="00605415"/>
    <w:rsid w:val="006060AF"/>
    <w:rsid w:val="00611AC7"/>
    <w:rsid w:val="00614957"/>
    <w:rsid w:val="006163CC"/>
    <w:rsid w:val="00621CF6"/>
    <w:rsid w:val="006303B3"/>
    <w:rsid w:val="00630D56"/>
    <w:rsid w:val="00643EB7"/>
    <w:rsid w:val="0064751D"/>
    <w:rsid w:val="00651C6E"/>
    <w:rsid w:val="00657CF3"/>
    <w:rsid w:val="00657ED6"/>
    <w:rsid w:val="006740F7"/>
    <w:rsid w:val="00676E91"/>
    <w:rsid w:val="00681FA1"/>
    <w:rsid w:val="00682692"/>
    <w:rsid w:val="00683A5D"/>
    <w:rsid w:val="00684BEE"/>
    <w:rsid w:val="00685A64"/>
    <w:rsid w:val="00693728"/>
    <w:rsid w:val="00693D41"/>
    <w:rsid w:val="00696AD5"/>
    <w:rsid w:val="00696C54"/>
    <w:rsid w:val="006A1BAE"/>
    <w:rsid w:val="006A4200"/>
    <w:rsid w:val="006B1C7A"/>
    <w:rsid w:val="006B293D"/>
    <w:rsid w:val="006B425C"/>
    <w:rsid w:val="006C54DB"/>
    <w:rsid w:val="006D44B6"/>
    <w:rsid w:val="006E1F3F"/>
    <w:rsid w:val="006E6BD9"/>
    <w:rsid w:val="006F2D67"/>
    <w:rsid w:val="006F46FA"/>
    <w:rsid w:val="006F658D"/>
    <w:rsid w:val="00703804"/>
    <w:rsid w:val="00707A24"/>
    <w:rsid w:val="0071250E"/>
    <w:rsid w:val="00716EB8"/>
    <w:rsid w:val="00720E6D"/>
    <w:rsid w:val="00722089"/>
    <w:rsid w:val="00723A87"/>
    <w:rsid w:val="00724F10"/>
    <w:rsid w:val="00727217"/>
    <w:rsid w:val="00727724"/>
    <w:rsid w:val="00732E97"/>
    <w:rsid w:val="00736045"/>
    <w:rsid w:val="0075018F"/>
    <w:rsid w:val="00753060"/>
    <w:rsid w:val="007533DD"/>
    <w:rsid w:val="00753CEE"/>
    <w:rsid w:val="007611E6"/>
    <w:rsid w:val="0076428F"/>
    <w:rsid w:val="0076622F"/>
    <w:rsid w:val="00767D74"/>
    <w:rsid w:val="00777C50"/>
    <w:rsid w:val="00783CB8"/>
    <w:rsid w:val="0078461D"/>
    <w:rsid w:val="00792174"/>
    <w:rsid w:val="00793E6A"/>
    <w:rsid w:val="007A01A2"/>
    <w:rsid w:val="007A583C"/>
    <w:rsid w:val="007A687F"/>
    <w:rsid w:val="007B1B07"/>
    <w:rsid w:val="007B397C"/>
    <w:rsid w:val="007B7EFE"/>
    <w:rsid w:val="007C3E3A"/>
    <w:rsid w:val="007C77BC"/>
    <w:rsid w:val="007D58D3"/>
    <w:rsid w:val="007E3CB0"/>
    <w:rsid w:val="007E3FA0"/>
    <w:rsid w:val="007F75F6"/>
    <w:rsid w:val="008012D8"/>
    <w:rsid w:val="00801897"/>
    <w:rsid w:val="00801963"/>
    <w:rsid w:val="00802F40"/>
    <w:rsid w:val="00803E9C"/>
    <w:rsid w:val="008055F9"/>
    <w:rsid w:val="008120D7"/>
    <w:rsid w:val="00815A5B"/>
    <w:rsid w:val="00816B05"/>
    <w:rsid w:val="0082225E"/>
    <w:rsid w:val="008228ED"/>
    <w:rsid w:val="00823C0B"/>
    <w:rsid w:val="00823F21"/>
    <w:rsid w:val="00824879"/>
    <w:rsid w:val="00826927"/>
    <w:rsid w:val="0082692E"/>
    <w:rsid w:val="00835C5C"/>
    <w:rsid w:val="00843EF2"/>
    <w:rsid w:val="0084707E"/>
    <w:rsid w:val="00847B81"/>
    <w:rsid w:val="00851615"/>
    <w:rsid w:val="00860380"/>
    <w:rsid w:val="00861459"/>
    <w:rsid w:val="00874541"/>
    <w:rsid w:val="0087582D"/>
    <w:rsid w:val="008770D4"/>
    <w:rsid w:val="008800AE"/>
    <w:rsid w:val="00880330"/>
    <w:rsid w:val="00883DAB"/>
    <w:rsid w:val="00890361"/>
    <w:rsid w:val="0089150C"/>
    <w:rsid w:val="00892BAF"/>
    <w:rsid w:val="008953FC"/>
    <w:rsid w:val="008A6427"/>
    <w:rsid w:val="008B300E"/>
    <w:rsid w:val="008C0BBF"/>
    <w:rsid w:val="008C11C6"/>
    <w:rsid w:val="008D459E"/>
    <w:rsid w:val="008D5DDB"/>
    <w:rsid w:val="008D6B81"/>
    <w:rsid w:val="008D75E1"/>
    <w:rsid w:val="008E0399"/>
    <w:rsid w:val="008E0581"/>
    <w:rsid w:val="008E6034"/>
    <w:rsid w:val="008E643B"/>
    <w:rsid w:val="008F2A64"/>
    <w:rsid w:val="008F3636"/>
    <w:rsid w:val="008F5E18"/>
    <w:rsid w:val="009034CC"/>
    <w:rsid w:val="00910393"/>
    <w:rsid w:val="009115CC"/>
    <w:rsid w:val="009115CD"/>
    <w:rsid w:val="00913803"/>
    <w:rsid w:val="00914D84"/>
    <w:rsid w:val="00915E69"/>
    <w:rsid w:val="00917004"/>
    <w:rsid w:val="0092373F"/>
    <w:rsid w:val="00933D35"/>
    <w:rsid w:val="00934A9D"/>
    <w:rsid w:val="00935461"/>
    <w:rsid w:val="009362A9"/>
    <w:rsid w:val="0093724B"/>
    <w:rsid w:val="00941996"/>
    <w:rsid w:val="00943355"/>
    <w:rsid w:val="00945343"/>
    <w:rsid w:val="009459E3"/>
    <w:rsid w:val="00945DAB"/>
    <w:rsid w:val="00947CEE"/>
    <w:rsid w:val="00950F7B"/>
    <w:rsid w:val="00952809"/>
    <w:rsid w:val="009567E1"/>
    <w:rsid w:val="00957757"/>
    <w:rsid w:val="009606C9"/>
    <w:rsid w:val="0096109E"/>
    <w:rsid w:val="0096468E"/>
    <w:rsid w:val="009671B5"/>
    <w:rsid w:val="00974FA3"/>
    <w:rsid w:val="00976A3E"/>
    <w:rsid w:val="0098752D"/>
    <w:rsid w:val="00987602"/>
    <w:rsid w:val="009876BD"/>
    <w:rsid w:val="0099244D"/>
    <w:rsid w:val="0099485A"/>
    <w:rsid w:val="00995DDC"/>
    <w:rsid w:val="00996710"/>
    <w:rsid w:val="009A4FF1"/>
    <w:rsid w:val="009A58C1"/>
    <w:rsid w:val="009A71ED"/>
    <w:rsid w:val="009B175A"/>
    <w:rsid w:val="009B3FB2"/>
    <w:rsid w:val="009B40A1"/>
    <w:rsid w:val="009B7103"/>
    <w:rsid w:val="009C1114"/>
    <w:rsid w:val="009D61C0"/>
    <w:rsid w:val="009D7C68"/>
    <w:rsid w:val="009E74EE"/>
    <w:rsid w:val="009F0563"/>
    <w:rsid w:val="009F081B"/>
    <w:rsid w:val="00A00234"/>
    <w:rsid w:val="00A21679"/>
    <w:rsid w:val="00A264A2"/>
    <w:rsid w:val="00A349E1"/>
    <w:rsid w:val="00A3559E"/>
    <w:rsid w:val="00A455ED"/>
    <w:rsid w:val="00A457CA"/>
    <w:rsid w:val="00A479DA"/>
    <w:rsid w:val="00A54FA0"/>
    <w:rsid w:val="00A56AB9"/>
    <w:rsid w:val="00A579FB"/>
    <w:rsid w:val="00A62B02"/>
    <w:rsid w:val="00A675EB"/>
    <w:rsid w:val="00A70281"/>
    <w:rsid w:val="00A7208F"/>
    <w:rsid w:val="00A96B21"/>
    <w:rsid w:val="00A97811"/>
    <w:rsid w:val="00AA3CC0"/>
    <w:rsid w:val="00AA6DFC"/>
    <w:rsid w:val="00AA7209"/>
    <w:rsid w:val="00AB4189"/>
    <w:rsid w:val="00AB4436"/>
    <w:rsid w:val="00AB49BE"/>
    <w:rsid w:val="00AC269C"/>
    <w:rsid w:val="00AC4B80"/>
    <w:rsid w:val="00AC4D16"/>
    <w:rsid w:val="00AC4E28"/>
    <w:rsid w:val="00AD4DF8"/>
    <w:rsid w:val="00AD5C7A"/>
    <w:rsid w:val="00AE1A95"/>
    <w:rsid w:val="00AE3C30"/>
    <w:rsid w:val="00AE4C6B"/>
    <w:rsid w:val="00AE51AC"/>
    <w:rsid w:val="00AE5867"/>
    <w:rsid w:val="00AE5B4D"/>
    <w:rsid w:val="00AE7450"/>
    <w:rsid w:val="00AF13CC"/>
    <w:rsid w:val="00AF18D8"/>
    <w:rsid w:val="00AF3531"/>
    <w:rsid w:val="00B0049C"/>
    <w:rsid w:val="00B02465"/>
    <w:rsid w:val="00B02B24"/>
    <w:rsid w:val="00B03EF2"/>
    <w:rsid w:val="00B15194"/>
    <w:rsid w:val="00B31BEB"/>
    <w:rsid w:val="00B3267C"/>
    <w:rsid w:val="00B36EA9"/>
    <w:rsid w:val="00B402CD"/>
    <w:rsid w:val="00B41BF6"/>
    <w:rsid w:val="00B469EA"/>
    <w:rsid w:val="00B47BB1"/>
    <w:rsid w:val="00B500FD"/>
    <w:rsid w:val="00B50C32"/>
    <w:rsid w:val="00B5292F"/>
    <w:rsid w:val="00B60576"/>
    <w:rsid w:val="00B63E62"/>
    <w:rsid w:val="00B66583"/>
    <w:rsid w:val="00B6773C"/>
    <w:rsid w:val="00B71206"/>
    <w:rsid w:val="00B749A3"/>
    <w:rsid w:val="00B75E69"/>
    <w:rsid w:val="00B83862"/>
    <w:rsid w:val="00B872DD"/>
    <w:rsid w:val="00B93533"/>
    <w:rsid w:val="00BA1552"/>
    <w:rsid w:val="00BA563F"/>
    <w:rsid w:val="00BA5669"/>
    <w:rsid w:val="00BA617D"/>
    <w:rsid w:val="00BB1019"/>
    <w:rsid w:val="00BB23A1"/>
    <w:rsid w:val="00BB33B6"/>
    <w:rsid w:val="00BB469B"/>
    <w:rsid w:val="00BB60F0"/>
    <w:rsid w:val="00BB61AD"/>
    <w:rsid w:val="00BC0704"/>
    <w:rsid w:val="00BC1AE0"/>
    <w:rsid w:val="00BC2CB8"/>
    <w:rsid w:val="00BE13ED"/>
    <w:rsid w:val="00BE2600"/>
    <w:rsid w:val="00BE2FD5"/>
    <w:rsid w:val="00BE3AA8"/>
    <w:rsid w:val="00BE712A"/>
    <w:rsid w:val="00BF1299"/>
    <w:rsid w:val="00BF1498"/>
    <w:rsid w:val="00BF1DDA"/>
    <w:rsid w:val="00BF35B5"/>
    <w:rsid w:val="00BF3B9D"/>
    <w:rsid w:val="00BF5152"/>
    <w:rsid w:val="00BF74F4"/>
    <w:rsid w:val="00C022DD"/>
    <w:rsid w:val="00C2354A"/>
    <w:rsid w:val="00C3079D"/>
    <w:rsid w:val="00C30989"/>
    <w:rsid w:val="00C30D84"/>
    <w:rsid w:val="00C478CD"/>
    <w:rsid w:val="00C47E93"/>
    <w:rsid w:val="00C5232B"/>
    <w:rsid w:val="00C53261"/>
    <w:rsid w:val="00C64618"/>
    <w:rsid w:val="00C67F40"/>
    <w:rsid w:val="00C7111A"/>
    <w:rsid w:val="00C74B99"/>
    <w:rsid w:val="00C87DD3"/>
    <w:rsid w:val="00C90821"/>
    <w:rsid w:val="00C93675"/>
    <w:rsid w:val="00C95DB7"/>
    <w:rsid w:val="00C975B7"/>
    <w:rsid w:val="00CA3736"/>
    <w:rsid w:val="00CA3C2D"/>
    <w:rsid w:val="00CA49EE"/>
    <w:rsid w:val="00CA5926"/>
    <w:rsid w:val="00CB026B"/>
    <w:rsid w:val="00CB027D"/>
    <w:rsid w:val="00CB0D9D"/>
    <w:rsid w:val="00CB1E05"/>
    <w:rsid w:val="00CC013E"/>
    <w:rsid w:val="00CC17D5"/>
    <w:rsid w:val="00CC42BC"/>
    <w:rsid w:val="00CE2965"/>
    <w:rsid w:val="00CE7AAA"/>
    <w:rsid w:val="00CF20BA"/>
    <w:rsid w:val="00CF5F8F"/>
    <w:rsid w:val="00CF70AB"/>
    <w:rsid w:val="00D02FD5"/>
    <w:rsid w:val="00D06A1E"/>
    <w:rsid w:val="00D1127A"/>
    <w:rsid w:val="00D3059B"/>
    <w:rsid w:val="00D424C9"/>
    <w:rsid w:val="00D60046"/>
    <w:rsid w:val="00D6309A"/>
    <w:rsid w:val="00D64F28"/>
    <w:rsid w:val="00D700A9"/>
    <w:rsid w:val="00D70995"/>
    <w:rsid w:val="00D71FFB"/>
    <w:rsid w:val="00D72927"/>
    <w:rsid w:val="00D77833"/>
    <w:rsid w:val="00D82EEB"/>
    <w:rsid w:val="00D85E92"/>
    <w:rsid w:val="00D923CD"/>
    <w:rsid w:val="00D92D0D"/>
    <w:rsid w:val="00D9558C"/>
    <w:rsid w:val="00D960E5"/>
    <w:rsid w:val="00D967B2"/>
    <w:rsid w:val="00DA1B78"/>
    <w:rsid w:val="00DB04F6"/>
    <w:rsid w:val="00DB0928"/>
    <w:rsid w:val="00DB5D87"/>
    <w:rsid w:val="00DB6477"/>
    <w:rsid w:val="00DC79AD"/>
    <w:rsid w:val="00DD1947"/>
    <w:rsid w:val="00DD2789"/>
    <w:rsid w:val="00DE47A5"/>
    <w:rsid w:val="00DE4AD4"/>
    <w:rsid w:val="00DF1970"/>
    <w:rsid w:val="00DF43D2"/>
    <w:rsid w:val="00DF7C24"/>
    <w:rsid w:val="00E06743"/>
    <w:rsid w:val="00E105CB"/>
    <w:rsid w:val="00E1597C"/>
    <w:rsid w:val="00E1656B"/>
    <w:rsid w:val="00E200AB"/>
    <w:rsid w:val="00E211EF"/>
    <w:rsid w:val="00E324F4"/>
    <w:rsid w:val="00E33F49"/>
    <w:rsid w:val="00E35BD5"/>
    <w:rsid w:val="00E44A51"/>
    <w:rsid w:val="00E5230B"/>
    <w:rsid w:val="00E53A7A"/>
    <w:rsid w:val="00E60079"/>
    <w:rsid w:val="00E64C91"/>
    <w:rsid w:val="00E66C41"/>
    <w:rsid w:val="00E71989"/>
    <w:rsid w:val="00E740AC"/>
    <w:rsid w:val="00E87AFA"/>
    <w:rsid w:val="00E91B21"/>
    <w:rsid w:val="00E936D0"/>
    <w:rsid w:val="00E96C7C"/>
    <w:rsid w:val="00EA11CC"/>
    <w:rsid w:val="00EA343D"/>
    <w:rsid w:val="00EB30CE"/>
    <w:rsid w:val="00EB40F2"/>
    <w:rsid w:val="00EB44D6"/>
    <w:rsid w:val="00EC2C95"/>
    <w:rsid w:val="00EC3109"/>
    <w:rsid w:val="00EC5BD5"/>
    <w:rsid w:val="00EC6896"/>
    <w:rsid w:val="00ED1552"/>
    <w:rsid w:val="00ED1748"/>
    <w:rsid w:val="00ED3849"/>
    <w:rsid w:val="00EE5C16"/>
    <w:rsid w:val="00EF054D"/>
    <w:rsid w:val="00EF466E"/>
    <w:rsid w:val="00EF54F4"/>
    <w:rsid w:val="00F0122F"/>
    <w:rsid w:val="00F07C8D"/>
    <w:rsid w:val="00F11343"/>
    <w:rsid w:val="00F125CD"/>
    <w:rsid w:val="00F168DC"/>
    <w:rsid w:val="00F17DE3"/>
    <w:rsid w:val="00F222E0"/>
    <w:rsid w:val="00F22DC7"/>
    <w:rsid w:val="00F23768"/>
    <w:rsid w:val="00F238F4"/>
    <w:rsid w:val="00F2585D"/>
    <w:rsid w:val="00F258FB"/>
    <w:rsid w:val="00F32A89"/>
    <w:rsid w:val="00F34672"/>
    <w:rsid w:val="00F4295B"/>
    <w:rsid w:val="00F43053"/>
    <w:rsid w:val="00F476FC"/>
    <w:rsid w:val="00F52175"/>
    <w:rsid w:val="00F52B55"/>
    <w:rsid w:val="00F56B24"/>
    <w:rsid w:val="00F64C6C"/>
    <w:rsid w:val="00F668CE"/>
    <w:rsid w:val="00F73BA5"/>
    <w:rsid w:val="00F75F90"/>
    <w:rsid w:val="00F771F5"/>
    <w:rsid w:val="00F83A57"/>
    <w:rsid w:val="00F8500A"/>
    <w:rsid w:val="00F91825"/>
    <w:rsid w:val="00F960FE"/>
    <w:rsid w:val="00FA08DD"/>
    <w:rsid w:val="00FA18C9"/>
    <w:rsid w:val="00FA195D"/>
    <w:rsid w:val="00FA22BC"/>
    <w:rsid w:val="00FA494D"/>
    <w:rsid w:val="00FB056F"/>
    <w:rsid w:val="00FB676C"/>
    <w:rsid w:val="00FC165C"/>
    <w:rsid w:val="00FC43C4"/>
    <w:rsid w:val="00FC665B"/>
    <w:rsid w:val="00FC701A"/>
    <w:rsid w:val="00FD06B2"/>
    <w:rsid w:val="00FD15F5"/>
    <w:rsid w:val="00FD2EBE"/>
    <w:rsid w:val="00FD72E4"/>
    <w:rsid w:val="00FE0B22"/>
    <w:rsid w:val="00FE0ED9"/>
    <w:rsid w:val="00FE1A42"/>
    <w:rsid w:val="00FE3B93"/>
    <w:rsid w:val="00FF1553"/>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C4C3"/>
  <w15:chartTrackingRefBased/>
  <w15:docId w15:val="{E597C26D-958B-4FB6-884E-070C8024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14:ligatures w14:val="none"/>
    </w:rPr>
  </w:style>
  <w:style w:type="paragraph" w:styleId="NormalWeb">
    <w:name w:val="Normal (Web)"/>
    <w:basedOn w:val="Normal"/>
    <w:uiPriority w:val="99"/>
    <w:semiHidden/>
    <w:unhideWhenUsed/>
    <w:rsid w:val="005350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9187465">
      <w:bodyDiv w:val="1"/>
      <w:marLeft w:val="0"/>
      <w:marRight w:val="0"/>
      <w:marTop w:val="0"/>
      <w:marBottom w:val="0"/>
      <w:divBdr>
        <w:top w:val="none" w:sz="0" w:space="0" w:color="auto"/>
        <w:left w:val="none" w:sz="0" w:space="0" w:color="auto"/>
        <w:bottom w:val="none" w:sz="0" w:space="0" w:color="auto"/>
        <w:right w:val="none" w:sz="0" w:space="0" w:color="auto"/>
      </w:divBdr>
    </w:div>
    <w:div w:id="796604357">
      <w:bodyDiv w:val="1"/>
      <w:marLeft w:val="0"/>
      <w:marRight w:val="0"/>
      <w:marTop w:val="0"/>
      <w:marBottom w:val="0"/>
      <w:divBdr>
        <w:top w:val="none" w:sz="0" w:space="0" w:color="auto"/>
        <w:left w:val="none" w:sz="0" w:space="0" w:color="auto"/>
        <w:bottom w:val="none" w:sz="0" w:space="0" w:color="auto"/>
        <w:right w:val="none" w:sz="0" w:space="0" w:color="auto"/>
      </w:divBdr>
    </w:div>
    <w:div w:id="913516464">
      <w:bodyDiv w:val="1"/>
      <w:marLeft w:val="0"/>
      <w:marRight w:val="0"/>
      <w:marTop w:val="0"/>
      <w:marBottom w:val="0"/>
      <w:divBdr>
        <w:top w:val="none" w:sz="0" w:space="0" w:color="auto"/>
        <w:left w:val="none" w:sz="0" w:space="0" w:color="auto"/>
        <w:bottom w:val="none" w:sz="0" w:space="0" w:color="auto"/>
        <w:right w:val="none" w:sz="0" w:space="0" w:color="auto"/>
      </w:divBdr>
    </w:div>
    <w:div w:id="1192721614">
      <w:bodyDiv w:val="1"/>
      <w:marLeft w:val="0"/>
      <w:marRight w:val="0"/>
      <w:marTop w:val="0"/>
      <w:marBottom w:val="0"/>
      <w:divBdr>
        <w:top w:val="none" w:sz="0" w:space="0" w:color="auto"/>
        <w:left w:val="none" w:sz="0" w:space="0" w:color="auto"/>
        <w:bottom w:val="none" w:sz="0" w:space="0" w:color="auto"/>
        <w:right w:val="none" w:sz="0" w:space="0" w:color="auto"/>
      </w:divBdr>
    </w:div>
    <w:div w:id="1245070237">
      <w:bodyDiv w:val="1"/>
      <w:marLeft w:val="0"/>
      <w:marRight w:val="0"/>
      <w:marTop w:val="0"/>
      <w:marBottom w:val="0"/>
      <w:divBdr>
        <w:top w:val="none" w:sz="0" w:space="0" w:color="auto"/>
        <w:left w:val="none" w:sz="0" w:space="0" w:color="auto"/>
        <w:bottom w:val="none" w:sz="0" w:space="0" w:color="auto"/>
        <w:right w:val="none" w:sz="0" w:space="0" w:color="auto"/>
      </w:divBdr>
    </w:div>
    <w:div w:id="1470629978">
      <w:bodyDiv w:val="1"/>
      <w:marLeft w:val="0"/>
      <w:marRight w:val="0"/>
      <w:marTop w:val="0"/>
      <w:marBottom w:val="0"/>
      <w:divBdr>
        <w:top w:val="none" w:sz="0" w:space="0" w:color="auto"/>
        <w:left w:val="none" w:sz="0" w:space="0" w:color="auto"/>
        <w:bottom w:val="none" w:sz="0" w:space="0" w:color="auto"/>
        <w:right w:val="none" w:sz="0" w:space="0" w:color="auto"/>
      </w:divBdr>
    </w:div>
    <w:div w:id="1585339177">
      <w:bodyDiv w:val="1"/>
      <w:marLeft w:val="0"/>
      <w:marRight w:val="0"/>
      <w:marTop w:val="0"/>
      <w:marBottom w:val="0"/>
      <w:divBdr>
        <w:top w:val="none" w:sz="0" w:space="0" w:color="auto"/>
        <w:left w:val="none" w:sz="0" w:space="0" w:color="auto"/>
        <w:bottom w:val="none" w:sz="0" w:space="0" w:color="auto"/>
        <w:right w:val="none" w:sz="0" w:space="0" w:color="auto"/>
      </w:divBdr>
    </w:div>
    <w:div w:id="1677074979">
      <w:bodyDiv w:val="1"/>
      <w:marLeft w:val="0"/>
      <w:marRight w:val="0"/>
      <w:marTop w:val="0"/>
      <w:marBottom w:val="0"/>
      <w:divBdr>
        <w:top w:val="none" w:sz="0" w:space="0" w:color="auto"/>
        <w:left w:val="none" w:sz="0" w:space="0" w:color="auto"/>
        <w:bottom w:val="none" w:sz="0" w:space="0" w:color="auto"/>
        <w:right w:val="none" w:sz="0" w:space="0" w:color="auto"/>
      </w:divBdr>
    </w:div>
    <w:div w:id="1818961437">
      <w:bodyDiv w:val="1"/>
      <w:marLeft w:val="0"/>
      <w:marRight w:val="0"/>
      <w:marTop w:val="0"/>
      <w:marBottom w:val="0"/>
      <w:divBdr>
        <w:top w:val="none" w:sz="0" w:space="0" w:color="auto"/>
        <w:left w:val="none" w:sz="0" w:space="0" w:color="auto"/>
        <w:bottom w:val="none" w:sz="0" w:space="0" w:color="auto"/>
        <w:right w:val="none" w:sz="0" w:space="0" w:color="auto"/>
      </w:divBdr>
    </w:div>
    <w:div w:id="208594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3D9ECCEB9D4E218A920C225BFA2A17"/>
        <w:category>
          <w:name w:val="General"/>
          <w:gallery w:val="placeholder"/>
        </w:category>
        <w:types>
          <w:type w:val="bbPlcHdr"/>
        </w:types>
        <w:behaviors>
          <w:behavior w:val="content"/>
        </w:behaviors>
        <w:guid w:val="{C798DF81-6547-468B-8DA6-32E6E5F3AC48}"/>
      </w:docPartPr>
      <w:docPartBody>
        <w:p w:rsidR="001A0911" w:rsidRDefault="001A0911">
          <w:pPr>
            <w:pStyle w:val="6F3D9ECCEB9D4E218A920C225BFA2A1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911"/>
    <w:rsid w:val="00013F11"/>
    <w:rsid w:val="000A3EBB"/>
    <w:rsid w:val="000B6F03"/>
    <w:rsid w:val="00182136"/>
    <w:rsid w:val="001A0911"/>
    <w:rsid w:val="001D75F5"/>
    <w:rsid w:val="00253C65"/>
    <w:rsid w:val="003B6DE4"/>
    <w:rsid w:val="003D6731"/>
    <w:rsid w:val="00481EB8"/>
    <w:rsid w:val="00510C2B"/>
    <w:rsid w:val="00533220"/>
    <w:rsid w:val="005451AA"/>
    <w:rsid w:val="006D44B6"/>
    <w:rsid w:val="00A3559E"/>
    <w:rsid w:val="00B0049C"/>
    <w:rsid w:val="00B46F5C"/>
    <w:rsid w:val="00BC0704"/>
    <w:rsid w:val="00BF4AC9"/>
    <w:rsid w:val="00C15CD1"/>
    <w:rsid w:val="00CC013E"/>
    <w:rsid w:val="00D3363B"/>
    <w:rsid w:val="00E44A51"/>
    <w:rsid w:val="00E936D0"/>
    <w:rsid w:val="00FC41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3D9ECCEB9D4E218A920C225BFA2A17">
    <w:name w:val="6F3D9ECCEB9D4E218A920C225BFA2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10509940-0F98-44C6-A3A9-027867D4CAC4}">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04E395F-8319-4B1F-9B0C-B1683D7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1946</Words>
  <Characters>11096</Characters>
  <Application>Microsoft Office Word</Application>
  <DocSecurity>0</DocSecurity>
  <Lines>92</Lines>
  <Paragraphs>26</Paragraphs>
  <ScaleCrop>false</ScaleCrop>
  <HeadingPairs>
    <vt:vector size="6" baseType="variant">
      <vt:variant>
        <vt:lpstr>Название</vt:lpstr>
      </vt:variant>
      <vt:variant>
        <vt:i4>1</vt:i4>
      </vt:variant>
      <vt:variant>
        <vt:lpstr>Title</vt:lpstr>
      </vt:variant>
      <vt:variant>
        <vt:i4>1</vt:i4>
      </vt:variant>
      <vt:variant>
        <vt:lpstr>Rubrik</vt:lpstr>
      </vt:variant>
      <vt:variant>
        <vt:i4>1</vt:i4>
      </vt:variant>
    </vt:vector>
  </HeadingPairs>
  <TitlesOfParts>
    <vt:vector size="3" baseType="lpstr">
      <vt:lpstr>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vt:lpstr>
      <vt:lpstr>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Институциональные механизмы для всестороннего и эффективного участия коренных народов и местных общин в работе, проводимой в рамках Конвенции о биологическом разнообразии</dc:title>
  <dc:subject>CBD/COP/16/L.6</dc:subject>
  <dc:creator>Secretariat of the Convention on Biological Diversity</dc:creator>
  <cp:keywords>Conference of the Parties to the Convention on Biological Diversity</cp:keywords>
  <dc:description/>
  <cp:lastModifiedBy>Francois Belanger</cp:lastModifiedBy>
  <cp:revision>3</cp:revision>
  <cp:lastPrinted>2024-10-29T18:21:00Z</cp:lastPrinted>
  <dcterms:created xsi:type="dcterms:W3CDTF">2024-10-31T00:06:00Z</dcterms:created>
  <dcterms:modified xsi:type="dcterms:W3CDTF">2024-10-31T00:50:00Z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