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Tr="003971EF">
        <w:trPr>
          <w:trHeight w:val="709"/>
        </w:trPr>
        <w:tc>
          <w:tcPr>
            <w:tcW w:w="977" w:type="dxa"/>
            <w:tcBorders>
              <w:bottom w:val="single" w:sz="12" w:space="0" w:color="auto"/>
            </w:tcBorders>
          </w:tcPr>
          <w:p w:rsidR="00C9161D" w:rsidRDefault="00C9161D">
            <w:bookmarkStart w:id="0" w:name="_GoBack"/>
            <w:bookmarkEnd w:id="0"/>
            <w:r>
              <w:rPr>
                <w:noProof/>
                <w:lang w:val="fr-CA"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Default="00C9161D">
            <w:r>
              <w:rPr>
                <w:noProof/>
                <w:lang w:val="fr-CA"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Tr="00CF1848">
        <w:tc>
          <w:tcPr>
            <w:tcW w:w="6117" w:type="dxa"/>
            <w:gridSpan w:val="2"/>
            <w:tcBorders>
              <w:top w:val="single" w:sz="12" w:space="0" w:color="auto"/>
              <w:bottom w:val="single" w:sz="36" w:space="0" w:color="auto"/>
            </w:tcBorders>
            <w:vAlign w:val="center"/>
          </w:tcPr>
          <w:p w:rsidR="00C9161D" w:rsidRDefault="003971EF" w:rsidP="00C9161D">
            <w:r w:rsidRPr="003971EF">
              <w:rPr>
                <w:noProof/>
                <w:lang w:val="fr-CA" w:eastAsia="zh-CN"/>
              </w:rPr>
              <w:drawing>
                <wp:inline distT="0" distB="0" distL="0" distR="0">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3971EF" w:rsidRPr="00E03934" w:rsidRDefault="003971EF" w:rsidP="003971EF">
            <w:pPr>
              <w:ind w:left="1289"/>
              <w:rPr>
                <w:noProof/>
                <w:kern w:val="22"/>
                <w:lang w:val="fr-CA"/>
              </w:rPr>
            </w:pPr>
            <w:r w:rsidRPr="00E03934">
              <w:rPr>
                <w:noProof/>
                <w:kern w:val="22"/>
                <w:lang w:val="fr-CA"/>
              </w:rPr>
              <w:t>Distr.</w:t>
            </w:r>
          </w:p>
          <w:p w:rsidR="003971EF" w:rsidRPr="00E03934" w:rsidRDefault="003971EF" w:rsidP="003971EF">
            <w:pPr>
              <w:ind w:left="1215"/>
              <w:rPr>
                <w:szCs w:val="22"/>
                <w:lang w:val="fr-CA"/>
              </w:rPr>
            </w:pPr>
            <w:r w:rsidRPr="00E03934">
              <w:rPr>
                <w:noProof/>
                <w:kern w:val="22"/>
                <w:lang w:val="fr-CA"/>
              </w:rPr>
              <w:t>GÉNÉRALE</w:t>
            </w:r>
          </w:p>
          <w:p w:rsidR="003971EF" w:rsidRPr="00E03934" w:rsidRDefault="003971EF" w:rsidP="003971EF">
            <w:pPr>
              <w:ind w:left="1215"/>
              <w:rPr>
                <w:szCs w:val="22"/>
                <w:lang w:val="fr-CA"/>
              </w:rPr>
            </w:pPr>
          </w:p>
          <w:p w:rsidR="003971EF" w:rsidRPr="00E03934" w:rsidRDefault="003971EF" w:rsidP="003971EF">
            <w:pPr>
              <w:ind w:left="1215"/>
              <w:rPr>
                <w:szCs w:val="22"/>
                <w:lang w:val="fr-CA"/>
              </w:rPr>
            </w:pPr>
            <w:sdt>
              <w:sdtPr>
                <w:rPr>
                  <w:lang w:val="fr-CA"/>
                </w:rPr>
                <w:alias w:val="Subject"/>
                <w:tag w:val=""/>
                <w:id w:val="2137136483"/>
                <w:placeholder>
                  <w:docPart w:val="F54172C863C94DA1AE9E147A53F54B65"/>
                </w:placeholder>
                <w:dataBinding w:prefixMappings="xmlns:ns0='http://purl.org/dc/elements/1.1/' xmlns:ns1='http://schemas.openxmlformats.org/package/2006/metadata/core-properties' " w:xpath="/ns1:coreProperties[1]/ns0:subject[1]" w:storeItemID="{6C3C8BC8-F283-45AE-878A-BAB7291924A1}"/>
                <w:text/>
              </w:sdtPr>
              <w:sdtContent>
                <w:r w:rsidRPr="00E03934">
                  <w:rPr>
                    <w:lang w:val="fr-CA"/>
                  </w:rPr>
                  <w:t>CBD/COP/14/13</w:t>
                </w:r>
              </w:sdtContent>
            </w:sdt>
          </w:p>
          <w:p w:rsidR="003971EF" w:rsidRPr="00E03934" w:rsidRDefault="003971EF" w:rsidP="003971EF">
            <w:pPr>
              <w:ind w:left="1215"/>
              <w:rPr>
                <w:szCs w:val="22"/>
                <w:lang w:val="fr-CA"/>
              </w:rPr>
            </w:pPr>
            <w:r w:rsidRPr="00E03934">
              <w:rPr>
                <w:szCs w:val="22"/>
                <w:lang w:val="fr-CA"/>
              </w:rPr>
              <w:t>16 novembre 2018</w:t>
            </w:r>
          </w:p>
          <w:p w:rsidR="003971EF" w:rsidRPr="00E03934" w:rsidRDefault="003971EF" w:rsidP="003971EF">
            <w:pPr>
              <w:ind w:left="1215"/>
              <w:rPr>
                <w:szCs w:val="22"/>
                <w:lang w:val="fr-CA"/>
              </w:rPr>
            </w:pPr>
          </w:p>
          <w:p w:rsidR="003971EF" w:rsidRPr="00E03934" w:rsidRDefault="003971EF" w:rsidP="003971EF">
            <w:pPr>
              <w:ind w:left="1289"/>
              <w:rPr>
                <w:noProof/>
                <w:lang w:val="fr-CA"/>
              </w:rPr>
            </w:pPr>
            <w:r w:rsidRPr="00E03934">
              <w:rPr>
                <w:noProof/>
                <w:lang w:val="fr-CA"/>
              </w:rPr>
              <w:t>FRANÇAIS</w:t>
            </w:r>
          </w:p>
          <w:p w:rsidR="003971EF" w:rsidRPr="00E03934" w:rsidRDefault="003971EF" w:rsidP="003971EF">
            <w:pPr>
              <w:ind w:left="1215"/>
              <w:rPr>
                <w:szCs w:val="22"/>
                <w:lang w:val="fr-CA"/>
              </w:rPr>
            </w:pPr>
            <w:r w:rsidRPr="00E03934">
              <w:rPr>
                <w:noProof/>
                <w:lang w:val="fr-CA"/>
              </w:rPr>
              <w:t>ORIGINAL : ANGLAIS</w:t>
            </w:r>
          </w:p>
          <w:p w:rsidR="00C9161D" w:rsidRDefault="00C9161D"/>
        </w:tc>
      </w:tr>
    </w:tbl>
    <w:p w:rsidR="00172AF6" w:rsidRDefault="003971EF" w:rsidP="0018333A">
      <w:pPr>
        <w:pStyle w:val="Cornernotation"/>
        <w:ind w:right="3933"/>
        <w:rPr>
          <w:color w:val="000000"/>
          <w:shd w:val="clear" w:color="auto" w:fill="FFFFFF"/>
        </w:rPr>
      </w:pPr>
      <w:r w:rsidRPr="00E03934">
        <w:rPr>
          <w:lang w:val="fr-CA"/>
        </w:rPr>
        <w:t>CONFÉRENCE DES PARTIES À LA CONVENTION SUR LA DIVERSITÉ BIOLOGIQUE</w:t>
      </w:r>
    </w:p>
    <w:p w:rsidR="003971EF" w:rsidRPr="00E03934" w:rsidRDefault="003971EF" w:rsidP="003971EF">
      <w:pPr>
        <w:pStyle w:val="Cornernotation"/>
        <w:suppressLineNumbers/>
        <w:suppressAutoHyphens/>
        <w:kinsoku w:val="0"/>
        <w:overflowPunct w:val="0"/>
        <w:autoSpaceDE w:val="0"/>
        <w:autoSpaceDN w:val="0"/>
        <w:ind w:left="187" w:right="4421" w:hanging="187"/>
        <w:rPr>
          <w:snapToGrid w:val="0"/>
          <w:kern w:val="22"/>
          <w:szCs w:val="22"/>
          <w:lang w:val="fr-CA"/>
        </w:rPr>
      </w:pPr>
      <w:r w:rsidRPr="00E03934">
        <w:rPr>
          <w:lang w:val="fr-CA"/>
        </w:rPr>
        <w:t>Quatorzième réunion</w:t>
      </w:r>
    </w:p>
    <w:p w:rsidR="003971EF" w:rsidRPr="00E03934" w:rsidRDefault="003971EF" w:rsidP="003971EF">
      <w:pPr>
        <w:pStyle w:val="Cornernotation"/>
        <w:ind w:right="3973"/>
        <w:rPr>
          <w:color w:val="000000"/>
          <w:lang w:val="fr-CA"/>
        </w:rPr>
      </w:pPr>
      <w:r w:rsidRPr="00E03934">
        <w:rPr>
          <w:noProof/>
          <w:szCs w:val="22"/>
          <w:lang w:val="fr-CA"/>
        </w:rPr>
        <w:t>Sharm El</w:t>
      </w:r>
      <w:r w:rsidRPr="00E03934">
        <w:rPr>
          <w:noProof/>
          <w:szCs w:val="22"/>
          <w:lang w:val="fr-CA"/>
        </w:rPr>
        <w:noBreakHyphen/>
        <w:t>Sheikh (Égypte</w:t>
      </w:r>
      <w:r w:rsidRPr="00E03934">
        <w:rPr>
          <w:szCs w:val="22"/>
          <w:lang w:val="fr-CA"/>
        </w:rPr>
        <w:t>), 17</w:t>
      </w:r>
      <w:r w:rsidRPr="00E03934">
        <w:rPr>
          <w:szCs w:val="22"/>
          <w:lang w:val="fr-CA"/>
        </w:rPr>
        <w:noBreakHyphen/>
        <w:t>29 novembre 2018</w:t>
      </w:r>
    </w:p>
    <w:p w:rsidR="00A473E9" w:rsidRPr="00784136" w:rsidRDefault="003971EF" w:rsidP="003971EF">
      <w:pPr>
        <w:pStyle w:val="Cornernotation"/>
        <w:ind w:right="3973"/>
        <w:rPr>
          <w:lang w:val="en-US"/>
        </w:rPr>
      </w:pPr>
      <w:r w:rsidRPr="00E03934">
        <w:rPr>
          <w:color w:val="000000"/>
          <w:lang w:val="fr-CA"/>
        </w:rPr>
        <w:t>Point 17 de l’ordre du jour provisoire</w:t>
      </w:r>
      <w:r>
        <w:rPr>
          <w:rStyle w:val="FootnoteReference"/>
          <w:color w:val="000000"/>
        </w:rPr>
        <w:footnoteReference w:customMarkFollows="1" w:id="1"/>
        <w:t>*</w:t>
      </w:r>
    </w:p>
    <w:p w:rsidR="00C9161D" w:rsidRPr="00C9161D" w:rsidRDefault="00C9161D" w:rsidP="00C9161D"/>
    <w:p w:rsidR="003971EF" w:rsidRPr="00E03934" w:rsidRDefault="003971EF" w:rsidP="003971EF">
      <w:pPr>
        <w:spacing w:before="120" w:after="120"/>
        <w:jc w:val="center"/>
        <w:rPr>
          <w:b/>
          <w:caps/>
          <w:lang w:val="fr-CA"/>
        </w:rPr>
      </w:pPr>
      <w:r w:rsidRPr="00E03934">
        <w:rPr>
          <w:b/>
          <w:szCs w:val="22"/>
          <w:lang w:val="fr-CA"/>
        </w:rPr>
        <w:t>PRIORITÉS DE L’AFRIQUE POUR LA DIVERSITÉ BIOLOGIQUE</w:t>
      </w:r>
    </w:p>
    <w:p w:rsidR="0093169E" w:rsidRDefault="003971EF" w:rsidP="003971EF">
      <w:pPr>
        <w:pStyle w:val="Heading2"/>
      </w:pPr>
      <w:r w:rsidRPr="00E03934">
        <w:rPr>
          <w:lang w:val="fr-CA"/>
        </w:rPr>
        <w:t>Lettre datée du 14 novembre 2018</w:t>
      </w:r>
      <w:r>
        <w:rPr>
          <w:lang w:val="fr-CA"/>
        </w:rPr>
        <w:t xml:space="preserve"> de la</w:t>
      </w:r>
      <w:r w:rsidRPr="00E03934">
        <w:rPr>
          <w:lang w:val="fr-CA"/>
        </w:rPr>
        <w:t xml:space="preserve"> ministre de l’Environnement de l’Égypte adressée à la Secrétaire exécutive</w:t>
      </w:r>
    </w:p>
    <w:p w:rsidR="003971EF" w:rsidRPr="00E03934" w:rsidRDefault="003971EF" w:rsidP="003971EF">
      <w:pPr>
        <w:ind w:firstLine="720"/>
        <w:rPr>
          <w:lang w:val="fr-CA"/>
        </w:rPr>
      </w:pPr>
      <w:r w:rsidRPr="00E03934">
        <w:rPr>
          <w:lang w:val="fr-CA"/>
        </w:rPr>
        <w:t>Comme vous le savez, la Conférence des ministres africains sur la biodiversité, tenue le 13 novembre 2018, a adopté</w:t>
      </w:r>
      <w:r>
        <w:rPr>
          <w:lang w:val="fr-CA"/>
        </w:rPr>
        <w:t xml:space="preserve"> une</w:t>
      </w:r>
      <w:r w:rsidRPr="00E03934">
        <w:rPr>
          <w:lang w:val="fr-CA"/>
        </w:rPr>
        <w:t xml:space="preserve"> Déclaration ministérielle africaine sur la diversité biologique, qui comprend la </w:t>
      </w:r>
      <w:r w:rsidRPr="00E03934">
        <w:rPr>
          <w:noProof/>
          <w:lang w:val="fr-CA"/>
        </w:rPr>
        <w:t>liste ci</w:t>
      </w:r>
      <w:r w:rsidRPr="00E03934">
        <w:rPr>
          <w:noProof/>
          <w:lang w:val="fr-CA"/>
        </w:rPr>
        <w:noBreakHyphen/>
        <w:t>jointe des priorités</w:t>
      </w:r>
      <w:r w:rsidRPr="00E03934">
        <w:rPr>
          <w:lang w:val="fr-CA"/>
        </w:rPr>
        <w:t xml:space="preserve"> de l’Afrique pour la diversité biologique</w:t>
      </w:r>
      <w:r w:rsidR="00675AF0">
        <w:rPr>
          <w:lang w:val="fr-CA"/>
        </w:rPr>
        <w:t>.</w:t>
      </w:r>
    </w:p>
    <w:p w:rsidR="003971EF" w:rsidRPr="00E03934" w:rsidRDefault="003971EF" w:rsidP="003971EF">
      <w:pPr>
        <w:rPr>
          <w:lang w:val="fr-CA"/>
        </w:rPr>
      </w:pPr>
    </w:p>
    <w:p w:rsidR="003971EF" w:rsidRPr="00E03934" w:rsidRDefault="003971EF" w:rsidP="003971EF">
      <w:pPr>
        <w:ind w:firstLine="720"/>
        <w:rPr>
          <w:lang w:val="fr-CA"/>
        </w:rPr>
      </w:pPr>
      <w:r w:rsidRPr="00E03934">
        <w:rPr>
          <w:lang w:val="fr-CA"/>
        </w:rPr>
        <w:t>Dans sa Déclaration, la Conférence</w:t>
      </w:r>
      <w:r>
        <w:rPr>
          <w:lang w:val="fr-CA"/>
        </w:rPr>
        <w:t xml:space="preserve"> des ministres</w:t>
      </w:r>
      <w:r w:rsidRPr="00E03934">
        <w:rPr>
          <w:lang w:val="fr-CA"/>
        </w:rPr>
        <w:t xml:space="preserve"> a approuvé les priorités de l’Afrique pour la diversité biologique et demandé à la Conférence des Parties de la Convention sur la diversité biologique et à la Conférence des Parties siégeant en tant que Réunions des Parties aux Protocoles de Cartagena et de Nagoya de prendre en considération lesdites priorités lors de l’élaboration et de l’adoption du Cadre mondial de l’après-2020 pour la biodiversité</w:t>
      </w:r>
      <w:proofErr w:type="gramStart"/>
      <w:r w:rsidRPr="00E03934">
        <w:rPr>
          <w:lang w:val="fr-CA"/>
        </w:rPr>
        <w:t>..</w:t>
      </w:r>
      <w:proofErr w:type="gramEnd"/>
    </w:p>
    <w:p w:rsidR="003971EF" w:rsidRPr="00E03934" w:rsidRDefault="003971EF" w:rsidP="003971EF">
      <w:pPr>
        <w:rPr>
          <w:lang w:val="fr-CA"/>
        </w:rPr>
      </w:pPr>
    </w:p>
    <w:p w:rsidR="003971EF" w:rsidRPr="00E03934" w:rsidRDefault="003971EF" w:rsidP="003971EF">
      <w:pPr>
        <w:ind w:firstLine="720"/>
        <w:rPr>
          <w:lang w:val="fr-CA"/>
        </w:rPr>
      </w:pPr>
      <w:r w:rsidRPr="00E03934">
        <w:rPr>
          <w:lang w:val="fr-CA"/>
        </w:rPr>
        <w:t>Par conséquent, je demande par la présente que les priorités de l’Afrique pour la diversité biologique soient transmises à la Conférence des Parties à sa quatorzième réunion, au titre du point 17 de l’ordre du jour provisoire, intitulé « </w:t>
      </w:r>
      <w:r w:rsidRPr="00E03934">
        <w:rPr>
          <w:kern w:val="22"/>
          <w:szCs w:val="22"/>
          <w:lang w:val="fr-CA"/>
        </w:rPr>
        <w:t>Orientations stratégiques à long terme de la Vision</w:t>
      </w:r>
      <w:r>
        <w:rPr>
          <w:kern w:val="22"/>
          <w:szCs w:val="22"/>
          <w:lang w:val="fr-CA"/>
        </w:rPr>
        <w:t> </w:t>
      </w:r>
      <w:r w:rsidRPr="00E03934">
        <w:rPr>
          <w:kern w:val="22"/>
          <w:szCs w:val="22"/>
          <w:lang w:val="fr-CA"/>
        </w:rPr>
        <w:t xml:space="preserve">2050 pour la diversité biologique, approches visant à promouvoir la vie en harmonie avec la nature et préparation du cadre mondial </w:t>
      </w:r>
      <w:r>
        <w:rPr>
          <w:kern w:val="22"/>
          <w:szCs w:val="22"/>
          <w:lang w:val="fr-CA"/>
        </w:rPr>
        <w:t>de la biodiversité pour l’après</w:t>
      </w:r>
      <w:r>
        <w:rPr>
          <w:kern w:val="22"/>
          <w:szCs w:val="22"/>
          <w:lang w:val="fr-CA"/>
        </w:rPr>
        <w:noBreakHyphen/>
      </w:r>
      <w:r w:rsidRPr="00E03934">
        <w:rPr>
          <w:kern w:val="22"/>
          <w:szCs w:val="22"/>
          <w:lang w:val="fr-CA"/>
        </w:rPr>
        <w:t>2020 »</w:t>
      </w:r>
      <w:r>
        <w:rPr>
          <w:kern w:val="22"/>
          <w:szCs w:val="22"/>
          <w:lang w:val="fr-CA"/>
        </w:rPr>
        <w:t>, afin qu’elles puissent être dûment prises en compte lors des débats. Je demande par ailleurs que le rapport de la Conférence</w:t>
      </w:r>
      <w:r w:rsidRPr="00E03934">
        <w:rPr>
          <w:lang w:val="fr-CA"/>
        </w:rPr>
        <w:t xml:space="preserve"> des ministres africains sur la biodiversité</w:t>
      </w:r>
      <w:r>
        <w:rPr>
          <w:lang w:val="fr-CA"/>
        </w:rPr>
        <w:t xml:space="preserve"> soit mis à la disposition de la Conférence des Parties à titre de document d’information.</w:t>
      </w:r>
    </w:p>
    <w:p w:rsidR="003971EF" w:rsidRPr="00E03934" w:rsidRDefault="003971EF" w:rsidP="003971EF">
      <w:pPr>
        <w:rPr>
          <w:lang w:val="fr-CA"/>
        </w:rPr>
      </w:pPr>
    </w:p>
    <w:p w:rsidR="003971EF" w:rsidRPr="00E03934" w:rsidRDefault="003971EF" w:rsidP="003971EF">
      <w:pPr>
        <w:rPr>
          <w:lang w:val="fr-CA"/>
        </w:rPr>
      </w:pPr>
    </w:p>
    <w:p w:rsidR="003971EF" w:rsidRPr="00E03934" w:rsidRDefault="003971EF" w:rsidP="003971EF">
      <w:pPr>
        <w:rPr>
          <w:lang w:val="fr-CA"/>
        </w:rPr>
      </w:pPr>
    </w:p>
    <w:p w:rsidR="003971EF" w:rsidRPr="00E03934" w:rsidRDefault="003971EF" w:rsidP="003971EF">
      <w:pPr>
        <w:rPr>
          <w:lang w:val="fr-CA"/>
        </w:rPr>
      </w:pPr>
    </w:p>
    <w:p w:rsidR="003971EF" w:rsidRPr="00E03934" w:rsidRDefault="003971EF" w:rsidP="003971EF">
      <w:pPr>
        <w:ind w:left="5760"/>
        <w:rPr>
          <w:lang w:val="fr-CA"/>
        </w:rPr>
      </w:pPr>
      <w:r w:rsidRPr="00E03934">
        <w:rPr>
          <w:lang w:val="fr-CA"/>
        </w:rPr>
        <w:t>(</w:t>
      </w:r>
      <w:r w:rsidRPr="00E03934">
        <w:rPr>
          <w:i/>
          <w:lang w:val="fr-CA"/>
        </w:rPr>
        <w:t>Sign</w:t>
      </w:r>
      <w:r>
        <w:rPr>
          <w:i/>
          <w:lang w:val="fr-CA"/>
        </w:rPr>
        <w:t>é</w:t>
      </w:r>
      <w:r>
        <w:rPr>
          <w:lang w:val="fr-CA"/>
        </w:rPr>
        <w:t xml:space="preserve">) </w:t>
      </w:r>
      <w:r>
        <w:rPr>
          <w:noProof/>
          <w:lang w:val="fr-CA"/>
        </w:rPr>
        <w:t>Yasmine </w:t>
      </w:r>
      <w:r w:rsidRPr="00E03934">
        <w:rPr>
          <w:noProof/>
          <w:lang w:val="fr-CA"/>
        </w:rPr>
        <w:t>Fouad</w:t>
      </w:r>
    </w:p>
    <w:p w:rsidR="00C4641F" w:rsidRPr="000E0FC1" w:rsidRDefault="003971EF" w:rsidP="003971EF">
      <w:pPr>
        <w:ind w:left="5760"/>
      </w:pPr>
      <w:r>
        <w:rPr>
          <w:lang w:val="fr-CA"/>
        </w:rPr>
        <w:t>Ministre de l’Environnement de l’É</w:t>
      </w:r>
      <w:r w:rsidRPr="00E03934">
        <w:rPr>
          <w:lang w:val="fr-CA"/>
        </w:rPr>
        <w:t>gypt</w:t>
      </w:r>
      <w:r>
        <w:rPr>
          <w:lang w:val="fr-CA"/>
        </w:rPr>
        <w:t>e</w:t>
      </w:r>
    </w:p>
    <w:p w:rsidR="00F745BB" w:rsidRDefault="00F745BB">
      <w:pPr>
        <w:jc w:val="left"/>
        <w:rPr>
          <w:rFonts w:ascii="Times New Roman Bold" w:hAnsi="Times New Roman Bold"/>
          <w:caps/>
        </w:rPr>
      </w:pPr>
      <w:r>
        <w:rPr>
          <w:rFonts w:ascii="Times New Roman Bold" w:hAnsi="Times New Roman Bold"/>
          <w:caps/>
        </w:rPr>
        <w:br w:type="page"/>
      </w:r>
    </w:p>
    <w:p w:rsidR="003971EF" w:rsidRPr="00E03934" w:rsidRDefault="003971EF" w:rsidP="003971EF">
      <w:pPr>
        <w:spacing w:before="120" w:after="120"/>
        <w:jc w:val="center"/>
        <w:rPr>
          <w:b/>
          <w:szCs w:val="22"/>
          <w:lang w:val="fr-CA"/>
        </w:rPr>
      </w:pPr>
      <w:r w:rsidRPr="009677F6">
        <w:rPr>
          <w:b/>
          <w:sz w:val="24"/>
          <w:lang w:val="fr-CA"/>
        </w:rPr>
        <w:lastRenderedPageBreak/>
        <w:t>Conférence des ministres africains sur la biodiversité</w:t>
      </w:r>
    </w:p>
    <w:p w:rsidR="003971EF" w:rsidRPr="009677F6" w:rsidRDefault="003971EF" w:rsidP="003971EF">
      <w:pPr>
        <w:spacing w:before="120" w:after="120"/>
        <w:jc w:val="center"/>
        <w:rPr>
          <w:sz w:val="24"/>
          <w:lang w:val="fr-CA"/>
        </w:rPr>
      </w:pPr>
      <w:r>
        <w:rPr>
          <w:noProof/>
          <w:sz w:val="24"/>
          <w:lang w:val="fr-CA"/>
        </w:rPr>
        <w:t>Sharm </w:t>
      </w:r>
      <w:r w:rsidRPr="009677F6">
        <w:rPr>
          <w:noProof/>
          <w:sz w:val="24"/>
          <w:lang w:val="fr-CA"/>
        </w:rPr>
        <w:t>E</w:t>
      </w:r>
      <w:r>
        <w:rPr>
          <w:noProof/>
          <w:sz w:val="24"/>
          <w:lang w:val="fr-CA"/>
        </w:rPr>
        <w:t>l</w:t>
      </w:r>
      <w:r>
        <w:rPr>
          <w:noProof/>
          <w:sz w:val="24"/>
          <w:lang w:val="fr-CA"/>
        </w:rPr>
        <w:noBreakHyphen/>
      </w:r>
      <w:r w:rsidRPr="009677F6">
        <w:rPr>
          <w:noProof/>
          <w:sz w:val="24"/>
          <w:lang w:val="fr-CA"/>
        </w:rPr>
        <w:t>Sheikh (Égyp</w:t>
      </w:r>
      <w:r w:rsidRPr="009677F6">
        <w:rPr>
          <w:sz w:val="24"/>
          <w:lang w:val="fr-CA"/>
        </w:rPr>
        <w:t>t</w:t>
      </w:r>
      <w:r>
        <w:rPr>
          <w:sz w:val="24"/>
          <w:lang w:val="fr-CA"/>
        </w:rPr>
        <w:t>e), 13 novembre </w:t>
      </w:r>
      <w:r w:rsidRPr="009677F6">
        <w:rPr>
          <w:sz w:val="24"/>
          <w:lang w:val="fr-CA"/>
        </w:rPr>
        <w:t>2018</w:t>
      </w:r>
    </w:p>
    <w:p w:rsidR="003971EF" w:rsidRPr="00E03934" w:rsidRDefault="003971EF" w:rsidP="003971EF">
      <w:pPr>
        <w:spacing w:before="120" w:after="120"/>
        <w:jc w:val="center"/>
        <w:rPr>
          <w:szCs w:val="22"/>
          <w:lang w:val="fr-CA"/>
        </w:rPr>
      </w:pPr>
    </w:p>
    <w:p w:rsidR="003971EF" w:rsidRPr="00E03934" w:rsidRDefault="003971EF" w:rsidP="003971EF">
      <w:pPr>
        <w:spacing w:before="120" w:after="120"/>
        <w:jc w:val="center"/>
        <w:rPr>
          <w:rFonts w:eastAsia="MS Mincho"/>
          <w:b/>
          <w:szCs w:val="22"/>
          <w:lang w:val="fr-CA" w:eastAsia="ja-JP"/>
        </w:rPr>
      </w:pPr>
    </w:p>
    <w:p w:rsidR="003971EF" w:rsidRPr="00E03934" w:rsidRDefault="003971EF" w:rsidP="003971EF">
      <w:pPr>
        <w:jc w:val="center"/>
        <w:rPr>
          <w:b/>
          <w:szCs w:val="22"/>
          <w:lang w:val="fr-CA"/>
        </w:rPr>
      </w:pPr>
      <w:r w:rsidRPr="009677F6">
        <w:rPr>
          <w:b/>
          <w:szCs w:val="22"/>
          <w:lang w:val="fr-CA"/>
        </w:rPr>
        <w:t>Priorités de l’Afrique pour la diversité biologiqu</w:t>
      </w:r>
      <w:r>
        <w:rPr>
          <w:b/>
          <w:szCs w:val="22"/>
          <w:lang w:val="fr-CA"/>
        </w:rPr>
        <w:t>e</w:t>
      </w:r>
    </w:p>
    <w:p w:rsidR="003971EF" w:rsidRPr="00E03934" w:rsidRDefault="003971EF" w:rsidP="003971EF">
      <w:pPr>
        <w:pStyle w:val="ListParagraph"/>
        <w:contextualSpacing w:val="0"/>
        <w:rPr>
          <w:lang w:val="fr-CA"/>
        </w:rPr>
      </w:pPr>
    </w:p>
    <w:p w:rsidR="003971EF" w:rsidRPr="00E03934" w:rsidRDefault="003971EF" w:rsidP="003971EF">
      <w:pPr>
        <w:rPr>
          <w:sz w:val="24"/>
          <w:lang w:val="fr-CA"/>
        </w:rPr>
      </w:pPr>
    </w:p>
    <w:p w:rsidR="003971EF" w:rsidRPr="009677F6" w:rsidRDefault="003971EF" w:rsidP="003971EF">
      <w:pPr>
        <w:pStyle w:val="ListParagraph"/>
        <w:numPr>
          <w:ilvl w:val="0"/>
          <w:numId w:val="19"/>
        </w:numPr>
        <w:spacing w:before="120" w:after="120"/>
        <w:contextualSpacing w:val="0"/>
        <w:jc w:val="left"/>
        <w:rPr>
          <w:lang w:val="fr-CA"/>
        </w:rPr>
      </w:pPr>
      <w:r w:rsidRPr="009677F6">
        <w:rPr>
          <w:lang w:val="fr-CA"/>
        </w:rPr>
        <w:t>Restauration des écosystèmes</w:t>
      </w:r>
    </w:p>
    <w:p w:rsidR="003971EF" w:rsidRPr="009677F6" w:rsidRDefault="003971EF" w:rsidP="003971EF">
      <w:pPr>
        <w:pStyle w:val="ListParagraph"/>
        <w:numPr>
          <w:ilvl w:val="0"/>
          <w:numId w:val="19"/>
        </w:numPr>
        <w:spacing w:before="120" w:after="120"/>
        <w:contextualSpacing w:val="0"/>
        <w:jc w:val="left"/>
        <w:rPr>
          <w:lang w:val="fr-CA"/>
        </w:rPr>
      </w:pPr>
      <w:r w:rsidRPr="009677F6">
        <w:rPr>
          <w:lang w:val="fr-CA"/>
        </w:rPr>
        <w:t>Biodiversité marine et côtière et économie bleue</w:t>
      </w:r>
    </w:p>
    <w:p w:rsidR="003971EF" w:rsidRPr="009677F6" w:rsidRDefault="003971EF" w:rsidP="003971EF">
      <w:pPr>
        <w:pStyle w:val="ListParagraph"/>
        <w:numPr>
          <w:ilvl w:val="0"/>
          <w:numId w:val="19"/>
        </w:numPr>
        <w:spacing w:before="120" w:after="120"/>
        <w:contextualSpacing w:val="0"/>
        <w:jc w:val="left"/>
        <w:rPr>
          <w:lang w:val="fr-CA"/>
        </w:rPr>
      </w:pPr>
      <w:r w:rsidRPr="009677F6">
        <w:rPr>
          <w:lang w:val="fr-CA"/>
        </w:rPr>
        <w:t>Espèces exotiques envahissantes</w:t>
      </w:r>
    </w:p>
    <w:p w:rsidR="003971EF" w:rsidRPr="009677F6" w:rsidRDefault="003971EF" w:rsidP="003971EF">
      <w:pPr>
        <w:pStyle w:val="ListParagraph"/>
        <w:numPr>
          <w:ilvl w:val="0"/>
          <w:numId w:val="19"/>
        </w:numPr>
        <w:spacing w:before="120" w:after="120"/>
        <w:contextualSpacing w:val="0"/>
        <w:jc w:val="left"/>
        <w:rPr>
          <w:lang w:val="fr-CA"/>
        </w:rPr>
      </w:pPr>
      <w:r w:rsidRPr="009677F6">
        <w:rPr>
          <w:lang w:val="fr-CA"/>
        </w:rPr>
        <w:t>Accès et partage des avantages et savoirs traditionnels</w:t>
      </w:r>
    </w:p>
    <w:p w:rsidR="003971EF" w:rsidRPr="009677F6" w:rsidRDefault="003971EF" w:rsidP="003971EF">
      <w:pPr>
        <w:pStyle w:val="ListParagraph"/>
        <w:numPr>
          <w:ilvl w:val="0"/>
          <w:numId w:val="19"/>
        </w:numPr>
        <w:spacing w:before="120" w:after="120"/>
        <w:contextualSpacing w:val="0"/>
        <w:jc w:val="left"/>
        <w:rPr>
          <w:lang w:val="fr-CA"/>
        </w:rPr>
      </w:pPr>
      <w:r w:rsidRPr="009677F6">
        <w:rPr>
          <w:lang w:val="fr-CA"/>
        </w:rPr>
        <w:t>Évaluation environnementale stratégique (article 14 de la Convention sur la diversité biologique)</w:t>
      </w:r>
    </w:p>
    <w:p w:rsidR="003971EF" w:rsidRPr="009677F6" w:rsidRDefault="003971EF" w:rsidP="003971EF">
      <w:pPr>
        <w:pStyle w:val="ListParagraph"/>
        <w:numPr>
          <w:ilvl w:val="0"/>
          <w:numId w:val="19"/>
        </w:numPr>
        <w:spacing w:before="120" w:after="120"/>
        <w:contextualSpacing w:val="0"/>
        <w:jc w:val="left"/>
        <w:rPr>
          <w:lang w:val="fr-CA"/>
        </w:rPr>
      </w:pPr>
      <w:r w:rsidRPr="009677F6">
        <w:rPr>
          <w:lang w:val="fr-CA"/>
        </w:rPr>
        <w:t>Changement climatique et diversité biologique</w:t>
      </w:r>
    </w:p>
    <w:p w:rsidR="003971EF" w:rsidRPr="009677F6" w:rsidRDefault="003971EF" w:rsidP="003971EF">
      <w:pPr>
        <w:pStyle w:val="ListParagraph"/>
        <w:numPr>
          <w:ilvl w:val="0"/>
          <w:numId w:val="19"/>
        </w:numPr>
        <w:spacing w:before="120" w:after="120"/>
        <w:contextualSpacing w:val="0"/>
        <w:jc w:val="left"/>
        <w:rPr>
          <w:lang w:val="fr-CA"/>
        </w:rPr>
      </w:pPr>
      <w:r w:rsidRPr="009677F6">
        <w:rPr>
          <w:lang w:val="fr-CA"/>
        </w:rPr>
        <w:t>Intégration de la biodiversité dans les secteurs concernés</w:t>
      </w:r>
    </w:p>
    <w:p w:rsidR="003971EF" w:rsidRPr="009677F6" w:rsidRDefault="003971EF" w:rsidP="003971EF">
      <w:pPr>
        <w:pStyle w:val="ListParagraph"/>
        <w:numPr>
          <w:ilvl w:val="0"/>
          <w:numId w:val="19"/>
        </w:numPr>
        <w:spacing w:before="120" w:after="120"/>
        <w:contextualSpacing w:val="0"/>
        <w:jc w:val="left"/>
        <w:rPr>
          <w:lang w:val="fr-CA"/>
        </w:rPr>
      </w:pPr>
      <w:r w:rsidRPr="009677F6">
        <w:rPr>
          <w:lang w:val="fr-CA"/>
        </w:rPr>
        <w:t>Comptabilisation du capital naturel</w:t>
      </w:r>
    </w:p>
    <w:p w:rsidR="003971EF" w:rsidRPr="009677F6" w:rsidRDefault="003971EF" w:rsidP="003971EF">
      <w:pPr>
        <w:pStyle w:val="ListParagraph"/>
        <w:numPr>
          <w:ilvl w:val="0"/>
          <w:numId w:val="19"/>
        </w:numPr>
        <w:spacing w:before="120" w:after="120"/>
        <w:contextualSpacing w:val="0"/>
        <w:jc w:val="left"/>
        <w:rPr>
          <w:lang w:val="fr-CA"/>
        </w:rPr>
      </w:pPr>
      <w:r w:rsidRPr="009677F6">
        <w:rPr>
          <w:lang w:val="fr-CA"/>
        </w:rPr>
        <w:t>Prévention des risques biotechnologiques</w:t>
      </w:r>
    </w:p>
    <w:p w:rsidR="003971EF" w:rsidRPr="009677F6" w:rsidRDefault="003971EF" w:rsidP="003971EF">
      <w:pPr>
        <w:pStyle w:val="ListParagraph"/>
        <w:numPr>
          <w:ilvl w:val="0"/>
          <w:numId w:val="19"/>
        </w:numPr>
        <w:spacing w:before="120" w:after="120"/>
        <w:contextualSpacing w:val="0"/>
        <w:jc w:val="left"/>
        <w:rPr>
          <w:lang w:val="fr-CA"/>
        </w:rPr>
      </w:pPr>
      <w:r w:rsidRPr="009677F6">
        <w:rPr>
          <w:lang w:val="fr-CA"/>
        </w:rPr>
        <w:t>Braconnage et trafic d’espèces sauvages</w:t>
      </w:r>
    </w:p>
    <w:p w:rsidR="003971EF" w:rsidRPr="009677F6" w:rsidRDefault="003971EF" w:rsidP="003971EF">
      <w:pPr>
        <w:pStyle w:val="ListParagraph"/>
        <w:numPr>
          <w:ilvl w:val="0"/>
          <w:numId w:val="19"/>
        </w:numPr>
        <w:spacing w:before="120" w:after="120"/>
        <w:ind w:left="714" w:hanging="357"/>
        <w:contextualSpacing w:val="0"/>
        <w:jc w:val="left"/>
        <w:rPr>
          <w:lang w:val="fr-CA"/>
        </w:rPr>
      </w:pPr>
      <w:r w:rsidRPr="009677F6">
        <w:rPr>
          <w:lang w:val="fr-CA"/>
        </w:rPr>
        <w:t>Mécanismes facilitant la mise en œuvre :</w:t>
      </w:r>
    </w:p>
    <w:p w:rsidR="003971EF" w:rsidRPr="009677F6" w:rsidRDefault="003971EF" w:rsidP="003971EF">
      <w:pPr>
        <w:pStyle w:val="ListParagraph"/>
        <w:numPr>
          <w:ilvl w:val="0"/>
          <w:numId w:val="20"/>
        </w:numPr>
        <w:spacing w:before="120" w:after="120"/>
        <w:ind w:left="1077" w:hanging="357"/>
        <w:contextualSpacing w:val="0"/>
        <w:jc w:val="left"/>
        <w:rPr>
          <w:lang w:val="fr-CA"/>
        </w:rPr>
      </w:pPr>
      <w:r w:rsidRPr="009677F6">
        <w:rPr>
          <w:lang w:val="fr-CA"/>
        </w:rPr>
        <w:t>Éducation, sensibilisation et gestion des connaissances</w:t>
      </w:r>
    </w:p>
    <w:p w:rsidR="003971EF" w:rsidRPr="009677F6" w:rsidRDefault="003971EF" w:rsidP="003971EF">
      <w:pPr>
        <w:pStyle w:val="ListParagraph"/>
        <w:numPr>
          <w:ilvl w:val="0"/>
          <w:numId w:val="20"/>
        </w:numPr>
        <w:spacing w:before="120" w:after="120"/>
        <w:ind w:left="1077" w:hanging="357"/>
        <w:contextualSpacing w:val="0"/>
        <w:jc w:val="left"/>
        <w:rPr>
          <w:lang w:val="fr-CA"/>
        </w:rPr>
      </w:pPr>
      <w:r w:rsidRPr="009677F6">
        <w:rPr>
          <w:lang w:val="fr-CA"/>
        </w:rPr>
        <w:t>Renforcement des capacités</w:t>
      </w:r>
    </w:p>
    <w:p w:rsidR="003971EF" w:rsidRPr="009677F6" w:rsidRDefault="003971EF" w:rsidP="003971EF">
      <w:pPr>
        <w:pStyle w:val="ListParagraph"/>
        <w:numPr>
          <w:ilvl w:val="0"/>
          <w:numId w:val="20"/>
        </w:numPr>
        <w:spacing w:before="120" w:after="120"/>
        <w:ind w:left="1077" w:hanging="357"/>
        <w:contextualSpacing w:val="0"/>
        <w:jc w:val="left"/>
        <w:rPr>
          <w:lang w:val="fr-CA"/>
        </w:rPr>
      </w:pPr>
      <w:r w:rsidRPr="009677F6">
        <w:rPr>
          <w:lang w:val="fr-CA"/>
        </w:rPr>
        <w:t>Transfert de technologie</w:t>
      </w:r>
    </w:p>
    <w:p w:rsidR="003971EF" w:rsidRPr="009677F6" w:rsidRDefault="003971EF" w:rsidP="003971EF">
      <w:pPr>
        <w:pStyle w:val="ListParagraph"/>
        <w:numPr>
          <w:ilvl w:val="0"/>
          <w:numId w:val="20"/>
        </w:numPr>
        <w:spacing w:before="120" w:after="120"/>
        <w:ind w:left="1077" w:hanging="357"/>
        <w:contextualSpacing w:val="0"/>
        <w:jc w:val="left"/>
        <w:rPr>
          <w:lang w:val="fr-CA"/>
        </w:rPr>
      </w:pPr>
      <w:r w:rsidRPr="009677F6">
        <w:rPr>
          <w:lang w:val="fr-CA"/>
        </w:rPr>
        <w:t>Mobilisation des ressources</w:t>
      </w:r>
    </w:p>
    <w:p w:rsidR="003971EF" w:rsidRPr="009677F6" w:rsidRDefault="003971EF" w:rsidP="003971EF">
      <w:pPr>
        <w:pStyle w:val="ListParagraph"/>
        <w:numPr>
          <w:ilvl w:val="0"/>
          <w:numId w:val="20"/>
        </w:numPr>
        <w:spacing w:before="120" w:after="120"/>
        <w:ind w:left="1077" w:hanging="357"/>
        <w:contextualSpacing w:val="0"/>
        <w:jc w:val="left"/>
        <w:rPr>
          <w:lang w:val="fr-CA"/>
        </w:rPr>
      </w:pPr>
      <w:r w:rsidRPr="009677F6">
        <w:rPr>
          <w:lang w:val="fr-CA"/>
        </w:rPr>
        <w:t>Intégration de l’égalité entre les sexes et engagement des jeunes</w:t>
      </w:r>
    </w:p>
    <w:p w:rsidR="003971EF" w:rsidRPr="00E03934" w:rsidRDefault="003971EF" w:rsidP="003971EF">
      <w:pPr>
        <w:pStyle w:val="ListParagraph"/>
        <w:numPr>
          <w:ilvl w:val="0"/>
          <w:numId w:val="20"/>
        </w:numPr>
        <w:spacing w:before="120" w:after="120"/>
        <w:ind w:left="1077" w:hanging="357"/>
        <w:contextualSpacing w:val="0"/>
        <w:jc w:val="left"/>
        <w:rPr>
          <w:lang w:val="fr-CA"/>
        </w:rPr>
      </w:pPr>
      <w:r w:rsidRPr="009677F6">
        <w:rPr>
          <w:lang w:val="fr-CA"/>
        </w:rPr>
        <w:t>Observation et application des règlementations environnementales</w:t>
      </w:r>
    </w:p>
    <w:p w:rsidR="003971EF" w:rsidRPr="00E03934" w:rsidRDefault="003971EF" w:rsidP="003971EF">
      <w:pPr>
        <w:spacing w:before="120" w:after="240"/>
        <w:rPr>
          <w:rFonts w:ascii="Times New Roman Bold" w:hAnsi="Times New Roman Bold"/>
          <w:b/>
          <w:caps/>
          <w:lang w:val="fr-CA"/>
        </w:rPr>
      </w:pPr>
    </w:p>
    <w:p w:rsidR="003971EF" w:rsidRPr="00E03934" w:rsidRDefault="003971EF" w:rsidP="003971EF">
      <w:pPr>
        <w:spacing w:before="120" w:after="240"/>
        <w:jc w:val="center"/>
        <w:rPr>
          <w:rFonts w:ascii="Times New Roman Bold" w:hAnsi="Times New Roman Bold"/>
          <w:b/>
          <w:caps/>
          <w:lang w:val="fr-CA"/>
        </w:rPr>
      </w:pPr>
      <w:r w:rsidRPr="00E03934">
        <w:rPr>
          <w:rFonts w:ascii="Times New Roman Bold" w:hAnsi="Times New Roman Bold"/>
          <w:b/>
          <w:caps/>
          <w:lang w:val="fr-CA"/>
        </w:rPr>
        <w:t>__________</w:t>
      </w:r>
    </w:p>
    <w:p w:rsidR="00794173" w:rsidRPr="007D18F9" w:rsidRDefault="00794173" w:rsidP="003971EF">
      <w:pPr>
        <w:spacing w:before="120" w:after="120"/>
        <w:jc w:val="center"/>
        <w:rPr>
          <w:rFonts w:ascii="Times New Roman Bold" w:hAnsi="Times New Roman Bold"/>
          <w:caps/>
        </w:rPr>
      </w:pPr>
    </w:p>
    <w:sectPr w:rsidR="00794173" w:rsidRPr="007D18F9" w:rsidSect="007D18F9">
      <w:headerReference w:type="even" r:id="rId12"/>
      <w:headerReference w:type="default" r:id="rId13"/>
      <w:pgSz w:w="12240" w:h="15840"/>
      <w:pgMar w:top="567" w:right="1389" w:bottom="1134" w:left="1389" w:header="45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A63" w:rsidRDefault="00471A63" w:rsidP="00CF1848">
      <w:r>
        <w:separator/>
      </w:r>
    </w:p>
  </w:endnote>
  <w:endnote w:type="continuationSeparator" w:id="0">
    <w:p w:rsidR="00471A63" w:rsidRDefault="00471A63" w:rsidP="00CF1848">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0AFF" w:usb1="00007843" w:usb2="00000001" w:usb3="00000000" w:csb0="000001B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A63" w:rsidRDefault="00471A63" w:rsidP="00CF1848">
      <w:r>
        <w:separator/>
      </w:r>
    </w:p>
  </w:footnote>
  <w:footnote w:type="continuationSeparator" w:id="0">
    <w:p w:rsidR="00471A63" w:rsidRDefault="00471A63" w:rsidP="00CF1848">
      <w:r>
        <w:continuationSeparator/>
      </w:r>
    </w:p>
  </w:footnote>
  <w:footnote w:id="1">
    <w:p w:rsidR="003971EF" w:rsidRPr="00BD1D5A" w:rsidRDefault="003971EF" w:rsidP="003971EF">
      <w:pPr>
        <w:pStyle w:val="FootnoteText"/>
        <w:ind w:firstLine="0"/>
        <w:rPr>
          <w:kern w:val="18"/>
          <w:szCs w:val="18"/>
          <w:lang w:val="fr-CA"/>
        </w:rPr>
      </w:pPr>
      <w:r w:rsidRPr="007D18F9">
        <w:rPr>
          <w:rStyle w:val="FootnoteReference"/>
          <w:kern w:val="18"/>
          <w:sz w:val="18"/>
          <w:szCs w:val="18"/>
        </w:rPr>
        <w:t>*</w:t>
      </w:r>
      <w:r w:rsidRPr="007D18F9">
        <w:rPr>
          <w:kern w:val="18"/>
          <w:szCs w:val="18"/>
        </w:rPr>
        <w:t xml:space="preserve"> </w:t>
      </w:r>
      <w:r w:rsidRPr="00BD1D5A">
        <w:rPr>
          <w:kern w:val="18"/>
          <w:szCs w:val="18"/>
          <w:lang w:val="fr-CA"/>
        </w:rPr>
        <w:t>CBD/COP/14/1.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046642539"/>
      <w:placeholder>
        <w:docPart w:val="843BCD151EB34915941B928E84A650D3"/>
      </w:placeholder>
      <w:dataBinding w:prefixMappings="xmlns:ns0='http://purl.org/dc/elements/1.1/' xmlns:ns1='http://schemas.openxmlformats.org/package/2006/metadata/core-properties' " w:xpath="/ns1:coreProperties[1]/ns0:subject[1]" w:storeItemID="{6C3C8BC8-F283-45AE-878A-BAB7291924A1}"/>
      <w:text/>
    </w:sdtPr>
    <w:sdtContent>
      <w:p w:rsidR="00F745BB" w:rsidRPr="007D18F9" w:rsidRDefault="00F745BB" w:rsidP="001C005F">
        <w:pPr>
          <w:pStyle w:val="Header"/>
          <w:tabs>
            <w:tab w:val="clear" w:pos="8640"/>
            <w:tab w:val="left" w:pos="4320"/>
          </w:tabs>
          <w:rPr>
            <w:noProof/>
            <w:kern w:val="22"/>
          </w:rPr>
        </w:pPr>
        <w:r w:rsidRPr="007D18F9">
          <w:rPr>
            <w:noProof/>
            <w:kern w:val="22"/>
          </w:rPr>
          <w:t>CBD/COP/14/13</w:t>
        </w:r>
      </w:p>
    </w:sdtContent>
  </w:sdt>
  <w:p w:rsidR="00F745BB" w:rsidRPr="007D18F9" w:rsidRDefault="00F745BB" w:rsidP="001C005F">
    <w:pPr>
      <w:pStyle w:val="Header"/>
      <w:tabs>
        <w:tab w:val="clear" w:pos="8640"/>
        <w:tab w:val="left" w:pos="4320"/>
      </w:tabs>
      <w:rPr>
        <w:noProof/>
        <w:kern w:val="22"/>
      </w:rPr>
    </w:pPr>
    <w:r w:rsidRPr="007D18F9">
      <w:rPr>
        <w:noProof/>
        <w:kern w:val="22"/>
      </w:rPr>
      <w:t xml:space="preserve">Page </w:t>
    </w:r>
    <w:r w:rsidR="00EF1F0C" w:rsidRPr="007D18F9">
      <w:rPr>
        <w:noProof/>
        <w:kern w:val="22"/>
      </w:rPr>
      <w:fldChar w:fldCharType="begin"/>
    </w:r>
    <w:r w:rsidRPr="007D18F9">
      <w:rPr>
        <w:noProof/>
        <w:kern w:val="22"/>
      </w:rPr>
      <w:instrText xml:space="preserve"> PAGE   \* MERGEFORMAT </w:instrText>
    </w:r>
    <w:r w:rsidR="00EF1F0C" w:rsidRPr="007D18F9">
      <w:rPr>
        <w:noProof/>
        <w:kern w:val="22"/>
      </w:rPr>
      <w:fldChar w:fldCharType="separate"/>
    </w:r>
    <w:r w:rsidR="00951D6F">
      <w:rPr>
        <w:noProof/>
        <w:kern w:val="22"/>
      </w:rPr>
      <w:t>2</w:t>
    </w:r>
    <w:r w:rsidR="00EF1F0C" w:rsidRPr="007D18F9">
      <w:rPr>
        <w:noProof/>
        <w:kern w:val="22"/>
      </w:rPr>
      <w:fldChar w:fldCharType="end"/>
    </w:r>
  </w:p>
  <w:p w:rsidR="00534681" w:rsidRPr="007D18F9" w:rsidRDefault="00534681" w:rsidP="001C005F">
    <w:pPr>
      <w:pStyle w:val="Header"/>
      <w:tabs>
        <w:tab w:val="clear" w:pos="8640"/>
        <w:tab w:val="left" w:pos="4320"/>
      </w:tabs>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Default="00901A38" w:rsidP="009505C9">
        <w:pPr>
          <w:pStyle w:val="Header"/>
          <w:jc w:val="right"/>
        </w:pPr>
        <w:r>
          <w:t>CBD/COP/14/13</w:t>
        </w:r>
      </w:p>
    </w:sdtContent>
  </w:sdt>
  <w:p w:rsidR="009505C9" w:rsidRDefault="009505C9" w:rsidP="009505C9">
    <w:pPr>
      <w:pStyle w:val="Header"/>
      <w:jc w:val="right"/>
    </w:pPr>
    <w:r>
      <w:t xml:space="preserve">Page </w:t>
    </w:r>
    <w:r w:rsidR="00EF1F0C">
      <w:fldChar w:fldCharType="begin"/>
    </w:r>
    <w:r>
      <w:instrText xml:space="preserve"> PAGE   \* MERGEFORMAT </w:instrText>
    </w:r>
    <w:r w:rsidR="00EF1F0C">
      <w:fldChar w:fldCharType="separate"/>
    </w:r>
    <w:r w:rsidR="00427D21">
      <w:rPr>
        <w:noProof/>
      </w:rPr>
      <w:t>3</w:t>
    </w:r>
    <w:r w:rsidR="00EF1F0C">
      <w:rPr>
        <w:noProof/>
      </w:rPr>
      <w:fldChar w:fldCharType="end"/>
    </w:r>
  </w:p>
  <w:p w:rsidR="009505C9" w:rsidRDefault="009505C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94E15"/>
    <w:multiLevelType w:val="hybridMultilevel"/>
    <w:tmpl w:val="92183D20"/>
    <w:lvl w:ilvl="0" w:tplc="04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591232"/>
    <w:multiLevelType w:val="hybridMultilevel"/>
    <w:tmpl w:val="627EDCDA"/>
    <w:lvl w:ilvl="0" w:tplc="10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1"/>
  </w:num>
  <w:num w:numId="7">
    <w:abstractNumId w:val="3"/>
  </w:num>
  <w:num w:numId="8">
    <w:abstractNumId w:val="5"/>
    <w:lvlOverride w:ilvl="0">
      <w:startOverride w:val="1"/>
    </w:lvlOverride>
  </w:num>
  <w:num w:numId="9">
    <w:abstractNumId w:val="11"/>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2"/>
  </w:num>
  <w:num w:numId="17">
    <w:abstractNumId w:val="12"/>
  </w:num>
  <w:num w:numId="18">
    <w:abstractNumId w:val="13"/>
  </w:num>
  <w:num w:numId="19">
    <w:abstractNumId w:val="10"/>
  </w:num>
  <w:num w:numId="2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11266"/>
  </w:hdrShapeDefaults>
  <w:footnotePr>
    <w:footnote w:id="-1"/>
    <w:footnote w:id="0"/>
  </w:footnotePr>
  <w:endnotePr>
    <w:endnote w:id="-1"/>
    <w:endnote w:id="0"/>
  </w:endnotePr>
  <w:compat>
    <w:useFELayout/>
  </w:compat>
  <w:rsids>
    <w:rsidRoot w:val="00C9161D"/>
    <w:rsid w:val="00004C88"/>
    <w:rsid w:val="00075FD4"/>
    <w:rsid w:val="000E4715"/>
    <w:rsid w:val="000E673A"/>
    <w:rsid w:val="000F74F5"/>
    <w:rsid w:val="00105372"/>
    <w:rsid w:val="00131E7A"/>
    <w:rsid w:val="00172AF6"/>
    <w:rsid w:val="00176CEE"/>
    <w:rsid w:val="0018333A"/>
    <w:rsid w:val="001C005F"/>
    <w:rsid w:val="00246005"/>
    <w:rsid w:val="00256BAD"/>
    <w:rsid w:val="002A4BED"/>
    <w:rsid w:val="00372F74"/>
    <w:rsid w:val="003971EF"/>
    <w:rsid w:val="003F7224"/>
    <w:rsid w:val="00427D21"/>
    <w:rsid w:val="00452E4E"/>
    <w:rsid w:val="00456924"/>
    <w:rsid w:val="004644C2"/>
    <w:rsid w:val="00467F9C"/>
    <w:rsid w:val="00471A63"/>
    <w:rsid w:val="00534681"/>
    <w:rsid w:val="00546CE5"/>
    <w:rsid w:val="006122BA"/>
    <w:rsid w:val="00675AF0"/>
    <w:rsid w:val="006B2290"/>
    <w:rsid w:val="00717D88"/>
    <w:rsid w:val="00794173"/>
    <w:rsid w:val="007942D3"/>
    <w:rsid w:val="007B6C09"/>
    <w:rsid w:val="007D18F9"/>
    <w:rsid w:val="007E09DA"/>
    <w:rsid w:val="008178B6"/>
    <w:rsid w:val="00823B50"/>
    <w:rsid w:val="00865B74"/>
    <w:rsid w:val="00901A38"/>
    <w:rsid w:val="00930BA1"/>
    <w:rsid w:val="0093169E"/>
    <w:rsid w:val="009505C9"/>
    <w:rsid w:val="00951D6F"/>
    <w:rsid w:val="00994E56"/>
    <w:rsid w:val="00A473E9"/>
    <w:rsid w:val="00B3369F"/>
    <w:rsid w:val="00BC191D"/>
    <w:rsid w:val="00C4641F"/>
    <w:rsid w:val="00C61468"/>
    <w:rsid w:val="00C9161D"/>
    <w:rsid w:val="00CF1848"/>
    <w:rsid w:val="00D12044"/>
    <w:rsid w:val="00D76A18"/>
    <w:rsid w:val="00DD118C"/>
    <w:rsid w:val="00E66235"/>
    <w:rsid w:val="00E67F9F"/>
    <w:rsid w:val="00E83C24"/>
    <w:rsid w:val="00E9318D"/>
    <w:rsid w:val="00EF1F0C"/>
    <w:rsid w:val="00F745BB"/>
    <w:rsid w:val="00F94774"/>
    <w:rsid w:val="00FC296D"/>
    <w:rsid w:val="00FC53DB"/>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843BCD151EB34915941B928E84A650D3"/>
        <w:category>
          <w:name w:val="General"/>
          <w:gallery w:val="placeholder"/>
        </w:category>
        <w:types>
          <w:type w:val="bbPlcHdr"/>
        </w:types>
        <w:behaviors>
          <w:behavior w:val="content"/>
        </w:behaviors>
        <w:guid w:val="{EFD3B664-816A-4519-ACF7-65BB3EC5E6F7}"/>
      </w:docPartPr>
      <w:docPartBody>
        <w:p w:rsidR="00271917" w:rsidRDefault="001F619D">
          <w:r w:rsidRPr="00BC7162">
            <w:rPr>
              <w:rStyle w:val="PlaceholderText"/>
            </w:rPr>
            <w:t>[Subject]</w:t>
          </w:r>
        </w:p>
      </w:docPartBody>
    </w:docPart>
    <w:docPart>
      <w:docPartPr>
        <w:name w:val="F54172C863C94DA1AE9E147A53F54B65"/>
        <w:category>
          <w:name w:val="General"/>
          <w:gallery w:val="placeholder"/>
        </w:category>
        <w:types>
          <w:type w:val="bbPlcHdr"/>
        </w:types>
        <w:behaviors>
          <w:behavior w:val="content"/>
        </w:behaviors>
        <w:guid w:val="{8E2956F8-DECC-4EAF-AA71-B5D460DB7C50}"/>
      </w:docPartPr>
      <w:docPartBody>
        <w:p w:rsidR="00000000" w:rsidRDefault="00D14E29" w:rsidP="00D14E29">
          <w:pPr>
            <w:pStyle w:val="F54172C863C94DA1AE9E147A53F54B65"/>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0AFF" w:usb1="00007843" w:usb2="00000001" w:usb3="00000000" w:csb0="000001B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1F619D"/>
    <w:rsid w:val="00241FD9"/>
    <w:rsid w:val="00271917"/>
    <w:rsid w:val="00500A2B"/>
    <w:rsid w:val="0058288D"/>
    <w:rsid w:val="006801B3"/>
    <w:rsid w:val="00810A55"/>
    <w:rsid w:val="008C6619"/>
    <w:rsid w:val="008D420E"/>
    <w:rsid w:val="009235B5"/>
    <w:rsid w:val="0098642F"/>
    <w:rsid w:val="00BA3927"/>
    <w:rsid w:val="00D14E29"/>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E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4E29"/>
    <w:rPr>
      <w:color w:val="808080"/>
    </w:rPr>
  </w:style>
  <w:style w:type="paragraph" w:customStyle="1" w:styleId="F54172C863C94DA1AE9E147A53F54B65">
    <w:name w:val="F54172C863C94DA1AE9E147A53F54B65"/>
    <w:rsid w:val="00D14E29"/>
    <w:rPr>
      <w:lang w:val="fr-CA" w:eastAsia="zh-CN"/>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B73EFA1-F035-41B5-A469-B82163B2D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448</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AFRICA’S BIODIVERSITY PRIORITIES</vt:lpstr>
    </vt:vector>
  </TitlesOfParts>
  <Company>SCBD</Company>
  <LinksUpToDate>false</LinksUpToDate>
  <CharactersWithSpaces>2908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AFRICA’S BIODIVERSITY PRIORITIES</dc:title>
  <dc:subject>CBD/COP/14/13</dc:subject>
  <dc:creator>SCBD</dc:creator>
  <cp:lastModifiedBy>User</cp:lastModifiedBy>
  <cp:revision>6</cp:revision>
  <dcterms:created xsi:type="dcterms:W3CDTF">2018-11-16T21:31:00Z</dcterms:created>
  <dcterms:modified xsi:type="dcterms:W3CDTF">2018-11-16T21:34:00Z</dcterms:modified>
  <cp:contentStatus>GENERAL</cp:contentStatus>
</cp:coreProperties>
</file>