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C42E5D" w:rsidRDefault="009F67EB" w:rsidP="001065E9">
      <w:pPr>
        <w:pStyle w:val="AISpacer"/>
      </w:pPr>
    </w:p>
    <w:p w14:paraId="731CCE96" w14:textId="77777777" w:rsidR="001065E9" w:rsidRPr="00C42E5D" w:rsidRDefault="001065E9"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041884" w:rsidRPr="00D16F38" w14:paraId="54044C33" w14:textId="77777777" w:rsidTr="008C3FD3">
        <w:trPr>
          <w:trHeight w:val="850"/>
        </w:trPr>
        <w:tc>
          <w:tcPr>
            <w:tcW w:w="975" w:type="dxa"/>
            <w:vAlign w:val="bottom"/>
          </w:tcPr>
          <w:p w14:paraId="1E31608F" w14:textId="77777777" w:rsidR="00041884" w:rsidRPr="00D16F38" w:rsidRDefault="00041884" w:rsidP="008C3FD3">
            <w:pPr>
              <w:pStyle w:val="AASmallLogo"/>
            </w:pPr>
            <w:r w:rsidRPr="00B1090B">
              <w:rPr>
                <w:noProof/>
                <w:lang w:eastAsia="en-CA"/>
                <w14:ligatures w14:val="standardContextual"/>
              </w:rPr>
              <w:drawing>
                <wp:inline distT="0" distB="0" distL="0" distR="0" wp14:anchorId="02940F45" wp14:editId="051A79E0">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67520DB6" w14:textId="77777777" w:rsidR="00041884" w:rsidRPr="00D16F38" w:rsidRDefault="00041884" w:rsidP="008C3FD3">
            <w:pPr>
              <w:pStyle w:val="AASmallLogo"/>
            </w:pPr>
          </w:p>
        </w:tc>
        <w:tc>
          <w:tcPr>
            <w:tcW w:w="1434" w:type="dxa"/>
            <w:noWrap/>
            <w:vAlign w:val="bottom"/>
          </w:tcPr>
          <w:p w14:paraId="51E4EF0F" w14:textId="54CED733" w:rsidR="00041884" w:rsidRPr="00D16F38" w:rsidRDefault="00041884" w:rsidP="008C3FD3">
            <w:pPr>
              <w:pStyle w:val="AASmallLogo"/>
            </w:pPr>
            <w:r w:rsidRPr="004C227A">
              <w:rPr>
                <w:noProof/>
                <w:lang w:val="es-ES_tradnl" w:eastAsia="es-ES_tradnl"/>
              </w:rPr>
              <w:drawing>
                <wp:inline distT="0" distB="0" distL="0" distR="0" wp14:anchorId="1E22ABA7" wp14:editId="331FDD44">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Pr="00D16F38">
              <w:t xml:space="preserve"> </w:t>
            </w:r>
          </w:p>
          <w:p w14:paraId="56B3FA86" w14:textId="77777777" w:rsidR="00041884" w:rsidRPr="00D16F38" w:rsidRDefault="00041884" w:rsidP="008C3FD3">
            <w:pPr>
              <w:pStyle w:val="AASmallLogo"/>
            </w:pPr>
          </w:p>
        </w:tc>
        <w:tc>
          <w:tcPr>
            <w:tcW w:w="8073" w:type="dxa"/>
            <w:vAlign w:val="bottom"/>
          </w:tcPr>
          <w:p w14:paraId="519ECBFB" w14:textId="77777777" w:rsidR="00041884" w:rsidRPr="00D16F38" w:rsidRDefault="00041884" w:rsidP="008C3FD3">
            <w:pPr>
              <w:pStyle w:val="ABSymbol"/>
            </w:pPr>
            <w:r w:rsidRPr="00B1090B">
              <w:rPr>
                <w:sz w:val="40"/>
              </w:rPr>
              <w:t>CBD</w:t>
            </w:r>
            <w:r w:rsidRPr="00D16F38">
              <w:t>/</w:t>
            </w:r>
            <w:r w:rsidRPr="00B1090B">
              <w:t>SBSTTA</w:t>
            </w:r>
            <w:r w:rsidRPr="00D16F38">
              <w:t>/</w:t>
            </w:r>
            <w:r w:rsidRPr="00612CDF">
              <w:t>27/</w:t>
            </w:r>
            <w:r w:rsidRPr="00BC7D0F">
              <w:t>CRP.</w:t>
            </w:r>
            <w:r>
              <w:t>10</w:t>
            </w:r>
          </w:p>
        </w:tc>
      </w:tr>
    </w:tbl>
    <w:p w14:paraId="43EC2F92" w14:textId="77777777" w:rsidR="00041884" w:rsidRPr="00C42E5D" w:rsidRDefault="00041884" w:rsidP="0004188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41884" w:rsidRPr="00C42E5D" w14:paraId="5726B253" w14:textId="77777777" w:rsidTr="008C3FD3">
        <w:trPr>
          <w:trHeight w:val="1814"/>
        </w:trPr>
        <w:tc>
          <w:tcPr>
            <w:tcW w:w="7370" w:type="dxa"/>
          </w:tcPr>
          <w:p w14:paraId="56E9D538" w14:textId="6B29C083" w:rsidR="00041884" w:rsidRPr="00C42E5D" w:rsidRDefault="00FB4673" w:rsidP="008C3FD3">
            <w:pPr>
              <w:pStyle w:val="ACLargeLogo"/>
            </w:pPr>
            <w:r w:rsidRPr="00DC4203">
              <w:rPr>
                <w:b/>
                <w:noProof/>
                <w:lang w:val="es-ES_tradnl" w:eastAsia="es-ES_tradnl"/>
              </w:rPr>
              <w:drawing>
                <wp:inline distT="0" distB="0" distL="0" distR="0" wp14:anchorId="3BCB5368" wp14:editId="024B9354">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041884" w:rsidRPr="00C42E5D">
              <w:t xml:space="preserve"> </w:t>
            </w:r>
          </w:p>
          <w:p w14:paraId="63A5B5BC" w14:textId="77777777" w:rsidR="00041884" w:rsidRPr="00C42E5D" w:rsidRDefault="00041884" w:rsidP="008C3FD3">
            <w:pPr>
              <w:pStyle w:val="ACLargeLogo"/>
            </w:pPr>
          </w:p>
        </w:tc>
        <w:tc>
          <w:tcPr>
            <w:tcW w:w="3112" w:type="dxa"/>
          </w:tcPr>
          <w:p w14:paraId="6739D8D1" w14:textId="77777777" w:rsidR="00041884" w:rsidRPr="009D62BC" w:rsidRDefault="00041884" w:rsidP="008C3FD3">
            <w:pPr>
              <w:pStyle w:val="AEDistrNormal"/>
            </w:pPr>
            <w:r w:rsidRPr="00C42E5D">
              <w:t xml:space="preserve">Distr.: </w:t>
            </w:r>
            <w:r w:rsidRPr="00546572">
              <w:t>Limited</w:t>
            </w:r>
          </w:p>
          <w:p w14:paraId="313FBCDE" w14:textId="77777777" w:rsidR="00041884" w:rsidRPr="009D62BC" w:rsidRDefault="00041884" w:rsidP="008C3FD3">
            <w:pPr>
              <w:pStyle w:val="AEDistrNormal"/>
            </w:pPr>
            <w:r w:rsidRPr="009D62BC">
              <w:t>24 October 2025</w:t>
            </w:r>
          </w:p>
          <w:p w14:paraId="3F39D827" w14:textId="77777777" w:rsidR="00041884" w:rsidRPr="002B6484" w:rsidRDefault="00041884" w:rsidP="00041884">
            <w:pPr>
              <w:pStyle w:val="AEDistrNormal"/>
              <w:rPr>
                <w:lang w:val="en-CA"/>
              </w:rPr>
            </w:pPr>
            <w:r w:rsidRPr="002B6484">
              <w:rPr>
                <w:lang w:val="en-CA"/>
              </w:rPr>
              <w:t>Russ</w:t>
            </w:r>
            <w:r>
              <w:rPr>
                <w:lang w:val="en-CA"/>
              </w:rPr>
              <w:t>i</w:t>
            </w:r>
            <w:r w:rsidRPr="002B6484">
              <w:rPr>
                <w:lang w:val="en-CA"/>
              </w:rPr>
              <w:t>a</w:t>
            </w:r>
            <w:r>
              <w:rPr>
                <w:lang w:val="en-CA"/>
              </w:rPr>
              <w:t>n</w:t>
            </w:r>
          </w:p>
          <w:p w14:paraId="4E146723" w14:textId="77777777" w:rsidR="00041884" w:rsidRPr="00C42E5D" w:rsidRDefault="00041884" w:rsidP="008C3FD3">
            <w:pPr>
              <w:pStyle w:val="AEDistrNormal"/>
            </w:pPr>
            <w:r w:rsidRPr="009D62BC">
              <w:t>Original: English</w:t>
            </w:r>
            <w:r w:rsidRPr="00C42E5D">
              <w:t xml:space="preserve"> </w:t>
            </w:r>
          </w:p>
          <w:p w14:paraId="7FC5825A" w14:textId="77777777" w:rsidR="00041884" w:rsidRPr="00C42E5D" w:rsidRDefault="00041884" w:rsidP="008C3FD3">
            <w:pPr>
              <w:pStyle w:val="AEDistrNormal6pt"/>
            </w:pPr>
          </w:p>
        </w:tc>
      </w:tr>
    </w:tbl>
    <w:p w14:paraId="240BB913"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D32AC" w14:paraId="6248A10F" w14:textId="77777777" w:rsidTr="001065E9">
        <w:trPr>
          <w:trHeight w:val="57"/>
        </w:trPr>
        <w:tc>
          <w:tcPr>
            <w:tcW w:w="6094" w:type="dxa"/>
          </w:tcPr>
          <w:p w14:paraId="581174EE" w14:textId="77777777" w:rsidR="00676293" w:rsidRPr="00031C9A" w:rsidRDefault="00676293" w:rsidP="00676293">
            <w:pPr>
              <w:pStyle w:val="AFCorN12Bold"/>
              <w:ind w:right="168"/>
              <w:rPr>
                <w:lang w:val="ru-RU"/>
              </w:rPr>
            </w:pPr>
            <w:r w:rsidRPr="00031C9A">
              <w:rPr>
                <w:lang w:val="ru-RU"/>
              </w:rPr>
              <w:t>Вспомогательный орган по научным, техническим и технологическим консультациям</w:t>
            </w:r>
          </w:p>
          <w:p w14:paraId="30BFB710" w14:textId="77777777" w:rsidR="00676293" w:rsidRPr="00031C9A" w:rsidRDefault="00676293" w:rsidP="00676293">
            <w:pPr>
              <w:pStyle w:val="AFCorN12Bold"/>
              <w:rPr>
                <w:lang w:val="ru-RU"/>
              </w:rPr>
            </w:pPr>
            <w:r w:rsidRPr="00031C9A">
              <w:rPr>
                <w:lang w:val="ru-RU"/>
              </w:rPr>
              <w:t>Двадцать седьмое совещание</w:t>
            </w:r>
          </w:p>
          <w:p w14:paraId="45DEAA2B" w14:textId="77777777" w:rsidR="00676293" w:rsidRPr="00031C9A" w:rsidRDefault="00676293" w:rsidP="00676293">
            <w:pPr>
              <w:pStyle w:val="AFCorN12Bold"/>
              <w:rPr>
                <w:lang w:val="ru-RU"/>
              </w:rPr>
            </w:pPr>
            <w:r w:rsidRPr="00031C9A">
              <w:rPr>
                <w:lang w:val="ru-RU"/>
              </w:rPr>
              <w:t>Панама, 20-24 октября 2025 года</w:t>
            </w:r>
          </w:p>
          <w:p w14:paraId="2B71533C" w14:textId="442FB123" w:rsidR="005012FC" w:rsidRPr="00031C9A" w:rsidRDefault="00676293" w:rsidP="00676293">
            <w:pPr>
              <w:pStyle w:val="AFCorNNormal"/>
              <w:rPr>
                <w:lang w:val="ru-RU"/>
              </w:rPr>
            </w:pPr>
            <w:r w:rsidRPr="00031C9A">
              <w:rPr>
                <w:lang w:val="ru-RU"/>
              </w:rPr>
              <w:t xml:space="preserve">Пункт </w:t>
            </w:r>
            <w:r w:rsidR="00AF0D51" w:rsidRPr="00031C9A">
              <w:rPr>
                <w:lang w:val="ru-RU"/>
              </w:rPr>
              <w:t>6 (c)</w:t>
            </w:r>
            <w:r w:rsidRPr="00031C9A">
              <w:rPr>
                <w:lang w:val="ru-RU"/>
              </w:rPr>
              <w:t xml:space="preserve"> повестки дня</w:t>
            </w:r>
          </w:p>
          <w:p w14:paraId="3592E683" w14:textId="167081D9" w:rsidR="001065E9" w:rsidRPr="00031C9A" w:rsidRDefault="002E4B28" w:rsidP="000D6E57">
            <w:pPr>
              <w:pStyle w:val="AFCorNBold"/>
              <w:spacing w:after="120"/>
              <w:rPr>
                <w:lang w:val="ru-RU"/>
              </w:rPr>
            </w:pPr>
            <w:r w:rsidRPr="00031C9A">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области потенциальной дальнейшей деятельности</w:t>
            </w:r>
            <w:r w:rsidR="00A344C2" w:rsidRPr="00031C9A">
              <w:rPr>
                <w:lang w:val="ru-RU"/>
              </w:rPr>
              <w:t xml:space="preserve"> </w:t>
            </w:r>
          </w:p>
        </w:tc>
        <w:tc>
          <w:tcPr>
            <w:tcW w:w="4388" w:type="dxa"/>
          </w:tcPr>
          <w:p w14:paraId="5FA1EE87" w14:textId="77777777" w:rsidR="001065E9" w:rsidRPr="00031C9A" w:rsidRDefault="001065E9" w:rsidP="001065E9">
            <w:pPr>
              <w:pStyle w:val="CBDNormal"/>
              <w:jc w:val="left"/>
              <w:rPr>
                <w:lang w:val="ru-RU"/>
              </w:rPr>
            </w:pPr>
          </w:p>
        </w:tc>
      </w:tr>
    </w:tbl>
    <w:p w14:paraId="217DAA36" w14:textId="25544E0D" w:rsidR="001065E9" w:rsidRPr="00031C9A" w:rsidRDefault="00CD32AC" w:rsidP="00C25933">
      <w:pPr>
        <w:pStyle w:val="CBDTitle"/>
        <w:rPr>
          <w:lang w:val="ru-RU"/>
        </w:rPr>
      </w:pPr>
      <w:sdt>
        <w:sdtPr>
          <w:rPr>
            <w:bCs/>
            <w:lang w:val="ru-RU"/>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E540CE" w:rsidRPr="00031C9A">
            <w:rPr>
              <w:bCs/>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sdtContent>
      </w:sdt>
      <w:r w:rsidR="00C25933" w:rsidRPr="00031C9A">
        <w:rPr>
          <w:b w:val="0"/>
          <w:bCs/>
          <w:sz w:val="22"/>
          <w:lang w:val="ru-RU"/>
        </w:rPr>
        <w:t xml:space="preserve"> </w:t>
      </w:r>
    </w:p>
    <w:p w14:paraId="4E9B3E08" w14:textId="22EF0894" w:rsidR="00C25933" w:rsidRPr="00031C9A" w:rsidRDefault="001866D2" w:rsidP="000D6E57">
      <w:pPr>
        <w:pStyle w:val="CBDSubTitle"/>
        <w:rPr>
          <w:lang w:val="ru-RU"/>
        </w:rPr>
      </w:pPr>
      <w:r w:rsidRPr="00031C9A">
        <w:rPr>
          <w:lang w:val="ru-RU"/>
        </w:rPr>
        <w:t>Проект рекомендации, представленный Председателем</w:t>
      </w:r>
    </w:p>
    <w:p w14:paraId="57C1C7C4" w14:textId="7C97D5A5" w:rsidR="00C25933" w:rsidRPr="00031C9A" w:rsidRDefault="008E146A" w:rsidP="002709F1">
      <w:pPr>
        <w:pStyle w:val="CBDNormalNoNumber"/>
        <w:tabs>
          <w:tab w:val="clear" w:pos="1134"/>
        </w:tabs>
        <w:jc w:val="left"/>
        <w:rPr>
          <w:b/>
          <w:bCs/>
          <w:lang w:val="ru-RU"/>
        </w:rPr>
      </w:pPr>
      <w:r>
        <w:rPr>
          <w:b/>
          <w:bCs/>
        </w:rPr>
        <w:t>A</w:t>
      </w:r>
      <w:r w:rsidRPr="00CD32AC">
        <w:rPr>
          <w:b/>
          <w:bCs/>
          <w:lang w:val="ru-RU"/>
        </w:rPr>
        <w:t xml:space="preserve">. </w:t>
      </w:r>
      <w:r w:rsidRPr="00CD32AC">
        <w:rPr>
          <w:b/>
          <w:bCs/>
          <w:lang w:val="ru-RU"/>
        </w:rPr>
        <w:br/>
      </w:r>
      <w:r w:rsidR="006B7A64" w:rsidRPr="00031C9A">
        <w:rPr>
          <w:b/>
          <w:bCs/>
          <w:lang w:val="ru-RU"/>
        </w:rP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4766ABE0" w14:textId="0F9F20B9" w:rsidR="00873774" w:rsidRPr="00041884" w:rsidRDefault="00BB5BD0" w:rsidP="002709F1">
      <w:pPr>
        <w:pStyle w:val="CBDNormalNoNumber"/>
        <w:tabs>
          <w:tab w:val="clear" w:pos="567"/>
        </w:tabs>
        <w:ind w:firstLine="567"/>
        <w:rPr>
          <w:b/>
          <w:bCs/>
          <w:lang w:val="ru-RU"/>
        </w:rPr>
      </w:pPr>
      <w:r w:rsidRPr="00797D93">
        <w:rPr>
          <w:i/>
          <w:iCs/>
          <w:lang w:val="ru-RU"/>
        </w:rPr>
        <w:t>Вспомогательный орган по научным, техническим и технологическим консультациям</w:t>
      </w:r>
      <w:r w:rsidRPr="00797D93">
        <w:rPr>
          <w:lang w:val="ru-RU"/>
        </w:rPr>
        <w:t>,</w:t>
      </w:r>
    </w:p>
    <w:p w14:paraId="4019926E" w14:textId="5E6E7D71" w:rsidR="00C25933" w:rsidRPr="00CD32AC" w:rsidRDefault="00EC2603" w:rsidP="002709F1">
      <w:pPr>
        <w:pStyle w:val="CBDNormalNoNumber"/>
        <w:tabs>
          <w:tab w:val="clear" w:pos="567"/>
        </w:tabs>
        <w:ind w:firstLine="567"/>
        <w:rPr>
          <w:lang w:val="ru-RU"/>
        </w:rPr>
      </w:pPr>
      <w:r w:rsidRPr="00041884">
        <w:rPr>
          <w:i/>
          <w:iCs/>
          <w:lang w:val="ru-RU"/>
        </w:rPr>
        <w:t>[</w:t>
      </w:r>
      <w:r w:rsidR="00DD142F" w:rsidRPr="00A40E76">
        <w:rPr>
          <w:i/>
          <w:iCs/>
          <w:lang w:val="ru-RU"/>
        </w:rPr>
        <w:t>ссылаясь</w:t>
      </w:r>
      <w:r w:rsidR="00DD142F" w:rsidRPr="00A40E76">
        <w:rPr>
          <w:lang w:val="ru-RU"/>
        </w:rPr>
        <w:t xml:space="preserve"> на принятие Плана действий по обеспечению гендерного равенства (2023–2030 гг.) согласно решению </w:t>
      </w:r>
      <w:hyperlink r:id="rId14" w:history="1">
        <w:r w:rsidR="00DD142F" w:rsidRPr="00A40E76">
          <w:rPr>
            <w:rStyle w:val="Hyperlink"/>
            <w:lang w:val="ru-RU"/>
          </w:rPr>
          <w:t>15/11</w:t>
        </w:r>
      </w:hyperlink>
      <w:r w:rsidR="00DD142F" w:rsidRPr="00A40E76">
        <w:rPr>
          <w:lang w:val="ru-RU"/>
        </w:rPr>
        <w:t xml:space="preserve"> от 19 декабря 2022 года и </w:t>
      </w:r>
      <w:r w:rsidR="00DD142F">
        <w:rPr>
          <w:lang w:val="ru-RU"/>
        </w:rPr>
        <w:t>п</w:t>
      </w:r>
      <w:r w:rsidR="00DD142F" w:rsidRPr="00A40E76">
        <w:rPr>
          <w:lang w:val="ru-RU"/>
        </w:rPr>
        <w:t>рограммы работы по осуществлению статьи 8 (</w:t>
      </w:r>
      <w:r w:rsidR="00DD142F" w:rsidRPr="00A40E76">
        <w:t>j</w:t>
      </w:r>
      <w:r w:rsidR="00DD142F" w:rsidRPr="00A40E76">
        <w:rPr>
          <w:lang w:val="ru-RU"/>
        </w:rPr>
        <w:t>) и других положений Конвенции о биологическом разнообразии</w:t>
      </w:r>
      <w:r w:rsidR="00DD142F" w:rsidRPr="00B254CE">
        <w:rPr>
          <w:vertAlign w:val="superscript"/>
        </w:rPr>
        <w:footnoteReference w:id="1"/>
      </w:r>
      <w:r w:rsidR="00DD142F" w:rsidRPr="00A40E76">
        <w:rPr>
          <w:lang w:val="ru-RU"/>
        </w:rPr>
        <w:t xml:space="preserve">, касающихся коренных народов и местных общин, на период до 2030 года согласно решению </w:t>
      </w:r>
      <w:hyperlink r:id="rId15" w:history="1">
        <w:r w:rsidR="00DD142F" w:rsidRPr="00A40E76">
          <w:rPr>
            <w:rStyle w:val="Hyperlink"/>
            <w:lang w:val="ru-RU"/>
          </w:rPr>
          <w:t>16/4</w:t>
        </w:r>
      </w:hyperlink>
      <w:r w:rsidR="00DD142F" w:rsidRPr="00A40E76">
        <w:rPr>
          <w:lang w:val="ru-RU"/>
        </w:rPr>
        <w:t xml:space="preserve"> от 30 октября 2024 года, </w:t>
      </w:r>
      <w:r w:rsidR="009D09F7" w:rsidRPr="009D09F7">
        <w:rPr>
          <w:lang w:val="ru-RU"/>
        </w:rPr>
        <w:t>а также подпункт</w:t>
      </w:r>
      <w:r w:rsidR="00BE3326">
        <w:rPr>
          <w:lang w:val="ru-RU"/>
        </w:rPr>
        <w:t>у</w:t>
      </w:r>
      <w:r w:rsidR="009D09F7" w:rsidRPr="009D09F7">
        <w:rPr>
          <w:lang w:val="ru-RU"/>
        </w:rPr>
        <w:t xml:space="preserve"> (g) раздела C решения 15/4 от 19 декабря 2022 года,</w:t>
      </w:r>
      <w:r w:rsidR="009D09F7">
        <w:rPr>
          <w:lang w:val="ru-RU"/>
        </w:rPr>
        <w:t xml:space="preserve"> </w:t>
      </w:r>
      <w:r w:rsidR="00DD142F" w:rsidRPr="00A40E76">
        <w:rPr>
          <w:lang w:val="ru-RU"/>
        </w:rPr>
        <w:t xml:space="preserve">которые способствуют применению подхода на основе прав человека в рамках осуществления Куньминско-Монреальской глобальной рамочной программы </w:t>
      </w:r>
      <w:r w:rsidR="00DD142F">
        <w:rPr>
          <w:lang w:val="ru-RU"/>
        </w:rPr>
        <w:t>в области</w:t>
      </w:r>
      <w:r w:rsidR="00DD142F" w:rsidRPr="00A40E76">
        <w:rPr>
          <w:lang w:val="ru-RU"/>
        </w:rPr>
        <w:t xml:space="preserve"> биоразнообрази</w:t>
      </w:r>
      <w:r w:rsidR="00DD142F">
        <w:rPr>
          <w:lang w:val="ru-RU"/>
        </w:rPr>
        <w:t>я</w:t>
      </w:r>
      <w:r w:rsidR="00DD142F" w:rsidRPr="00516AA9">
        <w:rPr>
          <w:rStyle w:val="FootnoteReference"/>
        </w:rPr>
        <w:footnoteReference w:id="2"/>
      </w:r>
      <w:r w:rsidR="00C25933" w:rsidRPr="00041884">
        <w:rPr>
          <w:lang w:val="ru-RU"/>
        </w:rPr>
        <w:t>,</w:t>
      </w:r>
      <w:r w:rsidR="00CD32AC" w:rsidRPr="00CD32AC">
        <w:rPr>
          <w:lang w:val="ru-RU"/>
        </w:rPr>
        <w:t xml:space="preserve"> </w:t>
      </w:r>
    </w:p>
    <w:p w14:paraId="696094B8" w14:textId="47939C4E" w:rsidR="008C326E" w:rsidRPr="008C326E" w:rsidRDefault="008C326E" w:rsidP="008C326E">
      <w:pPr>
        <w:pStyle w:val="CBDNormalNoNumber"/>
        <w:ind w:firstLine="567"/>
        <w:rPr>
          <w:lang w:val="ru-RU"/>
        </w:rPr>
      </w:pPr>
      <w:r w:rsidRPr="008C326E">
        <w:rPr>
          <w:i/>
          <w:iCs/>
          <w:lang w:val="ru-RU"/>
        </w:rPr>
        <w:t>принимая к сведению</w:t>
      </w:r>
      <w:r w:rsidRPr="008C326E">
        <w:rPr>
          <w:lang w:val="ru-RU"/>
        </w:rPr>
        <w:t xml:space="preserve">, что </w:t>
      </w:r>
      <w:r w:rsidR="004B2DD6" w:rsidRPr="008C326E">
        <w:rPr>
          <w:lang w:val="ru-RU"/>
        </w:rPr>
        <w:t xml:space="preserve">будет проведен промежуточный обзор </w:t>
      </w:r>
      <w:r w:rsidR="004B2DD6" w:rsidRPr="007E186E">
        <w:rPr>
          <w:lang w:val="ru-RU"/>
        </w:rPr>
        <w:t xml:space="preserve">осуществления </w:t>
      </w:r>
      <w:r w:rsidRPr="008C326E">
        <w:rPr>
          <w:lang w:val="ru-RU"/>
        </w:rPr>
        <w:t>Плана действий по обеспечению гендерного равенства, направленный на оценку прогресса, извлечение уроков и определение последующих мер, которы</w:t>
      </w:r>
      <w:r w:rsidR="006E19B8">
        <w:rPr>
          <w:lang w:val="ru-RU"/>
        </w:rPr>
        <w:t>й будет представлен на</w:t>
      </w:r>
      <w:r w:rsidRPr="008C326E">
        <w:rPr>
          <w:lang w:val="ru-RU"/>
        </w:rPr>
        <w:t xml:space="preserve"> рассмотрени</w:t>
      </w:r>
      <w:r w:rsidR="006E19B8">
        <w:rPr>
          <w:lang w:val="ru-RU"/>
        </w:rPr>
        <w:t>е</w:t>
      </w:r>
      <w:r w:rsidR="00980F67">
        <w:rPr>
          <w:lang w:val="ru-RU"/>
        </w:rPr>
        <w:t xml:space="preserve"> </w:t>
      </w:r>
      <w:r w:rsidRPr="008C326E">
        <w:rPr>
          <w:lang w:val="ru-RU"/>
        </w:rPr>
        <w:t>Вспомогательн</w:t>
      </w:r>
      <w:r w:rsidR="006E19B8">
        <w:rPr>
          <w:lang w:val="ru-RU"/>
        </w:rPr>
        <w:t>ого</w:t>
      </w:r>
      <w:r w:rsidRPr="008C326E">
        <w:rPr>
          <w:lang w:val="ru-RU"/>
        </w:rPr>
        <w:t xml:space="preserve"> орган</w:t>
      </w:r>
      <w:r w:rsidR="006E19B8">
        <w:rPr>
          <w:lang w:val="ru-RU"/>
        </w:rPr>
        <w:t>а</w:t>
      </w:r>
      <w:r w:rsidRPr="008C326E">
        <w:rPr>
          <w:lang w:val="ru-RU"/>
        </w:rPr>
        <w:t xml:space="preserve"> по осуществлению</w:t>
      </w:r>
      <w:r w:rsidR="00980F67">
        <w:rPr>
          <w:lang w:val="ru-RU"/>
        </w:rPr>
        <w:t xml:space="preserve"> </w:t>
      </w:r>
      <w:r w:rsidRPr="008C326E">
        <w:rPr>
          <w:lang w:val="ru-RU"/>
        </w:rPr>
        <w:t>на</w:t>
      </w:r>
      <w:r w:rsidR="00980F67">
        <w:rPr>
          <w:lang w:val="ru-RU"/>
        </w:rPr>
        <w:t xml:space="preserve"> </w:t>
      </w:r>
      <w:r w:rsidR="004B2DD6">
        <w:rPr>
          <w:lang w:val="ru-RU"/>
        </w:rPr>
        <w:t>совещани</w:t>
      </w:r>
      <w:r w:rsidR="00980F67">
        <w:rPr>
          <w:lang w:val="ru-RU"/>
        </w:rPr>
        <w:t>и</w:t>
      </w:r>
      <w:r w:rsidRPr="008C326E">
        <w:rPr>
          <w:lang w:val="ru-RU"/>
        </w:rPr>
        <w:t xml:space="preserve">, </w:t>
      </w:r>
      <w:r w:rsidR="00296D33">
        <w:rPr>
          <w:lang w:val="ru-RU"/>
        </w:rPr>
        <w:t>проводимом до</w:t>
      </w:r>
      <w:r w:rsidRPr="008C326E">
        <w:rPr>
          <w:lang w:val="ru-RU"/>
        </w:rPr>
        <w:t xml:space="preserve"> </w:t>
      </w:r>
      <w:r w:rsidR="004B2DD6">
        <w:rPr>
          <w:lang w:val="ru-RU"/>
        </w:rPr>
        <w:t>17-</w:t>
      </w:r>
      <w:r w:rsidR="00296D33">
        <w:rPr>
          <w:lang w:val="ru-RU"/>
        </w:rPr>
        <w:t>го</w:t>
      </w:r>
      <w:r w:rsidRPr="008C326E">
        <w:rPr>
          <w:lang w:val="ru-RU"/>
        </w:rPr>
        <w:t xml:space="preserve"> </w:t>
      </w:r>
      <w:r w:rsidR="004B2DD6">
        <w:rPr>
          <w:lang w:val="ru-RU"/>
        </w:rPr>
        <w:t>совещани</w:t>
      </w:r>
      <w:r w:rsidR="00296D33">
        <w:rPr>
          <w:lang w:val="ru-RU"/>
        </w:rPr>
        <w:t>я</w:t>
      </w:r>
      <w:r w:rsidR="004B2DD6">
        <w:rPr>
          <w:lang w:val="ru-RU"/>
        </w:rPr>
        <w:t xml:space="preserve"> </w:t>
      </w:r>
      <w:r w:rsidRPr="008C326E">
        <w:rPr>
          <w:lang w:val="ru-RU"/>
        </w:rPr>
        <w:t>Конференции Сторон,</w:t>
      </w:r>
    </w:p>
    <w:p w14:paraId="3936497C" w14:textId="6BC7442C" w:rsidR="008C326E" w:rsidRPr="008C326E" w:rsidRDefault="006810E7" w:rsidP="008C326E">
      <w:pPr>
        <w:pStyle w:val="CBDNormalNoNumber"/>
        <w:ind w:firstLine="567"/>
        <w:rPr>
          <w:lang w:val="ru-RU"/>
        </w:rPr>
      </w:pPr>
      <w:r w:rsidRPr="006810E7">
        <w:rPr>
          <w:i/>
          <w:iCs/>
          <w:lang w:val="ru-RU"/>
        </w:rPr>
        <w:lastRenderedPageBreak/>
        <w:t>ссылаясь</w:t>
      </w:r>
      <w:r w:rsidR="008C326E" w:rsidRPr="008C326E">
        <w:rPr>
          <w:i/>
          <w:iCs/>
          <w:lang w:val="ru-RU"/>
        </w:rPr>
        <w:t xml:space="preserve"> также</w:t>
      </w:r>
      <w:r w:rsidR="008C326E" w:rsidRPr="008C326E">
        <w:rPr>
          <w:lang w:val="ru-RU"/>
        </w:rPr>
        <w:t> </w:t>
      </w:r>
      <w:r>
        <w:rPr>
          <w:lang w:val="ru-RU"/>
        </w:rPr>
        <w:t>на</w:t>
      </w:r>
      <w:r w:rsidR="008C326E" w:rsidRPr="008C326E">
        <w:rPr>
          <w:lang w:val="ru-RU"/>
        </w:rPr>
        <w:t xml:space="preserve"> решени</w:t>
      </w:r>
      <w:r>
        <w:rPr>
          <w:lang w:val="ru-RU"/>
        </w:rPr>
        <w:t>е</w:t>
      </w:r>
      <w:r w:rsidR="008C326E" w:rsidRPr="008C326E">
        <w:rPr>
          <w:lang w:val="ru-RU"/>
        </w:rPr>
        <w:t xml:space="preserve"> </w:t>
      </w:r>
      <w:r w:rsidR="008C326E">
        <w:fldChar w:fldCharType="begin"/>
      </w:r>
      <w:r w:rsidR="008C326E">
        <w:instrText>HYPERLINK</w:instrText>
      </w:r>
      <w:r w:rsidR="008C326E" w:rsidRPr="00CD32AC">
        <w:rPr>
          <w:lang w:val="ru-RU"/>
        </w:rPr>
        <w:instrText xml:space="preserve"> "</w:instrText>
      </w:r>
      <w:r w:rsidR="008C326E">
        <w:instrText>https</w:instrText>
      </w:r>
      <w:r w:rsidR="008C326E" w:rsidRPr="00CD32AC">
        <w:rPr>
          <w:lang w:val="ru-RU"/>
        </w:rPr>
        <w:instrText>://</w:instrText>
      </w:r>
      <w:r w:rsidR="008C326E">
        <w:instrText>www</w:instrText>
      </w:r>
      <w:r w:rsidR="008C326E" w:rsidRPr="00CD32AC">
        <w:rPr>
          <w:lang w:val="ru-RU"/>
        </w:rPr>
        <w:instrText>.</w:instrText>
      </w:r>
      <w:r w:rsidR="008C326E">
        <w:instrText>cbd</w:instrText>
      </w:r>
      <w:r w:rsidR="008C326E" w:rsidRPr="00CD32AC">
        <w:rPr>
          <w:lang w:val="ru-RU"/>
        </w:rPr>
        <w:instrText>.</w:instrText>
      </w:r>
      <w:r w:rsidR="008C326E">
        <w:instrText>int</w:instrText>
      </w:r>
      <w:r w:rsidR="008C326E" w:rsidRPr="00CD32AC">
        <w:rPr>
          <w:lang w:val="ru-RU"/>
        </w:rPr>
        <w:instrText>/</w:instrText>
      </w:r>
      <w:r w:rsidR="008C326E">
        <w:instrText>doc</w:instrText>
      </w:r>
      <w:r w:rsidR="008C326E" w:rsidRPr="00CD32AC">
        <w:rPr>
          <w:lang w:val="ru-RU"/>
        </w:rPr>
        <w:instrText>/</w:instrText>
      </w:r>
      <w:r w:rsidR="008C326E">
        <w:instrText>decisions</w:instrText>
      </w:r>
      <w:r w:rsidR="008C326E" w:rsidRPr="00CD32AC">
        <w:rPr>
          <w:lang w:val="ru-RU"/>
        </w:rPr>
        <w:instrText>/</w:instrText>
      </w:r>
      <w:r w:rsidR="008C326E">
        <w:instrText>cop</w:instrText>
      </w:r>
      <w:r w:rsidR="008C326E" w:rsidRPr="00CD32AC">
        <w:rPr>
          <w:lang w:val="ru-RU"/>
        </w:rPr>
        <w:instrText>-16/</w:instrText>
      </w:r>
      <w:r w:rsidR="008C326E">
        <w:instrText>cop</w:instrText>
      </w:r>
      <w:r w:rsidR="008C326E" w:rsidRPr="00CD32AC">
        <w:rPr>
          <w:lang w:val="ru-RU"/>
        </w:rPr>
        <w:instrText>-16-</w:instrText>
      </w:r>
      <w:r w:rsidR="008C326E">
        <w:instrText>dec</w:instrText>
      </w:r>
      <w:r w:rsidR="008C326E" w:rsidRPr="00CD32AC">
        <w:rPr>
          <w:lang w:val="ru-RU"/>
        </w:rPr>
        <w:instrText>-35-</w:instrText>
      </w:r>
      <w:r w:rsidR="008C326E">
        <w:instrText>ru</w:instrText>
      </w:r>
      <w:r w:rsidR="008C326E" w:rsidRPr="00CD32AC">
        <w:rPr>
          <w:lang w:val="ru-RU"/>
        </w:rPr>
        <w:instrText>.</w:instrText>
      </w:r>
      <w:r w:rsidR="008C326E">
        <w:instrText>pdf</w:instrText>
      </w:r>
      <w:r w:rsidR="008C326E" w:rsidRPr="00CD32AC">
        <w:rPr>
          <w:lang w:val="ru-RU"/>
        </w:rPr>
        <w:instrText>"</w:instrText>
      </w:r>
      <w:r w:rsidR="008C326E">
        <w:fldChar w:fldCharType="separate"/>
      </w:r>
      <w:r w:rsidR="008C326E" w:rsidRPr="005F2140">
        <w:rPr>
          <w:rStyle w:val="Hyperlink"/>
          <w:lang w:val="ru-RU"/>
        </w:rPr>
        <w:t>16/35</w:t>
      </w:r>
      <w:r w:rsidR="008C326E">
        <w:fldChar w:fldCharType="end"/>
      </w:r>
      <w:r w:rsidR="008C326E" w:rsidRPr="008C326E">
        <w:rPr>
          <w:lang w:val="ru-RU"/>
        </w:rPr>
        <w:t xml:space="preserve"> от 27 февраля 2025 года, </w:t>
      </w:r>
      <w:r>
        <w:rPr>
          <w:lang w:val="ru-RU"/>
        </w:rPr>
        <w:t xml:space="preserve">в </w:t>
      </w:r>
      <w:r w:rsidR="008C326E" w:rsidRPr="008C326E">
        <w:rPr>
          <w:lang w:val="ru-RU"/>
        </w:rPr>
        <w:t>котор</w:t>
      </w:r>
      <w:r>
        <w:rPr>
          <w:lang w:val="ru-RU"/>
        </w:rPr>
        <w:t>ом</w:t>
      </w:r>
      <w:r w:rsidR="008C326E" w:rsidRPr="008C326E">
        <w:rPr>
          <w:lang w:val="ru-RU"/>
        </w:rPr>
        <w:t> </w:t>
      </w:r>
      <w:r w:rsidR="005F2140">
        <w:rPr>
          <w:lang w:val="ru-RU"/>
        </w:rPr>
        <w:t xml:space="preserve">Конференция Сторон предлагает </w:t>
      </w:r>
      <w:r w:rsidR="008C326E" w:rsidRPr="008C326E">
        <w:rPr>
          <w:lang w:val="ru-RU"/>
        </w:rPr>
        <w:t>Управлени</w:t>
      </w:r>
      <w:r>
        <w:rPr>
          <w:lang w:val="ru-RU"/>
        </w:rPr>
        <w:t>ю</w:t>
      </w:r>
      <w:r w:rsidR="008C326E" w:rsidRPr="008C326E">
        <w:rPr>
          <w:lang w:val="ru-RU"/>
        </w:rPr>
        <w:t xml:space="preserve"> Верховного комиссара Организации Объединенных Наций по правам </w:t>
      </w:r>
      <w:r w:rsidR="00D44466">
        <w:rPr>
          <w:lang w:val="ru-RU"/>
        </w:rPr>
        <w:t>человека</w:t>
      </w:r>
      <w:r w:rsidR="008C326E" w:rsidRPr="008C326E">
        <w:rPr>
          <w:lang w:val="ru-RU"/>
        </w:rPr>
        <w:t xml:space="preserve"> </w:t>
      </w:r>
      <w:r w:rsidR="005932E9" w:rsidRPr="005932E9">
        <w:rPr>
          <w:lang w:val="ru-RU"/>
        </w:rPr>
        <w:t xml:space="preserve">разработать инструменты и руководящие указания для применения подхода, основанного на правах человека, при осуществлении Рамочной программы и </w:t>
      </w:r>
      <w:r w:rsidR="00F82A96">
        <w:rPr>
          <w:lang w:val="ru-RU"/>
        </w:rPr>
        <w:t>препроводить</w:t>
      </w:r>
      <w:r w:rsidR="005932E9" w:rsidRPr="005932E9">
        <w:rPr>
          <w:lang w:val="ru-RU"/>
        </w:rPr>
        <w:t xml:space="preserve"> результаты этой работы секретариату</w:t>
      </w:r>
      <w:r w:rsidR="005F2140">
        <w:rPr>
          <w:lang w:val="ru-RU"/>
        </w:rPr>
        <w:t xml:space="preserve"> Конвенции</w:t>
      </w:r>
      <w:r w:rsidR="008C326E" w:rsidRPr="008C326E">
        <w:rPr>
          <w:lang w:val="ru-RU"/>
        </w:rPr>
        <w:t>,</w:t>
      </w:r>
    </w:p>
    <w:p w14:paraId="468E60D2" w14:textId="513ABB04" w:rsidR="002F5B30" w:rsidRPr="00041884" w:rsidRDefault="001419D7" w:rsidP="002709F1">
      <w:pPr>
        <w:pStyle w:val="CBDNormalNoNumber"/>
        <w:tabs>
          <w:tab w:val="clear" w:pos="567"/>
        </w:tabs>
        <w:ind w:firstLine="567"/>
        <w:rPr>
          <w:lang w:val="ru-RU"/>
        </w:rPr>
      </w:pPr>
      <w:r w:rsidRPr="00DF5333">
        <w:rPr>
          <w:i/>
          <w:iCs/>
          <w:lang w:val="ru-RU"/>
        </w:rPr>
        <w:t xml:space="preserve">отмечая </w:t>
      </w:r>
      <w:r w:rsidRPr="00DF5333">
        <w:rPr>
          <w:lang w:val="ru-RU"/>
        </w:rPr>
        <w:t>проведение Верховным комиссаром Организации Объединенных Наций по правам человека глобального аналитического исследования по вопросу о применении подхода</w:t>
      </w:r>
      <w:r w:rsidR="006A0C7E" w:rsidRPr="005932E9">
        <w:rPr>
          <w:lang w:val="ru-RU"/>
        </w:rPr>
        <w:t xml:space="preserve">, основанного на правах человека, </w:t>
      </w:r>
      <w:r w:rsidRPr="00DF5333">
        <w:rPr>
          <w:lang w:val="ru-RU"/>
        </w:rPr>
        <w:t>при реализации целей и задач Рамочной программы в соответствии с поручением Совета по правам человека, содержащимся в его резолюции 57/28 о биоразнообразии и правах человека от 11 октября 2024 года</w:t>
      </w:r>
      <w:r w:rsidR="007B2A41" w:rsidRPr="00041884">
        <w:rPr>
          <w:lang w:val="ru-RU"/>
        </w:rPr>
        <w:t>,</w:t>
      </w:r>
    </w:p>
    <w:p w14:paraId="026C9A48" w14:textId="4726F28A" w:rsidR="00AA4310" w:rsidRPr="00AA13E4" w:rsidRDefault="008F39E9" w:rsidP="008F39E9">
      <w:pPr>
        <w:pStyle w:val="CBDNormalNoNumber"/>
        <w:tabs>
          <w:tab w:val="clear" w:pos="567"/>
        </w:tabs>
        <w:ind w:firstLine="567"/>
        <w:rPr>
          <w:lang w:val="ru-RU"/>
        </w:rPr>
      </w:pPr>
      <w:r w:rsidRPr="00041884">
        <w:rPr>
          <w:lang w:val="ru-RU"/>
        </w:rPr>
        <w:t>1.</w:t>
      </w:r>
      <w:r w:rsidRPr="00041884">
        <w:rPr>
          <w:lang w:val="ru-RU"/>
        </w:rPr>
        <w:tab/>
      </w:r>
      <w:r w:rsidR="009E5196" w:rsidRPr="00AA13E4">
        <w:rPr>
          <w:i/>
          <w:iCs/>
          <w:lang w:val="ru-RU"/>
        </w:rPr>
        <w:t>поручает</w:t>
      </w:r>
      <w:r w:rsidR="009E5196" w:rsidRPr="00AA13E4">
        <w:rPr>
          <w:lang w:val="ru-RU"/>
        </w:rPr>
        <w:t xml:space="preserve"> Исполнительному секретарю Конвенции о биологическом разнообразии</w:t>
      </w:r>
      <w:r w:rsidR="00606569" w:rsidRPr="00AA13E4">
        <w:rPr>
          <w:lang w:val="ru-RU"/>
        </w:rPr>
        <w:t xml:space="preserve"> представить Конференции Сторон на ее 17-м</w:t>
      </w:r>
      <w:r w:rsidR="00606569" w:rsidRPr="008C326E">
        <w:rPr>
          <w:lang w:val="ru-RU"/>
        </w:rPr>
        <w:t xml:space="preserve"> </w:t>
      </w:r>
      <w:r w:rsidR="00606569" w:rsidRPr="00AA13E4">
        <w:rPr>
          <w:lang w:val="ru-RU"/>
        </w:rPr>
        <w:t xml:space="preserve">совещании информацию </w:t>
      </w:r>
      <w:r w:rsidR="000630C4" w:rsidRPr="00AA13E4">
        <w:rPr>
          <w:lang w:val="ru-RU"/>
        </w:rPr>
        <w:t>об инструментах и руководящих указаниях</w:t>
      </w:r>
      <w:r w:rsidR="009B10AD" w:rsidRPr="009B10AD">
        <w:rPr>
          <w:lang w:val="ru-RU"/>
        </w:rPr>
        <w:t xml:space="preserve"> </w:t>
      </w:r>
      <w:r w:rsidR="009B10AD" w:rsidRPr="00AA13E4">
        <w:rPr>
          <w:lang w:val="ru-RU"/>
        </w:rPr>
        <w:t>о применении подхода</w:t>
      </w:r>
      <w:r w:rsidR="00826D1C" w:rsidRPr="005932E9">
        <w:rPr>
          <w:lang w:val="ru-RU"/>
        </w:rPr>
        <w:t xml:space="preserve">, основанного на правах человека, </w:t>
      </w:r>
      <w:r w:rsidR="009B10AD" w:rsidRPr="00AA13E4">
        <w:rPr>
          <w:lang w:val="ru-RU"/>
        </w:rPr>
        <w:t xml:space="preserve"> при </w:t>
      </w:r>
      <w:r w:rsidR="00826D1C">
        <w:rPr>
          <w:lang w:val="ru-RU"/>
        </w:rPr>
        <w:t>осуществлении</w:t>
      </w:r>
      <w:r w:rsidR="009B10AD">
        <w:rPr>
          <w:lang w:val="ru-RU"/>
        </w:rPr>
        <w:t xml:space="preserve"> Рамочной программы</w:t>
      </w:r>
      <w:r w:rsidR="009B10AD" w:rsidRPr="00AA13E4">
        <w:rPr>
          <w:lang w:val="ru-RU"/>
        </w:rPr>
        <w:t>, разработанных </w:t>
      </w:r>
      <w:r w:rsidR="00892653" w:rsidRPr="00AA13E4">
        <w:rPr>
          <w:lang w:val="ru-RU"/>
        </w:rPr>
        <w:t>Верховным комиссаром Организации Объединенных Наций по правам человека</w:t>
      </w:r>
      <w:r w:rsidR="009E5196" w:rsidRPr="00AA13E4">
        <w:rPr>
          <w:lang w:val="ru-RU"/>
        </w:rPr>
        <w:t xml:space="preserve">, </w:t>
      </w:r>
      <w:r w:rsidR="000630C4" w:rsidRPr="00AA13E4">
        <w:rPr>
          <w:lang w:val="ru-RU"/>
        </w:rPr>
        <w:t xml:space="preserve">включая  </w:t>
      </w:r>
      <w:r w:rsidR="009E5196" w:rsidRPr="00AA13E4">
        <w:rPr>
          <w:lang w:val="ru-RU"/>
        </w:rPr>
        <w:t>глобально</w:t>
      </w:r>
      <w:r w:rsidR="00495DE8">
        <w:rPr>
          <w:lang w:val="ru-RU"/>
        </w:rPr>
        <w:t>е</w:t>
      </w:r>
      <w:r w:rsidR="009E5196" w:rsidRPr="00AA13E4">
        <w:rPr>
          <w:lang w:val="ru-RU"/>
        </w:rPr>
        <w:t xml:space="preserve"> аналитическо</w:t>
      </w:r>
      <w:r w:rsidR="00495DE8">
        <w:rPr>
          <w:lang w:val="ru-RU"/>
        </w:rPr>
        <w:t>е</w:t>
      </w:r>
      <w:r w:rsidR="009E5196" w:rsidRPr="00AA13E4">
        <w:rPr>
          <w:lang w:val="ru-RU"/>
        </w:rPr>
        <w:t xml:space="preserve"> исследовани</w:t>
      </w:r>
      <w:r w:rsidR="00495DE8">
        <w:rPr>
          <w:lang w:val="ru-RU"/>
        </w:rPr>
        <w:t>е</w:t>
      </w:r>
      <w:r w:rsidR="009E5196" w:rsidRPr="00AA13E4">
        <w:rPr>
          <w:lang w:val="ru-RU"/>
        </w:rPr>
        <w:t xml:space="preserve"> по вопросу о применении подхода</w:t>
      </w:r>
      <w:r w:rsidR="006A0C7E" w:rsidRPr="005932E9">
        <w:rPr>
          <w:lang w:val="ru-RU"/>
        </w:rPr>
        <w:t xml:space="preserve">, основанного на правах человека, </w:t>
      </w:r>
      <w:r w:rsidR="009E5196" w:rsidRPr="00AA13E4">
        <w:rPr>
          <w:lang w:val="ru-RU"/>
        </w:rPr>
        <w:t>при реализации целей и задач Куньминско-Монреальской глобальной рамочной программы в области биоразнообразия, проведенно</w:t>
      </w:r>
      <w:r w:rsidR="009D05F1">
        <w:rPr>
          <w:lang w:val="ru-RU"/>
        </w:rPr>
        <w:t>е</w:t>
      </w:r>
      <w:r w:rsidR="00892653" w:rsidRPr="00892653">
        <w:rPr>
          <w:lang w:val="ru-RU"/>
        </w:rPr>
        <w:t xml:space="preserve"> </w:t>
      </w:r>
      <w:r w:rsidR="005F2140" w:rsidRPr="005F2140">
        <w:rPr>
          <w:lang w:val="ru-RU"/>
        </w:rPr>
        <w:t>Управлением Верховного комиссара Организации Объединенных Наций по правам человека</w:t>
      </w:r>
      <w:r w:rsidR="009E5196" w:rsidRPr="00AA13E4">
        <w:rPr>
          <w:lang w:val="ru-RU"/>
        </w:rPr>
        <w:t>,</w:t>
      </w:r>
      <w:r w:rsidR="00AA13E4" w:rsidRPr="00AA13E4">
        <w:rPr>
          <w:lang w:val="ru-RU"/>
        </w:rPr>
        <w:t xml:space="preserve"> с тем чтобы Конференция Сторон могла рассмотреть вопрос о необходимости проведения дальнейшей работы</w:t>
      </w:r>
      <w:r w:rsidR="005F2140">
        <w:rPr>
          <w:lang w:val="ru-RU"/>
        </w:rPr>
        <w:t xml:space="preserve"> </w:t>
      </w:r>
      <w:r w:rsidR="005F2140" w:rsidRPr="00AA13E4">
        <w:rPr>
          <w:lang w:val="ru-RU"/>
        </w:rPr>
        <w:t>на своем 17-м</w:t>
      </w:r>
      <w:r w:rsidR="005F2140" w:rsidRPr="008C326E">
        <w:rPr>
          <w:lang w:val="ru-RU"/>
        </w:rPr>
        <w:t xml:space="preserve"> </w:t>
      </w:r>
      <w:r w:rsidR="005F2140" w:rsidRPr="00AA13E4">
        <w:rPr>
          <w:lang w:val="ru-RU"/>
        </w:rPr>
        <w:t>совещании</w:t>
      </w:r>
      <w:r w:rsidR="00AA13E4" w:rsidRPr="00AA13E4">
        <w:rPr>
          <w:lang w:val="ru-RU"/>
        </w:rPr>
        <w:t>;</w:t>
      </w:r>
    </w:p>
    <w:p w14:paraId="3FF36241" w14:textId="005B6C4E" w:rsidR="00025528" w:rsidRPr="00713CB7" w:rsidRDefault="007B2A41" w:rsidP="009D62BC">
      <w:pPr>
        <w:pStyle w:val="CBDNormalNumber"/>
        <w:numPr>
          <w:ilvl w:val="0"/>
          <w:numId w:val="0"/>
        </w:numPr>
        <w:ind w:left="567" w:firstLine="567"/>
        <w:rPr>
          <w:lang w:val="ru-RU"/>
        </w:rPr>
      </w:pPr>
      <w:r w:rsidRPr="00041884">
        <w:rPr>
          <w:lang w:val="ru-RU"/>
        </w:rPr>
        <w:t>2.</w:t>
      </w:r>
      <w:r w:rsidRPr="00041884">
        <w:rPr>
          <w:lang w:val="ru-RU"/>
        </w:rPr>
        <w:tab/>
      </w:r>
      <w:r w:rsidR="00807F4C">
        <w:rPr>
          <w:i/>
          <w:iCs/>
          <w:lang w:val="ru-RU"/>
        </w:rPr>
        <w:t>поручает</w:t>
      </w:r>
      <w:r w:rsidR="00807F4C" w:rsidRPr="00041884">
        <w:rPr>
          <w:i/>
          <w:iCs/>
          <w:lang w:val="ru-RU"/>
        </w:rPr>
        <w:t xml:space="preserve"> </w:t>
      </w:r>
      <w:r w:rsidR="00807F4C" w:rsidRPr="00807F4C">
        <w:rPr>
          <w:lang w:val="ru-RU"/>
        </w:rPr>
        <w:t>Исполнительному секретарю учитывать имеющуюся информацию, предоставленную организациями системы Организации Объединенных Наций</w:t>
      </w:r>
      <w:r w:rsidR="0030055D">
        <w:rPr>
          <w:lang w:val="ru-RU"/>
        </w:rPr>
        <w:t xml:space="preserve"> и</w:t>
      </w:r>
      <w:r w:rsidR="00807F4C" w:rsidRPr="00807F4C">
        <w:rPr>
          <w:lang w:val="ru-RU"/>
        </w:rPr>
        <w:t xml:space="preserve"> касающуюся применения </w:t>
      </w:r>
      <w:r w:rsidR="005F2140">
        <w:rPr>
          <w:lang w:val="ru-RU"/>
        </w:rPr>
        <w:t xml:space="preserve">упомянутого выше </w:t>
      </w:r>
      <w:r w:rsidR="00021C30" w:rsidRPr="00AA13E4">
        <w:rPr>
          <w:lang w:val="ru-RU"/>
        </w:rPr>
        <w:t>подхода</w:t>
      </w:r>
      <w:r w:rsidR="00807F4C" w:rsidRPr="00807F4C">
        <w:rPr>
          <w:lang w:val="ru-RU"/>
        </w:rPr>
        <w:t xml:space="preserve">, </w:t>
      </w:r>
      <w:r w:rsidR="0030055D" w:rsidRPr="005932E9">
        <w:rPr>
          <w:lang w:val="ru-RU"/>
        </w:rPr>
        <w:t>основанного на правах человека,</w:t>
      </w:r>
      <w:r w:rsidR="0030055D">
        <w:rPr>
          <w:lang w:val="ru-RU"/>
        </w:rPr>
        <w:t xml:space="preserve"> </w:t>
      </w:r>
      <w:r w:rsidR="00807F4C" w:rsidRPr="00807F4C">
        <w:rPr>
          <w:lang w:val="ru-RU"/>
        </w:rPr>
        <w:t xml:space="preserve">в процессе подготовки пересмотренного варианта </w:t>
      </w:r>
      <w:r w:rsidR="00AA411F">
        <w:rPr>
          <w:lang w:val="ru-RU"/>
        </w:rPr>
        <w:t>п</w:t>
      </w:r>
      <w:r w:rsidR="00807F4C" w:rsidRPr="00807F4C">
        <w:rPr>
          <w:lang w:val="ru-RU"/>
        </w:rPr>
        <w:t xml:space="preserve">рограммы работы по охраняемым районам, который подлежит рассмотрению Вспомогательным органом </w:t>
      </w:r>
      <w:r w:rsidR="00550623" w:rsidRPr="00550623">
        <w:rPr>
          <w:lang w:val="ru-RU"/>
        </w:rPr>
        <w:t xml:space="preserve">по научным, техническим и технологическим консультациям </w:t>
      </w:r>
      <w:r w:rsidR="00807F4C" w:rsidRPr="00807F4C">
        <w:rPr>
          <w:lang w:val="ru-RU"/>
        </w:rPr>
        <w:t xml:space="preserve">на его </w:t>
      </w:r>
      <w:r w:rsidR="004066C6">
        <w:rPr>
          <w:lang w:val="ru-RU"/>
        </w:rPr>
        <w:t>28-м совещании</w:t>
      </w:r>
      <w:r w:rsidR="00444461" w:rsidRPr="00041884">
        <w:rPr>
          <w:lang w:val="ru-RU"/>
        </w:rPr>
        <w:t>;</w:t>
      </w:r>
      <w:r w:rsidR="00EC2603" w:rsidRPr="00041884">
        <w:rPr>
          <w:lang w:val="ru-RU"/>
        </w:rPr>
        <w:t>]</w:t>
      </w:r>
      <w:r w:rsidR="00713CB7">
        <w:rPr>
          <w:lang w:val="ru-RU"/>
        </w:rPr>
        <w:t xml:space="preserve"> </w:t>
      </w:r>
    </w:p>
    <w:p w14:paraId="57F86DE1" w14:textId="25245351" w:rsidR="00BB0530" w:rsidRDefault="005F2140" w:rsidP="005F2140">
      <w:pPr>
        <w:tabs>
          <w:tab w:val="left" w:pos="2835"/>
          <w:tab w:val="left" w:pos="3402"/>
          <w:tab w:val="left" w:pos="3969"/>
        </w:tabs>
        <w:spacing w:before="120" w:after="120"/>
        <w:ind w:left="1134"/>
        <w:rPr>
          <w:b/>
          <w:lang w:val="ru-RU"/>
        </w:rPr>
      </w:pPr>
      <w:r>
        <w:rPr>
          <w:b/>
          <w:lang w:val="ru-RU"/>
        </w:rPr>
        <w:t>В.</w:t>
      </w:r>
      <w:r>
        <w:rPr>
          <w:b/>
          <w:lang w:val="ru-RU"/>
        </w:rPr>
        <w:br/>
      </w:r>
      <w:r w:rsidR="00BB0530" w:rsidRPr="00BB0530">
        <w:rPr>
          <w:b/>
          <w:lang w:val="ru-RU"/>
        </w:rPr>
        <w:t>Биоразнообразие и загрязнение</w:t>
      </w:r>
    </w:p>
    <w:p w14:paraId="3BBC7545" w14:textId="7512B9C3" w:rsidR="005F2140" w:rsidRPr="008E146A" w:rsidRDefault="005F2140" w:rsidP="005F2140">
      <w:pPr>
        <w:pStyle w:val="CBDNormalNoNumber"/>
        <w:tabs>
          <w:tab w:val="clear" w:pos="567"/>
        </w:tabs>
        <w:ind w:firstLine="567"/>
        <w:rPr>
          <w:b/>
          <w:bCs/>
          <w:lang w:val="ru-RU"/>
        </w:rPr>
      </w:pPr>
      <w:r w:rsidRPr="00797D93">
        <w:rPr>
          <w:i/>
          <w:iCs/>
          <w:lang w:val="ru-RU"/>
        </w:rPr>
        <w:t>Вспомогательный орган по научным, техническим и технологическим консультациям</w:t>
      </w:r>
    </w:p>
    <w:p w14:paraId="709C2687" w14:textId="77777777"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t>1.</w:t>
      </w:r>
      <w:r w:rsidRPr="00BB0530">
        <w:rPr>
          <w:lang w:val="ru-RU"/>
        </w:rPr>
        <w:tab/>
      </w:r>
      <w:r w:rsidRPr="00BB0530">
        <w:rPr>
          <w:i/>
          <w:lang w:val="ru-RU"/>
        </w:rPr>
        <w:t>[поручает</w:t>
      </w:r>
      <w:r w:rsidRPr="00BB0530">
        <w:rPr>
          <w:lang w:val="ru-RU"/>
        </w:rPr>
        <w:t xml:space="preserve"> Исполнительному секретарю Конвенции о биологическом разнообразии предложить Сторонам, правительствам других стран, соответствующим многосторонним природоохранным соглашениям и другим соглашениям, международным организациям и инициативам, коренным народам и местным общинам, женщинам и молодежи и другим соответствующим субъектам деятельности представлять информацию, касающуюся следующих вопросов:</w:t>
      </w:r>
    </w:p>
    <w:p w14:paraId="317F086C" w14:textId="77777777" w:rsidR="00BB0530" w:rsidRPr="00BB0530" w:rsidRDefault="00BB0530" w:rsidP="00BB0530">
      <w:pPr>
        <w:tabs>
          <w:tab w:val="clear" w:pos="1134"/>
          <w:tab w:val="left" w:pos="2835"/>
          <w:tab w:val="left" w:pos="3402"/>
          <w:tab w:val="left" w:pos="3969"/>
        </w:tabs>
        <w:spacing w:before="120" w:after="120"/>
        <w:ind w:left="567" w:firstLine="567"/>
        <w:rPr>
          <w:lang w:val="ru-RU"/>
        </w:rPr>
      </w:pPr>
      <w:r w:rsidRPr="00BB0530">
        <w:rPr>
          <w:lang w:val="ru-RU"/>
        </w:rPr>
        <w:t>(a)</w:t>
      </w:r>
      <w:r w:rsidRPr="00BB0530">
        <w:rPr>
          <w:lang w:val="ru-RU"/>
        </w:rPr>
        <w:tab/>
        <w:t>воздействие загрязнения на биоразнообразие в различных биомах с указанием видов и источников загрязнения, вызывающих особую озабоченность в отношении различных биомов и видов;</w:t>
      </w:r>
    </w:p>
    <w:p w14:paraId="7172E8FA" w14:textId="77777777" w:rsidR="00BB0530" w:rsidRPr="00BB0530" w:rsidRDefault="00BB0530" w:rsidP="00BB0530">
      <w:pPr>
        <w:tabs>
          <w:tab w:val="clear" w:pos="1134"/>
          <w:tab w:val="left" w:pos="2835"/>
          <w:tab w:val="left" w:pos="3402"/>
          <w:tab w:val="left" w:pos="3969"/>
        </w:tabs>
        <w:spacing w:before="120" w:after="120"/>
        <w:ind w:left="567" w:firstLine="567"/>
        <w:rPr>
          <w:lang w:val="ru-RU"/>
        </w:rPr>
      </w:pPr>
      <w:r w:rsidRPr="00BB0530">
        <w:rPr>
          <w:lang w:val="ru-RU"/>
        </w:rPr>
        <w:t>(b)</w:t>
      </w:r>
      <w:r w:rsidRPr="00BB0530">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p>
    <w:p w14:paraId="6060C58A" w14:textId="77777777" w:rsidR="00BB0530" w:rsidRPr="00BB0530" w:rsidRDefault="00BB0530" w:rsidP="00BB0530">
      <w:pPr>
        <w:tabs>
          <w:tab w:val="clear" w:pos="1134"/>
          <w:tab w:val="left" w:pos="2835"/>
          <w:tab w:val="left" w:pos="3402"/>
          <w:tab w:val="left" w:pos="3969"/>
        </w:tabs>
        <w:spacing w:before="120" w:after="120"/>
        <w:ind w:left="567" w:firstLine="567"/>
        <w:rPr>
          <w:lang w:val="ru-RU"/>
        </w:rPr>
      </w:pPr>
      <w:r w:rsidRPr="00BB0530">
        <w:rPr>
          <w:lang w:val="ru-RU"/>
        </w:rPr>
        <w:t>(c)</w:t>
      </w:r>
      <w:r w:rsidRPr="00BB0530">
        <w:rPr>
          <w:lang w:val="ru-RU"/>
        </w:rPr>
        <w:tab/>
        <w:t>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p>
    <w:p w14:paraId="7B872FBF" w14:textId="6157F89A" w:rsidR="00BB0530" w:rsidRPr="00BB0530" w:rsidRDefault="00BB0530" w:rsidP="00BB0530">
      <w:pPr>
        <w:tabs>
          <w:tab w:val="clear" w:pos="1134"/>
          <w:tab w:val="left" w:pos="2835"/>
          <w:tab w:val="left" w:pos="3402"/>
          <w:tab w:val="left" w:pos="3969"/>
        </w:tabs>
        <w:spacing w:before="120" w:after="120"/>
        <w:ind w:left="567" w:firstLine="567"/>
        <w:rPr>
          <w:lang w:val="ru-RU"/>
        </w:rPr>
      </w:pPr>
      <w:r w:rsidRPr="00BB0530">
        <w:rPr>
          <w:lang w:val="ru-RU"/>
        </w:rPr>
        <w:t>[(d)</w:t>
      </w:r>
      <w:r w:rsidRPr="00BB0530">
        <w:rPr>
          <w:lang w:val="ru-RU"/>
        </w:rPr>
        <w:tab/>
        <w:t>представления о природе и формы возможных действий</w:t>
      </w:r>
      <w:r w:rsidR="005F2140">
        <w:rPr>
          <w:lang w:val="ru-RU"/>
        </w:rPr>
        <w:t xml:space="preserve">, которые предпринимаются в рамках </w:t>
      </w:r>
      <w:r w:rsidRPr="00BB0530">
        <w:rPr>
          <w:lang w:val="ru-RU"/>
        </w:rPr>
        <w:t>Конвенци</w:t>
      </w:r>
      <w:r w:rsidR="005F2140">
        <w:rPr>
          <w:lang w:val="ru-RU"/>
        </w:rPr>
        <w:t>и</w:t>
      </w:r>
      <w:r w:rsidRPr="00BB0530">
        <w:rPr>
          <w:lang w:val="ru-RU"/>
        </w:rPr>
        <w:t xml:space="preserve"> или другими субъектами деятельности в целях эффективного решения соответствующих вопросов.]</w:t>
      </w:r>
    </w:p>
    <w:p w14:paraId="0C3FB2D1" w14:textId="3CA5E1CB"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lastRenderedPageBreak/>
        <w:t>2.</w:t>
      </w:r>
      <w:r w:rsidRPr="00BB0530">
        <w:rPr>
          <w:lang w:val="ru-RU"/>
        </w:rPr>
        <w:tab/>
      </w:r>
      <w:r w:rsidR="00DA5A22" w:rsidRPr="00DA5A22">
        <w:rPr>
          <w:i/>
          <w:iCs/>
          <w:lang w:val="ru-RU"/>
        </w:rPr>
        <w:t>также</w:t>
      </w:r>
      <w:r w:rsidR="00DA5A22">
        <w:rPr>
          <w:lang w:val="ru-RU"/>
        </w:rPr>
        <w:t xml:space="preserve"> </w:t>
      </w:r>
      <w:r w:rsidRPr="00BB0530">
        <w:rPr>
          <w:i/>
          <w:iCs/>
          <w:lang w:val="ru-RU"/>
        </w:rPr>
        <w:t>поручает</w:t>
      </w:r>
      <w:r w:rsidRPr="00BB0530">
        <w:rPr>
          <w:lang w:val="ru-RU"/>
        </w:rPr>
        <w:t xml:space="preserve"> Исполнительному секретарю разнообразии собрать и обобщить информацию, представленную в соответствии с вышеупомянутым пунктом, для представления на рассмотрение Конференции Сторон на ее 17-м совещании;]</w:t>
      </w:r>
    </w:p>
    <w:p w14:paraId="02BBBC4B" w14:textId="3EC0BE38"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t>3.</w:t>
      </w:r>
      <w:r w:rsidRPr="00BB0530">
        <w:rPr>
          <w:lang w:val="ru-RU"/>
        </w:rPr>
        <w:tab/>
        <w:t>[</w:t>
      </w:r>
      <w:r w:rsidR="00DA5A22" w:rsidRPr="00DA5A22">
        <w:rPr>
          <w:i/>
          <w:iCs/>
          <w:lang w:val="ru-RU"/>
        </w:rPr>
        <w:t>далее</w:t>
      </w:r>
      <w:r w:rsidR="00DA5A22">
        <w:rPr>
          <w:lang w:val="ru-RU"/>
        </w:rPr>
        <w:t xml:space="preserve"> </w:t>
      </w:r>
      <w:r w:rsidRPr="00BB0530">
        <w:rPr>
          <w:i/>
          <w:iCs/>
          <w:lang w:val="ru-RU"/>
        </w:rPr>
        <w:t>поручает</w:t>
      </w:r>
      <w:r w:rsidRPr="00BB0530">
        <w:rPr>
          <w:i/>
          <w:lang w:val="ru-RU"/>
        </w:rPr>
        <w:t xml:space="preserve"> </w:t>
      </w:r>
      <w:r w:rsidRPr="00BB0530">
        <w:rPr>
          <w:lang w:val="ru-RU"/>
        </w:rPr>
        <w:t xml:space="preserve">Исполнительному секретарю предложить Межправительственной научно-политической платформе по химическим веществам, отходам и загрязнению, Межправительственной научно-политической платформе по биоразнообразию и экосистемным услугам, </w:t>
      </w:r>
      <w:r w:rsidR="00DA5A22" w:rsidRPr="00DA5A22">
        <w:rPr>
          <w:lang w:val="ru-RU"/>
        </w:rPr>
        <w:t>Глобальн</w:t>
      </w:r>
      <w:r w:rsidR="00DA5A22">
        <w:rPr>
          <w:lang w:val="ru-RU"/>
        </w:rPr>
        <w:t>ой</w:t>
      </w:r>
      <w:r w:rsidR="00DA5A22" w:rsidRPr="00DA5A22">
        <w:rPr>
          <w:lang w:val="ru-RU"/>
        </w:rPr>
        <w:t xml:space="preserve"> рамочн</w:t>
      </w:r>
      <w:r w:rsidR="00DA5A22">
        <w:rPr>
          <w:lang w:val="ru-RU"/>
        </w:rPr>
        <w:t>ой</w:t>
      </w:r>
      <w:r w:rsidR="00DA5A22" w:rsidRPr="00DA5A22">
        <w:rPr>
          <w:lang w:val="ru-RU"/>
        </w:rPr>
        <w:t xml:space="preserve"> программ</w:t>
      </w:r>
      <w:r w:rsidR="00DA5A22">
        <w:rPr>
          <w:lang w:val="ru-RU"/>
        </w:rPr>
        <w:t>е</w:t>
      </w:r>
      <w:r w:rsidR="00DA5A22" w:rsidRPr="00DA5A22">
        <w:rPr>
          <w:lang w:val="ru-RU"/>
        </w:rPr>
        <w:t xml:space="preserve"> по химическим веществам «Ради планеты, свободной от вредного воздействия химических веществ и отходов»</w:t>
      </w:r>
      <w:r w:rsidRPr="00BB0530">
        <w:rPr>
          <w:lang w:val="ru-RU"/>
        </w:rPr>
        <w:t>, Базельской конвенции о контроле за трансграничной перевозкой опасных отходов и их удалением</w:t>
      </w:r>
      <w:r w:rsidR="00DA5A22">
        <w:rPr>
          <w:rStyle w:val="FootnoteReference"/>
        </w:rPr>
        <w:footnoteReference w:id="3"/>
      </w:r>
      <w:r w:rsidR="00DA5A22" w:rsidRPr="00DA5A22">
        <w:rPr>
          <w:lang w:val="ru-RU"/>
        </w:rPr>
        <w:t>,</w:t>
      </w:r>
      <w:r w:rsidRPr="00BB0530">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DA5A22">
        <w:rPr>
          <w:rStyle w:val="FootnoteReference"/>
        </w:rPr>
        <w:footnoteReference w:id="4"/>
      </w:r>
      <w:r w:rsidRPr="00BB0530">
        <w:rPr>
          <w:lang w:val="ru-RU"/>
        </w:rPr>
        <w:t xml:space="preserve"> и Стокгольмской конвенции о стойких органических загрязнителях</w:t>
      </w:r>
      <w:r w:rsidR="00DA5A22">
        <w:rPr>
          <w:rStyle w:val="FootnoteReference"/>
        </w:rPr>
        <w:footnoteReference w:id="5"/>
      </w:r>
      <w:r w:rsidRPr="00BB0530">
        <w:rPr>
          <w:lang w:val="ru-RU"/>
        </w:rPr>
        <w:t xml:space="preserve">, </w:t>
      </w:r>
      <w:r w:rsidR="00DA5A22">
        <w:rPr>
          <w:lang w:val="ru-RU"/>
        </w:rPr>
        <w:t xml:space="preserve">секретариату </w:t>
      </w:r>
      <w:proofErr w:type="spellStart"/>
      <w:r w:rsidRPr="00BB0530">
        <w:rPr>
          <w:lang w:val="ru-RU"/>
        </w:rPr>
        <w:t>Минаматской</w:t>
      </w:r>
      <w:proofErr w:type="spellEnd"/>
      <w:r w:rsidRPr="00BB0530">
        <w:rPr>
          <w:lang w:val="ru-RU"/>
        </w:rPr>
        <w:t xml:space="preserve"> конвенции о ртути</w:t>
      </w:r>
      <w:r w:rsidR="00DA5A22">
        <w:rPr>
          <w:rStyle w:val="FootnoteReference"/>
        </w:rPr>
        <w:footnoteReference w:id="6"/>
      </w:r>
      <w:r w:rsidRPr="00BB0530">
        <w:rPr>
          <w:lang w:val="ru-RU"/>
        </w:rPr>
        <w:t xml:space="preserve">, Продовольственной и сельскохозяйственной организации Объединенных Наций, Международной морской организации, Международному органу по морскому дну и секретариатам конвенций и планов действий по региональным морям: </w:t>
      </w:r>
    </w:p>
    <w:p w14:paraId="77333DD8" w14:textId="77777777"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t>(a)</w:t>
      </w:r>
      <w:r w:rsidRPr="00BB0530">
        <w:rPr>
          <w:lang w:val="ru-RU"/>
        </w:rPr>
        <w:tab/>
        <w:t xml:space="preserve">предоставить информацию об их деятельности, касающейся взаимосвязей между химическими веществами и отходами, включая пластиковые отходы, и биоразнообразием и системными услугами, в соответствии с задачей 7 Рамочной программы, и </w:t>
      </w:r>
    </w:p>
    <w:p w14:paraId="03D874F2" w14:textId="77777777"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t>(b)</w:t>
      </w:r>
      <w:r w:rsidRPr="00BB0530">
        <w:rPr>
          <w:lang w:val="ru-RU"/>
        </w:rPr>
        <w:tab/>
        <w:t>предоставить полученную информацию Вспомогательному органу по научным, техническим и технологическим консультациям на его 28-м совещании или Конференции Сторон на ее 17-м совещании;]</w:t>
      </w:r>
    </w:p>
    <w:p w14:paraId="220B1A7E" w14:textId="286C86FD" w:rsidR="00BB0530" w:rsidRPr="00BB0530" w:rsidRDefault="00591CCF" w:rsidP="00BB0530">
      <w:pPr>
        <w:tabs>
          <w:tab w:val="left" w:pos="2835"/>
          <w:tab w:val="left" w:pos="3402"/>
          <w:tab w:val="left" w:pos="3969"/>
        </w:tabs>
        <w:spacing w:before="120" w:after="120"/>
        <w:ind w:left="567" w:firstLine="567"/>
        <w:rPr>
          <w:lang w:val="ru-RU"/>
        </w:rPr>
      </w:pPr>
      <w:r>
        <w:rPr>
          <w:lang w:val="ru-RU"/>
        </w:rPr>
        <w:t>4</w:t>
      </w:r>
      <w:r w:rsidR="00BB0530" w:rsidRPr="00BB0530">
        <w:rPr>
          <w:lang w:val="ru-RU"/>
        </w:rPr>
        <w:t>.</w:t>
      </w:r>
      <w:r w:rsidR="00BB0530" w:rsidRPr="00BB0530">
        <w:rPr>
          <w:lang w:val="ru-RU"/>
        </w:rPr>
        <w:tab/>
      </w:r>
      <w:r w:rsidR="00BB0530" w:rsidRPr="00BB0530">
        <w:rPr>
          <w:i/>
          <w:iCs/>
          <w:lang w:val="ru-RU"/>
        </w:rPr>
        <w:t>рекомендует</w:t>
      </w:r>
      <w:r w:rsidR="00BB0530" w:rsidRPr="00BB0530">
        <w:rPr>
          <w:lang w:val="ru-RU"/>
        </w:rPr>
        <w:t>, чтобы Конференция Сторон на своем 17-м совещании приняла решение в соответствии с приводимым ниже текстом:</w:t>
      </w:r>
    </w:p>
    <w:p w14:paraId="1F041E8E" w14:textId="77777777" w:rsidR="00BB0530" w:rsidRPr="00BB0530" w:rsidRDefault="00BB0530" w:rsidP="00BB0530">
      <w:pPr>
        <w:keepNext/>
        <w:keepLines/>
        <w:tabs>
          <w:tab w:val="left" w:pos="2835"/>
          <w:tab w:val="left" w:pos="3402"/>
        </w:tabs>
        <w:spacing w:before="240" w:after="120"/>
        <w:ind w:left="1134"/>
        <w:jc w:val="left"/>
        <w:rPr>
          <w:b/>
          <w:bCs/>
          <w:sz w:val="24"/>
          <w:szCs w:val="24"/>
          <w:lang w:val="ru-RU"/>
        </w:rPr>
      </w:pPr>
      <w:r w:rsidRPr="00BB0530">
        <w:rPr>
          <w:b/>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p>
    <w:p w14:paraId="7C14EBB3" w14:textId="77777777" w:rsidR="00BB0530" w:rsidRPr="00BB0530" w:rsidRDefault="00BB0530" w:rsidP="00BB0530">
      <w:pPr>
        <w:keepNext/>
        <w:keepLines/>
        <w:tabs>
          <w:tab w:val="left" w:pos="2835"/>
          <w:tab w:val="left" w:pos="3402"/>
        </w:tabs>
        <w:spacing w:after="120"/>
        <w:ind w:left="1134"/>
        <w:rPr>
          <w:b/>
          <w:bCs/>
          <w:lang w:val="ru-RU"/>
        </w:rPr>
      </w:pPr>
      <w:r w:rsidRPr="00BB0530">
        <w:rPr>
          <w:b/>
          <w:lang w:val="ru-RU"/>
        </w:rPr>
        <w:t>A</w:t>
      </w:r>
      <w:r w:rsidRPr="00BB0530">
        <w:rPr>
          <w:b/>
          <w:lang w:val="ru-RU"/>
        </w:rPr>
        <w:br/>
        <w:t>Пространственное планирование в интересах биоразнообразия</w:t>
      </w:r>
    </w:p>
    <w:p w14:paraId="49A3221F" w14:textId="77777777" w:rsidR="00BB0530" w:rsidRPr="00BB0530" w:rsidDel="0015022C" w:rsidRDefault="00BB0530" w:rsidP="00BB0530">
      <w:pPr>
        <w:tabs>
          <w:tab w:val="clear" w:pos="567"/>
          <w:tab w:val="left" w:pos="2835"/>
          <w:tab w:val="left" w:pos="3402"/>
        </w:tabs>
        <w:spacing w:after="120"/>
        <w:ind w:left="1134" w:firstLine="567"/>
        <w:rPr>
          <w:i/>
          <w:iCs/>
          <w:lang w:val="ru-RU"/>
        </w:rPr>
      </w:pPr>
      <w:r w:rsidRPr="00BB0530">
        <w:rPr>
          <w:i/>
          <w:lang w:val="ru-RU"/>
        </w:rPr>
        <w:t>Конференция Сторон,</w:t>
      </w:r>
    </w:p>
    <w:p w14:paraId="1260CEEA" w14:textId="77777777" w:rsidR="00BB0530" w:rsidRPr="00BB0530" w:rsidRDefault="00BB0530" w:rsidP="00BB0530">
      <w:pPr>
        <w:tabs>
          <w:tab w:val="clear" w:pos="567"/>
          <w:tab w:val="left" w:pos="2835"/>
          <w:tab w:val="left" w:pos="3402"/>
        </w:tabs>
        <w:spacing w:after="120"/>
        <w:ind w:left="1134" w:firstLine="567"/>
        <w:rPr>
          <w:lang w:val="ru-RU"/>
        </w:rPr>
      </w:pPr>
      <w:r w:rsidRPr="00BB0530">
        <w:rPr>
          <w:i/>
          <w:iCs/>
          <w:lang w:val="ru-RU"/>
        </w:rPr>
        <w:t>отмечая</w:t>
      </w:r>
      <w:r w:rsidRPr="00BB0530">
        <w:rPr>
          <w:lang w:val="ru-RU"/>
        </w:rPr>
        <w:t xml:space="preserve"> проводимую в настоящее время Межправительственной научно-политической платформой по биоразнообразию и экосистемным услугам методологическую оценку комплексного пространственного планирования в интересах биоразнообразия и экологической связности, </w:t>
      </w:r>
    </w:p>
    <w:p w14:paraId="26EE9DB5" w14:textId="66835A5F" w:rsidR="00BB0530" w:rsidRPr="00BB0530" w:rsidRDefault="00BB0530" w:rsidP="00BB0530">
      <w:pPr>
        <w:tabs>
          <w:tab w:val="clear" w:pos="567"/>
          <w:tab w:val="left" w:pos="2835"/>
          <w:tab w:val="left" w:pos="3402"/>
        </w:tabs>
        <w:spacing w:after="120"/>
        <w:ind w:left="1134" w:firstLine="567"/>
        <w:rPr>
          <w:lang w:val="ru-RU"/>
        </w:rPr>
      </w:pPr>
      <w:r w:rsidRPr="00BB0530">
        <w:rPr>
          <w:i/>
          <w:iCs/>
          <w:lang w:val="ru-RU"/>
        </w:rPr>
        <w:t>признавая</w:t>
      </w:r>
      <w:r w:rsidRPr="00BB0530">
        <w:rPr>
          <w:lang w:val="ru-RU"/>
        </w:rPr>
        <w:t xml:space="preserve">, что морское пространственное планирование было в достаточной мере освещено в предыдущих решениях, в частности в решении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-13/</w:instrText>
      </w:r>
      <w:r>
        <w:instrText>cop</w:instrText>
      </w:r>
      <w:r w:rsidRPr="00CD32AC">
        <w:rPr>
          <w:lang w:val="ru-RU"/>
        </w:rPr>
        <w:instrText>-13-</w:instrText>
      </w:r>
      <w:r>
        <w:instrText>dec</w:instrText>
      </w:r>
      <w:r w:rsidRPr="00CD32AC">
        <w:rPr>
          <w:lang w:val="ru-RU"/>
        </w:rPr>
        <w:instrText>-09-</w:instrText>
      </w:r>
      <w:r>
        <w:instrText>ru</w:instrText>
      </w:r>
      <w:r w:rsidRPr="00CD32AC">
        <w:rPr>
          <w:lang w:val="ru-RU"/>
        </w:rPr>
        <w:instrText>.</w:instrText>
      </w:r>
      <w:r>
        <w:instrText>pdf</w:instrText>
      </w:r>
      <w:r w:rsidRPr="00CD32AC">
        <w:rPr>
          <w:lang w:val="ru-RU"/>
        </w:rPr>
        <w:instrText>"</w:instrText>
      </w:r>
      <w:r>
        <w:fldChar w:fldCharType="separate"/>
      </w:r>
      <w:r w:rsidRPr="00BB0530">
        <w:rPr>
          <w:color w:val="467886" w:themeColor="hyperlink"/>
          <w:u w:val="single"/>
          <w:lang w:val="ru-RU"/>
        </w:rPr>
        <w:t>XIII/9</w:t>
      </w:r>
      <w:r>
        <w:fldChar w:fldCharType="end"/>
      </w:r>
      <w:r w:rsidRPr="00BB0530">
        <w:rPr>
          <w:lang w:val="ru-RU"/>
        </w:rPr>
        <w:t xml:space="preserve"> от 17 декабря 2016 года, и было в центре внимания мероприятий по укреплению потенциала в области морского и прибрежного биоразнообразия, в том числе в рамках инициативы «Неистощительное освоение океанов», и что уже имеются опыт и руководящие указания, касающиеся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p>
    <w:p w14:paraId="2B24F329" w14:textId="77777777" w:rsidR="00BB0530" w:rsidRPr="00BB0530" w:rsidRDefault="00BB0530" w:rsidP="00BB0530">
      <w:pPr>
        <w:keepNext/>
        <w:tabs>
          <w:tab w:val="clear" w:pos="567"/>
          <w:tab w:val="left" w:pos="2835"/>
          <w:tab w:val="left" w:pos="3402"/>
        </w:tabs>
        <w:spacing w:after="120"/>
        <w:ind w:left="1134" w:firstLine="567"/>
        <w:rPr>
          <w:lang w:val="ru-RU"/>
        </w:rPr>
      </w:pPr>
      <w:r w:rsidRPr="00BB0530">
        <w:rPr>
          <w:lang w:val="ru-RU"/>
        </w:rPr>
        <w:lastRenderedPageBreak/>
        <w:t>[1.</w:t>
      </w:r>
      <w:r w:rsidRPr="00BB0530">
        <w:rPr>
          <w:i/>
          <w:lang w:val="ru-RU"/>
        </w:rPr>
        <w:tab/>
      </w:r>
      <w:r w:rsidRPr="00BB0530">
        <w:rPr>
          <w:i/>
          <w:iCs/>
          <w:lang w:val="ru-RU"/>
        </w:rPr>
        <w:t>поручает</w:t>
      </w:r>
      <w:r w:rsidRPr="00BB0530">
        <w:rPr>
          <w:lang w:val="ru-RU"/>
        </w:rPr>
        <w:t xml:space="preserve"> Исполнительном секретарю Конвенции о биологическом разнообразии</w:t>
      </w:r>
      <w:r w:rsidRPr="00BB0530">
        <w:rPr>
          <w:vertAlign w:val="superscript"/>
          <w:lang w:val="ru-RU"/>
        </w:rPr>
        <w:footnoteReference w:id="7"/>
      </w:r>
      <w:r w:rsidRPr="00BB0530">
        <w:rPr>
          <w:lang w:val="ru-RU"/>
        </w:rPr>
        <w:t xml:space="preserve"> при условии наличия ресурсов:</w:t>
      </w:r>
    </w:p>
    <w:p w14:paraId="43912D88" w14:textId="7BA12955" w:rsidR="00BB0530" w:rsidRPr="00BB0530" w:rsidRDefault="00BB0530" w:rsidP="00BB0530">
      <w:pPr>
        <w:tabs>
          <w:tab w:val="clear" w:pos="567"/>
          <w:tab w:val="left" w:pos="2835"/>
          <w:tab w:val="left" w:pos="3402"/>
        </w:tabs>
        <w:spacing w:after="120"/>
        <w:ind w:left="1134" w:firstLine="567"/>
        <w:rPr>
          <w:lang w:val="ru-RU"/>
        </w:rPr>
      </w:pPr>
      <w:r w:rsidRPr="00BB0530">
        <w:rPr>
          <w:lang w:val="ru-RU"/>
        </w:rPr>
        <w:t>(a)</w:t>
      </w:r>
      <w:r w:rsidRPr="00BB0530">
        <w:rPr>
          <w:lang w:val="ru-RU"/>
        </w:rPr>
        <w:tab/>
        <w:t>подготовить доклад об опыте комплексного пространственного планирования в интересах биоразнообразия на основе широкого участия с уделением особого внимания наземн</w:t>
      </w:r>
      <w:r w:rsidR="00591CCF">
        <w:rPr>
          <w:lang w:val="ru-RU"/>
        </w:rPr>
        <w:t>ым</w:t>
      </w:r>
      <w:r w:rsidRPr="00BB0530">
        <w:rPr>
          <w:lang w:val="ru-RU"/>
        </w:rPr>
        <w:t xml:space="preserve"> и пресноводн</w:t>
      </w:r>
      <w:r w:rsidR="00591CCF">
        <w:rPr>
          <w:lang w:val="ru-RU"/>
        </w:rPr>
        <w:t>ым экосистемам</w:t>
      </w:r>
      <w:r w:rsidRPr="00BB0530">
        <w:rPr>
          <w:lang w:val="ru-RU"/>
        </w:rPr>
        <w:t>, опираясь на материалы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BB0530">
        <w:rPr>
          <w:vertAlign w:val="superscript"/>
          <w:lang w:val="ru-RU"/>
        </w:rPr>
        <w:footnoteReference w:id="8"/>
      </w:r>
      <w:r w:rsidRPr="00BB0530">
        <w:rPr>
          <w:lang w:val="ru-RU"/>
        </w:rPr>
        <w:t xml:space="preserve"> [решение 17/</w:t>
      </w:r>
      <w:proofErr w:type="spellStart"/>
      <w:r w:rsidRPr="00BB0530">
        <w:rPr>
          <w:lang w:val="ru-RU"/>
        </w:rPr>
        <w:t>xx</w:t>
      </w:r>
      <w:proofErr w:type="spellEnd"/>
      <w:r w:rsidRPr="00BB0530">
        <w:rPr>
          <w:lang w:val="ru-RU"/>
        </w:rPr>
        <w:t xml:space="preserve"> о добровольных  руководящих указаниях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информацию, полученную от Сторон, в том числе их национальные доклады, а также на методологическую оценку комплексного пространственного планирования в интересах биоразнообразия и экологической связности, проводимую Межправительственной научно-политической платформой по биоразнообразию и экосистемным услугам;</w:t>
      </w:r>
    </w:p>
    <w:p w14:paraId="338C98BE" w14:textId="77777777" w:rsidR="00BB0530" w:rsidRPr="00BB0530" w:rsidRDefault="00BB0530" w:rsidP="00BB0530">
      <w:pPr>
        <w:tabs>
          <w:tab w:val="clear" w:pos="567"/>
          <w:tab w:val="left" w:pos="2835"/>
          <w:tab w:val="left" w:pos="3402"/>
        </w:tabs>
        <w:spacing w:after="120"/>
        <w:ind w:left="1134" w:firstLine="567"/>
        <w:rPr>
          <w:lang w:val="ru-RU"/>
        </w:rPr>
      </w:pPr>
      <w:r w:rsidRPr="00BB0530">
        <w:rPr>
          <w:lang w:val="ru-RU"/>
        </w:rPr>
        <w:t>(b)</w:t>
      </w:r>
      <w:r w:rsidRPr="00BB0530">
        <w:rPr>
          <w:lang w:val="ru-RU"/>
        </w:rPr>
        <w:tab/>
        <w:t>на основе выводов вышеупомянутого доклада организовать семинар с участием экспертов для выработки общего понимания комплексного пространственного планирования в интересах биоразнообразия на основе широкого участия и соответствующих подходов в контексте осуществления Рамочной программы и выработать предложение о потенциальной дальнейшей деятельности в области комплексного пространственного планирования в интересах биоразнообразия на основе широкого участия для представления на рассмотрение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p>
    <w:p w14:paraId="16917404" w14:textId="77777777" w:rsidR="00741ACD" w:rsidRDefault="00F64747" w:rsidP="00E87744">
      <w:pPr>
        <w:tabs>
          <w:tab w:val="left" w:pos="2835"/>
          <w:tab w:val="left" w:pos="3402"/>
        </w:tabs>
        <w:ind w:left="1134"/>
        <w:rPr>
          <w:b/>
          <w:lang w:val="ru-RU"/>
        </w:rPr>
      </w:pPr>
      <w:r w:rsidRPr="00041884">
        <w:rPr>
          <w:b/>
          <w:lang w:val="ru-RU"/>
        </w:rPr>
        <w:t>[</w:t>
      </w:r>
      <w:r w:rsidRPr="00F64747">
        <w:rPr>
          <w:b/>
          <w:lang w:val="ru-RU"/>
        </w:rPr>
        <w:t>B</w:t>
      </w:r>
    </w:p>
    <w:p w14:paraId="69175371" w14:textId="590C272D" w:rsidR="00F64747" w:rsidRPr="00F64747" w:rsidRDefault="00F64747" w:rsidP="00F64747">
      <w:pPr>
        <w:tabs>
          <w:tab w:val="left" w:pos="2835"/>
          <w:tab w:val="left" w:pos="3402"/>
        </w:tabs>
        <w:spacing w:after="120"/>
        <w:ind w:left="1134"/>
        <w:rPr>
          <w:b/>
          <w:bCs/>
          <w:lang w:val="ru-RU"/>
        </w:rPr>
      </w:pPr>
      <w:r w:rsidRPr="00F64747">
        <w:rPr>
          <w:b/>
          <w:lang w:val="ru-RU"/>
        </w:rPr>
        <w:t>Загрязнение и биоразнообразие</w:t>
      </w:r>
    </w:p>
    <w:p w14:paraId="3EE904CC" w14:textId="77777777" w:rsidR="00F64747" w:rsidRPr="00F64747" w:rsidRDefault="00F64747" w:rsidP="00F64747">
      <w:pPr>
        <w:tabs>
          <w:tab w:val="clear" w:pos="567"/>
          <w:tab w:val="left" w:pos="2835"/>
          <w:tab w:val="left" w:pos="3402"/>
        </w:tabs>
        <w:spacing w:after="120"/>
        <w:ind w:left="1134" w:firstLine="567"/>
        <w:rPr>
          <w:i/>
          <w:iCs/>
          <w:lang w:val="ru-RU"/>
        </w:rPr>
      </w:pPr>
      <w:r w:rsidRPr="00F64747">
        <w:rPr>
          <w:i/>
          <w:lang w:val="ru-RU"/>
        </w:rPr>
        <w:t>Конференция Сторон</w:t>
      </w:r>
      <w:r w:rsidRPr="00F64747">
        <w:rPr>
          <w:lang w:val="ru-RU"/>
        </w:rPr>
        <w:t>,</w:t>
      </w:r>
    </w:p>
    <w:p w14:paraId="0C69CB6C" w14:textId="77777777" w:rsidR="00F64747" w:rsidRPr="00F64747" w:rsidRDefault="00F64747" w:rsidP="00F64747">
      <w:pPr>
        <w:tabs>
          <w:tab w:val="clear" w:pos="567"/>
          <w:tab w:val="left" w:pos="2835"/>
          <w:tab w:val="left" w:pos="3402"/>
        </w:tabs>
        <w:spacing w:after="120"/>
        <w:ind w:left="1134" w:firstLine="567"/>
        <w:rPr>
          <w:lang w:val="ru-RU"/>
        </w:rPr>
      </w:pPr>
      <w:r w:rsidRPr="00F64747">
        <w:rPr>
          <w:i/>
          <w:lang w:val="ru-RU"/>
        </w:rPr>
        <w:t>ссылаясь</w:t>
      </w:r>
      <w:r w:rsidRPr="00F64747">
        <w:rPr>
          <w:lang w:val="ru-RU"/>
        </w:rPr>
        <w:t xml:space="preserve"> на решения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-16/</w:instrText>
      </w:r>
      <w:r>
        <w:instrText>cop</w:instrText>
      </w:r>
      <w:r w:rsidRPr="00CD32AC">
        <w:rPr>
          <w:lang w:val="ru-RU"/>
        </w:rPr>
        <w:instrText>-16-</w:instrText>
      </w:r>
      <w:r>
        <w:instrText>dec</w:instrText>
      </w:r>
      <w:r w:rsidRPr="00CD32AC">
        <w:rPr>
          <w:lang w:val="ru-RU"/>
        </w:rPr>
        <w:instrText>-12-</w:instrText>
      </w:r>
      <w:r>
        <w:instrText>ru</w:instrText>
      </w:r>
      <w:r w:rsidRPr="00CD32AC">
        <w:rPr>
          <w:lang w:val="ru-RU"/>
        </w:rPr>
        <w:instrText>.</w:instrText>
      </w:r>
      <w:r>
        <w:instrText>pdf</w:instrText>
      </w:r>
      <w:r w:rsidRPr="00CD32AC">
        <w:rPr>
          <w:lang w:val="ru-RU"/>
        </w:rPr>
        <w:instrText>"</w:instrText>
      </w:r>
      <w:r>
        <w:fldChar w:fldCharType="separate"/>
      </w:r>
      <w:r w:rsidRPr="00F64747">
        <w:rPr>
          <w:color w:val="467886" w:themeColor="hyperlink"/>
          <w:u w:val="single"/>
          <w:lang w:val="ru-RU"/>
        </w:rPr>
        <w:t>16/12</w:t>
      </w:r>
      <w:r>
        <w:fldChar w:fldCharType="end"/>
      </w:r>
      <w:r w:rsidRPr="00F64747">
        <w:rPr>
          <w:lang w:val="ru-RU"/>
        </w:rPr>
        <w:t xml:space="preserve"> от 1 ноября 2024 года, а также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-16/</w:instrText>
      </w:r>
      <w:r>
        <w:instrText>cop</w:instrText>
      </w:r>
      <w:r w:rsidRPr="00CD32AC">
        <w:rPr>
          <w:lang w:val="ru-RU"/>
        </w:rPr>
        <w:instrText>-16-</w:instrText>
      </w:r>
      <w:r>
        <w:instrText>dec</w:instrText>
      </w:r>
      <w:r w:rsidRPr="00CD32AC">
        <w:rPr>
          <w:lang w:val="ru-RU"/>
        </w:rPr>
        <w:instrText>-31-</w:instrText>
      </w:r>
      <w:r>
        <w:instrText>ru</w:instrText>
      </w:r>
      <w:r w:rsidRPr="00CD32AC">
        <w:rPr>
          <w:lang w:val="ru-RU"/>
        </w:rPr>
        <w:instrText>.</w:instrText>
      </w:r>
      <w:r>
        <w:instrText>pdf</w:instrText>
      </w:r>
      <w:r w:rsidRPr="00CD32AC">
        <w:rPr>
          <w:lang w:val="ru-RU"/>
        </w:rPr>
        <w:instrText>"</w:instrText>
      </w:r>
      <w:r>
        <w:fldChar w:fldCharType="separate"/>
      </w:r>
      <w:r w:rsidRPr="00F64747">
        <w:rPr>
          <w:color w:val="467886" w:themeColor="hyperlink"/>
          <w:u w:val="single"/>
          <w:lang w:val="ru-RU"/>
        </w:rPr>
        <w:t>16/31</w:t>
      </w:r>
      <w:r>
        <w:fldChar w:fldCharType="end"/>
      </w:r>
      <w:r w:rsidRPr="00F64747">
        <w:rPr>
          <w:lang w:val="ru-RU"/>
        </w:rPr>
        <w:t xml:space="preserve"> и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-16/</w:instrText>
      </w:r>
      <w:r>
        <w:instrText>cop</w:instrText>
      </w:r>
      <w:r w:rsidRPr="00CD32AC">
        <w:rPr>
          <w:lang w:val="ru-RU"/>
        </w:rPr>
        <w:instrText>-16-</w:instrText>
      </w:r>
      <w:r>
        <w:instrText>dec</w:instrText>
      </w:r>
      <w:r w:rsidRPr="00CD32AC">
        <w:rPr>
          <w:lang w:val="ru-RU"/>
        </w:rPr>
        <w:instrText>-35-</w:instrText>
      </w:r>
      <w:r>
        <w:instrText>ru</w:instrText>
      </w:r>
      <w:r w:rsidRPr="00CD32AC">
        <w:rPr>
          <w:lang w:val="ru-RU"/>
        </w:rPr>
        <w:instrText>.</w:instrText>
      </w:r>
      <w:r>
        <w:instrText>pdf</w:instrText>
      </w:r>
      <w:r w:rsidRPr="00CD32AC">
        <w:rPr>
          <w:lang w:val="ru-RU"/>
        </w:rPr>
        <w:instrText>"</w:instrText>
      </w:r>
      <w:r>
        <w:fldChar w:fldCharType="separate"/>
      </w:r>
      <w:r w:rsidRPr="00F64747">
        <w:rPr>
          <w:color w:val="467886" w:themeColor="hyperlink"/>
          <w:u w:val="single"/>
          <w:lang w:val="ru-RU"/>
        </w:rPr>
        <w:t>16/35</w:t>
      </w:r>
      <w:r>
        <w:fldChar w:fldCharType="end"/>
      </w:r>
      <w:r w:rsidRPr="00F64747">
        <w:rPr>
          <w:lang w:val="ru-RU"/>
        </w:rPr>
        <w:t xml:space="preserve"> от 27 февраля 2025 года, </w:t>
      </w:r>
    </w:p>
    <w:p w14:paraId="51ADA262" w14:textId="77777777" w:rsidR="00F64747" w:rsidRPr="00F64747" w:rsidRDefault="00F64747" w:rsidP="00F64747">
      <w:pPr>
        <w:tabs>
          <w:tab w:val="clear" w:pos="567"/>
          <w:tab w:val="left" w:pos="2835"/>
          <w:tab w:val="left" w:pos="3402"/>
        </w:tabs>
        <w:spacing w:after="120"/>
        <w:ind w:left="1134"/>
        <w:rPr>
          <w:lang w:val="ru-RU"/>
        </w:rPr>
      </w:pPr>
      <w:r w:rsidRPr="00F64747">
        <w:rPr>
          <w:lang w:val="ru-RU"/>
        </w:rPr>
        <w:t>ВАРИАНТ 1</w:t>
      </w:r>
    </w:p>
    <w:p w14:paraId="0D3B73A1" w14:textId="77777777" w:rsidR="00F64747" w:rsidRPr="00F64747" w:rsidRDefault="00F64747" w:rsidP="00F64747">
      <w:pPr>
        <w:tabs>
          <w:tab w:val="clear" w:pos="567"/>
          <w:tab w:val="left" w:pos="2835"/>
          <w:tab w:val="left" w:pos="3402"/>
        </w:tabs>
        <w:spacing w:after="120"/>
        <w:ind w:left="1134" w:firstLine="567"/>
        <w:rPr>
          <w:lang w:val="ru-RU"/>
        </w:rPr>
      </w:pPr>
      <w:r w:rsidRPr="00F64747">
        <w:rPr>
          <w:i/>
          <w:lang w:val="ru-RU"/>
        </w:rPr>
        <w:t>признавая</w:t>
      </w:r>
      <w:r w:rsidRPr="00F64747">
        <w:rPr>
          <w:lang w:val="ru-RU"/>
        </w:rPr>
        <w:t>, что загрязнение является одной из основных причин утраты биоразнообразия,</w:t>
      </w:r>
    </w:p>
    <w:p w14:paraId="3CCF9BCA" w14:textId="77777777" w:rsidR="00F64747" w:rsidRPr="00F64747" w:rsidRDefault="00F64747" w:rsidP="00F64747">
      <w:pPr>
        <w:tabs>
          <w:tab w:val="clear" w:pos="567"/>
          <w:tab w:val="left" w:pos="2835"/>
          <w:tab w:val="left" w:pos="3402"/>
        </w:tabs>
        <w:spacing w:after="120"/>
        <w:ind w:left="1134" w:firstLine="567"/>
        <w:rPr>
          <w:lang w:val="ru-RU"/>
        </w:rPr>
      </w:pPr>
      <w:r w:rsidRPr="00F64747">
        <w:rPr>
          <w:bCs/>
          <w:lang w:val="ru-RU"/>
        </w:rPr>
        <w:t>[</w:t>
      </w:r>
      <w:r w:rsidRPr="00F64747">
        <w:rPr>
          <w:lang w:val="ru-RU"/>
        </w:rPr>
        <w:t>1.</w:t>
      </w:r>
      <w:r w:rsidRPr="00F64747">
        <w:rPr>
          <w:lang w:val="ru-RU"/>
        </w:rPr>
        <w:tab/>
      </w:r>
      <w:r w:rsidRPr="00F64747">
        <w:rPr>
          <w:i/>
          <w:lang w:val="ru-RU"/>
        </w:rPr>
        <w:t>постановляет</w:t>
      </w:r>
      <w:r w:rsidRPr="00F64747">
        <w:rPr>
          <w:lang w:val="ru-RU"/>
        </w:rPr>
        <w:t xml:space="preserve"> учредить, при условии наличия ресурсов, специальную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полномочий, содержащимся в приложении к настоящему решению;</w:t>
      </w:r>
    </w:p>
    <w:p w14:paraId="039865FC"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2.</w:t>
      </w:r>
      <w:r w:rsidRPr="00F64747">
        <w:rPr>
          <w:lang w:val="ru-RU"/>
        </w:rPr>
        <w:tab/>
      </w:r>
      <w:r w:rsidRPr="00F64747">
        <w:rPr>
          <w:i/>
          <w:lang w:val="ru-RU"/>
        </w:rPr>
        <w:t>предлагает</w:t>
      </w:r>
      <w:r w:rsidRPr="00F64747">
        <w:rPr>
          <w:lang w:val="ru-RU"/>
        </w:rPr>
        <w:t xml:space="preserve"> Сторонам, коренным народам и местным общинам, а также соответствующим организациям представить в секретариат Конвенции о биологическом разнообразии</w:t>
      </w:r>
      <w:r w:rsidRPr="00F64747">
        <w:rPr>
          <w:vertAlign w:val="superscript"/>
          <w:lang w:val="ru-RU"/>
        </w:rPr>
        <w:footnoteReference w:id="9"/>
      </w:r>
      <w:r w:rsidRPr="00F64747">
        <w:rPr>
          <w:lang w:val="ru-RU"/>
        </w:rPr>
        <w:t xml:space="preserve"> научно-техническую информацию по следующим вопросам: </w:t>
      </w:r>
    </w:p>
    <w:p w14:paraId="088D209C"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(a)</w:t>
      </w:r>
      <w:r w:rsidRPr="00F64747">
        <w:rPr>
          <w:lang w:val="ru-RU"/>
        </w:rPr>
        <w:tab/>
        <w:t>воздействие загрязнения на биоразнообразие в различных биомах, включая информацию о том, какие виды и источники загрязнения, представляют наибольшую угрозу для различных биомов и видов;</w:t>
      </w:r>
    </w:p>
    <w:p w14:paraId="2928ACA8"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lastRenderedPageBreak/>
        <w:t>(b)</w:t>
      </w:r>
      <w:r w:rsidRPr="00F64747">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p>
    <w:p w14:paraId="18747469"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(c)</w:t>
      </w:r>
      <w:r w:rsidRPr="00F64747">
        <w:rPr>
          <w:lang w:val="ru-RU"/>
        </w:rPr>
        <w:tab/>
        <w:t>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p>
    <w:p w14:paraId="46A2AFA5" w14:textId="70BB89F4"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3.</w:t>
      </w:r>
      <w:r w:rsidRPr="00F64747">
        <w:rPr>
          <w:lang w:val="ru-RU"/>
        </w:rPr>
        <w:tab/>
      </w:r>
      <w:r w:rsidRPr="00F64747">
        <w:rPr>
          <w:i/>
          <w:lang w:val="ru-RU"/>
        </w:rPr>
        <w:t xml:space="preserve">поручает </w:t>
      </w:r>
      <w:r w:rsidRPr="00F64747">
        <w:rPr>
          <w:lang w:val="ru-RU"/>
        </w:rPr>
        <w:t>Исполнительному секретарю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3 выше;</w:t>
      </w:r>
    </w:p>
    <w:p w14:paraId="6A391C10"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4.</w:t>
      </w:r>
      <w:r w:rsidRPr="00F64747">
        <w:rPr>
          <w:lang w:val="ru-RU"/>
        </w:rPr>
        <w:tab/>
      </w:r>
      <w:r w:rsidRPr="00F64747">
        <w:rPr>
          <w:i/>
          <w:lang w:val="ru-RU"/>
        </w:rPr>
        <w:t xml:space="preserve">поручает </w:t>
      </w:r>
      <w:r w:rsidRPr="00F64747">
        <w:rPr>
          <w:lang w:val="ru-RU"/>
        </w:rPr>
        <w:t>Вспомогательному органу по научным, техническим и технологическим консультациям провести обзор итогов работы Специальной группы технических экспертов по вопросам биоразнообразия и загрязнения и представить свои рекомендации на рассмотрение Конференции Сторон на ее 18-м совещании;</w:t>
      </w:r>
    </w:p>
    <w:p w14:paraId="2BF68AD3"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5.</w:t>
      </w:r>
      <w:r w:rsidRPr="00F64747">
        <w:rPr>
          <w:lang w:val="ru-RU"/>
        </w:rPr>
        <w:tab/>
      </w:r>
      <w:r w:rsidRPr="00F64747">
        <w:rPr>
          <w:i/>
          <w:lang w:val="ru-RU"/>
        </w:rPr>
        <w:t>предлагает</w:t>
      </w:r>
      <w:r w:rsidRPr="00F64747">
        <w:rPr>
          <w:lang w:val="ru-RU"/>
        </w:rPr>
        <w:t xml:space="preserve"> секретариату Базельской конвенции о контроле за трансграничной перевозкой опасных отходов и их удалением,</w:t>
      </w:r>
      <w:r w:rsidRPr="00F64747">
        <w:rPr>
          <w:vertAlign w:val="superscript"/>
          <w:lang w:val="ru-RU"/>
        </w:rPr>
        <w:footnoteReference w:id="10"/>
      </w:r>
      <w:r w:rsidRPr="00F64747">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F64747">
        <w:rPr>
          <w:vertAlign w:val="superscript"/>
          <w:lang w:val="ru-RU"/>
        </w:rPr>
        <w:footnoteReference w:id="11"/>
      </w:r>
      <w:r w:rsidRPr="00F64747">
        <w:rPr>
          <w:lang w:val="ru-RU"/>
        </w:rPr>
        <w:t xml:space="preserve"> и Стокгольмской конвенции о стойких органических загрязнителях,</w:t>
      </w:r>
      <w:r w:rsidRPr="00F64747">
        <w:rPr>
          <w:vertAlign w:val="superscript"/>
          <w:lang w:val="ru-RU"/>
        </w:rPr>
        <w:footnoteReference w:id="12"/>
      </w:r>
      <w:r w:rsidRPr="00F64747">
        <w:rPr>
          <w:lang w:val="ru-RU"/>
        </w:rPr>
        <w:t xml:space="preserve"> секретариату </w:t>
      </w:r>
      <w:proofErr w:type="spellStart"/>
      <w:r w:rsidRPr="00F64747">
        <w:rPr>
          <w:lang w:val="ru-RU"/>
        </w:rPr>
        <w:t>Минаматской</w:t>
      </w:r>
      <w:proofErr w:type="spellEnd"/>
      <w:r w:rsidRPr="00F64747">
        <w:rPr>
          <w:lang w:val="ru-RU"/>
        </w:rPr>
        <w:t xml:space="preserve"> конвенции о ртути,</w:t>
      </w:r>
      <w:r w:rsidRPr="00F64747">
        <w:rPr>
          <w:vertAlign w:val="superscript"/>
          <w:lang w:val="ru-RU"/>
        </w:rPr>
        <w:footnoteReference w:id="13"/>
      </w:r>
      <w:r w:rsidRPr="00F64747">
        <w:rPr>
          <w:lang w:val="ru-RU"/>
        </w:rPr>
        <w:t xml:space="preserve">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химических веществами и отходами, включая пластиковые отходы, и биоразнообразием и экосистемными услугами.]</w:t>
      </w:r>
    </w:p>
    <w:p w14:paraId="2C38818B" w14:textId="77777777" w:rsidR="00F64747" w:rsidRPr="00F64747" w:rsidRDefault="00F64747" w:rsidP="00F6474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ru-RU"/>
        </w:rPr>
      </w:pPr>
      <w:r w:rsidRPr="00041884">
        <w:rPr>
          <w:rFonts w:cs="Times New Roman Bold"/>
          <w:b/>
          <w:bCs/>
          <w:sz w:val="24"/>
          <w:lang w:val="ru-RU"/>
        </w:rPr>
        <w:t>[</w:t>
      </w:r>
      <w:r w:rsidRPr="00F64747">
        <w:rPr>
          <w:rFonts w:cs="Times New Roman Bold"/>
          <w:b/>
          <w:bCs/>
          <w:sz w:val="24"/>
          <w:lang w:val="ru-RU"/>
        </w:rPr>
        <w:t>Приложение</w:t>
      </w:r>
    </w:p>
    <w:p w14:paraId="0ECE7084" w14:textId="77777777" w:rsidR="00F64747" w:rsidRPr="00F64747" w:rsidRDefault="00F64747" w:rsidP="00F64747">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ru-RU"/>
        </w:rPr>
      </w:pPr>
      <w:r w:rsidRPr="00F64747">
        <w:rPr>
          <w:rFonts w:cs="Times New Roman Bold"/>
          <w:b/>
          <w:bCs/>
          <w:sz w:val="24"/>
          <w:lang w:val="ru-RU"/>
        </w:rPr>
        <w:t>Круг полномочий Специальной группы технических экспертов по вопросам биоразнообразия и загрязнения</w:t>
      </w:r>
    </w:p>
    <w:p w14:paraId="20BF2237" w14:textId="77777777" w:rsidR="00F64747" w:rsidRPr="00F64747" w:rsidRDefault="00F64747" w:rsidP="00F64747">
      <w:pPr>
        <w:keepNext/>
        <w:keepLines/>
        <w:tabs>
          <w:tab w:val="left" w:pos="2835"/>
          <w:tab w:val="left" w:pos="3402"/>
        </w:tabs>
        <w:spacing w:before="120" w:after="120"/>
        <w:ind w:left="1134"/>
        <w:rPr>
          <w:lang w:val="ru-RU"/>
        </w:rPr>
      </w:pPr>
      <w:r w:rsidRPr="00F64747">
        <w:rPr>
          <w:lang w:val="ru-RU"/>
        </w:rPr>
        <w:t>1.</w:t>
      </w:r>
      <w:r w:rsidRPr="00F64747">
        <w:rPr>
          <w:lang w:val="ru-RU"/>
        </w:rPr>
        <w:tab/>
        <w:t>Специальная группа технических экспертов по вопросам биоразнообразия и загрязнения, руководствуясь материалами, представленными Сторонами, коренными народами и местными общинами и соответствующими организациями, предоставляет технические рекомендации</w:t>
      </w:r>
      <w:r w:rsidRPr="00F64747">
        <w:rPr>
          <w:rFonts w:ascii="Segoe UI" w:hAnsi="Segoe UI"/>
          <w:sz w:val="18"/>
          <w:lang w:val="ru-RU"/>
        </w:rPr>
        <w:t xml:space="preserve"> </w:t>
      </w:r>
      <w:r w:rsidRPr="00F64747">
        <w:rPr>
          <w:lang w:val="ru-RU"/>
        </w:rPr>
        <w:t>Вспомогательному органу по научным, техническим и технологическим консультациям по следующим вопросам:</w:t>
      </w:r>
    </w:p>
    <w:p w14:paraId="5F905C8A" w14:textId="3626495D" w:rsidR="00F64747" w:rsidRPr="00F64747" w:rsidRDefault="00F64747" w:rsidP="00F64747">
      <w:pPr>
        <w:tabs>
          <w:tab w:val="left" w:pos="2835"/>
          <w:tab w:val="left" w:pos="3402"/>
        </w:tabs>
        <w:spacing w:before="120" w:after="120"/>
        <w:ind w:left="1134" w:firstLine="567"/>
        <w:rPr>
          <w:lang w:val="ru-RU"/>
        </w:rPr>
      </w:pPr>
      <w:r w:rsidRPr="00F64747">
        <w:rPr>
          <w:lang w:val="ru-RU"/>
        </w:rPr>
        <w:t>(a)</w:t>
      </w:r>
      <w:r w:rsidRPr="00F64747">
        <w:rPr>
          <w:lang w:val="ru-RU"/>
        </w:rPr>
        <w:tab/>
        <w:t>воздействие загрязнения на биоразнообразие в различных биомах, включая виды и источники загрязнения, вызывающие особую озабоченность в связи с задачей 7 Куньминско-Монреальской глобальной рамочной программы</w:t>
      </w:r>
      <w:r w:rsidR="00591CCF" w:rsidRPr="00F64747">
        <w:rPr>
          <w:vertAlign w:val="superscript"/>
          <w:lang w:val="ru-RU"/>
        </w:rPr>
        <w:footnoteReference w:id="14"/>
      </w:r>
      <w:r w:rsidRPr="00F64747">
        <w:rPr>
          <w:lang w:val="ru-RU"/>
        </w:rPr>
        <w:t xml:space="preserve"> в области биоразнообразия в отношении различных биомов и видов; </w:t>
      </w:r>
    </w:p>
    <w:p w14:paraId="403AFBB1" w14:textId="77777777" w:rsidR="00F64747" w:rsidRPr="00F64747" w:rsidRDefault="00F64747" w:rsidP="00F64747">
      <w:pPr>
        <w:tabs>
          <w:tab w:val="left" w:pos="2835"/>
          <w:tab w:val="left" w:pos="3402"/>
        </w:tabs>
        <w:spacing w:before="120" w:after="120"/>
        <w:ind w:left="1134" w:firstLine="567"/>
        <w:rPr>
          <w:lang w:val="ru-RU"/>
        </w:rPr>
      </w:pPr>
      <w:r w:rsidRPr="00F64747">
        <w:rPr>
          <w:lang w:val="ru-RU"/>
        </w:rPr>
        <w:t>(b)</w:t>
      </w:r>
      <w:r w:rsidRPr="00F64747">
        <w:rPr>
          <w:lang w:val="ru-RU"/>
        </w:rPr>
        <w:tab/>
        <w:t xml:space="preserve">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 а также 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 </w:t>
      </w:r>
    </w:p>
    <w:p w14:paraId="31D67BCF" w14:textId="77777777" w:rsidR="00F64747" w:rsidRPr="00F64747" w:rsidRDefault="00F64747" w:rsidP="00F64747">
      <w:pPr>
        <w:tabs>
          <w:tab w:val="left" w:pos="2835"/>
          <w:tab w:val="left" w:pos="3402"/>
        </w:tabs>
        <w:spacing w:before="120" w:after="120"/>
        <w:ind w:left="1134" w:firstLine="567"/>
        <w:rPr>
          <w:lang w:val="ru-RU"/>
        </w:rPr>
      </w:pPr>
      <w:r w:rsidRPr="00F64747">
        <w:rPr>
          <w:lang w:val="ru-RU"/>
        </w:rPr>
        <w:lastRenderedPageBreak/>
        <w:t>(c)</w:t>
      </w:r>
      <w:r w:rsidRPr="00F64747">
        <w:rPr>
          <w:lang w:val="ru-RU"/>
        </w:rPr>
        <w:tab/>
        <w:t xml:space="preserve">управление данными и информацией, в частности информацией о мониторинге уровня токсичности и снижении риска выявленных загрязняющих веществ, которые вызывают особую озабоченность с точки зрения биоразнообразия; </w:t>
      </w:r>
    </w:p>
    <w:p w14:paraId="0C588B1F" w14:textId="27786F4B" w:rsidR="00F64747" w:rsidRPr="00F64747" w:rsidRDefault="00F64747" w:rsidP="00F64747">
      <w:pPr>
        <w:tabs>
          <w:tab w:val="left" w:pos="2835"/>
          <w:tab w:val="left" w:pos="3402"/>
        </w:tabs>
        <w:spacing w:before="120" w:after="120"/>
        <w:ind w:left="1134" w:firstLine="567"/>
        <w:rPr>
          <w:lang w:val="ru-RU"/>
        </w:rPr>
      </w:pPr>
      <w:r w:rsidRPr="00F64747">
        <w:rPr>
          <w:lang w:val="ru-RU"/>
        </w:rPr>
        <w:t>(d)</w:t>
      </w:r>
      <w:r w:rsidRPr="00F64747">
        <w:rPr>
          <w:lang w:val="ru-RU"/>
        </w:rPr>
        <w:tab/>
        <w:t xml:space="preserve">вопросы биоразнообразия, которые следует учитывать в национальных комплексных системах экологического мониторинга, и согласование данных о мерах по борьбе с загрязнением с задачами </w:t>
      </w:r>
      <w:r w:rsidR="00591CCF">
        <w:rPr>
          <w:lang w:val="ru-RU"/>
        </w:rPr>
        <w:t>Р</w:t>
      </w:r>
      <w:r w:rsidRPr="00F64747">
        <w:rPr>
          <w:lang w:val="ru-RU"/>
        </w:rPr>
        <w:t>амочной программой в области биоразнообразия.</w:t>
      </w:r>
    </w:p>
    <w:p w14:paraId="3BDDCC59" w14:textId="77777777" w:rsidR="00F64747" w:rsidRPr="00F64747" w:rsidRDefault="00F64747" w:rsidP="00F64747">
      <w:pPr>
        <w:tabs>
          <w:tab w:val="left" w:pos="2835"/>
          <w:tab w:val="left" w:pos="3402"/>
        </w:tabs>
        <w:spacing w:before="120" w:after="120"/>
        <w:ind w:left="1134"/>
        <w:rPr>
          <w:lang w:val="ru-RU"/>
        </w:rPr>
      </w:pPr>
      <w:r w:rsidRPr="00F64747">
        <w:rPr>
          <w:lang w:val="ru-RU"/>
        </w:rPr>
        <w:t>2.</w:t>
      </w:r>
      <w:r w:rsidRPr="00F64747">
        <w:rPr>
          <w:lang w:val="ru-RU"/>
        </w:rPr>
        <w:tab/>
        <w:t xml:space="preserve">Группа технических экспертов включает 30 технических экспертов, назначенных Сторонами, в том числе экспертов по вопросам биоразнообразия и загрязнения на основе справедливого представительства всех регионов, и до пяти представителей, выдвигаемых организациями-наблюдателями и другими соответствующими организациями. </w:t>
      </w:r>
    </w:p>
    <w:p w14:paraId="46F552FD" w14:textId="77777777" w:rsidR="00F64747" w:rsidRPr="00F64747" w:rsidRDefault="00F64747" w:rsidP="00F64747">
      <w:pPr>
        <w:tabs>
          <w:tab w:val="left" w:pos="2835"/>
          <w:tab w:val="left" w:pos="3402"/>
        </w:tabs>
        <w:spacing w:before="120" w:after="120"/>
        <w:ind w:left="1134"/>
        <w:rPr>
          <w:lang w:val="ru-RU"/>
        </w:rPr>
      </w:pPr>
      <w:r w:rsidRPr="00F64747">
        <w:rPr>
          <w:lang w:val="ru-RU"/>
        </w:rPr>
        <w:t>3.</w:t>
      </w:r>
      <w:r w:rsidRPr="00F64747">
        <w:rPr>
          <w:lang w:val="ru-RU"/>
        </w:rPr>
        <w:tab/>
        <w:t>Группа технических экспертов назначает двух сопредседателей из числа выбранных экспертов.</w:t>
      </w:r>
    </w:p>
    <w:p w14:paraId="4C7D99E3" w14:textId="77777777" w:rsidR="00F64747" w:rsidRPr="00F64747" w:rsidRDefault="00F64747" w:rsidP="00F64747">
      <w:pPr>
        <w:tabs>
          <w:tab w:val="left" w:pos="2835"/>
          <w:tab w:val="left" w:pos="3402"/>
        </w:tabs>
        <w:spacing w:before="120" w:after="120"/>
        <w:ind w:left="1134"/>
        <w:rPr>
          <w:lang w:val="ru-RU"/>
        </w:rPr>
      </w:pPr>
      <w:r w:rsidRPr="00F64747">
        <w:rPr>
          <w:lang w:val="ru-RU"/>
        </w:rPr>
        <w:t>4.</w:t>
      </w:r>
      <w:r w:rsidRPr="00F64747">
        <w:rPr>
          <w:lang w:val="ru-RU"/>
        </w:rPr>
        <w:tab/>
        <w:t xml:space="preserve">Председателю Вспомогательного органа по научным, техническим и технологическим консультациям предлагается участвовать в совещаниях Группы технических экспертов </w:t>
      </w:r>
      <w:proofErr w:type="spellStart"/>
      <w:r w:rsidRPr="00F64747">
        <w:rPr>
          <w:lang w:val="ru-RU"/>
        </w:rPr>
        <w:t>ex</w:t>
      </w:r>
      <w:proofErr w:type="spellEnd"/>
      <w:r w:rsidRPr="00F64747">
        <w:rPr>
          <w:lang w:val="ru-RU"/>
        </w:rPr>
        <w:t xml:space="preserve"> </w:t>
      </w:r>
      <w:proofErr w:type="spellStart"/>
      <w:r w:rsidRPr="00F64747">
        <w:rPr>
          <w:lang w:val="ru-RU"/>
        </w:rPr>
        <w:t>officio</w:t>
      </w:r>
      <w:proofErr w:type="spellEnd"/>
      <w:r w:rsidRPr="00F64747">
        <w:rPr>
          <w:lang w:val="ru-RU"/>
        </w:rPr>
        <w:t>.</w:t>
      </w:r>
    </w:p>
    <w:p w14:paraId="09857B7A" w14:textId="77777777" w:rsidR="00F64747" w:rsidRPr="00F64747" w:rsidRDefault="00F64747" w:rsidP="00F64747">
      <w:pPr>
        <w:tabs>
          <w:tab w:val="left" w:pos="2835"/>
          <w:tab w:val="left" w:pos="3402"/>
        </w:tabs>
        <w:spacing w:before="120" w:after="120"/>
        <w:ind w:left="1134"/>
        <w:rPr>
          <w:lang w:val="ru-RU"/>
        </w:rPr>
      </w:pPr>
      <w:r w:rsidRPr="00F64747">
        <w:rPr>
          <w:lang w:val="ru-RU"/>
        </w:rPr>
        <w:t>5.</w:t>
      </w:r>
      <w:r w:rsidRPr="00F64747">
        <w:rPr>
          <w:lang w:val="ru-RU"/>
        </w:rPr>
        <w:tab/>
        <w:t>Группа технических экспертов ведет свою работу преимущественно в электронном формате; при наличии ресурсов она также проводит очные совещания не реже двух раз в межсессионный период.</w:t>
      </w:r>
    </w:p>
    <w:p w14:paraId="60DE9AE9" w14:textId="77777777" w:rsidR="00F64747" w:rsidRPr="00F64747" w:rsidRDefault="00F64747" w:rsidP="00F64747">
      <w:pPr>
        <w:tabs>
          <w:tab w:val="left" w:pos="2835"/>
          <w:tab w:val="left" w:pos="3402"/>
        </w:tabs>
        <w:spacing w:before="120" w:after="120"/>
        <w:ind w:left="1134"/>
        <w:rPr>
          <w:lang w:val="ru-RU"/>
        </w:rPr>
      </w:pPr>
      <w:r w:rsidRPr="00F64747">
        <w:rPr>
          <w:lang w:val="ru-RU"/>
        </w:rPr>
        <w:t>6.</w:t>
      </w:r>
      <w:r w:rsidRPr="00F64747">
        <w:rPr>
          <w:lang w:val="ru-RU"/>
        </w:rPr>
        <w:tab/>
        <w:t>Группа технических экспертов должна быть создана и приступить к работе сразу после 17-го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p>
    <w:p w14:paraId="56E9C132" w14:textId="77777777" w:rsidR="00F64747" w:rsidRPr="00F64747" w:rsidRDefault="00F64747" w:rsidP="00F64747">
      <w:pPr>
        <w:tabs>
          <w:tab w:val="left" w:pos="2835"/>
          <w:tab w:val="left" w:pos="3402"/>
        </w:tabs>
        <w:spacing w:before="240" w:after="120"/>
        <w:ind w:left="1134"/>
        <w:rPr>
          <w:lang w:val="ru-RU"/>
        </w:rPr>
      </w:pPr>
      <w:r w:rsidRPr="00F64747">
        <w:rPr>
          <w:lang w:val="ru-RU"/>
        </w:rPr>
        <w:t xml:space="preserve">ВАРИАНТ 2 </w:t>
      </w:r>
    </w:p>
    <w:p w14:paraId="60A59239" w14:textId="77777777" w:rsidR="00F64747" w:rsidRPr="00F64747" w:rsidRDefault="00F64747" w:rsidP="00F64747">
      <w:pPr>
        <w:tabs>
          <w:tab w:val="left" w:pos="2835"/>
          <w:tab w:val="left" w:pos="3402"/>
        </w:tabs>
        <w:spacing w:before="120" w:after="120"/>
        <w:ind w:left="1134" w:firstLine="567"/>
        <w:rPr>
          <w:i/>
          <w:iCs/>
          <w:lang w:val="ru-RU"/>
        </w:rPr>
      </w:pPr>
      <w:r w:rsidRPr="00F64747">
        <w:rPr>
          <w:i/>
          <w:lang w:val="ru-RU"/>
        </w:rPr>
        <w:t>[признавая</w:t>
      </w:r>
      <w:r w:rsidRPr="00F64747">
        <w:rPr>
          <w:lang w:val="ru-RU"/>
        </w:rPr>
        <w:t>, что загрязнение является одной из основных причин утраты биоразнообразия,</w:t>
      </w:r>
    </w:p>
    <w:p w14:paraId="4AE78699" w14:textId="77777777" w:rsidR="00F64747" w:rsidRPr="00F64747" w:rsidRDefault="00F64747" w:rsidP="00F64747">
      <w:pPr>
        <w:tabs>
          <w:tab w:val="left" w:pos="2835"/>
          <w:tab w:val="left" w:pos="3402"/>
        </w:tabs>
        <w:spacing w:before="120" w:after="120"/>
        <w:ind w:left="1134" w:firstLine="567"/>
        <w:rPr>
          <w:i/>
          <w:iCs/>
          <w:lang w:val="ru-RU"/>
        </w:rPr>
      </w:pPr>
      <w:r w:rsidRPr="00F64747">
        <w:rPr>
          <w:i/>
          <w:lang w:val="ru-RU"/>
        </w:rPr>
        <w:t xml:space="preserve">приветствуя </w:t>
      </w:r>
      <w:r w:rsidRPr="00F64747">
        <w:rPr>
          <w:lang w:val="ru-RU"/>
        </w:rPr>
        <w:t>учреждение Межправительственной группы по вопросам научно-политического взаимодействия в области химических веществ, отходов и загрязнения</w:t>
      </w:r>
      <w:r w:rsidRPr="00F64747">
        <w:rPr>
          <w:i/>
          <w:lang w:val="ru-RU"/>
        </w:rPr>
        <w:t>,</w:t>
      </w:r>
    </w:p>
    <w:p w14:paraId="2F237905" w14:textId="58255174" w:rsidR="00F64747" w:rsidRPr="00F64747" w:rsidRDefault="00F64747" w:rsidP="00F64747">
      <w:pPr>
        <w:tabs>
          <w:tab w:val="left" w:pos="2835"/>
          <w:tab w:val="left" w:pos="3402"/>
        </w:tabs>
        <w:spacing w:before="120" w:after="120"/>
        <w:ind w:left="1134" w:firstLine="567"/>
        <w:rPr>
          <w:i/>
          <w:iCs/>
          <w:lang w:val="ru-RU"/>
        </w:rPr>
      </w:pPr>
      <w:r w:rsidRPr="00F64747">
        <w:rPr>
          <w:lang w:val="ru-RU"/>
        </w:rPr>
        <w:t>1</w:t>
      </w:r>
      <w:r w:rsidRPr="00F64747">
        <w:rPr>
          <w:i/>
          <w:lang w:val="ru-RU"/>
        </w:rPr>
        <w:t>.</w:t>
      </w:r>
      <w:r w:rsidRPr="00F64747">
        <w:rPr>
          <w:i/>
          <w:lang w:val="ru-RU"/>
        </w:rPr>
        <w:tab/>
        <w:t>предлагает</w:t>
      </w:r>
      <w:r w:rsidRPr="00F64747">
        <w:rPr>
          <w:lang w:val="ru-RU"/>
        </w:rPr>
        <w:t xml:space="preserve"> Межправительственной группе по вопросам научно-политического взаимодействия в области химических веществ, отходов и загрязнения, Межправительственной научно-политической платформе по биоразнообразию и экосистемным услугам, Глобальной рамочной программе по химическим веществам, </w:t>
      </w:r>
      <w:r w:rsidR="00D91E56">
        <w:rPr>
          <w:lang w:val="ru-RU"/>
        </w:rPr>
        <w:t xml:space="preserve">секретариату </w:t>
      </w:r>
      <w:r w:rsidRPr="00F64747">
        <w:rPr>
          <w:lang w:val="ru-RU"/>
        </w:rPr>
        <w:t>Базельской конвенции о контроле за трансграничной перевозкой опасных отходов и их удалением,</w:t>
      </w:r>
      <w:r w:rsidRPr="00F64747">
        <w:rPr>
          <w:vertAlign w:val="superscript"/>
          <w:lang w:val="ru-RU"/>
        </w:rPr>
        <w:footnoteReference w:id="15"/>
      </w:r>
      <w:r w:rsidRPr="00F64747">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F64747">
        <w:rPr>
          <w:vertAlign w:val="superscript"/>
          <w:lang w:val="ru-RU"/>
        </w:rPr>
        <w:footnoteReference w:id="16"/>
      </w:r>
      <w:r w:rsidRPr="00F64747">
        <w:rPr>
          <w:lang w:val="ru-RU"/>
        </w:rPr>
        <w:t xml:space="preserve"> и Стокгольмской конвенции о стойких органических загрязнителях,</w:t>
      </w:r>
      <w:r w:rsidRPr="00F64747">
        <w:rPr>
          <w:vertAlign w:val="superscript"/>
          <w:lang w:val="ru-RU"/>
        </w:rPr>
        <w:footnoteReference w:id="17"/>
      </w:r>
      <w:r w:rsidRPr="00F64747">
        <w:rPr>
          <w:lang w:val="ru-RU"/>
        </w:rPr>
        <w:t xml:space="preserve"> секретариату </w:t>
      </w:r>
      <w:proofErr w:type="spellStart"/>
      <w:r w:rsidRPr="00F64747">
        <w:rPr>
          <w:lang w:val="ru-RU"/>
        </w:rPr>
        <w:t>Минаматской</w:t>
      </w:r>
      <w:proofErr w:type="spellEnd"/>
      <w:r w:rsidRPr="00F64747">
        <w:rPr>
          <w:lang w:val="ru-RU"/>
        </w:rPr>
        <w:t xml:space="preserve"> конвенции о ртути,</w:t>
      </w:r>
      <w:r w:rsidRPr="00F64747">
        <w:rPr>
          <w:vertAlign w:val="superscript"/>
          <w:lang w:val="ru-RU"/>
        </w:rPr>
        <w:footnoteReference w:id="18"/>
      </w:r>
      <w:r w:rsidRPr="00F64747">
        <w:rPr>
          <w:lang w:val="ru-RU"/>
        </w:rPr>
        <w:t xml:space="preserve"> Продовольственной и сельскохозяйственной организации</w:t>
      </w:r>
      <w:r w:rsidR="00591CCF">
        <w:rPr>
          <w:lang w:val="ru-RU"/>
        </w:rPr>
        <w:t xml:space="preserve"> Объединенных Наций</w:t>
      </w:r>
      <w:r w:rsidRPr="00F64747">
        <w:rPr>
          <w:lang w:val="ru-RU"/>
        </w:rPr>
        <w:t>,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химических веществами и отходами, включая пластиковые отходы, и биоразнообразием и экосистемными услугами, и активизировать работу в этой области с целью содействия достижению задачи 7</w:t>
      </w:r>
      <w:r w:rsidR="00D91E56">
        <w:rPr>
          <w:lang w:val="ru-RU"/>
        </w:rPr>
        <w:t xml:space="preserve"> </w:t>
      </w:r>
      <w:r w:rsidR="00D91E56" w:rsidRPr="00031C9A">
        <w:rPr>
          <w:bCs/>
          <w:lang w:val="ru-RU"/>
        </w:rPr>
        <w:lastRenderedPageBreak/>
        <w:t>Куньминско-Монреальской глобальной рамочной программы в области биоразнообразия</w:t>
      </w:r>
      <w:r w:rsidRPr="00F64747">
        <w:rPr>
          <w:lang w:val="ru-RU"/>
        </w:rPr>
        <w:t>;</w:t>
      </w:r>
      <w:r w:rsidR="00D91E56" w:rsidRPr="001F58D1">
        <w:rPr>
          <w:rStyle w:val="FootnoteReference"/>
        </w:rPr>
        <w:footnoteReference w:id="19"/>
      </w:r>
    </w:p>
    <w:p w14:paraId="7EE67BB2" w14:textId="77777777" w:rsidR="00F64747" w:rsidRPr="00F64747" w:rsidRDefault="00F64747" w:rsidP="00F64747">
      <w:pPr>
        <w:tabs>
          <w:tab w:val="left" w:pos="2835"/>
          <w:tab w:val="left" w:pos="3402"/>
        </w:tabs>
        <w:spacing w:before="120" w:after="120"/>
        <w:ind w:left="1134" w:firstLine="567"/>
        <w:rPr>
          <w:i/>
          <w:iCs/>
          <w:lang w:val="ru-RU"/>
        </w:rPr>
      </w:pPr>
      <w:r w:rsidRPr="00F64747">
        <w:rPr>
          <w:lang w:val="ru-RU"/>
        </w:rPr>
        <w:t>2.</w:t>
      </w:r>
      <w:r w:rsidRPr="00F64747">
        <w:rPr>
          <w:i/>
          <w:lang w:val="ru-RU"/>
        </w:rPr>
        <w:tab/>
        <w:t xml:space="preserve">поручает </w:t>
      </w:r>
      <w:r w:rsidRPr="00F64747">
        <w:rPr>
          <w:lang w:val="ru-RU"/>
        </w:rPr>
        <w:t>Исполнительному секретарю установить взаимодействие с Межправительственной группой по вопросам научно-политического взаимодействия в области химических веществ, отходов и загрязнения и соответствующими многосторонними природоохранными соглашениями и организациями с целью организации семинара технических экспертов для изучения подходов, способствующих устранению пробелов в вопросах средств и руководящих указаний, необходимых для выполнения задачи 7 Рамочной программы;</w:t>
      </w:r>
    </w:p>
    <w:p w14:paraId="690A7314" w14:textId="40E846C8" w:rsidR="002E3D37" w:rsidRPr="00041884" w:rsidRDefault="00F64747" w:rsidP="00F64747">
      <w:pPr>
        <w:tabs>
          <w:tab w:val="left" w:pos="2835"/>
          <w:tab w:val="left" w:pos="3402"/>
        </w:tabs>
        <w:spacing w:before="120" w:after="120"/>
        <w:ind w:left="1134" w:firstLine="567"/>
        <w:rPr>
          <w:i/>
          <w:iCs/>
          <w:lang w:val="ru-RU"/>
        </w:rPr>
      </w:pPr>
      <w:r w:rsidRPr="00F64747">
        <w:rPr>
          <w:lang w:val="ru-RU"/>
        </w:rPr>
        <w:t>3.</w:t>
      </w:r>
      <w:r w:rsidRPr="00F64747">
        <w:rPr>
          <w:i/>
          <w:lang w:val="ru-RU"/>
        </w:rPr>
        <w:tab/>
        <w:t>также поручает</w:t>
      </w:r>
      <w:r w:rsidRPr="00F64747">
        <w:rPr>
          <w:lang w:val="ru-RU"/>
        </w:rPr>
        <w:t xml:space="preserve"> Исполнительному секретарю в сотрудничестве с организациями, упомянутыми в пункте </w:t>
      </w:r>
      <w:r w:rsidR="00D91E56">
        <w:rPr>
          <w:lang w:val="ru-RU"/>
        </w:rPr>
        <w:t>1</w:t>
      </w:r>
      <w:r w:rsidRPr="00F64747">
        <w:rPr>
          <w:lang w:val="ru-RU"/>
        </w:rPr>
        <w:t xml:space="preserve"> выше, подготовить доклад с изложением плана работы, которая может быть проведена каждой из этих организаций для выполнения задачи 7</w:t>
      </w:r>
      <w:r w:rsidR="00D91E56">
        <w:rPr>
          <w:lang w:val="ru-RU"/>
        </w:rPr>
        <w:t xml:space="preserve"> Рамочной программы с учетом</w:t>
      </w:r>
      <w:r w:rsidRPr="00F64747">
        <w:rPr>
          <w:lang w:val="ru-RU"/>
        </w:rPr>
        <w:t xml:space="preserve"> рекомендаци</w:t>
      </w:r>
      <w:r w:rsidR="00D91E56">
        <w:rPr>
          <w:lang w:val="ru-RU"/>
        </w:rPr>
        <w:t>й</w:t>
      </w:r>
      <w:r w:rsidRPr="00F64747">
        <w:rPr>
          <w:lang w:val="ru-RU"/>
        </w:rPr>
        <w:t xml:space="preserve"> в отношении соответствующих конкретных мероприятий, и представить его на рассмотрение Конференции Сторон на ее 18-м совещании.]]</w:t>
      </w:r>
    </w:p>
    <w:p w14:paraId="556F7339" w14:textId="77777777" w:rsidR="006B0F1D" w:rsidRPr="006B0F1D" w:rsidRDefault="00BF2D23" w:rsidP="006B0F1D">
      <w:pPr>
        <w:pStyle w:val="CBDNormalNoNumber"/>
        <w:spacing w:before="240"/>
        <w:ind w:left="1134"/>
        <w:rPr>
          <w:b/>
          <w:bCs/>
          <w:lang w:val="ru-RU"/>
        </w:rPr>
      </w:pPr>
      <w:r w:rsidRPr="00516AA9">
        <w:rPr>
          <w:b/>
          <w:bCs/>
        </w:rPr>
        <w:t>C</w:t>
      </w:r>
      <w:r w:rsidRPr="00041884">
        <w:rPr>
          <w:b/>
          <w:bCs/>
          <w:lang w:val="ru-RU"/>
        </w:rPr>
        <w:br/>
      </w:r>
      <w:r w:rsidR="006B0F1D" w:rsidRPr="006B0F1D">
        <w:rPr>
          <w:b/>
          <w:lang w:val="ru-RU"/>
        </w:rPr>
        <w:t>Устойчивая деятельность, продукты и услуги, основанные на биоразнообразии и способствующие улучшению состояния биоразнообразия</w:t>
      </w:r>
    </w:p>
    <w:p w14:paraId="2FA439DC" w14:textId="77777777" w:rsidR="006B0F1D" w:rsidRPr="006B0F1D" w:rsidDel="0015022C"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4A4C72D4" w14:textId="77777777"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w:t>
      </w:r>
      <w:r w:rsidRPr="006B0F1D">
        <w:rPr>
          <w:lang w:val="ru-RU"/>
        </w:rPr>
        <w:t xml:space="preserve"> на решения </w:t>
      </w:r>
      <w:hyperlink r:id="rId16" w:history="1">
        <w:r w:rsidRPr="006B0F1D">
          <w:rPr>
            <w:color w:val="467886" w:themeColor="hyperlink"/>
            <w:u w:val="single"/>
            <w:lang w:val="ru-RU"/>
          </w:rPr>
          <w:t>16/12</w:t>
        </w:r>
      </w:hyperlink>
      <w:r w:rsidRPr="006B0F1D">
        <w:rPr>
          <w:lang w:val="ru-RU"/>
        </w:rPr>
        <w:t xml:space="preserve"> от 1 ноября 2024 года и </w:t>
      </w:r>
      <w:hyperlink r:id="rId17" w:history="1">
        <w:r w:rsidRPr="006B0F1D">
          <w:rPr>
            <w:color w:val="467886" w:themeColor="hyperlink"/>
            <w:u w:val="single"/>
            <w:lang w:val="ru-RU"/>
          </w:rPr>
          <w:t>16/15</w:t>
        </w:r>
      </w:hyperlink>
      <w:r w:rsidRPr="006B0F1D">
        <w:rPr>
          <w:lang w:val="ru-RU"/>
        </w:rPr>
        <w:t xml:space="preserve"> от 25 октября 2024 года, </w:t>
      </w:r>
    </w:p>
    <w:p w14:paraId="71DE1AE9" w14:textId="569FBBD0"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w:t>
      </w:r>
      <w:r w:rsidRPr="006B0F1D">
        <w:rPr>
          <w:i/>
          <w:iCs/>
          <w:lang w:val="ru-RU"/>
        </w:rPr>
        <w:t>поручает</w:t>
      </w:r>
      <w:r w:rsidRPr="006B0F1D">
        <w:rPr>
          <w:lang w:val="ru-RU"/>
        </w:rPr>
        <w:t xml:space="preserve"> Исполнительному секретарю Конвенции о биологическом разнообразии</w:t>
      </w:r>
      <w:r w:rsidRPr="006B0F1D">
        <w:rPr>
          <w:vertAlign w:val="superscript"/>
          <w:lang w:val="ru-RU"/>
        </w:rPr>
        <w:footnoteReference w:id="20"/>
      </w:r>
      <w:r w:rsidRPr="006B0F1D">
        <w:rPr>
          <w:lang w:val="ru-RU"/>
        </w:rPr>
        <w:t>, при условии наличия ресурсов, подготовить доклад об [имеющемся у Сторон] опыте [применения] [в области] устойчивой деятельности, продуктов и услуг, основанных на биоразнообразии и способствующих улучшению состояния биоразнообразия, на основе опыта местных экономических систем, коренных и сельских общин[, а также механизмов справедливой торговли и сертификации устойчивого производства] [и] [, включая, в соответствующих случаях,] [циркулярную и устойчивую] [биоэкономику], с использованием [информации, предоставленной Сторонами, и] материалов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6B0F1D">
        <w:rPr>
          <w:vertAlign w:val="superscript"/>
          <w:lang w:val="ru-RU"/>
        </w:rPr>
        <w:footnoteReference w:id="21"/>
      </w:r>
      <w:r w:rsidRPr="006B0F1D">
        <w:rPr>
          <w:lang w:val="ru-RU"/>
        </w:rPr>
        <w:t>, и по итогам этого обзора провести практический семинар для экспертов в целях предоставления научно-технических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и способствующих улучшению состояния биоразнообразия, и [потенциальный вклад инклюзивной циркулярной и устойчивой] [циркулярной и устойчивой] [биоэкономики], а также подготовить доклад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w:t>
      </w:r>
      <w:r w:rsidR="00D91E56">
        <w:rPr>
          <w:lang w:val="ru-RU"/>
        </w:rPr>
        <w:t>.</w:t>
      </w:r>
    </w:p>
    <w:p w14:paraId="70BB4C0F" w14:textId="77777777" w:rsidR="006B0F1D" w:rsidRPr="006B0F1D" w:rsidRDefault="006B0F1D" w:rsidP="006B0F1D">
      <w:pPr>
        <w:keepNext/>
        <w:tabs>
          <w:tab w:val="clear" w:pos="567"/>
          <w:tab w:val="left" w:pos="2835"/>
          <w:tab w:val="left" w:pos="3402"/>
        </w:tabs>
        <w:spacing w:after="120"/>
        <w:ind w:left="1134"/>
        <w:jc w:val="left"/>
        <w:rPr>
          <w:b/>
          <w:bCs/>
          <w:lang w:val="ru-RU"/>
        </w:rPr>
      </w:pPr>
      <w:r w:rsidRPr="006B0F1D">
        <w:rPr>
          <w:b/>
          <w:lang w:val="ru-RU"/>
        </w:rPr>
        <w:t>[D</w:t>
      </w:r>
      <w:r w:rsidRPr="006B0F1D">
        <w:rPr>
          <w:b/>
          <w:lang w:val="ru-RU"/>
        </w:rPr>
        <w:b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5C61DF8C" w14:textId="77777777" w:rsidR="006B0F1D" w:rsidRPr="006B0F1D"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31C9E0B1" w14:textId="6B799F6E" w:rsidR="006B0F1D" w:rsidRPr="006B0F1D" w:rsidRDefault="006B0F1D" w:rsidP="006B0F1D">
      <w:pPr>
        <w:tabs>
          <w:tab w:val="clear" w:pos="567"/>
          <w:tab w:val="left" w:pos="2835"/>
          <w:tab w:val="left" w:pos="3402"/>
        </w:tabs>
        <w:spacing w:before="120" w:after="120"/>
        <w:ind w:left="1134" w:firstLine="567"/>
        <w:rPr>
          <w:i/>
          <w:iCs/>
          <w:lang w:val="ru-RU"/>
        </w:rPr>
      </w:pPr>
      <w:r w:rsidRPr="006B0F1D">
        <w:rPr>
          <w:i/>
          <w:lang w:val="ru-RU"/>
        </w:rPr>
        <w:lastRenderedPageBreak/>
        <w:t xml:space="preserve">ссылаясь </w:t>
      </w:r>
      <w:r w:rsidRPr="006B0F1D">
        <w:rPr>
          <w:lang w:val="ru-RU"/>
        </w:rPr>
        <w:t xml:space="preserve">на решение </w:t>
      </w:r>
      <w:hyperlink r:id="rId18" w:history="1">
        <w:r w:rsidRPr="00D91E56">
          <w:rPr>
            <w:rStyle w:val="Hyperlink"/>
            <w:lang w:val="ru-RU"/>
          </w:rPr>
          <w:t>16/35</w:t>
        </w:r>
      </w:hyperlink>
      <w:r w:rsidR="00D91E56">
        <w:rPr>
          <w:lang w:val="ru-RU"/>
        </w:rPr>
        <w:t xml:space="preserve"> от 27 февраля 2025 года</w:t>
      </w:r>
      <w:r w:rsidRPr="006B0F1D">
        <w:rPr>
          <w:lang w:val="ru-RU"/>
        </w:rPr>
        <w:t>,</w:t>
      </w:r>
      <w:r w:rsidR="00D845D0">
        <w:rPr>
          <w:lang w:val="ru-RU"/>
        </w:rPr>
        <w:t xml:space="preserve"> в котором она</w:t>
      </w:r>
      <w:r w:rsidRPr="006B0F1D">
        <w:rPr>
          <w:lang w:val="ru-RU"/>
        </w:rPr>
        <w:t xml:space="preserve"> предлагает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w:t>
      </w:r>
      <w:r w:rsidR="00D845D0" w:rsidRPr="00AA13E4">
        <w:rPr>
          <w:lang w:val="ru-RU"/>
        </w:rPr>
        <w:t>Куньминско-Монреальской глобальной рамочной программы в области биоразнообразия</w:t>
      </w:r>
      <w:r w:rsidR="00D845D0" w:rsidRPr="00516AA9">
        <w:rPr>
          <w:rStyle w:val="FootnoteReference"/>
        </w:rPr>
        <w:footnoteReference w:id="22"/>
      </w:r>
      <w:r w:rsidRPr="006B0F1D">
        <w:rPr>
          <w:lang w:val="ru-RU"/>
        </w:rPr>
        <w:t xml:space="preserve"> и передать результаты этой работы секретариату;</w:t>
      </w:r>
    </w:p>
    <w:p w14:paraId="28BDB02F" w14:textId="25411E10" w:rsidR="006B0F1D" w:rsidRPr="006B0F1D" w:rsidRDefault="006B0F1D" w:rsidP="006B0F1D">
      <w:pPr>
        <w:tabs>
          <w:tab w:val="clear" w:pos="567"/>
          <w:tab w:val="left" w:pos="2835"/>
          <w:tab w:val="left" w:pos="3402"/>
        </w:tabs>
        <w:spacing w:before="120" w:after="120"/>
        <w:ind w:left="1134" w:firstLine="567"/>
        <w:rPr>
          <w:lang w:val="ru-RU"/>
        </w:rPr>
      </w:pPr>
      <w:r w:rsidRPr="006B0F1D">
        <w:rPr>
          <w:i/>
          <w:lang w:val="ru-RU"/>
        </w:rPr>
        <w:t>принимая к сведению</w:t>
      </w:r>
      <w:r w:rsidRPr="006B0F1D">
        <w:rPr>
          <w:lang w:val="ru-RU"/>
        </w:rPr>
        <w:t xml:space="preserve"> глобальное аналитическое исследование по вопросу о применении правозащитного подхода при реализации целей и задач </w:t>
      </w:r>
      <w:r w:rsidR="00D845D0">
        <w:rPr>
          <w:lang w:val="ru-RU"/>
        </w:rPr>
        <w:t>Р</w:t>
      </w:r>
      <w:r w:rsidRPr="006B0F1D">
        <w:rPr>
          <w:lang w:val="ru-RU"/>
        </w:rPr>
        <w:t xml:space="preserve">амочной программы в области биоразнообразия, проведенное Верховным комиссаром Организации Объединенных Наций по правам человека, </w:t>
      </w:r>
    </w:p>
    <w:p w14:paraId="101CB24D" w14:textId="2AB0546F" w:rsidR="006B0F1D" w:rsidRPr="006B0F1D" w:rsidRDefault="006B0F1D" w:rsidP="006B0F1D">
      <w:pPr>
        <w:tabs>
          <w:tab w:val="clear" w:pos="567"/>
          <w:tab w:val="left" w:pos="2835"/>
          <w:tab w:val="left" w:pos="3402"/>
        </w:tabs>
        <w:spacing w:before="120" w:after="120"/>
        <w:ind w:left="1134" w:firstLine="567"/>
        <w:rPr>
          <w:lang w:val="ru-RU"/>
        </w:rPr>
      </w:pPr>
      <w:r w:rsidRPr="006B0F1D">
        <w:rPr>
          <w:i/>
          <w:lang w:val="ru-RU"/>
        </w:rPr>
        <w:t>принимая также к сведению</w:t>
      </w:r>
      <w:r w:rsidRPr="006B0F1D">
        <w:rPr>
          <w:lang w:val="ru-RU"/>
        </w:rPr>
        <w:t xml:space="preserve"> предложение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подготовленное Исполнительным секретарем Конвенции о биологическом разнообразии</w:t>
      </w:r>
      <w:r w:rsidR="00D845D0" w:rsidRPr="00516AA9">
        <w:rPr>
          <w:rStyle w:val="FootnoteReference"/>
        </w:rPr>
        <w:footnoteReference w:id="23"/>
      </w:r>
      <w:r w:rsidRPr="006B0F1D">
        <w:rPr>
          <w:lang w:val="ru-RU"/>
        </w:rPr>
        <w:t xml:space="preserve"> в соответствии с рекомендацией 27/-- Вспомогательного органа по научным, техническим и технологическим консультациям,</w:t>
      </w:r>
    </w:p>
    <w:p w14:paraId="37F0E26E" w14:textId="3BC69DDB" w:rsidR="006B0F1D" w:rsidRPr="006B0F1D" w:rsidRDefault="006B0F1D" w:rsidP="006B0F1D">
      <w:pPr>
        <w:tabs>
          <w:tab w:val="clear" w:pos="567"/>
          <w:tab w:val="left" w:pos="2835"/>
          <w:tab w:val="left" w:pos="3402"/>
        </w:tabs>
        <w:spacing w:before="120" w:after="120"/>
        <w:ind w:left="1134" w:firstLine="567"/>
        <w:rPr>
          <w:lang w:val="ru-RU"/>
        </w:rPr>
      </w:pPr>
      <w:r w:rsidRPr="006B0F1D">
        <w:rPr>
          <w:i/>
          <w:lang w:val="ru-RU"/>
        </w:rPr>
        <w:t>поручает</w:t>
      </w:r>
      <w:r w:rsidRPr="006B0F1D">
        <w:rPr>
          <w:lang w:val="ru-RU"/>
        </w:rPr>
        <w:t xml:space="preserve"> Исполнительному секретарю Конвенции о биологическом разнообразии, при условии наличия ресурсов, продолжить разработку предложения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w:t>
      </w:r>
      <w:r w:rsidR="00D845D0">
        <w:rPr>
          <w:lang w:val="ru-RU"/>
        </w:rPr>
        <w:t xml:space="preserve"> </w:t>
      </w:r>
      <w:r w:rsidR="00D845D0" w:rsidRPr="00D845D0">
        <w:rPr>
          <w:lang w:val="ru-RU"/>
        </w:rPr>
        <w:t>(2023–2030)</w:t>
      </w:r>
      <w:r w:rsidR="00D845D0">
        <w:rPr>
          <w:rStyle w:val="FootnoteReference"/>
        </w:rPr>
        <w:footnoteReference w:id="24"/>
      </w:r>
      <w:r w:rsidR="00D845D0">
        <w:rPr>
          <w:lang w:val="ru-RU"/>
        </w:rPr>
        <w:t>,</w:t>
      </w:r>
      <w:r w:rsidRPr="006B0F1D">
        <w:rPr>
          <w:lang w:val="ru-RU"/>
        </w:rPr>
        <w:t xml:space="preserve"> а также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и прочих соответствующих инструментов, руководящих указаний и оценок, и представить это предложение на рассмотрение Вспомогательного органа по осуществлению 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на совещаниях, которые состоятся до 18-го совещания Конференции Сторон]</w:t>
      </w:r>
      <w:r w:rsidR="00D845D0">
        <w:rPr>
          <w:lang w:val="ru-RU"/>
        </w:rPr>
        <w:t>.</w:t>
      </w:r>
      <w:r w:rsidRPr="006B0F1D">
        <w:rPr>
          <w:lang w:val="ru-RU"/>
        </w:rPr>
        <w:t xml:space="preserve"> </w:t>
      </w:r>
    </w:p>
    <w:p w14:paraId="2F2B611E" w14:textId="77777777" w:rsidR="006B0F1D" w:rsidRPr="006B0F1D" w:rsidRDefault="006B0F1D" w:rsidP="006B0F1D">
      <w:pPr>
        <w:keepNext/>
        <w:tabs>
          <w:tab w:val="clear" w:pos="567"/>
          <w:tab w:val="left" w:pos="2835"/>
          <w:tab w:val="left" w:pos="3402"/>
        </w:tabs>
        <w:spacing w:after="120"/>
        <w:ind w:left="1134"/>
        <w:jc w:val="left"/>
        <w:rPr>
          <w:b/>
          <w:bCs/>
          <w:lang w:val="ru-RU"/>
        </w:rPr>
      </w:pPr>
      <w:r w:rsidRPr="006B0F1D">
        <w:rPr>
          <w:b/>
          <w:lang w:val="ru-RU"/>
        </w:rPr>
        <w:t>E</w:t>
      </w:r>
      <w:r w:rsidRPr="006B0F1D">
        <w:rPr>
          <w:b/>
          <w:lang w:val="ru-RU"/>
        </w:rPr>
        <w:br/>
        <w:t>Различные системы ценностей, как указано в пункте 7 (b) раздела C Куньминско-Монреальской глобальной рамочной программы в области биоразнообразия</w:t>
      </w:r>
    </w:p>
    <w:p w14:paraId="2E39767E" w14:textId="77777777" w:rsidR="006B0F1D" w:rsidRPr="006B0F1D" w:rsidDel="0015022C"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6D839B42" w14:textId="4DA2BF7D"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w:t>
      </w:r>
      <w:r w:rsidRPr="006B0F1D">
        <w:rPr>
          <w:lang w:val="ru-RU"/>
        </w:rPr>
        <w:t xml:space="preserve"> на подпункт 7 (b) раздела C Куньминско-Монреальской глобальной рамочной программы в области биоразнообразия</w:t>
      </w:r>
      <w:r w:rsidRPr="006B0F1D">
        <w:rPr>
          <w:vertAlign w:val="superscript"/>
          <w:lang w:val="ru-RU"/>
        </w:rPr>
        <w:footnoteReference w:id="25"/>
      </w:r>
      <w:r w:rsidRPr="006B0F1D">
        <w:rPr>
          <w:lang w:val="ru-RU"/>
        </w:rPr>
        <w:t>, признала необходимость учитывать различные системы ценностей при ее осуществлении, и задачу 14 Рамочной программы, в которой она призвала интегрировать многочисленные ценности биоразнообразия в процессы принятия решений,</w:t>
      </w:r>
    </w:p>
    <w:p w14:paraId="6CE82ADC" w14:textId="67AB3865"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 также</w:t>
      </w:r>
      <w:r w:rsidRPr="006B0F1D">
        <w:rPr>
          <w:lang w:val="ru-RU"/>
        </w:rPr>
        <w:t xml:space="preserve"> на принятие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в соответствии с решением </w:t>
      </w:r>
      <w:hyperlink r:id="rId19" w:history="1">
        <w:r w:rsidRPr="006B0F1D">
          <w:rPr>
            <w:color w:val="467886" w:themeColor="hyperlink"/>
            <w:u w:val="single"/>
            <w:lang w:val="ru-RU"/>
          </w:rPr>
          <w:t>16/4</w:t>
        </w:r>
      </w:hyperlink>
      <w:r w:rsidRPr="006B0F1D">
        <w:rPr>
          <w:lang w:val="ru-RU"/>
        </w:rPr>
        <w:t xml:space="preserve"> от 30 октября 2024 года, а также элементов и задач, связанных с совместной программой работы по связям между биологическим и культурным разнообразием, содержащихся в приложении к решению </w:t>
      </w:r>
      <w:hyperlink r:id="rId20" w:history="1">
        <w:r w:rsidRPr="006B0F1D">
          <w:rPr>
            <w:color w:val="467886" w:themeColor="hyperlink"/>
            <w:u w:val="single"/>
            <w:lang w:val="ru-RU"/>
          </w:rPr>
          <w:t>15/22</w:t>
        </w:r>
      </w:hyperlink>
      <w:r w:rsidRPr="006B0F1D">
        <w:rPr>
          <w:lang w:val="ru-RU"/>
        </w:rPr>
        <w:t xml:space="preserve"> от 10 декабря 2022 года, которые способствуют </w:t>
      </w:r>
      <w:r w:rsidRPr="006B0F1D">
        <w:rPr>
          <w:lang w:val="ru-RU"/>
        </w:rPr>
        <w:lastRenderedPageBreak/>
        <w:t xml:space="preserve">применению различных систем ценностей при осуществлении </w:t>
      </w:r>
      <w:r w:rsidR="00D845D0">
        <w:rPr>
          <w:lang w:val="ru-RU"/>
        </w:rPr>
        <w:t>Р</w:t>
      </w:r>
      <w:r w:rsidRPr="006B0F1D">
        <w:rPr>
          <w:lang w:val="ru-RU"/>
        </w:rPr>
        <w:t xml:space="preserve">амочной программы в области биоразнообразия, </w:t>
      </w:r>
    </w:p>
    <w:p w14:paraId="21C12BBD" w14:textId="77777777"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 далее</w:t>
      </w:r>
      <w:r w:rsidRPr="006B0F1D">
        <w:rPr>
          <w:lang w:val="ru-RU"/>
        </w:rPr>
        <w:t xml:space="preserve"> на Доклад о методологической оценке по вопросам разнообразных ценностей и оценке природы, подготовленный Межправительственной научно-политической платформой по биоразнообразию и экосистемным услугам,</w:t>
      </w:r>
    </w:p>
    <w:p w14:paraId="0AB7C835" w14:textId="546DBF08"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1.</w:t>
      </w:r>
      <w:r w:rsidRPr="006B0F1D">
        <w:rPr>
          <w:lang w:val="ru-RU"/>
        </w:rPr>
        <w:tab/>
      </w:r>
      <w:r w:rsidRPr="006B0F1D">
        <w:rPr>
          <w:i/>
          <w:lang w:val="ru-RU"/>
        </w:rPr>
        <w:t>предлагает</w:t>
      </w:r>
      <w:r w:rsidRPr="006B0F1D">
        <w:rPr>
          <w:lang w:val="ru-RU"/>
        </w:rPr>
        <w:t xml:space="preserve"> региональным и субрегиональным центрам поддержки научно-технического сотрудничества активно использовать </w:t>
      </w:r>
      <w:r w:rsidR="00D845D0">
        <w:rPr>
          <w:lang w:val="ru-RU"/>
        </w:rPr>
        <w:t xml:space="preserve">текст </w:t>
      </w:r>
      <w:r w:rsidR="00855C6C">
        <w:rPr>
          <w:lang w:val="ru-RU"/>
        </w:rPr>
        <w:t>Д</w:t>
      </w:r>
      <w:r w:rsidR="00D845D0" w:rsidRPr="00D845D0">
        <w:rPr>
          <w:lang w:val="ru-RU"/>
        </w:rPr>
        <w:t>оклад</w:t>
      </w:r>
      <w:r w:rsidR="00D845D0">
        <w:rPr>
          <w:lang w:val="ru-RU"/>
        </w:rPr>
        <w:t>а</w:t>
      </w:r>
      <w:r w:rsidR="00D845D0" w:rsidRPr="00D845D0">
        <w:rPr>
          <w:lang w:val="ru-RU"/>
        </w:rPr>
        <w:t xml:space="preserve"> о методологической оценке по вопросам разнообразных ценностей и оценке природы, подготовленный Межправительственной научно-политической платформой по биоразнообразию и экосистемным услугам</w:t>
      </w:r>
      <w:r w:rsidRPr="006B0F1D">
        <w:rPr>
          <w:lang w:val="ru-RU"/>
        </w:rPr>
        <w:t xml:space="preserve"> при оказании поддержки Сторонам в осуществлении Куньминско-Монреальской глобальной рамочной программы в области биоразнообразия;</w:t>
      </w:r>
    </w:p>
    <w:p w14:paraId="478844DD" w14:textId="27FD4B0C"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2.</w:t>
      </w:r>
      <w:r w:rsidRPr="006B0F1D">
        <w:rPr>
          <w:lang w:val="ru-RU"/>
        </w:rPr>
        <w:tab/>
      </w:r>
      <w:r w:rsidRPr="006B0F1D">
        <w:rPr>
          <w:i/>
          <w:lang w:val="ru-RU"/>
        </w:rPr>
        <w:t>предлагает</w:t>
      </w:r>
      <w:r w:rsidRPr="006B0F1D">
        <w:rPr>
          <w:lang w:val="ru-RU"/>
        </w:rPr>
        <w:t xml:space="preserve"> соответствующим организациям и далее поддерживать использование и распространение Доклада о методологической оценке по вопросам разнообразных ценностей и оценке природы при осуществлении Конвенции о биологическом разнообразии</w:t>
      </w:r>
      <w:r w:rsidR="00855C6C" w:rsidRPr="00516AA9">
        <w:rPr>
          <w:rStyle w:val="FootnoteReference"/>
        </w:rPr>
        <w:footnoteReference w:id="26"/>
      </w:r>
      <w:r w:rsidRPr="006B0F1D">
        <w:rPr>
          <w:lang w:val="ru-RU"/>
        </w:rPr>
        <w:t xml:space="preserve"> и Куньминско-Монреальской глобальной рамочной программы в области биоразнообразия;</w:t>
      </w:r>
    </w:p>
    <w:p w14:paraId="51C6A12F" w14:textId="18505326"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[3.</w:t>
      </w:r>
      <w:r w:rsidRPr="006B0F1D">
        <w:rPr>
          <w:lang w:val="ru-RU"/>
        </w:rPr>
        <w:tab/>
      </w:r>
      <w:r w:rsidRPr="006B0F1D">
        <w:rPr>
          <w:i/>
          <w:lang w:val="ru-RU"/>
        </w:rPr>
        <w:t>поручает</w:t>
      </w:r>
      <w:r w:rsidRPr="006B0F1D">
        <w:rPr>
          <w:lang w:val="ru-RU"/>
        </w:rPr>
        <w:t xml:space="preserve"> Исполнительному секретарю Конвенции,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Куньминско-Монреальской глобальной рамочной программы в области биоразнообразия.] </w:t>
      </w:r>
      <w:r w:rsidR="000D13B4">
        <w:rPr>
          <w:lang w:val="ru-RU"/>
        </w:rPr>
        <w:t xml:space="preserve"> </w:t>
      </w:r>
    </w:p>
    <w:p w14:paraId="126AA57C" w14:textId="4C226C2E" w:rsidR="001065E9" w:rsidRPr="00741D44" w:rsidRDefault="00540343" w:rsidP="004A2C4A">
      <w:pPr>
        <w:pStyle w:val="CBDNormalNoNumber"/>
        <w:spacing w:before="240"/>
        <w:ind w:left="1134"/>
        <w:jc w:val="center"/>
      </w:pPr>
      <w:r w:rsidRPr="00516AA9">
        <w:t>__________</w:t>
      </w:r>
    </w:p>
    <w:sectPr w:rsidR="001065E9" w:rsidRPr="00741D44" w:rsidSect="005810AB">
      <w:headerReference w:type="even" r:id="rId21"/>
      <w:headerReference w:type="default" r:id="rId22"/>
      <w:footerReference w:type="even" r:id="rId23"/>
      <w:footerReference w:type="default" r:id="rId24"/>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151BF" w14:textId="77777777" w:rsidR="00D3072E" w:rsidRPr="0093176F" w:rsidRDefault="00D3072E" w:rsidP="001A7228">
      <w:r w:rsidRPr="0093176F">
        <w:separator/>
      </w:r>
    </w:p>
  </w:endnote>
  <w:endnote w:type="continuationSeparator" w:id="0">
    <w:p w14:paraId="31ECCF48" w14:textId="77777777" w:rsidR="00D3072E" w:rsidRPr="0093176F" w:rsidRDefault="00D3072E"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D7B7" w14:textId="77777777" w:rsidR="00D3072E" w:rsidRPr="0093176F" w:rsidRDefault="00D3072E" w:rsidP="001A7228">
      <w:r w:rsidRPr="0093176F">
        <w:separator/>
      </w:r>
    </w:p>
  </w:footnote>
  <w:footnote w:type="continuationSeparator" w:id="0">
    <w:p w14:paraId="157E575F" w14:textId="77777777" w:rsidR="00D3072E" w:rsidRPr="0093176F" w:rsidRDefault="00D3072E" w:rsidP="001A7228">
      <w:r w:rsidRPr="0093176F">
        <w:continuationSeparator/>
      </w:r>
    </w:p>
  </w:footnote>
  <w:footnote w:id="1">
    <w:p w14:paraId="724280F9" w14:textId="77777777" w:rsidR="00DD142F" w:rsidRPr="008705EF" w:rsidRDefault="00DD142F" w:rsidP="00DD142F">
      <w:pPr>
        <w:pStyle w:val="FootnoteText"/>
        <w:rPr>
          <w:szCs w:val="18"/>
          <w:lang w:val="ru-RU"/>
        </w:rPr>
      </w:pPr>
      <w:r>
        <w:rPr>
          <w:rStyle w:val="FootnoteReference"/>
          <w:szCs w:val="18"/>
        </w:rPr>
        <w:footnoteRef/>
      </w:r>
      <w:r w:rsidRPr="008705EF">
        <w:rPr>
          <w:szCs w:val="18"/>
          <w:lang w:val="ru-RU"/>
        </w:rPr>
        <w:t xml:space="preserve"> </w:t>
      </w:r>
      <w:r w:rsidRPr="00242EA5">
        <w:rPr>
          <w:lang w:val="ru-RU"/>
        </w:rPr>
        <w:t>Сборник договоров Организации Объединенных Наций, том 1760, № 30619</w:t>
      </w:r>
      <w:r>
        <w:rPr>
          <w:lang w:val="ru-RU"/>
        </w:rPr>
        <w:t>.</w:t>
      </w:r>
    </w:p>
  </w:footnote>
  <w:footnote w:id="2">
    <w:p w14:paraId="7C5AC15F" w14:textId="0EDF6CDD" w:rsidR="00DD142F" w:rsidRPr="00136337" w:rsidRDefault="00DD142F" w:rsidP="00DD142F">
      <w:pPr>
        <w:pStyle w:val="FootnoteText"/>
        <w:rPr>
          <w:lang w:val="ru-RU"/>
        </w:rPr>
      </w:pPr>
      <w:r w:rsidRPr="00516AA9">
        <w:rPr>
          <w:rStyle w:val="FootnoteReference"/>
        </w:rPr>
        <w:footnoteRef/>
      </w:r>
      <w:r w:rsidRPr="00136337">
        <w:rPr>
          <w:lang w:val="ru-RU"/>
        </w:rPr>
        <w:t xml:space="preserve"> </w:t>
      </w:r>
      <w:r>
        <w:rPr>
          <w:lang w:val="ru-RU"/>
        </w:rPr>
        <w:t xml:space="preserve">Решение </w:t>
      </w:r>
      <w:hyperlink r:id="rId1" w:history="1">
        <w:r w:rsidRPr="00136337">
          <w:rPr>
            <w:rStyle w:val="Hyperlink"/>
            <w:lang w:val="ru-RU"/>
          </w:rPr>
          <w:t>15/4</w:t>
        </w:r>
      </w:hyperlink>
      <w:r w:rsidRPr="00136337">
        <w:rPr>
          <w:lang w:val="ru-RU"/>
        </w:rPr>
        <w:t xml:space="preserve">, </w:t>
      </w:r>
      <w:r>
        <w:rPr>
          <w:lang w:val="ru-RU"/>
        </w:rPr>
        <w:t>приложение</w:t>
      </w:r>
      <w:r w:rsidRPr="00136337">
        <w:rPr>
          <w:lang w:val="ru-RU"/>
        </w:rPr>
        <w:t>.</w:t>
      </w:r>
    </w:p>
  </w:footnote>
  <w:footnote w:id="3">
    <w:p w14:paraId="4DAD14C1" w14:textId="2C795543" w:rsidR="00DA5A22" w:rsidRPr="00DA5A22" w:rsidRDefault="00DA5A22" w:rsidP="00DA5A22">
      <w:pPr>
        <w:pStyle w:val="FootnoteText"/>
        <w:rPr>
          <w:lang w:val="ru-RU"/>
        </w:rPr>
      </w:pPr>
      <w:r>
        <w:rPr>
          <w:rStyle w:val="FootnoteReference"/>
        </w:rPr>
        <w:footnoteRef/>
      </w:r>
      <w:r w:rsidRPr="00DA5A22">
        <w:rPr>
          <w:sz w:val="20"/>
          <w:lang w:val="ru-RU"/>
        </w:rPr>
        <w:t xml:space="preserve"> </w:t>
      </w:r>
      <w:r w:rsidRPr="00242EA5">
        <w:rPr>
          <w:lang w:val="ru-RU"/>
        </w:rPr>
        <w:t>Сборник договоров Организации Объединенных Наций, том</w:t>
      </w:r>
      <w:r w:rsidRPr="00DA5A22">
        <w:rPr>
          <w:sz w:val="20"/>
          <w:lang w:val="ru-RU"/>
        </w:rPr>
        <w:t xml:space="preserve"> 1673, </w:t>
      </w:r>
      <w:r>
        <w:rPr>
          <w:sz w:val="20"/>
          <w:lang w:val="ru-RU"/>
        </w:rPr>
        <w:t>№ </w:t>
      </w:r>
      <w:r w:rsidRPr="00DA5A22">
        <w:rPr>
          <w:sz w:val="20"/>
          <w:lang w:val="ru-RU"/>
        </w:rPr>
        <w:t>28911</w:t>
      </w:r>
      <w:r w:rsidRPr="00DA5A22">
        <w:rPr>
          <w:lang w:val="ru-RU"/>
        </w:rPr>
        <w:t>.</w:t>
      </w:r>
    </w:p>
  </w:footnote>
  <w:footnote w:id="4">
    <w:p w14:paraId="25ACB6E6" w14:textId="3858DEAB" w:rsidR="00DA5A22" w:rsidRPr="00DA5A22" w:rsidRDefault="00DA5A22" w:rsidP="00DA5A22">
      <w:pPr>
        <w:pStyle w:val="FootnoteText"/>
        <w:rPr>
          <w:lang w:val="ru-RU"/>
        </w:rPr>
      </w:pPr>
      <w:r>
        <w:rPr>
          <w:rStyle w:val="FootnoteReference"/>
        </w:rPr>
        <w:footnoteRef/>
      </w:r>
      <w:r w:rsidRPr="00DA5A22">
        <w:rPr>
          <w:lang w:val="ru-RU"/>
        </w:rPr>
        <w:t xml:space="preserve"> </w:t>
      </w:r>
      <w:r w:rsidR="00591CCF" w:rsidRPr="00591CCF">
        <w:rPr>
          <w:lang w:val="ru-RU"/>
        </w:rPr>
        <w:t xml:space="preserve">Там же, том </w:t>
      </w:r>
      <w:r w:rsidR="00591CCF" w:rsidRPr="00DA5A22">
        <w:rPr>
          <w:lang w:val="ru-RU"/>
        </w:rPr>
        <w:t>2244</w:t>
      </w:r>
      <w:r w:rsidR="00591CCF" w:rsidRPr="00591CCF">
        <w:rPr>
          <w:lang w:val="ru-RU"/>
        </w:rPr>
        <w:t>, №</w:t>
      </w:r>
      <w:r>
        <w:rPr>
          <w:lang w:val="ru-RU"/>
        </w:rPr>
        <w:t> </w:t>
      </w:r>
      <w:r w:rsidRPr="00DA5A22">
        <w:rPr>
          <w:lang w:val="ru-RU"/>
        </w:rPr>
        <w:t>39973.</w:t>
      </w:r>
    </w:p>
  </w:footnote>
  <w:footnote w:id="5">
    <w:p w14:paraId="0C1F462D" w14:textId="28EF3F63" w:rsidR="00DA5A22" w:rsidRPr="00DA5A22" w:rsidRDefault="00DA5A22" w:rsidP="00DA5A22">
      <w:pPr>
        <w:pStyle w:val="FootnoteText"/>
        <w:rPr>
          <w:lang w:val="ru-RU"/>
        </w:rPr>
      </w:pPr>
      <w:r>
        <w:rPr>
          <w:rStyle w:val="FootnoteReference"/>
        </w:rPr>
        <w:footnoteRef/>
      </w:r>
      <w:r w:rsidRPr="00DA5A22">
        <w:rPr>
          <w:lang w:val="ru-RU"/>
        </w:rPr>
        <w:t xml:space="preserve"> </w:t>
      </w:r>
      <w:r w:rsidR="00591CCF" w:rsidRPr="00591CCF">
        <w:rPr>
          <w:lang w:val="ru-RU"/>
        </w:rPr>
        <w:t>Там же, том</w:t>
      </w:r>
      <w:r w:rsidRPr="00DA5A22">
        <w:rPr>
          <w:lang w:val="ru-RU"/>
        </w:rPr>
        <w:t xml:space="preserve"> 2256, </w:t>
      </w:r>
      <w:r w:rsidR="00591CCF" w:rsidRPr="00591CCF">
        <w:rPr>
          <w:lang w:val="ru-RU"/>
        </w:rPr>
        <w:t>№</w:t>
      </w:r>
      <w:r w:rsidR="00591CCF">
        <w:rPr>
          <w:lang w:val="ru-RU"/>
        </w:rPr>
        <w:t> </w:t>
      </w:r>
      <w:r w:rsidRPr="00DA5A22">
        <w:rPr>
          <w:lang w:val="ru-RU"/>
        </w:rPr>
        <w:t>40214.</w:t>
      </w:r>
    </w:p>
  </w:footnote>
  <w:footnote w:id="6">
    <w:p w14:paraId="034E4430" w14:textId="49312D7B" w:rsidR="00DA5A22" w:rsidRPr="00DA5A22" w:rsidRDefault="00DA5A22" w:rsidP="00DA5A22">
      <w:pPr>
        <w:pStyle w:val="FootnoteText"/>
        <w:rPr>
          <w:lang w:val="ru-RU"/>
        </w:rPr>
      </w:pPr>
      <w:r>
        <w:rPr>
          <w:rStyle w:val="FootnoteReference"/>
        </w:rPr>
        <w:footnoteRef/>
      </w:r>
      <w:r w:rsidRPr="00DA5A22">
        <w:rPr>
          <w:lang w:val="ru-RU"/>
        </w:rPr>
        <w:t xml:space="preserve"> </w:t>
      </w:r>
      <w:r w:rsidR="00591CCF" w:rsidRPr="00591CCF">
        <w:rPr>
          <w:lang w:val="ru-RU"/>
        </w:rPr>
        <w:t>Там же, том</w:t>
      </w:r>
      <w:r w:rsidRPr="00DA5A22">
        <w:rPr>
          <w:lang w:val="ru-RU"/>
        </w:rPr>
        <w:t xml:space="preserve"> 3201, </w:t>
      </w:r>
      <w:r w:rsidR="00591CCF" w:rsidRPr="00591CCF">
        <w:rPr>
          <w:lang w:val="ru-RU"/>
        </w:rPr>
        <w:t>№</w:t>
      </w:r>
      <w:r w:rsidR="00591CCF">
        <w:rPr>
          <w:lang w:val="ru-RU"/>
        </w:rPr>
        <w:t> </w:t>
      </w:r>
      <w:r w:rsidRPr="00DA5A22">
        <w:rPr>
          <w:lang w:val="ru-RU"/>
        </w:rPr>
        <w:t>54669.</w:t>
      </w:r>
    </w:p>
  </w:footnote>
  <w:footnote w:id="7">
    <w:p w14:paraId="12FE3DAD" w14:textId="0039480B" w:rsidR="00DA5A22" w:rsidRPr="008214ED" w:rsidRDefault="00BB0530" w:rsidP="00591CCF">
      <w:pPr>
        <w:pStyle w:val="FootnoteText"/>
        <w:rPr>
          <w:szCs w:val="18"/>
          <w:lang w:val="ru-RU"/>
        </w:rPr>
      </w:pPr>
      <w:r w:rsidRPr="008214ED">
        <w:rPr>
          <w:rStyle w:val="FootnoteReference"/>
          <w:szCs w:val="18"/>
          <w:lang w:val="ru-RU"/>
        </w:rPr>
        <w:footnoteRef/>
      </w:r>
      <w:r w:rsidRPr="008214ED">
        <w:rPr>
          <w:lang w:val="ru-RU"/>
        </w:rPr>
        <w:t xml:space="preserve"> Сборник договоров Организации Объединенных Наций, том 1760, № 30619.</w:t>
      </w:r>
    </w:p>
  </w:footnote>
  <w:footnote w:id="8">
    <w:p w14:paraId="472946C7" w14:textId="77777777" w:rsidR="00BB0530" w:rsidRPr="00041884" w:rsidRDefault="00BB0530" w:rsidP="00BB0530">
      <w:pPr>
        <w:pStyle w:val="FootnoteText"/>
        <w:rPr>
          <w:lang w:val="ru-RU"/>
        </w:rPr>
      </w:pPr>
      <w:r w:rsidRPr="008214ED">
        <w:rPr>
          <w:rStyle w:val="FootnoteReference"/>
          <w:lang w:val="ru-RU"/>
        </w:rPr>
        <w:footnoteRef/>
      </w:r>
      <w:r w:rsidRPr="008214ED">
        <w:rPr>
          <w:lang w:val="ru-RU"/>
        </w:rPr>
        <w:t xml:space="preserve"> Решение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-15/</w:instrText>
      </w:r>
      <w:r>
        <w:instrText>cop</w:instrText>
      </w:r>
      <w:r w:rsidRPr="00CD32AC">
        <w:rPr>
          <w:lang w:val="ru-RU"/>
        </w:rPr>
        <w:instrText>-15-</w:instrText>
      </w:r>
      <w:r>
        <w:instrText>dec</w:instrText>
      </w:r>
      <w:r w:rsidRPr="00CD32AC">
        <w:rPr>
          <w:lang w:val="ru-RU"/>
        </w:rPr>
        <w:instrText>-04-</w:instrText>
      </w:r>
      <w:r>
        <w:instrText>ru</w:instrText>
      </w:r>
      <w:r w:rsidRPr="00CD32AC">
        <w:rPr>
          <w:lang w:val="ru-RU"/>
        </w:rPr>
        <w:instrText>.</w:instrText>
      </w:r>
      <w:r>
        <w:instrText>pdf</w:instrText>
      </w:r>
      <w:r w:rsidRPr="00CD32AC">
        <w:rPr>
          <w:lang w:val="ru-RU"/>
        </w:rPr>
        <w:instrText>"</w:instrText>
      </w:r>
      <w:r>
        <w:fldChar w:fldCharType="separate"/>
      </w:r>
      <w:r w:rsidRPr="008214ED">
        <w:rPr>
          <w:rStyle w:val="Hyperlink"/>
          <w:lang w:val="ru-RU"/>
        </w:rPr>
        <w:t>15/4</w:t>
      </w:r>
      <w:r>
        <w:fldChar w:fldCharType="end"/>
      </w:r>
      <w:r w:rsidRPr="008214ED">
        <w:rPr>
          <w:lang w:val="ru-RU"/>
        </w:rPr>
        <w:t>, приложение.</w:t>
      </w:r>
    </w:p>
  </w:footnote>
  <w:footnote w:id="9">
    <w:p w14:paraId="6BEDF084" w14:textId="6FB3443A" w:rsidR="00F64747" w:rsidRPr="00041884" w:rsidRDefault="00F64747" w:rsidP="00F64747">
      <w:pPr>
        <w:pStyle w:val="FootnoteText"/>
        <w:rPr>
          <w:szCs w:val="18"/>
          <w:lang w:val="ru-RU"/>
        </w:rPr>
      </w:pPr>
      <w:r>
        <w:rPr>
          <w:rStyle w:val="FootnoteReference"/>
          <w:szCs w:val="18"/>
        </w:rPr>
        <w:footnoteRef/>
      </w:r>
      <w:r w:rsidRPr="00041884">
        <w:rPr>
          <w:lang w:val="ru-RU"/>
        </w:rPr>
        <w:t xml:space="preserve"> </w:t>
      </w:r>
      <w:r w:rsidR="00171273" w:rsidRPr="00242EA5">
        <w:rPr>
          <w:lang w:val="ru-RU"/>
        </w:rPr>
        <w:t>Сборник договоров Организации Объединенных Наций, том</w:t>
      </w:r>
      <w:r w:rsidRPr="00041884">
        <w:rPr>
          <w:color w:val="000000"/>
          <w:lang w:val="ru-RU"/>
        </w:rPr>
        <w:t xml:space="preserve"> 1760, № 30619.</w:t>
      </w:r>
    </w:p>
  </w:footnote>
  <w:footnote w:id="10">
    <w:p w14:paraId="2230E187" w14:textId="77777777" w:rsidR="00F64747" w:rsidRPr="00D20CD9" w:rsidRDefault="00F64747" w:rsidP="00F64747">
      <w:pPr>
        <w:pStyle w:val="FootnoteText"/>
        <w:rPr>
          <w:lang w:val="ru-RU"/>
        </w:rPr>
      </w:pPr>
      <w:r w:rsidRPr="00D20CD9">
        <w:rPr>
          <w:rStyle w:val="FootnoteReference"/>
          <w:lang w:val="ru-RU"/>
        </w:rPr>
        <w:footnoteRef/>
      </w:r>
      <w:r w:rsidRPr="00D20CD9">
        <w:rPr>
          <w:lang w:val="ru-RU"/>
        </w:rPr>
        <w:t xml:space="preserve"> Там же, том 1673, № 28911.</w:t>
      </w:r>
    </w:p>
  </w:footnote>
  <w:footnote w:id="11">
    <w:p w14:paraId="4848CF56" w14:textId="77777777" w:rsidR="00F64747" w:rsidRPr="00D20CD9" w:rsidRDefault="00F64747" w:rsidP="00F64747">
      <w:pPr>
        <w:pStyle w:val="FootnoteText"/>
        <w:rPr>
          <w:lang w:val="ru-RU"/>
        </w:rPr>
      </w:pPr>
      <w:r w:rsidRPr="00D20CD9">
        <w:rPr>
          <w:rStyle w:val="FootnoteReference"/>
          <w:lang w:val="ru-RU"/>
        </w:rPr>
        <w:footnoteRef/>
      </w:r>
      <w:r w:rsidRPr="00D20CD9">
        <w:rPr>
          <w:lang w:val="ru-RU"/>
        </w:rPr>
        <w:t xml:space="preserve"> Там же, том 2244, № 39973.</w:t>
      </w:r>
    </w:p>
  </w:footnote>
  <w:footnote w:id="12">
    <w:p w14:paraId="2C46E12C" w14:textId="77777777" w:rsidR="00F64747" w:rsidRPr="00D20CD9" w:rsidRDefault="00F64747" w:rsidP="00F64747">
      <w:pPr>
        <w:pStyle w:val="FootnoteText"/>
        <w:rPr>
          <w:lang w:val="ru-RU"/>
        </w:rPr>
      </w:pPr>
      <w:r w:rsidRPr="00D20CD9">
        <w:rPr>
          <w:rStyle w:val="FootnoteReference"/>
          <w:lang w:val="ru-RU"/>
        </w:rPr>
        <w:footnoteRef/>
      </w:r>
      <w:r w:rsidRPr="00D20CD9">
        <w:rPr>
          <w:lang w:val="ru-RU"/>
        </w:rPr>
        <w:t xml:space="preserve"> Там же, том 2256, № 40214.</w:t>
      </w:r>
    </w:p>
  </w:footnote>
  <w:footnote w:id="13">
    <w:p w14:paraId="3639210A" w14:textId="77777777" w:rsidR="00F64747" w:rsidRPr="00D20CD9" w:rsidRDefault="00F64747" w:rsidP="00F64747">
      <w:pPr>
        <w:pStyle w:val="FootnoteText"/>
        <w:rPr>
          <w:lang w:val="ru-RU"/>
        </w:rPr>
      </w:pPr>
      <w:r w:rsidRPr="00D20CD9">
        <w:rPr>
          <w:rStyle w:val="FootnoteReference"/>
          <w:lang w:val="ru-RU"/>
        </w:rPr>
        <w:footnoteRef/>
      </w:r>
      <w:r w:rsidRPr="00D20CD9">
        <w:rPr>
          <w:lang w:val="ru-RU"/>
        </w:rPr>
        <w:t xml:space="preserve"> Там же, том 3201, № 54669.</w:t>
      </w:r>
    </w:p>
  </w:footnote>
  <w:footnote w:id="14">
    <w:p w14:paraId="75D93A51" w14:textId="77777777" w:rsidR="00591CCF" w:rsidRPr="00041884" w:rsidRDefault="00591CCF" w:rsidP="00591CCF">
      <w:pPr>
        <w:pStyle w:val="FootnoteText"/>
        <w:rPr>
          <w:lang w:val="ru-RU"/>
        </w:rPr>
      </w:pPr>
      <w:r w:rsidRPr="00D20CD9">
        <w:rPr>
          <w:rStyle w:val="FootnoteReference"/>
          <w:lang w:val="ru-RU"/>
        </w:rPr>
        <w:footnoteRef/>
      </w:r>
      <w:r w:rsidRPr="00D20CD9">
        <w:rPr>
          <w:lang w:val="ru-RU"/>
        </w:rPr>
        <w:t xml:space="preserve"> Решение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-15/</w:instrText>
      </w:r>
      <w:r>
        <w:instrText>cop</w:instrText>
      </w:r>
      <w:r w:rsidRPr="00CD32AC">
        <w:rPr>
          <w:lang w:val="ru-RU"/>
        </w:rPr>
        <w:instrText>-15-</w:instrText>
      </w:r>
      <w:r>
        <w:instrText>dec</w:instrText>
      </w:r>
      <w:r w:rsidRPr="00CD32AC">
        <w:rPr>
          <w:lang w:val="ru-RU"/>
        </w:rPr>
        <w:instrText>-04-</w:instrText>
      </w:r>
      <w:r>
        <w:instrText>ru</w:instrText>
      </w:r>
      <w:r w:rsidRPr="00CD32AC">
        <w:rPr>
          <w:lang w:val="ru-RU"/>
        </w:rPr>
        <w:instrText>.</w:instrText>
      </w:r>
      <w:r>
        <w:instrText>pdf</w:instrText>
      </w:r>
      <w:r w:rsidRPr="00CD32AC">
        <w:rPr>
          <w:lang w:val="ru-RU"/>
        </w:rPr>
        <w:instrText>"</w:instrText>
      </w:r>
      <w:r>
        <w:fldChar w:fldCharType="separate"/>
      </w:r>
      <w:r w:rsidRPr="00D20CD9">
        <w:rPr>
          <w:rStyle w:val="Hyperlink"/>
          <w:lang w:val="ru-RU"/>
        </w:rPr>
        <w:t>15/4</w:t>
      </w:r>
      <w:r>
        <w:fldChar w:fldCharType="end"/>
      </w:r>
      <w:r w:rsidRPr="00D20CD9">
        <w:rPr>
          <w:lang w:val="ru-RU"/>
        </w:rPr>
        <w:t>, приложение.</w:t>
      </w:r>
    </w:p>
  </w:footnote>
  <w:footnote w:id="15">
    <w:p w14:paraId="6C1CFBA8" w14:textId="77777777" w:rsidR="00F64747" w:rsidRPr="006162E9" w:rsidRDefault="00F64747" w:rsidP="00F64747">
      <w:pPr>
        <w:pStyle w:val="FootnoteText"/>
        <w:rPr>
          <w:lang w:val="ru-RU"/>
        </w:rPr>
      </w:pPr>
      <w:r w:rsidRPr="006162E9">
        <w:rPr>
          <w:rStyle w:val="FootnoteReference"/>
          <w:lang w:val="ru-RU"/>
        </w:rPr>
        <w:footnoteRef/>
      </w:r>
      <w:r w:rsidRPr="006162E9">
        <w:rPr>
          <w:lang w:val="ru-RU"/>
        </w:rPr>
        <w:t xml:space="preserve"> Сборник договоров Организации Объединенных Наций, том 1673, № 28911.</w:t>
      </w:r>
    </w:p>
  </w:footnote>
  <w:footnote w:id="16">
    <w:p w14:paraId="2EEF586A" w14:textId="77777777" w:rsidR="00F64747" w:rsidRPr="006162E9" w:rsidRDefault="00F64747" w:rsidP="00F64747">
      <w:pPr>
        <w:pStyle w:val="FootnoteText"/>
        <w:rPr>
          <w:lang w:val="ru-RU"/>
        </w:rPr>
      </w:pPr>
      <w:r w:rsidRPr="006162E9">
        <w:rPr>
          <w:rStyle w:val="FootnoteReference"/>
          <w:lang w:val="ru-RU"/>
        </w:rPr>
        <w:footnoteRef/>
      </w:r>
      <w:r w:rsidRPr="006162E9">
        <w:rPr>
          <w:lang w:val="ru-RU"/>
        </w:rPr>
        <w:t xml:space="preserve"> Там же, том 2244, № 39973.</w:t>
      </w:r>
    </w:p>
  </w:footnote>
  <w:footnote w:id="17">
    <w:p w14:paraId="2F1FA211" w14:textId="77777777" w:rsidR="00F64747" w:rsidRPr="006162E9" w:rsidRDefault="00F64747" w:rsidP="00F64747">
      <w:pPr>
        <w:pStyle w:val="FootnoteText"/>
        <w:rPr>
          <w:lang w:val="ru-RU"/>
        </w:rPr>
      </w:pPr>
      <w:r w:rsidRPr="006162E9">
        <w:rPr>
          <w:rStyle w:val="FootnoteReference"/>
          <w:lang w:val="ru-RU"/>
        </w:rPr>
        <w:footnoteRef/>
      </w:r>
      <w:r w:rsidRPr="006162E9">
        <w:rPr>
          <w:lang w:val="ru-RU"/>
        </w:rPr>
        <w:t xml:space="preserve"> Там же, том 2256, № 40214.</w:t>
      </w:r>
    </w:p>
  </w:footnote>
  <w:footnote w:id="18">
    <w:p w14:paraId="6B992B8F" w14:textId="77777777" w:rsidR="00F64747" w:rsidRPr="00041884" w:rsidRDefault="00F64747" w:rsidP="00F64747">
      <w:pPr>
        <w:pStyle w:val="FootnoteText"/>
        <w:rPr>
          <w:lang w:val="ru-RU"/>
        </w:rPr>
      </w:pPr>
      <w:r w:rsidRPr="006162E9">
        <w:rPr>
          <w:rStyle w:val="FootnoteReference"/>
          <w:lang w:val="ru-RU"/>
        </w:rPr>
        <w:footnoteRef/>
      </w:r>
      <w:r w:rsidRPr="006162E9">
        <w:rPr>
          <w:lang w:val="ru-RU"/>
        </w:rPr>
        <w:t xml:space="preserve"> Там же, том 3201, № 54669.</w:t>
      </w:r>
    </w:p>
  </w:footnote>
  <w:footnote w:id="19">
    <w:p w14:paraId="1E26C4B6" w14:textId="52EFC044" w:rsidR="00D91E56" w:rsidRPr="00D91E56" w:rsidRDefault="00D91E56" w:rsidP="00D91E56">
      <w:pPr>
        <w:pStyle w:val="FootnoteText"/>
        <w:rPr>
          <w:lang w:val="ru-RU"/>
        </w:rPr>
      </w:pPr>
      <w:r w:rsidRPr="00516AA9">
        <w:rPr>
          <w:rStyle w:val="FootnoteReference"/>
        </w:rPr>
        <w:footnoteRef/>
      </w:r>
      <w:r w:rsidRPr="00D91E56">
        <w:rPr>
          <w:lang w:val="ru-RU"/>
        </w:rPr>
        <w:t xml:space="preserve"> </w:t>
      </w:r>
      <w:r w:rsidR="00855C6C">
        <w:rPr>
          <w:lang w:val="ru-RU"/>
        </w:rPr>
        <w:t>Решение</w:t>
      </w:r>
      <w:r w:rsidRPr="00D91E56">
        <w:rPr>
          <w:lang w:val="ru-RU"/>
        </w:rPr>
        <w:t xml:space="preserve">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decisions</w:instrText>
      </w:r>
      <w:r w:rsidRPr="00CD32AC">
        <w:rPr>
          <w:lang w:val="ru-RU"/>
        </w:rPr>
        <w:instrText>/</w:instrText>
      </w:r>
      <w:r>
        <w:instrText>cop</w:instrText>
      </w:r>
      <w:r w:rsidRPr="00CD32AC">
        <w:rPr>
          <w:lang w:val="ru-RU"/>
        </w:rPr>
        <w:instrText>/?</w:instrText>
      </w:r>
      <w:r>
        <w:instrText>m</w:instrText>
      </w:r>
      <w:r w:rsidRPr="00CD32AC">
        <w:rPr>
          <w:lang w:val="ru-RU"/>
        </w:rPr>
        <w:instrText>=</w:instrText>
      </w:r>
      <w:r>
        <w:instrText>cop</w:instrText>
      </w:r>
      <w:r w:rsidRPr="00CD32AC">
        <w:rPr>
          <w:lang w:val="ru-RU"/>
        </w:rPr>
        <w:instrText>-15"</w:instrText>
      </w:r>
      <w:r>
        <w:fldChar w:fldCharType="separate"/>
      </w:r>
      <w:r w:rsidRPr="00D91E56">
        <w:rPr>
          <w:rStyle w:val="Hyperlink"/>
          <w:lang w:val="ru-RU"/>
        </w:rPr>
        <w:t>15/4</w:t>
      </w:r>
      <w:r>
        <w:fldChar w:fldCharType="end"/>
      </w:r>
      <w:r w:rsidRPr="00D91E56">
        <w:rPr>
          <w:lang w:val="ru-RU"/>
        </w:rPr>
        <w:t xml:space="preserve">, </w:t>
      </w:r>
      <w:r w:rsidR="00855C6C">
        <w:rPr>
          <w:lang w:val="ru-RU"/>
        </w:rPr>
        <w:t>приложение</w:t>
      </w:r>
      <w:r w:rsidRPr="00D91E56">
        <w:rPr>
          <w:lang w:val="ru-RU"/>
        </w:rPr>
        <w:t>.</w:t>
      </w:r>
    </w:p>
  </w:footnote>
  <w:footnote w:id="20">
    <w:p w14:paraId="5F9CEDF6" w14:textId="77777777" w:rsidR="006B0F1D" w:rsidRPr="00D3367C" w:rsidRDefault="006B0F1D" w:rsidP="006B0F1D">
      <w:pPr>
        <w:pStyle w:val="FootnoteText"/>
        <w:rPr>
          <w:szCs w:val="18"/>
          <w:lang w:val="ru-RU"/>
        </w:rPr>
      </w:pPr>
      <w:r w:rsidRPr="00D3367C">
        <w:rPr>
          <w:rStyle w:val="FootnoteReference"/>
          <w:szCs w:val="18"/>
          <w:lang w:val="ru-RU"/>
        </w:rPr>
        <w:footnoteRef/>
      </w:r>
      <w:r w:rsidRPr="00D3367C">
        <w:rPr>
          <w:lang w:val="ru-RU"/>
        </w:rPr>
        <w:t xml:space="preserve"> </w:t>
      </w:r>
      <w:r w:rsidRPr="00D3367C">
        <w:rPr>
          <w:color w:val="000000"/>
          <w:lang w:val="ru-RU"/>
        </w:rPr>
        <w:t>Сборник договоров Организации Объединенных Наций, том 1760, № 30619.</w:t>
      </w:r>
    </w:p>
  </w:footnote>
  <w:footnote w:id="21">
    <w:p w14:paraId="2261DAA0" w14:textId="77777777" w:rsidR="006B0F1D" w:rsidRPr="00041884" w:rsidRDefault="006B0F1D" w:rsidP="006B0F1D">
      <w:pPr>
        <w:pStyle w:val="FootnoteText"/>
        <w:rPr>
          <w:lang w:val="ru-RU"/>
        </w:rPr>
      </w:pPr>
      <w:r w:rsidRPr="00D3367C">
        <w:rPr>
          <w:rStyle w:val="FootnoteReference"/>
          <w:lang w:val="ru-RU"/>
        </w:rPr>
        <w:footnoteRef/>
      </w:r>
      <w:r w:rsidRPr="00D3367C">
        <w:rPr>
          <w:lang w:val="ru-RU"/>
        </w:rPr>
        <w:t xml:space="preserve"> Решение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-15/</w:instrText>
      </w:r>
      <w:r>
        <w:instrText>cop</w:instrText>
      </w:r>
      <w:r w:rsidRPr="00CD32AC">
        <w:rPr>
          <w:lang w:val="ru-RU"/>
        </w:rPr>
        <w:instrText>-15-</w:instrText>
      </w:r>
      <w:r>
        <w:instrText>dec</w:instrText>
      </w:r>
      <w:r w:rsidRPr="00CD32AC">
        <w:rPr>
          <w:lang w:val="ru-RU"/>
        </w:rPr>
        <w:instrText>-04-</w:instrText>
      </w:r>
      <w:r>
        <w:instrText>ru</w:instrText>
      </w:r>
      <w:r w:rsidRPr="00CD32AC">
        <w:rPr>
          <w:lang w:val="ru-RU"/>
        </w:rPr>
        <w:instrText>.</w:instrText>
      </w:r>
      <w:r>
        <w:instrText>pdf</w:instrText>
      </w:r>
      <w:r w:rsidRPr="00CD32AC">
        <w:rPr>
          <w:lang w:val="ru-RU"/>
        </w:rPr>
        <w:instrText>"</w:instrText>
      </w:r>
      <w:r>
        <w:fldChar w:fldCharType="separate"/>
      </w:r>
      <w:r w:rsidRPr="00D3367C">
        <w:rPr>
          <w:rStyle w:val="Hyperlink"/>
          <w:lang w:val="ru-RU"/>
        </w:rPr>
        <w:t>15/4</w:t>
      </w:r>
      <w:r>
        <w:fldChar w:fldCharType="end"/>
      </w:r>
      <w:r w:rsidRPr="00D3367C">
        <w:rPr>
          <w:lang w:val="ru-RU"/>
        </w:rPr>
        <w:t>, приложение.</w:t>
      </w:r>
    </w:p>
  </w:footnote>
  <w:footnote w:id="22">
    <w:p w14:paraId="5E250F58" w14:textId="5526C308" w:rsidR="00D845D0" w:rsidRPr="00D845D0" w:rsidRDefault="00D845D0" w:rsidP="00D845D0">
      <w:pPr>
        <w:pStyle w:val="FootnoteText"/>
        <w:rPr>
          <w:lang w:val="ru-RU"/>
        </w:rPr>
      </w:pPr>
      <w:r w:rsidRPr="00516AA9">
        <w:rPr>
          <w:rStyle w:val="FootnoteReference"/>
        </w:rPr>
        <w:footnoteRef/>
      </w:r>
      <w:r w:rsidRPr="00D845D0">
        <w:rPr>
          <w:lang w:val="ru-RU"/>
        </w:rPr>
        <w:t xml:space="preserve"> </w:t>
      </w:r>
      <w:r w:rsidRPr="00B2035E">
        <w:rPr>
          <w:lang w:val="ru-RU"/>
        </w:rPr>
        <w:t xml:space="preserve">Решение </w:t>
      </w:r>
      <w:r>
        <w:fldChar w:fldCharType="begin"/>
      </w:r>
      <w:r>
        <w:instrText>HYPERLINK</w:instrText>
      </w:r>
      <w:r w:rsidRPr="00CD32AC">
        <w:rPr>
          <w:lang w:val="ru-RU"/>
        </w:rPr>
        <w:instrText xml:space="preserve"> "</w:instrText>
      </w:r>
      <w:r>
        <w:instrText>https</w:instrText>
      </w:r>
      <w:r w:rsidRPr="00CD32AC">
        <w:rPr>
          <w:lang w:val="ru-RU"/>
        </w:rPr>
        <w:instrText>://</w:instrText>
      </w:r>
      <w:r>
        <w:instrText>www</w:instrText>
      </w:r>
      <w:r w:rsidRPr="00CD32AC">
        <w:rPr>
          <w:lang w:val="ru-RU"/>
        </w:rPr>
        <w:instrText>.</w:instrText>
      </w:r>
      <w:r>
        <w:instrText>cbd</w:instrText>
      </w:r>
      <w:r w:rsidRPr="00CD32AC">
        <w:rPr>
          <w:lang w:val="ru-RU"/>
        </w:rPr>
        <w:instrText>.</w:instrText>
      </w:r>
      <w:r>
        <w:instrText>int</w:instrText>
      </w:r>
      <w:r w:rsidRPr="00CD32AC">
        <w:rPr>
          <w:lang w:val="ru-RU"/>
        </w:rPr>
        <w:instrText>/</w:instrText>
      </w:r>
      <w:r>
        <w:instrText>doc</w:instrText>
      </w:r>
      <w:r w:rsidRPr="00CD32AC">
        <w:rPr>
          <w:lang w:val="ru-RU"/>
        </w:rPr>
        <w:instrText>/</w:instrText>
      </w:r>
      <w:r>
        <w:instrText>decisions</w:instrText>
      </w:r>
      <w:r w:rsidRPr="00CD32AC">
        <w:rPr>
          <w:lang w:val="ru-RU"/>
        </w:rPr>
        <w:instrText>/</w:instrText>
      </w:r>
      <w:r>
        <w:instrText>cop</w:instrText>
      </w:r>
      <w:r w:rsidRPr="00CD32AC">
        <w:rPr>
          <w:lang w:val="ru-RU"/>
        </w:rPr>
        <w:instrText>-15/</w:instrText>
      </w:r>
      <w:r>
        <w:instrText>cop</w:instrText>
      </w:r>
      <w:r w:rsidRPr="00CD32AC">
        <w:rPr>
          <w:lang w:val="ru-RU"/>
        </w:rPr>
        <w:instrText>-15-</w:instrText>
      </w:r>
      <w:r>
        <w:instrText>dec</w:instrText>
      </w:r>
      <w:r w:rsidRPr="00CD32AC">
        <w:rPr>
          <w:lang w:val="ru-RU"/>
        </w:rPr>
        <w:instrText>-11-</w:instrText>
      </w:r>
      <w:r>
        <w:instrText>ru</w:instrText>
      </w:r>
      <w:r w:rsidRPr="00CD32AC">
        <w:rPr>
          <w:lang w:val="ru-RU"/>
        </w:rPr>
        <w:instrText>.</w:instrText>
      </w:r>
      <w:r>
        <w:instrText>pdf</w:instrText>
      </w:r>
      <w:r w:rsidRPr="00CD32AC">
        <w:rPr>
          <w:lang w:val="ru-RU"/>
        </w:rPr>
        <w:instrText>"</w:instrText>
      </w:r>
      <w:r>
        <w:fldChar w:fldCharType="separate"/>
      </w:r>
      <w:r w:rsidRPr="00B2035E">
        <w:rPr>
          <w:rStyle w:val="Hyperlink"/>
          <w:lang w:val="ru-RU"/>
        </w:rPr>
        <w:t>15/4</w:t>
      </w:r>
      <w:r>
        <w:fldChar w:fldCharType="end"/>
      </w:r>
      <w:r w:rsidRPr="00B2035E">
        <w:rPr>
          <w:lang w:val="ru-RU"/>
        </w:rPr>
        <w:t>, приложение</w:t>
      </w:r>
      <w:r>
        <w:rPr>
          <w:lang w:val="ru-RU"/>
        </w:rPr>
        <w:t>.</w:t>
      </w:r>
    </w:p>
  </w:footnote>
  <w:footnote w:id="23">
    <w:p w14:paraId="49A3F094" w14:textId="292085E7" w:rsidR="00D845D0" w:rsidRPr="00855C6C" w:rsidRDefault="00D845D0" w:rsidP="00D845D0">
      <w:pPr>
        <w:pStyle w:val="FootnoteText"/>
        <w:rPr>
          <w:szCs w:val="18"/>
          <w:lang w:val="ru-RU"/>
        </w:rPr>
      </w:pPr>
      <w:r w:rsidRPr="00516AA9">
        <w:rPr>
          <w:rStyle w:val="FootnoteReference"/>
          <w:szCs w:val="18"/>
        </w:rPr>
        <w:footnoteRef/>
      </w:r>
      <w:r w:rsidRPr="00855C6C">
        <w:rPr>
          <w:szCs w:val="18"/>
          <w:lang w:val="ru-RU"/>
        </w:rPr>
        <w:t xml:space="preserve"> </w:t>
      </w:r>
      <w:r w:rsidR="00855C6C" w:rsidRPr="00242EA5">
        <w:rPr>
          <w:lang w:val="ru-RU"/>
        </w:rPr>
        <w:t>Сборник договоров Организации Объединенных Наций, том</w:t>
      </w:r>
      <w:r w:rsidRPr="00855C6C">
        <w:rPr>
          <w:color w:val="000000"/>
          <w:szCs w:val="18"/>
          <w:lang w:val="ru-RU"/>
        </w:rPr>
        <w:t xml:space="preserve"> 1760, </w:t>
      </w:r>
      <w:r w:rsidR="00855C6C">
        <w:rPr>
          <w:color w:val="000000"/>
          <w:szCs w:val="18"/>
          <w:lang w:val="ru-RU"/>
        </w:rPr>
        <w:t>№ </w:t>
      </w:r>
      <w:r w:rsidRPr="00855C6C">
        <w:rPr>
          <w:color w:val="000000"/>
          <w:szCs w:val="18"/>
          <w:lang w:val="ru-RU"/>
        </w:rPr>
        <w:t>30619.</w:t>
      </w:r>
    </w:p>
  </w:footnote>
  <w:footnote w:id="24">
    <w:p w14:paraId="071D6407" w14:textId="1544144E" w:rsidR="00D845D0" w:rsidRPr="00855C6C" w:rsidRDefault="00D845D0" w:rsidP="00D845D0">
      <w:pPr>
        <w:pStyle w:val="FootnoteText"/>
        <w:rPr>
          <w:lang w:val="ru-RU"/>
        </w:rPr>
      </w:pPr>
      <w:r>
        <w:rPr>
          <w:rStyle w:val="FootnoteReference"/>
        </w:rPr>
        <w:footnoteRef/>
      </w:r>
      <w:r w:rsidRPr="00855C6C">
        <w:rPr>
          <w:lang w:val="ru-RU"/>
        </w:rPr>
        <w:t xml:space="preserve"> </w:t>
      </w:r>
      <w:r w:rsidR="00855C6C">
        <w:rPr>
          <w:lang w:val="ru-RU"/>
        </w:rPr>
        <w:t>Решение</w:t>
      </w:r>
      <w:r w:rsidRPr="00855C6C">
        <w:rPr>
          <w:lang w:val="ru-RU"/>
        </w:rPr>
        <w:t xml:space="preserve"> </w:t>
      </w:r>
      <w:hyperlink r:id="rId2" w:history="1">
        <w:r w:rsidRPr="00855C6C">
          <w:rPr>
            <w:rStyle w:val="Hyperlink"/>
            <w:lang w:val="ru-RU"/>
          </w:rPr>
          <w:t>15/11</w:t>
        </w:r>
      </w:hyperlink>
      <w:r w:rsidRPr="00855C6C">
        <w:rPr>
          <w:lang w:val="ru-RU"/>
        </w:rPr>
        <w:t xml:space="preserve">, </w:t>
      </w:r>
      <w:r w:rsidR="00855C6C">
        <w:rPr>
          <w:lang w:val="ru-RU"/>
        </w:rPr>
        <w:t>приложение</w:t>
      </w:r>
      <w:r w:rsidRPr="00855C6C">
        <w:rPr>
          <w:lang w:val="ru-RU"/>
        </w:rPr>
        <w:t>.</w:t>
      </w:r>
    </w:p>
  </w:footnote>
  <w:footnote w:id="25">
    <w:p w14:paraId="4EDE40D2" w14:textId="77777777" w:rsidR="006B0F1D" w:rsidRPr="00B2035E" w:rsidRDefault="006B0F1D" w:rsidP="006B0F1D">
      <w:pPr>
        <w:pStyle w:val="FootnoteText"/>
        <w:rPr>
          <w:lang w:val="ru-RU"/>
        </w:rPr>
      </w:pPr>
      <w:r w:rsidRPr="00B2035E">
        <w:rPr>
          <w:rStyle w:val="FootnoteReference"/>
          <w:lang w:val="ru-RU"/>
        </w:rPr>
        <w:footnoteRef/>
      </w:r>
      <w:r w:rsidRPr="00B2035E">
        <w:rPr>
          <w:lang w:val="ru-RU"/>
        </w:rPr>
        <w:t xml:space="preserve"> Решение </w:t>
      </w:r>
      <w:hyperlink r:id="rId3" w:history="1">
        <w:r w:rsidRPr="00B2035E">
          <w:rPr>
            <w:rStyle w:val="Hyperlink"/>
            <w:lang w:val="ru-RU"/>
          </w:rPr>
          <w:t>15/4</w:t>
        </w:r>
      </w:hyperlink>
      <w:r w:rsidRPr="00B2035E">
        <w:rPr>
          <w:lang w:val="ru-RU"/>
        </w:rPr>
        <w:t>, приложение.</w:t>
      </w:r>
    </w:p>
  </w:footnote>
  <w:footnote w:id="26">
    <w:p w14:paraId="3B34DD08" w14:textId="135FB1B1" w:rsidR="00855C6C" w:rsidRPr="00855C6C" w:rsidRDefault="00855C6C" w:rsidP="00855C6C">
      <w:pPr>
        <w:pStyle w:val="FootnoteText"/>
        <w:rPr>
          <w:szCs w:val="18"/>
          <w:lang w:val="ru-RU"/>
        </w:rPr>
      </w:pPr>
      <w:r w:rsidRPr="00516AA9">
        <w:rPr>
          <w:rStyle w:val="FootnoteReference"/>
          <w:szCs w:val="18"/>
        </w:rPr>
        <w:footnoteRef/>
      </w:r>
      <w:r w:rsidRPr="00855C6C">
        <w:rPr>
          <w:szCs w:val="18"/>
          <w:lang w:val="ru-RU"/>
        </w:rPr>
        <w:t xml:space="preserve"> </w:t>
      </w:r>
      <w:r w:rsidRPr="00242EA5">
        <w:rPr>
          <w:lang w:val="ru-RU"/>
        </w:rPr>
        <w:t>Сборник договоров Организации Объединенных Наций, том</w:t>
      </w:r>
      <w:r w:rsidRPr="00855C6C">
        <w:rPr>
          <w:color w:val="000000"/>
          <w:szCs w:val="18"/>
          <w:lang w:val="ru-RU"/>
        </w:rPr>
        <w:t xml:space="preserve"> 1760, </w:t>
      </w:r>
      <w:r>
        <w:rPr>
          <w:color w:val="000000"/>
          <w:szCs w:val="18"/>
          <w:lang w:val="ru-RU"/>
        </w:rPr>
        <w:t>№ </w:t>
      </w:r>
      <w:r w:rsidRPr="00855C6C">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BE08EEF" w:rsidR="00DF78C4" w:rsidRPr="00B26BD3" w:rsidRDefault="009D62BC" w:rsidP="00B26BD3">
    <w:pPr>
      <w:pStyle w:val="Header"/>
      <w:rPr>
        <w:lang w:val="en-US"/>
      </w:rPr>
    </w:pPr>
    <w:r>
      <w:t>CBD/SBSTTA/27/CRP.10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3620E9E1" w:rsidR="00DF78C4" w:rsidRPr="00B26BD3" w:rsidRDefault="009D62BC" w:rsidP="00B26BD3">
    <w:pPr>
      <w:pStyle w:val="Header"/>
      <w:jc w:val="right"/>
      <w:rPr>
        <w:lang w:val="en-US"/>
      </w:rPr>
    </w:pPr>
    <w:r>
      <w:t>CBD/SBSTTA/27/CRP.10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1"/>
  </w:num>
  <w:num w:numId="8" w16cid:durableId="893932166">
    <w:abstractNumId w:val="40"/>
  </w:num>
  <w:num w:numId="9" w16cid:durableId="323945383">
    <w:abstractNumId w:val="38"/>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8"/>
  </w:num>
  <w:num w:numId="16" w16cid:durableId="1852182655">
    <w:abstractNumId w:val="38"/>
  </w:num>
  <w:num w:numId="17" w16cid:durableId="479689940">
    <w:abstractNumId w:val="38"/>
  </w:num>
  <w:num w:numId="18" w16cid:durableId="1399940419">
    <w:abstractNumId w:val="38"/>
  </w:num>
  <w:num w:numId="19" w16cid:durableId="1569029966">
    <w:abstractNumId w:val="38"/>
  </w:num>
  <w:num w:numId="20" w16cid:durableId="1136796204">
    <w:abstractNumId w:val="38"/>
  </w:num>
  <w:num w:numId="21" w16cid:durableId="2068527977">
    <w:abstractNumId w:val="38"/>
  </w:num>
  <w:num w:numId="22" w16cid:durableId="1329601347">
    <w:abstractNumId w:val="38"/>
  </w:num>
  <w:num w:numId="23" w16cid:durableId="723985776">
    <w:abstractNumId w:val="38"/>
  </w:num>
  <w:num w:numId="24" w16cid:durableId="1986280525">
    <w:abstractNumId w:val="38"/>
  </w:num>
  <w:num w:numId="25" w16cid:durableId="1230732234">
    <w:abstractNumId w:val="38"/>
  </w:num>
  <w:num w:numId="26" w16cid:durableId="351806949">
    <w:abstractNumId w:val="38"/>
  </w:num>
  <w:num w:numId="27" w16cid:durableId="270011186">
    <w:abstractNumId w:val="38"/>
  </w:num>
  <w:num w:numId="28" w16cid:durableId="1624460776">
    <w:abstractNumId w:val="38"/>
  </w:num>
  <w:num w:numId="29" w16cid:durableId="1752775782">
    <w:abstractNumId w:val="38"/>
  </w:num>
  <w:num w:numId="30" w16cid:durableId="541092938">
    <w:abstractNumId w:val="38"/>
  </w:num>
  <w:num w:numId="31" w16cid:durableId="1790391247">
    <w:abstractNumId w:val="38"/>
  </w:num>
  <w:num w:numId="32" w16cid:durableId="370619377">
    <w:abstractNumId w:val="38"/>
  </w:num>
  <w:num w:numId="33" w16cid:durableId="1479684951">
    <w:abstractNumId w:val="38"/>
  </w:num>
  <w:num w:numId="34" w16cid:durableId="2118788151">
    <w:abstractNumId w:val="38"/>
  </w:num>
  <w:num w:numId="35" w16cid:durableId="2014214546">
    <w:abstractNumId w:val="38"/>
  </w:num>
  <w:num w:numId="36" w16cid:durableId="885331736">
    <w:abstractNumId w:val="38"/>
  </w:num>
  <w:num w:numId="37" w16cid:durableId="353002971">
    <w:abstractNumId w:val="38"/>
  </w:num>
  <w:num w:numId="38" w16cid:durableId="118107350">
    <w:abstractNumId w:val="38"/>
  </w:num>
  <w:num w:numId="39" w16cid:durableId="873078001">
    <w:abstractNumId w:val="38"/>
  </w:num>
  <w:num w:numId="40" w16cid:durableId="2042436479">
    <w:abstractNumId w:val="38"/>
  </w:num>
  <w:num w:numId="41" w16cid:durableId="1201895392">
    <w:abstractNumId w:val="38"/>
  </w:num>
  <w:num w:numId="42" w16cid:durableId="690448334">
    <w:abstractNumId w:val="38"/>
  </w:num>
  <w:num w:numId="43" w16cid:durableId="388649998">
    <w:abstractNumId w:val="38"/>
  </w:num>
  <w:num w:numId="44" w16cid:durableId="119880386">
    <w:abstractNumId w:val="38"/>
  </w:num>
  <w:num w:numId="45" w16cid:durableId="1061831925">
    <w:abstractNumId w:val="38"/>
  </w:num>
  <w:num w:numId="46" w16cid:durableId="1839274767">
    <w:abstractNumId w:val="38"/>
  </w:num>
  <w:num w:numId="47" w16cid:durableId="1037048984">
    <w:abstractNumId w:val="38"/>
  </w:num>
  <w:num w:numId="48" w16cid:durableId="493958228">
    <w:abstractNumId w:val="38"/>
  </w:num>
  <w:num w:numId="49" w16cid:durableId="118572815">
    <w:abstractNumId w:val="38"/>
  </w:num>
  <w:num w:numId="50" w16cid:durableId="514149163">
    <w:abstractNumId w:val="38"/>
  </w:num>
  <w:num w:numId="51" w16cid:durableId="72165885">
    <w:abstractNumId w:val="38"/>
  </w:num>
  <w:num w:numId="52" w16cid:durableId="1394083585">
    <w:abstractNumId w:val="38"/>
  </w:num>
  <w:num w:numId="53" w16cid:durableId="1798138589">
    <w:abstractNumId w:val="38"/>
  </w:num>
  <w:num w:numId="54" w16cid:durableId="1259631187">
    <w:abstractNumId w:val="38"/>
  </w:num>
  <w:num w:numId="55" w16cid:durableId="1157065178">
    <w:abstractNumId w:val="38"/>
  </w:num>
  <w:num w:numId="56" w16cid:durableId="1801606356">
    <w:abstractNumId w:val="38"/>
  </w:num>
  <w:num w:numId="57" w16cid:durableId="365058594">
    <w:abstractNumId w:val="38"/>
  </w:num>
  <w:num w:numId="58" w16cid:durableId="733237362">
    <w:abstractNumId w:val="38"/>
  </w:num>
  <w:num w:numId="59" w16cid:durableId="1025598599">
    <w:abstractNumId w:val="38"/>
  </w:num>
  <w:num w:numId="60" w16cid:durableId="348219978">
    <w:abstractNumId w:val="38"/>
  </w:num>
  <w:num w:numId="61" w16cid:durableId="541289015">
    <w:abstractNumId w:val="38"/>
  </w:num>
  <w:num w:numId="62" w16cid:durableId="635261427">
    <w:abstractNumId w:val="38"/>
  </w:num>
  <w:num w:numId="63" w16cid:durableId="1114328233">
    <w:abstractNumId w:val="38"/>
  </w:num>
  <w:num w:numId="64" w16cid:durableId="125970720">
    <w:abstractNumId w:val="38"/>
  </w:num>
  <w:num w:numId="65" w16cid:durableId="1325622544">
    <w:abstractNumId w:val="38"/>
  </w:num>
  <w:num w:numId="66" w16cid:durableId="386728808">
    <w:abstractNumId w:val="38"/>
  </w:num>
  <w:num w:numId="67" w16cid:durableId="29689115">
    <w:abstractNumId w:val="38"/>
  </w:num>
  <w:num w:numId="68" w16cid:durableId="334309255">
    <w:abstractNumId w:val="38"/>
  </w:num>
  <w:num w:numId="69" w16cid:durableId="533418869">
    <w:abstractNumId w:val="38"/>
  </w:num>
  <w:num w:numId="70" w16cid:durableId="1770807595">
    <w:abstractNumId w:val="38"/>
  </w:num>
  <w:num w:numId="71" w16cid:durableId="751466929">
    <w:abstractNumId w:val="38"/>
  </w:num>
  <w:num w:numId="72" w16cid:durableId="53285190">
    <w:abstractNumId w:val="38"/>
  </w:num>
  <w:num w:numId="73" w16cid:durableId="936984582">
    <w:abstractNumId w:val="38"/>
  </w:num>
  <w:num w:numId="74" w16cid:durableId="80611948">
    <w:abstractNumId w:val="38"/>
  </w:num>
  <w:num w:numId="75" w16cid:durableId="37359974">
    <w:abstractNumId w:val="38"/>
  </w:num>
  <w:num w:numId="76" w16cid:durableId="767043856">
    <w:abstractNumId w:val="38"/>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9"/>
  </w:num>
  <w:num w:numId="82" w16cid:durableId="158270868">
    <w:abstractNumId w:val="42"/>
  </w:num>
  <w:num w:numId="83" w16cid:durableId="159275565">
    <w:abstractNumId w:val="20"/>
  </w:num>
  <w:num w:numId="84" w16cid:durableId="271714945">
    <w:abstractNumId w:val="21"/>
  </w:num>
  <w:num w:numId="85" w16cid:durableId="1638680439">
    <w:abstractNumId w:val="39"/>
    <w:lvlOverride w:ilvl="0">
      <w:startOverride w:val="1"/>
    </w:lvlOverride>
  </w:num>
  <w:num w:numId="86" w16cid:durableId="1865050652">
    <w:abstractNumId w:val="33"/>
  </w:num>
  <w:num w:numId="87" w16cid:durableId="152986975">
    <w:abstractNumId w:val="29"/>
  </w:num>
  <w:num w:numId="88" w16cid:durableId="1295136099">
    <w:abstractNumId w:val="37"/>
  </w:num>
  <w:num w:numId="89" w16cid:durableId="80179172">
    <w:abstractNumId w:val="36"/>
  </w:num>
  <w:num w:numId="90"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2"/>
  </w:num>
  <w:num w:numId="93" w16cid:durableId="915044361">
    <w:abstractNumId w:val="26"/>
  </w:num>
  <w:num w:numId="94" w16cid:durableId="855196379">
    <w:abstractNumId w:val="17"/>
  </w:num>
  <w:num w:numId="95"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4"/>
  </w:num>
  <w:num w:numId="107" w16cid:durableId="2125995167">
    <w:abstractNumId w:val="27"/>
  </w:num>
  <w:num w:numId="108" w16cid:durableId="1627851340">
    <w:abstractNumId w:val="23"/>
  </w:num>
  <w:num w:numId="109" w16cid:durableId="1945532808">
    <w:abstractNumId w:val="16"/>
  </w:num>
  <w:num w:numId="110"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3"/>
  </w:num>
  <w:num w:numId="117" w16cid:durableId="1684554854">
    <w:abstractNumId w:val="35"/>
  </w:num>
  <w:num w:numId="118" w16cid:durableId="1536119343">
    <w:abstractNumId w:val="44"/>
  </w:num>
  <w:num w:numId="119" w16cid:durableId="731387528">
    <w:abstractNumId w:val="28"/>
  </w:num>
  <w:num w:numId="120" w16cid:durableId="1042825174">
    <w:abstractNumId w:val="38"/>
  </w:num>
  <w:num w:numId="121" w16cid:durableId="93016605">
    <w:abstractNumId w:val="38"/>
  </w:num>
  <w:num w:numId="122" w16cid:durableId="895093216">
    <w:abstractNumId w:val="38"/>
  </w:num>
  <w:num w:numId="123" w16cid:durableId="1813717564">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1C30"/>
    <w:rsid w:val="0002454B"/>
    <w:rsid w:val="000245F7"/>
    <w:rsid w:val="00024FAF"/>
    <w:rsid w:val="00025528"/>
    <w:rsid w:val="000266A6"/>
    <w:rsid w:val="00027762"/>
    <w:rsid w:val="00030D12"/>
    <w:rsid w:val="00030DA1"/>
    <w:rsid w:val="00031C9A"/>
    <w:rsid w:val="00033EB5"/>
    <w:rsid w:val="000342DE"/>
    <w:rsid w:val="0003604E"/>
    <w:rsid w:val="00037EA6"/>
    <w:rsid w:val="00037EEB"/>
    <w:rsid w:val="00041884"/>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0C4"/>
    <w:rsid w:val="00063593"/>
    <w:rsid w:val="000646C0"/>
    <w:rsid w:val="000652A5"/>
    <w:rsid w:val="00065C49"/>
    <w:rsid w:val="0006639A"/>
    <w:rsid w:val="00066ADE"/>
    <w:rsid w:val="0007220C"/>
    <w:rsid w:val="0007289E"/>
    <w:rsid w:val="00072982"/>
    <w:rsid w:val="00072D6D"/>
    <w:rsid w:val="00075B87"/>
    <w:rsid w:val="000762D4"/>
    <w:rsid w:val="00076D2D"/>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1E0A"/>
    <w:rsid w:val="000A2E50"/>
    <w:rsid w:val="000A372F"/>
    <w:rsid w:val="000A3A9A"/>
    <w:rsid w:val="000A3B7F"/>
    <w:rsid w:val="000A3B83"/>
    <w:rsid w:val="000A4352"/>
    <w:rsid w:val="000A4B04"/>
    <w:rsid w:val="000A6142"/>
    <w:rsid w:val="000A757D"/>
    <w:rsid w:val="000B0F67"/>
    <w:rsid w:val="000B1DE9"/>
    <w:rsid w:val="000B32A3"/>
    <w:rsid w:val="000B438F"/>
    <w:rsid w:val="000B449E"/>
    <w:rsid w:val="000B6A8E"/>
    <w:rsid w:val="000B6B75"/>
    <w:rsid w:val="000C2E3C"/>
    <w:rsid w:val="000C37A6"/>
    <w:rsid w:val="000C507E"/>
    <w:rsid w:val="000C51EC"/>
    <w:rsid w:val="000C61BB"/>
    <w:rsid w:val="000C65CD"/>
    <w:rsid w:val="000D0BC5"/>
    <w:rsid w:val="000D0E75"/>
    <w:rsid w:val="000D12B4"/>
    <w:rsid w:val="000D13B4"/>
    <w:rsid w:val="000D400A"/>
    <w:rsid w:val="000D5C27"/>
    <w:rsid w:val="000D6042"/>
    <w:rsid w:val="000D6E57"/>
    <w:rsid w:val="000D7238"/>
    <w:rsid w:val="000D7B29"/>
    <w:rsid w:val="000E1E48"/>
    <w:rsid w:val="000E2228"/>
    <w:rsid w:val="000E225E"/>
    <w:rsid w:val="000E4135"/>
    <w:rsid w:val="000E5703"/>
    <w:rsid w:val="000E6891"/>
    <w:rsid w:val="000E6B65"/>
    <w:rsid w:val="000F0A60"/>
    <w:rsid w:val="000F205A"/>
    <w:rsid w:val="000F2E81"/>
    <w:rsid w:val="000F3F06"/>
    <w:rsid w:val="000F49EC"/>
    <w:rsid w:val="000F52AC"/>
    <w:rsid w:val="000F62B0"/>
    <w:rsid w:val="001002AA"/>
    <w:rsid w:val="00102DE7"/>
    <w:rsid w:val="00103CBC"/>
    <w:rsid w:val="00103E27"/>
    <w:rsid w:val="00105F54"/>
    <w:rsid w:val="001065E9"/>
    <w:rsid w:val="00107AE9"/>
    <w:rsid w:val="00107F3B"/>
    <w:rsid w:val="001110FF"/>
    <w:rsid w:val="001115A6"/>
    <w:rsid w:val="00112870"/>
    <w:rsid w:val="00112B65"/>
    <w:rsid w:val="001157F5"/>
    <w:rsid w:val="00116BA5"/>
    <w:rsid w:val="00120D06"/>
    <w:rsid w:val="001233E1"/>
    <w:rsid w:val="00125D92"/>
    <w:rsid w:val="001270C9"/>
    <w:rsid w:val="00127795"/>
    <w:rsid w:val="00131DF4"/>
    <w:rsid w:val="001321AF"/>
    <w:rsid w:val="00134444"/>
    <w:rsid w:val="00134A2B"/>
    <w:rsid w:val="00136E32"/>
    <w:rsid w:val="00140D67"/>
    <w:rsid w:val="001419D7"/>
    <w:rsid w:val="00144129"/>
    <w:rsid w:val="00144EAF"/>
    <w:rsid w:val="0014553F"/>
    <w:rsid w:val="001459D0"/>
    <w:rsid w:val="00150087"/>
    <w:rsid w:val="0015022C"/>
    <w:rsid w:val="001528E1"/>
    <w:rsid w:val="001528E4"/>
    <w:rsid w:val="00154CCF"/>
    <w:rsid w:val="00155E3C"/>
    <w:rsid w:val="00160521"/>
    <w:rsid w:val="00160C1A"/>
    <w:rsid w:val="00162E5C"/>
    <w:rsid w:val="00165819"/>
    <w:rsid w:val="00165F9E"/>
    <w:rsid w:val="00170B99"/>
    <w:rsid w:val="00171273"/>
    <w:rsid w:val="00171B5B"/>
    <w:rsid w:val="00172756"/>
    <w:rsid w:val="0017314F"/>
    <w:rsid w:val="0017513A"/>
    <w:rsid w:val="00175FCC"/>
    <w:rsid w:val="00182753"/>
    <w:rsid w:val="001833EC"/>
    <w:rsid w:val="00184891"/>
    <w:rsid w:val="00184D17"/>
    <w:rsid w:val="00184F94"/>
    <w:rsid w:val="001866D2"/>
    <w:rsid w:val="00190711"/>
    <w:rsid w:val="00190D85"/>
    <w:rsid w:val="00191404"/>
    <w:rsid w:val="00191509"/>
    <w:rsid w:val="00191E49"/>
    <w:rsid w:val="00191FA2"/>
    <w:rsid w:val="0019274F"/>
    <w:rsid w:val="00193073"/>
    <w:rsid w:val="00197639"/>
    <w:rsid w:val="00197664"/>
    <w:rsid w:val="001A01DF"/>
    <w:rsid w:val="001A02D3"/>
    <w:rsid w:val="001A095E"/>
    <w:rsid w:val="001A0F5C"/>
    <w:rsid w:val="001A1F58"/>
    <w:rsid w:val="001A23D3"/>
    <w:rsid w:val="001A2505"/>
    <w:rsid w:val="001A39B6"/>
    <w:rsid w:val="001A4270"/>
    <w:rsid w:val="001A48C1"/>
    <w:rsid w:val="001A4D9D"/>
    <w:rsid w:val="001A4F31"/>
    <w:rsid w:val="001A5A0D"/>
    <w:rsid w:val="001A5A37"/>
    <w:rsid w:val="001A6772"/>
    <w:rsid w:val="001A7228"/>
    <w:rsid w:val="001A75E7"/>
    <w:rsid w:val="001A7844"/>
    <w:rsid w:val="001A789C"/>
    <w:rsid w:val="001B314E"/>
    <w:rsid w:val="001B48C1"/>
    <w:rsid w:val="001B6D91"/>
    <w:rsid w:val="001C0C0E"/>
    <w:rsid w:val="001C1266"/>
    <w:rsid w:val="001C12F0"/>
    <w:rsid w:val="001C1E54"/>
    <w:rsid w:val="001C22D3"/>
    <w:rsid w:val="001C255F"/>
    <w:rsid w:val="001C6DE5"/>
    <w:rsid w:val="001C7822"/>
    <w:rsid w:val="001D02E7"/>
    <w:rsid w:val="001D23EE"/>
    <w:rsid w:val="001D3B15"/>
    <w:rsid w:val="001D4CEB"/>
    <w:rsid w:val="001E372A"/>
    <w:rsid w:val="001E3D3D"/>
    <w:rsid w:val="001E5B3E"/>
    <w:rsid w:val="001E7CE2"/>
    <w:rsid w:val="001F034D"/>
    <w:rsid w:val="001F13C2"/>
    <w:rsid w:val="001F36BB"/>
    <w:rsid w:val="001F3B65"/>
    <w:rsid w:val="001F4546"/>
    <w:rsid w:val="001F52DA"/>
    <w:rsid w:val="001F5684"/>
    <w:rsid w:val="001F58D1"/>
    <w:rsid w:val="001F5FD3"/>
    <w:rsid w:val="001F60D7"/>
    <w:rsid w:val="001F7C7F"/>
    <w:rsid w:val="00200224"/>
    <w:rsid w:val="00201F87"/>
    <w:rsid w:val="002033A6"/>
    <w:rsid w:val="0020463A"/>
    <w:rsid w:val="002056A6"/>
    <w:rsid w:val="002062D8"/>
    <w:rsid w:val="002062E2"/>
    <w:rsid w:val="0021007B"/>
    <w:rsid w:val="00211EF7"/>
    <w:rsid w:val="00214A5E"/>
    <w:rsid w:val="00215DF2"/>
    <w:rsid w:val="00215F81"/>
    <w:rsid w:val="002203E6"/>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61175"/>
    <w:rsid w:val="00266B08"/>
    <w:rsid w:val="00266D38"/>
    <w:rsid w:val="00270521"/>
    <w:rsid w:val="00270739"/>
    <w:rsid w:val="002709F1"/>
    <w:rsid w:val="00272E59"/>
    <w:rsid w:val="0028002E"/>
    <w:rsid w:val="00280588"/>
    <w:rsid w:val="00281FC1"/>
    <w:rsid w:val="0028685D"/>
    <w:rsid w:val="0028758F"/>
    <w:rsid w:val="0029454B"/>
    <w:rsid w:val="00296998"/>
    <w:rsid w:val="00296D33"/>
    <w:rsid w:val="002A0BD9"/>
    <w:rsid w:val="002A242B"/>
    <w:rsid w:val="002A332D"/>
    <w:rsid w:val="002A3E94"/>
    <w:rsid w:val="002A577A"/>
    <w:rsid w:val="002B22A5"/>
    <w:rsid w:val="002B4398"/>
    <w:rsid w:val="002B6D7D"/>
    <w:rsid w:val="002B7107"/>
    <w:rsid w:val="002B7B5E"/>
    <w:rsid w:val="002C009D"/>
    <w:rsid w:val="002C01CE"/>
    <w:rsid w:val="002C0504"/>
    <w:rsid w:val="002C191B"/>
    <w:rsid w:val="002C2E0B"/>
    <w:rsid w:val="002C2E11"/>
    <w:rsid w:val="002C36FA"/>
    <w:rsid w:val="002C40B4"/>
    <w:rsid w:val="002C5303"/>
    <w:rsid w:val="002C6775"/>
    <w:rsid w:val="002C6D7D"/>
    <w:rsid w:val="002C70B0"/>
    <w:rsid w:val="002C79D0"/>
    <w:rsid w:val="002D0682"/>
    <w:rsid w:val="002D18C5"/>
    <w:rsid w:val="002D22B2"/>
    <w:rsid w:val="002D2D42"/>
    <w:rsid w:val="002D3B5E"/>
    <w:rsid w:val="002D4C7A"/>
    <w:rsid w:val="002D5309"/>
    <w:rsid w:val="002D6555"/>
    <w:rsid w:val="002E003B"/>
    <w:rsid w:val="002E0205"/>
    <w:rsid w:val="002E0E55"/>
    <w:rsid w:val="002E1787"/>
    <w:rsid w:val="002E1DCD"/>
    <w:rsid w:val="002E1FE6"/>
    <w:rsid w:val="002E2937"/>
    <w:rsid w:val="002E3D37"/>
    <w:rsid w:val="002E4B28"/>
    <w:rsid w:val="002E56C7"/>
    <w:rsid w:val="002E56FF"/>
    <w:rsid w:val="002E5921"/>
    <w:rsid w:val="002F0EBD"/>
    <w:rsid w:val="002F3DFF"/>
    <w:rsid w:val="002F5B30"/>
    <w:rsid w:val="002F5C65"/>
    <w:rsid w:val="002F6A1C"/>
    <w:rsid w:val="0030055D"/>
    <w:rsid w:val="00300D9E"/>
    <w:rsid w:val="003012C6"/>
    <w:rsid w:val="003015A5"/>
    <w:rsid w:val="003076C9"/>
    <w:rsid w:val="00307BB5"/>
    <w:rsid w:val="003123DE"/>
    <w:rsid w:val="003132DF"/>
    <w:rsid w:val="00313E0D"/>
    <w:rsid w:val="00314288"/>
    <w:rsid w:val="0031747E"/>
    <w:rsid w:val="00321B6F"/>
    <w:rsid w:val="00322194"/>
    <w:rsid w:val="003227EB"/>
    <w:rsid w:val="00324EDC"/>
    <w:rsid w:val="00325D52"/>
    <w:rsid w:val="003273B6"/>
    <w:rsid w:val="00327D16"/>
    <w:rsid w:val="00331A64"/>
    <w:rsid w:val="003337AA"/>
    <w:rsid w:val="00335954"/>
    <w:rsid w:val="00335DF4"/>
    <w:rsid w:val="0033648B"/>
    <w:rsid w:val="0033675D"/>
    <w:rsid w:val="003401C9"/>
    <w:rsid w:val="00341EC8"/>
    <w:rsid w:val="00344FFB"/>
    <w:rsid w:val="003476C6"/>
    <w:rsid w:val="00353049"/>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2270"/>
    <w:rsid w:val="0039229B"/>
    <w:rsid w:val="0039314B"/>
    <w:rsid w:val="003947D7"/>
    <w:rsid w:val="00396B5E"/>
    <w:rsid w:val="003A0016"/>
    <w:rsid w:val="003A03B8"/>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F0895"/>
    <w:rsid w:val="003F2916"/>
    <w:rsid w:val="003F5B4A"/>
    <w:rsid w:val="003F6919"/>
    <w:rsid w:val="00400682"/>
    <w:rsid w:val="004008CF"/>
    <w:rsid w:val="00402E21"/>
    <w:rsid w:val="0040325C"/>
    <w:rsid w:val="0040348A"/>
    <w:rsid w:val="004052D7"/>
    <w:rsid w:val="004059F2"/>
    <w:rsid w:val="004063B4"/>
    <w:rsid w:val="00406686"/>
    <w:rsid w:val="004066C6"/>
    <w:rsid w:val="004066FA"/>
    <w:rsid w:val="00411499"/>
    <w:rsid w:val="00411551"/>
    <w:rsid w:val="00412B88"/>
    <w:rsid w:val="004134F6"/>
    <w:rsid w:val="00414270"/>
    <w:rsid w:val="00414BCB"/>
    <w:rsid w:val="00414C89"/>
    <w:rsid w:val="0041625A"/>
    <w:rsid w:val="00421971"/>
    <w:rsid w:val="00423ACE"/>
    <w:rsid w:val="004254A2"/>
    <w:rsid w:val="00426C6B"/>
    <w:rsid w:val="00427BB8"/>
    <w:rsid w:val="00430F59"/>
    <w:rsid w:val="004311DD"/>
    <w:rsid w:val="0043259C"/>
    <w:rsid w:val="00432D24"/>
    <w:rsid w:val="004339EF"/>
    <w:rsid w:val="00433B55"/>
    <w:rsid w:val="00435EEC"/>
    <w:rsid w:val="00436066"/>
    <w:rsid w:val="00436523"/>
    <w:rsid w:val="00437169"/>
    <w:rsid w:val="00443D7D"/>
    <w:rsid w:val="00444461"/>
    <w:rsid w:val="0044508A"/>
    <w:rsid w:val="004519D8"/>
    <w:rsid w:val="004519FE"/>
    <w:rsid w:val="00451AB3"/>
    <w:rsid w:val="0045290D"/>
    <w:rsid w:val="004532FE"/>
    <w:rsid w:val="004538E8"/>
    <w:rsid w:val="004555C4"/>
    <w:rsid w:val="004561C0"/>
    <w:rsid w:val="00456995"/>
    <w:rsid w:val="00456DAE"/>
    <w:rsid w:val="00461BA0"/>
    <w:rsid w:val="00461CF8"/>
    <w:rsid w:val="00462940"/>
    <w:rsid w:val="004649D0"/>
    <w:rsid w:val="0046628E"/>
    <w:rsid w:val="00467ADC"/>
    <w:rsid w:val="004724B5"/>
    <w:rsid w:val="004725C0"/>
    <w:rsid w:val="00475384"/>
    <w:rsid w:val="00476233"/>
    <w:rsid w:val="004763C2"/>
    <w:rsid w:val="00480C7D"/>
    <w:rsid w:val="004837C9"/>
    <w:rsid w:val="00484983"/>
    <w:rsid w:val="00484E4E"/>
    <w:rsid w:val="00486BF4"/>
    <w:rsid w:val="00486C1E"/>
    <w:rsid w:val="00487080"/>
    <w:rsid w:val="004916A1"/>
    <w:rsid w:val="00491C37"/>
    <w:rsid w:val="004959BE"/>
    <w:rsid w:val="00495DE8"/>
    <w:rsid w:val="00497F97"/>
    <w:rsid w:val="004A01F8"/>
    <w:rsid w:val="004A0708"/>
    <w:rsid w:val="004A07DC"/>
    <w:rsid w:val="004A17E6"/>
    <w:rsid w:val="004A2C4A"/>
    <w:rsid w:val="004A5882"/>
    <w:rsid w:val="004B0554"/>
    <w:rsid w:val="004B1B7D"/>
    <w:rsid w:val="004B24A7"/>
    <w:rsid w:val="004B2DD6"/>
    <w:rsid w:val="004B559D"/>
    <w:rsid w:val="004B639C"/>
    <w:rsid w:val="004B7332"/>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7486"/>
    <w:rsid w:val="004E0067"/>
    <w:rsid w:val="004E104F"/>
    <w:rsid w:val="004E11BF"/>
    <w:rsid w:val="004E6374"/>
    <w:rsid w:val="004F2641"/>
    <w:rsid w:val="004F3DFE"/>
    <w:rsid w:val="004F4489"/>
    <w:rsid w:val="004F5B2B"/>
    <w:rsid w:val="004F6477"/>
    <w:rsid w:val="004F672B"/>
    <w:rsid w:val="0050032A"/>
    <w:rsid w:val="005012FC"/>
    <w:rsid w:val="005016DE"/>
    <w:rsid w:val="00505D7E"/>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6154"/>
    <w:rsid w:val="005274F2"/>
    <w:rsid w:val="005325BD"/>
    <w:rsid w:val="005349A5"/>
    <w:rsid w:val="0053639C"/>
    <w:rsid w:val="00536647"/>
    <w:rsid w:val="005372AC"/>
    <w:rsid w:val="00540343"/>
    <w:rsid w:val="00540489"/>
    <w:rsid w:val="0054105D"/>
    <w:rsid w:val="00542F61"/>
    <w:rsid w:val="00543FFD"/>
    <w:rsid w:val="0054444A"/>
    <w:rsid w:val="00544969"/>
    <w:rsid w:val="005449E8"/>
    <w:rsid w:val="00545399"/>
    <w:rsid w:val="0054611C"/>
    <w:rsid w:val="0054714D"/>
    <w:rsid w:val="00547258"/>
    <w:rsid w:val="005504B7"/>
    <w:rsid w:val="00550623"/>
    <w:rsid w:val="00553FA1"/>
    <w:rsid w:val="00555010"/>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1CCF"/>
    <w:rsid w:val="005932E9"/>
    <w:rsid w:val="00595A54"/>
    <w:rsid w:val="00595E95"/>
    <w:rsid w:val="00597B7B"/>
    <w:rsid w:val="005A05A1"/>
    <w:rsid w:val="005A0991"/>
    <w:rsid w:val="005A29C4"/>
    <w:rsid w:val="005A5FEA"/>
    <w:rsid w:val="005A6E43"/>
    <w:rsid w:val="005A6E6D"/>
    <w:rsid w:val="005A731D"/>
    <w:rsid w:val="005B16B1"/>
    <w:rsid w:val="005B2524"/>
    <w:rsid w:val="005B6C49"/>
    <w:rsid w:val="005B7DAE"/>
    <w:rsid w:val="005C01F7"/>
    <w:rsid w:val="005C33D4"/>
    <w:rsid w:val="005C35AA"/>
    <w:rsid w:val="005C3D45"/>
    <w:rsid w:val="005C48F7"/>
    <w:rsid w:val="005C5D61"/>
    <w:rsid w:val="005C63A8"/>
    <w:rsid w:val="005C6BAD"/>
    <w:rsid w:val="005C7492"/>
    <w:rsid w:val="005C7EC7"/>
    <w:rsid w:val="005D0841"/>
    <w:rsid w:val="005D0BA0"/>
    <w:rsid w:val="005D3301"/>
    <w:rsid w:val="005D3E86"/>
    <w:rsid w:val="005D4888"/>
    <w:rsid w:val="005E07E5"/>
    <w:rsid w:val="005E4972"/>
    <w:rsid w:val="005E57E4"/>
    <w:rsid w:val="005E5BA7"/>
    <w:rsid w:val="005E785F"/>
    <w:rsid w:val="005F0F5D"/>
    <w:rsid w:val="005F2140"/>
    <w:rsid w:val="005F2698"/>
    <w:rsid w:val="005F30C7"/>
    <w:rsid w:val="005F341B"/>
    <w:rsid w:val="005F48BB"/>
    <w:rsid w:val="005F5A73"/>
    <w:rsid w:val="005F65C2"/>
    <w:rsid w:val="005F7887"/>
    <w:rsid w:val="0060154D"/>
    <w:rsid w:val="006018C8"/>
    <w:rsid w:val="00602379"/>
    <w:rsid w:val="00602CFA"/>
    <w:rsid w:val="006047C4"/>
    <w:rsid w:val="00604C90"/>
    <w:rsid w:val="0060500C"/>
    <w:rsid w:val="00606569"/>
    <w:rsid w:val="00606852"/>
    <w:rsid w:val="0061068F"/>
    <w:rsid w:val="006106B6"/>
    <w:rsid w:val="00614767"/>
    <w:rsid w:val="006155B1"/>
    <w:rsid w:val="00616020"/>
    <w:rsid w:val="006162E9"/>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42910"/>
    <w:rsid w:val="0064720A"/>
    <w:rsid w:val="00647E41"/>
    <w:rsid w:val="006503CD"/>
    <w:rsid w:val="00651531"/>
    <w:rsid w:val="006538D5"/>
    <w:rsid w:val="00653E56"/>
    <w:rsid w:val="00653F22"/>
    <w:rsid w:val="0065425B"/>
    <w:rsid w:val="00654745"/>
    <w:rsid w:val="00654CC5"/>
    <w:rsid w:val="00654CC7"/>
    <w:rsid w:val="00661CC6"/>
    <w:rsid w:val="00663FEE"/>
    <w:rsid w:val="0066595F"/>
    <w:rsid w:val="0067156D"/>
    <w:rsid w:val="006739DF"/>
    <w:rsid w:val="00675299"/>
    <w:rsid w:val="00676293"/>
    <w:rsid w:val="006801A0"/>
    <w:rsid w:val="00680A14"/>
    <w:rsid w:val="006810E7"/>
    <w:rsid w:val="006832C7"/>
    <w:rsid w:val="00683B66"/>
    <w:rsid w:val="00685B9C"/>
    <w:rsid w:val="0068783E"/>
    <w:rsid w:val="00690D78"/>
    <w:rsid w:val="00691AA9"/>
    <w:rsid w:val="00695DB3"/>
    <w:rsid w:val="00695F00"/>
    <w:rsid w:val="0069602D"/>
    <w:rsid w:val="006960C6"/>
    <w:rsid w:val="00696C55"/>
    <w:rsid w:val="006A0C7E"/>
    <w:rsid w:val="006A10C6"/>
    <w:rsid w:val="006A1247"/>
    <w:rsid w:val="006A348E"/>
    <w:rsid w:val="006A3EC3"/>
    <w:rsid w:val="006A5E9C"/>
    <w:rsid w:val="006A6158"/>
    <w:rsid w:val="006B0F1D"/>
    <w:rsid w:val="006B30A9"/>
    <w:rsid w:val="006B33F8"/>
    <w:rsid w:val="006B3F14"/>
    <w:rsid w:val="006B49C5"/>
    <w:rsid w:val="006B6D3E"/>
    <w:rsid w:val="006B707B"/>
    <w:rsid w:val="006B7A64"/>
    <w:rsid w:val="006C124D"/>
    <w:rsid w:val="006C31D0"/>
    <w:rsid w:val="006C32F9"/>
    <w:rsid w:val="006C37BC"/>
    <w:rsid w:val="006C4C33"/>
    <w:rsid w:val="006C7F1D"/>
    <w:rsid w:val="006D1261"/>
    <w:rsid w:val="006D2907"/>
    <w:rsid w:val="006D4309"/>
    <w:rsid w:val="006D44BF"/>
    <w:rsid w:val="006D4753"/>
    <w:rsid w:val="006D4C5D"/>
    <w:rsid w:val="006D53F6"/>
    <w:rsid w:val="006D5723"/>
    <w:rsid w:val="006E052C"/>
    <w:rsid w:val="006E18CB"/>
    <w:rsid w:val="006E19B8"/>
    <w:rsid w:val="006E4A50"/>
    <w:rsid w:val="006E5ECC"/>
    <w:rsid w:val="006E7B99"/>
    <w:rsid w:val="006F1EB6"/>
    <w:rsid w:val="006F24E4"/>
    <w:rsid w:val="006F2CBA"/>
    <w:rsid w:val="006F3EFD"/>
    <w:rsid w:val="006F54B2"/>
    <w:rsid w:val="006F7C45"/>
    <w:rsid w:val="006F7E0B"/>
    <w:rsid w:val="00700199"/>
    <w:rsid w:val="0070037D"/>
    <w:rsid w:val="00700E25"/>
    <w:rsid w:val="007014EC"/>
    <w:rsid w:val="00701FD3"/>
    <w:rsid w:val="00704706"/>
    <w:rsid w:val="00711509"/>
    <w:rsid w:val="007124F0"/>
    <w:rsid w:val="00713CB7"/>
    <w:rsid w:val="007145C1"/>
    <w:rsid w:val="00715986"/>
    <w:rsid w:val="007161A1"/>
    <w:rsid w:val="007163D0"/>
    <w:rsid w:val="00717395"/>
    <w:rsid w:val="00722354"/>
    <w:rsid w:val="007225AA"/>
    <w:rsid w:val="00722644"/>
    <w:rsid w:val="00724C6E"/>
    <w:rsid w:val="007254D3"/>
    <w:rsid w:val="007255B8"/>
    <w:rsid w:val="00730D05"/>
    <w:rsid w:val="00731C45"/>
    <w:rsid w:val="00734A82"/>
    <w:rsid w:val="00734AE0"/>
    <w:rsid w:val="00735BB3"/>
    <w:rsid w:val="00735CBF"/>
    <w:rsid w:val="00736884"/>
    <w:rsid w:val="00740144"/>
    <w:rsid w:val="00741ACD"/>
    <w:rsid w:val="00741D44"/>
    <w:rsid w:val="00742D43"/>
    <w:rsid w:val="00743ADC"/>
    <w:rsid w:val="00744EC1"/>
    <w:rsid w:val="00745823"/>
    <w:rsid w:val="00746D17"/>
    <w:rsid w:val="00747F0E"/>
    <w:rsid w:val="00750FCE"/>
    <w:rsid w:val="00755517"/>
    <w:rsid w:val="00755CFD"/>
    <w:rsid w:val="00756182"/>
    <w:rsid w:val="00756F31"/>
    <w:rsid w:val="00757587"/>
    <w:rsid w:val="007578DE"/>
    <w:rsid w:val="007631B6"/>
    <w:rsid w:val="007632A3"/>
    <w:rsid w:val="0076612F"/>
    <w:rsid w:val="007666DA"/>
    <w:rsid w:val="00767136"/>
    <w:rsid w:val="007671EE"/>
    <w:rsid w:val="0077025A"/>
    <w:rsid w:val="007709BF"/>
    <w:rsid w:val="00770D5D"/>
    <w:rsid w:val="007733B2"/>
    <w:rsid w:val="00773553"/>
    <w:rsid w:val="00775088"/>
    <w:rsid w:val="00775F53"/>
    <w:rsid w:val="007767B0"/>
    <w:rsid w:val="007804BF"/>
    <w:rsid w:val="00780B25"/>
    <w:rsid w:val="0078199B"/>
    <w:rsid w:val="00781B41"/>
    <w:rsid w:val="00783FA0"/>
    <w:rsid w:val="00783FA8"/>
    <w:rsid w:val="007915F6"/>
    <w:rsid w:val="00791A80"/>
    <w:rsid w:val="007926BD"/>
    <w:rsid w:val="00794DB9"/>
    <w:rsid w:val="00795894"/>
    <w:rsid w:val="007969BF"/>
    <w:rsid w:val="007969CE"/>
    <w:rsid w:val="00796C22"/>
    <w:rsid w:val="00796CF6"/>
    <w:rsid w:val="007A2A54"/>
    <w:rsid w:val="007A45DA"/>
    <w:rsid w:val="007A4752"/>
    <w:rsid w:val="007A5071"/>
    <w:rsid w:val="007A593B"/>
    <w:rsid w:val="007A5F92"/>
    <w:rsid w:val="007A62DE"/>
    <w:rsid w:val="007A645C"/>
    <w:rsid w:val="007A7437"/>
    <w:rsid w:val="007B0794"/>
    <w:rsid w:val="007B2A41"/>
    <w:rsid w:val="007B4328"/>
    <w:rsid w:val="007B46B0"/>
    <w:rsid w:val="007B5925"/>
    <w:rsid w:val="007B5FF5"/>
    <w:rsid w:val="007B6DC8"/>
    <w:rsid w:val="007B7702"/>
    <w:rsid w:val="007C054E"/>
    <w:rsid w:val="007C3561"/>
    <w:rsid w:val="007C36D5"/>
    <w:rsid w:val="007C36D9"/>
    <w:rsid w:val="007C3AFC"/>
    <w:rsid w:val="007C5101"/>
    <w:rsid w:val="007C5965"/>
    <w:rsid w:val="007C6813"/>
    <w:rsid w:val="007C7112"/>
    <w:rsid w:val="007D0801"/>
    <w:rsid w:val="007D3F84"/>
    <w:rsid w:val="007D684A"/>
    <w:rsid w:val="007D685E"/>
    <w:rsid w:val="007D6D07"/>
    <w:rsid w:val="007D7DF4"/>
    <w:rsid w:val="007E14A4"/>
    <w:rsid w:val="007E186E"/>
    <w:rsid w:val="007E1B80"/>
    <w:rsid w:val="007E1FB3"/>
    <w:rsid w:val="007E2B28"/>
    <w:rsid w:val="007E38DC"/>
    <w:rsid w:val="007E3E46"/>
    <w:rsid w:val="007E40FD"/>
    <w:rsid w:val="007E5B79"/>
    <w:rsid w:val="007E5DFD"/>
    <w:rsid w:val="007E60E9"/>
    <w:rsid w:val="007E6DB4"/>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07F4C"/>
    <w:rsid w:val="0081043F"/>
    <w:rsid w:val="00810911"/>
    <w:rsid w:val="00814268"/>
    <w:rsid w:val="00815759"/>
    <w:rsid w:val="00816354"/>
    <w:rsid w:val="00817227"/>
    <w:rsid w:val="00820AEF"/>
    <w:rsid w:val="008214ED"/>
    <w:rsid w:val="00821853"/>
    <w:rsid w:val="00822EF2"/>
    <w:rsid w:val="0082305A"/>
    <w:rsid w:val="00823E3B"/>
    <w:rsid w:val="00826766"/>
    <w:rsid w:val="00826D1C"/>
    <w:rsid w:val="00827B60"/>
    <w:rsid w:val="00830DCA"/>
    <w:rsid w:val="0083533E"/>
    <w:rsid w:val="00835859"/>
    <w:rsid w:val="00841A73"/>
    <w:rsid w:val="008425C0"/>
    <w:rsid w:val="00843EF7"/>
    <w:rsid w:val="008477AA"/>
    <w:rsid w:val="00852644"/>
    <w:rsid w:val="0085285F"/>
    <w:rsid w:val="00853637"/>
    <w:rsid w:val="0085367F"/>
    <w:rsid w:val="008545DB"/>
    <w:rsid w:val="00855C6C"/>
    <w:rsid w:val="008616A1"/>
    <w:rsid w:val="008624A9"/>
    <w:rsid w:val="00862DC2"/>
    <w:rsid w:val="00863975"/>
    <w:rsid w:val="00864944"/>
    <w:rsid w:val="00864A5F"/>
    <w:rsid w:val="00865D06"/>
    <w:rsid w:val="00867586"/>
    <w:rsid w:val="00870D81"/>
    <w:rsid w:val="008733BE"/>
    <w:rsid w:val="00873774"/>
    <w:rsid w:val="00874934"/>
    <w:rsid w:val="00875082"/>
    <w:rsid w:val="00875A8C"/>
    <w:rsid w:val="0087637D"/>
    <w:rsid w:val="008768C9"/>
    <w:rsid w:val="00880ABB"/>
    <w:rsid w:val="00882C85"/>
    <w:rsid w:val="00882DA2"/>
    <w:rsid w:val="00885755"/>
    <w:rsid w:val="00886BB8"/>
    <w:rsid w:val="00890B4F"/>
    <w:rsid w:val="00890D8A"/>
    <w:rsid w:val="0089133C"/>
    <w:rsid w:val="00891DD4"/>
    <w:rsid w:val="00892653"/>
    <w:rsid w:val="00895D85"/>
    <w:rsid w:val="00896509"/>
    <w:rsid w:val="00897138"/>
    <w:rsid w:val="008977F2"/>
    <w:rsid w:val="008A03E6"/>
    <w:rsid w:val="008A35D2"/>
    <w:rsid w:val="008A45CE"/>
    <w:rsid w:val="008A6F23"/>
    <w:rsid w:val="008A73C9"/>
    <w:rsid w:val="008A79AD"/>
    <w:rsid w:val="008B0056"/>
    <w:rsid w:val="008B0FDA"/>
    <w:rsid w:val="008B3191"/>
    <w:rsid w:val="008B3BC1"/>
    <w:rsid w:val="008B4B20"/>
    <w:rsid w:val="008B6AEF"/>
    <w:rsid w:val="008B756D"/>
    <w:rsid w:val="008C1036"/>
    <w:rsid w:val="008C326E"/>
    <w:rsid w:val="008C50AA"/>
    <w:rsid w:val="008C58C2"/>
    <w:rsid w:val="008C5B50"/>
    <w:rsid w:val="008C7800"/>
    <w:rsid w:val="008D0508"/>
    <w:rsid w:val="008D4499"/>
    <w:rsid w:val="008D4635"/>
    <w:rsid w:val="008D57B7"/>
    <w:rsid w:val="008D5B63"/>
    <w:rsid w:val="008D67A3"/>
    <w:rsid w:val="008D6BB1"/>
    <w:rsid w:val="008D74E5"/>
    <w:rsid w:val="008D7635"/>
    <w:rsid w:val="008D76DF"/>
    <w:rsid w:val="008E0131"/>
    <w:rsid w:val="008E146A"/>
    <w:rsid w:val="008E1F1F"/>
    <w:rsid w:val="008E3AB9"/>
    <w:rsid w:val="008E3ECF"/>
    <w:rsid w:val="008E7A40"/>
    <w:rsid w:val="008F07AD"/>
    <w:rsid w:val="008F2781"/>
    <w:rsid w:val="008F3499"/>
    <w:rsid w:val="008F3526"/>
    <w:rsid w:val="008F3580"/>
    <w:rsid w:val="008F39E9"/>
    <w:rsid w:val="008F50AC"/>
    <w:rsid w:val="008F6F3D"/>
    <w:rsid w:val="008F73F7"/>
    <w:rsid w:val="00904C8D"/>
    <w:rsid w:val="00913F88"/>
    <w:rsid w:val="00913FFE"/>
    <w:rsid w:val="00914EE1"/>
    <w:rsid w:val="00920E4E"/>
    <w:rsid w:val="00921DEA"/>
    <w:rsid w:val="00924052"/>
    <w:rsid w:val="009240EB"/>
    <w:rsid w:val="00930340"/>
    <w:rsid w:val="009316BC"/>
    <w:rsid w:val="0093176F"/>
    <w:rsid w:val="00931BA2"/>
    <w:rsid w:val="00935080"/>
    <w:rsid w:val="00936079"/>
    <w:rsid w:val="009378DB"/>
    <w:rsid w:val="00942E82"/>
    <w:rsid w:val="009435E2"/>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610E"/>
    <w:rsid w:val="0096699F"/>
    <w:rsid w:val="0097067C"/>
    <w:rsid w:val="00971331"/>
    <w:rsid w:val="00971FCE"/>
    <w:rsid w:val="009724A6"/>
    <w:rsid w:val="009741AA"/>
    <w:rsid w:val="009752E8"/>
    <w:rsid w:val="009806D1"/>
    <w:rsid w:val="00980F67"/>
    <w:rsid w:val="00982457"/>
    <w:rsid w:val="009847D0"/>
    <w:rsid w:val="0098658C"/>
    <w:rsid w:val="00990487"/>
    <w:rsid w:val="009905F1"/>
    <w:rsid w:val="009908CD"/>
    <w:rsid w:val="00991335"/>
    <w:rsid w:val="00992EFF"/>
    <w:rsid w:val="0099384E"/>
    <w:rsid w:val="009949D1"/>
    <w:rsid w:val="00994DA2"/>
    <w:rsid w:val="00995140"/>
    <w:rsid w:val="009957BA"/>
    <w:rsid w:val="00996680"/>
    <w:rsid w:val="009A00B1"/>
    <w:rsid w:val="009A3240"/>
    <w:rsid w:val="009A5444"/>
    <w:rsid w:val="009A64B5"/>
    <w:rsid w:val="009A68B4"/>
    <w:rsid w:val="009A7671"/>
    <w:rsid w:val="009B0423"/>
    <w:rsid w:val="009B10AD"/>
    <w:rsid w:val="009B27C9"/>
    <w:rsid w:val="009B3592"/>
    <w:rsid w:val="009B3884"/>
    <w:rsid w:val="009B4AC8"/>
    <w:rsid w:val="009B4C05"/>
    <w:rsid w:val="009B7403"/>
    <w:rsid w:val="009C0BBB"/>
    <w:rsid w:val="009C15DD"/>
    <w:rsid w:val="009C5650"/>
    <w:rsid w:val="009D05F1"/>
    <w:rsid w:val="009D09F7"/>
    <w:rsid w:val="009D3362"/>
    <w:rsid w:val="009D4B89"/>
    <w:rsid w:val="009D4F1D"/>
    <w:rsid w:val="009D62BC"/>
    <w:rsid w:val="009D6D13"/>
    <w:rsid w:val="009D7870"/>
    <w:rsid w:val="009E077D"/>
    <w:rsid w:val="009E254E"/>
    <w:rsid w:val="009E3636"/>
    <w:rsid w:val="009E4212"/>
    <w:rsid w:val="009E5196"/>
    <w:rsid w:val="009E7E61"/>
    <w:rsid w:val="009F0E03"/>
    <w:rsid w:val="009F133B"/>
    <w:rsid w:val="009F3DD2"/>
    <w:rsid w:val="009F54D9"/>
    <w:rsid w:val="009F67EB"/>
    <w:rsid w:val="00A00C20"/>
    <w:rsid w:val="00A0326A"/>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683"/>
    <w:rsid w:val="00A267E7"/>
    <w:rsid w:val="00A26B61"/>
    <w:rsid w:val="00A26C14"/>
    <w:rsid w:val="00A31A3D"/>
    <w:rsid w:val="00A344C2"/>
    <w:rsid w:val="00A35D41"/>
    <w:rsid w:val="00A40B56"/>
    <w:rsid w:val="00A41E19"/>
    <w:rsid w:val="00A42FA8"/>
    <w:rsid w:val="00A44987"/>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2915"/>
    <w:rsid w:val="00A93465"/>
    <w:rsid w:val="00A94AA7"/>
    <w:rsid w:val="00A97021"/>
    <w:rsid w:val="00A97524"/>
    <w:rsid w:val="00A97B3E"/>
    <w:rsid w:val="00AA0178"/>
    <w:rsid w:val="00AA0815"/>
    <w:rsid w:val="00AA101C"/>
    <w:rsid w:val="00AA13E4"/>
    <w:rsid w:val="00AA1A76"/>
    <w:rsid w:val="00AA1B81"/>
    <w:rsid w:val="00AA25D2"/>
    <w:rsid w:val="00AA2D22"/>
    <w:rsid w:val="00AA343A"/>
    <w:rsid w:val="00AA37C8"/>
    <w:rsid w:val="00AA411F"/>
    <w:rsid w:val="00AA42E2"/>
    <w:rsid w:val="00AA4310"/>
    <w:rsid w:val="00AA5B98"/>
    <w:rsid w:val="00AA5EAD"/>
    <w:rsid w:val="00AB18C7"/>
    <w:rsid w:val="00AB2A3B"/>
    <w:rsid w:val="00AB2AD9"/>
    <w:rsid w:val="00AB4406"/>
    <w:rsid w:val="00AB5618"/>
    <w:rsid w:val="00AB7AA1"/>
    <w:rsid w:val="00AC0232"/>
    <w:rsid w:val="00AC0A59"/>
    <w:rsid w:val="00AC0ABF"/>
    <w:rsid w:val="00AC29E5"/>
    <w:rsid w:val="00AC4F77"/>
    <w:rsid w:val="00AC531C"/>
    <w:rsid w:val="00AC66D5"/>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462"/>
    <w:rsid w:val="00AF4FF6"/>
    <w:rsid w:val="00AF5547"/>
    <w:rsid w:val="00AF5568"/>
    <w:rsid w:val="00B00D79"/>
    <w:rsid w:val="00B03271"/>
    <w:rsid w:val="00B046F2"/>
    <w:rsid w:val="00B066BF"/>
    <w:rsid w:val="00B07687"/>
    <w:rsid w:val="00B10B5B"/>
    <w:rsid w:val="00B11B0C"/>
    <w:rsid w:val="00B12417"/>
    <w:rsid w:val="00B1249C"/>
    <w:rsid w:val="00B15E0A"/>
    <w:rsid w:val="00B16CBA"/>
    <w:rsid w:val="00B2035E"/>
    <w:rsid w:val="00B20A80"/>
    <w:rsid w:val="00B2114C"/>
    <w:rsid w:val="00B2138C"/>
    <w:rsid w:val="00B26A6E"/>
    <w:rsid w:val="00B26BD3"/>
    <w:rsid w:val="00B27890"/>
    <w:rsid w:val="00B30F35"/>
    <w:rsid w:val="00B31F1C"/>
    <w:rsid w:val="00B33037"/>
    <w:rsid w:val="00B36206"/>
    <w:rsid w:val="00B3686D"/>
    <w:rsid w:val="00B37972"/>
    <w:rsid w:val="00B37DF4"/>
    <w:rsid w:val="00B41B81"/>
    <w:rsid w:val="00B41BC0"/>
    <w:rsid w:val="00B44E1C"/>
    <w:rsid w:val="00B450DF"/>
    <w:rsid w:val="00B4525A"/>
    <w:rsid w:val="00B45559"/>
    <w:rsid w:val="00B45890"/>
    <w:rsid w:val="00B45C77"/>
    <w:rsid w:val="00B45CCA"/>
    <w:rsid w:val="00B45F3C"/>
    <w:rsid w:val="00B50573"/>
    <w:rsid w:val="00B52947"/>
    <w:rsid w:val="00B55319"/>
    <w:rsid w:val="00B5563E"/>
    <w:rsid w:val="00B55EED"/>
    <w:rsid w:val="00B57E9C"/>
    <w:rsid w:val="00B6018C"/>
    <w:rsid w:val="00B654EC"/>
    <w:rsid w:val="00B67A72"/>
    <w:rsid w:val="00B70C50"/>
    <w:rsid w:val="00B71059"/>
    <w:rsid w:val="00B71925"/>
    <w:rsid w:val="00B72012"/>
    <w:rsid w:val="00B735D2"/>
    <w:rsid w:val="00B7417C"/>
    <w:rsid w:val="00B83915"/>
    <w:rsid w:val="00B83EFB"/>
    <w:rsid w:val="00B84DF2"/>
    <w:rsid w:val="00B875B7"/>
    <w:rsid w:val="00B87ADD"/>
    <w:rsid w:val="00B9070E"/>
    <w:rsid w:val="00B91650"/>
    <w:rsid w:val="00B93510"/>
    <w:rsid w:val="00B9398F"/>
    <w:rsid w:val="00B93B19"/>
    <w:rsid w:val="00B95C7F"/>
    <w:rsid w:val="00B95CB0"/>
    <w:rsid w:val="00B9633C"/>
    <w:rsid w:val="00BA12B3"/>
    <w:rsid w:val="00BA14DA"/>
    <w:rsid w:val="00BA1B31"/>
    <w:rsid w:val="00BA5A6E"/>
    <w:rsid w:val="00BA7FE8"/>
    <w:rsid w:val="00BB01BF"/>
    <w:rsid w:val="00BB0530"/>
    <w:rsid w:val="00BB17B7"/>
    <w:rsid w:val="00BB239E"/>
    <w:rsid w:val="00BB288F"/>
    <w:rsid w:val="00BB2A45"/>
    <w:rsid w:val="00BB2AA8"/>
    <w:rsid w:val="00BB4786"/>
    <w:rsid w:val="00BB559A"/>
    <w:rsid w:val="00BB5BD0"/>
    <w:rsid w:val="00BB5F6C"/>
    <w:rsid w:val="00BB6129"/>
    <w:rsid w:val="00BB6BA2"/>
    <w:rsid w:val="00BB7FDB"/>
    <w:rsid w:val="00BC01FA"/>
    <w:rsid w:val="00BC0C34"/>
    <w:rsid w:val="00BC2658"/>
    <w:rsid w:val="00BC4D2A"/>
    <w:rsid w:val="00BC5038"/>
    <w:rsid w:val="00BC6409"/>
    <w:rsid w:val="00BD012E"/>
    <w:rsid w:val="00BD0877"/>
    <w:rsid w:val="00BD4774"/>
    <w:rsid w:val="00BD67CD"/>
    <w:rsid w:val="00BD69C1"/>
    <w:rsid w:val="00BD70DB"/>
    <w:rsid w:val="00BD782F"/>
    <w:rsid w:val="00BD7DD7"/>
    <w:rsid w:val="00BE3326"/>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58F1"/>
    <w:rsid w:val="00C06A9F"/>
    <w:rsid w:val="00C06AF9"/>
    <w:rsid w:val="00C07420"/>
    <w:rsid w:val="00C105A8"/>
    <w:rsid w:val="00C1189C"/>
    <w:rsid w:val="00C129FE"/>
    <w:rsid w:val="00C147B2"/>
    <w:rsid w:val="00C16099"/>
    <w:rsid w:val="00C16EBB"/>
    <w:rsid w:val="00C16FAF"/>
    <w:rsid w:val="00C203A4"/>
    <w:rsid w:val="00C20A51"/>
    <w:rsid w:val="00C22A16"/>
    <w:rsid w:val="00C2385E"/>
    <w:rsid w:val="00C24142"/>
    <w:rsid w:val="00C2559E"/>
    <w:rsid w:val="00C25933"/>
    <w:rsid w:val="00C26EC3"/>
    <w:rsid w:val="00C31AB5"/>
    <w:rsid w:val="00C327AD"/>
    <w:rsid w:val="00C33EF7"/>
    <w:rsid w:val="00C34707"/>
    <w:rsid w:val="00C3507F"/>
    <w:rsid w:val="00C3513D"/>
    <w:rsid w:val="00C36609"/>
    <w:rsid w:val="00C37255"/>
    <w:rsid w:val="00C402DF"/>
    <w:rsid w:val="00C413E2"/>
    <w:rsid w:val="00C415A1"/>
    <w:rsid w:val="00C41FD6"/>
    <w:rsid w:val="00C42695"/>
    <w:rsid w:val="00C42E5D"/>
    <w:rsid w:val="00C4322B"/>
    <w:rsid w:val="00C447F5"/>
    <w:rsid w:val="00C44F12"/>
    <w:rsid w:val="00C45FD1"/>
    <w:rsid w:val="00C476C6"/>
    <w:rsid w:val="00C50697"/>
    <w:rsid w:val="00C524B4"/>
    <w:rsid w:val="00C54CEB"/>
    <w:rsid w:val="00C553DC"/>
    <w:rsid w:val="00C578F6"/>
    <w:rsid w:val="00C61807"/>
    <w:rsid w:val="00C63160"/>
    <w:rsid w:val="00C6431D"/>
    <w:rsid w:val="00C65C75"/>
    <w:rsid w:val="00C65CF0"/>
    <w:rsid w:val="00C67268"/>
    <w:rsid w:val="00C709C7"/>
    <w:rsid w:val="00C71405"/>
    <w:rsid w:val="00C73CC6"/>
    <w:rsid w:val="00C8049F"/>
    <w:rsid w:val="00C8203C"/>
    <w:rsid w:val="00C8294E"/>
    <w:rsid w:val="00C829B0"/>
    <w:rsid w:val="00C82B2A"/>
    <w:rsid w:val="00C8366C"/>
    <w:rsid w:val="00C83A75"/>
    <w:rsid w:val="00C841A5"/>
    <w:rsid w:val="00C876A4"/>
    <w:rsid w:val="00C9295B"/>
    <w:rsid w:val="00C92D78"/>
    <w:rsid w:val="00C93847"/>
    <w:rsid w:val="00C9405B"/>
    <w:rsid w:val="00C942C4"/>
    <w:rsid w:val="00C96A37"/>
    <w:rsid w:val="00CA0EE9"/>
    <w:rsid w:val="00CA125D"/>
    <w:rsid w:val="00CA1A6D"/>
    <w:rsid w:val="00CA4718"/>
    <w:rsid w:val="00CA5749"/>
    <w:rsid w:val="00CA5879"/>
    <w:rsid w:val="00CA7088"/>
    <w:rsid w:val="00CA75F4"/>
    <w:rsid w:val="00CB1101"/>
    <w:rsid w:val="00CB14CC"/>
    <w:rsid w:val="00CB1989"/>
    <w:rsid w:val="00CB1E5A"/>
    <w:rsid w:val="00CB38AC"/>
    <w:rsid w:val="00CB3C35"/>
    <w:rsid w:val="00CB5FE9"/>
    <w:rsid w:val="00CC09C1"/>
    <w:rsid w:val="00CC1D89"/>
    <w:rsid w:val="00CC4C23"/>
    <w:rsid w:val="00CC5D91"/>
    <w:rsid w:val="00CD0742"/>
    <w:rsid w:val="00CD1683"/>
    <w:rsid w:val="00CD1FDE"/>
    <w:rsid w:val="00CD2279"/>
    <w:rsid w:val="00CD32AC"/>
    <w:rsid w:val="00CD39FD"/>
    <w:rsid w:val="00CD3F03"/>
    <w:rsid w:val="00CD4EA2"/>
    <w:rsid w:val="00CD6CDD"/>
    <w:rsid w:val="00CD6DDE"/>
    <w:rsid w:val="00CD7151"/>
    <w:rsid w:val="00CD7BD4"/>
    <w:rsid w:val="00CE0842"/>
    <w:rsid w:val="00CE1D74"/>
    <w:rsid w:val="00CE20D2"/>
    <w:rsid w:val="00CE3BF3"/>
    <w:rsid w:val="00CE4ACC"/>
    <w:rsid w:val="00CE5488"/>
    <w:rsid w:val="00CE57DC"/>
    <w:rsid w:val="00CF0305"/>
    <w:rsid w:val="00CF037B"/>
    <w:rsid w:val="00CF0915"/>
    <w:rsid w:val="00CF3B81"/>
    <w:rsid w:val="00CF3E38"/>
    <w:rsid w:val="00CF65DD"/>
    <w:rsid w:val="00CF6CD3"/>
    <w:rsid w:val="00D02413"/>
    <w:rsid w:val="00D025B9"/>
    <w:rsid w:val="00D03934"/>
    <w:rsid w:val="00D10CEE"/>
    <w:rsid w:val="00D130AD"/>
    <w:rsid w:val="00D131C4"/>
    <w:rsid w:val="00D15837"/>
    <w:rsid w:val="00D200BF"/>
    <w:rsid w:val="00D20CD9"/>
    <w:rsid w:val="00D22DAD"/>
    <w:rsid w:val="00D24304"/>
    <w:rsid w:val="00D3072E"/>
    <w:rsid w:val="00D30F49"/>
    <w:rsid w:val="00D32CDC"/>
    <w:rsid w:val="00D3367C"/>
    <w:rsid w:val="00D33A0F"/>
    <w:rsid w:val="00D3400A"/>
    <w:rsid w:val="00D340AF"/>
    <w:rsid w:val="00D345A8"/>
    <w:rsid w:val="00D353F6"/>
    <w:rsid w:val="00D36F94"/>
    <w:rsid w:val="00D378AB"/>
    <w:rsid w:val="00D37E48"/>
    <w:rsid w:val="00D40DBE"/>
    <w:rsid w:val="00D40F8E"/>
    <w:rsid w:val="00D421E8"/>
    <w:rsid w:val="00D428D7"/>
    <w:rsid w:val="00D42D9C"/>
    <w:rsid w:val="00D44466"/>
    <w:rsid w:val="00D44FF3"/>
    <w:rsid w:val="00D45E5B"/>
    <w:rsid w:val="00D51A33"/>
    <w:rsid w:val="00D5502D"/>
    <w:rsid w:val="00D565A1"/>
    <w:rsid w:val="00D57227"/>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3BA"/>
    <w:rsid w:val="00D80A3B"/>
    <w:rsid w:val="00D81041"/>
    <w:rsid w:val="00D81B7E"/>
    <w:rsid w:val="00D827F4"/>
    <w:rsid w:val="00D83414"/>
    <w:rsid w:val="00D845D0"/>
    <w:rsid w:val="00D86EC7"/>
    <w:rsid w:val="00D87508"/>
    <w:rsid w:val="00D87A7D"/>
    <w:rsid w:val="00D91E56"/>
    <w:rsid w:val="00D91F0E"/>
    <w:rsid w:val="00D92B76"/>
    <w:rsid w:val="00D933CE"/>
    <w:rsid w:val="00D94654"/>
    <w:rsid w:val="00D94F08"/>
    <w:rsid w:val="00D95FFF"/>
    <w:rsid w:val="00D9758A"/>
    <w:rsid w:val="00DA02F3"/>
    <w:rsid w:val="00DA0FF4"/>
    <w:rsid w:val="00DA1874"/>
    <w:rsid w:val="00DA23FB"/>
    <w:rsid w:val="00DA3948"/>
    <w:rsid w:val="00DA3B77"/>
    <w:rsid w:val="00DA4043"/>
    <w:rsid w:val="00DA5075"/>
    <w:rsid w:val="00DA529B"/>
    <w:rsid w:val="00DA5415"/>
    <w:rsid w:val="00DA5A22"/>
    <w:rsid w:val="00DA717D"/>
    <w:rsid w:val="00DA7551"/>
    <w:rsid w:val="00DB3ED0"/>
    <w:rsid w:val="00DB4695"/>
    <w:rsid w:val="00DB5368"/>
    <w:rsid w:val="00DB6C19"/>
    <w:rsid w:val="00DB7533"/>
    <w:rsid w:val="00DC3FDF"/>
    <w:rsid w:val="00DC5C0A"/>
    <w:rsid w:val="00DC767B"/>
    <w:rsid w:val="00DC793C"/>
    <w:rsid w:val="00DD0344"/>
    <w:rsid w:val="00DD105C"/>
    <w:rsid w:val="00DD142F"/>
    <w:rsid w:val="00DD1C5A"/>
    <w:rsid w:val="00DD24C8"/>
    <w:rsid w:val="00DD27E9"/>
    <w:rsid w:val="00DD6B8A"/>
    <w:rsid w:val="00DD76E4"/>
    <w:rsid w:val="00DD7906"/>
    <w:rsid w:val="00DE02A9"/>
    <w:rsid w:val="00DE19E2"/>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6687"/>
    <w:rsid w:val="00E10059"/>
    <w:rsid w:val="00E11E5D"/>
    <w:rsid w:val="00E14F4D"/>
    <w:rsid w:val="00E15A23"/>
    <w:rsid w:val="00E16FBF"/>
    <w:rsid w:val="00E17F8A"/>
    <w:rsid w:val="00E21EC4"/>
    <w:rsid w:val="00E22379"/>
    <w:rsid w:val="00E22709"/>
    <w:rsid w:val="00E22B4C"/>
    <w:rsid w:val="00E23853"/>
    <w:rsid w:val="00E24A40"/>
    <w:rsid w:val="00E26634"/>
    <w:rsid w:val="00E303A4"/>
    <w:rsid w:val="00E30BBD"/>
    <w:rsid w:val="00E325FA"/>
    <w:rsid w:val="00E33333"/>
    <w:rsid w:val="00E346AA"/>
    <w:rsid w:val="00E3624F"/>
    <w:rsid w:val="00E363F7"/>
    <w:rsid w:val="00E3670D"/>
    <w:rsid w:val="00E3749B"/>
    <w:rsid w:val="00E42D5D"/>
    <w:rsid w:val="00E44EC7"/>
    <w:rsid w:val="00E45768"/>
    <w:rsid w:val="00E47B07"/>
    <w:rsid w:val="00E5379C"/>
    <w:rsid w:val="00E540CE"/>
    <w:rsid w:val="00E54248"/>
    <w:rsid w:val="00E544F2"/>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87744"/>
    <w:rsid w:val="00E905F1"/>
    <w:rsid w:val="00E90C5C"/>
    <w:rsid w:val="00E94083"/>
    <w:rsid w:val="00E94CAF"/>
    <w:rsid w:val="00E95245"/>
    <w:rsid w:val="00E9694C"/>
    <w:rsid w:val="00E97302"/>
    <w:rsid w:val="00E97DCA"/>
    <w:rsid w:val="00EA0D1B"/>
    <w:rsid w:val="00EA1347"/>
    <w:rsid w:val="00EA146A"/>
    <w:rsid w:val="00EA35D0"/>
    <w:rsid w:val="00EA6C01"/>
    <w:rsid w:val="00EA6C1B"/>
    <w:rsid w:val="00EB3B09"/>
    <w:rsid w:val="00EB48F4"/>
    <w:rsid w:val="00EB7090"/>
    <w:rsid w:val="00EC2603"/>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01AE"/>
    <w:rsid w:val="00F030DF"/>
    <w:rsid w:val="00F0321C"/>
    <w:rsid w:val="00F037E9"/>
    <w:rsid w:val="00F07207"/>
    <w:rsid w:val="00F1052E"/>
    <w:rsid w:val="00F121C8"/>
    <w:rsid w:val="00F14C4D"/>
    <w:rsid w:val="00F2004F"/>
    <w:rsid w:val="00F205BC"/>
    <w:rsid w:val="00F215B9"/>
    <w:rsid w:val="00F250FC"/>
    <w:rsid w:val="00F25169"/>
    <w:rsid w:val="00F25B40"/>
    <w:rsid w:val="00F27F53"/>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C4C"/>
    <w:rsid w:val="00F61156"/>
    <w:rsid w:val="00F6277D"/>
    <w:rsid w:val="00F635D3"/>
    <w:rsid w:val="00F63716"/>
    <w:rsid w:val="00F63FCE"/>
    <w:rsid w:val="00F6460C"/>
    <w:rsid w:val="00F646A8"/>
    <w:rsid w:val="00F64747"/>
    <w:rsid w:val="00F6526D"/>
    <w:rsid w:val="00F65669"/>
    <w:rsid w:val="00F66081"/>
    <w:rsid w:val="00F6729B"/>
    <w:rsid w:val="00F6784F"/>
    <w:rsid w:val="00F7295D"/>
    <w:rsid w:val="00F72BDC"/>
    <w:rsid w:val="00F7742C"/>
    <w:rsid w:val="00F804A0"/>
    <w:rsid w:val="00F81D80"/>
    <w:rsid w:val="00F8295C"/>
    <w:rsid w:val="00F82A96"/>
    <w:rsid w:val="00F840C8"/>
    <w:rsid w:val="00F85713"/>
    <w:rsid w:val="00F86383"/>
    <w:rsid w:val="00F863D0"/>
    <w:rsid w:val="00F866F0"/>
    <w:rsid w:val="00F93B65"/>
    <w:rsid w:val="00F93C54"/>
    <w:rsid w:val="00F93C55"/>
    <w:rsid w:val="00F94CC4"/>
    <w:rsid w:val="00F95FA0"/>
    <w:rsid w:val="00FA10C9"/>
    <w:rsid w:val="00FA1E91"/>
    <w:rsid w:val="00FA2281"/>
    <w:rsid w:val="00FA4D2B"/>
    <w:rsid w:val="00FA4E07"/>
    <w:rsid w:val="00FA50D3"/>
    <w:rsid w:val="00FA544D"/>
    <w:rsid w:val="00FA6A81"/>
    <w:rsid w:val="00FA70BE"/>
    <w:rsid w:val="00FA7704"/>
    <w:rsid w:val="00FA7C19"/>
    <w:rsid w:val="00FB1E11"/>
    <w:rsid w:val="00FB2009"/>
    <w:rsid w:val="00FB279A"/>
    <w:rsid w:val="00FB3844"/>
    <w:rsid w:val="00FB4480"/>
    <w:rsid w:val="00FB4673"/>
    <w:rsid w:val="00FB4F0E"/>
    <w:rsid w:val="00FB54D8"/>
    <w:rsid w:val="00FB5F56"/>
    <w:rsid w:val="00FB6212"/>
    <w:rsid w:val="00FB6379"/>
    <w:rsid w:val="00FC2607"/>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E46FF"/>
    <w:rsid w:val="00FF0149"/>
    <w:rsid w:val="00FF206A"/>
    <w:rsid w:val="00FF2D8C"/>
    <w:rsid w:val="00FF3C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551E921-A33C-41B5-AAE4-CF4F542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R,ftref"/>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35-ru.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5-ru.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6/cop-16-dec-12-ru.pdf" TargetMode="External"/><Relationship Id="rId20" Type="http://schemas.openxmlformats.org/officeDocument/2006/relationships/hyperlink" Target="https://www.cbd.int/doc/decisions/cop-15/cop-15-dec-22-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6/cop-16-dec-04-ru.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cop-16/cop-16-dec-04-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1-ru.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ru.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03CF3"/>
    <w:rsid w:val="00160521"/>
    <w:rsid w:val="001A39B6"/>
    <w:rsid w:val="001F5684"/>
    <w:rsid w:val="002F6659"/>
    <w:rsid w:val="0030726A"/>
    <w:rsid w:val="00315B81"/>
    <w:rsid w:val="00377BBB"/>
    <w:rsid w:val="00396B5E"/>
    <w:rsid w:val="00400682"/>
    <w:rsid w:val="00451AB3"/>
    <w:rsid w:val="0048062B"/>
    <w:rsid w:val="00482737"/>
    <w:rsid w:val="0054611C"/>
    <w:rsid w:val="005738A7"/>
    <w:rsid w:val="005A6E6D"/>
    <w:rsid w:val="005F65C2"/>
    <w:rsid w:val="00627127"/>
    <w:rsid w:val="00654CC5"/>
    <w:rsid w:val="0068558B"/>
    <w:rsid w:val="006B1B3E"/>
    <w:rsid w:val="006B2543"/>
    <w:rsid w:val="007A1DAF"/>
    <w:rsid w:val="007F3D46"/>
    <w:rsid w:val="008137C0"/>
    <w:rsid w:val="00835848"/>
    <w:rsid w:val="00865D06"/>
    <w:rsid w:val="008847F5"/>
    <w:rsid w:val="00885755"/>
    <w:rsid w:val="008F3249"/>
    <w:rsid w:val="00920E4E"/>
    <w:rsid w:val="009D7870"/>
    <w:rsid w:val="00A46839"/>
    <w:rsid w:val="00AE7DF3"/>
    <w:rsid w:val="00B97EE4"/>
    <w:rsid w:val="00C06AF9"/>
    <w:rsid w:val="00C65C75"/>
    <w:rsid w:val="00CA6CD8"/>
    <w:rsid w:val="00CE4ACC"/>
    <w:rsid w:val="00D03934"/>
    <w:rsid w:val="00D76C22"/>
    <w:rsid w:val="00EE1461"/>
    <w:rsid w:val="00F26C42"/>
    <w:rsid w:val="00F41EAC"/>
    <w:rsid w:val="00F57C4C"/>
    <w:rsid w:val="00F71419"/>
    <w:rsid w:val="00F93C55"/>
    <w:rsid w:val="00FB279A"/>
    <w:rsid w:val="00FC26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TotalTime>
  <Pages>9</Pages>
  <Words>3753</Words>
  <Characters>21395</Characters>
  <Application>Microsoft Office Word</Application>
  <DocSecurity>0</DocSecurity>
  <Lines>178</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Области потенциальной дальнейшей деятельности в контексте Куньминско-Монреальской глобальной рамочной программы в области биоразнообразия</vt:lpstr>
      <vt:lpstr>Areas of potential further work in the context of the Kunming-Montreal Global Biodiversity Framework</vt:lpstr>
    </vt:vector>
  </TitlesOfParts>
  <Company/>
  <LinksUpToDate>false</LinksUpToDate>
  <CharactersWithSpaces>25098</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Области потенциальной дальнейшей деятельности в контексте Куньминско-Монреальской глобальной рамочной программы в области биоразнообразия</dc:title>
  <dc:subject/>
  <dc:creator>Regina Kipper</dc:creator>
  <cp:keywords>Subsidiary Body on Scientific, Technical and Technological Advice, twenty-seventh meeting</cp:keywords>
  <dc:description/>
  <cp:lastModifiedBy>Natalia Morozova</cp:lastModifiedBy>
  <cp:revision>3</cp:revision>
  <cp:lastPrinted>2025-10-24T07:33:00Z</cp:lastPrinted>
  <dcterms:created xsi:type="dcterms:W3CDTF">2025-10-24T17:08:00Z</dcterms:created>
  <dcterms:modified xsi:type="dcterms:W3CDTF">2025-10-24T17:15:00Z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