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E92DE9" w:rsidRPr="00A73CBC" w14:paraId="35B4C187" w14:textId="77777777" w:rsidTr="001652E6">
        <w:trPr>
          <w:gridAfter w:val="1"/>
          <w:wAfter w:w="18" w:type="pct"/>
          <w:trHeight w:val="851"/>
        </w:trPr>
        <w:tc>
          <w:tcPr>
            <w:tcW w:w="1853" w:type="pct"/>
            <w:tcBorders>
              <w:top w:val="nil"/>
              <w:left w:val="nil"/>
              <w:bottom w:val="single" w:sz="6" w:space="0" w:color="auto"/>
              <w:right w:val="nil"/>
            </w:tcBorders>
          </w:tcPr>
          <w:p w14:paraId="65A511A5" w14:textId="77777777" w:rsidR="00E92DE9" w:rsidRPr="00094684" w:rsidRDefault="00E92DE9" w:rsidP="001652E6">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61312" behindDoc="0" locked="0" layoutInCell="1" allowOverlap="1" wp14:anchorId="1EA996BE" wp14:editId="6B08A7E0">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08A2DB15" w14:textId="77777777" w:rsidR="00E92DE9" w:rsidRPr="00094684" w:rsidRDefault="00E92DE9" w:rsidP="001652E6">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6ABB7CEF" w14:textId="4ACEAF86" w:rsidR="00E92DE9" w:rsidRPr="000A2FEC" w:rsidRDefault="00E92DE9" w:rsidP="001652E6">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FD33A3">
              <w:rPr>
                <w:rFonts w:eastAsiaTheme="minorEastAsia" w:hint="eastAsia"/>
                <w:sz w:val="24"/>
                <w:szCs w:val="22"/>
                <w:lang w:eastAsia="zh-CN"/>
              </w:rPr>
              <w:t>L</w:t>
            </w:r>
            <w:r>
              <w:rPr>
                <w:rFonts w:eastAsiaTheme="minorEastAsia" w:hint="eastAsia"/>
                <w:sz w:val="24"/>
                <w:szCs w:val="22"/>
                <w:lang w:eastAsia="zh-CN"/>
              </w:rPr>
              <w:t>.</w:t>
            </w:r>
            <w:r w:rsidR="00FD33A3">
              <w:rPr>
                <w:rFonts w:eastAsiaTheme="minorEastAsia" w:hint="eastAsia"/>
                <w:sz w:val="24"/>
                <w:szCs w:val="22"/>
                <w:lang w:eastAsia="zh-CN"/>
              </w:rPr>
              <w:t>17</w:t>
            </w:r>
          </w:p>
        </w:tc>
      </w:tr>
      <w:tr w:rsidR="00E92DE9" w:rsidRPr="00094684" w14:paraId="17D6FA2F" w14:textId="77777777" w:rsidTr="001652E6">
        <w:tc>
          <w:tcPr>
            <w:tcW w:w="2308" w:type="pct"/>
            <w:gridSpan w:val="2"/>
            <w:tcBorders>
              <w:top w:val="single" w:sz="8" w:space="0" w:color="auto"/>
              <w:bottom w:val="single" w:sz="12" w:space="0" w:color="auto"/>
            </w:tcBorders>
          </w:tcPr>
          <w:p w14:paraId="727136AD" w14:textId="77777777" w:rsidR="00E92DE9" w:rsidRPr="00094684" w:rsidRDefault="00E92DE9" w:rsidP="001652E6">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461D26B3" wp14:editId="67627146">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7C4B747E" w14:textId="77777777" w:rsidR="00E92DE9" w:rsidRPr="007B0C1E" w:rsidRDefault="00E92DE9" w:rsidP="001652E6">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Pr>
                <w:rFonts w:eastAsiaTheme="minorEastAsia" w:hint="eastAsia"/>
                <w:sz w:val="24"/>
                <w:lang w:val="en-GB" w:eastAsia="zh-CN"/>
              </w:rPr>
              <w:t>Limited</w:t>
            </w:r>
          </w:p>
          <w:p w14:paraId="75C10A78" w14:textId="019DB197" w:rsidR="00E92DE9" w:rsidRPr="00FD33A3" w:rsidRDefault="00971A46" w:rsidP="001652E6">
            <w:pPr>
              <w:tabs>
                <w:tab w:val="clear" w:pos="567"/>
                <w:tab w:val="clear" w:pos="1134"/>
                <w:tab w:val="clear" w:pos="1701"/>
                <w:tab w:val="clear" w:pos="2268"/>
              </w:tabs>
              <w:ind w:left="2021"/>
              <w:rPr>
                <w:rFonts w:eastAsiaTheme="minorEastAsia"/>
                <w:sz w:val="24"/>
                <w:lang w:val="en-GB" w:eastAsia="zh-CN"/>
              </w:rPr>
            </w:pPr>
            <w:r w:rsidRPr="00FD33A3">
              <w:rPr>
                <w:rFonts w:eastAsiaTheme="minorEastAsia"/>
                <w:sz w:val="24"/>
                <w:lang w:val="en-GB" w:eastAsia="zh-CN"/>
              </w:rPr>
              <w:t>1 November</w:t>
            </w:r>
            <w:r w:rsidRPr="00FD33A3" w:rsidDel="00971A46">
              <w:rPr>
                <w:rFonts w:eastAsiaTheme="minorEastAsia" w:hint="eastAsia"/>
                <w:sz w:val="24"/>
                <w:lang w:val="en-GB" w:eastAsia="zh-CN"/>
              </w:rPr>
              <w:t xml:space="preserve"> </w:t>
            </w:r>
            <w:r w:rsidR="00E92DE9" w:rsidRPr="00FD33A3">
              <w:rPr>
                <w:rFonts w:eastAsiaTheme="minorEastAsia"/>
                <w:sz w:val="24"/>
                <w:lang w:val="en-GB" w:eastAsia="zh-CN"/>
              </w:rPr>
              <w:t>2024</w:t>
            </w:r>
          </w:p>
          <w:p w14:paraId="09BB91D0" w14:textId="77777777" w:rsidR="00E92DE9" w:rsidRPr="00FD33A3" w:rsidRDefault="00E92DE9" w:rsidP="001652E6">
            <w:pPr>
              <w:tabs>
                <w:tab w:val="clear" w:pos="567"/>
                <w:tab w:val="clear" w:pos="1134"/>
                <w:tab w:val="clear" w:pos="1701"/>
                <w:tab w:val="clear" w:pos="2268"/>
              </w:tabs>
              <w:ind w:left="2021"/>
              <w:rPr>
                <w:rFonts w:eastAsiaTheme="minorEastAsia"/>
                <w:sz w:val="24"/>
                <w:lang w:val="en-GB" w:eastAsia="zh-CN"/>
              </w:rPr>
            </w:pPr>
            <w:r w:rsidRPr="00FD33A3">
              <w:rPr>
                <w:rFonts w:eastAsiaTheme="minorEastAsia"/>
                <w:sz w:val="24"/>
                <w:lang w:val="en-GB" w:eastAsia="zh-CN"/>
              </w:rPr>
              <w:t>Chinese</w:t>
            </w:r>
          </w:p>
          <w:p w14:paraId="7BD5818C" w14:textId="77777777" w:rsidR="00E92DE9" w:rsidRPr="00094684" w:rsidRDefault="00E92DE9" w:rsidP="001652E6">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48D7BF69" w14:textId="77777777" w:rsidR="00E92DE9" w:rsidRPr="00094684" w:rsidRDefault="00E92DE9" w:rsidP="001652E6">
            <w:pPr>
              <w:tabs>
                <w:tab w:val="clear" w:pos="567"/>
                <w:tab w:val="clear" w:pos="1134"/>
                <w:tab w:val="clear" w:pos="1701"/>
                <w:tab w:val="clear" w:pos="2268"/>
              </w:tabs>
              <w:rPr>
                <w:rFonts w:eastAsia="Times New Roman"/>
                <w:sz w:val="24"/>
                <w:szCs w:val="24"/>
                <w:lang w:val="en-GB"/>
              </w:rPr>
            </w:pPr>
          </w:p>
        </w:tc>
      </w:tr>
    </w:tbl>
    <w:p w14:paraId="2D48AB27" w14:textId="77777777" w:rsidR="00E92DE9" w:rsidRPr="00094684" w:rsidRDefault="00E92DE9" w:rsidP="00E92DE9">
      <w:pPr>
        <w:pStyle w:val="Cornernotation"/>
        <w:ind w:right="0"/>
        <w:rPr>
          <w:bCs/>
          <w:szCs w:val="24"/>
          <w:lang w:val="en-GB" w:eastAsia="zh-CN"/>
        </w:rPr>
      </w:pPr>
      <w:r w:rsidRPr="00094684">
        <w:rPr>
          <w:rFonts w:hint="eastAsia"/>
          <w:bCs/>
          <w:szCs w:val="24"/>
          <w:lang w:val="en-GB" w:eastAsia="zh-CN"/>
        </w:rPr>
        <w:t>生物多样性公约缔约方大会</w:t>
      </w:r>
    </w:p>
    <w:p w14:paraId="57DAB4FC" w14:textId="77777777" w:rsidR="00E92DE9" w:rsidRPr="00094684" w:rsidRDefault="00E92DE9" w:rsidP="00E92DE9">
      <w:pPr>
        <w:pStyle w:val="Cornernotation"/>
        <w:ind w:right="0"/>
        <w:rPr>
          <w:bCs/>
          <w:szCs w:val="24"/>
          <w:lang w:eastAsia="zh-CN"/>
        </w:rPr>
      </w:pPr>
      <w:r w:rsidRPr="00094684">
        <w:rPr>
          <w:rFonts w:hint="eastAsia"/>
          <w:bCs/>
          <w:szCs w:val="24"/>
          <w:lang w:eastAsia="zh-CN"/>
        </w:rPr>
        <w:t>第十六届会议</w:t>
      </w:r>
    </w:p>
    <w:p w14:paraId="7C5DFBC3" w14:textId="77777777" w:rsidR="00E92DE9" w:rsidRDefault="00E92DE9" w:rsidP="00E92DE9">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3C906E56" w14:textId="34D3ED4A" w:rsidR="00E92DE9" w:rsidRPr="00C0630B" w:rsidRDefault="00E92DE9" w:rsidP="00E92DE9">
      <w:pPr>
        <w:pStyle w:val="Cornernotation"/>
        <w:rPr>
          <w:b w:val="0"/>
          <w:bCs/>
          <w:lang w:eastAsia="zh-CN"/>
        </w:rPr>
      </w:pPr>
      <w:r w:rsidRPr="0058717B">
        <w:rPr>
          <w:b w:val="0"/>
          <w:szCs w:val="24"/>
          <w:lang w:eastAsia="zh-CN"/>
        </w:rPr>
        <w:t>议程</w:t>
      </w:r>
      <w:r>
        <w:rPr>
          <w:rFonts w:hint="eastAsia"/>
          <w:b w:val="0"/>
          <w:szCs w:val="24"/>
          <w:lang w:eastAsia="zh-CN"/>
        </w:rPr>
        <w:t>项目</w:t>
      </w:r>
      <w:r w:rsidR="00A453C3">
        <w:rPr>
          <w:rFonts w:hint="eastAsia"/>
          <w:b w:val="0"/>
          <w:szCs w:val="24"/>
          <w:lang w:eastAsia="zh-CN"/>
        </w:rPr>
        <w:t>20</w:t>
      </w:r>
    </w:p>
    <w:p w14:paraId="0BE5B4E2" w14:textId="04C0F2A9" w:rsidR="00E92DE9" w:rsidRPr="00447289" w:rsidRDefault="00A453C3" w:rsidP="00E92DE9">
      <w:pPr>
        <w:pStyle w:val="Cornernotation-Item"/>
        <w:ind w:right="0"/>
        <w:rPr>
          <w:sz w:val="24"/>
          <w:szCs w:val="24"/>
          <w:lang w:eastAsia="zh-CN"/>
        </w:rPr>
      </w:pPr>
      <w:r w:rsidRPr="00A453C3">
        <w:rPr>
          <w:rFonts w:hint="eastAsia"/>
          <w:sz w:val="24"/>
          <w:szCs w:val="24"/>
          <w:lang w:eastAsia="zh-CN"/>
        </w:rPr>
        <w:t>海洋和沿海生物多样性以及岛屿生物多样性</w:t>
      </w:r>
      <w:r w:rsidR="00E92DE9">
        <w:rPr>
          <w:rFonts w:hint="eastAsia"/>
          <w:sz w:val="24"/>
          <w:szCs w:val="24"/>
          <w:lang w:val="en-GB" w:eastAsia="zh-CN"/>
        </w:rPr>
        <w:t xml:space="preserve"> </w:t>
      </w:r>
    </w:p>
    <w:p w14:paraId="0658FB33" w14:textId="7209EC66" w:rsidR="00E92DE9" w:rsidRPr="00447289" w:rsidRDefault="00E92DE9" w:rsidP="00E92DE9">
      <w:pPr>
        <w:pStyle w:val="CBDNormalNoNumber"/>
        <w:spacing w:before="0" w:after="0"/>
        <w:rPr>
          <w:lang w:eastAsia="zh-CN"/>
        </w:rPr>
      </w:pPr>
    </w:p>
    <w:p w14:paraId="6AB15639" w14:textId="77777777" w:rsidR="00E92DE9" w:rsidRDefault="00E92DE9">
      <w:pPr>
        <w:rPr>
          <w:lang w:eastAsia="zh-CN"/>
        </w:rPr>
      </w:pPr>
    </w:p>
    <w:p w14:paraId="57B82484" w14:textId="2BEC46C7" w:rsidR="005A2C22" w:rsidRPr="0019611B" w:rsidRDefault="00A453C3" w:rsidP="0004166A">
      <w:pPr>
        <w:pStyle w:val="Item"/>
        <w:ind w:left="490"/>
        <w:outlineLvl w:val="0"/>
        <w:rPr>
          <w:caps/>
          <w:sz w:val="28"/>
          <w:szCs w:val="28"/>
          <w:lang w:eastAsia="zh-CN"/>
        </w:rPr>
      </w:pPr>
      <w:r w:rsidRPr="00A453C3">
        <w:rPr>
          <w:rFonts w:ascii="宋体" w:eastAsia="宋体" w:hAnsi="宋体" w:cs="宋体" w:hint="eastAsia"/>
          <w:bCs/>
          <w:sz w:val="28"/>
          <w:szCs w:val="28"/>
          <w:lang w:val="en-US" w:eastAsia="zh-CN"/>
        </w:rPr>
        <w:t>保护和可持续利用海洋和沿海生物多样性</w:t>
      </w:r>
    </w:p>
    <w:p w14:paraId="78D5E920" w14:textId="27C42C6C" w:rsidR="0050437F" w:rsidRPr="0004166A" w:rsidRDefault="0050437F" w:rsidP="0004166A">
      <w:pPr>
        <w:pStyle w:val="Item"/>
        <w:spacing w:before="120" w:after="240"/>
        <w:ind w:left="490"/>
        <w:outlineLvl w:val="0"/>
        <w:rPr>
          <w:caps/>
          <w:szCs w:val="24"/>
          <w:lang w:eastAsia="zh-CN"/>
        </w:rPr>
      </w:pPr>
      <w:r w:rsidRPr="0004166A">
        <w:rPr>
          <w:rFonts w:ascii="宋体" w:eastAsia="宋体" w:hAnsi="宋体" w:cs="宋体" w:hint="eastAsia"/>
          <w:szCs w:val="24"/>
          <w:lang w:eastAsia="zh-CN"/>
        </w:rPr>
        <w:t>第二工作组主席提交的决定草案</w:t>
      </w:r>
    </w:p>
    <w:p w14:paraId="7365950C" w14:textId="24D90333" w:rsidR="006C1AE3" w:rsidRPr="006C1AE3" w:rsidRDefault="006C1AE3" w:rsidP="00A453C3">
      <w:pPr>
        <w:tabs>
          <w:tab w:val="clear" w:pos="567"/>
          <w:tab w:val="clear" w:pos="1134"/>
          <w:tab w:val="clear" w:pos="1701"/>
          <w:tab w:val="clear" w:pos="2268"/>
        </w:tabs>
        <w:spacing w:before="120" w:after="120"/>
        <w:ind w:left="490" w:firstLine="490"/>
        <w:jc w:val="left"/>
        <w:rPr>
          <w:sz w:val="24"/>
          <w:szCs w:val="24"/>
          <w:lang w:eastAsia="zh-CN"/>
        </w:rPr>
      </w:pPr>
      <w:r w:rsidRPr="006C1AE3">
        <w:rPr>
          <w:rFonts w:eastAsia="楷体"/>
          <w:sz w:val="24"/>
          <w:szCs w:val="24"/>
          <w:lang w:eastAsia="zh-CN"/>
        </w:rPr>
        <w:t>缔约方</w:t>
      </w:r>
      <w:r w:rsidRPr="006C1AE3">
        <w:rPr>
          <w:rFonts w:eastAsia="楷体" w:hint="eastAsia"/>
          <w:sz w:val="24"/>
          <w:szCs w:val="24"/>
          <w:lang w:eastAsia="zh-CN"/>
        </w:rPr>
        <w:t>大会</w:t>
      </w:r>
      <w:r w:rsidRPr="006C1AE3">
        <w:rPr>
          <w:rFonts w:eastAsia="楷体"/>
          <w:sz w:val="24"/>
          <w:szCs w:val="24"/>
          <w:lang w:eastAsia="zh-CN"/>
        </w:rPr>
        <w:t>，</w:t>
      </w:r>
    </w:p>
    <w:p w14:paraId="1B70B8EA" w14:textId="01BEF4E4"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bCs/>
          <w:sz w:val="24"/>
          <w:lang w:val="zh-CN" w:eastAsia="zh-CN"/>
        </w:rPr>
        <w:t>认识到</w:t>
      </w:r>
      <w:r w:rsidRPr="00AD7381">
        <w:rPr>
          <w:rFonts w:cs="宋体"/>
          <w:bCs/>
          <w:sz w:val="24"/>
          <w:lang w:val="zh-CN" w:eastAsia="zh-CN"/>
        </w:rPr>
        <w:t>海洋和沿海生物多样性</w:t>
      </w:r>
      <w:r w:rsidRPr="00AD7381">
        <w:rPr>
          <w:rFonts w:cs="宋体" w:hint="eastAsia"/>
          <w:bCs/>
          <w:sz w:val="24"/>
          <w:lang w:val="zh-CN" w:eastAsia="zh-CN"/>
        </w:rPr>
        <w:t>和岛屿生物多样性</w:t>
      </w:r>
      <w:r w:rsidRPr="00AD7381">
        <w:rPr>
          <w:rFonts w:cs="宋体"/>
          <w:bCs/>
          <w:sz w:val="24"/>
          <w:lang w:val="zh-CN" w:eastAsia="zh-CN"/>
        </w:rPr>
        <w:t>作为《昆明</w:t>
      </w:r>
      <w:r w:rsidRPr="00AD7381">
        <w:rPr>
          <w:rFonts w:cs="宋体"/>
          <w:bCs/>
          <w:sz w:val="24"/>
          <w:lang w:val="en-GB" w:eastAsia="zh-CN"/>
        </w:rPr>
        <w:t>-</w:t>
      </w:r>
      <w:r w:rsidRPr="00AD7381">
        <w:rPr>
          <w:rFonts w:cs="宋体"/>
          <w:bCs/>
          <w:sz w:val="24"/>
          <w:lang w:val="zh-CN" w:eastAsia="zh-CN"/>
        </w:rPr>
        <w:t>蒙特利尔全球生物多样性框架》</w:t>
      </w:r>
      <w:r>
        <w:rPr>
          <w:rStyle w:val="FootnoteReference"/>
          <w:rFonts w:cs="宋体"/>
          <w:bCs/>
          <w:sz w:val="24"/>
          <w:lang w:val="zh-CN" w:eastAsia="zh-CN"/>
        </w:rPr>
        <w:footnoteReference w:id="2"/>
      </w:r>
      <w:r w:rsidRPr="00AD7381">
        <w:rPr>
          <w:rFonts w:cs="宋体"/>
          <w:bCs/>
          <w:sz w:val="24"/>
          <w:lang w:val="zh-CN" w:eastAsia="zh-CN"/>
        </w:rPr>
        <w:t>一个重要跨领域要素的重要性</w:t>
      </w:r>
      <w:r w:rsidRPr="00AD7381">
        <w:rPr>
          <w:rFonts w:cs="宋体"/>
          <w:bCs/>
          <w:sz w:val="24"/>
          <w:lang w:val="en-GB" w:eastAsia="zh-CN"/>
        </w:rPr>
        <w:t>，</w:t>
      </w:r>
      <w:r w:rsidRPr="00AD7381">
        <w:rPr>
          <w:rFonts w:cs="宋体"/>
          <w:bCs/>
          <w:sz w:val="24"/>
          <w:lang w:val="zh-CN" w:eastAsia="zh-CN"/>
        </w:rPr>
        <w:t>对于实现</w:t>
      </w:r>
      <w:r w:rsidRPr="00AD7381">
        <w:rPr>
          <w:rFonts w:cs="宋体"/>
          <w:bCs/>
          <w:sz w:val="24"/>
          <w:lang w:val="en-GB" w:eastAsia="zh-CN"/>
        </w:rPr>
        <w:t>2050</w:t>
      </w:r>
      <w:r w:rsidRPr="00AD7381">
        <w:rPr>
          <w:rFonts w:cs="宋体"/>
          <w:bCs/>
          <w:sz w:val="24"/>
          <w:lang w:val="zh-CN" w:eastAsia="zh-CN"/>
        </w:rPr>
        <w:t>年生物多样性愿景至关重要</w:t>
      </w:r>
      <w:r w:rsidRPr="00AD7381">
        <w:rPr>
          <w:rFonts w:cs="宋体"/>
          <w:bCs/>
          <w:sz w:val="24"/>
          <w:lang w:val="en-GB" w:eastAsia="zh-CN"/>
        </w:rPr>
        <w:t>，</w:t>
      </w:r>
    </w:p>
    <w:p w14:paraId="4E72A207" w14:textId="63AAA968"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bCs/>
          <w:sz w:val="24"/>
          <w:lang w:val="zh-CN" w:eastAsia="zh-CN"/>
        </w:rPr>
        <w:t>回顾</w:t>
      </w:r>
      <w:r w:rsidRPr="00AD7381">
        <w:rPr>
          <w:rFonts w:cs="宋体"/>
          <w:bCs/>
          <w:sz w:val="24"/>
          <w:lang w:val="zh-CN" w:eastAsia="zh-CN"/>
        </w:rPr>
        <w:t>其</w:t>
      </w:r>
      <w:r w:rsidRPr="00AD7381">
        <w:rPr>
          <w:rFonts w:cs="宋体"/>
          <w:bCs/>
          <w:sz w:val="24"/>
          <w:lang w:val="en-GB" w:eastAsia="zh-CN"/>
        </w:rPr>
        <w:t>2022</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日第</w:t>
      </w:r>
      <w:r w:rsidRPr="00AD7381">
        <w:rPr>
          <w:rFonts w:cs="宋体"/>
          <w:bCs/>
          <w:sz w:val="24"/>
          <w:lang w:val="en-GB" w:eastAsia="zh-CN"/>
        </w:rPr>
        <w:t xml:space="preserve"> </w:t>
      </w:r>
      <w:hyperlink r:id="rId13" w:history="1">
        <w:r w:rsidRPr="00AD7381">
          <w:rPr>
            <w:rStyle w:val="Hyperlink"/>
            <w:rFonts w:cs="宋体"/>
            <w:bCs/>
            <w:sz w:val="24"/>
            <w:lang w:val="en-GB" w:eastAsia="zh-CN"/>
          </w:rPr>
          <w:t>15/4</w:t>
        </w:r>
      </w:hyperlink>
      <w:r w:rsidRPr="00AD7381">
        <w:rPr>
          <w:rFonts w:cs="宋体"/>
          <w:bCs/>
          <w:sz w:val="24"/>
          <w:lang w:val="en-GB" w:eastAsia="zh-CN"/>
        </w:rPr>
        <w:t xml:space="preserve"> </w:t>
      </w:r>
      <w:r w:rsidRPr="00AD7381">
        <w:rPr>
          <w:rFonts w:cs="宋体"/>
          <w:bCs/>
          <w:sz w:val="24"/>
          <w:lang w:val="zh-CN" w:eastAsia="zh-CN"/>
        </w:rPr>
        <w:t>号决定第</w:t>
      </w:r>
      <w:r w:rsidRPr="00AD7381">
        <w:rPr>
          <w:rFonts w:cs="宋体"/>
          <w:bCs/>
          <w:sz w:val="24"/>
          <w:lang w:val="en-GB" w:eastAsia="zh-CN"/>
        </w:rPr>
        <w:t>8</w:t>
      </w:r>
      <w:r w:rsidRPr="00AD7381">
        <w:rPr>
          <w:rFonts w:cs="宋体"/>
          <w:bCs/>
          <w:sz w:val="24"/>
          <w:lang w:val="zh-CN" w:eastAsia="zh-CN"/>
        </w:rPr>
        <w:t>段</w:t>
      </w:r>
      <w:r w:rsidRPr="00AD7381">
        <w:rPr>
          <w:rFonts w:cs="宋体"/>
          <w:bCs/>
          <w:sz w:val="24"/>
          <w:lang w:val="en-GB" w:eastAsia="zh-CN"/>
        </w:rPr>
        <w:t>，</w:t>
      </w:r>
      <w:r w:rsidRPr="00AD7381">
        <w:rPr>
          <w:rFonts w:cs="宋体"/>
          <w:bCs/>
          <w:sz w:val="24"/>
          <w:lang w:val="zh-CN" w:eastAsia="zh-CN"/>
        </w:rPr>
        <w:t>其中决定《框架》应作为</w:t>
      </w:r>
      <w:r w:rsidRPr="00AD7381">
        <w:rPr>
          <w:rFonts w:cs="宋体"/>
          <w:bCs/>
          <w:sz w:val="24"/>
          <w:lang w:val="en-GB" w:eastAsia="zh-CN"/>
        </w:rPr>
        <w:t>2022-2030</w:t>
      </w:r>
      <w:r w:rsidRPr="00AD7381">
        <w:rPr>
          <w:rFonts w:cs="宋体"/>
          <w:bCs/>
          <w:sz w:val="24"/>
          <w:lang w:val="zh-CN" w:eastAsia="zh-CN"/>
        </w:rPr>
        <w:t>年期间执行《生物多样性公约》</w:t>
      </w:r>
      <w:r>
        <w:rPr>
          <w:rStyle w:val="FootnoteReference"/>
          <w:rFonts w:cs="宋体"/>
          <w:bCs/>
          <w:sz w:val="24"/>
          <w:lang w:val="zh-CN" w:eastAsia="zh-CN"/>
        </w:rPr>
        <w:footnoteReference w:id="3"/>
      </w:r>
      <w:r w:rsidRPr="00AD7381">
        <w:rPr>
          <w:rFonts w:cs="宋体"/>
          <w:bCs/>
          <w:sz w:val="24"/>
          <w:lang w:val="zh-CN" w:eastAsia="zh-CN"/>
        </w:rPr>
        <w:t>及其议定书以及各机构和秘书处的战略计划</w:t>
      </w:r>
      <w:r w:rsidRPr="00AD7381">
        <w:rPr>
          <w:rFonts w:cs="宋体"/>
          <w:bCs/>
          <w:sz w:val="24"/>
          <w:lang w:val="en-GB" w:eastAsia="zh-CN"/>
        </w:rPr>
        <w:t>，</w:t>
      </w:r>
    </w:p>
    <w:p w14:paraId="1EBEC927" w14:textId="2531E39C"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bCs/>
          <w:sz w:val="24"/>
          <w:lang w:val="zh-CN" w:eastAsia="zh-CN"/>
        </w:rPr>
        <w:t>又回顾</w:t>
      </w:r>
      <w:r w:rsidRPr="00AD7381">
        <w:rPr>
          <w:rFonts w:cs="宋体"/>
          <w:bCs/>
          <w:sz w:val="24"/>
          <w:lang w:val="zh-CN" w:eastAsia="zh-CN"/>
        </w:rPr>
        <w:t>其关于与相关全球和区域组织和倡议合作和协作的</w:t>
      </w:r>
      <w:r w:rsidRPr="00AD7381">
        <w:rPr>
          <w:rFonts w:cs="宋体"/>
          <w:bCs/>
          <w:sz w:val="24"/>
          <w:lang w:val="en-GB" w:eastAsia="zh-CN"/>
        </w:rPr>
        <w:t>2008</w:t>
      </w:r>
      <w:r w:rsidRPr="00AD7381">
        <w:rPr>
          <w:rFonts w:cs="宋体"/>
          <w:bCs/>
          <w:sz w:val="24"/>
          <w:lang w:val="zh-CN" w:eastAsia="zh-CN"/>
        </w:rPr>
        <w:t>年</w:t>
      </w:r>
      <w:r w:rsidRPr="00AD7381">
        <w:rPr>
          <w:rFonts w:cs="宋体"/>
          <w:bCs/>
          <w:sz w:val="24"/>
          <w:lang w:val="en-GB" w:eastAsia="zh-CN"/>
        </w:rPr>
        <w:t>5</w:t>
      </w:r>
      <w:r w:rsidRPr="00AD7381">
        <w:rPr>
          <w:rFonts w:cs="宋体"/>
          <w:bCs/>
          <w:sz w:val="24"/>
          <w:lang w:val="zh-CN" w:eastAsia="zh-CN"/>
        </w:rPr>
        <w:t>月</w:t>
      </w:r>
      <w:r w:rsidRPr="00AD7381">
        <w:rPr>
          <w:rFonts w:cs="宋体"/>
          <w:bCs/>
          <w:sz w:val="24"/>
          <w:lang w:val="en-GB" w:eastAsia="zh-CN"/>
        </w:rPr>
        <w:t>30</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"https://www.cbd.int/doc/decisions/cop-09/cop-09-dec-20-zh.pdf"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IX/20</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2010</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"https://www.cbd.int/doc/decisions/cop-10/cop-10-dec-29-zh.pdf"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X/29</w:t>
      </w:r>
      <w:r w:rsidRPr="00AD7381">
        <w:rPr>
          <w:rFonts w:cs="宋体"/>
          <w:bCs/>
          <w:sz w:val="24"/>
          <w:lang w:eastAsia="zh-CN"/>
        </w:rPr>
        <w:fldChar w:fldCharType="end"/>
      </w:r>
      <w:r w:rsidRPr="00AD7381">
        <w:rPr>
          <w:rFonts w:cs="宋体"/>
          <w:bCs/>
          <w:sz w:val="24"/>
          <w:lang w:val="zh-CN" w:eastAsia="zh-CN"/>
        </w:rPr>
        <w:t>号和</w:t>
      </w:r>
      <w:r w:rsidRPr="00AD7381">
        <w:rPr>
          <w:rFonts w:cs="宋体" w:hint="eastAsia"/>
          <w:bCs/>
          <w:sz w:val="24"/>
          <w:lang w:val="zh-CN" w:eastAsia="zh-CN"/>
        </w:rPr>
        <w:t>第</w:t>
      </w:r>
      <w:hyperlink r:id="rId14" w:history="1">
        <w:r w:rsidRPr="00AD7381">
          <w:rPr>
            <w:rStyle w:val="Hyperlink"/>
            <w:rFonts w:cs="宋体"/>
            <w:bCs/>
            <w:sz w:val="24"/>
            <w:lang w:val="en-GB" w:eastAsia="zh-CN"/>
          </w:rPr>
          <w:t>X/33</w:t>
        </w:r>
      </w:hyperlink>
      <w:r w:rsidRPr="00AD7381">
        <w:rPr>
          <w:rFonts w:cs="宋体" w:hint="eastAsia"/>
          <w:bCs/>
          <w:sz w:val="24"/>
          <w:lang w:val="en-GB" w:eastAsia="zh-CN"/>
        </w:rPr>
        <w:t>号</w:t>
      </w:r>
      <w:r w:rsidRPr="00AD7381">
        <w:rPr>
          <w:rFonts w:cs="宋体"/>
          <w:bCs/>
          <w:sz w:val="24"/>
          <w:lang w:val="zh-CN" w:eastAsia="zh-CN"/>
        </w:rPr>
        <w:t>决定、</w:t>
      </w:r>
      <w:r w:rsidRPr="00AD7381">
        <w:rPr>
          <w:rFonts w:cs="宋体"/>
          <w:bCs/>
          <w:sz w:val="24"/>
          <w:lang w:val="en-GB" w:eastAsia="zh-CN"/>
        </w:rPr>
        <w:t>2012</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w:t>
      </w:r>
      <w:r w:rsidRPr="00AD7381">
        <w:rPr>
          <w:rFonts w:cs="宋体" w:hint="eastAsia"/>
          <w:bCs/>
          <w:sz w:val="24"/>
          <w:lang w:val="zh-CN" w:eastAsia="zh-CN"/>
        </w:rPr>
        <w:t>第</w:t>
      </w:r>
      <w:hyperlink r:id="rId15" w:history="1">
        <w:r w:rsidRPr="00AD7381">
          <w:rPr>
            <w:rStyle w:val="Hyperlink"/>
            <w:rFonts w:cs="宋体"/>
            <w:bCs/>
            <w:sz w:val="24"/>
            <w:lang w:val="en-GB" w:eastAsia="zh-CN"/>
          </w:rPr>
          <w:t>XI/1</w:t>
        </w:r>
        <w:r w:rsidRPr="00AD7381">
          <w:rPr>
            <w:rStyle w:val="Hyperlink"/>
            <w:rFonts w:cs="宋体" w:hint="eastAsia"/>
            <w:bCs/>
            <w:sz w:val="24"/>
            <w:lang w:val="en-GB" w:eastAsia="zh-CN"/>
          </w:rPr>
          <w:t>6</w:t>
        </w:r>
      </w:hyperlink>
      <w:r w:rsidRPr="00AD7381">
        <w:rPr>
          <w:rFonts w:cs="宋体" w:hint="eastAsia"/>
          <w:bCs/>
          <w:sz w:val="24"/>
          <w:u w:val="single"/>
          <w:lang w:val="en-GB" w:eastAsia="zh-CN"/>
        </w:rPr>
        <w:t>号、</w:t>
      </w:r>
      <w:r w:rsidRPr="00AD7381">
        <w:rPr>
          <w:rFonts w:cs="宋体"/>
          <w:bCs/>
          <w:sz w:val="24"/>
          <w:lang w:val="zh-CN" w:eastAsia="zh-CN"/>
        </w:rPr>
        <w:t>第</w:t>
      </w:r>
      <w:hyperlink r:id="rId16" w:history="1">
        <w:r w:rsidRPr="00AD7381">
          <w:rPr>
            <w:rStyle w:val="Hyperlink"/>
            <w:rFonts w:cs="宋体"/>
            <w:bCs/>
            <w:sz w:val="24"/>
            <w:lang w:val="en-GB" w:eastAsia="zh-CN"/>
          </w:rPr>
          <w:t>XI/18</w:t>
        </w:r>
      </w:hyperlink>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"https://www.cbd.int/doc/decisions/cop-11/cop-11-dec-20-zh.pdf"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XI/20</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2014</w:t>
      </w:r>
      <w:r w:rsidRPr="00AD7381">
        <w:rPr>
          <w:rFonts w:cs="宋体"/>
          <w:bCs/>
          <w:sz w:val="24"/>
          <w:lang w:val="zh-CN" w:eastAsia="zh-CN"/>
        </w:rPr>
        <w:t>年</w:t>
      </w:r>
      <w:r w:rsidRPr="00AD7381">
        <w:rPr>
          <w:rFonts w:cs="宋体"/>
          <w:bCs/>
          <w:sz w:val="24"/>
          <w:lang w:val="en-GB" w:eastAsia="zh-CN"/>
        </w:rPr>
        <w:t>10</w:t>
      </w:r>
      <w:r w:rsidRPr="00AD7381">
        <w:rPr>
          <w:rFonts w:cs="宋体"/>
          <w:bCs/>
          <w:sz w:val="24"/>
          <w:lang w:val="zh-CN" w:eastAsia="zh-CN"/>
        </w:rPr>
        <w:t>月</w:t>
      </w:r>
      <w:r w:rsidRPr="00AD7381">
        <w:rPr>
          <w:rFonts w:cs="宋体"/>
          <w:bCs/>
          <w:sz w:val="24"/>
          <w:lang w:val="en-GB" w:eastAsia="zh-CN"/>
        </w:rPr>
        <w:t>14</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"https://www.cbd.int/doc/decisions/cop-12/cop-12-dec-23-zh.pdf"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XII/23</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17</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"https://www.cbd.int/doc/decisions/cop-13/cop-13-dec-09-zh.pdf"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XIII/9</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13</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"https://www.cbd.int/doc/decisions/cop-13/cop-13-dec-10-zh.pdf"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XIII/10</w:t>
      </w:r>
      <w:r w:rsidRPr="00AD7381">
        <w:rPr>
          <w:rFonts w:cs="宋体"/>
          <w:bCs/>
          <w:sz w:val="24"/>
          <w:lang w:eastAsia="zh-CN"/>
        </w:rPr>
        <w:fldChar w:fldCharType="end"/>
      </w:r>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"https://www.cbd.int/doc/decisions/cop-13/cop-13-dec-11-zh.pdf"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XIII/11</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2016</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17</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"https://www.cbd.int/doc/decisions/cop-13/cop-13-dec-12-zh.pdf"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XIII/12</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2018</w:t>
      </w:r>
      <w:r w:rsidRPr="00AD7381">
        <w:rPr>
          <w:rFonts w:cs="宋体"/>
          <w:bCs/>
          <w:sz w:val="24"/>
          <w:lang w:val="zh-CN" w:eastAsia="zh-CN"/>
        </w:rPr>
        <w:t>年</w:t>
      </w:r>
      <w:r w:rsidRPr="00AD7381">
        <w:rPr>
          <w:rFonts w:cs="宋体"/>
          <w:bCs/>
          <w:sz w:val="24"/>
          <w:lang w:val="en-GB" w:eastAsia="zh-CN"/>
        </w:rPr>
        <w:t>11</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"https://www.cbd.int/doc/decisions/cop-14/cop-14-dec-08-zh.pdf"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14/8</w:t>
      </w:r>
      <w:r w:rsidRPr="00AD7381">
        <w:rPr>
          <w:rFonts w:cs="宋体"/>
          <w:bCs/>
          <w:sz w:val="24"/>
          <w:lang w:eastAsia="zh-CN"/>
        </w:rPr>
        <w:fldChar w:fldCharType="end"/>
      </w:r>
      <w:r w:rsidRPr="00AD7381">
        <w:rPr>
          <w:rFonts w:cs="宋体"/>
          <w:bCs/>
          <w:sz w:val="24"/>
          <w:lang w:val="zh-CN" w:eastAsia="zh-CN"/>
        </w:rPr>
        <w:t>号决定、</w:t>
      </w:r>
      <w:r w:rsidRPr="00AD7381">
        <w:rPr>
          <w:rFonts w:cs="宋体"/>
          <w:bCs/>
          <w:sz w:val="24"/>
          <w:lang w:val="en-GB" w:eastAsia="zh-CN"/>
        </w:rPr>
        <w:t>2018</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29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"https://www.cbd.int/doc/decisions/cop-14/cop-14-dec-10-zh.pdf"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14/10</w:t>
      </w:r>
      <w:r w:rsidRPr="00AD7381">
        <w:rPr>
          <w:rFonts w:cs="宋体"/>
          <w:bCs/>
          <w:sz w:val="24"/>
          <w:lang w:eastAsia="zh-CN"/>
        </w:rPr>
        <w:fldChar w:fldCharType="end"/>
      </w:r>
      <w:r w:rsidRPr="00AD7381">
        <w:rPr>
          <w:rFonts w:cs="宋体"/>
          <w:bCs/>
          <w:sz w:val="24"/>
          <w:lang w:val="zh-CN" w:eastAsia="zh-CN"/>
        </w:rPr>
        <w:t>号和第</w:t>
      </w:r>
      <w:r w:rsidRPr="00AD7381">
        <w:rPr>
          <w:rFonts w:cs="宋体"/>
          <w:bCs/>
          <w:sz w:val="24"/>
          <w:lang w:eastAsia="zh-CN"/>
        </w:rPr>
        <w:fldChar w:fldCharType="begin"/>
      </w:r>
      <w:r w:rsidRPr="00AD7381">
        <w:rPr>
          <w:rFonts w:cs="宋体"/>
          <w:bCs/>
          <w:sz w:val="24"/>
          <w:lang w:eastAsia="zh-CN"/>
        </w:rPr>
        <w:instrText>HYPERLINK "https://www.cbd.int/doc/decisions/cop-14/cop-14-dec-30-zh.pdf"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14/30</w:t>
      </w:r>
      <w:r w:rsidRPr="00AD7381">
        <w:rPr>
          <w:rFonts w:cs="宋体"/>
          <w:bCs/>
          <w:sz w:val="24"/>
          <w:lang w:eastAsia="zh-CN"/>
        </w:rPr>
        <w:fldChar w:fldCharType="end"/>
      </w:r>
      <w:r w:rsidRPr="00AD7381">
        <w:rPr>
          <w:rFonts w:cs="宋体"/>
          <w:bCs/>
          <w:sz w:val="24"/>
          <w:lang w:val="zh-CN" w:eastAsia="zh-CN"/>
        </w:rPr>
        <w:t>号决定以及</w:t>
      </w:r>
      <w:r w:rsidRPr="00AD7381">
        <w:rPr>
          <w:rFonts w:cs="宋体"/>
          <w:bCs/>
          <w:sz w:val="24"/>
          <w:lang w:val="en-GB" w:eastAsia="zh-CN"/>
        </w:rPr>
        <w:t>2022</w:t>
      </w:r>
      <w:r w:rsidRPr="00AD7381">
        <w:rPr>
          <w:rFonts w:cs="宋体"/>
          <w:bCs/>
          <w:sz w:val="24"/>
          <w:lang w:val="zh-CN" w:eastAsia="zh-CN"/>
        </w:rPr>
        <w:t>年</w:t>
      </w:r>
      <w:r w:rsidRPr="00AD7381">
        <w:rPr>
          <w:rFonts w:cs="宋体"/>
          <w:bCs/>
          <w:sz w:val="24"/>
          <w:lang w:val="en-GB" w:eastAsia="zh-CN"/>
        </w:rPr>
        <w:t>12</w:t>
      </w:r>
      <w:r w:rsidRPr="00AD7381">
        <w:rPr>
          <w:rFonts w:cs="宋体"/>
          <w:bCs/>
          <w:sz w:val="24"/>
          <w:lang w:val="zh-CN" w:eastAsia="zh-CN"/>
        </w:rPr>
        <w:t>月</w:t>
      </w:r>
      <w:r w:rsidRPr="00AD7381">
        <w:rPr>
          <w:rFonts w:cs="宋体"/>
          <w:bCs/>
          <w:sz w:val="24"/>
          <w:lang w:val="en-GB" w:eastAsia="zh-CN"/>
        </w:rPr>
        <w:t>19</w:t>
      </w:r>
      <w:r w:rsidRPr="00AD7381">
        <w:rPr>
          <w:rFonts w:cs="宋体"/>
          <w:bCs/>
          <w:sz w:val="24"/>
          <w:lang w:val="zh-CN" w:eastAsia="zh-CN"/>
        </w:rPr>
        <w:t>日第</w:t>
      </w:r>
      <w:r w:rsidRPr="00AD7381">
        <w:rPr>
          <w:rFonts w:cs="宋体"/>
          <w:bCs/>
          <w:sz w:val="24"/>
          <w:lang w:eastAsia="zh-CN"/>
        </w:rPr>
        <w:fldChar w:fldCharType="begin"/>
      </w:r>
      <w:r w:rsidRPr="00AD7381">
        <w:rPr>
          <w:rFonts w:cs="宋体"/>
          <w:bCs/>
          <w:sz w:val="24"/>
          <w:lang w:eastAsia="zh-CN"/>
        </w:rPr>
        <w:instrText>HYPERLINK "https://www.cbd.int/doc/decisions/cop-15/cop-15-dec-24-zh.pdf"</w:instrText>
      </w:r>
      <w:r w:rsidRPr="00AD7381">
        <w:rPr>
          <w:rFonts w:cs="宋体"/>
          <w:bCs/>
          <w:sz w:val="24"/>
          <w:lang w:eastAsia="zh-CN"/>
        </w:rPr>
      </w:r>
      <w:r w:rsidRPr="00AD7381">
        <w:rPr>
          <w:rFonts w:cs="宋体"/>
          <w:bCs/>
          <w:sz w:val="24"/>
          <w:lang w:eastAsia="zh-CN"/>
        </w:rPr>
        <w:fldChar w:fldCharType="separate"/>
      </w:r>
      <w:r w:rsidRPr="00AD7381">
        <w:rPr>
          <w:rStyle w:val="Hyperlink"/>
          <w:rFonts w:cs="宋体"/>
          <w:bCs/>
          <w:sz w:val="24"/>
          <w:lang w:val="en-GB" w:eastAsia="zh-CN"/>
        </w:rPr>
        <w:t>15/24</w:t>
      </w:r>
      <w:r w:rsidRPr="00AD7381">
        <w:rPr>
          <w:rFonts w:cs="宋体"/>
          <w:bCs/>
          <w:sz w:val="24"/>
          <w:lang w:eastAsia="zh-CN"/>
        </w:rPr>
        <w:fldChar w:fldCharType="end"/>
      </w:r>
      <w:r w:rsidRPr="00AD7381">
        <w:rPr>
          <w:rFonts w:cs="宋体"/>
          <w:bCs/>
          <w:sz w:val="24"/>
          <w:lang w:val="zh-CN" w:eastAsia="zh-CN"/>
        </w:rPr>
        <w:t>号决定</w:t>
      </w:r>
      <w:r w:rsidRPr="00AD7381">
        <w:rPr>
          <w:rFonts w:cs="宋体" w:hint="eastAsia"/>
          <w:bCs/>
          <w:sz w:val="24"/>
          <w:lang w:val="en-GB" w:eastAsia="zh-CN"/>
        </w:rPr>
        <w:t>，</w:t>
      </w:r>
      <w:r w:rsidRPr="00AD7381">
        <w:rPr>
          <w:rFonts w:cs="宋体"/>
          <w:bCs/>
          <w:sz w:val="24"/>
          <w:lang w:val="en-GB" w:eastAsia="zh-CN"/>
        </w:rPr>
        <w:t xml:space="preserve">    </w:t>
      </w:r>
    </w:p>
    <w:p w14:paraId="18379225" w14:textId="18160D00"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bCs/>
          <w:sz w:val="24"/>
          <w:lang w:val="en-GB" w:eastAsia="zh-CN"/>
        </w:rPr>
        <w:lastRenderedPageBreak/>
        <w:t>还回顾</w:t>
      </w:r>
      <w:r w:rsidRPr="00AD7381">
        <w:rPr>
          <w:rFonts w:cs="宋体" w:hint="eastAsia"/>
          <w:bCs/>
          <w:sz w:val="24"/>
          <w:lang w:val="en-GB" w:eastAsia="zh-CN"/>
        </w:rPr>
        <w:t>联合国大会关于海洋和海洋法的第</w:t>
      </w:r>
      <w:r w:rsidRPr="00AD7381">
        <w:rPr>
          <w:rFonts w:cs="宋体" w:hint="eastAsia"/>
          <w:bCs/>
          <w:sz w:val="24"/>
          <w:lang w:val="en-GB" w:eastAsia="zh-CN"/>
        </w:rPr>
        <w:t>78/69</w:t>
      </w:r>
      <w:r w:rsidRPr="00AD7381">
        <w:rPr>
          <w:rFonts w:cs="宋体" w:hint="eastAsia"/>
          <w:bCs/>
          <w:sz w:val="24"/>
          <w:lang w:val="en-GB" w:eastAsia="zh-CN"/>
        </w:rPr>
        <w:t>号决议及其关于《联合国海洋法公约》的序言部分段落</w:t>
      </w:r>
      <w:r w:rsidRPr="00D672C0">
        <w:rPr>
          <w:rStyle w:val="FootnoteReference"/>
          <w:rFonts w:cs="宋体"/>
          <w:bCs/>
          <w:sz w:val="24"/>
          <w:lang w:val="en-GB" w:eastAsia="zh-CN"/>
        </w:rPr>
        <w:footnoteReference w:id="4"/>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5"/>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6"/>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7"/>
      </w:r>
      <w:r w:rsidR="00D672C0" w:rsidRPr="00D672C0">
        <w:rPr>
          <w:rFonts w:cs="宋体" w:hint="eastAsia"/>
          <w:bCs/>
          <w:sz w:val="24"/>
          <w:vertAlign w:val="superscript"/>
          <w:lang w:val="en-GB" w:eastAsia="zh-CN"/>
        </w:rPr>
        <w:t>,</w:t>
      </w:r>
      <w:r w:rsidR="00D672C0" w:rsidRPr="00D672C0">
        <w:rPr>
          <w:rStyle w:val="FootnoteReference"/>
          <w:rFonts w:cs="宋体"/>
          <w:bCs/>
          <w:sz w:val="24"/>
          <w:lang w:val="en-GB" w:eastAsia="zh-CN"/>
        </w:rPr>
        <w:footnoteReference w:id="8"/>
      </w:r>
    </w:p>
    <w:p w14:paraId="26EE5907" w14:textId="1D431AAB"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CA" w:eastAsia="zh-CN"/>
        </w:rPr>
      </w:pPr>
      <w:r w:rsidRPr="006B3AF8">
        <w:rPr>
          <w:rFonts w:ascii="楷体" w:eastAsia="楷体" w:hAnsi="楷体" w:cs="宋体" w:hint="eastAsia"/>
          <w:bCs/>
          <w:sz w:val="24"/>
          <w:lang w:val="zh-CN" w:eastAsia="zh-CN"/>
        </w:rPr>
        <w:t>回顾</w:t>
      </w:r>
      <w:r w:rsidRPr="00AD7381">
        <w:rPr>
          <w:rFonts w:cs="宋体"/>
          <w:bCs/>
          <w:sz w:val="24"/>
          <w:lang w:val="zh-CN" w:eastAsia="zh-CN"/>
        </w:rPr>
        <w:t>2024</w:t>
      </w:r>
      <w:r w:rsidRPr="00AD7381">
        <w:rPr>
          <w:rFonts w:cs="宋体" w:hint="eastAsia"/>
          <w:bCs/>
          <w:sz w:val="24"/>
          <w:lang w:val="zh-CN" w:eastAsia="zh-CN"/>
        </w:rPr>
        <w:t>年</w:t>
      </w:r>
      <w:r w:rsidRPr="00AD7381">
        <w:rPr>
          <w:rFonts w:cs="宋体"/>
          <w:bCs/>
          <w:sz w:val="24"/>
          <w:lang w:val="zh-CN" w:eastAsia="zh-CN"/>
        </w:rPr>
        <w:t>3</w:t>
      </w:r>
      <w:r w:rsidRPr="00AD7381">
        <w:rPr>
          <w:rFonts w:cs="宋体" w:hint="eastAsia"/>
          <w:bCs/>
          <w:sz w:val="24"/>
          <w:lang w:val="zh-CN" w:eastAsia="zh-CN"/>
        </w:rPr>
        <w:t>月</w:t>
      </w:r>
      <w:r w:rsidRPr="00AD7381">
        <w:rPr>
          <w:rFonts w:cs="宋体"/>
          <w:bCs/>
          <w:sz w:val="24"/>
          <w:lang w:val="zh-CN" w:eastAsia="zh-CN"/>
        </w:rPr>
        <w:t>1</w:t>
      </w:r>
      <w:r w:rsidRPr="00AD7381">
        <w:rPr>
          <w:rFonts w:cs="宋体" w:hint="eastAsia"/>
          <w:bCs/>
          <w:sz w:val="24"/>
          <w:lang w:val="zh-CN" w:eastAsia="zh-CN"/>
        </w:rPr>
        <w:t>日联合国环境大会题为“加强海洋工作以应对气候变化、海洋生物多样性丧失和污染”的第</w:t>
      </w:r>
      <w:r w:rsidRPr="00AD7381">
        <w:rPr>
          <w:rFonts w:cs="宋体"/>
          <w:bCs/>
          <w:sz w:val="24"/>
          <w:lang w:val="zh-CN" w:eastAsia="zh-CN"/>
        </w:rPr>
        <w:t>6/15</w:t>
      </w:r>
      <w:r w:rsidRPr="00AD7381">
        <w:rPr>
          <w:rFonts w:cs="宋体" w:hint="eastAsia"/>
          <w:bCs/>
          <w:sz w:val="24"/>
          <w:lang w:val="zh-CN" w:eastAsia="zh-CN"/>
        </w:rPr>
        <w:t>号决议</w:t>
      </w:r>
      <w:r w:rsidRPr="00AD7381">
        <w:rPr>
          <w:rFonts w:cs="宋体"/>
          <w:bCs/>
          <w:sz w:val="24"/>
          <w:vertAlign w:val="superscript"/>
          <w:lang w:val="en-GB" w:eastAsia="zh-CN"/>
        </w:rPr>
        <w:t>4</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5</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6</w:t>
      </w:r>
      <w:r w:rsidR="00D672C0">
        <w:rPr>
          <w:rFonts w:cs="宋体" w:hint="eastAsia"/>
          <w:bCs/>
          <w:sz w:val="24"/>
          <w:vertAlign w:val="superscript"/>
          <w:lang w:val="en-GB" w:eastAsia="zh-CN"/>
        </w:rPr>
        <w:t>,</w:t>
      </w:r>
      <w:r w:rsidRPr="00AD7381">
        <w:rPr>
          <w:rFonts w:cs="宋体" w:hint="eastAsia"/>
          <w:bCs/>
          <w:sz w:val="24"/>
          <w:vertAlign w:val="superscript"/>
          <w:lang w:val="en-GB" w:eastAsia="zh-CN"/>
        </w:rPr>
        <w:t>7</w:t>
      </w:r>
      <w:r w:rsidRPr="00AD7381">
        <w:rPr>
          <w:rFonts w:cs="宋体" w:hint="eastAsia"/>
          <w:bCs/>
          <w:sz w:val="24"/>
          <w:lang w:val="zh-CN" w:eastAsia="zh-CN"/>
        </w:rPr>
        <w:t>，</w:t>
      </w:r>
    </w:p>
    <w:p w14:paraId="20DA353D" w14:textId="726BF64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zh-CN" w:eastAsia="zh-CN"/>
        </w:rPr>
        <w:t>认识到</w:t>
      </w:r>
      <w:r w:rsidRPr="00AD7381">
        <w:rPr>
          <w:rFonts w:cs="宋体" w:hint="eastAsia"/>
          <w:bCs/>
          <w:sz w:val="24"/>
          <w:lang w:val="zh-CN" w:eastAsia="zh-CN"/>
        </w:rPr>
        <w:t>需要包括通过可持续海洋倡议，加强与政府间主管组织包括区域海洋公约和行动计划下和区域渔业机构下的进程以及主管国家管辖范围以外区域的组织的合作与协作</w:t>
      </w:r>
      <w:r w:rsidRPr="00AD7381">
        <w:rPr>
          <w:rFonts w:cs="宋体" w:hint="eastAsia"/>
          <w:bCs/>
          <w:sz w:val="24"/>
          <w:lang w:val="en-GB" w:eastAsia="zh-CN"/>
        </w:rPr>
        <w:t>，根据相关国家法律、包括《联合国土著人民权利宣言》</w:t>
      </w:r>
      <w:r w:rsidR="00D672C0">
        <w:rPr>
          <w:rStyle w:val="FootnoteReference"/>
          <w:rFonts w:cs="宋体"/>
          <w:bCs/>
          <w:sz w:val="24"/>
          <w:lang w:val="en-GB" w:eastAsia="zh-CN"/>
        </w:rPr>
        <w:footnoteReference w:id="9"/>
      </w:r>
      <w:r w:rsidRPr="00AD7381">
        <w:rPr>
          <w:rFonts w:cs="宋体" w:hint="eastAsia"/>
          <w:bCs/>
          <w:sz w:val="24"/>
          <w:lang w:val="en-GB" w:eastAsia="zh-CN"/>
        </w:rPr>
        <w:t>在内的国际文书和人权法，</w:t>
      </w:r>
      <w:r w:rsidRPr="00AD7381">
        <w:rPr>
          <w:rFonts w:cs="宋体" w:hint="eastAsia"/>
          <w:bCs/>
          <w:sz w:val="24"/>
          <w:lang w:val="zh-CN" w:eastAsia="zh-CN"/>
        </w:rPr>
        <w:t>采用生态系统办法和防备措施</w:t>
      </w:r>
      <w:r w:rsidR="00D672C0">
        <w:rPr>
          <w:rStyle w:val="FootnoteReference"/>
          <w:rFonts w:cs="宋体"/>
          <w:bCs/>
          <w:sz w:val="24"/>
          <w:lang w:val="zh-CN" w:eastAsia="zh-CN"/>
        </w:rPr>
        <w:footnoteReference w:id="10"/>
      </w:r>
      <w:r w:rsidRPr="00AD7381">
        <w:rPr>
          <w:rFonts w:cs="宋体" w:hint="eastAsia"/>
          <w:bCs/>
          <w:sz w:val="24"/>
          <w:lang w:val="en-GB" w:eastAsia="zh-CN"/>
        </w:rPr>
        <w:t>，</w:t>
      </w:r>
      <w:r w:rsidRPr="00AD7381">
        <w:rPr>
          <w:rFonts w:cs="宋体" w:hint="eastAsia"/>
          <w:bCs/>
          <w:sz w:val="24"/>
          <w:lang w:val="zh-CN" w:eastAsia="zh-CN"/>
        </w:rPr>
        <w:t>在土著人民和地方社区自由、事先和知情同意下</w:t>
      </w:r>
      <w:r>
        <w:rPr>
          <w:rStyle w:val="FootnoteReference"/>
          <w:rFonts w:cs="宋体"/>
          <w:bCs/>
          <w:sz w:val="24"/>
          <w:lang w:val="zh-CN" w:eastAsia="zh-CN"/>
        </w:rPr>
        <w:footnoteReference w:id="11"/>
      </w:r>
      <w:r w:rsidRPr="00AD7381">
        <w:rPr>
          <w:rFonts w:cs="宋体" w:hint="eastAsia"/>
          <w:bCs/>
          <w:sz w:val="24"/>
          <w:lang w:val="en-GB" w:eastAsia="zh-CN"/>
        </w:rPr>
        <w:t>，</w:t>
      </w:r>
      <w:r w:rsidRPr="00AD7381">
        <w:rPr>
          <w:rFonts w:cs="宋体" w:hint="eastAsia"/>
          <w:bCs/>
          <w:sz w:val="24"/>
          <w:lang w:val="zh-CN" w:eastAsia="zh-CN"/>
        </w:rPr>
        <w:t>利用其现有最佳科学和传统知识</w:t>
      </w:r>
      <w:r w:rsidRPr="00AD7381">
        <w:rPr>
          <w:rFonts w:cs="宋体" w:hint="eastAsia"/>
          <w:bCs/>
          <w:sz w:val="24"/>
          <w:lang w:val="en-GB" w:eastAsia="zh-CN"/>
        </w:rPr>
        <w:t>，</w:t>
      </w:r>
      <w:r w:rsidRPr="00AD7381">
        <w:rPr>
          <w:rFonts w:cs="宋体" w:hint="eastAsia"/>
          <w:bCs/>
          <w:sz w:val="24"/>
          <w:lang w:val="zh-CN" w:eastAsia="zh-CN"/>
        </w:rPr>
        <w:t>支持保护和可持续利用海洋和沿海生物多样性和岛屿生物多样性</w:t>
      </w:r>
      <w:r w:rsidRPr="00AD7381">
        <w:rPr>
          <w:rFonts w:cs="宋体" w:hint="eastAsia"/>
          <w:bCs/>
          <w:sz w:val="24"/>
          <w:lang w:val="en-GB" w:eastAsia="zh-CN"/>
        </w:rPr>
        <w:t>，</w:t>
      </w:r>
    </w:p>
    <w:p w14:paraId="6E393AE0" w14:textId="631C9E83"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zh-CN" w:eastAsia="zh-CN"/>
        </w:rPr>
      </w:pPr>
      <w:r w:rsidRPr="006B3AF8">
        <w:rPr>
          <w:rFonts w:ascii="楷体" w:eastAsia="楷体" w:hAnsi="楷体" w:cs="宋体" w:hint="eastAsia"/>
          <w:bCs/>
          <w:sz w:val="24"/>
          <w:lang w:val="zh-CN" w:eastAsia="zh-CN"/>
        </w:rPr>
        <w:t>承认</w:t>
      </w:r>
      <w:r w:rsidRPr="00AD7381">
        <w:rPr>
          <w:rFonts w:cs="宋体" w:hint="eastAsia"/>
          <w:bCs/>
          <w:sz w:val="24"/>
          <w:lang w:val="zh-CN" w:eastAsia="zh-CN"/>
        </w:rPr>
        <w:t>现有最佳科学、信息和技术对决策的重要性以及土著人民和地方社区的传统知识的重要性</w:t>
      </w:r>
      <w:r w:rsidRPr="00AD7381">
        <w:rPr>
          <w:rFonts w:cs="宋体" w:hint="eastAsia"/>
          <w:bCs/>
          <w:sz w:val="24"/>
          <w:lang w:val="en-GB" w:eastAsia="zh-CN"/>
        </w:rPr>
        <w:t>，</w:t>
      </w:r>
      <w:r w:rsidRPr="00AD7381">
        <w:rPr>
          <w:rFonts w:cs="宋体" w:hint="eastAsia"/>
          <w:bCs/>
          <w:sz w:val="24"/>
          <w:lang w:val="zh-CN" w:eastAsia="zh-CN"/>
        </w:rPr>
        <w:t>欢迎在联合国海洋科学促进可持续发展十年和联合国生态系统恢复十年下开展的工作</w:t>
      </w:r>
      <w:r w:rsidRPr="00AD7381">
        <w:rPr>
          <w:rFonts w:cs="宋体" w:hint="eastAsia"/>
          <w:bCs/>
          <w:sz w:val="24"/>
          <w:lang w:val="en-GB" w:eastAsia="zh-CN"/>
        </w:rPr>
        <w:t>，欢迎</w:t>
      </w:r>
      <w:r w:rsidRPr="00AD7381">
        <w:rPr>
          <w:rFonts w:cs="宋体"/>
          <w:bCs/>
          <w:sz w:val="24"/>
          <w:lang w:val="zh-CN" w:eastAsia="zh-CN"/>
        </w:rPr>
        <w:t>海洋环境</w:t>
      </w:r>
      <w:r w:rsidRPr="00AD7381">
        <w:rPr>
          <w:rFonts w:cs="宋体" w:hint="eastAsia"/>
          <w:bCs/>
          <w:sz w:val="24"/>
          <w:lang w:val="zh-CN" w:eastAsia="zh-CN"/>
        </w:rPr>
        <w:t>状况</w:t>
      </w:r>
      <w:r w:rsidRPr="00AD7381">
        <w:rPr>
          <w:rFonts w:cs="宋体"/>
          <w:bCs/>
          <w:sz w:val="24"/>
          <w:lang w:val="zh-CN" w:eastAsia="zh-CN"/>
        </w:rPr>
        <w:t>包括社会经济</w:t>
      </w:r>
      <w:r w:rsidRPr="00AD7381">
        <w:rPr>
          <w:rFonts w:cs="宋体" w:hint="eastAsia"/>
          <w:bCs/>
          <w:sz w:val="24"/>
          <w:lang w:val="zh-CN" w:eastAsia="zh-CN"/>
        </w:rPr>
        <w:t>问题</w:t>
      </w:r>
      <w:r w:rsidRPr="00AD7381">
        <w:rPr>
          <w:rFonts w:cs="宋体"/>
          <w:bCs/>
          <w:sz w:val="24"/>
          <w:lang w:val="zh-CN" w:eastAsia="zh-CN"/>
        </w:rPr>
        <w:t>全球报告和评估经常程序</w:t>
      </w:r>
      <w:r w:rsidRPr="00AD7381">
        <w:rPr>
          <w:rFonts w:cs="宋体" w:hint="eastAsia"/>
          <w:bCs/>
          <w:sz w:val="24"/>
          <w:lang w:val="zh-CN" w:eastAsia="zh-CN"/>
        </w:rPr>
        <w:t>的工作和</w:t>
      </w:r>
      <w:r w:rsidRPr="00AD7381">
        <w:rPr>
          <w:rFonts w:cs="宋体"/>
          <w:bCs/>
          <w:sz w:val="24"/>
          <w:lang w:val="zh-CN" w:eastAsia="zh-CN"/>
        </w:rPr>
        <w:t>生物多样性和生态系统服务政府间科学</w:t>
      </w:r>
      <w:r w:rsidRPr="00AD7381">
        <w:rPr>
          <w:rFonts w:cs="宋体" w:hint="eastAsia"/>
          <w:bCs/>
          <w:sz w:val="24"/>
          <w:lang w:val="zh-CN" w:eastAsia="zh-CN"/>
        </w:rPr>
        <w:t>与</w:t>
      </w:r>
      <w:r w:rsidRPr="00AD7381">
        <w:rPr>
          <w:rFonts w:cs="宋体"/>
          <w:bCs/>
          <w:sz w:val="24"/>
          <w:lang w:val="zh-CN" w:eastAsia="zh-CN"/>
        </w:rPr>
        <w:t>政策平台的工作</w:t>
      </w:r>
      <w:r w:rsidRPr="00AD7381">
        <w:rPr>
          <w:rFonts w:cs="宋体" w:hint="eastAsia"/>
          <w:bCs/>
          <w:sz w:val="24"/>
          <w:lang w:val="zh-CN" w:eastAsia="zh-CN"/>
        </w:rPr>
        <w:t>，</w:t>
      </w:r>
    </w:p>
    <w:p w14:paraId="24949BC9" w14:textId="09285604"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zh-CN" w:eastAsia="zh-CN"/>
        </w:rPr>
        <w:t>考虑到</w:t>
      </w:r>
      <w:r w:rsidRPr="00AD7381">
        <w:rPr>
          <w:rFonts w:cs="宋体" w:hint="eastAsia"/>
          <w:bCs/>
          <w:sz w:val="24"/>
          <w:lang w:val="zh-CN" w:eastAsia="zh-CN"/>
        </w:rPr>
        <w:t>其他主管政府间组织的工作也提供了宝贵的指导意见</w:t>
      </w:r>
      <w:r w:rsidRPr="00AD7381">
        <w:rPr>
          <w:rFonts w:cs="宋体" w:hint="eastAsia"/>
          <w:bCs/>
          <w:sz w:val="24"/>
          <w:lang w:val="en-GB" w:eastAsia="zh-CN"/>
        </w:rPr>
        <w:t>，</w:t>
      </w:r>
      <w:r w:rsidRPr="00AD7381">
        <w:rPr>
          <w:rFonts w:cs="宋体" w:hint="eastAsia"/>
          <w:bCs/>
          <w:sz w:val="24"/>
          <w:lang w:val="zh-CN" w:eastAsia="zh-CN"/>
        </w:rPr>
        <w:t>补充了缔约方大会提供的指导意见</w:t>
      </w:r>
      <w:r w:rsidRPr="00AD7381">
        <w:rPr>
          <w:rFonts w:cs="宋体" w:hint="eastAsia"/>
          <w:bCs/>
          <w:sz w:val="24"/>
          <w:lang w:val="en-GB" w:eastAsia="zh-CN"/>
        </w:rPr>
        <w:t>，</w:t>
      </w:r>
    </w:p>
    <w:p w14:paraId="742943F6" w14:textId="31D4A8FF"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zh-CN" w:eastAsia="zh-CN"/>
        </w:rPr>
        <w:t>欢迎</w:t>
      </w:r>
      <w:r w:rsidRPr="00AD7381">
        <w:rPr>
          <w:rFonts w:cs="宋体" w:hint="eastAsia"/>
          <w:bCs/>
          <w:sz w:val="24"/>
          <w:lang w:val="zh-CN" w:eastAsia="zh-CN"/>
        </w:rPr>
        <w:t>秘书处在国家、区域和全球各级与缔约方、其他国家政府、次国家政府、土著人民和地方社区、妇女、青年、经济部门和相关组织合作</w:t>
      </w:r>
      <w:r w:rsidRPr="00AD7381">
        <w:rPr>
          <w:rFonts w:cs="宋体" w:hint="eastAsia"/>
          <w:bCs/>
          <w:sz w:val="24"/>
          <w:lang w:val="en-GB" w:eastAsia="zh-CN"/>
        </w:rPr>
        <w:t>，</w:t>
      </w:r>
      <w:r w:rsidRPr="00AD7381">
        <w:rPr>
          <w:rFonts w:cs="宋体" w:hint="eastAsia"/>
          <w:bCs/>
          <w:sz w:val="24"/>
          <w:lang w:val="zh-CN" w:eastAsia="zh-CN"/>
        </w:rPr>
        <w:t>包括通过可持续海洋倡议</w:t>
      </w:r>
      <w:r w:rsidRPr="00AD7381">
        <w:rPr>
          <w:rFonts w:cs="宋体" w:hint="eastAsia"/>
          <w:bCs/>
          <w:sz w:val="24"/>
          <w:lang w:val="en-GB" w:eastAsia="zh-CN"/>
        </w:rPr>
        <w:t>，</w:t>
      </w:r>
      <w:r w:rsidRPr="00AD7381">
        <w:rPr>
          <w:rFonts w:cs="宋体" w:hint="eastAsia"/>
          <w:bCs/>
          <w:sz w:val="24"/>
          <w:lang w:val="zh-CN" w:eastAsia="zh-CN"/>
        </w:rPr>
        <w:t>推动开展能力建设、经验分享和伙伴关系活动，支持《框架》的执行</w:t>
      </w:r>
      <w:r w:rsidRPr="00AD7381">
        <w:rPr>
          <w:rFonts w:cs="宋体" w:hint="eastAsia"/>
          <w:bCs/>
          <w:sz w:val="24"/>
          <w:lang w:val="en-GB" w:eastAsia="zh-CN"/>
        </w:rPr>
        <w:t>，</w:t>
      </w:r>
      <w:r w:rsidRPr="00AD7381">
        <w:rPr>
          <w:rFonts w:cs="宋体" w:hint="eastAsia"/>
          <w:bCs/>
          <w:sz w:val="24"/>
          <w:lang w:val="zh-CN" w:eastAsia="zh-CN"/>
        </w:rPr>
        <w:t>感谢捐助国和许多其他合作伙伴为实施该倡议下的活动提供财务和技术支持</w:t>
      </w:r>
      <w:r w:rsidRPr="00AD7381">
        <w:rPr>
          <w:rFonts w:cs="宋体" w:hint="eastAsia"/>
          <w:bCs/>
          <w:sz w:val="24"/>
          <w:lang w:val="en-GB" w:eastAsia="zh-CN"/>
        </w:rPr>
        <w:t>，</w:t>
      </w:r>
    </w:p>
    <w:p w14:paraId="6E211B51" w14:textId="0957E24D"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zh-CN" w:eastAsia="zh-CN"/>
        </w:rPr>
        <w:t>又欢迎</w:t>
      </w:r>
      <w:r w:rsidRPr="00AD7381">
        <w:rPr>
          <w:rFonts w:cs="宋体" w:hint="eastAsia"/>
          <w:bCs/>
          <w:sz w:val="24"/>
          <w:lang w:val="zh-CN" w:eastAsia="zh-CN"/>
        </w:rPr>
        <w:t>《生物多样性公约》秘书处、联合国粮食及农业组织、联合国环境规划署、联合国秘书处海洋事务和海洋法司、国际海事组织、国际海底管理局、区域海洋公约和行动计划、区域渔业机构、大型海洋生态系统项目和方案以及其他相关联合国机构、国际组织和区域组织和倡议的协作努力</w:t>
      </w:r>
      <w:r w:rsidRPr="00AD7381">
        <w:rPr>
          <w:rFonts w:cs="宋体" w:hint="eastAsia"/>
          <w:bCs/>
          <w:sz w:val="24"/>
          <w:lang w:val="en-GB" w:eastAsia="zh-CN"/>
        </w:rPr>
        <w:t>，</w:t>
      </w:r>
      <w:r w:rsidRPr="00AD7381">
        <w:rPr>
          <w:rFonts w:cs="宋体" w:hint="eastAsia"/>
          <w:bCs/>
          <w:sz w:val="24"/>
          <w:lang w:val="zh-CN" w:eastAsia="zh-CN"/>
        </w:rPr>
        <w:t>加强区域和全球范围的跨部门</w:t>
      </w:r>
      <w:r w:rsidRPr="00AD7381">
        <w:rPr>
          <w:rFonts w:cs="宋体" w:hint="eastAsia"/>
          <w:bCs/>
          <w:sz w:val="24"/>
          <w:lang w:val="zh-CN" w:eastAsia="zh-CN"/>
        </w:rPr>
        <w:lastRenderedPageBreak/>
        <w:t>合作</w:t>
      </w:r>
      <w:r w:rsidRPr="00AD7381">
        <w:rPr>
          <w:rFonts w:cs="宋体" w:hint="eastAsia"/>
          <w:bCs/>
          <w:sz w:val="24"/>
          <w:lang w:val="en-GB" w:eastAsia="zh-CN"/>
        </w:rPr>
        <w:t>，</w:t>
      </w:r>
      <w:r w:rsidRPr="00AD7381">
        <w:rPr>
          <w:rFonts w:cs="宋体" w:hint="eastAsia"/>
          <w:bCs/>
          <w:sz w:val="24"/>
          <w:lang w:val="zh-CN" w:eastAsia="zh-CN"/>
        </w:rPr>
        <w:t>包括通过可持续海洋倡议与各区域海洋组织和区域渔业机构的全球对话</w:t>
      </w:r>
      <w:r w:rsidRPr="00AD7381">
        <w:rPr>
          <w:rFonts w:cs="宋体" w:hint="eastAsia"/>
          <w:bCs/>
          <w:sz w:val="24"/>
          <w:lang w:val="en-GB" w:eastAsia="zh-CN"/>
        </w:rPr>
        <w:t>，</w:t>
      </w:r>
      <w:r w:rsidRPr="00AD7381">
        <w:rPr>
          <w:rFonts w:cs="宋体" w:hint="eastAsia"/>
          <w:bCs/>
          <w:sz w:val="24"/>
          <w:lang w:val="zh-CN" w:eastAsia="zh-CN"/>
        </w:rPr>
        <w:t>加速实现《</w:t>
      </w:r>
      <w:r w:rsidRPr="00AD7381">
        <w:rPr>
          <w:rFonts w:cs="宋体"/>
          <w:bCs/>
          <w:sz w:val="24"/>
          <w:lang w:val="zh-CN" w:eastAsia="zh-CN"/>
        </w:rPr>
        <w:t>2030</w:t>
      </w:r>
      <w:r w:rsidRPr="00AD7381">
        <w:rPr>
          <w:rFonts w:cs="宋体" w:hint="eastAsia"/>
          <w:bCs/>
          <w:sz w:val="24"/>
          <w:lang w:val="zh-CN" w:eastAsia="zh-CN"/>
        </w:rPr>
        <w:t>年可持续发展框架》</w:t>
      </w:r>
      <w:r w:rsidRPr="00AD7381">
        <w:rPr>
          <w:rFonts w:cs="宋体"/>
          <w:bCs/>
          <w:sz w:val="24"/>
          <w:vertAlign w:val="superscript"/>
          <w:lang w:val="zh-CN" w:eastAsia="zh-CN"/>
        </w:rPr>
        <w:footnoteReference w:customMarkFollows="1" w:id="12"/>
        <w:t>11</w:t>
      </w:r>
      <w:r w:rsidRPr="00AD7381">
        <w:rPr>
          <w:rFonts w:cs="宋体" w:hint="eastAsia"/>
          <w:bCs/>
          <w:sz w:val="24"/>
          <w:lang w:val="en-GB" w:eastAsia="zh-CN"/>
        </w:rPr>
        <w:t>，</w:t>
      </w:r>
    </w:p>
    <w:p w14:paraId="0721E273" w14:textId="2FECF2F3"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en-GB" w:eastAsia="zh-CN"/>
        </w:rPr>
        <w:t>承认</w:t>
      </w:r>
      <w:r w:rsidRPr="00AD7381">
        <w:rPr>
          <w:rFonts w:cs="宋体" w:hint="eastAsia"/>
          <w:bCs/>
          <w:sz w:val="24"/>
          <w:lang w:val="en-GB" w:eastAsia="zh-CN"/>
        </w:rPr>
        <w:t>缔约方大会通过海洋和沿海生物多样性工作方案和岛屿生物多样性工作方案，为对执行《公约》和实现</w:t>
      </w:r>
      <w:r w:rsidRPr="00AD7381">
        <w:rPr>
          <w:rFonts w:cs="宋体" w:hint="eastAsia"/>
          <w:bCs/>
          <w:sz w:val="24"/>
          <w:lang w:val="en-GB" w:eastAsia="zh-CN"/>
        </w:rPr>
        <w:t>2050</w:t>
      </w:r>
      <w:r w:rsidRPr="00AD7381">
        <w:rPr>
          <w:rFonts w:cs="宋体" w:hint="eastAsia"/>
          <w:bCs/>
          <w:sz w:val="24"/>
          <w:lang w:val="en-GB" w:eastAsia="zh-CN"/>
        </w:rPr>
        <w:t>年生物多样性愿景非常重要的广泛问题提供了宝贵的指导意见，执行《框架》时应继续参考这些指导意见，</w:t>
      </w:r>
    </w:p>
    <w:p w14:paraId="39F8F82C" w14:textId="4D17084D"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6B3AF8">
        <w:rPr>
          <w:rFonts w:ascii="楷体" w:eastAsia="楷体" w:hAnsi="楷体" w:cs="宋体" w:hint="eastAsia"/>
          <w:bCs/>
          <w:sz w:val="24"/>
          <w:lang w:val="en-GB" w:eastAsia="zh-CN"/>
        </w:rPr>
        <w:t>深切关注</w:t>
      </w:r>
      <w:r w:rsidRPr="00AD7381">
        <w:rPr>
          <w:rFonts w:cs="宋体" w:hint="eastAsia"/>
          <w:bCs/>
          <w:sz w:val="24"/>
          <w:lang w:val="en-GB" w:eastAsia="zh-CN"/>
        </w:rPr>
        <w:t>大规模珊瑚白化的频率增加以及珊瑚礁</w:t>
      </w:r>
      <w:r w:rsidRPr="00AD7381">
        <w:rPr>
          <w:rFonts w:cs="宋体"/>
          <w:bCs/>
          <w:sz w:val="24"/>
          <w:lang w:val="en-GB" w:eastAsia="zh-CN"/>
        </w:rPr>
        <w:t>不可逆转</w:t>
      </w:r>
      <w:r w:rsidR="00971A46">
        <w:rPr>
          <w:rFonts w:cs="宋体" w:hint="eastAsia"/>
          <w:bCs/>
          <w:sz w:val="24"/>
          <w:lang w:val="en-GB" w:eastAsia="zh-CN"/>
        </w:rPr>
        <w:t>的</w:t>
      </w:r>
      <w:r w:rsidR="00971A46" w:rsidRPr="00971A46">
        <w:rPr>
          <w:rFonts w:cs="宋体"/>
          <w:bCs/>
          <w:sz w:val="24"/>
          <w:lang w:eastAsia="zh-CN"/>
        </w:rPr>
        <w:t>消</w:t>
      </w:r>
      <w:r w:rsidR="00971A46" w:rsidRPr="00971A46">
        <w:rPr>
          <w:rFonts w:cs="宋体"/>
          <w:bCs/>
          <w:sz w:val="24"/>
          <w:lang w:eastAsia="zh-CN"/>
        </w:rPr>
        <w:t>​</w:t>
      </w:r>
      <w:r w:rsidR="00971A46" w:rsidRPr="00971A46">
        <w:rPr>
          <w:rFonts w:cs="宋体"/>
          <w:bCs/>
          <w:sz w:val="24"/>
          <w:lang w:eastAsia="zh-CN"/>
        </w:rPr>
        <w:t>失</w:t>
      </w:r>
      <w:r w:rsidR="00971A46" w:rsidRPr="00971A46">
        <w:rPr>
          <w:rFonts w:cs="宋体"/>
          <w:bCs/>
          <w:sz w:val="24"/>
          <w:lang w:eastAsia="zh-CN"/>
        </w:rPr>
        <w:t>​</w:t>
      </w:r>
      <w:r w:rsidR="003F1BE2" w:rsidRPr="003F1BE2">
        <w:rPr>
          <w:rFonts w:cs="宋体" w:hint="eastAsia"/>
          <w:bCs/>
          <w:sz w:val="24"/>
          <w:lang w:val="en-GB" w:eastAsia="zh-CN"/>
        </w:rPr>
        <w:t xml:space="preserve"> </w:t>
      </w:r>
      <w:r w:rsidR="003F1BE2" w:rsidRPr="00AD7381">
        <w:rPr>
          <w:rFonts w:cs="宋体" w:hint="eastAsia"/>
          <w:bCs/>
          <w:sz w:val="24"/>
          <w:lang w:val="en-GB" w:eastAsia="zh-CN"/>
        </w:rPr>
        <w:t>风险</w:t>
      </w:r>
      <w:r w:rsidRPr="00AD7381">
        <w:rPr>
          <w:rFonts w:cs="宋体" w:hint="eastAsia"/>
          <w:bCs/>
          <w:sz w:val="24"/>
          <w:lang w:val="en-GB" w:eastAsia="zh-CN"/>
        </w:rPr>
        <w:t>日益加剧</w:t>
      </w:r>
      <w:r w:rsidRPr="00AD7381">
        <w:rPr>
          <w:rFonts w:cs="宋体"/>
          <w:bCs/>
          <w:sz w:val="24"/>
          <w:lang w:val="en-GB" w:eastAsia="zh-CN"/>
        </w:rPr>
        <w:t xml:space="preserve">, </w:t>
      </w:r>
      <w:r w:rsidRPr="00AD7381">
        <w:rPr>
          <w:rFonts w:cs="宋体" w:hint="eastAsia"/>
          <w:bCs/>
          <w:sz w:val="24"/>
          <w:lang w:val="en-GB" w:eastAsia="zh-CN"/>
        </w:rPr>
        <w:t>回顾</w:t>
      </w:r>
      <w:r w:rsidRPr="00AD7381">
        <w:rPr>
          <w:rFonts w:cs="宋体" w:hint="eastAsia"/>
          <w:bCs/>
          <w:sz w:val="24"/>
          <w:lang w:val="en-GB" w:eastAsia="zh-CN"/>
        </w:rPr>
        <w:t>2018</w:t>
      </w:r>
      <w:r w:rsidRPr="00AD7381">
        <w:rPr>
          <w:rFonts w:cs="宋体" w:hint="eastAsia"/>
          <w:bCs/>
          <w:sz w:val="24"/>
          <w:lang w:val="en-GB" w:eastAsia="zh-CN"/>
        </w:rPr>
        <w:t>年</w:t>
      </w:r>
      <w:r w:rsidRPr="00AD7381">
        <w:rPr>
          <w:rFonts w:cs="宋体" w:hint="eastAsia"/>
          <w:bCs/>
          <w:sz w:val="24"/>
          <w:lang w:val="en-GB" w:eastAsia="zh-CN"/>
        </w:rPr>
        <w:t>11</w:t>
      </w:r>
      <w:r w:rsidRPr="00AD7381">
        <w:rPr>
          <w:rFonts w:cs="宋体" w:hint="eastAsia"/>
          <w:bCs/>
          <w:sz w:val="24"/>
          <w:lang w:val="en-GB" w:eastAsia="zh-CN"/>
        </w:rPr>
        <w:t>月</w:t>
      </w:r>
      <w:r w:rsidRPr="00AD7381">
        <w:rPr>
          <w:rFonts w:cs="宋体" w:hint="eastAsia"/>
          <w:bCs/>
          <w:sz w:val="24"/>
          <w:lang w:val="en-GB" w:eastAsia="zh-CN"/>
        </w:rPr>
        <w:t>29</w:t>
      </w:r>
      <w:r w:rsidRPr="00AD7381">
        <w:rPr>
          <w:rFonts w:cs="宋体" w:hint="eastAsia"/>
          <w:bCs/>
          <w:sz w:val="24"/>
          <w:lang w:val="en-GB" w:eastAsia="zh-CN"/>
        </w:rPr>
        <w:t>日第</w:t>
      </w:r>
      <w:r w:rsidRPr="00AD7381">
        <w:rPr>
          <w:rFonts w:cs="宋体"/>
          <w:bCs/>
          <w:sz w:val="24"/>
          <w:lang w:val="en-GB" w:eastAsia="zh-CN"/>
        </w:rPr>
        <w:t>14/5</w:t>
      </w:r>
      <w:r w:rsidRPr="00AD7381">
        <w:rPr>
          <w:rFonts w:cs="宋体" w:hint="eastAsia"/>
          <w:bCs/>
          <w:sz w:val="24"/>
          <w:lang w:val="en-GB" w:eastAsia="zh-CN"/>
        </w:rPr>
        <w:t>号决定，重申关于生物多样性与气候变化的第</w:t>
      </w:r>
      <w:r w:rsidRPr="00AD7381">
        <w:rPr>
          <w:rFonts w:cs="宋体"/>
          <w:bCs/>
          <w:sz w:val="24"/>
          <w:lang w:val="en-GB" w:eastAsia="zh-CN"/>
        </w:rPr>
        <w:t>X/33</w:t>
      </w:r>
      <w:r w:rsidRPr="00AD7381">
        <w:rPr>
          <w:rFonts w:cs="宋体" w:hint="eastAsia"/>
          <w:bCs/>
          <w:sz w:val="24"/>
          <w:lang w:val="en-GB" w:eastAsia="zh-CN"/>
        </w:rPr>
        <w:t>号决定，强调迫切需要落实《昆明</w:t>
      </w:r>
      <w:r w:rsidRPr="00AD7381">
        <w:rPr>
          <w:rFonts w:cs="宋体" w:hint="eastAsia"/>
          <w:bCs/>
          <w:sz w:val="24"/>
          <w:lang w:val="en-GB" w:eastAsia="zh-CN"/>
        </w:rPr>
        <w:t>-</w:t>
      </w:r>
      <w:r w:rsidRPr="00AD7381">
        <w:rPr>
          <w:rFonts w:cs="宋体" w:hint="eastAsia"/>
          <w:bCs/>
          <w:sz w:val="24"/>
          <w:lang w:val="en-GB" w:eastAsia="zh-CN"/>
        </w:rPr>
        <w:t>蒙特利尔全球生物多样性框架》有关海洋和沿海生物多样性和岛屿生物多样性的各行动目标</w:t>
      </w:r>
      <w:r w:rsidRPr="00AD7381">
        <w:rPr>
          <w:rFonts w:cs="宋体" w:hint="eastAsia"/>
          <w:bCs/>
          <w:sz w:val="24"/>
          <w:lang w:val="en-GB" w:eastAsia="zh-CN"/>
        </w:rPr>
        <w:t xml:space="preserve"> </w:t>
      </w:r>
      <w:r w:rsidRPr="00AD7381">
        <w:rPr>
          <w:rFonts w:cs="宋体" w:hint="eastAsia"/>
          <w:bCs/>
          <w:sz w:val="24"/>
          <w:lang w:val="en-GB" w:eastAsia="zh-CN"/>
        </w:rPr>
        <w:t>，特别是行动目标</w:t>
      </w:r>
      <w:r w:rsidRPr="00AD7381">
        <w:rPr>
          <w:rFonts w:cs="宋体" w:hint="eastAsia"/>
          <w:bCs/>
          <w:sz w:val="24"/>
          <w:lang w:val="en-GB" w:eastAsia="zh-CN"/>
        </w:rPr>
        <w:t>8</w:t>
      </w:r>
      <w:r w:rsidRPr="00AD7381">
        <w:rPr>
          <w:rFonts w:cs="宋体" w:hint="eastAsia"/>
          <w:bCs/>
          <w:sz w:val="24"/>
          <w:lang w:val="en-GB" w:eastAsia="zh-CN"/>
        </w:rPr>
        <w:t>，</w:t>
      </w:r>
    </w:p>
    <w:p w14:paraId="1F5571C6" w14:textId="754CD8A9"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1.</w:t>
      </w:r>
      <w:r w:rsidRPr="00AD7381">
        <w:rPr>
          <w:rFonts w:cs="宋体" w:hint="eastAsia"/>
          <w:bCs/>
          <w:sz w:val="24"/>
          <w:lang w:val="zh-CN" w:eastAsia="zh-CN"/>
        </w:rPr>
        <w:t xml:space="preserve"> </w:t>
      </w:r>
      <w:r w:rsidR="004710FF">
        <w:rPr>
          <w:rFonts w:cs="宋体"/>
          <w:bCs/>
          <w:sz w:val="24"/>
          <w:lang w:val="zh-CN" w:eastAsia="zh-CN"/>
        </w:rPr>
        <w:tab/>
      </w:r>
      <w:r w:rsidR="003F1BE2" w:rsidRPr="006B3AF8">
        <w:rPr>
          <w:rFonts w:ascii="楷体" w:eastAsia="楷体" w:hAnsi="楷体" w:cs="宋体" w:hint="eastAsia"/>
          <w:bCs/>
          <w:sz w:val="24"/>
          <w:lang w:val="en-GB" w:eastAsia="zh-CN"/>
        </w:rPr>
        <w:t>承认</w:t>
      </w:r>
      <w:r w:rsidRPr="00AD7381">
        <w:rPr>
          <w:rFonts w:cs="宋体" w:hint="eastAsia"/>
          <w:bCs/>
          <w:sz w:val="24"/>
          <w:lang w:val="zh-CN" w:eastAsia="zh-CN"/>
        </w:rPr>
        <w:t>通过了《〈联合国海洋法公约〉下国家管辖范围以外区域海洋生物多样性的养护和可持续利用协定》</w:t>
      </w:r>
      <w:r w:rsidRPr="00AD7381">
        <w:rPr>
          <w:rFonts w:cs="宋体"/>
          <w:bCs/>
          <w:sz w:val="24"/>
          <w:vertAlign w:val="superscript"/>
          <w:lang w:val="zh-CN" w:eastAsia="zh-CN"/>
        </w:rPr>
        <w:footnoteReference w:customMarkFollows="1" w:id="13"/>
        <w:t>12</w:t>
      </w:r>
      <w:r w:rsidRPr="00AD7381">
        <w:rPr>
          <w:rFonts w:cs="宋体" w:hint="eastAsia"/>
          <w:bCs/>
          <w:sz w:val="24"/>
          <w:lang w:val="zh-CN" w:eastAsia="zh-CN"/>
        </w:rPr>
        <w:t>，</w:t>
      </w:r>
      <w:r w:rsidR="004710FF">
        <w:rPr>
          <w:rFonts w:cs="宋体" w:hint="eastAsia"/>
          <w:bCs/>
          <w:sz w:val="24"/>
          <w:lang w:val="zh-CN" w:eastAsia="zh-CN"/>
        </w:rPr>
        <w:t>[</w:t>
      </w:r>
      <w:r w:rsidR="003F1BE2" w:rsidRPr="003F1BE2">
        <w:rPr>
          <w:rFonts w:cs="宋体"/>
          <w:bCs/>
          <w:sz w:val="24"/>
          <w:lang w:eastAsia="zh-CN"/>
        </w:rPr>
        <w:t>强调</w:t>
      </w:r>
      <w:r w:rsidR="003F1BE2">
        <w:rPr>
          <w:rFonts w:cs="宋体" w:hint="eastAsia"/>
          <w:bCs/>
          <w:sz w:val="24"/>
          <w:lang w:eastAsia="zh-CN"/>
        </w:rPr>
        <w:t>务必使</w:t>
      </w:r>
      <w:r w:rsidR="003F1BE2" w:rsidRPr="003F1BE2">
        <w:rPr>
          <w:rFonts w:cs="宋体"/>
          <w:bCs/>
          <w:sz w:val="24"/>
          <w:lang w:eastAsia="zh-CN"/>
        </w:rPr>
        <w:t>其迅速生效</w:t>
      </w:r>
      <w:r w:rsidR="003F1BE2">
        <w:rPr>
          <w:rFonts w:cs="宋体" w:hint="eastAsia"/>
          <w:bCs/>
          <w:sz w:val="24"/>
          <w:lang w:eastAsia="zh-CN"/>
        </w:rPr>
        <w:t>，以</w:t>
      </w:r>
      <w:r w:rsidR="003F1BE2" w:rsidRPr="003F1BE2">
        <w:rPr>
          <w:rFonts w:cs="宋体"/>
          <w:bCs/>
          <w:sz w:val="24"/>
          <w:lang w:eastAsia="zh-CN"/>
        </w:rPr>
        <w:t>确保在养护和可持续利用海洋生物多样性方面执行《昆明</w:t>
      </w:r>
      <w:r w:rsidR="003F1BE2" w:rsidRPr="003F1BE2">
        <w:rPr>
          <w:rFonts w:cs="宋体"/>
          <w:bCs/>
          <w:sz w:val="24"/>
          <w:lang w:eastAsia="zh-CN"/>
        </w:rPr>
        <w:t>-</w:t>
      </w:r>
      <w:r w:rsidR="003F1BE2" w:rsidRPr="003F1BE2">
        <w:rPr>
          <w:rFonts w:cs="宋体"/>
          <w:bCs/>
          <w:sz w:val="24"/>
          <w:lang w:eastAsia="zh-CN"/>
        </w:rPr>
        <w:t>蒙特利尔全球生物多样性框架</w:t>
      </w:r>
      <w:proofErr w:type="gramStart"/>
      <w:r w:rsidR="003F1BE2" w:rsidRPr="003F1BE2">
        <w:rPr>
          <w:rFonts w:cs="宋体"/>
          <w:bCs/>
          <w:sz w:val="24"/>
          <w:lang w:eastAsia="zh-CN"/>
        </w:rPr>
        <w:t>》</w:t>
      </w:r>
      <w:r w:rsidR="004710FF">
        <w:rPr>
          <w:rFonts w:cs="宋体" w:hint="eastAsia"/>
          <w:bCs/>
          <w:sz w:val="24"/>
          <w:lang w:eastAsia="zh-CN"/>
        </w:rPr>
        <w:t>]</w:t>
      </w:r>
      <w:r w:rsidRPr="00AD7381">
        <w:rPr>
          <w:rFonts w:cs="宋体" w:hint="eastAsia"/>
          <w:bCs/>
          <w:sz w:val="24"/>
          <w:lang w:val="en-GB" w:eastAsia="zh-CN"/>
        </w:rPr>
        <w:t>；</w:t>
      </w:r>
      <w:proofErr w:type="gramEnd"/>
    </w:p>
    <w:p w14:paraId="2BFA7ED7"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eastAsia="zh-CN"/>
        </w:rPr>
      </w:pPr>
      <w:r w:rsidRPr="00AD7381">
        <w:rPr>
          <w:rFonts w:cs="宋体"/>
          <w:bCs/>
          <w:sz w:val="24"/>
          <w:lang w:val="en-GB" w:eastAsia="zh-CN"/>
        </w:rPr>
        <w:t>2.</w:t>
      </w:r>
      <w:r w:rsidRPr="00AD7381">
        <w:rPr>
          <w:rFonts w:cs="宋体"/>
          <w:bCs/>
          <w:sz w:val="24"/>
          <w:lang w:val="en-GB" w:eastAsia="zh-CN"/>
        </w:rPr>
        <w:tab/>
      </w:r>
      <w:r w:rsidRPr="00AD7381">
        <w:rPr>
          <w:rFonts w:cs="宋体" w:hint="eastAsia"/>
          <w:bCs/>
          <w:sz w:val="24"/>
          <w:lang w:val="en-GB" w:eastAsia="zh-CN"/>
        </w:rPr>
        <w:t xml:space="preserve"> </w:t>
      </w:r>
      <w:r w:rsidRPr="006B3AF8">
        <w:rPr>
          <w:rFonts w:ascii="楷体" w:eastAsia="楷体" w:hAnsi="楷体" w:cs="宋体" w:hint="eastAsia"/>
          <w:bCs/>
          <w:sz w:val="24"/>
          <w:lang w:val="zh-CN" w:eastAsia="zh-CN"/>
        </w:rPr>
        <w:t>鼓励</w:t>
      </w:r>
      <w:r w:rsidRPr="00AD7381">
        <w:rPr>
          <w:rFonts w:cs="宋体" w:hint="eastAsia"/>
          <w:bCs/>
          <w:sz w:val="24"/>
          <w:lang w:val="zh-CN" w:eastAsia="zh-CN"/>
        </w:rPr>
        <w:t>缔约方并邀请参加政府间谈判委员会的其他各国政府制定关于塑料污染的具有国际法律约束力的文书</w:t>
      </w:r>
      <w:r w:rsidRPr="00AD7381">
        <w:rPr>
          <w:rFonts w:cs="宋体" w:hint="eastAsia"/>
          <w:bCs/>
          <w:sz w:val="24"/>
          <w:lang w:val="en-GB" w:eastAsia="zh-CN"/>
        </w:rPr>
        <w:t>，</w:t>
      </w:r>
      <w:r w:rsidRPr="00AD7381">
        <w:rPr>
          <w:rFonts w:cs="宋体" w:hint="eastAsia"/>
          <w:bCs/>
          <w:sz w:val="24"/>
          <w:lang w:val="zh-CN" w:eastAsia="zh-CN"/>
        </w:rPr>
        <w:t>包括海洋环境方面的文书</w:t>
      </w:r>
      <w:r w:rsidRPr="00AD7381">
        <w:rPr>
          <w:rFonts w:cs="宋体" w:hint="eastAsia"/>
          <w:bCs/>
          <w:sz w:val="24"/>
          <w:lang w:val="en-GB" w:eastAsia="zh-CN"/>
        </w:rPr>
        <w:t>，</w:t>
      </w:r>
      <w:r w:rsidRPr="00AD7381">
        <w:rPr>
          <w:rFonts w:cs="宋体" w:hint="eastAsia"/>
          <w:bCs/>
          <w:sz w:val="24"/>
          <w:lang w:val="zh-CN" w:eastAsia="zh-CN"/>
        </w:rPr>
        <w:t>并酌情在谈判中考虑</w:t>
      </w:r>
      <w:r w:rsidRPr="00AD7381">
        <w:rPr>
          <w:rFonts w:cs="宋体" w:hint="eastAsia"/>
          <w:bCs/>
          <w:sz w:val="24"/>
          <w:lang w:val="en-GB" w:eastAsia="zh-CN"/>
        </w:rPr>
        <w:t>《昆明</w:t>
      </w:r>
      <w:r w:rsidRPr="00AD7381">
        <w:rPr>
          <w:rFonts w:cs="宋体" w:hint="eastAsia"/>
          <w:bCs/>
          <w:sz w:val="24"/>
          <w:lang w:val="en-GB" w:eastAsia="zh-CN"/>
        </w:rPr>
        <w:t>-</w:t>
      </w:r>
      <w:r w:rsidRPr="00AD7381">
        <w:rPr>
          <w:rFonts w:cs="宋体" w:hint="eastAsia"/>
          <w:bCs/>
          <w:sz w:val="24"/>
          <w:lang w:val="en-GB" w:eastAsia="zh-CN"/>
        </w:rPr>
        <w:t>蒙特利尔全球生物多样性框架》；</w:t>
      </w:r>
    </w:p>
    <w:p w14:paraId="43E0C3A4"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i/>
          <w:iCs/>
          <w:sz w:val="24"/>
          <w:lang w:val="en-GB" w:eastAsia="zh-CN"/>
        </w:rPr>
      </w:pPr>
      <w:r w:rsidRPr="00AD7381">
        <w:rPr>
          <w:rFonts w:cs="宋体"/>
          <w:bCs/>
          <w:sz w:val="24"/>
          <w:lang w:val="en-GB" w:eastAsia="zh-CN"/>
        </w:rPr>
        <w:t>3.</w:t>
      </w:r>
      <w:r w:rsidRPr="00AD7381">
        <w:rPr>
          <w:rFonts w:cs="宋体"/>
          <w:bCs/>
          <w:sz w:val="24"/>
          <w:lang w:eastAsia="zh-CN"/>
        </w:rPr>
        <w:tab/>
      </w:r>
      <w:r w:rsidRPr="006B3AF8">
        <w:rPr>
          <w:rFonts w:ascii="楷体" w:eastAsia="楷体" w:hAnsi="楷体" w:cs="宋体" w:hint="eastAsia"/>
          <w:bCs/>
          <w:sz w:val="24"/>
          <w:lang w:val="zh-CN" w:eastAsia="zh-CN"/>
        </w:rPr>
        <w:t>敦促</w:t>
      </w:r>
      <w:r w:rsidRPr="00AD7381">
        <w:rPr>
          <w:rFonts w:cs="宋体" w:hint="eastAsia"/>
          <w:bCs/>
          <w:sz w:val="24"/>
          <w:lang w:val="zh-CN" w:eastAsia="zh-CN"/>
        </w:rPr>
        <w:t>缔约方并邀请其他国家政府、相关组织和利益攸关方在《框架》的范围内</w:t>
      </w:r>
      <w:r w:rsidRPr="00AD7381">
        <w:rPr>
          <w:rFonts w:cs="宋体" w:hint="eastAsia"/>
          <w:bCs/>
          <w:sz w:val="24"/>
          <w:lang w:eastAsia="zh-CN"/>
        </w:rPr>
        <w:t>，</w:t>
      </w:r>
      <w:r w:rsidRPr="00AD7381">
        <w:rPr>
          <w:rFonts w:cs="宋体" w:hint="eastAsia"/>
          <w:bCs/>
          <w:sz w:val="24"/>
          <w:lang w:val="zh-CN" w:eastAsia="zh-CN"/>
        </w:rPr>
        <w:t>加快执行</w:t>
      </w:r>
      <w:r w:rsidRPr="00AD7381">
        <w:rPr>
          <w:rFonts w:cs="宋体" w:hint="eastAsia"/>
          <w:bCs/>
          <w:sz w:val="24"/>
          <w:lang w:eastAsia="zh-CN"/>
        </w:rPr>
        <w:t>第</w:t>
      </w:r>
      <w:r w:rsidRPr="00AD7381">
        <w:rPr>
          <w:rFonts w:cs="宋体"/>
          <w:bCs/>
          <w:sz w:val="24"/>
          <w:lang w:val="en-GB" w:eastAsia="zh-CN"/>
        </w:rPr>
        <w:t>XII/23</w:t>
      </w:r>
      <w:r w:rsidRPr="00AD7381">
        <w:rPr>
          <w:rFonts w:cs="宋体" w:hint="eastAsia"/>
          <w:bCs/>
          <w:sz w:val="24"/>
          <w:lang w:eastAsia="zh-CN"/>
        </w:rPr>
        <w:t>号决定所载珊瑚礁和</w:t>
      </w:r>
      <w:r w:rsidRPr="00AD7381">
        <w:rPr>
          <w:rFonts w:cs="宋体"/>
          <w:bCs/>
          <w:sz w:val="24"/>
          <w:lang w:eastAsia="zh-CN"/>
        </w:rPr>
        <w:t>密切相关生态系统优先行动，</w:t>
      </w:r>
    </w:p>
    <w:p w14:paraId="20BE33A3"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4</w:t>
      </w:r>
      <w:r w:rsidRPr="00AD7381">
        <w:rPr>
          <w:rFonts w:cs="宋体"/>
          <w:bCs/>
          <w:sz w:val="24"/>
          <w:lang w:val="en-GB" w:eastAsia="zh-CN"/>
        </w:rPr>
        <w:t>.</w:t>
      </w:r>
      <w:r w:rsidRPr="00AD7381">
        <w:rPr>
          <w:rFonts w:cs="宋体"/>
          <w:bCs/>
          <w:sz w:val="24"/>
          <w:lang w:eastAsia="zh-CN"/>
        </w:rPr>
        <w:tab/>
      </w:r>
      <w:r w:rsidRPr="006B3AF8">
        <w:rPr>
          <w:rFonts w:ascii="楷体" w:eastAsia="楷体" w:hAnsi="楷体" w:cs="宋体" w:hint="eastAsia"/>
          <w:bCs/>
          <w:sz w:val="24"/>
          <w:lang w:eastAsia="zh-CN"/>
        </w:rPr>
        <w:t>确认</w:t>
      </w:r>
      <w:r w:rsidRPr="00AD7381">
        <w:rPr>
          <w:rFonts w:cs="宋体" w:hint="eastAsia"/>
          <w:bCs/>
          <w:sz w:val="24"/>
          <w:lang w:val="zh-CN" w:eastAsia="zh-CN"/>
        </w:rPr>
        <w:t>海洋和沿海生物多样性工作方案</w:t>
      </w:r>
      <w:r w:rsidRPr="00AD7381">
        <w:rPr>
          <w:rFonts w:cs="宋体"/>
          <w:bCs/>
          <w:sz w:val="24"/>
          <w:vertAlign w:val="superscript"/>
          <w:lang w:val="zh-CN" w:eastAsia="zh-CN"/>
        </w:rPr>
        <w:footnoteReference w:customMarkFollows="1" w:id="14"/>
        <w:t>13</w:t>
      </w:r>
      <w:r w:rsidRPr="00AD7381">
        <w:rPr>
          <w:rFonts w:cs="宋体" w:hint="eastAsia"/>
          <w:bCs/>
          <w:sz w:val="24"/>
          <w:lang w:val="zh-CN" w:eastAsia="zh-CN"/>
        </w:rPr>
        <w:t>、岛屿生物多样性工作方案</w:t>
      </w:r>
      <w:r w:rsidRPr="00AD7381">
        <w:rPr>
          <w:rFonts w:cs="宋体"/>
          <w:bCs/>
          <w:sz w:val="24"/>
          <w:vertAlign w:val="superscript"/>
          <w:lang w:val="zh-CN" w:eastAsia="zh-CN"/>
        </w:rPr>
        <w:footnoteReference w:customMarkFollows="1" w:id="15"/>
        <w:t>14</w:t>
      </w:r>
      <w:r w:rsidRPr="00AD7381">
        <w:rPr>
          <w:rFonts w:cs="宋体" w:hint="eastAsia"/>
          <w:bCs/>
          <w:sz w:val="24"/>
          <w:lang w:val="zh-CN" w:eastAsia="zh-CN"/>
        </w:rPr>
        <w:t>和缔约方大会的相关决定仍然符合全球优先事项，其中载列的指导意见为执行《框架》提供重要支持</w:t>
      </w:r>
      <w:r w:rsidRPr="00AD7381">
        <w:rPr>
          <w:rFonts w:cs="宋体" w:hint="eastAsia"/>
          <w:bCs/>
          <w:sz w:val="24"/>
          <w:lang w:val="en-GB" w:eastAsia="zh-CN"/>
        </w:rPr>
        <w:t>；</w:t>
      </w:r>
    </w:p>
    <w:p w14:paraId="3BCFAB83"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5</w:t>
      </w:r>
      <w:r w:rsidRPr="00AD7381">
        <w:rPr>
          <w:rFonts w:cs="宋体"/>
          <w:bCs/>
          <w:sz w:val="24"/>
          <w:lang w:val="en-GB" w:eastAsia="zh-CN"/>
        </w:rPr>
        <w:t>.</w:t>
      </w:r>
      <w:r w:rsidRPr="00AD7381">
        <w:rPr>
          <w:rFonts w:cs="宋体"/>
          <w:bCs/>
          <w:sz w:val="24"/>
          <w:lang w:eastAsia="zh-CN"/>
        </w:rPr>
        <w:tab/>
      </w:r>
      <w:r w:rsidRPr="006B3AF8">
        <w:rPr>
          <w:rFonts w:ascii="楷体" w:eastAsia="楷体" w:hAnsi="楷体" w:cs="宋体" w:hint="eastAsia"/>
          <w:bCs/>
          <w:sz w:val="24"/>
          <w:lang w:val="zh-CN" w:eastAsia="zh-CN"/>
        </w:rPr>
        <w:t>注意到</w:t>
      </w:r>
      <w:r w:rsidRPr="00AD7381">
        <w:rPr>
          <w:rFonts w:cs="宋体" w:hint="eastAsia"/>
          <w:bCs/>
          <w:sz w:val="24"/>
          <w:lang w:val="zh-CN" w:eastAsia="zh-CN"/>
        </w:rPr>
        <w:t>海洋和沿海生物多样性工作方案和岛屿生物多样性工作方案为《框架》行动目标中的某些要素提供的指导意见或工具有限</w:t>
      </w:r>
      <w:r w:rsidRPr="00AD7381">
        <w:rPr>
          <w:rFonts w:cs="宋体" w:hint="eastAsia"/>
          <w:bCs/>
          <w:sz w:val="24"/>
          <w:lang w:val="en-GB" w:eastAsia="zh-CN"/>
        </w:rPr>
        <w:t>，</w:t>
      </w:r>
      <w:r w:rsidRPr="00AD7381">
        <w:rPr>
          <w:rFonts w:cs="宋体" w:hint="eastAsia"/>
          <w:bCs/>
          <w:sz w:val="24"/>
          <w:lang w:val="zh-CN" w:eastAsia="zh-CN"/>
        </w:rPr>
        <w:t>为执行《框架》可能需要加强本决定附件所列的行动和关注</w:t>
      </w:r>
      <w:r w:rsidRPr="00AD7381">
        <w:rPr>
          <w:rFonts w:cs="宋体" w:hint="eastAsia"/>
          <w:bCs/>
          <w:sz w:val="24"/>
          <w:lang w:val="en-GB" w:eastAsia="zh-CN"/>
        </w:rPr>
        <w:t>，</w:t>
      </w:r>
      <w:r w:rsidRPr="00AD7381">
        <w:rPr>
          <w:rFonts w:cs="宋体" w:hint="eastAsia"/>
          <w:bCs/>
          <w:sz w:val="24"/>
          <w:lang w:val="zh-CN" w:eastAsia="zh-CN"/>
        </w:rPr>
        <w:t>此工作可酌情</w:t>
      </w:r>
      <w:r w:rsidRPr="00AD7381">
        <w:rPr>
          <w:rFonts w:cs="宋体" w:hint="eastAsia"/>
          <w:bCs/>
          <w:sz w:val="24"/>
          <w:lang w:val="en-GB" w:eastAsia="zh-CN"/>
        </w:rPr>
        <w:t>与政府间主管组织合作和协作</w:t>
      </w:r>
      <w:r w:rsidRPr="00AD7381">
        <w:rPr>
          <w:rFonts w:cs="宋体" w:hint="eastAsia"/>
          <w:bCs/>
          <w:sz w:val="24"/>
          <w:lang w:val="zh-CN" w:eastAsia="zh-CN"/>
        </w:rPr>
        <w:t>采取新指导意见的形式</w:t>
      </w:r>
      <w:r w:rsidRPr="00AD7381">
        <w:rPr>
          <w:rFonts w:cs="宋体" w:hint="eastAsia"/>
          <w:bCs/>
          <w:sz w:val="24"/>
          <w:lang w:val="en-GB" w:eastAsia="zh-CN"/>
        </w:rPr>
        <w:t>，为避免重复工作，应利用其他组织和框架开发的可用工具和指导意见、</w:t>
      </w:r>
      <w:r w:rsidRPr="00AD7381">
        <w:rPr>
          <w:rFonts w:cs="宋体" w:hint="eastAsia"/>
          <w:bCs/>
          <w:sz w:val="24"/>
          <w:lang w:val="zh-CN" w:eastAsia="zh-CN"/>
        </w:rPr>
        <w:t>有关领域的综合最佳做法和经验、能力建设和发展</w:t>
      </w:r>
      <w:r w:rsidRPr="00AD7381">
        <w:rPr>
          <w:rFonts w:cs="宋体" w:hint="eastAsia"/>
          <w:bCs/>
          <w:sz w:val="24"/>
          <w:lang w:val="en-GB" w:eastAsia="zh-CN"/>
        </w:rPr>
        <w:t>；</w:t>
      </w:r>
    </w:p>
    <w:p w14:paraId="28F39C6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6</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强调</w:t>
      </w:r>
      <w:r w:rsidRPr="00AD7381">
        <w:rPr>
          <w:rFonts w:cs="宋体" w:hint="eastAsia"/>
          <w:bCs/>
          <w:sz w:val="24"/>
          <w:lang w:val="zh-CN" w:eastAsia="zh-CN"/>
        </w:rPr>
        <w:t>海洋和沿海生物多样性工作方案和岛屿生物多样性工作方案的许多领域尚未得到充分执行</w:t>
      </w:r>
      <w:r w:rsidRPr="00AD7381">
        <w:rPr>
          <w:rFonts w:cs="宋体" w:hint="eastAsia"/>
          <w:bCs/>
          <w:sz w:val="24"/>
          <w:lang w:val="en-GB" w:eastAsia="zh-CN"/>
        </w:rPr>
        <w:t>，</w:t>
      </w:r>
      <w:r w:rsidRPr="00AD7381">
        <w:rPr>
          <w:rFonts w:cs="宋体" w:hint="eastAsia"/>
          <w:bCs/>
          <w:sz w:val="24"/>
          <w:lang w:val="zh-CN" w:eastAsia="zh-CN"/>
        </w:rPr>
        <w:t>为此需要加强资金提供、能力建设和发展、科技合作、技术获得和转让</w:t>
      </w:r>
      <w:r w:rsidRPr="00AD7381">
        <w:rPr>
          <w:rFonts w:cs="宋体" w:hint="eastAsia"/>
          <w:bCs/>
          <w:sz w:val="24"/>
          <w:lang w:val="en-GB" w:eastAsia="zh-CN"/>
        </w:rPr>
        <w:t>，</w:t>
      </w:r>
      <w:r w:rsidRPr="00AD7381">
        <w:rPr>
          <w:rFonts w:cs="宋体" w:hint="eastAsia"/>
          <w:bCs/>
          <w:sz w:val="24"/>
          <w:lang w:val="zh-CN" w:eastAsia="zh-CN"/>
        </w:rPr>
        <w:t>特别是对发展中国家，尤其是最不发达国家和小岛屿发展中国家</w:t>
      </w:r>
      <w:r w:rsidRPr="00AD7381">
        <w:rPr>
          <w:rFonts w:cs="宋体" w:hint="eastAsia"/>
          <w:bCs/>
          <w:sz w:val="24"/>
          <w:lang w:val="en-GB" w:eastAsia="zh-CN"/>
        </w:rPr>
        <w:t>；</w:t>
      </w:r>
    </w:p>
    <w:p w14:paraId="24C2FC46"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7.</w:t>
      </w:r>
      <w:r w:rsidRPr="00AD7381">
        <w:rPr>
          <w:rFonts w:cs="宋体"/>
          <w:bCs/>
          <w:sz w:val="24"/>
          <w:lang w:val="en-GB" w:eastAsia="zh-CN"/>
        </w:rPr>
        <w:tab/>
      </w:r>
      <w:r w:rsidRPr="006B3AF8">
        <w:rPr>
          <w:rFonts w:ascii="楷体" w:eastAsia="楷体" w:hAnsi="楷体" w:cs="宋体" w:hint="eastAsia"/>
          <w:bCs/>
          <w:sz w:val="24"/>
          <w:lang w:val="zh-CN" w:eastAsia="zh-CN"/>
        </w:rPr>
        <w:t>又强调</w:t>
      </w:r>
      <w:r w:rsidRPr="00AD7381">
        <w:rPr>
          <w:rFonts w:cs="宋体" w:hint="eastAsia"/>
          <w:bCs/>
          <w:sz w:val="24"/>
          <w:lang w:val="en-GB" w:eastAsia="zh-CN"/>
        </w:rPr>
        <w:t>需要以有效、及时和容易获得的方式大幅和逐步增加资金，包括国家、国际、</w:t>
      </w:r>
      <w:r w:rsidRPr="00AD7381">
        <w:rPr>
          <w:rFonts w:cs="宋体"/>
          <w:bCs/>
          <w:sz w:val="24"/>
          <w:lang w:val="en-GB" w:eastAsia="zh-CN"/>
        </w:rPr>
        <w:t>公共和私人资金，以期执行《框架》和关于海洋、沿海和岛屿生态系统的可持续发展目标</w:t>
      </w:r>
      <w:r w:rsidRPr="00AD7381">
        <w:rPr>
          <w:rFonts w:cs="宋体"/>
          <w:bCs/>
          <w:sz w:val="24"/>
          <w:lang w:val="en-GB" w:eastAsia="zh-CN"/>
        </w:rPr>
        <w:t>14</w:t>
      </w:r>
      <w:r w:rsidRPr="00AD7381">
        <w:rPr>
          <w:rFonts w:cs="宋体"/>
          <w:bCs/>
          <w:sz w:val="24"/>
          <w:lang w:val="en-GB" w:eastAsia="zh-CN"/>
        </w:rPr>
        <w:t>和</w:t>
      </w:r>
      <w:r w:rsidRPr="00AD7381">
        <w:rPr>
          <w:rFonts w:cs="宋体"/>
          <w:bCs/>
          <w:sz w:val="24"/>
          <w:lang w:val="en-GB" w:eastAsia="zh-CN"/>
        </w:rPr>
        <w:t>15</w:t>
      </w:r>
      <w:r w:rsidRPr="00AD7381">
        <w:rPr>
          <w:rFonts w:cs="宋体"/>
          <w:bCs/>
          <w:sz w:val="24"/>
          <w:lang w:val="en-GB" w:eastAsia="zh-CN"/>
        </w:rPr>
        <w:t>；</w:t>
      </w:r>
    </w:p>
    <w:p w14:paraId="4C49E122" w14:textId="77777777" w:rsidR="006B3AF8"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8.</w:t>
      </w:r>
      <w:r w:rsidRPr="00AD7381">
        <w:rPr>
          <w:rFonts w:cs="宋体"/>
          <w:bCs/>
          <w:sz w:val="24"/>
          <w:lang w:val="en-GB" w:eastAsia="zh-CN"/>
        </w:rPr>
        <w:tab/>
      </w:r>
      <w:r w:rsidRPr="006B3AF8">
        <w:rPr>
          <w:rFonts w:ascii="楷体" w:eastAsia="楷体" w:hAnsi="楷体" w:cs="宋体" w:hint="eastAsia"/>
          <w:bCs/>
          <w:sz w:val="24"/>
          <w:lang w:val="en-GB" w:eastAsia="zh-CN"/>
        </w:rPr>
        <w:t>邀请</w:t>
      </w:r>
      <w:r w:rsidRPr="00AD7381">
        <w:rPr>
          <w:rFonts w:cs="宋体" w:hint="eastAsia"/>
          <w:bCs/>
          <w:sz w:val="24"/>
          <w:lang w:val="zh-CN" w:eastAsia="zh-CN"/>
        </w:rPr>
        <w:t>相关全球和区域组织和机构在其职权范围内，倡议及相关网络加强在本决定附件所列各项问题上的工作</w:t>
      </w:r>
      <w:r w:rsidRPr="00AD7381">
        <w:rPr>
          <w:rFonts w:cs="宋体" w:hint="eastAsia"/>
          <w:bCs/>
          <w:sz w:val="24"/>
          <w:lang w:val="en-GB" w:eastAsia="zh-CN"/>
        </w:rPr>
        <w:t>，</w:t>
      </w:r>
      <w:r w:rsidRPr="00AD7381">
        <w:rPr>
          <w:rFonts w:cs="宋体" w:hint="eastAsia"/>
          <w:bCs/>
          <w:sz w:val="24"/>
          <w:lang w:val="zh-CN" w:eastAsia="zh-CN"/>
        </w:rPr>
        <w:t>支持《框架》的执行</w:t>
      </w:r>
      <w:r w:rsidRPr="00AD7381">
        <w:rPr>
          <w:rFonts w:cs="宋体" w:hint="eastAsia"/>
          <w:bCs/>
          <w:sz w:val="24"/>
          <w:lang w:val="en-GB" w:eastAsia="zh-CN"/>
        </w:rPr>
        <w:t>，</w:t>
      </w:r>
      <w:r w:rsidRPr="00AD7381">
        <w:rPr>
          <w:rFonts w:cs="宋体" w:hint="eastAsia"/>
          <w:bCs/>
          <w:sz w:val="24"/>
          <w:lang w:val="zh-CN" w:eastAsia="zh-CN"/>
        </w:rPr>
        <w:t>同时认识到许多其他组织正在就与执行《框架》相关的问题开展工作</w:t>
      </w:r>
      <w:r w:rsidRPr="00AD7381">
        <w:rPr>
          <w:rFonts w:cs="宋体" w:hint="eastAsia"/>
          <w:bCs/>
          <w:sz w:val="24"/>
          <w:lang w:val="en-GB" w:eastAsia="zh-CN"/>
        </w:rPr>
        <w:t>；</w:t>
      </w:r>
      <w:r w:rsidRPr="00AD7381">
        <w:rPr>
          <w:rFonts w:cs="宋体"/>
          <w:bCs/>
          <w:sz w:val="24"/>
          <w:lang w:val="en-GB" w:eastAsia="zh-CN"/>
        </w:rPr>
        <w:t xml:space="preserve"> </w:t>
      </w:r>
    </w:p>
    <w:p w14:paraId="6C026CB1" w14:textId="5446E280" w:rsidR="006B3AF8" w:rsidRDefault="008820FB"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lastRenderedPageBreak/>
        <w:t>9</w:t>
      </w:r>
      <w:r w:rsidR="00AD7381" w:rsidRPr="00AD7381">
        <w:rPr>
          <w:rFonts w:cs="宋体" w:hint="eastAsia"/>
          <w:bCs/>
          <w:sz w:val="24"/>
          <w:lang w:val="en-GB" w:eastAsia="zh-CN"/>
        </w:rPr>
        <w:t xml:space="preserve">. </w:t>
      </w:r>
      <w:r w:rsidR="00AD7381" w:rsidRPr="00AD7381">
        <w:rPr>
          <w:rFonts w:cs="宋体"/>
          <w:bCs/>
          <w:sz w:val="24"/>
          <w:lang w:val="en-GB" w:eastAsia="zh-CN"/>
        </w:rPr>
        <w:tab/>
      </w:r>
      <w:r w:rsidR="00AD7381" w:rsidRPr="00AD7381">
        <w:rPr>
          <w:rFonts w:cs="宋体" w:hint="eastAsia"/>
          <w:bCs/>
          <w:sz w:val="24"/>
          <w:lang w:val="en-GB" w:eastAsia="zh-CN"/>
        </w:rPr>
        <w:t xml:space="preserve"> </w:t>
      </w:r>
      <w:r w:rsidR="00AD7381" w:rsidRPr="006B3AF8">
        <w:rPr>
          <w:rFonts w:ascii="楷体" w:eastAsia="楷体" w:hAnsi="楷体" w:cs="宋体" w:hint="eastAsia"/>
          <w:bCs/>
          <w:sz w:val="24"/>
          <w:lang w:val="en-GB" w:eastAsia="zh-CN"/>
        </w:rPr>
        <w:t>注意到</w:t>
      </w:r>
      <w:r w:rsidR="00AD7381" w:rsidRPr="00AD7381">
        <w:rPr>
          <w:rFonts w:cs="宋体" w:hint="eastAsia"/>
          <w:bCs/>
          <w:sz w:val="24"/>
          <w:lang w:val="en-GB" w:eastAsia="zh-CN"/>
        </w:rPr>
        <w:t>《国际船舶压载水和沉积物控制和管理公约》</w:t>
      </w:r>
      <w:r w:rsidR="00FD33A3">
        <w:rPr>
          <w:rStyle w:val="FootnoteReference"/>
          <w:rFonts w:cs="宋体"/>
          <w:bCs/>
          <w:sz w:val="24"/>
          <w:lang w:val="en-GB" w:eastAsia="zh-CN"/>
        </w:rPr>
        <w:footnoteReference w:customMarkFollows="1" w:id="16"/>
        <w:t>15</w:t>
      </w:r>
      <w:r w:rsidR="00AD7381" w:rsidRPr="00AD7381">
        <w:rPr>
          <w:rFonts w:cs="宋体" w:hint="eastAsia"/>
          <w:bCs/>
          <w:sz w:val="24"/>
          <w:lang w:val="en-GB" w:eastAsia="zh-CN"/>
        </w:rPr>
        <w:t>下正在进行的工作，鼓励缔约方并邀请其他国家政府批准、核准、接受或加入《公约》；</w:t>
      </w:r>
    </w:p>
    <w:p w14:paraId="39FF5505" w14:textId="565D19E6"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w:t>
      </w:r>
      <w:r w:rsidR="008820FB">
        <w:rPr>
          <w:rFonts w:cs="宋体" w:hint="eastAsia"/>
          <w:bCs/>
          <w:sz w:val="24"/>
          <w:lang w:val="en-GB" w:eastAsia="zh-CN"/>
        </w:rPr>
        <w:t>0</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请</w:t>
      </w:r>
      <w:r w:rsidRPr="00AD7381">
        <w:rPr>
          <w:rFonts w:cs="宋体" w:hint="eastAsia"/>
          <w:bCs/>
          <w:sz w:val="24"/>
          <w:lang w:val="zh-CN" w:eastAsia="zh-CN"/>
        </w:rPr>
        <w:t>执行秘书在资源允许情况下，就本决定附件所列问题加强与主管国际组织、包括区域或次区域组织的合作和协作</w:t>
      </w:r>
      <w:r w:rsidRPr="00AD7381">
        <w:rPr>
          <w:rFonts w:cs="宋体" w:hint="eastAsia"/>
          <w:bCs/>
          <w:sz w:val="24"/>
          <w:lang w:val="en-GB" w:eastAsia="zh-CN"/>
        </w:rPr>
        <w:t>，</w:t>
      </w:r>
      <w:r w:rsidRPr="00AD7381">
        <w:rPr>
          <w:rFonts w:cs="宋体"/>
          <w:bCs/>
          <w:sz w:val="24"/>
          <w:lang w:val="en-GB" w:eastAsia="zh-CN"/>
        </w:rPr>
        <w:t>根据</w:t>
      </w:r>
      <w:r w:rsidRPr="00AD7381">
        <w:rPr>
          <w:rFonts w:cs="宋体" w:hint="eastAsia"/>
          <w:bCs/>
          <w:sz w:val="24"/>
          <w:lang w:val="en-GB" w:eastAsia="zh-CN"/>
        </w:rPr>
        <w:t>各自的</w:t>
      </w:r>
      <w:r w:rsidRPr="00AD7381">
        <w:rPr>
          <w:rFonts w:cs="宋体"/>
          <w:bCs/>
          <w:sz w:val="24"/>
          <w:lang w:val="en-GB" w:eastAsia="zh-CN"/>
        </w:rPr>
        <w:t>权限</w:t>
      </w:r>
      <w:r w:rsidRPr="00AD7381">
        <w:rPr>
          <w:rFonts w:cs="宋体" w:hint="eastAsia"/>
          <w:bCs/>
          <w:sz w:val="24"/>
          <w:lang w:val="en-GB" w:eastAsia="zh-CN"/>
        </w:rPr>
        <w:t>：</w:t>
      </w:r>
    </w:p>
    <w:p w14:paraId="136D8419" w14:textId="31E5ED9E"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sidRPr="00AD7381">
        <w:rPr>
          <w:rFonts w:cs="宋体" w:hint="eastAsia"/>
          <w:bCs/>
          <w:sz w:val="24"/>
          <w:lang w:val="en-GB" w:eastAsia="zh-CN"/>
        </w:rPr>
        <w:t>a</w:t>
      </w:r>
      <w:r w:rsidRPr="00AD7381">
        <w:rPr>
          <w:rFonts w:cs="宋体"/>
          <w:bCs/>
          <w:sz w:val="24"/>
          <w:lang w:val="en-GB" w:eastAsia="zh-CN"/>
        </w:rPr>
        <w:t>)</w:t>
      </w:r>
      <w:r w:rsidRPr="00AD7381">
        <w:rPr>
          <w:rFonts w:cs="宋体"/>
          <w:bCs/>
          <w:sz w:val="24"/>
          <w:lang w:val="en-GB" w:eastAsia="zh-CN"/>
        </w:rPr>
        <w:tab/>
      </w:r>
      <w:r w:rsidRPr="00AD7381">
        <w:rPr>
          <w:rFonts w:cs="宋体" w:hint="eastAsia"/>
          <w:bCs/>
          <w:sz w:val="24"/>
          <w:lang w:val="en-GB" w:eastAsia="zh-CN"/>
        </w:rPr>
        <w:t>执行</w:t>
      </w:r>
      <w:r w:rsidRPr="00AD7381">
        <w:rPr>
          <w:rFonts w:cs="宋体"/>
          <w:bCs/>
          <w:sz w:val="24"/>
          <w:lang w:val="en-GB" w:eastAsia="zh-CN"/>
        </w:rPr>
        <w:t>联合国全系统水和卫生战略；</w:t>
      </w:r>
    </w:p>
    <w:p w14:paraId="0AFD1CB5" w14:textId="14220E1B" w:rsidR="008820FB"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sidRPr="00AD7381">
        <w:rPr>
          <w:rFonts w:cs="宋体" w:hint="eastAsia"/>
          <w:bCs/>
          <w:sz w:val="24"/>
          <w:lang w:val="en-GB" w:eastAsia="zh-CN"/>
        </w:rPr>
        <w:t>b</w:t>
      </w:r>
      <w:r w:rsidRPr="00AD7381">
        <w:rPr>
          <w:rFonts w:cs="宋体"/>
          <w:bCs/>
          <w:sz w:val="24"/>
          <w:lang w:val="en-GB" w:eastAsia="zh-CN"/>
        </w:rPr>
        <w:t>)</w:t>
      </w:r>
      <w:r w:rsidRPr="00AD7381">
        <w:rPr>
          <w:rFonts w:cs="宋体"/>
          <w:bCs/>
          <w:sz w:val="24"/>
          <w:lang w:val="en-GB" w:eastAsia="zh-CN"/>
        </w:rPr>
        <w:tab/>
      </w:r>
      <w:r w:rsidR="008820FB" w:rsidRPr="008820FB">
        <w:rPr>
          <w:rFonts w:cs="宋体"/>
          <w:bCs/>
          <w:sz w:val="24"/>
          <w:lang w:eastAsia="zh-CN"/>
        </w:rPr>
        <w:t>加强努力，防止过度捕捞</w:t>
      </w:r>
      <w:r w:rsidR="008820FB">
        <w:rPr>
          <w:rFonts w:cs="宋体" w:hint="eastAsia"/>
          <w:bCs/>
          <w:sz w:val="24"/>
          <w:lang w:eastAsia="zh-CN"/>
        </w:rPr>
        <w:t>以及</w:t>
      </w:r>
      <w:r w:rsidR="008820FB" w:rsidRPr="008820FB">
        <w:rPr>
          <w:rFonts w:cs="宋体"/>
          <w:bCs/>
          <w:sz w:val="24"/>
          <w:lang w:eastAsia="zh-CN"/>
        </w:rPr>
        <w:t>非法、未报告和无管制的捕捞活动，</w:t>
      </w:r>
      <w:r w:rsidR="008820FB">
        <w:rPr>
          <w:rFonts w:cs="宋体" w:hint="eastAsia"/>
          <w:bCs/>
          <w:sz w:val="24"/>
          <w:lang w:eastAsia="zh-CN"/>
        </w:rPr>
        <w:t>以</w:t>
      </w:r>
      <w:r w:rsidR="008820FB" w:rsidRPr="008820FB">
        <w:rPr>
          <w:rFonts w:cs="宋体"/>
          <w:bCs/>
          <w:sz w:val="24"/>
          <w:lang w:eastAsia="zh-CN"/>
        </w:rPr>
        <w:t>支持执行</w:t>
      </w:r>
      <w:r w:rsidR="008820FB">
        <w:rPr>
          <w:rFonts w:cs="宋体" w:hint="eastAsia"/>
          <w:bCs/>
          <w:sz w:val="24"/>
          <w:lang w:eastAsia="zh-CN"/>
        </w:rPr>
        <w:t>《</w:t>
      </w:r>
      <w:r w:rsidR="008820FB" w:rsidRPr="008820FB">
        <w:rPr>
          <w:rFonts w:cs="宋体"/>
          <w:bCs/>
          <w:sz w:val="24"/>
          <w:lang w:eastAsia="zh-CN"/>
        </w:rPr>
        <w:t>昆明</w:t>
      </w:r>
      <w:r w:rsidR="008820FB" w:rsidRPr="008820FB">
        <w:rPr>
          <w:rFonts w:cs="宋体"/>
          <w:bCs/>
          <w:sz w:val="24"/>
          <w:lang w:eastAsia="zh-CN"/>
        </w:rPr>
        <w:t>-</w:t>
      </w:r>
      <w:r w:rsidR="008820FB" w:rsidRPr="008820FB">
        <w:rPr>
          <w:rFonts w:cs="宋体"/>
          <w:bCs/>
          <w:sz w:val="24"/>
          <w:lang w:eastAsia="zh-CN"/>
        </w:rPr>
        <w:t>蒙特利尔全球生物多样性框架</w:t>
      </w:r>
      <w:r w:rsidR="008820FB">
        <w:rPr>
          <w:rFonts w:cs="宋体" w:hint="eastAsia"/>
          <w:bCs/>
          <w:sz w:val="24"/>
          <w:lang w:eastAsia="zh-CN"/>
        </w:rPr>
        <w:t>》</w:t>
      </w:r>
      <w:r w:rsidR="008820FB" w:rsidRPr="008820FB">
        <w:rPr>
          <w:rFonts w:cs="宋体"/>
          <w:bCs/>
          <w:sz w:val="24"/>
          <w:lang w:eastAsia="zh-CN"/>
        </w:rPr>
        <w:t>和可持续发展目标</w:t>
      </w:r>
      <w:r w:rsidR="008820FB" w:rsidRPr="008820FB">
        <w:rPr>
          <w:rFonts w:cs="宋体"/>
          <w:bCs/>
          <w:sz w:val="24"/>
          <w:lang w:eastAsia="zh-CN"/>
        </w:rPr>
        <w:t>14</w:t>
      </w:r>
      <w:r w:rsidR="008820FB" w:rsidRPr="008820FB">
        <w:rPr>
          <w:rFonts w:cs="宋体"/>
          <w:bCs/>
          <w:sz w:val="24"/>
          <w:lang w:eastAsia="zh-CN"/>
        </w:rPr>
        <w:t>，认识到海洋、沿海和岛屿生态系统在维护海洋生物多样性和粮食安全方面的关键作用；</w:t>
      </w:r>
    </w:p>
    <w:p w14:paraId="6B718068" w14:textId="5F5FD4C2" w:rsidR="00AD7381" w:rsidRPr="00AD7381" w:rsidRDefault="008820FB"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Pr>
          <w:rFonts w:cs="宋体" w:hint="eastAsia"/>
          <w:bCs/>
          <w:sz w:val="24"/>
          <w:lang w:val="en-GB" w:eastAsia="zh-CN"/>
        </w:rPr>
        <w:t>c</w:t>
      </w:r>
      <w:r w:rsidRPr="00AD7381">
        <w:rPr>
          <w:rFonts w:cs="宋体"/>
          <w:bCs/>
          <w:sz w:val="24"/>
          <w:lang w:val="en-GB" w:eastAsia="zh-CN"/>
        </w:rPr>
        <w:t>)</w:t>
      </w:r>
      <w:r>
        <w:rPr>
          <w:rFonts w:cs="宋体" w:hint="eastAsia"/>
          <w:bCs/>
          <w:sz w:val="24"/>
          <w:lang w:val="en-GB" w:eastAsia="zh-CN"/>
        </w:rPr>
        <w:t xml:space="preserve"> </w:t>
      </w:r>
      <w:r w:rsidR="00AD7381" w:rsidRPr="00AD7381">
        <w:rPr>
          <w:rFonts w:cs="宋体" w:hint="eastAsia"/>
          <w:bCs/>
          <w:sz w:val="24"/>
          <w:lang w:val="en-GB" w:eastAsia="zh-CN"/>
        </w:rPr>
        <w:t>汇编</w:t>
      </w:r>
      <w:r w:rsidR="00AD7381" w:rsidRPr="00AD7381">
        <w:rPr>
          <w:rFonts w:cs="宋体" w:hint="eastAsia"/>
          <w:bCs/>
          <w:sz w:val="24"/>
          <w:lang w:val="zh-CN" w:eastAsia="zh-CN"/>
        </w:rPr>
        <w:t>并发布缔约方、其他国家政府、</w:t>
      </w:r>
      <w:r w:rsidR="00AD7381" w:rsidRPr="00AD7381">
        <w:rPr>
          <w:rFonts w:cs="宋体"/>
          <w:bCs/>
          <w:sz w:val="24"/>
          <w:lang w:val="en-GB" w:eastAsia="zh-CN"/>
        </w:rPr>
        <w:t>主管政府间组织、土著人民和地方社区</w:t>
      </w:r>
      <w:r w:rsidR="00AD7381" w:rsidRPr="00AD7381">
        <w:rPr>
          <w:rFonts w:cs="宋体" w:hint="eastAsia"/>
          <w:bCs/>
          <w:sz w:val="24"/>
          <w:lang w:val="en-GB" w:eastAsia="zh-CN"/>
        </w:rPr>
        <w:t>、</w:t>
      </w:r>
      <w:r w:rsidR="00AD7381" w:rsidRPr="00AD7381">
        <w:rPr>
          <w:rFonts w:cs="宋体"/>
          <w:bCs/>
          <w:sz w:val="24"/>
          <w:lang w:val="en-GB" w:eastAsia="zh-CN"/>
        </w:rPr>
        <w:t>其他</w:t>
      </w:r>
      <w:r w:rsidR="00AD7381" w:rsidRPr="00AD7381">
        <w:rPr>
          <w:rFonts w:cs="宋体" w:hint="eastAsia"/>
          <w:bCs/>
          <w:sz w:val="24"/>
          <w:lang w:val="zh-CN" w:eastAsia="zh-CN"/>
        </w:rPr>
        <w:t>相关组织和利益攸关方关于这些问题的经验，包括通过信息交换所机制这样做</w:t>
      </w:r>
      <w:r w:rsidR="00AD7381" w:rsidRPr="00AD7381">
        <w:rPr>
          <w:rFonts w:cs="宋体" w:hint="eastAsia"/>
          <w:bCs/>
          <w:sz w:val="24"/>
          <w:lang w:val="en-GB" w:eastAsia="zh-CN"/>
        </w:rPr>
        <w:t>；</w:t>
      </w:r>
    </w:p>
    <w:p w14:paraId="7C580100" w14:textId="5CD986AF"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w:t>
      </w:r>
      <w:r w:rsidR="008820FB">
        <w:rPr>
          <w:rFonts w:cs="宋体" w:hint="eastAsia"/>
          <w:bCs/>
          <w:sz w:val="24"/>
          <w:lang w:val="en-GB" w:eastAsia="zh-CN"/>
        </w:rPr>
        <w:t>d</w:t>
      </w:r>
      <w:r w:rsidRPr="00AD7381">
        <w:rPr>
          <w:rFonts w:cs="宋体"/>
          <w:bCs/>
          <w:sz w:val="24"/>
          <w:lang w:val="en-GB" w:eastAsia="zh-CN"/>
        </w:rPr>
        <w:t>)</w:t>
      </w:r>
      <w:r w:rsidRPr="00AD7381">
        <w:rPr>
          <w:rFonts w:cs="宋体"/>
          <w:bCs/>
          <w:sz w:val="24"/>
          <w:lang w:val="en-GB" w:eastAsia="zh-CN"/>
        </w:rPr>
        <w:tab/>
      </w:r>
      <w:r w:rsidRPr="00AD7381">
        <w:rPr>
          <w:rFonts w:cs="宋体" w:hint="eastAsia"/>
          <w:bCs/>
          <w:sz w:val="24"/>
          <w:lang w:val="zh-CN" w:eastAsia="zh-CN"/>
        </w:rPr>
        <w:t>酌情将这些问题纳入《公约》下开展的相关能力建设和发展</w:t>
      </w:r>
      <w:r w:rsidRPr="00AD7381">
        <w:rPr>
          <w:rFonts w:cs="宋体"/>
          <w:bCs/>
          <w:sz w:val="24"/>
          <w:lang w:val="en-GB" w:eastAsia="zh-CN"/>
        </w:rPr>
        <w:t>、</w:t>
      </w:r>
      <w:r w:rsidRPr="00AD7381">
        <w:rPr>
          <w:rFonts w:cs="宋体" w:hint="eastAsia"/>
          <w:bCs/>
          <w:sz w:val="24"/>
          <w:lang w:val="en-GB" w:eastAsia="zh-CN"/>
        </w:rPr>
        <w:t>科技合作</w:t>
      </w:r>
      <w:r w:rsidRPr="00AD7381">
        <w:rPr>
          <w:rFonts w:cs="宋体" w:hint="eastAsia"/>
          <w:bCs/>
          <w:sz w:val="24"/>
          <w:lang w:val="zh-CN" w:eastAsia="zh-CN"/>
        </w:rPr>
        <w:t>努力</w:t>
      </w:r>
      <w:r w:rsidRPr="00AD7381">
        <w:rPr>
          <w:rFonts w:cs="宋体" w:hint="eastAsia"/>
          <w:bCs/>
          <w:sz w:val="24"/>
          <w:lang w:val="en-GB" w:eastAsia="zh-CN"/>
        </w:rPr>
        <w:t>，</w:t>
      </w:r>
      <w:r w:rsidRPr="00AD7381">
        <w:rPr>
          <w:rFonts w:cs="宋体" w:hint="eastAsia"/>
          <w:bCs/>
          <w:sz w:val="24"/>
          <w:lang w:val="zh-CN" w:eastAsia="zh-CN"/>
        </w:rPr>
        <w:t>包括通过可持续海洋倡议</w:t>
      </w:r>
      <w:r w:rsidRPr="00AD7381">
        <w:rPr>
          <w:rFonts w:cs="宋体" w:hint="eastAsia"/>
          <w:bCs/>
          <w:sz w:val="24"/>
          <w:lang w:val="en-GB" w:eastAsia="zh-CN"/>
        </w:rPr>
        <w:t>；</w:t>
      </w:r>
    </w:p>
    <w:p w14:paraId="572B5A81" w14:textId="162F45C3"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w:t>
      </w:r>
      <w:r w:rsidR="008820FB">
        <w:rPr>
          <w:rFonts w:cs="宋体" w:hint="eastAsia"/>
          <w:bCs/>
          <w:sz w:val="24"/>
          <w:lang w:val="en-GB" w:eastAsia="zh-CN"/>
        </w:rPr>
        <w:t>1</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bCs/>
          <w:sz w:val="24"/>
          <w:lang w:val="zh-CN" w:eastAsia="zh-CN"/>
        </w:rPr>
        <w:t>又请</w:t>
      </w:r>
      <w:r w:rsidRPr="00AD7381">
        <w:rPr>
          <w:rFonts w:cs="宋体" w:hint="eastAsia"/>
          <w:bCs/>
          <w:sz w:val="24"/>
          <w:lang w:val="zh-CN" w:eastAsia="zh-CN"/>
        </w:rPr>
        <w:t>执行秘书在资源允许的情况下</w:t>
      </w:r>
      <w:r w:rsidRPr="00AD7381">
        <w:rPr>
          <w:rFonts w:cs="宋体" w:hint="eastAsia"/>
          <w:bCs/>
          <w:sz w:val="24"/>
          <w:lang w:val="en-GB" w:eastAsia="zh-CN"/>
        </w:rPr>
        <w:t>，</w:t>
      </w:r>
      <w:r w:rsidRPr="00AD7381">
        <w:rPr>
          <w:rFonts w:cs="宋体" w:hint="eastAsia"/>
          <w:bCs/>
          <w:sz w:val="24"/>
          <w:lang w:val="zh-CN" w:eastAsia="zh-CN"/>
        </w:rPr>
        <w:t>酌情继续与联合国秘书处海洋事务和海洋法司</w:t>
      </w:r>
      <w:r w:rsidR="003A3DEA">
        <w:rPr>
          <w:rFonts w:cs="宋体" w:hint="eastAsia"/>
          <w:bCs/>
          <w:sz w:val="24"/>
          <w:lang w:val="zh-CN" w:eastAsia="zh-CN"/>
        </w:rPr>
        <w:t>以及</w:t>
      </w:r>
      <w:r w:rsidR="003A3DEA" w:rsidRPr="003A3DEA">
        <w:rPr>
          <w:rFonts w:cs="宋体"/>
          <w:bCs/>
          <w:sz w:val="24"/>
          <w:lang w:eastAsia="zh-CN"/>
        </w:rPr>
        <w:t>在</w:t>
      </w:r>
      <w:r w:rsidR="003A3DEA" w:rsidRPr="003A3DEA">
        <w:rPr>
          <w:rFonts w:cs="宋体"/>
          <w:bCs/>
          <w:sz w:val="24"/>
          <w:lang w:eastAsia="zh-CN"/>
        </w:rPr>
        <w:t>​</w:t>
      </w:r>
      <w:r w:rsidR="003A3DEA" w:rsidRPr="003A3DEA">
        <w:rPr>
          <w:rFonts w:cs="宋体"/>
          <w:bCs/>
          <w:sz w:val="24"/>
          <w:lang w:eastAsia="zh-CN"/>
        </w:rPr>
        <w:t>国</w:t>
      </w:r>
      <w:r w:rsidR="003A3DEA" w:rsidRPr="003A3DEA">
        <w:rPr>
          <w:rFonts w:cs="宋体"/>
          <w:bCs/>
          <w:sz w:val="24"/>
          <w:lang w:eastAsia="zh-CN"/>
        </w:rPr>
        <w:t>​</w:t>
      </w:r>
      <w:r w:rsidR="003A3DEA" w:rsidRPr="003A3DEA">
        <w:rPr>
          <w:rFonts w:cs="宋体"/>
          <w:bCs/>
          <w:sz w:val="24"/>
          <w:lang w:eastAsia="zh-CN"/>
        </w:rPr>
        <w:t>家</w:t>
      </w:r>
      <w:r w:rsidR="003A3DEA" w:rsidRPr="003A3DEA">
        <w:rPr>
          <w:rFonts w:cs="宋体"/>
          <w:bCs/>
          <w:sz w:val="24"/>
          <w:lang w:eastAsia="zh-CN"/>
        </w:rPr>
        <w:t>​</w:t>
      </w:r>
      <w:r w:rsidR="003A3DEA" w:rsidRPr="003A3DEA">
        <w:rPr>
          <w:rFonts w:cs="宋体"/>
          <w:bCs/>
          <w:sz w:val="24"/>
          <w:lang w:eastAsia="zh-CN"/>
        </w:rPr>
        <w:t>管</w:t>
      </w:r>
      <w:r w:rsidR="003A3DEA" w:rsidRPr="003A3DEA">
        <w:rPr>
          <w:rFonts w:cs="宋体"/>
          <w:bCs/>
          <w:sz w:val="24"/>
          <w:lang w:eastAsia="zh-CN"/>
        </w:rPr>
        <w:t>​</w:t>
      </w:r>
      <w:r w:rsidR="003A3DEA" w:rsidRPr="003A3DEA">
        <w:rPr>
          <w:rFonts w:cs="宋体"/>
          <w:bCs/>
          <w:sz w:val="24"/>
          <w:lang w:eastAsia="zh-CN"/>
        </w:rPr>
        <w:t>辖</w:t>
      </w:r>
      <w:r w:rsidR="003A3DEA" w:rsidRPr="003A3DEA">
        <w:rPr>
          <w:rFonts w:cs="宋体"/>
          <w:bCs/>
          <w:sz w:val="24"/>
          <w:lang w:eastAsia="zh-CN"/>
        </w:rPr>
        <w:t>​</w:t>
      </w:r>
      <w:r w:rsidR="003A3DEA" w:rsidRPr="003A3DEA">
        <w:rPr>
          <w:rFonts w:cs="宋体"/>
          <w:bCs/>
          <w:sz w:val="24"/>
          <w:lang w:eastAsia="zh-CN"/>
        </w:rPr>
        <w:t>范</w:t>
      </w:r>
      <w:r w:rsidR="003A3DEA" w:rsidRPr="003A3DEA">
        <w:rPr>
          <w:rFonts w:cs="宋体"/>
          <w:bCs/>
          <w:sz w:val="24"/>
          <w:lang w:eastAsia="zh-CN"/>
        </w:rPr>
        <w:t>​</w:t>
      </w:r>
      <w:r w:rsidR="003A3DEA" w:rsidRPr="003A3DEA">
        <w:rPr>
          <w:rFonts w:cs="宋体"/>
          <w:bCs/>
          <w:sz w:val="24"/>
          <w:lang w:eastAsia="zh-CN"/>
        </w:rPr>
        <w:t>围</w:t>
      </w:r>
      <w:r w:rsidR="003A3DEA" w:rsidRPr="003A3DEA">
        <w:rPr>
          <w:rFonts w:cs="宋体"/>
          <w:bCs/>
          <w:sz w:val="24"/>
          <w:lang w:eastAsia="zh-CN"/>
        </w:rPr>
        <w:t>​</w:t>
      </w:r>
      <w:r w:rsidR="003A3DEA" w:rsidRPr="003A3DEA">
        <w:rPr>
          <w:rFonts w:cs="宋体"/>
          <w:bCs/>
          <w:sz w:val="24"/>
          <w:lang w:eastAsia="zh-CN"/>
        </w:rPr>
        <w:t>以</w:t>
      </w:r>
      <w:r w:rsidR="003A3DEA" w:rsidRPr="003A3DEA">
        <w:rPr>
          <w:rFonts w:cs="宋体"/>
          <w:bCs/>
          <w:sz w:val="24"/>
          <w:lang w:eastAsia="zh-CN"/>
        </w:rPr>
        <w:t>​</w:t>
      </w:r>
      <w:r w:rsidR="003A3DEA" w:rsidRPr="003A3DEA">
        <w:rPr>
          <w:rFonts w:cs="宋体"/>
          <w:bCs/>
          <w:sz w:val="24"/>
          <w:lang w:eastAsia="zh-CN"/>
        </w:rPr>
        <w:t>外</w:t>
      </w:r>
      <w:r w:rsidR="003A3DEA" w:rsidRPr="003A3DEA">
        <w:rPr>
          <w:rFonts w:cs="宋体"/>
          <w:bCs/>
          <w:sz w:val="24"/>
          <w:lang w:eastAsia="zh-CN"/>
        </w:rPr>
        <w:t>​</w:t>
      </w:r>
      <w:r w:rsidR="003A3DEA" w:rsidRPr="003A3DEA">
        <w:rPr>
          <w:rFonts w:cs="宋体"/>
          <w:bCs/>
          <w:sz w:val="24"/>
          <w:lang w:eastAsia="zh-CN"/>
        </w:rPr>
        <w:t>海</w:t>
      </w:r>
      <w:r w:rsidR="003A3DEA" w:rsidRPr="003A3DEA">
        <w:rPr>
          <w:rFonts w:cs="宋体"/>
          <w:bCs/>
          <w:sz w:val="24"/>
          <w:lang w:eastAsia="zh-CN"/>
        </w:rPr>
        <w:t>​</w:t>
      </w:r>
      <w:r w:rsidR="003A3DEA" w:rsidRPr="003A3DEA">
        <w:rPr>
          <w:rFonts w:cs="宋体"/>
          <w:bCs/>
          <w:sz w:val="24"/>
          <w:lang w:eastAsia="zh-CN"/>
        </w:rPr>
        <w:t>洋</w:t>
      </w:r>
      <w:r w:rsidR="003A3DEA" w:rsidRPr="003A3DEA">
        <w:rPr>
          <w:rFonts w:cs="宋体"/>
          <w:bCs/>
          <w:sz w:val="24"/>
          <w:lang w:eastAsia="zh-CN"/>
        </w:rPr>
        <w:t>​</w:t>
      </w:r>
      <w:r w:rsidR="003A3DEA" w:rsidRPr="003A3DEA">
        <w:rPr>
          <w:rFonts w:cs="宋体"/>
          <w:bCs/>
          <w:sz w:val="24"/>
          <w:lang w:eastAsia="zh-CN"/>
        </w:rPr>
        <w:t>区</w:t>
      </w:r>
      <w:r w:rsidR="003A3DEA" w:rsidRPr="003A3DEA">
        <w:rPr>
          <w:rFonts w:cs="宋体"/>
          <w:bCs/>
          <w:sz w:val="24"/>
          <w:lang w:eastAsia="zh-CN"/>
        </w:rPr>
        <w:t>​</w:t>
      </w:r>
      <w:r w:rsidR="003A3DEA" w:rsidRPr="003A3DEA">
        <w:rPr>
          <w:rFonts w:cs="宋体"/>
          <w:bCs/>
          <w:sz w:val="24"/>
          <w:lang w:eastAsia="zh-CN"/>
        </w:rPr>
        <w:t>域</w:t>
      </w:r>
      <w:r w:rsidR="003A3DEA" w:rsidRPr="003A3DEA">
        <w:rPr>
          <w:rFonts w:cs="宋体"/>
          <w:bCs/>
          <w:sz w:val="24"/>
          <w:lang w:eastAsia="zh-CN"/>
        </w:rPr>
        <w:t>​</w:t>
      </w:r>
      <w:r w:rsidR="003A3DEA" w:rsidRPr="003A3DEA">
        <w:rPr>
          <w:rFonts w:cs="宋体"/>
          <w:bCs/>
          <w:sz w:val="24"/>
          <w:lang w:eastAsia="zh-CN"/>
        </w:rPr>
        <w:t>具</w:t>
      </w:r>
      <w:r w:rsidR="003A3DEA" w:rsidRPr="003A3DEA">
        <w:rPr>
          <w:rFonts w:cs="宋体"/>
          <w:bCs/>
          <w:sz w:val="24"/>
          <w:lang w:eastAsia="zh-CN"/>
        </w:rPr>
        <w:t>​</w:t>
      </w:r>
      <w:r w:rsidR="003A3DEA" w:rsidRPr="003A3DEA">
        <w:rPr>
          <w:rFonts w:cs="宋体"/>
          <w:bCs/>
          <w:sz w:val="24"/>
          <w:lang w:eastAsia="zh-CN"/>
        </w:rPr>
        <w:t>有</w:t>
      </w:r>
      <w:r w:rsidR="003A3DEA" w:rsidRPr="003A3DEA">
        <w:rPr>
          <w:rFonts w:cs="宋体"/>
          <w:bCs/>
          <w:sz w:val="24"/>
          <w:lang w:eastAsia="zh-CN"/>
        </w:rPr>
        <w:t>​</w:t>
      </w:r>
      <w:r w:rsidR="003A3DEA" w:rsidRPr="003A3DEA">
        <w:rPr>
          <w:rFonts w:cs="宋体"/>
          <w:bCs/>
          <w:sz w:val="24"/>
          <w:lang w:eastAsia="zh-CN"/>
        </w:rPr>
        <w:t>管</w:t>
      </w:r>
      <w:r w:rsidR="003A3DEA" w:rsidRPr="003A3DEA">
        <w:rPr>
          <w:rFonts w:cs="宋体"/>
          <w:bCs/>
          <w:sz w:val="24"/>
          <w:lang w:eastAsia="zh-CN"/>
        </w:rPr>
        <w:t>​</w:t>
      </w:r>
      <w:r w:rsidR="003A3DEA" w:rsidRPr="003A3DEA">
        <w:rPr>
          <w:rFonts w:cs="宋体"/>
          <w:bCs/>
          <w:sz w:val="24"/>
          <w:lang w:eastAsia="zh-CN"/>
        </w:rPr>
        <w:t>辖</w:t>
      </w:r>
      <w:r w:rsidR="003A3DEA" w:rsidRPr="003A3DEA">
        <w:rPr>
          <w:rFonts w:cs="宋体"/>
          <w:bCs/>
          <w:sz w:val="24"/>
          <w:lang w:eastAsia="zh-CN"/>
        </w:rPr>
        <w:t>​</w:t>
      </w:r>
      <w:r w:rsidR="003A3DEA" w:rsidRPr="003A3DEA">
        <w:rPr>
          <w:rFonts w:cs="宋体"/>
          <w:bCs/>
          <w:sz w:val="24"/>
          <w:lang w:eastAsia="zh-CN"/>
        </w:rPr>
        <w:t>权</w:t>
      </w:r>
      <w:r w:rsidR="003A3DEA">
        <w:rPr>
          <w:rFonts w:cs="宋体" w:hint="eastAsia"/>
          <w:bCs/>
          <w:sz w:val="24"/>
          <w:lang w:eastAsia="zh-CN"/>
        </w:rPr>
        <w:t>的</w:t>
      </w:r>
      <w:r w:rsidRPr="00AD7381">
        <w:rPr>
          <w:rFonts w:cs="宋体" w:hint="eastAsia"/>
          <w:bCs/>
          <w:sz w:val="24"/>
          <w:lang w:val="zh-CN" w:eastAsia="zh-CN"/>
        </w:rPr>
        <w:t>组织合作</w:t>
      </w:r>
      <w:r w:rsidRPr="00AD7381">
        <w:rPr>
          <w:rFonts w:cs="宋体" w:hint="eastAsia"/>
          <w:bCs/>
          <w:sz w:val="24"/>
          <w:lang w:val="en-GB" w:eastAsia="zh-CN"/>
        </w:rPr>
        <w:t>，</w:t>
      </w:r>
      <w:r w:rsidR="003A3DEA" w:rsidRPr="003A3DEA">
        <w:rPr>
          <w:rFonts w:cs="宋体"/>
          <w:bCs/>
          <w:sz w:val="24"/>
          <w:lang w:eastAsia="zh-CN"/>
        </w:rPr>
        <w:t>召开一次专家研讨会，讨论</w:t>
      </w:r>
      <w:r w:rsidR="007D7E14" w:rsidRPr="00AD7381">
        <w:rPr>
          <w:rFonts w:cs="宋体" w:hint="eastAsia"/>
          <w:bCs/>
          <w:sz w:val="24"/>
          <w:lang w:val="en-GB" w:eastAsia="zh-CN"/>
        </w:rPr>
        <w:t>根据</w:t>
      </w:r>
      <w:r w:rsidR="003A3DEA" w:rsidRPr="003A3DEA">
        <w:rPr>
          <w:rFonts w:cs="宋体"/>
          <w:bCs/>
          <w:sz w:val="24"/>
          <w:lang w:eastAsia="zh-CN"/>
        </w:rPr>
        <w:t>《生物多样性公约》开展</w:t>
      </w:r>
      <w:r w:rsidR="007D7E14" w:rsidRPr="00AD7381">
        <w:rPr>
          <w:rFonts w:cs="宋体" w:hint="eastAsia"/>
          <w:bCs/>
          <w:sz w:val="24"/>
          <w:lang w:val="en-GB" w:eastAsia="zh-CN"/>
        </w:rPr>
        <w:t>特定领域的</w:t>
      </w:r>
      <w:r w:rsidR="003A3DEA" w:rsidRPr="003A3DEA">
        <w:rPr>
          <w:rFonts w:cs="宋体"/>
          <w:bCs/>
          <w:sz w:val="24"/>
          <w:lang w:eastAsia="zh-CN"/>
        </w:rPr>
        <w:t>科技工作</w:t>
      </w:r>
      <w:r w:rsidR="007D7E14">
        <w:rPr>
          <w:rFonts w:cs="宋体" w:hint="eastAsia"/>
          <w:bCs/>
          <w:sz w:val="24"/>
          <w:lang w:eastAsia="zh-CN"/>
        </w:rPr>
        <w:t>、</w:t>
      </w:r>
      <w:r w:rsidR="003A3DEA" w:rsidRPr="003A3DEA">
        <w:rPr>
          <w:rFonts w:cs="宋体"/>
          <w:bCs/>
          <w:sz w:val="24"/>
          <w:lang w:eastAsia="zh-CN"/>
        </w:rPr>
        <w:t>包括跨部门领域</w:t>
      </w:r>
      <w:r w:rsidR="007D7E14" w:rsidRPr="003A3DEA">
        <w:rPr>
          <w:rFonts w:cs="宋体"/>
          <w:bCs/>
          <w:sz w:val="24"/>
          <w:lang w:eastAsia="zh-CN"/>
        </w:rPr>
        <w:t>工作</w:t>
      </w:r>
      <w:r w:rsidR="003A3DEA" w:rsidRPr="003A3DEA">
        <w:rPr>
          <w:rFonts w:cs="宋体"/>
          <w:bCs/>
          <w:sz w:val="24"/>
          <w:lang w:eastAsia="zh-CN"/>
        </w:rPr>
        <w:t>的机会，以</w:t>
      </w:r>
      <w:r w:rsidR="007D7E14">
        <w:rPr>
          <w:rFonts w:cs="宋体" w:hint="eastAsia"/>
          <w:bCs/>
          <w:sz w:val="24"/>
          <w:lang w:eastAsia="zh-CN"/>
        </w:rPr>
        <w:t>促进</w:t>
      </w:r>
      <w:r w:rsidR="003A3DEA" w:rsidRPr="003A3DEA">
        <w:rPr>
          <w:rFonts w:cs="宋体"/>
          <w:bCs/>
          <w:sz w:val="24"/>
          <w:lang w:eastAsia="zh-CN"/>
        </w:rPr>
        <w:t>国家管辖范围以外区域海洋生物多样性的养护和可持续利用</w:t>
      </w:r>
      <w:r w:rsidR="007D7E14">
        <w:rPr>
          <w:rFonts w:cs="宋体" w:hint="eastAsia"/>
          <w:bCs/>
          <w:sz w:val="24"/>
          <w:lang w:eastAsia="zh-CN"/>
        </w:rPr>
        <w:t xml:space="preserve"> </w:t>
      </w:r>
      <w:r w:rsidR="003A3DEA" w:rsidRPr="003A3DEA">
        <w:rPr>
          <w:rFonts w:cs="宋体"/>
          <w:bCs/>
          <w:sz w:val="24"/>
          <w:lang w:eastAsia="zh-CN"/>
        </w:rPr>
        <w:t>[</w:t>
      </w:r>
      <w:r w:rsidR="003A3DEA" w:rsidRPr="003A3DEA">
        <w:rPr>
          <w:rFonts w:cs="宋体"/>
          <w:bCs/>
          <w:sz w:val="24"/>
          <w:lang w:eastAsia="zh-CN"/>
        </w:rPr>
        <w:t>，并</w:t>
      </w:r>
      <w:r w:rsidR="007D7E14" w:rsidRPr="003A3DEA">
        <w:rPr>
          <w:rFonts w:cs="宋体"/>
          <w:bCs/>
          <w:sz w:val="24"/>
          <w:lang w:eastAsia="zh-CN"/>
        </w:rPr>
        <w:t>提供</w:t>
      </w:r>
      <w:r w:rsidR="007D7E14">
        <w:rPr>
          <w:rFonts w:cs="宋体" w:hint="eastAsia"/>
          <w:bCs/>
          <w:sz w:val="24"/>
          <w:lang w:eastAsia="zh-CN"/>
        </w:rPr>
        <w:t>关于</w:t>
      </w:r>
      <w:r w:rsidR="003A3DEA" w:rsidRPr="003A3DEA">
        <w:rPr>
          <w:rFonts w:cs="宋体"/>
          <w:bCs/>
          <w:sz w:val="24"/>
          <w:lang w:eastAsia="zh-CN"/>
        </w:rPr>
        <w:t>这种合作和研讨会结果</w:t>
      </w:r>
      <w:r w:rsidR="007D7E14" w:rsidRPr="003A3DEA">
        <w:rPr>
          <w:rFonts w:cs="宋体"/>
          <w:bCs/>
          <w:sz w:val="24"/>
          <w:lang w:eastAsia="zh-CN"/>
        </w:rPr>
        <w:t>的信息</w:t>
      </w:r>
      <w:r w:rsidR="003A3DEA" w:rsidRPr="003A3DEA">
        <w:rPr>
          <w:rFonts w:cs="宋体"/>
          <w:bCs/>
          <w:sz w:val="24"/>
          <w:lang w:eastAsia="zh-CN"/>
        </w:rPr>
        <w:t>，供</w:t>
      </w:r>
      <w:r w:rsidR="007D7E14" w:rsidRPr="007D7E14">
        <w:rPr>
          <w:rFonts w:cs="宋体"/>
          <w:bCs/>
          <w:sz w:val="24"/>
          <w:lang w:eastAsia="zh-CN"/>
        </w:rPr>
        <w:t>科</w:t>
      </w:r>
      <w:r w:rsidR="007D7E14" w:rsidRPr="007D7E14">
        <w:rPr>
          <w:rFonts w:cs="宋体"/>
          <w:bCs/>
          <w:sz w:val="24"/>
          <w:lang w:eastAsia="zh-CN"/>
        </w:rPr>
        <w:t>​</w:t>
      </w:r>
      <w:r w:rsidR="007D7E14" w:rsidRPr="007D7E14">
        <w:rPr>
          <w:rFonts w:cs="宋体"/>
          <w:bCs/>
          <w:sz w:val="24"/>
          <w:lang w:eastAsia="zh-CN"/>
        </w:rPr>
        <w:t>学</w:t>
      </w:r>
      <w:r w:rsidR="007D7E14" w:rsidRPr="007D7E14">
        <w:rPr>
          <w:rFonts w:cs="宋体"/>
          <w:bCs/>
          <w:sz w:val="24"/>
          <w:lang w:eastAsia="zh-CN"/>
        </w:rPr>
        <w:t>​</w:t>
      </w:r>
      <w:r w:rsidR="007D7E14" w:rsidRPr="007D7E14">
        <w:rPr>
          <w:rFonts w:cs="宋体"/>
          <w:bCs/>
          <w:sz w:val="24"/>
          <w:lang w:eastAsia="zh-CN"/>
        </w:rPr>
        <w:t>、</w:t>
      </w:r>
      <w:r w:rsidR="007D7E14" w:rsidRPr="007D7E14">
        <w:rPr>
          <w:rFonts w:cs="宋体"/>
          <w:bCs/>
          <w:sz w:val="24"/>
          <w:lang w:eastAsia="zh-CN"/>
        </w:rPr>
        <w:t>​</w:t>
      </w:r>
      <w:proofErr w:type="gramStart"/>
      <w:r w:rsidR="007D7E14" w:rsidRPr="007D7E14">
        <w:rPr>
          <w:rFonts w:cs="宋体"/>
          <w:bCs/>
          <w:sz w:val="24"/>
          <w:lang w:eastAsia="zh-CN"/>
        </w:rPr>
        <w:t>技</w:t>
      </w:r>
      <w:r w:rsidR="007D7E14" w:rsidRPr="007D7E14">
        <w:rPr>
          <w:rFonts w:cs="宋体"/>
          <w:bCs/>
          <w:sz w:val="24"/>
          <w:lang w:eastAsia="zh-CN"/>
        </w:rPr>
        <w:t>​</w:t>
      </w:r>
      <w:r w:rsidR="007D7E14" w:rsidRPr="007D7E14">
        <w:rPr>
          <w:rFonts w:cs="宋体"/>
          <w:bCs/>
          <w:sz w:val="24"/>
          <w:lang w:eastAsia="zh-CN"/>
        </w:rPr>
        <w:t>术</w:t>
      </w:r>
      <w:r w:rsidR="007D7E14" w:rsidRPr="007D7E14">
        <w:rPr>
          <w:rFonts w:cs="宋体"/>
          <w:bCs/>
          <w:sz w:val="24"/>
          <w:lang w:eastAsia="zh-CN"/>
        </w:rPr>
        <w:t>​</w:t>
      </w:r>
      <w:r w:rsidR="007D7E14" w:rsidRPr="007D7E14">
        <w:rPr>
          <w:rFonts w:cs="宋体"/>
          <w:bCs/>
          <w:sz w:val="24"/>
          <w:lang w:eastAsia="zh-CN"/>
        </w:rPr>
        <w:t>和</w:t>
      </w:r>
      <w:r w:rsidR="007D7E14" w:rsidRPr="007D7E14">
        <w:rPr>
          <w:rFonts w:cs="宋体"/>
          <w:bCs/>
          <w:sz w:val="24"/>
          <w:lang w:eastAsia="zh-CN"/>
        </w:rPr>
        <w:t>​</w:t>
      </w:r>
      <w:r w:rsidR="007D7E14" w:rsidRPr="007D7E14">
        <w:rPr>
          <w:rFonts w:cs="宋体"/>
          <w:bCs/>
          <w:sz w:val="24"/>
          <w:lang w:eastAsia="zh-CN"/>
        </w:rPr>
        <w:t>工</w:t>
      </w:r>
      <w:r w:rsidR="007D7E14" w:rsidRPr="007D7E14">
        <w:rPr>
          <w:rFonts w:cs="宋体"/>
          <w:bCs/>
          <w:sz w:val="24"/>
          <w:lang w:eastAsia="zh-CN"/>
        </w:rPr>
        <w:t>​</w:t>
      </w:r>
      <w:r w:rsidR="007D7E14" w:rsidRPr="007D7E14">
        <w:rPr>
          <w:rFonts w:cs="宋体"/>
          <w:bCs/>
          <w:sz w:val="24"/>
          <w:lang w:eastAsia="zh-CN"/>
        </w:rPr>
        <w:t>艺</w:t>
      </w:r>
      <w:r w:rsidR="007D7E14" w:rsidRPr="007D7E14">
        <w:rPr>
          <w:rFonts w:cs="宋体"/>
          <w:bCs/>
          <w:sz w:val="24"/>
          <w:lang w:eastAsia="zh-CN"/>
        </w:rPr>
        <w:t>​</w:t>
      </w:r>
      <w:r w:rsidR="007D7E14" w:rsidRPr="007D7E14">
        <w:rPr>
          <w:rFonts w:cs="宋体"/>
          <w:bCs/>
          <w:sz w:val="24"/>
          <w:lang w:eastAsia="zh-CN"/>
        </w:rPr>
        <w:t>咨</w:t>
      </w:r>
      <w:r w:rsidR="007D7E14" w:rsidRPr="007D7E14">
        <w:rPr>
          <w:rFonts w:cs="宋体"/>
          <w:bCs/>
          <w:sz w:val="24"/>
          <w:lang w:eastAsia="zh-CN"/>
        </w:rPr>
        <w:t>​</w:t>
      </w:r>
      <w:r w:rsidR="007D7E14" w:rsidRPr="007D7E14">
        <w:rPr>
          <w:rFonts w:cs="宋体"/>
          <w:bCs/>
          <w:sz w:val="24"/>
          <w:lang w:eastAsia="zh-CN"/>
        </w:rPr>
        <w:t>询</w:t>
      </w:r>
      <w:r w:rsidR="007D7E14" w:rsidRPr="007D7E14">
        <w:rPr>
          <w:rFonts w:cs="宋体"/>
          <w:bCs/>
          <w:sz w:val="24"/>
          <w:lang w:eastAsia="zh-CN"/>
        </w:rPr>
        <w:t>​</w:t>
      </w:r>
      <w:r w:rsidR="007D7E14" w:rsidRPr="007D7E14">
        <w:rPr>
          <w:rFonts w:cs="宋体"/>
          <w:bCs/>
          <w:sz w:val="24"/>
          <w:lang w:eastAsia="zh-CN"/>
        </w:rPr>
        <w:t>附</w:t>
      </w:r>
      <w:r w:rsidR="007D7E14" w:rsidRPr="007D7E14">
        <w:rPr>
          <w:rFonts w:cs="宋体"/>
          <w:bCs/>
          <w:sz w:val="24"/>
          <w:lang w:eastAsia="zh-CN"/>
        </w:rPr>
        <w:t>​</w:t>
      </w:r>
      <w:r w:rsidR="007D7E14" w:rsidRPr="007D7E14">
        <w:rPr>
          <w:rFonts w:cs="宋体"/>
          <w:bCs/>
          <w:sz w:val="24"/>
          <w:lang w:eastAsia="zh-CN"/>
        </w:rPr>
        <w:t>属</w:t>
      </w:r>
      <w:r w:rsidR="007D7E14" w:rsidRPr="007D7E14">
        <w:rPr>
          <w:rFonts w:cs="宋体"/>
          <w:bCs/>
          <w:sz w:val="24"/>
          <w:lang w:eastAsia="zh-CN"/>
        </w:rPr>
        <w:t>​</w:t>
      </w:r>
      <w:r w:rsidR="007D7E14" w:rsidRPr="007D7E14">
        <w:rPr>
          <w:rFonts w:cs="宋体"/>
          <w:bCs/>
          <w:sz w:val="24"/>
          <w:lang w:eastAsia="zh-CN"/>
        </w:rPr>
        <w:t>机</w:t>
      </w:r>
      <w:r w:rsidR="007D7E14" w:rsidRPr="007D7E14">
        <w:rPr>
          <w:rFonts w:cs="宋体"/>
          <w:bCs/>
          <w:sz w:val="24"/>
          <w:lang w:eastAsia="zh-CN"/>
        </w:rPr>
        <w:t>​</w:t>
      </w:r>
      <w:r w:rsidR="007D7E14" w:rsidRPr="007D7E14">
        <w:rPr>
          <w:rFonts w:cs="宋体"/>
          <w:bCs/>
          <w:sz w:val="24"/>
          <w:lang w:eastAsia="zh-CN"/>
        </w:rPr>
        <w:t>构</w:t>
      </w:r>
      <w:r w:rsidR="007D7E14" w:rsidRPr="007D7E14">
        <w:rPr>
          <w:rFonts w:cs="宋体"/>
          <w:bCs/>
          <w:sz w:val="24"/>
          <w:lang w:eastAsia="zh-CN"/>
        </w:rPr>
        <w:t>​</w:t>
      </w:r>
      <w:r w:rsidR="003A3DEA" w:rsidRPr="003A3DEA">
        <w:rPr>
          <w:rFonts w:cs="宋体"/>
          <w:bCs/>
          <w:sz w:val="24"/>
          <w:lang w:eastAsia="zh-CN"/>
        </w:rPr>
        <w:t>在缔约方大会第十七</w:t>
      </w:r>
      <w:r w:rsidR="007D7E14">
        <w:rPr>
          <w:rFonts w:cs="宋体" w:hint="eastAsia"/>
          <w:bCs/>
          <w:sz w:val="24"/>
          <w:lang w:eastAsia="zh-CN"/>
        </w:rPr>
        <w:t>届</w:t>
      </w:r>
      <w:r w:rsidR="003A3DEA" w:rsidRPr="003A3DEA">
        <w:rPr>
          <w:rFonts w:cs="宋体"/>
          <w:bCs/>
          <w:sz w:val="24"/>
          <w:lang w:eastAsia="zh-CN"/>
        </w:rPr>
        <w:t>会议之前审议</w:t>
      </w:r>
      <w:r w:rsidR="004710FF">
        <w:rPr>
          <w:rFonts w:cs="宋体" w:hint="eastAsia"/>
          <w:bCs/>
          <w:sz w:val="24"/>
          <w:lang w:eastAsia="zh-CN"/>
        </w:rPr>
        <w:t>]</w:t>
      </w:r>
      <w:r w:rsidRPr="00AD7381">
        <w:rPr>
          <w:rFonts w:cs="宋体" w:hint="eastAsia"/>
          <w:bCs/>
          <w:sz w:val="24"/>
          <w:lang w:val="en-GB" w:eastAsia="zh-CN"/>
        </w:rPr>
        <w:t>；</w:t>
      </w:r>
      <w:proofErr w:type="gramEnd"/>
      <w:r w:rsidR="007D7E14" w:rsidRPr="003A3DEA">
        <w:rPr>
          <w:rFonts w:cs="宋体"/>
          <w:bCs/>
          <w:sz w:val="24"/>
          <w:lang w:eastAsia="zh-CN"/>
        </w:rPr>
        <w:t xml:space="preserve"> </w:t>
      </w:r>
      <w:r w:rsidR="003A3DEA" w:rsidRPr="003A3DEA">
        <w:rPr>
          <w:rFonts w:cs="宋体"/>
          <w:bCs/>
          <w:sz w:val="24"/>
          <w:lang w:eastAsia="zh-CN"/>
        </w:rPr>
        <w:t>​</w:t>
      </w:r>
    </w:p>
    <w:p w14:paraId="56981A82" w14:textId="5E307D1A"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hint="eastAsia"/>
          <w:bCs/>
          <w:sz w:val="24"/>
          <w:lang w:val="en-GB" w:eastAsia="zh-CN"/>
        </w:rPr>
        <w:t>1</w:t>
      </w:r>
      <w:r w:rsidR="00F468E0">
        <w:rPr>
          <w:rFonts w:cs="宋体" w:hint="eastAsia"/>
          <w:bCs/>
          <w:sz w:val="24"/>
          <w:lang w:val="en-GB" w:eastAsia="zh-CN"/>
        </w:rPr>
        <w:t>2</w:t>
      </w:r>
      <w:r w:rsidRPr="00AD7381">
        <w:rPr>
          <w:rFonts w:cs="宋体"/>
          <w:bCs/>
          <w:sz w:val="24"/>
          <w:lang w:val="en-GB" w:eastAsia="zh-CN"/>
        </w:rPr>
        <w:t>.</w:t>
      </w:r>
      <w:r w:rsidRPr="00AD7381">
        <w:rPr>
          <w:rFonts w:cs="宋体"/>
          <w:bCs/>
          <w:sz w:val="24"/>
          <w:lang w:val="en-GB" w:eastAsia="zh-CN"/>
        </w:rPr>
        <w:tab/>
      </w:r>
      <w:r w:rsidRPr="006B3AF8">
        <w:rPr>
          <w:rFonts w:ascii="楷体" w:eastAsia="楷体" w:hAnsi="楷体" w:cs="宋体" w:hint="eastAsia"/>
          <w:bCs/>
          <w:sz w:val="24"/>
          <w:lang w:val="zh-CN" w:eastAsia="zh-CN"/>
        </w:rPr>
        <w:t>请</w:t>
      </w:r>
      <w:r w:rsidRPr="00AD7381">
        <w:rPr>
          <w:rFonts w:cs="宋体" w:hint="eastAsia"/>
          <w:bCs/>
          <w:sz w:val="24"/>
          <w:lang w:val="zh-CN" w:eastAsia="zh-CN"/>
        </w:rPr>
        <w:t>执行秘书</w:t>
      </w:r>
      <w:r w:rsidRPr="00AD7381">
        <w:rPr>
          <w:rFonts w:cs="宋体"/>
          <w:bCs/>
          <w:sz w:val="24"/>
          <w:lang w:val="en-GB" w:eastAsia="zh-CN"/>
        </w:rPr>
        <w:t>在</w:t>
      </w:r>
      <w:r w:rsidRPr="00AD7381">
        <w:rPr>
          <w:rFonts w:cs="宋体" w:hint="eastAsia"/>
          <w:bCs/>
          <w:sz w:val="24"/>
          <w:lang w:val="zh-CN" w:eastAsia="zh-CN"/>
        </w:rPr>
        <w:t>资源允许</w:t>
      </w:r>
      <w:r w:rsidRPr="00AD7381">
        <w:rPr>
          <w:rFonts w:cs="宋体"/>
          <w:bCs/>
          <w:sz w:val="24"/>
          <w:lang w:val="en-GB" w:eastAsia="zh-CN"/>
        </w:rPr>
        <w:t>的情况下</w:t>
      </w:r>
      <w:r w:rsidRPr="00AD7381">
        <w:rPr>
          <w:rFonts w:cs="宋体" w:hint="eastAsia"/>
          <w:bCs/>
          <w:sz w:val="24"/>
          <w:lang w:val="en-GB" w:eastAsia="zh-CN"/>
        </w:rPr>
        <w:t>：</w:t>
      </w:r>
    </w:p>
    <w:p w14:paraId="243DD035" w14:textId="0C8731F8"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(a)</w:t>
      </w:r>
      <w:r w:rsidRPr="00AD7381">
        <w:rPr>
          <w:rFonts w:cs="宋体"/>
          <w:bCs/>
          <w:sz w:val="24"/>
          <w:lang w:val="en-GB" w:eastAsia="zh-CN"/>
        </w:rPr>
        <w:tab/>
      </w:r>
      <w:r w:rsidRPr="00AD7381">
        <w:rPr>
          <w:rFonts w:cs="宋体" w:hint="eastAsia"/>
          <w:bCs/>
          <w:sz w:val="24"/>
          <w:lang w:val="en-GB" w:eastAsia="zh-CN"/>
        </w:rPr>
        <w:t xml:space="preserve">   </w:t>
      </w:r>
      <w:r w:rsidRPr="00AD7381">
        <w:rPr>
          <w:rFonts w:cs="宋体" w:hint="eastAsia"/>
          <w:bCs/>
          <w:sz w:val="24"/>
          <w:lang w:val="zh-CN" w:eastAsia="zh-CN"/>
        </w:rPr>
        <w:t>继续推进能力建设和伙伴关系活动</w:t>
      </w:r>
      <w:r w:rsidRPr="00AD7381">
        <w:rPr>
          <w:rFonts w:cs="宋体" w:hint="eastAsia"/>
          <w:bCs/>
          <w:sz w:val="24"/>
          <w:lang w:val="en-GB" w:eastAsia="zh-CN"/>
        </w:rPr>
        <w:t>，</w:t>
      </w:r>
      <w:r w:rsidRPr="00AD7381">
        <w:rPr>
          <w:rFonts w:cs="宋体"/>
          <w:bCs/>
          <w:sz w:val="24"/>
          <w:lang w:val="en-GB" w:eastAsia="zh-CN"/>
        </w:rPr>
        <w:t>包括通过有土著人民和地方社区、妇女和青年参与的</w:t>
      </w:r>
      <w:r w:rsidRPr="00AD7381">
        <w:rPr>
          <w:rFonts w:cs="宋体" w:hint="eastAsia"/>
          <w:bCs/>
          <w:sz w:val="24"/>
          <w:lang w:val="en-GB" w:eastAsia="zh-CN"/>
        </w:rPr>
        <w:t>可持续海洋倡议</w:t>
      </w:r>
      <w:r w:rsidRPr="00AD7381">
        <w:rPr>
          <w:rFonts w:cs="宋体"/>
          <w:bCs/>
          <w:sz w:val="24"/>
          <w:lang w:val="en-GB" w:eastAsia="zh-CN"/>
        </w:rPr>
        <w:t>，</w:t>
      </w:r>
      <w:r w:rsidRPr="00AD7381">
        <w:rPr>
          <w:rFonts w:cs="宋体" w:hint="eastAsia"/>
          <w:bCs/>
          <w:sz w:val="24"/>
          <w:lang w:val="zh-CN" w:eastAsia="zh-CN"/>
        </w:rPr>
        <w:t>支持在海洋和沿海生物多样性和岛屿生物多样性方面执行《框架》</w:t>
      </w:r>
      <w:r w:rsidRPr="00AD7381">
        <w:rPr>
          <w:rFonts w:cs="宋体" w:hint="eastAsia"/>
          <w:bCs/>
          <w:sz w:val="24"/>
          <w:lang w:val="en-GB" w:eastAsia="zh-CN"/>
        </w:rPr>
        <w:t>，</w:t>
      </w:r>
      <w:r w:rsidRPr="00AD7381">
        <w:rPr>
          <w:rFonts w:cs="宋体" w:hint="eastAsia"/>
          <w:bCs/>
          <w:sz w:val="24"/>
          <w:lang w:val="zh-CN" w:eastAsia="zh-CN"/>
        </w:rPr>
        <w:t>包括其监测框架</w:t>
      </w:r>
      <w:r w:rsidRPr="00AD7381">
        <w:rPr>
          <w:rFonts w:cs="宋体" w:hint="eastAsia"/>
          <w:bCs/>
          <w:sz w:val="24"/>
          <w:lang w:val="en-GB" w:eastAsia="zh-CN"/>
        </w:rPr>
        <w:t>；</w:t>
      </w:r>
      <w:r w:rsidR="00FD33A3">
        <w:rPr>
          <w:rStyle w:val="FootnoteReference"/>
          <w:rFonts w:cs="宋体"/>
          <w:bCs/>
          <w:sz w:val="24"/>
          <w:lang w:val="en-GB" w:eastAsia="zh-CN"/>
        </w:rPr>
        <w:footnoteReference w:customMarkFollows="1" w:id="17"/>
        <w:t>16</w:t>
      </w:r>
    </w:p>
    <w:p w14:paraId="72695911" w14:textId="77777777"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(b)</w:t>
      </w:r>
      <w:r w:rsidRPr="00AD7381">
        <w:rPr>
          <w:rFonts w:cs="宋体"/>
          <w:bCs/>
          <w:sz w:val="24"/>
          <w:lang w:val="en-GB" w:eastAsia="zh-CN"/>
        </w:rPr>
        <w:tab/>
      </w:r>
      <w:r w:rsidRPr="00AD7381">
        <w:rPr>
          <w:rFonts w:cs="宋体" w:hint="eastAsia"/>
          <w:bCs/>
          <w:sz w:val="24"/>
          <w:lang w:val="zh-CN" w:eastAsia="zh-CN"/>
        </w:rPr>
        <w:t>继续与联合国粮食及农业组织、联合国环境规划署、海洋事务和海洋法司、国际海事组织、国际海底管理局、区域海洋公约和行动计划、区域渔业机构、大型海洋生态系统项目和方案、其他相关联合国机构、国际组织和区域倡议开展的进程协作</w:t>
      </w:r>
      <w:r w:rsidRPr="00AD7381">
        <w:rPr>
          <w:rFonts w:cs="宋体" w:hint="eastAsia"/>
          <w:bCs/>
          <w:sz w:val="24"/>
          <w:lang w:val="en-GB" w:eastAsia="zh-CN"/>
        </w:rPr>
        <w:t>，按照各自的任务授权，</w:t>
      </w:r>
      <w:r w:rsidRPr="00AD7381">
        <w:rPr>
          <w:rFonts w:cs="宋体" w:hint="eastAsia"/>
          <w:bCs/>
          <w:sz w:val="24"/>
          <w:lang w:val="zh-CN" w:eastAsia="zh-CN"/>
        </w:rPr>
        <w:t>加强区域和全球范围的跨部门合作</w:t>
      </w:r>
      <w:r w:rsidRPr="00AD7381">
        <w:rPr>
          <w:rFonts w:cs="宋体" w:hint="eastAsia"/>
          <w:bCs/>
          <w:sz w:val="24"/>
          <w:lang w:val="en-GB" w:eastAsia="zh-CN"/>
        </w:rPr>
        <w:t>，</w:t>
      </w:r>
      <w:r w:rsidRPr="00AD7381">
        <w:rPr>
          <w:rFonts w:cs="宋体" w:hint="eastAsia"/>
          <w:bCs/>
          <w:sz w:val="24"/>
          <w:lang w:val="zh-CN" w:eastAsia="zh-CN"/>
        </w:rPr>
        <w:t>包括通过可持续海洋倡议与各区域海洋组织和区域渔业机构的全球对话</w:t>
      </w:r>
      <w:r w:rsidRPr="00AD7381">
        <w:rPr>
          <w:rFonts w:cs="宋体" w:hint="eastAsia"/>
          <w:bCs/>
          <w:sz w:val="24"/>
          <w:lang w:val="en-GB" w:eastAsia="zh-CN"/>
        </w:rPr>
        <w:t>，</w:t>
      </w:r>
      <w:r w:rsidRPr="00AD7381">
        <w:rPr>
          <w:rFonts w:cs="宋体" w:hint="eastAsia"/>
          <w:bCs/>
          <w:sz w:val="24"/>
          <w:lang w:val="zh-CN" w:eastAsia="zh-CN"/>
        </w:rPr>
        <w:t>支持《框架》的执行</w:t>
      </w:r>
      <w:r w:rsidRPr="00AD7381">
        <w:rPr>
          <w:rFonts w:cs="宋体" w:hint="eastAsia"/>
          <w:bCs/>
          <w:sz w:val="24"/>
          <w:lang w:val="en-GB" w:eastAsia="zh-CN"/>
        </w:rPr>
        <w:t>；</w:t>
      </w:r>
    </w:p>
    <w:p w14:paraId="4E8ADCE2" w14:textId="1A2772D0" w:rsidR="00AD7381" w:rsidRPr="00AD7381" w:rsidRDefault="00AD7381"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AD7381">
        <w:rPr>
          <w:rFonts w:cs="宋体"/>
          <w:bCs/>
          <w:sz w:val="24"/>
          <w:lang w:val="en-GB" w:eastAsia="zh-CN"/>
        </w:rPr>
        <w:t xml:space="preserve"> (c)</w:t>
      </w:r>
      <w:r w:rsidRPr="00AD7381">
        <w:rPr>
          <w:rFonts w:cs="宋体"/>
          <w:bCs/>
          <w:sz w:val="24"/>
          <w:lang w:val="en-GB" w:eastAsia="zh-CN"/>
        </w:rPr>
        <w:tab/>
      </w:r>
      <w:r w:rsidRPr="00AD7381">
        <w:rPr>
          <w:rFonts w:cs="宋体"/>
          <w:bCs/>
          <w:sz w:val="24"/>
          <w:lang w:val="en-GB" w:eastAsia="zh-CN"/>
        </w:rPr>
        <w:t>根据</w:t>
      </w:r>
      <w:r w:rsidRPr="00AD7381">
        <w:rPr>
          <w:rFonts w:cs="宋体" w:hint="eastAsia"/>
          <w:bCs/>
          <w:sz w:val="24"/>
          <w:lang w:val="en-GB" w:eastAsia="zh-CN"/>
        </w:rPr>
        <w:t>相关国家立法，</w:t>
      </w:r>
      <w:r w:rsidRPr="00AD7381">
        <w:rPr>
          <w:rFonts w:cs="宋体"/>
          <w:bCs/>
          <w:sz w:val="24"/>
          <w:lang w:val="en-GB" w:eastAsia="zh-CN"/>
        </w:rPr>
        <w:t>包括《联合国土著人民权利宣言》</w:t>
      </w:r>
      <w:r w:rsidRPr="00AD7381">
        <w:rPr>
          <w:rFonts w:cs="宋体" w:hint="eastAsia"/>
          <w:bCs/>
          <w:sz w:val="24"/>
          <w:lang w:val="en-GB" w:eastAsia="zh-CN"/>
        </w:rPr>
        <w:t>在内的国际文书和人权法</w:t>
      </w:r>
      <w:r w:rsidRPr="00AD7381">
        <w:rPr>
          <w:rFonts w:cs="宋体"/>
          <w:bCs/>
          <w:sz w:val="24"/>
          <w:lang w:val="en-GB" w:eastAsia="zh-CN"/>
        </w:rPr>
        <w:t>，在与海洋和沿海生物多样性</w:t>
      </w:r>
      <w:r w:rsidRPr="00AD7381">
        <w:rPr>
          <w:rFonts w:cs="宋体" w:hint="eastAsia"/>
          <w:bCs/>
          <w:sz w:val="24"/>
          <w:lang w:val="en-GB" w:eastAsia="zh-CN"/>
        </w:rPr>
        <w:t>以及岛屿生物多样性相关</w:t>
      </w:r>
      <w:r w:rsidRPr="00AD7381">
        <w:rPr>
          <w:rFonts w:cs="宋体"/>
          <w:bCs/>
          <w:sz w:val="24"/>
          <w:lang w:val="en-GB" w:eastAsia="zh-CN"/>
        </w:rPr>
        <w:t>的各专题上，酌情加强与其他多边环境协定、全球和区域组织、</w:t>
      </w:r>
      <w:r w:rsidRPr="00AD7381">
        <w:rPr>
          <w:rFonts w:cs="宋体" w:hint="eastAsia"/>
          <w:bCs/>
          <w:sz w:val="24"/>
          <w:lang w:val="en-GB" w:eastAsia="zh-CN"/>
        </w:rPr>
        <w:t>以及全球和区域倡议、</w:t>
      </w:r>
      <w:r w:rsidRPr="00AD7381">
        <w:rPr>
          <w:rFonts w:cs="宋体"/>
          <w:bCs/>
          <w:sz w:val="24"/>
          <w:lang w:val="en-GB" w:eastAsia="zh-CN"/>
        </w:rPr>
        <w:t>土著人民和地方社区、妇女</w:t>
      </w:r>
      <w:r w:rsidRPr="00AD7381">
        <w:rPr>
          <w:rFonts w:cs="宋体" w:hint="eastAsia"/>
          <w:bCs/>
          <w:sz w:val="24"/>
          <w:lang w:val="en-GB" w:eastAsia="zh-CN"/>
        </w:rPr>
        <w:t>和</w:t>
      </w:r>
      <w:r w:rsidRPr="00AD7381">
        <w:rPr>
          <w:rFonts w:cs="宋体"/>
          <w:bCs/>
          <w:sz w:val="24"/>
          <w:lang w:val="en-GB" w:eastAsia="zh-CN"/>
        </w:rPr>
        <w:t>青年</w:t>
      </w:r>
      <w:r w:rsidRPr="00AD7381">
        <w:rPr>
          <w:rFonts w:cs="宋体" w:hint="eastAsia"/>
          <w:bCs/>
          <w:sz w:val="24"/>
          <w:lang w:val="en-GB" w:eastAsia="zh-CN"/>
        </w:rPr>
        <w:t>代表</w:t>
      </w:r>
      <w:r w:rsidRPr="00AD7381">
        <w:rPr>
          <w:rFonts w:cs="宋体"/>
          <w:bCs/>
          <w:sz w:val="24"/>
          <w:lang w:val="en-GB" w:eastAsia="zh-CN"/>
        </w:rPr>
        <w:t>和其他相关利益攸关方的合作、协作或协同增效，支持执行</w:t>
      </w:r>
      <w:r w:rsidRPr="00AD7381">
        <w:rPr>
          <w:rFonts w:cs="宋体" w:hint="eastAsia"/>
          <w:bCs/>
          <w:sz w:val="24"/>
          <w:lang w:val="zh-CN" w:eastAsia="zh-CN"/>
        </w:rPr>
        <w:t>《</w:t>
      </w:r>
      <w:r w:rsidRPr="00AD7381">
        <w:rPr>
          <w:rFonts w:cs="宋体"/>
          <w:bCs/>
          <w:sz w:val="24"/>
          <w:lang w:val="en-GB" w:eastAsia="zh-CN"/>
        </w:rPr>
        <w:t>2030</w:t>
      </w:r>
      <w:r w:rsidRPr="00AD7381">
        <w:rPr>
          <w:rFonts w:cs="宋体" w:hint="eastAsia"/>
          <w:bCs/>
          <w:sz w:val="24"/>
          <w:lang w:val="zh-CN" w:eastAsia="zh-CN"/>
        </w:rPr>
        <w:t>年可持续发展议程》</w:t>
      </w:r>
      <w:r w:rsidRPr="00AD7381">
        <w:rPr>
          <w:rFonts w:cs="宋体" w:hint="eastAsia"/>
          <w:bCs/>
          <w:sz w:val="24"/>
          <w:lang w:val="en-GB" w:eastAsia="zh-CN"/>
        </w:rPr>
        <w:t>，</w:t>
      </w:r>
      <w:r w:rsidRPr="00AD7381">
        <w:rPr>
          <w:rFonts w:cs="宋体"/>
          <w:bCs/>
          <w:sz w:val="24"/>
          <w:lang w:val="en-GB" w:eastAsia="zh-CN"/>
        </w:rPr>
        <w:t>实现可持续发展目标。</w:t>
      </w:r>
    </w:p>
    <w:p w14:paraId="438C1BCF" w14:textId="77777777" w:rsidR="00D672C0" w:rsidRDefault="00D672C0" w:rsidP="00DE20D3">
      <w:pPr>
        <w:tabs>
          <w:tab w:val="clear" w:pos="567"/>
          <w:tab w:val="clear" w:pos="1134"/>
          <w:tab w:val="clear" w:pos="1701"/>
          <w:tab w:val="clear" w:pos="2268"/>
        </w:tabs>
        <w:spacing w:before="120" w:after="120"/>
        <w:ind w:left="490"/>
        <w:jc w:val="left"/>
        <w:rPr>
          <w:rFonts w:cs="宋体"/>
          <w:b/>
          <w:bCs/>
          <w:sz w:val="24"/>
          <w:lang w:val="zh-CN" w:eastAsia="zh-CN"/>
        </w:rPr>
      </w:pPr>
    </w:p>
    <w:p w14:paraId="5169A60E" w14:textId="102F1271" w:rsidR="00DE20D3" w:rsidRPr="00DE20D3" w:rsidRDefault="00DE20D3" w:rsidP="004710FF">
      <w:pPr>
        <w:keepNext/>
        <w:tabs>
          <w:tab w:val="clear" w:pos="567"/>
          <w:tab w:val="clear" w:pos="1134"/>
          <w:tab w:val="clear" w:pos="1701"/>
          <w:tab w:val="clear" w:pos="2268"/>
        </w:tabs>
        <w:spacing w:before="120" w:after="120"/>
        <w:ind w:left="490"/>
        <w:jc w:val="left"/>
        <w:rPr>
          <w:rFonts w:cs="宋体"/>
          <w:b/>
          <w:bCs/>
          <w:sz w:val="24"/>
          <w:lang w:val="en-GB" w:eastAsia="zh-CN"/>
        </w:rPr>
      </w:pPr>
      <w:r w:rsidRPr="00DE20D3">
        <w:rPr>
          <w:rFonts w:cs="宋体" w:hint="eastAsia"/>
          <w:b/>
          <w:bCs/>
          <w:sz w:val="24"/>
          <w:lang w:val="zh-CN" w:eastAsia="zh-CN"/>
        </w:rPr>
        <w:lastRenderedPageBreak/>
        <w:t>附件</w:t>
      </w:r>
    </w:p>
    <w:p w14:paraId="5D1443EC" w14:textId="77777777" w:rsidR="00DE20D3" w:rsidRPr="00DE20D3" w:rsidRDefault="00DE20D3" w:rsidP="00DE20D3">
      <w:pPr>
        <w:tabs>
          <w:tab w:val="clear" w:pos="567"/>
          <w:tab w:val="clear" w:pos="1134"/>
          <w:tab w:val="clear" w:pos="1701"/>
          <w:tab w:val="clear" w:pos="2268"/>
        </w:tabs>
        <w:spacing w:before="120" w:after="120"/>
        <w:ind w:left="490"/>
        <w:jc w:val="left"/>
        <w:rPr>
          <w:rFonts w:cs="宋体"/>
          <w:b/>
          <w:bCs/>
          <w:sz w:val="24"/>
          <w:lang w:val="en-GB" w:eastAsia="zh-CN"/>
        </w:rPr>
      </w:pPr>
      <w:r w:rsidRPr="00DE20D3">
        <w:rPr>
          <w:rFonts w:cs="宋体" w:hint="eastAsia"/>
          <w:b/>
          <w:bCs/>
          <w:sz w:val="24"/>
          <w:lang w:val="zh-CN" w:eastAsia="zh-CN"/>
        </w:rPr>
        <w:t>需要在《生物多样性公约》下进一步关注的差距和领域，以在海洋和沿海生物多样性和岛屿生物多样性方面执行《昆明</w:t>
      </w:r>
      <w:r w:rsidRPr="00DE20D3">
        <w:rPr>
          <w:rFonts w:cs="宋体"/>
          <w:b/>
          <w:bCs/>
          <w:sz w:val="24"/>
          <w:lang w:val="zh-CN" w:eastAsia="zh-CN"/>
        </w:rPr>
        <w:t>-</w:t>
      </w:r>
      <w:r w:rsidRPr="00DE20D3">
        <w:rPr>
          <w:rFonts w:cs="宋体" w:hint="eastAsia"/>
          <w:b/>
          <w:bCs/>
          <w:sz w:val="24"/>
          <w:lang w:val="zh-CN" w:eastAsia="zh-CN"/>
        </w:rPr>
        <w:t>蒙特利尔全球生物多样性框架》</w:t>
      </w:r>
    </w:p>
    <w:p w14:paraId="6D7E9098" w14:textId="053C4223" w:rsidR="00DE20D3" w:rsidRPr="00DE20D3" w:rsidRDefault="00DE20D3" w:rsidP="00DE20D3">
      <w:pPr>
        <w:tabs>
          <w:tab w:val="clear" w:pos="567"/>
          <w:tab w:val="clear" w:pos="1134"/>
          <w:tab w:val="clear" w:pos="1701"/>
          <w:tab w:val="clear" w:pos="2268"/>
        </w:tabs>
        <w:spacing w:before="120" w:after="120"/>
        <w:ind w:left="490"/>
        <w:jc w:val="left"/>
        <w:rPr>
          <w:bCs/>
          <w:sz w:val="24"/>
          <w:lang w:val="en-CA" w:eastAsia="zh-CN"/>
        </w:rPr>
      </w:pPr>
      <w:r w:rsidRPr="00DE20D3">
        <w:rPr>
          <w:bCs/>
          <w:sz w:val="24"/>
          <w:lang w:val="zh-CN" w:eastAsia="zh-CN"/>
        </w:rPr>
        <w:t>1.</w:t>
      </w:r>
      <w:r w:rsidRPr="00DE20D3">
        <w:rPr>
          <w:bCs/>
          <w:sz w:val="24"/>
          <w:lang w:val="zh-CN" w:eastAsia="zh-CN"/>
        </w:rPr>
        <w:tab/>
      </w:r>
      <w:r w:rsidRPr="00DE20D3">
        <w:rPr>
          <w:bCs/>
          <w:sz w:val="24"/>
          <w:lang w:val="zh-CN" w:eastAsia="zh-CN"/>
        </w:rPr>
        <w:t>在海洋和沿海生物多样性方面，需要</w:t>
      </w:r>
      <w:r w:rsidRPr="00DE20D3">
        <w:rPr>
          <w:bCs/>
          <w:sz w:val="24"/>
          <w:lang w:val="en-CA" w:eastAsia="zh-CN"/>
        </w:rPr>
        <w:t>在《公约》管辖范围内，依据各国优先事项</w:t>
      </w:r>
      <w:r w:rsidR="00F468E0">
        <w:rPr>
          <w:rFonts w:hint="eastAsia"/>
          <w:bCs/>
          <w:sz w:val="24"/>
          <w:lang w:val="en-CA" w:eastAsia="zh-CN"/>
        </w:rPr>
        <w:t>、</w:t>
      </w:r>
      <w:r w:rsidRPr="00DE20D3">
        <w:rPr>
          <w:bCs/>
          <w:sz w:val="24"/>
          <w:lang w:val="en-CA" w:eastAsia="zh-CN"/>
        </w:rPr>
        <w:t>国情</w:t>
      </w:r>
      <w:r w:rsidR="00F468E0">
        <w:rPr>
          <w:rFonts w:hint="eastAsia"/>
          <w:bCs/>
          <w:sz w:val="24"/>
          <w:lang w:val="en-CA" w:eastAsia="zh-CN"/>
        </w:rPr>
        <w:t>和能力</w:t>
      </w:r>
      <w:r w:rsidRPr="00DE20D3">
        <w:rPr>
          <w:bCs/>
          <w:sz w:val="24"/>
          <w:lang w:val="zh-CN" w:eastAsia="zh-CN"/>
        </w:rPr>
        <w:t>作出如下进一步努力：</w:t>
      </w:r>
    </w:p>
    <w:p w14:paraId="2B7E0B95"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加强对海洋和沿海</w:t>
      </w:r>
      <w:r w:rsidRPr="00DE20D3">
        <w:rPr>
          <w:rFonts w:cs="宋体" w:hint="eastAsia"/>
          <w:bCs/>
          <w:sz w:val="24"/>
          <w:lang w:val="en-GB" w:eastAsia="zh-CN"/>
        </w:rPr>
        <w:t>退化区域</w:t>
      </w:r>
      <w:r w:rsidRPr="00DE20D3">
        <w:rPr>
          <w:rFonts w:cs="宋体"/>
          <w:bCs/>
          <w:sz w:val="24"/>
          <w:lang w:val="en-GB" w:eastAsia="zh-CN"/>
        </w:rPr>
        <w:t>的范围和程度以及海洋和沿海生态恢复的复杂性的了解，借鉴不同生态系统和部门以及不同规模的经验，在海洋和沿海</w:t>
      </w:r>
      <w:r w:rsidRPr="00DE20D3">
        <w:rPr>
          <w:rFonts w:cs="宋体" w:hint="eastAsia"/>
          <w:bCs/>
          <w:sz w:val="24"/>
          <w:lang w:val="en-GB" w:eastAsia="zh-CN"/>
        </w:rPr>
        <w:t>区域</w:t>
      </w:r>
      <w:r w:rsidRPr="00DE20D3">
        <w:rPr>
          <w:rFonts w:cs="宋体"/>
          <w:bCs/>
          <w:sz w:val="24"/>
          <w:lang w:val="en-GB" w:eastAsia="zh-CN"/>
        </w:rPr>
        <w:t>加强开展主动和被动恢复，包括生态恢复，（与《昆明</w:t>
      </w:r>
      <w:r w:rsidRPr="00DE20D3">
        <w:rPr>
          <w:rFonts w:cs="宋体"/>
          <w:bCs/>
          <w:sz w:val="24"/>
          <w:lang w:val="en-GB" w:eastAsia="zh-CN"/>
        </w:rPr>
        <w:t>-</w:t>
      </w:r>
      <w:r w:rsidRPr="00DE20D3">
        <w:rPr>
          <w:rFonts w:cs="宋体"/>
          <w:bCs/>
          <w:sz w:val="24"/>
          <w:lang w:val="en-GB" w:eastAsia="zh-CN"/>
        </w:rPr>
        <w:t>蒙特利尔全球生物多样性框架》行动目标</w:t>
      </w:r>
      <w:r w:rsidRPr="00DE20D3">
        <w:rPr>
          <w:rFonts w:cs="宋体"/>
          <w:bCs/>
          <w:sz w:val="24"/>
          <w:lang w:val="en-GB" w:eastAsia="zh-CN"/>
        </w:rPr>
        <w:t>2</w:t>
      </w:r>
      <w:r w:rsidRPr="00DE20D3">
        <w:rPr>
          <w:rFonts w:cs="宋体"/>
          <w:bCs/>
          <w:sz w:val="24"/>
          <w:lang w:val="en-GB" w:eastAsia="zh-CN"/>
        </w:rPr>
        <w:t>最相关）；</w:t>
      </w:r>
    </w:p>
    <w:p w14:paraId="1D8F306B"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hint="eastAsia"/>
          <w:bCs/>
          <w:sz w:val="24"/>
          <w:lang w:val="en-GB" w:eastAsia="zh-CN"/>
        </w:rPr>
        <w:t>依照</w:t>
      </w:r>
      <w:r w:rsidRPr="00DE20D3">
        <w:rPr>
          <w:rFonts w:cs="宋体" w:hint="eastAsia"/>
          <w:bCs/>
          <w:sz w:val="24"/>
          <w:lang w:val="en-GB" w:eastAsia="zh-CN"/>
        </w:rPr>
        <w:t>2018</w:t>
      </w:r>
      <w:r w:rsidRPr="00DE20D3">
        <w:rPr>
          <w:rFonts w:cs="宋体" w:hint="eastAsia"/>
          <w:bCs/>
          <w:sz w:val="24"/>
          <w:lang w:val="en-GB" w:eastAsia="zh-CN"/>
        </w:rPr>
        <w:t>年</w:t>
      </w:r>
      <w:r w:rsidRPr="00DE20D3">
        <w:rPr>
          <w:rFonts w:cs="宋体" w:hint="eastAsia"/>
          <w:bCs/>
          <w:sz w:val="24"/>
          <w:lang w:val="en-GB" w:eastAsia="zh-CN"/>
        </w:rPr>
        <w:t>11</w:t>
      </w:r>
      <w:r w:rsidRPr="00DE20D3">
        <w:rPr>
          <w:rFonts w:cs="宋体" w:hint="eastAsia"/>
          <w:bCs/>
          <w:sz w:val="24"/>
          <w:lang w:val="en-GB" w:eastAsia="zh-CN"/>
        </w:rPr>
        <w:t>月</w:t>
      </w:r>
      <w:r w:rsidRPr="00DE20D3">
        <w:rPr>
          <w:rFonts w:cs="宋体" w:hint="eastAsia"/>
          <w:bCs/>
          <w:sz w:val="24"/>
          <w:lang w:val="en-GB" w:eastAsia="zh-CN"/>
        </w:rPr>
        <w:t>29</w:t>
      </w:r>
      <w:r w:rsidRPr="00DE20D3">
        <w:rPr>
          <w:rFonts w:cs="宋体" w:hint="eastAsia"/>
          <w:bCs/>
          <w:sz w:val="24"/>
          <w:lang w:val="en-GB" w:eastAsia="zh-CN"/>
        </w:rPr>
        <w:t>日的第</w:t>
      </w:r>
      <w:r w:rsidRPr="00DE20D3">
        <w:rPr>
          <w:rFonts w:cs="宋体" w:hint="eastAsia"/>
          <w:bCs/>
          <w:sz w:val="24"/>
          <w:lang w:val="en-GB" w:eastAsia="zh-CN"/>
        </w:rPr>
        <w:t>14/8</w:t>
      </w:r>
      <w:r w:rsidRPr="00DE20D3">
        <w:rPr>
          <w:rFonts w:cs="宋体" w:hint="eastAsia"/>
          <w:bCs/>
          <w:sz w:val="24"/>
          <w:lang w:val="en-GB" w:eastAsia="zh-CN"/>
        </w:rPr>
        <w:t>号决定，提高</w:t>
      </w:r>
      <w:r w:rsidRPr="00DE20D3">
        <w:rPr>
          <w:rFonts w:cs="宋体"/>
          <w:bCs/>
          <w:sz w:val="24"/>
          <w:lang w:val="en-GB" w:eastAsia="zh-CN"/>
        </w:rPr>
        <w:t>对在海洋和沿海</w:t>
      </w:r>
      <w:r w:rsidRPr="00DE20D3">
        <w:rPr>
          <w:rFonts w:cs="宋体" w:hint="eastAsia"/>
          <w:bCs/>
          <w:sz w:val="24"/>
          <w:lang w:val="en-GB" w:eastAsia="zh-CN"/>
        </w:rPr>
        <w:t>区域</w:t>
      </w:r>
      <w:r w:rsidRPr="00DE20D3">
        <w:rPr>
          <w:rFonts w:cs="宋体"/>
          <w:bCs/>
          <w:sz w:val="24"/>
          <w:lang w:val="en-GB" w:eastAsia="zh-CN"/>
        </w:rPr>
        <w:t>活跃的各部门中的海洋保护区和其他</w:t>
      </w:r>
      <w:r w:rsidRPr="00DE20D3">
        <w:rPr>
          <w:rFonts w:cs="宋体" w:hint="eastAsia"/>
          <w:bCs/>
          <w:sz w:val="24"/>
          <w:lang w:val="en-GB" w:eastAsia="zh-CN"/>
        </w:rPr>
        <w:t>基于区域的</w:t>
      </w:r>
      <w:r w:rsidRPr="00DE20D3">
        <w:rPr>
          <w:rFonts w:cs="宋体"/>
          <w:bCs/>
          <w:sz w:val="24"/>
          <w:lang w:val="en-GB" w:eastAsia="zh-CN"/>
        </w:rPr>
        <w:t>有效</w:t>
      </w:r>
      <w:r w:rsidRPr="00DE20D3">
        <w:rPr>
          <w:rFonts w:cs="宋体" w:hint="eastAsia"/>
          <w:bCs/>
          <w:sz w:val="24"/>
          <w:lang w:val="en-GB" w:eastAsia="zh-CN"/>
        </w:rPr>
        <w:t>保护</w:t>
      </w:r>
      <w:r w:rsidRPr="00DE20D3">
        <w:rPr>
          <w:rFonts w:cs="宋体"/>
          <w:bCs/>
          <w:sz w:val="24"/>
          <w:lang w:val="en-GB" w:eastAsia="zh-CN"/>
        </w:rPr>
        <w:t>措施</w:t>
      </w:r>
      <w:r w:rsidRPr="00DE20D3">
        <w:rPr>
          <w:rFonts w:cs="宋体" w:hint="eastAsia"/>
          <w:bCs/>
          <w:sz w:val="24"/>
          <w:lang w:val="en-GB" w:eastAsia="zh-CN"/>
        </w:rPr>
        <w:t>的了解</w:t>
      </w:r>
      <w:r w:rsidRPr="00DE20D3">
        <w:rPr>
          <w:rFonts w:cs="宋体"/>
          <w:bCs/>
          <w:sz w:val="24"/>
          <w:lang w:val="en-GB" w:eastAsia="zh-CN"/>
        </w:rPr>
        <w:t>并促进其有效实施，确保这些措施产生有益于生物多样性的切实成果</w:t>
      </w:r>
      <w:r w:rsidRPr="00DE20D3">
        <w:rPr>
          <w:rFonts w:cs="宋体" w:hint="eastAsia"/>
          <w:bCs/>
          <w:sz w:val="24"/>
          <w:lang w:val="en-GB" w:eastAsia="zh-CN"/>
        </w:rPr>
        <w:t>（</w:t>
      </w:r>
      <w:r w:rsidRPr="00DE20D3">
        <w:rPr>
          <w:rFonts w:cs="宋体"/>
          <w:bCs/>
          <w:sz w:val="24"/>
          <w:lang w:val="en-GB" w:eastAsia="zh-CN"/>
        </w:rPr>
        <w:t>与行动目标</w:t>
      </w:r>
      <w:r w:rsidRPr="00DE20D3">
        <w:rPr>
          <w:rFonts w:cs="宋体"/>
          <w:bCs/>
          <w:sz w:val="24"/>
          <w:lang w:val="en-GB" w:eastAsia="zh-CN"/>
        </w:rPr>
        <w:t>3</w:t>
      </w:r>
      <w:r w:rsidRPr="00DE20D3">
        <w:rPr>
          <w:rFonts w:cs="宋体"/>
          <w:bCs/>
          <w:sz w:val="24"/>
          <w:lang w:val="en-GB" w:eastAsia="zh-CN"/>
        </w:rPr>
        <w:t>最相关</w:t>
      </w:r>
      <w:r w:rsidRPr="00DE20D3">
        <w:rPr>
          <w:rFonts w:cs="宋体" w:hint="eastAsia"/>
          <w:bCs/>
          <w:sz w:val="24"/>
          <w:lang w:val="en-GB" w:eastAsia="zh-CN"/>
        </w:rPr>
        <w:t>）</w:t>
      </w:r>
      <w:r w:rsidRPr="00DE20D3">
        <w:rPr>
          <w:rFonts w:cs="宋体"/>
          <w:bCs/>
          <w:sz w:val="24"/>
          <w:lang w:val="en-GB" w:eastAsia="zh-CN"/>
        </w:rPr>
        <w:t>；</w:t>
      </w:r>
    </w:p>
    <w:p w14:paraId="194131D2" w14:textId="77777777" w:rsidR="00DE20D3" w:rsidRPr="00DE20D3" w:rsidRDefault="00DE20D3" w:rsidP="00DE20D3">
      <w:pPr>
        <w:numPr>
          <w:ilvl w:val="0"/>
          <w:numId w:val="214"/>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防止、减轻或最大限度地减少海洋和沿海区域人类与野生</w:t>
      </w:r>
      <w:r w:rsidRPr="00DE20D3">
        <w:rPr>
          <w:rFonts w:cs="宋体" w:hint="eastAsia"/>
          <w:bCs/>
          <w:sz w:val="24"/>
          <w:lang w:val="en-GB" w:eastAsia="zh-CN"/>
        </w:rPr>
        <w:t>动物</w:t>
      </w:r>
      <w:r w:rsidRPr="00DE20D3">
        <w:rPr>
          <w:rFonts w:cs="宋体"/>
          <w:bCs/>
          <w:sz w:val="24"/>
          <w:lang w:val="en-GB" w:eastAsia="zh-CN"/>
        </w:rPr>
        <w:t>特别是受威胁、濒危和脆弱物种</w:t>
      </w:r>
      <w:r w:rsidRPr="00DE20D3">
        <w:rPr>
          <w:rFonts w:cs="宋体" w:hint="eastAsia"/>
          <w:bCs/>
          <w:sz w:val="24"/>
          <w:lang w:val="en-GB" w:eastAsia="zh-CN"/>
        </w:rPr>
        <w:t>的</w:t>
      </w:r>
      <w:r w:rsidRPr="00DE20D3">
        <w:rPr>
          <w:rFonts w:cs="宋体"/>
          <w:bCs/>
          <w:sz w:val="24"/>
          <w:lang w:val="en-GB" w:eastAsia="zh-CN"/>
        </w:rPr>
        <w:t>冲突（与行动目标</w:t>
      </w:r>
      <w:r w:rsidRPr="00DE20D3">
        <w:rPr>
          <w:rFonts w:cs="宋体"/>
          <w:bCs/>
          <w:sz w:val="24"/>
          <w:lang w:val="en-GB" w:eastAsia="zh-CN"/>
        </w:rPr>
        <w:t>4</w:t>
      </w:r>
      <w:r w:rsidRPr="00DE20D3">
        <w:rPr>
          <w:rFonts w:cs="宋体"/>
          <w:bCs/>
          <w:sz w:val="24"/>
          <w:lang w:val="en-GB" w:eastAsia="zh-CN"/>
        </w:rPr>
        <w:t>最相关）；</w:t>
      </w:r>
    </w:p>
    <w:p w14:paraId="684770D4" w14:textId="1AFCC0ED" w:rsidR="00832AD7" w:rsidRPr="00DE20D3" w:rsidRDefault="00832AD7" w:rsidP="00D672C0">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 xml:space="preserve">(d) </w:t>
      </w:r>
      <w:r w:rsidRPr="00832AD7">
        <w:rPr>
          <w:rFonts w:cs="宋体"/>
          <w:bCs/>
          <w:sz w:val="24"/>
          <w:lang w:eastAsia="zh-CN"/>
        </w:rPr>
        <w:t>根据防</w:t>
      </w:r>
      <w:r>
        <w:rPr>
          <w:rFonts w:cs="宋体" w:hint="eastAsia"/>
          <w:bCs/>
          <w:sz w:val="24"/>
          <w:lang w:eastAsia="zh-CN"/>
        </w:rPr>
        <w:t>备措施</w:t>
      </w:r>
      <w:r w:rsidR="00FD33A3">
        <w:rPr>
          <w:rStyle w:val="FootnoteReference"/>
          <w:rFonts w:cs="宋体"/>
          <w:bCs/>
          <w:sz w:val="24"/>
          <w:lang w:eastAsia="zh-CN"/>
        </w:rPr>
        <w:footnoteReference w:customMarkFollows="1" w:id="18"/>
        <w:t>17</w:t>
      </w:r>
      <w:r w:rsidRPr="00832AD7">
        <w:rPr>
          <w:rFonts w:cs="宋体"/>
          <w:bCs/>
          <w:sz w:val="24"/>
          <w:lang w:eastAsia="zh-CN"/>
        </w:rPr>
        <w:t>，</w:t>
      </w:r>
      <w:r>
        <w:rPr>
          <w:rFonts w:cs="宋体" w:hint="eastAsia"/>
          <w:bCs/>
          <w:sz w:val="24"/>
          <w:lang w:eastAsia="zh-CN"/>
        </w:rPr>
        <w:t>同时</w:t>
      </w:r>
      <w:r w:rsidRPr="00832AD7">
        <w:rPr>
          <w:rFonts w:cs="宋体"/>
          <w:bCs/>
          <w:sz w:val="24"/>
          <w:lang w:eastAsia="zh-CN"/>
        </w:rPr>
        <w:t>考虑到</w:t>
      </w:r>
      <w:r w:rsidRPr="00832AD7">
        <w:rPr>
          <w:rFonts w:cs="宋体"/>
          <w:bCs/>
          <w:sz w:val="24"/>
          <w:lang w:eastAsia="zh-CN"/>
        </w:rPr>
        <w:t>2010</w:t>
      </w:r>
      <w:r w:rsidRPr="00832AD7">
        <w:rPr>
          <w:rFonts w:cs="宋体"/>
          <w:bCs/>
          <w:sz w:val="24"/>
          <w:lang w:eastAsia="zh-CN"/>
        </w:rPr>
        <w:t>年</w:t>
      </w:r>
      <w:r w:rsidRPr="00832AD7">
        <w:rPr>
          <w:rFonts w:cs="宋体"/>
          <w:bCs/>
          <w:sz w:val="24"/>
          <w:lang w:eastAsia="zh-CN"/>
        </w:rPr>
        <w:t>10</w:t>
      </w:r>
      <w:r w:rsidRPr="00832AD7">
        <w:rPr>
          <w:rFonts w:cs="宋体"/>
          <w:bCs/>
          <w:sz w:val="24"/>
          <w:lang w:eastAsia="zh-CN"/>
        </w:rPr>
        <w:t>月</w:t>
      </w:r>
      <w:r w:rsidRPr="00832AD7">
        <w:rPr>
          <w:rFonts w:cs="宋体"/>
          <w:bCs/>
          <w:sz w:val="24"/>
          <w:lang w:eastAsia="zh-CN"/>
        </w:rPr>
        <w:t>29</w:t>
      </w:r>
      <w:r w:rsidRPr="00832AD7">
        <w:rPr>
          <w:rFonts w:cs="宋体"/>
          <w:bCs/>
          <w:sz w:val="24"/>
          <w:lang w:eastAsia="zh-CN"/>
        </w:rPr>
        <w:t>日</w:t>
      </w:r>
      <w:r>
        <w:rPr>
          <w:rFonts w:cs="宋体" w:hint="eastAsia"/>
          <w:bCs/>
          <w:sz w:val="24"/>
          <w:lang w:eastAsia="zh-CN"/>
        </w:rPr>
        <w:t>的</w:t>
      </w:r>
      <w:r w:rsidRPr="00832AD7">
        <w:rPr>
          <w:rFonts w:cs="宋体"/>
          <w:bCs/>
          <w:sz w:val="24"/>
          <w:lang w:eastAsia="zh-CN"/>
        </w:rPr>
        <w:t>第</w:t>
      </w:r>
      <w:r w:rsidRPr="00832AD7">
        <w:rPr>
          <w:rFonts w:cs="宋体"/>
          <w:bCs/>
          <w:sz w:val="24"/>
          <w:lang w:eastAsia="zh-CN"/>
        </w:rPr>
        <w:t>X/33</w:t>
      </w:r>
      <w:r w:rsidRPr="00832AD7">
        <w:rPr>
          <w:rFonts w:cs="宋体"/>
          <w:bCs/>
          <w:sz w:val="24"/>
          <w:lang w:eastAsia="zh-CN"/>
        </w:rPr>
        <w:t>号决定，更好地了解地球工程活动对海洋和沿海生物多样性的影响</w:t>
      </w:r>
      <w:r w:rsidR="00475D9F">
        <w:rPr>
          <w:rFonts w:cs="宋体" w:hint="eastAsia"/>
          <w:bCs/>
          <w:sz w:val="24"/>
          <w:lang w:eastAsia="zh-CN"/>
        </w:rPr>
        <w:t>（</w:t>
      </w:r>
      <w:r w:rsidR="00475D9F" w:rsidRPr="00832AD7">
        <w:rPr>
          <w:rFonts w:cs="宋体"/>
          <w:bCs/>
          <w:sz w:val="24"/>
          <w:lang w:eastAsia="zh-CN"/>
        </w:rPr>
        <w:t>与</w:t>
      </w:r>
      <w:r w:rsidR="00475D9F">
        <w:rPr>
          <w:rFonts w:cs="宋体" w:hint="eastAsia"/>
          <w:bCs/>
          <w:sz w:val="24"/>
          <w:lang w:eastAsia="zh-CN"/>
        </w:rPr>
        <w:t>行动</w:t>
      </w:r>
      <w:r w:rsidR="00475D9F" w:rsidRPr="00832AD7">
        <w:rPr>
          <w:rFonts w:cs="宋体"/>
          <w:bCs/>
          <w:sz w:val="24"/>
          <w:lang w:eastAsia="zh-CN"/>
        </w:rPr>
        <w:t>目标</w:t>
      </w:r>
      <w:r w:rsidR="00475D9F" w:rsidRPr="00832AD7">
        <w:rPr>
          <w:rFonts w:cs="宋体"/>
          <w:bCs/>
          <w:sz w:val="24"/>
          <w:lang w:eastAsia="zh-CN"/>
        </w:rPr>
        <w:t>8</w:t>
      </w:r>
      <w:r w:rsidR="00475D9F" w:rsidRPr="00832AD7">
        <w:rPr>
          <w:rFonts w:cs="宋体"/>
          <w:bCs/>
          <w:sz w:val="24"/>
          <w:lang w:eastAsia="zh-CN"/>
        </w:rPr>
        <w:t>最相关</w:t>
      </w:r>
      <w:r w:rsidR="00475D9F">
        <w:rPr>
          <w:rFonts w:cs="宋体" w:hint="eastAsia"/>
          <w:bCs/>
          <w:sz w:val="24"/>
          <w:lang w:eastAsia="zh-CN"/>
        </w:rPr>
        <w:t>）</w:t>
      </w:r>
      <w:r w:rsidRPr="00832AD7">
        <w:rPr>
          <w:rFonts w:cs="宋体"/>
          <w:bCs/>
          <w:sz w:val="24"/>
          <w:lang w:eastAsia="zh-CN"/>
        </w:rPr>
        <w:t>；</w:t>
      </w:r>
    </w:p>
    <w:p w14:paraId="0D3945C6" w14:textId="0D91486B" w:rsidR="00DE20D3" w:rsidRPr="00DE20D3" w:rsidRDefault="00DE20D3" w:rsidP="00D672C0">
      <w:pPr>
        <w:numPr>
          <w:ilvl w:val="0"/>
          <w:numId w:val="217"/>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评估、监测和保护海洋和沿海物种的遗传多样性，支持</w:t>
      </w:r>
      <w:r w:rsidRPr="00DE20D3">
        <w:rPr>
          <w:rFonts w:cs="宋体" w:hint="eastAsia"/>
          <w:bCs/>
          <w:sz w:val="24"/>
          <w:lang w:val="en-GB" w:eastAsia="zh-CN"/>
        </w:rPr>
        <w:t>保护</w:t>
      </w:r>
      <w:r w:rsidRPr="00DE20D3">
        <w:rPr>
          <w:rFonts w:cs="宋体"/>
          <w:bCs/>
          <w:sz w:val="24"/>
          <w:lang w:val="en-GB" w:eastAsia="zh-CN"/>
        </w:rPr>
        <w:t>工作（与行动目标</w:t>
      </w:r>
      <w:r w:rsidRPr="00DE20D3">
        <w:rPr>
          <w:rFonts w:cs="宋体"/>
          <w:bCs/>
          <w:sz w:val="24"/>
          <w:lang w:val="en-GB" w:eastAsia="zh-CN"/>
        </w:rPr>
        <w:t>4</w:t>
      </w:r>
      <w:r w:rsidRPr="00DE20D3">
        <w:rPr>
          <w:rFonts w:cs="宋体"/>
          <w:bCs/>
          <w:sz w:val="24"/>
          <w:lang w:val="en-GB" w:eastAsia="zh-CN"/>
        </w:rPr>
        <w:t>最相关）；</w:t>
      </w:r>
    </w:p>
    <w:p w14:paraId="6AE47C09" w14:textId="43C32E89"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w:t>
      </w:r>
      <w:proofErr w:type="gramStart"/>
      <w:r w:rsidRPr="00DE20D3">
        <w:rPr>
          <w:rFonts w:cs="宋体" w:hint="eastAsia"/>
          <w:bCs/>
          <w:sz w:val="24"/>
          <w:lang w:val="en-GB" w:eastAsia="zh-CN"/>
        </w:rPr>
        <w:t xml:space="preserve">f </w:t>
      </w:r>
      <w:r>
        <w:rPr>
          <w:rFonts w:cs="宋体" w:hint="eastAsia"/>
          <w:bCs/>
          <w:sz w:val="24"/>
          <w:lang w:val="en-GB" w:eastAsia="zh-CN"/>
        </w:rPr>
        <w:t>)</w:t>
      </w:r>
      <w:proofErr w:type="gramEnd"/>
      <w:r>
        <w:rPr>
          <w:rFonts w:cs="宋体" w:hint="eastAsia"/>
          <w:bCs/>
          <w:sz w:val="24"/>
          <w:lang w:val="en-GB" w:eastAsia="zh-CN"/>
        </w:rPr>
        <w:t xml:space="preserve">   </w:t>
      </w:r>
      <w:r w:rsidR="001532F2">
        <w:rPr>
          <w:rFonts w:cs="宋体" w:hint="eastAsia"/>
          <w:bCs/>
          <w:sz w:val="24"/>
          <w:lang w:val="en-GB" w:eastAsia="zh-CN"/>
        </w:rPr>
        <w:t>更好地</w:t>
      </w:r>
      <w:r w:rsidR="001532F2" w:rsidRPr="00DE20D3">
        <w:rPr>
          <w:rFonts w:cs="宋体" w:hint="eastAsia"/>
          <w:bCs/>
          <w:sz w:val="24"/>
          <w:lang w:val="en-GB" w:eastAsia="zh-CN"/>
        </w:rPr>
        <w:t>了解</w:t>
      </w:r>
      <w:r w:rsidRPr="00DE20D3">
        <w:rPr>
          <w:rFonts w:cs="宋体"/>
          <w:bCs/>
          <w:sz w:val="24"/>
          <w:lang w:val="en-GB" w:eastAsia="zh-CN"/>
        </w:rPr>
        <w:t>海洋中层</w:t>
      </w:r>
      <w:r w:rsidRPr="00DE20D3">
        <w:rPr>
          <w:rFonts w:cs="宋体" w:hint="eastAsia"/>
          <w:bCs/>
          <w:sz w:val="24"/>
          <w:lang w:val="en-GB" w:eastAsia="zh-CN"/>
        </w:rPr>
        <w:t>、深海和</w:t>
      </w:r>
      <w:r w:rsidRPr="00DE20D3">
        <w:rPr>
          <w:rFonts w:cs="宋体"/>
          <w:bCs/>
          <w:sz w:val="24"/>
          <w:lang w:val="en-GB" w:eastAsia="zh-CN"/>
        </w:rPr>
        <w:t>底栖生态系统</w:t>
      </w:r>
      <w:r w:rsidRPr="00DE20D3">
        <w:rPr>
          <w:rFonts w:cs="宋体" w:hint="eastAsia"/>
          <w:bCs/>
          <w:sz w:val="24"/>
          <w:lang w:val="en-GB" w:eastAsia="zh-CN"/>
        </w:rPr>
        <w:t>海洋</w:t>
      </w:r>
      <w:r w:rsidRPr="00DE20D3">
        <w:rPr>
          <w:rFonts w:cs="宋体"/>
          <w:bCs/>
          <w:sz w:val="24"/>
          <w:lang w:val="en-GB" w:eastAsia="zh-CN"/>
        </w:rPr>
        <w:t>生物多样性</w:t>
      </w:r>
      <w:r w:rsidR="001532F2">
        <w:rPr>
          <w:rFonts w:cs="宋体" w:hint="eastAsia"/>
          <w:bCs/>
          <w:sz w:val="24"/>
          <w:lang w:val="en-GB" w:eastAsia="zh-CN"/>
        </w:rPr>
        <w:t>以及</w:t>
      </w:r>
      <w:r w:rsidRPr="00DE20D3">
        <w:rPr>
          <w:rFonts w:cs="宋体" w:hint="eastAsia"/>
          <w:bCs/>
          <w:sz w:val="24"/>
          <w:lang w:val="en-GB" w:eastAsia="zh-CN"/>
        </w:rPr>
        <w:t>它们</w:t>
      </w:r>
      <w:r w:rsidRPr="00DE20D3">
        <w:rPr>
          <w:rFonts w:cs="宋体"/>
          <w:bCs/>
          <w:sz w:val="24"/>
          <w:lang w:val="en-GB" w:eastAsia="zh-CN"/>
        </w:rPr>
        <w:t>之间</w:t>
      </w:r>
      <w:r w:rsidRPr="00DE20D3">
        <w:rPr>
          <w:rFonts w:cs="宋体" w:hint="eastAsia"/>
          <w:bCs/>
          <w:sz w:val="24"/>
          <w:lang w:val="en-GB" w:eastAsia="zh-CN"/>
        </w:rPr>
        <w:t>的关联，</w:t>
      </w:r>
      <w:r w:rsidRPr="00DE20D3">
        <w:rPr>
          <w:rFonts w:cs="宋体"/>
          <w:bCs/>
          <w:sz w:val="24"/>
          <w:lang w:val="en-GB" w:eastAsia="zh-CN"/>
        </w:rPr>
        <w:t>支持海洋和沿海生物多样性的</w:t>
      </w:r>
      <w:r w:rsidRPr="00DE20D3">
        <w:rPr>
          <w:rFonts w:cs="宋体" w:hint="eastAsia"/>
          <w:bCs/>
          <w:sz w:val="24"/>
          <w:lang w:val="en-GB" w:eastAsia="zh-CN"/>
        </w:rPr>
        <w:t>保护</w:t>
      </w:r>
      <w:r w:rsidRPr="00DE20D3">
        <w:rPr>
          <w:rFonts w:cs="宋体"/>
          <w:bCs/>
          <w:sz w:val="24"/>
          <w:lang w:val="en-GB" w:eastAsia="zh-CN"/>
        </w:rPr>
        <w:t>和可持续利用（与行动目标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hint="eastAsia"/>
          <w:bCs/>
          <w:sz w:val="24"/>
          <w:lang w:val="en-GB" w:eastAsia="zh-CN"/>
        </w:rPr>
        <w:t>、</w:t>
      </w:r>
      <w:r w:rsidRPr="00DE20D3">
        <w:rPr>
          <w:rFonts w:cs="宋体"/>
          <w:bCs/>
          <w:sz w:val="24"/>
          <w:lang w:val="en-GB" w:eastAsia="zh-CN"/>
        </w:rPr>
        <w:t>5</w:t>
      </w:r>
      <w:r w:rsidR="001532F2">
        <w:rPr>
          <w:rFonts w:cs="宋体" w:hint="eastAsia"/>
          <w:bCs/>
          <w:sz w:val="24"/>
          <w:lang w:val="en-GB" w:eastAsia="zh-CN"/>
        </w:rPr>
        <w:t>、</w:t>
      </w:r>
      <w:r w:rsidR="001532F2">
        <w:rPr>
          <w:rFonts w:cs="宋体" w:hint="eastAsia"/>
          <w:bCs/>
          <w:sz w:val="24"/>
          <w:lang w:val="en-GB" w:eastAsia="zh-CN"/>
        </w:rPr>
        <w:t>8</w:t>
      </w:r>
      <w:r w:rsidRPr="00DE20D3">
        <w:rPr>
          <w:rFonts w:cs="宋体"/>
          <w:bCs/>
          <w:sz w:val="24"/>
          <w:lang w:val="en-GB" w:eastAsia="zh-CN"/>
        </w:rPr>
        <w:t>和</w:t>
      </w:r>
      <w:r w:rsidRPr="00DE20D3">
        <w:rPr>
          <w:rFonts w:cs="宋体" w:hint="eastAsia"/>
          <w:bCs/>
          <w:sz w:val="24"/>
          <w:lang w:val="en-GB" w:eastAsia="zh-CN"/>
        </w:rPr>
        <w:t>9</w:t>
      </w:r>
      <w:r w:rsidRPr="00DE20D3">
        <w:rPr>
          <w:rFonts w:cs="宋体"/>
          <w:bCs/>
          <w:sz w:val="24"/>
          <w:lang w:val="en-GB" w:eastAsia="zh-CN"/>
        </w:rPr>
        <w:t>最相关）；</w:t>
      </w:r>
    </w:p>
    <w:p w14:paraId="2CF918B2" w14:textId="6880A1E0" w:rsidR="00DE20D3" w:rsidRPr="00DE20D3" w:rsidRDefault="001532F2" w:rsidP="00FD33A3">
      <w:pPr>
        <w:tabs>
          <w:tab w:val="clear" w:pos="567"/>
          <w:tab w:val="clear" w:pos="1134"/>
          <w:tab w:val="clear" w:pos="1701"/>
          <w:tab w:val="clear" w:pos="2268"/>
        </w:tabs>
        <w:spacing w:before="120" w:after="120"/>
        <w:ind w:left="980"/>
        <w:jc w:val="left"/>
        <w:rPr>
          <w:rFonts w:cs="宋体"/>
          <w:bCs/>
          <w:sz w:val="24"/>
          <w:lang w:val="en-GB" w:eastAsia="zh-CN"/>
        </w:rPr>
      </w:pPr>
      <w:r>
        <w:rPr>
          <w:rFonts w:cs="宋体" w:hint="eastAsia"/>
          <w:bCs/>
          <w:sz w:val="24"/>
          <w:lang w:val="en-GB" w:eastAsia="zh-CN"/>
        </w:rPr>
        <w:t xml:space="preserve">(g) </w:t>
      </w:r>
      <w:r w:rsidR="00DE20D3" w:rsidRPr="00DE20D3">
        <w:rPr>
          <w:rFonts w:cs="宋体"/>
          <w:bCs/>
          <w:sz w:val="24"/>
          <w:lang w:val="en-GB" w:eastAsia="zh-CN"/>
        </w:rPr>
        <w:t>评估和预防、减轻或最大限度地减少海洋和沿海区域同时发生各类污染</w:t>
      </w:r>
      <w:r w:rsidR="00DE20D3" w:rsidRPr="00DE20D3">
        <w:rPr>
          <w:rFonts w:cs="宋体" w:hint="eastAsia"/>
          <w:bCs/>
          <w:sz w:val="24"/>
          <w:lang w:val="en-GB" w:eastAsia="zh-CN"/>
        </w:rPr>
        <w:t>时</w:t>
      </w:r>
      <w:r w:rsidR="00DE20D3" w:rsidRPr="00DE20D3">
        <w:rPr>
          <w:rFonts w:cs="宋体"/>
          <w:bCs/>
          <w:sz w:val="24"/>
          <w:lang w:val="en-GB" w:eastAsia="zh-CN"/>
        </w:rPr>
        <w:t>各类污染包括跨界污染的单独和累积影响（与行动目标</w:t>
      </w:r>
      <w:r w:rsidR="00DE20D3" w:rsidRPr="00DE20D3">
        <w:rPr>
          <w:rFonts w:cs="宋体"/>
          <w:bCs/>
          <w:sz w:val="24"/>
          <w:lang w:val="en-GB" w:eastAsia="zh-CN"/>
        </w:rPr>
        <w:t>7</w:t>
      </w:r>
      <w:r w:rsidR="00DE20D3" w:rsidRPr="00DE20D3">
        <w:rPr>
          <w:rFonts w:cs="宋体"/>
          <w:bCs/>
          <w:sz w:val="24"/>
          <w:lang w:val="en-GB" w:eastAsia="zh-CN"/>
        </w:rPr>
        <w:t>最相关）；</w:t>
      </w:r>
    </w:p>
    <w:p w14:paraId="6B3525B3" w14:textId="74038EEF" w:rsidR="00DE20D3" w:rsidRPr="00DE20D3" w:rsidRDefault="00DE20D3"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Pr>
          <w:rFonts w:cs="宋体" w:hint="eastAsia"/>
          <w:bCs/>
          <w:sz w:val="24"/>
          <w:lang w:val="en-GB" w:eastAsia="zh-CN"/>
        </w:rPr>
        <w:t>(h)</w:t>
      </w:r>
      <w:r>
        <w:rPr>
          <w:rFonts w:cs="宋体"/>
          <w:bCs/>
          <w:sz w:val="24"/>
          <w:lang w:val="en-GB" w:eastAsia="zh-CN"/>
        </w:rPr>
        <w:tab/>
      </w:r>
      <w:r w:rsidRPr="00DE20D3">
        <w:rPr>
          <w:rFonts w:cs="宋体"/>
          <w:bCs/>
          <w:sz w:val="24"/>
          <w:lang w:val="en-GB" w:eastAsia="zh-CN"/>
        </w:rPr>
        <w:t>在各种沿海和海洋生态系统中加强使用基于自然的解决方案和（或）基于生态系统的方法；</w:t>
      </w:r>
    </w:p>
    <w:p w14:paraId="70F43757" w14:textId="3DD40CDB"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规划、监测</w:t>
      </w:r>
      <w:r w:rsidRPr="00DE20D3">
        <w:rPr>
          <w:rFonts w:cs="宋体" w:hint="eastAsia"/>
          <w:bCs/>
          <w:sz w:val="24"/>
          <w:lang w:val="en-GB" w:eastAsia="zh-CN"/>
        </w:rPr>
        <w:t>、恢复</w:t>
      </w:r>
      <w:r w:rsidRPr="00DE20D3">
        <w:rPr>
          <w:rFonts w:cs="宋体"/>
          <w:bCs/>
          <w:sz w:val="24"/>
          <w:lang w:val="en-GB" w:eastAsia="zh-CN"/>
        </w:rPr>
        <w:t>并有效管理</w:t>
      </w:r>
      <w:r w:rsidRPr="00DE20D3">
        <w:rPr>
          <w:rFonts w:cs="宋体" w:hint="eastAsia"/>
          <w:bCs/>
          <w:sz w:val="24"/>
          <w:lang w:val="en-GB" w:eastAsia="zh-CN"/>
        </w:rPr>
        <w:t>促进</w:t>
      </w:r>
      <w:r w:rsidRPr="00DE20D3">
        <w:rPr>
          <w:rFonts w:cs="宋体"/>
          <w:bCs/>
          <w:sz w:val="24"/>
          <w:lang w:val="en-GB" w:eastAsia="zh-CN"/>
        </w:rPr>
        <w:t>减缓和适应气候变化的</w:t>
      </w:r>
      <w:r w:rsidRPr="00DE20D3">
        <w:rPr>
          <w:rFonts w:cs="宋体" w:hint="eastAsia"/>
          <w:bCs/>
          <w:sz w:val="24"/>
          <w:lang w:val="en-GB" w:eastAsia="zh-CN"/>
        </w:rPr>
        <w:t>海洋和沿海</w:t>
      </w:r>
      <w:r w:rsidRPr="00DE20D3">
        <w:rPr>
          <w:rFonts w:cs="宋体"/>
          <w:bCs/>
          <w:sz w:val="24"/>
          <w:lang w:val="en-GB" w:eastAsia="zh-CN"/>
        </w:rPr>
        <w:t>生态系统，</w:t>
      </w:r>
      <w:r w:rsidRPr="00DE20D3">
        <w:rPr>
          <w:rFonts w:cs="宋体" w:hint="eastAsia"/>
          <w:bCs/>
          <w:sz w:val="24"/>
          <w:lang w:val="en-GB" w:eastAsia="zh-CN"/>
        </w:rPr>
        <w:t>包括红树林和海草</w:t>
      </w:r>
      <w:r w:rsidRPr="00DE20D3">
        <w:rPr>
          <w:rFonts w:cs="宋体"/>
          <w:bCs/>
          <w:sz w:val="24"/>
          <w:lang w:val="en-GB" w:eastAsia="zh-CN"/>
        </w:rPr>
        <w:t>（与行动目标</w:t>
      </w:r>
      <w:r w:rsidRPr="00DE20D3">
        <w:rPr>
          <w:rFonts w:cs="宋体"/>
          <w:bCs/>
          <w:sz w:val="24"/>
          <w:lang w:val="en-GB" w:eastAsia="zh-CN"/>
        </w:rPr>
        <w:t>8</w:t>
      </w:r>
      <w:r w:rsidRPr="00DE20D3">
        <w:rPr>
          <w:rFonts w:cs="宋体" w:hint="eastAsia"/>
          <w:bCs/>
          <w:sz w:val="24"/>
          <w:lang w:val="en-GB" w:eastAsia="zh-CN"/>
        </w:rPr>
        <w:t>和</w:t>
      </w:r>
      <w:r w:rsidRPr="00DE20D3">
        <w:rPr>
          <w:rFonts w:cs="宋体" w:hint="eastAsia"/>
          <w:bCs/>
          <w:sz w:val="24"/>
          <w:lang w:val="en-GB" w:eastAsia="zh-CN"/>
        </w:rPr>
        <w:t>11</w:t>
      </w:r>
      <w:r w:rsidRPr="00DE20D3">
        <w:rPr>
          <w:rFonts w:cs="宋体"/>
          <w:bCs/>
          <w:sz w:val="24"/>
          <w:lang w:val="en-GB" w:eastAsia="zh-CN"/>
        </w:rPr>
        <w:t>最相关）；</w:t>
      </w:r>
    </w:p>
    <w:p w14:paraId="63FBF36C"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保护和可持续利用与海冰相关的生物多样性，提高对海冰迅速减少给海洋</w:t>
      </w:r>
      <w:r w:rsidRPr="00DE20D3">
        <w:rPr>
          <w:rFonts w:cs="宋体" w:hint="eastAsia"/>
          <w:bCs/>
          <w:sz w:val="24"/>
          <w:lang w:val="en-GB" w:eastAsia="zh-CN"/>
        </w:rPr>
        <w:t>和沿海</w:t>
      </w:r>
      <w:r w:rsidRPr="00DE20D3">
        <w:rPr>
          <w:rFonts w:cs="宋体"/>
          <w:bCs/>
          <w:sz w:val="24"/>
          <w:lang w:val="en-GB" w:eastAsia="zh-CN"/>
        </w:rPr>
        <w:t>生态系统所造成影响的了解（与行动目标</w:t>
      </w:r>
      <w:r w:rsidRPr="00DE20D3">
        <w:rPr>
          <w:rFonts w:cs="宋体"/>
          <w:bCs/>
          <w:sz w:val="24"/>
          <w:lang w:val="en-GB" w:eastAsia="zh-CN"/>
        </w:rPr>
        <w:t>3</w:t>
      </w:r>
      <w:r w:rsidRPr="00DE20D3">
        <w:rPr>
          <w:rFonts w:cs="宋体"/>
          <w:bCs/>
          <w:sz w:val="24"/>
          <w:lang w:val="en-GB" w:eastAsia="zh-CN"/>
        </w:rPr>
        <w:t>、</w:t>
      </w:r>
      <w:r w:rsidRPr="00DE20D3">
        <w:rPr>
          <w:rFonts w:cs="宋体"/>
          <w:bCs/>
          <w:sz w:val="24"/>
          <w:lang w:val="en-GB" w:eastAsia="zh-CN"/>
        </w:rPr>
        <w:t>4</w:t>
      </w:r>
      <w:r w:rsidRPr="00DE20D3">
        <w:rPr>
          <w:rFonts w:cs="宋体"/>
          <w:bCs/>
          <w:sz w:val="24"/>
          <w:lang w:val="en-GB" w:eastAsia="zh-CN"/>
        </w:rPr>
        <w:t>和</w:t>
      </w:r>
      <w:r w:rsidRPr="00DE20D3">
        <w:rPr>
          <w:rFonts w:cs="宋体"/>
          <w:bCs/>
          <w:sz w:val="24"/>
          <w:lang w:val="en-GB" w:eastAsia="zh-CN"/>
        </w:rPr>
        <w:t>8</w:t>
      </w:r>
      <w:r w:rsidRPr="00DE20D3">
        <w:rPr>
          <w:rFonts w:cs="宋体"/>
          <w:bCs/>
          <w:sz w:val="24"/>
          <w:lang w:val="en-GB" w:eastAsia="zh-CN"/>
        </w:rPr>
        <w:t>最相关）；</w:t>
      </w:r>
    </w:p>
    <w:p w14:paraId="53B668F3"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可持续地管理海洋和沿海</w:t>
      </w:r>
      <w:r w:rsidRPr="00DE20D3">
        <w:rPr>
          <w:rFonts w:cs="宋体" w:hint="eastAsia"/>
          <w:bCs/>
          <w:sz w:val="24"/>
          <w:lang w:val="en-GB" w:eastAsia="zh-CN"/>
        </w:rPr>
        <w:t>区域</w:t>
      </w:r>
      <w:r w:rsidRPr="00DE20D3">
        <w:rPr>
          <w:rFonts w:cs="宋体"/>
          <w:bCs/>
          <w:sz w:val="24"/>
          <w:lang w:val="en-GB" w:eastAsia="zh-CN"/>
        </w:rPr>
        <w:t>的水产养殖，重点是防止、减轻或</w:t>
      </w:r>
      <w:r w:rsidRPr="00DE20D3">
        <w:rPr>
          <w:rFonts w:cs="宋体" w:hint="eastAsia"/>
          <w:bCs/>
          <w:sz w:val="24"/>
          <w:lang w:val="en-GB" w:eastAsia="zh-CN"/>
        </w:rPr>
        <w:t>最大限度地</w:t>
      </w:r>
      <w:r w:rsidRPr="00DE20D3">
        <w:rPr>
          <w:rFonts w:cs="宋体"/>
          <w:bCs/>
          <w:sz w:val="24"/>
          <w:lang w:val="en-GB" w:eastAsia="zh-CN"/>
        </w:rPr>
        <w:t>减少对生境和生态重要物种的负面影响，同时支持应用生物多样性友好型做法，创造当地生计和改善粮食安全（与行动目标</w:t>
      </w:r>
      <w:r w:rsidRPr="00DE20D3">
        <w:rPr>
          <w:rFonts w:cs="宋体"/>
          <w:bCs/>
          <w:sz w:val="24"/>
          <w:lang w:val="en-GB" w:eastAsia="zh-CN"/>
        </w:rPr>
        <w:t>10</w:t>
      </w:r>
      <w:r w:rsidRPr="00DE20D3">
        <w:rPr>
          <w:rFonts w:cs="宋体"/>
          <w:bCs/>
          <w:sz w:val="24"/>
          <w:lang w:val="en-GB" w:eastAsia="zh-CN"/>
        </w:rPr>
        <w:t>最相关）；</w:t>
      </w:r>
    </w:p>
    <w:p w14:paraId="17E50FA4" w14:textId="77777777" w:rsidR="00DE20D3" w:rsidRPr="00DE20D3" w:rsidRDefault="00DE20D3" w:rsidP="00DE20D3">
      <w:pPr>
        <w:numPr>
          <w:ilvl w:val="0"/>
          <w:numId w:val="215"/>
        </w:num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提高对</w:t>
      </w:r>
      <w:r w:rsidRPr="00DE20D3">
        <w:rPr>
          <w:rFonts w:cs="宋体" w:hint="eastAsia"/>
          <w:bCs/>
          <w:sz w:val="24"/>
          <w:lang w:val="en-GB" w:eastAsia="zh-CN"/>
        </w:rPr>
        <w:t>城市和人口稠密地区的</w:t>
      </w:r>
      <w:r w:rsidRPr="00DE20D3">
        <w:rPr>
          <w:rFonts w:cs="宋体"/>
          <w:bCs/>
          <w:sz w:val="24"/>
          <w:lang w:val="en-GB" w:eastAsia="zh-CN"/>
        </w:rPr>
        <w:t>海洋和沿海蓝色空间对健康的生态系统和人类健康和福祉的贡献的</w:t>
      </w:r>
      <w:r w:rsidRPr="00DE20D3">
        <w:rPr>
          <w:rFonts w:cs="宋体" w:hint="eastAsia"/>
          <w:bCs/>
          <w:sz w:val="24"/>
          <w:lang w:val="en-GB" w:eastAsia="zh-CN"/>
        </w:rPr>
        <w:t>了解</w:t>
      </w:r>
      <w:r w:rsidRPr="00DE20D3">
        <w:rPr>
          <w:rFonts w:cs="宋体"/>
          <w:bCs/>
          <w:sz w:val="24"/>
          <w:lang w:val="en-GB" w:eastAsia="zh-CN"/>
        </w:rPr>
        <w:t>（与行动目标</w:t>
      </w:r>
      <w:r w:rsidRPr="00DE20D3">
        <w:rPr>
          <w:rFonts w:cs="宋体"/>
          <w:bCs/>
          <w:sz w:val="24"/>
          <w:lang w:val="en-GB" w:eastAsia="zh-CN"/>
        </w:rPr>
        <w:t>12</w:t>
      </w:r>
      <w:r w:rsidRPr="00DE20D3">
        <w:rPr>
          <w:rFonts w:cs="宋体"/>
          <w:bCs/>
          <w:sz w:val="24"/>
          <w:lang w:val="en-GB" w:eastAsia="zh-CN"/>
        </w:rPr>
        <w:t>最相关）；</w:t>
      </w:r>
      <w:r w:rsidRPr="00DE20D3">
        <w:rPr>
          <w:rFonts w:cs="宋体"/>
          <w:bCs/>
          <w:sz w:val="24"/>
          <w:lang w:val="en-GB" w:eastAsia="zh-CN"/>
        </w:rPr>
        <w:t xml:space="preserve"> </w:t>
      </w:r>
    </w:p>
    <w:p w14:paraId="4995C67E" w14:textId="61E0BB30" w:rsidR="00DE20D3" w:rsidRPr="00DE20D3" w:rsidRDefault="001532F2"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sidDel="001532F2">
        <w:rPr>
          <w:rFonts w:cs="宋体" w:hint="eastAsia"/>
          <w:bCs/>
          <w:sz w:val="24"/>
          <w:lang w:val="en-GB" w:eastAsia="zh-CN"/>
        </w:rPr>
        <w:lastRenderedPageBreak/>
        <w:t xml:space="preserve"> </w:t>
      </w:r>
      <w:r w:rsidR="00DE20D3">
        <w:rPr>
          <w:rFonts w:cs="宋体" w:hint="eastAsia"/>
          <w:bCs/>
          <w:sz w:val="24"/>
          <w:lang w:val="en-GB" w:eastAsia="zh-CN"/>
        </w:rPr>
        <w:t xml:space="preserve">(m) </w:t>
      </w:r>
      <w:r w:rsidR="00DE20D3" w:rsidRPr="00DE20D3">
        <w:rPr>
          <w:rFonts w:cs="宋体" w:hint="eastAsia"/>
          <w:bCs/>
          <w:sz w:val="24"/>
          <w:lang w:val="en-GB" w:eastAsia="zh-CN"/>
        </w:rPr>
        <w:t>增强</w:t>
      </w:r>
      <w:r w:rsidR="00DE20D3" w:rsidRPr="00DE20D3">
        <w:rPr>
          <w:rFonts w:cs="宋体"/>
          <w:bCs/>
          <w:sz w:val="24"/>
          <w:lang w:val="en-GB" w:eastAsia="zh-CN"/>
        </w:rPr>
        <w:t>海洋和沿海</w:t>
      </w:r>
      <w:r w:rsidR="00DE20D3" w:rsidRPr="00DE20D3">
        <w:rPr>
          <w:rFonts w:cs="宋体" w:hint="eastAsia"/>
          <w:bCs/>
          <w:sz w:val="24"/>
          <w:lang w:val="en-GB" w:eastAsia="zh-CN"/>
        </w:rPr>
        <w:t>区域</w:t>
      </w:r>
      <w:r w:rsidR="00DE20D3" w:rsidRPr="00DE20D3">
        <w:rPr>
          <w:rFonts w:cs="宋体"/>
          <w:bCs/>
          <w:sz w:val="24"/>
          <w:lang w:val="en-GB" w:eastAsia="zh-CN"/>
        </w:rPr>
        <w:t>生物多样性多重价值的</w:t>
      </w:r>
      <w:r w:rsidR="00DE20D3" w:rsidRPr="00DE20D3">
        <w:rPr>
          <w:rFonts w:cs="宋体" w:hint="eastAsia"/>
          <w:bCs/>
          <w:sz w:val="24"/>
          <w:lang w:val="en-GB" w:eastAsia="zh-CN"/>
        </w:rPr>
        <w:t>整合</w:t>
      </w:r>
      <w:r w:rsidR="00DE20D3" w:rsidRPr="00DE20D3">
        <w:rPr>
          <w:rFonts w:cs="宋体"/>
          <w:bCs/>
          <w:sz w:val="24"/>
          <w:lang w:val="en-GB" w:eastAsia="zh-CN"/>
        </w:rPr>
        <w:t>，特别是对土著人民和当地社区而言，并将这些价值纳入规划和决策（与行动目标</w:t>
      </w:r>
      <w:r w:rsidR="00DE20D3" w:rsidRPr="00DE20D3">
        <w:rPr>
          <w:rFonts w:cs="宋体"/>
          <w:bCs/>
          <w:sz w:val="24"/>
          <w:lang w:val="en-GB" w:eastAsia="zh-CN"/>
        </w:rPr>
        <w:t>14</w:t>
      </w:r>
      <w:r w:rsidR="00DE20D3" w:rsidRPr="00DE20D3">
        <w:rPr>
          <w:rFonts w:cs="宋体"/>
          <w:bCs/>
          <w:sz w:val="24"/>
          <w:lang w:val="en-GB" w:eastAsia="zh-CN"/>
        </w:rPr>
        <w:t>和</w:t>
      </w:r>
      <w:r w:rsidR="00DE20D3" w:rsidRPr="00DE20D3">
        <w:rPr>
          <w:rFonts w:cs="宋体"/>
          <w:bCs/>
          <w:sz w:val="24"/>
          <w:lang w:val="en-GB" w:eastAsia="zh-CN"/>
        </w:rPr>
        <w:t>21</w:t>
      </w:r>
      <w:r w:rsidR="00DE20D3" w:rsidRPr="00DE20D3">
        <w:rPr>
          <w:rFonts w:cs="宋体"/>
          <w:bCs/>
          <w:sz w:val="24"/>
          <w:lang w:val="en-GB" w:eastAsia="zh-CN"/>
        </w:rPr>
        <w:t>最相关）；</w:t>
      </w:r>
    </w:p>
    <w:p w14:paraId="11ECA74B" w14:textId="31E64C20" w:rsidR="00DE20D3" w:rsidRPr="00DE20D3" w:rsidRDefault="001532F2" w:rsidP="00DE20D3">
      <w:pPr>
        <w:tabs>
          <w:tab w:val="clear" w:pos="567"/>
          <w:tab w:val="clear" w:pos="1134"/>
          <w:tab w:val="clear" w:pos="1701"/>
          <w:tab w:val="clear" w:pos="2268"/>
        </w:tabs>
        <w:spacing w:before="120" w:after="120"/>
        <w:ind w:left="490" w:firstLine="490"/>
        <w:jc w:val="left"/>
        <w:rPr>
          <w:rFonts w:cs="宋体"/>
          <w:bCs/>
          <w:sz w:val="24"/>
          <w:lang w:val="en-GB" w:eastAsia="zh-CN"/>
        </w:rPr>
      </w:pPr>
      <w:r w:rsidDel="001532F2">
        <w:rPr>
          <w:rFonts w:cs="宋体" w:hint="eastAsia"/>
          <w:bCs/>
          <w:sz w:val="24"/>
          <w:lang w:val="en-GB" w:eastAsia="zh-CN"/>
        </w:rPr>
        <w:t xml:space="preserve"> </w:t>
      </w:r>
      <w:r w:rsidR="00DE20D3">
        <w:rPr>
          <w:rFonts w:cs="宋体" w:hint="eastAsia"/>
          <w:bCs/>
          <w:sz w:val="24"/>
          <w:lang w:val="en-GB" w:eastAsia="zh-CN"/>
        </w:rPr>
        <w:t xml:space="preserve">(n) </w:t>
      </w:r>
      <w:r w:rsidR="00DE20D3" w:rsidRPr="00DE20D3">
        <w:rPr>
          <w:rFonts w:cs="宋体" w:hint="eastAsia"/>
          <w:bCs/>
          <w:sz w:val="24"/>
          <w:lang w:val="en-GB" w:eastAsia="zh-CN"/>
        </w:rPr>
        <w:t>根据可适用的</w:t>
      </w:r>
      <w:r w:rsidR="00DE20D3" w:rsidRPr="00DE20D3">
        <w:rPr>
          <w:rFonts w:cs="宋体"/>
          <w:bCs/>
          <w:sz w:val="24"/>
          <w:lang w:val="en-GB" w:eastAsia="zh-CN"/>
        </w:rPr>
        <w:t>国际获取和惠益分享文书</w:t>
      </w:r>
      <w:r w:rsidR="00DE20D3" w:rsidRPr="00DE20D3">
        <w:rPr>
          <w:rFonts w:cs="宋体" w:hint="eastAsia"/>
          <w:bCs/>
          <w:sz w:val="24"/>
          <w:lang w:val="en-GB" w:eastAsia="zh-CN"/>
        </w:rPr>
        <w:t>，</w:t>
      </w:r>
      <w:r>
        <w:rPr>
          <w:rFonts w:cs="宋体" w:hint="eastAsia"/>
          <w:bCs/>
          <w:sz w:val="24"/>
          <w:lang w:val="en-GB" w:eastAsia="zh-CN"/>
        </w:rPr>
        <w:t>酌情在各级采取有效的</w:t>
      </w:r>
      <w:r w:rsidR="00DE20D3" w:rsidRPr="00DE20D3">
        <w:rPr>
          <w:rFonts w:cs="宋体"/>
          <w:bCs/>
          <w:sz w:val="24"/>
          <w:lang w:val="en-GB" w:eastAsia="zh-CN"/>
        </w:rPr>
        <w:t>法律、政策、行政和能力建设措施，确保公正和公平分享利用海洋遗传资源和海洋遗传资源数字序列信息所产生的惠益（与行动目标</w:t>
      </w:r>
      <w:r w:rsidR="00DE20D3" w:rsidRPr="00DE20D3">
        <w:rPr>
          <w:rFonts w:cs="宋体"/>
          <w:bCs/>
          <w:sz w:val="24"/>
          <w:lang w:val="en-GB" w:eastAsia="zh-CN"/>
        </w:rPr>
        <w:t>13</w:t>
      </w:r>
      <w:r w:rsidR="00DE20D3" w:rsidRPr="00DE20D3">
        <w:rPr>
          <w:rFonts w:cs="宋体"/>
          <w:bCs/>
          <w:sz w:val="24"/>
          <w:lang w:val="en-GB" w:eastAsia="zh-CN"/>
        </w:rPr>
        <w:t>最相关）；</w:t>
      </w:r>
    </w:p>
    <w:p w14:paraId="00F1632E" w14:textId="6FBF6BD5"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eastAsia="zh-CN"/>
        </w:rPr>
      </w:pPr>
      <w:r w:rsidRPr="00DE20D3">
        <w:rPr>
          <w:rFonts w:cs="宋体"/>
          <w:bCs/>
          <w:sz w:val="24"/>
          <w:lang w:val="en-GB" w:eastAsia="zh-CN"/>
        </w:rPr>
        <w:t>(o)</w:t>
      </w:r>
      <w:r w:rsidRPr="00DE20D3">
        <w:rPr>
          <w:rFonts w:cs="宋体"/>
          <w:bCs/>
          <w:sz w:val="24"/>
          <w:lang w:val="en-GB" w:eastAsia="zh-CN"/>
        </w:rPr>
        <w:tab/>
      </w:r>
      <w:r w:rsidRPr="00DE20D3">
        <w:rPr>
          <w:rFonts w:cs="宋体"/>
          <w:bCs/>
          <w:sz w:val="24"/>
          <w:lang w:val="en-GB" w:eastAsia="zh-CN"/>
        </w:rPr>
        <w:t>加强措施</w:t>
      </w:r>
      <w:r w:rsidRPr="00DE20D3">
        <w:rPr>
          <w:rFonts w:cs="宋体"/>
          <w:bCs/>
          <w:sz w:val="24"/>
          <w:lang w:eastAsia="zh-CN"/>
        </w:rPr>
        <w:t>，尊重、保护和维护与海洋和沿海生物多样性相关的传统知识，确保只有在传统知识持有人自由、事先和知情同意</w:t>
      </w:r>
      <w:r w:rsidR="00FD33A3">
        <w:rPr>
          <w:rStyle w:val="FootnoteReference"/>
          <w:rFonts w:cs="宋体"/>
          <w:bCs/>
          <w:sz w:val="24"/>
          <w:lang w:eastAsia="zh-CN"/>
        </w:rPr>
        <w:footnoteReference w:customMarkFollows="1" w:id="19"/>
        <w:t>18</w:t>
      </w:r>
      <w:r w:rsidRPr="00DE20D3">
        <w:rPr>
          <w:rFonts w:cs="宋体"/>
          <w:bCs/>
          <w:sz w:val="24"/>
          <w:lang w:eastAsia="zh-CN"/>
        </w:rPr>
        <w:t>的情况下，才能根据国家立法获取和使用传统知识（与长期目标</w:t>
      </w:r>
      <w:r w:rsidRPr="00DE20D3">
        <w:rPr>
          <w:rFonts w:cs="宋体"/>
          <w:bCs/>
          <w:sz w:val="24"/>
          <w:lang w:eastAsia="zh-CN"/>
        </w:rPr>
        <w:t xml:space="preserve"> C </w:t>
      </w:r>
      <w:r w:rsidRPr="00DE20D3">
        <w:rPr>
          <w:rFonts w:cs="宋体"/>
          <w:bCs/>
          <w:sz w:val="24"/>
          <w:lang w:eastAsia="zh-CN"/>
        </w:rPr>
        <w:t>以及行动目标</w:t>
      </w:r>
      <w:r w:rsidRPr="00DE20D3">
        <w:rPr>
          <w:rFonts w:cs="宋体"/>
          <w:bCs/>
          <w:sz w:val="24"/>
          <w:lang w:eastAsia="zh-CN"/>
        </w:rPr>
        <w:t xml:space="preserve"> 13 </w:t>
      </w:r>
      <w:r w:rsidRPr="00DE20D3">
        <w:rPr>
          <w:rFonts w:cs="宋体"/>
          <w:bCs/>
          <w:sz w:val="24"/>
          <w:lang w:eastAsia="zh-CN"/>
        </w:rPr>
        <w:t>和</w:t>
      </w:r>
      <w:r w:rsidRPr="00DE20D3">
        <w:rPr>
          <w:rFonts w:cs="宋体"/>
          <w:bCs/>
          <w:sz w:val="24"/>
          <w:lang w:eastAsia="zh-CN"/>
        </w:rPr>
        <w:t xml:space="preserve"> 21 </w:t>
      </w:r>
      <w:r w:rsidRPr="00DE20D3">
        <w:rPr>
          <w:rFonts w:cs="宋体"/>
          <w:bCs/>
          <w:sz w:val="24"/>
          <w:lang w:eastAsia="zh-CN"/>
        </w:rPr>
        <w:t>最相关）；</w:t>
      </w:r>
    </w:p>
    <w:p w14:paraId="47769ACD"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(p)</w:t>
      </w:r>
      <w:r w:rsidRPr="00DE20D3">
        <w:rPr>
          <w:rFonts w:cs="宋体"/>
          <w:bCs/>
          <w:sz w:val="24"/>
          <w:lang w:val="en-GB" w:eastAsia="zh-CN"/>
        </w:rPr>
        <w:tab/>
      </w:r>
      <w:r w:rsidRPr="00DE20D3">
        <w:rPr>
          <w:rFonts w:cs="宋体"/>
          <w:bCs/>
          <w:sz w:val="24"/>
          <w:lang w:eastAsia="zh-CN"/>
        </w:rPr>
        <w:t>将海洋和沿海生物多样性纳入先前决定中未曾提及的经济活动和部门的主流，同时促进相关政府间进程下的协作（与行动目标</w:t>
      </w:r>
      <w:r w:rsidRPr="00DE20D3">
        <w:rPr>
          <w:rFonts w:cs="宋体"/>
          <w:bCs/>
          <w:sz w:val="24"/>
          <w:lang w:eastAsia="zh-CN"/>
        </w:rPr>
        <w:t xml:space="preserve"> 14 </w:t>
      </w:r>
      <w:r w:rsidRPr="00DE20D3">
        <w:rPr>
          <w:rFonts w:cs="宋体"/>
          <w:bCs/>
          <w:sz w:val="24"/>
          <w:lang w:eastAsia="zh-CN"/>
        </w:rPr>
        <w:t>最相关）</w:t>
      </w:r>
      <w:r w:rsidRPr="00DE20D3">
        <w:rPr>
          <w:rFonts w:cs="宋体"/>
          <w:bCs/>
          <w:sz w:val="24"/>
          <w:lang w:val="en-GB" w:eastAsia="zh-CN"/>
        </w:rPr>
        <w:t>；</w:t>
      </w:r>
    </w:p>
    <w:p w14:paraId="20D7E32F" w14:textId="5811F6D4"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(q)</w:t>
      </w:r>
      <w:r w:rsidRPr="00DE20D3">
        <w:rPr>
          <w:rFonts w:cs="宋体"/>
          <w:bCs/>
          <w:sz w:val="24"/>
          <w:lang w:val="en-GB" w:eastAsia="zh-CN"/>
        </w:rPr>
        <w:tab/>
      </w:r>
      <w:r w:rsidRPr="00DE20D3">
        <w:rPr>
          <w:rFonts w:cs="宋体"/>
          <w:bCs/>
          <w:sz w:val="24"/>
          <w:lang w:val="en-GB" w:eastAsia="zh-CN"/>
        </w:rPr>
        <w:t>查明、了解和避免</w:t>
      </w:r>
      <w:r w:rsidR="00DF39F9">
        <w:rPr>
          <w:rFonts w:cs="宋体" w:hint="eastAsia"/>
          <w:bCs/>
          <w:sz w:val="24"/>
          <w:lang w:val="en-GB" w:eastAsia="zh-CN"/>
        </w:rPr>
        <w:t>在</w:t>
      </w:r>
      <w:r w:rsidRPr="00DE20D3">
        <w:rPr>
          <w:rFonts w:cs="宋体"/>
          <w:bCs/>
          <w:sz w:val="24"/>
          <w:lang w:val="en-GB" w:eastAsia="zh-CN"/>
        </w:rPr>
        <w:t>有害于海洋和沿海生态系统生物多样性的部门</w:t>
      </w:r>
      <w:r w:rsidR="00DF39F9">
        <w:rPr>
          <w:rFonts w:cs="宋体" w:hint="eastAsia"/>
          <w:bCs/>
          <w:sz w:val="24"/>
          <w:lang w:val="en-GB" w:eastAsia="zh-CN"/>
        </w:rPr>
        <w:t>内采取</w:t>
      </w:r>
      <w:r w:rsidR="00DF39F9" w:rsidRPr="00DE20D3">
        <w:rPr>
          <w:rFonts w:cs="宋体"/>
          <w:bCs/>
          <w:sz w:val="24"/>
          <w:lang w:val="en-GB" w:eastAsia="zh-CN"/>
        </w:rPr>
        <w:t>激励措施</w:t>
      </w:r>
      <w:r w:rsidRPr="00DE20D3">
        <w:rPr>
          <w:rFonts w:cs="宋体"/>
          <w:bCs/>
          <w:sz w:val="24"/>
          <w:lang w:val="en-GB" w:eastAsia="zh-CN"/>
        </w:rPr>
        <w:t>的负面影响，根据相关国际义务</w:t>
      </w:r>
      <w:r w:rsidR="004710FF">
        <w:rPr>
          <w:rStyle w:val="FootnoteReference"/>
          <w:rFonts w:cs="宋体"/>
          <w:bCs/>
          <w:sz w:val="24"/>
          <w:lang w:val="en-GB" w:eastAsia="zh-CN"/>
        </w:rPr>
        <w:footnoteReference w:customMarkFollows="1" w:id="20"/>
        <w:t>19</w:t>
      </w:r>
      <w:r w:rsidRPr="00DE20D3">
        <w:rPr>
          <w:rFonts w:cs="宋体"/>
          <w:bCs/>
          <w:sz w:val="24"/>
          <w:lang w:val="en-GB" w:eastAsia="zh-CN"/>
        </w:rPr>
        <w:t>取消、逐步淘汰或改革此类</w:t>
      </w:r>
      <w:r w:rsidR="00DF39F9" w:rsidRPr="00DE20D3">
        <w:rPr>
          <w:rFonts w:cs="宋体"/>
          <w:bCs/>
          <w:sz w:val="24"/>
          <w:lang w:val="en-GB" w:eastAsia="zh-CN"/>
        </w:rPr>
        <w:t>激励措施</w:t>
      </w:r>
      <w:r w:rsidRPr="00DE20D3">
        <w:rPr>
          <w:rFonts w:cs="宋体"/>
          <w:bCs/>
          <w:sz w:val="24"/>
          <w:lang w:val="en-GB" w:eastAsia="zh-CN"/>
        </w:rPr>
        <w:t>，同时扩大积极的激励措施，促进海洋和沿海生物多样性的保护和可持续利用（与行动目标</w:t>
      </w:r>
      <w:r w:rsidRPr="00DE20D3">
        <w:rPr>
          <w:rFonts w:cs="宋体"/>
          <w:bCs/>
          <w:sz w:val="24"/>
          <w:lang w:val="en-GB" w:eastAsia="zh-CN"/>
        </w:rPr>
        <w:t>18</w:t>
      </w:r>
      <w:r w:rsidRPr="00DE20D3">
        <w:rPr>
          <w:rFonts w:cs="宋体"/>
          <w:bCs/>
          <w:sz w:val="24"/>
          <w:lang w:val="en-GB" w:eastAsia="zh-CN"/>
        </w:rPr>
        <w:t>最相关）；</w:t>
      </w:r>
    </w:p>
    <w:p w14:paraId="1533345B" w14:textId="3C3476B0" w:rsidR="00DE20D3" w:rsidRPr="00DE20D3" w:rsidRDefault="004710FF" w:rsidP="00AD7381">
      <w:pPr>
        <w:tabs>
          <w:tab w:val="clear" w:pos="567"/>
          <w:tab w:val="clear" w:pos="1134"/>
          <w:tab w:val="clear" w:pos="1701"/>
          <w:tab w:val="clear" w:pos="2268"/>
        </w:tabs>
        <w:spacing w:before="120" w:after="120"/>
        <w:ind w:left="490" w:firstLine="490"/>
        <w:jc w:val="left"/>
        <w:rPr>
          <w:rFonts w:cs="宋体"/>
          <w:bCs/>
          <w:sz w:val="24"/>
          <w:u w:val="single"/>
          <w:lang w:val="en-GB" w:eastAsia="zh-CN"/>
        </w:rPr>
      </w:pPr>
      <w:r w:rsidRPr="00DE20D3">
        <w:rPr>
          <w:rFonts w:cs="宋体"/>
          <w:bCs/>
          <w:sz w:val="24"/>
          <w:lang w:val="en-GB" w:eastAsia="zh-CN"/>
        </w:rPr>
        <w:t xml:space="preserve"> </w:t>
      </w:r>
      <w:r w:rsidR="00DE20D3" w:rsidRPr="00DE20D3">
        <w:rPr>
          <w:rFonts w:cs="宋体"/>
          <w:bCs/>
          <w:sz w:val="24"/>
          <w:lang w:val="en-GB" w:eastAsia="zh-CN"/>
        </w:rPr>
        <w:t>(r)</w:t>
      </w:r>
      <w:r w:rsidR="00DE20D3" w:rsidRPr="00DE20D3">
        <w:rPr>
          <w:rFonts w:cs="宋体"/>
          <w:bCs/>
          <w:sz w:val="24"/>
          <w:lang w:val="en-GB" w:eastAsia="zh-CN"/>
        </w:rPr>
        <w:tab/>
      </w:r>
      <w:r w:rsidR="00DE20D3" w:rsidRPr="00DE20D3">
        <w:rPr>
          <w:rFonts w:cs="宋体"/>
          <w:bCs/>
          <w:sz w:val="24"/>
          <w:lang w:eastAsia="zh-CN"/>
        </w:rPr>
        <w:t>促进更多利益攸关方积极参与海洋和沿海生物多样性的保护和可持续利用，特别是通过确保土著人民和地方社区、妇女和女童、儿童和青年以及残疾人的充分和有效参与决策、诉诸法律和获取信息，以及充分保护环境人权维护者</w:t>
      </w:r>
      <w:r w:rsidR="00DF39F9">
        <w:rPr>
          <w:rFonts w:cs="宋体" w:hint="eastAsia"/>
          <w:bCs/>
          <w:sz w:val="24"/>
          <w:lang w:eastAsia="zh-CN"/>
        </w:rPr>
        <w:t>：</w:t>
      </w:r>
      <w:r w:rsidR="00DE20D3" w:rsidRPr="00DE20D3">
        <w:rPr>
          <w:rFonts w:cs="宋体"/>
          <w:bCs/>
          <w:sz w:val="24"/>
          <w:lang w:eastAsia="zh-CN"/>
        </w:rPr>
        <w:t>（与行动目标</w:t>
      </w:r>
      <w:r w:rsidR="00DE20D3" w:rsidRPr="00DE20D3">
        <w:rPr>
          <w:rFonts w:cs="宋体"/>
          <w:bCs/>
          <w:sz w:val="24"/>
          <w:lang w:eastAsia="zh-CN"/>
        </w:rPr>
        <w:t xml:space="preserve"> 22 </w:t>
      </w:r>
      <w:r w:rsidR="00DE20D3" w:rsidRPr="00DE20D3">
        <w:rPr>
          <w:rFonts w:cs="宋体"/>
          <w:bCs/>
          <w:sz w:val="24"/>
          <w:lang w:eastAsia="zh-CN"/>
        </w:rPr>
        <w:t>最相关）</w:t>
      </w:r>
    </w:p>
    <w:p w14:paraId="686C4CF7" w14:textId="1078E4B4"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(s)</w:t>
      </w:r>
      <w:r w:rsidRPr="00DE20D3">
        <w:rPr>
          <w:rFonts w:cs="宋体"/>
          <w:bCs/>
          <w:sz w:val="24"/>
          <w:lang w:val="en-GB" w:eastAsia="zh-CN"/>
        </w:rPr>
        <w:tab/>
      </w:r>
      <w:r w:rsidRPr="00DE20D3">
        <w:rPr>
          <w:rFonts w:cs="宋体"/>
          <w:bCs/>
          <w:sz w:val="24"/>
          <w:lang w:val="en-GB" w:eastAsia="zh-CN"/>
        </w:rPr>
        <w:t>促进</w:t>
      </w:r>
      <w:r w:rsidRPr="00DE20D3">
        <w:rPr>
          <w:rFonts w:cs="宋体"/>
          <w:bCs/>
          <w:sz w:val="24"/>
          <w:lang w:eastAsia="zh-CN"/>
        </w:rPr>
        <w:t>调动资金</w:t>
      </w:r>
      <w:r w:rsidRPr="00DE20D3">
        <w:rPr>
          <w:rFonts w:cs="宋体" w:hint="eastAsia"/>
          <w:bCs/>
          <w:sz w:val="24"/>
          <w:lang w:eastAsia="zh-CN"/>
        </w:rPr>
        <w:t>，</w:t>
      </w:r>
      <w:r w:rsidRPr="00DE20D3">
        <w:rPr>
          <w:rFonts w:cs="宋体"/>
          <w:bCs/>
          <w:sz w:val="24"/>
          <w:lang w:eastAsia="zh-CN"/>
        </w:rPr>
        <w:t>增强对海洋和沿海生物多样性及其</w:t>
      </w:r>
      <w:r w:rsidR="00DF39F9">
        <w:rPr>
          <w:rFonts w:cs="宋体" w:hint="eastAsia"/>
          <w:bCs/>
          <w:sz w:val="24"/>
          <w:lang w:eastAsia="zh-CN"/>
        </w:rPr>
        <w:t>多元</w:t>
      </w:r>
      <w:r w:rsidRPr="00DE20D3">
        <w:rPr>
          <w:rFonts w:cs="宋体"/>
          <w:bCs/>
          <w:sz w:val="24"/>
          <w:lang w:eastAsia="zh-CN"/>
        </w:rPr>
        <w:t>价值的了解，尤其是在知识严重缺乏的领域</w:t>
      </w:r>
      <w:r w:rsidR="00DF39F9" w:rsidRPr="00DE20D3">
        <w:rPr>
          <w:rFonts w:cs="宋体"/>
          <w:bCs/>
          <w:sz w:val="24"/>
          <w:lang w:eastAsia="zh-CN"/>
        </w:rPr>
        <w:t>（与行动目标</w:t>
      </w:r>
      <w:r w:rsidR="00DF39F9">
        <w:rPr>
          <w:rFonts w:cs="宋体" w:hint="eastAsia"/>
          <w:bCs/>
          <w:sz w:val="24"/>
          <w:lang w:eastAsia="zh-CN"/>
        </w:rPr>
        <w:t>19</w:t>
      </w:r>
      <w:r w:rsidR="00DF39F9" w:rsidRPr="00DE20D3">
        <w:rPr>
          <w:rFonts w:cs="宋体"/>
          <w:bCs/>
          <w:sz w:val="24"/>
          <w:lang w:eastAsia="zh-CN"/>
        </w:rPr>
        <w:t>最相关）</w:t>
      </w:r>
      <w:r w:rsidRPr="00DE20D3">
        <w:rPr>
          <w:rFonts w:cs="宋体"/>
          <w:bCs/>
          <w:sz w:val="24"/>
          <w:lang w:val="en-GB" w:eastAsia="zh-CN"/>
        </w:rPr>
        <w:t>。</w:t>
      </w:r>
    </w:p>
    <w:p w14:paraId="1DD18BA1" w14:textId="77777777" w:rsidR="00DE20D3" w:rsidRPr="00DE20D3" w:rsidRDefault="00DE20D3" w:rsidP="00DE20D3">
      <w:pPr>
        <w:tabs>
          <w:tab w:val="clear" w:pos="567"/>
          <w:tab w:val="clear" w:pos="1134"/>
          <w:tab w:val="clear" w:pos="1701"/>
          <w:tab w:val="clear" w:pos="2268"/>
        </w:tabs>
        <w:spacing w:before="120" w:after="120"/>
        <w:ind w:left="490"/>
        <w:jc w:val="left"/>
        <w:rPr>
          <w:rFonts w:cs="宋体"/>
          <w:bCs/>
          <w:sz w:val="24"/>
          <w:lang w:val="en-GB" w:eastAsia="zh-CN"/>
        </w:rPr>
      </w:pPr>
      <w:r w:rsidRPr="00DE20D3">
        <w:rPr>
          <w:rFonts w:cs="宋体"/>
          <w:bCs/>
          <w:sz w:val="24"/>
          <w:lang w:val="en-GB" w:eastAsia="zh-CN"/>
        </w:rPr>
        <w:t>2.</w:t>
      </w:r>
      <w:r w:rsidRPr="00DE20D3">
        <w:rPr>
          <w:rFonts w:cs="宋体"/>
          <w:bCs/>
          <w:sz w:val="24"/>
          <w:lang w:val="en-GB" w:eastAsia="zh-CN"/>
        </w:rPr>
        <w:tab/>
      </w:r>
      <w:r w:rsidRPr="00DE20D3">
        <w:rPr>
          <w:rFonts w:cs="宋体"/>
          <w:bCs/>
          <w:sz w:val="24"/>
          <w:lang w:val="en-GB" w:eastAsia="zh-CN"/>
        </w:rPr>
        <w:t>在岛屿生物多样性方面，需要根据国情、优先事项和能力，进一步做出如下努</w:t>
      </w:r>
      <w:r w:rsidRPr="00DE20D3">
        <w:rPr>
          <w:rFonts w:cs="宋体"/>
          <w:bCs/>
          <w:sz w:val="24"/>
          <w:lang w:val="en-GB" w:eastAsia="zh-CN"/>
        </w:rPr>
        <w:t xml:space="preserve"> </w:t>
      </w:r>
      <w:r w:rsidRPr="00DE20D3">
        <w:rPr>
          <w:rFonts w:cs="宋体"/>
          <w:bCs/>
          <w:sz w:val="24"/>
          <w:lang w:val="en-GB" w:eastAsia="zh-CN"/>
        </w:rPr>
        <w:t>力：</w:t>
      </w:r>
    </w:p>
    <w:p w14:paraId="0AE6688C"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(a)</w:t>
      </w:r>
      <w:r w:rsidRPr="00DE20D3">
        <w:rPr>
          <w:rFonts w:cs="宋体"/>
          <w:bCs/>
          <w:sz w:val="24"/>
          <w:lang w:val="en-GB" w:eastAsia="zh-CN"/>
        </w:rPr>
        <w:tab/>
      </w:r>
      <w:r w:rsidRPr="00DE20D3">
        <w:rPr>
          <w:rFonts w:cs="宋体"/>
          <w:bCs/>
          <w:sz w:val="24"/>
          <w:lang w:eastAsia="zh-CN"/>
        </w:rPr>
        <w:t>促进岛屿生态系统的生态恢复，重点是有助于减少灾害风险和抵御各种压力的生态系统（与行动目标</w:t>
      </w:r>
      <w:r w:rsidRPr="00DE20D3">
        <w:rPr>
          <w:rFonts w:cs="宋体"/>
          <w:bCs/>
          <w:sz w:val="24"/>
          <w:lang w:eastAsia="zh-CN"/>
        </w:rPr>
        <w:t xml:space="preserve"> 2 </w:t>
      </w:r>
      <w:r w:rsidRPr="00DE20D3">
        <w:rPr>
          <w:rFonts w:cs="宋体"/>
          <w:bCs/>
          <w:sz w:val="24"/>
          <w:lang w:eastAsia="zh-CN"/>
        </w:rPr>
        <w:t>和</w:t>
      </w:r>
      <w:r w:rsidRPr="00DE20D3">
        <w:rPr>
          <w:rFonts w:cs="宋体"/>
          <w:bCs/>
          <w:sz w:val="24"/>
          <w:lang w:eastAsia="zh-CN"/>
        </w:rPr>
        <w:t xml:space="preserve"> 11 </w:t>
      </w:r>
      <w:r w:rsidRPr="00DE20D3">
        <w:rPr>
          <w:rFonts w:cs="宋体"/>
          <w:bCs/>
          <w:sz w:val="24"/>
          <w:lang w:eastAsia="zh-CN"/>
        </w:rPr>
        <w:t>最相关）</w:t>
      </w:r>
      <w:r w:rsidRPr="00DE20D3">
        <w:rPr>
          <w:rFonts w:cs="宋体"/>
          <w:bCs/>
          <w:sz w:val="24"/>
          <w:lang w:val="en-GB" w:eastAsia="zh-CN"/>
        </w:rPr>
        <w:t>;</w:t>
      </w:r>
    </w:p>
    <w:p w14:paraId="44457A28"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(b)</w:t>
      </w:r>
      <w:r w:rsidRPr="00DE20D3">
        <w:rPr>
          <w:rFonts w:cs="宋体"/>
          <w:bCs/>
          <w:sz w:val="24"/>
          <w:lang w:val="en-GB" w:eastAsia="zh-CN"/>
        </w:rPr>
        <w:tab/>
      </w:r>
      <w:r w:rsidRPr="00DE20D3">
        <w:rPr>
          <w:rFonts w:cs="宋体"/>
          <w:bCs/>
          <w:sz w:val="24"/>
          <w:lang w:eastAsia="zh-CN"/>
        </w:rPr>
        <w:t>根据国情和优先事项，将岛屿和岛屿生态系统内的某些保护地带确定为消除或控制外来入侵物种的重点地带和区域，并对其进行监测（与行动目标</w:t>
      </w:r>
      <w:r w:rsidRPr="00DE20D3">
        <w:rPr>
          <w:rFonts w:cs="宋体"/>
          <w:bCs/>
          <w:sz w:val="24"/>
          <w:lang w:eastAsia="zh-CN"/>
        </w:rPr>
        <w:t xml:space="preserve"> 6 </w:t>
      </w:r>
      <w:r w:rsidRPr="00DE20D3">
        <w:rPr>
          <w:rFonts w:cs="宋体"/>
          <w:bCs/>
          <w:sz w:val="24"/>
          <w:lang w:eastAsia="zh-CN"/>
        </w:rPr>
        <w:t>最相关）</w:t>
      </w:r>
      <w:r w:rsidRPr="00DE20D3">
        <w:rPr>
          <w:rFonts w:cs="宋体"/>
          <w:bCs/>
          <w:sz w:val="24"/>
          <w:lang w:val="en-GB" w:eastAsia="zh-CN"/>
        </w:rPr>
        <w:t>;</w:t>
      </w:r>
    </w:p>
    <w:p w14:paraId="386C2C52"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(c)</w:t>
      </w:r>
      <w:r w:rsidRPr="00DE20D3">
        <w:rPr>
          <w:rFonts w:cs="宋体"/>
          <w:bCs/>
          <w:sz w:val="24"/>
          <w:lang w:val="en-GB" w:eastAsia="zh-CN"/>
        </w:rPr>
        <w:tab/>
      </w:r>
      <w:r w:rsidRPr="00DE20D3">
        <w:rPr>
          <w:rFonts w:cs="宋体"/>
          <w:bCs/>
          <w:sz w:val="24"/>
          <w:lang w:eastAsia="zh-CN"/>
        </w:rPr>
        <w:t>提高对有害岛屿生物多样性和生态系统功能及服务的岛屿污染包括跨界污染的风险及程度的</w:t>
      </w:r>
      <w:r w:rsidRPr="00DE20D3">
        <w:rPr>
          <w:rFonts w:cs="宋体" w:hint="eastAsia"/>
          <w:bCs/>
          <w:sz w:val="24"/>
          <w:lang w:eastAsia="zh-CN"/>
        </w:rPr>
        <w:t>认识</w:t>
      </w:r>
      <w:r w:rsidRPr="00DE20D3">
        <w:rPr>
          <w:rFonts w:cs="宋体"/>
          <w:bCs/>
          <w:sz w:val="24"/>
          <w:lang w:eastAsia="zh-CN"/>
        </w:rPr>
        <w:t>，同时考虑到粮食安全和生计问题，并预防、减轻或最大限度地减少岛屿生态系统同时发生各类污染所产生的累积影响（与行动目标</w:t>
      </w:r>
      <w:r w:rsidRPr="00DE20D3">
        <w:rPr>
          <w:rFonts w:cs="宋体"/>
          <w:bCs/>
          <w:sz w:val="24"/>
          <w:lang w:eastAsia="zh-CN"/>
        </w:rPr>
        <w:t xml:space="preserve"> 7 </w:t>
      </w:r>
      <w:r w:rsidRPr="00DE20D3">
        <w:rPr>
          <w:rFonts w:cs="宋体"/>
          <w:bCs/>
          <w:sz w:val="24"/>
          <w:lang w:eastAsia="zh-CN"/>
        </w:rPr>
        <w:t>最相关）</w:t>
      </w:r>
      <w:r w:rsidRPr="00DE20D3">
        <w:rPr>
          <w:rFonts w:cs="宋体"/>
          <w:bCs/>
          <w:sz w:val="24"/>
          <w:lang w:val="en-GB" w:eastAsia="zh-CN"/>
        </w:rPr>
        <w:t>;</w:t>
      </w:r>
    </w:p>
    <w:p w14:paraId="28ED0CD3" w14:textId="77777777"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(d)</w:t>
      </w:r>
      <w:r w:rsidRPr="00DE20D3">
        <w:rPr>
          <w:rFonts w:cs="宋体"/>
          <w:bCs/>
          <w:sz w:val="24"/>
          <w:lang w:val="en-GB" w:eastAsia="zh-CN"/>
        </w:rPr>
        <w:tab/>
      </w:r>
      <w:r w:rsidRPr="00DE20D3">
        <w:rPr>
          <w:rFonts w:cs="宋体"/>
          <w:bCs/>
          <w:sz w:val="24"/>
          <w:lang w:eastAsia="zh-CN"/>
        </w:rPr>
        <w:t>继续进一步了解海洋酸化和暖化，特别是当它们与其他压力源结合时，对岛屿生态系统尤其是珊瑚礁、海草、红树林和红岩床的影响，提高易受这些影响的生态系统的复原力（与行动目标</w:t>
      </w:r>
      <w:r w:rsidRPr="00DE20D3">
        <w:rPr>
          <w:rFonts w:cs="宋体"/>
          <w:bCs/>
          <w:sz w:val="24"/>
          <w:lang w:eastAsia="zh-CN"/>
        </w:rPr>
        <w:t xml:space="preserve"> 8 </w:t>
      </w:r>
      <w:r w:rsidRPr="00DE20D3">
        <w:rPr>
          <w:rFonts w:cs="宋体"/>
          <w:bCs/>
          <w:sz w:val="24"/>
          <w:lang w:eastAsia="zh-CN"/>
        </w:rPr>
        <w:t>最相关）</w:t>
      </w:r>
      <w:r w:rsidRPr="00DE20D3">
        <w:rPr>
          <w:rFonts w:cs="宋体"/>
          <w:bCs/>
          <w:sz w:val="24"/>
          <w:lang w:val="en-GB" w:eastAsia="zh-CN"/>
        </w:rPr>
        <w:t>;</w:t>
      </w:r>
    </w:p>
    <w:p w14:paraId="2911B59F" w14:textId="08EA806C"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lastRenderedPageBreak/>
        <w:t>(e)</w:t>
      </w:r>
      <w:r w:rsidRPr="00DE20D3">
        <w:rPr>
          <w:rFonts w:cs="宋体"/>
          <w:bCs/>
          <w:sz w:val="24"/>
          <w:lang w:val="en-GB" w:eastAsia="zh-CN"/>
        </w:rPr>
        <w:tab/>
      </w:r>
      <w:r w:rsidRPr="00DE20D3">
        <w:rPr>
          <w:rFonts w:cs="宋体"/>
          <w:bCs/>
          <w:sz w:val="24"/>
          <w:lang w:eastAsia="zh-CN"/>
        </w:rPr>
        <w:t>加强协调和统筹执行内陆水系统、地下水和废水管理行动，同时考虑到气候变化的影响及其对岛屿生态系统和生物多样性的相应影响</w:t>
      </w:r>
      <w:r w:rsidR="00DF39F9">
        <w:rPr>
          <w:rFonts w:cs="宋体" w:hint="eastAsia"/>
          <w:bCs/>
          <w:sz w:val="24"/>
          <w:lang w:eastAsia="zh-CN"/>
        </w:rPr>
        <w:t>：</w:t>
      </w:r>
    </w:p>
    <w:p w14:paraId="27716CBB" w14:textId="429F4EB8"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(f)</w:t>
      </w:r>
      <w:r w:rsidRPr="00DE20D3">
        <w:rPr>
          <w:rFonts w:cs="宋体"/>
          <w:bCs/>
          <w:sz w:val="24"/>
          <w:lang w:val="en-GB" w:eastAsia="zh-CN"/>
        </w:rPr>
        <w:tab/>
      </w:r>
      <w:r w:rsidRPr="00DE20D3">
        <w:rPr>
          <w:rFonts w:cs="宋体"/>
          <w:bCs/>
          <w:sz w:val="24"/>
          <w:lang w:eastAsia="zh-CN"/>
        </w:rPr>
        <w:t>更好地利用海洋核算和海洋空间规划来保护和管理岛屿的沿海和海洋生物多样性</w:t>
      </w:r>
      <w:r w:rsidR="00DF39F9">
        <w:rPr>
          <w:rFonts w:cs="宋体" w:hint="eastAsia"/>
          <w:bCs/>
          <w:sz w:val="24"/>
          <w:lang w:eastAsia="zh-CN"/>
        </w:rPr>
        <w:t>：</w:t>
      </w:r>
    </w:p>
    <w:p w14:paraId="4846DF8A" w14:textId="4436F690"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w:t>
      </w:r>
      <w:r w:rsidR="00DF39F9">
        <w:rPr>
          <w:rFonts w:cs="宋体" w:hint="eastAsia"/>
          <w:bCs/>
          <w:sz w:val="24"/>
          <w:lang w:val="en-GB" w:eastAsia="zh-CN"/>
        </w:rPr>
        <w:t>g</w:t>
      </w:r>
      <w:r w:rsidRPr="00DE20D3">
        <w:rPr>
          <w:rFonts w:cs="宋体"/>
          <w:bCs/>
          <w:sz w:val="24"/>
          <w:lang w:val="en-GB" w:eastAsia="zh-CN"/>
        </w:rPr>
        <w:t>)</w:t>
      </w:r>
      <w:r w:rsidRPr="00DE20D3">
        <w:rPr>
          <w:rFonts w:cs="宋体"/>
          <w:bCs/>
          <w:sz w:val="24"/>
          <w:lang w:val="en-GB" w:eastAsia="zh-CN"/>
        </w:rPr>
        <w:tab/>
      </w:r>
      <w:r w:rsidR="00DF39F9">
        <w:rPr>
          <w:rFonts w:cs="宋体" w:hint="eastAsia"/>
          <w:bCs/>
          <w:sz w:val="24"/>
          <w:lang w:val="en-GB" w:eastAsia="zh-CN"/>
        </w:rPr>
        <w:t>改善</w:t>
      </w:r>
      <w:r w:rsidR="00E126DE" w:rsidRPr="00DF39F9">
        <w:rPr>
          <w:rFonts w:cs="宋体"/>
          <w:bCs/>
          <w:sz w:val="24"/>
          <w:lang w:eastAsia="zh-CN"/>
        </w:rPr>
        <w:t>纳</w:t>
      </w:r>
      <w:r w:rsidR="00E126DE" w:rsidRPr="00DF39F9">
        <w:rPr>
          <w:rFonts w:cs="宋体"/>
          <w:bCs/>
          <w:sz w:val="24"/>
          <w:lang w:eastAsia="zh-CN"/>
        </w:rPr>
        <w:t>​</w:t>
      </w:r>
      <w:r w:rsidR="00E126DE" w:rsidRPr="00DF39F9">
        <w:rPr>
          <w:rFonts w:cs="宋体"/>
          <w:bCs/>
          <w:sz w:val="24"/>
          <w:lang w:eastAsia="zh-CN"/>
        </w:rPr>
        <w:t>入</w:t>
      </w:r>
      <w:r w:rsidRPr="00DE20D3">
        <w:rPr>
          <w:rFonts w:cs="宋体"/>
          <w:bCs/>
          <w:sz w:val="24"/>
          <w:lang w:eastAsia="zh-CN"/>
        </w:rPr>
        <w:t>岛屿生物多样性多重价值的</w:t>
      </w:r>
      <w:r w:rsidR="00DF39F9" w:rsidRPr="00DF39F9">
        <w:rPr>
          <w:rFonts w:cs="宋体"/>
          <w:bCs/>
          <w:sz w:val="24"/>
          <w:lang w:eastAsia="zh-CN"/>
        </w:rPr>
        <w:t>​</w:t>
      </w:r>
      <w:r w:rsidR="006553EF">
        <w:rPr>
          <w:rFonts w:cs="宋体" w:hint="eastAsia"/>
          <w:bCs/>
          <w:sz w:val="24"/>
          <w:lang w:eastAsia="zh-CN"/>
        </w:rPr>
        <w:t>工作</w:t>
      </w:r>
      <w:r w:rsidRPr="00DE20D3">
        <w:rPr>
          <w:rFonts w:cs="宋体"/>
          <w:bCs/>
          <w:sz w:val="24"/>
          <w:lang w:eastAsia="zh-CN"/>
        </w:rPr>
        <w:t>，特别是对土著人民和地方社区而言，并纳入规划和决策（与行动目标</w:t>
      </w:r>
      <w:r w:rsidRPr="00DE20D3">
        <w:rPr>
          <w:rFonts w:cs="宋体"/>
          <w:bCs/>
          <w:sz w:val="24"/>
          <w:lang w:eastAsia="zh-CN"/>
        </w:rPr>
        <w:t xml:space="preserve"> 14 </w:t>
      </w:r>
      <w:r w:rsidRPr="00DE20D3">
        <w:rPr>
          <w:rFonts w:cs="宋体"/>
          <w:bCs/>
          <w:sz w:val="24"/>
          <w:lang w:eastAsia="zh-CN"/>
        </w:rPr>
        <w:t>和</w:t>
      </w:r>
      <w:r w:rsidRPr="00DE20D3">
        <w:rPr>
          <w:rFonts w:cs="宋体"/>
          <w:bCs/>
          <w:sz w:val="24"/>
          <w:lang w:eastAsia="zh-CN"/>
        </w:rPr>
        <w:t xml:space="preserve"> 21 </w:t>
      </w:r>
      <w:r w:rsidRPr="00DE20D3">
        <w:rPr>
          <w:rFonts w:cs="宋体"/>
          <w:bCs/>
          <w:sz w:val="24"/>
          <w:lang w:eastAsia="zh-CN"/>
        </w:rPr>
        <w:t>最相关）</w:t>
      </w:r>
      <w:r w:rsidRPr="00DE20D3">
        <w:rPr>
          <w:rFonts w:cs="宋体"/>
          <w:bCs/>
          <w:sz w:val="24"/>
          <w:lang w:val="en-GB" w:eastAsia="zh-CN"/>
        </w:rPr>
        <w:t>;</w:t>
      </w:r>
    </w:p>
    <w:p w14:paraId="61FA8833" w14:textId="4C557C01"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u w:val="single"/>
          <w:lang w:val="en-GB" w:eastAsia="zh-CN"/>
        </w:rPr>
      </w:pPr>
      <w:r w:rsidRPr="00DE20D3">
        <w:rPr>
          <w:rFonts w:cs="宋体"/>
          <w:bCs/>
          <w:sz w:val="24"/>
          <w:lang w:val="en-GB" w:eastAsia="zh-CN"/>
        </w:rPr>
        <w:t>(</w:t>
      </w:r>
      <w:r w:rsidR="006553EF">
        <w:rPr>
          <w:rFonts w:cs="宋体" w:hint="eastAsia"/>
          <w:bCs/>
          <w:sz w:val="24"/>
          <w:lang w:val="en-GB" w:eastAsia="zh-CN"/>
        </w:rPr>
        <w:t>h</w:t>
      </w:r>
      <w:r w:rsidRPr="00DE20D3">
        <w:rPr>
          <w:rFonts w:cs="宋体"/>
          <w:bCs/>
          <w:sz w:val="24"/>
          <w:lang w:val="en-GB" w:eastAsia="zh-CN"/>
        </w:rPr>
        <w:t>)</w:t>
      </w:r>
      <w:r w:rsidRPr="00DE20D3">
        <w:rPr>
          <w:rFonts w:cs="宋体"/>
          <w:bCs/>
          <w:sz w:val="24"/>
          <w:lang w:val="en-GB" w:eastAsia="zh-CN"/>
        </w:rPr>
        <w:tab/>
      </w:r>
      <w:r w:rsidRPr="00DE20D3">
        <w:rPr>
          <w:rFonts w:cs="宋体"/>
          <w:bCs/>
          <w:sz w:val="24"/>
          <w:lang w:eastAsia="zh-CN"/>
        </w:rPr>
        <w:t>促进更多利益攸关方积极参与岛屿生物多样性的保护和可持续利用，特别是通过确保土著人民和地方社区、妇女和女童、儿童和青年以及残疾人的充分和有效参与决策、诉诸法律和获取信息，以及充分保护环境人权维护者（与行动目标</w:t>
      </w:r>
      <w:r w:rsidRPr="00DE20D3">
        <w:rPr>
          <w:rFonts w:cs="宋体"/>
          <w:bCs/>
          <w:sz w:val="24"/>
          <w:lang w:eastAsia="zh-CN"/>
        </w:rPr>
        <w:t xml:space="preserve"> 22 </w:t>
      </w:r>
      <w:r w:rsidRPr="00DE20D3">
        <w:rPr>
          <w:rFonts w:cs="宋体"/>
          <w:bCs/>
          <w:sz w:val="24"/>
          <w:lang w:eastAsia="zh-CN"/>
        </w:rPr>
        <w:t>最相关）</w:t>
      </w:r>
      <w:r w:rsidR="006553EF">
        <w:rPr>
          <w:rFonts w:cs="宋体" w:hint="eastAsia"/>
          <w:bCs/>
          <w:sz w:val="24"/>
          <w:lang w:val="en-GB" w:eastAsia="zh-CN"/>
        </w:rPr>
        <w:t>：</w:t>
      </w:r>
    </w:p>
    <w:p w14:paraId="6347E8E9" w14:textId="1F7A8360" w:rsidR="00DE20D3" w:rsidRPr="00DE20D3" w:rsidRDefault="00DE20D3" w:rsidP="00AD7381">
      <w:pPr>
        <w:tabs>
          <w:tab w:val="clear" w:pos="567"/>
          <w:tab w:val="clear" w:pos="1134"/>
          <w:tab w:val="clear" w:pos="1701"/>
          <w:tab w:val="clear" w:pos="2268"/>
        </w:tabs>
        <w:spacing w:before="120" w:after="120"/>
        <w:ind w:left="490" w:firstLine="490"/>
        <w:jc w:val="left"/>
        <w:rPr>
          <w:rFonts w:cs="宋体"/>
          <w:bCs/>
          <w:sz w:val="24"/>
          <w:lang w:val="en-GB" w:eastAsia="zh-CN"/>
        </w:rPr>
      </w:pPr>
      <w:r w:rsidRPr="00DE20D3">
        <w:rPr>
          <w:rFonts w:cs="宋体"/>
          <w:bCs/>
          <w:sz w:val="24"/>
          <w:lang w:val="en-GB" w:eastAsia="zh-CN"/>
        </w:rPr>
        <w:t>(</w:t>
      </w:r>
      <w:proofErr w:type="spellStart"/>
      <w:r w:rsidR="006553EF">
        <w:rPr>
          <w:rFonts w:cs="宋体" w:hint="eastAsia"/>
          <w:bCs/>
          <w:sz w:val="24"/>
          <w:lang w:val="en-GB" w:eastAsia="zh-CN"/>
        </w:rPr>
        <w:t>i</w:t>
      </w:r>
      <w:proofErr w:type="spellEnd"/>
      <w:r w:rsidRPr="00DE20D3">
        <w:rPr>
          <w:rFonts w:cs="宋体"/>
          <w:bCs/>
          <w:sz w:val="24"/>
          <w:lang w:val="en-GB" w:eastAsia="zh-CN"/>
        </w:rPr>
        <w:t>)</w:t>
      </w:r>
      <w:r w:rsidRPr="00DE20D3">
        <w:rPr>
          <w:rFonts w:cs="宋体"/>
          <w:bCs/>
          <w:sz w:val="24"/>
          <w:lang w:val="en-GB" w:eastAsia="zh-CN"/>
        </w:rPr>
        <w:tab/>
      </w:r>
      <w:r w:rsidRPr="00DE20D3">
        <w:rPr>
          <w:rFonts w:cs="宋体"/>
          <w:bCs/>
          <w:sz w:val="24"/>
          <w:lang w:val="en-GB" w:eastAsia="zh-CN"/>
        </w:rPr>
        <w:t>促进</w:t>
      </w:r>
      <w:r w:rsidRPr="00DE20D3">
        <w:rPr>
          <w:rFonts w:cs="宋体"/>
          <w:bCs/>
          <w:sz w:val="24"/>
          <w:lang w:eastAsia="zh-CN"/>
        </w:rPr>
        <w:t>调动资金，用于提高世界上那些对岛屿生物多样性及其</w:t>
      </w:r>
      <w:r w:rsidRPr="00DE20D3">
        <w:rPr>
          <w:rFonts w:cs="宋体" w:hint="eastAsia"/>
          <w:bCs/>
          <w:sz w:val="24"/>
          <w:lang w:eastAsia="zh-CN"/>
        </w:rPr>
        <w:t>多</w:t>
      </w:r>
      <w:r w:rsidRPr="00DE20D3">
        <w:rPr>
          <w:rFonts w:cs="宋体"/>
          <w:bCs/>
          <w:sz w:val="24"/>
          <w:lang w:eastAsia="zh-CN"/>
        </w:rPr>
        <w:t>种价值知之甚少的地区对岛屿生物多样性及其价值的认识</w:t>
      </w:r>
      <w:r w:rsidR="006553EF" w:rsidRPr="00DE20D3">
        <w:rPr>
          <w:rFonts w:cs="宋体"/>
          <w:bCs/>
          <w:sz w:val="24"/>
          <w:lang w:eastAsia="zh-CN"/>
        </w:rPr>
        <w:t>（与行动目标</w:t>
      </w:r>
      <w:r w:rsidR="006553EF">
        <w:rPr>
          <w:rFonts w:cs="宋体" w:hint="eastAsia"/>
          <w:bCs/>
          <w:sz w:val="24"/>
          <w:lang w:eastAsia="zh-CN"/>
        </w:rPr>
        <w:t>19</w:t>
      </w:r>
      <w:r w:rsidR="006553EF" w:rsidRPr="00DE20D3">
        <w:rPr>
          <w:rFonts w:cs="宋体"/>
          <w:bCs/>
          <w:sz w:val="24"/>
          <w:lang w:eastAsia="zh-CN"/>
        </w:rPr>
        <w:t>最相关）</w:t>
      </w:r>
      <w:r w:rsidRPr="00DE20D3">
        <w:rPr>
          <w:rFonts w:cs="宋体"/>
          <w:bCs/>
          <w:sz w:val="24"/>
          <w:lang w:eastAsia="zh-CN"/>
        </w:rPr>
        <w:t>。</w:t>
      </w:r>
    </w:p>
    <w:p w14:paraId="408F3824" w14:textId="77777777" w:rsidR="00DE20D3" w:rsidRPr="00DE20D3" w:rsidRDefault="00DE20D3" w:rsidP="00A453C3">
      <w:pPr>
        <w:tabs>
          <w:tab w:val="clear" w:pos="567"/>
          <w:tab w:val="clear" w:pos="1134"/>
          <w:tab w:val="clear" w:pos="1701"/>
          <w:tab w:val="clear" w:pos="2268"/>
        </w:tabs>
        <w:spacing w:before="120" w:after="120"/>
        <w:ind w:left="490"/>
        <w:jc w:val="left"/>
        <w:rPr>
          <w:rFonts w:cs="宋体"/>
          <w:bCs/>
          <w:sz w:val="24"/>
          <w:lang w:val="en-GB" w:eastAsia="zh-CN"/>
        </w:rPr>
      </w:pPr>
    </w:p>
    <w:p w14:paraId="557A4781" w14:textId="2390581E" w:rsidR="00ED7535" w:rsidRDefault="00ED7535" w:rsidP="00106882">
      <w:pPr>
        <w:tabs>
          <w:tab w:val="clear" w:pos="567"/>
          <w:tab w:val="clear" w:pos="1134"/>
          <w:tab w:val="clear" w:pos="1701"/>
          <w:tab w:val="clear" w:pos="2268"/>
        </w:tabs>
        <w:adjustRightInd w:val="0"/>
        <w:snapToGrid w:val="0"/>
        <w:spacing w:before="120" w:after="120"/>
        <w:ind w:left="490"/>
        <w:rPr>
          <w:kern w:val="22"/>
          <w:lang w:eastAsia="zh-CN"/>
        </w:rPr>
      </w:pPr>
    </w:p>
    <w:p w14:paraId="453CE0E0" w14:textId="202EA30A" w:rsidR="002B559C" w:rsidRPr="003349E4" w:rsidRDefault="00ED7535" w:rsidP="00191C16">
      <w:pPr>
        <w:suppressLineNumbers/>
        <w:suppressAutoHyphens/>
        <w:jc w:val="center"/>
        <w:rPr>
          <w:lang w:eastAsia="zh-CN"/>
        </w:rPr>
      </w:pPr>
      <w:r w:rsidRPr="00ED7535">
        <w:rPr>
          <w:kern w:val="22"/>
          <w:sz w:val="24"/>
          <w:szCs w:val="24"/>
          <w:lang w:eastAsia="zh-CN"/>
        </w:rPr>
        <w:t>__________</w:t>
      </w:r>
      <w:r w:rsidR="00557370" w:rsidRPr="00ED7535">
        <w:rPr>
          <w:kern w:val="22"/>
          <w:sz w:val="24"/>
          <w:szCs w:val="24"/>
          <w:lang w:eastAsia="zh-CN"/>
        </w:rPr>
        <w:t>__</w:t>
      </w:r>
    </w:p>
    <w:sectPr w:rsidR="002B559C" w:rsidRPr="003349E4" w:rsidSect="0004166A">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B34B8" w14:textId="77777777" w:rsidR="00255545" w:rsidRDefault="00255545" w:rsidP="00A96B21">
      <w:r>
        <w:separator/>
      </w:r>
    </w:p>
  </w:endnote>
  <w:endnote w:type="continuationSeparator" w:id="0">
    <w:p w14:paraId="4E846E12" w14:textId="77777777" w:rsidR="00255545" w:rsidRDefault="00255545" w:rsidP="00A96B21">
      <w:r>
        <w:continuationSeparator/>
      </w:r>
    </w:p>
  </w:endnote>
  <w:endnote w:type="continuationNotice" w:id="1">
    <w:p w14:paraId="3CE76755" w14:textId="77777777" w:rsidR="00255545" w:rsidRDefault="002555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E2BA3B" w14:textId="77777777" w:rsidR="00255545" w:rsidRDefault="00255545" w:rsidP="00A96B21">
      <w:r>
        <w:separator/>
      </w:r>
    </w:p>
  </w:footnote>
  <w:footnote w:type="continuationSeparator" w:id="0">
    <w:p w14:paraId="7E730133" w14:textId="77777777" w:rsidR="00255545" w:rsidRDefault="00255545" w:rsidP="00A96B21">
      <w:r>
        <w:continuationSeparator/>
      </w:r>
    </w:p>
  </w:footnote>
  <w:footnote w:type="continuationNotice" w:id="1">
    <w:p w14:paraId="717F0F4D" w14:textId="77777777" w:rsidR="00255545" w:rsidRDefault="00255545"/>
  </w:footnote>
  <w:footnote w:id="2">
    <w:p w14:paraId="3C6241E6" w14:textId="090FD34B"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第</w:t>
      </w:r>
      <w:r w:rsidRPr="00D672C0">
        <w:rPr>
          <w:sz w:val="20"/>
          <w:lang w:eastAsia="zh-CN"/>
        </w:rPr>
        <w:t>15/4</w:t>
      </w:r>
      <w:r w:rsidRPr="00D672C0">
        <w:rPr>
          <w:sz w:val="20"/>
          <w:lang w:val="zh-CN" w:eastAsia="zh-CN"/>
        </w:rPr>
        <w:t>号决定附件。</w:t>
      </w:r>
    </w:p>
  </w:footnote>
  <w:footnote w:id="3">
    <w:p w14:paraId="44D9AFED" w14:textId="79B6191D"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联合国，《条约汇编》，第</w:t>
      </w:r>
      <w:r w:rsidRPr="00D672C0">
        <w:rPr>
          <w:sz w:val="20"/>
          <w:lang w:val="zh-CN" w:eastAsia="zh-CN"/>
        </w:rPr>
        <w:t>1760</w:t>
      </w:r>
      <w:r w:rsidRPr="00D672C0">
        <w:rPr>
          <w:sz w:val="20"/>
          <w:lang w:val="zh-CN" w:eastAsia="zh-CN"/>
        </w:rPr>
        <w:t>卷，第</w:t>
      </w:r>
      <w:r w:rsidRPr="00D672C0">
        <w:rPr>
          <w:sz w:val="20"/>
          <w:lang w:val="zh-CN" w:eastAsia="zh-CN"/>
        </w:rPr>
        <w:t>30619</w:t>
      </w:r>
      <w:r w:rsidRPr="00D672C0">
        <w:rPr>
          <w:sz w:val="20"/>
          <w:lang w:val="zh-CN" w:eastAsia="zh-CN"/>
        </w:rPr>
        <w:t>号。</w:t>
      </w:r>
    </w:p>
  </w:footnote>
  <w:footnote w:id="4">
    <w:p w14:paraId="73544D6A" w14:textId="2F522E7A"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联合国，《条约汇编》，第</w:t>
      </w:r>
      <w:r w:rsidRPr="00D672C0">
        <w:rPr>
          <w:sz w:val="20"/>
          <w:lang w:val="zh-CN" w:eastAsia="zh-CN"/>
        </w:rPr>
        <w:t>1833</w:t>
      </w:r>
      <w:r w:rsidRPr="00D672C0">
        <w:rPr>
          <w:sz w:val="20"/>
          <w:lang w:val="zh-CN" w:eastAsia="zh-CN"/>
        </w:rPr>
        <w:t>卷，第</w:t>
      </w:r>
      <w:r w:rsidRPr="00D672C0">
        <w:rPr>
          <w:sz w:val="20"/>
          <w:lang w:val="zh-CN" w:eastAsia="zh-CN"/>
        </w:rPr>
        <w:t>31363</w:t>
      </w:r>
      <w:r w:rsidRPr="00D672C0">
        <w:rPr>
          <w:sz w:val="20"/>
          <w:lang w:val="zh-CN" w:eastAsia="zh-CN"/>
        </w:rPr>
        <w:t>号。</w:t>
      </w:r>
    </w:p>
  </w:footnote>
  <w:footnote w:id="5">
    <w:p w14:paraId="693ED12B" w14:textId="473657ED"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土耳其不是《联合国海洋法公约》的缔约方，申明与提及《公约》无关。土耳其在本次会议期间参加议程项目</w:t>
      </w:r>
      <w:r w:rsidRPr="00D672C0">
        <w:rPr>
          <w:rFonts w:hint="eastAsia"/>
          <w:sz w:val="20"/>
          <w:lang w:eastAsia="zh-CN"/>
        </w:rPr>
        <w:t>20</w:t>
      </w:r>
      <w:r w:rsidRPr="00D672C0">
        <w:rPr>
          <w:sz w:val="20"/>
          <w:lang w:eastAsia="zh-CN"/>
        </w:rPr>
        <w:t>下的讨论不得被视为其对《</w:t>
      </w:r>
      <w:r w:rsidRPr="00D672C0">
        <w:rPr>
          <w:rFonts w:hint="eastAsia"/>
          <w:sz w:val="20"/>
          <w:lang w:eastAsia="zh-CN"/>
        </w:rPr>
        <w:t>生物多样性</w:t>
      </w:r>
      <w:r w:rsidRPr="00D672C0">
        <w:rPr>
          <w:sz w:val="20"/>
          <w:lang w:eastAsia="zh-CN"/>
        </w:rPr>
        <w:t>公约》</w:t>
      </w:r>
      <w:r w:rsidRPr="00D672C0">
        <w:rPr>
          <w:rFonts w:hint="eastAsia"/>
          <w:sz w:val="20"/>
          <w:lang w:eastAsia="zh-CN"/>
        </w:rPr>
        <w:t>缔约方第</w:t>
      </w:r>
      <w:r w:rsidRPr="00D672C0">
        <w:rPr>
          <w:rFonts w:hint="eastAsia"/>
          <w:sz w:val="20"/>
          <w:lang w:eastAsia="zh-CN"/>
        </w:rPr>
        <w:t>16</w:t>
      </w:r>
      <w:r w:rsidRPr="00D672C0">
        <w:rPr>
          <w:rFonts w:hint="eastAsia"/>
          <w:sz w:val="20"/>
          <w:lang w:eastAsia="zh-CN"/>
        </w:rPr>
        <w:t>次会议</w:t>
      </w:r>
      <w:r w:rsidRPr="00D672C0">
        <w:rPr>
          <w:sz w:val="20"/>
          <w:lang w:eastAsia="zh-CN"/>
        </w:rPr>
        <w:t>的众所周知的法律立场有所改变。</w:t>
      </w:r>
    </w:p>
  </w:footnote>
  <w:footnote w:id="6">
    <w:p w14:paraId="6BCBDD12" w14:textId="0DF208D5"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委内瑞拉玻利瓦尔共和国认为，《联合国海洋法公约》不是管理与海洋有关活动的唯一法律文书。因此，它不赞成提及上述国际文书，它参加议程项目</w:t>
      </w:r>
      <w:r w:rsidRPr="00D672C0">
        <w:rPr>
          <w:rFonts w:hint="eastAsia"/>
          <w:sz w:val="20"/>
          <w:lang w:eastAsia="zh-CN"/>
        </w:rPr>
        <w:t>20</w:t>
      </w:r>
      <w:r w:rsidRPr="00D672C0">
        <w:rPr>
          <w:rFonts w:hint="eastAsia"/>
          <w:sz w:val="20"/>
          <w:lang w:eastAsia="zh-CN"/>
        </w:rPr>
        <w:t>下的讨论不能被视为改变其对《联合国海洋法公约》的国家立场。</w:t>
      </w:r>
    </w:p>
  </w:footnote>
  <w:footnote w:id="7">
    <w:p w14:paraId="5920D4C0" w14:textId="5B0E9EAE"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哥伦比亚重申，《联合国海洋法公约》不是规范在海洋开展的所有法律活动的唯一法律文书。哥伦比亚参加缔约方会议第十六次会议议程项目</w:t>
      </w:r>
      <w:r w:rsidRPr="00D672C0">
        <w:rPr>
          <w:rFonts w:hint="eastAsia"/>
          <w:sz w:val="20"/>
          <w:lang w:eastAsia="zh-CN"/>
        </w:rPr>
        <w:t>20</w:t>
      </w:r>
      <w:r w:rsidRPr="00D672C0">
        <w:rPr>
          <w:rFonts w:hint="eastAsia"/>
          <w:sz w:val="20"/>
          <w:lang w:eastAsia="zh-CN"/>
        </w:rPr>
        <w:t>下的讨论不影响其地位或权利，也不能被解释为默示或明示接受哥伦比亚尚未加入的《联合国海洋法公约》的规定。</w:t>
      </w:r>
    </w:p>
  </w:footnote>
  <w:footnote w:id="8">
    <w:p w14:paraId="5067CBE0" w14:textId="774283C1"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rFonts w:hint="eastAsia"/>
          <w:sz w:val="20"/>
          <w:lang w:eastAsia="zh-CN"/>
        </w:rPr>
        <w:t>萨尔瓦多不是《联合国海洋法公约》的缔约国。因此，萨尔瓦多重申，正如它在其他国际论坛上所做的那样，它参与解决缔约方大会第十六次会议期间提出的一些问题，在任何情况下都不会以任何方式影响其与上述国际文书有关的法律地位或由此产生的权利或义务。</w:t>
      </w:r>
    </w:p>
  </w:footnote>
  <w:footnote w:id="9">
    <w:p w14:paraId="5B745D00" w14:textId="5BD272EC"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联合国大会第</w:t>
      </w:r>
      <w:r w:rsidRPr="00D672C0">
        <w:rPr>
          <w:sz w:val="20"/>
          <w:lang w:eastAsia="zh-CN"/>
        </w:rPr>
        <w:t>61/295</w:t>
      </w:r>
      <w:r w:rsidRPr="00D672C0">
        <w:rPr>
          <w:sz w:val="20"/>
          <w:lang w:eastAsia="zh-CN"/>
        </w:rPr>
        <w:t>号决议附件</w:t>
      </w:r>
      <w:r w:rsidRPr="00D672C0">
        <w:rPr>
          <w:rFonts w:hint="eastAsia"/>
          <w:sz w:val="20"/>
          <w:lang w:eastAsia="zh-CN"/>
        </w:rPr>
        <w:t>。</w:t>
      </w:r>
    </w:p>
  </w:footnote>
  <w:footnote w:id="10">
    <w:p w14:paraId="448D4DBD" w14:textId="49A6A2F6" w:rsidR="00D672C0" w:rsidRPr="00D672C0" w:rsidRDefault="00D672C0"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eastAsia="zh-CN"/>
        </w:rPr>
        <w:t>《</w:t>
      </w:r>
      <w:r w:rsidRPr="00D672C0">
        <w:rPr>
          <w:sz w:val="20"/>
          <w:lang w:val="zh-CN" w:eastAsia="zh-CN"/>
        </w:rPr>
        <w:t>关于环境与发展的里约宣言》原则</w:t>
      </w:r>
      <w:r w:rsidR="00FD33A3">
        <w:rPr>
          <w:rFonts w:hint="eastAsia"/>
          <w:sz w:val="20"/>
          <w:lang w:val="zh-CN" w:eastAsia="zh-CN"/>
        </w:rPr>
        <w:t>15</w:t>
      </w:r>
      <w:r w:rsidRPr="00D672C0">
        <w:rPr>
          <w:rFonts w:hint="eastAsia"/>
          <w:sz w:val="20"/>
          <w:lang w:eastAsia="zh-CN"/>
        </w:rPr>
        <w:t>。</w:t>
      </w:r>
    </w:p>
  </w:footnote>
  <w:footnote w:id="11">
    <w:p w14:paraId="6D420290" w14:textId="2AF019B8" w:rsidR="00AD7381" w:rsidRPr="00D672C0" w:rsidRDefault="00AD7381" w:rsidP="00D672C0">
      <w:pPr>
        <w:pStyle w:val="FootnoteText"/>
        <w:spacing w:after="40"/>
        <w:rPr>
          <w:sz w:val="20"/>
          <w:lang w:eastAsia="zh-CN"/>
        </w:rPr>
      </w:pPr>
      <w:r w:rsidRPr="00D672C0">
        <w:rPr>
          <w:rStyle w:val="FootnoteReference"/>
          <w:sz w:val="20"/>
        </w:rPr>
        <w:footnoteRef/>
      </w:r>
      <w:r w:rsidRPr="00D672C0">
        <w:rPr>
          <w:sz w:val="20"/>
          <w:lang w:eastAsia="zh-CN"/>
        </w:rPr>
        <w:t xml:space="preserve"> </w:t>
      </w:r>
      <w:r w:rsidRPr="00D672C0">
        <w:rPr>
          <w:sz w:val="20"/>
          <w:lang w:val="zh-CN" w:eastAsia="zh-CN"/>
        </w:rPr>
        <w:t>“</w:t>
      </w:r>
      <w:r w:rsidRPr="00D672C0">
        <w:rPr>
          <w:sz w:val="20"/>
          <w:lang w:val="zh-CN" w:eastAsia="zh-CN"/>
        </w:rPr>
        <w:t>自由、事先和知情同意</w:t>
      </w:r>
      <w:r w:rsidRPr="00D672C0">
        <w:rPr>
          <w:sz w:val="20"/>
          <w:lang w:val="zh-CN" w:eastAsia="zh-CN"/>
        </w:rPr>
        <w:t>”</w:t>
      </w:r>
      <w:r w:rsidRPr="00D672C0">
        <w:rPr>
          <w:sz w:val="20"/>
          <w:lang w:val="zh-CN" w:eastAsia="zh-CN"/>
        </w:rPr>
        <w:t>指三种表述，即</w:t>
      </w:r>
      <w:r w:rsidRPr="00D672C0">
        <w:rPr>
          <w:sz w:val="20"/>
          <w:lang w:val="zh-CN" w:eastAsia="zh-CN"/>
        </w:rPr>
        <w:t>“</w:t>
      </w:r>
      <w:r w:rsidRPr="00D672C0">
        <w:rPr>
          <w:sz w:val="20"/>
          <w:lang w:val="zh-CN" w:eastAsia="zh-CN"/>
        </w:rPr>
        <w:t>事先和知情同意</w:t>
      </w:r>
      <w:r w:rsidRPr="00D672C0">
        <w:rPr>
          <w:sz w:val="20"/>
          <w:lang w:val="zh-CN" w:eastAsia="zh-CN"/>
        </w:rPr>
        <w:t>”</w:t>
      </w:r>
      <w:r w:rsidRPr="00D672C0">
        <w:rPr>
          <w:sz w:val="20"/>
          <w:lang w:val="zh-CN" w:eastAsia="zh-CN"/>
        </w:rPr>
        <w:t>、</w:t>
      </w:r>
      <w:r w:rsidRPr="00D672C0">
        <w:rPr>
          <w:sz w:val="20"/>
          <w:lang w:val="zh-CN" w:eastAsia="zh-CN"/>
        </w:rPr>
        <w:t>“</w:t>
      </w:r>
      <w:r w:rsidRPr="00D672C0">
        <w:rPr>
          <w:sz w:val="20"/>
          <w:lang w:val="zh-CN" w:eastAsia="zh-CN"/>
        </w:rPr>
        <w:t>自由、事先和知情同意</w:t>
      </w:r>
      <w:r w:rsidRPr="00D672C0">
        <w:rPr>
          <w:sz w:val="20"/>
          <w:lang w:val="zh-CN" w:eastAsia="zh-CN"/>
        </w:rPr>
        <w:t>”</w:t>
      </w:r>
      <w:r w:rsidRPr="00D672C0">
        <w:rPr>
          <w:sz w:val="20"/>
          <w:lang w:val="zh-CN" w:eastAsia="zh-CN"/>
        </w:rPr>
        <w:t>和</w:t>
      </w:r>
      <w:r w:rsidRPr="00D672C0">
        <w:rPr>
          <w:sz w:val="20"/>
          <w:lang w:val="zh-CN" w:eastAsia="zh-CN"/>
        </w:rPr>
        <w:t>“</w:t>
      </w:r>
      <w:r w:rsidRPr="00D672C0">
        <w:rPr>
          <w:sz w:val="20"/>
          <w:lang w:val="zh-CN" w:eastAsia="zh-CN"/>
        </w:rPr>
        <w:t>批准和参与</w:t>
      </w:r>
      <w:r w:rsidRPr="00D672C0">
        <w:rPr>
          <w:sz w:val="20"/>
          <w:lang w:val="zh-CN" w:eastAsia="zh-CN"/>
        </w:rPr>
        <w:t>”</w:t>
      </w:r>
      <w:r w:rsidRPr="00D672C0">
        <w:rPr>
          <w:sz w:val="20"/>
          <w:lang w:val="zh-CN" w:eastAsia="zh-CN"/>
        </w:rPr>
        <w:t>。</w:t>
      </w:r>
    </w:p>
  </w:footnote>
  <w:footnote w:id="12">
    <w:p w14:paraId="2E3FCB5A" w14:textId="77777777" w:rsidR="00AD7381" w:rsidRPr="00D672C0" w:rsidRDefault="00AD7381" w:rsidP="00D672C0">
      <w:pPr>
        <w:pStyle w:val="FootnoteText"/>
        <w:spacing w:after="40"/>
        <w:rPr>
          <w:sz w:val="20"/>
          <w:lang w:eastAsia="zh-CN"/>
        </w:rPr>
      </w:pPr>
      <w:r w:rsidRPr="00D672C0">
        <w:rPr>
          <w:rStyle w:val="FootnoteReference"/>
          <w:sz w:val="20"/>
          <w:lang w:eastAsia="zh-CN"/>
        </w:rPr>
        <w:t>11</w:t>
      </w:r>
      <w:r w:rsidRPr="00D672C0">
        <w:rPr>
          <w:sz w:val="20"/>
          <w:lang w:eastAsia="zh-CN"/>
        </w:rPr>
        <w:t>联合国大会第</w:t>
      </w:r>
      <w:r w:rsidRPr="00D672C0">
        <w:rPr>
          <w:sz w:val="20"/>
          <w:lang w:eastAsia="zh-CN"/>
        </w:rPr>
        <w:t>70/1</w:t>
      </w:r>
      <w:r w:rsidRPr="00D672C0">
        <w:rPr>
          <w:sz w:val="20"/>
          <w:lang w:eastAsia="zh-CN"/>
        </w:rPr>
        <w:t>号决议。</w:t>
      </w:r>
    </w:p>
  </w:footnote>
  <w:footnote w:id="13">
    <w:p w14:paraId="60690340" w14:textId="77777777" w:rsidR="00AD7381" w:rsidRPr="00D672C0" w:rsidRDefault="00AD7381" w:rsidP="00D672C0">
      <w:pPr>
        <w:pStyle w:val="FootnoteText"/>
        <w:spacing w:after="40"/>
        <w:rPr>
          <w:sz w:val="20"/>
          <w:lang w:eastAsia="zh-CN"/>
        </w:rPr>
      </w:pPr>
      <w:r w:rsidRPr="00D672C0">
        <w:rPr>
          <w:rStyle w:val="FootnoteReference"/>
          <w:sz w:val="20"/>
          <w:lang w:eastAsia="zh-CN"/>
        </w:rPr>
        <w:t>12</w:t>
      </w:r>
      <w:r w:rsidRPr="00D672C0">
        <w:rPr>
          <w:sz w:val="20"/>
          <w:lang w:eastAsia="zh-CN"/>
        </w:rPr>
        <w:t xml:space="preserve"> A/CONF.232/2023/4</w:t>
      </w:r>
      <w:r w:rsidRPr="00D672C0">
        <w:rPr>
          <w:sz w:val="20"/>
          <w:lang w:val="zh-CN" w:eastAsia="zh-CN"/>
        </w:rPr>
        <w:t>。</w:t>
      </w:r>
    </w:p>
  </w:footnote>
  <w:footnote w:id="14">
    <w:p w14:paraId="37AE99FF" w14:textId="77777777" w:rsidR="00AD7381" w:rsidRPr="00D672C0" w:rsidRDefault="00AD7381" w:rsidP="00D672C0">
      <w:pPr>
        <w:pStyle w:val="FootnoteText"/>
        <w:spacing w:after="40"/>
        <w:rPr>
          <w:sz w:val="20"/>
          <w:lang w:eastAsia="zh-CN"/>
        </w:rPr>
      </w:pPr>
      <w:r w:rsidRPr="00D672C0">
        <w:rPr>
          <w:rStyle w:val="FootnoteReference"/>
          <w:sz w:val="20"/>
          <w:lang w:eastAsia="zh-CN"/>
        </w:rPr>
        <w:t>13</w:t>
      </w:r>
      <w:r w:rsidRPr="00D672C0">
        <w:rPr>
          <w:sz w:val="20"/>
          <w:lang w:eastAsia="zh-CN"/>
        </w:rPr>
        <w:t>第</w:t>
      </w:r>
      <w:r w:rsidRPr="00D672C0">
        <w:rPr>
          <w:sz w:val="20"/>
          <w:lang w:eastAsia="zh-CN"/>
        </w:rPr>
        <w:t>IV/5</w:t>
      </w:r>
      <w:r w:rsidRPr="00D672C0">
        <w:rPr>
          <w:sz w:val="20"/>
          <w:lang w:eastAsia="zh-CN"/>
        </w:rPr>
        <w:t>号决定附件和第</w:t>
      </w:r>
      <w:r w:rsidRPr="00D672C0">
        <w:rPr>
          <w:sz w:val="20"/>
          <w:lang w:eastAsia="zh-CN"/>
        </w:rPr>
        <w:t>VII/5</w:t>
      </w:r>
      <w:r w:rsidRPr="00D672C0">
        <w:rPr>
          <w:sz w:val="20"/>
          <w:lang w:eastAsia="zh-CN"/>
        </w:rPr>
        <w:t>号决定附件一。</w:t>
      </w:r>
    </w:p>
  </w:footnote>
  <w:footnote w:id="15">
    <w:p w14:paraId="4056AD1E" w14:textId="77777777" w:rsidR="00AD7381" w:rsidRPr="00D672C0" w:rsidRDefault="00AD7381" w:rsidP="00D672C0">
      <w:pPr>
        <w:pStyle w:val="FootnoteText"/>
        <w:spacing w:after="40"/>
        <w:rPr>
          <w:sz w:val="20"/>
          <w:lang w:eastAsia="zh-CN"/>
        </w:rPr>
      </w:pPr>
      <w:r w:rsidRPr="00D672C0">
        <w:rPr>
          <w:rStyle w:val="FootnoteReference"/>
          <w:sz w:val="20"/>
          <w:lang w:eastAsia="zh-CN"/>
        </w:rPr>
        <w:t>14</w:t>
      </w:r>
      <w:r w:rsidRPr="00D672C0">
        <w:rPr>
          <w:sz w:val="20"/>
          <w:lang w:eastAsia="zh-CN"/>
        </w:rPr>
        <w:t>第</w:t>
      </w:r>
      <w:r w:rsidRPr="00D672C0">
        <w:rPr>
          <w:sz w:val="20"/>
          <w:lang w:eastAsia="zh-CN"/>
        </w:rPr>
        <w:t>VIII/1</w:t>
      </w:r>
      <w:r w:rsidRPr="00D672C0">
        <w:rPr>
          <w:sz w:val="20"/>
          <w:lang w:eastAsia="zh-CN"/>
        </w:rPr>
        <w:t>号决定附件。</w:t>
      </w:r>
    </w:p>
  </w:footnote>
  <w:footnote w:id="16">
    <w:p w14:paraId="469B01F2" w14:textId="7A8135EE" w:rsidR="00FD33A3" w:rsidRDefault="00FD33A3">
      <w:pPr>
        <w:pStyle w:val="FootnoteText"/>
        <w:rPr>
          <w:rFonts w:hint="eastAsia"/>
          <w:lang w:eastAsia="zh-CN"/>
        </w:rPr>
      </w:pPr>
      <w:r>
        <w:rPr>
          <w:rStyle w:val="FootnoteReference"/>
          <w:lang w:eastAsia="zh-CN"/>
        </w:rPr>
        <w:t>15</w:t>
      </w:r>
      <w:r>
        <w:rPr>
          <w:lang w:eastAsia="zh-CN"/>
        </w:rPr>
        <w:t xml:space="preserve"> </w:t>
      </w:r>
      <w:r w:rsidRPr="00D672C0">
        <w:rPr>
          <w:sz w:val="20"/>
          <w:lang w:eastAsia="zh-CN"/>
        </w:rPr>
        <w:t>国际海事组织，</w:t>
      </w:r>
      <w:r w:rsidRPr="00D672C0">
        <w:rPr>
          <w:sz w:val="20"/>
          <w:lang w:eastAsia="zh-CN"/>
        </w:rPr>
        <w:t>BWM/CONF/36</w:t>
      </w:r>
      <w:r w:rsidRPr="00D672C0">
        <w:rPr>
          <w:sz w:val="20"/>
          <w:lang w:eastAsia="zh-CN"/>
        </w:rPr>
        <w:t>号文件，附件。</w:t>
      </w:r>
    </w:p>
  </w:footnote>
  <w:footnote w:id="17">
    <w:p w14:paraId="3994B86F" w14:textId="28EB1B13" w:rsidR="00FD33A3" w:rsidRPr="00FD33A3" w:rsidRDefault="00FD33A3">
      <w:pPr>
        <w:pStyle w:val="FootnoteText"/>
        <w:rPr>
          <w:rFonts w:hint="eastAsia"/>
          <w:lang w:eastAsia="zh-CN"/>
        </w:rPr>
      </w:pPr>
      <w:r>
        <w:rPr>
          <w:rStyle w:val="FootnoteReference"/>
          <w:lang w:eastAsia="zh-CN"/>
        </w:rPr>
        <w:t>16</w:t>
      </w:r>
      <w:r>
        <w:rPr>
          <w:lang w:eastAsia="zh-CN"/>
        </w:rPr>
        <w:t xml:space="preserve"> </w:t>
      </w:r>
      <w:r w:rsidRPr="00D672C0">
        <w:rPr>
          <w:sz w:val="20"/>
          <w:lang w:eastAsia="zh-CN"/>
        </w:rPr>
        <w:t>第</w:t>
      </w:r>
      <w:r w:rsidRPr="00D672C0">
        <w:rPr>
          <w:sz w:val="20"/>
          <w:lang w:eastAsia="zh-CN"/>
        </w:rPr>
        <w:t>15/5</w:t>
      </w:r>
      <w:r w:rsidRPr="00D672C0">
        <w:rPr>
          <w:sz w:val="20"/>
          <w:lang w:eastAsia="zh-CN"/>
        </w:rPr>
        <w:t>号决定</w:t>
      </w:r>
      <w:r w:rsidRPr="00D672C0">
        <w:rPr>
          <w:rFonts w:hint="eastAsia"/>
          <w:sz w:val="20"/>
          <w:lang w:eastAsia="zh-CN"/>
        </w:rPr>
        <w:t>，</w:t>
      </w:r>
      <w:r w:rsidRPr="00D672C0">
        <w:rPr>
          <w:sz w:val="20"/>
          <w:lang w:eastAsia="zh-CN"/>
        </w:rPr>
        <w:t>附件一。</w:t>
      </w:r>
    </w:p>
  </w:footnote>
  <w:footnote w:id="18">
    <w:p w14:paraId="6D81F519" w14:textId="087772A8" w:rsidR="00FD33A3" w:rsidRPr="00FD33A3" w:rsidRDefault="00FD33A3">
      <w:pPr>
        <w:pStyle w:val="FootnoteText"/>
        <w:rPr>
          <w:rFonts w:hint="eastAsia"/>
          <w:lang w:eastAsia="zh-CN"/>
        </w:rPr>
      </w:pPr>
      <w:r>
        <w:rPr>
          <w:rStyle w:val="FootnoteReference"/>
          <w:lang w:eastAsia="zh-CN"/>
        </w:rPr>
        <w:t>17</w:t>
      </w:r>
      <w:r>
        <w:rPr>
          <w:lang w:eastAsia="zh-CN"/>
        </w:rPr>
        <w:t xml:space="preserve"> </w:t>
      </w:r>
      <w:r w:rsidRPr="00832AD7">
        <w:rPr>
          <w:lang w:eastAsia="zh-CN"/>
        </w:rPr>
        <w:t>《关于环境与发展的里约宣言》原则</w:t>
      </w:r>
      <w:r w:rsidRPr="00832AD7">
        <w:rPr>
          <w:lang w:eastAsia="zh-CN"/>
        </w:rPr>
        <w:t>15</w:t>
      </w:r>
      <w:r w:rsidRPr="00832AD7">
        <w:rPr>
          <w:lang w:eastAsia="zh-CN"/>
        </w:rPr>
        <w:t>。</w:t>
      </w:r>
    </w:p>
  </w:footnote>
  <w:footnote w:id="19">
    <w:p w14:paraId="1D98CEA1" w14:textId="5D9BED59" w:rsidR="00FD33A3" w:rsidRPr="00FD33A3" w:rsidRDefault="00FD33A3">
      <w:pPr>
        <w:pStyle w:val="FootnoteText"/>
        <w:rPr>
          <w:rFonts w:hint="eastAsia"/>
          <w:lang w:eastAsia="zh-CN"/>
        </w:rPr>
      </w:pPr>
      <w:r>
        <w:rPr>
          <w:rStyle w:val="FootnoteReference"/>
          <w:lang w:eastAsia="zh-CN"/>
        </w:rPr>
        <w:t>18</w:t>
      </w:r>
      <w:r>
        <w:rPr>
          <w:lang w:eastAsia="zh-CN"/>
        </w:rPr>
        <w:t xml:space="preserve"> </w:t>
      </w:r>
      <w:r w:rsidRPr="00D672C0">
        <w:rPr>
          <w:rFonts w:hint="eastAsia"/>
          <w:sz w:val="20"/>
          <w:lang w:val="en-GB" w:eastAsia="zh-CN"/>
        </w:rPr>
        <w:t>“</w:t>
      </w:r>
      <w:r w:rsidRPr="00D672C0">
        <w:rPr>
          <w:sz w:val="20"/>
          <w:lang w:eastAsia="zh-CN"/>
        </w:rPr>
        <w:t>自由、事先和知情同意</w:t>
      </w:r>
      <w:r w:rsidRPr="00D672C0">
        <w:rPr>
          <w:rFonts w:hint="eastAsia"/>
          <w:sz w:val="20"/>
          <w:lang w:eastAsia="zh-CN"/>
        </w:rPr>
        <w:t>”</w:t>
      </w:r>
      <w:r w:rsidRPr="00D672C0">
        <w:rPr>
          <w:sz w:val="20"/>
          <w:lang w:eastAsia="zh-CN"/>
        </w:rPr>
        <w:t>指三种表述，即</w:t>
      </w:r>
      <w:r w:rsidRPr="00D672C0">
        <w:rPr>
          <w:sz w:val="20"/>
          <w:lang w:eastAsia="zh-CN"/>
        </w:rPr>
        <w:t xml:space="preserve"> “</w:t>
      </w:r>
      <w:r w:rsidRPr="00D672C0">
        <w:rPr>
          <w:sz w:val="20"/>
          <w:lang w:eastAsia="zh-CN"/>
        </w:rPr>
        <w:t>事先和知情同意</w:t>
      </w:r>
      <w:r w:rsidRPr="00D672C0">
        <w:rPr>
          <w:sz w:val="20"/>
          <w:lang w:eastAsia="zh-CN"/>
        </w:rPr>
        <w:t xml:space="preserve">” </w:t>
      </w:r>
      <w:r w:rsidRPr="00D672C0">
        <w:rPr>
          <w:rFonts w:hint="eastAsia"/>
          <w:sz w:val="20"/>
          <w:lang w:eastAsia="zh-CN"/>
        </w:rPr>
        <w:t>、</w:t>
      </w:r>
      <w:r w:rsidRPr="00D672C0">
        <w:rPr>
          <w:sz w:val="20"/>
          <w:lang w:eastAsia="zh-CN"/>
        </w:rPr>
        <w:t xml:space="preserve"> “</w:t>
      </w:r>
      <w:r w:rsidRPr="00D672C0">
        <w:rPr>
          <w:sz w:val="20"/>
          <w:lang w:eastAsia="zh-CN"/>
        </w:rPr>
        <w:t>自由、事先和知情同意</w:t>
      </w:r>
      <w:r w:rsidRPr="00D672C0">
        <w:rPr>
          <w:sz w:val="20"/>
          <w:lang w:eastAsia="zh-CN"/>
        </w:rPr>
        <w:t xml:space="preserve">” </w:t>
      </w:r>
      <w:r w:rsidRPr="00D672C0">
        <w:rPr>
          <w:rFonts w:hint="eastAsia"/>
          <w:sz w:val="20"/>
          <w:lang w:eastAsia="zh-CN"/>
        </w:rPr>
        <w:t>和</w:t>
      </w:r>
      <w:r w:rsidRPr="00D672C0">
        <w:rPr>
          <w:sz w:val="20"/>
          <w:lang w:eastAsia="zh-CN"/>
        </w:rPr>
        <w:t xml:space="preserve"> “</w:t>
      </w:r>
      <w:r w:rsidRPr="00D672C0">
        <w:rPr>
          <w:sz w:val="20"/>
          <w:lang w:eastAsia="zh-CN"/>
        </w:rPr>
        <w:t>批准和参与</w:t>
      </w:r>
      <w:r w:rsidRPr="00D672C0">
        <w:rPr>
          <w:sz w:val="20"/>
          <w:lang w:eastAsia="zh-CN"/>
        </w:rPr>
        <w:t>”</w:t>
      </w:r>
      <w:r w:rsidRPr="00D672C0">
        <w:rPr>
          <w:sz w:val="20"/>
          <w:lang w:eastAsia="zh-CN"/>
        </w:rPr>
        <w:t>。</w:t>
      </w:r>
    </w:p>
  </w:footnote>
  <w:footnote w:id="20">
    <w:p w14:paraId="4A911D24" w14:textId="7D3E85A4" w:rsidR="004710FF" w:rsidRDefault="004710FF">
      <w:pPr>
        <w:pStyle w:val="FootnoteText"/>
        <w:rPr>
          <w:rFonts w:hint="eastAsia"/>
          <w:lang w:eastAsia="zh-CN"/>
        </w:rPr>
      </w:pPr>
      <w:r>
        <w:rPr>
          <w:rStyle w:val="FootnoteReference"/>
          <w:lang w:eastAsia="zh-CN"/>
        </w:rPr>
        <w:t>19</w:t>
      </w:r>
      <w:r>
        <w:rPr>
          <w:lang w:eastAsia="zh-CN"/>
        </w:rPr>
        <w:t xml:space="preserve"> </w:t>
      </w:r>
      <w:r w:rsidRPr="00475D9F">
        <w:rPr>
          <w:lang w:eastAsia="zh-CN"/>
        </w:rPr>
        <w:t>包括世界贸易组织下的协定，如渔业补贴协定</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64093F80" w14:textId="08BFA780" w:rsidR="0004166A"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D33A3">
          <w:rPr>
            <w:szCs w:val="20"/>
            <w:lang w:val="en-CA"/>
          </w:rPr>
          <w:t>CBD/COP/16/L.17</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F799E" w14:textId="3F721C0B" w:rsidR="0004166A" w:rsidRDefault="00000000" w:rsidP="0004166A">
    <w:pPr>
      <w:pStyle w:val="Header"/>
      <w:jc w:val="right"/>
    </w:pPr>
    <w:sdt>
      <w:sdtPr>
        <w:rPr>
          <w:szCs w:val="20"/>
          <w:lang w:val="en-CA"/>
        </w:rPr>
        <w:alias w:val="Subject"/>
        <w:tag w:val=""/>
        <w:id w:val="1140234155"/>
        <w:dataBinding w:prefixMappings="xmlns:ns0='http://purl.org/dc/elements/1.1/' xmlns:ns1='http://schemas.openxmlformats.org/package/2006/metadata/core-properties' " w:xpath="/ns1:coreProperties[1]/ns0:subject[1]" w:storeItemID="{6C3C8BC8-F283-45AE-878A-BAB7291924A1}"/>
        <w:text/>
      </w:sdtPr>
      <w:sdtContent>
        <w:r w:rsidR="00D672C0">
          <w:rPr>
            <w:szCs w:val="20"/>
            <w:lang w:val="en-CA"/>
          </w:rPr>
          <w:t>CBD/COP/16/</w:t>
        </w:r>
        <w:r w:rsidR="00FD33A3">
          <w:rPr>
            <w:rFonts w:hint="eastAsia"/>
            <w:szCs w:val="20"/>
            <w:lang w:val="en-CA" w:eastAsia="zh-CN"/>
          </w:rPr>
          <w:t>L</w:t>
        </w:r>
        <w:r w:rsidR="00D672C0">
          <w:rPr>
            <w:szCs w:val="20"/>
            <w:lang w:val="en-CA"/>
          </w:rPr>
          <w:t>.</w:t>
        </w:r>
        <w:r w:rsidR="00FD33A3">
          <w:rPr>
            <w:rFonts w:hint="eastAsia"/>
            <w:szCs w:val="20"/>
            <w:lang w:val="en-CA" w:eastAsia="zh-CN"/>
          </w:rPr>
          <w:t>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1800" w:hanging="360"/>
      </w:pPr>
      <w:rPr>
        <w:rFonts w:asciiTheme="majorBidi" w:eastAsia="Times New Roman" w:hAnsiTheme="majorBidi" w:cstheme="majorBidi" w:hint="default"/>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3780" w:hanging="360"/>
      </w:pPr>
      <w:rPr>
        <w:rFonts w:hint="default"/>
      </w:rPr>
    </w:lvl>
    <w:lvl w:ilvl="1" w:tplc="19DC4CB6">
      <w:start w:val="1"/>
      <w:numFmt w:val="lowerLetter"/>
      <w:lvlText w:val="(%2)"/>
      <w:lvlJc w:val="left"/>
      <w:pPr>
        <w:ind w:left="4500" w:hanging="360"/>
      </w:pPr>
      <w:rPr>
        <w:rFonts w:hint="default"/>
        <w:color w:val="FF0000"/>
      </w:r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2"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3"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8"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0"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1"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3"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5"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9"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3"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7"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8"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1"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2"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4"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7"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8"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09"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712C2D"/>
    <w:multiLevelType w:val="hybridMultilevel"/>
    <w:tmpl w:val="FBFE0B36"/>
    <w:lvl w:ilvl="0" w:tplc="3F9EE0B4">
      <w:start w:val="1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7"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60FE3625"/>
    <w:multiLevelType w:val="hybridMultilevel"/>
    <w:tmpl w:val="D3141C74"/>
    <w:lvl w:ilvl="0" w:tplc="7F5A3A66">
      <w:start w:val="5"/>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1677ECB"/>
    <w:multiLevelType w:val="hybridMultilevel"/>
    <w:tmpl w:val="43AC772C"/>
    <w:lvl w:ilvl="0" w:tplc="10B0B2A8">
      <w:start w:val="1"/>
      <w:numFmt w:val="lowerLetter"/>
      <w:lvlText w:val="(%1)"/>
      <w:lvlJc w:val="left"/>
      <w:pPr>
        <w:ind w:left="3780" w:hanging="360"/>
      </w:pPr>
      <w:rPr>
        <w:rFonts w:hint="default"/>
      </w:rPr>
    </w:lvl>
    <w:lvl w:ilvl="1" w:tplc="FFFFFFFF">
      <w:start w:val="1"/>
      <w:numFmt w:val="lowerLetter"/>
      <w:lvlText w:val="(%2)"/>
      <w:lvlJc w:val="left"/>
      <w:pPr>
        <w:ind w:left="4500" w:hanging="360"/>
      </w:pPr>
      <w:rPr>
        <w:rFonts w:hint="default"/>
        <w:color w:val="FF0000"/>
      </w:rPr>
    </w:lvl>
    <w:lvl w:ilvl="2" w:tplc="FFFFFFFF" w:tentative="1">
      <w:start w:val="1"/>
      <w:numFmt w:val="lowerRoman"/>
      <w:lvlText w:val="%3."/>
      <w:lvlJc w:val="right"/>
      <w:pPr>
        <w:ind w:left="5220" w:hanging="180"/>
      </w:pPr>
    </w:lvl>
    <w:lvl w:ilvl="3" w:tplc="FFFFFFFF" w:tentative="1">
      <w:start w:val="1"/>
      <w:numFmt w:val="decimal"/>
      <w:lvlText w:val="%4."/>
      <w:lvlJc w:val="left"/>
      <w:pPr>
        <w:ind w:left="5940" w:hanging="360"/>
      </w:pPr>
    </w:lvl>
    <w:lvl w:ilvl="4" w:tplc="FFFFFFFF" w:tentative="1">
      <w:start w:val="1"/>
      <w:numFmt w:val="lowerLetter"/>
      <w:lvlText w:val="%5."/>
      <w:lvlJc w:val="left"/>
      <w:pPr>
        <w:ind w:left="6660" w:hanging="360"/>
      </w:pPr>
    </w:lvl>
    <w:lvl w:ilvl="5" w:tplc="FFFFFFFF" w:tentative="1">
      <w:start w:val="1"/>
      <w:numFmt w:val="lowerRoman"/>
      <w:lvlText w:val="%6."/>
      <w:lvlJc w:val="right"/>
      <w:pPr>
        <w:ind w:left="7380" w:hanging="180"/>
      </w:pPr>
    </w:lvl>
    <w:lvl w:ilvl="6" w:tplc="FFFFFFFF" w:tentative="1">
      <w:start w:val="1"/>
      <w:numFmt w:val="decimal"/>
      <w:lvlText w:val="%7."/>
      <w:lvlJc w:val="left"/>
      <w:pPr>
        <w:ind w:left="8100" w:hanging="360"/>
      </w:pPr>
    </w:lvl>
    <w:lvl w:ilvl="7" w:tplc="FFFFFFFF" w:tentative="1">
      <w:start w:val="1"/>
      <w:numFmt w:val="lowerLetter"/>
      <w:lvlText w:val="%8."/>
      <w:lvlJc w:val="left"/>
      <w:pPr>
        <w:ind w:left="8820" w:hanging="360"/>
      </w:pPr>
    </w:lvl>
    <w:lvl w:ilvl="8" w:tplc="FFFFFFFF" w:tentative="1">
      <w:start w:val="1"/>
      <w:numFmt w:val="lowerRoman"/>
      <w:lvlText w:val="%9."/>
      <w:lvlJc w:val="right"/>
      <w:pPr>
        <w:ind w:left="9540" w:hanging="180"/>
      </w:pPr>
    </w:lvl>
  </w:abstractNum>
  <w:abstractNum w:abstractNumId="145"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8"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15:restartNumberingAfterBreak="0">
    <w:nsid w:val="68250F16"/>
    <w:multiLevelType w:val="hybridMultilevel"/>
    <w:tmpl w:val="FCD047BC"/>
    <w:lvl w:ilvl="0" w:tplc="FFFFFFFF">
      <w:start w:val="1"/>
      <w:numFmt w:val="lowerLetter"/>
      <w:lvlText w:val="(%1)"/>
      <w:lvlJc w:val="left"/>
      <w:pPr>
        <w:ind w:left="1340" w:hanging="360"/>
      </w:pPr>
      <w:rPr>
        <w:rFonts w:eastAsia="MS Mincho" w:hint="default"/>
        <w:vertAlign w:val="baseline"/>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53"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4"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5"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7"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8"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2"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4"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8"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9"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3"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ACB188C"/>
    <w:multiLevelType w:val="hybridMultilevel"/>
    <w:tmpl w:val="D9181636"/>
    <w:lvl w:ilvl="0" w:tplc="408811F6">
      <w:start w:val="6"/>
      <w:numFmt w:val="lowerLetter"/>
      <w:lvlText w:val="(%1)"/>
      <w:lvlJc w:val="left"/>
      <w:pPr>
        <w:ind w:left="1340" w:hanging="360"/>
      </w:pPr>
      <w:rPr>
        <w:rFonts w:eastAsia="MS Mincho"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3"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4"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8"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91" w15:restartNumberingAfterBreak="0">
    <w:nsid w:val="7F3727EF"/>
    <w:multiLevelType w:val="hybridMultilevel"/>
    <w:tmpl w:val="628C14EC"/>
    <w:lvl w:ilvl="0" w:tplc="89783F2C">
      <w:start w:val="9"/>
      <w:numFmt w:val="lowerLetter"/>
      <w:lvlText w:val="(%1)"/>
      <w:lvlJc w:val="left"/>
      <w:pPr>
        <w:ind w:left="3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183056410">
    <w:abstractNumId w:val="153"/>
  </w:num>
  <w:num w:numId="2" w16cid:durableId="1595437956">
    <w:abstractNumId w:val="133"/>
  </w:num>
  <w:num w:numId="3" w16cid:durableId="495995297">
    <w:abstractNumId w:val="183"/>
  </w:num>
  <w:num w:numId="4" w16cid:durableId="387650124">
    <w:abstractNumId w:val="70"/>
  </w:num>
  <w:num w:numId="5" w16cid:durableId="1474984872">
    <w:abstractNumId w:val="117"/>
  </w:num>
  <w:num w:numId="6" w16cid:durableId="767388929">
    <w:abstractNumId w:val="90"/>
  </w:num>
  <w:num w:numId="7"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163"/>
  </w:num>
  <w:num w:numId="9" w16cid:durableId="1847012668">
    <w:abstractNumId w:val="163"/>
  </w:num>
  <w:num w:numId="10" w16cid:durableId="849563837">
    <w:abstractNumId w:val="167"/>
  </w:num>
  <w:num w:numId="11" w16cid:durableId="1580017393">
    <w:abstractNumId w:val="111"/>
  </w:num>
  <w:num w:numId="12" w16cid:durableId="790829203">
    <w:abstractNumId w:val="91"/>
    <w:lvlOverride w:ilvl="0">
      <w:startOverride w:val="1"/>
    </w:lvlOverride>
  </w:num>
  <w:num w:numId="13" w16cid:durableId="1624000923">
    <w:abstractNumId w:val="99"/>
  </w:num>
  <w:num w:numId="14" w16cid:durableId="741026314">
    <w:abstractNumId w:val="97"/>
  </w:num>
  <w:num w:numId="15" w16cid:durableId="1125122690">
    <w:abstractNumId w:val="150"/>
  </w:num>
  <w:num w:numId="16" w16cid:durableId="494077759">
    <w:abstractNumId w:val="26"/>
  </w:num>
  <w:num w:numId="17" w16cid:durableId="53507491">
    <w:abstractNumId w:val="50"/>
  </w:num>
  <w:num w:numId="18" w16cid:durableId="1701008211">
    <w:abstractNumId w:val="118"/>
  </w:num>
  <w:num w:numId="19" w16cid:durableId="1645163949">
    <w:abstractNumId w:val="140"/>
  </w:num>
  <w:num w:numId="20" w16cid:durableId="1454788445">
    <w:abstractNumId w:val="102"/>
  </w:num>
  <w:num w:numId="21" w16cid:durableId="770323406">
    <w:abstractNumId w:val="187"/>
  </w:num>
  <w:num w:numId="22" w16cid:durableId="1148939127">
    <w:abstractNumId w:val="143"/>
  </w:num>
  <w:num w:numId="23" w16cid:durableId="875695398">
    <w:abstractNumId w:val="153"/>
  </w:num>
  <w:num w:numId="24" w16cid:durableId="2073886884">
    <w:abstractNumId w:val="98"/>
  </w:num>
  <w:num w:numId="25" w16cid:durableId="1056709268">
    <w:abstractNumId w:val="157"/>
  </w:num>
  <w:num w:numId="26" w16cid:durableId="2057073548">
    <w:abstractNumId w:val="54"/>
  </w:num>
  <w:num w:numId="27" w16cid:durableId="1002897901">
    <w:abstractNumId w:val="7"/>
  </w:num>
  <w:num w:numId="28" w16cid:durableId="72550756">
    <w:abstractNumId w:val="3"/>
  </w:num>
  <w:num w:numId="29" w16cid:durableId="278756853">
    <w:abstractNumId w:val="148"/>
  </w:num>
  <w:num w:numId="30" w16cid:durableId="1770080417">
    <w:abstractNumId w:val="67"/>
  </w:num>
  <w:num w:numId="31" w16cid:durableId="2137215899">
    <w:abstractNumId w:val="120"/>
  </w:num>
  <w:num w:numId="32" w16cid:durableId="689137252">
    <w:abstractNumId w:val="131"/>
  </w:num>
  <w:num w:numId="33" w16cid:durableId="1574924666">
    <w:abstractNumId w:val="173"/>
  </w:num>
  <w:num w:numId="34" w16cid:durableId="764346948">
    <w:abstractNumId w:val="15"/>
  </w:num>
  <w:num w:numId="35" w16cid:durableId="608857336">
    <w:abstractNumId w:val="84"/>
  </w:num>
  <w:num w:numId="36" w16cid:durableId="583104256">
    <w:abstractNumId w:val="85"/>
  </w:num>
  <w:num w:numId="37" w16cid:durableId="368991364">
    <w:abstractNumId w:val="146"/>
  </w:num>
  <w:num w:numId="38" w16cid:durableId="532767408">
    <w:abstractNumId w:val="177"/>
  </w:num>
  <w:num w:numId="39" w16cid:durableId="1407337962">
    <w:abstractNumId w:val="38"/>
  </w:num>
  <w:num w:numId="40" w16cid:durableId="1853445932">
    <w:abstractNumId w:val="74"/>
  </w:num>
  <w:num w:numId="41" w16cid:durableId="139924812">
    <w:abstractNumId w:val="17"/>
  </w:num>
  <w:num w:numId="42" w16cid:durableId="1186283271">
    <w:abstractNumId w:val="126"/>
  </w:num>
  <w:num w:numId="43" w16cid:durableId="1023239529">
    <w:abstractNumId w:val="63"/>
  </w:num>
  <w:num w:numId="44" w16cid:durableId="862866512">
    <w:abstractNumId w:val="94"/>
  </w:num>
  <w:num w:numId="45" w16cid:durableId="966131953">
    <w:abstractNumId w:val="151"/>
  </w:num>
  <w:num w:numId="46" w16cid:durableId="1341814954">
    <w:abstractNumId w:val="31"/>
  </w:num>
  <w:num w:numId="47" w16cid:durableId="542595548">
    <w:abstractNumId w:val="37"/>
  </w:num>
  <w:num w:numId="48" w16cid:durableId="206456099">
    <w:abstractNumId w:val="45"/>
  </w:num>
  <w:num w:numId="49" w16cid:durableId="233787155">
    <w:abstractNumId w:val="4"/>
  </w:num>
  <w:num w:numId="50" w16cid:durableId="1588805949">
    <w:abstractNumId w:val="185"/>
  </w:num>
  <w:num w:numId="51" w16cid:durableId="1886061258">
    <w:abstractNumId w:val="6"/>
  </w:num>
  <w:num w:numId="52" w16cid:durableId="640042195">
    <w:abstractNumId w:val="36"/>
  </w:num>
  <w:num w:numId="53" w16cid:durableId="379717319">
    <w:abstractNumId w:val="93"/>
  </w:num>
  <w:num w:numId="54" w16cid:durableId="1126700453">
    <w:abstractNumId w:val="139"/>
  </w:num>
  <w:num w:numId="55" w16cid:durableId="138499499">
    <w:abstractNumId w:val="127"/>
  </w:num>
  <w:num w:numId="56" w16cid:durableId="562641775">
    <w:abstractNumId w:val="158"/>
  </w:num>
  <w:num w:numId="57" w16cid:durableId="1098402501">
    <w:abstractNumId w:val="40"/>
  </w:num>
  <w:num w:numId="58" w16cid:durableId="573322584">
    <w:abstractNumId w:val="33"/>
  </w:num>
  <w:num w:numId="59" w16cid:durableId="577593367">
    <w:abstractNumId w:val="79"/>
  </w:num>
  <w:num w:numId="60" w16cid:durableId="630205878">
    <w:abstractNumId w:val="47"/>
  </w:num>
  <w:num w:numId="61" w16cid:durableId="1605649765">
    <w:abstractNumId w:val="165"/>
  </w:num>
  <w:num w:numId="62" w16cid:durableId="2016885107">
    <w:abstractNumId w:val="121"/>
  </w:num>
  <w:num w:numId="63" w16cid:durableId="737359164">
    <w:abstractNumId w:val="166"/>
  </w:num>
  <w:num w:numId="64" w16cid:durableId="2146193955">
    <w:abstractNumId w:val="155"/>
  </w:num>
  <w:num w:numId="65" w16cid:durableId="1656109754">
    <w:abstractNumId w:val="171"/>
  </w:num>
  <w:num w:numId="66" w16cid:durableId="1732803174">
    <w:abstractNumId w:val="66"/>
  </w:num>
  <w:num w:numId="67" w16cid:durableId="905260198">
    <w:abstractNumId w:val="101"/>
  </w:num>
  <w:num w:numId="68" w16cid:durableId="1286472687">
    <w:abstractNumId w:val="95"/>
  </w:num>
  <w:num w:numId="69" w16cid:durableId="525875460">
    <w:abstractNumId w:val="184"/>
  </w:num>
  <w:num w:numId="70" w16cid:durableId="136412799">
    <w:abstractNumId w:val="32"/>
  </w:num>
  <w:num w:numId="71" w16cid:durableId="668293452">
    <w:abstractNumId w:val="176"/>
  </w:num>
  <w:num w:numId="72" w16cid:durableId="1118064129">
    <w:abstractNumId w:val="109"/>
  </w:num>
  <w:num w:numId="73" w16cid:durableId="1486623914">
    <w:abstractNumId w:val="0"/>
  </w:num>
  <w:num w:numId="74" w16cid:durableId="363485857">
    <w:abstractNumId w:val="75"/>
  </w:num>
  <w:num w:numId="75" w16cid:durableId="695346200">
    <w:abstractNumId w:val="130"/>
  </w:num>
  <w:num w:numId="76" w16cid:durableId="2038113945">
    <w:abstractNumId w:val="8"/>
  </w:num>
  <w:num w:numId="77" w16cid:durableId="1804885662">
    <w:abstractNumId w:val="27"/>
  </w:num>
  <w:num w:numId="78" w16cid:durableId="1876379847">
    <w:abstractNumId w:val="103"/>
  </w:num>
  <w:num w:numId="79" w16cid:durableId="1977948385">
    <w:abstractNumId w:val="29"/>
  </w:num>
  <w:num w:numId="80" w16cid:durableId="405222666">
    <w:abstractNumId w:val="13"/>
  </w:num>
  <w:num w:numId="81" w16cid:durableId="651298245">
    <w:abstractNumId w:val="189"/>
  </w:num>
  <w:num w:numId="82" w16cid:durableId="209268977">
    <w:abstractNumId w:val="125"/>
  </w:num>
  <w:num w:numId="83" w16cid:durableId="1266956480">
    <w:abstractNumId w:val="119"/>
  </w:num>
  <w:num w:numId="84" w16cid:durableId="1082683309">
    <w:abstractNumId w:val="25"/>
  </w:num>
  <w:num w:numId="85" w16cid:durableId="269432258">
    <w:abstractNumId w:val="18"/>
  </w:num>
  <w:num w:numId="86" w16cid:durableId="1847136096">
    <w:abstractNumId w:val="180"/>
  </w:num>
  <w:num w:numId="87" w16cid:durableId="1751849362">
    <w:abstractNumId w:val="61"/>
  </w:num>
  <w:num w:numId="88" w16cid:durableId="506868955">
    <w:abstractNumId w:val="159"/>
  </w:num>
  <w:num w:numId="89" w16cid:durableId="1539202548">
    <w:abstractNumId w:val="35"/>
  </w:num>
  <w:num w:numId="90" w16cid:durableId="2082170255">
    <w:abstractNumId w:val="179"/>
  </w:num>
  <w:num w:numId="91" w16cid:durableId="1072774703">
    <w:abstractNumId w:val="188"/>
  </w:num>
  <w:num w:numId="92" w16cid:durableId="1365718340">
    <w:abstractNumId w:val="136"/>
    <w:lvlOverride w:ilvl="0">
      <w:startOverride w:val="1"/>
    </w:lvlOverride>
  </w:num>
  <w:num w:numId="93" w16cid:durableId="1385982805">
    <w:abstractNumId w:val="48"/>
  </w:num>
  <w:num w:numId="94" w16cid:durableId="1945766913">
    <w:abstractNumId w:val="104"/>
  </w:num>
  <w:num w:numId="95" w16cid:durableId="150029383">
    <w:abstractNumId w:val="71"/>
  </w:num>
  <w:num w:numId="96" w16cid:durableId="1588611890">
    <w:abstractNumId w:val="21"/>
  </w:num>
  <w:num w:numId="97" w16cid:durableId="1855144820">
    <w:abstractNumId w:val="162"/>
  </w:num>
  <w:num w:numId="98" w16cid:durableId="1952514057">
    <w:abstractNumId w:val="28"/>
  </w:num>
  <w:num w:numId="99" w16cid:durableId="2083486768">
    <w:abstractNumId w:val="57"/>
  </w:num>
  <w:num w:numId="100" w16cid:durableId="2050259655">
    <w:abstractNumId w:val="87"/>
  </w:num>
  <w:num w:numId="101" w16cid:durableId="807622722">
    <w:abstractNumId w:val="2"/>
  </w:num>
  <w:num w:numId="102" w16cid:durableId="1649364156">
    <w:abstractNumId w:val="172"/>
  </w:num>
  <w:num w:numId="103" w16cid:durableId="1293245039">
    <w:abstractNumId w:val="115"/>
  </w:num>
  <w:num w:numId="104" w16cid:durableId="1241480437">
    <w:abstractNumId w:val="92"/>
  </w:num>
  <w:num w:numId="105" w16cid:durableId="947934109">
    <w:abstractNumId w:val="132"/>
  </w:num>
  <w:num w:numId="106" w16cid:durableId="769357741">
    <w:abstractNumId w:val="55"/>
  </w:num>
  <w:num w:numId="107" w16cid:durableId="1111317266">
    <w:abstractNumId w:val="135"/>
  </w:num>
  <w:num w:numId="108" w16cid:durableId="597300850">
    <w:abstractNumId w:val="112"/>
  </w:num>
  <w:num w:numId="109" w16cid:durableId="55475355">
    <w:abstractNumId w:val="96"/>
  </w:num>
  <w:num w:numId="110" w16cid:durableId="407922583">
    <w:abstractNumId w:val="39"/>
  </w:num>
  <w:num w:numId="111" w16cid:durableId="329649447">
    <w:abstractNumId w:val="12"/>
  </w:num>
  <w:num w:numId="112" w16cid:durableId="280570919">
    <w:abstractNumId w:val="23"/>
  </w:num>
  <w:num w:numId="113" w16cid:durableId="123893624">
    <w:abstractNumId w:val="73"/>
  </w:num>
  <w:num w:numId="114" w16cid:durableId="1519735075">
    <w:abstractNumId w:val="64"/>
  </w:num>
  <w:num w:numId="115" w16cid:durableId="822546521">
    <w:abstractNumId w:val="69"/>
  </w:num>
  <w:num w:numId="116" w16cid:durableId="435567066">
    <w:abstractNumId w:val="19"/>
  </w:num>
  <w:num w:numId="117" w16cid:durableId="2120224512">
    <w:abstractNumId w:val="65"/>
  </w:num>
  <w:num w:numId="118" w16cid:durableId="416443737">
    <w:abstractNumId w:val="178"/>
  </w:num>
  <w:num w:numId="119" w16cid:durableId="1316688474">
    <w:abstractNumId w:val="80"/>
  </w:num>
  <w:num w:numId="120" w16cid:durableId="580411027">
    <w:abstractNumId w:val="156"/>
  </w:num>
  <w:num w:numId="121" w16cid:durableId="1674457650">
    <w:abstractNumId w:val="145"/>
  </w:num>
  <w:num w:numId="122" w16cid:durableId="328678457">
    <w:abstractNumId w:val="124"/>
  </w:num>
  <w:num w:numId="123" w16cid:durableId="1392734714">
    <w:abstractNumId w:val="168"/>
  </w:num>
  <w:num w:numId="124" w16cid:durableId="1615210802">
    <w:abstractNumId w:val="30"/>
  </w:num>
  <w:num w:numId="125" w16cid:durableId="1326202644">
    <w:abstractNumId w:val="59"/>
  </w:num>
  <w:num w:numId="126" w16cid:durableId="799030246">
    <w:abstractNumId w:val="82"/>
  </w:num>
  <w:num w:numId="127" w16cid:durableId="509492755">
    <w:abstractNumId w:val="51"/>
  </w:num>
  <w:num w:numId="128" w16cid:durableId="731277081">
    <w:abstractNumId w:val="192"/>
  </w:num>
  <w:num w:numId="129" w16cid:durableId="14512411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612395856">
    <w:abstractNumId w:val="170"/>
  </w:num>
  <w:num w:numId="131" w16cid:durableId="1294866851">
    <w:abstractNumId w:val="86"/>
  </w:num>
  <w:num w:numId="132" w16cid:durableId="79909588">
    <w:abstractNumId w:val="190"/>
  </w:num>
  <w:num w:numId="133" w16cid:durableId="260719754">
    <w:abstractNumId w:val="72"/>
  </w:num>
  <w:num w:numId="134" w16cid:durableId="1712537849">
    <w:abstractNumId w:val="22"/>
  </w:num>
  <w:num w:numId="135" w16cid:durableId="392701854">
    <w:abstractNumId w:val="161"/>
  </w:num>
  <w:num w:numId="136" w16cid:durableId="1207332374">
    <w:abstractNumId w:val="20"/>
  </w:num>
  <w:num w:numId="137" w16cid:durableId="1705523732">
    <w:abstractNumId w:val="105"/>
  </w:num>
  <w:num w:numId="138" w16cid:durableId="2034723276">
    <w:abstractNumId w:val="11"/>
  </w:num>
  <w:num w:numId="139" w16cid:durableId="408888211">
    <w:abstractNumId w:val="10"/>
  </w:num>
  <w:num w:numId="140" w16cid:durableId="1487238452">
    <w:abstractNumId w:val="114"/>
  </w:num>
  <w:num w:numId="141" w16cid:durableId="1173835414">
    <w:abstractNumId w:val="24"/>
  </w:num>
  <w:num w:numId="142" w16cid:durableId="1067267660">
    <w:abstractNumId w:val="83"/>
  </w:num>
  <w:num w:numId="143" w16cid:durableId="47727383">
    <w:abstractNumId w:val="5"/>
  </w:num>
  <w:num w:numId="144" w16cid:durableId="734016198">
    <w:abstractNumId w:val="136"/>
    <w:lvlOverride w:ilvl="0">
      <w:startOverride w:val="1"/>
    </w:lvlOverride>
  </w:num>
  <w:num w:numId="145" w16cid:durableId="993097909">
    <w:abstractNumId w:val="136"/>
    <w:lvlOverride w:ilvl="0">
      <w:startOverride w:val="1"/>
    </w:lvlOverride>
  </w:num>
  <w:num w:numId="146" w16cid:durableId="1139879470">
    <w:abstractNumId w:val="136"/>
    <w:lvlOverride w:ilvl="0">
      <w:startOverride w:val="1"/>
    </w:lvlOverride>
  </w:num>
  <w:num w:numId="147" w16cid:durableId="1806964270">
    <w:abstractNumId w:val="136"/>
    <w:lvlOverride w:ilvl="0">
      <w:startOverride w:val="1"/>
    </w:lvlOverride>
  </w:num>
  <w:num w:numId="148" w16cid:durableId="1940136119">
    <w:abstractNumId w:val="136"/>
    <w:lvlOverride w:ilvl="0">
      <w:startOverride w:val="1"/>
    </w:lvlOverride>
  </w:num>
  <w:num w:numId="149" w16cid:durableId="1082948197">
    <w:abstractNumId w:val="136"/>
    <w:lvlOverride w:ilvl="0">
      <w:startOverride w:val="1"/>
    </w:lvlOverride>
  </w:num>
  <w:num w:numId="150" w16cid:durableId="195050789">
    <w:abstractNumId w:val="136"/>
    <w:lvlOverride w:ilvl="0">
      <w:startOverride w:val="1"/>
    </w:lvlOverride>
  </w:num>
  <w:num w:numId="151" w16cid:durableId="218638319">
    <w:abstractNumId w:val="136"/>
    <w:lvlOverride w:ilvl="0">
      <w:startOverride w:val="1"/>
    </w:lvlOverride>
  </w:num>
  <w:num w:numId="152" w16cid:durableId="1169833091">
    <w:abstractNumId w:val="136"/>
    <w:lvlOverride w:ilvl="0">
      <w:startOverride w:val="1"/>
    </w:lvlOverride>
  </w:num>
  <w:num w:numId="153" w16cid:durableId="1450969226">
    <w:abstractNumId w:val="136"/>
    <w:lvlOverride w:ilvl="0">
      <w:startOverride w:val="1"/>
    </w:lvlOverride>
  </w:num>
  <w:num w:numId="154" w16cid:durableId="1962957862">
    <w:abstractNumId w:val="136"/>
    <w:lvlOverride w:ilvl="0">
      <w:startOverride w:val="1"/>
    </w:lvlOverride>
  </w:num>
  <w:num w:numId="155" w16cid:durableId="2048794366">
    <w:abstractNumId w:val="136"/>
    <w:lvlOverride w:ilvl="0">
      <w:startOverride w:val="1"/>
    </w:lvlOverride>
  </w:num>
  <w:num w:numId="156" w16cid:durableId="904142547">
    <w:abstractNumId w:val="116"/>
  </w:num>
  <w:num w:numId="157" w16cid:durableId="1757819773">
    <w:abstractNumId w:val="164"/>
  </w:num>
  <w:num w:numId="158" w16cid:durableId="1031109180">
    <w:abstractNumId w:val="56"/>
  </w:num>
  <w:num w:numId="159" w16cid:durableId="2109155751">
    <w:abstractNumId w:val="81"/>
  </w:num>
  <w:num w:numId="160" w16cid:durableId="833760855">
    <w:abstractNumId w:val="174"/>
  </w:num>
  <w:num w:numId="161" w16cid:durableId="73161901">
    <w:abstractNumId w:val="106"/>
  </w:num>
  <w:num w:numId="162" w16cid:durableId="225533539">
    <w:abstractNumId w:val="147"/>
  </w:num>
  <w:num w:numId="163" w16cid:durableId="1717462799">
    <w:abstractNumId w:val="138"/>
  </w:num>
  <w:num w:numId="164" w16cid:durableId="1254436274">
    <w:abstractNumId w:val="77"/>
  </w:num>
  <w:num w:numId="165" w16cid:durableId="555239105">
    <w:abstractNumId w:val="175"/>
  </w:num>
  <w:num w:numId="166" w16cid:durableId="1494639479">
    <w:abstractNumId w:val="113"/>
  </w:num>
  <w:num w:numId="167" w16cid:durableId="779958847">
    <w:abstractNumId w:val="160"/>
  </w:num>
  <w:num w:numId="168" w16cid:durableId="1438523292">
    <w:abstractNumId w:val="9"/>
  </w:num>
  <w:num w:numId="169" w16cid:durableId="1149859658">
    <w:abstractNumId w:val="186"/>
  </w:num>
  <w:num w:numId="170" w16cid:durableId="1438135947">
    <w:abstractNumId w:val="88"/>
  </w:num>
  <w:num w:numId="171" w16cid:durableId="1222908245">
    <w:abstractNumId w:val="49"/>
  </w:num>
  <w:num w:numId="172" w16cid:durableId="1417626160">
    <w:abstractNumId w:val="89"/>
  </w:num>
  <w:num w:numId="173" w16cid:durableId="1553494099">
    <w:abstractNumId w:val="78"/>
  </w:num>
  <w:num w:numId="174" w16cid:durableId="1328552338">
    <w:abstractNumId w:val="44"/>
  </w:num>
  <w:num w:numId="175" w16cid:durableId="57947771">
    <w:abstractNumId w:val="60"/>
  </w:num>
  <w:num w:numId="176" w16cid:durableId="998263521">
    <w:abstractNumId w:val="129"/>
  </w:num>
  <w:num w:numId="177" w16cid:durableId="488131420">
    <w:abstractNumId w:val="134"/>
  </w:num>
  <w:num w:numId="178" w16cid:durableId="1868907164">
    <w:abstractNumId w:val="16"/>
  </w:num>
  <w:num w:numId="179" w16cid:durableId="849837580">
    <w:abstractNumId w:val="52"/>
  </w:num>
  <w:num w:numId="180" w16cid:durableId="1537811951">
    <w:abstractNumId w:val="1"/>
  </w:num>
  <w:num w:numId="181" w16cid:durableId="1929726959">
    <w:abstractNumId w:val="108"/>
  </w:num>
  <w:num w:numId="182" w16cid:durableId="1815180687">
    <w:abstractNumId w:val="128"/>
  </w:num>
  <w:num w:numId="183" w16cid:durableId="36973521">
    <w:abstractNumId w:val="58"/>
  </w:num>
  <w:num w:numId="184" w16cid:durableId="1722559213">
    <w:abstractNumId w:val="169"/>
  </w:num>
  <w:num w:numId="185" w16cid:durableId="706873097">
    <w:abstractNumId w:val="43"/>
  </w:num>
  <w:num w:numId="186" w16cid:durableId="1235048556">
    <w:abstractNumId w:val="43"/>
    <w:lvlOverride w:ilvl="0">
      <w:startOverride w:val="1"/>
    </w:lvlOverride>
  </w:num>
  <w:num w:numId="187" w16cid:durableId="975992993">
    <w:abstractNumId w:val="42"/>
  </w:num>
  <w:num w:numId="188" w16cid:durableId="257520596">
    <w:abstractNumId w:val="100"/>
  </w:num>
  <w:num w:numId="189" w16cid:durableId="1040203830">
    <w:abstractNumId w:val="149"/>
  </w:num>
  <w:num w:numId="190" w16cid:durableId="1545485756">
    <w:abstractNumId w:val="46"/>
  </w:num>
  <w:num w:numId="191" w16cid:durableId="29191859">
    <w:abstractNumId w:val="62"/>
  </w:num>
  <w:num w:numId="192" w16cid:durableId="154153650">
    <w:abstractNumId w:val="41"/>
  </w:num>
  <w:num w:numId="193" w16cid:durableId="134420662">
    <w:abstractNumId w:val="53"/>
  </w:num>
  <w:num w:numId="194" w16cid:durableId="1438065788">
    <w:abstractNumId w:val="122"/>
  </w:num>
  <w:num w:numId="195" w16cid:durableId="1444568715">
    <w:abstractNumId w:val="123"/>
  </w:num>
  <w:num w:numId="196" w16cid:durableId="846793000">
    <w:abstractNumId w:val="182"/>
  </w:num>
  <w:num w:numId="197" w16cid:durableId="237447637">
    <w:abstractNumId w:val="153"/>
    <w:lvlOverride w:ilvl="0">
      <w:startOverride w:val="1"/>
    </w:lvlOverride>
  </w:num>
  <w:num w:numId="198" w16cid:durableId="409039774">
    <w:abstractNumId w:val="153"/>
    <w:lvlOverride w:ilvl="0">
      <w:startOverride w:val="1"/>
    </w:lvlOverride>
  </w:num>
  <w:num w:numId="199" w16cid:durableId="519128204">
    <w:abstractNumId w:val="153"/>
    <w:lvlOverride w:ilvl="0">
      <w:startOverride w:val="1"/>
    </w:lvlOverride>
  </w:num>
  <w:num w:numId="200" w16cid:durableId="899633617">
    <w:abstractNumId w:val="153"/>
    <w:lvlOverride w:ilvl="0">
      <w:startOverride w:val="1"/>
    </w:lvlOverride>
  </w:num>
  <w:num w:numId="201" w16cid:durableId="1022585235">
    <w:abstractNumId w:val="153"/>
    <w:lvlOverride w:ilvl="0">
      <w:startOverride w:val="1"/>
    </w:lvlOverride>
  </w:num>
  <w:num w:numId="202" w16cid:durableId="130026673">
    <w:abstractNumId w:val="153"/>
    <w:lvlOverride w:ilvl="0">
      <w:startOverride w:val="1"/>
    </w:lvlOverride>
  </w:num>
  <w:num w:numId="203" w16cid:durableId="706763516">
    <w:abstractNumId w:val="43"/>
    <w:lvlOverride w:ilvl="0">
      <w:startOverride w:val="1"/>
    </w:lvlOverride>
  </w:num>
  <w:num w:numId="204" w16cid:durableId="218320739">
    <w:abstractNumId w:val="153"/>
    <w:lvlOverride w:ilvl="0">
      <w:startOverride w:val="1"/>
    </w:lvlOverride>
  </w:num>
  <w:num w:numId="205" w16cid:durableId="2127582274">
    <w:abstractNumId w:val="68"/>
  </w:num>
  <w:num w:numId="206" w16cid:durableId="1665283114">
    <w:abstractNumId w:val="142"/>
  </w:num>
  <w:num w:numId="207" w16cid:durableId="757554421">
    <w:abstractNumId w:val="137"/>
  </w:num>
  <w:num w:numId="208" w16cid:durableId="1022248316">
    <w:abstractNumId w:val="154"/>
  </w:num>
  <w:num w:numId="209" w16cid:durableId="572282147">
    <w:abstractNumId w:val="34"/>
  </w:num>
  <w:num w:numId="210" w16cid:durableId="720444919">
    <w:abstractNumId w:val="107"/>
  </w:num>
  <w:num w:numId="211" w16cid:durableId="1775399652">
    <w:abstractNumId w:val="14"/>
  </w:num>
  <w:num w:numId="212" w16cid:durableId="1734625204">
    <w:abstractNumId w:val="152"/>
  </w:num>
  <w:num w:numId="213" w16cid:durableId="1007682819">
    <w:abstractNumId w:val="181"/>
  </w:num>
  <w:num w:numId="214" w16cid:durableId="1982729450">
    <w:abstractNumId w:val="144"/>
  </w:num>
  <w:num w:numId="215" w16cid:durableId="1987734244">
    <w:abstractNumId w:val="191"/>
  </w:num>
  <w:num w:numId="216" w16cid:durableId="127936969">
    <w:abstractNumId w:val="110"/>
  </w:num>
  <w:num w:numId="217" w16cid:durableId="1614290681">
    <w:abstractNumId w:val="14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66A"/>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502"/>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882"/>
    <w:rsid w:val="00106D17"/>
    <w:rsid w:val="001078CA"/>
    <w:rsid w:val="001101B7"/>
    <w:rsid w:val="00110935"/>
    <w:rsid w:val="00110C20"/>
    <w:rsid w:val="00110D4B"/>
    <w:rsid w:val="00111495"/>
    <w:rsid w:val="00111580"/>
    <w:rsid w:val="001118D1"/>
    <w:rsid w:val="00112162"/>
    <w:rsid w:val="00113A7C"/>
    <w:rsid w:val="00113BD7"/>
    <w:rsid w:val="00114647"/>
    <w:rsid w:val="00114A14"/>
    <w:rsid w:val="001157B3"/>
    <w:rsid w:val="0011650A"/>
    <w:rsid w:val="0011689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0EA4"/>
    <w:rsid w:val="00141EC5"/>
    <w:rsid w:val="0014252C"/>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2F2"/>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4CD6"/>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09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545"/>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BE8"/>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8C0"/>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436"/>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07A55"/>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242"/>
    <w:rsid w:val="003217FF"/>
    <w:rsid w:val="00321E55"/>
    <w:rsid w:val="003222B1"/>
    <w:rsid w:val="003222CD"/>
    <w:rsid w:val="00322C63"/>
    <w:rsid w:val="00323F22"/>
    <w:rsid w:val="003242BD"/>
    <w:rsid w:val="00324505"/>
    <w:rsid w:val="00324EDD"/>
    <w:rsid w:val="00325671"/>
    <w:rsid w:val="0032571A"/>
    <w:rsid w:val="003259AF"/>
    <w:rsid w:val="003263D5"/>
    <w:rsid w:val="00327193"/>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4F49"/>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3DEA"/>
    <w:rsid w:val="003A47E2"/>
    <w:rsid w:val="003A5131"/>
    <w:rsid w:val="003A53C3"/>
    <w:rsid w:val="003A668C"/>
    <w:rsid w:val="003A6A25"/>
    <w:rsid w:val="003B10A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B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10FF"/>
    <w:rsid w:val="0047217C"/>
    <w:rsid w:val="00473709"/>
    <w:rsid w:val="00473A27"/>
    <w:rsid w:val="004747BE"/>
    <w:rsid w:val="00474EF6"/>
    <w:rsid w:val="0047594E"/>
    <w:rsid w:val="00475D9F"/>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37F"/>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31B"/>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5D32"/>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3EF"/>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AF8"/>
    <w:rsid w:val="006B3CEE"/>
    <w:rsid w:val="006B452B"/>
    <w:rsid w:val="006B4C99"/>
    <w:rsid w:val="006B530E"/>
    <w:rsid w:val="006B5368"/>
    <w:rsid w:val="006B55C8"/>
    <w:rsid w:val="006B6BD4"/>
    <w:rsid w:val="006B723A"/>
    <w:rsid w:val="006B78E3"/>
    <w:rsid w:val="006C0C94"/>
    <w:rsid w:val="006C0D76"/>
    <w:rsid w:val="006C0E7F"/>
    <w:rsid w:val="006C13BA"/>
    <w:rsid w:val="006C1AE3"/>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A17"/>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E14"/>
    <w:rsid w:val="007D7FE7"/>
    <w:rsid w:val="007E02A4"/>
    <w:rsid w:val="007E0B73"/>
    <w:rsid w:val="007E0BED"/>
    <w:rsid w:val="007E1020"/>
    <w:rsid w:val="007E1225"/>
    <w:rsid w:val="007E1CCF"/>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2AD7"/>
    <w:rsid w:val="00833B56"/>
    <w:rsid w:val="00833D6F"/>
    <w:rsid w:val="00834907"/>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355"/>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0FB"/>
    <w:rsid w:val="00882967"/>
    <w:rsid w:val="00882BE8"/>
    <w:rsid w:val="00882C3C"/>
    <w:rsid w:val="00882C67"/>
    <w:rsid w:val="008834E7"/>
    <w:rsid w:val="0088363B"/>
    <w:rsid w:val="00884473"/>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477F"/>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0EBB"/>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1A46"/>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3C3"/>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381"/>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2C36"/>
    <w:rsid w:val="00AF31B4"/>
    <w:rsid w:val="00AF3B7A"/>
    <w:rsid w:val="00AF3BDB"/>
    <w:rsid w:val="00AF3DDC"/>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33CD"/>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3588"/>
    <w:rsid w:val="00B448C2"/>
    <w:rsid w:val="00B455BF"/>
    <w:rsid w:val="00B46256"/>
    <w:rsid w:val="00B46A7B"/>
    <w:rsid w:val="00B47289"/>
    <w:rsid w:val="00B472E5"/>
    <w:rsid w:val="00B47A84"/>
    <w:rsid w:val="00B47AAD"/>
    <w:rsid w:val="00B50B4B"/>
    <w:rsid w:val="00B50C83"/>
    <w:rsid w:val="00B51D4C"/>
    <w:rsid w:val="00B5212B"/>
    <w:rsid w:val="00B52260"/>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442"/>
    <w:rsid w:val="00BA73ED"/>
    <w:rsid w:val="00BA75DC"/>
    <w:rsid w:val="00BA7EA9"/>
    <w:rsid w:val="00BB03D6"/>
    <w:rsid w:val="00BB0AFD"/>
    <w:rsid w:val="00BB0DC1"/>
    <w:rsid w:val="00BB169B"/>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8D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3F1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6CF9"/>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2C0"/>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0D3"/>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2A21"/>
    <w:rsid w:val="00DF314F"/>
    <w:rsid w:val="00DF31DB"/>
    <w:rsid w:val="00DF39F9"/>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26DE"/>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DE9"/>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41D9"/>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8E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6CB"/>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33A3"/>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111495"/>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5/cop-15-dec-04-zh.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1/cop-11-dec-18-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1/cop-11-dec-16-zh.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33-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85</TotalTime>
  <Pages>7</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7277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CBD/COP/16/L.17</dc:subject>
  <dc:creator>veronique.lefebvre</dc:creator>
  <cp:keywords/>
  <dc:description/>
  <cp:lastModifiedBy>Steve Pei</cp:lastModifiedBy>
  <cp:revision>7</cp:revision>
  <cp:lastPrinted>2024-09-19T20:17:00Z</cp:lastPrinted>
  <dcterms:created xsi:type="dcterms:W3CDTF">2024-11-01T18:58:00Z</dcterms:created>
  <dcterms:modified xsi:type="dcterms:W3CDTF">2024-11-01T21:05:00Z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