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59A9" w:rsidRPr="00482021" w:rsidTr="00C57472">
        <w:trPr>
          <w:cantSplit/>
          <w:trHeight w:val="1080"/>
        </w:trPr>
        <w:tc>
          <w:tcPr>
            <w:tcW w:w="6588" w:type="dxa"/>
            <w:gridSpan w:val="2"/>
            <w:tcBorders>
              <w:top w:val="nil"/>
              <w:left w:val="nil"/>
              <w:bottom w:val="single" w:sz="12" w:space="0" w:color="auto"/>
              <w:right w:val="nil"/>
            </w:tcBorders>
          </w:tcPr>
          <w:p w:rsidR="008459A9" w:rsidRPr="00482021" w:rsidRDefault="008459A9" w:rsidP="00C57472">
            <w:pPr>
              <w:pStyle w:val="Heading2"/>
              <w:tabs>
                <w:tab w:val="right" w:pos="6372"/>
              </w:tabs>
              <w:bidi w:val="0"/>
              <w:spacing w:before="240" w:after="0"/>
              <w:jc w:val="left"/>
              <w:rPr>
                <w:rFonts w:ascii="Univers" w:hAnsi="Univers"/>
                <w:bCs w:val="0"/>
                <w:sz w:val="32"/>
                <w:szCs w:val="32"/>
                <w:lang w:val="en-CA"/>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8459A9" w:rsidRPr="00482021" w:rsidRDefault="008459A9" w:rsidP="00C57472">
            <w:pPr>
              <w:tabs>
                <w:tab w:val="left" w:pos="-720"/>
              </w:tabs>
              <w:suppressAutoHyphens/>
              <w:jc w:val="center"/>
              <w:rPr>
                <w:b/>
                <w:bCs/>
                <w:rtl/>
              </w:rPr>
            </w:pPr>
          </w:p>
        </w:tc>
        <w:tc>
          <w:tcPr>
            <w:tcW w:w="1620" w:type="dxa"/>
            <w:tcBorders>
              <w:top w:val="nil"/>
              <w:left w:val="nil"/>
              <w:bottom w:val="single" w:sz="12" w:space="0" w:color="auto"/>
              <w:right w:val="nil"/>
            </w:tcBorders>
          </w:tcPr>
          <w:p w:rsidR="008459A9" w:rsidRPr="00482021" w:rsidRDefault="00BB5298" w:rsidP="00C57472">
            <w:pPr>
              <w:tabs>
                <w:tab w:val="left" w:pos="-720"/>
              </w:tabs>
              <w:suppressAutoHyphens/>
              <w:spacing w:before="120"/>
              <w:jc w:val="center"/>
            </w:pPr>
            <w:r>
              <w:rPr>
                <w:noProof/>
                <w:lang w:val="en-GB" w:eastAsia="en-GB" w:bidi="ar-SA"/>
              </w:rPr>
              <w:drawing>
                <wp:anchor distT="0" distB="0" distL="114300" distR="114300" simplePos="0" relativeHeight="251664384" behindDoc="0" locked="0" layoutInCell="1" allowOverlap="1">
                  <wp:simplePos x="0" y="0"/>
                  <wp:positionH relativeFrom="margin">
                    <wp:posOffset>318770</wp:posOffset>
                  </wp:positionH>
                  <wp:positionV relativeFrom="margin">
                    <wp:posOffset>83185</wp:posOffset>
                  </wp:positionV>
                  <wp:extent cx="477520" cy="402590"/>
                  <wp:effectExtent l="0" t="0" r="0" b="0"/>
                  <wp:wrapNone/>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520" cy="402590"/>
                          </a:xfrm>
                          <a:prstGeom prst="rect">
                            <a:avLst/>
                          </a:prstGeom>
                          <a:noFill/>
                        </pic:spPr>
                      </pic:pic>
                    </a:graphicData>
                  </a:graphic>
                  <wp14:sizeRelH relativeFrom="page">
                    <wp14:pctWidth>0</wp14:pctWidth>
                  </wp14:sizeRelH>
                  <wp14:sizeRelV relativeFrom="page">
                    <wp14:pctHeight>0</wp14:pctHeight>
                  </wp14:sizeRelV>
                </wp:anchor>
              </w:drawing>
            </w:r>
          </w:p>
          <w:p w:rsidR="008459A9" w:rsidRPr="00482021" w:rsidRDefault="008459A9" w:rsidP="00C57472">
            <w:pPr>
              <w:tabs>
                <w:tab w:val="left" w:pos="-720"/>
              </w:tabs>
              <w:suppressAutoHyphens/>
              <w:spacing w:line="120" w:lineRule="auto"/>
            </w:pPr>
          </w:p>
        </w:tc>
      </w:tr>
      <w:tr w:rsidR="008459A9" w:rsidRPr="00482021" w:rsidTr="00C57472">
        <w:trPr>
          <w:cantSplit/>
          <w:trHeight w:val="1770"/>
        </w:trPr>
        <w:tc>
          <w:tcPr>
            <w:tcW w:w="4428" w:type="dxa"/>
            <w:tcBorders>
              <w:top w:val="nil"/>
              <w:left w:val="nil"/>
              <w:bottom w:val="single" w:sz="24" w:space="0" w:color="auto"/>
              <w:right w:val="nil"/>
            </w:tcBorders>
          </w:tcPr>
          <w:p w:rsidR="008459A9" w:rsidRPr="00FC32BA" w:rsidRDefault="008459A9" w:rsidP="00C57472">
            <w:pPr>
              <w:bidi w:val="0"/>
              <w:spacing w:after="0" w:line="240" w:lineRule="auto"/>
              <w:rPr>
                <w:szCs w:val="22"/>
              </w:rPr>
            </w:pPr>
            <w:r w:rsidRPr="00FC32BA">
              <w:rPr>
                <w:szCs w:val="22"/>
              </w:rPr>
              <w:t>Distr.</w:t>
            </w:r>
          </w:p>
          <w:p w:rsidR="008459A9" w:rsidRPr="00FC32BA" w:rsidRDefault="008459A9" w:rsidP="00C57472">
            <w:pPr>
              <w:bidi w:val="0"/>
              <w:spacing w:after="0" w:line="240" w:lineRule="auto"/>
              <w:rPr>
                <w:szCs w:val="22"/>
              </w:rPr>
            </w:pPr>
            <w:r>
              <w:rPr>
                <w:szCs w:val="22"/>
              </w:rPr>
              <w:t>GENERAL</w:t>
            </w:r>
          </w:p>
          <w:p w:rsidR="008459A9" w:rsidRPr="00FC32BA" w:rsidRDefault="008459A9" w:rsidP="00C57472">
            <w:pPr>
              <w:pStyle w:val="Heading3"/>
              <w:bidi w:val="0"/>
              <w:spacing w:before="0" w:after="0" w:line="240" w:lineRule="auto"/>
              <w:jc w:val="left"/>
              <w:rPr>
                <w:sz w:val="22"/>
                <w:szCs w:val="22"/>
                <w:lang w:val="en-US"/>
              </w:rPr>
            </w:pPr>
          </w:p>
          <w:p w:rsidR="008459A9" w:rsidRDefault="004873BB" w:rsidP="00E01676">
            <w:pPr>
              <w:bidi w:val="0"/>
              <w:spacing w:after="0" w:line="240" w:lineRule="auto"/>
              <w:rPr>
                <w:szCs w:val="22"/>
              </w:rPr>
            </w:pPr>
            <w:sdt>
              <w:sdtPr>
                <w:rPr>
                  <w:kern w:val="22"/>
                  <w:szCs w:val="22"/>
                </w:rPr>
                <w:alias w:val="Subject"/>
                <w:tag w:val=""/>
                <w:id w:val="-473598751"/>
                <w:placeholder>
                  <w:docPart w:val="6F3E656B47F04EE78121FEA95FAA64F1"/>
                </w:placeholder>
                <w:dataBinding w:prefixMappings="xmlns:ns0='http://purl.org/dc/elements/1.1/' xmlns:ns1='http://schemas.openxmlformats.org/package/2006/metadata/core-properties' " w:xpath="/ns1:coreProperties[1]/ns0:subject[1]" w:storeItemID="{6C3C8BC8-F283-45AE-878A-BAB7291924A1}"/>
                <w:text/>
              </w:sdtPr>
              <w:sdtEndPr/>
              <w:sdtContent>
                <w:r w:rsidR="009D26C8">
                  <w:rPr>
                    <w:kern w:val="22"/>
                    <w:szCs w:val="22"/>
                  </w:rPr>
                  <w:t>CBD/WG2020/3/3/Add.</w:t>
                </w:r>
                <w:r w:rsidR="00E01676">
                  <w:rPr>
                    <w:kern w:val="22"/>
                    <w:szCs w:val="22"/>
                  </w:rPr>
                  <w:t>2</w:t>
                </w:r>
              </w:sdtContent>
            </w:sdt>
          </w:p>
          <w:p w:rsidR="008459A9" w:rsidRPr="00FC32BA" w:rsidRDefault="009D26C8" w:rsidP="00E01676">
            <w:pPr>
              <w:bidi w:val="0"/>
              <w:spacing w:after="0" w:line="240" w:lineRule="auto"/>
              <w:jc w:val="left"/>
              <w:rPr>
                <w:rFonts w:eastAsia="MS Mincho"/>
                <w:szCs w:val="22"/>
                <w:lang w:eastAsia="ja-JP"/>
              </w:rPr>
            </w:pPr>
            <w:r>
              <w:rPr>
                <w:szCs w:val="22"/>
              </w:rPr>
              <w:t>1</w:t>
            </w:r>
            <w:r w:rsidR="00E01676">
              <w:rPr>
                <w:szCs w:val="22"/>
              </w:rPr>
              <w:t>6</w:t>
            </w:r>
            <w:r w:rsidR="00C25AB8">
              <w:rPr>
                <w:szCs w:val="22"/>
              </w:rPr>
              <w:t xml:space="preserve"> July</w:t>
            </w:r>
            <w:r w:rsidR="00631D18">
              <w:rPr>
                <w:szCs w:val="22"/>
              </w:rPr>
              <w:t xml:space="preserve"> 2021</w:t>
            </w:r>
          </w:p>
          <w:p w:rsidR="008459A9" w:rsidRPr="00FC32BA" w:rsidRDefault="008459A9" w:rsidP="00C57472">
            <w:pPr>
              <w:pStyle w:val="Heading5"/>
              <w:tabs>
                <w:tab w:val="left" w:pos="-720"/>
              </w:tabs>
              <w:suppressAutoHyphens/>
              <w:bidi w:val="0"/>
              <w:spacing w:before="0" w:after="0"/>
              <w:rPr>
                <w:rFonts w:ascii="Times New Roman" w:hAnsi="Times New Roman" w:cs="Times New Roman"/>
                <w:b w:val="0"/>
                <w:bCs w:val="0"/>
                <w:szCs w:val="22"/>
                <w:lang w:eastAsia="en-US"/>
              </w:rPr>
            </w:pPr>
          </w:p>
          <w:p w:rsidR="008459A9" w:rsidRPr="00FC32BA" w:rsidRDefault="008459A9" w:rsidP="00C57472">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8459A9" w:rsidRPr="00FC32BA" w:rsidRDefault="008459A9" w:rsidP="00C57472">
            <w:pPr>
              <w:tabs>
                <w:tab w:val="left" w:pos="-720"/>
              </w:tabs>
              <w:suppressAutoHyphens/>
              <w:bidi w:val="0"/>
              <w:spacing w:after="0" w:line="240" w:lineRule="auto"/>
              <w:rPr>
                <w:szCs w:val="22"/>
              </w:rPr>
            </w:pPr>
            <w:r w:rsidRPr="00FC32BA">
              <w:rPr>
                <w:szCs w:val="22"/>
              </w:rPr>
              <w:t xml:space="preserve">ORIGINAL: ENGLISH </w:t>
            </w:r>
          </w:p>
        </w:tc>
        <w:tc>
          <w:tcPr>
            <w:tcW w:w="5220" w:type="dxa"/>
            <w:gridSpan w:val="3"/>
            <w:tcBorders>
              <w:top w:val="nil"/>
              <w:left w:val="nil"/>
              <w:bottom w:val="single" w:sz="24" w:space="0" w:color="auto"/>
              <w:right w:val="nil"/>
            </w:tcBorders>
          </w:tcPr>
          <w:p w:rsidR="008459A9" w:rsidRPr="00482021" w:rsidRDefault="008459A9" w:rsidP="00C57472">
            <w:pPr>
              <w:tabs>
                <w:tab w:val="left" w:pos="-720"/>
              </w:tabs>
              <w:suppressAutoHyphens/>
              <w:spacing w:before="120"/>
              <w:rPr>
                <w:rtl/>
              </w:rPr>
            </w:pPr>
            <w:r>
              <w:rPr>
                <w:b/>
                <w:bCs/>
                <w:noProof/>
                <w:sz w:val="36"/>
                <w:szCs w:val="36"/>
                <w:rtl/>
                <w:lang w:val="en-GB" w:eastAsia="en-GB" w:bidi="ar-SA"/>
              </w:rPr>
              <w:drawing>
                <wp:inline distT="0" distB="0" distL="0" distR="0">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rsidR="008459A9" w:rsidRPr="008459A9" w:rsidRDefault="001B05D3" w:rsidP="008459A9">
      <w:pPr>
        <w:spacing w:after="0"/>
        <w:rPr>
          <w:b/>
          <w:bCs/>
          <w:rtl/>
        </w:rPr>
      </w:pPr>
      <w:r>
        <w:rPr>
          <w:rFonts w:hint="cs"/>
          <w:b/>
          <w:bCs/>
          <w:noProof/>
          <w:rtl/>
          <w:lang w:val="en-GB" w:eastAsia="en-GB" w:bidi="ar-SA"/>
        </w:rPr>
        <w:drawing>
          <wp:anchor distT="0" distB="0" distL="114300" distR="114300" simplePos="0" relativeHeight="251662336" behindDoc="0" locked="0" layoutInCell="1" allowOverlap="1">
            <wp:simplePos x="0" y="0"/>
            <wp:positionH relativeFrom="column">
              <wp:posOffset>3305175</wp:posOffset>
            </wp:positionH>
            <wp:positionV relativeFrom="paragraph">
              <wp:posOffset>-440055</wp:posOffset>
            </wp:positionV>
            <wp:extent cx="2019300" cy="581025"/>
            <wp:effectExtent l="19050" t="0" r="0" b="0"/>
            <wp:wrapNone/>
            <wp:docPr id="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0" cstate="print">
                      <a:biLevel thresh="75000"/>
                    </a:blip>
                    <a:srcRect t="15000" r="8304" b="16667"/>
                    <a:stretch>
                      <a:fillRect/>
                    </a:stretch>
                  </pic:blipFill>
                  <pic:spPr bwMode="auto">
                    <a:xfrm>
                      <a:off x="0" y="0"/>
                      <a:ext cx="2019300" cy="581025"/>
                    </a:xfrm>
                    <a:prstGeom prst="rect">
                      <a:avLst/>
                    </a:prstGeom>
                    <a:noFill/>
                    <a:ln w="9525">
                      <a:noFill/>
                      <a:miter lim="800000"/>
                      <a:headEnd/>
                      <a:tailEnd/>
                    </a:ln>
                  </pic:spPr>
                </pic:pic>
              </a:graphicData>
            </a:graphic>
          </wp:anchor>
        </w:drawing>
      </w:r>
      <w:r w:rsidR="008459A9" w:rsidRPr="008459A9">
        <w:rPr>
          <w:rFonts w:hint="cs"/>
          <w:b/>
          <w:bCs/>
          <w:rtl/>
        </w:rPr>
        <w:t>الفريق العامل المفتوح العضوية المعني</w:t>
      </w:r>
    </w:p>
    <w:p w:rsidR="00F760A5" w:rsidRDefault="008459A9" w:rsidP="008459A9">
      <w:pPr>
        <w:spacing w:after="0"/>
        <w:ind w:firstLine="180"/>
        <w:rPr>
          <w:rtl/>
        </w:rPr>
      </w:pPr>
      <w:r w:rsidRPr="008459A9">
        <w:rPr>
          <w:rFonts w:hint="cs"/>
          <w:b/>
          <w:bCs/>
          <w:rtl/>
        </w:rPr>
        <w:t>بالإطار العالمي للتنوع البيولوجي لما بعد عام 2020</w:t>
      </w:r>
    </w:p>
    <w:p w:rsidR="008459A9" w:rsidRDefault="008459A9" w:rsidP="00631D18">
      <w:pPr>
        <w:spacing w:after="0"/>
        <w:rPr>
          <w:rtl/>
        </w:rPr>
      </w:pPr>
      <w:r>
        <w:rPr>
          <w:rFonts w:hint="cs"/>
          <w:rtl/>
        </w:rPr>
        <w:t xml:space="preserve">الاجتماع </w:t>
      </w:r>
      <w:r w:rsidR="00631D18">
        <w:rPr>
          <w:rFonts w:hint="cs"/>
          <w:rtl/>
        </w:rPr>
        <w:t>الثالث</w:t>
      </w:r>
    </w:p>
    <w:p w:rsidR="00631D18" w:rsidRDefault="00C25AB8" w:rsidP="008459A9">
      <w:pPr>
        <w:spacing w:after="0"/>
        <w:rPr>
          <w:rtl/>
        </w:rPr>
      </w:pPr>
      <w:r>
        <w:rPr>
          <w:rFonts w:hint="cs"/>
          <w:rtl/>
        </w:rPr>
        <w:t xml:space="preserve">عبر الانترنت، 23 أغسطس/آب </w:t>
      </w:r>
      <w:r>
        <w:rPr>
          <w:rtl/>
        </w:rPr>
        <w:t>–</w:t>
      </w:r>
      <w:r>
        <w:rPr>
          <w:rFonts w:hint="cs"/>
          <w:rtl/>
        </w:rPr>
        <w:t xml:space="preserve"> 3 سبتمبر/أيلول 2021</w:t>
      </w:r>
    </w:p>
    <w:p w:rsidR="008459A9" w:rsidRPr="008459A9" w:rsidRDefault="008459A9" w:rsidP="008459A9">
      <w:pPr>
        <w:spacing w:after="0"/>
        <w:rPr>
          <w:rtl/>
        </w:rPr>
      </w:pPr>
    </w:p>
    <w:p w:rsidR="008459A9" w:rsidRPr="008459A9" w:rsidRDefault="00E01676" w:rsidP="00E01676">
      <w:pPr>
        <w:jc w:val="center"/>
        <w:rPr>
          <w:b/>
          <w:bCs/>
          <w:sz w:val="28"/>
          <w:szCs w:val="28"/>
          <w:rtl/>
        </w:rPr>
      </w:pPr>
      <w:r w:rsidRPr="00E01676">
        <w:rPr>
          <w:b/>
          <w:bCs/>
          <w:sz w:val="28"/>
          <w:szCs w:val="28"/>
          <w:rtl/>
        </w:rPr>
        <w:t xml:space="preserve">مسرد مصطلحات </w:t>
      </w:r>
      <w:r>
        <w:rPr>
          <w:rFonts w:hint="cs"/>
          <w:b/>
          <w:bCs/>
          <w:sz w:val="28"/>
          <w:szCs w:val="28"/>
          <w:rtl/>
        </w:rPr>
        <w:t>الإ</w:t>
      </w:r>
      <w:r w:rsidRPr="00E01676">
        <w:rPr>
          <w:b/>
          <w:bCs/>
          <w:sz w:val="28"/>
          <w:szCs w:val="28"/>
          <w:rtl/>
        </w:rPr>
        <w:t xml:space="preserve">طار العالمي للتنوع البيولوجي لما بعد عام </w:t>
      </w:r>
      <w:r>
        <w:rPr>
          <w:rFonts w:hint="cs"/>
          <w:b/>
          <w:bCs/>
          <w:sz w:val="28"/>
          <w:szCs w:val="28"/>
          <w:rtl/>
        </w:rPr>
        <w:t>2020</w:t>
      </w:r>
    </w:p>
    <w:p w:rsidR="009D26C8" w:rsidRPr="009D26C8" w:rsidRDefault="009D26C8" w:rsidP="009D26C8">
      <w:pPr>
        <w:pStyle w:val="ListParagraph"/>
        <w:ind w:left="0"/>
        <w:contextualSpacing w:val="0"/>
        <w:jc w:val="center"/>
        <w:rPr>
          <w:rFonts w:eastAsia="Times New Roman"/>
          <w:i/>
          <w:iCs/>
          <w:kern w:val="0"/>
          <w:rtl/>
          <w:lang w:bidi="ar-SA"/>
        </w:rPr>
      </w:pPr>
      <w:r w:rsidRPr="009D26C8">
        <w:rPr>
          <w:rFonts w:eastAsia="Times New Roman" w:hint="cs"/>
          <w:i/>
          <w:iCs/>
          <w:kern w:val="0"/>
          <w:rtl/>
          <w:lang w:bidi="ar-SA"/>
        </w:rPr>
        <w:t>مذكرة من الأمينة التنفيذية</w:t>
      </w:r>
      <w:r w:rsidR="00CC5B27">
        <w:rPr>
          <w:rFonts w:eastAsia="Times New Roman" w:hint="cs"/>
          <w:i/>
          <w:iCs/>
          <w:kern w:val="0"/>
          <w:rtl/>
          <w:lang w:bidi="ar-SA"/>
        </w:rPr>
        <w:t xml:space="preserve"> </w:t>
      </w:r>
    </w:p>
    <w:p w:rsidR="009D26C8" w:rsidRPr="009D26C8" w:rsidRDefault="009D26C8" w:rsidP="009D26C8">
      <w:pPr>
        <w:pStyle w:val="Heading1"/>
        <w:keepLines w:val="0"/>
        <w:suppressLineNumbers/>
        <w:suppressAutoHyphens/>
        <w:kinsoku w:val="0"/>
        <w:overflowPunct w:val="0"/>
        <w:autoSpaceDE w:val="0"/>
        <w:autoSpaceDN w:val="0"/>
        <w:adjustRightInd w:val="0"/>
        <w:snapToGrid w:val="0"/>
        <w:spacing w:before="0" w:after="120"/>
        <w:jc w:val="center"/>
        <w:rPr>
          <w:rFonts w:ascii="Times New Roman" w:eastAsia="Times New Roman" w:hAnsi="Times New Roman" w:cs="Simplified Arabic"/>
          <w:b w:val="0"/>
          <w:caps/>
          <w:color w:val="auto"/>
          <w:kern w:val="0"/>
          <w:sz w:val="22"/>
          <w:szCs w:val="26"/>
          <w:lang w:val="en-GB"/>
        </w:rPr>
      </w:pPr>
      <w:r w:rsidRPr="009D26C8">
        <w:rPr>
          <w:rFonts w:ascii="Times New Roman" w:eastAsia="Times New Roman" w:hAnsi="Times New Roman" w:cs="Simplified Arabic" w:hint="cs"/>
          <w:b w:val="0"/>
          <w:caps/>
          <w:color w:val="auto"/>
          <w:kern w:val="0"/>
          <w:sz w:val="22"/>
          <w:szCs w:val="26"/>
          <w:rtl/>
          <w:lang w:val="en-GB"/>
        </w:rPr>
        <w:t>أولا-</w:t>
      </w:r>
      <w:r w:rsidRPr="009D26C8">
        <w:rPr>
          <w:rFonts w:ascii="Times New Roman" w:eastAsia="Times New Roman" w:hAnsi="Times New Roman" w:cs="Simplified Arabic" w:hint="cs"/>
          <w:b w:val="0"/>
          <w:caps/>
          <w:color w:val="auto"/>
          <w:kern w:val="0"/>
          <w:sz w:val="22"/>
          <w:szCs w:val="26"/>
          <w:rtl/>
          <w:lang w:val="en-GB"/>
        </w:rPr>
        <w:tab/>
        <w:t>مقدمة</w:t>
      </w:r>
    </w:p>
    <w:p w:rsidR="00E01676" w:rsidRDefault="00E01676" w:rsidP="000444FE">
      <w:pPr>
        <w:pStyle w:val="ListParagraph"/>
        <w:numPr>
          <w:ilvl w:val="0"/>
          <w:numId w:val="3"/>
        </w:numPr>
        <w:spacing w:before="240"/>
        <w:ind w:left="0" w:firstLine="0"/>
      </w:pPr>
      <w:r>
        <w:rPr>
          <w:rtl/>
        </w:rPr>
        <w:t xml:space="preserve">في التوصية </w:t>
      </w:r>
      <w:hyperlink r:id="rId11" w:history="1">
        <w:r w:rsidRPr="00DC3803">
          <w:rPr>
            <w:rStyle w:val="Hyperlink"/>
          </w:rPr>
          <w:t>WG2020-1/1</w:t>
        </w:r>
      </w:hyperlink>
      <w:r>
        <w:rPr>
          <w:rtl/>
        </w:rPr>
        <w:t xml:space="preserve">، دعا الفريق العامل المفتوح العضوية المعني بالإطار العالمي للتنوع البيولوجي لما بعد عام 2020 الهيئة الفرعية للمشورة العلمية والتقنية والتكنولوجية </w:t>
      </w:r>
      <w:r w:rsidR="000444FE">
        <w:rPr>
          <w:rFonts w:hint="cs"/>
          <w:rtl/>
        </w:rPr>
        <w:t xml:space="preserve">إلى أن تقوم </w:t>
      </w:r>
      <w:r>
        <w:rPr>
          <w:rtl/>
        </w:rPr>
        <w:t xml:space="preserve">في اجتماعها الرابع والعشرين </w:t>
      </w:r>
      <w:r w:rsidR="000444FE">
        <w:rPr>
          <w:rFonts w:hint="cs"/>
          <w:rtl/>
        </w:rPr>
        <w:t>ب</w:t>
      </w:r>
      <w:r>
        <w:rPr>
          <w:rtl/>
        </w:rPr>
        <w:t>إجراء استعراض علمي وتقني ل</w:t>
      </w:r>
      <w:r w:rsidR="00714B01">
        <w:rPr>
          <w:rFonts w:hint="cs"/>
          <w:rtl/>
        </w:rPr>
        <w:t>لغايات والأهداف المحدثة</w:t>
      </w:r>
      <w:r>
        <w:rPr>
          <w:rtl/>
        </w:rPr>
        <w:t xml:space="preserve"> والمؤشرات وخطوط الأساس </w:t>
      </w:r>
      <w:r w:rsidR="00714B01">
        <w:rPr>
          <w:rFonts w:hint="cs"/>
          <w:rtl/>
        </w:rPr>
        <w:t>المرتبطة بها</w:t>
      </w:r>
      <w:r>
        <w:rPr>
          <w:rtl/>
        </w:rPr>
        <w:t xml:space="preserve"> </w:t>
      </w:r>
      <w:r w:rsidR="00B77565">
        <w:rPr>
          <w:rFonts w:hint="cs"/>
          <w:rtl/>
        </w:rPr>
        <w:t xml:space="preserve">الواردة في </w:t>
      </w:r>
      <w:r w:rsidR="000444FE">
        <w:rPr>
          <w:rFonts w:hint="cs"/>
          <w:rtl/>
        </w:rPr>
        <w:t>مسودة</w:t>
      </w:r>
      <w:r w:rsidR="000444FE">
        <w:rPr>
          <w:rtl/>
        </w:rPr>
        <w:t xml:space="preserve"> </w:t>
      </w:r>
      <w:r w:rsidR="00714B01">
        <w:rPr>
          <w:rtl/>
        </w:rPr>
        <w:t xml:space="preserve">الإطار العالمي للتنوع البيولوجي، وكذلك الملاحق المنقحة </w:t>
      </w:r>
      <w:r w:rsidR="00B77565">
        <w:rPr>
          <w:rFonts w:hint="cs"/>
          <w:rtl/>
        </w:rPr>
        <w:t>با</w:t>
      </w:r>
      <w:r w:rsidR="00714B01">
        <w:rPr>
          <w:rtl/>
        </w:rPr>
        <w:t>لإطار</w:t>
      </w:r>
      <w:r>
        <w:rPr>
          <w:rtl/>
        </w:rPr>
        <w:t>، وتقديم المشورة للفريق العامل في</w:t>
      </w:r>
      <w:r w:rsidR="00714B01">
        <w:rPr>
          <w:rtl/>
        </w:rPr>
        <w:t xml:space="preserve"> اجتماعه الثالث. وعلاوة على ذلك</w:t>
      </w:r>
      <w:r>
        <w:rPr>
          <w:rtl/>
        </w:rPr>
        <w:t xml:space="preserve">، </w:t>
      </w:r>
      <w:r w:rsidR="00714B01" w:rsidRPr="00714B01">
        <w:rPr>
          <w:rtl/>
        </w:rPr>
        <w:t xml:space="preserve">طلبت الهيئة الفرعية </w:t>
      </w:r>
      <w:r>
        <w:rPr>
          <w:rtl/>
        </w:rPr>
        <w:t xml:space="preserve">في التوصية </w:t>
      </w:r>
      <w:hyperlink r:id="rId12" w:history="1">
        <w:r w:rsidRPr="00DD0B15">
          <w:rPr>
            <w:rStyle w:val="Hyperlink"/>
          </w:rPr>
          <w:t>SBSTTA-23/1</w:t>
        </w:r>
      </w:hyperlink>
      <w:r>
        <w:rPr>
          <w:rtl/>
        </w:rPr>
        <w:t>، من الرئيسين المشاركين للفريق العامل والأمين</w:t>
      </w:r>
      <w:r w:rsidR="00714B01">
        <w:rPr>
          <w:rFonts w:hint="cs"/>
          <w:rtl/>
        </w:rPr>
        <w:t>ة</w:t>
      </w:r>
      <w:r>
        <w:rPr>
          <w:rtl/>
        </w:rPr>
        <w:t xml:space="preserve"> التنفيذي</w:t>
      </w:r>
      <w:r w:rsidR="00714B01">
        <w:rPr>
          <w:rFonts w:hint="cs"/>
          <w:rtl/>
        </w:rPr>
        <w:t>ة</w:t>
      </w:r>
      <w:r>
        <w:rPr>
          <w:rtl/>
        </w:rPr>
        <w:t xml:space="preserve"> </w:t>
      </w:r>
      <w:r w:rsidR="00DD0B15">
        <w:rPr>
          <w:rFonts w:hint="cs"/>
          <w:rtl/>
        </w:rPr>
        <w:t>أخذ</w:t>
      </w:r>
      <w:r>
        <w:rPr>
          <w:rtl/>
        </w:rPr>
        <w:t xml:space="preserve"> المعلومات المعدة </w:t>
      </w:r>
      <w:r w:rsidR="00DD0B15">
        <w:rPr>
          <w:rFonts w:hint="cs"/>
          <w:rtl/>
        </w:rPr>
        <w:t xml:space="preserve">بناء على </w:t>
      </w:r>
      <w:r>
        <w:rPr>
          <w:rtl/>
        </w:rPr>
        <w:t>هذه الدعوة</w:t>
      </w:r>
      <w:r w:rsidR="00DD0B15">
        <w:rPr>
          <w:rFonts w:hint="cs"/>
          <w:rtl/>
        </w:rPr>
        <w:t xml:space="preserve"> بعين الاعتبار</w:t>
      </w:r>
      <w:r>
        <w:rPr>
          <w:rtl/>
        </w:rPr>
        <w:t>.</w:t>
      </w:r>
    </w:p>
    <w:p w:rsidR="00E01676" w:rsidRDefault="00714B01" w:rsidP="00180BAE">
      <w:pPr>
        <w:pStyle w:val="ListParagraph"/>
        <w:numPr>
          <w:ilvl w:val="0"/>
          <w:numId w:val="3"/>
        </w:numPr>
        <w:spacing w:before="240"/>
        <w:ind w:left="0" w:firstLine="0"/>
        <w:contextualSpacing w:val="0"/>
      </w:pPr>
      <w:r>
        <w:rPr>
          <w:rFonts w:hint="cs"/>
          <w:rtl/>
        </w:rPr>
        <w:t>و</w:t>
      </w:r>
      <w:r>
        <w:rPr>
          <w:rtl/>
        </w:rPr>
        <w:t>على</w:t>
      </w:r>
      <w:bookmarkStart w:id="0" w:name="_GoBack"/>
      <w:bookmarkEnd w:id="0"/>
      <w:r>
        <w:rPr>
          <w:rtl/>
        </w:rPr>
        <w:t xml:space="preserve"> أساس ما ورد أعلاه</w:t>
      </w:r>
      <w:r w:rsidR="00E01676">
        <w:rPr>
          <w:rtl/>
        </w:rPr>
        <w:t>، قام الرئيسان المشارك</w:t>
      </w:r>
      <w:r>
        <w:rPr>
          <w:rtl/>
        </w:rPr>
        <w:t>ان للفريق العامل والأمانة</w:t>
      </w:r>
      <w:r w:rsidR="00E01676">
        <w:rPr>
          <w:rtl/>
        </w:rPr>
        <w:t>، تحت إشراف مكتب الهيئة الفرعية للمشورة العلمية والتق</w:t>
      </w:r>
      <w:r>
        <w:rPr>
          <w:rtl/>
        </w:rPr>
        <w:t>نية والتكنولوجية ومؤتمر الأطراف</w:t>
      </w:r>
      <w:r w:rsidR="00E01676">
        <w:rPr>
          <w:rtl/>
        </w:rPr>
        <w:t xml:space="preserve">، بتجميع قائمة بالشروح لشرح المصطلحات والمفاهيم </w:t>
      </w:r>
      <w:r>
        <w:rPr>
          <w:rFonts w:hint="cs"/>
          <w:rtl/>
        </w:rPr>
        <w:t xml:space="preserve">الواردة </w:t>
      </w:r>
      <w:r w:rsidR="00E01676">
        <w:rPr>
          <w:rtl/>
        </w:rPr>
        <w:t>في الغايات والأهداف المحدثة (</w:t>
      </w:r>
      <w:r w:rsidR="00E01676" w:rsidRPr="00B77565">
        <w:rPr>
          <w:sz w:val="20"/>
          <w:szCs w:val="22"/>
        </w:rPr>
        <w:t>CBD/SBSTTA/24/INF/11</w:t>
      </w:r>
      <w:r w:rsidR="00E01676">
        <w:rPr>
          <w:rtl/>
        </w:rPr>
        <w:t xml:space="preserve">). </w:t>
      </w:r>
      <w:r>
        <w:rPr>
          <w:rFonts w:hint="cs"/>
          <w:rtl/>
        </w:rPr>
        <w:t xml:space="preserve">وقد </w:t>
      </w:r>
      <w:r w:rsidR="00E01676">
        <w:rPr>
          <w:rtl/>
        </w:rPr>
        <w:t>تم تنقيح هذه القائمة وتحسينها لتعكس التغييرات</w:t>
      </w:r>
      <w:r>
        <w:rPr>
          <w:rFonts w:hint="cs"/>
          <w:rtl/>
        </w:rPr>
        <w:t xml:space="preserve"> التي وردت</w:t>
      </w:r>
      <w:r w:rsidR="00E01676">
        <w:rPr>
          <w:rtl/>
        </w:rPr>
        <w:t xml:space="preserve"> في المسودة الأولى للإطار العالمي للتنوع البيولوجي لما بعد عام 2020 (</w:t>
      </w:r>
      <w:hyperlink r:id="rId13" w:history="1">
        <w:r w:rsidR="00E01676" w:rsidRPr="00B77565">
          <w:rPr>
            <w:rStyle w:val="Hyperlink"/>
            <w:sz w:val="20"/>
            <w:szCs w:val="22"/>
          </w:rPr>
          <w:t>CBD/WG2020/3/3</w:t>
        </w:r>
      </w:hyperlink>
      <w:r w:rsidR="00E01676">
        <w:rPr>
          <w:rtl/>
        </w:rPr>
        <w:t>).</w:t>
      </w:r>
    </w:p>
    <w:p w:rsidR="00E01676" w:rsidRDefault="00E01676" w:rsidP="00180BAE">
      <w:pPr>
        <w:pStyle w:val="ListParagraph"/>
        <w:numPr>
          <w:ilvl w:val="0"/>
          <w:numId w:val="3"/>
        </w:numPr>
        <w:spacing w:before="240"/>
        <w:ind w:left="0" w:firstLine="0"/>
        <w:contextualSpacing w:val="0"/>
      </w:pPr>
      <w:r>
        <w:rPr>
          <w:rtl/>
        </w:rPr>
        <w:t xml:space="preserve">والغرض من هذه الوثيقة هو مساعدة الفريق العامل في الاستعراض والتحليل والمداولات بشأن </w:t>
      </w:r>
      <w:r w:rsidR="00B77565">
        <w:rPr>
          <w:rFonts w:hint="cs"/>
          <w:rtl/>
        </w:rPr>
        <w:t>ال</w:t>
      </w:r>
      <w:r w:rsidR="00714B01">
        <w:rPr>
          <w:rFonts w:hint="cs"/>
          <w:rtl/>
        </w:rPr>
        <w:t>غايات</w:t>
      </w:r>
      <w:r>
        <w:rPr>
          <w:rtl/>
        </w:rPr>
        <w:t xml:space="preserve"> و</w:t>
      </w:r>
      <w:r w:rsidR="00B77565">
        <w:rPr>
          <w:rFonts w:hint="cs"/>
          <w:rtl/>
        </w:rPr>
        <w:t>ال</w:t>
      </w:r>
      <w:r w:rsidR="00714B01">
        <w:rPr>
          <w:rFonts w:hint="cs"/>
          <w:rtl/>
        </w:rPr>
        <w:t>أهداف</w:t>
      </w:r>
      <w:r>
        <w:rPr>
          <w:rtl/>
        </w:rPr>
        <w:t xml:space="preserve"> </w:t>
      </w:r>
      <w:r w:rsidR="00B77565">
        <w:rPr>
          <w:rFonts w:hint="cs"/>
          <w:rtl/>
        </w:rPr>
        <w:t xml:space="preserve">الواردة في </w:t>
      </w:r>
      <w:r>
        <w:rPr>
          <w:rtl/>
        </w:rPr>
        <w:t>المسودة الأولى للإطار العالمي للتنوع البيولوجي لما بعد عام 2</w:t>
      </w:r>
      <w:r w:rsidR="00714B01">
        <w:rPr>
          <w:rtl/>
        </w:rPr>
        <w:t>020</w:t>
      </w:r>
      <w:r>
        <w:rPr>
          <w:rtl/>
        </w:rPr>
        <w:t>، وعناصر الرصد و</w:t>
      </w:r>
      <w:r w:rsidR="00714B01">
        <w:rPr>
          <w:rFonts w:hint="cs"/>
          <w:rtl/>
        </w:rPr>
        <w:t>ال</w:t>
      </w:r>
      <w:r>
        <w:rPr>
          <w:rtl/>
        </w:rPr>
        <w:t>مؤشرات</w:t>
      </w:r>
      <w:r w:rsidR="00714B01">
        <w:rPr>
          <w:rFonts w:hint="cs"/>
          <w:rtl/>
        </w:rPr>
        <w:t xml:space="preserve"> الخاصة بها</w:t>
      </w:r>
      <w:r>
        <w:rPr>
          <w:rtl/>
        </w:rPr>
        <w:t>.</w:t>
      </w:r>
      <w:r w:rsidR="00B41933">
        <w:rPr>
          <w:rFonts w:hint="cs"/>
          <w:rtl/>
        </w:rPr>
        <w:t xml:space="preserve"> </w:t>
      </w:r>
    </w:p>
    <w:p w:rsidR="009D26C8" w:rsidRDefault="00714B01" w:rsidP="00180BAE">
      <w:pPr>
        <w:pStyle w:val="ListParagraph"/>
        <w:numPr>
          <w:ilvl w:val="0"/>
          <w:numId w:val="3"/>
        </w:numPr>
        <w:spacing w:before="240"/>
        <w:ind w:left="0" w:firstLine="0"/>
        <w:contextualSpacing w:val="0"/>
      </w:pPr>
      <w:r>
        <w:rPr>
          <w:rFonts w:hint="cs"/>
          <w:rtl/>
        </w:rPr>
        <w:t>و</w:t>
      </w:r>
      <w:r w:rsidR="00E01676">
        <w:rPr>
          <w:rtl/>
        </w:rPr>
        <w:t>تحتوي قائمة الشروح على تفسيرات وأمثلة ذات صلة بالمصطلحات والمفاهيم المستخدمة في المسودة الأولى للإطار العالمي لل</w:t>
      </w:r>
      <w:r>
        <w:rPr>
          <w:rtl/>
        </w:rPr>
        <w:t>تنوع البيولوجي لما بعد عام 2020</w:t>
      </w:r>
      <w:r w:rsidR="00E01676">
        <w:rPr>
          <w:rtl/>
        </w:rPr>
        <w:t>، وكذلك مشروع إطار الرصد.</w:t>
      </w:r>
      <w:r w:rsidRPr="00714B01">
        <w:rPr>
          <w:rStyle w:val="FootnoteReference"/>
          <w:u w:val="none"/>
          <w:vertAlign w:val="superscript"/>
          <w:rtl/>
        </w:rPr>
        <w:footnoteReference w:id="1"/>
      </w:r>
      <w:r w:rsidR="00E01676">
        <w:rPr>
          <w:rFonts w:hint="cs"/>
          <w:rtl/>
        </w:rPr>
        <w:t xml:space="preserve"> </w:t>
      </w:r>
    </w:p>
    <w:p w:rsidR="009D26C8" w:rsidRDefault="009D26C8" w:rsidP="00E01676">
      <w:pPr>
        <w:pStyle w:val="ListParagraph"/>
        <w:ind w:left="0"/>
        <w:contextualSpacing w:val="0"/>
      </w:pPr>
    </w:p>
    <w:p w:rsidR="00486B37" w:rsidRDefault="00486B37" w:rsidP="009D26C8">
      <w:pPr>
        <w:rPr>
          <w:rtl/>
        </w:rPr>
        <w:sectPr w:rsidR="00486B37" w:rsidSect="00C25AB8">
          <w:headerReference w:type="even" r:id="rId14"/>
          <w:headerReference w:type="default" r:id="rId15"/>
          <w:pgSz w:w="12240" w:h="15840" w:code="1"/>
          <w:pgMar w:top="1008" w:right="1440" w:bottom="1008" w:left="1440" w:header="461" w:footer="706" w:gutter="0"/>
          <w:cols w:space="720"/>
          <w:titlePg/>
          <w:docGrid w:linePitch="360"/>
        </w:sectPr>
      </w:pPr>
    </w:p>
    <w:p w:rsidR="009D26C8" w:rsidRPr="009D26C8" w:rsidRDefault="00312D66" w:rsidP="00312D66">
      <w:pPr>
        <w:pStyle w:val="Heading1"/>
        <w:keepLines w:val="0"/>
        <w:suppressLineNumbers/>
        <w:suppressAutoHyphens/>
        <w:kinsoku w:val="0"/>
        <w:overflowPunct w:val="0"/>
        <w:autoSpaceDE w:val="0"/>
        <w:autoSpaceDN w:val="0"/>
        <w:adjustRightInd w:val="0"/>
        <w:snapToGrid w:val="0"/>
        <w:spacing w:before="0" w:after="120"/>
        <w:jc w:val="center"/>
        <w:rPr>
          <w:rFonts w:ascii="Times New Roman" w:eastAsia="Times New Roman" w:hAnsi="Times New Roman" w:cs="Simplified Arabic"/>
          <w:b w:val="0"/>
          <w:caps/>
          <w:color w:val="auto"/>
          <w:kern w:val="0"/>
          <w:sz w:val="24"/>
          <w:lang w:val="en-GB"/>
        </w:rPr>
      </w:pPr>
      <w:r>
        <w:rPr>
          <w:rFonts w:ascii="Times New Roman" w:eastAsia="Times New Roman" w:hAnsi="Times New Roman" w:cs="Simplified Arabic" w:hint="cs"/>
          <w:b w:val="0"/>
          <w:caps/>
          <w:color w:val="auto"/>
          <w:kern w:val="0"/>
          <w:sz w:val="24"/>
          <w:rtl/>
          <w:lang w:val="en-GB"/>
        </w:rPr>
        <w:lastRenderedPageBreak/>
        <w:t>ثانيا-</w:t>
      </w:r>
      <w:r>
        <w:rPr>
          <w:rFonts w:ascii="Times New Roman" w:eastAsia="Times New Roman" w:hAnsi="Times New Roman" w:cs="Simplified Arabic" w:hint="cs"/>
          <w:b w:val="0"/>
          <w:caps/>
          <w:color w:val="auto"/>
          <w:kern w:val="0"/>
          <w:sz w:val="24"/>
          <w:rtl/>
          <w:lang w:val="en-GB"/>
        </w:rPr>
        <w:tab/>
        <w:t>قائمة المفاهيم والمصطلحات الواردة في الغايات والأهداف المحدثة</w:t>
      </w:r>
    </w:p>
    <w:p w:rsidR="009D26C8" w:rsidRDefault="009D26C8" w:rsidP="00B104E4">
      <w:pPr>
        <w:rPr>
          <w:rtl/>
          <w:lang w:val="en-GB"/>
        </w:rPr>
      </w:pP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5176"/>
        <w:gridCol w:w="2139"/>
      </w:tblGrid>
      <w:tr w:rsidR="00E53567" w:rsidRPr="00486B37" w:rsidTr="007753B8">
        <w:trPr>
          <w:tblHeader/>
          <w:jc w:val="center"/>
        </w:trPr>
        <w:tc>
          <w:tcPr>
            <w:tcW w:w="2183" w:type="dxa"/>
            <w:shd w:val="clear" w:color="000000" w:fill="auto"/>
            <w:noWrap/>
            <w:vAlign w:val="center"/>
            <w:hideMark/>
          </w:tcPr>
          <w:p w:rsidR="00E53567" w:rsidRPr="00312D66" w:rsidRDefault="00E53567" w:rsidP="00066382">
            <w:pPr>
              <w:suppressLineNumbers/>
              <w:suppressAutoHyphens/>
              <w:kinsoku w:val="0"/>
              <w:overflowPunct w:val="0"/>
              <w:autoSpaceDE w:val="0"/>
              <w:autoSpaceDN w:val="0"/>
              <w:adjustRightInd w:val="0"/>
              <w:snapToGrid w:val="0"/>
              <w:jc w:val="center"/>
              <w:rPr>
                <w:b/>
                <w:bCs/>
                <w:i/>
                <w:snapToGrid w:val="0"/>
                <w:color w:val="000000"/>
                <w:kern w:val="22"/>
                <w:sz w:val="20"/>
                <w:lang w:eastAsia="en-CA"/>
              </w:rPr>
            </w:pPr>
            <w:bookmarkStart w:id="1" w:name="_Hlk76627132"/>
            <w:r>
              <w:rPr>
                <w:rFonts w:hint="cs"/>
                <w:b/>
                <w:bCs/>
                <w:i/>
                <w:snapToGrid w:val="0"/>
                <w:color w:val="000000"/>
                <w:kern w:val="22"/>
                <w:sz w:val="20"/>
                <w:rtl/>
                <w:lang w:eastAsia="en-CA"/>
              </w:rPr>
              <w:t>المفهوم/المصطلح</w:t>
            </w:r>
          </w:p>
        </w:tc>
        <w:tc>
          <w:tcPr>
            <w:tcW w:w="5176" w:type="dxa"/>
            <w:shd w:val="clear" w:color="000000" w:fill="auto"/>
            <w:noWrap/>
            <w:vAlign w:val="center"/>
            <w:hideMark/>
          </w:tcPr>
          <w:p w:rsidR="00E53567" w:rsidRPr="00512EFD" w:rsidRDefault="00E53567" w:rsidP="00066382">
            <w:pPr>
              <w:suppressLineNumbers/>
              <w:suppressAutoHyphens/>
              <w:kinsoku w:val="0"/>
              <w:overflowPunct w:val="0"/>
              <w:autoSpaceDE w:val="0"/>
              <w:autoSpaceDN w:val="0"/>
              <w:adjustRightInd w:val="0"/>
              <w:snapToGrid w:val="0"/>
              <w:jc w:val="center"/>
              <w:rPr>
                <w:b/>
                <w:bCs/>
                <w:iCs/>
                <w:snapToGrid w:val="0"/>
                <w:color w:val="000000"/>
                <w:kern w:val="22"/>
                <w:sz w:val="20"/>
                <w:lang w:eastAsia="en-CA"/>
              </w:rPr>
            </w:pPr>
            <w:r w:rsidRPr="00512EFD">
              <w:rPr>
                <w:rFonts w:hint="cs"/>
                <w:b/>
                <w:bCs/>
                <w:iCs/>
                <w:snapToGrid w:val="0"/>
                <w:color w:val="000000"/>
                <w:kern w:val="22"/>
                <w:sz w:val="20"/>
                <w:rtl/>
                <w:lang w:eastAsia="en-CA"/>
              </w:rPr>
              <w:t>الشرح</w:t>
            </w:r>
          </w:p>
        </w:tc>
        <w:tc>
          <w:tcPr>
            <w:tcW w:w="2139" w:type="dxa"/>
            <w:shd w:val="clear" w:color="000000" w:fill="auto"/>
            <w:noWrap/>
            <w:vAlign w:val="center"/>
            <w:hideMark/>
          </w:tcPr>
          <w:p w:rsidR="00E53567" w:rsidRPr="00512EFD" w:rsidRDefault="00E53567" w:rsidP="00066382">
            <w:pPr>
              <w:suppressLineNumbers/>
              <w:suppressAutoHyphens/>
              <w:kinsoku w:val="0"/>
              <w:overflowPunct w:val="0"/>
              <w:autoSpaceDE w:val="0"/>
              <w:autoSpaceDN w:val="0"/>
              <w:adjustRightInd w:val="0"/>
              <w:snapToGrid w:val="0"/>
              <w:jc w:val="center"/>
              <w:rPr>
                <w:b/>
                <w:bCs/>
                <w:iCs/>
                <w:snapToGrid w:val="0"/>
                <w:color w:val="000000"/>
                <w:kern w:val="22"/>
                <w:sz w:val="20"/>
                <w:lang w:eastAsia="en-CA"/>
              </w:rPr>
            </w:pPr>
            <w:r w:rsidRPr="00512EFD">
              <w:rPr>
                <w:rFonts w:hint="cs"/>
                <w:b/>
                <w:bCs/>
                <w:iCs/>
                <w:snapToGrid w:val="0"/>
                <w:color w:val="000000"/>
                <w:kern w:val="22"/>
                <w:sz w:val="20"/>
                <w:rtl/>
                <w:lang w:eastAsia="en-CA"/>
              </w:rPr>
              <w:t>الغاية/الهدف</w:t>
            </w:r>
          </w:p>
        </w:tc>
      </w:tr>
      <w:tr w:rsidR="00E53567" w:rsidRPr="00486B37" w:rsidTr="007753B8">
        <w:trPr>
          <w:trHeight w:val="1340"/>
          <w:jc w:val="center"/>
        </w:trPr>
        <w:tc>
          <w:tcPr>
            <w:tcW w:w="2183" w:type="dxa"/>
            <w:shd w:val="clear" w:color="auto" w:fill="auto"/>
            <w:hideMark/>
          </w:tcPr>
          <w:p w:rsidR="00E53567" w:rsidRPr="00F856A4" w:rsidRDefault="0071095F" w:rsidP="00D32F1E">
            <w:pPr>
              <w:pStyle w:val="Para1"/>
              <w:numPr>
                <w:ilvl w:val="0"/>
                <w:numId w:val="0"/>
              </w:numPr>
              <w:suppressLineNumbers/>
              <w:suppressAutoHyphens/>
              <w:bidi/>
              <w:spacing w:before="0" w:line="216" w:lineRule="auto"/>
              <w:rPr>
                <w:rFonts w:cs="Simplified Arabic"/>
                <w:b/>
                <w:i/>
                <w:color w:val="000000"/>
                <w:kern w:val="22"/>
                <w:sz w:val="20"/>
                <w:szCs w:val="24"/>
                <w:lang w:eastAsia="en-CA"/>
              </w:rPr>
            </w:pPr>
            <w:r>
              <w:rPr>
                <w:rFonts w:cs="Simplified Arabic" w:hint="cs"/>
                <w:b/>
                <w:color w:val="000000"/>
                <w:kern w:val="22"/>
                <w:sz w:val="20"/>
                <w:szCs w:val="24"/>
                <w:rtl/>
                <w:lang w:eastAsia="en-CA" w:bidi="ar-EG"/>
              </w:rPr>
              <w:t>عشائر</w:t>
            </w:r>
            <w:r w:rsidR="00D32F1E">
              <w:rPr>
                <w:rFonts w:cs="Simplified Arabic" w:hint="cs"/>
                <w:b/>
                <w:color w:val="000000"/>
                <w:kern w:val="22"/>
                <w:sz w:val="20"/>
                <w:szCs w:val="24"/>
                <w:rtl/>
                <w:lang w:eastAsia="en-CA" w:bidi="ar-EG"/>
              </w:rPr>
              <w:t xml:space="preserve"> سليمة</w:t>
            </w:r>
            <w:r w:rsidR="00E53567" w:rsidRPr="00F856A4">
              <w:rPr>
                <w:rFonts w:cs="Simplified Arabic"/>
                <w:b/>
                <w:color w:val="000000"/>
                <w:kern w:val="22"/>
                <w:sz w:val="20"/>
                <w:szCs w:val="24"/>
                <w:rtl/>
                <w:lang w:eastAsia="en-CA" w:bidi="ar-EG"/>
              </w:rPr>
              <w:t xml:space="preserve"> وق</w:t>
            </w:r>
            <w:r w:rsidR="00D32F1E">
              <w:rPr>
                <w:rFonts w:cs="Simplified Arabic" w:hint="cs"/>
                <w:b/>
                <w:color w:val="000000"/>
                <w:kern w:val="22"/>
                <w:sz w:val="20"/>
                <w:szCs w:val="24"/>
                <w:rtl/>
                <w:lang w:eastAsia="en-CA" w:bidi="ar-EG"/>
              </w:rPr>
              <w:t>ا</w:t>
            </w:r>
            <w:r w:rsidR="00E53567" w:rsidRPr="00F856A4">
              <w:rPr>
                <w:rFonts w:cs="Simplified Arabic"/>
                <w:b/>
                <w:color w:val="000000"/>
                <w:kern w:val="22"/>
                <w:sz w:val="20"/>
                <w:szCs w:val="24"/>
                <w:rtl/>
                <w:lang w:eastAsia="en-CA" w:bidi="ar-EG"/>
              </w:rPr>
              <w:t>در</w:t>
            </w:r>
            <w:r w:rsidR="00D32F1E">
              <w:rPr>
                <w:rFonts w:cs="Simplified Arabic" w:hint="cs"/>
                <w:b/>
                <w:color w:val="000000"/>
                <w:kern w:val="22"/>
                <w:sz w:val="20"/>
                <w:szCs w:val="24"/>
                <w:rtl/>
                <w:lang w:eastAsia="en-CA" w:bidi="ar-EG"/>
              </w:rPr>
              <w:t>ة</w:t>
            </w:r>
            <w:r w:rsidR="00E53567" w:rsidRPr="00F856A4">
              <w:rPr>
                <w:rFonts w:cs="Simplified Arabic"/>
                <w:b/>
                <w:color w:val="000000"/>
                <w:kern w:val="22"/>
                <w:sz w:val="20"/>
                <w:szCs w:val="24"/>
                <w:rtl/>
                <w:lang w:eastAsia="en-CA" w:bidi="ar-EG"/>
              </w:rPr>
              <w:t xml:space="preserve"> على الصمود </w:t>
            </w:r>
          </w:p>
        </w:tc>
        <w:tc>
          <w:tcPr>
            <w:tcW w:w="5176" w:type="dxa"/>
            <w:shd w:val="clear" w:color="auto" w:fill="auto"/>
            <w:hideMark/>
          </w:tcPr>
          <w:p w:rsidR="00E53567" w:rsidRDefault="00E53567" w:rsidP="00E53567">
            <w:pPr>
              <w:suppressLineNumbers/>
              <w:suppressAutoHyphens/>
              <w:kinsoku w:val="0"/>
              <w:overflowPunct w:val="0"/>
              <w:autoSpaceDE w:val="0"/>
              <w:autoSpaceDN w:val="0"/>
              <w:adjustRightInd w:val="0"/>
              <w:snapToGrid w:val="0"/>
              <w:rPr>
                <w:snapToGrid w:val="0"/>
                <w:color w:val="000000"/>
                <w:kern w:val="22"/>
                <w:sz w:val="20"/>
                <w:rtl/>
                <w:lang w:eastAsia="en-CA"/>
              </w:rPr>
            </w:pPr>
            <w:r w:rsidRPr="00E53567">
              <w:rPr>
                <w:snapToGrid w:val="0"/>
                <w:color w:val="000000"/>
                <w:kern w:val="22"/>
                <w:sz w:val="20"/>
                <w:rtl/>
                <w:lang w:eastAsia="en-CA"/>
              </w:rPr>
              <w:t>مجدية ديمغرافيا وجينيا، بما يسمح ببقائها وتكيفها على المدى الطويل</w:t>
            </w:r>
          </w:p>
          <w:p w:rsidR="00F856A4" w:rsidRPr="00F856A4" w:rsidRDefault="00F856A4" w:rsidP="001763CA">
            <w:pPr>
              <w:suppressLineNumbers/>
              <w:suppressAutoHyphens/>
              <w:kinsoku w:val="0"/>
              <w:overflowPunct w:val="0"/>
              <w:autoSpaceDE w:val="0"/>
              <w:autoSpaceDN w:val="0"/>
              <w:adjustRightInd w:val="0"/>
              <w:snapToGrid w:val="0"/>
              <w:rPr>
                <w:snapToGrid w:val="0"/>
                <w:kern w:val="22"/>
                <w:sz w:val="20"/>
                <w:lang w:eastAsia="en-CA"/>
              </w:rPr>
            </w:pPr>
            <w:r>
              <w:rPr>
                <w:rFonts w:hint="cs"/>
                <w:snapToGrid w:val="0"/>
                <w:color w:val="000000"/>
                <w:kern w:val="22"/>
                <w:sz w:val="20"/>
                <w:rtl/>
                <w:lang w:eastAsia="en-CA"/>
              </w:rPr>
              <w:t>(</w:t>
            </w:r>
            <w:hyperlink r:id="rId16" w:history="1">
              <w:r w:rsidRPr="00F856A4">
                <w:rPr>
                  <w:rFonts w:eastAsia="Times New Roman" w:cs="Times New Roman"/>
                  <w:color w:val="0000FF"/>
                  <w:kern w:val="22"/>
                  <w:szCs w:val="22"/>
                  <w:u w:val="single"/>
                  <w:lang w:val="es-ES" w:bidi="ar-SA"/>
                </w:rPr>
                <w:t>CBD/SBSTTA/24/3/Add.2/Rev.1</w:t>
              </w:r>
            </w:hyperlink>
            <w:r w:rsidR="00D32F1E">
              <w:rPr>
                <w:rFonts w:eastAsia="Times New Roman" w:cs="Times New Roman" w:hint="cs"/>
                <w:kern w:val="22"/>
                <w:szCs w:val="22"/>
                <w:rtl/>
                <w:lang w:val="es-ES" w:bidi="ar-SA"/>
              </w:rPr>
              <w:t>، الفقرة 25</w:t>
            </w:r>
            <w:r>
              <w:rPr>
                <w:rFonts w:eastAsia="Times New Roman" w:cs="Times New Roman" w:hint="cs"/>
                <w:kern w:val="22"/>
                <w:szCs w:val="22"/>
                <w:rtl/>
                <w:lang w:val="es-ES" w:bidi="ar-SA"/>
              </w:rPr>
              <w:t>)</w:t>
            </w:r>
          </w:p>
        </w:tc>
        <w:tc>
          <w:tcPr>
            <w:tcW w:w="2139" w:type="dxa"/>
            <w:shd w:val="clear" w:color="auto" w:fill="auto"/>
            <w:hideMark/>
          </w:tcPr>
          <w:p w:rsidR="00E53567" w:rsidRPr="00486B37" w:rsidRDefault="00F856A4" w:rsidP="00066382">
            <w:pPr>
              <w:suppressLineNumbers/>
              <w:suppressAutoHyphens/>
              <w:kinsoku w:val="0"/>
              <w:overflowPunct w:val="0"/>
              <w:autoSpaceDE w:val="0"/>
              <w:autoSpaceDN w:val="0"/>
              <w:adjustRightInd w:val="0"/>
              <w:snapToGrid w:val="0"/>
              <w:jc w:val="left"/>
              <w:rPr>
                <w:snapToGrid w:val="0"/>
                <w:color w:val="000000"/>
                <w:kern w:val="22"/>
                <w:sz w:val="20"/>
                <w:lang w:eastAsia="en-CA"/>
              </w:rPr>
            </w:pPr>
            <w:r>
              <w:rPr>
                <w:rFonts w:hint="cs"/>
                <w:snapToGrid w:val="0"/>
                <w:color w:val="000000"/>
                <w:kern w:val="22"/>
                <w:sz w:val="20"/>
                <w:rtl/>
                <w:lang w:eastAsia="en-CA"/>
              </w:rPr>
              <w:t>الغاية ألف</w:t>
            </w:r>
          </w:p>
        </w:tc>
      </w:tr>
      <w:bookmarkEnd w:id="1"/>
      <w:tr w:rsidR="00E53567" w:rsidRPr="00486B37" w:rsidTr="007753B8">
        <w:trPr>
          <w:trHeight w:val="1553"/>
          <w:jc w:val="center"/>
        </w:trPr>
        <w:tc>
          <w:tcPr>
            <w:tcW w:w="2183" w:type="dxa"/>
            <w:shd w:val="clear" w:color="auto" w:fill="auto"/>
            <w:hideMark/>
          </w:tcPr>
          <w:p w:rsidR="00E53567" w:rsidRPr="00F856A4" w:rsidRDefault="00F856A4" w:rsidP="00E21168">
            <w:pPr>
              <w:suppressLineNumbers/>
              <w:suppressAutoHyphens/>
              <w:kinsoku w:val="0"/>
              <w:overflowPunct w:val="0"/>
              <w:autoSpaceDE w:val="0"/>
              <w:autoSpaceDN w:val="0"/>
              <w:adjustRightInd w:val="0"/>
              <w:snapToGrid w:val="0"/>
              <w:rPr>
                <w:b/>
                <w:snapToGrid w:val="0"/>
                <w:color w:val="000000"/>
                <w:kern w:val="22"/>
                <w:sz w:val="20"/>
                <w:rtl/>
                <w:lang w:eastAsia="en-CA"/>
              </w:rPr>
            </w:pPr>
            <w:r w:rsidRPr="00F856A4">
              <w:rPr>
                <w:rFonts w:hint="cs"/>
                <w:b/>
                <w:snapToGrid w:val="0"/>
                <w:color w:val="000000"/>
                <w:kern w:val="22"/>
                <w:sz w:val="20"/>
                <w:rtl/>
                <w:lang w:eastAsia="en-CA"/>
              </w:rPr>
              <w:t>احتياجات الناس</w:t>
            </w:r>
          </w:p>
        </w:tc>
        <w:tc>
          <w:tcPr>
            <w:tcW w:w="5176" w:type="dxa"/>
            <w:shd w:val="clear" w:color="auto" w:fill="auto"/>
          </w:tcPr>
          <w:p w:rsidR="00E53567" w:rsidRDefault="00F856A4" w:rsidP="00E53B97">
            <w:pPr>
              <w:suppressLineNumbers/>
              <w:suppressAutoHyphens/>
              <w:kinsoku w:val="0"/>
              <w:overflowPunct w:val="0"/>
              <w:autoSpaceDE w:val="0"/>
              <w:autoSpaceDN w:val="0"/>
              <w:adjustRightInd w:val="0"/>
              <w:snapToGrid w:val="0"/>
              <w:rPr>
                <w:snapToGrid w:val="0"/>
                <w:color w:val="000000"/>
                <w:kern w:val="22"/>
                <w:sz w:val="20"/>
                <w:lang w:eastAsia="en-CA"/>
              </w:rPr>
            </w:pPr>
            <w:r w:rsidRPr="00F856A4">
              <w:rPr>
                <w:snapToGrid w:val="0"/>
                <w:color w:val="000000"/>
                <w:kern w:val="22"/>
                <w:sz w:val="20"/>
                <w:rtl/>
                <w:lang w:eastAsia="en-CA"/>
              </w:rPr>
              <w:t>تشمل احتياجات الناس الهواء النظيف والماء والغذاء والألياف والمأوى والمناخ الآمن وأمن الطاقة (مثل</w:t>
            </w:r>
            <w:r w:rsidR="00F3777A">
              <w:rPr>
                <w:rFonts w:hint="cs"/>
                <w:snapToGrid w:val="0"/>
                <w:color w:val="000000"/>
                <w:kern w:val="22"/>
                <w:sz w:val="20"/>
                <w:rtl/>
                <w:lang w:eastAsia="en-CA"/>
              </w:rPr>
              <w:t xml:space="preserve">ا </w:t>
            </w:r>
            <w:r w:rsidR="000444FE">
              <w:rPr>
                <w:rFonts w:hint="cs"/>
                <w:snapToGrid w:val="0"/>
                <w:color w:val="000000"/>
                <w:kern w:val="22"/>
                <w:sz w:val="20"/>
                <w:rtl/>
                <w:lang w:eastAsia="en-CA"/>
              </w:rPr>
              <w:t>لأغراض</w:t>
            </w:r>
            <w:r w:rsidRPr="00F856A4">
              <w:rPr>
                <w:snapToGrid w:val="0"/>
                <w:color w:val="000000"/>
                <w:kern w:val="22"/>
                <w:sz w:val="20"/>
                <w:rtl/>
                <w:lang w:eastAsia="en-CA"/>
              </w:rPr>
              <w:t xml:space="preserve"> الوقود والطهي والتدفئة) وتأمين سبل العيش والصحة والرفاهية الروحية.</w:t>
            </w:r>
          </w:p>
          <w:p w:rsidR="00F3777A" w:rsidRPr="00486B37" w:rsidRDefault="00F3777A" w:rsidP="00F3777A">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 xml:space="preserve">(استنادا إلى </w:t>
            </w:r>
            <w:r w:rsidRPr="00F3777A">
              <w:rPr>
                <w:rFonts w:hint="cs"/>
                <w:i/>
                <w:iCs/>
                <w:snapToGrid w:val="0"/>
                <w:color w:val="000000"/>
                <w:kern w:val="22"/>
                <w:sz w:val="20"/>
                <w:rtl/>
                <w:lang w:eastAsia="en-CA"/>
              </w:rPr>
              <w:t>التقييم العالمي ل</w:t>
            </w:r>
            <w:r w:rsidRPr="00F3777A">
              <w:rPr>
                <w:i/>
                <w:iCs/>
                <w:snapToGrid w:val="0"/>
                <w:color w:val="000000"/>
                <w:kern w:val="22"/>
                <w:sz w:val="20"/>
                <w:rtl/>
                <w:lang w:eastAsia="en-CA"/>
              </w:rPr>
              <w:t>لمنبر الحكومي الدولي للعلوم والسياسات المعني بالتنوع البيولوجي وخدمات النظم الإيكولوجية</w:t>
            </w:r>
            <w:r>
              <w:rPr>
                <w:rFonts w:hint="cs"/>
                <w:snapToGrid w:val="0"/>
                <w:color w:val="000000"/>
                <w:kern w:val="22"/>
                <w:sz w:val="20"/>
                <w:rtl/>
                <w:lang w:eastAsia="en-CA"/>
              </w:rPr>
              <w:t xml:space="preserve"> لعام 2019)</w:t>
            </w:r>
          </w:p>
        </w:tc>
        <w:tc>
          <w:tcPr>
            <w:tcW w:w="2139" w:type="dxa"/>
            <w:shd w:val="clear" w:color="auto" w:fill="auto"/>
            <w:noWrap/>
          </w:tcPr>
          <w:p w:rsidR="00E53567" w:rsidRPr="00486B37" w:rsidRDefault="00410594" w:rsidP="00375C3B">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نظرية</w:t>
            </w:r>
            <w:r w:rsidR="00375C3B">
              <w:rPr>
                <w:rFonts w:hint="cs"/>
                <w:snapToGrid w:val="0"/>
                <w:color w:val="000000"/>
                <w:kern w:val="22"/>
                <w:sz w:val="20"/>
                <w:rtl/>
                <w:lang w:eastAsia="en-CA"/>
              </w:rPr>
              <w:t xml:space="preserve"> التغيير، الأهداف 9-13</w:t>
            </w:r>
          </w:p>
        </w:tc>
      </w:tr>
      <w:tr w:rsidR="00E53567" w:rsidRPr="00486B37" w:rsidTr="007753B8">
        <w:trPr>
          <w:trHeight w:val="810"/>
          <w:jc w:val="center"/>
        </w:trPr>
        <w:tc>
          <w:tcPr>
            <w:tcW w:w="2183" w:type="dxa"/>
            <w:shd w:val="clear" w:color="auto" w:fill="auto"/>
            <w:hideMark/>
          </w:tcPr>
          <w:p w:rsidR="00E53567" w:rsidRPr="00200FB3" w:rsidRDefault="00200FB3" w:rsidP="00E53B97">
            <w:pPr>
              <w:suppressLineNumbers/>
              <w:suppressAutoHyphens/>
              <w:kinsoku w:val="0"/>
              <w:overflowPunct w:val="0"/>
              <w:autoSpaceDE w:val="0"/>
              <w:autoSpaceDN w:val="0"/>
              <w:adjustRightInd w:val="0"/>
              <w:snapToGrid w:val="0"/>
              <w:rPr>
                <w:b/>
                <w:snapToGrid w:val="0"/>
                <w:color w:val="000000"/>
                <w:kern w:val="22"/>
                <w:sz w:val="20"/>
                <w:lang w:eastAsia="en-CA"/>
              </w:rPr>
            </w:pPr>
            <w:r w:rsidRPr="00200FB3">
              <w:rPr>
                <w:rFonts w:hint="cs"/>
                <w:b/>
                <w:snapToGrid w:val="0"/>
                <w:color w:val="000000"/>
                <w:kern w:val="22"/>
                <w:sz w:val="20"/>
                <w:rtl/>
                <w:lang w:eastAsia="en-CA"/>
              </w:rPr>
              <w:t xml:space="preserve">ترابط النظام </w:t>
            </w:r>
            <w:r w:rsidR="000444FE">
              <w:rPr>
                <w:rFonts w:hint="cs"/>
                <w:b/>
                <w:snapToGrid w:val="0"/>
                <w:color w:val="000000"/>
                <w:kern w:val="22"/>
                <w:sz w:val="20"/>
                <w:rtl/>
                <w:lang w:eastAsia="en-CA"/>
              </w:rPr>
              <w:t>الإيكولوجي</w:t>
            </w:r>
            <w:r w:rsidR="000444FE" w:rsidRPr="00200FB3">
              <w:rPr>
                <w:rFonts w:hint="cs"/>
                <w:b/>
                <w:snapToGrid w:val="0"/>
                <w:color w:val="000000"/>
                <w:kern w:val="22"/>
                <w:sz w:val="20"/>
                <w:rtl/>
                <w:lang w:eastAsia="en-CA"/>
              </w:rPr>
              <w:t xml:space="preserve"> </w:t>
            </w:r>
          </w:p>
        </w:tc>
        <w:tc>
          <w:tcPr>
            <w:tcW w:w="5176" w:type="dxa"/>
            <w:shd w:val="clear" w:color="auto" w:fill="auto"/>
            <w:hideMark/>
          </w:tcPr>
          <w:p w:rsidR="00E53567" w:rsidRDefault="003E3AA8" w:rsidP="00342D18">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الترابط</w:t>
            </w:r>
            <w:r w:rsidR="00410594" w:rsidRPr="00410594">
              <w:rPr>
                <w:snapToGrid w:val="0"/>
                <w:color w:val="000000"/>
                <w:kern w:val="22"/>
                <w:sz w:val="20"/>
                <w:rtl/>
                <w:lang w:eastAsia="en-CA"/>
              </w:rPr>
              <w:t xml:space="preserve"> (أي </w:t>
            </w:r>
            <w:r>
              <w:rPr>
                <w:rFonts w:hint="cs"/>
                <w:snapToGrid w:val="0"/>
                <w:color w:val="000000"/>
                <w:kern w:val="22"/>
                <w:sz w:val="20"/>
                <w:rtl/>
                <w:lang w:eastAsia="en-CA"/>
              </w:rPr>
              <w:t>الترابط</w:t>
            </w:r>
            <w:r w:rsidR="00410594" w:rsidRPr="00410594">
              <w:rPr>
                <w:snapToGrid w:val="0"/>
                <w:color w:val="000000"/>
                <w:kern w:val="22"/>
                <w:sz w:val="20"/>
                <w:rtl/>
                <w:lang w:eastAsia="en-CA"/>
              </w:rPr>
              <w:t xml:space="preserve"> </w:t>
            </w:r>
            <w:r w:rsidR="000444FE">
              <w:rPr>
                <w:rFonts w:hint="cs"/>
                <w:snapToGrid w:val="0"/>
                <w:color w:val="000000"/>
                <w:kern w:val="22"/>
                <w:sz w:val="20"/>
                <w:rtl/>
                <w:lang w:eastAsia="en-CA"/>
              </w:rPr>
              <w:t>الإيكولوجي</w:t>
            </w:r>
            <w:r w:rsidR="00410594" w:rsidRPr="00410594">
              <w:rPr>
                <w:snapToGrid w:val="0"/>
                <w:color w:val="000000"/>
                <w:kern w:val="22"/>
                <w:sz w:val="20"/>
                <w:rtl/>
                <w:lang w:eastAsia="en-CA"/>
              </w:rPr>
              <w:t>) هو حركة الأنواع دون عوائق وتدفق العمليات الطبيعية التي تحافظ على</w:t>
            </w:r>
            <w:r w:rsidR="000444FE">
              <w:rPr>
                <w:rFonts w:hint="cs"/>
                <w:snapToGrid w:val="0"/>
                <w:color w:val="000000"/>
                <w:kern w:val="22"/>
                <w:sz w:val="20"/>
                <w:rtl/>
                <w:lang w:eastAsia="en-CA"/>
              </w:rPr>
              <w:t xml:space="preserve"> استدامة</w:t>
            </w:r>
            <w:r w:rsidR="00410594" w:rsidRPr="00410594">
              <w:rPr>
                <w:snapToGrid w:val="0"/>
                <w:color w:val="000000"/>
                <w:kern w:val="22"/>
                <w:sz w:val="20"/>
                <w:rtl/>
                <w:lang w:eastAsia="en-CA"/>
              </w:rPr>
              <w:t xml:space="preserve"> الحياة </w:t>
            </w:r>
            <w:r>
              <w:rPr>
                <w:snapToGrid w:val="0"/>
                <w:color w:val="000000"/>
                <w:kern w:val="22"/>
                <w:sz w:val="20"/>
                <w:rtl/>
                <w:lang w:eastAsia="en-CA"/>
              </w:rPr>
              <w:t>على الأرض. وبالتالي قد يشير أيض</w:t>
            </w:r>
            <w:r w:rsidR="00410594" w:rsidRPr="00410594">
              <w:rPr>
                <w:snapToGrid w:val="0"/>
                <w:color w:val="000000"/>
                <w:kern w:val="22"/>
                <w:sz w:val="20"/>
                <w:rtl/>
                <w:lang w:eastAsia="en-CA"/>
              </w:rPr>
              <w:t>ا إلى ا</w:t>
            </w:r>
            <w:r>
              <w:rPr>
                <w:snapToGrid w:val="0"/>
                <w:color w:val="000000"/>
                <w:kern w:val="22"/>
                <w:sz w:val="20"/>
                <w:rtl/>
                <w:lang w:eastAsia="en-CA"/>
              </w:rPr>
              <w:t xml:space="preserve">لنظم </w:t>
            </w:r>
            <w:r w:rsidR="000444FE">
              <w:rPr>
                <w:rFonts w:hint="cs"/>
                <w:snapToGrid w:val="0"/>
                <w:color w:val="000000"/>
                <w:kern w:val="22"/>
                <w:sz w:val="20"/>
                <w:rtl/>
                <w:lang w:eastAsia="en-CA"/>
              </w:rPr>
              <w:t>الإيكولوجية</w:t>
            </w:r>
            <w:r w:rsidR="000444FE">
              <w:rPr>
                <w:snapToGrid w:val="0"/>
                <w:color w:val="000000"/>
                <w:kern w:val="22"/>
                <w:sz w:val="20"/>
                <w:rtl/>
                <w:lang w:eastAsia="en-CA"/>
              </w:rPr>
              <w:t xml:space="preserve"> </w:t>
            </w:r>
            <w:r>
              <w:rPr>
                <w:snapToGrid w:val="0"/>
                <w:color w:val="000000"/>
                <w:kern w:val="22"/>
                <w:sz w:val="20"/>
                <w:rtl/>
                <w:lang w:eastAsia="en-CA"/>
              </w:rPr>
              <w:t>المستمرة التي غالب</w:t>
            </w:r>
            <w:r w:rsidR="00410594" w:rsidRPr="00410594">
              <w:rPr>
                <w:snapToGrid w:val="0"/>
                <w:color w:val="000000"/>
                <w:kern w:val="22"/>
                <w:sz w:val="20"/>
                <w:rtl/>
                <w:lang w:eastAsia="en-CA"/>
              </w:rPr>
              <w:t>ا ما ت</w:t>
            </w:r>
            <w:r>
              <w:rPr>
                <w:rFonts w:hint="cs"/>
                <w:snapToGrid w:val="0"/>
                <w:color w:val="000000"/>
                <w:kern w:val="22"/>
                <w:sz w:val="20"/>
                <w:rtl/>
                <w:lang w:eastAsia="en-CA"/>
              </w:rPr>
              <w:t>ت</w:t>
            </w:r>
            <w:r w:rsidR="00410594" w:rsidRPr="00410594">
              <w:rPr>
                <w:snapToGrid w:val="0"/>
                <w:color w:val="000000"/>
                <w:kern w:val="22"/>
                <w:sz w:val="20"/>
                <w:rtl/>
                <w:lang w:eastAsia="en-CA"/>
              </w:rPr>
              <w:t>ر</w:t>
            </w:r>
            <w:r>
              <w:rPr>
                <w:rFonts w:hint="cs"/>
                <w:snapToGrid w:val="0"/>
                <w:color w:val="000000"/>
                <w:kern w:val="22"/>
                <w:sz w:val="20"/>
                <w:rtl/>
                <w:lang w:eastAsia="en-CA"/>
              </w:rPr>
              <w:t>ا</w:t>
            </w:r>
            <w:r w:rsidR="00410594" w:rsidRPr="00410594">
              <w:rPr>
                <w:snapToGrid w:val="0"/>
                <w:color w:val="000000"/>
                <w:kern w:val="22"/>
                <w:sz w:val="20"/>
                <w:rtl/>
                <w:lang w:eastAsia="en-CA"/>
              </w:rPr>
              <w:t xml:space="preserve">بط </w:t>
            </w:r>
            <w:r>
              <w:rPr>
                <w:rFonts w:hint="cs"/>
                <w:snapToGrid w:val="0"/>
                <w:color w:val="000000"/>
                <w:kern w:val="22"/>
                <w:sz w:val="20"/>
                <w:rtl/>
                <w:lang w:eastAsia="en-CA"/>
              </w:rPr>
              <w:t>عبر</w:t>
            </w:r>
            <w:r w:rsidR="00410594" w:rsidRPr="00410594">
              <w:rPr>
                <w:snapToGrid w:val="0"/>
                <w:color w:val="000000"/>
                <w:kern w:val="22"/>
                <w:sz w:val="20"/>
                <w:rtl/>
                <w:lang w:eastAsia="en-CA"/>
              </w:rPr>
              <w:t xml:space="preserve"> ممرات بيئية. </w:t>
            </w:r>
            <w:r>
              <w:rPr>
                <w:rFonts w:hint="cs"/>
                <w:snapToGrid w:val="0"/>
                <w:color w:val="000000"/>
                <w:kern w:val="22"/>
                <w:sz w:val="20"/>
                <w:rtl/>
                <w:lang w:eastAsia="en-CA"/>
              </w:rPr>
              <w:t>ويوجد</w:t>
            </w:r>
            <w:r>
              <w:rPr>
                <w:snapToGrid w:val="0"/>
                <w:color w:val="000000"/>
                <w:kern w:val="22"/>
                <w:sz w:val="20"/>
                <w:rtl/>
                <w:lang w:eastAsia="en-CA"/>
              </w:rPr>
              <w:t xml:space="preserve"> نوعان من الت</w:t>
            </w:r>
            <w:r>
              <w:rPr>
                <w:rFonts w:hint="cs"/>
                <w:snapToGrid w:val="0"/>
                <w:color w:val="000000"/>
                <w:kern w:val="22"/>
                <w:sz w:val="20"/>
                <w:rtl/>
                <w:lang w:eastAsia="en-CA"/>
              </w:rPr>
              <w:t>رابط</w:t>
            </w:r>
            <w:r w:rsidR="00410594" w:rsidRPr="00410594">
              <w:rPr>
                <w:snapToGrid w:val="0"/>
                <w:color w:val="000000"/>
                <w:kern w:val="22"/>
                <w:sz w:val="20"/>
                <w:rtl/>
                <w:lang w:eastAsia="en-CA"/>
              </w:rPr>
              <w:t xml:space="preserve">: </w:t>
            </w:r>
            <w:r>
              <w:rPr>
                <w:rFonts w:hint="cs"/>
                <w:snapToGrid w:val="0"/>
                <w:color w:val="000000"/>
                <w:kern w:val="22"/>
                <w:sz w:val="20"/>
                <w:rtl/>
                <w:lang w:eastAsia="en-CA"/>
              </w:rPr>
              <w:t xml:space="preserve">الترابط </w:t>
            </w:r>
            <w:r w:rsidR="00410594" w:rsidRPr="00410594">
              <w:rPr>
                <w:snapToGrid w:val="0"/>
                <w:color w:val="000000"/>
                <w:kern w:val="22"/>
                <w:sz w:val="20"/>
                <w:rtl/>
                <w:lang w:eastAsia="en-CA"/>
              </w:rPr>
              <w:t>الهيكلي (حيث يتم تحديد الاستمرارية بين النظم البيئية) و</w:t>
            </w:r>
            <w:r>
              <w:rPr>
                <w:rFonts w:hint="cs"/>
                <w:snapToGrid w:val="0"/>
                <w:color w:val="000000"/>
                <w:kern w:val="22"/>
                <w:sz w:val="20"/>
                <w:rtl/>
                <w:lang w:eastAsia="en-CA"/>
              </w:rPr>
              <w:t xml:space="preserve">الترابط </w:t>
            </w:r>
            <w:r w:rsidR="00410594" w:rsidRPr="00410594">
              <w:rPr>
                <w:snapToGrid w:val="0"/>
                <w:color w:val="000000"/>
                <w:kern w:val="22"/>
                <w:sz w:val="20"/>
                <w:rtl/>
                <w:lang w:eastAsia="en-CA"/>
              </w:rPr>
              <w:t>الوظيفي (حيث يتم التحقق من حركة الأنواع أو العمليات).</w:t>
            </w:r>
          </w:p>
          <w:p w:rsidR="00200FB3" w:rsidRPr="00200FB3" w:rsidRDefault="00200FB3" w:rsidP="003E3AA8">
            <w:pPr>
              <w:suppressLineNumbers/>
              <w:suppressAutoHyphens/>
              <w:kinsoku w:val="0"/>
              <w:overflowPunct w:val="0"/>
              <w:autoSpaceDE w:val="0"/>
              <w:autoSpaceDN w:val="0"/>
              <w:adjustRightInd w:val="0"/>
              <w:snapToGrid w:val="0"/>
              <w:rPr>
                <w:snapToGrid w:val="0"/>
                <w:kern w:val="22"/>
                <w:sz w:val="20"/>
                <w:lang w:eastAsia="en-CA"/>
              </w:rPr>
            </w:pPr>
            <w:r>
              <w:rPr>
                <w:rFonts w:hint="cs"/>
                <w:snapToGrid w:val="0"/>
                <w:color w:val="000000"/>
                <w:kern w:val="22"/>
                <w:sz w:val="20"/>
                <w:rtl/>
                <w:lang w:eastAsia="en-CA"/>
              </w:rPr>
              <w:t>(</w:t>
            </w:r>
            <w:r w:rsidRPr="00BB2347">
              <w:rPr>
                <w:rFonts w:eastAsia="Times New Roman" w:cs="Times New Roman"/>
                <w:kern w:val="22"/>
                <w:szCs w:val="22"/>
                <w:lang w:val="en-GB" w:bidi="ar-SA"/>
              </w:rPr>
              <w:t>UNEP/CMS/Resolution 12.26 (Rev.COP13)</w:t>
            </w:r>
            <w:r w:rsidRPr="00BB2347">
              <w:rPr>
                <w:rFonts w:eastAsia="Times New Roman" w:cs="Times New Roman" w:hint="cs"/>
                <w:kern w:val="22"/>
                <w:szCs w:val="22"/>
                <w:rtl/>
                <w:lang w:val="en-GB" w:bidi="ar-SA"/>
              </w:rPr>
              <w:t>)</w:t>
            </w:r>
          </w:p>
        </w:tc>
        <w:tc>
          <w:tcPr>
            <w:tcW w:w="2139" w:type="dxa"/>
            <w:shd w:val="clear" w:color="auto" w:fill="auto"/>
          </w:tcPr>
          <w:p w:rsidR="00E53567" w:rsidRPr="00486B37" w:rsidRDefault="00200FB3" w:rsidP="00D7553E">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الغاية ألف</w:t>
            </w:r>
          </w:p>
        </w:tc>
      </w:tr>
      <w:tr w:rsidR="00E53567" w:rsidRPr="00486B37" w:rsidTr="007753B8">
        <w:trPr>
          <w:trHeight w:val="716"/>
          <w:jc w:val="center"/>
        </w:trPr>
        <w:tc>
          <w:tcPr>
            <w:tcW w:w="2183" w:type="dxa"/>
            <w:shd w:val="clear" w:color="auto" w:fill="auto"/>
          </w:tcPr>
          <w:p w:rsidR="00E53567" w:rsidRPr="00200FB3" w:rsidRDefault="00200FB3" w:rsidP="00E53B97">
            <w:pPr>
              <w:suppressLineNumbers/>
              <w:suppressAutoHyphens/>
              <w:kinsoku w:val="0"/>
              <w:overflowPunct w:val="0"/>
              <w:autoSpaceDE w:val="0"/>
              <w:autoSpaceDN w:val="0"/>
              <w:adjustRightInd w:val="0"/>
              <w:snapToGrid w:val="0"/>
              <w:rPr>
                <w:b/>
                <w:snapToGrid w:val="0"/>
                <w:color w:val="000000"/>
                <w:kern w:val="22"/>
                <w:sz w:val="20"/>
                <w:lang w:eastAsia="en-CA"/>
              </w:rPr>
            </w:pPr>
            <w:r w:rsidRPr="00200FB3">
              <w:rPr>
                <w:rFonts w:hint="cs"/>
                <w:b/>
                <w:snapToGrid w:val="0"/>
                <w:color w:val="000000"/>
                <w:kern w:val="22"/>
                <w:sz w:val="20"/>
                <w:rtl/>
                <w:lang w:eastAsia="en-CA"/>
              </w:rPr>
              <w:t xml:space="preserve">سلامة النظام </w:t>
            </w:r>
            <w:r w:rsidR="005A2BEF">
              <w:rPr>
                <w:rFonts w:hint="cs"/>
                <w:b/>
                <w:snapToGrid w:val="0"/>
                <w:color w:val="000000"/>
                <w:kern w:val="22"/>
                <w:sz w:val="20"/>
                <w:rtl/>
                <w:lang w:eastAsia="en-CA"/>
              </w:rPr>
              <w:t>الإيكولوجي</w:t>
            </w:r>
          </w:p>
          <w:p w:rsidR="00E53567" w:rsidRPr="00486B37" w:rsidRDefault="00E53567" w:rsidP="00066382">
            <w:pPr>
              <w:suppressLineNumbers/>
              <w:suppressAutoHyphens/>
              <w:kinsoku w:val="0"/>
              <w:overflowPunct w:val="0"/>
              <w:autoSpaceDE w:val="0"/>
              <w:autoSpaceDN w:val="0"/>
              <w:adjustRightInd w:val="0"/>
              <w:snapToGrid w:val="0"/>
              <w:jc w:val="left"/>
              <w:rPr>
                <w:b/>
                <w:snapToGrid w:val="0"/>
                <w:color w:val="000000"/>
                <w:kern w:val="22"/>
                <w:sz w:val="20"/>
                <w:lang w:eastAsia="en-CA"/>
              </w:rPr>
            </w:pPr>
          </w:p>
        </w:tc>
        <w:tc>
          <w:tcPr>
            <w:tcW w:w="5176" w:type="dxa"/>
            <w:shd w:val="clear" w:color="auto" w:fill="auto"/>
          </w:tcPr>
          <w:p w:rsidR="00E53567" w:rsidRDefault="00200FB3" w:rsidP="00342D18">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"يُ</w:t>
            </w:r>
            <w:r w:rsidRPr="00200FB3">
              <w:rPr>
                <w:snapToGrid w:val="0"/>
                <w:color w:val="000000"/>
                <w:kern w:val="22"/>
                <w:sz w:val="20"/>
                <w:rtl/>
                <w:lang w:eastAsia="en-CA"/>
              </w:rPr>
              <w:t xml:space="preserve">فهم عموما أن النظام </w:t>
            </w:r>
            <w:r>
              <w:rPr>
                <w:rFonts w:hint="cs"/>
                <w:snapToGrid w:val="0"/>
                <w:color w:val="000000"/>
                <w:kern w:val="22"/>
                <w:sz w:val="20"/>
                <w:rtl/>
                <w:lang w:eastAsia="en-CA"/>
              </w:rPr>
              <w:t>الإ</w:t>
            </w:r>
            <w:r w:rsidRPr="00200FB3">
              <w:rPr>
                <w:snapToGrid w:val="0"/>
                <w:color w:val="000000"/>
                <w:kern w:val="22"/>
                <w:sz w:val="20"/>
                <w:rtl/>
                <w:lang w:eastAsia="en-CA"/>
              </w:rPr>
              <w:t>يكولوجي يتمتع بالس</w:t>
            </w:r>
            <w:r>
              <w:rPr>
                <w:rFonts w:hint="cs"/>
                <w:snapToGrid w:val="0"/>
                <w:color w:val="000000"/>
                <w:kern w:val="22"/>
                <w:sz w:val="20"/>
                <w:rtl/>
                <w:lang w:eastAsia="en-CA"/>
              </w:rPr>
              <w:t>لا</w:t>
            </w:r>
            <w:r w:rsidRPr="00200FB3">
              <w:rPr>
                <w:snapToGrid w:val="0"/>
                <w:color w:val="000000"/>
                <w:kern w:val="22"/>
                <w:sz w:val="20"/>
                <w:rtl/>
                <w:lang w:eastAsia="en-CA"/>
              </w:rPr>
              <w:t>مة عندما تحدث خصائصه البيئية المهيمنة</w:t>
            </w:r>
            <w:r>
              <w:rPr>
                <w:rFonts w:hint="cs"/>
                <w:snapToGrid w:val="0"/>
                <w:color w:val="000000"/>
                <w:kern w:val="22"/>
                <w:sz w:val="20"/>
                <w:rtl/>
                <w:lang w:eastAsia="en-CA"/>
              </w:rPr>
              <w:t xml:space="preserve"> (</w:t>
            </w:r>
            <w:r w:rsidRPr="00200FB3">
              <w:rPr>
                <w:snapToGrid w:val="0"/>
                <w:color w:val="000000"/>
                <w:kern w:val="22"/>
                <w:sz w:val="20"/>
                <w:rtl/>
                <w:lang w:eastAsia="en-CA"/>
              </w:rPr>
              <w:t>مثل عناصر التكوين والهيكل والوظيفة والعمليات ا</w:t>
            </w:r>
            <w:r>
              <w:rPr>
                <w:rFonts w:hint="cs"/>
                <w:snapToGrid w:val="0"/>
                <w:color w:val="000000"/>
                <w:kern w:val="22"/>
                <w:sz w:val="20"/>
                <w:rtl/>
                <w:lang w:eastAsia="en-CA"/>
              </w:rPr>
              <w:t>لإ</w:t>
            </w:r>
            <w:r w:rsidRPr="00200FB3">
              <w:rPr>
                <w:snapToGrid w:val="0"/>
                <w:color w:val="000000"/>
                <w:kern w:val="22"/>
                <w:sz w:val="20"/>
                <w:rtl/>
                <w:lang w:eastAsia="en-CA"/>
              </w:rPr>
              <w:t>يكولوجية</w:t>
            </w:r>
            <w:r>
              <w:rPr>
                <w:rFonts w:hint="cs"/>
                <w:snapToGrid w:val="0"/>
                <w:color w:val="000000"/>
                <w:kern w:val="22"/>
                <w:sz w:val="20"/>
                <w:rtl/>
                <w:lang w:eastAsia="en-CA"/>
              </w:rPr>
              <w:t>)</w:t>
            </w:r>
            <w:r w:rsidRPr="00200FB3">
              <w:rPr>
                <w:snapToGrid w:val="0"/>
                <w:color w:val="000000"/>
                <w:kern w:val="22"/>
                <w:sz w:val="20"/>
                <w:rtl/>
                <w:lang w:eastAsia="en-CA"/>
              </w:rPr>
              <w:t xml:space="preserve"> ضمن نطاقات تباينها الطبيعية ويمكن أن تصمد وتتعافى من معظم</w:t>
            </w:r>
            <w:r>
              <w:rPr>
                <w:rFonts w:hint="cs"/>
                <w:snapToGrid w:val="0"/>
                <w:color w:val="000000"/>
                <w:kern w:val="22"/>
                <w:sz w:val="20"/>
                <w:rtl/>
                <w:lang w:eastAsia="en-CA"/>
              </w:rPr>
              <w:t xml:space="preserve"> الاضطرابات" (</w:t>
            </w:r>
            <w:r w:rsidRPr="00200FB3">
              <w:rPr>
                <w:snapToGrid w:val="0"/>
                <w:color w:val="000000"/>
                <w:kern w:val="22"/>
                <w:sz w:val="20"/>
                <w:lang w:val="es-ES" w:eastAsia="en-CA"/>
              </w:rPr>
              <w:t>CBD/SBSTTA/24/3/Add.2/Rev.1</w:t>
            </w:r>
            <w:r w:rsidR="001763CA">
              <w:rPr>
                <w:rFonts w:hint="cs"/>
                <w:snapToGrid w:val="0"/>
                <w:color w:val="000000"/>
                <w:kern w:val="22"/>
                <w:sz w:val="20"/>
                <w:rtl/>
                <w:lang w:val="es-ES" w:eastAsia="en-CA"/>
              </w:rPr>
              <w:t>، الفقرة 18</w:t>
            </w:r>
            <w:r>
              <w:rPr>
                <w:rFonts w:hint="cs"/>
                <w:snapToGrid w:val="0"/>
                <w:color w:val="000000"/>
                <w:kern w:val="22"/>
                <w:sz w:val="20"/>
                <w:rtl/>
                <w:lang w:val="es-ES" w:eastAsia="en-CA"/>
              </w:rPr>
              <w:t xml:space="preserve">). </w:t>
            </w:r>
            <w:r w:rsidR="00B2217E">
              <w:rPr>
                <w:rFonts w:hint="cs"/>
                <w:snapToGrid w:val="0"/>
                <w:color w:val="000000"/>
                <w:kern w:val="22"/>
                <w:sz w:val="20"/>
                <w:rtl/>
                <w:lang w:val="es-ES" w:eastAsia="en-CA"/>
              </w:rPr>
              <w:t>وعلاوة على ذلك، تشير الإضافة 2 إلى</w:t>
            </w:r>
            <w:r w:rsidR="005A2BEF">
              <w:rPr>
                <w:rFonts w:hint="cs"/>
                <w:snapToGrid w:val="0"/>
                <w:color w:val="000000"/>
                <w:kern w:val="22"/>
                <w:sz w:val="20"/>
                <w:rtl/>
                <w:lang w:val="es-ES" w:eastAsia="en-CA"/>
              </w:rPr>
              <w:t xml:space="preserve"> جملة</w:t>
            </w:r>
            <w:r w:rsidR="00B2217E">
              <w:rPr>
                <w:rFonts w:hint="cs"/>
                <w:snapToGrid w:val="0"/>
                <w:color w:val="000000"/>
                <w:kern w:val="22"/>
                <w:sz w:val="20"/>
                <w:rtl/>
                <w:lang w:val="es-ES" w:eastAsia="en-CA"/>
              </w:rPr>
              <w:t>:</w:t>
            </w:r>
            <w:r w:rsidR="005A2BEF">
              <w:rPr>
                <w:rFonts w:hint="cs"/>
                <w:snapToGrid w:val="0"/>
                <w:color w:val="000000"/>
                <w:kern w:val="22"/>
                <w:sz w:val="20"/>
                <w:rtl/>
                <w:lang w:val="es-ES" w:eastAsia="en-CA"/>
              </w:rPr>
              <w:t xml:space="preserve"> </w:t>
            </w:r>
            <w:r w:rsidR="00B2217E">
              <w:rPr>
                <w:rFonts w:hint="cs"/>
                <w:snapToGrid w:val="0"/>
                <w:color w:val="000000"/>
                <w:kern w:val="22"/>
                <w:sz w:val="20"/>
                <w:rtl/>
                <w:lang w:val="es-ES" w:eastAsia="en-CA"/>
              </w:rPr>
              <w:t>"</w:t>
            </w:r>
            <w:r w:rsidR="00B2217E" w:rsidRPr="00B2217E">
              <w:rPr>
                <w:snapToGrid w:val="0"/>
                <w:color w:val="000000"/>
                <w:kern w:val="22"/>
                <w:sz w:val="20"/>
                <w:rtl/>
                <w:lang w:val="es-ES" w:eastAsia="en-CA"/>
              </w:rPr>
              <w:t xml:space="preserve">بما في ذلك تنوع </w:t>
            </w:r>
            <w:r w:rsidR="00BB2347">
              <w:rPr>
                <w:rFonts w:hint="cs"/>
                <w:snapToGrid w:val="0"/>
                <w:color w:val="000000"/>
                <w:kern w:val="22"/>
                <w:sz w:val="20"/>
                <w:rtl/>
                <w:lang w:val="es-ES" w:eastAsia="en-CA"/>
              </w:rPr>
              <w:t>الأ</w:t>
            </w:r>
            <w:r w:rsidR="00B2217E" w:rsidRPr="00B2217E">
              <w:rPr>
                <w:snapToGrid w:val="0"/>
                <w:color w:val="000000"/>
                <w:kern w:val="22"/>
                <w:sz w:val="20"/>
                <w:rtl/>
                <w:lang w:val="es-ES" w:eastAsia="en-CA"/>
              </w:rPr>
              <w:t xml:space="preserve">نواع وتوافرها ومجموعات </w:t>
            </w:r>
            <w:r w:rsidR="00BB2347">
              <w:rPr>
                <w:rFonts w:hint="cs"/>
                <w:snapToGrid w:val="0"/>
                <w:color w:val="000000"/>
                <w:kern w:val="22"/>
                <w:sz w:val="20"/>
                <w:rtl/>
                <w:lang w:val="es-ES" w:eastAsia="en-CA"/>
              </w:rPr>
              <w:t>الأ</w:t>
            </w:r>
            <w:r w:rsidR="00B2217E" w:rsidRPr="00B2217E">
              <w:rPr>
                <w:snapToGrid w:val="0"/>
                <w:color w:val="000000"/>
                <w:kern w:val="22"/>
                <w:sz w:val="20"/>
                <w:rtl/>
                <w:lang w:val="es-ES" w:eastAsia="en-CA"/>
              </w:rPr>
              <w:t xml:space="preserve">نواع المتفاعلة داخل النظم </w:t>
            </w:r>
            <w:r w:rsidR="00342D18">
              <w:rPr>
                <w:rFonts w:hint="cs"/>
                <w:snapToGrid w:val="0"/>
                <w:color w:val="000000"/>
                <w:kern w:val="22"/>
                <w:sz w:val="20"/>
                <w:rtl/>
                <w:lang w:val="es-ES" w:eastAsia="en-CA"/>
              </w:rPr>
              <w:t>الإيكولوجية</w:t>
            </w:r>
            <w:r w:rsidR="00B2217E">
              <w:rPr>
                <w:rFonts w:hint="cs"/>
                <w:snapToGrid w:val="0"/>
                <w:color w:val="000000"/>
                <w:kern w:val="22"/>
                <w:sz w:val="20"/>
                <w:rtl/>
                <w:lang w:eastAsia="en-CA"/>
              </w:rPr>
              <w:t>" (الفقرة 21).</w:t>
            </w:r>
          </w:p>
          <w:p w:rsidR="007059F6" w:rsidRPr="007059F6" w:rsidRDefault="007059F6" w:rsidP="007059F6">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و</w:t>
            </w:r>
            <w:r w:rsidRPr="007059F6">
              <w:rPr>
                <w:snapToGrid w:val="0"/>
                <w:color w:val="000000"/>
                <w:kern w:val="22"/>
                <w:sz w:val="20"/>
                <w:rtl/>
                <w:lang w:eastAsia="en-CA"/>
              </w:rPr>
              <w:t>قد تشمل مؤشرات سلامة النظام الإيكولوجي "هيكل ووظيفة وتكوين نظام إيكولوجي</w:t>
            </w:r>
            <w:r>
              <w:rPr>
                <w:rFonts w:hint="cs"/>
                <w:snapToGrid w:val="0"/>
                <w:color w:val="000000"/>
                <w:kern w:val="22"/>
                <w:sz w:val="20"/>
                <w:rtl/>
                <w:lang w:eastAsia="en-CA"/>
              </w:rPr>
              <w:t xml:space="preserve"> ما</w:t>
            </w:r>
            <w:r w:rsidRPr="007059F6">
              <w:rPr>
                <w:snapToGrid w:val="0"/>
                <w:color w:val="000000"/>
                <w:kern w:val="22"/>
                <w:sz w:val="20"/>
                <w:rtl/>
                <w:lang w:eastAsia="en-CA"/>
              </w:rPr>
              <w:t xml:space="preserve"> بالنسبة لمدى </w:t>
            </w:r>
            <w:r>
              <w:rPr>
                <w:rFonts w:hint="cs"/>
                <w:snapToGrid w:val="0"/>
                <w:color w:val="000000"/>
                <w:kern w:val="22"/>
                <w:sz w:val="20"/>
                <w:rtl/>
                <w:lang w:eastAsia="en-CA"/>
              </w:rPr>
              <w:t xml:space="preserve">التباين </w:t>
            </w:r>
            <w:r w:rsidRPr="007059F6">
              <w:rPr>
                <w:snapToGrid w:val="0"/>
                <w:color w:val="000000"/>
                <w:kern w:val="22"/>
                <w:sz w:val="20"/>
                <w:rtl/>
                <w:lang w:eastAsia="en-CA"/>
              </w:rPr>
              <w:t>ما قبل الصناع</w:t>
            </w:r>
            <w:r>
              <w:rPr>
                <w:rFonts w:hint="cs"/>
                <w:snapToGrid w:val="0"/>
                <w:color w:val="000000"/>
                <w:kern w:val="22"/>
                <w:sz w:val="20"/>
                <w:rtl/>
                <w:lang w:eastAsia="en-CA"/>
              </w:rPr>
              <w:t>ي</w:t>
            </w:r>
            <w:r w:rsidRPr="007059F6">
              <w:rPr>
                <w:snapToGrid w:val="0"/>
                <w:color w:val="000000"/>
                <w:kern w:val="22"/>
                <w:sz w:val="20"/>
                <w:rtl/>
                <w:lang w:eastAsia="en-CA"/>
              </w:rPr>
              <w:t xml:space="preserve"> </w:t>
            </w:r>
            <w:r>
              <w:rPr>
                <w:rFonts w:hint="cs"/>
                <w:snapToGrid w:val="0"/>
                <w:color w:val="000000"/>
                <w:kern w:val="22"/>
                <w:sz w:val="20"/>
                <w:rtl/>
                <w:lang w:eastAsia="en-CA"/>
              </w:rPr>
              <w:t>ل</w:t>
            </w:r>
            <w:r w:rsidRPr="007059F6">
              <w:rPr>
                <w:snapToGrid w:val="0"/>
                <w:color w:val="000000"/>
                <w:kern w:val="22"/>
                <w:sz w:val="20"/>
                <w:rtl/>
                <w:lang w:eastAsia="en-CA"/>
              </w:rPr>
              <w:t>هذه الخصائص".</w:t>
            </w:r>
          </w:p>
          <w:p w:rsidR="00B2217E" w:rsidRPr="007059F6" w:rsidRDefault="007059F6" w:rsidP="00E53B97">
            <w:pPr>
              <w:suppressLineNumbers/>
              <w:suppressAutoHyphens/>
              <w:kinsoku w:val="0"/>
              <w:overflowPunct w:val="0"/>
              <w:autoSpaceDE w:val="0"/>
              <w:autoSpaceDN w:val="0"/>
              <w:adjustRightInd w:val="0"/>
              <w:snapToGrid w:val="0"/>
              <w:rPr>
                <w:snapToGrid w:val="0"/>
                <w:kern w:val="22"/>
                <w:sz w:val="20"/>
                <w:lang w:eastAsia="en-CA"/>
              </w:rPr>
            </w:pPr>
            <w:r>
              <w:rPr>
                <w:rFonts w:hint="cs"/>
                <w:snapToGrid w:val="0"/>
                <w:color w:val="000000"/>
                <w:kern w:val="22"/>
                <w:sz w:val="20"/>
                <w:rtl/>
                <w:lang w:eastAsia="en-CA"/>
              </w:rPr>
              <w:t>(</w:t>
            </w:r>
            <w:r w:rsidR="005A2BEF">
              <w:rPr>
                <w:rFonts w:hint="cs"/>
                <w:snapToGrid w:val="0"/>
                <w:color w:val="000000"/>
                <w:kern w:val="22"/>
                <w:sz w:val="20"/>
                <w:rtl/>
                <w:lang w:eastAsia="en-CA"/>
              </w:rPr>
              <w:t xml:space="preserve">دراسة </w:t>
            </w:r>
            <w:r>
              <w:rPr>
                <w:rFonts w:hint="cs"/>
                <w:snapToGrid w:val="0"/>
                <w:color w:val="000000"/>
                <w:kern w:val="22"/>
                <w:sz w:val="20"/>
                <w:rtl/>
                <w:lang w:eastAsia="en-CA"/>
              </w:rPr>
              <w:t>هانسن وآ</w:t>
            </w:r>
            <w:r w:rsidR="00BB2347">
              <w:rPr>
                <w:rFonts w:hint="cs"/>
                <w:snapToGrid w:val="0"/>
                <w:color w:val="000000"/>
                <w:kern w:val="22"/>
                <w:sz w:val="20"/>
                <w:rtl/>
                <w:lang w:eastAsia="en-CA"/>
              </w:rPr>
              <w:t>خرون</w:t>
            </w:r>
            <w:r>
              <w:rPr>
                <w:rFonts w:hint="cs"/>
                <w:snapToGrid w:val="0"/>
                <w:color w:val="000000"/>
                <w:kern w:val="22"/>
                <w:sz w:val="20"/>
                <w:rtl/>
                <w:lang w:eastAsia="en-CA"/>
              </w:rPr>
              <w:t xml:space="preserve"> </w:t>
            </w:r>
            <w:r w:rsidRPr="007059F6">
              <w:rPr>
                <w:snapToGrid w:val="0"/>
                <w:color w:val="000000"/>
                <w:kern w:val="22"/>
                <w:sz w:val="20"/>
                <w:rtl/>
                <w:lang w:eastAsia="en-CA"/>
              </w:rPr>
              <w:t>(</w:t>
            </w:r>
            <w:r w:rsidRPr="007059F6">
              <w:rPr>
                <w:snapToGrid w:val="0"/>
                <w:color w:val="000000"/>
                <w:kern w:val="22"/>
                <w:sz w:val="20"/>
                <w:lang w:eastAsia="en-CA"/>
              </w:rPr>
              <w:t>Hansen et al (2021</w:t>
            </w:r>
            <w:r w:rsidRPr="007059F6">
              <w:rPr>
                <w:snapToGrid w:val="0"/>
                <w:color w:val="000000"/>
                <w:kern w:val="22"/>
                <w:sz w:val="20"/>
                <w:rtl/>
                <w:lang w:eastAsia="en-CA"/>
              </w:rPr>
              <w:t xml:space="preserve">). نحو رصد سلامة النظام الإيكولوجي </w:t>
            </w:r>
            <w:r w:rsidR="005A2BEF">
              <w:rPr>
                <w:rFonts w:hint="cs"/>
                <w:snapToGrid w:val="0"/>
                <w:color w:val="000000"/>
                <w:kern w:val="22"/>
                <w:sz w:val="20"/>
                <w:rtl/>
                <w:lang w:eastAsia="en-CA"/>
              </w:rPr>
              <w:t>في</w:t>
            </w:r>
            <w:r w:rsidR="005A2BEF" w:rsidRPr="007059F6">
              <w:rPr>
                <w:snapToGrid w:val="0"/>
                <w:color w:val="000000"/>
                <w:kern w:val="22"/>
                <w:sz w:val="20"/>
                <w:rtl/>
                <w:lang w:eastAsia="en-CA"/>
              </w:rPr>
              <w:t xml:space="preserve"> </w:t>
            </w:r>
            <w:r w:rsidRPr="007059F6">
              <w:rPr>
                <w:snapToGrid w:val="0"/>
                <w:color w:val="000000"/>
                <w:kern w:val="22"/>
                <w:sz w:val="20"/>
                <w:rtl/>
                <w:lang w:eastAsia="en-CA"/>
              </w:rPr>
              <w:t>الإطار العالمي لل</w:t>
            </w:r>
            <w:r>
              <w:rPr>
                <w:snapToGrid w:val="0"/>
                <w:color w:val="000000"/>
                <w:kern w:val="22"/>
                <w:sz w:val="20"/>
                <w:rtl/>
                <w:lang w:eastAsia="en-CA"/>
              </w:rPr>
              <w:t xml:space="preserve">تنوع البيولوجي لما بعد </w:t>
            </w:r>
            <w:r w:rsidR="005A2BEF">
              <w:rPr>
                <w:snapToGrid w:val="0"/>
                <w:color w:val="000000"/>
                <w:kern w:val="22"/>
                <w:sz w:val="20"/>
                <w:rtl/>
                <w:lang w:eastAsia="en-CA"/>
              </w:rPr>
              <w:t>عام</w:t>
            </w:r>
            <w:r w:rsidR="005A2BEF">
              <w:rPr>
                <w:rFonts w:hint="cs"/>
                <w:snapToGrid w:val="0"/>
                <w:color w:val="000000"/>
                <w:kern w:val="22"/>
                <w:sz w:val="20"/>
                <w:rtl/>
                <w:lang w:eastAsia="en-CA"/>
              </w:rPr>
              <w:t> </w:t>
            </w:r>
            <w:r>
              <w:rPr>
                <w:snapToGrid w:val="0"/>
                <w:color w:val="000000"/>
                <w:kern w:val="22"/>
                <w:sz w:val="20"/>
                <w:rtl/>
                <w:lang w:eastAsia="en-CA"/>
              </w:rPr>
              <w:t>2020</w:t>
            </w:r>
            <w:r w:rsidRPr="007059F6">
              <w:rPr>
                <w:snapToGrid w:val="0"/>
                <w:color w:val="000000"/>
                <w:kern w:val="22"/>
                <w:sz w:val="20"/>
                <w:rtl/>
                <w:lang w:eastAsia="en-CA"/>
              </w:rPr>
              <w:t>،</w:t>
            </w:r>
            <w:r>
              <w:rPr>
                <w:rFonts w:hint="cs"/>
                <w:snapToGrid w:val="0"/>
                <w:color w:val="000000"/>
                <w:kern w:val="22"/>
                <w:sz w:val="20"/>
                <w:rtl/>
                <w:lang w:eastAsia="en-CA"/>
              </w:rPr>
              <w:t xml:space="preserve"> </w:t>
            </w:r>
            <w:r w:rsidRPr="007059F6">
              <w:rPr>
                <w:rFonts w:eastAsia="Times New Roman" w:cs="Times New Roman"/>
                <w:kern w:val="22"/>
                <w:szCs w:val="22"/>
                <w:lang w:val="en-GB" w:bidi="ar-SA"/>
              </w:rPr>
              <w:t>https://doi.org/10.32942/osf.io/eyqw5</w:t>
            </w:r>
            <w:r>
              <w:rPr>
                <w:rFonts w:eastAsia="Times New Roman" w:cs="Times New Roman" w:hint="cs"/>
                <w:kern w:val="22"/>
                <w:szCs w:val="22"/>
                <w:rtl/>
                <w:lang w:val="en-GB" w:bidi="ar-SA"/>
              </w:rPr>
              <w:t>)</w:t>
            </w:r>
          </w:p>
        </w:tc>
        <w:tc>
          <w:tcPr>
            <w:tcW w:w="2139" w:type="dxa"/>
            <w:shd w:val="clear" w:color="auto" w:fill="auto"/>
          </w:tcPr>
          <w:p w:rsidR="00E53567" w:rsidRPr="00486B37" w:rsidRDefault="007059F6" w:rsidP="00662D40">
            <w:pPr>
              <w:rPr>
                <w:sz w:val="20"/>
                <w:lang w:eastAsia="en-CA"/>
              </w:rPr>
            </w:pPr>
            <w:r>
              <w:rPr>
                <w:rFonts w:hint="cs"/>
                <w:sz w:val="20"/>
                <w:rtl/>
                <w:lang w:eastAsia="en-CA"/>
              </w:rPr>
              <w:t>الغاية ألف</w:t>
            </w:r>
          </w:p>
        </w:tc>
      </w:tr>
      <w:tr w:rsidR="00E53567" w:rsidRPr="00486B37" w:rsidTr="007753B8">
        <w:trPr>
          <w:trHeight w:val="1140"/>
          <w:jc w:val="center"/>
        </w:trPr>
        <w:tc>
          <w:tcPr>
            <w:tcW w:w="2183" w:type="dxa"/>
            <w:shd w:val="clear" w:color="auto" w:fill="auto"/>
            <w:hideMark/>
          </w:tcPr>
          <w:p w:rsidR="00E53567" w:rsidRPr="007059F6" w:rsidRDefault="007059F6" w:rsidP="007059F6">
            <w:pPr>
              <w:suppressLineNumbers/>
              <w:suppressAutoHyphens/>
              <w:kinsoku w:val="0"/>
              <w:overflowPunct w:val="0"/>
              <w:autoSpaceDE w:val="0"/>
              <w:autoSpaceDN w:val="0"/>
              <w:adjustRightInd w:val="0"/>
              <w:snapToGrid w:val="0"/>
              <w:rPr>
                <w:b/>
                <w:snapToGrid w:val="0"/>
                <w:color w:val="000000"/>
                <w:kern w:val="22"/>
                <w:sz w:val="20"/>
                <w:lang w:eastAsia="en-CA"/>
              </w:rPr>
            </w:pPr>
            <w:r w:rsidRPr="007059F6">
              <w:rPr>
                <w:b/>
                <w:snapToGrid w:val="0"/>
                <w:color w:val="000000"/>
                <w:kern w:val="22"/>
                <w:sz w:val="20"/>
                <w:rtl/>
                <w:lang w:eastAsia="en-CA"/>
              </w:rPr>
              <w:lastRenderedPageBreak/>
              <w:t>مساهمات الطبيعة إلى الناس</w:t>
            </w:r>
          </w:p>
        </w:tc>
        <w:tc>
          <w:tcPr>
            <w:tcW w:w="5176" w:type="dxa"/>
            <w:shd w:val="clear" w:color="auto" w:fill="auto"/>
            <w:hideMark/>
          </w:tcPr>
          <w:p w:rsidR="00E53567" w:rsidRPr="00486B37" w:rsidRDefault="00EB7242" w:rsidP="00E53B97">
            <w:pPr>
              <w:suppressLineNumbers/>
              <w:suppressAutoHyphens/>
              <w:kinsoku w:val="0"/>
              <w:overflowPunct w:val="0"/>
              <w:autoSpaceDE w:val="0"/>
              <w:autoSpaceDN w:val="0"/>
              <w:adjustRightInd w:val="0"/>
              <w:snapToGrid w:val="0"/>
              <w:rPr>
                <w:snapToGrid w:val="0"/>
                <w:color w:val="000000"/>
                <w:kern w:val="22"/>
                <w:sz w:val="20"/>
                <w:lang w:eastAsia="en-CA"/>
              </w:rPr>
            </w:pPr>
            <w:r w:rsidRPr="00EB7242">
              <w:rPr>
                <w:snapToGrid w:val="0"/>
                <w:color w:val="000000"/>
                <w:kern w:val="22"/>
                <w:sz w:val="20"/>
                <w:rtl/>
                <w:lang w:eastAsia="en-CA"/>
              </w:rPr>
              <w:t>تشير مساهمات الطبيعة إلى الناس</w:t>
            </w:r>
            <w:r>
              <w:rPr>
                <w:rFonts w:hint="cs"/>
                <w:snapToGrid w:val="0"/>
                <w:color w:val="000000"/>
                <w:kern w:val="22"/>
                <w:sz w:val="20"/>
                <w:rtl/>
                <w:lang w:eastAsia="en-CA"/>
              </w:rPr>
              <w:t xml:space="preserve"> (</w:t>
            </w:r>
            <w:r w:rsidRPr="00EB7242">
              <w:rPr>
                <w:snapToGrid w:val="0"/>
                <w:color w:val="000000"/>
                <w:kern w:val="22"/>
                <w:sz w:val="20"/>
                <w:rtl/>
                <w:lang w:eastAsia="en-CA"/>
              </w:rPr>
              <w:t xml:space="preserve">مفهوم مشابه لخدمات النظم </w:t>
            </w:r>
            <w:r w:rsidR="005A2BEF">
              <w:rPr>
                <w:rFonts w:hint="cs"/>
                <w:snapToGrid w:val="0"/>
                <w:color w:val="000000"/>
                <w:kern w:val="22"/>
                <w:sz w:val="20"/>
                <w:rtl/>
                <w:lang w:eastAsia="en-CA"/>
              </w:rPr>
              <w:t>الإيكولوجية</w:t>
            </w:r>
            <w:r w:rsidR="005A2BEF" w:rsidRPr="00EB7242">
              <w:rPr>
                <w:snapToGrid w:val="0"/>
                <w:color w:val="000000"/>
                <w:kern w:val="22"/>
                <w:sz w:val="20"/>
                <w:rtl/>
                <w:lang w:eastAsia="en-CA"/>
              </w:rPr>
              <w:t xml:space="preserve"> </w:t>
            </w:r>
            <w:r w:rsidRPr="00EB7242">
              <w:rPr>
                <w:snapToGrid w:val="0"/>
                <w:color w:val="000000"/>
                <w:kern w:val="22"/>
                <w:sz w:val="20"/>
                <w:rtl/>
                <w:lang w:eastAsia="en-CA"/>
              </w:rPr>
              <w:t>ويشملها</w:t>
            </w:r>
            <w:r>
              <w:rPr>
                <w:rFonts w:hint="cs"/>
                <w:snapToGrid w:val="0"/>
                <w:color w:val="000000"/>
                <w:kern w:val="22"/>
                <w:sz w:val="20"/>
                <w:rtl/>
                <w:lang w:eastAsia="en-CA"/>
              </w:rPr>
              <w:t xml:space="preserve">) </w:t>
            </w:r>
            <w:r w:rsidRPr="00EB7242">
              <w:rPr>
                <w:snapToGrid w:val="0"/>
                <w:color w:val="000000"/>
                <w:kern w:val="22"/>
                <w:sz w:val="20"/>
                <w:rtl/>
                <w:lang w:eastAsia="en-CA"/>
              </w:rPr>
              <w:t>إلى جميع المساهمات من</w:t>
            </w:r>
            <w:r>
              <w:rPr>
                <w:rFonts w:hint="cs"/>
                <w:snapToGrid w:val="0"/>
                <w:color w:val="000000"/>
                <w:kern w:val="22"/>
                <w:sz w:val="20"/>
                <w:rtl/>
                <w:lang w:eastAsia="en-CA"/>
              </w:rPr>
              <w:t xml:space="preserve"> </w:t>
            </w:r>
            <w:r w:rsidRPr="00EB7242">
              <w:rPr>
                <w:snapToGrid w:val="0"/>
                <w:color w:val="000000"/>
                <w:kern w:val="22"/>
                <w:sz w:val="20"/>
                <w:rtl/>
                <w:lang w:eastAsia="en-CA"/>
              </w:rPr>
              <w:t xml:space="preserve">التنوع البيولوجي إلى رفاهية الناس </w:t>
            </w:r>
            <w:r w:rsidR="005A2BEF">
              <w:rPr>
                <w:rFonts w:hint="cs"/>
                <w:snapToGrid w:val="0"/>
                <w:color w:val="000000"/>
                <w:kern w:val="22"/>
                <w:sz w:val="20"/>
                <w:rtl/>
                <w:lang w:eastAsia="en-CA"/>
              </w:rPr>
              <w:t>وجودة</w:t>
            </w:r>
            <w:r w:rsidR="005A2BEF" w:rsidRPr="00EB7242">
              <w:rPr>
                <w:snapToGrid w:val="0"/>
                <w:color w:val="000000"/>
                <w:kern w:val="22"/>
                <w:sz w:val="20"/>
                <w:rtl/>
                <w:lang w:eastAsia="en-CA"/>
              </w:rPr>
              <w:t xml:space="preserve"> </w:t>
            </w:r>
            <w:r w:rsidRPr="00EB7242">
              <w:rPr>
                <w:snapToGrid w:val="0"/>
                <w:color w:val="000000"/>
                <w:kern w:val="22"/>
                <w:sz w:val="20"/>
                <w:rtl/>
                <w:lang w:eastAsia="en-CA"/>
              </w:rPr>
              <w:t xml:space="preserve">حياتهم. وتشمل </w:t>
            </w:r>
            <w:r>
              <w:rPr>
                <w:rFonts w:hint="cs"/>
                <w:snapToGrid w:val="0"/>
                <w:color w:val="000000"/>
                <w:kern w:val="22"/>
                <w:sz w:val="20"/>
                <w:rtl/>
                <w:lang w:eastAsia="en-CA"/>
              </w:rPr>
              <w:t>(</w:t>
            </w:r>
            <w:r w:rsidRPr="00EB7242">
              <w:rPr>
                <w:snapToGrid w:val="0"/>
                <w:color w:val="000000"/>
                <w:kern w:val="22"/>
                <w:sz w:val="20"/>
                <w:rtl/>
                <w:lang w:eastAsia="en-CA"/>
              </w:rPr>
              <w:t>أ</w:t>
            </w:r>
            <w:r>
              <w:rPr>
                <w:rFonts w:hint="cs"/>
                <w:snapToGrid w:val="0"/>
                <w:color w:val="000000"/>
                <w:kern w:val="22"/>
                <w:sz w:val="20"/>
                <w:rtl/>
                <w:lang w:eastAsia="en-CA"/>
              </w:rPr>
              <w:t>)</w:t>
            </w:r>
            <w:r w:rsidRPr="00EB7242">
              <w:rPr>
                <w:snapToGrid w:val="0"/>
                <w:color w:val="000000"/>
                <w:kern w:val="22"/>
                <w:sz w:val="20"/>
                <w:rtl/>
                <w:lang w:eastAsia="en-CA"/>
              </w:rPr>
              <w:t xml:space="preserve"> المساهمات المادية، مثل إنتاج </w:t>
            </w:r>
            <w:r>
              <w:rPr>
                <w:rFonts w:hint="cs"/>
                <w:snapToGrid w:val="0"/>
                <w:color w:val="000000"/>
                <w:kern w:val="22"/>
                <w:sz w:val="20"/>
                <w:rtl/>
                <w:lang w:eastAsia="en-CA"/>
              </w:rPr>
              <w:t>الأ</w:t>
            </w:r>
            <w:r w:rsidRPr="00EB7242">
              <w:rPr>
                <w:snapToGrid w:val="0"/>
                <w:color w:val="000000"/>
                <w:kern w:val="22"/>
                <w:sz w:val="20"/>
                <w:rtl/>
                <w:lang w:eastAsia="en-CA"/>
              </w:rPr>
              <w:t>غذية، و</w:t>
            </w:r>
            <w:r>
              <w:rPr>
                <w:rFonts w:hint="cs"/>
                <w:snapToGrid w:val="0"/>
                <w:color w:val="000000"/>
                <w:kern w:val="22"/>
                <w:sz w:val="20"/>
                <w:rtl/>
                <w:lang w:eastAsia="en-CA"/>
              </w:rPr>
              <w:t>الأعلاف</w:t>
            </w:r>
            <w:r w:rsidRPr="00EB7242">
              <w:rPr>
                <w:snapToGrid w:val="0"/>
                <w:color w:val="000000"/>
                <w:kern w:val="22"/>
                <w:sz w:val="20"/>
                <w:rtl/>
                <w:lang w:eastAsia="en-CA"/>
              </w:rPr>
              <w:t>، و</w:t>
            </w:r>
            <w:r>
              <w:rPr>
                <w:rFonts w:hint="cs"/>
                <w:snapToGrid w:val="0"/>
                <w:color w:val="000000"/>
                <w:kern w:val="22"/>
                <w:sz w:val="20"/>
                <w:rtl/>
                <w:lang w:eastAsia="en-CA"/>
              </w:rPr>
              <w:t>الأ</w:t>
            </w:r>
            <w:r w:rsidRPr="00EB7242">
              <w:rPr>
                <w:snapToGrid w:val="0"/>
                <w:color w:val="000000"/>
                <w:kern w:val="22"/>
                <w:sz w:val="20"/>
                <w:rtl/>
                <w:lang w:eastAsia="en-CA"/>
              </w:rPr>
              <w:t>لياف، و</w:t>
            </w:r>
            <w:r>
              <w:rPr>
                <w:rFonts w:hint="cs"/>
                <w:snapToGrid w:val="0"/>
                <w:color w:val="000000"/>
                <w:kern w:val="22"/>
                <w:sz w:val="20"/>
                <w:rtl/>
                <w:lang w:eastAsia="en-CA"/>
              </w:rPr>
              <w:t>الأ</w:t>
            </w:r>
            <w:r w:rsidRPr="00EB7242">
              <w:rPr>
                <w:snapToGrid w:val="0"/>
                <w:color w:val="000000"/>
                <w:kern w:val="22"/>
                <w:sz w:val="20"/>
                <w:rtl/>
                <w:lang w:eastAsia="en-CA"/>
              </w:rPr>
              <w:t xml:space="preserve">دوية والطاقة، </w:t>
            </w:r>
            <w:r>
              <w:rPr>
                <w:rFonts w:hint="cs"/>
                <w:snapToGrid w:val="0"/>
                <w:color w:val="000000"/>
                <w:kern w:val="22"/>
                <w:sz w:val="20"/>
                <w:rtl/>
                <w:lang w:eastAsia="en-CA"/>
              </w:rPr>
              <w:t>(</w:t>
            </w:r>
            <w:r w:rsidRPr="00EB7242">
              <w:rPr>
                <w:snapToGrid w:val="0"/>
                <w:color w:val="000000"/>
                <w:kern w:val="22"/>
                <w:sz w:val="20"/>
                <w:rtl/>
                <w:lang w:eastAsia="en-CA"/>
              </w:rPr>
              <w:t>ب</w:t>
            </w:r>
            <w:r w:rsidR="005A2BEF">
              <w:rPr>
                <w:rFonts w:hint="cs"/>
                <w:snapToGrid w:val="0"/>
                <w:color w:val="000000"/>
                <w:kern w:val="22"/>
                <w:sz w:val="20"/>
                <w:rtl/>
                <w:lang w:eastAsia="en-CA"/>
              </w:rPr>
              <w:t>) </w:t>
            </w:r>
            <w:r w:rsidRPr="00EB7242">
              <w:rPr>
                <w:snapToGrid w:val="0"/>
                <w:color w:val="000000"/>
                <w:kern w:val="22"/>
                <w:sz w:val="20"/>
                <w:rtl/>
                <w:lang w:eastAsia="en-CA"/>
              </w:rPr>
              <w:t xml:space="preserve">الخدمات التنظيمية، مثل تنظيم نوعية الهواء والمياه، وتنظيم المناخ، والتلقيح، وتنظيم </w:t>
            </w:r>
            <w:r>
              <w:rPr>
                <w:rFonts w:hint="cs"/>
                <w:snapToGrid w:val="0"/>
                <w:color w:val="000000"/>
                <w:kern w:val="22"/>
                <w:sz w:val="20"/>
                <w:rtl/>
                <w:lang w:eastAsia="en-CA"/>
              </w:rPr>
              <w:t>الآ</w:t>
            </w:r>
            <w:r w:rsidRPr="00EB7242">
              <w:rPr>
                <w:snapToGrid w:val="0"/>
                <w:color w:val="000000"/>
                <w:kern w:val="22"/>
                <w:sz w:val="20"/>
                <w:rtl/>
                <w:lang w:eastAsia="en-CA"/>
              </w:rPr>
              <w:t>فات و</w:t>
            </w:r>
            <w:r>
              <w:rPr>
                <w:rFonts w:hint="cs"/>
                <w:snapToGrid w:val="0"/>
                <w:color w:val="000000"/>
                <w:kern w:val="22"/>
                <w:sz w:val="20"/>
                <w:rtl/>
                <w:lang w:eastAsia="en-CA"/>
              </w:rPr>
              <w:t>الأ</w:t>
            </w:r>
            <w:r w:rsidRPr="00EB7242">
              <w:rPr>
                <w:snapToGrid w:val="0"/>
                <w:color w:val="000000"/>
                <w:kern w:val="22"/>
                <w:sz w:val="20"/>
                <w:rtl/>
                <w:lang w:eastAsia="en-CA"/>
              </w:rPr>
              <w:t>مراض وتوفير الموائل، و</w:t>
            </w:r>
            <w:r>
              <w:rPr>
                <w:rFonts w:hint="cs"/>
                <w:snapToGrid w:val="0"/>
                <w:color w:val="000000"/>
                <w:kern w:val="22"/>
                <w:sz w:val="20"/>
                <w:rtl/>
                <w:lang w:eastAsia="en-CA"/>
              </w:rPr>
              <w:t>(</w:t>
            </w:r>
            <w:r w:rsidRPr="00EB7242">
              <w:rPr>
                <w:snapToGrid w:val="0"/>
                <w:color w:val="000000"/>
                <w:kern w:val="22"/>
                <w:sz w:val="20"/>
                <w:rtl/>
                <w:lang w:eastAsia="en-CA"/>
              </w:rPr>
              <w:t>ج</w:t>
            </w:r>
            <w:r w:rsidR="005A2BEF">
              <w:rPr>
                <w:rFonts w:hint="cs"/>
                <w:snapToGrid w:val="0"/>
                <w:color w:val="000000"/>
                <w:kern w:val="22"/>
                <w:sz w:val="20"/>
                <w:rtl/>
                <w:lang w:eastAsia="en-CA"/>
              </w:rPr>
              <w:t>) </w:t>
            </w:r>
            <w:r w:rsidRPr="00EB7242">
              <w:rPr>
                <w:snapToGrid w:val="0"/>
                <w:color w:val="000000"/>
                <w:kern w:val="22"/>
                <w:sz w:val="20"/>
                <w:rtl/>
                <w:lang w:eastAsia="en-CA"/>
              </w:rPr>
              <w:t xml:space="preserve">المساهمات غير المادية </w:t>
            </w:r>
            <w:r>
              <w:rPr>
                <w:rFonts w:hint="cs"/>
                <w:snapToGrid w:val="0"/>
                <w:color w:val="000000"/>
                <w:kern w:val="22"/>
                <w:sz w:val="20"/>
                <w:rtl/>
                <w:lang w:eastAsia="en-CA"/>
              </w:rPr>
              <w:t>الأ</w:t>
            </w:r>
            <w:r w:rsidRPr="00EB7242">
              <w:rPr>
                <w:snapToGrid w:val="0"/>
                <w:color w:val="000000"/>
                <w:kern w:val="22"/>
                <w:sz w:val="20"/>
                <w:rtl/>
                <w:lang w:eastAsia="en-CA"/>
              </w:rPr>
              <w:t>خرى، مثل التعلم و</w:t>
            </w:r>
            <w:r>
              <w:rPr>
                <w:rFonts w:hint="cs"/>
                <w:snapToGrid w:val="0"/>
                <w:color w:val="000000"/>
                <w:kern w:val="22"/>
                <w:sz w:val="20"/>
                <w:rtl/>
                <w:lang w:eastAsia="en-CA"/>
              </w:rPr>
              <w:t>الإ</w:t>
            </w:r>
            <w:r w:rsidRPr="00EB7242">
              <w:rPr>
                <w:snapToGrid w:val="0"/>
                <w:color w:val="000000"/>
                <w:kern w:val="22"/>
                <w:sz w:val="20"/>
                <w:rtl/>
                <w:lang w:eastAsia="en-CA"/>
              </w:rPr>
              <w:t>لهام، والرفاه الصحي والمادي والسيكولوجي والروحي والخبرات ودعم الهويات والثقافة، فض</w:t>
            </w:r>
            <w:r>
              <w:rPr>
                <w:rFonts w:hint="cs"/>
                <w:snapToGrid w:val="0"/>
                <w:color w:val="000000"/>
                <w:kern w:val="22"/>
                <w:sz w:val="20"/>
                <w:rtl/>
                <w:lang w:eastAsia="en-CA"/>
              </w:rPr>
              <w:t>لا</w:t>
            </w:r>
            <w:r w:rsidRPr="00EB7242">
              <w:rPr>
                <w:snapToGrid w:val="0"/>
                <w:color w:val="000000"/>
                <w:kern w:val="22"/>
                <w:sz w:val="20"/>
                <w:rtl/>
                <w:lang w:eastAsia="en-CA"/>
              </w:rPr>
              <w:t xml:space="preserve"> عن الحفاظ على خيارات </w:t>
            </w:r>
            <w:r w:rsidR="00342D05">
              <w:rPr>
                <w:rFonts w:hint="cs"/>
                <w:snapToGrid w:val="0"/>
                <w:color w:val="000000"/>
                <w:kern w:val="22"/>
                <w:sz w:val="20"/>
                <w:rtl/>
                <w:lang w:eastAsia="en-CA"/>
              </w:rPr>
              <w:t>لل</w:t>
            </w:r>
            <w:r>
              <w:rPr>
                <w:rFonts w:hint="cs"/>
                <w:snapToGrid w:val="0"/>
                <w:color w:val="000000"/>
                <w:kern w:val="22"/>
                <w:sz w:val="20"/>
                <w:rtl/>
                <w:lang w:eastAsia="en-CA"/>
              </w:rPr>
              <w:t>أ</w:t>
            </w:r>
            <w:r w:rsidRPr="00EB7242">
              <w:rPr>
                <w:snapToGrid w:val="0"/>
                <w:color w:val="000000"/>
                <w:kern w:val="22"/>
                <w:sz w:val="20"/>
                <w:rtl/>
                <w:lang w:eastAsia="en-CA"/>
              </w:rPr>
              <w:t>جيال المستقبلية</w:t>
            </w:r>
            <w:r w:rsidR="001763CA">
              <w:rPr>
                <w:rFonts w:hint="cs"/>
                <w:snapToGrid w:val="0"/>
                <w:color w:val="000000"/>
                <w:kern w:val="22"/>
                <w:sz w:val="20"/>
                <w:rtl/>
                <w:lang w:eastAsia="en-CA"/>
              </w:rPr>
              <w:t>. (</w:t>
            </w:r>
            <w:r w:rsidR="001763CA" w:rsidRPr="001763CA">
              <w:rPr>
                <w:snapToGrid w:val="0"/>
                <w:color w:val="000000"/>
                <w:kern w:val="22"/>
                <w:sz w:val="20"/>
                <w:lang w:val="es-ES" w:eastAsia="en-CA"/>
              </w:rPr>
              <w:t>CBD/SBSTTA/24/3/Add.2/Rev.1</w:t>
            </w:r>
            <w:r w:rsidR="001763CA">
              <w:rPr>
                <w:rFonts w:hint="cs"/>
                <w:snapToGrid w:val="0"/>
                <w:color w:val="000000"/>
                <w:kern w:val="22"/>
                <w:sz w:val="20"/>
                <w:rtl/>
                <w:lang w:val="es-ES" w:eastAsia="en-CA"/>
              </w:rPr>
              <w:t xml:space="preserve">، </w:t>
            </w:r>
            <w:r w:rsidR="005A2BEF">
              <w:rPr>
                <w:rFonts w:hint="cs"/>
                <w:snapToGrid w:val="0"/>
                <w:color w:val="000000"/>
                <w:kern w:val="22"/>
                <w:sz w:val="20"/>
                <w:rtl/>
                <w:lang w:val="es-ES" w:eastAsia="en-CA"/>
              </w:rPr>
              <w:t>الفقرة </w:t>
            </w:r>
            <w:r w:rsidR="001763CA">
              <w:rPr>
                <w:rFonts w:hint="cs"/>
                <w:snapToGrid w:val="0"/>
                <w:color w:val="000000"/>
                <w:kern w:val="22"/>
                <w:sz w:val="20"/>
                <w:rtl/>
                <w:lang w:val="es-ES" w:eastAsia="en-CA"/>
              </w:rPr>
              <w:t>35)</w:t>
            </w:r>
          </w:p>
        </w:tc>
        <w:tc>
          <w:tcPr>
            <w:tcW w:w="2139" w:type="dxa"/>
            <w:shd w:val="clear" w:color="auto" w:fill="auto"/>
          </w:tcPr>
          <w:p w:rsidR="00E53567" w:rsidRDefault="00BB2347" w:rsidP="009E493F">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الغاية باء،</w:t>
            </w:r>
          </w:p>
          <w:p w:rsidR="00BB2347" w:rsidRDefault="00BB2347" w:rsidP="00BB2347">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المعلم البارز باء-2،</w:t>
            </w:r>
          </w:p>
          <w:p w:rsidR="00BB2347" w:rsidRPr="00486B37" w:rsidRDefault="00BB2347" w:rsidP="009E493F">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11</w:t>
            </w:r>
          </w:p>
        </w:tc>
      </w:tr>
      <w:tr w:rsidR="00E53567" w:rsidRPr="00486B37" w:rsidTr="007753B8">
        <w:trPr>
          <w:trHeight w:val="422"/>
          <w:jc w:val="center"/>
        </w:trPr>
        <w:tc>
          <w:tcPr>
            <w:tcW w:w="2183" w:type="dxa"/>
            <w:shd w:val="clear" w:color="auto" w:fill="auto"/>
            <w:hideMark/>
          </w:tcPr>
          <w:p w:rsidR="00E53567" w:rsidRPr="00D32F1E" w:rsidRDefault="00D32F1E" w:rsidP="00066382">
            <w:pPr>
              <w:suppressLineNumbers/>
              <w:suppressAutoHyphens/>
              <w:kinsoku w:val="0"/>
              <w:overflowPunct w:val="0"/>
              <w:autoSpaceDE w:val="0"/>
              <w:autoSpaceDN w:val="0"/>
              <w:adjustRightInd w:val="0"/>
              <w:snapToGrid w:val="0"/>
              <w:rPr>
                <w:b/>
                <w:snapToGrid w:val="0"/>
                <w:color w:val="000000"/>
                <w:kern w:val="22"/>
                <w:sz w:val="20"/>
                <w:rtl/>
                <w:lang w:eastAsia="en-CA"/>
              </w:rPr>
            </w:pPr>
            <w:r w:rsidRPr="00D32F1E">
              <w:rPr>
                <w:rFonts w:hint="cs"/>
                <w:b/>
                <w:snapToGrid w:val="0"/>
                <w:color w:val="000000"/>
                <w:kern w:val="22"/>
                <w:sz w:val="20"/>
                <w:rtl/>
                <w:lang w:eastAsia="en-CA"/>
              </w:rPr>
              <w:t>المكسب الصافي</w:t>
            </w:r>
          </w:p>
        </w:tc>
        <w:tc>
          <w:tcPr>
            <w:tcW w:w="5176" w:type="dxa"/>
            <w:shd w:val="clear" w:color="auto" w:fill="auto"/>
            <w:hideMark/>
          </w:tcPr>
          <w:p w:rsidR="00E53567" w:rsidRDefault="00F6214F" w:rsidP="00E53B97">
            <w:pPr>
              <w:suppressLineNumbers/>
              <w:suppressAutoHyphens/>
              <w:kinsoku w:val="0"/>
              <w:overflowPunct w:val="0"/>
              <w:autoSpaceDE w:val="0"/>
              <w:autoSpaceDN w:val="0"/>
              <w:adjustRightInd w:val="0"/>
              <w:snapToGrid w:val="0"/>
              <w:rPr>
                <w:snapToGrid w:val="0"/>
                <w:color w:val="000000"/>
                <w:kern w:val="22"/>
                <w:sz w:val="20"/>
                <w:rtl/>
                <w:lang w:eastAsia="en-CA"/>
              </w:rPr>
            </w:pPr>
            <w:r w:rsidRPr="00F6214F">
              <w:rPr>
                <w:snapToGrid w:val="0"/>
                <w:color w:val="000000"/>
                <w:kern w:val="22"/>
                <w:sz w:val="20"/>
                <w:rtl/>
                <w:lang w:eastAsia="en-CA"/>
              </w:rPr>
              <w:t xml:space="preserve">عادة ما يتم تحديد </w:t>
            </w:r>
            <w:r w:rsidR="00430ED1">
              <w:rPr>
                <w:rFonts w:hint="cs"/>
                <w:snapToGrid w:val="0"/>
                <w:color w:val="000000"/>
                <w:kern w:val="22"/>
                <w:sz w:val="20"/>
                <w:rtl/>
                <w:lang w:eastAsia="en-CA"/>
              </w:rPr>
              <w:t>غاية تتمثل في</w:t>
            </w:r>
            <w:r w:rsidR="00430ED1" w:rsidRPr="00F6214F">
              <w:rPr>
                <w:snapToGrid w:val="0"/>
                <w:color w:val="000000"/>
                <w:kern w:val="22"/>
                <w:sz w:val="20"/>
                <w:rtl/>
                <w:lang w:eastAsia="en-CA"/>
              </w:rPr>
              <w:t xml:space="preserve"> </w:t>
            </w:r>
            <w:r w:rsidRPr="00F6214F">
              <w:rPr>
                <w:snapToGrid w:val="0"/>
                <w:color w:val="000000"/>
                <w:kern w:val="22"/>
                <w:sz w:val="20"/>
                <w:rtl/>
                <w:lang w:eastAsia="en-CA"/>
              </w:rPr>
              <w:t xml:space="preserve">إما </w:t>
            </w:r>
            <w:r w:rsidRPr="00E53B97">
              <w:rPr>
                <w:i/>
                <w:iCs/>
                <w:snapToGrid w:val="0"/>
                <w:color w:val="000000"/>
                <w:kern w:val="22"/>
                <w:sz w:val="20"/>
                <w:rtl/>
                <w:lang w:eastAsia="en-CA"/>
              </w:rPr>
              <w:t xml:space="preserve">عدم </w:t>
            </w:r>
            <w:r w:rsidR="00430ED1" w:rsidRPr="00E53B97">
              <w:rPr>
                <w:i/>
                <w:iCs/>
                <w:snapToGrid w:val="0"/>
                <w:color w:val="000000"/>
                <w:kern w:val="22"/>
                <w:sz w:val="20"/>
                <w:rtl/>
                <w:lang w:eastAsia="en-CA"/>
              </w:rPr>
              <w:t xml:space="preserve">وجود </w:t>
            </w:r>
            <w:r w:rsidRPr="00E53B97">
              <w:rPr>
                <w:i/>
                <w:iCs/>
                <w:snapToGrid w:val="0"/>
                <w:color w:val="000000"/>
                <w:kern w:val="22"/>
                <w:sz w:val="20"/>
                <w:rtl/>
                <w:lang w:eastAsia="en-CA"/>
              </w:rPr>
              <w:t>خسارة صافية</w:t>
            </w:r>
            <w:r w:rsidRPr="00F6214F">
              <w:rPr>
                <w:snapToGrid w:val="0"/>
                <w:color w:val="000000"/>
                <w:kern w:val="22"/>
                <w:sz w:val="20"/>
                <w:rtl/>
                <w:lang w:eastAsia="en-CA"/>
              </w:rPr>
              <w:t xml:space="preserve"> </w:t>
            </w:r>
            <w:r w:rsidR="00430ED1">
              <w:rPr>
                <w:rFonts w:hint="cs"/>
                <w:snapToGrid w:val="0"/>
                <w:color w:val="000000"/>
                <w:kern w:val="22"/>
                <w:sz w:val="20"/>
                <w:rtl/>
                <w:lang w:eastAsia="en-CA"/>
              </w:rPr>
              <w:t>وإما</w:t>
            </w:r>
            <w:r w:rsidR="00430ED1" w:rsidRPr="00F6214F">
              <w:rPr>
                <w:snapToGrid w:val="0"/>
                <w:color w:val="000000"/>
                <w:kern w:val="22"/>
                <w:sz w:val="20"/>
                <w:rtl/>
                <w:lang w:eastAsia="en-CA"/>
              </w:rPr>
              <w:t xml:space="preserve"> </w:t>
            </w:r>
            <w:r w:rsidR="00430ED1" w:rsidRPr="00E53B97">
              <w:rPr>
                <w:i/>
                <w:iCs/>
                <w:snapToGrid w:val="0"/>
                <w:color w:val="000000"/>
                <w:kern w:val="22"/>
                <w:sz w:val="20"/>
                <w:rtl/>
                <w:lang w:eastAsia="en-CA"/>
              </w:rPr>
              <w:t>تحقيق مكسب صاف</w:t>
            </w:r>
            <w:r w:rsidRPr="00E53B97">
              <w:rPr>
                <w:i/>
                <w:iCs/>
                <w:snapToGrid w:val="0"/>
                <w:color w:val="000000"/>
                <w:kern w:val="22"/>
                <w:sz w:val="20"/>
                <w:rtl/>
                <w:lang w:eastAsia="en-CA"/>
              </w:rPr>
              <w:t xml:space="preserve"> للتنوع البيولوجي</w:t>
            </w:r>
            <w:r>
              <w:rPr>
                <w:snapToGrid w:val="0"/>
                <w:color w:val="000000"/>
                <w:kern w:val="22"/>
                <w:sz w:val="20"/>
                <w:rtl/>
                <w:lang w:eastAsia="en-CA"/>
              </w:rPr>
              <w:t xml:space="preserve"> (</w:t>
            </w:r>
            <w:r>
              <w:rPr>
                <w:rFonts w:hint="cs"/>
                <w:snapToGrid w:val="0"/>
                <w:color w:val="000000"/>
                <w:kern w:val="22"/>
                <w:sz w:val="20"/>
                <w:rtl/>
                <w:lang w:eastAsia="en-CA"/>
              </w:rPr>
              <w:t>و</w:t>
            </w:r>
            <w:r>
              <w:rPr>
                <w:snapToGrid w:val="0"/>
                <w:color w:val="000000"/>
                <w:kern w:val="22"/>
                <w:sz w:val="20"/>
                <w:rtl/>
                <w:lang w:eastAsia="en-CA"/>
              </w:rPr>
              <w:t>يشار إليه</w:t>
            </w:r>
            <w:r>
              <w:rPr>
                <w:rFonts w:hint="cs"/>
                <w:snapToGrid w:val="0"/>
                <w:color w:val="000000"/>
                <w:kern w:val="22"/>
                <w:sz w:val="20"/>
                <w:rtl/>
                <w:lang w:eastAsia="en-CA"/>
              </w:rPr>
              <w:t>م</w:t>
            </w:r>
            <w:r>
              <w:rPr>
                <w:snapToGrid w:val="0"/>
                <w:color w:val="000000"/>
                <w:kern w:val="22"/>
                <w:sz w:val="20"/>
                <w:rtl/>
                <w:lang w:eastAsia="en-CA"/>
              </w:rPr>
              <w:t>ا أيض</w:t>
            </w:r>
            <w:r w:rsidRPr="00F6214F">
              <w:rPr>
                <w:snapToGrid w:val="0"/>
                <w:color w:val="000000"/>
                <w:kern w:val="22"/>
                <w:sz w:val="20"/>
                <w:rtl/>
                <w:lang w:eastAsia="en-CA"/>
              </w:rPr>
              <w:t xml:space="preserve">ا </w:t>
            </w:r>
            <w:r w:rsidR="00430ED1" w:rsidRPr="00E53B97">
              <w:rPr>
                <w:i/>
                <w:iCs/>
                <w:snapToGrid w:val="0"/>
                <w:color w:val="000000"/>
                <w:kern w:val="22"/>
                <w:sz w:val="20"/>
                <w:rtl/>
                <w:lang w:eastAsia="en-CA"/>
              </w:rPr>
              <w:t>بالغاية المحايدة تماما والغاية الإيجابية تماما</w:t>
            </w:r>
            <w:r w:rsidRPr="00F6214F">
              <w:rPr>
                <w:snapToGrid w:val="0"/>
                <w:color w:val="000000"/>
                <w:kern w:val="22"/>
                <w:sz w:val="20"/>
                <w:rtl/>
                <w:lang w:eastAsia="en-CA"/>
              </w:rPr>
              <w:t xml:space="preserve">، على التوالي) بالنسبة إلى خط أساس </w:t>
            </w:r>
            <w:r>
              <w:rPr>
                <w:snapToGrid w:val="0"/>
                <w:color w:val="000000"/>
                <w:kern w:val="22"/>
                <w:sz w:val="20"/>
                <w:rtl/>
                <w:lang w:eastAsia="en-CA"/>
              </w:rPr>
              <w:t>محدد مسبق</w:t>
            </w:r>
            <w:r w:rsidRPr="00F6214F">
              <w:rPr>
                <w:snapToGrid w:val="0"/>
                <w:color w:val="000000"/>
                <w:kern w:val="22"/>
                <w:sz w:val="20"/>
                <w:rtl/>
                <w:lang w:eastAsia="en-CA"/>
              </w:rPr>
              <w:t xml:space="preserve">ا. </w:t>
            </w:r>
            <w:r>
              <w:rPr>
                <w:rFonts w:hint="cs"/>
                <w:snapToGrid w:val="0"/>
                <w:color w:val="000000"/>
                <w:kern w:val="22"/>
                <w:sz w:val="20"/>
                <w:rtl/>
                <w:lang w:eastAsia="en-CA"/>
              </w:rPr>
              <w:t>و</w:t>
            </w:r>
            <w:r w:rsidRPr="00F6214F">
              <w:rPr>
                <w:snapToGrid w:val="0"/>
                <w:color w:val="000000"/>
                <w:kern w:val="22"/>
                <w:sz w:val="20"/>
                <w:rtl/>
                <w:lang w:eastAsia="en-CA"/>
              </w:rPr>
              <w:t>يتم تنفيذ العملية من خلال عمليات التخطيط الوطنية و</w:t>
            </w:r>
            <w:r w:rsidR="00987C4D">
              <w:rPr>
                <w:rFonts w:hint="cs"/>
                <w:snapToGrid w:val="0"/>
                <w:color w:val="000000"/>
                <w:kern w:val="22"/>
                <w:sz w:val="20"/>
                <w:rtl/>
                <w:lang w:eastAsia="en-CA"/>
              </w:rPr>
              <w:t>ال</w:t>
            </w:r>
            <w:r w:rsidRPr="00F6214F">
              <w:rPr>
                <w:snapToGrid w:val="0"/>
                <w:color w:val="000000"/>
                <w:kern w:val="22"/>
                <w:sz w:val="20"/>
                <w:rtl/>
                <w:lang w:eastAsia="en-CA"/>
              </w:rPr>
              <w:t xml:space="preserve">مفاوضات بين الوكالات الحكومية والجهات </w:t>
            </w:r>
            <w:r>
              <w:rPr>
                <w:snapToGrid w:val="0"/>
                <w:color w:val="000000"/>
                <w:kern w:val="22"/>
                <w:sz w:val="20"/>
                <w:rtl/>
                <w:lang w:eastAsia="en-CA"/>
              </w:rPr>
              <w:t>الفاعلة في مجال الحفظ والمطورين</w:t>
            </w:r>
            <w:r w:rsidRPr="00F6214F">
              <w:rPr>
                <w:snapToGrid w:val="0"/>
                <w:color w:val="000000"/>
                <w:kern w:val="22"/>
                <w:sz w:val="20"/>
                <w:rtl/>
                <w:lang w:eastAsia="en-CA"/>
              </w:rPr>
              <w:t xml:space="preserve">، </w:t>
            </w:r>
            <w:r w:rsidR="00987C4D">
              <w:rPr>
                <w:rFonts w:hint="cs"/>
                <w:snapToGrid w:val="0"/>
                <w:color w:val="000000"/>
                <w:kern w:val="22"/>
                <w:sz w:val="20"/>
                <w:rtl/>
                <w:lang w:eastAsia="en-CA"/>
              </w:rPr>
              <w:t>و</w:t>
            </w:r>
            <w:r w:rsidR="00987C4D">
              <w:rPr>
                <w:snapToGrid w:val="0"/>
                <w:color w:val="000000"/>
                <w:kern w:val="22"/>
                <w:sz w:val="20"/>
                <w:rtl/>
                <w:lang w:eastAsia="en-CA"/>
              </w:rPr>
              <w:t>غالب</w:t>
            </w:r>
            <w:r w:rsidRPr="00F6214F">
              <w:rPr>
                <w:snapToGrid w:val="0"/>
                <w:color w:val="000000"/>
                <w:kern w:val="22"/>
                <w:sz w:val="20"/>
                <w:rtl/>
                <w:lang w:eastAsia="en-CA"/>
              </w:rPr>
              <w:t xml:space="preserve">ا ما يتم إضفاء الطابع الرسمي </w:t>
            </w:r>
            <w:r w:rsidR="00987C4D">
              <w:rPr>
                <w:rFonts w:hint="cs"/>
                <w:snapToGrid w:val="0"/>
                <w:color w:val="000000"/>
                <w:kern w:val="22"/>
                <w:sz w:val="20"/>
                <w:rtl/>
                <w:lang w:eastAsia="en-CA"/>
              </w:rPr>
              <w:t>على عناصر العملية</w:t>
            </w:r>
            <w:r w:rsidRPr="00F6214F">
              <w:rPr>
                <w:snapToGrid w:val="0"/>
                <w:color w:val="000000"/>
                <w:kern w:val="22"/>
                <w:sz w:val="20"/>
                <w:rtl/>
                <w:lang w:eastAsia="en-CA"/>
              </w:rPr>
              <w:t xml:space="preserve"> </w:t>
            </w:r>
            <w:r w:rsidR="00987C4D">
              <w:rPr>
                <w:rFonts w:hint="cs"/>
                <w:snapToGrid w:val="0"/>
                <w:color w:val="000000"/>
                <w:kern w:val="22"/>
                <w:sz w:val="20"/>
                <w:rtl/>
                <w:lang w:eastAsia="en-CA"/>
              </w:rPr>
              <w:t>في إطار</w:t>
            </w:r>
            <w:r w:rsidRPr="00F6214F">
              <w:rPr>
                <w:snapToGrid w:val="0"/>
                <w:color w:val="000000"/>
                <w:kern w:val="22"/>
                <w:sz w:val="20"/>
                <w:rtl/>
                <w:lang w:eastAsia="en-CA"/>
              </w:rPr>
              <w:t xml:space="preserve"> تقييم الأثر البيئي والاجتماعي. </w:t>
            </w:r>
            <w:r w:rsidR="00987C4D">
              <w:rPr>
                <w:rFonts w:hint="cs"/>
                <w:snapToGrid w:val="0"/>
                <w:color w:val="000000"/>
                <w:kern w:val="22"/>
                <w:sz w:val="20"/>
                <w:rtl/>
                <w:lang w:eastAsia="en-CA"/>
              </w:rPr>
              <w:t>و</w:t>
            </w:r>
            <w:r w:rsidRPr="00F6214F">
              <w:rPr>
                <w:snapToGrid w:val="0"/>
                <w:color w:val="000000"/>
                <w:kern w:val="22"/>
                <w:sz w:val="20"/>
                <w:rtl/>
                <w:lang w:eastAsia="en-CA"/>
              </w:rPr>
              <w:t xml:space="preserve">يتألف التسلسل الهرمي للتخفيف من أربع خطوات </w:t>
            </w:r>
            <w:r w:rsidR="00987C4D">
              <w:rPr>
                <w:rFonts w:hint="cs"/>
                <w:snapToGrid w:val="0"/>
                <w:color w:val="000000"/>
                <w:kern w:val="22"/>
                <w:sz w:val="20"/>
                <w:rtl/>
                <w:lang w:eastAsia="en-CA"/>
              </w:rPr>
              <w:t>عريضة</w:t>
            </w:r>
            <w:r w:rsidRPr="00F6214F">
              <w:rPr>
                <w:snapToGrid w:val="0"/>
                <w:color w:val="000000"/>
                <w:kern w:val="22"/>
                <w:sz w:val="20"/>
                <w:rtl/>
                <w:lang w:eastAsia="en-CA"/>
              </w:rPr>
              <w:t xml:space="preserve"> يُقصد تنفيذها بالتتابع: (1) </w:t>
            </w:r>
            <w:r w:rsidR="00987C4D">
              <w:rPr>
                <w:rFonts w:hint="cs"/>
                <w:snapToGrid w:val="0"/>
                <w:color w:val="000000"/>
                <w:kern w:val="22"/>
                <w:sz w:val="20"/>
                <w:rtl/>
                <w:lang w:eastAsia="en-CA"/>
              </w:rPr>
              <w:t>ال</w:t>
            </w:r>
            <w:r w:rsidRPr="00F6214F">
              <w:rPr>
                <w:snapToGrid w:val="0"/>
                <w:color w:val="000000"/>
                <w:kern w:val="22"/>
                <w:sz w:val="20"/>
                <w:rtl/>
                <w:lang w:eastAsia="en-CA"/>
              </w:rPr>
              <w:t>تجن</w:t>
            </w:r>
            <w:r w:rsidR="00987C4D">
              <w:rPr>
                <w:snapToGrid w:val="0"/>
                <w:color w:val="000000"/>
                <w:kern w:val="22"/>
                <w:sz w:val="20"/>
                <w:rtl/>
                <w:lang w:eastAsia="en-CA"/>
              </w:rPr>
              <w:t>ب</w:t>
            </w:r>
            <w:r w:rsidRPr="00F6214F">
              <w:rPr>
                <w:snapToGrid w:val="0"/>
                <w:color w:val="000000"/>
                <w:kern w:val="22"/>
                <w:sz w:val="20"/>
                <w:rtl/>
                <w:lang w:eastAsia="en-CA"/>
              </w:rPr>
              <w:t xml:space="preserve">، (2) </w:t>
            </w:r>
            <w:r w:rsidR="00987C4D">
              <w:rPr>
                <w:rFonts w:hint="cs"/>
                <w:snapToGrid w:val="0"/>
                <w:color w:val="000000"/>
                <w:kern w:val="22"/>
                <w:sz w:val="20"/>
                <w:rtl/>
                <w:lang w:eastAsia="en-CA"/>
              </w:rPr>
              <w:t>ال</w:t>
            </w:r>
            <w:r w:rsidR="00987C4D">
              <w:rPr>
                <w:snapToGrid w:val="0"/>
                <w:color w:val="000000"/>
                <w:kern w:val="22"/>
                <w:sz w:val="20"/>
                <w:rtl/>
                <w:lang w:eastAsia="en-CA"/>
              </w:rPr>
              <w:t>تقليل</w:t>
            </w:r>
            <w:r w:rsidR="00430ED1">
              <w:rPr>
                <w:rFonts w:hint="cs"/>
                <w:snapToGrid w:val="0"/>
                <w:color w:val="000000"/>
                <w:kern w:val="22"/>
                <w:sz w:val="20"/>
                <w:rtl/>
                <w:lang w:eastAsia="en-CA"/>
              </w:rPr>
              <w:t xml:space="preserve"> إلى أدنى حد</w:t>
            </w:r>
            <w:r w:rsidRPr="00F6214F">
              <w:rPr>
                <w:snapToGrid w:val="0"/>
                <w:color w:val="000000"/>
                <w:kern w:val="22"/>
                <w:sz w:val="20"/>
                <w:rtl/>
                <w:lang w:eastAsia="en-CA"/>
              </w:rPr>
              <w:t xml:space="preserve">، (3) </w:t>
            </w:r>
            <w:r w:rsidR="00987C4D">
              <w:rPr>
                <w:rFonts w:hint="cs"/>
                <w:snapToGrid w:val="0"/>
                <w:color w:val="000000"/>
                <w:kern w:val="22"/>
                <w:sz w:val="20"/>
                <w:rtl/>
                <w:lang w:eastAsia="en-CA"/>
              </w:rPr>
              <w:t>ال</w:t>
            </w:r>
            <w:r w:rsidR="00BB2347">
              <w:rPr>
                <w:rFonts w:hint="cs"/>
                <w:snapToGrid w:val="0"/>
                <w:color w:val="000000"/>
                <w:kern w:val="22"/>
                <w:sz w:val="20"/>
                <w:rtl/>
                <w:lang w:eastAsia="en-CA"/>
              </w:rPr>
              <w:t>إصلاح</w:t>
            </w:r>
            <w:r w:rsidRPr="00F6214F">
              <w:rPr>
                <w:snapToGrid w:val="0"/>
                <w:color w:val="000000"/>
                <w:kern w:val="22"/>
                <w:sz w:val="20"/>
                <w:rtl/>
                <w:lang w:eastAsia="en-CA"/>
              </w:rPr>
              <w:t xml:space="preserve">، (4) </w:t>
            </w:r>
            <w:r w:rsidR="00987C4D">
              <w:rPr>
                <w:rFonts w:hint="cs"/>
                <w:snapToGrid w:val="0"/>
                <w:color w:val="000000"/>
                <w:kern w:val="22"/>
                <w:sz w:val="20"/>
                <w:rtl/>
                <w:lang w:eastAsia="en-CA"/>
              </w:rPr>
              <w:t>التعويض</w:t>
            </w:r>
            <w:r w:rsidRPr="00F6214F">
              <w:rPr>
                <w:snapToGrid w:val="0"/>
                <w:color w:val="000000"/>
                <w:kern w:val="22"/>
                <w:sz w:val="20"/>
                <w:rtl/>
                <w:lang w:eastAsia="en-CA"/>
              </w:rPr>
              <w:t>.</w:t>
            </w:r>
          </w:p>
          <w:p w:rsidR="006B69EF" w:rsidRDefault="00F459E8" w:rsidP="00BB2347">
            <w:pPr>
              <w:suppressLineNumbers/>
              <w:suppressAutoHyphens/>
              <w:kinsoku w:val="0"/>
              <w:overflowPunct w:val="0"/>
              <w:autoSpaceDE w:val="0"/>
              <w:autoSpaceDN w:val="0"/>
              <w:adjustRightInd w:val="0"/>
              <w:snapToGrid w:val="0"/>
              <w:rPr>
                <w:i/>
                <w:iCs/>
                <w:snapToGrid w:val="0"/>
                <w:color w:val="000000"/>
                <w:kern w:val="22"/>
                <w:sz w:val="20"/>
                <w:rtl/>
                <w:lang w:eastAsia="en-CA"/>
              </w:rPr>
            </w:pPr>
            <w:r>
              <w:rPr>
                <w:rFonts w:hint="cs"/>
                <w:snapToGrid w:val="0"/>
                <w:color w:val="000000"/>
                <w:kern w:val="22"/>
                <w:sz w:val="20"/>
                <w:rtl/>
                <w:lang w:eastAsia="en-CA"/>
              </w:rPr>
              <w:t>(انظر</w:t>
            </w:r>
            <w:r w:rsidR="00430ED1">
              <w:rPr>
                <w:rFonts w:hint="cs"/>
                <w:snapToGrid w:val="0"/>
                <w:color w:val="000000"/>
                <w:kern w:val="22"/>
                <w:sz w:val="20"/>
                <w:rtl/>
                <w:lang w:eastAsia="en-CA"/>
              </w:rPr>
              <w:t xml:space="preserve"> دراسة</w:t>
            </w:r>
            <w:r>
              <w:rPr>
                <w:rFonts w:hint="cs"/>
                <w:snapToGrid w:val="0"/>
                <w:color w:val="000000"/>
                <w:kern w:val="22"/>
                <w:sz w:val="20"/>
                <w:rtl/>
                <w:lang w:eastAsia="en-CA"/>
              </w:rPr>
              <w:t xml:space="preserve"> </w:t>
            </w:r>
            <w:proofErr w:type="spellStart"/>
            <w:r>
              <w:rPr>
                <w:rFonts w:hint="cs"/>
                <w:snapToGrid w:val="0"/>
                <w:color w:val="000000"/>
                <w:kern w:val="22"/>
                <w:sz w:val="20"/>
                <w:rtl/>
                <w:lang w:eastAsia="en-CA"/>
              </w:rPr>
              <w:t>آرليدج</w:t>
            </w:r>
            <w:proofErr w:type="spellEnd"/>
            <w:r>
              <w:rPr>
                <w:rFonts w:hint="cs"/>
                <w:snapToGrid w:val="0"/>
                <w:color w:val="000000"/>
                <w:kern w:val="22"/>
                <w:sz w:val="20"/>
                <w:rtl/>
                <w:lang w:eastAsia="en-CA"/>
              </w:rPr>
              <w:t xml:space="preserve"> وآ</w:t>
            </w:r>
            <w:r w:rsidR="00BB2347">
              <w:rPr>
                <w:rFonts w:hint="cs"/>
                <w:snapToGrid w:val="0"/>
                <w:color w:val="000000"/>
                <w:kern w:val="22"/>
                <w:sz w:val="20"/>
                <w:rtl/>
                <w:lang w:eastAsia="en-CA"/>
              </w:rPr>
              <w:t>خرون</w:t>
            </w:r>
            <w:r>
              <w:rPr>
                <w:rFonts w:hint="cs"/>
                <w:snapToGrid w:val="0"/>
                <w:color w:val="000000"/>
                <w:kern w:val="22"/>
                <w:sz w:val="20"/>
                <w:rtl/>
                <w:lang w:eastAsia="en-CA"/>
              </w:rPr>
              <w:t>، "</w:t>
            </w:r>
            <w:r w:rsidRPr="00F459E8">
              <w:rPr>
                <w:snapToGrid w:val="0"/>
                <w:color w:val="000000"/>
                <w:kern w:val="22"/>
                <w:sz w:val="20"/>
                <w:rtl/>
                <w:lang w:eastAsia="en-CA"/>
              </w:rPr>
              <w:t>التسلسل الهرمي العالمي للتخفيف من أجل الحفاظ على الطبيعة</w:t>
            </w:r>
            <w:r>
              <w:rPr>
                <w:rFonts w:hint="cs"/>
                <w:snapToGrid w:val="0"/>
                <w:color w:val="000000"/>
                <w:kern w:val="22"/>
                <w:sz w:val="20"/>
                <w:rtl/>
                <w:lang w:eastAsia="en-CA"/>
              </w:rPr>
              <w:t xml:space="preserve">"، </w:t>
            </w:r>
            <w:r w:rsidRPr="00F459E8">
              <w:rPr>
                <w:rFonts w:eastAsia="Times New Roman" w:cs="Times New Roman"/>
                <w:i/>
                <w:iCs/>
                <w:kern w:val="22"/>
                <w:szCs w:val="22"/>
                <w:lang w:val="en-GB" w:bidi="ar-SA"/>
              </w:rPr>
              <w:t>BioScience</w:t>
            </w:r>
            <w:r>
              <w:rPr>
                <w:rFonts w:hint="cs"/>
                <w:snapToGrid w:val="0"/>
                <w:color w:val="000000"/>
                <w:kern w:val="22"/>
                <w:sz w:val="20"/>
                <w:rtl/>
                <w:lang w:eastAsia="en-CA"/>
              </w:rPr>
              <w:t xml:space="preserve"> الاصدار الخامس من المجلد 68، مايو/أيار 2018، الصفحات 336-347، </w:t>
            </w:r>
            <w:hyperlink r:id="rId17" w:history="1">
              <w:r w:rsidRPr="00430ED1">
                <w:rPr>
                  <w:rStyle w:val="Hyperlink"/>
                  <w:snapToGrid w:val="0"/>
                  <w:kern w:val="22"/>
                  <w:sz w:val="20"/>
                  <w:lang w:eastAsia="en-CA"/>
                </w:rPr>
                <w:t>https://doi.org/10.1093/biosci/biy029</w:t>
              </w:r>
            </w:hyperlink>
            <w:r w:rsidRPr="00F459E8">
              <w:rPr>
                <w:rFonts w:hint="cs"/>
                <w:snapToGrid w:val="0"/>
                <w:kern w:val="22"/>
                <w:sz w:val="20"/>
                <w:rtl/>
                <w:lang w:eastAsia="en-CA"/>
              </w:rPr>
              <w:t>؛</w:t>
            </w:r>
            <w:r>
              <w:rPr>
                <w:rFonts w:hint="cs"/>
                <w:snapToGrid w:val="0"/>
                <w:color w:val="000000"/>
                <w:kern w:val="22"/>
                <w:sz w:val="20"/>
                <w:rtl/>
                <w:lang w:eastAsia="en-CA"/>
              </w:rPr>
              <w:t xml:space="preserve"> و</w:t>
            </w:r>
            <w:r w:rsidRPr="00F459E8">
              <w:rPr>
                <w:snapToGrid w:val="0"/>
                <w:color w:val="000000"/>
                <w:kern w:val="22"/>
                <w:sz w:val="20"/>
                <w:rtl/>
                <w:lang w:eastAsia="en-CA"/>
              </w:rPr>
              <w:t>برنامج تعويضات الأعمال والتنوع البيولوجي</w:t>
            </w:r>
            <w:r>
              <w:rPr>
                <w:rFonts w:hint="cs"/>
                <w:snapToGrid w:val="0"/>
                <w:color w:val="000000"/>
                <w:kern w:val="22"/>
                <w:sz w:val="20"/>
                <w:rtl/>
                <w:lang w:eastAsia="en-CA"/>
              </w:rPr>
              <w:t xml:space="preserve">، (2012) </w:t>
            </w:r>
            <w:r w:rsidRPr="00F459E8">
              <w:rPr>
                <w:snapToGrid w:val="0"/>
                <w:color w:val="000000"/>
                <w:kern w:val="22"/>
                <w:sz w:val="20"/>
                <w:rtl/>
                <w:lang w:eastAsia="en-CA"/>
              </w:rPr>
              <w:t xml:space="preserve">المعيار </w:t>
            </w:r>
            <w:r>
              <w:rPr>
                <w:rFonts w:hint="cs"/>
                <w:snapToGrid w:val="0"/>
                <w:color w:val="000000"/>
                <w:kern w:val="22"/>
                <w:sz w:val="20"/>
                <w:rtl/>
                <w:lang w:eastAsia="en-CA"/>
              </w:rPr>
              <w:t>المعني</w:t>
            </w:r>
            <w:r w:rsidRPr="00F459E8">
              <w:rPr>
                <w:snapToGrid w:val="0"/>
                <w:color w:val="000000"/>
                <w:kern w:val="22"/>
                <w:sz w:val="20"/>
                <w:rtl/>
                <w:lang w:eastAsia="en-CA"/>
              </w:rPr>
              <w:t xml:space="preserve"> </w:t>
            </w:r>
            <w:r>
              <w:rPr>
                <w:rFonts w:hint="cs"/>
                <w:snapToGrid w:val="0"/>
                <w:color w:val="000000"/>
                <w:kern w:val="22"/>
                <w:sz w:val="20"/>
                <w:rtl/>
                <w:lang w:eastAsia="en-CA"/>
              </w:rPr>
              <w:t>ب</w:t>
            </w:r>
            <w:r w:rsidRPr="00F459E8">
              <w:rPr>
                <w:snapToGrid w:val="0"/>
                <w:color w:val="000000"/>
                <w:kern w:val="22"/>
                <w:sz w:val="20"/>
                <w:rtl/>
                <w:lang w:eastAsia="en-CA"/>
              </w:rPr>
              <w:t>تعويضات التنوع البيولوجي</w:t>
            </w:r>
            <w:r>
              <w:rPr>
                <w:rFonts w:hint="cs"/>
                <w:snapToGrid w:val="0"/>
                <w:color w:val="000000"/>
                <w:kern w:val="22"/>
                <w:sz w:val="20"/>
                <w:rtl/>
                <w:lang w:eastAsia="en-CA"/>
              </w:rPr>
              <w:t>؛ و</w:t>
            </w:r>
            <w:r w:rsidR="00430ED1">
              <w:rPr>
                <w:rFonts w:hint="cs"/>
                <w:snapToGrid w:val="0"/>
                <w:color w:val="000000"/>
                <w:kern w:val="22"/>
                <w:sz w:val="20"/>
                <w:rtl/>
                <w:lang w:eastAsia="en-CA"/>
              </w:rPr>
              <w:t xml:space="preserve">دراسة </w:t>
            </w:r>
            <w:r>
              <w:rPr>
                <w:rFonts w:hint="cs"/>
                <w:snapToGrid w:val="0"/>
                <w:color w:val="000000"/>
                <w:kern w:val="22"/>
                <w:sz w:val="20"/>
                <w:rtl/>
                <w:lang w:eastAsia="en-CA"/>
              </w:rPr>
              <w:t>مارون وآ</w:t>
            </w:r>
            <w:r w:rsidR="00BB2347">
              <w:rPr>
                <w:rFonts w:hint="cs"/>
                <w:snapToGrid w:val="0"/>
                <w:color w:val="000000"/>
                <w:kern w:val="22"/>
                <w:sz w:val="20"/>
                <w:rtl/>
                <w:lang w:eastAsia="en-CA"/>
              </w:rPr>
              <w:t>خرون</w:t>
            </w:r>
            <w:r>
              <w:rPr>
                <w:rFonts w:hint="cs"/>
                <w:snapToGrid w:val="0"/>
                <w:color w:val="000000"/>
                <w:kern w:val="22"/>
                <w:sz w:val="20"/>
                <w:rtl/>
                <w:lang w:eastAsia="en-CA"/>
              </w:rPr>
              <w:t>. 2018، "</w:t>
            </w:r>
            <w:r w:rsidRPr="00F459E8">
              <w:rPr>
                <w:snapToGrid w:val="0"/>
                <w:color w:val="000000"/>
                <w:kern w:val="22"/>
                <w:sz w:val="20"/>
                <w:rtl/>
                <w:lang w:eastAsia="en-CA"/>
              </w:rPr>
              <w:t xml:space="preserve">المعاني العديدة لعدم </w:t>
            </w:r>
            <w:r>
              <w:rPr>
                <w:rFonts w:hint="cs"/>
                <w:snapToGrid w:val="0"/>
                <w:color w:val="000000"/>
                <w:kern w:val="22"/>
                <w:sz w:val="20"/>
                <w:rtl/>
                <w:lang w:eastAsia="en-CA"/>
              </w:rPr>
              <w:t>ال</w:t>
            </w:r>
            <w:r w:rsidRPr="00F459E8">
              <w:rPr>
                <w:snapToGrid w:val="0"/>
                <w:color w:val="000000"/>
                <w:kern w:val="22"/>
                <w:sz w:val="20"/>
                <w:rtl/>
                <w:lang w:eastAsia="en-CA"/>
              </w:rPr>
              <w:t xml:space="preserve">خسارة </w:t>
            </w:r>
            <w:r>
              <w:rPr>
                <w:rFonts w:hint="cs"/>
                <w:snapToGrid w:val="0"/>
                <w:color w:val="000000"/>
                <w:kern w:val="22"/>
                <w:sz w:val="20"/>
                <w:rtl/>
                <w:lang w:eastAsia="en-CA"/>
              </w:rPr>
              <w:t>ال</w:t>
            </w:r>
            <w:r w:rsidRPr="00F459E8">
              <w:rPr>
                <w:snapToGrid w:val="0"/>
                <w:color w:val="000000"/>
                <w:kern w:val="22"/>
                <w:sz w:val="20"/>
                <w:rtl/>
                <w:lang w:eastAsia="en-CA"/>
              </w:rPr>
              <w:t>صافية في السياسة البيئية</w:t>
            </w:r>
            <w:r>
              <w:rPr>
                <w:rFonts w:hint="cs"/>
                <w:snapToGrid w:val="0"/>
                <w:color w:val="000000"/>
                <w:kern w:val="22"/>
                <w:sz w:val="20"/>
                <w:rtl/>
                <w:lang w:eastAsia="en-CA"/>
              </w:rPr>
              <w:t xml:space="preserve">"، </w:t>
            </w:r>
            <w:r>
              <w:rPr>
                <w:rFonts w:hint="cs"/>
                <w:i/>
                <w:iCs/>
                <w:snapToGrid w:val="0"/>
                <w:color w:val="000000"/>
                <w:kern w:val="22"/>
                <w:sz w:val="20"/>
                <w:rtl/>
                <w:lang w:eastAsia="en-CA"/>
              </w:rPr>
              <w:t xml:space="preserve">استدامة الطبيعة </w:t>
            </w:r>
            <w:r w:rsidRPr="00F459E8">
              <w:rPr>
                <w:rFonts w:hint="cs"/>
                <w:snapToGrid w:val="0"/>
                <w:color w:val="000000"/>
                <w:kern w:val="22"/>
                <w:sz w:val="20"/>
                <w:rtl/>
                <w:lang w:eastAsia="en-CA"/>
              </w:rPr>
              <w:t>1، 19-27 (2018)</w:t>
            </w:r>
          </w:p>
          <w:p w:rsidR="00F459E8" w:rsidRPr="00F459E8" w:rsidRDefault="00430ED1" w:rsidP="00F459E8">
            <w:pPr>
              <w:suppressLineNumbers/>
              <w:suppressAutoHyphens/>
              <w:kinsoku w:val="0"/>
              <w:overflowPunct w:val="0"/>
              <w:autoSpaceDE w:val="0"/>
              <w:autoSpaceDN w:val="0"/>
              <w:adjustRightInd w:val="0"/>
              <w:snapToGrid w:val="0"/>
              <w:rPr>
                <w:i/>
                <w:iCs/>
                <w:snapToGrid w:val="0"/>
                <w:color w:val="000000"/>
                <w:kern w:val="22"/>
                <w:sz w:val="20"/>
                <w:lang w:eastAsia="en-CA"/>
              </w:rPr>
            </w:pPr>
            <w:hyperlink r:id="rId18" w:history="1">
              <w:r w:rsidR="00F459E8" w:rsidRPr="00430ED1">
                <w:rPr>
                  <w:rStyle w:val="Hyperlink"/>
                  <w:snapToGrid w:val="0"/>
                  <w:kern w:val="22"/>
                  <w:sz w:val="20"/>
                  <w:lang w:eastAsia="en-CA"/>
                </w:rPr>
                <w:t>https://www.nature.com/articles/s41893-017-0007-7</w:t>
              </w:r>
            </w:hyperlink>
          </w:p>
        </w:tc>
        <w:tc>
          <w:tcPr>
            <w:tcW w:w="2139" w:type="dxa"/>
            <w:shd w:val="clear" w:color="auto" w:fill="auto"/>
            <w:hideMark/>
          </w:tcPr>
          <w:p w:rsidR="00E53567" w:rsidRPr="00486B37" w:rsidRDefault="00365BDD" w:rsidP="0086457E">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المعلم البارز ألف.1</w:t>
            </w:r>
          </w:p>
        </w:tc>
      </w:tr>
      <w:tr w:rsidR="00E53567" w:rsidRPr="00486B37" w:rsidTr="007753B8">
        <w:trPr>
          <w:trHeight w:val="3036"/>
          <w:jc w:val="center"/>
        </w:trPr>
        <w:tc>
          <w:tcPr>
            <w:tcW w:w="2183" w:type="dxa"/>
            <w:shd w:val="clear" w:color="auto" w:fill="auto"/>
            <w:hideMark/>
          </w:tcPr>
          <w:p w:rsidR="00E53567" w:rsidRPr="00E53B97" w:rsidRDefault="00DA2D54"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E53B97">
              <w:rPr>
                <w:b/>
                <w:snapToGrid w:val="0"/>
                <w:color w:val="000000"/>
                <w:kern w:val="22"/>
                <w:sz w:val="20"/>
                <w:rtl/>
                <w:lang w:eastAsia="en-CA"/>
              </w:rPr>
              <w:lastRenderedPageBreak/>
              <w:t>التخطيط المكاني</w:t>
            </w:r>
          </w:p>
        </w:tc>
        <w:tc>
          <w:tcPr>
            <w:tcW w:w="5176" w:type="dxa"/>
            <w:shd w:val="clear" w:color="auto" w:fill="auto"/>
            <w:hideMark/>
          </w:tcPr>
          <w:p w:rsidR="00E53567" w:rsidRDefault="00DA2D54" w:rsidP="00DA2D54">
            <w:pPr>
              <w:suppressLineNumbers/>
              <w:suppressAutoHyphens/>
              <w:kinsoku w:val="0"/>
              <w:overflowPunct w:val="0"/>
              <w:autoSpaceDE w:val="0"/>
              <w:autoSpaceDN w:val="0"/>
              <w:adjustRightInd w:val="0"/>
              <w:snapToGrid w:val="0"/>
              <w:rPr>
                <w:snapToGrid w:val="0"/>
                <w:kern w:val="22"/>
                <w:sz w:val="20"/>
                <w:rtl/>
                <w:lang w:eastAsia="en-CA"/>
              </w:rPr>
            </w:pPr>
            <w:r>
              <w:rPr>
                <w:snapToGrid w:val="0"/>
                <w:kern w:val="22"/>
                <w:sz w:val="20"/>
                <w:rtl/>
                <w:lang w:eastAsia="en-CA"/>
              </w:rPr>
              <w:t>يُفهم التخطيط المكاني عموم</w:t>
            </w:r>
            <w:r w:rsidRPr="00DA2D54">
              <w:rPr>
                <w:snapToGrid w:val="0"/>
                <w:kern w:val="22"/>
                <w:sz w:val="20"/>
                <w:rtl/>
                <w:lang w:eastAsia="en-CA"/>
              </w:rPr>
              <w:t xml:space="preserve">ا على أنه طريقة أو عملية عامة لتحليل وتخصيص التوزيع المكاني والزماني للأنشطة في بيئة </w:t>
            </w:r>
            <w:r>
              <w:rPr>
                <w:snapToGrid w:val="0"/>
                <w:kern w:val="22"/>
                <w:sz w:val="20"/>
                <w:rtl/>
                <w:lang w:eastAsia="en-CA"/>
              </w:rPr>
              <w:t>معينة من أجل تحقيق أهداف مختلفة</w:t>
            </w:r>
            <w:r w:rsidRPr="00DA2D54">
              <w:rPr>
                <w:snapToGrid w:val="0"/>
                <w:kern w:val="22"/>
                <w:sz w:val="20"/>
                <w:rtl/>
                <w:lang w:eastAsia="en-CA"/>
              </w:rPr>
              <w:t xml:space="preserve">، بما في ذلك </w:t>
            </w:r>
            <w:r>
              <w:rPr>
                <w:rFonts w:hint="cs"/>
                <w:snapToGrid w:val="0"/>
                <w:kern w:val="22"/>
                <w:sz w:val="20"/>
                <w:rtl/>
                <w:lang w:eastAsia="en-CA"/>
              </w:rPr>
              <w:t xml:space="preserve">الأهداف </w:t>
            </w:r>
            <w:r w:rsidRPr="00DA2D54">
              <w:rPr>
                <w:snapToGrid w:val="0"/>
                <w:kern w:val="22"/>
                <w:sz w:val="20"/>
                <w:rtl/>
                <w:lang w:eastAsia="en-CA"/>
              </w:rPr>
              <w:t xml:space="preserve">الاجتماعية والاقتصادية </w:t>
            </w:r>
            <w:r>
              <w:rPr>
                <w:snapToGrid w:val="0"/>
                <w:kern w:val="22"/>
                <w:sz w:val="20"/>
                <w:rtl/>
                <w:lang w:eastAsia="en-CA"/>
              </w:rPr>
              <w:t>والبيئية (مثل التنوع البيولوجي)</w:t>
            </w:r>
            <w:r w:rsidRPr="00DA2D54">
              <w:rPr>
                <w:snapToGrid w:val="0"/>
                <w:kern w:val="22"/>
                <w:sz w:val="20"/>
                <w:rtl/>
                <w:lang w:eastAsia="en-CA"/>
              </w:rPr>
              <w:t xml:space="preserve">، والتي تم تحديدها من خلال عملية سياسية. </w:t>
            </w:r>
            <w:r>
              <w:rPr>
                <w:rFonts w:hint="cs"/>
                <w:snapToGrid w:val="0"/>
                <w:kern w:val="22"/>
                <w:sz w:val="20"/>
                <w:rtl/>
                <w:lang w:eastAsia="en-CA"/>
              </w:rPr>
              <w:t>و</w:t>
            </w:r>
            <w:r w:rsidRPr="00DA2D54">
              <w:rPr>
                <w:snapToGrid w:val="0"/>
                <w:kern w:val="22"/>
                <w:sz w:val="20"/>
                <w:rtl/>
                <w:lang w:eastAsia="en-CA"/>
              </w:rPr>
              <w:t>يشمل التخطي</w:t>
            </w:r>
            <w:r>
              <w:rPr>
                <w:snapToGrid w:val="0"/>
                <w:kern w:val="22"/>
                <w:sz w:val="20"/>
                <w:rtl/>
                <w:lang w:eastAsia="en-CA"/>
              </w:rPr>
              <w:t>ط المكاني تخطيط استخدام الأراضي، والتخطيط المكاني البحري</w:t>
            </w:r>
            <w:r w:rsidRPr="00DA2D54">
              <w:rPr>
                <w:snapToGrid w:val="0"/>
                <w:kern w:val="22"/>
                <w:sz w:val="20"/>
                <w:rtl/>
                <w:lang w:eastAsia="en-CA"/>
              </w:rPr>
              <w:t>، وما إلى ذلك.</w:t>
            </w:r>
          </w:p>
          <w:p w:rsidR="0099749D" w:rsidRDefault="0099749D" w:rsidP="00BB2347">
            <w:pPr>
              <w:suppressLineNumbers/>
              <w:suppressAutoHyphens/>
              <w:kinsoku w:val="0"/>
              <w:overflowPunct w:val="0"/>
              <w:autoSpaceDE w:val="0"/>
              <w:autoSpaceDN w:val="0"/>
              <w:adjustRightInd w:val="0"/>
              <w:snapToGrid w:val="0"/>
              <w:rPr>
                <w:rFonts w:eastAsia="Times New Roman" w:cs="Times New Roman"/>
                <w:kern w:val="22"/>
                <w:szCs w:val="22"/>
                <w:rtl/>
                <w:lang w:val="en-GB" w:bidi="ar-SA"/>
              </w:rPr>
            </w:pPr>
            <w:r>
              <w:rPr>
                <w:rFonts w:hint="cs"/>
                <w:snapToGrid w:val="0"/>
                <w:kern w:val="22"/>
                <w:sz w:val="20"/>
                <w:rtl/>
                <w:lang w:eastAsia="en-CA"/>
              </w:rPr>
              <w:t>(انظر</w:t>
            </w:r>
            <w:r w:rsidR="00E53B97">
              <w:rPr>
                <w:rFonts w:hint="cs"/>
                <w:snapToGrid w:val="0"/>
                <w:kern w:val="22"/>
                <w:sz w:val="20"/>
                <w:rtl/>
                <w:lang w:eastAsia="en-CA"/>
              </w:rPr>
              <w:t xml:space="preserve"> دراسة</w:t>
            </w:r>
            <w:r>
              <w:rPr>
                <w:rFonts w:hint="cs"/>
                <w:snapToGrid w:val="0"/>
                <w:kern w:val="22"/>
                <w:sz w:val="20"/>
                <w:rtl/>
                <w:lang w:eastAsia="en-CA"/>
              </w:rPr>
              <w:t xml:space="preserve"> </w:t>
            </w:r>
            <w:proofErr w:type="spellStart"/>
            <w:r>
              <w:rPr>
                <w:rFonts w:hint="cs"/>
                <w:snapToGrid w:val="0"/>
                <w:kern w:val="22"/>
                <w:sz w:val="20"/>
                <w:rtl/>
                <w:lang w:eastAsia="en-CA"/>
              </w:rPr>
              <w:t>مترنيخت</w:t>
            </w:r>
            <w:proofErr w:type="spellEnd"/>
            <w:r>
              <w:rPr>
                <w:rFonts w:hint="cs"/>
                <w:snapToGrid w:val="0"/>
                <w:kern w:val="22"/>
                <w:sz w:val="20"/>
                <w:rtl/>
                <w:lang w:eastAsia="en-CA"/>
              </w:rPr>
              <w:t xml:space="preserve"> (2017). </w:t>
            </w:r>
            <w:r>
              <w:rPr>
                <w:rFonts w:hint="cs"/>
                <w:i/>
                <w:iCs/>
                <w:snapToGrid w:val="0"/>
                <w:kern w:val="22"/>
                <w:sz w:val="20"/>
                <w:rtl/>
                <w:lang w:eastAsia="en-CA"/>
              </w:rPr>
              <w:t>استخدام الأراضي والتخطيط المكاني</w:t>
            </w:r>
            <w:r w:rsidR="00BB2347">
              <w:rPr>
                <w:rFonts w:hint="cs"/>
                <w:i/>
                <w:iCs/>
                <w:snapToGrid w:val="0"/>
                <w:kern w:val="22"/>
                <w:sz w:val="20"/>
                <w:rtl/>
                <w:lang w:eastAsia="en-CA"/>
              </w:rPr>
              <w:t xml:space="preserve">: </w:t>
            </w:r>
            <w:r w:rsidR="00E53B97">
              <w:rPr>
                <w:rFonts w:hint="cs"/>
                <w:i/>
                <w:iCs/>
                <w:snapToGrid w:val="0"/>
                <w:kern w:val="22"/>
                <w:sz w:val="20"/>
                <w:rtl/>
                <w:lang w:eastAsia="en-CA"/>
              </w:rPr>
              <w:t>ال</w:t>
            </w:r>
            <w:r w:rsidR="00BB2347">
              <w:rPr>
                <w:rFonts w:hint="cs"/>
                <w:i/>
                <w:iCs/>
                <w:snapToGrid w:val="0"/>
                <w:kern w:val="22"/>
                <w:sz w:val="20"/>
                <w:rtl/>
                <w:lang w:eastAsia="en-CA"/>
              </w:rPr>
              <w:t>ت</w:t>
            </w:r>
            <w:r>
              <w:rPr>
                <w:rFonts w:hint="cs"/>
                <w:i/>
                <w:iCs/>
                <w:snapToGrid w:val="0"/>
                <w:kern w:val="22"/>
                <w:sz w:val="20"/>
                <w:rtl/>
                <w:lang w:eastAsia="en-CA"/>
              </w:rPr>
              <w:t>م</w:t>
            </w:r>
            <w:r w:rsidR="00BB2347">
              <w:rPr>
                <w:rFonts w:hint="cs"/>
                <w:i/>
                <w:iCs/>
                <w:snapToGrid w:val="0"/>
                <w:kern w:val="22"/>
                <w:sz w:val="20"/>
                <w:rtl/>
                <w:lang w:eastAsia="en-CA"/>
              </w:rPr>
              <w:t>ك</w:t>
            </w:r>
            <w:r>
              <w:rPr>
                <w:rFonts w:hint="cs"/>
                <w:i/>
                <w:iCs/>
                <w:snapToGrid w:val="0"/>
                <w:kern w:val="22"/>
                <w:sz w:val="20"/>
                <w:rtl/>
                <w:lang w:eastAsia="en-CA"/>
              </w:rPr>
              <w:t>ين</w:t>
            </w:r>
            <w:r w:rsidR="00E53B97">
              <w:rPr>
                <w:rFonts w:hint="cs"/>
                <w:i/>
                <w:iCs/>
                <w:snapToGrid w:val="0"/>
                <w:kern w:val="22"/>
                <w:sz w:val="20"/>
                <w:rtl/>
                <w:lang w:eastAsia="en-CA"/>
              </w:rPr>
              <w:t xml:space="preserve"> من</w:t>
            </w:r>
            <w:r>
              <w:rPr>
                <w:rFonts w:hint="cs"/>
                <w:i/>
                <w:iCs/>
                <w:snapToGrid w:val="0"/>
                <w:kern w:val="22"/>
                <w:sz w:val="20"/>
                <w:rtl/>
                <w:lang w:eastAsia="en-CA"/>
              </w:rPr>
              <w:t xml:space="preserve"> الإدارة المستدامة لموارد الأراضي.</w:t>
            </w:r>
            <w:r w:rsidRPr="0099749D">
              <w:rPr>
                <w:rFonts w:eastAsia="Times New Roman" w:cs="Times New Roman"/>
                <w:kern w:val="22"/>
                <w:szCs w:val="22"/>
                <w:lang w:val="en-GB" w:bidi="ar-SA"/>
              </w:rPr>
              <w:t xml:space="preserve"> SpringerBriefs in Earth Sciences</w:t>
            </w:r>
            <w:r>
              <w:rPr>
                <w:rFonts w:eastAsia="Times New Roman" w:cs="Times New Roman" w:hint="cs"/>
                <w:kern w:val="22"/>
                <w:szCs w:val="22"/>
                <w:rtl/>
                <w:lang w:val="en-GB" w:bidi="ar-SA"/>
              </w:rPr>
              <w:t xml:space="preserve">. </w:t>
            </w:r>
          </w:p>
          <w:p w:rsidR="0099749D" w:rsidRPr="0099749D" w:rsidRDefault="0099749D" w:rsidP="0099749D">
            <w:pPr>
              <w:suppressLineNumbers/>
              <w:suppressAutoHyphens/>
              <w:kinsoku w:val="0"/>
              <w:overflowPunct w:val="0"/>
              <w:autoSpaceDE w:val="0"/>
              <w:autoSpaceDN w:val="0"/>
              <w:adjustRightInd w:val="0"/>
              <w:snapToGrid w:val="0"/>
              <w:rPr>
                <w:snapToGrid w:val="0"/>
                <w:kern w:val="22"/>
                <w:sz w:val="20"/>
                <w:lang w:eastAsia="en-CA"/>
              </w:rPr>
            </w:pPr>
            <w:r w:rsidRPr="0099749D">
              <w:rPr>
                <w:snapToGrid w:val="0"/>
                <w:kern w:val="22"/>
                <w:sz w:val="20"/>
                <w:lang w:eastAsia="en-CA"/>
              </w:rPr>
              <w:t>https://www.springer.com/gp/book/9783319718606</w:t>
            </w:r>
            <w:r>
              <w:rPr>
                <w:rFonts w:hint="cs"/>
                <w:snapToGrid w:val="0"/>
                <w:kern w:val="22"/>
                <w:sz w:val="20"/>
                <w:rtl/>
                <w:lang w:eastAsia="en-CA"/>
              </w:rPr>
              <w:t>)</w:t>
            </w:r>
            <w:r>
              <w:rPr>
                <w:rFonts w:hint="cs"/>
                <w:i/>
                <w:iCs/>
                <w:snapToGrid w:val="0"/>
                <w:kern w:val="22"/>
                <w:sz w:val="20"/>
                <w:rtl/>
                <w:lang w:eastAsia="en-CA"/>
              </w:rPr>
              <w:t xml:space="preserve"> </w:t>
            </w:r>
          </w:p>
        </w:tc>
        <w:tc>
          <w:tcPr>
            <w:tcW w:w="2139" w:type="dxa"/>
            <w:shd w:val="clear" w:color="auto" w:fill="auto"/>
            <w:hideMark/>
          </w:tcPr>
          <w:p w:rsidR="00E53567" w:rsidRPr="00486B37" w:rsidRDefault="00DA2D54" w:rsidP="00662D40">
            <w:pPr>
              <w:suppressLineNumbers/>
              <w:suppressAutoHyphens/>
              <w:kinsoku w:val="0"/>
              <w:overflowPunct w:val="0"/>
              <w:autoSpaceDE w:val="0"/>
              <w:autoSpaceDN w:val="0"/>
              <w:adjustRightInd w:val="0"/>
              <w:snapToGrid w:val="0"/>
              <w:rPr>
                <w:snapToGrid w:val="0"/>
                <w:kern w:val="22"/>
                <w:sz w:val="20"/>
                <w:lang w:eastAsia="en-CA"/>
              </w:rPr>
            </w:pPr>
            <w:r>
              <w:rPr>
                <w:rFonts w:hint="cs"/>
                <w:snapToGrid w:val="0"/>
                <w:kern w:val="22"/>
                <w:sz w:val="20"/>
                <w:rtl/>
                <w:lang w:eastAsia="en-CA"/>
              </w:rPr>
              <w:t>الهدف 1</w:t>
            </w:r>
          </w:p>
        </w:tc>
      </w:tr>
      <w:tr w:rsidR="00E53567" w:rsidRPr="00486B37" w:rsidTr="007753B8">
        <w:trPr>
          <w:trHeight w:val="610"/>
          <w:jc w:val="center"/>
        </w:trPr>
        <w:tc>
          <w:tcPr>
            <w:tcW w:w="2183" w:type="dxa"/>
            <w:shd w:val="clear" w:color="auto" w:fill="auto"/>
          </w:tcPr>
          <w:p w:rsidR="00E53567" w:rsidRPr="00A2200A" w:rsidRDefault="00A2200A"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A2200A">
              <w:rPr>
                <w:rFonts w:hint="cs"/>
                <w:b/>
                <w:snapToGrid w:val="0"/>
                <w:color w:val="000000"/>
                <w:kern w:val="22"/>
                <w:sz w:val="20"/>
                <w:rtl/>
                <w:lang w:eastAsia="en-CA"/>
              </w:rPr>
              <w:t>المناطق البرية والبحرية</w:t>
            </w:r>
          </w:p>
        </w:tc>
        <w:tc>
          <w:tcPr>
            <w:tcW w:w="5176" w:type="dxa"/>
            <w:shd w:val="clear" w:color="auto" w:fill="auto"/>
          </w:tcPr>
          <w:p w:rsidR="00E53567" w:rsidRPr="00486B37" w:rsidRDefault="00A2200A" w:rsidP="00A2200A">
            <w:pPr>
              <w:suppressLineNumbers/>
              <w:suppressAutoHyphens/>
              <w:kinsoku w:val="0"/>
              <w:overflowPunct w:val="0"/>
              <w:autoSpaceDE w:val="0"/>
              <w:autoSpaceDN w:val="0"/>
              <w:adjustRightInd w:val="0"/>
              <w:snapToGrid w:val="0"/>
              <w:rPr>
                <w:snapToGrid w:val="0"/>
                <w:color w:val="000000"/>
                <w:kern w:val="22"/>
                <w:sz w:val="20"/>
                <w:lang w:eastAsia="en-CA"/>
              </w:rPr>
            </w:pPr>
            <w:r w:rsidRPr="00A2200A">
              <w:rPr>
                <w:snapToGrid w:val="0"/>
                <w:color w:val="000000"/>
                <w:kern w:val="22"/>
                <w:sz w:val="20"/>
                <w:rtl/>
                <w:lang w:eastAsia="en-CA"/>
              </w:rPr>
              <w:t>من المفهوم أن المناطق البرية والبحرية تشمل جميع الن</w:t>
            </w:r>
            <w:r>
              <w:rPr>
                <w:snapToGrid w:val="0"/>
                <w:color w:val="000000"/>
                <w:kern w:val="22"/>
                <w:sz w:val="20"/>
                <w:rtl/>
                <w:lang w:eastAsia="en-CA"/>
              </w:rPr>
              <w:t>ظم الإيكولوجية الأرضية والمائية</w:t>
            </w:r>
            <w:r w:rsidRPr="00A2200A">
              <w:rPr>
                <w:snapToGrid w:val="0"/>
                <w:color w:val="000000"/>
                <w:kern w:val="22"/>
                <w:sz w:val="20"/>
                <w:rtl/>
                <w:lang w:eastAsia="en-CA"/>
              </w:rPr>
              <w:t>، بما في ذلك المناطق الأحيائية للمياه العذبة.</w:t>
            </w:r>
          </w:p>
        </w:tc>
        <w:tc>
          <w:tcPr>
            <w:tcW w:w="2139" w:type="dxa"/>
            <w:shd w:val="clear" w:color="auto" w:fill="auto"/>
          </w:tcPr>
          <w:p w:rsidR="00E53567" w:rsidRPr="00A2200A" w:rsidRDefault="00A2200A"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الهدفان 1 و3</w:t>
            </w:r>
          </w:p>
        </w:tc>
      </w:tr>
      <w:tr w:rsidR="00E53567" w:rsidRPr="00486B37" w:rsidTr="007753B8">
        <w:trPr>
          <w:trHeight w:val="610"/>
          <w:jc w:val="center"/>
        </w:trPr>
        <w:tc>
          <w:tcPr>
            <w:tcW w:w="2183" w:type="dxa"/>
            <w:shd w:val="clear" w:color="auto" w:fill="auto"/>
            <w:hideMark/>
          </w:tcPr>
          <w:p w:rsidR="00E53567" w:rsidRPr="004C5784" w:rsidRDefault="004C5784"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Pr>
                <w:rFonts w:hint="cs"/>
                <w:b/>
                <w:snapToGrid w:val="0"/>
                <w:color w:val="000000"/>
                <w:kern w:val="22"/>
                <w:sz w:val="20"/>
                <w:rtl/>
                <w:lang w:eastAsia="en-CA"/>
              </w:rPr>
              <w:t>ال</w:t>
            </w:r>
            <w:r w:rsidRPr="004C5784">
              <w:rPr>
                <w:rFonts w:hint="cs"/>
                <w:b/>
                <w:snapToGrid w:val="0"/>
                <w:color w:val="000000"/>
                <w:kern w:val="22"/>
                <w:sz w:val="20"/>
                <w:rtl/>
                <w:lang w:eastAsia="en-CA"/>
              </w:rPr>
              <w:t>تغيير</w:t>
            </w:r>
            <w:r>
              <w:rPr>
                <w:rFonts w:hint="cs"/>
                <w:b/>
                <w:snapToGrid w:val="0"/>
                <w:color w:val="000000"/>
                <w:kern w:val="22"/>
                <w:sz w:val="20"/>
                <w:rtl/>
                <w:lang w:eastAsia="en-CA"/>
              </w:rPr>
              <w:t xml:space="preserve"> في</w:t>
            </w:r>
            <w:r w:rsidRPr="004C5784">
              <w:rPr>
                <w:rFonts w:hint="cs"/>
                <w:b/>
                <w:snapToGrid w:val="0"/>
                <w:color w:val="000000"/>
                <w:kern w:val="22"/>
                <w:sz w:val="20"/>
                <w:rtl/>
                <w:lang w:eastAsia="en-CA"/>
              </w:rPr>
              <w:t xml:space="preserve"> استخدام الأراضي</w:t>
            </w:r>
          </w:p>
        </w:tc>
        <w:tc>
          <w:tcPr>
            <w:tcW w:w="5176" w:type="dxa"/>
            <w:shd w:val="clear" w:color="auto" w:fill="auto"/>
            <w:hideMark/>
          </w:tcPr>
          <w:p w:rsidR="00E53567" w:rsidRDefault="004C5784" w:rsidP="004C5784">
            <w:pPr>
              <w:suppressLineNumbers/>
              <w:suppressAutoHyphens/>
              <w:kinsoku w:val="0"/>
              <w:overflowPunct w:val="0"/>
              <w:autoSpaceDE w:val="0"/>
              <w:autoSpaceDN w:val="0"/>
              <w:adjustRightInd w:val="0"/>
              <w:snapToGrid w:val="0"/>
              <w:rPr>
                <w:snapToGrid w:val="0"/>
                <w:color w:val="000000"/>
                <w:kern w:val="22"/>
                <w:sz w:val="20"/>
                <w:rtl/>
                <w:lang w:eastAsia="en-CA"/>
              </w:rPr>
            </w:pPr>
            <w:r w:rsidRPr="004C5784">
              <w:rPr>
                <w:snapToGrid w:val="0"/>
                <w:color w:val="000000"/>
                <w:kern w:val="22"/>
                <w:sz w:val="20"/>
                <w:rtl/>
                <w:lang w:eastAsia="en-CA"/>
              </w:rPr>
              <w:t>يشمل التغيير في استخدام الأراضي تحويل الغطاء الأرضي</w:t>
            </w:r>
            <w:r>
              <w:rPr>
                <w:snapToGrid w:val="0"/>
                <w:color w:val="000000"/>
                <w:kern w:val="22"/>
                <w:sz w:val="20"/>
                <w:rtl/>
                <w:lang w:eastAsia="en-CA"/>
              </w:rPr>
              <w:t xml:space="preserve"> (مثل إزالة الغابات أو التعدين)</w:t>
            </w:r>
            <w:r w:rsidRPr="004C5784">
              <w:rPr>
                <w:snapToGrid w:val="0"/>
                <w:color w:val="000000"/>
                <w:kern w:val="22"/>
                <w:sz w:val="20"/>
                <w:rtl/>
                <w:lang w:eastAsia="en-CA"/>
              </w:rPr>
              <w:t>، والتغيرات في إدارة النظام ال</w:t>
            </w:r>
            <w:r>
              <w:rPr>
                <w:rFonts w:hint="cs"/>
                <w:snapToGrid w:val="0"/>
                <w:color w:val="000000"/>
                <w:kern w:val="22"/>
                <w:sz w:val="20"/>
                <w:rtl/>
                <w:lang w:eastAsia="en-CA"/>
              </w:rPr>
              <w:t>إيكولوجي</w:t>
            </w:r>
            <w:r w:rsidRPr="004C5784">
              <w:rPr>
                <w:snapToGrid w:val="0"/>
                <w:color w:val="000000"/>
                <w:kern w:val="22"/>
                <w:sz w:val="20"/>
                <w:rtl/>
                <w:lang w:eastAsia="en-CA"/>
              </w:rPr>
              <w:t xml:space="preserve"> أو النظام الإيكولوجي الزراعي (على سبيل المثال من خلال تكثيف الإدارة الزراعية أو حصاد الغابات) أو التغيرات في التكوين المكاني للمناظر الطبيعية (مثل تجزئة الموائل).</w:t>
            </w:r>
          </w:p>
          <w:p w:rsidR="004C5784" w:rsidRPr="00486B37" w:rsidRDefault="004C5784" w:rsidP="004C5784">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w:t>
            </w:r>
            <w:hyperlink r:id="rId19" w:history="1">
              <w:r w:rsidRPr="00E53B97">
                <w:rPr>
                  <w:rStyle w:val="Hyperlink"/>
                  <w:snapToGrid w:val="0"/>
                  <w:kern w:val="22"/>
                  <w:sz w:val="20"/>
                  <w:lang w:eastAsia="en-CA"/>
                </w:rPr>
                <w:t>https://ipbes.net/models-drivers-biodiversity-ecosystem-change</w:t>
              </w:r>
            </w:hyperlink>
            <w:r>
              <w:rPr>
                <w:rFonts w:hint="cs"/>
                <w:snapToGrid w:val="0"/>
                <w:color w:val="000000"/>
                <w:kern w:val="22"/>
                <w:sz w:val="20"/>
                <w:rtl/>
                <w:lang w:eastAsia="en-CA"/>
              </w:rPr>
              <w:t>)</w:t>
            </w:r>
          </w:p>
        </w:tc>
        <w:tc>
          <w:tcPr>
            <w:tcW w:w="2139" w:type="dxa"/>
            <w:shd w:val="clear" w:color="auto" w:fill="auto"/>
            <w:hideMark/>
          </w:tcPr>
          <w:p w:rsidR="00E53567" w:rsidRPr="00486B37" w:rsidRDefault="004C5784"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1</w:t>
            </w:r>
          </w:p>
        </w:tc>
      </w:tr>
      <w:tr w:rsidR="00E53567" w:rsidRPr="00486B37" w:rsidTr="007753B8">
        <w:trPr>
          <w:trHeight w:val="446"/>
          <w:jc w:val="center"/>
        </w:trPr>
        <w:tc>
          <w:tcPr>
            <w:tcW w:w="2183" w:type="dxa"/>
            <w:shd w:val="clear" w:color="auto" w:fill="auto"/>
            <w:hideMark/>
          </w:tcPr>
          <w:p w:rsidR="00E53567" w:rsidRPr="00867741" w:rsidRDefault="00867741"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867741">
              <w:rPr>
                <w:rFonts w:hint="cs"/>
                <w:b/>
                <w:snapToGrid w:val="0"/>
                <w:color w:val="000000"/>
                <w:kern w:val="22"/>
                <w:sz w:val="20"/>
                <w:rtl/>
                <w:lang w:eastAsia="en-CA"/>
              </w:rPr>
              <w:t>التغيير في استخدام البحار</w:t>
            </w:r>
          </w:p>
        </w:tc>
        <w:tc>
          <w:tcPr>
            <w:tcW w:w="5176" w:type="dxa"/>
            <w:shd w:val="clear" w:color="auto" w:fill="auto"/>
            <w:hideMark/>
          </w:tcPr>
          <w:p w:rsidR="00E53567" w:rsidRPr="00486B37" w:rsidRDefault="00867741" w:rsidP="00FF55B0">
            <w:pPr>
              <w:suppressLineNumbers/>
              <w:suppressAutoHyphens/>
              <w:kinsoku w:val="0"/>
              <w:overflowPunct w:val="0"/>
              <w:autoSpaceDE w:val="0"/>
              <w:autoSpaceDN w:val="0"/>
              <w:adjustRightInd w:val="0"/>
              <w:snapToGrid w:val="0"/>
              <w:rPr>
                <w:snapToGrid w:val="0"/>
                <w:color w:val="000000"/>
                <w:kern w:val="22"/>
                <w:sz w:val="20"/>
                <w:lang w:eastAsia="en-CA"/>
              </w:rPr>
            </w:pPr>
            <w:r>
              <w:rPr>
                <w:snapToGrid w:val="0"/>
                <w:color w:val="000000"/>
                <w:kern w:val="22"/>
                <w:sz w:val="20"/>
                <w:rtl/>
                <w:lang w:eastAsia="en-CA"/>
              </w:rPr>
              <w:t>بالمثل</w:t>
            </w:r>
            <w:r w:rsidRPr="00867741">
              <w:rPr>
                <w:snapToGrid w:val="0"/>
                <w:color w:val="000000"/>
                <w:kern w:val="22"/>
                <w:sz w:val="20"/>
                <w:rtl/>
                <w:lang w:eastAsia="en-CA"/>
              </w:rPr>
              <w:t>، يشير التغيير في استخدام البح</w:t>
            </w:r>
            <w:r>
              <w:rPr>
                <w:rFonts w:hint="cs"/>
                <w:snapToGrid w:val="0"/>
                <w:color w:val="000000"/>
                <w:kern w:val="22"/>
                <w:sz w:val="20"/>
                <w:rtl/>
                <w:lang w:eastAsia="en-CA"/>
              </w:rPr>
              <w:t>ا</w:t>
            </w:r>
            <w:r w:rsidRPr="00867741">
              <w:rPr>
                <w:snapToGrid w:val="0"/>
                <w:color w:val="000000"/>
                <w:kern w:val="22"/>
                <w:sz w:val="20"/>
                <w:rtl/>
                <w:lang w:eastAsia="en-CA"/>
              </w:rPr>
              <w:t xml:space="preserve">ر إلى التدابير والأنشطة التي تغير </w:t>
            </w:r>
            <w:r>
              <w:rPr>
                <w:rFonts w:hint="cs"/>
                <w:snapToGrid w:val="0"/>
                <w:color w:val="000000"/>
                <w:kern w:val="22"/>
                <w:sz w:val="20"/>
                <w:rtl/>
                <w:lang w:eastAsia="en-CA"/>
              </w:rPr>
              <w:t xml:space="preserve">من </w:t>
            </w:r>
            <w:r>
              <w:rPr>
                <w:snapToGrid w:val="0"/>
                <w:color w:val="000000"/>
                <w:kern w:val="22"/>
                <w:sz w:val="20"/>
                <w:rtl/>
                <w:lang w:eastAsia="en-CA"/>
              </w:rPr>
              <w:t>استخدام المناطق البحرية، على سبيل المثال، التنمية الساحلية</w:t>
            </w:r>
            <w:r w:rsidRPr="00867741">
              <w:rPr>
                <w:snapToGrid w:val="0"/>
                <w:color w:val="000000"/>
                <w:kern w:val="22"/>
                <w:sz w:val="20"/>
                <w:rtl/>
                <w:lang w:eastAsia="en-CA"/>
              </w:rPr>
              <w:t>،</w:t>
            </w:r>
            <w:r>
              <w:rPr>
                <w:snapToGrid w:val="0"/>
                <w:color w:val="000000"/>
                <w:kern w:val="22"/>
                <w:sz w:val="20"/>
                <w:rtl/>
                <w:lang w:eastAsia="en-CA"/>
              </w:rPr>
              <w:t xml:space="preserve"> وتربية الأحياء المائية </w:t>
            </w:r>
            <w:r w:rsidR="00FF55B0">
              <w:rPr>
                <w:rFonts w:hint="cs"/>
                <w:snapToGrid w:val="0"/>
                <w:color w:val="000000"/>
                <w:kern w:val="22"/>
                <w:sz w:val="20"/>
                <w:rtl/>
                <w:lang w:eastAsia="en-CA"/>
              </w:rPr>
              <w:t>في عرض البحر</w:t>
            </w:r>
            <w:r>
              <w:rPr>
                <w:snapToGrid w:val="0"/>
                <w:color w:val="000000"/>
                <w:kern w:val="22"/>
                <w:sz w:val="20"/>
                <w:rtl/>
                <w:lang w:eastAsia="en-CA"/>
              </w:rPr>
              <w:t>، وتربية الأحياء البحرية</w:t>
            </w:r>
            <w:r w:rsidRPr="00867741">
              <w:rPr>
                <w:snapToGrid w:val="0"/>
                <w:color w:val="000000"/>
                <w:kern w:val="22"/>
                <w:sz w:val="20"/>
                <w:rtl/>
                <w:lang w:eastAsia="en-CA"/>
              </w:rPr>
              <w:t>، واستكشاف النفط والغاز، و</w:t>
            </w:r>
            <w:r w:rsidR="00FF55B0">
              <w:rPr>
                <w:rFonts w:hint="cs"/>
                <w:snapToGrid w:val="0"/>
                <w:color w:val="000000"/>
                <w:kern w:val="22"/>
                <w:sz w:val="20"/>
                <w:rtl/>
                <w:lang w:eastAsia="en-CA"/>
              </w:rPr>
              <w:t xml:space="preserve">استخدام </w:t>
            </w:r>
            <w:r w:rsidRPr="00867741">
              <w:rPr>
                <w:snapToGrid w:val="0"/>
                <w:color w:val="000000"/>
                <w:kern w:val="22"/>
                <w:sz w:val="20"/>
                <w:rtl/>
                <w:lang w:eastAsia="en-CA"/>
              </w:rPr>
              <w:t>شباك الجر في قاع البحار.</w:t>
            </w:r>
          </w:p>
        </w:tc>
        <w:tc>
          <w:tcPr>
            <w:tcW w:w="2139" w:type="dxa"/>
            <w:shd w:val="clear" w:color="auto" w:fill="auto"/>
            <w:hideMark/>
          </w:tcPr>
          <w:p w:rsidR="00E53567" w:rsidRPr="00486B37" w:rsidRDefault="00E53567" w:rsidP="00662D40">
            <w:pPr>
              <w:suppressLineNumbers/>
              <w:suppressAutoHyphens/>
              <w:kinsoku w:val="0"/>
              <w:overflowPunct w:val="0"/>
              <w:autoSpaceDE w:val="0"/>
              <w:autoSpaceDN w:val="0"/>
              <w:adjustRightInd w:val="0"/>
              <w:snapToGrid w:val="0"/>
              <w:rPr>
                <w:snapToGrid w:val="0"/>
                <w:color w:val="000000"/>
                <w:kern w:val="22"/>
                <w:sz w:val="20"/>
                <w:lang w:eastAsia="en-CA"/>
              </w:rPr>
            </w:pPr>
          </w:p>
        </w:tc>
      </w:tr>
      <w:tr w:rsidR="00E53567" w:rsidRPr="00486B37" w:rsidTr="007753B8">
        <w:trPr>
          <w:trHeight w:val="670"/>
          <w:jc w:val="center"/>
        </w:trPr>
        <w:tc>
          <w:tcPr>
            <w:tcW w:w="2183" w:type="dxa"/>
            <w:shd w:val="clear" w:color="auto" w:fill="auto"/>
            <w:hideMark/>
          </w:tcPr>
          <w:p w:rsidR="00E53567" w:rsidRPr="0020728C" w:rsidRDefault="00394423" w:rsidP="00C93F54">
            <w:pPr>
              <w:suppressLineNumbers/>
              <w:suppressAutoHyphens/>
              <w:kinsoku w:val="0"/>
              <w:overflowPunct w:val="0"/>
              <w:autoSpaceDE w:val="0"/>
              <w:autoSpaceDN w:val="0"/>
              <w:adjustRightInd w:val="0"/>
              <w:snapToGrid w:val="0"/>
              <w:rPr>
                <w:b/>
                <w:snapToGrid w:val="0"/>
                <w:color w:val="000000"/>
                <w:kern w:val="22"/>
                <w:sz w:val="20"/>
                <w:lang w:eastAsia="en-CA"/>
              </w:rPr>
            </w:pPr>
            <w:r>
              <w:rPr>
                <w:rFonts w:hint="cs"/>
                <w:b/>
                <w:snapToGrid w:val="0"/>
                <w:color w:val="000000"/>
                <w:kern w:val="22"/>
                <w:sz w:val="20"/>
                <w:rtl/>
                <w:lang w:eastAsia="en-CA"/>
              </w:rPr>
              <w:t>الاستعادة</w:t>
            </w:r>
          </w:p>
        </w:tc>
        <w:tc>
          <w:tcPr>
            <w:tcW w:w="5176" w:type="dxa"/>
            <w:shd w:val="clear" w:color="auto" w:fill="auto"/>
            <w:hideMark/>
          </w:tcPr>
          <w:p w:rsidR="00CE26A9" w:rsidRDefault="00394423" w:rsidP="00E53B97">
            <w:pPr>
              <w:suppressLineNumbers/>
              <w:suppressAutoHyphens/>
              <w:kinsoku w:val="0"/>
              <w:overflowPunct w:val="0"/>
              <w:autoSpaceDE w:val="0"/>
              <w:autoSpaceDN w:val="0"/>
              <w:adjustRightInd w:val="0"/>
              <w:snapToGrid w:val="0"/>
              <w:rPr>
                <w:snapToGrid w:val="0"/>
                <w:color w:val="000000"/>
                <w:kern w:val="22"/>
                <w:sz w:val="20"/>
                <w:rtl/>
                <w:lang w:eastAsia="en-CA"/>
              </w:rPr>
            </w:pPr>
            <w:r w:rsidRPr="00394423">
              <w:rPr>
                <w:snapToGrid w:val="0"/>
                <w:color w:val="000000"/>
                <w:kern w:val="22"/>
                <w:sz w:val="20"/>
                <w:rtl/>
                <w:lang w:eastAsia="en-CA"/>
              </w:rPr>
              <w:t>عرّف المنبر</w:t>
            </w:r>
            <w:r w:rsidRPr="00394423">
              <w:rPr>
                <w:rFonts w:ascii="Helvetica" w:hAnsi="Helvetica" w:hint="cs"/>
                <w:color w:val="333333"/>
                <w:sz w:val="21"/>
                <w:szCs w:val="21"/>
                <w:rtl/>
              </w:rPr>
              <w:t xml:space="preserve"> </w:t>
            </w:r>
            <w:r w:rsidRPr="00394423">
              <w:rPr>
                <w:snapToGrid w:val="0"/>
                <w:color w:val="000000"/>
                <w:kern w:val="22"/>
                <w:sz w:val="20"/>
                <w:rtl/>
                <w:lang w:eastAsia="en-CA"/>
              </w:rPr>
              <w:t xml:space="preserve">الحكومي الدولي للعلوم والسياسات المعني بالتنوع البيولوجي وخدمات النظم الإيكولوجية الاستعادة على أنها "أي نشاط مقصود يبدأ أو يسرع من استعادة </w:t>
            </w:r>
            <w:r w:rsidR="00E53B97">
              <w:rPr>
                <w:rFonts w:hint="cs"/>
                <w:snapToGrid w:val="0"/>
                <w:color w:val="000000"/>
                <w:kern w:val="22"/>
                <w:sz w:val="20"/>
                <w:rtl/>
                <w:lang w:eastAsia="en-CA"/>
              </w:rPr>
              <w:t xml:space="preserve">أي </w:t>
            </w:r>
            <w:r w:rsidRPr="00394423">
              <w:rPr>
                <w:snapToGrid w:val="0"/>
                <w:color w:val="000000"/>
                <w:kern w:val="22"/>
                <w:sz w:val="20"/>
                <w:rtl/>
                <w:lang w:eastAsia="en-CA"/>
              </w:rPr>
              <w:t xml:space="preserve">نظام إيكولوجي </w:t>
            </w:r>
            <w:r w:rsidR="00E53B97">
              <w:rPr>
                <w:rFonts w:hint="cs"/>
                <w:snapToGrid w:val="0"/>
                <w:color w:val="000000"/>
                <w:kern w:val="22"/>
                <w:sz w:val="20"/>
                <w:rtl/>
                <w:lang w:eastAsia="en-CA"/>
              </w:rPr>
              <w:t>من</w:t>
            </w:r>
            <w:r w:rsidR="00E53B97" w:rsidRPr="00394423">
              <w:rPr>
                <w:snapToGrid w:val="0"/>
                <w:color w:val="000000"/>
                <w:kern w:val="22"/>
                <w:sz w:val="20"/>
                <w:rtl/>
                <w:lang w:eastAsia="en-CA"/>
              </w:rPr>
              <w:t xml:space="preserve"> </w:t>
            </w:r>
            <w:r w:rsidRPr="00394423">
              <w:rPr>
                <w:snapToGrid w:val="0"/>
                <w:color w:val="000000"/>
                <w:kern w:val="22"/>
                <w:sz w:val="20"/>
                <w:rtl/>
                <w:lang w:eastAsia="en-CA"/>
              </w:rPr>
              <w:t xml:space="preserve">حالة </w:t>
            </w:r>
            <w:r>
              <w:rPr>
                <w:rFonts w:hint="cs"/>
                <w:snapToGrid w:val="0"/>
                <w:color w:val="000000"/>
                <w:kern w:val="22"/>
                <w:sz w:val="20"/>
                <w:rtl/>
                <w:lang w:eastAsia="en-CA"/>
              </w:rPr>
              <w:t>م</w:t>
            </w:r>
            <w:r w:rsidRPr="00394423">
              <w:rPr>
                <w:snapToGrid w:val="0"/>
                <w:color w:val="000000"/>
                <w:kern w:val="22"/>
                <w:sz w:val="20"/>
                <w:rtl/>
                <w:lang w:eastAsia="en-CA"/>
              </w:rPr>
              <w:t>تدهور</w:t>
            </w:r>
            <w:r>
              <w:rPr>
                <w:rFonts w:hint="cs"/>
                <w:snapToGrid w:val="0"/>
                <w:color w:val="000000"/>
                <w:kern w:val="22"/>
                <w:sz w:val="20"/>
                <w:rtl/>
                <w:lang w:eastAsia="en-CA"/>
              </w:rPr>
              <w:t>ة</w:t>
            </w:r>
            <w:r w:rsidRPr="00394423">
              <w:rPr>
                <w:snapToGrid w:val="0"/>
                <w:color w:val="000000"/>
                <w:kern w:val="22"/>
                <w:sz w:val="20"/>
                <w:rtl/>
                <w:lang w:eastAsia="en-CA"/>
              </w:rPr>
              <w:t xml:space="preserve">" (2019). </w:t>
            </w:r>
            <w:r>
              <w:rPr>
                <w:rFonts w:hint="cs"/>
                <w:snapToGrid w:val="0"/>
                <w:color w:val="000000"/>
                <w:kern w:val="22"/>
                <w:sz w:val="20"/>
                <w:rtl/>
                <w:lang w:eastAsia="en-CA"/>
              </w:rPr>
              <w:t>و</w:t>
            </w:r>
            <w:r w:rsidRPr="00394423">
              <w:rPr>
                <w:snapToGrid w:val="0"/>
                <w:color w:val="000000"/>
                <w:kern w:val="22"/>
                <w:sz w:val="20"/>
                <w:rtl/>
                <w:lang w:eastAsia="en-CA"/>
              </w:rPr>
              <w:t xml:space="preserve">يغطي هذا التعريف جميع أشكال حالة التدهور </w:t>
            </w:r>
            <w:r w:rsidR="00CE26A9">
              <w:rPr>
                <w:rFonts w:hint="cs"/>
                <w:snapToGrid w:val="0"/>
                <w:color w:val="000000"/>
                <w:kern w:val="22"/>
                <w:sz w:val="20"/>
                <w:rtl/>
                <w:lang w:eastAsia="en-CA"/>
              </w:rPr>
              <w:t>وشدتها</w:t>
            </w:r>
            <w:r w:rsidRPr="00394423">
              <w:rPr>
                <w:snapToGrid w:val="0"/>
                <w:color w:val="000000"/>
                <w:kern w:val="22"/>
                <w:sz w:val="20"/>
                <w:rtl/>
                <w:lang w:eastAsia="en-CA"/>
              </w:rPr>
              <w:t xml:space="preserve">، وبهذا المعنى، </w:t>
            </w:r>
            <w:r w:rsidR="00CE26A9">
              <w:rPr>
                <w:rFonts w:hint="cs"/>
                <w:snapToGrid w:val="0"/>
                <w:color w:val="000000"/>
                <w:kern w:val="22"/>
                <w:sz w:val="20"/>
                <w:rtl/>
                <w:lang w:eastAsia="en-CA"/>
              </w:rPr>
              <w:t xml:space="preserve">فهو </w:t>
            </w:r>
            <w:r w:rsidRPr="00394423">
              <w:rPr>
                <w:snapToGrid w:val="0"/>
                <w:color w:val="000000"/>
                <w:kern w:val="22"/>
                <w:sz w:val="20"/>
                <w:rtl/>
                <w:lang w:eastAsia="en-CA"/>
              </w:rPr>
              <w:t xml:space="preserve">يشمل التعريف الذي اعتمدته جمعية الاستعادة </w:t>
            </w:r>
            <w:r w:rsidR="00CE26A9">
              <w:rPr>
                <w:rFonts w:hint="cs"/>
                <w:snapToGrid w:val="0"/>
                <w:color w:val="000000"/>
                <w:kern w:val="22"/>
                <w:sz w:val="20"/>
                <w:rtl/>
                <w:lang w:eastAsia="en-CA"/>
              </w:rPr>
              <w:t>الإيكولوجية</w:t>
            </w:r>
            <w:r w:rsidRPr="00394423">
              <w:rPr>
                <w:snapToGrid w:val="0"/>
                <w:color w:val="000000"/>
                <w:kern w:val="22"/>
                <w:sz w:val="20"/>
                <w:rtl/>
                <w:lang w:eastAsia="en-CA"/>
              </w:rPr>
              <w:t>.</w:t>
            </w:r>
          </w:p>
          <w:p w:rsidR="00394423" w:rsidRPr="00E53B97" w:rsidRDefault="00E53B97" w:rsidP="00CE26A9">
            <w:pPr>
              <w:suppressLineNumbers/>
              <w:suppressAutoHyphens/>
              <w:kinsoku w:val="0"/>
              <w:overflowPunct w:val="0"/>
              <w:autoSpaceDE w:val="0"/>
              <w:autoSpaceDN w:val="0"/>
              <w:adjustRightInd w:val="0"/>
              <w:snapToGrid w:val="0"/>
              <w:rPr>
                <w:snapToGrid w:val="0"/>
                <w:color w:val="000000"/>
                <w:kern w:val="22"/>
                <w:sz w:val="20"/>
                <w:szCs w:val="20"/>
                <w:lang w:eastAsia="en-CA"/>
              </w:rPr>
            </w:pPr>
            <w:hyperlink r:id="rId20" w:history="1">
              <w:r w:rsidRPr="00E53B97">
                <w:rPr>
                  <w:rStyle w:val="Hyperlink"/>
                  <w:kern w:val="22"/>
                  <w:sz w:val="20"/>
                  <w:szCs w:val="20"/>
                </w:rPr>
                <w:t>https://www.cbd.int/doc/c/fcd6/bfba/38ebc826221543e322173507/post2020-ws-2019-11-03-en.pdf</w:t>
              </w:r>
            </w:hyperlink>
            <w:r w:rsidR="00394423" w:rsidRPr="00E53B97">
              <w:rPr>
                <w:snapToGrid w:val="0"/>
                <w:color w:val="000000"/>
                <w:kern w:val="22"/>
                <w:sz w:val="20"/>
                <w:szCs w:val="20"/>
                <w:rtl/>
                <w:lang w:eastAsia="en-CA"/>
              </w:rPr>
              <w:t>)</w:t>
            </w:r>
          </w:p>
          <w:p w:rsidR="00394423" w:rsidRPr="00394423" w:rsidRDefault="00CE26A9" w:rsidP="00E53B97">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lastRenderedPageBreak/>
              <w:t xml:space="preserve">وتعني </w:t>
            </w:r>
            <w:r w:rsidR="00394423" w:rsidRPr="00394423">
              <w:rPr>
                <w:snapToGrid w:val="0"/>
                <w:color w:val="000000"/>
                <w:kern w:val="22"/>
                <w:sz w:val="20"/>
                <w:rtl/>
                <w:lang w:eastAsia="en-CA"/>
              </w:rPr>
              <w:t xml:space="preserve">استعادة النظام الإيكولوجي "المساعدة </w:t>
            </w:r>
            <w:r w:rsidR="00E53B97">
              <w:rPr>
                <w:rFonts w:hint="cs"/>
                <w:snapToGrid w:val="0"/>
                <w:color w:val="000000"/>
                <w:kern w:val="22"/>
                <w:sz w:val="20"/>
                <w:rtl/>
                <w:lang w:eastAsia="en-CA"/>
              </w:rPr>
              <w:t>على</w:t>
            </w:r>
            <w:r w:rsidR="00E53B97" w:rsidRPr="00394423">
              <w:rPr>
                <w:snapToGrid w:val="0"/>
                <w:color w:val="000000"/>
                <w:kern w:val="22"/>
                <w:sz w:val="20"/>
                <w:rtl/>
                <w:lang w:eastAsia="en-CA"/>
              </w:rPr>
              <w:t xml:space="preserve"> </w:t>
            </w:r>
            <w:r w:rsidR="00394423" w:rsidRPr="00394423">
              <w:rPr>
                <w:snapToGrid w:val="0"/>
                <w:color w:val="000000"/>
                <w:kern w:val="22"/>
                <w:sz w:val="20"/>
                <w:rtl/>
                <w:lang w:eastAsia="en-CA"/>
              </w:rPr>
              <w:t xml:space="preserve">استعادة النظم </w:t>
            </w:r>
            <w:r>
              <w:rPr>
                <w:snapToGrid w:val="0"/>
                <w:color w:val="000000"/>
                <w:kern w:val="22"/>
                <w:sz w:val="20"/>
                <w:rtl/>
                <w:lang w:eastAsia="en-CA"/>
              </w:rPr>
              <w:t xml:space="preserve">الإيكولوجية التي تدهورت أو </w:t>
            </w:r>
            <w:r>
              <w:rPr>
                <w:rFonts w:hint="cs"/>
                <w:snapToGrid w:val="0"/>
                <w:color w:val="000000"/>
                <w:kern w:val="22"/>
                <w:sz w:val="20"/>
                <w:rtl/>
                <w:lang w:eastAsia="en-CA"/>
              </w:rPr>
              <w:t>ت</w:t>
            </w:r>
            <w:r>
              <w:rPr>
                <w:snapToGrid w:val="0"/>
                <w:color w:val="000000"/>
                <w:kern w:val="22"/>
                <w:sz w:val="20"/>
                <w:rtl/>
                <w:lang w:eastAsia="en-CA"/>
              </w:rPr>
              <w:t>دمرت</w:t>
            </w:r>
            <w:r w:rsidR="00394423" w:rsidRPr="00394423">
              <w:rPr>
                <w:snapToGrid w:val="0"/>
                <w:color w:val="000000"/>
                <w:kern w:val="22"/>
                <w:sz w:val="20"/>
                <w:rtl/>
                <w:lang w:eastAsia="en-CA"/>
              </w:rPr>
              <w:t xml:space="preserve">، وكذلك الحفاظ على النظم الإيكولوجية التي لا تزال سليمة". </w:t>
            </w:r>
            <w:r>
              <w:rPr>
                <w:rFonts w:hint="cs"/>
                <w:snapToGrid w:val="0"/>
                <w:color w:val="000000"/>
                <w:kern w:val="22"/>
                <w:sz w:val="20"/>
                <w:rtl/>
                <w:lang w:eastAsia="en-CA"/>
              </w:rPr>
              <w:t>و</w:t>
            </w:r>
            <w:r w:rsidR="00394423" w:rsidRPr="00394423">
              <w:rPr>
                <w:snapToGrid w:val="0"/>
                <w:color w:val="000000"/>
                <w:kern w:val="22"/>
                <w:sz w:val="20"/>
                <w:rtl/>
                <w:lang w:eastAsia="en-CA"/>
              </w:rPr>
              <w:t>يمكن أن تحدث الاست</w:t>
            </w:r>
            <w:r>
              <w:rPr>
                <w:snapToGrid w:val="0"/>
                <w:color w:val="000000"/>
                <w:kern w:val="22"/>
                <w:sz w:val="20"/>
                <w:rtl/>
                <w:lang w:eastAsia="en-CA"/>
              </w:rPr>
              <w:t xml:space="preserve">عادة بعدة طرق </w:t>
            </w:r>
            <w:proofErr w:type="gramStart"/>
            <w:r>
              <w:rPr>
                <w:snapToGrid w:val="0"/>
                <w:color w:val="000000"/>
                <w:kern w:val="22"/>
                <w:sz w:val="20"/>
                <w:rtl/>
                <w:lang w:eastAsia="en-CA"/>
              </w:rPr>
              <w:t>- على</w:t>
            </w:r>
            <w:proofErr w:type="gramEnd"/>
            <w:r>
              <w:rPr>
                <w:snapToGrid w:val="0"/>
                <w:color w:val="000000"/>
                <w:kern w:val="22"/>
                <w:sz w:val="20"/>
                <w:rtl/>
                <w:lang w:eastAsia="en-CA"/>
              </w:rPr>
              <w:t xml:space="preserve"> سبيل المثال</w:t>
            </w:r>
            <w:r w:rsidR="00394423" w:rsidRPr="00394423">
              <w:rPr>
                <w:snapToGrid w:val="0"/>
                <w:color w:val="000000"/>
                <w:kern w:val="22"/>
                <w:sz w:val="20"/>
                <w:rtl/>
                <w:lang w:eastAsia="en-CA"/>
              </w:rPr>
              <w:t xml:space="preserve">، من خلال الزراعة النشطة أو عن طريق إزالة الضغوط حتى تتمكن الطبيعة من التعافي من تلقاء نفسها. </w:t>
            </w:r>
            <w:r w:rsidR="009D209C">
              <w:rPr>
                <w:rFonts w:hint="cs"/>
                <w:snapToGrid w:val="0"/>
                <w:color w:val="000000"/>
                <w:kern w:val="22"/>
                <w:sz w:val="20"/>
                <w:rtl/>
                <w:lang w:eastAsia="en-CA"/>
              </w:rPr>
              <w:t>و</w:t>
            </w:r>
            <w:r w:rsidR="009D209C">
              <w:rPr>
                <w:snapToGrid w:val="0"/>
                <w:color w:val="000000"/>
                <w:kern w:val="22"/>
                <w:sz w:val="20"/>
                <w:rtl/>
                <w:lang w:eastAsia="en-CA"/>
              </w:rPr>
              <w:t xml:space="preserve">ليس من الممكن </w:t>
            </w:r>
            <w:r w:rsidR="00E53B97">
              <w:rPr>
                <w:snapToGrid w:val="0"/>
                <w:color w:val="000000"/>
                <w:kern w:val="22"/>
                <w:sz w:val="20"/>
                <w:rtl/>
                <w:lang w:eastAsia="en-CA"/>
              </w:rPr>
              <w:t>–</w:t>
            </w:r>
            <w:r w:rsidR="00E53B97">
              <w:rPr>
                <w:rFonts w:hint="cs"/>
                <w:snapToGrid w:val="0"/>
                <w:color w:val="000000"/>
                <w:kern w:val="22"/>
                <w:sz w:val="20"/>
                <w:rtl/>
                <w:lang w:eastAsia="en-CA"/>
              </w:rPr>
              <w:t xml:space="preserve"> </w:t>
            </w:r>
            <w:r w:rsidR="009D209C">
              <w:rPr>
                <w:snapToGrid w:val="0"/>
                <w:color w:val="000000"/>
                <w:kern w:val="22"/>
                <w:sz w:val="20"/>
                <w:rtl/>
                <w:lang w:eastAsia="en-CA"/>
              </w:rPr>
              <w:t xml:space="preserve">أو من المرغوب فيه </w:t>
            </w:r>
            <w:r w:rsidR="00E53B97">
              <w:rPr>
                <w:snapToGrid w:val="0"/>
                <w:color w:val="000000"/>
                <w:kern w:val="22"/>
                <w:sz w:val="20"/>
                <w:rtl/>
                <w:lang w:eastAsia="en-CA"/>
              </w:rPr>
              <w:t>–</w:t>
            </w:r>
            <w:r w:rsidR="009D209C">
              <w:rPr>
                <w:snapToGrid w:val="0"/>
                <w:color w:val="000000"/>
                <w:kern w:val="22"/>
                <w:sz w:val="20"/>
                <w:rtl/>
                <w:lang w:eastAsia="en-CA"/>
              </w:rPr>
              <w:t xml:space="preserve"> </w:t>
            </w:r>
            <w:r w:rsidR="00E53B97">
              <w:rPr>
                <w:snapToGrid w:val="0"/>
                <w:color w:val="000000"/>
                <w:kern w:val="22"/>
                <w:sz w:val="20"/>
                <w:rtl/>
                <w:lang w:eastAsia="en-CA"/>
              </w:rPr>
              <w:t xml:space="preserve">دائما </w:t>
            </w:r>
            <w:r w:rsidR="009D209C">
              <w:rPr>
                <w:snapToGrid w:val="0"/>
                <w:color w:val="000000"/>
                <w:kern w:val="22"/>
                <w:sz w:val="20"/>
                <w:rtl/>
                <w:lang w:eastAsia="en-CA"/>
              </w:rPr>
              <w:t xml:space="preserve">إعادة </w:t>
            </w:r>
            <w:r w:rsidR="009D209C">
              <w:rPr>
                <w:rFonts w:hint="cs"/>
                <w:snapToGrid w:val="0"/>
                <w:color w:val="000000"/>
                <w:kern w:val="22"/>
                <w:sz w:val="20"/>
                <w:rtl/>
                <w:lang w:eastAsia="en-CA"/>
              </w:rPr>
              <w:t>ال</w:t>
            </w:r>
            <w:r w:rsidR="00394423" w:rsidRPr="00394423">
              <w:rPr>
                <w:snapToGrid w:val="0"/>
                <w:color w:val="000000"/>
                <w:kern w:val="22"/>
                <w:sz w:val="20"/>
                <w:rtl/>
                <w:lang w:eastAsia="en-CA"/>
              </w:rPr>
              <w:t>نظم ال</w:t>
            </w:r>
            <w:r w:rsidR="009D209C">
              <w:rPr>
                <w:rFonts w:hint="cs"/>
                <w:snapToGrid w:val="0"/>
                <w:color w:val="000000"/>
                <w:kern w:val="22"/>
                <w:sz w:val="20"/>
                <w:rtl/>
                <w:lang w:eastAsia="en-CA"/>
              </w:rPr>
              <w:t>إيكولوجية</w:t>
            </w:r>
            <w:r w:rsidR="00394423" w:rsidRPr="00394423">
              <w:rPr>
                <w:snapToGrid w:val="0"/>
                <w:color w:val="000000"/>
                <w:kern w:val="22"/>
                <w:sz w:val="20"/>
                <w:rtl/>
                <w:lang w:eastAsia="en-CA"/>
              </w:rPr>
              <w:t xml:space="preserve"> إلى حالته</w:t>
            </w:r>
            <w:r w:rsidR="009D209C">
              <w:rPr>
                <w:rFonts w:hint="cs"/>
                <w:snapToGrid w:val="0"/>
                <w:color w:val="000000"/>
                <w:kern w:val="22"/>
                <w:sz w:val="20"/>
                <w:rtl/>
                <w:lang w:eastAsia="en-CA"/>
              </w:rPr>
              <w:t>ا</w:t>
            </w:r>
            <w:r w:rsidR="00394423" w:rsidRPr="00394423">
              <w:rPr>
                <w:snapToGrid w:val="0"/>
                <w:color w:val="000000"/>
                <w:kern w:val="22"/>
                <w:sz w:val="20"/>
                <w:rtl/>
                <w:lang w:eastAsia="en-CA"/>
              </w:rPr>
              <w:t xml:space="preserve"> الأصلية.</w:t>
            </w:r>
          </w:p>
          <w:p w:rsidR="00E53567" w:rsidRPr="00486B37" w:rsidRDefault="00394423" w:rsidP="009D209C">
            <w:pPr>
              <w:suppressLineNumbers/>
              <w:suppressAutoHyphens/>
              <w:kinsoku w:val="0"/>
              <w:overflowPunct w:val="0"/>
              <w:autoSpaceDE w:val="0"/>
              <w:autoSpaceDN w:val="0"/>
              <w:adjustRightInd w:val="0"/>
              <w:snapToGrid w:val="0"/>
              <w:rPr>
                <w:snapToGrid w:val="0"/>
                <w:color w:val="000000"/>
                <w:kern w:val="22"/>
                <w:sz w:val="20"/>
                <w:lang w:eastAsia="en-CA"/>
              </w:rPr>
            </w:pPr>
            <w:r w:rsidRPr="00394423">
              <w:rPr>
                <w:snapToGrid w:val="0"/>
                <w:color w:val="000000"/>
                <w:kern w:val="22"/>
                <w:sz w:val="20"/>
                <w:rtl/>
                <w:lang w:eastAsia="en-CA"/>
              </w:rPr>
              <w:t xml:space="preserve">(عقد </w:t>
            </w:r>
            <w:r w:rsidRPr="00E53B97">
              <w:rPr>
                <w:snapToGrid w:val="0"/>
                <w:color w:val="000000"/>
                <w:kern w:val="22"/>
                <w:sz w:val="20"/>
                <w:rtl/>
                <w:lang w:eastAsia="en-CA"/>
              </w:rPr>
              <w:t>الأمم المتحدة لاستعادة النظم الإيكولوجي</w:t>
            </w:r>
            <w:r w:rsidR="009D209C" w:rsidRPr="00E53B97">
              <w:rPr>
                <w:rFonts w:hint="cs"/>
                <w:snapToGrid w:val="0"/>
                <w:color w:val="000000"/>
                <w:kern w:val="22"/>
                <w:sz w:val="20"/>
                <w:rtl/>
                <w:lang w:eastAsia="en-CA"/>
              </w:rPr>
              <w:t>ة</w:t>
            </w:r>
            <w:r w:rsidRPr="00E53B97">
              <w:rPr>
                <w:snapToGrid w:val="0"/>
                <w:color w:val="000000"/>
                <w:kern w:val="22"/>
                <w:sz w:val="20"/>
                <w:rtl/>
                <w:lang w:eastAsia="en-CA"/>
              </w:rPr>
              <w:t xml:space="preserve">، </w:t>
            </w:r>
            <w:hyperlink r:id="rId21" w:history="1">
              <w:r w:rsidR="00E53B97" w:rsidRPr="00E53B97">
                <w:rPr>
                  <w:rStyle w:val="Hyperlink"/>
                  <w:kern w:val="22"/>
                  <w:sz w:val="20"/>
                  <w:szCs w:val="22"/>
                </w:rPr>
                <w:t>https://www.decadeonrestoration.org/what-ecosystem-restoration</w:t>
              </w:r>
            </w:hyperlink>
            <w:r w:rsidRPr="00E53B97">
              <w:rPr>
                <w:snapToGrid w:val="0"/>
                <w:color w:val="000000"/>
                <w:kern w:val="22"/>
                <w:sz w:val="20"/>
                <w:rtl/>
                <w:lang w:eastAsia="en-CA"/>
              </w:rPr>
              <w:t>)</w:t>
            </w:r>
          </w:p>
        </w:tc>
        <w:tc>
          <w:tcPr>
            <w:tcW w:w="2139" w:type="dxa"/>
            <w:shd w:val="clear" w:color="auto" w:fill="auto"/>
            <w:hideMark/>
          </w:tcPr>
          <w:p w:rsidR="00E53567" w:rsidRPr="00486B37" w:rsidRDefault="009D209C" w:rsidP="00C93F54">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lastRenderedPageBreak/>
              <w:t>الهدف 2</w:t>
            </w:r>
          </w:p>
        </w:tc>
      </w:tr>
      <w:tr w:rsidR="00E53567" w:rsidRPr="00486B37" w:rsidTr="007753B8">
        <w:trPr>
          <w:trHeight w:val="1040"/>
          <w:jc w:val="center"/>
        </w:trPr>
        <w:tc>
          <w:tcPr>
            <w:tcW w:w="2183" w:type="dxa"/>
            <w:shd w:val="clear" w:color="auto" w:fill="auto"/>
            <w:hideMark/>
          </w:tcPr>
          <w:p w:rsidR="00E53567" w:rsidRPr="00301C6C" w:rsidRDefault="00301C6C"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301C6C">
              <w:rPr>
                <w:rFonts w:hint="cs"/>
                <w:b/>
                <w:snapToGrid w:val="0"/>
                <w:color w:val="000000"/>
                <w:kern w:val="22"/>
                <w:sz w:val="20"/>
                <w:rtl/>
                <w:lang w:eastAsia="en-CA"/>
              </w:rPr>
              <w:t>النظم الإيكولوجية المتدهورة</w:t>
            </w:r>
          </w:p>
        </w:tc>
        <w:tc>
          <w:tcPr>
            <w:tcW w:w="5176" w:type="dxa"/>
            <w:shd w:val="clear" w:color="auto" w:fill="auto"/>
            <w:hideMark/>
          </w:tcPr>
          <w:p w:rsidR="00301C6C" w:rsidRPr="00301C6C" w:rsidRDefault="00301C6C" w:rsidP="0022466A">
            <w:pPr>
              <w:suppressLineNumbers/>
              <w:tabs>
                <w:tab w:val="left" w:pos="1448"/>
              </w:tabs>
              <w:suppressAutoHyphens/>
              <w:kinsoku w:val="0"/>
              <w:overflowPunct w:val="0"/>
              <w:autoSpaceDE w:val="0"/>
              <w:autoSpaceDN w:val="0"/>
              <w:adjustRightInd w:val="0"/>
              <w:snapToGrid w:val="0"/>
              <w:rPr>
                <w:snapToGrid w:val="0"/>
                <w:color w:val="000000"/>
                <w:kern w:val="22"/>
                <w:sz w:val="20"/>
                <w:rtl/>
                <w:lang w:eastAsia="en-CA"/>
              </w:rPr>
            </w:pPr>
            <w:r w:rsidRPr="00301C6C">
              <w:rPr>
                <w:snapToGrid w:val="0"/>
                <w:color w:val="000000"/>
                <w:kern w:val="22"/>
                <w:sz w:val="20"/>
                <w:rtl/>
                <w:lang w:eastAsia="en-CA"/>
              </w:rPr>
              <w:t xml:space="preserve">يمكن أن يحدث تدهور الأراضي إما من خلال فقدان التنوع البيولوجي أو وظائف أو خدمات النظام </w:t>
            </w:r>
            <w:r>
              <w:rPr>
                <w:rFonts w:hint="cs"/>
                <w:snapToGrid w:val="0"/>
                <w:color w:val="000000"/>
                <w:kern w:val="22"/>
                <w:sz w:val="20"/>
                <w:rtl/>
                <w:lang w:eastAsia="en-CA"/>
              </w:rPr>
              <w:t>الإيكولوجي</w:t>
            </w:r>
            <w:r w:rsidRPr="00301C6C">
              <w:rPr>
                <w:snapToGrid w:val="0"/>
                <w:color w:val="000000"/>
                <w:kern w:val="22"/>
                <w:sz w:val="20"/>
                <w:rtl/>
                <w:lang w:eastAsia="en-CA"/>
              </w:rPr>
              <w:t xml:space="preserve">. </w:t>
            </w:r>
            <w:r>
              <w:rPr>
                <w:rFonts w:hint="cs"/>
                <w:snapToGrid w:val="0"/>
                <w:color w:val="000000"/>
                <w:kern w:val="22"/>
                <w:sz w:val="20"/>
                <w:rtl/>
                <w:lang w:eastAsia="en-CA"/>
              </w:rPr>
              <w:t>و</w:t>
            </w:r>
            <w:r w:rsidRPr="00301C6C">
              <w:rPr>
                <w:snapToGrid w:val="0"/>
                <w:color w:val="000000"/>
                <w:kern w:val="22"/>
                <w:sz w:val="20"/>
                <w:rtl/>
                <w:lang w:eastAsia="en-CA"/>
              </w:rPr>
              <w:t xml:space="preserve">من منظور </w:t>
            </w:r>
            <w:r>
              <w:rPr>
                <w:rFonts w:hint="cs"/>
                <w:snapToGrid w:val="0"/>
                <w:color w:val="000000"/>
                <w:kern w:val="22"/>
                <w:sz w:val="20"/>
                <w:rtl/>
                <w:lang w:eastAsia="en-CA"/>
              </w:rPr>
              <w:t>إيكولوجي</w:t>
            </w:r>
            <w:r w:rsidRPr="00301C6C">
              <w:rPr>
                <w:snapToGrid w:val="0"/>
                <w:color w:val="000000"/>
                <w:kern w:val="22"/>
                <w:sz w:val="20"/>
                <w:rtl/>
                <w:lang w:eastAsia="en-CA"/>
              </w:rPr>
              <w:t>، قد يشمل تدهور الأراضي التحول الكامل في فئة أو استخدام النظام ال</w:t>
            </w:r>
            <w:r>
              <w:rPr>
                <w:rFonts w:hint="cs"/>
                <w:snapToGrid w:val="0"/>
                <w:color w:val="000000"/>
                <w:kern w:val="22"/>
                <w:sz w:val="20"/>
                <w:rtl/>
                <w:lang w:eastAsia="en-CA"/>
              </w:rPr>
              <w:t>إيكولوجي</w:t>
            </w:r>
            <w:r w:rsidRPr="00301C6C">
              <w:rPr>
                <w:snapToGrid w:val="0"/>
                <w:color w:val="000000"/>
                <w:kern w:val="22"/>
                <w:sz w:val="20"/>
                <w:rtl/>
                <w:lang w:eastAsia="en-CA"/>
              </w:rPr>
              <w:t>، مثل تحويل الأراضي العشبية ال</w:t>
            </w:r>
            <w:r w:rsidR="00CF18C0">
              <w:rPr>
                <w:snapToGrid w:val="0"/>
                <w:color w:val="000000"/>
                <w:kern w:val="22"/>
                <w:sz w:val="20"/>
                <w:rtl/>
                <w:lang w:eastAsia="en-CA"/>
              </w:rPr>
              <w:t xml:space="preserve">طبيعية إلى حقل </w:t>
            </w:r>
            <w:r w:rsidR="0022466A">
              <w:rPr>
                <w:rFonts w:hint="cs"/>
                <w:snapToGrid w:val="0"/>
                <w:color w:val="000000"/>
                <w:kern w:val="22"/>
                <w:sz w:val="20"/>
                <w:rtl/>
                <w:lang w:eastAsia="en-CA"/>
              </w:rPr>
              <w:t>زراعي</w:t>
            </w:r>
            <w:r w:rsidRPr="00301C6C">
              <w:rPr>
                <w:snapToGrid w:val="0"/>
                <w:color w:val="000000"/>
                <w:kern w:val="22"/>
                <w:sz w:val="20"/>
                <w:rtl/>
                <w:lang w:eastAsia="en-CA"/>
              </w:rPr>
              <w:t xml:space="preserve">، </w:t>
            </w:r>
            <w:r w:rsidR="0022466A">
              <w:rPr>
                <w:rFonts w:hint="cs"/>
                <w:snapToGrid w:val="0"/>
                <w:color w:val="000000"/>
                <w:kern w:val="22"/>
                <w:sz w:val="20"/>
                <w:rtl/>
                <w:lang w:eastAsia="en-CA"/>
              </w:rPr>
              <w:t>مما يقدم</w:t>
            </w:r>
            <w:r w:rsidRPr="00301C6C">
              <w:rPr>
                <w:snapToGrid w:val="0"/>
                <w:color w:val="000000"/>
                <w:kern w:val="22"/>
                <w:sz w:val="20"/>
                <w:rtl/>
                <w:lang w:eastAsia="en-CA"/>
              </w:rPr>
              <w:t xml:space="preserve"> مجموعة مختلفة من الفوائد، ولكن</w:t>
            </w:r>
            <w:r w:rsidR="0022466A">
              <w:rPr>
                <w:rFonts w:hint="cs"/>
                <w:snapToGrid w:val="0"/>
                <w:color w:val="000000"/>
                <w:kern w:val="22"/>
                <w:sz w:val="20"/>
                <w:rtl/>
                <w:lang w:eastAsia="en-CA"/>
              </w:rPr>
              <w:t>ه</w:t>
            </w:r>
            <w:r w:rsidRPr="00301C6C">
              <w:rPr>
                <w:snapToGrid w:val="0"/>
                <w:color w:val="000000"/>
                <w:kern w:val="22"/>
                <w:sz w:val="20"/>
                <w:rtl/>
                <w:lang w:eastAsia="en-CA"/>
              </w:rPr>
              <w:t xml:space="preserve"> </w:t>
            </w:r>
            <w:r w:rsidR="0022466A">
              <w:rPr>
                <w:rFonts w:hint="cs"/>
                <w:snapToGrid w:val="0"/>
                <w:color w:val="000000"/>
                <w:kern w:val="22"/>
                <w:sz w:val="20"/>
                <w:rtl/>
                <w:lang w:eastAsia="en-CA"/>
              </w:rPr>
              <w:t>يؤدي أيضا إلى</w:t>
            </w:r>
            <w:r w:rsidRPr="00301C6C">
              <w:rPr>
                <w:snapToGrid w:val="0"/>
                <w:color w:val="000000"/>
                <w:kern w:val="22"/>
                <w:sz w:val="20"/>
                <w:rtl/>
                <w:lang w:eastAsia="en-CA"/>
              </w:rPr>
              <w:t xml:space="preserve"> تدهور ال</w:t>
            </w:r>
            <w:r w:rsidR="0022466A">
              <w:rPr>
                <w:rFonts w:hint="cs"/>
                <w:snapToGrid w:val="0"/>
                <w:color w:val="000000"/>
                <w:kern w:val="22"/>
                <w:sz w:val="20"/>
                <w:rtl/>
                <w:lang w:eastAsia="en-CA"/>
              </w:rPr>
              <w:t>نظام</w:t>
            </w:r>
            <w:r w:rsidRPr="00301C6C">
              <w:rPr>
                <w:snapToGrid w:val="0"/>
                <w:color w:val="000000"/>
                <w:kern w:val="22"/>
                <w:sz w:val="20"/>
                <w:rtl/>
                <w:lang w:eastAsia="en-CA"/>
              </w:rPr>
              <w:t xml:space="preserve"> "الطبيعي" أو "المحول</w:t>
            </w:r>
            <w:r w:rsidR="0022466A">
              <w:rPr>
                <w:snapToGrid w:val="0"/>
                <w:color w:val="000000"/>
                <w:kern w:val="22"/>
                <w:sz w:val="20"/>
                <w:rtl/>
                <w:lang w:eastAsia="en-CA"/>
              </w:rPr>
              <w:t>"</w:t>
            </w:r>
            <w:r w:rsidRPr="00301C6C">
              <w:rPr>
                <w:snapToGrid w:val="0"/>
                <w:color w:val="000000"/>
                <w:kern w:val="22"/>
                <w:sz w:val="20"/>
                <w:rtl/>
                <w:lang w:eastAsia="en-CA"/>
              </w:rPr>
              <w:t xml:space="preserve">. </w:t>
            </w:r>
            <w:r w:rsidR="0022466A">
              <w:rPr>
                <w:rFonts w:hint="cs"/>
                <w:snapToGrid w:val="0"/>
                <w:color w:val="000000"/>
                <w:kern w:val="22"/>
                <w:sz w:val="20"/>
                <w:rtl/>
                <w:lang w:eastAsia="en-CA"/>
              </w:rPr>
              <w:t>و</w:t>
            </w:r>
            <w:r w:rsidR="0022466A">
              <w:rPr>
                <w:snapToGrid w:val="0"/>
                <w:color w:val="000000"/>
                <w:kern w:val="22"/>
                <w:sz w:val="20"/>
                <w:rtl/>
                <w:lang w:eastAsia="en-CA"/>
              </w:rPr>
              <w:t>غالب</w:t>
            </w:r>
            <w:r w:rsidRPr="00301C6C">
              <w:rPr>
                <w:snapToGrid w:val="0"/>
                <w:color w:val="000000"/>
                <w:kern w:val="22"/>
                <w:sz w:val="20"/>
                <w:rtl/>
                <w:lang w:eastAsia="en-CA"/>
              </w:rPr>
              <w:t xml:space="preserve">ا ما تتدهور النظم </w:t>
            </w:r>
            <w:r w:rsidR="0022466A">
              <w:rPr>
                <w:rFonts w:hint="cs"/>
                <w:snapToGrid w:val="0"/>
                <w:color w:val="000000"/>
                <w:kern w:val="22"/>
                <w:sz w:val="20"/>
                <w:rtl/>
                <w:lang w:eastAsia="en-CA"/>
              </w:rPr>
              <w:t>الإيكولوجية</w:t>
            </w:r>
            <w:r w:rsidRPr="00301C6C">
              <w:rPr>
                <w:snapToGrid w:val="0"/>
                <w:color w:val="000000"/>
                <w:kern w:val="22"/>
                <w:sz w:val="20"/>
                <w:rtl/>
                <w:lang w:eastAsia="en-CA"/>
              </w:rPr>
              <w:t xml:space="preserve"> الطبيعية قبل تحول</w:t>
            </w:r>
            <w:r w:rsidR="0022466A">
              <w:rPr>
                <w:rFonts w:hint="cs"/>
                <w:snapToGrid w:val="0"/>
                <w:color w:val="000000"/>
                <w:kern w:val="22"/>
                <w:sz w:val="20"/>
                <w:rtl/>
                <w:lang w:eastAsia="en-CA"/>
              </w:rPr>
              <w:t>ها</w:t>
            </w:r>
            <w:r w:rsidRPr="00301C6C">
              <w:rPr>
                <w:snapToGrid w:val="0"/>
                <w:color w:val="000000"/>
                <w:kern w:val="22"/>
                <w:sz w:val="20"/>
                <w:rtl/>
                <w:lang w:eastAsia="en-CA"/>
              </w:rPr>
              <w:t xml:space="preserve">. </w:t>
            </w:r>
            <w:r w:rsidR="0022466A">
              <w:rPr>
                <w:rFonts w:hint="cs"/>
                <w:snapToGrid w:val="0"/>
                <w:color w:val="000000"/>
                <w:kern w:val="22"/>
                <w:sz w:val="20"/>
                <w:rtl/>
                <w:lang w:eastAsia="en-CA"/>
              </w:rPr>
              <w:t>و</w:t>
            </w:r>
            <w:r w:rsidRPr="00301C6C">
              <w:rPr>
                <w:snapToGrid w:val="0"/>
                <w:color w:val="000000"/>
                <w:kern w:val="22"/>
                <w:sz w:val="20"/>
                <w:rtl/>
                <w:lang w:eastAsia="en-CA"/>
              </w:rPr>
              <w:t>يمكن</w:t>
            </w:r>
            <w:r w:rsidR="00FC68C0">
              <w:rPr>
                <w:rFonts w:hint="cs"/>
                <w:snapToGrid w:val="0"/>
                <w:color w:val="000000"/>
                <w:kern w:val="22"/>
                <w:sz w:val="20"/>
                <w:rtl/>
                <w:lang w:eastAsia="en-CA"/>
              </w:rPr>
              <w:t xml:space="preserve"> في المقابل</w:t>
            </w:r>
            <w:r w:rsidRPr="00301C6C">
              <w:rPr>
                <w:snapToGrid w:val="0"/>
                <w:color w:val="000000"/>
                <w:kern w:val="22"/>
                <w:sz w:val="20"/>
                <w:rtl/>
                <w:lang w:eastAsia="en-CA"/>
              </w:rPr>
              <w:t xml:space="preserve"> أن يتدهور النظام </w:t>
            </w:r>
            <w:r w:rsidR="0022466A">
              <w:rPr>
                <w:rFonts w:hint="cs"/>
                <w:snapToGrid w:val="0"/>
                <w:color w:val="000000"/>
                <w:kern w:val="22"/>
                <w:sz w:val="20"/>
                <w:rtl/>
                <w:lang w:eastAsia="en-CA"/>
              </w:rPr>
              <w:t>الإيكولوجي</w:t>
            </w:r>
            <w:r w:rsidRPr="00301C6C">
              <w:rPr>
                <w:snapToGrid w:val="0"/>
                <w:color w:val="000000"/>
                <w:kern w:val="22"/>
                <w:sz w:val="20"/>
                <w:rtl/>
                <w:lang w:eastAsia="en-CA"/>
              </w:rPr>
              <w:t xml:space="preserve"> المحول الذي ينتج عن هذا التحو</w:t>
            </w:r>
            <w:r w:rsidR="00547B0E">
              <w:rPr>
                <w:rFonts w:hint="cs"/>
                <w:snapToGrid w:val="0"/>
                <w:color w:val="000000"/>
                <w:kern w:val="22"/>
                <w:sz w:val="20"/>
                <w:rtl/>
                <w:lang w:eastAsia="en-CA"/>
              </w:rPr>
              <w:t>ي</w:t>
            </w:r>
            <w:r w:rsidRPr="00301C6C">
              <w:rPr>
                <w:snapToGrid w:val="0"/>
                <w:color w:val="000000"/>
                <w:kern w:val="22"/>
                <w:sz w:val="20"/>
                <w:rtl/>
                <w:lang w:eastAsia="en-CA"/>
              </w:rPr>
              <w:t xml:space="preserve">ل، </w:t>
            </w:r>
            <w:r w:rsidR="0022466A">
              <w:rPr>
                <w:snapToGrid w:val="0"/>
                <w:color w:val="000000"/>
                <w:kern w:val="22"/>
                <w:sz w:val="20"/>
                <w:rtl/>
                <w:lang w:eastAsia="en-CA"/>
              </w:rPr>
              <w:t>ويشهد انخفاض</w:t>
            </w:r>
            <w:r w:rsidRPr="00301C6C">
              <w:rPr>
                <w:snapToGrid w:val="0"/>
                <w:color w:val="000000"/>
                <w:kern w:val="22"/>
                <w:sz w:val="20"/>
                <w:rtl/>
                <w:lang w:eastAsia="en-CA"/>
              </w:rPr>
              <w:t>ا في ت</w:t>
            </w:r>
            <w:r w:rsidR="0022466A">
              <w:rPr>
                <w:rFonts w:hint="cs"/>
                <w:snapToGrid w:val="0"/>
                <w:color w:val="000000"/>
                <w:kern w:val="22"/>
                <w:sz w:val="20"/>
                <w:rtl/>
                <w:lang w:eastAsia="en-CA"/>
              </w:rPr>
              <w:t>أدية</w:t>
            </w:r>
            <w:r w:rsidRPr="00301C6C">
              <w:rPr>
                <w:snapToGrid w:val="0"/>
                <w:color w:val="000000"/>
                <w:kern w:val="22"/>
                <w:sz w:val="20"/>
                <w:rtl/>
                <w:lang w:eastAsia="en-CA"/>
              </w:rPr>
              <w:t xml:space="preserve"> </w:t>
            </w:r>
            <w:r w:rsidR="0022466A">
              <w:rPr>
                <w:snapToGrid w:val="0"/>
                <w:color w:val="000000"/>
                <w:kern w:val="22"/>
                <w:sz w:val="20"/>
                <w:rtl/>
                <w:lang w:eastAsia="en-CA"/>
              </w:rPr>
              <w:t>وظائفه الجديدة (على سبيل المثال</w:t>
            </w:r>
            <w:r w:rsidRPr="00301C6C">
              <w:rPr>
                <w:snapToGrid w:val="0"/>
                <w:color w:val="000000"/>
                <w:kern w:val="22"/>
                <w:sz w:val="20"/>
                <w:rtl/>
                <w:lang w:eastAsia="en-CA"/>
              </w:rPr>
              <w:t>، حقل زراعي يؤدي</w:t>
            </w:r>
            <w:r w:rsidR="0022466A">
              <w:rPr>
                <w:rFonts w:hint="cs"/>
                <w:snapToGrid w:val="0"/>
                <w:color w:val="000000"/>
                <w:kern w:val="22"/>
                <w:sz w:val="20"/>
                <w:rtl/>
                <w:lang w:eastAsia="en-CA"/>
              </w:rPr>
              <w:t xml:space="preserve"> فيه</w:t>
            </w:r>
            <w:r w:rsidRPr="00301C6C">
              <w:rPr>
                <w:snapToGrid w:val="0"/>
                <w:color w:val="000000"/>
                <w:kern w:val="22"/>
                <w:sz w:val="20"/>
                <w:rtl/>
                <w:lang w:eastAsia="en-CA"/>
              </w:rPr>
              <w:t xml:space="preserve"> تدهور التربة وانخفاض خصوب</w:t>
            </w:r>
            <w:r w:rsidR="0022466A">
              <w:rPr>
                <w:rFonts w:hint="cs"/>
                <w:snapToGrid w:val="0"/>
                <w:color w:val="000000"/>
                <w:kern w:val="22"/>
                <w:sz w:val="20"/>
                <w:rtl/>
                <w:lang w:eastAsia="en-CA"/>
              </w:rPr>
              <w:t>تها</w:t>
            </w:r>
            <w:r w:rsidRPr="00301C6C">
              <w:rPr>
                <w:snapToGrid w:val="0"/>
                <w:color w:val="000000"/>
                <w:kern w:val="22"/>
                <w:sz w:val="20"/>
                <w:rtl/>
                <w:lang w:eastAsia="en-CA"/>
              </w:rPr>
              <w:t xml:space="preserve"> إلى انخفاض المحاصيل).</w:t>
            </w:r>
          </w:p>
          <w:p w:rsidR="00E53567" w:rsidRDefault="0022466A" w:rsidP="00FC68C0">
            <w:pPr>
              <w:suppressLineNumbers/>
              <w:tabs>
                <w:tab w:val="left" w:pos="1448"/>
              </w:tab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 xml:space="preserve">وتنطبق </w:t>
            </w:r>
            <w:r w:rsidR="00301C6C" w:rsidRPr="00301C6C">
              <w:rPr>
                <w:snapToGrid w:val="0"/>
                <w:color w:val="000000"/>
                <w:kern w:val="22"/>
                <w:sz w:val="20"/>
                <w:rtl/>
                <w:lang w:eastAsia="en-CA"/>
              </w:rPr>
              <w:t>نفس المفاهيم على تدهور النظم ال</w:t>
            </w:r>
            <w:r>
              <w:rPr>
                <w:rFonts w:hint="cs"/>
                <w:snapToGrid w:val="0"/>
                <w:color w:val="000000"/>
                <w:kern w:val="22"/>
                <w:sz w:val="20"/>
                <w:rtl/>
                <w:lang w:eastAsia="en-CA"/>
              </w:rPr>
              <w:t>إيكولوجية</w:t>
            </w:r>
            <w:r w:rsidR="00301C6C" w:rsidRPr="00301C6C">
              <w:rPr>
                <w:snapToGrid w:val="0"/>
                <w:color w:val="000000"/>
                <w:kern w:val="22"/>
                <w:sz w:val="20"/>
                <w:rtl/>
                <w:lang w:eastAsia="en-CA"/>
              </w:rPr>
              <w:t xml:space="preserve"> البحرية و</w:t>
            </w:r>
            <w:r w:rsidR="00FC68C0">
              <w:rPr>
                <w:rFonts w:hint="cs"/>
                <w:snapToGrid w:val="0"/>
                <w:color w:val="000000"/>
                <w:kern w:val="22"/>
                <w:sz w:val="20"/>
                <w:rtl/>
                <w:lang w:eastAsia="en-CA"/>
              </w:rPr>
              <w:t>النظم الإيكولوجية ل</w:t>
            </w:r>
            <w:r w:rsidR="00301C6C" w:rsidRPr="00301C6C">
              <w:rPr>
                <w:snapToGrid w:val="0"/>
                <w:color w:val="000000"/>
                <w:kern w:val="22"/>
                <w:sz w:val="20"/>
                <w:rtl/>
                <w:lang w:eastAsia="en-CA"/>
              </w:rPr>
              <w:t xml:space="preserve">لمياه العذبة. </w:t>
            </w:r>
            <w:r>
              <w:rPr>
                <w:rFonts w:hint="cs"/>
                <w:snapToGrid w:val="0"/>
                <w:color w:val="000000"/>
                <w:kern w:val="22"/>
                <w:sz w:val="20"/>
                <w:rtl/>
                <w:lang w:eastAsia="en-CA"/>
              </w:rPr>
              <w:t>و</w:t>
            </w:r>
            <w:r w:rsidR="00301C6C" w:rsidRPr="00301C6C">
              <w:rPr>
                <w:snapToGrid w:val="0"/>
                <w:color w:val="000000"/>
                <w:kern w:val="22"/>
                <w:sz w:val="20"/>
                <w:rtl/>
                <w:lang w:eastAsia="en-CA"/>
              </w:rPr>
              <w:t xml:space="preserve">قد يأخذ </w:t>
            </w:r>
            <w:r>
              <w:rPr>
                <w:rFonts w:hint="cs"/>
                <w:snapToGrid w:val="0"/>
                <w:color w:val="000000"/>
                <w:kern w:val="22"/>
                <w:sz w:val="20"/>
                <w:rtl/>
                <w:lang w:eastAsia="en-CA"/>
              </w:rPr>
              <w:t xml:space="preserve">ذلك </w:t>
            </w:r>
            <w:r w:rsidR="00301C6C" w:rsidRPr="00301C6C">
              <w:rPr>
                <w:snapToGrid w:val="0"/>
                <w:color w:val="000000"/>
                <w:kern w:val="22"/>
                <w:sz w:val="20"/>
                <w:rtl/>
                <w:lang w:eastAsia="en-CA"/>
              </w:rPr>
              <w:t xml:space="preserve">شكل الهياكل الغذائية المتغيرة في المجتمع البحري (من خلال </w:t>
            </w:r>
            <w:r w:rsidR="000B64F3">
              <w:rPr>
                <w:rFonts w:hint="cs"/>
                <w:snapToGrid w:val="0"/>
                <w:color w:val="000000"/>
                <w:kern w:val="22"/>
                <w:sz w:val="20"/>
                <w:rtl/>
                <w:lang w:eastAsia="en-CA"/>
              </w:rPr>
              <w:t>ال</w:t>
            </w:r>
            <w:r w:rsidR="00301C6C" w:rsidRPr="00301C6C">
              <w:rPr>
                <w:snapToGrid w:val="0"/>
                <w:color w:val="000000"/>
                <w:kern w:val="22"/>
                <w:sz w:val="20"/>
                <w:rtl/>
                <w:lang w:eastAsia="en-CA"/>
              </w:rPr>
              <w:t xml:space="preserve">ضغط </w:t>
            </w:r>
            <w:r w:rsidR="000B64F3">
              <w:rPr>
                <w:rFonts w:hint="cs"/>
                <w:snapToGrid w:val="0"/>
                <w:color w:val="000000"/>
                <w:kern w:val="22"/>
                <w:sz w:val="20"/>
                <w:rtl/>
                <w:lang w:eastAsia="en-CA"/>
              </w:rPr>
              <w:t xml:space="preserve">الناتج عن </w:t>
            </w:r>
            <w:r w:rsidR="00301C6C" w:rsidRPr="00301C6C">
              <w:rPr>
                <w:snapToGrid w:val="0"/>
                <w:color w:val="000000"/>
                <w:kern w:val="22"/>
                <w:sz w:val="20"/>
                <w:rtl/>
                <w:lang w:eastAsia="en-CA"/>
              </w:rPr>
              <w:t>الص</w:t>
            </w:r>
            <w:r w:rsidR="000B64F3">
              <w:rPr>
                <w:snapToGrid w:val="0"/>
                <w:color w:val="000000"/>
                <w:kern w:val="22"/>
                <w:sz w:val="20"/>
                <w:rtl/>
                <w:lang w:eastAsia="en-CA"/>
              </w:rPr>
              <w:t>يد والإزالة الانتقائية للأنواع</w:t>
            </w:r>
            <w:r w:rsidR="00301C6C" w:rsidRPr="00301C6C">
              <w:rPr>
                <w:snapToGrid w:val="0"/>
                <w:color w:val="000000"/>
                <w:kern w:val="22"/>
                <w:sz w:val="20"/>
                <w:rtl/>
                <w:lang w:eastAsia="en-CA"/>
              </w:rPr>
              <w:t xml:space="preserve">، وتحويل </w:t>
            </w:r>
            <w:r w:rsidR="000B64F3">
              <w:rPr>
                <w:rFonts w:hint="cs"/>
                <w:snapToGrid w:val="0"/>
                <w:color w:val="000000"/>
                <w:kern w:val="22"/>
                <w:sz w:val="20"/>
                <w:rtl/>
                <w:lang w:eastAsia="en-CA"/>
              </w:rPr>
              <w:t>الأحياء القاعية</w:t>
            </w:r>
            <w:r w:rsidR="00301C6C" w:rsidRPr="00301C6C">
              <w:rPr>
                <w:snapToGrid w:val="0"/>
                <w:color w:val="000000"/>
                <w:kern w:val="22"/>
                <w:sz w:val="20"/>
                <w:rtl/>
                <w:lang w:eastAsia="en-CA"/>
              </w:rPr>
              <w:t xml:space="preserve"> الناعمة والصلبة (من خلال عمليات</w:t>
            </w:r>
            <w:r w:rsidR="000B64F3">
              <w:rPr>
                <w:snapToGrid w:val="0"/>
                <w:color w:val="000000"/>
                <w:kern w:val="22"/>
                <w:sz w:val="20"/>
                <w:rtl/>
                <w:lang w:eastAsia="en-CA"/>
              </w:rPr>
              <w:t xml:space="preserve"> ال</w:t>
            </w:r>
            <w:r w:rsidR="000B64F3">
              <w:rPr>
                <w:rFonts w:hint="cs"/>
                <w:snapToGrid w:val="0"/>
                <w:color w:val="000000"/>
                <w:kern w:val="22"/>
                <w:sz w:val="20"/>
                <w:rtl/>
                <w:lang w:eastAsia="en-CA"/>
              </w:rPr>
              <w:t>ك</w:t>
            </w:r>
            <w:r w:rsidR="000B64F3">
              <w:rPr>
                <w:snapToGrid w:val="0"/>
                <w:color w:val="000000"/>
                <w:kern w:val="22"/>
                <w:sz w:val="20"/>
                <w:rtl/>
                <w:lang w:eastAsia="en-CA"/>
              </w:rPr>
              <w:t>سح المتكررة لل</w:t>
            </w:r>
            <w:r w:rsidR="000B64F3">
              <w:rPr>
                <w:rFonts w:hint="cs"/>
                <w:snapToGrid w:val="0"/>
                <w:color w:val="000000"/>
                <w:kern w:val="22"/>
                <w:sz w:val="20"/>
                <w:rtl/>
                <w:lang w:eastAsia="en-CA"/>
              </w:rPr>
              <w:t>معدات</w:t>
            </w:r>
            <w:r w:rsidR="000B64F3">
              <w:rPr>
                <w:snapToGrid w:val="0"/>
                <w:color w:val="000000"/>
                <w:kern w:val="22"/>
                <w:sz w:val="20"/>
                <w:rtl/>
                <w:lang w:eastAsia="en-CA"/>
              </w:rPr>
              <w:t xml:space="preserve"> الملامسة</w:t>
            </w:r>
            <w:r w:rsidR="00301C6C" w:rsidRPr="00301C6C">
              <w:rPr>
                <w:snapToGrid w:val="0"/>
                <w:color w:val="000000"/>
                <w:kern w:val="22"/>
                <w:sz w:val="20"/>
                <w:rtl/>
                <w:lang w:eastAsia="en-CA"/>
              </w:rPr>
              <w:t>، مثل شباك الجر) أو ب</w:t>
            </w:r>
            <w:r w:rsidR="000B64F3">
              <w:rPr>
                <w:snapToGrid w:val="0"/>
                <w:color w:val="000000"/>
                <w:kern w:val="22"/>
                <w:sz w:val="20"/>
                <w:rtl/>
                <w:lang w:eastAsia="en-CA"/>
              </w:rPr>
              <w:t>ناء الشعاب المرجانية الاصطناعية</w:t>
            </w:r>
            <w:r w:rsidR="00301C6C" w:rsidRPr="00301C6C">
              <w:rPr>
                <w:snapToGrid w:val="0"/>
                <w:color w:val="000000"/>
                <w:kern w:val="22"/>
                <w:sz w:val="20"/>
                <w:rtl/>
                <w:lang w:eastAsia="en-CA"/>
              </w:rPr>
              <w:t>، على سبيل المثال لا الحصر</w:t>
            </w:r>
            <w:r w:rsidR="000B64F3">
              <w:rPr>
                <w:rFonts w:hint="cs"/>
                <w:snapToGrid w:val="0"/>
                <w:color w:val="000000"/>
                <w:kern w:val="22"/>
                <w:sz w:val="20"/>
                <w:rtl/>
                <w:lang w:eastAsia="en-CA"/>
              </w:rPr>
              <w:t>.</w:t>
            </w:r>
            <w:r w:rsidR="00301C6C" w:rsidRPr="00301C6C">
              <w:rPr>
                <w:snapToGrid w:val="0"/>
                <w:color w:val="000000"/>
                <w:kern w:val="22"/>
                <w:sz w:val="20"/>
                <w:rtl/>
                <w:lang w:eastAsia="en-CA"/>
              </w:rPr>
              <w:t xml:space="preserve"> </w:t>
            </w:r>
            <w:r w:rsidR="000B64F3">
              <w:rPr>
                <w:rFonts w:hint="cs"/>
                <w:snapToGrid w:val="0"/>
                <w:color w:val="000000"/>
                <w:kern w:val="22"/>
                <w:sz w:val="20"/>
                <w:rtl/>
                <w:lang w:eastAsia="en-CA"/>
              </w:rPr>
              <w:t>و</w:t>
            </w:r>
            <w:r w:rsidR="00301C6C" w:rsidRPr="00301C6C">
              <w:rPr>
                <w:snapToGrid w:val="0"/>
                <w:color w:val="000000"/>
                <w:kern w:val="22"/>
                <w:sz w:val="20"/>
                <w:rtl/>
                <w:lang w:eastAsia="en-CA"/>
              </w:rPr>
              <w:t>في حالة النظم الإيكولوجية</w:t>
            </w:r>
            <w:r w:rsidR="000B64F3">
              <w:rPr>
                <w:rFonts w:hint="cs"/>
                <w:snapToGrid w:val="0"/>
                <w:color w:val="000000"/>
                <w:kern w:val="22"/>
                <w:sz w:val="20"/>
                <w:rtl/>
                <w:lang w:eastAsia="en-CA"/>
              </w:rPr>
              <w:t xml:space="preserve"> المائية</w:t>
            </w:r>
            <w:r w:rsidR="000B64F3">
              <w:rPr>
                <w:snapToGrid w:val="0"/>
                <w:color w:val="000000"/>
                <w:kern w:val="22"/>
                <w:sz w:val="20"/>
                <w:rtl/>
                <w:lang w:eastAsia="en-CA"/>
              </w:rPr>
              <w:t xml:space="preserve"> للمياه العذبة</w:t>
            </w:r>
            <w:r w:rsidR="00301C6C" w:rsidRPr="00301C6C">
              <w:rPr>
                <w:snapToGrid w:val="0"/>
                <w:color w:val="000000"/>
                <w:kern w:val="22"/>
                <w:sz w:val="20"/>
                <w:rtl/>
                <w:lang w:eastAsia="en-CA"/>
              </w:rPr>
              <w:t>، فإن بناء السدود والخزانات فوق مجاري الأنهار أو تحويل الأراضي الرطبة الطبيعية إلى حقول</w:t>
            </w:r>
            <w:r w:rsidR="000B64F3">
              <w:rPr>
                <w:rFonts w:hint="cs"/>
                <w:snapToGrid w:val="0"/>
                <w:color w:val="000000"/>
                <w:kern w:val="22"/>
                <w:sz w:val="20"/>
                <w:rtl/>
                <w:lang w:eastAsia="en-CA"/>
              </w:rPr>
              <w:t xml:space="preserve"> زراعة</w:t>
            </w:r>
            <w:r w:rsidR="00301C6C" w:rsidRPr="00301C6C">
              <w:rPr>
                <w:snapToGrid w:val="0"/>
                <w:color w:val="000000"/>
                <w:kern w:val="22"/>
                <w:sz w:val="20"/>
                <w:rtl/>
                <w:lang w:eastAsia="en-CA"/>
              </w:rPr>
              <w:t xml:space="preserve"> </w:t>
            </w:r>
            <w:r w:rsidR="000B64F3">
              <w:rPr>
                <w:rFonts w:hint="cs"/>
                <w:snapToGrid w:val="0"/>
                <w:color w:val="000000"/>
                <w:kern w:val="22"/>
                <w:sz w:val="20"/>
                <w:rtl/>
                <w:lang w:eastAsia="en-CA"/>
              </w:rPr>
              <w:t>ال</w:t>
            </w:r>
            <w:r w:rsidR="00301C6C" w:rsidRPr="00301C6C">
              <w:rPr>
                <w:snapToGrid w:val="0"/>
                <w:color w:val="000000"/>
                <w:kern w:val="22"/>
                <w:sz w:val="20"/>
                <w:rtl/>
                <w:lang w:eastAsia="en-CA"/>
              </w:rPr>
              <w:t xml:space="preserve">أرز </w:t>
            </w:r>
            <w:r w:rsidR="00FC68C0">
              <w:rPr>
                <w:rFonts w:hint="cs"/>
                <w:snapToGrid w:val="0"/>
                <w:color w:val="000000"/>
                <w:kern w:val="22"/>
                <w:sz w:val="20"/>
                <w:rtl/>
                <w:lang w:eastAsia="en-CA"/>
              </w:rPr>
              <w:t>من</w:t>
            </w:r>
            <w:r w:rsidR="00FC68C0" w:rsidRPr="00301C6C">
              <w:rPr>
                <w:snapToGrid w:val="0"/>
                <w:color w:val="000000"/>
                <w:kern w:val="22"/>
                <w:sz w:val="20"/>
                <w:rtl/>
                <w:lang w:eastAsia="en-CA"/>
              </w:rPr>
              <w:t xml:space="preserve"> </w:t>
            </w:r>
            <w:r w:rsidR="00FC68C0">
              <w:rPr>
                <w:rFonts w:hint="cs"/>
                <w:snapToGrid w:val="0"/>
                <w:color w:val="000000"/>
                <w:kern w:val="22"/>
                <w:sz w:val="20"/>
                <w:rtl/>
                <w:lang w:eastAsia="en-CA"/>
              </w:rPr>
              <w:t>ال</w:t>
            </w:r>
            <w:r w:rsidR="00301C6C" w:rsidRPr="00301C6C">
              <w:rPr>
                <w:snapToGrid w:val="0"/>
                <w:color w:val="000000"/>
                <w:kern w:val="22"/>
                <w:sz w:val="20"/>
                <w:rtl/>
                <w:lang w:eastAsia="en-CA"/>
              </w:rPr>
              <w:t>أمثلة على تحو</w:t>
            </w:r>
            <w:r w:rsidR="000B64F3">
              <w:rPr>
                <w:rFonts w:hint="cs"/>
                <w:snapToGrid w:val="0"/>
                <w:color w:val="000000"/>
                <w:kern w:val="22"/>
                <w:sz w:val="20"/>
                <w:rtl/>
                <w:lang w:eastAsia="en-CA"/>
              </w:rPr>
              <w:t>ي</w:t>
            </w:r>
            <w:r w:rsidR="00301C6C" w:rsidRPr="00301C6C">
              <w:rPr>
                <w:snapToGrid w:val="0"/>
                <w:color w:val="000000"/>
                <w:kern w:val="22"/>
                <w:sz w:val="20"/>
                <w:rtl/>
                <w:lang w:eastAsia="en-CA"/>
              </w:rPr>
              <w:t>ل النظام الإيكولوجي.</w:t>
            </w:r>
          </w:p>
          <w:p w:rsidR="000B64F3" w:rsidRPr="000B64F3" w:rsidRDefault="000B64F3" w:rsidP="000B64F3">
            <w:pPr>
              <w:suppressLineNumbers/>
              <w:tabs>
                <w:tab w:val="left" w:pos="1448"/>
              </w:tabs>
              <w:suppressAutoHyphens/>
              <w:kinsoku w:val="0"/>
              <w:overflowPunct w:val="0"/>
              <w:autoSpaceDE w:val="0"/>
              <w:autoSpaceDN w:val="0"/>
              <w:adjustRightInd w:val="0"/>
              <w:snapToGrid w:val="0"/>
              <w:rPr>
                <w:snapToGrid w:val="0"/>
                <w:kern w:val="22"/>
                <w:sz w:val="20"/>
                <w:lang w:eastAsia="en-CA"/>
              </w:rPr>
            </w:pPr>
            <w:r>
              <w:rPr>
                <w:rFonts w:hint="cs"/>
                <w:snapToGrid w:val="0"/>
                <w:color w:val="000000"/>
                <w:kern w:val="22"/>
                <w:sz w:val="20"/>
                <w:rtl/>
                <w:lang w:eastAsia="en-CA"/>
              </w:rPr>
              <w:t>(</w:t>
            </w:r>
            <w:hyperlink r:id="rId22" w:history="1">
              <w:r w:rsidRPr="00FC68C0">
                <w:rPr>
                  <w:rStyle w:val="Hyperlink"/>
                  <w:rFonts w:eastAsia="Times New Roman" w:cs="Times New Roman"/>
                  <w:kern w:val="0"/>
                  <w:sz w:val="18"/>
                  <w:szCs w:val="22"/>
                  <w:lang w:val="en-GB" w:bidi="ar-SA"/>
                </w:rPr>
                <w:t>CBD/POST2020/WS/2019/11/3</w:t>
              </w:r>
            </w:hyperlink>
            <w:r>
              <w:rPr>
                <w:rFonts w:eastAsia="Times New Roman" w:cs="Times New Roman" w:hint="cs"/>
                <w:kern w:val="0"/>
                <w:szCs w:val="22"/>
                <w:rtl/>
                <w:lang w:val="en-GB" w:bidi="ar-SA"/>
              </w:rPr>
              <w:t>)</w:t>
            </w:r>
          </w:p>
        </w:tc>
        <w:tc>
          <w:tcPr>
            <w:tcW w:w="2139" w:type="dxa"/>
            <w:shd w:val="clear" w:color="auto" w:fill="auto"/>
            <w:hideMark/>
          </w:tcPr>
          <w:p w:rsidR="00E53567" w:rsidRPr="00486B37" w:rsidRDefault="00301C6C"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2</w:t>
            </w:r>
          </w:p>
        </w:tc>
      </w:tr>
      <w:tr w:rsidR="00E53567" w:rsidRPr="00486B37" w:rsidTr="007753B8">
        <w:trPr>
          <w:trHeight w:val="1439"/>
          <w:jc w:val="center"/>
        </w:trPr>
        <w:tc>
          <w:tcPr>
            <w:tcW w:w="2183" w:type="dxa"/>
            <w:shd w:val="clear" w:color="auto" w:fill="auto"/>
            <w:hideMark/>
          </w:tcPr>
          <w:p w:rsidR="00E53567" w:rsidRPr="00011D98" w:rsidRDefault="00011D98"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011D98">
              <w:rPr>
                <w:b/>
                <w:snapToGrid w:val="0"/>
                <w:color w:val="000000"/>
                <w:kern w:val="22"/>
                <w:sz w:val="20"/>
                <w:rtl/>
                <w:lang w:eastAsia="en-CA"/>
              </w:rPr>
              <w:t>الأنواع البرية والمستأنسة</w:t>
            </w:r>
          </w:p>
        </w:tc>
        <w:tc>
          <w:tcPr>
            <w:tcW w:w="5176" w:type="dxa"/>
            <w:shd w:val="clear" w:color="auto" w:fill="auto"/>
            <w:hideMark/>
          </w:tcPr>
          <w:p w:rsidR="00E53567" w:rsidRPr="00486B37" w:rsidRDefault="00011D98" w:rsidP="00662D40">
            <w:pPr>
              <w:suppressLineNumbers/>
              <w:suppressAutoHyphens/>
              <w:kinsoku w:val="0"/>
              <w:overflowPunct w:val="0"/>
              <w:autoSpaceDE w:val="0"/>
              <w:autoSpaceDN w:val="0"/>
              <w:adjustRightInd w:val="0"/>
              <w:snapToGrid w:val="0"/>
              <w:rPr>
                <w:snapToGrid w:val="0"/>
                <w:color w:val="000000"/>
                <w:kern w:val="22"/>
                <w:sz w:val="20"/>
                <w:lang w:eastAsia="en-CA"/>
              </w:rPr>
            </w:pPr>
            <w:r w:rsidRPr="00011D98">
              <w:rPr>
                <w:snapToGrid w:val="0"/>
                <w:color w:val="000000"/>
                <w:kern w:val="22"/>
                <w:sz w:val="20"/>
                <w:rtl/>
                <w:lang w:eastAsia="en-CA"/>
              </w:rPr>
              <w:t>جميع الكائنات الحية بما في ذلك الحيوانات والنباتات والفطريات والبكتيريا.</w:t>
            </w:r>
          </w:p>
        </w:tc>
        <w:tc>
          <w:tcPr>
            <w:tcW w:w="2139" w:type="dxa"/>
            <w:shd w:val="clear" w:color="auto" w:fill="auto"/>
            <w:hideMark/>
          </w:tcPr>
          <w:p w:rsidR="00E53567" w:rsidRDefault="00011D98"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الغاية ألف</w:t>
            </w:r>
          </w:p>
          <w:p w:rsidR="00011D98" w:rsidRDefault="00011D98"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المعلم البارز ألف-3</w:t>
            </w:r>
          </w:p>
          <w:p w:rsidR="00011D98" w:rsidRPr="00486B37" w:rsidRDefault="00011D98"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الهدف 4</w:t>
            </w:r>
          </w:p>
        </w:tc>
      </w:tr>
      <w:tr w:rsidR="00E53567" w:rsidRPr="00486B37" w:rsidTr="007753B8">
        <w:trPr>
          <w:trHeight w:val="820"/>
          <w:jc w:val="center"/>
        </w:trPr>
        <w:tc>
          <w:tcPr>
            <w:tcW w:w="2183" w:type="dxa"/>
            <w:shd w:val="clear" w:color="auto" w:fill="auto"/>
          </w:tcPr>
          <w:p w:rsidR="00E53567" w:rsidRPr="0020728C" w:rsidRDefault="00011D98" w:rsidP="00011D98">
            <w:pPr>
              <w:suppressLineNumbers/>
              <w:suppressAutoHyphens/>
              <w:kinsoku w:val="0"/>
              <w:overflowPunct w:val="0"/>
              <w:autoSpaceDE w:val="0"/>
              <w:autoSpaceDN w:val="0"/>
              <w:adjustRightInd w:val="0"/>
              <w:snapToGrid w:val="0"/>
              <w:rPr>
                <w:b/>
                <w:snapToGrid w:val="0"/>
                <w:color w:val="000000"/>
                <w:kern w:val="22"/>
                <w:sz w:val="20"/>
                <w:lang w:eastAsia="en-CA"/>
              </w:rPr>
            </w:pPr>
            <w:r w:rsidRPr="00011D98">
              <w:rPr>
                <w:b/>
                <w:snapToGrid w:val="0"/>
                <w:color w:val="000000"/>
                <w:kern w:val="22"/>
                <w:sz w:val="20"/>
                <w:rtl/>
                <w:lang w:eastAsia="en-CA"/>
              </w:rPr>
              <w:lastRenderedPageBreak/>
              <w:t>الصراع بين البشر و</w:t>
            </w:r>
            <w:r>
              <w:rPr>
                <w:rFonts w:hint="cs"/>
                <w:b/>
                <w:snapToGrid w:val="0"/>
                <w:color w:val="000000"/>
                <w:kern w:val="22"/>
                <w:sz w:val="20"/>
                <w:rtl/>
                <w:lang w:eastAsia="en-CA"/>
              </w:rPr>
              <w:t>الأ</w:t>
            </w:r>
            <w:r w:rsidRPr="00011D98">
              <w:rPr>
                <w:b/>
                <w:snapToGrid w:val="0"/>
                <w:color w:val="000000"/>
                <w:kern w:val="22"/>
                <w:sz w:val="20"/>
                <w:rtl/>
                <w:lang w:eastAsia="en-CA"/>
              </w:rPr>
              <w:t>حياء البرية</w:t>
            </w:r>
          </w:p>
        </w:tc>
        <w:tc>
          <w:tcPr>
            <w:tcW w:w="5176" w:type="dxa"/>
            <w:shd w:val="clear" w:color="auto" w:fill="auto"/>
            <w:noWrap/>
          </w:tcPr>
          <w:p w:rsidR="00E53567" w:rsidRDefault="00BD06A7" w:rsidP="001551CF">
            <w:pPr>
              <w:suppressLineNumbers/>
              <w:suppressAutoHyphens/>
              <w:kinsoku w:val="0"/>
              <w:overflowPunct w:val="0"/>
              <w:autoSpaceDE w:val="0"/>
              <w:autoSpaceDN w:val="0"/>
              <w:adjustRightInd w:val="0"/>
              <w:snapToGrid w:val="0"/>
              <w:rPr>
                <w:snapToGrid w:val="0"/>
                <w:color w:val="000000"/>
                <w:kern w:val="22"/>
                <w:sz w:val="20"/>
                <w:rtl/>
                <w:lang w:eastAsia="en-CA"/>
              </w:rPr>
            </w:pPr>
            <w:r w:rsidRPr="00BD06A7">
              <w:rPr>
                <w:snapToGrid w:val="0"/>
                <w:color w:val="000000"/>
                <w:kern w:val="22"/>
                <w:sz w:val="20"/>
                <w:rtl/>
                <w:lang w:eastAsia="en-CA"/>
              </w:rPr>
              <w:t>يوصف عامة الصراع بين البشر و</w:t>
            </w:r>
            <w:r>
              <w:rPr>
                <w:rFonts w:hint="cs"/>
                <w:snapToGrid w:val="0"/>
                <w:color w:val="000000"/>
                <w:kern w:val="22"/>
                <w:sz w:val="20"/>
                <w:rtl/>
                <w:lang w:eastAsia="en-CA"/>
              </w:rPr>
              <w:t>الأ</w:t>
            </w:r>
            <w:r w:rsidRPr="00BD06A7">
              <w:rPr>
                <w:snapToGrid w:val="0"/>
                <w:color w:val="000000"/>
                <w:kern w:val="22"/>
                <w:sz w:val="20"/>
                <w:rtl/>
                <w:lang w:eastAsia="en-CA"/>
              </w:rPr>
              <w:t>حياء البرية على أنه صراع يحدث بين الناس و</w:t>
            </w:r>
            <w:r>
              <w:rPr>
                <w:rFonts w:hint="cs"/>
                <w:snapToGrid w:val="0"/>
                <w:color w:val="000000"/>
                <w:kern w:val="22"/>
                <w:sz w:val="20"/>
                <w:rtl/>
                <w:lang w:eastAsia="en-CA"/>
              </w:rPr>
              <w:t>الأ</w:t>
            </w:r>
            <w:r w:rsidRPr="00BD06A7">
              <w:rPr>
                <w:snapToGrid w:val="0"/>
                <w:color w:val="000000"/>
                <w:kern w:val="22"/>
                <w:sz w:val="20"/>
                <w:rtl/>
                <w:lang w:eastAsia="en-CA"/>
              </w:rPr>
              <w:t>حياء البرية</w:t>
            </w:r>
            <w:r w:rsidR="00FC68C0">
              <w:rPr>
                <w:rFonts w:hint="cs"/>
                <w:snapToGrid w:val="0"/>
                <w:color w:val="000000"/>
                <w:kern w:val="22"/>
                <w:sz w:val="20"/>
                <w:rtl/>
                <w:lang w:eastAsia="en-CA"/>
              </w:rPr>
              <w:t xml:space="preserve"> </w:t>
            </w:r>
            <w:r w:rsidR="001551CF">
              <w:rPr>
                <w:rFonts w:hint="cs"/>
                <w:snapToGrid w:val="0"/>
                <w:color w:val="000000"/>
                <w:kern w:val="22"/>
                <w:sz w:val="20"/>
                <w:rtl/>
                <w:lang w:eastAsia="en-CA"/>
              </w:rPr>
              <w:t>التي لها</w:t>
            </w:r>
            <w:r w:rsidRPr="00BD06A7">
              <w:rPr>
                <w:snapToGrid w:val="0"/>
                <w:color w:val="000000"/>
                <w:kern w:val="22"/>
                <w:sz w:val="20"/>
                <w:rtl/>
                <w:lang w:eastAsia="en-CA"/>
              </w:rPr>
              <w:t xml:space="preserve"> تأثير ضار على حياة البشر، والصحة والرفاه و/أو سبل العيش. </w:t>
            </w:r>
            <w:r w:rsidR="00FC68C0">
              <w:rPr>
                <w:rFonts w:hint="cs"/>
                <w:snapToGrid w:val="0"/>
                <w:color w:val="000000"/>
                <w:kern w:val="22"/>
                <w:sz w:val="20"/>
                <w:rtl/>
                <w:lang w:eastAsia="en-CA"/>
              </w:rPr>
              <w:t>وبدافع</w:t>
            </w:r>
            <w:r w:rsidR="00FC68C0" w:rsidRPr="00BD06A7">
              <w:rPr>
                <w:snapToGrid w:val="0"/>
                <w:color w:val="000000"/>
                <w:kern w:val="22"/>
                <w:sz w:val="20"/>
                <w:rtl/>
                <w:lang w:eastAsia="en-CA"/>
              </w:rPr>
              <w:t xml:space="preserve"> </w:t>
            </w:r>
            <w:r w:rsidRPr="00BD06A7">
              <w:rPr>
                <w:snapToGrid w:val="0"/>
                <w:color w:val="000000"/>
                <w:kern w:val="22"/>
                <w:sz w:val="20"/>
                <w:rtl/>
                <w:lang w:eastAsia="en-CA"/>
              </w:rPr>
              <w:t xml:space="preserve">هذه </w:t>
            </w:r>
            <w:r>
              <w:rPr>
                <w:rFonts w:hint="cs"/>
                <w:snapToGrid w:val="0"/>
                <w:color w:val="000000"/>
                <w:kern w:val="22"/>
                <w:sz w:val="20"/>
                <w:rtl/>
                <w:lang w:eastAsia="en-CA"/>
              </w:rPr>
              <w:t>الإ</w:t>
            </w:r>
            <w:r w:rsidRPr="00BD06A7">
              <w:rPr>
                <w:snapToGrid w:val="0"/>
                <w:color w:val="000000"/>
                <w:kern w:val="22"/>
                <w:sz w:val="20"/>
                <w:rtl/>
                <w:lang w:eastAsia="en-CA"/>
              </w:rPr>
              <w:t>جراءات والتهديدات</w:t>
            </w:r>
            <w:r w:rsidR="00FC68C0">
              <w:rPr>
                <w:rFonts w:hint="cs"/>
                <w:snapToGrid w:val="0"/>
                <w:color w:val="000000"/>
                <w:kern w:val="22"/>
                <w:sz w:val="20"/>
                <w:rtl/>
                <w:lang w:eastAsia="en-CA"/>
              </w:rPr>
              <w:t>،</w:t>
            </w:r>
            <w:r w:rsidRPr="00BD06A7">
              <w:rPr>
                <w:snapToGrid w:val="0"/>
                <w:color w:val="000000"/>
                <w:kern w:val="22"/>
                <w:sz w:val="20"/>
                <w:rtl/>
                <w:lang w:eastAsia="en-CA"/>
              </w:rPr>
              <w:t xml:space="preserve"> يمكن أن يضر البشر ب</w:t>
            </w:r>
            <w:r>
              <w:rPr>
                <w:rFonts w:hint="cs"/>
                <w:snapToGrid w:val="0"/>
                <w:color w:val="000000"/>
                <w:kern w:val="22"/>
                <w:sz w:val="20"/>
                <w:rtl/>
                <w:lang w:eastAsia="en-CA"/>
              </w:rPr>
              <w:t>الأ</w:t>
            </w:r>
            <w:r w:rsidRPr="00BD06A7">
              <w:rPr>
                <w:snapToGrid w:val="0"/>
                <w:color w:val="000000"/>
                <w:kern w:val="22"/>
                <w:sz w:val="20"/>
                <w:rtl/>
                <w:lang w:eastAsia="en-CA"/>
              </w:rPr>
              <w:t xml:space="preserve">حياء البرية أو </w:t>
            </w:r>
            <w:r>
              <w:rPr>
                <w:rFonts w:hint="cs"/>
                <w:snapToGrid w:val="0"/>
                <w:color w:val="000000"/>
                <w:kern w:val="22"/>
                <w:sz w:val="20"/>
                <w:rtl/>
                <w:lang w:eastAsia="en-CA"/>
              </w:rPr>
              <w:t>يقضي</w:t>
            </w:r>
            <w:r w:rsidRPr="00BD06A7">
              <w:rPr>
                <w:snapToGrid w:val="0"/>
                <w:color w:val="000000"/>
                <w:kern w:val="22"/>
                <w:sz w:val="20"/>
                <w:rtl/>
                <w:lang w:eastAsia="en-CA"/>
              </w:rPr>
              <w:t xml:space="preserve"> عليها. ويمكن أن تكون هذه </w:t>
            </w:r>
            <w:r>
              <w:rPr>
                <w:rFonts w:hint="cs"/>
                <w:snapToGrid w:val="0"/>
                <w:color w:val="000000"/>
                <w:kern w:val="22"/>
                <w:sz w:val="20"/>
                <w:rtl/>
                <w:lang w:eastAsia="en-CA"/>
              </w:rPr>
              <w:t>الا</w:t>
            </w:r>
            <w:r w:rsidRPr="00BD06A7">
              <w:rPr>
                <w:snapToGrid w:val="0"/>
                <w:color w:val="000000"/>
                <w:kern w:val="22"/>
                <w:sz w:val="20"/>
                <w:rtl/>
                <w:lang w:eastAsia="en-CA"/>
              </w:rPr>
              <w:t>ستجابات متعمدة أو غير متعمدة</w:t>
            </w:r>
            <w:r w:rsidR="0072320A">
              <w:rPr>
                <w:rFonts w:hint="cs"/>
                <w:snapToGrid w:val="0"/>
                <w:color w:val="000000"/>
                <w:kern w:val="22"/>
                <w:sz w:val="20"/>
                <w:rtl/>
                <w:lang w:eastAsia="en-CA"/>
              </w:rPr>
              <w:t>.</w:t>
            </w:r>
          </w:p>
          <w:p w:rsidR="00BD06A7" w:rsidRPr="00486B37" w:rsidRDefault="00BD06A7" w:rsidP="00BD06A7">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w:t>
            </w:r>
            <w:r w:rsidRPr="00BD06A7">
              <w:rPr>
                <w:snapToGrid w:val="0"/>
                <w:color w:val="000000"/>
                <w:kern w:val="22"/>
                <w:sz w:val="20"/>
                <w:lang w:eastAsia="en-CA"/>
              </w:rPr>
              <w:t>CBD/SBSTTA/24/3/Add.2/Rev.1</w:t>
            </w:r>
            <w:r>
              <w:rPr>
                <w:rFonts w:hint="cs"/>
                <w:snapToGrid w:val="0"/>
                <w:color w:val="000000"/>
                <w:kern w:val="22"/>
                <w:sz w:val="20"/>
                <w:rtl/>
                <w:lang w:eastAsia="en-CA"/>
              </w:rPr>
              <w:t>، الفقرة 65)</w:t>
            </w:r>
          </w:p>
        </w:tc>
        <w:tc>
          <w:tcPr>
            <w:tcW w:w="2139" w:type="dxa"/>
            <w:shd w:val="clear" w:color="auto" w:fill="auto"/>
          </w:tcPr>
          <w:p w:rsidR="00E53567" w:rsidRPr="00486B37" w:rsidRDefault="007B3CDF"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4</w:t>
            </w:r>
          </w:p>
        </w:tc>
      </w:tr>
      <w:tr w:rsidR="00E53567" w:rsidRPr="00486B37" w:rsidTr="007753B8">
        <w:trPr>
          <w:trHeight w:val="1542"/>
          <w:jc w:val="center"/>
        </w:trPr>
        <w:tc>
          <w:tcPr>
            <w:tcW w:w="2183" w:type="dxa"/>
            <w:shd w:val="clear" w:color="auto" w:fill="auto"/>
            <w:hideMark/>
          </w:tcPr>
          <w:p w:rsidR="00E53567" w:rsidRPr="007B3CDF" w:rsidRDefault="007B3CDF" w:rsidP="0072320A">
            <w:pPr>
              <w:suppressLineNumbers/>
              <w:suppressAutoHyphens/>
              <w:kinsoku w:val="0"/>
              <w:overflowPunct w:val="0"/>
              <w:autoSpaceDE w:val="0"/>
              <w:autoSpaceDN w:val="0"/>
              <w:adjustRightInd w:val="0"/>
              <w:snapToGrid w:val="0"/>
              <w:rPr>
                <w:b/>
                <w:snapToGrid w:val="0"/>
                <w:color w:val="000000"/>
                <w:kern w:val="22"/>
                <w:sz w:val="20"/>
                <w:rtl/>
                <w:lang w:eastAsia="en-CA"/>
              </w:rPr>
            </w:pPr>
            <w:r w:rsidRPr="007B3CDF">
              <w:rPr>
                <w:b/>
                <w:snapToGrid w:val="0"/>
                <w:color w:val="000000"/>
                <w:kern w:val="22"/>
                <w:sz w:val="20"/>
                <w:rtl/>
                <w:lang w:eastAsia="en-CA"/>
              </w:rPr>
              <w:t>مستدام وقانوني وآمن لصحة الإنسان</w:t>
            </w:r>
          </w:p>
        </w:tc>
        <w:tc>
          <w:tcPr>
            <w:tcW w:w="5176" w:type="dxa"/>
            <w:shd w:val="clear" w:color="auto" w:fill="auto"/>
            <w:hideMark/>
          </w:tcPr>
          <w:p w:rsidR="00E53567" w:rsidRPr="00486B37" w:rsidRDefault="0072320A" w:rsidP="0073094C">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ي</w:t>
            </w:r>
            <w:r w:rsidR="0073094C">
              <w:rPr>
                <w:rFonts w:hint="cs"/>
                <w:snapToGrid w:val="0"/>
                <w:color w:val="000000"/>
                <w:kern w:val="22"/>
                <w:sz w:val="20"/>
                <w:rtl/>
                <w:lang w:eastAsia="en-CA"/>
              </w:rPr>
              <w:t>تضمن</w:t>
            </w:r>
            <w:r w:rsidR="0073094C" w:rsidRPr="0073094C">
              <w:rPr>
                <w:snapToGrid w:val="0"/>
                <w:color w:val="000000"/>
                <w:kern w:val="22"/>
                <w:sz w:val="20"/>
                <w:rtl/>
                <w:lang w:eastAsia="en-CA"/>
              </w:rPr>
              <w:t xml:space="preserve"> حصاد الكائنات الحية والاتجار بها واستخدامها بمعدل </w:t>
            </w:r>
            <w:r w:rsidR="0073094C">
              <w:rPr>
                <w:rFonts w:hint="cs"/>
                <w:snapToGrid w:val="0"/>
                <w:color w:val="000000"/>
                <w:kern w:val="22"/>
                <w:sz w:val="20"/>
                <w:rtl/>
                <w:lang w:eastAsia="en-CA"/>
              </w:rPr>
              <w:t>لا يفوق</w:t>
            </w:r>
            <w:r w:rsidR="0073094C" w:rsidRPr="0073094C">
              <w:rPr>
                <w:snapToGrid w:val="0"/>
                <w:color w:val="000000"/>
                <w:kern w:val="22"/>
                <w:sz w:val="20"/>
                <w:rtl/>
                <w:lang w:eastAsia="en-CA"/>
              </w:rPr>
              <w:t xml:space="preserve"> حدود قدرتها على التجديد، و</w:t>
            </w:r>
            <w:r w:rsidR="0073094C">
              <w:rPr>
                <w:rFonts w:hint="cs"/>
                <w:snapToGrid w:val="0"/>
                <w:color w:val="000000"/>
                <w:kern w:val="22"/>
                <w:sz w:val="20"/>
                <w:rtl/>
                <w:lang w:eastAsia="en-CA"/>
              </w:rPr>
              <w:t>ي</w:t>
            </w:r>
            <w:r w:rsidR="0073094C" w:rsidRPr="0073094C">
              <w:rPr>
                <w:snapToGrid w:val="0"/>
                <w:color w:val="000000"/>
                <w:kern w:val="22"/>
                <w:sz w:val="20"/>
                <w:rtl/>
                <w:lang w:eastAsia="en-CA"/>
              </w:rPr>
              <w:t xml:space="preserve">حترم القوانين الدولية والوطنية وآمن للناس والحياة البرية (على سبيل المثال لا </w:t>
            </w:r>
            <w:r w:rsidR="0073094C">
              <w:rPr>
                <w:rFonts w:hint="cs"/>
                <w:snapToGrid w:val="0"/>
                <w:color w:val="000000"/>
                <w:kern w:val="22"/>
                <w:sz w:val="20"/>
                <w:rtl/>
                <w:lang w:eastAsia="en-CA"/>
              </w:rPr>
              <w:t>ي</w:t>
            </w:r>
            <w:r w:rsidR="0073094C" w:rsidRPr="0073094C">
              <w:rPr>
                <w:snapToGrid w:val="0"/>
                <w:color w:val="000000"/>
                <w:kern w:val="22"/>
                <w:sz w:val="20"/>
                <w:rtl/>
                <w:lang w:eastAsia="en-CA"/>
              </w:rPr>
              <w:t>سهم في انتشار مسببات الأمراض أو الأنواع الغازية).</w:t>
            </w:r>
          </w:p>
        </w:tc>
        <w:tc>
          <w:tcPr>
            <w:tcW w:w="2139" w:type="dxa"/>
            <w:shd w:val="clear" w:color="auto" w:fill="auto"/>
          </w:tcPr>
          <w:p w:rsidR="00E53567" w:rsidRPr="00486B37" w:rsidRDefault="0073094C" w:rsidP="00625A19">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5</w:t>
            </w:r>
          </w:p>
        </w:tc>
      </w:tr>
      <w:tr w:rsidR="00E53567" w:rsidRPr="00486B37" w:rsidTr="007753B8">
        <w:trPr>
          <w:trHeight w:val="780"/>
          <w:jc w:val="center"/>
        </w:trPr>
        <w:tc>
          <w:tcPr>
            <w:tcW w:w="2183" w:type="dxa"/>
            <w:shd w:val="clear" w:color="auto" w:fill="auto"/>
            <w:hideMark/>
          </w:tcPr>
          <w:p w:rsidR="00E53567" w:rsidRPr="0073094C" w:rsidRDefault="0073094C"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73094C">
              <w:rPr>
                <w:rFonts w:hint="cs"/>
                <w:b/>
                <w:snapToGrid w:val="0"/>
                <w:color w:val="000000"/>
                <w:kern w:val="22"/>
                <w:sz w:val="20"/>
                <w:rtl/>
                <w:lang w:eastAsia="en-CA"/>
              </w:rPr>
              <w:t>الحصاد</w:t>
            </w:r>
          </w:p>
        </w:tc>
        <w:tc>
          <w:tcPr>
            <w:tcW w:w="5176" w:type="dxa"/>
            <w:shd w:val="clear" w:color="auto" w:fill="auto"/>
            <w:hideMark/>
          </w:tcPr>
          <w:p w:rsidR="00E53567" w:rsidRPr="00486B37" w:rsidRDefault="00275F50" w:rsidP="00275F5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ينطوي على</w:t>
            </w:r>
            <w:r w:rsidRPr="00275F50">
              <w:rPr>
                <w:snapToGrid w:val="0"/>
                <w:color w:val="000000"/>
                <w:kern w:val="22"/>
                <w:sz w:val="20"/>
                <w:rtl/>
                <w:lang w:eastAsia="en-CA"/>
              </w:rPr>
              <w:t xml:space="preserve"> جمع الأنواع البرية أو </w:t>
            </w:r>
            <w:r>
              <w:rPr>
                <w:rFonts w:hint="cs"/>
                <w:snapToGrid w:val="0"/>
                <w:color w:val="000000"/>
                <w:kern w:val="22"/>
                <w:sz w:val="20"/>
                <w:rtl/>
                <w:lang w:eastAsia="en-CA"/>
              </w:rPr>
              <w:t>الامساك بها</w:t>
            </w:r>
            <w:r w:rsidRPr="00275F50">
              <w:rPr>
                <w:snapToGrid w:val="0"/>
                <w:color w:val="000000"/>
                <w:kern w:val="22"/>
                <w:sz w:val="20"/>
                <w:rtl/>
                <w:lang w:eastAsia="en-CA"/>
              </w:rPr>
              <w:t xml:space="preserve"> أو صيدها للاستخدامات البشرية.</w:t>
            </w:r>
          </w:p>
        </w:tc>
        <w:tc>
          <w:tcPr>
            <w:tcW w:w="2139" w:type="dxa"/>
            <w:shd w:val="clear" w:color="auto" w:fill="auto"/>
            <w:hideMark/>
          </w:tcPr>
          <w:p w:rsidR="00E53567" w:rsidRPr="00486B37" w:rsidRDefault="00275F50"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5</w:t>
            </w:r>
          </w:p>
        </w:tc>
      </w:tr>
      <w:tr w:rsidR="00E53567" w:rsidRPr="00486B37" w:rsidTr="007753B8">
        <w:trPr>
          <w:trHeight w:val="2015"/>
          <w:jc w:val="center"/>
        </w:trPr>
        <w:tc>
          <w:tcPr>
            <w:tcW w:w="2183" w:type="dxa"/>
            <w:shd w:val="clear" w:color="auto" w:fill="auto"/>
            <w:hideMark/>
          </w:tcPr>
          <w:p w:rsidR="00E53567" w:rsidRPr="00275F50" w:rsidRDefault="00275F50"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275F50">
              <w:rPr>
                <w:rFonts w:hint="cs"/>
                <w:b/>
                <w:snapToGrid w:val="0"/>
                <w:color w:val="000000"/>
                <w:kern w:val="22"/>
                <w:sz w:val="20"/>
                <w:rtl/>
                <w:lang w:eastAsia="en-CA"/>
              </w:rPr>
              <w:t>الاتجار والاستخدام</w:t>
            </w:r>
          </w:p>
        </w:tc>
        <w:tc>
          <w:tcPr>
            <w:tcW w:w="5176" w:type="dxa"/>
            <w:shd w:val="clear" w:color="auto" w:fill="auto"/>
            <w:hideMark/>
          </w:tcPr>
          <w:p w:rsidR="00E53567" w:rsidRPr="00275F50" w:rsidRDefault="00275F50" w:rsidP="009C366E">
            <w:pPr>
              <w:suppressLineNumbers/>
              <w:suppressAutoHyphens/>
              <w:kinsoku w:val="0"/>
              <w:overflowPunct w:val="0"/>
              <w:autoSpaceDE w:val="0"/>
              <w:autoSpaceDN w:val="0"/>
              <w:adjustRightInd w:val="0"/>
              <w:snapToGrid w:val="0"/>
              <w:rPr>
                <w:snapToGrid w:val="0"/>
                <w:color w:val="000000"/>
                <w:kern w:val="22"/>
                <w:sz w:val="20"/>
                <w:lang w:eastAsia="en-CA"/>
              </w:rPr>
            </w:pPr>
            <w:r w:rsidRPr="00275F50">
              <w:rPr>
                <w:snapToGrid w:val="0"/>
                <w:color w:val="000000"/>
                <w:kern w:val="22"/>
                <w:sz w:val="20"/>
                <w:rtl/>
                <w:lang w:eastAsia="en-CA"/>
              </w:rPr>
              <w:t>يشمل استخدام الأنواع البرية</w:t>
            </w:r>
            <w:r w:rsidR="009C366E">
              <w:rPr>
                <w:snapToGrid w:val="0"/>
                <w:color w:val="000000"/>
                <w:kern w:val="22"/>
                <w:sz w:val="20"/>
                <w:rtl/>
                <w:lang w:eastAsia="en-CA"/>
              </w:rPr>
              <w:t xml:space="preserve"> للأغراض الغذائية وغير الغذائية</w:t>
            </w:r>
            <w:r w:rsidRPr="00275F50">
              <w:rPr>
                <w:snapToGrid w:val="0"/>
                <w:color w:val="000000"/>
                <w:kern w:val="22"/>
                <w:sz w:val="20"/>
                <w:rtl/>
                <w:lang w:eastAsia="en-CA"/>
              </w:rPr>
              <w:t>، مثل الملابس والاستخدامات الطبية والثقافية والعل</w:t>
            </w:r>
            <w:r w:rsidR="009C366E">
              <w:rPr>
                <w:snapToGrid w:val="0"/>
                <w:color w:val="000000"/>
                <w:kern w:val="22"/>
                <w:sz w:val="20"/>
                <w:rtl/>
                <w:lang w:eastAsia="en-CA"/>
              </w:rPr>
              <w:t>مية والترفيهية والمتعلقة بالعمل</w:t>
            </w:r>
            <w:r w:rsidRPr="00275F50">
              <w:rPr>
                <w:snapToGrid w:val="0"/>
                <w:color w:val="000000"/>
                <w:kern w:val="22"/>
                <w:sz w:val="20"/>
                <w:rtl/>
                <w:lang w:eastAsia="en-CA"/>
              </w:rPr>
              <w:t>، بالإضافة إلى البيع أو ال</w:t>
            </w:r>
            <w:r w:rsidR="009C366E">
              <w:rPr>
                <w:rFonts w:hint="cs"/>
                <w:snapToGrid w:val="0"/>
                <w:color w:val="000000"/>
                <w:kern w:val="22"/>
                <w:sz w:val="20"/>
                <w:rtl/>
                <w:lang w:eastAsia="en-CA"/>
              </w:rPr>
              <w:t>اتجار</w:t>
            </w:r>
            <w:r w:rsidRPr="00275F50">
              <w:rPr>
                <w:snapToGrid w:val="0"/>
                <w:color w:val="000000"/>
                <w:kern w:val="22"/>
                <w:sz w:val="20"/>
                <w:rtl/>
                <w:lang w:eastAsia="en-CA"/>
              </w:rPr>
              <w:t xml:space="preserve"> (أي بيع </w:t>
            </w:r>
            <w:r w:rsidR="009C366E">
              <w:rPr>
                <w:rFonts w:hint="cs"/>
                <w:snapToGrid w:val="0"/>
                <w:color w:val="000000"/>
                <w:kern w:val="22"/>
                <w:sz w:val="20"/>
                <w:rtl/>
                <w:lang w:eastAsia="en-CA"/>
              </w:rPr>
              <w:t>الأحياء</w:t>
            </w:r>
            <w:r w:rsidRPr="00275F50">
              <w:rPr>
                <w:snapToGrid w:val="0"/>
                <w:color w:val="000000"/>
                <w:kern w:val="22"/>
                <w:sz w:val="20"/>
                <w:rtl/>
                <w:lang w:eastAsia="en-CA"/>
              </w:rPr>
              <w:t xml:space="preserve"> البرية الميتة أو الحية و/أو المنتجات المشتقة منها).</w:t>
            </w:r>
          </w:p>
        </w:tc>
        <w:tc>
          <w:tcPr>
            <w:tcW w:w="2139" w:type="dxa"/>
            <w:shd w:val="clear" w:color="auto" w:fill="auto"/>
            <w:hideMark/>
          </w:tcPr>
          <w:p w:rsidR="00E53567" w:rsidRPr="009C366E" w:rsidRDefault="009C366E" w:rsidP="00662D40">
            <w:pPr>
              <w:suppressLineNumbers/>
              <w:suppressAutoHyphens/>
              <w:kinsoku w:val="0"/>
              <w:overflowPunct w:val="0"/>
              <w:autoSpaceDE w:val="0"/>
              <w:autoSpaceDN w:val="0"/>
              <w:adjustRightInd w:val="0"/>
              <w:snapToGrid w:val="0"/>
              <w:rPr>
                <w:snapToGrid w:val="0"/>
                <w:color w:val="000000"/>
                <w:kern w:val="22"/>
                <w:sz w:val="20"/>
                <w:lang w:eastAsia="en-CA"/>
              </w:rPr>
            </w:pPr>
            <w:r w:rsidRPr="009C366E">
              <w:rPr>
                <w:rFonts w:hint="cs"/>
                <w:snapToGrid w:val="0"/>
                <w:color w:val="000000"/>
                <w:kern w:val="22"/>
                <w:sz w:val="20"/>
                <w:rtl/>
                <w:lang w:eastAsia="en-CA"/>
              </w:rPr>
              <w:t>الهدف 5</w:t>
            </w:r>
          </w:p>
        </w:tc>
      </w:tr>
      <w:tr w:rsidR="00E53567" w:rsidRPr="00486B37" w:rsidTr="007753B8">
        <w:trPr>
          <w:trHeight w:val="1990"/>
          <w:jc w:val="center"/>
        </w:trPr>
        <w:tc>
          <w:tcPr>
            <w:tcW w:w="2183" w:type="dxa"/>
            <w:shd w:val="clear" w:color="auto" w:fill="auto"/>
            <w:hideMark/>
          </w:tcPr>
          <w:p w:rsidR="00E53567" w:rsidRPr="00D848D8" w:rsidRDefault="00D848D8"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D848D8">
              <w:rPr>
                <w:rFonts w:hint="cs"/>
                <w:b/>
                <w:snapToGrid w:val="0"/>
                <w:color w:val="000000"/>
                <w:kern w:val="22"/>
                <w:sz w:val="20"/>
                <w:rtl/>
                <w:lang w:eastAsia="en-CA"/>
              </w:rPr>
              <w:t>المسارات (لإدخال الأنواع الغريبة الغازية)</w:t>
            </w:r>
          </w:p>
        </w:tc>
        <w:tc>
          <w:tcPr>
            <w:tcW w:w="5176" w:type="dxa"/>
            <w:shd w:val="clear" w:color="auto" w:fill="auto"/>
            <w:hideMark/>
          </w:tcPr>
          <w:p w:rsidR="00D848D8" w:rsidRPr="00D848D8" w:rsidRDefault="00D848D8" w:rsidP="001551CF">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 xml:space="preserve">إن </w:t>
            </w:r>
            <w:r>
              <w:rPr>
                <w:snapToGrid w:val="0"/>
                <w:color w:val="000000"/>
                <w:kern w:val="22"/>
                <w:sz w:val="20"/>
                <w:rtl/>
                <w:lang w:eastAsia="en-CA"/>
              </w:rPr>
              <w:t>المسارات، التي يشار إليها أيضا باسم النواقل</w:t>
            </w:r>
            <w:r w:rsidRPr="00D848D8">
              <w:rPr>
                <w:snapToGrid w:val="0"/>
                <w:color w:val="000000"/>
                <w:kern w:val="22"/>
                <w:sz w:val="20"/>
                <w:rtl/>
                <w:lang w:eastAsia="en-CA"/>
              </w:rPr>
              <w:t>، هي الوس</w:t>
            </w:r>
            <w:r>
              <w:rPr>
                <w:rFonts w:hint="cs"/>
                <w:snapToGrid w:val="0"/>
                <w:color w:val="000000"/>
                <w:kern w:val="22"/>
                <w:sz w:val="20"/>
                <w:rtl/>
                <w:lang w:eastAsia="en-CA"/>
              </w:rPr>
              <w:t>ائل</w:t>
            </w:r>
            <w:r w:rsidRPr="00D848D8">
              <w:rPr>
                <w:snapToGrid w:val="0"/>
                <w:color w:val="000000"/>
                <w:kern w:val="22"/>
                <w:sz w:val="20"/>
                <w:rtl/>
                <w:lang w:eastAsia="en-CA"/>
              </w:rPr>
              <w:t xml:space="preserve"> التي يتم من خلالها إدخال ال</w:t>
            </w:r>
            <w:r w:rsidR="004D3EB9">
              <w:rPr>
                <w:snapToGrid w:val="0"/>
                <w:color w:val="000000"/>
                <w:kern w:val="22"/>
                <w:sz w:val="20"/>
                <w:rtl/>
                <w:lang w:eastAsia="en-CA"/>
              </w:rPr>
              <w:t xml:space="preserve">أنواع الغريبة إلى بيئات جديدة. </w:t>
            </w:r>
            <w:r w:rsidR="004D3EB9">
              <w:rPr>
                <w:rFonts w:hint="cs"/>
                <w:snapToGrid w:val="0"/>
                <w:color w:val="000000"/>
                <w:kern w:val="22"/>
                <w:sz w:val="20"/>
                <w:rtl/>
                <w:lang w:eastAsia="en-CA"/>
              </w:rPr>
              <w:t>واعتمادا على</w:t>
            </w:r>
            <w:r w:rsidR="004D3EB9">
              <w:rPr>
                <w:snapToGrid w:val="0"/>
                <w:color w:val="000000"/>
                <w:kern w:val="22"/>
                <w:sz w:val="20"/>
                <w:rtl/>
                <w:lang w:eastAsia="en-CA"/>
              </w:rPr>
              <w:t xml:space="preserve"> النظام </w:t>
            </w:r>
            <w:r w:rsidR="001551CF">
              <w:rPr>
                <w:rFonts w:hint="cs"/>
                <w:snapToGrid w:val="0"/>
                <w:color w:val="000000"/>
                <w:kern w:val="22"/>
                <w:sz w:val="20"/>
                <w:rtl/>
                <w:lang w:eastAsia="en-CA"/>
              </w:rPr>
              <w:t>الإيكولوجي</w:t>
            </w:r>
            <w:r w:rsidRPr="00D848D8">
              <w:rPr>
                <w:snapToGrid w:val="0"/>
                <w:color w:val="000000"/>
                <w:kern w:val="22"/>
                <w:sz w:val="20"/>
                <w:rtl/>
                <w:lang w:eastAsia="en-CA"/>
              </w:rPr>
              <w:t xml:space="preserve">، من المحتمل أن يكون هناك عدد من المسارات المختلفة لإدخال الأنواع الغريبة. </w:t>
            </w:r>
            <w:r w:rsidR="004D3EB9">
              <w:rPr>
                <w:rFonts w:hint="cs"/>
                <w:snapToGrid w:val="0"/>
                <w:color w:val="000000"/>
                <w:kern w:val="22"/>
                <w:sz w:val="20"/>
                <w:rtl/>
                <w:lang w:eastAsia="en-CA"/>
              </w:rPr>
              <w:t>و</w:t>
            </w:r>
            <w:r w:rsidRPr="00D848D8">
              <w:rPr>
                <w:snapToGrid w:val="0"/>
                <w:color w:val="000000"/>
                <w:kern w:val="22"/>
                <w:sz w:val="20"/>
                <w:rtl/>
                <w:lang w:eastAsia="en-CA"/>
              </w:rPr>
              <w:t>تشمل المسارات الشائعة الشحن (مياه الصابور</w:t>
            </w:r>
            <w:r w:rsidR="004D3EB9">
              <w:rPr>
                <w:snapToGrid w:val="0"/>
                <w:color w:val="000000"/>
                <w:kern w:val="22"/>
                <w:sz w:val="20"/>
                <w:rtl/>
                <w:lang w:eastAsia="en-CA"/>
              </w:rPr>
              <w:t>ة وأجسام القوارب وحاويات الشحن)</w:t>
            </w:r>
            <w:r w:rsidRPr="00D848D8">
              <w:rPr>
                <w:snapToGrid w:val="0"/>
                <w:color w:val="000000"/>
                <w:kern w:val="22"/>
                <w:sz w:val="20"/>
                <w:rtl/>
                <w:lang w:eastAsia="en-CA"/>
              </w:rPr>
              <w:t xml:space="preserve">، والإدخال العرضي أو المتعمد </w:t>
            </w:r>
            <w:r w:rsidR="004D3EB9">
              <w:rPr>
                <w:rFonts w:hint="cs"/>
                <w:snapToGrid w:val="0"/>
                <w:color w:val="000000"/>
                <w:kern w:val="22"/>
                <w:sz w:val="20"/>
                <w:rtl/>
                <w:lang w:eastAsia="en-CA"/>
              </w:rPr>
              <w:t>ل</w:t>
            </w:r>
            <w:r w:rsidRPr="00D848D8">
              <w:rPr>
                <w:snapToGrid w:val="0"/>
                <w:color w:val="000000"/>
                <w:kern w:val="22"/>
                <w:sz w:val="20"/>
                <w:rtl/>
                <w:lang w:eastAsia="en-CA"/>
              </w:rPr>
              <w:t xml:space="preserve">لأنواع </w:t>
            </w:r>
            <w:r w:rsidR="004D3EB9">
              <w:rPr>
                <w:rFonts w:hint="cs"/>
                <w:snapToGrid w:val="0"/>
                <w:color w:val="000000"/>
                <w:kern w:val="22"/>
                <w:sz w:val="20"/>
                <w:rtl/>
                <w:lang w:eastAsia="en-CA"/>
              </w:rPr>
              <w:t>نتيجة</w:t>
            </w:r>
            <w:r w:rsidRPr="00D848D8">
              <w:rPr>
                <w:snapToGrid w:val="0"/>
                <w:color w:val="000000"/>
                <w:kern w:val="22"/>
                <w:sz w:val="20"/>
                <w:rtl/>
                <w:lang w:eastAsia="en-CA"/>
              </w:rPr>
              <w:t xml:space="preserve"> الأنشطة الزراعية أو تربية الأحياء المائية </w:t>
            </w:r>
            <w:r w:rsidR="00835431">
              <w:rPr>
                <w:rFonts w:hint="cs"/>
                <w:snapToGrid w:val="0"/>
                <w:color w:val="000000"/>
                <w:kern w:val="22"/>
                <w:sz w:val="20"/>
                <w:rtl/>
                <w:lang w:eastAsia="en-CA"/>
              </w:rPr>
              <w:t>وفرار</w:t>
            </w:r>
            <w:r w:rsidRPr="00D848D8">
              <w:rPr>
                <w:snapToGrid w:val="0"/>
                <w:color w:val="000000"/>
                <w:kern w:val="22"/>
                <w:sz w:val="20"/>
                <w:rtl/>
                <w:lang w:eastAsia="en-CA"/>
              </w:rPr>
              <w:t xml:space="preserve"> الأنواع التي يتم إدخالها إلى بيئة جديدة. </w:t>
            </w:r>
            <w:r w:rsidR="004D3EB9">
              <w:rPr>
                <w:rFonts w:hint="cs"/>
                <w:snapToGrid w:val="0"/>
                <w:color w:val="000000"/>
                <w:kern w:val="22"/>
                <w:sz w:val="20"/>
                <w:rtl/>
                <w:lang w:eastAsia="en-CA"/>
              </w:rPr>
              <w:t>و</w:t>
            </w:r>
            <w:r w:rsidRPr="00D848D8">
              <w:rPr>
                <w:snapToGrid w:val="0"/>
                <w:color w:val="000000"/>
                <w:kern w:val="22"/>
                <w:sz w:val="20"/>
                <w:rtl/>
                <w:lang w:eastAsia="en-CA"/>
              </w:rPr>
              <w:t>ستخ</w:t>
            </w:r>
            <w:r w:rsidR="004D3EB9">
              <w:rPr>
                <w:snapToGrid w:val="0"/>
                <w:color w:val="000000"/>
                <w:kern w:val="22"/>
                <w:sz w:val="20"/>
                <w:rtl/>
                <w:lang w:eastAsia="en-CA"/>
              </w:rPr>
              <w:t>تلف المسارات باختلاف البلدان وس</w:t>
            </w:r>
            <w:r w:rsidR="004D3EB9">
              <w:rPr>
                <w:rFonts w:hint="cs"/>
                <w:snapToGrid w:val="0"/>
                <w:color w:val="000000"/>
                <w:kern w:val="22"/>
                <w:sz w:val="20"/>
                <w:rtl/>
                <w:lang w:eastAsia="en-CA"/>
              </w:rPr>
              <w:t>وف تكون هناك حاجة</w:t>
            </w:r>
            <w:r w:rsidRPr="00D848D8">
              <w:rPr>
                <w:snapToGrid w:val="0"/>
                <w:color w:val="000000"/>
                <w:kern w:val="22"/>
                <w:sz w:val="20"/>
                <w:rtl/>
                <w:lang w:eastAsia="en-CA"/>
              </w:rPr>
              <w:t xml:space="preserve"> إلى تحديدها من أجل معالجتها بشكل فعال.</w:t>
            </w:r>
          </w:p>
          <w:p w:rsidR="00D848D8" w:rsidRPr="00D848D8" w:rsidRDefault="00D848D8" w:rsidP="00047359">
            <w:pPr>
              <w:suppressLineNumbers/>
              <w:suppressAutoHyphens/>
              <w:kinsoku w:val="0"/>
              <w:overflowPunct w:val="0"/>
              <w:autoSpaceDE w:val="0"/>
              <w:autoSpaceDN w:val="0"/>
              <w:adjustRightInd w:val="0"/>
              <w:snapToGrid w:val="0"/>
              <w:rPr>
                <w:snapToGrid w:val="0"/>
                <w:color w:val="000000"/>
                <w:kern w:val="22"/>
                <w:sz w:val="20"/>
                <w:rtl/>
                <w:lang w:eastAsia="en-CA"/>
              </w:rPr>
            </w:pPr>
            <w:r w:rsidRPr="00D848D8">
              <w:rPr>
                <w:snapToGrid w:val="0"/>
                <w:color w:val="000000"/>
                <w:kern w:val="22"/>
                <w:sz w:val="20"/>
                <w:rtl/>
                <w:lang w:eastAsia="en-CA"/>
              </w:rPr>
              <w:t>(</w:t>
            </w:r>
            <w:r w:rsidR="00047359">
              <w:rPr>
                <w:rFonts w:hint="cs"/>
                <w:snapToGrid w:val="0"/>
                <w:color w:val="000000"/>
                <w:kern w:val="22"/>
                <w:sz w:val="20"/>
                <w:rtl/>
                <w:lang w:eastAsia="en-CA"/>
              </w:rPr>
              <w:t>استنادا</w:t>
            </w:r>
            <w:r w:rsidRPr="00D848D8">
              <w:rPr>
                <w:snapToGrid w:val="0"/>
                <w:color w:val="000000"/>
                <w:kern w:val="22"/>
                <w:sz w:val="20"/>
                <w:rtl/>
                <w:lang w:eastAsia="en-CA"/>
              </w:rPr>
              <w:t xml:space="preserve"> إلى </w:t>
            </w:r>
            <w:r w:rsidR="00047359">
              <w:rPr>
                <w:rFonts w:hint="cs"/>
                <w:snapToGrid w:val="0"/>
                <w:color w:val="000000"/>
                <w:kern w:val="22"/>
                <w:sz w:val="20"/>
                <w:rtl/>
                <w:lang w:eastAsia="en-CA"/>
              </w:rPr>
              <w:t>ال</w:t>
            </w:r>
            <w:r w:rsidRPr="00D848D8">
              <w:rPr>
                <w:snapToGrid w:val="0"/>
                <w:color w:val="000000"/>
                <w:kern w:val="22"/>
                <w:sz w:val="20"/>
                <w:rtl/>
                <w:lang w:eastAsia="en-CA"/>
              </w:rPr>
              <w:t>هدف</w:t>
            </w:r>
            <w:r w:rsidR="00047359">
              <w:rPr>
                <w:rFonts w:hint="cs"/>
                <w:snapToGrid w:val="0"/>
                <w:color w:val="000000"/>
                <w:kern w:val="22"/>
                <w:sz w:val="20"/>
                <w:rtl/>
                <w:lang w:eastAsia="en-CA"/>
              </w:rPr>
              <w:t xml:space="preserve"> 9 من أهداف</w:t>
            </w:r>
            <w:r w:rsidRPr="00D848D8">
              <w:rPr>
                <w:snapToGrid w:val="0"/>
                <w:color w:val="000000"/>
                <w:kern w:val="22"/>
                <w:sz w:val="20"/>
                <w:rtl/>
                <w:lang w:eastAsia="en-CA"/>
              </w:rPr>
              <w:t xml:space="preserve"> أيشي </w:t>
            </w:r>
            <w:proofErr w:type="gramStart"/>
            <w:r w:rsidRPr="00D848D8">
              <w:rPr>
                <w:snapToGrid w:val="0"/>
                <w:color w:val="000000"/>
                <w:kern w:val="22"/>
                <w:sz w:val="20"/>
                <w:rtl/>
                <w:lang w:eastAsia="en-CA"/>
              </w:rPr>
              <w:t xml:space="preserve">- </w:t>
            </w:r>
            <w:r w:rsidR="00047359">
              <w:rPr>
                <w:rFonts w:hint="cs"/>
                <w:snapToGrid w:val="0"/>
                <w:color w:val="000000"/>
                <w:kern w:val="22"/>
                <w:sz w:val="20"/>
                <w:rtl/>
                <w:lang w:eastAsia="en-CA"/>
              </w:rPr>
              <w:t>ال</w:t>
            </w:r>
            <w:r w:rsidRPr="00D848D8">
              <w:rPr>
                <w:snapToGrid w:val="0"/>
                <w:color w:val="000000"/>
                <w:kern w:val="22"/>
                <w:sz w:val="20"/>
                <w:rtl/>
                <w:lang w:eastAsia="en-CA"/>
              </w:rPr>
              <w:t>دليل</w:t>
            </w:r>
            <w:proofErr w:type="gramEnd"/>
            <w:r w:rsidRPr="00D848D8">
              <w:rPr>
                <w:snapToGrid w:val="0"/>
                <w:color w:val="000000"/>
                <w:kern w:val="22"/>
                <w:sz w:val="20"/>
                <w:rtl/>
                <w:lang w:eastAsia="en-CA"/>
              </w:rPr>
              <w:t xml:space="preserve"> </w:t>
            </w:r>
            <w:r w:rsidR="00047359">
              <w:rPr>
                <w:rFonts w:hint="cs"/>
                <w:snapToGrid w:val="0"/>
                <w:color w:val="000000"/>
                <w:kern w:val="22"/>
                <w:sz w:val="20"/>
                <w:rtl/>
                <w:lang w:eastAsia="en-CA"/>
              </w:rPr>
              <w:t>ال</w:t>
            </w:r>
            <w:r w:rsidRPr="00D848D8">
              <w:rPr>
                <w:snapToGrid w:val="0"/>
                <w:color w:val="000000"/>
                <w:kern w:val="22"/>
                <w:sz w:val="20"/>
                <w:rtl/>
                <w:lang w:eastAsia="en-CA"/>
              </w:rPr>
              <w:t xml:space="preserve">سريع - </w:t>
            </w:r>
            <w:hyperlink r:id="rId23" w:history="1">
              <w:r w:rsidRPr="001551CF">
                <w:rPr>
                  <w:rStyle w:val="Hyperlink"/>
                  <w:snapToGrid w:val="0"/>
                  <w:kern w:val="22"/>
                  <w:sz w:val="20"/>
                  <w:lang w:eastAsia="en-CA"/>
                </w:rPr>
                <w:t>https://www.cbd.int/doc/strategic-plan/targets/T9-quick-guide-en.pdf</w:t>
              </w:r>
            </w:hyperlink>
            <w:r w:rsidRPr="00D848D8">
              <w:rPr>
                <w:snapToGrid w:val="0"/>
                <w:color w:val="000000"/>
                <w:kern w:val="22"/>
                <w:sz w:val="20"/>
                <w:rtl/>
                <w:lang w:eastAsia="en-CA"/>
              </w:rPr>
              <w:t>)</w:t>
            </w:r>
          </w:p>
          <w:p w:rsidR="00D848D8" w:rsidRPr="00D848D8" w:rsidRDefault="00047359" w:rsidP="00A77629">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و</w:t>
            </w:r>
            <w:r>
              <w:rPr>
                <w:snapToGrid w:val="0"/>
                <w:color w:val="000000"/>
                <w:kern w:val="22"/>
                <w:sz w:val="20"/>
                <w:rtl/>
                <w:lang w:eastAsia="en-CA"/>
              </w:rPr>
              <w:t xml:space="preserve">يتم تصنيف المسارات </w:t>
            </w:r>
            <w:r w:rsidR="001551CF">
              <w:rPr>
                <w:rFonts w:hint="cs"/>
                <w:snapToGrid w:val="0"/>
                <w:color w:val="000000"/>
                <w:kern w:val="22"/>
                <w:sz w:val="20"/>
                <w:rtl/>
                <w:lang w:eastAsia="en-CA"/>
              </w:rPr>
              <w:t xml:space="preserve">إلى فئات </w:t>
            </w:r>
            <w:r>
              <w:rPr>
                <w:snapToGrid w:val="0"/>
                <w:color w:val="000000"/>
                <w:kern w:val="22"/>
                <w:sz w:val="20"/>
                <w:rtl/>
                <w:lang w:eastAsia="en-CA"/>
              </w:rPr>
              <w:t>وفق</w:t>
            </w:r>
            <w:r w:rsidR="00D848D8" w:rsidRPr="00D848D8">
              <w:rPr>
                <w:snapToGrid w:val="0"/>
                <w:color w:val="000000"/>
                <w:kern w:val="22"/>
                <w:sz w:val="20"/>
                <w:rtl/>
                <w:lang w:eastAsia="en-CA"/>
              </w:rPr>
              <w:t>ا للتصنيف المعترف</w:t>
            </w:r>
            <w:r>
              <w:rPr>
                <w:snapToGrid w:val="0"/>
                <w:color w:val="000000"/>
                <w:kern w:val="22"/>
                <w:sz w:val="20"/>
                <w:rtl/>
                <w:lang w:eastAsia="en-CA"/>
              </w:rPr>
              <w:t xml:space="preserve"> به في اتفاقية التنوع البيولوجي، </w:t>
            </w:r>
            <w:r w:rsidR="00A77629">
              <w:rPr>
                <w:rFonts w:hint="cs"/>
                <w:snapToGrid w:val="0"/>
                <w:color w:val="000000"/>
                <w:kern w:val="22"/>
                <w:sz w:val="20"/>
                <w:rtl/>
                <w:lang w:eastAsia="en-CA"/>
              </w:rPr>
              <w:t>ويشمل</w:t>
            </w:r>
            <w:r>
              <w:rPr>
                <w:snapToGrid w:val="0"/>
                <w:color w:val="000000"/>
                <w:kern w:val="22"/>
                <w:sz w:val="20"/>
                <w:rtl/>
                <w:lang w:eastAsia="en-CA"/>
              </w:rPr>
              <w:t xml:space="preserve"> ذلك الإطلاق</w:t>
            </w:r>
            <w:r w:rsidR="00D848D8" w:rsidRPr="00D848D8">
              <w:rPr>
                <w:snapToGrid w:val="0"/>
                <w:color w:val="000000"/>
                <w:kern w:val="22"/>
                <w:sz w:val="20"/>
                <w:rtl/>
                <w:lang w:eastAsia="en-CA"/>
              </w:rPr>
              <w:t xml:space="preserve">؛ </w:t>
            </w:r>
            <w:r>
              <w:rPr>
                <w:rFonts w:hint="cs"/>
                <w:snapToGrid w:val="0"/>
                <w:color w:val="000000"/>
                <w:kern w:val="22"/>
                <w:sz w:val="20"/>
                <w:rtl/>
                <w:lang w:eastAsia="en-CA"/>
              </w:rPr>
              <w:t>وال</w:t>
            </w:r>
            <w:r w:rsidR="00835431">
              <w:rPr>
                <w:rFonts w:hint="cs"/>
                <w:snapToGrid w:val="0"/>
                <w:color w:val="000000"/>
                <w:kern w:val="22"/>
                <w:sz w:val="20"/>
                <w:rtl/>
                <w:lang w:eastAsia="en-CA"/>
              </w:rPr>
              <w:t>فرار</w:t>
            </w:r>
            <w:r w:rsidR="00D848D8" w:rsidRPr="00D848D8">
              <w:rPr>
                <w:snapToGrid w:val="0"/>
                <w:color w:val="000000"/>
                <w:kern w:val="22"/>
                <w:sz w:val="20"/>
                <w:rtl/>
                <w:lang w:eastAsia="en-CA"/>
              </w:rPr>
              <w:t xml:space="preserve">؛ </w:t>
            </w:r>
            <w:r>
              <w:rPr>
                <w:rFonts w:hint="cs"/>
                <w:snapToGrid w:val="0"/>
                <w:color w:val="000000"/>
                <w:kern w:val="22"/>
                <w:sz w:val="20"/>
                <w:rtl/>
                <w:lang w:eastAsia="en-CA"/>
              </w:rPr>
              <w:t>وال</w:t>
            </w:r>
            <w:r w:rsidR="00A77629">
              <w:rPr>
                <w:rFonts w:hint="cs"/>
                <w:snapToGrid w:val="0"/>
                <w:color w:val="000000"/>
                <w:kern w:val="22"/>
                <w:sz w:val="20"/>
                <w:rtl/>
                <w:lang w:eastAsia="en-CA"/>
              </w:rPr>
              <w:t>م</w:t>
            </w:r>
            <w:r w:rsidR="001C0158">
              <w:rPr>
                <w:rFonts w:hint="cs"/>
                <w:snapToGrid w:val="0"/>
                <w:color w:val="000000"/>
                <w:kern w:val="22"/>
                <w:sz w:val="20"/>
                <w:rtl/>
                <w:lang w:eastAsia="en-CA"/>
              </w:rPr>
              <w:t>لوث</w:t>
            </w:r>
            <w:r w:rsidR="00A77629">
              <w:rPr>
                <w:rFonts w:hint="cs"/>
                <w:snapToGrid w:val="0"/>
                <w:color w:val="000000"/>
                <w:kern w:val="22"/>
                <w:sz w:val="20"/>
                <w:rtl/>
                <w:lang w:eastAsia="en-CA"/>
              </w:rPr>
              <w:t>ات</w:t>
            </w:r>
            <w:r>
              <w:rPr>
                <w:rFonts w:hint="cs"/>
                <w:snapToGrid w:val="0"/>
                <w:color w:val="000000"/>
                <w:kern w:val="22"/>
                <w:sz w:val="20"/>
                <w:rtl/>
                <w:lang w:eastAsia="en-CA"/>
              </w:rPr>
              <w:t>؛</w:t>
            </w:r>
            <w:r w:rsidR="00A77629">
              <w:rPr>
                <w:rFonts w:hint="cs"/>
                <w:snapToGrid w:val="0"/>
                <w:color w:val="000000"/>
                <w:kern w:val="22"/>
                <w:sz w:val="20"/>
                <w:rtl/>
                <w:lang w:eastAsia="en-CA"/>
              </w:rPr>
              <w:t xml:space="preserve"> والتسلل،</w:t>
            </w:r>
            <w:r w:rsidR="00D848D8" w:rsidRPr="00D848D8">
              <w:rPr>
                <w:snapToGrid w:val="0"/>
                <w:color w:val="000000"/>
                <w:kern w:val="22"/>
                <w:sz w:val="20"/>
                <w:rtl/>
                <w:lang w:eastAsia="en-CA"/>
              </w:rPr>
              <w:t xml:space="preserve"> </w:t>
            </w:r>
            <w:r w:rsidR="00835431">
              <w:rPr>
                <w:rFonts w:hint="cs"/>
                <w:snapToGrid w:val="0"/>
                <w:color w:val="000000"/>
                <w:kern w:val="22"/>
                <w:sz w:val="20"/>
                <w:rtl/>
                <w:lang w:eastAsia="en-CA"/>
              </w:rPr>
              <w:t>والممر</w:t>
            </w:r>
            <w:r w:rsidR="00A77629">
              <w:rPr>
                <w:rFonts w:hint="cs"/>
                <w:snapToGrid w:val="0"/>
                <w:color w:val="000000"/>
                <w:kern w:val="22"/>
                <w:sz w:val="20"/>
                <w:rtl/>
                <w:lang w:eastAsia="en-CA"/>
              </w:rPr>
              <w:t>ات</w:t>
            </w:r>
            <w:r w:rsidR="00D848D8" w:rsidRPr="00D848D8">
              <w:rPr>
                <w:snapToGrid w:val="0"/>
                <w:color w:val="000000"/>
                <w:kern w:val="22"/>
                <w:sz w:val="20"/>
                <w:rtl/>
                <w:lang w:eastAsia="en-CA"/>
              </w:rPr>
              <w:t xml:space="preserve">؛ </w:t>
            </w:r>
            <w:r w:rsidR="001C0158">
              <w:rPr>
                <w:rFonts w:hint="cs"/>
                <w:snapToGrid w:val="0"/>
                <w:color w:val="000000"/>
                <w:kern w:val="22"/>
                <w:sz w:val="20"/>
                <w:rtl/>
                <w:lang w:eastAsia="en-CA"/>
              </w:rPr>
              <w:t>و</w:t>
            </w:r>
            <w:r w:rsidR="00D848D8" w:rsidRPr="00D848D8">
              <w:rPr>
                <w:snapToGrid w:val="0"/>
                <w:color w:val="000000"/>
                <w:kern w:val="22"/>
                <w:sz w:val="20"/>
                <w:rtl/>
                <w:lang w:eastAsia="en-CA"/>
              </w:rPr>
              <w:t>دون مساعدة.</w:t>
            </w:r>
          </w:p>
          <w:p w:rsidR="00E53567" w:rsidRPr="00486B37" w:rsidRDefault="00D848D8" w:rsidP="001551CF">
            <w:pPr>
              <w:suppressLineNumbers/>
              <w:suppressAutoHyphens/>
              <w:kinsoku w:val="0"/>
              <w:overflowPunct w:val="0"/>
              <w:autoSpaceDE w:val="0"/>
              <w:autoSpaceDN w:val="0"/>
              <w:adjustRightInd w:val="0"/>
              <w:snapToGrid w:val="0"/>
              <w:rPr>
                <w:snapToGrid w:val="0"/>
                <w:color w:val="000000"/>
                <w:kern w:val="22"/>
                <w:sz w:val="20"/>
                <w:lang w:eastAsia="en-CA"/>
              </w:rPr>
            </w:pPr>
            <w:r w:rsidRPr="00D848D8">
              <w:rPr>
                <w:snapToGrid w:val="0"/>
                <w:color w:val="000000"/>
                <w:kern w:val="22"/>
                <w:sz w:val="20"/>
                <w:rtl/>
                <w:lang w:eastAsia="en-CA"/>
              </w:rPr>
              <w:t xml:space="preserve">(انظر </w:t>
            </w:r>
            <w:hyperlink r:id="rId24" w:history="1">
              <w:r w:rsidRPr="001C0158">
                <w:rPr>
                  <w:rStyle w:val="Hyperlink"/>
                  <w:snapToGrid w:val="0"/>
                  <w:kern w:val="22"/>
                  <w:sz w:val="20"/>
                  <w:lang w:eastAsia="en-CA"/>
                </w:rPr>
                <w:t>CBD/SBSTTA/18/9/Add.1</w:t>
              </w:r>
            </w:hyperlink>
            <w:r w:rsidR="001C0158">
              <w:rPr>
                <w:snapToGrid w:val="0"/>
                <w:color w:val="000000"/>
                <w:kern w:val="22"/>
                <w:sz w:val="20"/>
                <w:rtl/>
                <w:lang w:eastAsia="en-CA"/>
              </w:rPr>
              <w:t>، الفقرة 12، استنادا</w:t>
            </w:r>
            <w:r w:rsidRPr="00D848D8">
              <w:rPr>
                <w:snapToGrid w:val="0"/>
                <w:color w:val="000000"/>
                <w:kern w:val="22"/>
                <w:sz w:val="20"/>
                <w:rtl/>
                <w:lang w:eastAsia="en-CA"/>
              </w:rPr>
              <w:t xml:space="preserve"> إلى</w:t>
            </w:r>
            <w:r w:rsidR="001551CF">
              <w:rPr>
                <w:rFonts w:hint="cs"/>
                <w:snapToGrid w:val="0"/>
                <w:color w:val="000000"/>
                <w:kern w:val="22"/>
                <w:sz w:val="20"/>
                <w:rtl/>
                <w:lang w:eastAsia="en-CA"/>
              </w:rPr>
              <w:t xml:space="preserve"> دراسة</w:t>
            </w:r>
            <w:r w:rsidRPr="00D848D8">
              <w:rPr>
                <w:snapToGrid w:val="0"/>
                <w:color w:val="000000"/>
                <w:kern w:val="22"/>
                <w:sz w:val="20"/>
                <w:rtl/>
                <w:lang w:eastAsia="en-CA"/>
              </w:rPr>
              <w:t xml:space="preserve"> </w:t>
            </w:r>
            <w:proofErr w:type="spellStart"/>
            <w:r w:rsidR="001C0158">
              <w:rPr>
                <w:rFonts w:hint="cs"/>
                <w:snapToGrid w:val="0"/>
                <w:color w:val="000000"/>
                <w:kern w:val="22"/>
                <w:sz w:val="20"/>
                <w:rtl/>
                <w:lang w:eastAsia="en-CA"/>
              </w:rPr>
              <w:t>هولم</w:t>
            </w:r>
            <w:proofErr w:type="spellEnd"/>
            <w:r w:rsidR="001C0158">
              <w:rPr>
                <w:snapToGrid w:val="0"/>
                <w:color w:val="000000"/>
                <w:kern w:val="22"/>
                <w:sz w:val="20"/>
                <w:rtl/>
                <w:lang w:eastAsia="en-CA"/>
              </w:rPr>
              <w:t xml:space="preserve"> وآخرون 2008</w:t>
            </w:r>
            <w:r w:rsidRPr="00D848D8">
              <w:rPr>
                <w:snapToGrid w:val="0"/>
                <w:color w:val="000000"/>
                <w:kern w:val="22"/>
                <w:sz w:val="20"/>
                <w:rtl/>
                <w:lang w:eastAsia="en-CA"/>
              </w:rPr>
              <w:t xml:space="preserve">، </w:t>
            </w:r>
            <w:r w:rsidRPr="00512EFD">
              <w:rPr>
                <w:i/>
                <w:iCs/>
                <w:snapToGrid w:val="0"/>
                <w:color w:val="000000"/>
                <w:kern w:val="22"/>
                <w:sz w:val="20"/>
                <w:lang w:eastAsia="en-CA"/>
              </w:rPr>
              <w:t>Journal of Applied Ecology</w:t>
            </w:r>
            <w:r w:rsidR="001C0158">
              <w:rPr>
                <w:snapToGrid w:val="0"/>
                <w:color w:val="000000"/>
                <w:kern w:val="22"/>
                <w:sz w:val="20"/>
                <w:rtl/>
                <w:lang w:eastAsia="en-CA"/>
              </w:rPr>
              <w:t>)</w:t>
            </w:r>
            <w:r w:rsidRPr="00D848D8">
              <w:rPr>
                <w:snapToGrid w:val="0"/>
                <w:color w:val="000000"/>
                <w:kern w:val="22"/>
                <w:sz w:val="20"/>
                <w:rtl/>
                <w:lang w:eastAsia="en-CA"/>
              </w:rPr>
              <w:t xml:space="preserve">؛ انظر أيضا: </w:t>
            </w:r>
            <w:r w:rsidR="001551CF">
              <w:rPr>
                <w:rFonts w:hint="cs"/>
                <w:snapToGrid w:val="0"/>
                <w:color w:val="000000"/>
                <w:kern w:val="22"/>
                <w:sz w:val="20"/>
                <w:rtl/>
                <w:lang w:eastAsia="en-CA"/>
              </w:rPr>
              <w:lastRenderedPageBreak/>
              <w:t xml:space="preserve">دراسة </w:t>
            </w:r>
            <w:proofErr w:type="spellStart"/>
            <w:r w:rsidR="001C0158">
              <w:rPr>
                <w:rFonts w:hint="cs"/>
                <w:snapToGrid w:val="0"/>
                <w:color w:val="000000"/>
                <w:kern w:val="22"/>
                <w:sz w:val="20"/>
                <w:rtl/>
                <w:lang w:eastAsia="en-CA"/>
              </w:rPr>
              <w:t>فولكنر</w:t>
            </w:r>
            <w:proofErr w:type="spellEnd"/>
            <w:r w:rsidR="001C0158">
              <w:rPr>
                <w:rFonts w:hint="cs"/>
                <w:snapToGrid w:val="0"/>
                <w:color w:val="000000"/>
                <w:kern w:val="22"/>
                <w:sz w:val="20"/>
                <w:rtl/>
                <w:lang w:eastAsia="en-CA"/>
              </w:rPr>
              <w:t xml:space="preserve"> وآخرون 2020</w:t>
            </w:r>
            <w:r w:rsidRPr="00D848D8">
              <w:rPr>
                <w:snapToGrid w:val="0"/>
                <w:color w:val="000000"/>
                <w:kern w:val="22"/>
                <w:sz w:val="20"/>
                <w:rtl/>
                <w:lang w:eastAsia="en-CA"/>
              </w:rPr>
              <w:t xml:space="preserve">، "تصنيف مسارات إدخال الأنواع الغريبة: هل نتحرك في الاتجاه الصحيح؟" </w:t>
            </w:r>
            <w:proofErr w:type="spellStart"/>
            <w:r w:rsidRPr="001551CF">
              <w:rPr>
                <w:i/>
                <w:iCs/>
                <w:snapToGrid w:val="0"/>
                <w:color w:val="000000"/>
                <w:kern w:val="22"/>
                <w:sz w:val="20"/>
                <w:rtl/>
                <w:lang w:eastAsia="en-CA"/>
              </w:rPr>
              <w:t>نيوب</w:t>
            </w:r>
            <w:r w:rsidR="001C0158" w:rsidRPr="001551CF">
              <w:rPr>
                <w:rFonts w:hint="cs"/>
                <w:i/>
                <w:iCs/>
                <w:snapToGrid w:val="0"/>
                <w:color w:val="000000"/>
                <w:kern w:val="22"/>
                <w:sz w:val="20"/>
                <w:rtl/>
                <w:lang w:eastAsia="en-CA"/>
              </w:rPr>
              <w:t>ي</w:t>
            </w:r>
            <w:r w:rsidR="001C0158" w:rsidRPr="001551CF">
              <w:rPr>
                <w:i/>
                <w:iCs/>
                <w:snapToGrid w:val="0"/>
                <w:color w:val="000000"/>
                <w:kern w:val="22"/>
                <w:sz w:val="20"/>
                <w:rtl/>
                <w:lang w:eastAsia="en-CA"/>
              </w:rPr>
              <w:t>وتا</w:t>
            </w:r>
            <w:proofErr w:type="spellEnd"/>
            <w:r w:rsidR="001C0158">
              <w:rPr>
                <w:snapToGrid w:val="0"/>
                <w:color w:val="000000"/>
                <w:kern w:val="22"/>
                <w:sz w:val="20"/>
                <w:rtl/>
                <w:lang w:eastAsia="en-CA"/>
              </w:rPr>
              <w:t xml:space="preserve"> 62: 143-159</w:t>
            </w:r>
            <w:r w:rsidRPr="00D848D8">
              <w:rPr>
                <w:snapToGrid w:val="0"/>
                <w:color w:val="000000"/>
                <w:kern w:val="22"/>
                <w:sz w:val="20"/>
                <w:rtl/>
                <w:lang w:eastAsia="en-CA"/>
              </w:rPr>
              <w:t xml:space="preserve">، </w:t>
            </w:r>
            <w:hyperlink r:id="rId25" w:history="1">
              <w:r w:rsidR="001551CF" w:rsidRPr="00F300AB">
                <w:rPr>
                  <w:rStyle w:val="Hyperlink"/>
                  <w:kern w:val="22"/>
                  <w:szCs w:val="22"/>
                </w:rPr>
                <w:t>https://neobiota.pensoft.net/article/53543/</w:t>
              </w:r>
            </w:hyperlink>
            <w:r w:rsidR="001551CF">
              <w:rPr>
                <w:rFonts w:hint="cs"/>
                <w:snapToGrid w:val="0"/>
                <w:color w:val="000000"/>
                <w:kern w:val="22"/>
                <w:sz w:val="20"/>
                <w:rtl/>
                <w:lang w:eastAsia="en-CA"/>
              </w:rPr>
              <w:t>)</w:t>
            </w:r>
          </w:p>
        </w:tc>
        <w:tc>
          <w:tcPr>
            <w:tcW w:w="2139" w:type="dxa"/>
            <w:shd w:val="clear" w:color="auto" w:fill="auto"/>
            <w:hideMark/>
          </w:tcPr>
          <w:p w:rsidR="00E53567" w:rsidRPr="00486B37" w:rsidRDefault="00D848D8"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lastRenderedPageBreak/>
              <w:t>الهدف 6</w:t>
            </w:r>
          </w:p>
        </w:tc>
      </w:tr>
      <w:tr w:rsidR="00E53567" w:rsidRPr="00486B37" w:rsidTr="007753B8">
        <w:trPr>
          <w:trHeight w:val="3289"/>
          <w:jc w:val="center"/>
        </w:trPr>
        <w:tc>
          <w:tcPr>
            <w:tcW w:w="2183" w:type="dxa"/>
            <w:shd w:val="clear" w:color="auto" w:fill="auto"/>
            <w:hideMark/>
          </w:tcPr>
          <w:p w:rsidR="001C0158" w:rsidRPr="001C0158" w:rsidRDefault="001C0158" w:rsidP="001C0158">
            <w:pPr>
              <w:suppressLineNumbers/>
              <w:suppressAutoHyphens/>
              <w:kinsoku w:val="0"/>
              <w:overflowPunct w:val="0"/>
              <w:autoSpaceDE w:val="0"/>
              <w:autoSpaceDN w:val="0"/>
              <w:adjustRightInd w:val="0"/>
              <w:snapToGrid w:val="0"/>
              <w:rPr>
                <w:b/>
                <w:snapToGrid w:val="0"/>
                <w:color w:val="000000"/>
                <w:kern w:val="22"/>
                <w:sz w:val="20"/>
                <w:rtl/>
                <w:lang w:eastAsia="en-CA"/>
              </w:rPr>
            </w:pPr>
            <w:r w:rsidRPr="001C0158">
              <w:rPr>
                <w:b/>
                <w:snapToGrid w:val="0"/>
                <w:color w:val="000000"/>
                <w:kern w:val="22"/>
                <w:sz w:val="20"/>
                <w:rtl/>
                <w:lang w:eastAsia="en-CA"/>
              </w:rPr>
              <w:t>المواقع ذات الأولوية</w:t>
            </w:r>
          </w:p>
          <w:p w:rsidR="00E53567" w:rsidRPr="0020728C" w:rsidRDefault="001C0158" w:rsidP="001C0158">
            <w:pPr>
              <w:suppressLineNumbers/>
              <w:suppressAutoHyphens/>
              <w:kinsoku w:val="0"/>
              <w:overflowPunct w:val="0"/>
              <w:autoSpaceDE w:val="0"/>
              <w:autoSpaceDN w:val="0"/>
              <w:adjustRightInd w:val="0"/>
              <w:snapToGrid w:val="0"/>
              <w:rPr>
                <w:bCs/>
                <w:snapToGrid w:val="0"/>
                <w:color w:val="000000"/>
                <w:kern w:val="22"/>
                <w:sz w:val="20"/>
                <w:lang w:eastAsia="en-CA"/>
              </w:rPr>
            </w:pPr>
            <w:r w:rsidRPr="001C0158">
              <w:rPr>
                <w:b/>
                <w:snapToGrid w:val="0"/>
                <w:color w:val="000000"/>
                <w:kern w:val="22"/>
                <w:sz w:val="20"/>
                <w:rtl/>
                <w:lang w:eastAsia="en-CA"/>
              </w:rPr>
              <w:t xml:space="preserve">(فيما يتعلق بالتأثيرات </w:t>
            </w:r>
            <w:r>
              <w:rPr>
                <w:rFonts w:hint="cs"/>
                <w:b/>
                <w:snapToGrid w:val="0"/>
                <w:color w:val="000000"/>
                <w:kern w:val="22"/>
                <w:sz w:val="20"/>
                <w:rtl/>
                <w:lang w:eastAsia="en-CA"/>
              </w:rPr>
              <w:t>الناتجة عن</w:t>
            </w:r>
            <w:r w:rsidRPr="001C0158">
              <w:rPr>
                <w:b/>
                <w:snapToGrid w:val="0"/>
                <w:color w:val="000000"/>
                <w:kern w:val="22"/>
                <w:sz w:val="20"/>
                <w:rtl/>
                <w:lang w:eastAsia="en-CA"/>
              </w:rPr>
              <w:t xml:space="preserve"> الأنواع الغريبة الغازية)</w:t>
            </w:r>
          </w:p>
        </w:tc>
        <w:tc>
          <w:tcPr>
            <w:tcW w:w="5176" w:type="dxa"/>
            <w:shd w:val="clear" w:color="auto" w:fill="auto"/>
            <w:noWrap/>
          </w:tcPr>
          <w:p w:rsidR="001C0158" w:rsidRPr="001C0158" w:rsidRDefault="001C0158" w:rsidP="008A6B88">
            <w:pPr>
              <w:suppressLineNumbers/>
              <w:suppressAutoHyphens/>
              <w:kinsoku w:val="0"/>
              <w:overflowPunct w:val="0"/>
              <w:autoSpaceDE w:val="0"/>
              <w:autoSpaceDN w:val="0"/>
              <w:adjustRightInd w:val="0"/>
              <w:snapToGrid w:val="0"/>
              <w:rPr>
                <w:snapToGrid w:val="0"/>
                <w:color w:val="000000"/>
                <w:kern w:val="22"/>
                <w:sz w:val="20"/>
                <w:rtl/>
                <w:lang w:eastAsia="en-CA"/>
              </w:rPr>
            </w:pPr>
            <w:r w:rsidRPr="001C0158">
              <w:rPr>
                <w:snapToGrid w:val="0"/>
                <w:color w:val="000000"/>
                <w:kern w:val="22"/>
                <w:sz w:val="20"/>
                <w:rtl/>
                <w:lang w:eastAsia="en-CA"/>
              </w:rPr>
              <w:t xml:space="preserve">النظم </w:t>
            </w:r>
            <w:r w:rsidR="001551CF">
              <w:rPr>
                <w:rFonts w:hint="cs"/>
                <w:snapToGrid w:val="0"/>
                <w:color w:val="000000"/>
                <w:kern w:val="22"/>
                <w:sz w:val="20"/>
                <w:rtl/>
                <w:lang w:eastAsia="en-CA"/>
              </w:rPr>
              <w:t>الإيكولوجية</w:t>
            </w:r>
            <w:r w:rsidR="001551CF" w:rsidRPr="001C0158">
              <w:rPr>
                <w:snapToGrid w:val="0"/>
                <w:color w:val="000000"/>
                <w:kern w:val="22"/>
                <w:sz w:val="20"/>
                <w:rtl/>
                <w:lang w:eastAsia="en-CA"/>
              </w:rPr>
              <w:t xml:space="preserve"> </w:t>
            </w:r>
            <w:r w:rsidRPr="001C0158">
              <w:rPr>
                <w:snapToGrid w:val="0"/>
                <w:color w:val="000000"/>
                <w:kern w:val="22"/>
                <w:sz w:val="20"/>
                <w:rtl/>
                <w:lang w:eastAsia="en-CA"/>
              </w:rPr>
              <w:t>والموائل الحساسة والمعرضة للغزو البيولوجي والمناطق التي تكون فيها تأثيرات الأنواع الغريبة الغازية على ال</w:t>
            </w:r>
            <w:r>
              <w:rPr>
                <w:snapToGrid w:val="0"/>
                <w:color w:val="000000"/>
                <w:kern w:val="22"/>
                <w:sz w:val="20"/>
                <w:rtl/>
                <w:lang w:eastAsia="en-CA"/>
              </w:rPr>
              <w:t>مكونات الأصلية للتنوع البيولوجي</w:t>
            </w:r>
            <w:r w:rsidRPr="001C0158">
              <w:rPr>
                <w:snapToGrid w:val="0"/>
                <w:color w:val="000000"/>
                <w:kern w:val="22"/>
                <w:sz w:val="20"/>
                <w:rtl/>
                <w:lang w:eastAsia="en-CA"/>
              </w:rPr>
              <w:t>، وكذلك على القيم الاجتماعية أو الاقتصادية أو الثقافية</w:t>
            </w:r>
            <w:r w:rsidR="001551CF">
              <w:rPr>
                <w:rFonts w:hint="cs"/>
                <w:snapToGrid w:val="0"/>
                <w:color w:val="000000"/>
                <w:kern w:val="22"/>
                <w:sz w:val="20"/>
                <w:rtl/>
                <w:lang w:eastAsia="en-CA"/>
              </w:rPr>
              <w:t>،</w:t>
            </w:r>
            <w:r w:rsidRPr="001C0158">
              <w:rPr>
                <w:snapToGrid w:val="0"/>
                <w:color w:val="000000"/>
                <w:kern w:val="22"/>
                <w:sz w:val="20"/>
                <w:rtl/>
                <w:lang w:eastAsia="en-CA"/>
              </w:rPr>
              <w:t xml:space="preserve"> عالية. </w:t>
            </w:r>
            <w:r>
              <w:rPr>
                <w:rFonts w:hint="cs"/>
                <w:snapToGrid w:val="0"/>
                <w:color w:val="000000"/>
                <w:kern w:val="22"/>
                <w:sz w:val="20"/>
                <w:rtl/>
                <w:lang w:eastAsia="en-CA"/>
              </w:rPr>
              <w:t>و</w:t>
            </w:r>
            <w:r w:rsidRPr="001C0158">
              <w:rPr>
                <w:snapToGrid w:val="0"/>
                <w:color w:val="000000"/>
                <w:kern w:val="22"/>
                <w:sz w:val="20"/>
                <w:rtl/>
                <w:lang w:eastAsia="en-CA"/>
              </w:rPr>
              <w:t>قد تشمل المواقع ذات ا</w:t>
            </w:r>
            <w:r>
              <w:rPr>
                <w:snapToGrid w:val="0"/>
                <w:color w:val="000000"/>
                <w:kern w:val="22"/>
                <w:sz w:val="20"/>
                <w:rtl/>
                <w:lang w:eastAsia="en-CA"/>
              </w:rPr>
              <w:t>لأولوية النظم الإيكولوجية للجزر</w:t>
            </w:r>
            <w:r w:rsidRPr="001C0158">
              <w:rPr>
                <w:snapToGrid w:val="0"/>
                <w:color w:val="000000"/>
                <w:kern w:val="22"/>
                <w:sz w:val="20"/>
                <w:rtl/>
                <w:lang w:eastAsia="en-CA"/>
              </w:rPr>
              <w:t>، والم</w:t>
            </w:r>
            <w:r>
              <w:rPr>
                <w:snapToGrid w:val="0"/>
                <w:color w:val="000000"/>
                <w:kern w:val="22"/>
                <w:sz w:val="20"/>
                <w:rtl/>
                <w:lang w:eastAsia="en-CA"/>
              </w:rPr>
              <w:t>ناطق المحمية</w:t>
            </w:r>
            <w:r w:rsidRPr="001C0158">
              <w:rPr>
                <w:snapToGrid w:val="0"/>
                <w:color w:val="000000"/>
                <w:kern w:val="22"/>
                <w:sz w:val="20"/>
                <w:rtl/>
                <w:lang w:eastAsia="en-CA"/>
              </w:rPr>
              <w:t>، والمواقع ذات الأو</w:t>
            </w:r>
            <w:r>
              <w:rPr>
                <w:snapToGrid w:val="0"/>
                <w:color w:val="000000"/>
                <w:kern w:val="22"/>
                <w:sz w:val="20"/>
                <w:rtl/>
                <w:lang w:eastAsia="en-CA"/>
              </w:rPr>
              <w:t xml:space="preserve">لوية لاستعادة النظم الإيكولوجية، والمناطق </w:t>
            </w:r>
            <w:r w:rsidR="001551CF">
              <w:rPr>
                <w:rFonts w:hint="cs"/>
                <w:snapToGrid w:val="0"/>
                <w:color w:val="000000"/>
                <w:kern w:val="22"/>
                <w:sz w:val="20"/>
                <w:rtl/>
                <w:lang w:eastAsia="en-CA"/>
              </w:rPr>
              <w:t>التي توجد بها</w:t>
            </w:r>
            <w:r w:rsidR="001551CF">
              <w:rPr>
                <w:snapToGrid w:val="0"/>
                <w:color w:val="000000"/>
                <w:kern w:val="22"/>
                <w:sz w:val="20"/>
                <w:rtl/>
                <w:lang w:eastAsia="en-CA"/>
              </w:rPr>
              <w:t xml:space="preserve"> </w:t>
            </w:r>
            <w:r>
              <w:rPr>
                <w:snapToGrid w:val="0"/>
                <w:color w:val="000000"/>
                <w:kern w:val="22"/>
                <w:sz w:val="20"/>
                <w:rtl/>
                <w:lang w:eastAsia="en-CA"/>
              </w:rPr>
              <w:t>الأنواع المتوطنة</w:t>
            </w:r>
            <w:r w:rsidRPr="001C0158">
              <w:rPr>
                <w:snapToGrid w:val="0"/>
                <w:color w:val="000000"/>
                <w:kern w:val="22"/>
                <w:sz w:val="20"/>
                <w:rtl/>
                <w:lang w:eastAsia="en-CA"/>
              </w:rPr>
              <w:t>، والمناطق ذات الزراعة</w:t>
            </w:r>
            <w:r>
              <w:rPr>
                <w:snapToGrid w:val="0"/>
                <w:color w:val="000000"/>
                <w:kern w:val="22"/>
                <w:sz w:val="20"/>
                <w:rtl/>
                <w:lang w:eastAsia="en-CA"/>
              </w:rPr>
              <w:t xml:space="preserve"> المكثفة وتربية الأحياء المائية</w:t>
            </w:r>
            <w:r w:rsidRPr="001C0158">
              <w:rPr>
                <w:snapToGrid w:val="0"/>
                <w:color w:val="000000"/>
                <w:kern w:val="22"/>
                <w:sz w:val="20"/>
                <w:rtl/>
                <w:lang w:eastAsia="en-CA"/>
              </w:rPr>
              <w:t xml:space="preserve">، والمواقع ذات الأهمية الخاصة للتنوع البيولوجي. </w:t>
            </w:r>
            <w:r w:rsidR="004502F5">
              <w:rPr>
                <w:rFonts w:hint="cs"/>
                <w:snapToGrid w:val="0"/>
                <w:color w:val="000000"/>
                <w:kern w:val="22"/>
                <w:sz w:val="20"/>
                <w:rtl/>
                <w:lang w:eastAsia="en-CA"/>
              </w:rPr>
              <w:t>و</w:t>
            </w:r>
            <w:r w:rsidRPr="001C0158">
              <w:rPr>
                <w:snapToGrid w:val="0"/>
                <w:color w:val="000000"/>
                <w:kern w:val="22"/>
                <w:sz w:val="20"/>
                <w:rtl/>
                <w:lang w:eastAsia="en-CA"/>
              </w:rPr>
              <w:t xml:space="preserve">يمكن </w:t>
            </w:r>
            <w:r w:rsidR="004502F5">
              <w:rPr>
                <w:snapToGrid w:val="0"/>
                <w:color w:val="000000"/>
                <w:kern w:val="22"/>
                <w:sz w:val="20"/>
                <w:rtl/>
                <w:lang w:eastAsia="en-CA"/>
              </w:rPr>
              <w:t>تحديد المواقع ذات الأولوية دوليا و/</w:t>
            </w:r>
            <w:r w:rsidRPr="001C0158">
              <w:rPr>
                <w:snapToGrid w:val="0"/>
                <w:color w:val="000000"/>
                <w:kern w:val="22"/>
                <w:sz w:val="20"/>
                <w:rtl/>
                <w:lang w:eastAsia="en-CA"/>
              </w:rPr>
              <w:t xml:space="preserve">أو على المستوى الوطني على أساس </w:t>
            </w:r>
            <w:r w:rsidR="004502F5">
              <w:rPr>
                <w:rFonts w:hint="cs"/>
                <w:snapToGrid w:val="0"/>
                <w:color w:val="000000"/>
                <w:kern w:val="22"/>
                <w:sz w:val="20"/>
                <w:rtl/>
                <w:lang w:eastAsia="en-CA"/>
              </w:rPr>
              <w:t>أحوالها</w:t>
            </w:r>
            <w:r w:rsidRPr="001C0158">
              <w:rPr>
                <w:snapToGrid w:val="0"/>
                <w:color w:val="000000"/>
                <w:kern w:val="22"/>
                <w:sz w:val="20"/>
                <w:rtl/>
                <w:lang w:eastAsia="en-CA"/>
              </w:rPr>
              <w:t xml:space="preserve"> وظروفها.</w:t>
            </w:r>
          </w:p>
          <w:p w:rsidR="00E53567" w:rsidRPr="00486B37" w:rsidRDefault="001C0158" w:rsidP="004578D0">
            <w:pPr>
              <w:suppressLineNumbers/>
              <w:suppressAutoHyphens/>
              <w:kinsoku w:val="0"/>
              <w:overflowPunct w:val="0"/>
              <w:autoSpaceDE w:val="0"/>
              <w:autoSpaceDN w:val="0"/>
              <w:adjustRightInd w:val="0"/>
              <w:snapToGrid w:val="0"/>
              <w:rPr>
                <w:snapToGrid w:val="0"/>
                <w:color w:val="000000"/>
                <w:kern w:val="22"/>
                <w:sz w:val="20"/>
                <w:lang w:eastAsia="en-CA"/>
              </w:rPr>
            </w:pPr>
            <w:r w:rsidRPr="001C0158">
              <w:rPr>
                <w:snapToGrid w:val="0"/>
                <w:color w:val="000000"/>
                <w:kern w:val="22"/>
                <w:sz w:val="20"/>
                <w:rtl/>
                <w:lang w:eastAsia="en-CA"/>
              </w:rPr>
              <w:t xml:space="preserve">(انظر أيضا </w:t>
            </w:r>
            <w:r w:rsidRPr="001C0158">
              <w:rPr>
                <w:snapToGrid w:val="0"/>
                <w:color w:val="000000"/>
                <w:kern w:val="22"/>
                <w:sz w:val="20"/>
                <w:lang w:eastAsia="en-CA"/>
              </w:rPr>
              <w:t>CBD/SBSTTA/24/3/Add.2/Rev.1</w:t>
            </w:r>
            <w:r w:rsidRPr="001C0158">
              <w:rPr>
                <w:snapToGrid w:val="0"/>
                <w:color w:val="000000"/>
                <w:kern w:val="22"/>
                <w:sz w:val="20"/>
                <w:rtl/>
                <w:lang w:eastAsia="en-CA"/>
              </w:rPr>
              <w:t>، الفقرة 76)</w:t>
            </w:r>
          </w:p>
        </w:tc>
        <w:tc>
          <w:tcPr>
            <w:tcW w:w="2139" w:type="dxa"/>
            <w:shd w:val="clear" w:color="auto" w:fill="auto"/>
            <w:noWrap/>
          </w:tcPr>
          <w:p w:rsidR="00E53567" w:rsidRPr="00486B37" w:rsidRDefault="001C0158"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6</w:t>
            </w:r>
          </w:p>
        </w:tc>
      </w:tr>
      <w:tr w:rsidR="00E53567" w:rsidRPr="00486B37" w:rsidTr="007753B8">
        <w:trPr>
          <w:trHeight w:val="1399"/>
          <w:jc w:val="center"/>
        </w:trPr>
        <w:tc>
          <w:tcPr>
            <w:tcW w:w="2183" w:type="dxa"/>
            <w:shd w:val="clear" w:color="auto" w:fill="auto"/>
          </w:tcPr>
          <w:p w:rsidR="00E53567" w:rsidRPr="000B5CDF" w:rsidRDefault="008A6B88" w:rsidP="000E2D59">
            <w:pPr>
              <w:suppressLineNumbers/>
              <w:suppressAutoHyphens/>
              <w:kinsoku w:val="0"/>
              <w:overflowPunct w:val="0"/>
              <w:autoSpaceDE w:val="0"/>
              <w:autoSpaceDN w:val="0"/>
              <w:adjustRightInd w:val="0"/>
              <w:snapToGrid w:val="0"/>
              <w:rPr>
                <w:b/>
                <w:snapToGrid w:val="0"/>
                <w:color w:val="000000"/>
                <w:kern w:val="22"/>
                <w:sz w:val="20"/>
                <w:lang w:eastAsia="en-CA"/>
              </w:rPr>
            </w:pPr>
            <w:r>
              <w:rPr>
                <w:rFonts w:hint="cs"/>
                <w:b/>
                <w:snapToGrid w:val="0"/>
                <w:color w:val="000000"/>
                <w:kern w:val="22"/>
                <w:sz w:val="20"/>
                <w:rtl/>
                <w:lang w:eastAsia="en-CA"/>
              </w:rPr>
              <w:t>مبيدات الآفات</w:t>
            </w:r>
          </w:p>
        </w:tc>
        <w:tc>
          <w:tcPr>
            <w:tcW w:w="5176" w:type="dxa"/>
            <w:shd w:val="clear" w:color="auto" w:fill="auto"/>
            <w:noWrap/>
          </w:tcPr>
          <w:p w:rsidR="000B5CDF" w:rsidRPr="000B5CDF" w:rsidRDefault="000B5CDF" w:rsidP="008A6B88">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 xml:space="preserve">يُقصد </w:t>
            </w:r>
            <w:r w:rsidR="008A6B88">
              <w:rPr>
                <w:rFonts w:hint="cs"/>
                <w:snapToGrid w:val="0"/>
                <w:color w:val="000000"/>
                <w:kern w:val="22"/>
                <w:sz w:val="20"/>
                <w:rtl/>
                <w:lang w:eastAsia="en-CA"/>
              </w:rPr>
              <w:t>بمبيدات الآفات</w:t>
            </w:r>
            <w:r w:rsidR="008A6B88" w:rsidRPr="000B5CDF">
              <w:rPr>
                <w:snapToGrid w:val="0"/>
                <w:color w:val="000000"/>
                <w:kern w:val="22"/>
                <w:sz w:val="20"/>
                <w:rtl/>
                <w:lang w:eastAsia="en-CA"/>
              </w:rPr>
              <w:t xml:space="preserve"> </w:t>
            </w:r>
            <w:r w:rsidRPr="000B5CDF">
              <w:rPr>
                <w:snapToGrid w:val="0"/>
                <w:color w:val="000000"/>
                <w:kern w:val="22"/>
                <w:sz w:val="20"/>
                <w:rtl/>
                <w:lang w:eastAsia="en-CA"/>
              </w:rPr>
              <w:t xml:space="preserve">أي مادة أو خليط من مواد كيميائية أو بيولوجية مخصصة </w:t>
            </w:r>
            <w:r w:rsidR="008A6B88">
              <w:rPr>
                <w:rFonts w:hint="cs"/>
                <w:snapToGrid w:val="0"/>
                <w:color w:val="000000"/>
                <w:kern w:val="22"/>
                <w:sz w:val="20"/>
                <w:rtl/>
                <w:lang w:eastAsia="en-CA"/>
              </w:rPr>
              <w:t>لطرد</w:t>
            </w:r>
            <w:r w:rsidR="008A6B88" w:rsidRPr="004578D0">
              <w:rPr>
                <w:snapToGrid w:val="0"/>
                <w:color w:val="000000"/>
                <w:kern w:val="22"/>
                <w:sz w:val="20"/>
                <w:rtl/>
                <w:lang w:eastAsia="en-CA"/>
              </w:rPr>
              <w:t xml:space="preserve"> </w:t>
            </w:r>
            <w:r w:rsidR="004578D0" w:rsidRPr="004578D0">
              <w:rPr>
                <w:snapToGrid w:val="0"/>
                <w:color w:val="000000"/>
                <w:kern w:val="22"/>
                <w:sz w:val="20"/>
                <w:rtl/>
                <w:lang w:eastAsia="en-CA"/>
              </w:rPr>
              <w:t xml:space="preserve">أو تدمير أو </w:t>
            </w:r>
            <w:r w:rsidR="008A6B88">
              <w:rPr>
                <w:rFonts w:hint="cs"/>
                <w:snapToGrid w:val="0"/>
                <w:color w:val="000000"/>
                <w:kern w:val="22"/>
                <w:sz w:val="20"/>
                <w:rtl/>
                <w:lang w:eastAsia="en-CA"/>
              </w:rPr>
              <w:t>مكافحة</w:t>
            </w:r>
            <w:r w:rsidRPr="000B5CDF">
              <w:rPr>
                <w:snapToGrid w:val="0"/>
                <w:color w:val="000000"/>
                <w:kern w:val="22"/>
                <w:sz w:val="20"/>
                <w:rtl/>
                <w:lang w:eastAsia="en-CA"/>
              </w:rPr>
              <w:t xml:space="preserve"> الكائنات الحية غير المرغوب فيها التي تضر بالإنسان أو المحاصيل أو صحة الحيوان</w:t>
            </w:r>
            <w:r>
              <w:rPr>
                <w:snapToGrid w:val="0"/>
                <w:color w:val="000000"/>
                <w:kern w:val="22"/>
                <w:sz w:val="20"/>
                <w:rtl/>
                <w:lang w:eastAsia="en-CA"/>
              </w:rPr>
              <w:t xml:space="preserve"> أو البيئة</w:t>
            </w:r>
            <w:r w:rsidRPr="000B5CDF">
              <w:rPr>
                <w:snapToGrid w:val="0"/>
                <w:color w:val="000000"/>
                <w:kern w:val="22"/>
                <w:sz w:val="20"/>
                <w:rtl/>
                <w:lang w:eastAsia="en-CA"/>
              </w:rPr>
              <w:t>، أو التي يمكن أن تلحق الضرر بالأنشطة البشرية.</w:t>
            </w:r>
          </w:p>
          <w:p w:rsidR="000B5CDF" w:rsidRPr="000B5CDF" w:rsidRDefault="000B5CDF" w:rsidP="000B5CDF">
            <w:pPr>
              <w:suppressLineNumbers/>
              <w:suppressAutoHyphens/>
              <w:kinsoku w:val="0"/>
              <w:overflowPunct w:val="0"/>
              <w:autoSpaceDE w:val="0"/>
              <w:autoSpaceDN w:val="0"/>
              <w:adjustRightInd w:val="0"/>
              <w:snapToGrid w:val="0"/>
              <w:rPr>
                <w:snapToGrid w:val="0"/>
                <w:color w:val="000000"/>
                <w:kern w:val="22"/>
                <w:sz w:val="20"/>
                <w:rtl/>
                <w:lang w:eastAsia="en-CA"/>
              </w:rPr>
            </w:pPr>
            <w:r w:rsidRPr="000B5CDF">
              <w:rPr>
                <w:snapToGrid w:val="0"/>
                <w:color w:val="000000"/>
                <w:kern w:val="22"/>
                <w:sz w:val="20"/>
                <w:rtl/>
                <w:lang w:eastAsia="en-CA"/>
              </w:rPr>
              <w:t>(</w:t>
            </w:r>
            <w:r w:rsidRPr="008A6B88">
              <w:rPr>
                <w:snapToGrid w:val="0"/>
                <w:color w:val="000000"/>
                <w:kern w:val="22"/>
                <w:sz w:val="20"/>
                <w:rtl/>
                <w:lang w:eastAsia="en-CA"/>
              </w:rPr>
              <w:t>منظمة الأغذية والزراعة، منظمة الصحة العالمية</w:t>
            </w:r>
            <w:r w:rsidRPr="004578D0">
              <w:rPr>
                <w:i/>
                <w:iCs/>
                <w:snapToGrid w:val="0"/>
                <w:color w:val="000000"/>
                <w:kern w:val="22"/>
                <w:sz w:val="20"/>
                <w:rtl/>
                <w:lang w:eastAsia="en-CA"/>
              </w:rPr>
              <w:t>، مدونة السلوك الدولية بشأن إدارة مبيدات الآفات</w:t>
            </w:r>
            <w:r w:rsidRPr="000B5CDF">
              <w:rPr>
                <w:snapToGrid w:val="0"/>
                <w:color w:val="000000"/>
                <w:kern w:val="22"/>
                <w:sz w:val="20"/>
                <w:rtl/>
                <w:lang w:eastAsia="en-CA"/>
              </w:rPr>
              <w:t>، 2014.</w:t>
            </w:r>
          </w:p>
          <w:p w:rsidR="00E53567" w:rsidRPr="00486B37" w:rsidRDefault="008A6B88" w:rsidP="000B5CDF">
            <w:pPr>
              <w:suppressLineNumbers/>
              <w:suppressAutoHyphens/>
              <w:kinsoku w:val="0"/>
              <w:overflowPunct w:val="0"/>
              <w:autoSpaceDE w:val="0"/>
              <w:autoSpaceDN w:val="0"/>
              <w:adjustRightInd w:val="0"/>
              <w:snapToGrid w:val="0"/>
              <w:rPr>
                <w:snapToGrid w:val="0"/>
                <w:color w:val="000000"/>
                <w:kern w:val="22"/>
                <w:sz w:val="20"/>
                <w:lang w:eastAsia="en-CA"/>
              </w:rPr>
            </w:pPr>
            <w:hyperlink r:id="rId26" w:history="1">
              <w:r w:rsidR="000B5CDF" w:rsidRPr="008A6B88">
                <w:rPr>
                  <w:rStyle w:val="Hyperlink"/>
                  <w:snapToGrid w:val="0"/>
                  <w:kern w:val="22"/>
                  <w:sz w:val="20"/>
                  <w:lang w:eastAsia="en-CA"/>
                </w:rPr>
                <w:t>http://www.fao.org/fileadmin/templates/agphome/documents/Pests_Pesticides/Code/CODE_2014Sep_ENG.pdf</w:t>
              </w:r>
            </w:hyperlink>
            <w:r w:rsidR="000B5CDF" w:rsidRPr="000B5CDF">
              <w:rPr>
                <w:snapToGrid w:val="0"/>
                <w:color w:val="000000"/>
                <w:kern w:val="22"/>
                <w:sz w:val="20"/>
                <w:rtl/>
                <w:lang w:eastAsia="en-CA"/>
              </w:rPr>
              <w:t>)</w:t>
            </w:r>
          </w:p>
        </w:tc>
        <w:tc>
          <w:tcPr>
            <w:tcW w:w="2139" w:type="dxa"/>
            <w:shd w:val="clear" w:color="auto" w:fill="auto"/>
            <w:noWrap/>
          </w:tcPr>
          <w:p w:rsidR="00E53567" w:rsidRPr="00486B37" w:rsidRDefault="00E53567" w:rsidP="000E2D59">
            <w:pPr>
              <w:suppressLineNumbers/>
              <w:suppressAutoHyphens/>
              <w:kinsoku w:val="0"/>
              <w:overflowPunct w:val="0"/>
              <w:autoSpaceDE w:val="0"/>
              <w:autoSpaceDN w:val="0"/>
              <w:adjustRightInd w:val="0"/>
              <w:snapToGrid w:val="0"/>
              <w:rPr>
                <w:snapToGrid w:val="0"/>
                <w:color w:val="000000"/>
                <w:kern w:val="22"/>
                <w:sz w:val="20"/>
                <w:lang w:eastAsia="en-CA"/>
              </w:rPr>
            </w:pPr>
          </w:p>
        </w:tc>
      </w:tr>
      <w:tr w:rsidR="00E53567" w:rsidRPr="00486B37" w:rsidTr="007753B8">
        <w:trPr>
          <w:trHeight w:val="575"/>
          <w:jc w:val="center"/>
        </w:trPr>
        <w:tc>
          <w:tcPr>
            <w:tcW w:w="2183" w:type="dxa"/>
            <w:shd w:val="clear" w:color="auto" w:fill="auto"/>
            <w:hideMark/>
          </w:tcPr>
          <w:p w:rsidR="00E53567" w:rsidRPr="00A95FB4" w:rsidRDefault="00A95FB4" w:rsidP="008A6B88">
            <w:pPr>
              <w:suppressLineNumbers/>
              <w:suppressAutoHyphens/>
              <w:kinsoku w:val="0"/>
              <w:overflowPunct w:val="0"/>
              <w:autoSpaceDE w:val="0"/>
              <w:autoSpaceDN w:val="0"/>
              <w:adjustRightInd w:val="0"/>
              <w:snapToGrid w:val="0"/>
              <w:rPr>
                <w:b/>
                <w:snapToGrid w:val="0"/>
                <w:color w:val="000000"/>
                <w:kern w:val="22"/>
                <w:sz w:val="20"/>
                <w:lang w:eastAsia="en-CA"/>
              </w:rPr>
            </w:pPr>
            <w:r w:rsidRPr="00A95FB4">
              <w:rPr>
                <w:b/>
                <w:snapToGrid w:val="0"/>
                <w:color w:val="000000"/>
                <w:kern w:val="22"/>
                <w:sz w:val="20"/>
                <w:rtl/>
                <w:lang w:eastAsia="en-CA"/>
              </w:rPr>
              <w:t xml:space="preserve">النهج القائمة على </w:t>
            </w:r>
            <w:r w:rsidR="008A6B88">
              <w:rPr>
                <w:rFonts w:hint="cs"/>
                <w:b/>
                <w:snapToGrid w:val="0"/>
                <w:color w:val="000000"/>
                <w:kern w:val="22"/>
                <w:sz w:val="20"/>
                <w:rtl/>
                <w:lang w:eastAsia="en-CA"/>
              </w:rPr>
              <w:t>النظم</w:t>
            </w:r>
            <w:r w:rsidR="008A6B88" w:rsidRPr="00A95FB4">
              <w:rPr>
                <w:b/>
                <w:snapToGrid w:val="0"/>
                <w:color w:val="000000"/>
                <w:kern w:val="22"/>
                <w:sz w:val="20"/>
                <w:rtl/>
                <w:lang w:eastAsia="en-CA"/>
              </w:rPr>
              <w:t xml:space="preserve"> </w:t>
            </w:r>
            <w:r w:rsidRPr="00A95FB4">
              <w:rPr>
                <w:b/>
                <w:snapToGrid w:val="0"/>
                <w:color w:val="000000"/>
                <w:kern w:val="22"/>
                <w:sz w:val="20"/>
                <w:rtl/>
                <w:lang w:eastAsia="en-CA"/>
              </w:rPr>
              <w:t>الإيكولوجي</w:t>
            </w:r>
            <w:r w:rsidR="008A6B88">
              <w:rPr>
                <w:rFonts w:hint="cs"/>
                <w:b/>
                <w:snapToGrid w:val="0"/>
                <w:color w:val="000000"/>
                <w:kern w:val="22"/>
                <w:sz w:val="20"/>
                <w:rtl/>
                <w:lang w:eastAsia="en-CA"/>
              </w:rPr>
              <w:t>ة</w:t>
            </w:r>
          </w:p>
        </w:tc>
        <w:tc>
          <w:tcPr>
            <w:tcW w:w="5176" w:type="dxa"/>
            <w:shd w:val="clear" w:color="auto" w:fill="auto"/>
            <w:hideMark/>
          </w:tcPr>
          <w:p w:rsidR="00E53567" w:rsidRDefault="00B846A3" w:rsidP="00602982">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ت</w:t>
            </w:r>
            <w:r w:rsidR="00E7691C" w:rsidRPr="00E7691C">
              <w:rPr>
                <w:snapToGrid w:val="0"/>
                <w:color w:val="000000"/>
                <w:kern w:val="22"/>
                <w:sz w:val="20"/>
                <w:rtl/>
                <w:lang w:eastAsia="en-CA"/>
              </w:rPr>
              <w:t>عرَّف بأنه</w:t>
            </w:r>
            <w:r>
              <w:rPr>
                <w:rFonts w:hint="cs"/>
                <w:snapToGrid w:val="0"/>
                <w:color w:val="000000"/>
                <w:kern w:val="22"/>
                <w:sz w:val="20"/>
                <w:rtl/>
                <w:lang w:eastAsia="en-CA"/>
              </w:rPr>
              <w:t>ا</w:t>
            </w:r>
            <w:r w:rsidR="00E7691C" w:rsidRPr="00E7691C">
              <w:rPr>
                <w:snapToGrid w:val="0"/>
                <w:color w:val="000000"/>
                <w:kern w:val="22"/>
                <w:sz w:val="20"/>
                <w:rtl/>
                <w:lang w:eastAsia="en-CA"/>
              </w:rPr>
              <w:t xml:space="preserve"> استخدام التنوع البيولوجي وخدمات النظام الإيكولوجي كجزء من استراتيجية تكيف شاملة لمساعدة الناس على التكيف مع الآثار الضارة لتغير المناخ. </w:t>
            </w:r>
            <w:r w:rsidR="00602982">
              <w:rPr>
                <w:rFonts w:hint="cs"/>
                <w:snapToGrid w:val="0"/>
                <w:color w:val="000000"/>
                <w:kern w:val="22"/>
                <w:sz w:val="20"/>
                <w:rtl/>
                <w:lang w:eastAsia="en-CA"/>
              </w:rPr>
              <w:t>و</w:t>
            </w:r>
            <w:r w:rsidR="00E7691C" w:rsidRPr="00E7691C">
              <w:rPr>
                <w:snapToGrid w:val="0"/>
                <w:color w:val="000000"/>
                <w:kern w:val="22"/>
                <w:sz w:val="20"/>
                <w:rtl/>
                <w:lang w:eastAsia="en-CA"/>
              </w:rPr>
              <w:t>قد يشير هذا المصطلح إلى مجموعة واسعة من أنشطة إدارة النظام الإيكولوجي لزيادة ال</w:t>
            </w:r>
            <w:r w:rsidR="00602982">
              <w:rPr>
                <w:rFonts w:hint="cs"/>
                <w:snapToGrid w:val="0"/>
                <w:color w:val="000000"/>
                <w:kern w:val="22"/>
                <w:sz w:val="20"/>
                <w:rtl/>
                <w:lang w:eastAsia="en-CA"/>
              </w:rPr>
              <w:t>قدرة على الصمود</w:t>
            </w:r>
            <w:r w:rsidR="00E7691C" w:rsidRPr="00E7691C">
              <w:rPr>
                <w:snapToGrid w:val="0"/>
                <w:color w:val="000000"/>
                <w:kern w:val="22"/>
                <w:sz w:val="20"/>
                <w:rtl/>
                <w:lang w:eastAsia="en-CA"/>
              </w:rPr>
              <w:t xml:space="preserve"> و</w:t>
            </w:r>
            <w:r w:rsidR="00602982">
              <w:rPr>
                <w:rFonts w:hint="cs"/>
                <w:snapToGrid w:val="0"/>
                <w:color w:val="000000"/>
                <w:kern w:val="22"/>
                <w:sz w:val="20"/>
                <w:rtl/>
                <w:lang w:eastAsia="en-CA"/>
              </w:rPr>
              <w:t>ال</w:t>
            </w:r>
            <w:r w:rsidR="00E7691C" w:rsidRPr="00E7691C">
              <w:rPr>
                <w:snapToGrid w:val="0"/>
                <w:color w:val="000000"/>
                <w:kern w:val="22"/>
                <w:sz w:val="20"/>
                <w:rtl/>
                <w:lang w:eastAsia="en-CA"/>
              </w:rPr>
              <w:t xml:space="preserve">تقليل </w:t>
            </w:r>
            <w:r w:rsidR="00602982">
              <w:rPr>
                <w:rFonts w:hint="cs"/>
                <w:snapToGrid w:val="0"/>
                <w:color w:val="000000"/>
                <w:kern w:val="22"/>
                <w:sz w:val="20"/>
                <w:rtl/>
                <w:lang w:eastAsia="en-CA"/>
              </w:rPr>
              <w:t xml:space="preserve">من </w:t>
            </w:r>
            <w:r w:rsidR="00602982">
              <w:rPr>
                <w:snapToGrid w:val="0"/>
                <w:color w:val="000000"/>
                <w:kern w:val="22"/>
                <w:sz w:val="20"/>
                <w:rtl/>
                <w:lang w:eastAsia="en-CA"/>
              </w:rPr>
              <w:t>ضعف الناس والبيئة</w:t>
            </w:r>
            <w:r w:rsidR="00E7691C" w:rsidRPr="00E7691C">
              <w:rPr>
                <w:snapToGrid w:val="0"/>
                <w:color w:val="000000"/>
                <w:kern w:val="22"/>
                <w:sz w:val="20"/>
                <w:rtl/>
                <w:lang w:eastAsia="en-CA"/>
              </w:rPr>
              <w:t xml:space="preserve">، بما في ذلك </w:t>
            </w:r>
            <w:r w:rsidR="00602982">
              <w:rPr>
                <w:rFonts w:hint="cs"/>
                <w:snapToGrid w:val="0"/>
                <w:color w:val="000000"/>
                <w:kern w:val="22"/>
                <w:sz w:val="20"/>
                <w:rtl/>
                <w:lang w:eastAsia="en-CA"/>
              </w:rPr>
              <w:t xml:space="preserve">في مواجهة </w:t>
            </w:r>
            <w:r w:rsidR="00E7691C" w:rsidRPr="00E7691C">
              <w:rPr>
                <w:snapToGrid w:val="0"/>
                <w:color w:val="000000"/>
                <w:kern w:val="22"/>
                <w:sz w:val="20"/>
                <w:rtl/>
                <w:lang w:eastAsia="en-CA"/>
              </w:rPr>
              <w:t>تغير المناخ والكوارث.</w:t>
            </w:r>
          </w:p>
          <w:p w:rsidR="00602982" w:rsidRDefault="00B846A3" w:rsidP="005C10DD">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w:t>
            </w:r>
            <w:r w:rsidRPr="00792362">
              <w:rPr>
                <w:i/>
                <w:iCs/>
                <w:snapToGrid w:val="0"/>
                <w:color w:val="000000"/>
                <w:kern w:val="22"/>
                <w:sz w:val="20"/>
                <w:rtl/>
                <w:lang w:eastAsia="en-CA"/>
              </w:rPr>
              <w:t>السلسلة الفنية لاتفاقية التنوع البيولوجي رقم 85</w:t>
            </w:r>
            <w:r w:rsidRPr="00792362">
              <w:rPr>
                <w:rFonts w:hint="cs"/>
                <w:i/>
                <w:iCs/>
                <w:snapToGrid w:val="0"/>
                <w:color w:val="000000"/>
                <w:kern w:val="22"/>
                <w:sz w:val="20"/>
                <w:rtl/>
                <w:lang w:eastAsia="en-CA"/>
              </w:rPr>
              <w:t xml:space="preserve">، </w:t>
            </w:r>
            <w:r w:rsidR="005C10DD" w:rsidRPr="00792362">
              <w:rPr>
                <w:i/>
                <w:iCs/>
                <w:snapToGrid w:val="0"/>
                <w:color w:val="000000"/>
                <w:kern w:val="22"/>
                <w:sz w:val="20"/>
                <w:rtl/>
                <w:lang w:eastAsia="en-CA"/>
              </w:rPr>
              <w:t xml:space="preserve">تقرير </w:t>
            </w:r>
            <w:r w:rsidR="005C10DD" w:rsidRPr="00792362">
              <w:rPr>
                <w:rFonts w:hint="cs"/>
                <w:i/>
                <w:iCs/>
                <w:snapToGrid w:val="0"/>
                <w:color w:val="000000"/>
                <w:kern w:val="22"/>
                <w:sz w:val="20"/>
                <w:rtl/>
                <w:lang w:eastAsia="en-CA"/>
              </w:rPr>
              <w:t>توليفي</w:t>
            </w:r>
            <w:r w:rsidR="005C10DD" w:rsidRPr="00792362">
              <w:rPr>
                <w:i/>
                <w:iCs/>
                <w:snapToGrid w:val="0"/>
                <w:color w:val="000000"/>
                <w:kern w:val="22"/>
                <w:sz w:val="20"/>
                <w:rtl/>
                <w:lang w:eastAsia="en-CA"/>
              </w:rPr>
              <w:t xml:space="preserve"> عن ال</w:t>
            </w:r>
            <w:r w:rsidR="005C10DD" w:rsidRPr="00792362">
              <w:rPr>
                <w:rFonts w:hint="cs"/>
                <w:i/>
                <w:iCs/>
                <w:snapToGrid w:val="0"/>
                <w:color w:val="000000"/>
                <w:kern w:val="22"/>
                <w:sz w:val="20"/>
                <w:rtl/>
                <w:lang w:eastAsia="en-CA"/>
              </w:rPr>
              <w:t>خبرات المكتسبة من</w:t>
            </w:r>
            <w:r w:rsidR="005C10DD" w:rsidRPr="00792362">
              <w:rPr>
                <w:i/>
                <w:iCs/>
                <w:snapToGrid w:val="0"/>
                <w:color w:val="000000"/>
                <w:kern w:val="22"/>
                <w:sz w:val="20"/>
                <w:rtl/>
                <w:lang w:eastAsia="en-CA"/>
              </w:rPr>
              <w:t xml:space="preserve"> النُهج القائمة على النظم الإيكولوجي</w:t>
            </w:r>
            <w:r w:rsidR="005C10DD" w:rsidRPr="00792362">
              <w:rPr>
                <w:rFonts w:hint="cs"/>
                <w:i/>
                <w:iCs/>
                <w:snapToGrid w:val="0"/>
                <w:color w:val="000000"/>
                <w:kern w:val="22"/>
                <w:sz w:val="20"/>
                <w:rtl/>
                <w:lang w:eastAsia="en-CA"/>
              </w:rPr>
              <w:t>ة</w:t>
            </w:r>
            <w:r w:rsidR="005C10DD" w:rsidRPr="00792362">
              <w:rPr>
                <w:i/>
                <w:iCs/>
                <w:snapToGrid w:val="0"/>
                <w:color w:val="000000"/>
                <w:kern w:val="22"/>
                <w:sz w:val="20"/>
                <w:rtl/>
                <w:lang w:eastAsia="en-CA"/>
              </w:rPr>
              <w:t xml:space="preserve"> للتكيف مع تغير المناخ والحد من مخاطر الكوارث</w:t>
            </w:r>
            <w:r w:rsidR="005C10DD">
              <w:rPr>
                <w:rFonts w:hint="cs"/>
                <w:snapToGrid w:val="0"/>
                <w:color w:val="000000"/>
                <w:kern w:val="22"/>
                <w:sz w:val="20"/>
                <w:rtl/>
                <w:lang w:eastAsia="en-CA"/>
              </w:rPr>
              <w:t>، 2016.</w:t>
            </w:r>
          </w:p>
          <w:p w:rsidR="005C10DD" w:rsidRPr="00486B37" w:rsidRDefault="008A6B88" w:rsidP="005C10DD">
            <w:pPr>
              <w:suppressLineNumbers/>
              <w:suppressAutoHyphens/>
              <w:kinsoku w:val="0"/>
              <w:overflowPunct w:val="0"/>
              <w:autoSpaceDE w:val="0"/>
              <w:autoSpaceDN w:val="0"/>
              <w:adjustRightInd w:val="0"/>
              <w:snapToGrid w:val="0"/>
              <w:rPr>
                <w:snapToGrid w:val="0"/>
                <w:color w:val="000000"/>
                <w:kern w:val="22"/>
                <w:sz w:val="20"/>
                <w:lang w:eastAsia="en-CA"/>
              </w:rPr>
            </w:pPr>
            <w:hyperlink r:id="rId27" w:history="1">
              <w:r w:rsidR="005C10DD" w:rsidRPr="008A6B88">
                <w:rPr>
                  <w:rStyle w:val="Hyperlink"/>
                  <w:snapToGrid w:val="0"/>
                  <w:kern w:val="22"/>
                  <w:sz w:val="20"/>
                  <w:lang w:eastAsia="en-CA"/>
                </w:rPr>
                <w:t>https://www.cbd.int/doc/publications/cbd-ts-85-en.pdf</w:t>
              </w:r>
            </w:hyperlink>
            <w:r w:rsidR="005C10DD">
              <w:rPr>
                <w:rFonts w:hint="cs"/>
                <w:snapToGrid w:val="0"/>
                <w:color w:val="000000"/>
                <w:kern w:val="22"/>
                <w:sz w:val="20"/>
                <w:rtl/>
                <w:lang w:eastAsia="en-CA"/>
              </w:rPr>
              <w:t>، صفحة 16)</w:t>
            </w:r>
          </w:p>
        </w:tc>
        <w:tc>
          <w:tcPr>
            <w:tcW w:w="2139" w:type="dxa"/>
            <w:shd w:val="clear" w:color="auto" w:fill="auto"/>
            <w:noWrap/>
            <w:hideMark/>
          </w:tcPr>
          <w:p w:rsidR="00E53567" w:rsidRPr="00486B37" w:rsidRDefault="00E7691C" w:rsidP="00662D40">
            <w:pPr>
              <w:suppressLineNumbers/>
              <w:suppressAutoHyphens/>
              <w:kinsoku w:val="0"/>
              <w:overflowPunct w:val="0"/>
              <w:autoSpaceDE w:val="0"/>
              <w:autoSpaceDN w:val="0"/>
              <w:adjustRightInd w:val="0"/>
              <w:snapToGrid w:val="0"/>
              <w:rPr>
                <w:snapToGrid w:val="0"/>
                <w:kern w:val="22"/>
                <w:sz w:val="20"/>
                <w:lang w:eastAsia="en-CA"/>
              </w:rPr>
            </w:pPr>
            <w:r>
              <w:rPr>
                <w:rFonts w:hint="cs"/>
                <w:snapToGrid w:val="0"/>
                <w:kern w:val="22"/>
                <w:sz w:val="20"/>
                <w:rtl/>
                <w:lang w:eastAsia="en-CA"/>
              </w:rPr>
              <w:lastRenderedPageBreak/>
              <w:t>الهدف 8</w:t>
            </w:r>
          </w:p>
        </w:tc>
      </w:tr>
      <w:tr w:rsidR="00792362" w:rsidRPr="00486B37" w:rsidTr="007753B8">
        <w:trPr>
          <w:trHeight w:val="2348"/>
          <w:jc w:val="center"/>
        </w:trPr>
        <w:tc>
          <w:tcPr>
            <w:tcW w:w="2183" w:type="dxa"/>
            <w:shd w:val="clear" w:color="auto" w:fill="auto"/>
          </w:tcPr>
          <w:p w:rsidR="00792362" w:rsidRPr="005C10DD" w:rsidRDefault="00792362" w:rsidP="0020728C">
            <w:pPr>
              <w:suppressLineNumbers/>
              <w:suppressAutoHyphens/>
              <w:kinsoku w:val="0"/>
              <w:overflowPunct w:val="0"/>
              <w:autoSpaceDE w:val="0"/>
              <w:autoSpaceDN w:val="0"/>
              <w:adjustRightInd w:val="0"/>
              <w:snapToGrid w:val="0"/>
              <w:rPr>
                <w:b/>
                <w:snapToGrid w:val="0"/>
                <w:color w:val="000000"/>
                <w:kern w:val="22"/>
                <w:sz w:val="20"/>
                <w:rtl/>
                <w:lang w:eastAsia="en-CA"/>
              </w:rPr>
            </w:pPr>
            <w:r w:rsidRPr="00792362">
              <w:rPr>
                <w:b/>
                <w:snapToGrid w:val="0"/>
                <w:color w:val="000000"/>
                <w:kern w:val="22"/>
                <w:sz w:val="20"/>
                <w:rtl/>
                <w:lang w:eastAsia="en-CA"/>
              </w:rPr>
              <w:t>الزراعة المستدامة</w:t>
            </w:r>
          </w:p>
        </w:tc>
        <w:tc>
          <w:tcPr>
            <w:tcW w:w="5176" w:type="dxa"/>
            <w:shd w:val="clear" w:color="auto" w:fill="auto"/>
          </w:tcPr>
          <w:p w:rsidR="00792362" w:rsidRPr="00792362" w:rsidRDefault="008A6B88" w:rsidP="008A6B88">
            <w:pPr>
              <w:suppressLineNumbers/>
              <w:suppressAutoHyphens/>
              <w:kinsoku w:val="0"/>
              <w:overflowPunct w:val="0"/>
              <w:autoSpaceDE w:val="0"/>
              <w:autoSpaceDN w:val="0"/>
              <w:adjustRightInd w:val="0"/>
              <w:snapToGrid w:val="0"/>
              <w:rPr>
                <w:sz w:val="20"/>
                <w:rtl/>
              </w:rPr>
            </w:pPr>
            <w:r>
              <w:rPr>
                <w:rFonts w:hint="cs"/>
                <w:sz w:val="20"/>
                <w:rtl/>
              </w:rPr>
              <w:t>تُمثل</w:t>
            </w:r>
            <w:r w:rsidRPr="00792362">
              <w:rPr>
                <w:sz w:val="20"/>
                <w:rtl/>
              </w:rPr>
              <w:t xml:space="preserve"> </w:t>
            </w:r>
            <w:r w:rsidR="00792362" w:rsidRPr="00792362">
              <w:rPr>
                <w:sz w:val="20"/>
                <w:rtl/>
              </w:rPr>
              <w:t xml:space="preserve">رؤية منظمة الأغذية والزراعة للأمم المتحدة </w:t>
            </w:r>
            <w:r>
              <w:rPr>
                <w:rFonts w:hint="cs"/>
                <w:sz w:val="20"/>
                <w:rtl/>
              </w:rPr>
              <w:t>الخاصة باستدامة</w:t>
            </w:r>
            <w:r w:rsidR="00E835F4">
              <w:rPr>
                <w:rFonts w:hint="cs"/>
                <w:sz w:val="20"/>
                <w:rtl/>
              </w:rPr>
              <w:t xml:space="preserve"> ا</w:t>
            </w:r>
            <w:r w:rsidR="00792362" w:rsidRPr="00792362">
              <w:rPr>
                <w:sz w:val="20"/>
                <w:rtl/>
              </w:rPr>
              <w:t xml:space="preserve">لأغذية والزراعة </w:t>
            </w:r>
            <w:r w:rsidR="00E835F4">
              <w:rPr>
                <w:rFonts w:hint="cs"/>
                <w:sz w:val="20"/>
                <w:rtl/>
              </w:rPr>
              <w:t xml:space="preserve">في </w:t>
            </w:r>
            <w:r>
              <w:rPr>
                <w:rFonts w:hint="cs"/>
                <w:sz w:val="20"/>
                <w:rtl/>
              </w:rPr>
              <w:t xml:space="preserve">عالم تكون فيه الأغذية مغذّية ومتاحة للجميع، وتتم فيه إدارة </w:t>
            </w:r>
            <w:r w:rsidR="00792362" w:rsidRPr="00792362">
              <w:rPr>
                <w:sz w:val="20"/>
                <w:rtl/>
              </w:rPr>
              <w:t xml:space="preserve">الموارد الطبيعية بطريقة تحافظ على وظائف </w:t>
            </w:r>
            <w:r>
              <w:rPr>
                <w:rFonts w:hint="cs"/>
                <w:sz w:val="20"/>
                <w:rtl/>
              </w:rPr>
              <w:t>النُظم</w:t>
            </w:r>
            <w:r w:rsidRPr="00792362">
              <w:rPr>
                <w:sz w:val="20"/>
                <w:rtl/>
              </w:rPr>
              <w:t xml:space="preserve"> </w:t>
            </w:r>
            <w:r w:rsidR="00792362">
              <w:rPr>
                <w:rFonts w:hint="cs"/>
                <w:sz w:val="20"/>
                <w:rtl/>
              </w:rPr>
              <w:t>الإيكولوجي</w:t>
            </w:r>
            <w:r>
              <w:rPr>
                <w:rFonts w:hint="cs"/>
                <w:sz w:val="20"/>
                <w:rtl/>
              </w:rPr>
              <w:t>ة</w:t>
            </w:r>
            <w:r w:rsidR="00792362" w:rsidRPr="00792362">
              <w:rPr>
                <w:sz w:val="20"/>
                <w:rtl/>
              </w:rPr>
              <w:t xml:space="preserve"> لدعم </w:t>
            </w:r>
            <w:r w:rsidR="00792362">
              <w:rPr>
                <w:rFonts w:hint="cs"/>
                <w:sz w:val="20"/>
                <w:rtl/>
              </w:rPr>
              <w:t>احتياجات الإنسان</w:t>
            </w:r>
            <w:r>
              <w:rPr>
                <w:rFonts w:hint="cs"/>
                <w:sz w:val="20"/>
                <w:rtl/>
              </w:rPr>
              <w:t xml:space="preserve"> في الحاضر والمستقبل</w:t>
            </w:r>
            <w:r w:rsidR="00792362" w:rsidRPr="00792362">
              <w:rPr>
                <w:sz w:val="20"/>
                <w:rtl/>
              </w:rPr>
              <w:t>.</w:t>
            </w:r>
          </w:p>
          <w:p w:rsidR="00792362" w:rsidRPr="005C10DD" w:rsidRDefault="00792362" w:rsidP="00792362">
            <w:pPr>
              <w:suppressLineNumbers/>
              <w:suppressAutoHyphens/>
              <w:kinsoku w:val="0"/>
              <w:overflowPunct w:val="0"/>
              <w:autoSpaceDE w:val="0"/>
              <w:autoSpaceDN w:val="0"/>
              <w:adjustRightInd w:val="0"/>
              <w:snapToGrid w:val="0"/>
              <w:rPr>
                <w:sz w:val="20"/>
                <w:rtl/>
              </w:rPr>
            </w:pPr>
            <w:r w:rsidRPr="00792362">
              <w:rPr>
                <w:sz w:val="20"/>
                <w:rtl/>
              </w:rPr>
              <w:t>(</w:t>
            </w:r>
            <w:hyperlink r:id="rId28" w:history="1">
              <w:r w:rsidR="008A6B88" w:rsidRPr="008A6B88">
                <w:rPr>
                  <w:rStyle w:val="Hyperlink"/>
                  <w:sz w:val="20"/>
                </w:rPr>
                <w:t>http://www.fao.org/sustainability/background/ar/?key=1</w:t>
              </w:r>
            </w:hyperlink>
            <w:r w:rsidRPr="00792362">
              <w:rPr>
                <w:sz w:val="20"/>
                <w:rtl/>
              </w:rPr>
              <w:t>)</w:t>
            </w:r>
          </w:p>
        </w:tc>
        <w:tc>
          <w:tcPr>
            <w:tcW w:w="2139" w:type="dxa"/>
            <w:shd w:val="clear" w:color="auto" w:fill="auto"/>
            <w:noWrap/>
          </w:tcPr>
          <w:p w:rsidR="00792362" w:rsidRDefault="00792362"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الهدف 9</w:t>
            </w:r>
          </w:p>
        </w:tc>
      </w:tr>
      <w:tr w:rsidR="00E53567" w:rsidRPr="00486B37" w:rsidTr="007753B8">
        <w:trPr>
          <w:trHeight w:val="2783"/>
          <w:jc w:val="center"/>
        </w:trPr>
        <w:tc>
          <w:tcPr>
            <w:tcW w:w="2183" w:type="dxa"/>
            <w:shd w:val="clear" w:color="auto" w:fill="auto"/>
            <w:hideMark/>
          </w:tcPr>
          <w:p w:rsidR="00E53567" w:rsidRPr="005C10DD" w:rsidRDefault="005C10DD"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5C10DD">
              <w:rPr>
                <w:rFonts w:hint="cs"/>
                <w:b/>
                <w:snapToGrid w:val="0"/>
                <w:color w:val="000000"/>
                <w:kern w:val="22"/>
                <w:sz w:val="20"/>
                <w:rtl/>
                <w:lang w:eastAsia="en-CA"/>
              </w:rPr>
              <w:t>قيم التنوع البيولوجي</w:t>
            </w:r>
          </w:p>
        </w:tc>
        <w:tc>
          <w:tcPr>
            <w:tcW w:w="5176" w:type="dxa"/>
            <w:shd w:val="clear" w:color="auto" w:fill="auto"/>
            <w:hideMark/>
          </w:tcPr>
          <w:p w:rsidR="00E53567" w:rsidRPr="00486B37" w:rsidRDefault="005C10DD" w:rsidP="00342D18">
            <w:pPr>
              <w:suppressLineNumbers/>
              <w:suppressAutoHyphens/>
              <w:kinsoku w:val="0"/>
              <w:overflowPunct w:val="0"/>
              <w:autoSpaceDE w:val="0"/>
              <w:autoSpaceDN w:val="0"/>
              <w:adjustRightInd w:val="0"/>
              <w:snapToGrid w:val="0"/>
              <w:rPr>
                <w:snapToGrid w:val="0"/>
                <w:color w:val="000000"/>
                <w:kern w:val="22"/>
                <w:sz w:val="20"/>
                <w:lang w:eastAsia="en-CA"/>
              </w:rPr>
            </w:pPr>
            <w:r w:rsidRPr="005C10DD">
              <w:rPr>
                <w:sz w:val="20"/>
                <w:rtl/>
              </w:rPr>
              <w:t>تشمل قيم التنوع البيولوجي اعتبارات متنوعة من المنظورات الاقتصادية والثقافية والاجتماعية وال</w:t>
            </w:r>
            <w:r w:rsidR="00E835F4">
              <w:rPr>
                <w:rFonts w:hint="cs"/>
                <w:sz w:val="20"/>
                <w:rtl/>
              </w:rPr>
              <w:t>متأصلة</w:t>
            </w:r>
            <w:r w:rsidRPr="005C10DD">
              <w:rPr>
                <w:sz w:val="20"/>
                <w:rtl/>
              </w:rPr>
              <w:t xml:space="preserve">. </w:t>
            </w:r>
            <w:r w:rsidR="00543EB6">
              <w:rPr>
                <w:rFonts w:hint="cs"/>
                <w:sz w:val="20"/>
                <w:rtl/>
              </w:rPr>
              <w:t>و</w:t>
            </w:r>
            <w:r w:rsidRPr="005C10DD">
              <w:rPr>
                <w:sz w:val="20"/>
                <w:rtl/>
              </w:rPr>
              <w:t xml:space="preserve">يتطلب تقييم التنوع البيولوجي وقيمه الاعتراف بمجموعة واسعة من وجهات النظر العالمية وأبعاد القيمة التعددية لمعنى وأهمية الطبيعة </w:t>
            </w:r>
            <w:r w:rsidR="004D7F5B">
              <w:rPr>
                <w:rFonts w:hint="cs"/>
                <w:sz w:val="20"/>
                <w:rtl/>
              </w:rPr>
              <w:t>فيما يتعلق</w:t>
            </w:r>
            <w:r w:rsidR="004D7F5B" w:rsidRPr="005C10DD">
              <w:rPr>
                <w:sz w:val="20"/>
                <w:rtl/>
              </w:rPr>
              <w:t xml:space="preserve"> </w:t>
            </w:r>
            <w:r w:rsidRPr="005C10DD">
              <w:rPr>
                <w:sz w:val="20"/>
                <w:rtl/>
              </w:rPr>
              <w:t>بنوعية الحياة البشرية التي يُنظر إليها على أنها مترابطة من حيث المنظورات الفيزيائية الحيوية أو الاجتماعية الثقافية أو الاقتصادية أو الصحية أو ال</w:t>
            </w:r>
            <w:r w:rsidR="00B24E37">
              <w:rPr>
                <w:rFonts w:hint="cs"/>
                <w:sz w:val="20"/>
                <w:rtl/>
              </w:rPr>
              <w:t>شاملة</w:t>
            </w:r>
            <w:r w:rsidRPr="005C10DD">
              <w:rPr>
                <w:sz w:val="20"/>
                <w:rtl/>
              </w:rPr>
              <w:t>.</w:t>
            </w:r>
          </w:p>
        </w:tc>
        <w:tc>
          <w:tcPr>
            <w:tcW w:w="2139" w:type="dxa"/>
            <w:shd w:val="clear" w:color="auto" w:fill="auto"/>
            <w:noWrap/>
            <w:hideMark/>
          </w:tcPr>
          <w:p w:rsidR="00E53567" w:rsidRPr="00486B37" w:rsidRDefault="005C10DD"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14</w:t>
            </w:r>
          </w:p>
        </w:tc>
      </w:tr>
      <w:tr w:rsidR="00E53567" w:rsidRPr="00486B37" w:rsidTr="007753B8">
        <w:trPr>
          <w:trHeight w:val="1300"/>
          <w:jc w:val="center"/>
        </w:trPr>
        <w:tc>
          <w:tcPr>
            <w:tcW w:w="2183" w:type="dxa"/>
            <w:shd w:val="clear" w:color="auto" w:fill="auto"/>
            <w:hideMark/>
          </w:tcPr>
          <w:p w:rsidR="00E53567" w:rsidRPr="00B24E37" w:rsidRDefault="00B24E37"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B24E37">
              <w:rPr>
                <w:rFonts w:hint="cs"/>
                <w:b/>
                <w:snapToGrid w:val="0"/>
                <w:color w:val="000000"/>
                <w:kern w:val="22"/>
                <w:sz w:val="20"/>
                <w:rtl/>
                <w:lang w:eastAsia="en-CA"/>
              </w:rPr>
              <w:t>الخيارات المسؤولة</w:t>
            </w:r>
          </w:p>
        </w:tc>
        <w:tc>
          <w:tcPr>
            <w:tcW w:w="5176" w:type="dxa"/>
            <w:shd w:val="clear" w:color="auto" w:fill="auto"/>
            <w:hideMark/>
          </w:tcPr>
          <w:p w:rsidR="00E53567" w:rsidRPr="00486B37" w:rsidRDefault="004D7F5B" w:rsidP="00342D18">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تكتسي</w:t>
            </w:r>
            <w:r w:rsidRPr="00B24E37">
              <w:rPr>
                <w:snapToGrid w:val="0"/>
                <w:color w:val="000000"/>
                <w:kern w:val="22"/>
                <w:sz w:val="20"/>
                <w:rtl/>
                <w:lang w:eastAsia="en-CA"/>
              </w:rPr>
              <w:t xml:space="preserve"> </w:t>
            </w:r>
            <w:r w:rsidR="00B24E37" w:rsidRPr="00B24E37">
              <w:rPr>
                <w:snapToGrid w:val="0"/>
                <w:color w:val="000000"/>
                <w:kern w:val="22"/>
                <w:sz w:val="20"/>
                <w:rtl/>
                <w:lang w:eastAsia="en-CA"/>
              </w:rPr>
              <w:t xml:space="preserve">الخيارات المسؤولة </w:t>
            </w:r>
            <w:r w:rsidR="00B24E37">
              <w:rPr>
                <w:rFonts w:hint="cs"/>
                <w:snapToGrid w:val="0"/>
                <w:color w:val="000000"/>
                <w:kern w:val="22"/>
                <w:sz w:val="20"/>
                <w:rtl/>
                <w:lang w:eastAsia="en-CA"/>
              </w:rPr>
              <w:t>أهمية</w:t>
            </w:r>
            <w:r w:rsidR="00B24E37" w:rsidRPr="00B24E37">
              <w:rPr>
                <w:snapToGrid w:val="0"/>
                <w:color w:val="000000"/>
                <w:kern w:val="22"/>
                <w:sz w:val="20"/>
                <w:rtl/>
                <w:lang w:eastAsia="en-CA"/>
              </w:rPr>
              <w:t xml:space="preserve"> بالغ</w:t>
            </w:r>
            <w:r w:rsidR="00B24E37">
              <w:rPr>
                <w:rFonts w:hint="cs"/>
                <w:snapToGrid w:val="0"/>
                <w:color w:val="000000"/>
                <w:kern w:val="22"/>
                <w:sz w:val="20"/>
                <w:rtl/>
                <w:lang w:eastAsia="en-CA"/>
              </w:rPr>
              <w:t>ة</w:t>
            </w:r>
            <w:r w:rsidR="00B24E37" w:rsidRPr="00B24E37">
              <w:rPr>
                <w:snapToGrid w:val="0"/>
                <w:color w:val="000000"/>
                <w:kern w:val="22"/>
                <w:sz w:val="20"/>
                <w:rtl/>
                <w:lang w:eastAsia="en-CA"/>
              </w:rPr>
              <w:t xml:space="preserve"> للقضاء عل</w:t>
            </w:r>
            <w:r w:rsidR="00B24E37">
              <w:rPr>
                <w:snapToGrid w:val="0"/>
                <w:color w:val="000000"/>
                <w:kern w:val="22"/>
                <w:sz w:val="20"/>
                <w:rtl/>
                <w:lang w:eastAsia="en-CA"/>
              </w:rPr>
              <w:t>ى أنماط الاستهلاك غير المستدامة</w:t>
            </w:r>
            <w:r w:rsidR="00B24E37" w:rsidRPr="00B24E37">
              <w:rPr>
                <w:snapToGrid w:val="0"/>
                <w:color w:val="000000"/>
                <w:kern w:val="22"/>
                <w:sz w:val="20"/>
                <w:rtl/>
                <w:lang w:eastAsia="en-CA"/>
              </w:rPr>
              <w:t>، والبدء بالتأكد من أن الناس في كل مكان يفهمون ويقدرون قيمة التنوع البيولوجي.</w:t>
            </w:r>
          </w:p>
        </w:tc>
        <w:tc>
          <w:tcPr>
            <w:tcW w:w="2139" w:type="dxa"/>
            <w:shd w:val="clear" w:color="auto" w:fill="auto"/>
            <w:hideMark/>
          </w:tcPr>
          <w:p w:rsidR="00E53567" w:rsidRPr="00486B37" w:rsidRDefault="00B24E37"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16</w:t>
            </w:r>
          </w:p>
        </w:tc>
      </w:tr>
      <w:tr w:rsidR="00E53567" w:rsidRPr="00486B37" w:rsidTr="007753B8">
        <w:trPr>
          <w:trHeight w:val="1300"/>
          <w:jc w:val="center"/>
        </w:trPr>
        <w:tc>
          <w:tcPr>
            <w:tcW w:w="2183" w:type="dxa"/>
            <w:shd w:val="clear" w:color="auto" w:fill="auto"/>
          </w:tcPr>
          <w:p w:rsidR="00E53567" w:rsidRPr="00B24E37" w:rsidRDefault="00B24E37"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B24E37">
              <w:rPr>
                <w:rFonts w:hint="cs"/>
                <w:b/>
                <w:snapToGrid w:val="0"/>
                <w:color w:val="000000"/>
                <w:kern w:val="22"/>
                <w:sz w:val="20"/>
                <w:rtl/>
                <w:lang w:eastAsia="en-CA"/>
              </w:rPr>
              <w:t>التكنولوجيا الحيوية</w:t>
            </w:r>
          </w:p>
        </w:tc>
        <w:tc>
          <w:tcPr>
            <w:tcW w:w="5176" w:type="dxa"/>
            <w:shd w:val="clear" w:color="auto" w:fill="auto"/>
          </w:tcPr>
          <w:p w:rsidR="00E53567" w:rsidRPr="00486B37" w:rsidDel="00782200" w:rsidRDefault="00B24E37" w:rsidP="00A83565">
            <w:pPr>
              <w:suppressLineNumbers/>
              <w:suppressAutoHyphens/>
              <w:kinsoku w:val="0"/>
              <w:overflowPunct w:val="0"/>
              <w:autoSpaceDE w:val="0"/>
              <w:autoSpaceDN w:val="0"/>
              <w:adjustRightInd w:val="0"/>
              <w:snapToGrid w:val="0"/>
              <w:rPr>
                <w:snapToGrid w:val="0"/>
                <w:color w:val="000000"/>
                <w:kern w:val="22"/>
                <w:sz w:val="20"/>
                <w:lang w:eastAsia="en-CA"/>
              </w:rPr>
            </w:pPr>
            <w:r>
              <w:rPr>
                <w:snapToGrid w:val="0"/>
                <w:color w:val="000000"/>
                <w:kern w:val="22"/>
                <w:sz w:val="20"/>
                <w:rtl/>
                <w:lang w:eastAsia="en-CA"/>
              </w:rPr>
              <w:t>بموجب الاتفاقية</w:t>
            </w:r>
            <w:r w:rsidRPr="00B24E37">
              <w:rPr>
                <w:snapToGrid w:val="0"/>
                <w:color w:val="000000"/>
                <w:kern w:val="22"/>
                <w:sz w:val="20"/>
                <w:rtl/>
                <w:lang w:eastAsia="en-CA"/>
              </w:rPr>
              <w:t>، تعني "التكنولوجيا ال</w:t>
            </w:r>
            <w:r w:rsidR="00E016FA">
              <w:rPr>
                <w:rFonts w:hint="cs"/>
                <w:snapToGrid w:val="0"/>
                <w:color w:val="000000"/>
                <w:kern w:val="22"/>
                <w:sz w:val="20"/>
                <w:rtl/>
                <w:lang w:eastAsia="en-CA"/>
              </w:rPr>
              <w:t>حيوية</w:t>
            </w:r>
            <w:r w:rsidRPr="00B24E37">
              <w:rPr>
                <w:snapToGrid w:val="0"/>
                <w:color w:val="000000"/>
                <w:kern w:val="22"/>
                <w:sz w:val="20"/>
                <w:rtl/>
                <w:lang w:eastAsia="en-CA"/>
              </w:rPr>
              <w:t>" أي</w:t>
            </w:r>
            <w:r w:rsidR="004D7F5B">
              <w:rPr>
                <w:rFonts w:hint="cs"/>
                <w:snapToGrid w:val="0"/>
                <w:color w:val="000000"/>
                <w:kern w:val="22"/>
                <w:sz w:val="20"/>
                <w:rtl/>
                <w:lang w:eastAsia="en-CA"/>
              </w:rPr>
              <w:t>ة</w:t>
            </w:r>
            <w:r w:rsidRPr="00B24E37">
              <w:rPr>
                <w:snapToGrid w:val="0"/>
                <w:color w:val="000000"/>
                <w:kern w:val="22"/>
                <w:sz w:val="20"/>
                <w:rtl/>
                <w:lang w:eastAsia="en-CA"/>
              </w:rPr>
              <w:t xml:space="preserve"> تطبيق</w:t>
            </w:r>
            <w:r w:rsidR="00E016FA">
              <w:rPr>
                <w:rFonts w:hint="cs"/>
                <w:snapToGrid w:val="0"/>
                <w:color w:val="000000"/>
                <w:kern w:val="22"/>
                <w:sz w:val="20"/>
                <w:rtl/>
                <w:lang w:eastAsia="en-CA"/>
              </w:rPr>
              <w:t>ات</w:t>
            </w:r>
            <w:r w:rsidRPr="00B24E37">
              <w:rPr>
                <w:snapToGrid w:val="0"/>
                <w:color w:val="000000"/>
                <w:kern w:val="22"/>
                <w:sz w:val="20"/>
                <w:rtl/>
                <w:lang w:eastAsia="en-CA"/>
              </w:rPr>
              <w:t xml:space="preserve"> تكنولوجي</w:t>
            </w:r>
            <w:r w:rsidR="00E016FA">
              <w:rPr>
                <w:rFonts w:hint="cs"/>
                <w:snapToGrid w:val="0"/>
                <w:color w:val="000000"/>
                <w:kern w:val="22"/>
                <w:sz w:val="20"/>
                <w:rtl/>
                <w:lang w:eastAsia="en-CA"/>
              </w:rPr>
              <w:t>ة</w:t>
            </w:r>
            <w:r w:rsidRPr="00B24E37">
              <w:rPr>
                <w:snapToGrid w:val="0"/>
                <w:color w:val="000000"/>
                <w:kern w:val="22"/>
                <w:sz w:val="20"/>
                <w:rtl/>
                <w:lang w:eastAsia="en-CA"/>
              </w:rPr>
              <w:t xml:space="preserve"> </w:t>
            </w:r>
            <w:r w:rsidR="00E016FA">
              <w:rPr>
                <w:rFonts w:hint="cs"/>
                <w:snapToGrid w:val="0"/>
                <w:color w:val="000000"/>
                <w:kern w:val="22"/>
                <w:sz w:val="20"/>
                <w:rtl/>
                <w:lang w:eastAsia="en-CA"/>
              </w:rPr>
              <w:t>ت</w:t>
            </w:r>
            <w:r w:rsidRPr="00B24E37">
              <w:rPr>
                <w:snapToGrid w:val="0"/>
                <w:color w:val="000000"/>
                <w:kern w:val="22"/>
                <w:sz w:val="20"/>
                <w:rtl/>
                <w:lang w:eastAsia="en-CA"/>
              </w:rPr>
              <w:t xml:space="preserve">ستخدم </w:t>
            </w:r>
            <w:r w:rsidR="00E016FA">
              <w:rPr>
                <w:rFonts w:hint="cs"/>
                <w:snapToGrid w:val="0"/>
                <w:color w:val="000000"/>
                <w:kern w:val="22"/>
                <w:sz w:val="20"/>
                <w:rtl/>
                <w:lang w:eastAsia="en-CA"/>
              </w:rPr>
              <w:t>النظم</w:t>
            </w:r>
            <w:r w:rsidRPr="00B24E37">
              <w:rPr>
                <w:snapToGrid w:val="0"/>
                <w:color w:val="000000"/>
                <w:kern w:val="22"/>
                <w:sz w:val="20"/>
                <w:rtl/>
                <w:lang w:eastAsia="en-CA"/>
              </w:rPr>
              <w:t xml:space="preserve"> </w:t>
            </w:r>
            <w:r w:rsidR="00E016FA">
              <w:rPr>
                <w:rFonts w:hint="cs"/>
                <w:snapToGrid w:val="0"/>
                <w:color w:val="000000"/>
                <w:kern w:val="22"/>
                <w:sz w:val="20"/>
                <w:rtl/>
                <w:lang w:eastAsia="en-CA"/>
              </w:rPr>
              <w:t>ال</w:t>
            </w:r>
            <w:r w:rsidRPr="00B24E37">
              <w:rPr>
                <w:snapToGrid w:val="0"/>
                <w:color w:val="000000"/>
                <w:kern w:val="22"/>
                <w:sz w:val="20"/>
                <w:rtl/>
                <w:lang w:eastAsia="en-CA"/>
              </w:rPr>
              <w:t>بيولوج</w:t>
            </w:r>
            <w:r w:rsidR="001625F0">
              <w:rPr>
                <w:snapToGrid w:val="0"/>
                <w:color w:val="000000"/>
                <w:kern w:val="22"/>
                <w:sz w:val="20"/>
                <w:rtl/>
                <w:lang w:eastAsia="en-CA"/>
              </w:rPr>
              <w:t xml:space="preserve">ية أو </w:t>
            </w:r>
            <w:r w:rsidR="00E016FA">
              <w:rPr>
                <w:rFonts w:hint="cs"/>
                <w:snapToGrid w:val="0"/>
                <w:color w:val="000000"/>
                <w:kern w:val="22"/>
                <w:sz w:val="20"/>
                <w:rtl/>
                <w:lang w:eastAsia="en-CA"/>
              </w:rPr>
              <w:t>ال</w:t>
            </w:r>
            <w:r w:rsidR="001625F0">
              <w:rPr>
                <w:snapToGrid w:val="0"/>
                <w:color w:val="000000"/>
                <w:kern w:val="22"/>
                <w:sz w:val="20"/>
                <w:rtl/>
                <w:lang w:eastAsia="en-CA"/>
              </w:rPr>
              <w:t xml:space="preserve">كائنات </w:t>
            </w:r>
            <w:r w:rsidR="00E016FA">
              <w:rPr>
                <w:rFonts w:hint="cs"/>
                <w:snapToGrid w:val="0"/>
                <w:color w:val="000000"/>
                <w:kern w:val="22"/>
                <w:sz w:val="20"/>
                <w:rtl/>
                <w:lang w:eastAsia="en-CA"/>
              </w:rPr>
              <w:t>ال</w:t>
            </w:r>
            <w:r w:rsidR="00A83565">
              <w:rPr>
                <w:snapToGrid w:val="0"/>
                <w:color w:val="000000"/>
                <w:kern w:val="22"/>
                <w:sz w:val="20"/>
                <w:rtl/>
                <w:lang w:eastAsia="en-CA"/>
              </w:rPr>
              <w:t>حية أو مشتقات</w:t>
            </w:r>
            <w:r w:rsidR="001625F0">
              <w:rPr>
                <w:snapToGrid w:val="0"/>
                <w:color w:val="000000"/>
                <w:kern w:val="22"/>
                <w:sz w:val="20"/>
                <w:rtl/>
                <w:lang w:eastAsia="en-CA"/>
              </w:rPr>
              <w:t>ها</w:t>
            </w:r>
            <w:r w:rsidRPr="00B24E37">
              <w:rPr>
                <w:snapToGrid w:val="0"/>
                <w:color w:val="000000"/>
                <w:kern w:val="22"/>
                <w:sz w:val="20"/>
                <w:rtl/>
                <w:lang w:eastAsia="en-CA"/>
              </w:rPr>
              <w:t>، لصنع أو ت</w:t>
            </w:r>
            <w:r w:rsidR="00A83565">
              <w:rPr>
                <w:rFonts w:hint="cs"/>
                <w:snapToGrid w:val="0"/>
                <w:color w:val="000000"/>
                <w:kern w:val="22"/>
                <w:sz w:val="20"/>
                <w:rtl/>
                <w:lang w:eastAsia="en-CA"/>
              </w:rPr>
              <w:t>غيير</w:t>
            </w:r>
            <w:r w:rsidRPr="00B24E37">
              <w:rPr>
                <w:snapToGrid w:val="0"/>
                <w:color w:val="000000"/>
                <w:kern w:val="22"/>
                <w:sz w:val="20"/>
                <w:rtl/>
                <w:lang w:eastAsia="en-CA"/>
              </w:rPr>
              <w:t xml:space="preserve"> </w:t>
            </w:r>
            <w:r w:rsidR="00A83565">
              <w:rPr>
                <w:rFonts w:hint="cs"/>
                <w:snapToGrid w:val="0"/>
                <w:color w:val="000000"/>
                <w:kern w:val="22"/>
                <w:sz w:val="20"/>
                <w:rtl/>
                <w:lang w:eastAsia="en-CA"/>
              </w:rPr>
              <w:t>ال</w:t>
            </w:r>
            <w:r w:rsidRPr="00B24E37">
              <w:rPr>
                <w:snapToGrid w:val="0"/>
                <w:color w:val="000000"/>
                <w:kern w:val="22"/>
                <w:sz w:val="20"/>
                <w:rtl/>
                <w:lang w:eastAsia="en-CA"/>
              </w:rPr>
              <w:t xml:space="preserve">منتجات أو </w:t>
            </w:r>
            <w:r w:rsidR="00A83565">
              <w:rPr>
                <w:rFonts w:hint="cs"/>
                <w:snapToGrid w:val="0"/>
                <w:color w:val="000000"/>
                <w:kern w:val="22"/>
                <w:sz w:val="20"/>
                <w:rtl/>
                <w:lang w:eastAsia="en-CA"/>
              </w:rPr>
              <w:t>ال</w:t>
            </w:r>
            <w:r w:rsidR="001625F0">
              <w:rPr>
                <w:snapToGrid w:val="0"/>
                <w:color w:val="000000"/>
                <w:kern w:val="22"/>
                <w:sz w:val="20"/>
                <w:rtl/>
                <w:lang w:eastAsia="en-CA"/>
              </w:rPr>
              <w:t xml:space="preserve">عمليات </w:t>
            </w:r>
            <w:r w:rsidR="00A83565">
              <w:rPr>
                <w:rFonts w:hint="cs"/>
                <w:snapToGrid w:val="0"/>
                <w:color w:val="000000"/>
                <w:kern w:val="22"/>
                <w:sz w:val="20"/>
                <w:rtl/>
                <w:lang w:eastAsia="en-CA"/>
              </w:rPr>
              <w:t xml:space="preserve">من أجل </w:t>
            </w:r>
            <w:r w:rsidR="001625F0">
              <w:rPr>
                <w:snapToGrid w:val="0"/>
                <w:color w:val="000000"/>
                <w:kern w:val="22"/>
                <w:sz w:val="20"/>
                <w:rtl/>
                <w:lang w:eastAsia="en-CA"/>
              </w:rPr>
              <w:t>استخدام</w:t>
            </w:r>
            <w:r w:rsidR="00A83565">
              <w:rPr>
                <w:rFonts w:hint="cs"/>
                <w:snapToGrid w:val="0"/>
                <w:color w:val="000000"/>
                <w:kern w:val="22"/>
                <w:sz w:val="20"/>
                <w:rtl/>
                <w:lang w:eastAsia="en-CA"/>
              </w:rPr>
              <w:t>ات</w:t>
            </w:r>
            <w:r w:rsidR="001625F0">
              <w:rPr>
                <w:snapToGrid w:val="0"/>
                <w:color w:val="000000"/>
                <w:kern w:val="22"/>
                <w:sz w:val="20"/>
                <w:rtl/>
                <w:lang w:eastAsia="en-CA"/>
              </w:rPr>
              <w:t xml:space="preserve"> </w:t>
            </w:r>
            <w:r w:rsidR="00A83565">
              <w:rPr>
                <w:rFonts w:hint="cs"/>
                <w:snapToGrid w:val="0"/>
                <w:color w:val="000000"/>
                <w:kern w:val="22"/>
                <w:sz w:val="20"/>
                <w:rtl/>
                <w:lang w:eastAsia="en-CA"/>
              </w:rPr>
              <w:t>معينة</w:t>
            </w:r>
            <w:r w:rsidR="001625F0">
              <w:rPr>
                <w:snapToGrid w:val="0"/>
                <w:color w:val="000000"/>
                <w:kern w:val="22"/>
                <w:sz w:val="20"/>
                <w:rtl/>
                <w:lang w:eastAsia="en-CA"/>
              </w:rPr>
              <w:t xml:space="preserve"> (</w:t>
            </w:r>
            <w:hyperlink r:id="rId29" w:anchor="page=33" w:history="1">
              <w:r w:rsidR="001625F0" w:rsidRPr="00A83565">
                <w:rPr>
                  <w:rStyle w:val="Hyperlink"/>
                  <w:snapToGrid w:val="0"/>
                  <w:kern w:val="22"/>
                  <w:sz w:val="20"/>
                  <w:rtl/>
                  <w:lang w:eastAsia="en-CA"/>
                </w:rPr>
                <w:t>الاتفاقية</w:t>
              </w:r>
              <w:r w:rsidRPr="00A83565">
                <w:rPr>
                  <w:rStyle w:val="Hyperlink"/>
                  <w:snapToGrid w:val="0"/>
                  <w:kern w:val="22"/>
                  <w:sz w:val="20"/>
                  <w:rtl/>
                  <w:lang w:eastAsia="en-CA"/>
                </w:rPr>
                <w:t>، المادة 2</w:t>
              </w:r>
            </w:hyperlink>
            <w:r w:rsidRPr="00B24E37">
              <w:rPr>
                <w:snapToGrid w:val="0"/>
                <w:color w:val="000000"/>
                <w:kern w:val="22"/>
                <w:sz w:val="20"/>
                <w:rtl/>
                <w:lang w:eastAsia="en-CA"/>
              </w:rPr>
              <w:t xml:space="preserve">). </w:t>
            </w:r>
            <w:r w:rsidR="001625F0">
              <w:rPr>
                <w:rFonts w:hint="cs"/>
                <w:snapToGrid w:val="0"/>
                <w:color w:val="000000"/>
                <w:kern w:val="22"/>
                <w:sz w:val="20"/>
                <w:rtl/>
                <w:lang w:eastAsia="en-CA"/>
              </w:rPr>
              <w:t>و</w:t>
            </w:r>
            <w:r w:rsidR="001625F0">
              <w:rPr>
                <w:snapToGrid w:val="0"/>
                <w:color w:val="000000"/>
                <w:kern w:val="22"/>
                <w:sz w:val="20"/>
                <w:rtl/>
                <w:lang w:eastAsia="en-CA"/>
              </w:rPr>
              <w:t xml:space="preserve">بموجب بروتوكول </w:t>
            </w:r>
            <w:proofErr w:type="spellStart"/>
            <w:r w:rsidR="001625F0">
              <w:rPr>
                <w:snapToGrid w:val="0"/>
                <w:color w:val="000000"/>
                <w:kern w:val="22"/>
                <w:sz w:val="20"/>
                <w:rtl/>
                <w:lang w:eastAsia="en-CA"/>
              </w:rPr>
              <w:t>قرطاجنة</w:t>
            </w:r>
            <w:proofErr w:type="spellEnd"/>
            <w:r w:rsidRPr="00B24E37">
              <w:rPr>
                <w:snapToGrid w:val="0"/>
                <w:color w:val="000000"/>
                <w:kern w:val="22"/>
                <w:sz w:val="20"/>
                <w:rtl/>
                <w:lang w:eastAsia="en-CA"/>
              </w:rPr>
              <w:t>، تعني "التكنولوجيا ال</w:t>
            </w:r>
            <w:r w:rsidR="00EE67A6">
              <w:rPr>
                <w:rFonts w:hint="cs"/>
                <w:snapToGrid w:val="0"/>
                <w:color w:val="000000"/>
                <w:kern w:val="22"/>
                <w:sz w:val="20"/>
                <w:rtl/>
                <w:lang w:eastAsia="en-CA"/>
              </w:rPr>
              <w:t>أحيائية</w:t>
            </w:r>
            <w:r w:rsidRPr="00B24E37">
              <w:rPr>
                <w:snapToGrid w:val="0"/>
                <w:color w:val="000000"/>
                <w:kern w:val="22"/>
                <w:sz w:val="20"/>
                <w:rtl/>
                <w:lang w:eastAsia="en-CA"/>
              </w:rPr>
              <w:t xml:space="preserve"> الحديثة" تطبيق</w:t>
            </w:r>
            <w:r w:rsidR="001625F0">
              <w:rPr>
                <w:snapToGrid w:val="0"/>
                <w:color w:val="000000"/>
                <w:kern w:val="22"/>
                <w:sz w:val="20"/>
                <w:rtl/>
                <w:lang w:eastAsia="en-CA"/>
              </w:rPr>
              <w:t xml:space="preserve"> تقنيات </w:t>
            </w:r>
            <w:r w:rsidR="00EE67A6">
              <w:rPr>
                <w:rFonts w:hint="cs"/>
                <w:snapToGrid w:val="0"/>
                <w:color w:val="000000"/>
                <w:kern w:val="22"/>
                <w:sz w:val="20"/>
                <w:rtl/>
                <w:lang w:eastAsia="en-CA"/>
              </w:rPr>
              <w:t>داخل أنابيب الاختبار للحامض النووي</w:t>
            </w:r>
            <w:r w:rsidRPr="00B24E37">
              <w:rPr>
                <w:snapToGrid w:val="0"/>
                <w:color w:val="000000"/>
                <w:kern w:val="22"/>
                <w:sz w:val="20"/>
                <w:rtl/>
                <w:lang w:eastAsia="en-CA"/>
              </w:rPr>
              <w:t xml:space="preserve">، بما في ذلك </w:t>
            </w:r>
            <w:r w:rsidR="00EE67A6">
              <w:rPr>
                <w:rFonts w:hint="cs"/>
                <w:snapToGrid w:val="0"/>
                <w:color w:val="000000"/>
                <w:kern w:val="22"/>
                <w:sz w:val="20"/>
                <w:rtl/>
                <w:lang w:eastAsia="en-CA"/>
              </w:rPr>
              <w:t>المؤتلف ريبوز منقوص الأوكسجين</w:t>
            </w:r>
            <w:r w:rsidRPr="00B24E37">
              <w:rPr>
                <w:snapToGrid w:val="0"/>
                <w:color w:val="000000"/>
                <w:kern w:val="22"/>
                <w:sz w:val="20"/>
                <w:rtl/>
                <w:lang w:eastAsia="en-CA"/>
              </w:rPr>
              <w:t xml:space="preserve"> (</w:t>
            </w:r>
            <w:r w:rsidRPr="00B24E37">
              <w:rPr>
                <w:snapToGrid w:val="0"/>
                <w:color w:val="000000"/>
                <w:kern w:val="22"/>
                <w:sz w:val="20"/>
                <w:lang w:eastAsia="en-CA"/>
              </w:rPr>
              <w:t>DNA</w:t>
            </w:r>
            <w:r w:rsidRPr="00B24E37">
              <w:rPr>
                <w:snapToGrid w:val="0"/>
                <w:color w:val="000000"/>
                <w:kern w:val="22"/>
                <w:sz w:val="20"/>
                <w:rtl/>
                <w:lang w:eastAsia="en-CA"/>
              </w:rPr>
              <w:t>)</w:t>
            </w:r>
            <w:r w:rsidR="00EE67A6">
              <w:rPr>
                <w:rFonts w:hint="cs"/>
                <w:snapToGrid w:val="0"/>
                <w:color w:val="000000"/>
                <w:kern w:val="22"/>
                <w:sz w:val="20"/>
                <w:rtl/>
                <w:lang w:eastAsia="en-CA"/>
              </w:rPr>
              <w:t>،</w:t>
            </w:r>
            <w:r w:rsidRPr="00B24E37">
              <w:rPr>
                <w:snapToGrid w:val="0"/>
                <w:color w:val="000000"/>
                <w:kern w:val="22"/>
                <w:sz w:val="20"/>
                <w:rtl/>
                <w:lang w:eastAsia="en-CA"/>
              </w:rPr>
              <w:t xml:space="preserve"> والحقن المباشر للح</w:t>
            </w:r>
            <w:r w:rsidR="00EE67A6">
              <w:rPr>
                <w:rFonts w:hint="cs"/>
                <w:snapToGrid w:val="0"/>
                <w:color w:val="000000"/>
                <w:kern w:val="22"/>
                <w:sz w:val="20"/>
                <w:rtl/>
                <w:lang w:eastAsia="en-CA"/>
              </w:rPr>
              <w:t>ا</w:t>
            </w:r>
            <w:r w:rsidR="001625F0">
              <w:rPr>
                <w:snapToGrid w:val="0"/>
                <w:color w:val="000000"/>
                <w:kern w:val="22"/>
                <w:sz w:val="20"/>
                <w:rtl/>
                <w:lang w:eastAsia="en-CA"/>
              </w:rPr>
              <w:t xml:space="preserve">مض النووي في الخلايا أو </w:t>
            </w:r>
            <w:proofErr w:type="spellStart"/>
            <w:r w:rsidR="001625F0">
              <w:rPr>
                <w:snapToGrid w:val="0"/>
                <w:color w:val="000000"/>
                <w:kern w:val="22"/>
                <w:sz w:val="20"/>
                <w:rtl/>
                <w:lang w:eastAsia="en-CA"/>
              </w:rPr>
              <w:t>العضيات</w:t>
            </w:r>
            <w:proofErr w:type="spellEnd"/>
            <w:r w:rsidRPr="00B24E37">
              <w:rPr>
                <w:snapToGrid w:val="0"/>
                <w:color w:val="000000"/>
                <w:kern w:val="22"/>
                <w:sz w:val="20"/>
                <w:rtl/>
                <w:lang w:eastAsia="en-CA"/>
              </w:rPr>
              <w:t xml:space="preserve">، أو </w:t>
            </w:r>
            <w:r w:rsidR="00EE67A6">
              <w:rPr>
                <w:rFonts w:hint="cs"/>
                <w:snapToGrid w:val="0"/>
                <w:color w:val="000000"/>
                <w:kern w:val="22"/>
                <w:sz w:val="20"/>
                <w:rtl/>
                <w:lang w:eastAsia="en-CA"/>
              </w:rPr>
              <w:t>دمج</w:t>
            </w:r>
            <w:r w:rsidR="001625F0">
              <w:rPr>
                <w:snapToGrid w:val="0"/>
                <w:color w:val="000000"/>
                <w:kern w:val="22"/>
                <w:sz w:val="20"/>
                <w:rtl/>
                <w:lang w:eastAsia="en-CA"/>
              </w:rPr>
              <w:t xml:space="preserve"> خلايا</w:t>
            </w:r>
            <w:r w:rsidR="00EE67A6">
              <w:rPr>
                <w:rFonts w:hint="cs"/>
                <w:snapToGrid w:val="0"/>
                <w:color w:val="000000"/>
                <w:kern w:val="22"/>
                <w:sz w:val="20"/>
                <w:rtl/>
                <w:lang w:eastAsia="en-CA"/>
              </w:rPr>
              <w:t xml:space="preserve"> الكائنات غير المنتمية</w:t>
            </w:r>
            <w:r w:rsidR="001625F0">
              <w:rPr>
                <w:snapToGrid w:val="0"/>
                <w:color w:val="000000"/>
                <w:kern w:val="22"/>
                <w:sz w:val="20"/>
                <w:rtl/>
                <w:lang w:eastAsia="en-CA"/>
              </w:rPr>
              <w:t xml:space="preserve"> </w:t>
            </w:r>
            <w:r w:rsidR="00EE67A6">
              <w:rPr>
                <w:rFonts w:hint="cs"/>
                <w:snapToGrid w:val="0"/>
                <w:color w:val="000000"/>
                <w:kern w:val="22"/>
                <w:sz w:val="20"/>
                <w:rtl/>
                <w:lang w:eastAsia="en-CA"/>
              </w:rPr>
              <w:t>إلى فئة تصفية واحدة</w:t>
            </w:r>
            <w:r w:rsidRPr="00B24E37">
              <w:rPr>
                <w:snapToGrid w:val="0"/>
                <w:color w:val="000000"/>
                <w:kern w:val="22"/>
                <w:sz w:val="20"/>
                <w:rtl/>
                <w:lang w:eastAsia="en-CA"/>
              </w:rPr>
              <w:t xml:space="preserve">، </w:t>
            </w:r>
            <w:r w:rsidR="00EE67A6">
              <w:rPr>
                <w:rFonts w:hint="cs"/>
                <w:snapToGrid w:val="0"/>
                <w:color w:val="000000"/>
                <w:kern w:val="22"/>
                <w:sz w:val="20"/>
                <w:rtl/>
                <w:lang w:eastAsia="en-CA"/>
              </w:rPr>
              <w:t>مستخدمة في التكاثر والانتخاب التقليدي، ولا تعتبر تقنيات مستخدمة ف</w:t>
            </w:r>
            <w:r w:rsidR="00D64538">
              <w:rPr>
                <w:rFonts w:hint="cs"/>
                <w:snapToGrid w:val="0"/>
                <w:color w:val="000000"/>
                <w:kern w:val="22"/>
                <w:sz w:val="20"/>
                <w:rtl/>
                <w:lang w:eastAsia="en-CA"/>
              </w:rPr>
              <w:t>ي</w:t>
            </w:r>
            <w:r w:rsidR="00EE67A6">
              <w:rPr>
                <w:rFonts w:hint="cs"/>
                <w:snapToGrid w:val="0"/>
                <w:color w:val="000000"/>
                <w:kern w:val="22"/>
                <w:sz w:val="20"/>
                <w:rtl/>
                <w:lang w:eastAsia="en-CA"/>
              </w:rPr>
              <w:t xml:space="preserve"> التربية والانتخاب الطبيعيين</w:t>
            </w:r>
            <w:r w:rsidR="004B16D2">
              <w:rPr>
                <w:snapToGrid w:val="0"/>
                <w:color w:val="000000"/>
                <w:kern w:val="22"/>
                <w:sz w:val="20"/>
                <w:rtl/>
                <w:lang w:eastAsia="en-CA"/>
              </w:rPr>
              <w:t>. (</w:t>
            </w:r>
            <w:hyperlink r:id="rId30" w:history="1">
              <w:r w:rsidR="004B16D2" w:rsidRPr="00E016FA">
                <w:rPr>
                  <w:rStyle w:val="Hyperlink"/>
                  <w:snapToGrid w:val="0"/>
                  <w:kern w:val="22"/>
                  <w:sz w:val="20"/>
                  <w:rtl/>
                  <w:lang w:eastAsia="en-CA"/>
                </w:rPr>
                <w:t xml:space="preserve">بروتوكول </w:t>
              </w:r>
              <w:proofErr w:type="spellStart"/>
              <w:r w:rsidR="004B16D2" w:rsidRPr="00E016FA">
                <w:rPr>
                  <w:rStyle w:val="Hyperlink"/>
                  <w:snapToGrid w:val="0"/>
                  <w:kern w:val="22"/>
                  <w:sz w:val="20"/>
                  <w:rtl/>
                  <w:lang w:eastAsia="en-CA"/>
                </w:rPr>
                <w:t>قرطاجنة</w:t>
              </w:r>
              <w:proofErr w:type="spellEnd"/>
              <w:r w:rsidRPr="00E016FA">
                <w:rPr>
                  <w:rStyle w:val="Hyperlink"/>
                  <w:snapToGrid w:val="0"/>
                  <w:kern w:val="22"/>
                  <w:sz w:val="20"/>
                  <w:rtl/>
                  <w:lang w:eastAsia="en-CA"/>
                </w:rPr>
                <w:t>، المادة 3 (ط)</w:t>
              </w:r>
            </w:hyperlink>
            <w:r w:rsidRPr="00B24E37">
              <w:rPr>
                <w:snapToGrid w:val="0"/>
                <w:color w:val="000000"/>
                <w:kern w:val="22"/>
                <w:sz w:val="20"/>
                <w:rtl/>
                <w:lang w:eastAsia="en-CA"/>
              </w:rPr>
              <w:t>).</w:t>
            </w:r>
          </w:p>
        </w:tc>
        <w:tc>
          <w:tcPr>
            <w:tcW w:w="2139" w:type="dxa"/>
            <w:shd w:val="clear" w:color="auto" w:fill="auto"/>
          </w:tcPr>
          <w:p w:rsidR="00E53567" w:rsidRPr="00486B37" w:rsidRDefault="00B24E37"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الهدف 17</w:t>
            </w:r>
          </w:p>
        </w:tc>
      </w:tr>
      <w:tr w:rsidR="00E53567" w:rsidRPr="00486B37" w:rsidTr="007753B8">
        <w:trPr>
          <w:trHeight w:val="1859"/>
          <w:jc w:val="center"/>
        </w:trPr>
        <w:tc>
          <w:tcPr>
            <w:tcW w:w="2183" w:type="dxa"/>
            <w:shd w:val="clear" w:color="auto" w:fill="auto"/>
            <w:hideMark/>
          </w:tcPr>
          <w:p w:rsidR="00E53567" w:rsidRPr="00A83565" w:rsidRDefault="00A83565" w:rsidP="000E2D59">
            <w:pPr>
              <w:suppressLineNumbers/>
              <w:suppressAutoHyphens/>
              <w:kinsoku w:val="0"/>
              <w:overflowPunct w:val="0"/>
              <w:autoSpaceDE w:val="0"/>
              <w:autoSpaceDN w:val="0"/>
              <w:adjustRightInd w:val="0"/>
              <w:snapToGrid w:val="0"/>
              <w:rPr>
                <w:b/>
                <w:snapToGrid w:val="0"/>
                <w:color w:val="000000"/>
                <w:kern w:val="22"/>
                <w:sz w:val="20"/>
                <w:lang w:eastAsia="en-CA"/>
              </w:rPr>
            </w:pPr>
            <w:r w:rsidRPr="00A83565">
              <w:rPr>
                <w:rFonts w:hint="cs"/>
                <w:b/>
                <w:snapToGrid w:val="0"/>
                <w:color w:val="000000"/>
                <w:kern w:val="22"/>
                <w:sz w:val="20"/>
                <w:rtl/>
                <w:lang w:eastAsia="en-CA"/>
              </w:rPr>
              <w:t>الإعانات الضارة</w:t>
            </w:r>
          </w:p>
        </w:tc>
        <w:tc>
          <w:tcPr>
            <w:tcW w:w="5176" w:type="dxa"/>
            <w:shd w:val="clear" w:color="auto" w:fill="auto"/>
            <w:hideMark/>
          </w:tcPr>
          <w:p w:rsidR="00E53567" w:rsidRDefault="00A83565" w:rsidP="00A413E7">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 xml:space="preserve">"تأتي </w:t>
            </w:r>
            <w:r w:rsidRPr="00A83565">
              <w:rPr>
                <w:snapToGrid w:val="0"/>
                <w:color w:val="000000"/>
                <w:kern w:val="22"/>
                <w:sz w:val="20"/>
                <w:rtl/>
                <w:lang w:eastAsia="en-CA"/>
              </w:rPr>
              <w:t>نتيجة إجراء حكومي ي</w:t>
            </w:r>
            <w:r>
              <w:rPr>
                <w:snapToGrid w:val="0"/>
                <w:color w:val="000000"/>
                <w:kern w:val="22"/>
                <w:sz w:val="20"/>
                <w:rtl/>
                <w:lang w:eastAsia="en-CA"/>
              </w:rPr>
              <w:t>منح ميزة للمستهلكين أو المنتجين</w:t>
            </w:r>
            <w:r w:rsidRPr="00A83565">
              <w:rPr>
                <w:snapToGrid w:val="0"/>
                <w:color w:val="000000"/>
                <w:kern w:val="22"/>
                <w:sz w:val="20"/>
                <w:rtl/>
                <w:lang w:eastAsia="en-CA"/>
              </w:rPr>
              <w:t xml:space="preserve">، من </w:t>
            </w:r>
            <w:r>
              <w:rPr>
                <w:snapToGrid w:val="0"/>
                <w:color w:val="000000"/>
                <w:kern w:val="22"/>
                <w:sz w:val="20"/>
                <w:rtl/>
                <w:lang w:eastAsia="en-CA"/>
              </w:rPr>
              <w:t>أجل تكملة دخلهم أو خفض تكاليفهم</w:t>
            </w:r>
            <w:r w:rsidRPr="00A83565">
              <w:rPr>
                <w:snapToGrid w:val="0"/>
                <w:color w:val="000000"/>
                <w:kern w:val="22"/>
                <w:sz w:val="20"/>
                <w:rtl/>
                <w:lang w:eastAsia="en-CA"/>
              </w:rPr>
              <w:t xml:space="preserve">، </w:t>
            </w:r>
            <w:r>
              <w:rPr>
                <w:rFonts w:hint="cs"/>
                <w:snapToGrid w:val="0"/>
                <w:color w:val="000000"/>
                <w:kern w:val="22"/>
                <w:sz w:val="20"/>
                <w:rtl/>
                <w:lang w:eastAsia="en-CA"/>
              </w:rPr>
              <w:t>ولكنه بذلك</w:t>
            </w:r>
            <w:r w:rsidRPr="00A83565">
              <w:rPr>
                <w:snapToGrid w:val="0"/>
                <w:color w:val="000000"/>
                <w:kern w:val="22"/>
                <w:sz w:val="20"/>
                <w:rtl/>
                <w:lang w:eastAsia="en-CA"/>
              </w:rPr>
              <w:t xml:space="preserve"> يميز ضد الممارسات البيئية السليمة. مقتبس من </w:t>
            </w:r>
            <w:r w:rsidRPr="00A83565">
              <w:rPr>
                <w:snapToGrid w:val="0"/>
                <w:color w:val="000000"/>
                <w:kern w:val="22"/>
                <w:sz w:val="20"/>
                <w:lang w:eastAsia="en-CA"/>
              </w:rPr>
              <w:t xml:space="preserve">OECD </w:t>
            </w:r>
            <w:proofErr w:type="gramStart"/>
            <w:r w:rsidRPr="00A83565">
              <w:rPr>
                <w:snapToGrid w:val="0"/>
                <w:color w:val="000000"/>
                <w:kern w:val="22"/>
                <w:sz w:val="20"/>
                <w:lang w:eastAsia="en-CA"/>
              </w:rPr>
              <w:t xml:space="preserve">1998 </w:t>
            </w:r>
            <w:r w:rsidRPr="00A83565">
              <w:rPr>
                <w:snapToGrid w:val="0"/>
                <w:color w:val="000000"/>
                <w:kern w:val="22"/>
                <w:sz w:val="20"/>
                <w:rtl/>
                <w:lang w:eastAsia="en-CA"/>
              </w:rPr>
              <w:t>،</w:t>
            </w:r>
            <w:proofErr w:type="gramEnd"/>
            <w:r w:rsidRPr="00A83565">
              <w:rPr>
                <w:snapToGrid w:val="0"/>
                <w:color w:val="000000"/>
                <w:kern w:val="22"/>
                <w:sz w:val="20"/>
                <w:rtl/>
                <w:lang w:eastAsia="en-CA"/>
              </w:rPr>
              <w:t xml:space="preserve"> </w:t>
            </w:r>
            <w:r w:rsidRPr="00A83565">
              <w:rPr>
                <w:snapToGrid w:val="0"/>
                <w:color w:val="000000"/>
                <w:kern w:val="22"/>
                <w:sz w:val="20"/>
                <w:lang w:eastAsia="en-CA"/>
              </w:rPr>
              <w:t>2005</w:t>
            </w:r>
            <w:r w:rsidRPr="00A83565">
              <w:rPr>
                <w:snapToGrid w:val="0"/>
                <w:color w:val="000000"/>
                <w:kern w:val="22"/>
                <w:sz w:val="20"/>
                <w:rtl/>
                <w:lang w:eastAsia="en-CA"/>
              </w:rPr>
              <w:t>"</w:t>
            </w:r>
          </w:p>
          <w:p w:rsidR="00DE628F" w:rsidRDefault="00DE628F" w:rsidP="00342D18">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w:t>
            </w:r>
            <w:r>
              <w:rPr>
                <w:snapToGrid w:val="0"/>
                <w:color w:val="000000"/>
                <w:kern w:val="22"/>
                <w:sz w:val="20"/>
                <w:rtl/>
                <w:lang w:eastAsia="en-CA"/>
              </w:rPr>
              <w:t>عند تساوي جميع العوامل الأخرى</w:t>
            </w:r>
            <w:r w:rsidRPr="00DE628F">
              <w:rPr>
                <w:snapToGrid w:val="0"/>
                <w:color w:val="000000"/>
                <w:kern w:val="22"/>
                <w:sz w:val="20"/>
                <w:rtl/>
                <w:lang w:eastAsia="en-CA"/>
              </w:rPr>
              <w:t xml:space="preserve">، تزيد الإعانة [الضارة </w:t>
            </w:r>
            <w:r>
              <w:rPr>
                <w:rFonts w:hint="cs"/>
                <w:snapToGrid w:val="0"/>
                <w:color w:val="000000"/>
                <w:kern w:val="22"/>
                <w:sz w:val="20"/>
                <w:rtl/>
                <w:lang w:eastAsia="en-CA"/>
              </w:rPr>
              <w:t>بالبيئة</w:t>
            </w:r>
            <w:r w:rsidRPr="00DE628F">
              <w:rPr>
                <w:snapToGrid w:val="0"/>
                <w:color w:val="000000"/>
                <w:kern w:val="22"/>
                <w:sz w:val="20"/>
                <w:rtl/>
                <w:lang w:eastAsia="en-CA"/>
              </w:rPr>
              <w:t xml:space="preserve">] </w:t>
            </w:r>
            <w:r>
              <w:rPr>
                <w:rFonts w:hint="cs"/>
                <w:snapToGrid w:val="0"/>
                <w:color w:val="000000"/>
                <w:kern w:val="22"/>
                <w:sz w:val="20"/>
                <w:rtl/>
                <w:lang w:eastAsia="en-CA"/>
              </w:rPr>
              <w:t xml:space="preserve">من </w:t>
            </w:r>
            <w:r>
              <w:rPr>
                <w:snapToGrid w:val="0"/>
                <w:color w:val="000000"/>
                <w:kern w:val="22"/>
                <w:sz w:val="20"/>
                <w:rtl/>
                <w:lang w:eastAsia="en-CA"/>
              </w:rPr>
              <w:t>مستويات إنتاج/</w:t>
            </w:r>
            <w:r w:rsidRPr="00DE628F">
              <w:rPr>
                <w:snapToGrid w:val="0"/>
                <w:color w:val="000000"/>
                <w:kern w:val="22"/>
                <w:sz w:val="20"/>
                <w:rtl/>
                <w:lang w:eastAsia="en-CA"/>
              </w:rPr>
              <w:t xml:space="preserve">استخدام </w:t>
            </w:r>
            <w:r w:rsidR="00D64538">
              <w:rPr>
                <w:rFonts w:hint="cs"/>
                <w:snapToGrid w:val="0"/>
                <w:color w:val="000000"/>
                <w:kern w:val="22"/>
                <w:sz w:val="20"/>
                <w:rtl/>
                <w:lang w:eastAsia="en-CA"/>
              </w:rPr>
              <w:t>الموارد الطبيعية</w:t>
            </w:r>
            <w:r w:rsidRPr="00DE628F">
              <w:rPr>
                <w:snapToGrid w:val="0"/>
                <w:color w:val="000000"/>
                <w:kern w:val="22"/>
                <w:sz w:val="20"/>
                <w:rtl/>
                <w:lang w:eastAsia="en-CA"/>
              </w:rPr>
              <w:t xml:space="preserve">، وبالتالي تزيد </w:t>
            </w:r>
            <w:r w:rsidR="007C22F6">
              <w:rPr>
                <w:rFonts w:hint="cs"/>
                <w:snapToGrid w:val="0"/>
                <w:color w:val="000000"/>
                <w:kern w:val="22"/>
                <w:sz w:val="20"/>
                <w:rtl/>
                <w:lang w:eastAsia="en-CA"/>
              </w:rPr>
              <w:t xml:space="preserve">ما يرتبط </w:t>
            </w:r>
            <w:r w:rsidR="007C22F6">
              <w:rPr>
                <w:rFonts w:hint="cs"/>
                <w:snapToGrid w:val="0"/>
                <w:color w:val="000000"/>
                <w:kern w:val="22"/>
                <w:sz w:val="20"/>
                <w:rtl/>
                <w:lang w:eastAsia="en-CA"/>
              </w:rPr>
              <w:lastRenderedPageBreak/>
              <w:t xml:space="preserve">بذلك </w:t>
            </w:r>
            <w:r w:rsidRPr="00DE628F">
              <w:rPr>
                <w:snapToGrid w:val="0"/>
                <w:color w:val="000000"/>
                <w:kern w:val="22"/>
                <w:sz w:val="20"/>
                <w:rtl/>
                <w:lang w:eastAsia="en-CA"/>
              </w:rPr>
              <w:t xml:space="preserve">من مستوى النفايات والتلوث والاستغلال الطبيعي. مقتبس من </w:t>
            </w:r>
            <w:r w:rsidRPr="00DE628F">
              <w:rPr>
                <w:snapToGrid w:val="0"/>
                <w:color w:val="000000"/>
                <w:kern w:val="22"/>
                <w:sz w:val="20"/>
                <w:lang w:eastAsia="en-CA"/>
              </w:rPr>
              <w:t>OECD 2005</w:t>
            </w:r>
            <w:r>
              <w:rPr>
                <w:rFonts w:hint="cs"/>
                <w:snapToGrid w:val="0"/>
                <w:color w:val="000000"/>
                <w:kern w:val="22"/>
                <w:sz w:val="20"/>
                <w:rtl/>
                <w:lang w:eastAsia="en-CA"/>
              </w:rPr>
              <w:t>".</w:t>
            </w:r>
          </w:p>
          <w:p w:rsidR="00A413E7" w:rsidRDefault="00A413E7" w:rsidP="00A413E7">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(ا</w:t>
            </w:r>
            <w:r w:rsidRPr="00A413E7">
              <w:rPr>
                <w:snapToGrid w:val="0"/>
                <w:color w:val="000000"/>
                <w:kern w:val="22"/>
                <w:sz w:val="20"/>
                <w:rtl/>
                <w:lang w:eastAsia="en-CA"/>
              </w:rPr>
              <w:t>لبرنامج الدولي للتثقيف البيئي</w:t>
            </w:r>
            <w:r>
              <w:rPr>
                <w:rFonts w:hint="cs"/>
                <w:snapToGrid w:val="0"/>
                <w:color w:val="000000"/>
                <w:kern w:val="22"/>
                <w:sz w:val="20"/>
                <w:rtl/>
                <w:lang w:eastAsia="en-CA"/>
              </w:rPr>
              <w:t>، الإعانات الضارة بالبيئة: التحديد والتقييم، 2009:</w:t>
            </w:r>
          </w:p>
          <w:p w:rsidR="00A413E7" w:rsidRPr="00486B37" w:rsidRDefault="007C22F6" w:rsidP="00A413E7">
            <w:pPr>
              <w:suppressLineNumbers/>
              <w:suppressAutoHyphens/>
              <w:kinsoku w:val="0"/>
              <w:overflowPunct w:val="0"/>
              <w:autoSpaceDE w:val="0"/>
              <w:autoSpaceDN w:val="0"/>
              <w:adjustRightInd w:val="0"/>
              <w:snapToGrid w:val="0"/>
              <w:rPr>
                <w:snapToGrid w:val="0"/>
                <w:color w:val="000000"/>
                <w:kern w:val="22"/>
                <w:sz w:val="20"/>
                <w:lang w:eastAsia="en-CA"/>
              </w:rPr>
            </w:pPr>
            <w:hyperlink r:id="rId31" w:history="1">
              <w:r w:rsidR="00A413E7" w:rsidRPr="007C22F6">
                <w:rPr>
                  <w:rStyle w:val="Hyperlink"/>
                  <w:snapToGrid w:val="0"/>
                  <w:kern w:val="22"/>
                  <w:sz w:val="20"/>
                  <w:lang w:eastAsia="en-CA"/>
                </w:rPr>
                <w:t>https://ec.europa.eu/environment/enveco/taxation/pdf/Harmful%20Subsidies%20Report.pdf</w:t>
              </w:r>
            </w:hyperlink>
            <w:r w:rsidR="00A413E7">
              <w:rPr>
                <w:rFonts w:hint="cs"/>
                <w:snapToGrid w:val="0"/>
                <w:color w:val="000000"/>
                <w:kern w:val="22"/>
                <w:sz w:val="20"/>
                <w:rtl/>
                <w:lang w:eastAsia="en-CA"/>
              </w:rPr>
              <w:t>، الصفحتان 15 و16).</w:t>
            </w:r>
          </w:p>
        </w:tc>
        <w:tc>
          <w:tcPr>
            <w:tcW w:w="2139" w:type="dxa"/>
            <w:shd w:val="clear" w:color="auto" w:fill="auto"/>
            <w:hideMark/>
          </w:tcPr>
          <w:p w:rsidR="00E53567" w:rsidRPr="00486B37" w:rsidRDefault="00DE628F" w:rsidP="000E2D59">
            <w:pPr>
              <w:suppressLineNumbers/>
              <w:suppressAutoHyphens/>
              <w:kinsoku w:val="0"/>
              <w:overflowPunct w:val="0"/>
              <w:autoSpaceDE w:val="0"/>
              <w:autoSpaceDN w:val="0"/>
              <w:adjustRightInd w:val="0"/>
              <w:snapToGrid w:val="0"/>
              <w:rPr>
                <w:snapToGrid w:val="0"/>
                <w:kern w:val="22"/>
                <w:sz w:val="20"/>
                <w:lang w:eastAsia="en-CA"/>
              </w:rPr>
            </w:pPr>
            <w:r>
              <w:rPr>
                <w:rFonts w:hint="cs"/>
                <w:snapToGrid w:val="0"/>
                <w:kern w:val="22"/>
                <w:sz w:val="20"/>
                <w:rtl/>
                <w:lang w:eastAsia="en-CA"/>
              </w:rPr>
              <w:lastRenderedPageBreak/>
              <w:t>الهدف 18</w:t>
            </w:r>
          </w:p>
        </w:tc>
      </w:tr>
      <w:tr w:rsidR="00A413E7" w:rsidRPr="00486B37" w:rsidTr="007753B8">
        <w:trPr>
          <w:trHeight w:val="467"/>
          <w:jc w:val="center"/>
        </w:trPr>
        <w:tc>
          <w:tcPr>
            <w:tcW w:w="2183" w:type="dxa"/>
            <w:shd w:val="clear" w:color="auto" w:fill="auto"/>
          </w:tcPr>
          <w:p w:rsidR="00A413E7" w:rsidRPr="00A413E7" w:rsidRDefault="00A413E7" w:rsidP="0020728C">
            <w:pPr>
              <w:suppressLineNumbers/>
              <w:suppressAutoHyphens/>
              <w:kinsoku w:val="0"/>
              <w:overflowPunct w:val="0"/>
              <w:autoSpaceDE w:val="0"/>
              <w:autoSpaceDN w:val="0"/>
              <w:adjustRightInd w:val="0"/>
              <w:snapToGrid w:val="0"/>
              <w:rPr>
                <w:b/>
                <w:snapToGrid w:val="0"/>
                <w:color w:val="000000"/>
                <w:kern w:val="22"/>
                <w:sz w:val="20"/>
                <w:rtl/>
                <w:lang w:eastAsia="en-CA"/>
              </w:rPr>
            </w:pPr>
            <w:r w:rsidRPr="00A413E7">
              <w:rPr>
                <w:rFonts w:hint="cs"/>
                <w:b/>
                <w:snapToGrid w:val="0"/>
                <w:color w:val="000000"/>
                <w:kern w:val="22"/>
                <w:sz w:val="20"/>
                <w:rtl/>
                <w:lang w:eastAsia="en-CA"/>
              </w:rPr>
              <w:t>خط الأساس</w:t>
            </w:r>
          </w:p>
        </w:tc>
        <w:tc>
          <w:tcPr>
            <w:tcW w:w="5176" w:type="dxa"/>
            <w:shd w:val="clear" w:color="auto" w:fill="auto"/>
          </w:tcPr>
          <w:p w:rsidR="00A413E7" w:rsidRDefault="00A413E7"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نقطة مرجعية ثابتة تستخدم لغرض المقارنة.</w:t>
            </w:r>
          </w:p>
        </w:tc>
        <w:tc>
          <w:tcPr>
            <w:tcW w:w="2139" w:type="dxa"/>
            <w:shd w:val="clear" w:color="auto" w:fill="auto"/>
            <w:noWrap/>
          </w:tcPr>
          <w:p w:rsidR="00A413E7" w:rsidRDefault="00A413E7"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إطار الرصد</w:t>
            </w:r>
          </w:p>
        </w:tc>
      </w:tr>
      <w:tr w:rsidR="00A413E7" w:rsidRPr="00486B37" w:rsidTr="007753B8">
        <w:trPr>
          <w:trHeight w:val="1319"/>
          <w:jc w:val="center"/>
        </w:trPr>
        <w:tc>
          <w:tcPr>
            <w:tcW w:w="2183" w:type="dxa"/>
            <w:shd w:val="clear" w:color="auto" w:fill="auto"/>
          </w:tcPr>
          <w:p w:rsidR="00A413E7" w:rsidRPr="00743FF3" w:rsidRDefault="00743FF3" w:rsidP="0020728C">
            <w:pPr>
              <w:suppressLineNumbers/>
              <w:suppressAutoHyphens/>
              <w:kinsoku w:val="0"/>
              <w:overflowPunct w:val="0"/>
              <w:autoSpaceDE w:val="0"/>
              <w:autoSpaceDN w:val="0"/>
              <w:adjustRightInd w:val="0"/>
              <w:snapToGrid w:val="0"/>
              <w:rPr>
                <w:b/>
                <w:snapToGrid w:val="0"/>
                <w:color w:val="000000"/>
                <w:kern w:val="22"/>
                <w:sz w:val="20"/>
                <w:rtl/>
                <w:lang w:eastAsia="en-CA"/>
              </w:rPr>
            </w:pPr>
            <w:r w:rsidRPr="00743FF3">
              <w:rPr>
                <w:rFonts w:hint="cs"/>
                <w:b/>
                <w:snapToGrid w:val="0"/>
                <w:color w:val="000000"/>
                <w:kern w:val="22"/>
                <w:sz w:val="20"/>
                <w:rtl/>
                <w:lang w:eastAsia="en-CA"/>
              </w:rPr>
              <w:t>حالة خط الأساس</w:t>
            </w:r>
          </w:p>
        </w:tc>
        <w:tc>
          <w:tcPr>
            <w:tcW w:w="5176" w:type="dxa"/>
            <w:shd w:val="clear" w:color="auto" w:fill="auto"/>
          </w:tcPr>
          <w:p w:rsidR="00A413E7" w:rsidRDefault="00743FF3" w:rsidP="00342D18">
            <w:pPr>
              <w:suppressLineNumbers/>
              <w:suppressAutoHyphens/>
              <w:kinsoku w:val="0"/>
              <w:overflowPunct w:val="0"/>
              <w:autoSpaceDE w:val="0"/>
              <w:autoSpaceDN w:val="0"/>
              <w:adjustRightInd w:val="0"/>
              <w:snapToGrid w:val="0"/>
              <w:rPr>
                <w:snapToGrid w:val="0"/>
                <w:color w:val="000000"/>
                <w:kern w:val="22"/>
                <w:sz w:val="20"/>
                <w:rtl/>
                <w:lang w:eastAsia="en-CA"/>
              </w:rPr>
            </w:pPr>
            <w:r w:rsidRPr="00743FF3">
              <w:rPr>
                <w:snapToGrid w:val="0"/>
                <w:color w:val="000000"/>
                <w:kern w:val="22"/>
                <w:sz w:val="20"/>
                <w:rtl/>
                <w:lang w:eastAsia="en-CA"/>
              </w:rPr>
              <w:t xml:space="preserve">نقطة مرجعية للحالة </w:t>
            </w:r>
            <w:r w:rsidR="007C22F6">
              <w:rPr>
                <w:rFonts w:hint="cs"/>
                <w:snapToGrid w:val="0"/>
                <w:color w:val="000000"/>
                <w:kern w:val="22"/>
                <w:sz w:val="20"/>
                <w:rtl/>
                <w:lang w:eastAsia="en-CA"/>
              </w:rPr>
              <w:t>الإيكولوجية</w:t>
            </w:r>
            <w:r w:rsidR="007C22F6" w:rsidRPr="00743FF3">
              <w:rPr>
                <w:snapToGrid w:val="0"/>
                <w:color w:val="000000"/>
                <w:kern w:val="22"/>
                <w:sz w:val="20"/>
                <w:rtl/>
                <w:lang w:eastAsia="en-CA"/>
              </w:rPr>
              <w:t xml:space="preserve"> </w:t>
            </w:r>
            <w:r w:rsidRPr="00743FF3">
              <w:rPr>
                <w:snapToGrid w:val="0"/>
                <w:color w:val="000000"/>
                <w:kern w:val="22"/>
                <w:sz w:val="20"/>
                <w:rtl/>
                <w:lang w:eastAsia="en-CA"/>
              </w:rPr>
              <w:t xml:space="preserve">أو الاقتصادية أو الاجتماعية تصف حالة النظام المعني. </w:t>
            </w:r>
            <w:r>
              <w:rPr>
                <w:rFonts w:hint="cs"/>
                <w:snapToGrid w:val="0"/>
                <w:color w:val="000000"/>
                <w:kern w:val="22"/>
                <w:sz w:val="20"/>
                <w:rtl/>
                <w:lang w:eastAsia="en-CA"/>
              </w:rPr>
              <w:t>و</w:t>
            </w:r>
            <w:r w:rsidRPr="00743FF3">
              <w:rPr>
                <w:snapToGrid w:val="0"/>
                <w:color w:val="000000"/>
                <w:kern w:val="22"/>
                <w:sz w:val="20"/>
                <w:rtl/>
                <w:lang w:eastAsia="en-CA"/>
              </w:rPr>
              <w:t>قد ترتبط حالة خط</w:t>
            </w:r>
            <w:r>
              <w:rPr>
                <w:snapToGrid w:val="0"/>
                <w:color w:val="000000"/>
                <w:kern w:val="22"/>
                <w:sz w:val="20"/>
                <w:rtl/>
                <w:lang w:eastAsia="en-CA"/>
              </w:rPr>
              <w:t xml:space="preserve"> الأساس بحالة تاريخية في الماضي</w:t>
            </w:r>
            <w:r w:rsidRPr="00743FF3">
              <w:rPr>
                <w:snapToGrid w:val="0"/>
                <w:color w:val="000000"/>
                <w:kern w:val="22"/>
                <w:sz w:val="20"/>
                <w:rtl/>
                <w:lang w:eastAsia="en-CA"/>
              </w:rPr>
              <w:t xml:space="preserve">، أو حالة معاصرة </w:t>
            </w:r>
            <w:r w:rsidR="007C22F6">
              <w:rPr>
                <w:rFonts w:hint="cs"/>
                <w:snapToGrid w:val="0"/>
                <w:color w:val="000000"/>
                <w:kern w:val="22"/>
                <w:sz w:val="20"/>
                <w:rtl/>
                <w:lang w:eastAsia="en-CA"/>
              </w:rPr>
              <w:t>رُصدت</w:t>
            </w:r>
            <w:r w:rsidRPr="00743FF3">
              <w:rPr>
                <w:snapToGrid w:val="0"/>
                <w:color w:val="000000"/>
                <w:kern w:val="22"/>
                <w:sz w:val="20"/>
                <w:rtl/>
                <w:lang w:eastAsia="en-CA"/>
              </w:rPr>
              <w:t xml:space="preserve"> في موقع جغرافي ذي صلة.</w:t>
            </w:r>
          </w:p>
        </w:tc>
        <w:tc>
          <w:tcPr>
            <w:tcW w:w="2139" w:type="dxa"/>
            <w:shd w:val="clear" w:color="auto" w:fill="auto"/>
            <w:noWrap/>
          </w:tcPr>
          <w:p w:rsidR="00A413E7" w:rsidRDefault="00743FF3"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إطار الرصد</w:t>
            </w:r>
          </w:p>
        </w:tc>
      </w:tr>
      <w:tr w:rsidR="00A413E7" w:rsidRPr="00486B37" w:rsidTr="007753B8">
        <w:trPr>
          <w:trHeight w:val="485"/>
          <w:jc w:val="center"/>
        </w:trPr>
        <w:tc>
          <w:tcPr>
            <w:tcW w:w="2183" w:type="dxa"/>
            <w:shd w:val="clear" w:color="auto" w:fill="auto"/>
          </w:tcPr>
          <w:p w:rsidR="00A413E7" w:rsidRPr="00743FF3" w:rsidRDefault="00743FF3" w:rsidP="0020728C">
            <w:pPr>
              <w:suppressLineNumbers/>
              <w:suppressAutoHyphens/>
              <w:kinsoku w:val="0"/>
              <w:overflowPunct w:val="0"/>
              <w:autoSpaceDE w:val="0"/>
              <w:autoSpaceDN w:val="0"/>
              <w:adjustRightInd w:val="0"/>
              <w:snapToGrid w:val="0"/>
              <w:rPr>
                <w:b/>
                <w:snapToGrid w:val="0"/>
                <w:color w:val="000000"/>
                <w:kern w:val="22"/>
                <w:sz w:val="20"/>
                <w:rtl/>
                <w:lang w:eastAsia="en-CA"/>
              </w:rPr>
            </w:pPr>
            <w:r>
              <w:rPr>
                <w:rFonts w:hint="cs"/>
                <w:b/>
                <w:snapToGrid w:val="0"/>
                <w:color w:val="000000"/>
                <w:kern w:val="22"/>
                <w:sz w:val="20"/>
                <w:rtl/>
                <w:lang w:eastAsia="en-CA"/>
              </w:rPr>
              <w:t>فترة</w:t>
            </w:r>
            <w:r w:rsidRPr="00743FF3">
              <w:rPr>
                <w:rFonts w:hint="cs"/>
                <w:b/>
                <w:snapToGrid w:val="0"/>
                <w:color w:val="000000"/>
                <w:kern w:val="22"/>
                <w:sz w:val="20"/>
                <w:rtl/>
                <w:lang w:eastAsia="en-CA"/>
              </w:rPr>
              <w:t xml:space="preserve"> خط الأساس</w:t>
            </w:r>
          </w:p>
        </w:tc>
        <w:tc>
          <w:tcPr>
            <w:tcW w:w="5176" w:type="dxa"/>
            <w:shd w:val="clear" w:color="auto" w:fill="auto"/>
          </w:tcPr>
          <w:p w:rsidR="00A413E7" w:rsidRDefault="00743FF3" w:rsidP="00743FF3">
            <w:pPr>
              <w:suppressLineNumbers/>
              <w:suppressAutoHyphens/>
              <w:kinsoku w:val="0"/>
              <w:overflowPunct w:val="0"/>
              <w:autoSpaceDE w:val="0"/>
              <w:autoSpaceDN w:val="0"/>
              <w:adjustRightInd w:val="0"/>
              <w:snapToGrid w:val="0"/>
              <w:rPr>
                <w:snapToGrid w:val="0"/>
                <w:color w:val="000000"/>
                <w:kern w:val="22"/>
                <w:sz w:val="20"/>
                <w:rtl/>
                <w:lang w:eastAsia="en-CA"/>
              </w:rPr>
            </w:pPr>
            <w:r w:rsidRPr="00743FF3">
              <w:rPr>
                <w:snapToGrid w:val="0"/>
                <w:color w:val="000000"/>
                <w:kern w:val="22"/>
                <w:sz w:val="20"/>
                <w:rtl/>
                <w:lang w:eastAsia="en-CA"/>
              </w:rPr>
              <w:t xml:space="preserve">فترة تاريخية تستخدم لتحديد حالة </w:t>
            </w:r>
            <w:r>
              <w:rPr>
                <w:rFonts w:hint="cs"/>
                <w:snapToGrid w:val="0"/>
                <w:color w:val="000000"/>
                <w:kern w:val="22"/>
                <w:sz w:val="20"/>
                <w:rtl/>
                <w:lang w:eastAsia="en-CA"/>
              </w:rPr>
              <w:t>خط أساس معين</w:t>
            </w:r>
            <w:r w:rsidRPr="00743FF3">
              <w:rPr>
                <w:snapToGrid w:val="0"/>
                <w:color w:val="000000"/>
                <w:kern w:val="22"/>
                <w:sz w:val="20"/>
                <w:rtl/>
                <w:lang w:eastAsia="en-CA"/>
              </w:rPr>
              <w:t>.</w:t>
            </w:r>
          </w:p>
        </w:tc>
        <w:tc>
          <w:tcPr>
            <w:tcW w:w="2139" w:type="dxa"/>
            <w:shd w:val="clear" w:color="auto" w:fill="auto"/>
            <w:noWrap/>
          </w:tcPr>
          <w:p w:rsidR="00A413E7" w:rsidRDefault="00743FF3"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إطار الرصد</w:t>
            </w:r>
          </w:p>
        </w:tc>
      </w:tr>
      <w:tr w:rsidR="00A413E7" w:rsidRPr="00486B37" w:rsidTr="007753B8">
        <w:trPr>
          <w:trHeight w:val="800"/>
          <w:jc w:val="center"/>
        </w:trPr>
        <w:tc>
          <w:tcPr>
            <w:tcW w:w="2183" w:type="dxa"/>
            <w:shd w:val="clear" w:color="auto" w:fill="auto"/>
          </w:tcPr>
          <w:p w:rsidR="00A413E7" w:rsidRPr="00743FF3" w:rsidRDefault="00743FF3" w:rsidP="0020728C">
            <w:pPr>
              <w:suppressLineNumbers/>
              <w:suppressAutoHyphens/>
              <w:kinsoku w:val="0"/>
              <w:overflowPunct w:val="0"/>
              <w:autoSpaceDE w:val="0"/>
              <w:autoSpaceDN w:val="0"/>
              <w:adjustRightInd w:val="0"/>
              <w:snapToGrid w:val="0"/>
              <w:rPr>
                <w:b/>
                <w:snapToGrid w:val="0"/>
                <w:color w:val="000000"/>
                <w:kern w:val="22"/>
                <w:sz w:val="20"/>
                <w:rtl/>
                <w:lang w:eastAsia="en-CA"/>
              </w:rPr>
            </w:pPr>
            <w:r w:rsidRPr="00743FF3">
              <w:rPr>
                <w:b/>
                <w:snapToGrid w:val="0"/>
                <w:color w:val="000000"/>
                <w:kern w:val="22"/>
                <w:sz w:val="20"/>
                <w:rtl/>
                <w:lang w:eastAsia="en-CA"/>
              </w:rPr>
              <w:t>فترة الإبلاغ المرجعية</w:t>
            </w:r>
          </w:p>
        </w:tc>
        <w:tc>
          <w:tcPr>
            <w:tcW w:w="5176" w:type="dxa"/>
            <w:shd w:val="clear" w:color="auto" w:fill="auto"/>
          </w:tcPr>
          <w:p w:rsidR="00A413E7" w:rsidRDefault="00743FF3"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sidRPr="00743FF3">
              <w:rPr>
                <w:snapToGrid w:val="0"/>
                <w:color w:val="000000"/>
                <w:kern w:val="22"/>
                <w:sz w:val="20"/>
                <w:rtl/>
                <w:lang w:eastAsia="en-CA"/>
              </w:rPr>
              <w:t xml:space="preserve">الفترة الزمنية المستخدمة كنقطة </w:t>
            </w:r>
            <w:r w:rsidR="007C22F6">
              <w:rPr>
                <w:rFonts w:hint="cs"/>
                <w:snapToGrid w:val="0"/>
                <w:color w:val="000000"/>
                <w:kern w:val="22"/>
                <w:sz w:val="20"/>
                <w:rtl/>
                <w:lang w:eastAsia="en-CA"/>
              </w:rPr>
              <w:t>ال</w:t>
            </w:r>
            <w:r w:rsidRPr="00743FF3">
              <w:rPr>
                <w:snapToGrid w:val="0"/>
                <w:color w:val="000000"/>
                <w:kern w:val="22"/>
                <w:sz w:val="20"/>
                <w:rtl/>
                <w:lang w:eastAsia="en-CA"/>
              </w:rPr>
              <w:t>انطلاق للإبلاغ عن التقدم المحرز في</w:t>
            </w:r>
            <w:r>
              <w:rPr>
                <w:rFonts w:hint="cs"/>
                <w:snapToGrid w:val="0"/>
                <w:color w:val="000000"/>
                <w:kern w:val="22"/>
                <w:sz w:val="20"/>
                <w:rtl/>
                <w:lang w:eastAsia="en-CA"/>
              </w:rPr>
              <w:t>ما يتعلق</w:t>
            </w:r>
            <w:r w:rsidRPr="00743FF3">
              <w:rPr>
                <w:snapToGrid w:val="0"/>
                <w:color w:val="000000"/>
                <w:kern w:val="22"/>
                <w:sz w:val="20"/>
                <w:rtl/>
                <w:lang w:eastAsia="en-CA"/>
              </w:rPr>
              <w:t xml:space="preserve"> </w:t>
            </w:r>
            <w:r>
              <w:rPr>
                <w:rFonts w:hint="cs"/>
                <w:snapToGrid w:val="0"/>
                <w:color w:val="000000"/>
                <w:kern w:val="22"/>
                <w:sz w:val="20"/>
                <w:rtl/>
                <w:lang w:eastAsia="en-CA"/>
              </w:rPr>
              <w:t>ب</w:t>
            </w:r>
            <w:r w:rsidRPr="00743FF3">
              <w:rPr>
                <w:snapToGrid w:val="0"/>
                <w:color w:val="000000"/>
                <w:kern w:val="22"/>
                <w:sz w:val="20"/>
                <w:rtl/>
                <w:lang w:eastAsia="en-CA"/>
              </w:rPr>
              <w:t>الأهداف والغايات.</w:t>
            </w:r>
          </w:p>
        </w:tc>
        <w:tc>
          <w:tcPr>
            <w:tcW w:w="2139" w:type="dxa"/>
            <w:shd w:val="clear" w:color="auto" w:fill="auto"/>
            <w:noWrap/>
          </w:tcPr>
          <w:p w:rsidR="00A413E7" w:rsidRDefault="00743FF3"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إطار الرصد</w:t>
            </w:r>
          </w:p>
        </w:tc>
      </w:tr>
      <w:tr w:rsidR="00A413E7" w:rsidRPr="00486B37" w:rsidTr="007753B8">
        <w:trPr>
          <w:trHeight w:val="1319"/>
          <w:jc w:val="center"/>
        </w:trPr>
        <w:tc>
          <w:tcPr>
            <w:tcW w:w="2183" w:type="dxa"/>
            <w:shd w:val="clear" w:color="auto" w:fill="auto"/>
          </w:tcPr>
          <w:p w:rsidR="00A413E7" w:rsidRPr="00743FF3" w:rsidRDefault="00743FF3" w:rsidP="0020728C">
            <w:pPr>
              <w:suppressLineNumbers/>
              <w:suppressAutoHyphens/>
              <w:kinsoku w:val="0"/>
              <w:overflowPunct w:val="0"/>
              <w:autoSpaceDE w:val="0"/>
              <w:autoSpaceDN w:val="0"/>
              <w:adjustRightInd w:val="0"/>
              <w:snapToGrid w:val="0"/>
              <w:rPr>
                <w:b/>
                <w:snapToGrid w:val="0"/>
                <w:color w:val="000000"/>
                <w:kern w:val="22"/>
                <w:sz w:val="20"/>
                <w:rtl/>
                <w:lang w:eastAsia="en-CA"/>
              </w:rPr>
            </w:pPr>
            <w:r w:rsidRPr="00743FF3">
              <w:rPr>
                <w:rFonts w:hint="cs"/>
                <w:b/>
                <w:snapToGrid w:val="0"/>
                <w:color w:val="000000"/>
                <w:kern w:val="22"/>
                <w:sz w:val="20"/>
                <w:rtl/>
                <w:lang w:eastAsia="en-CA"/>
              </w:rPr>
              <w:t>المؤشرات الرئيسية</w:t>
            </w:r>
          </w:p>
        </w:tc>
        <w:tc>
          <w:tcPr>
            <w:tcW w:w="5176" w:type="dxa"/>
            <w:shd w:val="clear" w:color="auto" w:fill="auto"/>
          </w:tcPr>
          <w:p w:rsidR="00A413E7" w:rsidRDefault="00820001" w:rsidP="00342D18">
            <w:pPr>
              <w:suppressLineNumbers/>
              <w:suppressAutoHyphens/>
              <w:kinsoku w:val="0"/>
              <w:overflowPunct w:val="0"/>
              <w:autoSpaceDE w:val="0"/>
              <w:autoSpaceDN w:val="0"/>
              <w:adjustRightInd w:val="0"/>
              <w:snapToGrid w:val="0"/>
              <w:rPr>
                <w:snapToGrid w:val="0"/>
                <w:color w:val="000000"/>
                <w:kern w:val="22"/>
                <w:sz w:val="20"/>
                <w:rtl/>
                <w:lang w:eastAsia="en-CA"/>
              </w:rPr>
            </w:pPr>
            <w:r w:rsidRPr="00820001">
              <w:rPr>
                <w:snapToGrid w:val="0"/>
                <w:color w:val="000000"/>
                <w:kern w:val="22"/>
                <w:sz w:val="20"/>
                <w:rtl/>
                <w:lang w:eastAsia="en-CA"/>
              </w:rPr>
              <w:t xml:space="preserve">مجموعة دنيا من المؤشرات </w:t>
            </w:r>
            <w:r w:rsidR="004B491B">
              <w:rPr>
                <w:rFonts w:hint="cs"/>
                <w:snapToGrid w:val="0"/>
                <w:color w:val="000000"/>
                <w:kern w:val="22"/>
                <w:sz w:val="20"/>
                <w:rtl/>
                <w:lang w:eastAsia="en-CA"/>
              </w:rPr>
              <w:t>رفيعة</w:t>
            </w:r>
            <w:r w:rsidRPr="00820001">
              <w:rPr>
                <w:snapToGrid w:val="0"/>
                <w:color w:val="000000"/>
                <w:kern w:val="22"/>
                <w:sz w:val="20"/>
                <w:rtl/>
                <w:lang w:eastAsia="en-CA"/>
              </w:rPr>
              <w:t xml:space="preserve"> المستوى التي تعكس النطاق العام </w:t>
            </w:r>
            <w:r>
              <w:rPr>
                <w:rFonts w:hint="cs"/>
                <w:snapToGrid w:val="0"/>
                <w:color w:val="000000"/>
                <w:kern w:val="22"/>
                <w:sz w:val="20"/>
                <w:rtl/>
                <w:lang w:eastAsia="en-CA"/>
              </w:rPr>
              <w:t>لغايات وأهداف</w:t>
            </w:r>
            <w:r w:rsidRPr="00820001">
              <w:rPr>
                <w:snapToGrid w:val="0"/>
                <w:color w:val="000000"/>
                <w:kern w:val="22"/>
                <w:sz w:val="20"/>
                <w:rtl/>
                <w:lang w:eastAsia="en-CA"/>
              </w:rPr>
              <w:t xml:space="preserve"> </w:t>
            </w:r>
            <w:r>
              <w:rPr>
                <w:rFonts w:hint="cs"/>
                <w:snapToGrid w:val="0"/>
                <w:color w:val="000000"/>
                <w:kern w:val="22"/>
                <w:sz w:val="20"/>
                <w:rtl/>
                <w:lang w:eastAsia="en-CA"/>
              </w:rPr>
              <w:t>ال</w:t>
            </w:r>
            <w:r w:rsidRPr="00820001">
              <w:rPr>
                <w:snapToGrid w:val="0"/>
                <w:color w:val="000000"/>
                <w:kern w:val="22"/>
                <w:sz w:val="20"/>
                <w:rtl/>
                <w:lang w:eastAsia="en-CA"/>
              </w:rPr>
              <w:t xml:space="preserve">إطار </w:t>
            </w:r>
            <w:r>
              <w:rPr>
                <w:rFonts w:hint="cs"/>
                <w:snapToGrid w:val="0"/>
                <w:color w:val="000000"/>
                <w:kern w:val="22"/>
                <w:sz w:val="20"/>
                <w:rtl/>
                <w:lang w:eastAsia="en-CA"/>
              </w:rPr>
              <w:t>العالمي ل</w:t>
            </w:r>
            <w:r w:rsidRPr="00820001">
              <w:rPr>
                <w:snapToGrid w:val="0"/>
                <w:color w:val="000000"/>
                <w:kern w:val="22"/>
                <w:sz w:val="20"/>
                <w:rtl/>
                <w:lang w:eastAsia="en-CA"/>
              </w:rPr>
              <w:t xml:space="preserve">لتنوع البيولوجي لما بعد عام 2020 </w:t>
            </w:r>
            <w:r w:rsidR="007C22F6">
              <w:rPr>
                <w:rFonts w:hint="cs"/>
                <w:snapToGrid w:val="0"/>
                <w:color w:val="000000"/>
                <w:kern w:val="22"/>
                <w:sz w:val="20"/>
                <w:rtl/>
                <w:lang w:eastAsia="en-CA"/>
              </w:rPr>
              <w:t>و</w:t>
            </w:r>
            <w:r w:rsidRPr="00820001">
              <w:rPr>
                <w:snapToGrid w:val="0"/>
                <w:color w:val="000000"/>
                <w:kern w:val="22"/>
                <w:sz w:val="20"/>
                <w:rtl/>
                <w:lang w:eastAsia="en-CA"/>
              </w:rPr>
              <w:t>يمكن استخدامها لتتبع التقدم</w:t>
            </w:r>
            <w:r w:rsidR="00B652AD">
              <w:rPr>
                <w:rFonts w:hint="cs"/>
                <w:snapToGrid w:val="0"/>
                <w:color w:val="000000"/>
                <w:kern w:val="22"/>
                <w:sz w:val="20"/>
                <w:rtl/>
                <w:lang w:eastAsia="en-CA"/>
              </w:rPr>
              <w:t xml:space="preserve"> المحرز على المستوى</w:t>
            </w:r>
            <w:r w:rsidRPr="00820001">
              <w:rPr>
                <w:snapToGrid w:val="0"/>
                <w:color w:val="000000"/>
                <w:kern w:val="22"/>
                <w:sz w:val="20"/>
                <w:rtl/>
                <w:lang w:eastAsia="en-CA"/>
              </w:rPr>
              <w:t xml:space="preserve"> الوطني، وكذلك لتتبع التقدم</w:t>
            </w:r>
            <w:r w:rsidR="00B652AD">
              <w:rPr>
                <w:rFonts w:hint="cs"/>
                <w:snapToGrid w:val="0"/>
                <w:color w:val="000000"/>
                <w:kern w:val="22"/>
                <w:sz w:val="20"/>
                <w:rtl/>
                <w:lang w:eastAsia="en-CA"/>
              </w:rPr>
              <w:t xml:space="preserve"> المحرز على المستويين</w:t>
            </w:r>
            <w:r w:rsidRPr="00820001">
              <w:rPr>
                <w:snapToGrid w:val="0"/>
                <w:color w:val="000000"/>
                <w:kern w:val="22"/>
                <w:sz w:val="20"/>
                <w:rtl/>
                <w:lang w:eastAsia="en-CA"/>
              </w:rPr>
              <w:t xml:space="preserve"> الإقليمي والعالمي. </w:t>
            </w:r>
            <w:r>
              <w:rPr>
                <w:rFonts w:hint="cs"/>
                <w:snapToGrid w:val="0"/>
                <w:color w:val="000000"/>
                <w:kern w:val="22"/>
                <w:sz w:val="20"/>
                <w:rtl/>
                <w:lang w:eastAsia="en-CA"/>
              </w:rPr>
              <w:t>و</w:t>
            </w:r>
            <w:r>
              <w:rPr>
                <w:snapToGrid w:val="0"/>
                <w:color w:val="000000"/>
                <w:kern w:val="22"/>
                <w:sz w:val="20"/>
                <w:rtl/>
                <w:lang w:eastAsia="en-CA"/>
              </w:rPr>
              <w:t>يمكن أيض</w:t>
            </w:r>
            <w:r w:rsidRPr="00820001">
              <w:rPr>
                <w:snapToGrid w:val="0"/>
                <w:color w:val="000000"/>
                <w:kern w:val="22"/>
                <w:sz w:val="20"/>
                <w:rtl/>
                <w:lang w:eastAsia="en-CA"/>
              </w:rPr>
              <w:t xml:space="preserve">ا استخدام هذه المؤشرات لأغراض الاتصال. </w:t>
            </w:r>
            <w:r>
              <w:rPr>
                <w:rFonts w:hint="cs"/>
                <w:snapToGrid w:val="0"/>
                <w:color w:val="000000"/>
                <w:kern w:val="22"/>
                <w:sz w:val="20"/>
                <w:rtl/>
                <w:lang w:eastAsia="en-CA"/>
              </w:rPr>
              <w:t>و</w:t>
            </w:r>
            <w:r>
              <w:rPr>
                <w:snapToGrid w:val="0"/>
                <w:color w:val="000000"/>
                <w:kern w:val="22"/>
                <w:sz w:val="20"/>
                <w:rtl/>
                <w:lang w:eastAsia="en-CA"/>
              </w:rPr>
              <w:t>بالإضافة إلى ذلك</w:t>
            </w:r>
            <w:r w:rsidRPr="00820001">
              <w:rPr>
                <w:snapToGrid w:val="0"/>
                <w:color w:val="000000"/>
                <w:kern w:val="22"/>
                <w:sz w:val="20"/>
                <w:rtl/>
                <w:lang w:eastAsia="en-CA"/>
              </w:rPr>
              <w:t>، قد ترغب بعض البلدان في استخدام مجموعة فرعية من هذه المؤشرات أو</w:t>
            </w:r>
            <w:r>
              <w:rPr>
                <w:rFonts w:hint="cs"/>
                <w:snapToGrid w:val="0"/>
                <w:color w:val="000000"/>
                <w:kern w:val="22"/>
                <w:sz w:val="20"/>
                <w:rtl/>
                <w:lang w:eastAsia="en-CA"/>
              </w:rPr>
              <w:t xml:space="preserve"> استخدام</w:t>
            </w:r>
            <w:r w:rsidRPr="00820001">
              <w:rPr>
                <w:snapToGrid w:val="0"/>
                <w:color w:val="000000"/>
                <w:kern w:val="22"/>
                <w:sz w:val="20"/>
                <w:rtl/>
                <w:lang w:eastAsia="en-CA"/>
              </w:rPr>
              <w:t xml:space="preserve"> المؤشرات الرئيسية على مستوى </w:t>
            </w:r>
            <w:r w:rsidR="007C22F6">
              <w:rPr>
                <w:rFonts w:hint="cs"/>
                <w:snapToGrid w:val="0"/>
                <w:color w:val="000000"/>
                <w:kern w:val="22"/>
                <w:sz w:val="20"/>
                <w:rtl/>
                <w:lang w:eastAsia="en-CA"/>
              </w:rPr>
              <w:t xml:space="preserve">الأهداف </w:t>
            </w:r>
            <w:r>
              <w:rPr>
                <w:rFonts w:hint="cs"/>
                <w:snapToGrid w:val="0"/>
                <w:color w:val="000000"/>
                <w:kern w:val="22"/>
                <w:sz w:val="20"/>
                <w:rtl/>
                <w:lang w:eastAsia="en-CA"/>
              </w:rPr>
              <w:t>فقط</w:t>
            </w:r>
            <w:r w:rsidRPr="00820001">
              <w:rPr>
                <w:snapToGrid w:val="0"/>
                <w:color w:val="000000"/>
                <w:kern w:val="22"/>
                <w:sz w:val="20"/>
                <w:rtl/>
                <w:lang w:eastAsia="en-CA"/>
              </w:rPr>
              <w:t xml:space="preserve"> ل</w:t>
            </w:r>
            <w:r>
              <w:rPr>
                <w:rFonts w:hint="cs"/>
                <w:snapToGrid w:val="0"/>
                <w:color w:val="000000"/>
                <w:kern w:val="22"/>
                <w:sz w:val="20"/>
                <w:rtl/>
                <w:lang w:eastAsia="en-CA"/>
              </w:rPr>
              <w:t>غرض ا</w:t>
            </w:r>
            <w:r>
              <w:rPr>
                <w:snapToGrid w:val="0"/>
                <w:color w:val="000000"/>
                <w:kern w:val="22"/>
                <w:sz w:val="20"/>
                <w:rtl/>
                <w:lang w:eastAsia="en-CA"/>
              </w:rPr>
              <w:t xml:space="preserve">لتواصل والتوعية على مستوى </w:t>
            </w:r>
            <w:r w:rsidR="00B652AD">
              <w:rPr>
                <w:rFonts w:hint="cs"/>
                <w:snapToGrid w:val="0"/>
                <w:color w:val="000000"/>
                <w:kern w:val="22"/>
                <w:sz w:val="20"/>
                <w:rtl/>
                <w:lang w:eastAsia="en-CA"/>
              </w:rPr>
              <w:t>رفيع</w:t>
            </w:r>
            <w:r w:rsidRPr="00820001">
              <w:rPr>
                <w:snapToGrid w:val="0"/>
                <w:color w:val="000000"/>
                <w:kern w:val="22"/>
                <w:sz w:val="20"/>
                <w:rtl/>
                <w:lang w:eastAsia="en-CA"/>
              </w:rPr>
              <w:t>.</w:t>
            </w:r>
          </w:p>
        </w:tc>
        <w:tc>
          <w:tcPr>
            <w:tcW w:w="2139" w:type="dxa"/>
            <w:shd w:val="clear" w:color="auto" w:fill="auto"/>
            <w:noWrap/>
          </w:tcPr>
          <w:p w:rsidR="00A413E7" w:rsidRDefault="00820001"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إطار الرصد</w:t>
            </w:r>
          </w:p>
        </w:tc>
      </w:tr>
      <w:tr w:rsidR="00A413E7" w:rsidRPr="00486B37" w:rsidTr="007753B8">
        <w:trPr>
          <w:trHeight w:val="1319"/>
          <w:jc w:val="center"/>
        </w:trPr>
        <w:tc>
          <w:tcPr>
            <w:tcW w:w="2183" w:type="dxa"/>
            <w:shd w:val="clear" w:color="auto" w:fill="auto"/>
          </w:tcPr>
          <w:p w:rsidR="00A413E7" w:rsidRPr="00820001" w:rsidRDefault="00820001" w:rsidP="0020728C">
            <w:pPr>
              <w:suppressLineNumbers/>
              <w:suppressAutoHyphens/>
              <w:kinsoku w:val="0"/>
              <w:overflowPunct w:val="0"/>
              <w:autoSpaceDE w:val="0"/>
              <w:autoSpaceDN w:val="0"/>
              <w:adjustRightInd w:val="0"/>
              <w:snapToGrid w:val="0"/>
              <w:rPr>
                <w:b/>
                <w:snapToGrid w:val="0"/>
                <w:color w:val="000000"/>
                <w:kern w:val="22"/>
                <w:sz w:val="20"/>
                <w:rtl/>
                <w:lang w:eastAsia="en-CA"/>
              </w:rPr>
            </w:pPr>
            <w:r w:rsidRPr="00820001">
              <w:rPr>
                <w:rFonts w:hint="cs"/>
                <w:b/>
                <w:snapToGrid w:val="0"/>
                <w:color w:val="000000"/>
                <w:kern w:val="22"/>
                <w:sz w:val="20"/>
                <w:rtl/>
                <w:lang w:eastAsia="en-CA"/>
              </w:rPr>
              <w:t>مؤشرات المكون</w:t>
            </w:r>
          </w:p>
        </w:tc>
        <w:tc>
          <w:tcPr>
            <w:tcW w:w="5176" w:type="dxa"/>
            <w:shd w:val="clear" w:color="auto" w:fill="auto"/>
          </w:tcPr>
          <w:p w:rsidR="00A413E7" w:rsidRDefault="00820001" w:rsidP="00780ACC">
            <w:pPr>
              <w:suppressLineNumbers/>
              <w:suppressAutoHyphens/>
              <w:kinsoku w:val="0"/>
              <w:overflowPunct w:val="0"/>
              <w:autoSpaceDE w:val="0"/>
              <w:autoSpaceDN w:val="0"/>
              <w:adjustRightInd w:val="0"/>
              <w:snapToGrid w:val="0"/>
              <w:rPr>
                <w:snapToGrid w:val="0"/>
                <w:color w:val="000000"/>
                <w:kern w:val="22"/>
                <w:sz w:val="20"/>
                <w:rtl/>
                <w:lang w:eastAsia="en-CA"/>
              </w:rPr>
            </w:pPr>
            <w:r w:rsidRPr="00820001">
              <w:rPr>
                <w:snapToGrid w:val="0"/>
                <w:color w:val="000000"/>
                <w:kern w:val="22"/>
                <w:sz w:val="20"/>
                <w:rtl/>
                <w:lang w:eastAsia="en-CA"/>
              </w:rPr>
              <w:t xml:space="preserve">مجموعة من المؤشرات لرصد كل مكون </w:t>
            </w:r>
            <w:r>
              <w:rPr>
                <w:rFonts w:hint="cs"/>
                <w:snapToGrid w:val="0"/>
                <w:color w:val="000000"/>
                <w:kern w:val="22"/>
                <w:sz w:val="20"/>
                <w:rtl/>
                <w:lang w:eastAsia="en-CA"/>
              </w:rPr>
              <w:t>ل</w:t>
            </w:r>
            <w:r w:rsidRPr="00820001">
              <w:rPr>
                <w:snapToGrid w:val="0"/>
                <w:color w:val="000000"/>
                <w:kern w:val="22"/>
                <w:sz w:val="20"/>
                <w:rtl/>
                <w:lang w:eastAsia="en-CA"/>
              </w:rPr>
              <w:t xml:space="preserve">كل </w:t>
            </w:r>
            <w:r>
              <w:rPr>
                <w:rFonts w:hint="cs"/>
                <w:snapToGrid w:val="0"/>
                <w:color w:val="000000"/>
                <w:kern w:val="22"/>
                <w:sz w:val="20"/>
                <w:rtl/>
                <w:lang w:eastAsia="en-CA"/>
              </w:rPr>
              <w:t>غاية</w:t>
            </w:r>
            <w:r w:rsidRPr="00820001">
              <w:rPr>
                <w:snapToGrid w:val="0"/>
                <w:color w:val="000000"/>
                <w:kern w:val="22"/>
                <w:sz w:val="20"/>
                <w:rtl/>
                <w:lang w:eastAsia="en-CA"/>
              </w:rPr>
              <w:t xml:space="preserve"> و</w:t>
            </w:r>
            <w:r>
              <w:rPr>
                <w:rFonts w:hint="cs"/>
                <w:snapToGrid w:val="0"/>
                <w:color w:val="000000"/>
                <w:kern w:val="22"/>
                <w:sz w:val="20"/>
                <w:rtl/>
                <w:lang w:eastAsia="en-CA"/>
              </w:rPr>
              <w:t>هدف</w:t>
            </w:r>
            <w:r w:rsidRPr="00820001">
              <w:rPr>
                <w:snapToGrid w:val="0"/>
                <w:color w:val="000000"/>
                <w:kern w:val="22"/>
                <w:sz w:val="20"/>
                <w:rtl/>
                <w:lang w:eastAsia="en-CA"/>
              </w:rPr>
              <w:t xml:space="preserve"> </w:t>
            </w:r>
            <w:r w:rsidR="00780ACC">
              <w:rPr>
                <w:rFonts w:hint="cs"/>
                <w:snapToGrid w:val="0"/>
                <w:color w:val="000000"/>
                <w:kern w:val="22"/>
                <w:sz w:val="20"/>
                <w:rtl/>
                <w:lang w:eastAsia="en-CA"/>
              </w:rPr>
              <w:t>من غايات وأهداف</w:t>
            </w:r>
            <w:r w:rsidRPr="00820001">
              <w:rPr>
                <w:snapToGrid w:val="0"/>
                <w:color w:val="000000"/>
                <w:kern w:val="22"/>
                <w:sz w:val="20"/>
                <w:rtl/>
                <w:lang w:eastAsia="en-CA"/>
              </w:rPr>
              <w:t xml:space="preserve"> </w:t>
            </w:r>
            <w:r>
              <w:rPr>
                <w:rFonts w:hint="cs"/>
                <w:snapToGrid w:val="0"/>
                <w:color w:val="000000"/>
                <w:kern w:val="22"/>
                <w:sz w:val="20"/>
                <w:rtl/>
                <w:lang w:eastAsia="en-CA"/>
              </w:rPr>
              <w:t>ال</w:t>
            </w:r>
            <w:r w:rsidRPr="00820001">
              <w:rPr>
                <w:snapToGrid w:val="0"/>
                <w:color w:val="000000"/>
                <w:kern w:val="22"/>
                <w:sz w:val="20"/>
                <w:rtl/>
                <w:lang w:eastAsia="en-CA"/>
              </w:rPr>
              <w:t>إطار</w:t>
            </w:r>
            <w:r>
              <w:rPr>
                <w:rFonts w:hint="cs"/>
                <w:snapToGrid w:val="0"/>
                <w:color w:val="000000"/>
                <w:kern w:val="22"/>
                <w:sz w:val="20"/>
                <w:rtl/>
                <w:lang w:eastAsia="en-CA"/>
              </w:rPr>
              <w:t xml:space="preserve"> العالمي</w:t>
            </w:r>
            <w:r w:rsidRPr="00820001">
              <w:rPr>
                <w:snapToGrid w:val="0"/>
                <w:color w:val="000000"/>
                <w:kern w:val="22"/>
                <w:sz w:val="20"/>
                <w:rtl/>
                <w:lang w:eastAsia="en-CA"/>
              </w:rPr>
              <w:t xml:space="preserve"> </w:t>
            </w:r>
            <w:r>
              <w:rPr>
                <w:rFonts w:hint="cs"/>
                <w:snapToGrid w:val="0"/>
                <w:color w:val="000000"/>
                <w:kern w:val="22"/>
                <w:sz w:val="20"/>
                <w:rtl/>
                <w:lang w:eastAsia="en-CA"/>
              </w:rPr>
              <w:t>ل</w:t>
            </w:r>
            <w:r w:rsidRPr="00820001">
              <w:rPr>
                <w:snapToGrid w:val="0"/>
                <w:color w:val="000000"/>
                <w:kern w:val="22"/>
                <w:sz w:val="20"/>
                <w:rtl/>
                <w:lang w:eastAsia="en-CA"/>
              </w:rPr>
              <w:t xml:space="preserve">لتنوع البيولوجي لما بعد عام 2020 على المستوى الوطني وكذلك لتتبع التقدم </w:t>
            </w:r>
            <w:r w:rsidR="00780ACC">
              <w:rPr>
                <w:rFonts w:hint="cs"/>
                <w:snapToGrid w:val="0"/>
                <w:color w:val="000000"/>
                <w:kern w:val="22"/>
                <w:sz w:val="20"/>
                <w:rtl/>
                <w:lang w:eastAsia="en-CA"/>
              </w:rPr>
              <w:t xml:space="preserve">المحرز على المستويين </w:t>
            </w:r>
            <w:r w:rsidRPr="00820001">
              <w:rPr>
                <w:snapToGrid w:val="0"/>
                <w:color w:val="000000"/>
                <w:kern w:val="22"/>
                <w:sz w:val="20"/>
                <w:rtl/>
                <w:lang w:eastAsia="en-CA"/>
              </w:rPr>
              <w:t>الإقليمي والعالمي.</w:t>
            </w:r>
          </w:p>
        </w:tc>
        <w:tc>
          <w:tcPr>
            <w:tcW w:w="2139" w:type="dxa"/>
            <w:shd w:val="clear" w:color="auto" w:fill="auto"/>
            <w:noWrap/>
          </w:tcPr>
          <w:p w:rsidR="00A413E7" w:rsidRDefault="00820001" w:rsidP="00662D40">
            <w:pPr>
              <w:suppressLineNumbers/>
              <w:suppressAutoHyphens/>
              <w:kinsoku w:val="0"/>
              <w:overflowPunct w:val="0"/>
              <w:autoSpaceDE w:val="0"/>
              <w:autoSpaceDN w:val="0"/>
              <w:adjustRightInd w:val="0"/>
              <w:snapToGrid w:val="0"/>
              <w:rPr>
                <w:snapToGrid w:val="0"/>
                <w:color w:val="000000"/>
                <w:kern w:val="22"/>
                <w:sz w:val="20"/>
                <w:rtl/>
                <w:lang w:eastAsia="en-CA"/>
              </w:rPr>
            </w:pPr>
            <w:r>
              <w:rPr>
                <w:rFonts w:hint="cs"/>
                <w:snapToGrid w:val="0"/>
                <w:color w:val="000000"/>
                <w:kern w:val="22"/>
                <w:sz w:val="20"/>
                <w:rtl/>
                <w:lang w:eastAsia="en-CA"/>
              </w:rPr>
              <w:t>إطار الرصد</w:t>
            </w:r>
          </w:p>
        </w:tc>
      </w:tr>
      <w:tr w:rsidR="00E53567" w:rsidRPr="00486B37" w:rsidTr="007753B8">
        <w:trPr>
          <w:trHeight w:val="1319"/>
          <w:jc w:val="center"/>
        </w:trPr>
        <w:tc>
          <w:tcPr>
            <w:tcW w:w="2183" w:type="dxa"/>
            <w:shd w:val="clear" w:color="auto" w:fill="auto"/>
            <w:hideMark/>
          </w:tcPr>
          <w:p w:rsidR="00E53567" w:rsidRPr="00820001" w:rsidRDefault="00820001" w:rsidP="0020728C">
            <w:pPr>
              <w:suppressLineNumbers/>
              <w:suppressAutoHyphens/>
              <w:kinsoku w:val="0"/>
              <w:overflowPunct w:val="0"/>
              <w:autoSpaceDE w:val="0"/>
              <w:autoSpaceDN w:val="0"/>
              <w:adjustRightInd w:val="0"/>
              <w:snapToGrid w:val="0"/>
              <w:rPr>
                <w:b/>
                <w:snapToGrid w:val="0"/>
                <w:color w:val="000000"/>
                <w:kern w:val="22"/>
                <w:sz w:val="20"/>
                <w:lang w:eastAsia="en-CA"/>
              </w:rPr>
            </w:pPr>
            <w:r w:rsidRPr="00820001">
              <w:rPr>
                <w:rFonts w:hint="cs"/>
                <w:b/>
                <w:snapToGrid w:val="0"/>
                <w:color w:val="000000"/>
                <w:kern w:val="22"/>
                <w:sz w:val="20"/>
                <w:rtl/>
                <w:lang w:eastAsia="en-CA"/>
              </w:rPr>
              <w:t>المؤشر التكميلي</w:t>
            </w:r>
          </w:p>
        </w:tc>
        <w:tc>
          <w:tcPr>
            <w:tcW w:w="5176" w:type="dxa"/>
            <w:shd w:val="clear" w:color="auto" w:fill="auto"/>
          </w:tcPr>
          <w:p w:rsidR="00E53567" w:rsidRPr="00486B37" w:rsidRDefault="004B491B" w:rsidP="00342D18">
            <w:pPr>
              <w:suppressLineNumbers/>
              <w:suppressAutoHyphens/>
              <w:kinsoku w:val="0"/>
              <w:overflowPunct w:val="0"/>
              <w:autoSpaceDE w:val="0"/>
              <w:autoSpaceDN w:val="0"/>
              <w:adjustRightInd w:val="0"/>
              <w:snapToGrid w:val="0"/>
              <w:rPr>
                <w:snapToGrid w:val="0"/>
                <w:color w:val="000000"/>
                <w:kern w:val="22"/>
                <w:sz w:val="20"/>
                <w:lang w:eastAsia="en-CA"/>
              </w:rPr>
            </w:pPr>
            <w:r w:rsidRPr="004B491B">
              <w:rPr>
                <w:snapToGrid w:val="0"/>
                <w:color w:val="000000"/>
                <w:kern w:val="22"/>
                <w:sz w:val="20"/>
                <w:rtl/>
                <w:lang w:eastAsia="en-CA"/>
              </w:rPr>
              <w:t xml:space="preserve">مجموعة من المؤشرات للتحليل </w:t>
            </w:r>
            <w:proofErr w:type="spellStart"/>
            <w:r w:rsidR="007C22F6">
              <w:rPr>
                <w:rFonts w:hint="cs"/>
                <w:snapToGrid w:val="0"/>
                <w:color w:val="000000"/>
                <w:kern w:val="22"/>
                <w:sz w:val="20"/>
                <w:rtl/>
                <w:lang w:eastAsia="en-CA"/>
              </w:rPr>
              <w:t>المواضيعي</w:t>
            </w:r>
            <w:proofErr w:type="spellEnd"/>
            <w:r w:rsidR="007C22F6" w:rsidRPr="004B491B">
              <w:rPr>
                <w:snapToGrid w:val="0"/>
                <w:color w:val="000000"/>
                <w:kern w:val="22"/>
                <w:sz w:val="20"/>
                <w:rtl/>
                <w:lang w:eastAsia="en-CA"/>
              </w:rPr>
              <w:t xml:space="preserve"> </w:t>
            </w:r>
            <w:r w:rsidRPr="004B491B">
              <w:rPr>
                <w:snapToGrid w:val="0"/>
                <w:color w:val="000000"/>
                <w:kern w:val="22"/>
                <w:sz w:val="20"/>
                <w:rtl/>
                <w:lang w:eastAsia="en-CA"/>
              </w:rPr>
              <w:t xml:space="preserve">أو المتعمق لكل </w:t>
            </w:r>
            <w:r>
              <w:rPr>
                <w:rFonts w:hint="cs"/>
                <w:snapToGrid w:val="0"/>
                <w:color w:val="000000"/>
                <w:kern w:val="22"/>
                <w:sz w:val="20"/>
                <w:rtl/>
                <w:lang w:eastAsia="en-CA"/>
              </w:rPr>
              <w:t>غاية</w:t>
            </w:r>
            <w:r w:rsidRPr="004B491B">
              <w:rPr>
                <w:snapToGrid w:val="0"/>
                <w:color w:val="000000"/>
                <w:kern w:val="22"/>
                <w:sz w:val="20"/>
                <w:rtl/>
                <w:lang w:eastAsia="en-CA"/>
              </w:rPr>
              <w:t xml:space="preserve"> و</w:t>
            </w:r>
            <w:r>
              <w:rPr>
                <w:rFonts w:hint="cs"/>
                <w:snapToGrid w:val="0"/>
                <w:color w:val="000000"/>
                <w:kern w:val="22"/>
                <w:sz w:val="20"/>
                <w:rtl/>
                <w:lang w:eastAsia="en-CA"/>
              </w:rPr>
              <w:t>هدف</w:t>
            </w:r>
            <w:r w:rsidRPr="004B491B">
              <w:rPr>
                <w:snapToGrid w:val="0"/>
                <w:color w:val="000000"/>
                <w:kern w:val="22"/>
                <w:sz w:val="20"/>
                <w:rtl/>
                <w:lang w:eastAsia="en-CA"/>
              </w:rPr>
              <w:t xml:space="preserve"> و</w:t>
            </w:r>
            <w:r w:rsidR="00A372E3">
              <w:rPr>
                <w:rFonts w:hint="cs"/>
                <w:snapToGrid w:val="0"/>
                <w:color w:val="000000"/>
                <w:kern w:val="22"/>
                <w:sz w:val="20"/>
                <w:rtl/>
                <w:lang w:eastAsia="en-CA"/>
              </w:rPr>
              <w:t>التي</w:t>
            </w:r>
            <w:r w:rsidRPr="004B491B">
              <w:rPr>
                <w:snapToGrid w:val="0"/>
                <w:color w:val="000000"/>
                <w:kern w:val="22"/>
                <w:sz w:val="20"/>
                <w:rtl/>
                <w:lang w:eastAsia="en-CA"/>
              </w:rPr>
              <w:t xml:space="preserve"> تكون أق</w:t>
            </w:r>
            <w:r>
              <w:rPr>
                <w:snapToGrid w:val="0"/>
                <w:color w:val="000000"/>
                <w:kern w:val="22"/>
                <w:sz w:val="20"/>
                <w:rtl/>
                <w:lang w:eastAsia="en-CA"/>
              </w:rPr>
              <w:t xml:space="preserve">ل أهمية بالنسبة </w:t>
            </w:r>
            <w:r w:rsidR="007C22F6">
              <w:rPr>
                <w:rFonts w:hint="cs"/>
                <w:snapToGrid w:val="0"/>
                <w:color w:val="000000"/>
                <w:kern w:val="22"/>
                <w:sz w:val="20"/>
                <w:rtl/>
                <w:lang w:eastAsia="en-CA"/>
              </w:rPr>
              <w:t>لأغلبية</w:t>
            </w:r>
            <w:r w:rsidR="007C22F6">
              <w:rPr>
                <w:snapToGrid w:val="0"/>
                <w:color w:val="000000"/>
                <w:kern w:val="22"/>
                <w:sz w:val="20"/>
                <w:rtl/>
                <w:lang w:eastAsia="en-CA"/>
              </w:rPr>
              <w:t xml:space="preserve"> </w:t>
            </w:r>
            <w:r>
              <w:rPr>
                <w:snapToGrid w:val="0"/>
                <w:color w:val="000000"/>
                <w:kern w:val="22"/>
                <w:sz w:val="20"/>
                <w:rtl/>
                <w:lang w:eastAsia="en-CA"/>
              </w:rPr>
              <w:t>البلدان</w:t>
            </w:r>
            <w:r w:rsidRPr="004B491B">
              <w:rPr>
                <w:snapToGrid w:val="0"/>
                <w:color w:val="000000"/>
                <w:kern w:val="22"/>
                <w:sz w:val="20"/>
                <w:rtl/>
                <w:lang w:eastAsia="en-CA"/>
              </w:rPr>
              <w:t>، و</w:t>
            </w:r>
            <w:r>
              <w:rPr>
                <w:rFonts w:hint="cs"/>
                <w:snapToGrid w:val="0"/>
                <w:color w:val="000000"/>
                <w:kern w:val="22"/>
                <w:sz w:val="20"/>
                <w:rtl/>
                <w:lang w:eastAsia="en-CA"/>
              </w:rPr>
              <w:t>تحتوي على</w:t>
            </w:r>
            <w:r w:rsidRPr="004B491B">
              <w:rPr>
                <w:snapToGrid w:val="0"/>
                <w:color w:val="000000"/>
                <w:kern w:val="22"/>
                <w:sz w:val="20"/>
                <w:rtl/>
                <w:lang w:eastAsia="en-CA"/>
              </w:rPr>
              <w:t xml:space="preserve"> فجوات كبيرة في</w:t>
            </w:r>
            <w:r>
              <w:rPr>
                <w:snapToGrid w:val="0"/>
                <w:color w:val="000000"/>
                <w:kern w:val="22"/>
                <w:sz w:val="20"/>
                <w:rtl/>
                <w:lang w:eastAsia="en-CA"/>
              </w:rPr>
              <w:t xml:space="preserve"> المنهجية أو في جمع البيانات</w:t>
            </w:r>
            <w:r w:rsidRPr="004B491B">
              <w:rPr>
                <w:snapToGrid w:val="0"/>
                <w:color w:val="000000"/>
                <w:kern w:val="22"/>
                <w:sz w:val="20"/>
                <w:rtl/>
                <w:lang w:eastAsia="en-CA"/>
              </w:rPr>
              <w:t xml:space="preserve">، وهي محددة </w:t>
            </w:r>
            <w:r>
              <w:rPr>
                <w:rFonts w:hint="cs"/>
                <w:snapToGrid w:val="0"/>
                <w:color w:val="000000"/>
                <w:kern w:val="22"/>
                <w:sz w:val="20"/>
                <w:rtl/>
                <w:lang w:eastAsia="en-CA"/>
              </w:rPr>
              <w:t>بشكل فائق</w:t>
            </w:r>
            <w:r w:rsidRPr="004B491B">
              <w:rPr>
                <w:snapToGrid w:val="0"/>
                <w:color w:val="000000"/>
                <w:kern w:val="22"/>
                <w:sz w:val="20"/>
                <w:rtl/>
                <w:lang w:eastAsia="en-CA"/>
              </w:rPr>
              <w:t xml:space="preserve"> ولا تغطي نطاق</w:t>
            </w:r>
            <w:r>
              <w:rPr>
                <w:rFonts w:hint="cs"/>
                <w:snapToGrid w:val="0"/>
                <w:color w:val="000000"/>
                <w:kern w:val="22"/>
                <w:sz w:val="20"/>
                <w:rtl/>
                <w:lang w:eastAsia="en-CA"/>
              </w:rPr>
              <w:t xml:space="preserve"> مكون</w:t>
            </w:r>
            <w:r w:rsidRPr="004B491B">
              <w:rPr>
                <w:snapToGrid w:val="0"/>
                <w:color w:val="000000"/>
                <w:kern w:val="22"/>
                <w:sz w:val="20"/>
                <w:rtl/>
                <w:lang w:eastAsia="en-CA"/>
              </w:rPr>
              <w:t xml:space="preserve"> ال</w:t>
            </w:r>
            <w:r>
              <w:rPr>
                <w:rFonts w:hint="cs"/>
                <w:snapToGrid w:val="0"/>
                <w:color w:val="000000"/>
                <w:kern w:val="22"/>
                <w:sz w:val="20"/>
                <w:rtl/>
                <w:lang w:eastAsia="en-CA"/>
              </w:rPr>
              <w:t>غاية</w:t>
            </w:r>
            <w:r w:rsidRPr="004B491B">
              <w:rPr>
                <w:snapToGrid w:val="0"/>
                <w:color w:val="000000"/>
                <w:kern w:val="22"/>
                <w:sz w:val="20"/>
                <w:rtl/>
                <w:lang w:eastAsia="en-CA"/>
              </w:rPr>
              <w:t xml:space="preserve"> أو ال</w:t>
            </w:r>
            <w:r>
              <w:rPr>
                <w:rFonts w:hint="cs"/>
                <w:snapToGrid w:val="0"/>
                <w:color w:val="000000"/>
                <w:kern w:val="22"/>
                <w:sz w:val="20"/>
                <w:rtl/>
                <w:lang w:eastAsia="en-CA"/>
              </w:rPr>
              <w:t>هدف</w:t>
            </w:r>
            <w:r w:rsidRPr="004B491B">
              <w:rPr>
                <w:snapToGrid w:val="0"/>
                <w:color w:val="000000"/>
                <w:kern w:val="22"/>
                <w:sz w:val="20"/>
                <w:rtl/>
                <w:lang w:eastAsia="en-CA"/>
              </w:rPr>
              <w:t xml:space="preserve"> أو </w:t>
            </w:r>
            <w:r w:rsidR="007C22F6">
              <w:rPr>
                <w:rFonts w:hint="cs"/>
                <w:snapToGrid w:val="0"/>
                <w:color w:val="000000"/>
                <w:kern w:val="22"/>
                <w:sz w:val="20"/>
                <w:rtl/>
                <w:lang w:eastAsia="en-CA"/>
              </w:rPr>
              <w:t xml:space="preserve">لا </w:t>
            </w:r>
            <w:r w:rsidRPr="004B491B">
              <w:rPr>
                <w:snapToGrid w:val="0"/>
                <w:color w:val="000000"/>
                <w:kern w:val="22"/>
                <w:sz w:val="20"/>
                <w:rtl/>
                <w:lang w:eastAsia="en-CA"/>
              </w:rPr>
              <w:t xml:space="preserve">يمكن تطبيقها </w:t>
            </w:r>
            <w:r w:rsidR="007C22F6">
              <w:rPr>
                <w:rFonts w:hint="cs"/>
                <w:snapToGrid w:val="0"/>
                <w:color w:val="000000"/>
                <w:kern w:val="22"/>
                <w:sz w:val="20"/>
                <w:rtl/>
                <w:lang w:eastAsia="en-CA"/>
              </w:rPr>
              <w:t>إلا</w:t>
            </w:r>
            <w:r w:rsidR="007C22F6" w:rsidRPr="004B491B">
              <w:rPr>
                <w:snapToGrid w:val="0"/>
                <w:color w:val="000000"/>
                <w:kern w:val="22"/>
                <w:sz w:val="20"/>
                <w:rtl/>
                <w:lang w:eastAsia="en-CA"/>
              </w:rPr>
              <w:t xml:space="preserve"> </w:t>
            </w:r>
            <w:r w:rsidRPr="004B491B">
              <w:rPr>
                <w:snapToGrid w:val="0"/>
                <w:color w:val="000000"/>
                <w:kern w:val="22"/>
                <w:sz w:val="20"/>
                <w:rtl/>
                <w:lang w:eastAsia="en-CA"/>
              </w:rPr>
              <w:t>على المستويين العالمي والإقليمي.</w:t>
            </w:r>
          </w:p>
        </w:tc>
        <w:tc>
          <w:tcPr>
            <w:tcW w:w="2139" w:type="dxa"/>
            <w:shd w:val="clear" w:color="auto" w:fill="auto"/>
            <w:noWrap/>
          </w:tcPr>
          <w:p w:rsidR="00E53567" w:rsidRPr="00486B37" w:rsidRDefault="004B491B" w:rsidP="00662D40">
            <w:pPr>
              <w:suppressLineNumbers/>
              <w:suppressAutoHyphens/>
              <w:kinsoku w:val="0"/>
              <w:overflowPunct w:val="0"/>
              <w:autoSpaceDE w:val="0"/>
              <w:autoSpaceDN w:val="0"/>
              <w:adjustRightInd w:val="0"/>
              <w:snapToGrid w:val="0"/>
              <w:rPr>
                <w:snapToGrid w:val="0"/>
                <w:color w:val="000000"/>
                <w:kern w:val="22"/>
                <w:sz w:val="20"/>
                <w:lang w:eastAsia="en-CA"/>
              </w:rPr>
            </w:pPr>
            <w:r>
              <w:rPr>
                <w:rFonts w:hint="cs"/>
                <w:snapToGrid w:val="0"/>
                <w:color w:val="000000"/>
                <w:kern w:val="22"/>
                <w:sz w:val="20"/>
                <w:rtl/>
                <w:lang w:eastAsia="en-CA"/>
              </w:rPr>
              <w:t>إطار الرصد</w:t>
            </w:r>
          </w:p>
        </w:tc>
      </w:tr>
    </w:tbl>
    <w:p w:rsidR="00486B37" w:rsidRDefault="00486B37" w:rsidP="009D26C8">
      <w:pPr>
        <w:rPr>
          <w:rtl/>
          <w:lang w:val="en-GB"/>
        </w:rPr>
      </w:pPr>
    </w:p>
    <w:p w:rsidR="008459A9" w:rsidRDefault="008459A9" w:rsidP="008459A9">
      <w:pPr>
        <w:jc w:val="center"/>
        <w:rPr>
          <w:rtl/>
        </w:rPr>
      </w:pPr>
      <w:r w:rsidRPr="003A41E8">
        <w:rPr>
          <w:snapToGrid w:val="0"/>
          <w:kern w:val="22"/>
          <w:szCs w:val="22"/>
        </w:rPr>
        <w:t>__________</w:t>
      </w:r>
    </w:p>
    <w:sectPr w:rsidR="008459A9" w:rsidSect="00312D66">
      <w:headerReference w:type="even" r:id="rId32"/>
      <w:footerReference w:type="even" r:id="rId33"/>
      <w:headerReference w:type="first" r:id="rId34"/>
      <w:pgSz w:w="12240" w:h="15840" w:code="1"/>
      <w:pgMar w:top="1008" w:right="1440" w:bottom="1008" w:left="1440" w:header="461"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3BB" w:rsidRDefault="004873BB" w:rsidP="00C25AB8">
      <w:pPr>
        <w:spacing w:after="0" w:line="240" w:lineRule="auto"/>
      </w:pPr>
      <w:r>
        <w:separator/>
      </w:r>
    </w:p>
  </w:endnote>
  <w:endnote w:type="continuationSeparator" w:id="0">
    <w:p w:rsidR="004873BB" w:rsidRDefault="004873BB" w:rsidP="00C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altName w:val="﷽﷽﷽﷽﷽﷽﷽﷽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4C" w:rsidRDefault="00730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3BB" w:rsidRDefault="004873BB" w:rsidP="00C25AB8">
      <w:pPr>
        <w:spacing w:after="0" w:line="240" w:lineRule="auto"/>
      </w:pPr>
      <w:r>
        <w:separator/>
      </w:r>
    </w:p>
  </w:footnote>
  <w:footnote w:type="continuationSeparator" w:id="0">
    <w:p w:rsidR="004873BB" w:rsidRDefault="004873BB" w:rsidP="00C25AB8">
      <w:pPr>
        <w:spacing w:after="0" w:line="240" w:lineRule="auto"/>
      </w:pPr>
      <w:r>
        <w:continuationSeparator/>
      </w:r>
    </w:p>
  </w:footnote>
  <w:footnote w:id="1">
    <w:p w:rsidR="00714B01" w:rsidRPr="00714B01" w:rsidRDefault="00714B01" w:rsidP="00F823F9">
      <w:pPr>
        <w:pStyle w:val="FootnoteText"/>
        <w:bidi/>
        <w:rPr>
          <w:rtl/>
          <w:lang w:bidi="ar-EG"/>
        </w:rPr>
      </w:pPr>
      <w:r w:rsidRPr="00714B01">
        <w:rPr>
          <w:rStyle w:val="FootnoteReference"/>
          <w:u w:val="none"/>
          <w:vertAlign w:val="superscript"/>
        </w:rPr>
        <w:footnoteRef/>
      </w:r>
      <w:r w:rsidRPr="00714B01">
        <w:rPr>
          <w:vertAlign w:val="superscript"/>
        </w:rPr>
        <w:t xml:space="preserve"> </w:t>
      </w:r>
      <w:r>
        <w:rPr>
          <w:rFonts w:hint="cs"/>
          <w:vertAlign w:val="superscript"/>
          <w:rtl/>
        </w:rPr>
        <w:t xml:space="preserve"> </w:t>
      </w:r>
      <w:r w:rsidRPr="00714B01">
        <w:rPr>
          <w:rFonts w:ascii="Simplified Arabic" w:hAnsi="Simplified Arabic"/>
          <w:sz w:val="20"/>
          <w:rtl/>
        </w:rPr>
        <w:t xml:space="preserve">ترد المسودة الأولى للإطار العالمي للتنوع البيولوجي لما بعد عام 2020 في الوثيقة </w:t>
      </w:r>
      <w:r w:rsidRPr="008F7CF7">
        <w:rPr>
          <w:rFonts w:asciiTheme="majorBidi" w:hAnsiTheme="majorBidi" w:cstheme="majorBidi"/>
          <w:szCs w:val="18"/>
        </w:rPr>
        <w:t>CBD/WG2020/3/3</w:t>
      </w:r>
      <w:r w:rsidRPr="00714B01">
        <w:rPr>
          <w:rFonts w:ascii="Simplified Arabic" w:hAnsi="Simplified Arabic"/>
          <w:sz w:val="20"/>
          <w:rtl/>
        </w:rPr>
        <w:t xml:space="preserve">. </w:t>
      </w:r>
      <w:r w:rsidR="00F823F9">
        <w:rPr>
          <w:rFonts w:ascii="Simplified Arabic" w:hAnsi="Simplified Arabic" w:hint="cs"/>
          <w:sz w:val="20"/>
          <w:rtl/>
        </w:rPr>
        <w:t>و</w:t>
      </w:r>
      <w:r w:rsidRPr="00714B01">
        <w:rPr>
          <w:rFonts w:ascii="Simplified Arabic" w:hAnsi="Simplified Arabic"/>
          <w:sz w:val="20"/>
          <w:rtl/>
        </w:rPr>
        <w:t xml:space="preserve">ترد قائمة المؤشرات الرئيسية للإطار العالمي للتنوع البيولوجي لما بعد عام 2020 في الوثيقة </w:t>
      </w:r>
      <w:r w:rsidRPr="008F7CF7">
        <w:rPr>
          <w:rFonts w:asciiTheme="majorBidi" w:hAnsiTheme="majorBidi" w:cstheme="majorBidi"/>
          <w:szCs w:val="18"/>
        </w:rPr>
        <w:t>CBD/WG2020/3/3/Add.1</w:t>
      </w:r>
      <w:r w:rsidRPr="00714B01">
        <w:rPr>
          <w:rFonts w:ascii="Simplified Arabic" w:hAnsi="Simplified Arabic"/>
          <w:sz w:val="20"/>
          <w:rtl/>
        </w:rPr>
        <w:t xml:space="preserve">. </w:t>
      </w:r>
      <w:r w:rsidR="00F823F9">
        <w:rPr>
          <w:rFonts w:ascii="Simplified Arabic" w:hAnsi="Simplified Arabic" w:hint="cs"/>
          <w:sz w:val="20"/>
          <w:rtl/>
        </w:rPr>
        <w:t>و</w:t>
      </w:r>
      <w:r w:rsidR="00F823F9">
        <w:rPr>
          <w:rFonts w:ascii="Simplified Arabic" w:hAnsi="Simplified Arabic"/>
          <w:sz w:val="20"/>
          <w:rtl/>
        </w:rPr>
        <w:t>تصف الإضافة</w:t>
      </w:r>
      <w:r w:rsidRPr="00714B01">
        <w:rPr>
          <w:rFonts w:ascii="Simplified Arabic" w:hAnsi="Simplified Arabic"/>
          <w:sz w:val="20"/>
          <w:rtl/>
        </w:rPr>
        <w:t xml:space="preserve">، </w:t>
      </w:r>
      <w:r w:rsidRPr="008F7CF7">
        <w:rPr>
          <w:rFonts w:asciiTheme="majorBidi" w:hAnsiTheme="majorBidi" w:cstheme="majorBidi"/>
          <w:szCs w:val="18"/>
        </w:rPr>
        <w:t>CBD/WG2020/3/3/Add.1</w:t>
      </w:r>
      <w:r w:rsidR="00F823F9">
        <w:rPr>
          <w:rFonts w:ascii="Simplified Arabic" w:hAnsi="Simplified Arabic" w:hint="cs"/>
          <w:sz w:val="20"/>
          <w:rtl/>
        </w:rPr>
        <w:t>،</w:t>
      </w:r>
      <w:r w:rsidRPr="00714B01">
        <w:rPr>
          <w:rFonts w:ascii="Simplified Arabic" w:hAnsi="Simplified Arabic"/>
          <w:sz w:val="20"/>
          <w:rtl/>
        </w:rPr>
        <w:t xml:space="preserve"> </w:t>
      </w:r>
      <w:r w:rsidR="00F823F9">
        <w:rPr>
          <w:rFonts w:ascii="Simplified Arabic" w:hAnsi="Simplified Arabic" w:hint="cs"/>
          <w:sz w:val="20"/>
          <w:rtl/>
        </w:rPr>
        <w:t>ال</w:t>
      </w:r>
      <w:r w:rsidRPr="00714B01">
        <w:rPr>
          <w:rFonts w:ascii="Simplified Arabic" w:hAnsi="Simplified Arabic"/>
          <w:sz w:val="20"/>
          <w:rtl/>
        </w:rPr>
        <w:t xml:space="preserve">وثائق </w:t>
      </w:r>
      <w:r w:rsidR="00F823F9">
        <w:rPr>
          <w:rFonts w:ascii="Simplified Arabic" w:hAnsi="Simplified Arabic" w:hint="cs"/>
          <w:sz w:val="20"/>
          <w:rtl/>
        </w:rPr>
        <w:t>الإعلامية</w:t>
      </w:r>
      <w:r w:rsidRPr="00714B01">
        <w:rPr>
          <w:rFonts w:ascii="Simplified Arabic" w:hAnsi="Simplified Arabic"/>
          <w:sz w:val="20"/>
          <w:rtl/>
        </w:rPr>
        <w:t xml:space="preserve"> المتعلقة بإطار </w:t>
      </w:r>
      <w:r w:rsidR="00F823F9">
        <w:rPr>
          <w:rFonts w:ascii="Simplified Arabic" w:hAnsi="Simplified Arabic" w:hint="cs"/>
          <w:sz w:val="20"/>
          <w:rtl/>
        </w:rPr>
        <w:t>الرصد</w:t>
      </w:r>
      <w:r w:rsidRPr="00714B01">
        <w:rPr>
          <w:rFonts w:ascii="Simplified Arabic" w:hAnsi="Simplified Arabic"/>
          <w:sz w:val="20"/>
          <w:rtl/>
        </w:rPr>
        <w:t>، بما في ذلك تلك المتعلقة ب</w:t>
      </w:r>
      <w:r w:rsidR="000444FE">
        <w:rPr>
          <w:rFonts w:ascii="Simplified Arabic" w:hAnsi="Simplified Arabic" w:hint="cs"/>
          <w:sz w:val="20"/>
          <w:rtl/>
        </w:rPr>
        <w:t xml:space="preserve">مؤشرات </w:t>
      </w:r>
      <w:r w:rsidRPr="00714B01">
        <w:rPr>
          <w:rFonts w:ascii="Simplified Arabic" w:hAnsi="Simplified Arabic"/>
          <w:sz w:val="20"/>
          <w:rtl/>
        </w:rPr>
        <w:t>المكون والمؤشرات التكميلية والمعلومات الأخرى المتعلقة بالمؤشرات.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4C" w:rsidRDefault="004873BB" w:rsidP="009D26C8">
    <w:pPr>
      <w:pStyle w:val="Header"/>
      <w:bidi w:val="0"/>
      <w:jc w:val="right"/>
    </w:pPr>
    <w:sdt>
      <w:sdtPr>
        <w:rPr>
          <w:kern w:val="22"/>
          <w:szCs w:val="22"/>
        </w:rPr>
        <w:alias w:val="Subject"/>
        <w:tag w:val=""/>
        <w:id w:val="-560781529"/>
        <w:placeholder>
          <w:docPart w:val="37356CA8D3D3479990B747A16FA7AAC5"/>
        </w:placeholder>
        <w:dataBinding w:prefixMappings="xmlns:ns0='http://purl.org/dc/elements/1.1/' xmlns:ns1='http://schemas.openxmlformats.org/package/2006/metadata/core-properties' " w:xpath="/ns1:coreProperties[1]/ns0:subject[1]" w:storeItemID="{6C3C8BC8-F283-45AE-878A-BAB7291924A1}"/>
        <w:text/>
      </w:sdtPr>
      <w:sdtEndPr/>
      <w:sdtContent>
        <w:r w:rsidR="0073094C">
          <w:rPr>
            <w:kern w:val="22"/>
            <w:szCs w:val="22"/>
          </w:rPr>
          <w:t>CBD/WG2020/3/3/Add.2</w:t>
        </w:r>
      </w:sdtContent>
    </w:sdt>
  </w:p>
  <w:p w:rsidR="0073094C" w:rsidRPr="00A572E9" w:rsidRDefault="0073094C" w:rsidP="00C25AB8">
    <w:pPr>
      <w:pStyle w:val="Header"/>
      <w:bidi w:val="0"/>
      <w:spacing w:line="216" w:lineRule="auto"/>
      <w:jc w:val="right"/>
      <w:rPr>
        <w:kern w:val="22"/>
        <w:rtl/>
      </w:rPr>
    </w:pPr>
    <w:r w:rsidRPr="00A572E9">
      <w:rPr>
        <w:kern w:val="22"/>
      </w:rPr>
      <w:t>Page</w:t>
    </w:r>
    <w:r>
      <w:rPr>
        <w:kern w:val="22"/>
      </w:rPr>
      <w:t xml:space="preserve"> </w:t>
    </w:r>
    <w:r w:rsidRPr="00A572E9">
      <w:rPr>
        <w:kern w:val="22"/>
      </w:rPr>
      <w:fldChar w:fldCharType="begin"/>
    </w:r>
    <w:r w:rsidRPr="00A572E9">
      <w:rPr>
        <w:kern w:val="22"/>
      </w:rPr>
      <w:instrText xml:space="preserve"> PAGE   \* MERGEFORMAT </w:instrText>
    </w:r>
    <w:r w:rsidRPr="00A572E9">
      <w:rPr>
        <w:kern w:val="22"/>
      </w:rPr>
      <w:fldChar w:fldCharType="separate"/>
    </w:r>
    <w:r>
      <w:rPr>
        <w:noProof/>
        <w:kern w:val="22"/>
      </w:rPr>
      <w:t>2</w:t>
    </w:r>
    <w:r w:rsidRPr="00A572E9">
      <w:rPr>
        <w:noProof/>
        <w:kern w:val="22"/>
      </w:rPr>
      <w:fldChar w:fldCharType="end"/>
    </w:r>
  </w:p>
  <w:p w:rsidR="0073094C" w:rsidRDefault="0073094C" w:rsidP="00C25AB8">
    <w:pPr>
      <w:pStyle w:val="Header"/>
      <w:bidi w:val="0"/>
      <w:spacing w:line="216"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4C" w:rsidRDefault="004873BB" w:rsidP="009D26C8">
    <w:pPr>
      <w:pStyle w:val="Header"/>
      <w:bidi w:val="0"/>
      <w:jc w:val="left"/>
    </w:pPr>
    <w:sdt>
      <w:sdtPr>
        <w:rPr>
          <w:kern w:val="22"/>
          <w:szCs w:val="22"/>
        </w:rPr>
        <w:alias w:val="Subject"/>
        <w:tag w:val=""/>
        <w:id w:val="1314297185"/>
        <w:placeholder>
          <w:docPart w:val="F6A48EA59667499EB0C44875B9FB1DFF"/>
        </w:placeholder>
        <w:dataBinding w:prefixMappings="xmlns:ns0='http://purl.org/dc/elements/1.1/' xmlns:ns1='http://schemas.openxmlformats.org/package/2006/metadata/core-properties' " w:xpath="/ns1:coreProperties[1]/ns0:subject[1]" w:storeItemID="{6C3C8BC8-F283-45AE-878A-BAB7291924A1}"/>
        <w:text/>
      </w:sdtPr>
      <w:sdtEndPr/>
      <w:sdtContent>
        <w:r w:rsidR="0073094C">
          <w:rPr>
            <w:kern w:val="22"/>
            <w:szCs w:val="22"/>
          </w:rPr>
          <w:t>CBD/WG2020/3/3/Add.2</w:t>
        </w:r>
      </w:sdtContent>
    </w:sdt>
  </w:p>
  <w:p w:rsidR="0073094C" w:rsidRPr="00A572E9" w:rsidRDefault="0073094C" w:rsidP="00484840">
    <w:pPr>
      <w:pStyle w:val="Header"/>
      <w:bidi w:val="0"/>
      <w:spacing w:line="216" w:lineRule="auto"/>
      <w:jc w:val="left"/>
      <w:rPr>
        <w:kern w:val="22"/>
        <w:rtl/>
      </w:rPr>
    </w:pPr>
    <w:r w:rsidRPr="00A572E9">
      <w:rPr>
        <w:kern w:val="22"/>
      </w:rPr>
      <w:t>Page</w:t>
    </w:r>
    <w:r>
      <w:rPr>
        <w:kern w:val="22"/>
      </w:rPr>
      <w:t xml:space="preserve"> </w:t>
    </w:r>
    <w:r w:rsidRPr="00A572E9">
      <w:rPr>
        <w:kern w:val="22"/>
      </w:rPr>
      <w:fldChar w:fldCharType="begin"/>
    </w:r>
    <w:r w:rsidRPr="00A572E9">
      <w:rPr>
        <w:kern w:val="22"/>
      </w:rPr>
      <w:instrText xml:space="preserve"> PAGE   \* MERGEFORMAT </w:instrText>
    </w:r>
    <w:r w:rsidRPr="00A572E9">
      <w:rPr>
        <w:kern w:val="22"/>
      </w:rPr>
      <w:fldChar w:fldCharType="separate"/>
    </w:r>
    <w:r w:rsidR="003900D1">
      <w:rPr>
        <w:noProof/>
        <w:kern w:val="22"/>
      </w:rPr>
      <w:t>9</w:t>
    </w:r>
    <w:r w:rsidRPr="00A572E9">
      <w:rPr>
        <w:noProof/>
        <w:kern w:val="22"/>
      </w:rPr>
      <w:fldChar w:fldCharType="end"/>
    </w:r>
  </w:p>
  <w:p w:rsidR="0073094C" w:rsidRDefault="0073094C" w:rsidP="00484840">
    <w:pPr>
      <w:pStyle w:val="Header"/>
      <w:bidi w:val="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4C" w:rsidRDefault="004873BB" w:rsidP="009D26C8">
    <w:pPr>
      <w:pStyle w:val="Header"/>
      <w:bidi w:val="0"/>
      <w:jc w:val="right"/>
    </w:pPr>
    <w:sdt>
      <w:sdtPr>
        <w:rPr>
          <w:kern w:val="22"/>
          <w:szCs w:val="22"/>
        </w:rPr>
        <w:alias w:val="Subject"/>
        <w:tag w:val=""/>
        <w:id w:val="-2139865191"/>
        <w:placeholder>
          <w:docPart w:val="1F57D2F67CB64126ABC72415882993BD"/>
        </w:placeholder>
        <w:dataBinding w:prefixMappings="xmlns:ns0='http://purl.org/dc/elements/1.1/' xmlns:ns1='http://schemas.openxmlformats.org/package/2006/metadata/core-properties' " w:xpath="/ns1:coreProperties[1]/ns0:subject[1]" w:storeItemID="{6C3C8BC8-F283-45AE-878A-BAB7291924A1}"/>
        <w:text/>
      </w:sdtPr>
      <w:sdtEndPr/>
      <w:sdtContent>
        <w:r w:rsidR="0073094C">
          <w:rPr>
            <w:kern w:val="22"/>
            <w:szCs w:val="22"/>
          </w:rPr>
          <w:t>CBD/WG2020/3/3/Add.2</w:t>
        </w:r>
      </w:sdtContent>
    </w:sdt>
  </w:p>
  <w:p w:rsidR="0073094C" w:rsidRPr="00A572E9" w:rsidRDefault="0073094C" w:rsidP="00C25AB8">
    <w:pPr>
      <w:pStyle w:val="Header"/>
      <w:bidi w:val="0"/>
      <w:spacing w:line="216" w:lineRule="auto"/>
      <w:jc w:val="right"/>
      <w:rPr>
        <w:kern w:val="22"/>
        <w:rtl/>
      </w:rPr>
    </w:pPr>
    <w:r w:rsidRPr="00A572E9">
      <w:rPr>
        <w:kern w:val="22"/>
      </w:rPr>
      <w:t>Page</w:t>
    </w:r>
    <w:r>
      <w:rPr>
        <w:kern w:val="22"/>
      </w:rPr>
      <w:t xml:space="preserve"> </w:t>
    </w:r>
    <w:r w:rsidRPr="00A572E9">
      <w:rPr>
        <w:kern w:val="22"/>
      </w:rPr>
      <w:fldChar w:fldCharType="begin"/>
    </w:r>
    <w:r w:rsidRPr="00A572E9">
      <w:rPr>
        <w:kern w:val="22"/>
      </w:rPr>
      <w:instrText xml:space="preserve"> PAGE   \* MERGEFORMAT </w:instrText>
    </w:r>
    <w:r w:rsidRPr="00A572E9">
      <w:rPr>
        <w:kern w:val="22"/>
      </w:rPr>
      <w:fldChar w:fldCharType="separate"/>
    </w:r>
    <w:r w:rsidR="003900D1">
      <w:rPr>
        <w:noProof/>
        <w:kern w:val="22"/>
      </w:rPr>
      <w:t>8</w:t>
    </w:r>
    <w:r w:rsidRPr="00A572E9">
      <w:rPr>
        <w:noProof/>
        <w:kern w:val="22"/>
      </w:rPr>
      <w:fldChar w:fldCharType="end"/>
    </w:r>
  </w:p>
  <w:p w:rsidR="0073094C" w:rsidRDefault="0073094C" w:rsidP="00C25AB8">
    <w:pPr>
      <w:pStyle w:val="Header"/>
      <w:bidi w:val="0"/>
      <w:spacing w:line="216" w:lineRule="aut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4C" w:rsidRDefault="004873BB" w:rsidP="00486B37">
    <w:pPr>
      <w:pStyle w:val="Header"/>
      <w:bidi w:val="0"/>
      <w:jc w:val="left"/>
    </w:pPr>
    <w:sdt>
      <w:sdtPr>
        <w:rPr>
          <w:kern w:val="22"/>
          <w:szCs w:val="22"/>
        </w:rPr>
        <w:alias w:val="Subject"/>
        <w:tag w:val=""/>
        <w:id w:val="1756783847"/>
        <w:placeholder>
          <w:docPart w:val="7B97DE2294D242F5815425E20642048D"/>
        </w:placeholder>
        <w:dataBinding w:prefixMappings="xmlns:ns0='http://purl.org/dc/elements/1.1/' xmlns:ns1='http://schemas.openxmlformats.org/package/2006/metadata/core-properties' " w:xpath="/ns1:coreProperties[1]/ns0:subject[1]" w:storeItemID="{6C3C8BC8-F283-45AE-878A-BAB7291924A1}"/>
        <w:text/>
      </w:sdtPr>
      <w:sdtEndPr/>
      <w:sdtContent>
        <w:r w:rsidR="0073094C">
          <w:rPr>
            <w:kern w:val="22"/>
            <w:szCs w:val="22"/>
          </w:rPr>
          <w:t>CBD/WG2020/3/3/Add.2</w:t>
        </w:r>
      </w:sdtContent>
    </w:sdt>
  </w:p>
  <w:p w:rsidR="0073094C" w:rsidRPr="00A572E9" w:rsidRDefault="0073094C" w:rsidP="00486B37">
    <w:pPr>
      <w:pStyle w:val="Header"/>
      <w:bidi w:val="0"/>
      <w:spacing w:line="216" w:lineRule="auto"/>
      <w:jc w:val="left"/>
      <w:rPr>
        <w:kern w:val="22"/>
        <w:rtl/>
      </w:rPr>
    </w:pPr>
    <w:r w:rsidRPr="00A572E9">
      <w:rPr>
        <w:kern w:val="22"/>
      </w:rPr>
      <w:t>Page</w:t>
    </w:r>
    <w:r>
      <w:rPr>
        <w:kern w:val="22"/>
      </w:rPr>
      <w:t xml:space="preserve"> </w:t>
    </w:r>
    <w:r w:rsidRPr="00A572E9">
      <w:rPr>
        <w:kern w:val="22"/>
      </w:rPr>
      <w:fldChar w:fldCharType="begin"/>
    </w:r>
    <w:r w:rsidRPr="00A572E9">
      <w:rPr>
        <w:kern w:val="22"/>
      </w:rPr>
      <w:instrText xml:space="preserve"> PAGE   \* MERGEFORMAT </w:instrText>
    </w:r>
    <w:r w:rsidRPr="00A572E9">
      <w:rPr>
        <w:kern w:val="22"/>
      </w:rPr>
      <w:fldChar w:fldCharType="separate"/>
    </w:r>
    <w:r w:rsidR="003900D1">
      <w:rPr>
        <w:noProof/>
        <w:kern w:val="22"/>
      </w:rPr>
      <w:t>2</w:t>
    </w:r>
    <w:r w:rsidRPr="00A572E9">
      <w:rPr>
        <w:noProof/>
        <w:kern w:val="22"/>
      </w:rPr>
      <w:fldChar w:fldCharType="end"/>
    </w:r>
  </w:p>
  <w:p w:rsidR="0073094C" w:rsidRDefault="0073094C" w:rsidP="00486B3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F302F"/>
    <w:multiLevelType w:val="hybridMultilevel"/>
    <w:tmpl w:val="336050B8"/>
    <w:lvl w:ilvl="0" w:tplc="D53E51F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9D3C20"/>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22688"/>
    <w:multiLevelType w:val="hybridMultilevel"/>
    <w:tmpl w:val="F7D8D678"/>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DAB37C0"/>
    <w:multiLevelType w:val="hybridMultilevel"/>
    <w:tmpl w:val="0CC44050"/>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8712C8"/>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ar-EG"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F1"/>
    <w:rsid w:val="00011D98"/>
    <w:rsid w:val="00026A38"/>
    <w:rsid w:val="000277A6"/>
    <w:rsid w:val="00031995"/>
    <w:rsid w:val="00033B28"/>
    <w:rsid w:val="00033F59"/>
    <w:rsid w:val="000365C3"/>
    <w:rsid w:val="000444FE"/>
    <w:rsid w:val="000453A1"/>
    <w:rsid w:val="00047359"/>
    <w:rsid w:val="000545CD"/>
    <w:rsid w:val="0006609D"/>
    <w:rsid w:val="00066382"/>
    <w:rsid w:val="0007512A"/>
    <w:rsid w:val="000779EF"/>
    <w:rsid w:val="0009029E"/>
    <w:rsid w:val="00091881"/>
    <w:rsid w:val="00095555"/>
    <w:rsid w:val="000A33F6"/>
    <w:rsid w:val="000B204D"/>
    <w:rsid w:val="000B3561"/>
    <w:rsid w:val="000B57E7"/>
    <w:rsid w:val="000B5CDF"/>
    <w:rsid w:val="000B64F3"/>
    <w:rsid w:val="000D56F0"/>
    <w:rsid w:val="000E2D59"/>
    <w:rsid w:val="000E3170"/>
    <w:rsid w:val="000E49AE"/>
    <w:rsid w:val="000F1EF8"/>
    <w:rsid w:val="000F5CA0"/>
    <w:rsid w:val="001012B1"/>
    <w:rsid w:val="001028E8"/>
    <w:rsid w:val="00105B71"/>
    <w:rsid w:val="0011387F"/>
    <w:rsid w:val="00114151"/>
    <w:rsid w:val="00114D50"/>
    <w:rsid w:val="00121C7B"/>
    <w:rsid w:val="0012314B"/>
    <w:rsid w:val="00125FE2"/>
    <w:rsid w:val="00126A0A"/>
    <w:rsid w:val="00126E77"/>
    <w:rsid w:val="00132212"/>
    <w:rsid w:val="00147FFE"/>
    <w:rsid w:val="001535F0"/>
    <w:rsid w:val="001551CF"/>
    <w:rsid w:val="00157E12"/>
    <w:rsid w:val="001625F0"/>
    <w:rsid w:val="0016419E"/>
    <w:rsid w:val="0016572B"/>
    <w:rsid w:val="00166C85"/>
    <w:rsid w:val="00174A39"/>
    <w:rsid w:val="001763CA"/>
    <w:rsid w:val="00180BAE"/>
    <w:rsid w:val="00185FC1"/>
    <w:rsid w:val="00186E18"/>
    <w:rsid w:val="001A21C7"/>
    <w:rsid w:val="001B05D3"/>
    <w:rsid w:val="001B768B"/>
    <w:rsid w:val="001C0158"/>
    <w:rsid w:val="001C4F0A"/>
    <w:rsid w:val="001D7A81"/>
    <w:rsid w:val="001D7D94"/>
    <w:rsid w:val="001E0E3D"/>
    <w:rsid w:val="001E199C"/>
    <w:rsid w:val="001E3218"/>
    <w:rsid w:val="001F7CC4"/>
    <w:rsid w:val="00200FB3"/>
    <w:rsid w:val="00206AAB"/>
    <w:rsid w:val="0020728C"/>
    <w:rsid w:val="00216A08"/>
    <w:rsid w:val="002175F1"/>
    <w:rsid w:val="00223695"/>
    <w:rsid w:val="0022466A"/>
    <w:rsid w:val="00236F56"/>
    <w:rsid w:val="002413A7"/>
    <w:rsid w:val="002422FD"/>
    <w:rsid w:val="00245478"/>
    <w:rsid w:val="00247139"/>
    <w:rsid w:val="0025513E"/>
    <w:rsid w:val="00256441"/>
    <w:rsid w:val="00267BB3"/>
    <w:rsid w:val="00275F50"/>
    <w:rsid w:val="00296BE7"/>
    <w:rsid w:val="002A326B"/>
    <w:rsid w:val="002B148D"/>
    <w:rsid w:val="002B4713"/>
    <w:rsid w:val="002B5B30"/>
    <w:rsid w:val="002C0EDD"/>
    <w:rsid w:val="002D17C2"/>
    <w:rsid w:val="002F4DA7"/>
    <w:rsid w:val="002F682F"/>
    <w:rsid w:val="002F7AAD"/>
    <w:rsid w:val="00301C6C"/>
    <w:rsid w:val="00302E4B"/>
    <w:rsid w:val="00312D66"/>
    <w:rsid w:val="00327A94"/>
    <w:rsid w:val="00337994"/>
    <w:rsid w:val="00342D05"/>
    <w:rsid w:val="00342D18"/>
    <w:rsid w:val="00343E13"/>
    <w:rsid w:val="00346285"/>
    <w:rsid w:val="00363C27"/>
    <w:rsid w:val="00365BDD"/>
    <w:rsid w:val="00375C3B"/>
    <w:rsid w:val="00375CDA"/>
    <w:rsid w:val="00376B59"/>
    <w:rsid w:val="00377D18"/>
    <w:rsid w:val="00382973"/>
    <w:rsid w:val="00384578"/>
    <w:rsid w:val="003900D1"/>
    <w:rsid w:val="00394423"/>
    <w:rsid w:val="003966D2"/>
    <w:rsid w:val="00397642"/>
    <w:rsid w:val="003D11A7"/>
    <w:rsid w:val="003D4C11"/>
    <w:rsid w:val="003D623F"/>
    <w:rsid w:val="003E0545"/>
    <w:rsid w:val="003E3AA8"/>
    <w:rsid w:val="003F043C"/>
    <w:rsid w:val="00403139"/>
    <w:rsid w:val="004033A3"/>
    <w:rsid w:val="00404406"/>
    <w:rsid w:val="00410594"/>
    <w:rsid w:val="0042499A"/>
    <w:rsid w:val="00430ED1"/>
    <w:rsid w:val="004373B3"/>
    <w:rsid w:val="00442C81"/>
    <w:rsid w:val="00447FD9"/>
    <w:rsid w:val="004502F5"/>
    <w:rsid w:val="00451439"/>
    <w:rsid w:val="004527F7"/>
    <w:rsid w:val="004578D0"/>
    <w:rsid w:val="00460FE3"/>
    <w:rsid w:val="00471802"/>
    <w:rsid w:val="00471F17"/>
    <w:rsid w:val="004740DC"/>
    <w:rsid w:val="00484840"/>
    <w:rsid w:val="00486B37"/>
    <w:rsid w:val="004873BB"/>
    <w:rsid w:val="004903B6"/>
    <w:rsid w:val="00490907"/>
    <w:rsid w:val="00492B8E"/>
    <w:rsid w:val="004A14CB"/>
    <w:rsid w:val="004A7169"/>
    <w:rsid w:val="004B16D2"/>
    <w:rsid w:val="004B2000"/>
    <w:rsid w:val="004B290B"/>
    <w:rsid w:val="004B491B"/>
    <w:rsid w:val="004C1211"/>
    <w:rsid w:val="004C2173"/>
    <w:rsid w:val="004C27AC"/>
    <w:rsid w:val="004C4C0C"/>
    <w:rsid w:val="004C5784"/>
    <w:rsid w:val="004C6929"/>
    <w:rsid w:val="004D1F4C"/>
    <w:rsid w:val="004D3EB9"/>
    <w:rsid w:val="004D42F3"/>
    <w:rsid w:val="004D5833"/>
    <w:rsid w:val="004D7F5B"/>
    <w:rsid w:val="004F16ED"/>
    <w:rsid w:val="004F2254"/>
    <w:rsid w:val="00505501"/>
    <w:rsid w:val="0050741C"/>
    <w:rsid w:val="00511E16"/>
    <w:rsid w:val="00512EFD"/>
    <w:rsid w:val="00514D36"/>
    <w:rsid w:val="00543EB6"/>
    <w:rsid w:val="0054461C"/>
    <w:rsid w:val="00547080"/>
    <w:rsid w:val="00547B0E"/>
    <w:rsid w:val="005501C1"/>
    <w:rsid w:val="00550385"/>
    <w:rsid w:val="0058740D"/>
    <w:rsid w:val="00591B9A"/>
    <w:rsid w:val="00591EE1"/>
    <w:rsid w:val="0059341B"/>
    <w:rsid w:val="005A2BEF"/>
    <w:rsid w:val="005B38A9"/>
    <w:rsid w:val="005B4B95"/>
    <w:rsid w:val="005C06F7"/>
    <w:rsid w:val="005C10DD"/>
    <w:rsid w:val="005C7BA1"/>
    <w:rsid w:val="005D1509"/>
    <w:rsid w:val="005F48CB"/>
    <w:rsid w:val="00602255"/>
    <w:rsid w:val="00602982"/>
    <w:rsid w:val="00605171"/>
    <w:rsid w:val="006106B9"/>
    <w:rsid w:val="00614298"/>
    <w:rsid w:val="00614566"/>
    <w:rsid w:val="00625A19"/>
    <w:rsid w:val="0063167C"/>
    <w:rsid w:val="00631D18"/>
    <w:rsid w:val="0063420B"/>
    <w:rsid w:val="00637F99"/>
    <w:rsid w:val="006529B4"/>
    <w:rsid w:val="006539F7"/>
    <w:rsid w:val="00655BEA"/>
    <w:rsid w:val="0065670F"/>
    <w:rsid w:val="00662D40"/>
    <w:rsid w:val="00667D1C"/>
    <w:rsid w:val="006712E8"/>
    <w:rsid w:val="00674DBB"/>
    <w:rsid w:val="006865B6"/>
    <w:rsid w:val="00687441"/>
    <w:rsid w:val="00691456"/>
    <w:rsid w:val="00692ECA"/>
    <w:rsid w:val="006B328A"/>
    <w:rsid w:val="006B69EF"/>
    <w:rsid w:val="006C0C47"/>
    <w:rsid w:val="006C7058"/>
    <w:rsid w:val="006D3C4C"/>
    <w:rsid w:val="006D561F"/>
    <w:rsid w:val="006D618B"/>
    <w:rsid w:val="006E0BD3"/>
    <w:rsid w:val="006E24C1"/>
    <w:rsid w:val="006F1372"/>
    <w:rsid w:val="006F53DC"/>
    <w:rsid w:val="006F723A"/>
    <w:rsid w:val="007059F6"/>
    <w:rsid w:val="0071095F"/>
    <w:rsid w:val="00714B01"/>
    <w:rsid w:val="00715591"/>
    <w:rsid w:val="00722246"/>
    <w:rsid w:val="0072320A"/>
    <w:rsid w:val="0073094C"/>
    <w:rsid w:val="00735758"/>
    <w:rsid w:val="0074198A"/>
    <w:rsid w:val="00743FF3"/>
    <w:rsid w:val="00751BDC"/>
    <w:rsid w:val="007577A5"/>
    <w:rsid w:val="00762D07"/>
    <w:rsid w:val="00765891"/>
    <w:rsid w:val="00770E43"/>
    <w:rsid w:val="00772298"/>
    <w:rsid w:val="00772D42"/>
    <w:rsid w:val="00774318"/>
    <w:rsid w:val="007753B8"/>
    <w:rsid w:val="0077556B"/>
    <w:rsid w:val="00780ACC"/>
    <w:rsid w:val="00785AEE"/>
    <w:rsid w:val="007909B8"/>
    <w:rsid w:val="00792362"/>
    <w:rsid w:val="00795B37"/>
    <w:rsid w:val="007A29F6"/>
    <w:rsid w:val="007A3E43"/>
    <w:rsid w:val="007B329B"/>
    <w:rsid w:val="007B3CDF"/>
    <w:rsid w:val="007C1883"/>
    <w:rsid w:val="007C22F6"/>
    <w:rsid w:val="007C379E"/>
    <w:rsid w:val="007C38A4"/>
    <w:rsid w:val="007D3296"/>
    <w:rsid w:val="007F0B94"/>
    <w:rsid w:val="007F2C97"/>
    <w:rsid w:val="00801451"/>
    <w:rsid w:val="00804474"/>
    <w:rsid w:val="008066E3"/>
    <w:rsid w:val="00811392"/>
    <w:rsid w:val="00820001"/>
    <w:rsid w:val="00821849"/>
    <w:rsid w:val="00833B65"/>
    <w:rsid w:val="00835431"/>
    <w:rsid w:val="00840B61"/>
    <w:rsid w:val="008459A9"/>
    <w:rsid w:val="00862185"/>
    <w:rsid w:val="0086457E"/>
    <w:rsid w:val="00867741"/>
    <w:rsid w:val="0088386B"/>
    <w:rsid w:val="008A0F4C"/>
    <w:rsid w:val="008A6B88"/>
    <w:rsid w:val="008B0A0B"/>
    <w:rsid w:val="008C2430"/>
    <w:rsid w:val="008C7626"/>
    <w:rsid w:val="008D3317"/>
    <w:rsid w:val="008D51FE"/>
    <w:rsid w:val="008E38A2"/>
    <w:rsid w:val="008F7CF7"/>
    <w:rsid w:val="009179F2"/>
    <w:rsid w:val="00922885"/>
    <w:rsid w:val="00931636"/>
    <w:rsid w:val="00932CBB"/>
    <w:rsid w:val="00936BD5"/>
    <w:rsid w:val="00955DDF"/>
    <w:rsid w:val="00955EE9"/>
    <w:rsid w:val="00966D18"/>
    <w:rsid w:val="00967BB3"/>
    <w:rsid w:val="00973212"/>
    <w:rsid w:val="009734FD"/>
    <w:rsid w:val="00973C34"/>
    <w:rsid w:val="00987C4D"/>
    <w:rsid w:val="00991035"/>
    <w:rsid w:val="0099749D"/>
    <w:rsid w:val="009A44D0"/>
    <w:rsid w:val="009A5E21"/>
    <w:rsid w:val="009A70B5"/>
    <w:rsid w:val="009C366E"/>
    <w:rsid w:val="009C4882"/>
    <w:rsid w:val="009C4897"/>
    <w:rsid w:val="009D209C"/>
    <w:rsid w:val="009D26C8"/>
    <w:rsid w:val="009D5540"/>
    <w:rsid w:val="009E020B"/>
    <w:rsid w:val="009E2A4C"/>
    <w:rsid w:val="009E493F"/>
    <w:rsid w:val="009E4EAD"/>
    <w:rsid w:val="009E59DA"/>
    <w:rsid w:val="009F4928"/>
    <w:rsid w:val="009F6C90"/>
    <w:rsid w:val="00A05546"/>
    <w:rsid w:val="00A12C85"/>
    <w:rsid w:val="00A209C1"/>
    <w:rsid w:val="00A21760"/>
    <w:rsid w:val="00A2200A"/>
    <w:rsid w:val="00A222B2"/>
    <w:rsid w:val="00A236D9"/>
    <w:rsid w:val="00A372E3"/>
    <w:rsid w:val="00A413E7"/>
    <w:rsid w:val="00A41D7E"/>
    <w:rsid w:val="00A473D8"/>
    <w:rsid w:val="00A53D99"/>
    <w:rsid w:val="00A5480B"/>
    <w:rsid w:val="00A63A38"/>
    <w:rsid w:val="00A70BE4"/>
    <w:rsid w:val="00A735C4"/>
    <w:rsid w:val="00A77629"/>
    <w:rsid w:val="00A83565"/>
    <w:rsid w:val="00A9420D"/>
    <w:rsid w:val="00A95FB4"/>
    <w:rsid w:val="00A966E2"/>
    <w:rsid w:val="00AA697F"/>
    <w:rsid w:val="00AB40D7"/>
    <w:rsid w:val="00AB42FC"/>
    <w:rsid w:val="00AB66E6"/>
    <w:rsid w:val="00AC06BF"/>
    <w:rsid w:val="00AD2A4E"/>
    <w:rsid w:val="00AD5353"/>
    <w:rsid w:val="00AF0DC2"/>
    <w:rsid w:val="00AF1400"/>
    <w:rsid w:val="00B06081"/>
    <w:rsid w:val="00B07681"/>
    <w:rsid w:val="00B104E4"/>
    <w:rsid w:val="00B12299"/>
    <w:rsid w:val="00B2217E"/>
    <w:rsid w:val="00B24E37"/>
    <w:rsid w:val="00B25D1E"/>
    <w:rsid w:val="00B349EF"/>
    <w:rsid w:val="00B35AFB"/>
    <w:rsid w:val="00B41933"/>
    <w:rsid w:val="00B44658"/>
    <w:rsid w:val="00B45E7C"/>
    <w:rsid w:val="00B55858"/>
    <w:rsid w:val="00B60FD3"/>
    <w:rsid w:val="00B652AD"/>
    <w:rsid w:val="00B77565"/>
    <w:rsid w:val="00B77885"/>
    <w:rsid w:val="00B846A3"/>
    <w:rsid w:val="00B85E0C"/>
    <w:rsid w:val="00B938F7"/>
    <w:rsid w:val="00B94C03"/>
    <w:rsid w:val="00B95804"/>
    <w:rsid w:val="00B97FFB"/>
    <w:rsid w:val="00BA1BA1"/>
    <w:rsid w:val="00BA7EF9"/>
    <w:rsid w:val="00BB03C4"/>
    <w:rsid w:val="00BB0F44"/>
    <w:rsid w:val="00BB2347"/>
    <w:rsid w:val="00BB5298"/>
    <w:rsid w:val="00BB55A5"/>
    <w:rsid w:val="00BD06A7"/>
    <w:rsid w:val="00BD5104"/>
    <w:rsid w:val="00BD7613"/>
    <w:rsid w:val="00BE15D5"/>
    <w:rsid w:val="00BE7313"/>
    <w:rsid w:val="00BF2DF4"/>
    <w:rsid w:val="00BF435F"/>
    <w:rsid w:val="00C06DB0"/>
    <w:rsid w:val="00C06F74"/>
    <w:rsid w:val="00C11E1A"/>
    <w:rsid w:val="00C142B0"/>
    <w:rsid w:val="00C15E97"/>
    <w:rsid w:val="00C209C0"/>
    <w:rsid w:val="00C21C69"/>
    <w:rsid w:val="00C25AB8"/>
    <w:rsid w:val="00C26169"/>
    <w:rsid w:val="00C311AD"/>
    <w:rsid w:val="00C354DE"/>
    <w:rsid w:val="00C37945"/>
    <w:rsid w:val="00C45F3F"/>
    <w:rsid w:val="00C53CDC"/>
    <w:rsid w:val="00C55D86"/>
    <w:rsid w:val="00C572F7"/>
    <w:rsid w:val="00C57472"/>
    <w:rsid w:val="00C622AA"/>
    <w:rsid w:val="00C74036"/>
    <w:rsid w:val="00C76DEB"/>
    <w:rsid w:val="00C86674"/>
    <w:rsid w:val="00C93F54"/>
    <w:rsid w:val="00CA103B"/>
    <w:rsid w:val="00CA1B2F"/>
    <w:rsid w:val="00CA2A9E"/>
    <w:rsid w:val="00CB38D3"/>
    <w:rsid w:val="00CB77C1"/>
    <w:rsid w:val="00CC5B27"/>
    <w:rsid w:val="00CD0C2A"/>
    <w:rsid w:val="00CD24CC"/>
    <w:rsid w:val="00CD29F3"/>
    <w:rsid w:val="00CD639B"/>
    <w:rsid w:val="00CE221B"/>
    <w:rsid w:val="00CE26A9"/>
    <w:rsid w:val="00CE34AD"/>
    <w:rsid w:val="00CF18C0"/>
    <w:rsid w:val="00D02B4A"/>
    <w:rsid w:val="00D02FA4"/>
    <w:rsid w:val="00D049C7"/>
    <w:rsid w:val="00D30A73"/>
    <w:rsid w:val="00D32F1E"/>
    <w:rsid w:val="00D35361"/>
    <w:rsid w:val="00D41744"/>
    <w:rsid w:val="00D44153"/>
    <w:rsid w:val="00D50C50"/>
    <w:rsid w:val="00D53953"/>
    <w:rsid w:val="00D5459E"/>
    <w:rsid w:val="00D56848"/>
    <w:rsid w:val="00D57582"/>
    <w:rsid w:val="00D607CA"/>
    <w:rsid w:val="00D61447"/>
    <w:rsid w:val="00D640AF"/>
    <w:rsid w:val="00D64538"/>
    <w:rsid w:val="00D73420"/>
    <w:rsid w:val="00D7553E"/>
    <w:rsid w:val="00D848D8"/>
    <w:rsid w:val="00D92137"/>
    <w:rsid w:val="00D96B83"/>
    <w:rsid w:val="00DA1A0C"/>
    <w:rsid w:val="00DA2D54"/>
    <w:rsid w:val="00DA41D2"/>
    <w:rsid w:val="00DB2B7C"/>
    <w:rsid w:val="00DB2CB4"/>
    <w:rsid w:val="00DB31F8"/>
    <w:rsid w:val="00DB4DB9"/>
    <w:rsid w:val="00DB6A0C"/>
    <w:rsid w:val="00DC3803"/>
    <w:rsid w:val="00DC540D"/>
    <w:rsid w:val="00DD0B15"/>
    <w:rsid w:val="00DE0D54"/>
    <w:rsid w:val="00DE301F"/>
    <w:rsid w:val="00DE628F"/>
    <w:rsid w:val="00E01676"/>
    <w:rsid w:val="00E016FA"/>
    <w:rsid w:val="00E12A39"/>
    <w:rsid w:val="00E13377"/>
    <w:rsid w:val="00E14AE5"/>
    <w:rsid w:val="00E1550A"/>
    <w:rsid w:val="00E21168"/>
    <w:rsid w:val="00E217CE"/>
    <w:rsid w:val="00E2773C"/>
    <w:rsid w:val="00E32677"/>
    <w:rsid w:val="00E378A9"/>
    <w:rsid w:val="00E4110B"/>
    <w:rsid w:val="00E51107"/>
    <w:rsid w:val="00E53567"/>
    <w:rsid w:val="00E53B97"/>
    <w:rsid w:val="00E7030D"/>
    <w:rsid w:val="00E7088D"/>
    <w:rsid w:val="00E757F0"/>
    <w:rsid w:val="00E7691C"/>
    <w:rsid w:val="00E82554"/>
    <w:rsid w:val="00E835F4"/>
    <w:rsid w:val="00E94C4A"/>
    <w:rsid w:val="00EA5418"/>
    <w:rsid w:val="00EB4F33"/>
    <w:rsid w:val="00EB7242"/>
    <w:rsid w:val="00EC1D06"/>
    <w:rsid w:val="00ED074A"/>
    <w:rsid w:val="00EE1130"/>
    <w:rsid w:val="00EE2707"/>
    <w:rsid w:val="00EE67A6"/>
    <w:rsid w:val="00EF0925"/>
    <w:rsid w:val="00F0563B"/>
    <w:rsid w:val="00F06E34"/>
    <w:rsid w:val="00F07719"/>
    <w:rsid w:val="00F132A7"/>
    <w:rsid w:val="00F201FE"/>
    <w:rsid w:val="00F27636"/>
    <w:rsid w:val="00F3777A"/>
    <w:rsid w:val="00F4213A"/>
    <w:rsid w:val="00F44264"/>
    <w:rsid w:val="00F459E8"/>
    <w:rsid w:val="00F47433"/>
    <w:rsid w:val="00F525FF"/>
    <w:rsid w:val="00F575E4"/>
    <w:rsid w:val="00F6214F"/>
    <w:rsid w:val="00F658E1"/>
    <w:rsid w:val="00F6650B"/>
    <w:rsid w:val="00F75DDE"/>
    <w:rsid w:val="00F760A5"/>
    <w:rsid w:val="00F803E8"/>
    <w:rsid w:val="00F823F9"/>
    <w:rsid w:val="00F84B71"/>
    <w:rsid w:val="00F856A4"/>
    <w:rsid w:val="00F91D04"/>
    <w:rsid w:val="00F92039"/>
    <w:rsid w:val="00F96D37"/>
    <w:rsid w:val="00FA2260"/>
    <w:rsid w:val="00FB3213"/>
    <w:rsid w:val="00FC20AA"/>
    <w:rsid w:val="00FC68C0"/>
    <w:rsid w:val="00FD416B"/>
    <w:rsid w:val="00FD6960"/>
    <w:rsid w:val="00FF55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06B59C-91B6-4050-AB7B-1444CDD4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Simplified Arabic"/>
        <w:sz w:val="22"/>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A9"/>
    <w:pPr>
      <w:bidi/>
      <w:spacing w:after="120" w:line="216" w:lineRule="auto"/>
      <w:jc w:val="both"/>
    </w:pPr>
    <w:rPr>
      <w:rFonts w:eastAsia="YouYuan"/>
      <w:kern w:val="2"/>
      <w:lang w:bidi="ar-EG"/>
    </w:rPr>
  </w:style>
  <w:style w:type="paragraph" w:styleId="Heading1">
    <w:name w:val="heading 1"/>
    <w:basedOn w:val="Normal"/>
    <w:next w:val="Normal"/>
    <w:link w:val="Heading1Char"/>
    <w:qFormat/>
    <w:rsid w:val="00845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459A9"/>
    <w:pPr>
      <w:keepNext/>
      <w:spacing w:before="36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link w:val="Heading3Char"/>
    <w:qFormat/>
    <w:rsid w:val="008459A9"/>
    <w:pPr>
      <w:keepNext/>
      <w:spacing w:before="240" w:line="211" w:lineRule="auto"/>
      <w:jc w:val="center"/>
      <w:outlineLvl w:val="2"/>
    </w:pPr>
    <w:rPr>
      <w:rFonts w:eastAsia="Times New Roman" w:cs="Times New Roman"/>
      <w:sz w:val="24"/>
      <w:lang w:val="fr-CA"/>
    </w:rPr>
  </w:style>
  <w:style w:type="paragraph" w:styleId="Heading5">
    <w:name w:val="heading 5"/>
    <w:basedOn w:val="Normal"/>
    <w:next w:val="Normal"/>
    <w:link w:val="Heading5Char"/>
    <w:qFormat/>
    <w:rsid w:val="008459A9"/>
    <w:pPr>
      <w:keepNext/>
      <w:spacing w:before="120" w:line="240" w:lineRule="auto"/>
      <w:jc w:val="left"/>
      <w:outlineLvl w:val="4"/>
    </w:pPr>
    <w:rPr>
      <w:rFonts w:ascii="Times New Roman Bold" w:eastAsia="PMingLiU" w:hAnsi="Times New Roman Bold"/>
      <w:b/>
      <w:bCs/>
      <w:spacing w:val="-2"/>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59A9"/>
    <w:rPr>
      <w:rFonts w:ascii="CG Times Bold" w:hAnsi="CG Times Bold" w:cs="Times New Roman"/>
      <w:b/>
      <w:bCs/>
      <w:kern w:val="2"/>
      <w:sz w:val="24"/>
      <w:lang w:val="fr-CA" w:bidi="ar-EG"/>
    </w:rPr>
  </w:style>
  <w:style w:type="character" w:customStyle="1" w:styleId="Heading3Char">
    <w:name w:val="Heading 3 Char"/>
    <w:basedOn w:val="DefaultParagraphFont"/>
    <w:link w:val="Heading3"/>
    <w:rsid w:val="008459A9"/>
    <w:rPr>
      <w:rFonts w:cs="Times New Roman"/>
      <w:kern w:val="2"/>
      <w:sz w:val="24"/>
      <w:lang w:val="fr-CA" w:bidi="ar-EG"/>
    </w:rPr>
  </w:style>
  <w:style w:type="character" w:customStyle="1" w:styleId="Heading5Char">
    <w:name w:val="Heading 5 Char"/>
    <w:basedOn w:val="DefaultParagraphFont"/>
    <w:link w:val="Heading5"/>
    <w:rsid w:val="008459A9"/>
    <w:rPr>
      <w:rFonts w:ascii="Times New Roman Bold" w:eastAsia="PMingLiU" w:hAnsi="Times New Roman Bold"/>
      <w:b/>
      <w:bCs/>
      <w:spacing w:val="-2"/>
      <w:lang w:eastAsia="ar-SA" w:bidi="ar-EG"/>
    </w:rPr>
  </w:style>
  <w:style w:type="character" w:customStyle="1" w:styleId="Heading1Char">
    <w:name w:val="Heading 1 Char"/>
    <w:basedOn w:val="DefaultParagraphFont"/>
    <w:link w:val="Heading1"/>
    <w:rsid w:val="008459A9"/>
    <w:rPr>
      <w:rFonts w:asciiTheme="majorHAnsi" w:eastAsiaTheme="majorEastAsia" w:hAnsiTheme="majorHAnsi" w:cstheme="majorBidi"/>
      <w:b/>
      <w:bCs/>
      <w:color w:val="365F91" w:themeColor="accent1" w:themeShade="BF"/>
      <w:kern w:val="2"/>
      <w:sz w:val="28"/>
      <w:szCs w:val="28"/>
      <w:lang w:bidi="ar-EG"/>
    </w:rPr>
  </w:style>
  <w:style w:type="character" w:styleId="PlaceholderText">
    <w:name w:val="Placeholder Text"/>
    <w:basedOn w:val="DefaultParagraphFont"/>
    <w:uiPriority w:val="99"/>
    <w:rsid w:val="008459A9"/>
    <w:rPr>
      <w:color w:val="808080"/>
    </w:rPr>
  </w:style>
  <w:style w:type="paragraph" w:customStyle="1" w:styleId="Para1">
    <w:name w:val="Para1"/>
    <w:basedOn w:val="Normal"/>
    <w:link w:val="Para1Char"/>
    <w:rsid w:val="008459A9"/>
    <w:pPr>
      <w:numPr>
        <w:numId w:val="1"/>
      </w:numPr>
      <w:bidi w:val="0"/>
      <w:spacing w:before="120" w:line="240" w:lineRule="auto"/>
    </w:pPr>
    <w:rPr>
      <w:rFonts w:eastAsia="Times New Roman" w:cs="Times New Roman"/>
      <w:snapToGrid w:val="0"/>
      <w:kern w:val="0"/>
      <w:szCs w:val="18"/>
      <w:lang w:val="en-GB" w:bidi="ar-SA"/>
    </w:rPr>
  </w:style>
  <w:style w:type="paragraph" w:customStyle="1" w:styleId="Para3">
    <w:name w:val="Para3"/>
    <w:basedOn w:val="Normal"/>
    <w:rsid w:val="008459A9"/>
    <w:pPr>
      <w:numPr>
        <w:ilvl w:val="2"/>
        <w:numId w:val="1"/>
      </w:numPr>
      <w:tabs>
        <w:tab w:val="left" w:pos="1980"/>
      </w:tabs>
      <w:bidi w:val="0"/>
      <w:spacing w:before="80" w:after="80" w:line="240" w:lineRule="auto"/>
    </w:pPr>
    <w:rPr>
      <w:rFonts w:eastAsia="Times New Roman" w:cs="Times New Roman"/>
      <w:kern w:val="0"/>
      <w:szCs w:val="20"/>
      <w:lang w:val="en-GB" w:bidi="ar-SA"/>
    </w:rPr>
  </w:style>
  <w:style w:type="paragraph" w:styleId="ListParagraph">
    <w:name w:val="List Paragraph"/>
    <w:basedOn w:val="Normal"/>
    <w:uiPriority w:val="34"/>
    <w:qFormat/>
    <w:rsid w:val="008459A9"/>
    <w:pPr>
      <w:ind w:left="720"/>
      <w:contextualSpacing/>
    </w:pPr>
  </w:style>
  <w:style w:type="paragraph" w:styleId="BalloonText">
    <w:name w:val="Balloon Text"/>
    <w:basedOn w:val="Normal"/>
    <w:link w:val="BalloonTextChar"/>
    <w:rsid w:val="007C3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38A4"/>
    <w:rPr>
      <w:rFonts w:ascii="Tahoma" w:eastAsia="YouYuan" w:hAnsi="Tahoma" w:cs="Tahoma"/>
      <w:kern w:val="2"/>
      <w:sz w:val="16"/>
      <w:szCs w:val="16"/>
      <w:lang w:bidi="ar-EG"/>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DB2CB4"/>
    <w:pPr>
      <w:bidi w:val="0"/>
      <w:spacing w:after="0"/>
    </w:pPr>
    <w:rPr>
      <w:rFonts w:eastAsia="Times New Roman"/>
      <w:kern w:val="0"/>
      <w:sz w:val="18"/>
      <w:szCs w:val="20"/>
      <w:lang w:val="en-GB" w:bidi="ar-SA"/>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B2CB4"/>
    <w:rPr>
      <w:sz w:val="18"/>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C25AB8"/>
    <w:rPr>
      <w:sz w:val="18"/>
      <w:u w:val="single"/>
    </w:rPr>
  </w:style>
  <w:style w:type="character" w:styleId="Hyperlink">
    <w:name w:val="Hyperlink"/>
    <w:uiPriority w:val="99"/>
    <w:unhideWhenUsed/>
    <w:rsid w:val="00C25AB8"/>
    <w:rPr>
      <w:color w:val="0000FF"/>
      <w:u w:val="single"/>
    </w:rPr>
  </w:style>
  <w:style w:type="character" w:customStyle="1" w:styleId="hps">
    <w:name w:val="hps"/>
    <w:rsid w:val="00C25AB8"/>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25AB8"/>
    <w:pPr>
      <w:bidi w:val="0"/>
      <w:spacing w:after="0" w:line="240" w:lineRule="exact"/>
    </w:pPr>
    <w:rPr>
      <w:rFonts w:eastAsia="Times New Roman"/>
      <w:kern w:val="0"/>
      <w:sz w:val="18"/>
      <w:u w:val="single"/>
      <w:lang w:bidi="ar-SA"/>
    </w:rPr>
  </w:style>
  <w:style w:type="paragraph" w:styleId="Header">
    <w:name w:val="header"/>
    <w:basedOn w:val="Normal"/>
    <w:link w:val="HeaderChar"/>
    <w:uiPriority w:val="99"/>
    <w:rsid w:val="00C25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AB8"/>
    <w:rPr>
      <w:rFonts w:eastAsia="YouYuan"/>
      <w:kern w:val="2"/>
      <w:lang w:bidi="ar-EG"/>
    </w:rPr>
  </w:style>
  <w:style w:type="paragraph" w:styleId="Footer">
    <w:name w:val="footer"/>
    <w:basedOn w:val="Normal"/>
    <w:link w:val="FooterChar"/>
    <w:rsid w:val="00C25AB8"/>
    <w:pPr>
      <w:tabs>
        <w:tab w:val="center" w:pos="4680"/>
        <w:tab w:val="right" w:pos="9360"/>
      </w:tabs>
      <w:spacing w:after="0" w:line="240" w:lineRule="auto"/>
    </w:pPr>
  </w:style>
  <w:style w:type="character" w:customStyle="1" w:styleId="FooterChar">
    <w:name w:val="Footer Char"/>
    <w:basedOn w:val="DefaultParagraphFont"/>
    <w:link w:val="Footer"/>
    <w:rsid w:val="00C25AB8"/>
    <w:rPr>
      <w:rFonts w:eastAsia="YouYuan"/>
      <w:kern w:val="2"/>
      <w:lang w:bidi="ar-EG"/>
    </w:rPr>
  </w:style>
  <w:style w:type="character" w:customStyle="1" w:styleId="ng-binding">
    <w:name w:val="ng-binding"/>
    <w:basedOn w:val="DefaultParagraphFont"/>
    <w:rsid w:val="00C57472"/>
  </w:style>
  <w:style w:type="character" w:customStyle="1" w:styleId="Para1Char">
    <w:name w:val="Para1 Char"/>
    <w:link w:val="Para1"/>
    <w:locked/>
    <w:rsid w:val="00486B37"/>
    <w:rPr>
      <w:rFonts w:cs="Times New Roman"/>
      <w:snapToGrid w:val="0"/>
      <w:szCs w:val="18"/>
      <w:lang w:val="en-GB"/>
    </w:rPr>
  </w:style>
  <w:style w:type="character" w:styleId="FollowedHyperlink">
    <w:name w:val="FollowedHyperlink"/>
    <w:basedOn w:val="DefaultParagraphFont"/>
    <w:semiHidden/>
    <w:unhideWhenUsed/>
    <w:rsid w:val="005C1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c/1bf2/8647/9d14d81425e815f66192549d/wg2020-03-03-ar.pdf" TargetMode="External"/><Relationship Id="rId18" Type="http://schemas.openxmlformats.org/officeDocument/2006/relationships/hyperlink" Target="https://www.nature.com/articles/s41893-017-0007-7" TargetMode="External"/><Relationship Id="rId26" Type="http://schemas.openxmlformats.org/officeDocument/2006/relationships/hyperlink" Target="http://www.fao.org/fileadmin/templates/agphome/documents/Pests_Pesticides/Code/CODE_2014Sep_ENG.pdf" TargetMode="External"/><Relationship Id="rId3" Type="http://schemas.openxmlformats.org/officeDocument/2006/relationships/styles" Target="styles.xml"/><Relationship Id="rId21" Type="http://schemas.openxmlformats.org/officeDocument/2006/relationships/hyperlink" Target="https://www.decadeonrestoration.org/what-ecosystem-restoration"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cbd.int/doc/recommendations/sbstta-23/sbstta-23-rec-01-ar.pdf" TargetMode="External"/><Relationship Id="rId17" Type="http://schemas.openxmlformats.org/officeDocument/2006/relationships/hyperlink" Target="https://doi.org/10.1093/biosci/biy029" TargetMode="External"/><Relationship Id="rId25" Type="http://schemas.openxmlformats.org/officeDocument/2006/relationships/hyperlink" Target="https://neobiota.pensoft.net/article/5354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bd.int/doc/c/6ae9/63a2/5d9950a0264eea741625d10c/sbstta-24-03-add2-rev1-ar.pdf" TargetMode="External"/><Relationship Id="rId20" Type="http://schemas.openxmlformats.org/officeDocument/2006/relationships/hyperlink" Target="https://www.cbd.int/doc/c/fcd6/bfba/38ebc826221543e322173507/post2020-ws-2019-11-03-en.pdf" TargetMode="External"/><Relationship Id="rId29" Type="http://schemas.openxmlformats.org/officeDocument/2006/relationships/hyperlink" Target="https://www.cbd.int/doc/legal/cbd-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recommendations/wg2020-01/wg2020-01-rec-01-ar.pdf" TargetMode="External"/><Relationship Id="rId24" Type="http://schemas.openxmlformats.org/officeDocument/2006/relationships/hyperlink" Target="https://www.cbd.int/doc/meetings/sbstta/sbstta-18/official/sbstta-18-09-add1-ar.pdf"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cbd.int/doc/strategic-plan/targets/T9-quick-guide-en.pdf" TargetMode="External"/><Relationship Id="rId28" Type="http://schemas.openxmlformats.org/officeDocument/2006/relationships/hyperlink" Target="http://www.fao.org/sustainability/background/ar/?key=1" TargetMode="External"/><Relationship Id="rId36"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s://ipbes.net/models-drivers-biodiversity-ecosystem-change" TargetMode="External"/><Relationship Id="rId31" Type="http://schemas.openxmlformats.org/officeDocument/2006/relationships/hyperlink" Target="https://ec.europa.eu/environment/enveco/taxation/pdf/Harmful%20Subsidies%20Repor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www.cbd.int/doc/c/fcd6/bfba/38ebc826221543e322173507/post2020-ws-2019-11-03-en.pdf" TargetMode="External"/><Relationship Id="rId27" Type="http://schemas.openxmlformats.org/officeDocument/2006/relationships/hyperlink" Target="https://www.cbd.int/doc/publications/cbd-ts-85-en.pdf" TargetMode="External"/><Relationship Id="rId30" Type="http://schemas.openxmlformats.org/officeDocument/2006/relationships/hyperlink" Target="https://bch.cbd.int/protocol/text/"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3E656B47F04EE78121FEA95FAA64F1"/>
        <w:category>
          <w:name w:val="General"/>
          <w:gallery w:val="placeholder"/>
        </w:category>
        <w:types>
          <w:type w:val="bbPlcHdr"/>
        </w:types>
        <w:behaviors>
          <w:behavior w:val="content"/>
        </w:behaviors>
        <w:guid w:val="{BA8C9B1C-6B16-4F09-9E5D-F7C3AD94C2ED}"/>
      </w:docPartPr>
      <w:docPartBody>
        <w:p w:rsidR="00C409B0" w:rsidRDefault="0027452E" w:rsidP="0027452E">
          <w:pPr>
            <w:pStyle w:val="6F3E656B47F04EE78121FEA95FAA64F1"/>
          </w:pPr>
          <w:r w:rsidRPr="008D7C56">
            <w:rPr>
              <w:rStyle w:val="PlaceholderText"/>
            </w:rPr>
            <w:t>[Subject]</w:t>
          </w:r>
        </w:p>
      </w:docPartBody>
    </w:docPart>
    <w:docPart>
      <w:docPartPr>
        <w:name w:val="37356CA8D3D3479990B747A16FA7AAC5"/>
        <w:category>
          <w:name w:val="General"/>
          <w:gallery w:val="placeholder"/>
        </w:category>
        <w:types>
          <w:type w:val="bbPlcHdr"/>
        </w:types>
        <w:behaviors>
          <w:behavior w:val="content"/>
        </w:behaviors>
        <w:guid w:val="{29503F10-4396-41E7-8376-D05584215B1E}"/>
      </w:docPartPr>
      <w:docPartBody>
        <w:p w:rsidR="00C409B0" w:rsidRDefault="0027452E" w:rsidP="0027452E">
          <w:pPr>
            <w:pStyle w:val="37356CA8D3D3479990B747A16FA7AAC5"/>
          </w:pPr>
          <w:r w:rsidRPr="008D7C56">
            <w:rPr>
              <w:rStyle w:val="PlaceholderText"/>
            </w:rPr>
            <w:t>[Subject]</w:t>
          </w:r>
        </w:p>
      </w:docPartBody>
    </w:docPart>
    <w:docPart>
      <w:docPartPr>
        <w:name w:val="F6A48EA59667499EB0C44875B9FB1DFF"/>
        <w:category>
          <w:name w:val="General"/>
          <w:gallery w:val="placeholder"/>
        </w:category>
        <w:types>
          <w:type w:val="bbPlcHdr"/>
        </w:types>
        <w:behaviors>
          <w:behavior w:val="content"/>
        </w:behaviors>
        <w:guid w:val="{A40EA636-E708-4A0F-81D0-65ABBD184670}"/>
      </w:docPartPr>
      <w:docPartBody>
        <w:p w:rsidR="00C409B0" w:rsidRDefault="0027452E" w:rsidP="0027452E">
          <w:pPr>
            <w:pStyle w:val="F6A48EA59667499EB0C44875B9FB1DFF"/>
          </w:pPr>
          <w:r w:rsidRPr="008D7C56">
            <w:rPr>
              <w:rStyle w:val="PlaceholderText"/>
            </w:rPr>
            <w:t>[Subject]</w:t>
          </w:r>
        </w:p>
      </w:docPartBody>
    </w:docPart>
    <w:docPart>
      <w:docPartPr>
        <w:name w:val="1F57D2F67CB64126ABC72415882993BD"/>
        <w:category>
          <w:name w:val="General"/>
          <w:gallery w:val="placeholder"/>
        </w:category>
        <w:types>
          <w:type w:val="bbPlcHdr"/>
        </w:types>
        <w:behaviors>
          <w:behavior w:val="content"/>
        </w:behaviors>
        <w:guid w:val="{D78DF997-8182-479B-B95C-F8B61F7D394A}"/>
      </w:docPartPr>
      <w:docPartBody>
        <w:p w:rsidR="00C409B0" w:rsidRDefault="0027452E" w:rsidP="0027452E">
          <w:pPr>
            <w:pStyle w:val="1F57D2F67CB64126ABC72415882993BD"/>
          </w:pPr>
          <w:r w:rsidRPr="008D7C56">
            <w:rPr>
              <w:rStyle w:val="PlaceholderText"/>
            </w:rPr>
            <w:t>[Subject]</w:t>
          </w:r>
        </w:p>
      </w:docPartBody>
    </w:docPart>
    <w:docPart>
      <w:docPartPr>
        <w:name w:val="7B97DE2294D242F5815425E20642048D"/>
        <w:category>
          <w:name w:val="General"/>
          <w:gallery w:val="placeholder"/>
        </w:category>
        <w:types>
          <w:type w:val="bbPlcHdr"/>
        </w:types>
        <w:behaviors>
          <w:behavior w:val="content"/>
        </w:behaviors>
        <w:guid w:val="{90621F6C-3BCD-43F2-9E60-5F620C9C7D00}"/>
      </w:docPartPr>
      <w:docPartBody>
        <w:p w:rsidR="00C409B0" w:rsidRDefault="0027452E" w:rsidP="0027452E">
          <w:pPr>
            <w:pStyle w:val="7B97DE2294D242F5815425E20642048D"/>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altName w:val="﷽﷽﷽﷽﷽﷽﷽﷽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2E"/>
    <w:rsid w:val="00015F66"/>
    <w:rsid w:val="0027452E"/>
    <w:rsid w:val="004B4459"/>
    <w:rsid w:val="00557D7E"/>
    <w:rsid w:val="005A59C1"/>
    <w:rsid w:val="00781B8E"/>
    <w:rsid w:val="008A70F8"/>
    <w:rsid w:val="00950BB8"/>
    <w:rsid w:val="00C409B0"/>
    <w:rsid w:val="00FE26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452E"/>
    <w:rPr>
      <w:color w:val="808080"/>
    </w:rPr>
  </w:style>
  <w:style w:type="paragraph" w:customStyle="1" w:styleId="CE61638AE91E4EE88CCE77EB0E6A4DD5">
    <w:name w:val="CE61638AE91E4EE88CCE77EB0E6A4DD5"/>
    <w:rsid w:val="0027452E"/>
  </w:style>
  <w:style w:type="paragraph" w:customStyle="1" w:styleId="CBD75AD76C644240A273D3654E4E4AB3">
    <w:name w:val="CBD75AD76C644240A273D3654E4E4AB3"/>
    <w:rsid w:val="0027452E"/>
  </w:style>
  <w:style w:type="paragraph" w:customStyle="1" w:styleId="6F3E656B47F04EE78121FEA95FAA64F1">
    <w:name w:val="6F3E656B47F04EE78121FEA95FAA64F1"/>
    <w:rsid w:val="0027452E"/>
  </w:style>
  <w:style w:type="paragraph" w:customStyle="1" w:styleId="FFE4968357BB4EE883B2956A503D50C8">
    <w:name w:val="FFE4968357BB4EE883B2956A503D50C8"/>
    <w:rsid w:val="0027452E"/>
  </w:style>
  <w:style w:type="paragraph" w:customStyle="1" w:styleId="37356CA8D3D3479990B747A16FA7AAC5">
    <w:name w:val="37356CA8D3D3479990B747A16FA7AAC5"/>
    <w:rsid w:val="0027452E"/>
  </w:style>
  <w:style w:type="paragraph" w:customStyle="1" w:styleId="F6A48EA59667499EB0C44875B9FB1DFF">
    <w:name w:val="F6A48EA59667499EB0C44875B9FB1DFF"/>
    <w:rsid w:val="0027452E"/>
  </w:style>
  <w:style w:type="paragraph" w:customStyle="1" w:styleId="5D0D3ED84ED94CDAAC7A51BE7AD551ED">
    <w:name w:val="5D0D3ED84ED94CDAAC7A51BE7AD551ED"/>
    <w:rsid w:val="0027452E"/>
  </w:style>
  <w:style w:type="paragraph" w:customStyle="1" w:styleId="1F57D2F67CB64126ABC72415882993BD">
    <w:name w:val="1F57D2F67CB64126ABC72415882993BD"/>
    <w:rsid w:val="0027452E"/>
  </w:style>
  <w:style w:type="paragraph" w:customStyle="1" w:styleId="7B97DE2294D242F5815425E20642048D">
    <w:name w:val="7B97DE2294D242F5815425E20642048D"/>
    <w:rsid w:val="00274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FD80E-F27D-481D-98C7-1DEC1846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wg2020-3-3-ar</vt:lpstr>
    </vt:vector>
  </TitlesOfParts>
  <Company/>
  <LinksUpToDate>false</LinksUpToDate>
  <CharactersWithSpaces>17907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wg2020-3-3-ar</dc:title>
  <dc:subject>CBD/WG2020/3/3/Add.2</dc:subject>
  <dc:creator>SCBD</dc:creator>
  <cp:lastModifiedBy>Ahmed OSMAN</cp:lastModifiedBy>
  <cp:revision>6</cp:revision>
  <cp:lastPrinted>2021-07-26T12:09:00Z</cp:lastPrinted>
  <dcterms:created xsi:type="dcterms:W3CDTF">2021-07-26T12:06:00Z</dcterms:created>
  <dcterms:modified xsi:type="dcterms:W3CDTF">2021-07-26T12:10:00Z</dcterms:modified>
</cp:coreProperties>
</file>