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6E1F4B" w:rsidRPr="00247986" w14:paraId="384E2D36" w14:textId="77777777" w:rsidTr="00513B20">
        <w:trPr>
          <w:trHeight w:val="1350"/>
        </w:trPr>
        <w:tc>
          <w:tcPr>
            <w:tcW w:w="993" w:type="dxa"/>
            <w:tcBorders>
              <w:top w:val="nil"/>
              <w:bottom w:val="single" w:sz="12" w:space="0" w:color="000000"/>
              <w:right w:val="nil"/>
            </w:tcBorders>
          </w:tcPr>
          <w:p w14:paraId="2B15303C" w14:textId="77777777" w:rsidR="006E1F4B" w:rsidRPr="00247986" w:rsidRDefault="006E1F4B" w:rsidP="00513B20">
            <w:pPr>
              <w:snapToGrid w:val="0"/>
              <w:spacing w:after="120" w:line="480" w:lineRule="auto"/>
              <w:jc w:val="left"/>
              <w:rPr>
                <w:rFonts w:eastAsia="SimSun"/>
                <w:snapToGrid w:val="0"/>
                <w:kern w:val="22"/>
                <w:sz w:val="24"/>
                <w:lang w:val="en-CA"/>
              </w:rPr>
            </w:pPr>
            <w:bookmarkStart w:id="0" w:name="_Hlk34341079"/>
            <w:bookmarkStart w:id="1" w:name="Meeting"/>
            <w:bookmarkStart w:id="2" w:name="_Hlk34341122"/>
            <w:bookmarkStart w:id="3" w:name="_Hlk33348613"/>
            <w:bookmarkStart w:id="4" w:name="_Hlk34341154"/>
            <w:r w:rsidRPr="00247986">
              <w:rPr>
                <w:rFonts w:ascii="Cambria" w:eastAsia="MS Mincho" w:hAnsi="Cambria" w:cs="Arial"/>
                <w:noProof/>
                <w:kern w:val="22"/>
                <w:sz w:val="24"/>
                <w:lang w:val="en-US" w:eastAsia="zh-CN"/>
              </w:rPr>
              <w:drawing>
                <wp:anchor distT="0" distB="0" distL="114300" distR="114300" simplePos="0" relativeHeight="251660288" behindDoc="0" locked="0" layoutInCell="1" allowOverlap="1" wp14:anchorId="43BCE1B1" wp14:editId="402B205D">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8"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66E82577" w14:textId="77777777" w:rsidR="006E1F4B" w:rsidRPr="00247986" w:rsidRDefault="006E1F4B" w:rsidP="00513B20">
            <w:pPr>
              <w:snapToGrid w:val="0"/>
              <w:jc w:val="left"/>
              <w:rPr>
                <w:rFonts w:eastAsia="SimSun"/>
                <w:snapToGrid w:val="0"/>
                <w:kern w:val="22"/>
                <w:sz w:val="24"/>
                <w:lang w:val="en-CA"/>
              </w:rPr>
            </w:pPr>
          </w:p>
          <w:p w14:paraId="72F244DB" w14:textId="77777777" w:rsidR="006E1F4B" w:rsidRPr="00247986" w:rsidRDefault="006E1F4B" w:rsidP="00513B20">
            <w:pPr>
              <w:snapToGrid w:val="0"/>
              <w:jc w:val="left"/>
              <w:rPr>
                <w:rFonts w:eastAsia="SimSun"/>
                <w:b/>
                <w:bCs/>
                <w:sz w:val="20"/>
                <w:szCs w:val="20"/>
                <w:lang w:val="en-CA"/>
              </w:rPr>
            </w:pPr>
            <w:r w:rsidRPr="00247986">
              <w:rPr>
                <w:rFonts w:eastAsia="SimSun"/>
                <w:b/>
                <w:bCs/>
                <w:noProof/>
                <w:sz w:val="20"/>
                <w:szCs w:val="20"/>
                <w:lang w:val="en-US" w:eastAsia="zh-CN"/>
              </w:rPr>
              <w:drawing>
                <wp:anchor distT="0" distB="0" distL="114300" distR="114300" simplePos="0" relativeHeight="251661312" behindDoc="0" locked="0" layoutInCell="1" allowOverlap="1" wp14:anchorId="51855A30" wp14:editId="03E1CB71">
                  <wp:simplePos x="0" y="0"/>
                  <wp:positionH relativeFrom="column">
                    <wp:posOffset>407035</wp:posOffset>
                  </wp:positionH>
                  <wp:positionV relativeFrom="paragraph">
                    <wp:posOffset>131772</wp:posOffset>
                  </wp:positionV>
                  <wp:extent cx="181069" cy="191492"/>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534884B6" w14:textId="77777777" w:rsidR="006E1F4B" w:rsidRPr="00247986" w:rsidRDefault="006E1F4B" w:rsidP="00513B20">
            <w:pPr>
              <w:snapToGrid w:val="0"/>
              <w:jc w:val="left"/>
              <w:rPr>
                <w:rFonts w:eastAsia="SimSun"/>
                <w:b/>
                <w:bCs/>
                <w:sz w:val="20"/>
                <w:szCs w:val="20"/>
                <w:lang w:val="en-CA"/>
              </w:rPr>
            </w:pPr>
            <w:proofErr w:type="spellStart"/>
            <w:r w:rsidRPr="00247986">
              <w:rPr>
                <w:rFonts w:eastAsia="SimSun" w:hint="eastAsia"/>
                <w:b/>
                <w:bCs/>
                <w:sz w:val="20"/>
                <w:szCs w:val="20"/>
                <w:lang w:val="en-CA"/>
              </w:rPr>
              <w:t>联合国</w:t>
            </w:r>
            <w:proofErr w:type="spellEnd"/>
          </w:p>
          <w:p w14:paraId="20181D66" w14:textId="77777777" w:rsidR="006E1F4B" w:rsidRPr="00247986" w:rsidRDefault="006E1F4B" w:rsidP="00513B20">
            <w:pPr>
              <w:snapToGrid w:val="0"/>
              <w:jc w:val="left"/>
              <w:rPr>
                <w:rFonts w:eastAsia="SimSun"/>
                <w:b/>
                <w:bCs/>
                <w:sz w:val="20"/>
                <w:szCs w:val="20"/>
                <w:lang w:val="en-CA"/>
              </w:rPr>
            </w:pPr>
            <w:proofErr w:type="spellStart"/>
            <w:r w:rsidRPr="00247986">
              <w:rPr>
                <w:rFonts w:eastAsia="SimSun" w:hint="eastAsia"/>
                <w:b/>
                <w:bCs/>
                <w:sz w:val="20"/>
                <w:szCs w:val="20"/>
                <w:lang w:val="en-CA"/>
              </w:rPr>
              <w:t>环境规划署</w:t>
            </w:r>
            <w:proofErr w:type="spellEnd"/>
          </w:p>
          <w:p w14:paraId="582C9F61" w14:textId="77777777" w:rsidR="006E1F4B" w:rsidRPr="00247986" w:rsidRDefault="006E1F4B" w:rsidP="00513B20">
            <w:pPr>
              <w:snapToGrid w:val="0"/>
              <w:jc w:val="left"/>
              <w:rPr>
                <w:rFonts w:eastAsia="SimSun"/>
                <w:sz w:val="24"/>
                <w:lang w:val="en-CA"/>
              </w:rPr>
            </w:pPr>
          </w:p>
        </w:tc>
        <w:tc>
          <w:tcPr>
            <w:tcW w:w="6741" w:type="dxa"/>
            <w:gridSpan w:val="3"/>
            <w:tcBorders>
              <w:top w:val="nil"/>
              <w:left w:val="nil"/>
              <w:bottom w:val="single" w:sz="12" w:space="0" w:color="000000"/>
            </w:tcBorders>
          </w:tcPr>
          <w:p w14:paraId="42EB3776" w14:textId="77777777" w:rsidR="006E1F4B" w:rsidRPr="00247986" w:rsidRDefault="006E1F4B" w:rsidP="00513B20">
            <w:pPr>
              <w:tabs>
                <w:tab w:val="right" w:pos="7611"/>
              </w:tabs>
              <w:snapToGrid w:val="0"/>
              <w:spacing w:before="360"/>
              <w:ind w:left="360" w:right="461"/>
              <w:jc w:val="right"/>
              <w:rPr>
                <w:rFonts w:ascii="Arial" w:eastAsia="SimSun" w:hAnsi="Arial" w:cs="Arial"/>
                <w:b/>
                <w:snapToGrid w:val="0"/>
                <w:kern w:val="22"/>
                <w:sz w:val="32"/>
                <w:lang w:val="en-CA"/>
              </w:rPr>
            </w:pPr>
            <w:r w:rsidRPr="00247986">
              <w:rPr>
                <w:rFonts w:ascii="Arial" w:eastAsia="SimSun" w:hAnsi="Arial" w:cs="Arial"/>
                <w:b/>
                <w:snapToGrid w:val="0"/>
                <w:kern w:val="22"/>
                <w:sz w:val="32"/>
                <w:lang w:val="en-CA"/>
              </w:rPr>
              <w:t xml:space="preserve">   CBD</w:t>
            </w:r>
          </w:p>
          <w:p w14:paraId="54BB80EF" w14:textId="77777777" w:rsidR="006E1F4B" w:rsidRPr="00247986" w:rsidRDefault="006E1F4B" w:rsidP="00513B20">
            <w:pPr>
              <w:snapToGrid w:val="0"/>
              <w:jc w:val="left"/>
              <w:rPr>
                <w:rFonts w:eastAsia="SimSun"/>
                <w:b/>
                <w:snapToGrid w:val="0"/>
                <w:kern w:val="22"/>
                <w:sz w:val="20"/>
                <w:lang w:val="en-CA"/>
              </w:rPr>
            </w:pPr>
          </w:p>
        </w:tc>
      </w:tr>
      <w:bookmarkEnd w:id="0"/>
      <w:tr w:rsidR="006E1F4B" w:rsidRPr="00247986" w14:paraId="5CBFC386" w14:textId="77777777" w:rsidTr="00513B20">
        <w:trPr>
          <w:trHeight w:val="1693"/>
        </w:trPr>
        <w:tc>
          <w:tcPr>
            <w:tcW w:w="6227" w:type="dxa"/>
            <w:gridSpan w:val="3"/>
            <w:tcBorders>
              <w:top w:val="nil"/>
              <w:bottom w:val="single" w:sz="36" w:space="0" w:color="000000"/>
            </w:tcBorders>
          </w:tcPr>
          <w:p w14:paraId="2A294909" w14:textId="77777777" w:rsidR="006E1F4B" w:rsidRPr="00247986" w:rsidRDefault="006E1F4B" w:rsidP="00513B20">
            <w:pPr>
              <w:snapToGrid w:val="0"/>
              <w:jc w:val="left"/>
              <w:rPr>
                <w:rFonts w:eastAsia="SimSun"/>
                <w:snapToGrid w:val="0"/>
                <w:kern w:val="22"/>
                <w:sz w:val="24"/>
                <w:lang w:val="en-CA"/>
              </w:rPr>
            </w:pPr>
          </w:p>
          <w:p w14:paraId="0CE39EA3" w14:textId="77777777" w:rsidR="006E1F4B" w:rsidRPr="00247986" w:rsidRDefault="006E1F4B" w:rsidP="00513B20">
            <w:pPr>
              <w:snapToGrid w:val="0"/>
              <w:jc w:val="left"/>
              <w:rPr>
                <w:rFonts w:ascii="Univers" w:eastAsia="SimSun" w:hAnsi="Univers"/>
                <w:snapToGrid w:val="0"/>
                <w:kern w:val="22"/>
                <w:sz w:val="32"/>
                <w:lang w:val="en-CA"/>
              </w:rPr>
            </w:pPr>
            <w:r w:rsidRPr="00247986">
              <w:rPr>
                <w:rFonts w:eastAsia="SimSun"/>
                <w:b/>
                <w:noProof/>
                <w:sz w:val="24"/>
                <w:lang w:val="en-US" w:eastAsia="zh-CN"/>
              </w:rPr>
              <w:drawing>
                <wp:inline distT="0" distB="0" distL="0" distR="0" wp14:anchorId="08466607" wp14:editId="0FC4C1F5">
                  <wp:extent cx="3000375" cy="1077595"/>
                  <wp:effectExtent l="0" t="0" r="0" b="0"/>
                  <wp:docPr id="10"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134987D1" w14:textId="77777777" w:rsidR="006E1F4B" w:rsidRPr="00247986" w:rsidRDefault="006E1F4B" w:rsidP="00513B20">
            <w:pPr>
              <w:snapToGrid w:val="0"/>
              <w:ind w:firstLine="720"/>
              <w:jc w:val="left"/>
              <w:rPr>
                <w:rFonts w:ascii="Univers" w:eastAsia="SimSun" w:hAnsi="Univers"/>
                <w:sz w:val="32"/>
                <w:lang w:val="en-CA"/>
              </w:rPr>
            </w:pPr>
            <w:r w:rsidRPr="00247986">
              <w:rPr>
                <w:rFonts w:ascii="Univers" w:eastAsia="SimSun" w:hAnsi="Univers"/>
                <w:sz w:val="32"/>
                <w:lang w:val="en-CA"/>
              </w:rPr>
              <w:t xml:space="preserve">   </w:t>
            </w:r>
          </w:p>
        </w:tc>
        <w:tc>
          <w:tcPr>
            <w:tcW w:w="1144" w:type="dxa"/>
            <w:tcBorders>
              <w:top w:val="nil"/>
              <w:bottom w:val="single" w:sz="36" w:space="0" w:color="000000"/>
            </w:tcBorders>
          </w:tcPr>
          <w:p w14:paraId="06EC2409" w14:textId="77777777" w:rsidR="006E1F4B" w:rsidRPr="00247986" w:rsidRDefault="006E1F4B" w:rsidP="00513B20">
            <w:pPr>
              <w:snapToGrid w:val="0"/>
              <w:jc w:val="left"/>
              <w:rPr>
                <w:rFonts w:eastAsia="SimSun"/>
                <w:bCs/>
                <w:snapToGrid w:val="0"/>
                <w:kern w:val="22"/>
                <w:sz w:val="32"/>
                <w:szCs w:val="32"/>
                <w:lang w:val="en-CA"/>
              </w:rPr>
            </w:pPr>
          </w:p>
        </w:tc>
        <w:tc>
          <w:tcPr>
            <w:tcW w:w="2977" w:type="dxa"/>
            <w:tcBorders>
              <w:top w:val="nil"/>
              <w:bottom w:val="single" w:sz="36" w:space="0" w:color="000000"/>
            </w:tcBorders>
          </w:tcPr>
          <w:p w14:paraId="2C2F2F35" w14:textId="77777777" w:rsidR="006E1F4B" w:rsidRPr="00247986" w:rsidRDefault="006E1F4B" w:rsidP="00513B20">
            <w:pPr>
              <w:snapToGrid w:val="0"/>
              <w:spacing w:before="120"/>
              <w:ind w:left="58"/>
              <w:jc w:val="left"/>
              <w:rPr>
                <w:rFonts w:eastAsia="SimSun"/>
                <w:snapToGrid w:val="0"/>
                <w:kern w:val="22"/>
                <w:sz w:val="24"/>
                <w:szCs w:val="22"/>
                <w:lang w:val="en-CA"/>
              </w:rPr>
            </w:pPr>
            <w:r w:rsidRPr="00247986">
              <w:rPr>
                <w:rFonts w:eastAsia="SimSun"/>
                <w:snapToGrid w:val="0"/>
                <w:kern w:val="22"/>
                <w:sz w:val="24"/>
                <w:szCs w:val="22"/>
                <w:lang w:val="en-CA"/>
              </w:rPr>
              <w:t>Distr.</w:t>
            </w:r>
          </w:p>
          <w:p w14:paraId="2932D81A" w14:textId="77777777" w:rsidR="006E1F4B" w:rsidRPr="00247986" w:rsidRDefault="006E1F4B" w:rsidP="00513B20">
            <w:pPr>
              <w:snapToGrid w:val="0"/>
              <w:ind w:left="58"/>
              <w:jc w:val="left"/>
              <w:rPr>
                <w:rFonts w:eastAsia="SimSun"/>
                <w:snapToGrid w:val="0"/>
                <w:kern w:val="22"/>
                <w:sz w:val="24"/>
                <w:szCs w:val="22"/>
                <w:lang w:val="en-CA"/>
              </w:rPr>
            </w:pPr>
            <w:r w:rsidRPr="00247986">
              <w:rPr>
                <w:rFonts w:eastAsia="SimSun"/>
                <w:snapToGrid w:val="0"/>
                <w:kern w:val="22"/>
                <w:sz w:val="24"/>
                <w:szCs w:val="22"/>
                <w:lang w:val="en-CA"/>
              </w:rPr>
              <w:t>GENERAL</w:t>
            </w:r>
          </w:p>
          <w:p w14:paraId="1E991ABD" w14:textId="77777777" w:rsidR="006E1F4B" w:rsidRPr="00247986" w:rsidRDefault="006E1F4B" w:rsidP="00513B20">
            <w:pPr>
              <w:snapToGrid w:val="0"/>
              <w:ind w:left="58"/>
              <w:jc w:val="left"/>
              <w:rPr>
                <w:rFonts w:eastAsia="SimSun"/>
                <w:snapToGrid w:val="0"/>
                <w:kern w:val="22"/>
                <w:sz w:val="24"/>
                <w:szCs w:val="22"/>
                <w:lang w:val="en-CA"/>
              </w:rPr>
            </w:pPr>
          </w:p>
          <w:p w14:paraId="72A38E76" w14:textId="187DFBB1" w:rsidR="006E1F4B" w:rsidRPr="00247986" w:rsidRDefault="006E1F4B" w:rsidP="00513B20">
            <w:pPr>
              <w:snapToGrid w:val="0"/>
              <w:ind w:left="58"/>
              <w:jc w:val="left"/>
              <w:rPr>
                <w:rFonts w:eastAsia="SimSun"/>
                <w:snapToGrid w:val="0"/>
                <w:kern w:val="22"/>
                <w:sz w:val="24"/>
                <w:szCs w:val="22"/>
                <w:lang w:val="en-CA" w:eastAsia="zh-CN"/>
              </w:rPr>
            </w:pPr>
            <w:r w:rsidRPr="00247986">
              <w:rPr>
                <w:rFonts w:eastAsia="SimSun"/>
                <w:snapToGrid w:val="0"/>
                <w:kern w:val="22"/>
                <w:sz w:val="24"/>
                <w:szCs w:val="22"/>
                <w:lang w:val="en-CA"/>
              </w:rPr>
              <w:t>CBD/</w:t>
            </w:r>
            <w:r w:rsidRPr="00247986">
              <w:rPr>
                <w:rFonts w:eastAsia="SimSun"/>
                <w:snapToGrid w:val="0"/>
                <w:kern w:val="22"/>
                <w:szCs w:val="22"/>
              </w:rPr>
              <w:t>SB</w:t>
            </w:r>
            <w:r w:rsidRPr="00247986">
              <w:rPr>
                <w:rFonts w:eastAsia="SimSun" w:hint="eastAsia"/>
                <w:snapToGrid w:val="0"/>
                <w:kern w:val="22"/>
                <w:szCs w:val="22"/>
                <w:lang w:eastAsia="zh-CN"/>
              </w:rPr>
              <w:t>I</w:t>
            </w:r>
            <w:r w:rsidRPr="00247986">
              <w:rPr>
                <w:rFonts w:eastAsia="SimSun"/>
                <w:snapToGrid w:val="0"/>
                <w:kern w:val="22"/>
                <w:szCs w:val="22"/>
              </w:rPr>
              <w:t>/</w:t>
            </w:r>
            <w:r>
              <w:rPr>
                <w:rFonts w:eastAsia="SimSun" w:hint="eastAsia"/>
                <w:snapToGrid w:val="0"/>
                <w:kern w:val="22"/>
                <w:szCs w:val="22"/>
                <w:lang w:eastAsia="zh-CN"/>
              </w:rPr>
              <w:t>3/</w:t>
            </w:r>
            <w:r>
              <w:rPr>
                <w:rFonts w:eastAsia="SimSun"/>
                <w:snapToGrid w:val="0"/>
                <w:kern w:val="22"/>
                <w:szCs w:val="22"/>
                <w:lang w:eastAsia="zh-CN"/>
              </w:rPr>
              <w:t>7</w:t>
            </w:r>
          </w:p>
          <w:p w14:paraId="079D41DA" w14:textId="7E6AB00E" w:rsidR="006E1F4B" w:rsidRPr="00247986" w:rsidRDefault="006E1F4B" w:rsidP="00513B20">
            <w:pPr>
              <w:snapToGrid w:val="0"/>
              <w:ind w:left="58"/>
              <w:jc w:val="left"/>
              <w:rPr>
                <w:rFonts w:eastAsia="SimSun"/>
                <w:snapToGrid w:val="0"/>
                <w:kern w:val="22"/>
                <w:sz w:val="36"/>
                <w:szCs w:val="22"/>
                <w:lang w:val="en-US"/>
              </w:rPr>
            </w:pPr>
            <w:r>
              <w:rPr>
                <w:rFonts w:eastAsia="SimSun"/>
                <w:snapToGrid w:val="0"/>
                <w:kern w:val="22"/>
                <w:sz w:val="24"/>
                <w:szCs w:val="22"/>
                <w:lang w:eastAsia="zh-CN"/>
              </w:rPr>
              <w:t>2 November</w:t>
            </w:r>
            <w:r w:rsidRPr="00247986">
              <w:rPr>
                <w:rFonts w:eastAsia="SimSun"/>
                <w:snapToGrid w:val="0"/>
                <w:kern w:val="22"/>
                <w:sz w:val="24"/>
                <w:szCs w:val="22"/>
                <w:lang w:eastAsia="zh-CN"/>
              </w:rPr>
              <w:t xml:space="preserve"> 2020</w:t>
            </w:r>
          </w:p>
          <w:p w14:paraId="36F3FAC6" w14:textId="77777777" w:rsidR="006E1F4B" w:rsidRPr="00247986" w:rsidRDefault="006E1F4B" w:rsidP="00513B20">
            <w:pPr>
              <w:snapToGrid w:val="0"/>
              <w:ind w:left="58"/>
              <w:jc w:val="left"/>
              <w:rPr>
                <w:rFonts w:eastAsia="SimSun"/>
                <w:snapToGrid w:val="0"/>
                <w:kern w:val="22"/>
                <w:sz w:val="24"/>
                <w:szCs w:val="22"/>
                <w:lang w:val="en-CA"/>
              </w:rPr>
            </w:pPr>
          </w:p>
          <w:p w14:paraId="48E848B5" w14:textId="77777777" w:rsidR="006E1F4B" w:rsidRPr="00247986" w:rsidRDefault="006E1F4B" w:rsidP="00513B20">
            <w:pPr>
              <w:snapToGrid w:val="0"/>
              <w:ind w:left="58"/>
              <w:jc w:val="left"/>
              <w:rPr>
                <w:rFonts w:eastAsia="SimSun"/>
                <w:snapToGrid w:val="0"/>
                <w:kern w:val="22"/>
                <w:sz w:val="24"/>
                <w:szCs w:val="22"/>
                <w:lang w:val="en-CA"/>
              </w:rPr>
            </w:pPr>
            <w:r w:rsidRPr="00247986">
              <w:rPr>
                <w:rFonts w:eastAsia="SimSun"/>
                <w:snapToGrid w:val="0"/>
                <w:kern w:val="22"/>
                <w:sz w:val="24"/>
                <w:szCs w:val="22"/>
                <w:lang w:val="en-CA"/>
              </w:rPr>
              <w:t>CHINESE</w:t>
            </w:r>
          </w:p>
          <w:p w14:paraId="123A2C3C" w14:textId="77777777" w:rsidR="006E1F4B" w:rsidRPr="00247986" w:rsidRDefault="006E1F4B" w:rsidP="00513B20">
            <w:pPr>
              <w:snapToGrid w:val="0"/>
              <w:spacing w:after="120"/>
              <w:ind w:left="58"/>
              <w:jc w:val="left"/>
              <w:rPr>
                <w:rFonts w:eastAsia="SimSun"/>
                <w:snapToGrid w:val="0"/>
                <w:kern w:val="22"/>
                <w:sz w:val="24"/>
                <w:szCs w:val="22"/>
                <w:u w:val="single"/>
                <w:lang w:val="en-CA"/>
              </w:rPr>
            </w:pPr>
            <w:r w:rsidRPr="00247986">
              <w:rPr>
                <w:rFonts w:eastAsia="SimSun"/>
                <w:snapToGrid w:val="0"/>
                <w:kern w:val="22"/>
                <w:sz w:val="24"/>
                <w:szCs w:val="22"/>
                <w:lang w:val="en-CA"/>
              </w:rPr>
              <w:t>ORIGINAL:  ENGLISH</w:t>
            </w:r>
          </w:p>
        </w:tc>
      </w:tr>
    </w:tbl>
    <w:bookmarkEnd w:id="1"/>
    <w:bookmarkEnd w:id="2"/>
    <w:bookmarkEnd w:id="3"/>
    <w:bookmarkEnd w:id="4"/>
    <w:p w14:paraId="6F14BD28" w14:textId="4B30F8DB" w:rsidR="00BA769C" w:rsidRPr="006E1F4B" w:rsidRDefault="00E948E5" w:rsidP="00802A8E">
      <w:pPr>
        <w:pStyle w:val="meetingname"/>
        <w:suppressLineNumbers/>
        <w:suppressAutoHyphens/>
        <w:kinsoku w:val="0"/>
        <w:overflowPunct w:val="0"/>
        <w:autoSpaceDE w:val="0"/>
        <w:autoSpaceDN w:val="0"/>
        <w:adjustRightInd w:val="0"/>
        <w:snapToGrid w:val="0"/>
        <w:spacing w:before="60"/>
        <w:ind w:left="288" w:right="4392" w:hanging="288"/>
        <w:rPr>
          <w:snapToGrid w:val="0"/>
          <w:kern w:val="22"/>
          <w:sz w:val="24"/>
          <w:szCs w:val="24"/>
          <w:lang w:eastAsia="zh-CN"/>
        </w:rPr>
      </w:pPr>
      <w:r w:rsidRPr="006E1F4B">
        <w:rPr>
          <w:rFonts w:ascii="SimSun" w:eastAsia="SimSun" w:hAnsi="SimSun"/>
          <w:color w:val="000000"/>
          <w:sz w:val="24"/>
          <w:szCs w:val="24"/>
          <w:lang w:eastAsia="zh-CN"/>
        </w:rPr>
        <w:t>执行问题附属机构</w:t>
      </w:r>
    </w:p>
    <w:p w14:paraId="09A9A9E9" w14:textId="6330411C" w:rsidR="00BA769C" w:rsidRPr="006E1F4B" w:rsidRDefault="00E948E5" w:rsidP="00AA5D70">
      <w:pPr>
        <w:suppressLineNumbers/>
        <w:suppressAutoHyphens/>
        <w:kinsoku w:val="0"/>
        <w:overflowPunct w:val="0"/>
        <w:autoSpaceDE w:val="0"/>
        <w:autoSpaceDN w:val="0"/>
        <w:adjustRightInd w:val="0"/>
        <w:snapToGrid w:val="0"/>
        <w:ind w:left="284" w:hanging="284"/>
        <w:jc w:val="left"/>
        <w:rPr>
          <w:snapToGrid w:val="0"/>
          <w:kern w:val="22"/>
          <w:sz w:val="24"/>
          <w:lang w:eastAsia="zh-CN"/>
        </w:rPr>
      </w:pPr>
      <w:bookmarkStart w:id="5" w:name="_Hlk47946195"/>
      <w:r w:rsidRPr="006E1F4B">
        <w:rPr>
          <w:rFonts w:ascii="SimSun" w:eastAsia="SimSun" w:hAnsi="SimSun" w:cs="SimSun" w:hint="eastAsia"/>
          <w:snapToGrid w:val="0"/>
          <w:kern w:val="22"/>
          <w:sz w:val="24"/>
          <w:lang w:eastAsia="zh-CN"/>
        </w:rPr>
        <w:t>第</w:t>
      </w:r>
      <w:r w:rsidR="009213D3" w:rsidRPr="006E1F4B">
        <w:rPr>
          <w:rFonts w:ascii="SimSun" w:eastAsia="SimSun" w:hAnsi="SimSun" w:cs="SimSun" w:hint="eastAsia"/>
          <w:snapToGrid w:val="0"/>
          <w:kern w:val="22"/>
          <w:sz w:val="24"/>
          <w:lang w:eastAsia="zh-CN"/>
        </w:rPr>
        <w:t>三</w:t>
      </w:r>
      <w:r w:rsidRPr="006E1F4B">
        <w:rPr>
          <w:rFonts w:ascii="SimSun" w:eastAsia="SimSun" w:hAnsi="SimSun" w:cs="SimSun" w:hint="eastAsia"/>
          <w:snapToGrid w:val="0"/>
          <w:kern w:val="22"/>
          <w:sz w:val="24"/>
          <w:lang w:eastAsia="zh-CN"/>
        </w:rPr>
        <w:t>次会议</w:t>
      </w:r>
    </w:p>
    <w:p w14:paraId="2AD5841D" w14:textId="0FECCE9E" w:rsidR="005B753C" w:rsidRPr="00703A27" w:rsidRDefault="00E948E5" w:rsidP="00AA5D70">
      <w:pPr>
        <w:pStyle w:val="Cornernotation"/>
        <w:suppressLineNumbers/>
        <w:suppressAutoHyphens/>
        <w:kinsoku w:val="0"/>
        <w:overflowPunct w:val="0"/>
        <w:autoSpaceDE w:val="0"/>
        <w:autoSpaceDN w:val="0"/>
        <w:adjustRightInd w:val="0"/>
        <w:snapToGrid w:val="0"/>
        <w:ind w:left="227" w:right="3970" w:hanging="227"/>
        <w:rPr>
          <w:rFonts w:ascii="SimSun" w:eastAsia="SimSun" w:hAnsi="SimSun"/>
          <w:snapToGrid w:val="0"/>
          <w:color w:val="000000"/>
          <w:kern w:val="22"/>
          <w:sz w:val="24"/>
          <w:lang w:eastAsia="ko-KR"/>
        </w:rPr>
      </w:pPr>
      <w:r w:rsidRPr="00703A27">
        <w:rPr>
          <w:rFonts w:ascii="SimSun" w:eastAsia="SimSun" w:hAnsi="SimSun" w:hint="eastAsia"/>
          <w:snapToGrid w:val="0"/>
          <w:color w:val="000000"/>
          <w:kern w:val="22"/>
          <w:sz w:val="24"/>
          <w:lang w:eastAsia="ko-KR"/>
        </w:rPr>
        <w:t>地点和日期待定</w:t>
      </w:r>
    </w:p>
    <w:p w14:paraId="51C5B7F1" w14:textId="54CB2EF6" w:rsidR="002270F4" w:rsidRPr="006E1F4B" w:rsidRDefault="00E948E5" w:rsidP="00AA5D70">
      <w:pPr>
        <w:pStyle w:val="Cornernotation"/>
        <w:suppressLineNumbers/>
        <w:suppressAutoHyphens/>
        <w:kinsoku w:val="0"/>
        <w:overflowPunct w:val="0"/>
        <w:autoSpaceDE w:val="0"/>
        <w:autoSpaceDN w:val="0"/>
        <w:adjustRightInd w:val="0"/>
        <w:snapToGrid w:val="0"/>
        <w:ind w:left="227" w:right="3970" w:hanging="227"/>
        <w:rPr>
          <w:rFonts w:eastAsia="Batang"/>
          <w:snapToGrid w:val="0"/>
          <w:color w:val="000000"/>
          <w:kern w:val="22"/>
          <w:sz w:val="24"/>
          <w:lang w:eastAsia="ko-KR"/>
        </w:rPr>
      </w:pPr>
      <w:bookmarkStart w:id="6" w:name="_Hlk35353706"/>
      <w:bookmarkEnd w:id="5"/>
      <w:r w:rsidRPr="006E1F4B">
        <w:rPr>
          <w:rFonts w:ascii="SimSun" w:eastAsia="SimSun" w:hAnsi="SimSun" w:cs="SimSun" w:hint="eastAsia"/>
          <w:snapToGrid w:val="0"/>
          <w:kern w:val="22"/>
          <w:sz w:val="24"/>
          <w:lang w:eastAsia="zh-CN"/>
        </w:rPr>
        <w:t>临时议程</w:t>
      </w:r>
      <w:r w:rsidR="00317363" w:rsidRPr="006E1F4B">
        <w:rPr>
          <w:rStyle w:val="FootnoteReference"/>
          <w:snapToGrid w:val="0"/>
          <w:kern w:val="22"/>
          <w:sz w:val="24"/>
          <w:vertAlign w:val="baseline"/>
          <w:lang w:eastAsia="zh-CN"/>
        </w:rPr>
        <w:footnoteReference w:customMarkFollows="1" w:id="2"/>
        <w:t>*</w:t>
      </w:r>
      <w:bookmarkEnd w:id="6"/>
      <w:r w:rsidRPr="006E1F4B">
        <w:rPr>
          <w:rFonts w:ascii="SimSun" w:eastAsia="SimSun" w:hAnsi="SimSun" w:cs="SimSun" w:hint="eastAsia"/>
          <w:snapToGrid w:val="0"/>
          <w:kern w:val="22"/>
          <w:sz w:val="24"/>
          <w:lang w:eastAsia="zh-CN"/>
        </w:rPr>
        <w:t>项目</w:t>
      </w:r>
      <w:r w:rsidRPr="006E1F4B">
        <w:rPr>
          <w:snapToGrid w:val="0"/>
          <w:kern w:val="22"/>
          <w:sz w:val="24"/>
          <w:lang w:eastAsia="zh-CN"/>
        </w:rPr>
        <w:t>7</w:t>
      </w:r>
    </w:p>
    <w:sdt>
      <w:sdtPr>
        <w:rPr>
          <w:rFonts w:ascii="SimHei" w:eastAsia="SimHei" w:hAnsi="SimHei" w:cstheme="majorBidi"/>
          <w:b/>
          <w:caps/>
          <w:snapToGrid w:val="0"/>
          <w:kern w:val="22"/>
          <w:sz w:val="28"/>
          <w:szCs w:val="28"/>
          <w:lang w:eastAsia="zh-CN"/>
        </w:rPr>
        <w:alias w:val="Title"/>
        <w:tag w:val=""/>
        <w:id w:val="772832786"/>
        <w:placeholder>
          <w:docPart w:val="BEB20ED685304A1C91A992BF91A9937D"/>
        </w:placeholder>
        <w:dataBinding w:prefixMappings="xmlns:ns0='http://purl.org/dc/elements/1.1/' xmlns:ns1='http://schemas.openxmlformats.org/package/2006/metadata/core-properties' " w:xpath="/ns1:coreProperties[1]/ns0:title[1]" w:storeItemID="{6C3C8BC8-F283-45AE-878A-BAB7291924A1}"/>
        <w:text/>
      </w:sdtPr>
      <w:sdtEndPr/>
      <w:sdtContent>
        <w:p w14:paraId="292E83A0" w14:textId="6F6E370D" w:rsidR="002270F4" w:rsidRPr="006E1F4B" w:rsidRDefault="002A761B" w:rsidP="00AA5D70">
          <w:pPr>
            <w:suppressLineNumbers/>
            <w:suppressAutoHyphens/>
            <w:kinsoku w:val="0"/>
            <w:overflowPunct w:val="0"/>
            <w:autoSpaceDE w:val="0"/>
            <w:autoSpaceDN w:val="0"/>
            <w:adjustRightInd w:val="0"/>
            <w:snapToGrid w:val="0"/>
            <w:spacing w:before="240" w:after="120"/>
            <w:jc w:val="center"/>
            <w:rPr>
              <w:rFonts w:ascii="SimHei" w:eastAsia="SimHei" w:hAnsi="SimHei" w:cstheme="majorBidi"/>
              <w:b/>
              <w:caps/>
              <w:snapToGrid w:val="0"/>
              <w:kern w:val="22"/>
              <w:sz w:val="28"/>
              <w:szCs w:val="28"/>
              <w:lang w:eastAsia="ko-KR"/>
            </w:rPr>
          </w:pPr>
          <w:r w:rsidRPr="006E1F4B">
            <w:rPr>
              <w:rFonts w:ascii="SimHei" w:eastAsia="SimHei" w:hAnsi="SimHei" w:cs="SimSun" w:hint="eastAsia"/>
              <w:b/>
              <w:caps/>
              <w:snapToGrid w:val="0"/>
              <w:kern w:val="22"/>
              <w:sz w:val="28"/>
              <w:szCs w:val="28"/>
              <w:lang w:eastAsia="zh-CN"/>
            </w:rPr>
            <w:t>能力发展、科技合作和技术转让</w:t>
          </w:r>
        </w:p>
      </w:sdtContent>
    </w:sdt>
    <w:p w14:paraId="6E50C869" w14:textId="1F6944D0" w:rsidR="00D57DEB" w:rsidRPr="00703A27" w:rsidRDefault="00CC5317" w:rsidP="00AA5D70">
      <w:pPr>
        <w:pStyle w:val="Para1"/>
        <w:numPr>
          <w:ilvl w:val="0"/>
          <w:numId w:val="0"/>
        </w:numPr>
        <w:suppressLineNumbers/>
        <w:suppressAutoHyphens/>
        <w:kinsoku w:val="0"/>
        <w:overflowPunct w:val="0"/>
        <w:autoSpaceDE w:val="0"/>
        <w:autoSpaceDN w:val="0"/>
        <w:adjustRightInd w:val="0"/>
        <w:snapToGrid w:val="0"/>
        <w:jc w:val="center"/>
        <w:rPr>
          <w:rFonts w:ascii="KaiTi" w:eastAsia="KaiTi" w:hAnsi="KaiTi"/>
          <w:iCs/>
          <w:kern w:val="22"/>
          <w:sz w:val="24"/>
          <w:szCs w:val="24"/>
          <w:lang w:eastAsia="zh-CN"/>
        </w:rPr>
      </w:pPr>
      <w:proofErr w:type="spellStart"/>
      <w:r w:rsidRPr="00703A27">
        <w:rPr>
          <w:rFonts w:ascii="KaiTi" w:eastAsia="KaiTi" w:hAnsi="KaiTi" w:cs="SimSun" w:hint="eastAsia"/>
          <w:iCs/>
          <w:kern w:val="22"/>
          <w:sz w:val="24"/>
          <w:szCs w:val="24"/>
        </w:rPr>
        <w:t>执行秘书的说明</w:t>
      </w:r>
      <w:proofErr w:type="spellEnd"/>
      <w:r w:rsidR="00210ADC">
        <w:rPr>
          <w:rFonts w:ascii="KaiTi" w:eastAsia="KaiTi" w:hAnsi="KaiTi" w:cs="SimSun" w:hint="eastAsia"/>
          <w:iCs/>
          <w:kern w:val="22"/>
          <w:sz w:val="24"/>
          <w:szCs w:val="24"/>
          <w:lang w:eastAsia="zh-CN"/>
        </w:rPr>
        <w:t xml:space="preserve"> </w:t>
      </w:r>
    </w:p>
    <w:p w14:paraId="6CF04934" w14:textId="4DA6C93C" w:rsidR="00964A8F" w:rsidRPr="00E037BD" w:rsidRDefault="001239A6" w:rsidP="00E037BD">
      <w:pPr>
        <w:pStyle w:val="Heading1"/>
        <w:numPr>
          <w:ilvl w:val="0"/>
          <w:numId w:val="98"/>
        </w:numPr>
        <w:suppressLineNumbers/>
        <w:tabs>
          <w:tab w:val="clear" w:pos="720"/>
        </w:tabs>
        <w:suppressAutoHyphens/>
        <w:kinsoku w:val="0"/>
        <w:overflowPunct w:val="0"/>
        <w:autoSpaceDE w:val="0"/>
        <w:autoSpaceDN w:val="0"/>
        <w:adjustRightInd w:val="0"/>
        <w:snapToGrid w:val="0"/>
        <w:spacing w:before="120"/>
        <w:ind w:left="0" w:hanging="10"/>
        <w:rPr>
          <w:rFonts w:ascii="SimHei" w:eastAsia="SimHei" w:hAnsi="SimHei"/>
          <w:snapToGrid w:val="0"/>
          <w:kern w:val="22"/>
          <w:sz w:val="24"/>
        </w:rPr>
      </w:pPr>
      <w:r w:rsidRPr="00E037BD">
        <w:rPr>
          <w:rFonts w:ascii="SimHei" w:eastAsia="SimHei" w:hAnsi="SimHei" w:cs="SimSun" w:hint="eastAsia"/>
          <w:snapToGrid w:val="0"/>
          <w:kern w:val="22"/>
          <w:sz w:val="24"/>
          <w:lang w:eastAsia="zh-CN"/>
        </w:rPr>
        <w:t>导言</w:t>
      </w:r>
    </w:p>
    <w:p w14:paraId="43A1DC5E" w14:textId="508F2DDF" w:rsidR="000273F1" w:rsidRPr="00513B20" w:rsidRDefault="00CC5317"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在第</w:t>
      </w:r>
      <w:hyperlink r:id="rId15">
        <w:r w:rsidR="00FB0FCC" w:rsidRPr="00513B20">
          <w:rPr>
            <w:snapToGrid w:val="0"/>
            <w:color w:val="0000FF"/>
            <w:kern w:val="22"/>
            <w:sz w:val="24"/>
            <w:u w:val="single"/>
            <w:lang w:eastAsia="zh-CN"/>
          </w:rPr>
          <w:t>XIII/23</w:t>
        </w:r>
      </w:hyperlink>
      <w:r w:rsidRPr="00513B20">
        <w:rPr>
          <w:rFonts w:eastAsia="SimSun" w:cs="SimSun" w:hint="eastAsia"/>
          <w:snapToGrid w:val="0"/>
          <w:kern w:val="22"/>
          <w:sz w:val="24"/>
          <w:lang w:eastAsia="zh-CN"/>
        </w:rPr>
        <w:t>号和</w:t>
      </w:r>
      <w:r w:rsidR="00AD50C2" w:rsidRPr="00513B20">
        <w:rPr>
          <w:rFonts w:eastAsia="SimSun" w:cs="SimSun" w:hint="eastAsia"/>
          <w:snapToGrid w:val="0"/>
          <w:kern w:val="22"/>
          <w:sz w:val="24"/>
          <w:lang w:eastAsia="zh-CN"/>
        </w:rPr>
        <w:t>第</w:t>
      </w:r>
      <w:hyperlink r:id="rId16">
        <w:r w:rsidR="00FB0FCC" w:rsidRPr="00513B20">
          <w:rPr>
            <w:snapToGrid w:val="0"/>
            <w:color w:val="0000FF"/>
            <w:kern w:val="22"/>
            <w:sz w:val="24"/>
            <w:u w:val="single"/>
            <w:lang w:eastAsia="zh-CN"/>
          </w:rPr>
          <w:t>14/24</w:t>
        </w:r>
      </w:hyperlink>
      <w:r w:rsidRPr="00513B20">
        <w:rPr>
          <w:rFonts w:eastAsia="SimSun" w:cs="SimSun" w:hint="eastAsia"/>
          <w:snapToGrid w:val="0"/>
          <w:kern w:val="22"/>
          <w:sz w:val="24"/>
          <w:lang w:eastAsia="zh-CN"/>
        </w:rPr>
        <w:t>号决定中，缔约方大会讨论了与能力建设、科技合作以</w:t>
      </w:r>
      <w:r w:rsidR="00B52406" w:rsidRPr="00513B20">
        <w:rPr>
          <w:rFonts w:eastAsia="SimSun" w:cs="SimSun" w:hint="eastAsia"/>
          <w:snapToGrid w:val="0"/>
          <w:kern w:val="22"/>
          <w:sz w:val="24"/>
          <w:lang w:eastAsia="zh-CN"/>
        </w:rPr>
        <w:t>及</w:t>
      </w:r>
      <w:r w:rsidRPr="00513B20">
        <w:rPr>
          <w:rFonts w:eastAsia="SimSun" w:cs="SimSun" w:hint="eastAsia"/>
          <w:snapToGrid w:val="0"/>
          <w:kern w:val="22"/>
          <w:sz w:val="24"/>
          <w:lang w:eastAsia="zh-CN"/>
        </w:rPr>
        <w:t>技术转让有关的问题。除其他外，要求执行秘书启动</w:t>
      </w:r>
      <w:r w:rsidR="001239A6" w:rsidRPr="00513B20">
        <w:rPr>
          <w:rFonts w:eastAsia="SimSun" w:cs="SimSun" w:hint="eastAsia"/>
          <w:snapToGrid w:val="0"/>
          <w:kern w:val="22"/>
          <w:sz w:val="24"/>
          <w:lang w:eastAsia="zh-CN"/>
        </w:rPr>
        <w:t>程度，</w:t>
      </w:r>
      <w:r w:rsidRPr="00513B20">
        <w:rPr>
          <w:rFonts w:eastAsia="SimSun" w:cs="SimSun" w:hint="eastAsia"/>
          <w:snapToGrid w:val="0"/>
          <w:kern w:val="22"/>
          <w:sz w:val="24"/>
          <w:lang w:eastAsia="zh-CN"/>
        </w:rPr>
        <w:t>根据</w:t>
      </w:r>
      <w:r w:rsidRPr="00513B20">
        <w:rPr>
          <w:snapToGrid w:val="0"/>
          <w:kern w:val="22"/>
          <w:sz w:val="24"/>
          <w:lang w:eastAsia="zh-CN"/>
        </w:rPr>
        <w:t>2020</w:t>
      </w:r>
      <w:r w:rsidRPr="00513B20">
        <w:rPr>
          <w:rFonts w:eastAsia="SimSun" w:cs="SimSun" w:hint="eastAsia"/>
          <w:snapToGrid w:val="0"/>
          <w:kern w:val="22"/>
          <w:sz w:val="24"/>
          <w:lang w:eastAsia="zh-CN"/>
        </w:rPr>
        <w:t>年后全球生物多样性框架草案和</w:t>
      </w:r>
      <w:r w:rsidR="009213D3" w:rsidRPr="00513B20">
        <w:rPr>
          <w:rFonts w:eastAsia="SimSun" w:cs="SimSun" w:hint="eastAsia"/>
          <w:snapToGrid w:val="0"/>
          <w:kern w:val="22"/>
          <w:sz w:val="24"/>
          <w:lang w:eastAsia="zh-CN"/>
        </w:rPr>
        <w:t>《</w:t>
      </w:r>
      <w:r w:rsidRPr="00513B20">
        <w:rPr>
          <w:snapToGrid w:val="0"/>
          <w:kern w:val="22"/>
          <w:sz w:val="24"/>
          <w:lang w:eastAsia="zh-CN"/>
        </w:rPr>
        <w:t>2030</w:t>
      </w:r>
      <w:r w:rsidRPr="00513B20">
        <w:rPr>
          <w:rFonts w:eastAsia="SimSun" w:cs="SimSun" w:hint="eastAsia"/>
          <w:snapToGrid w:val="0"/>
          <w:kern w:val="22"/>
          <w:sz w:val="24"/>
          <w:lang w:eastAsia="zh-CN"/>
        </w:rPr>
        <w:t>年可持续发展议程</w:t>
      </w:r>
      <w:r w:rsidR="009213D3" w:rsidRPr="00513B20">
        <w:rPr>
          <w:rFonts w:eastAsia="SimSun" w:cs="SimSun" w:hint="eastAsia"/>
          <w:snapToGrid w:val="0"/>
          <w:kern w:val="22"/>
          <w:sz w:val="24"/>
          <w:lang w:eastAsia="zh-CN"/>
        </w:rPr>
        <w:t>》</w:t>
      </w:r>
      <w:bookmarkStart w:id="7" w:name="_Ref516653888"/>
      <w:r w:rsidR="00C769AD" w:rsidRPr="00513B20">
        <w:rPr>
          <w:rStyle w:val="FootnoteReference"/>
          <w:rFonts w:eastAsiaTheme="majorEastAsia"/>
          <w:snapToGrid w:val="0"/>
          <w:color w:val="000000" w:themeColor="text1"/>
          <w:kern w:val="22"/>
          <w:sz w:val="24"/>
        </w:rPr>
        <w:footnoteReference w:id="3"/>
      </w:r>
      <w:bookmarkEnd w:id="7"/>
      <w:r w:rsidR="000273F1" w:rsidRPr="00513B20">
        <w:rPr>
          <w:snapToGrid w:val="0"/>
          <w:kern w:val="22"/>
          <w:sz w:val="24"/>
          <w:lang w:eastAsia="zh-CN"/>
        </w:rPr>
        <w:t xml:space="preserve"> </w:t>
      </w:r>
      <w:r w:rsidR="00703A27">
        <w:rPr>
          <w:snapToGrid w:val="0"/>
          <w:kern w:val="22"/>
          <w:sz w:val="24"/>
          <w:lang w:eastAsia="zh-CN"/>
        </w:rPr>
        <w:t xml:space="preserve"> </w:t>
      </w:r>
      <w:r w:rsidR="009213D3" w:rsidRPr="00513B20">
        <w:rPr>
          <w:rFonts w:eastAsia="SimSun" w:cs="SimSun" w:hint="eastAsia"/>
          <w:snapToGrid w:val="0"/>
          <w:kern w:val="22"/>
          <w:sz w:val="24"/>
          <w:lang w:eastAsia="zh-CN"/>
        </w:rPr>
        <w:t>编制</w:t>
      </w:r>
      <w:r w:rsidR="009213D3" w:rsidRPr="00513B20">
        <w:rPr>
          <w:snapToGrid w:val="0"/>
          <w:kern w:val="22"/>
          <w:sz w:val="24"/>
          <w:lang w:eastAsia="zh-CN"/>
        </w:rPr>
        <w:t>2020</w:t>
      </w:r>
      <w:r w:rsidR="009213D3" w:rsidRPr="00513B20">
        <w:rPr>
          <w:rFonts w:eastAsia="SimSun" w:cs="SimSun" w:hint="eastAsia"/>
          <w:snapToGrid w:val="0"/>
          <w:kern w:val="22"/>
          <w:sz w:val="24"/>
          <w:lang w:eastAsia="zh-CN"/>
        </w:rPr>
        <w:t>年后能力建设长期战略框架草案，供执行问题附属机构第三次会议审议，随后供缔约方大会第十五</w:t>
      </w:r>
      <w:r w:rsidR="00661629" w:rsidRPr="00513B20">
        <w:rPr>
          <w:rFonts w:eastAsia="SimSun" w:cs="SimSun" w:hint="eastAsia"/>
          <w:snapToGrid w:val="0"/>
          <w:kern w:val="22"/>
          <w:sz w:val="24"/>
          <w:lang w:eastAsia="zh-CN"/>
        </w:rPr>
        <w:t>届</w:t>
      </w:r>
      <w:r w:rsidR="009213D3" w:rsidRPr="00513B20">
        <w:rPr>
          <w:rFonts w:eastAsia="SimSun" w:cs="SimSun" w:hint="eastAsia"/>
          <w:snapToGrid w:val="0"/>
          <w:kern w:val="22"/>
          <w:sz w:val="24"/>
          <w:lang w:eastAsia="zh-CN"/>
        </w:rPr>
        <w:t>会议审议。</w:t>
      </w:r>
    </w:p>
    <w:p w14:paraId="338FE820" w14:textId="172A2967" w:rsidR="000273F1" w:rsidRPr="00513B20" w:rsidRDefault="00AD50C2" w:rsidP="00D01E63">
      <w:pPr>
        <w:pStyle w:val="Para1"/>
        <w:numPr>
          <w:ilvl w:val="0"/>
          <w:numId w:val="49"/>
        </w:numPr>
        <w:suppressLineNumbers/>
        <w:suppressAutoHyphens/>
        <w:overflowPunct w:val="0"/>
        <w:autoSpaceDE w:val="0"/>
        <w:autoSpaceDN w:val="0"/>
        <w:adjustRightInd w:val="0"/>
        <w:snapToGrid w:val="0"/>
        <w:rPr>
          <w:bCs/>
          <w:kern w:val="22"/>
          <w:sz w:val="24"/>
          <w:szCs w:val="24"/>
          <w:lang w:eastAsia="zh-CN"/>
        </w:rPr>
      </w:pPr>
      <w:r w:rsidRPr="00513B20">
        <w:rPr>
          <w:rFonts w:eastAsia="SimSun" w:cs="SimSun" w:hint="eastAsia"/>
          <w:bCs/>
          <w:kern w:val="22"/>
          <w:sz w:val="24"/>
          <w:szCs w:val="24"/>
          <w:lang w:eastAsia="zh-CN"/>
        </w:rPr>
        <w:t>第</w:t>
      </w:r>
      <w:r w:rsidRPr="00513B20">
        <w:rPr>
          <w:bCs/>
          <w:kern w:val="22"/>
          <w:sz w:val="24"/>
          <w:szCs w:val="24"/>
          <w:lang w:eastAsia="zh-CN"/>
        </w:rPr>
        <w:t>14/24 B</w:t>
      </w:r>
      <w:r w:rsidRPr="00513B20">
        <w:rPr>
          <w:rFonts w:eastAsia="SimSun" w:cs="SimSun" w:hint="eastAsia"/>
          <w:bCs/>
          <w:kern w:val="22"/>
          <w:sz w:val="24"/>
          <w:szCs w:val="24"/>
          <w:lang w:eastAsia="zh-CN"/>
        </w:rPr>
        <w:t>号决定还请执行秘书进一步促进和便利科技合作</w:t>
      </w:r>
      <w:r w:rsidR="00E037BD" w:rsidRPr="00513B20">
        <w:rPr>
          <w:rFonts w:eastAsia="SimSun" w:cs="SimSun" w:hint="eastAsia"/>
          <w:bCs/>
          <w:kern w:val="22"/>
          <w:sz w:val="24"/>
          <w:szCs w:val="24"/>
          <w:lang w:eastAsia="zh-CN"/>
        </w:rPr>
        <w:t>（</w:t>
      </w:r>
      <w:r w:rsidRPr="00513B20">
        <w:rPr>
          <w:rFonts w:eastAsia="SimSun" w:cs="SimSun" w:hint="eastAsia"/>
          <w:bCs/>
          <w:kern w:val="22"/>
          <w:sz w:val="24"/>
          <w:szCs w:val="24"/>
          <w:lang w:eastAsia="zh-CN"/>
        </w:rPr>
        <w:t>第</w:t>
      </w:r>
      <w:r w:rsidRPr="00513B20">
        <w:rPr>
          <w:rFonts w:eastAsia="SimSun" w:cs="SimSun" w:hint="eastAsia"/>
          <w:bCs/>
          <w:kern w:val="22"/>
          <w:sz w:val="24"/>
          <w:szCs w:val="24"/>
          <w:lang w:eastAsia="zh-CN"/>
        </w:rPr>
        <w:t>8</w:t>
      </w:r>
      <w:r w:rsidRPr="00513B20">
        <w:rPr>
          <w:rFonts w:eastAsia="SimSun" w:cs="SimSun" w:hint="eastAsia"/>
          <w:bCs/>
          <w:kern w:val="22"/>
          <w:sz w:val="24"/>
          <w:szCs w:val="24"/>
          <w:lang w:eastAsia="zh-CN"/>
        </w:rPr>
        <w:t>段</w:t>
      </w:r>
      <w:r w:rsidR="00E037BD" w:rsidRPr="00513B20">
        <w:rPr>
          <w:rFonts w:eastAsia="SimSun" w:cs="SimSun" w:hint="eastAsia"/>
          <w:bCs/>
          <w:kern w:val="22"/>
          <w:sz w:val="24"/>
          <w:szCs w:val="24"/>
          <w:lang w:eastAsia="zh-CN"/>
        </w:rPr>
        <w:t>）</w:t>
      </w:r>
      <w:r w:rsidRPr="00513B20">
        <w:rPr>
          <w:rFonts w:eastAsia="SimSun" w:cs="SimSun" w:hint="eastAsia"/>
          <w:bCs/>
          <w:kern w:val="22"/>
          <w:sz w:val="24"/>
          <w:szCs w:val="24"/>
          <w:lang w:eastAsia="zh-CN"/>
        </w:rPr>
        <w:t>，并为审查和重订科技合作方案的包容性进程拟订</w:t>
      </w:r>
      <w:r w:rsidR="00B37E6D" w:rsidRPr="00513B20">
        <w:rPr>
          <w:rFonts w:eastAsia="SimSun" w:cs="SimSun" w:hint="eastAsia"/>
          <w:bCs/>
          <w:kern w:val="22"/>
          <w:sz w:val="24"/>
          <w:szCs w:val="24"/>
          <w:lang w:eastAsia="zh-CN"/>
        </w:rPr>
        <w:t>提案</w:t>
      </w:r>
      <w:r w:rsidRPr="00513B20">
        <w:rPr>
          <w:rFonts w:eastAsia="SimSun" w:cs="SimSun" w:hint="eastAsia"/>
          <w:bCs/>
          <w:kern w:val="22"/>
          <w:sz w:val="24"/>
          <w:szCs w:val="24"/>
          <w:lang w:eastAsia="zh-CN"/>
        </w:rPr>
        <w:t>，</w:t>
      </w:r>
      <w:r w:rsidRPr="00513B20">
        <w:rPr>
          <w:rFonts w:eastAsia="SimSun" w:cs="SimSun" w:hint="eastAsia"/>
          <w:kern w:val="22"/>
          <w:sz w:val="24"/>
          <w:szCs w:val="24"/>
          <w:lang w:eastAsia="zh-CN" w:bidi="th-TH"/>
        </w:rPr>
        <w:t>并将这些</w:t>
      </w:r>
      <w:r w:rsidR="00B37E6D" w:rsidRPr="00513B20">
        <w:rPr>
          <w:rFonts w:eastAsia="SimSun" w:cs="SimSun" w:hint="eastAsia"/>
          <w:kern w:val="22"/>
          <w:sz w:val="24"/>
          <w:szCs w:val="24"/>
          <w:lang w:eastAsia="zh-CN" w:bidi="th-TH"/>
        </w:rPr>
        <w:t>提案</w:t>
      </w:r>
      <w:r w:rsidRPr="00513B20">
        <w:rPr>
          <w:rFonts w:eastAsia="SimSun" w:cs="SimSun" w:hint="eastAsia"/>
          <w:kern w:val="22"/>
          <w:sz w:val="24"/>
          <w:szCs w:val="24"/>
          <w:lang w:eastAsia="zh-CN" w:bidi="th-TH"/>
        </w:rPr>
        <w:t>提交</w:t>
      </w:r>
      <w:bookmarkStart w:id="8" w:name="_Hlk57887212"/>
      <w:r w:rsidRPr="00513B20">
        <w:rPr>
          <w:rFonts w:eastAsia="SimSun" w:cs="SimSun" w:hint="eastAsia"/>
          <w:kern w:val="22"/>
          <w:sz w:val="24"/>
          <w:szCs w:val="24"/>
          <w:lang w:eastAsia="zh-CN" w:bidi="th-TH"/>
        </w:rPr>
        <w:t>缔约方大会第十五届会议</w:t>
      </w:r>
      <w:bookmarkEnd w:id="8"/>
      <w:r w:rsidRPr="00513B20">
        <w:rPr>
          <w:rFonts w:eastAsia="SimSun" w:cs="SimSun" w:hint="eastAsia"/>
          <w:kern w:val="22"/>
          <w:sz w:val="24"/>
          <w:szCs w:val="24"/>
          <w:lang w:eastAsia="zh-CN" w:bidi="th-TH"/>
        </w:rPr>
        <w:t>之前举行的</w:t>
      </w:r>
      <w:r w:rsidRPr="00513B20">
        <w:rPr>
          <w:rFonts w:ascii="SimSun" w:eastAsia="SimSun" w:hAnsi="SimSun" w:cs="SimSun" w:hint="eastAsia"/>
          <w:color w:val="000000"/>
          <w:sz w:val="24"/>
          <w:szCs w:val="24"/>
          <w:lang w:eastAsia="zh-CN"/>
        </w:rPr>
        <w:t>科学、技术和工艺咨询附属机构</w:t>
      </w:r>
      <w:r w:rsidR="00661629" w:rsidRPr="00513B20">
        <w:rPr>
          <w:rFonts w:eastAsia="SimSun" w:cs="SimSun" w:hint="eastAsia"/>
          <w:color w:val="000000"/>
          <w:sz w:val="24"/>
          <w:szCs w:val="24"/>
          <w:lang w:eastAsia="zh-CN"/>
        </w:rPr>
        <w:t>及</w:t>
      </w:r>
      <w:r w:rsidRPr="00513B20">
        <w:rPr>
          <w:rFonts w:eastAsia="SimSun" w:cs="SimSun" w:hint="eastAsia"/>
          <w:kern w:val="22"/>
          <w:sz w:val="24"/>
          <w:szCs w:val="24"/>
          <w:lang w:eastAsia="zh-CN" w:bidi="th-TH"/>
        </w:rPr>
        <w:t>执行问题附属机构的会议审议（第</w:t>
      </w:r>
      <w:r w:rsidRPr="00513B20">
        <w:rPr>
          <w:rFonts w:eastAsia="SimSun" w:cs="SimSun" w:hint="eastAsia"/>
          <w:kern w:val="22"/>
          <w:sz w:val="24"/>
          <w:szCs w:val="24"/>
          <w:lang w:eastAsia="zh-CN" w:bidi="th-TH"/>
        </w:rPr>
        <w:t>9</w:t>
      </w:r>
      <w:r w:rsidRPr="00513B20">
        <w:rPr>
          <w:rFonts w:eastAsia="SimSun" w:cs="SimSun" w:hint="eastAsia"/>
          <w:kern w:val="22"/>
          <w:sz w:val="24"/>
          <w:szCs w:val="24"/>
          <w:lang w:eastAsia="zh-CN" w:bidi="th-TH"/>
        </w:rPr>
        <w:t>段）。</w:t>
      </w:r>
      <w:r w:rsidR="000273F1" w:rsidRPr="00513B20">
        <w:rPr>
          <w:kern w:val="22"/>
          <w:sz w:val="24"/>
          <w:szCs w:val="24"/>
          <w:lang w:eastAsia="zh-CN"/>
        </w:rPr>
        <w:t xml:space="preserve"> </w:t>
      </w:r>
    </w:p>
    <w:p w14:paraId="32C8F5A2" w14:textId="12544090" w:rsidR="000273F1" w:rsidRPr="00513B20" w:rsidRDefault="00AD50C2"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科学、技术和工艺咨询附属机构在其第</w:t>
      </w:r>
      <w:r w:rsidR="00CA7C90">
        <w:fldChar w:fldCharType="begin"/>
      </w:r>
      <w:r w:rsidR="009F244D">
        <w:rPr>
          <w:lang w:eastAsia="zh-CN"/>
        </w:rPr>
        <w:instrText>HYPERLINK "https://www.cbd.int/doc/recommendations/sbstta-23/sbstta-23-rec-06-zh.pdf"</w:instrText>
      </w:r>
      <w:r w:rsidR="00CA7C90">
        <w:fldChar w:fldCharType="separate"/>
      </w:r>
      <w:r w:rsidR="00F86B76" w:rsidRPr="00513B20">
        <w:rPr>
          <w:rStyle w:val="Hyperlink"/>
          <w:snapToGrid w:val="0"/>
          <w:kern w:val="22"/>
          <w:sz w:val="24"/>
          <w:lang w:eastAsia="zh-CN"/>
        </w:rPr>
        <w:t>23/6</w:t>
      </w:r>
      <w:r w:rsidR="00CA7C90">
        <w:rPr>
          <w:rStyle w:val="Hyperlink"/>
          <w:snapToGrid w:val="0"/>
          <w:kern w:val="22"/>
          <w:sz w:val="24"/>
          <w:lang w:eastAsia="zh-CN"/>
        </w:rPr>
        <w:fldChar w:fldCharType="end"/>
      </w:r>
      <w:r w:rsidRPr="00513B20">
        <w:rPr>
          <w:rFonts w:eastAsia="SimSun" w:cs="SimSun" w:hint="eastAsia"/>
          <w:snapToGrid w:val="0"/>
          <w:kern w:val="22"/>
          <w:sz w:val="24"/>
          <w:lang w:eastAsia="zh-CN"/>
        </w:rPr>
        <w:t>号建议中注意到该建议附件一所载关于加强科技合作以支持</w:t>
      </w:r>
      <w:r w:rsidRPr="00513B20">
        <w:rPr>
          <w:snapToGrid w:val="0"/>
          <w:kern w:val="22"/>
          <w:sz w:val="24"/>
          <w:lang w:eastAsia="zh-CN"/>
        </w:rPr>
        <w:t>2020</w:t>
      </w:r>
      <w:r w:rsidRPr="00513B20">
        <w:rPr>
          <w:rFonts w:eastAsia="SimSun" w:cs="SimSun" w:hint="eastAsia"/>
          <w:snapToGrid w:val="0"/>
          <w:kern w:val="22"/>
          <w:sz w:val="24"/>
          <w:lang w:eastAsia="zh-CN"/>
        </w:rPr>
        <w:t>年后全球生物多样性框架的</w:t>
      </w:r>
      <w:r w:rsidR="00B37E6D" w:rsidRPr="00513B20">
        <w:rPr>
          <w:rFonts w:eastAsia="SimSun" w:cs="SimSun" w:hint="eastAsia"/>
          <w:snapToGrid w:val="0"/>
          <w:kern w:val="22"/>
          <w:sz w:val="24"/>
          <w:lang w:eastAsia="zh-CN"/>
        </w:rPr>
        <w:t>提案</w:t>
      </w:r>
      <w:r w:rsidRPr="00513B20">
        <w:rPr>
          <w:rFonts w:eastAsia="SimSun" w:cs="SimSun" w:hint="eastAsia"/>
          <w:snapToGrid w:val="0"/>
          <w:kern w:val="22"/>
          <w:sz w:val="24"/>
          <w:lang w:eastAsia="zh-CN"/>
        </w:rPr>
        <w:t>草案，并请执行秘书考虑到缔约方、其他政府和相关组织的意见和</w:t>
      </w:r>
      <w:r w:rsidR="00B37E6D" w:rsidRPr="00513B20">
        <w:rPr>
          <w:rFonts w:eastAsia="SimSun" w:cs="SimSun" w:hint="eastAsia"/>
          <w:snapToGrid w:val="0"/>
          <w:kern w:val="22"/>
          <w:sz w:val="24"/>
          <w:lang w:eastAsia="zh-CN"/>
        </w:rPr>
        <w:t>提</w:t>
      </w:r>
      <w:r w:rsidRPr="00513B20">
        <w:rPr>
          <w:rFonts w:eastAsia="SimSun" w:cs="SimSun" w:hint="eastAsia"/>
          <w:snapToGrid w:val="0"/>
          <w:kern w:val="22"/>
          <w:sz w:val="24"/>
          <w:lang w:eastAsia="zh-CN"/>
        </w:rPr>
        <w:t>议</w:t>
      </w:r>
      <w:r w:rsidR="00B37E6D" w:rsidRPr="00513B20">
        <w:rPr>
          <w:rFonts w:eastAsia="SimSun" w:cs="SimSun" w:hint="eastAsia"/>
          <w:snapToGrid w:val="0"/>
          <w:kern w:val="22"/>
          <w:sz w:val="24"/>
          <w:lang w:eastAsia="zh-CN"/>
        </w:rPr>
        <w:t>，进一步发展这些提案</w:t>
      </w:r>
      <w:r w:rsidRPr="00513B20">
        <w:rPr>
          <w:rFonts w:eastAsia="SimSun" w:cs="SimSun" w:hint="eastAsia"/>
          <w:snapToGrid w:val="0"/>
          <w:kern w:val="22"/>
          <w:sz w:val="24"/>
          <w:lang w:eastAsia="zh-CN"/>
        </w:rPr>
        <w:t>。在此过程中，还请执行秘书提供信息，说明促进和加强科</w:t>
      </w:r>
      <w:r w:rsidR="00B37E6D" w:rsidRPr="00513B20">
        <w:rPr>
          <w:rFonts w:eastAsia="SimSun" w:cs="SimSun" w:hint="eastAsia"/>
          <w:snapToGrid w:val="0"/>
          <w:kern w:val="22"/>
          <w:sz w:val="24"/>
          <w:lang w:eastAsia="zh-CN"/>
        </w:rPr>
        <w:t>技</w:t>
      </w:r>
      <w:r w:rsidRPr="00513B20">
        <w:rPr>
          <w:rFonts w:eastAsia="SimSun" w:cs="SimSun" w:hint="eastAsia"/>
          <w:snapToGrid w:val="0"/>
          <w:kern w:val="22"/>
          <w:sz w:val="24"/>
          <w:lang w:eastAsia="zh-CN"/>
        </w:rPr>
        <w:t>合作的体制安排的三种备选方</w:t>
      </w:r>
      <w:r w:rsidR="005B55B5" w:rsidRPr="00513B20">
        <w:rPr>
          <w:rFonts w:eastAsia="SimSun" w:cs="SimSun" w:hint="eastAsia"/>
          <w:snapToGrid w:val="0"/>
          <w:kern w:val="22"/>
          <w:sz w:val="24"/>
          <w:lang w:eastAsia="zh-CN"/>
        </w:rPr>
        <w:t>法</w:t>
      </w:r>
      <w:r w:rsidRPr="00513B20">
        <w:rPr>
          <w:rFonts w:eastAsia="SimSun" w:cs="SimSun" w:hint="eastAsia"/>
          <w:snapToGrid w:val="0"/>
          <w:kern w:val="22"/>
          <w:sz w:val="24"/>
          <w:lang w:eastAsia="zh-CN"/>
        </w:rPr>
        <w:t>的优缺点和成本，并汇编</w:t>
      </w:r>
      <w:r w:rsidR="00B37E6D" w:rsidRPr="00513B20">
        <w:rPr>
          <w:rFonts w:eastAsia="SimSun" w:cs="SimSun" w:hint="eastAsia"/>
          <w:snapToGrid w:val="0"/>
          <w:kern w:val="22"/>
          <w:sz w:val="24"/>
          <w:lang w:eastAsia="zh-CN"/>
        </w:rPr>
        <w:t>涉及</w:t>
      </w:r>
      <w:r w:rsidRPr="00513B20">
        <w:rPr>
          <w:rFonts w:eastAsia="SimSun" w:cs="SimSun" w:hint="eastAsia"/>
          <w:snapToGrid w:val="0"/>
          <w:kern w:val="22"/>
          <w:sz w:val="24"/>
          <w:lang w:eastAsia="zh-CN"/>
        </w:rPr>
        <w:t>不同专题的相关体制安排</w:t>
      </w:r>
      <w:r w:rsidR="00B37E6D" w:rsidRPr="00513B20">
        <w:rPr>
          <w:rFonts w:eastAsia="SimSun" w:cs="SimSun" w:hint="eastAsia"/>
          <w:snapToGrid w:val="0"/>
          <w:kern w:val="22"/>
          <w:sz w:val="24"/>
          <w:lang w:eastAsia="zh-CN"/>
        </w:rPr>
        <w:t>及</w:t>
      </w:r>
      <w:r w:rsidRPr="00513B20">
        <w:rPr>
          <w:rFonts w:eastAsia="SimSun" w:cs="SimSun" w:hint="eastAsia"/>
          <w:snapToGrid w:val="0"/>
          <w:kern w:val="22"/>
          <w:sz w:val="24"/>
          <w:lang w:eastAsia="zh-CN"/>
        </w:rPr>
        <w:t>科</w:t>
      </w:r>
      <w:r w:rsidR="00B37E6D" w:rsidRPr="00513B20">
        <w:rPr>
          <w:rFonts w:eastAsia="SimSun" w:cs="SimSun" w:hint="eastAsia"/>
          <w:snapToGrid w:val="0"/>
          <w:kern w:val="22"/>
          <w:sz w:val="24"/>
          <w:lang w:eastAsia="zh-CN"/>
        </w:rPr>
        <w:t>技</w:t>
      </w:r>
      <w:r w:rsidRPr="00513B20">
        <w:rPr>
          <w:rFonts w:eastAsia="SimSun" w:cs="SimSun" w:hint="eastAsia"/>
          <w:snapToGrid w:val="0"/>
          <w:kern w:val="22"/>
          <w:sz w:val="24"/>
          <w:lang w:eastAsia="zh-CN"/>
        </w:rPr>
        <w:t>合作网络。</w:t>
      </w:r>
    </w:p>
    <w:p w14:paraId="364B92DF" w14:textId="1FDFB35C" w:rsidR="004A3E7E" w:rsidRPr="00513B20" w:rsidRDefault="00B37E6D"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本文件概述了根据上述决定采取的行动和编写的文件。第二节概述了关于执行短期行动计划</w:t>
      </w:r>
      <w:r w:rsidR="00E037BD" w:rsidRPr="00513B20">
        <w:rPr>
          <w:rFonts w:eastAsia="SimSun" w:cs="SimSun" w:hint="eastAsia"/>
          <w:snapToGrid w:val="0"/>
          <w:kern w:val="22"/>
          <w:sz w:val="24"/>
          <w:lang w:eastAsia="zh-CN"/>
        </w:rPr>
        <w:t>（</w:t>
      </w:r>
      <w:r w:rsidRPr="00513B20">
        <w:rPr>
          <w:snapToGrid w:val="0"/>
          <w:kern w:val="22"/>
          <w:sz w:val="24"/>
          <w:lang w:eastAsia="zh-CN"/>
        </w:rPr>
        <w:t>2017-2020</w:t>
      </w:r>
      <w:r w:rsidRPr="00513B20">
        <w:rPr>
          <w:rFonts w:eastAsia="SimSun" w:cs="SimSun" w:hint="eastAsia"/>
          <w:snapToGrid w:val="0"/>
          <w:kern w:val="22"/>
          <w:sz w:val="24"/>
          <w:lang w:eastAsia="zh-CN"/>
        </w:rPr>
        <w:t>年</w:t>
      </w:r>
      <w:r w:rsidR="00E037BD" w:rsidRPr="00513B20">
        <w:rPr>
          <w:rFonts w:eastAsia="SimSun" w:cs="SimSun" w:hint="eastAsia"/>
          <w:snapToGrid w:val="0"/>
          <w:kern w:val="22"/>
          <w:sz w:val="24"/>
          <w:lang w:eastAsia="zh-CN"/>
        </w:rPr>
        <w:t>）</w:t>
      </w:r>
      <w:r w:rsidRPr="00513B20">
        <w:rPr>
          <w:rFonts w:eastAsia="SimSun" w:cs="SimSun" w:hint="eastAsia"/>
          <w:snapToGrid w:val="0"/>
          <w:kern w:val="22"/>
          <w:sz w:val="24"/>
          <w:lang w:eastAsia="zh-CN"/>
        </w:rPr>
        <w:t>以加强和支持执行《公约》及其</w:t>
      </w:r>
      <w:r w:rsidR="005C73DE" w:rsidRPr="00513B20">
        <w:rPr>
          <w:rFonts w:eastAsia="SimSun" w:cs="SimSun" w:hint="eastAsia"/>
          <w:snapToGrid w:val="0"/>
          <w:kern w:val="22"/>
          <w:sz w:val="24"/>
          <w:lang w:eastAsia="zh-CN"/>
        </w:rPr>
        <w:t>《</w:t>
      </w:r>
      <w:r w:rsidRPr="00513B20">
        <w:rPr>
          <w:rFonts w:eastAsia="SimSun" w:cs="SimSun" w:hint="eastAsia"/>
          <w:snapToGrid w:val="0"/>
          <w:kern w:val="22"/>
          <w:sz w:val="24"/>
          <w:lang w:eastAsia="zh-CN"/>
        </w:rPr>
        <w:t>议定书</w:t>
      </w:r>
      <w:r w:rsidR="005C73DE" w:rsidRPr="00513B20">
        <w:rPr>
          <w:rFonts w:eastAsia="SimSun" w:cs="SimSun" w:hint="eastAsia"/>
          <w:snapToGrid w:val="0"/>
          <w:kern w:val="22"/>
          <w:sz w:val="24"/>
          <w:lang w:eastAsia="zh-CN"/>
        </w:rPr>
        <w:t>》</w:t>
      </w:r>
      <w:r w:rsidRPr="00513B20">
        <w:rPr>
          <w:rFonts w:eastAsia="SimSun" w:cs="SimSun" w:hint="eastAsia"/>
          <w:snapToGrid w:val="0"/>
          <w:kern w:val="22"/>
          <w:sz w:val="24"/>
          <w:lang w:eastAsia="zh-CN"/>
        </w:rPr>
        <w:t>的能力建设的初步最后报告，</w:t>
      </w:r>
      <w:r w:rsidR="0074751A" w:rsidRPr="00513B20">
        <w:rPr>
          <w:rStyle w:val="FootnoteReference"/>
          <w:snapToGrid w:val="0"/>
          <w:kern w:val="22"/>
          <w:sz w:val="24"/>
        </w:rPr>
        <w:footnoteReference w:id="4"/>
      </w:r>
      <w:r w:rsidR="00703A27">
        <w:rPr>
          <w:rFonts w:eastAsia="SimSun" w:cs="SimSun" w:hint="eastAsia"/>
          <w:snapToGrid w:val="0"/>
          <w:kern w:val="22"/>
          <w:sz w:val="24"/>
          <w:lang w:eastAsia="zh-CN"/>
        </w:rPr>
        <w:t xml:space="preserve"> </w:t>
      </w:r>
      <w:r w:rsidR="00D36CCB" w:rsidRPr="00513B20">
        <w:rPr>
          <w:rFonts w:eastAsia="SimSun" w:cs="SimSun" w:hint="eastAsia"/>
          <w:snapToGrid w:val="0"/>
          <w:kern w:val="22"/>
          <w:sz w:val="24"/>
          <w:lang w:eastAsia="zh-CN"/>
        </w:rPr>
        <w:t>并介绍了支持执行</w:t>
      </w:r>
      <w:r w:rsidR="00D36CCB" w:rsidRPr="00513B20">
        <w:rPr>
          <w:snapToGrid w:val="0"/>
          <w:kern w:val="22"/>
          <w:sz w:val="24"/>
          <w:lang w:eastAsia="zh-CN"/>
        </w:rPr>
        <w:t>2020</w:t>
      </w:r>
      <w:r w:rsidR="00D36CCB" w:rsidRPr="00513B20">
        <w:rPr>
          <w:rFonts w:eastAsia="SimSun" w:cs="SimSun" w:hint="eastAsia"/>
          <w:snapToGrid w:val="0"/>
          <w:kern w:val="22"/>
          <w:sz w:val="24"/>
          <w:lang w:eastAsia="zh-CN"/>
        </w:rPr>
        <w:t>年后全球生物多样性框架的长期能力发展战略框架</w:t>
      </w:r>
      <w:r w:rsidR="00E037BD" w:rsidRPr="00513B20">
        <w:rPr>
          <w:rFonts w:eastAsia="SimSun" w:cs="SimSun" w:hint="eastAsia"/>
          <w:snapToGrid w:val="0"/>
          <w:kern w:val="22"/>
          <w:sz w:val="24"/>
          <w:lang w:eastAsia="zh-CN"/>
        </w:rPr>
        <w:t>（</w:t>
      </w:r>
      <w:r w:rsidR="00D36CCB" w:rsidRPr="00513B20">
        <w:rPr>
          <w:rFonts w:eastAsia="SimSun" w:cs="SimSun" w:hint="eastAsia"/>
          <w:snapToGrid w:val="0"/>
          <w:kern w:val="22"/>
          <w:sz w:val="24"/>
          <w:lang w:eastAsia="zh-CN"/>
        </w:rPr>
        <w:t>载于下文附件一，并在</w:t>
      </w:r>
      <w:r w:rsidR="00D36CCB" w:rsidRPr="00513B20">
        <w:rPr>
          <w:snapToGrid w:val="0"/>
          <w:kern w:val="22"/>
          <w:sz w:val="24"/>
          <w:lang w:eastAsia="zh-CN"/>
        </w:rPr>
        <w:t>CBD/SBI/3/7/Add.1</w:t>
      </w:r>
      <w:r w:rsidR="00D36CCB" w:rsidRPr="00513B20">
        <w:rPr>
          <w:rFonts w:eastAsia="SimSun" w:cs="SimSun" w:hint="eastAsia"/>
          <w:snapToGrid w:val="0"/>
          <w:kern w:val="22"/>
          <w:sz w:val="24"/>
          <w:lang w:eastAsia="zh-CN"/>
        </w:rPr>
        <w:t>号文件中得到阐述</w:t>
      </w:r>
      <w:r w:rsidR="00E037BD" w:rsidRPr="00513B20">
        <w:rPr>
          <w:rFonts w:eastAsia="SimSun" w:cs="SimSun" w:hint="eastAsia"/>
          <w:snapToGrid w:val="0"/>
          <w:kern w:val="22"/>
          <w:sz w:val="24"/>
          <w:lang w:eastAsia="zh-CN"/>
        </w:rPr>
        <w:t>）</w:t>
      </w:r>
      <w:r w:rsidR="00D36CCB" w:rsidRPr="00513B20">
        <w:rPr>
          <w:rFonts w:eastAsia="SimSun" w:cs="SimSun" w:hint="eastAsia"/>
          <w:snapToGrid w:val="0"/>
          <w:kern w:val="22"/>
          <w:sz w:val="24"/>
          <w:lang w:eastAsia="zh-CN"/>
        </w:rPr>
        <w:t>。第三节提供了一份关于科</w:t>
      </w:r>
      <w:r w:rsidR="008B4BE5" w:rsidRPr="00513B20">
        <w:rPr>
          <w:rFonts w:eastAsia="SimSun" w:cs="SimSun" w:hint="eastAsia"/>
          <w:snapToGrid w:val="0"/>
          <w:kern w:val="22"/>
          <w:sz w:val="24"/>
          <w:lang w:eastAsia="zh-CN"/>
        </w:rPr>
        <w:t>技</w:t>
      </w:r>
      <w:r w:rsidR="00D36CCB" w:rsidRPr="00513B20">
        <w:rPr>
          <w:rFonts w:eastAsia="SimSun" w:cs="SimSun" w:hint="eastAsia"/>
          <w:snapToGrid w:val="0"/>
          <w:kern w:val="22"/>
          <w:sz w:val="24"/>
          <w:lang w:eastAsia="zh-CN"/>
        </w:rPr>
        <w:t>合作及技术转让的</w:t>
      </w:r>
      <w:r w:rsidR="008B4BE5" w:rsidRPr="00513B20">
        <w:rPr>
          <w:rFonts w:eastAsia="SimSun" w:cs="SimSun" w:hint="eastAsia"/>
          <w:snapToGrid w:val="0"/>
          <w:kern w:val="22"/>
          <w:sz w:val="24"/>
          <w:lang w:eastAsia="zh-CN"/>
        </w:rPr>
        <w:t>扼</w:t>
      </w:r>
      <w:r w:rsidR="00D36CCB" w:rsidRPr="00513B20">
        <w:rPr>
          <w:rFonts w:eastAsia="SimSun" w:cs="SimSun" w:hint="eastAsia"/>
          <w:snapToGrid w:val="0"/>
          <w:kern w:val="22"/>
          <w:sz w:val="24"/>
          <w:lang w:eastAsia="zh-CN"/>
        </w:rPr>
        <w:t>要进度报告，</w:t>
      </w:r>
      <w:r w:rsidR="00A33A36" w:rsidRPr="00513B20">
        <w:rPr>
          <w:rStyle w:val="FootnoteReference"/>
          <w:snapToGrid w:val="0"/>
          <w:kern w:val="22"/>
          <w:sz w:val="24"/>
        </w:rPr>
        <w:footnoteReference w:id="5"/>
      </w:r>
      <w:r w:rsidR="000273F1" w:rsidRPr="00513B20">
        <w:rPr>
          <w:snapToGrid w:val="0"/>
          <w:kern w:val="22"/>
          <w:sz w:val="24"/>
          <w:lang w:eastAsia="zh-CN"/>
        </w:rPr>
        <w:t xml:space="preserve"> </w:t>
      </w:r>
      <w:r w:rsidR="008B4BE5" w:rsidRPr="00513B20">
        <w:rPr>
          <w:rFonts w:eastAsia="SimSun" w:cs="SimSun" w:hint="eastAsia"/>
          <w:snapToGrid w:val="0"/>
          <w:kern w:val="22"/>
          <w:sz w:val="24"/>
          <w:lang w:eastAsia="zh-CN"/>
        </w:rPr>
        <w:t>并介绍了加强科技合作的提案</w:t>
      </w:r>
      <w:r w:rsidR="00E037BD" w:rsidRPr="00513B20">
        <w:rPr>
          <w:rFonts w:eastAsia="SimSun" w:cs="SimSun" w:hint="eastAsia"/>
          <w:snapToGrid w:val="0"/>
          <w:kern w:val="22"/>
          <w:sz w:val="24"/>
          <w:lang w:eastAsia="zh-CN"/>
        </w:rPr>
        <w:t>（</w:t>
      </w:r>
      <w:r w:rsidR="008B4BE5" w:rsidRPr="00513B20">
        <w:rPr>
          <w:rFonts w:eastAsia="SimSun" w:cs="SimSun" w:hint="eastAsia"/>
          <w:snapToGrid w:val="0"/>
          <w:kern w:val="22"/>
          <w:sz w:val="24"/>
          <w:lang w:eastAsia="zh-CN"/>
        </w:rPr>
        <w:t>载于</w:t>
      </w:r>
      <w:r w:rsidR="008B4BE5" w:rsidRPr="00513B20">
        <w:rPr>
          <w:snapToGrid w:val="0"/>
          <w:kern w:val="22"/>
          <w:sz w:val="24"/>
          <w:lang w:eastAsia="zh-CN"/>
        </w:rPr>
        <w:t>CBD/SBI/3/7/Add.2</w:t>
      </w:r>
      <w:r w:rsidR="008B4BE5" w:rsidRPr="00513B20">
        <w:rPr>
          <w:rFonts w:eastAsia="SimSun" w:cs="SimSun" w:hint="eastAsia"/>
          <w:snapToGrid w:val="0"/>
          <w:kern w:val="22"/>
          <w:sz w:val="24"/>
          <w:lang w:eastAsia="zh-CN"/>
        </w:rPr>
        <w:t>号文</w:t>
      </w:r>
      <w:r w:rsidR="008B4BE5" w:rsidRPr="00513B20">
        <w:rPr>
          <w:rFonts w:eastAsia="SimSun" w:cs="SimSun" w:hint="eastAsia"/>
          <w:snapToGrid w:val="0"/>
          <w:kern w:val="22"/>
          <w:sz w:val="24"/>
          <w:lang w:eastAsia="zh-CN"/>
        </w:rPr>
        <w:lastRenderedPageBreak/>
        <w:t>件</w:t>
      </w:r>
      <w:r w:rsidR="00E037BD" w:rsidRPr="00513B20">
        <w:rPr>
          <w:rFonts w:eastAsia="SimSun" w:cs="SimSun" w:hint="eastAsia"/>
          <w:snapToGrid w:val="0"/>
          <w:kern w:val="22"/>
          <w:sz w:val="24"/>
          <w:lang w:eastAsia="zh-CN"/>
        </w:rPr>
        <w:t>）</w:t>
      </w:r>
      <w:r w:rsidR="008B4BE5" w:rsidRPr="00513B20">
        <w:rPr>
          <w:rFonts w:eastAsia="SimSun" w:cs="SimSun" w:hint="eastAsia"/>
          <w:snapToGrid w:val="0"/>
          <w:kern w:val="22"/>
          <w:sz w:val="24"/>
          <w:lang w:eastAsia="zh-CN"/>
        </w:rPr>
        <w:t>以及关于包容性审查和重订进程的提案。第四节强调了</w:t>
      </w:r>
      <w:r w:rsidR="008B4BE5" w:rsidRPr="00513B20">
        <w:rPr>
          <w:snapToGrid w:val="0"/>
          <w:kern w:val="22"/>
          <w:sz w:val="24"/>
          <w:lang w:eastAsia="zh-CN"/>
        </w:rPr>
        <w:t>2020</w:t>
      </w:r>
      <w:r w:rsidR="008B4BE5" w:rsidRPr="00513B20">
        <w:rPr>
          <w:rFonts w:eastAsia="SimSun" w:cs="SimSun" w:hint="eastAsia"/>
          <w:snapToGrid w:val="0"/>
          <w:kern w:val="22"/>
          <w:sz w:val="24"/>
          <w:lang w:eastAsia="zh-CN"/>
        </w:rPr>
        <w:t>年后全球生物多样性框架各种执行手段</w:t>
      </w:r>
      <w:r w:rsidR="00E037BD" w:rsidRPr="00513B20">
        <w:rPr>
          <w:rFonts w:eastAsia="SimSun" w:cs="SimSun" w:hint="eastAsia"/>
          <w:snapToGrid w:val="0"/>
          <w:kern w:val="22"/>
          <w:sz w:val="24"/>
          <w:lang w:eastAsia="zh-CN"/>
        </w:rPr>
        <w:t>（</w:t>
      </w:r>
      <w:r w:rsidR="008B4BE5" w:rsidRPr="00513B20">
        <w:rPr>
          <w:rFonts w:eastAsia="SimSun" w:cs="SimSun" w:hint="eastAsia"/>
          <w:snapToGrid w:val="0"/>
          <w:kern w:val="22"/>
          <w:sz w:val="24"/>
          <w:lang w:eastAsia="zh-CN"/>
        </w:rPr>
        <w:t>包括能力发展、科技合作、技术转让、知识管理和沟通</w:t>
      </w:r>
      <w:r w:rsidR="00E037BD" w:rsidRPr="00513B20">
        <w:rPr>
          <w:rFonts w:eastAsia="SimSun" w:cs="SimSun" w:hint="eastAsia"/>
          <w:snapToGrid w:val="0"/>
          <w:kern w:val="22"/>
          <w:sz w:val="24"/>
          <w:lang w:eastAsia="zh-CN"/>
        </w:rPr>
        <w:t>）</w:t>
      </w:r>
      <w:r w:rsidR="008B4BE5" w:rsidRPr="00513B20">
        <w:rPr>
          <w:rFonts w:eastAsia="SimSun" w:cs="SimSun" w:hint="eastAsia"/>
          <w:snapToGrid w:val="0"/>
          <w:kern w:val="22"/>
          <w:sz w:val="24"/>
          <w:lang w:eastAsia="zh-CN"/>
        </w:rPr>
        <w:t>、有利条件以及强化的规划、报告和审查机制之间的相互联系。第五节介绍了一项关于能力发展、科技合作和技术转让的决定的要素草案。</w:t>
      </w:r>
    </w:p>
    <w:p w14:paraId="0C4E5825" w14:textId="21B07E06" w:rsidR="004A3E7E" w:rsidRPr="00D01E63" w:rsidRDefault="000052D2" w:rsidP="00D01E63">
      <w:pPr>
        <w:pStyle w:val="Heading1"/>
        <w:suppressLineNumbers/>
        <w:tabs>
          <w:tab w:val="clear" w:pos="720"/>
          <w:tab w:val="left" w:pos="426"/>
        </w:tabs>
        <w:suppressAutoHyphens/>
        <w:overflowPunct w:val="0"/>
        <w:autoSpaceDE w:val="0"/>
        <w:autoSpaceDN w:val="0"/>
        <w:adjustRightInd w:val="0"/>
        <w:snapToGrid w:val="0"/>
        <w:spacing w:before="120"/>
        <w:rPr>
          <w:rFonts w:eastAsia="SimHei"/>
          <w:snapToGrid w:val="0"/>
          <w:kern w:val="22"/>
          <w:sz w:val="24"/>
        </w:rPr>
      </w:pPr>
      <w:r>
        <w:rPr>
          <w:rFonts w:eastAsia="SimHei" w:hint="eastAsia"/>
          <w:iCs/>
          <w:snapToGrid w:val="0"/>
          <w:kern w:val="22"/>
          <w:sz w:val="24"/>
          <w:lang w:eastAsia="zh-CN"/>
        </w:rPr>
        <w:t>二</w:t>
      </w:r>
      <w:r>
        <w:rPr>
          <w:rFonts w:eastAsia="SimHei" w:hint="eastAsia"/>
          <w:iCs/>
          <w:snapToGrid w:val="0"/>
          <w:kern w:val="22"/>
          <w:sz w:val="24"/>
          <w:lang w:eastAsia="zh-CN"/>
        </w:rPr>
        <w:t>.</w:t>
      </w:r>
      <w:r>
        <w:rPr>
          <w:rFonts w:eastAsia="SimHei" w:hint="eastAsia"/>
          <w:iCs/>
          <w:snapToGrid w:val="0"/>
          <w:kern w:val="22"/>
          <w:sz w:val="24"/>
          <w:lang w:eastAsia="zh-CN"/>
        </w:rPr>
        <w:tab/>
      </w:r>
      <w:r w:rsidR="00C21224" w:rsidRPr="00D01E63">
        <w:rPr>
          <w:rFonts w:eastAsia="SimHei"/>
          <w:snapToGrid w:val="0"/>
          <w:kern w:val="22"/>
          <w:sz w:val="24"/>
          <w:lang w:eastAsia="zh-CN"/>
        </w:rPr>
        <w:t>能力发展</w:t>
      </w:r>
    </w:p>
    <w:p w14:paraId="734B0372" w14:textId="0CE41405" w:rsidR="00510222" w:rsidRPr="00D01E63" w:rsidRDefault="00510222" w:rsidP="00134CE6">
      <w:pPr>
        <w:pStyle w:val="Heading2"/>
        <w:numPr>
          <w:ilvl w:val="0"/>
          <w:numId w:val="52"/>
        </w:numPr>
        <w:suppressLineNumbers/>
        <w:tabs>
          <w:tab w:val="clear" w:pos="720"/>
        </w:tabs>
        <w:suppressAutoHyphens/>
        <w:overflowPunct w:val="0"/>
        <w:autoSpaceDE w:val="0"/>
        <w:autoSpaceDN w:val="0"/>
        <w:adjustRightInd w:val="0"/>
        <w:snapToGrid w:val="0"/>
        <w:ind w:left="284" w:firstLine="0"/>
        <w:rPr>
          <w:rFonts w:eastAsia="SimHei"/>
          <w:snapToGrid w:val="0"/>
          <w:kern w:val="22"/>
          <w:sz w:val="24"/>
          <w:lang w:eastAsia="zh-CN"/>
        </w:rPr>
      </w:pPr>
      <w:bookmarkStart w:id="9" w:name="_Hlk51599746"/>
      <w:r w:rsidRPr="00D01E63">
        <w:rPr>
          <w:rFonts w:eastAsia="SimHei"/>
          <w:snapToGrid w:val="0"/>
          <w:kern w:val="22"/>
          <w:sz w:val="24"/>
          <w:lang w:eastAsia="zh-CN"/>
        </w:rPr>
        <w:t>关于短期行动计划</w:t>
      </w:r>
      <w:r w:rsidR="00E037BD" w:rsidRPr="00D01E63">
        <w:rPr>
          <w:rFonts w:eastAsia="SimHei"/>
          <w:snapToGrid w:val="0"/>
          <w:kern w:val="22"/>
          <w:sz w:val="24"/>
          <w:lang w:eastAsia="zh-CN"/>
        </w:rPr>
        <w:t>（</w:t>
      </w:r>
      <w:r w:rsidRPr="00D01E63">
        <w:rPr>
          <w:rFonts w:eastAsia="SimHei"/>
          <w:snapToGrid w:val="0"/>
          <w:kern w:val="22"/>
          <w:sz w:val="24"/>
          <w:lang w:eastAsia="zh-CN"/>
        </w:rPr>
        <w:t>2017-2020</w:t>
      </w:r>
      <w:r w:rsidRPr="00D01E63">
        <w:rPr>
          <w:rFonts w:eastAsia="SimHei"/>
          <w:snapToGrid w:val="0"/>
          <w:kern w:val="22"/>
          <w:sz w:val="24"/>
          <w:lang w:eastAsia="zh-CN"/>
        </w:rPr>
        <w:t>年</w:t>
      </w:r>
      <w:r w:rsidR="00E037BD" w:rsidRPr="00D01E63">
        <w:rPr>
          <w:rFonts w:eastAsia="SimHei"/>
          <w:snapToGrid w:val="0"/>
          <w:kern w:val="22"/>
          <w:sz w:val="24"/>
          <w:lang w:eastAsia="zh-CN"/>
        </w:rPr>
        <w:t>）</w:t>
      </w:r>
      <w:r w:rsidRPr="00D01E63">
        <w:rPr>
          <w:rFonts w:eastAsia="SimHei"/>
          <w:snapToGrid w:val="0"/>
          <w:kern w:val="22"/>
          <w:sz w:val="24"/>
          <w:lang w:eastAsia="zh-CN"/>
        </w:rPr>
        <w:t>执行情况</w:t>
      </w:r>
      <w:r w:rsidR="00B72C66" w:rsidRPr="00D01E63">
        <w:rPr>
          <w:rFonts w:eastAsia="SimHei"/>
          <w:snapToGrid w:val="0"/>
          <w:kern w:val="22"/>
          <w:sz w:val="24"/>
          <w:lang w:eastAsia="zh-CN"/>
        </w:rPr>
        <w:t>初步</w:t>
      </w:r>
      <w:r w:rsidRPr="00D01E63">
        <w:rPr>
          <w:rFonts w:eastAsia="SimHei"/>
          <w:snapToGrid w:val="0"/>
          <w:kern w:val="22"/>
          <w:sz w:val="24"/>
          <w:lang w:eastAsia="zh-CN"/>
        </w:rPr>
        <w:t>最</w:t>
      </w:r>
      <w:r w:rsidR="00F957AA" w:rsidRPr="00D01E63">
        <w:rPr>
          <w:rFonts w:eastAsia="SimHei"/>
          <w:snapToGrid w:val="0"/>
          <w:kern w:val="22"/>
          <w:sz w:val="24"/>
          <w:lang w:eastAsia="zh-CN"/>
        </w:rPr>
        <w:t>后</w:t>
      </w:r>
      <w:r w:rsidRPr="00D01E63">
        <w:rPr>
          <w:rFonts w:eastAsia="SimHei"/>
          <w:snapToGrid w:val="0"/>
          <w:kern w:val="22"/>
          <w:sz w:val="24"/>
          <w:lang w:eastAsia="zh-CN"/>
        </w:rPr>
        <w:t>报告</w:t>
      </w:r>
    </w:p>
    <w:p w14:paraId="1FD023ED" w14:textId="5DAAB57C" w:rsidR="00510222" w:rsidRPr="00513B20" w:rsidRDefault="00510222"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缔约方</w:t>
      </w:r>
      <w:r w:rsidR="005C73DE" w:rsidRPr="00513B20">
        <w:rPr>
          <w:rFonts w:eastAsia="SimSun" w:cs="SimSun" w:hint="eastAsia"/>
          <w:snapToGrid w:val="0"/>
          <w:kern w:val="22"/>
          <w:sz w:val="24"/>
          <w:lang w:eastAsia="zh-CN"/>
        </w:rPr>
        <w:t>大</w:t>
      </w:r>
      <w:r w:rsidRPr="00513B20">
        <w:rPr>
          <w:rFonts w:eastAsia="SimSun" w:cs="SimSun" w:hint="eastAsia"/>
          <w:snapToGrid w:val="0"/>
          <w:kern w:val="22"/>
          <w:sz w:val="24"/>
          <w:lang w:eastAsia="zh-CN"/>
        </w:rPr>
        <w:t>会在第</w:t>
      </w:r>
      <w:r w:rsidRPr="00513B20">
        <w:rPr>
          <w:snapToGrid w:val="0"/>
          <w:kern w:val="22"/>
          <w:sz w:val="24"/>
          <w:lang w:eastAsia="zh-CN"/>
        </w:rPr>
        <w:t>XIII/23</w:t>
      </w:r>
      <w:r w:rsidRPr="00513B20">
        <w:rPr>
          <w:rFonts w:eastAsia="SimSun" w:cs="SimSun" w:hint="eastAsia"/>
          <w:snapToGrid w:val="0"/>
          <w:kern w:val="22"/>
          <w:sz w:val="24"/>
          <w:lang w:eastAsia="zh-CN"/>
        </w:rPr>
        <w:t>号决定中通过了一项短期行动计划</w:t>
      </w:r>
      <w:r w:rsidR="00E037BD" w:rsidRPr="00513B20">
        <w:rPr>
          <w:rFonts w:eastAsia="SimSun" w:cs="SimSun" w:hint="eastAsia"/>
          <w:snapToGrid w:val="0"/>
          <w:kern w:val="22"/>
          <w:sz w:val="24"/>
          <w:lang w:eastAsia="zh-CN"/>
        </w:rPr>
        <w:t>（</w:t>
      </w:r>
      <w:r w:rsidRPr="00513B20">
        <w:rPr>
          <w:snapToGrid w:val="0"/>
          <w:kern w:val="22"/>
          <w:sz w:val="24"/>
          <w:lang w:eastAsia="zh-CN"/>
        </w:rPr>
        <w:t>2017-2020</w:t>
      </w:r>
      <w:r w:rsidRPr="00513B20">
        <w:rPr>
          <w:rFonts w:eastAsia="SimSun" w:cs="SimSun" w:hint="eastAsia"/>
          <w:snapToGrid w:val="0"/>
          <w:kern w:val="22"/>
          <w:sz w:val="24"/>
          <w:lang w:eastAsia="zh-CN"/>
        </w:rPr>
        <w:t>年</w:t>
      </w:r>
      <w:r w:rsidR="00E037BD" w:rsidRPr="00513B20">
        <w:rPr>
          <w:rFonts w:eastAsia="SimSun" w:cs="SimSun" w:hint="eastAsia"/>
          <w:snapToGrid w:val="0"/>
          <w:kern w:val="22"/>
          <w:sz w:val="24"/>
          <w:lang w:eastAsia="zh-CN"/>
        </w:rPr>
        <w:t>）</w:t>
      </w:r>
      <w:r w:rsidRPr="00513B20">
        <w:rPr>
          <w:rFonts w:eastAsia="SimSun" w:cs="SimSun" w:hint="eastAsia"/>
          <w:snapToGrid w:val="0"/>
          <w:kern w:val="22"/>
          <w:sz w:val="24"/>
          <w:lang w:eastAsia="zh-CN"/>
        </w:rPr>
        <w:t>，以加强和支持执行《公约》及其</w:t>
      </w:r>
      <w:r w:rsidR="00AC1693" w:rsidRPr="00513B20">
        <w:rPr>
          <w:rFonts w:eastAsia="SimSun" w:cs="SimSun" w:hint="eastAsia"/>
          <w:snapToGrid w:val="0"/>
          <w:kern w:val="22"/>
          <w:sz w:val="24"/>
          <w:lang w:eastAsia="zh-CN"/>
        </w:rPr>
        <w:t>《</w:t>
      </w:r>
      <w:r w:rsidRPr="00513B20">
        <w:rPr>
          <w:rFonts w:eastAsia="SimSun" w:cs="SimSun" w:hint="eastAsia"/>
          <w:snapToGrid w:val="0"/>
          <w:kern w:val="22"/>
          <w:sz w:val="24"/>
          <w:lang w:eastAsia="zh-CN"/>
        </w:rPr>
        <w:t>议定书</w:t>
      </w:r>
      <w:r w:rsidR="00AC1693" w:rsidRPr="00513B20">
        <w:rPr>
          <w:rFonts w:eastAsia="SimSun" w:cs="SimSun" w:hint="eastAsia"/>
          <w:snapToGrid w:val="0"/>
          <w:kern w:val="22"/>
          <w:sz w:val="24"/>
          <w:lang w:eastAsia="zh-CN"/>
        </w:rPr>
        <w:t>》</w:t>
      </w:r>
      <w:r w:rsidRPr="00513B20">
        <w:rPr>
          <w:rFonts w:eastAsia="SimSun" w:cs="SimSun" w:hint="eastAsia"/>
          <w:snapToGrid w:val="0"/>
          <w:kern w:val="22"/>
          <w:sz w:val="24"/>
          <w:lang w:eastAsia="zh-CN"/>
        </w:rPr>
        <w:t>的能力建设，并请执行秘书与合作伙伴合作，支持和便利其执行。</w:t>
      </w:r>
    </w:p>
    <w:p w14:paraId="0EFF0A26" w14:textId="3DADE81A" w:rsidR="00510222" w:rsidRPr="00513B20" w:rsidRDefault="00510222"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第</w:t>
      </w:r>
      <w:r w:rsidRPr="00513B20">
        <w:rPr>
          <w:snapToGrid w:val="0"/>
          <w:kern w:val="22"/>
          <w:sz w:val="24"/>
          <w:lang w:eastAsia="zh-CN"/>
        </w:rPr>
        <w:t>XIII/23</w:t>
      </w:r>
      <w:r w:rsidRPr="00513B20">
        <w:rPr>
          <w:rFonts w:eastAsia="SimSun" w:cs="SimSun" w:hint="eastAsia"/>
          <w:snapToGrid w:val="0"/>
          <w:kern w:val="22"/>
          <w:sz w:val="24"/>
          <w:lang w:eastAsia="zh-CN"/>
        </w:rPr>
        <w:t>号决定还请执行秘书在资源允许的情况下，委托对短期行动计划</w:t>
      </w:r>
      <w:r w:rsidR="00E037BD" w:rsidRPr="00513B20">
        <w:rPr>
          <w:rFonts w:eastAsia="SimSun" w:cs="SimSun" w:hint="eastAsia"/>
          <w:snapToGrid w:val="0"/>
          <w:kern w:val="22"/>
          <w:sz w:val="24"/>
          <w:lang w:eastAsia="zh-CN"/>
        </w:rPr>
        <w:t>（</w:t>
      </w:r>
      <w:r w:rsidRPr="00513B20">
        <w:rPr>
          <w:snapToGrid w:val="0"/>
          <w:kern w:val="22"/>
          <w:sz w:val="24"/>
          <w:lang w:eastAsia="zh-CN"/>
        </w:rPr>
        <w:t>2017-2020</w:t>
      </w:r>
      <w:r w:rsidRPr="00513B20">
        <w:rPr>
          <w:rFonts w:eastAsia="SimSun" w:cs="SimSun" w:hint="eastAsia"/>
          <w:snapToGrid w:val="0"/>
          <w:kern w:val="22"/>
          <w:sz w:val="24"/>
          <w:lang w:eastAsia="zh-CN"/>
        </w:rPr>
        <w:t>年</w:t>
      </w:r>
      <w:r w:rsidR="00E037BD" w:rsidRPr="00513B20">
        <w:rPr>
          <w:rFonts w:eastAsia="SimSun" w:cs="SimSun" w:hint="eastAsia"/>
          <w:snapToGrid w:val="0"/>
          <w:kern w:val="22"/>
          <w:sz w:val="24"/>
          <w:lang w:eastAsia="zh-CN"/>
        </w:rPr>
        <w:t>）</w:t>
      </w:r>
      <w:r w:rsidRPr="00513B20">
        <w:rPr>
          <w:rFonts w:eastAsia="SimSun" w:cs="SimSun" w:hint="eastAsia"/>
          <w:snapToGrid w:val="0"/>
          <w:kern w:val="22"/>
          <w:sz w:val="24"/>
          <w:lang w:eastAsia="zh-CN"/>
        </w:rPr>
        <w:t>的影响、结果和有效性进行独立评估，包括提出改进建议，提交给执行问题附属机构第三次会议审议。然而，开展这项独立评估所需的财政资源没有得到保证。</w:t>
      </w:r>
    </w:p>
    <w:bookmarkEnd w:id="9"/>
    <w:p w14:paraId="7BD0AE2E" w14:textId="528D3C8B" w:rsidR="00553D7A" w:rsidRPr="00513B20" w:rsidRDefault="00510222" w:rsidP="00D01E63">
      <w:pPr>
        <w:pStyle w:val="Para1"/>
        <w:numPr>
          <w:ilvl w:val="0"/>
          <w:numId w:val="49"/>
        </w:numPr>
        <w:suppressLineNumbers/>
        <w:suppressAutoHyphens/>
        <w:overflowPunct w:val="0"/>
        <w:autoSpaceDE w:val="0"/>
        <w:autoSpaceDN w:val="0"/>
        <w:adjustRightInd w:val="0"/>
        <w:snapToGrid w:val="0"/>
        <w:rPr>
          <w:kern w:val="22"/>
          <w:sz w:val="24"/>
          <w:szCs w:val="24"/>
          <w:lang w:eastAsia="zh-CN"/>
        </w:rPr>
      </w:pPr>
      <w:r w:rsidRPr="00513B20">
        <w:rPr>
          <w:rFonts w:eastAsia="SimSun" w:cs="SimSun" w:hint="eastAsia"/>
          <w:kern w:val="22"/>
          <w:sz w:val="24"/>
          <w:szCs w:val="24"/>
          <w:lang w:eastAsia="zh-CN"/>
        </w:rPr>
        <w:t>从</w:t>
      </w:r>
      <w:r w:rsidRPr="00513B20">
        <w:rPr>
          <w:kern w:val="22"/>
          <w:sz w:val="24"/>
          <w:szCs w:val="24"/>
          <w:lang w:eastAsia="zh-CN"/>
        </w:rPr>
        <w:t>2017</w:t>
      </w:r>
      <w:r w:rsidRPr="00513B20">
        <w:rPr>
          <w:rFonts w:eastAsia="SimSun" w:cs="SimSun" w:hint="eastAsia"/>
          <w:kern w:val="22"/>
          <w:sz w:val="24"/>
          <w:szCs w:val="24"/>
          <w:lang w:eastAsia="zh-CN"/>
        </w:rPr>
        <w:t>年</w:t>
      </w:r>
      <w:r w:rsidRPr="00513B20">
        <w:rPr>
          <w:kern w:val="22"/>
          <w:sz w:val="24"/>
          <w:szCs w:val="24"/>
          <w:lang w:eastAsia="zh-CN"/>
        </w:rPr>
        <w:t>1</w:t>
      </w:r>
      <w:r w:rsidRPr="00513B20">
        <w:rPr>
          <w:rFonts w:eastAsia="SimSun" w:cs="SimSun" w:hint="eastAsia"/>
          <w:kern w:val="22"/>
          <w:sz w:val="24"/>
          <w:szCs w:val="24"/>
          <w:lang w:eastAsia="zh-CN"/>
        </w:rPr>
        <w:t>月至</w:t>
      </w:r>
      <w:r w:rsidRPr="00513B20">
        <w:rPr>
          <w:kern w:val="22"/>
          <w:sz w:val="24"/>
          <w:szCs w:val="24"/>
          <w:lang w:eastAsia="zh-CN"/>
        </w:rPr>
        <w:t>2020</w:t>
      </w:r>
      <w:r w:rsidRPr="00513B20">
        <w:rPr>
          <w:rFonts w:eastAsia="SimSun" w:cs="SimSun" w:hint="eastAsia"/>
          <w:kern w:val="22"/>
          <w:sz w:val="24"/>
          <w:szCs w:val="24"/>
          <w:lang w:eastAsia="zh-CN"/>
        </w:rPr>
        <w:t>年</w:t>
      </w:r>
      <w:r w:rsidRPr="00513B20">
        <w:rPr>
          <w:kern w:val="22"/>
          <w:sz w:val="24"/>
          <w:szCs w:val="24"/>
          <w:lang w:eastAsia="zh-CN"/>
        </w:rPr>
        <w:t>6</w:t>
      </w:r>
      <w:r w:rsidRPr="00513B20">
        <w:rPr>
          <w:rFonts w:eastAsia="SimSun" w:cs="SimSun" w:hint="eastAsia"/>
          <w:kern w:val="22"/>
          <w:sz w:val="24"/>
          <w:szCs w:val="24"/>
          <w:lang w:eastAsia="zh-CN"/>
        </w:rPr>
        <w:t>月，生物多样性公约秘书处与合作伙伴协作，</w:t>
      </w:r>
      <w:r w:rsidR="006F5179" w:rsidRPr="00513B20">
        <w:rPr>
          <w:rFonts w:eastAsia="SimSun" w:cs="SimSun" w:hint="eastAsia"/>
          <w:kern w:val="22"/>
          <w:sz w:val="24"/>
          <w:szCs w:val="24"/>
          <w:lang w:eastAsia="zh-CN"/>
        </w:rPr>
        <w:t>便利开展</w:t>
      </w:r>
      <w:r w:rsidRPr="00513B20">
        <w:rPr>
          <w:rFonts w:eastAsia="SimSun" w:cs="SimSun" w:hint="eastAsia"/>
          <w:kern w:val="22"/>
          <w:sz w:val="24"/>
          <w:szCs w:val="24"/>
          <w:lang w:eastAsia="zh-CN"/>
        </w:rPr>
        <w:t>短期行动计划中若干能力发展活动，日本政府</w:t>
      </w:r>
      <w:r w:rsidR="00E037BD" w:rsidRPr="00513B20">
        <w:rPr>
          <w:rFonts w:eastAsia="SimSun" w:cs="SimSun" w:hint="eastAsia"/>
          <w:kern w:val="22"/>
          <w:sz w:val="24"/>
          <w:szCs w:val="24"/>
          <w:lang w:eastAsia="zh-CN"/>
        </w:rPr>
        <w:t>（</w:t>
      </w:r>
      <w:r w:rsidRPr="00513B20">
        <w:rPr>
          <w:rFonts w:eastAsia="SimSun" w:cs="SimSun" w:hint="eastAsia"/>
          <w:kern w:val="22"/>
          <w:sz w:val="24"/>
          <w:szCs w:val="24"/>
          <w:lang w:eastAsia="zh-CN"/>
        </w:rPr>
        <w:t>通过日本生物多样性基金</w:t>
      </w:r>
      <w:r w:rsidR="00E037BD" w:rsidRPr="00513B20">
        <w:rPr>
          <w:rFonts w:eastAsia="SimSun" w:cs="SimSun" w:hint="eastAsia"/>
          <w:kern w:val="22"/>
          <w:sz w:val="24"/>
          <w:szCs w:val="24"/>
          <w:lang w:eastAsia="zh-CN"/>
        </w:rPr>
        <w:t>）</w:t>
      </w:r>
      <w:r w:rsidRPr="00513B20">
        <w:rPr>
          <w:rFonts w:eastAsia="SimSun" w:cs="SimSun" w:hint="eastAsia"/>
          <w:kern w:val="22"/>
          <w:sz w:val="24"/>
          <w:szCs w:val="24"/>
          <w:lang w:eastAsia="zh-CN"/>
        </w:rPr>
        <w:t>、大韩民国和欧洲联盟提供</w:t>
      </w:r>
      <w:r w:rsidR="006F5179" w:rsidRPr="00513B20">
        <w:rPr>
          <w:rFonts w:eastAsia="SimSun" w:cs="SimSun" w:hint="eastAsia"/>
          <w:kern w:val="22"/>
          <w:sz w:val="24"/>
          <w:szCs w:val="24"/>
          <w:lang w:eastAsia="zh-CN"/>
        </w:rPr>
        <w:t>了主要</w:t>
      </w:r>
      <w:r w:rsidRPr="00513B20">
        <w:rPr>
          <w:rFonts w:eastAsia="SimSun" w:cs="SimSun" w:hint="eastAsia"/>
          <w:kern w:val="22"/>
          <w:sz w:val="24"/>
          <w:szCs w:val="24"/>
          <w:lang w:eastAsia="zh-CN"/>
        </w:rPr>
        <w:t>支持。</w:t>
      </w:r>
      <w:r w:rsidR="006F5179" w:rsidRPr="00513B20">
        <w:rPr>
          <w:rFonts w:eastAsia="SimSun" w:cs="SimSun" w:hint="eastAsia"/>
          <w:kern w:val="22"/>
          <w:sz w:val="24"/>
          <w:szCs w:val="24"/>
          <w:lang w:eastAsia="zh-CN"/>
        </w:rPr>
        <w:t>其他</w:t>
      </w:r>
      <w:r w:rsidRPr="00513B20">
        <w:rPr>
          <w:rFonts w:eastAsia="SimSun" w:cs="SimSun" w:hint="eastAsia"/>
          <w:kern w:val="22"/>
          <w:sz w:val="24"/>
          <w:szCs w:val="24"/>
          <w:lang w:eastAsia="zh-CN"/>
        </w:rPr>
        <w:t>提供</w:t>
      </w:r>
      <w:r w:rsidR="006F5179" w:rsidRPr="00513B20">
        <w:rPr>
          <w:rFonts w:eastAsia="SimSun" w:cs="SimSun" w:hint="eastAsia"/>
          <w:kern w:val="22"/>
          <w:sz w:val="24"/>
          <w:szCs w:val="24"/>
          <w:lang w:eastAsia="zh-CN"/>
        </w:rPr>
        <w:t>财政</w:t>
      </w:r>
      <w:r w:rsidRPr="00513B20">
        <w:rPr>
          <w:rFonts w:eastAsia="SimSun" w:cs="SimSun" w:hint="eastAsia"/>
          <w:kern w:val="22"/>
          <w:sz w:val="24"/>
          <w:szCs w:val="24"/>
          <w:lang w:eastAsia="zh-CN"/>
        </w:rPr>
        <w:t>支持的缔约方包括比利时、加拿大、丹麦、芬兰、法国、德国、挪威、瑞典、瑞士和大不列颠及北爱尔兰联合王国。例如</w:t>
      </w:r>
      <w:r w:rsidR="001A653B" w:rsidRPr="00513B20">
        <w:rPr>
          <w:rFonts w:eastAsia="SimSun" w:cs="SimSun" w:hint="eastAsia"/>
          <w:kern w:val="22"/>
          <w:sz w:val="24"/>
          <w:szCs w:val="24"/>
          <w:lang w:eastAsia="zh-CN"/>
        </w:rPr>
        <w:t>：</w:t>
      </w:r>
    </w:p>
    <w:p w14:paraId="47777539" w14:textId="1FD159ED" w:rsidR="004A3E7E" w:rsidRPr="00513B20" w:rsidRDefault="006F5179" w:rsidP="00D01E63">
      <w:pPr>
        <w:pStyle w:val="Para1"/>
        <w:numPr>
          <w:ilvl w:val="1"/>
          <w:numId w:val="49"/>
        </w:numPr>
        <w:suppressLineNumbers/>
        <w:suppressAutoHyphens/>
        <w:overflowPunct w:val="0"/>
        <w:autoSpaceDE w:val="0"/>
        <w:autoSpaceDN w:val="0"/>
        <w:adjustRightInd w:val="0"/>
        <w:snapToGrid w:val="0"/>
        <w:rPr>
          <w:kern w:val="22"/>
          <w:sz w:val="24"/>
          <w:szCs w:val="24"/>
          <w:lang w:eastAsia="zh-CN"/>
        </w:rPr>
      </w:pPr>
      <w:r w:rsidRPr="00513B20">
        <w:rPr>
          <w:rFonts w:eastAsia="SimSun" w:cs="SimSun" w:hint="eastAsia"/>
          <w:kern w:val="22"/>
          <w:sz w:val="24"/>
          <w:szCs w:val="24"/>
          <w:lang w:eastAsia="zh-CN"/>
        </w:rPr>
        <w:t>就不同主题组织了</w:t>
      </w:r>
      <w:r w:rsidRPr="00513B20">
        <w:rPr>
          <w:kern w:val="22"/>
          <w:sz w:val="24"/>
          <w:szCs w:val="24"/>
          <w:lang w:eastAsia="zh-CN"/>
        </w:rPr>
        <w:t>105</w:t>
      </w:r>
      <w:r w:rsidR="005B6ED8" w:rsidRPr="00513B20">
        <w:rPr>
          <w:rFonts w:eastAsia="SimSun" w:cs="SimSun" w:hint="eastAsia"/>
          <w:kern w:val="22"/>
          <w:sz w:val="24"/>
          <w:szCs w:val="24"/>
          <w:lang w:eastAsia="zh-CN"/>
        </w:rPr>
        <w:t>多</w:t>
      </w:r>
      <w:r w:rsidRPr="00513B20">
        <w:rPr>
          <w:rFonts w:eastAsia="SimSun" w:cs="SimSun" w:hint="eastAsia"/>
          <w:kern w:val="22"/>
          <w:sz w:val="24"/>
          <w:szCs w:val="24"/>
          <w:lang w:eastAsia="zh-CN"/>
        </w:rPr>
        <w:t>次面对面的研讨会和圆桌会议，</w:t>
      </w:r>
      <w:r w:rsidR="00AD5908" w:rsidRPr="00513B20">
        <w:rPr>
          <w:rFonts w:eastAsia="SimSun" w:cs="SimSun" w:hint="eastAsia"/>
          <w:kern w:val="22"/>
          <w:sz w:val="24"/>
          <w:szCs w:val="24"/>
          <w:lang w:eastAsia="zh-CN"/>
        </w:rPr>
        <w:t>使</w:t>
      </w:r>
      <w:r w:rsidRPr="00513B20">
        <w:rPr>
          <w:kern w:val="22"/>
          <w:sz w:val="24"/>
          <w:szCs w:val="24"/>
          <w:lang w:eastAsia="zh-CN"/>
        </w:rPr>
        <w:t>2,800</w:t>
      </w:r>
      <w:r w:rsidRPr="00513B20">
        <w:rPr>
          <w:rFonts w:eastAsia="SimSun" w:cs="SimSun" w:hint="eastAsia"/>
          <w:kern w:val="22"/>
          <w:sz w:val="24"/>
          <w:szCs w:val="24"/>
          <w:lang w:eastAsia="zh-CN"/>
        </w:rPr>
        <w:t>多名参与者受益</w:t>
      </w:r>
      <w:r w:rsidR="001A653B" w:rsidRPr="00513B20">
        <w:rPr>
          <w:rFonts w:eastAsia="SimSun" w:cs="SimSun" w:hint="eastAsia"/>
          <w:kern w:val="22"/>
          <w:sz w:val="24"/>
          <w:szCs w:val="24"/>
          <w:lang w:eastAsia="zh-CN"/>
        </w:rPr>
        <w:t>；</w:t>
      </w:r>
    </w:p>
    <w:p w14:paraId="4CD8EEB0" w14:textId="12244DA9" w:rsidR="004A3E7E" w:rsidRPr="00513B20" w:rsidRDefault="006F5179" w:rsidP="00D01E63">
      <w:pPr>
        <w:pStyle w:val="Para1"/>
        <w:numPr>
          <w:ilvl w:val="1"/>
          <w:numId w:val="49"/>
        </w:numPr>
        <w:suppressLineNumbers/>
        <w:suppressAutoHyphens/>
        <w:overflowPunct w:val="0"/>
        <w:autoSpaceDE w:val="0"/>
        <w:autoSpaceDN w:val="0"/>
        <w:adjustRightInd w:val="0"/>
        <w:snapToGrid w:val="0"/>
        <w:rPr>
          <w:kern w:val="22"/>
          <w:sz w:val="24"/>
          <w:szCs w:val="24"/>
          <w:lang w:eastAsia="zh-CN"/>
        </w:rPr>
      </w:pPr>
      <w:r w:rsidRPr="00513B20">
        <w:rPr>
          <w:rFonts w:eastAsia="SimSun" w:cs="SimSun" w:hint="eastAsia"/>
          <w:kern w:val="22"/>
          <w:sz w:val="24"/>
          <w:szCs w:val="24"/>
          <w:lang w:eastAsia="zh-CN"/>
        </w:rPr>
        <w:t>秘书处通过日本生物多样性基金、森林生态系统恢复倡议、生物桥倡议、全球</w:t>
      </w:r>
      <w:r w:rsidR="002553C3" w:rsidRPr="00513B20">
        <w:rPr>
          <w:rFonts w:eastAsia="SimSun" w:cs="SimSun" w:hint="eastAsia"/>
          <w:kern w:val="22"/>
          <w:sz w:val="24"/>
          <w:szCs w:val="24"/>
          <w:lang w:eastAsia="zh-CN"/>
        </w:rPr>
        <w:t>生物</w:t>
      </w:r>
      <w:r w:rsidRPr="00513B20">
        <w:rPr>
          <w:rFonts w:eastAsia="SimSun" w:cs="SimSun" w:hint="eastAsia"/>
          <w:kern w:val="22"/>
          <w:sz w:val="24"/>
          <w:szCs w:val="24"/>
          <w:lang w:eastAsia="zh-CN"/>
        </w:rPr>
        <w:t>分类倡议、和平与生物多样性对话倡议</w:t>
      </w:r>
      <w:r w:rsidR="00E354D4" w:rsidRPr="00513B20">
        <w:rPr>
          <w:rFonts w:eastAsia="SimSun" w:cs="SimSun" w:hint="eastAsia"/>
          <w:kern w:val="22"/>
          <w:sz w:val="24"/>
          <w:szCs w:val="24"/>
          <w:lang w:eastAsia="zh-CN"/>
        </w:rPr>
        <w:t>及</w:t>
      </w:r>
      <w:r w:rsidRPr="00513B20">
        <w:rPr>
          <w:rFonts w:eastAsia="SimSun" w:cs="SimSun" w:hint="eastAsia"/>
          <w:kern w:val="22"/>
          <w:sz w:val="24"/>
          <w:szCs w:val="24"/>
          <w:lang w:eastAsia="zh-CN"/>
        </w:rPr>
        <w:t>生物安全能力建设倡议支持了近</w:t>
      </w:r>
      <w:r w:rsidRPr="00513B20">
        <w:rPr>
          <w:kern w:val="22"/>
          <w:sz w:val="24"/>
          <w:szCs w:val="24"/>
          <w:lang w:eastAsia="zh-CN"/>
        </w:rPr>
        <w:t>90</w:t>
      </w:r>
      <w:r w:rsidRPr="00513B20">
        <w:rPr>
          <w:rFonts w:eastAsia="SimSun" w:cs="SimSun" w:hint="eastAsia"/>
          <w:kern w:val="22"/>
          <w:sz w:val="24"/>
          <w:szCs w:val="24"/>
          <w:lang w:eastAsia="zh-CN"/>
        </w:rPr>
        <w:t>个试点和示范项目</w:t>
      </w:r>
      <w:r w:rsidR="001A653B" w:rsidRPr="00513B20">
        <w:rPr>
          <w:rFonts w:eastAsia="SimSun" w:cs="SimSun" w:hint="eastAsia"/>
          <w:kern w:val="22"/>
          <w:sz w:val="24"/>
          <w:szCs w:val="24"/>
          <w:lang w:eastAsia="zh-CN"/>
        </w:rPr>
        <w:t>；</w:t>
      </w:r>
    </w:p>
    <w:p w14:paraId="3949ADC1" w14:textId="36EEC22B" w:rsidR="004A3E7E" w:rsidRPr="00513B20" w:rsidRDefault="00E354D4" w:rsidP="00D01E63">
      <w:pPr>
        <w:pStyle w:val="Para1"/>
        <w:numPr>
          <w:ilvl w:val="1"/>
          <w:numId w:val="49"/>
        </w:numPr>
        <w:suppressLineNumbers/>
        <w:suppressAutoHyphens/>
        <w:overflowPunct w:val="0"/>
        <w:autoSpaceDE w:val="0"/>
        <w:autoSpaceDN w:val="0"/>
        <w:adjustRightInd w:val="0"/>
        <w:snapToGrid w:val="0"/>
        <w:rPr>
          <w:kern w:val="22"/>
          <w:sz w:val="24"/>
          <w:szCs w:val="24"/>
          <w:lang w:eastAsia="zh-CN"/>
        </w:rPr>
      </w:pPr>
      <w:r w:rsidRPr="00513B20">
        <w:rPr>
          <w:rFonts w:eastAsia="SimSun" w:cs="SimSun" w:hint="eastAsia"/>
          <w:kern w:val="22"/>
          <w:sz w:val="24"/>
          <w:szCs w:val="24"/>
          <w:lang w:eastAsia="zh-CN"/>
        </w:rPr>
        <w:t>举办了</w:t>
      </w:r>
      <w:r w:rsidRPr="00513B20">
        <w:rPr>
          <w:kern w:val="22"/>
          <w:sz w:val="24"/>
          <w:szCs w:val="24"/>
          <w:lang w:eastAsia="zh-CN"/>
        </w:rPr>
        <w:t>15</w:t>
      </w:r>
      <w:r w:rsidRPr="00513B20">
        <w:rPr>
          <w:rFonts w:eastAsia="SimSun" w:cs="SimSun" w:hint="eastAsia"/>
          <w:kern w:val="22"/>
          <w:sz w:val="24"/>
          <w:szCs w:val="24"/>
          <w:lang w:eastAsia="zh-CN"/>
        </w:rPr>
        <w:t>个在线课程和</w:t>
      </w:r>
      <w:r w:rsidRPr="00513B20">
        <w:rPr>
          <w:kern w:val="22"/>
          <w:sz w:val="24"/>
          <w:szCs w:val="24"/>
          <w:lang w:eastAsia="zh-CN"/>
        </w:rPr>
        <w:t>17</w:t>
      </w:r>
      <w:r w:rsidRPr="00513B20">
        <w:rPr>
          <w:rFonts w:eastAsia="SimSun" w:cs="SimSun" w:hint="eastAsia"/>
          <w:kern w:val="22"/>
          <w:sz w:val="24"/>
          <w:szCs w:val="24"/>
          <w:lang w:eastAsia="zh-CN"/>
        </w:rPr>
        <w:t>个网络研讨会，通过这些课程，</w:t>
      </w:r>
      <w:r w:rsidRPr="00513B20">
        <w:rPr>
          <w:kern w:val="22"/>
          <w:sz w:val="24"/>
          <w:szCs w:val="24"/>
          <w:lang w:eastAsia="zh-CN"/>
        </w:rPr>
        <w:t>4</w:t>
      </w:r>
      <w:r w:rsidR="001A653B" w:rsidRPr="00513B20">
        <w:rPr>
          <w:rFonts w:eastAsia="SimSun" w:cs="SimSun" w:hint="eastAsia"/>
          <w:kern w:val="22"/>
          <w:sz w:val="24"/>
          <w:szCs w:val="24"/>
          <w:lang w:eastAsia="zh-CN"/>
        </w:rPr>
        <w:t>,</w:t>
      </w:r>
      <w:r w:rsidRPr="00513B20">
        <w:rPr>
          <w:kern w:val="22"/>
          <w:sz w:val="24"/>
          <w:szCs w:val="24"/>
          <w:lang w:eastAsia="zh-CN"/>
        </w:rPr>
        <w:t>000</w:t>
      </w:r>
      <w:r w:rsidRPr="00513B20">
        <w:rPr>
          <w:rFonts w:eastAsia="SimSun" w:cs="SimSun" w:hint="eastAsia"/>
          <w:kern w:val="22"/>
          <w:sz w:val="24"/>
          <w:szCs w:val="24"/>
          <w:lang w:eastAsia="zh-CN"/>
        </w:rPr>
        <w:t>多名参与者接受了各个领域的培训，包括生物多样性融资、可持续旅游、野生动物和可持续利用保护、保护区、传统知识、</w:t>
      </w:r>
      <w:r w:rsidRPr="00513B20">
        <w:rPr>
          <w:kern w:val="22"/>
          <w:sz w:val="24"/>
          <w:szCs w:val="24"/>
          <w:lang w:eastAsia="zh-CN"/>
        </w:rPr>
        <w:t>DNA</w:t>
      </w:r>
      <w:r w:rsidRPr="00513B20">
        <w:rPr>
          <w:rFonts w:eastAsia="SimSun" w:cs="SimSun" w:hint="eastAsia"/>
          <w:kern w:val="22"/>
          <w:sz w:val="24"/>
          <w:szCs w:val="24"/>
          <w:lang w:eastAsia="zh-CN"/>
        </w:rPr>
        <w:t>技术、种子保护、第六次国家报告在线报告工具、</w:t>
      </w:r>
      <w:r w:rsidR="005B3874" w:rsidRPr="00513B20">
        <w:rPr>
          <w:rFonts w:eastAsia="SimSun"/>
          <w:color w:val="000000"/>
          <w:sz w:val="24"/>
          <w:szCs w:val="24"/>
          <w:lang w:eastAsia="zh-CN"/>
        </w:rPr>
        <w:t>检测和识别改性活生物体</w:t>
      </w:r>
      <w:r w:rsidRPr="00513B20">
        <w:rPr>
          <w:rFonts w:eastAsia="SimSun" w:cs="SimSun" w:hint="eastAsia"/>
          <w:kern w:val="22"/>
          <w:sz w:val="24"/>
          <w:szCs w:val="24"/>
          <w:lang w:eastAsia="zh-CN"/>
        </w:rPr>
        <w:t>、改性活生物体的风险评估、公众认识、教育和参与、《名古屋议定书》的执行以及获取和惠益分享信息交换所。</w:t>
      </w:r>
    </w:p>
    <w:p w14:paraId="5A9B9A75" w14:textId="048A6A10" w:rsidR="004A3E7E" w:rsidRPr="00513B20" w:rsidRDefault="005B3874" w:rsidP="00D01E63">
      <w:pPr>
        <w:pStyle w:val="Para1"/>
        <w:numPr>
          <w:ilvl w:val="0"/>
          <w:numId w:val="49"/>
        </w:numPr>
        <w:suppressLineNumbers/>
        <w:suppressAutoHyphens/>
        <w:overflowPunct w:val="0"/>
        <w:autoSpaceDE w:val="0"/>
        <w:autoSpaceDN w:val="0"/>
        <w:adjustRightInd w:val="0"/>
        <w:snapToGrid w:val="0"/>
        <w:rPr>
          <w:kern w:val="22"/>
          <w:sz w:val="24"/>
          <w:szCs w:val="24"/>
          <w:lang w:eastAsia="zh-CN"/>
        </w:rPr>
      </w:pPr>
      <w:r w:rsidRPr="00513B20">
        <w:rPr>
          <w:rFonts w:eastAsia="SimSun" w:cs="SimSun" w:hint="eastAsia"/>
          <w:kern w:val="22"/>
          <w:sz w:val="24"/>
          <w:szCs w:val="24"/>
          <w:lang w:eastAsia="zh-CN"/>
        </w:rPr>
        <w:t>关于短期行动计划主要产出和成果的详细初步最后报告载于</w:t>
      </w:r>
      <w:r w:rsidRPr="00513B20">
        <w:rPr>
          <w:kern w:val="22"/>
          <w:sz w:val="24"/>
          <w:szCs w:val="24"/>
          <w:lang w:eastAsia="zh-CN"/>
        </w:rPr>
        <w:t>CBD/SBI/3/INF/14</w:t>
      </w:r>
      <w:r w:rsidR="004902E7" w:rsidRPr="00513B20">
        <w:rPr>
          <w:rFonts w:eastAsia="SimSun" w:cs="SimSun" w:hint="eastAsia"/>
          <w:kern w:val="22"/>
          <w:sz w:val="24"/>
          <w:szCs w:val="24"/>
          <w:lang w:eastAsia="zh-CN"/>
        </w:rPr>
        <w:t>号文件</w:t>
      </w:r>
      <w:r w:rsidRPr="00513B20">
        <w:rPr>
          <w:rFonts w:eastAsia="SimSun" w:cs="SimSun" w:hint="eastAsia"/>
          <w:kern w:val="22"/>
          <w:sz w:val="24"/>
          <w:szCs w:val="24"/>
          <w:lang w:eastAsia="zh-CN"/>
        </w:rPr>
        <w:t>。该文件还确定了相关的执行伙伴和各自活动的资金来源。关于其中一些活动的更多细节，见过去</w:t>
      </w:r>
      <w:r w:rsidR="004902E7" w:rsidRPr="00513B20">
        <w:rPr>
          <w:rFonts w:eastAsia="SimSun" w:cs="SimSun" w:hint="eastAsia"/>
          <w:kern w:val="22"/>
          <w:sz w:val="24"/>
          <w:szCs w:val="24"/>
          <w:lang w:eastAsia="zh-CN"/>
        </w:rPr>
        <w:t>若干</w:t>
      </w:r>
      <w:r w:rsidR="00736586" w:rsidRPr="00513B20">
        <w:rPr>
          <w:rFonts w:eastAsia="SimSun" w:cs="SimSun" w:hint="eastAsia"/>
          <w:kern w:val="22"/>
          <w:sz w:val="24"/>
          <w:szCs w:val="24"/>
          <w:lang w:eastAsia="zh-CN"/>
        </w:rPr>
        <w:t>期</w:t>
      </w:r>
      <w:r w:rsidRPr="00513B20">
        <w:rPr>
          <w:rFonts w:eastAsia="SimSun" w:cs="SimSun" w:hint="eastAsia"/>
          <w:kern w:val="22"/>
          <w:sz w:val="24"/>
          <w:szCs w:val="24"/>
          <w:lang w:eastAsia="zh-CN"/>
        </w:rPr>
        <w:t>题为《生物</w:t>
      </w:r>
      <w:r w:rsidR="004902E7" w:rsidRPr="00513B20">
        <w:rPr>
          <w:rFonts w:eastAsia="SimSun" w:cs="SimSun" w:hint="eastAsia"/>
          <w:kern w:val="22"/>
          <w:sz w:val="24"/>
          <w:szCs w:val="24"/>
          <w:lang w:eastAsia="zh-CN"/>
        </w:rPr>
        <w:t>承载力：</w:t>
      </w:r>
      <w:r w:rsidRPr="00513B20">
        <w:rPr>
          <w:rFonts w:eastAsia="SimSun" w:cs="SimSun" w:hint="eastAsia"/>
          <w:kern w:val="22"/>
          <w:sz w:val="24"/>
          <w:szCs w:val="24"/>
          <w:lang w:eastAsia="zh-CN"/>
        </w:rPr>
        <w:t>生物多样性能力发展最新情况》的电子通讯</w:t>
      </w:r>
      <w:r w:rsidR="004902E7" w:rsidRPr="00513B20">
        <w:rPr>
          <w:rFonts w:eastAsia="SimSun" w:cs="SimSun" w:hint="eastAsia"/>
          <w:kern w:val="22"/>
          <w:sz w:val="24"/>
          <w:szCs w:val="24"/>
          <w:lang w:eastAsia="zh-CN"/>
        </w:rPr>
        <w:t>季刊</w:t>
      </w:r>
      <w:r w:rsidRPr="00513B20">
        <w:rPr>
          <w:rFonts w:eastAsia="SimSun" w:cs="SimSun" w:hint="eastAsia"/>
          <w:kern w:val="22"/>
          <w:sz w:val="24"/>
          <w:szCs w:val="24"/>
          <w:lang w:eastAsia="zh-CN"/>
        </w:rPr>
        <w:t>。</w:t>
      </w:r>
      <w:r w:rsidR="004A3E7E" w:rsidRPr="00513B20">
        <w:rPr>
          <w:rStyle w:val="FootnoteReference"/>
          <w:kern w:val="22"/>
          <w:sz w:val="24"/>
          <w:szCs w:val="24"/>
        </w:rPr>
        <w:footnoteReference w:id="6"/>
      </w:r>
    </w:p>
    <w:p w14:paraId="1E815013" w14:textId="1C7CD2AA" w:rsidR="004A3E7E" w:rsidRPr="00513B20" w:rsidRDefault="00736586" w:rsidP="00D01E63">
      <w:pPr>
        <w:pStyle w:val="Para1"/>
        <w:numPr>
          <w:ilvl w:val="0"/>
          <w:numId w:val="49"/>
        </w:numPr>
        <w:suppressLineNumbers/>
        <w:suppressAutoHyphens/>
        <w:overflowPunct w:val="0"/>
        <w:autoSpaceDE w:val="0"/>
        <w:autoSpaceDN w:val="0"/>
        <w:adjustRightInd w:val="0"/>
        <w:snapToGrid w:val="0"/>
        <w:rPr>
          <w:kern w:val="22"/>
          <w:sz w:val="24"/>
          <w:szCs w:val="24"/>
          <w:lang w:eastAsia="zh-CN"/>
        </w:rPr>
      </w:pPr>
      <w:r w:rsidRPr="00513B20">
        <w:rPr>
          <w:rFonts w:eastAsia="SimSun" w:cs="SimSun" w:hint="eastAsia"/>
          <w:kern w:val="22"/>
          <w:sz w:val="24"/>
          <w:szCs w:val="24"/>
          <w:lang w:eastAsia="zh-CN"/>
        </w:rPr>
        <w:t>秘书处采用系统的方法让合作伙伴参与进来，以促进能力发展的统筹协调实施。例如，它继续召集一个生物多样性相关公约秘书处和相关国际组织的能力发展协调员小组，以推动执行第</w:t>
      </w:r>
      <w:r w:rsidRPr="00513B20">
        <w:rPr>
          <w:kern w:val="22"/>
          <w:sz w:val="24"/>
          <w:szCs w:val="24"/>
          <w:lang w:eastAsia="zh-CN"/>
        </w:rPr>
        <w:t>XIII/23</w:t>
      </w:r>
      <w:r w:rsidRPr="00513B20">
        <w:rPr>
          <w:rFonts w:eastAsia="SimSun" w:cs="SimSun" w:hint="eastAsia"/>
          <w:kern w:val="22"/>
          <w:sz w:val="24"/>
          <w:szCs w:val="24"/>
          <w:lang w:eastAsia="zh-CN"/>
        </w:rPr>
        <w:t>号和第</w:t>
      </w:r>
      <w:r w:rsidRPr="00513B20">
        <w:rPr>
          <w:kern w:val="22"/>
          <w:sz w:val="24"/>
          <w:szCs w:val="24"/>
          <w:lang w:eastAsia="zh-CN"/>
        </w:rPr>
        <w:t>14/24</w:t>
      </w:r>
      <w:r w:rsidRPr="00513B20">
        <w:rPr>
          <w:rFonts w:eastAsia="SimSun" w:cs="SimSun" w:hint="eastAsia"/>
          <w:kern w:val="22"/>
          <w:sz w:val="24"/>
          <w:szCs w:val="24"/>
          <w:lang w:eastAsia="zh-CN"/>
        </w:rPr>
        <w:t>号决定以及第</w:t>
      </w:r>
      <w:r w:rsidR="00CA7C90">
        <w:fldChar w:fldCharType="begin"/>
      </w:r>
      <w:r w:rsidR="00CA7C90">
        <w:rPr>
          <w:lang w:eastAsia="zh-CN"/>
        </w:rPr>
        <w:instrText xml:space="preserve"> HYPERLINK "https://www.cbd.int/doc/decisions/cop-13/cop-13-dec-24-zh.pdf" </w:instrText>
      </w:r>
      <w:r w:rsidR="00CA7C90">
        <w:fldChar w:fldCharType="separate"/>
      </w:r>
      <w:r w:rsidR="008517AD" w:rsidRPr="00513B20">
        <w:rPr>
          <w:rStyle w:val="Hyperlink"/>
          <w:kern w:val="22"/>
          <w:sz w:val="24"/>
          <w:szCs w:val="24"/>
          <w:lang w:eastAsia="zh-CN"/>
        </w:rPr>
        <w:t>XIII/24</w:t>
      </w:r>
      <w:r w:rsidR="00CA7C90">
        <w:rPr>
          <w:rStyle w:val="Hyperlink"/>
          <w:kern w:val="22"/>
          <w:sz w:val="24"/>
          <w:szCs w:val="24"/>
          <w:lang w:eastAsia="zh-CN"/>
        </w:rPr>
        <w:fldChar w:fldCharType="end"/>
      </w:r>
      <w:r w:rsidRPr="00513B20">
        <w:rPr>
          <w:rFonts w:eastAsia="SimSun" w:cs="SimSun" w:hint="eastAsia"/>
          <w:kern w:val="22"/>
          <w:sz w:val="24"/>
          <w:szCs w:val="24"/>
          <w:lang w:eastAsia="zh-CN"/>
        </w:rPr>
        <w:t>号决定的相关要素。除其他外，该小组确定了以下优先协作领域：加强国家</w:t>
      </w:r>
      <w:r w:rsidR="00AA3D19" w:rsidRPr="00513B20">
        <w:rPr>
          <w:rFonts w:eastAsia="SimSun" w:cs="SimSun" w:hint="eastAsia"/>
          <w:kern w:val="22"/>
          <w:sz w:val="24"/>
          <w:szCs w:val="24"/>
          <w:lang w:eastAsia="zh-CN"/>
        </w:rPr>
        <w:t>联络点</w:t>
      </w:r>
      <w:r w:rsidRPr="00513B20">
        <w:rPr>
          <w:rFonts w:eastAsia="SimSun" w:cs="SimSun" w:hint="eastAsia"/>
          <w:kern w:val="22"/>
          <w:sz w:val="24"/>
          <w:szCs w:val="24"/>
          <w:lang w:eastAsia="zh-CN"/>
        </w:rPr>
        <w:t>在数据收集和管理、生物多样性项目设计和资源调动、空间规划和性别平等主流化方面的能力。该小组为加强生物多样性项目设计和资源调</w:t>
      </w:r>
      <w:r w:rsidRPr="00513B20">
        <w:rPr>
          <w:rFonts w:eastAsia="SimSun" w:cs="SimSun" w:hint="eastAsia"/>
          <w:kern w:val="22"/>
          <w:sz w:val="24"/>
          <w:szCs w:val="24"/>
          <w:lang w:eastAsia="zh-CN"/>
        </w:rPr>
        <w:lastRenderedPageBreak/>
        <w:t>动的联合倡议编写了一份概念说明。该小组还参加了能力发展长期战略框架草案的</w:t>
      </w:r>
      <w:r w:rsidR="00802A8E">
        <w:rPr>
          <w:rFonts w:eastAsia="SimSun" w:cs="SimSun" w:hint="eastAsia"/>
          <w:kern w:val="22"/>
          <w:sz w:val="24"/>
          <w:szCs w:val="24"/>
          <w:lang w:eastAsia="zh-CN"/>
        </w:rPr>
        <w:t>同行审议</w:t>
      </w:r>
      <w:r w:rsidRPr="00513B20">
        <w:rPr>
          <w:rFonts w:eastAsia="SimSun" w:cs="SimSun" w:hint="eastAsia"/>
          <w:kern w:val="22"/>
          <w:sz w:val="24"/>
          <w:szCs w:val="24"/>
          <w:lang w:eastAsia="zh-CN"/>
        </w:rPr>
        <w:t>。</w:t>
      </w:r>
    </w:p>
    <w:p w14:paraId="61E9AD03" w14:textId="2C785854" w:rsidR="004A3E7E" w:rsidRPr="00513B20" w:rsidRDefault="00AA3D19" w:rsidP="00D01E63">
      <w:pPr>
        <w:pStyle w:val="Para1"/>
        <w:numPr>
          <w:ilvl w:val="0"/>
          <w:numId w:val="49"/>
        </w:numPr>
        <w:suppressLineNumbers/>
        <w:suppressAutoHyphens/>
        <w:overflowPunct w:val="0"/>
        <w:autoSpaceDE w:val="0"/>
        <w:autoSpaceDN w:val="0"/>
        <w:adjustRightInd w:val="0"/>
        <w:snapToGrid w:val="0"/>
        <w:rPr>
          <w:kern w:val="22"/>
          <w:sz w:val="24"/>
          <w:szCs w:val="24"/>
          <w:lang w:eastAsia="zh-CN"/>
        </w:rPr>
      </w:pPr>
      <w:r w:rsidRPr="00513B20">
        <w:rPr>
          <w:rFonts w:eastAsia="SimSun" w:cs="SimSun" w:hint="eastAsia"/>
          <w:kern w:val="22"/>
          <w:sz w:val="24"/>
          <w:szCs w:val="24"/>
          <w:lang w:eastAsia="zh-CN"/>
        </w:rPr>
        <w:t>此外，在提供能力发展支持的方式和方法多样化方面取得了进展。除了面对面的讲习班之外，秘书处及其合作伙伴还扩大了电子学习、服务台支持、小规模项目、区域对话和学习任务、培训员培训活动、提供学习和指导材料以及开发支持工具</w:t>
      </w:r>
      <w:r w:rsidR="00E037BD" w:rsidRPr="00513B20">
        <w:rPr>
          <w:rFonts w:eastAsia="SimSun" w:cs="SimSun" w:hint="eastAsia"/>
          <w:kern w:val="22"/>
          <w:sz w:val="24"/>
          <w:szCs w:val="24"/>
          <w:lang w:eastAsia="zh-CN"/>
        </w:rPr>
        <w:t>（</w:t>
      </w:r>
      <w:r w:rsidRPr="00513B20">
        <w:rPr>
          <w:rFonts w:eastAsia="SimSun" w:cs="SimSun" w:hint="eastAsia"/>
          <w:kern w:val="22"/>
          <w:sz w:val="24"/>
          <w:szCs w:val="24"/>
          <w:lang w:eastAsia="zh-CN"/>
        </w:rPr>
        <w:t>如国家信息交换所机制网站的</w:t>
      </w:r>
      <w:proofErr w:type="spellStart"/>
      <w:r w:rsidRPr="00513B20">
        <w:rPr>
          <w:kern w:val="22"/>
          <w:sz w:val="24"/>
          <w:szCs w:val="24"/>
          <w:lang w:eastAsia="zh-CN"/>
        </w:rPr>
        <w:t>Bioland</w:t>
      </w:r>
      <w:proofErr w:type="spellEnd"/>
      <w:r w:rsidRPr="00513B20">
        <w:rPr>
          <w:rFonts w:eastAsia="SimSun" w:cs="SimSun" w:hint="eastAsia"/>
          <w:kern w:val="22"/>
          <w:sz w:val="24"/>
          <w:szCs w:val="24"/>
          <w:lang w:eastAsia="zh-CN"/>
        </w:rPr>
        <w:t>工具</w:t>
      </w:r>
      <w:r w:rsidR="00E037BD" w:rsidRPr="00513B20">
        <w:rPr>
          <w:rFonts w:eastAsia="SimSun" w:cs="SimSun" w:hint="eastAsia"/>
          <w:kern w:val="22"/>
          <w:sz w:val="24"/>
          <w:szCs w:val="24"/>
          <w:lang w:eastAsia="zh-CN"/>
        </w:rPr>
        <w:t>）</w:t>
      </w:r>
      <w:r w:rsidRPr="00513B20">
        <w:rPr>
          <w:rFonts w:eastAsia="SimSun" w:cs="SimSun" w:hint="eastAsia"/>
          <w:kern w:val="22"/>
          <w:sz w:val="24"/>
          <w:szCs w:val="24"/>
          <w:lang w:eastAsia="zh-CN"/>
        </w:rPr>
        <w:t>的使用。</w:t>
      </w:r>
      <w:r w:rsidR="004A3E7E" w:rsidRPr="00513B20">
        <w:rPr>
          <w:rStyle w:val="FootnoteReference"/>
          <w:kern w:val="22"/>
          <w:sz w:val="24"/>
          <w:szCs w:val="24"/>
        </w:rPr>
        <w:footnoteReference w:id="7"/>
      </w:r>
      <w:r w:rsidR="004A3E7E" w:rsidRPr="00513B20">
        <w:rPr>
          <w:kern w:val="22"/>
          <w:sz w:val="24"/>
          <w:szCs w:val="24"/>
          <w:lang w:eastAsia="zh-CN"/>
        </w:rPr>
        <w:t xml:space="preserve"> </w:t>
      </w:r>
      <w:r w:rsidRPr="00513B20">
        <w:rPr>
          <w:rFonts w:eastAsia="SimSun" w:cs="SimSun" w:hint="eastAsia"/>
          <w:kern w:val="22"/>
          <w:sz w:val="24"/>
          <w:szCs w:val="24"/>
          <w:lang w:eastAsia="zh-CN"/>
        </w:rPr>
        <w:t>一些能力发展活动成功地采用了</w:t>
      </w:r>
      <w:r w:rsidR="00766CA4" w:rsidRPr="00766CA4">
        <w:rPr>
          <w:rFonts w:ascii="SimSun" w:eastAsia="SimSun" w:hAnsi="SimSun"/>
          <w:kern w:val="22"/>
          <w:sz w:val="24"/>
          <w:szCs w:val="24"/>
          <w:lang w:eastAsia="zh-CN"/>
        </w:rPr>
        <w:t>“</w:t>
      </w:r>
      <w:r w:rsidRPr="00766CA4">
        <w:rPr>
          <w:rFonts w:ascii="SimSun" w:eastAsia="SimSun" w:hAnsi="SimSun" w:cs="SimSun" w:hint="eastAsia"/>
          <w:kern w:val="22"/>
          <w:sz w:val="24"/>
          <w:szCs w:val="24"/>
          <w:lang w:eastAsia="zh-CN"/>
        </w:rPr>
        <w:t>混合学习</w:t>
      </w:r>
      <w:r w:rsidR="00766CA4" w:rsidRPr="00766CA4">
        <w:rPr>
          <w:rFonts w:ascii="SimSun" w:eastAsia="SimSun" w:hAnsi="SimSun"/>
          <w:kern w:val="22"/>
          <w:sz w:val="24"/>
          <w:szCs w:val="24"/>
          <w:lang w:eastAsia="zh-CN"/>
        </w:rPr>
        <w:t>”</w:t>
      </w:r>
      <w:r w:rsidRPr="00513B20">
        <w:rPr>
          <w:rFonts w:eastAsia="SimSun" w:cs="SimSun" w:hint="eastAsia"/>
          <w:kern w:val="22"/>
          <w:sz w:val="24"/>
          <w:szCs w:val="24"/>
          <w:lang w:eastAsia="zh-CN"/>
        </w:rPr>
        <w:t>方法</w:t>
      </w:r>
      <w:r w:rsidR="00A94FCF" w:rsidRPr="00513B20">
        <w:rPr>
          <w:rFonts w:eastAsia="SimSun" w:cs="SimSun" w:hint="eastAsia"/>
          <w:kern w:val="22"/>
          <w:sz w:val="24"/>
          <w:szCs w:val="24"/>
          <w:lang w:eastAsia="zh-CN"/>
        </w:rPr>
        <w:t>，涵盖上述两种或多种模式</w:t>
      </w:r>
      <w:r w:rsidRPr="00513B20">
        <w:rPr>
          <w:rFonts w:eastAsia="SimSun" w:cs="SimSun" w:hint="eastAsia"/>
          <w:kern w:val="22"/>
          <w:sz w:val="24"/>
          <w:szCs w:val="24"/>
          <w:lang w:eastAsia="zh-CN"/>
        </w:rPr>
        <w:t>。电子学习</w:t>
      </w:r>
      <w:r w:rsidR="00E037BD" w:rsidRPr="00513B20">
        <w:rPr>
          <w:rFonts w:eastAsia="SimSun" w:cs="SimSun" w:hint="eastAsia"/>
          <w:kern w:val="22"/>
          <w:sz w:val="24"/>
          <w:szCs w:val="24"/>
          <w:lang w:eastAsia="zh-CN"/>
        </w:rPr>
        <w:t>（</w:t>
      </w:r>
      <w:r w:rsidRPr="00513B20">
        <w:rPr>
          <w:rFonts w:eastAsia="SimSun" w:cs="SimSun" w:hint="eastAsia"/>
          <w:kern w:val="22"/>
          <w:sz w:val="24"/>
          <w:szCs w:val="24"/>
          <w:lang w:eastAsia="zh-CN"/>
        </w:rPr>
        <w:t>包括自我指导的电子学习模块、大规模开放在线课程和网络研讨会</w:t>
      </w:r>
      <w:r w:rsidR="00E037BD" w:rsidRPr="00513B20">
        <w:rPr>
          <w:rFonts w:eastAsia="SimSun" w:cs="SimSun" w:hint="eastAsia"/>
          <w:kern w:val="22"/>
          <w:sz w:val="24"/>
          <w:szCs w:val="24"/>
          <w:lang w:eastAsia="zh-CN"/>
        </w:rPr>
        <w:t>）</w:t>
      </w:r>
      <w:r w:rsidRPr="00513B20">
        <w:rPr>
          <w:rFonts w:eastAsia="SimSun" w:cs="SimSun" w:hint="eastAsia"/>
          <w:kern w:val="22"/>
          <w:sz w:val="24"/>
          <w:szCs w:val="24"/>
          <w:lang w:eastAsia="zh-CN"/>
        </w:rPr>
        <w:t>作为一种交付模式稳步增长，有可能</w:t>
      </w:r>
      <w:r w:rsidR="00A94FCF" w:rsidRPr="00513B20">
        <w:rPr>
          <w:rFonts w:eastAsia="SimSun" w:cs="SimSun" w:hint="eastAsia"/>
          <w:kern w:val="22"/>
          <w:sz w:val="24"/>
          <w:szCs w:val="24"/>
          <w:lang w:eastAsia="zh-CN"/>
        </w:rPr>
        <w:t>让</w:t>
      </w:r>
      <w:r w:rsidRPr="00513B20">
        <w:rPr>
          <w:rFonts w:eastAsia="SimSun" w:cs="SimSun" w:hint="eastAsia"/>
          <w:kern w:val="22"/>
          <w:sz w:val="24"/>
          <w:szCs w:val="24"/>
          <w:lang w:eastAsia="zh-CN"/>
        </w:rPr>
        <w:t>秘书处和伙伴组织开发的学习内容</w:t>
      </w:r>
      <w:r w:rsidR="00A94FCF" w:rsidRPr="00513B20">
        <w:rPr>
          <w:rFonts w:eastAsia="SimSun" w:cs="SimSun" w:hint="eastAsia"/>
          <w:kern w:val="22"/>
          <w:sz w:val="24"/>
          <w:szCs w:val="24"/>
          <w:lang w:eastAsia="zh-CN"/>
        </w:rPr>
        <w:t>为</w:t>
      </w:r>
      <w:r w:rsidRPr="00513B20">
        <w:rPr>
          <w:rFonts w:eastAsia="SimSun" w:cs="SimSun" w:hint="eastAsia"/>
          <w:kern w:val="22"/>
          <w:sz w:val="24"/>
          <w:szCs w:val="24"/>
          <w:lang w:eastAsia="zh-CN"/>
        </w:rPr>
        <w:t>世界各地更广泛用户</w:t>
      </w:r>
      <w:r w:rsidR="00A94FCF" w:rsidRPr="00513B20">
        <w:rPr>
          <w:rFonts w:eastAsia="SimSun" w:cs="SimSun" w:hint="eastAsia"/>
          <w:kern w:val="22"/>
          <w:sz w:val="24"/>
          <w:szCs w:val="24"/>
          <w:lang w:eastAsia="zh-CN"/>
        </w:rPr>
        <w:t>所利用</w:t>
      </w:r>
      <w:r w:rsidRPr="00513B20">
        <w:rPr>
          <w:rFonts w:eastAsia="SimSun" w:cs="SimSun" w:hint="eastAsia"/>
          <w:kern w:val="22"/>
          <w:sz w:val="24"/>
          <w:szCs w:val="24"/>
          <w:lang w:eastAsia="zh-CN"/>
        </w:rPr>
        <w:t>。然而，一些发展中国家报告说，由于互联网连接有限，难以获取生物多样性电子学习平台提供的模块和课程。</w:t>
      </w:r>
    </w:p>
    <w:p w14:paraId="692FDDD4" w14:textId="53B5494C" w:rsidR="000A22CD" w:rsidRPr="00513B20" w:rsidRDefault="00A94FCF" w:rsidP="00D01E63">
      <w:pPr>
        <w:pStyle w:val="Para1"/>
        <w:numPr>
          <w:ilvl w:val="0"/>
          <w:numId w:val="49"/>
        </w:numPr>
        <w:suppressLineNumbers/>
        <w:suppressAutoHyphens/>
        <w:overflowPunct w:val="0"/>
        <w:autoSpaceDE w:val="0"/>
        <w:autoSpaceDN w:val="0"/>
        <w:adjustRightInd w:val="0"/>
        <w:snapToGrid w:val="0"/>
        <w:rPr>
          <w:kern w:val="22"/>
          <w:sz w:val="24"/>
          <w:szCs w:val="24"/>
          <w:lang w:eastAsia="zh-CN"/>
        </w:rPr>
      </w:pPr>
      <w:r w:rsidRPr="00513B20">
        <w:rPr>
          <w:rFonts w:eastAsia="SimSun" w:cs="SimSun" w:hint="eastAsia"/>
          <w:kern w:val="22"/>
          <w:sz w:val="24"/>
          <w:szCs w:val="24"/>
          <w:lang w:eastAsia="zh-CN"/>
        </w:rPr>
        <w:t>各种方案，包括全球</w:t>
      </w:r>
      <w:r w:rsidR="006B3AE2" w:rsidRPr="00513B20">
        <w:rPr>
          <w:rFonts w:eastAsia="SimSun" w:cs="SimSun" w:hint="eastAsia"/>
          <w:kern w:val="22"/>
          <w:sz w:val="24"/>
          <w:szCs w:val="24"/>
          <w:lang w:eastAsia="zh-CN"/>
        </w:rPr>
        <w:t>生物分类</w:t>
      </w:r>
      <w:r w:rsidRPr="00513B20">
        <w:rPr>
          <w:rFonts w:eastAsia="SimSun" w:cs="SimSun" w:hint="eastAsia"/>
          <w:kern w:val="22"/>
          <w:sz w:val="24"/>
          <w:szCs w:val="24"/>
          <w:lang w:eastAsia="zh-CN"/>
        </w:rPr>
        <w:t>倡议培训方案、可持续海洋倡议以及土著人民和地方社区培训方案</w:t>
      </w:r>
      <w:r w:rsidR="006B3AE2" w:rsidRPr="00513B20">
        <w:rPr>
          <w:rFonts w:eastAsia="SimSun" w:cs="SimSun" w:hint="eastAsia"/>
          <w:kern w:val="22"/>
          <w:sz w:val="24"/>
          <w:szCs w:val="24"/>
          <w:lang w:eastAsia="zh-CN"/>
        </w:rPr>
        <w:t>，都采用了培训员培训方法</w:t>
      </w:r>
      <w:r w:rsidRPr="00513B20">
        <w:rPr>
          <w:rFonts w:eastAsia="SimSun" w:cs="SimSun" w:hint="eastAsia"/>
          <w:kern w:val="22"/>
          <w:sz w:val="24"/>
          <w:szCs w:val="24"/>
          <w:lang w:eastAsia="zh-CN"/>
        </w:rPr>
        <w:t>。事实证明，这种方法是扩大培训</w:t>
      </w:r>
      <w:r w:rsidR="006B3AE2" w:rsidRPr="00513B20">
        <w:rPr>
          <w:rFonts w:eastAsia="SimSun" w:cs="SimSun" w:hint="eastAsia"/>
          <w:kern w:val="22"/>
          <w:sz w:val="24"/>
          <w:szCs w:val="24"/>
          <w:lang w:eastAsia="zh-CN"/>
        </w:rPr>
        <w:t>交付</w:t>
      </w:r>
      <w:r w:rsidRPr="00513B20">
        <w:rPr>
          <w:rFonts w:eastAsia="SimSun" w:cs="SimSun" w:hint="eastAsia"/>
          <w:kern w:val="22"/>
          <w:sz w:val="24"/>
          <w:szCs w:val="24"/>
          <w:lang w:eastAsia="zh-CN"/>
        </w:rPr>
        <w:t>的一个有用模</w:t>
      </w:r>
      <w:r w:rsidR="006B3AE2" w:rsidRPr="00513B20">
        <w:rPr>
          <w:rFonts w:eastAsia="SimSun" w:cs="SimSun" w:hint="eastAsia"/>
          <w:kern w:val="22"/>
          <w:sz w:val="24"/>
          <w:szCs w:val="24"/>
          <w:lang w:eastAsia="zh-CN"/>
        </w:rPr>
        <w:t>型</w:t>
      </w:r>
      <w:r w:rsidRPr="00513B20">
        <w:rPr>
          <w:rFonts w:eastAsia="SimSun" w:cs="SimSun" w:hint="eastAsia"/>
          <w:kern w:val="22"/>
          <w:sz w:val="24"/>
          <w:szCs w:val="24"/>
          <w:lang w:eastAsia="zh-CN"/>
        </w:rPr>
        <w:t>，它培训了一批培训员，这些培训员又在各自区域培训其他人。</w:t>
      </w:r>
      <w:r w:rsidR="00D15035" w:rsidRPr="00513B20">
        <w:rPr>
          <w:rStyle w:val="FootnoteReference"/>
          <w:kern w:val="22"/>
          <w:sz w:val="24"/>
          <w:szCs w:val="24"/>
        </w:rPr>
        <w:footnoteReference w:id="8"/>
      </w:r>
    </w:p>
    <w:p w14:paraId="6122C5C2" w14:textId="02A1C752" w:rsidR="004A3E7E" w:rsidRPr="00513B20" w:rsidRDefault="006B3AE2" w:rsidP="00D01E63">
      <w:pPr>
        <w:pStyle w:val="Para1"/>
        <w:numPr>
          <w:ilvl w:val="0"/>
          <w:numId w:val="49"/>
        </w:numPr>
        <w:suppressLineNumbers/>
        <w:suppressAutoHyphens/>
        <w:overflowPunct w:val="0"/>
        <w:autoSpaceDE w:val="0"/>
        <w:autoSpaceDN w:val="0"/>
        <w:adjustRightInd w:val="0"/>
        <w:snapToGrid w:val="0"/>
        <w:rPr>
          <w:rFonts w:eastAsiaTheme="minorEastAsia"/>
          <w:kern w:val="22"/>
          <w:sz w:val="24"/>
          <w:szCs w:val="24"/>
          <w:lang w:eastAsia="zh-CN"/>
        </w:rPr>
      </w:pPr>
      <w:r w:rsidRPr="00513B20">
        <w:rPr>
          <w:rFonts w:eastAsia="SimSun" w:cs="SimSun" w:hint="eastAsia"/>
          <w:kern w:val="22"/>
          <w:sz w:val="24"/>
          <w:szCs w:val="24"/>
          <w:lang w:eastAsia="zh-CN"/>
        </w:rPr>
        <w:t>利用目标明确的试点和示范项目作为能力发展的方法也有所增加。如</w:t>
      </w:r>
      <w:r w:rsidRPr="00760908">
        <w:rPr>
          <w:spacing w:val="-4"/>
          <w:kern w:val="22"/>
          <w:sz w:val="24"/>
          <w:szCs w:val="24"/>
          <w:lang w:eastAsia="zh-CN"/>
        </w:rPr>
        <w:t>CBD/SBI/3/INF/14</w:t>
      </w:r>
      <w:r w:rsidRPr="00760908">
        <w:rPr>
          <w:rFonts w:eastAsia="SimSun" w:cs="SimSun" w:hint="eastAsia"/>
          <w:spacing w:val="-4"/>
          <w:kern w:val="22"/>
          <w:sz w:val="24"/>
          <w:szCs w:val="24"/>
          <w:lang w:eastAsia="zh-CN"/>
        </w:rPr>
        <w:t>号文件所述，秘书处支持了至少</w:t>
      </w:r>
      <w:r w:rsidRPr="00760908">
        <w:rPr>
          <w:spacing w:val="-4"/>
          <w:kern w:val="22"/>
          <w:sz w:val="24"/>
          <w:szCs w:val="24"/>
          <w:lang w:eastAsia="zh-CN"/>
        </w:rPr>
        <w:t>50</w:t>
      </w:r>
      <w:r w:rsidRPr="00760908">
        <w:rPr>
          <w:rFonts w:eastAsia="SimSun" w:cs="SimSun" w:hint="eastAsia"/>
          <w:spacing w:val="-4"/>
          <w:kern w:val="22"/>
          <w:sz w:val="24"/>
          <w:szCs w:val="24"/>
          <w:lang w:eastAsia="zh-CN"/>
        </w:rPr>
        <w:t>个试点项目，使</w:t>
      </w:r>
      <w:r w:rsidRPr="00760908">
        <w:rPr>
          <w:spacing w:val="-4"/>
          <w:kern w:val="22"/>
          <w:sz w:val="24"/>
          <w:szCs w:val="24"/>
          <w:lang w:eastAsia="zh-CN"/>
        </w:rPr>
        <w:t>40</w:t>
      </w:r>
      <w:r w:rsidRPr="00760908">
        <w:rPr>
          <w:rFonts w:eastAsia="SimSun" w:cs="SimSun" w:hint="eastAsia"/>
          <w:spacing w:val="-4"/>
          <w:kern w:val="22"/>
          <w:sz w:val="24"/>
          <w:szCs w:val="24"/>
          <w:lang w:eastAsia="zh-CN"/>
        </w:rPr>
        <w:t>多个国家直接受益。</w:t>
      </w:r>
      <w:r w:rsidR="004A3E7E" w:rsidRPr="00760908">
        <w:rPr>
          <w:rStyle w:val="FootnoteReference"/>
          <w:spacing w:val="-4"/>
          <w:kern w:val="22"/>
          <w:sz w:val="24"/>
          <w:szCs w:val="24"/>
        </w:rPr>
        <w:footnoteReference w:id="9"/>
      </w:r>
      <w:r w:rsidRPr="00513B20">
        <w:rPr>
          <w:rFonts w:eastAsia="SimSun" w:cs="SimSun" w:hint="eastAsia"/>
          <w:kern w:val="22"/>
          <w:sz w:val="24"/>
          <w:szCs w:val="24"/>
          <w:lang w:eastAsia="zh-CN"/>
        </w:rPr>
        <w:t>试点项目侧重于各种问题，包括生态系统恢复、空间数据和信息、社会经济数据、生物多样性主流化、生物安全主流化、生态系统核算和</w:t>
      </w:r>
      <w:r w:rsidRPr="00513B20">
        <w:rPr>
          <w:kern w:val="22"/>
          <w:sz w:val="24"/>
          <w:szCs w:val="24"/>
          <w:lang w:eastAsia="zh-CN"/>
        </w:rPr>
        <w:t>DNA</w:t>
      </w:r>
      <w:r w:rsidRPr="00513B20">
        <w:rPr>
          <w:rFonts w:eastAsia="SimSun" w:cs="SimSun" w:hint="eastAsia"/>
          <w:kern w:val="22"/>
          <w:sz w:val="24"/>
          <w:szCs w:val="24"/>
          <w:lang w:eastAsia="zh-CN"/>
        </w:rPr>
        <w:t>条形码等。这些项目有助于边做边学，有助于加强机构能力，并</w:t>
      </w:r>
      <w:r w:rsidR="00B877EF" w:rsidRPr="00513B20">
        <w:rPr>
          <w:rFonts w:eastAsia="SimSun" w:cs="SimSun" w:hint="eastAsia"/>
          <w:kern w:val="22"/>
          <w:sz w:val="24"/>
          <w:szCs w:val="24"/>
          <w:lang w:eastAsia="zh-CN"/>
        </w:rPr>
        <w:t>提升</w:t>
      </w:r>
      <w:r w:rsidRPr="00513B20">
        <w:rPr>
          <w:rFonts w:eastAsia="SimSun" w:cs="SimSun" w:hint="eastAsia"/>
          <w:kern w:val="22"/>
          <w:sz w:val="24"/>
          <w:szCs w:val="24"/>
          <w:lang w:eastAsia="zh-CN"/>
        </w:rPr>
        <w:t>国家和区域两级的</w:t>
      </w:r>
      <w:r w:rsidR="00B877EF" w:rsidRPr="00513B20">
        <w:rPr>
          <w:rFonts w:eastAsia="SimSun" w:cs="SimSun" w:hint="eastAsia"/>
          <w:kern w:val="22"/>
          <w:sz w:val="24"/>
          <w:szCs w:val="24"/>
          <w:lang w:eastAsia="zh-CN"/>
        </w:rPr>
        <w:t>协</w:t>
      </w:r>
      <w:r w:rsidRPr="00513B20">
        <w:rPr>
          <w:rFonts w:eastAsia="SimSun" w:cs="SimSun" w:hint="eastAsia"/>
          <w:kern w:val="22"/>
          <w:sz w:val="24"/>
          <w:szCs w:val="24"/>
          <w:lang w:eastAsia="zh-CN"/>
        </w:rPr>
        <w:t>作</w:t>
      </w:r>
      <w:r w:rsidR="00B877EF" w:rsidRPr="00513B20">
        <w:rPr>
          <w:rFonts w:eastAsia="SimSun" w:cs="SimSun" w:hint="eastAsia"/>
          <w:kern w:val="22"/>
          <w:sz w:val="24"/>
          <w:szCs w:val="24"/>
          <w:lang w:eastAsia="zh-CN"/>
        </w:rPr>
        <w:t>与</w:t>
      </w:r>
      <w:r w:rsidRPr="00513B20">
        <w:rPr>
          <w:rFonts w:eastAsia="SimSun" w:cs="SimSun" w:hint="eastAsia"/>
          <w:kern w:val="22"/>
          <w:sz w:val="24"/>
          <w:szCs w:val="24"/>
          <w:lang w:eastAsia="zh-CN"/>
        </w:rPr>
        <w:t>联网</w:t>
      </w:r>
      <w:r w:rsidR="00B877EF" w:rsidRPr="00513B20">
        <w:rPr>
          <w:rFonts w:eastAsia="SimSun" w:cs="SimSun" w:hint="eastAsia"/>
          <w:kern w:val="22"/>
          <w:sz w:val="24"/>
          <w:szCs w:val="24"/>
          <w:lang w:eastAsia="zh-CN"/>
        </w:rPr>
        <w:t>。</w:t>
      </w:r>
    </w:p>
    <w:p w14:paraId="0E099E83" w14:textId="76F4DBCC" w:rsidR="004A3E7E" w:rsidRPr="00513B20" w:rsidRDefault="00B877EF" w:rsidP="00D01E63">
      <w:pPr>
        <w:pStyle w:val="Para1"/>
        <w:numPr>
          <w:ilvl w:val="0"/>
          <w:numId w:val="49"/>
        </w:numPr>
        <w:suppressLineNumbers/>
        <w:suppressAutoHyphens/>
        <w:overflowPunct w:val="0"/>
        <w:autoSpaceDE w:val="0"/>
        <w:autoSpaceDN w:val="0"/>
        <w:adjustRightInd w:val="0"/>
        <w:snapToGrid w:val="0"/>
        <w:rPr>
          <w:rFonts w:eastAsiaTheme="minorEastAsia"/>
          <w:kern w:val="22"/>
          <w:sz w:val="24"/>
          <w:szCs w:val="24"/>
          <w:lang w:eastAsia="zh-CN"/>
        </w:rPr>
      </w:pPr>
      <w:r w:rsidRPr="00513B20">
        <w:rPr>
          <w:rFonts w:eastAsia="SimSun" w:cs="SimSun" w:hint="eastAsia"/>
          <w:kern w:val="22"/>
          <w:sz w:val="24"/>
          <w:szCs w:val="24"/>
          <w:lang w:eastAsia="zh-CN"/>
        </w:rPr>
        <w:t>秘书处扩大了对获取和惠益分享信息交换所、国家报告、生物桥倡议和国家信息交换所机制的服务台支持。向缔约方和相关利益攸关方提供了咨询意见，并对具体问题或信息请求作出迅速回应。根据收到的反馈，一些利益攸关方</w:t>
      </w:r>
      <w:r w:rsidR="000D1D6F" w:rsidRPr="00513B20">
        <w:rPr>
          <w:rFonts w:eastAsia="SimSun" w:cs="SimSun" w:hint="eastAsia"/>
          <w:kern w:val="22"/>
          <w:sz w:val="24"/>
          <w:szCs w:val="24"/>
          <w:lang w:eastAsia="zh-CN"/>
        </w:rPr>
        <w:t>都</w:t>
      </w:r>
      <w:r w:rsidRPr="00513B20">
        <w:rPr>
          <w:rFonts w:eastAsia="SimSun" w:cs="SimSun" w:hint="eastAsia"/>
          <w:kern w:val="22"/>
          <w:sz w:val="24"/>
          <w:szCs w:val="24"/>
          <w:lang w:eastAsia="zh-CN"/>
        </w:rPr>
        <w:t>认为这项服务非常有帮助。</w:t>
      </w:r>
    </w:p>
    <w:p w14:paraId="2212C4CF" w14:textId="502CEFD8" w:rsidR="004A3E7E" w:rsidRPr="00513B20" w:rsidRDefault="000D1D6F" w:rsidP="00D01E63">
      <w:pPr>
        <w:pStyle w:val="Para1"/>
        <w:numPr>
          <w:ilvl w:val="0"/>
          <w:numId w:val="49"/>
        </w:numPr>
        <w:suppressLineNumbers/>
        <w:suppressAutoHyphens/>
        <w:overflowPunct w:val="0"/>
        <w:autoSpaceDE w:val="0"/>
        <w:autoSpaceDN w:val="0"/>
        <w:adjustRightInd w:val="0"/>
        <w:snapToGrid w:val="0"/>
        <w:rPr>
          <w:kern w:val="22"/>
          <w:sz w:val="24"/>
          <w:szCs w:val="24"/>
          <w:lang w:eastAsia="zh-CN"/>
        </w:rPr>
      </w:pPr>
      <w:r w:rsidRPr="00513B20">
        <w:rPr>
          <w:rFonts w:eastAsia="SimSun" w:cs="SimSun" w:hint="eastAsia"/>
          <w:kern w:val="22"/>
          <w:sz w:val="24"/>
          <w:szCs w:val="24"/>
          <w:lang w:eastAsia="zh-CN"/>
        </w:rPr>
        <w:t>此外，秘书处与合作伙伴协作，加大努力促进建立或加强区域和全球支持网络。例</w:t>
      </w:r>
      <w:r w:rsidRPr="00760908">
        <w:rPr>
          <w:rFonts w:eastAsia="SimSun" w:cs="SimSun" w:hint="eastAsia"/>
          <w:spacing w:val="-4"/>
          <w:kern w:val="22"/>
          <w:sz w:val="24"/>
          <w:szCs w:val="24"/>
          <w:lang w:eastAsia="zh-CN"/>
        </w:rPr>
        <w:t>如，保护区区域执行支助网络、</w:t>
      </w:r>
      <w:r w:rsidR="004A3E7E" w:rsidRPr="00760908">
        <w:rPr>
          <w:rStyle w:val="FootnoteReference"/>
          <w:spacing w:val="-4"/>
          <w:kern w:val="22"/>
          <w:sz w:val="24"/>
          <w:szCs w:val="24"/>
        </w:rPr>
        <w:footnoteReference w:id="10"/>
      </w:r>
      <w:r w:rsidR="004A3E7E" w:rsidRPr="00760908">
        <w:rPr>
          <w:spacing w:val="-4"/>
          <w:kern w:val="22"/>
          <w:sz w:val="24"/>
          <w:szCs w:val="24"/>
          <w:lang w:eastAsia="zh-CN"/>
        </w:rPr>
        <w:t xml:space="preserve"> </w:t>
      </w:r>
      <w:r w:rsidR="00703A27">
        <w:rPr>
          <w:spacing w:val="-4"/>
          <w:kern w:val="22"/>
          <w:sz w:val="24"/>
          <w:szCs w:val="24"/>
          <w:lang w:eastAsia="zh-CN"/>
        </w:rPr>
        <w:t xml:space="preserve"> </w:t>
      </w:r>
      <w:r w:rsidRPr="00760908">
        <w:rPr>
          <w:rFonts w:eastAsia="SimSun" w:cs="SimSun" w:hint="eastAsia"/>
          <w:spacing w:val="-4"/>
          <w:kern w:val="22"/>
          <w:sz w:val="24"/>
          <w:szCs w:val="24"/>
          <w:lang w:eastAsia="zh-CN"/>
        </w:rPr>
        <w:t>生物多样性公约</w:t>
      </w:r>
      <w:r w:rsidRPr="00760908">
        <w:rPr>
          <w:rFonts w:eastAsia="SimSun" w:cs="SimSun" w:hint="eastAsia"/>
          <w:spacing w:val="-4"/>
          <w:kern w:val="22"/>
          <w:sz w:val="24"/>
          <w:szCs w:val="24"/>
          <w:lang w:eastAsia="zh-CN"/>
        </w:rPr>
        <w:t>-</w:t>
      </w:r>
      <w:r w:rsidRPr="00760908">
        <w:rPr>
          <w:rFonts w:eastAsia="SimSun" w:cs="SimSun" w:hint="eastAsia"/>
          <w:spacing w:val="-4"/>
          <w:kern w:val="22"/>
          <w:sz w:val="24"/>
          <w:szCs w:val="24"/>
          <w:lang w:eastAsia="zh-CN"/>
        </w:rPr>
        <w:t>生物多样性筹资倡议区域技术支持节点、</w:t>
      </w:r>
      <w:r w:rsidR="004A3E7E" w:rsidRPr="00760908">
        <w:rPr>
          <w:rStyle w:val="StyleFootnoteReferencenumberFootnoteReferenceSuperscript-EF"/>
          <w:spacing w:val="-4"/>
          <w:sz w:val="24"/>
          <w:szCs w:val="24"/>
        </w:rPr>
        <w:footnoteReference w:id="11"/>
      </w:r>
      <w:r w:rsidR="00703A27">
        <w:rPr>
          <w:rFonts w:eastAsia="SimSun" w:cs="SimSun" w:hint="eastAsia"/>
          <w:spacing w:val="-4"/>
          <w:kern w:val="22"/>
          <w:sz w:val="24"/>
          <w:szCs w:val="24"/>
          <w:lang w:eastAsia="zh-CN"/>
        </w:rPr>
        <w:t xml:space="preserve"> </w:t>
      </w:r>
      <w:r w:rsidRPr="00513B20">
        <w:rPr>
          <w:rFonts w:eastAsia="SimSun" w:cs="SimSun" w:hint="eastAsia"/>
          <w:kern w:val="22"/>
          <w:sz w:val="24"/>
          <w:szCs w:val="24"/>
          <w:lang w:eastAsia="zh-CN"/>
        </w:rPr>
        <w:t>检测和识别改性活生物体的区域实验室网络</w:t>
      </w:r>
      <w:r w:rsidR="004A3E7E" w:rsidRPr="00513B20">
        <w:rPr>
          <w:rStyle w:val="FootnoteReference"/>
          <w:kern w:val="22"/>
          <w:sz w:val="24"/>
          <w:szCs w:val="24"/>
        </w:rPr>
        <w:footnoteReference w:id="12"/>
      </w:r>
      <w:r w:rsidR="00703A27">
        <w:rPr>
          <w:rFonts w:eastAsia="SimSun" w:cs="SimSun" w:hint="eastAsia"/>
          <w:kern w:val="22"/>
          <w:sz w:val="24"/>
          <w:szCs w:val="24"/>
          <w:lang w:eastAsia="zh-CN"/>
        </w:rPr>
        <w:t xml:space="preserve"> </w:t>
      </w:r>
      <w:r w:rsidRPr="00513B20">
        <w:rPr>
          <w:rFonts w:eastAsia="SimSun" w:cs="SimSun" w:hint="eastAsia"/>
          <w:kern w:val="22"/>
          <w:sz w:val="24"/>
          <w:szCs w:val="24"/>
          <w:lang w:eastAsia="zh-CN"/>
        </w:rPr>
        <w:t>以及获取和惠益分享法律专家全球网络。</w:t>
      </w:r>
      <w:r w:rsidR="004A3E7E" w:rsidRPr="00513B20">
        <w:rPr>
          <w:rStyle w:val="FootnoteReference"/>
          <w:kern w:val="22"/>
          <w:sz w:val="24"/>
          <w:szCs w:val="24"/>
        </w:rPr>
        <w:footnoteReference w:id="13"/>
      </w:r>
    </w:p>
    <w:p w14:paraId="4514FC09" w14:textId="02B553B9" w:rsidR="004A3E7E" w:rsidRPr="00513B20" w:rsidRDefault="004F5A11" w:rsidP="00D01E63">
      <w:pPr>
        <w:pStyle w:val="Para1"/>
        <w:numPr>
          <w:ilvl w:val="0"/>
          <w:numId w:val="49"/>
        </w:numPr>
        <w:suppressLineNumbers/>
        <w:suppressAutoHyphens/>
        <w:overflowPunct w:val="0"/>
        <w:autoSpaceDE w:val="0"/>
        <w:autoSpaceDN w:val="0"/>
        <w:adjustRightInd w:val="0"/>
        <w:snapToGrid w:val="0"/>
        <w:rPr>
          <w:rFonts w:eastAsiaTheme="minorEastAsia"/>
          <w:color w:val="000000"/>
          <w:kern w:val="22"/>
          <w:sz w:val="24"/>
          <w:szCs w:val="24"/>
          <w:lang w:eastAsia="zh-CN"/>
        </w:rPr>
      </w:pPr>
      <w:bookmarkStart w:id="11" w:name="_Hlk51600910"/>
      <w:r w:rsidRPr="00513B20">
        <w:rPr>
          <w:rFonts w:eastAsia="SimSun" w:cs="SimSun" w:hint="eastAsia"/>
          <w:kern w:val="22"/>
          <w:sz w:val="24"/>
          <w:szCs w:val="24"/>
          <w:lang w:eastAsia="zh-CN"/>
        </w:rPr>
        <w:lastRenderedPageBreak/>
        <w:t>各国</w:t>
      </w:r>
      <w:r w:rsidR="000D1D6F" w:rsidRPr="00513B20">
        <w:rPr>
          <w:rFonts w:eastAsia="SimSun" w:cs="SimSun" w:hint="eastAsia"/>
          <w:kern w:val="22"/>
          <w:sz w:val="24"/>
          <w:szCs w:val="24"/>
          <w:lang w:eastAsia="zh-CN"/>
        </w:rPr>
        <w:t>通过传统上不被视为能力建设的进程和活动</w:t>
      </w:r>
      <w:r w:rsidRPr="00513B20">
        <w:rPr>
          <w:rFonts w:eastAsia="SimSun" w:cs="SimSun" w:hint="eastAsia"/>
          <w:kern w:val="22"/>
          <w:sz w:val="24"/>
          <w:szCs w:val="24"/>
          <w:lang w:eastAsia="zh-CN"/>
        </w:rPr>
        <w:t>增</w:t>
      </w:r>
      <w:r w:rsidR="000D1D6F" w:rsidRPr="00513B20">
        <w:rPr>
          <w:rFonts w:eastAsia="SimSun" w:cs="SimSun" w:hint="eastAsia"/>
          <w:kern w:val="22"/>
          <w:sz w:val="24"/>
          <w:szCs w:val="24"/>
          <w:lang w:eastAsia="zh-CN"/>
        </w:rPr>
        <w:t>强</w:t>
      </w:r>
      <w:r w:rsidRPr="00513B20">
        <w:rPr>
          <w:rFonts w:eastAsia="SimSun" w:cs="SimSun" w:hint="eastAsia"/>
          <w:kern w:val="22"/>
          <w:sz w:val="24"/>
          <w:szCs w:val="24"/>
          <w:lang w:eastAsia="zh-CN"/>
        </w:rPr>
        <w:t>了能力</w:t>
      </w:r>
      <w:r w:rsidR="000D1D6F" w:rsidRPr="00513B20">
        <w:rPr>
          <w:rFonts w:eastAsia="SimSun" w:cs="SimSun" w:hint="eastAsia"/>
          <w:kern w:val="22"/>
          <w:sz w:val="24"/>
          <w:szCs w:val="24"/>
          <w:lang w:eastAsia="zh-CN"/>
        </w:rPr>
        <w:t>。例如，国家生物多样性战略和行动计划自愿同</w:t>
      </w:r>
      <w:r w:rsidR="00886656" w:rsidRPr="00513B20">
        <w:rPr>
          <w:rFonts w:eastAsia="SimSun" w:cs="SimSun" w:hint="eastAsia"/>
          <w:kern w:val="22"/>
          <w:sz w:val="24"/>
          <w:szCs w:val="24"/>
          <w:lang w:eastAsia="zh-CN"/>
        </w:rPr>
        <w:t>行</w:t>
      </w:r>
      <w:r w:rsidR="000D1D6F" w:rsidRPr="00513B20">
        <w:rPr>
          <w:rFonts w:eastAsia="SimSun" w:cs="SimSun" w:hint="eastAsia"/>
          <w:kern w:val="22"/>
          <w:sz w:val="24"/>
          <w:szCs w:val="24"/>
          <w:lang w:eastAsia="zh-CN"/>
        </w:rPr>
        <w:t>审评为有关缔约方提供了同</w:t>
      </w:r>
      <w:r w:rsidR="00886656" w:rsidRPr="00513B20">
        <w:rPr>
          <w:rFonts w:eastAsia="SimSun" w:cs="SimSun" w:hint="eastAsia"/>
          <w:kern w:val="22"/>
          <w:sz w:val="24"/>
          <w:szCs w:val="24"/>
          <w:lang w:eastAsia="zh-CN"/>
        </w:rPr>
        <w:t>行</w:t>
      </w:r>
      <w:r w:rsidR="000D1D6F" w:rsidRPr="00513B20">
        <w:rPr>
          <w:rFonts w:eastAsia="SimSun" w:cs="SimSun" w:hint="eastAsia"/>
          <w:kern w:val="22"/>
          <w:sz w:val="24"/>
          <w:szCs w:val="24"/>
          <w:lang w:eastAsia="zh-CN"/>
        </w:rPr>
        <w:t>学习的机会。</w:t>
      </w:r>
    </w:p>
    <w:p w14:paraId="5115C002" w14:textId="10E08991" w:rsidR="004A3E7E" w:rsidRPr="00513B20" w:rsidRDefault="00886656" w:rsidP="00D01E63">
      <w:pPr>
        <w:pStyle w:val="Para1"/>
        <w:numPr>
          <w:ilvl w:val="0"/>
          <w:numId w:val="49"/>
        </w:numPr>
        <w:suppressLineNumbers/>
        <w:suppressAutoHyphens/>
        <w:overflowPunct w:val="0"/>
        <w:autoSpaceDE w:val="0"/>
        <w:autoSpaceDN w:val="0"/>
        <w:adjustRightInd w:val="0"/>
        <w:snapToGrid w:val="0"/>
        <w:rPr>
          <w:color w:val="000000"/>
          <w:kern w:val="22"/>
          <w:sz w:val="24"/>
          <w:szCs w:val="24"/>
          <w:lang w:eastAsia="zh-CN"/>
        </w:rPr>
      </w:pPr>
      <w:r w:rsidRPr="00513B20">
        <w:rPr>
          <w:rFonts w:eastAsia="SimSun" w:cs="SimSun" w:hint="eastAsia"/>
          <w:kern w:val="22"/>
          <w:sz w:val="24"/>
          <w:szCs w:val="24"/>
          <w:lang w:eastAsia="zh-CN"/>
        </w:rPr>
        <w:t>总体而言，短期行动计划已成功实施</w:t>
      </w:r>
      <w:r w:rsidR="00E037BD" w:rsidRPr="00513B20">
        <w:rPr>
          <w:rFonts w:eastAsia="SimSun" w:cs="SimSun" w:hint="eastAsia"/>
          <w:kern w:val="22"/>
          <w:sz w:val="24"/>
          <w:szCs w:val="24"/>
          <w:lang w:eastAsia="zh-CN"/>
        </w:rPr>
        <w:t>（</w:t>
      </w:r>
      <w:r w:rsidRPr="00513B20">
        <w:rPr>
          <w:rFonts w:eastAsia="SimSun" w:cs="SimSun" w:hint="eastAsia"/>
          <w:kern w:val="22"/>
          <w:sz w:val="24"/>
          <w:szCs w:val="24"/>
          <w:lang w:eastAsia="zh-CN"/>
        </w:rPr>
        <w:t>估计实施率为</w:t>
      </w:r>
      <w:r w:rsidRPr="00513B20">
        <w:rPr>
          <w:kern w:val="22"/>
          <w:sz w:val="24"/>
          <w:szCs w:val="24"/>
          <w:lang w:eastAsia="zh-CN"/>
        </w:rPr>
        <w:t>90%</w:t>
      </w:r>
      <w:r w:rsidR="00E037BD" w:rsidRPr="00513B20">
        <w:rPr>
          <w:rFonts w:eastAsia="SimSun" w:cs="SimSun" w:hint="eastAsia"/>
          <w:kern w:val="22"/>
          <w:sz w:val="24"/>
          <w:szCs w:val="24"/>
          <w:lang w:eastAsia="zh-CN"/>
        </w:rPr>
        <w:t>）</w:t>
      </w:r>
      <w:r w:rsidRPr="00513B20">
        <w:rPr>
          <w:rFonts w:eastAsia="SimSun" w:cs="SimSun" w:hint="eastAsia"/>
          <w:kern w:val="22"/>
          <w:sz w:val="24"/>
          <w:szCs w:val="24"/>
          <w:lang w:eastAsia="zh-CN"/>
        </w:rPr>
        <w:t>，计划中设想的一些具体能力成果已经实现。</w:t>
      </w:r>
    </w:p>
    <w:p w14:paraId="4A73E54B" w14:textId="056B392C" w:rsidR="004A3E7E" w:rsidRPr="00513B20" w:rsidRDefault="00886656" w:rsidP="00D01E63">
      <w:pPr>
        <w:pStyle w:val="Para1"/>
        <w:numPr>
          <w:ilvl w:val="0"/>
          <w:numId w:val="49"/>
        </w:numPr>
        <w:suppressLineNumbers/>
        <w:suppressAutoHyphens/>
        <w:overflowPunct w:val="0"/>
        <w:autoSpaceDE w:val="0"/>
        <w:autoSpaceDN w:val="0"/>
        <w:adjustRightInd w:val="0"/>
        <w:snapToGrid w:val="0"/>
        <w:rPr>
          <w:rFonts w:eastAsia="SimSun" w:cs="SimSun"/>
          <w:kern w:val="22"/>
          <w:sz w:val="24"/>
          <w:szCs w:val="24"/>
          <w:lang w:eastAsia="zh-CN"/>
        </w:rPr>
      </w:pPr>
      <w:r w:rsidRPr="00513B20">
        <w:rPr>
          <w:rFonts w:eastAsia="SimSun" w:cs="SimSun" w:hint="eastAsia"/>
          <w:kern w:val="22"/>
          <w:sz w:val="24"/>
          <w:szCs w:val="24"/>
          <w:lang w:eastAsia="zh-CN"/>
        </w:rPr>
        <w:t>遇到的一些主要限制和挑战包括：</w:t>
      </w:r>
    </w:p>
    <w:p w14:paraId="5B303C8B" w14:textId="1AE88370" w:rsidR="004A3E7E" w:rsidRPr="00513B20" w:rsidRDefault="00886656" w:rsidP="00D01E63">
      <w:pPr>
        <w:pStyle w:val="Para1"/>
        <w:numPr>
          <w:ilvl w:val="1"/>
          <w:numId w:val="49"/>
        </w:numPr>
        <w:suppressLineNumbers/>
        <w:suppressAutoHyphens/>
        <w:overflowPunct w:val="0"/>
        <w:autoSpaceDE w:val="0"/>
        <w:autoSpaceDN w:val="0"/>
        <w:adjustRightInd w:val="0"/>
        <w:snapToGrid w:val="0"/>
        <w:rPr>
          <w:rFonts w:eastAsia="SimSun" w:cs="SimSun"/>
          <w:kern w:val="22"/>
          <w:sz w:val="24"/>
          <w:szCs w:val="24"/>
          <w:lang w:eastAsia="zh-CN"/>
        </w:rPr>
      </w:pPr>
      <w:r w:rsidRPr="00513B20">
        <w:rPr>
          <w:rFonts w:eastAsia="SimSun" w:cs="SimSun" w:hint="eastAsia"/>
          <w:kern w:val="22"/>
          <w:sz w:val="24"/>
          <w:szCs w:val="24"/>
          <w:lang w:eastAsia="zh-CN"/>
        </w:rPr>
        <w:t>行动计划的短期愿景导致开展大量一次性面对面</w:t>
      </w:r>
      <w:r w:rsidR="002823BC" w:rsidRPr="00513B20">
        <w:rPr>
          <w:rFonts w:eastAsia="SimSun" w:cs="SimSun" w:hint="eastAsia"/>
          <w:kern w:val="22"/>
          <w:sz w:val="24"/>
          <w:szCs w:val="24"/>
          <w:lang w:eastAsia="zh-CN"/>
        </w:rPr>
        <w:t>讲习班</w:t>
      </w:r>
      <w:r w:rsidRPr="00513B20">
        <w:rPr>
          <w:rFonts w:eastAsia="SimSun" w:cs="SimSun" w:hint="eastAsia"/>
          <w:kern w:val="22"/>
          <w:sz w:val="24"/>
          <w:szCs w:val="24"/>
          <w:lang w:eastAsia="zh-CN"/>
        </w:rPr>
        <w:t>，交易成本高，后续行动有限</w:t>
      </w:r>
      <w:r w:rsidR="001A653B" w:rsidRPr="00513B20">
        <w:rPr>
          <w:rFonts w:eastAsia="SimSun" w:cs="SimSun"/>
          <w:kern w:val="22"/>
          <w:sz w:val="24"/>
          <w:szCs w:val="24"/>
          <w:lang w:eastAsia="zh-CN"/>
        </w:rPr>
        <w:t>；</w:t>
      </w:r>
    </w:p>
    <w:p w14:paraId="648F9994" w14:textId="49A9B3AA" w:rsidR="004A3E7E" w:rsidRPr="00513B20" w:rsidRDefault="00886656" w:rsidP="00D01E63">
      <w:pPr>
        <w:pStyle w:val="Para1"/>
        <w:numPr>
          <w:ilvl w:val="1"/>
          <w:numId w:val="49"/>
        </w:numPr>
        <w:suppressLineNumbers/>
        <w:suppressAutoHyphens/>
        <w:overflowPunct w:val="0"/>
        <w:autoSpaceDE w:val="0"/>
        <w:autoSpaceDN w:val="0"/>
        <w:adjustRightInd w:val="0"/>
        <w:snapToGrid w:val="0"/>
        <w:rPr>
          <w:rFonts w:eastAsia="SimSun" w:cs="SimSun"/>
          <w:kern w:val="22"/>
          <w:sz w:val="24"/>
          <w:szCs w:val="24"/>
          <w:lang w:eastAsia="zh-CN"/>
        </w:rPr>
      </w:pPr>
      <w:r w:rsidRPr="00513B20">
        <w:rPr>
          <w:rFonts w:eastAsia="SimSun" w:cs="SimSun" w:hint="eastAsia"/>
          <w:kern w:val="22"/>
          <w:sz w:val="24"/>
          <w:szCs w:val="24"/>
          <w:lang w:eastAsia="zh-CN"/>
        </w:rPr>
        <w:t>缺乏共同的监测、评价和报告框架，难以全面评估各项活动的效</w:t>
      </w:r>
      <w:r w:rsidR="002823BC" w:rsidRPr="00513B20">
        <w:rPr>
          <w:rFonts w:eastAsia="SimSun" w:cs="SimSun" w:hint="eastAsia"/>
          <w:kern w:val="22"/>
          <w:sz w:val="24"/>
          <w:szCs w:val="24"/>
          <w:lang w:eastAsia="zh-CN"/>
        </w:rPr>
        <w:t>力</w:t>
      </w:r>
      <w:r w:rsidRPr="00513B20">
        <w:rPr>
          <w:rFonts w:eastAsia="SimSun" w:cs="SimSun" w:hint="eastAsia"/>
          <w:kern w:val="22"/>
          <w:sz w:val="24"/>
          <w:szCs w:val="24"/>
          <w:lang w:eastAsia="zh-CN"/>
        </w:rPr>
        <w:t>和影响；</w:t>
      </w:r>
    </w:p>
    <w:p w14:paraId="7403B0FB" w14:textId="5C0F5D13" w:rsidR="004A3E7E" w:rsidRPr="00513B20" w:rsidRDefault="002823BC" w:rsidP="00D01E63">
      <w:pPr>
        <w:pStyle w:val="Para1"/>
        <w:numPr>
          <w:ilvl w:val="1"/>
          <w:numId w:val="49"/>
        </w:numPr>
        <w:suppressLineNumbers/>
        <w:suppressAutoHyphens/>
        <w:overflowPunct w:val="0"/>
        <w:autoSpaceDE w:val="0"/>
        <w:autoSpaceDN w:val="0"/>
        <w:adjustRightInd w:val="0"/>
        <w:snapToGrid w:val="0"/>
        <w:rPr>
          <w:rFonts w:eastAsia="SimSun" w:cs="SimSun"/>
          <w:kern w:val="22"/>
          <w:sz w:val="24"/>
          <w:szCs w:val="24"/>
          <w:lang w:eastAsia="zh-CN"/>
        </w:rPr>
      </w:pPr>
      <w:r w:rsidRPr="00513B20">
        <w:rPr>
          <w:rFonts w:eastAsia="SimSun" w:cs="SimSun" w:hint="eastAsia"/>
          <w:kern w:val="22"/>
          <w:sz w:val="24"/>
          <w:szCs w:val="24"/>
          <w:lang w:eastAsia="zh-CN"/>
        </w:rPr>
        <w:t>某</w:t>
      </w:r>
      <w:r w:rsidR="00886656" w:rsidRPr="00513B20">
        <w:rPr>
          <w:rFonts w:eastAsia="SimSun" w:cs="SimSun" w:hint="eastAsia"/>
          <w:kern w:val="22"/>
          <w:sz w:val="24"/>
          <w:szCs w:val="24"/>
          <w:lang w:eastAsia="zh-CN"/>
        </w:rPr>
        <w:t>些活动的实施取决于资源</w:t>
      </w:r>
      <w:r w:rsidRPr="00513B20">
        <w:rPr>
          <w:rFonts w:eastAsia="SimSun" w:cs="SimSun" w:hint="eastAsia"/>
          <w:kern w:val="22"/>
          <w:sz w:val="24"/>
          <w:szCs w:val="24"/>
          <w:lang w:eastAsia="zh-CN"/>
        </w:rPr>
        <w:t>的有无</w:t>
      </w:r>
      <w:r w:rsidR="00886656" w:rsidRPr="00513B20">
        <w:rPr>
          <w:rFonts w:eastAsia="SimSun" w:cs="SimSun" w:hint="eastAsia"/>
          <w:kern w:val="22"/>
          <w:sz w:val="24"/>
          <w:szCs w:val="24"/>
          <w:lang w:eastAsia="zh-CN"/>
        </w:rPr>
        <w:t>，在某些情况下，资源</w:t>
      </w:r>
      <w:r w:rsidRPr="00513B20">
        <w:rPr>
          <w:rFonts w:eastAsia="SimSun" w:cs="SimSun" w:hint="eastAsia"/>
          <w:kern w:val="22"/>
          <w:sz w:val="24"/>
          <w:szCs w:val="24"/>
          <w:lang w:eastAsia="zh-CN"/>
        </w:rPr>
        <w:t>获</w:t>
      </w:r>
      <w:r w:rsidR="00886656" w:rsidRPr="00513B20">
        <w:rPr>
          <w:rFonts w:eastAsia="SimSun" w:cs="SimSun" w:hint="eastAsia"/>
          <w:kern w:val="22"/>
          <w:sz w:val="24"/>
          <w:szCs w:val="24"/>
          <w:lang w:eastAsia="zh-CN"/>
        </w:rPr>
        <w:t>得不及时或根本得不到，从而限制了实施水平</w:t>
      </w:r>
      <w:r w:rsidR="001A653B" w:rsidRPr="00513B20">
        <w:rPr>
          <w:rFonts w:eastAsia="SimSun" w:cs="SimSun"/>
          <w:kern w:val="22"/>
          <w:sz w:val="24"/>
          <w:szCs w:val="24"/>
          <w:lang w:eastAsia="zh-CN"/>
        </w:rPr>
        <w:t>；</w:t>
      </w:r>
    </w:p>
    <w:p w14:paraId="4CA994CE" w14:textId="48B4062B" w:rsidR="004A3E7E" w:rsidRPr="00513B20" w:rsidRDefault="00886656" w:rsidP="00D01E63">
      <w:pPr>
        <w:pStyle w:val="Para1"/>
        <w:numPr>
          <w:ilvl w:val="1"/>
          <w:numId w:val="49"/>
        </w:numPr>
        <w:suppressLineNumbers/>
        <w:suppressAutoHyphens/>
        <w:overflowPunct w:val="0"/>
        <w:autoSpaceDE w:val="0"/>
        <w:autoSpaceDN w:val="0"/>
        <w:adjustRightInd w:val="0"/>
        <w:snapToGrid w:val="0"/>
        <w:rPr>
          <w:rFonts w:eastAsia="SimSun" w:cs="SimSun"/>
          <w:kern w:val="22"/>
          <w:sz w:val="24"/>
          <w:szCs w:val="24"/>
          <w:lang w:eastAsia="zh-CN"/>
        </w:rPr>
      </w:pPr>
      <w:r w:rsidRPr="00513B20">
        <w:rPr>
          <w:rFonts w:eastAsia="SimSun" w:cs="SimSun" w:hint="eastAsia"/>
          <w:kern w:val="22"/>
          <w:sz w:val="24"/>
          <w:szCs w:val="24"/>
          <w:lang w:eastAsia="zh-CN"/>
        </w:rPr>
        <w:t>谈判和通过行动计划的高级别进程，合作伙伴的</w:t>
      </w:r>
      <w:r w:rsidR="002823BC" w:rsidRPr="00513B20">
        <w:rPr>
          <w:rFonts w:eastAsia="SimSun" w:cs="SimSun" w:hint="eastAsia"/>
          <w:kern w:val="22"/>
          <w:sz w:val="24"/>
          <w:szCs w:val="24"/>
          <w:lang w:eastAsia="zh-CN"/>
        </w:rPr>
        <w:t>有限</w:t>
      </w:r>
      <w:r w:rsidRPr="00513B20">
        <w:rPr>
          <w:rFonts w:eastAsia="SimSun" w:cs="SimSun" w:hint="eastAsia"/>
          <w:kern w:val="22"/>
          <w:sz w:val="24"/>
          <w:szCs w:val="24"/>
          <w:lang w:eastAsia="zh-CN"/>
        </w:rPr>
        <w:t>投入，也制约了相关组织和利益攸关方的</w:t>
      </w:r>
      <w:r w:rsidR="002823BC" w:rsidRPr="00513B20">
        <w:rPr>
          <w:rFonts w:eastAsia="SimSun" w:cs="SimSun" w:hint="eastAsia"/>
          <w:kern w:val="22"/>
          <w:sz w:val="24"/>
          <w:szCs w:val="24"/>
          <w:lang w:eastAsia="zh-CN"/>
        </w:rPr>
        <w:t>协</w:t>
      </w:r>
      <w:r w:rsidRPr="00513B20">
        <w:rPr>
          <w:rFonts w:eastAsia="SimSun" w:cs="SimSun" w:hint="eastAsia"/>
          <w:kern w:val="22"/>
          <w:sz w:val="24"/>
          <w:szCs w:val="24"/>
          <w:lang w:eastAsia="zh-CN"/>
        </w:rPr>
        <w:t>作</w:t>
      </w:r>
      <w:r w:rsidR="001A653B" w:rsidRPr="00513B20">
        <w:rPr>
          <w:rFonts w:eastAsia="SimSun" w:cs="SimSun"/>
          <w:kern w:val="22"/>
          <w:sz w:val="24"/>
          <w:szCs w:val="24"/>
          <w:lang w:eastAsia="zh-CN"/>
        </w:rPr>
        <w:t>；</w:t>
      </w:r>
    </w:p>
    <w:p w14:paraId="20BE73FC" w14:textId="5829E655" w:rsidR="004A3E7E" w:rsidRPr="00513B20" w:rsidRDefault="00886656" w:rsidP="00D01E63">
      <w:pPr>
        <w:pStyle w:val="Para1"/>
        <w:numPr>
          <w:ilvl w:val="1"/>
          <w:numId w:val="49"/>
        </w:numPr>
        <w:suppressLineNumbers/>
        <w:suppressAutoHyphens/>
        <w:overflowPunct w:val="0"/>
        <w:autoSpaceDE w:val="0"/>
        <w:autoSpaceDN w:val="0"/>
        <w:adjustRightInd w:val="0"/>
        <w:snapToGrid w:val="0"/>
        <w:rPr>
          <w:rFonts w:eastAsia="SimSun" w:cs="SimSun"/>
          <w:kern w:val="22"/>
          <w:sz w:val="24"/>
          <w:szCs w:val="24"/>
          <w:lang w:eastAsia="zh-CN"/>
        </w:rPr>
      </w:pPr>
      <w:r w:rsidRPr="00513B20">
        <w:rPr>
          <w:rFonts w:eastAsia="SimSun" w:cs="SimSun" w:hint="eastAsia"/>
          <w:kern w:val="22"/>
          <w:sz w:val="24"/>
          <w:szCs w:val="24"/>
          <w:lang w:eastAsia="zh-CN"/>
        </w:rPr>
        <w:t>最后，没有建立正式或非正式机制来调动和利用伙伴关系，也没有分配或提供资源来促进这一进程。</w:t>
      </w:r>
    </w:p>
    <w:p w14:paraId="45745985" w14:textId="3344A913" w:rsidR="004A3E7E" w:rsidRPr="00513B20" w:rsidRDefault="002823BC"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在执行该行动计划的过程中吸取了不少经验教训。一些主要的经验教训包括：</w:t>
      </w:r>
    </w:p>
    <w:bookmarkEnd w:id="11"/>
    <w:p w14:paraId="1B9B2E64" w14:textId="0762465B" w:rsidR="004A3E7E" w:rsidRPr="00513B20" w:rsidRDefault="002823BC" w:rsidP="00D01E63">
      <w:pPr>
        <w:numPr>
          <w:ilvl w:val="1"/>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能力发展活动需要超越侧重于个人层面的培训讲习班。必须鼓励注重其他级别的能力</w:t>
      </w:r>
      <w:r w:rsidR="00E037BD" w:rsidRPr="00513B20">
        <w:rPr>
          <w:rFonts w:eastAsia="SimSun" w:cs="SimSun" w:hint="eastAsia"/>
          <w:snapToGrid w:val="0"/>
          <w:kern w:val="22"/>
          <w:sz w:val="24"/>
          <w:lang w:eastAsia="zh-CN"/>
        </w:rPr>
        <w:t>（</w:t>
      </w:r>
      <w:r w:rsidRPr="00513B20">
        <w:rPr>
          <w:rFonts w:eastAsia="SimSun" w:cs="SimSun" w:hint="eastAsia"/>
          <w:snapToGrid w:val="0"/>
          <w:kern w:val="22"/>
          <w:sz w:val="24"/>
          <w:lang w:eastAsia="zh-CN"/>
        </w:rPr>
        <w:t>即组织能力和</w:t>
      </w:r>
      <w:r w:rsidRPr="00513B20">
        <w:rPr>
          <w:snapToGrid w:val="0"/>
          <w:kern w:val="22"/>
          <w:sz w:val="24"/>
          <w:lang w:eastAsia="zh-CN"/>
        </w:rPr>
        <w:t>/</w:t>
      </w:r>
      <w:r w:rsidRPr="00513B20">
        <w:rPr>
          <w:rFonts w:eastAsia="SimSun" w:cs="SimSun" w:hint="eastAsia"/>
          <w:snapToGrid w:val="0"/>
          <w:kern w:val="22"/>
          <w:sz w:val="24"/>
          <w:lang w:eastAsia="zh-CN"/>
        </w:rPr>
        <w:t>或赋能能力</w:t>
      </w:r>
      <w:r w:rsidR="00E037BD" w:rsidRPr="00513B20">
        <w:rPr>
          <w:rFonts w:eastAsia="SimSun" w:cs="SimSun" w:hint="eastAsia"/>
          <w:snapToGrid w:val="0"/>
          <w:kern w:val="22"/>
          <w:sz w:val="24"/>
          <w:lang w:eastAsia="zh-CN"/>
        </w:rPr>
        <w:t>）</w:t>
      </w:r>
      <w:r w:rsidRPr="00513B20">
        <w:rPr>
          <w:rFonts w:eastAsia="SimSun" w:cs="SimSun" w:hint="eastAsia"/>
          <w:snapToGrid w:val="0"/>
          <w:kern w:val="22"/>
          <w:sz w:val="24"/>
          <w:lang w:eastAsia="zh-CN"/>
        </w:rPr>
        <w:t>和其他交付模式；</w:t>
      </w:r>
    </w:p>
    <w:p w14:paraId="2B4F7B76" w14:textId="2BE98960" w:rsidR="004A3E7E" w:rsidRPr="00513B20" w:rsidRDefault="008736CB" w:rsidP="00D01E63">
      <w:pPr>
        <w:numPr>
          <w:ilvl w:val="1"/>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在设计能力发展干预措施时，必须考虑长期愿景和整体办法，包括财务考虑；</w:t>
      </w:r>
    </w:p>
    <w:p w14:paraId="23401C22" w14:textId="44991EA1" w:rsidR="004A3E7E" w:rsidRPr="00513B20" w:rsidRDefault="008736CB" w:rsidP="00D01E63">
      <w:pPr>
        <w:numPr>
          <w:ilvl w:val="1"/>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监测和评价框架必须伴随能力发展干预措施；</w:t>
      </w:r>
    </w:p>
    <w:p w14:paraId="6D841C04" w14:textId="71BFD6A7" w:rsidR="004A3E7E" w:rsidRPr="00513B20" w:rsidRDefault="008736CB" w:rsidP="00D01E63">
      <w:pPr>
        <w:numPr>
          <w:ilvl w:val="1"/>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潜在合作伙伴必须参与设计联合能力发展干预措施，以避免工作重复。</w:t>
      </w:r>
    </w:p>
    <w:p w14:paraId="0033B33A" w14:textId="57A4C8D9" w:rsidR="004A3E7E" w:rsidRPr="00513B20" w:rsidRDefault="008736CB"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执行问题附属机构不妨注意</w:t>
      </w:r>
      <w:r w:rsidRPr="00513B20">
        <w:rPr>
          <w:snapToGrid w:val="0"/>
          <w:kern w:val="22"/>
          <w:sz w:val="24"/>
          <w:lang w:eastAsia="zh-CN"/>
        </w:rPr>
        <w:t>CBD/SBI/3/INF/14</w:t>
      </w:r>
      <w:r w:rsidRPr="00513B20">
        <w:rPr>
          <w:rFonts w:eastAsia="SimSun" w:cs="SimSun" w:hint="eastAsia"/>
          <w:snapToGrid w:val="0"/>
          <w:kern w:val="22"/>
          <w:sz w:val="24"/>
          <w:lang w:eastAsia="zh-CN"/>
        </w:rPr>
        <w:t>号文件中提出的初步最后报告和吸取的经验教训，并不妨请执行秘书向缔约方大会第十五届会议提交一份最后报告。</w:t>
      </w:r>
    </w:p>
    <w:p w14:paraId="5A6F6F97" w14:textId="2B51B2B3" w:rsidR="004A3E7E" w:rsidRPr="00D01E63" w:rsidRDefault="008736CB" w:rsidP="00D01E63">
      <w:pPr>
        <w:pStyle w:val="Heading2"/>
        <w:numPr>
          <w:ilvl w:val="0"/>
          <w:numId w:val="52"/>
        </w:numPr>
        <w:suppressLineNumbers/>
        <w:tabs>
          <w:tab w:val="clear" w:pos="720"/>
        </w:tabs>
        <w:suppressAutoHyphens/>
        <w:overflowPunct w:val="0"/>
        <w:autoSpaceDE w:val="0"/>
        <w:autoSpaceDN w:val="0"/>
        <w:adjustRightInd w:val="0"/>
        <w:snapToGrid w:val="0"/>
        <w:ind w:left="907" w:hanging="340"/>
        <w:jc w:val="left"/>
        <w:rPr>
          <w:rFonts w:eastAsia="SimHei"/>
          <w:snapToGrid w:val="0"/>
          <w:kern w:val="22"/>
          <w:sz w:val="24"/>
          <w:lang w:eastAsia="zh-CN"/>
        </w:rPr>
      </w:pPr>
      <w:r w:rsidRPr="00D01E63">
        <w:rPr>
          <w:rFonts w:eastAsia="SimHei"/>
          <w:snapToGrid w:val="0"/>
          <w:kern w:val="22"/>
          <w:sz w:val="24"/>
          <w:lang w:eastAsia="zh-CN"/>
        </w:rPr>
        <w:t>编制能力发展长期战略框架，以支持实施</w:t>
      </w:r>
      <w:r w:rsidRPr="00D01E63">
        <w:rPr>
          <w:rFonts w:eastAsia="SimHei"/>
          <w:snapToGrid w:val="0"/>
          <w:kern w:val="22"/>
          <w:sz w:val="24"/>
          <w:lang w:eastAsia="zh-CN"/>
        </w:rPr>
        <w:t>2020</w:t>
      </w:r>
      <w:r w:rsidRPr="00D01E63">
        <w:rPr>
          <w:rFonts w:eastAsia="SimHei"/>
          <w:snapToGrid w:val="0"/>
          <w:kern w:val="22"/>
          <w:sz w:val="24"/>
          <w:lang w:eastAsia="zh-CN"/>
        </w:rPr>
        <w:t>年后全球生物多样性框架</w:t>
      </w:r>
    </w:p>
    <w:p w14:paraId="0018E48E" w14:textId="44EF5430" w:rsidR="004A3E7E" w:rsidRPr="00513B20" w:rsidRDefault="008736CB"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rFonts w:eastAsiaTheme="minorEastAsia"/>
          <w:snapToGrid w:val="0"/>
          <w:color w:val="000000" w:themeColor="text1"/>
          <w:kern w:val="22"/>
          <w:sz w:val="24"/>
          <w:lang w:eastAsia="zh-CN"/>
        </w:rPr>
      </w:pPr>
      <w:r w:rsidRPr="00513B20">
        <w:rPr>
          <w:rFonts w:eastAsia="SimSun" w:cs="SimSun" w:hint="eastAsia"/>
          <w:snapToGrid w:val="0"/>
          <w:color w:val="000000"/>
          <w:kern w:val="22"/>
          <w:sz w:val="24"/>
          <w:lang w:eastAsia="zh-CN"/>
        </w:rPr>
        <w:t>根据第</w:t>
      </w:r>
      <w:r w:rsidR="00CA7C90">
        <w:fldChar w:fldCharType="begin"/>
      </w:r>
      <w:r w:rsidR="00AD6B8A">
        <w:rPr>
          <w:lang w:eastAsia="zh-CN"/>
        </w:rPr>
        <w:instrText xml:space="preserve">HYPERLINK "https://www.cbd.int/doc/decisions/cop-13/cop-13-dec-23-zh.pdf" \h </w:instrText>
      </w:r>
      <w:r w:rsidR="00CA7C90">
        <w:fldChar w:fldCharType="separate"/>
      </w:r>
      <w:r w:rsidR="000279FC" w:rsidRPr="00513B20">
        <w:rPr>
          <w:snapToGrid w:val="0"/>
          <w:color w:val="0000FF"/>
          <w:kern w:val="22"/>
          <w:sz w:val="24"/>
          <w:u w:val="single"/>
          <w:lang w:eastAsia="zh-CN"/>
        </w:rPr>
        <w:t>XIII/23</w:t>
      </w:r>
      <w:r w:rsidR="00CA7C90">
        <w:rPr>
          <w:snapToGrid w:val="0"/>
          <w:color w:val="0000FF"/>
          <w:kern w:val="22"/>
          <w:sz w:val="24"/>
          <w:u w:val="single"/>
          <w:lang w:eastAsia="zh-CN"/>
        </w:rPr>
        <w:fldChar w:fldCharType="end"/>
      </w:r>
      <w:r w:rsidRPr="00513B20">
        <w:rPr>
          <w:rFonts w:eastAsia="SimSun" w:cs="SimSun" w:hint="eastAsia"/>
          <w:snapToGrid w:val="0"/>
          <w:color w:val="000000"/>
          <w:kern w:val="22"/>
          <w:sz w:val="24"/>
          <w:lang w:eastAsia="zh-CN"/>
        </w:rPr>
        <w:t>号和第</w:t>
      </w:r>
      <w:r w:rsidR="00CA7C90">
        <w:fldChar w:fldCharType="begin"/>
      </w:r>
      <w:r w:rsidR="00AD6B8A">
        <w:rPr>
          <w:lang w:eastAsia="zh-CN"/>
        </w:rPr>
        <w:instrText xml:space="preserve">HYPERLINK "https://www.cbd.int/doc/decisions/cop-14/cop-14-dec-24-zh.pdf" \h </w:instrText>
      </w:r>
      <w:r w:rsidR="00CA7C90">
        <w:fldChar w:fldCharType="separate"/>
      </w:r>
      <w:r w:rsidR="000279FC" w:rsidRPr="00513B20">
        <w:rPr>
          <w:snapToGrid w:val="0"/>
          <w:color w:val="0000FF"/>
          <w:kern w:val="22"/>
          <w:sz w:val="24"/>
          <w:u w:val="single"/>
          <w:lang w:eastAsia="zh-CN"/>
        </w:rPr>
        <w:t>14/24</w:t>
      </w:r>
      <w:r w:rsidR="00CA7C90">
        <w:rPr>
          <w:snapToGrid w:val="0"/>
          <w:color w:val="0000FF"/>
          <w:kern w:val="22"/>
          <w:sz w:val="24"/>
          <w:u w:val="single"/>
          <w:lang w:eastAsia="zh-CN"/>
        </w:rPr>
        <w:fldChar w:fldCharType="end"/>
      </w:r>
      <w:r w:rsidRPr="00513B20">
        <w:rPr>
          <w:rFonts w:eastAsia="SimSun" w:cs="SimSun" w:hint="eastAsia"/>
          <w:snapToGrid w:val="0"/>
          <w:color w:val="000000"/>
          <w:kern w:val="22"/>
          <w:sz w:val="24"/>
          <w:lang w:eastAsia="zh-CN"/>
        </w:rPr>
        <w:t>号决定，执行秘书在一名顾问的支持下，编制了能力发展长期战略框架草案，确保其与</w:t>
      </w:r>
      <w:r w:rsidRPr="00513B20">
        <w:rPr>
          <w:snapToGrid w:val="0"/>
          <w:color w:val="000000"/>
          <w:kern w:val="22"/>
          <w:sz w:val="24"/>
          <w:lang w:eastAsia="zh-CN"/>
        </w:rPr>
        <w:t>2020</w:t>
      </w:r>
      <w:r w:rsidRPr="00513B20">
        <w:rPr>
          <w:rFonts w:eastAsia="SimSun" w:cs="SimSun" w:hint="eastAsia"/>
          <w:snapToGrid w:val="0"/>
          <w:color w:val="000000"/>
          <w:kern w:val="22"/>
          <w:sz w:val="24"/>
          <w:lang w:eastAsia="zh-CN"/>
        </w:rPr>
        <w:t>年后全球生物多样性框架草案、《</w:t>
      </w:r>
      <w:r w:rsidRPr="00513B20">
        <w:rPr>
          <w:snapToGrid w:val="0"/>
          <w:color w:val="000000"/>
          <w:kern w:val="22"/>
          <w:sz w:val="24"/>
          <w:lang w:eastAsia="zh-CN"/>
        </w:rPr>
        <w:t>2030</w:t>
      </w:r>
      <w:r w:rsidRPr="00513B20">
        <w:rPr>
          <w:rFonts w:eastAsia="SimSun" w:cs="SimSun" w:hint="eastAsia"/>
          <w:snapToGrid w:val="0"/>
          <w:color w:val="000000"/>
          <w:kern w:val="22"/>
          <w:sz w:val="24"/>
          <w:lang w:eastAsia="zh-CN"/>
        </w:rPr>
        <w:t>年可持续发展议程》以及《卡塔赫纳议定书》和《名古屋议定书》的能力建设工作保持一致。长期战略框架草案的精简版载于下文附件一</w:t>
      </w:r>
      <w:r w:rsidR="00460D7E" w:rsidRPr="00513B20">
        <w:rPr>
          <w:rFonts w:eastAsia="SimSun" w:cs="SimSun" w:hint="eastAsia"/>
          <w:snapToGrid w:val="0"/>
          <w:color w:val="000000"/>
          <w:kern w:val="22"/>
          <w:sz w:val="24"/>
          <w:lang w:eastAsia="zh-CN"/>
        </w:rPr>
        <w:t>；</w:t>
      </w:r>
      <w:r w:rsidRPr="00513B20">
        <w:rPr>
          <w:rFonts w:eastAsia="SimSun" w:cs="SimSun" w:hint="eastAsia"/>
          <w:snapToGrid w:val="0"/>
          <w:color w:val="000000"/>
          <w:kern w:val="22"/>
          <w:sz w:val="24"/>
          <w:lang w:eastAsia="zh-CN"/>
        </w:rPr>
        <w:t>详细版载于</w:t>
      </w:r>
      <w:r w:rsidR="00460D7E" w:rsidRPr="00513B20">
        <w:rPr>
          <w:snapToGrid w:val="0"/>
          <w:color w:val="000000" w:themeColor="text1"/>
          <w:kern w:val="22"/>
          <w:sz w:val="24"/>
          <w:lang w:eastAsia="zh-CN"/>
        </w:rPr>
        <w:t>CBD/SBI/3/7/Add.1</w:t>
      </w:r>
      <w:r w:rsidR="00460D7E" w:rsidRPr="00513B20">
        <w:rPr>
          <w:rFonts w:eastAsia="SimSun" w:cs="SimSun" w:hint="eastAsia"/>
          <w:snapToGrid w:val="0"/>
          <w:color w:val="000000" w:themeColor="text1"/>
          <w:kern w:val="22"/>
          <w:sz w:val="24"/>
          <w:lang w:eastAsia="zh-CN"/>
        </w:rPr>
        <w:t>。</w:t>
      </w:r>
    </w:p>
    <w:p w14:paraId="5604BE47" w14:textId="246DA665" w:rsidR="004A3E7E" w:rsidRPr="00513B20" w:rsidRDefault="00460D7E"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bookmarkStart w:id="12" w:name="_Hlk51349855"/>
      <w:r w:rsidRPr="00513B20">
        <w:rPr>
          <w:rFonts w:eastAsia="SimSun" w:cs="SimSun" w:hint="eastAsia"/>
          <w:snapToGrid w:val="0"/>
          <w:color w:val="000000"/>
          <w:kern w:val="22"/>
          <w:sz w:val="24"/>
          <w:lang w:eastAsia="zh-CN"/>
        </w:rPr>
        <w:t>战略框架草案考虑到了</w:t>
      </w:r>
      <w:bookmarkStart w:id="13" w:name="OLE_LINK1"/>
      <w:bookmarkStart w:id="14" w:name="OLE_LINK2"/>
      <w:r w:rsidRPr="00513B20">
        <w:rPr>
          <w:rFonts w:eastAsia="SimSun" w:cs="SimSun" w:hint="eastAsia"/>
          <w:snapToGrid w:val="0"/>
          <w:color w:val="000000"/>
          <w:kern w:val="22"/>
          <w:sz w:val="24"/>
          <w:lang w:eastAsia="zh-CN"/>
        </w:rPr>
        <w:t>联合国环境规划署</w:t>
      </w:r>
      <w:r w:rsidR="00AE6E10" w:rsidRPr="00513B20">
        <w:rPr>
          <w:rFonts w:eastAsia="SimSun" w:cs="SimSun" w:hint="eastAsia"/>
          <w:snapToGrid w:val="0"/>
          <w:color w:val="000000"/>
          <w:kern w:val="22"/>
          <w:sz w:val="24"/>
          <w:lang w:eastAsia="zh-CN"/>
        </w:rPr>
        <w:t>-</w:t>
      </w:r>
      <w:r w:rsidRPr="00513B20">
        <w:rPr>
          <w:rFonts w:eastAsia="SimSun" w:cs="SimSun" w:hint="eastAsia"/>
          <w:snapToGrid w:val="0"/>
          <w:color w:val="000000"/>
          <w:kern w:val="22"/>
          <w:sz w:val="24"/>
          <w:lang w:eastAsia="zh-CN"/>
        </w:rPr>
        <w:t>世界养护监测中心</w:t>
      </w:r>
      <w:r w:rsidR="00E037BD" w:rsidRPr="00513B20">
        <w:rPr>
          <w:rFonts w:eastAsia="SimSun" w:cs="SimSun" w:hint="eastAsia"/>
          <w:snapToGrid w:val="0"/>
          <w:color w:val="000000"/>
          <w:kern w:val="22"/>
          <w:sz w:val="24"/>
          <w:lang w:eastAsia="zh-CN"/>
        </w:rPr>
        <w:t>（</w:t>
      </w:r>
      <w:r w:rsidRPr="00513B20">
        <w:rPr>
          <w:rFonts w:eastAsia="SimSun" w:cs="SimSun" w:hint="eastAsia"/>
          <w:snapToGrid w:val="0"/>
          <w:color w:val="000000"/>
          <w:kern w:val="22"/>
          <w:sz w:val="24"/>
          <w:lang w:eastAsia="zh-CN"/>
        </w:rPr>
        <w:t>环境署</w:t>
      </w:r>
      <w:r w:rsidRPr="00513B20">
        <w:rPr>
          <w:snapToGrid w:val="0"/>
          <w:color w:val="000000"/>
          <w:kern w:val="22"/>
          <w:sz w:val="24"/>
          <w:lang w:eastAsia="zh-CN"/>
        </w:rPr>
        <w:t>-</w:t>
      </w:r>
      <w:r w:rsidRPr="00513B20">
        <w:rPr>
          <w:rFonts w:eastAsia="SimSun" w:cs="SimSun" w:hint="eastAsia"/>
          <w:snapToGrid w:val="0"/>
          <w:color w:val="000000"/>
          <w:kern w:val="22"/>
          <w:sz w:val="24"/>
          <w:lang w:eastAsia="zh-CN"/>
        </w:rPr>
        <w:t>养护监测中心</w:t>
      </w:r>
      <w:r w:rsidR="00E037BD" w:rsidRPr="00513B20">
        <w:rPr>
          <w:rFonts w:eastAsia="SimSun" w:cs="SimSun" w:hint="eastAsia"/>
          <w:snapToGrid w:val="0"/>
          <w:color w:val="000000"/>
          <w:kern w:val="22"/>
          <w:sz w:val="24"/>
          <w:lang w:eastAsia="zh-CN"/>
        </w:rPr>
        <w:t>）</w:t>
      </w:r>
      <w:bookmarkEnd w:id="13"/>
      <w:bookmarkEnd w:id="14"/>
      <w:r w:rsidRPr="00513B20">
        <w:rPr>
          <w:rFonts w:eastAsia="SimSun" w:cs="SimSun" w:hint="eastAsia"/>
          <w:snapToGrid w:val="0"/>
          <w:color w:val="000000"/>
          <w:kern w:val="22"/>
          <w:sz w:val="24"/>
          <w:lang w:eastAsia="zh-CN"/>
        </w:rPr>
        <w:t>代表秘书处为提供信息</w:t>
      </w:r>
      <w:r w:rsidR="00192FDF" w:rsidRPr="00513B20">
        <w:rPr>
          <w:rFonts w:eastAsia="SimSun" w:cs="SimSun" w:hint="eastAsia"/>
          <w:snapToGrid w:val="0"/>
          <w:color w:val="000000"/>
          <w:kern w:val="22"/>
          <w:sz w:val="24"/>
          <w:lang w:eastAsia="zh-CN"/>
        </w:rPr>
        <w:t>基础</w:t>
      </w:r>
      <w:r w:rsidRPr="00513B20">
        <w:rPr>
          <w:rFonts w:eastAsia="SimSun" w:cs="SimSun" w:hint="eastAsia"/>
          <w:snapToGrid w:val="0"/>
          <w:color w:val="000000"/>
          <w:kern w:val="22"/>
          <w:sz w:val="24"/>
          <w:lang w:eastAsia="zh-CN"/>
        </w:rPr>
        <w:t>而开展的研究的结果、</w:t>
      </w:r>
      <w:r w:rsidR="004A3E7E" w:rsidRPr="00513B20">
        <w:rPr>
          <w:rStyle w:val="FootnoteReference"/>
          <w:snapToGrid w:val="0"/>
          <w:color w:val="000000"/>
          <w:kern w:val="22"/>
          <w:sz w:val="24"/>
        </w:rPr>
        <w:footnoteReference w:id="14"/>
      </w:r>
      <w:r w:rsidR="00703A27">
        <w:rPr>
          <w:rFonts w:eastAsia="SimSun" w:cs="SimSun" w:hint="eastAsia"/>
          <w:snapToGrid w:val="0"/>
          <w:color w:val="000000"/>
          <w:kern w:val="22"/>
          <w:sz w:val="24"/>
          <w:lang w:eastAsia="zh-CN"/>
        </w:rPr>
        <w:t xml:space="preserve"> </w:t>
      </w:r>
      <w:r w:rsidRPr="00513B20">
        <w:rPr>
          <w:rFonts w:eastAsia="SimSun" w:cs="SimSun" w:hint="eastAsia"/>
          <w:snapToGrid w:val="0"/>
          <w:color w:val="000000"/>
          <w:kern w:val="22"/>
          <w:sz w:val="24"/>
          <w:lang w:eastAsia="zh-CN"/>
        </w:rPr>
        <w:t>国际自然保护联盟</w:t>
      </w:r>
      <w:r w:rsidR="00E037BD" w:rsidRPr="00513B20">
        <w:rPr>
          <w:rFonts w:eastAsia="SimSun" w:cs="SimSun" w:hint="eastAsia"/>
          <w:snapToGrid w:val="0"/>
          <w:color w:val="000000"/>
          <w:kern w:val="22"/>
          <w:sz w:val="24"/>
          <w:lang w:eastAsia="zh-CN"/>
        </w:rPr>
        <w:t>（</w:t>
      </w:r>
      <w:r w:rsidRPr="00513B20">
        <w:rPr>
          <w:rFonts w:eastAsia="SimSun" w:cs="SimSun" w:hint="eastAsia"/>
          <w:snapToGrid w:val="0"/>
          <w:color w:val="000000"/>
          <w:kern w:val="22"/>
          <w:sz w:val="24"/>
          <w:lang w:eastAsia="zh-CN"/>
        </w:rPr>
        <w:t>自然保护联盟</w:t>
      </w:r>
      <w:r w:rsidR="00E037BD" w:rsidRPr="00513B20">
        <w:rPr>
          <w:rFonts w:eastAsia="SimSun" w:cs="SimSun" w:hint="eastAsia"/>
          <w:snapToGrid w:val="0"/>
          <w:color w:val="000000"/>
          <w:kern w:val="22"/>
          <w:sz w:val="24"/>
          <w:lang w:eastAsia="zh-CN"/>
        </w:rPr>
        <w:t>）</w:t>
      </w:r>
      <w:r w:rsidR="00B518B8" w:rsidRPr="00513B20">
        <w:rPr>
          <w:rFonts w:eastAsia="SimSun" w:cs="SimSun" w:hint="eastAsia"/>
          <w:snapToGrid w:val="0"/>
          <w:color w:val="000000"/>
          <w:kern w:val="22"/>
          <w:sz w:val="24"/>
          <w:lang w:eastAsia="zh-CN"/>
        </w:rPr>
        <w:t>为</w:t>
      </w:r>
      <w:r w:rsidRPr="00513B20">
        <w:rPr>
          <w:rFonts w:eastAsia="SimSun" w:cs="SimSun" w:hint="eastAsia"/>
          <w:snapToGrid w:val="0"/>
          <w:color w:val="000000"/>
          <w:kern w:val="22"/>
          <w:sz w:val="24"/>
          <w:lang w:eastAsia="zh-CN"/>
        </w:rPr>
        <w:t>连贯一致执行生物多样性相关公约</w:t>
      </w:r>
      <w:r w:rsidR="00B518B8" w:rsidRPr="00513B20">
        <w:rPr>
          <w:rFonts w:eastAsia="SimSun" w:cs="SimSun" w:hint="eastAsia"/>
          <w:snapToGrid w:val="0"/>
          <w:color w:val="000000"/>
          <w:kern w:val="22"/>
          <w:sz w:val="24"/>
          <w:lang w:eastAsia="zh-CN"/>
        </w:rPr>
        <w:t>而开展</w:t>
      </w:r>
      <w:r w:rsidRPr="00513B20">
        <w:rPr>
          <w:rFonts w:eastAsia="SimSun" w:cs="SimSun" w:hint="eastAsia"/>
          <w:snapToGrid w:val="0"/>
          <w:color w:val="000000"/>
          <w:kern w:val="22"/>
          <w:sz w:val="24"/>
          <w:lang w:eastAsia="zh-CN"/>
        </w:rPr>
        <w:t>的能力建设调查</w:t>
      </w:r>
      <w:r w:rsidR="004A3E7E" w:rsidRPr="00513B20">
        <w:rPr>
          <w:rStyle w:val="FootnoteReference"/>
          <w:snapToGrid w:val="0"/>
          <w:kern w:val="22"/>
          <w:sz w:val="24"/>
        </w:rPr>
        <w:footnoteReference w:id="15"/>
      </w:r>
      <w:r w:rsidR="00703A27">
        <w:rPr>
          <w:rFonts w:eastAsia="SimSun" w:cs="SimSun" w:hint="eastAsia"/>
          <w:snapToGrid w:val="0"/>
          <w:color w:val="000000"/>
          <w:kern w:val="22"/>
          <w:sz w:val="24"/>
          <w:lang w:eastAsia="zh-CN"/>
        </w:rPr>
        <w:t xml:space="preserve"> </w:t>
      </w:r>
      <w:r w:rsidR="00B518B8" w:rsidRPr="00513B20">
        <w:rPr>
          <w:rFonts w:eastAsia="SimSun" w:cs="SimSun" w:hint="eastAsia"/>
          <w:snapToGrid w:val="0"/>
          <w:color w:val="000000"/>
          <w:kern w:val="22"/>
          <w:sz w:val="24"/>
          <w:lang w:eastAsia="zh-CN"/>
        </w:rPr>
        <w:t>以及其他多边环境协定进程</w:t>
      </w:r>
      <w:r w:rsidR="00B518B8" w:rsidRPr="009B5FE1">
        <w:rPr>
          <w:rFonts w:eastAsia="SimSun" w:cs="SimSun" w:hint="eastAsia"/>
          <w:snapToGrid w:val="0"/>
          <w:color w:val="000000"/>
          <w:spacing w:val="-6"/>
          <w:kern w:val="22"/>
          <w:sz w:val="24"/>
          <w:lang w:eastAsia="zh-CN"/>
        </w:rPr>
        <w:lastRenderedPageBreak/>
        <w:t>和组织的工作。</w:t>
      </w:r>
      <w:r w:rsidR="004A3E7E" w:rsidRPr="009B5FE1">
        <w:rPr>
          <w:snapToGrid w:val="0"/>
          <w:color w:val="000000"/>
          <w:spacing w:val="-6"/>
          <w:kern w:val="22"/>
          <w:sz w:val="24"/>
          <w:vertAlign w:val="superscript"/>
        </w:rPr>
        <w:footnoteReference w:id="16"/>
      </w:r>
      <w:bookmarkEnd w:id="12"/>
      <w:r w:rsidR="00B518B8" w:rsidRPr="009B5FE1">
        <w:rPr>
          <w:rFonts w:eastAsia="SimSun" w:cs="SimSun" w:hint="eastAsia"/>
          <w:snapToGrid w:val="0"/>
          <w:color w:val="000000"/>
          <w:spacing w:val="-6"/>
          <w:kern w:val="22"/>
          <w:sz w:val="24"/>
          <w:lang w:eastAsia="zh-CN"/>
        </w:rPr>
        <w:t>它还考虑到</w:t>
      </w:r>
      <w:r w:rsidR="00B518B8" w:rsidRPr="009B5FE1">
        <w:rPr>
          <w:snapToGrid w:val="0"/>
          <w:color w:val="000000"/>
          <w:spacing w:val="-6"/>
          <w:kern w:val="22"/>
          <w:sz w:val="24"/>
          <w:lang w:eastAsia="zh-CN"/>
        </w:rPr>
        <w:t>2019</w:t>
      </w:r>
      <w:r w:rsidR="00B518B8" w:rsidRPr="009B5FE1">
        <w:rPr>
          <w:rFonts w:eastAsia="SimSun" w:cs="SimSun" w:hint="eastAsia"/>
          <w:snapToGrid w:val="0"/>
          <w:color w:val="000000"/>
          <w:spacing w:val="-6"/>
          <w:kern w:val="22"/>
          <w:sz w:val="24"/>
          <w:lang w:eastAsia="zh-CN"/>
        </w:rPr>
        <w:t>年举行的关于</w:t>
      </w:r>
      <w:r w:rsidR="00B518B8" w:rsidRPr="009B5FE1">
        <w:rPr>
          <w:snapToGrid w:val="0"/>
          <w:color w:val="000000"/>
          <w:spacing w:val="-6"/>
          <w:kern w:val="22"/>
          <w:sz w:val="24"/>
          <w:lang w:eastAsia="zh-CN"/>
        </w:rPr>
        <w:t>2020</w:t>
      </w:r>
      <w:r w:rsidR="00B518B8" w:rsidRPr="009B5FE1">
        <w:rPr>
          <w:rFonts w:eastAsia="SimSun" w:cs="SimSun" w:hint="eastAsia"/>
          <w:snapToGrid w:val="0"/>
          <w:color w:val="000000"/>
          <w:spacing w:val="-6"/>
          <w:kern w:val="22"/>
          <w:sz w:val="24"/>
          <w:lang w:eastAsia="zh-CN"/>
        </w:rPr>
        <w:t>年后全球生物多样性框架的区域协商、</w:t>
      </w:r>
      <w:r w:rsidR="004A3E7E" w:rsidRPr="00513B20">
        <w:rPr>
          <w:rStyle w:val="FootnoteReference"/>
          <w:snapToGrid w:val="0"/>
          <w:color w:val="000000"/>
          <w:kern w:val="22"/>
          <w:sz w:val="24"/>
        </w:rPr>
        <w:footnoteReference w:id="17"/>
      </w:r>
      <w:r w:rsidR="00B518B8" w:rsidRPr="00513B20">
        <w:rPr>
          <w:rFonts w:eastAsia="SimSun" w:cs="SimSun" w:hint="eastAsia"/>
          <w:snapToGrid w:val="0"/>
          <w:color w:val="000000"/>
          <w:kern w:val="22"/>
          <w:sz w:val="24"/>
          <w:lang w:eastAsia="zh-CN"/>
        </w:rPr>
        <w:t>卡塔赫纳生物安全议定书联络小组会议、</w:t>
      </w:r>
      <w:r w:rsidR="004A3E7E" w:rsidRPr="00513B20">
        <w:rPr>
          <w:rStyle w:val="FootnoteReference"/>
          <w:snapToGrid w:val="0"/>
          <w:color w:val="000000"/>
          <w:kern w:val="22"/>
          <w:sz w:val="24"/>
        </w:rPr>
        <w:footnoteReference w:id="18"/>
      </w:r>
      <w:r w:rsidR="004A3E7E" w:rsidRPr="00513B20">
        <w:rPr>
          <w:snapToGrid w:val="0"/>
          <w:color w:val="000000"/>
          <w:kern w:val="22"/>
          <w:sz w:val="24"/>
          <w:lang w:eastAsia="zh-CN"/>
        </w:rPr>
        <w:t xml:space="preserve"> </w:t>
      </w:r>
      <w:r w:rsidR="00B518B8" w:rsidRPr="00513B20">
        <w:rPr>
          <w:rFonts w:eastAsia="SimSun" w:cs="SimSun" w:hint="eastAsia"/>
          <w:snapToGrid w:val="0"/>
          <w:color w:val="000000"/>
          <w:kern w:val="22"/>
          <w:sz w:val="24"/>
          <w:lang w:eastAsia="zh-CN"/>
        </w:rPr>
        <w:t>执行名古屋议定书能力建设非正式咨询委员会会议</w:t>
      </w:r>
      <w:r w:rsidR="004A3E7E" w:rsidRPr="00513B20">
        <w:rPr>
          <w:rStyle w:val="FootnoteReference"/>
          <w:snapToGrid w:val="0"/>
          <w:color w:val="000000"/>
          <w:kern w:val="22"/>
          <w:sz w:val="24"/>
        </w:rPr>
        <w:footnoteReference w:id="19"/>
      </w:r>
      <w:r w:rsidR="004A3E7E" w:rsidRPr="00513B20">
        <w:rPr>
          <w:snapToGrid w:val="0"/>
          <w:color w:val="000000"/>
          <w:kern w:val="22"/>
          <w:sz w:val="24"/>
          <w:lang w:eastAsia="zh-CN"/>
        </w:rPr>
        <w:t xml:space="preserve"> </w:t>
      </w:r>
      <w:r w:rsidR="00B518B8" w:rsidRPr="00513B20">
        <w:rPr>
          <w:rFonts w:eastAsia="SimSun" w:cs="SimSun" w:hint="eastAsia"/>
          <w:snapToGrid w:val="0"/>
          <w:color w:val="000000"/>
          <w:kern w:val="22"/>
          <w:sz w:val="24"/>
          <w:lang w:eastAsia="zh-CN"/>
        </w:rPr>
        <w:t>以及关于</w:t>
      </w:r>
      <w:r w:rsidR="00B518B8" w:rsidRPr="00513B20">
        <w:rPr>
          <w:snapToGrid w:val="0"/>
          <w:color w:val="000000"/>
          <w:kern w:val="22"/>
          <w:sz w:val="24"/>
          <w:lang w:eastAsia="zh-CN"/>
        </w:rPr>
        <w:t>2020</w:t>
      </w:r>
      <w:r w:rsidR="00B518B8" w:rsidRPr="00513B20">
        <w:rPr>
          <w:rFonts w:eastAsia="SimSun" w:cs="SimSun" w:hint="eastAsia"/>
          <w:snapToGrid w:val="0"/>
          <w:color w:val="000000"/>
          <w:kern w:val="22"/>
          <w:sz w:val="24"/>
          <w:lang w:eastAsia="zh-CN"/>
        </w:rPr>
        <w:t>年后全球生物多样性框架的生物多样性相关公约协商研讨会的成果。</w:t>
      </w:r>
      <w:r w:rsidR="004A3E7E" w:rsidRPr="00513B20">
        <w:rPr>
          <w:rStyle w:val="FootnoteReference"/>
          <w:snapToGrid w:val="0"/>
          <w:color w:val="000000"/>
          <w:kern w:val="22"/>
          <w:sz w:val="24"/>
        </w:rPr>
        <w:footnoteReference w:id="20"/>
      </w:r>
      <w:r w:rsidR="004A3E7E" w:rsidRPr="00513B20">
        <w:rPr>
          <w:snapToGrid w:val="0"/>
          <w:color w:val="000000"/>
          <w:kern w:val="22"/>
          <w:sz w:val="24"/>
          <w:lang w:eastAsia="zh-CN"/>
        </w:rPr>
        <w:t xml:space="preserve"> </w:t>
      </w:r>
      <w:r w:rsidR="00FA7FF9" w:rsidRPr="00513B20">
        <w:rPr>
          <w:rFonts w:eastAsia="SimSun" w:cs="SimSun" w:hint="eastAsia"/>
          <w:snapToGrid w:val="0"/>
          <w:color w:val="000000"/>
          <w:kern w:val="22"/>
          <w:sz w:val="24"/>
          <w:lang w:eastAsia="zh-CN"/>
        </w:rPr>
        <w:t>它还考虑了</w:t>
      </w:r>
      <w:r w:rsidR="00FA7FF9" w:rsidRPr="00513B20">
        <w:rPr>
          <w:snapToGrid w:val="0"/>
          <w:color w:val="000000"/>
          <w:kern w:val="22"/>
          <w:sz w:val="24"/>
          <w:lang w:eastAsia="zh-CN"/>
        </w:rPr>
        <w:t>2020</w:t>
      </w:r>
      <w:r w:rsidR="00FA7FF9" w:rsidRPr="00513B20">
        <w:rPr>
          <w:rFonts w:eastAsia="SimSun" w:cs="SimSun" w:hint="eastAsia"/>
          <w:snapToGrid w:val="0"/>
          <w:color w:val="000000"/>
          <w:kern w:val="22"/>
          <w:sz w:val="24"/>
          <w:lang w:eastAsia="zh-CN"/>
        </w:rPr>
        <w:t>年</w:t>
      </w:r>
      <w:r w:rsidR="00FA7FF9" w:rsidRPr="00513B20">
        <w:rPr>
          <w:snapToGrid w:val="0"/>
          <w:color w:val="000000"/>
          <w:kern w:val="22"/>
          <w:sz w:val="24"/>
          <w:lang w:eastAsia="zh-CN"/>
        </w:rPr>
        <w:t>3</w:t>
      </w:r>
      <w:r w:rsidR="00FA7FF9" w:rsidRPr="00513B20">
        <w:rPr>
          <w:rFonts w:eastAsia="SimSun" w:cs="SimSun" w:hint="eastAsia"/>
          <w:snapToGrid w:val="0"/>
          <w:color w:val="000000"/>
          <w:kern w:val="22"/>
          <w:sz w:val="24"/>
          <w:lang w:eastAsia="zh-CN"/>
        </w:rPr>
        <w:t>月</w:t>
      </w:r>
      <w:r w:rsidR="00FA7FF9" w:rsidRPr="00513B20">
        <w:rPr>
          <w:snapToGrid w:val="0"/>
          <w:color w:val="000000"/>
          <w:kern w:val="22"/>
          <w:sz w:val="24"/>
          <w:lang w:eastAsia="zh-CN"/>
        </w:rPr>
        <w:t>1</w:t>
      </w:r>
      <w:r w:rsidR="00FA7FF9" w:rsidRPr="00513B20">
        <w:rPr>
          <w:rFonts w:eastAsia="SimSun" w:cs="SimSun" w:hint="eastAsia"/>
          <w:snapToGrid w:val="0"/>
          <w:color w:val="000000"/>
          <w:kern w:val="22"/>
          <w:sz w:val="24"/>
          <w:lang w:eastAsia="zh-CN"/>
        </w:rPr>
        <w:t>日和</w:t>
      </w:r>
      <w:r w:rsidR="00FA7FF9" w:rsidRPr="00513B20">
        <w:rPr>
          <w:snapToGrid w:val="0"/>
          <w:color w:val="000000"/>
          <w:kern w:val="22"/>
          <w:sz w:val="24"/>
          <w:lang w:eastAsia="zh-CN"/>
        </w:rPr>
        <w:t>2</w:t>
      </w:r>
      <w:r w:rsidR="00FA7FF9" w:rsidRPr="00513B20">
        <w:rPr>
          <w:rFonts w:eastAsia="SimSun" w:cs="SimSun" w:hint="eastAsia"/>
          <w:snapToGrid w:val="0"/>
          <w:color w:val="000000"/>
          <w:kern w:val="22"/>
          <w:sz w:val="24"/>
          <w:lang w:eastAsia="zh-CN"/>
        </w:rPr>
        <w:t>日在罗马举行的关于</w:t>
      </w:r>
      <w:r w:rsidR="00FA7FF9" w:rsidRPr="00513B20">
        <w:rPr>
          <w:snapToGrid w:val="0"/>
          <w:color w:val="000000"/>
          <w:kern w:val="22"/>
          <w:sz w:val="24"/>
          <w:lang w:eastAsia="zh-CN"/>
        </w:rPr>
        <w:t>2020</w:t>
      </w:r>
      <w:r w:rsidR="00FA7FF9" w:rsidRPr="00513B20">
        <w:rPr>
          <w:rFonts w:eastAsia="SimSun" w:cs="SimSun" w:hint="eastAsia"/>
          <w:snapToGrid w:val="0"/>
          <w:color w:val="000000"/>
          <w:kern w:val="22"/>
          <w:sz w:val="24"/>
          <w:lang w:eastAsia="zh-CN"/>
        </w:rPr>
        <w:t>年后全球生物多样性框架的能力建设和科技合作的专题协商期间提供的投入；</w:t>
      </w:r>
      <w:r w:rsidR="004A3E7E" w:rsidRPr="00513B20">
        <w:rPr>
          <w:rStyle w:val="FootnoteReference"/>
          <w:snapToGrid w:val="0"/>
          <w:kern w:val="22"/>
          <w:sz w:val="24"/>
        </w:rPr>
        <w:footnoteReference w:id="21"/>
      </w:r>
      <w:r w:rsidR="004A3E7E" w:rsidRPr="00513B20">
        <w:rPr>
          <w:snapToGrid w:val="0"/>
          <w:kern w:val="22"/>
          <w:sz w:val="24"/>
          <w:lang w:eastAsia="zh-CN"/>
        </w:rPr>
        <w:t xml:space="preserve"> </w:t>
      </w:r>
      <w:r w:rsidR="00FA7FF9" w:rsidRPr="00513B20">
        <w:rPr>
          <w:snapToGrid w:val="0"/>
          <w:color w:val="000000"/>
          <w:kern w:val="22"/>
          <w:sz w:val="24"/>
          <w:lang w:eastAsia="zh-CN"/>
        </w:rPr>
        <w:t>2020</w:t>
      </w:r>
      <w:r w:rsidR="00FA7FF9" w:rsidRPr="00513B20">
        <w:rPr>
          <w:rFonts w:eastAsia="SimSun" w:cs="SimSun" w:hint="eastAsia"/>
          <w:snapToGrid w:val="0"/>
          <w:color w:val="000000"/>
          <w:kern w:val="22"/>
          <w:sz w:val="24"/>
          <w:lang w:eastAsia="zh-CN"/>
        </w:rPr>
        <w:t>年</w:t>
      </w:r>
      <w:r w:rsidR="00FA7FF9" w:rsidRPr="00513B20">
        <w:rPr>
          <w:snapToGrid w:val="0"/>
          <w:color w:val="000000"/>
          <w:kern w:val="22"/>
          <w:sz w:val="24"/>
          <w:lang w:eastAsia="zh-CN"/>
        </w:rPr>
        <w:t>5</w:t>
      </w:r>
      <w:r w:rsidR="00FA7FF9" w:rsidRPr="00513B20">
        <w:rPr>
          <w:rFonts w:eastAsia="SimSun" w:cs="SimSun" w:hint="eastAsia"/>
          <w:snapToGrid w:val="0"/>
          <w:color w:val="000000"/>
          <w:kern w:val="22"/>
          <w:sz w:val="24"/>
          <w:lang w:eastAsia="zh-CN"/>
        </w:rPr>
        <w:t>月</w:t>
      </w:r>
      <w:r w:rsidR="00FA7FF9" w:rsidRPr="00513B20">
        <w:rPr>
          <w:snapToGrid w:val="0"/>
          <w:color w:val="000000"/>
          <w:kern w:val="22"/>
          <w:sz w:val="24"/>
          <w:lang w:eastAsia="zh-CN"/>
        </w:rPr>
        <w:t>25</w:t>
      </w:r>
      <w:r w:rsidR="00FA7FF9" w:rsidRPr="00513B20">
        <w:rPr>
          <w:rFonts w:eastAsia="SimSun" w:cs="SimSun" w:hint="eastAsia"/>
          <w:snapToGrid w:val="0"/>
          <w:color w:val="000000"/>
          <w:kern w:val="22"/>
          <w:sz w:val="24"/>
          <w:lang w:eastAsia="zh-CN"/>
        </w:rPr>
        <w:t>日至</w:t>
      </w:r>
      <w:r w:rsidR="00FA7FF9" w:rsidRPr="00513B20">
        <w:rPr>
          <w:snapToGrid w:val="0"/>
          <w:color w:val="000000"/>
          <w:kern w:val="22"/>
          <w:sz w:val="24"/>
          <w:lang w:eastAsia="zh-CN"/>
        </w:rPr>
        <w:t>6</w:t>
      </w:r>
      <w:r w:rsidR="00FA7FF9" w:rsidRPr="00513B20">
        <w:rPr>
          <w:rFonts w:eastAsia="SimSun" w:cs="SimSun" w:hint="eastAsia"/>
          <w:snapToGrid w:val="0"/>
          <w:color w:val="000000"/>
          <w:kern w:val="22"/>
          <w:sz w:val="24"/>
          <w:lang w:eastAsia="zh-CN"/>
        </w:rPr>
        <w:t>月</w:t>
      </w:r>
      <w:r w:rsidR="00FA7FF9" w:rsidRPr="00513B20">
        <w:rPr>
          <w:snapToGrid w:val="0"/>
          <w:color w:val="000000"/>
          <w:kern w:val="22"/>
          <w:sz w:val="24"/>
          <w:lang w:eastAsia="zh-CN"/>
        </w:rPr>
        <w:t>5</w:t>
      </w:r>
      <w:r w:rsidR="00FA7FF9" w:rsidRPr="00513B20">
        <w:rPr>
          <w:rFonts w:eastAsia="SimSun" w:cs="SimSun" w:hint="eastAsia"/>
          <w:snapToGrid w:val="0"/>
          <w:color w:val="000000"/>
          <w:kern w:val="22"/>
          <w:sz w:val="24"/>
          <w:lang w:eastAsia="zh-CN"/>
        </w:rPr>
        <w:t>日举行的在线论坛；</w:t>
      </w:r>
      <w:r w:rsidR="004A3E7E" w:rsidRPr="00513B20">
        <w:rPr>
          <w:rStyle w:val="FootnoteReference"/>
          <w:snapToGrid w:val="0"/>
          <w:kern w:val="22"/>
          <w:sz w:val="24"/>
        </w:rPr>
        <w:footnoteReference w:id="22"/>
      </w:r>
      <w:r w:rsidR="004A3E7E" w:rsidRPr="00513B20">
        <w:rPr>
          <w:snapToGrid w:val="0"/>
          <w:kern w:val="22"/>
          <w:sz w:val="24"/>
          <w:lang w:eastAsia="zh-CN"/>
        </w:rPr>
        <w:t xml:space="preserve"> </w:t>
      </w:r>
      <w:r w:rsidR="00FA7FF9" w:rsidRPr="00513B20">
        <w:rPr>
          <w:rFonts w:eastAsia="SimSun" w:cs="SimSun" w:hint="eastAsia"/>
          <w:snapToGrid w:val="0"/>
          <w:color w:val="000000"/>
          <w:kern w:val="22"/>
          <w:sz w:val="24"/>
          <w:lang w:eastAsia="zh-CN"/>
        </w:rPr>
        <w:t>以及缔约方、其他政府和相关组织提交的材料。</w:t>
      </w:r>
      <w:r w:rsidR="004A3E7E" w:rsidRPr="00513B20">
        <w:rPr>
          <w:rStyle w:val="FootnoteReference"/>
          <w:snapToGrid w:val="0"/>
          <w:color w:val="000000"/>
          <w:kern w:val="22"/>
          <w:sz w:val="24"/>
        </w:rPr>
        <w:footnoteReference w:id="23"/>
      </w:r>
    </w:p>
    <w:p w14:paraId="75EFCBF2" w14:textId="03F5467E" w:rsidR="0067493D" w:rsidRPr="00513B20" w:rsidRDefault="00FA7FF9" w:rsidP="00D01E63">
      <w:pPr>
        <w:pStyle w:val="Para1"/>
        <w:numPr>
          <w:ilvl w:val="0"/>
          <w:numId w:val="49"/>
        </w:numPr>
        <w:suppressLineNumbers/>
        <w:suppressAutoHyphens/>
        <w:overflowPunct w:val="0"/>
        <w:autoSpaceDE w:val="0"/>
        <w:autoSpaceDN w:val="0"/>
        <w:adjustRightInd w:val="0"/>
        <w:snapToGrid w:val="0"/>
        <w:rPr>
          <w:kern w:val="22"/>
          <w:sz w:val="24"/>
          <w:szCs w:val="24"/>
          <w:lang w:eastAsia="zh-CN"/>
        </w:rPr>
      </w:pPr>
      <w:r w:rsidRPr="00513B20">
        <w:rPr>
          <w:rFonts w:eastAsia="SimSun" w:cs="SimSun" w:hint="eastAsia"/>
          <w:color w:val="000000"/>
          <w:kern w:val="22"/>
          <w:sz w:val="24"/>
          <w:szCs w:val="24"/>
          <w:lang w:eastAsia="zh-CN"/>
        </w:rPr>
        <w:t>该战略框架旨在指导政府和非政府行为体的能力发展工作，以支持</w:t>
      </w:r>
      <w:r w:rsidRPr="00513B20">
        <w:rPr>
          <w:color w:val="000000"/>
          <w:kern w:val="22"/>
          <w:sz w:val="24"/>
          <w:szCs w:val="24"/>
          <w:lang w:eastAsia="zh-CN"/>
        </w:rPr>
        <w:t>2020</w:t>
      </w:r>
      <w:r w:rsidRPr="00513B20">
        <w:rPr>
          <w:rFonts w:eastAsia="SimSun" w:cs="SimSun" w:hint="eastAsia"/>
          <w:color w:val="000000"/>
          <w:kern w:val="22"/>
          <w:sz w:val="24"/>
          <w:szCs w:val="24"/>
          <w:lang w:eastAsia="zh-CN"/>
        </w:rPr>
        <w:t>年后全球生物多样性框架的实施。该战略框架描述了能力发展的总体愿景和变革理论，以及预期的高水平能力成果的实例。它还概述了有效能力发展的关键指导原则和成功因素；提出改进能力发展的关键战略；并概述了有助于将提议的要素付诸行动的关键机制。</w:t>
      </w:r>
    </w:p>
    <w:p w14:paraId="620BE359" w14:textId="3F05A2A1" w:rsidR="00077F14" w:rsidRPr="00513B20" w:rsidRDefault="000201F0" w:rsidP="00D01E63">
      <w:pPr>
        <w:pStyle w:val="Para1"/>
        <w:numPr>
          <w:ilvl w:val="0"/>
          <w:numId w:val="49"/>
        </w:numPr>
        <w:suppressLineNumbers/>
        <w:suppressAutoHyphens/>
        <w:overflowPunct w:val="0"/>
        <w:autoSpaceDE w:val="0"/>
        <w:autoSpaceDN w:val="0"/>
        <w:adjustRightInd w:val="0"/>
        <w:snapToGrid w:val="0"/>
        <w:rPr>
          <w:kern w:val="22"/>
          <w:sz w:val="24"/>
          <w:szCs w:val="24"/>
          <w:lang w:eastAsia="zh-CN"/>
        </w:rPr>
      </w:pPr>
      <w:r w:rsidRPr="00513B20">
        <w:rPr>
          <w:rFonts w:eastAsia="SimSun" w:cs="SimSun" w:hint="eastAsia"/>
          <w:kern w:val="22"/>
          <w:sz w:val="24"/>
          <w:szCs w:val="24"/>
          <w:lang w:eastAsia="zh-CN"/>
        </w:rPr>
        <w:t>应</w:t>
      </w:r>
      <w:r w:rsidR="008F2A74" w:rsidRPr="00513B20">
        <w:rPr>
          <w:rFonts w:eastAsia="SimSun" w:cs="SimSun" w:hint="eastAsia"/>
          <w:kern w:val="22"/>
          <w:sz w:val="24"/>
          <w:szCs w:val="24"/>
          <w:lang w:eastAsia="zh-CN"/>
        </w:rPr>
        <w:t>第</w:t>
      </w:r>
      <w:r w:rsidR="008F2A74" w:rsidRPr="00513B20">
        <w:rPr>
          <w:kern w:val="22"/>
          <w:sz w:val="24"/>
          <w:szCs w:val="24"/>
          <w:lang w:eastAsia="zh-CN"/>
        </w:rPr>
        <w:t>CP-</w:t>
      </w:r>
      <w:r w:rsidR="00A42E3A">
        <w:fldChar w:fldCharType="begin"/>
      </w:r>
      <w:r w:rsidR="00A42E3A">
        <w:rPr>
          <w:lang w:eastAsia="zh-CN"/>
        </w:rPr>
        <w:instrText xml:space="preserve"> HYPERLINK "https://www.cbd.int/doc/decisions/cp-mop-09/cp-mop-09-dec-03-zh.pdf" </w:instrText>
      </w:r>
      <w:r w:rsidR="00A42E3A">
        <w:fldChar w:fldCharType="separate"/>
      </w:r>
      <w:r w:rsidR="000C47E0" w:rsidRPr="00513B20">
        <w:rPr>
          <w:rStyle w:val="Hyperlink"/>
          <w:kern w:val="22"/>
          <w:sz w:val="24"/>
          <w:szCs w:val="24"/>
          <w:lang w:eastAsia="zh-CN"/>
        </w:rPr>
        <w:t>9/3</w:t>
      </w:r>
      <w:r w:rsidR="00A42E3A">
        <w:rPr>
          <w:rStyle w:val="Hyperlink"/>
          <w:kern w:val="22"/>
          <w:sz w:val="24"/>
          <w:szCs w:val="24"/>
          <w:lang w:eastAsia="zh-CN"/>
        </w:rPr>
        <w:fldChar w:fldCharType="end"/>
      </w:r>
      <w:r w:rsidR="008F2A74" w:rsidRPr="00513B20">
        <w:rPr>
          <w:rFonts w:eastAsia="SimSun" w:cs="SimSun" w:hint="eastAsia"/>
          <w:kern w:val="22"/>
          <w:sz w:val="24"/>
          <w:szCs w:val="24"/>
          <w:lang w:eastAsia="zh-CN"/>
        </w:rPr>
        <w:t>号决定</w:t>
      </w:r>
      <w:r w:rsidRPr="00513B20">
        <w:rPr>
          <w:rFonts w:eastAsia="SimSun" w:cs="SimSun" w:hint="eastAsia"/>
          <w:kern w:val="22"/>
          <w:sz w:val="24"/>
          <w:szCs w:val="24"/>
          <w:lang w:eastAsia="zh-CN"/>
        </w:rPr>
        <w:t>要求</w:t>
      </w:r>
      <w:r w:rsidR="008F2A74" w:rsidRPr="00513B20">
        <w:rPr>
          <w:rFonts w:eastAsia="SimSun" w:cs="SimSun" w:hint="eastAsia"/>
          <w:kern w:val="22"/>
          <w:sz w:val="24"/>
          <w:szCs w:val="24"/>
          <w:lang w:eastAsia="zh-CN"/>
        </w:rPr>
        <w:t>，制定了《卡塔赫纳议定书》能力建设行动计划，其中提到了战略框架中提出的一些一般原则、方针和战略</w:t>
      </w:r>
      <w:r w:rsidRPr="00513B20">
        <w:rPr>
          <w:rFonts w:eastAsia="SimSun" w:cs="SimSun" w:hint="eastAsia"/>
          <w:kern w:val="22"/>
          <w:sz w:val="24"/>
          <w:szCs w:val="24"/>
          <w:lang w:eastAsia="zh-CN"/>
        </w:rPr>
        <w:t>，</w:t>
      </w:r>
      <w:r w:rsidRPr="00513B20">
        <w:rPr>
          <w:rFonts w:eastAsia="SimSun" w:cs="SimSun" w:hint="eastAsia"/>
          <w:kern w:val="22"/>
          <w:sz w:val="24"/>
          <w:szCs w:val="24"/>
          <w:lang w:eastAsia="zh-CN"/>
        </w:rPr>
        <w:t xml:space="preserve"> </w:t>
      </w:r>
      <w:r w:rsidRPr="00513B20">
        <w:rPr>
          <w:rFonts w:eastAsia="SimSun" w:cs="SimSun" w:hint="eastAsia"/>
          <w:kern w:val="22"/>
          <w:sz w:val="24"/>
          <w:szCs w:val="24"/>
          <w:lang w:eastAsia="zh-CN"/>
        </w:rPr>
        <w:t>是对战略框架的补充</w:t>
      </w:r>
      <w:r w:rsidR="008F2A74" w:rsidRPr="00513B20">
        <w:rPr>
          <w:rFonts w:eastAsia="SimSun" w:cs="SimSun" w:hint="eastAsia"/>
          <w:kern w:val="22"/>
          <w:sz w:val="24"/>
          <w:szCs w:val="24"/>
          <w:lang w:eastAsia="zh-CN"/>
        </w:rPr>
        <w:t>。</w:t>
      </w:r>
      <w:r w:rsidR="002A72FF" w:rsidRPr="00513B20">
        <w:rPr>
          <w:rStyle w:val="FootnoteReference"/>
          <w:kern w:val="22"/>
          <w:sz w:val="24"/>
          <w:szCs w:val="24"/>
        </w:rPr>
        <w:footnoteReference w:id="24"/>
      </w:r>
    </w:p>
    <w:p w14:paraId="0F048775" w14:textId="2A3C658B" w:rsidR="004A3E7E" w:rsidRPr="00513B20" w:rsidRDefault="000201F0" w:rsidP="00D01E63">
      <w:pPr>
        <w:pStyle w:val="Para1"/>
        <w:numPr>
          <w:ilvl w:val="0"/>
          <w:numId w:val="49"/>
        </w:numPr>
        <w:suppressLineNumbers/>
        <w:suppressAutoHyphens/>
        <w:overflowPunct w:val="0"/>
        <w:autoSpaceDE w:val="0"/>
        <w:autoSpaceDN w:val="0"/>
        <w:adjustRightInd w:val="0"/>
        <w:snapToGrid w:val="0"/>
        <w:rPr>
          <w:kern w:val="22"/>
          <w:sz w:val="24"/>
          <w:szCs w:val="24"/>
          <w:lang w:eastAsia="zh-CN"/>
        </w:rPr>
      </w:pPr>
      <w:r w:rsidRPr="00513B20">
        <w:rPr>
          <w:rFonts w:eastAsia="SimSun" w:cs="SimSun" w:hint="eastAsia"/>
          <w:spacing w:val="-2"/>
          <w:kern w:val="22"/>
          <w:sz w:val="24"/>
          <w:szCs w:val="24"/>
          <w:lang w:eastAsia="zh-CN"/>
        </w:rPr>
        <w:t>虽然关于《卡塔赫纳议定书》能力建设行动计划和执行计划的讨论计划在临时议程项目</w:t>
      </w:r>
      <w:r w:rsidRPr="00513B20">
        <w:rPr>
          <w:spacing w:val="-2"/>
          <w:kern w:val="22"/>
          <w:sz w:val="24"/>
          <w:szCs w:val="24"/>
          <w:lang w:eastAsia="zh-CN"/>
        </w:rPr>
        <w:t>5</w:t>
      </w:r>
      <w:r w:rsidRPr="00513B20">
        <w:rPr>
          <w:rFonts w:eastAsia="SimSun" w:cs="SimSun" w:hint="eastAsia"/>
          <w:spacing w:val="-2"/>
          <w:kern w:val="22"/>
          <w:sz w:val="24"/>
          <w:szCs w:val="24"/>
          <w:lang w:eastAsia="zh-CN"/>
        </w:rPr>
        <w:t>下进行</w:t>
      </w:r>
      <w:r w:rsidR="00E037BD" w:rsidRPr="00513B20">
        <w:rPr>
          <w:rFonts w:eastAsia="SimSun" w:cs="SimSun" w:hint="eastAsia"/>
          <w:spacing w:val="-2"/>
          <w:kern w:val="22"/>
          <w:sz w:val="24"/>
          <w:szCs w:val="24"/>
          <w:lang w:eastAsia="zh-CN"/>
        </w:rPr>
        <w:t>（</w:t>
      </w:r>
      <w:r w:rsidRPr="00513B20">
        <w:rPr>
          <w:rFonts w:eastAsia="SimSun" w:cs="SimSun" w:hint="eastAsia"/>
          <w:spacing w:val="-2"/>
          <w:kern w:val="22"/>
          <w:sz w:val="24"/>
          <w:szCs w:val="24"/>
          <w:lang w:eastAsia="zh-CN"/>
        </w:rPr>
        <w:t>见</w:t>
      </w:r>
      <w:r w:rsidR="00A42E3A">
        <w:fldChar w:fldCharType="begin"/>
      </w:r>
      <w:r w:rsidR="00A42E3A">
        <w:rPr>
          <w:lang w:eastAsia="zh-CN"/>
        </w:rPr>
        <w:instrText xml:space="preserve"> HYPERLINK "https://www.cbd.int/doc/c/86da/c63f/5d6fed430f</w:instrText>
      </w:r>
      <w:r w:rsidR="00A42E3A">
        <w:rPr>
          <w:lang w:eastAsia="zh-CN"/>
        </w:rPr>
        <w:instrText xml:space="preserve">3528446fce1a2a/sbi-03-01-add1-rev2-zh.pdf" </w:instrText>
      </w:r>
      <w:r w:rsidR="00A42E3A">
        <w:fldChar w:fldCharType="separate"/>
      </w:r>
      <w:r w:rsidRPr="00513B20">
        <w:rPr>
          <w:rStyle w:val="Hyperlink"/>
          <w:spacing w:val="-2"/>
          <w:kern w:val="22"/>
          <w:sz w:val="24"/>
          <w:szCs w:val="24"/>
          <w:lang w:eastAsia="zh-CN"/>
        </w:rPr>
        <w:t>CBD/SBI/3/1/Add.1/Rev.2</w:t>
      </w:r>
      <w:r w:rsidR="00A42E3A">
        <w:rPr>
          <w:rStyle w:val="Hyperlink"/>
          <w:spacing w:val="-2"/>
          <w:kern w:val="22"/>
          <w:sz w:val="24"/>
          <w:szCs w:val="24"/>
          <w:lang w:eastAsia="zh-CN"/>
        </w:rPr>
        <w:fldChar w:fldCharType="end"/>
      </w:r>
      <w:r w:rsidR="00E037BD" w:rsidRPr="00513B20">
        <w:rPr>
          <w:rFonts w:eastAsia="SimSun" w:cs="SimSun" w:hint="eastAsia"/>
          <w:spacing w:val="-2"/>
          <w:kern w:val="22"/>
          <w:sz w:val="24"/>
          <w:szCs w:val="24"/>
          <w:lang w:eastAsia="zh-CN"/>
        </w:rPr>
        <w:t>）</w:t>
      </w:r>
      <w:r w:rsidRPr="00513B20">
        <w:rPr>
          <w:rFonts w:eastAsia="SimSun" w:cs="SimSun" w:hint="eastAsia"/>
          <w:spacing w:val="-2"/>
          <w:kern w:val="22"/>
          <w:sz w:val="24"/>
          <w:szCs w:val="24"/>
          <w:lang w:eastAsia="zh-CN"/>
        </w:rPr>
        <w:t>，但执行问题附属机构也不妨考虑项目</w:t>
      </w:r>
      <w:r w:rsidRPr="00513B20">
        <w:rPr>
          <w:spacing w:val="-2"/>
          <w:kern w:val="22"/>
          <w:sz w:val="24"/>
          <w:szCs w:val="24"/>
          <w:lang w:eastAsia="zh-CN"/>
        </w:rPr>
        <w:t>7</w:t>
      </w:r>
      <w:r w:rsidRPr="00513B20">
        <w:rPr>
          <w:rFonts w:eastAsia="SimSun" w:cs="SimSun" w:hint="eastAsia"/>
          <w:spacing w:val="-2"/>
          <w:kern w:val="22"/>
          <w:sz w:val="24"/>
          <w:szCs w:val="24"/>
          <w:lang w:eastAsia="zh-CN"/>
        </w:rPr>
        <w:t>下的《议定书》能力建设行动计划。</w:t>
      </w:r>
    </w:p>
    <w:p w14:paraId="3BCD5691" w14:textId="34851FDA" w:rsidR="004A3E7E" w:rsidRPr="00513B20" w:rsidRDefault="000201F0" w:rsidP="00D01E63">
      <w:pPr>
        <w:pStyle w:val="Para1"/>
        <w:numPr>
          <w:ilvl w:val="0"/>
          <w:numId w:val="49"/>
        </w:numPr>
        <w:suppressLineNumbers/>
        <w:suppressAutoHyphens/>
        <w:overflowPunct w:val="0"/>
        <w:autoSpaceDE w:val="0"/>
        <w:autoSpaceDN w:val="0"/>
        <w:adjustRightInd w:val="0"/>
        <w:snapToGrid w:val="0"/>
        <w:rPr>
          <w:kern w:val="22"/>
          <w:sz w:val="24"/>
          <w:szCs w:val="24"/>
          <w:lang w:eastAsia="zh-CN"/>
        </w:rPr>
      </w:pPr>
      <w:r w:rsidRPr="00513B20">
        <w:rPr>
          <w:rFonts w:eastAsia="SimSun" w:cs="SimSun" w:hint="eastAsia"/>
          <w:kern w:val="22"/>
          <w:sz w:val="24"/>
          <w:szCs w:val="24"/>
          <w:lang w:eastAsia="zh-CN"/>
        </w:rPr>
        <w:t>执行问题附属机构不妨按照下文第五节提议的思路，酌情审查和修订长期战略框架草案和建议草案，并提交缔约方大会第十五</w:t>
      </w:r>
      <w:r w:rsidR="00E27544" w:rsidRPr="00513B20">
        <w:rPr>
          <w:rFonts w:eastAsia="SimSun" w:cs="SimSun" w:hint="eastAsia"/>
          <w:kern w:val="22"/>
          <w:sz w:val="24"/>
          <w:szCs w:val="24"/>
          <w:lang w:eastAsia="zh-CN"/>
        </w:rPr>
        <w:t>届</w:t>
      </w:r>
      <w:r w:rsidRPr="00513B20">
        <w:rPr>
          <w:rFonts w:eastAsia="SimSun" w:cs="SimSun" w:hint="eastAsia"/>
          <w:kern w:val="22"/>
          <w:sz w:val="24"/>
          <w:szCs w:val="24"/>
          <w:lang w:eastAsia="zh-CN"/>
        </w:rPr>
        <w:t>会议审议。</w:t>
      </w:r>
    </w:p>
    <w:p w14:paraId="4F7EC1F4" w14:textId="037FB84C" w:rsidR="004A3E7E" w:rsidRPr="00D01E63" w:rsidRDefault="000052D2" w:rsidP="00D01E63">
      <w:pPr>
        <w:pStyle w:val="Heading1"/>
        <w:suppressLineNumbers/>
        <w:tabs>
          <w:tab w:val="clear" w:pos="720"/>
          <w:tab w:val="left" w:pos="426"/>
        </w:tabs>
        <w:suppressAutoHyphens/>
        <w:overflowPunct w:val="0"/>
        <w:autoSpaceDE w:val="0"/>
        <w:autoSpaceDN w:val="0"/>
        <w:adjustRightInd w:val="0"/>
        <w:snapToGrid w:val="0"/>
        <w:spacing w:before="120"/>
        <w:rPr>
          <w:rFonts w:eastAsia="SimHei"/>
          <w:snapToGrid w:val="0"/>
          <w:kern w:val="22"/>
          <w:sz w:val="24"/>
          <w:lang w:eastAsia="zh-CN"/>
        </w:rPr>
      </w:pPr>
      <w:r>
        <w:rPr>
          <w:rFonts w:eastAsia="SimHei" w:hint="eastAsia"/>
          <w:iCs/>
          <w:snapToGrid w:val="0"/>
          <w:kern w:val="22"/>
          <w:sz w:val="24"/>
          <w:lang w:eastAsia="zh-CN"/>
        </w:rPr>
        <w:t>三</w:t>
      </w:r>
      <w:r>
        <w:rPr>
          <w:rFonts w:eastAsia="SimHei" w:hint="eastAsia"/>
          <w:iCs/>
          <w:snapToGrid w:val="0"/>
          <w:kern w:val="22"/>
          <w:sz w:val="24"/>
          <w:lang w:eastAsia="zh-CN"/>
        </w:rPr>
        <w:t>.</w:t>
      </w:r>
      <w:r>
        <w:rPr>
          <w:rFonts w:eastAsia="SimHei" w:hint="eastAsia"/>
          <w:iCs/>
          <w:snapToGrid w:val="0"/>
          <w:kern w:val="22"/>
          <w:sz w:val="24"/>
          <w:lang w:eastAsia="zh-CN"/>
        </w:rPr>
        <w:tab/>
      </w:r>
      <w:r w:rsidR="00D21645" w:rsidRPr="00D01E63">
        <w:rPr>
          <w:rFonts w:eastAsia="SimHei"/>
          <w:snapToGrid w:val="0"/>
          <w:kern w:val="22"/>
          <w:sz w:val="24"/>
          <w:lang w:eastAsia="zh-CN"/>
        </w:rPr>
        <w:t>科技合作和技术转让</w:t>
      </w:r>
    </w:p>
    <w:p w14:paraId="4CE3A035" w14:textId="168F8270" w:rsidR="004A3E7E" w:rsidRPr="00D01E63" w:rsidRDefault="00D21645" w:rsidP="00D01E63">
      <w:pPr>
        <w:pStyle w:val="Heading2"/>
        <w:numPr>
          <w:ilvl w:val="0"/>
          <w:numId w:val="53"/>
        </w:numPr>
        <w:suppressLineNumbers/>
        <w:tabs>
          <w:tab w:val="clear" w:pos="720"/>
        </w:tabs>
        <w:suppressAutoHyphens/>
        <w:overflowPunct w:val="0"/>
        <w:autoSpaceDE w:val="0"/>
        <w:autoSpaceDN w:val="0"/>
        <w:adjustRightInd w:val="0"/>
        <w:snapToGrid w:val="0"/>
        <w:ind w:left="714" w:hanging="357"/>
        <w:rPr>
          <w:rFonts w:eastAsia="SimHei"/>
          <w:snapToGrid w:val="0"/>
          <w:kern w:val="22"/>
          <w:sz w:val="24"/>
          <w:lang w:eastAsia="zh-CN"/>
        </w:rPr>
      </w:pPr>
      <w:bookmarkStart w:id="15" w:name="_Toc57201904"/>
      <w:bookmarkStart w:id="16" w:name="_Hlk57389678"/>
      <w:bookmarkEnd w:id="15"/>
      <w:r w:rsidRPr="00D01E63">
        <w:rPr>
          <w:rFonts w:eastAsia="SimHei"/>
          <w:snapToGrid w:val="0"/>
          <w:kern w:val="22"/>
          <w:sz w:val="24"/>
          <w:lang w:eastAsia="zh-CN"/>
        </w:rPr>
        <w:t>关于科技合作和技术转让的进度报告</w:t>
      </w:r>
    </w:p>
    <w:bookmarkEnd w:id="16"/>
    <w:p w14:paraId="22B7747A" w14:textId="3D9E9A18" w:rsidR="00555F79" w:rsidRPr="00513B20" w:rsidRDefault="00D21645"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根据缔约方大会第</w:t>
      </w:r>
      <w:r w:rsidR="00CA7C90">
        <w:fldChar w:fldCharType="begin"/>
      </w:r>
      <w:r w:rsidR="00CA7C90">
        <w:rPr>
          <w:lang w:eastAsia="zh-CN"/>
        </w:rPr>
        <w:instrText xml:space="preserve"> HYPERLINK "https://www.cbd.int/doc/decisions/cop-11/cop-11-dec-29-zh.pdf" </w:instrText>
      </w:r>
      <w:r w:rsidR="00CA7C90">
        <w:fldChar w:fldCharType="separate"/>
      </w:r>
      <w:r w:rsidRPr="00513B20">
        <w:rPr>
          <w:rStyle w:val="Hyperlink"/>
          <w:snapToGrid w:val="0"/>
          <w:kern w:val="22"/>
          <w:sz w:val="24"/>
          <w:lang w:eastAsia="zh-CN"/>
        </w:rPr>
        <w:t>XI/29</w:t>
      </w:r>
      <w:r w:rsidR="00CA7C90">
        <w:rPr>
          <w:rStyle w:val="Hyperlink"/>
          <w:snapToGrid w:val="0"/>
          <w:kern w:val="22"/>
          <w:sz w:val="24"/>
          <w:lang w:eastAsia="zh-CN"/>
        </w:rPr>
        <w:fldChar w:fldCharType="end"/>
      </w:r>
      <w:r w:rsidRPr="00513B20">
        <w:rPr>
          <w:rFonts w:eastAsia="SimSun" w:cs="SimSun" w:hint="eastAsia"/>
          <w:snapToGrid w:val="0"/>
          <w:kern w:val="22"/>
          <w:sz w:val="24"/>
          <w:lang w:eastAsia="zh-CN"/>
        </w:rPr>
        <w:t>号、第</w:t>
      </w:r>
      <w:r w:rsidR="00CA7C90">
        <w:fldChar w:fldCharType="begin"/>
      </w:r>
      <w:r w:rsidR="00CA7C90">
        <w:rPr>
          <w:lang w:eastAsia="zh-CN"/>
        </w:rPr>
        <w:instrText xml:space="preserve"> HYPERLINK "https://www.cbd.int/doc/decisions/cop-12/cop-12-dec-02-zh.pdf" </w:instrText>
      </w:r>
      <w:r w:rsidR="00CA7C90">
        <w:fldChar w:fldCharType="separate"/>
      </w:r>
      <w:r w:rsidR="0097166B" w:rsidRPr="00513B20">
        <w:rPr>
          <w:rStyle w:val="Hyperlink"/>
          <w:snapToGrid w:val="0"/>
          <w:kern w:val="22"/>
          <w:sz w:val="24"/>
          <w:lang w:eastAsia="zh-CN"/>
        </w:rPr>
        <w:t>XII/2</w:t>
      </w:r>
      <w:r w:rsidR="00CA7C90">
        <w:rPr>
          <w:rStyle w:val="Hyperlink"/>
          <w:snapToGrid w:val="0"/>
          <w:kern w:val="22"/>
          <w:sz w:val="24"/>
          <w:lang w:eastAsia="zh-CN"/>
        </w:rPr>
        <w:fldChar w:fldCharType="end"/>
      </w:r>
      <w:r w:rsidR="0097166B" w:rsidRPr="00513B20">
        <w:rPr>
          <w:snapToGrid w:val="0"/>
          <w:kern w:val="22"/>
          <w:sz w:val="24"/>
          <w:lang w:eastAsia="zh-CN"/>
        </w:rPr>
        <w:t xml:space="preserve"> B</w:t>
      </w:r>
      <w:r w:rsidRPr="00513B20">
        <w:rPr>
          <w:rFonts w:eastAsia="SimSun" w:cs="SimSun" w:hint="eastAsia"/>
          <w:snapToGrid w:val="0"/>
          <w:kern w:val="22"/>
          <w:sz w:val="24"/>
          <w:lang w:eastAsia="zh-CN"/>
        </w:rPr>
        <w:t>号、第</w:t>
      </w:r>
      <w:r w:rsidRPr="00513B20">
        <w:rPr>
          <w:snapToGrid w:val="0"/>
          <w:kern w:val="22"/>
          <w:sz w:val="24"/>
          <w:lang w:eastAsia="zh-CN"/>
        </w:rPr>
        <w:t>XIII/23 B</w:t>
      </w:r>
      <w:r w:rsidRPr="00513B20">
        <w:rPr>
          <w:rFonts w:eastAsia="SimSun" w:cs="SimSun" w:hint="eastAsia"/>
          <w:snapToGrid w:val="0"/>
          <w:kern w:val="22"/>
          <w:sz w:val="24"/>
          <w:lang w:eastAsia="zh-CN"/>
        </w:rPr>
        <w:t>号和第</w:t>
      </w:r>
      <w:r w:rsidR="003E5273" w:rsidRPr="00513B20">
        <w:rPr>
          <w:rFonts w:eastAsia="SimSun" w:cs="SimSun" w:hint="eastAsia"/>
          <w:snapToGrid w:val="0"/>
          <w:kern w:val="22"/>
          <w:sz w:val="24"/>
          <w:lang w:eastAsia="zh-CN"/>
        </w:rPr>
        <w:t>14</w:t>
      </w:r>
      <w:r w:rsidRPr="00513B20">
        <w:rPr>
          <w:snapToGrid w:val="0"/>
          <w:kern w:val="22"/>
          <w:sz w:val="24"/>
          <w:lang w:eastAsia="zh-CN"/>
        </w:rPr>
        <w:t>/24</w:t>
      </w:r>
      <w:r w:rsidRPr="00513B20">
        <w:rPr>
          <w:rFonts w:eastAsia="SimSun" w:cs="SimSun" w:hint="eastAsia"/>
          <w:snapToGrid w:val="0"/>
          <w:kern w:val="22"/>
          <w:sz w:val="24"/>
          <w:lang w:eastAsia="zh-CN"/>
        </w:rPr>
        <w:t>号决定，执行秘书与合作伙伴协作，开展了支持和便利《公约》所述科技合作和技术转让的活动。这些活动是</w:t>
      </w:r>
      <w:r w:rsidRPr="00513B20">
        <w:rPr>
          <w:rFonts w:eastAsia="SimSun" w:cs="SimSun" w:hint="eastAsia"/>
          <w:snapToGrid w:val="0"/>
          <w:kern w:val="22"/>
          <w:sz w:val="24"/>
          <w:lang w:eastAsia="zh-CN"/>
        </w:rPr>
        <w:lastRenderedPageBreak/>
        <w:t>通过各种伙伴关系、方案和倡议实施的，包括全球生物分类倡议、生物桥倡议、</w:t>
      </w:r>
      <w:r w:rsidR="0051765B" w:rsidRPr="00513B20">
        <w:rPr>
          <w:rFonts w:eastAsia="SimSun"/>
          <w:sz w:val="24"/>
          <w:lang w:eastAsia="zh-CN"/>
        </w:rPr>
        <w:t>森林生态系统恢复倡议</w:t>
      </w:r>
      <w:r w:rsidRPr="00513B20">
        <w:rPr>
          <w:rFonts w:eastAsia="SimSun" w:cs="SimSun" w:hint="eastAsia"/>
          <w:snapToGrid w:val="0"/>
          <w:kern w:val="22"/>
          <w:sz w:val="24"/>
          <w:lang w:eastAsia="zh-CN"/>
        </w:rPr>
        <w:t>、可持续海洋倡议、全球植物保护伙伴关系、可持续野生</w:t>
      </w:r>
      <w:r w:rsidR="0051765B" w:rsidRPr="00513B20">
        <w:rPr>
          <w:rFonts w:eastAsia="SimSun" w:cs="SimSun" w:hint="eastAsia"/>
          <w:snapToGrid w:val="0"/>
          <w:kern w:val="22"/>
          <w:sz w:val="24"/>
          <w:lang w:eastAsia="zh-CN"/>
        </w:rPr>
        <w:t>生</w:t>
      </w:r>
      <w:r w:rsidRPr="00513B20">
        <w:rPr>
          <w:rFonts w:eastAsia="SimSun" w:cs="SimSun" w:hint="eastAsia"/>
          <w:snapToGrid w:val="0"/>
          <w:kern w:val="22"/>
          <w:sz w:val="24"/>
          <w:lang w:eastAsia="zh-CN"/>
        </w:rPr>
        <w:t>物管理合作伙伴关系和外来入侵物种机构间联络小组。</w:t>
      </w:r>
      <w:r w:rsidR="006135FE" w:rsidRPr="00513B20">
        <w:rPr>
          <w:rStyle w:val="FootnoteReference"/>
          <w:snapToGrid w:val="0"/>
          <w:kern w:val="22"/>
          <w:sz w:val="24"/>
        </w:rPr>
        <w:footnoteReference w:id="25"/>
      </w:r>
    </w:p>
    <w:p w14:paraId="72FC227E" w14:textId="6FA5AA4A" w:rsidR="00555F79" w:rsidRPr="00513B20" w:rsidRDefault="0051765B"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根据第</w:t>
      </w:r>
      <w:r w:rsidRPr="00513B20">
        <w:rPr>
          <w:snapToGrid w:val="0"/>
          <w:kern w:val="22"/>
          <w:sz w:val="24"/>
          <w:lang w:eastAsia="zh-CN"/>
        </w:rPr>
        <w:t>XI/29</w:t>
      </w:r>
      <w:r w:rsidRPr="00513B20">
        <w:rPr>
          <w:rFonts w:eastAsia="SimSun" w:cs="SimSun" w:hint="eastAsia"/>
          <w:snapToGrid w:val="0"/>
          <w:kern w:val="22"/>
          <w:sz w:val="24"/>
          <w:lang w:eastAsia="zh-CN"/>
        </w:rPr>
        <w:t>号决定，全球生物分类倡议为分类机构提供了一个合作论坛。这些活动主要由伙伴机构开展，如全球生物多样性信息机制</w:t>
      </w:r>
      <w:r w:rsidR="00E037BD" w:rsidRPr="00513B20">
        <w:rPr>
          <w:rFonts w:eastAsia="SimSun" w:cs="SimSun" w:hint="eastAsia"/>
          <w:snapToGrid w:val="0"/>
          <w:kern w:val="22"/>
          <w:sz w:val="24"/>
          <w:lang w:eastAsia="zh-CN"/>
        </w:rPr>
        <w:t>（</w:t>
      </w:r>
      <w:r w:rsidRPr="00513B20">
        <w:rPr>
          <w:rFonts w:eastAsia="SimSun" w:cs="SimSun" w:hint="eastAsia"/>
          <w:snapToGrid w:val="0"/>
          <w:kern w:val="22"/>
          <w:sz w:val="24"/>
          <w:lang w:eastAsia="zh-CN"/>
        </w:rPr>
        <w:t>信息机制</w:t>
      </w:r>
      <w:r w:rsidR="00E037BD" w:rsidRPr="00513B20">
        <w:rPr>
          <w:rFonts w:eastAsia="SimSun" w:cs="SimSun" w:hint="eastAsia"/>
          <w:snapToGrid w:val="0"/>
          <w:kern w:val="22"/>
          <w:sz w:val="24"/>
          <w:lang w:eastAsia="zh-CN"/>
        </w:rPr>
        <w:t>）</w:t>
      </w:r>
      <w:r w:rsidRPr="00513B20">
        <w:rPr>
          <w:rFonts w:eastAsia="SimSun" w:cs="SimSun" w:hint="eastAsia"/>
          <w:snapToGrid w:val="0"/>
          <w:kern w:val="22"/>
          <w:sz w:val="24"/>
          <w:lang w:eastAsia="zh-CN"/>
        </w:rPr>
        <w:t>、国际生命条形码联合会、欧洲</w:t>
      </w:r>
      <w:r w:rsidR="007B5973" w:rsidRPr="00513B20">
        <w:rPr>
          <w:rFonts w:eastAsia="SimSun" w:cs="SimSun" w:hint="eastAsia"/>
          <w:snapToGrid w:val="0"/>
          <w:kern w:val="22"/>
          <w:sz w:val="24"/>
          <w:lang w:eastAsia="zh-CN"/>
        </w:rPr>
        <w:t>生物</w:t>
      </w:r>
      <w:r w:rsidRPr="00513B20">
        <w:rPr>
          <w:rFonts w:eastAsia="SimSun" w:cs="SimSun" w:hint="eastAsia"/>
          <w:snapToGrid w:val="0"/>
          <w:kern w:val="22"/>
          <w:sz w:val="24"/>
          <w:lang w:eastAsia="zh-CN"/>
        </w:rPr>
        <w:t>分类</w:t>
      </w:r>
      <w:r w:rsidR="007B5973" w:rsidRPr="00513B20">
        <w:rPr>
          <w:rFonts w:eastAsia="SimSun" w:cs="SimSun" w:hint="eastAsia"/>
          <w:snapToGrid w:val="0"/>
          <w:kern w:val="22"/>
          <w:sz w:val="24"/>
          <w:lang w:eastAsia="zh-CN"/>
        </w:rPr>
        <w:t>基金</w:t>
      </w:r>
      <w:r w:rsidRPr="00513B20">
        <w:rPr>
          <w:rFonts w:eastAsia="SimSun" w:cs="SimSun" w:hint="eastAsia"/>
          <w:snapToGrid w:val="0"/>
          <w:kern w:val="22"/>
          <w:sz w:val="24"/>
          <w:lang w:eastAsia="zh-CN"/>
        </w:rPr>
        <w:t>联合会、国家博物馆、植物园和</w:t>
      </w:r>
      <w:r w:rsidR="00827C7A" w:rsidRPr="00513B20">
        <w:rPr>
          <w:rFonts w:eastAsia="SimSun" w:cs="SimSun" w:hint="eastAsia"/>
          <w:snapToGrid w:val="0"/>
          <w:kern w:val="22"/>
          <w:sz w:val="24"/>
          <w:lang w:eastAsia="zh-CN"/>
        </w:rPr>
        <w:t>菌种</w:t>
      </w:r>
      <w:r w:rsidRPr="00513B20">
        <w:rPr>
          <w:rFonts w:eastAsia="SimSun" w:cs="SimSun" w:hint="eastAsia"/>
          <w:snapToGrid w:val="0"/>
          <w:kern w:val="22"/>
          <w:sz w:val="24"/>
          <w:lang w:eastAsia="zh-CN"/>
        </w:rPr>
        <w:t>收</w:t>
      </w:r>
      <w:r w:rsidR="00827C7A" w:rsidRPr="00513B20">
        <w:rPr>
          <w:rFonts w:eastAsia="SimSun" w:cs="SimSun" w:hint="eastAsia"/>
          <w:snapToGrid w:val="0"/>
          <w:kern w:val="22"/>
          <w:sz w:val="24"/>
          <w:lang w:eastAsia="zh-CN"/>
        </w:rPr>
        <w:t>集</w:t>
      </w:r>
      <w:r w:rsidRPr="00513B20">
        <w:rPr>
          <w:rFonts w:eastAsia="SimSun" w:cs="SimSun" w:hint="eastAsia"/>
          <w:snapToGrid w:val="0"/>
          <w:kern w:val="22"/>
          <w:sz w:val="24"/>
          <w:lang w:eastAsia="zh-CN"/>
        </w:rPr>
        <w:t>。众多国际项目促进了生物多样性的发现、年轻分类学家的高级教育、数据库</w:t>
      </w:r>
      <w:r w:rsidR="00DE5982" w:rsidRPr="00513B20">
        <w:rPr>
          <w:rFonts w:eastAsia="SimSun" w:cs="SimSun" w:hint="eastAsia"/>
          <w:snapToGrid w:val="0"/>
          <w:kern w:val="22"/>
          <w:sz w:val="24"/>
          <w:lang w:eastAsia="zh-CN"/>
        </w:rPr>
        <w:t>使用</w:t>
      </w:r>
      <w:r w:rsidRPr="00513B20">
        <w:rPr>
          <w:rFonts w:eastAsia="SimSun" w:cs="SimSun" w:hint="eastAsia"/>
          <w:snapToGrid w:val="0"/>
          <w:kern w:val="22"/>
          <w:sz w:val="24"/>
          <w:lang w:eastAsia="zh-CN"/>
        </w:rPr>
        <w:t>和数据共享，以及监管机构和区域组织</w:t>
      </w:r>
      <w:r w:rsidR="00DE5982" w:rsidRPr="00513B20">
        <w:rPr>
          <w:rFonts w:eastAsia="SimSun" w:cs="SimSun" w:hint="eastAsia"/>
          <w:snapToGrid w:val="0"/>
          <w:kern w:val="22"/>
          <w:sz w:val="24"/>
          <w:lang w:eastAsia="zh-CN"/>
        </w:rPr>
        <w:t>的参与，以便</w:t>
      </w:r>
      <w:r w:rsidRPr="00513B20">
        <w:rPr>
          <w:rFonts w:eastAsia="SimSun" w:cs="SimSun" w:hint="eastAsia"/>
          <w:snapToGrid w:val="0"/>
          <w:kern w:val="22"/>
          <w:sz w:val="24"/>
          <w:lang w:eastAsia="zh-CN"/>
        </w:rPr>
        <w:t>在</w:t>
      </w:r>
      <w:r w:rsidR="00DE5982" w:rsidRPr="00513B20">
        <w:rPr>
          <w:rFonts w:eastAsia="SimSun" w:cs="SimSun" w:hint="eastAsia"/>
          <w:snapToGrid w:val="0"/>
          <w:kern w:val="22"/>
          <w:sz w:val="24"/>
          <w:lang w:eastAsia="zh-CN"/>
        </w:rPr>
        <w:t>生物</w:t>
      </w:r>
      <w:r w:rsidRPr="00513B20">
        <w:rPr>
          <w:rFonts w:eastAsia="SimSun" w:cs="SimSun" w:hint="eastAsia"/>
          <w:snapToGrid w:val="0"/>
          <w:kern w:val="22"/>
          <w:sz w:val="24"/>
          <w:lang w:eastAsia="zh-CN"/>
        </w:rPr>
        <w:t>分类学中应用先进技术。它们的科技产品包括</w:t>
      </w:r>
      <w:r w:rsidR="00DE5982" w:rsidRPr="00513B20">
        <w:rPr>
          <w:rFonts w:eastAsia="SimSun" w:cs="SimSun" w:hint="eastAsia"/>
          <w:snapToGrid w:val="0"/>
          <w:kern w:val="22"/>
          <w:sz w:val="24"/>
          <w:lang w:eastAsia="zh-CN"/>
        </w:rPr>
        <w:t>：</w:t>
      </w:r>
      <w:r w:rsidR="00A00F9A">
        <w:rPr>
          <w:rFonts w:eastAsia="SimSun" w:cs="SimSun" w:hint="eastAsia"/>
          <w:snapToGrid w:val="0"/>
          <w:kern w:val="22"/>
          <w:sz w:val="24"/>
          <w:lang w:eastAsia="zh-CN"/>
        </w:rPr>
        <w:t>(a)</w:t>
      </w:r>
      <w:r w:rsidRPr="00513B20">
        <w:rPr>
          <w:rFonts w:eastAsia="SimSun" w:cs="SimSun" w:hint="eastAsia"/>
          <w:snapToGrid w:val="0"/>
          <w:kern w:val="22"/>
          <w:sz w:val="24"/>
          <w:lang w:eastAsia="zh-CN"/>
        </w:rPr>
        <w:t>关于生物多样性和标本收集的文件；</w:t>
      </w:r>
      <w:r w:rsidR="00A00F9A">
        <w:rPr>
          <w:rFonts w:eastAsia="SimSun" w:cs="SimSun" w:hint="eastAsia"/>
          <w:snapToGrid w:val="0"/>
          <w:kern w:val="22"/>
          <w:sz w:val="24"/>
          <w:lang w:eastAsia="zh-CN"/>
        </w:rPr>
        <w:t>(b)</w:t>
      </w:r>
      <w:r w:rsidR="00DE5982" w:rsidRPr="00513B20">
        <w:rPr>
          <w:rFonts w:eastAsia="SimSun" w:cs="SimSun" w:hint="eastAsia"/>
          <w:snapToGrid w:val="0"/>
          <w:kern w:val="22"/>
          <w:sz w:val="24"/>
          <w:lang w:eastAsia="zh-CN"/>
        </w:rPr>
        <w:t>生物</w:t>
      </w:r>
      <w:r w:rsidRPr="00513B20">
        <w:rPr>
          <w:rFonts w:eastAsia="SimSun" w:cs="SimSun" w:hint="eastAsia"/>
          <w:snapToGrid w:val="0"/>
          <w:kern w:val="22"/>
          <w:sz w:val="24"/>
          <w:lang w:eastAsia="zh-CN"/>
        </w:rPr>
        <w:t>分类学中的数字图书馆</w:t>
      </w:r>
      <w:r w:rsidR="00555F79" w:rsidRPr="00513B20">
        <w:rPr>
          <w:rStyle w:val="FootnoteReference"/>
          <w:snapToGrid w:val="0"/>
          <w:kern w:val="22"/>
          <w:sz w:val="24"/>
        </w:rPr>
        <w:footnoteReference w:id="26"/>
      </w:r>
      <w:r w:rsidR="00DE5982" w:rsidRPr="00513B20">
        <w:rPr>
          <w:rFonts w:eastAsia="SimSun" w:cs="SimSun" w:hint="eastAsia"/>
          <w:snapToGrid w:val="0"/>
          <w:kern w:val="22"/>
          <w:sz w:val="24"/>
          <w:lang w:eastAsia="zh-CN"/>
        </w:rPr>
        <w:t>；</w:t>
      </w:r>
      <w:r w:rsidR="00A00F9A">
        <w:rPr>
          <w:rFonts w:eastAsia="SimSun" w:cs="SimSun" w:hint="eastAsia"/>
          <w:snapToGrid w:val="0"/>
          <w:kern w:val="22"/>
          <w:sz w:val="24"/>
          <w:lang w:eastAsia="zh-CN"/>
        </w:rPr>
        <w:t>(c)</w:t>
      </w:r>
      <w:r w:rsidR="00DE5982" w:rsidRPr="00513B20">
        <w:rPr>
          <w:rFonts w:eastAsia="SimSun" w:cs="SimSun" w:hint="eastAsia"/>
          <w:snapToGrid w:val="0"/>
          <w:kern w:val="22"/>
          <w:sz w:val="24"/>
          <w:lang w:eastAsia="zh-CN"/>
        </w:rPr>
        <w:t>获取和惠益分享的技术指导。</w:t>
      </w:r>
      <w:r w:rsidR="00555F79" w:rsidRPr="00513B20">
        <w:rPr>
          <w:rStyle w:val="FootnoteReference"/>
          <w:snapToGrid w:val="0"/>
          <w:kern w:val="22"/>
          <w:sz w:val="24"/>
        </w:rPr>
        <w:footnoteReference w:id="27"/>
      </w:r>
      <w:r w:rsidR="00DE5982" w:rsidRPr="00513B20">
        <w:rPr>
          <w:rFonts w:eastAsia="SimSun" w:cs="SimSun" w:hint="eastAsia"/>
          <w:snapToGrid w:val="0"/>
          <w:kern w:val="22"/>
          <w:sz w:val="24"/>
          <w:lang w:eastAsia="zh-CN"/>
        </w:rPr>
        <w:t>这些产品进一步推动了生物分类学研究、生物多样性领域指南的制定以及公民科学家大力参与地方一级的生物多样性监测和记录。</w:t>
      </w:r>
      <w:r w:rsidR="00555F79" w:rsidRPr="00513B20">
        <w:rPr>
          <w:rStyle w:val="FootnoteReference"/>
          <w:snapToGrid w:val="0"/>
          <w:kern w:val="22"/>
          <w:sz w:val="24"/>
        </w:rPr>
        <w:footnoteReference w:id="28"/>
      </w:r>
    </w:p>
    <w:p w14:paraId="4DC42220" w14:textId="14863FC8" w:rsidR="00555F79" w:rsidRPr="00513B20" w:rsidRDefault="00DE5982"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自</w:t>
      </w:r>
      <w:r w:rsidRPr="00513B20">
        <w:rPr>
          <w:snapToGrid w:val="0"/>
          <w:kern w:val="22"/>
          <w:sz w:val="24"/>
          <w:lang w:eastAsia="zh-CN"/>
        </w:rPr>
        <w:t>2018</w:t>
      </w:r>
      <w:r w:rsidRPr="00513B20">
        <w:rPr>
          <w:rFonts w:eastAsia="SimSun" w:cs="SimSun" w:hint="eastAsia"/>
          <w:snapToGrid w:val="0"/>
          <w:kern w:val="22"/>
          <w:sz w:val="24"/>
          <w:lang w:eastAsia="zh-CN"/>
        </w:rPr>
        <w:t>年</w:t>
      </w:r>
      <w:r w:rsidRPr="00513B20">
        <w:rPr>
          <w:snapToGrid w:val="0"/>
          <w:kern w:val="22"/>
          <w:sz w:val="24"/>
          <w:lang w:eastAsia="zh-CN"/>
        </w:rPr>
        <w:t>11</w:t>
      </w:r>
      <w:r w:rsidRPr="00513B20">
        <w:rPr>
          <w:rFonts w:eastAsia="SimSun" w:cs="SimSun" w:hint="eastAsia"/>
          <w:snapToGrid w:val="0"/>
          <w:kern w:val="22"/>
          <w:sz w:val="24"/>
          <w:lang w:eastAsia="zh-CN"/>
        </w:rPr>
        <w:t>月缔约方大会</w:t>
      </w:r>
      <w:r w:rsidR="00DF796E" w:rsidRPr="00513B20">
        <w:rPr>
          <w:rFonts w:eastAsia="SimSun" w:cs="SimSun" w:hint="eastAsia"/>
          <w:snapToGrid w:val="0"/>
          <w:kern w:val="22"/>
          <w:sz w:val="24"/>
          <w:lang w:eastAsia="zh-CN"/>
        </w:rPr>
        <w:t>举办</w:t>
      </w:r>
      <w:r w:rsidRPr="00513B20">
        <w:rPr>
          <w:rFonts w:eastAsia="SimSun" w:cs="SimSun" w:hint="eastAsia"/>
          <w:snapToGrid w:val="0"/>
          <w:kern w:val="22"/>
          <w:sz w:val="24"/>
          <w:lang w:eastAsia="zh-CN"/>
        </w:rPr>
        <w:t>上</w:t>
      </w:r>
      <w:r w:rsidR="00DF796E" w:rsidRPr="00513B20">
        <w:rPr>
          <w:rFonts w:eastAsia="SimSun" w:cs="SimSun" w:hint="eastAsia"/>
          <w:snapToGrid w:val="0"/>
          <w:kern w:val="22"/>
          <w:sz w:val="24"/>
          <w:lang w:eastAsia="zh-CN"/>
        </w:rPr>
        <w:t>届</w:t>
      </w:r>
      <w:r w:rsidRPr="00513B20">
        <w:rPr>
          <w:rFonts w:eastAsia="SimSun" w:cs="SimSun" w:hint="eastAsia"/>
          <w:snapToGrid w:val="0"/>
          <w:kern w:val="22"/>
          <w:sz w:val="24"/>
          <w:lang w:eastAsia="zh-CN"/>
        </w:rPr>
        <w:t>会议以来，</w:t>
      </w:r>
      <w:r w:rsidR="00DF796E" w:rsidRPr="00513B20">
        <w:rPr>
          <w:rFonts w:eastAsia="SimSun" w:cs="SimSun" w:hint="eastAsia"/>
          <w:snapToGrid w:val="0"/>
          <w:kern w:val="22"/>
          <w:sz w:val="24"/>
          <w:lang w:eastAsia="zh-CN"/>
        </w:rPr>
        <w:t>生物桥倡议</w:t>
      </w:r>
      <w:r w:rsidRPr="00513B20">
        <w:rPr>
          <w:rFonts w:eastAsia="SimSun" w:cs="SimSun" w:hint="eastAsia"/>
          <w:snapToGrid w:val="0"/>
          <w:kern w:val="22"/>
          <w:sz w:val="24"/>
          <w:lang w:eastAsia="zh-CN"/>
        </w:rPr>
        <w:t>在贝宁、巴西、利比里亚、摩尔多瓦共和国、纳米比亚、塞内加尔、新加坡、南非、斯里兰卡和泰国启动并成功完成了</w:t>
      </w:r>
      <w:r w:rsidRPr="00513B20">
        <w:rPr>
          <w:snapToGrid w:val="0"/>
          <w:kern w:val="22"/>
          <w:sz w:val="24"/>
          <w:lang w:eastAsia="zh-CN"/>
        </w:rPr>
        <w:t>10</w:t>
      </w:r>
      <w:r w:rsidRPr="00513B20">
        <w:rPr>
          <w:rFonts w:eastAsia="SimSun" w:cs="SimSun" w:hint="eastAsia"/>
          <w:snapToGrid w:val="0"/>
          <w:kern w:val="22"/>
          <w:sz w:val="24"/>
          <w:lang w:eastAsia="zh-CN"/>
        </w:rPr>
        <w:t>个新的示范项目。</w:t>
      </w:r>
      <w:r w:rsidR="00555F79" w:rsidRPr="00513B20">
        <w:rPr>
          <w:rStyle w:val="FootnoteReference"/>
          <w:snapToGrid w:val="0"/>
          <w:kern w:val="22"/>
          <w:sz w:val="24"/>
        </w:rPr>
        <w:footnoteReference w:id="29"/>
      </w:r>
      <w:r w:rsidR="00555F79" w:rsidRPr="00513B20">
        <w:rPr>
          <w:snapToGrid w:val="0"/>
          <w:kern w:val="22"/>
          <w:sz w:val="24"/>
          <w:lang w:eastAsia="zh-CN"/>
        </w:rPr>
        <w:t xml:space="preserve"> </w:t>
      </w:r>
      <w:r w:rsidR="00DF796E" w:rsidRPr="00513B20">
        <w:rPr>
          <w:rFonts w:eastAsia="SimSun" w:cs="SimSun" w:hint="eastAsia"/>
          <w:snapToGrid w:val="0"/>
          <w:kern w:val="22"/>
          <w:sz w:val="24"/>
          <w:lang w:eastAsia="zh-CN"/>
        </w:rPr>
        <w:t>在</w:t>
      </w:r>
      <w:r w:rsidR="00DF796E" w:rsidRPr="00513B20">
        <w:rPr>
          <w:snapToGrid w:val="0"/>
          <w:kern w:val="22"/>
          <w:sz w:val="24"/>
          <w:lang w:eastAsia="zh-CN"/>
        </w:rPr>
        <w:t>2020</w:t>
      </w:r>
      <w:r w:rsidR="00DF796E" w:rsidRPr="00513B20">
        <w:rPr>
          <w:rFonts w:eastAsia="SimSun" w:cs="SimSun" w:hint="eastAsia"/>
          <w:snapToGrid w:val="0"/>
          <w:kern w:val="22"/>
          <w:sz w:val="24"/>
          <w:lang w:eastAsia="zh-CN"/>
        </w:rPr>
        <w:t>年</w:t>
      </w:r>
      <w:r w:rsidR="00DF796E" w:rsidRPr="00513B20">
        <w:rPr>
          <w:snapToGrid w:val="0"/>
          <w:kern w:val="22"/>
          <w:sz w:val="24"/>
          <w:lang w:eastAsia="zh-CN"/>
        </w:rPr>
        <w:t>6</w:t>
      </w:r>
      <w:r w:rsidR="00DF796E" w:rsidRPr="00513B20">
        <w:rPr>
          <w:rFonts w:eastAsia="SimSun" w:cs="SimSun" w:hint="eastAsia"/>
          <w:snapToGrid w:val="0"/>
          <w:kern w:val="22"/>
          <w:sz w:val="24"/>
          <w:lang w:eastAsia="zh-CN"/>
        </w:rPr>
        <w:t>月发出第三轮生物桥倡议示范项目提案征求呼吁之后，</w:t>
      </w:r>
      <w:r w:rsidR="00555F79" w:rsidRPr="00513B20">
        <w:rPr>
          <w:rStyle w:val="FootnoteReference"/>
          <w:snapToGrid w:val="0"/>
          <w:kern w:val="22"/>
          <w:sz w:val="24"/>
        </w:rPr>
        <w:footnoteReference w:id="30"/>
      </w:r>
      <w:r w:rsidR="00DF796E" w:rsidRPr="00513B20">
        <w:rPr>
          <w:rFonts w:eastAsia="SimSun" w:cs="SimSun" w:hint="eastAsia"/>
          <w:snapToGrid w:val="0"/>
          <w:kern w:val="22"/>
          <w:sz w:val="24"/>
          <w:lang w:eastAsia="zh-CN"/>
        </w:rPr>
        <w:t>共收到并评估了</w:t>
      </w:r>
      <w:r w:rsidR="00DF796E" w:rsidRPr="00513B20">
        <w:rPr>
          <w:snapToGrid w:val="0"/>
          <w:kern w:val="22"/>
          <w:sz w:val="24"/>
          <w:lang w:eastAsia="zh-CN"/>
        </w:rPr>
        <w:t>99</w:t>
      </w:r>
      <w:r w:rsidR="00DF796E" w:rsidRPr="00513B20">
        <w:rPr>
          <w:rFonts w:eastAsia="SimSun" w:cs="SimSun" w:hint="eastAsia"/>
          <w:snapToGrid w:val="0"/>
          <w:kern w:val="22"/>
          <w:sz w:val="24"/>
          <w:lang w:eastAsia="zh-CN"/>
        </w:rPr>
        <w:t>份提案，其中另外</w:t>
      </w:r>
      <w:r w:rsidR="00DF796E" w:rsidRPr="00513B20">
        <w:rPr>
          <w:snapToGrid w:val="0"/>
          <w:kern w:val="22"/>
          <w:sz w:val="24"/>
          <w:lang w:eastAsia="zh-CN"/>
        </w:rPr>
        <w:t>15</w:t>
      </w:r>
      <w:r w:rsidR="00DF796E" w:rsidRPr="00513B20">
        <w:rPr>
          <w:rFonts w:eastAsia="SimSun" w:cs="SimSun" w:hint="eastAsia"/>
          <w:snapToGrid w:val="0"/>
          <w:kern w:val="22"/>
          <w:sz w:val="24"/>
          <w:lang w:eastAsia="zh-CN"/>
        </w:rPr>
        <w:t>个项目将得到支持。</w:t>
      </w:r>
    </w:p>
    <w:p w14:paraId="785E0442" w14:textId="34C41C1E" w:rsidR="00555F79" w:rsidRPr="00513B20" w:rsidRDefault="00DF796E"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rFonts w:eastAsiaTheme="minorEastAsia"/>
          <w:snapToGrid w:val="0"/>
          <w:kern w:val="22"/>
          <w:sz w:val="24"/>
          <w:lang w:eastAsia="zh-CN"/>
        </w:rPr>
      </w:pPr>
      <w:r w:rsidRPr="00513B20">
        <w:rPr>
          <w:rFonts w:eastAsia="SimSun" w:cs="SimSun" w:hint="eastAsia"/>
          <w:snapToGrid w:val="0"/>
          <w:kern w:val="22"/>
          <w:sz w:val="24"/>
          <w:lang w:eastAsia="zh-CN"/>
        </w:rPr>
        <w:t>秘书处已经更新了生物桥倡议基于网络的匹配平台，并提供服务台服务，以支持已确定科</w:t>
      </w:r>
      <w:r w:rsidR="006772AF" w:rsidRPr="00513B20">
        <w:rPr>
          <w:rFonts w:eastAsia="SimSun" w:cs="SimSun" w:hint="eastAsia"/>
          <w:snapToGrid w:val="0"/>
          <w:kern w:val="22"/>
          <w:sz w:val="24"/>
          <w:lang w:eastAsia="zh-CN"/>
        </w:rPr>
        <w:t>技</w:t>
      </w:r>
      <w:r w:rsidRPr="00513B20">
        <w:rPr>
          <w:rFonts w:eastAsia="SimSun" w:cs="SimSun" w:hint="eastAsia"/>
          <w:snapToGrid w:val="0"/>
          <w:kern w:val="22"/>
          <w:sz w:val="24"/>
          <w:lang w:eastAsia="zh-CN"/>
        </w:rPr>
        <w:t>合作需求的缔约方。迄今为止，来自</w:t>
      </w:r>
      <w:r w:rsidRPr="00513B20">
        <w:rPr>
          <w:snapToGrid w:val="0"/>
          <w:kern w:val="22"/>
          <w:sz w:val="24"/>
          <w:lang w:eastAsia="zh-CN"/>
        </w:rPr>
        <w:t>21</w:t>
      </w:r>
      <w:r w:rsidRPr="00513B20">
        <w:rPr>
          <w:rFonts w:eastAsia="SimSun" w:cs="SimSun" w:hint="eastAsia"/>
          <w:snapToGrid w:val="0"/>
          <w:kern w:val="22"/>
          <w:sz w:val="24"/>
          <w:lang w:eastAsia="zh-CN"/>
        </w:rPr>
        <w:t>个国家的</w:t>
      </w:r>
      <w:r w:rsidRPr="00513B20">
        <w:rPr>
          <w:snapToGrid w:val="0"/>
          <w:kern w:val="22"/>
          <w:sz w:val="24"/>
          <w:lang w:eastAsia="zh-CN"/>
        </w:rPr>
        <w:t>48</w:t>
      </w:r>
      <w:r w:rsidRPr="00513B20">
        <w:rPr>
          <w:rFonts w:eastAsia="SimSun" w:cs="SimSun" w:hint="eastAsia"/>
          <w:snapToGrid w:val="0"/>
          <w:kern w:val="22"/>
          <w:sz w:val="24"/>
          <w:lang w:eastAsia="zh-CN"/>
        </w:rPr>
        <w:t>个实体在该平台上注册为技术援助提供者，并公布了</w:t>
      </w:r>
      <w:r w:rsidRPr="00513B20">
        <w:rPr>
          <w:snapToGrid w:val="0"/>
          <w:kern w:val="22"/>
          <w:sz w:val="24"/>
          <w:lang w:eastAsia="zh-CN"/>
        </w:rPr>
        <w:t>160</w:t>
      </w:r>
      <w:r w:rsidRPr="00513B20">
        <w:rPr>
          <w:rFonts w:eastAsia="SimSun" w:cs="SimSun" w:hint="eastAsia"/>
          <w:snapToGrid w:val="0"/>
          <w:kern w:val="22"/>
          <w:sz w:val="24"/>
          <w:lang w:eastAsia="zh-CN"/>
        </w:rPr>
        <w:t>个机会</w:t>
      </w:r>
      <w:r w:rsidR="00E037BD" w:rsidRPr="00513B20">
        <w:rPr>
          <w:rFonts w:eastAsia="SimSun" w:cs="SimSun" w:hint="eastAsia"/>
          <w:snapToGrid w:val="0"/>
          <w:kern w:val="22"/>
          <w:sz w:val="24"/>
          <w:lang w:eastAsia="zh-CN"/>
        </w:rPr>
        <w:t>（</w:t>
      </w:r>
      <w:r w:rsidRPr="00513B20">
        <w:rPr>
          <w:rFonts w:eastAsia="SimSun" w:cs="SimSun" w:hint="eastAsia"/>
          <w:snapToGrid w:val="0"/>
          <w:kern w:val="22"/>
          <w:sz w:val="24"/>
          <w:lang w:eastAsia="zh-CN"/>
        </w:rPr>
        <w:t>包括赠款、研究金或培训机会</w:t>
      </w:r>
      <w:r w:rsidR="00E037BD" w:rsidRPr="00513B20">
        <w:rPr>
          <w:rFonts w:eastAsia="SimSun" w:cs="SimSun" w:hint="eastAsia"/>
          <w:snapToGrid w:val="0"/>
          <w:kern w:val="22"/>
          <w:sz w:val="24"/>
          <w:lang w:eastAsia="zh-CN"/>
        </w:rPr>
        <w:t>）</w:t>
      </w:r>
      <w:r w:rsidRPr="00513B20">
        <w:rPr>
          <w:rFonts w:eastAsia="SimSun" w:cs="SimSun" w:hint="eastAsia"/>
          <w:snapToGrid w:val="0"/>
          <w:kern w:val="22"/>
          <w:sz w:val="24"/>
          <w:lang w:eastAsia="zh-CN"/>
        </w:rPr>
        <w:t>。</w:t>
      </w:r>
    </w:p>
    <w:p w14:paraId="49D641A0" w14:textId="3FFBF4BE" w:rsidR="00555F79" w:rsidRPr="00513B20" w:rsidRDefault="006772AF"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秘书处还继续支持生物多样性科学</w:t>
      </w:r>
      <w:r w:rsidR="00160A90" w:rsidRPr="00513B20">
        <w:rPr>
          <w:rFonts w:eastAsia="SimSun" w:cs="SimSun" w:hint="eastAsia"/>
          <w:snapToGrid w:val="0"/>
          <w:kern w:val="22"/>
          <w:sz w:val="24"/>
          <w:lang w:eastAsia="zh-CN"/>
        </w:rPr>
        <w:t>合作</w:t>
      </w:r>
      <w:r w:rsidRPr="00513B20">
        <w:rPr>
          <w:rFonts w:eastAsia="SimSun" w:cs="SimSun" w:hint="eastAsia"/>
          <w:snapToGrid w:val="0"/>
          <w:kern w:val="22"/>
          <w:sz w:val="24"/>
          <w:lang w:eastAsia="zh-CN"/>
        </w:rPr>
        <w:t>伙伴联合会执行其工作方案。它特别帮助</w:t>
      </w:r>
      <w:r w:rsidR="00160A90" w:rsidRPr="00513B20">
        <w:rPr>
          <w:rFonts w:eastAsia="SimSun" w:cs="SimSun" w:hint="eastAsia"/>
          <w:snapToGrid w:val="0"/>
          <w:kern w:val="22"/>
          <w:sz w:val="24"/>
          <w:lang w:eastAsia="zh-CN"/>
        </w:rPr>
        <w:t>生物多样性科学合作伙伴联合会</w:t>
      </w:r>
      <w:r w:rsidRPr="00513B20">
        <w:rPr>
          <w:rFonts w:eastAsia="SimSun" w:cs="SimSun" w:hint="eastAsia"/>
          <w:snapToGrid w:val="0"/>
          <w:kern w:val="22"/>
          <w:sz w:val="24"/>
          <w:lang w:eastAsia="zh-CN"/>
        </w:rPr>
        <w:t>组织了其大会，并在</w:t>
      </w:r>
      <w:r w:rsidRPr="00513B20">
        <w:rPr>
          <w:snapToGrid w:val="0"/>
          <w:kern w:val="22"/>
          <w:sz w:val="24"/>
          <w:lang w:eastAsia="zh-CN"/>
        </w:rPr>
        <w:t>2019</w:t>
      </w:r>
      <w:r w:rsidRPr="00513B20">
        <w:rPr>
          <w:rFonts w:eastAsia="SimSun" w:cs="SimSun" w:hint="eastAsia"/>
          <w:snapToGrid w:val="0"/>
          <w:kern w:val="22"/>
          <w:sz w:val="24"/>
          <w:lang w:eastAsia="zh-CN"/>
        </w:rPr>
        <w:t>年</w:t>
      </w:r>
      <w:r w:rsidRPr="00513B20">
        <w:rPr>
          <w:snapToGrid w:val="0"/>
          <w:kern w:val="22"/>
          <w:sz w:val="24"/>
          <w:lang w:eastAsia="zh-CN"/>
        </w:rPr>
        <w:t>11</w:t>
      </w:r>
      <w:r w:rsidRPr="00513B20">
        <w:rPr>
          <w:rFonts w:eastAsia="SimSun" w:cs="SimSun" w:hint="eastAsia"/>
          <w:snapToGrid w:val="0"/>
          <w:kern w:val="22"/>
          <w:sz w:val="24"/>
          <w:lang w:eastAsia="zh-CN"/>
        </w:rPr>
        <w:t>月科学、技术和工艺咨询附属机构第二十三次会议</w:t>
      </w:r>
      <w:r w:rsidR="00160A90" w:rsidRPr="00513B20">
        <w:rPr>
          <w:rFonts w:eastAsia="SimSun" w:cs="SimSun" w:hint="eastAsia"/>
          <w:snapToGrid w:val="0"/>
          <w:kern w:val="22"/>
          <w:sz w:val="24"/>
          <w:lang w:eastAsia="zh-CN"/>
        </w:rPr>
        <w:t>的间隙</w:t>
      </w:r>
      <w:r w:rsidRPr="00513B20">
        <w:rPr>
          <w:rFonts w:eastAsia="SimSun" w:cs="SimSun" w:hint="eastAsia"/>
          <w:snapToGrid w:val="0"/>
          <w:kern w:val="22"/>
          <w:sz w:val="24"/>
          <w:lang w:eastAsia="zh-CN"/>
        </w:rPr>
        <w:t>主办了两次会外活动。此外，秘书处继续</w:t>
      </w:r>
      <w:r w:rsidR="00160A90" w:rsidRPr="00513B20">
        <w:rPr>
          <w:rFonts w:eastAsia="SimSun" w:cs="SimSun" w:hint="eastAsia"/>
          <w:snapToGrid w:val="0"/>
          <w:kern w:val="22"/>
          <w:sz w:val="24"/>
          <w:lang w:eastAsia="zh-CN"/>
        </w:rPr>
        <w:t>支持</w:t>
      </w:r>
      <w:r w:rsidRPr="00513B20">
        <w:rPr>
          <w:rFonts w:eastAsia="SimSun" w:cs="SimSun" w:hint="eastAsia"/>
          <w:snapToGrid w:val="0"/>
          <w:kern w:val="22"/>
          <w:sz w:val="24"/>
          <w:lang w:eastAsia="zh-CN"/>
        </w:rPr>
        <w:t>感兴趣的机</w:t>
      </w:r>
      <w:r w:rsidR="00A907B6" w:rsidRPr="00513B20">
        <w:rPr>
          <w:rFonts w:eastAsia="SimSun" w:cs="SimSun" w:hint="eastAsia"/>
          <w:snapToGrid w:val="0"/>
          <w:kern w:val="22"/>
          <w:sz w:val="24"/>
          <w:lang w:eastAsia="zh-CN"/>
        </w:rPr>
        <w:t>构</w:t>
      </w:r>
      <w:r w:rsidRPr="00513B20">
        <w:rPr>
          <w:rFonts w:eastAsia="SimSun" w:cs="SimSun" w:hint="eastAsia"/>
          <w:snapToGrid w:val="0"/>
          <w:kern w:val="22"/>
          <w:sz w:val="24"/>
          <w:lang w:eastAsia="zh-CN"/>
        </w:rPr>
        <w:t>加入</w:t>
      </w:r>
      <w:r w:rsidR="00160A90" w:rsidRPr="00513B20">
        <w:rPr>
          <w:rFonts w:eastAsia="SimSun" w:cs="SimSun" w:hint="eastAsia"/>
          <w:snapToGrid w:val="0"/>
          <w:kern w:val="22"/>
          <w:sz w:val="24"/>
          <w:lang w:eastAsia="zh-CN"/>
        </w:rPr>
        <w:t>生物多样性科学合作伙伴联合会，成为一员</w:t>
      </w:r>
      <w:r w:rsidRPr="00513B20">
        <w:rPr>
          <w:rFonts w:eastAsia="SimSun" w:cs="SimSun" w:hint="eastAsia"/>
          <w:snapToGrid w:val="0"/>
          <w:kern w:val="22"/>
          <w:sz w:val="24"/>
          <w:lang w:eastAsia="zh-CN"/>
        </w:rPr>
        <w:t>。一个机构，厄瓜多尔国家生物多样性研究所，加入了</w:t>
      </w:r>
      <w:r w:rsidR="00160A90" w:rsidRPr="00513B20">
        <w:rPr>
          <w:rFonts w:eastAsia="SimSun" w:cs="SimSun" w:hint="eastAsia"/>
          <w:snapToGrid w:val="0"/>
          <w:kern w:val="22"/>
          <w:sz w:val="24"/>
          <w:lang w:eastAsia="zh-CN"/>
        </w:rPr>
        <w:t>生物多样性科学合作伙伴联合会</w:t>
      </w:r>
      <w:r w:rsidRPr="00513B20">
        <w:rPr>
          <w:rFonts w:eastAsia="SimSun" w:cs="SimSun" w:hint="eastAsia"/>
          <w:snapToGrid w:val="0"/>
          <w:kern w:val="22"/>
          <w:sz w:val="24"/>
          <w:lang w:eastAsia="zh-CN"/>
        </w:rPr>
        <w:t>，</w:t>
      </w:r>
      <w:r w:rsidR="00160A90" w:rsidRPr="00513B20">
        <w:rPr>
          <w:rFonts w:eastAsia="SimSun" w:cs="SimSun" w:hint="eastAsia"/>
          <w:snapToGrid w:val="0"/>
          <w:kern w:val="22"/>
          <w:sz w:val="24"/>
          <w:lang w:eastAsia="zh-CN"/>
        </w:rPr>
        <w:t>另有</w:t>
      </w:r>
      <w:r w:rsidRPr="00513B20">
        <w:rPr>
          <w:rFonts w:eastAsia="SimSun" w:cs="SimSun" w:hint="eastAsia"/>
          <w:snapToGrid w:val="0"/>
          <w:kern w:val="22"/>
          <w:sz w:val="24"/>
          <w:lang w:eastAsia="zh-CN"/>
        </w:rPr>
        <w:t>五个机构正</w:t>
      </w:r>
      <w:r w:rsidR="008D6F2E" w:rsidRPr="00513B20">
        <w:rPr>
          <w:rFonts w:eastAsia="SimSun" w:cs="SimSun" w:hint="eastAsia"/>
          <w:snapToGrid w:val="0"/>
          <w:kern w:val="22"/>
          <w:sz w:val="24"/>
          <w:lang w:eastAsia="zh-CN"/>
        </w:rPr>
        <w:t>在</w:t>
      </w:r>
      <w:r w:rsidR="00160A90" w:rsidRPr="00513B20">
        <w:rPr>
          <w:rFonts w:eastAsia="SimSun" w:cs="SimSun" w:hint="eastAsia"/>
          <w:snapToGrid w:val="0"/>
          <w:kern w:val="22"/>
          <w:sz w:val="24"/>
          <w:lang w:eastAsia="zh-CN"/>
        </w:rPr>
        <w:t>加入</w:t>
      </w:r>
      <w:r w:rsidRPr="00513B20">
        <w:rPr>
          <w:rFonts w:eastAsia="SimSun" w:cs="SimSun" w:hint="eastAsia"/>
          <w:snapToGrid w:val="0"/>
          <w:kern w:val="22"/>
          <w:sz w:val="24"/>
          <w:lang w:eastAsia="zh-CN"/>
        </w:rPr>
        <w:t>。</w:t>
      </w:r>
    </w:p>
    <w:p w14:paraId="3BA07576" w14:textId="218A30C3" w:rsidR="00555F79" w:rsidRPr="00513B20" w:rsidRDefault="00160A90"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bookmarkStart w:id="17" w:name="_Hlk57973457"/>
      <w:r w:rsidRPr="00513B20">
        <w:rPr>
          <w:rFonts w:eastAsia="SimSun" w:cs="SimSun" w:hint="eastAsia"/>
          <w:snapToGrid w:val="0"/>
          <w:kern w:val="22"/>
          <w:sz w:val="24"/>
          <w:lang w:eastAsia="zh-CN"/>
        </w:rPr>
        <w:t>秘书处正在推动筹备第五次生物多样性科学政策论坛，</w:t>
      </w:r>
      <w:r w:rsidR="00382EEE" w:rsidRPr="00513B20">
        <w:rPr>
          <w:rFonts w:eastAsia="SimSun" w:cs="SimSun" w:hint="eastAsia"/>
          <w:snapToGrid w:val="0"/>
          <w:kern w:val="22"/>
          <w:sz w:val="24"/>
          <w:lang w:eastAsia="zh-CN"/>
        </w:rPr>
        <w:t>以便</w:t>
      </w:r>
      <w:r w:rsidRPr="00513B20">
        <w:rPr>
          <w:rFonts w:eastAsia="SimSun" w:cs="SimSun" w:hint="eastAsia"/>
          <w:snapToGrid w:val="0"/>
          <w:kern w:val="22"/>
          <w:sz w:val="24"/>
          <w:lang w:eastAsia="zh-CN"/>
        </w:rPr>
        <w:t>与缔约方大会第十五</w:t>
      </w:r>
      <w:r w:rsidR="00382EEE" w:rsidRPr="00513B20">
        <w:rPr>
          <w:rFonts w:eastAsia="SimSun" w:cs="SimSun" w:hint="eastAsia"/>
          <w:snapToGrid w:val="0"/>
          <w:kern w:val="22"/>
          <w:sz w:val="24"/>
          <w:lang w:eastAsia="zh-CN"/>
        </w:rPr>
        <w:t>届</w:t>
      </w:r>
      <w:r w:rsidRPr="00513B20">
        <w:rPr>
          <w:rFonts w:eastAsia="SimSun" w:cs="SimSun" w:hint="eastAsia"/>
          <w:snapToGrid w:val="0"/>
          <w:kern w:val="22"/>
          <w:sz w:val="24"/>
          <w:lang w:eastAsia="zh-CN"/>
        </w:rPr>
        <w:t>会议衔接举行，主题是科学、技术和创新在遏制生物多样性丧失和促进实现与自然和谐</w:t>
      </w:r>
      <w:r w:rsidR="00382EEE" w:rsidRPr="00513B20">
        <w:rPr>
          <w:rFonts w:eastAsia="SimSun" w:cs="SimSun" w:hint="eastAsia"/>
          <w:snapToGrid w:val="0"/>
          <w:kern w:val="22"/>
          <w:sz w:val="24"/>
          <w:lang w:eastAsia="zh-CN"/>
        </w:rPr>
        <w:t>共</w:t>
      </w:r>
      <w:r w:rsidRPr="00513B20">
        <w:rPr>
          <w:rFonts w:eastAsia="SimSun" w:cs="SimSun" w:hint="eastAsia"/>
          <w:snapToGrid w:val="0"/>
          <w:kern w:val="22"/>
          <w:sz w:val="24"/>
          <w:lang w:eastAsia="zh-CN"/>
        </w:rPr>
        <w:t>处</w:t>
      </w:r>
      <w:r w:rsidR="00382EEE" w:rsidRPr="00513B20">
        <w:rPr>
          <w:snapToGrid w:val="0"/>
          <w:kern w:val="22"/>
          <w:sz w:val="24"/>
          <w:lang w:eastAsia="zh-CN"/>
        </w:rPr>
        <w:t>2050</w:t>
      </w:r>
      <w:r w:rsidR="00382EEE" w:rsidRPr="00513B20">
        <w:rPr>
          <w:rFonts w:eastAsia="SimSun" w:cs="SimSun" w:hint="eastAsia"/>
          <w:snapToGrid w:val="0"/>
          <w:kern w:val="22"/>
          <w:sz w:val="24"/>
          <w:lang w:eastAsia="zh-CN"/>
        </w:rPr>
        <w:t>年</w:t>
      </w:r>
      <w:r w:rsidRPr="00513B20">
        <w:rPr>
          <w:rFonts w:eastAsia="SimSun" w:cs="SimSun" w:hint="eastAsia"/>
          <w:snapToGrid w:val="0"/>
          <w:kern w:val="22"/>
          <w:sz w:val="24"/>
          <w:lang w:eastAsia="zh-CN"/>
        </w:rPr>
        <w:t>愿景方面的作用。</w:t>
      </w:r>
      <w:bookmarkEnd w:id="17"/>
      <w:r w:rsidR="00555F79" w:rsidRPr="00513B20">
        <w:rPr>
          <w:rStyle w:val="FootnoteReference"/>
          <w:snapToGrid w:val="0"/>
          <w:kern w:val="22"/>
          <w:sz w:val="24"/>
        </w:rPr>
        <w:footnoteReference w:id="31"/>
      </w:r>
    </w:p>
    <w:p w14:paraId="15C6FDA5" w14:textId="7B730100" w:rsidR="00555F79" w:rsidRPr="00513B20" w:rsidRDefault="00382EEE"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在紧接着缔约方大会第十四届会议举行的生物多样性创新和解决方案博览会取得成功的基础上，</w:t>
      </w:r>
      <w:r w:rsidR="00B162FE" w:rsidRPr="00513B20">
        <w:rPr>
          <w:rStyle w:val="FootnoteReference"/>
          <w:rFonts w:eastAsia="SimSun" w:cs="SimSun"/>
          <w:snapToGrid w:val="0"/>
          <w:kern w:val="22"/>
          <w:sz w:val="24"/>
          <w:lang w:eastAsia="zh-CN"/>
        </w:rPr>
        <w:footnoteReference w:id="32"/>
      </w:r>
      <w:r w:rsidRPr="00513B20">
        <w:rPr>
          <w:rFonts w:eastAsia="SimSun" w:cs="SimSun" w:hint="eastAsia"/>
          <w:snapToGrid w:val="0"/>
          <w:kern w:val="22"/>
          <w:sz w:val="24"/>
          <w:lang w:eastAsia="zh-CN"/>
        </w:rPr>
        <w:t>秘书处正努力在缔约方大会第十五</w:t>
      </w:r>
      <w:r w:rsidR="008D6229" w:rsidRPr="00513B20">
        <w:rPr>
          <w:rFonts w:eastAsia="SimSun" w:cs="SimSun" w:hint="eastAsia"/>
          <w:snapToGrid w:val="0"/>
          <w:kern w:val="22"/>
          <w:sz w:val="24"/>
          <w:lang w:eastAsia="zh-CN"/>
        </w:rPr>
        <w:t>届</w:t>
      </w:r>
      <w:r w:rsidRPr="00513B20">
        <w:rPr>
          <w:rFonts w:eastAsia="SimSun" w:cs="SimSun" w:hint="eastAsia"/>
          <w:snapToGrid w:val="0"/>
          <w:kern w:val="22"/>
          <w:sz w:val="24"/>
          <w:lang w:eastAsia="zh-CN"/>
        </w:rPr>
        <w:t>会议期间举办生物多样性技术和创新博览会。博览会旨在提供一个平台，展示与保护和可持续利用生物多样性</w:t>
      </w:r>
      <w:r w:rsidR="008D6229" w:rsidRPr="00513B20">
        <w:rPr>
          <w:rFonts w:eastAsia="SimSun" w:cs="SimSun" w:hint="eastAsia"/>
          <w:snapToGrid w:val="0"/>
          <w:kern w:val="22"/>
          <w:sz w:val="24"/>
          <w:lang w:eastAsia="zh-CN"/>
        </w:rPr>
        <w:t>有</w:t>
      </w:r>
      <w:r w:rsidRPr="00513B20">
        <w:rPr>
          <w:rFonts w:eastAsia="SimSun" w:cs="SimSun" w:hint="eastAsia"/>
          <w:snapToGrid w:val="0"/>
          <w:kern w:val="22"/>
          <w:sz w:val="24"/>
          <w:lang w:eastAsia="zh-CN"/>
        </w:rPr>
        <w:t>关的最新技术和创</w:t>
      </w:r>
      <w:r w:rsidRPr="00513B20">
        <w:rPr>
          <w:rFonts w:eastAsia="SimSun" w:cs="SimSun" w:hint="eastAsia"/>
          <w:snapToGrid w:val="0"/>
          <w:kern w:val="22"/>
          <w:sz w:val="24"/>
          <w:lang w:eastAsia="zh-CN"/>
        </w:rPr>
        <w:lastRenderedPageBreak/>
        <w:t>新解决方案，包括土著和传统技术，并强调技术和创新为支持</w:t>
      </w:r>
      <w:r w:rsidRPr="00513B20">
        <w:rPr>
          <w:snapToGrid w:val="0"/>
          <w:kern w:val="22"/>
          <w:sz w:val="24"/>
          <w:lang w:eastAsia="zh-CN"/>
        </w:rPr>
        <w:t>2020</w:t>
      </w:r>
      <w:r w:rsidRPr="00513B20">
        <w:rPr>
          <w:rFonts w:eastAsia="SimSun" w:cs="SimSun" w:hint="eastAsia"/>
          <w:snapToGrid w:val="0"/>
          <w:kern w:val="22"/>
          <w:sz w:val="24"/>
          <w:lang w:eastAsia="zh-CN"/>
        </w:rPr>
        <w:t>年后全球生物多样性框架提供的机会。此外，秘书处正在改造</w:t>
      </w:r>
      <w:r w:rsidR="00FB612F" w:rsidRPr="006769AB">
        <w:rPr>
          <w:rFonts w:ascii="SimSun" w:eastAsia="SimSun" w:hAnsi="SimSun" w:hint="eastAsia"/>
          <w:snapToGrid w:val="0"/>
          <w:kern w:val="22"/>
          <w:sz w:val="24"/>
          <w:lang w:eastAsia="zh-CN"/>
        </w:rPr>
        <w:t>“</w:t>
      </w:r>
      <w:r w:rsidRPr="00513B20">
        <w:rPr>
          <w:rFonts w:eastAsia="SimSun" w:cs="SimSun" w:hint="eastAsia"/>
          <w:snapToGrid w:val="0"/>
          <w:kern w:val="22"/>
          <w:sz w:val="24"/>
          <w:lang w:eastAsia="zh-CN"/>
        </w:rPr>
        <w:t>科学技术合作和技术转让数据库</w:t>
      </w:r>
      <w:bookmarkStart w:id="18" w:name="_Hlk54787958"/>
      <w:r w:rsidR="00FB612F" w:rsidRPr="006769AB">
        <w:rPr>
          <w:rFonts w:ascii="SimSun" w:eastAsia="SimSun" w:hAnsi="SimSun" w:cs="SimSun" w:hint="eastAsia"/>
          <w:snapToGrid w:val="0"/>
          <w:kern w:val="22"/>
          <w:sz w:val="24"/>
          <w:lang w:eastAsia="zh-CN"/>
        </w:rPr>
        <w:t>”</w:t>
      </w:r>
      <w:r w:rsidR="00404E7D" w:rsidRPr="00513B20">
        <w:rPr>
          <w:rFonts w:eastAsia="SimSun" w:cs="SimSun" w:hint="eastAsia"/>
          <w:snapToGrid w:val="0"/>
          <w:kern w:val="22"/>
          <w:sz w:val="24"/>
          <w:lang w:eastAsia="zh-CN"/>
        </w:rPr>
        <w:t>，</w:t>
      </w:r>
      <w:r w:rsidR="00555F79" w:rsidRPr="00513B20">
        <w:rPr>
          <w:rStyle w:val="FootnoteReference"/>
          <w:snapToGrid w:val="0"/>
          <w:kern w:val="22"/>
          <w:sz w:val="24"/>
        </w:rPr>
        <w:footnoteReference w:id="33"/>
      </w:r>
      <w:bookmarkEnd w:id="18"/>
      <w:r w:rsidR="00CF35E2" w:rsidRPr="00513B20">
        <w:rPr>
          <w:rFonts w:eastAsia="SimSun" w:cs="SimSun" w:hint="eastAsia"/>
          <w:snapToGrid w:val="0"/>
          <w:kern w:val="22"/>
          <w:sz w:val="24"/>
          <w:lang w:eastAsia="zh-CN"/>
        </w:rPr>
        <w:t>以收入最新的生物多样性相关技术，并增加其互动性，对用户更加友好。</w:t>
      </w:r>
    </w:p>
    <w:p w14:paraId="0DFD6B40" w14:textId="1F22189A" w:rsidR="00555F79" w:rsidRPr="00513B20" w:rsidRDefault="00CF35E2"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spacing w:val="-1"/>
          <w:kern w:val="22"/>
          <w:sz w:val="24"/>
          <w:lang w:eastAsia="zh-CN"/>
        </w:rPr>
      </w:pPr>
      <w:r w:rsidRPr="00513B20">
        <w:rPr>
          <w:rFonts w:eastAsia="SimSun" w:cs="SimSun" w:hint="eastAsia"/>
          <w:snapToGrid w:val="0"/>
          <w:spacing w:val="-1"/>
          <w:kern w:val="22"/>
          <w:sz w:val="24"/>
          <w:lang w:eastAsia="zh-CN"/>
        </w:rPr>
        <w:t>森林生态系统恢复倡议为至少</w:t>
      </w:r>
      <w:r w:rsidRPr="00513B20">
        <w:rPr>
          <w:snapToGrid w:val="0"/>
          <w:spacing w:val="-1"/>
          <w:kern w:val="22"/>
          <w:sz w:val="24"/>
          <w:lang w:eastAsia="zh-CN"/>
        </w:rPr>
        <w:t>12</w:t>
      </w:r>
      <w:r w:rsidRPr="00513B20">
        <w:rPr>
          <w:rFonts w:eastAsia="SimSun" w:cs="SimSun" w:hint="eastAsia"/>
          <w:snapToGrid w:val="0"/>
          <w:spacing w:val="-1"/>
          <w:kern w:val="22"/>
          <w:sz w:val="24"/>
          <w:lang w:eastAsia="zh-CN"/>
        </w:rPr>
        <w:t>个测试各种创新恢复技术的试点恢复项目提供了财政和技术支持，并促进就生态系统恢复指南和工具、解决方案和经验教训开展信息交流。此外，该倡议支持各种活动，将缔约方和利益攸关方聚集在一起，除其他外，也交流经验，并确定在制定和执行国家生态系统恢复计划方面的共同挑战和解决方案。</w:t>
      </w:r>
      <w:r w:rsidR="00555F79" w:rsidRPr="00513B20">
        <w:rPr>
          <w:rStyle w:val="FootnoteReference"/>
          <w:snapToGrid w:val="0"/>
          <w:spacing w:val="-1"/>
          <w:kern w:val="22"/>
          <w:sz w:val="24"/>
        </w:rPr>
        <w:footnoteReference w:id="34"/>
      </w:r>
    </w:p>
    <w:p w14:paraId="4E083497" w14:textId="1952C18B" w:rsidR="00555F79" w:rsidRPr="00513B20" w:rsidRDefault="001C275D"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可持续海洋倡议汇集了广泛的合作伙伴，分享他们的经验、知识和资源，以之为基础，实现共同目标。在最近取得的成就中，</w:t>
      </w:r>
      <w:r w:rsidRPr="00513B20">
        <w:rPr>
          <w:snapToGrid w:val="0"/>
          <w:kern w:val="22"/>
          <w:sz w:val="24"/>
          <w:lang w:eastAsia="zh-CN"/>
        </w:rPr>
        <w:t>2018</w:t>
      </w:r>
      <w:r w:rsidRPr="00513B20">
        <w:rPr>
          <w:rFonts w:eastAsia="SimSun" w:cs="SimSun" w:hint="eastAsia"/>
          <w:snapToGrid w:val="0"/>
          <w:kern w:val="22"/>
          <w:sz w:val="24"/>
          <w:lang w:eastAsia="zh-CN"/>
        </w:rPr>
        <w:t>年召开了可持续海洋倡议全球对话第二次会议，目的是寻找机会改善迫切需要的区域合作，以加快实现爱知生物多样性目标和可持续发展目标的国家努力。由此产生的</w:t>
      </w:r>
      <w:r w:rsidRPr="006769AB">
        <w:rPr>
          <w:rFonts w:ascii="SimSun" w:eastAsia="SimSun" w:hAnsi="SimSun" w:cs="SimSun" w:hint="eastAsia"/>
          <w:snapToGrid w:val="0"/>
          <w:kern w:val="22"/>
          <w:sz w:val="24"/>
          <w:lang w:eastAsia="zh-CN"/>
        </w:rPr>
        <w:t>“</w:t>
      </w:r>
      <w:r w:rsidRPr="00513B20">
        <w:rPr>
          <w:rFonts w:eastAsia="SimSun" w:cs="SimSun" w:hint="eastAsia"/>
          <w:snapToGrid w:val="0"/>
          <w:kern w:val="22"/>
          <w:sz w:val="24"/>
          <w:lang w:eastAsia="zh-CN"/>
        </w:rPr>
        <w:t>首尔成果</w:t>
      </w:r>
      <w:r w:rsidRPr="00513B20">
        <w:rPr>
          <w:snapToGrid w:val="0"/>
          <w:kern w:val="22"/>
          <w:sz w:val="24"/>
          <w:lang w:eastAsia="zh-CN"/>
        </w:rPr>
        <w:t>+2</w:t>
      </w:r>
      <w:r w:rsidRPr="006769AB">
        <w:rPr>
          <w:rFonts w:ascii="SimSun" w:eastAsia="SimSun" w:hAnsi="SimSun" w:hint="eastAsia"/>
          <w:snapToGrid w:val="0"/>
          <w:kern w:val="22"/>
          <w:sz w:val="24"/>
          <w:lang w:eastAsia="zh-CN"/>
        </w:rPr>
        <w:t>”</w:t>
      </w:r>
      <w:r w:rsidRPr="00513B20">
        <w:rPr>
          <w:rFonts w:eastAsia="SimSun" w:cs="SimSun" w:hint="eastAsia"/>
          <w:snapToGrid w:val="0"/>
          <w:kern w:val="22"/>
          <w:sz w:val="24"/>
          <w:lang w:eastAsia="zh-CN"/>
        </w:rPr>
        <w:t>确定了区域范围跨部门合作的切实可行的前进道路，包括发展区域对话</w:t>
      </w:r>
      <w:r w:rsidRPr="00513B20">
        <w:rPr>
          <w:snapToGrid w:val="0"/>
          <w:kern w:val="22"/>
          <w:sz w:val="24"/>
          <w:lang w:eastAsia="zh-CN"/>
        </w:rPr>
        <w:t>/</w:t>
      </w:r>
      <w:r w:rsidRPr="00513B20">
        <w:rPr>
          <w:rFonts w:eastAsia="SimSun" w:cs="SimSun" w:hint="eastAsia"/>
          <w:snapToGrid w:val="0"/>
          <w:kern w:val="22"/>
          <w:sz w:val="24"/>
          <w:lang w:eastAsia="zh-CN"/>
        </w:rPr>
        <w:t>伙伴关系倡议。</w:t>
      </w:r>
      <w:r w:rsidR="00555F79" w:rsidRPr="00513B20">
        <w:rPr>
          <w:rStyle w:val="FootnoteReference"/>
          <w:snapToGrid w:val="0"/>
          <w:kern w:val="22"/>
          <w:sz w:val="24"/>
        </w:rPr>
        <w:footnoteReference w:id="35"/>
      </w:r>
    </w:p>
    <w:p w14:paraId="2BD6637E" w14:textId="73B84AAA" w:rsidR="00555F79" w:rsidRPr="00513B20" w:rsidRDefault="002444E5"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全球植物保护伙伴关系汇集了各种国际、区域和国家植物和保护组织，以便利和推动《全球植物保护战略》的实施和监测，在国家和全球一级促进了网络和伙伴关系，并导致发展了一个基础广泛、涵盖多利益攸关方、团结一致的社区，致力于确保植物多样性的保护和可持续利用。</w:t>
      </w:r>
      <w:r w:rsidR="00555F79" w:rsidRPr="00513B20">
        <w:rPr>
          <w:rStyle w:val="FootnoteReference"/>
          <w:snapToGrid w:val="0"/>
          <w:kern w:val="22"/>
          <w:sz w:val="24"/>
        </w:rPr>
        <w:footnoteReference w:id="36"/>
      </w:r>
    </w:p>
    <w:p w14:paraId="5AB39C0F" w14:textId="04E7D025" w:rsidR="00555F79" w:rsidRPr="00513B20" w:rsidRDefault="002444E5"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可持续野生动物管理合作伙伴关系促进了其成员之间的合作与协调，以解决野生动物管理问题，促进野生动物资源的可持续利用与保护。</w:t>
      </w:r>
      <w:r w:rsidR="00555F79" w:rsidRPr="00513B20">
        <w:rPr>
          <w:rStyle w:val="FootnoteReference"/>
          <w:snapToGrid w:val="0"/>
          <w:kern w:val="22"/>
          <w:sz w:val="24"/>
        </w:rPr>
        <w:footnoteReference w:id="37"/>
      </w:r>
    </w:p>
    <w:p w14:paraId="3776C9A3" w14:textId="68651C17" w:rsidR="00555F79" w:rsidRPr="00513B20" w:rsidRDefault="002444E5"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外来入侵物种机构间联络小组寻求促进相关组织之间的合作，支持采取措施防止外来入侵物种的引入并减轻其影响。除其他活动外，该小组于</w:t>
      </w:r>
      <w:r w:rsidRPr="00513B20">
        <w:rPr>
          <w:snapToGrid w:val="0"/>
          <w:kern w:val="22"/>
          <w:sz w:val="24"/>
          <w:lang w:eastAsia="zh-CN"/>
        </w:rPr>
        <w:t>2019</w:t>
      </w:r>
      <w:r w:rsidRPr="00513B20">
        <w:rPr>
          <w:rFonts w:eastAsia="SimSun" w:cs="SimSun" w:hint="eastAsia"/>
          <w:snapToGrid w:val="0"/>
          <w:kern w:val="22"/>
          <w:sz w:val="24"/>
          <w:lang w:eastAsia="zh-CN"/>
        </w:rPr>
        <w:t>年</w:t>
      </w:r>
      <w:r w:rsidRPr="00513B20">
        <w:rPr>
          <w:snapToGrid w:val="0"/>
          <w:kern w:val="22"/>
          <w:sz w:val="24"/>
          <w:lang w:eastAsia="zh-CN"/>
        </w:rPr>
        <w:t>11</w:t>
      </w:r>
      <w:r w:rsidRPr="00513B20">
        <w:rPr>
          <w:rFonts w:eastAsia="SimSun" w:cs="SimSun" w:hint="eastAsia"/>
          <w:snapToGrid w:val="0"/>
          <w:kern w:val="22"/>
          <w:sz w:val="24"/>
          <w:lang w:eastAsia="zh-CN"/>
        </w:rPr>
        <w:t>月共同组织了一次在线讨论论坛，探讨开发外来入侵物种管理工具</w:t>
      </w:r>
      <w:r w:rsidR="002B1CC9" w:rsidRPr="00513B20">
        <w:rPr>
          <w:rFonts w:eastAsia="SimSun" w:cs="SimSun" w:hint="eastAsia"/>
          <w:snapToGrid w:val="0"/>
          <w:kern w:val="22"/>
          <w:sz w:val="24"/>
          <w:lang w:eastAsia="zh-CN"/>
        </w:rPr>
        <w:t>与</w:t>
      </w:r>
      <w:r w:rsidRPr="00513B20">
        <w:rPr>
          <w:rFonts w:eastAsia="SimSun" w:cs="SimSun" w:hint="eastAsia"/>
          <w:snapToGrid w:val="0"/>
          <w:kern w:val="22"/>
          <w:sz w:val="24"/>
          <w:lang w:eastAsia="zh-CN"/>
        </w:rPr>
        <w:t>指南</w:t>
      </w:r>
      <w:r w:rsidR="002B1CC9" w:rsidRPr="00513B20">
        <w:rPr>
          <w:rFonts w:eastAsia="SimSun" w:cs="SimSun" w:hint="eastAsia"/>
          <w:snapToGrid w:val="0"/>
          <w:kern w:val="22"/>
          <w:sz w:val="24"/>
          <w:lang w:eastAsia="zh-CN"/>
        </w:rPr>
        <w:t>问题</w:t>
      </w:r>
      <w:r w:rsidRPr="00513B20">
        <w:rPr>
          <w:rFonts w:eastAsia="SimSun" w:cs="SimSun" w:hint="eastAsia"/>
          <w:snapToGrid w:val="0"/>
          <w:kern w:val="22"/>
          <w:sz w:val="24"/>
          <w:lang w:eastAsia="zh-CN"/>
        </w:rPr>
        <w:t>。</w:t>
      </w:r>
      <w:r w:rsidR="00555F79" w:rsidRPr="00513B20">
        <w:rPr>
          <w:rStyle w:val="FootnoteReference"/>
          <w:snapToGrid w:val="0"/>
          <w:kern w:val="22"/>
          <w:sz w:val="24"/>
        </w:rPr>
        <w:footnoteReference w:id="38"/>
      </w:r>
    </w:p>
    <w:p w14:paraId="31E713A3" w14:textId="515D1B24" w:rsidR="00555F79" w:rsidRPr="00513B20" w:rsidRDefault="002B1CC9"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关于科技合作和技术转让的一些主要意见和经验教训如下</w:t>
      </w:r>
      <w:r w:rsidR="00C94618" w:rsidRPr="00513B20">
        <w:rPr>
          <w:rFonts w:eastAsia="SimSun" w:cs="SimSun" w:hint="eastAsia"/>
          <w:snapToGrid w:val="0"/>
          <w:kern w:val="22"/>
          <w:sz w:val="24"/>
          <w:lang w:eastAsia="zh-CN"/>
        </w:rPr>
        <w:t>：</w:t>
      </w:r>
    </w:p>
    <w:p w14:paraId="08E911CF" w14:textId="52CB1153" w:rsidR="00555F79" w:rsidRPr="00513B20" w:rsidRDefault="002B1CC9" w:rsidP="00D01E63">
      <w:pPr>
        <w:numPr>
          <w:ilvl w:val="1"/>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rFonts w:eastAsiaTheme="minorEastAsia"/>
          <w:snapToGrid w:val="0"/>
          <w:kern w:val="22"/>
          <w:sz w:val="24"/>
          <w:lang w:eastAsia="zh-CN"/>
        </w:rPr>
      </w:pPr>
      <w:r w:rsidRPr="00513B20">
        <w:rPr>
          <w:rFonts w:eastAsia="SimSun" w:cs="SimSun" w:hint="eastAsia"/>
          <w:snapToGrid w:val="0"/>
          <w:kern w:val="22"/>
          <w:sz w:val="24"/>
          <w:lang w:eastAsia="zh-CN"/>
        </w:rPr>
        <w:t>亟需参与生物多样性相关合作的机会，包括分享专门知识和技术资源、开发和获取技术的合作举措、联合研究和相互学习的机会，参与上述举措的缔约方和组织的数量就是明证</w:t>
      </w:r>
      <w:r w:rsidR="001A653B" w:rsidRPr="00513B20">
        <w:rPr>
          <w:rFonts w:eastAsia="SimSun" w:cs="SimSun" w:hint="eastAsia"/>
          <w:snapToGrid w:val="0"/>
          <w:kern w:val="22"/>
          <w:sz w:val="24"/>
          <w:lang w:eastAsia="zh-CN"/>
        </w:rPr>
        <w:t>；</w:t>
      </w:r>
    </w:p>
    <w:p w14:paraId="705CF183" w14:textId="50D6B8B4" w:rsidR="00555F79" w:rsidRPr="00513B20" w:rsidRDefault="002B1CC9" w:rsidP="00D01E63">
      <w:pPr>
        <w:numPr>
          <w:ilvl w:val="1"/>
          <w:numId w:val="49"/>
        </w:numPr>
        <w:suppressLineNumbers/>
        <w:suppressAutoHyphens/>
        <w:overflowPunct w:val="0"/>
        <w:autoSpaceDE w:val="0"/>
        <w:autoSpaceDN w:val="0"/>
        <w:adjustRightInd w:val="0"/>
        <w:snapToGrid w:val="0"/>
        <w:spacing w:before="120" w:after="120"/>
        <w:rPr>
          <w:rFonts w:eastAsiaTheme="minorEastAsia"/>
          <w:snapToGrid w:val="0"/>
          <w:kern w:val="22"/>
          <w:sz w:val="24"/>
          <w:lang w:eastAsia="zh-CN"/>
        </w:rPr>
      </w:pPr>
      <w:r w:rsidRPr="00513B20">
        <w:rPr>
          <w:rFonts w:eastAsia="SimSun" w:cs="SimSun" w:hint="eastAsia"/>
          <w:snapToGrid w:val="0"/>
          <w:kern w:val="22"/>
          <w:sz w:val="24"/>
          <w:lang w:eastAsia="zh-CN"/>
        </w:rPr>
        <w:t>通过南南合作，同一区域或生态系统和环境特征相似的缔约方之间有机会相互学习和协调行动</w:t>
      </w:r>
      <w:r w:rsidR="001A653B" w:rsidRPr="00513B20">
        <w:rPr>
          <w:rFonts w:eastAsia="SimSun" w:cs="SimSun" w:hint="eastAsia"/>
          <w:snapToGrid w:val="0"/>
          <w:kern w:val="22"/>
          <w:sz w:val="24"/>
          <w:lang w:eastAsia="zh-CN"/>
        </w:rPr>
        <w:t>；</w:t>
      </w:r>
    </w:p>
    <w:p w14:paraId="38AA1B16" w14:textId="282589EB" w:rsidR="00555F79" w:rsidRPr="00513B20" w:rsidRDefault="00CA474D" w:rsidP="00D01E63">
      <w:pPr>
        <w:numPr>
          <w:ilvl w:val="1"/>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rFonts w:eastAsiaTheme="minorEastAsia"/>
          <w:snapToGrid w:val="0"/>
          <w:kern w:val="22"/>
          <w:sz w:val="24"/>
          <w:lang w:eastAsia="zh-CN"/>
        </w:rPr>
      </w:pPr>
      <w:r w:rsidRPr="00513B20">
        <w:rPr>
          <w:rFonts w:eastAsia="SimSun" w:cs="SimSun" w:hint="eastAsia"/>
          <w:snapToGrid w:val="0"/>
          <w:kern w:val="22"/>
          <w:sz w:val="24"/>
          <w:lang w:eastAsia="zh-CN"/>
        </w:rPr>
        <w:t>一方面依靠数据库来收集和交流缔约方的需求，另一方面依靠机会和</w:t>
      </w:r>
      <w:r w:rsidRPr="00513B20">
        <w:rPr>
          <w:snapToGrid w:val="0"/>
          <w:kern w:val="22"/>
          <w:sz w:val="24"/>
          <w:lang w:eastAsia="zh-CN"/>
        </w:rPr>
        <w:t>/</w:t>
      </w:r>
      <w:r w:rsidRPr="00513B20">
        <w:rPr>
          <w:rFonts w:eastAsia="SimSun" w:cs="SimSun" w:hint="eastAsia"/>
          <w:snapToGrid w:val="0"/>
          <w:kern w:val="22"/>
          <w:sz w:val="24"/>
          <w:lang w:eastAsia="zh-CN"/>
        </w:rPr>
        <w:t>或现有技术来满足这些需求，仅如此不足以促成和便利技术合作和技术转让。通常需要采取干预措施，促进有需求的缔约方和利害关系方与能够提供援助的各方之间的联系。匹配仍然是促进科技合作的一种重要方式</w:t>
      </w:r>
      <w:r w:rsidR="001A653B" w:rsidRPr="00513B20">
        <w:rPr>
          <w:rFonts w:eastAsia="SimSun" w:cs="SimSun" w:hint="eastAsia"/>
          <w:snapToGrid w:val="0"/>
          <w:kern w:val="22"/>
          <w:sz w:val="24"/>
          <w:lang w:eastAsia="zh-CN"/>
        </w:rPr>
        <w:t>；</w:t>
      </w:r>
    </w:p>
    <w:p w14:paraId="70DDF56E" w14:textId="0DC348EB" w:rsidR="00555F79" w:rsidRPr="00513B20" w:rsidRDefault="00CA474D" w:rsidP="00D01E63">
      <w:pPr>
        <w:numPr>
          <w:ilvl w:val="1"/>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rFonts w:eastAsiaTheme="minorEastAsia"/>
          <w:snapToGrid w:val="0"/>
          <w:kern w:val="22"/>
          <w:sz w:val="24"/>
          <w:lang w:eastAsia="zh-CN"/>
        </w:rPr>
      </w:pPr>
      <w:r w:rsidRPr="00513B20">
        <w:rPr>
          <w:rFonts w:eastAsia="SimSun" w:cs="SimSun" w:hint="eastAsia"/>
          <w:snapToGrid w:val="0"/>
          <w:kern w:val="22"/>
          <w:sz w:val="24"/>
          <w:lang w:eastAsia="zh-CN"/>
        </w:rPr>
        <w:lastRenderedPageBreak/>
        <w:t>目前的科技合作方法假定相关伙伴能够用自己的资源向缔约方提供技术援助。然而，事实证明，在没有补充</w:t>
      </w:r>
      <w:r w:rsidR="0009779A" w:rsidRPr="00513B20">
        <w:rPr>
          <w:rFonts w:eastAsia="SimSun" w:cs="SimSun" w:hint="eastAsia"/>
          <w:snapToGrid w:val="0"/>
          <w:kern w:val="22"/>
          <w:sz w:val="24"/>
          <w:lang w:eastAsia="zh-CN"/>
        </w:rPr>
        <w:t>财政资源</w:t>
      </w:r>
      <w:r w:rsidRPr="00513B20">
        <w:rPr>
          <w:rFonts w:eastAsia="SimSun" w:cs="SimSun" w:hint="eastAsia"/>
          <w:snapToGrid w:val="0"/>
          <w:kern w:val="22"/>
          <w:sz w:val="24"/>
          <w:lang w:eastAsia="zh-CN"/>
        </w:rPr>
        <w:t>使缔约方或组织能够至少支付旅行和住宿等业务费用的情况下，找到</w:t>
      </w:r>
      <w:r w:rsidR="0009779A" w:rsidRPr="00513B20">
        <w:rPr>
          <w:rFonts w:eastAsia="SimSun" w:cs="SimSun" w:hint="eastAsia"/>
          <w:snapToGrid w:val="0"/>
          <w:kern w:val="22"/>
          <w:sz w:val="24"/>
          <w:lang w:eastAsia="zh-CN"/>
        </w:rPr>
        <w:t>有</w:t>
      </w:r>
      <w:r w:rsidRPr="00513B20">
        <w:rPr>
          <w:rFonts w:eastAsia="SimSun" w:cs="SimSun" w:hint="eastAsia"/>
          <w:snapToGrid w:val="0"/>
          <w:kern w:val="22"/>
          <w:sz w:val="24"/>
          <w:lang w:eastAsia="zh-CN"/>
        </w:rPr>
        <w:t>能</w:t>
      </w:r>
      <w:r w:rsidR="0009779A" w:rsidRPr="00513B20">
        <w:rPr>
          <w:rFonts w:eastAsia="SimSun" w:cs="SimSun" w:hint="eastAsia"/>
          <w:snapToGrid w:val="0"/>
          <w:kern w:val="22"/>
          <w:sz w:val="24"/>
          <w:lang w:eastAsia="zh-CN"/>
        </w:rPr>
        <w:t>力</w:t>
      </w:r>
      <w:r w:rsidRPr="00513B20">
        <w:rPr>
          <w:rFonts w:eastAsia="SimSun" w:cs="SimSun" w:hint="eastAsia"/>
          <w:snapToGrid w:val="0"/>
          <w:kern w:val="22"/>
          <w:sz w:val="24"/>
          <w:lang w:eastAsia="zh-CN"/>
        </w:rPr>
        <w:t>以这种条件</w:t>
      </w:r>
      <w:r w:rsidR="0009779A" w:rsidRPr="00513B20">
        <w:rPr>
          <w:rFonts w:eastAsia="SimSun" w:cs="SimSun" w:hint="eastAsia"/>
          <w:snapToGrid w:val="0"/>
          <w:kern w:val="22"/>
          <w:sz w:val="24"/>
          <w:lang w:eastAsia="zh-CN"/>
        </w:rPr>
        <w:t>提供技术援助</w:t>
      </w:r>
      <w:r w:rsidRPr="00513B20">
        <w:rPr>
          <w:rFonts w:eastAsia="SimSun" w:cs="SimSun" w:hint="eastAsia"/>
          <w:snapToGrid w:val="0"/>
          <w:kern w:val="22"/>
          <w:sz w:val="24"/>
          <w:lang w:eastAsia="zh-CN"/>
        </w:rPr>
        <w:t>的缔约方或组织具有挑战性</w:t>
      </w:r>
      <w:r w:rsidR="001A653B" w:rsidRPr="00513B20">
        <w:rPr>
          <w:rFonts w:eastAsia="SimSun" w:cs="SimSun" w:hint="eastAsia"/>
          <w:snapToGrid w:val="0"/>
          <w:kern w:val="22"/>
          <w:sz w:val="24"/>
          <w:lang w:eastAsia="zh-CN"/>
        </w:rPr>
        <w:t>；</w:t>
      </w:r>
    </w:p>
    <w:p w14:paraId="0E1D6005" w14:textId="4A5425EF" w:rsidR="00555F79" w:rsidRPr="00513B20" w:rsidRDefault="0009779A" w:rsidP="00D01E63">
      <w:pPr>
        <w:pStyle w:val="ListParagraph"/>
        <w:numPr>
          <w:ilvl w:val="1"/>
          <w:numId w:val="49"/>
        </w:numPr>
        <w:suppressLineNumbers/>
        <w:suppressAutoHyphens/>
        <w:overflowPunct w:val="0"/>
        <w:autoSpaceDE w:val="0"/>
        <w:autoSpaceDN w:val="0"/>
        <w:adjustRightInd w:val="0"/>
        <w:snapToGrid w:val="0"/>
        <w:spacing w:before="120" w:after="120"/>
        <w:contextualSpacing w:val="0"/>
        <w:rPr>
          <w:snapToGrid w:val="0"/>
          <w:kern w:val="22"/>
          <w:sz w:val="24"/>
          <w:lang w:eastAsia="zh-CN"/>
        </w:rPr>
      </w:pPr>
      <w:r w:rsidRPr="00513B20">
        <w:rPr>
          <w:rFonts w:eastAsia="SimSun" w:cs="SimSun" w:hint="eastAsia"/>
          <w:snapToGrid w:val="0"/>
          <w:kern w:val="22"/>
          <w:sz w:val="24"/>
          <w:lang w:eastAsia="zh-CN"/>
        </w:rPr>
        <w:t>促进科</w:t>
      </w:r>
      <w:r w:rsidR="004552C5" w:rsidRPr="00513B20">
        <w:rPr>
          <w:rFonts w:eastAsia="SimSun" w:cs="SimSun" w:hint="eastAsia"/>
          <w:snapToGrid w:val="0"/>
          <w:kern w:val="22"/>
          <w:sz w:val="24"/>
          <w:lang w:eastAsia="zh-CN"/>
        </w:rPr>
        <w:t>技</w:t>
      </w:r>
      <w:r w:rsidRPr="00513B20">
        <w:rPr>
          <w:rFonts w:eastAsia="SimSun" w:cs="SimSun" w:hint="eastAsia"/>
          <w:snapToGrid w:val="0"/>
          <w:kern w:val="22"/>
          <w:sz w:val="24"/>
          <w:lang w:eastAsia="zh-CN"/>
        </w:rPr>
        <w:t>合作需要缔约方会议的明确授权，以扩大倡议的自主权并促</w:t>
      </w:r>
      <w:r w:rsidR="00107EF2" w:rsidRPr="00513B20">
        <w:rPr>
          <w:rFonts w:eastAsia="SimSun" w:cs="SimSun" w:hint="eastAsia"/>
          <w:snapToGrid w:val="0"/>
          <w:kern w:val="22"/>
          <w:sz w:val="24"/>
          <w:lang w:eastAsia="zh-CN"/>
        </w:rPr>
        <w:t>成</w:t>
      </w:r>
      <w:r w:rsidRPr="00513B20">
        <w:rPr>
          <w:rFonts w:eastAsia="SimSun" w:cs="SimSun" w:hint="eastAsia"/>
          <w:snapToGrid w:val="0"/>
          <w:kern w:val="22"/>
          <w:sz w:val="24"/>
          <w:lang w:eastAsia="zh-CN"/>
        </w:rPr>
        <w:t>资源调动，需要一个有效的治理机制，以提供战略愿景和指导，</w:t>
      </w:r>
      <w:r w:rsidR="005D180A" w:rsidRPr="00513B20">
        <w:rPr>
          <w:rFonts w:eastAsia="SimSun" w:cs="SimSun" w:hint="eastAsia"/>
          <w:snapToGrid w:val="0"/>
          <w:kern w:val="22"/>
          <w:sz w:val="24"/>
          <w:lang w:eastAsia="zh-CN"/>
        </w:rPr>
        <w:t>也需要</w:t>
      </w:r>
      <w:r w:rsidRPr="00513B20">
        <w:rPr>
          <w:rFonts w:eastAsia="SimSun" w:cs="SimSun" w:hint="eastAsia"/>
          <w:snapToGrid w:val="0"/>
          <w:kern w:val="22"/>
          <w:sz w:val="24"/>
          <w:lang w:eastAsia="zh-CN"/>
        </w:rPr>
        <w:t>与缔约方需求相称的财政和人力资源方面的相应承诺</w:t>
      </w:r>
      <w:r w:rsidR="001A653B" w:rsidRPr="00513B20">
        <w:rPr>
          <w:rFonts w:eastAsia="SimSun" w:cs="SimSun" w:hint="eastAsia"/>
          <w:snapToGrid w:val="0"/>
          <w:kern w:val="22"/>
          <w:sz w:val="24"/>
          <w:lang w:eastAsia="zh-CN"/>
        </w:rPr>
        <w:t>；</w:t>
      </w:r>
    </w:p>
    <w:p w14:paraId="17F95864" w14:textId="0B1C49F1" w:rsidR="00555F79" w:rsidRPr="00513B20" w:rsidRDefault="005D180A" w:rsidP="00D01E63">
      <w:pPr>
        <w:numPr>
          <w:ilvl w:val="1"/>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秘书处过去主持的科技合作举措规模小，时间短，限制了它们利用额外资源和取得更大可持续成果的能力</w:t>
      </w:r>
      <w:r w:rsidR="003B063A" w:rsidRPr="00513B20">
        <w:rPr>
          <w:rFonts w:eastAsia="SimSun" w:cs="SimSun" w:hint="eastAsia"/>
          <w:snapToGrid w:val="0"/>
          <w:kern w:val="22"/>
          <w:sz w:val="24"/>
          <w:lang w:eastAsia="zh-CN"/>
        </w:rPr>
        <w:t>；</w:t>
      </w:r>
      <w:r w:rsidRPr="00513B20">
        <w:rPr>
          <w:rFonts w:eastAsia="SimSun" w:cs="SimSun" w:hint="eastAsia"/>
          <w:snapToGrid w:val="0"/>
          <w:kern w:val="22"/>
          <w:sz w:val="24"/>
          <w:lang w:eastAsia="zh-CN"/>
        </w:rPr>
        <w:t>也</w:t>
      </w:r>
      <w:r w:rsidR="003B063A" w:rsidRPr="00513B20">
        <w:rPr>
          <w:rFonts w:eastAsia="SimSun" w:cs="SimSun" w:hint="eastAsia"/>
          <w:snapToGrid w:val="0"/>
          <w:kern w:val="22"/>
          <w:sz w:val="24"/>
          <w:lang w:eastAsia="zh-CN"/>
        </w:rPr>
        <w:t>因此</w:t>
      </w:r>
      <w:r w:rsidRPr="00513B20">
        <w:rPr>
          <w:rFonts w:eastAsia="SimSun" w:cs="SimSun" w:hint="eastAsia"/>
          <w:snapToGrid w:val="0"/>
          <w:kern w:val="22"/>
          <w:sz w:val="24"/>
          <w:lang w:eastAsia="zh-CN"/>
        </w:rPr>
        <w:t>很难通过多利益攸关方伙伴关系采取长期方案办法来</w:t>
      </w:r>
      <w:r w:rsidR="003B063A" w:rsidRPr="00513B20">
        <w:rPr>
          <w:rFonts w:eastAsia="SimSun" w:cs="SimSun" w:hint="eastAsia"/>
          <w:snapToGrid w:val="0"/>
          <w:kern w:val="22"/>
          <w:sz w:val="24"/>
          <w:lang w:eastAsia="zh-CN"/>
        </w:rPr>
        <w:t>满足</w:t>
      </w:r>
      <w:r w:rsidRPr="00513B20">
        <w:rPr>
          <w:rFonts w:eastAsia="SimSun" w:cs="SimSun" w:hint="eastAsia"/>
          <w:snapToGrid w:val="0"/>
          <w:kern w:val="22"/>
          <w:sz w:val="24"/>
          <w:lang w:eastAsia="zh-CN"/>
        </w:rPr>
        <w:t>已确定的需求</w:t>
      </w:r>
      <w:r w:rsidR="003B063A" w:rsidRPr="00513B20">
        <w:rPr>
          <w:rFonts w:eastAsia="SimSun" w:cs="SimSun" w:hint="eastAsia"/>
          <w:snapToGrid w:val="0"/>
          <w:kern w:val="22"/>
          <w:sz w:val="24"/>
          <w:lang w:eastAsia="zh-CN"/>
        </w:rPr>
        <w:t>，</w:t>
      </w:r>
      <w:r w:rsidR="004E43C3" w:rsidRPr="00513B20">
        <w:rPr>
          <w:rFonts w:eastAsia="SimSun" w:cs="SimSun" w:hint="eastAsia"/>
          <w:snapToGrid w:val="0"/>
          <w:kern w:val="22"/>
          <w:sz w:val="24"/>
          <w:lang w:eastAsia="zh-CN"/>
        </w:rPr>
        <w:t>弥补已确定的</w:t>
      </w:r>
      <w:r w:rsidRPr="00513B20">
        <w:rPr>
          <w:rFonts w:eastAsia="SimSun" w:cs="SimSun" w:hint="eastAsia"/>
          <w:snapToGrid w:val="0"/>
          <w:kern w:val="22"/>
          <w:sz w:val="24"/>
          <w:lang w:eastAsia="zh-CN"/>
        </w:rPr>
        <w:t>差距。</w:t>
      </w:r>
    </w:p>
    <w:p w14:paraId="6A9FA283" w14:textId="4C2F906D" w:rsidR="004A3E7E" w:rsidRPr="00D01E63" w:rsidRDefault="004E43C3" w:rsidP="00802A8E">
      <w:pPr>
        <w:pStyle w:val="Heading2"/>
        <w:numPr>
          <w:ilvl w:val="0"/>
          <w:numId w:val="53"/>
        </w:numPr>
        <w:suppressLineNumbers/>
        <w:tabs>
          <w:tab w:val="clear" w:pos="720"/>
        </w:tabs>
        <w:suppressAutoHyphens/>
        <w:overflowPunct w:val="0"/>
        <w:autoSpaceDE w:val="0"/>
        <w:autoSpaceDN w:val="0"/>
        <w:adjustRightInd w:val="0"/>
        <w:snapToGrid w:val="0"/>
        <w:ind w:left="964" w:hanging="397"/>
        <w:rPr>
          <w:rFonts w:eastAsia="SimHei"/>
          <w:snapToGrid w:val="0"/>
          <w:kern w:val="22"/>
          <w:sz w:val="24"/>
          <w:lang w:eastAsia="zh-CN"/>
        </w:rPr>
      </w:pPr>
      <w:r w:rsidRPr="00D01E63">
        <w:rPr>
          <w:rFonts w:eastAsia="SimHei"/>
          <w:snapToGrid w:val="0"/>
          <w:kern w:val="22"/>
          <w:sz w:val="24"/>
          <w:lang w:eastAsia="zh-CN"/>
        </w:rPr>
        <w:t>拟定加强科</w:t>
      </w:r>
      <w:r w:rsidR="00E6322D" w:rsidRPr="00D01E63">
        <w:rPr>
          <w:rFonts w:eastAsia="SimHei"/>
          <w:snapToGrid w:val="0"/>
          <w:kern w:val="22"/>
          <w:sz w:val="24"/>
          <w:lang w:eastAsia="zh-CN"/>
        </w:rPr>
        <w:t>技</w:t>
      </w:r>
      <w:r w:rsidRPr="00D01E63">
        <w:rPr>
          <w:rFonts w:eastAsia="SimHei"/>
          <w:snapToGrid w:val="0"/>
          <w:kern w:val="22"/>
          <w:sz w:val="24"/>
          <w:lang w:eastAsia="zh-CN"/>
        </w:rPr>
        <w:t>合作以支持</w:t>
      </w:r>
      <w:r w:rsidRPr="00D01E63">
        <w:rPr>
          <w:rFonts w:eastAsia="SimHei"/>
          <w:snapToGrid w:val="0"/>
          <w:kern w:val="22"/>
          <w:sz w:val="24"/>
          <w:lang w:eastAsia="zh-CN"/>
        </w:rPr>
        <w:t>2020</w:t>
      </w:r>
      <w:r w:rsidRPr="00D01E63">
        <w:rPr>
          <w:rFonts w:eastAsia="SimHei"/>
          <w:snapToGrid w:val="0"/>
          <w:kern w:val="22"/>
          <w:sz w:val="24"/>
          <w:lang w:eastAsia="zh-CN"/>
        </w:rPr>
        <w:t>年后全球生物多样性框架的提案</w:t>
      </w:r>
    </w:p>
    <w:p w14:paraId="39837E78" w14:textId="61F39CA7" w:rsidR="004A3E7E" w:rsidRPr="00513B20" w:rsidRDefault="00E6322D"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根据科学、技术和工艺咨询附属机构第</w:t>
      </w:r>
      <w:r w:rsidRPr="00513B20">
        <w:rPr>
          <w:snapToGrid w:val="0"/>
          <w:kern w:val="22"/>
          <w:sz w:val="24"/>
          <w:lang w:eastAsia="zh-CN"/>
        </w:rPr>
        <w:t>23/6</w:t>
      </w:r>
      <w:r w:rsidRPr="00513B20">
        <w:rPr>
          <w:rFonts w:eastAsia="SimSun" w:cs="SimSun" w:hint="eastAsia"/>
          <w:snapToGrid w:val="0"/>
          <w:kern w:val="22"/>
          <w:sz w:val="24"/>
          <w:lang w:eastAsia="zh-CN"/>
        </w:rPr>
        <w:t>号建议第</w:t>
      </w:r>
      <w:r w:rsidRPr="00513B20">
        <w:rPr>
          <w:snapToGrid w:val="0"/>
          <w:kern w:val="22"/>
          <w:sz w:val="24"/>
          <w:lang w:eastAsia="zh-CN"/>
        </w:rPr>
        <w:t>4</w:t>
      </w:r>
      <w:r w:rsidRPr="00513B20">
        <w:rPr>
          <w:rFonts w:eastAsia="SimSun" w:cs="SimSun" w:hint="eastAsia"/>
          <w:snapToGrid w:val="0"/>
          <w:kern w:val="22"/>
          <w:sz w:val="24"/>
          <w:lang w:eastAsia="zh-CN"/>
        </w:rPr>
        <w:t>和第</w:t>
      </w:r>
      <w:r w:rsidRPr="00513B20">
        <w:rPr>
          <w:snapToGrid w:val="0"/>
          <w:kern w:val="22"/>
          <w:sz w:val="24"/>
          <w:lang w:eastAsia="zh-CN"/>
        </w:rPr>
        <w:t>5</w:t>
      </w:r>
      <w:r w:rsidRPr="00513B20">
        <w:rPr>
          <w:rFonts w:eastAsia="SimSun" w:cs="SimSun" w:hint="eastAsia"/>
          <w:snapToGrid w:val="0"/>
          <w:kern w:val="22"/>
          <w:sz w:val="24"/>
          <w:lang w:eastAsia="zh-CN"/>
        </w:rPr>
        <w:t>段，执行秘书进一步</w:t>
      </w:r>
      <w:r w:rsidR="00F94D36" w:rsidRPr="00513B20">
        <w:rPr>
          <w:rFonts w:eastAsia="SimSun" w:cs="SimSun" w:hint="eastAsia"/>
          <w:snapToGrid w:val="0"/>
          <w:kern w:val="22"/>
          <w:sz w:val="24"/>
          <w:lang w:eastAsia="zh-CN"/>
        </w:rPr>
        <w:t>拟定</w:t>
      </w:r>
      <w:r w:rsidRPr="00513B20">
        <w:rPr>
          <w:rFonts w:eastAsia="SimSun" w:cs="SimSun" w:hint="eastAsia"/>
          <w:snapToGrid w:val="0"/>
          <w:kern w:val="22"/>
          <w:sz w:val="24"/>
          <w:lang w:eastAsia="zh-CN"/>
        </w:rPr>
        <w:t>了加强科</w:t>
      </w:r>
      <w:r w:rsidR="00F94D36" w:rsidRPr="00513B20">
        <w:rPr>
          <w:rFonts w:eastAsia="SimSun" w:cs="SimSun" w:hint="eastAsia"/>
          <w:snapToGrid w:val="0"/>
          <w:kern w:val="22"/>
          <w:sz w:val="24"/>
          <w:lang w:eastAsia="zh-CN"/>
        </w:rPr>
        <w:t>技</w:t>
      </w:r>
      <w:r w:rsidRPr="00513B20">
        <w:rPr>
          <w:rFonts w:eastAsia="SimSun" w:cs="SimSun" w:hint="eastAsia"/>
          <w:snapToGrid w:val="0"/>
          <w:kern w:val="22"/>
          <w:sz w:val="24"/>
          <w:lang w:eastAsia="zh-CN"/>
        </w:rPr>
        <w:t>合作以支持</w:t>
      </w:r>
      <w:r w:rsidRPr="00513B20">
        <w:rPr>
          <w:snapToGrid w:val="0"/>
          <w:kern w:val="22"/>
          <w:sz w:val="24"/>
          <w:lang w:eastAsia="zh-CN"/>
        </w:rPr>
        <w:t>2020</w:t>
      </w:r>
      <w:r w:rsidRPr="00513B20">
        <w:rPr>
          <w:rFonts w:eastAsia="SimSun" w:cs="SimSun" w:hint="eastAsia"/>
          <w:snapToGrid w:val="0"/>
          <w:kern w:val="22"/>
          <w:sz w:val="24"/>
          <w:lang w:eastAsia="zh-CN"/>
        </w:rPr>
        <w:t>年后全球生物多样性框架的</w:t>
      </w:r>
      <w:r w:rsidR="00F94D36" w:rsidRPr="00513B20">
        <w:rPr>
          <w:rFonts w:eastAsia="SimSun" w:cs="SimSun" w:hint="eastAsia"/>
          <w:snapToGrid w:val="0"/>
          <w:kern w:val="22"/>
          <w:sz w:val="24"/>
          <w:lang w:eastAsia="zh-CN"/>
        </w:rPr>
        <w:t>提案</w:t>
      </w:r>
      <w:r w:rsidRPr="00513B20">
        <w:rPr>
          <w:rFonts w:eastAsia="SimSun" w:cs="SimSun" w:hint="eastAsia"/>
          <w:snapToGrid w:val="0"/>
          <w:kern w:val="22"/>
          <w:sz w:val="24"/>
          <w:lang w:eastAsia="zh-CN"/>
        </w:rPr>
        <w:t>，</w:t>
      </w:r>
      <w:r w:rsidR="00F94D36" w:rsidRPr="00513B20">
        <w:rPr>
          <w:rFonts w:eastAsia="SimSun" w:cs="SimSun" w:hint="eastAsia"/>
          <w:snapToGrid w:val="0"/>
          <w:kern w:val="22"/>
          <w:sz w:val="24"/>
          <w:lang w:eastAsia="zh-CN"/>
        </w:rPr>
        <w:t>详见</w:t>
      </w:r>
      <w:r w:rsidRPr="00513B20">
        <w:rPr>
          <w:snapToGrid w:val="0"/>
          <w:kern w:val="22"/>
          <w:sz w:val="24"/>
          <w:lang w:eastAsia="zh-CN"/>
        </w:rPr>
        <w:t>CBD/SBI/3/7/Add.2</w:t>
      </w:r>
      <w:r w:rsidR="00F94D36" w:rsidRPr="00513B20">
        <w:rPr>
          <w:rFonts w:eastAsia="SimSun" w:cs="SimSun" w:hint="eastAsia"/>
          <w:snapToGrid w:val="0"/>
          <w:kern w:val="22"/>
          <w:sz w:val="24"/>
          <w:lang w:eastAsia="zh-CN"/>
        </w:rPr>
        <w:t>号文</w:t>
      </w:r>
      <w:r w:rsidR="00F94D36" w:rsidRPr="00760908">
        <w:rPr>
          <w:rFonts w:eastAsia="SimSun" w:cs="SimSun" w:hint="eastAsia"/>
          <w:snapToGrid w:val="0"/>
          <w:spacing w:val="-12"/>
          <w:kern w:val="22"/>
          <w:sz w:val="24"/>
          <w:lang w:eastAsia="zh-CN"/>
        </w:rPr>
        <w:t>件</w:t>
      </w:r>
      <w:r w:rsidRPr="00760908">
        <w:rPr>
          <w:rFonts w:eastAsia="SimSun" w:cs="SimSun" w:hint="eastAsia"/>
          <w:snapToGrid w:val="0"/>
          <w:spacing w:val="-12"/>
          <w:kern w:val="22"/>
          <w:sz w:val="24"/>
          <w:lang w:eastAsia="zh-CN"/>
        </w:rPr>
        <w:t>。</w:t>
      </w:r>
      <w:r w:rsidR="00D6038D" w:rsidRPr="00760908">
        <w:rPr>
          <w:rFonts w:eastAsia="SimSun" w:cs="SimSun" w:hint="eastAsia"/>
          <w:snapToGrid w:val="0"/>
          <w:spacing w:val="-12"/>
          <w:kern w:val="22"/>
          <w:sz w:val="24"/>
          <w:lang w:eastAsia="zh-CN"/>
        </w:rPr>
        <w:t>该文件载入了缔约方、其他国家政府和相关组织应</w:t>
      </w:r>
      <w:r w:rsidR="003B1B8E" w:rsidRPr="00760908">
        <w:rPr>
          <w:rFonts w:eastAsia="SimSun" w:cs="SimSun" w:hint="eastAsia"/>
          <w:snapToGrid w:val="0"/>
          <w:spacing w:val="-12"/>
          <w:kern w:val="22"/>
          <w:sz w:val="24"/>
          <w:lang w:eastAsia="zh-CN"/>
        </w:rPr>
        <w:t>第</w:t>
      </w:r>
      <w:r w:rsidR="00A42E3A">
        <w:fldChar w:fldCharType="begin"/>
      </w:r>
      <w:r w:rsidR="00A42E3A">
        <w:rPr>
          <w:lang w:eastAsia="zh-CN"/>
        </w:rPr>
        <w:instrText xml:space="preserve"> HYPERLINK "https://www.cbd.int/doc/notifications/2020/ntf-2020-001-post2020-zh.pdf" </w:instrText>
      </w:r>
      <w:r w:rsidR="00A42E3A">
        <w:fldChar w:fldCharType="separate"/>
      </w:r>
      <w:r w:rsidR="00D6038D" w:rsidRPr="00760908">
        <w:rPr>
          <w:rStyle w:val="Hyperlink"/>
          <w:snapToGrid w:val="0"/>
          <w:spacing w:val="-12"/>
          <w:kern w:val="22"/>
          <w:sz w:val="24"/>
          <w:lang w:eastAsia="zh-CN"/>
        </w:rPr>
        <w:t>2020-001</w:t>
      </w:r>
      <w:r w:rsidR="00A42E3A">
        <w:rPr>
          <w:rStyle w:val="Hyperlink"/>
          <w:snapToGrid w:val="0"/>
          <w:spacing w:val="-12"/>
          <w:kern w:val="22"/>
          <w:sz w:val="24"/>
          <w:lang w:eastAsia="zh-CN"/>
        </w:rPr>
        <w:fldChar w:fldCharType="end"/>
      </w:r>
      <w:r w:rsidR="00D6038D" w:rsidRPr="00760908">
        <w:rPr>
          <w:rFonts w:eastAsia="SimSun" w:cs="SimSun" w:hint="eastAsia"/>
          <w:snapToGrid w:val="0"/>
          <w:spacing w:val="-12"/>
          <w:kern w:val="22"/>
          <w:sz w:val="24"/>
          <w:lang w:eastAsia="zh-CN"/>
        </w:rPr>
        <w:t>号通知提交的意见和建议。</w:t>
      </w:r>
      <w:r w:rsidR="004A3E7E" w:rsidRPr="00760908">
        <w:rPr>
          <w:rStyle w:val="FootnoteReference"/>
          <w:snapToGrid w:val="0"/>
          <w:spacing w:val="-12"/>
          <w:kern w:val="22"/>
          <w:sz w:val="24"/>
        </w:rPr>
        <w:footnoteReference w:id="39"/>
      </w:r>
      <w:r w:rsidR="004A3E7E" w:rsidRPr="00760908">
        <w:rPr>
          <w:snapToGrid w:val="0"/>
          <w:spacing w:val="-12"/>
          <w:kern w:val="22"/>
          <w:sz w:val="24"/>
          <w:lang w:eastAsia="zh-CN"/>
        </w:rPr>
        <w:t xml:space="preserve"> </w:t>
      </w:r>
      <w:r w:rsidR="00D6038D" w:rsidRPr="00513B20">
        <w:rPr>
          <w:snapToGrid w:val="0"/>
          <w:kern w:val="22"/>
          <w:sz w:val="24"/>
          <w:lang w:eastAsia="zh-CN"/>
        </w:rPr>
        <w:t>CBD/SBI/3/INF/16</w:t>
      </w:r>
      <w:r w:rsidR="009863DB" w:rsidRPr="00513B20">
        <w:rPr>
          <w:rFonts w:eastAsia="SimSun" w:cs="SimSun" w:hint="eastAsia"/>
          <w:snapToGrid w:val="0"/>
          <w:kern w:val="22"/>
          <w:sz w:val="24"/>
          <w:lang w:eastAsia="zh-CN"/>
        </w:rPr>
        <w:t>号文件</w:t>
      </w:r>
      <w:r w:rsidR="00D6038D" w:rsidRPr="00513B20">
        <w:rPr>
          <w:rFonts w:eastAsia="SimSun" w:cs="SimSun" w:hint="eastAsia"/>
          <w:snapToGrid w:val="0"/>
          <w:kern w:val="22"/>
          <w:sz w:val="24"/>
          <w:lang w:eastAsia="zh-CN"/>
        </w:rPr>
        <w:t>提供了</w:t>
      </w:r>
      <w:r w:rsidR="00277628" w:rsidRPr="00513B20">
        <w:rPr>
          <w:rFonts w:eastAsia="SimSun" w:cs="SimSun" w:hint="eastAsia"/>
          <w:snapToGrid w:val="0"/>
          <w:kern w:val="22"/>
          <w:sz w:val="24"/>
          <w:lang w:eastAsia="zh-CN"/>
        </w:rPr>
        <w:t>信息，介绍</w:t>
      </w:r>
      <w:r w:rsidR="00D6038D" w:rsidRPr="00513B20">
        <w:rPr>
          <w:rFonts w:eastAsia="SimSun" w:cs="SimSun" w:hint="eastAsia"/>
          <w:snapToGrid w:val="0"/>
          <w:kern w:val="22"/>
          <w:sz w:val="24"/>
          <w:lang w:eastAsia="zh-CN"/>
        </w:rPr>
        <w:t>提案中</w:t>
      </w:r>
      <w:r w:rsidR="00277628" w:rsidRPr="00513B20">
        <w:rPr>
          <w:rFonts w:eastAsia="SimSun" w:cs="SimSun" w:hint="eastAsia"/>
          <w:snapToGrid w:val="0"/>
          <w:kern w:val="22"/>
          <w:sz w:val="24"/>
          <w:lang w:eastAsia="zh-CN"/>
        </w:rPr>
        <w:t>提出</w:t>
      </w:r>
      <w:r w:rsidR="00D6038D" w:rsidRPr="00513B20">
        <w:rPr>
          <w:rFonts w:eastAsia="SimSun" w:cs="SimSun" w:hint="eastAsia"/>
          <w:snapToGrid w:val="0"/>
          <w:kern w:val="22"/>
          <w:sz w:val="24"/>
          <w:lang w:eastAsia="zh-CN"/>
        </w:rPr>
        <w:t>的体制安排的三种备选方</w:t>
      </w:r>
      <w:r w:rsidR="005B55B5" w:rsidRPr="00513B20">
        <w:rPr>
          <w:rFonts w:eastAsia="SimSun" w:cs="SimSun" w:hint="eastAsia"/>
          <w:snapToGrid w:val="0"/>
          <w:kern w:val="22"/>
          <w:sz w:val="24"/>
          <w:lang w:eastAsia="zh-CN"/>
        </w:rPr>
        <w:t>法</w:t>
      </w:r>
      <w:r w:rsidR="00D6038D" w:rsidRPr="00513B20">
        <w:rPr>
          <w:rFonts w:eastAsia="SimSun" w:cs="SimSun" w:hint="eastAsia"/>
          <w:snapToGrid w:val="0"/>
          <w:kern w:val="22"/>
          <w:sz w:val="24"/>
          <w:lang w:eastAsia="zh-CN"/>
        </w:rPr>
        <w:t>的优缺点以及与这些备选方</w:t>
      </w:r>
      <w:r w:rsidR="005B55B5" w:rsidRPr="00513B20">
        <w:rPr>
          <w:rFonts w:eastAsia="SimSun" w:cs="SimSun" w:hint="eastAsia"/>
          <w:snapToGrid w:val="0"/>
          <w:kern w:val="22"/>
          <w:sz w:val="24"/>
          <w:lang w:eastAsia="zh-CN"/>
        </w:rPr>
        <w:t>法</w:t>
      </w:r>
      <w:r w:rsidR="00D6038D" w:rsidRPr="00513B20">
        <w:rPr>
          <w:rFonts w:eastAsia="SimSun" w:cs="SimSun" w:hint="eastAsia"/>
          <w:snapToGrid w:val="0"/>
          <w:kern w:val="22"/>
          <w:sz w:val="24"/>
          <w:lang w:eastAsia="zh-CN"/>
        </w:rPr>
        <w:t>相关的费用。与不同专题相关的科技合作相关体制安排和网络的初步汇编载于</w:t>
      </w:r>
      <w:r w:rsidR="00D6038D" w:rsidRPr="00513B20">
        <w:rPr>
          <w:snapToGrid w:val="0"/>
          <w:kern w:val="22"/>
          <w:sz w:val="24"/>
          <w:lang w:eastAsia="zh-CN"/>
        </w:rPr>
        <w:t>CBD/SBI/3/INF/17</w:t>
      </w:r>
      <w:r w:rsidR="009863DB" w:rsidRPr="00513B20">
        <w:rPr>
          <w:rFonts w:eastAsia="SimSun" w:cs="SimSun" w:hint="eastAsia"/>
          <w:snapToGrid w:val="0"/>
          <w:kern w:val="22"/>
          <w:sz w:val="24"/>
          <w:lang w:eastAsia="zh-CN"/>
        </w:rPr>
        <w:t>号文件</w:t>
      </w:r>
      <w:r w:rsidR="00D6038D" w:rsidRPr="00513B20">
        <w:rPr>
          <w:rFonts w:eastAsia="SimSun" w:cs="SimSun" w:hint="eastAsia"/>
          <w:snapToGrid w:val="0"/>
          <w:kern w:val="22"/>
          <w:sz w:val="24"/>
          <w:lang w:eastAsia="zh-CN"/>
        </w:rPr>
        <w:t>。</w:t>
      </w:r>
    </w:p>
    <w:p w14:paraId="44AC0018" w14:textId="2C831711" w:rsidR="004A3E7E" w:rsidRPr="00513B20" w:rsidRDefault="009863DB"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落实加强科技合作</w:t>
      </w:r>
      <w:r w:rsidR="00CF33C9" w:rsidRPr="00513B20">
        <w:rPr>
          <w:rFonts w:eastAsia="SimSun" w:cs="SimSun" w:hint="eastAsia"/>
          <w:snapToGrid w:val="0"/>
          <w:kern w:val="22"/>
          <w:sz w:val="24"/>
          <w:lang w:eastAsia="zh-CN"/>
        </w:rPr>
        <w:t>提案</w:t>
      </w:r>
      <w:r w:rsidRPr="00513B20">
        <w:rPr>
          <w:rFonts w:eastAsia="SimSun" w:cs="SimSun" w:hint="eastAsia"/>
          <w:snapToGrid w:val="0"/>
          <w:kern w:val="22"/>
          <w:sz w:val="24"/>
          <w:lang w:eastAsia="zh-CN"/>
        </w:rPr>
        <w:t>将需要可预测的额外资源，以支持缔约方、利益攸关方和秘书处的相关活动。特别是，秘书处将需要专用资源，包括人力资源，</w:t>
      </w:r>
      <w:r w:rsidR="004A3E7E" w:rsidRPr="00513B20">
        <w:rPr>
          <w:rStyle w:val="FootnoteReference"/>
          <w:snapToGrid w:val="0"/>
          <w:kern w:val="22"/>
          <w:sz w:val="24"/>
        </w:rPr>
        <w:footnoteReference w:id="40"/>
      </w:r>
      <w:r w:rsidR="00CF33C9" w:rsidRPr="00513B20">
        <w:rPr>
          <w:rFonts w:eastAsia="SimSun" w:cs="SimSun" w:hint="eastAsia"/>
          <w:snapToGrid w:val="0"/>
          <w:kern w:val="22"/>
          <w:sz w:val="24"/>
          <w:lang w:eastAsia="zh-CN"/>
        </w:rPr>
        <w:t>以便除其他外</w:t>
      </w:r>
      <w:r w:rsidR="00AC79A0" w:rsidRPr="00513B20">
        <w:rPr>
          <w:rFonts w:eastAsia="SimSun" w:hint="eastAsia"/>
          <w:snapToGrid w:val="0"/>
          <w:kern w:val="22"/>
          <w:sz w:val="24"/>
          <w:lang w:eastAsia="zh-CN"/>
        </w:rPr>
        <w:t>：</w:t>
      </w:r>
    </w:p>
    <w:p w14:paraId="158C78A1" w14:textId="4E51F952" w:rsidR="004A3E7E" w:rsidRPr="00513B20" w:rsidRDefault="00CF33C9" w:rsidP="00D01E63">
      <w:pPr>
        <w:pStyle w:val="ListParagraph"/>
        <w:numPr>
          <w:ilvl w:val="1"/>
          <w:numId w:val="49"/>
        </w:numPr>
        <w:suppressLineNumbers/>
        <w:suppressAutoHyphens/>
        <w:overflowPunct w:val="0"/>
        <w:autoSpaceDE w:val="0"/>
        <w:autoSpaceDN w:val="0"/>
        <w:adjustRightInd w:val="0"/>
        <w:snapToGrid w:val="0"/>
        <w:spacing w:after="120"/>
        <w:contextualSpacing w:val="0"/>
        <w:rPr>
          <w:snapToGrid w:val="0"/>
          <w:kern w:val="22"/>
          <w:sz w:val="24"/>
          <w:lang w:eastAsia="zh-CN"/>
        </w:rPr>
      </w:pPr>
      <w:r w:rsidRPr="00513B20">
        <w:rPr>
          <w:rFonts w:eastAsia="SimSun" w:cs="SimSun" w:hint="eastAsia"/>
          <w:snapToGrid w:val="0"/>
          <w:kern w:val="22"/>
          <w:sz w:val="24"/>
          <w:lang w:eastAsia="zh-CN"/>
        </w:rPr>
        <w:t>促进和便利科技合作，以支持</w:t>
      </w:r>
      <w:r w:rsidRPr="00513B20">
        <w:rPr>
          <w:snapToGrid w:val="0"/>
          <w:kern w:val="22"/>
          <w:sz w:val="24"/>
          <w:lang w:eastAsia="zh-CN"/>
        </w:rPr>
        <w:t>2020</w:t>
      </w:r>
      <w:r w:rsidRPr="00513B20">
        <w:rPr>
          <w:rFonts w:eastAsia="SimSun" w:cs="SimSun" w:hint="eastAsia"/>
          <w:snapToGrid w:val="0"/>
          <w:kern w:val="22"/>
          <w:sz w:val="24"/>
          <w:lang w:eastAsia="zh-CN"/>
        </w:rPr>
        <w:t>年后全球生物多样性框架</w:t>
      </w:r>
      <w:r w:rsidR="001A653B" w:rsidRPr="00513B20">
        <w:rPr>
          <w:rFonts w:eastAsia="SimSun" w:cs="SimSun" w:hint="eastAsia"/>
          <w:snapToGrid w:val="0"/>
          <w:color w:val="000000" w:themeColor="text1"/>
          <w:kern w:val="22"/>
          <w:sz w:val="24"/>
          <w:lang w:eastAsia="zh-CN"/>
        </w:rPr>
        <w:t>；</w:t>
      </w:r>
    </w:p>
    <w:p w14:paraId="48FC7F25" w14:textId="7B78C9D3" w:rsidR="004A3E7E" w:rsidRPr="00513B20" w:rsidRDefault="00583F9D" w:rsidP="00D01E63">
      <w:pPr>
        <w:pStyle w:val="ListParagraph"/>
        <w:numPr>
          <w:ilvl w:val="1"/>
          <w:numId w:val="49"/>
        </w:numPr>
        <w:suppressLineNumbers/>
        <w:suppressAutoHyphens/>
        <w:overflowPunct w:val="0"/>
        <w:autoSpaceDE w:val="0"/>
        <w:autoSpaceDN w:val="0"/>
        <w:adjustRightInd w:val="0"/>
        <w:snapToGrid w:val="0"/>
        <w:spacing w:after="120"/>
        <w:contextualSpacing w:val="0"/>
        <w:rPr>
          <w:snapToGrid w:val="0"/>
          <w:kern w:val="22"/>
          <w:sz w:val="24"/>
          <w:lang w:eastAsia="zh-CN"/>
        </w:rPr>
      </w:pPr>
      <w:r w:rsidRPr="00513B20">
        <w:rPr>
          <w:rFonts w:eastAsia="SimSun" w:cs="SimSun" w:hint="eastAsia"/>
          <w:snapToGrid w:val="0"/>
          <w:kern w:val="22"/>
          <w:sz w:val="24"/>
          <w:lang w:eastAsia="zh-CN"/>
        </w:rPr>
        <w:t>根据</w:t>
      </w:r>
      <w:r w:rsidRPr="00513B20">
        <w:rPr>
          <w:snapToGrid w:val="0"/>
          <w:kern w:val="22"/>
          <w:sz w:val="24"/>
          <w:lang w:eastAsia="zh-CN"/>
        </w:rPr>
        <w:t>2020</w:t>
      </w:r>
      <w:r w:rsidRPr="00513B20">
        <w:rPr>
          <w:rFonts w:eastAsia="SimSun" w:cs="SimSun" w:hint="eastAsia"/>
          <w:snapToGrid w:val="0"/>
          <w:kern w:val="22"/>
          <w:sz w:val="24"/>
          <w:lang w:eastAsia="zh-CN"/>
        </w:rPr>
        <w:t>年后全球生物多样性框架的知识管理部分，汇编与生物多样性领域的科技合作和技术转让相关的信息，并通过信息交换所机制向缔约方提供</w:t>
      </w:r>
      <w:r w:rsidR="001A653B" w:rsidRPr="00513B20">
        <w:rPr>
          <w:rFonts w:eastAsia="SimSun" w:cs="SimSun" w:hint="eastAsia"/>
          <w:snapToGrid w:val="0"/>
          <w:kern w:val="22"/>
          <w:sz w:val="24"/>
          <w:lang w:eastAsia="zh-CN"/>
        </w:rPr>
        <w:t>；</w:t>
      </w:r>
    </w:p>
    <w:p w14:paraId="19A6934C" w14:textId="2FD55183" w:rsidR="004A3E7E" w:rsidRPr="00513B20" w:rsidRDefault="00583F9D" w:rsidP="00D01E63">
      <w:pPr>
        <w:pStyle w:val="ListParagraph"/>
        <w:numPr>
          <w:ilvl w:val="1"/>
          <w:numId w:val="49"/>
        </w:numPr>
        <w:suppressLineNumbers/>
        <w:suppressAutoHyphens/>
        <w:overflowPunct w:val="0"/>
        <w:autoSpaceDE w:val="0"/>
        <w:autoSpaceDN w:val="0"/>
        <w:adjustRightInd w:val="0"/>
        <w:snapToGrid w:val="0"/>
        <w:spacing w:after="120"/>
        <w:contextualSpacing w:val="0"/>
        <w:rPr>
          <w:rFonts w:eastAsiaTheme="minorEastAsia"/>
          <w:snapToGrid w:val="0"/>
          <w:kern w:val="22"/>
          <w:sz w:val="24"/>
          <w:lang w:eastAsia="zh-CN"/>
        </w:rPr>
      </w:pPr>
      <w:r w:rsidRPr="00513B20">
        <w:rPr>
          <w:rFonts w:eastAsia="SimSun" w:cs="SimSun" w:hint="eastAsia"/>
          <w:snapToGrid w:val="0"/>
          <w:kern w:val="22"/>
          <w:sz w:val="24"/>
          <w:lang w:eastAsia="zh-CN"/>
        </w:rPr>
        <w:t>酌情促进与生物多样性相关公约、相关机构、生物多样性科学伙伴联合会、</w:t>
      </w:r>
      <w:bookmarkStart w:id="19" w:name="_Hlk517530877"/>
      <w:r w:rsidR="009122D3" w:rsidRPr="00513B20">
        <w:rPr>
          <w:rFonts w:eastAsia="SimSun"/>
          <w:color w:val="000000"/>
          <w:sz w:val="24"/>
          <w:lang w:eastAsia="zh-CN"/>
        </w:rPr>
        <w:t>企业</w:t>
      </w:r>
      <w:r w:rsidR="009122D3" w:rsidRPr="00513B20">
        <w:rPr>
          <w:rFonts w:eastAsia="SimSun" w:hint="eastAsia"/>
          <w:color w:val="000000"/>
          <w:sz w:val="24"/>
          <w:lang w:eastAsia="zh-CN"/>
        </w:rPr>
        <w:t>界与</w:t>
      </w:r>
      <w:r w:rsidR="009122D3" w:rsidRPr="00513B20">
        <w:rPr>
          <w:rFonts w:eastAsia="SimSun"/>
          <w:color w:val="000000"/>
          <w:sz w:val="24"/>
          <w:lang w:eastAsia="zh-CN"/>
        </w:rPr>
        <w:t>生物多样性</w:t>
      </w:r>
      <w:r w:rsidR="009122D3" w:rsidRPr="00513B20">
        <w:rPr>
          <w:rFonts w:eastAsia="SimSun" w:hint="eastAsia"/>
          <w:color w:val="000000"/>
          <w:sz w:val="24"/>
          <w:lang w:eastAsia="zh-CN"/>
        </w:rPr>
        <w:t>全球</w:t>
      </w:r>
      <w:r w:rsidR="009122D3" w:rsidRPr="00513B20">
        <w:rPr>
          <w:rFonts w:eastAsia="SimSun"/>
          <w:color w:val="000000"/>
          <w:sz w:val="24"/>
          <w:lang w:eastAsia="zh-CN"/>
        </w:rPr>
        <w:t>伙伴关系</w:t>
      </w:r>
      <w:bookmarkEnd w:id="19"/>
      <w:r w:rsidRPr="00513B20">
        <w:rPr>
          <w:rFonts w:eastAsia="SimSun" w:cs="SimSun" w:hint="eastAsia"/>
          <w:snapToGrid w:val="0"/>
          <w:kern w:val="22"/>
          <w:sz w:val="24"/>
          <w:lang w:eastAsia="zh-CN"/>
        </w:rPr>
        <w:t>以及具有科</w:t>
      </w:r>
      <w:r w:rsidR="009122D3" w:rsidRPr="00513B20">
        <w:rPr>
          <w:rFonts w:eastAsia="SimSun" w:cs="SimSun" w:hint="eastAsia"/>
          <w:snapToGrid w:val="0"/>
          <w:kern w:val="22"/>
          <w:sz w:val="24"/>
          <w:lang w:eastAsia="zh-CN"/>
        </w:rPr>
        <w:t>技</w:t>
      </w:r>
      <w:r w:rsidRPr="00513B20">
        <w:rPr>
          <w:rFonts w:eastAsia="SimSun" w:cs="SimSun" w:hint="eastAsia"/>
          <w:snapToGrid w:val="0"/>
          <w:kern w:val="22"/>
          <w:sz w:val="24"/>
          <w:lang w:eastAsia="zh-CN"/>
        </w:rPr>
        <w:t>专长和</w:t>
      </w:r>
      <w:r w:rsidRPr="00513B20">
        <w:rPr>
          <w:snapToGrid w:val="0"/>
          <w:kern w:val="22"/>
          <w:sz w:val="24"/>
          <w:lang w:eastAsia="zh-CN"/>
        </w:rPr>
        <w:t>/</w:t>
      </w:r>
      <w:r w:rsidRPr="00513B20">
        <w:rPr>
          <w:rFonts w:eastAsia="SimSun" w:cs="SimSun" w:hint="eastAsia"/>
          <w:snapToGrid w:val="0"/>
          <w:kern w:val="22"/>
          <w:sz w:val="24"/>
          <w:lang w:eastAsia="zh-CN"/>
        </w:rPr>
        <w:t>或参与合作的其他相关网络和倡议的协调和协同作用</w:t>
      </w:r>
      <w:r w:rsidR="001A653B" w:rsidRPr="00513B20">
        <w:rPr>
          <w:rFonts w:eastAsia="SimSun" w:cs="SimSun" w:hint="eastAsia"/>
          <w:snapToGrid w:val="0"/>
          <w:kern w:val="22"/>
          <w:sz w:val="24"/>
          <w:lang w:eastAsia="zh-CN"/>
        </w:rPr>
        <w:t>；</w:t>
      </w:r>
    </w:p>
    <w:p w14:paraId="266D90D2" w14:textId="343A7491" w:rsidR="004A3E7E" w:rsidRPr="00513B20" w:rsidRDefault="002276F8" w:rsidP="00D01E63">
      <w:pPr>
        <w:pStyle w:val="ListParagraph"/>
        <w:numPr>
          <w:ilvl w:val="1"/>
          <w:numId w:val="49"/>
        </w:numPr>
        <w:suppressLineNumbers/>
        <w:suppressAutoHyphens/>
        <w:overflowPunct w:val="0"/>
        <w:autoSpaceDE w:val="0"/>
        <w:autoSpaceDN w:val="0"/>
        <w:adjustRightInd w:val="0"/>
        <w:snapToGrid w:val="0"/>
        <w:spacing w:after="120"/>
        <w:contextualSpacing w:val="0"/>
        <w:rPr>
          <w:rFonts w:eastAsiaTheme="minorEastAsia"/>
          <w:snapToGrid w:val="0"/>
          <w:kern w:val="22"/>
          <w:sz w:val="24"/>
          <w:lang w:eastAsia="zh-CN"/>
        </w:rPr>
      </w:pPr>
      <w:r w:rsidRPr="00513B20">
        <w:rPr>
          <w:rFonts w:eastAsia="SimSun" w:cs="SimSun" w:hint="eastAsia"/>
          <w:snapToGrid w:val="0"/>
          <w:kern w:val="22"/>
          <w:sz w:val="24"/>
          <w:lang w:eastAsia="zh-CN"/>
        </w:rPr>
        <w:t>与合作伙伴共同组织生物多样性科学论坛、技术和创新博览会、圆桌会议和其他活动</w:t>
      </w:r>
      <w:r w:rsidR="00CE7591" w:rsidRPr="00513B20">
        <w:rPr>
          <w:rFonts w:eastAsia="SimSun" w:cs="SimSun" w:hint="eastAsia"/>
          <w:snapToGrid w:val="0"/>
          <w:kern w:val="22"/>
          <w:sz w:val="24"/>
          <w:lang w:eastAsia="zh-CN"/>
        </w:rPr>
        <w:t>，</w:t>
      </w:r>
      <w:r w:rsidRPr="00513B20">
        <w:rPr>
          <w:rFonts w:eastAsia="SimSun" w:cs="SimSun" w:hint="eastAsia"/>
          <w:snapToGrid w:val="0"/>
          <w:kern w:val="22"/>
          <w:sz w:val="24"/>
          <w:lang w:eastAsia="zh-CN"/>
        </w:rPr>
        <w:t>展示合作倡议、技术和机会</w:t>
      </w:r>
      <w:r w:rsidR="00CE7591" w:rsidRPr="00513B20">
        <w:rPr>
          <w:rFonts w:eastAsia="SimSun" w:cs="SimSun" w:hint="eastAsia"/>
          <w:snapToGrid w:val="0"/>
          <w:kern w:val="22"/>
          <w:sz w:val="24"/>
          <w:lang w:eastAsia="zh-CN"/>
        </w:rPr>
        <w:t>；</w:t>
      </w:r>
    </w:p>
    <w:p w14:paraId="54598355" w14:textId="46BE62FB" w:rsidR="004A3E7E" w:rsidRPr="00513B20" w:rsidRDefault="00CE7591" w:rsidP="00D01E63">
      <w:pPr>
        <w:pStyle w:val="ListParagraph"/>
        <w:numPr>
          <w:ilvl w:val="1"/>
          <w:numId w:val="49"/>
        </w:numPr>
        <w:suppressLineNumbers/>
        <w:suppressAutoHyphens/>
        <w:overflowPunct w:val="0"/>
        <w:autoSpaceDE w:val="0"/>
        <w:autoSpaceDN w:val="0"/>
        <w:adjustRightInd w:val="0"/>
        <w:snapToGrid w:val="0"/>
        <w:spacing w:after="120"/>
        <w:contextualSpacing w:val="0"/>
        <w:rPr>
          <w:snapToGrid w:val="0"/>
          <w:kern w:val="22"/>
          <w:sz w:val="24"/>
          <w:lang w:eastAsia="zh-CN"/>
        </w:rPr>
      </w:pPr>
      <w:r w:rsidRPr="00513B20">
        <w:rPr>
          <w:rFonts w:eastAsia="SimSun" w:cs="SimSun" w:hint="eastAsia"/>
          <w:snapToGrid w:val="0"/>
          <w:kern w:val="22"/>
          <w:sz w:val="24"/>
          <w:lang w:eastAsia="zh-CN"/>
        </w:rPr>
        <w:t>编写关于科技合作和技术转让的相关文件和报告，供缔约方会议及其附属机构审议。</w:t>
      </w:r>
    </w:p>
    <w:p w14:paraId="081C5202" w14:textId="4CCBE33E" w:rsidR="00505D7E" w:rsidRPr="00D01E63" w:rsidRDefault="00CE7591" w:rsidP="00D01E63">
      <w:pPr>
        <w:pStyle w:val="Heading2"/>
        <w:numPr>
          <w:ilvl w:val="0"/>
          <w:numId w:val="53"/>
        </w:numPr>
        <w:suppressLineNumbers/>
        <w:tabs>
          <w:tab w:val="clear" w:pos="720"/>
        </w:tabs>
        <w:suppressAutoHyphens/>
        <w:overflowPunct w:val="0"/>
        <w:autoSpaceDE w:val="0"/>
        <w:autoSpaceDN w:val="0"/>
        <w:adjustRightInd w:val="0"/>
        <w:snapToGrid w:val="0"/>
        <w:ind w:left="1248" w:hanging="397"/>
        <w:rPr>
          <w:rFonts w:eastAsia="SimHei"/>
          <w:snapToGrid w:val="0"/>
          <w:kern w:val="22"/>
          <w:sz w:val="24"/>
          <w:lang w:eastAsia="zh-CN"/>
        </w:rPr>
      </w:pPr>
      <w:r w:rsidRPr="00D01E63">
        <w:rPr>
          <w:rFonts w:eastAsia="SimHei"/>
          <w:snapToGrid w:val="0"/>
          <w:kern w:val="22"/>
          <w:sz w:val="24"/>
          <w:lang w:eastAsia="zh-CN"/>
        </w:rPr>
        <w:lastRenderedPageBreak/>
        <w:t>关于审查和重订科技合作方案的包容性进程的提案</w:t>
      </w:r>
    </w:p>
    <w:p w14:paraId="4182C542" w14:textId="6E179BAE" w:rsidR="00505D7E" w:rsidRPr="00513B20" w:rsidRDefault="00522203"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rFonts w:eastAsiaTheme="minorEastAsia"/>
          <w:snapToGrid w:val="0"/>
          <w:spacing w:val="-2"/>
          <w:kern w:val="22"/>
          <w:sz w:val="24"/>
          <w:lang w:eastAsia="zh-CN"/>
        </w:rPr>
      </w:pPr>
      <w:r w:rsidRPr="00513B20">
        <w:rPr>
          <w:rFonts w:eastAsia="SimSun" w:cs="SimSun" w:hint="eastAsia"/>
          <w:snapToGrid w:val="0"/>
          <w:spacing w:val="-2"/>
          <w:kern w:val="22"/>
          <w:sz w:val="24"/>
          <w:lang w:eastAsia="zh-CN"/>
        </w:rPr>
        <w:t>根据缔约方会议第</w:t>
      </w:r>
      <w:r w:rsidRPr="00513B20">
        <w:rPr>
          <w:snapToGrid w:val="0"/>
          <w:spacing w:val="-2"/>
          <w:kern w:val="22"/>
          <w:sz w:val="24"/>
          <w:lang w:eastAsia="zh-CN"/>
        </w:rPr>
        <w:t>14/24 B</w:t>
      </w:r>
      <w:r w:rsidRPr="00513B20">
        <w:rPr>
          <w:rFonts w:eastAsia="SimSun" w:cs="SimSun" w:hint="eastAsia"/>
          <w:snapToGrid w:val="0"/>
          <w:spacing w:val="-2"/>
          <w:kern w:val="22"/>
          <w:sz w:val="24"/>
          <w:lang w:eastAsia="zh-CN"/>
        </w:rPr>
        <w:t>号决定第</w:t>
      </w:r>
      <w:r w:rsidRPr="00513B20">
        <w:rPr>
          <w:snapToGrid w:val="0"/>
          <w:spacing w:val="-2"/>
          <w:kern w:val="22"/>
          <w:sz w:val="24"/>
          <w:lang w:eastAsia="zh-CN"/>
        </w:rPr>
        <w:t>9</w:t>
      </w:r>
      <w:r w:rsidRPr="00513B20">
        <w:rPr>
          <w:rFonts w:eastAsia="SimSun" w:cs="SimSun" w:hint="eastAsia"/>
          <w:snapToGrid w:val="0"/>
          <w:spacing w:val="-2"/>
          <w:kern w:val="22"/>
          <w:sz w:val="24"/>
          <w:lang w:eastAsia="zh-CN"/>
        </w:rPr>
        <w:t>段和科学、技术和工艺咨询附属机构第</w:t>
      </w:r>
      <w:r w:rsidRPr="00513B20">
        <w:rPr>
          <w:snapToGrid w:val="0"/>
          <w:spacing w:val="-2"/>
          <w:kern w:val="22"/>
          <w:sz w:val="24"/>
          <w:lang w:eastAsia="zh-CN"/>
        </w:rPr>
        <w:t>23/6</w:t>
      </w:r>
      <w:r w:rsidRPr="00513B20">
        <w:rPr>
          <w:rFonts w:eastAsia="SimSun" w:cs="SimSun" w:hint="eastAsia"/>
          <w:snapToGrid w:val="0"/>
          <w:spacing w:val="-2"/>
          <w:kern w:val="22"/>
          <w:sz w:val="24"/>
          <w:lang w:eastAsia="zh-CN"/>
        </w:rPr>
        <w:t>号建议第</w:t>
      </w:r>
      <w:r w:rsidRPr="00513B20">
        <w:rPr>
          <w:snapToGrid w:val="0"/>
          <w:spacing w:val="-2"/>
          <w:kern w:val="22"/>
          <w:sz w:val="24"/>
          <w:lang w:eastAsia="zh-CN"/>
        </w:rPr>
        <w:t>2</w:t>
      </w:r>
      <w:r w:rsidRPr="00513B20">
        <w:rPr>
          <w:rFonts w:eastAsia="SimSun" w:cs="SimSun" w:hint="eastAsia"/>
          <w:snapToGrid w:val="0"/>
          <w:spacing w:val="-2"/>
          <w:kern w:val="22"/>
          <w:sz w:val="24"/>
          <w:lang w:eastAsia="zh-CN"/>
        </w:rPr>
        <w:t>段，执行秘书编写了下</w:t>
      </w:r>
      <w:r w:rsidR="0060597C" w:rsidRPr="00513B20">
        <w:rPr>
          <w:rFonts w:eastAsia="SimSun" w:cs="SimSun" w:hint="eastAsia"/>
          <w:snapToGrid w:val="0"/>
          <w:spacing w:val="-2"/>
          <w:kern w:val="22"/>
          <w:sz w:val="24"/>
          <w:lang w:eastAsia="zh-CN"/>
        </w:rPr>
        <w:t>文</w:t>
      </w:r>
      <w:r w:rsidRPr="00513B20">
        <w:rPr>
          <w:rFonts w:eastAsia="SimSun" w:cs="SimSun" w:hint="eastAsia"/>
          <w:snapToGrid w:val="0"/>
          <w:spacing w:val="-2"/>
          <w:kern w:val="22"/>
          <w:sz w:val="24"/>
          <w:lang w:eastAsia="zh-CN"/>
        </w:rPr>
        <w:t>附件二所载并在</w:t>
      </w:r>
      <w:r w:rsidRPr="00513B20">
        <w:rPr>
          <w:snapToGrid w:val="0"/>
          <w:spacing w:val="-2"/>
          <w:kern w:val="22"/>
          <w:sz w:val="24"/>
          <w:lang w:eastAsia="zh-CN"/>
        </w:rPr>
        <w:t>CBD/SBI/3/INF/15</w:t>
      </w:r>
      <w:r w:rsidRPr="00513B20">
        <w:rPr>
          <w:rFonts w:eastAsia="SimSun" w:cs="SimSun" w:hint="eastAsia"/>
          <w:snapToGrid w:val="0"/>
          <w:spacing w:val="-2"/>
          <w:kern w:val="22"/>
          <w:sz w:val="24"/>
          <w:lang w:eastAsia="zh-CN"/>
        </w:rPr>
        <w:t>号文件中阐述的关于审查</w:t>
      </w:r>
      <w:r w:rsidR="0060597C" w:rsidRPr="00513B20">
        <w:rPr>
          <w:rFonts w:eastAsia="SimSun" w:cs="SimSun" w:hint="eastAsia"/>
          <w:snapToGrid w:val="0"/>
          <w:spacing w:val="-2"/>
          <w:kern w:val="22"/>
          <w:sz w:val="24"/>
          <w:lang w:eastAsia="zh-CN"/>
        </w:rPr>
        <w:t>和重订</w:t>
      </w:r>
      <w:r w:rsidRPr="00513B20">
        <w:rPr>
          <w:rFonts w:eastAsia="SimSun" w:cs="SimSun" w:hint="eastAsia"/>
          <w:snapToGrid w:val="0"/>
          <w:spacing w:val="-2"/>
          <w:kern w:val="22"/>
          <w:sz w:val="24"/>
          <w:lang w:eastAsia="zh-CN"/>
        </w:rPr>
        <w:t>科</w:t>
      </w:r>
      <w:r w:rsidR="0060597C" w:rsidRPr="00513B20">
        <w:rPr>
          <w:rFonts w:eastAsia="SimSun" w:cs="SimSun" w:hint="eastAsia"/>
          <w:snapToGrid w:val="0"/>
          <w:spacing w:val="-2"/>
          <w:kern w:val="22"/>
          <w:sz w:val="24"/>
          <w:lang w:eastAsia="zh-CN"/>
        </w:rPr>
        <w:t>技</w:t>
      </w:r>
      <w:r w:rsidRPr="00513B20">
        <w:rPr>
          <w:rFonts w:eastAsia="SimSun" w:cs="SimSun" w:hint="eastAsia"/>
          <w:snapToGrid w:val="0"/>
          <w:spacing w:val="-2"/>
          <w:kern w:val="22"/>
          <w:sz w:val="24"/>
          <w:lang w:eastAsia="zh-CN"/>
        </w:rPr>
        <w:t>合作方案的包容性进程的</w:t>
      </w:r>
      <w:r w:rsidR="0060597C" w:rsidRPr="00513B20">
        <w:rPr>
          <w:rFonts w:eastAsia="SimSun" w:cs="SimSun" w:hint="eastAsia"/>
          <w:snapToGrid w:val="0"/>
          <w:spacing w:val="-2"/>
          <w:kern w:val="22"/>
          <w:sz w:val="24"/>
          <w:lang w:eastAsia="zh-CN"/>
        </w:rPr>
        <w:t>提案</w:t>
      </w:r>
      <w:r w:rsidRPr="00513B20">
        <w:rPr>
          <w:rFonts w:eastAsia="SimSun" w:cs="SimSun" w:hint="eastAsia"/>
          <w:snapToGrid w:val="0"/>
          <w:spacing w:val="-2"/>
          <w:kern w:val="22"/>
          <w:sz w:val="24"/>
          <w:lang w:eastAsia="zh-CN"/>
        </w:rPr>
        <w:t>。</w:t>
      </w:r>
    </w:p>
    <w:p w14:paraId="3F86410E" w14:textId="537D2E92" w:rsidR="00FB7E1E" w:rsidRPr="00D01E63" w:rsidRDefault="00F007F2" w:rsidP="00D01E63">
      <w:pPr>
        <w:pStyle w:val="Heading2"/>
        <w:numPr>
          <w:ilvl w:val="0"/>
          <w:numId w:val="53"/>
        </w:numPr>
        <w:suppressLineNumbers/>
        <w:tabs>
          <w:tab w:val="clear" w:pos="720"/>
          <w:tab w:val="left" w:pos="426"/>
        </w:tabs>
        <w:suppressAutoHyphens/>
        <w:overflowPunct w:val="0"/>
        <w:autoSpaceDE w:val="0"/>
        <w:autoSpaceDN w:val="0"/>
        <w:adjustRightInd w:val="0"/>
        <w:snapToGrid w:val="0"/>
        <w:ind w:left="0" w:firstLine="0"/>
        <w:rPr>
          <w:rFonts w:eastAsia="SimHei"/>
          <w:snapToGrid w:val="0"/>
          <w:kern w:val="22"/>
          <w:sz w:val="24"/>
          <w:lang w:eastAsia="zh-CN"/>
        </w:rPr>
      </w:pPr>
      <w:r w:rsidRPr="00D01E63">
        <w:rPr>
          <w:rFonts w:eastAsia="SimHei"/>
          <w:snapToGrid w:val="0"/>
          <w:kern w:val="22"/>
          <w:sz w:val="24"/>
          <w:lang w:eastAsia="zh-CN"/>
        </w:rPr>
        <w:t>科学技术合作非正式咨询小组</w:t>
      </w:r>
    </w:p>
    <w:p w14:paraId="11A6BB24" w14:textId="42E8C374" w:rsidR="00FB7E1E" w:rsidRPr="00513B20" w:rsidRDefault="00F007F2"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snapToGrid w:val="0"/>
          <w:kern w:val="22"/>
          <w:sz w:val="24"/>
          <w:lang w:eastAsia="zh-CN"/>
        </w:rPr>
      </w:pPr>
      <w:r w:rsidRPr="00513B20">
        <w:rPr>
          <w:rFonts w:eastAsia="SimSun" w:cs="SimSun" w:hint="eastAsia"/>
          <w:snapToGrid w:val="0"/>
          <w:kern w:val="22"/>
          <w:sz w:val="24"/>
          <w:lang w:eastAsia="zh-CN"/>
        </w:rPr>
        <w:t>在第</w:t>
      </w:r>
      <w:r w:rsidRPr="00513B20">
        <w:rPr>
          <w:snapToGrid w:val="0"/>
          <w:kern w:val="22"/>
          <w:sz w:val="24"/>
          <w:lang w:eastAsia="zh-CN"/>
        </w:rPr>
        <w:t>23/6</w:t>
      </w:r>
      <w:r w:rsidRPr="00513B20">
        <w:rPr>
          <w:rFonts w:eastAsia="SimSun" w:cs="SimSun" w:hint="eastAsia"/>
          <w:snapToGrid w:val="0"/>
          <w:kern w:val="22"/>
          <w:sz w:val="24"/>
          <w:lang w:eastAsia="zh-CN"/>
        </w:rPr>
        <w:t>号建议第</w:t>
      </w:r>
      <w:r w:rsidRPr="00513B20">
        <w:rPr>
          <w:snapToGrid w:val="0"/>
          <w:kern w:val="22"/>
          <w:sz w:val="24"/>
          <w:lang w:eastAsia="zh-CN"/>
        </w:rPr>
        <w:t>6</w:t>
      </w:r>
      <w:r w:rsidRPr="00513B20">
        <w:rPr>
          <w:rFonts w:eastAsia="SimSun" w:cs="SimSun" w:hint="eastAsia"/>
          <w:snapToGrid w:val="0"/>
          <w:kern w:val="22"/>
          <w:sz w:val="24"/>
          <w:lang w:eastAsia="zh-CN"/>
        </w:rPr>
        <w:t>段中，科学、技术和工艺咨询附属机构还欢迎拟议的科学</w:t>
      </w:r>
      <w:r w:rsidR="00BD4BC0" w:rsidRPr="00513B20">
        <w:rPr>
          <w:rFonts w:eastAsia="SimSun" w:cs="SimSun" w:hint="eastAsia"/>
          <w:snapToGrid w:val="0"/>
          <w:kern w:val="22"/>
          <w:sz w:val="24"/>
          <w:lang w:eastAsia="zh-CN"/>
        </w:rPr>
        <w:t>技术</w:t>
      </w:r>
      <w:r w:rsidRPr="00513B20">
        <w:rPr>
          <w:rFonts w:eastAsia="SimSun" w:cs="SimSun" w:hint="eastAsia"/>
          <w:snapToGrid w:val="0"/>
          <w:kern w:val="22"/>
          <w:sz w:val="24"/>
          <w:lang w:eastAsia="zh-CN"/>
        </w:rPr>
        <w:t>合作非正式咨询小组的职权范围草案，并请</w:t>
      </w:r>
      <w:r w:rsidR="00BD4BC0" w:rsidRPr="00513B20">
        <w:rPr>
          <w:rFonts w:eastAsia="SimSun" w:cs="SimSun" w:hint="eastAsia"/>
          <w:snapToGrid w:val="0"/>
          <w:kern w:val="22"/>
          <w:sz w:val="24"/>
          <w:lang w:eastAsia="zh-CN"/>
        </w:rPr>
        <w:t>执行问题</w:t>
      </w:r>
      <w:r w:rsidRPr="00513B20">
        <w:rPr>
          <w:rFonts w:eastAsia="SimSun" w:cs="SimSun" w:hint="eastAsia"/>
          <w:snapToGrid w:val="0"/>
          <w:kern w:val="22"/>
          <w:sz w:val="24"/>
          <w:lang w:eastAsia="zh-CN"/>
        </w:rPr>
        <w:t>附属机构第三次会议审议这些草案，并向缔约方会议第十五</w:t>
      </w:r>
      <w:r w:rsidR="00BD4BC0" w:rsidRPr="00513B20">
        <w:rPr>
          <w:rFonts w:eastAsia="SimSun" w:cs="SimSun" w:hint="eastAsia"/>
          <w:snapToGrid w:val="0"/>
          <w:kern w:val="22"/>
          <w:sz w:val="24"/>
          <w:lang w:eastAsia="zh-CN"/>
        </w:rPr>
        <w:t>届</w:t>
      </w:r>
      <w:r w:rsidRPr="00513B20">
        <w:rPr>
          <w:rFonts w:eastAsia="SimSun" w:cs="SimSun" w:hint="eastAsia"/>
          <w:snapToGrid w:val="0"/>
          <w:kern w:val="22"/>
          <w:sz w:val="24"/>
          <w:lang w:eastAsia="zh-CN"/>
        </w:rPr>
        <w:t>会议提出建议。职权范围草案载于下文附件三。</w:t>
      </w:r>
    </w:p>
    <w:p w14:paraId="4D7A34B9" w14:textId="486948E9" w:rsidR="004A3E7E" w:rsidRPr="00D01E63" w:rsidRDefault="00B8177C" w:rsidP="00D01E63">
      <w:pPr>
        <w:pStyle w:val="Heading1"/>
        <w:suppressLineNumbers/>
        <w:tabs>
          <w:tab w:val="clear" w:pos="720"/>
        </w:tabs>
        <w:suppressAutoHyphens/>
        <w:overflowPunct w:val="0"/>
        <w:autoSpaceDE w:val="0"/>
        <w:autoSpaceDN w:val="0"/>
        <w:adjustRightInd w:val="0"/>
        <w:snapToGrid w:val="0"/>
        <w:spacing w:before="120"/>
        <w:ind w:left="1021"/>
        <w:rPr>
          <w:rFonts w:eastAsia="SimHei"/>
          <w:bCs/>
          <w:snapToGrid w:val="0"/>
          <w:kern w:val="22"/>
          <w:sz w:val="24"/>
          <w:lang w:eastAsia="zh-CN"/>
        </w:rPr>
      </w:pPr>
      <w:bookmarkStart w:id="20" w:name="_Toc57201927"/>
      <w:bookmarkStart w:id="21" w:name="_Toc57214889"/>
      <w:bookmarkEnd w:id="20"/>
      <w:bookmarkEnd w:id="21"/>
      <w:r w:rsidRPr="00D01E63">
        <w:rPr>
          <w:rFonts w:eastAsia="SimHei"/>
          <w:bCs/>
          <w:snapToGrid w:val="0"/>
          <w:kern w:val="22"/>
          <w:sz w:val="24"/>
          <w:lang w:eastAsia="zh-CN"/>
        </w:rPr>
        <w:t>四</w:t>
      </w:r>
      <w:r w:rsidR="006C7E44">
        <w:rPr>
          <w:rFonts w:eastAsia="SimHei"/>
          <w:bCs/>
          <w:snapToGrid w:val="0"/>
          <w:kern w:val="22"/>
          <w:sz w:val="24"/>
          <w:lang w:eastAsia="zh-CN"/>
        </w:rPr>
        <w:t>.</w:t>
      </w:r>
      <w:r w:rsidR="006C7E44">
        <w:rPr>
          <w:rFonts w:eastAsia="SimHei"/>
          <w:bCs/>
          <w:snapToGrid w:val="0"/>
          <w:kern w:val="22"/>
          <w:sz w:val="24"/>
          <w:lang w:eastAsia="zh-CN"/>
        </w:rPr>
        <w:tab/>
      </w:r>
      <w:r w:rsidRPr="00D01E63">
        <w:rPr>
          <w:rFonts w:eastAsia="SimHei"/>
          <w:bCs/>
          <w:snapToGrid w:val="0"/>
          <w:kern w:val="22"/>
          <w:sz w:val="24"/>
          <w:lang w:eastAsia="zh-CN"/>
        </w:rPr>
        <w:t>能力发展、科技合作、技术转让、知识管理和沟通之间的联系</w:t>
      </w:r>
    </w:p>
    <w:p w14:paraId="64456AE8" w14:textId="1C185043" w:rsidR="004A3E7E" w:rsidRPr="00513B20" w:rsidRDefault="00726CF7" w:rsidP="00D01E63">
      <w:pPr>
        <w:numPr>
          <w:ilvl w:val="0"/>
          <w:numId w:val="49"/>
        </w:numPr>
        <w:suppressLineNumbers/>
        <w:pBdr>
          <w:top w:val="nil"/>
          <w:left w:val="nil"/>
          <w:bottom w:val="nil"/>
          <w:right w:val="nil"/>
          <w:between w:val="nil"/>
        </w:pBdr>
        <w:suppressAutoHyphens/>
        <w:overflowPunct w:val="0"/>
        <w:autoSpaceDE w:val="0"/>
        <w:autoSpaceDN w:val="0"/>
        <w:adjustRightInd w:val="0"/>
        <w:snapToGrid w:val="0"/>
        <w:spacing w:before="120" w:after="120"/>
        <w:rPr>
          <w:rFonts w:eastAsiaTheme="minorEastAsia"/>
          <w:snapToGrid w:val="0"/>
          <w:kern w:val="22"/>
          <w:sz w:val="24"/>
          <w:lang w:eastAsia="zh-CN"/>
        </w:rPr>
      </w:pPr>
      <w:r w:rsidRPr="00513B20">
        <w:rPr>
          <w:snapToGrid w:val="0"/>
          <w:kern w:val="22"/>
          <w:sz w:val="24"/>
          <w:lang w:eastAsia="zh-CN"/>
        </w:rPr>
        <w:t>2020</w:t>
      </w:r>
      <w:r w:rsidRPr="00513B20">
        <w:rPr>
          <w:rFonts w:eastAsia="SimSun" w:cs="SimSun" w:hint="eastAsia"/>
          <w:snapToGrid w:val="0"/>
          <w:kern w:val="22"/>
          <w:sz w:val="24"/>
          <w:lang w:eastAsia="zh-CN"/>
        </w:rPr>
        <w:t>年后全球生物多样性框架的各种执行手段</w:t>
      </w:r>
      <w:r w:rsidR="00E037BD" w:rsidRPr="00513B20">
        <w:rPr>
          <w:rFonts w:eastAsia="SimSun" w:cs="SimSun" w:hint="eastAsia"/>
          <w:snapToGrid w:val="0"/>
          <w:kern w:val="22"/>
          <w:sz w:val="24"/>
          <w:lang w:eastAsia="zh-CN"/>
        </w:rPr>
        <w:t>（</w:t>
      </w:r>
      <w:r w:rsidRPr="00513B20">
        <w:rPr>
          <w:rFonts w:eastAsia="SimSun" w:cs="SimSun" w:hint="eastAsia"/>
          <w:snapToGrid w:val="0"/>
          <w:kern w:val="22"/>
          <w:sz w:val="24"/>
          <w:lang w:eastAsia="zh-CN"/>
        </w:rPr>
        <w:t>包括能力发展、科</w:t>
      </w:r>
      <w:r w:rsidR="00304BB3" w:rsidRPr="00513B20">
        <w:rPr>
          <w:rFonts w:eastAsia="SimSun" w:cs="SimSun" w:hint="eastAsia"/>
          <w:snapToGrid w:val="0"/>
          <w:kern w:val="22"/>
          <w:sz w:val="24"/>
          <w:lang w:eastAsia="zh-CN"/>
        </w:rPr>
        <w:t>技</w:t>
      </w:r>
      <w:r w:rsidRPr="00513B20">
        <w:rPr>
          <w:rFonts w:eastAsia="SimSun" w:cs="SimSun" w:hint="eastAsia"/>
          <w:snapToGrid w:val="0"/>
          <w:kern w:val="22"/>
          <w:sz w:val="24"/>
          <w:lang w:eastAsia="zh-CN"/>
        </w:rPr>
        <w:t>合作、技术转让、</w:t>
      </w:r>
      <w:r w:rsidRPr="00760908">
        <w:rPr>
          <w:rFonts w:eastAsia="SimSun" w:cs="SimSun" w:hint="eastAsia"/>
          <w:snapToGrid w:val="0"/>
          <w:spacing w:val="-6"/>
          <w:kern w:val="22"/>
          <w:sz w:val="24"/>
          <w:lang w:eastAsia="zh-CN"/>
        </w:rPr>
        <w:t>知识管理和</w:t>
      </w:r>
      <w:r w:rsidR="00304BB3" w:rsidRPr="00760908">
        <w:rPr>
          <w:rFonts w:eastAsia="SimSun" w:cs="SimSun" w:hint="eastAsia"/>
          <w:snapToGrid w:val="0"/>
          <w:spacing w:val="-6"/>
          <w:kern w:val="22"/>
          <w:sz w:val="24"/>
          <w:lang w:eastAsia="zh-CN"/>
        </w:rPr>
        <w:t>沟通</w:t>
      </w:r>
      <w:r w:rsidR="00E037BD" w:rsidRPr="00760908">
        <w:rPr>
          <w:rFonts w:eastAsia="SimSun" w:cs="SimSun" w:hint="eastAsia"/>
          <w:snapToGrid w:val="0"/>
          <w:spacing w:val="-6"/>
          <w:kern w:val="22"/>
          <w:sz w:val="24"/>
          <w:lang w:eastAsia="zh-CN"/>
        </w:rPr>
        <w:t>）</w:t>
      </w:r>
      <w:r w:rsidRPr="00760908">
        <w:rPr>
          <w:rFonts w:eastAsia="SimSun" w:cs="SimSun" w:hint="eastAsia"/>
          <w:snapToGrid w:val="0"/>
          <w:spacing w:val="-6"/>
          <w:kern w:val="22"/>
          <w:sz w:val="24"/>
          <w:lang w:eastAsia="zh-CN"/>
        </w:rPr>
        <w:t>、有利条件以及强化的规划、报告和审查机制之间有着密切的相互联系。</w:t>
      </w:r>
      <w:r w:rsidR="00B72BCB" w:rsidRPr="00760908">
        <w:rPr>
          <w:snapToGrid w:val="0"/>
          <w:spacing w:val="-6"/>
          <w:kern w:val="22"/>
          <w:sz w:val="24"/>
          <w:vertAlign w:val="superscript"/>
        </w:rPr>
        <w:footnoteReference w:id="41"/>
      </w:r>
      <w:r w:rsidRPr="00513B20">
        <w:rPr>
          <w:rFonts w:eastAsia="SimSun" w:cs="SimSun" w:hint="eastAsia"/>
          <w:snapToGrid w:val="0"/>
          <w:kern w:val="22"/>
          <w:sz w:val="24"/>
          <w:lang w:eastAsia="zh-CN"/>
        </w:rPr>
        <w:t>例如，能力发展项目和方案往往包含科技合作、技术转让、知识管理和</w:t>
      </w:r>
      <w:r w:rsidR="00304BB3" w:rsidRPr="00513B20">
        <w:rPr>
          <w:rFonts w:eastAsia="SimSun" w:cs="SimSun" w:hint="eastAsia"/>
          <w:snapToGrid w:val="0"/>
          <w:kern w:val="22"/>
          <w:sz w:val="24"/>
          <w:lang w:eastAsia="zh-CN"/>
        </w:rPr>
        <w:t>沟通</w:t>
      </w:r>
      <w:r w:rsidRPr="00513B20">
        <w:rPr>
          <w:rFonts w:eastAsia="SimSun" w:cs="SimSun" w:hint="eastAsia"/>
          <w:snapToGrid w:val="0"/>
          <w:kern w:val="22"/>
          <w:sz w:val="24"/>
          <w:lang w:eastAsia="zh-CN"/>
        </w:rPr>
        <w:t>等要素。同样，科</w:t>
      </w:r>
      <w:r w:rsidR="0000299F" w:rsidRPr="00513B20">
        <w:rPr>
          <w:rFonts w:eastAsia="SimSun" w:cs="SimSun" w:hint="eastAsia"/>
          <w:snapToGrid w:val="0"/>
          <w:kern w:val="22"/>
          <w:sz w:val="24"/>
          <w:lang w:eastAsia="zh-CN"/>
        </w:rPr>
        <w:t>技</w:t>
      </w:r>
      <w:r w:rsidRPr="00513B20">
        <w:rPr>
          <w:rFonts w:eastAsia="SimSun" w:cs="SimSun" w:hint="eastAsia"/>
          <w:snapToGrid w:val="0"/>
          <w:kern w:val="22"/>
          <w:sz w:val="24"/>
          <w:lang w:eastAsia="zh-CN"/>
        </w:rPr>
        <w:t>合作倡议，特别是涉及发展中国家的倡议，往往包括加强能力</w:t>
      </w:r>
      <w:r w:rsidR="0000299F" w:rsidRPr="00513B20">
        <w:rPr>
          <w:rFonts w:eastAsia="SimSun" w:cs="SimSun" w:hint="eastAsia"/>
          <w:snapToGrid w:val="0"/>
          <w:kern w:val="22"/>
          <w:sz w:val="24"/>
          <w:lang w:eastAsia="zh-CN"/>
        </w:rPr>
        <w:t>及</w:t>
      </w:r>
      <w:r w:rsidRPr="00513B20">
        <w:rPr>
          <w:rFonts w:eastAsia="SimSun" w:cs="SimSun" w:hint="eastAsia"/>
          <w:snapToGrid w:val="0"/>
          <w:kern w:val="22"/>
          <w:sz w:val="24"/>
          <w:lang w:eastAsia="zh-CN"/>
        </w:rPr>
        <w:t>分享知识和信息的</w:t>
      </w:r>
      <w:r w:rsidR="0000299F" w:rsidRPr="00513B20">
        <w:rPr>
          <w:rFonts w:eastAsia="SimSun" w:cs="SimSun" w:hint="eastAsia"/>
          <w:snapToGrid w:val="0"/>
          <w:kern w:val="22"/>
          <w:sz w:val="24"/>
          <w:lang w:eastAsia="zh-CN"/>
        </w:rPr>
        <w:t>内容</w:t>
      </w:r>
      <w:r w:rsidRPr="00513B20">
        <w:rPr>
          <w:rFonts w:eastAsia="SimSun" w:cs="SimSun" w:hint="eastAsia"/>
          <w:snapToGrid w:val="0"/>
          <w:kern w:val="22"/>
          <w:sz w:val="24"/>
          <w:lang w:eastAsia="zh-CN"/>
        </w:rPr>
        <w:t>。此外，知识管理举措往往支持组织学习、分享专门知识和转让专门技能。</w:t>
      </w:r>
    </w:p>
    <w:p w14:paraId="0D83814B" w14:textId="03D785C9" w:rsidR="004A3E7E" w:rsidRPr="00513B20" w:rsidRDefault="0000299F" w:rsidP="00D01E63">
      <w:pPr>
        <w:numPr>
          <w:ilvl w:val="0"/>
          <w:numId w:val="49"/>
        </w:numPr>
        <w:suppressLineNumbers/>
        <w:suppressAutoHyphens/>
        <w:overflowPunct w:val="0"/>
        <w:autoSpaceDE w:val="0"/>
        <w:autoSpaceDN w:val="0"/>
        <w:adjustRightInd w:val="0"/>
        <w:snapToGrid w:val="0"/>
        <w:spacing w:before="120" w:after="120"/>
        <w:rPr>
          <w:rFonts w:eastAsia="SimSun" w:cs="SimSun"/>
          <w:snapToGrid w:val="0"/>
          <w:kern w:val="22"/>
          <w:sz w:val="24"/>
          <w:lang w:eastAsia="zh-CN"/>
        </w:rPr>
      </w:pPr>
      <w:r w:rsidRPr="00513B20">
        <w:rPr>
          <w:rFonts w:eastAsia="SimSun" w:cs="SimSun" w:hint="eastAsia"/>
          <w:snapToGrid w:val="0"/>
          <w:kern w:val="22"/>
          <w:sz w:val="24"/>
          <w:lang w:eastAsia="zh-CN"/>
        </w:rPr>
        <w:t>因此，虽然这些不同的工作流不是同一个，但它们需要作为一</w:t>
      </w:r>
      <w:r w:rsidR="00520873" w:rsidRPr="00513B20">
        <w:rPr>
          <w:rFonts w:eastAsia="SimSun" w:cs="SimSun" w:hint="eastAsia"/>
          <w:snapToGrid w:val="0"/>
          <w:kern w:val="22"/>
          <w:sz w:val="24"/>
          <w:lang w:eastAsia="zh-CN"/>
        </w:rPr>
        <w:t>套流程</w:t>
      </w:r>
      <w:r w:rsidRPr="00513B20">
        <w:rPr>
          <w:rFonts w:eastAsia="SimSun" w:cs="SimSun" w:hint="eastAsia"/>
          <w:snapToGrid w:val="0"/>
          <w:kern w:val="22"/>
          <w:sz w:val="24"/>
          <w:lang w:eastAsia="zh-CN"/>
        </w:rPr>
        <w:t>来对待，以促进它们之间的协同作用，避免工作重复。因此，</w:t>
      </w:r>
      <w:r w:rsidR="00520873" w:rsidRPr="00513B20">
        <w:rPr>
          <w:rFonts w:eastAsia="SimSun" w:cs="SimSun" w:hint="eastAsia"/>
          <w:snapToGrid w:val="0"/>
          <w:kern w:val="22"/>
          <w:sz w:val="24"/>
          <w:lang w:eastAsia="zh-CN"/>
        </w:rPr>
        <w:t>执行问题</w:t>
      </w:r>
      <w:r w:rsidRPr="00513B20">
        <w:rPr>
          <w:rFonts w:eastAsia="SimSun" w:cs="SimSun" w:hint="eastAsia"/>
          <w:snapToGrid w:val="0"/>
          <w:kern w:val="22"/>
          <w:sz w:val="24"/>
          <w:lang w:eastAsia="zh-CN"/>
        </w:rPr>
        <w:t>附属机构不妨建议缔约方会议指定一个共同的体制机制，以促进协调协同执行能力发展长期战略框架、加强科</w:t>
      </w:r>
      <w:r w:rsidR="00CA6D57" w:rsidRPr="00513B20">
        <w:rPr>
          <w:rFonts w:eastAsia="SimSun" w:cs="SimSun" w:hint="eastAsia"/>
          <w:snapToGrid w:val="0"/>
          <w:kern w:val="22"/>
          <w:sz w:val="24"/>
          <w:lang w:eastAsia="zh-CN"/>
        </w:rPr>
        <w:t>技</w:t>
      </w:r>
      <w:r w:rsidRPr="00513B20">
        <w:rPr>
          <w:rFonts w:eastAsia="SimSun" w:cs="SimSun" w:hint="eastAsia"/>
          <w:snapToGrid w:val="0"/>
          <w:kern w:val="22"/>
          <w:sz w:val="24"/>
          <w:lang w:eastAsia="zh-CN"/>
        </w:rPr>
        <w:t>合作的</w:t>
      </w:r>
      <w:r w:rsidR="00CA6D57" w:rsidRPr="00513B20">
        <w:rPr>
          <w:rFonts w:eastAsia="SimSun" w:cs="SimSun" w:hint="eastAsia"/>
          <w:snapToGrid w:val="0"/>
          <w:kern w:val="22"/>
          <w:sz w:val="24"/>
          <w:lang w:eastAsia="zh-CN"/>
        </w:rPr>
        <w:t>提案</w:t>
      </w:r>
      <w:r w:rsidRPr="00513B20">
        <w:rPr>
          <w:rFonts w:eastAsia="SimSun" w:cs="SimSun" w:hint="eastAsia"/>
          <w:snapToGrid w:val="0"/>
          <w:kern w:val="22"/>
          <w:sz w:val="24"/>
          <w:lang w:eastAsia="zh-CN"/>
        </w:rPr>
        <w:t>以及</w:t>
      </w:r>
      <w:r w:rsidRPr="00513B20">
        <w:rPr>
          <w:rFonts w:eastAsia="SimSun" w:cs="SimSun"/>
          <w:snapToGrid w:val="0"/>
          <w:kern w:val="22"/>
          <w:sz w:val="24"/>
          <w:lang w:eastAsia="zh-CN"/>
        </w:rPr>
        <w:t>2020</w:t>
      </w:r>
      <w:r w:rsidRPr="00513B20">
        <w:rPr>
          <w:rFonts w:eastAsia="SimSun" w:cs="SimSun" w:hint="eastAsia"/>
          <w:snapToGrid w:val="0"/>
          <w:kern w:val="22"/>
          <w:sz w:val="24"/>
          <w:lang w:eastAsia="zh-CN"/>
        </w:rPr>
        <w:t>年后全球生物多样性框架的知识管理部分。例如，可以要求拟议的科学</w:t>
      </w:r>
      <w:r w:rsidR="00CA6D57" w:rsidRPr="00513B20">
        <w:rPr>
          <w:rFonts w:eastAsia="SimSun" w:cs="SimSun" w:hint="eastAsia"/>
          <w:snapToGrid w:val="0"/>
          <w:kern w:val="22"/>
          <w:sz w:val="24"/>
          <w:lang w:eastAsia="zh-CN"/>
        </w:rPr>
        <w:t>技术</w:t>
      </w:r>
      <w:r w:rsidRPr="00513B20">
        <w:rPr>
          <w:rFonts w:eastAsia="SimSun" w:cs="SimSun" w:hint="eastAsia"/>
          <w:snapToGrid w:val="0"/>
          <w:kern w:val="22"/>
          <w:sz w:val="24"/>
          <w:lang w:eastAsia="zh-CN"/>
        </w:rPr>
        <w:t>合作非正式咨询小组</w:t>
      </w:r>
      <w:r w:rsidR="00E037BD" w:rsidRPr="00513B20">
        <w:rPr>
          <w:rFonts w:eastAsia="SimSun" w:cs="SimSun"/>
          <w:snapToGrid w:val="0"/>
          <w:kern w:val="22"/>
          <w:sz w:val="24"/>
          <w:lang w:eastAsia="zh-CN"/>
        </w:rPr>
        <w:t>（</w:t>
      </w:r>
      <w:r w:rsidRPr="00513B20">
        <w:rPr>
          <w:rFonts w:eastAsia="SimSun" w:cs="SimSun" w:hint="eastAsia"/>
          <w:snapToGrid w:val="0"/>
          <w:kern w:val="22"/>
          <w:sz w:val="24"/>
          <w:lang w:eastAsia="zh-CN"/>
        </w:rPr>
        <w:t>见附件三</w:t>
      </w:r>
      <w:r w:rsidR="00E037BD" w:rsidRPr="00513B20">
        <w:rPr>
          <w:rFonts w:eastAsia="SimSun" w:cs="SimSun"/>
          <w:snapToGrid w:val="0"/>
          <w:kern w:val="22"/>
          <w:sz w:val="24"/>
          <w:lang w:eastAsia="zh-CN"/>
        </w:rPr>
        <w:t>）</w:t>
      </w:r>
      <w:r w:rsidRPr="00513B20">
        <w:rPr>
          <w:rFonts w:eastAsia="SimSun" w:cs="SimSun" w:hint="eastAsia"/>
          <w:snapToGrid w:val="0"/>
          <w:kern w:val="22"/>
          <w:sz w:val="24"/>
          <w:lang w:eastAsia="zh-CN"/>
        </w:rPr>
        <w:t>提供这种指导和支持。</w:t>
      </w:r>
    </w:p>
    <w:p w14:paraId="45C180FE" w14:textId="77777777" w:rsidR="007E02D2" w:rsidRPr="00D01E63" w:rsidRDefault="007E02D2" w:rsidP="00D01E63">
      <w:pPr>
        <w:pStyle w:val="Heading1"/>
        <w:numPr>
          <w:ilvl w:val="0"/>
          <w:numId w:val="101"/>
        </w:numPr>
        <w:suppressLineNumbers/>
        <w:tabs>
          <w:tab w:val="clear" w:pos="720"/>
          <w:tab w:val="left" w:pos="426"/>
        </w:tabs>
        <w:suppressAutoHyphens/>
        <w:overflowPunct w:val="0"/>
        <w:autoSpaceDE w:val="0"/>
        <w:autoSpaceDN w:val="0"/>
        <w:adjustRightInd w:val="0"/>
        <w:snapToGrid w:val="0"/>
        <w:spacing w:before="120"/>
        <w:rPr>
          <w:rFonts w:eastAsia="SimHei"/>
          <w:bCs/>
          <w:snapToGrid w:val="0"/>
          <w:kern w:val="22"/>
          <w:sz w:val="24"/>
        </w:rPr>
      </w:pPr>
      <w:r w:rsidRPr="00D01E63">
        <w:rPr>
          <w:rFonts w:eastAsia="SimHei"/>
          <w:bCs/>
          <w:snapToGrid w:val="0"/>
          <w:kern w:val="22"/>
          <w:sz w:val="24"/>
          <w:lang w:eastAsia="zh-CN"/>
        </w:rPr>
        <w:t>建议草案要素</w:t>
      </w:r>
    </w:p>
    <w:p w14:paraId="2B7E6FBC" w14:textId="77777777" w:rsidR="007E02D2" w:rsidRPr="00513B20" w:rsidRDefault="007E02D2" w:rsidP="000052D2">
      <w:pPr>
        <w:pStyle w:val="Para1"/>
        <w:numPr>
          <w:ilvl w:val="0"/>
          <w:numId w:val="49"/>
        </w:numPr>
        <w:suppressLineNumbers/>
        <w:tabs>
          <w:tab w:val="left" w:pos="709"/>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eastAsia="zh-CN"/>
        </w:rPr>
        <w:t>执行问题附属机构不妨考虑建议缔约方大会通过一项措辞大致如下的决定：</w:t>
      </w:r>
    </w:p>
    <w:p w14:paraId="2C914282"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left="720"/>
        <w:rPr>
          <w:kern w:val="22"/>
          <w:sz w:val="24"/>
          <w:szCs w:val="24"/>
          <w:lang w:eastAsia="zh-CN"/>
        </w:rPr>
      </w:pPr>
      <w:r w:rsidRPr="00D01E63">
        <w:rPr>
          <w:rFonts w:eastAsia="STKaiti"/>
          <w:iCs/>
          <w:kern w:val="22"/>
          <w:sz w:val="24"/>
          <w:szCs w:val="24"/>
          <w:lang w:eastAsia="zh-CN"/>
        </w:rPr>
        <w:t>缔约方大会，</w:t>
      </w:r>
    </w:p>
    <w:p w14:paraId="5BB14C71" w14:textId="77777777" w:rsidR="007E02D2" w:rsidRPr="00D01E63" w:rsidRDefault="007E02D2" w:rsidP="00D01E63">
      <w:pPr>
        <w:pStyle w:val="Para1"/>
        <w:keepNext/>
        <w:numPr>
          <w:ilvl w:val="0"/>
          <w:numId w:val="0"/>
        </w:numPr>
        <w:suppressLineNumbers/>
        <w:tabs>
          <w:tab w:val="left" w:pos="426"/>
        </w:tabs>
        <w:suppressAutoHyphens/>
        <w:overflowPunct w:val="0"/>
        <w:autoSpaceDE w:val="0"/>
        <w:autoSpaceDN w:val="0"/>
        <w:adjustRightInd w:val="0"/>
        <w:snapToGrid w:val="0"/>
        <w:jc w:val="center"/>
        <w:outlineLvl w:val="1"/>
        <w:rPr>
          <w:rFonts w:eastAsia="SimHei"/>
          <w:b/>
          <w:bCs/>
          <w:kern w:val="22"/>
          <w:sz w:val="24"/>
          <w:szCs w:val="24"/>
          <w:lang w:eastAsia="zh-CN"/>
        </w:rPr>
      </w:pPr>
      <w:bookmarkStart w:id="22" w:name="_Toc57214892"/>
      <w:r w:rsidRPr="00D01E63">
        <w:rPr>
          <w:rFonts w:eastAsia="SimHei"/>
          <w:b/>
          <w:bCs/>
          <w:kern w:val="22"/>
          <w:sz w:val="24"/>
          <w:szCs w:val="24"/>
          <w:lang w:eastAsia="zh-CN"/>
        </w:rPr>
        <w:t>A.</w:t>
      </w:r>
      <w:r w:rsidRPr="00D01E63">
        <w:rPr>
          <w:rFonts w:eastAsia="SimHei"/>
          <w:b/>
          <w:kern w:val="22"/>
          <w:sz w:val="24"/>
          <w:szCs w:val="24"/>
          <w:lang w:eastAsia="zh-CN"/>
        </w:rPr>
        <w:tab/>
      </w:r>
      <w:bookmarkEnd w:id="22"/>
      <w:r w:rsidRPr="00D01E63">
        <w:rPr>
          <w:rFonts w:eastAsia="SimHei"/>
          <w:b/>
          <w:bCs/>
          <w:kern w:val="22"/>
          <w:sz w:val="24"/>
          <w:szCs w:val="24"/>
          <w:lang w:eastAsia="zh-CN"/>
        </w:rPr>
        <w:t>能力发展</w:t>
      </w:r>
    </w:p>
    <w:p w14:paraId="3BCE7560" w14:textId="764A54A2"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D01E63">
        <w:rPr>
          <w:rFonts w:eastAsia="STKaiti"/>
          <w:kern w:val="22"/>
          <w:sz w:val="24"/>
          <w:szCs w:val="24"/>
          <w:lang w:eastAsia="zh-CN"/>
        </w:rPr>
        <w:t>回顾</w:t>
      </w:r>
      <w:r w:rsidRPr="00513B20">
        <w:rPr>
          <w:rFonts w:eastAsia="SimSun"/>
          <w:kern w:val="22"/>
          <w:sz w:val="24"/>
          <w:szCs w:val="24"/>
          <w:lang w:eastAsia="zh-CN"/>
        </w:rPr>
        <w:t>第</w:t>
      </w:r>
      <w:hyperlink r:id="rId17" w:history="1">
        <w:r w:rsidRPr="00513B20">
          <w:rPr>
            <w:rStyle w:val="Hyperlink"/>
            <w:kern w:val="22"/>
            <w:sz w:val="24"/>
            <w:szCs w:val="24"/>
            <w:lang w:eastAsia="zh-CN"/>
          </w:rPr>
          <w:t>XIII/23</w:t>
        </w:r>
      </w:hyperlink>
      <w:r w:rsidRPr="00513B20">
        <w:rPr>
          <w:rFonts w:eastAsia="SimSun"/>
          <w:kern w:val="22"/>
          <w:sz w:val="24"/>
          <w:szCs w:val="24"/>
          <w:lang w:eastAsia="zh-CN"/>
        </w:rPr>
        <w:t>号和第</w:t>
      </w:r>
      <w:r w:rsidR="00CA7C90">
        <w:fldChar w:fldCharType="begin"/>
      </w:r>
      <w:r w:rsidR="009B5FE1">
        <w:rPr>
          <w:lang w:eastAsia="zh-CN"/>
        </w:rPr>
        <w:instrText>HYPERLINK "https://www.cbd.int/doc/decisions/cop-14/cop-14-dec-24-zh.pdf"</w:instrText>
      </w:r>
      <w:r w:rsidR="00CA7C90">
        <w:fldChar w:fldCharType="separate"/>
      </w:r>
      <w:r w:rsidRPr="00513B20">
        <w:rPr>
          <w:rStyle w:val="Hyperlink"/>
          <w:kern w:val="22"/>
          <w:sz w:val="24"/>
          <w:szCs w:val="24"/>
          <w:lang w:eastAsia="zh-CN"/>
        </w:rPr>
        <w:t>14/24</w:t>
      </w:r>
      <w:r w:rsidR="00CA7C90">
        <w:rPr>
          <w:rStyle w:val="Hyperlink"/>
          <w:kern w:val="22"/>
          <w:sz w:val="24"/>
          <w:szCs w:val="24"/>
          <w:lang w:eastAsia="zh-CN"/>
        </w:rPr>
        <w:fldChar w:fldCharType="end"/>
      </w:r>
      <w:r w:rsidRPr="00513B20">
        <w:rPr>
          <w:rFonts w:eastAsia="SimSun"/>
          <w:kern w:val="22"/>
          <w:sz w:val="24"/>
          <w:szCs w:val="24"/>
          <w:lang w:eastAsia="zh-CN"/>
        </w:rPr>
        <w:t>号决定，</w:t>
      </w:r>
    </w:p>
    <w:p w14:paraId="7A79B40C"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D01E63">
        <w:rPr>
          <w:rFonts w:eastAsia="STKaiti"/>
          <w:kern w:val="22"/>
          <w:sz w:val="24"/>
          <w:szCs w:val="24"/>
          <w:lang w:eastAsia="zh-CN"/>
        </w:rPr>
        <w:t>赞赏地注意到</w:t>
      </w:r>
      <w:r w:rsidRPr="00513B20">
        <w:rPr>
          <w:rFonts w:eastAsia="SimSun"/>
          <w:kern w:val="22"/>
          <w:sz w:val="24"/>
          <w:szCs w:val="24"/>
          <w:lang w:eastAsia="zh-CN"/>
        </w:rPr>
        <w:t>各缔约方、其他国家政府、全球环境基金和相关组织为能力发展活动及科技合作活动提供的</w:t>
      </w:r>
      <w:r w:rsidRPr="00513B20">
        <w:rPr>
          <w:rFonts w:eastAsia="SimSun"/>
          <w:kern w:val="22"/>
          <w:sz w:val="24"/>
          <w:szCs w:val="24"/>
          <w:lang w:val="en-US" w:eastAsia="zh-CN"/>
        </w:rPr>
        <w:t>支助</w:t>
      </w:r>
      <w:r w:rsidRPr="00513B20">
        <w:rPr>
          <w:rFonts w:eastAsia="SimSun"/>
          <w:kern w:val="22"/>
          <w:sz w:val="24"/>
          <w:szCs w:val="24"/>
          <w:lang w:eastAsia="zh-CN"/>
        </w:rPr>
        <w:t>，以协助发展中国家缔约方、经济转型国家缔约方以及土著人民和地方社区，</w:t>
      </w:r>
    </w:p>
    <w:p w14:paraId="29FD17D6"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D01E63">
        <w:rPr>
          <w:rFonts w:eastAsia="STKaiti"/>
          <w:kern w:val="22"/>
          <w:sz w:val="24"/>
          <w:szCs w:val="24"/>
          <w:lang w:eastAsia="zh-CN"/>
        </w:rPr>
        <w:t>重申</w:t>
      </w:r>
      <w:r w:rsidRPr="00513B20">
        <w:rPr>
          <w:rFonts w:eastAsia="SimSun"/>
          <w:kern w:val="22"/>
          <w:sz w:val="24"/>
          <w:szCs w:val="24"/>
          <w:lang w:eastAsia="zh-CN"/>
        </w:rPr>
        <w:t>必须促进具有战略性和协调性的能力发展与科技合作办法，支持执行《公约》及其《议定书》，</w:t>
      </w:r>
    </w:p>
    <w:p w14:paraId="6D8840BC"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D01E63">
        <w:rPr>
          <w:rFonts w:eastAsia="STKaiti" w:hint="eastAsia"/>
          <w:kern w:val="22"/>
          <w:sz w:val="24"/>
          <w:szCs w:val="24"/>
          <w:lang w:eastAsia="zh-CN"/>
        </w:rPr>
        <w:t>强调</w:t>
      </w:r>
      <w:r w:rsidRPr="00513B20">
        <w:rPr>
          <w:rFonts w:eastAsia="SimSun"/>
          <w:kern w:val="22"/>
          <w:sz w:val="24"/>
          <w:szCs w:val="24"/>
          <w:lang w:eastAsia="zh-CN"/>
        </w:rPr>
        <w:t>能力发展对有效执行</w:t>
      </w:r>
      <w:r w:rsidRPr="00513B20">
        <w:rPr>
          <w:rFonts w:eastAsia="SimSun"/>
          <w:kern w:val="22"/>
          <w:sz w:val="24"/>
          <w:szCs w:val="24"/>
          <w:lang w:eastAsia="zh-CN"/>
        </w:rPr>
        <w:t>2020</w:t>
      </w:r>
      <w:r w:rsidRPr="00513B20">
        <w:rPr>
          <w:rFonts w:eastAsia="SimSun"/>
          <w:kern w:val="22"/>
          <w:sz w:val="24"/>
          <w:szCs w:val="24"/>
          <w:lang w:eastAsia="zh-CN"/>
        </w:rPr>
        <w:t>年后全球生物多样性框架至关重要，</w:t>
      </w:r>
    </w:p>
    <w:p w14:paraId="1F285DE4" w14:textId="63A72B2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D01E63">
        <w:rPr>
          <w:rFonts w:eastAsia="STKaiti"/>
          <w:kern w:val="22"/>
          <w:sz w:val="24"/>
          <w:szCs w:val="24"/>
          <w:lang w:eastAsia="zh-CN"/>
        </w:rPr>
        <w:lastRenderedPageBreak/>
        <w:t>注意到</w:t>
      </w:r>
      <w:r w:rsidRPr="00513B20">
        <w:rPr>
          <w:rFonts w:eastAsia="SimSun"/>
          <w:kern w:val="22"/>
          <w:sz w:val="24"/>
          <w:szCs w:val="24"/>
          <w:lang w:eastAsia="zh-CN"/>
        </w:rPr>
        <w:t>关于旨在加强和支持执行</w:t>
      </w:r>
      <w:r w:rsidRPr="00513B20">
        <w:rPr>
          <w:rFonts w:eastAsia="SimSun" w:hint="eastAsia"/>
          <w:kern w:val="22"/>
          <w:sz w:val="24"/>
          <w:szCs w:val="24"/>
          <w:lang w:eastAsia="zh-CN"/>
        </w:rPr>
        <w:t>《</w:t>
      </w:r>
      <w:r w:rsidRPr="00513B20">
        <w:rPr>
          <w:rFonts w:eastAsia="SimSun"/>
          <w:kern w:val="22"/>
          <w:sz w:val="24"/>
          <w:szCs w:val="24"/>
          <w:lang w:eastAsia="zh-CN"/>
        </w:rPr>
        <w:t>公约</w:t>
      </w:r>
      <w:r w:rsidRPr="00513B20">
        <w:rPr>
          <w:rFonts w:eastAsia="SimSun" w:hint="eastAsia"/>
          <w:kern w:val="22"/>
          <w:sz w:val="24"/>
          <w:szCs w:val="24"/>
          <w:lang w:eastAsia="zh-CN"/>
        </w:rPr>
        <w:t>》</w:t>
      </w:r>
      <w:r w:rsidRPr="00513B20">
        <w:rPr>
          <w:rFonts w:eastAsia="SimSun"/>
          <w:kern w:val="22"/>
          <w:sz w:val="24"/>
          <w:szCs w:val="24"/>
          <w:lang w:eastAsia="zh-CN"/>
        </w:rPr>
        <w:t>及其</w:t>
      </w:r>
      <w:r w:rsidR="00165CC2" w:rsidRPr="00513B20">
        <w:rPr>
          <w:rFonts w:eastAsia="SimSun" w:hint="eastAsia"/>
          <w:kern w:val="22"/>
          <w:sz w:val="24"/>
          <w:szCs w:val="24"/>
          <w:lang w:eastAsia="zh-CN"/>
        </w:rPr>
        <w:t>《</w:t>
      </w:r>
      <w:r w:rsidRPr="00513B20">
        <w:rPr>
          <w:rFonts w:eastAsia="SimSun"/>
          <w:kern w:val="22"/>
          <w:sz w:val="24"/>
          <w:szCs w:val="24"/>
          <w:lang w:eastAsia="zh-CN"/>
        </w:rPr>
        <w:t>议定书</w:t>
      </w:r>
      <w:r w:rsidR="00165CC2" w:rsidRPr="00513B20">
        <w:rPr>
          <w:rFonts w:eastAsia="SimSun" w:hint="eastAsia"/>
          <w:kern w:val="22"/>
          <w:sz w:val="24"/>
          <w:szCs w:val="24"/>
          <w:lang w:eastAsia="zh-CN"/>
        </w:rPr>
        <w:t>》</w:t>
      </w:r>
      <w:r w:rsidRPr="00513B20">
        <w:rPr>
          <w:rFonts w:eastAsia="SimSun"/>
          <w:kern w:val="22"/>
          <w:sz w:val="24"/>
          <w:szCs w:val="24"/>
          <w:lang w:eastAsia="zh-CN"/>
        </w:rPr>
        <w:t>的能力建设的短期行动计划（</w:t>
      </w:r>
      <w:r w:rsidRPr="00513B20">
        <w:rPr>
          <w:rFonts w:eastAsia="SimSun"/>
          <w:kern w:val="22"/>
          <w:sz w:val="24"/>
          <w:szCs w:val="24"/>
          <w:lang w:eastAsia="zh-CN"/>
        </w:rPr>
        <w:t>2017-2020</w:t>
      </w:r>
      <w:r w:rsidRPr="00513B20">
        <w:rPr>
          <w:rFonts w:eastAsia="SimSun"/>
          <w:kern w:val="22"/>
          <w:sz w:val="24"/>
          <w:szCs w:val="24"/>
          <w:lang w:eastAsia="zh-CN"/>
        </w:rPr>
        <w:t>年）执行情况及经验教训的最后报告，</w:t>
      </w:r>
      <w:r w:rsidRPr="00513B20">
        <w:rPr>
          <w:rStyle w:val="StyleFootnoteReferencenumberFootnoteReferenceSuperscript-EF"/>
          <w:sz w:val="24"/>
          <w:szCs w:val="24"/>
        </w:rPr>
        <w:footnoteReference w:id="42"/>
      </w:r>
    </w:p>
    <w:p w14:paraId="6AA6B563"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D01E63">
        <w:rPr>
          <w:rFonts w:eastAsia="STKaiti"/>
          <w:kern w:val="22"/>
          <w:sz w:val="24"/>
          <w:szCs w:val="24"/>
          <w:lang w:eastAsia="zh-CN"/>
        </w:rPr>
        <w:t>欢迎</w:t>
      </w:r>
      <w:r w:rsidRPr="00513B20">
        <w:rPr>
          <w:rFonts w:eastAsia="SimSun"/>
          <w:kern w:val="22"/>
          <w:sz w:val="24"/>
          <w:szCs w:val="24"/>
          <w:lang w:eastAsia="zh-CN"/>
        </w:rPr>
        <w:t>2020</w:t>
      </w:r>
      <w:r w:rsidRPr="00513B20">
        <w:rPr>
          <w:rFonts w:eastAsia="SimSun"/>
          <w:kern w:val="22"/>
          <w:sz w:val="24"/>
          <w:szCs w:val="24"/>
          <w:lang w:eastAsia="zh-CN"/>
        </w:rPr>
        <w:t>年</w:t>
      </w:r>
      <w:r w:rsidRPr="00513B20">
        <w:rPr>
          <w:rFonts w:eastAsia="SimSun"/>
          <w:kern w:val="22"/>
          <w:sz w:val="24"/>
          <w:szCs w:val="24"/>
          <w:lang w:eastAsia="zh-CN"/>
        </w:rPr>
        <w:t>9</w:t>
      </w:r>
      <w:r w:rsidRPr="00513B20">
        <w:rPr>
          <w:rFonts w:eastAsia="SimSun"/>
          <w:kern w:val="22"/>
          <w:sz w:val="24"/>
          <w:szCs w:val="24"/>
          <w:lang w:eastAsia="zh-CN"/>
        </w:rPr>
        <w:t>月</w:t>
      </w:r>
      <w:r w:rsidRPr="00513B20">
        <w:rPr>
          <w:rFonts w:eastAsia="SimSun"/>
          <w:kern w:val="22"/>
          <w:sz w:val="24"/>
          <w:szCs w:val="24"/>
          <w:lang w:eastAsia="zh-CN"/>
        </w:rPr>
        <w:t>30</w:t>
      </w:r>
      <w:r w:rsidRPr="00513B20">
        <w:rPr>
          <w:rFonts w:eastAsia="SimSun"/>
          <w:kern w:val="22"/>
          <w:sz w:val="24"/>
          <w:szCs w:val="24"/>
          <w:lang w:eastAsia="zh-CN"/>
        </w:rPr>
        <w:t>日举行的联合国生物多样性峰会成果，</w:t>
      </w:r>
      <w:r w:rsidRPr="00513B20">
        <w:rPr>
          <w:rStyle w:val="FootnoteReference"/>
          <w:kern w:val="22"/>
          <w:sz w:val="24"/>
          <w:szCs w:val="24"/>
        </w:rPr>
        <w:footnoteReference w:id="43"/>
      </w:r>
      <w:r w:rsidRPr="00513B20">
        <w:rPr>
          <w:rFonts w:eastAsia="SimSun"/>
          <w:kern w:val="22"/>
          <w:sz w:val="24"/>
          <w:szCs w:val="24"/>
          <w:lang w:eastAsia="zh-CN"/>
        </w:rPr>
        <w:t>尤其是领导人就利用科</w:t>
      </w:r>
      <w:r w:rsidRPr="00513B20">
        <w:rPr>
          <w:rFonts w:eastAsia="SimSun" w:hint="eastAsia"/>
          <w:kern w:val="22"/>
          <w:sz w:val="24"/>
          <w:szCs w:val="24"/>
          <w:lang w:eastAsia="zh-CN"/>
        </w:rPr>
        <w:t>学、</w:t>
      </w:r>
      <w:r w:rsidRPr="00513B20">
        <w:rPr>
          <w:rFonts w:eastAsia="SimSun"/>
          <w:kern w:val="22"/>
          <w:sz w:val="24"/>
          <w:szCs w:val="24"/>
          <w:lang w:eastAsia="zh-CN"/>
        </w:rPr>
        <w:t>技</w:t>
      </w:r>
      <w:r w:rsidRPr="00513B20">
        <w:rPr>
          <w:rFonts w:eastAsia="SimSun" w:hint="eastAsia"/>
          <w:kern w:val="22"/>
          <w:sz w:val="24"/>
          <w:szCs w:val="24"/>
          <w:lang w:eastAsia="zh-CN"/>
        </w:rPr>
        <w:t>术</w:t>
      </w:r>
      <w:r w:rsidRPr="00513B20">
        <w:rPr>
          <w:rFonts w:eastAsia="SimSun"/>
          <w:kern w:val="22"/>
          <w:sz w:val="24"/>
          <w:szCs w:val="24"/>
          <w:lang w:eastAsia="zh-CN"/>
        </w:rPr>
        <w:t>与创新、加强能力发展、加强生物多样性获取和惠益分享、筹资及伙伴关系开展对话取得的成果，</w:t>
      </w:r>
    </w:p>
    <w:p w14:paraId="188994B2"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rFonts w:eastAsiaTheme="minorEastAsia"/>
          <w:kern w:val="22"/>
          <w:sz w:val="24"/>
          <w:szCs w:val="24"/>
          <w:lang w:eastAsia="zh-CN"/>
        </w:rPr>
      </w:pPr>
      <w:r w:rsidRPr="00513B20">
        <w:rPr>
          <w:kern w:val="22"/>
          <w:sz w:val="24"/>
          <w:szCs w:val="24"/>
          <w:lang w:eastAsia="zh-CN"/>
        </w:rPr>
        <w:t>1.</w:t>
      </w:r>
      <w:r w:rsidRPr="00513B20">
        <w:rPr>
          <w:kern w:val="22"/>
          <w:sz w:val="24"/>
          <w:szCs w:val="24"/>
          <w:lang w:eastAsia="zh-CN"/>
        </w:rPr>
        <w:tab/>
      </w:r>
      <w:r w:rsidRPr="00D01E63">
        <w:rPr>
          <w:rFonts w:eastAsia="STKaiti"/>
          <w:kern w:val="22"/>
          <w:sz w:val="24"/>
          <w:szCs w:val="24"/>
          <w:lang w:eastAsia="zh-CN"/>
        </w:rPr>
        <w:t>通过</w:t>
      </w:r>
      <w:r w:rsidRPr="00513B20">
        <w:rPr>
          <w:rFonts w:eastAsia="SimSun"/>
          <w:kern w:val="22"/>
          <w:sz w:val="24"/>
          <w:szCs w:val="24"/>
          <w:lang w:eastAsia="zh-CN"/>
        </w:rPr>
        <w:t>本决定附件一所载旨在支持执行</w:t>
      </w:r>
      <w:r w:rsidRPr="00513B20">
        <w:rPr>
          <w:rFonts w:eastAsia="SimSun"/>
          <w:kern w:val="22"/>
          <w:sz w:val="24"/>
          <w:szCs w:val="24"/>
          <w:lang w:eastAsia="zh-CN"/>
        </w:rPr>
        <w:t>2020</w:t>
      </w:r>
      <w:r w:rsidRPr="00513B20">
        <w:rPr>
          <w:rFonts w:eastAsia="SimSun"/>
          <w:kern w:val="22"/>
          <w:sz w:val="24"/>
          <w:szCs w:val="24"/>
          <w:lang w:eastAsia="zh-CN"/>
        </w:rPr>
        <w:t>年后生物多样性框架的长期能力发展战略框架；</w:t>
      </w:r>
      <w:r w:rsidRPr="00513B20">
        <w:rPr>
          <w:rStyle w:val="FootnoteReference"/>
          <w:kern w:val="22"/>
          <w:sz w:val="24"/>
          <w:szCs w:val="24"/>
        </w:rPr>
        <w:footnoteReference w:id="44"/>
      </w:r>
    </w:p>
    <w:p w14:paraId="711A428F"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513B20">
        <w:rPr>
          <w:kern w:val="22"/>
          <w:sz w:val="24"/>
          <w:szCs w:val="24"/>
          <w:lang w:eastAsia="zh-CN"/>
        </w:rPr>
        <w:t>2.</w:t>
      </w:r>
      <w:r w:rsidRPr="00513B20">
        <w:rPr>
          <w:kern w:val="22"/>
          <w:sz w:val="24"/>
          <w:szCs w:val="24"/>
          <w:lang w:eastAsia="zh-CN"/>
        </w:rPr>
        <w:tab/>
      </w:r>
      <w:r w:rsidRPr="00760908">
        <w:rPr>
          <w:rFonts w:eastAsia="STKaiti"/>
          <w:spacing w:val="-6"/>
          <w:kern w:val="22"/>
          <w:sz w:val="24"/>
          <w:szCs w:val="24"/>
          <w:lang w:eastAsia="zh-CN"/>
        </w:rPr>
        <w:t>欢迎</w:t>
      </w:r>
      <w:r w:rsidRPr="00760908">
        <w:rPr>
          <w:rFonts w:eastAsia="SimSun"/>
          <w:spacing w:val="-6"/>
          <w:kern w:val="22"/>
          <w:sz w:val="24"/>
          <w:szCs w:val="24"/>
          <w:lang w:eastAsia="zh-CN"/>
        </w:rPr>
        <w:t>《卡塔赫纳生物安全议定书》及其《补充议定书》的能力建设行动计划，</w:t>
      </w:r>
      <w:r w:rsidRPr="00760908">
        <w:rPr>
          <w:rStyle w:val="FootnoteReference"/>
          <w:spacing w:val="-6"/>
          <w:kern w:val="22"/>
          <w:sz w:val="24"/>
          <w:szCs w:val="24"/>
        </w:rPr>
        <w:footnoteReference w:id="45"/>
      </w:r>
      <w:r w:rsidRPr="00513B20">
        <w:rPr>
          <w:rFonts w:eastAsia="SimSun"/>
          <w:kern w:val="22"/>
          <w:sz w:val="24"/>
          <w:szCs w:val="24"/>
          <w:lang w:eastAsia="zh-CN"/>
        </w:rPr>
        <w:t>该行动计划的制定旨在补充上文第</w:t>
      </w:r>
      <w:r w:rsidRPr="00513B20">
        <w:rPr>
          <w:rFonts w:eastAsia="SimSun"/>
          <w:kern w:val="22"/>
          <w:sz w:val="24"/>
          <w:szCs w:val="24"/>
          <w:lang w:eastAsia="zh-CN"/>
        </w:rPr>
        <w:t>1</w:t>
      </w:r>
      <w:r w:rsidRPr="00513B20">
        <w:rPr>
          <w:rFonts w:eastAsia="SimSun"/>
          <w:kern w:val="22"/>
          <w:sz w:val="24"/>
          <w:szCs w:val="24"/>
          <w:lang w:eastAsia="zh-CN"/>
        </w:rPr>
        <w:t>段中提到的长期战略框架；</w:t>
      </w:r>
    </w:p>
    <w:p w14:paraId="1778563F"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rFonts w:eastAsiaTheme="minorEastAsia"/>
          <w:kern w:val="22"/>
          <w:sz w:val="24"/>
          <w:szCs w:val="24"/>
          <w:lang w:eastAsia="zh-CN"/>
        </w:rPr>
      </w:pPr>
      <w:r w:rsidRPr="00513B20">
        <w:rPr>
          <w:kern w:val="22"/>
          <w:sz w:val="24"/>
          <w:szCs w:val="24"/>
          <w:lang w:eastAsia="zh-CN"/>
        </w:rPr>
        <w:t>3.</w:t>
      </w:r>
      <w:r w:rsidRPr="00513B20">
        <w:rPr>
          <w:kern w:val="22"/>
          <w:sz w:val="24"/>
          <w:szCs w:val="24"/>
          <w:lang w:eastAsia="zh-CN"/>
        </w:rPr>
        <w:tab/>
      </w:r>
      <w:r w:rsidRPr="00D01E63">
        <w:rPr>
          <w:rFonts w:eastAsia="STKaiti"/>
          <w:kern w:val="22"/>
          <w:sz w:val="24"/>
          <w:szCs w:val="24"/>
          <w:lang w:eastAsia="zh-CN"/>
        </w:rPr>
        <w:t>注意到</w:t>
      </w:r>
      <w:r w:rsidRPr="00513B20">
        <w:rPr>
          <w:rFonts w:eastAsia="SimSun"/>
          <w:kern w:val="22"/>
          <w:sz w:val="24"/>
          <w:szCs w:val="24"/>
          <w:lang w:eastAsia="zh-CN"/>
        </w:rPr>
        <w:t>对旨在支持有效执行《名古屋议定书》的能力建设与发展战略框架的</w:t>
      </w:r>
      <w:r w:rsidRPr="00513B20">
        <w:rPr>
          <w:rFonts w:eastAsia="SimSun"/>
          <w:kern w:val="22"/>
          <w:sz w:val="24"/>
          <w:szCs w:val="24"/>
          <w:lang w:val="en-US" w:eastAsia="zh-CN"/>
        </w:rPr>
        <w:t>评价</w:t>
      </w:r>
      <w:r w:rsidRPr="00513B20">
        <w:rPr>
          <w:rFonts w:eastAsia="SimSun"/>
          <w:kern w:val="22"/>
          <w:sz w:val="24"/>
          <w:szCs w:val="24"/>
          <w:lang w:eastAsia="zh-CN"/>
        </w:rPr>
        <w:t>结论和建议，</w:t>
      </w:r>
      <w:r w:rsidRPr="00513B20">
        <w:rPr>
          <w:rStyle w:val="FootnoteReference"/>
          <w:rFonts w:eastAsiaTheme="minorEastAsia"/>
          <w:kern w:val="22"/>
          <w:sz w:val="24"/>
          <w:szCs w:val="24"/>
        </w:rPr>
        <w:footnoteReference w:id="46"/>
      </w:r>
      <w:r w:rsidRPr="00513B20">
        <w:rPr>
          <w:rFonts w:eastAsia="SimSun"/>
          <w:kern w:val="22"/>
          <w:sz w:val="24"/>
          <w:szCs w:val="24"/>
          <w:lang w:eastAsia="zh-CN"/>
        </w:rPr>
        <w:t>并</w:t>
      </w:r>
      <w:r w:rsidRPr="00D01E63">
        <w:rPr>
          <w:rFonts w:eastAsia="STKaiti"/>
          <w:kern w:val="22"/>
          <w:sz w:val="24"/>
          <w:szCs w:val="24"/>
          <w:lang w:eastAsia="zh-CN"/>
        </w:rPr>
        <w:t>重申</w:t>
      </w:r>
      <w:r w:rsidRPr="00513B20">
        <w:rPr>
          <w:rFonts w:eastAsia="SimSun"/>
          <w:kern w:val="22"/>
          <w:sz w:val="24"/>
          <w:szCs w:val="24"/>
          <w:lang w:eastAsia="zh-CN"/>
        </w:rPr>
        <w:t>其决定，要求执行秘书根据上文第</w:t>
      </w:r>
      <w:r w:rsidRPr="00513B20">
        <w:rPr>
          <w:rFonts w:eastAsia="SimSun"/>
          <w:kern w:val="22"/>
          <w:sz w:val="24"/>
          <w:szCs w:val="24"/>
          <w:lang w:eastAsia="zh-CN"/>
        </w:rPr>
        <w:t>1</w:t>
      </w:r>
      <w:r w:rsidRPr="00513B20">
        <w:rPr>
          <w:rFonts w:eastAsia="SimSun"/>
          <w:kern w:val="22"/>
          <w:sz w:val="24"/>
          <w:szCs w:val="24"/>
          <w:lang w:eastAsia="zh-CN"/>
        </w:rPr>
        <w:t>段中提到的长期战略框架，为《议定书》修订提供便利；</w:t>
      </w:r>
    </w:p>
    <w:p w14:paraId="7E9170BF"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513B20">
        <w:rPr>
          <w:kern w:val="22"/>
          <w:sz w:val="24"/>
          <w:szCs w:val="24"/>
          <w:lang w:eastAsia="zh-CN"/>
        </w:rPr>
        <w:t>4.</w:t>
      </w:r>
      <w:r w:rsidRPr="00513B20">
        <w:rPr>
          <w:kern w:val="22"/>
          <w:sz w:val="24"/>
          <w:szCs w:val="24"/>
          <w:lang w:eastAsia="zh-CN"/>
        </w:rPr>
        <w:tab/>
      </w:r>
      <w:r w:rsidRPr="00D01E63">
        <w:rPr>
          <w:rFonts w:eastAsia="STKaiti"/>
          <w:kern w:val="22"/>
          <w:sz w:val="24"/>
          <w:szCs w:val="24"/>
          <w:lang w:eastAsia="zh-CN"/>
        </w:rPr>
        <w:t>邀请</w:t>
      </w:r>
      <w:r w:rsidRPr="00513B20">
        <w:rPr>
          <w:rFonts w:eastAsia="SimSun"/>
          <w:kern w:val="22"/>
          <w:sz w:val="24"/>
          <w:szCs w:val="24"/>
          <w:lang w:eastAsia="zh-CN"/>
        </w:rPr>
        <w:t>各缔约方、其他国家政府、土著人民和地方社区以及相关组织</w:t>
      </w:r>
      <w:r w:rsidRPr="00513B20">
        <w:rPr>
          <w:rFonts w:eastAsia="SimSun" w:hint="eastAsia"/>
          <w:kern w:val="22"/>
          <w:sz w:val="24"/>
          <w:szCs w:val="24"/>
          <w:lang w:eastAsia="zh-CN"/>
        </w:rPr>
        <w:t>利用</w:t>
      </w:r>
      <w:r w:rsidRPr="00513B20">
        <w:rPr>
          <w:rFonts w:eastAsia="SimSun"/>
          <w:kern w:val="22"/>
          <w:sz w:val="24"/>
          <w:szCs w:val="24"/>
          <w:lang w:eastAsia="zh-CN"/>
        </w:rPr>
        <w:t>长期战略框架中提供的指导，设计、执行、监测并</w:t>
      </w:r>
      <w:r w:rsidRPr="00513B20">
        <w:rPr>
          <w:rFonts w:eastAsia="SimSun"/>
          <w:kern w:val="22"/>
          <w:sz w:val="24"/>
          <w:szCs w:val="24"/>
          <w:lang w:val="en-US" w:eastAsia="zh-CN"/>
        </w:rPr>
        <w:t>评价</w:t>
      </w:r>
      <w:r w:rsidRPr="00513B20">
        <w:rPr>
          <w:rFonts w:eastAsia="SimSun"/>
          <w:kern w:val="22"/>
          <w:sz w:val="24"/>
          <w:szCs w:val="24"/>
          <w:lang w:eastAsia="zh-CN"/>
        </w:rPr>
        <w:t>其能力发展举措，支持实现</w:t>
      </w:r>
      <w:r w:rsidRPr="00513B20">
        <w:rPr>
          <w:rFonts w:eastAsia="SimSun"/>
          <w:kern w:val="22"/>
          <w:sz w:val="24"/>
          <w:szCs w:val="24"/>
          <w:lang w:eastAsia="zh-CN"/>
        </w:rPr>
        <w:t>2020</w:t>
      </w:r>
      <w:r w:rsidRPr="00513B20">
        <w:rPr>
          <w:rFonts w:eastAsia="SimSun"/>
          <w:kern w:val="22"/>
          <w:sz w:val="24"/>
          <w:szCs w:val="24"/>
          <w:lang w:eastAsia="zh-CN"/>
        </w:rPr>
        <w:t>年后全球生物多样性框架的愿景、任务、</w:t>
      </w:r>
      <w:r w:rsidRPr="00513B20">
        <w:rPr>
          <w:rFonts w:eastAsia="SimSun" w:hint="eastAsia"/>
          <w:kern w:val="22"/>
          <w:sz w:val="24"/>
          <w:szCs w:val="24"/>
          <w:lang w:eastAsia="zh-CN"/>
        </w:rPr>
        <w:t>长期</w:t>
      </w:r>
      <w:r w:rsidRPr="00513B20">
        <w:rPr>
          <w:rFonts w:eastAsia="SimSun"/>
          <w:kern w:val="22"/>
          <w:sz w:val="24"/>
          <w:szCs w:val="24"/>
          <w:lang w:eastAsia="zh-CN"/>
        </w:rPr>
        <w:t>目标和</w:t>
      </w:r>
      <w:r w:rsidRPr="00513B20">
        <w:rPr>
          <w:rFonts w:eastAsia="SimSun" w:hint="eastAsia"/>
          <w:kern w:val="22"/>
          <w:sz w:val="24"/>
          <w:szCs w:val="24"/>
          <w:lang w:eastAsia="zh-CN"/>
        </w:rPr>
        <w:t>行动</w:t>
      </w:r>
      <w:r w:rsidRPr="00513B20">
        <w:rPr>
          <w:rFonts w:eastAsia="SimSun"/>
          <w:kern w:val="22"/>
          <w:sz w:val="24"/>
          <w:szCs w:val="24"/>
          <w:lang w:eastAsia="zh-CN"/>
        </w:rPr>
        <w:t>目标；</w:t>
      </w:r>
    </w:p>
    <w:p w14:paraId="2C9F42A1"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513B20">
        <w:rPr>
          <w:kern w:val="22"/>
          <w:sz w:val="24"/>
          <w:szCs w:val="24"/>
          <w:lang w:eastAsia="zh-CN"/>
        </w:rPr>
        <w:t>5.</w:t>
      </w:r>
      <w:r w:rsidRPr="00513B20">
        <w:rPr>
          <w:kern w:val="22"/>
          <w:sz w:val="24"/>
          <w:szCs w:val="24"/>
          <w:lang w:eastAsia="zh-CN"/>
        </w:rPr>
        <w:tab/>
      </w:r>
      <w:r w:rsidRPr="00D01E63">
        <w:rPr>
          <w:rFonts w:eastAsia="STKaiti"/>
          <w:kern w:val="22"/>
          <w:sz w:val="24"/>
          <w:szCs w:val="24"/>
          <w:lang w:eastAsia="zh-CN"/>
        </w:rPr>
        <w:t>敦促</w:t>
      </w:r>
      <w:r w:rsidRPr="00513B20">
        <w:rPr>
          <w:rFonts w:eastAsia="SimSun"/>
          <w:kern w:val="22"/>
          <w:sz w:val="24"/>
          <w:szCs w:val="24"/>
          <w:lang w:eastAsia="zh-CN"/>
        </w:rPr>
        <w:t>各缔约方和其他国家政府创造扶持环境（包括相关政策、法律和</w:t>
      </w:r>
      <w:r w:rsidRPr="00513B20">
        <w:rPr>
          <w:rFonts w:eastAsia="SimSun" w:hint="eastAsia"/>
          <w:kern w:val="22"/>
          <w:sz w:val="24"/>
          <w:szCs w:val="24"/>
          <w:lang w:eastAsia="zh-CN"/>
        </w:rPr>
        <w:t>激励措施</w:t>
      </w:r>
      <w:r w:rsidRPr="00513B20">
        <w:rPr>
          <w:rFonts w:eastAsia="SimSun"/>
          <w:kern w:val="22"/>
          <w:sz w:val="24"/>
          <w:szCs w:val="24"/>
          <w:lang w:eastAsia="zh-CN"/>
        </w:rPr>
        <w:t>）</w:t>
      </w:r>
      <w:bookmarkStart w:id="23" w:name="_Hlk57906055"/>
      <w:r w:rsidRPr="00513B20">
        <w:rPr>
          <w:rFonts w:eastAsia="SimSun"/>
          <w:kern w:val="22"/>
          <w:sz w:val="24"/>
          <w:szCs w:val="24"/>
          <w:lang w:eastAsia="zh-CN"/>
        </w:rPr>
        <w:t>以</w:t>
      </w:r>
      <w:r w:rsidRPr="00513B20">
        <w:rPr>
          <w:rFonts w:eastAsia="SimSun"/>
          <w:kern w:val="22"/>
          <w:sz w:val="24"/>
          <w:szCs w:val="24"/>
          <w:lang w:val="en-US" w:eastAsia="zh-CN"/>
        </w:rPr>
        <w:t>在各级</w:t>
      </w:r>
      <w:r w:rsidRPr="00513B20">
        <w:rPr>
          <w:rFonts w:eastAsia="SimSun"/>
          <w:kern w:val="22"/>
          <w:sz w:val="24"/>
          <w:szCs w:val="24"/>
          <w:lang w:eastAsia="zh-CN"/>
        </w:rPr>
        <w:t>促进和便利能力发展；</w:t>
      </w:r>
      <w:bookmarkEnd w:id="23"/>
    </w:p>
    <w:p w14:paraId="74CBDC0C"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rFonts w:eastAsiaTheme="minorEastAsia"/>
          <w:kern w:val="22"/>
          <w:sz w:val="24"/>
          <w:szCs w:val="24"/>
          <w:lang w:eastAsia="zh-CN"/>
        </w:rPr>
      </w:pPr>
      <w:r w:rsidRPr="00513B20">
        <w:rPr>
          <w:rFonts w:eastAsiaTheme="minorEastAsia"/>
          <w:kern w:val="22"/>
          <w:sz w:val="24"/>
          <w:szCs w:val="24"/>
          <w:lang w:eastAsia="zh-CN"/>
        </w:rPr>
        <w:t>6</w:t>
      </w:r>
      <w:r w:rsidRPr="00513B20">
        <w:rPr>
          <w:kern w:val="22"/>
          <w:sz w:val="24"/>
          <w:szCs w:val="24"/>
          <w:lang w:eastAsia="zh-CN"/>
        </w:rPr>
        <w:t>.</w:t>
      </w:r>
      <w:r w:rsidRPr="00513B20">
        <w:rPr>
          <w:kern w:val="22"/>
          <w:sz w:val="24"/>
          <w:szCs w:val="24"/>
          <w:lang w:eastAsia="zh-CN"/>
        </w:rPr>
        <w:tab/>
      </w:r>
      <w:r w:rsidRPr="00D01E63">
        <w:rPr>
          <w:rFonts w:eastAsia="STKaiti"/>
          <w:kern w:val="22"/>
          <w:sz w:val="24"/>
          <w:szCs w:val="24"/>
          <w:lang w:eastAsia="zh-CN"/>
        </w:rPr>
        <w:t>邀请</w:t>
      </w:r>
      <w:r w:rsidRPr="00513B20">
        <w:rPr>
          <w:rFonts w:eastAsia="SimSun"/>
          <w:kern w:val="22"/>
          <w:sz w:val="24"/>
          <w:szCs w:val="24"/>
          <w:lang w:eastAsia="zh-CN"/>
        </w:rPr>
        <w:t>生物多样性相关公约和其他多边环境协定与</w:t>
      </w:r>
      <w:r w:rsidRPr="00513B20">
        <w:rPr>
          <w:rFonts w:eastAsia="SimSun"/>
          <w:kern w:val="22"/>
          <w:sz w:val="24"/>
          <w:szCs w:val="24"/>
          <w:lang w:val="en-US" w:eastAsia="zh-CN"/>
        </w:rPr>
        <w:t>进程</w:t>
      </w:r>
      <w:r w:rsidRPr="00513B20">
        <w:rPr>
          <w:rFonts w:eastAsia="SimSun"/>
          <w:kern w:val="22"/>
          <w:sz w:val="24"/>
          <w:szCs w:val="24"/>
          <w:lang w:eastAsia="zh-CN"/>
        </w:rPr>
        <w:t>，</w:t>
      </w:r>
      <w:r w:rsidRPr="00513B20">
        <w:rPr>
          <w:rFonts w:eastAsia="SimSun" w:hint="eastAsia"/>
          <w:kern w:val="22"/>
          <w:sz w:val="24"/>
          <w:szCs w:val="24"/>
          <w:lang w:eastAsia="zh-CN"/>
        </w:rPr>
        <w:t>酌情</w:t>
      </w:r>
      <w:r w:rsidRPr="00513B20">
        <w:rPr>
          <w:rFonts w:eastAsia="SimSun"/>
          <w:kern w:val="22"/>
          <w:sz w:val="24"/>
          <w:szCs w:val="24"/>
          <w:lang w:eastAsia="zh-CN"/>
        </w:rPr>
        <w:t>使其能力发展战略、行动计划、工作方案和机制与长期战略框架保持一致，以促进协同作用、编制综合方案和</w:t>
      </w:r>
      <w:r w:rsidRPr="00513B20">
        <w:rPr>
          <w:rFonts w:eastAsia="SimSun"/>
          <w:kern w:val="22"/>
          <w:sz w:val="24"/>
          <w:szCs w:val="24"/>
          <w:lang w:eastAsia="zh-CN"/>
        </w:rPr>
        <w:t>/</w:t>
      </w:r>
      <w:r w:rsidRPr="00513B20">
        <w:rPr>
          <w:rFonts w:eastAsia="SimSun"/>
          <w:kern w:val="22"/>
          <w:sz w:val="24"/>
          <w:szCs w:val="24"/>
          <w:lang w:eastAsia="zh-CN"/>
        </w:rPr>
        <w:t>或联合执行生物多样性能力发展举措；</w:t>
      </w:r>
    </w:p>
    <w:p w14:paraId="4BC5B617"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513B20">
        <w:rPr>
          <w:kern w:val="22"/>
          <w:sz w:val="24"/>
          <w:szCs w:val="24"/>
          <w:lang w:eastAsia="zh-CN"/>
        </w:rPr>
        <w:t>7.</w:t>
      </w:r>
      <w:r w:rsidRPr="00513B20">
        <w:rPr>
          <w:kern w:val="22"/>
          <w:sz w:val="24"/>
          <w:szCs w:val="24"/>
          <w:lang w:eastAsia="zh-CN"/>
        </w:rPr>
        <w:tab/>
      </w:r>
      <w:r w:rsidRPr="00D01E63">
        <w:rPr>
          <w:rFonts w:eastAsia="STKaiti"/>
          <w:kern w:val="22"/>
          <w:sz w:val="24"/>
          <w:szCs w:val="24"/>
          <w:lang w:eastAsia="zh-CN"/>
        </w:rPr>
        <w:t>还邀请</w:t>
      </w:r>
      <w:r w:rsidRPr="00513B20">
        <w:rPr>
          <w:rFonts w:eastAsia="SimSun"/>
          <w:kern w:val="22"/>
          <w:sz w:val="24"/>
          <w:szCs w:val="24"/>
          <w:lang w:eastAsia="zh-CN"/>
        </w:rPr>
        <w:t>有能力的缔约方、其他国家政府和相关组织以及全球环境基金提供财务和技术支持，以便发展中国家缔约方、经济转型国家缔约方及土著人民和地方社区根据长期战略框架设计并执行能力发展方案；</w:t>
      </w:r>
    </w:p>
    <w:p w14:paraId="7AE76266"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513B20">
        <w:rPr>
          <w:kern w:val="22"/>
          <w:sz w:val="24"/>
          <w:szCs w:val="24"/>
          <w:lang w:eastAsia="zh-CN"/>
        </w:rPr>
        <w:t>8.</w:t>
      </w:r>
      <w:r w:rsidRPr="00513B20">
        <w:rPr>
          <w:kern w:val="22"/>
          <w:sz w:val="24"/>
          <w:szCs w:val="24"/>
          <w:lang w:eastAsia="zh-CN"/>
        </w:rPr>
        <w:tab/>
      </w:r>
      <w:r w:rsidRPr="00D01E63">
        <w:rPr>
          <w:rFonts w:eastAsia="STKaiti"/>
          <w:kern w:val="22"/>
          <w:sz w:val="24"/>
          <w:szCs w:val="24"/>
          <w:lang w:eastAsia="zh-CN"/>
        </w:rPr>
        <w:t>邀请</w:t>
      </w:r>
      <w:r w:rsidRPr="00513B20">
        <w:rPr>
          <w:rFonts w:eastAsia="SimSun"/>
          <w:kern w:val="22"/>
          <w:sz w:val="24"/>
          <w:szCs w:val="24"/>
          <w:lang w:eastAsia="zh-CN"/>
        </w:rPr>
        <w:t>各生物多样性相关公约秘书处与各国政府、相关组织和利益攸关方协作，在通过</w:t>
      </w:r>
      <w:r w:rsidRPr="00513B20">
        <w:rPr>
          <w:rFonts w:eastAsia="SimSun"/>
          <w:kern w:val="22"/>
          <w:sz w:val="24"/>
          <w:szCs w:val="24"/>
          <w:lang w:eastAsia="zh-CN"/>
        </w:rPr>
        <w:t>2020</w:t>
      </w:r>
      <w:r w:rsidRPr="00513B20">
        <w:rPr>
          <w:rFonts w:eastAsia="SimSun"/>
          <w:kern w:val="22"/>
          <w:sz w:val="24"/>
          <w:szCs w:val="24"/>
          <w:lang w:eastAsia="zh-CN"/>
        </w:rPr>
        <w:t>年后全球生物多样性框架后，立即针对</w:t>
      </w:r>
      <w:r w:rsidRPr="00513B20">
        <w:rPr>
          <w:rFonts w:eastAsia="SimSun"/>
          <w:kern w:val="22"/>
          <w:sz w:val="24"/>
          <w:szCs w:val="24"/>
          <w:lang w:eastAsia="zh-CN"/>
        </w:rPr>
        <w:t>2030</w:t>
      </w:r>
      <w:r w:rsidRPr="00513B20">
        <w:rPr>
          <w:rFonts w:eastAsia="SimSun"/>
          <w:kern w:val="22"/>
          <w:sz w:val="24"/>
          <w:szCs w:val="24"/>
          <w:lang w:eastAsia="zh-CN"/>
        </w:rPr>
        <w:t>年</w:t>
      </w:r>
      <w:r w:rsidRPr="00513B20">
        <w:rPr>
          <w:rFonts w:eastAsia="SimSun" w:hint="eastAsia"/>
          <w:kern w:val="22"/>
          <w:sz w:val="24"/>
          <w:szCs w:val="24"/>
          <w:lang w:eastAsia="zh-CN"/>
        </w:rPr>
        <w:t>具体</w:t>
      </w:r>
      <w:r w:rsidRPr="00513B20">
        <w:rPr>
          <w:rFonts w:eastAsia="SimSun"/>
          <w:kern w:val="22"/>
          <w:sz w:val="24"/>
          <w:szCs w:val="24"/>
          <w:lang w:eastAsia="zh-CN"/>
        </w:rPr>
        <w:t>目标或相关目标组制定能力发展专题行动计划，并根据长期战略框架制定全球、区域和次区域专门方案，以执行这些专题计划；</w:t>
      </w:r>
    </w:p>
    <w:p w14:paraId="19B6DF4A"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513B20">
        <w:rPr>
          <w:kern w:val="22"/>
          <w:sz w:val="24"/>
          <w:szCs w:val="24"/>
          <w:lang w:eastAsia="zh-CN"/>
        </w:rPr>
        <w:t>9.</w:t>
      </w:r>
      <w:r w:rsidRPr="00513B20">
        <w:rPr>
          <w:kern w:val="22"/>
          <w:sz w:val="24"/>
          <w:szCs w:val="24"/>
          <w:lang w:eastAsia="zh-CN"/>
        </w:rPr>
        <w:tab/>
      </w:r>
      <w:r w:rsidRPr="00D01E63">
        <w:rPr>
          <w:rFonts w:eastAsia="STKaiti"/>
          <w:kern w:val="22"/>
          <w:sz w:val="24"/>
          <w:szCs w:val="24"/>
          <w:lang w:eastAsia="zh-CN"/>
        </w:rPr>
        <w:t>邀请</w:t>
      </w:r>
      <w:r w:rsidRPr="00513B20">
        <w:rPr>
          <w:rFonts w:eastAsia="SimSun"/>
          <w:kern w:val="22"/>
          <w:sz w:val="24"/>
          <w:szCs w:val="24"/>
          <w:lang w:eastAsia="zh-CN"/>
        </w:rPr>
        <w:t>各缔约方和其他国家政府</w:t>
      </w:r>
      <w:r w:rsidRPr="00513B20">
        <w:rPr>
          <w:rFonts w:eastAsia="SimSun" w:hint="eastAsia"/>
          <w:kern w:val="22"/>
          <w:sz w:val="24"/>
          <w:szCs w:val="24"/>
          <w:lang w:eastAsia="zh-CN"/>
        </w:rPr>
        <w:t>整合</w:t>
      </w:r>
      <w:r w:rsidRPr="00513B20">
        <w:rPr>
          <w:rFonts w:eastAsia="SimSun"/>
          <w:kern w:val="22"/>
          <w:sz w:val="24"/>
          <w:szCs w:val="24"/>
          <w:lang w:eastAsia="zh-CN"/>
        </w:rPr>
        <w:t>其国家生物多样性战略和行动计划中有关能力发展的内容，并</w:t>
      </w:r>
      <w:r w:rsidRPr="00513B20">
        <w:rPr>
          <w:rFonts w:eastAsia="SimSun"/>
          <w:kern w:val="22"/>
          <w:sz w:val="24"/>
          <w:szCs w:val="24"/>
          <w:lang w:eastAsia="zh-CN"/>
        </w:rPr>
        <w:t>/</w:t>
      </w:r>
      <w:r w:rsidRPr="00513B20">
        <w:rPr>
          <w:rFonts w:eastAsia="SimSun"/>
          <w:kern w:val="22"/>
          <w:sz w:val="24"/>
          <w:szCs w:val="24"/>
          <w:lang w:eastAsia="zh-CN"/>
        </w:rPr>
        <w:t>或酌情制定专门的生物多样性能力发展行动计划；</w:t>
      </w:r>
    </w:p>
    <w:p w14:paraId="17A0D3A8"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513B20">
        <w:rPr>
          <w:kern w:val="22"/>
          <w:sz w:val="24"/>
          <w:szCs w:val="24"/>
          <w:lang w:eastAsia="zh-CN"/>
        </w:rPr>
        <w:lastRenderedPageBreak/>
        <w:t>10.</w:t>
      </w:r>
      <w:r w:rsidRPr="00513B20">
        <w:rPr>
          <w:kern w:val="22"/>
          <w:sz w:val="24"/>
          <w:szCs w:val="24"/>
          <w:lang w:eastAsia="zh-CN"/>
        </w:rPr>
        <w:tab/>
      </w:r>
      <w:r w:rsidRPr="00D01E63">
        <w:rPr>
          <w:rFonts w:eastAsia="STKaiti"/>
          <w:kern w:val="22"/>
          <w:sz w:val="24"/>
          <w:szCs w:val="24"/>
          <w:lang w:eastAsia="zh-CN"/>
        </w:rPr>
        <w:t>邀请</w:t>
      </w:r>
      <w:r w:rsidRPr="00513B20">
        <w:rPr>
          <w:rFonts w:eastAsia="SimSun"/>
          <w:kern w:val="22"/>
          <w:sz w:val="24"/>
          <w:szCs w:val="24"/>
          <w:lang w:eastAsia="zh-CN"/>
        </w:rPr>
        <w:t>各缔约方、其他国家政府和相关组织将能力发展干预措施制度化，并作为常规政策、计划和方案的一部分加以</w:t>
      </w:r>
      <w:r w:rsidRPr="00513B20">
        <w:rPr>
          <w:rFonts w:eastAsia="SimSun" w:hint="eastAsia"/>
          <w:kern w:val="22"/>
          <w:sz w:val="24"/>
          <w:szCs w:val="24"/>
          <w:lang w:eastAsia="zh-CN"/>
        </w:rPr>
        <w:t>交付</w:t>
      </w:r>
      <w:r w:rsidRPr="00513B20">
        <w:rPr>
          <w:rFonts w:eastAsia="SimSun"/>
          <w:kern w:val="22"/>
          <w:sz w:val="24"/>
          <w:szCs w:val="24"/>
          <w:lang w:eastAsia="zh-CN"/>
        </w:rPr>
        <w:t>；</w:t>
      </w:r>
    </w:p>
    <w:p w14:paraId="0FE4893C"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513B20">
        <w:rPr>
          <w:kern w:val="22"/>
          <w:sz w:val="24"/>
          <w:szCs w:val="24"/>
          <w:lang w:eastAsia="zh-CN"/>
        </w:rPr>
        <w:t>11.</w:t>
      </w:r>
      <w:r w:rsidRPr="00513B20">
        <w:rPr>
          <w:kern w:val="22"/>
          <w:sz w:val="24"/>
          <w:szCs w:val="24"/>
          <w:lang w:eastAsia="zh-CN"/>
        </w:rPr>
        <w:tab/>
      </w:r>
      <w:r w:rsidRPr="00D01E63">
        <w:rPr>
          <w:rFonts w:eastAsia="STKaiti"/>
          <w:kern w:val="22"/>
          <w:sz w:val="24"/>
          <w:szCs w:val="24"/>
          <w:lang w:eastAsia="zh-CN"/>
        </w:rPr>
        <w:t>邀请</w:t>
      </w:r>
      <w:r w:rsidRPr="00513B20">
        <w:rPr>
          <w:rFonts w:eastAsia="SimSun"/>
          <w:kern w:val="22"/>
          <w:sz w:val="24"/>
          <w:szCs w:val="24"/>
          <w:lang w:eastAsia="zh-CN"/>
        </w:rPr>
        <w:t>各缔约方、其他国家政府和相关组织考虑到国家生物多样性战略与行动计划和</w:t>
      </w:r>
      <w:r w:rsidRPr="00513B20">
        <w:rPr>
          <w:rFonts w:eastAsia="SimSun"/>
          <w:kern w:val="22"/>
          <w:sz w:val="24"/>
          <w:szCs w:val="24"/>
          <w:lang w:eastAsia="zh-CN"/>
        </w:rPr>
        <w:t>/</w:t>
      </w:r>
      <w:r w:rsidRPr="00513B20">
        <w:rPr>
          <w:rFonts w:eastAsia="SimSun"/>
          <w:kern w:val="22"/>
          <w:sz w:val="24"/>
          <w:szCs w:val="24"/>
          <w:lang w:eastAsia="zh-CN"/>
        </w:rPr>
        <w:t>或国家能力发展战略中确定的重点需求，额外分配财务资源，支持生物多样性能力发展；</w:t>
      </w:r>
    </w:p>
    <w:p w14:paraId="4D7174EC"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513B20">
        <w:rPr>
          <w:kern w:val="22"/>
          <w:sz w:val="24"/>
          <w:szCs w:val="24"/>
          <w:lang w:eastAsia="zh-CN"/>
        </w:rPr>
        <w:t>12.</w:t>
      </w:r>
      <w:r w:rsidRPr="00513B20">
        <w:rPr>
          <w:kern w:val="22"/>
          <w:sz w:val="24"/>
          <w:szCs w:val="24"/>
          <w:lang w:eastAsia="zh-CN"/>
        </w:rPr>
        <w:tab/>
      </w:r>
      <w:r w:rsidRPr="00D01E63">
        <w:rPr>
          <w:rFonts w:eastAsia="STKaiti"/>
          <w:kern w:val="22"/>
          <w:sz w:val="24"/>
          <w:szCs w:val="24"/>
          <w:lang w:eastAsia="zh-CN"/>
        </w:rPr>
        <w:t>邀请</w:t>
      </w:r>
      <w:r w:rsidRPr="00513B20">
        <w:rPr>
          <w:rFonts w:eastAsia="SimSun"/>
          <w:kern w:val="22"/>
          <w:sz w:val="24"/>
          <w:szCs w:val="24"/>
          <w:lang w:eastAsia="zh-CN"/>
        </w:rPr>
        <w:t>各缔约方和其他国家政府酌情将生物多样性能力发展纳入相关发展合作框架、伙伴关系和方案；</w:t>
      </w:r>
    </w:p>
    <w:p w14:paraId="149F6F6F"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513B20">
        <w:rPr>
          <w:kern w:val="22"/>
          <w:sz w:val="24"/>
          <w:szCs w:val="24"/>
          <w:lang w:eastAsia="zh-CN"/>
        </w:rPr>
        <w:t>13.</w:t>
      </w:r>
      <w:r w:rsidRPr="00513B20">
        <w:rPr>
          <w:kern w:val="22"/>
          <w:sz w:val="24"/>
          <w:szCs w:val="24"/>
          <w:lang w:eastAsia="zh-CN"/>
        </w:rPr>
        <w:tab/>
      </w:r>
      <w:r w:rsidRPr="00D01E63">
        <w:rPr>
          <w:rFonts w:eastAsia="STKaiti"/>
          <w:kern w:val="22"/>
          <w:sz w:val="24"/>
          <w:szCs w:val="24"/>
          <w:lang w:eastAsia="zh-CN"/>
        </w:rPr>
        <w:t>邀请</w:t>
      </w:r>
      <w:r w:rsidRPr="00513B20">
        <w:rPr>
          <w:rFonts w:eastAsia="SimSun"/>
          <w:kern w:val="22"/>
          <w:sz w:val="24"/>
          <w:szCs w:val="24"/>
          <w:lang w:eastAsia="zh-CN"/>
        </w:rPr>
        <w:t>大学和其他学术机构将新的跨学科专门学术课程与方案纳入课程安排并</w:t>
      </w:r>
      <w:r w:rsidRPr="00513B20">
        <w:rPr>
          <w:rFonts w:eastAsia="SimSun"/>
          <w:kern w:val="22"/>
          <w:sz w:val="24"/>
          <w:szCs w:val="24"/>
          <w:lang w:eastAsia="zh-CN"/>
        </w:rPr>
        <w:t>/</w:t>
      </w:r>
      <w:r w:rsidRPr="00513B20">
        <w:rPr>
          <w:rFonts w:eastAsia="SimSun"/>
          <w:kern w:val="22"/>
          <w:sz w:val="24"/>
          <w:szCs w:val="24"/>
          <w:lang w:eastAsia="zh-CN"/>
        </w:rPr>
        <w:t>或拓展与加强现有课程，生成和分享新知识，并执行继续教育方案，支持</w:t>
      </w:r>
      <w:r w:rsidRPr="00513B20">
        <w:rPr>
          <w:rFonts w:eastAsia="SimSun"/>
          <w:kern w:val="22"/>
          <w:sz w:val="24"/>
          <w:szCs w:val="24"/>
          <w:lang w:eastAsia="zh-CN"/>
        </w:rPr>
        <w:t>2020</w:t>
      </w:r>
      <w:r w:rsidRPr="00513B20">
        <w:rPr>
          <w:rFonts w:eastAsia="SimSun"/>
          <w:kern w:val="22"/>
          <w:sz w:val="24"/>
          <w:szCs w:val="24"/>
          <w:lang w:eastAsia="zh-CN"/>
        </w:rPr>
        <w:t>年后全球生物多样性框架；</w:t>
      </w:r>
    </w:p>
    <w:p w14:paraId="4382A5CE"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513B20">
        <w:rPr>
          <w:kern w:val="22"/>
          <w:sz w:val="24"/>
          <w:szCs w:val="24"/>
          <w:lang w:eastAsia="zh-CN"/>
        </w:rPr>
        <w:t>14.</w:t>
      </w:r>
      <w:r w:rsidRPr="00513B20">
        <w:rPr>
          <w:kern w:val="22"/>
          <w:sz w:val="24"/>
          <w:szCs w:val="24"/>
          <w:lang w:eastAsia="zh-CN"/>
        </w:rPr>
        <w:tab/>
      </w:r>
      <w:r w:rsidRPr="00D01E63">
        <w:rPr>
          <w:rFonts w:eastAsia="STKaiti"/>
          <w:kern w:val="22"/>
          <w:sz w:val="24"/>
          <w:szCs w:val="24"/>
          <w:lang w:eastAsia="zh-CN"/>
        </w:rPr>
        <w:t>邀请</w:t>
      </w:r>
      <w:r w:rsidRPr="00513B20">
        <w:rPr>
          <w:rFonts w:eastAsia="SimSun"/>
          <w:kern w:val="22"/>
          <w:sz w:val="24"/>
          <w:szCs w:val="24"/>
          <w:lang w:eastAsia="zh-CN"/>
        </w:rPr>
        <w:t>相关组织和区域与次区域机构，包括区域经济一体化组织</w:t>
      </w:r>
      <w:r w:rsidRPr="00513B20">
        <w:rPr>
          <w:rFonts w:eastAsia="SimSun" w:hint="eastAsia"/>
          <w:kern w:val="22"/>
          <w:sz w:val="24"/>
          <w:szCs w:val="24"/>
          <w:lang w:eastAsia="zh-CN"/>
        </w:rPr>
        <w:t>，</w:t>
      </w:r>
      <w:r w:rsidRPr="00513B20">
        <w:rPr>
          <w:rFonts w:eastAsia="SimSun"/>
          <w:kern w:val="22"/>
          <w:sz w:val="24"/>
          <w:szCs w:val="24"/>
          <w:lang w:eastAsia="zh-CN"/>
        </w:rPr>
        <w:t>建立或酌情加强现有区域与次区域</w:t>
      </w:r>
      <w:r w:rsidRPr="00513B20">
        <w:rPr>
          <w:rFonts w:eastAsia="SimSun" w:hint="eastAsia"/>
          <w:kern w:val="22"/>
          <w:sz w:val="24"/>
          <w:szCs w:val="24"/>
          <w:lang w:eastAsia="zh-CN"/>
        </w:rPr>
        <w:t>支助网络</w:t>
      </w:r>
      <w:r w:rsidRPr="00513B20">
        <w:rPr>
          <w:rFonts w:eastAsia="SimSun"/>
          <w:kern w:val="22"/>
          <w:sz w:val="24"/>
          <w:szCs w:val="24"/>
          <w:lang w:eastAsia="zh-CN"/>
        </w:rPr>
        <w:t>，以便根据要求提供援助，使各自区域或次区域内的国家和国家以下各级政府机构、地方当局和非政府行为体加强能力，同时调动和促进有效利用与保持已发展的能力；</w:t>
      </w:r>
    </w:p>
    <w:p w14:paraId="061F9752"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i/>
          <w:iCs/>
          <w:kern w:val="22"/>
          <w:sz w:val="24"/>
          <w:szCs w:val="24"/>
          <w:lang w:eastAsia="zh-CN"/>
        </w:rPr>
      </w:pPr>
      <w:r w:rsidRPr="00513B20">
        <w:rPr>
          <w:kern w:val="22"/>
          <w:sz w:val="24"/>
          <w:szCs w:val="24"/>
          <w:lang w:eastAsia="zh-CN"/>
        </w:rPr>
        <w:t>15.</w:t>
      </w:r>
      <w:r w:rsidRPr="00513B20">
        <w:rPr>
          <w:kern w:val="22"/>
          <w:sz w:val="24"/>
          <w:szCs w:val="24"/>
          <w:lang w:eastAsia="zh-CN"/>
        </w:rPr>
        <w:tab/>
      </w:r>
      <w:bookmarkStart w:id="24" w:name="_Hlk58255119"/>
      <w:r w:rsidRPr="00D01E63">
        <w:rPr>
          <w:rFonts w:eastAsia="STKaiti"/>
          <w:kern w:val="22"/>
          <w:sz w:val="24"/>
          <w:szCs w:val="24"/>
          <w:lang w:eastAsia="zh-CN"/>
        </w:rPr>
        <w:t>邀请</w:t>
      </w:r>
      <w:r w:rsidRPr="00513B20">
        <w:rPr>
          <w:rFonts w:eastAsia="SimSun"/>
          <w:kern w:val="22"/>
          <w:sz w:val="24"/>
          <w:szCs w:val="24"/>
          <w:lang w:eastAsia="zh-CN"/>
        </w:rPr>
        <w:t>联合国环境管理集团与生物多样性相关公约联络小组协作，指定一支生物多样性能力发展任务小组，</w:t>
      </w:r>
      <w:r w:rsidRPr="00513B20">
        <w:rPr>
          <w:rFonts w:eastAsia="SimSun" w:hint="eastAsia"/>
          <w:kern w:val="22"/>
          <w:sz w:val="24"/>
          <w:szCs w:val="24"/>
          <w:lang w:eastAsia="zh-CN"/>
        </w:rPr>
        <w:t>依照</w:t>
      </w:r>
      <w:r w:rsidRPr="00513B20">
        <w:rPr>
          <w:rFonts w:eastAsia="SimSun"/>
          <w:kern w:val="22"/>
          <w:sz w:val="24"/>
          <w:szCs w:val="24"/>
          <w:lang w:eastAsia="zh-CN"/>
        </w:rPr>
        <w:t>联合国将生物多样性和基于自然的可持续发展解决</w:t>
      </w:r>
      <w:r w:rsidRPr="00513B20">
        <w:rPr>
          <w:rFonts w:eastAsia="SimSun" w:hint="eastAsia"/>
          <w:kern w:val="22"/>
          <w:sz w:val="24"/>
          <w:szCs w:val="24"/>
          <w:lang w:eastAsia="zh-CN"/>
        </w:rPr>
        <w:t>方案</w:t>
      </w:r>
      <w:r w:rsidRPr="00513B20">
        <w:rPr>
          <w:rFonts w:eastAsia="SimSun"/>
          <w:kern w:val="22"/>
          <w:sz w:val="24"/>
          <w:szCs w:val="24"/>
          <w:lang w:eastAsia="zh-CN"/>
        </w:rPr>
        <w:t>纳入联合国政策和方案规划与</w:t>
      </w:r>
      <w:r w:rsidRPr="00513B20">
        <w:rPr>
          <w:rFonts w:eastAsia="SimSun" w:hint="eastAsia"/>
          <w:kern w:val="22"/>
          <w:sz w:val="24"/>
          <w:szCs w:val="24"/>
          <w:lang w:eastAsia="zh-CN"/>
        </w:rPr>
        <w:t>交付的</w:t>
      </w:r>
      <w:r w:rsidRPr="00513B20">
        <w:rPr>
          <w:rFonts w:eastAsia="SimSun"/>
          <w:kern w:val="22"/>
          <w:sz w:val="24"/>
          <w:szCs w:val="24"/>
          <w:lang w:eastAsia="zh-CN"/>
        </w:rPr>
        <w:t>拟议共同办法</w:t>
      </w:r>
      <w:r w:rsidRPr="00513B20">
        <w:rPr>
          <w:rFonts w:eastAsia="SimSun" w:hint="eastAsia"/>
          <w:kern w:val="22"/>
          <w:sz w:val="24"/>
          <w:szCs w:val="24"/>
          <w:lang w:eastAsia="zh-CN"/>
        </w:rPr>
        <w:t>，</w:t>
      </w:r>
      <w:r w:rsidRPr="00513B20">
        <w:rPr>
          <w:rFonts w:eastAsia="SimSun"/>
          <w:kern w:val="22"/>
          <w:sz w:val="24"/>
          <w:szCs w:val="24"/>
          <w:lang w:eastAsia="zh-CN"/>
        </w:rPr>
        <w:t>促进联合国全系统</w:t>
      </w:r>
      <w:r w:rsidRPr="00513B20">
        <w:rPr>
          <w:rFonts w:eastAsia="SimSun" w:hint="eastAsia"/>
          <w:kern w:val="22"/>
          <w:sz w:val="24"/>
          <w:szCs w:val="24"/>
          <w:lang w:eastAsia="zh-CN"/>
        </w:rPr>
        <w:t>发挥</w:t>
      </w:r>
      <w:r w:rsidRPr="00513B20">
        <w:rPr>
          <w:rFonts w:eastAsia="SimSun"/>
          <w:kern w:val="22"/>
          <w:sz w:val="24"/>
          <w:szCs w:val="24"/>
          <w:lang w:eastAsia="zh-CN"/>
        </w:rPr>
        <w:t>协同作用</w:t>
      </w:r>
      <w:r w:rsidRPr="00513B20">
        <w:rPr>
          <w:rFonts w:eastAsia="SimSun" w:hint="eastAsia"/>
          <w:kern w:val="22"/>
          <w:sz w:val="24"/>
          <w:szCs w:val="24"/>
          <w:lang w:eastAsia="zh-CN"/>
        </w:rPr>
        <w:t>，</w:t>
      </w:r>
      <w:r w:rsidRPr="00513B20">
        <w:rPr>
          <w:rFonts w:eastAsia="SimSun"/>
          <w:kern w:val="22"/>
          <w:sz w:val="24"/>
          <w:szCs w:val="24"/>
          <w:lang w:eastAsia="zh-CN"/>
        </w:rPr>
        <w:t>一致</w:t>
      </w:r>
      <w:r w:rsidRPr="00513B20">
        <w:rPr>
          <w:rFonts w:eastAsia="SimSun" w:hint="eastAsia"/>
          <w:kern w:val="22"/>
          <w:sz w:val="24"/>
          <w:szCs w:val="24"/>
          <w:lang w:eastAsia="zh-CN"/>
        </w:rPr>
        <w:t>而</w:t>
      </w:r>
      <w:r w:rsidRPr="00513B20">
        <w:rPr>
          <w:rFonts w:eastAsia="SimSun"/>
          <w:kern w:val="22"/>
          <w:sz w:val="24"/>
          <w:szCs w:val="24"/>
          <w:lang w:eastAsia="zh-CN"/>
        </w:rPr>
        <w:t>有效</w:t>
      </w:r>
      <w:r w:rsidRPr="00513B20">
        <w:rPr>
          <w:rFonts w:eastAsia="SimSun" w:hint="eastAsia"/>
          <w:kern w:val="22"/>
          <w:sz w:val="24"/>
          <w:szCs w:val="24"/>
          <w:lang w:eastAsia="zh-CN"/>
        </w:rPr>
        <w:t>地</w:t>
      </w:r>
      <w:r w:rsidRPr="00513B20">
        <w:rPr>
          <w:rFonts w:eastAsia="SimSun"/>
          <w:kern w:val="22"/>
          <w:sz w:val="24"/>
          <w:szCs w:val="24"/>
          <w:lang w:eastAsia="zh-CN"/>
        </w:rPr>
        <w:t>为执行</w:t>
      </w:r>
      <w:r w:rsidRPr="00513B20">
        <w:rPr>
          <w:rFonts w:eastAsia="SimSun"/>
          <w:kern w:val="22"/>
          <w:sz w:val="24"/>
          <w:szCs w:val="24"/>
          <w:lang w:eastAsia="zh-CN"/>
        </w:rPr>
        <w:t>2020</w:t>
      </w:r>
      <w:r w:rsidRPr="00513B20">
        <w:rPr>
          <w:rFonts w:eastAsia="SimSun"/>
          <w:kern w:val="22"/>
          <w:sz w:val="24"/>
          <w:szCs w:val="24"/>
          <w:lang w:eastAsia="zh-CN"/>
        </w:rPr>
        <w:t>年后全球生物多样性框架提供</w:t>
      </w:r>
      <w:r w:rsidRPr="00513B20">
        <w:rPr>
          <w:rFonts w:eastAsia="SimSun" w:hint="eastAsia"/>
          <w:kern w:val="22"/>
          <w:sz w:val="24"/>
          <w:szCs w:val="24"/>
          <w:lang w:eastAsia="zh-CN"/>
        </w:rPr>
        <w:t>能力发展</w:t>
      </w:r>
      <w:r w:rsidRPr="00513B20">
        <w:rPr>
          <w:rFonts w:eastAsia="SimSun"/>
          <w:kern w:val="22"/>
          <w:sz w:val="24"/>
          <w:szCs w:val="24"/>
          <w:lang w:eastAsia="zh-CN"/>
        </w:rPr>
        <w:t>支持和指导</w:t>
      </w:r>
      <w:bookmarkEnd w:id="24"/>
      <w:r w:rsidRPr="00513B20">
        <w:rPr>
          <w:rFonts w:eastAsia="SimSun"/>
          <w:kern w:val="22"/>
          <w:sz w:val="24"/>
          <w:szCs w:val="24"/>
          <w:lang w:eastAsia="zh-CN"/>
        </w:rPr>
        <w:t>；</w:t>
      </w:r>
      <w:r w:rsidRPr="00513B20">
        <w:rPr>
          <w:rStyle w:val="FootnoteReference"/>
          <w:kern w:val="22"/>
          <w:sz w:val="24"/>
          <w:szCs w:val="24"/>
        </w:rPr>
        <w:footnoteReference w:id="47"/>
      </w:r>
    </w:p>
    <w:p w14:paraId="04FCE335"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513B20">
        <w:rPr>
          <w:kern w:val="22"/>
          <w:sz w:val="24"/>
          <w:szCs w:val="24"/>
          <w:lang w:eastAsia="zh-CN"/>
        </w:rPr>
        <w:t>16.</w:t>
      </w:r>
      <w:r w:rsidRPr="00513B20">
        <w:rPr>
          <w:kern w:val="22"/>
          <w:sz w:val="24"/>
          <w:szCs w:val="24"/>
          <w:lang w:eastAsia="zh-CN"/>
        </w:rPr>
        <w:tab/>
      </w:r>
      <w:r w:rsidRPr="00D01E63">
        <w:rPr>
          <w:rFonts w:eastAsia="STKaiti"/>
          <w:kern w:val="22"/>
          <w:sz w:val="24"/>
          <w:szCs w:val="24"/>
          <w:lang w:eastAsia="zh-CN"/>
        </w:rPr>
        <w:t>邀请</w:t>
      </w:r>
      <w:r w:rsidRPr="00513B20">
        <w:rPr>
          <w:rFonts w:eastAsia="SimSun"/>
          <w:kern w:val="22"/>
          <w:sz w:val="24"/>
          <w:szCs w:val="24"/>
          <w:lang w:eastAsia="zh-CN"/>
        </w:rPr>
        <w:t>联合国可持续发展集团区域工作队和联合国各区域委员会发起并推动协调与协同执行能力发展干预措施，支持</w:t>
      </w:r>
      <w:r w:rsidRPr="00513B20">
        <w:rPr>
          <w:rFonts w:eastAsia="SimSun"/>
          <w:kern w:val="22"/>
          <w:sz w:val="24"/>
          <w:szCs w:val="24"/>
          <w:lang w:eastAsia="zh-CN"/>
        </w:rPr>
        <w:t>2020</w:t>
      </w:r>
      <w:r w:rsidRPr="00513B20">
        <w:rPr>
          <w:rFonts w:eastAsia="SimSun"/>
          <w:kern w:val="22"/>
          <w:sz w:val="24"/>
          <w:szCs w:val="24"/>
          <w:lang w:eastAsia="zh-CN"/>
        </w:rPr>
        <w:t>年后全球生物多样性框架；</w:t>
      </w:r>
    </w:p>
    <w:p w14:paraId="74A5277E"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513B20">
        <w:rPr>
          <w:kern w:val="22"/>
          <w:sz w:val="24"/>
          <w:szCs w:val="24"/>
          <w:lang w:eastAsia="zh-CN"/>
        </w:rPr>
        <w:t>17.</w:t>
      </w:r>
      <w:r w:rsidRPr="00513B20">
        <w:rPr>
          <w:kern w:val="22"/>
          <w:sz w:val="24"/>
          <w:szCs w:val="24"/>
          <w:lang w:eastAsia="zh-CN"/>
        </w:rPr>
        <w:tab/>
      </w:r>
      <w:r w:rsidRPr="00D01E63">
        <w:rPr>
          <w:rFonts w:eastAsia="STKaiti"/>
          <w:kern w:val="22"/>
          <w:sz w:val="24"/>
          <w:szCs w:val="24"/>
          <w:lang w:eastAsia="zh-CN"/>
        </w:rPr>
        <w:t>还邀请</w:t>
      </w:r>
      <w:r w:rsidRPr="00513B20">
        <w:rPr>
          <w:rFonts w:eastAsia="SimSun"/>
          <w:kern w:val="22"/>
          <w:sz w:val="24"/>
          <w:szCs w:val="24"/>
          <w:lang w:eastAsia="zh-CN"/>
        </w:rPr>
        <w:t>联合国驻地协调员和联合国国家工作队将生物多样性能力发展纳入国家一级联合国可持续发展合作框架，以支持在国家层面执行</w:t>
      </w:r>
      <w:r w:rsidRPr="00513B20">
        <w:rPr>
          <w:rFonts w:eastAsia="SimSun"/>
          <w:kern w:val="22"/>
          <w:sz w:val="24"/>
          <w:szCs w:val="24"/>
          <w:lang w:eastAsia="zh-CN"/>
        </w:rPr>
        <w:t>2020</w:t>
      </w:r>
      <w:r w:rsidRPr="00513B20">
        <w:rPr>
          <w:rFonts w:eastAsia="SimSun"/>
          <w:kern w:val="22"/>
          <w:sz w:val="24"/>
          <w:szCs w:val="24"/>
          <w:lang w:eastAsia="zh-CN"/>
        </w:rPr>
        <w:t>年后全球生物多样性框架和可持续发展目标；</w:t>
      </w:r>
    </w:p>
    <w:p w14:paraId="7EE8F24C" w14:textId="77777777" w:rsidR="007E02D2" w:rsidRPr="00513B20" w:rsidRDefault="007E02D2" w:rsidP="00D01E63">
      <w:pPr>
        <w:pStyle w:val="Para1"/>
        <w:keepNext/>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513B20">
        <w:rPr>
          <w:kern w:val="22"/>
          <w:sz w:val="24"/>
          <w:szCs w:val="24"/>
          <w:lang w:eastAsia="zh-CN"/>
        </w:rPr>
        <w:t>18.</w:t>
      </w:r>
      <w:r w:rsidRPr="00513B20">
        <w:rPr>
          <w:kern w:val="22"/>
          <w:sz w:val="24"/>
          <w:szCs w:val="24"/>
          <w:lang w:eastAsia="zh-CN"/>
        </w:rPr>
        <w:tab/>
      </w:r>
      <w:r w:rsidRPr="00D01E63">
        <w:rPr>
          <w:rFonts w:eastAsia="STKaiti"/>
          <w:kern w:val="22"/>
          <w:sz w:val="24"/>
          <w:szCs w:val="24"/>
          <w:lang w:eastAsia="zh-CN"/>
        </w:rPr>
        <w:t>请</w:t>
      </w:r>
      <w:r w:rsidRPr="00513B20">
        <w:rPr>
          <w:rFonts w:eastAsia="SimSun"/>
          <w:kern w:val="22"/>
          <w:sz w:val="24"/>
          <w:szCs w:val="24"/>
          <w:lang w:eastAsia="zh-CN"/>
        </w:rPr>
        <w:t>执行秘书在资源允许的情况下：</w:t>
      </w:r>
    </w:p>
    <w:p w14:paraId="49A4529B" w14:textId="5434B66D" w:rsidR="007E02D2" w:rsidRPr="00513B20" w:rsidRDefault="00A00F9A" w:rsidP="00D01E63">
      <w:pPr>
        <w:pStyle w:val="Para1"/>
        <w:numPr>
          <w:ilvl w:val="0"/>
          <w:numId w:val="0"/>
        </w:numPr>
        <w:suppressLineNumbers/>
        <w:suppressAutoHyphens/>
        <w:overflowPunct w:val="0"/>
        <w:autoSpaceDE w:val="0"/>
        <w:autoSpaceDN w:val="0"/>
        <w:adjustRightInd w:val="0"/>
        <w:snapToGrid w:val="0"/>
        <w:ind w:firstLine="720"/>
        <w:rPr>
          <w:rStyle w:val="eop"/>
          <w:kern w:val="22"/>
          <w:sz w:val="24"/>
          <w:szCs w:val="24"/>
          <w:lang w:eastAsia="zh-CN"/>
        </w:rPr>
      </w:pPr>
      <w:r>
        <w:rPr>
          <w:rStyle w:val="normaltextrun"/>
          <w:rFonts w:eastAsia="SimSun" w:cs="SimSun" w:hint="eastAsia"/>
          <w:kern w:val="22"/>
          <w:sz w:val="24"/>
          <w:szCs w:val="24"/>
          <w:lang w:eastAsia="zh-CN"/>
        </w:rPr>
        <w:t>(a)</w:t>
      </w:r>
      <w:r w:rsidR="007E02D2" w:rsidRPr="00513B20">
        <w:rPr>
          <w:rStyle w:val="normaltextrun"/>
          <w:kern w:val="22"/>
          <w:sz w:val="24"/>
          <w:szCs w:val="24"/>
          <w:lang w:eastAsia="zh-CN"/>
        </w:rPr>
        <w:tab/>
      </w:r>
      <w:r w:rsidR="007E02D2" w:rsidRPr="00513B20">
        <w:rPr>
          <w:rStyle w:val="normaltextrun"/>
          <w:rFonts w:eastAsia="SimSun"/>
          <w:kern w:val="22"/>
          <w:sz w:val="24"/>
          <w:szCs w:val="24"/>
          <w:lang w:eastAsia="zh-CN"/>
        </w:rPr>
        <w:t>增进对长期战略框架的认识</w:t>
      </w:r>
      <w:r w:rsidR="007E02D2" w:rsidRPr="00513B20">
        <w:rPr>
          <w:rStyle w:val="normaltextrun"/>
          <w:rFonts w:eastAsia="SimSun" w:hint="eastAsia"/>
          <w:kern w:val="22"/>
          <w:sz w:val="24"/>
          <w:szCs w:val="24"/>
          <w:lang w:eastAsia="zh-CN"/>
        </w:rPr>
        <w:t>，</w:t>
      </w:r>
      <w:r w:rsidR="007E02D2" w:rsidRPr="00513B20">
        <w:rPr>
          <w:rStyle w:val="normaltextrun"/>
          <w:rFonts w:eastAsia="SimSun"/>
          <w:kern w:val="22"/>
          <w:sz w:val="24"/>
          <w:szCs w:val="24"/>
          <w:lang w:eastAsia="zh-CN"/>
        </w:rPr>
        <w:t>方法包括在秘书处能力发展门户网站中创建专门网页</w:t>
      </w:r>
      <w:r w:rsidR="007E02D2" w:rsidRPr="00513B20">
        <w:rPr>
          <w:rStyle w:val="normaltextrun"/>
          <w:rFonts w:eastAsia="SimSun" w:hint="eastAsia"/>
          <w:kern w:val="22"/>
          <w:sz w:val="24"/>
          <w:szCs w:val="24"/>
          <w:lang w:eastAsia="zh-CN"/>
        </w:rPr>
        <w:t>；</w:t>
      </w:r>
    </w:p>
    <w:p w14:paraId="4001EE08" w14:textId="6098A1F4" w:rsidR="007E02D2" w:rsidRPr="00513B20" w:rsidRDefault="00A00F9A" w:rsidP="00D01E63">
      <w:pPr>
        <w:pStyle w:val="Para1"/>
        <w:numPr>
          <w:ilvl w:val="0"/>
          <w:numId w:val="0"/>
        </w:numPr>
        <w:suppressLineNumbers/>
        <w:suppressAutoHyphens/>
        <w:overflowPunct w:val="0"/>
        <w:autoSpaceDE w:val="0"/>
        <w:autoSpaceDN w:val="0"/>
        <w:adjustRightInd w:val="0"/>
        <w:snapToGrid w:val="0"/>
        <w:ind w:firstLine="720"/>
        <w:rPr>
          <w:rStyle w:val="eop"/>
          <w:kern w:val="22"/>
          <w:sz w:val="24"/>
          <w:szCs w:val="24"/>
          <w:lang w:eastAsia="zh-CN"/>
        </w:rPr>
      </w:pPr>
      <w:r>
        <w:rPr>
          <w:rStyle w:val="normaltextrun"/>
          <w:rFonts w:eastAsia="SimSun" w:cs="SimSun" w:hint="eastAsia"/>
          <w:kern w:val="22"/>
          <w:sz w:val="24"/>
          <w:szCs w:val="24"/>
          <w:lang w:eastAsia="zh-CN"/>
        </w:rPr>
        <w:t>(b)</w:t>
      </w:r>
      <w:r w:rsidR="007E02D2" w:rsidRPr="00513B20">
        <w:rPr>
          <w:rStyle w:val="normaltextrun"/>
          <w:kern w:val="22"/>
          <w:sz w:val="24"/>
          <w:szCs w:val="24"/>
          <w:lang w:eastAsia="zh-CN"/>
        </w:rPr>
        <w:tab/>
      </w:r>
      <w:r w:rsidR="007E02D2" w:rsidRPr="00513B20">
        <w:rPr>
          <w:rStyle w:val="normaltextrun"/>
          <w:rFonts w:eastAsia="SimSun"/>
          <w:kern w:val="22"/>
          <w:sz w:val="24"/>
          <w:szCs w:val="24"/>
          <w:lang w:eastAsia="zh-CN"/>
        </w:rPr>
        <w:t>编制并提供有关能力发展的附加指导，包括关于良好做法的工具、方法和案例研究以及经验教训，帮助各缔约方、土著人民和地方社区及其他相关利益攸关方开展能力发展工作；</w:t>
      </w:r>
    </w:p>
    <w:p w14:paraId="25158E10" w14:textId="535A734A" w:rsidR="007E02D2" w:rsidRPr="00513B20" w:rsidRDefault="00A00F9A" w:rsidP="00D01E63">
      <w:pPr>
        <w:pStyle w:val="Para1"/>
        <w:numPr>
          <w:ilvl w:val="0"/>
          <w:numId w:val="0"/>
        </w:numPr>
        <w:suppressLineNumbers/>
        <w:suppressAutoHyphens/>
        <w:overflowPunct w:val="0"/>
        <w:autoSpaceDE w:val="0"/>
        <w:autoSpaceDN w:val="0"/>
        <w:adjustRightInd w:val="0"/>
        <w:snapToGrid w:val="0"/>
        <w:ind w:firstLine="720"/>
        <w:rPr>
          <w:rStyle w:val="eop"/>
          <w:kern w:val="22"/>
          <w:sz w:val="24"/>
          <w:szCs w:val="24"/>
          <w:lang w:eastAsia="zh-CN"/>
        </w:rPr>
      </w:pPr>
      <w:r>
        <w:rPr>
          <w:rStyle w:val="normaltextrun"/>
          <w:rFonts w:eastAsia="SimSun" w:cs="SimSun" w:hint="eastAsia"/>
          <w:kern w:val="22"/>
          <w:sz w:val="24"/>
          <w:szCs w:val="24"/>
          <w:lang w:eastAsia="zh-CN"/>
        </w:rPr>
        <w:t>(c)</w:t>
      </w:r>
      <w:r w:rsidR="007E02D2" w:rsidRPr="00513B20">
        <w:rPr>
          <w:rStyle w:val="normaltextrun"/>
          <w:kern w:val="22"/>
          <w:sz w:val="24"/>
          <w:szCs w:val="24"/>
          <w:lang w:eastAsia="zh-CN"/>
        </w:rPr>
        <w:tab/>
      </w:r>
      <w:r w:rsidR="007E02D2" w:rsidRPr="00513B20">
        <w:rPr>
          <w:rStyle w:val="normaltextrun"/>
          <w:rFonts w:eastAsia="SimSun"/>
          <w:kern w:val="22"/>
          <w:sz w:val="24"/>
          <w:szCs w:val="24"/>
          <w:lang w:eastAsia="zh-CN"/>
        </w:rPr>
        <w:t>与各缔约方和相关组织协作，并为其提供</w:t>
      </w:r>
      <w:r w:rsidR="007E02D2" w:rsidRPr="00513B20">
        <w:rPr>
          <w:rStyle w:val="normaltextrun"/>
          <w:rFonts w:eastAsia="SimSun"/>
          <w:kern w:val="22"/>
          <w:sz w:val="24"/>
          <w:szCs w:val="24"/>
          <w:lang w:val="en-US" w:eastAsia="zh-CN"/>
        </w:rPr>
        <w:t>支助</w:t>
      </w:r>
      <w:r w:rsidR="007E02D2" w:rsidRPr="00513B20">
        <w:rPr>
          <w:rStyle w:val="normaltextrun"/>
          <w:rFonts w:eastAsia="SimSun"/>
          <w:kern w:val="22"/>
          <w:sz w:val="24"/>
          <w:szCs w:val="24"/>
          <w:lang w:eastAsia="zh-CN"/>
        </w:rPr>
        <w:t>，以在通过</w:t>
      </w:r>
      <w:r w:rsidR="007E02D2" w:rsidRPr="00513B20">
        <w:rPr>
          <w:rStyle w:val="normaltextrun"/>
          <w:rFonts w:eastAsia="SimSun"/>
          <w:kern w:val="22"/>
          <w:sz w:val="24"/>
          <w:szCs w:val="24"/>
          <w:lang w:eastAsia="zh-CN"/>
        </w:rPr>
        <w:t>2020</w:t>
      </w:r>
      <w:r w:rsidR="007E02D2" w:rsidRPr="00513B20">
        <w:rPr>
          <w:rStyle w:val="normaltextrun"/>
          <w:rFonts w:eastAsia="SimSun"/>
          <w:kern w:val="22"/>
          <w:sz w:val="24"/>
          <w:szCs w:val="24"/>
          <w:lang w:eastAsia="zh-CN"/>
        </w:rPr>
        <w:t>年后全球生物多样性框架后立即</w:t>
      </w:r>
      <w:r w:rsidR="007E02D2" w:rsidRPr="00513B20">
        <w:rPr>
          <w:rStyle w:val="normaltextrun"/>
          <w:rFonts w:eastAsia="SimSun" w:hint="eastAsia"/>
          <w:kern w:val="22"/>
          <w:sz w:val="24"/>
          <w:szCs w:val="24"/>
          <w:lang w:eastAsia="zh-CN"/>
        </w:rPr>
        <w:t>为</w:t>
      </w:r>
      <w:r w:rsidR="007E02D2" w:rsidRPr="00513B20">
        <w:rPr>
          <w:rStyle w:val="normaltextrun"/>
          <w:rFonts w:eastAsia="SimSun"/>
          <w:kern w:val="22"/>
          <w:sz w:val="24"/>
          <w:szCs w:val="24"/>
          <w:lang w:eastAsia="zh-CN"/>
        </w:rPr>
        <w:t>2030</w:t>
      </w:r>
      <w:r w:rsidR="007E02D2" w:rsidRPr="00513B20">
        <w:rPr>
          <w:rStyle w:val="normaltextrun"/>
          <w:rFonts w:eastAsia="SimSun"/>
          <w:kern w:val="22"/>
          <w:sz w:val="24"/>
          <w:szCs w:val="24"/>
          <w:lang w:eastAsia="zh-CN"/>
        </w:rPr>
        <w:t>年具体目标或相关目标组酌情制定能力发展专题行动计划；</w:t>
      </w:r>
    </w:p>
    <w:p w14:paraId="46F7B788" w14:textId="502A10F7" w:rsidR="007E02D2" w:rsidRPr="00513B20" w:rsidRDefault="00A00F9A" w:rsidP="00D01E63">
      <w:pPr>
        <w:pStyle w:val="Para1"/>
        <w:numPr>
          <w:ilvl w:val="0"/>
          <w:numId w:val="0"/>
        </w:numPr>
        <w:suppressLineNumbers/>
        <w:suppressAutoHyphens/>
        <w:overflowPunct w:val="0"/>
        <w:autoSpaceDE w:val="0"/>
        <w:autoSpaceDN w:val="0"/>
        <w:adjustRightInd w:val="0"/>
        <w:snapToGrid w:val="0"/>
        <w:ind w:firstLine="720"/>
        <w:rPr>
          <w:rStyle w:val="eop"/>
          <w:kern w:val="22"/>
          <w:sz w:val="24"/>
          <w:szCs w:val="24"/>
          <w:lang w:eastAsia="zh-CN"/>
        </w:rPr>
      </w:pPr>
      <w:r>
        <w:rPr>
          <w:rStyle w:val="normaltextrun"/>
          <w:rFonts w:eastAsia="SimSun" w:cs="SimSun" w:hint="eastAsia"/>
          <w:kern w:val="22"/>
          <w:sz w:val="24"/>
          <w:szCs w:val="24"/>
          <w:lang w:eastAsia="zh-CN"/>
        </w:rPr>
        <w:t>(d)</w:t>
      </w:r>
      <w:r w:rsidR="007E02D2" w:rsidRPr="00513B20">
        <w:rPr>
          <w:rStyle w:val="normaltextrun"/>
          <w:kern w:val="22"/>
          <w:sz w:val="24"/>
          <w:szCs w:val="24"/>
          <w:lang w:eastAsia="zh-CN"/>
        </w:rPr>
        <w:tab/>
      </w:r>
      <w:r w:rsidR="007E02D2" w:rsidRPr="00513B20">
        <w:rPr>
          <w:rStyle w:val="normaltextrun"/>
          <w:rFonts w:eastAsia="SimSun"/>
          <w:kern w:val="22"/>
          <w:sz w:val="24"/>
          <w:szCs w:val="24"/>
          <w:lang w:eastAsia="zh-CN"/>
        </w:rPr>
        <w:t>与相关合作伙伴协作，制定补充指标和</w:t>
      </w:r>
      <w:r w:rsidR="007E02D2" w:rsidRPr="00513B20">
        <w:rPr>
          <w:rStyle w:val="normaltextrun"/>
          <w:rFonts w:eastAsia="SimSun"/>
          <w:kern w:val="22"/>
          <w:sz w:val="24"/>
          <w:szCs w:val="24"/>
          <w:lang w:val="en-US" w:eastAsia="zh-CN"/>
        </w:rPr>
        <w:t>一项</w:t>
      </w:r>
      <w:r w:rsidR="007E02D2" w:rsidRPr="00513B20">
        <w:rPr>
          <w:rStyle w:val="normaltextrun"/>
          <w:rFonts w:eastAsia="SimSun"/>
          <w:kern w:val="22"/>
          <w:sz w:val="24"/>
          <w:szCs w:val="24"/>
          <w:lang w:eastAsia="zh-CN"/>
        </w:rPr>
        <w:t>方法，以衡量长期战略框架取得的进展，</w:t>
      </w:r>
      <w:r w:rsidR="007E02D2" w:rsidRPr="00513B20">
        <w:rPr>
          <w:rStyle w:val="normaltextrun"/>
          <w:rFonts w:eastAsia="SimSun" w:hint="eastAsia"/>
          <w:kern w:val="22"/>
          <w:sz w:val="24"/>
          <w:szCs w:val="24"/>
          <w:lang w:eastAsia="zh-CN"/>
        </w:rPr>
        <w:t>使</w:t>
      </w:r>
      <w:r w:rsidR="007E02D2" w:rsidRPr="00513B20">
        <w:rPr>
          <w:rStyle w:val="normaltextrun"/>
          <w:rFonts w:eastAsia="SimSun"/>
          <w:kern w:val="22"/>
          <w:sz w:val="24"/>
          <w:szCs w:val="24"/>
          <w:lang w:eastAsia="zh-CN"/>
        </w:rPr>
        <w:t>各缔约方</w:t>
      </w:r>
      <w:r w:rsidR="007E02D2" w:rsidRPr="00513B20">
        <w:rPr>
          <w:rStyle w:val="normaltextrun"/>
          <w:rFonts w:eastAsia="SimSun" w:hint="eastAsia"/>
          <w:kern w:val="22"/>
          <w:sz w:val="24"/>
          <w:szCs w:val="24"/>
          <w:lang w:eastAsia="zh-CN"/>
        </w:rPr>
        <w:t>能够</w:t>
      </w:r>
      <w:r w:rsidR="007E02D2" w:rsidRPr="00513B20">
        <w:rPr>
          <w:rStyle w:val="normaltextrun"/>
          <w:rFonts w:eastAsia="SimSun"/>
          <w:kern w:val="22"/>
          <w:sz w:val="24"/>
          <w:szCs w:val="24"/>
          <w:lang w:eastAsia="zh-CN"/>
        </w:rPr>
        <w:t>监测、评估和报告国家一级的能力发展；</w:t>
      </w:r>
    </w:p>
    <w:p w14:paraId="2848AD55" w14:textId="32B26D48" w:rsidR="007E02D2" w:rsidRPr="00513B20" w:rsidRDefault="00A00F9A" w:rsidP="00D01E63">
      <w:pPr>
        <w:pStyle w:val="Para1"/>
        <w:numPr>
          <w:ilvl w:val="0"/>
          <w:numId w:val="0"/>
        </w:numPr>
        <w:suppressLineNumbers/>
        <w:suppressAutoHyphens/>
        <w:overflowPunct w:val="0"/>
        <w:autoSpaceDE w:val="0"/>
        <w:autoSpaceDN w:val="0"/>
        <w:adjustRightInd w:val="0"/>
        <w:snapToGrid w:val="0"/>
        <w:ind w:firstLine="720"/>
        <w:rPr>
          <w:rStyle w:val="eop"/>
          <w:kern w:val="22"/>
          <w:sz w:val="24"/>
          <w:szCs w:val="24"/>
          <w:lang w:eastAsia="zh-CN"/>
        </w:rPr>
      </w:pPr>
      <w:r>
        <w:rPr>
          <w:rStyle w:val="normaltextrun"/>
          <w:rFonts w:eastAsia="MS Mincho"/>
          <w:kern w:val="22"/>
          <w:sz w:val="24"/>
          <w:szCs w:val="24"/>
          <w:lang w:eastAsia="zh-CN"/>
        </w:rPr>
        <w:lastRenderedPageBreak/>
        <w:t>(e)</w:t>
      </w:r>
      <w:r w:rsidR="007E02D2" w:rsidRPr="00513B20">
        <w:rPr>
          <w:rStyle w:val="normaltextrun"/>
          <w:rFonts w:eastAsia="MS Mincho"/>
          <w:kern w:val="22"/>
          <w:sz w:val="24"/>
          <w:szCs w:val="24"/>
          <w:lang w:eastAsia="zh-CN"/>
        </w:rPr>
        <w:tab/>
      </w:r>
      <w:r w:rsidR="007E02D2" w:rsidRPr="00513B20">
        <w:rPr>
          <w:rStyle w:val="normaltextrun"/>
          <w:rFonts w:eastAsia="SimSun"/>
          <w:kern w:val="22"/>
          <w:sz w:val="24"/>
          <w:szCs w:val="24"/>
          <w:lang w:eastAsia="zh-CN"/>
        </w:rPr>
        <w:t>与合作伙伴协作，</w:t>
      </w:r>
      <w:r w:rsidR="007E02D2" w:rsidRPr="00513B20">
        <w:rPr>
          <w:rStyle w:val="normaltextrun"/>
          <w:rFonts w:eastAsia="SimSun" w:hint="eastAsia"/>
          <w:kern w:val="22"/>
          <w:sz w:val="24"/>
          <w:szCs w:val="24"/>
          <w:lang w:val="en-US" w:eastAsia="zh-CN"/>
        </w:rPr>
        <w:t>在召开</w:t>
      </w:r>
      <w:r w:rsidR="007E02D2" w:rsidRPr="00513B20">
        <w:rPr>
          <w:rStyle w:val="normaltextrun"/>
          <w:rFonts w:eastAsia="SimSun"/>
          <w:kern w:val="22"/>
          <w:sz w:val="24"/>
          <w:szCs w:val="24"/>
          <w:lang w:eastAsia="zh-CN"/>
        </w:rPr>
        <w:t>缔约方大会第十六届会议</w:t>
      </w:r>
      <w:r w:rsidR="007E02D2" w:rsidRPr="00513B20">
        <w:rPr>
          <w:rStyle w:val="normaltextrun"/>
          <w:rFonts w:eastAsia="SimSun" w:hint="eastAsia"/>
          <w:kern w:val="22"/>
          <w:sz w:val="24"/>
          <w:szCs w:val="24"/>
          <w:lang w:eastAsia="zh-CN"/>
        </w:rPr>
        <w:t>之后紧接着</w:t>
      </w:r>
      <w:r w:rsidR="007E02D2" w:rsidRPr="00513B20">
        <w:rPr>
          <w:rStyle w:val="normaltextrun"/>
          <w:rFonts w:eastAsia="SimSun"/>
          <w:kern w:val="22"/>
          <w:sz w:val="24"/>
          <w:szCs w:val="24"/>
          <w:lang w:eastAsia="zh-CN"/>
        </w:rPr>
        <w:t>举办第一届生物多样性能力发展论坛，</w:t>
      </w:r>
      <w:r w:rsidR="007E02D2" w:rsidRPr="00513B20">
        <w:rPr>
          <w:rStyle w:val="normaltextrun"/>
          <w:rFonts w:eastAsia="SimSun"/>
          <w:kern w:val="22"/>
          <w:sz w:val="24"/>
          <w:szCs w:val="24"/>
          <w:lang w:val="en-US" w:eastAsia="zh-CN"/>
        </w:rPr>
        <w:t>交流</w:t>
      </w:r>
      <w:r w:rsidR="007E02D2" w:rsidRPr="00513B20">
        <w:rPr>
          <w:rStyle w:val="normaltextrun"/>
          <w:rFonts w:eastAsia="SimSun"/>
          <w:kern w:val="22"/>
          <w:sz w:val="24"/>
          <w:szCs w:val="24"/>
          <w:lang w:eastAsia="zh-CN"/>
        </w:rPr>
        <w:t>生物多样性能力发展的经验、良好做法和经验教训；</w:t>
      </w:r>
    </w:p>
    <w:p w14:paraId="072E4FF4" w14:textId="23895BDF" w:rsidR="007E02D2" w:rsidRPr="00513B20" w:rsidRDefault="00A00F9A" w:rsidP="00D01E63">
      <w:pPr>
        <w:pStyle w:val="Para1"/>
        <w:numPr>
          <w:ilvl w:val="0"/>
          <w:numId w:val="0"/>
        </w:numPr>
        <w:suppressLineNumbers/>
        <w:suppressAutoHyphens/>
        <w:overflowPunct w:val="0"/>
        <w:autoSpaceDE w:val="0"/>
        <w:autoSpaceDN w:val="0"/>
        <w:adjustRightInd w:val="0"/>
        <w:snapToGrid w:val="0"/>
        <w:ind w:firstLine="720"/>
        <w:rPr>
          <w:rStyle w:val="normaltextrun"/>
          <w:kern w:val="22"/>
          <w:sz w:val="24"/>
          <w:szCs w:val="24"/>
          <w:lang w:eastAsia="zh-CN"/>
        </w:rPr>
      </w:pPr>
      <w:r>
        <w:rPr>
          <w:rStyle w:val="normaltextrun"/>
          <w:rFonts w:eastAsia="SimSun" w:cs="SimSun" w:hint="eastAsia"/>
          <w:kern w:val="22"/>
          <w:sz w:val="24"/>
          <w:szCs w:val="24"/>
          <w:lang w:eastAsia="zh-CN"/>
        </w:rPr>
        <w:t>(f)</w:t>
      </w:r>
      <w:r w:rsidR="007E02D2" w:rsidRPr="00513B20">
        <w:rPr>
          <w:rStyle w:val="normaltextrun"/>
          <w:kern w:val="22"/>
          <w:sz w:val="24"/>
          <w:szCs w:val="24"/>
          <w:lang w:eastAsia="zh-CN"/>
        </w:rPr>
        <w:tab/>
      </w:r>
      <w:r w:rsidR="007E02D2" w:rsidRPr="00513B20">
        <w:rPr>
          <w:rStyle w:val="normaltextrun"/>
          <w:rFonts w:eastAsia="SimSun" w:hint="eastAsia"/>
          <w:kern w:val="22"/>
          <w:sz w:val="24"/>
          <w:szCs w:val="24"/>
          <w:lang w:eastAsia="zh-CN"/>
        </w:rPr>
        <w:t>编制</w:t>
      </w:r>
      <w:r w:rsidR="007E02D2" w:rsidRPr="00513B20">
        <w:rPr>
          <w:rStyle w:val="normaltextrun"/>
          <w:rFonts w:eastAsia="SimSun"/>
          <w:kern w:val="22"/>
          <w:sz w:val="24"/>
          <w:szCs w:val="24"/>
          <w:lang w:eastAsia="zh-CN"/>
        </w:rPr>
        <w:t>长期战略框架中所提供指导的最新执行情况，以供执行问题附属机构审议；</w:t>
      </w:r>
    </w:p>
    <w:p w14:paraId="16BDEE5A" w14:textId="68E5DB24" w:rsidR="007E02D2" w:rsidRPr="00513B20" w:rsidRDefault="00A00F9A" w:rsidP="00D01E63">
      <w:pPr>
        <w:pStyle w:val="Para1"/>
        <w:numPr>
          <w:ilvl w:val="0"/>
          <w:numId w:val="0"/>
        </w:numPr>
        <w:suppressLineNumbers/>
        <w:suppressAutoHyphens/>
        <w:overflowPunct w:val="0"/>
        <w:autoSpaceDE w:val="0"/>
        <w:autoSpaceDN w:val="0"/>
        <w:adjustRightInd w:val="0"/>
        <w:snapToGrid w:val="0"/>
        <w:ind w:firstLine="720"/>
        <w:rPr>
          <w:rStyle w:val="eop"/>
          <w:kern w:val="22"/>
          <w:sz w:val="24"/>
          <w:szCs w:val="24"/>
          <w:lang w:eastAsia="zh-CN"/>
        </w:rPr>
      </w:pPr>
      <w:r>
        <w:rPr>
          <w:rStyle w:val="normaltextrun"/>
          <w:rFonts w:eastAsia="SimSun" w:cs="SimSun" w:hint="eastAsia"/>
          <w:kern w:val="22"/>
          <w:sz w:val="24"/>
          <w:szCs w:val="24"/>
          <w:lang w:eastAsia="zh-CN"/>
        </w:rPr>
        <w:t>(g)</w:t>
      </w:r>
      <w:r w:rsidR="007E02D2" w:rsidRPr="00513B20">
        <w:rPr>
          <w:rStyle w:val="normaltextrun"/>
          <w:kern w:val="22"/>
          <w:sz w:val="24"/>
          <w:szCs w:val="24"/>
          <w:lang w:eastAsia="zh-CN"/>
        </w:rPr>
        <w:tab/>
      </w:r>
      <w:r w:rsidR="007E02D2" w:rsidRPr="00513B20">
        <w:rPr>
          <w:rStyle w:val="normaltextrun"/>
          <w:rFonts w:eastAsia="SimSun"/>
          <w:kern w:val="22"/>
          <w:sz w:val="24"/>
          <w:szCs w:val="24"/>
          <w:lang w:eastAsia="zh-CN"/>
        </w:rPr>
        <w:t>与其他生物多样性相关公约和合作伙伴协作，在</w:t>
      </w:r>
      <w:r w:rsidR="007E02D2" w:rsidRPr="00513B20">
        <w:rPr>
          <w:rStyle w:val="normaltextrun"/>
          <w:rFonts w:eastAsia="SimSun"/>
          <w:kern w:val="22"/>
          <w:sz w:val="24"/>
          <w:szCs w:val="24"/>
          <w:lang w:eastAsia="zh-CN"/>
        </w:rPr>
        <w:t>2025</w:t>
      </w:r>
      <w:r w:rsidR="007E02D2" w:rsidRPr="00513B20">
        <w:rPr>
          <w:rStyle w:val="normaltextrun"/>
          <w:rFonts w:eastAsia="SimSun"/>
          <w:kern w:val="22"/>
          <w:sz w:val="24"/>
          <w:szCs w:val="24"/>
          <w:lang w:eastAsia="zh-CN"/>
        </w:rPr>
        <w:t>年对长期战略框架进行审查，以评估各缔约方、土著人民和地方社区以及相关利益攸关方对框架的使用情况，如有必要，提出更新，以确保其依然具有相关性和有效性；</w:t>
      </w:r>
    </w:p>
    <w:p w14:paraId="0F6DBAB4" w14:textId="334FC48C" w:rsidR="007E02D2" w:rsidRPr="00513B20" w:rsidRDefault="00A00F9A"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Pr>
          <w:rStyle w:val="normaltextrun"/>
          <w:rFonts w:eastAsia="SimSun" w:cs="SimSun" w:hint="eastAsia"/>
          <w:kern w:val="22"/>
          <w:sz w:val="24"/>
          <w:szCs w:val="24"/>
          <w:lang w:eastAsia="zh-CN"/>
        </w:rPr>
        <w:t>(h)</w:t>
      </w:r>
      <w:r w:rsidR="007E02D2" w:rsidRPr="00513B20">
        <w:rPr>
          <w:rStyle w:val="normaltextrun"/>
          <w:kern w:val="22"/>
          <w:sz w:val="24"/>
          <w:szCs w:val="24"/>
          <w:lang w:eastAsia="zh-CN"/>
        </w:rPr>
        <w:tab/>
      </w:r>
      <w:r w:rsidR="007E02D2" w:rsidRPr="00513B20">
        <w:rPr>
          <w:rStyle w:val="normaltextrun"/>
          <w:rFonts w:eastAsia="SimSun"/>
          <w:kern w:val="22"/>
          <w:sz w:val="24"/>
          <w:szCs w:val="24"/>
          <w:lang w:eastAsia="zh-CN"/>
        </w:rPr>
        <w:t>2029</w:t>
      </w:r>
      <w:r w:rsidR="007E02D2" w:rsidRPr="00513B20">
        <w:rPr>
          <w:rStyle w:val="normaltextrun"/>
          <w:rFonts w:eastAsia="SimSun"/>
          <w:kern w:val="22"/>
          <w:sz w:val="24"/>
          <w:szCs w:val="24"/>
          <w:lang w:eastAsia="zh-CN"/>
        </w:rPr>
        <w:t>年委托对长期战略框架进行一次独立</w:t>
      </w:r>
      <w:r w:rsidR="007E02D2" w:rsidRPr="00513B20">
        <w:rPr>
          <w:rStyle w:val="normaltextrun"/>
          <w:rFonts w:eastAsia="SimSun"/>
          <w:kern w:val="22"/>
          <w:sz w:val="24"/>
          <w:szCs w:val="24"/>
          <w:lang w:val="en-US" w:eastAsia="zh-CN"/>
        </w:rPr>
        <w:t>评价</w:t>
      </w:r>
      <w:r w:rsidR="007E02D2" w:rsidRPr="00513B20">
        <w:rPr>
          <w:rStyle w:val="normaltextrun"/>
          <w:rFonts w:eastAsia="SimSun"/>
          <w:kern w:val="22"/>
          <w:sz w:val="24"/>
          <w:szCs w:val="24"/>
          <w:lang w:eastAsia="zh-CN"/>
        </w:rPr>
        <w:t>，并提交一份报告，便利执行问题附属机构以及缔约方大会结合对</w:t>
      </w:r>
      <w:r w:rsidR="007E02D2" w:rsidRPr="00513B20">
        <w:rPr>
          <w:rStyle w:val="normaltextrun"/>
          <w:rFonts w:eastAsia="SimSun"/>
          <w:kern w:val="22"/>
          <w:sz w:val="24"/>
          <w:szCs w:val="24"/>
          <w:lang w:eastAsia="zh-CN"/>
        </w:rPr>
        <w:t>2020</w:t>
      </w:r>
      <w:r w:rsidR="007E02D2" w:rsidRPr="00513B20">
        <w:rPr>
          <w:rStyle w:val="normaltextrun"/>
          <w:rFonts w:eastAsia="SimSun"/>
          <w:kern w:val="22"/>
          <w:sz w:val="24"/>
          <w:szCs w:val="24"/>
          <w:lang w:eastAsia="zh-CN"/>
        </w:rPr>
        <w:t>年后全球生物多样性框架的审查对其进行审查；</w:t>
      </w:r>
    </w:p>
    <w:p w14:paraId="7FA05438" w14:textId="77777777" w:rsidR="007E02D2" w:rsidRPr="00D01E63" w:rsidRDefault="007E02D2" w:rsidP="00D01E63">
      <w:pPr>
        <w:pStyle w:val="Para1"/>
        <w:keepNext/>
        <w:numPr>
          <w:ilvl w:val="0"/>
          <w:numId w:val="0"/>
        </w:numPr>
        <w:suppressLineNumbers/>
        <w:tabs>
          <w:tab w:val="left" w:pos="426"/>
        </w:tabs>
        <w:suppressAutoHyphens/>
        <w:overflowPunct w:val="0"/>
        <w:autoSpaceDE w:val="0"/>
        <w:autoSpaceDN w:val="0"/>
        <w:adjustRightInd w:val="0"/>
        <w:snapToGrid w:val="0"/>
        <w:jc w:val="center"/>
        <w:outlineLvl w:val="1"/>
        <w:rPr>
          <w:rFonts w:eastAsia="SimHei"/>
          <w:b/>
          <w:bCs/>
          <w:kern w:val="22"/>
          <w:sz w:val="24"/>
          <w:szCs w:val="24"/>
          <w:lang w:eastAsia="zh-CN"/>
        </w:rPr>
      </w:pPr>
      <w:bookmarkStart w:id="25" w:name="_Toc57214893"/>
      <w:r w:rsidRPr="00D01E63">
        <w:rPr>
          <w:rFonts w:eastAsia="SimHei"/>
          <w:b/>
          <w:bCs/>
          <w:kern w:val="22"/>
          <w:sz w:val="24"/>
          <w:szCs w:val="24"/>
          <w:lang w:eastAsia="zh-CN"/>
        </w:rPr>
        <w:t xml:space="preserve">B. </w:t>
      </w:r>
      <w:r w:rsidRPr="00D01E63">
        <w:rPr>
          <w:rFonts w:eastAsia="SimHei"/>
          <w:b/>
          <w:kern w:val="22"/>
          <w:sz w:val="24"/>
          <w:szCs w:val="24"/>
          <w:lang w:eastAsia="zh-CN"/>
        </w:rPr>
        <w:tab/>
      </w:r>
      <w:bookmarkEnd w:id="25"/>
      <w:r w:rsidRPr="00D01E63">
        <w:rPr>
          <w:rFonts w:eastAsia="SimHei"/>
          <w:b/>
          <w:bCs/>
          <w:kern w:val="22"/>
          <w:sz w:val="24"/>
          <w:szCs w:val="24"/>
          <w:lang w:eastAsia="zh-CN"/>
        </w:rPr>
        <w:t>科技合作</w:t>
      </w:r>
    </w:p>
    <w:p w14:paraId="44CBD776"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i/>
          <w:iCs/>
          <w:kern w:val="22"/>
          <w:sz w:val="24"/>
          <w:szCs w:val="24"/>
          <w:lang w:eastAsia="zh-CN"/>
        </w:rPr>
      </w:pPr>
      <w:r w:rsidRPr="00D01E63">
        <w:rPr>
          <w:rFonts w:eastAsia="STKaiti"/>
          <w:kern w:val="22"/>
          <w:sz w:val="24"/>
          <w:szCs w:val="24"/>
          <w:lang w:eastAsia="zh-CN"/>
        </w:rPr>
        <w:t>回顾</w:t>
      </w:r>
      <w:r w:rsidRPr="00513B20">
        <w:rPr>
          <w:rFonts w:eastAsia="SimSun"/>
          <w:kern w:val="22"/>
          <w:sz w:val="24"/>
          <w:szCs w:val="24"/>
          <w:lang w:eastAsia="zh-CN"/>
        </w:rPr>
        <w:t>有关科技合作和技术转让的第</w:t>
      </w:r>
      <w:r w:rsidRPr="00513B20">
        <w:rPr>
          <w:kern w:val="22"/>
          <w:sz w:val="24"/>
          <w:szCs w:val="24"/>
          <w:lang w:eastAsia="zh-CN"/>
        </w:rPr>
        <w:t>14/24 B</w:t>
      </w:r>
      <w:r w:rsidRPr="00513B20">
        <w:rPr>
          <w:rFonts w:eastAsia="SimSun"/>
          <w:kern w:val="22"/>
          <w:sz w:val="24"/>
          <w:szCs w:val="24"/>
          <w:lang w:eastAsia="zh-CN"/>
        </w:rPr>
        <w:t>号、第</w:t>
      </w:r>
      <w:r w:rsidRPr="00513B20">
        <w:rPr>
          <w:kern w:val="22"/>
          <w:sz w:val="24"/>
          <w:szCs w:val="24"/>
          <w:lang w:eastAsia="zh-CN"/>
        </w:rPr>
        <w:t>XIII/23</w:t>
      </w:r>
      <w:r w:rsidRPr="00513B20">
        <w:rPr>
          <w:rFonts w:eastAsia="SimSun"/>
          <w:kern w:val="22"/>
          <w:sz w:val="24"/>
          <w:szCs w:val="24"/>
          <w:lang w:eastAsia="zh-CN"/>
        </w:rPr>
        <w:t>号、第</w:t>
      </w:r>
      <w:r w:rsidRPr="00513B20">
        <w:rPr>
          <w:kern w:val="22"/>
          <w:sz w:val="24"/>
          <w:szCs w:val="24"/>
          <w:lang w:eastAsia="zh-CN"/>
        </w:rPr>
        <w:t>XIII/31</w:t>
      </w:r>
      <w:r w:rsidRPr="00513B20">
        <w:rPr>
          <w:rFonts w:eastAsia="SimSun"/>
          <w:kern w:val="22"/>
          <w:sz w:val="24"/>
          <w:szCs w:val="24"/>
          <w:lang w:eastAsia="zh-CN"/>
        </w:rPr>
        <w:t>号、第</w:t>
      </w:r>
      <w:r w:rsidRPr="00513B20">
        <w:rPr>
          <w:kern w:val="22"/>
          <w:sz w:val="24"/>
          <w:szCs w:val="24"/>
          <w:lang w:eastAsia="zh-CN"/>
        </w:rPr>
        <w:t>XII/2 B</w:t>
      </w:r>
      <w:r w:rsidRPr="00513B20">
        <w:rPr>
          <w:rFonts w:eastAsia="SimSun"/>
          <w:kern w:val="22"/>
          <w:sz w:val="24"/>
          <w:szCs w:val="24"/>
          <w:lang w:eastAsia="zh-CN"/>
        </w:rPr>
        <w:t>号、第</w:t>
      </w:r>
      <w:r w:rsidRPr="00513B20">
        <w:rPr>
          <w:kern w:val="22"/>
          <w:sz w:val="24"/>
          <w:szCs w:val="24"/>
          <w:lang w:eastAsia="zh-CN"/>
        </w:rPr>
        <w:t>X/16</w:t>
      </w:r>
      <w:r w:rsidRPr="00513B20">
        <w:rPr>
          <w:rFonts w:eastAsia="SimSun"/>
          <w:kern w:val="22"/>
          <w:sz w:val="24"/>
          <w:szCs w:val="24"/>
          <w:lang w:eastAsia="zh-CN"/>
        </w:rPr>
        <w:t>号、第</w:t>
      </w:r>
      <w:r w:rsidRPr="00513B20">
        <w:rPr>
          <w:kern w:val="22"/>
          <w:sz w:val="24"/>
          <w:szCs w:val="24"/>
          <w:lang w:eastAsia="zh-CN"/>
        </w:rPr>
        <w:t>IX/14</w:t>
      </w:r>
      <w:r w:rsidRPr="00513B20">
        <w:rPr>
          <w:rFonts w:eastAsia="SimSun"/>
          <w:kern w:val="22"/>
          <w:sz w:val="24"/>
          <w:szCs w:val="24"/>
          <w:lang w:eastAsia="zh-CN"/>
        </w:rPr>
        <w:t>号、第</w:t>
      </w:r>
      <w:r w:rsidRPr="00513B20">
        <w:rPr>
          <w:kern w:val="22"/>
          <w:sz w:val="24"/>
          <w:szCs w:val="24"/>
          <w:lang w:eastAsia="zh-CN"/>
        </w:rPr>
        <w:t>VIII/12</w:t>
      </w:r>
      <w:r w:rsidRPr="00513B20">
        <w:rPr>
          <w:rFonts w:eastAsia="SimSun"/>
          <w:kern w:val="22"/>
          <w:sz w:val="24"/>
          <w:szCs w:val="24"/>
          <w:lang w:eastAsia="zh-CN"/>
        </w:rPr>
        <w:t>号和第</w:t>
      </w:r>
      <w:r w:rsidRPr="00513B20">
        <w:rPr>
          <w:kern w:val="22"/>
          <w:sz w:val="24"/>
          <w:szCs w:val="24"/>
          <w:lang w:eastAsia="zh-CN"/>
        </w:rPr>
        <w:t>VII/29</w:t>
      </w:r>
      <w:r w:rsidRPr="00513B20">
        <w:rPr>
          <w:rFonts w:eastAsia="SimSun"/>
          <w:kern w:val="22"/>
          <w:sz w:val="24"/>
          <w:szCs w:val="24"/>
          <w:lang w:eastAsia="zh-CN"/>
        </w:rPr>
        <w:t>号决定，</w:t>
      </w:r>
    </w:p>
    <w:p w14:paraId="5B15B217"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D01E63">
        <w:rPr>
          <w:rFonts w:eastAsia="STKaiti"/>
          <w:kern w:val="22"/>
          <w:sz w:val="24"/>
          <w:szCs w:val="24"/>
          <w:lang w:eastAsia="zh-CN"/>
        </w:rPr>
        <w:t>重申</w:t>
      </w:r>
      <w:r w:rsidRPr="00513B20">
        <w:rPr>
          <w:rFonts w:eastAsia="SimSun"/>
          <w:kern w:val="22"/>
          <w:sz w:val="24"/>
          <w:szCs w:val="24"/>
          <w:lang w:eastAsia="zh-CN"/>
        </w:rPr>
        <w:t>科技合作对有效执行</w:t>
      </w:r>
      <w:r w:rsidRPr="00513B20">
        <w:rPr>
          <w:rFonts w:eastAsia="SimSun"/>
          <w:kern w:val="22"/>
          <w:sz w:val="24"/>
          <w:szCs w:val="24"/>
          <w:lang w:eastAsia="zh-CN"/>
        </w:rPr>
        <w:t>2020</w:t>
      </w:r>
      <w:r w:rsidRPr="00513B20">
        <w:rPr>
          <w:rFonts w:eastAsia="SimSun"/>
          <w:kern w:val="22"/>
          <w:sz w:val="24"/>
          <w:szCs w:val="24"/>
          <w:lang w:eastAsia="zh-CN"/>
        </w:rPr>
        <w:t>年后全球生物多样性框架至关重要，</w:t>
      </w:r>
    </w:p>
    <w:p w14:paraId="6A5E0F98"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i/>
          <w:iCs/>
          <w:kern w:val="22"/>
          <w:sz w:val="24"/>
          <w:szCs w:val="24"/>
          <w:lang w:eastAsia="zh-CN"/>
        </w:rPr>
      </w:pPr>
      <w:r w:rsidRPr="00D01E63">
        <w:rPr>
          <w:rFonts w:eastAsia="STKaiti"/>
          <w:kern w:val="22"/>
          <w:sz w:val="24"/>
          <w:szCs w:val="24"/>
          <w:lang w:eastAsia="zh-CN"/>
        </w:rPr>
        <w:t>承认</w:t>
      </w:r>
      <w:r w:rsidRPr="00513B20">
        <w:rPr>
          <w:rFonts w:eastAsia="SimSun"/>
          <w:kern w:val="22"/>
          <w:sz w:val="24"/>
          <w:szCs w:val="24"/>
          <w:lang w:eastAsia="zh-CN"/>
        </w:rPr>
        <w:t>科技合作和其他执行</w:t>
      </w:r>
      <w:r w:rsidRPr="00513B20">
        <w:rPr>
          <w:rFonts w:eastAsia="SimSun"/>
          <w:kern w:val="22"/>
          <w:sz w:val="24"/>
          <w:szCs w:val="24"/>
          <w:lang w:val="en-US" w:eastAsia="zh-CN"/>
        </w:rPr>
        <w:t>手段</w:t>
      </w:r>
      <w:r w:rsidRPr="00513B20">
        <w:rPr>
          <w:rFonts w:eastAsia="SimSun"/>
          <w:kern w:val="22"/>
          <w:sz w:val="24"/>
          <w:szCs w:val="24"/>
          <w:lang w:eastAsia="zh-CN"/>
        </w:rPr>
        <w:t>（能力发展、知识管理、</w:t>
      </w:r>
      <w:r w:rsidRPr="00513B20">
        <w:rPr>
          <w:rFonts w:eastAsia="SimSun" w:hint="eastAsia"/>
          <w:kern w:val="22"/>
          <w:sz w:val="24"/>
          <w:szCs w:val="24"/>
          <w:lang w:eastAsia="zh-CN"/>
        </w:rPr>
        <w:t>沟通</w:t>
      </w:r>
      <w:r w:rsidRPr="00513B20">
        <w:rPr>
          <w:rFonts w:eastAsia="SimSun"/>
          <w:kern w:val="22"/>
          <w:sz w:val="24"/>
          <w:szCs w:val="24"/>
          <w:lang w:eastAsia="zh-CN"/>
        </w:rPr>
        <w:t>等）之间具有</w:t>
      </w:r>
      <w:r w:rsidRPr="00513B20">
        <w:rPr>
          <w:rFonts w:eastAsia="SimSun" w:hint="eastAsia"/>
          <w:kern w:val="22"/>
          <w:sz w:val="24"/>
          <w:szCs w:val="24"/>
          <w:lang w:eastAsia="zh-CN"/>
        </w:rPr>
        <w:t>密切联系</w:t>
      </w:r>
      <w:r w:rsidRPr="00513B20">
        <w:rPr>
          <w:rFonts w:eastAsia="SimSun"/>
          <w:kern w:val="22"/>
          <w:sz w:val="24"/>
          <w:szCs w:val="24"/>
          <w:lang w:eastAsia="zh-CN"/>
        </w:rPr>
        <w:t>，需要将它们视作整体，而非独立的个体，</w:t>
      </w:r>
    </w:p>
    <w:p w14:paraId="358921FF"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D01E63">
        <w:rPr>
          <w:rFonts w:eastAsia="STKaiti"/>
          <w:kern w:val="22"/>
          <w:sz w:val="24"/>
          <w:szCs w:val="24"/>
          <w:lang w:eastAsia="zh-CN"/>
        </w:rPr>
        <w:t>欢迎</w:t>
      </w:r>
      <w:r w:rsidRPr="00513B20">
        <w:rPr>
          <w:rFonts w:eastAsia="SimSun"/>
          <w:kern w:val="22"/>
          <w:sz w:val="24"/>
          <w:szCs w:val="24"/>
          <w:lang w:eastAsia="zh-CN"/>
        </w:rPr>
        <w:t>有关科技合作的进展报告，包括在生物桥倡议下取得的成就，</w:t>
      </w:r>
      <w:r w:rsidRPr="00513B20">
        <w:rPr>
          <w:rFonts w:eastAsia="SimSun" w:hint="eastAsia"/>
          <w:kern w:val="22"/>
          <w:sz w:val="24"/>
          <w:szCs w:val="24"/>
          <w:lang w:eastAsia="zh-CN"/>
        </w:rPr>
        <w:t>详见</w:t>
      </w:r>
      <w:r w:rsidRPr="00513B20">
        <w:rPr>
          <w:kern w:val="22"/>
          <w:sz w:val="24"/>
          <w:szCs w:val="24"/>
          <w:lang w:eastAsia="zh-CN"/>
        </w:rPr>
        <w:t>CBD/SBI/3/INF/18</w:t>
      </w:r>
      <w:r w:rsidRPr="00513B20">
        <w:rPr>
          <w:rFonts w:eastAsia="SimSun"/>
          <w:kern w:val="22"/>
          <w:sz w:val="24"/>
          <w:szCs w:val="24"/>
          <w:lang w:eastAsia="zh-CN"/>
        </w:rPr>
        <w:t>号文件，</w:t>
      </w:r>
    </w:p>
    <w:p w14:paraId="68E9FD10"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i/>
          <w:iCs/>
          <w:kern w:val="22"/>
          <w:sz w:val="24"/>
          <w:szCs w:val="24"/>
          <w:lang w:eastAsia="zh-CN"/>
        </w:rPr>
      </w:pPr>
      <w:r w:rsidRPr="00513B20">
        <w:rPr>
          <w:kern w:val="22"/>
          <w:sz w:val="24"/>
          <w:szCs w:val="24"/>
          <w:lang w:eastAsia="zh-CN"/>
        </w:rPr>
        <w:t>19.</w:t>
      </w:r>
      <w:r w:rsidRPr="00513B20">
        <w:rPr>
          <w:kern w:val="22"/>
          <w:sz w:val="24"/>
          <w:szCs w:val="24"/>
          <w:lang w:eastAsia="zh-CN"/>
        </w:rPr>
        <w:tab/>
      </w:r>
      <w:r w:rsidRPr="00D01E63">
        <w:rPr>
          <w:rFonts w:eastAsia="STKaiti"/>
          <w:kern w:val="22"/>
          <w:sz w:val="24"/>
          <w:szCs w:val="24"/>
          <w:lang w:eastAsia="zh-CN"/>
        </w:rPr>
        <w:t>通过</w:t>
      </w:r>
      <w:r w:rsidRPr="00513B20">
        <w:rPr>
          <w:rFonts w:eastAsia="SimSun" w:hint="eastAsia"/>
          <w:kern w:val="22"/>
          <w:sz w:val="24"/>
          <w:szCs w:val="24"/>
          <w:lang w:eastAsia="zh-CN"/>
        </w:rPr>
        <w:t>关于</w:t>
      </w:r>
      <w:r w:rsidRPr="00513B20">
        <w:rPr>
          <w:rFonts w:eastAsia="SimSun"/>
          <w:kern w:val="22"/>
          <w:sz w:val="24"/>
          <w:szCs w:val="24"/>
          <w:lang w:eastAsia="zh-CN"/>
        </w:rPr>
        <w:t>加强科技合作，支持执行秘书说明所载</w:t>
      </w:r>
      <w:r w:rsidRPr="00513B20">
        <w:rPr>
          <w:rFonts w:eastAsia="SimSun"/>
          <w:kern w:val="22"/>
          <w:sz w:val="24"/>
          <w:szCs w:val="24"/>
          <w:lang w:eastAsia="zh-CN"/>
        </w:rPr>
        <w:t>2020</w:t>
      </w:r>
      <w:r w:rsidRPr="00513B20">
        <w:rPr>
          <w:rFonts w:eastAsia="SimSun"/>
          <w:kern w:val="22"/>
          <w:sz w:val="24"/>
          <w:szCs w:val="24"/>
          <w:lang w:eastAsia="zh-CN"/>
        </w:rPr>
        <w:t>年后全球生物多样性框架</w:t>
      </w:r>
      <w:r w:rsidRPr="00513B20">
        <w:rPr>
          <w:rFonts w:eastAsia="SimSun" w:hint="eastAsia"/>
          <w:kern w:val="22"/>
          <w:sz w:val="24"/>
          <w:szCs w:val="24"/>
          <w:lang w:eastAsia="zh-CN"/>
        </w:rPr>
        <w:t>的提案</w:t>
      </w:r>
      <w:r w:rsidRPr="00513B20">
        <w:rPr>
          <w:rFonts w:eastAsia="SimSun"/>
          <w:kern w:val="22"/>
          <w:sz w:val="24"/>
          <w:szCs w:val="24"/>
          <w:lang w:eastAsia="zh-CN"/>
        </w:rPr>
        <w:t>；</w:t>
      </w:r>
      <w:r w:rsidRPr="00513B20">
        <w:rPr>
          <w:rStyle w:val="FootnoteReference"/>
          <w:kern w:val="22"/>
          <w:sz w:val="24"/>
          <w:szCs w:val="24"/>
        </w:rPr>
        <w:footnoteReference w:id="48"/>
      </w:r>
    </w:p>
    <w:p w14:paraId="739E4F50"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i/>
          <w:iCs/>
          <w:kern w:val="22"/>
          <w:sz w:val="24"/>
          <w:szCs w:val="24"/>
          <w:lang w:eastAsia="zh-CN"/>
        </w:rPr>
      </w:pPr>
      <w:r w:rsidRPr="00513B20">
        <w:rPr>
          <w:kern w:val="22"/>
          <w:sz w:val="24"/>
          <w:szCs w:val="24"/>
          <w:lang w:eastAsia="zh-CN"/>
        </w:rPr>
        <w:t>20.</w:t>
      </w:r>
      <w:r w:rsidRPr="00513B20">
        <w:rPr>
          <w:kern w:val="22"/>
          <w:sz w:val="24"/>
          <w:szCs w:val="24"/>
          <w:lang w:eastAsia="zh-CN"/>
        </w:rPr>
        <w:tab/>
      </w:r>
      <w:r w:rsidRPr="00D01E63">
        <w:rPr>
          <w:rFonts w:eastAsia="STKaiti"/>
          <w:kern w:val="22"/>
          <w:sz w:val="24"/>
          <w:szCs w:val="24"/>
          <w:lang w:eastAsia="zh-CN"/>
        </w:rPr>
        <w:t>注意到</w:t>
      </w:r>
      <w:r w:rsidRPr="00513B20">
        <w:rPr>
          <w:rFonts w:eastAsia="SimSun"/>
          <w:kern w:val="22"/>
          <w:sz w:val="24"/>
          <w:szCs w:val="24"/>
          <w:lang w:eastAsia="zh-CN"/>
        </w:rPr>
        <w:t>关于</w:t>
      </w:r>
      <w:r w:rsidRPr="00513B20">
        <w:rPr>
          <w:rFonts w:eastAsia="SimSun" w:hint="eastAsia"/>
          <w:kern w:val="22"/>
          <w:sz w:val="24"/>
          <w:szCs w:val="24"/>
          <w:lang w:eastAsia="zh-CN"/>
        </w:rPr>
        <w:t>开展</w:t>
      </w:r>
      <w:r w:rsidRPr="00513B20">
        <w:rPr>
          <w:rFonts w:eastAsia="SimSun"/>
          <w:kern w:val="22"/>
          <w:sz w:val="24"/>
          <w:szCs w:val="24"/>
          <w:lang w:eastAsia="zh-CN"/>
        </w:rPr>
        <w:t>包容性进程，审查和</w:t>
      </w:r>
      <w:r w:rsidRPr="00513B20">
        <w:rPr>
          <w:rFonts w:eastAsia="SimSun"/>
          <w:kern w:val="22"/>
          <w:sz w:val="24"/>
          <w:szCs w:val="24"/>
          <w:lang w:val="en-US" w:eastAsia="zh-CN"/>
        </w:rPr>
        <w:t>重订</w:t>
      </w:r>
      <w:r w:rsidRPr="00513B20">
        <w:rPr>
          <w:rFonts w:eastAsia="SimSun"/>
          <w:kern w:val="22"/>
          <w:sz w:val="24"/>
          <w:szCs w:val="24"/>
          <w:lang w:eastAsia="zh-CN"/>
        </w:rPr>
        <w:t>下文附件二所载科技合作方案</w:t>
      </w:r>
      <w:r w:rsidRPr="00513B20">
        <w:rPr>
          <w:rFonts w:eastAsia="SimSun" w:hint="eastAsia"/>
          <w:kern w:val="22"/>
          <w:sz w:val="24"/>
          <w:szCs w:val="24"/>
          <w:lang w:eastAsia="zh-CN"/>
        </w:rPr>
        <w:t>的提案</w:t>
      </w:r>
      <w:r w:rsidRPr="00513B20">
        <w:rPr>
          <w:rFonts w:eastAsia="SimSun"/>
          <w:kern w:val="22"/>
          <w:sz w:val="24"/>
          <w:szCs w:val="24"/>
          <w:lang w:eastAsia="zh-CN"/>
        </w:rPr>
        <w:t>，</w:t>
      </w:r>
      <w:r w:rsidRPr="00513B20">
        <w:rPr>
          <w:rStyle w:val="FootnoteReference"/>
          <w:kern w:val="22"/>
          <w:sz w:val="24"/>
          <w:szCs w:val="24"/>
        </w:rPr>
        <w:footnoteReference w:id="49"/>
      </w:r>
      <w:r w:rsidRPr="00513B20">
        <w:rPr>
          <w:rFonts w:eastAsia="SimSun"/>
          <w:kern w:val="22"/>
          <w:sz w:val="24"/>
          <w:szCs w:val="24"/>
          <w:lang w:eastAsia="zh-CN"/>
        </w:rPr>
        <w:t>并</w:t>
      </w:r>
      <w:r w:rsidRPr="00D01E63">
        <w:rPr>
          <w:rFonts w:eastAsia="STKaiti"/>
          <w:kern w:val="22"/>
          <w:sz w:val="24"/>
          <w:szCs w:val="24"/>
          <w:lang w:eastAsia="zh-CN"/>
        </w:rPr>
        <w:t>请</w:t>
      </w:r>
      <w:r w:rsidRPr="00513B20">
        <w:rPr>
          <w:rFonts w:eastAsia="SimSun"/>
          <w:kern w:val="22"/>
          <w:sz w:val="24"/>
          <w:szCs w:val="24"/>
          <w:lang w:eastAsia="zh-CN"/>
        </w:rPr>
        <w:t>执行秘书在资源允许的情况下委托对进程开展审查，并提交报告，以供执行问题附属机构第四次会议审议；</w:t>
      </w:r>
    </w:p>
    <w:p w14:paraId="1B559D9C"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rFonts w:eastAsiaTheme="minorEastAsia"/>
          <w:kern w:val="22"/>
          <w:sz w:val="24"/>
          <w:szCs w:val="24"/>
          <w:lang w:eastAsia="zh-CN"/>
        </w:rPr>
      </w:pPr>
      <w:r w:rsidRPr="00513B20">
        <w:rPr>
          <w:kern w:val="22"/>
          <w:sz w:val="24"/>
          <w:szCs w:val="24"/>
          <w:lang w:eastAsia="zh-CN"/>
        </w:rPr>
        <w:t>21.</w:t>
      </w:r>
      <w:r w:rsidRPr="00513B20">
        <w:rPr>
          <w:kern w:val="22"/>
          <w:sz w:val="24"/>
          <w:szCs w:val="24"/>
          <w:lang w:eastAsia="zh-CN"/>
        </w:rPr>
        <w:tab/>
      </w:r>
      <w:r w:rsidRPr="00D01E63">
        <w:rPr>
          <w:rFonts w:eastAsia="STKaiti"/>
          <w:kern w:val="22"/>
          <w:sz w:val="24"/>
          <w:szCs w:val="24"/>
          <w:lang w:eastAsia="zh-CN"/>
        </w:rPr>
        <w:t>提醒</w:t>
      </w:r>
      <w:r w:rsidRPr="00513B20">
        <w:rPr>
          <w:rFonts w:eastAsia="SimSun"/>
          <w:kern w:val="22"/>
          <w:sz w:val="24"/>
          <w:szCs w:val="24"/>
          <w:lang w:eastAsia="zh-CN"/>
        </w:rPr>
        <w:t>各缔约方根据第</w:t>
      </w:r>
      <w:r w:rsidRPr="00513B20">
        <w:rPr>
          <w:kern w:val="22"/>
          <w:sz w:val="24"/>
          <w:szCs w:val="24"/>
          <w:lang w:eastAsia="zh-CN"/>
        </w:rPr>
        <w:t>XIII/23</w:t>
      </w:r>
      <w:r w:rsidRPr="00513B20">
        <w:rPr>
          <w:rFonts w:eastAsia="SimSun"/>
          <w:kern w:val="22"/>
          <w:sz w:val="24"/>
          <w:szCs w:val="24"/>
          <w:lang w:eastAsia="zh-CN"/>
        </w:rPr>
        <w:t>号决定第</w:t>
      </w:r>
      <w:r w:rsidRPr="00513B20">
        <w:rPr>
          <w:rFonts w:eastAsia="SimSun"/>
          <w:kern w:val="22"/>
          <w:sz w:val="24"/>
          <w:szCs w:val="24"/>
          <w:lang w:eastAsia="zh-CN"/>
        </w:rPr>
        <w:t>6</w:t>
      </w:r>
      <w:r w:rsidRPr="00513B20">
        <w:rPr>
          <w:rFonts w:eastAsia="SimSun"/>
          <w:kern w:val="22"/>
          <w:sz w:val="24"/>
          <w:szCs w:val="24"/>
          <w:lang w:eastAsia="zh-CN"/>
        </w:rPr>
        <w:t>段查明并通报其与生物多样性相关的科技需</w:t>
      </w:r>
      <w:r w:rsidRPr="00513B20">
        <w:rPr>
          <w:rFonts w:eastAsia="SimSun" w:hint="eastAsia"/>
          <w:kern w:val="22"/>
          <w:sz w:val="24"/>
          <w:szCs w:val="24"/>
          <w:lang w:eastAsia="zh-CN"/>
        </w:rPr>
        <w:t>要</w:t>
      </w:r>
      <w:r w:rsidRPr="00513B20">
        <w:rPr>
          <w:rFonts w:eastAsia="SimSun"/>
          <w:kern w:val="22"/>
          <w:sz w:val="24"/>
          <w:szCs w:val="24"/>
          <w:lang w:eastAsia="zh-CN"/>
        </w:rPr>
        <w:t>和援助请求</w:t>
      </w:r>
      <w:r w:rsidRPr="00513B20">
        <w:rPr>
          <w:rFonts w:eastAsia="SimSun" w:hint="eastAsia"/>
          <w:kern w:val="22"/>
          <w:sz w:val="24"/>
          <w:szCs w:val="24"/>
          <w:lang w:eastAsia="zh-CN"/>
        </w:rPr>
        <w:t>，</w:t>
      </w:r>
      <w:r w:rsidRPr="00513B20">
        <w:rPr>
          <w:rFonts w:eastAsia="SimSun"/>
          <w:kern w:val="22"/>
          <w:sz w:val="24"/>
          <w:szCs w:val="24"/>
          <w:lang w:eastAsia="zh-CN"/>
        </w:rPr>
        <w:t>并</w:t>
      </w:r>
      <w:r w:rsidRPr="00D01E63">
        <w:rPr>
          <w:rFonts w:eastAsia="STKaiti"/>
          <w:kern w:val="22"/>
          <w:sz w:val="24"/>
          <w:szCs w:val="24"/>
          <w:lang w:eastAsia="zh-CN"/>
        </w:rPr>
        <w:t>邀请</w:t>
      </w:r>
      <w:r w:rsidRPr="00513B20">
        <w:rPr>
          <w:rFonts w:eastAsia="SimSun"/>
          <w:kern w:val="22"/>
          <w:sz w:val="24"/>
          <w:szCs w:val="24"/>
          <w:lang w:eastAsia="zh-CN"/>
        </w:rPr>
        <w:t>有能力的</w:t>
      </w:r>
      <w:r w:rsidRPr="00513B20">
        <w:rPr>
          <w:rFonts w:eastAsia="SimSun"/>
          <w:kern w:val="22"/>
          <w:sz w:val="24"/>
          <w:szCs w:val="24"/>
          <w:lang w:val="en-US" w:eastAsia="zh-CN"/>
        </w:rPr>
        <w:t>各</w:t>
      </w:r>
      <w:r w:rsidRPr="00513B20">
        <w:rPr>
          <w:rFonts w:eastAsia="SimSun"/>
          <w:kern w:val="22"/>
          <w:sz w:val="24"/>
          <w:szCs w:val="24"/>
          <w:lang w:eastAsia="zh-CN"/>
        </w:rPr>
        <w:t>缔约方，其他国家政府和相关组织登记为技术援助提供者，通过信息交换所机制</w:t>
      </w:r>
      <w:r w:rsidRPr="00513B20">
        <w:rPr>
          <w:rFonts w:eastAsia="SimSun" w:hint="eastAsia"/>
          <w:kern w:val="22"/>
          <w:sz w:val="24"/>
          <w:szCs w:val="24"/>
          <w:lang w:eastAsia="zh-CN"/>
        </w:rPr>
        <w:t>的匹配平台</w:t>
      </w:r>
      <w:r w:rsidRPr="00513B20">
        <w:rPr>
          <w:rFonts w:eastAsia="SimSun"/>
          <w:kern w:val="22"/>
          <w:sz w:val="24"/>
          <w:szCs w:val="24"/>
          <w:lang w:eastAsia="zh-CN"/>
        </w:rPr>
        <w:t>提供</w:t>
      </w:r>
      <w:r w:rsidRPr="00513B20">
        <w:rPr>
          <w:rFonts w:eastAsia="SimSun"/>
          <w:kern w:val="22"/>
          <w:sz w:val="24"/>
          <w:szCs w:val="24"/>
          <w:lang w:val="en-US" w:eastAsia="zh-CN"/>
        </w:rPr>
        <w:t>支助</w:t>
      </w:r>
      <w:r w:rsidRPr="00513B20">
        <w:rPr>
          <w:rFonts w:eastAsia="SimSun"/>
          <w:kern w:val="22"/>
          <w:sz w:val="24"/>
          <w:szCs w:val="24"/>
          <w:lang w:eastAsia="zh-CN"/>
        </w:rPr>
        <w:t>以</w:t>
      </w:r>
      <w:r w:rsidRPr="00513B20">
        <w:rPr>
          <w:rFonts w:eastAsia="SimSun" w:hint="eastAsia"/>
          <w:kern w:val="22"/>
          <w:sz w:val="24"/>
          <w:szCs w:val="24"/>
          <w:lang w:eastAsia="zh-CN"/>
        </w:rPr>
        <w:t>满足</w:t>
      </w:r>
      <w:r w:rsidRPr="00513B20">
        <w:rPr>
          <w:rFonts w:eastAsia="SimSun"/>
          <w:kern w:val="22"/>
          <w:sz w:val="24"/>
          <w:szCs w:val="24"/>
          <w:lang w:eastAsia="zh-CN"/>
        </w:rPr>
        <w:t>各缔约方查明的需</w:t>
      </w:r>
      <w:r w:rsidRPr="00513B20">
        <w:rPr>
          <w:rFonts w:eastAsia="SimSun" w:hint="eastAsia"/>
          <w:kern w:val="22"/>
          <w:sz w:val="24"/>
          <w:szCs w:val="24"/>
          <w:lang w:eastAsia="zh-CN"/>
        </w:rPr>
        <w:t>要</w:t>
      </w:r>
      <w:r w:rsidRPr="00513B20">
        <w:rPr>
          <w:rFonts w:eastAsia="SimSun"/>
          <w:kern w:val="22"/>
          <w:sz w:val="24"/>
          <w:szCs w:val="24"/>
          <w:lang w:eastAsia="zh-CN"/>
        </w:rPr>
        <w:t>；</w:t>
      </w:r>
    </w:p>
    <w:p w14:paraId="3E8C32BA"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rFonts w:eastAsiaTheme="minorEastAsia"/>
          <w:kern w:val="22"/>
          <w:sz w:val="24"/>
          <w:szCs w:val="24"/>
          <w:lang w:eastAsia="zh-CN"/>
        </w:rPr>
      </w:pPr>
      <w:r w:rsidRPr="00513B20">
        <w:rPr>
          <w:kern w:val="22"/>
          <w:sz w:val="24"/>
          <w:szCs w:val="24"/>
          <w:lang w:eastAsia="zh-CN"/>
        </w:rPr>
        <w:t>22.</w:t>
      </w:r>
      <w:r w:rsidRPr="00513B20">
        <w:rPr>
          <w:kern w:val="22"/>
          <w:sz w:val="24"/>
          <w:szCs w:val="24"/>
          <w:lang w:eastAsia="zh-CN"/>
        </w:rPr>
        <w:tab/>
      </w:r>
      <w:r w:rsidRPr="00D01E63">
        <w:rPr>
          <w:rFonts w:eastAsia="STKaiti"/>
          <w:kern w:val="22"/>
          <w:sz w:val="24"/>
          <w:szCs w:val="24"/>
          <w:lang w:eastAsia="zh-CN"/>
        </w:rPr>
        <w:t>敦促</w:t>
      </w:r>
      <w:r w:rsidRPr="00513B20">
        <w:rPr>
          <w:rFonts w:eastAsia="SimSun"/>
          <w:kern w:val="22"/>
          <w:sz w:val="24"/>
          <w:szCs w:val="24"/>
          <w:lang w:eastAsia="zh-CN"/>
        </w:rPr>
        <w:t>各缔约方和其他国家政府创造扶持环境（包括相关政策、法律和</w:t>
      </w:r>
      <w:r w:rsidRPr="00513B20">
        <w:rPr>
          <w:rFonts w:eastAsia="SimSun" w:hint="eastAsia"/>
          <w:kern w:val="22"/>
          <w:sz w:val="24"/>
          <w:szCs w:val="24"/>
          <w:lang w:eastAsia="zh-CN"/>
        </w:rPr>
        <w:t>激励措施</w:t>
      </w:r>
      <w:r w:rsidRPr="00513B20">
        <w:rPr>
          <w:rFonts w:eastAsia="SimSun"/>
          <w:kern w:val="22"/>
          <w:sz w:val="24"/>
          <w:szCs w:val="24"/>
          <w:lang w:eastAsia="zh-CN"/>
        </w:rPr>
        <w:t>），以促进和便利</w:t>
      </w:r>
      <w:r w:rsidRPr="00513B20">
        <w:rPr>
          <w:rFonts w:eastAsia="SimSun"/>
          <w:kern w:val="22"/>
          <w:sz w:val="24"/>
          <w:szCs w:val="24"/>
          <w:lang w:val="en-US" w:eastAsia="zh-CN"/>
        </w:rPr>
        <w:t>开展</w:t>
      </w:r>
      <w:r w:rsidRPr="00513B20">
        <w:rPr>
          <w:rFonts w:eastAsia="SimSun"/>
          <w:kern w:val="22"/>
          <w:sz w:val="24"/>
          <w:szCs w:val="24"/>
          <w:lang w:eastAsia="zh-CN"/>
        </w:rPr>
        <w:t>科技合作、联合研究</w:t>
      </w:r>
      <w:r w:rsidRPr="00513B20">
        <w:rPr>
          <w:rFonts w:eastAsia="SimSun" w:hint="eastAsia"/>
          <w:kern w:val="22"/>
          <w:sz w:val="24"/>
          <w:szCs w:val="24"/>
          <w:lang w:val="en-US" w:eastAsia="zh-CN"/>
        </w:rPr>
        <w:t>并</w:t>
      </w:r>
      <w:r w:rsidRPr="00513B20">
        <w:rPr>
          <w:rFonts w:eastAsia="SimSun"/>
          <w:kern w:val="22"/>
          <w:sz w:val="24"/>
          <w:szCs w:val="24"/>
          <w:lang w:val="en-US" w:eastAsia="zh-CN"/>
        </w:rPr>
        <w:t>建立</w:t>
      </w:r>
      <w:r w:rsidRPr="00513B20">
        <w:rPr>
          <w:rFonts w:eastAsia="SimSun"/>
          <w:kern w:val="22"/>
          <w:sz w:val="24"/>
          <w:szCs w:val="24"/>
          <w:lang w:eastAsia="zh-CN"/>
        </w:rPr>
        <w:t>合资企业，</w:t>
      </w:r>
      <w:r w:rsidRPr="00513B20">
        <w:rPr>
          <w:rFonts w:eastAsia="SimSun"/>
          <w:kern w:val="22"/>
          <w:sz w:val="24"/>
          <w:szCs w:val="24"/>
          <w:lang w:val="en-US" w:eastAsia="zh-CN"/>
        </w:rPr>
        <w:t>从而</w:t>
      </w:r>
      <w:r w:rsidRPr="00513B20">
        <w:rPr>
          <w:rFonts w:eastAsia="SimSun"/>
          <w:kern w:val="22"/>
          <w:sz w:val="24"/>
          <w:szCs w:val="24"/>
          <w:lang w:eastAsia="zh-CN"/>
        </w:rPr>
        <w:t>开发适当的生物多样性相关技术和创新解决</w:t>
      </w:r>
      <w:r w:rsidRPr="00513B20">
        <w:rPr>
          <w:rFonts w:eastAsia="SimSun" w:hint="eastAsia"/>
          <w:kern w:val="22"/>
          <w:sz w:val="24"/>
          <w:szCs w:val="24"/>
          <w:lang w:eastAsia="zh-CN"/>
        </w:rPr>
        <w:t>方案</w:t>
      </w:r>
      <w:r w:rsidRPr="00513B20">
        <w:rPr>
          <w:rFonts w:eastAsia="SimSun"/>
          <w:kern w:val="22"/>
          <w:sz w:val="24"/>
          <w:szCs w:val="24"/>
          <w:lang w:eastAsia="zh-CN"/>
        </w:rPr>
        <w:t>；</w:t>
      </w:r>
    </w:p>
    <w:p w14:paraId="2382E73C"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rFonts w:eastAsiaTheme="minorEastAsia"/>
          <w:kern w:val="22"/>
          <w:sz w:val="24"/>
          <w:szCs w:val="24"/>
          <w:lang w:eastAsia="zh-CN"/>
        </w:rPr>
      </w:pPr>
      <w:r w:rsidRPr="00513B20">
        <w:rPr>
          <w:kern w:val="22"/>
          <w:sz w:val="24"/>
          <w:szCs w:val="24"/>
          <w:lang w:eastAsia="zh-CN"/>
        </w:rPr>
        <w:t>23.</w:t>
      </w:r>
      <w:r w:rsidRPr="00513B20">
        <w:rPr>
          <w:kern w:val="22"/>
          <w:sz w:val="24"/>
          <w:szCs w:val="24"/>
          <w:lang w:eastAsia="zh-CN"/>
        </w:rPr>
        <w:tab/>
      </w:r>
      <w:r w:rsidRPr="00D01E63">
        <w:rPr>
          <w:rFonts w:eastAsia="STKaiti"/>
          <w:kern w:val="22"/>
          <w:sz w:val="24"/>
          <w:szCs w:val="24"/>
          <w:lang w:eastAsia="zh-CN"/>
        </w:rPr>
        <w:t>鼓励</w:t>
      </w:r>
      <w:r w:rsidRPr="00513B20">
        <w:rPr>
          <w:rFonts w:eastAsia="SimSun"/>
          <w:kern w:val="22"/>
          <w:sz w:val="24"/>
          <w:szCs w:val="24"/>
          <w:lang w:eastAsia="zh-CN"/>
        </w:rPr>
        <w:t>各缔约方和其他各国政府与相关合作伙伴和</w:t>
      </w:r>
      <w:r w:rsidRPr="00513B20">
        <w:rPr>
          <w:rFonts w:eastAsia="SimSun" w:hint="eastAsia"/>
          <w:kern w:val="22"/>
          <w:sz w:val="24"/>
          <w:szCs w:val="24"/>
          <w:lang w:eastAsia="zh-CN"/>
        </w:rPr>
        <w:t>金融</w:t>
      </w:r>
      <w:r w:rsidRPr="00513B20">
        <w:rPr>
          <w:rFonts w:eastAsia="SimSun"/>
          <w:kern w:val="22"/>
          <w:sz w:val="24"/>
          <w:szCs w:val="24"/>
          <w:lang w:eastAsia="zh-CN"/>
        </w:rPr>
        <w:t>机构协作，支持</w:t>
      </w:r>
      <w:r w:rsidRPr="00513B20">
        <w:rPr>
          <w:rFonts w:eastAsia="SimSun" w:hint="eastAsia"/>
          <w:kern w:val="22"/>
          <w:sz w:val="24"/>
          <w:szCs w:val="24"/>
          <w:lang w:eastAsia="zh-CN"/>
        </w:rPr>
        <w:t>建立</w:t>
      </w:r>
      <w:r w:rsidRPr="00513B20">
        <w:rPr>
          <w:rFonts w:eastAsia="SimSun"/>
          <w:kern w:val="22"/>
          <w:sz w:val="24"/>
          <w:szCs w:val="24"/>
          <w:lang w:eastAsia="zh-CN"/>
        </w:rPr>
        <w:t>或加强孵化器方案和加速器机制，以促进和便利开发适当的生物多样性相关技术和创新，包括土著技术与地方设计的解决</w:t>
      </w:r>
      <w:r w:rsidRPr="00513B20">
        <w:rPr>
          <w:rFonts w:eastAsia="SimSun" w:hint="eastAsia"/>
          <w:kern w:val="22"/>
          <w:sz w:val="24"/>
          <w:szCs w:val="24"/>
          <w:lang w:eastAsia="zh-CN"/>
        </w:rPr>
        <w:t>方案</w:t>
      </w:r>
      <w:r w:rsidRPr="00513B20">
        <w:rPr>
          <w:rFonts w:eastAsia="SimSun"/>
          <w:kern w:val="22"/>
          <w:sz w:val="24"/>
          <w:szCs w:val="24"/>
          <w:lang w:eastAsia="zh-CN"/>
        </w:rPr>
        <w:t>；</w:t>
      </w:r>
    </w:p>
    <w:p w14:paraId="6FED9E38"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rFonts w:eastAsiaTheme="minorEastAsia"/>
          <w:i/>
          <w:iCs/>
          <w:kern w:val="22"/>
          <w:sz w:val="24"/>
          <w:szCs w:val="24"/>
          <w:lang w:eastAsia="zh-CN"/>
        </w:rPr>
      </w:pPr>
      <w:r w:rsidRPr="00513B20">
        <w:rPr>
          <w:kern w:val="22"/>
          <w:sz w:val="24"/>
          <w:szCs w:val="24"/>
          <w:lang w:eastAsia="zh-CN"/>
        </w:rPr>
        <w:lastRenderedPageBreak/>
        <w:t>24.</w:t>
      </w:r>
      <w:r w:rsidRPr="00513B20">
        <w:rPr>
          <w:kern w:val="22"/>
          <w:sz w:val="24"/>
          <w:szCs w:val="24"/>
          <w:lang w:eastAsia="zh-CN"/>
        </w:rPr>
        <w:tab/>
      </w:r>
      <w:r w:rsidRPr="00D01E63">
        <w:rPr>
          <w:rFonts w:eastAsia="STKaiti"/>
          <w:kern w:val="22"/>
          <w:sz w:val="24"/>
          <w:szCs w:val="24"/>
          <w:lang w:eastAsia="zh-CN"/>
        </w:rPr>
        <w:t>进一步鼓励</w:t>
      </w:r>
      <w:r w:rsidRPr="00513B20">
        <w:rPr>
          <w:rFonts w:eastAsia="SimSun"/>
          <w:kern w:val="22"/>
          <w:sz w:val="24"/>
          <w:szCs w:val="24"/>
          <w:lang w:eastAsia="zh-CN"/>
        </w:rPr>
        <w:t>各缔约方</w:t>
      </w:r>
      <w:r w:rsidRPr="00513B20">
        <w:rPr>
          <w:rFonts w:eastAsia="SimSun" w:hint="eastAsia"/>
          <w:kern w:val="22"/>
          <w:sz w:val="24"/>
          <w:szCs w:val="24"/>
          <w:lang w:eastAsia="zh-CN"/>
        </w:rPr>
        <w:t>、</w:t>
      </w:r>
      <w:r w:rsidRPr="00513B20">
        <w:rPr>
          <w:rFonts w:eastAsia="SimSun"/>
          <w:kern w:val="22"/>
          <w:sz w:val="24"/>
          <w:szCs w:val="24"/>
          <w:lang w:eastAsia="zh-CN"/>
        </w:rPr>
        <w:t>其他各国政府和相关组织采取实际步骤，促进和加强相关机构网络和同业交流群，以便利交换生物多样性相关信息、经验、技能和技术专门知识；</w:t>
      </w:r>
    </w:p>
    <w:p w14:paraId="09DBB7BE"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513B20">
        <w:rPr>
          <w:kern w:val="22"/>
          <w:sz w:val="24"/>
          <w:szCs w:val="24"/>
          <w:lang w:eastAsia="zh-CN"/>
        </w:rPr>
        <w:t>25.</w:t>
      </w:r>
      <w:r w:rsidRPr="00513B20">
        <w:rPr>
          <w:kern w:val="22"/>
          <w:sz w:val="24"/>
          <w:szCs w:val="24"/>
          <w:lang w:eastAsia="zh-CN"/>
        </w:rPr>
        <w:tab/>
      </w:r>
      <w:r w:rsidRPr="00D01E63">
        <w:rPr>
          <w:rFonts w:eastAsia="STKaiti"/>
          <w:kern w:val="22"/>
          <w:sz w:val="24"/>
          <w:szCs w:val="24"/>
          <w:lang w:eastAsia="zh-CN"/>
        </w:rPr>
        <w:t>决定</w:t>
      </w:r>
      <w:r w:rsidRPr="00513B20">
        <w:rPr>
          <w:rFonts w:eastAsia="SimSun"/>
          <w:kern w:val="22"/>
          <w:sz w:val="24"/>
          <w:szCs w:val="24"/>
          <w:lang w:eastAsia="zh-CN"/>
        </w:rPr>
        <w:t>设立科技合作问题非正式咨询小组，根据下文附件三所载职权范围，就促进和便利科技合作的实际措施、工具和机会提供</w:t>
      </w:r>
      <w:r w:rsidRPr="00513B20">
        <w:rPr>
          <w:rFonts w:eastAsia="SimSun"/>
          <w:kern w:val="22"/>
          <w:sz w:val="24"/>
          <w:szCs w:val="24"/>
          <w:lang w:val="en-US" w:eastAsia="zh-CN"/>
        </w:rPr>
        <w:t>战略意见</w:t>
      </w:r>
      <w:r w:rsidRPr="00513B20">
        <w:rPr>
          <w:rFonts w:eastAsia="SimSun"/>
          <w:kern w:val="22"/>
          <w:sz w:val="24"/>
          <w:szCs w:val="24"/>
          <w:lang w:eastAsia="zh-CN"/>
        </w:rPr>
        <w:t>；</w:t>
      </w:r>
    </w:p>
    <w:p w14:paraId="4D24AEFE" w14:textId="3D273CD8"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513B20">
        <w:rPr>
          <w:rFonts w:eastAsiaTheme="minorEastAsia"/>
          <w:kern w:val="22"/>
          <w:sz w:val="24"/>
          <w:szCs w:val="24"/>
          <w:lang w:eastAsia="zh-CN"/>
        </w:rPr>
        <w:t>26.</w:t>
      </w:r>
      <w:r w:rsidRPr="00513B20">
        <w:rPr>
          <w:rFonts w:eastAsiaTheme="minorEastAsia"/>
          <w:kern w:val="22"/>
          <w:sz w:val="24"/>
          <w:szCs w:val="24"/>
          <w:lang w:eastAsia="zh-CN"/>
        </w:rPr>
        <w:tab/>
      </w:r>
      <w:r w:rsidRPr="00D01E63">
        <w:rPr>
          <w:rFonts w:eastAsia="STKaiti"/>
          <w:kern w:val="22"/>
          <w:sz w:val="24"/>
          <w:szCs w:val="24"/>
          <w:lang w:eastAsia="zh-CN"/>
        </w:rPr>
        <w:t>还决定</w:t>
      </w:r>
      <w:r w:rsidRPr="00513B20">
        <w:rPr>
          <w:rFonts w:eastAsia="SimSun"/>
          <w:kern w:val="22"/>
          <w:sz w:val="24"/>
          <w:szCs w:val="24"/>
          <w:lang w:eastAsia="zh-CN"/>
        </w:rPr>
        <w:t>，鉴于</w:t>
      </w:r>
      <w:r w:rsidRPr="00513B20">
        <w:rPr>
          <w:kern w:val="22"/>
          <w:sz w:val="24"/>
          <w:szCs w:val="24"/>
          <w:lang w:eastAsia="zh-CN"/>
        </w:rPr>
        <w:t>CBD/SBI/3/INF/16</w:t>
      </w:r>
      <w:r w:rsidRPr="00513B20">
        <w:rPr>
          <w:rFonts w:eastAsia="SimSun"/>
          <w:kern w:val="22"/>
          <w:sz w:val="24"/>
          <w:szCs w:val="24"/>
          <w:lang w:eastAsia="zh-CN"/>
        </w:rPr>
        <w:t>号文件所载</w:t>
      </w:r>
      <w:r w:rsidRPr="00513B20">
        <w:rPr>
          <w:rFonts w:eastAsia="SimSun" w:hint="eastAsia"/>
          <w:kern w:val="22"/>
          <w:sz w:val="24"/>
          <w:szCs w:val="24"/>
          <w:lang w:eastAsia="zh-CN"/>
        </w:rPr>
        <w:t>利弊</w:t>
      </w:r>
      <w:r w:rsidRPr="00513B20">
        <w:rPr>
          <w:rFonts w:eastAsia="SimSun"/>
          <w:kern w:val="22"/>
          <w:sz w:val="24"/>
          <w:szCs w:val="24"/>
          <w:lang w:eastAsia="zh-CN"/>
        </w:rPr>
        <w:t>和费用，</w:t>
      </w:r>
      <w:r w:rsidRPr="00513B20">
        <w:rPr>
          <w:rFonts w:eastAsia="SimSun" w:hint="eastAsia"/>
          <w:kern w:val="22"/>
          <w:sz w:val="24"/>
          <w:szCs w:val="24"/>
          <w:lang w:eastAsia="zh-CN"/>
        </w:rPr>
        <w:t>采取</w:t>
      </w:r>
      <w:r w:rsidR="005609A9" w:rsidRPr="00513B20">
        <w:rPr>
          <w:rFonts w:eastAsia="SimSun" w:hint="eastAsia"/>
          <w:kern w:val="22"/>
          <w:sz w:val="24"/>
          <w:szCs w:val="24"/>
          <w:lang w:eastAsia="zh-CN"/>
        </w:rPr>
        <w:t>执行</w:t>
      </w:r>
      <w:r w:rsidRPr="00513B20">
        <w:rPr>
          <w:rFonts w:eastAsia="SimSun"/>
          <w:kern w:val="22"/>
          <w:sz w:val="24"/>
          <w:szCs w:val="24"/>
          <w:lang w:eastAsia="zh-CN"/>
        </w:rPr>
        <w:t>秘书说明第五节</w:t>
      </w:r>
      <w:r w:rsidRPr="00513B20">
        <w:rPr>
          <w:rFonts w:eastAsia="SimSun" w:hint="eastAsia"/>
          <w:kern w:val="22"/>
          <w:sz w:val="24"/>
          <w:szCs w:val="24"/>
          <w:lang w:eastAsia="zh-CN"/>
        </w:rPr>
        <w:t>提出</w:t>
      </w:r>
      <w:r w:rsidRPr="00513B20">
        <w:rPr>
          <w:rFonts w:eastAsia="SimSun"/>
          <w:kern w:val="22"/>
          <w:sz w:val="24"/>
          <w:szCs w:val="24"/>
          <w:lang w:eastAsia="zh-CN"/>
        </w:rPr>
        <w:t>的科技合作体制机制备选方</w:t>
      </w:r>
      <w:r w:rsidR="005B55B5" w:rsidRPr="00513B20">
        <w:rPr>
          <w:rFonts w:eastAsia="SimSun" w:hint="eastAsia"/>
          <w:kern w:val="22"/>
          <w:sz w:val="24"/>
          <w:szCs w:val="24"/>
          <w:lang w:eastAsia="zh-CN"/>
        </w:rPr>
        <w:t>法</w:t>
      </w:r>
      <w:r w:rsidRPr="00513B20">
        <w:rPr>
          <w:rFonts w:eastAsia="SimSun"/>
          <w:kern w:val="22"/>
          <w:sz w:val="24"/>
          <w:szCs w:val="24"/>
          <w:lang w:eastAsia="zh-CN"/>
        </w:rPr>
        <w:t>A</w:t>
      </w:r>
      <w:r w:rsidRPr="00513B20">
        <w:rPr>
          <w:rFonts w:eastAsia="SimSun"/>
          <w:kern w:val="22"/>
          <w:sz w:val="24"/>
          <w:szCs w:val="24"/>
          <w:lang w:eastAsia="zh-CN"/>
        </w:rPr>
        <w:t>和</w:t>
      </w:r>
      <w:r w:rsidRPr="00513B20">
        <w:rPr>
          <w:rFonts w:eastAsia="SimSun"/>
          <w:kern w:val="22"/>
          <w:sz w:val="24"/>
          <w:szCs w:val="24"/>
          <w:lang w:val="en-US" w:eastAsia="zh-CN"/>
        </w:rPr>
        <w:t>备选方</w:t>
      </w:r>
      <w:r w:rsidR="005B55B5" w:rsidRPr="00513B20">
        <w:rPr>
          <w:rFonts w:eastAsia="SimSun" w:hint="eastAsia"/>
          <w:kern w:val="22"/>
          <w:sz w:val="24"/>
          <w:szCs w:val="24"/>
          <w:lang w:val="en-US" w:eastAsia="zh-CN"/>
        </w:rPr>
        <w:t>法</w:t>
      </w:r>
      <w:r w:rsidRPr="00513B20">
        <w:rPr>
          <w:rFonts w:eastAsia="SimSun"/>
          <w:kern w:val="22"/>
          <w:sz w:val="24"/>
          <w:szCs w:val="24"/>
          <w:lang w:eastAsia="zh-CN"/>
        </w:rPr>
        <w:t>B</w:t>
      </w:r>
      <w:r w:rsidRPr="00513B20">
        <w:rPr>
          <w:rFonts w:eastAsia="SimSun" w:hint="eastAsia"/>
          <w:kern w:val="22"/>
          <w:sz w:val="24"/>
          <w:szCs w:val="24"/>
          <w:lang w:eastAsia="zh-CN"/>
        </w:rPr>
        <w:t>的混合方</w:t>
      </w:r>
      <w:r w:rsidR="005B55B5" w:rsidRPr="00513B20">
        <w:rPr>
          <w:rFonts w:eastAsia="SimSun" w:hint="eastAsia"/>
          <w:kern w:val="22"/>
          <w:sz w:val="24"/>
          <w:szCs w:val="24"/>
          <w:lang w:eastAsia="zh-CN"/>
        </w:rPr>
        <w:t>法</w:t>
      </w:r>
      <w:r w:rsidRPr="00513B20">
        <w:rPr>
          <w:rFonts w:eastAsia="SimSun"/>
          <w:kern w:val="22"/>
          <w:sz w:val="24"/>
          <w:szCs w:val="24"/>
          <w:lang w:eastAsia="zh-CN"/>
        </w:rPr>
        <w:t>，</w:t>
      </w:r>
      <w:r w:rsidRPr="00513B20">
        <w:rPr>
          <w:rStyle w:val="FootnoteReference"/>
          <w:kern w:val="22"/>
          <w:sz w:val="24"/>
          <w:szCs w:val="24"/>
        </w:rPr>
        <w:footnoteReference w:id="50"/>
      </w:r>
      <w:r w:rsidRPr="00513B20">
        <w:rPr>
          <w:kern w:val="22"/>
          <w:sz w:val="24"/>
          <w:szCs w:val="24"/>
          <w:lang w:eastAsia="zh-CN"/>
        </w:rPr>
        <w:t xml:space="preserve"> </w:t>
      </w:r>
      <w:r w:rsidRPr="00513B20">
        <w:rPr>
          <w:rFonts w:eastAsia="SimSun"/>
          <w:kern w:val="22"/>
          <w:sz w:val="24"/>
          <w:szCs w:val="24"/>
          <w:lang w:eastAsia="zh-CN"/>
        </w:rPr>
        <w:t>使全球科技合作支持中心与区域支持中心网络</w:t>
      </w:r>
      <w:r w:rsidRPr="00513B20">
        <w:rPr>
          <w:rFonts w:eastAsia="SimSun"/>
          <w:kern w:val="22"/>
          <w:sz w:val="24"/>
          <w:szCs w:val="24"/>
          <w:lang w:val="en-US" w:eastAsia="zh-CN"/>
        </w:rPr>
        <w:t>以及</w:t>
      </w:r>
      <w:r w:rsidRPr="00513B20">
        <w:rPr>
          <w:rFonts w:eastAsia="SimSun"/>
          <w:kern w:val="22"/>
          <w:sz w:val="24"/>
          <w:szCs w:val="24"/>
          <w:lang w:eastAsia="zh-CN"/>
        </w:rPr>
        <w:t>其他相关组织合作</w:t>
      </w:r>
      <w:r w:rsidRPr="00513B20">
        <w:rPr>
          <w:rFonts w:eastAsia="SimSun" w:hint="eastAsia"/>
          <w:kern w:val="22"/>
          <w:sz w:val="24"/>
          <w:szCs w:val="24"/>
          <w:lang w:eastAsia="zh-CN"/>
        </w:rPr>
        <w:t>；</w:t>
      </w:r>
    </w:p>
    <w:p w14:paraId="135A1E3E" w14:textId="1B46FC39"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rFonts w:eastAsiaTheme="minorEastAsia"/>
          <w:kern w:val="22"/>
          <w:sz w:val="24"/>
          <w:szCs w:val="24"/>
          <w:lang w:eastAsia="zh-CN"/>
        </w:rPr>
      </w:pPr>
      <w:r w:rsidRPr="00513B20">
        <w:rPr>
          <w:kern w:val="22"/>
          <w:sz w:val="24"/>
          <w:szCs w:val="24"/>
          <w:lang w:eastAsia="zh-CN"/>
        </w:rPr>
        <w:t>27.</w:t>
      </w:r>
      <w:r w:rsidRPr="00513B20">
        <w:rPr>
          <w:kern w:val="22"/>
          <w:sz w:val="24"/>
          <w:szCs w:val="24"/>
          <w:lang w:eastAsia="zh-CN"/>
        </w:rPr>
        <w:tab/>
      </w:r>
      <w:r w:rsidRPr="00D01E63">
        <w:rPr>
          <w:rFonts w:eastAsia="STKaiti"/>
          <w:kern w:val="22"/>
          <w:sz w:val="24"/>
          <w:szCs w:val="24"/>
          <w:lang w:eastAsia="zh-CN"/>
        </w:rPr>
        <w:t>邀请</w:t>
      </w:r>
      <w:r w:rsidRPr="00513B20">
        <w:rPr>
          <w:rFonts w:eastAsia="SimSun"/>
          <w:kern w:val="22"/>
          <w:sz w:val="24"/>
          <w:szCs w:val="24"/>
          <w:lang w:eastAsia="zh-CN"/>
        </w:rPr>
        <w:t>联合国环境规划署与相关组织协作，建立全球生物多样性科技合作支持中心，促进、便利和强化科技合作与技术转让，以支持实现</w:t>
      </w:r>
      <w:r w:rsidRPr="00513B20">
        <w:rPr>
          <w:rFonts w:eastAsia="SimSun"/>
          <w:kern w:val="22"/>
          <w:sz w:val="24"/>
          <w:szCs w:val="24"/>
          <w:lang w:eastAsia="zh-CN"/>
        </w:rPr>
        <w:t>2020</w:t>
      </w:r>
      <w:r w:rsidRPr="00513B20">
        <w:rPr>
          <w:rFonts w:eastAsia="SimSun"/>
          <w:kern w:val="22"/>
          <w:sz w:val="24"/>
          <w:szCs w:val="24"/>
          <w:lang w:eastAsia="zh-CN"/>
        </w:rPr>
        <w:t>年后全球生物多样性框架与</w:t>
      </w:r>
      <w:r w:rsidR="004E54D4" w:rsidRPr="00513B20">
        <w:rPr>
          <w:rFonts w:eastAsia="SimSun" w:hint="eastAsia"/>
          <w:kern w:val="22"/>
          <w:sz w:val="24"/>
          <w:szCs w:val="24"/>
          <w:lang w:eastAsia="zh-CN"/>
        </w:rPr>
        <w:t>《</w:t>
      </w:r>
      <w:r w:rsidRPr="00513B20">
        <w:rPr>
          <w:rFonts w:eastAsia="SimSun"/>
          <w:kern w:val="22"/>
          <w:sz w:val="24"/>
          <w:szCs w:val="24"/>
          <w:lang w:eastAsia="zh-CN"/>
        </w:rPr>
        <w:t>2030</w:t>
      </w:r>
      <w:r w:rsidRPr="00513B20">
        <w:rPr>
          <w:rFonts w:eastAsia="SimSun"/>
          <w:kern w:val="22"/>
          <w:sz w:val="24"/>
          <w:szCs w:val="24"/>
          <w:lang w:eastAsia="zh-CN"/>
        </w:rPr>
        <w:t>年可持续发展议程</w:t>
      </w:r>
      <w:r w:rsidR="004E54D4" w:rsidRPr="00513B20">
        <w:rPr>
          <w:rFonts w:eastAsia="SimSun" w:hint="eastAsia"/>
          <w:kern w:val="22"/>
          <w:sz w:val="24"/>
          <w:szCs w:val="24"/>
          <w:lang w:eastAsia="zh-CN"/>
        </w:rPr>
        <w:t>》</w:t>
      </w:r>
      <w:r w:rsidRPr="00513B20">
        <w:rPr>
          <w:rFonts w:eastAsia="SimSun"/>
          <w:kern w:val="22"/>
          <w:sz w:val="24"/>
          <w:szCs w:val="24"/>
          <w:lang w:eastAsia="zh-CN"/>
        </w:rPr>
        <w:t>的</w:t>
      </w:r>
      <w:r w:rsidRPr="00513B20">
        <w:rPr>
          <w:rFonts w:eastAsia="SimSun" w:hint="eastAsia"/>
          <w:kern w:val="22"/>
          <w:sz w:val="24"/>
          <w:szCs w:val="24"/>
          <w:lang w:eastAsia="zh-CN"/>
        </w:rPr>
        <w:t>长期</w:t>
      </w:r>
      <w:r w:rsidRPr="00513B20">
        <w:rPr>
          <w:rFonts w:eastAsia="SimSun"/>
          <w:kern w:val="22"/>
          <w:sz w:val="24"/>
          <w:szCs w:val="24"/>
          <w:lang w:eastAsia="zh-CN"/>
        </w:rPr>
        <w:t>目标和</w:t>
      </w:r>
      <w:r w:rsidRPr="00513B20">
        <w:rPr>
          <w:rFonts w:eastAsia="SimSun" w:hint="eastAsia"/>
          <w:kern w:val="22"/>
          <w:sz w:val="24"/>
          <w:szCs w:val="24"/>
          <w:lang w:eastAsia="zh-CN"/>
        </w:rPr>
        <w:t>行动</w:t>
      </w:r>
      <w:r w:rsidRPr="00513B20">
        <w:rPr>
          <w:rFonts w:eastAsia="SimSun"/>
          <w:kern w:val="22"/>
          <w:sz w:val="24"/>
          <w:szCs w:val="24"/>
          <w:lang w:eastAsia="zh-CN"/>
        </w:rPr>
        <w:t>目标，</w:t>
      </w:r>
      <w:r w:rsidRPr="00513B20">
        <w:rPr>
          <w:rStyle w:val="FootnoteReference"/>
          <w:kern w:val="22"/>
          <w:sz w:val="24"/>
          <w:szCs w:val="24"/>
        </w:rPr>
        <w:footnoteReference w:id="51"/>
      </w:r>
      <w:r w:rsidRPr="00513B20">
        <w:rPr>
          <w:rFonts w:eastAsia="SimSun"/>
          <w:kern w:val="22"/>
          <w:sz w:val="24"/>
          <w:szCs w:val="24"/>
          <w:lang w:eastAsia="zh-CN"/>
        </w:rPr>
        <w:t>借鉴气候技术中心和网络的经验教训，并最大限度发挥与该中心和网络的协同作用；</w:t>
      </w:r>
    </w:p>
    <w:p w14:paraId="0346ED72"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rFonts w:eastAsiaTheme="minorEastAsia"/>
          <w:kern w:val="22"/>
          <w:sz w:val="24"/>
          <w:szCs w:val="24"/>
          <w:lang w:eastAsia="zh-CN"/>
        </w:rPr>
      </w:pPr>
      <w:r w:rsidRPr="00513B20">
        <w:rPr>
          <w:kern w:val="22"/>
          <w:sz w:val="24"/>
          <w:szCs w:val="24"/>
          <w:lang w:eastAsia="zh-CN"/>
        </w:rPr>
        <w:t>28.</w:t>
      </w:r>
      <w:r w:rsidRPr="00513B20">
        <w:rPr>
          <w:kern w:val="22"/>
          <w:sz w:val="24"/>
          <w:szCs w:val="24"/>
          <w:lang w:eastAsia="zh-CN"/>
        </w:rPr>
        <w:tab/>
      </w:r>
      <w:r w:rsidRPr="00D01E63">
        <w:rPr>
          <w:rFonts w:eastAsia="STKaiti"/>
          <w:kern w:val="22"/>
          <w:sz w:val="24"/>
          <w:szCs w:val="24"/>
          <w:lang w:eastAsia="zh-CN"/>
        </w:rPr>
        <w:t>决定</w:t>
      </w:r>
      <w:r w:rsidRPr="00513B20">
        <w:rPr>
          <w:rFonts w:eastAsia="SimSun"/>
          <w:kern w:val="22"/>
          <w:sz w:val="24"/>
          <w:szCs w:val="24"/>
          <w:lang w:eastAsia="zh-CN"/>
        </w:rPr>
        <w:t>全球支持中心和区域支持中心与组织的核心功能将包括：</w:t>
      </w:r>
    </w:p>
    <w:p w14:paraId="530FD560" w14:textId="1F43E764" w:rsidR="007E02D2" w:rsidRPr="00513B20" w:rsidRDefault="00A00F9A" w:rsidP="00D01E63">
      <w:pPr>
        <w:suppressLineNumbers/>
        <w:suppressAutoHyphens/>
        <w:overflowPunct w:val="0"/>
        <w:autoSpaceDE w:val="0"/>
        <w:autoSpaceDN w:val="0"/>
        <w:adjustRightInd w:val="0"/>
        <w:snapToGrid w:val="0"/>
        <w:spacing w:before="120" w:after="120"/>
        <w:ind w:firstLine="720"/>
        <w:rPr>
          <w:rFonts w:eastAsiaTheme="minorEastAsia"/>
          <w:snapToGrid w:val="0"/>
          <w:color w:val="000000" w:themeColor="text1"/>
          <w:kern w:val="22"/>
          <w:sz w:val="24"/>
          <w:lang w:eastAsia="zh-CN"/>
        </w:rPr>
      </w:pPr>
      <w:r>
        <w:rPr>
          <w:rFonts w:eastAsia="SimSun" w:cs="SimSun" w:hint="eastAsia"/>
          <w:snapToGrid w:val="0"/>
          <w:color w:val="000000" w:themeColor="text1"/>
          <w:kern w:val="22"/>
          <w:sz w:val="24"/>
          <w:lang w:eastAsia="zh-CN"/>
        </w:rPr>
        <w:t>(a)</w:t>
      </w:r>
      <w:r w:rsidR="007E02D2" w:rsidRPr="00513B20">
        <w:rPr>
          <w:snapToGrid w:val="0"/>
          <w:color w:val="000000" w:themeColor="text1"/>
          <w:kern w:val="22"/>
          <w:sz w:val="24"/>
          <w:lang w:eastAsia="zh-CN"/>
        </w:rPr>
        <w:tab/>
      </w:r>
      <w:r w:rsidR="007E02D2" w:rsidRPr="00513B20">
        <w:rPr>
          <w:rFonts w:eastAsia="SimSun"/>
          <w:snapToGrid w:val="0"/>
          <w:color w:val="000000" w:themeColor="text1"/>
          <w:kern w:val="22"/>
          <w:sz w:val="24"/>
          <w:lang w:eastAsia="zh-CN"/>
        </w:rPr>
        <w:t>促进和便利各缔约国之间的科技合作和技术转让，以支持执行</w:t>
      </w:r>
      <w:r w:rsidR="007E02D2" w:rsidRPr="00513B20">
        <w:rPr>
          <w:rFonts w:eastAsia="SimSun"/>
          <w:snapToGrid w:val="0"/>
          <w:color w:val="000000" w:themeColor="text1"/>
          <w:kern w:val="22"/>
          <w:sz w:val="24"/>
          <w:lang w:eastAsia="zh-CN"/>
        </w:rPr>
        <w:t>2020</w:t>
      </w:r>
      <w:r w:rsidR="007E02D2" w:rsidRPr="00513B20">
        <w:rPr>
          <w:rFonts w:eastAsia="SimSun"/>
          <w:snapToGrid w:val="0"/>
          <w:color w:val="000000" w:themeColor="text1"/>
          <w:kern w:val="22"/>
          <w:sz w:val="24"/>
          <w:lang w:eastAsia="zh-CN"/>
        </w:rPr>
        <w:t>年后全球生物多样性框架；</w:t>
      </w:r>
    </w:p>
    <w:p w14:paraId="2179AF1A" w14:textId="78374334" w:rsidR="007E02D2" w:rsidRPr="00513B20" w:rsidRDefault="00A00F9A" w:rsidP="00D01E63">
      <w:pPr>
        <w:suppressLineNumbers/>
        <w:suppressAutoHyphens/>
        <w:overflowPunct w:val="0"/>
        <w:autoSpaceDE w:val="0"/>
        <w:autoSpaceDN w:val="0"/>
        <w:adjustRightInd w:val="0"/>
        <w:snapToGrid w:val="0"/>
        <w:spacing w:before="120" w:after="120"/>
        <w:ind w:firstLine="720"/>
        <w:rPr>
          <w:rFonts w:eastAsiaTheme="minorEastAsia"/>
          <w:snapToGrid w:val="0"/>
          <w:color w:val="000000" w:themeColor="text1"/>
          <w:kern w:val="22"/>
          <w:sz w:val="24"/>
          <w:lang w:eastAsia="zh-CN"/>
        </w:rPr>
      </w:pPr>
      <w:r>
        <w:rPr>
          <w:rFonts w:eastAsia="SimSun" w:cs="SimSun" w:hint="eastAsia"/>
          <w:snapToGrid w:val="0"/>
          <w:color w:val="000000" w:themeColor="text1"/>
          <w:kern w:val="22"/>
          <w:sz w:val="24"/>
          <w:lang w:eastAsia="zh-CN"/>
        </w:rPr>
        <w:t>(b)</w:t>
      </w:r>
      <w:r w:rsidR="007E02D2" w:rsidRPr="00513B20">
        <w:rPr>
          <w:snapToGrid w:val="0"/>
          <w:color w:val="000000" w:themeColor="text1"/>
          <w:kern w:val="22"/>
          <w:sz w:val="24"/>
          <w:lang w:eastAsia="zh-CN"/>
        </w:rPr>
        <w:tab/>
      </w:r>
      <w:r w:rsidR="007E02D2" w:rsidRPr="00513B20">
        <w:rPr>
          <w:rFonts w:eastAsia="SimSun"/>
          <w:snapToGrid w:val="0"/>
          <w:kern w:val="22"/>
          <w:sz w:val="24"/>
          <w:lang w:eastAsia="zh-CN"/>
        </w:rPr>
        <w:t>为各生物多样性相关公约缔约方、土著人民和地方社区以及相关利益攸关方提供</w:t>
      </w:r>
      <w:r w:rsidR="007E02D2" w:rsidRPr="006769AB">
        <w:rPr>
          <w:rFonts w:ascii="SimSun" w:eastAsia="SimSun" w:hAnsi="SimSun"/>
          <w:snapToGrid w:val="0"/>
          <w:kern w:val="22"/>
          <w:sz w:val="24"/>
          <w:lang w:eastAsia="zh-CN"/>
        </w:rPr>
        <w:t>“</w:t>
      </w:r>
      <w:r w:rsidR="007E02D2" w:rsidRPr="00513B20">
        <w:rPr>
          <w:rFonts w:eastAsia="SimSun"/>
          <w:snapToGrid w:val="0"/>
          <w:kern w:val="22"/>
          <w:sz w:val="24"/>
          <w:lang w:eastAsia="zh-CN"/>
        </w:rPr>
        <w:t>一站式服务中心</w:t>
      </w:r>
      <w:r w:rsidR="007E02D2" w:rsidRPr="006769AB">
        <w:rPr>
          <w:rFonts w:ascii="SimSun" w:eastAsia="SimSun" w:hAnsi="SimSun"/>
          <w:snapToGrid w:val="0"/>
          <w:kern w:val="22"/>
          <w:sz w:val="24"/>
          <w:lang w:eastAsia="zh-CN"/>
        </w:rPr>
        <w:t>”</w:t>
      </w:r>
      <w:r w:rsidR="007E02D2" w:rsidRPr="00513B20">
        <w:rPr>
          <w:rFonts w:eastAsia="SimSun"/>
          <w:snapToGrid w:val="0"/>
          <w:kern w:val="22"/>
          <w:sz w:val="24"/>
          <w:lang w:eastAsia="zh-CN"/>
        </w:rPr>
        <w:t>，以获取科技知识、专门知识、工具和其他资源；</w:t>
      </w:r>
    </w:p>
    <w:p w14:paraId="543F4027" w14:textId="0A6277F9" w:rsidR="007E02D2" w:rsidRPr="00513B20" w:rsidRDefault="00A00F9A" w:rsidP="00D01E63">
      <w:pPr>
        <w:suppressLineNumbers/>
        <w:suppressAutoHyphens/>
        <w:overflowPunct w:val="0"/>
        <w:autoSpaceDE w:val="0"/>
        <w:autoSpaceDN w:val="0"/>
        <w:adjustRightInd w:val="0"/>
        <w:snapToGrid w:val="0"/>
        <w:spacing w:before="120" w:after="120"/>
        <w:ind w:firstLine="720"/>
        <w:rPr>
          <w:rFonts w:eastAsiaTheme="minorEastAsia"/>
          <w:snapToGrid w:val="0"/>
          <w:color w:val="000000" w:themeColor="text1"/>
          <w:kern w:val="22"/>
          <w:sz w:val="24"/>
          <w:lang w:eastAsia="zh-CN"/>
        </w:rPr>
      </w:pPr>
      <w:r>
        <w:rPr>
          <w:rFonts w:eastAsia="SimSun" w:cs="SimSun" w:hint="eastAsia"/>
          <w:snapToGrid w:val="0"/>
          <w:kern w:val="22"/>
          <w:sz w:val="24"/>
          <w:lang w:eastAsia="zh-CN"/>
        </w:rPr>
        <w:t>(c)</w:t>
      </w:r>
      <w:r w:rsidR="007E02D2" w:rsidRPr="00513B20">
        <w:rPr>
          <w:snapToGrid w:val="0"/>
          <w:kern w:val="22"/>
          <w:sz w:val="24"/>
          <w:lang w:eastAsia="zh-CN"/>
        </w:rPr>
        <w:tab/>
      </w:r>
      <w:r w:rsidR="007E02D2" w:rsidRPr="00513B20">
        <w:rPr>
          <w:rFonts w:eastAsia="SimSun"/>
          <w:snapToGrid w:val="0"/>
          <w:color w:val="000000" w:themeColor="text1"/>
          <w:kern w:val="22"/>
          <w:sz w:val="24"/>
          <w:lang w:eastAsia="zh-CN"/>
        </w:rPr>
        <w:t>提供有关科技合作、技术转让和创新</w:t>
      </w:r>
      <w:r w:rsidR="007E02D2" w:rsidRPr="00513B20">
        <w:rPr>
          <w:rFonts w:eastAsia="SimSun"/>
          <w:snapToGrid w:val="0"/>
          <w:color w:val="000000" w:themeColor="text1"/>
          <w:kern w:val="22"/>
          <w:sz w:val="24"/>
          <w:lang w:val="en-US" w:eastAsia="zh-CN"/>
        </w:rPr>
        <w:t>的</w:t>
      </w:r>
      <w:r w:rsidR="007E02D2" w:rsidRPr="00513B20">
        <w:rPr>
          <w:rFonts w:eastAsia="SimSun"/>
          <w:snapToGrid w:val="0"/>
          <w:color w:val="000000" w:themeColor="text1"/>
          <w:kern w:val="22"/>
          <w:sz w:val="24"/>
          <w:lang w:eastAsia="zh-CN"/>
        </w:rPr>
        <w:t>机会信息；</w:t>
      </w:r>
    </w:p>
    <w:p w14:paraId="198CEB7E" w14:textId="537139DD" w:rsidR="007E02D2" w:rsidRPr="00513B20" w:rsidRDefault="00A00F9A" w:rsidP="00D01E63">
      <w:pPr>
        <w:suppressLineNumbers/>
        <w:suppressAutoHyphens/>
        <w:overflowPunct w:val="0"/>
        <w:autoSpaceDE w:val="0"/>
        <w:autoSpaceDN w:val="0"/>
        <w:adjustRightInd w:val="0"/>
        <w:snapToGrid w:val="0"/>
        <w:spacing w:before="120" w:after="120"/>
        <w:ind w:firstLine="720"/>
        <w:rPr>
          <w:rFonts w:eastAsiaTheme="minorEastAsia"/>
          <w:snapToGrid w:val="0"/>
          <w:color w:val="000000" w:themeColor="text1"/>
          <w:kern w:val="22"/>
          <w:sz w:val="24"/>
          <w:lang w:eastAsia="zh-CN"/>
        </w:rPr>
      </w:pPr>
      <w:r>
        <w:rPr>
          <w:rFonts w:eastAsia="SimSun" w:cs="SimSun" w:hint="eastAsia"/>
          <w:snapToGrid w:val="0"/>
          <w:color w:val="000000" w:themeColor="text1"/>
          <w:kern w:val="22"/>
          <w:sz w:val="24"/>
          <w:lang w:eastAsia="zh-CN"/>
        </w:rPr>
        <w:t>(d)</w:t>
      </w:r>
      <w:r w:rsidR="007E02D2" w:rsidRPr="00513B20">
        <w:rPr>
          <w:snapToGrid w:val="0"/>
          <w:color w:val="000000" w:themeColor="text1"/>
          <w:kern w:val="22"/>
          <w:sz w:val="24"/>
          <w:lang w:eastAsia="zh-CN"/>
        </w:rPr>
        <w:tab/>
      </w:r>
      <w:r w:rsidR="007E02D2" w:rsidRPr="00513B20">
        <w:rPr>
          <w:rFonts w:eastAsia="SimSun"/>
          <w:snapToGrid w:val="0"/>
          <w:color w:val="000000" w:themeColor="text1"/>
          <w:kern w:val="22"/>
          <w:sz w:val="24"/>
          <w:lang w:eastAsia="zh-CN"/>
        </w:rPr>
        <w:t>调动资源，为小规模项目和活动提供及时、</w:t>
      </w:r>
      <w:r w:rsidR="007E02D2" w:rsidRPr="00513B20">
        <w:rPr>
          <w:rFonts w:eastAsia="SimSun" w:hint="eastAsia"/>
          <w:snapToGrid w:val="0"/>
          <w:color w:val="000000" w:themeColor="text1"/>
          <w:kern w:val="22"/>
          <w:sz w:val="24"/>
          <w:lang w:eastAsia="zh-CN"/>
        </w:rPr>
        <w:t>目标明确</w:t>
      </w:r>
      <w:r w:rsidR="007E02D2" w:rsidRPr="00513B20">
        <w:rPr>
          <w:rFonts w:eastAsia="SimSun"/>
          <w:snapToGrid w:val="0"/>
          <w:color w:val="000000" w:themeColor="text1"/>
          <w:kern w:val="22"/>
          <w:sz w:val="24"/>
          <w:lang w:eastAsia="zh-CN"/>
        </w:rPr>
        <w:t>的支持，以</w:t>
      </w:r>
      <w:r w:rsidR="007E02D2" w:rsidRPr="00513B20">
        <w:rPr>
          <w:rFonts w:eastAsia="SimSun" w:hint="eastAsia"/>
          <w:snapToGrid w:val="0"/>
          <w:color w:val="000000" w:themeColor="text1"/>
          <w:kern w:val="22"/>
          <w:sz w:val="24"/>
          <w:lang w:eastAsia="zh-CN"/>
        </w:rPr>
        <w:t>满足</w:t>
      </w:r>
      <w:r w:rsidR="007E02D2" w:rsidRPr="00513B20">
        <w:rPr>
          <w:rFonts w:eastAsia="SimSun"/>
          <w:snapToGrid w:val="0"/>
          <w:color w:val="000000" w:themeColor="text1"/>
          <w:kern w:val="22"/>
          <w:sz w:val="24"/>
          <w:lang w:eastAsia="zh-CN"/>
        </w:rPr>
        <w:t>查明的具体科技需</w:t>
      </w:r>
      <w:r w:rsidR="007E02D2" w:rsidRPr="00513B20">
        <w:rPr>
          <w:rFonts w:eastAsia="SimSun" w:hint="eastAsia"/>
          <w:snapToGrid w:val="0"/>
          <w:color w:val="000000" w:themeColor="text1"/>
          <w:kern w:val="22"/>
          <w:sz w:val="24"/>
          <w:lang w:eastAsia="zh-CN"/>
        </w:rPr>
        <w:t>要</w:t>
      </w:r>
      <w:r w:rsidR="007E02D2" w:rsidRPr="00513B20">
        <w:rPr>
          <w:rFonts w:eastAsia="SimSun"/>
          <w:snapToGrid w:val="0"/>
          <w:color w:val="000000" w:themeColor="text1"/>
          <w:kern w:val="22"/>
          <w:sz w:val="24"/>
          <w:lang w:eastAsia="zh-CN"/>
        </w:rPr>
        <w:t>；</w:t>
      </w:r>
    </w:p>
    <w:p w14:paraId="4E32F3A6" w14:textId="4DB774E6" w:rsidR="007E02D2" w:rsidRPr="00513B20" w:rsidRDefault="00A00F9A" w:rsidP="00D01E63">
      <w:pPr>
        <w:suppressLineNumbers/>
        <w:suppressAutoHyphens/>
        <w:overflowPunct w:val="0"/>
        <w:autoSpaceDE w:val="0"/>
        <w:autoSpaceDN w:val="0"/>
        <w:adjustRightInd w:val="0"/>
        <w:snapToGrid w:val="0"/>
        <w:spacing w:before="120" w:after="120"/>
        <w:ind w:firstLine="720"/>
        <w:rPr>
          <w:rFonts w:eastAsiaTheme="minorEastAsia"/>
          <w:snapToGrid w:val="0"/>
          <w:kern w:val="22"/>
          <w:sz w:val="24"/>
          <w:lang w:eastAsia="zh-CN"/>
        </w:rPr>
      </w:pPr>
      <w:r>
        <w:rPr>
          <w:rFonts w:eastAsia="SimSun" w:cs="SimSun" w:hint="eastAsia"/>
          <w:snapToGrid w:val="0"/>
          <w:kern w:val="22"/>
          <w:sz w:val="24"/>
          <w:lang w:eastAsia="zh-CN"/>
        </w:rPr>
        <w:t>(e)</w:t>
      </w:r>
      <w:r w:rsidR="007E02D2" w:rsidRPr="00513B20">
        <w:rPr>
          <w:snapToGrid w:val="0"/>
          <w:kern w:val="22"/>
          <w:sz w:val="24"/>
          <w:lang w:eastAsia="zh-CN"/>
        </w:rPr>
        <w:tab/>
      </w:r>
      <w:r w:rsidR="007E02D2" w:rsidRPr="00513B20">
        <w:rPr>
          <w:rFonts w:eastAsia="SimSun" w:hint="eastAsia"/>
          <w:snapToGrid w:val="0"/>
          <w:kern w:val="22"/>
          <w:sz w:val="24"/>
          <w:lang w:eastAsia="zh-CN"/>
        </w:rPr>
        <w:t>便利</w:t>
      </w:r>
      <w:r w:rsidR="007E02D2" w:rsidRPr="00513B20">
        <w:rPr>
          <w:rFonts w:eastAsia="SimSun"/>
          <w:snapToGrid w:val="0"/>
          <w:kern w:val="22"/>
          <w:sz w:val="24"/>
          <w:lang w:eastAsia="zh-CN"/>
        </w:rPr>
        <w:t>匹配有具体需</w:t>
      </w:r>
      <w:r w:rsidR="007E02D2" w:rsidRPr="00513B20">
        <w:rPr>
          <w:rFonts w:eastAsia="SimSun" w:hint="eastAsia"/>
          <w:snapToGrid w:val="0"/>
          <w:kern w:val="22"/>
          <w:sz w:val="24"/>
          <w:lang w:eastAsia="zh-CN"/>
        </w:rPr>
        <w:t>要</w:t>
      </w:r>
      <w:r w:rsidR="007E02D2" w:rsidRPr="00513B20">
        <w:rPr>
          <w:rFonts w:eastAsia="SimSun"/>
          <w:snapToGrid w:val="0"/>
          <w:kern w:val="22"/>
          <w:sz w:val="24"/>
          <w:lang w:eastAsia="zh-CN"/>
        </w:rPr>
        <w:t>的缔约方和有能力提供援助</w:t>
      </w:r>
      <w:r w:rsidR="007E02D2" w:rsidRPr="00513B20">
        <w:rPr>
          <w:rFonts w:eastAsia="SimSun"/>
          <w:snapToGrid w:val="0"/>
          <w:kern w:val="22"/>
          <w:sz w:val="24"/>
          <w:lang w:val="en-US" w:eastAsia="zh-CN"/>
        </w:rPr>
        <w:t>以</w:t>
      </w:r>
      <w:r w:rsidR="007E02D2" w:rsidRPr="00513B20">
        <w:rPr>
          <w:rFonts w:eastAsia="SimSun"/>
          <w:snapToGrid w:val="0"/>
          <w:kern w:val="22"/>
          <w:sz w:val="24"/>
          <w:lang w:eastAsia="zh-CN"/>
        </w:rPr>
        <w:t>应对所查明的重点需求的缔约方或组织；</w:t>
      </w:r>
    </w:p>
    <w:p w14:paraId="13BA0DF6" w14:textId="094D2FB6" w:rsidR="007E02D2" w:rsidRPr="00513B20" w:rsidRDefault="00A00F9A" w:rsidP="00D01E63">
      <w:pPr>
        <w:suppressLineNumbers/>
        <w:suppressAutoHyphens/>
        <w:overflowPunct w:val="0"/>
        <w:autoSpaceDE w:val="0"/>
        <w:autoSpaceDN w:val="0"/>
        <w:adjustRightInd w:val="0"/>
        <w:snapToGrid w:val="0"/>
        <w:spacing w:before="120" w:after="120"/>
        <w:ind w:firstLine="720"/>
        <w:rPr>
          <w:rFonts w:eastAsiaTheme="minorEastAsia"/>
          <w:snapToGrid w:val="0"/>
          <w:kern w:val="22"/>
          <w:sz w:val="24"/>
          <w:lang w:eastAsia="zh-CN"/>
        </w:rPr>
      </w:pPr>
      <w:r>
        <w:rPr>
          <w:rFonts w:eastAsia="SimSun" w:cs="SimSun" w:hint="eastAsia"/>
          <w:snapToGrid w:val="0"/>
          <w:kern w:val="22"/>
          <w:sz w:val="24"/>
          <w:lang w:eastAsia="zh-CN"/>
        </w:rPr>
        <w:t>(f)</w:t>
      </w:r>
      <w:r w:rsidR="007E02D2" w:rsidRPr="00513B20">
        <w:rPr>
          <w:snapToGrid w:val="0"/>
          <w:kern w:val="22"/>
          <w:sz w:val="24"/>
          <w:lang w:eastAsia="zh-CN"/>
        </w:rPr>
        <w:tab/>
      </w:r>
      <w:r w:rsidR="007E02D2" w:rsidRPr="00513B20">
        <w:rPr>
          <w:rFonts w:eastAsia="SimSun"/>
          <w:snapToGrid w:val="0"/>
          <w:kern w:val="22"/>
          <w:sz w:val="24"/>
          <w:lang w:eastAsia="zh-CN"/>
        </w:rPr>
        <w:t>促进与支持</w:t>
      </w:r>
      <w:r w:rsidR="007E02D2" w:rsidRPr="00513B20">
        <w:rPr>
          <w:rFonts w:eastAsia="SimSun"/>
          <w:snapToGrid w:val="0"/>
          <w:kern w:val="22"/>
          <w:sz w:val="24"/>
          <w:lang w:val="en-US" w:eastAsia="zh-CN"/>
        </w:rPr>
        <w:t>科技合作项目与方案的</w:t>
      </w:r>
      <w:r w:rsidR="007E02D2" w:rsidRPr="00513B20">
        <w:rPr>
          <w:rFonts w:eastAsia="SimSun"/>
          <w:snapToGrid w:val="0"/>
          <w:kern w:val="22"/>
          <w:sz w:val="24"/>
          <w:lang w:eastAsia="zh-CN"/>
        </w:rPr>
        <w:t>开发、执行、监测和</w:t>
      </w:r>
      <w:r w:rsidR="007E02D2" w:rsidRPr="00513B20">
        <w:rPr>
          <w:rFonts w:eastAsia="SimSun"/>
          <w:snapToGrid w:val="0"/>
          <w:kern w:val="22"/>
          <w:sz w:val="24"/>
          <w:lang w:val="en-US" w:eastAsia="zh-CN"/>
        </w:rPr>
        <w:t>评价</w:t>
      </w:r>
      <w:r w:rsidR="007E02D2" w:rsidRPr="00513B20">
        <w:rPr>
          <w:rFonts w:eastAsia="SimSun"/>
          <w:snapToGrid w:val="0"/>
          <w:kern w:val="22"/>
          <w:sz w:val="24"/>
          <w:lang w:eastAsia="zh-CN"/>
        </w:rPr>
        <w:t>。这些方案能够：</w:t>
      </w:r>
    </w:p>
    <w:p w14:paraId="63B643FF" w14:textId="76758B45" w:rsidR="007E02D2" w:rsidRPr="00513B20" w:rsidRDefault="00A00F9A" w:rsidP="00D01E63">
      <w:pPr>
        <w:suppressLineNumbers/>
        <w:suppressAutoHyphens/>
        <w:overflowPunct w:val="0"/>
        <w:autoSpaceDE w:val="0"/>
        <w:autoSpaceDN w:val="0"/>
        <w:adjustRightInd w:val="0"/>
        <w:snapToGrid w:val="0"/>
        <w:spacing w:after="120"/>
        <w:ind w:left="1584" w:hanging="720"/>
        <w:rPr>
          <w:snapToGrid w:val="0"/>
          <w:kern w:val="22"/>
          <w:sz w:val="24"/>
          <w:lang w:eastAsia="zh-CN"/>
        </w:rPr>
      </w:pPr>
      <w:r>
        <w:rPr>
          <w:rFonts w:eastAsia="SimSun" w:cs="SimSun" w:hint="eastAsia"/>
          <w:snapToGrid w:val="0"/>
          <w:kern w:val="22"/>
          <w:sz w:val="24"/>
          <w:lang w:eastAsia="zh-CN"/>
        </w:rPr>
        <w:t>(</w:t>
      </w:r>
      <w:proofErr w:type="spellStart"/>
      <w:r>
        <w:rPr>
          <w:rFonts w:eastAsia="SimSun" w:cs="SimSun" w:hint="eastAsia"/>
          <w:snapToGrid w:val="0"/>
          <w:kern w:val="22"/>
          <w:sz w:val="24"/>
          <w:lang w:eastAsia="zh-CN"/>
        </w:rPr>
        <w:t>i</w:t>
      </w:r>
      <w:proofErr w:type="spellEnd"/>
      <w:r>
        <w:rPr>
          <w:rFonts w:eastAsia="SimSun" w:cs="SimSun" w:hint="eastAsia"/>
          <w:snapToGrid w:val="0"/>
          <w:kern w:val="22"/>
          <w:sz w:val="24"/>
          <w:lang w:eastAsia="zh-CN"/>
        </w:rPr>
        <w:t>)</w:t>
      </w:r>
      <w:r w:rsidR="007E02D2" w:rsidRPr="00513B20">
        <w:rPr>
          <w:snapToGrid w:val="0"/>
          <w:kern w:val="22"/>
          <w:sz w:val="24"/>
          <w:lang w:eastAsia="zh-CN"/>
        </w:rPr>
        <w:tab/>
      </w:r>
      <w:r w:rsidR="007E02D2" w:rsidRPr="00513B20">
        <w:rPr>
          <w:rFonts w:eastAsia="SimSun"/>
          <w:snapToGrid w:val="0"/>
          <w:kern w:val="22"/>
          <w:sz w:val="24"/>
          <w:lang w:eastAsia="zh-CN"/>
        </w:rPr>
        <w:t>利用方案办法，促进和孵化国际与区域合作和伙伴关系；</w:t>
      </w:r>
    </w:p>
    <w:p w14:paraId="625B7F3A" w14:textId="3FA35EA9" w:rsidR="007E02D2" w:rsidRPr="00513B20" w:rsidRDefault="00A00F9A" w:rsidP="00D01E63">
      <w:pPr>
        <w:suppressLineNumbers/>
        <w:suppressAutoHyphens/>
        <w:overflowPunct w:val="0"/>
        <w:autoSpaceDE w:val="0"/>
        <w:autoSpaceDN w:val="0"/>
        <w:adjustRightInd w:val="0"/>
        <w:snapToGrid w:val="0"/>
        <w:spacing w:after="120"/>
        <w:ind w:left="1584" w:hanging="720"/>
        <w:rPr>
          <w:snapToGrid w:val="0"/>
          <w:kern w:val="22"/>
          <w:sz w:val="24"/>
          <w:lang w:eastAsia="zh-CN"/>
        </w:rPr>
      </w:pPr>
      <w:r>
        <w:rPr>
          <w:rFonts w:eastAsia="SimSun" w:cs="SimSun" w:hint="eastAsia"/>
          <w:snapToGrid w:val="0"/>
          <w:kern w:val="22"/>
          <w:sz w:val="24"/>
          <w:lang w:eastAsia="zh-CN"/>
        </w:rPr>
        <w:t>(ii)</w:t>
      </w:r>
      <w:r w:rsidR="007E02D2" w:rsidRPr="00513B20">
        <w:rPr>
          <w:snapToGrid w:val="0"/>
          <w:kern w:val="22"/>
          <w:sz w:val="24"/>
          <w:lang w:eastAsia="zh-CN"/>
        </w:rPr>
        <w:tab/>
      </w:r>
      <w:r w:rsidR="007E02D2" w:rsidRPr="00513B20">
        <w:rPr>
          <w:rFonts w:eastAsia="SimSun"/>
          <w:snapToGrid w:val="0"/>
          <w:kern w:val="22"/>
          <w:sz w:val="24"/>
          <w:lang w:val="en-US" w:eastAsia="zh-CN"/>
        </w:rPr>
        <w:t>便利</w:t>
      </w:r>
      <w:r w:rsidR="007E02D2" w:rsidRPr="00513B20">
        <w:rPr>
          <w:rFonts w:eastAsia="SimSun"/>
          <w:snapToGrid w:val="0"/>
          <w:kern w:val="22"/>
          <w:sz w:val="24"/>
          <w:lang w:eastAsia="zh-CN"/>
        </w:rPr>
        <w:t>开发、转让和传播技术与地方创新解决</w:t>
      </w:r>
      <w:r w:rsidR="007E02D2" w:rsidRPr="00513B20">
        <w:rPr>
          <w:rFonts w:eastAsia="SimSun" w:hint="eastAsia"/>
          <w:snapToGrid w:val="0"/>
          <w:kern w:val="22"/>
          <w:sz w:val="24"/>
          <w:lang w:eastAsia="zh-CN"/>
        </w:rPr>
        <w:t>方案</w:t>
      </w:r>
      <w:r w:rsidR="007E02D2" w:rsidRPr="00513B20">
        <w:rPr>
          <w:rFonts w:eastAsia="SimSun"/>
          <w:snapToGrid w:val="0"/>
          <w:kern w:val="22"/>
          <w:sz w:val="24"/>
          <w:lang w:eastAsia="zh-CN"/>
        </w:rPr>
        <w:t>，包括通过可扩</w:t>
      </w:r>
      <w:r w:rsidR="007E02D2" w:rsidRPr="00513B20">
        <w:rPr>
          <w:rFonts w:eastAsia="SimSun" w:hint="eastAsia"/>
          <w:snapToGrid w:val="0"/>
          <w:kern w:val="22"/>
          <w:sz w:val="24"/>
          <w:lang w:eastAsia="zh-CN"/>
        </w:rPr>
        <w:t>展</w:t>
      </w:r>
      <w:r w:rsidR="007E02D2" w:rsidRPr="00513B20">
        <w:rPr>
          <w:rFonts w:eastAsia="SimSun"/>
          <w:snapToGrid w:val="0"/>
          <w:kern w:val="22"/>
          <w:sz w:val="24"/>
          <w:lang w:eastAsia="zh-CN"/>
        </w:rPr>
        <w:t>的举措；</w:t>
      </w:r>
    </w:p>
    <w:p w14:paraId="6B2CBBFE" w14:textId="198794AA" w:rsidR="007E02D2" w:rsidRPr="00513B20" w:rsidRDefault="00A00F9A" w:rsidP="00D01E63">
      <w:pPr>
        <w:suppressLineNumbers/>
        <w:suppressAutoHyphens/>
        <w:overflowPunct w:val="0"/>
        <w:autoSpaceDE w:val="0"/>
        <w:autoSpaceDN w:val="0"/>
        <w:adjustRightInd w:val="0"/>
        <w:snapToGrid w:val="0"/>
        <w:spacing w:after="120"/>
        <w:ind w:left="1584" w:hanging="720"/>
        <w:rPr>
          <w:snapToGrid w:val="0"/>
          <w:kern w:val="22"/>
          <w:sz w:val="24"/>
          <w:lang w:eastAsia="zh-CN"/>
        </w:rPr>
      </w:pPr>
      <w:r>
        <w:rPr>
          <w:rFonts w:eastAsia="SimSun" w:cs="SimSun" w:hint="eastAsia"/>
          <w:snapToGrid w:val="0"/>
          <w:kern w:val="22"/>
          <w:sz w:val="24"/>
          <w:lang w:eastAsia="zh-CN"/>
        </w:rPr>
        <w:t>(iii)</w:t>
      </w:r>
      <w:r w:rsidR="007E02D2" w:rsidRPr="00513B20">
        <w:rPr>
          <w:snapToGrid w:val="0"/>
          <w:kern w:val="22"/>
          <w:sz w:val="24"/>
          <w:lang w:eastAsia="zh-CN"/>
        </w:rPr>
        <w:tab/>
      </w:r>
      <w:r w:rsidR="007E02D2" w:rsidRPr="00513B20">
        <w:rPr>
          <w:rFonts w:eastAsia="SimSun"/>
          <w:snapToGrid w:val="0"/>
          <w:kern w:val="22"/>
          <w:sz w:val="24"/>
          <w:lang w:eastAsia="zh-CN"/>
        </w:rPr>
        <w:t>在获取事先知情同意的情况下，</w:t>
      </w:r>
      <w:r w:rsidR="007E02D2" w:rsidRPr="00513B20">
        <w:rPr>
          <w:rFonts w:eastAsia="SimSun"/>
          <w:snapToGrid w:val="0"/>
          <w:kern w:val="22"/>
          <w:sz w:val="24"/>
          <w:lang w:val="en-US" w:eastAsia="zh-CN"/>
        </w:rPr>
        <w:t>便利</w:t>
      </w:r>
      <w:r w:rsidR="007E02D2" w:rsidRPr="00513B20">
        <w:rPr>
          <w:rFonts w:eastAsia="SimSun"/>
          <w:snapToGrid w:val="0"/>
          <w:kern w:val="22"/>
          <w:sz w:val="24"/>
          <w:lang w:eastAsia="zh-CN"/>
        </w:rPr>
        <w:t>提供和利用可用的科学知识、信息和数据，以及土著和传统知识；</w:t>
      </w:r>
    </w:p>
    <w:p w14:paraId="2E34FD01" w14:textId="1FC9C162" w:rsidR="007E02D2" w:rsidRPr="00513B20" w:rsidRDefault="00A00F9A" w:rsidP="00D01E63">
      <w:pPr>
        <w:suppressLineNumbers/>
        <w:suppressAutoHyphens/>
        <w:overflowPunct w:val="0"/>
        <w:autoSpaceDE w:val="0"/>
        <w:autoSpaceDN w:val="0"/>
        <w:adjustRightInd w:val="0"/>
        <w:snapToGrid w:val="0"/>
        <w:spacing w:before="120" w:after="120"/>
        <w:ind w:firstLine="720"/>
        <w:rPr>
          <w:rFonts w:eastAsiaTheme="minorEastAsia"/>
          <w:snapToGrid w:val="0"/>
          <w:kern w:val="22"/>
          <w:sz w:val="24"/>
          <w:lang w:eastAsia="zh-CN"/>
        </w:rPr>
      </w:pPr>
      <w:r>
        <w:rPr>
          <w:rFonts w:eastAsia="SimSun" w:cs="SimSun" w:hint="eastAsia"/>
          <w:snapToGrid w:val="0"/>
          <w:kern w:val="22"/>
          <w:sz w:val="24"/>
          <w:lang w:eastAsia="zh-CN"/>
        </w:rPr>
        <w:t>(g)</w:t>
      </w:r>
      <w:r w:rsidR="007E02D2" w:rsidRPr="00513B20">
        <w:rPr>
          <w:snapToGrid w:val="0"/>
          <w:kern w:val="22"/>
          <w:sz w:val="24"/>
          <w:lang w:eastAsia="zh-CN"/>
        </w:rPr>
        <w:tab/>
      </w:r>
      <w:r w:rsidR="007E02D2" w:rsidRPr="00513B20">
        <w:rPr>
          <w:rFonts w:eastAsia="SimSun"/>
          <w:snapToGrid w:val="0"/>
          <w:kern w:val="22"/>
          <w:sz w:val="24"/>
          <w:lang w:eastAsia="zh-CN"/>
        </w:rPr>
        <w:t>加强区域和国家中心</w:t>
      </w:r>
      <w:r w:rsidR="007E02D2" w:rsidRPr="00513B20">
        <w:rPr>
          <w:rFonts w:eastAsia="SimSun"/>
          <w:snapToGrid w:val="0"/>
          <w:kern w:val="22"/>
          <w:sz w:val="24"/>
          <w:lang w:val="en-US" w:eastAsia="zh-CN"/>
        </w:rPr>
        <w:t>的</w:t>
      </w:r>
      <w:r w:rsidR="007E02D2" w:rsidRPr="00513B20">
        <w:rPr>
          <w:rFonts w:eastAsia="SimSun"/>
          <w:snapToGrid w:val="0"/>
          <w:kern w:val="22"/>
          <w:sz w:val="24"/>
          <w:lang w:eastAsia="zh-CN"/>
        </w:rPr>
        <w:t>能力，以</w:t>
      </w:r>
      <w:r w:rsidR="007E02D2" w:rsidRPr="00513B20">
        <w:rPr>
          <w:rFonts w:eastAsia="SimSun"/>
          <w:snapToGrid w:val="0"/>
          <w:kern w:val="22"/>
          <w:sz w:val="24"/>
          <w:lang w:val="en-US" w:eastAsia="zh-CN"/>
        </w:rPr>
        <w:t>便利</w:t>
      </w:r>
      <w:r w:rsidR="007E02D2" w:rsidRPr="00513B20">
        <w:rPr>
          <w:rFonts w:eastAsia="SimSun"/>
          <w:snapToGrid w:val="0"/>
          <w:kern w:val="22"/>
          <w:sz w:val="24"/>
          <w:lang w:eastAsia="zh-CN"/>
        </w:rPr>
        <w:t>科技合作；</w:t>
      </w:r>
    </w:p>
    <w:p w14:paraId="41DAE169" w14:textId="622AF022" w:rsidR="007E02D2" w:rsidRPr="00513B20" w:rsidRDefault="00A00F9A" w:rsidP="00D01E63">
      <w:pPr>
        <w:suppressLineNumbers/>
        <w:suppressAutoHyphens/>
        <w:overflowPunct w:val="0"/>
        <w:autoSpaceDE w:val="0"/>
        <w:autoSpaceDN w:val="0"/>
        <w:adjustRightInd w:val="0"/>
        <w:snapToGrid w:val="0"/>
        <w:spacing w:before="120" w:after="120"/>
        <w:ind w:firstLine="720"/>
        <w:rPr>
          <w:rFonts w:eastAsiaTheme="minorEastAsia"/>
          <w:snapToGrid w:val="0"/>
          <w:kern w:val="22"/>
          <w:sz w:val="24"/>
          <w:lang w:eastAsia="zh-CN"/>
        </w:rPr>
      </w:pPr>
      <w:r>
        <w:rPr>
          <w:rFonts w:eastAsia="SimSun" w:cs="SimSun" w:hint="eastAsia"/>
          <w:snapToGrid w:val="0"/>
          <w:kern w:val="22"/>
          <w:sz w:val="24"/>
          <w:lang w:eastAsia="zh-CN"/>
        </w:rPr>
        <w:t>(h)</w:t>
      </w:r>
      <w:r w:rsidR="007E02D2" w:rsidRPr="00513B20">
        <w:rPr>
          <w:snapToGrid w:val="0"/>
          <w:kern w:val="22"/>
          <w:sz w:val="24"/>
          <w:lang w:eastAsia="zh-CN"/>
        </w:rPr>
        <w:tab/>
      </w:r>
      <w:r w:rsidR="007E02D2" w:rsidRPr="00513B20">
        <w:rPr>
          <w:rFonts w:eastAsia="SimSun"/>
          <w:snapToGrid w:val="0"/>
          <w:kern w:val="22"/>
          <w:sz w:val="24"/>
          <w:lang w:val="en-US" w:eastAsia="zh-CN"/>
        </w:rPr>
        <w:t>便利</w:t>
      </w:r>
      <w:r w:rsidR="007E02D2" w:rsidRPr="00513B20">
        <w:rPr>
          <w:rFonts w:eastAsia="SimSun"/>
          <w:snapToGrid w:val="0"/>
          <w:kern w:val="22"/>
          <w:sz w:val="24"/>
          <w:lang w:eastAsia="zh-CN"/>
        </w:rPr>
        <w:t>知识分享和组织学习；</w:t>
      </w:r>
    </w:p>
    <w:p w14:paraId="05064F04" w14:textId="257D335A" w:rsidR="007E02D2" w:rsidRPr="00513B20" w:rsidRDefault="00A00F9A" w:rsidP="00D01E63">
      <w:pPr>
        <w:suppressLineNumbers/>
        <w:suppressAutoHyphens/>
        <w:overflowPunct w:val="0"/>
        <w:autoSpaceDE w:val="0"/>
        <w:autoSpaceDN w:val="0"/>
        <w:adjustRightInd w:val="0"/>
        <w:snapToGrid w:val="0"/>
        <w:spacing w:before="120" w:after="120"/>
        <w:ind w:firstLine="720"/>
        <w:rPr>
          <w:rFonts w:eastAsiaTheme="minorEastAsia"/>
          <w:snapToGrid w:val="0"/>
          <w:kern w:val="22"/>
          <w:sz w:val="24"/>
          <w:lang w:eastAsia="zh-CN"/>
        </w:rPr>
      </w:pPr>
      <w:r>
        <w:rPr>
          <w:rFonts w:eastAsia="SimSun" w:cs="SimSun" w:hint="eastAsia"/>
          <w:snapToGrid w:val="0"/>
          <w:kern w:val="22"/>
          <w:sz w:val="24"/>
          <w:lang w:eastAsia="zh-CN"/>
        </w:rPr>
        <w:t>(</w:t>
      </w:r>
      <w:proofErr w:type="spellStart"/>
      <w:r>
        <w:rPr>
          <w:rFonts w:eastAsia="SimSun" w:cs="SimSun" w:hint="eastAsia"/>
          <w:snapToGrid w:val="0"/>
          <w:kern w:val="22"/>
          <w:sz w:val="24"/>
          <w:lang w:eastAsia="zh-CN"/>
        </w:rPr>
        <w:t>i</w:t>
      </w:r>
      <w:proofErr w:type="spellEnd"/>
      <w:r>
        <w:rPr>
          <w:rFonts w:eastAsia="SimSun" w:cs="SimSun" w:hint="eastAsia"/>
          <w:snapToGrid w:val="0"/>
          <w:kern w:val="22"/>
          <w:sz w:val="24"/>
          <w:lang w:eastAsia="zh-CN"/>
        </w:rPr>
        <w:t>)</w:t>
      </w:r>
      <w:r w:rsidR="007E02D2" w:rsidRPr="00513B20">
        <w:rPr>
          <w:snapToGrid w:val="0"/>
          <w:kern w:val="22"/>
          <w:sz w:val="24"/>
          <w:lang w:eastAsia="zh-CN"/>
        </w:rPr>
        <w:tab/>
      </w:r>
      <w:r w:rsidR="007E02D2" w:rsidRPr="00513B20">
        <w:rPr>
          <w:rFonts w:eastAsia="SimSun"/>
          <w:snapToGrid w:val="0"/>
          <w:kern w:val="22"/>
          <w:sz w:val="24"/>
          <w:lang w:eastAsia="zh-CN"/>
        </w:rPr>
        <w:t>查明、整理和传播与生物多样性相关的科技合作、技术转让和创新的良好做法与经验教训；</w:t>
      </w:r>
    </w:p>
    <w:p w14:paraId="5E120612" w14:textId="1B9F904B" w:rsidR="007E02D2" w:rsidRPr="00513B20" w:rsidRDefault="00A00F9A" w:rsidP="00D01E63">
      <w:pPr>
        <w:suppressLineNumbers/>
        <w:suppressAutoHyphens/>
        <w:overflowPunct w:val="0"/>
        <w:autoSpaceDE w:val="0"/>
        <w:autoSpaceDN w:val="0"/>
        <w:adjustRightInd w:val="0"/>
        <w:snapToGrid w:val="0"/>
        <w:spacing w:before="120" w:after="120"/>
        <w:ind w:firstLine="720"/>
        <w:rPr>
          <w:rFonts w:eastAsiaTheme="minorEastAsia"/>
          <w:snapToGrid w:val="0"/>
          <w:kern w:val="22"/>
          <w:sz w:val="24"/>
          <w:lang w:eastAsia="zh-CN"/>
        </w:rPr>
      </w:pPr>
      <w:r>
        <w:rPr>
          <w:rFonts w:eastAsia="SimSun" w:cs="SimSun" w:hint="eastAsia"/>
          <w:snapToGrid w:val="0"/>
          <w:kern w:val="22"/>
          <w:sz w:val="24"/>
          <w:lang w:eastAsia="zh-CN"/>
        </w:rPr>
        <w:t>(j)</w:t>
      </w:r>
      <w:r w:rsidR="007E02D2" w:rsidRPr="00513B20">
        <w:rPr>
          <w:snapToGrid w:val="0"/>
          <w:kern w:val="22"/>
          <w:sz w:val="24"/>
          <w:lang w:eastAsia="zh-CN"/>
        </w:rPr>
        <w:tab/>
      </w:r>
      <w:r w:rsidR="007E02D2" w:rsidRPr="00513B20">
        <w:rPr>
          <w:rFonts w:eastAsia="SimSun"/>
          <w:snapToGrid w:val="0"/>
          <w:kern w:val="22"/>
          <w:sz w:val="24"/>
          <w:lang w:eastAsia="zh-CN"/>
        </w:rPr>
        <w:t>开展其他必要活动；</w:t>
      </w:r>
    </w:p>
    <w:p w14:paraId="747FD486"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rFonts w:eastAsiaTheme="minorEastAsia"/>
          <w:kern w:val="22"/>
          <w:sz w:val="24"/>
          <w:szCs w:val="24"/>
          <w:lang w:eastAsia="zh-CN"/>
        </w:rPr>
      </w:pPr>
      <w:r w:rsidRPr="00513B20">
        <w:rPr>
          <w:kern w:val="22"/>
          <w:sz w:val="24"/>
          <w:szCs w:val="24"/>
          <w:lang w:eastAsia="zh-CN"/>
        </w:rPr>
        <w:lastRenderedPageBreak/>
        <w:t>29.</w:t>
      </w:r>
      <w:r w:rsidRPr="00513B20">
        <w:rPr>
          <w:kern w:val="22"/>
          <w:sz w:val="24"/>
          <w:szCs w:val="24"/>
          <w:lang w:eastAsia="zh-CN"/>
        </w:rPr>
        <w:tab/>
      </w:r>
      <w:r w:rsidRPr="00D01E63">
        <w:rPr>
          <w:rFonts w:eastAsia="STKaiti"/>
          <w:kern w:val="22"/>
          <w:sz w:val="24"/>
          <w:szCs w:val="24"/>
          <w:lang w:eastAsia="zh-CN"/>
        </w:rPr>
        <w:t>还决定</w:t>
      </w:r>
      <w:r w:rsidRPr="00513B20">
        <w:rPr>
          <w:rFonts w:eastAsia="SimSun"/>
          <w:kern w:val="22"/>
          <w:sz w:val="24"/>
          <w:szCs w:val="24"/>
          <w:lang w:eastAsia="zh-CN"/>
        </w:rPr>
        <w:t>应尽快运行全球支持中心；</w:t>
      </w:r>
    </w:p>
    <w:p w14:paraId="67091FC6"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rFonts w:eastAsiaTheme="minorEastAsia"/>
          <w:kern w:val="22"/>
          <w:sz w:val="24"/>
          <w:szCs w:val="24"/>
          <w:lang w:eastAsia="zh-CN"/>
        </w:rPr>
      </w:pPr>
      <w:r w:rsidRPr="00513B20">
        <w:rPr>
          <w:kern w:val="22"/>
          <w:sz w:val="24"/>
          <w:szCs w:val="24"/>
          <w:lang w:eastAsia="zh-CN"/>
        </w:rPr>
        <w:t>30.</w:t>
      </w:r>
      <w:r w:rsidRPr="00513B20">
        <w:rPr>
          <w:kern w:val="22"/>
          <w:sz w:val="24"/>
          <w:szCs w:val="24"/>
          <w:lang w:eastAsia="zh-CN"/>
        </w:rPr>
        <w:tab/>
      </w:r>
      <w:r w:rsidRPr="00D01E63">
        <w:rPr>
          <w:rFonts w:eastAsia="STKaiti"/>
          <w:kern w:val="22"/>
          <w:sz w:val="24"/>
          <w:szCs w:val="24"/>
          <w:lang w:eastAsia="zh-CN"/>
        </w:rPr>
        <w:t>请</w:t>
      </w:r>
      <w:r w:rsidRPr="00513B20">
        <w:rPr>
          <w:rFonts w:eastAsia="SimSun"/>
          <w:kern w:val="22"/>
          <w:sz w:val="24"/>
          <w:szCs w:val="24"/>
          <w:lang w:eastAsia="zh-CN"/>
        </w:rPr>
        <w:t>全球环境基金为上文第</w:t>
      </w:r>
      <w:r w:rsidRPr="00513B20">
        <w:rPr>
          <w:rFonts w:eastAsia="SimSun"/>
          <w:kern w:val="22"/>
          <w:sz w:val="24"/>
          <w:szCs w:val="24"/>
          <w:lang w:eastAsia="zh-CN"/>
        </w:rPr>
        <w:t>26</w:t>
      </w:r>
      <w:r w:rsidRPr="00513B20">
        <w:rPr>
          <w:rFonts w:eastAsia="SimSun"/>
          <w:kern w:val="22"/>
          <w:sz w:val="24"/>
          <w:szCs w:val="24"/>
          <w:lang w:eastAsia="zh-CN"/>
        </w:rPr>
        <w:t>段中提到的全球生物多样性科技合作支持中心、区域支持中心和组织开展的符合条件的活动提供</w:t>
      </w:r>
      <w:r w:rsidRPr="00513B20">
        <w:rPr>
          <w:rFonts w:eastAsia="SimSun"/>
          <w:kern w:val="22"/>
          <w:sz w:val="24"/>
          <w:szCs w:val="24"/>
          <w:lang w:val="en-US" w:eastAsia="zh-CN"/>
        </w:rPr>
        <w:t>支助</w:t>
      </w:r>
      <w:r w:rsidRPr="00513B20">
        <w:rPr>
          <w:rFonts w:eastAsia="SimSun"/>
          <w:kern w:val="22"/>
          <w:sz w:val="24"/>
          <w:szCs w:val="24"/>
          <w:lang w:eastAsia="zh-CN"/>
        </w:rPr>
        <w:t>；</w:t>
      </w:r>
    </w:p>
    <w:p w14:paraId="6414DBF3"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rFonts w:eastAsiaTheme="minorEastAsia"/>
          <w:kern w:val="22"/>
          <w:sz w:val="24"/>
          <w:szCs w:val="24"/>
          <w:lang w:eastAsia="zh-CN"/>
        </w:rPr>
      </w:pPr>
      <w:r w:rsidRPr="00513B20">
        <w:rPr>
          <w:kern w:val="22"/>
          <w:sz w:val="24"/>
          <w:szCs w:val="24"/>
          <w:lang w:eastAsia="zh-CN"/>
        </w:rPr>
        <w:t>31.</w:t>
      </w:r>
      <w:r w:rsidRPr="00513B20">
        <w:rPr>
          <w:kern w:val="22"/>
          <w:sz w:val="24"/>
          <w:szCs w:val="24"/>
          <w:lang w:eastAsia="zh-CN"/>
        </w:rPr>
        <w:tab/>
      </w:r>
      <w:r w:rsidRPr="00D01E63">
        <w:rPr>
          <w:rFonts w:eastAsia="STKaiti"/>
          <w:kern w:val="22"/>
          <w:sz w:val="24"/>
          <w:szCs w:val="24"/>
          <w:lang w:eastAsia="zh-CN"/>
        </w:rPr>
        <w:t>邀请</w:t>
      </w:r>
      <w:r w:rsidRPr="00513B20">
        <w:rPr>
          <w:rFonts w:eastAsia="SimSun"/>
          <w:kern w:val="22"/>
          <w:sz w:val="24"/>
          <w:szCs w:val="24"/>
          <w:lang w:eastAsia="zh-CN"/>
        </w:rPr>
        <w:t>有能力的缔约方、其他国家政府和相关组织提供财</w:t>
      </w:r>
      <w:r w:rsidRPr="00513B20">
        <w:rPr>
          <w:rFonts w:eastAsia="SimSun" w:hint="eastAsia"/>
          <w:kern w:val="22"/>
          <w:sz w:val="24"/>
          <w:szCs w:val="24"/>
          <w:lang w:eastAsia="zh-CN"/>
        </w:rPr>
        <w:t>力</w:t>
      </w:r>
      <w:r w:rsidRPr="00513B20">
        <w:rPr>
          <w:rFonts w:eastAsia="SimSun"/>
          <w:kern w:val="22"/>
          <w:sz w:val="24"/>
          <w:szCs w:val="24"/>
          <w:lang w:eastAsia="zh-CN"/>
        </w:rPr>
        <w:t>、技术和人力资源，</w:t>
      </w:r>
      <w:r w:rsidRPr="00513B20">
        <w:rPr>
          <w:rFonts w:eastAsia="SimSun"/>
          <w:kern w:val="22"/>
          <w:sz w:val="24"/>
          <w:szCs w:val="24"/>
          <w:lang w:val="en-US" w:eastAsia="zh-CN"/>
        </w:rPr>
        <w:t>支助</w:t>
      </w:r>
      <w:r w:rsidRPr="00513B20">
        <w:rPr>
          <w:rFonts w:eastAsia="SimSun"/>
          <w:kern w:val="22"/>
          <w:sz w:val="24"/>
          <w:szCs w:val="24"/>
          <w:lang w:eastAsia="zh-CN"/>
        </w:rPr>
        <w:t>全球生物多样性科技合作支持中心，并酌情</w:t>
      </w:r>
      <w:r w:rsidRPr="00513B20">
        <w:rPr>
          <w:rFonts w:eastAsia="SimSun"/>
          <w:kern w:val="22"/>
          <w:sz w:val="24"/>
          <w:szCs w:val="24"/>
          <w:lang w:val="en-US" w:eastAsia="zh-CN"/>
        </w:rPr>
        <w:t>支助</w:t>
      </w:r>
      <w:r w:rsidRPr="00513B20">
        <w:rPr>
          <w:rFonts w:eastAsia="SimSun"/>
          <w:kern w:val="22"/>
          <w:sz w:val="24"/>
          <w:szCs w:val="24"/>
          <w:lang w:eastAsia="zh-CN"/>
        </w:rPr>
        <w:t>上文第</w:t>
      </w:r>
      <w:r w:rsidRPr="00513B20">
        <w:rPr>
          <w:rFonts w:eastAsia="SimSun"/>
          <w:kern w:val="22"/>
          <w:sz w:val="24"/>
          <w:szCs w:val="24"/>
          <w:lang w:eastAsia="zh-CN"/>
        </w:rPr>
        <w:t>26</w:t>
      </w:r>
      <w:r w:rsidRPr="00513B20">
        <w:rPr>
          <w:rFonts w:eastAsia="SimSun"/>
          <w:kern w:val="22"/>
          <w:sz w:val="24"/>
          <w:szCs w:val="24"/>
          <w:lang w:eastAsia="zh-CN"/>
        </w:rPr>
        <w:t>段中提到的区域支持中心和组织开展的活动；</w:t>
      </w:r>
    </w:p>
    <w:p w14:paraId="0F46DE22" w14:textId="77777777"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rFonts w:eastAsiaTheme="minorEastAsia"/>
          <w:kern w:val="22"/>
          <w:sz w:val="24"/>
          <w:szCs w:val="24"/>
          <w:lang w:eastAsia="zh-CN"/>
        </w:rPr>
      </w:pPr>
      <w:r w:rsidRPr="00513B20">
        <w:rPr>
          <w:kern w:val="22"/>
          <w:sz w:val="24"/>
          <w:szCs w:val="24"/>
          <w:lang w:eastAsia="zh-CN"/>
        </w:rPr>
        <w:t>32.</w:t>
      </w:r>
      <w:r w:rsidRPr="00513B20">
        <w:rPr>
          <w:kern w:val="22"/>
          <w:sz w:val="24"/>
          <w:szCs w:val="24"/>
          <w:lang w:eastAsia="zh-CN"/>
        </w:rPr>
        <w:tab/>
      </w:r>
      <w:r w:rsidRPr="00D01E63">
        <w:rPr>
          <w:rFonts w:eastAsia="STKaiti"/>
          <w:kern w:val="22"/>
          <w:sz w:val="24"/>
          <w:szCs w:val="24"/>
          <w:lang w:eastAsia="zh-CN"/>
        </w:rPr>
        <w:t>请</w:t>
      </w:r>
      <w:r w:rsidRPr="00513B20">
        <w:rPr>
          <w:rFonts w:eastAsia="SimSun"/>
          <w:kern w:val="22"/>
          <w:sz w:val="24"/>
          <w:szCs w:val="24"/>
          <w:lang w:eastAsia="zh-CN"/>
        </w:rPr>
        <w:t>执行秘书在资源允许的情况下：</w:t>
      </w:r>
    </w:p>
    <w:p w14:paraId="2CC48490" w14:textId="19BBC3BB" w:rsidR="007E02D2" w:rsidRPr="00513B20" w:rsidRDefault="00A00F9A" w:rsidP="00D01E63">
      <w:pPr>
        <w:suppressLineNumbers/>
        <w:suppressAutoHyphens/>
        <w:overflowPunct w:val="0"/>
        <w:autoSpaceDE w:val="0"/>
        <w:autoSpaceDN w:val="0"/>
        <w:adjustRightInd w:val="0"/>
        <w:snapToGrid w:val="0"/>
        <w:spacing w:before="120" w:after="120"/>
        <w:ind w:firstLine="720"/>
        <w:rPr>
          <w:snapToGrid w:val="0"/>
          <w:kern w:val="22"/>
          <w:sz w:val="24"/>
          <w:lang w:eastAsia="zh-CN"/>
        </w:rPr>
      </w:pPr>
      <w:r>
        <w:rPr>
          <w:rFonts w:eastAsia="SimSun" w:cs="SimSun" w:hint="eastAsia"/>
          <w:snapToGrid w:val="0"/>
          <w:kern w:val="22"/>
          <w:sz w:val="24"/>
          <w:lang w:eastAsia="zh-CN"/>
        </w:rPr>
        <w:t>(a)</w:t>
      </w:r>
      <w:r w:rsidR="007E02D2" w:rsidRPr="00513B20">
        <w:rPr>
          <w:snapToGrid w:val="0"/>
          <w:kern w:val="22"/>
          <w:sz w:val="24"/>
          <w:lang w:eastAsia="zh-CN"/>
        </w:rPr>
        <w:tab/>
      </w:r>
      <w:r w:rsidR="007E02D2" w:rsidRPr="00513B20">
        <w:rPr>
          <w:rFonts w:eastAsia="SimSun"/>
          <w:snapToGrid w:val="0"/>
          <w:color w:val="000000" w:themeColor="text1"/>
          <w:kern w:val="22"/>
          <w:sz w:val="24"/>
          <w:lang w:eastAsia="zh-CN"/>
        </w:rPr>
        <w:t>与全球支持中心、区域支持中心和其他组织</w:t>
      </w:r>
      <w:r w:rsidR="007E02D2" w:rsidRPr="00513B20">
        <w:rPr>
          <w:rFonts w:eastAsia="SimSun"/>
          <w:snapToGrid w:val="0"/>
          <w:color w:val="000000" w:themeColor="text1"/>
          <w:kern w:val="22"/>
          <w:sz w:val="24"/>
          <w:lang w:val="en-US" w:eastAsia="zh-CN"/>
        </w:rPr>
        <w:t>等相关合作伙伴</w:t>
      </w:r>
      <w:r w:rsidR="007E02D2" w:rsidRPr="00513B20">
        <w:rPr>
          <w:rFonts w:eastAsia="SimSun"/>
          <w:snapToGrid w:val="0"/>
          <w:color w:val="000000" w:themeColor="text1"/>
          <w:kern w:val="22"/>
          <w:sz w:val="24"/>
          <w:lang w:eastAsia="zh-CN"/>
        </w:rPr>
        <w:t>协作，进一步促进和便利科技合作，以支持</w:t>
      </w:r>
      <w:r w:rsidR="007E02D2" w:rsidRPr="00513B20">
        <w:rPr>
          <w:rFonts w:eastAsia="SimSun"/>
          <w:snapToGrid w:val="0"/>
          <w:color w:val="000000" w:themeColor="text1"/>
          <w:kern w:val="22"/>
          <w:sz w:val="24"/>
          <w:lang w:eastAsia="zh-CN"/>
        </w:rPr>
        <w:t>2020</w:t>
      </w:r>
      <w:r w:rsidR="007E02D2" w:rsidRPr="00513B20">
        <w:rPr>
          <w:rFonts w:eastAsia="SimSun"/>
          <w:snapToGrid w:val="0"/>
          <w:color w:val="000000" w:themeColor="text1"/>
          <w:kern w:val="22"/>
          <w:sz w:val="24"/>
          <w:lang w:eastAsia="zh-CN"/>
        </w:rPr>
        <w:t>年后全球生物多样性框架；</w:t>
      </w:r>
    </w:p>
    <w:p w14:paraId="0A1E435C" w14:textId="35DF95C7" w:rsidR="007E02D2" w:rsidRPr="00513B20" w:rsidRDefault="00A00F9A" w:rsidP="00D01E63">
      <w:pPr>
        <w:suppressLineNumbers/>
        <w:suppressAutoHyphens/>
        <w:overflowPunct w:val="0"/>
        <w:autoSpaceDE w:val="0"/>
        <w:autoSpaceDN w:val="0"/>
        <w:adjustRightInd w:val="0"/>
        <w:snapToGrid w:val="0"/>
        <w:spacing w:before="120" w:after="120"/>
        <w:ind w:firstLine="720"/>
        <w:rPr>
          <w:snapToGrid w:val="0"/>
          <w:spacing w:val="-4"/>
          <w:kern w:val="22"/>
          <w:sz w:val="24"/>
          <w:lang w:eastAsia="zh-CN"/>
        </w:rPr>
      </w:pPr>
      <w:r>
        <w:rPr>
          <w:rFonts w:eastAsia="SimSun" w:cs="SimSun" w:hint="eastAsia"/>
          <w:snapToGrid w:val="0"/>
          <w:spacing w:val="-4"/>
          <w:kern w:val="22"/>
          <w:sz w:val="24"/>
          <w:lang w:eastAsia="zh-CN"/>
        </w:rPr>
        <w:t>(b)</w:t>
      </w:r>
      <w:r w:rsidR="007E02D2" w:rsidRPr="00513B20">
        <w:rPr>
          <w:snapToGrid w:val="0"/>
          <w:spacing w:val="-4"/>
          <w:kern w:val="22"/>
          <w:sz w:val="24"/>
          <w:lang w:eastAsia="zh-CN"/>
        </w:rPr>
        <w:tab/>
      </w:r>
      <w:r w:rsidR="007E02D2" w:rsidRPr="00513B20">
        <w:rPr>
          <w:rFonts w:eastAsia="SimSun"/>
          <w:snapToGrid w:val="0"/>
          <w:spacing w:val="-4"/>
          <w:kern w:val="22"/>
          <w:sz w:val="24"/>
          <w:lang w:eastAsia="zh-CN"/>
        </w:rPr>
        <w:t>保持与生物多样性相关公约和相关组织、倡议和网络之间的协同作用与</w:t>
      </w:r>
      <w:r w:rsidR="007E02D2" w:rsidRPr="00513B20">
        <w:rPr>
          <w:rFonts w:eastAsia="SimSun"/>
          <w:snapToGrid w:val="0"/>
          <w:spacing w:val="-4"/>
          <w:kern w:val="22"/>
          <w:sz w:val="24"/>
          <w:lang w:val="en-US" w:eastAsia="zh-CN"/>
        </w:rPr>
        <w:t>协作</w:t>
      </w:r>
      <w:r w:rsidR="007E02D2" w:rsidRPr="00513B20">
        <w:rPr>
          <w:rFonts w:eastAsia="SimSun"/>
          <w:snapToGrid w:val="0"/>
          <w:spacing w:val="-4"/>
          <w:kern w:val="22"/>
          <w:sz w:val="24"/>
          <w:lang w:eastAsia="zh-CN"/>
        </w:rPr>
        <w:t>，包括生物多样性科学合作伙伴联合会、企业界与生物多样性全球伙伴关系，以及具备科技专门知识、技术和信息并</w:t>
      </w:r>
      <w:r w:rsidR="007E02D2" w:rsidRPr="00513B20">
        <w:rPr>
          <w:rFonts w:eastAsia="SimSun"/>
          <w:snapToGrid w:val="0"/>
          <w:spacing w:val="-4"/>
          <w:kern w:val="22"/>
          <w:sz w:val="24"/>
          <w:lang w:eastAsia="zh-CN"/>
        </w:rPr>
        <w:t>/</w:t>
      </w:r>
      <w:r w:rsidR="007E02D2" w:rsidRPr="00513B20">
        <w:rPr>
          <w:rFonts w:eastAsia="SimSun"/>
          <w:snapToGrid w:val="0"/>
          <w:spacing w:val="-4"/>
          <w:kern w:val="22"/>
          <w:sz w:val="24"/>
          <w:lang w:eastAsia="zh-CN"/>
        </w:rPr>
        <w:t>或参与生物多样性相关科技合作的其他各方；</w:t>
      </w:r>
    </w:p>
    <w:p w14:paraId="460AD8FE" w14:textId="0A209233" w:rsidR="007E02D2" w:rsidRPr="00513B20" w:rsidRDefault="00A00F9A" w:rsidP="00D01E63">
      <w:pPr>
        <w:suppressLineNumbers/>
        <w:suppressAutoHyphens/>
        <w:overflowPunct w:val="0"/>
        <w:autoSpaceDE w:val="0"/>
        <w:autoSpaceDN w:val="0"/>
        <w:adjustRightInd w:val="0"/>
        <w:snapToGrid w:val="0"/>
        <w:spacing w:before="120" w:after="120"/>
        <w:ind w:firstLine="720"/>
        <w:rPr>
          <w:rFonts w:eastAsiaTheme="minorEastAsia"/>
          <w:snapToGrid w:val="0"/>
          <w:kern w:val="22"/>
          <w:sz w:val="24"/>
          <w:lang w:val="en-US" w:eastAsia="zh-CN"/>
        </w:rPr>
      </w:pPr>
      <w:r>
        <w:rPr>
          <w:rFonts w:eastAsia="SimSun" w:cs="SimSun" w:hint="eastAsia"/>
          <w:snapToGrid w:val="0"/>
          <w:kern w:val="22"/>
          <w:sz w:val="24"/>
          <w:lang w:eastAsia="zh-CN"/>
        </w:rPr>
        <w:t>(c)</w:t>
      </w:r>
      <w:r w:rsidR="007E02D2" w:rsidRPr="00513B20">
        <w:rPr>
          <w:snapToGrid w:val="0"/>
          <w:kern w:val="22"/>
          <w:sz w:val="24"/>
          <w:lang w:eastAsia="zh-CN"/>
        </w:rPr>
        <w:t xml:space="preserve"> </w:t>
      </w:r>
      <w:r w:rsidR="007E02D2" w:rsidRPr="00513B20">
        <w:rPr>
          <w:snapToGrid w:val="0"/>
          <w:kern w:val="22"/>
          <w:sz w:val="24"/>
          <w:lang w:eastAsia="zh-CN"/>
        </w:rPr>
        <w:tab/>
      </w:r>
      <w:r w:rsidR="007E02D2" w:rsidRPr="00513B20">
        <w:rPr>
          <w:rFonts w:eastAsia="SimSun"/>
          <w:snapToGrid w:val="0"/>
          <w:kern w:val="22"/>
          <w:sz w:val="24"/>
          <w:lang w:eastAsia="zh-CN"/>
        </w:rPr>
        <w:t>与各缔约方和相关利益攸关方保持积极沟通，以期让</w:t>
      </w:r>
      <w:r w:rsidR="007E02D2" w:rsidRPr="00513B20">
        <w:rPr>
          <w:rFonts w:eastAsia="SimSun" w:hint="eastAsia"/>
          <w:snapToGrid w:val="0"/>
          <w:kern w:val="22"/>
          <w:sz w:val="24"/>
          <w:lang w:eastAsia="zh-CN"/>
        </w:rPr>
        <w:t>它们</w:t>
      </w:r>
      <w:r w:rsidR="007E02D2" w:rsidRPr="00513B20">
        <w:rPr>
          <w:rFonts w:eastAsia="SimSun"/>
          <w:snapToGrid w:val="0"/>
          <w:kern w:val="22"/>
          <w:sz w:val="24"/>
          <w:lang w:eastAsia="zh-CN"/>
        </w:rPr>
        <w:t>和公众及时了解科技合作支持活动的最新</w:t>
      </w:r>
      <w:r w:rsidR="007E02D2" w:rsidRPr="00513B20">
        <w:rPr>
          <w:rFonts w:eastAsia="SimSun"/>
          <w:snapToGrid w:val="0"/>
          <w:kern w:val="22"/>
          <w:sz w:val="24"/>
          <w:lang w:val="en-US" w:eastAsia="zh-CN"/>
        </w:rPr>
        <w:t>成果；</w:t>
      </w:r>
    </w:p>
    <w:p w14:paraId="2933676F" w14:textId="7080EB6E" w:rsidR="007E02D2" w:rsidRPr="00513B20" w:rsidRDefault="00A00F9A" w:rsidP="00D01E63">
      <w:pPr>
        <w:suppressLineNumbers/>
        <w:suppressAutoHyphens/>
        <w:overflowPunct w:val="0"/>
        <w:autoSpaceDE w:val="0"/>
        <w:autoSpaceDN w:val="0"/>
        <w:adjustRightInd w:val="0"/>
        <w:snapToGrid w:val="0"/>
        <w:spacing w:before="120" w:after="120"/>
        <w:ind w:firstLine="720"/>
        <w:rPr>
          <w:snapToGrid w:val="0"/>
          <w:kern w:val="22"/>
          <w:sz w:val="24"/>
          <w:lang w:eastAsia="zh-CN"/>
        </w:rPr>
      </w:pPr>
      <w:r>
        <w:rPr>
          <w:rFonts w:eastAsia="SimSun" w:cs="SimSun" w:hint="eastAsia"/>
          <w:snapToGrid w:val="0"/>
          <w:kern w:val="22"/>
          <w:sz w:val="24"/>
          <w:lang w:eastAsia="zh-CN"/>
        </w:rPr>
        <w:t>(d)</w:t>
      </w:r>
      <w:r w:rsidR="007E02D2" w:rsidRPr="00513B20">
        <w:rPr>
          <w:snapToGrid w:val="0"/>
          <w:kern w:val="22"/>
          <w:sz w:val="24"/>
          <w:lang w:eastAsia="zh-CN"/>
        </w:rPr>
        <w:tab/>
      </w:r>
      <w:r w:rsidR="007E02D2" w:rsidRPr="00513B20">
        <w:rPr>
          <w:rFonts w:eastAsia="SimSun"/>
          <w:snapToGrid w:val="0"/>
          <w:kern w:val="22"/>
          <w:sz w:val="24"/>
          <w:lang w:eastAsia="zh-CN"/>
        </w:rPr>
        <w:t>与合作伙伴协作组织生物多样性科学论坛、技术和创新博览会、圆桌会议和其他活动，以展示合作举措、技术和机会；</w:t>
      </w:r>
    </w:p>
    <w:p w14:paraId="3413DB07" w14:textId="0356C87E" w:rsidR="007E02D2" w:rsidRPr="00513B20" w:rsidRDefault="00A00F9A" w:rsidP="00D01E63">
      <w:pPr>
        <w:suppressLineNumbers/>
        <w:suppressAutoHyphens/>
        <w:overflowPunct w:val="0"/>
        <w:autoSpaceDE w:val="0"/>
        <w:autoSpaceDN w:val="0"/>
        <w:adjustRightInd w:val="0"/>
        <w:snapToGrid w:val="0"/>
        <w:spacing w:before="120" w:after="120"/>
        <w:ind w:firstLine="720"/>
        <w:rPr>
          <w:snapToGrid w:val="0"/>
          <w:kern w:val="22"/>
          <w:sz w:val="24"/>
          <w:lang w:eastAsia="zh-CN"/>
        </w:rPr>
      </w:pPr>
      <w:r>
        <w:rPr>
          <w:rFonts w:eastAsia="SimSun" w:cs="SimSun" w:hint="eastAsia"/>
          <w:snapToGrid w:val="0"/>
          <w:kern w:val="22"/>
          <w:sz w:val="24"/>
          <w:lang w:eastAsia="zh-CN"/>
        </w:rPr>
        <w:t>(e)</w:t>
      </w:r>
      <w:r w:rsidR="007E02D2" w:rsidRPr="00513B20">
        <w:rPr>
          <w:snapToGrid w:val="0"/>
          <w:kern w:val="22"/>
          <w:sz w:val="24"/>
          <w:lang w:eastAsia="zh-CN"/>
        </w:rPr>
        <w:tab/>
      </w:r>
      <w:r w:rsidR="007E02D2" w:rsidRPr="00513B20">
        <w:rPr>
          <w:rFonts w:eastAsia="SimSun"/>
          <w:snapToGrid w:val="0"/>
          <w:kern w:val="22"/>
          <w:sz w:val="24"/>
          <w:lang w:eastAsia="zh-CN"/>
        </w:rPr>
        <w:t>根据</w:t>
      </w:r>
      <w:r w:rsidR="007E02D2" w:rsidRPr="00513B20">
        <w:rPr>
          <w:rFonts w:eastAsia="SimSun"/>
          <w:snapToGrid w:val="0"/>
          <w:kern w:val="22"/>
          <w:sz w:val="24"/>
          <w:lang w:eastAsia="zh-CN"/>
        </w:rPr>
        <w:t>2020</w:t>
      </w:r>
      <w:r w:rsidR="007E02D2" w:rsidRPr="00513B20">
        <w:rPr>
          <w:rFonts w:eastAsia="SimSun"/>
          <w:snapToGrid w:val="0"/>
          <w:kern w:val="22"/>
          <w:sz w:val="24"/>
          <w:lang w:eastAsia="zh-CN"/>
        </w:rPr>
        <w:t>年后全球生物多样性框架的知识管理</w:t>
      </w:r>
      <w:r w:rsidR="007E02D2" w:rsidRPr="00513B20">
        <w:rPr>
          <w:rFonts w:eastAsia="SimSun"/>
          <w:snapToGrid w:val="0"/>
          <w:kern w:val="22"/>
          <w:sz w:val="24"/>
          <w:lang w:val="en-US" w:eastAsia="zh-CN"/>
        </w:rPr>
        <w:t>部分</w:t>
      </w:r>
      <w:r w:rsidR="007E02D2" w:rsidRPr="00513B20">
        <w:rPr>
          <w:rFonts w:eastAsia="SimSun"/>
          <w:snapToGrid w:val="0"/>
          <w:kern w:val="22"/>
          <w:sz w:val="24"/>
          <w:lang w:eastAsia="zh-CN"/>
        </w:rPr>
        <w:t>，汇编生物多样性领域的科技合作与技术转让相关信息，并通过信息交换所机制提供给各缔约方；</w:t>
      </w:r>
    </w:p>
    <w:p w14:paraId="78C65CE1" w14:textId="443EFA1F" w:rsidR="007E02D2" w:rsidRPr="00513B20" w:rsidRDefault="007E02D2" w:rsidP="00D01E63">
      <w:pPr>
        <w:suppressLineNumbers/>
        <w:suppressAutoHyphens/>
        <w:overflowPunct w:val="0"/>
        <w:autoSpaceDE w:val="0"/>
        <w:autoSpaceDN w:val="0"/>
        <w:adjustRightInd w:val="0"/>
        <w:snapToGrid w:val="0"/>
        <w:spacing w:before="120" w:after="120"/>
        <w:rPr>
          <w:rFonts w:eastAsiaTheme="minorEastAsia"/>
          <w:snapToGrid w:val="0"/>
          <w:kern w:val="22"/>
          <w:sz w:val="24"/>
          <w:lang w:eastAsia="zh-CN"/>
        </w:rPr>
      </w:pPr>
      <w:r w:rsidRPr="00513B20">
        <w:rPr>
          <w:snapToGrid w:val="0"/>
          <w:kern w:val="22"/>
          <w:sz w:val="24"/>
          <w:lang w:eastAsia="zh-CN"/>
        </w:rPr>
        <w:tab/>
      </w:r>
      <w:r w:rsidR="00A00F9A">
        <w:rPr>
          <w:rFonts w:eastAsia="SimSun" w:cs="SimSun" w:hint="eastAsia"/>
          <w:snapToGrid w:val="0"/>
          <w:kern w:val="22"/>
          <w:sz w:val="24"/>
          <w:lang w:eastAsia="zh-CN"/>
        </w:rPr>
        <w:t>(f)</w:t>
      </w:r>
      <w:r w:rsidRPr="00513B20">
        <w:rPr>
          <w:snapToGrid w:val="0"/>
          <w:kern w:val="22"/>
          <w:sz w:val="24"/>
          <w:lang w:eastAsia="zh-CN"/>
        </w:rPr>
        <w:tab/>
      </w:r>
      <w:r w:rsidRPr="00513B20">
        <w:rPr>
          <w:rFonts w:eastAsia="SimSun"/>
          <w:snapToGrid w:val="0"/>
          <w:color w:val="000000" w:themeColor="text1"/>
          <w:kern w:val="22"/>
          <w:sz w:val="24"/>
          <w:lang w:eastAsia="zh-CN"/>
        </w:rPr>
        <w:t>开展其他必要活动，</w:t>
      </w:r>
      <w:r w:rsidRPr="00513B20">
        <w:rPr>
          <w:rFonts w:eastAsia="SimSun"/>
          <w:snapToGrid w:val="0"/>
          <w:color w:val="000000" w:themeColor="text1"/>
          <w:kern w:val="22"/>
          <w:sz w:val="24"/>
          <w:lang w:val="en-US" w:eastAsia="zh-CN"/>
        </w:rPr>
        <w:t>便利</w:t>
      </w:r>
      <w:r w:rsidRPr="00513B20">
        <w:rPr>
          <w:rFonts w:eastAsia="SimSun"/>
          <w:snapToGrid w:val="0"/>
          <w:color w:val="000000" w:themeColor="text1"/>
          <w:kern w:val="22"/>
          <w:sz w:val="24"/>
          <w:lang w:eastAsia="zh-CN"/>
        </w:rPr>
        <w:t>科技合作，以支持</w:t>
      </w:r>
      <w:r w:rsidRPr="00513B20">
        <w:rPr>
          <w:rFonts w:eastAsia="SimSun"/>
          <w:snapToGrid w:val="0"/>
          <w:color w:val="000000" w:themeColor="text1"/>
          <w:kern w:val="22"/>
          <w:sz w:val="24"/>
          <w:lang w:eastAsia="zh-CN"/>
        </w:rPr>
        <w:t>2020</w:t>
      </w:r>
      <w:r w:rsidRPr="00513B20">
        <w:rPr>
          <w:rFonts w:eastAsia="SimSun"/>
          <w:snapToGrid w:val="0"/>
          <w:color w:val="000000" w:themeColor="text1"/>
          <w:kern w:val="22"/>
          <w:sz w:val="24"/>
          <w:lang w:eastAsia="zh-CN"/>
        </w:rPr>
        <w:t>年后全球生物多样性框架；</w:t>
      </w:r>
    </w:p>
    <w:p w14:paraId="2C76C18A" w14:textId="77777777" w:rsidR="00766CA4" w:rsidRDefault="00A00F9A" w:rsidP="00D01E63">
      <w:pPr>
        <w:pStyle w:val="Para1"/>
        <w:numPr>
          <w:ilvl w:val="0"/>
          <w:numId w:val="0"/>
        </w:numPr>
        <w:suppressLineNumbers/>
        <w:suppressAutoHyphens/>
        <w:overflowPunct w:val="0"/>
        <w:autoSpaceDE w:val="0"/>
        <w:autoSpaceDN w:val="0"/>
        <w:adjustRightInd w:val="0"/>
        <w:snapToGrid w:val="0"/>
        <w:ind w:firstLine="720"/>
        <w:rPr>
          <w:rFonts w:eastAsia="SimSun"/>
          <w:kern w:val="22"/>
          <w:sz w:val="24"/>
          <w:szCs w:val="24"/>
          <w:lang w:eastAsia="zh-CN"/>
        </w:rPr>
      </w:pPr>
      <w:r>
        <w:rPr>
          <w:rFonts w:eastAsia="SimSun" w:cs="SimSun" w:hint="eastAsia"/>
          <w:kern w:val="22"/>
          <w:sz w:val="24"/>
          <w:szCs w:val="24"/>
          <w:lang w:eastAsia="zh-CN"/>
        </w:rPr>
        <w:t>(g)</w:t>
      </w:r>
      <w:r w:rsidR="007E02D2" w:rsidRPr="00513B20">
        <w:rPr>
          <w:kern w:val="22"/>
          <w:sz w:val="24"/>
          <w:szCs w:val="24"/>
          <w:lang w:eastAsia="zh-CN"/>
        </w:rPr>
        <w:tab/>
      </w:r>
      <w:r w:rsidR="007E02D2" w:rsidRPr="00513B20">
        <w:rPr>
          <w:rFonts w:eastAsia="SimSun"/>
          <w:kern w:val="22"/>
          <w:sz w:val="24"/>
          <w:szCs w:val="24"/>
          <w:lang w:eastAsia="zh-CN"/>
        </w:rPr>
        <w:t>编制科技合作和技术转让相关文件与报告，以供缔约方大会及其附属机构审议。</w:t>
      </w:r>
    </w:p>
    <w:p w14:paraId="6CE60C90" w14:textId="19214592" w:rsidR="007E02D2" w:rsidRPr="00513B20" w:rsidRDefault="007E02D2" w:rsidP="00D01E63">
      <w:pPr>
        <w:pStyle w:val="Para1"/>
        <w:numPr>
          <w:ilvl w:val="0"/>
          <w:numId w:val="0"/>
        </w:numPr>
        <w:suppressLineNumbers/>
        <w:suppressAutoHyphens/>
        <w:overflowPunct w:val="0"/>
        <w:autoSpaceDE w:val="0"/>
        <w:autoSpaceDN w:val="0"/>
        <w:adjustRightInd w:val="0"/>
        <w:snapToGrid w:val="0"/>
        <w:ind w:firstLine="720"/>
        <w:rPr>
          <w:kern w:val="22"/>
          <w:sz w:val="24"/>
          <w:szCs w:val="24"/>
          <w:lang w:eastAsia="zh-CN"/>
        </w:rPr>
      </w:pPr>
      <w:r w:rsidRPr="00513B20">
        <w:rPr>
          <w:kern w:val="22"/>
          <w:sz w:val="24"/>
          <w:szCs w:val="24"/>
          <w:lang w:eastAsia="zh-CN"/>
        </w:rPr>
        <w:br w:type="page"/>
      </w:r>
    </w:p>
    <w:p w14:paraId="507CCEA6" w14:textId="77777777" w:rsidR="007E02D2" w:rsidRPr="00513B20" w:rsidRDefault="007E02D2" w:rsidP="00D01E63">
      <w:pPr>
        <w:keepNext/>
        <w:suppressLineNumbers/>
        <w:tabs>
          <w:tab w:val="center" w:pos="4731"/>
          <w:tab w:val="left" w:pos="6162"/>
        </w:tabs>
        <w:suppressAutoHyphens/>
        <w:overflowPunct w:val="0"/>
        <w:autoSpaceDE w:val="0"/>
        <w:autoSpaceDN w:val="0"/>
        <w:adjustRightInd w:val="0"/>
        <w:snapToGrid w:val="0"/>
        <w:spacing w:after="60"/>
        <w:jc w:val="center"/>
        <w:outlineLvl w:val="2"/>
        <w:rPr>
          <w:i/>
          <w:iCs/>
          <w:snapToGrid w:val="0"/>
          <w:kern w:val="22"/>
          <w:sz w:val="24"/>
          <w:lang w:eastAsia="zh-CN"/>
        </w:rPr>
      </w:pPr>
      <w:r w:rsidRPr="00D01E63">
        <w:rPr>
          <w:rFonts w:eastAsia="STKaiti"/>
          <w:snapToGrid w:val="0"/>
          <w:kern w:val="22"/>
          <w:sz w:val="24"/>
          <w:lang w:eastAsia="zh-CN"/>
        </w:rPr>
        <w:lastRenderedPageBreak/>
        <w:t>附件一</w:t>
      </w:r>
    </w:p>
    <w:p w14:paraId="5F108427" w14:textId="77777777" w:rsidR="007E02D2" w:rsidRPr="00D01E63" w:rsidRDefault="007E02D2" w:rsidP="00D01E63">
      <w:pPr>
        <w:suppressLineNumbers/>
        <w:suppressAutoHyphens/>
        <w:overflowPunct w:val="0"/>
        <w:autoSpaceDE w:val="0"/>
        <w:autoSpaceDN w:val="0"/>
        <w:adjustRightInd w:val="0"/>
        <w:snapToGrid w:val="0"/>
        <w:spacing w:before="120" w:after="120"/>
        <w:jc w:val="center"/>
        <w:outlineLvl w:val="0"/>
        <w:rPr>
          <w:rFonts w:eastAsia="SimHei"/>
          <w:b/>
          <w:bCs/>
          <w:caps/>
          <w:snapToGrid w:val="0"/>
          <w:kern w:val="22"/>
          <w:sz w:val="24"/>
          <w:lang w:eastAsia="zh-CN"/>
        </w:rPr>
      </w:pPr>
      <w:r w:rsidRPr="00D01E63">
        <w:rPr>
          <w:rFonts w:eastAsia="SimHei"/>
          <w:b/>
          <w:bCs/>
          <w:caps/>
          <w:snapToGrid w:val="0"/>
          <w:kern w:val="22"/>
          <w:sz w:val="24"/>
          <w:lang w:eastAsia="zh-CN"/>
        </w:rPr>
        <w:t>长期能力发展战略框架</w:t>
      </w:r>
    </w:p>
    <w:p w14:paraId="17AAC1CF" w14:textId="77777777" w:rsidR="007E02D2" w:rsidRPr="00D01E63" w:rsidRDefault="007E02D2" w:rsidP="00D01E63">
      <w:pPr>
        <w:pStyle w:val="Heading1"/>
        <w:numPr>
          <w:ilvl w:val="0"/>
          <w:numId w:val="99"/>
        </w:numPr>
        <w:suppressLineNumbers/>
        <w:tabs>
          <w:tab w:val="clear" w:pos="720"/>
          <w:tab w:val="left" w:pos="284"/>
        </w:tabs>
        <w:suppressAutoHyphens/>
        <w:overflowPunct w:val="0"/>
        <w:autoSpaceDE w:val="0"/>
        <w:autoSpaceDN w:val="0"/>
        <w:adjustRightInd w:val="0"/>
        <w:snapToGrid w:val="0"/>
        <w:rPr>
          <w:rFonts w:eastAsia="SimHei"/>
          <w:snapToGrid w:val="0"/>
          <w:kern w:val="22"/>
          <w:sz w:val="24"/>
        </w:rPr>
      </w:pPr>
      <w:r w:rsidRPr="00D01E63">
        <w:rPr>
          <w:rFonts w:eastAsia="SimHei"/>
          <w:snapToGrid w:val="0"/>
          <w:kern w:val="22"/>
          <w:sz w:val="24"/>
          <w:lang w:eastAsia="zh-CN"/>
        </w:rPr>
        <w:t>导言</w:t>
      </w:r>
    </w:p>
    <w:p w14:paraId="0CD9DC6C" w14:textId="77777777" w:rsidR="007E02D2" w:rsidRPr="00513B20" w:rsidRDefault="007E02D2" w:rsidP="00D01E63">
      <w:pPr>
        <w:pStyle w:val="Para1"/>
        <w:numPr>
          <w:ilvl w:val="0"/>
          <w:numId w:val="54"/>
        </w:numPr>
        <w:suppressLineNumbers/>
        <w:tabs>
          <w:tab w:val="clear" w:pos="36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eastAsia="zh-CN"/>
        </w:rPr>
        <w:t>长期能力发展战略框架旨在指导政府和非政府行为体的能力发展工作，</w:t>
      </w:r>
      <w:r w:rsidRPr="00513B20">
        <w:rPr>
          <w:rStyle w:val="FootnoteReference"/>
          <w:kern w:val="22"/>
          <w:sz w:val="24"/>
          <w:szCs w:val="24"/>
        </w:rPr>
        <w:footnoteReference w:id="52"/>
      </w:r>
      <w:r w:rsidRPr="00513B20">
        <w:rPr>
          <w:rFonts w:eastAsia="SimSun"/>
          <w:kern w:val="22"/>
          <w:sz w:val="24"/>
          <w:szCs w:val="24"/>
          <w:lang w:eastAsia="zh-CN"/>
        </w:rPr>
        <w:t>以支持</w:t>
      </w:r>
      <w:r w:rsidRPr="00513B20">
        <w:rPr>
          <w:rFonts w:eastAsia="SimSun"/>
          <w:kern w:val="22"/>
          <w:sz w:val="24"/>
          <w:szCs w:val="24"/>
          <w:lang w:eastAsia="zh-CN"/>
        </w:rPr>
        <w:t>2020</w:t>
      </w:r>
      <w:r w:rsidRPr="00513B20">
        <w:rPr>
          <w:rFonts w:eastAsia="SimSun"/>
          <w:kern w:val="22"/>
          <w:sz w:val="24"/>
          <w:szCs w:val="24"/>
          <w:lang w:eastAsia="zh-CN"/>
        </w:rPr>
        <w:t>年后全球生物多样性框架和可持续发展目标。其力求以全面、互补的方式推动落实稳健、协调的制度化能力发展干预措施，并通过协调、统一的</w:t>
      </w:r>
      <w:r w:rsidRPr="00513B20">
        <w:rPr>
          <w:rFonts w:eastAsia="SimSun" w:hint="eastAsia"/>
          <w:kern w:val="22"/>
          <w:sz w:val="24"/>
          <w:szCs w:val="24"/>
          <w:lang w:eastAsia="zh-CN"/>
        </w:rPr>
        <w:t>战略</w:t>
      </w:r>
      <w:r w:rsidRPr="00513B20">
        <w:rPr>
          <w:rFonts w:eastAsia="SimSun"/>
          <w:kern w:val="22"/>
          <w:sz w:val="24"/>
          <w:szCs w:val="24"/>
          <w:lang w:eastAsia="zh-CN"/>
        </w:rPr>
        <w:t>办法促进各级能力发展工作的连贯性、效</w:t>
      </w:r>
      <w:r w:rsidRPr="00513B20">
        <w:rPr>
          <w:rFonts w:eastAsia="SimSun" w:hint="eastAsia"/>
          <w:kern w:val="22"/>
          <w:sz w:val="24"/>
          <w:szCs w:val="24"/>
          <w:lang w:eastAsia="zh-CN"/>
        </w:rPr>
        <w:t>率</w:t>
      </w:r>
      <w:r w:rsidRPr="00513B20">
        <w:rPr>
          <w:rFonts w:eastAsia="SimSun"/>
          <w:kern w:val="22"/>
          <w:sz w:val="24"/>
          <w:szCs w:val="24"/>
          <w:lang w:eastAsia="zh-CN"/>
        </w:rPr>
        <w:t>和效</w:t>
      </w:r>
      <w:r w:rsidRPr="00513B20">
        <w:rPr>
          <w:rFonts w:eastAsia="SimSun" w:hint="eastAsia"/>
          <w:kern w:val="22"/>
          <w:sz w:val="24"/>
          <w:szCs w:val="24"/>
          <w:lang w:eastAsia="zh-CN"/>
        </w:rPr>
        <w:t>力</w:t>
      </w:r>
      <w:r w:rsidRPr="00513B20">
        <w:rPr>
          <w:rFonts w:eastAsia="SimSun"/>
          <w:kern w:val="22"/>
          <w:sz w:val="24"/>
          <w:szCs w:val="24"/>
          <w:lang w:eastAsia="zh-CN"/>
        </w:rPr>
        <w:t>。</w:t>
      </w:r>
    </w:p>
    <w:p w14:paraId="1CE9D3E2" w14:textId="22E8AEA5" w:rsidR="007E02D2" w:rsidRPr="00513B20" w:rsidRDefault="007E02D2" w:rsidP="00D01E63">
      <w:pPr>
        <w:pStyle w:val="Para1"/>
        <w:numPr>
          <w:ilvl w:val="0"/>
          <w:numId w:val="54"/>
        </w:numPr>
        <w:suppressLineNumbers/>
        <w:tabs>
          <w:tab w:val="clear" w:pos="36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eastAsia="zh-CN"/>
        </w:rPr>
        <w:t>旨在为框架提供知识基础而开展的研究</w:t>
      </w:r>
      <w:r w:rsidRPr="00513B20">
        <w:rPr>
          <w:kern w:val="22"/>
          <w:sz w:val="24"/>
          <w:szCs w:val="24"/>
          <w:vertAlign w:val="superscript"/>
        </w:rPr>
        <w:footnoteReference w:id="53"/>
      </w:r>
      <w:r w:rsidRPr="00513B20">
        <w:rPr>
          <w:rFonts w:eastAsia="SimSun"/>
          <w:kern w:val="22"/>
          <w:sz w:val="24"/>
          <w:szCs w:val="24"/>
          <w:lang w:val="en-US" w:eastAsia="zh-CN"/>
        </w:rPr>
        <w:t>指出</w:t>
      </w:r>
      <w:r w:rsidRPr="00513B20">
        <w:rPr>
          <w:rFonts w:eastAsia="SimSun"/>
          <w:kern w:val="22"/>
          <w:sz w:val="24"/>
          <w:szCs w:val="24"/>
          <w:lang w:eastAsia="zh-CN"/>
        </w:rPr>
        <w:t>，能力发展工作，</w:t>
      </w:r>
      <w:r w:rsidRPr="00513B20">
        <w:rPr>
          <w:rFonts w:eastAsia="SimSun"/>
          <w:kern w:val="22"/>
          <w:sz w:val="24"/>
          <w:szCs w:val="24"/>
          <w:lang w:val="en-US" w:eastAsia="zh-CN"/>
        </w:rPr>
        <w:t>特别</w:t>
      </w:r>
      <w:r w:rsidRPr="00513B20">
        <w:rPr>
          <w:rFonts w:eastAsia="SimSun"/>
          <w:kern w:val="22"/>
          <w:sz w:val="24"/>
          <w:szCs w:val="24"/>
          <w:lang w:eastAsia="zh-CN"/>
        </w:rPr>
        <w:t>是发展中国家的</w:t>
      </w:r>
      <w:r w:rsidRPr="00513B20">
        <w:rPr>
          <w:rFonts w:eastAsia="SimSun"/>
          <w:kern w:val="22"/>
          <w:sz w:val="24"/>
          <w:szCs w:val="24"/>
          <w:lang w:val="en-US" w:eastAsia="zh-CN"/>
        </w:rPr>
        <w:t>能力发展</w:t>
      </w:r>
      <w:r w:rsidRPr="00513B20">
        <w:rPr>
          <w:rFonts w:eastAsia="SimSun"/>
          <w:kern w:val="22"/>
          <w:sz w:val="24"/>
          <w:szCs w:val="24"/>
          <w:lang w:eastAsia="zh-CN"/>
        </w:rPr>
        <w:t>工作，</w:t>
      </w:r>
      <w:r w:rsidRPr="00513B20">
        <w:rPr>
          <w:rFonts w:eastAsia="SimSun"/>
          <w:kern w:val="22"/>
          <w:sz w:val="24"/>
          <w:szCs w:val="24"/>
          <w:lang w:val="en-US" w:eastAsia="zh-CN"/>
        </w:rPr>
        <w:t>是分散和各行其是的</w:t>
      </w:r>
      <w:r w:rsidRPr="00513B20">
        <w:rPr>
          <w:rFonts w:eastAsia="SimSun"/>
          <w:kern w:val="22"/>
          <w:sz w:val="24"/>
          <w:szCs w:val="24"/>
          <w:lang w:eastAsia="zh-CN"/>
        </w:rPr>
        <w:t>，</w:t>
      </w:r>
      <w:r w:rsidRPr="00513B20">
        <w:rPr>
          <w:rFonts w:eastAsia="SimSun"/>
          <w:kern w:val="22"/>
          <w:sz w:val="24"/>
          <w:szCs w:val="24"/>
          <w:lang w:val="en-US" w:eastAsia="zh-CN"/>
        </w:rPr>
        <w:t>主要</w:t>
      </w:r>
      <w:r w:rsidRPr="00513B20">
        <w:rPr>
          <w:rFonts w:eastAsia="SimSun"/>
          <w:kern w:val="22"/>
          <w:sz w:val="24"/>
          <w:szCs w:val="24"/>
          <w:lang w:eastAsia="zh-CN"/>
        </w:rPr>
        <w:t>通过外部</w:t>
      </w:r>
      <w:r w:rsidRPr="00513B20">
        <w:rPr>
          <w:rFonts w:eastAsia="SimSun"/>
          <w:kern w:val="22"/>
          <w:sz w:val="24"/>
          <w:szCs w:val="24"/>
          <w:lang w:val="en-US" w:eastAsia="zh-CN"/>
        </w:rPr>
        <w:t>资助</w:t>
      </w:r>
      <w:r w:rsidRPr="00513B20">
        <w:rPr>
          <w:rFonts w:eastAsia="SimSun"/>
          <w:kern w:val="22"/>
          <w:sz w:val="24"/>
          <w:szCs w:val="24"/>
          <w:lang w:eastAsia="zh-CN"/>
        </w:rPr>
        <w:t>的短期项目</w:t>
      </w:r>
      <w:r w:rsidRPr="00513B20">
        <w:rPr>
          <w:rFonts w:eastAsia="SimSun"/>
          <w:kern w:val="22"/>
          <w:sz w:val="24"/>
          <w:szCs w:val="24"/>
          <w:lang w:val="en-US" w:eastAsia="zh-CN"/>
        </w:rPr>
        <w:t>进行</w:t>
      </w:r>
      <w:r w:rsidRPr="00513B20">
        <w:rPr>
          <w:rFonts w:eastAsia="SimSun"/>
          <w:kern w:val="22"/>
          <w:sz w:val="24"/>
          <w:szCs w:val="24"/>
          <w:lang w:eastAsia="zh-CN"/>
        </w:rPr>
        <w:t>。许多国家尚未</w:t>
      </w:r>
      <w:r w:rsidRPr="00513B20">
        <w:rPr>
          <w:rFonts w:eastAsia="SimSun"/>
          <w:kern w:val="22"/>
          <w:sz w:val="24"/>
          <w:szCs w:val="24"/>
          <w:lang w:val="en-US" w:eastAsia="zh-CN"/>
        </w:rPr>
        <w:t>对能力发展工作采取系统、长期和制度化的办法。</w:t>
      </w:r>
      <w:r w:rsidRPr="00513B20">
        <w:rPr>
          <w:rFonts w:eastAsia="SimSun"/>
          <w:kern w:val="22"/>
          <w:sz w:val="24"/>
          <w:szCs w:val="24"/>
          <w:lang w:eastAsia="zh-CN"/>
        </w:rPr>
        <w:t>能力发展干预措施往往以临时方式</w:t>
      </w:r>
      <w:r w:rsidRPr="00513B20">
        <w:rPr>
          <w:rFonts w:eastAsia="SimSun"/>
          <w:kern w:val="22"/>
          <w:sz w:val="24"/>
          <w:szCs w:val="24"/>
          <w:lang w:val="en-US" w:eastAsia="zh-CN"/>
        </w:rPr>
        <w:t>实施</w:t>
      </w:r>
      <w:r w:rsidRPr="00513B20">
        <w:rPr>
          <w:rFonts w:eastAsia="SimSun"/>
          <w:kern w:val="22"/>
          <w:sz w:val="24"/>
          <w:szCs w:val="24"/>
          <w:lang w:eastAsia="zh-CN"/>
        </w:rPr>
        <w:t>，不在协调一致的长期方案之中，</w:t>
      </w:r>
      <w:r w:rsidRPr="00513B20">
        <w:rPr>
          <w:rFonts w:eastAsia="SimSun"/>
          <w:kern w:val="22"/>
          <w:sz w:val="24"/>
          <w:szCs w:val="24"/>
          <w:lang w:val="en-US" w:eastAsia="zh-CN"/>
        </w:rPr>
        <w:t>并且</w:t>
      </w:r>
      <w:r w:rsidRPr="00513B20">
        <w:rPr>
          <w:rFonts w:eastAsia="SimSun"/>
          <w:kern w:val="22"/>
          <w:sz w:val="24"/>
          <w:szCs w:val="24"/>
          <w:lang w:eastAsia="zh-CN"/>
        </w:rPr>
        <w:t>缺乏充分的扶持环境。因此，许多</w:t>
      </w:r>
      <w:r w:rsidRPr="00513B20">
        <w:rPr>
          <w:rFonts w:eastAsia="SimSun"/>
          <w:kern w:val="22"/>
          <w:sz w:val="24"/>
          <w:szCs w:val="24"/>
          <w:lang w:val="en-US" w:eastAsia="zh-CN"/>
        </w:rPr>
        <w:t>措施</w:t>
      </w:r>
      <w:r w:rsidRPr="00513B20">
        <w:rPr>
          <w:rFonts w:eastAsia="SimSun"/>
          <w:kern w:val="22"/>
          <w:sz w:val="24"/>
          <w:szCs w:val="24"/>
          <w:lang w:eastAsia="zh-CN"/>
        </w:rPr>
        <w:t>无法持续实现预期变革。本战略框架旨在帮助解决这些</w:t>
      </w:r>
      <w:r w:rsidRPr="00513B20">
        <w:rPr>
          <w:rFonts w:eastAsia="SimSun"/>
          <w:kern w:val="22"/>
          <w:sz w:val="24"/>
          <w:szCs w:val="24"/>
          <w:lang w:val="en-US" w:eastAsia="zh-CN"/>
        </w:rPr>
        <w:t>缺陷。</w:t>
      </w:r>
    </w:p>
    <w:p w14:paraId="517244DD" w14:textId="77777777" w:rsidR="007E02D2" w:rsidRPr="00513B20" w:rsidRDefault="007E02D2" w:rsidP="00D01E63">
      <w:pPr>
        <w:pStyle w:val="Para1"/>
        <w:numPr>
          <w:ilvl w:val="0"/>
          <w:numId w:val="54"/>
        </w:numPr>
        <w:suppressLineNumbers/>
        <w:tabs>
          <w:tab w:val="clear" w:pos="36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eastAsia="zh-CN"/>
        </w:rPr>
        <w:t>在本战略框架中，能力</w:t>
      </w:r>
      <w:r w:rsidRPr="00513B20">
        <w:rPr>
          <w:rFonts w:eastAsia="SimSun" w:hint="eastAsia"/>
          <w:kern w:val="22"/>
          <w:sz w:val="24"/>
          <w:szCs w:val="24"/>
          <w:lang w:eastAsia="zh-CN"/>
        </w:rPr>
        <w:t>系指</w:t>
      </w:r>
      <w:r w:rsidRPr="006769AB">
        <w:rPr>
          <w:rFonts w:ascii="SimSun" w:eastAsia="SimSun" w:hAnsi="SimSun"/>
          <w:kern w:val="22"/>
          <w:sz w:val="24"/>
          <w:szCs w:val="24"/>
          <w:lang w:eastAsia="zh-CN"/>
        </w:rPr>
        <w:t>“</w:t>
      </w:r>
      <w:r w:rsidRPr="00513B20">
        <w:rPr>
          <w:rFonts w:eastAsia="SimSun"/>
          <w:kern w:val="22"/>
          <w:sz w:val="24"/>
          <w:szCs w:val="24"/>
          <w:lang w:eastAsia="zh-CN"/>
        </w:rPr>
        <w:t>人、组织和</w:t>
      </w:r>
      <w:r w:rsidRPr="00513B20">
        <w:rPr>
          <w:rFonts w:eastAsia="SimSun"/>
          <w:kern w:val="22"/>
          <w:sz w:val="24"/>
          <w:szCs w:val="24"/>
          <w:lang w:val="en-US" w:eastAsia="zh-CN"/>
        </w:rPr>
        <w:t>整个</w:t>
      </w:r>
      <w:r w:rsidRPr="00513B20">
        <w:rPr>
          <w:rFonts w:eastAsia="SimSun"/>
          <w:kern w:val="22"/>
          <w:sz w:val="24"/>
          <w:szCs w:val="24"/>
          <w:lang w:eastAsia="zh-CN"/>
        </w:rPr>
        <w:t>社会实现生物多样性相关</w:t>
      </w:r>
      <w:r w:rsidRPr="00513B20">
        <w:rPr>
          <w:rFonts w:eastAsia="SimSun" w:hint="eastAsia"/>
          <w:kern w:val="22"/>
          <w:sz w:val="24"/>
          <w:szCs w:val="24"/>
          <w:lang w:eastAsia="zh-CN"/>
        </w:rPr>
        <w:t>长期</w:t>
      </w:r>
      <w:r w:rsidRPr="00513B20">
        <w:rPr>
          <w:rFonts w:eastAsia="SimSun"/>
          <w:kern w:val="22"/>
          <w:sz w:val="24"/>
          <w:szCs w:val="24"/>
          <w:lang w:eastAsia="zh-CN"/>
        </w:rPr>
        <w:t>目标和行动目标的能力</w:t>
      </w:r>
      <w:r w:rsidRPr="006769AB">
        <w:rPr>
          <w:rFonts w:ascii="SimSun" w:eastAsia="SimSun" w:hAnsi="SimSun"/>
          <w:kern w:val="22"/>
          <w:sz w:val="24"/>
          <w:szCs w:val="24"/>
          <w:lang w:eastAsia="zh-CN"/>
        </w:rPr>
        <w:t>”</w:t>
      </w:r>
      <w:r w:rsidRPr="00513B20">
        <w:rPr>
          <w:rFonts w:eastAsia="SimSun"/>
          <w:kern w:val="22"/>
          <w:sz w:val="24"/>
          <w:szCs w:val="24"/>
          <w:lang w:eastAsia="zh-CN"/>
        </w:rPr>
        <w:t>，能力发展则</w:t>
      </w:r>
      <w:r w:rsidRPr="00513B20">
        <w:rPr>
          <w:rFonts w:eastAsia="SimSun" w:hint="eastAsia"/>
          <w:kern w:val="22"/>
          <w:sz w:val="24"/>
          <w:szCs w:val="24"/>
          <w:lang w:eastAsia="zh-CN"/>
        </w:rPr>
        <w:t>系指</w:t>
      </w:r>
      <w:r w:rsidRPr="006769AB">
        <w:rPr>
          <w:rFonts w:ascii="SimSun" w:eastAsia="SimSun" w:hAnsi="SimSun"/>
          <w:kern w:val="22"/>
          <w:sz w:val="24"/>
          <w:szCs w:val="24"/>
          <w:lang w:eastAsia="zh-CN"/>
        </w:rPr>
        <w:t>“</w:t>
      </w:r>
      <w:r w:rsidRPr="00513B20">
        <w:rPr>
          <w:rFonts w:eastAsia="SimSun"/>
          <w:kern w:val="22"/>
          <w:sz w:val="24"/>
          <w:szCs w:val="24"/>
          <w:lang w:eastAsia="zh-CN"/>
        </w:rPr>
        <w:t>人、组织和</w:t>
      </w:r>
      <w:r w:rsidRPr="00513B20">
        <w:rPr>
          <w:rFonts w:eastAsia="SimSun"/>
          <w:kern w:val="22"/>
          <w:sz w:val="24"/>
          <w:szCs w:val="24"/>
          <w:lang w:val="en-US" w:eastAsia="zh-CN"/>
        </w:rPr>
        <w:t>整个</w:t>
      </w:r>
      <w:r w:rsidRPr="00513B20">
        <w:rPr>
          <w:rFonts w:eastAsia="SimSun"/>
          <w:kern w:val="22"/>
          <w:sz w:val="24"/>
          <w:szCs w:val="24"/>
          <w:lang w:eastAsia="zh-CN"/>
        </w:rPr>
        <w:t>社会</w:t>
      </w:r>
      <w:r w:rsidRPr="00513B20">
        <w:rPr>
          <w:rFonts w:eastAsia="SimSun" w:hint="eastAsia"/>
          <w:kern w:val="22"/>
          <w:sz w:val="24"/>
          <w:szCs w:val="24"/>
          <w:lang w:val="en-US" w:eastAsia="zh-CN"/>
        </w:rPr>
        <w:t>长</w:t>
      </w:r>
      <w:r w:rsidRPr="00513B20">
        <w:rPr>
          <w:rFonts w:eastAsia="SimSun"/>
          <w:kern w:val="22"/>
          <w:sz w:val="24"/>
          <w:szCs w:val="24"/>
          <w:lang w:val="en-US" w:eastAsia="zh-CN"/>
        </w:rPr>
        <w:t>期释放</w:t>
      </w:r>
      <w:r w:rsidRPr="00513B20">
        <w:rPr>
          <w:rFonts w:eastAsia="SimSun"/>
          <w:kern w:val="22"/>
          <w:sz w:val="24"/>
          <w:szCs w:val="24"/>
          <w:lang w:eastAsia="zh-CN"/>
        </w:rPr>
        <w:t>、加强、</w:t>
      </w:r>
      <w:r w:rsidRPr="00513B20">
        <w:rPr>
          <w:rFonts w:eastAsia="SimSun"/>
          <w:kern w:val="22"/>
          <w:sz w:val="24"/>
          <w:szCs w:val="24"/>
          <w:lang w:val="en-US" w:eastAsia="zh-CN"/>
        </w:rPr>
        <w:t>创造</w:t>
      </w:r>
      <w:r w:rsidRPr="00513B20">
        <w:rPr>
          <w:rFonts w:eastAsia="SimSun"/>
          <w:kern w:val="22"/>
          <w:sz w:val="24"/>
          <w:szCs w:val="24"/>
          <w:lang w:eastAsia="zh-CN"/>
        </w:rPr>
        <w:t>、</w:t>
      </w:r>
      <w:r w:rsidRPr="00513B20">
        <w:rPr>
          <w:rFonts w:eastAsia="SimSun" w:hint="eastAsia"/>
          <w:kern w:val="22"/>
          <w:sz w:val="24"/>
          <w:szCs w:val="24"/>
          <w:lang w:eastAsia="zh-CN"/>
        </w:rPr>
        <w:t>调整</w:t>
      </w:r>
      <w:r w:rsidRPr="00513B20">
        <w:rPr>
          <w:rFonts w:eastAsia="SimSun"/>
          <w:kern w:val="22"/>
          <w:sz w:val="24"/>
          <w:szCs w:val="24"/>
          <w:lang w:eastAsia="zh-CN"/>
        </w:rPr>
        <w:t>和</w:t>
      </w:r>
      <w:r w:rsidRPr="00513B20">
        <w:rPr>
          <w:rFonts w:eastAsia="SimSun"/>
          <w:kern w:val="22"/>
          <w:sz w:val="24"/>
          <w:szCs w:val="24"/>
          <w:lang w:val="en-US" w:eastAsia="zh-CN"/>
        </w:rPr>
        <w:t>维持</w:t>
      </w:r>
      <w:r w:rsidRPr="00513B20">
        <w:rPr>
          <w:rFonts w:eastAsia="SimSun"/>
          <w:kern w:val="22"/>
          <w:sz w:val="24"/>
          <w:szCs w:val="24"/>
          <w:lang w:eastAsia="zh-CN"/>
        </w:rPr>
        <w:t>能力</w:t>
      </w:r>
      <w:r w:rsidRPr="00513B20">
        <w:rPr>
          <w:rFonts w:eastAsia="SimSun" w:hint="eastAsia"/>
          <w:kern w:val="22"/>
          <w:sz w:val="24"/>
          <w:szCs w:val="24"/>
          <w:lang w:eastAsia="zh-CN"/>
        </w:rPr>
        <w:t>以</w:t>
      </w:r>
      <w:r w:rsidRPr="00513B20">
        <w:rPr>
          <w:rFonts w:eastAsia="SimSun"/>
          <w:kern w:val="22"/>
          <w:sz w:val="24"/>
          <w:szCs w:val="24"/>
          <w:lang w:val="en-US" w:eastAsia="zh-CN"/>
        </w:rPr>
        <w:t>实现积极的生物多样性成果</w:t>
      </w:r>
      <w:r w:rsidRPr="00513B20">
        <w:rPr>
          <w:rFonts w:eastAsia="SimSun"/>
          <w:kern w:val="22"/>
          <w:sz w:val="24"/>
          <w:szCs w:val="24"/>
          <w:lang w:eastAsia="zh-CN"/>
        </w:rPr>
        <w:t>的过程。</w:t>
      </w:r>
      <w:r w:rsidRPr="006769AB">
        <w:rPr>
          <w:rFonts w:ascii="SimSun" w:eastAsia="SimSun" w:hAnsi="SimSun"/>
          <w:kern w:val="22"/>
          <w:sz w:val="24"/>
          <w:szCs w:val="24"/>
          <w:lang w:eastAsia="zh-CN"/>
        </w:rPr>
        <w:t>”</w:t>
      </w:r>
      <w:r w:rsidRPr="00513B20">
        <w:rPr>
          <w:kern w:val="22"/>
          <w:sz w:val="24"/>
          <w:szCs w:val="24"/>
          <w:vertAlign w:val="superscript"/>
        </w:rPr>
        <w:footnoteReference w:id="54"/>
      </w:r>
      <w:r w:rsidRPr="00513B20">
        <w:rPr>
          <w:rFonts w:eastAsia="SimSun"/>
          <w:kern w:val="22"/>
          <w:sz w:val="24"/>
          <w:szCs w:val="24"/>
          <w:lang w:eastAsia="zh-CN"/>
        </w:rPr>
        <w:t>本战略框架在三个</w:t>
      </w:r>
      <w:r w:rsidRPr="00513B20">
        <w:rPr>
          <w:rFonts w:eastAsia="SimSun"/>
          <w:kern w:val="22"/>
          <w:sz w:val="24"/>
          <w:szCs w:val="24"/>
          <w:lang w:val="en-US" w:eastAsia="zh-CN"/>
        </w:rPr>
        <w:t>层次上</w:t>
      </w:r>
      <w:r w:rsidRPr="00513B20">
        <w:rPr>
          <w:rFonts w:eastAsia="SimSun"/>
          <w:kern w:val="22"/>
          <w:sz w:val="24"/>
          <w:szCs w:val="24"/>
          <w:lang w:eastAsia="zh-CN"/>
        </w:rPr>
        <w:t>考虑了能力发展，即扶持环境、组织</w:t>
      </w:r>
      <w:r w:rsidRPr="00513B20">
        <w:rPr>
          <w:rFonts w:eastAsia="SimSun"/>
          <w:kern w:val="22"/>
          <w:sz w:val="24"/>
          <w:szCs w:val="24"/>
          <w:lang w:val="en-US" w:eastAsia="zh-CN"/>
        </w:rPr>
        <w:t>层次</w:t>
      </w:r>
      <w:r w:rsidRPr="00513B20">
        <w:rPr>
          <w:rFonts w:eastAsia="SimSun"/>
          <w:kern w:val="22"/>
          <w:sz w:val="24"/>
          <w:szCs w:val="24"/>
          <w:lang w:eastAsia="zh-CN"/>
        </w:rPr>
        <w:t>和个人</w:t>
      </w:r>
      <w:r w:rsidRPr="00513B20">
        <w:rPr>
          <w:rFonts w:eastAsia="SimSun"/>
          <w:kern w:val="22"/>
          <w:sz w:val="24"/>
          <w:szCs w:val="24"/>
          <w:lang w:val="en-US" w:eastAsia="zh-CN"/>
        </w:rPr>
        <w:t>层次</w:t>
      </w:r>
      <w:r w:rsidRPr="00513B20">
        <w:rPr>
          <w:rFonts w:eastAsia="SimSun"/>
          <w:kern w:val="22"/>
          <w:sz w:val="24"/>
          <w:szCs w:val="24"/>
          <w:lang w:eastAsia="zh-CN"/>
        </w:rPr>
        <w:t>。</w:t>
      </w:r>
    </w:p>
    <w:p w14:paraId="27C8C23B" w14:textId="77777777" w:rsidR="007E02D2" w:rsidRPr="00D01E63" w:rsidRDefault="007E02D2" w:rsidP="00D01E63">
      <w:pPr>
        <w:pStyle w:val="Heading1"/>
        <w:numPr>
          <w:ilvl w:val="0"/>
          <w:numId w:val="99"/>
        </w:numPr>
        <w:suppressLineNumbers/>
        <w:tabs>
          <w:tab w:val="clear" w:pos="720"/>
          <w:tab w:val="left" w:pos="426"/>
        </w:tabs>
        <w:suppressAutoHyphens/>
        <w:overflowPunct w:val="0"/>
        <w:autoSpaceDE w:val="0"/>
        <w:autoSpaceDN w:val="0"/>
        <w:adjustRightInd w:val="0"/>
        <w:snapToGrid w:val="0"/>
        <w:spacing w:before="120"/>
        <w:rPr>
          <w:rFonts w:eastAsia="SimHei"/>
          <w:bCs/>
          <w:snapToGrid w:val="0"/>
          <w:kern w:val="22"/>
          <w:sz w:val="24"/>
        </w:rPr>
      </w:pPr>
      <w:r w:rsidRPr="00D01E63">
        <w:rPr>
          <w:rFonts w:eastAsia="SimHei"/>
          <w:snapToGrid w:val="0"/>
          <w:kern w:val="22"/>
          <w:sz w:val="24"/>
          <w:lang w:eastAsia="zh-CN"/>
        </w:rPr>
        <w:t>战略方向和成果</w:t>
      </w:r>
    </w:p>
    <w:p w14:paraId="5BD01325" w14:textId="77777777" w:rsidR="007E02D2" w:rsidRPr="00D01E63" w:rsidRDefault="007E02D2" w:rsidP="00D01E63">
      <w:pPr>
        <w:pStyle w:val="Heading2"/>
        <w:keepNext w:val="0"/>
        <w:numPr>
          <w:ilvl w:val="0"/>
          <w:numId w:val="7"/>
        </w:numPr>
        <w:suppressLineNumbers/>
        <w:tabs>
          <w:tab w:val="clear" w:pos="720"/>
        </w:tabs>
        <w:suppressAutoHyphens/>
        <w:overflowPunct w:val="0"/>
        <w:autoSpaceDE w:val="0"/>
        <w:autoSpaceDN w:val="0"/>
        <w:adjustRightInd w:val="0"/>
        <w:snapToGrid w:val="0"/>
        <w:ind w:left="714" w:hanging="357"/>
        <w:rPr>
          <w:rFonts w:eastAsia="SimHei"/>
          <w:snapToGrid w:val="0"/>
          <w:kern w:val="22"/>
          <w:sz w:val="24"/>
        </w:rPr>
      </w:pPr>
      <w:r w:rsidRPr="00D01E63">
        <w:rPr>
          <w:rFonts w:eastAsia="SimHei"/>
          <w:snapToGrid w:val="0"/>
          <w:kern w:val="22"/>
          <w:sz w:val="24"/>
          <w:lang w:eastAsia="zh-CN"/>
        </w:rPr>
        <w:t>总体愿景和变革理论</w:t>
      </w:r>
    </w:p>
    <w:p w14:paraId="587B57BE" w14:textId="77777777" w:rsidR="007E02D2" w:rsidRPr="00513B20" w:rsidRDefault="007E02D2" w:rsidP="00D01E63">
      <w:pPr>
        <w:pStyle w:val="Para1"/>
        <w:numPr>
          <w:ilvl w:val="0"/>
          <w:numId w:val="54"/>
        </w:numPr>
        <w:suppressLineNumbers/>
        <w:tabs>
          <w:tab w:val="clear" w:pos="36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eastAsia="zh-CN"/>
        </w:rPr>
        <w:t>本战略框架的长期愿景是，到</w:t>
      </w:r>
      <w:r w:rsidRPr="00513B20">
        <w:rPr>
          <w:rFonts w:eastAsia="SimSun"/>
          <w:kern w:val="22"/>
          <w:sz w:val="24"/>
          <w:szCs w:val="24"/>
          <w:lang w:eastAsia="zh-CN"/>
        </w:rPr>
        <w:t>2050</w:t>
      </w:r>
      <w:r w:rsidRPr="00513B20">
        <w:rPr>
          <w:rFonts w:eastAsia="SimSun"/>
          <w:kern w:val="22"/>
          <w:sz w:val="24"/>
          <w:szCs w:val="24"/>
          <w:lang w:eastAsia="zh-CN"/>
        </w:rPr>
        <w:t>年所有社会都将得到充分赋权并</w:t>
      </w:r>
      <w:r w:rsidRPr="00513B20">
        <w:rPr>
          <w:rFonts w:eastAsia="SimSun" w:hint="eastAsia"/>
          <w:kern w:val="22"/>
          <w:sz w:val="24"/>
          <w:szCs w:val="24"/>
          <w:lang w:eastAsia="zh-CN"/>
        </w:rPr>
        <w:t>实际</w:t>
      </w:r>
      <w:r w:rsidRPr="00513B20">
        <w:rPr>
          <w:rFonts w:eastAsia="SimSun"/>
          <w:kern w:val="22"/>
          <w:sz w:val="24"/>
          <w:szCs w:val="24"/>
          <w:lang w:eastAsia="zh-CN"/>
        </w:rPr>
        <w:t>与自然和谐相处。中期愿景是，到</w:t>
      </w:r>
      <w:r w:rsidRPr="00513B20">
        <w:rPr>
          <w:rFonts w:eastAsia="SimSun"/>
          <w:kern w:val="22"/>
          <w:sz w:val="24"/>
          <w:szCs w:val="24"/>
          <w:lang w:eastAsia="zh-CN"/>
        </w:rPr>
        <w:t>2030</w:t>
      </w:r>
      <w:r w:rsidRPr="00513B20">
        <w:rPr>
          <w:rFonts w:eastAsia="SimSun"/>
          <w:kern w:val="22"/>
          <w:sz w:val="24"/>
          <w:szCs w:val="24"/>
          <w:lang w:eastAsia="zh-CN"/>
        </w:rPr>
        <w:t>年各国政府和有关非政府行为体将具备必要的能力，以有效和可持续地为实现</w:t>
      </w:r>
      <w:r w:rsidRPr="00513B20">
        <w:rPr>
          <w:rFonts w:eastAsia="SimSun"/>
          <w:kern w:val="22"/>
          <w:sz w:val="24"/>
          <w:szCs w:val="24"/>
          <w:lang w:eastAsia="zh-CN"/>
        </w:rPr>
        <w:t>2020</w:t>
      </w:r>
      <w:r w:rsidRPr="00513B20">
        <w:rPr>
          <w:rFonts w:eastAsia="SimSun"/>
          <w:kern w:val="22"/>
          <w:sz w:val="24"/>
          <w:szCs w:val="24"/>
          <w:lang w:eastAsia="zh-CN"/>
        </w:rPr>
        <w:t>年后全球生物多样性框架的</w:t>
      </w:r>
      <w:r w:rsidRPr="00513B20">
        <w:rPr>
          <w:rFonts w:eastAsia="SimSun" w:hint="eastAsia"/>
          <w:kern w:val="22"/>
          <w:sz w:val="24"/>
          <w:szCs w:val="24"/>
          <w:lang w:eastAsia="zh-CN"/>
        </w:rPr>
        <w:t>长期</w:t>
      </w:r>
      <w:r w:rsidRPr="00513B20">
        <w:rPr>
          <w:rFonts w:eastAsia="SimSun"/>
          <w:kern w:val="22"/>
          <w:sz w:val="24"/>
          <w:szCs w:val="24"/>
          <w:lang w:eastAsia="zh-CN"/>
        </w:rPr>
        <w:t>目标和</w:t>
      </w:r>
      <w:r w:rsidRPr="00513B20">
        <w:rPr>
          <w:rFonts w:eastAsia="SimSun"/>
          <w:kern w:val="22"/>
          <w:sz w:val="24"/>
          <w:szCs w:val="24"/>
          <w:lang w:eastAsia="zh-CN"/>
        </w:rPr>
        <w:t>2030</w:t>
      </w:r>
      <w:r w:rsidRPr="00513B20">
        <w:rPr>
          <w:rFonts w:eastAsia="SimSun"/>
          <w:kern w:val="22"/>
          <w:sz w:val="24"/>
          <w:szCs w:val="24"/>
          <w:lang w:eastAsia="zh-CN"/>
        </w:rPr>
        <w:t>年行动目标做出贡献。</w:t>
      </w:r>
    </w:p>
    <w:p w14:paraId="0EE2040B" w14:textId="77777777" w:rsidR="007E02D2" w:rsidRPr="00513B20" w:rsidRDefault="007E02D2" w:rsidP="00D01E63">
      <w:pPr>
        <w:pStyle w:val="Para1"/>
        <w:numPr>
          <w:ilvl w:val="0"/>
          <w:numId w:val="54"/>
        </w:numPr>
        <w:suppressLineNumbers/>
        <w:tabs>
          <w:tab w:val="clear" w:pos="36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eastAsia="zh-CN"/>
        </w:rPr>
        <w:t>本战略框架的总体目标是支持</w:t>
      </w:r>
      <w:r w:rsidRPr="00513B20">
        <w:rPr>
          <w:rFonts w:eastAsia="SimSun" w:hint="eastAsia"/>
          <w:kern w:val="22"/>
          <w:sz w:val="24"/>
          <w:szCs w:val="24"/>
          <w:lang w:eastAsia="zh-CN"/>
        </w:rPr>
        <w:t>持续不断</w:t>
      </w:r>
      <w:r w:rsidRPr="00513B20">
        <w:rPr>
          <w:rFonts w:eastAsia="SimSun"/>
          <w:kern w:val="22"/>
          <w:sz w:val="24"/>
          <w:szCs w:val="24"/>
          <w:lang w:eastAsia="zh-CN"/>
        </w:rPr>
        <w:t>的发展和增强各种</w:t>
      </w:r>
      <w:r w:rsidRPr="00513B20">
        <w:rPr>
          <w:rFonts w:eastAsia="SimSun" w:hint="eastAsia"/>
          <w:kern w:val="22"/>
          <w:sz w:val="24"/>
          <w:szCs w:val="24"/>
          <w:lang w:eastAsia="zh-CN"/>
        </w:rPr>
        <w:t>必要</w:t>
      </w:r>
      <w:r w:rsidRPr="00513B20">
        <w:rPr>
          <w:rFonts w:eastAsia="SimSun"/>
          <w:kern w:val="22"/>
          <w:sz w:val="24"/>
          <w:szCs w:val="24"/>
          <w:lang w:eastAsia="zh-CN"/>
        </w:rPr>
        <w:t>能力</w:t>
      </w:r>
      <w:r w:rsidRPr="00513B20">
        <w:rPr>
          <w:rFonts w:eastAsia="SimSun" w:hint="eastAsia"/>
          <w:kern w:val="22"/>
          <w:sz w:val="24"/>
          <w:szCs w:val="24"/>
          <w:lang w:eastAsia="zh-CN"/>
        </w:rPr>
        <w:t>以</w:t>
      </w:r>
      <w:r w:rsidRPr="00513B20">
        <w:rPr>
          <w:rFonts w:eastAsia="SimSun"/>
          <w:kern w:val="22"/>
          <w:sz w:val="24"/>
          <w:szCs w:val="24"/>
          <w:lang w:eastAsia="zh-CN"/>
        </w:rPr>
        <w:t>实现</w:t>
      </w:r>
      <w:r w:rsidRPr="00513B20">
        <w:rPr>
          <w:rFonts w:eastAsia="SimSun"/>
          <w:kern w:val="22"/>
          <w:sz w:val="24"/>
          <w:szCs w:val="24"/>
          <w:lang w:eastAsia="zh-CN"/>
        </w:rPr>
        <w:t>2020</w:t>
      </w:r>
      <w:r w:rsidRPr="00513B20">
        <w:rPr>
          <w:rFonts w:eastAsia="SimSun"/>
          <w:kern w:val="22"/>
          <w:sz w:val="24"/>
          <w:szCs w:val="24"/>
          <w:lang w:eastAsia="zh-CN"/>
        </w:rPr>
        <w:t>年后全球生物多样性框架</w:t>
      </w:r>
      <w:r w:rsidRPr="00513B20">
        <w:rPr>
          <w:rFonts w:eastAsia="SimSun" w:hint="eastAsia"/>
          <w:kern w:val="22"/>
          <w:sz w:val="24"/>
          <w:szCs w:val="24"/>
          <w:lang w:eastAsia="zh-CN"/>
        </w:rPr>
        <w:t>的长期</w:t>
      </w:r>
      <w:r w:rsidRPr="00513B20">
        <w:rPr>
          <w:rFonts w:eastAsia="SimSun"/>
          <w:kern w:val="22"/>
          <w:sz w:val="24"/>
          <w:szCs w:val="24"/>
          <w:lang w:eastAsia="zh-CN"/>
        </w:rPr>
        <w:t>目标和</w:t>
      </w:r>
      <w:r w:rsidRPr="00513B20">
        <w:rPr>
          <w:rFonts w:eastAsia="SimSun" w:hint="eastAsia"/>
          <w:kern w:val="22"/>
          <w:sz w:val="24"/>
          <w:szCs w:val="24"/>
          <w:lang w:eastAsia="zh-CN"/>
        </w:rPr>
        <w:t>行动</w:t>
      </w:r>
      <w:r w:rsidRPr="00513B20">
        <w:rPr>
          <w:rFonts w:eastAsia="SimSun"/>
          <w:kern w:val="22"/>
          <w:sz w:val="24"/>
          <w:szCs w:val="24"/>
          <w:lang w:eastAsia="zh-CN"/>
        </w:rPr>
        <w:t>目标</w:t>
      </w:r>
      <w:r w:rsidRPr="00513B20">
        <w:rPr>
          <w:rFonts w:eastAsia="SimSun" w:hint="eastAsia"/>
          <w:kern w:val="22"/>
          <w:sz w:val="24"/>
          <w:szCs w:val="24"/>
          <w:lang w:eastAsia="zh-CN"/>
        </w:rPr>
        <w:t>。</w:t>
      </w:r>
      <w:r w:rsidRPr="00513B20">
        <w:rPr>
          <w:rFonts w:eastAsia="SimSun"/>
          <w:kern w:val="22"/>
          <w:sz w:val="24"/>
          <w:szCs w:val="24"/>
          <w:lang w:eastAsia="zh-CN"/>
        </w:rPr>
        <w:t>这就要求在各个层级上加强能力发展举措的一致性、</w:t>
      </w:r>
      <w:r w:rsidRPr="00513B20">
        <w:rPr>
          <w:rFonts w:eastAsia="SimSun"/>
          <w:kern w:val="22"/>
          <w:sz w:val="24"/>
          <w:szCs w:val="24"/>
          <w:lang w:val="en-US" w:eastAsia="zh-CN"/>
        </w:rPr>
        <w:t>效率</w:t>
      </w:r>
      <w:r w:rsidRPr="00513B20">
        <w:rPr>
          <w:rFonts w:eastAsia="SimSun"/>
          <w:kern w:val="22"/>
          <w:sz w:val="24"/>
          <w:szCs w:val="24"/>
          <w:lang w:eastAsia="zh-CN"/>
        </w:rPr>
        <w:t>和效</w:t>
      </w:r>
      <w:r w:rsidRPr="00513B20">
        <w:rPr>
          <w:rFonts w:eastAsia="SimSun" w:hint="eastAsia"/>
          <w:kern w:val="22"/>
          <w:sz w:val="24"/>
          <w:szCs w:val="24"/>
          <w:lang w:eastAsia="zh-CN"/>
        </w:rPr>
        <w:t>力</w:t>
      </w:r>
      <w:r w:rsidRPr="00513B20">
        <w:rPr>
          <w:rFonts w:eastAsia="SimSun"/>
          <w:kern w:val="22"/>
          <w:sz w:val="24"/>
          <w:szCs w:val="24"/>
          <w:lang w:eastAsia="zh-CN"/>
        </w:rPr>
        <w:t>，并确保与支持实现可持续发展目标的相关举措保持一致。只有提供足够的财政和技术资源，支持设立有效、敏捷和不断学习的组织，</w:t>
      </w:r>
      <w:r w:rsidRPr="00513B20">
        <w:rPr>
          <w:rStyle w:val="FootnoteReference"/>
          <w:kern w:val="22"/>
          <w:sz w:val="24"/>
          <w:szCs w:val="24"/>
        </w:rPr>
        <w:footnoteReference w:id="55"/>
      </w:r>
      <w:r w:rsidRPr="00513B20">
        <w:rPr>
          <w:rFonts w:eastAsia="SimSun"/>
          <w:kern w:val="22"/>
          <w:sz w:val="24"/>
          <w:szCs w:val="24"/>
          <w:lang w:eastAsia="zh-CN"/>
        </w:rPr>
        <w:t>才能实现这些变革。</w:t>
      </w:r>
    </w:p>
    <w:p w14:paraId="0FC1E2AE" w14:textId="77777777" w:rsidR="007E02D2" w:rsidRPr="00513B20" w:rsidRDefault="007E02D2" w:rsidP="00D01E63">
      <w:pPr>
        <w:pStyle w:val="Para1"/>
        <w:numPr>
          <w:ilvl w:val="0"/>
          <w:numId w:val="54"/>
        </w:numPr>
        <w:suppressLineNumbers/>
        <w:tabs>
          <w:tab w:val="clear" w:pos="36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eastAsia="zh-CN"/>
        </w:rPr>
        <w:lastRenderedPageBreak/>
        <w:t>本长期战略框架类似于</w:t>
      </w:r>
      <w:r w:rsidRPr="00513B20">
        <w:rPr>
          <w:rFonts w:eastAsia="SimSun"/>
          <w:kern w:val="22"/>
          <w:sz w:val="24"/>
          <w:szCs w:val="24"/>
          <w:lang w:eastAsia="zh-CN"/>
        </w:rPr>
        <w:t>2020</w:t>
      </w:r>
      <w:r w:rsidRPr="00513B20">
        <w:rPr>
          <w:rFonts w:eastAsia="SimSun"/>
          <w:kern w:val="22"/>
          <w:sz w:val="24"/>
          <w:szCs w:val="24"/>
          <w:lang w:eastAsia="zh-CN"/>
        </w:rPr>
        <w:t>年后全球生物多样性框架，其基础</w:t>
      </w:r>
      <w:r w:rsidRPr="00513B20">
        <w:rPr>
          <w:rFonts w:eastAsia="SimSun" w:hint="eastAsia"/>
          <w:kern w:val="22"/>
          <w:sz w:val="24"/>
          <w:szCs w:val="24"/>
          <w:lang w:eastAsia="zh-CN"/>
        </w:rPr>
        <w:t>就</w:t>
      </w:r>
      <w:r w:rsidRPr="00513B20">
        <w:rPr>
          <w:rFonts w:eastAsia="SimSun"/>
          <w:kern w:val="22"/>
          <w:sz w:val="24"/>
          <w:szCs w:val="24"/>
          <w:lang w:eastAsia="zh-CN"/>
        </w:rPr>
        <w:t>是变革理论，</w:t>
      </w:r>
      <w:r w:rsidRPr="00513B20">
        <w:rPr>
          <w:kern w:val="22"/>
          <w:sz w:val="24"/>
          <w:szCs w:val="24"/>
          <w:lang w:eastAsia="zh-CN"/>
        </w:rPr>
        <w:t>CBD/SBI/3/7/Add.1</w:t>
      </w:r>
      <w:r w:rsidRPr="00513B20">
        <w:rPr>
          <w:rFonts w:eastAsia="SimSun"/>
          <w:kern w:val="22"/>
          <w:sz w:val="24"/>
          <w:szCs w:val="24"/>
          <w:lang w:eastAsia="zh-CN"/>
        </w:rPr>
        <w:t>号文件图</w:t>
      </w:r>
      <w:r w:rsidRPr="00513B20">
        <w:rPr>
          <w:rFonts w:eastAsia="SimSun"/>
          <w:kern w:val="22"/>
          <w:sz w:val="24"/>
          <w:szCs w:val="24"/>
          <w:lang w:eastAsia="zh-CN"/>
        </w:rPr>
        <w:t>3</w:t>
      </w:r>
      <w:r w:rsidRPr="00513B20">
        <w:rPr>
          <w:rFonts w:eastAsia="SimSun"/>
          <w:kern w:val="22"/>
          <w:sz w:val="24"/>
          <w:szCs w:val="24"/>
          <w:lang w:eastAsia="zh-CN"/>
        </w:rPr>
        <w:t>对</w:t>
      </w:r>
      <w:r w:rsidRPr="00513B20">
        <w:rPr>
          <w:rFonts w:eastAsia="SimSun" w:hint="eastAsia"/>
          <w:kern w:val="22"/>
          <w:sz w:val="24"/>
          <w:szCs w:val="24"/>
          <w:lang w:eastAsia="zh-CN"/>
        </w:rPr>
        <w:t>该理论</w:t>
      </w:r>
      <w:r w:rsidRPr="00513B20">
        <w:rPr>
          <w:rFonts w:eastAsia="SimSun"/>
          <w:kern w:val="22"/>
          <w:sz w:val="24"/>
          <w:szCs w:val="24"/>
          <w:lang w:eastAsia="zh-CN"/>
        </w:rPr>
        <w:t>进行了阐释和可视化</w:t>
      </w:r>
      <w:r w:rsidRPr="00513B20">
        <w:rPr>
          <w:rFonts w:eastAsia="SimSun" w:hint="eastAsia"/>
          <w:kern w:val="22"/>
          <w:sz w:val="24"/>
          <w:szCs w:val="24"/>
          <w:lang w:eastAsia="zh-CN"/>
        </w:rPr>
        <w:t>。</w:t>
      </w:r>
      <w:r w:rsidRPr="00513B20">
        <w:rPr>
          <w:kern w:val="22"/>
          <w:sz w:val="24"/>
          <w:szCs w:val="24"/>
          <w:vertAlign w:val="superscript"/>
        </w:rPr>
        <w:footnoteReference w:id="56"/>
      </w:r>
      <w:r w:rsidRPr="00513B20">
        <w:rPr>
          <w:rFonts w:eastAsia="SimSun"/>
          <w:kern w:val="22"/>
          <w:sz w:val="24"/>
          <w:szCs w:val="24"/>
          <w:lang w:eastAsia="zh-CN"/>
        </w:rPr>
        <w:t>变革理论概述了能力变革的预</w:t>
      </w:r>
      <w:r w:rsidRPr="00513B20">
        <w:rPr>
          <w:rFonts w:eastAsia="SimSun" w:hint="eastAsia"/>
          <w:kern w:val="22"/>
          <w:sz w:val="24"/>
          <w:szCs w:val="24"/>
          <w:lang w:eastAsia="zh-CN"/>
        </w:rPr>
        <w:t>设</w:t>
      </w:r>
      <w:r w:rsidRPr="00513B20">
        <w:rPr>
          <w:rFonts w:eastAsia="SimSun"/>
          <w:kern w:val="22"/>
          <w:sz w:val="24"/>
          <w:szCs w:val="24"/>
          <w:lang w:eastAsia="zh-CN"/>
        </w:rPr>
        <w:t>途径、基本假设和预期的高级别变革</w:t>
      </w:r>
      <w:r w:rsidRPr="00513B20">
        <w:rPr>
          <w:rFonts w:eastAsia="SimSun"/>
          <w:kern w:val="22"/>
          <w:sz w:val="24"/>
          <w:szCs w:val="24"/>
          <w:lang w:eastAsia="zh-CN"/>
        </w:rPr>
        <w:t>/</w:t>
      </w:r>
      <w:r w:rsidRPr="00513B20">
        <w:rPr>
          <w:rFonts w:eastAsia="SimSun"/>
          <w:kern w:val="22"/>
          <w:sz w:val="24"/>
          <w:szCs w:val="24"/>
          <w:lang w:eastAsia="zh-CN"/>
        </w:rPr>
        <w:t>成果。变革理论的目的是确保相关行为体意识到因果关系、变革途径、预期变革</w:t>
      </w:r>
      <w:r w:rsidRPr="00513B20">
        <w:rPr>
          <w:rFonts w:eastAsia="SimSun"/>
          <w:kern w:val="22"/>
          <w:sz w:val="24"/>
          <w:szCs w:val="24"/>
          <w:lang w:eastAsia="zh-CN"/>
        </w:rPr>
        <w:t>/</w:t>
      </w:r>
      <w:r w:rsidRPr="00513B20">
        <w:rPr>
          <w:rFonts w:eastAsia="SimSun"/>
          <w:kern w:val="22"/>
          <w:sz w:val="24"/>
          <w:szCs w:val="24"/>
          <w:lang w:eastAsia="zh-CN"/>
        </w:rPr>
        <w:t>能力成果以及重要的背景因素和基本假设。</w:t>
      </w:r>
    </w:p>
    <w:p w14:paraId="1C21E808" w14:textId="77777777" w:rsidR="007E02D2" w:rsidRPr="00D01E63" w:rsidRDefault="007E02D2" w:rsidP="00D01E63">
      <w:pPr>
        <w:pStyle w:val="Heading2"/>
        <w:keepNext w:val="0"/>
        <w:numPr>
          <w:ilvl w:val="0"/>
          <w:numId w:val="6"/>
        </w:numPr>
        <w:suppressLineNumbers/>
        <w:tabs>
          <w:tab w:val="clear" w:pos="720"/>
        </w:tabs>
        <w:suppressAutoHyphens/>
        <w:overflowPunct w:val="0"/>
        <w:autoSpaceDE w:val="0"/>
        <w:autoSpaceDN w:val="0"/>
        <w:adjustRightInd w:val="0"/>
        <w:snapToGrid w:val="0"/>
        <w:spacing w:before="0" w:after="0"/>
        <w:rPr>
          <w:rFonts w:eastAsia="SimHei"/>
          <w:snapToGrid w:val="0"/>
          <w:kern w:val="22"/>
          <w:sz w:val="24"/>
        </w:rPr>
      </w:pPr>
      <w:r w:rsidRPr="00D01E63">
        <w:rPr>
          <w:rFonts w:eastAsia="SimHei"/>
          <w:snapToGrid w:val="0"/>
          <w:kern w:val="22"/>
          <w:sz w:val="24"/>
          <w:lang w:eastAsia="zh-CN"/>
        </w:rPr>
        <w:t>能力成果</w:t>
      </w:r>
    </w:p>
    <w:p w14:paraId="5BCF44EF" w14:textId="77777777" w:rsidR="007E02D2" w:rsidRPr="00513B20" w:rsidRDefault="007E02D2" w:rsidP="00D01E63">
      <w:pPr>
        <w:pStyle w:val="Para1"/>
        <w:numPr>
          <w:ilvl w:val="0"/>
          <w:numId w:val="54"/>
        </w:numPr>
        <w:suppressLineNumbers/>
        <w:tabs>
          <w:tab w:val="clear" w:pos="360"/>
        </w:tabs>
        <w:suppressAutoHyphens/>
        <w:overflowPunct w:val="0"/>
        <w:autoSpaceDE w:val="0"/>
        <w:autoSpaceDN w:val="0"/>
        <w:adjustRightInd w:val="0"/>
        <w:snapToGrid w:val="0"/>
        <w:spacing w:after="240"/>
        <w:rPr>
          <w:kern w:val="22"/>
          <w:sz w:val="24"/>
          <w:szCs w:val="24"/>
          <w:lang w:eastAsia="zh-CN"/>
        </w:rPr>
      </w:pPr>
      <w:r w:rsidRPr="00513B20">
        <w:rPr>
          <w:rFonts w:eastAsia="SimSun"/>
          <w:kern w:val="22"/>
          <w:sz w:val="24"/>
          <w:szCs w:val="24"/>
          <w:lang w:eastAsia="zh-CN"/>
        </w:rPr>
        <w:t>本战略框架建立了说明性的高级别和长期能力发展成果，这些成果和</w:t>
      </w:r>
      <w:r w:rsidRPr="00513B20">
        <w:rPr>
          <w:rFonts w:eastAsia="SimSun"/>
          <w:kern w:val="22"/>
          <w:sz w:val="24"/>
          <w:szCs w:val="24"/>
          <w:lang w:val="en-US" w:eastAsia="zh-CN"/>
        </w:rPr>
        <w:t>实现</w:t>
      </w:r>
      <w:r w:rsidRPr="00513B20">
        <w:rPr>
          <w:rFonts w:eastAsia="SimSun"/>
          <w:kern w:val="22"/>
          <w:sz w:val="24"/>
          <w:szCs w:val="24"/>
          <w:lang w:eastAsia="zh-CN"/>
        </w:rPr>
        <w:t>2020</w:t>
      </w:r>
      <w:r w:rsidRPr="00513B20">
        <w:rPr>
          <w:rFonts w:eastAsia="SimSun"/>
          <w:kern w:val="22"/>
          <w:sz w:val="24"/>
          <w:szCs w:val="24"/>
          <w:lang w:eastAsia="zh-CN"/>
        </w:rPr>
        <w:t>年后全球生物多样性框架</w:t>
      </w:r>
      <w:r w:rsidRPr="00513B20">
        <w:rPr>
          <w:rFonts w:eastAsia="SimSun" w:hint="eastAsia"/>
          <w:kern w:val="22"/>
          <w:sz w:val="24"/>
          <w:szCs w:val="24"/>
          <w:lang w:eastAsia="zh-CN"/>
        </w:rPr>
        <w:t>长期</w:t>
      </w:r>
      <w:r w:rsidRPr="00513B20">
        <w:rPr>
          <w:rFonts w:eastAsia="SimSun"/>
          <w:kern w:val="22"/>
          <w:sz w:val="24"/>
          <w:szCs w:val="24"/>
          <w:lang w:eastAsia="zh-CN"/>
        </w:rPr>
        <w:t>目标和</w:t>
      </w:r>
      <w:r w:rsidRPr="00513B20">
        <w:rPr>
          <w:rFonts w:eastAsia="SimSun" w:hint="eastAsia"/>
          <w:kern w:val="22"/>
          <w:sz w:val="24"/>
          <w:szCs w:val="24"/>
          <w:lang w:eastAsia="zh-CN"/>
        </w:rPr>
        <w:t>行动</w:t>
      </w:r>
      <w:r w:rsidRPr="00513B20">
        <w:rPr>
          <w:rFonts w:eastAsia="SimSun"/>
          <w:kern w:val="22"/>
          <w:sz w:val="24"/>
          <w:szCs w:val="24"/>
          <w:lang w:eastAsia="zh-CN"/>
        </w:rPr>
        <w:t>目标以及可持续发展目标相关（见</w:t>
      </w:r>
      <w:r w:rsidRPr="00513B20">
        <w:rPr>
          <w:rFonts w:eastAsia="SimSun"/>
          <w:kern w:val="22"/>
          <w:sz w:val="24"/>
          <w:szCs w:val="24"/>
          <w:lang w:val="en-US" w:eastAsia="zh-CN"/>
        </w:rPr>
        <w:t>方</w:t>
      </w:r>
      <w:r w:rsidRPr="00513B20">
        <w:rPr>
          <w:rFonts w:eastAsia="SimSun"/>
          <w:kern w:val="22"/>
          <w:sz w:val="24"/>
          <w:szCs w:val="24"/>
          <w:lang w:eastAsia="zh-CN"/>
        </w:rPr>
        <w:t>框</w:t>
      </w:r>
      <w:r w:rsidRPr="00513B20">
        <w:rPr>
          <w:rFonts w:eastAsia="SimSun"/>
          <w:kern w:val="22"/>
          <w:sz w:val="24"/>
          <w:szCs w:val="24"/>
          <w:lang w:eastAsia="zh-CN"/>
        </w:rPr>
        <w:t>1</w:t>
      </w:r>
      <w:r w:rsidRPr="00513B20">
        <w:rPr>
          <w:rFonts w:eastAsia="SimSun"/>
          <w:kern w:val="22"/>
          <w:sz w:val="24"/>
          <w:szCs w:val="24"/>
          <w:lang w:eastAsia="zh-CN"/>
        </w:rPr>
        <w:t>）。同时鼓励政府和相关非政府行为体</w:t>
      </w:r>
      <w:r w:rsidRPr="00513B20">
        <w:rPr>
          <w:rFonts w:eastAsia="SimSun" w:hint="eastAsia"/>
          <w:kern w:val="22"/>
          <w:sz w:val="24"/>
          <w:szCs w:val="24"/>
          <w:lang w:eastAsia="zh-CN"/>
        </w:rPr>
        <w:t>设</w:t>
      </w:r>
      <w:r w:rsidRPr="00513B20">
        <w:rPr>
          <w:rFonts w:eastAsia="SimSun"/>
          <w:kern w:val="22"/>
          <w:sz w:val="24"/>
          <w:szCs w:val="24"/>
          <w:lang w:eastAsia="zh-CN"/>
        </w:rPr>
        <w:t>定各级能力发展目标，并明确将其载入相关文件，如国家生物多样性战略和行动计划</w:t>
      </w:r>
      <w:r w:rsidRPr="00513B20">
        <w:rPr>
          <w:rFonts w:eastAsia="SimSun" w:hint="eastAsia"/>
          <w:kern w:val="22"/>
          <w:sz w:val="24"/>
          <w:szCs w:val="24"/>
          <w:lang w:eastAsia="zh-CN"/>
        </w:rPr>
        <w:t>（国家战略和行动计划）</w:t>
      </w:r>
      <w:r w:rsidRPr="00513B20">
        <w:rPr>
          <w:rFonts w:eastAsia="SimSun"/>
          <w:kern w:val="22"/>
          <w:sz w:val="24"/>
          <w:szCs w:val="24"/>
          <w:lang w:eastAsia="zh-CN"/>
        </w:rPr>
        <w:t>、方案战略和计划。能力</w:t>
      </w:r>
      <w:r w:rsidRPr="00513B20">
        <w:rPr>
          <w:rFonts w:eastAsia="SimSun"/>
          <w:kern w:val="22"/>
          <w:sz w:val="24"/>
          <w:szCs w:val="24"/>
          <w:lang w:val="en-US" w:eastAsia="zh-CN"/>
        </w:rPr>
        <w:t>类型</w:t>
      </w:r>
      <w:r w:rsidRPr="00513B20">
        <w:rPr>
          <w:rFonts w:eastAsia="SimSun"/>
          <w:kern w:val="22"/>
          <w:sz w:val="24"/>
          <w:szCs w:val="24"/>
          <w:lang w:eastAsia="zh-CN"/>
        </w:rPr>
        <w:t>可分为</w:t>
      </w:r>
      <w:r w:rsidRPr="006769AB">
        <w:rPr>
          <w:rFonts w:ascii="SimSun" w:eastAsia="SimSun" w:hAnsi="SimSun"/>
          <w:kern w:val="22"/>
          <w:sz w:val="24"/>
          <w:szCs w:val="24"/>
          <w:lang w:eastAsia="zh-CN"/>
        </w:rPr>
        <w:t>“</w:t>
      </w:r>
      <w:r w:rsidRPr="00513B20">
        <w:rPr>
          <w:rFonts w:eastAsia="SimSun"/>
          <w:kern w:val="22"/>
          <w:sz w:val="24"/>
          <w:szCs w:val="24"/>
          <w:lang w:eastAsia="zh-CN"/>
        </w:rPr>
        <w:t>功能</w:t>
      </w:r>
      <w:r w:rsidRPr="006769AB">
        <w:rPr>
          <w:rFonts w:ascii="SimSun" w:eastAsia="SimSun" w:hAnsi="SimSun"/>
          <w:kern w:val="22"/>
          <w:sz w:val="24"/>
          <w:szCs w:val="24"/>
          <w:lang w:eastAsia="zh-CN"/>
        </w:rPr>
        <w:t>”</w:t>
      </w:r>
      <w:r w:rsidRPr="00513B20">
        <w:rPr>
          <w:rFonts w:eastAsia="SimSun"/>
          <w:kern w:val="22"/>
          <w:sz w:val="24"/>
          <w:szCs w:val="24"/>
          <w:lang w:eastAsia="zh-CN"/>
        </w:rPr>
        <w:t>能力（解决问题所需的交叉技能，与任何特定部门或专题无关）；以及</w:t>
      </w:r>
      <w:r w:rsidRPr="006769AB">
        <w:rPr>
          <w:rFonts w:ascii="SimSun" w:eastAsia="SimSun" w:hAnsi="SimSun"/>
          <w:kern w:val="22"/>
          <w:sz w:val="24"/>
          <w:szCs w:val="24"/>
          <w:lang w:eastAsia="zh-CN"/>
        </w:rPr>
        <w:t>“</w:t>
      </w:r>
      <w:r w:rsidRPr="00513B20">
        <w:rPr>
          <w:rFonts w:eastAsia="SimSun"/>
          <w:kern w:val="22"/>
          <w:sz w:val="24"/>
          <w:szCs w:val="24"/>
          <w:lang w:eastAsia="zh-CN"/>
        </w:rPr>
        <w:t>技术</w:t>
      </w:r>
      <w:r w:rsidRPr="006769AB">
        <w:rPr>
          <w:rFonts w:ascii="SimSun" w:eastAsia="SimSun" w:hAnsi="SimSun"/>
          <w:kern w:val="22"/>
          <w:sz w:val="24"/>
          <w:szCs w:val="24"/>
          <w:lang w:eastAsia="zh-CN"/>
        </w:rPr>
        <w:t>”</w:t>
      </w:r>
      <w:r w:rsidRPr="00513B20">
        <w:rPr>
          <w:rFonts w:eastAsia="SimSun"/>
          <w:kern w:val="22"/>
          <w:sz w:val="24"/>
          <w:szCs w:val="24"/>
          <w:lang w:eastAsia="zh-CN"/>
        </w:rPr>
        <w:t>能力（与特定专门知识、部门或专题领域相关）。</w:t>
      </w:r>
    </w:p>
    <w:tbl>
      <w:tblPr>
        <w:tblStyle w:val="TableGrid"/>
        <w:tblW w:w="0" w:type="auto"/>
        <w:tblLook w:val="04A0" w:firstRow="1" w:lastRow="0" w:firstColumn="1" w:lastColumn="0" w:noHBand="0" w:noVBand="1"/>
      </w:tblPr>
      <w:tblGrid>
        <w:gridCol w:w="9452"/>
      </w:tblGrid>
      <w:tr w:rsidR="007E02D2" w:rsidRPr="00513B20" w14:paraId="43A0448E" w14:textId="77777777" w:rsidTr="00AC1693">
        <w:tc>
          <w:tcPr>
            <w:tcW w:w="9452" w:type="dxa"/>
          </w:tcPr>
          <w:p w14:paraId="39947059" w14:textId="77777777" w:rsidR="007E02D2" w:rsidRPr="00D01E63" w:rsidRDefault="007E02D2" w:rsidP="00D01E63">
            <w:pPr>
              <w:suppressLineNumbers/>
              <w:suppressAutoHyphens/>
              <w:overflowPunct w:val="0"/>
              <w:autoSpaceDE w:val="0"/>
              <w:autoSpaceDN w:val="0"/>
              <w:adjustRightInd w:val="0"/>
              <w:snapToGrid w:val="0"/>
              <w:spacing w:before="120" w:after="120"/>
              <w:jc w:val="center"/>
              <w:rPr>
                <w:rFonts w:eastAsia="SimHei"/>
                <w:snapToGrid w:val="0"/>
                <w:kern w:val="22"/>
                <w:sz w:val="24"/>
                <w:lang w:eastAsia="zh-CN"/>
              </w:rPr>
            </w:pPr>
            <w:r w:rsidRPr="00D01E63">
              <w:rPr>
                <w:rFonts w:eastAsia="SimHei"/>
                <w:b/>
                <w:bCs/>
                <w:snapToGrid w:val="0"/>
                <w:color w:val="000000"/>
                <w:kern w:val="22"/>
                <w:sz w:val="24"/>
                <w:lang w:val="en-US" w:eastAsia="zh-CN"/>
              </w:rPr>
              <w:t>方</w:t>
            </w:r>
            <w:r w:rsidRPr="00D01E63">
              <w:rPr>
                <w:rFonts w:eastAsia="SimHei"/>
                <w:b/>
                <w:bCs/>
                <w:snapToGrid w:val="0"/>
                <w:color w:val="000000"/>
                <w:kern w:val="22"/>
                <w:sz w:val="24"/>
                <w:lang w:eastAsia="zh-CN"/>
              </w:rPr>
              <w:t>框</w:t>
            </w:r>
            <w:r w:rsidRPr="00D01E63">
              <w:rPr>
                <w:rFonts w:eastAsia="SimHei"/>
                <w:b/>
                <w:bCs/>
                <w:snapToGrid w:val="0"/>
                <w:color w:val="000000"/>
                <w:kern w:val="22"/>
                <w:sz w:val="24"/>
                <w:lang w:eastAsia="zh-CN"/>
              </w:rPr>
              <w:t xml:space="preserve">1. </w:t>
            </w:r>
            <w:r w:rsidRPr="00D01E63">
              <w:rPr>
                <w:rFonts w:eastAsia="SimHei"/>
                <w:b/>
                <w:bCs/>
                <w:snapToGrid w:val="0"/>
                <w:color w:val="000000"/>
                <w:kern w:val="22"/>
                <w:sz w:val="24"/>
                <w:lang w:eastAsia="zh-CN"/>
              </w:rPr>
              <w:t>预期能力成果实例</w:t>
            </w:r>
          </w:p>
          <w:p w14:paraId="0EA6D2E9" w14:textId="77777777" w:rsidR="007E02D2" w:rsidRPr="00513B20" w:rsidRDefault="007E02D2" w:rsidP="00D01E63">
            <w:pPr>
              <w:pStyle w:val="ListParagraph"/>
              <w:suppressLineNumbers/>
              <w:suppressAutoHyphens/>
              <w:overflowPunct w:val="0"/>
              <w:autoSpaceDE w:val="0"/>
              <w:autoSpaceDN w:val="0"/>
              <w:adjustRightInd w:val="0"/>
              <w:snapToGrid w:val="0"/>
              <w:spacing w:after="60"/>
              <w:ind w:left="0"/>
              <w:contextualSpacing w:val="0"/>
              <w:rPr>
                <w:rFonts w:eastAsia="Calibri"/>
                <w:bCs/>
                <w:snapToGrid w:val="0"/>
                <w:color w:val="000000"/>
                <w:kern w:val="22"/>
                <w:sz w:val="24"/>
                <w:lang w:eastAsia="zh-CN"/>
              </w:rPr>
            </w:pPr>
            <w:r w:rsidRPr="00513B20">
              <w:rPr>
                <w:rFonts w:eastAsia="SimSun"/>
                <w:bCs/>
                <w:snapToGrid w:val="0"/>
                <w:color w:val="000000"/>
                <w:kern w:val="22"/>
                <w:sz w:val="24"/>
                <w:lang w:eastAsia="zh-CN"/>
              </w:rPr>
              <w:t>长期、高级别成果</w:t>
            </w:r>
          </w:p>
          <w:p w14:paraId="30F6008C" w14:textId="77777777" w:rsidR="007E02D2" w:rsidRPr="00513B20" w:rsidRDefault="007E02D2" w:rsidP="00D01E63">
            <w:pPr>
              <w:pStyle w:val="ListParagraph"/>
              <w:numPr>
                <w:ilvl w:val="0"/>
                <w:numId w:val="57"/>
              </w:numPr>
              <w:suppressLineNumbers/>
              <w:suppressAutoHyphens/>
              <w:overflowPunct w:val="0"/>
              <w:autoSpaceDE w:val="0"/>
              <w:autoSpaceDN w:val="0"/>
              <w:adjustRightInd w:val="0"/>
              <w:snapToGrid w:val="0"/>
              <w:contextualSpacing w:val="0"/>
              <w:rPr>
                <w:rFonts w:eastAsia="Calibri"/>
                <w:bCs/>
                <w:snapToGrid w:val="0"/>
                <w:color w:val="000000"/>
                <w:kern w:val="22"/>
                <w:sz w:val="24"/>
                <w:lang w:eastAsia="zh-CN"/>
              </w:rPr>
            </w:pPr>
            <w:r w:rsidRPr="00513B20">
              <w:rPr>
                <w:rFonts w:eastAsia="SimSun"/>
                <w:bCs/>
                <w:snapToGrid w:val="0"/>
                <w:kern w:val="22"/>
                <w:sz w:val="24"/>
                <w:lang w:eastAsia="zh-CN"/>
              </w:rPr>
              <w:t>成功执行国家生物多样性战略和行动计划</w:t>
            </w:r>
            <w:r w:rsidRPr="00513B20">
              <w:rPr>
                <w:rFonts w:eastAsia="SimSun" w:hint="eastAsia"/>
                <w:kern w:val="22"/>
                <w:sz w:val="24"/>
                <w:lang w:eastAsia="zh-CN"/>
              </w:rPr>
              <w:t>（国家战略和行动计划）</w:t>
            </w:r>
          </w:p>
          <w:p w14:paraId="687FD4C5" w14:textId="77777777" w:rsidR="007E02D2" w:rsidRPr="00513B20" w:rsidRDefault="007E02D2" w:rsidP="00D01E63">
            <w:pPr>
              <w:pStyle w:val="ListParagraph"/>
              <w:numPr>
                <w:ilvl w:val="0"/>
                <w:numId w:val="57"/>
              </w:numPr>
              <w:suppressLineNumbers/>
              <w:suppressAutoHyphens/>
              <w:overflowPunct w:val="0"/>
              <w:autoSpaceDE w:val="0"/>
              <w:autoSpaceDN w:val="0"/>
              <w:adjustRightInd w:val="0"/>
              <w:snapToGrid w:val="0"/>
              <w:contextualSpacing w:val="0"/>
              <w:rPr>
                <w:rFonts w:eastAsia="Calibri"/>
                <w:bCs/>
                <w:snapToGrid w:val="0"/>
                <w:color w:val="000000"/>
                <w:kern w:val="22"/>
                <w:sz w:val="24"/>
              </w:rPr>
            </w:pPr>
            <w:r w:rsidRPr="00513B20">
              <w:rPr>
                <w:rFonts w:eastAsia="SimSun"/>
                <w:bCs/>
                <w:snapToGrid w:val="0"/>
                <w:kern w:val="22"/>
                <w:sz w:val="24"/>
                <w:lang w:eastAsia="zh-CN"/>
              </w:rPr>
              <w:t>实现</w:t>
            </w:r>
            <w:r w:rsidRPr="00513B20">
              <w:rPr>
                <w:rFonts w:eastAsia="SimSun"/>
                <w:bCs/>
                <w:snapToGrid w:val="0"/>
                <w:kern w:val="22"/>
                <w:sz w:val="24"/>
                <w:lang w:eastAsia="zh-CN"/>
              </w:rPr>
              <w:t>2030</w:t>
            </w:r>
            <w:r w:rsidRPr="00513B20">
              <w:rPr>
                <w:rFonts w:eastAsia="SimSun"/>
                <w:bCs/>
                <w:snapToGrid w:val="0"/>
                <w:kern w:val="22"/>
                <w:sz w:val="24"/>
                <w:lang w:eastAsia="zh-CN"/>
              </w:rPr>
              <w:t>年行动目标</w:t>
            </w:r>
          </w:p>
          <w:p w14:paraId="0B128893" w14:textId="77777777" w:rsidR="007E02D2" w:rsidRPr="00513B20" w:rsidRDefault="007E02D2" w:rsidP="00D01E63">
            <w:pPr>
              <w:pStyle w:val="ListParagraph"/>
              <w:numPr>
                <w:ilvl w:val="0"/>
                <w:numId w:val="57"/>
              </w:numPr>
              <w:suppressLineNumbers/>
              <w:suppressAutoHyphens/>
              <w:overflowPunct w:val="0"/>
              <w:autoSpaceDE w:val="0"/>
              <w:autoSpaceDN w:val="0"/>
              <w:adjustRightInd w:val="0"/>
              <w:snapToGrid w:val="0"/>
              <w:contextualSpacing w:val="0"/>
              <w:rPr>
                <w:rFonts w:eastAsia="Calibri"/>
                <w:bCs/>
                <w:snapToGrid w:val="0"/>
                <w:color w:val="000000"/>
                <w:kern w:val="22"/>
                <w:sz w:val="24"/>
                <w:lang w:eastAsia="zh-CN"/>
              </w:rPr>
            </w:pPr>
            <w:r w:rsidRPr="00513B20">
              <w:rPr>
                <w:rFonts w:eastAsia="SimSun"/>
                <w:bCs/>
                <w:snapToGrid w:val="0"/>
                <w:kern w:val="22"/>
                <w:sz w:val="24"/>
                <w:lang w:eastAsia="zh-CN"/>
              </w:rPr>
              <w:t>各个部门和社会将生物多样性纳入主流</w:t>
            </w:r>
          </w:p>
          <w:p w14:paraId="610E1E4E" w14:textId="77777777" w:rsidR="007E02D2" w:rsidRPr="00513B20" w:rsidRDefault="007E02D2" w:rsidP="00D01E63">
            <w:pPr>
              <w:pStyle w:val="ListParagraph"/>
              <w:suppressLineNumbers/>
              <w:suppressAutoHyphens/>
              <w:overflowPunct w:val="0"/>
              <w:autoSpaceDE w:val="0"/>
              <w:autoSpaceDN w:val="0"/>
              <w:adjustRightInd w:val="0"/>
              <w:snapToGrid w:val="0"/>
              <w:ind w:left="0"/>
              <w:contextualSpacing w:val="0"/>
              <w:rPr>
                <w:rFonts w:eastAsia="Calibri"/>
                <w:bCs/>
                <w:snapToGrid w:val="0"/>
                <w:color w:val="000000"/>
                <w:kern w:val="22"/>
                <w:sz w:val="24"/>
                <w:lang w:eastAsia="zh-CN"/>
              </w:rPr>
            </w:pPr>
          </w:p>
          <w:p w14:paraId="75AD8B4C" w14:textId="77777777" w:rsidR="007E02D2" w:rsidRPr="00513B20" w:rsidRDefault="007E02D2" w:rsidP="00D01E63">
            <w:pPr>
              <w:pStyle w:val="ListParagraph"/>
              <w:suppressLineNumbers/>
              <w:suppressAutoHyphens/>
              <w:overflowPunct w:val="0"/>
              <w:autoSpaceDE w:val="0"/>
              <w:autoSpaceDN w:val="0"/>
              <w:adjustRightInd w:val="0"/>
              <w:snapToGrid w:val="0"/>
              <w:spacing w:after="60"/>
              <w:ind w:left="0"/>
              <w:contextualSpacing w:val="0"/>
              <w:rPr>
                <w:rFonts w:eastAsia="Calibri"/>
                <w:bCs/>
                <w:snapToGrid w:val="0"/>
                <w:color w:val="000000"/>
                <w:kern w:val="22"/>
                <w:sz w:val="24"/>
              </w:rPr>
            </w:pPr>
            <w:r w:rsidRPr="00513B20">
              <w:rPr>
                <w:rFonts w:eastAsia="SimSun"/>
                <w:bCs/>
                <w:snapToGrid w:val="0"/>
                <w:color w:val="000000"/>
                <w:kern w:val="22"/>
                <w:sz w:val="24"/>
                <w:lang w:eastAsia="zh-CN"/>
              </w:rPr>
              <w:t>中期成果</w:t>
            </w:r>
          </w:p>
          <w:p w14:paraId="1DC5D135" w14:textId="77777777" w:rsidR="007E02D2" w:rsidRPr="00513B20" w:rsidRDefault="007E02D2" w:rsidP="00D01E63">
            <w:pPr>
              <w:pStyle w:val="ListParagraph"/>
              <w:numPr>
                <w:ilvl w:val="0"/>
                <w:numId w:val="55"/>
              </w:numPr>
              <w:suppressLineNumbers/>
              <w:suppressAutoHyphens/>
              <w:overflowPunct w:val="0"/>
              <w:autoSpaceDE w:val="0"/>
              <w:autoSpaceDN w:val="0"/>
              <w:adjustRightInd w:val="0"/>
              <w:snapToGrid w:val="0"/>
              <w:spacing w:after="60"/>
              <w:contextualSpacing w:val="0"/>
              <w:rPr>
                <w:rFonts w:eastAsia="Calibri"/>
                <w:bCs/>
                <w:snapToGrid w:val="0"/>
                <w:color w:val="000000"/>
                <w:kern w:val="22"/>
                <w:sz w:val="24"/>
                <w:lang w:eastAsia="zh-CN"/>
              </w:rPr>
            </w:pPr>
            <w:r w:rsidRPr="00513B20">
              <w:rPr>
                <w:rFonts w:eastAsia="SimSun"/>
                <w:bCs/>
                <w:snapToGrid w:val="0"/>
                <w:kern w:val="22"/>
                <w:sz w:val="24"/>
                <w:lang w:eastAsia="zh-CN"/>
              </w:rPr>
              <w:t>健全的扶持框架和体制安排支持实现国家战略和行动计划</w:t>
            </w:r>
          </w:p>
          <w:p w14:paraId="48F795A0" w14:textId="77777777" w:rsidR="007E02D2" w:rsidRPr="00513B20" w:rsidRDefault="007E02D2" w:rsidP="00D01E63">
            <w:pPr>
              <w:pStyle w:val="ListParagraph"/>
              <w:numPr>
                <w:ilvl w:val="0"/>
                <w:numId w:val="55"/>
              </w:numPr>
              <w:suppressLineNumbers/>
              <w:suppressAutoHyphens/>
              <w:overflowPunct w:val="0"/>
              <w:autoSpaceDE w:val="0"/>
              <w:autoSpaceDN w:val="0"/>
              <w:adjustRightInd w:val="0"/>
              <w:snapToGrid w:val="0"/>
              <w:spacing w:after="60"/>
              <w:contextualSpacing w:val="0"/>
              <w:rPr>
                <w:rFonts w:eastAsia="Calibri"/>
                <w:bCs/>
                <w:snapToGrid w:val="0"/>
                <w:color w:val="000000"/>
                <w:kern w:val="22"/>
                <w:sz w:val="24"/>
                <w:lang w:eastAsia="zh-CN"/>
              </w:rPr>
            </w:pPr>
            <w:r w:rsidRPr="00513B20">
              <w:rPr>
                <w:rFonts w:eastAsia="SimSun"/>
                <w:bCs/>
                <w:snapToGrid w:val="0"/>
                <w:color w:val="000000"/>
                <w:kern w:val="22"/>
                <w:sz w:val="24"/>
                <w:lang w:eastAsia="zh-CN"/>
              </w:rPr>
              <w:t>战略伙伴关系和学习网络增强生物多样性养护和可持续利用</w:t>
            </w:r>
            <w:r w:rsidRPr="00513B20">
              <w:rPr>
                <w:rFonts w:eastAsia="SimSun" w:hint="eastAsia"/>
                <w:bCs/>
                <w:snapToGrid w:val="0"/>
                <w:color w:val="000000"/>
                <w:kern w:val="22"/>
                <w:sz w:val="24"/>
                <w:lang w:eastAsia="zh-CN"/>
              </w:rPr>
              <w:t>工作</w:t>
            </w:r>
            <w:r w:rsidRPr="00513B20">
              <w:rPr>
                <w:rFonts w:eastAsia="SimSun"/>
                <w:bCs/>
                <w:snapToGrid w:val="0"/>
                <w:color w:val="000000"/>
                <w:kern w:val="22"/>
                <w:sz w:val="24"/>
                <w:lang w:eastAsia="zh-CN"/>
              </w:rPr>
              <w:t>，公平分享利用遗传资源所产生的惠益</w:t>
            </w:r>
          </w:p>
          <w:p w14:paraId="5D33FDE1" w14:textId="2555FC71" w:rsidR="007E02D2" w:rsidRPr="00513B20" w:rsidRDefault="007E02D2" w:rsidP="00D01E63">
            <w:pPr>
              <w:pStyle w:val="ListParagraph"/>
              <w:numPr>
                <w:ilvl w:val="0"/>
                <w:numId w:val="55"/>
              </w:numPr>
              <w:suppressLineNumbers/>
              <w:suppressAutoHyphens/>
              <w:overflowPunct w:val="0"/>
              <w:autoSpaceDE w:val="0"/>
              <w:autoSpaceDN w:val="0"/>
              <w:adjustRightInd w:val="0"/>
              <w:snapToGrid w:val="0"/>
              <w:spacing w:after="60"/>
              <w:contextualSpacing w:val="0"/>
              <w:rPr>
                <w:rFonts w:eastAsia="Calibri"/>
                <w:bCs/>
                <w:snapToGrid w:val="0"/>
                <w:color w:val="000000"/>
                <w:kern w:val="22"/>
                <w:sz w:val="24"/>
                <w:lang w:eastAsia="zh-CN"/>
              </w:rPr>
            </w:pPr>
            <w:r w:rsidRPr="00513B20">
              <w:rPr>
                <w:rFonts w:eastAsia="SimSun"/>
                <w:bCs/>
                <w:snapToGrid w:val="0"/>
                <w:color w:val="000000"/>
                <w:kern w:val="22"/>
                <w:sz w:val="24"/>
                <w:lang w:eastAsia="zh-CN"/>
              </w:rPr>
              <w:t>高质量方案和项目技术</w:t>
            </w:r>
            <w:r w:rsidRPr="00513B20">
              <w:rPr>
                <w:rFonts w:eastAsia="SimSun" w:hint="eastAsia"/>
                <w:bCs/>
                <w:snapToGrid w:val="0"/>
                <w:color w:val="000000"/>
                <w:kern w:val="22"/>
                <w:sz w:val="24"/>
                <w:lang w:eastAsia="zh-CN"/>
              </w:rPr>
              <w:t>过硬</w:t>
            </w:r>
            <w:r w:rsidRPr="00513B20">
              <w:rPr>
                <w:rFonts w:eastAsia="SimSun"/>
                <w:bCs/>
                <w:snapToGrid w:val="0"/>
                <w:color w:val="000000"/>
                <w:kern w:val="22"/>
                <w:sz w:val="24"/>
                <w:lang w:eastAsia="zh-CN"/>
              </w:rPr>
              <w:t>，</w:t>
            </w:r>
            <w:r w:rsidRPr="00513B20">
              <w:rPr>
                <w:rFonts w:eastAsia="SimSun" w:hint="eastAsia"/>
                <w:bCs/>
                <w:snapToGrid w:val="0"/>
                <w:color w:val="000000"/>
                <w:kern w:val="22"/>
                <w:sz w:val="24"/>
                <w:lang w:eastAsia="zh-CN"/>
              </w:rPr>
              <w:t>订有</w:t>
            </w:r>
            <w:r w:rsidRPr="00513B20">
              <w:rPr>
                <w:rFonts w:eastAsia="SimSun"/>
                <w:bCs/>
                <w:snapToGrid w:val="0"/>
                <w:color w:val="000000"/>
                <w:kern w:val="22"/>
                <w:sz w:val="24"/>
                <w:lang w:eastAsia="zh-CN"/>
              </w:rPr>
              <w:t>切合实际和可实现的计划，解决性别问题，并纳入监测</w:t>
            </w:r>
          </w:p>
          <w:p w14:paraId="2E9F8A04" w14:textId="77777777" w:rsidR="007E02D2" w:rsidRPr="00513B20" w:rsidRDefault="007E02D2" w:rsidP="00D01E63">
            <w:pPr>
              <w:pStyle w:val="ListParagraph"/>
              <w:numPr>
                <w:ilvl w:val="0"/>
                <w:numId w:val="55"/>
              </w:numPr>
              <w:suppressLineNumbers/>
              <w:suppressAutoHyphens/>
              <w:overflowPunct w:val="0"/>
              <w:autoSpaceDE w:val="0"/>
              <w:autoSpaceDN w:val="0"/>
              <w:adjustRightInd w:val="0"/>
              <w:snapToGrid w:val="0"/>
              <w:spacing w:after="60"/>
              <w:contextualSpacing w:val="0"/>
              <w:rPr>
                <w:rFonts w:eastAsia="Calibri"/>
                <w:snapToGrid w:val="0"/>
                <w:color w:val="000000"/>
                <w:kern w:val="22"/>
                <w:sz w:val="24"/>
                <w:lang w:eastAsia="zh-CN"/>
              </w:rPr>
            </w:pPr>
            <w:r w:rsidRPr="00513B20">
              <w:rPr>
                <w:rFonts w:eastAsia="SimSun"/>
                <w:snapToGrid w:val="0"/>
                <w:color w:val="000000"/>
                <w:kern w:val="22"/>
                <w:sz w:val="24"/>
                <w:lang w:eastAsia="zh-CN"/>
              </w:rPr>
              <w:t>从一开始就将有效的监测和评价及学习流程嵌入项目和方案，以支持各级</w:t>
            </w:r>
            <w:r w:rsidRPr="00513B20">
              <w:rPr>
                <w:rFonts w:eastAsia="SimSun" w:hint="eastAsia"/>
                <w:snapToGrid w:val="0"/>
                <w:color w:val="000000"/>
                <w:kern w:val="22"/>
                <w:sz w:val="24"/>
                <w:lang w:eastAsia="zh-CN"/>
              </w:rPr>
              <w:t>循</w:t>
            </w:r>
            <w:r w:rsidRPr="00513B20">
              <w:rPr>
                <w:rFonts w:eastAsia="SimSun"/>
                <w:snapToGrid w:val="0"/>
                <w:color w:val="000000"/>
                <w:kern w:val="22"/>
                <w:sz w:val="24"/>
                <w:lang w:eastAsia="zh-CN"/>
              </w:rPr>
              <w:t>证决策</w:t>
            </w:r>
          </w:p>
          <w:p w14:paraId="397E76CC" w14:textId="77777777" w:rsidR="007E02D2" w:rsidRPr="00513B20" w:rsidRDefault="007E02D2" w:rsidP="00D01E63">
            <w:pPr>
              <w:pStyle w:val="ListParagraph"/>
              <w:numPr>
                <w:ilvl w:val="0"/>
                <w:numId w:val="56"/>
              </w:numPr>
              <w:suppressLineNumbers/>
              <w:suppressAutoHyphens/>
              <w:overflowPunct w:val="0"/>
              <w:autoSpaceDE w:val="0"/>
              <w:autoSpaceDN w:val="0"/>
              <w:adjustRightInd w:val="0"/>
              <w:snapToGrid w:val="0"/>
              <w:spacing w:after="120"/>
              <w:contextualSpacing w:val="0"/>
              <w:rPr>
                <w:rFonts w:eastAsia="Calibri"/>
                <w:bCs/>
                <w:snapToGrid w:val="0"/>
                <w:color w:val="000000"/>
                <w:kern w:val="22"/>
                <w:sz w:val="24"/>
                <w:lang w:eastAsia="zh-CN"/>
              </w:rPr>
            </w:pPr>
            <w:r w:rsidRPr="00513B20">
              <w:rPr>
                <w:rFonts w:eastAsia="SimSun"/>
                <w:bCs/>
                <w:snapToGrid w:val="0"/>
                <w:color w:val="000000"/>
                <w:kern w:val="22"/>
                <w:sz w:val="24"/>
                <w:lang w:eastAsia="zh-CN"/>
              </w:rPr>
              <w:t>加强机制、激励机制和投资</w:t>
            </w:r>
            <w:r w:rsidRPr="00513B20">
              <w:rPr>
                <w:rFonts w:eastAsia="SimSun" w:hint="eastAsia"/>
                <w:bCs/>
                <w:snapToGrid w:val="0"/>
                <w:color w:val="000000"/>
                <w:kern w:val="22"/>
                <w:sz w:val="24"/>
                <w:lang w:eastAsia="zh-CN"/>
              </w:rPr>
              <w:t>，</w:t>
            </w:r>
            <w:r w:rsidRPr="00513B20">
              <w:rPr>
                <w:rFonts w:eastAsia="SimSun"/>
                <w:bCs/>
                <w:snapToGrid w:val="0"/>
                <w:color w:val="000000"/>
                <w:kern w:val="22"/>
                <w:sz w:val="24"/>
                <w:lang w:eastAsia="zh-CN"/>
              </w:rPr>
              <w:t>确保在各个层级利用和保留各</w:t>
            </w:r>
            <w:r w:rsidRPr="00513B20">
              <w:rPr>
                <w:rFonts w:eastAsia="SimSun" w:hint="eastAsia"/>
                <w:bCs/>
                <w:snapToGrid w:val="0"/>
                <w:color w:val="000000"/>
                <w:kern w:val="22"/>
                <w:sz w:val="24"/>
                <w:lang w:eastAsia="zh-CN"/>
              </w:rPr>
              <w:t>种</w:t>
            </w:r>
            <w:r w:rsidRPr="00513B20">
              <w:rPr>
                <w:rFonts w:eastAsia="SimSun"/>
                <w:bCs/>
                <w:snapToGrid w:val="0"/>
                <w:color w:val="000000"/>
                <w:kern w:val="22"/>
                <w:sz w:val="24"/>
                <w:lang w:eastAsia="zh-CN"/>
              </w:rPr>
              <w:t>能力</w:t>
            </w:r>
          </w:p>
        </w:tc>
      </w:tr>
    </w:tbl>
    <w:p w14:paraId="7672CA42" w14:textId="77777777" w:rsidR="007E02D2" w:rsidRPr="00D01E63" w:rsidRDefault="007E02D2" w:rsidP="00D01E63">
      <w:pPr>
        <w:pStyle w:val="Heading1"/>
        <w:numPr>
          <w:ilvl w:val="0"/>
          <w:numId w:val="99"/>
        </w:numPr>
        <w:suppressLineNumbers/>
        <w:tabs>
          <w:tab w:val="clear" w:pos="720"/>
          <w:tab w:val="left" w:pos="426"/>
        </w:tabs>
        <w:suppressAutoHyphens/>
        <w:overflowPunct w:val="0"/>
        <w:autoSpaceDE w:val="0"/>
        <w:autoSpaceDN w:val="0"/>
        <w:adjustRightInd w:val="0"/>
        <w:snapToGrid w:val="0"/>
        <w:ind w:right="14"/>
        <w:rPr>
          <w:rFonts w:eastAsia="SimHei"/>
          <w:bCs/>
          <w:snapToGrid w:val="0"/>
          <w:kern w:val="22"/>
          <w:sz w:val="24"/>
        </w:rPr>
      </w:pPr>
      <w:r w:rsidRPr="00D01E63">
        <w:rPr>
          <w:rFonts w:eastAsia="SimHei"/>
          <w:bCs/>
          <w:snapToGrid w:val="0"/>
          <w:kern w:val="22"/>
          <w:sz w:val="24"/>
          <w:lang w:eastAsia="zh-CN"/>
        </w:rPr>
        <w:t>指导原则</w:t>
      </w:r>
    </w:p>
    <w:p w14:paraId="2CC63B8A" w14:textId="77777777" w:rsidR="007E02D2" w:rsidRPr="00513B20" w:rsidRDefault="007E02D2" w:rsidP="00D01E63">
      <w:pPr>
        <w:pStyle w:val="Para1"/>
        <w:numPr>
          <w:ilvl w:val="0"/>
          <w:numId w:val="54"/>
        </w:numPr>
        <w:suppressLineNumbers/>
        <w:tabs>
          <w:tab w:val="clear" w:pos="36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eastAsia="zh-CN"/>
        </w:rPr>
        <w:t>鼓励政府和非政府行为体</w:t>
      </w:r>
      <w:r w:rsidRPr="00513B20">
        <w:rPr>
          <w:rFonts w:eastAsia="SimSun" w:hint="eastAsia"/>
          <w:kern w:val="22"/>
          <w:sz w:val="24"/>
          <w:szCs w:val="24"/>
          <w:lang w:eastAsia="zh-CN"/>
        </w:rPr>
        <w:t>适</w:t>
      </w:r>
      <w:r w:rsidRPr="00513B20">
        <w:rPr>
          <w:rFonts w:eastAsia="SimSun"/>
          <w:kern w:val="22"/>
          <w:sz w:val="24"/>
          <w:szCs w:val="24"/>
          <w:lang w:eastAsia="zh-CN"/>
        </w:rPr>
        <w:t>用下列总体指导原则，从而</w:t>
      </w:r>
      <w:r w:rsidRPr="00513B20">
        <w:rPr>
          <w:rFonts w:eastAsia="SimSun" w:hint="eastAsia"/>
          <w:kern w:val="22"/>
          <w:sz w:val="24"/>
          <w:szCs w:val="24"/>
          <w:lang w:eastAsia="zh-CN"/>
        </w:rPr>
        <w:t>协</w:t>
      </w:r>
      <w:r w:rsidRPr="00513B20">
        <w:rPr>
          <w:rFonts w:eastAsia="SimSun"/>
          <w:kern w:val="22"/>
          <w:sz w:val="24"/>
          <w:szCs w:val="24"/>
          <w:lang w:eastAsia="zh-CN"/>
        </w:rPr>
        <w:t>助建立能支持</w:t>
      </w:r>
      <w:r w:rsidRPr="00513B20">
        <w:rPr>
          <w:rFonts w:eastAsia="SimSun"/>
          <w:kern w:val="22"/>
          <w:sz w:val="24"/>
          <w:szCs w:val="24"/>
          <w:lang w:eastAsia="zh-CN"/>
        </w:rPr>
        <w:t>2020</w:t>
      </w:r>
      <w:r w:rsidRPr="00513B20">
        <w:rPr>
          <w:rFonts w:eastAsia="SimSun"/>
          <w:kern w:val="22"/>
          <w:sz w:val="24"/>
          <w:szCs w:val="24"/>
          <w:lang w:eastAsia="zh-CN"/>
        </w:rPr>
        <w:t>年后全球生物多样性框架的更有效和可持续的能力：</w:t>
      </w:r>
    </w:p>
    <w:p w14:paraId="4BE6F6D2" w14:textId="77777777" w:rsidR="007E02D2" w:rsidRPr="00513B20" w:rsidRDefault="007E02D2" w:rsidP="00D01E63">
      <w:pPr>
        <w:pStyle w:val="ListParagraph"/>
        <w:numPr>
          <w:ilvl w:val="0"/>
          <w:numId w:val="58"/>
        </w:numPr>
        <w:suppressLineNumbers/>
        <w:suppressAutoHyphens/>
        <w:overflowPunct w:val="0"/>
        <w:autoSpaceDE w:val="0"/>
        <w:autoSpaceDN w:val="0"/>
        <w:adjustRightInd w:val="0"/>
        <w:snapToGrid w:val="0"/>
        <w:spacing w:after="120"/>
        <w:ind w:left="0" w:firstLine="720"/>
        <w:contextualSpacing w:val="0"/>
        <w:rPr>
          <w:snapToGrid w:val="0"/>
          <w:color w:val="000000"/>
          <w:kern w:val="22"/>
          <w:sz w:val="24"/>
          <w:lang w:eastAsia="zh-CN"/>
        </w:rPr>
      </w:pPr>
      <w:r w:rsidRPr="00513B20">
        <w:rPr>
          <w:rFonts w:eastAsia="SimSun"/>
          <w:snapToGrid w:val="0"/>
          <w:color w:val="000000"/>
          <w:kern w:val="22"/>
          <w:sz w:val="24"/>
          <w:lang w:eastAsia="zh-CN"/>
        </w:rPr>
        <w:t>必须对现有能力和需</w:t>
      </w:r>
      <w:r w:rsidRPr="00513B20">
        <w:rPr>
          <w:rFonts w:eastAsia="SimSun" w:hint="eastAsia"/>
          <w:snapToGrid w:val="0"/>
          <w:color w:val="000000"/>
          <w:kern w:val="22"/>
          <w:sz w:val="24"/>
          <w:lang w:eastAsia="zh-CN"/>
        </w:rPr>
        <w:t>要</w:t>
      </w:r>
      <w:r w:rsidRPr="00513B20">
        <w:rPr>
          <w:rFonts w:eastAsia="SimSun"/>
          <w:snapToGrid w:val="0"/>
          <w:color w:val="000000"/>
          <w:kern w:val="22"/>
          <w:sz w:val="24"/>
          <w:lang w:eastAsia="zh-CN"/>
        </w:rPr>
        <w:t>作包容性分析，以确保有效干预；</w:t>
      </w:r>
    </w:p>
    <w:p w14:paraId="7697C062" w14:textId="77777777" w:rsidR="007E02D2" w:rsidRPr="00513B20" w:rsidRDefault="007E02D2" w:rsidP="00D01E63">
      <w:pPr>
        <w:pStyle w:val="ListParagraph"/>
        <w:numPr>
          <w:ilvl w:val="0"/>
          <w:numId w:val="58"/>
        </w:numPr>
        <w:suppressLineNumbers/>
        <w:suppressAutoHyphens/>
        <w:overflowPunct w:val="0"/>
        <w:autoSpaceDE w:val="0"/>
        <w:autoSpaceDN w:val="0"/>
        <w:adjustRightInd w:val="0"/>
        <w:snapToGrid w:val="0"/>
        <w:spacing w:after="120"/>
        <w:ind w:left="0" w:firstLine="720"/>
        <w:contextualSpacing w:val="0"/>
        <w:rPr>
          <w:snapToGrid w:val="0"/>
          <w:color w:val="000000"/>
          <w:kern w:val="22"/>
          <w:sz w:val="24"/>
          <w:lang w:eastAsia="zh-CN"/>
        </w:rPr>
      </w:pPr>
      <w:r w:rsidRPr="00513B20">
        <w:rPr>
          <w:rFonts w:eastAsia="SimSun"/>
          <w:snapToGrid w:val="0"/>
          <w:color w:val="000000"/>
          <w:kern w:val="22"/>
          <w:sz w:val="24"/>
          <w:lang w:eastAsia="zh-CN"/>
        </w:rPr>
        <w:t>应将国家自主权和承诺作为能力发展行动的基石；</w:t>
      </w:r>
    </w:p>
    <w:p w14:paraId="36BC7799" w14:textId="77777777" w:rsidR="007E02D2" w:rsidRPr="00513B20" w:rsidRDefault="007E02D2" w:rsidP="00D01E63">
      <w:pPr>
        <w:pStyle w:val="ListParagraph"/>
        <w:numPr>
          <w:ilvl w:val="0"/>
          <w:numId w:val="58"/>
        </w:numPr>
        <w:suppressLineNumbers/>
        <w:suppressAutoHyphens/>
        <w:overflowPunct w:val="0"/>
        <w:autoSpaceDE w:val="0"/>
        <w:autoSpaceDN w:val="0"/>
        <w:adjustRightInd w:val="0"/>
        <w:snapToGrid w:val="0"/>
        <w:spacing w:after="120"/>
        <w:ind w:left="0" w:firstLine="720"/>
        <w:contextualSpacing w:val="0"/>
        <w:rPr>
          <w:snapToGrid w:val="0"/>
          <w:color w:val="000000"/>
          <w:kern w:val="22"/>
          <w:sz w:val="24"/>
          <w:lang w:eastAsia="zh-CN"/>
        </w:rPr>
      </w:pPr>
      <w:r w:rsidRPr="00513B20">
        <w:rPr>
          <w:rFonts w:eastAsia="SimSun"/>
          <w:snapToGrid w:val="0"/>
          <w:color w:val="000000"/>
          <w:kern w:val="22"/>
          <w:sz w:val="24"/>
          <w:lang w:eastAsia="zh-CN"/>
        </w:rPr>
        <w:t>应</w:t>
      </w:r>
      <w:r w:rsidRPr="00513B20">
        <w:rPr>
          <w:rFonts w:eastAsia="SimSun" w:hint="eastAsia"/>
          <w:snapToGrid w:val="0"/>
          <w:color w:val="000000"/>
          <w:kern w:val="22"/>
          <w:sz w:val="24"/>
          <w:lang w:eastAsia="zh-CN"/>
        </w:rPr>
        <w:t>推行</w:t>
      </w:r>
      <w:r w:rsidRPr="00513B20">
        <w:rPr>
          <w:rFonts w:eastAsia="SimSun"/>
          <w:snapToGrid w:val="0"/>
          <w:color w:val="000000"/>
          <w:kern w:val="22"/>
          <w:sz w:val="24"/>
          <w:lang w:eastAsia="zh-CN"/>
        </w:rPr>
        <w:t>全系统能力发展</w:t>
      </w:r>
      <w:r w:rsidRPr="00513B20">
        <w:rPr>
          <w:rFonts w:eastAsia="SimSun" w:hint="eastAsia"/>
          <w:snapToGrid w:val="0"/>
          <w:color w:val="000000"/>
          <w:kern w:val="22"/>
          <w:sz w:val="24"/>
          <w:lang w:eastAsia="zh-CN"/>
        </w:rPr>
        <w:t>的综合</w:t>
      </w:r>
      <w:r w:rsidRPr="00513B20">
        <w:rPr>
          <w:rFonts w:eastAsia="SimSun"/>
          <w:snapToGrid w:val="0"/>
          <w:color w:val="000000"/>
          <w:kern w:val="22"/>
          <w:sz w:val="24"/>
          <w:lang w:eastAsia="zh-CN"/>
        </w:rPr>
        <w:t>战略方法；</w:t>
      </w:r>
    </w:p>
    <w:p w14:paraId="7744F621" w14:textId="77777777" w:rsidR="007E02D2" w:rsidRPr="00513B20" w:rsidRDefault="007E02D2" w:rsidP="00D01E63">
      <w:pPr>
        <w:pStyle w:val="ListParagraph"/>
        <w:numPr>
          <w:ilvl w:val="0"/>
          <w:numId w:val="58"/>
        </w:numPr>
        <w:suppressLineNumbers/>
        <w:suppressAutoHyphens/>
        <w:overflowPunct w:val="0"/>
        <w:autoSpaceDE w:val="0"/>
        <w:autoSpaceDN w:val="0"/>
        <w:adjustRightInd w:val="0"/>
        <w:snapToGrid w:val="0"/>
        <w:spacing w:after="120"/>
        <w:ind w:left="0" w:firstLine="720"/>
        <w:contextualSpacing w:val="0"/>
        <w:rPr>
          <w:snapToGrid w:val="0"/>
          <w:color w:val="000000" w:themeColor="text1"/>
          <w:kern w:val="22"/>
          <w:sz w:val="24"/>
          <w:lang w:eastAsia="zh-CN"/>
        </w:rPr>
      </w:pPr>
      <w:r w:rsidRPr="00513B20">
        <w:rPr>
          <w:rFonts w:eastAsia="SimSun"/>
          <w:snapToGrid w:val="0"/>
          <w:color w:val="000000" w:themeColor="text1"/>
          <w:kern w:val="22"/>
          <w:sz w:val="24"/>
          <w:lang w:eastAsia="zh-CN"/>
        </w:rPr>
        <w:t>应按照公认的良好做法和经验教训设计和执行干预措施；</w:t>
      </w:r>
    </w:p>
    <w:p w14:paraId="2BA3501E" w14:textId="77777777" w:rsidR="007E02D2" w:rsidRPr="00513B20" w:rsidRDefault="007E02D2" w:rsidP="00D01E63">
      <w:pPr>
        <w:pStyle w:val="ListParagraph"/>
        <w:numPr>
          <w:ilvl w:val="0"/>
          <w:numId w:val="58"/>
        </w:numPr>
        <w:suppressLineNumbers/>
        <w:suppressAutoHyphens/>
        <w:overflowPunct w:val="0"/>
        <w:autoSpaceDE w:val="0"/>
        <w:autoSpaceDN w:val="0"/>
        <w:adjustRightInd w:val="0"/>
        <w:snapToGrid w:val="0"/>
        <w:spacing w:after="120"/>
        <w:ind w:left="0" w:firstLine="720"/>
        <w:contextualSpacing w:val="0"/>
        <w:rPr>
          <w:snapToGrid w:val="0"/>
          <w:kern w:val="22"/>
          <w:sz w:val="24"/>
          <w:lang w:eastAsia="zh-CN"/>
        </w:rPr>
      </w:pPr>
      <w:r w:rsidRPr="00513B20">
        <w:rPr>
          <w:rFonts w:eastAsia="SimSun"/>
          <w:snapToGrid w:val="0"/>
          <w:kern w:val="22"/>
          <w:sz w:val="24"/>
          <w:lang w:eastAsia="zh-CN"/>
        </w:rPr>
        <w:lastRenderedPageBreak/>
        <w:t>应将性别观点充分纳入生物多样性能力发展工作；</w:t>
      </w:r>
    </w:p>
    <w:p w14:paraId="334559C1" w14:textId="77777777" w:rsidR="007E02D2" w:rsidRPr="00513B20" w:rsidRDefault="007E02D2" w:rsidP="00D01E63">
      <w:pPr>
        <w:pStyle w:val="ListParagraph"/>
        <w:numPr>
          <w:ilvl w:val="0"/>
          <w:numId w:val="58"/>
        </w:numPr>
        <w:suppressLineNumbers/>
        <w:suppressAutoHyphens/>
        <w:overflowPunct w:val="0"/>
        <w:autoSpaceDE w:val="0"/>
        <w:autoSpaceDN w:val="0"/>
        <w:adjustRightInd w:val="0"/>
        <w:snapToGrid w:val="0"/>
        <w:spacing w:after="120"/>
        <w:ind w:left="0" w:firstLine="720"/>
        <w:contextualSpacing w:val="0"/>
        <w:rPr>
          <w:snapToGrid w:val="0"/>
          <w:color w:val="000000" w:themeColor="text1"/>
          <w:kern w:val="22"/>
          <w:sz w:val="24"/>
          <w:lang w:eastAsia="zh-CN"/>
        </w:rPr>
      </w:pPr>
      <w:r w:rsidRPr="00513B20">
        <w:rPr>
          <w:rFonts w:eastAsia="SimSun"/>
          <w:snapToGrid w:val="0"/>
          <w:color w:val="000000" w:themeColor="text1"/>
          <w:kern w:val="22"/>
          <w:sz w:val="24"/>
          <w:lang w:eastAsia="zh-CN"/>
        </w:rPr>
        <w:t>应从一开始就将监测、</w:t>
      </w:r>
      <w:r w:rsidRPr="00513B20">
        <w:rPr>
          <w:rFonts w:eastAsia="SimSun"/>
          <w:snapToGrid w:val="0"/>
          <w:color w:val="000000" w:themeColor="text1"/>
          <w:kern w:val="22"/>
          <w:sz w:val="24"/>
          <w:lang w:val="en-US" w:eastAsia="zh-CN"/>
        </w:rPr>
        <w:t>评价</w:t>
      </w:r>
      <w:r w:rsidRPr="00513B20">
        <w:rPr>
          <w:rFonts w:eastAsia="SimSun"/>
          <w:snapToGrid w:val="0"/>
          <w:color w:val="000000" w:themeColor="text1"/>
          <w:kern w:val="22"/>
          <w:sz w:val="24"/>
          <w:lang w:eastAsia="zh-CN"/>
        </w:rPr>
        <w:t>和学习框架纳入能力发展战略、计划和方案。</w:t>
      </w:r>
    </w:p>
    <w:p w14:paraId="06910633" w14:textId="1B5C067D" w:rsidR="007E02D2" w:rsidRPr="00D01E63" w:rsidRDefault="00310115" w:rsidP="00310115">
      <w:pPr>
        <w:pStyle w:val="Heading1"/>
        <w:suppressLineNumbers/>
        <w:tabs>
          <w:tab w:val="clear" w:pos="720"/>
          <w:tab w:val="left" w:pos="567"/>
        </w:tabs>
        <w:suppressAutoHyphens/>
        <w:overflowPunct w:val="0"/>
        <w:autoSpaceDE w:val="0"/>
        <w:autoSpaceDN w:val="0"/>
        <w:adjustRightInd w:val="0"/>
        <w:snapToGrid w:val="0"/>
        <w:ind w:right="-130"/>
        <w:rPr>
          <w:rFonts w:eastAsia="SimHei"/>
          <w:snapToGrid w:val="0"/>
          <w:kern w:val="22"/>
          <w:sz w:val="24"/>
          <w:lang w:eastAsia="zh-CN"/>
        </w:rPr>
      </w:pPr>
      <w:r>
        <w:rPr>
          <w:rFonts w:eastAsia="SimHei" w:hint="eastAsia"/>
          <w:snapToGrid w:val="0"/>
          <w:kern w:val="22"/>
          <w:sz w:val="24"/>
          <w:lang w:eastAsia="zh-CN"/>
        </w:rPr>
        <w:t>四</w:t>
      </w:r>
      <w:r>
        <w:rPr>
          <w:rFonts w:eastAsia="SimHei" w:hint="eastAsia"/>
          <w:snapToGrid w:val="0"/>
          <w:kern w:val="22"/>
          <w:sz w:val="24"/>
          <w:lang w:eastAsia="zh-CN"/>
        </w:rPr>
        <w:t>.</w:t>
      </w:r>
      <w:r>
        <w:rPr>
          <w:rFonts w:eastAsia="SimHei" w:hint="eastAsia"/>
          <w:snapToGrid w:val="0"/>
          <w:kern w:val="22"/>
          <w:sz w:val="24"/>
          <w:lang w:eastAsia="zh-CN"/>
        </w:rPr>
        <w:tab/>
      </w:r>
      <w:r w:rsidR="007E02D2" w:rsidRPr="00D01E63">
        <w:rPr>
          <w:rFonts w:eastAsia="SimHei"/>
          <w:snapToGrid w:val="0"/>
          <w:kern w:val="22"/>
          <w:sz w:val="24"/>
          <w:lang w:eastAsia="zh-CN"/>
        </w:rPr>
        <w:t>改进能力发展的关键战略</w:t>
      </w:r>
    </w:p>
    <w:p w14:paraId="04A79824" w14:textId="77777777" w:rsidR="007E02D2" w:rsidRPr="00513B20" w:rsidRDefault="007E02D2" w:rsidP="00D01E63">
      <w:pPr>
        <w:pStyle w:val="Para1"/>
        <w:numPr>
          <w:ilvl w:val="0"/>
          <w:numId w:val="54"/>
        </w:numPr>
        <w:suppressLineNumbers/>
        <w:tabs>
          <w:tab w:val="clear" w:pos="36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eastAsia="zh-CN"/>
        </w:rPr>
        <w:t>鼓励政府和非政府行为体酌情通过下列战略，以加强支持</w:t>
      </w:r>
      <w:r w:rsidRPr="00513B20">
        <w:rPr>
          <w:rFonts w:eastAsia="SimSun"/>
          <w:kern w:val="22"/>
          <w:sz w:val="24"/>
          <w:szCs w:val="24"/>
          <w:lang w:eastAsia="zh-CN"/>
        </w:rPr>
        <w:t>2020</w:t>
      </w:r>
      <w:r w:rsidRPr="00513B20">
        <w:rPr>
          <w:rFonts w:eastAsia="SimSun"/>
          <w:kern w:val="22"/>
          <w:sz w:val="24"/>
          <w:szCs w:val="24"/>
          <w:lang w:eastAsia="zh-CN"/>
        </w:rPr>
        <w:t>年后全球生物多样性框架的能力发展举措，并确保与可持续发展目标及其他</w:t>
      </w:r>
      <w:r w:rsidRPr="00513B20">
        <w:rPr>
          <w:rFonts w:eastAsia="SimSun"/>
          <w:kern w:val="22"/>
          <w:sz w:val="24"/>
          <w:szCs w:val="24"/>
          <w:lang w:val="en-US" w:eastAsia="zh-CN"/>
        </w:rPr>
        <w:t>相关</w:t>
      </w:r>
      <w:r w:rsidRPr="00513B20">
        <w:rPr>
          <w:rFonts w:eastAsia="SimSun"/>
          <w:kern w:val="22"/>
          <w:sz w:val="24"/>
          <w:szCs w:val="24"/>
          <w:lang w:eastAsia="zh-CN"/>
        </w:rPr>
        <w:t>国家和全球进程的一致性和</w:t>
      </w:r>
      <w:r w:rsidRPr="00513B20">
        <w:rPr>
          <w:rFonts w:eastAsia="SimSun"/>
          <w:kern w:val="22"/>
          <w:sz w:val="24"/>
          <w:szCs w:val="24"/>
          <w:lang w:val="en-US" w:eastAsia="zh-CN"/>
        </w:rPr>
        <w:t>协同作用</w:t>
      </w:r>
      <w:r w:rsidRPr="00513B20">
        <w:rPr>
          <w:rFonts w:eastAsia="SimSun"/>
          <w:kern w:val="22"/>
          <w:sz w:val="24"/>
          <w:szCs w:val="24"/>
          <w:lang w:eastAsia="zh-CN"/>
        </w:rPr>
        <w:t>。各国都应考虑本国需</w:t>
      </w:r>
      <w:r w:rsidRPr="00513B20">
        <w:rPr>
          <w:rFonts w:eastAsia="SimSun" w:hint="eastAsia"/>
          <w:kern w:val="22"/>
          <w:sz w:val="24"/>
          <w:szCs w:val="24"/>
          <w:lang w:eastAsia="zh-CN"/>
        </w:rPr>
        <w:t>要</w:t>
      </w:r>
      <w:r w:rsidRPr="00513B20">
        <w:rPr>
          <w:rFonts w:eastAsia="SimSun"/>
          <w:kern w:val="22"/>
          <w:sz w:val="24"/>
          <w:szCs w:val="24"/>
          <w:lang w:eastAsia="zh-CN"/>
        </w:rPr>
        <w:t>、当前情况和当地情况，决定应用哪些战略：</w:t>
      </w:r>
    </w:p>
    <w:p w14:paraId="2C8446BD" w14:textId="77777777" w:rsidR="007E02D2" w:rsidRPr="00513B20" w:rsidRDefault="007E02D2" w:rsidP="00D01E63">
      <w:pPr>
        <w:pStyle w:val="ListParagraph"/>
        <w:numPr>
          <w:ilvl w:val="0"/>
          <w:numId w:val="87"/>
        </w:numPr>
        <w:suppressLineNumbers/>
        <w:suppressAutoHyphens/>
        <w:overflowPunct w:val="0"/>
        <w:autoSpaceDE w:val="0"/>
        <w:autoSpaceDN w:val="0"/>
        <w:adjustRightInd w:val="0"/>
        <w:snapToGrid w:val="0"/>
        <w:spacing w:after="120"/>
        <w:ind w:left="0" w:firstLine="720"/>
        <w:contextualSpacing w:val="0"/>
        <w:rPr>
          <w:snapToGrid w:val="0"/>
          <w:kern w:val="22"/>
          <w:sz w:val="24"/>
          <w:lang w:eastAsia="zh-CN"/>
        </w:rPr>
      </w:pPr>
      <w:bookmarkStart w:id="26" w:name="_Toc39228095"/>
      <w:r w:rsidRPr="00D01E63">
        <w:rPr>
          <w:rFonts w:eastAsia="STKaiti"/>
          <w:snapToGrid w:val="0"/>
          <w:kern w:val="22"/>
          <w:sz w:val="24"/>
          <w:lang w:eastAsia="zh-CN"/>
        </w:rPr>
        <w:t>将能力发展制度化</w:t>
      </w:r>
      <w:r w:rsidRPr="00513B20">
        <w:rPr>
          <w:rFonts w:eastAsia="SimSun"/>
          <w:snapToGrid w:val="0"/>
          <w:kern w:val="22"/>
          <w:sz w:val="24"/>
          <w:lang w:eastAsia="zh-CN"/>
        </w:rPr>
        <w:t>：确保将</w:t>
      </w:r>
      <w:r w:rsidRPr="00513B20">
        <w:rPr>
          <w:rFonts w:eastAsia="SimSun" w:hint="eastAsia"/>
          <w:snapToGrid w:val="0"/>
          <w:kern w:val="22"/>
          <w:sz w:val="24"/>
          <w:lang w:eastAsia="zh-CN"/>
        </w:rPr>
        <w:t>规</w:t>
      </w:r>
      <w:r w:rsidRPr="00513B20">
        <w:rPr>
          <w:rFonts w:eastAsia="SimSun"/>
          <w:snapToGrid w:val="0"/>
          <w:kern w:val="22"/>
          <w:sz w:val="24"/>
          <w:lang w:eastAsia="zh-CN"/>
        </w:rPr>
        <w:t>划</w:t>
      </w:r>
      <w:r w:rsidRPr="00513B20">
        <w:rPr>
          <w:rFonts w:eastAsia="SimSun" w:hint="eastAsia"/>
          <w:snapToGrid w:val="0"/>
          <w:kern w:val="22"/>
          <w:sz w:val="24"/>
          <w:lang w:eastAsia="zh-CN"/>
        </w:rPr>
        <w:t>和交付</w:t>
      </w:r>
      <w:r w:rsidRPr="00513B20">
        <w:rPr>
          <w:rFonts w:eastAsia="SimSun"/>
          <w:snapToGrid w:val="0"/>
          <w:kern w:val="22"/>
          <w:sz w:val="24"/>
          <w:lang w:eastAsia="zh-CN"/>
        </w:rPr>
        <w:t>能力发展干预措施纳入各机构更广泛的</w:t>
      </w:r>
      <w:r w:rsidRPr="00513B20">
        <w:rPr>
          <w:rFonts w:eastAsia="SimSun" w:hint="eastAsia"/>
          <w:snapToGrid w:val="0"/>
          <w:kern w:val="22"/>
          <w:sz w:val="24"/>
          <w:lang w:eastAsia="zh-CN"/>
        </w:rPr>
        <w:t>总体</w:t>
      </w:r>
      <w:r w:rsidRPr="00513B20">
        <w:rPr>
          <w:rFonts w:eastAsia="SimSun"/>
          <w:snapToGrid w:val="0"/>
          <w:kern w:val="22"/>
          <w:sz w:val="24"/>
          <w:lang w:eastAsia="zh-CN"/>
        </w:rPr>
        <w:t>战略计划、持续人力资源和组织发展与知识管理、组织学习、指导和对等支持、同业交流群培养，以及经验、最佳做法和经验教训的系统性交流；</w:t>
      </w:r>
    </w:p>
    <w:bookmarkEnd w:id="26"/>
    <w:p w14:paraId="699A9A32" w14:textId="77777777" w:rsidR="007E02D2" w:rsidRPr="00513B20" w:rsidRDefault="007E02D2" w:rsidP="00D01E63">
      <w:pPr>
        <w:pStyle w:val="ListParagraph"/>
        <w:numPr>
          <w:ilvl w:val="0"/>
          <w:numId w:val="87"/>
        </w:numPr>
        <w:suppressLineNumbers/>
        <w:suppressAutoHyphens/>
        <w:overflowPunct w:val="0"/>
        <w:autoSpaceDE w:val="0"/>
        <w:autoSpaceDN w:val="0"/>
        <w:adjustRightInd w:val="0"/>
        <w:snapToGrid w:val="0"/>
        <w:spacing w:after="120"/>
        <w:ind w:left="0" w:firstLine="720"/>
        <w:contextualSpacing w:val="0"/>
        <w:rPr>
          <w:snapToGrid w:val="0"/>
          <w:kern w:val="22"/>
          <w:sz w:val="24"/>
          <w:lang w:eastAsia="zh-CN"/>
        </w:rPr>
      </w:pPr>
      <w:r w:rsidRPr="00D01E63">
        <w:rPr>
          <w:rFonts w:eastAsia="STKaiti"/>
          <w:snapToGrid w:val="0"/>
          <w:kern w:val="22"/>
          <w:sz w:val="24"/>
          <w:lang w:eastAsia="zh-CN"/>
        </w:rPr>
        <w:t>将长期能力发展纳入国家战略和行动计划</w:t>
      </w:r>
      <w:r w:rsidRPr="00513B20">
        <w:rPr>
          <w:rFonts w:eastAsia="SimSun"/>
          <w:snapToGrid w:val="0"/>
          <w:kern w:val="22"/>
          <w:sz w:val="24"/>
          <w:lang w:eastAsia="zh-CN"/>
        </w:rPr>
        <w:t>：将能力发展内容酌情纳入国家战略和行动计划和类似战略文件，或制定专门的国家能力发展行动计划，</w:t>
      </w:r>
      <w:r w:rsidRPr="00513B20">
        <w:rPr>
          <w:rStyle w:val="FootnoteReference"/>
          <w:rFonts w:eastAsia="SimSun"/>
          <w:snapToGrid w:val="0"/>
          <w:kern w:val="22"/>
          <w:sz w:val="24"/>
          <w:lang w:eastAsia="zh-CN"/>
        </w:rPr>
        <w:footnoteReference w:id="57"/>
      </w:r>
      <w:r w:rsidRPr="00513B20">
        <w:rPr>
          <w:rFonts w:eastAsia="SimSun"/>
          <w:snapToGrid w:val="0"/>
          <w:kern w:val="22"/>
          <w:sz w:val="24"/>
          <w:lang w:eastAsia="zh-CN"/>
        </w:rPr>
        <w:t>以</w:t>
      </w:r>
      <w:r w:rsidRPr="00513B20">
        <w:rPr>
          <w:rFonts w:eastAsia="SimSun"/>
          <w:snapToGrid w:val="0"/>
          <w:kern w:val="22"/>
          <w:sz w:val="24"/>
          <w:lang w:val="en-US" w:eastAsia="zh-CN"/>
        </w:rPr>
        <w:t>确定</w:t>
      </w:r>
      <w:r w:rsidRPr="00513B20">
        <w:rPr>
          <w:rFonts w:eastAsia="SimSun"/>
          <w:snapToGrid w:val="0"/>
          <w:kern w:val="22"/>
          <w:sz w:val="24"/>
          <w:lang w:eastAsia="zh-CN"/>
        </w:rPr>
        <w:t>能力发展核心需</w:t>
      </w:r>
      <w:r w:rsidRPr="00513B20">
        <w:rPr>
          <w:rFonts w:eastAsia="SimSun" w:hint="eastAsia"/>
          <w:snapToGrid w:val="0"/>
          <w:kern w:val="22"/>
          <w:sz w:val="24"/>
          <w:lang w:eastAsia="zh-CN"/>
        </w:rPr>
        <w:t>要</w:t>
      </w:r>
      <w:r w:rsidRPr="00513B20">
        <w:rPr>
          <w:rFonts w:eastAsia="SimSun"/>
          <w:snapToGrid w:val="0"/>
          <w:kern w:val="22"/>
          <w:sz w:val="24"/>
          <w:lang w:eastAsia="zh-CN"/>
        </w:rPr>
        <w:t>、</w:t>
      </w:r>
      <w:r w:rsidRPr="00513B20">
        <w:rPr>
          <w:rFonts w:eastAsia="SimSun" w:hint="eastAsia"/>
          <w:snapToGrid w:val="0"/>
          <w:kern w:val="22"/>
          <w:sz w:val="24"/>
          <w:lang w:eastAsia="zh-CN"/>
        </w:rPr>
        <w:t>长期</w:t>
      </w:r>
      <w:r w:rsidRPr="00513B20">
        <w:rPr>
          <w:rFonts w:eastAsia="SimSun"/>
          <w:snapToGrid w:val="0"/>
          <w:kern w:val="22"/>
          <w:sz w:val="24"/>
          <w:lang w:eastAsia="zh-CN"/>
        </w:rPr>
        <w:t>目标、</w:t>
      </w:r>
      <w:r w:rsidRPr="00513B20">
        <w:rPr>
          <w:rFonts w:eastAsia="SimSun" w:hint="eastAsia"/>
          <w:snapToGrid w:val="0"/>
          <w:kern w:val="22"/>
          <w:sz w:val="24"/>
          <w:lang w:eastAsia="zh-CN"/>
        </w:rPr>
        <w:t>行动</w:t>
      </w:r>
      <w:r w:rsidRPr="00513B20">
        <w:rPr>
          <w:rFonts w:eastAsia="SimSun"/>
          <w:snapToGrid w:val="0"/>
          <w:kern w:val="22"/>
          <w:sz w:val="24"/>
          <w:lang w:eastAsia="zh-CN"/>
        </w:rPr>
        <w:t>目标和里程碑，并促进其与</w:t>
      </w:r>
      <w:r w:rsidRPr="00513B20">
        <w:rPr>
          <w:rFonts w:eastAsia="SimSun"/>
          <w:snapToGrid w:val="0"/>
          <w:kern w:val="22"/>
          <w:sz w:val="24"/>
          <w:lang w:val="en-US" w:eastAsia="zh-CN"/>
        </w:rPr>
        <w:t>本</w:t>
      </w:r>
      <w:r w:rsidRPr="00513B20">
        <w:rPr>
          <w:rFonts w:eastAsia="SimSun"/>
          <w:snapToGrid w:val="0"/>
          <w:kern w:val="22"/>
          <w:sz w:val="24"/>
          <w:lang w:eastAsia="zh-CN"/>
        </w:rPr>
        <w:t>战略框架以及有关可持续发展目标的举措保持一致。这有助于确保生物多样性能力发展</w:t>
      </w:r>
      <w:r w:rsidRPr="00513B20">
        <w:rPr>
          <w:rFonts w:eastAsia="SimSun" w:hint="eastAsia"/>
          <w:snapToGrid w:val="0"/>
          <w:kern w:val="22"/>
          <w:sz w:val="24"/>
          <w:lang w:eastAsia="zh-CN"/>
        </w:rPr>
        <w:t>做出</w:t>
      </w:r>
      <w:r w:rsidRPr="00513B20">
        <w:rPr>
          <w:rFonts w:eastAsia="SimSun"/>
          <w:snapToGrid w:val="0"/>
          <w:kern w:val="22"/>
          <w:sz w:val="24"/>
          <w:lang w:eastAsia="zh-CN"/>
        </w:rPr>
        <w:t>战略</w:t>
      </w:r>
      <w:r w:rsidRPr="00513B20">
        <w:rPr>
          <w:rFonts w:eastAsia="SimSun" w:hint="eastAsia"/>
          <w:snapToGrid w:val="0"/>
          <w:kern w:val="22"/>
          <w:sz w:val="24"/>
          <w:lang w:eastAsia="zh-CN"/>
        </w:rPr>
        <w:t>规划</w:t>
      </w:r>
      <w:r w:rsidRPr="00513B20">
        <w:rPr>
          <w:rFonts w:eastAsia="SimSun"/>
          <w:snapToGrid w:val="0"/>
          <w:kern w:val="22"/>
          <w:sz w:val="24"/>
          <w:lang w:eastAsia="zh-CN"/>
        </w:rPr>
        <w:t>，并</w:t>
      </w:r>
      <w:r w:rsidRPr="00513B20">
        <w:rPr>
          <w:rFonts w:eastAsia="SimSun" w:hint="eastAsia"/>
          <w:snapToGrid w:val="0"/>
          <w:kern w:val="22"/>
          <w:sz w:val="24"/>
          <w:lang w:eastAsia="zh-CN"/>
        </w:rPr>
        <w:t>纳入</w:t>
      </w:r>
      <w:r w:rsidRPr="00513B20">
        <w:rPr>
          <w:rFonts w:eastAsia="SimSun"/>
          <w:snapToGrid w:val="0"/>
          <w:kern w:val="22"/>
          <w:sz w:val="24"/>
          <w:lang w:eastAsia="zh-CN"/>
        </w:rPr>
        <w:t>国家发展投资和预算流程中；</w:t>
      </w:r>
    </w:p>
    <w:p w14:paraId="6B1A72B0" w14:textId="77777777" w:rsidR="007E02D2" w:rsidRPr="00513B20" w:rsidRDefault="007E02D2" w:rsidP="00D01E63">
      <w:pPr>
        <w:pStyle w:val="ListParagraph"/>
        <w:numPr>
          <w:ilvl w:val="0"/>
          <w:numId w:val="87"/>
        </w:numPr>
        <w:suppressLineNumbers/>
        <w:suppressAutoHyphens/>
        <w:overflowPunct w:val="0"/>
        <w:autoSpaceDE w:val="0"/>
        <w:autoSpaceDN w:val="0"/>
        <w:adjustRightInd w:val="0"/>
        <w:snapToGrid w:val="0"/>
        <w:spacing w:after="120"/>
        <w:ind w:left="0" w:firstLine="720"/>
        <w:contextualSpacing w:val="0"/>
        <w:rPr>
          <w:snapToGrid w:val="0"/>
          <w:spacing w:val="-2"/>
          <w:kern w:val="22"/>
          <w:sz w:val="24"/>
          <w:lang w:eastAsia="zh-CN"/>
        </w:rPr>
      </w:pPr>
      <w:r w:rsidRPr="00D01E63">
        <w:rPr>
          <w:rFonts w:eastAsia="STKaiti"/>
          <w:snapToGrid w:val="0"/>
          <w:spacing w:val="-2"/>
          <w:kern w:val="22"/>
          <w:sz w:val="24"/>
          <w:lang w:eastAsia="zh-CN"/>
        </w:rPr>
        <w:t>使生物多样性能力发展与更广泛的跨部门计划和方案保持一致</w:t>
      </w:r>
      <w:r w:rsidRPr="00513B20">
        <w:rPr>
          <w:rFonts w:eastAsia="SimSun"/>
          <w:snapToGrid w:val="0"/>
          <w:spacing w:val="-2"/>
          <w:kern w:val="22"/>
          <w:sz w:val="24"/>
          <w:lang w:eastAsia="zh-CN"/>
        </w:rPr>
        <w:t>：应用</w:t>
      </w:r>
      <w:r w:rsidRPr="00513B20">
        <w:rPr>
          <w:rFonts w:eastAsia="SimSun"/>
          <w:snapToGrid w:val="0"/>
          <w:spacing w:val="-2"/>
          <w:kern w:val="22"/>
          <w:sz w:val="24"/>
          <w:lang w:eastAsia="zh-CN"/>
        </w:rPr>
        <w:t>2020</w:t>
      </w:r>
      <w:r w:rsidRPr="00513B20">
        <w:rPr>
          <w:rFonts w:eastAsia="SimSun"/>
          <w:snapToGrid w:val="0"/>
          <w:spacing w:val="-2"/>
          <w:kern w:val="22"/>
          <w:sz w:val="24"/>
          <w:lang w:eastAsia="zh-CN"/>
        </w:rPr>
        <w:t>年后全球生物多样性框架中</w:t>
      </w:r>
      <w:r w:rsidRPr="00513B20">
        <w:rPr>
          <w:rFonts w:eastAsia="SimSun"/>
          <w:snapToGrid w:val="0"/>
          <w:spacing w:val="-2"/>
          <w:kern w:val="22"/>
          <w:sz w:val="24"/>
          <w:lang w:val="en-US" w:eastAsia="zh-CN"/>
        </w:rPr>
        <w:t>提</w:t>
      </w:r>
      <w:r w:rsidRPr="00513B20">
        <w:rPr>
          <w:rFonts w:eastAsia="SimSun" w:hint="eastAsia"/>
          <w:snapToGrid w:val="0"/>
          <w:spacing w:val="-2"/>
          <w:kern w:val="22"/>
          <w:sz w:val="24"/>
          <w:lang w:val="en-US" w:eastAsia="zh-CN"/>
        </w:rPr>
        <w:t>出</w:t>
      </w:r>
      <w:r w:rsidRPr="00513B20">
        <w:rPr>
          <w:rFonts w:eastAsia="SimSun"/>
          <w:snapToGrid w:val="0"/>
          <w:spacing w:val="-2"/>
          <w:kern w:val="22"/>
          <w:sz w:val="24"/>
          <w:lang w:val="en-US" w:eastAsia="zh-CN"/>
        </w:rPr>
        <w:t>的</w:t>
      </w:r>
      <w:r w:rsidRPr="00513B20">
        <w:rPr>
          <w:rFonts w:eastAsia="SimSun"/>
          <w:snapToGrid w:val="0"/>
          <w:spacing w:val="-2"/>
          <w:kern w:val="22"/>
          <w:sz w:val="24"/>
          <w:lang w:eastAsia="zh-CN"/>
        </w:rPr>
        <w:t>国家执行工作全政府和全社会</w:t>
      </w:r>
      <w:r w:rsidRPr="00513B20">
        <w:rPr>
          <w:rFonts w:eastAsia="SimSun"/>
          <w:snapToGrid w:val="0"/>
          <w:spacing w:val="-2"/>
          <w:kern w:val="22"/>
          <w:sz w:val="24"/>
          <w:lang w:val="en-US" w:eastAsia="zh-CN"/>
        </w:rPr>
        <w:t>方法</w:t>
      </w:r>
      <w:r w:rsidRPr="00513B20">
        <w:rPr>
          <w:rFonts w:eastAsia="SimSun"/>
          <w:snapToGrid w:val="0"/>
          <w:spacing w:val="-2"/>
          <w:kern w:val="22"/>
          <w:sz w:val="24"/>
          <w:lang w:eastAsia="zh-CN"/>
        </w:rPr>
        <w:t>，以促进能力发展，实现可持续发展目标以及生物多样性</w:t>
      </w:r>
      <w:r w:rsidRPr="00513B20">
        <w:rPr>
          <w:rFonts w:eastAsia="SimSun" w:hint="eastAsia"/>
          <w:snapToGrid w:val="0"/>
          <w:spacing w:val="-2"/>
          <w:kern w:val="22"/>
          <w:sz w:val="24"/>
          <w:lang w:eastAsia="zh-CN"/>
        </w:rPr>
        <w:t>长远</w:t>
      </w:r>
      <w:r w:rsidRPr="00513B20">
        <w:rPr>
          <w:rFonts w:eastAsia="SimSun"/>
          <w:snapToGrid w:val="0"/>
          <w:spacing w:val="-2"/>
          <w:kern w:val="22"/>
          <w:sz w:val="24"/>
          <w:lang w:eastAsia="zh-CN"/>
        </w:rPr>
        <w:t>目标和</w:t>
      </w:r>
      <w:r w:rsidRPr="00513B20">
        <w:rPr>
          <w:rFonts w:eastAsia="SimSun" w:hint="eastAsia"/>
          <w:snapToGrid w:val="0"/>
          <w:spacing w:val="-2"/>
          <w:kern w:val="22"/>
          <w:sz w:val="24"/>
          <w:lang w:eastAsia="zh-CN"/>
        </w:rPr>
        <w:t>行动</w:t>
      </w:r>
      <w:r w:rsidRPr="00513B20">
        <w:rPr>
          <w:rFonts w:eastAsia="SimSun"/>
          <w:snapToGrid w:val="0"/>
          <w:spacing w:val="-2"/>
          <w:kern w:val="22"/>
          <w:sz w:val="24"/>
          <w:lang w:eastAsia="zh-CN"/>
        </w:rPr>
        <w:t>目标。里约公约、生物多样性相关公约和可持续发展目标的联络</w:t>
      </w:r>
      <w:r w:rsidRPr="00513B20">
        <w:rPr>
          <w:rFonts w:eastAsia="SimSun" w:hint="eastAsia"/>
          <w:snapToGrid w:val="0"/>
          <w:spacing w:val="-2"/>
          <w:kern w:val="22"/>
          <w:sz w:val="24"/>
          <w:lang w:eastAsia="zh-CN"/>
        </w:rPr>
        <w:t>点</w:t>
      </w:r>
      <w:r w:rsidRPr="00513B20">
        <w:rPr>
          <w:rFonts w:eastAsia="SimSun"/>
          <w:snapToGrid w:val="0"/>
          <w:spacing w:val="-2"/>
          <w:kern w:val="22"/>
          <w:sz w:val="24"/>
          <w:lang w:eastAsia="zh-CN"/>
        </w:rPr>
        <w:t>，以及其他各职能部委和部门的代表应通过一个路线图，以开展一致协调的行动。联合国国家工作队</w:t>
      </w:r>
      <w:r w:rsidRPr="00513B20">
        <w:rPr>
          <w:rFonts w:eastAsia="SimSun"/>
          <w:snapToGrid w:val="0"/>
          <w:spacing w:val="-2"/>
          <w:kern w:val="22"/>
          <w:sz w:val="24"/>
          <w:lang w:val="en-US" w:eastAsia="zh-CN"/>
        </w:rPr>
        <w:t>作为联合国可持续发展合作框架的一部分，也应在促进能力发展</w:t>
      </w:r>
      <w:r w:rsidRPr="00513B20">
        <w:rPr>
          <w:rFonts w:eastAsia="SimSun" w:hint="eastAsia"/>
          <w:snapToGrid w:val="0"/>
          <w:spacing w:val="-2"/>
          <w:kern w:val="22"/>
          <w:sz w:val="24"/>
          <w:lang w:val="en-US" w:eastAsia="zh-CN"/>
        </w:rPr>
        <w:t>综合</w:t>
      </w:r>
      <w:r w:rsidRPr="00513B20">
        <w:rPr>
          <w:rFonts w:eastAsia="SimSun"/>
          <w:snapToGrid w:val="0"/>
          <w:spacing w:val="-2"/>
          <w:kern w:val="22"/>
          <w:sz w:val="24"/>
          <w:lang w:val="en-US" w:eastAsia="zh-CN"/>
        </w:rPr>
        <w:t>方案</w:t>
      </w:r>
      <w:r w:rsidRPr="00513B20">
        <w:rPr>
          <w:rFonts w:eastAsia="SimSun" w:hint="eastAsia"/>
          <w:snapToGrid w:val="0"/>
          <w:spacing w:val="-2"/>
          <w:kern w:val="22"/>
          <w:sz w:val="24"/>
          <w:lang w:val="en-US" w:eastAsia="zh-CN"/>
        </w:rPr>
        <w:t>编制</w:t>
      </w:r>
      <w:r w:rsidRPr="00513B20">
        <w:rPr>
          <w:rFonts w:eastAsia="SimSun"/>
          <w:snapToGrid w:val="0"/>
          <w:spacing w:val="-2"/>
          <w:kern w:val="22"/>
          <w:sz w:val="24"/>
          <w:lang w:val="en-US" w:eastAsia="zh-CN"/>
        </w:rPr>
        <w:t>和协调方面</w:t>
      </w:r>
      <w:r w:rsidRPr="00513B20">
        <w:rPr>
          <w:rFonts w:eastAsia="SimSun"/>
          <w:snapToGrid w:val="0"/>
          <w:spacing w:val="-2"/>
          <w:kern w:val="22"/>
          <w:sz w:val="24"/>
          <w:lang w:eastAsia="zh-CN"/>
        </w:rPr>
        <w:t>发挥关键作用；</w:t>
      </w:r>
      <w:r w:rsidRPr="00513B20">
        <w:rPr>
          <w:snapToGrid w:val="0"/>
          <w:spacing w:val="-2"/>
          <w:kern w:val="22"/>
          <w:sz w:val="24"/>
          <w:vertAlign w:val="superscript"/>
        </w:rPr>
        <w:footnoteReference w:id="58"/>
      </w:r>
    </w:p>
    <w:p w14:paraId="70AEB3CF" w14:textId="77777777" w:rsidR="007E02D2" w:rsidRPr="00513B20" w:rsidRDefault="007E02D2" w:rsidP="00D01E63">
      <w:pPr>
        <w:pStyle w:val="ListParagraph"/>
        <w:numPr>
          <w:ilvl w:val="0"/>
          <w:numId w:val="87"/>
        </w:numPr>
        <w:suppressLineNumbers/>
        <w:suppressAutoHyphens/>
        <w:overflowPunct w:val="0"/>
        <w:autoSpaceDE w:val="0"/>
        <w:autoSpaceDN w:val="0"/>
        <w:adjustRightInd w:val="0"/>
        <w:snapToGrid w:val="0"/>
        <w:spacing w:after="120"/>
        <w:ind w:left="0" w:firstLine="720"/>
        <w:contextualSpacing w:val="0"/>
        <w:rPr>
          <w:snapToGrid w:val="0"/>
          <w:kern w:val="22"/>
          <w:sz w:val="24"/>
          <w:lang w:eastAsia="zh-CN"/>
        </w:rPr>
      </w:pPr>
      <w:r w:rsidRPr="00D01E63">
        <w:rPr>
          <w:rFonts w:eastAsia="STKaiti"/>
          <w:snapToGrid w:val="0"/>
          <w:kern w:val="22"/>
          <w:sz w:val="24"/>
          <w:lang w:eastAsia="zh-CN"/>
        </w:rPr>
        <w:t>采取措施充分利用和保留现有能力</w:t>
      </w:r>
      <w:r w:rsidRPr="00513B20">
        <w:rPr>
          <w:rFonts w:eastAsia="SimSun"/>
          <w:snapToGrid w:val="0"/>
          <w:kern w:val="22"/>
          <w:sz w:val="24"/>
          <w:lang w:eastAsia="zh-CN"/>
        </w:rPr>
        <w:t>：针对具体情况开展评估</w:t>
      </w:r>
      <w:r w:rsidRPr="00513B20">
        <w:rPr>
          <w:rFonts w:eastAsia="SimSun"/>
          <w:snapToGrid w:val="0"/>
          <w:kern w:val="22"/>
          <w:sz w:val="24"/>
          <w:lang w:val="en-US" w:eastAsia="zh-CN"/>
        </w:rPr>
        <w:t>和</w:t>
      </w:r>
      <w:r w:rsidRPr="00513B20">
        <w:rPr>
          <w:rFonts w:eastAsia="SimSun"/>
          <w:snapToGrid w:val="0"/>
          <w:kern w:val="22"/>
          <w:sz w:val="24"/>
          <w:lang w:eastAsia="zh-CN"/>
        </w:rPr>
        <w:t>盘点流程，以查明现有能力和阻碍其利用和保留的障碍。同样，确定并促进有助于保留和充分利用现有能力的激励措施，并尽量避免专业知识和机构记忆的丧失，以及已建立的伙伴关系</w:t>
      </w:r>
      <w:r w:rsidRPr="00513B20">
        <w:rPr>
          <w:rFonts w:eastAsia="SimSun"/>
          <w:snapToGrid w:val="0"/>
          <w:kern w:val="22"/>
          <w:sz w:val="24"/>
          <w:lang w:eastAsia="zh-CN"/>
        </w:rPr>
        <w:t>/</w:t>
      </w:r>
      <w:r w:rsidRPr="00513B20">
        <w:rPr>
          <w:rFonts w:eastAsia="SimSun"/>
          <w:snapToGrid w:val="0"/>
          <w:kern w:val="22"/>
          <w:sz w:val="24"/>
          <w:lang w:eastAsia="zh-CN"/>
        </w:rPr>
        <w:t>人际关系的断裂；</w:t>
      </w:r>
      <w:r w:rsidRPr="00513B20">
        <w:rPr>
          <w:snapToGrid w:val="0"/>
          <w:kern w:val="22"/>
          <w:sz w:val="24"/>
          <w:vertAlign w:val="superscript"/>
        </w:rPr>
        <w:footnoteReference w:id="59"/>
      </w:r>
      <w:bookmarkStart w:id="27" w:name="_Toc39228096"/>
    </w:p>
    <w:p w14:paraId="7934FF5C" w14:textId="77777777" w:rsidR="007E02D2" w:rsidRPr="00513B20" w:rsidRDefault="007E02D2" w:rsidP="00D01E63">
      <w:pPr>
        <w:pStyle w:val="ListParagraph"/>
        <w:numPr>
          <w:ilvl w:val="0"/>
          <w:numId w:val="87"/>
        </w:numPr>
        <w:suppressLineNumbers/>
        <w:suppressAutoHyphens/>
        <w:overflowPunct w:val="0"/>
        <w:autoSpaceDE w:val="0"/>
        <w:autoSpaceDN w:val="0"/>
        <w:adjustRightInd w:val="0"/>
        <w:snapToGrid w:val="0"/>
        <w:spacing w:after="120"/>
        <w:ind w:left="0" w:firstLine="720"/>
        <w:contextualSpacing w:val="0"/>
        <w:rPr>
          <w:snapToGrid w:val="0"/>
          <w:kern w:val="22"/>
          <w:sz w:val="24"/>
          <w:lang w:eastAsia="zh-CN"/>
        </w:rPr>
      </w:pPr>
      <w:bookmarkStart w:id="28" w:name="_Toc39228097"/>
      <w:bookmarkEnd w:id="27"/>
      <w:r w:rsidRPr="00D01E63">
        <w:rPr>
          <w:rFonts w:eastAsia="STKaiti"/>
          <w:snapToGrid w:val="0"/>
          <w:kern w:val="22"/>
          <w:sz w:val="24"/>
          <w:lang w:eastAsia="zh-CN"/>
        </w:rPr>
        <w:t>制定专题和区域能力发展行动计划和方案</w:t>
      </w:r>
      <w:r w:rsidRPr="00513B20">
        <w:rPr>
          <w:rFonts w:eastAsia="SimSun"/>
          <w:snapToGrid w:val="0"/>
          <w:kern w:val="22"/>
          <w:sz w:val="24"/>
          <w:lang w:eastAsia="zh-CN"/>
        </w:rPr>
        <w:t>：建议在通过</w:t>
      </w:r>
      <w:r w:rsidRPr="00513B20">
        <w:rPr>
          <w:rFonts w:eastAsia="SimSun"/>
          <w:snapToGrid w:val="0"/>
          <w:kern w:val="22"/>
          <w:sz w:val="24"/>
          <w:lang w:eastAsia="zh-CN"/>
        </w:rPr>
        <w:t>2020</w:t>
      </w:r>
      <w:r w:rsidRPr="00513B20">
        <w:rPr>
          <w:rFonts w:eastAsia="SimSun"/>
          <w:snapToGrid w:val="0"/>
          <w:kern w:val="22"/>
          <w:sz w:val="24"/>
          <w:lang w:eastAsia="zh-CN"/>
        </w:rPr>
        <w:t>年后全球生物多样性框架之后，</w:t>
      </w:r>
      <w:r w:rsidRPr="00513B20">
        <w:rPr>
          <w:rFonts w:eastAsia="SimSun"/>
          <w:snapToGrid w:val="0"/>
          <w:kern w:val="22"/>
          <w:sz w:val="24"/>
          <w:lang w:val="en-US" w:eastAsia="zh-CN"/>
        </w:rPr>
        <w:t>为支持实现</w:t>
      </w:r>
      <w:r w:rsidRPr="00513B20">
        <w:rPr>
          <w:rFonts w:eastAsia="SimSun"/>
          <w:snapToGrid w:val="0"/>
          <w:kern w:val="22"/>
          <w:sz w:val="24"/>
          <w:lang w:eastAsia="zh-CN"/>
        </w:rPr>
        <w:t>不同目标或相关目标组制定专题能力发展战略或行动计划。有能力的利益攸关方应酌情考虑制定跨多个专题部门的专门区域、次区域、国家和</w:t>
      </w:r>
      <w:r w:rsidRPr="00513B20">
        <w:rPr>
          <w:rFonts w:eastAsia="SimSun" w:hint="eastAsia"/>
          <w:snapToGrid w:val="0"/>
          <w:kern w:val="22"/>
          <w:sz w:val="24"/>
          <w:lang w:eastAsia="zh-CN"/>
        </w:rPr>
        <w:t>地方</w:t>
      </w:r>
      <w:r w:rsidRPr="00513B20">
        <w:rPr>
          <w:rFonts w:eastAsia="SimSun"/>
          <w:snapToGrid w:val="0"/>
          <w:kern w:val="22"/>
          <w:sz w:val="24"/>
          <w:lang w:eastAsia="zh-CN"/>
        </w:rPr>
        <w:t>能力发展行动计划和方案，</w:t>
      </w:r>
      <w:r w:rsidRPr="00513B20">
        <w:rPr>
          <w:rFonts w:eastAsia="SimSun" w:hint="eastAsia"/>
          <w:snapToGrid w:val="0"/>
          <w:kern w:val="22"/>
          <w:sz w:val="24"/>
          <w:lang w:eastAsia="zh-CN"/>
        </w:rPr>
        <w:t>设立</w:t>
      </w:r>
      <w:r w:rsidRPr="00513B20">
        <w:rPr>
          <w:rFonts w:eastAsia="SimSun"/>
          <w:snapToGrid w:val="0"/>
          <w:kern w:val="22"/>
          <w:sz w:val="24"/>
          <w:lang w:eastAsia="zh-CN"/>
        </w:rPr>
        <w:t>具体能力目标和指标；</w:t>
      </w:r>
    </w:p>
    <w:bookmarkEnd w:id="28"/>
    <w:p w14:paraId="013573AC" w14:textId="77777777" w:rsidR="007E02D2" w:rsidRPr="00513B20" w:rsidRDefault="007E02D2" w:rsidP="00D01E63">
      <w:pPr>
        <w:pStyle w:val="ListParagraph"/>
        <w:numPr>
          <w:ilvl w:val="0"/>
          <w:numId w:val="87"/>
        </w:numPr>
        <w:suppressLineNumbers/>
        <w:suppressAutoHyphens/>
        <w:overflowPunct w:val="0"/>
        <w:autoSpaceDE w:val="0"/>
        <w:autoSpaceDN w:val="0"/>
        <w:adjustRightInd w:val="0"/>
        <w:snapToGrid w:val="0"/>
        <w:spacing w:after="120"/>
        <w:ind w:left="0" w:firstLine="720"/>
        <w:contextualSpacing w:val="0"/>
        <w:rPr>
          <w:snapToGrid w:val="0"/>
          <w:kern w:val="22"/>
          <w:sz w:val="24"/>
          <w:lang w:eastAsia="zh-CN"/>
        </w:rPr>
      </w:pPr>
      <w:r w:rsidRPr="00D01E63">
        <w:rPr>
          <w:rFonts w:eastAsia="STKaiti"/>
          <w:snapToGrid w:val="0"/>
          <w:kern w:val="22"/>
          <w:sz w:val="24"/>
          <w:lang w:eastAsia="zh-CN"/>
        </w:rPr>
        <w:lastRenderedPageBreak/>
        <w:t>促进执行和学习的伙伴关系和网络</w:t>
      </w:r>
      <w:r w:rsidRPr="00513B20">
        <w:rPr>
          <w:rFonts w:eastAsia="SimSun"/>
          <w:snapToGrid w:val="0"/>
          <w:kern w:val="22"/>
          <w:sz w:val="24"/>
          <w:lang w:eastAsia="zh-CN"/>
        </w:rPr>
        <w:t>：建立和加强伙伴关系，以有效调动能力和资源；</w:t>
      </w:r>
      <w:r w:rsidRPr="00513B20">
        <w:rPr>
          <w:rFonts w:eastAsia="SimSun"/>
          <w:snapToGrid w:val="0"/>
          <w:kern w:val="22"/>
          <w:sz w:val="24"/>
          <w:lang w:val="en-US" w:eastAsia="zh-CN"/>
        </w:rPr>
        <w:t>分享</w:t>
      </w:r>
      <w:r w:rsidRPr="00513B20">
        <w:rPr>
          <w:rFonts w:eastAsia="SimSun"/>
          <w:snapToGrid w:val="0"/>
          <w:kern w:val="22"/>
          <w:sz w:val="24"/>
          <w:lang w:eastAsia="zh-CN"/>
        </w:rPr>
        <w:t>现有知识、专门知识和技术；</w:t>
      </w:r>
      <w:r w:rsidRPr="00513B20">
        <w:rPr>
          <w:rFonts w:eastAsia="SimSun"/>
          <w:snapToGrid w:val="0"/>
          <w:kern w:val="22"/>
          <w:sz w:val="24"/>
          <w:lang w:val="en-US" w:eastAsia="zh-CN"/>
        </w:rPr>
        <w:t>根据</w:t>
      </w:r>
      <w:r w:rsidRPr="00513B20">
        <w:rPr>
          <w:rFonts w:eastAsia="SimSun"/>
          <w:snapToGrid w:val="0"/>
          <w:kern w:val="22"/>
          <w:sz w:val="24"/>
          <w:lang w:eastAsia="zh-CN"/>
        </w:rPr>
        <w:t>国家优先事项，</w:t>
      </w:r>
      <w:r w:rsidRPr="00513B20">
        <w:rPr>
          <w:rFonts w:eastAsia="SimSun"/>
          <w:snapToGrid w:val="0"/>
          <w:kern w:val="22"/>
          <w:sz w:val="24"/>
          <w:lang w:val="en-US" w:eastAsia="zh-CN"/>
        </w:rPr>
        <w:t>就与</w:t>
      </w:r>
      <w:r w:rsidRPr="00513B20">
        <w:rPr>
          <w:rFonts w:eastAsia="SimSun"/>
          <w:snapToGrid w:val="0"/>
          <w:kern w:val="22"/>
          <w:sz w:val="24"/>
          <w:lang w:eastAsia="zh-CN"/>
        </w:rPr>
        <w:t>2020</w:t>
      </w:r>
      <w:r w:rsidRPr="00513B20">
        <w:rPr>
          <w:rFonts w:eastAsia="SimSun"/>
          <w:snapToGrid w:val="0"/>
          <w:kern w:val="22"/>
          <w:sz w:val="24"/>
          <w:lang w:eastAsia="zh-CN"/>
        </w:rPr>
        <w:t>年后目标</w:t>
      </w:r>
      <w:r w:rsidRPr="00513B20">
        <w:rPr>
          <w:rFonts w:eastAsia="SimSun"/>
          <w:snapToGrid w:val="0"/>
          <w:kern w:val="22"/>
          <w:sz w:val="24"/>
          <w:lang w:val="en-US" w:eastAsia="zh-CN"/>
        </w:rPr>
        <w:t>相关的</w:t>
      </w:r>
      <w:r w:rsidRPr="00513B20">
        <w:rPr>
          <w:rFonts w:eastAsia="SimSun"/>
          <w:snapToGrid w:val="0"/>
          <w:kern w:val="22"/>
          <w:sz w:val="24"/>
          <w:lang w:eastAsia="zh-CN"/>
        </w:rPr>
        <w:t>具体</w:t>
      </w:r>
      <w:r w:rsidRPr="00513B20">
        <w:rPr>
          <w:rFonts w:eastAsia="SimSun"/>
          <w:snapToGrid w:val="0"/>
          <w:kern w:val="22"/>
          <w:sz w:val="24"/>
          <w:lang w:val="en-US" w:eastAsia="zh-CN"/>
        </w:rPr>
        <w:t>问题执行</w:t>
      </w:r>
      <w:r w:rsidRPr="00513B20">
        <w:rPr>
          <w:rFonts w:eastAsia="SimSun"/>
          <w:snapToGrid w:val="0"/>
          <w:kern w:val="22"/>
          <w:sz w:val="24"/>
          <w:lang w:eastAsia="zh-CN"/>
        </w:rPr>
        <w:t>中长期能力发展方案；</w:t>
      </w:r>
    </w:p>
    <w:p w14:paraId="7AA33BB6" w14:textId="77777777" w:rsidR="007E02D2" w:rsidRPr="00513B20" w:rsidRDefault="007E02D2" w:rsidP="00D01E63">
      <w:pPr>
        <w:pStyle w:val="ListParagraph"/>
        <w:numPr>
          <w:ilvl w:val="0"/>
          <w:numId w:val="87"/>
        </w:numPr>
        <w:suppressLineNumbers/>
        <w:suppressAutoHyphens/>
        <w:overflowPunct w:val="0"/>
        <w:autoSpaceDE w:val="0"/>
        <w:autoSpaceDN w:val="0"/>
        <w:adjustRightInd w:val="0"/>
        <w:snapToGrid w:val="0"/>
        <w:spacing w:after="120"/>
        <w:ind w:left="0" w:firstLine="720"/>
        <w:contextualSpacing w:val="0"/>
        <w:rPr>
          <w:snapToGrid w:val="0"/>
          <w:kern w:val="22"/>
          <w:sz w:val="24"/>
          <w:lang w:eastAsia="zh-CN"/>
        </w:rPr>
      </w:pPr>
      <w:r w:rsidRPr="00D01E63">
        <w:rPr>
          <w:rFonts w:eastAsia="STKaiti"/>
          <w:snapToGrid w:val="0"/>
          <w:kern w:val="22"/>
          <w:sz w:val="24"/>
          <w:lang w:eastAsia="zh-CN"/>
        </w:rPr>
        <w:t>加强相关进程能力发展工作之间的协同作用</w:t>
      </w:r>
      <w:r w:rsidRPr="00513B20">
        <w:rPr>
          <w:rFonts w:eastAsia="SimSun"/>
          <w:snapToGrid w:val="0"/>
          <w:kern w:val="22"/>
          <w:sz w:val="24"/>
          <w:lang w:eastAsia="zh-CN"/>
        </w:rPr>
        <w:t>：在全球、区域和国家各级加强与生物多样性相关公约、里约</w:t>
      </w:r>
      <w:r w:rsidRPr="00513B20">
        <w:rPr>
          <w:rFonts w:eastAsia="SimSun"/>
          <w:snapToGrid w:val="0"/>
          <w:kern w:val="22"/>
          <w:sz w:val="24"/>
          <w:lang w:val="en-US" w:eastAsia="zh-CN"/>
        </w:rPr>
        <w:t>公约</w:t>
      </w:r>
      <w:r w:rsidRPr="00513B20">
        <w:rPr>
          <w:rFonts w:eastAsia="SimSun"/>
          <w:snapToGrid w:val="0"/>
          <w:kern w:val="22"/>
          <w:sz w:val="24"/>
          <w:lang w:eastAsia="zh-CN"/>
        </w:rPr>
        <w:t>以及可持续发展目标执行进程的能力发展举措</w:t>
      </w:r>
      <w:r w:rsidRPr="00513B20">
        <w:rPr>
          <w:rFonts w:eastAsia="SimSun"/>
          <w:snapToGrid w:val="0"/>
          <w:kern w:val="22"/>
          <w:sz w:val="24"/>
          <w:lang w:val="en-US" w:eastAsia="zh-CN"/>
        </w:rPr>
        <w:t>之间</w:t>
      </w:r>
      <w:r w:rsidRPr="00513B20">
        <w:rPr>
          <w:rFonts w:eastAsia="SimSun"/>
          <w:snapToGrid w:val="0"/>
          <w:kern w:val="22"/>
          <w:sz w:val="24"/>
          <w:lang w:eastAsia="zh-CN"/>
        </w:rPr>
        <w:t>的协同作用。在国家一级，相关公约和进程以及全球环境基金和绿色气候基金</w:t>
      </w:r>
      <w:r w:rsidRPr="00513B20">
        <w:rPr>
          <w:rFonts w:eastAsia="SimSun" w:hint="eastAsia"/>
          <w:snapToGrid w:val="0"/>
          <w:kern w:val="22"/>
          <w:sz w:val="24"/>
          <w:lang w:eastAsia="zh-CN"/>
        </w:rPr>
        <w:t>等</w:t>
      </w:r>
      <w:r w:rsidRPr="00513B20">
        <w:rPr>
          <w:rFonts w:eastAsia="SimSun"/>
          <w:snapToGrid w:val="0"/>
          <w:kern w:val="22"/>
          <w:sz w:val="24"/>
          <w:lang w:eastAsia="zh-CN"/>
        </w:rPr>
        <w:t>筹资机制的联络点，应考虑建立一种机制，</w:t>
      </w:r>
      <w:r w:rsidRPr="00513B20">
        <w:rPr>
          <w:rFonts w:eastAsia="SimSun" w:hint="eastAsia"/>
          <w:snapToGrid w:val="0"/>
          <w:kern w:val="22"/>
          <w:sz w:val="24"/>
          <w:lang w:eastAsia="zh-CN"/>
        </w:rPr>
        <w:t>以便开展综合</w:t>
      </w:r>
      <w:r w:rsidRPr="00513B20">
        <w:rPr>
          <w:rFonts w:eastAsia="SimSun"/>
          <w:snapToGrid w:val="0"/>
          <w:kern w:val="22"/>
          <w:sz w:val="24"/>
          <w:lang w:eastAsia="zh-CN"/>
        </w:rPr>
        <w:t>和</w:t>
      </w:r>
      <w:r w:rsidRPr="00513B20">
        <w:rPr>
          <w:rFonts w:eastAsia="SimSun"/>
          <w:snapToGrid w:val="0"/>
          <w:kern w:val="22"/>
          <w:sz w:val="24"/>
          <w:lang w:eastAsia="zh-CN"/>
        </w:rPr>
        <w:t>/</w:t>
      </w:r>
      <w:r w:rsidRPr="00513B20">
        <w:rPr>
          <w:rFonts w:eastAsia="SimSun"/>
          <w:snapToGrid w:val="0"/>
          <w:kern w:val="22"/>
          <w:sz w:val="24"/>
          <w:lang w:eastAsia="zh-CN"/>
        </w:rPr>
        <w:t>或协调规划、方案</w:t>
      </w:r>
      <w:r w:rsidRPr="00513B20">
        <w:rPr>
          <w:rFonts w:eastAsia="SimSun" w:hint="eastAsia"/>
          <w:snapToGrid w:val="0"/>
          <w:kern w:val="22"/>
          <w:sz w:val="24"/>
          <w:lang w:eastAsia="zh-CN"/>
        </w:rPr>
        <w:t>编</w:t>
      </w:r>
      <w:r w:rsidRPr="00513B20">
        <w:rPr>
          <w:rFonts w:eastAsia="SimSun"/>
          <w:snapToGrid w:val="0"/>
          <w:kern w:val="22"/>
          <w:sz w:val="24"/>
          <w:lang w:eastAsia="zh-CN"/>
        </w:rPr>
        <w:t>制、监测和</w:t>
      </w:r>
      <w:r w:rsidRPr="00513B20">
        <w:rPr>
          <w:rFonts w:eastAsia="SimSun"/>
          <w:snapToGrid w:val="0"/>
          <w:kern w:val="22"/>
          <w:sz w:val="24"/>
          <w:lang w:val="en-US" w:eastAsia="zh-CN"/>
        </w:rPr>
        <w:t>评价</w:t>
      </w:r>
      <w:r w:rsidRPr="00513B20">
        <w:rPr>
          <w:rFonts w:eastAsia="SimSun"/>
          <w:snapToGrid w:val="0"/>
          <w:kern w:val="22"/>
          <w:sz w:val="24"/>
          <w:lang w:eastAsia="zh-CN"/>
        </w:rPr>
        <w:t>；</w:t>
      </w:r>
    </w:p>
    <w:p w14:paraId="6336B817" w14:textId="77777777" w:rsidR="007E02D2" w:rsidRPr="00513B20" w:rsidRDefault="007E02D2" w:rsidP="00D01E63">
      <w:pPr>
        <w:pStyle w:val="ListParagraph"/>
        <w:numPr>
          <w:ilvl w:val="0"/>
          <w:numId w:val="87"/>
        </w:numPr>
        <w:suppressLineNumbers/>
        <w:suppressAutoHyphens/>
        <w:overflowPunct w:val="0"/>
        <w:autoSpaceDE w:val="0"/>
        <w:autoSpaceDN w:val="0"/>
        <w:adjustRightInd w:val="0"/>
        <w:snapToGrid w:val="0"/>
        <w:spacing w:after="120"/>
        <w:ind w:left="0" w:firstLine="720"/>
        <w:contextualSpacing w:val="0"/>
        <w:rPr>
          <w:snapToGrid w:val="0"/>
          <w:kern w:val="22"/>
          <w:sz w:val="24"/>
          <w:lang w:eastAsia="zh-CN"/>
        </w:rPr>
      </w:pPr>
      <w:r w:rsidRPr="00D01E63">
        <w:rPr>
          <w:rFonts w:eastAsia="STKaiti"/>
          <w:snapToGrid w:val="0"/>
          <w:kern w:val="22"/>
          <w:sz w:val="24"/>
          <w:lang w:eastAsia="zh-CN"/>
        </w:rPr>
        <w:t>促进南南合作和三</w:t>
      </w:r>
      <w:r w:rsidRPr="00D01E63">
        <w:rPr>
          <w:rFonts w:eastAsia="STKaiti" w:hint="eastAsia"/>
          <w:snapToGrid w:val="0"/>
          <w:kern w:val="22"/>
          <w:sz w:val="24"/>
          <w:lang w:eastAsia="zh-CN"/>
        </w:rPr>
        <w:t>方</w:t>
      </w:r>
      <w:r w:rsidRPr="00D01E63">
        <w:rPr>
          <w:rFonts w:eastAsia="STKaiti"/>
          <w:snapToGrid w:val="0"/>
          <w:kern w:val="22"/>
          <w:sz w:val="24"/>
          <w:lang w:eastAsia="zh-CN"/>
        </w:rPr>
        <w:t>合作</w:t>
      </w:r>
      <w:r w:rsidRPr="00513B20">
        <w:rPr>
          <w:rFonts w:eastAsia="SimSun"/>
          <w:snapToGrid w:val="0"/>
          <w:kern w:val="22"/>
          <w:sz w:val="24"/>
          <w:lang w:eastAsia="zh-CN"/>
        </w:rPr>
        <w:t>，以支持发展中国家的能力发展。这些发展中国家面临相同挑战，并具备相似特征（如经济和社会条件</w:t>
      </w:r>
      <w:r w:rsidRPr="00513B20">
        <w:rPr>
          <w:rFonts w:eastAsia="SimSun"/>
          <w:snapToGrid w:val="0"/>
          <w:kern w:val="22"/>
          <w:sz w:val="24"/>
          <w:lang w:val="en-US" w:eastAsia="zh-CN"/>
        </w:rPr>
        <w:t>以及</w:t>
      </w:r>
      <w:r w:rsidRPr="00513B20">
        <w:rPr>
          <w:rFonts w:eastAsia="SimSun"/>
          <w:snapToGrid w:val="0"/>
          <w:kern w:val="22"/>
          <w:sz w:val="24"/>
          <w:lang w:eastAsia="zh-CN"/>
        </w:rPr>
        <w:t>语言）。促进方法包括分享知识、专门知识、技术和资源，并建立区域节点、网络或英才中心。</w:t>
      </w:r>
    </w:p>
    <w:p w14:paraId="45414337" w14:textId="77777777" w:rsidR="007E02D2" w:rsidRPr="00513B20" w:rsidRDefault="007E02D2" w:rsidP="00D01E63">
      <w:pPr>
        <w:pStyle w:val="ListParagraph"/>
        <w:numPr>
          <w:ilvl w:val="0"/>
          <w:numId w:val="87"/>
        </w:numPr>
        <w:suppressLineNumbers/>
        <w:suppressAutoHyphens/>
        <w:overflowPunct w:val="0"/>
        <w:autoSpaceDE w:val="0"/>
        <w:autoSpaceDN w:val="0"/>
        <w:adjustRightInd w:val="0"/>
        <w:snapToGrid w:val="0"/>
        <w:spacing w:after="120"/>
        <w:ind w:left="0" w:firstLine="720"/>
        <w:contextualSpacing w:val="0"/>
        <w:rPr>
          <w:snapToGrid w:val="0"/>
          <w:kern w:val="22"/>
          <w:sz w:val="24"/>
          <w:lang w:eastAsia="zh-CN"/>
        </w:rPr>
      </w:pPr>
      <w:bookmarkStart w:id="29" w:name="_Toc39228098"/>
      <w:r w:rsidRPr="00D01E63">
        <w:rPr>
          <w:rFonts w:eastAsia="STKaiti" w:hint="eastAsia"/>
          <w:snapToGrid w:val="0"/>
          <w:kern w:val="22"/>
          <w:sz w:val="24"/>
          <w:lang w:eastAsia="zh-CN"/>
        </w:rPr>
        <w:t>让</w:t>
      </w:r>
      <w:r w:rsidRPr="00D01E63">
        <w:rPr>
          <w:rFonts w:eastAsia="STKaiti"/>
          <w:snapToGrid w:val="0"/>
          <w:kern w:val="22"/>
          <w:sz w:val="24"/>
          <w:lang w:eastAsia="zh-CN"/>
        </w:rPr>
        <w:t>私营部门</w:t>
      </w:r>
      <w:r w:rsidRPr="00D01E63">
        <w:rPr>
          <w:rFonts w:eastAsia="STKaiti" w:hint="eastAsia"/>
          <w:snapToGrid w:val="0"/>
          <w:kern w:val="22"/>
          <w:sz w:val="24"/>
          <w:lang w:eastAsia="zh-CN"/>
        </w:rPr>
        <w:t>参与</w:t>
      </w:r>
      <w:r w:rsidRPr="00513B20">
        <w:rPr>
          <w:rFonts w:eastAsia="SimSun"/>
          <w:snapToGrid w:val="0"/>
          <w:kern w:val="22"/>
          <w:sz w:val="24"/>
          <w:lang w:eastAsia="zh-CN"/>
        </w:rPr>
        <w:t>：积极并酌情</w:t>
      </w:r>
      <w:r w:rsidRPr="00513B20">
        <w:rPr>
          <w:rFonts w:eastAsia="SimSun" w:hint="eastAsia"/>
          <w:snapToGrid w:val="0"/>
          <w:kern w:val="22"/>
          <w:sz w:val="24"/>
          <w:lang w:eastAsia="zh-CN"/>
        </w:rPr>
        <w:t>让</w:t>
      </w:r>
      <w:r w:rsidRPr="00513B20">
        <w:rPr>
          <w:rFonts w:eastAsia="SimSun"/>
          <w:snapToGrid w:val="0"/>
          <w:kern w:val="22"/>
          <w:sz w:val="24"/>
          <w:lang w:eastAsia="zh-CN"/>
        </w:rPr>
        <w:t>私营部门参与发展国家能力，因为许多技术和财务资源以及相关专门知识和技术</w:t>
      </w:r>
      <w:r w:rsidRPr="00513B20">
        <w:rPr>
          <w:rFonts w:eastAsia="SimSun" w:hint="eastAsia"/>
          <w:snapToGrid w:val="0"/>
          <w:kern w:val="22"/>
          <w:sz w:val="24"/>
          <w:lang w:eastAsia="zh-CN"/>
        </w:rPr>
        <w:t>掌</w:t>
      </w:r>
      <w:r w:rsidRPr="00513B20">
        <w:rPr>
          <w:rFonts w:eastAsia="SimSun"/>
          <w:snapToGrid w:val="0"/>
          <w:kern w:val="22"/>
          <w:sz w:val="24"/>
          <w:lang w:eastAsia="zh-CN"/>
        </w:rPr>
        <w:t>握在私营实体手中。在这方面，要确保透明度和问责制。还要加强中小企业</w:t>
      </w:r>
      <w:r w:rsidRPr="00513B20">
        <w:rPr>
          <w:rFonts w:eastAsia="SimSun"/>
          <w:snapToGrid w:val="0"/>
          <w:kern w:val="22"/>
          <w:sz w:val="24"/>
          <w:lang w:val="en-US" w:eastAsia="zh-CN"/>
        </w:rPr>
        <w:t>在解决生物多样性相关方面的能力</w:t>
      </w:r>
      <w:r w:rsidRPr="00513B20">
        <w:rPr>
          <w:rFonts w:eastAsia="SimSun"/>
          <w:snapToGrid w:val="0"/>
          <w:kern w:val="22"/>
          <w:sz w:val="24"/>
          <w:lang w:eastAsia="zh-CN"/>
        </w:rPr>
        <w:t>；</w:t>
      </w:r>
    </w:p>
    <w:bookmarkEnd w:id="29"/>
    <w:p w14:paraId="73BC6E4B" w14:textId="77777777" w:rsidR="007E02D2" w:rsidRPr="00513B20" w:rsidRDefault="007E02D2" w:rsidP="00D01E63">
      <w:pPr>
        <w:pStyle w:val="ListParagraph"/>
        <w:numPr>
          <w:ilvl w:val="0"/>
          <w:numId w:val="87"/>
        </w:numPr>
        <w:suppressLineNumbers/>
        <w:suppressAutoHyphens/>
        <w:overflowPunct w:val="0"/>
        <w:autoSpaceDE w:val="0"/>
        <w:autoSpaceDN w:val="0"/>
        <w:adjustRightInd w:val="0"/>
        <w:snapToGrid w:val="0"/>
        <w:spacing w:after="120"/>
        <w:ind w:left="0" w:firstLine="720"/>
        <w:contextualSpacing w:val="0"/>
        <w:rPr>
          <w:snapToGrid w:val="0"/>
          <w:kern w:val="22"/>
          <w:sz w:val="24"/>
          <w:lang w:eastAsia="zh-CN"/>
        </w:rPr>
      </w:pPr>
      <w:r w:rsidRPr="00D01E63">
        <w:rPr>
          <w:rFonts w:eastAsia="STKaiti"/>
          <w:snapToGrid w:val="0"/>
          <w:kern w:val="22"/>
          <w:sz w:val="24"/>
          <w:lang w:eastAsia="zh-CN"/>
        </w:rPr>
        <w:t>加强对能力发展干预措施的监测和</w:t>
      </w:r>
      <w:r w:rsidRPr="00D01E63">
        <w:rPr>
          <w:rFonts w:eastAsia="STKaiti"/>
          <w:snapToGrid w:val="0"/>
          <w:kern w:val="22"/>
          <w:sz w:val="24"/>
          <w:lang w:val="en-US" w:eastAsia="zh-CN"/>
        </w:rPr>
        <w:t>评价</w:t>
      </w:r>
      <w:r w:rsidRPr="00513B20">
        <w:rPr>
          <w:rFonts w:eastAsia="SimSun"/>
          <w:snapToGrid w:val="0"/>
          <w:kern w:val="22"/>
          <w:sz w:val="24"/>
          <w:lang w:eastAsia="zh-CN"/>
        </w:rPr>
        <w:t>：开发和实施监测和</w:t>
      </w:r>
      <w:r w:rsidRPr="00513B20">
        <w:rPr>
          <w:rFonts w:eastAsia="SimSun"/>
          <w:snapToGrid w:val="0"/>
          <w:kern w:val="22"/>
          <w:sz w:val="24"/>
          <w:lang w:val="en-US" w:eastAsia="zh-CN"/>
        </w:rPr>
        <w:t>评价</w:t>
      </w:r>
      <w:r w:rsidRPr="00513B20">
        <w:rPr>
          <w:rFonts w:eastAsia="SimSun"/>
          <w:snapToGrid w:val="0"/>
          <w:kern w:val="22"/>
          <w:sz w:val="24"/>
          <w:lang w:eastAsia="zh-CN"/>
        </w:rPr>
        <w:t>生物多样性能力发展工作的适应性管理系统，以评估是否以</w:t>
      </w:r>
      <w:r w:rsidRPr="00513B20">
        <w:rPr>
          <w:rFonts w:eastAsia="SimSun" w:hint="eastAsia"/>
          <w:snapToGrid w:val="0"/>
          <w:kern w:val="22"/>
          <w:sz w:val="24"/>
          <w:lang w:eastAsia="zh-CN"/>
        </w:rPr>
        <w:t>影响深远</w:t>
      </w:r>
      <w:r w:rsidRPr="00513B20">
        <w:rPr>
          <w:rFonts w:eastAsia="SimSun"/>
          <w:snapToGrid w:val="0"/>
          <w:kern w:val="22"/>
          <w:sz w:val="24"/>
          <w:lang w:eastAsia="zh-CN"/>
        </w:rPr>
        <w:t>和可持续的方式实现了预期能力成果，查明</w:t>
      </w:r>
      <w:r w:rsidRPr="00513B20">
        <w:rPr>
          <w:rFonts w:eastAsia="SimSun" w:hint="eastAsia"/>
          <w:snapToGrid w:val="0"/>
          <w:kern w:val="22"/>
          <w:sz w:val="24"/>
          <w:lang w:eastAsia="zh-CN"/>
        </w:rPr>
        <w:t>、</w:t>
      </w:r>
      <w:r w:rsidRPr="00513B20">
        <w:rPr>
          <w:rFonts w:eastAsia="SimSun"/>
          <w:snapToGrid w:val="0"/>
          <w:kern w:val="22"/>
          <w:sz w:val="24"/>
          <w:lang w:eastAsia="zh-CN"/>
        </w:rPr>
        <w:t>纠正错误，并收集和分享良好做法和经验教训。</w:t>
      </w:r>
    </w:p>
    <w:p w14:paraId="1EE020DE" w14:textId="2443653E" w:rsidR="007E02D2" w:rsidRPr="00D01E63" w:rsidRDefault="000052D2" w:rsidP="000052D2">
      <w:pPr>
        <w:pStyle w:val="Heading1"/>
        <w:suppressLineNumbers/>
        <w:tabs>
          <w:tab w:val="clear" w:pos="720"/>
          <w:tab w:val="left" w:pos="426"/>
        </w:tabs>
        <w:suppressAutoHyphens/>
        <w:overflowPunct w:val="0"/>
        <w:autoSpaceDE w:val="0"/>
        <w:autoSpaceDN w:val="0"/>
        <w:adjustRightInd w:val="0"/>
        <w:snapToGrid w:val="0"/>
        <w:spacing w:before="120"/>
        <w:rPr>
          <w:rFonts w:eastAsia="SimHei"/>
          <w:bCs/>
          <w:snapToGrid w:val="0"/>
          <w:kern w:val="22"/>
          <w:sz w:val="24"/>
        </w:rPr>
      </w:pPr>
      <w:r>
        <w:rPr>
          <w:rFonts w:eastAsia="SimHei" w:hint="eastAsia"/>
          <w:bCs/>
          <w:snapToGrid w:val="0"/>
          <w:kern w:val="22"/>
          <w:sz w:val="24"/>
          <w:lang w:eastAsia="zh-CN"/>
        </w:rPr>
        <w:t>五</w:t>
      </w:r>
      <w:r>
        <w:rPr>
          <w:rFonts w:eastAsia="SimHei" w:hint="eastAsia"/>
          <w:bCs/>
          <w:snapToGrid w:val="0"/>
          <w:kern w:val="22"/>
          <w:sz w:val="24"/>
          <w:lang w:eastAsia="zh-CN"/>
        </w:rPr>
        <w:t>.</w:t>
      </w:r>
      <w:r>
        <w:rPr>
          <w:rFonts w:eastAsia="SimHei" w:hint="eastAsia"/>
          <w:bCs/>
          <w:snapToGrid w:val="0"/>
          <w:kern w:val="22"/>
          <w:sz w:val="24"/>
          <w:lang w:eastAsia="zh-CN"/>
        </w:rPr>
        <w:tab/>
      </w:r>
      <w:r w:rsidR="007E02D2" w:rsidRPr="00D01E63">
        <w:rPr>
          <w:rFonts w:eastAsia="SimHei"/>
          <w:bCs/>
          <w:snapToGrid w:val="0"/>
          <w:kern w:val="22"/>
          <w:sz w:val="24"/>
          <w:lang w:eastAsia="zh-CN"/>
        </w:rPr>
        <w:t>执行机制</w:t>
      </w:r>
    </w:p>
    <w:p w14:paraId="1759B49A" w14:textId="77777777" w:rsidR="007E02D2" w:rsidRPr="00D01E63" w:rsidRDefault="007E02D2" w:rsidP="00D01E63">
      <w:pPr>
        <w:pStyle w:val="Heading2"/>
        <w:numPr>
          <w:ilvl w:val="0"/>
          <w:numId w:val="59"/>
        </w:numPr>
        <w:suppressLineNumbers/>
        <w:tabs>
          <w:tab w:val="clear" w:pos="720"/>
          <w:tab w:val="left" w:pos="426"/>
        </w:tabs>
        <w:suppressAutoHyphens/>
        <w:overflowPunct w:val="0"/>
        <w:autoSpaceDE w:val="0"/>
        <w:autoSpaceDN w:val="0"/>
        <w:adjustRightInd w:val="0"/>
        <w:snapToGrid w:val="0"/>
        <w:spacing w:before="0" w:after="0"/>
        <w:ind w:left="0" w:firstLine="0"/>
        <w:rPr>
          <w:rFonts w:eastAsia="SimHei"/>
          <w:snapToGrid w:val="0"/>
          <w:kern w:val="22"/>
          <w:sz w:val="24"/>
        </w:rPr>
      </w:pPr>
      <w:r w:rsidRPr="00D01E63">
        <w:rPr>
          <w:rFonts w:eastAsia="SimHei"/>
          <w:snapToGrid w:val="0"/>
          <w:kern w:val="22"/>
          <w:sz w:val="24"/>
          <w:lang w:eastAsia="zh-CN"/>
        </w:rPr>
        <w:t>治理和协调机制</w:t>
      </w:r>
    </w:p>
    <w:p w14:paraId="67722427" w14:textId="21DFF46A" w:rsidR="007E02D2" w:rsidRPr="00513B20" w:rsidRDefault="007E02D2" w:rsidP="00D01E63">
      <w:pPr>
        <w:pStyle w:val="Para1"/>
        <w:numPr>
          <w:ilvl w:val="0"/>
          <w:numId w:val="54"/>
        </w:numPr>
        <w:suppressLineNumbers/>
        <w:tabs>
          <w:tab w:val="clear" w:pos="36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eastAsia="zh-CN"/>
        </w:rPr>
        <w:t>现在需要一种可以在全球、区域和国家各级为生物多样性提供战略领导并促进协调一致的能力发展行动的机制。具体而言，这种机制的作用可包括：</w:t>
      </w:r>
      <w:r w:rsidR="00A00F9A">
        <w:rPr>
          <w:rFonts w:eastAsia="SimSun"/>
          <w:kern w:val="22"/>
          <w:sz w:val="24"/>
          <w:szCs w:val="24"/>
          <w:lang w:eastAsia="zh-CN"/>
        </w:rPr>
        <w:t>(a)</w:t>
      </w:r>
      <w:r w:rsidRPr="00513B20">
        <w:rPr>
          <w:rFonts w:eastAsia="SimSun"/>
          <w:kern w:val="22"/>
          <w:sz w:val="24"/>
          <w:szCs w:val="24"/>
          <w:lang w:eastAsia="zh-CN"/>
        </w:rPr>
        <w:t>通过</w:t>
      </w:r>
      <w:r w:rsidRPr="00513B20">
        <w:rPr>
          <w:rFonts w:eastAsia="SimSun"/>
          <w:kern w:val="22"/>
          <w:sz w:val="24"/>
          <w:szCs w:val="24"/>
          <w:lang w:val="en-US" w:eastAsia="zh-CN"/>
        </w:rPr>
        <w:t>便利相关组织、倡议和供资机构之间的</w:t>
      </w:r>
      <w:r w:rsidRPr="00513B20">
        <w:rPr>
          <w:rFonts w:eastAsia="SimSun"/>
          <w:kern w:val="22"/>
          <w:sz w:val="24"/>
          <w:szCs w:val="24"/>
          <w:lang w:eastAsia="zh-CN"/>
        </w:rPr>
        <w:t>机构间协调</w:t>
      </w:r>
      <w:r w:rsidRPr="00513B20">
        <w:rPr>
          <w:rFonts w:eastAsia="SimSun"/>
          <w:kern w:val="22"/>
          <w:sz w:val="24"/>
          <w:szCs w:val="24"/>
          <w:lang w:val="en-US" w:eastAsia="zh-CN"/>
        </w:rPr>
        <w:t>与</w:t>
      </w:r>
      <w:r w:rsidRPr="00513B20">
        <w:rPr>
          <w:rFonts w:eastAsia="SimSun"/>
          <w:kern w:val="22"/>
          <w:sz w:val="24"/>
          <w:szCs w:val="24"/>
          <w:lang w:eastAsia="zh-CN"/>
        </w:rPr>
        <w:t>合作，加强协同作用；</w:t>
      </w:r>
      <w:r w:rsidR="00A00F9A">
        <w:rPr>
          <w:rFonts w:eastAsia="SimSun"/>
          <w:kern w:val="22"/>
          <w:sz w:val="24"/>
          <w:szCs w:val="24"/>
          <w:lang w:eastAsia="zh-CN"/>
        </w:rPr>
        <w:t>(b)</w:t>
      </w:r>
      <w:r w:rsidRPr="00513B20">
        <w:rPr>
          <w:rFonts w:eastAsia="SimSun"/>
          <w:kern w:val="22"/>
          <w:sz w:val="24"/>
          <w:szCs w:val="24"/>
          <w:lang w:eastAsia="zh-CN"/>
        </w:rPr>
        <w:t>为政府和非政府行为体提供战略指导、</w:t>
      </w:r>
      <w:r w:rsidRPr="00513B20">
        <w:rPr>
          <w:rFonts w:eastAsia="SimSun"/>
          <w:kern w:val="22"/>
          <w:sz w:val="24"/>
          <w:szCs w:val="24"/>
          <w:lang w:val="en-US" w:eastAsia="zh-CN"/>
        </w:rPr>
        <w:t>建议</w:t>
      </w:r>
      <w:r w:rsidRPr="00513B20">
        <w:rPr>
          <w:rFonts w:eastAsia="SimSun"/>
          <w:kern w:val="22"/>
          <w:sz w:val="24"/>
          <w:szCs w:val="24"/>
          <w:lang w:eastAsia="zh-CN"/>
        </w:rPr>
        <w:t>和支持；</w:t>
      </w:r>
      <w:r w:rsidR="00A00F9A">
        <w:rPr>
          <w:rFonts w:eastAsia="SimSun"/>
          <w:kern w:val="22"/>
          <w:sz w:val="24"/>
          <w:szCs w:val="24"/>
          <w:lang w:eastAsia="zh-CN"/>
        </w:rPr>
        <w:t>(c)</w:t>
      </w:r>
      <w:r w:rsidRPr="00513B20">
        <w:rPr>
          <w:rFonts w:eastAsia="SimSun"/>
          <w:kern w:val="22"/>
          <w:sz w:val="24"/>
          <w:szCs w:val="24"/>
          <w:lang w:eastAsia="zh-CN"/>
        </w:rPr>
        <w:t>促进战略和协调一致的能力发展办法；</w:t>
      </w:r>
      <w:r w:rsidR="00A00F9A">
        <w:rPr>
          <w:rFonts w:eastAsia="SimSun"/>
          <w:kern w:val="22"/>
          <w:sz w:val="24"/>
          <w:szCs w:val="24"/>
          <w:lang w:eastAsia="zh-CN"/>
        </w:rPr>
        <w:t>(d)</w:t>
      </w:r>
      <w:r w:rsidRPr="00513B20">
        <w:rPr>
          <w:rFonts w:eastAsia="SimSun"/>
          <w:kern w:val="22"/>
          <w:sz w:val="24"/>
          <w:szCs w:val="24"/>
          <w:lang w:eastAsia="zh-CN"/>
        </w:rPr>
        <w:t>促进伙伴关系和多边利益攸关方倡议；</w:t>
      </w:r>
      <w:r w:rsidR="00A00F9A">
        <w:rPr>
          <w:rFonts w:eastAsia="SimSun"/>
          <w:kern w:val="22"/>
          <w:sz w:val="24"/>
          <w:szCs w:val="24"/>
          <w:lang w:eastAsia="zh-CN"/>
        </w:rPr>
        <w:t>(e)</w:t>
      </w:r>
      <w:r w:rsidRPr="00513B20">
        <w:rPr>
          <w:rFonts w:eastAsia="SimSun"/>
          <w:kern w:val="22"/>
          <w:sz w:val="24"/>
          <w:szCs w:val="24"/>
          <w:lang w:eastAsia="zh-CN"/>
        </w:rPr>
        <w:t>寻找机会，为生物多样性能力发展工作筹集更多资源；</w:t>
      </w:r>
      <w:r w:rsidR="00A00F9A">
        <w:rPr>
          <w:rFonts w:eastAsia="SimSun"/>
          <w:kern w:val="22"/>
          <w:sz w:val="24"/>
          <w:szCs w:val="24"/>
          <w:lang w:eastAsia="zh-CN"/>
        </w:rPr>
        <w:t>(f)</w:t>
      </w:r>
      <w:r w:rsidRPr="00513B20">
        <w:rPr>
          <w:rFonts w:eastAsia="SimSun"/>
          <w:kern w:val="22"/>
          <w:sz w:val="24"/>
          <w:szCs w:val="24"/>
          <w:lang w:val="en-US" w:eastAsia="zh-CN"/>
        </w:rPr>
        <w:t>提供</w:t>
      </w:r>
      <w:r w:rsidRPr="00513B20">
        <w:rPr>
          <w:rFonts w:eastAsia="SimSun"/>
          <w:kern w:val="22"/>
          <w:sz w:val="24"/>
          <w:szCs w:val="24"/>
          <w:lang w:eastAsia="zh-CN"/>
        </w:rPr>
        <w:t>创新想法，以改善并推进战略框架的执行工作。</w:t>
      </w:r>
    </w:p>
    <w:p w14:paraId="20E1CC74" w14:textId="77777777" w:rsidR="007E02D2" w:rsidRPr="00513B20" w:rsidRDefault="007E02D2" w:rsidP="00D01E63">
      <w:pPr>
        <w:pStyle w:val="Para1"/>
        <w:numPr>
          <w:ilvl w:val="0"/>
          <w:numId w:val="54"/>
        </w:numPr>
        <w:suppressLineNumbers/>
        <w:tabs>
          <w:tab w:val="clear" w:pos="36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eastAsia="zh-CN"/>
        </w:rPr>
        <w:t>在全球一级，</w:t>
      </w:r>
      <w:r w:rsidRPr="00513B20">
        <w:rPr>
          <w:rFonts w:eastAsia="SimSun"/>
          <w:kern w:val="22"/>
          <w:sz w:val="24"/>
          <w:szCs w:val="24"/>
          <w:lang w:val="en-US" w:eastAsia="zh-CN"/>
        </w:rPr>
        <w:t>可通过以下途径实现上述目的：</w:t>
      </w:r>
    </w:p>
    <w:p w14:paraId="116D4148" w14:textId="77777777" w:rsidR="007E02D2" w:rsidRPr="00513B20" w:rsidRDefault="007E02D2" w:rsidP="00D01E63">
      <w:pPr>
        <w:pStyle w:val="Para1"/>
        <w:numPr>
          <w:ilvl w:val="1"/>
          <w:numId w:val="10"/>
        </w:numPr>
        <w:suppressLineNumbers/>
        <w:tabs>
          <w:tab w:val="left" w:pos="360"/>
          <w:tab w:val="left" w:pos="1440"/>
        </w:tabs>
        <w:suppressAutoHyphens/>
        <w:overflowPunct w:val="0"/>
        <w:autoSpaceDE w:val="0"/>
        <w:autoSpaceDN w:val="0"/>
        <w:adjustRightInd w:val="0"/>
        <w:snapToGrid w:val="0"/>
        <w:rPr>
          <w:kern w:val="22"/>
          <w:sz w:val="24"/>
          <w:szCs w:val="24"/>
          <w:lang w:eastAsia="zh-CN"/>
        </w:rPr>
      </w:pPr>
      <w:bookmarkStart w:id="30" w:name="_Hlk50335725"/>
      <w:r w:rsidRPr="00513B20">
        <w:rPr>
          <w:rFonts w:eastAsia="SimSun"/>
          <w:kern w:val="22"/>
          <w:sz w:val="24"/>
          <w:szCs w:val="24"/>
          <w:lang w:eastAsia="zh-CN"/>
        </w:rPr>
        <w:t>成立一个新的高级别生物多样性能力发展委员会或一个更广泛的机构间执行支助委员会；</w:t>
      </w:r>
      <w:r w:rsidRPr="00513B20">
        <w:rPr>
          <w:rStyle w:val="FootnoteReference"/>
          <w:kern w:val="22"/>
          <w:sz w:val="24"/>
          <w:szCs w:val="24"/>
        </w:rPr>
        <w:footnoteReference w:id="60"/>
      </w:r>
    </w:p>
    <w:p w14:paraId="276E110B" w14:textId="77777777" w:rsidR="007E02D2" w:rsidRPr="00513B20" w:rsidRDefault="007E02D2" w:rsidP="00D01E63">
      <w:pPr>
        <w:pStyle w:val="Para1"/>
        <w:numPr>
          <w:ilvl w:val="1"/>
          <w:numId w:val="10"/>
        </w:numPr>
        <w:suppressLineNumbers/>
        <w:tabs>
          <w:tab w:val="left" w:pos="360"/>
          <w:tab w:val="left" w:pos="1440"/>
        </w:tabs>
        <w:suppressAutoHyphens/>
        <w:overflowPunct w:val="0"/>
        <w:autoSpaceDE w:val="0"/>
        <w:autoSpaceDN w:val="0"/>
        <w:adjustRightInd w:val="0"/>
        <w:snapToGrid w:val="0"/>
        <w:rPr>
          <w:kern w:val="22"/>
          <w:sz w:val="24"/>
          <w:szCs w:val="24"/>
          <w:lang w:eastAsia="zh-CN"/>
        </w:rPr>
      </w:pPr>
      <w:bookmarkStart w:id="31" w:name="_Hlk50335767"/>
      <w:bookmarkEnd w:id="30"/>
      <w:r w:rsidRPr="00513B20">
        <w:rPr>
          <w:rFonts w:eastAsia="SimSun"/>
          <w:kern w:val="22"/>
          <w:sz w:val="24"/>
          <w:szCs w:val="24"/>
          <w:lang w:eastAsia="zh-CN"/>
        </w:rPr>
        <w:t>在诸如联合国环境管理小组（环境管理小组）或生物多样性相关公约联络小组（生物多样性联络小组）这样的现有机制下指定一个生物多样性能力发展任务</w:t>
      </w:r>
      <w:r w:rsidRPr="00513B20">
        <w:rPr>
          <w:rFonts w:eastAsia="SimSun" w:hint="eastAsia"/>
          <w:kern w:val="22"/>
          <w:sz w:val="24"/>
          <w:szCs w:val="24"/>
          <w:lang w:eastAsia="zh-CN"/>
        </w:rPr>
        <w:t>小</w:t>
      </w:r>
      <w:r w:rsidRPr="00513B20">
        <w:rPr>
          <w:rFonts w:eastAsia="SimSun"/>
          <w:kern w:val="22"/>
          <w:sz w:val="24"/>
          <w:szCs w:val="24"/>
          <w:lang w:eastAsia="zh-CN"/>
        </w:rPr>
        <w:t>组。</w:t>
      </w:r>
      <w:r w:rsidRPr="00513B20">
        <w:rPr>
          <w:kern w:val="22"/>
          <w:sz w:val="24"/>
          <w:szCs w:val="24"/>
          <w:vertAlign w:val="superscript"/>
        </w:rPr>
        <w:footnoteReference w:id="61"/>
      </w:r>
    </w:p>
    <w:bookmarkEnd w:id="31"/>
    <w:p w14:paraId="44909B14" w14:textId="77777777" w:rsidR="007E02D2" w:rsidRPr="00513B20" w:rsidRDefault="007E02D2" w:rsidP="00D01E63">
      <w:pPr>
        <w:pStyle w:val="Para1"/>
        <w:numPr>
          <w:ilvl w:val="0"/>
          <w:numId w:val="54"/>
        </w:numPr>
        <w:suppressLineNumbers/>
        <w:tabs>
          <w:tab w:val="clear" w:pos="36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eastAsia="zh-CN"/>
        </w:rPr>
        <w:t>在区域一级，</w:t>
      </w:r>
      <w:r w:rsidRPr="00513B20">
        <w:rPr>
          <w:rFonts w:eastAsia="SimSun"/>
          <w:kern w:val="22"/>
          <w:sz w:val="24"/>
          <w:szCs w:val="24"/>
          <w:lang w:val="en-US" w:eastAsia="zh-CN"/>
        </w:rPr>
        <w:t>可以</w:t>
      </w:r>
      <w:r w:rsidRPr="00513B20">
        <w:rPr>
          <w:rFonts w:eastAsia="SimSun"/>
          <w:kern w:val="22"/>
          <w:sz w:val="24"/>
          <w:szCs w:val="24"/>
          <w:lang w:eastAsia="zh-CN"/>
        </w:rPr>
        <w:t>在联合国</w:t>
      </w:r>
      <w:r w:rsidRPr="00513B20">
        <w:rPr>
          <w:rFonts w:eastAsia="SimSun" w:hint="eastAsia"/>
          <w:kern w:val="22"/>
          <w:sz w:val="24"/>
          <w:szCs w:val="24"/>
          <w:lang w:eastAsia="zh-CN"/>
        </w:rPr>
        <w:t>各</w:t>
      </w:r>
      <w:r w:rsidRPr="00513B20">
        <w:rPr>
          <w:rFonts w:eastAsia="SimSun"/>
          <w:kern w:val="22"/>
          <w:sz w:val="24"/>
          <w:szCs w:val="24"/>
          <w:lang w:eastAsia="zh-CN"/>
        </w:rPr>
        <w:t>区域经济委员会以及联合国可持续发展集团区域小组的支持下实现生物多样性能力发展的协调和统一；</w:t>
      </w:r>
    </w:p>
    <w:p w14:paraId="7A9A1E10" w14:textId="77777777" w:rsidR="007E02D2" w:rsidRPr="00513B20" w:rsidRDefault="007E02D2" w:rsidP="00D01E63">
      <w:pPr>
        <w:pStyle w:val="Para1"/>
        <w:numPr>
          <w:ilvl w:val="0"/>
          <w:numId w:val="54"/>
        </w:numPr>
        <w:suppressLineNumbers/>
        <w:tabs>
          <w:tab w:val="clear" w:pos="36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eastAsia="zh-CN"/>
        </w:rPr>
        <w:lastRenderedPageBreak/>
        <w:t>在国家一级，生物多样性能力发展</w:t>
      </w:r>
      <w:r w:rsidRPr="00513B20">
        <w:rPr>
          <w:rFonts w:eastAsia="SimSun" w:hint="eastAsia"/>
          <w:kern w:val="22"/>
          <w:sz w:val="24"/>
          <w:szCs w:val="24"/>
          <w:lang w:eastAsia="zh-CN"/>
        </w:rPr>
        <w:t>协调</w:t>
      </w:r>
      <w:r w:rsidRPr="00513B20">
        <w:rPr>
          <w:rFonts w:eastAsia="SimSun"/>
          <w:kern w:val="22"/>
          <w:sz w:val="24"/>
          <w:szCs w:val="24"/>
          <w:lang w:eastAsia="zh-CN"/>
        </w:rPr>
        <w:t>可以通过国家生物多样性委员会或类似机制</w:t>
      </w:r>
      <w:r w:rsidRPr="00513B20">
        <w:rPr>
          <w:rFonts w:eastAsia="SimSun" w:hint="eastAsia"/>
          <w:kern w:val="22"/>
          <w:sz w:val="24"/>
          <w:szCs w:val="24"/>
          <w:lang w:eastAsia="zh-CN"/>
        </w:rPr>
        <w:t>进行</w:t>
      </w:r>
      <w:r w:rsidRPr="00513B20">
        <w:rPr>
          <w:rFonts w:eastAsia="SimSun"/>
          <w:kern w:val="22"/>
          <w:sz w:val="24"/>
          <w:szCs w:val="24"/>
          <w:lang w:eastAsia="zh-CN"/>
        </w:rPr>
        <w:t>，并在</w:t>
      </w:r>
      <w:r w:rsidRPr="00513B20">
        <w:rPr>
          <w:rFonts w:eastAsia="SimSun" w:hint="eastAsia"/>
          <w:kern w:val="22"/>
          <w:sz w:val="24"/>
          <w:szCs w:val="24"/>
          <w:lang w:eastAsia="zh-CN"/>
        </w:rPr>
        <w:t>支持该国的</w:t>
      </w:r>
      <w:r w:rsidRPr="00513B20">
        <w:rPr>
          <w:rFonts w:eastAsia="SimSun"/>
          <w:kern w:val="22"/>
          <w:sz w:val="24"/>
          <w:szCs w:val="24"/>
          <w:lang w:eastAsia="zh-CN"/>
        </w:rPr>
        <w:t>联合国可持续发展合作框架内通过联合国国家工作队</w:t>
      </w:r>
      <w:r w:rsidRPr="00513B20">
        <w:rPr>
          <w:rFonts w:eastAsia="SimSun" w:hint="eastAsia"/>
          <w:kern w:val="22"/>
          <w:sz w:val="24"/>
          <w:szCs w:val="24"/>
          <w:lang w:eastAsia="zh-CN"/>
        </w:rPr>
        <w:t>予以促进</w:t>
      </w:r>
      <w:r w:rsidRPr="00513B20">
        <w:rPr>
          <w:rFonts w:eastAsia="SimSun"/>
          <w:kern w:val="22"/>
          <w:sz w:val="24"/>
          <w:szCs w:val="24"/>
          <w:lang w:eastAsia="zh-CN"/>
        </w:rPr>
        <w:t>。</w:t>
      </w:r>
    </w:p>
    <w:p w14:paraId="058036D0" w14:textId="78A855B7" w:rsidR="007E02D2" w:rsidRPr="00802A8E" w:rsidRDefault="007E02D2" w:rsidP="00D01E63">
      <w:pPr>
        <w:pStyle w:val="Para1"/>
        <w:numPr>
          <w:ilvl w:val="0"/>
          <w:numId w:val="54"/>
        </w:numPr>
        <w:suppressLineNumbers/>
        <w:tabs>
          <w:tab w:val="clear" w:pos="36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eastAsia="zh-CN"/>
        </w:rPr>
        <w:t>此外，可以</w:t>
      </w:r>
      <w:r w:rsidRPr="00513B20">
        <w:rPr>
          <w:rFonts w:eastAsia="SimSun" w:hint="eastAsia"/>
          <w:kern w:val="22"/>
          <w:sz w:val="24"/>
          <w:szCs w:val="24"/>
          <w:lang w:eastAsia="zh-CN"/>
        </w:rPr>
        <w:t>设立一个</w:t>
      </w:r>
      <w:r w:rsidRPr="00513B20">
        <w:rPr>
          <w:rFonts w:eastAsia="SimSun"/>
          <w:kern w:val="22"/>
          <w:sz w:val="24"/>
          <w:szCs w:val="24"/>
          <w:lang w:eastAsia="zh-CN"/>
        </w:rPr>
        <w:t>非正式</w:t>
      </w:r>
      <w:r w:rsidRPr="00513B20">
        <w:rPr>
          <w:rFonts w:eastAsia="SimSun"/>
          <w:kern w:val="22"/>
          <w:sz w:val="24"/>
          <w:szCs w:val="24"/>
          <w:lang w:val="en-US" w:eastAsia="zh-CN"/>
        </w:rPr>
        <w:t>的</w:t>
      </w:r>
      <w:r w:rsidRPr="00513B20">
        <w:rPr>
          <w:rFonts w:eastAsia="SimSun"/>
          <w:kern w:val="22"/>
          <w:sz w:val="24"/>
          <w:szCs w:val="24"/>
          <w:lang w:eastAsia="zh-CN"/>
        </w:rPr>
        <w:t>生物多样性能力发展论坛</w:t>
      </w:r>
      <w:r w:rsidRPr="00513B20">
        <w:rPr>
          <w:rFonts w:eastAsia="SimSun" w:hint="eastAsia"/>
          <w:kern w:val="22"/>
          <w:sz w:val="24"/>
          <w:szCs w:val="24"/>
          <w:lang w:eastAsia="zh-CN"/>
        </w:rPr>
        <w:t>，</w:t>
      </w:r>
      <w:r w:rsidRPr="00513B20">
        <w:rPr>
          <w:rFonts w:eastAsia="SimSun"/>
          <w:kern w:val="22"/>
          <w:sz w:val="24"/>
          <w:szCs w:val="24"/>
          <w:lang w:eastAsia="zh-CN"/>
        </w:rPr>
        <w:t>由不同的生物多样性相关公约定期轮流举办，以聚集政府和非政府行为体</w:t>
      </w:r>
      <w:r w:rsidRPr="00513B20">
        <w:rPr>
          <w:rFonts w:eastAsia="SimSun" w:hint="eastAsia"/>
          <w:kern w:val="22"/>
          <w:sz w:val="24"/>
          <w:szCs w:val="24"/>
          <w:lang w:eastAsia="zh-CN"/>
        </w:rPr>
        <w:t>实行</w:t>
      </w:r>
      <w:r w:rsidRPr="00513B20">
        <w:rPr>
          <w:rFonts w:eastAsia="SimSun"/>
          <w:kern w:val="22"/>
          <w:sz w:val="24"/>
          <w:szCs w:val="24"/>
          <w:lang w:eastAsia="zh-CN"/>
        </w:rPr>
        <w:t>联</w:t>
      </w:r>
      <w:r w:rsidRPr="00513B20">
        <w:rPr>
          <w:rFonts w:eastAsia="SimSun" w:hint="eastAsia"/>
          <w:kern w:val="22"/>
          <w:sz w:val="24"/>
          <w:szCs w:val="24"/>
          <w:lang w:eastAsia="zh-CN"/>
        </w:rPr>
        <w:t>网</w:t>
      </w:r>
      <w:r w:rsidRPr="00513B20">
        <w:rPr>
          <w:rFonts w:eastAsia="SimSun"/>
          <w:kern w:val="22"/>
          <w:sz w:val="24"/>
          <w:szCs w:val="24"/>
          <w:lang w:eastAsia="zh-CN"/>
        </w:rPr>
        <w:t>，</w:t>
      </w:r>
      <w:r w:rsidRPr="00513B20">
        <w:rPr>
          <w:rFonts w:eastAsia="SimSun"/>
          <w:kern w:val="22"/>
          <w:sz w:val="24"/>
          <w:szCs w:val="24"/>
          <w:lang w:val="en-US" w:eastAsia="zh-CN"/>
        </w:rPr>
        <w:t>一起</w:t>
      </w:r>
      <w:r w:rsidRPr="00513B20">
        <w:rPr>
          <w:rFonts w:eastAsia="SimSun"/>
          <w:kern w:val="22"/>
          <w:sz w:val="24"/>
          <w:szCs w:val="24"/>
          <w:lang w:eastAsia="zh-CN"/>
        </w:rPr>
        <w:t>交流经验、良好做法和经验教训。</w:t>
      </w:r>
    </w:p>
    <w:p w14:paraId="22C38BBA" w14:textId="77777777" w:rsidR="007E02D2" w:rsidRPr="00D01E63" w:rsidRDefault="007E02D2" w:rsidP="00802A8E">
      <w:pPr>
        <w:pStyle w:val="Heading2"/>
        <w:keepNext w:val="0"/>
        <w:numPr>
          <w:ilvl w:val="0"/>
          <w:numId w:val="59"/>
        </w:numPr>
        <w:suppressLineNumbers/>
        <w:tabs>
          <w:tab w:val="clear" w:pos="720"/>
        </w:tabs>
        <w:suppressAutoHyphens/>
        <w:overflowPunct w:val="0"/>
        <w:autoSpaceDE w:val="0"/>
        <w:autoSpaceDN w:val="0"/>
        <w:adjustRightInd w:val="0"/>
        <w:snapToGrid w:val="0"/>
        <w:spacing w:before="0" w:after="0"/>
        <w:ind w:left="714" w:hanging="357"/>
        <w:rPr>
          <w:rFonts w:eastAsia="SimHei"/>
          <w:snapToGrid w:val="0"/>
          <w:kern w:val="22"/>
          <w:sz w:val="24"/>
          <w:lang w:eastAsia="zh-CN"/>
        </w:rPr>
      </w:pPr>
      <w:r w:rsidRPr="00D01E63">
        <w:rPr>
          <w:rFonts w:eastAsia="SimHei"/>
          <w:snapToGrid w:val="0"/>
          <w:kern w:val="22"/>
          <w:sz w:val="24"/>
          <w:lang w:eastAsia="zh-CN"/>
        </w:rPr>
        <w:t>不同执行战略和进程之间的相互支持</w:t>
      </w:r>
    </w:p>
    <w:p w14:paraId="42D420F5" w14:textId="77777777" w:rsidR="007E02D2" w:rsidRPr="00513B20" w:rsidRDefault="007E02D2" w:rsidP="00802A8E">
      <w:pPr>
        <w:pStyle w:val="Para1"/>
        <w:numPr>
          <w:ilvl w:val="0"/>
          <w:numId w:val="10"/>
        </w:numPr>
        <w:suppressLineNumbers/>
        <w:tabs>
          <w:tab w:val="clear" w:pos="360"/>
        </w:tabs>
        <w:suppressAutoHyphens/>
        <w:overflowPunct w:val="0"/>
        <w:autoSpaceDE w:val="0"/>
        <w:autoSpaceDN w:val="0"/>
        <w:adjustRightInd w:val="0"/>
        <w:snapToGrid w:val="0"/>
        <w:rPr>
          <w:spacing w:val="-4"/>
          <w:kern w:val="22"/>
          <w:sz w:val="24"/>
          <w:szCs w:val="24"/>
          <w:lang w:eastAsia="zh-CN"/>
        </w:rPr>
      </w:pPr>
      <w:r w:rsidRPr="00513B20">
        <w:rPr>
          <w:rFonts w:eastAsia="SimSun"/>
          <w:spacing w:val="-4"/>
          <w:kern w:val="22"/>
          <w:sz w:val="24"/>
          <w:szCs w:val="24"/>
          <w:lang w:eastAsia="zh-CN"/>
        </w:rPr>
        <w:t>本长期战略框架应当与</w:t>
      </w:r>
      <w:r w:rsidRPr="00513B20">
        <w:rPr>
          <w:rFonts w:eastAsia="SimSun"/>
          <w:spacing w:val="-4"/>
          <w:kern w:val="22"/>
          <w:sz w:val="24"/>
          <w:szCs w:val="24"/>
          <w:lang w:eastAsia="zh-CN"/>
        </w:rPr>
        <w:t>2020</w:t>
      </w:r>
      <w:r w:rsidRPr="00513B20">
        <w:rPr>
          <w:rFonts w:eastAsia="SimSun"/>
          <w:spacing w:val="-4"/>
          <w:kern w:val="22"/>
          <w:sz w:val="24"/>
          <w:szCs w:val="24"/>
          <w:lang w:eastAsia="zh-CN"/>
        </w:rPr>
        <w:t>年后全球生物多样性框架的其他执行手段和扶持性条件（包括科技合作、技术转让、知识管理和资源调动）、生物多样性主流化长期</w:t>
      </w:r>
      <w:r w:rsidRPr="00513B20">
        <w:rPr>
          <w:rFonts w:eastAsia="SimSun"/>
          <w:spacing w:val="-4"/>
          <w:kern w:val="22"/>
          <w:sz w:val="24"/>
          <w:szCs w:val="24"/>
          <w:lang w:val="en-US" w:eastAsia="zh-CN"/>
        </w:rPr>
        <w:t>办法</w:t>
      </w:r>
      <w:r w:rsidRPr="00513B20">
        <w:rPr>
          <w:rFonts w:eastAsia="SimSun"/>
          <w:spacing w:val="-4"/>
          <w:kern w:val="22"/>
          <w:sz w:val="24"/>
          <w:szCs w:val="24"/>
          <w:lang w:eastAsia="zh-CN"/>
        </w:rPr>
        <w:t>以及报告、评估和审查执行情况的机制</w:t>
      </w:r>
      <w:r w:rsidRPr="00513B20">
        <w:rPr>
          <w:rFonts w:eastAsia="SimSun" w:hint="eastAsia"/>
          <w:spacing w:val="-4"/>
          <w:kern w:val="22"/>
          <w:sz w:val="24"/>
          <w:szCs w:val="24"/>
          <w:lang w:eastAsia="zh-CN"/>
        </w:rPr>
        <w:t>产生</w:t>
      </w:r>
      <w:r w:rsidRPr="00513B20">
        <w:rPr>
          <w:rFonts w:eastAsia="SimSun"/>
          <w:spacing w:val="-4"/>
          <w:kern w:val="22"/>
          <w:sz w:val="24"/>
          <w:szCs w:val="24"/>
          <w:lang w:eastAsia="zh-CN"/>
        </w:rPr>
        <w:t>协同</w:t>
      </w:r>
      <w:r w:rsidRPr="00513B20">
        <w:rPr>
          <w:rFonts w:eastAsia="SimSun" w:hint="eastAsia"/>
          <w:spacing w:val="-4"/>
          <w:kern w:val="22"/>
          <w:sz w:val="24"/>
          <w:szCs w:val="24"/>
          <w:lang w:eastAsia="zh-CN"/>
        </w:rPr>
        <w:t>作用</w:t>
      </w:r>
      <w:r w:rsidRPr="00513B20">
        <w:rPr>
          <w:rFonts w:eastAsia="SimSun"/>
          <w:spacing w:val="-4"/>
          <w:kern w:val="22"/>
          <w:sz w:val="24"/>
          <w:szCs w:val="24"/>
          <w:lang w:eastAsia="zh-CN"/>
        </w:rPr>
        <w:t>。</w:t>
      </w:r>
    </w:p>
    <w:p w14:paraId="5F012E4B" w14:textId="77777777" w:rsidR="007E02D2" w:rsidRPr="00D01E63" w:rsidRDefault="007E02D2" w:rsidP="00802A8E">
      <w:pPr>
        <w:pStyle w:val="Heading2"/>
        <w:keepNext w:val="0"/>
        <w:numPr>
          <w:ilvl w:val="0"/>
          <w:numId w:val="59"/>
        </w:numPr>
        <w:suppressLineNumbers/>
        <w:tabs>
          <w:tab w:val="clear" w:pos="720"/>
        </w:tabs>
        <w:suppressAutoHyphens/>
        <w:overflowPunct w:val="0"/>
        <w:autoSpaceDE w:val="0"/>
        <w:autoSpaceDN w:val="0"/>
        <w:adjustRightInd w:val="0"/>
        <w:snapToGrid w:val="0"/>
        <w:spacing w:before="0" w:after="0"/>
        <w:rPr>
          <w:rFonts w:eastAsia="SimHei"/>
          <w:snapToGrid w:val="0"/>
          <w:kern w:val="22"/>
          <w:sz w:val="24"/>
          <w:lang w:eastAsia="zh-CN"/>
        </w:rPr>
      </w:pPr>
      <w:r w:rsidRPr="00D01E63">
        <w:rPr>
          <w:rFonts w:eastAsia="SimHei"/>
          <w:snapToGrid w:val="0"/>
          <w:kern w:val="22"/>
          <w:sz w:val="24"/>
          <w:lang w:eastAsia="zh-CN"/>
        </w:rPr>
        <w:t>调动国内资源促进能力发展</w:t>
      </w:r>
    </w:p>
    <w:p w14:paraId="4B59E48A" w14:textId="6EC249F3" w:rsidR="007E02D2" w:rsidRPr="00513B20" w:rsidRDefault="007E02D2" w:rsidP="00802A8E">
      <w:pPr>
        <w:pStyle w:val="Para1"/>
        <w:numPr>
          <w:ilvl w:val="0"/>
          <w:numId w:val="10"/>
        </w:numPr>
        <w:suppressLineNumbers/>
        <w:tabs>
          <w:tab w:val="clear" w:pos="36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eastAsia="zh-CN"/>
        </w:rPr>
        <w:t>有必要调动国内</w:t>
      </w:r>
      <w:r w:rsidRPr="00513B20">
        <w:rPr>
          <w:rFonts w:eastAsia="SimSun"/>
          <w:kern w:val="22"/>
          <w:sz w:val="24"/>
          <w:szCs w:val="24"/>
          <w:lang w:val="en-US" w:eastAsia="zh-CN"/>
        </w:rPr>
        <w:t>财政</w:t>
      </w:r>
      <w:r w:rsidRPr="00513B20">
        <w:rPr>
          <w:rFonts w:eastAsia="SimSun"/>
          <w:kern w:val="22"/>
          <w:sz w:val="24"/>
          <w:szCs w:val="24"/>
          <w:lang w:eastAsia="zh-CN"/>
        </w:rPr>
        <w:t>资源以支助国家能力发展，并帮助创造扶持环境。联合国开发署生物多样性筹资倡议</w:t>
      </w:r>
      <w:r w:rsidRPr="00513B20">
        <w:rPr>
          <w:rFonts w:eastAsia="SimSun" w:hint="eastAsia"/>
          <w:kern w:val="22"/>
          <w:sz w:val="24"/>
          <w:szCs w:val="24"/>
          <w:lang w:val="en-US" w:eastAsia="zh-CN"/>
        </w:rPr>
        <w:t>可以支持</w:t>
      </w:r>
      <w:r w:rsidRPr="00513B20">
        <w:rPr>
          <w:rFonts w:eastAsia="SimSun"/>
          <w:kern w:val="22"/>
          <w:sz w:val="24"/>
          <w:szCs w:val="24"/>
          <w:lang w:val="en-US" w:eastAsia="zh-CN"/>
        </w:rPr>
        <w:t>各国</w:t>
      </w:r>
      <w:r w:rsidRPr="00513B20">
        <w:rPr>
          <w:rFonts w:eastAsia="SimSun"/>
          <w:kern w:val="22"/>
          <w:sz w:val="24"/>
          <w:szCs w:val="24"/>
          <w:lang w:eastAsia="zh-CN"/>
        </w:rPr>
        <w:t>在其国家资源调动战略中纳入调动资源</w:t>
      </w:r>
      <w:r w:rsidRPr="00513B20">
        <w:rPr>
          <w:rFonts w:eastAsia="SimSun" w:hint="eastAsia"/>
          <w:kern w:val="22"/>
          <w:sz w:val="24"/>
          <w:szCs w:val="24"/>
          <w:lang w:eastAsia="zh-CN"/>
        </w:rPr>
        <w:t>推</w:t>
      </w:r>
      <w:r w:rsidRPr="00513B20">
        <w:rPr>
          <w:rFonts w:eastAsia="SimSun"/>
          <w:kern w:val="22"/>
          <w:sz w:val="24"/>
          <w:szCs w:val="24"/>
          <w:lang w:eastAsia="zh-CN"/>
        </w:rPr>
        <w:t>进能力发展的</w:t>
      </w:r>
      <w:r w:rsidRPr="00513B20">
        <w:rPr>
          <w:rFonts w:eastAsia="SimSun"/>
          <w:kern w:val="22"/>
          <w:sz w:val="24"/>
          <w:szCs w:val="24"/>
          <w:lang w:val="en-US" w:eastAsia="zh-CN"/>
        </w:rPr>
        <w:t>备选方</w:t>
      </w:r>
      <w:r w:rsidR="005B55B5" w:rsidRPr="00513B20">
        <w:rPr>
          <w:rFonts w:eastAsia="SimSun" w:hint="eastAsia"/>
          <w:kern w:val="22"/>
          <w:sz w:val="24"/>
          <w:szCs w:val="24"/>
          <w:lang w:val="en-US" w:eastAsia="zh-CN"/>
        </w:rPr>
        <w:t>法</w:t>
      </w:r>
      <w:r w:rsidRPr="00513B20">
        <w:rPr>
          <w:rFonts w:eastAsia="SimSun"/>
          <w:kern w:val="22"/>
          <w:sz w:val="24"/>
          <w:szCs w:val="24"/>
          <w:lang w:eastAsia="zh-CN"/>
        </w:rPr>
        <w:t>。</w:t>
      </w:r>
    </w:p>
    <w:p w14:paraId="52A14E2F" w14:textId="77777777" w:rsidR="007E02D2" w:rsidRPr="00D01E63" w:rsidRDefault="007E02D2" w:rsidP="00802A8E">
      <w:pPr>
        <w:pStyle w:val="Heading2"/>
        <w:keepNext w:val="0"/>
        <w:numPr>
          <w:ilvl w:val="0"/>
          <w:numId w:val="59"/>
        </w:numPr>
        <w:suppressLineNumbers/>
        <w:tabs>
          <w:tab w:val="clear" w:pos="720"/>
        </w:tabs>
        <w:suppressAutoHyphens/>
        <w:overflowPunct w:val="0"/>
        <w:autoSpaceDE w:val="0"/>
        <w:autoSpaceDN w:val="0"/>
        <w:adjustRightInd w:val="0"/>
        <w:snapToGrid w:val="0"/>
        <w:spacing w:before="0" w:after="0"/>
        <w:rPr>
          <w:rFonts w:eastAsia="SimHei"/>
          <w:snapToGrid w:val="0"/>
          <w:kern w:val="22"/>
          <w:sz w:val="24"/>
        </w:rPr>
      </w:pPr>
      <w:r w:rsidRPr="00D01E63">
        <w:rPr>
          <w:rFonts w:eastAsia="SimHei"/>
          <w:snapToGrid w:val="0"/>
          <w:kern w:val="22"/>
          <w:sz w:val="24"/>
          <w:lang w:eastAsia="zh-CN"/>
        </w:rPr>
        <w:t>区域和全球支助网络</w:t>
      </w:r>
    </w:p>
    <w:p w14:paraId="114148EE" w14:textId="6BD8B241" w:rsidR="007E02D2" w:rsidRPr="00513B20" w:rsidRDefault="007E02D2" w:rsidP="00802A8E">
      <w:pPr>
        <w:pStyle w:val="Para1"/>
        <w:numPr>
          <w:ilvl w:val="0"/>
          <w:numId w:val="10"/>
        </w:numPr>
        <w:suppressLineNumbers/>
        <w:tabs>
          <w:tab w:val="clear" w:pos="36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eastAsia="zh-CN"/>
        </w:rPr>
        <w:t>应加强</w:t>
      </w:r>
      <w:r w:rsidRPr="00513B20">
        <w:rPr>
          <w:rFonts w:eastAsia="SimSun" w:hint="eastAsia"/>
          <w:kern w:val="22"/>
          <w:sz w:val="24"/>
          <w:szCs w:val="24"/>
          <w:lang w:eastAsia="zh-CN"/>
        </w:rPr>
        <w:t>或建立</w:t>
      </w:r>
      <w:r w:rsidRPr="00513B20">
        <w:rPr>
          <w:rFonts w:eastAsia="SimSun"/>
          <w:kern w:val="22"/>
          <w:sz w:val="24"/>
          <w:szCs w:val="24"/>
          <w:lang w:eastAsia="zh-CN"/>
        </w:rPr>
        <w:t>区域和全球支助网络，以应要求向各自地理区域或次区域内的国家政府机构、国家</w:t>
      </w:r>
      <w:r w:rsidRPr="00513B20">
        <w:rPr>
          <w:rFonts w:eastAsia="SimSun" w:hint="eastAsia"/>
          <w:kern w:val="22"/>
          <w:sz w:val="24"/>
          <w:szCs w:val="24"/>
          <w:lang w:eastAsia="zh-CN"/>
        </w:rPr>
        <w:t>以下</w:t>
      </w:r>
      <w:r w:rsidR="006E3F4B" w:rsidRPr="00513B20">
        <w:rPr>
          <w:rFonts w:eastAsia="SimSun" w:hint="eastAsia"/>
          <w:kern w:val="22"/>
          <w:sz w:val="24"/>
          <w:szCs w:val="24"/>
          <w:lang w:eastAsia="zh-CN"/>
        </w:rPr>
        <w:t>各级</w:t>
      </w:r>
      <w:r w:rsidRPr="00513B20">
        <w:rPr>
          <w:rFonts w:eastAsia="SimSun"/>
          <w:kern w:val="22"/>
          <w:sz w:val="24"/>
          <w:szCs w:val="24"/>
          <w:lang w:eastAsia="zh-CN"/>
        </w:rPr>
        <w:t>政府、地方当局和非政府行为体提供能力发展支助。</w:t>
      </w:r>
    </w:p>
    <w:p w14:paraId="10977C80" w14:textId="77777777" w:rsidR="007E02D2" w:rsidRPr="00D01E63" w:rsidRDefault="007E02D2" w:rsidP="00802A8E">
      <w:pPr>
        <w:pStyle w:val="Heading2"/>
        <w:keepNext w:val="0"/>
        <w:numPr>
          <w:ilvl w:val="0"/>
          <w:numId w:val="59"/>
        </w:numPr>
        <w:suppressLineNumbers/>
        <w:tabs>
          <w:tab w:val="clear" w:pos="720"/>
        </w:tabs>
        <w:suppressAutoHyphens/>
        <w:overflowPunct w:val="0"/>
        <w:autoSpaceDE w:val="0"/>
        <w:autoSpaceDN w:val="0"/>
        <w:adjustRightInd w:val="0"/>
        <w:snapToGrid w:val="0"/>
        <w:spacing w:before="0" w:after="0"/>
        <w:rPr>
          <w:rFonts w:eastAsia="SimHei"/>
          <w:snapToGrid w:val="0"/>
          <w:kern w:val="22"/>
          <w:sz w:val="24"/>
        </w:rPr>
      </w:pPr>
      <w:r w:rsidRPr="00D01E63">
        <w:rPr>
          <w:rFonts w:eastAsia="SimHei"/>
          <w:snapToGrid w:val="0"/>
          <w:kern w:val="22"/>
          <w:sz w:val="24"/>
          <w:lang w:eastAsia="zh-CN"/>
        </w:rPr>
        <w:t>加强审查机制</w:t>
      </w:r>
    </w:p>
    <w:p w14:paraId="1E8FEA28" w14:textId="77777777" w:rsidR="007E02D2" w:rsidRPr="00513B20" w:rsidRDefault="007E02D2" w:rsidP="00802A8E">
      <w:pPr>
        <w:pStyle w:val="Para1"/>
        <w:numPr>
          <w:ilvl w:val="0"/>
          <w:numId w:val="10"/>
        </w:numPr>
        <w:suppressLineNumbers/>
        <w:tabs>
          <w:tab w:val="clear" w:pos="36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eastAsia="zh-CN"/>
        </w:rPr>
        <w:t>获得加强的规划、报告和审查机制应考虑能力发展问题。各国政府的国家报告准则也应包括关于报告能力发展的要求，并为各国提供交流经验教训</w:t>
      </w:r>
      <w:r w:rsidRPr="00513B20">
        <w:rPr>
          <w:rFonts w:eastAsia="SimSun"/>
          <w:kern w:val="22"/>
          <w:sz w:val="24"/>
          <w:szCs w:val="24"/>
          <w:lang w:val="en-US" w:eastAsia="zh-CN"/>
        </w:rPr>
        <w:t>的</w:t>
      </w:r>
      <w:r w:rsidRPr="00513B20">
        <w:rPr>
          <w:rFonts w:eastAsia="SimSun"/>
          <w:kern w:val="22"/>
          <w:sz w:val="24"/>
          <w:szCs w:val="24"/>
          <w:lang w:eastAsia="zh-CN"/>
        </w:rPr>
        <w:t>机会。国家战略和行动计划</w:t>
      </w:r>
      <w:r w:rsidRPr="00513B20">
        <w:rPr>
          <w:rFonts w:eastAsia="SimSun"/>
          <w:kern w:val="22"/>
          <w:sz w:val="24"/>
          <w:szCs w:val="24"/>
          <w:lang w:val="en-US" w:eastAsia="zh-CN"/>
        </w:rPr>
        <w:t>的</w:t>
      </w:r>
      <w:r w:rsidRPr="00513B20">
        <w:rPr>
          <w:rFonts w:eastAsia="SimSun"/>
          <w:kern w:val="22"/>
          <w:sz w:val="24"/>
          <w:szCs w:val="24"/>
          <w:lang w:eastAsia="zh-CN"/>
        </w:rPr>
        <w:t>审查与修订</w:t>
      </w:r>
      <w:r w:rsidRPr="00513B20">
        <w:rPr>
          <w:rFonts w:eastAsia="SimSun"/>
          <w:kern w:val="22"/>
          <w:sz w:val="24"/>
          <w:szCs w:val="24"/>
          <w:lang w:val="en-US" w:eastAsia="zh-CN"/>
        </w:rPr>
        <w:t>流程</w:t>
      </w:r>
      <w:r w:rsidRPr="00513B20">
        <w:rPr>
          <w:rFonts w:eastAsia="SimSun"/>
          <w:kern w:val="22"/>
          <w:sz w:val="24"/>
          <w:szCs w:val="24"/>
          <w:lang w:eastAsia="zh-CN"/>
        </w:rPr>
        <w:t>，以及国家战略和行动计划执行情况的自愿同行评议</w:t>
      </w:r>
      <w:r w:rsidRPr="00513B20">
        <w:rPr>
          <w:rFonts w:eastAsia="SimSun" w:hint="eastAsia"/>
          <w:kern w:val="22"/>
          <w:sz w:val="24"/>
          <w:szCs w:val="24"/>
          <w:lang w:eastAsia="zh-CN"/>
        </w:rPr>
        <w:t>，</w:t>
      </w:r>
      <w:r w:rsidRPr="00513B20">
        <w:rPr>
          <w:rFonts w:eastAsia="SimSun"/>
          <w:kern w:val="22"/>
          <w:sz w:val="24"/>
          <w:szCs w:val="24"/>
          <w:lang w:eastAsia="zh-CN"/>
        </w:rPr>
        <w:t>也应包括对能力发展战略和</w:t>
      </w:r>
      <w:r w:rsidRPr="00513B20">
        <w:rPr>
          <w:rFonts w:eastAsia="SimSun"/>
          <w:kern w:val="22"/>
          <w:sz w:val="24"/>
          <w:szCs w:val="24"/>
          <w:lang w:val="en-US" w:eastAsia="zh-CN"/>
        </w:rPr>
        <w:t>方法</w:t>
      </w:r>
      <w:r w:rsidRPr="00513B20">
        <w:rPr>
          <w:rFonts w:eastAsia="SimSun"/>
          <w:kern w:val="22"/>
          <w:sz w:val="24"/>
          <w:szCs w:val="24"/>
          <w:lang w:eastAsia="zh-CN"/>
        </w:rPr>
        <w:t>的审查。</w:t>
      </w:r>
    </w:p>
    <w:p w14:paraId="1216C817" w14:textId="77777777" w:rsidR="007E02D2" w:rsidRPr="00D01E63" w:rsidRDefault="007E02D2" w:rsidP="00802A8E">
      <w:pPr>
        <w:pStyle w:val="Heading2"/>
        <w:keepNext w:val="0"/>
        <w:numPr>
          <w:ilvl w:val="0"/>
          <w:numId w:val="59"/>
        </w:numPr>
        <w:suppressLineNumbers/>
        <w:tabs>
          <w:tab w:val="clear" w:pos="720"/>
        </w:tabs>
        <w:suppressAutoHyphens/>
        <w:overflowPunct w:val="0"/>
        <w:autoSpaceDE w:val="0"/>
        <w:autoSpaceDN w:val="0"/>
        <w:adjustRightInd w:val="0"/>
        <w:snapToGrid w:val="0"/>
        <w:spacing w:before="0" w:after="0"/>
        <w:rPr>
          <w:rFonts w:eastAsia="SimHei"/>
          <w:snapToGrid w:val="0"/>
          <w:kern w:val="22"/>
          <w:sz w:val="24"/>
        </w:rPr>
      </w:pPr>
      <w:r w:rsidRPr="00D01E63">
        <w:rPr>
          <w:rFonts w:eastAsia="SimHei"/>
          <w:snapToGrid w:val="0"/>
          <w:kern w:val="22"/>
          <w:sz w:val="24"/>
          <w:lang w:eastAsia="zh-CN"/>
        </w:rPr>
        <w:t>框架的外联和传播</w:t>
      </w:r>
    </w:p>
    <w:p w14:paraId="0F06DFBE" w14:textId="77777777" w:rsidR="007E02D2" w:rsidRPr="00513B20" w:rsidRDefault="007E02D2" w:rsidP="00802A8E">
      <w:pPr>
        <w:pStyle w:val="Para1"/>
        <w:numPr>
          <w:ilvl w:val="0"/>
          <w:numId w:val="10"/>
        </w:numPr>
        <w:suppressLineNumbers/>
        <w:tabs>
          <w:tab w:val="clear" w:pos="360"/>
        </w:tabs>
        <w:suppressAutoHyphens/>
        <w:overflowPunct w:val="0"/>
        <w:autoSpaceDE w:val="0"/>
        <w:autoSpaceDN w:val="0"/>
        <w:adjustRightInd w:val="0"/>
        <w:snapToGrid w:val="0"/>
        <w:rPr>
          <w:kern w:val="22"/>
          <w:sz w:val="24"/>
          <w:szCs w:val="24"/>
          <w:lang w:eastAsia="zh-CN"/>
        </w:rPr>
      </w:pPr>
      <w:bookmarkStart w:id="32" w:name="_Hlk50340087"/>
      <w:r w:rsidRPr="00513B20">
        <w:rPr>
          <w:rFonts w:eastAsia="SimSun"/>
          <w:kern w:val="22"/>
          <w:sz w:val="24"/>
          <w:szCs w:val="24"/>
          <w:lang w:eastAsia="zh-CN"/>
        </w:rPr>
        <w:t>将针对各利益攸关方和行为体开展一场运动，以提高对本长期战略框架的认识和支持。将邀请主要合作伙伴和利益攸关方为执行</w:t>
      </w:r>
      <w:r w:rsidRPr="00513B20">
        <w:rPr>
          <w:rFonts w:eastAsia="SimSun"/>
          <w:kern w:val="22"/>
          <w:sz w:val="24"/>
          <w:szCs w:val="24"/>
          <w:lang w:val="en-US" w:eastAsia="zh-CN"/>
        </w:rPr>
        <w:t>框架</w:t>
      </w:r>
      <w:r w:rsidRPr="00513B20">
        <w:rPr>
          <w:rFonts w:eastAsia="SimSun"/>
          <w:kern w:val="22"/>
          <w:sz w:val="24"/>
          <w:szCs w:val="24"/>
          <w:lang w:eastAsia="zh-CN"/>
        </w:rPr>
        <w:t>提供支持，包括</w:t>
      </w:r>
      <w:r w:rsidRPr="00513B20">
        <w:rPr>
          <w:rFonts w:eastAsia="SimSun"/>
          <w:kern w:val="22"/>
          <w:sz w:val="24"/>
          <w:szCs w:val="24"/>
          <w:lang w:val="en-US" w:eastAsia="zh-CN"/>
        </w:rPr>
        <w:t>使</w:t>
      </w:r>
      <w:r w:rsidRPr="00513B20">
        <w:rPr>
          <w:rFonts w:eastAsia="SimSun"/>
          <w:kern w:val="22"/>
          <w:sz w:val="24"/>
          <w:szCs w:val="24"/>
          <w:lang w:eastAsia="zh-CN"/>
        </w:rPr>
        <w:t>其能力发展行动与本框架保持一致、制定专题行动计划、建立联盟和同业交流群。将创建专门的门户网站，并附上生物多样性相关公约和组织的链接，以分享有关本框架的信息以及各行为体的活动和经验。</w:t>
      </w:r>
    </w:p>
    <w:p w14:paraId="15C23725" w14:textId="77777777" w:rsidR="007E02D2" w:rsidRPr="00D01E63" w:rsidRDefault="007E02D2" w:rsidP="00D01E63">
      <w:pPr>
        <w:pStyle w:val="Heading2"/>
        <w:numPr>
          <w:ilvl w:val="0"/>
          <w:numId w:val="59"/>
        </w:numPr>
        <w:suppressLineNumbers/>
        <w:tabs>
          <w:tab w:val="clear" w:pos="720"/>
        </w:tabs>
        <w:suppressAutoHyphens/>
        <w:overflowPunct w:val="0"/>
        <w:autoSpaceDE w:val="0"/>
        <w:autoSpaceDN w:val="0"/>
        <w:adjustRightInd w:val="0"/>
        <w:snapToGrid w:val="0"/>
        <w:spacing w:before="0" w:after="0"/>
        <w:ind w:left="714" w:hanging="357"/>
        <w:rPr>
          <w:rFonts w:eastAsia="SimHei"/>
          <w:snapToGrid w:val="0"/>
          <w:kern w:val="22"/>
          <w:sz w:val="24"/>
        </w:rPr>
      </w:pPr>
      <w:r w:rsidRPr="00D01E63">
        <w:rPr>
          <w:rFonts w:eastAsia="SimHei"/>
          <w:snapToGrid w:val="0"/>
          <w:kern w:val="22"/>
          <w:sz w:val="24"/>
          <w:lang w:eastAsia="zh-CN"/>
        </w:rPr>
        <w:t>框架的报告和审查</w:t>
      </w:r>
    </w:p>
    <w:p w14:paraId="56CA45FB" w14:textId="01DE504C" w:rsidR="007E02D2" w:rsidRPr="00513B20" w:rsidRDefault="007E02D2" w:rsidP="00D01E63">
      <w:pPr>
        <w:pStyle w:val="Para1"/>
        <w:numPr>
          <w:ilvl w:val="0"/>
          <w:numId w:val="10"/>
        </w:numPr>
        <w:suppressLineNumbers/>
        <w:tabs>
          <w:tab w:val="clear" w:pos="36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eastAsia="zh-CN"/>
        </w:rPr>
        <w:t>本长期战略框架旨在成为一份</w:t>
      </w:r>
      <w:r w:rsidRPr="00513B20">
        <w:rPr>
          <w:rFonts w:eastAsia="SimSun" w:hint="eastAsia"/>
          <w:kern w:val="22"/>
          <w:sz w:val="24"/>
          <w:szCs w:val="24"/>
          <w:lang w:eastAsia="zh-CN"/>
        </w:rPr>
        <w:t>动态</w:t>
      </w:r>
      <w:r w:rsidRPr="00513B20">
        <w:rPr>
          <w:rFonts w:eastAsia="SimSun"/>
          <w:kern w:val="22"/>
          <w:sz w:val="24"/>
          <w:szCs w:val="24"/>
          <w:lang w:eastAsia="zh-CN"/>
        </w:rPr>
        <w:t>文件。将定期对其进行审查，并在必要时进行更新，以确保其持续相关、有效，并能不断</w:t>
      </w:r>
      <w:r w:rsidRPr="00513B20">
        <w:rPr>
          <w:rFonts w:eastAsia="SimSun" w:hint="eastAsia"/>
          <w:kern w:val="22"/>
          <w:sz w:val="24"/>
          <w:szCs w:val="24"/>
          <w:lang w:eastAsia="zh-CN"/>
        </w:rPr>
        <w:t>为</w:t>
      </w:r>
      <w:r w:rsidRPr="00513B20">
        <w:rPr>
          <w:rFonts w:eastAsia="SimSun"/>
          <w:kern w:val="22"/>
          <w:sz w:val="24"/>
          <w:szCs w:val="24"/>
          <w:lang w:eastAsia="zh-CN"/>
        </w:rPr>
        <w:t>政府和非政府行为体使用。</w:t>
      </w:r>
      <w:r w:rsidRPr="00513B20">
        <w:rPr>
          <w:rFonts w:eastAsia="SimSun"/>
          <w:kern w:val="22"/>
          <w:sz w:val="24"/>
          <w:szCs w:val="24"/>
          <w:lang w:eastAsia="zh-CN"/>
        </w:rPr>
        <w:t>2025</w:t>
      </w:r>
      <w:r w:rsidRPr="00513B20">
        <w:rPr>
          <w:rFonts w:eastAsia="SimSun"/>
          <w:kern w:val="22"/>
          <w:sz w:val="24"/>
          <w:szCs w:val="24"/>
          <w:lang w:eastAsia="zh-CN"/>
        </w:rPr>
        <w:t>年将进行首次审查，并在</w:t>
      </w:r>
      <w:r w:rsidRPr="00513B20">
        <w:rPr>
          <w:rFonts w:eastAsia="SimSun"/>
          <w:kern w:val="22"/>
          <w:sz w:val="24"/>
          <w:szCs w:val="24"/>
          <w:lang w:eastAsia="zh-CN"/>
        </w:rPr>
        <w:t>2030</w:t>
      </w:r>
      <w:r w:rsidRPr="00513B20">
        <w:rPr>
          <w:rFonts w:eastAsia="SimSun"/>
          <w:kern w:val="22"/>
          <w:sz w:val="24"/>
          <w:szCs w:val="24"/>
          <w:lang w:eastAsia="zh-CN"/>
        </w:rPr>
        <w:t>年</w:t>
      </w:r>
      <w:r w:rsidRPr="00513B20">
        <w:rPr>
          <w:rFonts w:eastAsia="SimSun"/>
          <w:kern w:val="22"/>
          <w:sz w:val="24"/>
          <w:szCs w:val="24"/>
          <w:lang w:val="en-US" w:eastAsia="zh-CN"/>
        </w:rPr>
        <w:t>进行一次独立评价</w:t>
      </w:r>
      <w:r w:rsidRPr="00513B20">
        <w:rPr>
          <w:rFonts w:eastAsia="SimSun"/>
          <w:kern w:val="22"/>
          <w:sz w:val="24"/>
          <w:szCs w:val="24"/>
          <w:lang w:eastAsia="zh-CN"/>
        </w:rPr>
        <w:t>，与</w:t>
      </w:r>
      <w:r w:rsidRPr="00513B20">
        <w:rPr>
          <w:rFonts w:eastAsia="SimSun"/>
          <w:kern w:val="22"/>
          <w:sz w:val="24"/>
          <w:szCs w:val="24"/>
          <w:lang w:eastAsia="zh-CN"/>
        </w:rPr>
        <w:t>2020</w:t>
      </w:r>
      <w:r w:rsidRPr="00513B20">
        <w:rPr>
          <w:rFonts w:eastAsia="SimSun"/>
          <w:kern w:val="22"/>
          <w:sz w:val="24"/>
          <w:szCs w:val="24"/>
          <w:lang w:eastAsia="zh-CN"/>
        </w:rPr>
        <w:t>年后全球生物多样性框架的审查</w:t>
      </w:r>
      <w:r w:rsidRPr="00513B20">
        <w:rPr>
          <w:rFonts w:eastAsia="SimSun" w:hint="eastAsia"/>
          <w:kern w:val="22"/>
          <w:sz w:val="24"/>
          <w:szCs w:val="24"/>
          <w:lang w:eastAsia="zh-CN"/>
        </w:rPr>
        <w:t>同时</w:t>
      </w:r>
      <w:r w:rsidRPr="00513B20">
        <w:rPr>
          <w:rFonts w:eastAsia="SimSun"/>
          <w:kern w:val="22"/>
          <w:sz w:val="24"/>
          <w:szCs w:val="24"/>
          <w:lang w:eastAsia="zh-CN"/>
        </w:rPr>
        <w:t>。各国政府将通过国家报告，报告对</w:t>
      </w:r>
      <w:r w:rsidRPr="00513B20">
        <w:rPr>
          <w:rFonts w:eastAsia="SimSun"/>
          <w:kern w:val="22"/>
          <w:sz w:val="24"/>
          <w:szCs w:val="24"/>
          <w:lang w:val="en-US" w:eastAsia="zh-CN"/>
        </w:rPr>
        <w:t>框架的</w:t>
      </w:r>
      <w:r w:rsidRPr="00513B20">
        <w:rPr>
          <w:rFonts w:eastAsia="SimSun"/>
          <w:kern w:val="22"/>
          <w:sz w:val="24"/>
          <w:szCs w:val="24"/>
          <w:lang w:eastAsia="zh-CN"/>
        </w:rPr>
        <w:t>应用以及</w:t>
      </w:r>
      <w:r w:rsidR="005F603D" w:rsidRPr="00513B20">
        <w:rPr>
          <w:rFonts w:eastAsia="SimSun" w:hint="eastAsia"/>
          <w:kern w:val="22"/>
          <w:sz w:val="24"/>
          <w:szCs w:val="24"/>
          <w:lang w:eastAsia="zh-CN"/>
        </w:rPr>
        <w:t>吸</w:t>
      </w:r>
      <w:r w:rsidRPr="00513B20">
        <w:rPr>
          <w:rFonts w:eastAsia="SimSun" w:hint="eastAsia"/>
          <w:kern w:val="22"/>
          <w:sz w:val="24"/>
          <w:szCs w:val="24"/>
          <w:lang w:eastAsia="zh-CN"/>
        </w:rPr>
        <w:t>取</w:t>
      </w:r>
      <w:r w:rsidRPr="00513B20">
        <w:rPr>
          <w:rFonts w:eastAsia="SimSun"/>
          <w:kern w:val="22"/>
          <w:sz w:val="24"/>
          <w:szCs w:val="24"/>
          <w:lang w:eastAsia="zh-CN"/>
        </w:rPr>
        <w:t>的经验教训；非政府行为</w:t>
      </w:r>
      <w:r w:rsidR="0097771D" w:rsidRPr="00513B20">
        <w:rPr>
          <w:rFonts w:eastAsia="SimSun" w:hint="eastAsia"/>
          <w:kern w:val="22"/>
          <w:sz w:val="24"/>
          <w:szCs w:val="24"/>
          <w:lang w:eastAsia="zh-CN"/>
        </w:rPr>
        <w:t>体</w:t>
      </w:r>
      <w:r w:rsidRPr="00513B20">
        <w:rPr>
          <w:rFonts w:eastAsia="SimSun"/>
          <w:kern w:val="22"/>
          <w:sz w:val="24"/>
          <w:szCs w:val="24"/>
          <w:lang w:eastAsia="zh-CN"/>
        </w:rPr>
        <w:t>将通过自愿</w:t>
      </w:r>
      <w:r w:rsidRPr="00513B20">
        <w:rPr>
          <w:rFonts w:eastAsia="SimSun"/>
          <w:kern w:val="22"/>
          <w:sz w:val="24"/>
          <w:szCs w:val="24"/>
          <w:lang w:val="en-US" w:eastAsia="zh-CN"/>
        </w:rPr>
        <w:t>向各</w:t>
      </w:r>
      <w:r w:rsidRPr="00513B20">
        <w:rPr>
          <w:rFonts w:eastAsia="SimSun"/>
          <w:kern w:val="22"/>
          <w:sz w:val="24"/>
          <w:szCs w:val="24"/>
          <w:lang w:eastAsia="zh-CN"/>
        </w:rPr>
        <w:t>生物多样性相关公约和进程</w:t>
      </w:r>
      <w:r w:rsidRPr="00513B20">
        <w:rPr>
          <w:rFonts w:eastAsia="SimSun"/>
          <w:kern w:val="22"/>
          <w:sz w:val="24"/>
          <w:szCs w:val="24"/>
          <w:lang w:val="en-US" w:eastAsia="zh-CN"/>
        </w:rPr>
        <w:t>的</w:t>
      </w:r>
      <w:r w:rsidRPr="00513B20">
        <w:rPr>
          <w:rFonts w:eastAsia="SimSun"/>
          <w:kern w:val="22"/>
          <w:sz w:val="24"/>
          <w:szCs w:val="24"/>
          <w:lang w:eastAsia="zh-CN"/>
        </w:rPr>
        <w:t>秘书处提交报告和案例研究</w:t>
      </w:r>
      <w:r w:rsidRPr="00513B20">
        <w:rPr>
          <w:rFonts w:eastAsia="SimSun" w:hint="eastAsia"/>
          <w:kern w:val="22"/>
          <w:sz w:val="24"/>
          <w:szCs w:val="24"/>
          <w:lang w:eastAsia="zh-CN"/>
        </w:rPr>
        <w:t>进行</w:t>
      </w:r>
      <w:r w:rsidRPr="00513B20">
        <w:rPr>
          <w:rFonts w:eastAsia="SimSun"/>
          <w:kern w:val="22"/>
          <w:sz w:val="24"/>
          <w:szCs w:val="24"/>
          <w:lang w:eastAsia="zh-CN"/>
        </w:rPr>
        <w:t>报告。</w:t>
      </w:r>
    </w:p>
    <w:bookmarkEnd w:id="32"/>
    <w:p w14:paraId="28EB8939" w14:textId="77777777" w:rsidR="007E02D2" w:rsidRPr="00513B20" w:rsidRDefault="007E02D2" w:rsidP="00D01E63">
      <w:pPr>
        <w:pStyle w:val="Para1"/>
        <w:numPr>
          <w:ilvl w:val="0"/>
          <w:numId w:val="10"/>
        </w:numPr>
        <w:suppressLineNumbers/>
        <w:tabs>
          <w:tab w:val="clear" w:pos="36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eastAsia="zh-CN"/>
        </w:rPr>
        <w:t>将在</w:t>
      </w:r>
      <w:r w:rsidRPr="00513B20">
        <w:rPr>
          <w:rFonts w:eastAsia="SimSun"/>
          <w:kern w:val="22"/>
          <w:sz w:val="24"/>
          <w:szCs w:val="24"/>
          <w:lang w:eastAsia="zh-CN"/>
        </w:rPr>
        <w:t>2020</w:t>
      </w:r>
      <w:r w:rsidRPr="00513B20">
        <w:rPr>
          <w:rFonts w:eastAsia="SimSun"/>
          <w:kern w:val="22"/>
          <w:sz w:val="24"/>
          <w:szCs w:val="24"/>
          <w:lang w:eastAsia="zh-CN"/>
        </w:rPr>
        <w:t>年后全球生物多样性框架的监测框架中纳入一套能力发展</w:t>
      </w:r>
      <w:r w:rsidRPr="00513B20">
        <w:rPr>
          <w:rFonts w:eastAsia="SimSun" w:hint="eastAsia"/>
          <w:kern w:val="22"/>
          <w:sz w:val="24"/>
          <w:szCs w:val="24"/>
          <w:lang w:eastAsia="zh-CN"/>
        </w:rPr>
        <w:t>标题</w:t>
      </w:r>
      <w:r w:rsidRPr="00513B20">
        <w:rPr>
          <w:rFonts w:eastAsia="SimSun"/>
          <w:kern w:val="22"/>
          <w:sz w:val="24"/>
          <w:szCs w:val="24"/>
          <w:lang w:eastAsia="zh-CN"/>
        </w:rPr>
        <w:t>指标。并在专家支助下制定一套补充性指标和一种方法，用于衡量实现长期能力发展框架中拟议战略方向的进展情况，并在战略框架通过后及时公布。政府和</w:t>
      </w:r>
      <w:r w:rsidRPr="00513B20">
        <w:rPr>
          <w:rFonts w:eastAsia="SimSun"/>
          <w:kern w:val="22"/>
          <w:sz w:val="24"/>
          <w:szCs w:val="24"/>
          <w:lang w:val="en-US" w:eastAsia="zh-CN"/>
        </w:rPr>
        <w:t>非</w:t>
      </w:r>
      <w:r w:rsidRPr="00513B20">
        <w:rPr>
          <w:rFonts w:eastAsia="SimSun"/>
          <w:kern w:val="22"/>
          <w:sz w:val="24"/>
          <w:szCs w:val="24"/>
          <w:lang w:eastAsia="zh-CN"/>
        </w:rPr>
        <w:t>政府行为体还可以调整和</w:t>
      </w:r>
      <w:r w:rsidRPr="00513B20">
        <w:rPr>
          <w:rFonts w:eastAsia="SimSun"/>
          <w:kern w:val="22"/>
          <w:sz w:val="24"/>
          <w:szCs w:val="24"/>
          <w:lang w:val="en-US" w:eastAsia="zh-CN"/>
        </w:rPr>
        <w:t>利用</w:t>
      </w:r>
      <w:r w:rsidRPr="00513B20">
        <w:rPr>
          <w:rFonts w:eastAsia="SimSun"/>
          <w:kern w:val="22"/>
          <w:sz w:val="24"/>
          <w:szCs w:val="24"/>
          <w:lang w:eastAsia="zh-CN"/>
        </w:rPr>
        <w:t>补</w:t>
      </w:r>
      <w:r w:rsidRPr="00513B20">
        <w:rPr>
          <w:rFonts w:eastAsia="SimSun"/>
          <w:kern w:val="22"/>
          <w:sz w:val="24"/>
          <w:szCs w:val="24"/>
          <w:lang w:eastAsia="zh-CN"/>
        </w:rPr>
        <w:lastRenderedPageBreak/>
        <w:t>充性指标</w:t>
      </w:r>
      <w:r w:rsidRPr="00513B20">
        <w:rPr>
          <w:rFonts w:eastAsia="SimSun"/>
          <w:kern w:val="22"/>
          <w:sz w:val="24"/>
          <w:szCs w:val="24"/>
          <w:lang w:val="en-US" w:eastAsia="zh-CN"/>
        </w:rPr>
        <w:t>来</w:t>
      </w:r>
      <w:r w:rsidRPr="00513B20">
        <w:rPr>
          <w:rFonts w:eastAsia="SimSun"/>
          <w:kern w:val="22"/>
          <w:sz w:val="24"/>
          <w:szCs w:val="24"/>
          <w:lang w:eastAsia="zh-CN"/>
        </w:rPr>
        <w:t>监测、评估和报告其在</w:t>
      </w:r>
      <w:r w:rsidRPr="00513B20">
        <w:rPr>
          <w:rFonts w:eastAsia="SimSun" w:hint="eastAsia"/>
          <w:kern w:val="22"/>
          <w:sz w:val="24"/>
          <w:szCs w:val="24"/>
          <w:lang w:eastAsia="zh-CN"/>
        </w:rPr>
        <w:t>地方</w:t>
      </w:r>
      <w:r w:rsidRPr="00513B20">
        <w:rPr>
          <w:rFonts w:eastAsia="SimSun"/>
          <w:kern w:val="22"/>
          <w:sz w:val="24"/>
          <w:szCs w:val="24"/>
          <w:lang w:eastAsia="zh-CN"/>
        </w:rPr>
        <w:t>、国家和区域各级的能力发展工作。在对框架进行定期审查和更新时，应采用国家和区域两级的监测和能力发展评估</w:t>
      </w:r>
      <w:r w:rsidRPr="00513B20">
        <w:rPr>
          <w:rFonts w:eastAsia="SimSun"/>
          <w:kern w:val="22"/>
          <w:sz w:val="24"/>
          <w:szCs w:val="24"/>
          <w:lang w:val="en-US" w:eastAsia="zh-CN"/>
        </w:rPr>
        <w:t>过程</w:t>
      </w:r>
      <w:r w:rsidRPr="00513B20">
        <w:rPr>
          <w:rFonts w:eastAsia="SimSun"/>
          <w:kern w:val="22"/>
          <w:sz w:val="24"/>
          <w:szCs w:val="24"/>
          <w:lang w:eastAsia="zh-CN"/>
        </w:rPr>
        <w:t>中生成的信息。</w:t>
      </w:r>
    </w:p>
    <w:p w14:paraId="6EFC1DC8" w14:textId="77777777" w:rsidR="007E02D2" w:rsidRPr="00513B20" w:rsidRDefault="007E02D2" w:rsidP="00D01E63">
      <w:pPr>
        <w:pStyle w:val="Para1"/>
        <w:numPr>
          <w:ilvl w:val="0"/>
          <w:numId w:val="10"/>
        </w:numPr>
        <w:suppressLineNumbers/>
        <w:tabs>
          <w:tab w:val="clear" w:pos="360"/>
        </w:tabs>
        <w:suppressAutoHyphens/>
        <w:overflowPunct w:val="0"/>
        <w:autoSpaceDE w:val="0"/>
        <w:autoSpaceDN w:val="0"/>
        <w:adjustRightInd w:val="0"/>
        <w:snapToGrid w:val="0"/>
        <w:rPr>
          <w:kern w:val="22"/>
          <w:sz w:val="24"/>
          <w:szCs w:val="24"/>
          <w:lang w:eastAsia="zh-CN"/>
        </w:rPr>
      </w:pPr>
      <w:r w:rsidRPr="00513B20">
        <w:rPr>
          <w:kern w:val="22"/>
          <w:sz w:val="24"/>
          <w:szCs w:val="24"/>
          <w:lang w:eastAsia="zh-CN"/>
        </w:rPr>
        <w:br w:type="page"/>
      </w:r>
    </w:p>
    <w:p w14:paraId="590F65D6" w14:textId="77777777" w:rsidR="007E02D2" w:rsidRPr="00D01E63" w:rsidRDefault="007E02D2" w:rsidP="00D01E63">
      <w:pPr>
        <w:keepNext/>
        <w:suppressLineNumbers/>
        <w:suppressAutoHyphens/>
        <w:overflowPunct w:val="0"/>
        <w:autoSpaceDE w:val="0"/>
        <w:autoSpaceDN w:val="0"/>
        <w:adjustRightInd w:val="0"/>
        <w:snapToGrid w:val="0"/>
        <w:spacing w:before="120" w:after="120"/>
        <w:jc w:val="center"/>
        <w:outlineLvl w:val="2"/>
        <w:rPr>
          <w:rFonts w:eastAsia="STKaiti"/>
          <w:snapToGrid w:val="0"/>
          <w:kern w:val="22"/>
          <w:sz w:val="24"/>
          <w:lang w:eastAsia="zh-CN"/>
        </w:rPr>
      </w:pPr>
      <w:r w:rsidRPr="00D01E63">
        <w:rPr>
          <w:rFonts w:eastAsia="STKaiti"/>
          <w:snapToGrid w:val="0"/>
          <w:kern w:val="22"/>
          <w:sz w:val="24"/>
          <w:lang w:eastAsia="zh-CN"/>
        </w:rPr>
        <w:lastRenderedPageBreak/>
        <w:t>附件二</w:t>
      </w:r>
    </w:p>
    <w:p w14:paraId="3EC29709" w14:textId="77777777" w:rsidR="007E02D2" w:rsidRPr="00D01E63" w:rsidRDefault="007E02D2" w:rsidP="00D01E63">
      <w:pPr>
        <w:pStyle w:val="NormalWeb"/>
        <w:keepNext/>
        <w:suppressLineNumbers/>
        <w:suppressAutoHyphens/>
        <w:overflowPunct w:val="0"/>
        <w:autoSpaceDE w:val="0"/>
        <w:autoSpaceDN w:val="0"/>
        <w:adjustRightInd w:val="0"/>
        <w:snapToGrid w:val="0"/>
        <w:spacing w:before="120" w:beforeAutospacing="0" w:after="120" w:afterAutospacing="0"/>
        <w:jc w:val="center"/>
        <w:outlineLvl w:val="0"/>
        <w:rPr>
          <w:rFonts w:eastAsia="SimHei"/>
          <w:b/>
          <w:bCs/>
          <w:caps/>
          <w:snapToGrid w:val="0"/>
          <w:kern w:val="22"/>
          <w:szCs w:val="24"/>
          <w:lang w:val="en-US" w:eastAsia="zh-CN"/>
        </w:rPr>
      </w:pPr>
      <w:r w:rsidRPr="00D01E63">
        <w:rPr>
          <w:rFonts w:eastAsia="SimHei"/>
          <w:b/>
          <w:bCs/>
          <w:caps/>
          <w:snapToGrid w:val="0"/>
          <w:kern w:val="22"/>
          <w:szCs w:val="24"/>
          <w:lang w:val="en-US" w:eastAsia="zh-CN"/>
        </w:rPr>
        <w:t>开展包容性进程，审查和重订科技合作方案的提案</w:t>
      </w:r>
    </w:p>
    <w:p w14:paraId="4A291B5F" w14:textId="28AF26C7" w:rsidR="007E02D2" w:rsidRPr="00513B20" w:rsidRDefault="007E02D2" w:rsidP="00D01E63">
      <w:pPr>
        <w:pStyle w:val="CBD-Para"/>
        <w:keepLines w:val="0"/>
        <w:numPr>
          <w:ilvl w:val="0"/>
          <w:numId w:val="80"/>
        </w:numPr>
        <w:suppressLineNumbers/>
        <w:tabs>
          <w:tab w:val="left" w:pos="720"/>
        </w:tabs>
        <w:suppressAutoHyphens/>
        <w:overflowPunct w:val="0"/>
        <w:autoSpaceDE w:val="0"/>
        <w:autoSpaceDN w:val="0"/>
        <w:adjustRightInd w:val="0"/>
        <w:snapToGrid w:val="0"/>
        <w:spacing w:before="0"/>
        <w:ind w:left="0" w:firstLine="0"/>
        <w:rPr>
          <w:snapToGrid w:val="0"/>
          <w:kern w:val="22"/>
          <w:sz w:val="24"/>
          <w:szCs w:val="24"/>
          <w:lang w:val="en-GB" w:eastAsia="zh-CN"/>
        </w:rPr>
      </w:pPr>
      <w:r w:rsidRPr="00513B20">
        <w:rPr>
          <w:rFonts w:eastAsia="SimSun"/>
          <w:iCs/>
          <w:snapToGrid w:val="0"/>
          <w:kern w:val="22"/>
          <w:sz w:val="24"/>
          <w:szCs w:val="24"/>
          <w:lang w:eastAsia="zh-CN"/>
        </w:rPr>
        <w:t>在第</w:t>
      </w:r>
      <w:hyperlink r:id="rId18" w:history="1">
        <w:r w:rsidRPr="00513B20">
          <w:rPr>
            <w:rStyle w:val="Hyperlink"/>
            <w:snapToGrid w:val="0"/>
            <w:kern w:val="22"/>
            <w:sz w:val="24"/>
            <w:szCs w:val="24"/>
            <w:lang w:val="en-GB" w:eastAsia="zh-CN"/>
          </w:rPr>
          <w:t>14/24 B</w:t>
        </w:r>
      </w:hyperlink>
      <w:r w:rsidRPr="00513B20">
        <w:rPr>
          <w:rFonts w:eastAsia="SimSun"/>
          <w:iCs/>
          <w:snapToGrid w:val="0"/>
          <w:kern w:val="22"/>
          <w:sz w:val="24"/>
          <w:szCs w:val="24"/>
          <w:lang w:eastAsia="zh-CN"/>
        </w:rPr>
        <w:t>号决定第</w:t>
      </w:r>
      <w:r w:rsidRPr="00513B20">
        <w:rPr>
          <w:rFonts w:eastAsia="SimSun"/>
          <w:iCs/>
          <w:snapToGrid w:val="0"/>
          <w:kern w:val="22"/>
          <w:sz w:val="24"/>
          <w:szCs w:val="24"/>
          <w:lang w:eastAsia="zh-CN"/>
        </w:rPr>
        <w:t>9</w:t>
      </w:r>
      <w:r w:rsidRPr="00513B20">
        <w:rPr>
          <w:rFonts w:eastAsia="SimSun"/>
          <w:iCs/>
          <w:snapToGrid w:val="0"/>
          <w:kern w:val="22"/>
          <w:sz w:val="24"/>
          <w:szCs w:val="24"/>
          <w:lang w:eastAsia="zh-CN"/>
        </w:rPr>
        <w:t>段中，缔约方大会提请执行秘书编制开展包容性进程审查和重订科技合作方案的</w:t>
      </w:r>
      <w:r w:rsidRPr="00513B20">
        <w:rPr>
          <w:rFonts w:eastAsia="SimSun" w:hint="eastAsia"/>
          <w:iCs/>
          <w:snapToGrid w:val="0"/>
          <w:kern w:val="22"/>
          <w:sz w:val="24"/>
          <w:szCs w:val="24"/>
          <w:lang w:eastAsia="zh-CN"/>
        </w:rPr>
        <w:t>提案</w:t>
      </w:r>
      <w:r w:rsidRPr="00513B20">
        <w:rPr>
          <w:rFonts w:eastAsia="SimSun"/>
          <w:iCs/>
          <w:snapToGrid w:val="0"/>
          <w:kern w:val="22"/>
          <w:sz w:val="24"/>
          <w:szCs w:val="24"/>
          <w:lang w:eastAsia="zh-CN"/>
        </w:rPr>
        <w:t>，以支持</w:t>
      </w:r>
      <w:r w:rsidRPr="00513B20">
        <w:rPr>
          <w:rFonts w:eastAsia="SimSun"/>
          <w:iCs/>
          <w:snapToGrid w:val="0"/>
          <w:kern w:val="22"/>
          <w:sz w:val="24"/>
          <w:szCs w:val="24"/>
          <w:lang w:eastAsia="zh-CN"/>
        </w:rPr>
        <w:t>2020</w:t>
      </w:r>
      <w:r w:rsidRPr="00513B20">
        <w:rPr>
          <w:rFonts w:eastAsia="SimSun"/>
          <w:iCs/>
          <w:snapToGrid w:val="0"/>
          <w:kern w:val="22"/>
          <w:sz w:val="24"/>
          <w:szCs w:val="24"/>
          <w:lang w:eastAsia="zh-CN"/>
        </w:rPr>
        <w:t>年后全球生物多样性框架，并在缔约方大会第十五届会议之前</w:t>
      </w:r>
      <w:r w:rsidRPr="00513B20">
        <w:rPr>
          <w:rFonts w:eastAsia="SimSun" w:hint="eastAsia"/>
          <w:iCs/>
          <w:snapToGrid w:val="0"/>
          <w:kern w:val="22"/>
          <w:sz w:val="24"/>
          <w:szCs w:val="24"/>
          <w:lang w:eastAsia="zh-CN"/>
        </w:rPr>
        <w:t>，</w:t>
      </w:r>
      <w:r w:rsidRPr="00513B20">
        <w:rPr>
          <w:rFonts w:eastAsia="SimSun"/>
          <w:iCs/>
          <w:snapToGrid w:val="0"/>
          <w:kern w:val="22"/>
          <w:sz w:val="24"/>
          <w:szCs w:val="24"/>
          <w:lang w:eastAsia="zh-CN"/>
        </w:rPr>
        <w:t>将这些建议提交给</w:t>
      </w:r>
      <w:r w:rsidRPr="00513B20">
        <w:rPr>
          <w:rFonts w:eastAsia="SimSun"/>
          <w:color w:val="000000"/>
          <w:sz w:val="24"/>
          <w:szCs w:val="24"/>
          <w:lang w:eastAsia="zh-CN" w:bidi="ar"/>
        </w:rPr>
        <w:t>科学、技术和工艺咨询附属机构以及执行问题附属机构各自会议审议。为此，执行秘书拟定了当</w:t>
      </w:r>
      <w:r w:rsidR="00315D43" w:rsidRPr="00513B20">
        <w:rPr>
          <w:rFonts w:eastAsia="SimSun"/>
          <w:color w:val="000000"/>
          <w:sz w:val="24"/>
          <w:szCs w:val="24"/>
          <w:lang w:eastAsia="zh-CN" w:bidi="ar"/>
        </w:rPr>
        <w:t>前</w:t>
      </w:r>
      <w:r w:rsidRPr="00513B20">
        <w:rPr>
          <w:rFonts w:eastAsia="SimSun" w:hint="eastAsia"/>
          <w:color w:val="000000"/>
          <w:sz w:val="24"/>
          <w:szCs w:val="24"/>
          <w:lang w:eastAsia="zh-CN" w:bidi="ar"/>
        </w:rPr>
        <w:t>提案</w:t>
      </w:r>
      <w:r w:rsidRPr="00513B20">
        <w:rPr>
          <w:rFonts w:eastAsia="SimSun"/>
          <w:color w:val="000000"/>
          <w:sz w:val="24"/>
          <w:szCs w:val="24"/>
          <w:lang w:eastAsia="zh-CN" w:bidi="ar"/>
        </w:rPr>
        <w:t>；详情见</w:t>
      </w:r>
      <w:r w:rsidRPr="00513B20">
        <w:rPr>
          <w:iCs/>
          <w:snapToGrid w:val="0"/>
          <w:kern w:val="22"/>
          <w:sz w:val="24"/>
          <w:szCs w:val="24"/>
          <w:lang w:val="en-GB" w:eastAsia="zh-CN"/>
        </w:rPr>
        <w:t>CBD/SBI/3/INF/15</w:t>
      </w:r>
      <w:r w:rsidRPr="00513B20">
        <w:rPr>
          <w:rFonts w:eastAsia="SimSun"/>
          <w:iCs/>
          <w:snapToGrid w:val="0"/>
          <w:kern w:val="22"/>
          <w:sz w:val="24"/>
          <w:szCs w:val="24"/>
          <w:lang w:eastAsia="zh-CN"/>
        </w:rPr>
        <w:t>号文件。</w:t>
      </w:r>
    </w:p>
    <w:p w14:paraId="260BE2F4" w14:textId="77777777" w:rsidR="007E02D2" w:rsidRPr="00513B20" w:rsidRDefault="007E02D2" w:rsidP="00D01E63">
      <w:pPr>
        <w:pStyle w:val="CBD-Para"/>
        <w:keepLines w:val="0"/>
        <w:numPr>
          <w:ilvl w:val="0"/>
          <w:numId w:val="80"/>
        </w:numPr>
        <w:suppressLineNumbers/>
        <w:tabs>
          <w:tab w:val="left" w:pos="720"/>
        </w:tabs>
        <w:suppressAutoHyphens/>
        <w:overflowPunct w:val="0"/>
        <w:autoSpaceDE w:val="0"/>
        <w:autoSpaceDN w:val="0"/>
        <w:adjustRightInd w:val="0"/>
        <w:snapToGrid w:val="0"/>
        <w:spacing w:before="0"/>
        <w:ind w:left="0" w:firstLine="0"/>
        <w:rPr>
          <w:snapToGrid w:val="0"/>
          <w:kern w:val="22"/>
          <w:sz w:val="24"/>
          <w:szCs w:val="24"/>
          <w:lang w:val="en-GB" w:eastAsia="zh-CN"/>
        </w:rPr>
      </w:pPr>
      <w:r w:rsidRPr="00513B20">
        <w:rPr>
          <w:rFonts w:eastAsia="SimSun"/>
          <w:iCs/>
          <w:snapToGrid w:val="0"/>
          <w:kern w:val="22"/>
          <w:sz w:val="24"/>
          <w:szCs w:val="24"/>
          <w:lang w:val="en-GB" w:eastAsia="zh-CN"/>
        </w:rPr>
        <w:t>提出了以下三种备选办法：</w:t>
      </w:r>
    </w:p>
    <w:p w14:paraId="310E8382" w14:textId="77777777" w:rsidR="007E02D2" w:rsidRPr="00513B20" w:rsidRDefault="007E02D2" w:rsidP="00D01E63">
      <w:pPr>
        <w:pStyle w:val="ListParagraph"/>
        <w:numPr>
          <w:ilvl w:val="0"/>
          <w:numId w:val="88"/>
        </w:numPr>
        <w:suppressLineNumbers/>
        <w:suppressAutoHyphens/>
        <w:overflowPunct w:val="0"/>
        <w:autoSpaceDE w:val="0"/>
        <w:autoSpaceDN w:val="0"/>
        <w:adjustRightInd w:val="0"/>
        <w:snapToGrid w:val="0"/>
        <w:spacing w:after="120"/>
        <w:ind w:left="0" w:firstLine="720"/>
        <w:contextualSpacing w:val="0"/>
        <w:rPr>
          <w:snapToGrid w:val="0"/>
          <w:kern w:val="22"/>
          <w:sz w:val="24"/>
          <w:lang w:eastAsia="zh-CN"/>
        </w:rPr>
      </w:pPr>
      <w:r w:rsidRPr="00513B20">
        <w:rPr>
          <w:rFonts w:eastAsia="SimSun"/>
          <w:iCs/>
          <w:snapToGrid w:val="0"/>
          <w:kern w:val="22"/>
          <w:sz w:val="24"/>
          <w:lang w:eastAsia="zh-CN"/>
        </w:rPr>
        <w:t>备选</w:t>
      </w:r>
      <w:r w:rsidRPr="00513B20">
        <w:rPr>
          <w:rFonts w:eastAsia="SimSun" w:hint="eastAsia"/>
          <w:iCs/>
          <w:snapToGrid w:val="0"/>
          <w:kern w:val="22"/>
          <w:sz w:val="24"/>
          <w:lang w:eastAsia="zh-CN"/>
        </w:rPr>
        <w:t>办法</w:t>
      </w:r>
      <w:r w:rsidRPr="00513B20">
        <w:rPr>
          <w:rFonts w:eastAsia="SimSun"/>
          <w:iCs/>
          <w:snapToGrid w:val="0"/>
          <w:kern w:val="22"/>
          <w:sz w:val="24"/>
          <w:lang w:eastAsia="zh-CN"/>
        </w:rPr>
        <w:t>1</w:t>
      </w:r>
      <w:r w:rsidRPr="00513B20">
        <w:rPr>
          <w:rFonts w:eastAsia="SimSun"/>
          <w:iCs/>
          <w:snapToGrid w:val="0"/>
          <w:kern w:val="22"/>
          <w:sz w:val="24"/>
          <w:lang w:eastAsia="zh-CN"/>
        </w:rPr>
        <w:t>：</w:t>
      </w:r>
      <w:r w:rsidRPr="00513B20">
        <w:rPr>
          <w:rFonts w:eastAsia="SimSun"/>
          <w:iCs/>
          <w:snapToGrid w:val="0"/>
          <w:kern w:val="22"/>
          <w:sz w:val="24"/>
          <w:lang w:val="en-US" w:eastAsia="zh-CN"/>
        </w:rPr>
        <w:t>由</w:t>
      </w:r>
      <w:r w:rsidRPr="00513B20">
        <w:rPr>
          <w:rFonts w:eastAsia="SimSun"/>
          <w:iCs/>
          <w:snapToGrid w:val="0"/>
          <w:kern w:val="22"/>
          <w:sz w:val="24"/>
          <w:lang w:eastAsia="zh-CN"/>
        </w:rPr>
        <w:t>一支独立</w:t>
      </w:r>
      <w:r w:rsidRPr="00513B20">
        <w:rPr>
          <w:rFonts w:eastAsia="SimSun"/>
          <w:iCs/>
          <w:snapToGrid w:val="0"/>
          <w:kern w:val="22"/>
          <w:sz w:val="24"/>
          <w:lang w:val="en-US" w:eastAsia="zh-CN"/>
        </w:rPr>
        <w:t>的</w:t>
      </w:r>
      <w:r w:rsidRPr="00513B20">
        <w:rPr>
          <w:rFonts w:eastAsia="SimSun"/>
          <w:iCs/>
          <w:snapToGrid w:val="0"/>
          <w:kern w:val="22"/>
          <w:sz w:val="24"/>
          <w:lang w:eastAsia="zh-CN"/>
        </w:rPr>
        <w:t>专家审查小组</w:t>
      </w:r>
      <w:r w:rsidRPr="00513B20">
        <w:rPr>
          <w:rFonts w:eastAsia="SimSun"/>
          <w:iCs/>
          <w:snapToGrid w:val="0"/>
          <w:kern w:val="22"/>
          <w:sz w:val="24"/>
          <w:lang w:val="en-US" w:eastAsia="zh-CN"/>
        </w:rPr>
        <w:t>对</w:t>
      </w:r>
      <w:r w:rsidRPr="00513B20">
        <w:rPr>
          <w:rFonts w:eastAsia="SimSun"/>
          <w:iCs/>
          <w:snapToGrid w:val="0"/>
          <w:kern w:val="22"/>
          <w:sz w:val="24"/>
          <w:lang w:eastAsia="zh-CN"/>
        </w:rPr>
        <w:t>科技合作举措与方案</w:t>
      </w:r>
      <w:r w:rsidRPr="00513B20">
        <w:rPr>
          <w:rFonts w:eastAsia="SimSun"/>
          <w:iCs/>
          <w:snapToGrid w:val="0"/>
          <w:kern w:val="22"/>
          <w:sz w:val="24"/>
          <w:lang w:val="en-US" w:eastAsia="zh-CN"/>
        </w:rPr>
        <w:t>开展</w:t>
      </w:r>
      <w:r w:rsidRPr="00513B20">
        <w:rPr>
          <w:rFonts w:eastAsia="SimSun"/>
          <w:iCs/>
          <w:snapToGrid w:val="0"/>
          <w:kern w:val="22"/>
          <w:sz w:val="24"/>
          <w:lang w:eastAsia="zh-CN"/>
        </w:rPr>
        <w:t>全面的包容性审查，并</w:t>
      </w:r>
      <w:r w:rsidRPr="00513B20">
        <w:rPr>
          <w:rFonts w:eastAsia="SimSun" w:hint="eastAsia"/>
          <w:iCs/>
          <w:snapToGrid w:val="0"/>
          <w:kern w:val="22"/>
          <w:sz w:val="24"/>
          <w:lang w:eastAsia="zh-CN"/>
        </w:rPr>
        <w:t>就重订进程提出建议，供各</w:t>
      </w:r>
      <w:r w:rsidRPr="00513B20">
        <w:rPr>
          <w:rFonts w:eastAsia="SimSun"/>
          <w:iCs/>
          <w:snapToGrid w:val="0"/>
          <w:kern w:val="22"/>
          <w:sz w:val="24"/>
          <w:lang w:eastAsia="zh-CN"/>
        </w:rPr>
        <w:t>缔约方审议。审查</w:t>
      </w:r>
      <w:r w:rsidRPr="00513B20">
        <w:rPr>
          <w:rFonts w:eastAsia="SimSun"/>
          <w:iCs/>
          <w:snapToGrid w:val="0"/>
          <w:kern w:val="22"/>
          <w:sz w:val="24"/>
          <w:lang w:val="en-US" w:eastAsia="zh-CN"/>
        </w:rPr>
        <w:t>流程</w:t>
      </w:r>
      <w:r w:rsidRPr="00513B20">
        <w:rPr>
          <w:rFonts w:eastAsia="SimSun"/>
          <w:iCs/>
          <w:snapToGrid w:val="0"/>
          <w:kern w:val="22"/>
          <w:sz w:val="24"/>
          <w:lang w:eastAsia="zh-CN"/>
        </w:rPr>
        <w:t>将包括案头审查以及访谈和调查。</w:t>
      </w:r>
      <w:r w:rsidRPr="00513B20">
        <w:rPr>
          <w:rFonts w:eastAsia="SimSun"/>
          <w:iCs/>
          <w:snapToGrid w:val="0"/>
          <w:kern w:val="22"/>
          <w:sz w:val="24"/>
          <w:lang w:val="en-US" w:eastAsia="zh-CN"/>
        </w:rPr>
        <w:t>聘请</w:t>
      </w:r>
      <w:r w:rsidRPr="00513B20">
        <w:rPr>
          <w:rFonts w:eastAsia="SimSun"/>
          <w:iCs/>
          <w:snapToGrid w:val="0"/>
          <w:kern w:val="22"/>
          <w:sz w:val="24"/>
          <w:lang w:eastAsia="zh-CN"/>
        </w:rPr>
        <w:t>专家审查小组可以</w:t>
      </w:r>
      <w:r w:rsidRPr="00513B20">
        <w:rPr>
          <w:rFonts w:eastAsia="SimSun"/>
          <w:iCs/>
          <w:snapToGrid w:val="0"/>
          <w:kern w:val="22"/>
          <w:sz w:val="24"/>
          <w:lang w:val="en-US" w:eastAsia="zh-CN"/>
        </w:rPr>
        <w:t>开展详细、重点明确、相对快速和公正的评估。不过这项备选办法的成本较高，而且会限制国家参与以及地方经验的整合；</w:t>
      </w:r>
    </w:p>
    <w:p w14:paraId="14D7D60A" w14:textId="77777777" w:rsidR="007E02D2" w:rsidRPr="00513B20" w:rsidRDefault="007E02D2" w:rsidP="00D01E63">
      <w:pPr>
        <w:pStyle w:val="ListParagraph"/>
        <w:numPr>
          <w:ilvl w:val="0"/>
          <w:numId w:val="88"/>
        </w:numPr>
        <w:suppressLineNumbers/>
        <w:suppressAutoHyphens/>
        <w:overflowPunct w:val="0"/>
        <w:autoSpaceDE w:val="0"/>
        <w:autoSpaceDN w:val="0"/>
        <w:adjustRightInd w:val="0"/>
        <w:snapToGrid w:val="0"/>
        <w:spacing w:after="120"/>
        <w:ind w:left="0" w:firstLine="720"/>
        <w:contextualSpacing w:val="0"/>
        <w:rPr>
          <w:snapToGrid w:val="0"/>
          <w:kern w:val="22"/>
          <w:sz w:val="24"/>
          <w:lang w:eastAsia="zh-CN"/>
        </w:rPr>
      </w:pPr>
      <w:r w:rsidRPr="00513B20">
        <w:rPr>
          <w:rFonts w:eastAsia="SimSun"/>
          <w:iCs/>
          <w:snapToGrid w:val="0"/>
          <w:kern w:val="22"/>
          <w:sz w:val="24"/>
          <w:lang w:eastAsia="zh-CN"/>
        </w:rPr>
        <w:t>备选</w:t>
      </w:r>
      <w:r w:rsidRPr="00513B20">
        <w:rPr>
          <w:rFonts w:eastAsia="SimSun" w:hint="eastAsia"/>
          <w:iCs/>
          <w:snapToGrid w:val="0"/>
          <w:kern w:val="22"/>
          <w:sz w:val="24"/>
          <w:lang w:eastAsia="zh-CN"/>
        </w:rPr>
        <w:t>办法</w:t>
      </w:r>
      <w:r w:rsidRPr="00513B20">
        <w:rPr>
          <w:rFonts w:eastAsia="SimSun"/>
          <w:iCs/>
          <w:snapToGrid w:val="0"/>
          <w:kern w:val="22"/>
          <w:sz w:val="24"/>
          <w:lang w:eastAsia="zh-CN"/>
        </w:rPr>
        <w:t>2</w:t>
      </w:r>
      <w:r w:rsidRPr="00513B20">
        <w:rPr>
          <w:rFonts w:eastAsia="SimSun"/>
          <w:iCs/>
          <w:snapToGrid w:val="0"/>
          <w:kern w:val="22"/>
          <w:sz w:val="24"/>
          <w:lang w:eastAsia="zh-CN"/>
        </w:rPr>
        <w:t>：</w:t>
      </w:r>
      <w:r w:rsidRPr="00513B20">
        <w:rPr>
          <w:rFonts w:eastAsia="SimSun"/>
          <w:iCs/>
          <w:snapToGrid w:val="0"/>
          <w:kern w:val="22"/>
          <w:sz w:val="24"/>
          <w:lang w:val="en-US" w:eastAsia="zh-CN"/>
        </w:rPr>
        <w:t>举办一场技术研讨会或一系列技术研讨会，</w:t>
      </w:r>
      <w:r w:rsidRPr="00513B20">
        <w:rPr>
          <w:iCs/>
          <w:snapToGrid w:val="0"/>
          <w:kern w:val="22"/>
          <w:sz w:val="24"/>
          <w:vertAlign w:val="superscript"/>
        </w:rPr>
        <w:footnoteReference w:id="62"/>
      </w:r>
      <w:r w:rsidRPr="00513B20">
        <w:rPr>
          <w:rFonts w:eastAsia="SimSun" w:hint="eastAsia"/>
          <w:iCs/>
          <w:snapToGrid w:val="0"/>
          <w:kern w:val="22"/>
          <w:sz w:val="24"/>
          <w:lang w:val="en-US" w:eastAsia="zh-CN"/>
        </w:rPr>
        <w:t>根据</w:t>
      </w:r>
      <w:r w:rsidRPr="00513B20">
        <w:rPr>
          <w:rFonts w:eastAsia="SimSun"/>
          <w:iCs/>
          <w:snapToGrid w:val="0"/>
          <w:kern w:val="22"/>
          <w:sz w:val="24"/>
          <w:lang w:val="en-US" w:eastAsia="zh-CN"/>
        </w:rPr>
        <w:t>秘书处提出的意见，审查与评估相关科技合作方案和举措的效率和效</w:t>
      </w:r>
      <w:r w:rsidRPr="00513B20">
        <w:rPr>
          <w:rFonts w:eastAsia="SimSun" w:hint="eastAsia"/>
          <w:iCs/>
          <w:snapToGrid w:val="0"/>
          <w:kern w:val="22"/>
          <w:sz w:val="24"/>
          <w:lang w:val="en-US" w:eastAsia="zh-CN"/>
        </w:rPr>
        <w:t>力</w:t>
      </w:r>
      <w:r w:rsidRPr="00513B20">
        <w:rPr>
          <w:rFonts w:eastAsia="SimSun"/>
          <w:iCs/>
          <w:snapToGrid w:val="0"/>
          <w:kern w:val="22"/>
          <w:sz w:val="24"/>
          <w:lang w:val="en-US" w:eastAsia="zh-CN"/>
        </w:rPr>
        <w:t>，并为重订</w:t>
      </w:r>
      <w:r w:rsidRPr="00513B20">
        <w:rPr>
          <w:rFonts w:eastAsia="SimSun" w:hint="eastAsia"/>
          <w:iCs/>
          <w:snapToGrid w:val="0"/>
          <w:kern w:val="22"/>
          <w:sz w:val="24"/>
          <w:lang w:val="en-US" w:eastAsia="zh-CN"/>
        </w:rPr>
        <w:t>进程</w:t>
      </w:r>
      <w:r w:rsidRPr="00513B20">
        <w:rPr>
          <w:rFonts w:eastAsia="SimSun"/>
          <w:iCs/>
          <w:snapToGrid w:val="0"/>
          <w:kern w:val="22"/>
          <w:sz w:val="24"/>
          <w:lang w:val="en-US" w:eastAsia="zh-CN"/>
        </w:rPr>
        <w:t>编制建议。研讨会的日程和办法应灵活包容，具有高度参与性，并以国家为导向。不过，如果要举办一系列面对面研讨会，成本</w:t>
      </w:r>
      <w:r w:rsidRPr="00513B20">
        <w:rPr>
          <w:rFonts w:eastAsia="SimSun" w:hint="eastAsia"/>
          <w:iCs/>
          <w:snapToGrid w:val="0"/>
          <w:kern w:val="22"/>
          <w:sz w:val="24"/>
          <w:lang w:val="en-US" w:eastAsia="zh-CN"/>
        </w:rPr>
        <w:t>可能</w:t>
      </w:r>
      <w:r w:rsidRPr="00513B20">
        <w:rPr>
          <w:rFonts w:eastAsia="SimSun"/>
          <w:iCs/>
          <w:snapToGrid w:val="0"/>
          <w:kern w:val="22"/>
          <w:sz w:val="24"/>
          <w:lang w:val="en-US" w:eastAsia="zh-CN"/>
        </w:rPr>
        <w:t>极高，审查</w:t>
      </w:r>
      <w:r w:rsidRPr="00513B20">
        <w:rPr>
          <w:rFonts w:eastAsia="SimSun" w:hint="eastAsia"/>
          <w:iCs/>
          <w:snapToGrid w:val="0"/>
          <w:kern w:val="22"/>
          <w:sz w:val="24"/>
          <w:lang w:val="en-US" w:eastAsia="zh-CN"/>
        </w:rPr>
        <w:t>流程</w:t>
      </w:r>
      <w:r w:rsidRPr="00513B20">
        <w:rPr>
          <w:rFonts w:eastAsia="SimSun"/>
          <w:iCs/>
          <w:snapToGrid w:val="0"/>
          <w:kern w:val="22"/>
          <w:sz w:val="24"/>
          <w:lang w:val="en-US" w:eastAsia="zh-CN"/>
        </w:rPr>
        <w:t>难以实现中立性；</w:t>
      </w:r>
    </w:p>
    <w:p w14:paraId="373AFFDF" w14:textId="77777777" w:rsidR="007E02D2" w:rsidRPr="00513B20" w:rsidRDefault="007E02D2" w:rsidP="00D01E63">
      <w:pPr>
        <w:pStyle w:val="ListParagraph"/>
        <w:numPr>
          <w:ilvl w:val="0"/>
          <w:numId w:val="88"/>
        </w:numPr>
        <w:suppressLineNumbers/>
        <w:suppressAutoHyphens/>
        <w:overflowPunct w:val="0"/>
        <w:autoSpaceDE w:val="0"/>
        <w:autoSpaceDN w:val="0"/>
        <w:adjustRightInd w:val="0"/>
        <w:snapToGrid w:val="0"/>
        <w:spacing w:after="120"/>
        <w:ind w:left="0" w:firstLine="720"/>
        <w:contextualSpacing w:val="0"/>
        <w:rPr>
          <w:snapToGrid w:val="0"/>
          <w:kern w:val="22"/>
          <w:sz w:val="24"/>
          <w:lang w:eastAsia="zh-CN"/>
        </w:rPr>
      </w:pPr>
      <w:r w:rsidRPr="00513B20">
        <w:rPr>
          <w:rFonts w:eastAsia="SimSun"/>
          <w:snapToGrid w:val="0"/>
          <w:kern w:val="22"/>
          <w:sz w:val="24"/>
          <w:lang w:val="en-US" w:eastAsia="zh-CN"/>
        </w:rPr>
        <w:t>备选</w:t>
      </w:r>
      <w:r w:rsidRPr="00513B20">
        <w:rPr>
          <w:rFonts w:eastAsia="SimSun" w:hint="eastAsia"/>
          <w:snapToGrid w:val="0"/>
          <w:kern w:val="22"/>
          <w:sz w:val="24"/>
          <w:lang w:val="en-US" w:eastAsia="zh-CN"/>
        </w:rPr>
        <w:t>办法</w:t>
      </w:r>
      <w:r w:rsidRPr="00513B20">
        <w:rPr>
          <w:rFonts w:eastAsia="SimSun"/>
          <w:snapToGrid w:val="0"/>
          <w:kern w:val="22"/>
          <w:sz w:val="24"/>
          <w:lang w:val="en-US" w:eastAsia="zh-CN"/>
        </w:rPr>
        <w:t>3</w:t>
      </w:r>
      <w:r w:rsidRPr="00513B20">
        <w:rPr>
          <w:rFonts w:eastAsia="SimSun"/>
          <w:snapToGrid w:val="0"/>
          <w:kern w:val="22"/>
          <w:sz w:val="24"/>
          <w:lang w:val="en-US" w:eastAsia="zh-CN"/>
        </w:rPr>
        <w:t>：由秘书处在一名顾问的支持下进行审查，内容包括审查和评估相关科技合作方案和举措，并就优缺点编写报告，供各缔约方审议</w:t>
      </w:r>
      <w:r w:rsidRPr="00513B20">
        <w:rPr>
          <w:rFonts w:eastAsia="SimSun" w:hint="eastAsia"/>
          <w:snapToGrid w:val="0"/>
          <w:kern w:val="22"/>
          <w:sz w:val="24"/>
          <w:lang w:val="en-US" w:eastAsia="zh-CN"/>
        </w:rPr>
        <w:t>，附上</w:t>
      </w:r>
      <w:r w:rsidRPr="00513B20">
        <w:rPr>
          <w:rFonts w:eastAsia="SimSun"/>
          <w:snapToGrid w:val="0"/>
          <w:kern w:val="22"/>
          <w:sz w:val="24"/>
          <w:lang w:val="en-US" w:eastAsia="zh-CN"/>
        </w:rPr>
        <w:t>重订</w:t>
      </w:r>
      <w:r w:rsidRPr="00513B20">
        <w:rPr>
          <w:rFonts w:eastAsia="SimSun" w:hint="eastAsia"/>
          <w:snapToGrid w:val="0"/>
          <w:kern w:val="22"/>
          <w:sz w:val="24"/>
          <w:lang w:val="en-US" w:eastAsia="zh-CN"/>
        </w:rPr>
        <w:t>进程</w:t>
      </w:r>
      <w:r w:rsidRPr="00513B20">
        <w:rPr>
          <w:rFonts w:eastAsia="SimSun"/>
          <w:snapToGrid w:val="0"/>
          <w:kern w:val="22"/>
          <w:sz w:val="24"/>
          <w:lang w:val="en-US" w:eastAsia="zh-CN"/>
        </w:rPr>
        <w:t>建议。这项备选办法的成本最低，不过动员各缔约方和其他利益攸关方参与的程度有限，也无法</w:t>
      </w:r>
      <w:r w:rsidRPr="00513B20">
        <w:rPr>
          <w:rFonts w:eastAsia="SimSun" w:hint="eastAsia"/>
          <w:snapToGrid w:val="0"/>
          <w:kern w:val="22"/>
          <w:sz w:val="24"/>
          <w:lang w:val="en-US" w:eastAsia="zh-CN"/>
        </w:rPr>
        <w:t>做到完全</w:t>
      </w:r>
      <w:r w:rsidRPr="00513B20">
        <w:rPr>
          <w:rFonts w:eastAsia="SimSun"/>
          <w:snapToGrid w:val="0"/>
          <w:kern w:val="22"/>
          <w:sz w:val="24"/>
          <w:lang w:val="en-US" w:eastAsia="zh-CN"/>
        </w:rPr>
        <w:t>客观。</w:t>
      </w:r>
    </w:p>
    <w:p w14:paraId="6D76D75D" w14:textId="77777777" w:rsidR="007E02D2" w:rsidRPr="00513B20" w:rsidRDefault="007E02D2" w:rsidP="00D01E63">
      <w:pPr>
        <w:suppressLineNumbers/>
        <w:suppressAutoHyphens/>
        <w:overflowPunct w:val="0"/>
        <w:autoSpaceDE w:val="0"/>
        <w:autoSpaceDN w:val="0"/>
        <w:adjustRightInd w:val="0"/>
        <w:snapToGrid w:val="0"/>
        <w:spacing w:after="120"/>
        <w:rPr>
          <w:rFonts w:eastAsia="SimSun"/>
          <w:iCs/>
          <w:snapToGrid w:val="0"/>
          <w:kern w:val="22"/>
          <w:sz w:val="24"/>
          <w:lang w:val="en-US" w:eastAsia="zh-CN"/>
        </w:rPr>
      </w:pPr>
      <w:r w:rsidRPr="00513B20">
        <w:rPr>
          <w:iCs/>
          <w:snapToGrid w:val="0"/>
          <w:kern w:val="22"/>
          <w:sz w:val="24"/>
          <w:lang w:eastAsia="zh-CN"/>
        </w:rPr>
        <w:t>3.</w:t>
      </w:r>
      <w:r w:rsidRPr="00513B20">
        <w:rPr>
          <w:iCs/>
          <w:snapToGrid w:val="0"/>
          <w:kern w:val="22"/>
          <w:sz w:val="24"/>
          <w:lang w:eastAsia="zh-CN"/>
        </w:rPr>
        <w:tab/>
      </w:r>
      <w:r w:rsidRPr="00513B20">
        <w:rPr>
          <w:rFonts w:eastAsia="SimSun"/>
          <w:iCs/>
          <w:snapToGrid w:val="0"/>
          <w:kern w:val="22"/>
          <w:sz w:val="24"/>
          <w:lang w:val="en-US" w:eastAsia="zh-CN"/>
        </w:rPr>
        <w:t>审查和重订进程将与</w:t>
      </w:r>
      <w:r w:rsidRPr="00513B20">
        <w:rPr>
          <w:rFonts w:eastAsia="SimSun"/>
          <w:iCs/>
          <w:snapToGrid w:val="0"/>
          <w:kern w:val="22"/>
          <w:sz w:val="24"/>
          <w:lang w:val="en-US" w:eastAsia="zh-CN"/>
        </w:rPr>
        <w:t>2020</w:t>
      </w:r>
      <w:r w:rsidRPr="00513B20">
        <w:rPr>
          <w:rFonts w:eastAsia="SimSun"/>
          <w:iCs/>
          <w:snapToGrid w:val="0"/>
          <w:kern w:val="22"/>
          <w:sz w:val="24"/>
          <w:lang w:val="en-US" w:eastAsia="zh-CN"/>
        </w:rPr>
        <w:t>年全球生物多样性框架</w:t>
      </w:r>
      <w:r w:rsidRPr="00513B20">
        <w:rPr>
          <w:rFonts w:eastAsia="SimSun" w:hint="eastAsia"/>
          <w:iCs/>
          <w:snapToGrid w:val="0"/>
          <w:kern w:val="22"/>
          <w:sz w:val="24"/>
          <w:lang w:val="en-US" w:eastAsia="zh-CN"/>
        </w:rPr>
        <w:t>规定</w:t>
      </w:r>
      <w:r w:rsidRPr="00513B20">
        <w:rPr>
          <w:rFonts w:eastAsia="SimSun"/>
          <w:iCs/>
          <w:snapToGrid w:val="0"/>
          <w:kern w:val="22"/>
          <w:sz w:val="24"/>
          <w:lang w:val="en-US" w:eastAsia="zh-CN"/>
        </w:rPr>
        <w:t>的相关目标与指标保持一致，进程的执行将适当考虑性别问题以及土著和传统知识。</w:t>
      </w:r>
    </w:p>
    <w:p w14:paraId="03310453" w14:textId="77777777" w:rsidR="007E02D2" w:rsidRPr="00513B20" w:rsidRDefault="007E02D2" w:rsidP="00D01E63">
      <w:pPr>
        <w:suppressLineNumbers/>
        <w:suppressAutoHyphens/>
        <w:overflowPunct w:val="0"/>
        <w:autoSpaceDE w:val="0"/>
        <w:autoSpaceDN w:val="0"/>
        <w:adjustRightInd w:val="0"/>
        <w:snapToGrid w:val="0"/>
        <w:spacing w:after="120"/>
        <w:rPr>
          <w:rFonts w:eastAsia="SimSun"/>
          <w:snapToGrid w:val="0"/>
          <w:kern w:val="22"/>
          <w:sz w:val="24"/>
          <w:lang w:val="en-US" w:eastAsia="zh-CN"/>
        </w:rPr>
      </w:pPr>
      <w:r w:rsidRPr="00513B20">
        <w:rPr>
          <w:iCs/>
          <w:snapToGrid w:val="0"/>
          <w:kern w:val="22"/>
          <w:sz w:val="24"/>
          <w:lang w:eastAsia="zh-CN"/>
        </w:rPr>
        <w:t xml:space="preserve">4. </w:t>
      </w:r>
      <w:r w:rsidRPr="00513B20">
        <w:rPr>
          <w:iCs/>
          <w:snapToGrid w:val="0"/>
          <w:kern w:val="22"/>
          <w:sz w:val="24"/>
          <w:lang w:eastAsia="zh-CN"/>
        </w:rPr>
        <w:tab/>
      </w:r>
      <w:r w:rsidRPr="00513B20">
        <w:rPr>
          <w:rFonts w:eastAsia="SimSun"/>
          <w:snapToGrid w:val="0"/>
          <w:kern w:val="22"/>
          <w:sz w:val="24"/>
          <w:lang w:val="en-US" w:eastAsia="zh-CN"/>
        </w:rPr>
        <w:t>旨在审查和重订科技合作方案的进程成果</w:t>
      </w:r>
      <w:r w:rsidRPr="00513B20">
        <w:rPr>
          <w:rFonts w:eastAsia="SimSun" w:hint="eastAsia"/>
          <w:snapToGrid w:val="0"/>
          <w:kern w:val="22"/>
          <w:sz w:val="24"/>
          <w:lang w:val="en-US" w:eastAsia="zh-CN"/>
        </w:rPr>
        <w:t>可以</w:t>
      </w:r>
      <w:r w:rsidRPr="00513B20">
        <w:rPr>
          <w:rFonts w:eastAsia="SimSun"/>
          <w:snapToGrid w:val="0"/>
          <w:kern w:val="22"/>
          <w:sz w:val="24"/>
          <w:lang w:val="en-US" w:eastAsia="zh-CN"/>
        </w:rPr>
        <w:t>包括以下</w:t>
      </w:r>
      <w:r w:rsidRPr="00513B20">
        <w:rPr>
          <w:rFonts w:eastAsia="SimSun" w:hint="eastAsia"/>
          <w:snapToGrid w:val="0"/>
          <w:kern w:val="22"/>
          <w:sz w:val="24"/>
          <w:lang w:val="en-US" w:eastAsia="zh-CN"/>
        </w:rPr>
        <w:t>要素</w:t>
      </w:r>
      <w:r w:rsidRPr="00513B20">
        <w:rPr>
          <w:rFonts w:eastAsia="SimSun"/>
          <w:snapToGrid w:val="0"/>
          <w:kern w:val="22"/>
          <w:sz w:val="24"/>
          <w:lang w:val="en-US" w:eastAsia="zh-CN"/>
        </w:rPr>
        <w:t>：</w:t>
      </w:r>
    </w:p>
    <w:p w14:paraId="0A7F893F" w14:textId="791F857D" w:rsidR="007E02D2" w:rsidRPr="00513B20" w:rsidRDefault="007E02D2" w:rsidP="00D01E63">
      <w:pPr>
        <w:pStyle w:val="Para1"/>
        <w:numPr>
          <w:ilvl w:val="1"/>
          <w:numId w:val="95"/>
        </w:numPr>
        <w:suppressLineNumbers/>
        <w:tabs>
          <w:tab w:val="left" w:pos="360"/>
          <w:tab w:val="left" w:pos="144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val="en-US" w:eastAsia="zh-CN"/>
        </w:rPr>
        <w:t>对主要结论的总结，包括从审查中</w:t>
      </w:r>
      <w:r w:rsidR="009A05F0" w:rsidRPr="00513B20">
        <w:rPr>
          <w:rFonts w:eastAsia="SimSun" w:hint="eastAsia"/>
          <w:kern w:val="22"/>
          <w:sz w:val="24"/>
          <w:szCs w:val="24"/>
          <w:lang w:val="en-US" w:eastAsia="zh-CN"/>
        </w:rPr>
        <w:t>吸</w:t>
      </w:r>
      <w:r w:rsidRPr="00513B20">
        <w:rPr>
          <w:rFonts w:eastAsia="SimSun"/>
          <w:kern w:val="22"/>
          <w:sz w:val="24"/>
          <w:szCs w:val="24"/>
          <w:lang w:val="en-US" w:eastAsia="zh-CN"/>
        </w:rPr>
        <w:t>取的经验教训；</w:t>
      </w:r>
    </w:p>
    <w:p w14:paraId="59C0E5FE" w14:textId="77777777" w:rsidR="007E02D2" w:rsidRPr="00513B20" w:rsidRDefault="007E02D2" w:rsidP="00D01E63">
      <w:pPr>
        <w:pStyle w:val="ListParagraph"/>
        <w:numPr>
          <w:ilvl w:val="1"/>
          <w:numId w:val="2"/>
        </w:numPr>
        <w:suppressLineNumbers/>
        <w:tabs>
          <w:tab w:val="left" w:pos="1440"/>
        </w:tabs>
        <w:suppressAutoHyphens/>
        <w:overflowPunct w:val="0"/>
        <w:autoSpaceDE w:val="0"/>
        <w:autoSpaceDN w:val="0"/>
        <w:adjustRightInd w:val="0"/>
        <w:snapToGrid w:val="0"/>
        <w:spacing w:after="120"/>
        <w:contextualSpacing w:val="0"/>
        <w:rPr>
          <w:snapToGrid w:val="0"/>
          <w:kern w:val="22"/>
          <w:sz w:val="24"/>
          <w:lang w:eastAsia="zh-CN"/>
        </w:rPr>
      </w:pPr>
      <w:r w:rsidRPr="00513B20">
        <w:rPr>
          <w:rFonts w:eastAsia="SimSun"/>
          <w:iCs/>
          <w:snapToGrid w:val="0"/>
          <w:kern w:val="22"/>
          <w:sz w:val="24"/>
          <w:lang w:val="en-US" w:eastAsia="zh-CN"/>
        </w:rPr>
        <w:t>对方案和举措可能进行重订的</w:t>
      </w:r>
      <w:r w:rsidRPr="00513B20">
        <w:rPr>
          <w:rFonts w:eastAsia="SimSun" w:hint="eastAsia"/>
          <w:iCs/>
          <w:snapToGrid w:val="0"/>
          <w:kern w:val="22"/>
          <w:sz w:val="24"/>
          <w:lang w:val="en-US" w:eastAsia="zh-CN"/>
        </w:rPr>
        <w:t>提案</w:t>
      </w:r>
      <w:r w:rsidRPr="00513B20">
        <w:rPr>
          <w:rFonts w:eastAsia="SimSun"/>
          <w:iCs/>
          <w:snapToGrid w:val="0"/>
          <w:kern w:val="22"/>
          <w:sz w:val="24"/>
          <w:lang w:val="en-US" w:eastAsia="zh-CN"/>
        </w:rPr>
        <w:t>（包括和</w:t>
      </w:r>
      <w:r w:rsidRPr="00513B20">
        <w:rPr>
          <w:rFonts w:eastAsia="SimSun"/>
          <w:iCs/>
          <w:snapToGrid w:val="0"/>
          <w:kern w:val="22"/>
          <w:sz w:val="24"/>
          <w:lang w:val="en-US" w:eastAsia="zh-CN"/>
        </w:rPr>
        <w:t>2020</w:t>
      </w:r>
      <w:r w:rsidRPr="00513B20">
        <w:rPr>
          <w:rFonts w:eastAsia="SimSun"/>
          <w:iCs/>
          <w:snapToGrid w:val="0"/>
          <w:kern w:val="22"/>
          <w:sz w:val="24"/>
          <w:lang w:val="en-US" w:eastAsia="zh-CN"/>
        </w:rPr>
        <w:t>年后全球生物多样性框架变革理论相一致的变革理论），以及对重订进程的说明；</w:t>
      </w:r>
    </w:p>
    <w:p w14:paraId="58442345" w14:textId="77777777" w:rsidR="007E02D2" w:rsidRPr="00513B20" w:rsidRDefault="007E02D2" w:rsidP="00D01E63">
      <w:pPr>
        <w:pStyle w:val="Para1"/>
        <w:numPr>
          <w:ilvl w:val="1"/>
          <w:numId w:val="2"/>
        </w:numPr>
        <w:suppressLineNumbers/>
        <w:tabs>
          <w:tab w:val="left" w:pos="360"/>
          <w:tab w:val="left" w:pos="1440"/>
        </w:tabs>
        <w:suppressAutoHyphens/>
        <w:overflowPunct w:val="0"/>
        <w:autoSpaceDE w:val="0"/>
        <w:autoSpaceDN w:val="0"/>
        <w:adjustRightInd w:val="0"/>
        <w:snapToGrid w:val="0"/>
        <w:rPr>
          <w:kern w:val="22"/>
          <w:sz w:val="24"/>
          <w:szCs w:val="24"/>
          <w:lang w:eastAsia="zh-CN"/>
        </w:rPr>
      </w:pPr>
      <w:r w:rsidRPr="00513B20">
        <w:rPr>
          <w:rFonts w:eastAsia="SimSun"/>
          <w:kern w:val="22"/>
          <w:sz w:val="24"/>
          <w:szCs w:val="24"/>
          <w:lang w:val="en-US" w:eastAsia="zh-CN"/>
        </w:rPr>
        <w:t>方案和举措监测、审查和报告的拟议框架，包括可能与</w:t>
      </w:r>
      <w:r w:rsidRPr="00513B20">
        <w:rPr>
          <w:rFonts w:eastAsia="SimSun"/>
          <w:kern w:val="22"/>
          <w:sz w:val="24"/>
          <w:szCs w:val="24"/>
          <w:lang w:val="en-US" w:eastAsia="zh-CN"/>
        </w:rPr>
        <w:t>2020</w:t>
      </w:r>
      <w:r w:rsidRPr="00513B20">
        <w:rPr>
          <w:rFonts w:eastAsia="SimSun"/>
          <w:kern w:val="22"/>
          <w:sz w:val="24"/>
          <w:szCs w:val="24"/>
          <w:lang w:val="en-US" w:eastAsia="zh-CN"/>
        </w:rPr>
        <w:t>年后全球生物多样性框架相关</w:t>
      </w:r>
      <w:r w:rsidRPr="00513B20">
        <w:rPr>
          <w:rFonts w:eastAsia="SimSun" w:hint="eastAsia"/>
          <w:kern w:val="22"/>
          <w:sz w:val="24"/>
          <w:szCs w:val="24"/>
          <w:lang w:val="en-US" w:eastAsia="zh-CN"/>
        </w:rPr>
        <w:t>长期</w:t>
      </w:r>
      <w:r w:rsidRPr="00513B20">
        <w:rPr>
          <w:rFonts w:eastAsia="SimSun"/>
          <w:kern w:val="22"/>
          <w:sz w:val="24"/>
          <w:szCs w:val="24"/>
          <w:lang w:val="en-US" w:eastAsia="zh-CN"/>
        </w:rPr>
        <w:t>目标和</w:t>
      </w:r>
      <w:r w:rsidRPr="00513B20">
        <w:rPr>
          <w:rFonts w:eastAsia="SimSun" w:hint="eastAsia"/>
          <w:kern w:val="22"/>
          <w:sz w:val="24"/>
          <w:szCs w:val="24"/>
          <w:lang w:val="en-US" w:eastAsia="zh-CN"/>
        </w:rPr>
        <w:t>行动</w:t>
      </w:r>
      <w:r w:rsidRPr="00513B20">
        <w:rPr>
          <w:rFonts w:eastAsia="SimSun"/>
          <w:kern w:val="22"/>
          <w:sz w:val="24"/>
          <w:szCs w:val="24"/>
          <w:lang w:val="en-US" w:eastAsia="zh-CN"/>
        </w:rPr>
        <w:t>目标相关联的主要绩效指标；</w:t>
      </w:r>
    </w:p>
    <w:p w14:paraId="4909EF19" w14:textId="77777777" w:rsidR="007E02D2" w:rsidRPr="00513B20" w:rsidRDefault="007E02D2" w:rsidP="00D01E63">
      <w:pPr>
        <w:pStyle w:val="Para1"/>
        <w:numPr>
          <w:ilvl w:val="1"/>
          <w:numId w:val="2"/>
        </w:numPr>
        <w:suppressLineNumbers/>
        <w:tabs>
          <w:tab w:val="left" w:pos="360"/>
          <w:tab w:val="left" w:pos="1440"/>
        </w:tabs>
        <w:suppressAutoHyphens/>
        <w:overflowPunct w:val="0"/>
        <w:autoSpaceDE w:val="0"/>
        <w:autoSpaceDN w:val="0"/>
        <w:adjustRightInd w:val="0"/>
        <w:snapToGrid w:val="0"/>
        <w:rPr>
          <w:kern w:val="22"/>
          <w:sz w:val="24"/>
          <w:szCs w:val="24"/>
          <w:lang w:eastAsia="zh-CN"/>
        </w:rPr>
      </w:pPr>
      <w:bookmarkStart w:id="33" w:name="_Toc57214912"/>
      <w:r w:rsidRPr="00513B20">
        <w:rPr>
          <w:rFonts w:eastAsia="SimSun"/>
          <w:iCs/>
          <w:kern w:val="22"/>
          <w:sz w:val="24"/>
          <w:szCs w:val="24"/>
          <w:lang w:val="en-US" w:eastAsia="zh-CN"/>
        </w:rPr>
        <w:t>对方案和举措所需资源的估计，以及相关资源调动战略。</w:t>
      </w:r>
    </w:p>
    <w:p w14:paraId="1D26748A" w14:textId="77777777" w:rsidR="007E02D2" w:rsidRPr="00513B20" w:rsidRDefault="007E02D2" w:rsidP="00D01E63">
      <w:pPr>
        <w:pStyle w:val="Para1"/>
        <w:numPr>
          <w:ilvl w:val="0"/>
          <w:numId w:val="0"/>
        </w:numPr>
        <w:suppressLineNumbers/>
        <w:tabs>
          <w:tab w:val="left" w:pos="1440"/>
        </w:tabs>
        <w:suppressAutoHyphens/>
        <w:overflowPunct w:val="0"/>
        <w:autoSpaceDE w:val="0"/>
        <w:autoSpaceDN w:val="0"/>
        <w:adjustRightInd w:val="0"/>
        <w:snapToGrid w:val="0"/>
        <w:rPr>
          <w:rFonts w:eastAsia="SimSun"/>
          <w:iCs/>
          <w:kern w:val="22"/>
          <w:sz w:val="24"/>
          <w:szCs w:val="24"/>
          <w:lang w:val="en-US" w:eastAsia="zh-CN"/>
        </w:rPr>
      </w:pPr>
    </w:p>
    <w:bookmarkEnd w:id="33"/>
    <w:p w14:paraId="56C7BBE5" w14:textId="77777777" w:rsidR="00B439F5" w:rsidRPr="00D01E63" w:rsidRDefault="00B439F5" w:rsidP="00D01E63">
      <w:pPr>
        <w:jc w:val="left"/>
        <w:rPr>
          <w:rFonts w:eastAsia="STKaiti"/>
          <w:snapToGrid w:val="0"/>
          <w:kern w:val="22"/>
          <w:sz w:val="24"/>
          <w:lang w:val="en-US" w:eastAsia="zh-CN"/>
        </w:rPr>
      </w:pPr>
      <w:r w:rsidRPr="00D01E63">
        <w:rPr>
          <w:rFonts w:eastAsia="STKaiti"/>
          <w:snapToGrid w:val="0"/>
          <w:kern w:val="22"/>
          <w:sz w:val="24"/>
          <w:lang w:eastAsia="zh-CN"/>
        </w:rPr>
        <w:br w:type="page"/>
      </w:r>
    </w:p>
    <w:p w14:paraId="6FDF1DCD" w14:textId="3A1BC7AB" w:rsidR="007E02D2" w:rsidRPr="00513B20" w:rsidRDefault="007E02D2" w:rsidP="00D01E63">
      <w:pPr>
        <w:pStyle w:val="CBD-Para"/>
        <w:keepNext/>
        <w:keepLines w:val="0"/>
        <w:numPr>
          <w:ilvl w:val="0"/>
          <w:numId w:val="0"/>
        </w:numPr>
        <w:suppressLineNumbers/>
        <w:suppressAutoHyphens/>
        <w:overflowPunct w:val="0"/>
        <w:autoSpaceDE w:val="0"/>
        <w:autoSpaceDN w:val="0"/>
        <w:adjustRightInd w:val="0"/>
        <w:snapToGrid w:val="0"/>
        <w:jc w:val="center"/>
        <w:outlineLvl w:val="2"/>
        <w:rPr>
          <w:rFonts w:eastAsia="SimSun"/>
          <w:i/>
          <w:iCs/>
          <w:snapToGrid w:val="0"/>
          <w:kern w:val="22"/>
          <w:sz w:val="24"/>
          <w:szCs w:val="24"/>
          <w:lang w:eastAsia="zh-CN"/>
        </w:rPr>
      </w:pPr>
      <w:r w:rsidRPr="00D01E63">
        <w:rPr>
          <w:rFonts w:eastAsia="STKaiti"/>
          <w:snapToGrid w:val="0"/>
          <w:kern w:val="22"/>
          <w:sz w:val="24"/>
          <w:szCs w:val="24"/>
          <w:lang w:eastAsia="zh-CN"/>
        </w:rPr>
        <w:lastRenderedPageBreak/>
        <w:t>附件三</w:t>
      </w:r>
    </w:p>
    <w:p w14:paraId="5D873CE1" w14:textId="77777777" w:rsidR="007E02D2" w:rsidRPr="00D01E63" w:rsidRDefault="007E02D2" w:rsidP="00D01E63">
      <w:pPr>
        <w:pStyle w:val="NormalWeb"/>
        <w:keepNext/>
        <w:suppressLineNumbers/>
        <w:suppressAutoHyphens/>
        <w:overflowPunct w:val="0"/>
        <w:autoSpaceDE w:val="0"/>
        <w:autoSpaceDN w:val="0"/>
        <w:adjustRightInd w:val="0"/>
        <w:snapToGrid w:val="0"/>
        <w:spacing w:before="120" w:beforeAutospacing="0" w:after="120" w:afterAutospacing="0"/>
        <w:jc w:val="center"/>
        <w:outlineLvl w:val="0"/>
        <w:rPr>
          <w:rFonts w:eastAsia="SimHei"/>
          <w:bCs/>
          <w:caps/>
          <w:snapToGrid w:val="0"/>
          <w:kern w:val="22"/>
          <w:szCs w:val="24"/>
          <w:lang w:val="en-US" w:eastAsia="zh-CN"/>
        </w:rPr>
      </w:pPr>
      <w:r w:rsidRPr="00D01E63">
        <w:rPr>
          <w:rFonts w:eastAsia="SimHei"/>
          <w:b/>
          <w:bCs/>
          <w:caps/>
          <w:snapToGrid w:val="0"/>
          <w:kern w:val="22"/>
          <w:szCs w:val="24"/>
          <w:lang w:val="en-US" w:eastAsia="zh-CN"/>
        </w:rPr>
        <w:t>科学技术合作非正式咨询小组职权范围草案</w:t>
      </w:r>
    </w:p>
    <w:p w14:paraId="283763E0" w14:textId="77777777" w:rsidR="007E02D2" w:rsidRPr="00D01E63" w:rsidRDefault="007E02D2" w:rsidP="00D01E63">
      <w:pPr>
        <w:keepNext/>
        <w:numPr>
          <w:ilvl w:val="0"/>
          <w:numId w:val="100"/>
        </w:numPr>
        <w:suppressLineNumbers/>
        <w:tabs>
          <w:tab w:val="left" w:pos="426"/>
        </w:tabs>
        <w:suppressAutoHyphens/>
        <w:overflowPunct w:val="0"/>
        <w:autoSpaceDE w:val="0"/>
        <w:autoSpaceDN w:val="0"/>
        <w:adjustRightInd w:val="0"/>
        <w:snapToGrid w:val="0"/>
        <w:spacing w:before="120" w:after="120"/>
        <w:jc w:val="center"/>
        <w:outlineLvl w:val="1"/>
        <w:rPr>
          <w:rFonts w:eastAsia="SimHei"/>
          <w:b/>
          <w:snapToGrid w:val="0"/>
          <w:kern w:val="22"/>
          <w:sz w:val="24"/>
          <w:lang w:val="en-US" w:eastAsia="zh-CN"/>
        </w:rPr>
      </w:pPr>
      <w:r w:rsidRPr="00D01E63">
        <w:rPr>
          <w:rFonts w:eastAsia="SimHei"/>
          <w:b/>
          <w:snapToGrid w:val="0"/>
          <w:kern w:val="22"/>
          <w:sz w:val="24"/>
          <w:lang w:val="en-US" w:eastAsia="zh-CN"/>
        </w:rPr>
        <w:t>背景</w:t>
      </w:r>
    </w:p>
    <w:p w14:paraId="6FFF3D92" w14:textId="64D653C3" w:rsidR="007E02D2" w:rsidRPr="00513B20" w:rsidRDefault="007E02D2" w:rsidP="00D01E63">
      <w:pPr>
        <w:pStyle w:val="CBD-Para"/>
        <w:keepLines w:val="0"/>
        <w:numPr>
          <w:ilvl w:val="0"/>
          <w:numId w:val="66"/>
        </w:numPr>
        <w:suppressLineNumbers/>
        <w:tabs>
          <w:tab w:val="clear" w:pos="720"/>
        </w:tabs>
        <w:suppressAutoHyphens/>
        <w:overflowPunct w:val="0"/>
        <w:autoSpaceDE w:val="0"/>
        <w:autoSpaceDN w:val="0"/>
        <w:adjustRightInd w:val="0"/>
        <w:snapToGrid w:val="0"/>
        <w:rPr>
          <w:snapToGrid w:val="0"/>
          <w:spacing w:val="-2"/>
          <w:kern w:val="22"/>
          <w:sz w:val="24"/>
          <w:szCs w:val="24"/>
          <w:lang w:val="en-GB" w:eastAsia="zh-CN"/>
        </w:rPr>
      </w:pPr>
      <w:r w:rsidRPr="00513B20">
        <w:rPr>
          <w:rFonts w:eastAsia="SimSun"/>
          <w:snapToGrid w:val="0"/>
          <w:spacing w:val="-2"/>
          <w:kern w:val="22"/>
          <w:sz w:val="24"/>
          <w:szCs w:val="24"/>
          <w:lang w:val="en-GB" w:eastAsia="zh-CN"/>
        </w:rPr>
        <w:t>《</w:t>
      </w:r>
      <w:r w:rsidRPr="00513B20">
        <w:rPr>
          <w:rFonts w:eastAsia="SimSun"/>
          <w:snapToGrid w:val="0"/>
          <w:spacing w:val="-2"/>
          <w:kern w:val="22"/>
          <w:sz w:val="24"/>
          <w:szCs w:val="24"/>
          <w:lang w:eastAsia="zh-CN"/>
        </w:rPr>
        <w:t>生物多样性公约</w:t>
      </w:r>
      <w:r w:rsidRPr="00513B20">
        <w:rPr>
          <w:rFonts w:eastAsia="SimSun"/>
          <w:snapToGrid w:val="0"/>
          <w:spacing w:val="-2"/>
          <w:kern w:val="22"/>
          <w:sz w:val="24"/>
          <w:szCs w:val="24"/>
          <w:lang w:val="en-GB" w:eastAsia="zh-CN"/>
        </w:rPr>
        <w:t>》</w:t>
      </w:r>
      <w:r w:rsidRPr="00513B20">
        <w:rPr>
          <w:rFonts w:eastAsia="SimSun"/>
          <w:snapToGrid w:val="0"/>
          <w:spacing w:val="-2"/>
          <w:kern w:val="22"/>
          <w:sz w:val="24"/>
          <w:szCs w:val="24"/>
          <w:lang w:eastAsia="zh-CN"/>
        </w:rPr>
        <w:t>第</w:t>
      </w:r>
      <w:r w:rsidR="00C82C0B" w:rsidRPr="00513B20">
        <w:rPr>
          <w:rFonts w:eastAsia="SimSun" w:hint="eastAsia"/>
          <w:snapToGrid w:val="0"/>
          <w:spacing w:val="-2"/>
          <w:kern w:val="22"/>
          <w:sz w:val="24"/>
          <w:szCs w:val="24"/>
          <w:lang w:eastAsia="zh-CN"/>
        </w:rPr>
        <w:t>十八</w:t>
      </w:r>
      <w:r w:rsidRPr="00513B20">
        <w:rPr>
          <w:rFonts w:eastAsia="SimSun"/>
          <w:snapToGrid w:val="0"/>
          <w:spacing w:val="-2"/>
          <w:kern w:val="22"/>
          <w:sz w:val="24"/>
          <w:szCs w:val="24"/>
          <w:lang w:eastAsia="zh-CN"/>
        </w:rPr>
        <w:t>条要求各缔约方在生物多样性的养护和可持续利用领域促进国际科技合作，必要时可</w:t>
      </w:r>
      <w:r w:rsidRPr="00513B20">
        <w:rPr>
          <w:rFonts w:eastAsia="SimSun" w:hint="eastAsia"/>
          <w:snapToGrid w:val="0"/>
          <w:spacing w:val="-2"/>
          <w:kern w:val="22"/>
          <w:sz w:val="24"/>
          <w:szCs w:val="24"/>
          <w:lang w:eastAsia="zh-CN"/>
        </w:rPr>
        <w:t>借助于</w:t>
      </w:r>
      <w:r w:rsidRPr="00513B20">
        <w:rPr>
          <w:rFonts w:eastAsia="SimSun"/>
          <w:snapToGrid w:val="0"/>
          <w:spacing w:val="-2"/>
          <w:kern w:val="22"/>
          <w:sz w:val="24"/>
          <w:szCs w:val="24"/>
          <w:lang w:eastAsia="zh-CN"/>
        </w:rPr>
        <w:t>适当的国际和国家机构，包括促进人力资源开发和机构建设的合作、鼓励和制定开发与使用相关技术（包括土著和传统技术）的合作方法、促进人员培训和专家交流中的合作以及促进制定联合研究方案并建立合资企业，以开发相关技术。第</w:t>
      </w:r>
      <w:r w:rsidR="00C610C4" w:rsidRPr="00513B20">
        <w:rPr>
          <w:rFonts w:eastAsia="SimSun" w:hint="eastAsia"/>
          <w:snapToGrid w:val="0"/>
          <w:spacing w:val="-2"/>
          <w:kern w:val="22"/>
          <w:sz w:val="24"/>
          <w:szCs w:val="24"/>
          <w:lang w:eastAsia="zh-CN"/>
        </w:rPr>
        <w:t>十八</w:t>
      </w:r>
      <w:r w:rsidRPr="00513B20">
        <w:rPr>
          <w:rFonts w:eastAsia="SimSun"/>
          <w:snapToGrid w:val="0"/>
          <w:spacing w:val="-2"/>
          <w:kern w:val="22"/>
          <w:sz w:val="24"/>
          <w:szCs w:val="24"/>
          <w:lang w:eastAsia="zh-CN"/>
        </w:rPr>
        <w:t>条还强调，必须建立信息交换所机制，以推动科技合作。</w:t>
      </w:r>
    </w:p>
    <w:p w14:paraId="2DEA08E5" w14:textId="77777777" w:rsidR="007E02D2" w:rsidRPr="00513B20" w:rsidRDefault="007E02D2" w:rsidP="00D01E63">
      <w:pPr>
        <w:pStyle w:val="CBD-Para"/>
        <w:keepLines w:val="0"/>
        <w:numPr>
          <w:ilvl w:val="0"/>
          <w:numId w:val="66"/>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在第</w:t>
      </w:r>
      <w:r w:rsidRPr="00513B20">
        <w:rPr>
          <w:snapToGrid w:val="0"/>
          <w:kern w:val="22"/>
          <w:sz w:val="24"/>
          <w:szCs w:val="24"/>
          <w:lang w:val="en-GB" w:eastAsia="zh-CN"/>
        </w:rPr>
        <w:t>VII/29</w:t>
      </w:r>
      <w:r w:rsidRPr="00513B20">
        <w:rPr>
          <w:rFonts w:eastAsia="SimSun"/>
          <w:snapToGrid w:val="0"/>
          <w:kern w:val="22"/>
          <w:sz w:val="24"/>
          <w:szCs w:val="24"/>
          <w:lang w:eastAsia="zh-CN"/>
        </w:rPr>
        <w:t>号、第</w:t>
      </w:r>
      <w:r w:rsidRPr="00513B20">
        <w:rPr>
          <w:snapToGrid w:val="0"/>
          <w:kern w:val="22"/>
          <w:sz w:val="24"/>
          <w:szCs w:val="24"/>
          <w:lang w:val="en-GB" w:eastAsia="zh-CN"/>
        </w:rPr>
        <w:t>VIII/12</w:t>
      </w:r>
      <w:r w:rsidRPr="00513B20">
        <w:rPr>
          <w:rFonts w:eastAsia="SimSun"/>
          <w:snapToGrid w:val="0"/>
          <w:kern w:val="22"/>
          <w:sz w:val="24"/>
          <w:szCs w:val="24"/>
          <w:lang w:eastAsia="zh-CN"/>
        </w:rPr>
        <w:t>号、第</w:t>
      </w:r>
      <w:r w:rsidRPr="00513B20">
        <w:rPr>
          <w:snapToGrid w:val="0"/>
          <w:kern w:val="22"/>
          <w:sz w:val="24"/>
          <w:szCs w:val="24"/>
          <w:lang w:val="en-GB" w:eastAsia="zh-CN"/>
        </w:rPr>
        <w:t>IX/14</w:t>
      </w:r>
      <w:r w:rsidRPr="00513B20">
        <w:rPr>
          <w:rFonts w:eastAsia="SimSun"/>
          <w:snapToGrid w:val="0"/>
          <w:kern w:val="22"/>
          <w:sz w:val="24"/>
          <w:szCs w:val="24"/>
          <w:lang w:eastAsia="zh-CN"/>
        </w:rPr>
        <w:t>号、第</w:t>
      </w:r>
      <w:r w:rsidRPr="00513B20">
        <w:rPr>
          <w:snapToGrid w:val="0"/>
          <w:kern w:val="22"/>
          <w:sz w:val="24"/>
          <w:szCs w:val="24"/>
          <w:lang w:val="en-GB" w:eastAsia="zh-CN"/>
        </w:rPr>
        <w:t>X/15</w:t>
      </w:r>
      <w:r w:rsidRPr="00513B20">
        <w:rPr>
          <w:rFonts w:eastAsia="SimSun"/>
          <w:snapToGrid w:val="0"/>
          <w:kern w:val="22"/>
          <w:sz w:val="24"/>
          <w:szCs w:val="24"/>
          <w:lang w:eastAsia="zh-CN"/>
        </w:rPr>
        <w:t>号、第</w:t>
      </w:r>
      <w:r w:rsidRPr="00513B20">
        <w:rPr>
          <w:snapToGrid w:val="0"/>
          <w:kern w:val="22"/>
          <w:sz w:val="24"/>
          <w:szCs w:val="24"/>
          <w:lang w:val="en-GB" w:eastAsia="zh-CN"/>
        </w:rPr>
        <w:t>X/16</w:t>
      </w:r>
      <w:r w:rsidRPr="00513B20">
        <w:rPr>
          <w:rFonts w:eastAsia="SimSun"/>
          <w:snapToGrid w:val="0"/>
          <w:kern w:val="22"/>
          <w:sz w:val="24"/>
          <w:szCs w:val="24"/>
          <w:lang w:eastAsia="zh-CN"/>
        </w:rPr>
        <w:t>号、第</w:t>
      </w:r>
      <w:r w:rsidRPr="00513B20">
        <w:rPr>
          <w:snapToGrid w:val="0"/>
          <w:kern w:val="22"/>
          <w:sz w:val="24"/>
          <w:szCs w:val="24"/>
          <w:lang w:val="en-GB" w:eastAsia="zh-CN"/>
        </w:rPr>
        <w:t>XII/2 B</w:t>
      </w:r>
      <w:r w:rsidRPr="00513B20">
        <w:rPr>
          <w:rFonts w:eastAsia="SimSun"/>
          <w:snapToGrid w:val="0"/>
          <w:kern w:val="22"/>
          <w:sz w:val="24"/>
          <w:szCs w:val="24"/>
          <w:lang w:eastAsia="zh-CN"/>
        </w:rPr>
        <w:t>号、第</w:t>
      </w:r>
      <w:r w:rsidRPr="00513B20">
        <w:rPr>
          <w:snapToGrid w:val="0"/>
          <w:kern w:val="22"/>
          <w:sz w:val="24"/>
          <w:szCs w:val="24"/>
          <w:lang w:val="en-GB" w:eastAsia="zh-CN"/>
        </w:rPr>
        <w:t>XIII/23</w:t>
      </w:r>
      <w:r w:rsidRPr="00513B20">
        <w:rPr>
          <w:rFonts w:eastAsia="SimSun"/>
          <w:snapToGrid w:val="0"/>
          <w:kern w:val="22"/>
          <w:sz w:val="24"/>
          <w:szCs w:val="24"/>
          <w:lang w:eastAsia="zh-CN"/>
        </w:rPr>
        <w:t>号和第</w:t>
      </w:r>
      <w:r w:rsidRPr="00513B20">
        <w:rPr>
          <w:snapToGrid w:val="0"/>
          <w:kern w:val="22"/>
          <w:sz w:val="24"/>
          <w:szCs w:val="24"/>
          <w:lang w:val="en-GB" w:eastAsia="zh-CN"/>
        </w:rPr>
        <w:t>XIII/31</w:t>
      </w:r>
      <w:r w:rsidRPr="00513B20">
        <w:rPr>
          <w:rFonts w:eastAsia="SimSun"/>
          <w:snapToGrid w:val="0"/>
          <w:kern w:val="22"/>
          <w:sz w:val="24"/>
          <w:szCs w:val="24"/>
          <w:lang w:eastAsia="zh-CN"/>
        </w:rPr>
        <w:t>号决定中，缔约方大会就科技合作与技术转让的各个方面通过了一系列措施，并提供了指导。</w:t>
      </w:r>
    </w:p>
    <w:p w14:paraId="0664009A" w14:textId="77777777" w:rsidR="007E02D2" w:rsidRPr="00513B20" w:rsidRDefault="007E02D2" w:rsidP="00D01E63">
      <w:pPr>
        <w:pStyle w:val="CBD-Para"/>
        <w:keepLines w:val="0"/>
        <w:numPr>
          <w:ilvl w:val="0"/>
          <w:numId w:val="66"/>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bookmarkStart w:id="34" w:name="_Hlk58400659"/>
      <w:r w:rsidRPr="00513B20">
        <w:rPr>
          <w:rFonts w:eastAsia="SimSun"/>
          <w:snapToGrid w:val="0"/>
          <w:kern w:val="22"/>
          <w:sz w:val="24"/>
          <w:szCs w:val="24"/>
          <w:lang w:eastAsia="zh-CN"/>
        </w:rPr>
        <w:t>在第</w:t>
      </w:r>
      <w:r w:rsidRPr="00513B20">
        <w:rPr>
          <w:snapToGrid w:val="0"/>
          <w:kern w:val="22"/>
          <w:sz w:val="24"/>
          <w:szCs w:val="24"/>
          <w:lang w:val="en-GB" w:eastAsia="zh-CN"/>
        </w:rPr>
        <w:t>1</w:t>
      </w:r>
      <w:r w:rsidRPr="00513B20">
        <w:rPr>
          <w:rFonts w:eastAsia="Malgun Gothic"/>
          <w:snapToGrid w:val="0"/>
          <w:kern w:val="22"/>
          <w:sz w:val="24"/>
          <w:szCs w:val="24"/>
          <w:lang w:val="en-GB" w:eastAsia="zh-CN"/>
        </w:rPr>
        <w:t>4/24 B</w:t>
      </w:r>
      <w:r w:rsidRPr="00513B20">
        <w:rPr>
          <w:rFonts w:eastAsia="SimSun"/>
          <w:snapToGrid w:val="0"/>
          <w:kern w:val="22"/>
          <w:sz w:val="24"/>
          <w:szCs w:val="24"/>
          <w:lang w:eastAsia="zh-CN"/>
        </w:rPr>
        <w:t>号决定中，缔约方大会决定</w:t>
      </w:r>
      <w:r w:rsidRPr="00513B20">
        <w:rPr>
          <w:rFonts w:eastAsia="SimSun" w:hint="eastAsia"/>
          <w:snapToGrid w:val="0"/>
          <w:kern w:val="22"/>
          <w:sz w:val="24"/>
          <w:szCs w:val="24"/>
          <w:lang w:eastAsia="zh-CN"/>
        </w:rPr>
        <w:t>在</w:t>
      </w:r>
      <w:r w:rsidRPr="00513B20">
        <w:rPr>
          <w:rFonts w:eastAsia="SimSun"/>
          <w:snapToGrid w:val="0"/>
          <w:kern w:val="22"/>
          <w:sz w:val="24"/>
          <w:szCs w:val="24"/>
          <w:lang w:eastAsia="zh-CN"/>
        </w:rPr>
        <w:t>第十五届会议</w:t>
      </w:r>
      <w:r w:rsidRPr="00513B20">
        <w:rPr>
          <w:rFonts w:eastAsia="SimSun" w:hint="eastAsia"/>
          <w:snapToGrid w:val="0"/>
          <w:kern w:val="22"/>
          <w:sz w:val="24"/>
          <w:szCs w:val="24"/>
          <w:lang w:eastAsia="zh-CN"/>
        </w:rPr>
        <w:t>上审议</w:t>
      </w:r>
      <w:r w:rsidRPr="00513B20">
        <w:rPr>
          <w:rFonts w:eastAsia="SimSun"/>
          <w:snapToGrid w:val="0"/>
          <w:kern w:val="22"/>
          <w:sz w:val="24"/>
          <w:szCs w:val="24"/>
          <w:lang w:eastAsia="zh-CN"/>
        </w:rPr>
        <w:t>设立一个科</w:t>
      </w:r>
      <w:r w:rsidRPr="00513B20">
        <w:rPr>
          <w:rFonts w:eastAsia="SimSun" w:hint="eastAsia"/>
          <w:snapToGrid w:val="0"/>
          <w:kern w:val="22"/>
          <w:sz w:val="24"/>
          <w:szCs w:val="24"/>
          <w:lang w:eastAsia="zh-CN"/>
        </w:rPr>
        <w:t>学</w:t>
      </w:r>
      <w:r w:rsidRPr="00513B20">
        <w:rPr>
          <w:rFonts w:eastAsia="SimSun"/>
          <w:snapToGrid w:val="0"/>
          <w:kern w:val="22"/>
          <w:sz w:val="24"/>
          <w:szCs w:val="24"/>
          <w:lang w:eastAsia="zh-CN"/>
        </w:rPr>
        <w:t>技</w:t>
      </w:r>
      <w:r w:rsidRPr="00513B20">
        <w:rPr>
          <w:rFonts w:eastAsia="SimSun" w:hint="eastAsia"/>
          <w:snapToGrid w:val="0"/>
          <w:kern w:val="22"/>
          <w:sz w:val="24"/>
          <w:szCs w:val="24"/>
          <w:lang w:eastAsia="zh-CN"/>
        </w:rPr>
        <w:t>术</w:t>
      </w:r>
      <w:r w:rsidRPr="00513B20">
        <w:rPr>
          <w:rFonts w:eastAsia="SimSun"/>
          <w:snapToGrid w:val="0"/>
          <w:kern w:val="22"/>
          <w:sz w:val="24"/>
          <w:szCs w:val="24"/>
          <w:lang w:eastAsia="zh-CN"/>
        </w:rPr>
        <w:t>合作非正式咨询小组，在当前信息交换所机制非正式咨询委员会的任</w:t>
      </w:r>
      <w:r w:rsidRPr="00513B20">
        <w:rPr>
          <w:rFonts w:eastAsia="SimSun" w:hint="eastAsia"/>
          <w:snapToGrid w:val="0"/>
          <w:kern w:val="22"/>
          <w:sz w:val="24"/>
          <w:szCs w:val="24"/>
          <w:lang w:eastAsia="zh-CN"/>
        </w:rPr>
        <w:t>务于</w:t>
      </w:r>
      <w:r w:rsidRPr="00513B20">
        <w:rPr>
          <w:rFonts w:eastAsia="SimSun"/>
          <w:snapToGrid w:val="0"/>
          <w:kern w:val="22"/>
          <w:sz w:val="24"/>
          <w:szCs w:val="24"/>
          <w:lang w:eastAsia="zh-CN"/>
        </w:rPr>
        <w:t>2020</w:t>
      </w:r>
      <w:r w:rsidRPr="00513B20">
        <w:rPr>
          <w:rFonts w:eastAsia="SimSun"/>
          <w:snapToGrid w:val="0"/>
          <w:kern w:val="22"/>
          <w:sz w:val="24"/>
          <w:szCs w:val="24"/>
          <w:lang w:eastAsia="zh-CN"/>
        </w:rPr>
        <w:t>年结束后投入运作，就能够促进科技合作以有效执行《公约》的实际措施、工具和机会为执行秘书提供意见。</w:t>
      </w:r>
      <w:bookmarkEnd w:id="34"/>
    </w:p>
    <w:p w14:paraId="4577CB64" w14:textId="77777777" w:rsidR="007E02D2" w:rsidRPr="00D01E63" w:rsidRDefault="007E02D2" w:rsidP="00D01E63">
      <w:pPr>
        <w:keepNext/>
        <w:numPr>
          <w:ilvl w:val="0"/>
          <w:numId w:val="100"/>
        </w:numPr>
        <w:suppressLineNumbers/>
        <w:tabs>
          <w:tab w:val="left" w:pos="426"/>
        </w:tabs>
        <w:suppressAutoHyphens/>
        <w:overflowPunct w:val="0"/>
        <w:autoSpaceDE w:val="0"/>
        <w:autoSpaceDN w:val="0"/>
        <w:adjustRightInd w:val="0"/>
        <w:snapToGrid w:val="0"/>
        <w:spacing w:before="120" w:after="120"/>
        <w:jc w:val="center"/>
        <w:outlineLvl w:val="1"/>
        <w:rPr>
          <w:rFonts w:eastAsia="SimHei"/>
          <w:b/>
          <w:snapToGrid w:val="0"/>
          <w:kern w:val="22"/>
          <w:sz w:val="24"/>
          <w:lang w:val="en-US" w:eastAsia="zh-CN"/>
        </w:rPr>
      </w:pPr>
      <w:r w:rsidRPr="00D01E63">
        <w:rPr>
          <w:rFonts w:eastAsia="SimHei"/>
          <w:b/>
          <w:snapToGrid w:val="0"/>
          <w:kern w:val="22"/>
          <w:sz w:val="24"/>
          <w:lang w:val="en-US" w:eastAsia="zh-CN"/>
        </w:rPr>
        <w:t>宗旨</w:t>
      </w:r>
    </w:p>
    <w:p w14:paraId="1FC2A50E" w14:textId="77777777" w:rsidR="007E02D2" w:rsidRPr="00513B20" w:rsidRDefault="007E02D2" w:rsidP="00D01E63">
      <w:pPr>
        <w:pStyle w:val="CBD-Para"/>
        <w:keepLines w:val="0"/>
        <w:numPr>
          <w:ilvl w:val="0"/>
          <w:numId w:val="66"/>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bookmarkStart w:id="35" w:name="_Hlk58401342"/>
      <w:r w:rsidRPr="00513B20">
        <w:rPr>
          <w:rFonts w:eastAsia="SimSun"/>
          <w:snapToGrid w:val="0"/>
          <w:kern w:val="22"/>
          <w:sz w:val="24"/>
          <w:szCs w:val="24"/>
          <w:lang w:eastAsia="zh-CN"/>
        </w:rPr>
        <w:t>科</w:t>
      </w:r>
      <w:r w:rsidRPr="00513B20">
        <w:rPr>
          <w:rFonts w:eastAsia="SimSun" w:hint="eastAsia"/>
          <w:snapToGrid w:val="0"/>
          <w:kern w:val="22"/>
          <w:sz w:val="24"/>
          <w:szCs w:val="24"/>
          <w:lang w:eastAsia="zh-CN"/>
        </w:rPr>
        <w:t>学</w:t>
      </w:r>
      <w:r w:rsidRPr="00513B20">
        <w:rPr>
          <w:rFonts w:eastAsia="SimSun"/>
          <w:snapToGrid w:val="0"/>
          <w:kern w:val="22"/>
          <w:sz w:val="24"/>
          <w:szCs w:val="24"/>
          <w:lang w:eastAsia="zh-CN"/>
        </w:rPr>
        <w:t>技</w:t>
      </w:r>
      <w:r w:rsidRPr="00513B20">
        <w:rPr>
          <w:rFonts w:eastAsia="SimSun" w:hint="eastAsia"/>
          <w:snapToGrid w:val="0"/>
          <w:kern w:val="22"/>
          <w:sz w:val="24"/>
          <w:szCs w:val="24"/>
          <w:lang w:eastAsia="zh-CN"/>
        </w:rPr>
        <w:t>术</w:t>
      </w:r>
      <w:r w:rsidRPr="00513B20">
        <w:rPr>
          <w:rFonts w:eastAsia="SimSun"/>
          <w:snapToGrid w:val="0"/>
          <w:kern w:val="22"/>
          <w:sz w:val="24"/>
          <w:szCs w:val="24"/>
          <w:lang w:eastAsia="zh-CN"/>
        </w:rPr>
        <w:t>合作非正式咨询小组将为生物多样性公约执行秘书及其他相关机构和利益攸关方提供意见和指导，</w:t>
      </w:r>
      <w:r w:rsidRPr="00513B20">
        <w:rPr>
          <w:rFonts w:eastAsia="SimSun" w:hint="eastAsia"/>
          <w:snapToGrid w:val="0"/>
          <w:kern w:val="22"/>
          <w:sz w:val="24"/>
          <w:szCs w:val="24"/>
          <w:lang w:eastAsia="zh-CN"/>
        </w:rPr>
        <w:t>阐明如何</w:t>
      </w:r>
      <w:r w:rsidRPr="00513B20">
        <w:rPr>
          <w:rFonts w:eastAsia="SimSun"/>
          <w:snapToGrid w:val="0"/>
          <w:kern w:val="22"/>
          <w:sz w:val="24"/>
          <w:szCs w:val="24"/>
          <w:lang w:eastAsia="zh-CN"/>
        </w:rPr>
        <w:t>支持</w:t>
      </w:r>
      <w:r w:rsidRPr="00513B20">
        <w:rPr>
          <w:rFonts w:eastAsia="SimSun"/>
          <w:snapToGrid w:val="0"/>
          <w:kern w:val="22"/>
          <w:sz w:val="24"/>
          <w:szCs w:val="24"/>
          <w:lang w:eastAsia="zh-CN"/>
        </w:rPr>
        <w:t>2020</w:t>
      </w:r>
      <w:r w:rsidRPr="00513B20">
        <w:rPr>
          <w:rFonts w:eastAsia="SimSun"/>
          <w:snapToGrid w:val="0"/>
          <w:kern w:val="22"/>
          <w:sz w:val="24"/>
          <w:szCs w:val="24"/>
          <w:lang w:eastAsia="zh-CN"/>
        </w:rPr>
        <w:t>年后全球生物多样性框架的科技合作、技术转让、能力发展、知识管理以及信息交换所机制。</w:t>
      </w:r>
      <w:bookmarkEnd w:id="35"/>
      <w:r w:rsidRPr="00513B20">
        <w:rPr>
          <w:rFonts w:eastAsia="SimSun"/>
          <w:snapToGrid w:val="0"/>
          <w:kern w:val="22"/>
          <w:sz w:val="24"/>
          <w:szCs w:val="24"/>
          <w:lang w:eastAsia="zh-CN"/>
        </w:rPr>
        <w:t>非正式咨询小组将特别为以下方面提供意见、指导和建议：</w:t>
      </w:r>
    </w:p>
    <w:p w14:paraId="0942C8E1" w14:textId="77777777" w:rsidR="007E02D2" w:rsidRPr="00513B20" w:rsidRDefault="007E02D2" w:rsidP="00D01E63">
      <w:pPr>
        <w:pStyle w:val="Para1"/>
        <w:numPr>
          <w:ilvl w:val="0"/>
          <w:numId w:val="64"/>
        </w:numPr>
        <w:suppressLineNumbers/>
        <w:tabs>
          <w:tab w:val="left" w:pos="360"/>
          <w:tab w:val="left" w:pos="720"/>
        </w:tabs>
        <w:suppressAutoHyphens/>
        <w:overflowPunct w:val="0"/>
        <w:autoSpaceDE w:val="0"/>
        <w:autoSpaceDN w:val="0"/>
        <w:adjustRightInd w:val="0"/>
        <w:snapToGrid w:val="0"/>
        <w:ind w:left="0" w:firstLine="720"/>
        <w:rPr>
          <w:kern w:val="22"/>
          <w:sz w:val="24"/>
          <w:szCs w:val="24"/>
          <w:lang w:eastAsia="zh-CN"/>
        </w:rPr>
      </w:pPr>
      <w:bookmarkStart w:id="36" w:name="_Hlk15470906"/>
      <w:r w:rsidRPr="00513B20">
        <w:rPr>
          <w:rFonts w:eastAsia="SimSun"/>
          <w:kern w:val="22"/>
          <w:sz w:val="24"/>
          <w:szCs w:val="24"/>
          <w:lang w:val="en-US" w:eastAsia="zh-CN"/>
        </w:rPr>
        <w:t>促进科技合作以有效执行《公约》的实际措施和方法；</w:t>
      </w:r>
    </w:p>
    <w:p w14:paraId="62211B74" w14:textId="77777777" w:rsidR="007E02D2" w:rsidRPr="00513B20" w:rsidRDefault="007E02D2" w:rsidP="00D01E63">
      <w:pPr>
        <w:pStyle w:val="Para1"/>
        <w:numPr>
          <w:ilvl w:val="0"/>
          <w:numId w:val="64"/>
        </w:numPr>
        <w:suppressLineNumbers/>
        <w:tabs>
          <w:tab w:val="left" w:pos="360"/>
          <w:tab w:val="left" w:pos="720"/>
        </w:tabs>
        <w:suppressAutoHyphens/>
        <w:overflowPunct w:val="0"/>
        <w:autoSpaceDE w:val="0"/>
        <w:autoSpaceDN w:val="0"/>
        <w:adjustRightInd w:val="0"/>
        <w:snapToGrid w:val="0"/>
        <w:ind w:left="0" w:firstLine="720"/>
        <w:rPr>
          <w:kern w:val="22"/>
          <w:sz w:val="24"/>
          <w:szCs w:val="24"/>
          <w:lang w:eastAsia="zh-CN"/>
        </w:rPr>
      </w:pPr>
      <w:r w:rsidRPr="00513B20">
        <w:rPr>
          <w:rFonts w:eastAsia="SimSun"/>
          <w:kern w:val="22"/>
          <w:sz w:val="24"/>
          <w:szCs w:val="24"/>
          <w:lang w:val="en-US" w:eastAsia="zh-CN"/>
        </w:rPr>
        <w:t>为在科技合作和技术转让举措方面加强与其他相关国际协定、进程和组织开展协作的措施；</w:t>
      </w:r>
    </w:p>
    <w:p w14:paraId="2B27286E" w14:textId="77777777" w:rsidR="007E02D2" w:rsidRPr="00513B20" w:rsidRDefault="007E02D2" w:rsidP="00D01E63">
      <w:pPr>
        <w:pStyle w:val="Para1"/>
        <w:numPr>
          <w:ilvl w:val="0"/>
          <w:numId w:val="64"/>
        </w:numPr>
        <w:suppressLineNumbers/>
        <w:tabs>
          <w:tab w:val="left" w:pos="360"/>
          <w:tab w:val="left" w:pos="720"/>
        </w:tabs>
        <w:suppressAutoHyphens/>
        <w:overflowPunct w:val="0"/>
        <w:autoSpaceDE w:val="0"/>
        <w:autoSpaceDN w:val="0"/>
        <w:adjustRightInd w:val="0"/>
        <w:snapToGrid w:val="0"/>
        <w:ind w:left="0" w:firstLine="720"/>
        <w:rPr>
          <w:kern w:val="22"/>
          <w:sz w:val="24"/>
          <w:szCs w:val="24"/>
          <w:lang w:eastAsia="zh-CN"/>
        </w:rPr>
      </w:pPr>
      <w:r w:rsidRPr="00513B20">
        <w:rPr>
          <w:rFonts w:eastAsia="SimSun"/>
          <w:kern w:val="22"/>
          <w:sz w:val="24"/>
          <w:szCs w:val="24"/>
          <w:lang w:val="en-US" w:eastAsia="zh-CN"/>
        </w:rPr>
        <w:t>通过方案化执行根据《公约》</w:t>
      </w:r>
      <w:r w:rsidRPr="00513B20">
        <w:rPr>
          <w:rFonts w:eastAsia="SimSun" w:hint="eastAsia"/>
          <w:kern w:val="22"/>
          <w:sz w:val="24"/>
          <w:szCs w:val="24"/>
          <w:lang w:val="en-US" w:eastAsia="zh-CN"/>
        </w:rPr>
        <w:t>确</w:t>
      </w:r>
      <w:r w:rsidRPr="00513B20">
        <w:rPr>
          <w:rFonts w:eastAsia="SimSun"/>
          <w:kern w:val="22"/>
          <w:sz w:val="24"/>
          <w:szCs w:val="24"/>
          <w:lang w:val="en-US" w:eastAsia="zh-CN"/>
        </w:rPr>
        <w:t>立的科技合作</w:t>
      </w:r>
      <w:r w:rsidRPr="00513B20">
        <w:rPr>
          <w:rFonts w:eastAsia="SimSun" w:hint="eastAsia"/>
          <w:kern w:val="22"/>
          <w:sz w:val="24"/>
          <w:szCs w:val="24"/>
          <w:lang w:val="en-US" w:eastAsia="zh-CN"/>
        </w:rPr>
        <w:t>举措</w:t>
      </w:r>
      <w:r w:rsidRPr="00513B20">
        <w:rPr>
          <w:rFonts w:eastAsia="SimSun"/>
          <w:kern w:val="22"/>
          <w:sz w:val="24"/>
          <w:szCs w:val="24"/>
          <w:lang w:val="en-US" w:eastAsia="zh-CN"/>
        </w:rPr>
        <w:t>，</w:t>
      </w:r>
      <w:r w:rsidRPr="00513B20">
        <w:rPr>
          <w:rFonts w:eastAsia="SimSun" w:hint="eastAsia"/>
          <w:kern w:val="22"/>
          <w:sz w:val="24"/>
          <w:szCs w:val="24"/>
          <w:lang w:val="en-US" w:eastAsia="zh-CN"/>
        </w:rPr>
        <w:t>处理</w:t>
      </w:r>
      <w:r w:rsidRPr="00513B20">
        <w:rPr>
          <w:rFonts w:eastAsia="SimSun"/>
          <w:kern w:val="22"/>
          <w:sz w:val="24"/>
          <w:szCs w:val="24"/>
          <w:lang w:val="en-US" w:eastAsia="zh-CN"/>
        </w:rPr>
        <w:t>缔约方需</w:t>
      </w:r>
      <w:r w:rsidRPr="00513B20">
        <w:rPr>
          <w:rFonts w:eastAsia="SimSun" w:hint="eastAsia"/>
          <w:kern w:val="22"/>
          <w:sz w:val="24"/>
          <w:szCs w:val="24"/>
          <w:lang w:val="en-US" w:eastAsia="zh-CN"/>
        </w:rPr>
        <w:t>要</w:t>
      </w:r>
      <w:r w:rsidRPr="00513B20">
        <w:rPr>
          <w:rFonts w:eastAsia="SimSun"/>
          <w:kern w:val="22"/>
          <w:sz w:val="24"/>
          <w:szCs w:val="24"/>
          <w:lang w:val="en-US" w:eastAsia="zh-CN"/>
        </w:rPr>
        <w:t>和优先事项的战略方法；</w:t>
      </w:r>
    </w:p>
    <w:p w14:paraId="1846BE08" w14:textId="77777777" w:rsidR="007E02D2" w:rsidRPr="00513B20" w:rsidRDefault="007E02D2" w:rsidP="00D01E63">
      <w:pPr>
        <w:pStyle w:val="Para1"/>
        <w:numPr>
          <w:ilvl w:val="0"/>
          <w:numId w:val="64"/>
        </w:numPr>
        <w:suppressLineNumbers/>
        <w:tabs>
          <w:tab w:val="left" w:pos="360"/>
          <w:tab w:val="left" w:pos="720"/>
        </w:tabs>
        <w:suppressAutoHyphens/>
        <w:overflowPunct w:val="0"/>
        <w:autoSpaceDE w:val="0"/>
        <w:autoSpaceDN w:val="0"/>
        <w:adjustRightInd w:val="0"/>
        <w:snapToGrid w:val="0"/>
        <w:ind w:left="0" w:firstLine="720"/>
        <w:rPr>
          <w:kern w:val="22"/>
          <w:sz w:val="24"/>
          <w:szCs w:val="24"/>
          <w:lang w:eastAsia="zh-CN"/>
        </w:rPr>
      </w:pPr>
      <w:r w:rsidRPr="00513B20">
        <w:rPr>
          <w:rFonts w:eastAsia="SimSun"/>
          <w:kern w:val="22"/>
          <w:sz w:val="24"/>
          <w:szCs w:val="24"/>
          <w:lang w:val="en-US" w:eastAsia="zh-CN"/>
        </w:rPr>
        <w:t>监测支持</w:t>
      </w:r>
      <w:r w:rsidRPr="00513B20">
        <w:rPr>
          <w:rFonts w:eastAsia="SimSun"/>
          <w:kern w:val="22"/>
          <w:sz w:val="24"/>
          <w:szCs w:val="24"/>
          <w:lang w:val="en-US" w:eastAsia="zh-CN"/>
        </w:rPr>
        <w:t>2020</w:t>
      </w:r>
      <w:r w:rsidRPr="00513B20">
        <w:rPr>
          <w:rFonts w:eastAsia="SimSun"/>
          <w:kern w:val="22"/>
          <w:sz w:val="24"/>
          <w:szCs w:val="24"/>
          <w:lang w:val="en-US" w:eastAsia="zh-CN"/>
        </w:rPr>
        <w:t>年后全球生物多样性框架的科技合作、能力发展和知识管理战略执行情况，以确保连贯</w:t>
      </w:r>
      <w:r w:rsidRPr="00513B20">
        <w:rPr>
          <w:rFonts w:eastAsia="SimSun" w:hint="eastAsia"/>
          <w:kern w:val="22"/>
          <w:sz w:val="24"/>
          <w:szCs w:val="24"/>
          <w:lang w:val="en-US" w:eastAsia="zh-CN"/>
        </w:rPr>
        <w:t>一致</w:t>
      </w:r>
      <w:r w:rsidRPr="00513B20">
        <w:rPr>
          <w:rFonts w:eastAsia="SimSun"/>
          <w:kern w:val="22"/>
          <w:sz w:val="24"/>
          <w:szCs w:val="24"/>
          <w:lang w:val="en-US" w:eastAsia="zh-CN"/>
        </w:rPr>
        <w:t>；</w:t>
      </w:r>
    </w:p>
    <w:p w14:paraId="6CF509FA" w14:textId="77777777" w:rsidR="007E02D2" w:rsidRPr="00513B20" w:rsidRDefault="007E02D2" w:rsidP="00D01E63">
      <w:pPr>
        <w:pStyle w:val="Para1"/>
        <w:numPr>
          <w:ilvl w:val="0"/>
          <w:numId w:val="64"/>
        </w:numPr>
        <w:suppressLineNumbers/>
        <w:tabs>
          <w:tab w:val="left" w:pos="360"/>
          <w:tab w:val="left" w:pos="720"/>
        </w:tabs>
        <w:suppressAutoHyphens/>
        <w:overflowPunct w:val="0"/>
        <w:autoSpaceDE w:val="0"/>
        <w:autoSpaceDN w:val="0"/>
        <w:adjustRightInd w:val="0"/>
        <w:snapToGrid w:val="0"/>
        <w:ind w:left="0" w:firstLine="720"/>
        <w:rPr>
          <w:kern w:val="22"/>
          <w:sz w:val="24"/>
          <w:szCs w:val="24"/>
          <w:lang w:eastAsia="zh-CN"/>
        </w:rPr>
      </w:pPr>
      <w:r w:rsidRPr="00513B20">
        <w:rPr>
          <w:rFonts w:eastAsia="SimSun"/>
          <w:kern w:val="22"/>
          <w:sz w:val="24"/>
          <w:szCs w:val="24"/>
          <w:lang w:val="en-US" w:eastAsia="zh-CN"/>
        </w:rPr>
        <w:t>开发和执行促进与便利科技合作、能力发展和知识管理的工具和机制，包括科学和传统知识系统；</w:t>
      </w:r>
    </w:p>
    <w:p w14:paraId="0F8CAA31" w14:textId="77777777" w:rsidR="007E02D2" w:rsidRPr="00513B20" w:rsidRDefault="007E02D2" w:rsidP="00D01E63">
      <w:pPr>
        <w:pStyle w:val="Para1"/>
        <w:numPr>
          <w:ilvl w:val="0"/>
          <w:numId w:val="64"/>
        </w:numPr>
        <w:suppressLineNumbers/>
        <w:tabs>
          <w:tab w:val="left" w:pos="360"/>
          <w:tab w:val="left" w:pos="720"/>
        </w:tabs>
        <w:suppressAutoHyphens/>
        <w:overflowPunct w:val="0"/>
        <w:autoSpaceDE w:val="0"/>
        <w:autoSpaceDN w:val="0"/>
        <w:adjustRightInd w:val="0"/>
        <w:snapToGrid w:val="0"/>
        <w:ind w:left="0" w:firstLine="720"/>
        <w:rPr>
          <w:kern w:val="22"/>
          <w:sz w:val="24"/>
          <w:szCs w:val="24"/>
          <w:lang w:eastAsia="zh-CN"/>
        </w:rPr>
      </w:pPr>
      <w:r w:rsidRPr="00513B20">
        <w:rPr>
          <w:rFonts w:eastAsia="SimSun"/>
          <w:kern w:val="22"/>
          <w:sz w:val="24"/>
          <w:szCs w:val="24"/>
          <w:lang w:val="en-US" w:eastAsia="zh-CN"/>
        </w:rPr>
        <w:t>信息交换所机制相关事宜，尤其是如何提高机制效</w:t>
      </w:r>
      <w:r w:rsidRPr="00513B20">
        <w:rPr>
          <w:rFonts w:eastAsia="SimSun" w:hint="eastAsia"/>
          <w:kern w:val="22"/>
          <w:sz w:val="24"/>
          <w:szCs w:val="24"/>
          <w:lang w:val="en-US" w:eastAsia="zh-CN"/>
        </w:rPr>
        <w:t>力</w:t>
      </w:r>
      <w:r w:rsidRPr="00513B20">
        <w:rPr>
          <w:rFonts w:eastAsia="SimSun"/>
          <w:kern w:val="22"/>
          <w:sz w:val="24"/>
          <w:szCs w:val="24"/>
          <w:lang w:val="en-US" w:eastAsia="zh-CN"/>
        </w:rPr>
        <w:t>，以促进和便利科技合作与信息交换</w:t>
      </w:r>
      <w:r w:rsidRPr="00513B20">
        <w:rPr>
          <w:rFonts w:eastAsia="SimSun" w:hint="eastAsia"/>
          <w:kern w:val="22"/>
          <w:sz w:val="24"/>
          <w:szCs w:val="24"/>
          <w:lang w:val="en-US" w:eastAsia="zh-CN"/>
        </w:rPr>
        <w:t>的事宜</w:t>
      </w:r>
      <w:r w:rsidRPr="00513B20">
        <w:rPr>
          <w:rFonts w:eastAsia="SimSun"/>
          <w:kern w:val="22"/>
          <w:sz w:val="24"/>
          <w:szCs w:val="24"/>
          <w:lang w:val="en-US" w:eastAsia="zh-CN"/>
        </w:rPr>
        <w:t>；</w:t>
      </w:r>
    </w:p>
    <w:bookmarkEnd w:id="36"/>
    <w:p w14:paraId="2269E2B5" w14:textId="77777777" w:rsidR="007E02D2" w:rsidRPr="00513B20" w:rsidRDefault="007E02D2" w:rsidP="00D01E63">
      <w:pPr>
        <w:pStyle w:val="Para1"/>
        <w:numPr>
          <w:ilvl w:val="0"/>
          <w:numId w:val="64"/>
        </w:numPr>
        <w:suppressLineNumbers/>
        <w:tabs>
          <w:tab w:val="left" w:pos="360"/>
          <w:tab w:val="left" w:pos="720"/>
        </w:tabs>
        <w:suppressAutoHyphens/>
        <w:overflowPunct w:val="0"/>
        <w:autoSpaceDE w:val="0"/>
        <w:autoSpaceDN w:val="0"/>
        <w:adjustRightInd w:val="0"/>
        <w:snapToGrid w:val="0"/>
        <w:ind w:left="0" w:firstLine="720"/>
        <w:rPr>
          <w:kern w:val="22"/>
          <w:sz w:val="24"/>
          <w:szCs w:val="24"/>
          <w:lang w:eastAsia="zh-CN"/>
        </w:rPr>
      </w:pPr>
      <w:r w:rsidRPr="00513B20">
        <w:rPr>
          <w:rFonts w:eastAsia="SimSun"/>
          <w:kern w:val="22"/>
          <w:sz w:val="24"/>
          <w:szCs w:val="24"/>
          <w:lang w:val="en-US" w:eastAsia="zh-CN"/>
        </w:rPr>
        <w:t>调动技术和财</w:t>
      </w:r>
      <w:r w:rsidRPr="00513B20">
        <w:rPr>
          <w:rFonts w:eastAsia="SimSun" w:hint="eastAsia"/>
          <w:kern w:val="22"/>
          <w:sz w:val="24"/>
          <w:szCs w:val="24"/>
          <w:lang w:val="en-US" w:eastAsia="zh-CN"/>
        </w:rPr>
        <w:t>政</w:t>
      </w:r>
      <w:r w:rsidRPr="00513B20">
        <w:rPr>
          <w:rFonts w:eastAsia="SimSun"/>
          <w:kern w:val="22"/>
          <w:sz w:val="24"/>
          <w:szCs w:val="24"/>
          <w:lang w:val="en-US" w:eastAsia="zh-CN"/>
        </w:rPr>
        <w:t>资源，促进与维护科技合作活动的潜在机会；</w:t>
      </w:r>
    </w:p>
    <w:p w14:paraId="532B097A" w14:textId="77777777" w:rsidR="007E02D2" w:rsidRPr="00513B20" w:rsidRDefault="007E02D2" w:rsidP="00D01E63">
      <w:pPr>
        <w:pStyle w:val="Para1"/>
        <w:numPr>
          <w:ilvl w:val="0"/>
          <w:numId w:val="64"/>
        </w:numPr>
        <w:suppressLineNumbers/>
        <w:tabs>
          <w:tab w:val="left" w:pos="360"/>
          <w:tab w:val="left" w:pos="720"/>
        </w:tabs>
        <w:suppressAutoHyphens/>
        <w:overflowPunct w:val="0"/>
        <w:autoSpaceDE w:val="0"/>
        <w:autoSpaceDN w:val="0"/>
        <w:adjustRightInd w:val="0"/>
        <w:snapToGrid w:val="0"/>
        <w:ind w:left="0" w:firstLine="720"/>
        <w:rPr>
          <w:kern w:val="22"/>
          <w:sz w:val="24"/>
          <w:szCs w:val="24"/>
          <w:lang w:eastAsia="zh-CN"/>
        </w:rPr>
      </w:pPr>
      <w:r w:rsidRPr="00513B20">
        <w:rPr>
          <w:rFonts w:eastAsia="SimSun"/>
          <w:kern w:val="22"/>
          <w:sz w:val="24"/>
          <w:szCs w:val="24"/>
          <w:lang w:val="en-US" w:eastAsia="zh-CN"/>
        </w:rPr>
        <w:t>确定并</w:t>
      </w:r>
      <w:r w:rsidRPr="00513B20">
        <w:rPr>
          <w:rFonts w:eastAsia="SimSun" w:hint="eastAsia"/>
          <w:kern w:val="22"/>
          <w:sz w:val="24"/>
          <w:szCs w:val="24"/>
          <w:lang w:val="en-US" w:eastAsia="zh-CN"/>
        </w:rPr>
        <w:t>摸清</w:t>
      </w:r>
      <w:r w:rsidRPr="00513B20">
        <w:rPr>
          <w:rFonts w:eastAsia="SimSun"/>
          <w:kern w:val="22"/>
          <w:sz w:val="24"/>
          <w:szCs w:val="24"/>
          <w:lang w:val="en-US" w:eastAsia="zh-CN"/>
        </w:rPr>
        <w:t>现有协作活动。</w:t>
      </w:r>
    </w:p>
    <w:p w14:paraId="3517715A" w14:textId="77777777" w:rsidR="007E02D2" w:rsidRPr="00513B20" w:rsidRDefault="007E02D2" w:rsidP="00D01E63">
      <w:pPr>
        <w:pStyle w:val="CBD-Para"/>
        <w:keepLines w:val="0"/>
        <w:numPr>
          <w:ilvl w:val="0"/>
          <w:numId w:val="66"/>
        </w:numPr>
        <w:suppressLineNumbers/>
        <w:tabs>
          <w:tab w:val="left"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生物多样性公约秘书处将为非正式咨询小组提供支持，包括为其工作提供必要的后勤和秘书支持。</w:t>
      </w:r>
    </w:p>
    <w:p w14:paraId="5F644FFA" w14:textId="77777777" w:rsidR="007E02D2" w:rsidRPr="00D01E63" w:rsidRDefault="007E02D2" w:rsidP="00D01E63">
      <w:pPr>
        <w:keepNext/>
        <w:numPr>
          <w:ilvl w:val="0"/>
          <w:numId w:val="100"/>
        </w:numPr>
        <w:suppressLineNumbers/>
        <w:tabs>
          <w:tab w:val="left" w:pos="426"/>
        </w:tabs>
        <w:suppressAutoHyphens/>
        <w:overflowPunct w:val="0"/>
        <w:autoSpaceDE w:val="0"/>
        <w:autoSpaceDN w:val="0"/>
        <w:adjustRightInd w:val="0"/>
        <w:snapToGrid w:val="0"/>
        <w:spacing w:before="120" w:after="120"/>
        <w:jc w:val="center"/>
        <w:outlineLvl w:val="1"/>
        <w:rPr>
          <w:rFonts w:eastAsia="SimHei"/>
          <w:b/>
          <w:snapToGrid w:val="0"/>
          <w:kern w:val="22"/>
          <w:sz w:val="24"/>
          <w:lang w:val="en-US" w:eastAsia="zh-CN"/>
        </w:rPr>
      </w:pPr>
      <w:r w:rsidRPr="00D01E63">
        <w:rPr>
          <w:rFonts w:eastAsia="SimHei"/>
          <w:b/>
          <w:snapToGrid w:val="0"/>
          <w:kern w:val="22"/>
          <w:sz w:val="24"/>
          <w:lang w:val="en-US" w:eastAsia="zh-CN"/>
        </w:rPr>
        <w:lastRenderedPageBreak/>
        <w:t>成员</w:t>
      </w:r>
    </w:p>
    <w:p w14:paraId="265D1233" w14:textId="77777777" w:rsidR="007E02D2" w:rsidRPr="00513B20" w:rsidRDefault="007E02D2" w:rsidP="00D01E63">
      <w:pPr>
        <w:pStyle w:val="CBD-Para"/>
        <w:keepLines w:val="0"/>
        <w:numPr>
          <w:ilvl w:val="0"/>
          <w:numId w:val="66"/>
        </w:numPr>
        <w:suppressLineNumbers/>
        <w:tabs>
          <w:tab w:val="left"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非正式咨询小组成员将包括各缔约方适当考虑公平区域代表性和性别平衡提名的专家，以及来自土著人民和地方社区与相关组织的专家。各组织的专家</w:t>
      </w:r>
      <w:r w:rsidRPr="00513B20">
        <w:rPr>
          <w:rFonts w:eastAsia="SimSun" w:hint="eastAsia"/>
          <w:snapToGrid w:val="0"/>
          <w:kern w:val="22"/>
          <w:sz w:val="24"/>
          <w:szCs w:val="24"/>
          <w:lang w:eastAsia="zh-CN"/>
        </w:rPr>
        <w:t>的</w:t>
      </w:r>
      <w:r w:rsidRPr="00513B20">
        <w:rPr>
          <w:rFonts w:eastAsia="SimSun"/>
          <w:snapToGrid w:val="0"/>
          <w:kern w:val="22"/>
          <w:sz w:val="24"/>
          <w:szCs w:val="24"/>
          <w:lang w:eastAsia="zh-CN"/>
        </w:rPr>
        <w:t>数量不得超过缔约方提名</w:t>
      </w:r>
      <w:r w:rsidRPr="00513B20">
        <w:rPr>
          <w:rFonts w:eastAsia="SimSun" w:hint="eastAsia"/>
          <w:snapToGrid w:val="0"/>
          <w:kern w:val="22"/>
          <w:sz w:val="24"/>
          <w:szCs w:val="24"/>
          <w:lang w:eastAsia="zh-CN"/>
        </w:rPr>
        <w:t>的</w:t>
      </w:r>
      <w:r w:rsidRPr="00513B20">
        <w:rPr>
          <w:rFonts w:eastAsia="SimSun"/>
          <w:snapToGrid w:val="0"/>
          <w:kern w:val="22"/>
          <w:sz w:val="24"/>
          <w:szCs w:val="24"/>
          <w:lang w:eastAsia="zh-CN"/>
        </w:rPr>
        <w:t>专家</w:t>
      </w:r>
      <w:r w:rsidRPr="00513B20">
        <w:rPr>
          <w:rFonts w:eastAsia="SimSun" w:hint="eastAsia"/>
          <w:snapToGrid w:val="0"/>
          <w:kern w:val="22"/>
          <w:sz w:val="24"/>
          <w:szCs w:val="24"/>
          <w:lang w:eastAsia="zh-CN"/>
        </w:rPr>
        <w:t>的</w:t>
      </w:r>
      <w:r w:rsidRPr="00513B20">
        <w:rPr>
          <w:rFonts w:eastAsia="SimSun"/>
          <w:snapToGrid w:val="0"/>
          <w:kern w:val="22"/>
          <w:sz w:val="24"/>
          <w:szCs w:val="24"/>
          <w:lang w:eastAsia="zh-CN"/>
        </w:rPr>
        <w:t>数量。成员选拔标准如下，</w:t>
      </w:r>
      <w:r w:rsidRPr="00513B20">
        <w:rPr>
          <w:rFonts w:eastAsia="SimSun" w:hint="eastAsia"/>
          <w:snapToGrid w:val="0"/>
          <w:kern w:val="22"/>
          <w:sz w:val="24"/>
          <w:szCs w:val="24"/>
          <w:lang w:eastAsia="zh-CN"/>
        </w:rPr>
        <w:t>以</w:t>
      </w:r>
      <w:r w:rsidRPr="00513B20">
        <w:rPr>
          <w:rFonts w:eastAsia="SimSun"/>
          <w:snapToGrid w:val="0"/>
          <w:kern w:val="22"/>
          <w:sz w:val="24"/>
          <w:szCs w:val="24"/>
          <w:lang w:eastAsia="zh-CN"/>
        </w:rPr>
        <w:t>各位专家的简历</w:t>
      </w:r>
      <w:r w:rsidRPr="00513B20">
        <w:rPr>
          <w:rFonts w:eastAsia="SimSun" w:hint="eastAsia"/>
          <w:snapToGrid w:val="0"/>
          <w:kern w:val="22"/>
          <w:sz w:val="24"/>
          <w:szCs w:val="24"/>
          <w:lang w:eastAsia="zh-CN"/>
        </w:rPr>
        <w:t>为证</w:t>
      </w:r>
      <w:r w:rsidRPr="00513B20">
        <w:rPr>
          <w:rFonts w:eastAsia="SimSun"/>
          <w:snapToGrid w:val="0"/>
          <w:kern w:val="22"/>
          <w:sz w:val="24"/>
          <w:szCs w:val="24"/>
          <w:lang w:eastAsia="zh-CN"/>
        </w:rPr>
        <w:t>：</w:t>
      </w:r>
    </w:p>
    <w:p w14:paraId="5B8FE2FA" w14:textId="77777777" w:rsidR="007E02D2" w:rsidRPr="00513B20" w:rsidRDefault="007E02D2" w:rsidP="00D01E63">
      <w:pPr>
        <w:pStyle w:val="Para1"/>
        <w:numPr>
          <w:ilvl w:val="1"/>
          <w:numId w:val="65"/>
        </w:numPr>
        <w:suppressLineNumbers/>
        <w:tabs>
          <w:tab w:val="clear" w:pos="1080"/>
          <w:tab w:val="left" w:pos="360"/>
          <w:tab w:val="left" w:pos="1440"/>
        </w:tabs>
        <w:suppressAutoHyphens/>
        <w:overflowPunct w:val="0"/>
        <w:autoSpaceDE w:val="0"/>
        <w:autoSpaceDN w:val="0"/>
        <w:adjustRightInd w:val="0"/>
        <w:snapToGrid w:val="0"/>
        <w:ind w:left="0" w:firstLine="720"/>
        <w:rPr>
          <w:kern w:val="22"/>
          <w:sz w:val="24"/>
          <w:szCs w:val="24"/>
          <w:lang w:eastAsia="zh-CN"/>
        </w:rPr>
      </w:pPr>
      <w:r w:rsidRPr="00513B20">
        <w:rPr>
          <w:rFonts w:eastAsia="SimSun"/>
          <w:kern w:val="22"/>
          <w:sz w:val="24"/>
          <w:szCs w:val="24"/>
          <w:lang w:val="en-US" w:eastAsia="zh-CN"/>
        </w:rPr>
        <w:t>在执行《生物多样性公约》和</w:t>
      </w:r>
      <w:r w:rsidRPr="00513B20">
        <w:rPr>
          <w:rFonts w:eastAsia="SimSun" w:hint="eastAsia"/>
          <w:kern w:val="22"/>
          <w:sz w:val="24"/>
          <w:szCs w:val="24"/>
          <w:lang w:val="en-US" w:eastAsia="zh-CN"/>
        </w:rPr>
        <w:t>/</w:t>
      </w:r>
      <w:r w:rsidRPr="00513B20">
        <w:rPr>
          <w:rFonts w:eastAsia="SimSun"/>
          <w:kern w:val="22"/>
          <w:sz w:val="24"/>
          <w:szCs w:val="24"/>
          <w:lang w:val="en-US" w:eastAsia="zh-CN"/>
        </w:rPr>
        <w:t>或其他国际协定与进程的相关科技问题方面有至少五年的工作经验；</w:t>
      </w:r>
    </w:p>
    <w:p w14:paraId="3A03705B" w14:textId="77777777" w:rsidR="007E02D2" w:rsidRPr="00513B20" w:rsidRDefault="007E02D2" w:rsidP="00D01E63">
      <w:pPr>
        <w:pStyle w:val="Para1"/>
        <w:numPr>
          <w:ilvl w:val="1"/>
          <w:numId w:val="65"/>
        </w:numPr>
        <w:suppressLineNumbers/>
        <w:tabs>
          <w:tab w:val="clear" w:pos="1080"/>
          <w:tab w:val="left" w:pos="360"/>
          <w:tab w:val="left" w:pos="1440"/>
        </w:tabs>
        <w:suppressAutoHyphens/>
        <w:overflowPunct w:val="0"/>
        <w:autoSpaceDE w:val="0"/>
        <w:autoSpaceDN w:val="0"/>
        <w:adjustRightInd w:val="0"/>
        <w:snapToGrid w:val="0"/>
        <w:ind w:left="0" w:firstLine="720"/>
        <w:rPr>
          <w:kern w:val="22"/>
          <w:sz w:val="24"/>
          <w:szCs w:val="24"/>
          <w:lang w:eastAsia="zh-CN"/>
        </w:rPr>
      </w:pPr>
      <w:r w:rsidRPr="00513B20">
        <w:rPr>
          <w:rFonts w:eastAsia="SimSun"/>
          <w:kern w:val="22"/>
          <w:sz w:val="24"/>
          <w:szCs w:val="24"/>
          <w:lang w:val="en-US" w:eastAsia="zh-CN"/>
        </w:rPr>
        <w:t>具有科技合作、能力发展和知识管理以及信息交换所机制或类似在线信息分享平台方面的相关专业知识；</w:t>
      </w:r>
    </w:p>
    <w:p w14:paraId="30FA1D3D" w14:textId="77777777" w:rsidR="007E02D2" w:rsidRPr="00513B20" w:rsidRDefault="007E02D2" w:rsidP="00D01E63">
      <w:pPr>
        <w:pStyle w:val="Para1"/>
        <w:numPr>
          <w:ilvl w:val="1"/>
          <w:numId w:val="65"/>
        </w:numPr>
        <w:suppressLineNumbers/>
        <w:tabs>
          <w:tab w:val="clear" w:pos="1080"/>
          <w:tab w:val="left" w:pos="360"/>
          <w:tab w:val="left" w:pos="1440"/>
        </w:tabs>
        <w:suppressAutoHyphens/>
        <w:overflowPunct w:val="0"/>
        <w:autoSpaceDE w:val="0"/>
        <w:autoSpaceDN w:val="0"/>
        <w:adjustRightInd w:val="0"/>
        <w:snapToGrid w:val="0"/>
        <w:ind w:left="0" w:firstLine="720"/>
        <w:rPr>
          <w:kern w:val="22"/>
          <w:sz w:val="24"/>
          <w:szCs w:val="24"/>
          <w:lang w:eastAsia="zh-CN"/>
        </w:rPr>
      </w:pPr>
      <w:r w:rsidRPr="00513B20">
        <w:rPr>
          <w:rFonts w:eastAsia="SimSun"/>
          <w:kern w:val="22"/>
          <w:sz w:val="24"/>
          <w:szCs w:val="24"/>
          <w:lang w:val="en-US" w:eastAsia="zh-CN"/>
        </w:rPr>
        <w:t>具有与生物多样性和</w:t>
      </w:r>
      <w:r w:rsidRPr="00513B20">
        <w:rPr>
          <w:rFonts w:eastAsia="SimSun"/>
          <w:kern w:val="22"/>
          <w:sz w:val="24"/>
          <w:szCs w:val="24"/>
          <w:lang w:val="en-US" w:eastAsia="zh-CN"/>
        </w:rPr>
        <w:t>/</w:t>
      </w:r>
      <w:r w:rsidRPr="00513B20">
        <w:rPr>
          <w:rFonts w:eastAsia="SimSun"/>
          <w:kern w:val="22"/>
          <w:sz w:val="24"/>
          <w:szCs w:val="24"/>
          <w:lang w:val="en-US" w:eastAsia="zh-CN"/>
        </w:rPr>
        <w:t>或环境相关的区域或国际合作进程与方案方面的经验。</w:t>
      </w:r>
    </w:p>
    <w:p w14:paraId="06408042" w14:textId="77777777" w:rsidR="007E02D2" w:rsidRPr="00513B20" w:rsidRDefault="007E02D2" w:rsidP="00D01E63">
      <w:pPr>
        <w:pStyle w:val="CBD-Para"/>
        <w:keepLines w:val="0"/>
        <w:numPr>
          <w:ilvl w:val="0"/>
          <w:numId w:val="66"/>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将邀请生物多样性科学合作伙伴联合会的共同主席担任当然成员。</w:t>
      </w:r>
    </w:p>
    <w:p w14:paraId="7385284F" w14:textId="77777777" w:rsidR="007E02D2" w:rsidRPr="00513B20" w:rsidRDefault="007E02D2" w:rsidP="00D01E63">
      <w:pPr>
        <w:pStyle w:val="CBD-Para"/>
        <w:keepLines w:val="0"/>
        <w:numPr>
          <w:ilvl w:val="0"/>
          <w:numId w:val="66"/>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将根据上述标准，通过正式提名流程选拔非正式咨询小组的成员。执行秘书与非正式咨询小组共同主席经过协商，可额外邀请了解非正式咨询小组会议</w:t>
      </w:r>
      <w:r w:rsidRPr="00513B20">
        <w:rPr>
          <w:rFonts w:eastAsia="SimSun" w:hint="eastAsia"/>
          <w:snapToGrid w:val="0"/>
          <w:kern w:val="22"/>
          <w:sz w:val="24"/>
          <w:szCs w:val="24"/>
          <w:lang w:eastAsia="zh-CN"/>
        </w:rPr>
        <w:t>具体会议要讨论的</w:t>
      </w:r>
      <w:r w:rsidRPr="00513B20">
        <w:rPr>
          <w:rFonts w:eastAsia="SimSun"/>
          <w:snapToGrid w:val="0"/>
          <w:kern w:val="22"/>
          <w:sz w:val="24"/>
          <w:szCs w:val="24"/>
          <w:lang w:eastAsia="zh-CN"/>
        </w:rPr>
        <w:t>特定问题或专题领域的专家，确保《公约》相关问题专家的平衡。成员将以个人身份服务，不代表政府、组织或其他实体。</w:t>
      </w:r>
    </w:p>
    <w:p w14:paraId="566851B7" w14:textId="77777777" w:rsidR="007E02D2" w:rsidRPr="00513B20" w:rsidRDefault="007E02D2" w:rsidP="00D01E63">
      <w:pPr>
        <w:pStyle w:val="CBD-Para"/>
        <w:keepLines w:val="0"/>
        <w:numPr>
          <w:ilvl w:val="0"/>
          <w:numId w:val="66"/>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非正式咨询小组成员任期两年，可额外延长两年。</w:t>
      </w:r>
    </w:p>
    <w:p w14:paraId="7B13AC6C" w14:textId="0A987366" w:rsidR="007E02D2" w:rsidRPr="00D01E63" w:rsidRDefault="00802A8E" w:rsidP="00D01E63">
      <w:pPr>
        <w:keepNext/>
        <w:numPr>
          <w:ilvl w:val="0"/>
          <w:numId w:val="100"/>
        </w:numPr>
        <w:suppressLineNumbers/>
        <w:tabs>
          <w:tab w:val="left" w:pos="426"/>
        </w:tabs>
        <w:suppressAutoHyphens/>
        <w:overflowPunct w:val="0"/>
        <w:autoSpaceDE w:val="0"/>
        <w:autoSpaceDN w:val="0"/>
        <w:adjustRightInd w:val="0"/>
        <w:snapToGrid w:val="0"/>
        <w:spacing w:before="120" w:after="120"/>
        <w:jc w:val="center"/>
        <w:outlineLvl w:val="1"/>
        <w:rPr>
          <w:rFonts w:eastAsia="SimHei"/>
          <w:b/>
          <w:snapToGrid w:val="0"/>
          <w:kern w:val="22"/>
          <w:sz w:val="24"/>
          <w:lang w:val="en-US" w:eastAsia="zh-CN"/>
        </w:rPr>
      </w:pPr>
      <w:r>
        <w:rPr>
          <w:rFonts w:eastAsia="SimHei" w:hint="eastAsia"/>
          <w:b/>
          <w:snapToGrid w:val="0"/>
          <w:kern w:val="22"/>
          <w:sz w:val="24"/>
          <w:lang w:val="en-US" w:eastAsia="zh-CN"/>
        </w:rPr>
        <w:t xml:space="preserve"> </w:t>
      </w:r>
      <w:r>
        <w:rPr>
          <w:rFonts w:eastAsia="SimHei"/>
          <w:b/>
          <w:snapToGrid w:val="0"/>
          <w:kern w:val="22"/>
          <w:sz w:val="24"/>
          <w:lang w:val="en-US" w:eastAsia="zh-CN"/>
        </w:rPr>
        <w:t xml:space="preserve"> </w:t>
      </w:r>
      <w:r w:rsidR="007E02D2" w:rsidRPr="00D01E63">
        <w:rPr>
          <w:rFonts w:eastAsia="SimHei"/>
          <w:b/>
          <w:snapToGrid w:val="0"/>
          <w:kern w:val="22"/>
          <w:sz w:val="24"/>
          <w:lang w:val="en-US" w:eastAsia="zh-CN"/>
        </w:rPr>
        <w:t>工作方式</w:t>
      </w:r>
    </w:p>
    <w:p w14:paraId="3CCAAE5C" w14:textId="77777777" w:rsidR="007E02D2" w:rsidRPr="00513B20" w:rsidRDefault="007E02D2" w:rsidP="00D01E63">
      <w:pPr>
        <w:pStyle w:val="CBD-Para"/>
        <w:keepLines w:val="0"/>
        <w:numPr>
          <w:ilvl w:val="0"/>
          <w:numId w:val="66"/>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在资源允许的情况下，咨询小组每年应至少举行一次面对面会议，会议时间应尽量安排在其他会议间隙。小组成员可根据需</w:t>
      </w:r>
      <w:r w:rsidRPr="00513B20">
        <w:rPr>
          <w:rFonts w:eastAsia="SimSun" w:hint="eastAsia"/>
          <w:snapToGrid w:val="0"/>
          <w:kern w:val="22"/>
          <w:sz w:val="24"/>
          <w:szCs w:val="24"/>
          <w:lang w:eastAsia="zh-CN"/>
        </w:rPr>
        <w:t>要</w:t>
      </w:r>
      <w:r w:rsidRPr="00513B20">
        <w:rPr>
          <w:rFonts w:eastAsia="SimSun"/>
          <w:snapToGrid w:val="0"/>
          <w:kern w:val="22"/>
          <w:sz w:val="24"/>
          <w:szCs w:val="24"/>
          <w:lang w:eastAsia="zh-CN"/>
        </w:rPr>
        <w:t>调整开会频率。在面对面会议</w:t>
      </w:r>
      <w:r w:rsidRPr="00513B20">
        <w:rPr>
          <w:rFonts w:eastAsia="SimSun" w:hint="eastAsia"/>
          <w:snapToGrid w:val="0"/>
          <w:kern w:val="22"/>
          <w:sz w:val="24"/>
          <w:szCs w:val="24"/>
          <w:lang w:eastAsia="zh-CN"/>
        </w:rPr>
        <w:t>之</w:t>
      </w:r>
      <w:r w:rsidRPr="00513B20">
        <w:rPr>
          <w:rFonts w:eastAsia="SimSun"/>
          <w:snapToGrid w:val="0"/>
          <w:kern w:val="22"/>
          <w:sz w:val="24"/>
          <w:szCs w:val="24"/>
          <w:lang w:eastAsia="zh-CN"/>
        </w:rPr>
        <w:t>间，咨询小组可以酌情通过电子手段远程开展工作。</w:t>
      </w:r>
    </w:p>
    <w:p w14:paraId="468FD477" w14:textId="77777777" w:rsidR="007E02D2" w:rsidRPr="00513B20" w:rsidRDefault="007E02D2" w:rsidP="00D01E63">
      <w:pPr>
        <w:pStyle w:val="CBD-Para"/>
        <w:keepLines w:val="0"/>
        <w:numPr>
          <w:ilvl w:val="0"/>
          <w:numId w:val="66"/>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咨询小组可酌情建立</w:t>
      </w:r>
      <w:r w:rsidRPr="00513B20">
        <w:rPr>
          <w:rFonts w:eastAsia="SimSun" w:hint="eastAsia"/>
          <w:snapToGrid w:val="0"/>
          <w:kern w:val="22"/>
          <w:sz w:val="24"/>
          <w:szCs w:val="24"/>
          <w:lang w:eastAsia="zh-CN"/>
        </w:rPr>
        <w:t>小组</w:t>
      </w:r>
      <w:r w:rsidRPr="00513B20">
        <w:rPr>
          <w:rFonts w:eastAsia="SimSun"/>
          <w:snapToGrid w:val="0"/>
          <w:kern w:val="22"/>
          <w:sz w:val="24"/>
          <w:szCs w:val="24"/>
          <w:lang w:eastAsia="zh-CN"/>
        </w:rPr>
        <w:t>委员会，以支持其</w:t>
      </w:r>
      <w:r w:rsidRPr="00513B20">
        <w:rPr>
          <w:rFonts w:eastAsia="SimSun" w:hint="eastAsia"/>
          <w:snapToGrid w:val="0"/>
          <w:kern w:val="22"/>
          <w:sz w:val="24"/>
          <w:szCs w:val="24"/>
          <w:lang w:eastAsia="zh-CN"/>
        </w:rPr>
        <w:t>处理</w:t>
      </w:r>
      <w:r w:rsidRPr="00513B20">
        <w:rPr>
          <w:rFonts w:eastAsia="SimSun"/>
          <w:snapToGrid w:val="0"/>
          <w:kern w:val="22"/>
          <w:sz w:val="24"/>
          <w:szCs w:val="24"/>
          <w:lang w:eastAsia="zh-CN"/>
        </w:rPr>
        <w:t>具体问题或专题领域，并增选相关专家提供援助。</w:t>
      </w:r>
    </w:p>
    <w:p w14:paraId="16D6B94B" w14:textId="77777777" w:rsidR="007E02D2" w:rsidRPr="00513B20" w:rsidRDefault="007E02D2" w:rsidP="00D01E63">
      <w:pPr>
        <w:pStyle w:val="CBD-Para"/>
        <w:keepLines w:val="0"/>
        <w:numPr>
          <w:ilvl w:val="0"/>
          <w:numId w:val="66"/>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咨询小组成员不得从联合国收取任何酬金、费用或其他报酬。但是，根据联合国的规则和条例，将为发展中国家缔约方以及经济转型国家缔约方提名的咨询小组成员支付参会费用。</w:t>
      </w:r>
    </w:p>
    <w:p w14:paraId="468F207A" w14:textId="77777777" w:rsidR="007E02D2" w:rsidRPr="00513B20" w:rsidRDefault="007E02D2" w:rsidP="00D01E63">
      <w:pPr>
        <w:pStyle w:val="CBD-Para"/>
        <w:keepLines w:val="0"/>
        <w:numPr>
          <w:ilvl w:val="0"/>
          <w:numId w:val="66"/>
        </w:numPr>
        <w:suppressLineNumbers/>
        <w:tabs>
          <w:tab w:val="clear" w:pos="720"/>
        </w:tabs>
        <w:suppressAutoHyphens/>
        <w:overflowPunct w:val="0"/>
        <w:autoSpaceDE w:val="0"/>
        <w:autoSpaceDN w:val="0"/>
        <w:adjustRightInd w:val="0"/>
        <w:snapToGrid w:val="0"/>
        <w:rPr>
          <w:snapToGrid w:val="0"/>
          <w:spacing w:val="-2"/>
          <w:kern w:val="22"/>
          <w:sz w:val="24"/>
          <w:szCs w:val="24"/>
          <w:lang w:val="en-GB" w:eastAsia="zh-CN"/>
        </w:rPr>
      </w:pPr>
      <w:r w:rsidRPr="00513B20">
        <w:rPr>
          <w:rFonts w:eastAsia="SimSun"/>
          <w:snapToGrid w:val="0"/>
          <w:spacing w:val="-2"/>
          <w:kern w:val="22"/>
          <w:sz w:val="24"/>
          <w:szCs w:val="24"/>
          <w:lang w:eastAsia="zh-CN"/>
        </w:rPr>
        <w:t>非正式咨询小组将选出两位共同主席以及一位报告员，任期两年。</w:t>
      </w:r>
    </w:p>
    <w:p w14:paraId="5D511F0A" w14:textId="7BDDC4EE" w:rsidR="00315555" w:rsidRPr="00513B20" w:rsidRDefault="007E02D2" w:rsidP="00D01E63">
      <w:pPr>
        <w:pStyle w:val="CBD-Para"/>
        <w:keepLines w:val="0"/>
        <w:numPr>
          <w:ilvl w:val="0"/>
          <w:numId w:val="66"/>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咨询小组的工作语言为英语。</w:t>
      </w:r>
    </w:p>
    <w:p w14:paraId="7C3DC06B" w14:textId="344C72EF" w:rsidR="00B3369F" w:rsidRPr="00AA5D70" w:rsidRDefault="006B112D" w:rsidP="00AA5D70">
      <w:pPr>
        <w:pStyle w:val="CBD-Para"/>
        <w:keepLines w:val="0"/>
        <w:numPr>
          <w:ilvl w:val="0"/>
          <w:numId w:val="0"/>
        </w:numPr>
        <w:suppressLineNumbers/>
        <w:suppressAutoHyphens/>
        <w:kinsoku w:val="0"/>
        <w:overflowPunct w:val="0"/>
        <w:autoSpaceDE w:val="0"/>
        <w:autoSpaceDN w:val="0"/>
        <w:adjustRightInd w:val="0"/>
        <w:snapToGrid w:val="0"/>
        <w:spacing w:before="0" w:after="0"/>
        <w:jc w:val="center"/>
        <w:rPr>
          <w:snapToGrid w:val="0"/>
          <w:kern w:val="22"/>
          <w:lang w:val="en-GB"/>
        </w:rPr>
      </w:pPr>
      <w:r w:rsidRPr="00AA5D70">
        <w:rPr>
          <w:snapToGrid w:val="0"/>
          <w:kern w:val="22"/>
          <w:lang w:val="en-GB"/>
        </w:rPr>
        <w:t>______</w:t>
      </w:r>
      <w:r w:rsidR="00E41066" w:rsidRPr="00AA5D70">
        <w:rPr>
          <w:snapToGrid w:val="0"/>
          <w:kern w:val="22"/>
          <w:lang w:val="en-GB"/>
        </w:rPr>
        <w:t>____</w:t>
      </w:r>
    </w:p>
    <w:sectPr w:rsidR="00B3369F" w:rsidRPr="00AA5D70" w:rsidSect="00D704C9">
      <w:headerReference w:type="even" r:id="rId19"/>
      <w:headerReference w:type="default" r:id="rId20"/>
      <w:pgSz w:w="12240" w:h="15840"/>
      <w:pgMar w:top="567" w:right="1389" w:bottom="1134" w:left="1389" w:header="56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7D1F8" w14:textId="77777777" w:rsidR="00A42E3A" w:rsidRDefault="00A42E3A" w:rsidP="00CF1848">
      <w:r>
        <w:separator/>
      </w:r>
    </w:p>
  </w:endnote>
  <w:endnote w:type="continuationSeparator" w:id="0">
    <w:p w14:paraId="64E8446A" w14:textId="77777777" w:rsidR="00A42E3A" w:rsidRDefault="00A42E3A" w:rsidP="00CF1848">
      <w:r>
        <w:continuationSeparator/>
      </w:r>
    </w:p>
  </w:endnote>
  <w:endnote w:type="continuationNotice" w:id="1">
    <w:p w14:paraId="2B9EBA00" w14:textId="77777777" w:rsidR="00A42E3A" w:rsidRDefault="00A42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96C20" w14:textId="77777777" w:rsidR="00A42E3A" w:rsidRDefault="00A42E3A" w:rsidP="00CF1848">
      <w:r>
        <w:separator/>
      </w:r>
    </w:p>
  </w:footnote>
  <w:footnote w:type="continuationSeparator" w:id="0">
    <w:p w14:paraId="054DA62D" w14:textId="77777777" w:rsidR="00A42E3A" w:rsidRDefault="00A42E3A" w:rsidP="00CF1848">
      <w:r>
        <w:continuationSeparator/>
      </w:r>
    </w:p>
  </w:footnote>
  <w:footnote w:type="continuationNotice" w:id="1">
    <w:p w14:paraId="2E259531" w14:textId="77777777" w:rsidR="00A42E3A" w:rsidRDefault="00A42E3A"/>
  </w:footnote>
  <w:footnote w:id="2">
    <w:p w14:paraId="3BC4B8E5" w14:textId="54C36FC1"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vertAlign w:val="baseline"/>
          <w:lang w:eastAsia="zh-CN"/>
        </w:rPr>
        <w:t>*</w:t>
      </w:r>
      <w:r w:rsidRPr="00B964A4">
        <w:rPr>
          <w:snapToGrid w:val="0"/>
          <w:kern w:val="18"/>
          <w:sz w:val="20"/>
          <w:szCs w:val="20"/>
          <w:lang w:eastAsia="zh-CN"/>
        </w:rPr>
        <w:t xml:space="preserve"> CBD/SBI/3/1</w:t>
      </w:r>
      <w:r w:rsidRPr="00B964A4">
        <w:rPr>
          <w:rFonts w:eastAsia="SimSun" w:cs="SimSun" w:hint="eastAsia"/>
          <w:snapToGrid w:val="0"/>
          <w:kern w:val="18"/>
          <w:sz w:val="20"/>
          <w:szCs w:val="20"/>
          <w:lang w:eastAsia="zh-CN"/>
        </w:rPr>
        <w:t>。</w:t>
      </w:r>
    </w:p>
  </w:footnote>
  <w:footnote w:id="3">
    <w:p w14:paraId="199068AA" w14:textId="47984A2B"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spacing w:val="-8"/>
          <w:kern w:val="18"/>
          <w:sz w:val="20"/>
          <w:szCs w:val="20"/>
          <w:lang w:eastAsia="zh-CN"/>
        </w:rPr>
      </w:pPr>
      <w:r w:rsidRPr="00B964A4">
        <w:rPr>
          <w:rStyle w:val="FootnoteReference"/>
          <w:rFonts w:eastAsiaTheme="majorEastAsia"/>
          <w:snapToGrid w:val="0"/>
          <w:spacing w:val="-8"/>
          <w:kern w:val="18"/>
          <w:sz w:val="20"/>
          <w:szCs w:val="20"/>
        </w:rPr>
        <w:footnoteRef/>
      </w:r>
      <w:r w:rsidRPr="00B964A4">
        <w:rPr>
          <w:snapToGrid w:val="0"/>
          <w:spacing w:val="-8"/>
          <w:kern w:val="18"/>
          <w:sz w:val="20"/>
          <w:szCs w:val="20"/>
          <w:lang w:eastAsia="zh-CN"/>
        </w:rPr>
        <w:t xml:space="preserve"> </w:t>
      </w:r>
      <w:r w:rsidRPr="00B964A4">
        <w:rPr>
          <w:rFonts w:eastAsia="SimSun" w:cs="SimSun" w:hint="eastAsia"/>
          <w:snapToGrid w:val="0"/>
          <w:spacing w:val="-8"/>
          <w:kern w:val="18"/>
          <w:sz w:val="20"/>
          <w:szCs w:val="20"/>
          <w:lang w:eastAsia="zh-CN"/>
        </w:rPr>
        <w:t>见大会</w:t>
      </w:r>
      <w:r w:rsidRPr="00B964A4">
        <w:rPr>
          <w:snapToGrid w:val="0"/>
          <w:spacing w:val="-8"/>
          <w:kern w:val="18"/>
          <w:sz w:val="20"/>
          <w:szCs w:val="20"/>
          <w:lang w:eastAsia="zh-CN"/>
        </w:rPr>
        <w:t>2015</w:t>
      </w:r>
      <w:r w:rsidRPr="00B964A4">
        <w:rPr>
          <w:rFonts w:eastAsia="SimSun" w:cs="SimSun" w:hint="eastAsia"/>
          <w:snapToGrid w:val="0"/>
          <w:spacing w:val="-8"/>
          <w:kern w:val="18"/>
          <w:sz w:val="20"/>
          <w:szCs w:val="20"/>
          <w:lang w:eastAsia="zh-CN"/>
        </w:rPr>
        <w:t>年</w:t>
      </w:r>
      <w:r w:rsidRPr="00B964A4">
        <w:rPr>
          <w:snapToGrid w:val="0"/>
          <w:spacing w:val="-8"/>
          <w:kern w:val="18"/>
          <w:sz w:val="20"/>
          <w:szCs w:val="20"/>
          <w:lang w:eastAsia="zh-CN"/>
        </w:rPr>
        <w:t>9</w:t>
      </w:r>
      <w:r w:rsidRPr="00B964A4">
        <w:rPr>
          <w:rFonts w:eastAsia="SimSun" w:cs="SimSun" w:hint="eastAsia"/>
          <w:snapToGrid w:val="0"/>
          <w:spacing w:val="-8"/>
          <w:kern w:val="18"/>
          <w:sz w:val="20"/>
          <w:szCs w:val="20"/>
          <w:lang w:eastAsia="zh-CN"/>
        </w:rPr>
        <w:t>月</w:t>
      </w:r>
      <w:r w:rsidRPr="00B964A4">
        <w:rPr>
          <w:snapToGrid w:val="0"/>
          <w:spacing w:val="-8"/>
          <w:kern w:val="18"/>
          <w:sz w:val="20"/>
          <w:szCs w:val="20"/>
          <w:lang w:eastAsia="zh-CN"/>
        </w:rPr>
        <w:t>25</w:t>
      </w:r>
      <w:r w:rsidRPr="00B964A4">
        <w:rPr>
          <w:rFonts w:eastAsia="SimSun" w:cs="SimSun" w:hint="eastAsia"/>
          <w:snapToGrid w:val="0"/>
          <w:spacing w:val="-8"/>
          <w:kern w:val="18"/>
          <w:sz w:val="20"/>
          <w:szCs w:val="20"/>
          <w:lang w:eastAsia="zh-CN"/>
        </w:rPr>
        <w:t>日题为</w:t>
      </w:r>
      <w:r w:rsidRPr="00FF244B">
        <w:rPr>
          <w:rFonts w:ascii="SimSun" w:eastAsia="SimSun" w:hAnsi="SimSun"/>
          <w:snapToGrid w:val="0"/>
          <w:spacing w:val="-8"/>
          <w:kern w:val="18"/>
          <w:sz w:val="20"/>
          <w:szCs w:val="20"/>
          <w:lang w:eastAsia="zh-CN"/>
        </w:rPr>
        <w:t>“</w:t>
      </w:r>
      <w:r w:rsidRPr="00B964A4">
        <w:rPr>
          <w:rFonts w:eastAsia="SimSun" w:cs="SimSun" w:hint="eastAsia"/>
          <w:snapToGrid w:val="0"/>
          <w:spacing w:val="-8"/>
          <w:kern w:val="18"/>
          <w:sz w:val="20"/>
          <w:szCs w:val="20"/>
          <w:lang w:eastAsia="zh-CN"/>
        </w:rPr>
        <w:t>改变我们的世界</w:t>
      </w:r>
      <w:r w:rsidRPr="00B964A4">
        <w:rPr>
          <w:rFonts w:eastAsia="SimSun" w:hint="eastAsia"/>
          <w:snapToGrid w:val="0"/>
          <w:spacing w:val="-8"/>
          <w:kern w:val="18"/>
          <w:sz w:val="20"/>
          <w:szCs w:val="20"/>
          <w:lang w:eastAsia="zh-CN"/>
        </w:rPr>
        <w:t>：</w:t>
      </w:r>
      <w:r w:rsidRPr="00B964A4">
        <w:rPr>
          <w:snapToGrid w:val="0"/>
          <w:spacing w:val="-8"/>
          <w:kern w:val="18"/>
          <w:sz w:val="20"/>
          <w:szCs w:val="20"/>
          <w:lang w:eastAsia="zh-CN"/>
        </w:rPr>
        <w:t>2030</w:t>
      </w:r>
      <w:r w:rsidRPr="00B964A4">
        <w:rPr>
          <w:rFonts w:eastAsia="SimSun" w:cs="SimSun" w:hint="eastAsia"/>
          <w:snapToGrid w:val="0"/>
          <w:spacing w:val="-8"/>
          <w:kern w:val="18"/>
          <w:sz w:val="20"/>
          <w:szCs w:val="20"/>
          <w:lang w:eastAsia="zh-CN"/>
        </w:rPr>
        <w:t>年可持续发展议程</w:t>
      </w:r>
      <w:r w:rsidRPr="00FF244B">
        <w:rPr>
          <w:rFonts w:ascii="SimSun" w:eastAsia="SimSun" w:hAnsi="SimSun"/>
          <w:snapToGrid w:val="0"/>
          <w:spacing w:val="-8"/>
          <w:kern w:val="18"/>
          <w:sz w:val="20"/>
          <w:szCs w:val="20"/>
          <w:lang w:eastAsia="zh-CN"/>
        </w:rPr>
        <w:t>”</w:t>
      </w:r>
      <w:r w:rsidRPr="00B964A4">
        <w:rPr>
          <w:rFonts w:eastAsia="SimSun" w:cs="SimSun" w:hint="eastAsia"/>
          <w:snapToGrid w:val="0"/>
          <w:spacing w:val="-8"/>
          <w:kern w:val="18"/>
          <w:sz w:val="20"/>
          <w:szCs w:val="20"/>
          <w:lang w:eastAsia="zh-CN"/>
        </w:rPr>
        <w:t>的第</w:t>
      </w:r>
      <w:r>
        <w:fldChar w:fldCharType="begin"/>
      </w:r>
      <w:r>
        <w:rPr>
          <w:lang w:eastAsia="zh-CN"/>
        </w:rPr>
        <w:instrText xml:space="preserve"> HYPERLINK "https://documents-dds-ny.un.org/doc/UNDOC/GEN/N15/291/89/pdf/N1529189.pdf?OpenElement" </w:instrText>
      </w:r>
      <w:r>
        <w:fldChar w:fldCharType="separate"/>
      </w:r>
      <w:r w:rsidRPr="00B964A4">
        <w:rPr>
          <w:rStyle w:val="Hyperlink"/>
          <w:snapToGrid w:val="0"/>
          <w:spacing w:val="-8"/>
          <w:kern w:val="18"/>
          <w:sz w:val="20"/>
          <w:szCs w:val="20"/>
          <w:lang w:eastAsia="zh-CN"/>
        </w:rPr>
        <w:t>70/1</w:t>
      </w:r>
      <w:r>
        <w:rPr>
          <w:rStyle w:val="Hyperlink"/>
          <w:snapToGrid w:val="0"/>
          <w:spacing w:val="-8"/>
          <w:kern w:val="18"/>
          <w:sz w:val="20"/>
          <w:szCs w:val="20"/>
          <w:lang w:eastAsia="zh-CN"/>
        </w:rPr>
        <w:fldChar w:fldCharType="end"/>
      </w:r>
      <w:r w:rsidRPr="00B964A4">
        <w:rPr>
          <w:rFonts w:eastAsia="SimSun" w:cs="SimSun" w:hint="eastAsia"/>
          <w:snapToGrid w:val="0"/>
          <w:spacing w:val="-8"/>
          <w:kern w:val="18"/>
          <w:sz w:val="20"/>
          <w:szCs w:val="20"/>
          <w:lang w:eastAsia="zh-CN"/>
        </w:rPr>
        <w:t>号决议。</w:t>
      </w:r>
    </w:p>
  </w:footnote>
  <w:footnote w:id="4">
    <w:p w14:paraId="5B330479" w14:textId="16A401C0"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报告的完整版已出，即</w:t>
      </w:r>
      <w:r w:rsidRPr="00B964A4">
        <w:rPr>
          <w:snapToGrid w:val="0"/>
          <w:kern w:val="18"/>
          <w:sz w:val="20"/>
          <w:szCs w:val="20"/>
          <w:lang w:eastAsia="zh-CN"/>
        </w:rPr>
        <w:t xml:space="preserve"> CBD/SBI/3/INF/14</w:t>
      </w:r>
      <w:r w:rsidRPr="00B964A4">
        <w:rPr>
          <w:rFonts w:eastAsia="SimSun" w:cs="SimSun" w:hint="eastAsia"/>
          <w:snapToGrid w:val="0"/>
          <w:kern w:val="18"/>
          <w:sz w:val="20"/>
          <w:szCs w:val="20"/>
          <w:lang w:eastAsia="zh-CN"/>
        </w:rPr>
        <w:t>。</w:t>
      </w:r>
    </w:p>
  </w:footnote>
  <w:footnote w:id="5">
    <w:p w14:paraId="2DC9C682" w14:textId="7907E1A9"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进度报告的全文见</w:t>
      </w:r>
      <w:r w:rsidRPr="00B964A4">
        <w:rPr>
          <w:snapToGrid w:val="0"/>
          <w:kern w:val="18"/>
          <w:sz w:val="20"/>
          <w:szCs w:val="20"/>
          <w:lang w:eastAsia="zh-CN"/>
        </w:rPr>
        <w:t>CBD/SBI/3/INF/18</w:t>
      </w:r>
      <w:r w:rsidRPr="00B964A4">
        <w:rPr>
          <w:rFonts w:eastAsia="SimSun" w:cs="SimSun" w:hint="eastAsia"/>
          <w:snapToGrid w:val="0"/>
          <w:kern w:val="18"/>
          <w:sz w:val="20"/>
          <w:szCs w:val="20"/>
          <w:lang w:eastAsia="zh-CN"/>
        </w:rPr>
        <w:t>。</w:t>
      </w:r>
    </w:p>
  </w:footnote>
  <w:footnote w:id="6">
    <w:p w14:paraId="7D620739" w14:textId="2FAC12FF"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《生物承载力》各期载于《公约》网站上</w:t>
      </w:r>
      <w:r w:rsidRPr="00B964A4">
        <w:rPr>
          <w:snapToGrid w:val="0"/>
          <w:kern w:val="18"/>
          <w:sz w:val="20"/>
          <w:szCs w:val="20"/>
          <w:lang w:eastAsia="zh-CN"/>
        </w:rPr>
        <w:t xml:space="preserve"> </w:t>
      </w:r>
      <w:r w:rsidR="00A42E3A">
        <w:fldChar w:fldCharType="begin"/>
      </w:r>
      <w:r w:rsidR="00A42E3A">
        <w:rPr>
          <w:lang w:eastAsia="zh-CN"/>
        </w:rPr>
        <w:instrText xml:space="preserve"> HYPERLINK "https://www.cbd.int/cb/BioCAP/" </w:instrText>
      </w:r>
      <w:r w:rsidR="00A42E3A">
        <w:fldChar w:fldCharType="separate"/>
      </w:r>
      <w:r w:rsidRPr="00B964A4">
        <w:rPr>
          <w:rStyle w:val="Hyperlink"/>
          <w:snapToGrid w:val="0"/>
          <w:kern w:val="18"/>
          <w:sz w:val="20"/>
          <w:szCs w:val="20"/>
          <w:lang w:eastAsia="zh-CN"/>
        </w:rPr>
        <w:t>https://www.cbd.int/cb/BioCAP/</w:t>
      </w:r>
      <w:r w:rsidR="00A42E3A">
        <w:rPr>
          <w:rStyle w:val="Hyperlink"/>
          <w:snapToGrid w:val="0"/>
          <w:kern w:val="18"/>
          <w:sz w:val="20"/>
          <w:szCs w:val="20"/>
          <w:lang w:eastAsia="zh-CN"/>
        </w:rPr>
        <w:fldChar w:fldCharType="end"/>
      </w:r>
      <w:r w:rsidRPr="00B964A4">
        <w:rPr>
          <w:rFonts w:eastAsia="SimSun" w:cs="SimSun" w:hint="eastAsia"/>
          <w:snapToGrid w:val="0"/>
          <w:kern w:val="18"/>
          <w:sz w:val="20"/>
          <w:szCs w:val="20"/>
          <w:lang w:eastAsia="zh-CN"/>
        </w:rPr>
        <w:t>。</w:t>
      </w:r>
    </w:p>
  </w:footnote>
  <w:footnote w:id="7">
    <w:p w14:paraId="34BBFFA8" w14:textId="09164069"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rPr>
      </w:pPr>
      <w:r w:rsidRPr="00B964A4">
        <w:rPr>
          <w:rStyle w:val="FootnoteReference"/>
          <w:snapToGrid w:val="0"/>
          <w:kern w:val="18"/>
          <w:sz w:val="20"/>
          <w:szCs w:val="20"/>
        </w:rPr>
        <w:footnoteRef/>
      </w:r>
      <w:r w:rsidRPr="00B964A4">
        <w:rPr>
          <w:snapToGrid w:val="0"/>
          <w:kern w:val="18"/>
          <w:sz w:val="20"/>
          <w:szCs w:val="20"/>
        </w:rPr>
        <w:t xml:space="preserve"> </w:t>
      </w:r>
      <w:proofErr w:type="spellStart"/>
      <w:r w:rsidRPr="00B964A4">
        <w:rPr>
          <w:rFonts w:eastAsia="SimSun" w:cs="SimSun" w:hint="eastAsia"/>
          <w:snapToGrid w:val="0"/>
          <w:kern w:val="18"/>
          <w:sz w:val="20"/>
          <w:szCs w:val="20"/>
        </w:rPr>
        <w:t>有关</w:t>
      </w:r>
      <w:r w:rsidRPr="00B964A4">
        <w:rPr>
          <w:snapToGrid w:val="0"/>
          <w:kern w:val="18"/>
          <w:sz w:val="20"/>
          <w:szCs w:val="20"/>
        </w:rPr>
        <w:t>Bioland</w:t>
      </w:r>
      <w:proofErr w:type="spellEnd"/>
      <w:r w:rsidRPr="00B964A4">
        <w:rPr>
          <w:snapToGrid w:val="0"/>
          <w:kern w:val="18"/>
          <w:sz w:val="20"/>
          <w:szCs w:val="20"/>
        </w:rPr>
        <w:t xml:space="preserve"> </w:t>
      </w:r>
      <w:proofErr w:type="spellStart"/>
      <w:r w:rsidRPr="00B964A4">
        <w:rPr>
          <w:rFonts w:eastAsia="SimSun" w:cs="SimSun" w:hint="eastAsia"/>
          <w:snapToGrid w:val="0"/>
          <w:kern w:val="18"/>
          <w:sz w:val="20"/>
          <w:szCs w:val="20"/>
        </w:rPr>
        <w:t>的更多详细信息，见</w:t>
      </w:r>
      <w:proofErr w:type="spellEnd"/>
      <w:r w:rsidRPr="00B964A4">
        <w:rPr>
          <w:snapToGrid w:val="0"/>
          <w:kern w:val="18"/>
          <w:sz w:val="20"/>
          <w:szCs w:val="20"/>
        </w:rPr>
        <w:t xml:space="preserve"> </w:t>
      </w:r>
      <w:hyperlink r:id="rId1" w:history="1">
        <w:r w:rsidRPr="00B964A4">
          <w:rPr>
            <w:rStyle w:val="Hyperlink"/>
            <w:snapToGrid w:val="0"/>
            <w:kern w:val="18"/>
            <w:sz w:val="20"/>
            <w:szCs w:val="20"/>
          </w:rPr>
          <w:t>https://demo.chm-cbd.net/</w:t>
        </w:r>
      </w:hyperlink>
      <w:r w:rsidRPr="00B964A4">
        <w:rPr>
          <w:rFonts w:eastAsia="SimSun" w:cs="SimSun" w:hint="eastAsia"/>
          <w:snapToGrid w:val="0"/>
          <w:kern w:val="18"/>
          <w:sz w:val="20"/>
          <w:szCs w:val="20"/>
          <w:lang w:eastAsia="zh-CN"/>
        </w:rPr>
        <w:t>。</w:t>
      </w:r>
    </w:p>
  </w:footnote>
  <w:footnote w:id="8">
    <w:p w14:paraId="776474A9" w14:textId="5EEEA394"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spacing w:val="-2"/>
          <w:kern w:val="18"/>
          <w:sz w:val="20"/>
          <w:szCs w:val="20"/>
          <w:lang w:eastAsia="zh-CN"/>
        </w:rPr>
      </w:pPr>
      <w:r w:rsidRPr="00B964A4">
        <w:rPr>
          <w:rStyle w:val="FootnoteReference"/>
          <w:snapToGrid w:val="0"/>
          <w:spacing w:val="-2"/>
          <w:kern w:val="18"/>
          <w:sz w:val="20"/>
          <w:szCs w:val="20"/>
        </w:rPr>
        <w:footnoteRef/>
      </w:r>
      <w:bookmarkStart w:id="10" w:name="_Hlk57908790"/>
      <w:r w:rsidRPr="00B964A4">
        <w:rPr>
          <w:rStyle w:val="FootnoteReference"/>
          <w:rFonts w:eastAsia="SimSun" w:cs="SimSun" w:hint="eastAsia"/>
          <w:snapToGrid w:val="0"/>
          <w:spacing w:val="-2"/>
          <w:kern w:val="18"/>
          <w:sz w:val="20"/>
          <w:szCs w:val="20"/>
          <w:vertAlign w:val="baseline"/>
          <w:lang w:eastAsia="zh-CN"/>
        </w:rPr>
        <w:t>例如，自</w:t>
      </w:r>
      <w:r w:rsidRPr="00B964A4">
        <w:rPr>
          <w:rStyle w:val="FootnoteReference"/>
          <w:snapToGrid w:val="0"/>
          <w:spacing w:val="-2"/>
          <w:kern w:val="18"/>
          <w:sz w:val="20"/>
          <w:szCs w:val="20"/>
          <w:vertAlign w:val="baseline"/>
          <w:lang w:eastAsia="zh-CN"/>
        </w:rPr>
        <w:t>2015</w:t>
      </w:r>
      <w:r w:rsidRPr="00B964A4">
        <w:rPr>
          <w:rStyle w:val="FootnoteReference"/>
          <w:rFonts w:eastAsia="SimSun" w:cs="SimSun" w:hint="eastAsia"/>
          <w:snapToGrid w:val="0"/>
          <w:spacing w:val="-2"/>
          <w:kern w:val="18"/>
          <w:sz w:val="20"/>
          <w:szCs w:val="20"/>
          <w:vertAlign w:val="baseline"/>
          <w:lang w:eastAsia="zh-CN"/>
        </w:rPr>
        <w:t>年以来，全球生物分类倡议一直在提供</w:t>
      </w:r>
      <w:r w:rsidRPr="00B964A4">
        <w:rPr>
          <w:rFonts w:eastAsia="SimSun" w:cs="SimSun" w:hint="eastAsia"/>
          <w:snapToGrid w:val="0"/>
          <w:spacing w:val="-2"/>
          <w:kern w:val="18"/>
          <w:sz w:val="20"/>
          <w:szCs w:val="20"/>
          <w:lang w:eastAsia="zh-CN"/>
        </w:rPr>
        <w:t>机会，开展</w:t>
      </w:r>
      <w:r w:rsidRPr="00B964A4">
        <w:rPr>
          <w:rStyle w:val="FootnoteReference"/>
          <w:snapToGrid w:val="0"/>
          <w:spacing w:val="-2"/>
          <w:kern w:val="18"/>
          <w:sz w:val="20"/>
          <w:szCs w:val="20"/>
          <w:vertAlign w:val="baseline"/>
          <w:lang w:eastAsia="zh-CN"/>
        </w:rPr>
        <w:t>DNA</w:t>
      </w:r>
      <w:r w:rsidRPr="00B964A4">
        <w:rPr>
          <w:rStyle w:val="FootnoteReference"/>
          <w:rFonts w:eastAsia="SimSun" w:cs="SimSun" w:hint="eastAsia"/>
          <w:snapToGrid w:val="0"/>
          <w:spacing w:val="-2"/>
          <w:kern w:val="18"/>
          <w:sz w:val="20"/>
          <w:szCs w:val="20"/>
          <w:vertAlign w:val="baseline"/>
          <w:lang w:eastAsia="zh-CN"/>
        </w:rPr>
        <w:t>技术培训，</w:t>
      </w:r>
      <w:r w:rsidRPr="00B964A4">
        <w:rPr>
          <w:rFonts w:eastAsia="SimSun" w:cs="SimSun" w:hint="eastAsia"/>
          <w:snapToGrid w:val="0"/>
          <w:spacing w:val="-2"/>
          <w:kern w:val="18"/>
          <w:sz w:val="20"/>
          <w:szCs w:val="20"/>
          <w:lang w:eastAsia="zh-CN"/>
        </w:rPr>
        <w:t>助力</w:t>
      </w:r>
      <w:r w:rsidRPr="00B964A4">
        <w:rPr>
          <w:rStyle w:val="FootnoteReference"/>
          <w:rFonts w:eastAsia="SimSun" w:cs="SimSun" w:hint="eastAsia"/>
          <w:snapToGrid w:val="0"/>
          <w:spacing w:val="-2"/>
          <w:kern w:val="18"/>
          <w:sz w:val="20"/>
          <w:szCs w:val="20"/>
          <w:vertAlign w:val="baseline"/>
          <w:lang w:eastAsia="zh-CN"/>
        </w:rPr>
        <w:t>需要快速识别物种的</w:t>
      </w:r>
      <w:r w:rsidRPr="00B964A4">
        <w:rPr>
          <w:rFonts w:eastAsia="SimSun" w:cs="SimSun" w:hint="eastAsia"/>
          <w:snapToGrid w:val="0"/>
          <w:spacing w:val="-2"/>
          <w:kern w:val="18"/>
          <w:sz w:val="20"/>
          <w:szCs w:val="20"/>
          <w:lang w:eastAsia="zh-CN"/>
        </w:rPr>
        <w:t>生物多样性管理</w:t>
      </w:r>
      <w:r w:rsidRPr="00B964A4">
        <w:rPr>
          <w:rStyle w:val="FootnoteReference"/>
          <w:rFonts w:eastAsia="SimSun" w:cs="SimSun" w:hint="eastAsia"/>
          <w:snapToGrid w:val="0"/>
          <w:spacing w:val="-2"/>
          <w:kern w:val="18"/>
          <w:sz w:val="20"/>
          <w:szCs w:val="20"/>
          <w:vertAlign w:val="baseline"/>
          <w:lang w:eastAsia="zh-CN"/>
        </w:rPr>
        <w:t>。</w:t>
      </w:r>
      <w:bookmarkEnd w:id="10"/>
      <w:r w:rsidRPr="00B964A4">
        <w:rPr>
          <w:rStyle w:val="FootnoteReference"/>
          <w:rFonts w:eastAsia="SimSun" w:cs="SimSun" w:hint="eastAsia"/>
          <w:snapToGrid w:val="0"/>
          <w:spacing w:val="-2"/>
          <w:kern w:val="18"/>
          <w:sz w:val="20"/>
          <w:szCs w:val="20"/>
          <w:vertAlign w:val="baseline"/>
          <w:lang w:eastAsia="zh-CN"/>
        </w:rPr>
        <w:t>在全球</w:t>
      </w:r>
      <w:r w:rsidRPr="00B964A4">
        <w:rPr>
          <w:rFonts w:eastAsia="SimSun" w:cs="SimSun" w:hint="eastAsia"/>
          <w:snapToGrid w:val="0"/>
          <w:spacing w:val="-2"/>
          <w:kern w:val="18"/>
          <w:sz w:val="20"/>
          <w:szCs w:val="20"/>
          <w:lang w:eastAsia="zh-CN"/>
        </w:rPr>
        <w:t>生物分类</w:t>
      </w:r>
      <w:r w:rsidRPr="00B964A4">
        <w:rPr>
          <w:rStyle w:val="FootnoteReference"/>
          <w:rFonts w:eastAsia="SimSun" w:cs="SimSun" w:hint="eastAsia"/>
          <w:snapToGrid w:val="0"/>
          <w:spacing w:val="-2"/>
          <w:kern w:val="18"/>
          <w:sz w:val="20"/>
          <w:szCs w:val="20"/>
          <w:vertAlign w:val="baseline"/>
          <w:lang w:eastAsia="zh-CN"/>
        </w:rPr>
        <w:t>倡议培训第一阶段（</w:t>
      </w:r>
      <w:r w:rsidRPr="00B964A4">
        <w:rPr>
          <w:rStyle w:val="FootnoteReference"/>
          <w:snapToGrid w:val="0"/>
          <w:spacing w:val="-2"/>
          <w:kern w:val="18"/>
          <w:sz w:val="20"/>
          <w:szCs w:val="20"/>
          <w:vertAlign w:val="baseline"/>
          <w:lang w:eastAsia="zh-CN"/>
        </w:rPr>
        <w:t>2015-2017</w:t>
      </w:r>
      <w:r w:rsidRPr="00B964A4">
        <w:rPr>
          <w:rStyle w:val="FootnoteReference"/>
          <w:rFonts w:eastAsia="SimSun" w:cs="SimSun" w:hint="eastAsia"/>
          <w:snapToGrid w:val="0"/>
          <w:spacing w:val="-2"/>
          <w:kern w:val="18"/>
          <w:sz w:val="20"/>
          <w:szCs w:val="20"/>
          <w:vertAlign w:val="baseline"/>
          <w:lang w:eastAsia="zh-CN"/>
        </w:rPr>
        <w:t>年）接受培训的培训员此后共同促进了</w:t>
      </w:r>
      <w:r w:rsidRPr="00B964A4">
        <w:rPr>
          <w:rFonts w:eastAsia="SimSun" w:cs="SimSun" w:hint="eastAsia"/>
          <w:snapToGrid w:val="0"/>
          <w:spacing w:val="-2"/>
          <w:kern w:val="18"/>
          <w:sz w:val="20"/>
          <w:szCs w:val="20"/>
          <w:lang w:eastAsia="zh-CN"/>
        </w:rPr>
        <w:t>开展</w:t>
      </w:r>
      <w:r w:rsidRPr="00B964A4">
        <w:rPr>
          <w:rStyle w:val="FootnoteReference"/>
          <w:rFonts w:eastAsia="SimSun" w:cs="SimSun" w:hint="eastAsia"/>
          <w:snapToGrid w:val="0"/>
          <w:spacing w:val="-2"/>
          <w:kern w:val="18"/>
          <w:sz w:val="20"/>
          <w:szCs w:val="20"/>
          <w:vertAlign w:val="baseline"/>
          <w:lang w:eastAsia="zh-CN"/>
        </w:rPr>
        <w:t>更多的培训，从而进一步传播了所获得的技能（见</w:t>
      </w:r>
      <w:r w:rsidRPr="00B964A4">
        <w:rPr>
          <w:rStyle w:val="FootnoteReference"/>
          <w:snapToGrid w:val="0"/>
          <w:spacing w:val="-2"/>
          <w:kern w:val="18"/>
          <w:sz w:val="20"/>
          <w:szCs w:val="20"/>
          <w:vertAlign w:val="baseline"/>
          <w:lang w:eastAsia="zh-CN"/>
        </w:rPr>
        <w:t>CBD/SBSTTA/23/INF/18</w:t>
      </w:r>
      <w:r w:rsidRPr="00B964A4">
        <w:rPr>
          <w:rStyle w:val="FootnoteReference"/>
          <w:rFonts w:eastAsia="SimSun" w:cs="SimSun" w:hint="eastAsia"/>
          <w:snapToGrid w:val="0"/>
          <w:spacing w:val="-2"/>
          <w:kern w:val="18"/>
          <w:sz w:val="20"/>
          <w:szCs w:val="20"/>
          <w:vertAlign w:val="baseline"/>
          <w:lang w:eastAsia="zh-CN"/>
        </w:rPr>
        <w:t>）。</w:t>
      </w:r>
    </w:p>
  </w:footnote>
  <w:footnote w:id="9">
    <w:p w14:paraId="2B4BA3E1" w14:textId="3C2744C4"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直接受益于小规模项目的一些国家包括安提瓜和巴布达、白俄罗斯、贝宁、不丹、博茨瓦纳、巴西、布隆迪、柬埔寨、喀麦隆、中国、哥伦比亚、哥斯达黎加、古巴、厄瓜多尔、埃塞俄比亚、加纳、印度、肯尼亚、利比里亚、马达加斯加、马拉维、墨西哥、蒙古、摩洛哥、纳米比亚、尼日利亚、秘鲁、菲律宾、摩尔多瓦共和国、塞内加尔、新加坡、南非、斯里兰卡、苏里南、泰国、多哥、突尼斯、土耳其、乌拉圭、委内瑞拉玻利瓦尔共和国、越南和津巴布韦。</w:t>
      </w:r>
    </w:p>
  </w:footnote>
  <w:footnote w:id="10">
    <w:p w14:paraId="0FDAAC08" w14:textId="77618E56"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为促进爱知生物多样性目标</w:t>
      </w:r>
      <w:r w:rsidRPr="00B964A4">
        <w:rPr>
          <w:snapToGrid w:val="0"/>
          <w:kern w:val="18"/>
          <w:sz w:val="20"/>
          <w:szCs w:val="20"/>
          <w:lang w:eastAsia="zh-CN"/>
        </w:rPr>
        <w:t>11</w:t>
      </w:r>
      <w:r w:rsidRPr="00B964A4">
        <w:rPr>
          <w:rFonts w:eastAsia="SimSun" w:cs="SimSun" w:hint="eastAsia"/>
          <w:snapToGrid w:val="0"/>
          <w:kern w:val="18"/>
          <w:sz w:val="20"/>
          <w:szCs w:val="20"/>
          <w:lang w:eastAsia="zh-CN"/>
        </w:rPr>
        <w:t>路线图的分散实施，秘书处促进在</w:t>
      </w:r>
      <w:r w:rsidRPr="00B964A4">
        <w:rPr>
          <w:snapToGrid w:val="0"/>
          <w:kern w:val="18"/>
          <w:sz w:val="20"/>
          <w:szCs w:val="20"/>
          <w:lang w:eastAsia="zh-CN"/>
        </w:rPr>
        <w:t>10</w:t>
      </w:r>
      <w:r w:rsidRPr="00B964A4">
        <w:rPr>
          <w:rFonts w:eastAsia="SimSun" w:cs="SimSun" w:hint="eastAsia"/>
          <w:snapToGrid w:val="0"/>
          <w:kern w:val="18"/>
          <w:sz w:val="20"/>
          <w:szCs w:val="20"/>
          <w:lang w:eastAsia="zh-CN"/>
        </w:rPr>
        <w:t>个次区域建立和运作了实施支助网络。</w:t>
      </w:r>
    </w:p>
  </w:footnote>
  <w:footnote w:id="11">
    <w:p w14:paraId="530678B6" w14:textId="4119974E"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详情，见</w:t>
      </w:r>
      <w:r w:rsidRPr="00B964A4">
        <w:rPr>
          <w:snapToGrid w:val="0"/>
          <w:kern w:val="18"/>
          <w:sz w:val="20"/>
          <w:szCs w:val="20"/>
          <w:lang w:eastAsia="zh-CN"/>
        </w:rPr>
        <w:t xml:space="preserve"> </w:t>
      </w:r>
      <w:r w:rsidR="00A42E3A">
        <w:fldChar w:fldCharType="begin"/>
      </w:r>
      <w:r w:rsidR="00A42E3A">
        <w:rPr>
          <w:lang w:eastAsia="zh-CN"/>
        </w:rPr>
        <w:instrText xml:space="preserve"> HYPERLINK "http://www.biodiversityfinance.net/regional-nodes" </w:instrText>
      </w:r>
      <w:r w:rsidR="00A42E3A">
        <w:fldChar w:fldCharType="separate"/>
      </w:r>
      <w:r w:rsidRPr="00B964A4">
        <w:rPr>
          <w:rStyle w:val="Hyperlink"/>
          <w:snapToGrid w:val="0"/>
          <w:kern w:val="18"/>
          <w:sz w:val="20"/>
          <w:szCs w:val="20"/>
          <w:lang w:eastAsia="zh-CN"/>
        </w:rPr>
        <w:t>http://www.biodiversityfinance.net/regional-nodes</w:t>
      </w:r>
      <w:r w:rsidR="00A42E3A">
        <w:rPr>
          <w:rStyle w:val="Hyperlink"/>
          <w:snapToGrid w:val="0"/>
          <w:kern w:val="18"/>
          <w:sz w:val="20"/>
          <w:szCs w:val="20"/>
          <w:lang w:eastAsia="zh-CN"/>
        </w:rPr>
        <w:fldChar w:fldCharType="end"/>
      </w:r>
      <w:r w:rsidRPr="00B964A4">
        <w:rPr>
          <w:rFonts w:eastAsia="SimSun" w:cs="SimSun" w:hint="eastAsia"/>
          <w:snapToGrid w:val="0"/>
          <w:kern w:val="18"/>
          <w:sz w:val="20"/>
          <w:szCs w:val="20"/>
          <w:lang w:eastAsia="zh-CN"/>
        </w:rPr>
        <w:t>。</w:t>
      </w:r>
    </w:p>
  </w:footnote>
  <w:footnote w:id="12">
    <w:p w14:paraId="3A51B4BC" w14:textId="15540E9A"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详情，见</w:t>
      </w:r>
      <w:r w:rsidRPr="00B964A4">
        <w:rPr>
          <w:snapToGrid w:val="0"/>
          <w:kern w:val="18"/>
          <w:sz w:val="20"/>
          <w:szCs w:val="20"/>
          <w:lang w:eastAsia="zh-CN"/>
        </w:rPr>
        <w:t xml:space="preserve"> </w:t>
      </w:r>
      <w:r w:rsidR="00A42E3A">
        <w:fldChar w:fldCharType="begin"/>
      </w:r>
      <w:r w:rsidR="00A42E3A">
        <w:rPr>
          <w:lang w:eastAsia="zh-CN"/>
        </w:rPr>
        <w:instrText xml:space="preserve"> HYPERLINK "http://bch.cbd.int/onlineconferences/portal_detection/lab_network.shtml" </w:instrText>
      </w:r>
      <w:r w:rsidR="00A42E3A">
        <w:fldChar w:fldCharType="separate"/>
      </w:r>
      <w:r w:rsidRPr="00B964A4">
        <w:rPr>
          <w:rStyle w:val="Hyperlink"/>
          <w:snapToGrid w:val="0"/>
          <w:kern w:val="18"/>
          <w:sz w:val="20"/>
          <w:szCs w:val="20"/>
          <w:lang w:eastAsia="zh-CN"/>
        </w:rPr>
        <w:t>http://bch.cbd.int/onlineconferences/portal_detection/lab_network.shtml</w:t>
      </w:r>
      <w:r w:rsidR="00A42E3A">
        <w:rPr>
          <w:rStyle w:val="Hyperlink"/>
          <w:snapToGrid w:val="0"/>
          <w:kern w:val="18"/>
          <w:sz w:val="20"/>
          <w:szCs w:val="20"/>
          <w:lang w:eastAsia="zh-CN"/>
        </w:rPr>
        <w:fldChar w:fldCharType="end"/>
      </w:r>
      <w:r w:rsidRPr="00B964A4">
        <w:rPr>
          <w:rFonts w:eastAsia="SimSun" w:cs="SimSun" w:hint="eastAsia"/>
          <w:snapToGrid w:val="0"/>
          <w:kern w:val="18"/>
          <w:sz w:val="20"/>
          <w:szCs w:val="20"/>
          <w:lang w:eastAsia="zh-CN"/>
        </w:rPr>
        <w:t>。</w:t>
      </w:r>
    </w:p>
  </w:footnote>
  <w:footnote w:id="13">
    <w:p w14:paraId="6B8F693C" w14:textId="10214CAF"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见</w:t>
      </w:r>
      <w:r w:rsidRPr="00B964A4">
        <w:rPr>
          <w:snapToGrid w:val="0"/>
          <w:kern w:val="18"/>
          <w:sz w:val="20"/>
          <w:szCs w:val="20"/>
          <w:lang w:eastAsia="zh-CN"/>
        </w:rPr>
        <w:t xml:space="preserve"> </w:t>
      </w:r>
      <w:r w:rsidR="00A42E3A">
        <w:fldChar w:fldCharType="begin"/>
      </w:r>
      <w:r w:rsidR="00A42E3A">
        <w:rPr>
          <w:lang w:eastAsia="zh-CN"/>
        </w:rPr>
        <w:instrText xml:space="preserve"> HYPERLINK "https://www.idlo.int/fr/what-we-do/initiatives/capacity-building-programme-supp</w:instrText>
      </w:r>
      <w:r w:rsidR="00A42E3A">
        <w:rPr>
          <w:lang w:eastAsia="zh-CN"/>
        </w:rPr>
        <w:instrText xml:space="preserve">ort-implementation-nagoya-protocol" </w:instrText>
      </w:r>
      <w:r w:rsidR="00A42E3A">
        <w:fldChar w:fldCharType="separate"/>
      </w:r>
      <w:r w:rsidRPr="00B964A4">
        <w:rPr>
          <w:rStyle w:val="Hyperlink"/>
          <w:snapToGrid w:val="0"/>
          <w:kern w:val="18"/>
          <w:sz w:val="20"/>
          <w:szCs w:val="20"/>
          <w:lang w:eastAsia="zh-CN"/>
        </w:rPr>
        <w:t>https://www.idlo.int/fr/what-we-do/initiatives/capacity-building-programme-support-implementation-nagoya-protocol</w:t>
      </w:r>
      <w:r w:rsidR="00A42E3A">
        <w:rPr>
          <w:rStyle w:val="Hyperlink"/>
          <w:snapToGrid w:val="0"/>
          <w:kern w:val="18"/>
          <w:sz w:val="20"/>
          <w:szCs w:val="20"/>
          <w:lang w:eastAsia="zh-CN"/>
        </w:rPr>
        <w:fldChar w:fldCharType="end"/>
      </w:r>
      <w:r w:rsidRPr="00B964A4">
        <w:rPr>
          <w:rFonts w:eastAsia="SimSun" w:cs="SimSun" w:hint="eastAsia"/>
          <w:snapToGrid w:val="0"/>
          <w:kern w:val="18"/>
          <w:sz w:val="20"/>
          <w:szCs w:val="20"/>
          <w:lang w:eastAsia="zh-CN"/>
        </w:rPr>
        <w:t>。</w:t>
      </w:r>
    </w:p>
  </w:footnote>
  <w:footnote w:id="14">
    <w:p w14:paraId="77C513EF" w14:textId="52C2745A"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该研究由环境署</w:t>
      </w:r>
      <w:r w:rsidRPr="00B964A4">
        <w:rPr>
          <w:snapToGrid w:val="0"/>
          <w:kern w:val="18"/>
          <w:sz w:val="20"/>
          <w:szCs w:val="20"/>
          <w:lang w:eastAsia="zh-CN"/>
        </w:rPr>
        <w:t>-</w:t>
      </w:r>
      <w:r w:rsidRPr="00B964A4">
        <w:rPr>
          <w:rFonts w:eastAsia="SimSun" w:cs="SimSun" w:hint="eastAsia"/>
          <w:snapToGrid w:val="0"/>
          <w:color w:val="000000"/>
          <w:kern w:val="22"/>
          <w:sz w:val="20"/>
          <w:szCs w:val="20"/>
          <w:lang w:eastAsia="zh-CN"/>
        </w:rPr>
        <w:t>养护监测中心</w:t>
      </w:r>
      <w:r w:rsidRPr="00B964A4">
        <w:rPr>
          <w:rFonts w:eastAsia="SimSun" w:cs="SimSun" w:hint="eastAsia"/>
          <w:snapToGrid w:val="0"/>
          <w:kern w:val="18"/>
          <w:sz w:val="20"/>
          <w:szCs w:val="20"/>
          <w:lang w:eastAsia="zh-CN"/>
        </w:rPr>
        <w:t>在欧洲联盟的资助下于</w:t>
      </w:r>
      <w:r w:rsidRPr="00B964A4">
        <w:rPr>
          <w:snapToGrid w:val="0"/>
          <w:kern w:val="18"/>
          <w:sz w:val="20"/>
          <w:szCs w:val="20"/>
          <w:lang w:eastAsia="zh-CN"/>
        </w:rPr>
        <w:t>2019</w:t>
      </w:r>
      <w:r w:rsidRPr="00B964A4">
        <w:rPr>
          <w:rFonts w:eastAsia="SimSun" w:cs="SimSun" w:hint="eastAsia"/>
          <w:snapToGrid w:val="0"/>
          <w:kern w:val="18"/>
          <w:sz w:val="20"/>
          <w:szCs w:val="20"/>
          <w:lang w:eastAsia="zh-CN"/>
        </w:rPr>
        <w:t>年</w:t>
      </w:r>
      <w:r w:rsidRPr="00B964A4">
        <w:rPr>
          <w:snapToGrid w:val="0"/>
          <w:kern w:val="18"/>
          <w:sz w:val="20"/>
          <w:szCs w:val="20"/>
          <w:lang w:eastAsia="zh-CN"/>
        </w:rPr>
        <w:t>5</w:t>
      </w:r>
      <w:r w:rsidRPr="00B964A4">
        <w:rPr>
          <w:rFonts w:eastAsia="SimSun" w:cs="SimSun" w:hint="eastAsia"/>
          <w:snapToGrid w:val="0"/>
          <w:kern w:val="18"/>
          <w:sz w:val="20"/>
          <w:szCs w:val="20"/>
          <w:lang w:eastAsia="zh-CN"/>
        </w:rPr>
        <w:t>月至</w:t>
      </w:r>
      <w:r w:rsidRPr="00B964A4">
        <w:rPr>
          <w:snapToGrid w:val="0"/>
          <w:kern w:val="18"/>
          <w:sz w:val="20"/>
          <w:szCs w:val="20"/>
          <w:lang w:eastAsia="zh-CN"/>
        </w:rPr>
        <w:t>12</w:t>
      </w:r>
      <w:r w:rsidRPr="00B964A4">
        <w:rPr>
          <w:rFonts w:eastAsia="SimSun" w:cs="SimSun" w:hint="eastAsia"/>
          <w:snapToGrid w:val="0"/>
          <w:kern w:val="18"/>
          <w:sz w:val="20"/>
          <w:szCs w:val="20"/>
          <w:lang w:eastAsia="zh-CN"/>
        </w:rPr>
        <w:t>月开展，以</w:t>
      </w:r>
      <w:r>
        <w:fldChar w:fldCharType="begin"/>
      </w:r>
      <w:r w:rsidR="00AD6B8A">
        <w:rPr>
          <w:lang w:eastAsia="zh-CN"/>
        </w:rPr>
        <w:instrText>HYPERLINK "https://www.cbd.int/doc/c/0ab8/2d14/07d2c32c7c92ee730c6e3e58/sbi-03-inf-09-zh.pdf"</w:instrText>
      </w:r>
      <w:r>
        <w:fldChar w:fldCharType="separate"/>
      </w:r>
      <w:r w:rsidRPr="00B964A4">
        <w:rPr>
          <w:rStyle w:val="Hyperlink"/>
          <w:snapToGrid w:val="0"/>
          <w:kern w:val="18"/>
          <w:sz w:val="20"/>
          <w:szCs w:val="20"/>
          <w:lang w:eastAsia="zh-CN"/>
        </w:rPr>
        <w:t>CBD/SBI/3/INF/9</w:t>
      </w:r>
      <w:r>
        <w:rPr>
          <w:rStyle w:val="Hyperlink"/>
          <w:snapToGrid w:val="0"/>
          <w:kern w:val="18"/>
          <w:sz w:val="20"/>
          <w:szCs w:val="20"/>
          <w:lang w:eastAsia="zh-CN"/>
        </w:rPr>
        <w:fldChar w:fldCharType="end"/>
      </w:r>
      <w:r w:rsidRPr="00B964A4">
        <w:rPr>
          <w:rStyle w:val="Hyperlink"/>
          <w:rFonts w:eastAsia="SimSun" w:cs="SimSun" w:hint="eastAsia"/>
          <w:snapToGrid w:val="0"/>
          <w:kern w:val="18"/>
          <w:sz w:val="20"/>
          <w:szCs w:val="20"/>
          <w:lang w:eastAsia="zh-CN"/>
        </w:rPr>
        <w:t>号</w:t>
      </w:r>
      <w:r w:rsidRPr="00B964A4">
        <w:rPr>
          <w:rFonts w:eastAsia="SimSun" w:cs="SimSun" w:hint="eastAsia"/>
          <w:snapToGrid w:val="0"/>
          <w:kern w:val="18"/>
          <w:sz w:val="20"/>
          <w:szCs w:val="20"/>
          <w:lang w:eastAsia="zh-CN"/>
        </w:rPr>
        <w:t>文件形式提供。</w:t>
      </w:r>
      <w:r w:rsidRPr="00B964A4">
        <w:rPr>
          <w:snapToGrid w:val="0"/>
          <w:kern w:val="18"/>
          <w:sz w:val="20"/>
          <w:szCs w:val="20"/>
          <w:lang w:eastAsia="zh-CN"/>
        </w:rPr>
        <w:t xml:space="preserve"> </w:t>
      </w:r>
    </w:p>
  </w:footnote>
  <w:footnote w:id="15">
    <w:p w14:paraId="5E9AC2D1" w14:textId="4C00C069" w:rsidR="009F244D" w:rsidRPr="00B964A4" w:rsidRDefault="009F244D" w:rsidP="00766CA4">
      <w:pPr>
        <w:pStyle w:val="CommentText"/>
        <w:keepLines/>
        <w:suppressLineNumbers/>
        <w:suppressAutoHyphens/>
        <w:overflowPunct w:val="0"/>
        <w:autoSpaceDE w:val="0"/>
        <w:autoSpaceDN w:val="0"/>
        <w:adjustRightInd w:val="0"/>
        <w:snapToGrid w:val="0"/>
        <w:spacing w:after="60" w:line="240" w:lineRule="auto"/>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color w:val="000000"/>
          <w:kern w:val="22"/>
          <w:sz w:val="20"/>
          <w:szCs w:val="20"/>
          <w:lang w:eastAsia="zh-CN"/>
        </w:rPr>
        <w:t>自然保护联盟的调查报告，查阅可登陆</w:t>
      </w:r>
      <w:r>
        <w:fldChar w:fldCharType="begin"/>
      </w:r>
      <w:r>
        <w:rPr>
          <w:lang w:eastAsia="zh-CN"/>
        </w:rPr>
        <w:instrText xml:space="preserve"> HYPERLINK </w:instrText>
      </w:r>
      <w:r>
        <w:fldChar w:fldCharType="end"/>
      </w:r>
      <w:r w:rsidRPr="00B964A4">
        <w:rPr>
          <w:rStyle w:val="Hyperlink"/>
          <w:snapToGrid w:val="0"/>
          <w:kern w:val="18"/>
          <w:sz w:val="20"/>
          <w:szCs w:val="20"/>
          <w:lang w:eastAsia="zh-CN"/>
        </w:rPr>
        <w:t xml:space="preserve"> </w:t>
      </w:r>
      <w:hyperlink r:id="rId2" w:history="1">
        <w:r w:rsidRPr="00B964A4">
          <w:rPr>
            <w:rStyle w:val="Hyperlink"/>
            <w:snapToGrid w:val="0"/>
            <w:kern w:val="18"/>
            <w:sz w:val="20"/>
            <w:szCs w:val="20"/>
            <w:lang w:eastAsia="zh-CN"/>
          </w:rPr>
          <w:t>https://www.iucn.org/sites/dev/files/capacity_building_and_synergies_-_contribution_to_the_long-term_strategic_framework_for_capacity_building.pdf</w:t>
        </w:r>
      </w:hyperlink>
      <w:r w:rsidRPr="00B964A4">
        <w:rPr>
          <w:rFonts w:eastAsia="SimSun" w:cs="SimSun" w:hint="eastAsia"/>
          <w:snapToGrid w:val="0"/>
          <w:kern w:val="18"/>
          <w:sz w:val="20"/>
          <w:szCs w:val="20"/>
          <w:lang w:eastAsia="zh-CN"/>
        </w:rPr>
        <w:t>。</w:t>
      </w:r>
    </w:p>
  </w:footnote>
  <w:footnote w:id="16">
    <w:p w14:paraId="7230A3AA" w14:textId="47CFE2D3" w:rsidR="009F244D" w:rsidRPr="00B964A4" w:rsidRDefault="009F244D" w:rsidP="00766CA4">
      <w:pPr>
        <w:keepLines/>
        <w:suppressLineNumbers/>
        <w:pBdr>
          <w:top w:val="nil"/>
          <w:left w:val="nil"/>
          <w:bottom w:val="nil"/>
          <w:right w:val="nil"/>
          <w:between w:val="nil"/>
        </w:pBdr>
        <w:suppressAutoHyphens/>
        <w:overflowPunct w:val="0"/>
        <w:autoSpaceDE w:val="0"/>
        <w:autoSpaceDN w:val="0"/>
        <w:adjustRightInd w:val="0"/>
        <w:snapToGrid w:val="0"/>
        <w:spacing w:after="60"/>
        <w:jc w:val="left"/>
        <w:rPr>
          <w:snapToGrid w:val="0"/>
          <w:color w:val="000000"/>
          <w:kern w:val="18"/>
          <w:sz w:val="20"/>
          <w:szCs w:val="20"/>
          <w:lang w:eastAsia="zh-CN"/>
        </w:rPr>
      </w:pPr>
      <w:r w:rsidRPr="00B964A4">
        <w:rPr>
          <w:rStyle w:val="FootnoteReference"/>
          <w:snapToGrid w:val="0"/>
          <w:kern w:val="18"/>
          <w:sz w:val="20"/>
          <w:szCs w:val="20"/>
        </w:rPr>
        <w:footnoteRef/>
      </w:r>
      <w:r w:rsidRPr="00B964A4">
        <w:rPr>
          <w:snapToGrid w:val="0"/>
          <w:color w:val="000000"/>
          <w:kern w:val="18"/>
          <w:sz w:val="20"/>
          <w:szCs w:val="20"/>
          <w:lang w:eastAsia="zh-CN"/>
        </w:rPr>
        <w:t xml:space="preserve"> </w:t>
      </w:r>
      <w:r w:rsidRPr="00B964A4">
        <w:rPr>
          <w:rFonts w:eastAsia="SimSun" w:cs="SimSun" w:hint="eastAsia"/>
          <w:snapToGrid w:val="0"/>
          <w:color w:val="000000"/>
          <w:kern w:val="18"/>
          <w:sz w:val="20"/>
          <w:szCs w:val="20"/>
          <w:lang w:eastAsia="zh-CN"/>
        </w:rPr>
        <w:t>与生物多样性有关的公约已经制定或正在制定能力发展战略或行动计划（见《生物多样性公约》、《濒危物种公约》、《养护野生动物移栖物种公约》、《植保公约》、《</w:t>
      </w:r>
      <w:r w:rsidRPr="00B964A4">
        <w:rPr>
          <w:rFonts w:eastAsia="SimSun" w:cs="SimSun" w:hint="eastAsia"/>
          <w:color w:val="333333"/>
          <w:sz w:val="20"/>
          <w:szCs w:val="20"/>
          <w:shd w:val="clear" w:color="auto" w:fill="FFFFFF"/>
          <w:lang w:eastAsia="zh-CN"/>
        </w:rPr>
        <w:t>粮食和农业植物遗传资源国际条约</w:t>
      </w:r>
      <w:r w:rsidRPr="00B964A4">
        <w:rPr>
          <w:rStyle w:val="apple-converted-space"/>
          <w:color w:val="333333"/>
          <w:sz w:val="20"/>
          <w:szCs w:val="20"/>
          <w:shd w:val="clear" w:color="auto" w:fill="FFFFFF"/>
          <w:lang w:eastAsia="zh-CN"/>
        </w:rPr>
        <w:t> </w:t>
      </w:r>
      <w:r w:rsidRPr="00B964A4">
        <w:rPr>
          <w:rFonts w:eastAsia="SimSun" w:cs="SimSun" w:hint="eastAsia"/>
          <w:snapToGrid w:val="0"/>
          <w:color w:val="000000"/>
          <w:kern w:val="18"/>
          <w:sz w:val="20"/>
          <w:szCs w:val="20"/>
          <w:lang w:eastAsia="zh-CN"/>
        </w:rPr>
        <w:t>》、《拉姆萨尔公约》和</w:t>
      </w:r>
      <w:r w:rsidRPr="00B964A4">
        <w:rPr>
          <w:snapToGrid w:val="0"/>
          <w:color w:val="000000"/>
          <w:kern w:val="18"/>
          <w:sz w:val="20"/>
          <w:szCs w:val="20"/>
          <w:lang w:eastAsia="zh-CN"/>
        </w:rPr>
        <w:t>WHC</w:t>
      </w:r>
      <w:r w:rsidRPr="00B964A4">
        <w:rPr>
          <w:rFonts w:eastAsia="SimSun" w:cs="SimSun" w:hint="eastAsia"/>
          <w:snapToGrid w:val="0"/>
          <w:color w:val="000000"/>
          <w:kern w:val="18"/>
          <w:sz w:val="20"/>
          <w:szCs w:val="20"/>
          <w:lang w:eastAsia="zh-CN"/>
        </w:rPr>
        <w:t>）。生物多样性和生态系统服务政府间科学</w:t>
      </w:r>
      <w:r w:rsidRPr="00B964A4">
        <w:rPr>
          <w:rFonts w:eastAsia="SimSun" w:cs="SimSun" w:hint="eastAsia"/>
          <w:snapToGrid w:val="0"/>
          <w:color w:val="000000"/>
          <w:kern w:val="18"/>
          <w:sz w:val="20"/>
          <w:szCs w:val="20"/>
          <w:lang w:eastAsia="zh-CN"/>
        </w:rPr>
        <w:t>-</w:t>
      </w:r>
      <w:r w:rsidRPr="00B964A4">
        <w:rPr>
          <w:rFonts w:eastAsia="SimSun" w:cs="SimSun" w:hint="eastAsia"/>
          <w:snapToGrid w:val="0"/>
          <w:color w:val="000000"/>
          <w:kern w:val="18"/>
          <w:sz w:val="20"/>
          <w:szCs w:val="20"/>
          <w:lang w:eastAsia="zh-CN"/>
        </w:rPr>
        <w:t>政策平台还通过了一项能力建设滚动计划</w:t>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w:t>
      </w:r>
      <w:r w:rsidR="00A42E3A">
        <w:fldChar w:fldCharType="begin"/>
      </w:r>
      <w:r w:rsidR="00A42E3A">
        <w:rPr>
          <w:lang w:eastAsia="zh-CN"/>
        </w:rPr>
        <w:instrText xml:space="preserve"> HYPERLINK "https://ipbes.net/building-capacity" </w:instrText>
      </w:r>
      <w:r w:rsidR="00A42E3A">
        <w:fldChar w:fldCharType="separate"/>
      </w:r>
      <w:r w:rsidR="009B5FE1" w:rsidRPr="00FF4709">
        <w:rPr>
          <w:rStyle w:val="Hyperlink"/>
          <w:snapToGrid w:val="0"/>
          <w:kern w:val="18"/>
          <w:sz w:val="20"/>
          <w:szCs w:val="20"/>
          <w:lang w:eastAsia="zh-CN"/>
        </w:rPr>
        <w:t>https://ipbes.net/building-capacity</w:t>
      </w:r>
      <w:r w:rsidR="00A42E3A">
        <w:rPr>
          <w:rStyle w:val="Hyperlink"/>
          <w:snapToGrid w:val="0"/>
          <w:kern w:val="18"/>
          <w:sz w:val="20"/>
          <w:szCs w:val="20"/>
          <w:lang w:eastAsia="zh-CN"/>
        </w:rPr>
        <w:fldChar w:fldCharType="end"/>
      </w:r>
      <w:r w:rsidRPr="00B964A4">
        <w:rPr>
          <w:rFonts w:eastAsia="SimSun" w:cs="SimSun" w:hint="eastAsia"/>
          <w:snapToGrid w:val="0"/>
          <w:kern w:val="18"/>
          <w:sz w:val="20"/>
          <w:szCs w:val="20"/>
          <w:lang w:eastAsia="zh-CN"/>
        </w:rPr>
        <w:t>）。</w:t>
      </w:r>
    </w:p>
  </w:footnote>
  <w:footnote w:id="17">
    <w:p w14:paraId="4F03A57F" w14:textId="5A1FAB05"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2019</w:t>
      </w:r>
      <w:r w:rsidRPr="00B964A4">
        <w:rPr>
          <w:rFonts w:eastAsia="SimSun" w:cs="SimSun" w:hint="eastAsia"/>
          <w:snapToGrid w:val="0"/>
          <w:kern w:val="18"/>
          <w:sz w:val="20"/>
          <w:szCs w:val="20"/>
          <w:lang w:eastAsia="zh-CN"/>
        </w:rPr>
        <w:t>年</w:t>
      </w:r>
      <w:r w:rsidRPr="00B964A4">
        <w:rPr>
          <w:snapToGrid w:val="0"/>
          <w:kern w:val="18"/>
          <w:sz w:val="20"/>
          <w:szCs w:val="20"/>
          <w:lang w:eastAsia="zh-CN"/>
        </w:rPr>
        <w:t>1</w:t>
      </w:r>
      <w:r w:rsidRPr="00B964A4">
        <w:rPr>
          <w:rFonts w:eastAsia="SimSun" w:cs="SimSun" w:hint="eastAsia"/>
          <w:snapToGrid w:val="0"/>
          <w:kern w:val="18"/>
          <w:sz w:val="20"/>
          <w:szCs w:val="20"/>
          <w:lang w:eastAsia="zh-CN"/>
        </w:rPr>
        <w:t>月至</w:t>
      </w:r>
      <w:r w:rsidRPr="00B964A4">
        <w:rPr>
          <w:snapToGrid w:val="0"/>
          <w:kern w:val="18"/>
          <w:sz w:val="20"/>
          <w:szCs w:val="20"/>
          <w:lang w:eastAsia="zh-CN"/>
        </w:rPr>
        <w:t>5</w:t>
      </w:r>
      <w:r w:rsidRPr="00B964A4">
        <w:rPr>
          <w:rFonts w:eastAsia="SimSun" w:cs="SimSun" w:hint="eastAsia"/>
          <w:snapToGrid w:val="0"/>
          <w:kern w:val="18"/>
          <w:sz w:val="20"/>
          <w:szCs w:val="20"/>
          <w:lang w:eastAsia="zh-CN"/>
        </w:rPr>
        <w:t>月组织了五次区域磋商</w:t>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w:t>
      </w:r>
      <w:r w:rsidR="00A42E3A">
        <w:fldChar w:fldCharType="begin"/>
      </w:r>
      <w:r w:rsidR="00A42E3A">
        <w:rPr>
          <w:lang w:eastAsia="zh-CN"/>
        </w:rPr>
        <w:instrText xml:space="preserve"> HYPERLINK "https://www.cbd.int/conferences/post2020" </w:instrText>
      </w:r>
      <w:r w:rsidR="00A42E3A">
        <w:fldChar w:fldCharType="separate"/>
      </w:r>
      <w:r w:rsidRPr="00B964A4">
        <w:rPr>
          <w:rStyle w:val="Hyperlink"/>
          <w:snapToGrid w:val="0"/>
          <w:kern w:val="18"/>
          <w:sz w:val="20"/>
          <w:szCs w:val="20"/>
          <w:lang w:eastAsia="zh-CN"/>
        </w:rPr>
        <w:t>https://www.cbd.int/conferences/post2020</w:t>
      </w:r>
      <w:r w:rsidR="00A42E3A">
        <w:rPr>
          <w:rStyle w:val="Hyperlink"/>
          <w:snapToGrid w:val="0"/>
          <w:kern w:val="18"/>
          <w:sz w:val="20"/>
          <w:szCs w:val="20"/>
          <w:lang w:eastAsia="zh-CN"/>
        </w:rPr>
        <w:fldChar w:fldCharType="end"/>
      </w:r>
      <w:r w:rsidRPr="00B964A4">
        <w:rPr>
          <w:rFonts w:eastAsia="SimSun" w:cs="SimSun" w:hint="eastAsia"/>
          <w:snapToGrid w:val="0"/>
          <w:kern w:val="18"/>
          <w:sz w:val="20"/>
          <w:szCs w:val="20"/>
          <w:lang w:eastAsia="zh-CN"/>
        </w:rPr>
        <w:t>）。</w:t>
      </w:r>
    </w:p>
  </w:footnote>
  <w:footnote w:id="18">
    <w:p w14:paraId="59F0D2F9" w14:textId="15B03C4C"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color w:val="000000"/>
          <w:kern w:val="22"/>
          <w:sz w:val="20"/>
          <w:szCs w:val="20"/>
          <w:lang w:eastAsia="zh-CN"/>
        </w:rPr>
        <w:t>联络小组为制定战略框架草案提供了投入</w:t>
      </w:r>
      <w:r w:rsidRPr="00B964A4">
        <w:rPr>
          <w:rFonts w:eastAsia="SimSun" w:cs="SimSun" w:hint="eastAsia"/>
          <w:snapToGrid w:val="0"/>
          <w:kern w:val="18"/>
          <w:sz w:val="20"/>
          <w:szCs w:val="20"/>
          <w:lang w:eastAsia="zh-CN"/>
        </w:rPr>
        <w:t>（见</w:t>
      </w:r>
      <w:r w:rsidRPr="00B964A4">
        <w:rPr>
          <w:snapToGrid w:val="0"/>
          <w:kern w:val="18"/>
          <w:sz w:val="20"/>
          <w:szCs w:val="20"/>
          <w:lang w:eastAsia="zh-CN"/>
        </w:rPr>
        <w:t xml:space="preserve"> </w:t>
      </w:r>
      <w:r w:rsidR="00A42E3A">
        <w:fldChar w:fldCharType="begin"/>
      </w:r>
      <w:r w:rsidR="00A42E3A">
        <w:rPr>
          <w:lang w:eastAsia="zh-CN"/>
        </w:rPr>
        <w:instrText xml:space="preserve"> HYPERLINK "https://bch.cbd.int/protocol/post2020/portal/review.shtml" </w:instrText>
      </w:r>
      <w:r w:rsidR="00A42E3A">
        <w:fldChar w:fldCharType="separate"/>
      </w:r>
      <w:r w:rsidRPr="00B964A4">
        <w:rPr>
          <w:rStyle w:val="Hyperlink"/>
          <w:snapToGrid w:val="0"/>
          <w:kern w:val="18"/>
          <w:sz w:val="20"/>
          <w:szCs w:val="20"/>
          <w:lang w:eastAsia="zh-CN"/>
        </w:rPr>
        <w:t>https://bch.cbd.int/protocol/post2020/portal/review.shtml</w:t>
      </w:r>
      <w:r w:rsidR="00A42E3A">
        <w:rPr>
          <w:rStyle w:val="Hyperlink"/>
          <w:snapToGrid w:val="0"/>
          <w:kern w:val="18"/>
          <w:sz w:val="20"/>
          <w:szCs w:val="20"/>
          <w:lang w:eastAsia="zh-CN"/>
        </w:rPr>
        <w:fldChar w:fldCharType="end"/>
      </w:r>
      <w:r w:rsidRPr="00B964A4">
        <w:rPr>
          <w:rFonts w:eastAsia="SimSun" w:cs="SimSun" w:hint="eastAsia"/>
          <w:snapToGrid w:val="0"/>
          <w:kern w:val="18"/>
          <w:sz w:val="20"/>
          <w:szCs w:val="20"/>
          <w:lang w:eastAsia="zh-CN"/>
        </w:rPr>
        <w:t>）。它还协助制定了《卡塔赫纳议定书》</w:t>
      </w:r>
      <w:r w:rsidRPr="00B964A4">
        <w:rPr>
          <w:rFonts w:eastAsia="SimSun" w:cs="SimSun"/>
          <w:snapToGrid w:val="0"/>
          <w:kern w:val="18"/>
          <w:sz w:val="20"/>
          <w:szCs w:val="20"/>
          <w:lang w:eastAsia="zh-CN"/>
        </w:rPr>
        <w:t>2021-2030</w:t>
      </w:r>
      <w:r w:rsidRPr="00B964A4">
        <w:rPr>
          <w:rFonts w:eastAsia="SimSun" w:cs="SimSun" w:hint="eastAsia"/>
          <w:snapToGrid w:val="0"/>
          <w:kern w:val="18"/>
          <w:sz w:val="20"/>
          <w:szCs w:val="20"/>
          <w:lang w:eastAsia="zh-CN"/>
        </w:rPr>
        <w:t>年能力建设行动计划草案</w:t>
      </w:r>
      <w:r w:rsidRPr="00B964A4">
        <w:rPr>
          <w:rFonts w:eastAsia="SimSun" w:cs="SimSun"/>
          <w:snapToGrid w:val="0"/>
          <w:kern w:val="18"/>
          <w:sz w:val="20"/>
          <w:szCs w:val="20"/>
          <w:lang w:eastAsia="zh-CN"/>
        </w:rPr>
        <w:t>（</w:t>
      </w:r>
      <w:r w:rsidRPr="00B964A4">
        <w:rPr>
          <w:rFonts w:eastAsia="SimSun" w:cs="SimSun" w:hint="eastAsia"/>
          <w:snapToGrid w:val="0"/>
          <w:kern w:val="18"/>
          <w:sz w:val="20"/>
          <w:szCs w:val="20"/>
          <w:lang w:eastAsia="zh-CN"/>
        </w:rPr>
        <w:t>见</w:t>
      </w:r>
      <w:r w:rsidR="00A42E3A">
        <w:fldChar w:fldCharType="begin"/>
      </w:r>
      <w:r w:rsidR="00A42E3A">
        <w:rPr>
          <w:lang w:eastAsia="zh-CN"/>
        </w:rPr>
        <w:instrText xml:space="preserve"> HYPERLINK "https://www.cbd.int/doc/c/f67e/c87d/4019382c7c428ec22d56abce/sbi-03-18-zh</w:instrText>
      </w:r>
      <w:r w:rsidR="00A42E3A">
        <w:rPr>
          <w:lang w:eastAsia="zh-CN"/>
        </w:rPr>
        <w:instrText xml:space="preserve">.pdf" </w:instrText>
      </w:r>
      <w:r w:rsidR="00A42E3A">
        <w:fldChar w:fldCharType="separate"/>
      </w:r>
      <w:r w:rsidRPr="00B964A4">
        <w:rPr>
          <w:rStyle w:val="Hyperlink"/>
          <w:snapToGrid w:val="0"/>
          <w:kern w:val="18"/>
          <w:sz w:val="20"/>
          <w:szCs w:val="20"/>
          <w:lang w:eastAsia="zh-CN"/>
        </w:rPr>
        <w:t>CBD/SBI/3/18</w:t>
      </w:r>
      <w:r w:rsidR="00A42E3A">
        <w:rPr>
          <w:rStyle w:val="Hyperlink"/>
          <w:snapToGrid w:val="0"/>
          <w:kern w:val="18"/>
          <w:sz w:val="20"/>
          <w:szCs w:val="20"/>
          <w:lang w:eastAsia="zh-CN"/>
        </w:rPr>
        <w:fldChar w:fldCharType="end"/>
      </w:r>
      <w:r w:rsidRPr="00B964A4">
        <w:rPr>
          <w:rStyle w:val="Hyperlink"/>
          <w:rFonts w:eastAsia="SimSun" w:cs="SimSun" w:hint="eastAsia"/>
          <w:snapToGrid w:val="0"/>
          <w:kern w:val="18"/>
          <w:sz w:val="20"/>
          <w:szCs w:val="20"/>
          <w:lang w:eastAsia="zh-CN"/>
        </w:rPr>
        <w:t>）</w:t>
      </w:r>
      <w:r>
        <w:rPr>
          <w:rFonts w:eastAsia="SimSun" w:hint="eastAsia"/>
          <w:snapToGrid w:val="0"/>
          <w:kern w:val="18"/>
          <w:sz w:val="20"/>
          <w:szCs w:val="20"/>
          <w:lang w:eastAsia="zh-CN"/>
        </w:rPr>
        <w:t>，</w:t>
      </w:r>
      <w:r w:rsidRPr="00B964A4">
        <w:rPr>
          <w:rFonts w:eastAsia="SimSun" w:cs="SimSun" w:hint="eastAsia"/>
          <w:snapToGrid w:val="0"/>
          <w:kern w:val="18"/>
          <w:sz w:val="20"/>
          <w:szCs w:val="20"/>
          <w:lang w:eastAsia="zh-CN"/>
        </w:rPr>
        <w:t>旨在补充长期战略框架。</w:t>
      </w:r>
    </w:p>
  </w:footnote>
  <w:footnote w:id="19">
    <w:p w14:paraId="06DA927F" w14:textId="4D0A06FA"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spacing w:val="-2"/>
          <w:kern w:val="18"/>
          <w:sz w:val="20"/>
          <w:szCs w:val="20"/>
          <w:lang w:eastAsia="zh-CN"/>
        </w:rPr>
      </w:pPr>
      <w:r w:rsidRPr="00B964A4">
        <w:rPr>
          <w:rStyle w:val="FootnoteReference"/>
          <w:snapToGrid w:val="0"/>
          <w:spacing w:val="-2"/>
          <w:kern w:val="18"/>
          <w:sz w:val="20"/>
          <w:szCs w:val="20"/>
        </w:rPr>
        <w:footnoteRef/>
      </w:r>
      <w:r w:rsidRPr="00B964A4">
        <w:rPr>
          <w:snapToGrid w:val="0"/>
          <w:spacing w:val="-2"/>
          <w:kern w:val="18"/>
          <w:sz w:val="20"/>
          <w:szCs w:val="20"/>
          <w:lang w:eastAsia="zh-CN"/>
        </w:rPr>
        <w:t xml:space="preserve"> </w:t>
      </w:r>
      <w:r w:rsidRPr="00B964A4">
        <w:rPr>
          <w:rFonts w:eastAsia="SimSun" w:cs="SimSun" w:hint="eastAsia"/>
          <w:snapToGrid w:val="0"/>
          <w:spacing w:val="-2"/>
          <w:kern w:val="18"/>
          <w:sz w:val="20"/>
          <w:szCs w:val="20"/>
          <w:lang w:eastAsia="zh-CN"/>
        </w:rPr>
        <w:t>非正式咨询委员会审议了对《名古屋议定书》能力建设和发展战略框架的评价，以确保遵照长期战略框架采取有效的能力建设办法。</w:t>
      </w:r>
    </w:p>
  </w:footnote>
  <w:footnote w:id="20">
    <w:p w14:paraId="2298D470" w14:textId="759CD307"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rPr>
      </w:pPr>
      <w:r w:rsidRPr="00B964A4">
        <w:rPr>
          <w:rStyle w:val="FootnoteReference"/>
          <w:snapToGrid w:val="0"/>
          <w:kern w:val="18"/>
          <w:sz w:val="20"/>
          <w:szCs w:val="20"/>
        </w:rPr>
        <w:footnoteRef/>
      </w:r>
      <w:r w:rsidRPr="00B964A4">
        <w:rPr>
          <w:snapToGrid w:val="0"/>
          <w:kern w:val="18"/>
          <w:sz w:val="20"/>
          <w:szCs w:val="20"/>
        </w:rPr>
        <w:t xml:space="preserve"> </w:t>
      </w:r>
      <w:hyperlink r:id="rId3" w:history="1">
        <w:r w:rsidRPr="00B964A4">
          <w:rPr>
            <w:rStyle w:val="Hyperlink"/>
            <w:snapToGrid w:val="0"/>
            <w:kern w:val="18"/>
            <w:sz w:val="20"/>
            <w:szCs w:val="20"/>
          </w:rPr>
          <w:t>https://www.cbd.int/conferences/post2020/brc-ws</w:t>
        </w:r>
      </w:hyperlink>
      <w:r w:rsidRPr="00B964A4">
        <w:rPr>
          <w:rFonts w:eastAsia="SimSun" w:cs="SimSun" w:hint="eastAsia"/>
          <w:snapToGrid w:val="0"/>
          <w:kern w:val="18"/>
          <w:sz w:val="20"/>
          <w:szCs w:val="20"/>
          <w:lang w:eastAsia="zh-CN"/>
        </w:rPr>
        <w:t>。</w:t>
      </w:r>
    </w:p>
  </w:footnote>
  <w:footnote w:id="21">
    <w:p w14:paraId="58C2AA7B" w14:textId="2D53E950"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代表</w:t>
      </w:r>
      <w:r w:rsidRPr="00B964A4">
        <w:rPr>
          <w:snapToGrid w:val="0"/>
          <w:kern w:val="18"/>
          <w:sz w:val="20"/>
          <w:szCs w:val="20"/>
          <w:lang w:eastAsia="zh-CN"/>
        </w:rPr>
        <w:t>58</w:t>
      </w:r>
      <w:r w:rsidRPr="00B964A4">
        <w:rPr>
          <w:rFonts w:eastAsia="SimSun" w:cs="SimSun" w:hint="eastAsia"/>
          <w:snapToGrid w:val="0"/>
          <w:kern w:val="18"/>
          <w:sz w:val="20"/>
          <w:szCs w:val="20"/>
          <w:lang w:eastAsia="zh-CN"/>
        </w:rPr>
        <w:t>个缔约方和</w:t>
      </w:r>
      <w:r w:rsidRPr="00B964A4">
        <w:rPr>
          <w:snapToGrid w:val="0"/>
          <w:kern w:val="18"/>
          <w:sz w:val="20"/>
          <w:szCs w:val="20"/>
          <w:lang w:eastAsia="zh-CN"/>
        </w:rPr>
        <w:t>32</w:t>
      </w:r>
      <w:r w:rsidRPr="00B964A4">
        <w:rPr>
          <w:rFonts w:eastAsia="SimSun" w:cs="SimSun" w:hint="eastAsia"/>
          <w:snapToGrid w:val="0"/>
          <w:kern w:val="18"/>
          <w:sz w:val="20"/>
          <w:szCs w:val="20"/>
          <w:lang w:eastAsia="zh-CN"/>
        </w:rPr>
        <w:t>个组织的</w:t>
      </w:r>
      <w:r w:rsidRPr="00B964A4">
        <w:rPr>
          <w:snapToGrid w:val="0"/>
          <w:kern w:val="18"/>
          <w:sz w:val="20"/>
          <w:szCs w:val="20"/>
          <w:lang w:eastAsia="zh-CN"/>
        </w:rPr>
        <w:t>115</w:t>
      </w:r>
      <w:r w:rsidRPr="00B964A4">
        <w:rPr>
          <w:rFonts w:eastAsia="SimSun" w:cs="SimSun" w:hint="eastAsia"/>
          <w:snapToGrid w:val="0"/>
          <w:kern w:val="18"/>
          <w:sz w:val="20"/>
          <w:szCs w:val="20"/>
          <w:lang w:eastAsia="zh-CN"/>
        </w:rPr>
        <w:t>名与会者（</w:t>
      </w:r>
      <w:r w:rsidRPr="00B964A4">
        <w:rPr>
          <w:snapToGrid w:val="0"/>
          <w:kern w:val="18"/>
          <w:sz w:val="20"/>
          <w:szCs w:val="20"/>
          <w:lang w:eastAsia="zh-CN"/>
        </w:rPr>
        <w:t>62</w:t>
      </w:r>
      <w:r w:rsidRPr="00B964A4">
        <w:rPr>
          <w:rFonts w:eastAsia="SimSun" w:cs="SimSun" w:hint="eastAsia"/>
          <w:snapToGrid w:val="0"/>
          <w:kern w:val="18"/>
          <w:sz w:val="20"/>
          <w:szCs w:val="20"/>
          <w:lang w:eastAsia="zh-CN"/>
        </w:rPr>
        <w:t>名女性</w:t>
      </w:r>
      <w:r>
        <w:rPr>
          <w:rFonts w:eastAsia="SimSun" w:hint="eastAsia"/>
          <w:snapToGrid w:val="0"/>
          <w:kern w:val="18"/>
          <w:sz w:val="20"/>
          <w:szCs w:val="20"/>
          <w:lang w:eastAsia="zh-CN"/>
        </w:rPr>
        <w:t>：</w:t>
      </w:r>
      <w:r w:rsidRPr="00B964A4">
        <w:rPr>
          <w:snapToGrid w:val="0"/>
          <w:kern w:val="18"/>
          <w:sz w:val="20"/>
          <w:szCs w:val="20"/>
          <w:lang w:eastAsia="zh-CN"/>
        </w:rPr>
        <w:t>53</w:t>
      </w:r>
      <w:r w:rsidRPr="00B964A4">
        <w:rPr>
          <w:rFonts w:eastAsia="SimSun" w:cs="SimSun" w:hint="eastAsia"/>
          <w:snapToGrid w:val="0"/>
          <w:kern w:val="18"/>
          <w:sz w:val="20"/>
          <w:szCs w:val="20"/>
          <w:lang w:eastAsia="zh-CN"/>
        </w:rPr>
        <w:t>名男性）参加了协商（</w:t>
      </w:r>
      <w:r w:rsidRPr="00B964A4">
        <w:rPr>
          <w:snapToGrid w:val="0"/>
          <w:kern w:val="18"/>
          <w:sz w:val="20"/>
          <w:szCs w:val="20"/>
          <w:lang w:eastAsia="zh-CN"/>
        </w:rPr>
        <w:t>CBD/POST2020/WS/2020/2/4</w:t>
      </w:r>
      <w:r w:rsidRPr="00B964A4">
        <w:rPr>
          <w:rFonts w:eastAsia="SimSun" w:cs="SimSun" w:hint="eastAsia"/>
          <w:snapToGrid w:val="0"/>
          <w:kern w:val="18"/>
          <w:sz w:val="20"/>
          <w:szCs w:val="20"/>
          <w:lang w:eastAsia="zh-CN"/>
        </w:rPr>
        <w:t>）。</w:t>
      </w:r>
    </w:p>
  </w:footnote>
  <w:footnote w:id="22">
    <w:p w14:paraId="3F1322CD" w14:textId="2A084EC7"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spacing w:val="-2"/>
          <w:kern w:val="18"/>
          <w:sz w:val="20"/>
          <w:szCs w:val="20"/>
        </w:rPr>
      </w:pPr>
      <w:r w:rsidRPr="00B964A4">
        <w:rPr>
          <w:rStyle w:val="FootnoteReference"/>
          <w:snapToGrid w:val="0"/>
          <w:spacing w:val="-2"/>
          <w:kern w:val="18"/>
          <w:sz w:val="20"/>
          <w:szCs w:val="20"/>
        </w:rPr>
        <w:footnoteRef/>
      </w:r>
      <w:r w:rsidRPr="00B964A4">
        <w:rPr>
          <w:snapToGrid w:val="0"/>
          <w:spacing w:val="-2"/>
          <w:kern w:val="18"/>
          <w:sz w:val="20"/>
          <w:szCs w:val="20"/>
        </w:rPr>
        <w:t xml:space="preserve"> </w:t>
      </w:r>
      <w:proofErr w:type="spellStart"/>
      <w:r w:rsidRPr="00B964A4">
        <w:rPr>
          <w:rFonts w:eastAsia="SimSun" w:cs="SimSun" w:hint="eastAsia"/>
          <w:snapToGrid w:val="0"/>
          <w:spacing w:val="-2"/>
          <w:kern w:val="18"/>
          <w:sz w:val="20"/>
          <w:szCs w:val="20"/>
        </w:rPr>
        <w:t>共有</w:t>
      </w:r>
      <w:proofErr w:type="spellEnd"/>
      <w:r w:rsidRPr="00B964A4">
        <w:rPr>
          <w:snapToGrid w:val="0"/>
          <w:spacing w:val="-2"/>
          <w:kern w:val="18"/>
          <w:sz w:val="20"/>
          <w:szCs w:val="20"/>
        </w:rPr>
        <w:t>53</w:t>
      </w:r>
      <w:r w:rsidRPr="00B964A4">
        <w:rPr>
          <w:rFonts w:eastAsia="SimSun" w:cs="SimSun" w:hint="eastAsia"/>
          <w:snapToGrid w:val="0"/>
          <w:spacing w:val="-2"/>
          <w:kern w:val="18"/>
          <w:sz w:val="20"/>
          <w:szCs w:val="20"/>
        </w:rPr>
        <w:t>人（</w:t>
      </w:r>
      <w:r w:rsidRPr="00B964A4">
        <w:rPr>
          <w:snapToGrid w:val="0"/>
          <w:spacing w:val="-2"/>
          <w:kern w:val="18"/>
          <w:sz w:val="20"/>
          <w:szCs w:val="20"/>
        </w:rPr>
        <w:t>29</w:t>
      </w:r>
      <w:proofErr w:type="spellStart"/>
      <w:r w:rsidRPr="00B964A4">
        <w:rPr>
          <w:rFonts w:eastAsia="SimSun" w:cs="SimSun" w:hint="eastAsia"/>
          <w:snapToGrid w:val="0"/>
          <w:spacing w:val="-2"/>
          <w:kern w:val="18"/>
          <w:sz w:val="20"/>
          <w:szCs w:val="20"/>
        </w:rPr>
        <w:t>名男性</w:t>
      </w:r>
      <w:proofErr w:type="spellEnd"/>
      <w:r w:rsidRPr="00B964A4">
        <w:rPr>
          <w:snapToGrid w:val="0"/>
          <w:spacing w:val="-2"/>
          <w:kern w:val="18"/>
          <w:sz w:val="20"/>
          <w:szCs w:val="20"/>
        </w:rPr>
        <w:t>:24</w:t>
      </w:r>
      <w:proofErr w:type="spellStart"/>
      <w:r w:rsidRPr="00B964A4">
        <w:rPr>
          <w:rFonts w:eastAsia="SimSun" w:cs="SimSun" w:hint="eastAsia"/>
          <w:snapToGrid w:val="0"/>
          <w:spacing w:val="-2"/>
          <w:kern w:val="18"/>
          <w:sz w:val="20"/>
          <w:szCs w:val="20"/>
        </w:rPr>
        <w:t>名女性）参与</w:t>
      </w:r>
      <w:proofErr w:type="spellEnd"/>
      <w:r w:rsidRPr="00B964A4">
        <w:rPr>
          <w:rFonts w:eastAsia="SimSun" w:cs="SimSun" w:hint="eastAsia"/>
          <w:snapToGrid w:val="0"/>
          <w:spacing w:val="-2"/>
          <w:kern w:val="18"/>
          <w:sz w:val="20"/>
          <w:szCs w:val="20"/>
        </w:rPr>
        <w:t>，</w:t>
      </w:r>
      <w:r w:rsidRPr="00B964A4">
        <w:rPr>
          <w:rFonts w:eastAsia="SimSun" w:cs="SimSun" w:hint="eastAsia"/>
          <w:snapToGrid w:val="0"/>
          <w:spacing w:val="-2"/>
          <w:kern w:val="18"/>
          <w:sz w:val="20"/>
          <w:szCs w:val="20"/>
          <w:lang w:eastAsia="zh-CN"/>
        </w:rPr>
        <w:t>发</w:t>
      </w:r>
      <w:proofErr w:type="spellStart"/>
      <w:r w:rsidRPr="00B964A4">
        <w:rPr>
          <w:rFonts w:eastAsia="SimSun" w:cs="SimSun" w:hint="eastAsia"/>
          <w:snapToGrid w:val="0"/>
          <w:spacing w:val="-2"/>
          <w:kern w:val="18"/>
          <w:sz w:val="20"/>
          <w:szCs w:val="20"/>
        </w:rPr>
        <w:t>布了</w:t>
      </w:r>
      <w:proofErr w:type="spellEnd"/>
      <w:r w:rsidRPr="00B964A4">
        <w:rPr>
          <w:snapToGrid w:val="0"/>
          <w:spacing w:val="-2"/>
          <w:kern w:val="18"/>
          <w:sz w:val="20"/>
          <w:szCs w:val="20"/>
        </w:rPr>
        <w:t>99</w:t>
      </w:r>
      <w:proofErr w:type="spellStart"/>
      <w:r w:rsidRPr="00B964A4">
        <w:rPr>
          <w:rFonts w:eastAsia="SimSun" w:cs="SimSun" w:hint="eastAsia"/>
          <w:snapToGrid w:val="0"/>
          <w:spacing w:val="-2"/>
          <w:kern w:val="18"/>
          <w:sz w:val="20"/>
          <w:szCs w:val="20"/>
        </w:rPr>
        <w:t>条信息</w:t>
      </w:r>
      <w:proofErr w:type="spellEnd"/>
      <w:r w:rsidRPr="00B964A4">
        <w:rPr>
          <w:rFonts w:eastAsia="SimSun" w:cs="SimSun" w:hint="eastAsia"/>
          <w:snapToGrid w:val="0"/>
          <w:spacing w:val="-2"/>
          <w:kern w:val="18"/>
          <w:sz w:val="20"/>
          <w:szCs w:val="20"/>
        </w:rPr>
        <w:t>（</w:t>
      </w:r>
      <w:hyperlink r:id="rId4" w:history="1">
        <w:r w:rsidRPr="00B964A4">
          <w:rPr>
            <w:rStyle w:val="Hyperlink"/>
            <w:snapToGrid w:val="0"/>
            <w:spacing w:val="-2"/>
            <w:kern w:val="18"/>
            <w:sz w:val="20"/>
            <w:szCs w:val="20"/>
          </w:rPr>
          <w:t>https://www.cbd.int/cb/discussion-forum/</w:t>
        </w:r>
      </w:hyperlink>
      <w:r w:rsidRPr="00B964A4">
        <w:rPr>
          <w:rStyle w:val="Hyperlink"/>
          <w:rFonts w:eastAsia="SimSun" w:cs="SimSun" w:hint="eastAsia"/>
          <w:snapToGrid w:val="0"/>
          <w:spacing w:val="-2"/>
          <w:kern w:val="18"/>
          <w:sz w:val="20"/>
          <w:szCs w:val="20"/>
        </w:rPr>
        <w:t>）</w:t>
      </w:r>
      <w:r w:rsidRPr="00B964A4">
        <w:rPr>
          <w:rFonts w:eastAsia="SimSun" w:cs="SimSun" w:hint="eastAsia"/>
          <w:snapToGrid w:val="0"/>
          <w:spacing w:val="-2"/>
          <w:kern w:val="18"/>
          <w:sz w:val="20"/>
          <w:szCs w:val="20"/>
          <w:lang w:eastAsia="zh-CN"/>
        </w:rPr>
        <w:t>。</w:t>
      </w:r>
    </w:p>
  </w:footnote>
  <w:footnote w:id="23">
    <w:p w14:paraId="5C2ADE73" w14:textId="1D953B06"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00703A27">
        <w:rPr>
          <w:rFonts w:eastAsia="SimSun" w:cs="SimSun" w:hint="eastAsia"/>
          <w:snapToGrid w:val="0"/>
          <w:kern w:val="18"/>
          <w:sz w:val="20"/>
          <w:szCs w:val="20"/>
          <w:lang w:eastAsia="zh-CN"/>
        </w:rPr>
        <w:t xml:space="preserve"> </w:t>
      </w:r>
      <w:r w:rsidRPr="00B964A4">
        <w:rPr>
          <w:rFonts w:eastAsia="SimSun" w:cs="SimSun" w:hint="eastAsia"/>
          <w:snapToGrid w:val="0"/>
          <w:kern w:val="18"/>
          <w:sz w:val="20"/>
          <w:szCs w:val="20"/>
          <w:lang w:eastAsia="zh-CN"/>
        </w:rPr>
        <w:t>已查阅所收到的</w:t>
      </w:r>
      <w:r w:rsidRPr="00B964A4">
        <w:rPr>
          <w:snapToGrid w:val="0"/>
          <w:kern w:val="18"/>
          <w:sz w:val="20"/>
          <w:szCs w:val="20"/>
          <w:lang w:eastAsia="zh-CN"/>
        </w:rPr>
        <w:t>27</w:t>
      </w:r>
      <w:r w:rsidRPr="00B964A4">
        <w:rPr>
          <w:rFonts w:eastAsia="SimSun" w:cs="SimSun" w:hint="eastAsia"/>
          <w:snapToGrid w:val="0"/>
          <w:kern w:val="18"/>
          <w:sz w:val="20"/>
          <w:szCs w:val="20"/>
          <w:lang w:eastAsia="zh-CN"/>
        </w:rPr>
        <w:t>份提交材料的汇编可登陆</w:t>
      </w:r>
      <w:r w:rsidRPr="00B964A4">
        <w:rPr>
          <w:rFonts w:eastAsia="SimSun" w:hint="eastAsia"/>
          <w:snapToGrid w:val="0"/>
          <w:kern w:val="18"/>
          <w:sz w:val="20"/>
          <w:szCs w:val="20"/>
          <w:lang w:eastAsia="zh-CN"/>
        </w:rPr>
        <w:t>：</w:t>
      </w:r>
      <w:r w:rsidRPr="00B964A4">
        <w:rPr>
          <w:snapToGrid w:val="0"/>
          <w:kern w:val="18"/>
          <w:sz w:val="20"/>
          <w:szCs w:val="20"/>
          <w:lang w:eastAsia="zh-CN"/>
        </w:rPr>
        <w:t xml:space="preserve"> </w:t>
      </w:r>
      <w:r w:rsidR="00A42E3A">
        <w:fldChar w:fldCharType="begin"/>
      </w:r>
      <w:r w:rsidR="00A42E3A">
        <w:rPr>
          <w:lang w:eastAsia="zh-CN"/>
        </w:rPr>
        <w:instrText xml:space="preserve"> HYPERLINK "https://www.cbd.int/cb/strategic-framework/" </w:instrText>
      </w:r>
      <w:r w:rsidR="00A42E3A">
        <w:fldChar w:fldCharType="separate"/>
      </w:r>
      <w:r w:rsidRPr="00B964A4">
        <w:rPr>
          <w:rStyle w:val="Hyperlink"/>
          <w:snapToGrid w:val="0"/>
          <w:kern w:val="18"/>
          <w:sz w:val="20"/>
          <w:szCs w:val="20"/>
          <w:lang w:eastAsia="zh-CN"/>
        </w:rPr>
        <w:t>https://www.cbd.int/cb/strategic-framework/</w:t>
      </w:r>
      <w:r w:rsidR="00A42E3A">
        <w:rPr>
          <w:rStyle w:val="Hyperlink"/>
          <w:snapToGrid w:val="0"/>
          <w:kern w:val="18"/>
          <w:sz w:val="20"/>
          <w:szCs w:val="20"/>
          <w:lang w:eastAsia="zh-CN"/>
        </w:rPr>
        <w:fldChar w:fldCharType="end"/>
      </w:r>
      <w:r w:rsidRPr="00B964A4">
        <w:rPr>
          <w:rFonts w:eastAsia="SimSun" w:cs="SimSun" w:hint="eastAsia"/>
          <w:snapToGrid w:val="0"/>
          <w:kern w:val="18"/>
          <w:sz w:val="20"/>
          <w:szCs w:val="20"/>
          <w:lang w:eastAsia="zh-CN"/>
        </w:rPr>
        <w:t>。</w:t>
      </w:r>
    </w:p>
  </w:footnote>
  <w:footnote w:id="24">
    <w:p w14:paraId="49CDF496" w14:textId="749E60F1"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根据第</w:t>
      </w:r>
      <w:r w:rsidRPr="00B964A4">
        <w:rPr>
          <w:snapToGrid w:val="0"/>
          <w:kern w:val="18"/>
          <w:sz w:val="20"/>
          <w:szCs w:val="20"/>
          <w:lang w:eastAsia="zh-CN"/>
        </w:rPr>
        <w:t>CP-9/7</w:t>
      </w:r>
      <w:r w:rsidRPr="00B964A4">
        <w:rPr>
          <w:rFonts w:eastAsia="SimSun" w:cs="SimSun" w:hint="eastAsia"/>
          <w:snapToGrid w:val="0"/>
          <w:kern w:val="18"/>
          <w:sz w:val="20"/>
          <w:szCs w:val="20"/>
          <w:lang w:eastAsia="zh-CN"/>
        </w:rPr>
        <w:t>号和第</w:t>
      </w:r>
      <w:r w:rsidRPr="00B964A4">
        <w:rPr>
          <w:snapToGrid w:val="0"/>
          <w:kern w:val="18"/>
          <w:sz w:val="20"/>
          <w:szCs w:val="20"/>
          <w:lang w:eastAsia="zh-CN"/>
        </w:rPr>
        <w:t>CP-9/3</w:t>
      </w:r>
      <w:r w:rsidRPr="00B964A4">
        <w:rPr>
          <w:rFonts w:eastAsia="SimSun" w:cs="SimSun" w:hint="eastAsia"/>
          <w:snapToGrid w:val="0"/>
          <w:kern w:val="18"/>
          <w:sz w:val="20"/>
          <w:szCs w:val="20"/>
          <w:lang w:eastAsia="zh-CN"/>
        </w:rPr>
        <w:t>号决定，《卡塔赫纳议定书》的能力建设行动计划是依照《议定书》的执行计划制定的，这两项计划在</w:t>
      </w:r>
      <w:r w:rsidRPr="00B964A4">
        <w:rPr>
          <w:snapToGrid w:val="0"/>
          <w:kern w:val="18"/>
          <w:sz w:val="20"/>
          <w:szCs w:val="20"/>
          <w:lang w:eastAsia="zh-CN"/>
        </w:rPr>
        <w:t>CBD/SBI/3/18</w:t>
      </w:r>
      <w:r w:rsidRPr="00B964A4">
        <w:rPr>
          <w:rFonts w:eastAsia="SimSun" w:cs="SimSun" w:hint="eastAsia"/>
          <w:snapToGrid w:val="0"/>
          <w:kern w:val="18"/>
          <w:sz w:val="20"/>
          <w:szCs w:val="20"/>
          <w:lang w:eastAsia="zh-CN"/>
        </w:rPr>
        <w:t>中并列加以介绍，以显示其互补性并避免重复。执行问题附属机构本次会议预计将审议这些计划，并向《卡塔赫纳议定书》缔约方第十次会议提出建议。</w:t>
      </w:r>
    </w:p>
  </w:footnote>
  <w:footnote w:id="25">
    <w:p w14:paraId="7CA4A855" w14:textId="3CC19767"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关于技术和科学合作以及技术转让的完整进展报告，查阅可登陆</w:t>
      </w:r>
      <w:r w:rsidRPr="00B964A4">
        <w:rPr>
          <w:snapToGrid w:val="0"/>
          <w:kern w:val="18"/>
          <w:sz w:val="20"/>
          <w:szCs w:val="20"/>
          <w:lang w:eastAsia="zh-CN"/>
        </w:rPr>
        <w:t xml:space="preserve"> CBD/SBI/3/INF/18</w:t>
      </w:r>
      <w:r w:rsidRPr="00B964A4">
        <w:rPr>
          <w:rFonts w:eastAsia="SimSun" w:cs="SimSun" w:hint="eastAsia"/>
          <w:snapToGrid w:val="0"/>
          <w:kern w:val="18"/>
          <w:sz w:val="20"/>
          <w:szCs w:val="20"/>
          <w:lang w:eastAsia="zh-CN"/>
        </w:rPr>
        <w:t>。</w:t>
      </w:r>
    </w:p>
  </w:footnote>
  <w:footnote w:id="26">
    <w:p w14:paraId="21BE7254" w14:textId="23BD12EA" w:rsidR="009F244D" w:rsidRPr="00B964A4" w:rsidRDefault="009F244D" w:rsidP="00766CA4">
      <w:pPr>
        <w:pStyle w:val="FootnoteText"/>
        <w:suppressLineNumbers/>
        <w:suppressAutoHyphens/>
        <w:overflowPunct w:val="0"/>
        <w:autoSpaceDE w:val="0"/>
        <w:autoSpaceDN w:val="0"/>
        <w:adjustRightInd w:val="0"/>
        <w:snapToGrid w:val="0"/>
        <w:ind w:firstLine="0"/>
        <w:jc w:val="left"/>
        <w:rPr>
          <w:rFonts w:eastAsiaTheme="minorEastAsia"/>
          <w:snapToGrid w:val="0"/>
          <w:kern w:val="18"/>
          <w:sz w:val="20"/>
          <w:szCs w:val="20"/>
          <w:lang w:eastAsia="ja-JP"/>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生物多样性遗产图书馆（</w:t>
      </w:r>
      <w:r w:rsidR="00A42E3A">
        <w:fldChar w:fldCharType="begin"/>
      </w:r>
      <w:r w:rsidR="00A42E3A">
        <w:rPr>
          <w:lang w:eastAsia="zh-CN"/>
        </w:rPr>
        <w:instrText xml:space="preserve"> HYPERLINK "https://www.biodiversitylibrary.org/" </w:instrText>
      </w:r>
      <w:r w:rsidR="00A42E3A">
        <w:fldChar w:fldCharType="separate"/>
      </w:r>
      <w:r w:rsidRPr="00B964A4">
        <w:rPr>
          <w:rStyle w:val="Hyperlink"/>
          <w:snapToGrid w:val="0"/>
          <w:kern w:val="18"/>
          <w:sz w:val="20"/>
          <w:szCs w:val="20"/>
          <w:lang w:eastAsia="zh-CN"/>
        </w:rPr>
        <w:t>https://www.biodiversitylibrary.org/</w:t>
      </w:r>
      <w:r w:rsidR="00A42E3A">
        <w:rPr>
          <w:rStyle w:val="Hyperlink"/>
          <w:snapToGrid w:val="0"/>
          <w:kern w:val="18"/>
          <w:sz w:val="20"/>
          <w:szCs w:val="20"/>
          <w:lang w:eastAsia="zh-CN"/>
        </w:rPr>
        <w:fldChar w:fldCharType="end"/>
      </w:r>
      <w:r w:rsidRPr="00B964A4">
        <w:rPr>
          <w:rFonts w:eastAsia="SimSun" w:cs="SimSun" w:hint="eastAsia"/>
          <w:snapToGrid w:val="0"/>
          <w:kern w:val="18"/>
          <w:sz w:val="20"/>
          <w:szCs w:val="20"/>
          <w:lang w:eastAsia="zh-CN"/>
        </w:rPr>
        <w:t>）、</w:t>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生命条码数据系统</w:t>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w:t>
      </w:r>
      <w:hyperlink r:id="rId5" w:history="1">
        <w:r w:rsidRPr="00B964A4">
          <w:rPr>
            <w:rStyle w:val="Hyperlink"/>
            <w:snapToGrid w:val="0"/>
            <w:kern w:val="18"/>
            <w:sz w:val="20"/>
            <w:szCs w:val="20"/>
            <w:lang w:eastAsia="zh-CN"/>
          </w:rPr>
          <w:t>http://boldsystems.org/</w:t>
        </w:r>
      </w:hyperlink>
      <w:r w:rsidRPr="00B964A4">
        <w:rPr>
          <w:rFonts w:eastAsia="SimSun" w:cs="SimSun" w:hint="eastAsia"/>
          <w:snapToGrid w:val="0"/>
          <w:kern w:val="18"/>
          <w:sz w:val="20"/>
          <w:szCs w:val="20"/>
          <w:lang w:eastAsia="zh-CN"/>
        </w:rPr>
        <w:t>）、全球引进和入侵物种名录（</w:t>
      </w:r>
      <w:hyperlink r:id="rId6" w:history="1">
        <w:r w:rsidRPr="00B964A4">
          <w:rPr>
            <w:rStyle w:val="Hyperlink"/>
            <w:snapToGrid w:val="0"/>
            <w:kern w:val="18"/>
            <w:sz w:val="20"/>
            <w:szCs w:val="20"/>
            <w:lang w:eastAsia="zh-CN"/>
          </w:rPr>
          <w:t>https://www.gbif.org/search?q=GRIIS</w:t>
        </w:r>
      </w:hyperlink>
      <w:r w:rsidRPr="00B964A4">
        <w:rPr>
          <w:rFonts w:eastAsia="SimSun" w:cs="SimSun" w:hint="eastAsia"/>
          <w:snapToGrid w:val="0"/>
          <w:kern w:val="18"/>
          <w:sz w:val="20"/>
          <w:szCs w:val="20"/>
          <w:lang w:eastAsia="zh-CN"/>
        </w:rPr>
        <w:t>）。</w:t>
      </w:r>
    </w:p>
  </w:footnote>
  <w:footnote w:id="27">
    <w:p w14:paraId="2234C1DB" w14:textId="126122ED" w:rsidR="009F244D" w:rsidRPr="00B964A4" w:rsidRDefault="009F244D" w:rsidP="00766CA4">
      <w:pPr>
        <w:pStyle w:val="FootnoteText"/>
        <w:suppressLineNumbers/>
        <w:suppressAutoHyphens/>
        <w:overflowPunct w:val="0"/>
        <w:autoSpaceDE w:val="0"/>
        <w:autoSpaceDN w:val="0"/>
        <w:adjustRightInd w:val="0"/>
        <w:snapToGrid w:val="0"/>
        <w:ind w:firstLine="0"/>
        <w:jc w:val="left"/>
        <w:rPr>
          <w:rFonts w:eastAsiaTheme="minorEastAsia"/>
          <w:snapToGrid w:val="0"/>
          <w:kern w:val="18"/>
          <w:sz w:val="20"/>
          <w:szCs w:val="20"/>
          <w:lang w:eastAsia="ja-JP"/>
        </w:rPr>
      </w:pPr>
      <w:r w:rsidRPr="00B964A4">
        <w:rPr>
          <w:rStyle w:val="FootnoteReference"/>
          <w:snapToGrid w:val="0"/>
          <w:kern w:val="18"/>
          <w:sz w:val="20"/>
          <w:szCs w:val="20"/>
        </w:rPr>
        <w:footnoteRef/>
      </w:r>
      <w:r w:rsidRPr="00B964A4">
        <w:rPr>
          <w:snapToGrid w:val="0"/>
          <w:kern w:val="18"/>
          <w:sz w:val="20"/>
          <w:szCs w:val="20"/>
        </w:rPr>
        <w:t xml:space="preserve"> </w:t>
      </w:r>
      <w:hyperlink r:id="rId7" w:history="1">
        <w:r w:rsidRPr="00B964A4">
          <w:rPr>
            <w:rStyle w:val="Hyperlink"/>
            <w:snapToGrid w:val="0"/>
            <w:kern w:val="18"/>
            <w:sz w:val="20"/>
            <w:szCs w:val="20"/>
          </w:rPr>
          <w:t>https://absch.cbd.int/database/VLR/ABSCH-VLR-SCBD-239199</w:t>
        </w:r>
      </w:hyperlink>
      <w:r w:rsidRPr="00B964A4">
        <w:rPr>
          <w:rFonts w:eastAsia="SimSun" w:cs="SimSun" w:hint="eastAsia"/>
          <w:snapToGrid w:val="0"/>
          <w:kern w:val="18"/>
          <w:sz w:val="20"/>
          <w:szCs w:val="20"/>
          <w:lang w:eastAsia="zh-CN"/>
        </w:rPr>
        <w:t>和</w:t>
      </w:r>
      <w:r w:rsidRPr="00B964A4">
        <w:rPr>
          <w:snapToGrid w:val="0"/>
          <w:kern w:val="18"/>
          <w:sz w:val="20"/>
          <w:szCs w:val="20"/>
        </w:rPr>
        <w:t xml:space="preserve"> </w:t>
      </w:r>
      <w:hyperlink r:id="rId8" w:history="1">
        <w:r w:rsidRPr="00B964A4">
          <w:rPr>
            <w:rStyle w:val="Hyperlink"/>
            <w:snapToGrid w:val="0"/>
            <w:kern w:val="18"/>
            <w:sz w:val="20"/>
            <w:szCs w:val="20"/>
          </w:rPr>
          <w:t>https://cetaf.org/services/natural-science-collections-and-access-and-benefit-sharing</w:t>
        </w:r>
      </w:hyperlink>
      <w:r w:rsidRPr="00B964A4">
        <w:rPr>
          <w:rFonts w:eastAsia="SimSun" w:cs="SimSun" w:hint="eastAsia"/>
          <w:snapToGrid w:val="0"/>
          <w:kern w:val="18"/>
          <w:sz w:val="20"/>
          <w:szCs w:val="20"/>
          <w:lang w:eastAsia="zh-CN"/>
        </w:rPr>
        <w:t>。</w:t>
      </w:r>
    </w:p>
  </w:footnote>
  <w:footnote w:id="28">
    <w:p w14:paraId="5CFDB105" w14:textId="34E293C5" w:rsidR="009F244D" w:rsidRPr="00B964A4" w:rsidRDefault="009F244D" w:rsidP="00766CA4">
      <w:pPr>
        <w:pStyle w:val="FootnoteText"/>
        <w:suppressLineNumbers/>
        <w:suppressAutoHyphens/>
        <w:overflowPunct w:val="0"/>
        <w:autoSpaceDE w:val="0"/>
        <w:autoSpaceDN w:val="0"/>
        <w:adjustRightInd w:val="0"/>
        <w:snapToGrid w:val="0"/>
        <w:ind w:firstLine="0"/>
        <w:jc w:val="left"/>
        <w:rPr>
          <w:rFonts w:eastAsiaTheme="minorEastAsia"/>
          <w:snapToGrid w:val="0"/>
          <w:kern w:val="18"/>
          <w:sz w:val="20"/>
          <w:szCs w:val="20"/>
          <w:lang w:eastAsia="ja-JP"/>
        </w:rPr>
      </w:pPr>
      <w:r w:rsidRPr="00B964A4">
        <w:rPr>
          <w:rStyle w:val="FootnoteReference"/>
          <w:snapToGrid w:val="0"/>
          <w:kern w:val="18"/>
          <w:sz w:val="20"/>
          <w:szCs w:val="20"/>
        </w:rPr>
        <w:footnoteRef/>
      </w:r>
      <w:r w:rsidRPr="00B964A4">
        <w:rPr>
          <w:snapToGrid w:val="0"/>
          <w:kern w:val="18"/>
          <w:sz w:val="20"/>
          <w:szCs w:val="20"/>
        </w:rPr>
        <w:t xml:space="preserve"> </w:t>
      </w:r>
      <w:hyperlink r:id="rId9" w:history="1">
        <w:r w:rsidRPr="00B964A4">
          <w:rPr>
            <w:rStyle w:val="Hyperlink"/>
            <w:snapToGrid w:val="0"/>
            <w:kern w:val="18"/>
            <w:sz w:val="20"/>
            <w:szCs w:val="20"/>
          </w:rPr>
          <w:t>https://www.mdpi.com/2071-1050/11/10/2780</w:t>
        </w:r>
      </w:hyperlink>
      <w:r w:rsidRPr="00B964A4">
        <w:rPr>
          <w:rFonts w:eastAsia="SimSun" w:cs="SimSun" w:hint="eastAsia"/>
          <w:snapToGrid w:val="0"/>
          <w:kern w:val="18"/>
          <w:sz w:val="20"/>
          <w:szCs w:val="20"/>
          <w:lang w:eastAsia="zh-CN"/>
        </w:rPr>
        <w:t>。</w:t>
      </w:r>
    </w:p>
  </w:footnote>
  <w:footnote w:id="29">
    <w:p w14:paraId="0B7CEB14" w14:textId="01060FDA"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00703A27">
        <w:rPr>
          <w:rFonts w:eastAsia="SimSun" w:cs="SimSun" w:hint="eastAsia"/>
          <w:snapToGrid w:val="0"/>
          <w:kern w:val="18"/>
          <w:sz w:val="20"/>
          <w:szCs w:val="20"/>
          <w:lang w:eastAsia="zh-CN"/>
        </w:rPr>
        <w:t xml:space="preserve"> </w:t>
      </w:r>
      <w:r w:rsidRPr="00B964A4">
        <w:rPr>
          <w:rFonts w:eastAsia="SimSun" w:cs="SimSun" w:hint="eastAsia"/>
          <w:snapToGrid w:val="0"/>
          <w:kern w:val="18"/>
          <w:sz w:val="20"/>
          <w:szCs w:val="20"/>
          <w:lang w:eastAsia="zh-CN"/>
        </w:rPr>
        <w:t>这些项目的职权范围和最后报告可在此处查阅：</w:t>
      </w:r>
      <w:hyperlink r:id="rId10" w:history="1">
        <w:r w:rsidRPr="00B964A4">
          <w:rPr>
            <w:rStyle w:val="Hyperlink"/>
            <w:snapToGrid w:val="0"/>
            <w:kern w:val="18"/>
            <w:sz w:val="20"/>
            <w:szCs w:val="20"/>
            <w:lang w:eastAsia="zh-CN"/>
          </w:rPr>
          <w:t>https://www.cbd.int/biobridge/projects/selected</w:t>
        </w:r>
      </w:hyperlink>
      <w:r w:rsidRPr="00B964A4">
        <w:rPr>
          <w:rFonts w:eastAsia="SimSun" w:cs="SimSun" w:hint="eastAsia"/>
          <w:snapToGrid w:val="0"/>
          <w:kern w:val="18"/>
          <w:sz w:val="20"/>
          <w:szCs w:val="20"/>
          <w:lang w:eastAsia="zh-CN"/>
        </w:rPr>
        <w:t>。</w:t>
      </w:r>
    </w:p>
  </w:footnote>
  <w:footnote w:id="30">
    <w:p w14:paraId="52532512" w14:textId="28928401"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第</w:t>
      </w:r>
      <w:r w:rsidRPr="00B964A4">
        <w:rPr>
          <w:snapToGrid w:val="0"/>
          <w:kern w:val="18"/>
          <w:sz w:val="20"/>
          <w:szCs w:val="20"/>
          <w:lang w:eastAsia="zh-CN"/>
        </w:rPr>
        <w:t>2020-042</w:t>
      </w:r>
      <w:r w:rsidRPr="00B964A4">
        <w:rPr>
          <w:rFonts w:eastAsia="SimSun" w:cs="SimSun" w:hint="eastAsia"/>
          <w:snapToGrid w:val="0"/>
          <w:kern w:val="18"/>
          <w:sz w:val="20"/>
          <w:szCs w:val="20"/>
          <w:lang w:eastAsia="zh-CN"/>
        </w:rPr>
        <w:t>号通知：</w:t>
      </w:r>
      <w:hyperlink r:id="rId11" w:history="1">
        <w:r w:rsidRPr="00B964A4">
          <w:rPr>
            <w:rStyle w:val="Hyperlink"/>
            <w:snapToGrid w:val="0"/>
            <w:kern w:val="18"/>
            <w:sz w:val="20"/>
            <w:szCs w:val="20"/>
            <w:lang w:eastAsia="zh-CN"/>
          </w:rPr>
          <w:t>https://www.cbd.int/doc/notifications/2020/ntf-2020-042-bbi-en.pdf</w:t>
        </w:r>
      </w:hyperlink>
      <w:r w:rsidRPr="00B964A4">
        <w:rPr>
          <w:rFonts w:eastAsia="SimSun" w:cs="SimSun" w:hint="eastAsia"/>
          <w:snapToGrid w:val="0"/>
          <w:kern w:val="18"/>
          <w:sz w:val="20"/>
          <w:szCs w:val="20"/>
          <w:lang w:eastAsia="zh-CN"/>
        </w:rPr>
        <w:t>。</w:t>
      </w:r>
    </w:p>
  </w:footnote>
  <w:footnote w:id="31">
    <w:p w14:paraId="5AC21654" w14:textId="5D3B99DE"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论坛将与各种伙伴合作举办。</w:t>
      </w:r>
    </w:p>
  </w:footnote>
  <w:footnote w:id="32">
    <w:p w14:paraId="0F196CBB" w14:textId="108A5913" w:rsidR="009F244D" w:rsidRPr="00B964A4" w:rsidRDefault="009F244D" w:rsidP="00766CA4">
      <w:pPr>
        <w:pStyle w:val="FootnoteText"/>
        <w:ind w:firstLine="0"/>
        <w:rPr>
          <w:rFonts w:eastAsia="SimSun"/>
          <w:sz w:val="20"/>
          <w:szCs w:val="20"/>
          <w:lang w:eastAsia="zh-CN"/>
        </w:rPr>
      </w:pPr>
      <w:r w:rsidRPr="00B964A4">
        <w:rPr>
          <w:rStyle w:val="FootnoteReference"/>
          <w:sz w:val="20"/>
          <w:szCs w:val="20"/>
        </w:rPr>
        <w:footnoteRef/>
      </w:r>
      <w:r w:rsidRPr="00B964A4">
        <w:rPr>
          <w:sz w:val="20"/>
          <w:szCs w:val="20"/>
        </w:rPr>
        <w:t xml:space="preserve"> </w:t>
      </w:r>
      <w:r w:rsidRPr="00B964A4">
        <w:rPr>
          <w:snapToGrid w:val="0"/>
          <w:kern w:val="18"/>
          <w:sz w:val="20"/>
          <w:szCs w:val="20"/>
        </w:rPr>
        <w:t xml:space="preserve"> </w:t>
      </w:r>
      <w:hyperlink r:id="rId12" w:history="1">
        <w:r w:rsidRPr="00B964A4">
          <w:rPr>
            <w:rStyle w:val="Hyperlink"/>
            <w:snapToGrid w:val="0"/>
            <w:kern w:val="18"/>
            <w:sz w:val="20"/>
            <w:szCs w:val="20"/>
          </w:rPr>
          <w:t>https://www.cbd.int/conferences/2018/parallel-meetings/innovation-fair</w:t>
        </w:r>
      </w:hyperlink>
      <w:r w:rsidRPr="00B964A4">
        <w:rPr>
          <w:rFonts w:eastAsia="SimSun" w:cs="SimSun" w:hint="eastAsia"/>
          <w:snapToGrid w:val="0"/>
          <w:kern w:val="18"/>
          <w:sz w:val="20"/>
          <w:szCs w:val="20"/>
          <w:lang w:eastAsia="zh-CN"/>
        </w:rPr>
        <w:t>。</w:t>
      </w:r>
    </w:p>
  </w:footnote>
  <w:footnote w:id="33">
    <w:p w14:paraId="322BD8A0" w14:textId="48FA5416"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rPr>
      </w:pPr>
      <w:r w:rsidRPr="00B964A4">
        <w:rPr>
          <w:rStyle w:val="FootnoteReference"/>
          <w:snapToGrid w:val="0"/>
          <w:kern w:val="18"/>
          <w:sz w:val="20"/>
          <w:szCs w:val="20"/>
        </w:rPr>
        <w:footnoteRef/>
      </w:r>
      <w:r w:rsidRPr="00B964A4">
        <w:rPr>
          <w:snapToGrid w:val="0"/>
          <w:kern w:val="18"/>
          <w:sz w:val="20"/>
          <w:szCs w:val="20"/>
        </w:rPr>
        <w:t xml:space="preserve"> </w:t>
      </w:r>
      <w:hyperlink r:id="rId13" w:history="1">
        <w:r w:rsidRPr="00B964A4">
          <w:rPr>
            <w:rStyle w:val="Hyperlink"/>
            <w:snapToGrid w:val="0"/>
            <w:kern w:val="18"/>
            <w:sz w:val="20"/>
            <w:szCs w:val="20"/>
          </w:rPr>
          <w:t>https://www.cbd.int/programmes/cross-cutting/technology/search.aspx</w:t>
        </w:r>
      </w:hyperlink>
      <w:r w:rsidRPr="00B964A4">
        <w:rPr>
          <w:rFonts w:eastAsia="SimSun" w:cs="SimSun" w:hint="eastAsia"/>
          <w:snapToGrid w:val="0"/>
          <w:kern w:val="18"/>
          <w:sz w:val="20"/>
          <w:szCs w:val="20"/>
          <w:lang w:eastAsia="zh-CN"/>
        </w:rPr>
        <w:t>。</w:t>
      </w:r>
    </w:p>
  </w:footnote>
  <w:footnote w:id="34">
    <w:p w14:paraId="57224A04" w14:textId="1F6E32AA"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rPr>
      </w:pPr>
      <w:r w:rsidRPr="00B964A4">
        <w:rPr>
          <w:rStyle w:val="FootnoteReference"/>
          <w:snapToGrid w:val="0"/>
          <w:kern w:val="18"/>
          <w:sz w:val="20"/>
          <w:szCs w:val="20"/>
        </w:rPr>
        <w:footnoteRef/>
      </w:r>
      <w:r w:rsidRPr="00B964A4">
        <w:rPr>
          <w:snapToGrid w:val="0"/>
          <w:kern w:val="18"/>
          <w:sz w:val="20"/>
          <w:szCs w:val="20"/>
        </w:rPr>
        <w:t xml:space="preserve"> </w:t>
      </w:r>
      <w:hyperlink r:id="rId14" w:history="1">
        <w:r w:rsidRPr="00B964A4">
          <w:rPr>
            <w:rStyle w:val="Hyperlink"/>
            <w:snapToGrid w:val="0"/>
            <w:kern w:val="18"/>
            <w:sz w:val="20"/>
            <w:szCs w:val="20"/>
          </w:rPr>
          <w:t>https://www.cbd.int/restoration/feri/</w:t>
        </w:r>
      </w:hyperlink>
      <w:r w:rsidRPr="00B964A4">
        <w:rPr>
          <w:rFonts w:eastAsia="SimSun" w:cs="SimSun" w:hint="eastAsia"/>
          <w:snapToGrid w:val="0"/>
          <w:kern w:val="18"/>
          <w:sz w:val="20"/>
          <w:szCs w:val="20"/>
          <w:lang w:eastAsia="zh-CN"/>
        </w:rPr>
        <w:t>。</w:t>
      </w:r>
    </w:p>
  </w:footnote>
  <w:footnote w:id="35">
    <w:p w14:paraId="597E57C3" w14:textId="34B22F13"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rPr>
      </w:pPr>
      <w:r w:rsidRPr="00B964A4">
        <w:rPr>
          <w:rStyle w:val="FootnoteReference"/>
          <w:snapToGrid w:val="0"/>
          <w:kern w:val="18"/>
          <w:sz w:val="20"/>
          <w:szCs w:val="20"/>
        </w:rPr>
        <w:footnoteRef/>
      </w:r>
      <w:r w:rsidRPr="00B964A4">
        <w:rPr>
          <w:snapToGrid w:val="0"/>
          <w:kern w:val="18"/>
          <w:sz w:val="20"/>
          <w:szCs w:val="20"/>
        </w:rPr>
        <w:t xml:space="preserve"> </w:t>
      </w:r>
      <w:hyperlink r:id="rId15" w:history="1">
        <w:r w:rsidRPr="00B964A4">
          <w:rPr>
            <w:rStyle w:val="Hyperlink"/>
            <w:snapToGrid w:val="0"/>
            <w:kern w:val="18"/>
            <w:sz w:val="20"/>
            <w:szCs w:val="20"/>
          </w:rPr>
          <w:t>https://www.cbd.int/meetings/SOI-OM-2018-01</w:t>
        </w:r>
      </w:hyperlink>
      <w:r w:rsidRPr="00B964A4">
        <w:rPr>
          <w:rFonts w:eastAsia="SimSun" w:cs="SimSun" w:hint="eastAsia"/>
          <w:snapToGrid w:val="0"/>
          <w:kern w:val="18"/>
          <w:sz w:val="20"/>
          <w:szCs w:val="20"/>
        </w:rPr>
        <w:t>；</w:t>
      </w:r>
      <w:hyperlink r:id="rId16" w:history="1">
        <w:r w:rsidRPr="00B964A4">
          <w:rPr>
            <w:rStyle w:val="Hyperlink"/>
            <w:snapToGrid w:val="0"/>
            <w:kern w:val="18"/>
            <w:sz w:val="20"/>
            <w:szCs w:val="20"/>
          </w:rPr>
          <w:t>https://www.cbd.int/soi/</w:t>
        </w:r>
      </w:hyperlink>
      <w:r w:rsidRPr="00B964A4">
        <w:rPr>
          <w:rFonts w:eastAsia="SimSun" w:cs="SimSun" w:hint="eastAsia"/>
          <w:snapToGrid w:val="0"/>
          <w:kern w:val="18"/>
          <w:sz w:val="20"/>
          <w:szCs w:val="20"/>
          <w:lang w:eastAsia="zh-CN"/>
        </w:rPr>
        <w:t>。</w:t>
      </w:r>
    </w:p>
  </w:footnote>
  <w:footnote w:id="36">
    <w:p w14:paraId="5EF9CBA6" w14:textId="6318B536"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rPr>
      </w:pPr>
      <w:r w:rsidRPr="00B964A4">
        <w:rPr>
          <w:rStyle w:val="FootnoteReference"/>
          <w:snapToGrid w:val="0"/>
          <w:kern w:val="18"/>
          <w:sz w:val="20"/>
          <w:szCs w:val="20"/>
        </w:rPr>
        <w:footnoteRef/>
      </w:r>
      <w:r w:rsidRPr="00B964A4">
        <w:rPr>
          <w:snapToGrid w:val="0"/>
          <w:kern w:val="18"/>
          <w:sz w:val="20"/>
          <w:szCs w:val="20"/>
        </w:rPr>
        <w:t xml:space="preserve"> </w:t>
      </w:r>
      <w:hyperlink r:id="rId17" w:history="1">
        <w:r w:rsidRPr="00B964A4">
          <w:rPr>
            <w:rStyle w:val="Hyperlink"/>
            <w:snapToGrid w:val="0"/>
            <w:kern w:val="18"/>
            <w:sz w:val="20"/>
            <w:szCs w:val="20"/>
          </w:rPr>
          <w:t>https://www.plants2020.net/news/1556/</w:t>
        </w:r>
      </w:hyperlink>
      <w:r w:rsidRPr="00B964A4">
        <w:rPr>
          <w:rFonts w:eastAsia="SimSun" w:cs="SimSun" w:hint="eastAsia"/>
          <w:snapToGrid w:val="0"/>
          <w:kern w:val="18"/>
          <w:sz w:val="20"/>
          <w:szCs w:val="20"/>
          <w:lang w:eastAsia="zh-CN"/>
        </w:rPr>
        <w:t>。</w:t>
      </w:r>
    </w:p>
  </w:footnote>
  <w:footnote w:id="37">
    <w:p w14:paraId="30068A27" w14:textId="26950C83"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rPr>
      </w:pPr>
      <w:r w:rsidRPr="00B964A4">
        <w:rPr>
          <w:rStyle w:val="FootnoteReference"/>
          <w:snapToGrid w:val="0"/>
          <w:kern w:val="18"/>
          <w:sz w:val="20"/>
          <w:szCs w:val="20"/>
        </w:rPr>
        <w:footnoteRef/>
      </w:r>
      <w:r w:rsidRPr="00B964A4">
        <w:rPr>
          <w:snapToGrid w:val="0"/>
          <w:kern w:val="18"/>
          <w:sz w:val="20"/>
          <w:szCs w:val="20"/>
        </w:rPr>
        <w:t xml:space="preserve"> </w:t>
      </w:r>
      <w:hyperlink r:id="rId18" w:history="1">
        <w:r w:rsidRPr="00B964A4">
          <w:rPr>
            <w:rStyle w:val="Hyperlink"/>
            <w:snapToGrid w:val="0"/>
            <w:kern w:val="18"/>
            <w:sz w:val="20"/>
            <w:szCs w:val="20"/>
          </w:rPr>
          <w:t>http://www.fao.org/forestry/wildlife-partnership/en/</w:t>
        </w:r>
      </w:hyperlink>
      <w:r w:rsidRPr="00B964A4">
        <w:rPr>
          <w:rFonts w:eastAsia="SimSun" w:cs="SimSun" w:hint="eastAsia"/>
          <w:snapToGrid w:val="0"/>
          <w:kern w:val="18"/>
          <w:sz w:val="20"/>
          <w:szCs w:val="20"/>
          <w:lang w:eastAsia="zh-CN"/>
        </w:rPr>
        <w:t>。</w:t>
      </w:r>
    </w:p>
  </w:footnote>
  <w:footnote w:id="38">
    <w:p w14:paraId="05EED4C3" w14:textId="0D3474FF"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rPr>
      </w:pPr>
      <w:r w:rsidRPr="00B964A4">
        <w:rPr>
          <w:rStyle w:val="FootnoteReference"/>
          <w:snapToGrid w:val="0"/>
          <w:kern w:val="18"/>
          <w:sz w:val="20"/>
          <w:szCs w:val="20"/>
        </w:rPr>
        <w:footnoteRef/>
      </w:r>
      <w:r w:rsidRPr="00B964A4">
        <w:rPr>
          <w:snapToGrid w:val="0"/>
          <w:kern w:val="18"/>
          <w:sz w:val="20"/>
          <w:szCs w:val="20"/>
        </w:rPr>
        <w:t xml:space="preserve"> </w:t>
      </w:r>
      <w:hyperlink r:id="rId19" w:history="1">
        <w:r w:rsidRPr="00B964A4">
          <w:rPr>
            <w:rStyle w:val="Hyperlink"/>
            <w:snapToGrid w:val="0"/>
            <w:kern w:val="18"/>
            <w:sz w:val="20"/>
            <w:szCs w:val="20"/>
          </w:rPr>
          <w:t>https://www.cbd.int/invasive/lg/</w:t>
        </w:r>
      </w:hyperlink>
      <w:r w:rsidRPr="00B964A4">
        <w:rPr>
          <w:rFonts w:eastAsia="SimSun" w:cs="SimSun" w:hint="eastAsia"/>
          <w:snapToGrid w:val="0"/>
          <w:kern w:val="18"/>
          <w:sz w:val="20"/>
          <w:szCs w:val="20"/>
          <w:lang w:eastAsia="zh-CN"/>
        </w:rPr>
        <w:t>。</w:t>
      </w:r>
    </w:p>
  </w:footnote>
  <w:footnote w:id="39">
    <w:p w14:paraId="0B496580" w14:textId="783DF88D"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共有</w:t>
      </w:r>
      <w:r w:rsidRPr="00B964A4">
        <w:rPr>
          <w:snapToGrid w:val="0"/>
          <w:kern w:val="18"/>
          <w:sz w:val="20"/>
          <w:szCs w:val="20"/>
          <w:lang w:eastAsia="zh-CN"/>
        </w:rPr>
        <w:t>9</w:t>
      </w:r>
      <w:r w:rsidRPr="00B964A4">
        <w:rPr>
          <w:rFonts w:eastAsia="SimSun" w:cs="SimSun" w:hint="eastAsia"/>
          <w:snapToGrid w:val="0"/>
          <w:kern w:val="18"/>
          <w:sz w:val="20"/>
          <w:szCs w:val="20"/>
          <w:lang w:eastAsia="zh-CN"/>
        </w:rPr>
        <w:t>个缔约方（埃及、欧洲联盟、圭亚那、伊朗伊斯兰共和国、日本、墨西哥、尼日利亚、大韩民国和苏里南）和</w:t>
      </w:r>
      <w:r w:rsidRPr="00B964A4">
        <w:rPr>
          <w:snapToGrid w:val="0"/>
          <w:kern w:val="18"/>
          <w:sz w:val="20"/>
          <w:szCs w:val="20"/>
          <w:lang w:eastAsia="zh-CN"/>
        </w:rPr>
        <w:t>12</w:t>
      </w:r>
      <w:r w:rsidRPr="00B964A4">
        <w:rPr>
          <w:rFonts w:eastAsia="SimSun" w:cs="SimSun" w:hint="eastAsia"/>
          <w:snapToGrid w:val="0"/>
          <w:kern w:val="18"/>
          <w:sz w:val="20"/>
          <w:szCs w:val="20"/>
          <w:lang w:eastAsia="zh-CN"/>
        </w:rPr>
        <w:t>个组织</w:t>
      </w:r>
      <w:r w:rsidRPr="00B964A4">
        <w:rPr>
          <w:rFonts w:eastAsia="SimSun" w:cs="SimSun"/>
          <w:snapToGrid w:val="0"/>
          <w:kern w:val="18"/>
          <w:sz w:val="20"/>
          <w:szCs w:val="20"/>
          <w:lang w:eastAsia="zh-CN"/>
        </w:rPr>
        <w:t>（欧洲议题中心</w:t>
      </w:r>
      <w:r w:rsidRPr="00B964A4">
        <w:rPr>
          <w:rFonts w:eastAsia="SimSun" w:cs="SimSun" w:hint="eastAsia"/>
          <w:snapToGrid w:val="0"/>
          <w:kern w:val="18"/>
          <w:sz w:val="20"/>
          <w:szCs w:val="20"/>
          <w:lang w:eastAsia="zh-CN"/>
        </w:rPr>
        <w:t>、东盟生物多样性中心、喀尔巴阡山公约、生态纽带组织、全球公域联盟、国际珊瑚礁倡议、地中海保护区网络、地方政府促进可持续发展网络、拯救我们的种子倡议、第三世界网络、联合国环境规划署</w:t>
      </w:r>
      <w:r w:rsidRPr="00B964A4">
        <w:rPr>
          <w:rFonts w:eastAsia="SimSun" w:cs="SimSun"/>
          <w:snapToGrid w:val="0"/>
          <w:kern w:val="18"/>
          <w:sz w:val="20"/>
          <w:szCs w:val="20"/>
          <w:lang w:eastAsia="zh-CN"/>
        </w:rPr>
        <w:t>-</w:t>
      </w:r>
      <w:r w:rsidRPr="00B964A4">
        <w:rPr>
          <w:rFonts w:eastAsia="SimSun" w:cs="SimSun" w:hint="eastAsia"/>
          <w:snapToGrid w:val="0"/>
          <w:kern w:val="18"/>
          <w:sz w:val="20"/>
          <w:szCs w:val="20"/>
          <w:lang w:eastAsia="zh-CN"/>
        </w:rPr>
        <w:t>世界养护监测中心</w:t>
      </w:r>
      <w:r w:rsidRPr="00B964A4">
        <w:rPr>
          <w:rFonts w:eastAsia="SimSun" w:cs="SimSun"/>
          <w:snapToGrid w:val="0"/>
          <w:kern w:val="18"/>
          <w:sz w:val="20"/>
          <w:szCs w:val="20"/>
          <w:lang w:eastAsia="zh-CN"/>
        </w:rPr>
        <w:t>（</w:t>
      </w:r>
      <w:r w:rsidRPr="00B964A4">
        <w:rPr>
          <w:rFonts w:eastAsia="SimSun" w:cs="SimSun" w:hint="eastAsia"/>
          <w:snapToGrid w:val="0"/>
          <w:kern w:val="18"/>
          <w:sz w:val="20"/>
          <w:szCs w:val="20"/>
          <w:lang w:eastAsia="zh-CN"/>
        </w:rPr>
        <w:t>环境署</w:t>
      </w:r>
      <w:r w:rsidRPr="00B964A4">
        <w:rPr>
          <w:rFonts w:eastAsia="SimSun" w:cs="SimSun"/>
          <w:snapToGrid w:val="0"/>
          <w:kern w:val="18"/>
          <w:sz w:val="20"/>
          <w:szCs w:val="20"/>
          <w:lang w:eastAsia="zh-CN"/>
        </w:rPr>
        <w:t>-</w:t>
      </w:r>
      <w:r w:rsidRPr="00B964A4">
        <w:rPr>
          <w:rFonts w:eastAsia="SimSun" w:cs="SimSun" w:hint="eastAsia"/>
          <w:snapToGrid w:val="0"/>
          <w:kern w:val="18"/>
          <w:sz w:val="20"/>
          <w:szCs w:val="20"/>
          <w:lang w:eastAsia="zh-CN"/>
        </w:rPr>
        <w:t>养护监测中心</w:t>
      </w:r>
      <w:r w:rsidRPr="00B964A4">
        <w:rPr>
          <w:rFonts w:eastAsia="SimSun" w:cs="SimSun"/>
          <w:snapToGrid w:val="0"/>
          <w:kern w:val="18"/>
          <w:sz w:val="20"/>
          <w:szCs w:val="20"/>
          <w:lang w:eastAsia="zh-CN"/>
        </w:rPr>
        <w:t>）</w:t>
      </w:r>
      <w:r w:rsidRPr="00B964A4">
        <w:rPr>
          <w:rFonts w:eastAsia="SimSun" w:cs="SimSun" w:hint="eastAsia"/>
          <w:snapToGrid w:val="0"/>
          <w:kern w:val="18"/>
          <w:sz w:val="20"/>
          <w:szCs w:val="20"/>
          <w:lang w:eastAsia="zh-CN"/>
        </w:rPr>
        <w:t>和联合国大学</w:t>
      </w:r>
      <w:r w:rsidRPr="00B964A4">
        <w:rPr>
          <w:rFonts w:eastAsia="SimSun" w:cs="SimSun"/>
          <w:snapToGrid w:val="0"/>
          <w:kern w:val="18"/>
          <w:sz w:val="20"/>
          <w:szCs w:val="20"/>
          <w:lang w:eastAsia="zh-CN"/>
        </w:rPr>
        <w:t>）</w:t>
      </w:r>
      <w:r w:rsidRPr="00B964A4">
        <w:rPr>
          <w:rFonts w:eastAsia="SimSun" w:cs="SimSun" w:hint="eastAsia"/>
          <w:snapToGrid w:val="0"/>
          <w:kern w:val="18"/>
          <w:sz w:val="20"/>
          <w:szCs w:val="20"/>
          <w:lang w:eastAsia="zh-CN"/>
        </w:rPr>
        <w:t>提交了材料。</w:t>
      </w:r>
    </w:p>
  </w:footnote>
  <w:footnote w:id="40">
    <w:p w14:paraId="19C796F3" w14:textId="04514526"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目前，大多数科技合作支助职能由大韩民国资助的生物桥倡议支持的工作人员履行。支持该倡议的目前供资承诺将于</w:t>
      </w:r>
      <w:r w:rsidRPr="00B964A4">
        <w:rPr>
          <w:snapToGrid w:val="0"/>
          <w:kern w:val="18"/>
          <w:sz w:val="20"/>
          <w:szCs w:val="20"/>
          <w:lang w:eastAsia="zh-CN"/>
        </w:rPr>
        <w:t>2020</w:t>
      </w:r>
      <w:r w:rsidRPr="00B964A4">
        <w:rPr>
          <w:rFonts w:eastAsia="SimSun" w:cs="SimSun" w:hint="eastAsia"/>
          <w:snapToGrid w:val="0"/>
          <w:kern w:val="18"/>
          <w:sz w:val="20"/>
          <w:szCs w:val="20"/>
          <w:lang w:eastAsia="zh-CN"/>
        </w:rPr>
        <w:t>年结束。</w:t>
      </w:r>
    </w:p>
  </w:footnote>
  <w:footnote w:id="41">
    <w:p w14:paraId="78345018" w14:textId="3745C67D"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snapToGrid w:val="0"/>
          <w:kern w:val="18"/>
          <w:sz w:val="20"/>
          <w:szCs w:val="20"/>
          <w:vertAlign w:val="superscript"/>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有些行动还与有利条件（包括利益攸关方的参与、伙伴关系以及与多边环境协定和其他相关国际进程的合作），也与执行情况报告、评估和审查的强化机制重叠。</w:t>
      </w:r>
    </w:p>
  </w:footnote>
  <w:footnote w:id="42">
    <w:p w14:paraId="05D8CBC9" w14:textId="77777777"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rFonts w:eastAsia="SimSun" w:cs="SimSun" w:hint="eastAsia"/>
          <w:snapToGrid w:val="0"/>
          <w:kern w:val="18"/>
          <w:sz w:val="20"/>
          <w:szCs w:val="20"/>
          <w:lang w:eastAsia="zh-CN"/>
        </w:rPr>
        <w:t xml:space="preserve"> </w:t>
      </w:r>
      <w:r w:rsidRPr="00B964A4">
        <w:rPr>
          <w:rFonts w:eastAsia="SimSun" w:cs="SimSun" w:hint="eastAsia"/>
          <w:snapToGrid w:val="0"/>
          <w:kern w:val="18"/>
          <w:sz w:val="20"/>
          <w:szCs w:val="20"/>
          <w:lang w:eastAsia="zh-CN"/>
        </w:rPr>
        <w:t>初步最后报告已出，即</w:t>
      </w:r>
      <w:r w:rsidRPr="00B964A4">
        <w:rPr>
          <w:snapToGrid w:val="0"/>
          <w:kern w:val="18"/>
          <w:sz w:val="20"/>
          <w:szCs w:val="20"/>
          <w:lang w:eastAsia="zh-CN"/>
        </w:rPr>
        <w:t>CBD/SBI/3/INF/14</w:t>
      </w:r>
      <w:r w:rsidRPr="00B964A4">
        <w:rPr>
          <w:rFonts w:eastAsia="SimSun" w:cs="SimSun" w:hint="eastAsia"/>
          <w:snapToGrid w:val="0"/>
          <w:kern w:val="18"/>
          <w:sz w:val="20"/>
          <w:szCs w:val="20"/>
          <w:lang w:eastAsia="zh-CN"/>
        </w:rPr>
        <w:t>；最后报告将适当时候发布。</w:t>
      </w:r>
    </w:p>
  </w:footnote>
  <w:footnote w:id="43">
    <w:p w14:paraId="690E9218" w14:textId="77777777"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rPr>
      </w:pPr>
      <w:r w:rsidRPr="00B964A4">
        <w:rPr>
          <w:rStyle w:val="FootnoteReference"/>
          <w:snapToGrid w:val="0"/>
          <w:kern w:val="18"/>
          <w:sz w:val="20"/>
          <w:szCs w:val="20"/>
        </w:rPr>
        <w:footnoteRef/>
      </w:r>
      <w:r w:rsidRPr="00B964A4">
        <w:rPr>
          <w:snapToGrid w:val="0"/>
          <w:kern w:val="18"/>
          <w:sz w:val="20"/>
          <w:szCs w:val="20"/>
        </w:rPr>
        <w:t xml:space="preserve"> </w:t>
      </w:r>
      <w:r w:rsidRPr="00B964A4">
        <w:rPr>
          <w:rFonts w:eastAsia="SimSun" w:cs="SimSun" w:hint="eastAsia"/>
          <w:snapToGrid w:val="0"/>
          <w:kern w:val="18"/>
          <w:sz w:val="20"/>
          <w:szCs w:val="20"/>
          <w:lang w:eastAsia="zh-CN"/>
        </w:rPr>
        <w:t>见</w:t>
      </w:r>
      <w:hyperlink r:id="rId20" w:history="1">
        <w:r w:rsidRPr="00B964A4">
          <w:rPr>
            <w:rStyle w:val="Hyperlink"/>
            <w:snapToGrid w:val="0"/>
            <w:kern w:val="18"/>
            <w:sz w:val="20"/>
            <w:szCs w:val="20"/>
          </w:rPr>
          <w:t>https://www.un.org/pga/75/united-nations-summit-on-biodiversity-summary</w:t>
        </w:r>
      </w:hyperlink>
      <w:r w:rsidRPr="00B964A4">
        <w:rPr>
          <w:rFonts w:eastAsia="SimSun" w:cs="SimSun" w:hint="eastAsia"/>
          <w:snapToGrid w:val="0"/>
          <w:kern w:val="18"/>
          <w:sz w:val="20"/>
          <w:szCs w:val="20"/>
          <w:lang w:eastAsia="zh-CN"/>
        </w:rPr>
        <w:t>。</w:t>
      </w:r>
    </w:p>
  </w:footnote>
  <w:footnote w:id="44">
    <w:p w14:paraId="6F0785C5" w14:textId="77777777"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长期战略框架的深入阐述见</w:t>
      </w:r>
      <w:r w:rsidR="00A42E3A">
        <w:fldChar w:fldCharType="begin"/>
      </w:r>
      <w:r w:rsidR="00A42E3A">
        <w:rPr>
          <w:lang w:eastAsia="zh-CN"/>
        </w:rPr>
        <w:instrText xml:space="preserve"> HYPERLINK "https://www.cbd.int/doc/c/488c/459e/c0388a16ec7b965cbfa01ee0/sbi-03-07-add1-zh.pdf" </w:instrText>
      </w:r>
      <w:r w:rsidR="00A42E3A">
        <w:fldChar w:fldCharType="separate"/>
      </w:r>
      <w:r w:rsidRPr="00B964A4">
        <w:rPr>
          <w:rStyle w:val="Hyperlink"/>
          <w:snapToGrid w:val="0"/>
          <w:kern w:val="18"/>
          <w:sz w:val="20"/>
          <w:szCs w:val="20"/>
          <w:lang w:eastAsia="zh-CN"/>
        </w:rPr>
        <w:t>CBD/SBI/3/7/Add.1</w:t>
      </w:r>
      <w:r w:rsidR="00A42E3A">
        <w:rPr>
          <w:rStyle w:val="Hyperlink"/>
          <w:snapToGrid w:val="0"/>
          <w:kern w:val="18"/>
          <w:sz w:val="20"/>
          <w:szCs w:val="20"/>
          <w:lang w:eastAsia="zh-CN"/>
        </w:rPr>
        <w:fldChar w:fldCharType="end"/>
      </w:r>
      <w:r w:rsidRPr="00B964A4">
        <w:rPr>
          <w:rFonts w:eastAsia="SimSun" w:cs="SimSun" w:hint="eastAsia"/>
          <w:snapToGrid w:val="0"/>
          <w:kern w:val="18"/>
          <w:sz w:val="20"/>
          <w:szCs w:val="20"/>
          <w:lang w:eastAsia="zh-CN"/>
        </w:rPr>
        <w:t>号文件。</w:t>
      </w:r>
    </w:p>
  </w:footnote>
  <w:footnote w:id="45">
    <w:p w14:paraId="0EA3DBB8" w14:textId="77777777"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见</w:t>
      </w:r>
      <w:r w:rsidRPr="00B964A4">
        <w:rPr>
          <w:snapToGrid w:val="0"/>
          <w:kern w:val="18"/>
          <w:sz w:val="20"/>
          <w:szCs w:val="20"/>
          <w:lang w:eastAsia="zh-CN"/>
        </w:rPr>
        <w:t>CBD/SBI/3/18</w:t>
      </w:r>
      <w:r w:rsidRPr="00B964A4">
        <w:rPr>
          <w:rFonts w:eastAsia="SimSun" w:cs="SimSun" w:hint="eastAsia"/>
          <w:snapToGrid w:val="0"/>
          <w:kern w:val="18"/>
          <w:sz w:val="20"/>
          <w:szCs w:val="20"/>
          <w:lang w:eastAsia="zh-CN"/>
        </w:rPr>
        <w:t>。</w:t>
      </w:r>
    </w:p>
  </w:footnote>
  <w:footnote w:id="46">
    <w:p w14:paraId="3F30CCC7" w14:textId="77777777"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rPr>
      </w:pPr>
      <w:r w:rsidRPr="00B964A4">
        <w:rPr>
          <w:rStyle w:val="FootnoteReference"/>
          <w:snapToGrid w:val="0"/>
          <w:kern w:val="18"/>
          <w:sz w:val="20"/>
          <w:szCs w:val="20"/>
        </w:rPr>
        <w:footnoteRef/>
      </w:r>
      <w:r w:rsidRPr="00B964A4">
        <w:rPr>
          <w:snapToGrid w:val="0"/>
          <w:kern w:val="18"/>
          <w:sz w:val="20"/>
          <w:szCs w:val="20"/>
        </w:rPr>
        <w:t xml:space="preserve"> </w:t>
      </w:r>
      <w:r w:rsidRPr="00B964A4">
        <w:rPr>
          <w:rFonts w:eastAsia="SimSun" w:cs="SimSun" w:hint="eastAsia"/>
          <w:snapToGrid w:val="0"/>
          <w:kern w:val="18"/>
          <w:sz w:val="20"/>
          <w:szCs w:val="20"/>
          <w:lang w:eastAsia="zh-CN"/>
        </w:rPr>
        <w:t>见</w:t>
      </w:r>
      <w:r w:rsidRPr="00B964A4">
        <w:rPr>
          <w:snapToGrid w:val="0"/>
          <w:kern w:val="18"/>
          <w:sz w:val="20"/>
          <w:szCs w:val="20"/>
        </w:rPr>
        <w:t>CBD/SBI/3/16</w:t>
      </w:r>
      <w:r w:rsidRPr="00B964A4">
        <w:rPr>
          <w:rFonts w:eastAsia="SimSun" w:cs="SimSun" w:hint="eastAsia"/>
          <w:snapToGrid w:val="0"/>
          <w:kern w:val="18"/>
          <w:sz w:val="20"/>
          <w:szCs w:val="20"/>
          <w:lang w:eastAsia="zh-CN"/>
        </w:rPr>
        <w:t>。</w:t>
      </w:r>
    </w:p>
  </w:footnote>
  <w:footnote w:id="47">
    <w:p w14:paraId="4E2CCB34" w14:textId="77777777"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rPr>
      </w:pPr>
      <w:r w:rsidRPr="00B964A4">
        <w:rPr>
          <w:rStyle w:val="FootnoteReference"/>
          <w:snapToGrid w:val="0"/>
          <w:kern w:val="18"/>
          <w:sz w:val="20"/>
          <w:szCs w:val="20"/>
        </w:rPr>
        <w:footnoteRef/>
      </w:r>
      <w:r w:rsidRPr="00B964A4">
        <w:rPr>
          <w:snapToGrid w:val="0"/>
          <w:kern w:val="18"/>
          <w:sz w:val="20"/>
          <w:szCs w:val="20"/>
        </w:rPr>
        <w:t> </w:t>
      </w:r>
      <w:r w:rsidRPr="00B964A4">
        <w:rPr>
          <w:rFonts w:eastAsia="SimSun" w:cs="SimSun" w:hint="eastAsia"/>
          <w:snapToGrid w:val="0"/>
          <w:kern w:val="18"/>
          <w:sz w:val="20"/>
          <w:szCs w:val="20"/>
          <w:lang w:eastAsia="zh-CN"/>
        </w:rPr>
        <w:t>见</w:t>
      </w:r>
      <w:hyperlink r:id="rId21" w:history="1">
        <w:r w:rsidRPr="00B964A4">
          <w:rPr>
            <w:rStyle w:val="Hyperlink"/>
            <w:snapToGrid w:val="0"/>
            <w:kern w:val="18"/>
            <w:sz w:val="20"/>
            <w:szCs w:val="20"/>
          </w:rPr>
          <w:t>CEB/2020/1</w:t>
        </w:r>
      </w:hyperlink>
      <w:hyperlink w:history="1"/>
      <w:r w:rsidRPr="00B964A4">
        <w:rPr>
          <w:rFonts w:eastAsia="SimSun" w:cs="SimSun" w:hint="eastAsia"/>
          <w:snapToGrid w:val="0"/>
          <w:kern w:val="18"/>
          <w:sz w:val="20"/>
          <w:szCs w:val="20"/>
          <w:lang w:eastAsia="zh-CN"/>
        </w:rPr>
        <w:t>。</w:t>
      </w:r>
    </w:p>
  </w:footnote>
  <w:footnote w:id="48">
    <w:p w14:paraId="277C6CB9" w14:textId="77777777" w:rsidR="009F244D" w:rsidRPr="00B964A4" w:rsidRDefault="009F244D" w:rsidP="00766CA4">
      <w:pPr>
        <w:pStyle w:val="FootnoteText"/>
        <w:suppressLineNumbers/>
        <w:suppressAutoHyphens/>
        <w:adjustRightInd w:val="0"/>
        <w:snapToGrid w:val="0"/>
        <w:ind w:firstLine="0"/>
        <w:jc w:val="left"/>
        <w:rPr>
          <w:sz w:val="20"/>
          <w:szCs w:val="20"/>
        </w:rPr>
      </w:pPr>
      <w:r w:rsidRPr="00B964A4">
        <w:rPr>
          <w:rStyle w:val="FootnoteReference"/>
          <w:sz w:val="20"/>
          <w:szCs w:val="20"/>
        </w:rPr>
        <w:footnoteRef/>
      </w:r>
      <w:r w:rsidRPr="00B964A4">
        <w:rPr>
          <w:sz w:val="20"/>
          <w:szCs w:val="20"/>
        </w:rPr>
        <w:t xml:space="preserve"> CBD/SBI/3/7/Add.2</w:t>
      </w:r>
      <w:r w:rsidRPr="00B964A4">
        <w:rPr>
          <w:rFonts w:eastAsia="SimSun" w:cs="SimSun" w:hint="eastAsia"/>
          <w:sz w:val="20"/>
          <w:szCs w:val="20"/>
          <w:lang w:eastAsia="zh-CN"/>
        </w:rPr>
        <w:t>。</w:t>
      </w:r>
    </w:p>
  </w:footnote>
  <w:footnote w:id="49">
    <w:p w14:paraId="6B63BF16" w14:textId="77777777"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cs="SimSun" w:hint="eastAsia"/>
          <w:snapToGrid w:val="0"/>
          <w:kern w:val="18"/>
          <w:sz w:val="20"/>
          <w:szCs w:val="20"/>
          <w:lang w:eastAsia="zh-CN"/>
        </w:rPr>
        <w:t>提案详细阐述见</w:t>
      </w:r>
      <w:r w:rsidRPr="00B964A4">
        <w:rPr>
          <w:snapToGrid w:val="0"/>
          <w:kern w:val="18"/>
          <w:sz w:val="20"/>
          <w:szCs w:val="20"/>
          <w:lang w:eastAsia="zh-CN"/>
        </w:rPr>
        <w:t>CBD/SBI/3/INF/15</w:t>
      </w:r>
      <w:r w:rsidRPr="00B964A4">
        <w:rPr>
          <w:rFonts w:eastAsia="SimSun" w:cs="SimSun" w:hint="eastAsia"/>
          <w:snapToGrid w:val="0"/>
          <w:kern w:val="18"/>
          <w:sz w:val="20"/>
          <w:szCs w:val="20"/>
          <w:lang w:eastAsia="zh-CN"/>
        </w:rPr>
        <w:t>号文件。</w:t>
      </w:r>
    </w:p>
  </w:footnote>
  <w:footnote w:id="50">
    <w:p w14:paraId="6CA68C93" w14:textId="77777777" w:rsidR="009F244D" w:rsidRPr="00B964A4" w:rsidRDefault="009F244D" w:rsidP="00766CA4">
      <w:pPr>
        <w:pStyle w:val="FootnoteText"/>
        <w:suppressLineNumbers/>
        <w:suppressAutoHyphens/>
        <w:adjustRightInd w:val="0"/>
        <w:snapToGrid w:val="0"/>
        <w:ind w:firstLine="0"/>
        <w:jc w:val="left"/>
        <w:rPr>
          <w:sz w:val="20"/>
          <w:szCs w:val="20"/>
          <w:lang w:eastAsia="zh-CN"/>
        </w:rPr>
      </w:pPr>
      <w:r w:rsidRPr="00B964A4">
        <w:rPr>
          <w:rStyle w:val="FootnoteReference"/>
          <w:sz w:val="20"/>
          <w:szCs w:val="20"/>
        </w:rPr>
        <w:footnoteRef/>
      </w:r>
      <w:r w:rsidRPr="00B964A4">
        <w:rPr>
          <w:sz w:val="20"/>
          <w:szCs w:val="20"/>
          <w:lang w:eastAsia="zh-CN"/>
        </w:rPr>
        <w:t xml:space="preserve"> </w:t>
      </w:r>
      <w:r w:rsidRPr="00B964A4">
        <w:rPr>
          <w:kern w:val="22"/>
          <w:sz w:val="20"/>
          <w:szCs w:val="20"/>
          <w:lang w:eastAsia="zh-CN"/>
        </w:rPr>
        <w:t>CBD/SBI/3/7/Add.2</w:t>
      </w:r>
      <w:r w:rsidRPr="00B964A4">
        <w:rPr>
          <w:rFonts w:eastAsia="SimSun" w:cs="SimSun" w:hint="eastAsia"/>
          <w:kern w:val="22"/>
          <w:sz w:val="20"/>
          <w:szCs w:val="20"/>
          <w:lang w:eastAsia="zh-CN"/>
        </w:rPr>
        <w:t>。</w:t>
      </w:r>
    </w:p>
  </w:footnote>
  <w:footnote w:id="51">
    <w:p w14:paraId="4C6BDEA9" w14:textId="7ABAD7D6"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snapToGrid w:val="0"/>
          <w:kern w:val="18"/>
          <w:sz w:val="20"/>
          <w:szCs w:val="20"/>
          <w:lang w:eastAsia="zh-CN"/>
        </w:rPr>
        <w:t>见大会</w:t>
      </w:r>
      <w:r w:rsidRPr="00B964A4">
        <w:rPr>
          <w:rFonts w:eastAsia="SimSun"/>
          <w:snapToGrid w:val="0"/>
          <w:kern w:val="18"/>
          <w:sz w:val="20"/>
          <w:szCs w:val="20"/>
          <w:lang w:eastAsia="zh-CN"/>
        </w:rPr>
        <w:t>2015</w:t>
      </w:r>
      <w:r w:rsidRPr="00B964A4">
        <w:rPr>
          <w:rFonts w:eastAsia="SimSun"/>
          <w:snapToGrid w:val="0"/>
          <w:kern w:val="18"/>
          <w:sz w:val="20"/>
          <w:szCs w:val="20"/>
          <w:lang w:eastAsia="zh-CN"/>
        </w:rPr>
        <w:t>年</w:t>
      </w:r>
      <w:r w:rsidRPr="00B964A4">
        <w:rPr>
          <w:rFonts w:eastAsia="SimSun"/>
          <w:snapToGrid w:val="0"/>
          <w:kern w:val="18"/>
          <w:sz w:val="20"/>
          <w:szCs w:val="20"/>
          <w:lang w:eastAsia="zh-CN"/>
        </w:rPr>
        <w:t>9</w:t>
      </w:r>
      <w:r w:rsidRPr="00B964A4">
        <w:rPr>
          <w:rFonts w:eastAsia="SimSun"/>
          <w:snapToGrid w:val="0"/>
          <w:kern w:val="18"/>
          <w:sz w:val="20"/>
          <w:szCs w:val="20"/>
          <w:lang w:eastAsia="zh-CN"/>
        </w:rPr>
        <w:t>月</w:t>
      </w:r>
      <w:r w:rsidRPr="00B964A4">
        <w:rPr>
          <w:rFonts w:eastAsia="SimSun"/>
          <w:snapToGrid w:val="0"/>
          <w:kern w:val="18"/>
          <w:sz w:val="20"/>
          <w:szCs w:val="20"/>
          <w:lang w:eastAsia="zh-CN"/>
        </w:rPr>
        <w:t>25</w:t>
      </w:r>
      <w:r w:rsidRPr="00B964A4">
        <w:rPr>
          <w:rFonts w:eastAsia="SimSun"/>
          <w:snapToGrid w:val="0"/>
          <w:kern w:val="18"/>
          <w:sz w:val="20"/>
          <w:szCs w:val="20"/>
          <w:lang w:eastAsia="zh-CN"/>
        </w:rPr>
        <w:t>日题为</w:t>
      </w:r>
      <w:r w:rsidRPr="00310115">
        <w:rPr>
          <w:rFonts w:ascii="SimSun" w:eastAsia="SimSun" w:hAnsi="SimSun"/>
          <w:snapToGrid w:val="0"/>
          <w:kern w:val="18"/>
          <w:sz w:val="20"/>
          <w:szCs w:val="20"/>
          <w:lang w:eastAsia="zh-CN"/>
        </w:rPr>
        <w:t>“</w:t>
      </w:r>
      <w:r w:rsidRPr="00B964A4">
        <w:rPr>
          <w:rFonts w:eastAsia="SimSun"/>
          <w:snapToGrid w:val="0"/>
          <w:kern w:val="18"/>
          <w:sz w:val="20"/>
          <w:szCs w:val="20"/>
          <w:lang w:eastAsia="zh-CN"/>
        </w:rPr>
        <w:t>变革我们的世界：</w:t>
      </w:r>
      <w:r w:rsidRPr="00B964A4">
        <w:rPr>
          <w:rFonts w:eastAsia="SimSun"/>
          <w:snapToGrid w:val="0"/>
          <w:kern w:val="18"/>
          <w:sz w:val="20"/>
          <w:szCs w:val="20"/>
          <w:lang w:eastAsia="zh-CN"/>
        </w:rPr>
        <w:t>2030</w:t>
      </w:r>
      <w:r w:rsidRPr="00B964A4">
        <w:rPr>
          <w:rFonts w:eastAsia="SimSun"/>
          <w:snapToGrid w:val="0"/>
          <w:kern w:val="18"/>
          <w:sz w:val="20"/>
          <w:szCs w:val="20"/>
          <w:lang w:eastAsia="zh-CN"/>
        </w:rPr>
        <w:t>年可持续发展议程</w:t>
      </w:r>
      <w:r w:rsidRPr="00310115">
        <w:rPr>
          <w:rFonts w:ascii="SimSun" w:eastAsia="SimSun" w:hAnsi="SimSun"/>
          <w:snapToGrid w:val="0"/>
          <w:kern w:val="18"/>
          <w:sz w:val="20"/>
          <w:szCs w:val="20"/>
          <w:lang w:eastAsia="zh-CN"/>
        </w:rPr>
        <w:t>”</w:t>
      </w:r>
      <w:r w:rsidRPr="00B964A4">
        <w:rPr>
          <w:rFonts w:eastAsia="SimSun"/>
          <w:snapToGrid w:val="0"/>
          <w:kern w:val="18"/>
          <w:sz w:val="20"/>
          <w:szCs w:val="20"/>
          <w:lang w:eastAsia="zh-CN"/>
        </w:rPr>
        <w:t>的第</w:t>
      </w:r>
      <w:r w:rsidR="00A42E3A">
        <w:fldChar w:fldCharType="begin"/>
      </w:r>
      <w:r w:rsidR="00A42E3A">
        <w:rPr>
          <w:lang w:eastAsia="zh-CN"/>
        </w:rPr>
        <w:instrText xml:space="preserve"> HYPERLINK "https://documents-dds-ny.un.org/doc/UNDOC/GEN/N15/291/89/pdf/N1529189.pdf?OpenElement" </w:instrText>
      </w:r>
      <w:r w:rsidR="00A42E3A">
        <w:fldChar w:fldCharType="separate"/>
      </w:r>
      <w:r w:rsidRPr="00B964A4">
        <w:rPr>
          <w:rStyle w:val="Hyperlink"/>
          <w:snapToGrid w:val="0"/>
          <w:kern w:val="18"/>
          <w:sz w:val="20"/>
          <w:szCs w:val="20"/>
          <w:lang w:eastAsia="zh-CN"/>
        </w:rPr>
        <w:t>70/1</w:t>
      </w:r>
      <w:r w:rsidR="00A42E3A">
        <w:rPr>
          <w:rStyle w:val="Hyperlink"/>
          <w:snapToGrid w:val="0"/>
          <w:kern w:val="18"/>
          <w:sz w:val="20"/>
          <w:szCs w:val="20"/>
          <w:lang w:eastAsia="zh-CN"/>
        </w:rPr>
        <w:fldChar w:fldCharType="end"/>
      </w:r>
      <w:r w:rsidRPr="00B964A4">
        <w:rPr>
          <w:rFonts w:eastAsia="SimSun"/>
          <w:snapToGrid w:val="0"/>
          <w:kern w:val="18"/>
          <w:sz w:val="20"/>
          <w:szCs w:val="20"/>
          <w:lang w:eastAsia="zh-CN"/>
        </w:rPr>
        <w:t>号决议。</w:t>
      </w:r>
    </w:p>
  </w:footnote>
  <w:footnote w:id="52">
    <w:p w14:paraId="6149CB97" w14:textId="77777777"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snapToGrid w:val="0"/>
          <w:kern w:val="18"/>
          <w:sz w:val="20"/>
          <w:szCs w:val="20"/>
          <w:lang w:eastAsia="zh-CN"/>
        </w:rPr>
        <w:t>在本框架中，政府行为体酌情包括国家和国家以下各级政府机构。</w:t>
      </w:r>
      <w:r w:rsidRPr="00310115">
        <w:rPr>
          <w:rFonts w:ascii="SimSun" w:eastAsia="SimSun" w:hAnsi="SimSun"/>
          <w:snapToGrid w:val="0"/>
          <w:kern w:val="18"/>
          <w:sz w:val="20"/>
          <w:szCs w:val="20"/>
          <w:lang w:eastAsia="zh-CN"/>
        </w:rPr>
        <w:t>“</w:t>
      </w:r>
      <w:r w:rsidRPr="00B964A4">
        <w:rPr>
          <w:rFonts w:eastAsia="SimSun"/>
          <w:snapToGrid w:val="0"/>
          <w:kern w:val="18"/>
          <w:sz w:val="20"/>
          <w:szCs w:val="20"/>
          <w:lang w:eastAsia="zh-CN"/>
        </w:rPr>
        <w:t>非政府行为体</w:t>
      </w:r>
      <w:r w:rsidRPr="00310115">
        <w:rPr>
          <w:rFonts w:ascii="SimSun" w:eastAsia="SimSun" w:hAnsi="SimSun"/>
          <w:snapToGrid w:val="0"/>
          <w:kern w:val="18"/>
          <w:sz w:val="20"/>
          <w:szCs w:val="20"/>
          <w:lang w:eastAsia="zh-CN"/>
        </w:rPr>
        <w:t>”</w:t>
      </w:r>
      <w:r w:rsidRPr="00B964A4">
        <w:rPr>
          <w:rFonts w:eastAsia="SimSun"/>
          <w:snapToGrid w:val="0"/>
          <w:kern w:val="18"/>
          <w:sz w:val="20"/>
          <w:szCs w:val="20"/>
          <w:lang w:eastAsia="zh-CN"/>
        </w:rPr>
        <w:t>一词系指联合国各组织和方案、多边环境协定、政府间组织、社会组织、土著人民和地方社区、学术界、信仰和宗教团体、妇女和青年组织、非政府组织、媒体、科学界以及私营部门实体，如私营金融机构、企业、行业、保险公司、生产商和投资者。</w:t>
      </w:r>
    </w:p>
  </w:footnote>
  <w:footnote w:id="53">
    <w:p w14:paraId="671443A8" w14:textId="3931D6C4"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rPr>
        <w:t xml:space="preserve"> </w:t>
      </w:r>
      <w:r w:rsidRPr="00B964A4">
        <w:rPr>
          <w:rFonts w:eastAsia="SimSun"/>
          <w:snapToGrid w:val="0"/>
          <w:kern w:val="18"/>
          <w:sz w:val="20"/>
          <w:szCs w:val="20"/>
          <w:lang w:eastAsia="zh-CN"/>
        </w:rPr>
        <w:t>研究报告</w:t>
      </w:r>
      <w:r w:rsidRPr="00B964A4">
        <w:rPr>
          <w:rFonts w:eastAsia="SimSun" w:hint="eastAsia"/>
          <w:snapToGrid w:val="0"/>
          <w:kern w:val="18"/>
          <w:sz w:val="20"/>
          <w:szCs w:val="20"/>
          <w:lang w:eastAsia="zh-CN"/>
        </w:rPr>
        <w:t>已出，即</w:t>
      </w:r>
      <w:hyperlink r:id="rId22" w:history="1">
        <w:r w:rsidRPr="00310115">
          <w:rPr>
            <w:rStyle w:val="FollowedHyperlink"/>
            <w:snapToGrid w:val="0"/>
            <w:color w:val="0000FF"/>
            <w:kern w:val="18"/>
            <w:sz w:val="20"/>
            <w:szCs w:val="20"/>
            <w:lang w:eastAsia="zh-CN"/>
          </w:rPr>
          <w:t>CBD/SBI/3/INF/9</w:t>
        </w:r>
      </w:hyperlink>
      <w:r w:rsidRPr="00B964A4">
        <w:rPr>
          <w:rFonts w:eastAsia="SimSun"/>
          <w:snapToGrid w:val="0"/>
          <w:kern w:val="18"/>
          <w:sz w:val="20"/>
          <w:szCs w:val="20"/>
          <w:lang w:eastAsia="zh-CN"/>
        </w:rPr>
        <w:t>号信息文件。</w:t>
      </w:r>
    </w:p>
  </w:footnote>
  <w:footnote w:id="54">
    <w:p w14:paraId="0F748224" w14:textId="77777777"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hint="eastAsia"/>
          <w:snapToGrid w:val="0"/>
          <w:kern w:val="18"/>
          <w:sz w:val="20"/>
          <w:szCs w:val="20"/>
          <w:lang w:eastAsia="zh-CN"/>
        </w:rPr>
        <w:t>改编</w:t>
      </w:r>
      <w:r w:rsidRPr="00B964A4">
        <w:rPr>
          <w:rFonts w:eastAsia="SimSun"/>
          <w:snapToGrid w:val="0"/>
          <w:kern w:val="18"/>
          <w:sz w:val="20"/>
          <w:szCs w:val="20"/>
          <w:lang w:eastAsia="zh-CN"/>
        </w:rPr>
        <w:t>自发展集团</w:t>
      </w:r>
      <w:r w:rsidRPr="00B964A4">
        <w:rPr>
          <w:rFonts w:eastAsia="SimSun"/>
          <w:snapToGrid w:val="0"/>
          <w:kern w:val="18"/>
          <w:sz w:val="20"/>
          <w:szCs w:val="20"/>
          <w:lang w:eastAsia="zh-CN"/>
        </w:rPr>
        <w:t>2017</w:t>
      </w:r>
      <w:r w:rsidRPr="00B964A4">
        <w:rPr>
          <w:rFonts w:eastAsia="SimSun"/>
          <w:snapToGrid w:val="0"/>
          <w:kern w:val="18"/>
          <w:sz w:val="20"/>
          <w:szCs w:val="20"/>
          <w:lang w:eastAsia="zh-CN"/>
        </w:rPr>
        <w:t>年发布的</w:t>
      </w:r>
      <w:r w:rsidRPr="00310115">
        <w:rPr>
          <w:rFonts w:ascii="SimSun" w:eastAsia="SimSun" w:hAnsi="SimSun"/>
          <w:snapToGrid w:val="0"/>
          <w:kern w:val="18"/>
          <w:sz w:val="20"/>
          <w:szCs w:val="20"/>
          <w:lang w:eastAsia="zh-CN"/>
        </w:rPr>
        <w:t>“</w:t>
      </w:r>
      <w:r w:rsidRPr="00B964A4">
        <w:rPr>
          <w:rFonts w:eastAsia="SimSun" w:hint="eastAsia"/>
          <w:snapToGrid w:val="0"/>
          <w:kern w:val="18"/>
          <w:sz w:val="20"/>
          <w:szCs w:val="20"/>
          <w:lang w:eastAsia="zh-CN"/>
        </w:rPr>
        <w:t>能力发展：联发援框架手册指导</w:t>
      </w:r>
      <w:r w:rsidRPr="00310115">
        <w:rPr>
          <w:rFonts w:ascii="SimSun" w:eastAsia="SimSun" w:hAnsi="SimSun"/>
          <w:snapToGrid w:val="0"/>
          <w:kern w:val="18"/>
          <w:sz w:val="20"/>
          <w:szCs w:val="20"/>
          <w:lang w:eastAsia="zh-CN"/>
        </w:rPr>
        <w:t>”</w:t>
      </w:r>
      <w:r w:rsidRPr="00B964A4">
        <w:rPr>
          <w:rFonts w:eastAsia="SimSun"/>
          <w:snapToGrid w:val="0"/>
          <w:kern w:val="18"/>
          <w:sz w:val="20"/>
          <w:szCs w:val="20"/>
          <w:lang w:eastAsia="zh-CN"/>
        </w:rPr>
        <w:t>中给出的定义，见</w:t>
      </w:r>
      <w:hyperlink r:id="rId23" w:history="1">
        <w:r w:rsidRPr="00B964A4">
          <w:rPr>
            <w:rStyle w:val="Hyperlink"/>
            <w:snapToGrid w:val="0"/>
            <w:kern w:val="18"/>
            <w:sz w:val="20"/>
            <w:szCs w:val="20"/>
            <w:lang w:eastAsia="zh-CN"/>
          </w:rPr>
          <w:t>https://unsdg.un.org/resources/capaci</w:t>
        </w:r>
        <w:r w:rsidRPr="00310115">
          <w:rPr>
            <w:rStyle w:val="Hyperlink"/>
            <w:snapToGrid w:val="0"/>
            <w:kern w:val="18"/>
            <w:sz w:val="20"/>
            <w:szCs w:val="20"/>
            <w:lang w:eastAsia="zh-CN"/>
          </w:rPr>
          <w:t>ty-develop</w:t>
        </w:r>
        <w:r w:rsidRPr="00B964A4">
          <w:rPr>
            <w:rStyle w:val="Hyperlink"/>
            <w:snapToGrid w:val="0"/>
            <w:kern w:val="18"/>
            <w:sz w:val="20"/>
            <w:szCs w:val="20"/>
            <w:lang w:eastAsia="zh-CN"/>
          </w:rPr>
          <w:t>ment-undaf-companion-guidance</w:t>
        </w:r>
      </w:hyperlink>
      <w:r w:rsidRPr="00B964A4">
        <w:rPr>
          <w:rFonts w:eastAsia="SimSun"/>
          <w:snapToGrid w:val="0"/>
          <w:kern w:val="18"/>
          <w:sz w:val="20"/>
          <w:szCs w:val="20"/>
          <w:lang w:eastAsia="zh-CN"/>
        </w:rPr>
        <w:t>。</w:t>
      </w:r>
    </w:p>
  </w:footnote>
  <w:footnote w:id="55">
    <w:p w14:paraId="03B14718" w14:textId="58634EE9" w:rsidR="009F244D" w:rsidRPr="00B964A4" w:rsidRDefault="009F244D" w:rsidP="00766CA4">
      <w:pPr>
        <w:pStyle w:val="FootnoteText"/>
        <w:suppressLineNumbers/>
        <w:suppressAutoHyphens/>
        <w:overflowPunct w:val="0"/>
        <w:autoSpaceDE w:val="0"/>
        <w:autoSpaceDN w:val="0"/>
        <w:adjustRightInd w:val="0"/>
        <w:snapToGrid w:val="0"/>
        <w:ind w:firstLine="0"/>
        <w:jc w:val="left"/>
        <w:rPr>
          <w:rFonts w:eastAsia="SimSun"/>
          <w:snapToGrid w:val="0"/>
          <w:spacing w:val="-4"/>
          <w:kern w:val="18"/>
          <w:sz w:val="20"/>
          <w:szCs w:val="20"/>
          <w:lang w:eastAsia="zh-CN"/>
        </w:rPr>
      </w:pPr>
      <w:r w:rsidRPr="00B964A4">
        <w:rPr>
          <w:rStyle w:val="FootnoteReference"/>
          <w:snapToGrid w:val="0"/>
          <w:spacing w:val="-4"/>
          <w:kern w:val="18"/>
          <w:sz w:val="20"/>
          <w:szCs w:val="20"/>
        </w:rPr>
        <w:footnoteRef/>
      </w:r>
      <w:r w:rsidRPr="00B964A4">
        <w:rPr>
          <w:snapToGrid w:val="0"/>
          <w:spacing w:val="-4"/>
          <w:kern w:val="18"/>
          <w:sz w:val="20"/>
          <w:szCs w:val="20"/>
          <w:lang w:eastAsia="zh-CN"/>
        </w:rPr>
        <w:t xml:space="preserve"> </w:t>
      </w:r>
      <w:r w:rsidRPr="00B964A4">
        <w:rPr>
          <w:rFonts w:eastAsia="SimSun"/>
          <w:snapToGrid w:val="0"/>
          <w:spacing w:val="-4"/>
          <w:kern w:val="18"/>
          <w:sz w:val="20"/>
          <w:szCs w:val="20"/>
          <w:lang w:val="en-US" w:eastAsia="zh-CN"/>
        </w:rPr>
        <w:t>一个组织可以通过应用现有的内部知识并学习过往经验教训以提高其绩效，从而成为</w:t>
      </w:r>
      <w:r w:rsidRPr="009B5FE1">
        <w:rPr>
          <w:rFonts w:ascii="SimSun" w:eastAsia="SimSun" w:hAnsi="SimSun"/>
          <w:snapToGrid w:val="0"/>
          <w:spacing w:val="-4"/>
          <w:kern w:val="18"/>
          <w:sz w:val="20"/>
          <w:szCs w:val="20"/>
          <w:lang w:val="en-US" w:eastAsia="zh-CN"/>
        </w:rPr>
        <w:t>“学习型组织”</w:t>
      </w:r>
      <w:r w:rsidRPr="00B964A4">
        <w:rPr>
          <w:rFonts w:eastAsia="SimSun"/>
          <w:snapToGrid w:val="0"/>
          <w:spacing w:val="-4"/>
          <w:kern w:val="18"/>
          <w:sz w:val="20"/>
          <w:szCs w:val="20"/>
          <w:lang w:eastAsia="zh-CN"/>
        </w:rPr>
        <w:t>（</w:t>
      </w:r>
      <w:r w:rsidRPr="00B964A4">
        <w:rPr>
          <w:rFonts w:eastAsia="SimSun"/>
          <w:snapToGrid w:val="0"/>
          <w:spacing w:val="-4"/>
          <w:kern w:val="18"/>
          <w:sz w:val="20"/>
          <w:szCs w:val="20"/>
          <w:lang w:val="en-US" w:eastAsia="zh-CN"/>
        </w:rPr>
        <w:t>例如，见</w:t>
      </w:r>
      <w:hyperlink r:id="rId24" w:history="1">
        <w:r w:rsidRPr="00310115">
          <w:rPr>
            <w:rStyle w:val="FollowedHyperlink"/>
            <w:snapToGrid w:val="0"/>
            <w:color w:val="0000FF"/>
            <w:spacing w:val="-4"/>
            <w:kern w:val="18"/>
            <w:sz w:val="20"/>
            <w:szCs w:val="20"/>
            <w:lang w:eastAsia="zh-CN"/>
          </w:rPr>
          <w:t>https://warwick.ac.uk/fac/soc/wbs/conf/olkc/archive/olk4/papers/villardi.pdf</w:t>
        </w:r>
      </w:hyperlink>
      <w:r w:rsidRPr="00B964A4">
        <w:rPr>
          <w:rFonts w:eastAsia="SimSun"/>
          <w:snapToGrid w:val="0"/>
          <w:spacing w:val="-4"/>
          <w:kern w:val="18"/>
          <w:sz w:val="20"/>
          <w:szCs w:val="20"/>
          <w:lang w:eastAsia="zh-CN"/>
        </w:rPr>
        <w:t>）。</w:t>
      </w:r>
    </w:p>
  </w:footnote>
  <w:footnote w:id="56">
    <w:p w14:paraId="4301170B" w14:textId="1D7AC2FA" w:rsidR="009F244D" w:rsidRPr="00B964A4" w:rsidRDefault="009F244D" w:rsidP="00766CA4">
      <w:pPr>
        <w:pStyle w:val="FootnoteText"/>
        <w:suppressLineNumbers/>
        <w:suppressAutoHyphens/>
        <w:overflowPunct w:val="0"/>
        <w:autoSpaceDE w:val="0"/>
        <w:autoSpaceDN w:val="0"/>
        <w:adjustRightInd w:val="0"/>
        <w:snapToGrid w:val="0"/>
        <w:ind w:firstLine="0"/>
        <w:jc w:val="left"/>
        <w:rPr>
          <w:rFonts w:eastAsia="SimSun"/>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rPr>
        <w:t xml:space="preserve"> </w:t>
      </w:r>
      <w:r w:rsidRPr="00B964A4">
        <w:rPr>
          <w:rFonts w:eastAsia="SimSun"/>
          <w:snapToGrid w:val="0"/>
          <w:kern w:val="18"/>
          <w:sz w:val="20"/>
          <w:szCs w:val="20"/>
          <w:lang w:val="en-US" w:eastAsia="zh-CN"/>
        </w:rPr>
        <w:t>在编写变革理论时参考了联合国发展援助框架（联发援框架）进程提供的技术指导：</w:t>
      </w:r>
      <w:hyperlink r:id="rId25" w:history="1">
        <w:r w:rsidRPr="0010508E">
          <w:rPr>
            <w:rStyle w:val="Hyperlink"/>
            <w:snapToGrid w:val="0"/>
            <w:kern w:val="18"/>
            <w:sz w:val="20"/>
            <w:szCs w:val="20"/>
          </w:rPr>
          <w:t>https://unsdg.un.org/ resources/theory-change-undaf-companion-guidance</w:t>
        </w:r>
      </w:hyperlink>
      <w:r w:rsidRPr="00B964A4">
        <w:rPr>
          <w:rFonts w:eastAsia="SimSun"/>
          <w:snapToGrid w:val="0"/>
          <w:kern w:val="18"/>
          <w:sz w:val="20"/>
          <w:szCs w:val="20"/>
          <w:lang w:eastAsia="zh-CN"/>
        </w:rPr>
        <w:t>。</w:t>
      </w:r>
    </w:p>
  </w:footnote>
  <w:footnote w:id="57">
    <w:p w14:paraId="1BDDEB19" w14:textId="77777777" w:rsidR="009F244D" w:rsidRPr="00B964A4" w:rsidRDefault="009F244D" w:rsidP="00766CA4">
      <w:pPr>
        <w:pStyle w:val="FootnoteText"/>
        <w:ind w:firstLine="0"/>
        <w:rPr>
          <w:rFonts w:eastAsia="SimSun"/>
          <w:sz w:val="20"/>
          <w:szCs w:val="20"/>
          <w:lang w:eastAsia="zh-CN"/>
        </w:rPr>
      </w:pPr>
      <w:r w:rsidRPr="00B964A4">
        <w:rPr>
          <w:rStyle w:val="FootnoteReference"/>
          <w:sz w:val="20"/>
          <w:szCs w:val="20"/>
        </w:rPr>
        <w:footnoteRef/>
      </w:r>
      <w:r w:rsidRPr="00B964A4">
        <w:rPr>
          <w:sz w:val="20"/>
          <w:szCs w:val="20"/>
          <w:lang w:eastAsia="zh-CN"/>
        </w:rPr>
        <w:t xml:space="preserve"> </w:t>
      </w:r>
      <w:r w:rsidRPr="00B964A4">
        <w:rPr>
          <w:rFonts w:eastAsia="SimSun" w:cs="SimSun" w:hint="eastAsia"/>
          <w:sz w:val="20"/>
          <w:szCs w:val="20"/>
          <w:lang w:eastAsia="zh-CN"/>
        </w:rPr>
        <w:t>至少有</w:t>
      </w:r>
      <w:r w:rsidRPr="00B964A4">
        <w:rPr>
          <w:sz w:val="20"/>
          <w:szCs w:val="20"/>
          <w:lang w:eastAsia="zh-CN"/>
        </w:rPr>
        <w:t>19</w:t>
      </w:r>
      <w:r w:rsidRPr="00B964A4">
        <w:rPr>
          <w:rFonts w:eastAsia="SimSun" w:cs="SimSun" w:hint="eastAsia"/>
          <w:sz w:val="20"/>
          <w:szCs w:val="20"/>
          <w:lang w:eastAsia="zh-CN"/>
        </w:rPr>
        <w:t>个《生物多样性公约》缔约方编制了生物多样性能力发展战略或计划，或者作为其国家战略和行动计划的一章或一节，或者作为独立文件：</w:t>
      </w:r>
      <w:hyperlink r:id="rId26" w:history="1">
        <w:r w:rsidRPr="00B964A4">
          <w:rPr>
            <w:rStyle w:val="Hyperlink"/>
            <w:snapToGrid w:val="0"/>
            <w:kern w:val="18"/>
            <w:sz w:val="20"/>
            <w:szCs w:val="20"/>
          </w:rPr>
          <w:t>https://www.cbd.int/cb/plans/</w:t>
        </w:r>
      </w:hyperlink>
      <w:r w:rsidRPr="00B964A4">
        <w:rPr>
          <w:rStyle w:val="Hyperlink"/>
          <w:rFonts w:eastAsia="SimSun" w:cs="SimSun" w:hint="eastAsia"/>
          <w:snapToGrid w:val="0"/>
          <w:kern w:val="18"/>
          <w:sz w:val="20"/>
          <w:szCs w:val="20"/>
          <w:lang w:eastAsia="zh-CN"/>
        </w:rPr>
        <w:t>。</w:t>
      </w:r>
    </w:p>
  </w:footnote>
  <w:footnote w:id="58">
    <w:p w14:paraId="2B90D95A" w14:textId="77777777"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rPr>
      </w:pPr>
      <w:r w:rsidRPr="00B964A4">
        <w:rPr>
          <w:rStyle w:val="FootnoteReference"/>
          <w:snapToGrid w:val="0"/>
          <w:kern w:val="18"/>
          <w:sz w:val="20"/>
          <w:szCs w:val="20"/>
        </w:rPr>
        <w:footnoteRef/>
      </w:r>
      <w:r w:rsidRPr="00B964A4">
        <w:rPr>
          <w:snapToGrid w:val="0"/>
          <w:kern w:val="18"/>
          <w:sz w:val="20"/>
          <w:szCs w:val="20"/>
        </w:rPr>
        <w:t xml:space="preserve"> </w:t>
      </w:r>
      <w:r w:rsidRPr="00B964A4">
        <w:rPr>
          <w:rFonts w:eastAsia="SimSun"/>
          <w:snapToGrid w:val="0"/>
          <w:kern w:val="18"/>
          <w:sz w:val="20"/>
          <w:szCs w:val="20"/>
          <w:lang w:eastAsia="zh-CN"/>
        </w:rPr>
        <w:t>正如不丹的实例所示，在众多国家，能力发展是联合国发展援助框架（联发援框架）的核心成果领域之一</w:t>
      </w:r>
      <w:r w:rsidRPr="00B964A4">
        <w:rPr>
          <w:rFonts w:eastAsia="SimSun" w:hint="eastAsia"/>
          <w:snapToGrid w:val="0"/>
          <w:kern w:val="18"/>
          <w:sz w:val="20"/>
          <w:szCs w:val="20"/>
          <w:lang w:eastAsia="zh-CN"/>
        </w:rPr>
        <w:t>；</w:t>
      </w:r>
      <w:r w:rsidRPr="00B964A4">
        <w:rPr>
          <w:rFonts w:eastAsia="SimSun"/>
          <w:snapToGrid w:val="0"/>
          <w:kern w:val="18"/>
          <w:sz w:val="20"/>
          <w:szCs w:val="20"/>
          <w:lang w:eastAsia="zh-CN"/>
        </w:rPr>
        <w:t>大会第</w:t>
      </w:r>
      <w:r w:rsidRPr="00B964A4">
        <w:rPr>
          <w:rFonts w:eastAsia="SimSun"/>
          <w:snapToGrid w:val="0"/>
          <w:kern w:val="18"/>
          <w:sz w:val="20"/>
          <w:szCs w:val="20"/>
          <w:lang w:eastAsia="zh-CN"/>
        </w:rPr>
        <w:t>72/279</w:t>
      </w:r>
      <w:r w:rsidRPr="00B964A4">
        <w:rPr>
          <w:rFonts w:eastAsia="SimSun"/>
          <w:snapToGrid w:val="0"/>
          <w:kern w:val="18"/>
          <w:sz w:val="20"/>
          <w:szCs w:val="20"/>
          <w:lang w:eastAsia="zh-CN"/>
        </w:rPr>
        <w:t>号决议</w:t>
      </w:r>
      <w:r w:rsidRPr="00B964A4">
        <w:rPr>
          <w:rFonts w:eastAsia="SimSun" w:hint="eastAsia"/>
          <w:snapToGrid w:val="0"/>
          <w:kern w:val="18"/>
          <w:sz w:val="20"/>
          <w:szCs w:val="20"/>
          <w:lang w:eastAsia="zh-CN"/>
        </w:rPr>
        <w:t>将</w:t>
      </w:r>
      <w:r w:rsidRPr="00B964A4">
        <w:rPr>
          <w:rFonts w:eastAsia="SimSun"/>
          <w:snapToGrid w:val="0"/>
          <w:kern w:val="18"/>
          <w:sz w:val="20"/>
          <w:szCs w:val="20"/>
          <w:lang w:eastAsia="zh-CN"/>
        </w:rPr>
        <w:t>联发援框架更名为联合国可持续发展合作框架（</w:t>
      </w:r>
      <w:hyperlink r:id="rId27" w:history="1">
        <w:r w:rsidRPr="00B964A4">
          <w:rPr>
            <w:rStyle w:val="Hyperlink"/>
            <w:snapToGrid w:val="0"/>
            <w:kern w:val="18"/>
            <w:sz w:val="20"/>
            <w:szCs w:val="20"/>
          </w:rPr>
          <w:t>https://www.unicef.org/evaldatabase/index_70552.html</w:t>
        </w:r>
      </w:hyperlink>
      <w:r w:rsidRPr="00B964A4">
        <w:rPr>
          <w:rFonts w:eastAsia="SimSun"/>
          <w:snapToGrid w:val="0"/>
          <w:kern w:val="18"/>
          <w:sz w:val="20"/>
          <w:szCs w:val="20"/>
          <w:lang w:eastAsia="zh-CN"/>
        </w:rPr>
        <w:t>）。</w:t>
      </w:r>
    </w:p>
  </w:footnote>
  <w:footnote w:id="59">
    <w:p w14:paraId="6EEF1F2B" w14:textId="0CA7B534" w:rsidR="009F244D" w:rsidRPr="00B964A4" w:rsidRDefault="009F244D" w:rsidP="00766CA4">
      <w:pPr>
        <w:keepLines/>
        <w:suppressLineNumbers/>
        <w:suppressAutoHyphens/>
        <w:overflowPunct w:val="0"/>
        <w:autoSpaceDE w:val="0"/>
        <w:autoSpaceDN w:val="0"/>
        <w:adjustRightInd w:val="0"/>
        <w:snapToGrid w:val="0"/>
        <w:spacing w:after="60"/>
        <w:ind w:left="100" w:hangingChars="50" w:hanging="10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snapToGrid w:val="0"/>
          <w:kern w:val="18"/>
          <w:sz w:val="20"/>
          <w:szCs w:val="20"/>
          <w:lang w:eastAsia="zh-CN"/>
        </w:rPr>
        <w:t>如开发署出版物</w:t>
      </w:r>
      <w:r w:rsidRPr="00B964A4">
        <w:rPr>
          <w:rFonts w:eastAsia="SimSun" w:cs="SimSun" w:hint="eastAsia"/>
          <w:sz w:val="20"/>
          <w:szCs w:val="20"/>
          <w:lang w:eastAsia="zh-CN"/>
        </w:rPr>
        <w:t>《激励制度</w:t>
      </w:r>
      <w:r>
        <w:rPr>
          <w:rFonts w:eastAsia="SimSun" w:cs="SimSun" w:hint="eastAsia"/>
          <w:sz w:val="20"/>
          <w:szCs w:val="20"/>
          <w:lang w:eastAsia="zh-CN"/>
        </w:rPr>
        <w:t>：</w:t>
      </w:r>
      <w:r w:rsidRPr="00B964A4">
        <w:rPr>
          <w:rFonts w:eastAsia="SimSun" w:cs="SimSun" w:hint="eastAsia"/>
          <w:sz w:val="20"/>
          <w:szCs w:val="20"/>
          <w:lang w:eastAsia="zh-CN"/>
        </w:rPr>
        <w:t>激励措施、动机与发展绩效》</w:t>
      </w:r>
      <w:r w:rsidRPr="00B964A4">
        <w:rPr>
          <w:rFonts w:eastAsia="SimSun"/>
          <w:snapToGrid w:val="0"/>
          <w:kern w:val="18"/>
          <w:sz w:val="20"/>
          <w:szCs w:val="20"/>
          <w:lang w:eastAsia="zh-CN"/>
        </w:rPr>
        <w:t>所述。</w:t>
      </w:r>
    </w:p>
  </w:footnote>
  <w:footnote w:id="60">
    <w:p w14:paraId="668BADC7" w14:textId="77777777"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lang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snapToGrid w:val="0"/>
          <w:kern w:val="18"/>
          <w:sz w:val="20"/>
          <w:szCs w:val="20"/>
          <w:lang w:eastAsia="zh-CN"/>
        </w:rPr>
        <w:t>执行支助委员会将就</w:t>
      </w:r>
      <w:r w:rsidRPr="00B964A4">
        <w:rPr>
          <w:rFonts w:eastAsia="SimSun"/>
          <w:snapToGrid w:val="0"/>
          <w:kern w:val="18"/>
          <w:sz w:val="20"/>
          <w:szCs w:val="20"/>
          <w:lang w:eastAsia="zh-CN"/>
        </w:rPr>
        <w:t>2020</w:t>
      </w:r>
      <w:r w:rsidRPr="00B964A4">
        <w:rPr>
          <w:rFonts w:eastAsia="SimSun"/>
          <w:snapToGrid w:val="0"/>
          <w:kern w:val="18"/>
          <w:sz w:val="20"/>
          <w:szCs w:val="20"/>
          <w:lang w:eastAsia="zh-CN"/>
        </w:rPr>
        <w:t>年后全球生物多样性框架的所有执行手段，包括能力发展、科技合作、技术转让、知识管理和资源调动等</w:t>
      </w:r>
      <w:r w:rsidRPr="00B964A4">
        <w:rPr>
          <w:rFonts w:eastAsia="SimSun" w:hint="eastAsia"/>
          <w:snapToGrid w:val="0"/>
          <w:kern w:val="18"/>
          <w:sz w:val="20"/>
          <w:szCs w:val="20"/>
          <w:lang w:eastAsia="zh-CN"/>
        </w:rPr>
        <w:t>，</w:t>
      </w:r>
      <w:r w:rsidRPr="00B964A4">
        <w:rPr>
          <w:rFonts w:eastAsia="SimSun"/>
          <w:snapToGrid w:val="0"/>
          <w:kern w:val="18"/>
          <w:sz w:val="20"/>
          <w:szCs w:val="20"/>
          <w:lang w:eastAsia="zh-CN"/>
        </w:rPr>
        <w:t>提供</w:t>
      </w:r>
      <w:r w:rsidRPr="00B964A4">
        <w:rPr>
          <w:rFonts w:eastAsia="SimSun"/>
          <w:snapToGrid w:val="0"/>
          <w:kern w:val="18"/>
          <w:sz w:val="20"/>
          <w:szCs w:val="20"/>
          <w:lang w:val="en-US" w:eastAsia="zh-CN"/>
        </w:rPr>
        <w:t>意见</w:t>
      </w:r>
      <w:r w:rsidRPr="00B964A4">
        <w:rPr>
          <w:rFonts w:eastAsia="SimSun"/>
          <w:snapToGrid w:val="0"/>
          <w:kern w:val="18"/>
          <w:sz w:val="20"/>
          <w:szCs w:val="20"/>
          <w:lang w:eastAsia="zh-CN"/>
        </w:rPr>
        <w:t>和战略指导。</w:t>
      </w:r>
    </w:p>
  </w:footnote>
  <w:footnote w:id="61">
    <w:p w14:paraId="1796A08F" w14:textId="77777777" w:rsidR="009F244D" w:rsidRPr="00B964A4" w:rsidRDefault="009F244D" w:rsidP="00766CA4">
      <w:pPr>
        <w:pStyle w:val="FootnoteText"/>
        <w:suppressLineNumbers/>
        <w:suppressAutoHyphens/>
        <w:overflowPunct w:val="0"/>
        <w:autoSpaceDE w:val="0"/>
        <w:autoSpaceDN w:val="0"/>
        <w:adjustRightInd w:val="0"/>
        <w:snapToGrid w:val="0"/>
        <w:ind w:firstLine="0"/>
        <w:jc w:val="left"/>
        <w:rPr>
          <w:snapToGrid w:val="0"/>
          <w:kern w:val="18"/>
          <w:sz w:val="20"/>
          <w:szCs w:val="20"/>
        </w:rPr>
      </w:pPr>
      <w:r w:rsidRPr="00B964A4">
        <w:rPr>
          <w:rStyle w:val="FootnoteReference"/>
          <w:snapToGrid w:val="0"/>
          <w:kern w:val="18"/>
          <w:sz w:val="20"/>
          <w:szCs w:val="20"/>
        </w:rPr>
        <w:footnoteRef/>
      </w:r>
      <w:r w:rsidRPr="00B964A4">
        <w:rPr>
          <w:snapToGrid w:val="0"/>
          <w:kern w:val="18"/>
          <w:sz w:val="20"/>
          <w:szCs w:val="20"/>
        </w:rPr>
        <w:t xml:space="preserve"> </w:t>
      </w:r>
      <w:r w:rsidRPr="00B964A4">
        <w:rPr>
          <w:rFonts w:eastAsia="SimSun"/>
          <w:snapToGrid w:val="0"/>
          <w:kern w:val="18"/>
          <w:sz w:val="20"/>
          <w:szCs w:val="20"/>
          <w:lang w:val="en-US" w:eastAsia="zh-CN"/>
        </w:rPr>
        <w:t>环境</w:t>
      </w:r>
      <w:r w:rsidRPr="00B964A4">
        <w:rPr>
          <w:rFonts w:eastAsia="SimSun"/>
          <w:snapToGrid w:val="0"/>
          <w:kern w:val="18"/>
          <w:sz w:val="20"/>
          <w:szCs w:val="20"/>
          <w:lang w:eastAsia="zh-CN"/>
        </w:rPr>
        <w:t>管理小组（</w:t>
      </w:r>
      <w:hyperlink r:id="rId28" w:history="1">
        <w:r w:rsidRPr="00B964A4">
          <w:rPr>
            <w:rStyle w:val="Hyperlink"/>
            <w:snapToGrid w:val="0"/>
            <w:kern w:val="18"/>
            <w:sz w:val="20"/>
            <w:szCs w:val="20"/>
          </w:rPr>
          <w:t>https://unemg.org/</w:t>
        </w:r>
      </w:hyperlink>
      <w:r w:rsidRPr="00B964A4">
        <w:rPr>
          <w:rFonts w:eastAsia="SimSun"/>
          <w:snapToGrid w:val="0"/>
          <w:kern w:val="18"/>
          <w:sz w:val="20"/>
          <w:szCs w:val="20"/>
          <w:lang w:eastAsia="zh-CN"/>
        </w:rPr>
        <w:t>）或生物多样性联络小组（</w:t>
      </w:r>
      <w:hyperlink r:id="rId29" w:history="1">
        <w:r w:rsidRPr="00B964A4">
          <w:rPr>
            <w:rStyle w:val="Hyperlink"/>
            <w:snapToGrid w:val="0"/>
            <w:kern w:val="18"/>
            <w:sz w:val="20"/>
            <w:szCs w:val="20"/>
          </w:rPr>
          <w:t>www.cbd.int/blg/</w:t>
        </w:r>
      </w:hyperlink>
      <w:r w:rsidRPr="00B964A4">
        <w:rPr>
          <w:rFonts w:eastAsia="SimSun"/>
          <w:snapToGrid w:val="0"/>
          <w:kern w:val="18"/>
          <w:sz w:val="20"/>
          <w:szCs w:val="20"/>
          <w:lang w:eastAsia="zh-CN"/>
        </w:rPr>
        <w:t>）可以让相关组织、土著人民和地方社区、民间社会组织、私营部门、捐助方和学术界的高级代表参加任务</w:t>
      </w:r>
      <w:r w:rsidRPr="00B964A4">
        <w:rPr>
          <w:rFonts w:eastAsia="SimSun" w:hint="eastAsia"/>
          <w:snapToGrid w:val="0"/>
          <w:kern w:val="18"/>
          <w:sz w:val="20"/>
          <w:szCs w:val="20"/>
          <w:lang w:eastAsia="zh-CN"/>
        </w:rPr>
        <w:t>小</w:t>
      </w:r>
      <w:r w:rsidRPr="00B964A4">
        <w:rPr>
          <w:rFonts w:eastAsia="SimSun"/>
          <w:snapToGrid w:val="0"/>
          <w:kern w:val="18"/>
          <w:sz w:val="20"/>
          <w:szCs w:val="20"/>
          <w:lang w:eastAsia="zh-CN"/>
        </w:rPr>
        <w:t>组。</w:t>
      </w:r>
    </w:p>
  </w:footnote>
  <w:footnote w:id="62">
    <w:p w14:paraId="089A4BB2" w14:textId="77777777" w:rsidR="009F244D" w:rsidRPr="00B964A4" w:rsidRDefault="009F244D" w:rsidP="00766CA4">
      <w:pPr>
        <w:pStyle w:val="FootnoteText"/>
        <w:suppressLineNumbers/>
        <w:suppressAutoHyphens/>
        <w:overflowPunct w:val="0"/>
        <w:autoSpaceDE w:val="0"/>
        <w:autoSpaceDN w:val="0"/>
        <w:adjustRightInd w:val="0"/>
        <w:snapToGrid w:val="0"/>
        <w:ind w:firstLine="0"/>
        <w:jc w:val="left"/>
        <w:rPr>
          <w:rFonts w:eastAsia="SimSun"/>
          <w:snapToGrid w:val="0"/>
          <w:kern w:val="18"/>
          <w:sz w:val="20"/>
          <w:szCs w:val="20"/>
          <w:lang w:val="en-US" w:eastAsia="zh-CN"/>
        </w:rPr>
      </w:pPr>
      <w:r w:rsidRPr="00B964A4">
        <w:rPr>
          <w:rStyle w:val="FootnoteReference"/>
          <w:snapToGrid w:val="0"/>
          <w:kern w:val="18"/>
          <w:sz w:val="20"/>
          <w:szCs w:val="20"/>
        </w:rPr>
        <w:footnoteRef/>
      </w:r>
      <w:r w:rsidRPr="00B964A4">
        <w:rPr>
          <w:snapToGrid w:val="0"/>
          <w:kern w:val="18"/>
          <w:sz w:val="20"/>
          <w:szCs w:val="20"/>
          <w:lang w:eastAsia="zh-CN"/>
        </w:rPr>
        <w:t xml:space="preserve"> </w:t>
      </w:r>
      <w:r w:rsidRPr="00B964A4">
        <w:rPr>
          <w:rFonts w:eastAsia="SimSun" w:hint="eastAsia"/>
          <w:snapToGrid w:val="0"/>
          <w:kern w:val="18"/>
          <w:sz w:val="20"/>
          <w:szCs w:val="20"/>
          <w:lang w:eastAsia="zh-CN"/>
        </w:rPr>
        <w:t>“</w:t>
      </w:r>
      <w:r w:rsidRPr="00B964A4">
        <w:rPr>
          <w:rFonts w:eastAsia="SimSun" w:hint="eastAsia"/>
          <w:snapToGrid w:val="0"/>
          <w:kern w:val="18"/>
          <w:sz w:val="20"/>
          <w:szCs w:val="20"/>
          <w:lang w:val="en-US" w:eastAsia="zh-CN"/>
        </w:rPr>
        <w:t>一系列</w:t>
      </w:r>
      <w:r w:rsidRPr="00B964A4">
        <w:rPr>
          <w:rFonts w:eastAsia="SimSun" w:hint="eastAsia"/>
          <w:snapToGrid w:val="0"/>
          <w:kern w:val="18"/>
          <w:sz w:val="20"/>
          <w:szCs w:val="20"/>
          <w:lang w:eastAsia="zh-CN"/>
        </w:rPr>
        <w:t>”</w:t>
      </w:r>
      <w:r w:rsidRPr="00B964A4">
        <w:rPr>
          <w:rFonts w:eastAsia="SimSun" w:hint="eastAsia"/>
          <w:snapToGrid w:val="0"/>
          <w:kern w:val="18"/>
          <w:sz w:val="20"/>
          <w:szCs w:val="20"/>
          <w:lang w:val="en-US" w:eastAsia="zh-CN"/>
        </w:rPr>
        <w:t>可包括五场区域研讨会和一场全球研讨会。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4"/>
        <w:szCs w:val="28"/>
      </w:rPr>
      <w:alias w:val="Subject"/>
      <w:tag w:val=""/>
      <w:id w:val="1893381937"/>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09701DC" w14:textId="40F19E8B" w:rsidR="009F244D" w:rsidRPr="00802A8E" w:rsidRDefault="009F244D" w:rsidP="00AC4770">
        <w:pPr>
          <w:pStyle w:val="Header"/>
          <w:keepLines/>
          <w:suppressLineNumbers/>
          <w:suppressAutoHyphens/>
          <w:jc w:val="left"/>
          <w:rPr>
            <w:noProof/>
            <w:kern w:val="22"/>
            <w:sz w:val="24"/>
            <w:szCs w:val="28"/>
          </w:rPr>
        </w:pPr>
        <w:r w:rsidRPr="00802A8E">
          <w:rPr>
            <w:noProof/>
            <w:kern w:val="22"/>
            <w:sz w:val="24"/>
            <w:szCs w:val="28"/>
          </w:rPr>
          <w:t>CBD/SBI/3/7</w:t>
        </w:r>
      </w:p>
    </w:sdtContent>
  </w:sdt>
  <w:p w14:paraId="6C2F58A5" w14:textId="5F917B0F" w:rsidR="009F244D" w:rsidRPr="00802A8E" w:rsidRDefault="009F244D" w:rsidP="00AC4770">
    <w:pPr>
      <w:pStyle w:val="Header"/>
      <w:keepLines/>
      <w:suppressLineNumbers/>
      <w:suppressAutoHyphens/>
      <w:jc w:val="left"/>
      <w:rPr>
        <w:noProof/>
        <w:kern w:val="22"/>
        <w:sz w:val="24"/>
        <w:szCs w:val="28"/>
      </w:rPr>
    </w:pPr>
    <w:r w:rsidRPr="00802A8E">
      <w:rPr>
        <w:noProof/>
        <w:kern w:val="22"/>
        <w:sz w:val="24"/>
        <w:szCs w:val="28"/>
      </w:rPr>
      <w:t xml:space="preserve">Page </w:t>
    </w:r>
    <w:r w:rsidRPr="00802A8E">
      <w:rPr>
        <w:noProof/>
        <w:kern w:val="22"/>
        <w:sz w:val="24"/>
        <w:szCs w:val="28"/>
      </w:rPr>
      <w:fldChar w:fldCharType="begin"/>
    </w:r>
    <w:r w:rsidRPr="00802A8E">
      <w:rPr>
        <w:noProof/>
        <w:kern w:val="22"/>
        <w:sz w:val="24"/>
        <w:szCs w:val="28"/>
      </w:rPr>
      <w:instrText xml:space="preserve"> PAGE   \* MERGEFORMAT </w:instrText>
    </w:r>
    <w:r w:rsidRPr="00802A8E">
      <w:rPr>
        <w:noProof/>
        <w:kern w:val="22"/>
        <w:sz w:val="24"/>
        <w:szCs w:val="28"/>
      </w:rPr>
      <w:fldChar w:fldCharType="separate"/>
    </w:r>
    <w:r w:rsidR="009B5FE1" w:rsidRPr="00802A8E">
      <w:rPr>
        <w:noProof/>
        <w:kern w:val="22"/>
        <w:sz w:val="24"/>
        <w:szCs w:val="28"/>
      </w:rPr>
      <w:t>22</w:t>
    </w:r>
    <w:r w:rsidRPr="00802A8E">
      <w:rPr>
        <w:noProof/>
        <w:kern w:val="22"/>
        <w:sz w:val="24"/>
        <w:szCs w:val="28"/>
      </w:rPr>
      <w:fldChar w:fldCharType="end"/>
    </w:r>
  </w:p>
  <w:p w14:paraId="6B2ACF54" w14:textId="77777777" w:rsidR="00802A8E" w:rsidRPr="00AC4770" w:rsidRDefault="00802A8E" w:rsidP="00AC4770">
    <w:pPr>
      <w:pStyle w:val="Header"/>
      <w:keepLines/>
      <w:suppressLineNumbers/>
      <w:suppressAutoHyphens/>
      <w:jc w:val="left"/>
      <w:rPr>
        <w:noProof/>
        <w:kern w:val="22"/>
      </w:rPr>
    </w:pPr>
  </w:p>
  <w:p w14:paraId="50968D8A" w14:textId="77777777" w:rsidR="009F244D" w:rsidRPr="00AC4770" w:rsidRDefault="009F244D" w:rsidP="00AC4770">
    <w:pPr>
      <w:keepLines/>
      <w:suppressLineNumber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z w:val="24"/>
        <w:szCs w:val="28"/>
      </w:rPr>
      <w:alias w:val="Subject"/>
      <w:tag w:val=""/>
      <w:id w:val="115748941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E8D527C" w14:textId="105C0128" w:rsidR="009F244D" w:rsidRPr="00802A8E" w:rsidRDefault="009F244D" w:rsidP="00AC4770">
        <w:pPr>
          <w:pStyle w:val="Header"/>
          <w:keepLines/>
          <w:suppressLineNumbers/>
          <w:tabs>
            <w:tab w:val="clear" w:pos="4320"/>
            <w:tab w:val="clear" w:pos="8640"/>
          </w:tabs>
          <w:suppressAutoHyphens/>
          <w:jc w:val="right"/>
          <w:rPr>
            <w:noProof/>
            <w:sz w:val="24"/>
            <w:szCs w:val="28"/>
          </w:rPr>
        </w:pPr>
        <w:r w:rsidRPr="00802A8E">
          <w:rPr>
            <w:noProof/>
            <w:sz w:val="24"/>
            <w:szCs w:val="28"/>
          </w:rPr>
          <w:t>CBD/SBI/3/7</w:t>
        </w:r>
      </w:p>
    </w:sdtContent>
  </w:sdt>
  <w:p w14:paraId="5EA22255" w14:textId="0F944B0C" w:rsidR="009F244D" w:rsidRPr="00802A8E" w:rsidRDefault="009F244D" w:rsidP="00AC4770">
    <w:pPr>
      <w:pStyle w:val="Header"/>
      <w:keepLines/>
      <w:suppressLineNumbers/>
      <w:tabs>
        <w:tab w:val="clear" w:pos="4320"/>
        <w:tab w:val="clear" w:pos="8640"/>
      </w:tabs>
      <w:suppressAutoHyphens/>
      <w:jc w:val="right"/>
      <w:rPr>
        <w:noProof/>
        <w:sz w:val="24"/>
        <w:szCs w:val="28"/>
      </w:rPr>
    </w:pPr>
    <w:r w:rsidRPr="00802A8E">
      <w:rPr>
        <w:noProof/>
        <w:sz w:val="24"/>
        <w:szCs w:val="28"/>
      </w:rPr>
      <w:t xml:space="preserve">Page </w:t>
    </w:r>
    <w:r w:rsidRPr="00802A8E">
      <w:rPr>
        <w:noProof/>
        <w:sz w:val="24"/>
        <w:szCs w:val="28"/>
      </w:rPr>
      <w:fldChar w:fldCharType="begin"/>
    </w:r>
    <w:r w:rsidRPr="00802A8E">
      <w:rPr>
        <w:noProof/>
        <w:sz w:val="24"/>
        <w:szCs w:val="28"/>
      </w:rPr>
      <w:instrText xml:space="preserve"> PAGE   \* MERGEFORMAT </w:instrText>
    </w:r>
    <w:r w:rsidRPr="00802A8E">
      <w:rPr>
        <w:noProof/>
        <w:sz w:val="24"/>
        <w:szCs w:val="28"/>
      </w:rPr>
      <w:fldChar w:fldCharType="separate"/>
    </w:r>
    <w:r w:rsidR="009B5FE1" w:rsidRPr="00802A8E">
      <w:rPr>
        <w:noProof/>
        <w:sz w:val="24"/>
        <w:szCs w:val="28"/>
      </w:rPr>
      <w:t>21</w:t>
    </w:r>
    <w:r w:rsidRPr="00802A8E">
      <w:rPr>
        <w:noProof/>
        <w:sz w:val="24"/>
        <w:szCs w:val="28"/>
      </w:rPr>
      <w:fldChar w:fldCharType="end"/>
    </w:r>
  </w:p>
  <w:p w14:paraId="470FCCFF" w14:textId="77777777" w:rsidR="00802A8E" w:rsidRDefault="00802A8E" w:rsidP="00AC4770">
    <w:pPr>
      <w:pStyle w:val="Header"/>
      <w:keepLines/>
      <w:suppressLineNumbers/>
      <w:tabs>
        <w:tab w:val="clear" w:pos="4320"/>
        <w:tab w:val="clear" w:pos="8640"/>
      </w:tabs>
      <w:suppressAutoHyphens/>
      <w:jc w:val="right"/>
      <w:rPr>
        <w:noProof/>
      </w:rPr>
    </w:pPr>
  </w:p>
  <w:p w14:paraId="0D0BF511" w14:textId="77777777" w:rsidR="009F244D" w:rsidRDefault="009F244D" w:rsidP="00AC4770">
    <w:pPr>
      <w:pStyle w:val="Header"/>
      <w:keepLines/>
      <w:suppressLineNumbers/>
      <w:tabs>
        <w:tab w:val="clear" w:pos="4320"/>
        <w:tab w:val="clear" w:pos="8640"/>
      </w:tabs>
      <w:suppressAutoHyphen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350926"/>
    <w:multiLevelType w:val="singleLevel"/>
    <w:tmpl w:val="BE350926"/>
    <w:lvl w:ilvl="0">
      <w:start w:val="1"/>
      <w:numFmt w:val="chineseCounting"/>
      <w:suff w:val="space"/>
      <w:lvlText w:val="%1．"/>
      <w:lvlJc w:val="left"/>
      <w:rPr>
        <w:rFonts w:hint="eastAsia"/>
      </w:rPr>
    </w:lvl>
  </w:abstractNum>
  <w:abstractNum w:abstractNumId="1" w15:restartNumberingAfterBreak="0">
    <w:nsid w:val="BEADD506"/>
    <w:multiLevelType w:val="singleLevel"/>
    <w:tmpl w:val="BEADD506"/>
    <w:lvl w:ilvl="0">
      <w:start w:val="1"/>
      <w:numFmt w:val="upperLetter"/>
      <w:suff w:val="space"/>
      <w:lvlText w:val="%1."/>
      <w:lvlJc w:val="left"/>
    </w:lvl>
  </w:abstractNum>
  <w:abstractNum w:abstractNumId="2" w15:restartNumberingAfterBreak="0">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E76277"/>
    <w:multiLevelType w:val="hybridMultilevel"/>
    <w:tmpl w:val="57E2E98C"/>
    <w:lvl w:ilvl="0" w:tplc="DF42636C">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F364BF"/>
    <w:multiLevelType w:val="multilevel"/>
    <w:tmpl w:val="9C68E1E2"/>
    <w:numStyleLink w:val="AnnexLettering"/>
  </w:abstractNum>
  <w:abstractNum w:abstractNumId="6"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BE91ED2"/>
    <w:multiLevelType w:val="hybridMultilevel"/>
    <w:tmpl w:val="26A25D2A"/>
    <w:lvl w:ilvl="0" w:tplc="E3E6A1D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0352A"/>
    <w:multiLevelType w:val="hybridMultilevel"/>
    <w:tmpl w:val="C952DD68"/>
    <w:lvl w:ilvl="0" w:tplc="A38481F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11076FBC"/>
    <w:multiLevelType w:val="hybridMultilevel"/>
    <w:tmpl w:val="C870F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C71E5"/>
    <w:multiLevelType w:val="hybridMultilevel"/>
    <w:tmpl w:val="C6F2D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43C06EE"/>
    <w:multiLevelType w:val="hybridMultilevel"/>
    <w:tmpl w:val="4006AF20"/>
    <w:lvl w:ilvl="0" w:tplc="408CCA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4C2E1F"/>
    <w:multiLevelType w:val="hybridMultilevel"/>
    <w:tmpl w:val="245681B8"/>
    <w:lvl w:ilvl="0" w:tplc="21E24B5A">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B43CDC"/>
    <w:multiLevelType w:val="hybridMultilevel"/>
    <w:tmpl w:val="4FA4B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87033FE"/>
    <w:multiLevelType w:val="hybridMultilevel"/>
    <w:tmpl w:val="BBEE3E60"/>
    <w:lvl w:ilvl="0" w:tplc="69F0887E">
      <w:start w:val="1"/>
      <w:numFmt w:val="lowerLetter"/>
      <w:lvlText w:val="%1."/>
      <w:lvlJc w:val="left"/>
      <w:pPr>
        <w:tabs>
          <w:tab w:val="num" w:pos="720"/>
        </w:tabs>
        <w:ind w:left="720" w:hanging="360"/>
      </w:pPr>
    </w:lvl>
    <w:lvl w:ilvl="1" w:tplc="CBF0480E" w:tentative="1">
      <w:start w:val="1"/>
      <w:numFmt w:val="lowerLetter"/>
      <w:lvlText w:val="%2."/>
      <w:lvlJc w:val="left"/>
      <w:pPr>
        <w:tabs>
          <w:tab w:val="num" w:pos="1440"/>
        </w:tabs>
        <w:ind w:left="1440" w:hanging="360"/>
      </w:pPr>
    </w:lvl>
    <w:lvl w:ilvl="2" w:tplc="CE1C93EC" w:tentative="1">
      <w:start w:val="1"/>
      <w:numFmt w:val="lowerLetter"/>
      <w:lvlText w:val="%3."/>
      <w:lvlJc w:val="left"/>
      <w:pPr>
        <w:tabs>
          <w:tab w:val="num" w:pos="2160"/>
        </w:tabs>
        <w:ind w:left="2160" w:hanging="360"/>
      </w:pPr>
    </w:lvl>
    <w:lvl w:ilvl="3" w:tplc="3EE66CD0" w:tentative="1">
      <w:start w:val="1"/>
      <w:numFmt w:val="lowerLetter"/>
      <w:lvlText w:val="%4."/>
      <w:lvlJc w:val="left"/>
      <w:pPr>
        <w:tabs>
          <w:tab w:val="num" w:pos="2880"/>
        </w:tabs>
        <w:ind w:left="2880" w:hanging="360"/>
      </w:pPr>
    </w:lvl>
    <w:lvl w:ilvl="4" w:tplc="DD662BAE" w:tentative="1">
      <w:start w:val="1"/>
      <w:numFmt w:val="lowerLetter"/>
      <w:lvlText w:val="%5."/>
      <w:lvlJc w:val="left"/>
      <w:pPr>
        <w:tabs>
          <w:tab w:val="num" w:pos="3600"/>
        </w:tabs>
        <w:ind w:left="3600" w:hanging="360"/>
      </w:pPr>
    </w:lvl>
    <w:lvl w:ilvl="5" w:tplc="27EC09DA" w:tentative="1">
      <w:start w:val="1"/>
      <w:numFmt w:val="lowerLetter"/>
      <w:lvlText w:val="%6."/>
      <w:lvlJc w:val="left"/>
      <w:pPr>
        <w:tabs>
          <w:tab w:val="num" w:pos="4320"/>
        </w:tabs>
        <w:ind w:left="4320" w:hanging="360"/>
      </w:pPr>
    </w:lvl>
    <w:lvl w:ilvl="6" w:tplc="55F886E0" w:tentative="1">
      <w:start w:val="1"/>
      <w:numFmt w:val="lowerLetter"/>
      <w:lvlText w:val="%7."/>
      <w:lvlJc w:val="left"/>
      <w:pPr>
        <w:tabs>
          <w:tab w:val="num" w:pos="5040"/>
        </w:tabs>
        <w:ind w:left="5040" w:hanging="360"/>
      </w:pPr>
    </w:lvl>
    <w:lvl w:ilvl="7" w:tplc="EA3A32C2" w:tentative="1">
      <w:start w:val="1"/>
      <w:numFmt w:val="lowerLetter"/>
      <w:lvlText w:val="%8."/>
      <w:lvlJc w:val="left"/>
      <w:pPr>
        <w:tabs>
          <w:tab w:val="num" w:pos="5760"/>
        </w:tabs>
        <w:ind w:left="5760" w:hanging="360"/>
      </w:pPr>
    </w:lvl>
    <w:lvl w:ilvl="8" w:tplc="BA2E3150" w:tentative="1">
      <w:start w:val="1"/>
      <w:numFmt w:val="lowerLetter"/>
      <w:lvlText w:val="%9."/>
      <w:lvlJc w:val="left"/>
      <w:pPr>
        <w:tabs>
          <w:tab w:val="num" w:pos="6480"/>
        </w:tabs>
        <w:ind w:left="6480" w:hanging="360"/>
      </w:pPr>
    </w:lvl>
  </w:abstractNum>
  <w:abstractNum w:abstractNumId="17" w15:restartNumberingAfterBreak="0">
    <w:nsid w:val="191A2B9A"/>
    <w:multiLevelType w:val="hybridMultilevel"/>
    <w:tmpl w:val="AA96D98A"/>
    <w:lvl w:ilvl="0" w:tplc="BF721178">
      <w:start w:val="1"/>
      <w:numFmt w:val="upperRoman"/>
      <w:lvlText w:val="%1."/>
      <w:lvlJc w:val="left"/>
      <w:pPr>
        <w:ind w:left="1800" w:hanging="72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6D7B13"/>
    <w:multiLevelType w:val="hybridMultilevel"/>
    <w:tmpl w:val="A684C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D861D3"/>
    <w:multiLevelType w:val="hybridMultilevel"/>
    <w:tmpl w:val="65B8DDF8"/>
    <w:lvl w:ilvl="0" w:tplc="97A03B38">
      <w:start w:val="8"/>
      <w:numFmt w:val="lowerLetter"/>
      <w:lvlText w:val="%1."/>
      <w:lvlJc w:val="left"/>
      <w:pPr>
        <w:tabs>
          <w:tab w:val="num" w:pos="720"/>
        </w:tabs>
        <w:ind w:left="720" w:hanging="360"/>
      </w:pPr>
    </w:lvl>
    <w:lvl w:ilvl="1" w:tplc="2EA00204" w:tentative="1">
      <w:start w:val="1"/>
      <w:numFmt w:val="lowerLetter"/>
      <w:lvlText w:val="%2."/>
      <w:lvlJc w:val="left"/>
      <w:pPr>
        <w:tabs>
          <w:tab w:val="num" w:pos="1440"/>
        </w:tabs>
        <w:ind w:left="1440" w:hanging="360"/>
      </w:pPr>
    </w:lvl>
    <w:lvl w:ilvl="2" w:tplc="AE1048EA" w:tentative="1">
      <w:start w:val="1"/>
      <w:numFmt w:val="lowerLetter"/>
      <w:lvlText w:val="%3."/>
      <w:lvlJc w:val="left"/>
      <w:pPr>
        <w:tabs>
          <w:tab w:val="num" w:pos="2160"/>
        </w:tabs>
        <w:ind w:left="2160" w:hanging="360"/>
      </w:pPr>
    </w:lvl>
    <w:lvl w:ilvl="3" w:tplc="9DE2731A" w:tentative="1">
      <w:start w:val="1"/>
      <w:numFmt w:val="lowerLetter"/>
      <w:lvlText w:val="%4."/>
      <w:lvlJc w:val="left"/>
      <w:pPr>
        <w:tabs>
          <w:tab w:val="num" w:pos="2880"/>
        </w:tabs>
        <w:ind w:left="2880" w:hanging="360"/>
      </w:pPr>
    </w:lvl>
    <w:lvl w:ilvl="4" w:tplc="30EADFDE" w:tentative="1">
      <w:start w:val="1"/>
      <w:numFmt w:val="lowerLetter"/>
      <w:lvlText w:val="%5."/>
      <w:lvlJc w:val="left"/>
      <w:pPr>
        <w:tabs>
          <w:tab w:val="num" w:pos="3600"/>
        </w:tabs>
        <w:ind w:left="3600" w:hanging="360"/>
      </w:pPr>
    </w:lvl>
    <w:lvl w:ilvl="5" w:tplc="0C963D16" w:tentative="1">
      <w:start w:val="1"/>
      <w:numFmt w:val="lowerLetter"/>
      <w:lvlText w:val="%6."/>
      <w:lvlJc w:val="left"/>
      <w:pPr>
        <w:tabs>
          <w:tab w:val="num" w:pos="4320"/>
        </w:tabs>
        <w:ind w:left="4320" w:hanging="360"/>
      </w:pPr>
    </w:lvl>
    <w:lvl w:ilvl="6" w:tplc="D3560994" w:tentative="1">
      <w:start w:val="1"/>
      <w:numFmt w:val="lowerLetter"/>
      <w:lvlText w:val="%7."/>
      <w:lvlJc w:val="left"/>
      <w:pPr>
        <w:tabs>
          <w:tab w:val="num" w:pos="5040"/>
        </w:tabs>
        <w:ind w:left="5040" w:hanging="360"/>
      </w:pPr>
    </w:lvl>
    <w:lvl w:ilvl="7" w:tplc="CE566578" w:tentative="1">
      <w:start w:val="1"/>
      <w:numFmt w:val="lowerLetter"/>
      <w:lvlText w:val="%8."/>
      <w:lvlJc w:val="left"/>
      <w:pPr>
        <w:tabs>
          <w:tab w:val="num" w:pos="5760"/>
        </w:tabs>
        <w:ind w:left="5760" w:hanging="360"/>
      </w:pPr>
    </w:lvl>
    <w:lvl w:ilvl="8" w:tplc="2C1CAA3E" w:tentative="1">
      <w:start w:val="1"/>
      <w:numFmt w:val="lowerLetter"/>
      <w:lvlText w:val="%9."/>
      <w:lvlJc w:val="left"/>
      <w:pPr>
        <w:tabs>
          <w:tab w:val="num" w:pos="6480"/>
        </w:tabs>
        <w:ind w:left="6480" w:hanging="360"/>
      </w:pPr>
    </w:lvl>
  </w:abstractNum>
  <w:abstractNum w:abstractNumId="21" w15:restartNumberingAfterBreak="0">
    <w:nsid w:val="28DF37B3"/>
    <w:multiLevelType w:val="hybridMultilevel"/>
    <w:tmpl w:val="5040157C"/>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58438C"/>
    <w:multiLevelType w:val="hybridMultilevel"/>
    <w:tmpl w:val="34AAD2A8"/>
    <w:lvl w:ilvl="0" w:tplc="A7085ECA">
      <w:start w:val="5"/>
      <w:numFmt w:val="lowerLetter"/>
      <w:lvlText w:val="%1."/>
      <w:lvlJc w:val="left"/>
      <w:pPr>
        <w:tabs>
          <w:tab w:val="num" w:pos="720"/>
        </w:tabs>
        <w:ind w:left="720" w:hanging="360"/>
      </w:pPr>
    </w:lvl>
    <w:lvl w:ilvl="1" w:tplc="C9F2DD06" w:tentative="1">
      <w:start w:val="1"/>
      <w:numFmt w:val="lowerLetter"/>
      <w:lvlText w:val="%2."/>
      <w:lvlJc w:val="left"/>
      <w:pPr>
        <w:tabs>
          <w:tab w:val="num" w:pos="1440"/>
        </w:tabs>
        <w:ind w:left="1440" w:hanging="360"/>
      </w:pPr>
    </w:lvl>
    <w:lvl w:ilvl="2" w:tplc="ADA41C26" w:tentative="1">
      <w:start w:val="1"/>
      <w:numFmt w:val="lowerLetter"/>
      <w:lvlText w:val="%3."/>
      <w:lvlJc w:val="left"/>
      <w:pPr>
        <w:tabs>
          <w:tab w:val="num" w:pos="2160"/>
        </w:tabs>
        <w:ind w:left="2160" w:hanging="360"/>
      </w:pPr>
    </w:lvl>
    <w:lvl w:ilvl="3" w:tplc="54243D4E" w:tentative="1">
      <w:start w:val="1"/>
      <w:numFmt w:val="lowerLetter"/>
      <w:lvlText w:val="%4."/>
      <w:lvlJc w:val="left"/>
      <w:pPr>
        <w:tabs>
          <w:tab w:val="num" w:pos="2880"/>
        </w:tabs>
        <w:ind w:left="2880" w:hanging="360"/>
      </w:pPr>
    </w:lvl>
    <w:lvl w:ilvl="4" w:tplc="302C4C8C" w:tentative="1">
      <w:start w:val="1"/>
      <w:numFmt w:val="lowerLetter"/>
      <w:lvlText w:val="%5."/>
      <w:lvlJc w:val="left"/>
      <w:pPr>
        <w:tabs>
          <w:tab w:val="num" w:pos="3600"/>
        </w:tabs>
        <w:ind w:left="3600" w:hanging="360"/>
      </w:pPr>
    </w:lvl>
    <w:lvl w:ilvl="5" w:tplc="05E47FC8" w:tentative="1">
      <w:start w:val="1"/>
      <w:numFmt w:val="lowerLetter"/>
      <w:lvlText w:val="%6."/>
      <w:lvlJc w:val="left"/>
      <w:pPr>
        <w:tabs>
          <w:tab w:val="num" w:pos="4320"/>
        </w:tabs>
        <w:ind w:left="4320" w:hanging="360"/>
      </w:pPr>
    </w:lvl>
    <w:lvl w:ilvl="6" w:tplc="84484F02" w:tentative="1">
      <w:start w:val="1"/>
      <w:numFmt w:val="lowerLetter"/>
      <w:lvlText w:val="%7."/>
      <w:lvlJc w:val="left"/>
      <w:pPr>
        <w:tabs>
          <w:tab w:val="num" w:pos="5040"/>
        </w:tabs>
        <w:ind w:left="5040" w:hanging="360"/>
      </w:pPr>
    </w:lvl>
    <w:lvl w:ilvl="7" w:tplc="5E101BC2" w:tentative="1">
      <w:start w:val="1"/>
      <w:numFmt w:val="lowerLetter"/>
      <w:lvlText w:val="%8."/>
      <w:lvlJc w:val="left"/>
      <w:pPr>
        <w:tabs>
          <w:tab w:val="num" w:pos="5760"/>
        </w:tabs>
        <w:ind w:left="5760" w:hanging="360"/>
      </w:pPr>
    </w:lvl>
    <w:lvl w:ilvl="8" w:tplc="3B520120" w:tentative="1">
      <w:start w:val="1"/>
      <w:numFmt w:val="lowerLetter"/>
      <w:lvlText w:val="%9."/>
      <w:lvlJc w:val="left"/>
      <w:pPr>
        <w:tabs>
          <w:tab w:val="num" w:pos="6480"/>
        </w:tabs>
        <w:ind w:left="6480" w:hanging="360"/>
      </w:pPr>
    </w:lvl>
  </w:abstractNum>
  <w:abstractNum w:abstractNumId="23" w15:restartNumberingAfterBreak="0">
    <w:nsid w:val="2B947777"/>
    <w:multiLevelType w:val="multilevel"/>
    <w:tmpl w:val="A2C6064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30420184"/>
    <w:multiLevelType w:val="hybridMultilevel"/>
    <w:tmpl w:val="FB00B632"/>
    <w:lvl w:ilvl="0" w:tplc="ABA44A26">
      <w:start w:val="1"/>
      <w:numFmt w:val="upperLetter"/>
      <w:lvlText w:val="%1."/>
      <w:lvlJc w:val="left"/>
      <w:pPr>
        <w:ind w:left="720" w:hanging="360"/>
      </w:pPr>
      <w:rPr>
        <w:rFonts w:ascii="Times New Roman" w:hAnsi="Times New Roman" w:cs="Times New Roman" w:hint="default"/>
        <w:b/>
      </w:rPr>
    </w:lvl>
    <w:lvl w:ilvl="1" w:tplc="DFAC8D80">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08D43E3"/>
    <w:multiLevelType w:val="hybridMultilevel"/>
    <w:tmpl w:val="75022BF2"/>
    <w:lvl w:ilvl="0" w:tplc="ABA44A26">
      <w:start w:val="1"/>
      <w:numFmt w:val="upperLetter"/>
      <w:lvlText w:val="%1."/>
      <w:lvlJc w:val="left"/>
      <w:pPr>
        <w:ind w:left="720" w:hanging="360"/>
      </w:pPr>
      <w:rPr>
        <w:rFonts w:ascii="Times New Roman" w:hAnsi="Times New Roman" w:cs="Times New Roman" w:hint="default"/>
        <w:b/>
      </w:rPr>
    </w:lvl>
    <w:lvl w:ilvl="1" w:tplc="E3E6A1D4">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B34837"/>
    <w:multiLevelType w:val="hybridMultilevel"/>
    <w:tmpl w:val="3DECD7C6"/>
    <w:lvl w:ilvl="0" w:tplc="51021F26">
      <w:start w:val="5"/>
      <w:numFmt w:val="japaneseCounting"/>
      <w:lvlText w:val="%1．"/>
      <w:lvlJc w:val="left"/>
      <w:pPr>
        <w:ind w:left="480" w:hanging="480"/>
      </w:pPr>
      <w:rPr>
        <w:rFonts w:ascii="SimHei" w:eastAsia="SimHei" w:hAnsi="Sim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36F5F92"/>
    <w:multiLevelType w:val="hybridMultilevel"/>
    <w:tmpl w:val="65D057E0"/>
    <w:lvl w:ilvl="0" w:tplc="A64C2B50">
      <w:start w:val="1"/>
      <w:numFmt w:val="decimal"/>
      <w:lvlText w:val="%1."/>
      <w:lvlJc w:val="left"/>
      <w:pPr>
        <w:tabs>
          <w:tab w:val="num" w:pos="720"/>
        </w:tabs>
        <w:ind w:left="0" w:firstLine="0"/>
      </w:pPr>
    </w:lvl>
    <w:lvl w:ilvl="1" w:tplc="7422AAFE">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34F83B1B"/>
    <w:multiLevelType w:val="hybridMultilevel"/>
    <w:tmpl w:val="78CA6066"/>
    <w:lvl w:ilvl="0" w:tplc="031455EA">
      <w:start w:val="4"/>
      <w:numFmt w:val="lowerLetter"/>
      <w:lvlText w:val="%1."/>
      <w:lvlJc w:val="left"/>
      <w:pPr>
        <w:tabs>
          <w:tab w:val="num" w:pos="720"/>
        </w:tabs>
        <w:ind w:left="720" w:hanging="360"/>
      </w:pPr>
    </w:lvl>
    <w:lvl w:ilvl="1" w:tplc="50AEBBCC" w:tentative="1">
      <w:start w:val="1"/>
      <w:numFmt w:val="lowerLetter"/>
      <w:lvlText w:val="%2."/>
      <w:lvlJc w:val="left"/>
      <w:pPr>
        <w:tabs>
          <w:tab w:val="num" w:pos="1440"/>
        </w:tabs>
        <w:ind w:left="1440" w:hanging="360"/>
      </w:pPr>
    </w:lvl>
    <w:lvl w:ilvl="2" w:tplc="3B709846" w:tentative="1">
      <w:start w:val="1"/>
      <w:numFmt w:val="lowerLetter"/>
      <w:lvlText w:val="%3."/>
      <w:lvlJc w:val="left"/>
      <w:pPr>
        <w:tabs>
          <w:tab w:val="num" w:pos="2160"/>
        </w:tabs>
        <w:ind w:left="2160" w:hanging="360"/>
      </w:pPr>
    </w:lvl>
    <w:lvl w:ilvl="3" w:tplc="54EA1082" w:tentative="1">
      <w:start w:val="1"/>
      <w:numFmt w:val="lowerLetter"/>
      <w:lvlText w:val="%4."/>
      <w:lvlJc w:val="left"/>
      <w:pPr>
        <w:tabs>
          <w:tab w:val="num" w:pos="2880"/>
        </w:tabs>
        <w:ind w:left="2880" w:hanging="360"/>
      </w:pPr>
    </w:lvl>
    <w:lvl w:ilvl="4" w:tplc="C298EAA2" w:tentative="1">
      <w:start w:val="1"/>
      <w:numFmt w:val="lowerLetter"/>
      <w:lvlText w:val="%5."/>
      <w:lvlJc w:val="left"/>
      <w:pPr>
        <w:tabs>
          <w:tab w:val="num" w:pos="3600"/>
        </w:tabs>
        <w:ind w:left="3600" w:hanging="360"/>
      </w:pPr>
    </w:lvl>
    <w:lvl w:ilvl="5" w:tplc="F628FB60" w:tentative="1">
      <w:start w:val="1"/>
      <w:numFmt w:val="lowerLetter"/>
      <w:lvlText w:val="%6."/>
      <w:lvlJc w:val="left"/>
      <w:pPr>
        <w:tabs>
          <w:tab w:val="num" w:pos="4320"/>
        </w:tabs>
        <w:ind w:left="4320" w:hanging="360"/>
      </w:pPr>
    </w:lvl>
    <w:lvl w:ilvl="6" w:tplc="296ED0B8" w:tentative="1">
      <w:start w:val="1"/>
      <w:numFmt w:val="lowerLetter"/>
      <w:lvlText w:val="%7."/>
      <w:lvlJc w:val="left"/>
      <w:pPr>
        <w:tabs>
          <w:tab w:val="num" w:pos="5040"/>
        </w:tabs>
        <w:ind w:left="5040" w:hanging="360"/>
      </w:pPr>
    </w:lvl>
    <w:lvl w:ilvl="7" w:tplc="CC0EB25E" w:tentative="1">
      <w:start w:val="1"/>
      <w:numFmt w:val="lowerLetter"/>
      <w:lvlText w:val="%8."/>
      <w:lvlJc w:val="left"/>
      <w:pPr>
        <w:tabs>
          <w:tab w:val="num" w:pos="5760"/>
        </w:tabs>
        <w:ind w:left="5760" w:hanging="360"/>
      </w:pPr>
    </w:lvl>
    <w:lvl w:ilvl="8" w:tplc="6ED09970" w:tentative="1">
      <w:start w:val="1"/>
      <w:numFmt w:val="lowerLetter"/>
      <w:lvlText w:val="%9."/>
      <w:lvlJc w:val="left"/>
      <w:pPr>
        <w:tabs>
          <w:tab w:val="num" w:pos="6480"/>
        </w:tabs>
        <w:ind w:left="6480" w:hanging="360"/>
      </w:pPr>
    </w:lvl>
  </w:abstractNum>
  <w:abstractNum w:abstractNumId="32" w15:restartNumberingAfterBreak="0">
    <w:nsid w:val="372F43BB"/>
    <w:multiLevelType w:val="hybridMultilevel"/>
    <w:tmpl w:val="5D4EFFAA"/>
    <w:lvl w:ilvl="0" w:tplc="E8ACCA96">
      <w:start w:val="1"/>
      <w:numFmt w:val="japaneseCounting"/>
      <w:lvlText w:val="%1."/>
      <w:lvlJc w:val="left"/>
      <w:pPr>
        <w:ind w:left="3909" w:hanging="375"/>
      </w:pPr>
      <w:rPr>
        <w:rFonts w:ascii="SimHei" w:eastAsia="SimHei" w:hAnsi="SimHei" w:cs="SimSun" w:hint="default"/>
      </w:rPr>
    </w:lvl>
    <w:lvl w:ilvl="1" w:tplc="04090019" w:tentative="1">
      <w:start w:val="1"/>
      <w:numFmt w:val="lowerLetter"/>
      <w:lvlText w:val="%2)"/>
      <w:lvlJc w:val="left"/>
      <w:pPr>
        <w:ind w:left="4374" w:hanging="420"/>
      </w:pPr>
    </w:lvl>
    <w:lvl w:ilvl="2" w:tplc="0409001B" w:tentative="1">
      <w:start w:val="1"/>
      <w:numFmt w:val="lowerRoman"/>
      <w:lvlText w:val="%3."/>
      <w:lvlJc w:val="right"/>
      <w:pPr>
        <w:ind w:left="4794" w:hanging="420"/>
      </w:pPr>
    </w:lvl>
    <w:lvl w:ilvl="3" w:tplc="0409000F" w:tentative="1">
      <w:start w:val="1"/>
      <w:numFmt w:val="decimal"/>
      <w:lvlText w:val="%4."/>
      <w:lvlJc w:val="left"/>
      <w:pPr>
        <w:ind w:left="5214" w:hanging="420"/>
      </w:pPr>
    </w:lvl>
    <w:lvl w:ilvl="4" w:tplc="04090019" w:tentative="1">
      <w:start w:val="1"/>
      <w:numFmt w:val="lowerLetter"/>
      <w:lvlText w:val="%5)"/>
      <w:lvlJc w:val="left"/>
      <w:pPr>
        <w:ind w:left="5634" w:hanging="420"/>
      </w:pPr>
    </w:lvl>
    <w:lvl w:ilvl="5" w:tplc="0409001B" w:tentative="1">
      <w:start w:val="1"/>
      <w:numFmt w:val="lowerRoman"/>
      <w:lvlText w:val="%6."/>
      <w:lvlJc w:val="right"/>
      <w:pPr>
        <w:ind w:left="6054" w:hanging="420"/>
      </w:pPr>
    </w:lvl>
    <w:lvl w:ilvl="6" w:tplc="0409000F" w:tentative="1">
      <w:start w:val="1"/>
      <w:numFmt w:val="decimal"/>
      <w:lvlText w:val="%7."/>
      <w:lvlJc w:val="left"/>
      <w:pPr>
        <w:ind w:left="6474" w:hanging="420"/>
      </w:pPr>
    </w:lvl>
    <w:lvl w:ilvl="7" w:tplc="04090019" w:tentative="1">
      <w:start w:val="1"/>
      <w:numFmt w:val="lowerLetter"/>
      <w:lvlText w:val="%8)"/>
      <w:lvlJc w:val="left"/>
      <w:pPr>
        <w:ind w:left="6894" w:hanging="420"/>
      </w:pPr>
    </w:lvl>
    <w:lvl w:ilvl="8" w:tplc="0409001B" w:tentative="1">
      <w:start w:val="1"/>
      <w:numFmt w:val="lowerRoman"/>
      <w:lvlText w:val="%9."/>
      <w:lvlJc w:val="right"/>
      <w:pPr>
        <w:ind w:left="7314" w:hanging="420"/>
      </w:pPr>
    </w:lvl>
  </w:abstractNum>
  <w:abstractNum w:abstractNumId="33" w15:restartNumberingAfterBreak="0">
    <w:nsid w:val="3A4B1D97"/>
    <w:multiLevelType w:val="hybridMultilevel"/>
    <w:tmpl w:val="CDB4FF40"/>
    <w:lvl w:ilvl="0" w:tplc="C95EC48C">
      <w:start w:val="3"/>
      <w:numFmt w:val="lowerLetter"/>
      <w:lvlText w:val="%1."/>
      <w:lvlJc w:val="left"/>
      <w:pPr>
        <w:tabs>
          <w:tab w:val="num" w:pos="720"/>
        </w:tabs>
        <w:ind w:left="720" w:hanging="360"/>
      </w:pPr>
    </w:lvl>
    <w:lvl w:ilvl="1" w:tplc="B3126BAC" w:tentative="1">
      <w:start w:val="1"/>
      <w:numFmt w:val="lowerLetter"/>
      <w:lvlText w:val="%2."/>
      <w:lvlJc w:val="left"/>
      <w:pPr>
        <w:tabs>
          <w:tab w:val="num" w:pos="1440"/>
        </w:tabs>
        <w:ind w:left="1440" w:hanging="360"/>
      </w:pPr>
    </w:lvl>
    <w:lvl w:ilvl="2" w:tplc="243207C6" w:tentative="1">
      <w:start w:val="1"/>
      <w:numFmt w:val="lowerLetter"/>
      <w:lvlText w:val="%3."/>
      <w:lvlJc w:val="left"/>
      <w:pPr>
        <w:tabs>
          <w:tab w:val="num" w:pos="2160"/>
        </w:tabs>
        <w:ind w:left="2160" w:hanging="360"/>
      </w:pPr>
    </w:lvl>
    <w:lvl w:ilvl="3" w:tplc="793453D2" w:tentative="1">
      <w:start w:val="1"/>
      <w:numFmt w:val="lowerLetter"/>
      <w:lvlText w:val="%4."/>
      <w:lvlJc w:val="left"/>
      <w:pPr>
        <w:tabs>
          <w:tab w:val="num" w:pos="2880"/>
        </w:tabs>
        <w:ind w:left="2880" w:hanging="360"/>
      </w:pPr>
    </w:lvl>
    <w:lvl w:ilvl="4" w:tplc="FDC4049E" w:tentative="1">
      <w:start w:val="1"/>
      <w:numFmt w:val="lowerLetter"/>
      <w:lvlText w:val="%5."/>
      <w:lvlJc w:val="left"/>
      <w:pPr>
        <w:tabs>
          <w:tab w:val="num" w:pos="3600"/>
        </w:tabs>
        <w:ind w:left="3600" w:hanging="360"/>
      </w:pPr>
    </w:lvl>
    <w:lvl w:ilvl="5" w:tplc="7F963EFC" w:tentative="1">
      <w:start w:val="1"/>
      <w:numFmt w:val="lowerLetter"/>
      <w:lvlText w:val="%6."/>
      <w:lvlJc w:val="left"/>
      <w:pPr>
        <w:tabs>
          <w:tab w:val="num" w:pos="4320"/>
        </w:tabs>
        <w:ind w:left="4320" w:hanging="360"/>
      </w:pPr>
    </w:lvl>
    <w:lvl w:ilvl="6" w:tplc="AED48FD6" w:tentative="1">
      <w:start w:val="1"/>
      <w:numFmt w:val="lowerLetter"/>
      <w:lvlText w:val="%7."/>
      <w:lvlJc w:val="left"/>
      <w:pPr>
        <w:tabs>
          <w:tab w:val="num" w:pos="5040"/>
        </w:tabs>
        <w:ind w:left="5040" w:hanging="360"/>
      </w:pPr>
    </w:lvl>
    <w:lvl w:ilvl="7" w:tplc="8D08DF20" w:tentative="1">
      <w:start w:val="1"/>
      <w:numFmt w:val="lowerLetter"/>
      <w:lvlText w:val="%8."/>
      <w:lvlJc w:val="left"/>
      <w:pPr>
        <w:tabs>
          <w:tab w:val="num" w:pos="5760"/>
        </w:tabs>
        <w:ind w:left="5760" w:hanging="360"/>
      </w:pPr>
    </w:lvl>
    <w:lvl w:ilvl="8" w:tplc="6F8810C6" w:tentative="1">
      <w:start w:val="1"/>
      <w:numFmt w:val="lowerLetter"/>
      <w:lvlText w:val="%9."/>
      <w:lvlJc w:val="left"/>
      <w:pPr>
        <w:tabs>
          <w:tab w:val="num" w:pos="6480"/>
        </w:tabs>
        <w:ind w:left="6480" w:hanging="360"/>
      </w:pPr>
    </w:lvl>
  </w:abstractNum>
  <w:abstractNum w:abstractNumId="34" w15:restartNumberingAfterBreak="0">
    <w:nsid w:val="3C555AA3"/>
    <w:multiLevelType w:val="hybridMultilevel"/>
    <w:tmpl w:val="BE100CE0"/>
    <w:lvl w:ilvl="0" w:tplc="19E25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6107E2"/>
    <w:multiLevelType w:val="hybridMultilevel"/>
    <w:tmpl w:val="3C18F5CE"/>
    <w:lvl w:ilvl="0" w:tplc="0234D878">
      <w:start w:val="6"/>
      <w:numFmt w:val="lowerLetter"/>
      <w:lvlText w:val="%1."/>
      <w:lvlJc w:val="left"/>
      <w:pPr>
        <w:tabs>
          <w:tab w:val="num" w:pos="720"/>
        </w:tabs>
        <w:ind w:left="720" w:hanging="360"/>
      </w:pPr>
    </w:lvl>
    <w:lvl w:ilvl="1" w:tplc="EF90F2A0" w:tentative="1">
      <w:start w:val="1"/>
      <w:numFmt w:val="lowerLetter"/>
      <w:lvlText w:val="%2."/>
      <w:lvlJc w:val="left"/>
      <w:pPr>
        <w:tabs>
          <w:tab w:val="num" w:pos="1440"/>
        </w:tabs>
        <w:ind w:left="1440" w:hanging="360"/>
      </w:pPr>
    </w:lvl>
    <w:lvl w:ilvl="2" w:tplc="6A000F60" w:tentative="1">
      <w:start w:val="1"/>
      <w:numFmt w:val="lowerLetter"/>
      <w:lvlText w:val="%3."/>
      <w:lvlJc w:val="left"/>
      <w:pPr>
        <w:tabs>
          <w:tab w:val="num" w:pos="2160"/>
        </w:tabs>
        <w:ind w:left="2160" w:hanging="360"/>
      </w:pPr>
    </w:lvl>
    <w:lvl w:ilvl="3" w:tplc="46688320" w:tentative="1">
      <w:start w:val="1"/>
      <w:numFmt w:val="lowerLetter"/>
      <w:lvlText w:val="%4."/>
      <w:lvlJc w:val="left"/>
      <w:pPr>
        <w:tabs>
          <w:tab w:val="num" w:pos="2880"/>
        </w:tabs>
        <w:ind w:left="2880" w:hanging="360"/>
      </w:pPr>
    </w:lvl>
    <w:lvl w:ilvl="4" w:tplc="C862CDBA" w:tentative="1">
      <w:start w:val="1"/>
      <w:numFmt w:val="lowerLetter"/>
      <w:lvlText w:val="%5."/>
      <w:lvlJc w:val="left"/>
      <w:pPr>
        <w:tabs>
          <w:tab w:val="num" w:pos="3600"/>
        </w:tabs>
        <w:ind w:left="3600" w:hanging="360"/>
      </w:pPr>
    </w:lvl>
    <w:lvl w:ilvl="5" w:tplc="1318D0D8" w:tentative="1">
      <w:start w:val="1"/>
      <w:numFmt w:val="lowerLetter"/>
      <w:lvlText w:val="%6."/>
      <w:lvlJc w:val="left"/>
      <w:pPr>
        <w:tabs>
          <w:tab w:val="num" w:pos="4320"/>
        </w:tabs>
        <w:ind w:left="4320" w:hanging="360"/>
      </w:pPr>
    </w:lvl>
    <w:lvl w:ilvl="6" w:tplc="852C7CD2" w:tentative="1">
      <w:start w:val="1"/>
      <w:numFmt w:val="lowerLetter"/>
      <w:lvlText w:val="%7."/>
      <w:lvlJc w:val="left"/>
      <w:pPr>
        <w:tabs>
          <w:tab w:val="num" w:pos="5040"/>
        </w:tabs>
        <w:ind w:left="5040" w:hanging="360"/>
      </w:pPr>
    </w:lvl>
    <w:lvl w:ilvl="7" w:tplc="163A22F0" w:tentative="1">
      <w:start w:val="1"/>
      <w:numFmt w:val="lowerLetter"/>
      <w:lvlText w:val="%8."/>
      <w:lvlJc w:val="left"/>
      <w:pPr>
        <w:tabs>
          <w:tab w:val="num" w:pos="5760"/>
        </w:tabs>
        <w:ind w:left="5760" w:hanging="360"/>
      </w:pPr>
    </w:lvl>
    <w:lvl w:ilvl="8" w:tplc="AF700426" w:tentative="1">
      <w:start w:val="1"/>
      <w:numFmt w:val="lowerLetter"/>
      <w:lvlText w:val="%9."/>
      <w:lvlJc w:val="left"/>
      <w:pPr>
        <w:tabs>
          <w:tab w:val="num" w:pos="6480"/>
        </w:tabs>
        <w:ind w:left="6480" w:hanging="360"/>
      </w:pPr>
    </w:lvl>
  </w:abstractNum>
  <w:abstractNum w:abstractNumId="36"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D5D4672"/>
    <w:multiLevelType w:val="hybridMultilevel"/>
    <w:tmpl w:val="8BBC46EC"/>
    <w:lvl w:ilvl="0" w:tplc="D8DAC0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4AB0AAF"/>
    <w:multiLevelType w:val="multilevel"/>
    <w:tmpl w:val="8068A0F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457276E0"/>
    <w:multiLevelType w:val="hybridMultilevel"/>
    <w:tmpl w:val="C99AAA4C"/>
    <w:lvl w:ilvl="0" w:tplc="72F6D3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919165B"/>
    <w:multiLevelType w:val="hybridMultilevel"/>
    <w:tmpl w:val="A1442580"/>
    <w:lvl w:ilvl="0" w:tplc="BF721178">
      <w:start w:val="1"/>
      <w:numFmt w:val="upperRoman"/>
      <w:lvlText w:val="%1."/>
      <w:lvlJc w:val="left"/>
      <w:pPr>
        <w:ind w:left="1800" w:hanging="72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3F469B"/>
    <w:multiLevelType w:val="hybridMultilevel"/>
    <w:tmpl w:val="559CB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C5779C"/>
    <w:multiLevelType w:val="hybridMultilevel"/>
    <w:tmpl w:val="C6BA4FEC"/>
    <w:lvl w:ilvl="0" w:tplc="BF721178">
      <w:start w:val="1"/>
      <w:numFmt w:val="upperRoman"/>
      <w:lvlText w:val="%1."/>
      <w:lvlJc w:val="left"/>
      <w:pPr>
        <w:ind w:left="720" w:hanging="720"/>
      </w:pPr>
      <w:rPr>
        <w:rFonts w:hint="default"/>
        <w:i w:val="0"/>
        <w:iCs/>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8" w15:restartNumberingAfterBreak="0">
    <w:nsid w:val="4D6144DD"/>
    <w:multiLevelType w:val="hybridMultilevel"/>
    <w:tmpl w:val="FD6A64C8"/>
    <w:lvl w:ilvl="0" w:tplc="157440E2">
      <w:start w:val="1"/>
      <w:numFmt w:val="decimal"/>
      <w:lvlText w:val="%1."/>
      <w:lvlJc w:val="left"/>
      <w:pPr>
        <w:tabs>
          <w:tab w:val="num" w:pos="360"/>
        </w:tabs>
        <w:ind w:left="0" w:firstLine="0"/>
      </w:pPr>
      <w:rPr>
        <w:rFonts w:ascii="Times New Roman" w:hAnsi="Times New Roman" w:cs="Times New Roman" w:hint="default"/>
        <w:b w:val="0"/>
        <w:i w:val="0"/>
        <w:sz w:val="22"/>
      </w:rPr>
    </w:lvl>
    <w:lvl w:ilvl="1" w:tplc="729899A0">
      <w:start w:val="1"/>
      <w:numFmt w:val="lowerLetter"/>
      <w:lvlText w:val="(%2)"/>
      <w:lvlJc w:val="left"/>
      <w:pPr>
        <w:tabs>
          <w:tab w:val="num" w:pos="1440"/>
        </w:tabs>
        <w:ind w:left="0" w:firstLine="720"/>
      </w:pPr>
      <w:rPr>
        <w:b w:val="0"/>
        <w:i w:val="0"/>
      </w:rPr>
    </w:lvl>
    <w:lvl w:ilvl="2" w:tplc="FD900C88">
      <w:start w:val="1"/>
      <w:numFmt w:val="lowerRoman"/>
      <w:lvlText w:val="(%3)"/>
      <w:lvlJc w:val="right"/>
      <w:pPr>
        <w:tabs>
          <w:tab w:val="num" w:pos="1440"/>
        </w:tabs>
        <w:ind w:left="1440" w:hanging="360"/>
      </w:pPr>
    </w:lvl>
    <w:lvl w:ilvl="3" w:tplc="2012A9C8">
      <w:start w:val="1"/>
      <w:numFmt w:val="bullet"/>
      <w:lvlText w:val=""/>
      <w:lvlJc w:val="left"/>
      <w:pPr>
        <w:tabs>
          <w:tab w:val="num" w:pos="2160"/>
        </w:tabs>
        <w:ind w:left="2160" w:hanging="720"/>
      </w:pPr>
      <w:rPr>
        <w:rFonts w:ascii="Symbol" w:hAnsi="Symbol" w:hint="default"/>
        <w:color w:val="auto"/>
        <w:sz w:val="28"/>
      </w:rPr>
    </w:lvl>
    <w:lvl w:ilvl="4" w:tplc="09E62524">
      <w:start w:val="1"/>
      <w:numFmt w:val="lowerLetter"/>
      <w:lvlText w:val="(%5)"/>
      <w:lvlJc w:val="left"/>
      <w:pPr>
        <w:tabs>
          <w:tab w:val="num" w:pos="1800"/>
        </w:tabs>
        <w:ind w:left="1800" w:hanging="360"/>
      </w:pPr>
    </w:lvl>
    <w:lvl w:ilvl="5" w:tplc="30B27BC8">
      <w:start w:val="1"/>
      <w:numFmt w:val="lowerRoman"/>
      <w:lvlText w:val="(%6)"/>
      <w:lvlJc w:val="left"/>
      <w:pPr>
        <w:tabs>
          <w:tab w:val="num" w:pos="2160"/>
        </w:tabs>
        <w:ind w:left="2160" w:hanging="360"/>
      </w:pPr>
    </w:lvl>
    <w:lvl w:ilvl="6" w:tplc="0EB48B68">
      <w:start w:val="1"/>
      <w:numFmt w:val="decimal"/>
      <w:lvlText w:val="%7."/>
      <w:lvlJc w:val="left"/>
      <w:pPr>
        <w:tabs>
          <w:tab w:val="num" w:pos="2520"/>
        </w:tabs>
        <w:ind w:left="2520" w:hanging="360"/>
      </w:pPr>
    </w:lvl>
    <w:lvl w:ilvl="7" w:tplc="7F00B00A">
      <w:start w:val="1"/>
      <w:numFmt w:val="lowerLetter"/>
      <w:lvlText w:val="%8."/>
      <w:lvlJc w:val="left"/>
      <w:pPr>
        <w:tabs>
          <w:tab w:val="num" w:pos="2880"/>
        </w:tabs>
        <w:ind w:left="2880" w:hanging="360"/>
      </w:pPr>
    </w:lvl>
    <w:lvl w:ilvl="8" w:tplc="08E0F31C">
      <w:start w:val="1"/>
      <w:numFmt w:val="lowerRoman"/>
      <w:lvlText w:val="%9."/>
      <w:lvlJc w:val="left"/>
      <w:pPr>
        <w:tabs>
          <w:tab w:val="num" w:pos="3240"/>
        </w:tabs>
        <w:ind w:left="3240" w:hanging="360"/>
      </w:pPr>
    </w:lvl>
  </w:abstractNum>
  <w:abstractNum w:abstractNumId="49" w15:restartNumberingAfterBreak="0">
    <w:nsid w:val="4DC967F8"/>
    <w:multiLevelType w:val="hybridMultilevel"/>
    <w:tmpl w:val="C1929E6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E0442B4"/>
    <w:multiLevelType w:val="multilevel"/>
    <w:tmpl w:val="FD64B03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0A74E7D"/>
    <w:multiLevelType w:val="hybridMultilevel"/>
    <w:tmpl w:val="B8C84028"/>
    <w:lvl w:ilvl="0" w:tplc="B2ACEFD0">
      <w:start w:val="1"/>
      <w:numFmt w:val="upperRoman"/>
      <w:lvlText w:val="%1."/>
      <w:lvlJc w:val="left"/>
      <w:pPr>
        <w:ind w:left="1080" w:hanging="72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4" w15:restartNumberingAfterBreak="0">
    <w:nsid w:val="56245FA1"/>
    <w:multiLevelType w:val="multilevel"/>
    <w:tmpl w:val="74E4D1EA"/>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6" w15:restartNumberingAfterBreak="0">
    <w:nsid w:val="5A0830D6"/>
    <w:multiLevelType w:val="hybridMultilevel"/>
    <w:tmpl w:val="7C822EB6"/>
    <w:lvl w:ilvl="0" w:tplc="6478DC62">
      <w:start w:val="2"/>
      <w:numFmt w:val="lowerLetter"/>
      <w:lvlText w:val="%1."/>
      <w:lvlJc w:val="left"/>
      <w:pPr>
        <w:tabs>
          <w:tab w:val="num" w:pos="720"/>
        </w:tabs>
        <w:ind w:left="720" w:hanging="360"/>
      </w:pPr>
    </w:lvl>
    <w:lvl w:ilvl="1" w:tplc="4D32CF14" w:tentative="1">
      <w:start w:val="1"/>
      <w:numFmt w:val="lowerLetter"/>
      <w:lvlText w:val="%2."/>
      <w:lvlJc w:val="left"/>
      <w:pPr>
        <w:tabs>
          <w:tab w:val="num" w:pos="1440"/>
        </w:tabs>
        <w:ind w:left="1440" w:hanging="360"/>
      </w:pPr>
    </w:lvl>
    <w:lvl w:ilvl="2" w:tplc="AEE290B0" w:tentative="1">
      <w:start w:val="1"/>
      <w:numFmt w:val="lowerLetter"/>
      <w:lvlText w:val="%3."/>
      <w:lvlJc w:val="left"/>
      <w:pPr>
        <w:tabs>
          <w:tab w:val="num" w:pos="2160"/>
        </w:tabs>
        <w:ind w:left="2160" w:hanging="360"/>
      </w:pPr>
    </w:lvl>
    <w:lvl w:ilvl="3" w:tplc="24D45D6A" w:tentative="1">
      <w:start w:val="1"/>
      <w:numFmt w:val="lowerLetter"/>
      <w:lvlText w:val="%4."/>
      <w:lvlJc w:val="left"/>
      <w:pPr>
        <w:tabs>
          <w:tab w:val="num" w:pos="2880"/>
        </w:tabs>
        <w:ind w:left="2880" w:hanging="360"/>
      </w:pPr>
    </w:lvl>
    <w:lvl w:ilvl="4" w:tplc="00760AD8" w:tentative="1">
      <w:start w:val="1"/>
      <w:numFmt w:val="lowerLetter"/>
      <w:lvlText w:val="%5."/>
      <w:lvlJc w:val="left"/>
      <w:pPr>
        <w:tabs>
          <w:tab w:val="num" w:pos="3600"/>
        </w:tabs>
        <w:ind w:left="3600" w:hanging="360"/>
      </w:pPr>
    </w:lvl>
    <w:lvl w:ilvl="5" w:tplc="7DF0C6C6" w:tentative="1">
      <w:start w:val="1"/>
      <w:numFmt w:val="lowerLetter"/>
      <w:lvlText w:val="%6."/>
      <w:lvlJc w:val="left"/>
      <w:pPr>
        <w:tabs>
          <w:tab w:val="num" w:pos="4320"/>
        </w:tabs>
        <w:ind w:left="4320" w:hanging="360"/>
      </w:pPr>
    </w:lvl>
    <w:lvl w:ilvl="6" w:tplc="4208AE60" w:tentative="1">
      <w:start w:val="1"/>
      <w:numFmt w:val="lowerLetter"/>
      <w:lvlText w:val="%7."/>
      <w:lvlJc w:val="left"/>
      <w:pPr>
        <w:tabs>
          <w:tab w:val="num" w:pos="5040"/>
        </w:tabs>
        <w:ind w:left="5040" w:hanging="360"/>
      </w:pPr>
    </w:lvl>
    <w:lvl w:ilvl="7" w:tplc="17602852" w:tentative="1">
      <w:start w:val="1"/>
      <w:numFmt w:val="lowerLetter"/>
      <w:lvlText w:val="%8."/>
      <w:lvlJc w:val="left"/>
      <w:pPr>
        <w:tabs>
          <w:tab w:val="num" w:pos="5760"/>
        </w:tabs>
        <w:ind w:left="5760" w:hanging="360"/>
      </w:pPr>
    </w:lvl>
    <w:lvl w:ilvl="8" w:tplc="5F18806C" w:tentative="1">
      <w:start w:val="1"/>
      <w:numFmt w:val="lowerLetter"/>
      <w:lvlText w:val="%9."/>
      <w:lvlJc w:val="left"/>
      <w:pPr>
        <w:tabs>
          <w:tab w:val="num" w:pos="6480"/>
        </w:tabs>
        <w:ind w:left="6480" w:hanging="360"/>
      </w:pPr>
    </w:lvl>
  </w:abstractNum>
  <w:abstractNum w:abstractNumId="57" w15:restartNumberingAfterBreak="0">
    <w:nsid w:val="5B8007AB"/>
    <w:multiLevelType w:val="hybridMultilevel"/>
    <w:tmpl w:val="BE822306"/>
    <w:lvl w:ilvl="0" w:tplc="0EEE2E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975246"/>
    <w:multiLevelType w:val="hybridMultilevel"/>
    <w:tmpl w:val="C6BA4FEC"/>
    <w:lvl w:ilvl="0" w:tplc="BF721178">
      <w:start w:val="1"/>
      <w:numFmt w:val="upperRoman"/>
      <w:lvlText w:val="%1."/>
      <w:lvlJc w:val="left"/>
      <w:pPr>
        <w:ind w:left="1800" w:hanging="72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1362455"/>
    <w:multiLevelType w:val="hybridMultilevel"/>
    <w:tmpl w:val="421EE63C"/>
    <w:lvl w:ilvl="0" w:tplc="04090001">
      <w:start w:val="1"/>
      <w:numFmt w:val="decimal"/>
      <w:pStyle w:val="CBD-Para-1"/>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61" w15:restartNumberingAfterBreak="0">
    <w:nsid w:val="618E3F55"/>
    <w:multiLevelType w:val="hybridMultilevel"/>
    <w:tmpl w:val="EC96ECE6"/>
    <w:lvl w:ilvl="0" w:tplc="B7C8E9C6">
      <w:start w:val="1"/>
      <w:numFmt w:val="decimal"/>
      <w:lvlText w:val="%1."/>
      <w:lvlJc w:val="left"/>
      <w:pPr>
        <w:ind w:left="0" w:firstLine="0"/>
      </w:pPr>
      <w:rPr>
        <w:b w:val="0"/>
        <w:i w:val="0"/>
        <w:sz w:val="24"/>
        <w:szCs w:val="22"/>
      </w:rPr>
    </w:lvl>
    <w:lvl w:ilvl="1" w:tplc="7218663C">
      <w:start w:val="1"/>
      <w:numFmt w:val="lowerLetter"/>
      <w:lvlText w:val="(%2)"/>
      <w:lvlJc w:val="left"/>
      <w:pPr>
        <w:ind w:left="0" w:firstLine="720"/>
      </w:pPr>
      <w:rPr>
        <w:rFonts w:ascii="Times New Roman" w:hAnsi="Times New Roman" w:cs="Times New Roman" w:hint="default"/>
        <w:b w:val="0"/>
        <w:i w:val="0"/>
      </w:rPr>
    </w:lvl>
    <w:lvl w:ilvl="2" w:tplc="84BA54CE">
      <w:start w:val="1"/>
      <w:numFmt w:val="lowerRoman"/>
      <w:lvlText w:val="(%3)"/>
      <w:lvlJc w:val="right"/>
      <w:pPr>
        <w:ind w:left="1353" w:hanging="360"/>
      </w:pPr>
    </w:lvl>
    <w:lvl w:ilvl="3" w:tplc="BB3EE7FE">
      <w:start w:val="1"/>
      <w:numFmt w:val="bullet"/>
      <w:lvlText w:val="●"/>
      <w:lvlJc w:val="left"/>
      <w:pPr>
        <w:ind w:left="2160" w:hanging="720"/>
      </w:pPr>
      <w:rPr>
        <w:rFonts w:ascii="Noto Sans Symbols" w:eastAsia="Noto Sans Symbols" w:hAnsi="Noto Sans Symbols" w:cs="Noto Sans Symbols"/>
        <w:color w:val="000000"/>
        <w:sz w:val="28"/>
        <w:szCs w:val="28"/>
      </w:rPr>
    </w:lvl>
    <w:lvl w:ilvl="4" w:tplc="BC326FE4">
      <w:start w:val="1"/>
      <w:numFmt w:val="lowerLetter"/>
      <w:lvlText w:val="(%5)"/>
      <w:lvlJc w:val="left"/>
      <w:pPr>
        <w:ind w:left="1800" w:hanging="360"/>
      </w:pPr>
    </w:lvl>
    <w:lvl w:ilvl="5" w:tplc="1EAAA47C">
      <w:start w:val="1"/>
      <w:numFmt w:val="lowerRoman"/>
      <w:lvlText w:val="(%6)"/>
      <w:lvlJc w:val="left"/>
      <w:pPr>
        <w:ind w:left="2160" w:hanging="360"/>
      </w:pPr>
    </w:lvl>
    <w:lvl w:ilvl="6" w:tplc="C78A7836">
      <w:start w:val="1"/>
      <w:numFmt w:val="decimal"/>
      <w:lvlText w:val="%7."/>
      <w:lvlJc w:val="left"/>
      <w:pPr>
        <w:ind w:left="2487" w:hanging="360"/>
      </w:pPr>
    </w:lvl>
    <w:lvl w:ilvl="7" w:tplc="1380769C">
      <w:start w:val="1"/>
      <w:numFmt w:val="lowerLetter"/>
      <w:lvlText w:val="%8."/>
      <w:lvlJc w:val="left"/>
      <w:pPr>
        <w:ind w:left="2880" w:hanging="360"/>
      </w:pPr>
    </w:lvl>
    <w:lvl w:ilvl="8" w:tplc="E3109B46">
      <w:start w:val="1"/>
      <w:numFmt w:val="lowerRoman"/>
      <w:lvlText w:val="%9."/>
      <w:lvlJc w:val="left"/>
      <w:pPr>
        <w:ind w:left="3240" w:hanging="360"/>
      </w:pPr>
    </w:lvl>
  </w:abstractNum>
  <w:abstractNum w:abstractNumId="62" w15:restartNumberingAfterBreak="0">
    <w:nsid w:val="64EE46A3"/>
    <w:multiLevelType w:val="hybridMultilevel"/>
    <w:tmpl w:val="2AAC8F54"/>
    <w:lvl w:ilvl="0" w:tplc="FFFFFFFF">
      <w:start w:val="1"/>
      <w:numFmt w:val="decimal"/>
      <w:lvlText w:val="%1."/>
      <w:lvlJc w:val="left"/>
      <w:pPr>
        <w:ind w:left="360" w:hanging="360"/>
      </w:pPr>
      <w:rPr>
        <w:b w:val="0"/>
        <w:i w:val="0"/>
        <w:sz w:val="22"/>
      </w:rPr>
    </w:lvl>
    <w:lvl w:ilvl="1" w:tplc="4BFC5A32">
      <w:start w:val="1"/>
      <w:numFmt w:val="lowerLetter"/>
      <w:lvlText w:val="(%2)"/>
      <w:lvlJc w:val="left"/>
      <w:pPr>
        <w:ind w:left="1440" w:hanging="360"/>
      </w:pPr>
      <w:rPr>
        <w:rFonts w:hint="default"/>
      </w:rPr>
    </w:lvl>
    <w:lvl w:ilvl="2" w:tplc="124A1BC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A840969"/>
    <w:multiLevelType w:val="hybridMultilevel"/>
    <w:tmpl w:val="5E5EB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C35E43"/>
    <w:multiLevelType w:val="hybridMultilevel"/>
    <w:tmpl w:val="D97E440E"/>
    <w:lvl w:ilvl="0" w:tplc="5F6C064A">
      <w:start w:val="7"/>
      <w:numFmt w:val="lowerLetter"/>
      <w:lvlText w:val="%1."/>
      <w:lvlJc w:val="left"/>
      <w:pPr>
        <w:tabs>
          <w:tab w:val="num" w:pos="720"/>
        </w:tabs>
        <w:ind w:left="720" w:hanging="360"/>
      </w:pPr>
    </w:lvl>
    <w:lvl w:ilvl="1" w:tplc="B2E46BE8" w:tentative="1">
      <w:start w:val="1"/>
      <w:numFmt w:val="lowerLetter"/>
      <w:lvlText w:val="%2."/>
      <w:lvlJc w:val="left"/>
      <w:pPr>
        <w:tabs>
          <w:tab w:val="num" w:pos="1440"/>
        </w:tabs>
        <w:ind w:left="1440" w:hanging="360"/>
      </w:pPr>
    </w:lvl>
    <w:lvl w:ilvl="2" w:tplc="0FC2FAD6" w:tentative="1">
      <w:start w:val="1"/>
      <w:numFmt w:val="lowerLetter"/>
      <w:lvlText w:val="%3."/>
      <w:lvlJc w:val="left"/>
      <w:pPr>
        <w:tabs>
          <w:tab w:val="num" w:pos="2160"/>
        </w:tabs>
        <w:ind w:left="2160" w:hanging="360"/>
      </w:pPr>
    </w:lvl>
    <w:lvl w:ilvl="3" w:tplc="71183CF0" w:tentative="1">
      <w:start w:val="1"/>
      <w:numFmt w:val="lowerLetter"/>
      <w:lvlText w:val="%4."/>
      <w:lvlJc w:val="left"/>
      <w:pPr>
        <w:tabs>
          <w:tab w:val="num" w:pos="2880"/>
        </w:tabs>
        <w:ind w:left="2880" w:hanging="360"/>
      </w:pPr>
    </w:lvl>
    <w:lvl w:ilvl="4" w:tplc="5096246C" w:tentative="1">
      <w:start w:val="1"/>
      <w:numFmt w:val="lowerLetter"/>
      <w:lvlText w:val="%5."/>
      <w:lvlJc w:val="left"/>
      <w:pPr>
        <w:tabs>
          <w:tab w:val="num" w:pos="3600"/>
        </w:tabs>
        <w:ind w:left="3600" w:hanging="360"/>
      </w:pPr>
    </w:lvl>
    <w:lvl w:ilvl="5" w:tplc="8A402624" w:tentative="1">
      <w:start w:val="1"/>
      <w:numFmt w:val="lowerLetter"/>
      <w:lvlText w:val="%6."/>
      <w:lvlJc w:val="left"/>
      <w:pPr>
        <w:tabs>
          <w:tab w:val="num" w:pos="4320"/>
        </w:tabs>
        <w:ind w:left="4320" w:hanging="360"/>
      </w:pPr>
    </w:lvl>
    <w:lvl w:ilvl="6" w:tplc="8DA6B9D4" w:tentative="1">
      <w:start w:val="1"/>
      <w:numFmt w:val="lowerLetter"/>
      <w:lvlText w:val="%7."/>
      <w:lvlJc w:val="left"/>
      <w:pPr>
        <w:tabs>
          <w:tab w:val="num" w:pos="5040"/>
        </w:tabs>
        <w:ind w:left="5040" w:hanging="360"/>
      </w:pPr>
    </w:lvl>
    <w:lvl w:ilvl="7" w:tplc="74FA3514" w:tentative="1">
      <w:start w:val="1"/>
      <w:numFmt w:val="lowerLetter"/>
      <w:lvlText w:val="%8."/>
      <w:lvlJc w:val="left"/>
      <w:pPr>
        <w:tabs>
          <w:tab w:val="num" w:pos="5760"/>
        </w:tabs>
        <w:ind w:left="5760" w:hanging="360"/>
      </w:pPr>
    </w:lvl>
    <w:lvl w:ilvl="8" w:tplc="B4A8367E" w:tentative="1">
      <w:start w:val="1"/>
      <w:numFmt w:val="lowerLetter"/>
      <w:lvlText w:val="%9."/>
      <w:lvlJc w:val="left"/>
      <w:pPr>
        <w:tabs>
          <w:tab w:val="num" w:pos="6480"/>
        </w:tabs>
        <w:ind w:left="6480" w:hanging="360"/>
      </w:pPr>
    </w:lvl>
  </w:abstractNum>
  <w:abstractNum w:abstractNumId="65" w15:restartNumberingAfterBreak="0">
    <w:nsid w:val="6D592D10"/>
    <w:multiLevelType w:val="hybridMultilevel"/>
    <w:tmpl w:val="E2AC5D36"/>
    <w:lvl w:ilvl="0" w:tplc="04090015">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66755B"/>
    <w:multiLevelType w:val="hybridMultilevel"/>
    <w:tmpl w:val="09984FE4"/>
    <w:lvl w:ilvl="0" w:tplc="3926F6CE">
      <w:start w:val="1"/>
      <w:numFmt w:val="decimal"/>
      <w:lvlText w:val="%1."/>
      <w:lvlJc w:val="left"/>
      <w:pPr>
        <w:tabs>
          <w:tab w:val="num" w:pos="360"/>
        </w:tabs>
        <w:ind w:left="0" w:firstLine="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7C5433"/>
    <w:multiLevelType w:val="hybridMultilevel"/>
    <w:tmpl w:val="8180AA20"/>
    <w:lvl w:ilvl="0" w:tplc="07B062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78337E44"/>
    <w:multiLevelType w:val="hybridMultilevel"/>
    <w:tmpl w:val="559CB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3E2C5B"/>
    <w:multiLevelType w:val="multilevel"/>
    <w:tmpl w:val="99B4002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EF96457"/>
    <w:multiLevelType w:val="hybridMultilevel"/>
    <w:tmpl w:val="173E0580"/>
    <w:lvl w:ilvl="0" w:tplc="9FCE52A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7FF22C2D"/>
    <w:multiLevelType w:val="hybridMultilevel"/>
    <w:tmpl w:val="FB24563A"/>
    <w:lvl w:ilvl="0" w:tplc="24B0C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50"/>
  </w:num>
  <w:num w:numId="3">
    <w:abstractNumId w:val="44"/>
  </w:num>
  <w:num w:numId="4">
    <w:abstractNumId w:val="66"/>
  </w:num>
  <w:num w:numId="5">
    <w:abstractNumId w:val="58"/>
  </w:num>
  <w:num w:numId="6">
    <w:abstractNumId w:val="26"/>
  </w:num>
  <w:num w:numId="7">
    <w:abstractNumId w:val="26"/>
    <w:lvlOverride w:ilvl="0">
      <w:startOverride w:val="1"/>
    </w:lvlOverride>
  </w:num>
  <w:num w:numId="8">
    <w:abstractNumId w:val="7"/>
  </w:num>
  <w:num w:numId="9">
    <w:abstractNumId w:val="5"/>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6"/>
  </w:num>
  <w:num w:numId="13">
    <w:abstractNumId w:val="30"/>
  </w:num>
  <w:num w:numId="14">
    <w:abstractNumId w:val="3"/>
  </w:num>
  <w:num w:numId="15">
    <w:abstractNumId w:val="57"/>
  </w:num>
  <w:num w:numId="16">
    <w:abstractNumId w:val="73"/>
  </w:num>
  <w:num w:numId="17">
    <w:abstractNumId w:val="15"/>
  </w:num>
  <w:num w:numId="18">
    <w:abstractNumId w:val="51"/>
  </w:num>
  <w:num w:numId="19">
    <w:abstractNumId w:val="2"/>
  </w:num>
  <w:num w:numId="20">
    <w:abstractNumId w:val="72"/>
  </w:num>
  <w:num w:numId="21">
    <w:abstractNumId w:val="24"/>
  </w:num>
  <w:num w:numId="22">
    <w:abstractNumId w:val="59"/>
  </w:num>
  <w:num w:numId="23">
    <w:abstractNumId w:val="19"/>
  </w:num>
  <w:num w:numId="24">
    <w:abstractNumId w:val="4"/>
  </w:num>
  <w:num w:numId="25">
    <w:abstractNumId w:val="67"/>
  </w:num>
  <w:num w:numId="26">
    <w:abstractNumId w:val="28"/>
  </w:num>
  <w:num w:numId="27">
    <w:abstractNumId w:val="62"/>
  </w:num>
  <w:num w:numId="28">
    <w:abstractNumId w:val="52"/>
  </w:num>
  <w:num w:numId="29">
    <w:abstractNumId w:val="50"/>
  </w:num>
  <w:num w:numId="30">
    <w:abstractNumId w:val="50"/>
  </w:num>
  <w:num w:numId="31">
    <w:abstractNumId w:val="50"/>
  </w:num>
  <w:num w:numId="32">
    <w:abstractNumId w:val="50"/>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num>
  <w:num w:numId="35">
    <w:abstractNumId w:val="50"/>
  </w:num>
  <w:num w:numId="36">
    <w:abstractNumId w:val="40"/>
    <w:lvlOverride w:ilvl="0">
      <w:startOverride w:val="1"/>
    </w:lvlOverride>
  </w:num>
  <w:num w:numId="37">
    <w:abstractNumId w:val="27"/>
  </w:num>
  <w:num w:numId="38">
    <w:abstractNumId w:val="8"/>
  </w:num>
  <w:num w:numId="39">
    <w:abstractNumId w:val="14"/>
  </w:num>
  <w:num w:numId="40">
    <w:abstractNumId w:val="50"/>
  </w:num>
  <w:num w:numId="41">
    <w:abstractNumId w:val="50"/>
  </w:num>
  <w:num w:numId="42">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num>
  <w:num w:numId="45">
    <w:abstractNumId w:val="7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50"/>
  </w:num>
  <w:num w:numId="49">
    <w:abstractNumId w:val="61"/>
  </w:num>
  <w:num w:numId="50">
    <w:abstractNumId w:val="23"/>
  </w:num>
  <w:num w:numId="51">
    <w:abstractNumId w:val="21"/>
  </w:num>
  <w:num w:numId="52">
    <w:abstractNumId w:val="10"/>
  </w:num>
  <w:num w:numId="53">
    <w:abstractNumId w:val="41"/>
  </w:num>
  <w:num w:numId="54">
    <w:abstractNumId w:val="54"/>
  </w:num>
  <w:num w:numId="55">
    <w:abstractNumId w:val="42"/>
  </w:num>
  <w:num w:numId="56">
    <w:abstractNumId w:val="55"/>
  </w:num>
  <w:num w:numId="57">
    <w:abstractNumId w:val="43"/>
  </w:num>
  <w:num w:numId="58">
    <w:abstractNumId w:val="12"/>
  </w:num>
  <w:num w:numId="59">
    <w:abstractNumId w:val="65"/>
  </w:num>
  <w:num w:numId="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num>
  <w:num w:numId="67">
    <w:abstractNumId w:val="70"/>
  </w:num>
  <w:num w:numId="68">
    <w:abstractNumId w:val="46"/>
  </w:num>
  <w:num w:numId="69">
    <w:abstractNumId w:val="18"/>
  </w:num>
  <w:num w:numId="70">
    <w:abstractNumId w:val="16"/>
  </w:num>
  <w:num w:numId="71">
    <w:abstractNumId w:val="56"/>
  </w:num>
  <w:num w:numId="72">
    <w:abstractNumId w:val="33"/>
  </w:num>
  <w:num w:numId="73">
    <w:abstractNumId w:val="31"/>
  </w:num>
  <w:num w:numId="74">
    <w:abstractNumId w:val="22"/>
  </w:num>
  <w:num w:numId="75">
    <w:abstractNumId w:val="35"/>
  </w:num>
  <w:num w:numId="76">
    <w:abstractNumId w:val="64"/>
  </w:num>
  <w:num w:numId="77">
    <w:abstractNumId w:val="20"/>
  </w:num>
  <w:num w:numId="78">
    <w:abstractNumId w:val="63"/>
  </w:num>
  <w:num w:numId="79">
    <w:abstractNumId w:val="6"/>
  </w:num>
  <w:num w:numId="80">
    <w:abstractNumId w:val="49"/>
  </w:num>
  <w:num w:numId="81">
    <w:abstractNumId w:val="13"/>
  </w:num>
  <w:num w:numId="82">
    <w:abstractNumId w:val="45"/>
  </w:num>
  <w:num w:numId="83">
    <w:abstractNumId w:val="17"/>
  </w:num>
  <w:num w:numId="84">
    <w:abstractNumId w:val="47"/>
  </w:num>
  <w:num w:numId="85">
    <w:abstractNumId w:val="36"/>
  </w:num>
  <w:num w:numId="86">
    <w:abstractNumId w:val="9"/>
  </w:num>
  <w:num w:numId="87">
    <w:abstractNumId w:val="75"/>
  </w:num>
  <w:num w:numId="88">
    <w:abstractNumId w:val="38"/>
  </w:num>
  <w:num w:numId="89">
    <w:abstractNumId w:val="50"/>
  </w:num>
  <w:num w:numId="90">
    <w:abstractNumId w:val="50"/>
  </w:num>
  <w:num w:numId="91">
    <w:abstractNumId w:val="36"/>
    <w:lvlOverride w:ilvl="0">
      <w:startOverride w:val="1"/>
    </w:lvlOverride>
  </w:num>
  <w:num w:numId="92">
    <w:abstractNumId w:val="36"/>
    <w:lvlOverride w:ilvl="0">
      <w:startOverride w:val="1"/>
    </w:lvlOverride>
  </w:num>
  <w:num w:numId="93">
    <w:abstractNumId w:val="50"/>
  </w:num>
  <w:num w:numId="94">
    <w:abstractNumId w:val="50"/>
  </w:num>
  <w:num w:numId="95">
    <w:abstractNumId w:val="39"/>
  </w:num>
  <w:num w:numId="96">
    <w:abstractNumId w:val="39"/>
  </w:num>
  <w:num w:numId="97">
    <w:abstractNumId w:val="39"/>
  </w:num>
  <w:num w:numId="98">
    <w:abstractNumId w:val="32"/>
  </w:num>
  <w:num w:numId="99">
    <w:abstractNumId w:val="0"/>
  </w:num>
  <w:num w:numId="100">
    <w:abstractNumId w:val="1"/>
  </w:num>
  <w:num w:numId="101">
    <w:abstractNumId w:val="2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clean"/>
  <w:defaultTabStop w:val="720"/>
  <w:evenAndOddHeaders/>
  <w:characterSpacingControl w:val="compressPunctuation"/>
  <w:noLineBreaksAfter w:lang="zh-CN" w:val="$([{£¥·‘“〈《「『【〔〖〝﹙﹛﹝＄（．［｛￡￥"/>
  <w:noLineBreaksBefore w:lang="zh-CN" w:val="!%),.:;&gt;?]}¢¨°·ˇˉ―‖’”…‰′″›℃∶、。〃〉》」』】〕〗〞︶︺︾﹀﹄﹚﹜﹞！＂％＇），．：；？］｀｜｝～￠"/>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08F"/>
    <w:rsid w:val="000004B5"/>
    <w:rsid w:val="00000E97"/>
    <w:rsid w:val="0000123D"/>
    <w:rsid w:val="00001951"/>
    <w:rsid w:val="00001DA6"/>
    <w:rsid w:val="0000299F"/>
    <w:rsid w:val="00003466"/>
    <w:rsid w:val="000044E0"/>
    <w:rsid w:val="00004551"/>
    <w:rsid w:val="0000462D"/>
    <w:rsid w:val="00004821"/>
    <w:rsid w:val="000052D2"/>
    <w:rsid w:val="000060E7"/>
    <w:rsid w:val="00006218"/>
    <w:rsid w:val="0000649A"/>
    <w:rsid w:val="00006A09"/>
    <w:rsid w:val="00006CE5"/>
    <w:rsid w:val="00006E65"/>
    <w:rsid w:val="00007600"/>
    <w:rsid w:val="00007B48"/>
    <w:rsid w:val="00010B46"/>
    <w:rsid w:val="00010EA3"/>
    <w:rsid w:val="0001224D"/>
    <w:rsid w:val="0001333A"/>
    <w:rsid w:val="00013486"/>
    <w:rsid w:val="000144E4"/>
    <w:rsid w:val="00015AA1"/>
    <w:rsid w:val="00015FFB"/>
    <w:rsid w:val="00016583"/>
    <w:rsid w:val="000167F4"/>
    <w:rsid w:val="00016EE8"/>
    <w:rsid w:val="000173BB"/>
    <w:rsid w:val="00017967"/>
    <w:rsid w:val="00017F82"/>
    <w:rsid w:val="000201F0"/>
    <w:rsid w:val="000203D5"/>
    <w:rsid w:val="00021158"/>
    <w:rsid w:val="00021386"/>
    <w:rsid w:val="00021A87"/>
    <w:rsid w:val="00021C2A"/>
    <w:rsid w:val="00022356"/>
    <w:rsid w:val="000228DB"/>
    <w:rsid w:val="00023E78"/>
    <w:rsid w:val="00023EB7"/>
    <w:rsid w:val="000242C7"/>
    <w:rsid w:val="00024594"/>
    <w:rsid w:val="00024EA2"/>
    <w:rsid w:val="0002545A"/>
    <w:rsid w:val="00025DD9"/>
    <w:rsid w:val="00026F7B"/>
    <w:rsid w:val="000273F1"/>
    <w:rsid w:val="00027572"/>
    <w:rsid w:val="000279FC"/>
    <w:rsid w:val="00027CD4"/>
    <w:rsid w:val="00030582"/>
    <w:rsid w:val="000309CD"/>
    <w:rsid w:val="00031533"/>
    <w:rsid w:val="00031A52"/>
    <w:rsid w:val="00032468"/>
    <w:rsid w:val="00032815"/>
    <w:rsid w:val="00033C47"/>
    <w:rsid w:val="0003488E"/>
    <w:rsid w:val="000351AE"/>
    <w:rsid w:val="0003544A"/>
    <w:rsid w:val="00035A5A"/>
    <w:rsid w:val="0003641E"/>
    <w:rsid w:val="00036635"/>
    <w:rsid w:val="0003692E"/>
    <w:rsid w:val="0003695D"/>
    <w:rsid w:val="00036A4D"/>
    <w:rsid w:val="000370C3"/>
    <w:rsid w:val="0003720B"/>
    <w:rsid w:val="0003727B"/>
    <w:rsid w:val="000378BF"/>
    <w:rsid w:val="00041B66"/>
    <w:rsid w:val="000425F3"/>
    <w:rsid w:val="00043418"/>
    <w:rsid w:val="00043BF0"/>
    <w:rsid w:val="00043C53"/>
    <w:rsid w:val="000444EB"/>
    <w:rsid w:val="00045EE6"/>
    <w:rsid w:val="0004693D"/>
    <w:rsid w:val="000506A1"/>
    <w:rsid w:val="00051115"/>
    <w:rsid w:val="000520B7"/>
    <w:rsid w:val="0005221C"/>
    <w:rsid w:val="000523C4"/>
    <w:rsid w:val="00052BF6"/>
    <w:rsid w:val="000537AD"/>
    <w:rsid w:val="00053DBE"/>
    <w:rsid w:val="00054061"/>
    <w:rsid w:val="00054558"/>
    <w:rsid w:val="000546B2"/>
    <w:rsid w:val="00054DA3"/>
    <w:rsid w:val="00055BD9"/>
    <w:rsid w:val="000565E3"/>
    <w:rsid w:val="0005682B"/>
    <w:rsid w:val="00057BF0"/>
    <w:rsid w:val="000602CD"/>
    <w:rsid w:val="000605E9"/>
    <w:rsid w:val="00060C16"/>
    <w:rsid w:val="00062C9C"/>
    <w:rsid w:val="000641ED"/>
    <w:rsid w:val="00064203"/>
    <w:rsid w:val="00064B44"/>
    <w:rsid w:val="00064BB1"/>
    <w:rsid w:val="00066573"/>
    <w:rsid w:val="00066725"/>
    <w:rsid w:val="000672A9"/>
    <w:rsid w:val="0006781F"/>
    <w:rsid w:val="000701F3"/>
    <w:rsid w:val="000715AB"/>
    <w:rsid w:val="0007172E"/>
    <w:rsid w:val="00071C35"/>
    <w:rsid w:val="00072729"/>
    <w:rsid w:val="00072D03"/>
    <w:rsid w:val="000739DE"/>
    <w:rsid w:val="000745A5"/>
    <w:rsid w:val="000745F9"/>
    <w:rsid w:val="00074CAC"/>
    <w:rsid w:val="00074EDA"/>
    <w:rsid w:val="00075C6A"/>
    <w:rsid w:val="000760FE"/>
    <w:rsid w:val="0007735E"/>
    <w:rsid w:val="00077565"/>
    <w:rsid w:val="000777A3"/>
    <w:rsid w:val="000777F9"/>
    <w:rsid w:val="00077F14"/>
    <w:rsid w:val="000801C2"/>
    <w:rsid w:val="000805F7"/>
    <w:rsid w:val="00080BDA"/>
    <w:rsid w:val="00080D1B"/>
    <w:rsid w:val="00080E3C"/>
    <w:rsid w:val="000819EF"/>
    <w:rsid w:val="00081DF5"/>
    <w:rsid w:val="000829DD"/>
    <w:rsid w:val="00083B21"/>
    <w:rsid w:val="00083D23"/>
    <w:rsid w:val="00083E0A"/>
    <w:rsid w:val="000841A3"/>
    <w:rsid w:val="000851AF"/>
    <w:rsid w:val="0008596E"/>
    <w:rsid w:val="00085AB4"/>
    <w:rsid w:val="000862A2"/>
    <w:rsid w:val="00086319"/>
    <w:rsid w:val="000863E5"/>
    <w:rsid w:val="000863EA"/>
    <w:rsid w:val="000871B5"/>
    <w:rsid w:val="000871C0"/>
    <w:rsid w:val="0009044A"/>
    <w:rsid w:val="00091456"/>
    <w:rsid w:val="00091CAB"/>
    <w:rsid w:val="00092272"/>
    <w:rsid w:val="00093A5D"/>
    <w:rsid w:val="0009402C"/>
    <w:rsid w:val="00094545"/>
    <w:rsid w:val="0009518E"/>
    <w:rsid w:val="000951E5"/>
    <w:rsid w:val="00095274"/>
    <w:rsid w:val="000957CC"/>
    <w:rsid w:val="000959C9"/>
    <w:rsid w:val="000961BE"/>
    <w:rsid w:val="0009620A"/>
    <w:rsid w:val="00096C5D"/>
    <w:rsid w:val="00097089"/>
    <w:rsid w:val="00097348"/>
    <w:rsid w:val="0009779A"/>
    <w:rsid w:val="00097B30"/>
    <w:rsid w:val="00097EDE"/>
    <w:rsid w:val="000A02F7"/>
    <w:rsid w:val="000A066E"/>
    <w:rsid w:val="000A08D3"/>
    <w:rsid w:val="000A096B"/>
    <w:rsid w:val="000A0A27"/>
    <w:rsid w:val="000A1E61"/>
    <w:rsid w:val="000A22CD"/>
    <w:rsid w:val="000A26F9"/>
    <w:rsid w:val="000A27F4"/>
    <w:rsid w:val="000A2A2F"/>
    <w:rsid w:val="000A2C96"/>
    <w:rsid w:val="000A35A2"/>
    <w:rsid w:val="000A4B2A"/>
    <w:rsid w:val="000A552D"/>
    <w:rsid w:val="000A62E9"/>
    <w:rsid w:val="000A689B"/>
    <w:rsid w:val="000A7283"/>
    <w:rsid w:val="000A72C7"/>
    <w:rsid w:val="000A72C8"/>
    <w:rsid w:val="000A7BC7"/>
    <w:rsid w:val="000B04F0"/>
    <w:rsid w:val="000B0B4F"/>
    <w:rsid w:val="000B157A"/>
    <w:rsid w:val="000B1F5A"/>
    <w:rsid w:val="000B2CBB"/>
    <w:rsid w:val="000B2DF5"/>
    <w:rsid w:val="000B2F0E"/>
    <w:rsid w:val="000B3432"/>
    <w:rsid w:val="000B398E"/>
    <w:rsid w:val="000B3EED"/>
    <w:rsid w:val="000B4384"/>
    <w:rsid w:val="000B4BC6"/>
    <w:rsid w:val="000B516E"/>
    <w:rsid w:val="000B525D"/>
    <w:rsid w:val="000B65CC"/>
    <w:rsid w:val="000B7BAD"/>
    <w:rsid w:val="000C0ECF"/>
    <w:rsid w:val="000C13D3"/>
    <w:rsid w:val="000C1FC3"/>
    <w:rsid w:val="000C215E"/>
    <w:rsid w:val="000C2181"/>
    <w:rsid w:val="000C24CF"/>
    <w:rsid w:val="000C2855"/>
    <w:rsid w:val="000C29EC"/>
    <w:rsid w:val="000C38F7"/>
    <w:rsid w:val="000C3BC9"/>
    <w:rsid w:val="000C47E0"/>
    <w:rsid w:val="000C47F0"/>
    <w:rsid w:val="000C4BD2"/>
    <w:rsid w:val="000C4CA4"/>
    <w:rsid w:val="000C4E8F"/>
    <w:rsid w:val="000C4FF7"/>
    <w:rsid w:val="000C56EF"/>
    <w:rsid w:val="000C5BCA"/>
    <w:rsid w:val="000C5C4A"/>
    <w:rsid w:val="000C6B94"/>
    <w:rsid w:val="000C760D"/>
    <w:rsid w:val="000C7649"/>
    <w:rsid w:val="000C76E9"/>
    <w:rsid w:val="000C7C1E"/>
    <w:rsid w:val="000D006F"/>
    <w:rsid w:val="000D1127"/>
    <w:rsid w:val="000D160C"/>
    <w:rsid w:val="000D1B87"/>
    <w:rsid w:val="000D1C18"/>
    <w:rsid w:val="000D1D6F"/>
    <w:rsid w:val="000D1DAD"/>
    <w:rsid w:val="000D20BB"/>
    <w:rsid w:val="000D22D6"/>
    <w:rsid w:val="000D3DD8"/>
    <w:rsid w:val="000D3E7E"/>
    <w:rsid w:val="000D4E4C"/>
    <w:rsid w:val="000D4FF2"/>
    <w:rsid w:val="000D5268"/>
    <w:rsid w:val="000D563D"/>
    <w:rsid w:val="000D57AD"/>
    <w:rsid w:val="000D5846"/>
    <w:rsid w:val="000D58D5"/>
    <w:rsid w:val="000D62B5"/>
    <w:rsid w:val="000D76B1"/>
    <w:rsid w:val="000E07E0"/>
    <w:rsid w:val="000E175C"/>
    <w:rsid w:val="000E2145"/>
    <w:rsid w:val="000E29CF"/>
    <w:rsid w:val="000E3898"/>
    <w:rsid w:val="000E39C4"/>
    <w:rsid w:val="000E470A"/>
    <w:rsid w:val="000E556A"/>
    <w:rsid w:val="000E5D99"/>
    <w:rsid w:val="000E673A"/>
    <w:rsid w:val="000E7290"/>
    <w:rsid w:val="000F0939"/>
    <w:rsid w:val="000F095D"/>
    <w:rsid w:val="000F0F7F"/>
    <w:rsid w:val="000F1529"/>
    <w:rsid w:val="000F311D"/>
    <w:rsid w:val="000F3529"/>
    <w:rsid w:val="000F4B88"/>
    <w:rsid w:val="000F4CDE"/>
    <w:rsid w:val="000F5204"/>
    <w:rsid w:val="000F56CA"/>
    <w:rsid w:val="000F5C72"/>
    <w:rsid w:val="000F60F8"/>
    <w:rsid w:val="000F6171"/>
    <w:rsid w:val="000F65D5"/>
    <w:rsid w:val="000F6A06"/>
    <w:rsid w:val="000F74F5"/>
    <w:rsid w:val="000F7A7F"/>
    <w:rsid w:val="0010052F"/>
    <w:rsid w:val="00100809"/>
    <w:rsid w:val="0010095A"/>
    <w:rsid w:val="00100CCD"/>
    <w:rsid w:val="00101A46"/>
    <w:rsid w:val="00101AA3"/>
    <w:rsid w:val="00101BFA"/>
    <w:rsid w:val="001022DD"/>
    <w:rsid w:val="001024D6"/>
    <w:rsid w:val="00102787"/>
    <w:rsid w:val="00102813"/>
    <w:rsid w:val="00103CBB"/>
    <w:rsid w:val="00103E1C"/>
    <w:rsid w:val="00104166"/>
    <w:rsid w:val="00104B69"/>
    <w:rsid w:val="00104C9E"/>
    <w:rsid w:val="00105372"/>
    <w:rsid w:val="001058D1"/>
    <w:rsid w:val="0010629E"/>
    <w:rsid w:val="001064B4"/>
    <w:rsid w:val="00106EA3"/>
    <w:rsid w:val="00107E3C"/>
    <w:rsid w:val="00107EF2"/>
    <w:rsid w:val="00110AA7"/>
    <w:rsid w:val="00110F2C"/>
    <w:rsid w:val="001110E3"/>
    <w:rsid w:val="001115F1"/>
    <w:rsid w:val="001119C8"/>
    <w:rsid w:val="00112635"/>
    <w:rsid w:val="00112B70"/>
    <w:rsid w:val="00112D3F"/>
    <w:rsid w:val="0011321E"/>
    <w:rsid w:val="0011375F"/>
    <w:rsid w:val="001137D4"/>
    <w:rsid w:val="001138AE"/>
    <w:rsid w:val="00113C9D"/>
    <w:rsid w:val="00113FA3"/>
    <w:rsid w:val="001140D6"/>
    <w:rsid w:val="00114BB7"/>
    <w:rsid w:val="00115DB0"/>
    <w:rsid w:val="00115FEE"/>
    <w:rsid w:val="00116A98"/>
    <w:rsid w:val="0012028C"/>
    <w:rsid w:val="001226C8"/>
    <w:rsid w:val="00122E04"/>
    <w:rsid w:val="00122E21"/>
    <w:rsid w:val="001239A6"/>
    <w:rsid w:val="00124439"/>
    <w:rsid w:val="0012470B"/>
    <w:rsid w:val="00124962"/>
    <w:rsid w:val="00124E33"/>
    <w:rsid w:val="00125047"/>
    <w:rsid w:val="00125C57"/>
    <w:rsid w:val="00126385"/>
    <w:rsid w:val="00126717"/>
    <w:rsid w:val="00127526"/>
    <w:rsid w:val="0013060B"/>
    <w:rsid w:val="00130771"/>
    <w:rsid w:val="00130961"/>
    <w:rsid w:val="00130DDA"/>
    <w:rsid w:val="00130EA2"/>
    <w:rsid w:val="00131C30"/>
    <w:rsid w:val="00131E7A"/>
    <w:rsid w:val="00132445"/>
    <w:rsid w:val="0013251D"/>
    <w:rsid w:val="0013283F"/>
    <w:rsid w:val="00132D24"/>
    <w:rsid w:val="0013396D"/>
    <w:rsid w:val="001341F3"/>
    <w:rsid w:val="001348EE"/>
    <w:rsid w:val="00134CAF"/>
    <w:rsid w:val="00134CE6"/>
    <w:rsid w:val="00134D94"/>
    <w:rsid w:val="00135F7A"/>
    <w:rsid w:val="00136787"/>
    <w:rsid w:val="00136C7B"/>
    <w:rsid w:val="00136CA4"/>
    <w:rsid w:val="00137498"/>
    <w:rsid w:val="00137D17"/>
    <w:rsid w:val="00140180"/>
    <w:rsid w:val="001403D9"/>
    <w:rsid w:val="00141196"/>
    <w:rsid w:val="0014198C"/>
    <w:rsid w:val="00142163"/>
    <w:rsid w:val="001425DE"/>
    <w:rsid w:val="00142661"/>
    <w:rsid w:val="001429B7"/>
    <w:rsid w:val="00142C49"/>
    <w:rsid w:val="00142FCA"/>
    <w:rsid w:val="00143202"/>
    <w:rsid w:val="0014505D"/>
    <w:rsid w:val="0014587B"/>
    <w:rsid w:val="00147769"/>
    <w:rsid w:val="00147D4B"/>
    <w:rsid w:val="00150620"/>
    <w:rsid w:val="001506E1"/>
    <w:rsid w:val="00150E38"/>
    <w:rsid w:val="001516FC"/>
    <w:rsid w:val="0015280B"/>
    <w:rsid w:val="00152F57"/>
    <w:rsid w:val="001536B4"/>
    <w:rsid w:val="00153BBB"/>
    <w:rsid w:val="00153E97"/>
    <w:rsid w:val="001540FC"/>
    <w:rsid w:val="00154AB9"/>
    <w:rsid w:val="0015577F"/>
    <w:rsid w:val="001565F0"/>
    <w:rsid w:val="001578C0"/>
    <w:rsid w:val="00157E1E"/>
    <w:rsid w:val="00160A90"/>
    <w:rsid w:val="00160C54"/>
    <w:rsid w:val="00161360"/>
    <w:rsid w:val="001616C4"/>
    <w:rsid w:val="00162EDE"/>
    <w:rsid w:val="00163B71"/>
    <w:rsid w:val="00164CDA"/>
    <w:rsid w:val="00164FBC"/>
    <w:rsid w:val="00165C42"/>
    <w:rsid w:val="00165CC2"/>
    <w:rsid w:val="00165E31"/>
    <w:rsid w:val="00165F89"/>
    <w:rsid w:val="001663FB"/>
    <w:rsid w:val="00167CF2"/>
    <w:rsid w:val="00167D5F"/>
    <w:rsid w:val="00170665"/>
    <w:rsid w:val="00170E1F"/>
    <w:rsid w:val="001713C9"/>
    <w:rsid w:val="00171B7B"/>
    <w:rsid w:val="00171E6D"/>
    <w:rsid w:val="00172AF6"/>
    <w:rsid w:val="00172D5B"/>
    <w:rsid w:val="00173F2E"/>
    <w:rsid w:val="001745E8"/>
    <w:rsid w:val="00175A6D"/>
    <w:rsid w:val="00176147"/>
    <w:rsid w:val="0017684D"/>
    <w:rsid w:val="00176CEE"/>
    <w:rsid w:val="00177426"/>
    <w:rsid w:val="00177498"/>
    <w:rsid w:val="00181008"/>
    <w:rsid w:val="001825AB"/>
    <w:rsid w:val="001825F9"/>
    <w:rsid w:val="00182BDC"/>
    <w:rsid w:val="0018305C"/>
    <w:rsid w:val="00183393"/>
    <w:rsid w:val="001842EF"/>
    <w:rsid w:val="00184C40"/>
    <w:rsid w:val="00184E3A"/>
    <w:rsid w:val="001855DE"/>
    <w:rsid w:val="001859F0"/>
    <w:rsid w:val="00186575"/>
    <w:rsid w:val="00186594"/>
    <w:rsid w:val="00186AB0"/>
    <w:rsid w:val="00186F5E"/>
    <w:rsid w:val="00186FCE"/>
    <w:rsid w:val="001879CA"/>
    <w:rsid w:val="00187AE5"/>
    <w:rsid w:val="00187B2B"/>
    <w:rsid w:val="00187CA5"/>
    <w:rsid w:val="00190906"/>
    <w:rsid w:val="00190D85"/>
    <w:rsid w:val="001915AD"/>
    <w:rsid w:val="00191FB4"/>
    <w:rsid w:val="00192CE1"/>
    <w:rsid w:val="00192FDF"/>
    <w:rsid w:val="00192FFF"/>
    <w:rsid w:val="001932C6"/>
    <w:rsid w:val="001937FC"/>
    <w:rsid w:val="00193D1B"/>
    <w:rsid w:val="00194802"/>
    <w:rsid w:val="00195B55"/>
    <w:rsid w:val="001A061C"/>
    <w:rsid w:val="001A15A8"/>
    <w:rsid w:val="001A1E2F"/>
    <w:rsid w:val="001A257D"/>
    <w:rsid w:val="001A2AB8"/>
    <w:rsid w:val="001A2D86"/>
    <w:rsid w:val="001A2EE9"/>
    <w:rsid w:val="001A47BC"/>
    <w:rsid w:val="001A5003"/>
    <w:rsid w:val="001A5071"/>
    <w:rsid w:val="001A52A3"/>
    <w:rsid w:val="001A616F"/>
    <w:rsid w:val="001A6268"/>
    <w:rsid w:val="001A653B"/>
    <w:rsid w:val="001A686F"/>
    <w:rsid w:val="001A6983"/>
    <w:rsid w:val="001A7B4D"/>
    <w:rsid w:val="001B00D9"/>
    <w:rsid w:val="001B01E5"/>
    <w:rsid w:val="001B2123"/>
    <w:rsid w:val="001B2D51"/>
    <w:rsid w:val="001B370C"/>
    <w:rsid w:val="001B38B0"/>
    <w:rsid w:val="001B49BA"/>
    <w:rsid w:val="001B52D5"/>
    <w:rsid w:val="001B54A3"/>
    <w:rsid w:val="001B6B83"/>
    <w:rsid w:val="001B6D8A"/>
    <w:rsid w:val="001B731F"/>
    <w:rsid w:val="001B7A50"/>
    <w:rsid w:val="001B7CDA"/>
    <w:rsid w:val="001C017A"/>
    <w:rsid w:val="001C0478"/>
    <w:rsid w:val="001C0B11"/>
    <w:rsid w:val="001C1546"/>
    <w:rsid w:val="001C1B3B"/>
    <w:rsid w:val="001C21B7"/>
    <w:rsid w:val="001C22D3"/>
    <w:rsid w:val="001C275D"/>
    <w:rsid w:val="001C2E44"/>
    <w:rsid w:val="001C3214"/>
    <w:rsid w:val="001C38CD"/>
    <w:rsid w:val="001C4182"/>
    <w:rsid w:val="001C4F33"/>
    <w:rsid w:val="001C5448"/>
    <w:rsid w:val="001C5AD6"/>
    <w:rsid w:val="001C6851"/>
    <w:rsid w:val="001C6A3A"/>
    <w:rsid w:val="001C6B72"/>
    <w:rsid w:val="001C7348"/>
    <w:rsid w:val="001C74BC"/>
    <w:rsid w:val="001C7664"/>
    <w:rsid w:val="001C771C"/>
    <w:rsid w:val="001C7C53"/>
    <w:rsid w:val="001C7F0C"/>
    <w:rsid w:val="001D0239"/>
    <w:rsid w:val="001D0296"/>
    <w:rsid w:val="001D03B6"/>
    <w:rsid w:val="001D081E"/>
    <w:rsid w:val="001D0954"/>
    <w:rsid w:val="001D0B0C"/>
    <w:rsid w:val="001D19D7"/>
    <w:rsid w:val="001D1D5B"/>
    <w:rsid w:val="001D28B0"/>
    <w:rsid w:val="001D3030"/>
    <w:rsid w:val="001D3306"/>
    <w:rsid w:val="001D41FA"/>
    <w:rsid w:val="001D464B"/>
    <w:rsid w:val="001D4757"/>
    <w:rsid w:val="001D5137"/>
    <w:rsid w:val="001D5248"/>
    <w:rsid w:val="001D6009"/>
    <w:rsid w:val="001D628B"/>
    <w:rsid w:val="001D66AC"/>
    <w:rsid w:val="001D758A"/>
    <w:rsid w:val="001D7AD6"/>
    <w:rsid w:val="001D7C58"/>
    <w:rsid w:val="001D7C6F"/>
    <w:rsid w:val="001E05F8"/>
    <w:rsid w:val="001E06F4"/>
    <w:rsid w:val="001E16DB"/>
    <w:rsid w:val="001E191C"/>
    <w:rsid w:val="001E2411"/>
    <w:rsid w:val="001E274F"/>
    <w:rsid w:val="001E2C54"/>
    <w:rsid w:val="001E2E5F"/>
    <w:rsid w:val="001E31FB"/>
    <w:rsid w:val="001E3221"/>
    <w:rsid w:val="001E3483"/>
    <w:rsid w:val="001E3D37"/>
    <w:rsid w:val="001E3DC5"/>
    <w:rsid w:val="001E4E02"/>
    <w:rsid w:val="001E5268"/>
    <w:rsid w:val="001E52DE"/>
    <w:rsid w:val="001E54A8"/>
    <w:rsid w:val="001E5869"/>
    <w:rsid w:val="001E60D6"/>
    <w:rsid w:val="001E65F4"/>
    <w:rsid w:val="001E6EFC"/>
    <w:rsid w:val="001E7E63"/>
    <w:rsid w:val="001F02A3"/>
    <w:rsid w:val="001F0337"/>
    <w:rsid w:val="001F09CA"/>
    <w:rsid w:val="001F146F"/>
    <w:rsid w:val="001F1A2C"/>
    <w:rsid w:val="001F1D03"/>
    <w:rsid w:val="001F3378"/>
    <w:rsid w:val="001F3A44"/>
    <w:rsid w:val="001F3B07"/>
    <w:rsid w:val="001F4923"/>
    <w:rsid w:val="001F5B6B"/>
    <w:rsid w:val="001F69BA"/>
    <w:rsid w:val="001F6AA8"/>
    <w:rsid w:val="001F6C36"/>
    <w:rsid w:val="00200A18"/>
    <w:rsid w:val="00200ADC"/>
    <w:rsid w:val="00200E29"/>
    <w:rsid w:val="00200FA4"/>
    <w:rsid w:val="0020104C"/>
    <w:rsid w:val="00201F84"/>
    <w:rsid w:val="00202AC3"/>
    <w:rsid w:val="00203218"/>
    <w:rsid w:val="002033A6"/>
    <w:rsid w:val="00203566"/>
    <w:rsid w:val="002037D5"/>
    <w:rsid w:val="00203AD0"/>
    <w:rsid w:val="00204314"/>
    <w:rsid w:val="00205D5B"/>
    <w:rsid w:val="00205F20"/>
    <w:rsid w:val="00207CA8"/>
    <w:rsid w:val="00207D3F"/>
    <w:rsid w:val="00210ADC"/>
    <w:rsid w:val="00210EC3"/>
    <w:rsid w:val="00210F27"/>
    <w:rsid w:val="0021162E"/>
    <w:rsid w:val="00212B49"/>
    <w:rsid w:val="00212CB6"/>
    <w:rsid w:val="00213461"/>
    <w:rsid w:val="00213DF3"/>
    <w:rsid w:val="00214149"/>
    <w:rsid w:val="00214861"/>
    <w:rsid w:val="00214C98"/>
    <w:rsid w:val="00216100"/>
    <w:rsid w:val="002162A7"/>
    <w:rsid w:val="00216C12"/>
    <w:rsid w:val="002172B1"/>
    <w:rsid w:val="002175D3"/>
    <w:rsid w:val="002177BB"/>
    <w:rsid w:val="00217AC5"/>
    <w:rsid w:val="002206E9"/>
    <w:rsid w:val="00220F4C"/>
    <w:rsid w:val="00221089"/>
    <w:rsid w:val="00221459"/>
    <w:rsid w:val="0022157D"/>
    <w:rsid w:val="002216B0"/>
    <w:rsid w:val="0022217D"/>
    <w:rsid w:val="0022236E"/>
    <w:rsid w:val="002223BA"/>
    <w:rsid w:val="00222818"/>
    <w:rsid w:val="002232DD"/>
    <w:rsid w:val="002236CC"/>
    <w:rsid w:val="00224149"/>
    <w:rsid w:val="002243DF"/>
    <w:rsid w:val="00224C37"/>
    <w:rsid w:val="002252D3"/>
    <w:rsid w:val="00225D2C"/>
    <w:rsid w:val="002270F4"/>
    <w:rsid w:val="002276F8"/>
    <w:rsid w:val="0022775B"/>
    <w:rsid w:val="0023079C"/>
    <w:rsid w:val="00232533"/>
    <w:rsid w:val="00232751"/>
    <w:rsid w:val="00232A5B"/>
    <w:rsid w:val="00232E16"/>
    <w:rsid w:val="00233495"/>
    <w:rsid w:val="00233F12"/>
    <w:rsid w:val="00233FAA"/>
    <w:rsid w:val="00234555"/>
    <w:rsid w:val="0023460C"/>
    <w:rsid w:val="002349D9"/>
    <w:rsid w:val="00234A1E"/>
    <w:rsid w:val="002358F3"/>
    <w:rsid w:val="00236C22"/>
    <w:rsid w:val="00237A15"/>
    <w:rsid w:val="002404E7"/>
    <w:rsid w:val="002408D2"/>
    <w:rsid w:val="00240C3D"/>
    <w:rsid w:val="0024108A"/>
    <w:rsid w:val="002410A8"/>
    <w:rsid w:val="0024141D"/>
    <w:rsid w:val="002414F1"/>
    <w:rsid w:val="00242704"/>
    <w:rsid w:val="0024309F"/>
    <w:rsid w:val="00243756"/>
    <w:rsid w:val="00244277"/>
    <w:rsid w:val="002444E5"/>
    <w:rsid w:val="002449A3"/>
    <w:rsid w:val="00244A8C"/>
    <w:rsid w:val="00244FF6"/>
    <w:rsid w:val="002453B8"/>
    <w:rsid w:val="002454A2"/>
    <w:rsid w:val="00246437"/>
    <w:rsid w:val="00246E1C"/>
    <w:rsid w:val="00251EAF"/>
    <w:rsid w:val="00252F9D"/>
    <w:rsid w:val="0025379A"/>
    <w:rsid w:val="00254A53"/>
    <w:rsid w:val="002553C3"/>
    <w:rsid w:val="002563A8"/>
    <w:rsid w:val="00256519"/>
    <w:rsid w:val="00257764"/>
    <w:rsid w:val="00260E99"/>
    <w:rsid w:val="00261710"/>
    <w:rsid w:val="00261E5C"/>
    <w:rsid w:val="00261E80"/>
    <w:rsid w:val="00261EDD"/>
    <w:rsid w:val="00262C6F"/>
    <w:rsid w:val="002630A9"/>
    <w:rsid w:val="00263100"/>
    <w:rsid w:val="002634DC"/>
    <w:rsid w:val="002637C2"/>
    <w:rsid w:val="00263D1B"/>
    <w:rsid w:val="0026403C"/>
    <w:rsid w:val="002640BE"/>
    <w:rsid w:val="0026575C"/>
    <w:rsid w:val="00267162"/>
    <w:rsid w:val="00267377"/>
    <w:rsid w:val="002703A1"/>
    <w:rsid w:val="002708FD"/>
    <w:rsid w:val="002716F3"/>
    <w:rsid w:val="00272409"/>
    <w:rsid w:val="00272DCB"/>
    <w:rsid w:val="002737FE"/>
    <w:rsid w:val="00273D95"/>
    <w:rsid w:val="00274139"/>
    <w:rsid w:val="002749ED"/>
    <w:rsid w:val="00274B12"/>
    <w:rsid w:val="00274BA9"/>
    <w:rsid w:val="00274DB6"/>
    <w:rsid w:val="00275474"/>
    <w:rsid w:val="00275A4D"/>
    <w:rsid w:val="00276579"/>
    <w:rsid w:val="00276A55"/>
    <w:rsid w:val="00276AD7"/>
    <w:rsid w:val="00277628"/>
    <w:rsid w:val="00277B91"/>
    <w:rsid w:val="00280067"/>
    <w:rsid w:val="002802C6"/>
    <w:rsid w:val="0028116C"/>
    <w:rsid w:val="00281895"/>
    <w:rsid w:val="00281A91"/>
    <w:rsid w:val="00281E99"/>
    <w:rsid w:val="002823BC"/>
    <w:rsid w:val="00282449"/>
    <w:rsid w:val="00282916"/>
    <w:rsid w:val="00282C83"/>
    <w:rsid w:val="00282C8A"/>
    <w:rsid w:val="002852CD"/>
    <w:rsid w:val="00285DAE"/>
    <w:rsid w:val="002870CC"/>
    <w:rsid w:val="002901E9"/>
    <w:rsid w:val="00291C4F"/>
    <w:rsid w:val="00292868"/>
    <w:rsid w:val="00292964"/>
    <w:rsid w:val="002930D1"/>
    <w:rsid w:val="00293A82"/>
    <w:rsid w:val="00294108"/>
    <w:rsid w:val="00294456"/>
    <w:rsid w:val="00294E35"/>
    <w:rsid w:val="0029566A"/>
    <w:rsid w:val="00296155"/>
    <w:rsid w:val="00296751"/>
    <w:rsid w:val="00296BBE"/>
    <w:rsid w:val="002A0197"/>
    <w:rsid w:val="002A05A8"/>
    <w:rsid w:val="002A0BF6"/>
    <w:rsid w:val="002A0E58"/>
    <w:rsid w:val="002A0FE6"/>
    <w:rsid w:val="002A15D4"/>
    <w:rsid w:val="002A1BB4"/>
    <w:rsid w:val="002A2096"/>
    <w:rsid w:val="002A23AB"/>
    <w:rsid w:val="002A23FA"/>
    <w:rsid w:val="002A2550"/>
    <w:rsid w:val="002A276C"/>
    <w:rsid w:val="002A2B03"/>
    <w:rsid w:val="002A41E8"/>
    <w:rsid w:val="002A44C3"/>
    <w:rsid w:val="002A46B6"/>
    <w:rsid w:val="002A4B31"/>
    <w:rsid w:val="002A4EB3"/>
    <w:rsid w:val="002A534B"/>
    <w:rsid w:val="002A6C3C"/>
    <w:rsid w:val="002A6EDF"/>
    <w:rsid w:val="002A72FF"/>
    <w:rsid w:val="002A761B"/>
    <w:rsid w:val="002A7916"/>
    <w:rsid w:val="002A7939"/>
    <w:rsid w:val="002B0233"/>
    <w:rsid w:val="002B1719"/>
    <w:rsid w:val="002B1764"/>
    <w:rsid w:val="002B1CC9"/>
    <w:rsid w:val="002B2475"/>
    <w:rsid w:val="002B2602"/>
    <w:rsid w:val="002B29F5"/>
    <w:rsid w:val="002B2B4D"/>
    <w:rsid w:val="002B36E0"/>
    <w:rsid w:val="002B3A6E"/>
    <w:rsid w:val="002B3E30"/>
    <w:rsid w:val="002B4802"/>
    <w:rsid w:val="002B4909"/>
    <w:rsid w:val="002B4E3C"/>
    <w:rsid w:val="002B52E6"/>
    <w:rsid w:val="002B5724"/>
    <w:rsid w:val="002B6294"/>
    <w:rsid w:val="002B6544"/>
    <w:rsid w:val="002B6870"/>
    <w:rsid w:val="002B6E1B"/>
    <w:rsid w:val="002B7B6C"/>
    <w:rsid w:val="002C1662"/>
    <w:rsid w:val="002C2156"/>
    <w:rsid w:val="002C23F3"/>
    <w:rsid w:val="002C284F"/>
    <w:rsid w:val="002C2B89"/>
    <w:rsid w:val="002C33A8"/>
    <w:rsid w:val="002C37BB"/>
    <w:rsid w:val="002C3E14"/>
    <w:rsid w:val="002C4475"/>
    <w:rsid w:val="002C566D"/>
    <w:rsid w:val="002C5724"/>
    <w:rsid w:val="002C576B"/>
    <w:rsid w:val="002C5CA4"/>
    <w:rsid w:val="002C6686"/>
    <w:rsid w:val="002C79D0"/>
    <w:rsid w:val="002D02F9"/>
    <w:rsid w:val="002D13E5"/>
    <w:rsid w:val="002D194D"/>
    <w:rsid w:val="002D2E34"/>
    <w:rsid w:val="002D2E39"/>
    <w:rsid w:val="002D3419"/>
    <w:rsid w:val="002D3772"/>
    <w:rsid w:val="002D3AF9"/>
    <w:rsid w:val="002D58E2"/>
    <w:rsid w:val="002D5FB1"/>
    <w:rsid w:val="002D6620"/>
    <w:rsid w:val="002D6A99"/>
    <w:rsid w:val="002D6C5C"/>
    <w:rsid w:val="002D6ED0"/>
    <w:rsid w:val="002D7092"/>
    <w:rsid w:val="002D755D"/>
    <w:rsid w:val="002D7572"/>
    <w:rsid w:val="002D7B61"/>
    <w:rsid w:val="002E091F"/>
    <w:rsid w:val="002E0CC5"/>
    <w:rsid w:val="002E0EA4"/>
    <w:rsid w:val="002E156E"/>
    <w:rsid w:val="002E2813"/>
    <w:rsid w:val="002E2903"/>
    <w:rsid w:val="002E423B"/>
    <w:rsid w:val="002E4434"/>
    <w:rsid w:val="002E44EF"/>
    <w:rsid w:val="002E4C70"/>
    <w:rsid w:val="002E500F"/>
    <w:rsid w:val="002E5522"/>
    <w:rsid w:val="002E5FF0"/>
    <w:rsid w:val="002E6B54"/>
    <w:rsid w:val="002F0271"/>
    <w:rsid w:val="002F14EB"/>
    <w:rsid w:val="002F285B"/>
    <w:rsid w:val="002F2926"/>
    <w:rsid w:val="002F33D5"/>
    <w:rsid w:val="002F3827"/>
    <w:rsid w:val="002F4A2A"/>
    <w:rsid w:val="002F4B29"/>
    <w:rsid w:val="002F4D04"/>
    <w:rsid w:val="002F56F7"/>
    <w:rsid w:val="002F5734"/>
    <w:rsid w:val="002F5C4B"/>
    <w:rsid w:val="002F6622"/>
    <w:rsid w:val="002F6923"/>
    <w:rsid w:val="002F76A5"/>
    <w:rsid w:val="002F798F"/>
    <w:rsid w:val="003001A0"/>
    <w:rsid w:val="00300490"/>
    <w:rsid w:val="00300625"/>
    <w:rsid w:val="00300A74"/>
    <w:rsid w:val="00300C7A"/>
    <w:rsid w:val="00301058"/>
    <w:rsid w:val="00303605"/>
    <w:rsid w:val="00303F36"/>
    <w:rsid w:val="00304254"/>
    <w:rsid w:val="003042D4"/>
    <w:rsid w:val="003043F5"/>
    <w:rsid w:val="00304BB3"/>
    <w:rsid w:val="003067B7"/>
    <w:rsid w:val="003068F8"/>
    <w:rsid w:val="00306AE3"/>
    <w:rsid w:val="00306DDF"/>
    <w:rsid w:val="00310115"/>
    <w:rsid w:val="00310811"/>
    <w:rsid w:val="003109DB"/>
    <w:rsid w:val="00310C29"/>
    <w:rsid w:val="003113FB"/>
    <w:rsid w:val="00311425"/>
    <w:rsid w:val="003121B6"/>
    <w:rsid w:val="0031272C"/>
    <w:rsid w:val="0031378B"/>
    <w:rsid w:val="00313CBF"/>
    <w:rsid w:val="00314798"/>
    <w:rsid w:val="003147D0"/>
    <w:rsid w:val="00314EF6"/>
    <w:rsid w:val="00315555"/>
    <w:rsid w:val="003156D9"/>
    <w:rsid w:val="00315905"/>
    <w:rsid w:val="00315D19"/>
    <w:rsid w:val="00315D43"/>
    <w:rsid w:val="00315EC2"/>
    <w:rsid w:val="00316971"/>
    <w:rsid w:val="00317363"/>
    <w:rsid w:val="00317449"/>
    <w:rsid w:val="0031782B"/>
    <w:rsid w:val="00320DED"/>
    <w:rsid w:val="00321F6D"/>
    <w:rsid w:val="0032232F"/>
    <w:rsid w:val="003224CD"/>
    <w:rsid w:val="00323DFF"/>
    <w:rsid w:val="00323F25"/>
    <w:rsid w:val="00324349"/>
    <w:rsid w:val="00324E56"/>
    <w:rsid w:val="0032535F"/>
    <w:rsid w:val="00327580"/>
    <w:rsid w:val="00330BEC"/>
    <w:rsid w:val="00330D13"/>
    <w:rsid w:val="00331877"/>
    <w:rsid w:val="003319F3"/>
    <w:rsid w:val="00331CDE"/>
    <w:rsid w:val="003321C5"/>
    <w:rsid w:val="0033234D"/>
    <w:rsid w:val="00332B5E"/>
    <w:rsid w:val="00333957"/>
    <w:rsid w:val="00334117"/>
    <w:rsid w:val="003345D3"/>
    <w:rsid w:val="0033470C"/>
    <w:rsid w:val="00335005"/>
    <w:rsid w:val="00335026"/>
    <w:rsid w:val="00335258"/>
    <w:rsid w:val="00335408"/>
    <w:rsid w:val="003359AC"/>
    <w:rsid w:val="003360FB"/>
    <w:rsid w:val="0033616D"/>
    <w:rsid w:val="003365EE"/>
    <w:rsid w:val="00337DE4"/>
    <w:rsid w:val="00340155"/>
    <w:rsid w:val="003406CE"/>
    <w:rsid w:val="00340AC0"/>
    <w:rsid w:val="00341457"/>
    <w:rsid w:val="0034195C"/>
    <w:rsid w:val="003429BC"/>
    <w:rsid w:val="00343401"/>
    <w:rsid w:val="00343C98"/>
    <w:rsid w:val="00343E2E"/>
    <w:rsid w:val="00343E3F"/>
    <w:rsid w:val="00344A87"/>
    <w:rsid w:val="00345610"/>
    <w:rsid w:val="003468E3"/>
    <w:rsid w:val="00346BBC"/>
    <w:rsid w:val="00346F6F"/>
    <w:rsid w:val="0035098A"/>
    <w:rsid w:val="00350AAD"/>
    <w:rsid w:val="00350CE9"/>
    <w:rsid w:val="00351470"/>
    <w:rsid w:val="00352E41"/>
    <w:rsid w:val="00353BBD"/>
    <w:rsid w:val="00354102"/>
    <w:rsid w:val="00354343"/>
    <w:rsid w:val="0035456D"/>
    <w:rsid w:val="003545BC"/>
    <w:rsid w:val="003548D2"/>
    <w:rsid w:val="0035561F"/>
    <w:rsid w:val="00356438"/>
    <w:rsid w:val="00356ED0"/>
    <w:rsid w:val="003600F4"/>
    <w:rsid w:val="003605B3"/>
    <w:rsid w:val="00362840"/>
    <w:rsid w:val="00362909"/>
    <w:rsid w:val="00362E21"/>
    <w:rsid w:val="00362E7B"/>
    <w:rsid w:val="003630EE"/>
    <w:rsid w:val="00363775"/>
    <w:rsid w:val="003641CB"/>
    <w:rsid w:val="003643F2"/>
    <w:rsid w:val="0036534D"/>
    <w:rsid w:val="0036546C"/>
    <w:rsid w:val="00365C82"/>
    <w:rsid w:val="00365ECF"/>
    <w:rsid w:val="003661CA"/>
    <w:rsid w:val="00366916"/>
    <w:rsid w:val="00366EC2"/>
    <w:rsid w:val="00366F80"/>
    <w:rsid w:val="003671E6"/>
    <w:rsid w:val="00367B42"/>
    <w:rsid w:val="00370F8E"/>
    <w:rsid w:val="003710E0"/>
    <w:rsid w:val="0037112A"/>
    <w:rsid w:val="003712E2"/>
    <w:rsid w:val="00371F01"/>
    <w:rsid w:val="003720B9"/>
    <w:rsid w:val="00372CFF"/>
    <w:rsid w:val="00372F74"/>
    <w:rsid w:val="00373C18"/>
    <w:rsid w:val="00373E70"/>
    <w:rsid w:val="00374808"/>
    <w:rsid w:val="00374919"/>
    <w:rsid w:val="00375343"/>
    <w:rsid w:val="00375926"/>
    <w:rsid w:val="0037744C"/>
    <w:rsid w:val="00377D4C"/>
    <w:rsid w:val="00377FA0"/>
    <w:rsid w:val="00380D2A"/>
    <w:rsid w:val="0038122E"/>
    <w:rsid w:val="00381D98"/>
    <w:rsid w:val="00382109"/>
    <w:rsid w:val="00382EEE"/>
    <w:rsid w:val="00382F0C"/>
    <w:rsid w:val="003830D1"/>
    <w:rsid w:val="003838CE"/>
    <w:rsid w:val="00383BE1"/>
    <w:rsid w:val="00385A81"/>
    <w:rsid w:val="00386096"/>
    <w:rsid w:val="003865F6"/>
    <w:rsid w:val="00386832"/>
    <w:rsid w:val="00387ADB"/>
    <w:rsid w:val="003909AB"/>
    <w:rsid w:val="00391766"/>
    <w:rsid w:val="00392199"/>
    <w:rsid w:val="00392BBB"/>
    <w:rsid w:val="00393DDB"/>
    <w:rsid w:val="00394B99"/>
    <w:rsid w:val="00394BAC"/>
    <w:rsid w:val="0039616E"/>
    <w:rsid w:val="003A08A0"/>
    <w:rsid w:val="003A1328"/>
    <w:rsid w:val="003A1447"/>
    <w:rsid w:val="003A1CC9"/>
    <w:rsid w:val="003A22D5"/>
    <w:rsid w:val="003A2C80"/>
    <w:rsid w:val="003A3167"/>
    <w:rsid w:val="003A35F1"/>
    <w:rsid w:val="003A366E"/>
    <w:rsid w:val="003A44E2"/>
    <w:rsid w:val="003A48A9"/>
    <w:rsid w:val="003A4DCB"/>
    <w:rsid w:val="003A508E"/>
    <w:rsid w:val="003A530D"/>
    <w:rsid w:val="003A6201"/>
    <w:rsid w:val="003A6A9B"/>
    <w:rsid w:val="003A6E85"/>
    <w:rsid w:val="003A6F46"/>
    <w:rsid w:val="003A7BD3"/>
    <w:rsid w:val="003B0252"/>
    <w:rsid w:val="003B05C2"/>
    <w:rsid w:val="003B063A"/>
    <w:rsid w:val="003B0900"/>
    <w:rsid w:val="003B0DD0"/>
    <w:rsid w:val="003B1418"/>
    <w:rsid w:val="003B1507"/>
    <w:rsid w:val="003B153A"/>
    <w:rsid w:val="003B1B8E"/>
    <w:rsid w:val="003B24CF"/>
    <w:rsid w:val="003B4F1C"/>
    <w:rsid w:val="003B515E"/>
    <w:rsid w:val="003B68F4"/>
    <w:rsid w:val="003B6C5B"/>
    <w:rsid w:val="003B768A"/>
    <w:rsid w:val="003B78AB"/>
    <w:rsid w:val="003B7FEC"/>
    <w:rsid w:val="003C0035"/>
    <w:rsid w:val="003C095A"/>
    <w:rsid w:val="003C0B44"/>
    <w:rsid w:val="003C0DE6"/>
    <w:rsid w:val="003C162E"/>
    <w:rsid w:val="003C2809"/>
    <w:rsid w:val="003C30CC"/>
    <w:rsid w:val="003C3DBB"/>
    <w:rsid w:val="003C3F17"/>
    <w:rsid w:val="003C4287"/>
    <w:rsid w:val="003C4322"/>
    <w:rsid w:val="003C5227"/>
    <w:rsid w:val="003C5540"/>
    <w:rsid w:val="003C5F3E"/>
    <w:rsid w:val="003C67F7"/>
    <w:rsid w:val="003C7A15"/>
    <w:rsid w:val="003D0AD0"/>
    <w:rsid w:val="003D0C35"/>
    <w:rsid w:val="003D12C7"/>
    <w:rsid w:val="003D1E80"/>
    <w:rsid w:val="003D22A0"/>
    <w:rsid w:val="003D2913"/>
    <w:rsid w:val="003D2AA8"/>
    <w:rsid w:val="003D3241"/>
    <w:rsid w:val="003D3956"/>
    <w:rsid w:val="003D423E"/>
    <w:rsid w:val="003D4541"/>
    <w:rsid w:val="003D48F5"/>
    <w:rsid w:val="003D4B66"/>
    <w:rsid w:val="003D5240"/>
    <w:rsid w:val="003D583D"/>
    <w:rsid w:val="003D5B4F"/>
    <w:rsid w:val="003D6680"/>
    <w:rsid w:val="003D68AF"/>
    <w:rsid w:val="003D6E76"/>
    <w:rsid w:val="003D6E7F"/>
    <w:rsid w:val="003D7F44"/>
    <w:rsid w:val="003E0962"/>
    <w:rsid w:val="003E1247"/>
    <w:rsid w:val="003E1C69"/>
    <w:rsid w:val="003E1D66"/>
    <w:rsid w:val="003E1EDA"/>
    <w:rsid w:val="003E2349"/>
    <w:rsid w:val="003E2672"/>
    <w:rsid w:val="003E29F8"/>
    <w:rsid w:val="003E2DBE"/>
    <w:rsid w:val="003E314C"/>
    <w:rsid w:val="003E346F"/>
    <w:rsid w:val="003E3A92"/>
    <w:rsid w:val="003E3C9B"/>
    <w:rsid w:val="003E40AF"/>
    <w:rsid w:val="003E42AC"/>
    <w:rsid w:val="003E4785"/>
    <w:rsid w:val="003E5273"/>
    <w:rsid w:val="003E56FD"/>
    <w:rsid w:val="003E58DE"/>
    <w:rsid w:val="003E6223"/>
    <w:rsid w:val="003E686B"/>
    <w:rsid w:val="003E6CD8"/>
    <w:rsid w:val="003E6FD4"/>
    <w:rsid w:val="003E7837"/>
    <w:rsid w:val="003F0354"/>
    <w:rsid w:val="003F03D2"/>
    <w:rsid w:val="003F1B41"/>
    <w:rsid w:val="003F3F7E"/>
    <w:rsid w:val="003F3F89"/>
    <w:rsid w:val="003F400E"/>
    <w:rsid w:val="003F46AE"/>
    <w:rsid w:val="003F6225"/>
    <w:rsid w:val="003F683C"/>
    <w:rsid w:val="003F6B8F"/>
    <w:rsid w:val="003F7224"/>
    <w:rsid w:val="0040036B"/>
    <w:rsid w:val="004009B1"/>
    <w:rsid w:val="00400A97"/>
    <w:rsid w:val="004019BE"/>
    <w:rsid w:val="004019D5"/>
    <w:rsid w:val="00402686"/>
    <w:rsid w:val="00402C62"/>
    <w:rsid w:val="00402D68"/>
    <w:rsid w:val="0040357F"/>
    <w:rsid w:val="00403D9D"/>
    <w:rsid w:val="00404E7D"/>
    <w:rsid w:val="004057FC"/>
    <w:rsid w:val="00405ED9"/>
    <w:rsid w:val="00406CE3"/>
    <w:rsid w:val="0040743A"/>
    <w:rsid w:val="00407BFF"/>
    <w:rsid w:val="00411E09"/>
    <w:rsid w:val="004128C5"/>
    <w:rsid w:val="0041361B"/>
    <w:rsid w:val="00413A8B"/>
    <w:rsid w:val="00413D40"/>
    <w:rsid w:val="00414551"/>
    <w:rsid w:val="00414E15"/>
    <w:rsid w:val="00415321"/>
    <w:rsid w:val="00416060"/>
    <w:rsid w:val="00416C89"/>
    <w:rsid w:val="0041781C"/>
    <w:rsid w:val="00417C0D"/>
    <w:rsid w:val="00417C7E"/>
    <w:rsid w:val="00417ED5"/>
    <w:rsid w:val="004213DA"/>
    <w:rsid w:val="004214B6"/>
    <w:rsid w:val="00421F44"/>
    <w:rsid w:val="00422499"/>
    <w:rsid w:val="00422EC0"/>
    <w:rsid w:val="00423339"/>
    <w:rsid w:val="00423C8C"/>
    <w:rsid w:val="004244B4"/>
    <w:rsid w:val="00424837"/>
    <w:rsid w:val="00424923"/>
    <w:rsid w:val="00424A1B"/>
    <w:rsid w:val="004257A5"/>
    <w:rsid w:val="00425DFB"/>
    <w:rsid w:val="00426069"/>
    <w:rsid w:val="004267F5"/>
    <w:rsid w:val="00426A01"/>
    <w:rsid w:val="00426BD8"/>
    <w:rsid w:val="00427B05"/>
    <w:rsid w:val="00427D21"/>
    <w:rsid w:val="004301B3"/>
    <w:rsid w:val="00431635"/>
    <w:rsid w:val="00432159"/>
    <w:rsid w:val="00432425"/>
    <w:rsid w:val="004327E3"/>
    <w:rsid w:val="004336B7"/>
    <w:rsid w:val="00433843"/>
    <w:rsid w:val="0043385F"/>
    <w:rsid w:val="00435748"/>
    <w:rsid w:val="00435C45"/>
    <w:rsid w:val="004360D3"/>
    <w:rsid w:val="00436869"/>
    <w:rsid w:val="00437034"/>
    <w:rsid w:val="0043704F"/>
    <w:rsid w:val="0043705A"/>
    <w:rsid w:val="0043758C"/>
    <w:rsid w:val="00437A97"/>
    <w:rsid w:val="00437A98"/>
    <w:rsid w:val="00437E85"/>
    <w:rsid w:val="00437FB1"/>
    <w:rsid w:val="004400A9"/>
    <w:rsid w:val="004409BC"/>
    <w:rsid w:val="004409F7"/>
    <w:rsid w:val="00440EA0"/>
    <w:rsid w:val="00441E81"/>
    <w:rsid w:val="00441F58"/>
    <w:rsid w:val="00441FE0"/>
    <w:rsid w:val="004420B2"/>
    <w:rsid w:val="00442384"/>
    <w:rsid w:val="0044280C"/>
    <w:rsid w:val="004429D5"/>
    <w:rsid w:val="00442D63"/>
    <w:rsid w:val="00443219"/>
    <w:rsid w:val="00443A85"/>
    <w:rsid w:val="00444488"/>
    <w:rsid w:val="00444786"/>
    <w:rsid w:val="00444DF4"/>
    <w:rsid w:val="0044522A"/>
    <w:rsid w:val="00445EE5"/>
    <w:rsid w:val="004466F8"/>
    <w:rsid w:val="00446EB8"/>
    <w:rsid w:val="00447631"/>
    <w:rsid w:val="0044785A"/>
    <w:rsid w:val="00447CE4"/>
    <w:rsid w:val="00447F51"/>
    <w:rsid w:val="004502D8"/>
    <w:rsid w:val="00450EFB"/>
    <w:rsid w:val="00451145"/>
    <w:rsid w:val="00451283"/>
    <w:rsid w:val="00453BBA"/>
    <w:rsid w:val="00453C01"/>
    <w:rsid w:val="00453CD7"/>
    <w:rsid w:val="00453FB8"/>
    <w:rsid w:val="004541D6"/>
    <w:rsid w:val="004543B8"/>
    <w:rsid w:val="004552C5"/>
    <w:rsid w:val="00456269"/>
    <w:rsid w:val="004566F6"/>
    <w:rsid w:val="004571B8"/>
    <w:rsid w:val="004574BD"/>
    <w:rsid w:val="00460452"/>
    <w:rsid w:val="00460D7E"/>
    <w:rsid w:val="0046106A"/>
    <w:rsid w:val="004625E1"/>
    <w:rsid w:val="00462B75"/>
    <w:rsid w:val="00463687"/>
    <w:rsid w:val="00463C92"/>
    <w:rsid w:val="004640C6"/>
    <w:rsid w:val="004644C2"/>
    <w:rsid w:val="004645B8"/>
    <w:rsid w:val="00465906"/>
    <w:rsid w:val="00465FF2"/>
    <w:rsid w:val="004661E5"/>
    <w:rsid w:val="004669BA"/>
    <w:rsid w:val="00467F9C"/>
    <w:rsid w:val="00470DB0"/>
    <w:rsid w:val="0047145C"/>
    <w:rsid w:val="00471765"/>
    <w:rsid w:val="0047228E"/>
    <w:rsid w:val="0047235D"/>
    <w:rsid w:val="00473EFF"/>
    <w:rsid w:val="00475A0C"/>
    <w:rsid w:val="00475FA3"/>
    <w:rsid w:val="00476DCA"/>
    <w:rsid w:val="00476E5B"/>
    <w:rsid w:val="00476F1B"/>
    <w:rsid w:val="00480D5D"/>
    <w:rsid w:val="004813B9"/>
    <w:rsid w:val="00481B7F"/>
    <w:rsid w:val="00482BF2"/>
    <w:rsid w:val="00483E52"/>
    <w:rsid w:val="00484148"/>
    <w:rsid w:val="0048440F"/>
    <w:rsid w:val="004849D5"/>
    <w:rsid w:val="0048507B"/>
    <w:rsid w:val="004853CC"/>
    <w:rsid w:val="0048590B"/>
    <w:rsid w:val="0048602C"/>
    <w:rsid w:val="004868EC"/>
    <w:rsid w:val="004873BD"/>
    <w:rsid w:val="00487D5C"/>
    <w:rsid w:val="004902E7"/>
    <w:rsid w:val="00490FF6"/>
    <w:rsid w:val="0049112E"/>
    <w:rsid w:val="004935C1"/>
    <w:rsid w:val="0049449A"/>
    <w:rsid w:val="0049490B"/>
    <w:rsid w:val="00494FC9"/>
    <w:rsid w:val="004952A1"/>
    <w:rsid w:val="004954C6"/>
    <w:rsid w:val="00495786"/>
    <w:rsid w:val="004957EF"/>
    <w:rsid w:val="0049602C"/>
    <w:rsid w:val="004961A3"/>
    <w:rsid w:val="004961EB"/>
    <w:rsid w:val="00497682"/>
    <w:rsid w:val="004976FB"/>
    <w:rsid w:val="004977DF"/>
    <w:rsid w:val="004A02FA"/>
    <w:rsid w:val="004A1266"/>
    <w:rsid w:val="004A1999"/>
    <w:rsid w:val="004A1F85"/>
    <w:rsid w:val="004A2392"/>
    <w:rsid w:val="004A3E78"/>
    <w:rsid w:val="004A3E7E"/>
    <w:rsid w:val="004A4814"/>
    <w:rsid w:val="004A4AC5"/>
    <w:rsid w:val="004A4D7A"/>
    <w:rsid w:val="004A5541"/>
    <w:rsid w:val="004A56D6"/>
    <w:rsid w:val="004A56D7"/>
    <w:rsid w:val="004A59C3"/>
    <w:rsid w:val="004A5AFF"/>
    <w:rsid w:val="004A61B0"/>
    <w:rsid w:val="004A664B"/>
    <w:rsid w:val="004A72DA"/>
    <w:rsid w:val="004A7728"/>
    <w:rsid w:val="004A7C96"/>
    <w:rsid w:val="004B0E82"/>
    <w:rsid w:val="004B16D4"/>
    <w:rsid w:val="004B1DDF"/>
    <w:rsid w:val="004B3066"/>
    <w:rsid w:val="004B35C3"/>
    <w:rsid w:val="004B38C9"/>
    <w:rsid w:val="004B4679"/>
    <w:rsid w:val="004B523A"/>
    <w:rsid w:val="004B5973"/>
    <w:rsid w:val="004C12C5"/>
    <w:rsid w:val="004C16C2"/>
    <w:rsid w:val="004C171C"/>
    <w:rsid w:val="004C2BB3"/>
    <w:rsid w:val="004C31EB"/>
    <w:rsid w:val="004C3775"/>
    <w:rsid w:val="004C42FD"/>
    <w:rsid w:val="004C49ED"/>
    <w:rsid w:val="004C4EAB"/>
    <w:rsid w:val="004C524A"/>
    <w:rsid w:val="004C52EC"/>
    <w:rsid w:val="004C58E1"/>
    <w:rsid w:val="004C6426"/>
    <w:rsid w:val="004C660D"/>
    <w:rsid w:val="004C770B"/>
    <w:rsid w:val="004D04F9"/>
    <w:rsid w:val="004D0F69"/>
    <w:rsid w:val="004D1BBC"/>
    <w:rsid w:val="004D1E37"/>
    <w:rsid w:val="004D23C1"/>
    <w:rsid w:val="004D2935"/>
    <w:rsid w:val="004D2BEC"/>
    <w:rsid w:val="004D3D9B"/>
    <w:rsid w:val="004D4010"/>
    <w:rsid w:val="004D4637"/>
    <w:rsid w:val="004D4EA1"/>
    <w:rsid w:val="004D526A"/>
    <w:rsid w:val="004D53F3"/>
    <w:rsid w:val="004D625F"/>
    <w:rsid w:val="004D680B"/>
    <w:rsid w:val="004D694B"/>
    <w:rsid w:val="004E16C5"/>
    <w:rsid w:val="004E1983"/>
    <w:rsid w:val="004E2366"/>
    <w:rsid w:val="004E27A0"/>
    <w:rsid w:val="004E2942"/>
    <w:rsid w:val="004E2AC2"/>
    <w:rsid w:val="004E33AD"/>
    <w:rsid w:val="004E43C3"/>
    <w:rsid w:val="004E4817"/>
    <w:rsid w:val="004E4AFB"/>
    <w:rsid w:val="004E507F"/>
    <w:rsid w:val="004E54D4"/>
    <w:rsid w:val="004E5709"/>
    <w:rsid w:val="004E682C"/>
    <w:rsid w:val="004E772F"/>
    <w:rsid w:val="004E7D51"/>
    <w:rsid w:val="004F0D9B"/>
    <w:rsid w:val="004F0F62"/>
    <w:rsid w:val="004F18CC"/>
    <w:rsid w:val="004F248A"/>
    <w:rsid w:val="004F276E"/>
    <w:rsid w:val="004F2BD5"/>
    <w:rsid w:val="004F3844"/>
    <w:rsid w:val="004F4425"/>
    <w:rsid w:val="004F4594"/>
    <w:rsid w:val="004F4953"/>
    <w:rsid w:val="004F4B9D"/>
    <w:rsid w:val="004F5A11"/>
    <w:rsid w:val="004F5A25"/>
    <w:rsid w:val="004F5CA6"/>
    <w:rsid w:val="004F5E41"/>
    <w:rsid w:val="004F5F77"/>
    <w:rsid w:val="004F619F"/>
    <w:rsid w:val="004F6845"/>
    <w:rsid w:val="004F73A3"/>
    <w:rsid w:val="005009DC"/>
    <w:rsid w:val="00500A87"/>
    <w:rsid w:val="00500D90"/>
    <w:rsid w:val="005012DE"/>
    <w:rsid w:val="0050177F"/>
    <w:rsid w:val="0050202D"/>
    <w:rsid w:val="005021FE"/>
    <w:rsid w:val="00502354"/>
    <w:rsid w:val="005024DC"/>
    <w:rsid w:val="00502656"/>
    <w:rsid w:val="00502988"/>
    <w:rsid w:val="005036BF"/>
    <w:rsid w:val="00503770"/>
    <w:rsid w:val="005037B4"/>
    <w:rsid w:val="00503E70"/>
    <w:rsid w:val="00503F2E"/>
    <w:rsid w:val="005047E1"/>
    <w:rsid w:val="00504BA3"/>
    <w:rsid w:val="00504CB1"/>
    <w:rsid w:val="00504E0D"/>
    <w:rsid w:val="00505437"/>
    <w:rsid w:val="00505D7E"/>
    <w:rsid w:val="00506026"/>
    <w:rsid w:val="00506519"/>
    <w:rsid w:val="005077E0"/>
    <w:rsid w:val="00510222"/>
    <w:rsid w:val="00510A41"/>
    <w:rsid w:val="00511492"/>
    <w:rsid w:val="00511922"/>
    <w:rsid w:val="005120AA"/>
    <w:rsid w:val="00512275"/>
    <w:rsid w:val="005123B1"/>
    <w:rsid w:val="0051270C"/>
    <w:rsid w:val="005128D2"/>
    <w:rsid w:val="00512E56"/>
    <w:rsid w:val="005131B1"/>
    <w:rsid w:val="00513B20"/>
    <w:rsid w:val="00513CF7"/>
    <w:rsid w:val="005146D4"/>
    <w:rsid w:val="00515723"/>
    <w:rsid w:val="00515BBE"/>
    <w:rsid w:val="00515C53"/>
    <w:rsid w:val="00515C8D"/>
    <w:rsid w:val="00515F52"/>
    <w:rsid w:val="00515F6E"/>
    <w:rsid w:val="00516496"/>
    <w:rsid w:val="0051765B"/>
    <w:rsid w:val="00517CF3"/>
    <w:rsid w:val="00520570"/>
    <w:rsid w:val="00520873"/>
    <w:rsid w:val="00520A72"/>
    <w:rsid w:val="00521954"/>
    <w:rsid w:val="005221DA"/>
    <w:rsid w:val="00522203"/>
    <w:rsid w:val="00522944"/>
    <w:rsid w:val="00522CDC"/>
    <w:rsid w:val="00522E82"/>
    <w:rsid w:val="00523051"/>
    <w:rsid w:val="005232FA"/>
    <w:rsid w:val="00523A9F"/>
    <w:rsid w:val="00523EA0"/>
    <w:rsid w:val="005242E8"/>
    <w:rsid w:val="00524EF3"/>
    <w:rsid w:val="005250CE"/>
    <w:rsid w:val="005257CB"/>
    <w:rsid w:val="005260D9"/>
    <w:rsid w:val="00527096"/>
    <w:rsid w:val="0052795F"/>
    <w:rsid w:val="00527F61"/>
    <w:rsid w:val="00530D16"/>
    <w:rsid w:val="00531121"/>
    <w:rsid w:val="0053134D"/>
    <w:rsid w:val="00531BFE"/>
    <w:rsid w:val="00531FED"/>
    <w:rsid w:val="0053210F"/>
    <w:rsid w:val="00532166"/>
    <w:rsid w:val="00532361"/>
    <w:rsid w:val="00532EC0"/>
    <w:rsid w:val="005337DF"/>
    <w:rsid w:val="005339BA"/>
    <w:rsid w:val="00533ECE"/>
    <w:rsid w:val="005343D0"/>
    <w:rsid w:val="00534681"/>
    <w:rsid w:val="00534747"/>
    <w:rsid w:val="00534DD9"/>
    <w:rsid w:val="00535924"/>
    <w:rsid w:val="00535AD6"/>
    <w:rsid w:val="005360BA"/>
    <w:rsid w:val="00537445"/>
    <w:rsid w:val="00537F21"/>
    <w:rsid w:val="005406C5"/>
    <w:rsid w:val="00540E1A"/>
    <w:rsid w:val="0054189D"/>
    <w:rsid w:val="00543E67"/>
    <w:rsid w:val="0054402A"/>
    <w:rsid w:val="00544281"/>
    <w:rsid w:val="0054531A"/>
    <w:rsid w:val="00547457"/>
    <w:rsid w:val="005477AF"/>
    <w:rsid w:val="00547A7D"/>
    <w:rsid w:val="00547F01"/>
    <w:rsid w:val="00551728"/>
    <w:rsid w:val="00551E1E"/>
    <w:rsid w:val="00551EE0"/>
    <w:rsid w:val="0055252D"/>
    <w:rsid w:val="005525B0"/>
    <w:rsid w:val="00552ABB"/>
    <w:rsid w:val="00552D7D"/>
    <w:rsid w:val="005535C2"/>
    <w:rsid w:val="00553D7A"/>
    <w:rsid w:val="005545CC"/>
    <w:rsid w:val="0055470F"/>
    <w:rsid w:val="005550E4"/>
    <w:rsid w:val="0055555C"/>
    <w:rsid w:val="00555738"/>
    <w:rsid w:val="00555F79"/>
    <w:rsid w:val="00556072"/>
    <w:rsid w:val="00556708"/>
    <w:rsid w:val="0055671A"/>
    <w:rsid w:val="005600D5"/>
    <w:rsid w:val="005601F6"/>
    <w:rsid w:val="005603AB"/>
    <w:rsid w:val="00560457"/>
    <w:rsid w:val="00560906"/>
    <w:rsid w:val="005609A9"/>
    <w:rsid w:val="00560C6D"/>
    <w:rsid w:val="00560E0B"/>
    <w:rsid w:val="00560E58"/>
    <w:rsid w:val="005611E3"/>
    <w:rsid w:val="00561676"/>
    <w:rsid w:val="005617AF"/>
    <w:rsid w:val="00561DC1"/>
    <w:rsid w:val="00562045"/>
    <w:rsid w:val="005620BE"/>
    <w:rsid w:val="00562502"/>
    <w:rsid w:val="00562574"/>
    <w:rsid w:val="00562DF8"/>
    <w:rsid w:val="00562E2E"/>
    <w:rsid w:val="00563A0B"/>
    <w:rsid w:val="005644AA"/>
    <w:rsid w:val="00564C04"/>
    <w:rsid w:val="00565DEC"/>
    <w:rsid w:val="00565F06"/>
    <w:rsid w:val="00566469"/>
    <w:rsid w:val="005669CC"/>
    <w:rsid w:val="00566AA8"/>
    <w:rsid w:val="00567060"/>
    <w:rsid w:val="005672A9"/>
    <w:rsid w:val="005672DD"/>
    <w:rsid w:val="0056740E"/>
    <w:rsid w:val="00570E55"/>
    <w:rsid w:val="0057146E"/>
    <w:rsid w:val="005717BA"/>
    <w:rsid w:val="00571A35"/>
    <w:rsid w:val="00571C78"/>
    <w:rsid w:val="00571DAF"/>
    <w:rsid w:val="00572346"/>
    <w:rsid w:val="005726EB"/>
    <w:rsid w:val="00572C1F"/>
    <w:rsid w:val="00573FCD"/>
    <w:rsid w:val="0057428A"/>
    <w:rsid w:val="005743EF"/>
    <w:rsid w:val="005757AE"/>
    <w:rsid w:val="005759E1"/>
    <w:rsid w:val="00576760"/>
    <w:rsid w:val="00576C22"/>
    <w:rsid w:val="00577682"/>
    <w:rsid w:val="005779E3"/>
    <w:rsid w:val="00577BD7"/>
    <w:rsid w:val="0058005E"/>
    <w:rsid w:val="005802B9"/>
    <w:rsid w:val="005803D4"/>
    <w:rsid w:val="0058074E"/>
    <w:rsid w:val="00580A74"/>
    <w:rsid w:val="0058170D"/>
    <w:rsid w:val="005819DB"/>
    <w:rsid w:val="005821F4"/>
    <w:rsid w:val="005826E2"/>
    <w:rsid w:val="005829FF"/>
    <w:rsid w:val="00583F9D"/>
    <w:rsid w:val="005851DD"/>
    <w:rsid w:val="00585F8E"/>
    <w:rsid w:val="0058610B"/>
    <w:rsid w:val="0058625F"/>
    <w:rsid w:val="0058716D"/>
    <w:rsid w:val="00587F5D"/>
    <w:rsid w:val="0059132C"/>
    <w:rsid w:val="00592723"/>
    <w:rsid w:val="00595DA4"/>
    <w:rsid w:val="00595EF5"/>
    <w:rsid w:val="00596CBB"/>
    <w:rsid w:val="00596E6B"/>
    <w:rsid w:val="0059797D"/>
    <w:rsid w:val="005A0310"/>
    <w:rsid w:val="005A05FE"/>
    <w:rsid w:val="005A097F"/>
    <w:rsid w:val="005A0C57"/>
    <w:rsid w:val="005A0DEB"/>
    <w:rsid w:val="005A1116"/>
    <w:rsid w:val="005A2FC0"/>
    <w:rsid w:val="005A3534"/>
    <w:rsid w:val="005A3B85"/>
    <w:rsid w:val="005A4568"/>
    <w:rsid w:val="005A5473"/>
    <w:rsid w:val="005A6E10"/>
    <w:rsid w:val="005A7B44"/>
    <w:rsid w:val="005B0E56"/>
    <w:rsid w:val="005B181E"/>
    <w:rsid w:val="005B2105"/>
    <w:rsid w:val="005B26B9"/>
    <w:rsid w:val="005B2A5B"/>
    <w:rsid w:val="005B2E4A"/>
    <w:rsid w:val="005B2FDC"/>
    <w:rsid w:val="005B3010"/>
    <w:rsid w:val="005B3874"/>
    <w:rsid w:val="005B3976"/>
    <w:rsid w:val="005B3CF9"/>
    <w:rsid w:val="005B5085"/>
    <w:rsid w:val="005B514C"/>
    <w:rsid w:val="005B52D3"/>
    <w:rsid w:val="005B54EA"/>
    <w:rsid w:val="005B55B5"/>
    <w:rsid w:val="005B572C"/>
    <w:rsid w:val="005B5B55"/>
    <w:rsid w:val="005B612D"/>
    <w:rsid w:val="005B6249"/>
    <w:rsid w:val="005B6ED8"/>
    <w:rsid w:val="005B7036"/>
    <w:rsid w:val="005B711A"/>
    <w:rsid w:val="005B73B0"/>
    <w:rsid w:val="005B753C"/>
    <w:rsid w:val="005B796F"/>
    <w:rsid w:val="005C01C8"/>
    <w:rsid w:val="005C03C5"/>
    <w:rsid w:val="005C06F2"/>
    <w:rsid w:val="005C09DE"/>
    <w:rsid w:val="005C1C28"/>
    <w:rsid w:val="005C1E01"/>
    <w:rsid w:val="005C2FB8"/>
    <w:rsid w:val="005C4289"/>
    <w:rsid w:val="005C4493"/>
    <w:rsid w:val="005C48B0"/>
    <w:rsid w:val="005C49AC"/>
    <w:rsid w:val="005C64E8"/>
    <w:rsid w:val="005C7022"/>
    <w:rsid w:val="005C72BC"/>
    <w:rsid w:val="005C73DE"/>
    <w:rsid w:val="005C7622"/>
    <w:rsid w:val="005C7693"/>
    <w:rsid w:val="005C7921"/>
    <w:rsid w:val="005D00A0"/>
    <w:rsid w:val="005D0B19"/>
    <w:rsid w:val="005D0FC0"/>
    <w:rsid w:val="005D1168"/>
    <w:rsid w:val="005D124F"/>
    <w:rsid w:val="005D1439"/>
    <w:rsid w:val="005D180A"/>
    <w:rsid w:val="005D1F82"/>
    <w:rsid w:val="005D2933"/>
    <w:rsid w:val="005D2FCF"/>
    <w:rsid w:val="005D3E2E"/>
    <w:rsid w:val="005D436A"/>
    <w:rsid w:val="005D54BD"/>
    <w:rsid w:val="005D5599"/>
    <w:rsid w:val="005D567D"/>
    <w:rsid w:val="005D62C6"/>
    <w:rsid w:val="005D651B"/>
    <w:rsid w:val="005D6893"/>
    <w:rsid w:val="005E09EA"/>
    <w:rsid w:val="005E1139"/>
    <w:rsid w:val="005E1391"/>
    <w:rsid w:val="005E1574"/>
    <w:rsid w:val="005E1E66"/>
    <w:rsid w:val="005E3241"/>
    <w:rsid w:val="005E356C"/>
    <w:rsid w:val="005E3948"/>
    <w:rsid w:val="005E3D28"/>
    <w:rsid w:val="005E3DA3"/>
    <w:rsid w:val="005E3E6B"/>
    <w:rsid w:val="005E55C2"/>
    <w:rsid w:val="005E5B32"/>
    <w:rsid w:val="005E631E"/>
    <w:rsid w:val="005E67DD"/>
    <w:rsid w:val="005E6FC2"/>
    <w:rsid w:val="005E7332"/>
    <w:rsid w:val="005E7A71"/>
    <w:rsid w:val="005F1129"/>
    <w:rsid w:val="005F157A"/>
    <w:rsid w:val="005F186D"/>
    <w:rsid w:val="005F191C"/>
    <w:rsid w:val="005F19B9"/>
    <w:rsid w:val="005F1F11"/>
    <w:rsid w:val="005F2238"/>
    <w:rsid w:val="005F29DE"/>
    <w:rsid w:val="005F2A31"/>
    <w:rsid w:val="005F35A5"/>
    <w:rsid w:val="005F4A3C"/>
    <w:rsid w:val="005F603D"/>
    <w:rsid w:val="005F63CE"/>
    <w:rsid w:val="005F716C"/>
    <w:rsid w:val="005F722E"/>
    <w:rsid w:val="005F794F"/>
    <w:rsid w:val="005F7FD4"/>
    <w:rsid w:val="00600698"/>
    <w:rsid w:val="006009CB"/>
    <w:rsid w:val="006010DA"/>
    <w:rsid w:val="00601A2A"/>
    <w:rsid w:val="0060330F"/>
    <w:rsid w:val="00603976"/>
    <w:rsid w:val="00603C5C"/>
    <w:rsid w:val="00603E45"/>
    <w:rsid w:val="006045A7"/>
    <w:rsid w:val="00604DC6"/>
    <w:rsid w:val="0060597C"/>
    <w:rsid w:val="00606AE6"/>
    <w:rsid w:val="00606DAD"/>
    <w:rsid w:val="00606FB1"/>
    <w:rsid w:val="00606FE1"/>
    <w:rsid w:val="00607368"/>
    <w:rsid w:val="00610160"/>
    <w:rsid w:val="006122BA"/>
    <w:rsid w:val="00612384"/>
    <w:rsid w:val="0061284C"/>
    <w:rsid w:val="00612F73"/>
    <w:rsid w:val="006131B3"/>
    <w:rsid w:val="006132AC"/>
    <w:rsid w:val="006135FE"/>
    <w:rsid w:val="0061369B"/>
    <w:rsid w:val="00614CCF"/>
    <w:rsid w:val="00614D8C"/>
    <w:rsid w:val="00615653"/>
    <w:rsid w:val="006164D8"/>
    <w:rsid w:val="00616807"/>
    <w:rsid w:val="00617347"/>
    <w:rsid w:val="006173AA"/>
    <w:rsid w:val="006173C2"/>
    <w:rsid w:val="00617998"/>
    <w:rsid w:val="00617CA1"/>
    <w:rsid w:val="00620669"/>
    <w:rsid w:val="00620A77"/>
    <w:rsid w:val="00621167"/>
    <w:rsid w:val="00621976"/>
    <w:rsid w:val="00621AD3"/>
    <w:rsid w:val="00621C21"/>
    <w:rsid w:val="006242FD"/>
    <w:rsid w:val="00624FAF"/>
    <w:rsid w:val="00625488"/>
    <w:rsid w:val="00626410"/>
    <w:rsid w:val="00626759"/>
    <w:rsid w:val="00626DFC"/>
    <w:rsid w:val="00627163"/>
    <w:rsid w:val="00627CE1"/>
    <w:rsid w:val="00630792"/>
    <w:rsid w:val="006308AB"/>
    <w:rsid w:val="00630AE9"/>
    <w:rsid w:val="00630F99"/>
    <w:rsid w:val="00631881"/>
    <w:rsid w:val="00631F8B"/>
    <w:rsid w:val="006328AB"/>
    <w:rsid w:val="006328D1"/>
    <w:rsid w:val="006333F2"/>
    <w:rsid w:val="00634F45"/>
    <w:rsid w:val="00635450"/>
    <w:rsid w:val="0063590D"/>
    <w:rsid w:val="00635B43"/>
    <w:rsid w:val="0063603B"/>
    <w:rsid w:val="006361A3"/>
    <w:rsid w:val="006363C0"/>
    <w:rsid w:val="00636A1A"/>
    <w:rsid w:val="00636B49"/>
    <w:rsid w:val="00636E9B"/>
    <w:rsid w:val="00636F5B"/>
    <w:rsid w:val="00637294"/>
    <w:rsid w:val="006374C7"/>
    <w:rsid w:val="00637C9C"/>
    <w:rsid w:val="00637EE2"/>
    <w:rsid w:val="0064018B"/>
    <w:rsid w:val="00640376"/>
    <w:rsid w:val="00641A4F"/>
    <w:rsid w:val="00642195"/>
    <w:rsid w:val="0064270B"/>
    <w:rsid w:val="0064291D"/>
    <w:rsid w:val="00642D2A"/>
    <w:rsid w:val="006435AA"/>
    <w:rsid w:val="00643D53"/>
    <w:rsid w:val="0064404C"/>
    <w:rsid w:val="00644536"/>
    <w:rsid w:val="00644CE7"/>
    <w:rsid w:val="006454C3"/>
    <w:rsid w:val="00645E0D"/>
    <w:rsid w:val="0064679B"/>
    <w:rsid w:val="006470A1"/>
    <w:rsid w:val="006478B3"/>
    <w:rsid w:val="0064793F"/>
    <w:rsid w:val="00650954"/>
    <w:rsid w:val="00650D35"/>
    <w:rsid w:val="00651839"/>
    <w:rsid w:val="006524AA"/>
    <w:rsid w:val="00652787"/>
    <w:rsid w:val="00652F07"/>
    <w:rsid w:val="006531F0"/>
    <w:rsid w:val="00653269"/>
    <w:rsid w:val="00653751"/>
    <w:rsid w:val="006543B0"/>
    <w:rsid w:val="006547B7"/>
    <w:rsid w:val="0065571B"/>
    <w:rsid w:val="006560B9"/>
    <w:rsid w:val="00656250"/>
    <w:rsid w:val="00656438"/>
    <w:rsid w:val="006569C2"/>
    <w:rsid w:val="006572D6"/>
    <w:rsid w:val="006579D2"/>
    <w:rsid w:val="00657D2C"/>
    <w:rsid w:val="006603BC"/>
    <w:rsid w:val="0066041E"/>
    <w:rsid w:val="00661629"/>
    <w:rsid w:val="0066182F"/>
    <w:rsid w:val="00661EB3"/>
    <w:rsid w:val="00662283"/>
    <w:rsid w:val="0066251D"/>
    <w:rsid w:val="00663634"/>
    <w:rsid w:val="00663BEE"/>
    <w:rsid w:val="00664502"/>
    <w:rsid w:val="006649E1"/>
    <w:rsid w:val="00664A3A"/>
    <w:rsid w:val="00664EBB"/>
    <w:rsid w:val="00665D4C"/>
    <w:rsid w:val="0066698A"/>
    <w:rsid w:val="00667204"/>
    <w:rsid w:val="0066766E"/>
    <w:rsid w:val="0067109A"/>
    <w:rsid w:val="006718EE"/>
    <w:rsid w:val="00671D64"/>
    <w:rsid w:val="00671DCB"/>
    <w:rsid w:val="00671F76"/>
    <w:rsid w:val="006720D4"/>
    <w:rsid w:val="00672584"/>
    <w:rsid w:val="0067287C"/>
    <w:rsid w:val="00673377"/>
    <w:rsid w:val="006739F1"/>
    <w:rsid w:val="00673BD4"/>
    <w:rsid w:val="006742E9"/>
    <w:rsid w:val="00674307"/>
    <w:rsid w:val="00674444"/>
    <w:rsid w:val="0067493D"/>
    <w:rsid w:val="00674F2D"/>
    <w:rsid w:val="0067564D"/>
    <w:rsid w:val="00675888"/>
    <w:rsid w:val="0067594D"/>
    <w:rsid w:val="006769AB"/>
    <w:rsid w:val="00676E32"/>
    <w:rsid w:val="00677024"/>
    <w:rsid w:val="00677219"/>
    <w:rsid w:val="006772AF"/>
    <w:rsid w:val="0067736C"/>
    <w:rsid w:val="00677452"/>
    <w:rsid w:val="00677DE7"/>
    <w:rsid w:val="00677FB9"/>
    <w:rsid w:val="00682573"/>
    <w:rsid w:val="00682C72"/>
    <w:rsid w:val="00682F6E"/>
    <w:rsid w:val="00684C6E"/>
    <w:rsid w:val="00685936"/>
    <w:rsid w:val="00685CF3"/>
    <w:rsid w:val="00687276"/>
    <w:rsid w:val="00687B66"/>
    <w:rsid w:val="0069012E"/>
    <w:rsid w:val="00690F78"/>
    <w:rsid w:val="00691703"/>
    <w:rsid w:val="00691D5F"/>
    <w:rsid w:val="00692507"/>
    <w:rsid w:val="006930D8"/>
    <w:rsid w:val="00693972"/>
    <w:rsid w:val="00693C17"/>
    <w:rsid w:val="00694B28"/>
    <w:rsid w:val="00694CD2"/>
    <w:rsid w:val="00695A48"/>
    <w:rsid w:val="00696038"/>
    <w:rsid w:val="006963EC"/>
    <w:rsid w:val="0069791F"/>
    <w:rsid w:val="006A0113"/>
    <w:rsid w:val="006A0279"/>
    <w:rsid w:val="006A1339"/>
    <w:rsid w:val="006A1741"/>
    <w:rsid w:val="006A31A7"/>
    <w:rsid w:val="006A3F9C"/>
    <w:rsid w:val="006A432B"/>
    <w:rsid w:val="006A443B"/>
    <w:rsid w:val="006A4940"/>
    <w:rsid w:val="006A4E37"/>
    <w:rsid w:val="006A5332"/>
    <w:rsid w:val="006A71FB"/>
    <w:rsid w:val="006A7231"/>
    <w:rsid w:val="006A76D2"/>
    <w:rsid w:val="006B0427"/>
    <w:rsid w:val="006B112D"/>
    <w:rsid w:val="006B1732"/>
    <w:rsid w:val="006B2290"/>
    <w:rsid w:val="006B2406"/>
    <w:rsid w:val="006B2C67"/>
    <w:rsid w:val="006B343B"/>
    <w:rsid w:val="006B3639"/>
    <w:rsid w:val="006B3AE2"/>
    <w:rsid w:val="006B3E31"/>
    <w:rsid w:val="006B400C"/>
    <w:rsid w:val="006B47FE"/>
    <w:rsid w:val="006B4D82"/>
    <w:rsid w:val="006B5614"/>
    <w:rsid w:val="006B63DC"/>
    <w:rsid w:val="006B6A00"/>
    <w:rsid w:val="006B6AD0"/>
    <w:rsid w:val="006B6EAD"/>
    <w:rsid w:val="006B7539"/>
    <w:rsid w:val="006B799C"/>
    <w:rsid w:val="006B7A48"/>
    <w:rsid w:val="006B7F67"/>
    <w:rsid w:val="006C1750"/>
    <w:rsid w:val="006C1AE8"/>
    <w:rsid w:val="006C2074"/>
    <w:rsid w:val="006C24E8"/>
    <w:rsid w:val="006C295E"/>
    <w:rsid w:val="006C2AA4"/>
    <w:rsid w:val="006C2C91"/>
    <w:rsid w:val="006C433C"/>
    <w:rsid w:val="006C4434"/>
    <w:rsid w:val="006C4634"/>
    <w:rsid w:val="006C4B6F"/>
    <w:rsid w:val="006C524A"/>
    <w:rsid w:val="006C529D"/>
    <w:rsid w:val="006C5806"/>
    <w:rsid w:val="006C5C72"/>
    <w:rsid w:val="006C6278"/>
    <w:rsid w:val="006C704F"/>
    <w:rsid w:val="006C75CA"/>
    <w:rsid w:val="006C7689"/>
    <w:rsid w:val="006C7E44"/>
    <w:rsid w:val="006C7F6E"/>
    <w:rsid w:val="006D04E8"/>
    <w:rsid w:val="006D2724"/>
    <w:rsid w:val="006D2FE8"/>
    <w:rsid w:val="006D4027"/>
    <w:rsid w:val="006D45FE"/>
    <w:rsid w:val="006D4B9B"/>
    <w:rsid w:val="006D51AB"/>
    <w:rsid w:val="006D7243"/>
    <w:rsid w:val="006D7456"/>
    <w:rsid w:val="006D7653"/>
    <w:rsid w:val="006D771A"/>
    <w:rsid w:val="006D78C4"/>
    <w:rsid w:val="006D7E78"/>
    <w:rsid w:val="006E0BDC"/>
    <w:rsid w:val="006E169B"/>
    <w:rsid w:val="006E1E3B"/>
    <w:rsid w:val="006E1F4B"/>
    <w:rsid w:val="006E205B"/>
    <w:rsid w:val="006E3F3D"/>
    <w:rsid w:val="006E3F4B"/>
    <w:rsid w:val="006E3F51"/>
    <w:rsid w:val="006E41C5"/>
    <w:rsid w:val="006E41EA"/>
    <w:rsid w:val="006E460A"/>
    <w:rsid w:val="006E48A1"/>
    <w:rsid w:val="006E48AD"/>
    <w:rsid w:val="006E4FF5"/>
    <w:rsid w:val="006E5E85"/>
    <w:rsid w:val="006E60E9"/>
    <w:rsid w:val="006E68CD"/>
    <w:rsid w:val="006E6AFF"/>
    <w:rsid w:val="006E7101"/>
    <w:rsid w:val="006E79FD"/>
    <w:rsid w:val="006F1623"/>
    <w:rsid w:val="006F19ED"/>
    <w:rsid w:val="006F1A48"/>
    <w:rsid w:val="006F1F00"/>
    <w:rsid w:val="006F3484"/>
    <w:rsid w:val="006F373A"/>
    <w:rsid w:val="006F42AC"/>
    <w:rsid w:val="006F43FB"/>
    <w:rsid w:val="006F4BBD"/>
    <w:rsid w:val="006F4CFD"/>
    <w:rsid w:val="006F5179"/>
    <w:rsid w:val="006F53F9"/>
    <w:rsid w:val="006F5F38"/>
    <w:rsid w:val="006F6E9A"/>
    <w:rsid w:val="006F7763"/>
    <w:rsid w:val="006F7E76"/>
    <w:rsid w:val="007005DF"/>
    <w:rsid w:val="00700A2C"/>
    <w:rsid w:val="00700C86"/>
    <w:rsid w:val="00701A4C"/>
    <w:rsid w:val="00701A52"/>
    <w:rsid w:val="00701D68"/>
    <w:rsid w:val="00702231"/>
    <w:rsid w:val="00702260"/>
    <w:rsid w:val="0070252E"/>
    <w:rsid w:val="00702EFB"/>
    <w:rsid w:val="00703356"/>
    <w:rsid w:val="00703A27"/>
    <w:rsid w:val="00703DF8"/>
    <w:rsid w:val="007047A8"/>
    <w:rsid w:val="0070505B"/>
    <w:rsid w:val="007056E3"/>
    <w:rsid w:val="0070584A"/>
    <w:rsid w:val="00705D3F"/>
    <w:rsid w:val="007061C3"/>
    <w:rsid w:val="0070716E"/>
    <w:rsid w:val="00707514"/>
    <w:rsid w:val="00710798"/>
    <w:rsid w:val="00710DAD"/>
    <w:rsid w:val="0071105D"/>
    <w:rsid w:val="0071199A"/>
    <w:rsid w:val="00711BE1"/>
    <w:rsid w:val="00712CBC"/>
    <w:rsid w:val="0071302A"/>
    <w:rsid w:val="0071351E"/>
    <w:rsid w:val="00716E08"/>
    <w:rsid w:val="00716E19"/>
    <w:rsid w:val="00717564"/>
    <w:rsid w:val="00717D88"/>
    <w:rsid w:val="00720040"/>
    <w:rsid w:val="00720E61"/>
    <w:rsid w:val="00720F3A"/>
    <w:rsid w:val="007211FF"/>
    <w:rsid w:val="00721689"/>
    <w:rsid w:val="00721917"/>
    <w:rsid w:val="00721CFB"/>
    <w:rsid w:val="00721DE8"/>
    <w:rsid w:val="00722996"/>
    <w:rsid w:val="007230D9"/>
    <w:rsid w:val="007232AD"/>
    <w:rsid w:val="007235AC"/>
    <w:rsid w:val="00723E31"/>
    <w:rsid w:val="00724E6E"/>
    <w:rsid w:val="007256EA"/>
    <w:rsid w:val="00725AD9"/>
    <w:rsid w:val="00726CF7"/>
    <w:rsid w:val="00726D8D"/>
    <w:rsid w:val="00726F02"/>
    <w:rsid w:val="00726FC2"/>
    <w:rsid w:val="007278D6"/>
    <w:rsid w:val="00730675"/>
    <w:rsid w:val="00730AB4"/>
    <w:rsid w:val="00731540"/>
    <w:rsid w:val="00731603"/>
    <w:rsid w:val="00731D2F"/>
    <w:rsid w:val="00731F04"/>
    <w:rsid w:val="007320EB"/>
    <w:rsid w:val="007326A2"/>
    <w:rsid w:val="00732EDD"/>
    <w:rsid w:val="00732F84"/>
    <w:rsid w:val="00733C33"/>
    <w:rsid w:val="00733F6A"/>
    <w:rsid w:val="00733FE3"/>
    <w:rsid w:val="00734015"/>
    <w:rsid w:val="0073415C"/>
    <w:rsid w:val="007362FF"/>
    <w:rsid w:val="00736586"/>
    <w:rsid w:val="00736BBB"/>
    <w:rsid w:val="00736ECC"/>
    <w:rsid w:val="00740B63"/>
    <w:rsid w:val="00740DC1"/>
    <w:rsid w:val="00741B7E"/>
    <w:rsid w:val="00741FA1"/>
    <w:rsid w:val="007429C9"/>
    <w:rsid w:val="00743489"/>
    <w:rsid w:val="00743BF8"/>
    <w:rsid w:val="0074442E"/>
    <w:rsid w:val="0074468A"/>
    <w:rsid w:val="007451A2"/>
    <w:rsid w:val="00745470"/>
    <w:rsid w:val="00745E0C"/>
    <w:rsid w:val="007461FF"/>
    <w:rsid w:val="0074751A"/>
    <w:rsid w:val="0074760E"/>
    <w:rsid w:val="0075018D"/>
    <w:rsid w:val="00750DC4"/>
    <w:rsid w:val="00750FDC"/>
    <w:rsid w:val="00751025"/>
    <w:rsid w:val="007514A0"/>
    <w:rsid w:val="00751776"/>
    <w:rsid w:val="00751787"/>
    <w:rsid w:val="00752628"/>
    <w:rsid w:val="00752CBC"/>
    <w:rsid w:val="00753DCE"/>
    <w:rsid w:val="007540B9"/>
    <w:rsid w:val="00754700"/>
    <w:rsid w:val="00754711"/>
    <w:rsid w:val="0075490E"/>
    <w:rsid w:val="00754FEF"/>
    <w:rsid w:val="00755C62"/>
    <w:rsid w:val="00755E22"/>
    <w:rsid w:val="00756ECE"/>
    <w:rsid w:val="0075738A"/>
    <w:rsid w:val="0075745E"/>
    <w:rsid w:val="00757B5C"/>
    <w:rsid w:val="00760908"/>
    <w:rsid w:val="00760A22"/>
    <w:rsid w:val="0076107F"/>
    <w:rsid w:val="007611B2"/>
    <w:rsid w:val="00761F92"/>
    <w:rsid w:val="007623FF"/>
    <w:rsid w:val="007632B1"/>
    <w:rsid w:val="0076462B"/>
    <w:rsid w:val="00764E2E"/>
    <w:rsid w:val="007651B6"/>
    <w:rsid w:val="007657F9"/>
    <w:rsid w:val="00766CA4"/>
    <w:rsid w:val="00766EC8"/>
    <w:rsid w:val="00767A68"/>
    <w:rsid w:val="00767D0C"/>
    <w:rsid w:val="00771D1C"/>
    <w:rsid w:val="00771DB4"/>
    <w:rsid w:val="00773333"/>
    <w:rsid w:val="00773AF4"/>
    <w:rsid w:val="00774130"/>
    <w:rsid w:val="00774D3D"/>
    <w:rsid w:val="007761D2"/>
    <w:rsid w:val="007762AA"/>
    <w:rsid w:val="0077635B"/>
    <w:rsid w:val="00776BDB"/>
    <w:rsid w:val="007802EE"/>
    <w:rsid w:val="00780473"/>
    <w:rsid w:val="007806EB"/>
    <w:rsid w:val="00780A72"/>
    <w:rsid w:val="00780E74"/>
    <w:rsid w:val="00781925"/>
    <w:rsid w:val="00781E97"/>
    <w:rsid w:val="007825C0"/>
    <w:rsid w:val="007829C2"/>
    <w:rsid w:val="00783394"/>
    <w:rsid w:val="0078347B"/>
    <w:rsid w:val="0078392F"/>
    <w:rsid w:val="00783F02"/>
    <w:rsid w:val="0078405E"/>
    <w:rsid w:val="007841E0"/>
    <w:rsid w:val="00784241"/>
    <w:rsid w:val="0078497C"/>
    <w:rsid w:val="007850C6"/>
    <w:rsid w:val="0078521F"/>
    <w:rsid w:val="007863AB"/>
    <w:rsid w:val="00787CF7"/>
    <w:rsid w:val="00787E4B"/>
    <w:rsid w:val="00790AC2"/>
    <w:rsid w:val="007918CB"/>
    <w:rsid w:val="00791BB6"/>
    <w:rsid w:val="00791C1B"/>
    <w:rsid w:val="00791F44"/>
    <w:rsid w:val="0079217A"/>
    <w:rsid w:val="00792899"/>
    <w:rsid w:val="00792C5E"/>
    <w:rsid w:val="00793700"/>
    <w:rsid w:val="007937A6"/>
    <w:rsid w:val="00793EC5"/>
    <w:rsid w:val="0079419D"/>
    <w:rsid w:val="007942D3"/>
    <w:rsid w:val="00794A36"/>
    <w:rsid w:val="00794EB4"/>
    <w:rsid w:val="00796100"/>
    <w:rsid w:val="00796577"/>
    <w:rsid w:val="00796B4F"/>
    <w:rsid w:val="00797487"/>
    <w:rsid w:val="00797AA5"/>
    <w:rsid w:val="00797F05"/>
    <w:rsid w:val="007A00EE"/>
    <w:rsid w:val="007A0A26"/>
    <w:rsid w:val="007A1440"/>
    <w:rsid w:val="007A15C8"/>
    <w:rsid w:val="007A195A"/>
    <w:rsid w:val="007A1D92"/>
    <w:rsid w:val="007A255E"/>
    <w:rsid w:val="007A262B"/>
    <w:rsid w:val="007A26ED"/>
    <w:rsid w:val="007A2DAB"/>
    <w:rsid w:val="007A311C"/>
    <w:rsid w:val="007A4B12"/>
    <w:rsid w:val="007A6397"/>
    <w:rsid w:val="007A7034"/>
    <w:rsid w:val="007A767B"/>
    <w:rsid w:val="007A7B4E"/>
    <w:rsid w:val="007A7F17"/>
    <w:rsid w:val="007A7F2E"/>
    <w:rsid w:val="007A7F67"/>
    <w:rsid w:val="007B13F7"/>
    <w:rsid w:val="007B17B8"/>
    <w:rsid w:val="007B1A8D"/>
    <w:rsid w:val="007B1B69"/>
    <w:rsid w:val="007B1E70"/>
    <w:rsid w:val="007B2059"/>
    <w:rsid w:val="007B2695"/>
    <w:rsid w:val="007B3134"/>
    <w:rsid w:val="007B3167"/>
    <w:rsid w:val="007B36E0"/>
    <w:rsid w:val="007B3E7A"/>
    <w:rsid w:val="007B5621"/>
    <w:rsid w:val="007B5743"/>
    <w:rsid w:val="007B5973"/>
    <w:rsid w:val="007B5C27"/>
    <w:rsid w:val="007B60F6"/>
    <w:rsid w:val="007B6699"/>
    <w:rsid w:val="007B66B9"/>
    <w:rsid w:val="007B6C09"/>
    <w:rsid w:val="007B7B56"/>
    <w:rsid w:val="007B7FA9"/>
    <w:rsid w:val="007C054E"/>
    <w:rsid w:val="007C0966"/>
    <w:rsid w:val="007C0DD6"/>
    <w:rsid w:val="007C1319"/>
    <w:rsid w:val="007C1501"/>
    <w:rsid w:val="007C1E6A"/>
    <w:rsid w:val="007C2016"/>
    <w:rsid w:val="007C2691"/>
    <w:rsid w:val="007C4F64"/>
    <w:rsid w:val="007C524D"/>
    <w:rsid w:val="007C59E0"/>
    <w:rsid w:val="007C6452"/>
    <w:rsid w:val="007C6FBE"/>
    <w:rsid w:val="007C760A"/>
    <w:rsid w:val="007C76CE"/>
    <w:rsid w:val="007C7758"/>
    <w:rsid w:val="007D00D2"/>
    <w:rsid w:val="007D1282"/>
    <w:rsid w:val="007D18C5"/>
    <w:rsid w:val="007D1FC9"/>
    <w:rsid w:val="007D2BCB"/>
    <w:rsid w:val="007D35C5"/>
    <w:rsid w:val="007D43AB"/>
    <w:rsid w:val="007D4781"/>
    <w:rsid w:val="007D4E59"/>
    <w:rsid w:val="007D5E21"/>
    <w:rsid w:val="007D6D60"/>
    <w:rsid w:val="007D6F0B"/>
    <w:rsid w:val="007D6F67"/>
    <w:rsid w:val="007E02D2"/>
    <w:rsid w:val="007E0951"/>
    <w:rsid w:val="007E09DA"/>
    <w:rsid w:val="007E1033"/>
    <w:rsid w:val="007E1619"/>
    <w:rsid w:val="007E25BC"/>
    <w:rsid w:val="007E3210"/>
    <w:rsid w:val="007E3646"/>
    <w:rsid w:val="007E37E3"/>
    <w:rsid w:val="007E3A84"/>
    <w:rsid w:val="007E3C1A"/>
    <w:rsid w:val="007E3CFD"/>
    <w:rsid w:val="007E3D87"/>
    <w:rsid w:val="007E4F4C"/>
    <w:rsid w:val="007E541B"/>
    <w:rsid w:val="007E58BF"/>
    <w:rsid w:val="007E5CAB"/>
    <w:rsid w:val="007E6221"/>
    <w:rsid w:val="007E6967"/>
    <w:rsid w:val="007E6A7E"/>
    <w:rsid w:val="007E6BDA"/>
    <w:rsid w:val="007E7899"/>
    <w:rsid w:val="007E7D44"/>
    <w:rsid w:val="007F0A07"/>
    <w:rsid w:val="007F0DAB"/>
    <w:rsid w:val="007F11AC"/>
    <w:rsid w:val="007F1B0D"/>
    <w:rsid w:val="007F1DEE"/>
    <w:rsid w:val="007F238A"/>
    <w:rsid w:val="007F28D8"/>
    <w:rsid w:val="007F31C3"/>
    <w:rsid w:val="007F3945"/>
    <w:rsid w:val="007F46E2"/>
    <w:rsid w:val="007F4C15"/>
    <w:rsid w:val="007F5768"/>
    <w:rsid w:val="007F67A9"/>
    <w:rsid w:val="007F758F"/>
    <w:rsid w:val="007F7869"/>
    <w:rsid w:val="008003B5"/>
    <w:rsid w:val="00800864"/>
    <w:rsid w:val="00800C85"/>
    <w:rsid w:val="0080120C"/>
    <w:rsid w:val="0080215B"/>
    <w:rsid w:val="00802488"/>
    <w:rsid w:val="00802A8E"/>
    <w:rsid w:val="00802D94"/>
    <w:rsid w:val="0080356B"/>
    <w:rsid w:val="00803755"/>
    <w:rsid w:val="008038BC"/>
    <w:rsid w:val="0080418C"/>
    <w:rsid w:val="008043ED"/>
    <w:rsid w:val="0080491B"/>
    <w:rsid w:val="008055B2"/>
    <w:rsid w:val="0080630F"/>
    <w:rsid w:val="0080635C"/>
    <w:rsid w:val="0080761D"/>
    <w:rsid w:val="00810FBC"/>
    <w:rsid w:val="008110A8"/>
    <w:rsid w:val="008115AC"/>
    <w:rsid w:val="00812A02"/>
    <w:rsid w:val="00812CD2"/>
    <w:rsid w:val="008132AE"/>
    <w:rsid w:val="00813F02"/>
    <w:rsid w:val="008157E2"/>
    <w:rsid w:val="00817420"/>
    <w:rsid w:val="00817644"/>
    <w:rsid w:val="008178B6"/>
    <w:rsid w:val="00817C63"/>
    <w:rsid w:val="008202C1"/>
    <w:rsid w:val="008208F6"/>
    <w:rsid w:val="0082136C"/>
    <w:rsid w:val="00821C11"/>
    <w:rsid w:val="00821D3B"/>
    <w:rsid w:val="00821F51"/>
    <w:rsid w:val="008239C3"/>
    <w:rsid w:val="00823AD8"/>
    <w:rsid w:val="0082484F"/>
    <w:rsid w:val="0082489B"/>
    <w:rsid w:val="00825B57"/>
    <w:rsid w:val="00825E63"/>
    <w:rsid w:val="00827231"/>
    <w:rsid w:val="008272C2"/>
    <w:rsid w:val="00827348"/>
    <w:rsid w:val="008276CE"/>
    <w:rsid w:val="00827806"/>
    <w:rsid w:val="00827A8E"/>
    <w:rsid w:val="00827C7A"/>
    <w:rsid w:val="00827E09"/>
    <w:rsid w:val="00830BD3"/>
    <w:rsid w:val="008314AC"/>
    <w:rsid w:val="008314FB"/>
    <w:rsid w:val="00831EF8"/>
    <w:rsid w:val="00832CFE"/>
    <w:rsid w:val="0083307C"/>
    <w:rsid w:val="008331D8"/>
    <w:rsid w:val="00833F98"/>
    <w:rsid w:val="00834ACD"/>
    <w:rsid w:val="00834B84"/>
    <w:rsid w:val="00835A92"/>
    <w:rsid w:val="00836473"/>
    <w:rsid w:val="00836589"/>
    <w:rsid w:val="00836952"/>
    <w:rsid w:val="00837245"/>
    <w:rsid w:val="00840B84"/>
    <w:rsid w:val="00840E1A"/>
    <w:rsid w:val="0084123C"/>
    <w:rsid w:val="008412B8"/>
    <w:rsid w:val="0084196A"/>
    <w:rsid w:val="00842E97"/>
    <w:rsid w:val="00843056"/>
    <w:rsid w:val="008435C1"/>
    <w:rsid w:val="008438C8"/>
    <w:rsid w:val="008440E7"/>
    <w:rsid w:val="00844D86"/>
    <w:rsid w:val="00844F7D"/>
    <w:rsid w:val="00845E0C"/>
    <w:rsid w:val="00845F62"/>
    <w:rsid w:val="00846754"/>
    <w:rsid w:val="00847562"/>
    <w:rsid w:val="0085135D"/>
    <w:rsid w:val="00851743"/>
    <w:rsid w:val="008517AD"/>
    <w:rsid w:val="0085183E"/>
    <w:rsid w:val="00853132"/>
    <w:rsid w:val="008538DA"/>
    <w:rsid w:val="00854F11"/>
    <w:rsid w:val="008562DB"/>
    <w:rsid w:val="00856857"/>
    <w:rsid w:val="0085700B"/>
    <w:rsid w:val="008574B8"/>
    <w:rsid w:val="0086068F"/>
    <w:rsid w:val="00860985"/>
    <w:rsid w:val="00861CB6"/>
    <w:rsid w:val="00861CC8"/>
    <w:rsid w:val="00861E85"/>
    <w:rsid w:val="00862937"/>
    <w:rsid w:val="00863662"/>
    <w:rsid w:val="0086449B"/>
    <w:rsid w:val="00864CBD"/>
    <w:rsid w:val="00865172"/>
    <w:rsid w:val="008653BE"/>
    <w:rsid w:val="00865B74"/>
    <w:rsid w:val="00866177"/>
    <w:rsid w:val="0086678D"/>
    <w:rsid w:val="00866DF3"/>
    <w:rsid w:val="008700E2"/>
    <w:rsid w:val="008704F1"/>
    <w:rsid w:val="00870BAA"/>
    <w:rsid w:val="00870D8C"/>
    <w:rsid w:val="00873430"/>
    <w:rsid w:val="008736CB"/>
    <w:rsid w:val="00874430"/>
    <w:rsid w:val="00874B20"/>
    <w:rsid w:val="00874DB0"/>
    <w:rsid w:val="008753DE"/>
    <w:rsid w:val="0087659D"/>
    <w:rsid w:val="0087730F"/>
    <w:rsid w:val="00877960"/>
    <w:rsid w:val="00877E7F"/>
    <w:rsid w:val="00880174"/>
    <w:rsid w:val="0088052C"/>
    <w:rsid w:val="0088088D"/>
    <w:rsid w:val="00880D14"/>
    <w:rsid w:val="00881368"/>
    <w:rsid w:val="0088185D"/>
    <w:rsid w:val="008826D2"/>
    <w:rsid w:val="00882777"/>
    <w:rsid w:val="008827BA"/>
    <w:rsid w:val="00882902"/>
    <w:rsid w:val="00882A65"/>
    <w:rsid w:val="00883B80"/>
    <w:rsid w:val="00883EB5"/>
    <w:rsid w:val="00884E5D"/>
    <w:rsid w:val="008851AD"/>
    <w:rsid w:val="00885BC3"/>
    <w:rsid w:val="0088610D"/>
    <w:rsid w:val="00886656"/>
    <w:rsid w:val="008866B6"/>
    <w:rsid w:val="0088688D"/>
    <w:rsid w:val="00886E83"/>
    <w:rsid w:val="00887A32"/>
    <w:rsid w:val="0089183B"/>
    <w:rsid w:val="008921F5"/>
    <w:rsid w:val="0089262C"/>
    <w:rsid w:val="00893021"/>
    <w:rsid w:val="008930CF"/>
    <w:rsid w:val="008932C0"/>
    <w:rsid w:val="0089386D"/>
    <w:rsid w:val="0089396A"/>
    <w:rsid w:val="00895267"/>
    <w:rsid w:val="008956F9"/>
    <w:rsid w:val="008965C7"/>
    <w:rsid w:val="008968CB"/>
    <w:rsid w:val="00897325"/>
    <w:rsid w:val="0089798B"/>
    <w:rsid w:val="008A01BC"/>
    <w:rsid w:val="008A15D5"/>
    <w:rsid w:val="008A1E6E"/>
    <w:rsid w:val="008A1F0C"/>
    <w:rsid w:val="008A2336"/>
    <w:rsid w:val="008A3299"/>
    <w:rsid w:val="008A350A"/>
    <w:rsid w:val="008A46E4"/>
    <w:rsid w:val="008A51E1"/>
    <w:rsid w:val="008A6012"/>
    <w:rsid w:val="008A6BD1"/>
    <w:rsid w:val="008A6E38"/>
    <w:rsid w:val="008A6E5A"/>
    <w:rsid w:val="008A6EEC"/>
    <w:rsid w:val="008A7080"/>
    <w:rsid w:val="008B1128"/>
    <w:rsid w:val="008B1A1D"/>
    <w:rsid w:val="008B1A4F"/>
    <w:rsid w:val="008B2894"/>
    <w:rsid w:val="008B3654"/>
    <w:rsid w:val="008B377C"/>
    <w:rsid w:val="008B4789"/>
    <w:rsid w:val="008B4BE5"/>
    <w:rsid w:val="008B56E4"/>
    <w:rsid w:val="008B5806"/>
    <w:rsid w:val="008B6C64"/>
    <w:rsid w:val="008B769C"/>
    <w:rsid w:val="008B7BF3"/>
    <w:rsid w:val="008B7C21"/>
    <w:rsid w:val="008B7D31"/>
    <w:rsid w:val="008C005D"/>
    <w:rsid w:val="008C1E17"/>
    <w:rsid w:val="008C3942"/>
    <w:rsid w:val="008C450E"/>
    <w:rsid w:val="008C451E"/>
    <w:rsid w:val="008C4747"/>
    <w:rsid w:val="008C6C05"/>
    <w:rsid w:val="008C6C49"/>
    <w:rsid w:val="008C715B"/>
    <w:rsid w:val="008C7FF5"/>
    <w:rsid w:val="008D0313"/>
    <w:rsid w:val="008D0688"/>
    <w:rsid w:val="008D113E"/>
    <w:rsid w:val="008D1563"/>
    <w:rsid w:val="008D276D"/>
    <w:rsid w:val="008D28EC"/>
    <w:rsid w:val="008D3355"/>
    <w:rsid w:val="008D419B"/>
    <w:rsid w:val="008D5247"/>
    <w:rsid w:val="008D544C"/>
    <w:rsid w:val="008D5561"/>
    <w:rsid w:val="008D57C2"/>
    <w:rsid w:val="008D6229"/>
    <w:rsid w:val="008D6414"/>
    <w:rsid w:val="008D6814"/>
    <w:rsid w:val="008D6D16"/>
    <w:rsid w:val="008D6F2E"/>
    <w:rsid w:val="008D7138"/>
    <w:rsid w:val="008D78CE"/>
    <w:rsid w:val="008D7C62"/>
    <w:rsid w:val="008E0C99"/>
    <w:rsid w:val="008E1EF4"/>
    <w:rsid w:val="008E2041"/>
    <w:rsid w:val="008E2BF0"/>
    <w:rsid w:val="008E2D2E"/>
    <w:rsid w:val="008E45A4"/>
    <w:rsid w:val="008E47C4"/>
    <w:rsid w:val="008E49FC"/>
    <w:rsid w:val="008E5072"/>
    <w:rsid w:val="008E69F7"/>
    <w:rsid w:val="008E6B95"/>
    <w:rsid w:val="008E70D8"/>
    <w:rsid w:val="008E7327"/>
    <w:rsid w:val="008E740A"/>
    <w:rsid w:val="008F066C"/>
    <w:rsid w:val="008F0D1D"/>
    <w:rsid w:val="008F112F"/>
    <w:rsid w:val="008F2A74"/>
    <w:rsid w:val="008F3372"/>
    <w:rsid w:val="008F33E9"/>
    <w:rsid w:val="008F4690"/>
    <w:rsid w:val="008F4A24"/>
    <w:rsid w:val="008F57C4"/>
    <w:rsid w:val="008F5B8B"/>
    <w:rsid w:val="008F603D"/>
    <w:rsid w:val="008F63E8"/>
    <w:rsid w:val="008F6E1C"/>
    <w:rsid w:val="00900432"/>
    <w:rsid w:val="00900AC3"/>
    <w:rsid w:val="00900BF5"/>
    <w:rsid w:val="00900CA1"/>
    <w:rsid w:val="00900D3B"/>
    <w:rsid w:val="00901933"/>
    <w:rsid w:val="009025E5"/>
    <w:rsid w:val="009033BD"/>
    <w:rsid w:val="00903D63"/>
    <w:rsid w:val="00903F6B"/>
    <w:rsid w:val="0090446F"/>
    <w:rsid w:val="009048A8"/>
    <w:rsid w:val="00905218"/>
    <w:rsid w:val="009054CF"/>
    <w:rsid w:val="009058B6"/>
    <w:rsid w:val="00905BF9"/>
    <w:rsid w:val="00905C3B"/>
    <w:rsid w:val="009067E2"/>
    <w:rsid w:val="009103BA"/>
    <w:rsid w:val="00910992"/>
    <w:rsid w:val="0091158F"/>
    <w:rsid w:val="00911BFF"/>
    <w:rsid w:val="009122D3"/>
    <w:rsid w:val="00912620"/>
    <w:rsid w:val="009126F3"/>
    <w:rsid w:val="00913FDF"/>
    <w:rsid w:val="009141D4"/>
    <w:rsid w:val="0091433E"/>
    <w:rsid w:val="009144C8"/>
    <w:rsid w:val="00914A95"/>
    <w:rsid w:val="00914C52"/>
    <w:rsid w:val="00914FB7"/>
    <w:rsid w:val="00915A00"/>
    <w:rsid w:val="00915BEB"/>
    <w:rsid w:val="009161B3"/>
    <w:rsid w:val="00916AE1"/>
    <w:rsid w:val="009178ED"/>
    <w:rsid w:val="00920418"/>
    <w:rsid w:val="0092109A"/>
    <w:rsid w:val="009213D3"/>
    <w:rsid w:val="009215F8"/>
    <w:rsid w:val="009216B4"/>
    <w:rsid w:val="00921F9D"/>
    <w:rsid w:val="00921FE3"/>
    <w:rsid w:val="0092225A"/>
    <w:rsid w:val="009234A9"/>
    <w:rsid w:val="0092357E"/>
    <w:rsid w:val="0092424F"/>
    <w:rsid w:val="00924579"/>
    <w:rsid w:val="009247DC"/>
    <w:rsid w:val="009254EE"/>
    <w:rsid w:val="00925757"/>
    <w:rsid w:val="00926285"/>
    <w:rsid w:val="00926405"/>
    <w:rsid w:val="009265A6"/>
    <w:rsid w:val="00927FF7"/>
    <w:rsid w:val="00930BA1"/>
    <w:rsid w:val="00930D9A"/>
    <w:rsid w:val="00930EAB"/>
    <w:rsid w:val="0093169E"/>
    <w:rsid w:val="0093178D"/>
    <w:rsid w:val="00931D49"/>
    <w:rsid w:val="00932263"/>
    <w:rsid w:val="00932946"/>
    <w:rsid w:val="00932B39"/>
    <w:rsid w:val="00932BA7"/>
    <w:rsid w:val="009331E9"/>
    <w:rsid w:val="0093393E"/>
    <w:rsid w:val="00934698"/>
    <w:rsid w:val="0093553A"/>
    <w:rsid w:val="00936C0C"/>
    <w:rsid w:val="00937346"/>
    <w:rsid w:val="0093744A"/>
    <w:rsid w:val="00937E18"/>
    <w:rsid w:val="00937EA1"/>
    <w:rsid w:val="0094074F"/>
    <w:rsid w:val="00940EA3"/>
    <w:rsid w:val="00940ECE"/>
    <w:rsid w:val="0094197B"/>
    <w:rsid w:val="009420D5"/>
    <w:rsid w:val="009420EB"/>
    <w:rsid w:val="009422F9"/>
    <w:rsid w:val="009425CE"/>
    <w:rsid w:val="00943343"/>
    <w:rsid w:val="00943701"/>
    <w:rsid w:val="009442F1"/>
    <w:rsid w:val="00944334"/>
    <w:rsid w:val="00944838"/>
    <w:rsid w:val="009448A3"/>
    <w:rsid w:val="00944DA9"/>
    <w:rsid w:val="00945F6A"/>
    <w:rsid w:val="009505C9"/>
    <w:rsid w:val="00950683"/>
    <w:rsid w:val="00950711"/>
    <w:rsid w:val="00950D9B"/>
    <w:rsid w:val="00951AFA"/>
    <w:rsid w:val="0095204A"/>
    <w:rsid w:val="009524BC"/>
    <w:rsid w:val="00952C7D"/>
    <w:rsid w:val="00952D5F"/>
    <w:rsid w:val="00954373"/>
    <w:rsid w:val="0095476D"/>
    <w:rsid w:val="0095487E"/>
    <w:rsid w:val="00954EAF"/>
    <w:rsid w:val="009557ED"/>
    <w:rsid w:val="00955F2C"/>
    <w:rsid w:val="00956A5C"/>
    <w:rsid w:val="0095771F"/>
    <w:rsid w:val="0096044B"/>
    <w:rsid w:val="00960643"/>
    <w:rsid w:val="00960B56"/>
    <w:rsid w:val="00960D2C"/>
    <w:rsid w:val="00960FF4"/>
    <w:rsid w:val="0096163A"/>
    <w:rsid w:val="0096383E"/>
    <w:rsid w:val="0096447D"/>
    <w:rsid w:val="00964855"/>
    <w:rsid w:val="00964A8F"/>
    <w:rsid w:val="00964CF5"/>
    <w:rsid w:val="009650D5"/>
    <w:rsid w:val="009656FA"/>
    <w:rsid w:val="0096638D"/>
    <w:rsid w:val="00966E0A"/>
    <w:rsid w:val="00966EF8"/>
    <w:rsid w:val="0096765B"/>
    <w:rsid w:val="0096769A"/>
    <w:rsid w:val="009712AB"/>
    <w:rsid w:val="0097166B"/>
    <w:rsid w:val="00971B1D"/>
    <w:rsid w:val="00971DA8"/>
    <w:rsid w:val="009735A3"/>
    <w:rsid w:val="00973EAF"/>
    <w:rsid w:val="00974322"/>
    <w:rsid w:val="00974944"/>
    <w:rsid w:val="00974D36"/>
    <w:rsid w:val="009757BA"/>
    <w:rsid w:val="00975E52"/>
    <w:rsid w:val="00975F58"/>
    <w:rsid w:val="00975FEC"/>
    <w:rsid w:val="00976B58"/>
    <w:rsid w:val="0097771D"/>
    <w:rsid w:val="00977A4D"/>
    <w:rsid w:val="00977E19"/>
    <w:rsid w:val="00977F0A"/>
    <w:rsid w:val="00980639"/>
    <w:rsid w:val="009813AE"/>
    <w:rsid w:val="00982404"/>
    <w:rsid w:val="00982B78"/>
    <w:rsid w:val="009843DE"/>
    <w:rsid w:val="00984BA4"/>
    <w:rsid w:val="0098560E"/>
    <w:rsid w:val="0098571D"/>
    <w:rsid w:val="009863DB"/>
    <w:rsid w:val="00986B9B"/>
    <w:rsid w:val="00986F65"/>
    <w:rsid w:val="00987AAB"/>
    <w:rsid w:val="00987C81"/>
    <w:rsid w:val="009904F9"/>
    <w:rsid w:val="00990650"/>
    <w:rsid w:val="00991895"/>
    <w:rsid w:val="009920B3"/>
    <w:rsid w:val="00992ACB"/>
    <w:rsid w:val="0099395A"/>
    <w:rsid w:val="00993F3C"/>
    <w:rsid w:val="00994106"/>
    <w:rsid w:val="0099593C"/>
    <w:rsid w:val="00995A27"/>
    <w:rsid w:val="009968F3"/>
    <w:rsid w:val="00997250"/>
    <w:rsid w:val="0099728B"/>
    <w:rsid w:val="00997442"/>
    <w:rsid w:val="00997611"/>
    <w:rsid w:val="00997B69"/>
    <w:rsid w:val="00997E0A"/>
    <w:rsid w:val="009A05F0"/>
    <w:rsid w:val="009A09DD"/>
    <w:rsid w:val="009A0F6D"/>
    <w:rsid w:val="009A1115"/>
    <w:rsid w:val="009A15B7"/>
    <w:rsid w:val="009A19DD"/>
    <w:rsid w:val="009A1A8F"/>
    <w:rsid w:val="009A224E"/>
    <w:rsid w:val="009A2A94"/>
    <w:rsid w:val="009A303F"/>
    <w:rsid w:val="009A31A7"/>
    <w:rsid w:val="009A3BA2"/>
    <w:rsid w:val="009A3FDC"/>
    <w:rsid w:val="009A4126"/>
    <w:rsid w:val="009A41D8"/>
    <w:rsid w:val="009A4E08"/>
    <w:rsid w:val="009A4E27"/>
    <w:rsid w:val="009A571D"/>
    <w:rsid w:val="009A6964"/>
    <w:rsid w:val="009A6C9D"/>
    <w:rsid w:val="009A7986"/>
    <w:rsid w:val="009B085E"/>
    <w:rsid w:val="009B221D"/>
    <w:rsid w:val="009B3C3E"/>
    <w:rsid w:val="009B44A4"/>
    <w:rsid w:val="009B5B39"/>
    <w:rsid w:val="009B5FE1"/>
    <w:rsid w:val="009B7751"/>
    <w:rsid w:val="009C0B90"/>
    <w:rsid w:val="009C1568"/>
    <w:rsid w:val="009C16CE"/>
    <w:rsid w:val="009C171A"/>
    <w:rsid w:val="009C1F34"/>
    <w:rsid w:val="009C1FA1"/>
    <w:rsid w:val="009C519C"/>
    <w:rsid w:val="009C68F4"/>
    <w:rsid w:val="009C73F7"/>
    <w:rsid w:val="009C75C0"/>
    <w:rsid w:val="009C796D"/>
    <w:rsid w:val="009C7EE7"/>
    <w:rsid w:val="009D0252"/>
    <w:rsid w:val="009D04A3"/>
    <w:rsid w:val="009D0661"/>
    <w:rsid w:val="009D0959"/>
    <w:rsid w:val="009D0D15"/>
    <w:rsid w:val="009D1163"/>
    <w:rsid w:val="009D118A"/>
    <w:rsid w:val="009D22C7"/>
    <w:rsid w:val="009D3591"/>
    <w:rsid w:val="009D3596"/>
    <w:rsid w:val="009D4366"/>
    <w:rsid w:val="009D49B2"/>
    <w:rsid w:val="009D4B81"/>
    <w:rsid w:val="009D5080"/>
    <w:rsid w:val="009D509A"/>
    <w:rsid w:val="009D5136"/>
    <w:rsid w:val="009D6238"/>
    <w:rsid w:val="009D6AD4"/>
    <w:rsid w:val="009D6E33"/>
    <w:rsid w:val="009D6F6C"/>
    <w:rsid w:val="009D7026"/>
    <w:rsid w:val="009D7530"/>
    <w:rsid w:val="009E0C2A"/>
    <w:rsid w:val="009E0D67"/>
    <w:rsid w:val="009E0E33"/>
    <w:rsid w:val="009E102D"/>
    <w:rsid w:val="009E1E9A"/>
    <w:rsid w:val="009E2131"/>
    <w:rsid w:val="009E2264"/>
    <w:rsid w:val="009E2E28"/>
    <w:rsid w:val="009E30CB"/>
    <w:rsid w:val="009E43B4"/>
    <w:rsid w:val="009E52FC"/>
    <w:rsid w:val="009E53CB"/>
    <w:rsid w:val="009E72D5"/>
    <w:rsid w:val="009E7593"/>
    <w:rsid w:val="009E7895"/>
    <w:rsid w:val="009E7DB5"/>
    <w:rsid w:val="009F0179"/>
    <w:rsid w:val="009F08BB"/>
    <w:rsid w:val="009F0BFD"/>
    <w:rsid w:val="009F0C16"/>
    <w:rsid w:val="009F1AD4"/>
    <w:rsid w:val="009F1D87"/>
    <w:rsid w:val="009F244D"/>
    <w:rsid w:val="009F26B2"/>
    <w:rsid w:val="009F2A24"/>
    <w:rsid w:val="009F34BA"/>
    <w:rsid w:val="009F36E9"/>
    <w:rsid w:val="009F372E"/>
    <w:rsid w:val="009F3A3F"/>
    <w:rsid w:val="009F3AF2"/>
    <w:rsid w:val="009F5178"/>
    <w:rsid w:val="009F5E96"/>
    <w:rsid w:val="009F6327"/>
    <w:rsid w:val="009F70DA"/>
    <w:rsid w:val="00A007C6"/>
    <w:rsid w:val="00A00A29"/>
    <w:rsid w:val="00A00F9A"/>
    <w:rsid w:val="00A0114A"/>
    <w:rsid w:val="00A02836"/>
    <w:rsid w:val="00A02A7B"/>
    <w:rsid w:val="00A036EE"/>
    <w:rsid w:val="00A037BC"/>
    <w:rsid w:val="00A04B46"/>
    <w:rsid w:val="00A0676B"/>
    <w:rsid w:val="00A068B6"/>
    <w:rsid w:val="00A06C8B"/>
    <w:rsid w:val="00A07225"/>
    <w:rsid w:val="00A072E4"/>
    <w:rsid w:val="00A102DA"/>
    <w:rsid w:val="00A103E9"/>
    <w:rsid w:val="00A110D6"/>
    <w:rsid w:val="00A11DB6"/>
    <w:rsid w:val="00A11E79"/>
    <w:rsid w:val="00A12B71"/>
    <w:rsid w:val="00A13354"/>
    <w:rsid w:val="00A13385"/>
    <w:rsid w:val="00A13FAB"/>
    <w:rsid w:val="00A154B3"/>
    <w:rsid w:val="00A154FE"/>
    <w:rsid w:val="00A15A2D"/>
    <w:rsid w:val="00A15DD2"/>
    <w:rsid w:val="00A162D7"/>
    <w:rsid w:val="00A179F2"/>
    <w:rsid w:val="00A17C61"/>
    <w:rsid w:val="00A20945"/>
    <w:rsid w:val="00A20BDA"/>
    <w:rsid w:val="00A212E2"/>
    <w:rsid w:val="00A22280"/>
    <w:rsid w:val="00A22545"/>
    <w:rsid w:val="00A22577"/>
    <w:rsid w:val="00A22787"/>
    <w:rsid w:val="00A23AA8"/>
    <w:rsid w:val="00A23C82"/>
    <w:rsid w:val="00A24516"/>
    <w:rsid w:val="00A24843"/>
    <w:rsid w:val="00A24960"/>
    <w:rsid w:val="00A25045"/>
    <w:rsid w:val="00A253FA"/>
    <w:rsid w:val="00A25494"/>
    <w:rsid w:val="00A254FE"/>
    <w:rsid w:val="00A25BFD"/>
    <w:rsid w:val="00A26004"/>
    <w:rsid w:val="00A2673D"/>
    <w:rsid w:val="00A268F3"/>
    <w:rsid w:val="00A277DF"/>
    <w:rsid w:val="00A2796B"/>
    <w:rsid w:val="00A300EA"/>
    <w:rsid w:val="00A3086F"/>
    <w:rsid w:val="00A30964"/>
    <w:rsid w:val="00A30FC6"/>
    <w:rsid w:val="00A3101F"/>
    <w:rsid w:val="00A31499"/>
    <w:rsid w:val="00A31CE9"/>
    <w:rsid w:val="00A3213E"/>
    <w:rsid w:val="00A32140"/>
    <w:rsid w:val="00A324EC"/>
    <w:rsid w:val="00A332CB"/>
    <w:rsid w:val="00A33A36"/>
    <w:rsid w:val="00A34197"/>
    <w:rsid w:val="00A3437B"/>
    <w:rsid w:val="00A3470F"/>
    <w:rsid w:val="00A34E9B"/>
    <w:rsid w:val="00A352E3"/>
    <w:rsid w:val="00A35C7A"/>
    <w:rsid w:val="00A35CF3"/>
    <w:rsid w:val="00A368E0"/>
    <w:rsid w:val="00A36EA4"/>
    <w:rsid w:val="00A36FB1"/>
    <w:rsid w:val="00A37C76"/>
    <w:rsid w:val="00A415DE"/>
    <w:rsid w:val="00A423BA"/>
    <w:rsid w:val="00A4257D"/>
    <w:rsid w:val="00A42891"/>
    <w:rsid w:val="00A42E3A"/>
    <w:rsid w:val="00A42ED8"/>
    <w:rsid w:val="00A43465"/>
    <w:rsid w:val="00A43791"/>
    <w:rsid w:val="00A43F75"/>
    <w:rsid w:val="00A44A33"/>
    <w:rsid w:val="00A45D49"/>
    <w:rsid w:val="00A47407"/>
    <w:rsid w:val="00A47AD2"/>
    <w:rsid w:val="00A5046C"/>
    <w:rsid w:val="00A507AC"/>
    <w:rsid w:val="00A51219"/>
    <w:rsid w:val="00A533B9"/>
    <w:rsid w:val="00A53EE2"/>
    <w:rsid w:val="00A543C5"/>
    <w:rsid w:val="00A5448F"/>
    <w:rsid w:val="00A54E22"/>
    <w:rsid w:val="00A55649"/>
    <w:rsid w:val="00A55F72"/>
    <w:rsid w:val="00A560B5"/>
    <w:rsid w:val="00A5615D"/>
    <w:rsid w:val="00A56A20"/>
    <w:rsid w:val="00A56BD6"/>
    <w:rsid w:val="00A56C25"/>
    <w:rsid w:val="00A574DE"/>
    <w:rsid w:val="00A57FBD"/>
    <w:rsid w:val="00A60373"/>
    <w:rsid w:val="00A60B37"/>
    <w:rsid w:val="00A60C16"/>
    <w:rsid w:val="00A628CA"/>
    <w:rsid w:val="00A63E0F"/>
    <w:rsid w:val="00A63FF6"/>
    <w:rsid w:val="00A645C8"/>
    <w:rsid w:val="00A65127"/>
    <w:rsid w:val="00A65179"/>
    <w:rsid w:val="00A6585D"/>
    <w:rsid w:val="00A6626D"/>
    <w:rsid w:val="00A66461"/>
    <w:rsid w:val="00A677D8"/>
    <w:rsid w:val="00A67E62"/>
    <w:rsid w:val="00A7019E"/>
    <w:rsid w:val="00A7079F"/>
    <w:rsid w:val="00A717EB"/>
    <w:rsid w:val="00A71B97"/>
    <w:rsid w:val="00A71D4A"/>
    <w:rsid w:val="00A731E4"/>
    <w:rsid w:val="00A7385A"/>
    <w:rsid w:val="00A73A28"/>
    <w:rsid w:val="00A74153"/>
    <w:rsid w:val="00A7418D"/>
    <w:rsid w:val="00A7435B"/>
    <w:rsid w:val="00A7452A"/>
    <w:rsid w:val="00A76617"/>
    <w:rsid w:val="00A76B47"/>
    <w:rsid w:val="00A76F02"/>
    <w:rsid w:val="00A80114"/>
    <w:rsid w:val="00A80780"/>
    <w:rsid w:val="00A81A80"/>
    <w:rsid w:val="00A81ADA"/>
    <w:rsid w:val="00A822D4"/>
    <w:rsid w:val="00A82793"/>
    <w:rsid w:val="00A8341E"/>
    <w:rsid w:val="00A83567"/>
    <w:rsid w:val="00A8377F"/>
    <w:rsid w:val="00A83B8E"/>
    <w:rsid w:val="00A846E1"/>
    <w:rsid w:val="00A85FA8"/>
    <w:rsid w:val="00A8608A"/>
    <w:rsid w:val="00A87654"/>
    <w:rsid w:val="00A906FD"/>
    <w:rsid w:val="00A907B6"/>
    <w:rsid w:val="00A91226"/>
    <w:rsid w:val="00A9293C"/>
    <w:rsid w:val="00A947DA"/>
    <w:rsid w:val="00A94AED"/>
    <w:rsid w:val="00A94B7A"/>
    <w:rsid w:val="00A94D5D"/>
    <w:rsid w:val="00A94FCF"/>
    <w:rsid w:val="00A9558B"/>
    <w:rsid w:val="00A95DFD"/>
    <w:rsid w:val="00A96360"/>
    <w:rsid w:val="00A9637E"/>
    <w:rsid w:val="00A976E4"/>
    <w:rsid w:val="00A97FE6"/>
    <w:rsid w:val="00AA0C99"/>
    <w:rsid w:val="00AA1580"/>
    <w:rsid w:val="00AA18C0"/>
    <w:rsid w:val="00AA2250"/>
    <w:rsid w:val="00AA2636"/>
    <w:rsid w:val="00AA2B6D"/>
    <w:rsid w:val="00AA39AA"/>
    <w:rsid w:val="00AA3D19"/>
    <w:rsid w:val="00AA3E8F"/>
    <w:rsid w:val="00AA4996"/>
    <w:rsid w:val="00AA4CBE"/>
    <w:rsid w:val="00AA4DE7"/>
    <w:rsid w:val="00AA5807"/>
    <w:rsid w:val="00AA5988"/>
    <w:rsid w:val="00AA598B"/>
    <w:rsid w:val="00AA5D70"/>
    <w:rsid w:val="00AA5ECC"/>
    <w:rsid w:val="00AA5EFE"/>
    <w:rsid w:val="00AA6E02"/>
    <w:rsid w:val="00AA74D7"/>
    <w:rsid w:val="00AB0276"/>
    <w:rsid w:val="00AB074A"/>
    <w:rsid w:val="00AB085D"/>
    <w:rsid w:val="00AB12C7"/>
    <w:rsid w:val="00AB15B5"/>
    <w:rsid w:val="00AB25E8"/>
    <w:rsid w:val="00AB2681"/>
    <w:rsid w:val="00AB3296"/>
    <w:rsid w:val="00AB3386"/>
    <w:rsid w:val="00AB34D5"/>
    <w:rsid w:val="00AB3711"/>
    <w:rsid w:val="00AB3769"/>
    <w:rsid w:val="00AB47EA"/>
    <w:rsid w:val="00AB4938"/>
    <w:rsid w:val="00AB494C"/>
    <w:rsid w:val="00AB529D"/>
    <w:rsid w:val="00AB53AF"/>
    <w:rsid w:val="00AB5551"/>
    <w:rsid w:val="00AB5C40"/>
    <w:rsid w:val="00AB6343"/>
    <w:rsid w:val="00AB6D82"/>
    <w:rsid w:val="00AB6E43"/>
    <w:rsid w:val="00AC04CD"/>
    <w:rsid w:val="00AC0656"/>
    <w:rsid w:val="00AC09CC"/>
    <w:rsid w:val="00AC0C11"/>
    <w:rsid w:val="00AC1316"/>
    <w:rsid w:val="00AC1693"/>
    <w:rsid w:val="00AC1929"/>
    <w:rsid w:val="00AC2160"/>
    <w:rsid w:val="00AC2710"/>
    <w:rsid w:val="00AC2DF6"/>
    <w:rsid w:val="00AC3904"/>
    <w:rsid w:val="00AC401C"/>
    <w:rsid w:val="00AC44F4"/>
    <w:rsid w:val="00AC4770"/>
    <w:rsid w:val="00AC5DB3"/>
    <w:rsid w:val="00AC6146"/>
    <w:rsid w:val="00AC79A0"/>
    <w:rsid w:val="00AD0C12"/>
    <w:rsid w:val="00AD1622"/>
    <w:rsid w:val="00AD1646"/>
    <w:rsid w:val="00AD1D3D"/>
    <w:rsid w:val="00AD1D59"/>
    <w:rsid w:val="00AD1EC7"/>
    <w:rsid w:val="00AD2B7E"/>
    <w:rsid w:val="00AD2D46"/>
    <w:rsid w:val="00AD42EB"/>
    <w:rsid w:val="00AD46CE"/>
    <w:rsid w:val="00AD4DC8"/>
    <w:rsid w:val="00AD50C2"/>
    <w:rsid w:val="00AD5908"/>
    <w:rsid w:val="00AD5B39"/>
    <w:rsid w:val="00AD6B8A"/>
    <w:rsid w:val="00AE06D4"/>
    <w:rsid w:val="00AE0B22"/>
    <w:rsid w:val="00AE205B"/>
    <w:rsid w:val="00AE29E4"/>
    <w:rsid w:val="00AE2C44"/>
    <w:rsid w:val="00AE45F5"/>
    <w:rsid w:val="00AE49D1"/>
    <w:rsid w:val="00AE4E61"/>
    <w:rsid w:val="00AE5359"/>
    <w:rsid w:val="00AE539F"/>
    <w:rsid w:val="00AE5580"/>
    <w:rsid w:val="00AE668F"/>
    <w:rsid w:val="00AE66B5"/>
    <w:rsid w:val="00AE6E10"/>
    <w:rsid w:val="00AE7A8C"/>
    <w:rsid w:val="00AE7AF8"/>
    <w:rsid w:val="00AF0CDA"/>
    <w:rsid w:val="00AF12EF"/>
    <w:rsid w:val="00AF1C3A"/>
    <w:rsid w:val="00AF2AE6"/>
    <w:rsid w:val="00AF3211"/>
    <w:rsid w:val="00AF34D2"/>
    <w:rsid w:val="00AF3E1F"/>
    <w:rsid w:val="00AF524A"/>
    <w:rsid w:val="00AF611C"/>
    <w:rsid w:val="00AF6640"/>
    <w:rsid w:val="00AF6CF3"/>
    <w:rsid w:val="00AF6CFB"/>
    <w:rsid w:val="00AF7EEF"/>
    <w:rsid w:val="00B000E6"/>
    <w:rsid w:val="00B001C6"/>
    <w:rsid w:val="00B006CC"/>
    <w:rsid w:val="00B00DE7"/>
    <w:rsid w:val="00B01EDA"/>
    <w:rsid w:val="00B0283E"/>
    <w:rsid w:val="00B03FC6"/>
    <w:rsid w:val="00B04293"/>
    <w:rsid w:val="00B05123"/>
    <w:rsid w:val="00B0520C"/>
    <w:rsid w:val="00B0574D"/>
    <w:rsid w:val="00B057BD"/>
    <w:rsid w:val="00B05BA0"/>
    <w:rsid w:val="00B06CE0"/>
    <w:rsid w:val="00B06FE9"/>
    <w:rsid w:val="00B073CA"/>
    <w:rsid w:val="00B110A2"/>
    <w:rsid w:val="00B1149F"/>
    <w:rsid w:val="00B11917"/>
    <w:rsid w:val="00B1286D"/>
    <w:rsid w:val="00B1347B"/>
    <w:rsid w:val="00B13BCC"/>
    <w:rsid w:val="00B13D66"/>
    <w:rsid w:val="00B15DC4"/>
    <w:rsid w:val="00B162FE"/>
    <w:rsid w:val="00B2137B"/>
    <w:rsid w:val="00B21780"/>
    <w:rsid w:val="00B21A36"/>
    <w:rsid w:val="00B220C5"/>
    <w:rsid w:val="00B220C6"/>
    <w:rsid w:val="00B2222C"/>
    <w:rsid w:val="00B22509"/>
    <w:rsid w:val="00B23D94"/>
    <w:rsid w:val="00B240FE"/>
    <w:rsid w:val="00B24128"/>
    <w:rsid w:val="00B24407"/>
    <w:rsid w:val="00B26EC9"/>
    <w:rsid w:val="00B27145"/>
    <w:rsid w:val="00B276E1"/>
    <w:rsid w:val="00B30DB9"/>
    <w:rsid w:val="00B32D0B"/>
    <w:rsid w:val="00B3369F"/>
    <w:rsid w:val="00B3430B"/>
    <w:rsid w:val="00B349DD"/>
    <w:rsid w:val="00B352F6"/>
    <w:rsid w:val="00B35CE9"/>
    <w:rsid w:val="00B3683D"/>
    <w:rsid w:val="00B36F4D"/>
    <w:rsid w:val="00B376F6"/>
    <w:rsid w:val="00B37B42"/>
    <w:rsid w:val="00B37E55"/>
    <w:rsid w:val="00B37E6D"/>
    <w:rsid w:val="00B37F2A"/>
    <w:rsid w:val="00B40990"/>
    <w:rsid w:val="00B41355"/>
    <w:rsid w:val="00B415FF"/>
    <w:rsid w:val="00B41877"/>
    <w:rsid w:val="00B422C0"/>
    <w:rsid w:val="00B422F5"/>
    <w:rsid w:val="00B429C1"/>
    <w:rsid w:val="00B42A88"/>
    <w:rsid w:val="00B4300B"/>
    <w:rsid w:val="00B431A2"/>
    <w:rsid w:val="00B436D1"/>
    <w:rsid w:val="00B439F5"/>
    <w:rsid w:val="00B44BA9"/>
    <w:rsid w:val="00B44E2E"/>
    <w:rsid w:val="00B460F1"/>
    <w:rsid w:val="00B461B9"/>
    <w:rsid w:val="00B463A2"/>
    <w:rsid w:val="00B46406"/>
    <w:rsid w:val="00B46CF2"/>
    <w:rsid w:val="00B46DE1"/>
    <w:rsid w:val="00B47FAD"/>
    <w:rsid w:val="00B506CA"/>
    <w:rsid w:val="00B518B8"/>
    <w:rsid w:val="00B51F18"/>
    <w:rsid w:val="00B521A7"/>
    <w:rsid w:val="00B52352"/>
    <w:rsid w:val="00B52406"/>
    <w:rsid w:val="00B52D51"/>
    <w:rsid w:val="00B52FBE"/>
    <w:rsid w:val="00B549BB"/>
    <w:rsid w:val="00B550BF"/>
    <w:rsid w:val="00B55ACF"/>
    <w:rsid w:val="00B56692"/>
    <w:rsid w:val="00B56861"/>
    <w:rsid w:val="00B57931"/>
    <w:rsid w:val="00B57A25"/>
    <w:rsid w:val="00B60235"/>
    <w:rsid w:val="00B608DB"/>
    <w:rsid w:val="00B60F02"/>
    <w:rsid w:val="00B617ED"/>
    <w:rsid w:val="00B61C30"/>
    <w:rsid w:val="00B62198"/>
    <w:rsid w:val="00B63261"/>
    <w:rsid w:val="00B6333C"/>
    <w:rsid w:val="00B633FE"/>
    <w:rsid w:val="00B63479"/>
    <w:rsid w:val="00B63CC7"/>
    <w:rsid w:val="00B64DAD"/>
    <w:rsid w:val="00B66654"/>
    <w:rsid w:val="00B66F77"/>
    <w:rsid w:val="00B709CD"/>
    <w:rsid w:val="00B709D7"/>
    <w:rsid w:val="00B70AE7"/>
    <w:rsid w:val="00B70CD9"/>
    <w:rsid w:val="00B70EC0"/>
    <w:rsid w:val="00B721FB"/>
    <w:rsid w:val="00B724C4"/>
    <w:rsid w:val="00B724E7"/>
    <w:rsid w:val="00B726B3"/>
    <w:rsid w:val="00B72BCB"/>
    <w:rsid w:val="00B72C66"/>
    <w:rsid w:val="00B72D17"/>
    <w:rsid w:val="00B72E2A"/>
    <w:rsid w:val="00B7317B"/>
    <w:rsid w:val="00B735EF"/>
    <w:rsid w:val="00B736EB"/>
    <w:rsid w:val="00B74120"/>
    <w:rsid w:val="00B75183"/>
    <w:rsid w:val="00B75697"/>
    <w:rsid w:val="00B757C9"/>
    <w:rsid w:val="00B75CD0"/>
    <w:rsid w:val="00B75CDE"/>
    <w:rsid w:val="00B75DE8"/>
    <w:rsid w:val="00B75EB4"/>
    <w:rsid w:val="00B7631A"/>
    <w:rsid w:val="00B76751"/>
    <w:rsid w:val="00B77710"/>
    <w:rsid w:val="00B77AAE"/>
    <w:rsid w:val="00B77CA7"/>
    <w:rsid w:val="00B77D62"/>
    <w:rsid w:val="00B802B6"/>
    <w:rsid w:val="00B80BD3"/>
    <w:rsid w:val="00B8177C"/>
    <w:rsid w:val="00B81CB7"/>
    <w:rsid w:val="00B81D6C"/>
    <w:rsid w:val="00B82054"/>
    <w:rsid w:val="00B8348E"/>
    <w:rsid w:val="00B83AA2"/>
    <w:rsid w:val="00B83DE6"/>
    <w:rsid w:val="00B84693"/>
    <w:rsid w:val="00B8505C"/>
    <w:rsid w:val="00B852E4"/>
    <w:rsid w:val="00B8566A"/>
    <w:rsid w:val="00B868B6"/>
    <w:rsid w:val="00B86D46"/>
    <w:rsid w:val="00B877EF"/>
    <w:rsid w:val="00B87A38"/>
    <w:rsid w:val="00B87C22"/>
    <w:rsid w:val="00B87D89"/>
    <w:rsid w:val="00B87DEF"/>
    <w:rsid w:val="00B90C27"/>
    <w:rsid w:val="00B91A58"/>
    <w:rsid w:val="00B92090"/>
    <w:rsid w:val="00B92640"/>
    <w:rsid w:val="00B9399F"/>
    <w:rsid w:val="00B93AF8"/>
    <w:rsid w:val="00B93D50"/>
    <w:rsid w:val="00B93E58"/>
    <w:rsid w:val="00B955D0"/>
    <w:rsid w:val="00B9585D"/>
    <w:rsid w:val="00B9598F"/>
    <w:rsid w:val="00B95E78"/>
    <w:rsid w:val="00B961AF"/>
    <w:rsid w:val="00B964A4"/>
    <w:rsid w:val="00B964FC"/>
    <w:rsid w:val="00B965CC"/>
    <w:rsid w:val="00B9741F"/>
    <w:rsid w:val="00BA0627"/>
    <w:rsid w:val="00BA159B"/>
    <w:rsid w:val="00BA1F27"/>
    <w:rsid w:val="00BA2054"/>
    <w:rsid w:val="00BA22DD"/>
    <w:rsid w:val="00BA2408"/>
    <w:rsid w:val="00BA2AB2"/>
    <w:rsid w:val="00BA2D0B"/>
    <w:rsid w:val="00BA321A"/>
    <w:rsid w:val="00BA3567"/>
    <w:rsid w:val="00BA361E"/>
    <w:rsid w:val="00BA3FA0"/>
    <w:rsid w:val="00BA4E56"/>
    <w:rsid w:val="00BA5A0B"/>
    <w:rsid w:val="00BA6A0F"/>
    <w:rsid w:val="00BA6DFA"/>
    <w:rsid w:val="00BA7020"/>
    <w:rsid w:val="00BA70E2"/>
    <w:rsid w:val="00BA769C"/>
    <w:rsid w:val="00BA7A81"/>
    <w:rsid w:val="00BA7D53"/>
    <w:rsid w:val="00BA7E8C"/>
    <w:rsid w:val="00BB0044"/>
    <w:rsid w:val="00BB0192"/>
    <w:rsid w:val="00BB0690"/>
    <w:rsid w:val="00BB0805"/>
    <w:rsid w:val="00BB0D75"/>
    <w:rsid w:val="00BB1044"/>
    <w:rsid w:val="00BB17B7"/>
    <w:rsid w:val="00BB1FA3"/>
    <w:rsid w:val="00BB306F"/>
    <w:rsid w:val="00BB39E5"/>
    <w:rsid w:val="00BB4717"/>
    <w:rsid w:val="00BB5193"/>
    <w:rsid w:val="00BB55E7"/>
    <w:rsid w:val="00BB5D65"/>
    <w:rsid w:val="00BB609C"/>
    <w:rsid w:val="00BB61C0"/>
    <w:rsid w:val="00BB6556"/>
    <w:rsid w:val="00BB693A"/>
    <w:rsid w:val="00BB6FB3"/>
    <w:rsid w:val="00BB71ED"/>
    <w:rsid w:val="00BB7520"/>
    <w:rsid w:val="00BB7691"/>
    <w:rsid w:val="00BB7CD4"/>
    <w:rsid w:val="00BC1529"/>
    <w:rsid w:val="00BC181B"/>
    <w:rsid w:val="00BC1E5D"/>
    <w:rsid w:val="00BC22A4"/>
    <w:rsid w:val="00BC2404"/>
    <w:rsid w:val="00BC2796"/>
    <w:rsid w:val="00BC3074"/>
    <w:rsid w:val="00BC30A6"/>
    <w:rsid w:val="00BC3180"/>
    <w:rsid w:val="00BC31E4"/>
    <w:rsid w:val="00BC3A77"/>
    <w:rsid w:val="00BC3BCF"/>
    <w:rsid w:val="00BC3CFD"/>
    <w:rsid w:val="00BC403F"/>
    <w:rsid w:val="00BC4067"/>
    <w:rsid w:val="00BC42CA"/>
    <w:rsid w:val="00BC4980"/>
    <w:rsid w:val="00BC4DEE"/>
    <w:rsid w:val="00BC4EF5"/>
    <w:rsid w:val="00BC53B2"/>
    <w:rsid w:val="00BC6003"/>
    <w:rsid w:val="00BC7592"/>
    <w:rsid w:val="00BC7C86"/>
    <w:rsid w:val="00BC7CF7"/>
    <w:rsid w:val="00BC7D18"/>
    <w:rsid w:val="00BC7EA3"/>
    <w:rsid w:val="00BD09F0"/>
    <w:rsid w:val="00BD1139"/>
    <w:rsid w:val="00BD2757"/>
    <w:rsid w:val="00BD3034"/>
    <w:rsid w:val="00BD3613"/>
    <w:rsid w:val="00BD4BC0"/>
    <w:rsid w:val="00BD4BC4"/>
    <w:rsid w:val="00BD4D68"/>
    <w:rsid w:val="00BD4E6F"/>
    <w:rsid w:val="00BD4EC2"/>
    <w:rsid w:val="00BD5FC5"/>
    <w:rsid w:val="00BD70F5"/>
    <w:rsid w:val="00BD744D"/>
    <w:rsid w:val="00BD7503"/>
    <w:rsid w:val="00BD7DD8"/>
    <w:rsid w:val="00BD7F4F"/>
    <w:rsid w:val="00BE04C2"/>
    <w:rsid w:val="00BE0DF1"/>
    <w:rsid w:val="00BE10DC"/>
    <w:rsid w:val="00BE13AF"/>
    <w:rsid w:val="00BE1FE4"/>
    <w:rsid w:val="00BE29D1"/>
    <w:rsid w:val="00BE3A15"/>
    <w:rsid w:val="00BE3F22"/>
    <w:rsid w:val="00BE3F56"/>
    <w:rsid w:val="00BE4E14"/>
    <w:rsid w:val="00BE5063"/>
    <w:rsid w:val="00BE520E"/>
    <w:rsid w:val="00BE5C66"/>
    <w:rsid w:val="00BE5E78"/>
    <w:rsid w:val="00BE61C0"/>
    <w:rsid w:val="00BE6852"/>
    <w:rsid w:val="00BF024F"/>
    <w:rsid w:val="00BF0AF4"/>
    <w:rsid w:val="00BF0D1D"/>
    <w:rsid w:val="00BF0EAE"/>
    <w:rsid w:val="00BF2685"/>
    <w:rsid w:val="00BF3515"/>
    <w:rsid w:val="00BF46A1"/>
    <w:rsid w:val="00BF4D5D"/>
    <w:rsid w:val="00BF4FF7"/>
    <w:rsid w:val="00BF55EC"/>
    <w:rsid w:val="00BF5994"/>
    <w:rsid w:val="00BF64A6"/>
    <w:rsid w:val="00BF6A40"/>
    <w:rsid w:val="00BF6C08"/>
    <w:rsid w:val="00BF7E62"/>
    <w:rsid w:val="00C004D1"/>
    <w:rsid w:val="00C00C5A"/>
    <w:rsid w:val="00C01083"/>
    <w:rsid w:val="00C01D11"/>
    <w:rsid w:val="00C01EBA"/>
    <w:rsid w:val="00C022FC"/>
    <w:rsid w:val="00C032CF"/>
    <w:rsid w:val="00C0481D"/>
    <w:rsid w:val="00C04A92"/>
    <w:rsid w:val="00C050E4"/>
    <w:rsid w:val="00C05A4E"/>
    <w:rsid w:val="00C05CC3"/>
    <w:rsid w:val="00C076AC"/>
    <w:rsid w:val="00C076F0"/>
    <w:rsid w:val="00C07ECA"/>
    <w:rsid w:val="00C07F5E"/>
    <w:rsid w:val="00C102CB"/>
    <w:rsid w:val="00C108B5"/>
    <w:rsid w:val="00C109ED"/>
    <w:rsid w:val="00C1264B"/>
    <w:rsid w:val="00C12AD9"/>
    <w:rsid w:val="00C13657"/>
    <w:rsid w:val="00C13A18"/>
    <w:rsid w:val="00C14648"/>
    <w:rsid w:val="00C14C01"/>
    <w:rsid w:val="00C14E54"/>
    <w:rsid w:val="00C15C35"/>
    <w:rsid w:val="00C165CF"/>
    <w:rsid w:val="00C1719A"/>
    <w:rsid w:val="00C2059B"/>
    <w:rsid w:val="00C20CD2"/>
    <w:rsid w:val="00C20FE3"/>
    <w:rsid w:val="00C21224"/>
    <w:rsid w:val="00C21B67"/>
    <w:rsid w:val="00C223CF"/>
    <w:rsid w:val="00C22511"/>
    <w:rsid w:val="00C229BA"/>
    <w:rsid w:val="00C233CF"/>
    <w:rsid w:val="00C237E2"/>
    <w:rsid w:val="00C241FC"/>
    <w:rsid w:val="00C243C4"/>
    <w:rsid w:val="00C25115"/>
    <w:rsid w:val="00C252F9"/>
    <w:rsid w:val="00C261E5"/>
    <w:rsid w:val="00C26575"/>
    <w:rsid w:val="00C276A8"/>
    <w:rsid w:val="00C30202"/>
    <w:rsid w:val="00C3079A"/>
    <w:rsid w:val="00C30B2B"/>
    <w:rsid w:val="00C314EE"/>
    <w:rsid w:val="00C3214A"/>
    <w:rsid w:val="00C32732"/>
    <w:rsid w:val="00C3298C"/>
    <w:rsid w:val="00C32BA5"/>
    <w:rsid w:val="00C3345D"/>
    <w:rsid w:val="00C339D3"/>
    <w:rsid w:val="00C33B4B"/>
    <w:rsid w:val="00C34BA4"/>
    <w:rsid w:val="00C3511A"/>
    <w:rsid w:val="00C356E2"/>
    <w:rsid w:val="00C35B99"/>
    <w:rsid w:val="00C35F1D"/>
    <w:rsid w:val="00C362F0"/>
    <w:rsid w:val="00C36320"/>
    <w:rsid w:val="00C3792A"/>
    <w:rsid w:val="00C37E42"/>
    <w:rsid w:val="00C40265"/>
    <w:rsid w:val="00C418DA"/>
    <w:rsid w:val="00C41AE3"/>
    <w:rsid w:val="00C42F85"/>
    <w:rsid w:val="00C43E8B"/>
    <w:rsid w:val="00C441D3"/>
    <w:rsid w:val="00C442FB"/>
    <w:rsid w:val="00C449EA"/>
    <w:rsid w:val="00C45049"/>
    <w:rsid w:val="00C4529E"/>
    <w:rsid w:val="00C45879"/>
    <w:rsid w:val="00C46630"/>
    <w:rsid w:val="00C46A90"/>
    <w:rsid w:val="00C502ED"/>
    <w:rsid w:val="00C52007"/>
    <w:rsid w:val="00C52278"/>
    <w:rsid w:val="00C52B4C"/>
    <w:rsid w:val="00C52CCD"/>
    <w:rsid w:val="00C546E7"/>
    <w:rsid w:val="00C54ACC"/>
    <w:rsid w:val="00C55346"/>
    <w:rsid w:val="00C55460"/>
    <w:rsid w:val="00C55534"/>
    <w:rsid w:val="00C556E9"/>
    <w:rsid w:val="00C55B28"/>
    <w:rsid w:val="00C576E2"/>
    <w:rsid w:val="00C578B2"/>
    <w:rsid w:val="00C57A96"/>
    <w:rsid w:val="00C57C29"/>
    <w:rsid w:val="00C57F77"/>
    <w:rsid w:val="00C603A3"/>
    <w:rsid w:val="00C610C4"/>
    <w:rsid w:val="00C6113C"/>
    <w:rsid w:val="00C61648"/>
    <w:rsid w:val="00C6250D"/>
    <w:rsid w:val="00C625CC"/>
    <w:rsid w:val="00C62753"/>
    <w:rsid w:val="00C6350E"/>
    <w:rsid w:val="00C63B4E"/>
    <w:rsid w:val="00C63C4F"/>
    <w:rsid w:val="00C63D4E"/>
    <w:rsid w:val="00C64056"/>
    <w:rsid w:val="00C6406F"/>
    <w:rsid w:val="00C6476D"/>
    <w:rsid w:val="00C64C7A"/>
    <w:rsid w:val="00C65135"/>
    <w:rsid w:val="00C6527A"/>
    <w:rsid w:val="00C654E8"/>
    <w:rsid w:val="00C658C9"/>
    <w:rsid w:val="00C65A3D"/>
    <w:rsid w:val="00C67056"/>
    <w:rsid w:val="00C67FCF"/>
    <w:rsid w:val="00C67FF2"/>
    <w:rsid w:val="00C70D1E"/>
    <w:rsid w:val="00C7239B"/>
    <w:rsid w:val="00C72489"/>
    <w:rsid w:val="00C72915"/>
    <w:rsid w:val="00C72E1A"/>
    <w:rsid w:val="00C72FA4"/>
    <w:rsid w:val="00C730C8"/>
    <w:rsid w:val="00C73227"/>
    <w:rsid w:val="00C7340D"/>
    <w:rsid w:val="00C73B86"/>
    <w:rsid w:val="00C74001"/>
    <w:rsid w:val="00C7413C"/>
    <w:rsid w:val="00C74173"/>
    <w:rsid w:val="00C74E5B"/>
    <w:rsid w:val="00C751CC"/>
    <w:rsid w:val="00C7534B"/>
    <w:rsid w:val="00C7545A"/>
    <w:rsid w:val="00C75620"/>
    <w:rsid w:val="00C75BE4"/>
    <w:rsid w:val="00C75FFA"/>
    <w:rsid w:val="00C7605D"/>
    <w:rsid w:val="00C769AD"/>
    <w:rsid w:val="00C76A25"/>
    <w:rsid w:val="00C76AE1"/>
    <w:rsid w:val="00C775FD"/>
    <w:rsid w:val="00C77E0D"/>
    <w:rsid w:val="00C8024E"/>
    <w:rsid w:val="00C8159C"/>
    <w:rsid w:val="00C819C9"/>
    <w:rsid w:val="00C82C0B"/>
    <w:rsid w:val="00C82D5A"/>
    <w:rsid w:val="00C8355E"/>
    <w:rsid w:val="00C837EE"/>
    <w:rsid w:val="00C843B2"/>
    <w:rsid w:val="00C84D15"/>
    <w:rsid w:val="00C8519F"/>
    <w:rsid w:val="00C852DC"/>
    <w:rsid w:val="00C8565C"/>
    <w:rsid w:val="00C85933"/>
    <w:rsid w:val="00C85F53"/>
    <w:rsid w:val="00C8607B"/>
    <w:rsid w:val="00C8645E"/>
    <w:rsid w:val="00C86CAA"/>
    <w:rsid w:val="00C8752E"/>
    <w:rsid w:val="00C87834"/>
    <w:rsid w:val="00C9088A"/>
    <w:rsid w:val="00C9161D"/>
    <w:rsid w:val="00C919C1"/>
    <w:rsid w:val="00C93263"/>
    <w:rsid w:val="00C93F1C"/>
    <w:rsid w:val="00C94211"/>
    <w:rsid w:val="00C94618"/>
    <w:rsid w:val="00C94657"/>
    <w:rsid w:val="00C94683"/>
    <w:rsid w:val="00C94B5C"/>
    <w:rsid w:val="00C95D8C"/>
    <w:rsid w:val="00C962A1"/>
    <w:rsid w:val="00C963A5"/>
    <w:rsid w:val="00C971D4"/>
    <w:rsid w:val="00C97398"/>
    <w:rsid w:val="00C97423"/>
    <w:rsid w:val="00CA02A5"/>
    <w:rsid w:val="00CA2253"/>
    <w:rsid w:val="00CA2653"/>
    <w:rsid w:val="00CA295A"/>
    <w:rsid w:val="00CA345B"/>
    <w:rsid w:val="00CA37AA"/>
    <w:rsid w:val="00CA3871"/>
    <w:rsid w:val="00CA474D"/>
    <w:rsid w:val="00CA4A47"/>
    <w:rsid w:val="00CA51E1"/>
    <w:rsid w:val="00CA65D3"/>
    <w:rsid w:val="00CA6D57"/>
    <w:rsid w:val="00CA6FB6"/>
    <w:rsid w:val="00CA7C90"/>
    <w:rsid w:val="00CA7DE6"/>
    <w:rsid w:val="00CB09C4"/>
    <w:rsid w:val="00CB1910"/>
    <w:rsid w:val="00CB1A49"/>
    <w:rsid w:val="00CB24B8"/>
    <w:rsid w:val="00CB323C"/>
    <w:rsid w:val="00CB33DF"/>
    <w:rsid w:val="00CB39CD"/>
    <w:rsid w:val="00CB3C3C"/>
    <w:rsid w:val="00CB4799"/>
    <w:rsid w:val="00CB4CB9"/>
    <w:rsid w:val="00CB5D7A"/>
    <w:rsid w:val="00CB63B2"/>
    <w:rsid w:val="00CC0116"/>
    <w:rsid w:val="00CC05D0"/>
    <w:rsid w:val="00CC1257"/>
    <w:rsid w:val="00CC19ED"/>
    <w:rsid w:val="00CC20A5"/>
    <w:rsid w:val="00CC2708"/>
    <w:rsid w:val="00CC3FED"/>
    <w:rsid w:val="00CC44F2"/>
    <w:rsid w:val="00CC458E"/>
    <w:rsid w:val="00CC481B"/>
    <w:rsid w:val="00CC4C18"/>
    <w:rsid w:val="00CC5005"/>
    <w:rsid w:val="00CC520A"/>
    <w:rsid w:val="00CC5317"/>
    <w:rsid w:val="00CC534C"/>
    <w:rsid w:val="00CC5F3D"/>
    <w:rsid w:val="00CC62E8"/>
    <w:rsid w:val="00CC64F0"/>
    <w:rsid w:val="00CC64F7"/>
    <w:rsid w:val="00CC7320"/>
    <w:rsid w:val="00CD02A7"/>
    <w:rsid w:val="00CD13C7"/>
    <w:rsid w:val="00CD3839"/>
    <w:rsid w:val="00CD3C71"/>
    <w:rsid w:val="00CD44BE"/>
    <w:rsid w:val="00CD4532"/>
    <w:rsid w:val="00CD4BC9"/>
    <w:rsid w:val="00CD67A7"/>
    <w:rsid w:val="00CD7158"/>
    <w:rsid w:val="00CD7CF9"/>
    <w:rsid w:val="00CD7D22"/>
    <w:rsid w:val="00CD7E61"/>
    <w:rsid w:val="00CE0184"/>
    <w:rsid w:val="00CE0A27"/>
    <w:rsid w:val="00CE13E8"/>
    <w:rsid w:val="00CE16DD"/>
    <w:rsid w:val="00CE1EDF"/>
    <w:rsid w:val="00CE27E0"/>
    <w:rsid w:val="00CE3457"/>
    <w:rsid w:val="00CE45A3"/>
    <w:rsid w:val="00CE48B2"/>
    <w:rsid w:val="00CE5758"/>
    <w:rsid w:val="00CE5D30"/>
    <w:rsid w:val="00CE648D"/>
    <w:rsid w:val="00CE6663"/>
    <w:rsid w:val="00CE7591"/>
    <w:rsid w:val="00CF07F2"/>
    <w:rsid w:val="00CF0ADE"/>
    <w:rsid w:val="00CF0B8F"/>
    <w:rsid w:val="00CF11D6"/>
    <w:rsid w:val="00CF17A0"/>
    <w:rsid w:val="00CF1848"/>
    <w:rsid w:val="00CF1F6E"/>
    <w:rsid w:val="00CF2542"/>
    <w:rsid w:val="00CF2A3D"/>
    <w:rsid w:val="00CF3144"/>
    <w:rsid w:val="00CF33C9"/>
    <w:rsid w:val="00CF35E2"/>
    <w:rsid w:val="00CF3687"/>
    <w:rsid w:val="00CF4765"/>
    <w:rsid w:val="00CF4C1E"/>
    <w:rsid w:val="00CF4EDE"/>
    <w:rsid w:val="00CF4F0B"/>
    <w:rsid w:val="00CF576E"/>
    <w:rsid w:val="00CF603A"/>
    <w:rsid w:val="00CF6154"/>
    <w:rsid w:val="00CF6296"/>
    <w:rsid w:val="00CF697D"/>
    <w:rsid w:val="00CF782F"/>
    <w:rsid w:val="00D00C0E"/>
    <w:rsid w:val="00D00CA0"/>
    <w:rsid w:val="00D00FA4"/>
    <w:rsid w:val="00D0100A"/>
    <w:rsid w:val="00D01304"/>
    <w:rsid w:val="00D01E63"/>
    <w:rsid w:val="00D037A9"/>
    <w:rsid w:val="00D0383F"/>
    <w:rsid w:val="00D03ACD"/>
    <w:rsid w:val="00D0429C"/>
    <w:rsid w:val="00D053C5"/>
    <w:rsid w:val="00D05562"/>
    <w:rsid w:val="00D055FD"/>
    <w:rsid w:val="00D064B3"/>
    <w:rsid w:val="00D0765F"/>
    <w:rsid w:val="00D07A4B"/>
    <w:rsid w:val="00D10C43"/>
    <w:rsid w:val="00D113DD"/>
    <w:rsid w:val="00D12044"/>
    <w:rsid w:val="00D12625"/>
    <w:rsid w:val="00D12B08"/>
    <w:rsid w:val="00D135E7"/>
    <w:rsid w:val="00D13794"/>
    <w:rsid w:val="00D13B9B"/>
    <w:rsid w:val="00D13D00"/>
    <w:rsid w:val="00D13F1E"/>
    <w:rsid w:val="00D13FCF"/>
    <w:rsid w:val="00D1400B"/>
    <w:rsid w:val="00D14145"/>
    <w:rsid w:val="00D14A54"/>
    <w:rsid w:val="00D14A7A"/>
    <w:rsid w:val="00D15035"/>
    <w:rsid w:val="00D15059"/>
    <w:rsid w:val="00D15CFF"/>
    <w:rsid w:val="00D15FD0"/>
    <w:rsid w:val="00D165A2"/>
    <w:rsid w:val="00D16AC1"/>
    <w:rsid w:val="00D16C0D"/>
    <w:rsid w:val="00D170FA"/>
    <w:rsid w:val="00D17F1F"/>
    <w:rsid w:val="00D17FDA"/>
    <w:rsid w:val="00D20C70"/>
    <w:rsid w:val="00D21645"/>
    <w:rsid w:val="00D218E9"/>
    <w:rsid w:val="00D21A86"/>
    <w:rsid w:val="00D22239"/>
    <w:rsid w:val="00D23495"/>
    <w:rsid w:val="00D246BB"/>
    <w:rsid w:val="00D24B07"/>
    <w:rsid w:val="00D25185"/>
    <w:rsid w:val="00D25AA8"/>
    <w:rsid w:val="00D262DC"/>
    <w:rsid w:val="00D26E1A"/>
    <w:rsid w:val="00D275D6"/>
    <w:rsid w:val="00D305CB"/>
    <w:rsid w:val="00D3094B"/>
    <w:rsid w:val="00D30A53"/>
    <w:rsid w:val="00D31294"/>
    <w:rsid w:val="00D33723"/>
    <w:rsid w:val="00D33FB5"/>
    <w:rsid w:val="00D34026"/>
    <w:rsid w:val="00D34D96"/>
    <w:rsid w:val="00D36849"/>
    <w:rsid w:val="00D36A12"/>
    <w:rsid w:val="00D36CCB"/>
    <w:rsid w:val="00D37702"/>
    <w:rsid w:val="00D378C1"/>
    <w:rsid w:val="00D37F23"/>
    <w:rsid w:val="00D40661"/>
    <w:rsid w:val="00D407C0"/>
    <w:rsid w:val="00D41374"/>
    <w:rsid w:val="00D41CA0"/>
    <w:rsid w:val="00D42115"/>
    <w:rsid w:val="00D42B18"/>
    <w:rsid w:val="00D42CCB"/>
    <w:rsid w:val="00D42DA1"/>
    <w:rsid w:val="00D43195"/>
    <w:rsid w:val="00D43292"/>
    <w:rsid w:val="00D43E10"/>
    <w:rsid w:val="00D44BDE"/>
    <w:rsid w:val="00D46BF0"/>
    <w:rsid w:val="00D47463"/>
    <w:rsid w:val="00D47DA4"/>
    <w:rsid w:val="00D47DAB"/>
    <w:rsid w:val="00D47DB7"/>
    <w:rsid w:val="00D5024B"/>
    <w:rsid w:val="00D50802"/>
    <w:rsid w:val="00D51248"/>
    <w:rsid w:val="00D515D4"/>
    <w:rsid w:val="00D5368E"/>
    <w:rsid w:val="00D537E4"/>
    <w:rsid w:val="00D53AE9"/>
    <w:rsid w:val="00D53FDA"/>
    <w:rsid w:val="00D54220"/>
    <w:rsid w:val="00D5426F"/>
    <w:rsid w:val="00D554AB"/>
    <w:rsid w:val="00D55C33"/>
    <w:rsid w:val="00D5631A"/>
    <w:rsid w:val="00D56BA9"/>
    <w:rsid w:val="00D56E03"/>
    <w:rsid w:val="00D57CD4"/>
    <w:rsid w:val="00D57DEB"/>
    <w:rsid w:val="00D57E84"/>
    <w:rsid w:val="00D60023"/>
    <w:rsid w:val="00D6038D"/>
    <w:rsid w:val="00D61386"/>
    <w:rsid w:val="00D62133"/>
    <w:rsid w:val="00D6285C"/>
    <w:rsid w:val="00D6339D"/>
    <w:rsid w:val="00D63535"/>
    <w:rsid w:val="00D6394E"/>
    <w:rsid w:val="00D63A9F"/>
    <w:rsid w:val="00D64CAC"/>
    <w:rsid w:val="00D65389"/>
    <w:rsid w:val="00D66078"/>
    <w:rsid w:val="00D679F5"/>
    <w:rsid w:val="00D704C9"/>
    <w:rsid w:val="00D71D14"/>
    <w:rsid w:val="00D71EAC"/>
    <w:rsid w:val="00D72D07"/>
    <w:rsid w:val="00D7370A"/>
    <w:rsid w:val="00D742F7"/>
    <w:rsid w:val="00D743B5"/>
    <w:rsid w:val="00D74629"/>
    <w:rsid w:val="00D74677"/>
    <w:rsid w:val="00D750A9"/>
    <w:rsid w:val="00D75844"/>
    <w:rsid w:val="00D76002"/>
    <w:rsid w:val="00D76473"/>
    <w:rsid w:val="00D76A18"/>
    <w:rsid w:val="00D775E6"/>
    <w:rsid w:val="00D775F8"/>
    <w:rsid w:val="00D77D2E"/>
    <w:rsid w:val="00D80657"/>
    <w:rsid w:val="00D80E45"/>
    <w:rsid w:val="00D81A77"/>
    <w:rsid w:val="00D82A57"/>
    <w:rsid w:val="00D82C69"/>
    <w:rsid w:val="00D8341B"/>
    <w:rsid w:val="00D846F4"/>
    <w:rsid w:val="00D85801"/>
    <w:rsid w:val="00D85978"/>
    <w:rsid w:val="00D85D9C"/>
    <w:rsid w:val="00D8655C"/>
    <w:rsid w:val="00D87ABA"/>
    <w:rsid w:val="00D90691"/>
    <w:rsid w:val="00D90E1D"/>
    <w:rsid w:val="00D9161F"/>
    <w:rsid w:val="00D91980"/>
    <w:rsid w:val="00D91CAB"/>
    <w:rsid w:val="00D91EEE"/>
    <w:rsid w:val="00D91FB2"/>
    <w:rsid w:val="00D9273B"/>
    <w:rsid w:val="00D943D6"/>
    <w:rsid w:val="00D95174"/>
    <w:rsid w:val="00D956FF"/>
    <w:rsid w:val="00D95B5B"/>
    <w:rsid w:val="00D95B75"/>
    <w:rsid w:val="00D96DE6"/>
    <w:rsid w:val="00D97DCE"/>
    <w:rsid w:val="00DA0695"/>
    <w:rsid w:val="00DA0DD1"/>
    <w:rsid w:val="00DA2B9A"/>
    <w:rsid w:val="00DA3167"/>
    <w:rsid w:val="00DA3458"/>
    <w:rsid w:val="00DA4D17"/>
    <w:rsid w:val="00DA5713"/>
    <w:rsid w:val="00DA62A4"/>
    <w:rsid w:val="00DA6D5A"/>
    <w:rsid w:val="00DA6F94"/>
    <w:rsid w:val="00DA759A"/>
    <w:rsid w:val="00DA77A5"/>
    <w:rsid w:val="00DA7E07"/>
    <w:rsid w:val="00DA7FDD"/>
    <w:rsid w:val="00DB07A1"/>
    <w:rsid w:val="00DB0EDF"/>
    <w:rsid w:val="00DB103B"/>
    <w:rsid w:val="00DB1E4F"/>
    <w:rsid w:val="00DB249D"/>
    <w:rsid w:val="00DB24BF"/>
    <w:rsid w:val="00DB2994"/>
    <w:rsid w:val="00DB2AC2"/>
    <w:rsid w:val="00DB432B"/>
    <w:rsid w:val="00DB434A"/>
    <w:rsid w:val="00DB44F2"/>
    <w:rsid w:val="00DB491C"/>
    <w:rsid w:val="00DB53AE"/>
    <w:rsid w:val="00DB7681"/>
    <w:rsid w:val="00DB7B0A"/>
    <w:rsid w:val="00DC0840"/>
    <w:rsid w:val="00DC0E9B"/>
    <w:rsid w:val="00DC0FEE"/>
    <w:rsid w:val="00DC12DD"/>
    <w:rsid w:val="00DC12E6"/>
    <w:rsid w:val="00DC304E"/>
    <w:rsid w:val="00DC3B43"/>
    <w:rsid w:val="00DC3D67"/>
    <w:rsid w:val="00DC4775"/>
    <w:rsid w:val="00DC4D7E"/>
    <w:rsid w:val="00DC74FF"/>
    <w:rsid w:val="00DC7E3F"/>
    <w:rsid w:val="00DD02CF"/>
    <w:rsid w:val="00DD0AD0"/>
    <w:rsid w:val="00DD0B47"/>
    <w:rsid w:val="00DD118C"/>
    <w:rsid w:val="00DD1B93"/>
    <w:rsid w:val="00DD22DB"/>
    <w:rsid w:val="00DD299A"/>
    <w:rsid w:val="00DD2EAC"/>
    <w:rsid w:val="00DD35FF"/>
    <w:rsid w:val="00DD3FAA"/>
    <w:rsid w:val="00DD44A3"/>
    <w:rsid w:val="00DD542A"/>
    <w:rsid w:val="00DD542E"/>
    <w:rsid w:val="00DD58A2"/>
    <w:rsid w:val="00DD5E2E"/>
    <w:rsid w:val="00DD6A8D"/>
    <w:rsid w:val="00DD6AE4"/>
    <w:rsid w:val="00DD7D1B"/>
    <w:rsid w:val="00DE0334"/>
    <w:rsid w:val="00DE05E8"/>
    <w:rsid w:val="00DE0645"/>
    <w:rsid w:val="00DE06CE"/>
    <w:rsid w:val="00DE09B9"/>
    <w:rsid w:val="00DE0DF1"/>
    <w:rsid w:val="00DE138B"/>
    <w:rsid w:val="00DE1E50"/>
    <w:rsid w:val="00DE27DD"/>
    <w:rsid w:val="00DE2A28"/>
    <w:rsid w:val="00DE3552"/>
    <w:rsid w:val="00DE421D"/>
    <w:rsid w:val="00DE54FA"/>
    <w:rsid w:val="00DE5982"/>
    <w:rsid w:val="00DE5B97"/>
    <w:rsid w:val="00DE6224"/>
    <w:rsid w:val="00DE6B9E"/>
    <w:rsid w:val="00DE7B75"/>
    <w:rsid w:val="00DF07EB"/>
    <w:rsid w:val="00DF0D8F"/>
    <w:rsid w:val="00DF1929"/>
    <w:rsid w:val="00DF1A75"/>
    <w:rsid w:val="00DF2C1B"/>
    <w:rsid w:val="00DF2D3E"/>
    <w:rsid w:val="00DF2DBF"/>
    <w:rsid w:val="00DF2E59"/>
    <w:rsid w:val="00DF428B"/>
    <w:rsid w:val="00DF4DAB"/>
    <w:rsid w:val="00DF4F0A"/>
    <w:rsid w:val="00DF50C2"/>
    <w:rsid w:val="00DF552C"/>
    <w:rsid w:val="00DF570D"/>
    <w:rsid w:val="00DF5B8E"/>
    <w:rsid w:val="00DF6BF9"/>
    <w:rsid w:val="00DF7752"/>
    <w:rsid w:val="00DF796E"/>
    <w:rsid w:val="00DF7CF6"/>
    <w:rsid w:val="00E00226"/>
    <w:rsid w:val="00E00CF8"/>
    <w:rsid w:val="00E011D7"/>
    <w:rsid w:val="00E017A9"/>
    <w:rsid w:val="00E020A0"/>
    <w:rsid w:val="00E02201"/>
    <w:rsid w:val="00E0357C"/>
    <w:rsid w:val="00E037BD"/>
    <w:rsid w:val="00E0385B"/>
    <w:rsid w:val="00E0401A"/>
    <w:rsid w:val="00E04A9A"/>
    <w:rsid w:val="00E04BE5"/>
    <w:rsid w:val="00E04DE1"/>
    <w:rsid w:val="00E04E92"/>
    <w:rsid w:val="00E04FCB"/>
    <w:rsid w:val="00E063B3"/>
    <w:rsid w:val="00E0671B"/>
    <w:rsid w:val="00E06FFE"/>
    <w:rsid w:val="00E072B3"/>
    <w:rsid w:val="00E07760"/>
    <w:rsid w:val="00E078D8"/>
    <w:rsid w:val="00E10704"/>
    <w:rsid w:val="00E1081B"/>
    <w:rsid w:val="00E114A5"/>
    <w:rsid w:val="00E11AC2"/>
    <w:rsid w:val="00E1255B"/>
    <w:rsid w:val="00E12A33"/>
    <w:rsid w:val="00E13226"/>
    <w:rsid w:val="00E13DBF"/>
    <w:rsid w:val="00E1470E"/>
    <w:rsid w:val="00E14DFB"/>
    <w:rsid w:val="00E151F2"/>
    <w:rsid w:val="00E154EA"/>
    <w:rsid w:val="00E15F68"/>
    <w:rsid w:val="00E16D3F"/>
    <w:rsid w:val="00E16FA1"/>
    <w:rsid w:val="00E17FFD"/>
    <w:rsid w:val="00E20DA6"/>
    <w:rsid w:val="00E2189A"/>
    <w:rsid w:val="00E21D19"/>
    <w:rsid w:val="00E21D43"/>
    <w:rsid w:val="00E22113"/>
    <w:rsid w:val="00E225BE"/>
    <w:rsid w:val="00E226D1"/>
    <w:rsid w:val="00E229B1"/>
    <w:rsid w:val="00E24798"/>
    <w:rsid w:val="00E248BF"/>
    <w:rsid w:val="00E24944"/>
    <w:rsid w:val="00E25E13"/>
    <w:rsid w:val="00E25E99"/>
    <w:rsid w:val="00E265EB"/>
    <w:rsid w:val="00E2752E"/>
    <w:rsid w:val="00E27544"/>
    <w:rsid w:val="00E30793"/>
    <w:rsid w:val="00E309AD"/>
    <w:rsid w:val="00E30CF0"/>
    <w:rsid w:val="00E31A39"/>
    <w:rsid w:val="00E31D33"/>
    <w:rsid w:val="00E31FB5"/>
    <w:rsid w:val="00E32CAD"/>
    <w:rsid w:val="00E33365"/>
    <w:rsid w:val="00E34FBE"/>
    <w:rsid w:val="00E3524F"/>
    <w:rsid w:val="00E35342"/>
    <w:rsid w:val="00E354D4"/>
    <w:rsid w:val="00E3559F"/>
    <w:rsid w:val="00E36AF4"/>
    <w:rsid w:val="00E37046"/>
    <w:rsid w:val="00E37A5E"/>
    <w:rsid w:val="00E4052C"/>
    <w:rsid w:val="00E40D58"/>
    <w:rsid w:val="00E41066"/>
    <w:rsid w:val="00E41397"/>
    <w:rsid w:val="00E43D68"/>
    <w:rsid w:val="00E445FD"/>
    <w:rsid w:val="00E44BFF"/>
    <w:rsid w:val="00E4552D"/>
    <w:rsid w:val="00E45672"/>
    <w:rsid w:val="00E462AA"/>
    <w:rsid w:val="00E464A6"/>
    <w:rsid w:val="00E465D8"/>
    <w:rsid w:val="00E4693C"/>
    <w:rsid w:val="00E474A5"/>
    <w:rsid w:val="00E502B6"/>
    <w:rsid w:val="00E50319"/>
    <w:rsid w:val="00E50403"/>
    <w:rsid w:val="00E50476"/>
    <w:rsid w:val="00E50DCF"/>
    <w:rsid w:val="00E50E25"/>
    <w:rsid w:val="00E513CD"/>
    <w:rsid w:val="00E51686"/>
    <w:rsid w:val="00E52575"/>
    <w:rsid w:val="00E52970"/>
    <w:rsid w:val="00E5305A"/>
    <w:rsid w:val="00E53895"/>
    <w:rsid w:val="00E540CD"/>
    <w:rsid w:val="00E54180"/>
    <w:rsid w:val="00E54F99"/>
    <w:rsid w:val="00E569DD"/>
    <w:rsid w:val="00E57DED"/>
    <w:rsid w:val="00E6046B"/>
    <w:rsid w:val="00E60A62"/>
    <w:rsid w:val="00E60FE2"/>
    <w:rsid w:val="00E610A2"/>
    <w:rsid w:val="00E6160A"/>
    <w:rsid w:val="00E6187E"/>
    <w:rsid w:val="00E61BC3"/>
    <w:rsid w:val="00E62F27"/>
    <w:rsid w:val="00E6322D"/>
    <w:rsid w:val="00E634F5"/>
    <w:rsid w:val="00E63943"/>
    <w:rsid w:val="00E639AA"/>
    <w:rsid w:val="00E66235"/>
    <w:rsid w:val="00E66666"/>
    <w:rsid w:val="00E66BE9"/>
    <w:rsid w:val="00E67096"/>
    <w:rsid w:val="00E67790"/>
    <w:rsid w:val="00E67A25"/>
    <w:rsid w:val="00E7022C"/>
    <w:rsid w:val="00E70D37"/>
    <w:rsid w:val="00E70E61"/>
    <w:rsid w:val="00E71AB9"/>
    <w:rsid w:val="00E72612"/>
    <w:rsid w:val="00E726F0"/>
    <w:rsid w:val="00E72FB3"/>
    <w:rsid w:val="00E73906"/>
    <w:rsid w:val="00E74773"/>
    <w:rsid w:val="00E74BA1"/>
    <w:rsid w:val="00E754D6"/>
    <w:rsid w:val="00E76265"/>
    <w:rsid w:val="00E765C7"/>
    <w:rsid w:val="00E769D6"/>
    <w:rsid w:val="00E76D17"/>
    <w:rsid w:val="00E76DB1"/>
    <w:rsid w:val="00E76E4D"/>
    <w:rsid w:val="00E76EEE"/>
    <w:rsid w:val="00E77561"/>
    <w:rsid w:val="00E77D36"/>
    <w:rsid w:val="00E80E38"/>
    <w:rsid w:val="00E815AC"/>
    <w:rsid w:val="00E81ABE"/>
    <w:rsid w:val="00E81FA2"/>
    <w:rsid w:val="00E825DC"/>
    <w:rsid w:val="00E82E81"/>
    <w:rsid w:val="00E83300"/>
    <w:rsid w:val="00E83628"/>
    <w:rsid w:val="00E8383F"/>
    <w:rsid w:val="00E8392F"/>
    <w:rsid w:val="00E83C24"/>
    <w:rsid w:val="00E83F12"/>
    <w:rsid w:val="00E84E9F"/>
    <w:rsid w:val="00E860A5"/>
    <w:rsid w:val="00E86318"/>
    <w:rsid w:val="00E86475"/>
    <w:rsid w:val="00E86693"/>
    <w:rsid w:val="00E86855"/>
    <w:rsid w:val="00E87AE6"/>
    <w:rsid w:val="00E9010B"/>
    <w:rsid w:val="00E90418"/>
    <w:rsid w:val="00E913B1"/>
    <w:rsid w:val="00E91548"/>
    <w:rsid w:val="00E918C7"/>
    <w:rsid w:val="00E92F89"/>
    <w:rsid w:val="00E9318D"/>
    <w:rsid w:val="00E93DE6"/>
    <w:rsid w:val="00E94083"/>
    <w:rsid w:val="00E9424A"/>
    <w:rsid w:val="00E944E4"/>
    <w:rsid w:val="00E948E5"/>
    <w:rsid w:val="00E97ED7"/>
    <w:rsid w:val="00EA11FE"/>
    <w:rsid w:val="00EA233B"/>
    <w:rsid w:val="00EA4ADD"/>
    <w:rsid w:val="00EA4B02"/>
    <w:rsid w:val="00EA562B"/>
    <w:rsid w:val="00EA598A"/>
    <w:rsid w:val="00EA5D7B"/>
    <w:rsid w:val="00EA629E"/>
    <w:rsid w:val="00EA7B71"/>
    <w:rsid w:val="00EB0538"/>
    <w:rsid w:val="00EB0963"/>
    <w:rsid w:val="00EB13A0"/>
    <w:rsid w:val="00EB1C9A"/>
    <w:rsid w:val="00EB2081"/>
    <w:rsid w:val="00EB2492"/>
    <w:rsid w:val="00EB2C1E"/>
    <w:rsid w:val="00EB3378"/>
    <w:rsid w:val="00EB33FC"/>
    <w:rsid w:val="00EB36FE"/>
    <w:rsid w:val="00EB378D"/>
    <w:rsid w:val="00EB3A5C"/>
    <w:rsid w:val="00EB4333"/>
    <w:rsid w:val="00EB4744"/>
    <w:rsid w:val="00EB499F"/>
    <w:rsid w:val="00EB53E9"/>
    <w:rsid w:val="00EB57D5"/>
    <w:rsid w:val="00EB5FF0"/>
    <w:rsid w:val="00EB64BC"/>
    <w:rsid w:val="00EB69BE"/>
    <w:rsid w:val="00EB6F18"/>
    <w:rsid w:val="00EB7123"/>
    <w:rsid w:val="00EB72CA"/>
    <w:rsid w:val="00EC04C1"/>
    <w:rsid w:val="00EC0503"/>
    <w:rsid w:val="00EC09AB"/>
    <w:rsid w:val="00EC111D"/>
    <w:rsid w:val="00EC209B"/>
    <w:rsid w:val="00EC231C"/>
    <w:rsid w:val="00EC2333"/>
    <w:rsid w:val="00EC250C"/>
    <w:rsid w:val="00EC2F1E"/>
    <w:rsid w:val="00EC340F"/>
    <w:rsid w:val="00EC383A"/>
    <w:rsid w:val="00EC422B"/>
    <w:rsid w:val="00EC4564"/>
    <w:rsid w:val="00EC4B24"/>
    <w:rsid w:val="00EC523D"/>
    <w:rsid w:val="00EC5D18"/>
    <w:rsid w:val="00EC63EC"/>
    <w:rsid w:val="00EC6A1A"/>
    <w:rsid w:val="00EC6A28"/>
    <w:rsid w:val="00EC7581"/>
    <w:rsid w:val="00EC7DC2"/>
    <w:rsid w:val="00EC7EB8"/>
    <w:rsid w:val="00ED0568"/>
    <w:rsid w:val="00ED0A80"/>
    <w:rsid w:val="00ED12A4"/>
    <w:rsid w:val="00ED1943"/>
    <w:rsid w:val="00ED1E33"/>
    <w:rsid w:val="00ED2595"/>
    <w:rsid w:val="00ED2956"/>
    <w:rsid w:val="00ED2EF4"/>
    <w:rsid w:val="00ED3443"/>
    <w:rsid w:val="00ED38B7"/>
    <w:rsid w:val="00ED3B21"/>
    <w:rsid w:val="00ED4AA9"/>
    <w:rsid w:val="00ED4C5A"/>
    <w:rsid w:val="00ED54AB"/>
    <w:rsid w:val="00ED5BE2"/>
    <w:rsid w:val="00ED73F0"/>
    <w:rsid w:val="00ED78CA"/>
    <w:rsid w:val="00ED7EA1"/>
    <w:rsid w:val="00EE052A"/>
    <w:rsid w:val="00EE06DE"/>
    <w:rsid w:val="00EE06FE"/>
    <w:rsid w:val="00EE0889"/>
    <w:rsid w:val="00EE0EB5"/>
    <w:rsid w:val="00EE1F18"/>
    <w:rsid w:val="00EE2ADB"/>
    <w:rsid w:val="00EE2AFD"/>
    <w:rsid w:val="00EE30E1"/>
    <w:rsid w:val="00EE3469"/>
    <w:rsid w:val="00EE3664"/>
    <w:rsid w:val="00EE3C5F"/>
    <w:rsid w:val="00EE4235"/>
    <w:rsid w:val="00EE460F"/>
    <w:rsid w:val="00EE477A"/>
    <w:rsid w:val="00EE5581"/>
    <w:rsid w:val="00EE5C71"/>
    <w:rsid w:val="00EE6193"/>
    <w:rsid w:val="00EE69FE"/>
    <w:rsid w:val="00EE6EC2"/>
    <w:rsid w:val="00EF03EF"/>
    <w:rsid w:val="00EF05C5"/>
    <w:rsid w:val="00EF093A"/>
    <w:rsid w:val="00EF0AE8"/>
    <w:rsid w:val="00EF1936"/>
    <w:rsid w:val="00EF1D36"/>
    <w:rsid w:val="00EF1ED5"/>
    <w:rsid w:val="00EF1F85"/>
    <w:rsid w:val="00EF21B7"/>
    <w:rsid w:val="00EF2CE4"/>
    <w:rsid w:val="00EF2DCA"/>
    <w:rsid w:val="00EF3261"/>
    <w:rsid w:val="00EF341D"/>
    <w:rsid w:val="00EF43E2"/>
    <w:rsid w:val="00EF4513"/>
    <w:rsid w:val="00EF4CD9"/>
    <w:rsid w:val="00EF4DF5"/>
    <w:rsid w:val="00EF519F"/>
    <w:rsid w:val="00EF5CCA"/>
    <w:rsid w:val="00EF6EFA"/>
    <w:rsid w:val="00EF70D3"/>
    <w:rsid w:val="00EF746E"/>
    <w:rsid w:val="00EF75EA"/>
    <w:rsid w:val="00EF78AC"/>
    <w:rsid w:val="00EF79A5"/>
    <w:rsid w:val="00F001AE"/>
    <w:rsid w:val="00F007F2"/>
    <w:rsid w:val="00F01497"/>
    <w:rsid w:val="00F02AA8"/>
    <w:rsid w:val="00F02F9F"/>
    <w:rsid w:val="00F03335"/>
    <w:rsid w:val="00F035C1"/>
    <w:rsid w:val="00F03702"/>
    <w:rsid w:val="00F0386C"/>
    <w:rsid w:val="00F040F8"/>
    <w:rsid w:val="00F04CDF"/>
    <w:rsid w:val="00F0527F"/>
    <w:rsid w:val="00F05379"/>
    <w:rsid w:val="00F05525"/>
    <w:rsid w:val="00F055C5"/>
    <w:rsid w:val="00F05D0A"/>
    <w:rsid w:val="00F06E01"/>
    <w:rsid w:val="00F06E66"/>
    <w:rsid w:val="00F07183"/>
    <w:rsid w:val="00F07423"/>
    <w:rsid w:val="00F07928"/>
    <w:rsid w:val="00F1004D"/>
    <w:rsid w:val="00F10749"/>
    <w:rsid w:val="00F111BA"/>
    <w:rsid w:val="00F11A3E"/>
    <w:rsid w:val="00F11C9C"/>
    <w:rsid w:val="00F12500"/>
    <w:rsid w:val="00F13A0E"/>
    <w:rsid w:val="00F13B32"/>
    <w:rsid w:val="00F13EBC"/>
    <w:rsid w:val="00F13FDB"/>
    <w:rsid w:val="00F15EFD"/>
    <w:rsid w:val="00F160E2"/>
    <w:rsid w:val="00F1725E"/>
    <w:rsid w:val="00F17288"/>
    <w:rsid w:val="00F17934"/>
    <w:rsid w:val="00F17ED9"/>
    <w:rsid w:val="00F20EB7"/>
    <w:rsid w:val="00F235B6"/>
    <w:rsid w:val="00F23BFD"/>
    <w:rsid w:val="00F23C53"/>
    <w:rsid w:val="00F23EFE"/>
    <w:rsid w:val="00F24176"/>
    <w:rsid w:val="00F254E7"/>
    <w:rsid w:val="00F255B2"/>
    <w:rsid w:val="00F262AF"/>
    <w:rsid w:val="00F267CD"/>
    <w:rsid w:val="00F26D83"/>
    <w:rsid w:val="00F27890"/>
    <w:rsid w:val="00F27C50"/>
    <w:rsid w:val="00F301CB"/>
    <w:rsid w:val="00F3085C"/>
    <w:rsid w:val="00F309A2"/>
    <w:rsid w:val="00F336CC"/>
    <w:rsid w:val="00F33E0A"/>
    <w:rsid w:val="00F342F7"/>
    <w:rsid w:val="00F356D3"/>
    <w:rsid w:val="00F358B7"/>
    <w:rsid w:val="00F3731B"/>
    <w:rsid w:val="00F379E3"/>
    <w:rsid w:val="00F40F45"/>
    <w:rsid w:val="00F41498"/>
    <w:rsid w:val="00F42447"/>
    <w:rsid w:val="00F4270E"/>
    <w:rsid w:val="00F42CD5"/>
    <w:rsid w:val="00F433D0"/>
    <w:rsid w:val="00F437DC"/>
    <w:rsid w:val="00F43F89"/>
    <w:rsid w:val="00F44038"/>
    <w:rsid w:val="00F44131"/>
    <w:rsid w:val="00F4487C"/>
    <w:rsid w:val="00F44F8B"/>
    <w:rsid w:val="00F44FC5"/>
    <w:rsid w:val="00F45379"/>
    <w:rsid w:val="00F45484"/>
    <w:rsid w:val="00F45533"/>
    <w:rsid w:val="00F45991"/>
    <w:rsid w:val="00F45F63"/>
    <w:rsid w:val="00F4623E"/>
    <w:rsid w:val="00F463D9"/>
    <w:rsid w:val="00F4662A"/>
    <w:rsid w:val="00F46986"/>
    <w:rsid w:val="00F474F2"/>
    <w:rsid w:val="00F479AF"/>
    <w:rsid w:val="00F47D40"/>
    <w:rsid w:val="00F50863"/>
    <w:rsid w:val="00F50EA1"/>
    <w:rsid w:val="00F51097"/>
    <w:rsid w:val="00F51351"/>
    <w:rsid w:val="00F51DDD"/>
    <w:rsid w:val="00F52B12"/>
    <w:rsid w:val="00F52EF9"/>
    <w:rsid w:val="00F53A53"/>
    <w:rsid w:val="00F53E33"/>
    <w:rsid w:val="00F54AB8"/>
    <w:rsid w:val="00F55836"/>
    <w:rsid w:val="00F55C2E"/>
    <w:rsid w:val="00F56C8E"/>
    <w:rsid w:val="00F570D1"/>
    <w:rsid w:val="00F571A2"/>
    <w:rsid w:val="00F578C5"/>
    <w:rsid w:val="00F57A56"/>
    <w:rsid w:val="00F60046"/>
    <w:rsid w:val="00F606C1"/>
    <w:rsid w:val="00F60C99"/>
    <w:rsid w:val="00F61316"/>
    <w:rsid w:val="00F61CA5"/>
    <w:rsid w:val="00F61F67"/>
    <w:rsid w:val="00F623B7"/>
    <w:rsid w:val="00F64256"/>
    <w:rsid w:val="00F64564"/>
    <w:rsid w:val="00F65509"/>
    <w:rsid w:val="00F657AB"/>
    <w:rsid w:val="00F66109"/>
    <w:rsid w:val="00F66506"/>
    <w:rsid w:val="00F668DA"/>
    <w:rsid w:val="00F70ACE"/>
    <w:rsid w:val="00F71106"/>
    <w:rsid w:val="00F72B91"/>
    <w:rsid w:val="00F72E5D"/>
    <w:rsid w:val="00F73A70"/>
    <w:rsid w:val="00F748C6"/>
    <w:rsid w:val="00F74929"/>
    <w:rsid w:val="00F74C21"/>
    <w:rsid w:val="00F7540A"/>
    <w:rsid w:val="00F7599B"/>
    <w:rsid w:val="00F75CD9"/>
    <w:rsid w:val="00F760F1"/>
    <w:rsid w:val="00F76FBF"/>
    <w:rsid w:val="00F77710"/>
    <w:rsid w:val="00F77D8C"/>
    <w:rsid w:val="00F8037C"/>
    <w:rsid w:val="00F8047B"/>
    <w:rsid w:val="00F80ADB"/>
    <w:rsid w:val="00F80BF5"/>
    <w:rsid w:val="00F81439"/>
    <w:rsid w:val="00F81B4E"/>
    <w:rsid w:val="00F83795"/>
    <w:rsid w:val="00F839AD"/>
    <w:rsid w:val="00F83FE3"/>
    <w:rsid w:val="00F84B42"/>
    <w:rsid w:val="00F84EAA"/>
    <w:rsid w:val="00F84EFC"/>
    <w:rsid w:val="00F84FA4"/>
    <w:rsid w:val="00F86254"/>
    <w:rsid w:val="00F8639E"/>
    <w:rsid w:val="00F86B76"/>
    <w:rsid w:val="00F90179"/>
    <w:rsid w:val="00F90563"/>
    <w:rsid w:val="00F9058B"/>
    <w:rsid w:val="00F90D6A"/>
    <w:rsid w:val="00F90E2F"/>
    <w:rsid w:val="00F90FC4"/>
    <w:rsid w:val="00F91209"/>
    <w:rsid w:val="00F91474"/>
    <w:rsid w:val="00F916D6"/>
    <w:rsid w:val="00F9193E"/>
    <w:rsid w:val="00F91CB5"/>
    <w:rsid w:val="00F92B4E"/>
    <w:rsid w:val="00F9320B"/>
    <w:rsid w:val="00F938D0"/>
    <w:rsid w:val="00F94062"/>
    <w:rsid w:val="00F94774"/>
    <w:rsid w:val="00F94A03"/>
    <w:rsid w:val="00F94D36"/>
    <w:rsid w:val="00F957AA"/>
    <w:rsid w:val="00F95814"/>
    <w:rsid w:val="00F95977"/>
    <w:rsid w:val="00F9627B"/>
    <w:rsid w:val="00F965AA"/>
    <w:rsid w:val="00F9718A"/>
    <w:rsid w:val="00F97326"/>
    <w:rsid w:val="00F973A6"/>
    <w:rsid w:val="00F97A40"/>
    <w:rsid w:val="00FA1890"/>
    <w:rsid w:val="00FA1BE5"/>
    <w:rsid w:val="00FA2718"/>
    <w:rsid w:val="00FA3F6E"/>
    <w:rsid w:val="00FA510A"/>
    <w:rsid w:val="00FA5280"/>
    <w:rsid w:val="00FA5508"/>
    <w:rsid w:val="00FA5F10"/>
    <w:rsid w:val="00FA5F40"/>
    <w:rsid w:val="00FA7853"/>
    <w:rsid w:val="00FA7ED2"/>
    <w:rsid w:val="00FA7FF9"/>
    <w:rsid w:val="00FB0041"/>
    <w:rsid w:val="00FB05F0"/>
    <w:rsid w:val="00FB0FCC"/>
    <w:rsid w:val="00FB1B69"/>
    <w:rsid w:val="00FB2286"/>
    <w:rsid w:val="00FB274D"/>
    <w:rsid w:val="00FB29E7"/>
    <w:rsid w:val="00FB2BDB"/>
    <w:rsid w:val="00FB2E26"/>
    <w:rsid w:val="00FB2FE7"/>
    <w:rsid w:val="00FB44CD"/>
    <w:rsid w:val="00FB45C6"/>
    <w:rsid w:val="00FB46DF"/>
    <w:rsid w:val="00FB4A70"/>
    <w:rsid w:val="00FB4CB0"/>
    <w:rsid w:val="00FB4EF7"/>
    <w:rsid w:val="00FB51D6"/>
    <w:rsid w:val="00FB5F3A"/>
    <w:rsid w:val="00FB6044"/>
    <w:rsid w:val="00FB612F"/>
    <w:rsid w:val="00FB7081"/>
    <w:rsid w:val="00FB724B"/>
    <w:rsid w:val="00FB7774"/>
    <w:rsid w:val="00FB784A"/>
    <w:rsid w:val="00FB7E1E"/>
    <w:rsid w:val="00FB7E27"/>
    <w:rsid w:val="00FC08D4"/>
    <w:rsid w:val="00FC236C"/>
    <w:rsid w:val="00FC385A"/>
    <w:rsid w:val="00FC4DF4"/>
    <w:rsid w:val="00FC50E4"/>
    <w:rsid w:val="00FC53DB"/>
    <w:rsid w:val="00FC5E1F"/>
    <w:rsid w:val="00FC675B"/>
    <w:rsid w:val="00FC7363"/>
    <w:rsid w:val="00FC7B40"/>
    <w:rsid w:val="00FD06E4"/>
    <w:rsid w:val="00FD0CBF"/>
    <w:rsid w:val="00FD143C"/>
    <w:rsid w:val="00FD1F53"/>
    <w:rsid w:val="00FD25F1"/>
    <w:rsid w:val="00FD3109"/>
    <w:rsid w:val="00FD3674"/>
    <w:rsid w:val="00FD3AB3"/>
    <w:rsid w:val="00FD4971"/>
    <w:rsid w:val="00FD4FBD"/>
    <w:rsid w:val="00FD51BF"/>
    <w:rsid w:val="00FD55AF"/>
    <w:rsid w:val="00FD5658"/>
    <w:rsid w:val="00FD585C"/>
    <w:rsid w:val="00FD5894"/>
    <w:rsid w:val="00FD5B7D"/>
    <w:rsid w:val="00FD624D"/>
    <w:rsid w:val="00FD64BD"/>
    <w:rsid w:val="00FD73BE"/>
    <w:rsid w:val="00FD74A5"/>
    <w:rsid w:val="00FD7618"/>
    <w:rsid w:val="00FD76E1"/>
    <w:rsid w:val="00FE0E0C"/>
    <w:rsid w:val="00FE1514"/>
    <w:rsid w:val="00FE18B4"/>
    <w:rsid w:val="00FE2B67"/>
    <w:rsid w:val="00FE3C2B"/>
    <w:rsid w:val="00FE465B"/>
    <w:rsid w:val="00FE4B2F"/>
    <w:rsid w:val="00FE4FAB"/>
    <w:rsid w:val="00FE51C5"/>
    <w:rsid w:val="00FE569C"/>
    <w:rsid w:val="00FE5837"/>
    <w:rsid w:val="00FE5CD0"/>
    <w:rsid w:val="00FE632A"/>
    <w:rsid w:val="00FE660D"/>
    <w:rsid w:val="00FE6FE0"/>
    <w:rsid w:val="00FE7E1C"/>
    <w:rsid w:val="00FF03BE"/>
    <w:rsid w:val="00FF048D"/>
    <w:rsid w:val="00FF0EAC"/>
    <w:rsid w:val="00FF1767"/>
    <w:rsid w:val="00FF198A"/>
    <w:rsid w:val="00FF1CB5"/>
    <w:rsid w:val="00FF2335"/>
    <w:rsid w:val="00FF244B"/>
    <w:rsid w:val="00FF3098"/>
    <w:rsid w:val="00FF318E"/>
    <w:rsid w:val="00FF4D55"/>
    <w:rsid w:val="00FF5248"/>
    <w:rsid w:val="00FF54BD"/>
    <w:rsid w:val="00FF61E5"/>
    <w:rsid w:val="00FF6F05"/>
    <w:rsid w:val="00FF7124"/>
    <w:rsid w:val="00FF72C9"/>
    <w:rsid w:val="00FF72D4"/>
    <w:rsid w:val="00FF7885"/>
    <w:rsid w:val="00FF7F4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E932C"/>
  <w15:docId w15:val="{E9E457FA-A13E-418D-B0BF-721AF005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qFormat/>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D262DC"/>
    <w:pPr>
      <w:numPr>
        <w:numId w:val="95"/>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964A8F"/>
    <w:rPr>
      <w:color w:val="808080"/>
      <w:shd w:val="clear" w:color="auto" w:fill="E6E6E6"/>
    </w:rPr>
  </w:style>
  <w:style w:type="paragraph" w:styleId="Revision">
    <w:name w:val="Revision"/>
    <w:hidden/>
    <w:uiPriority w:val="99"/>
    <w:semiHidden/>
    <w:rsid w:val="00964A8F"/>
    <w:pPr>
      <w:jc w:val="both"/>
    </w:pPr>
    <w:rPr>
      <w:rFonts w:ascii="Times New Roman" w:eastAsia="Times New Roman" w:hAnsi="Times New Roman" w:cs="Times New Roman"/>
      <w:sz w:val="22"/>
      <w:szCs w:val="22"/>
      <w:lang w:val="en-GB" w:eastAsia="en-CA"/>
    </w:rPr>
  </w:style>
  <w:style w:type="character" w:customStyle="1" w:styleId="ListParagraphChar">
    <w:name w:val="List Paragraph Char"/>
    <w:basedOn w:val="DefaultParagraphFont"/>
    <w:link w:val="ListParagraph"/>
    <w:uiPriority w:val="34"/>
    <w:qFormat/>
    <w:locked/>
    <w:rsid w:val="00964A8F"/>
    <w:rPr>
      <w:rFonts w:ascii="Times New Roman" w:eastAsia="Times New Roman" w:hAnsi="Times New Roman" w:cs="Times New Roman"/>
      <w:sz w:val="22"/>
      <w:lang w:val="en-GB"/>
    </w:rPr>
  </w:style>
  <w:style w:type="paragraph" w:customStyle="1" w:styleId="Default">
    <w:name w:val="Default"/>
    <w:rsid w:val="00964A8F"/>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964A8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4A8F"/>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964A8F"/>
    <w:rPr>
      <w:rFonts w:ascii="Times New Roman" w:eastAsia="Times New Roman" w:hAnsi="Times New Roman" w:cs="Times New Roman"/>
      <w:b/>
      <w:bCs/>
      <w:sz w:val="20"/>
      <w:szCs w:val="20"/>
      <w:lang w:val="en-GB" w:eastAsia="en-CA"/>
    </w:rPr>
  </w:style>
  <w:style w:type="character" w:customStyle="1" w:styleId="UnresolvedMention3">
    <w:name w:val="Unresolved Mention3"/>
    <w:basedOn w:val="DefaultParagraphFont"/>
    <w:uiPriority w:val="99"/>
    <w:semiHidden/>
    <w:unhideWhenUsed/>
    <w:rsid w:val="00964A8F"/>
    <w:rPr>
      <w:color w:val="605E5C"/>
      <w:shd w:val="clear" w:color="auto" w:fill="E1DFDD"/>
    </w:rPr>
  </w:style>
  <w:style w:type="character" w:customStyle="1" w:styleId="UnresolvedMention4">
    <w:name w:val="Unresolved Mention4"/>
    <w:basedOn w:val="DefaultParagraphFont"/>
    <w:uiPriority w:val="99"/>
    <w:semiHidden/>
    <w:unhideWhenUsed/>
    <w:rsid w:val="00964A8F"/>
    <w:rPr>
      <w:color w:val="605E5C"/>
      <w:shd w:val="clear" w:color="auto" w:fill="E1DFDD"/>
    </w:rPr>
  </w:style>
  <w:style w:type="character" w:styleId="Strong">
    <w:name w:val="Strong"/>
    <w:basedOn w:val="DefaultParagraphFont"/>
    <w:uiPriority w:val="22"/>
    <w:qFormat/>
    <w:rsid w:val="00964A8F"/>
    <w:rPr>
      <w:b/>
      <w:bCs/>
    </w:rPr>
  </w:style>
  <w:style w:type="paragraph" w:styleId="NormalWeb">
    <w:name w:val="Normal (Web)"/>
    <w:basedOn w:val="Normal"/>
    <w:uiPriority w:val="99"/>
    <w:unhideWhenUsed/>
    <w:rsid w:val="00964A8F"/>
    <w:pPr>
      <w:spacing w:before="100" w:beforeAutospacing="1" w:after="100" w:afterAutospacing="1"/>
      <w:jc w:val="left"/>
    </w:pPr>
    <w:rPr>
      <w:sz w:val="24"/>
      <w:szCs w:val="22"/>
      <w:lang w:val="en-CA" w:eastAsia="en-CA"/>
    </w:rPr>
  </w:style>
  <w:style w:type="table" w:customStyle="1" w:styleId="3">
    <w:name w:val="3"/>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Pr>
  </w:style>
  <w:style w:type="table" w:customStyle="1" w:styleId="2">
    <w:name w:val="2"/>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964A8F"/>
    <w:pPr>
      <w:widowControl w:val="0"/>
      <w:spacing w:line="276" w:lineRule="auto"/>
    </w:pPr>
    <w:rPr>
      <w:rFonts w:ascii="Arial" w:eastAsia="Arial" w:hAnsi="Arial" w:cs="Arial"/>
      <w:color w:val="000000"/>
      <w:sz w:val="22"/>
      <w:szCs w:val="20"/>
      <w:lang w:val="en-CA"/>
    </w:rPr>
  </w:style>
  <w:style w:type="table" w:styleId="PlainTable2">
    <w:name w:val="Plain Table 2"/>
    <w:basedOn w:val="TableNormal"/>
    <w:uiPriority w:val="42"/>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4A8F"/>
    <w:pPr>
      <w:jc w:val="both"/>
    </w:pPr>
    <w:rPr>
      <w:rFonts w:ascii="Times New Roman" w:eastAsia="Times New Roman" w:hAnsi="Times New Roman" w:cs="Times New Roman"/>
      <w:sz w:val="22"/>
      <w:szCs w:val="22"/>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964A8F"/>
    <w:pPr>
      <w:jc w:val="both"/>
    </w:pPr>
    <w:rPr>
      <w:rFonts w:ascii="Times New Roman" w:eastAsia="Times New Roman" w:hAnsi="Times New Roman" w:cs="Times New Roman"/>
      <w:sz w:val="22"/>
      <w:szCs w:val="22"/>
      <w:lang w:val="en-GB" w:eastAsia="en-CA"/>
    </w:rPr>
  </w:style>
  <w:style w:type="character" w:customStyle="1" w:styleId="10">
    <w:name w:val="未处理的提及1"/>
    <w:basedOn w:val="DefaultParagraphFont"/>
    <w:uiPriority w:val="99"/>
    <w:unhideWhenUsed/>
    <w:rsid w:val="00964A8F"/>
    <w:rPr>
      <w:color w:val="605E5C"/>
      <w:shd w:val="clear" w:color="auto" w:fill="E1DFDD"/>
    </w:rPr>
  </w:style>
  <w:style w:type="table" w:styleId="ListTable4-Accent5">
    <w:name w:val="List Table 4 Accent 5"/>
    <w:basedOn w:val="TableNormal"/>
    <w:uiPriority w:val="49"/>
    <w:rsid w:val="00964A8F"/>
    <w:rPr>
      <w:rFonts w:eastAsiaTheme="minorHAns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964A8F"/>
    <w:rPr>
      <w:rFonts w:ascii="Calibri" w:eastAsia="Calibri" w:hAnsi="Calibri" w:cs="Times New Roman"/>
      <w:sz w:val="22"/>
      <w:lang w:val="en-GB" w:eastAsia="en-GB"/>
    </w:rPr>
  </w:style>
  <w:style w:type="table" w:styleId="MediumShading2-Accent2">
    <w:name w:val="Medium Shading 2 Accent 2"/>
    <w:basedOn w:val="TableNormal"/>
    <w:uiPriority w:val="64"/>
    <w:rsid w:val="00964A8F"/>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5Dark-Accent1">
    <w:name w:val="Grid Table 5 Dark Accent 1"/>
    <w:basedOn w:val="TableNormal"/>
    <w:uiPriority w:val="50"/>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964A8F"/>
    <w:pPr>
      <w:keepNext w:val="0"/>
      <w:numPr>
        <w:numId w:val="9"/>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964A8F"/>
    <w:pPr>
      <w:numPr>
        <w:numId w:val="8"/>
      </w:numPr>
    </w:pPr>
  </w:style>
  <w:style w:type="character" w:customStyle="1" w:styleId="StyleFootnoteReferencenumberFootnoteReferenceSuperscript-EF">
    <w:name w:val="Style Footnote ReferencenumberFootnote Reference Superscript-E F..."/>
    <w:basedOn w:val="FootnoteReference"/>
    <w:rsid w:val="00964A8F"/>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BC2404"/>
    <w:pPr>
      <w:spacing w:after="160" w:line="240" w:lineRule="exac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292964"/>
    <w:pPr>
      <w:keepLines/>
      <w:numPr>
        <w:numId w:val="12"/>
      </w:numPr>
      <w:spacing w:before="120" w:after="120"/>
    </w:pPr>
    <w:rPr>
      <w:szCs w:val="22"/>
      <w:lang w:val="en-US"/>
    </w:rPr>
  </w:style>
  <w:style w:type="character" w:customStyle="1" w:styleId="CBD-ParaCharChar">
    <w:name w:val="CBD-Para Char Char"/>
    <w:link w:val="CBD-Para"/>
    <w:uiPriority w:val="99"/>
    <w:rsid w:val="00292964"/>
    <w:rPr>
      <w:rFonts w:ascii="Times New Roman" w:eastAsia="Times New Roman" w:hAnsi="Times New Roman" w:cs="Times New Roman"/>
      <w:sz w:val="22"/>
      <w:szCs w:val="22"/>
      <w:lang w:val="en-US"/>
    </w:rPr>
  </w:style>
  <w:style w:type="paragraph" w:customStyle="1" w:styleId="CBD-Para-a">
    <w:name w:val="CBD-Para-a"/>
    <w:basedOn w:val="CBD-Para"/>
    <w:rsid w:val="00292964"/>
    <w:pPr>
      <w:numPr>
        <w:ilvl w:val="1"/>
      </w:numPr>
      <w:tabs>
        <w:tab w:val="clear" w:pos="1080"/>
        <w:tab w:val="num" w:pos="360"/>
      </w:tabs>
      <w:spacing w:before="60" w:after="60"/>
      <w:ind w:left="0" w:firstLine="0"/>
    </w:pPr>
  </w:style>
  <w:style w:type="character" w:customStyle="1" w:styleId="Heading1longmultilineChar">
    <w:name w:val="Heading 1 (long multiline) Char"/>
    <w:link w:val="Heading1longmultiline"/>
    <w:locked/>
    <w:rsid w:val="000961BE"/>
    <w:rPr>
      <w:rFonts w:ascii="Times New Roman" w:eastAsia="Times New Roman" w:hAnsi="Times New Roman" w:cs="Times New Roman"/>
      <w:b/>
      <w:caps/>
      <w:sz w:val="22"/>
      <w:lang w:val="en-GB"/>
    </w:rPr>
  </w:style>
  <w:style w:type="paragraph" w:customStyle="1" w:styleId="CBD-Para-1">
    <w:name w:val="CBD-Para-1"/>
    <w:basedOn w:val="Normal"/>
    <w:qFormat/>
    <w:rsid w:val="003F6B8F"/>
    <w:pPr>
      <w:keepLines/>
      <w:numPr>
        <w:numId w:val="43"/>
      </w:numPr>
      <w:spacing w:before="120" w:after="120"/>
    </w:pPr>
  </w:style>
  <w:style w:type="character" w:customStyle="1" w:styleId="Para1Char1">
    <w:name w:val="Para1 Char1"/>
    <w:rsid w:val="004A3E7E"/>
    <w:rPr>
      <w:rFonts w:cs="Angsana New"/>
      <w:snapToGrid w:val="0"/>
      <w:sz w:val="22"/>
      <w:szCs w:val="18"/>
      <w:lang w:val="en-GB"/>
    </w:rPr>
  </w:style>
  <w:style w:type="character" w:customStyle="1" w:styleId="11">
    <w:name w:val="@他1"/>
    <w:basedOn w:val="DefaultParagraphFont"/>
    <w:uiPriority w:val="99"/>
    <w:unhideWhenUsed/>
    <w:rsid w:val="004A3E7E"/>
    <w:rPr>
      <w:color w:val="2B579A"/>
      <w:shd w:val="clear" w:color="auto" w:fill="E6E6E6"/>
    </w:rPr>
  </w:style>
  <w:style w:type="paragraph" w:customStyle="1" w:styleId="paragraph">
    <w:name w:val="paragraph"/>
    <w:basedOn w:val="Normal"/>
    <w:rsid w:val="004A3E7E"/>
    <w:pPr>
      <w:spacing w:before="100" w:beforeAutospacing="1" w:after="100" w:afterAutospacing="1"/>
      <w:jc w:val="left"/>
    </w:pPr>
    <w:rPr>
      <w:sz w:val="24"/>
      <w:lang w:val="en-US" w:eastAsia="zh-CN"/>
    </w:rPr>
  </w:style>
  <w:style w:type="character" w:customStyle="1" w:styleId="normaltextrun">
    <w:name w:val="normaltextrun"/>
    <w:basedOn w:val="DefaultParagraphFont"/>
    <w:rsid w:val="004A3E7E"/>
  </w:style>
  <w:style w:type="character" w:customStyle="1" w:styleId="eop">
    <w:name w:val="eop"/>
    <w:basedOn w:val="DefaultParagraphFont"/>
    <w:rsid w:val="004A3E7E"/>
  </w:style>
  <w:style w:type="character" w:customStyle="1" w:styleId="ng-binding">
    <w:name w:val="ng-binding"/>
    <w:basedOn w:val="DefaultParagraphFont"/>
    <w:rsid w:val="001A686F"/>
  </w:style>
  <w:style w:type="paragraph" w:styleId="TOCHeading">
    <w:name w:val="TOC Heading"/>
    <w:basedOn w:val="Heading1"/>
    <w:next w:val="Normal"/>
    <w:uiPriority w:val="39"/>
    <w:unhideWhenUsed/>
    <w:qFormat/>
    <w:rsid w:val="00043BF0"/>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para10">
    <w:name w:val="para1"/>
    <w:basedOn w:val="Normal"/>
    <w:rsid w:val="005601F6"/>
    <w:pPr>
      <w:snapToGrid w:val="0"/>
      <w:spacing w:before="120" w:after="120"/>
    </w:pPr>
    <w:rPr>
      <w:rFonts w:eastAsiaTheme="minorHAnsi"/>
      <w:szCs w:val="22"/>
      <w:lang w:val="en-CA" w:eastAsia="en-CA"/>
    </w:rPr>
  </w:style>
  <w:style w:type="character" w:customStyle="1" w:styleId="apple-converted-space">
    <w:name w:val="apple-converted-space"/>
    <w:basedOn w:val="DefaultParagraphFont"/>
    <w:rsid w:val="00F7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58702">
      <w:bodyDiv w:val="1"/>
      <w:marLeft w:val="0"/>
      <w:marRight w:val="0"/>
      <w:marTop w:val="0"/>
      <w:marBottom w:val="0"/>
      <w:divBdr>
        <w:top w:val="none" w:sz="0" w:space="0" w:color="auto"/>
        <w:left w:val="none" w:sz="0" w:space="0" w:color="auto"/>
        <w:bottom w:val="none" w:sz="0" w:space="0" w:color="auto"/>
        <w:right w:val="none" w:sz="0" w:space="0" w:color="auto"/>
      </w:divBdr>
    </w:div>
    <w:div w:id="483817475">
      <w:bodyDiv w:val="1"/>
      <w:marLeft w:val="0"/>
      <w:marRight w:val="0"/>
      <w:marTop w:val="0"/>
      <w:marBottom w:val="0"/>
      <w:divBdr>
        <w:top w:val="none" w:sz="0" w:space="0" w:color="auto"/>
        <w:left w:val="none" w:sz="0" w:space="0" w:color="auto"/>
        <w:bottom w:val="none" w:sz="0" w:space="0" w:color="auto"/>
        <w:right w:val="none" w:sz="0" w:space="0" w:color="auto"/>
      </w:divBdr>
    </w:div>
    <w:div w:id="500587892">
      <w:bodyDiv w:val="1"/>
      <w:marLeft w:val="0"/>
      <w:marRight w:val="0"/>
      <w:marTop w:val="0"/>
      <w:marBottom w:val="0"/>
      <w:divBdr>
        <w:top w:val="none" w:sz="0" w:space="0" w:color="auto"/>
        <w:left w:val="none" w:sz="0" w:space="0" w:color="auto"/>
        <w:bottom w:val="none" w:sz="0" w:space="0" w:color="auto"/>
        <w:right w:val="none" w:sz="0" w:space="0" w:color="auto"/>
      </w:divBdr>
    </w:div>
    <w:div w:id="583957197">
      <w:bodyDiv w:val="1"/>
      <w:marLeft w:val="0"/>
      <w:marRight w:val="0"/>
      <w:marTop w:val="0"/>
      <w:marBottom w:val="0"/>
      <w:divBdr>
        <w:top w:val="none" w:sz="0" w:space="0" w:color="auto"/>
        <w:left w:val="none" w:sz="0" w:space="0" w:color="auto"/>
        <w:bottom w:val="none" w:sz="0" w:space="0" w:color="auto"/>
        <w:right w:val="none" w:sz="0" w:space="0" w:color="auto"/>
      </w:divBdr>
    </w:div>
    <w:div w:id="674069118">
      <w:bodyDiv w:val="1"/>
      <w:marLeft w:val="0"/>
      <w:marRight w:val="0"/>
      <w:marTop w:val="0"/>
      <w:marBottom w:val="0"/>
      <w:divBdr>
        <w:top w:val="none" w:sz="0" w:space="0" w:color="auto"/>
        <w:left w:val="none" w:sz="0" w:space="0" w:color="auto"/>
        <w:bottom w:val="none" w:sz="0" w:space="0" w:color="auto"/>
        <w:right w:val="none" w:sz="0" w:space="0" w:color="auto"/>
      </w:divBdr>
    </w:div>
    <w:div w:id="765082611">
      <w:bodyDiv w:val="1"/>
      <w:marLeft w:val="0"/>
      <w:marRight w:val="0"/>
      <w:marTop w:val="0"/>
      <w:marBottom w:val="0"/>
      <w:divBdr>
        <w:top w:val="none" w:sz="0" w:space="0" w:color="auto"/>
        <w:left w:val="none" w:sz="0" w:space="0" w:color="auto"/>
        <w:bottom w:val="none" w:sz="0" w:space="0" w:color="auto"/>
        <w:right w:val="none" w:sz="0" w:space="0" w:color="auto"/>
      </w:divBdr>
    </w:div>
    <w:div w:id="850993956">
      <w:bodyDiv w:val="1"/>
      <w:marLeft w:val="0"/>
      <w:marRight w:val="0"/>
      <w:marTop w:val="0"/>
      <w:marBottom w:val="0"/>
      <w:divBdr>
        <w:top w:val="none" w:sz="0" w:space="0" w:color="auto"/>
        <w:left w:val="none" w:sz="0" w:space="0" w:color="auto"/>
        <w:bottom w:val="none" w:sz="0" w:space="0" w:color="auto"/>
        <w:right w:val="none" w:sz="0" w:space="0" w:color="auto"/>
      </w:divBdr>
    </w:div>
    <w:div w:id="946232905">
      <w:bodyDiv w:val="1"/>
      <w:marLeft w:val="0"/>
      <w:marRight w:val="0"/>
      <w:marTop w:val="0"/>
      <w:marBottom w:val="0"/>
      <w:divBdr>
        <w:top w:val="none" w:sz="0" w:space="0" w:color="auto"/>
        <w:left w:val="none" w:sz="0" w:space="0" w:color="auto"/>
        <w:bottom w:val="none" w:sz="0" w:space="0" w:color="auto"/>
        <w:right w:val="none" w:sz="0" w:space="0" w:color="auto"/>
      </w:divBdr>
    </w:div>
    <w:div w:id="1059521984">
      <w:bodyDiv w:val="1"/>
      <w:marLeft w:val="0"/>
      <w:marRight w:val="0"/>
      <w:marTop w:val="0"/>
      <w:marBottom w:val="0"/>
      <w:divBdr>
        <w:top w:val="none" w:sz="0" w:space="0" w:color="auto"/>
        <w:left w:val="none" w:sz="0" w:space="0" w:color="auto"/>
        <w:bottom w:val="none" w:sz="0" w:space="0" w:color="auto"/>
        <w:right w:val="none" w:sz="0" w:space="0" w:color="auto"/>
      </w:divBdr>
    </w:div>
    <w:div w:id="1246064469">
      <w:bodyDiv w:val="1"/>
      <w:marLeft w:val="0"/>
      <w:marRight w:val="0"/>
      <w:marTop w:val="0"/>
      <w:marBottom w:val="0"/>
      <w:divBdr>
        <w:top w:val="none" w:sz="0" w:space="0" w:color="auto"/>
        <w:left w:val="none" w:sz="0" w:space="0" w:color="auto"/>
        <w:bottom w:val="none" w:sz="0" w:space="0" w:color="auto"/>
        <w:right w:val="none" w:sz="0" w:space="0" w:color="auto"/>
      </w:divBdr>
    </w:div>
    <w:div w:id="1253316393">
      <w:bodyDiv w:val="1"/>
      <w:marLeft w:val="0"/>
      <w:marRight w:val="0"/>
      <w:marTop w:val="0"/>
      <w:marBottom w:val="0"/>
      <w:divBdr>
        <w:top w:val="none" w:sz="0" w:space="0" w:color="auto"/>
        <w:left w:val="none" w:sz="0" w:space="0" w:color="auto"/>
        <w:bottom w:val="none" w:sz="0" w:space="0" w:color="auto"/>
        <w:right w:val="none" w:sz="0" w:space="0" w:color="auto"/>
      </w:divBdr>
    </w:div>
    <w:div w:id="1364211714">
      <w:bodyDiv w:val="1"/>
      <w:marLeft w:val="0"/>
      <w:marRight w:val="0"/>
      <w:marTop w:val="0"/>
      <w:marBottom w:val="0"/>
      <w:divBdr>
        <w:top w:val="none" w:sz="0" w:space="0" w:color="auto"/>
        <w:left w:val="none" w:sz="0" w:space="0" w:color="auto"/>
        <w:bottom w:val="none" w:sz="0" w:space="0" w:color="auto"/>
        <w:right w:val="none" w:sz="0" w:space="0" w:color="auto"/>
      </w:divBdr>
    </w:div>
    <w:div w:id="1548906244">
      <w:bodyDiv w:val="1"/>
      <w:marLeft w:val="0"/>
      <w:marRight w:val="0"/>
      <w:marTop w:val="0"/>
      <w:marBottom w:val="0"/>
      <w:divBdr>
        <w:top w:val="none" w:sz="0" w:space="0" w:color="auto"/>
        <w:left w:val="none" w:sz="0" w:space="0" w:color="auto"/>
        <w:bottom w:val="none" w:sz="0" w:space="0" w:color="auto"/>
        <w:right w:val="none" w:sz="0" w:space="0" w:color="auto"/>
      </w:divBdr>
    </w:div>
    <w:div w:id="1610240371">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63531583">
      <w:bodyDiv w:val="1"/>
      <w:marLeft w:val="0"/>
      <w:marRight w:val="0"/>
      <w:marTop w:val="0"/>
      <w:marBottom w:val="0"/>
      <w:divBdr>
        <w:top w:val="none" w:sz="0" w:space="0" w:color="auto"/>
        <w:left w:val="none" w:sz="0" w:space="0" w:color="auto"/>
        <w:bottom w:val="none" w:sz="0" w:space="0" w:color="auto"/>
        <w:right w:val="none" w:sz="0" w:space="0" w:color="auto"/>
      </w:divBdr>
    </w:div>
    <w:div w:id="1788816196">
      <w:bodyDiv w:val="1"/>
      <w:marLeft w:val="0"/>
      <w:marRight w:val="0"/>
      <w:marTop w:val="0"/>
      <w:marBottom w:val="0"/>
      <w:divBdr>
        <w:top w:val="none" w:sz="0" w:space="0" w:color="auto"/>
        <w:left w:val="none" w:sz="0" w:space="0" w:color="auto"/>
        <w:bottom w:val="none" w:sz="0" w:space="0" w:color="auto"/>
        <w:right w:val="none" w:sz="0" w:space="0" w:color="auto"/>
      </w:divBdr>
    </w:div>
    <w:div w:id="1877696204">
      <w:bodyDiv w:val="1"/>
      <w:marLeft w:val="0"/>
      <w:marRight w:val="0"/>
      <w:marTop w:val="0"/>
      <w:marBottom w:val="0"/>
      <w:divBdr>
        <w:top w:val="none" w:sz="0" w:space="0" w:color="auto"/>
        <w:left w:val="none" w:sz="0" w:space="0" w:color="auto"/>
        <w:bottom w:val="none" w:sz="0" w:space="0" w:color="auto"/>
        <w:right w:val="none" w:sz="0" w:space="0" w:color="auto"/>
      </w:divBdr>
    </w:div>
    <w:div w:id="1922569004">
      <w:bodyDiv w:val="1"/>
      <w:marLeft w:val="0"/>
      <w:marRight w:val="0"/>
      <w:marTop w:val="0"/>
      <w:marBottom w:val="0"/>
      <w:divBdr>
        <w:top w:val="none" w:sz="0" w:space="0" w:color="auto"/>
        <w:left w:val="none" w:sz="0" w:space="0" w:color="auto"/>
        <w:bottom w:val="none" w:sz="0" w:space="0" w:color="auto"/>
        <w:right w:val="none" w:sz="0" w:space="0" w:color="auto"/>
      </w:divBdr>
    </w:div>
    <w:div w:id="2105371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24-zh.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3/cop-13-dec-23-zh.pdf" TargetMode="External"/><Relationship Id="rId2" Type="http://schemas.openxmlformats.org/officeDocument/2006/relationships/customXml" Target="../customXml/item2.xml"/><Relationship Id="rId16" Type="http://schemas.openxmlformats.org/officeDocument/2006/relationships/hyperlink" Target="https://www.cbd.int/doc/decisions/cop-14/cop-14-dec-24-zh.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3/cop-13-dec-23-zh.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cetaf.org/services/natural-science-collections-and-access-and-benefit-sharing" TargetMode="External"/><Relationship Id="rId13" Type="http://schemas.openxmlformats.org/officeDocument/2006/relationships/hyperlink" Target="https://www.cbd.int/programmes/cross-cutting/technology/search.aspx" TargetMode="External"/><Relationship Id="rId18" Type="http://schemas.openxmlformats.org/officeDocument/2006/relationships/hyperlink" Target="http://www.fao.org/forestry/wildlife-partnership/en/" TargetMode="External"/><Relationship Id="rId26" Type="http://schemas.openxmlformats.org/officeDocument/2006/relationships/hyperlink" Target="https://www.cbd.int/cb/plans/" TargetMode="External"/><Relationship Id="rId3" Type="http://schemas.openxmlformats.org/officeDocument/2006/relationships/hyperlink" Target="https://www.cbd.int/conferences/post2020/brc-ws" TargetMode="External"/><Relationship Id="rId21" Type="http://schemas.openxmlformats.org/officeDocument/2006/relationships/hyperlink" Target="https://undocs.org/CEB/2020/1" TargetMode="External"/><Relationship Id="rId7" Type="http://schemas.openxmlformats.org/officeDocument/2006/relationships/hyperlink" Target="https://absch.cbd.int/database/VLR/ABSCH-VLR-SCBD-239199" TargetMode="External"/><Relationship Id="rId12" Type="http://schemas.openxmlformats.org/officeDocument/2006/relationships/hyperlink" Target="https://www.cbd.int/conferences/2018/parallel-meetings/innovation-fair" TargetMode="External"/><Relationship Id="rId17" Type="http://schemas.openxmlformats.org/officeDocument/2006/relationships/hyperlink" Target="https://www.plants2020.net/news/1556/" TargetMode="External"/><Relationship Id="rId25" Type="http://schemas.openxmlformats.org/officeDocument/2006/relationships/hyperlink" Target="https://unsdg.un.org/%20resources/theory-change-undaf-companion-guidance" TargetMode="External"/><Relationship Id="rId2" Type="http://schemas.openxmlformats.org/officeDocument/2006/relationships/hyperlink" Target="https://www.iucn.org/sites/dev/files/capacity_building_and_synergies_-_contribution_to_the_long-term_strategic_framework_for_capacity_building.pdf" TargetMode="External"/><Relationship Id="rId16" Type="http://schemas.openxmlformats.org/officeDocument/2006/relationships/hyperlink" Target="https://www.cbd.int/soi/" TargetMode="External"/><Relationship Id="rId20" Type="http://schemas.openxmlformats.org/officeDocument/2006/relationships/hyperlink" Target="https://www.un.org/pga/75/united-nations-summit-on-biodiversity-summary" TargetMode="External"/><Relationship Id="rId29" Type="http://schemas.openxmlformats.org/officeDocument/2006/relationships/hyperlink" Target="http://www.cbd.int/blg/" TargetMode="External"/><Relationship Id="rId1" Type="http://schemas.openxmlformats.org/officeDocument/2006/relationships/hyperlink" Target="https://demo.chm-cbd.net/" TargetMode="External"/><Relationship Id="rId6" Type="http://schemas.openxmlformats.org/officeDocument/2006/relationships/hyperlink" Target="https://www.gbif.org/search?q=GRIIS" TargetMode="External"/><Relationship Id="rId11" Type="http://schemas.openxmlformats.org/officeDocument/2006/relationships/hyperlink" Target="https://www.cbd.int/doc/notifications/2020/ntf-2020-042-bbi-en.pdf" TargetMode="External"/><Relationship Id="rId24" Type="http://schemas.openxmlformats.org/officeDocument/2006/relationships/hyperlink" Target="https://warwick.ac.uk/fac/soc/wbs/conf/olkc/archive/olk4/papers/villardi.pdf" TargetMode="External"/><Relationship Id="rId5" Type="http://schemas.openxmlformats.org/officeDocument/2006/relationships/hyperlink" Target="http://boldsystems.org/" TargetMode="External"/><Relationship Id="rId15" Type="http://schemas.openxmlformats.org/officeDocument/2006/relationships/hyperlink" Target="https://www.cbd.int/meetings/SOI-OM-2018-01" TargetMode="External"/><Relationship Id="rId23" Type="http://schemas.openxmlformats.org/officeDocument/2006/relationships/hyperlink" Target="https://unsdg.un.org/resources/capacity-development-undaf-companion-guidance" TargetMode="External"/><Relationship Id="rId28" Type="http://schemas.openxmlformats.org/officeDocument/2006/relationships/hyperlink" Target="https://unemg.org/" TargetMode="External"/><Relationship Id="rId10" Type="http://schemas.openxmlformats.org/officeDocument/2006/relationships/hyperlink" Target="https://www.cbd.int/biobridge/projects/selected" TargetMode="External"/><Relationship Id="rId19" Type="http://schemas.openxmlformats.org/officeDocument/2006/relationships/hyperlink" Target="https://www.cbd.int/invasive/lg/" TargetMode="External"/><Relationship Id="rId4" Type="http://schemas.openxmlformats.org/officeDocument/2006/relationships/hyperlink" Target="https://www.cbd.int/cb/discussion-forum/" TargetMode="External"/><Relationship Id="rId9" Type="http://schemas.openxmlformats.org/officeDocument/2006/relationships/hyperlink" Target="https://www.mdpi.com/2071-1050/11/10/2780" TargetMode="External"/><Relationship Id="rId14" Type="http://schemas.openxmlformats.org/officeDocument/2006/relationships/hyperlink" Target="https://www.cbd.int/restoration/feri/" TargetMode="External"/><Relationship Id="rId22" Type="http://schemas.openxmlformats.org/officeDocument/2006/relationships/hyperlink" Target="https://www.cbd.int/doc/c/0ab8/2d14/07d2c32c7c92ee730c6e3e58/sbi-03-inf-09-zh.pdf" TargetMode="External"/><Relationship Id="rId27" Type="http://schemas.openxmlformats.org/officeDocument/2006/relationships/hyperlink" Target="https://www.unicef.org/evaldatabase/index_70552.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EB20ED685304A1C91A992BF91A9937D"/>
        <w:category>
          <w:name w:val="General"/>
          <w:gallery w:val="placeholder"/>
        </w:category>
        <w:types>
          <w:type w:val="bbPlcHdr"/>
        </w:types>
        <w:behaviors>
          <w:behavior w:val="content"/>
        </w:behaviors>
        <w:guid w:val="{D810AD31-C83B-4CA0-AD30-FA99814E1DE6}"/>
      </w:docPartPr>
      <w:docPartBody>
        <w:p w:rsidR="00D34167" w:rsidRDefault="00C21165" w:rsidP="00C21165">
          <w:pPr>
            <w:pStyle w:val="BEB20ED685304A1C91A992BF91A9937D"/>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948"/>
    <w:rsid w:val="00023963"/>
    <w:rsid w:val="00037BC0"/>
    <w:rsid w:val="000D0297"/>
    <w:rsid w:val="000F2679"/>
    <w:rsid w:val="000F5BAC"/>
    <w:rsid w:val="000F6409"/>
    <w:rsid w:val="00117631"/>
    <w:rsid w:val="001B6F83"/>
    <w:rsid w:val="001D1A1F"/>
    <w:rsid w:val="001D2B04"/>
    <w:rsid w:val="001D6888"/>
    <w:rsid w:val="002012A3"/>
    <w:rsid w:val="00285278"/>
    <w:rsid w:val="0029542F"/>
    <w:rsid w:val="0030091C"/>
    <w:rsid w:val="00303991"/>
    <w:rsid w:val="00333B44"/>
    <w:rsid w:val="00333B95"/>
    <w:rsid w:val="00397CA9"/>
    <w:rsid w:val="003A69E4"/>
    <w:rsid w:val="0041163D"/>
    <w:rsid w:val="00440583"/>
    <w:rsid w:val="004467AA"/>
    <w:rsid w:val="004527B7"/>
    <w:rsid w:val="004923F3"/>
    <w:rsid w:val="004D5E28"/>
    <w:rsid w:val="004E15D7"/>
    <w:rsid w:val="00500A2B"/>
    <w:rsid w:val="00532039"/>
    <w:rsid w:val="0058288D"/>
    <w:rsid w:val="005A7A74"/>
    <w:rsid w:val="005D1605"/>
    <w:rsid w:val="005E174F"/>
    <w:rsid w:val="005E1873"/>
    <w:rsid w:val="005F4529"/>
    <w:rsid w:val="006118EB"/>
    <w:rsid w:val="00616617"/>
    <w:rsid w:val="0066372E"/>
    <w:rsid w:val="006801B3"/>
    <w:rsid w:val="006E7EB0"/>
    <w:rsid w:val="006F619D"/>
    <w:rsid w:val="00727E88"/>
    <w:rsid w:val="00747D88"/>
    <w:rsid w:val="00751C45"/>
    <w:rsid w:val="007634AC"/>
    <w:rsid w:val="00776207"/>
    <w:rsid w:val="007D5894"/>
    <w:rsid w:val="007F1513"/>
    <w:rsid w:val="00807F12"/>
    <w:rsid w:val="00810A55"/>
    <w:rsid w:val="008116BD"/>
    <w:rsid w:val="0083766C"/>
    <w:rsid w:val="00847667"/>
    <w:rsid w:val="0086239A"/>
    <w:rsid w:val="00865C77"/>
    <w:rsid w:val="00880429"/>
    <w:rsid w:val="008A7BD9"/>
    <w:rsid w:val="008C6619"/>
    <w:rsid w:val="008D420E"/>
    <w:rsid w:val="008D609C"/>
    <w:rsid w:val="00901513"/>
    <w:rsid w:val="00911AAE"/>
    <w:rsid w:val="0092781A"/>
    <w:rsid w:val="00947D25"/>
    <w:rsid w:val="00950AEC"/>
    <w:rsid w:val="009740CB"/>
    <w:rsid w:val="0098642F"/>
    <w:rsid w:val="009A03E4"/>
    <w:rsid w:val="009A46D3"/>
    <w:rsid w:val="00A11EDF"/>
    <w:rsid w:val="00A4747D"/>
    <w:rsid w:val="00A47E45"/>
    <w:rsid w:val="00A74413"/>
    <w:rsid w:val="00A8033D"/>
    <w:rsid w:val="00A856A1"/>
    <w:rsid w:val="00AA6880"/>
    <w:rsid w:val="00AA7B1C"/>
    <w:rsid w:val="00AD6C05"/>
    <w:rsid w:val="00AE1C04"/>
    <w:rsid w:val="00B065B4"/>
    <w:rsid w:val="00B61CD1"/>
    <w:rsid w:val="00B763F6"/>
    <w:rsid w:val="00C02070"/>
    <w:rsid w:val="00C06562"/>
    <w:rsid w:val="00C2005C"/>
    <w:rsid w:val="00C21165"/>
    <w:rsid w:val="00C259AE"/>
    <w:rsid w:val="00C72AB6"/>
    <w:rsid w:val="00C80416"/>
    <w:rsid w:val="00C809B3"/>
    <w:rsid w:val="00C818B6"/>
    <w:rsid w:val="00C960D0"/>
    <w:rsid w:val="00CA4BAB"/>
    <w:rsid w:val="00D22BEF"/>
    <w:rsid w:val="00D34167"/>
    <w:rsid w:val="00D5736B"/>
    <w:rsid w:val="00D67694"/>
    <w:rsid w:val="00D7246A"/>
    <w:rsid w:val="00D77967"/>
    <w:rsid w:val="00D87A96"/>
    <w:rsid w:val="00D91E36"/>
    <w:rsid w:val="00D9364B"/>
    <w:rsid w:val="00E004C9"/>
    <w:rsid w:val="00E077B8"/>
    <w:rsid w:val="00E25D43"/>
    <w:rsid w:val="00E32444"/>
    <w:rsid w:val="00E4791A"/>
    <w:rsid w:val="00EA0AD0"/>
    <w:rsid w:val="00ED3DA8"/>
    <w:rsid w:val="00F1166D"/>
    <w:rsid w:val="00F243B6"/>
    <w:rsid w:val="00F35033"/>
    <w:rsid w:val="00F3578B"/>
    <w:rsid w:val="00F35F0D"/>
    <w:rsid w:val="00FA14C1"/>
    <w:rsid w:val="00FA2FF7"/>
    <w:rsid w:val="00FA49BB"/>
    <w:rsid w:val="00FA56CC"/>
    <w:rsid w:val="00FC1C29"/>
    <w:rsid w:val="00FC26E3"/>
    <w:rsid w:val="00FE64DD"/>
    <w:rsid w:val="00FF2E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1163D"/>
    <w:rPr>
      <w:color w:val="808080"/>
    </w:rPr>
  </w:style>
  <w:style w:type="paragraph" w:customStyle="1" w:styleId="BEB20ED685304A1C91A992BF91A9937D">
    <w:name w:val="BEB20ED685304A1C91A992BF91A9937D"/>
    <w:rsid w:val="00C21165"/>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1639EA-90F2-4711-BDF6-BC7B731D9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47C24-DAD7-4313-B05B-EEF38DAC85A0}">
  <ds:schemaRefs>
    <ds:schemaRef ds:uri="http://schemas.openxmlformats.org/officeDocument/2006/bibliography"/>
  </ds:schemaRefs>
</ds:datastoreItem>
</file>

<file path=customXml/itemProps5.xml><?xml version="1.0" encoding="utf-8"?>
<ds:datastoreItem xmlns:ds="http://schemas.openxmlformats.org/officeDocument/2006/customXml" ds:itemID="{4064670B-CECA-4D06-B73C-CCAF21248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Capacity development, technical and scientific cooperation and technology transfer</vt:lpstr>
    </vt:vector>
  </TitlesOfParts>
  <Company>SCBD</Company>
  <LinksUpToDate>false</LinksUpToDate>
  <CharactersWithSpaces>21060</CharactersWithSpaces>
  <SharedDoc>false</SharedDoc>
  <HLinks>
    <vt:vector size="408" baseType="variant">
      <vt:variant>
        <vt:i4>720968</vt:i4>
      </vt:variant>
      <vt:variant>
        <vt:i4>45</vt:i4>
      </vt:variant>
      <vt:variant>
        <vt:i4>0</vt:i4>
      </vt:variant>
      <vt:variant>
        <vt:i4>5</vt:i4>
      </vt:variant>
      <vt:variant>
        <vt:lpwstr>https://www.cbd.int/doc/decisions/cop-14/cop-14-dec-24-en.pdf</vt:lpwstr>
      </vt:variant>
      <vt:variant>
        <vt:lpwstr/>
      </vt:variant>
      <vt:variant>
        <vt:i4>3080301</vt:i4>
      </vt:variant>
      <vt:variant>
        <vt:i4>42</vt:i4>
      </vt:variant>
      <vt:variant>
        <vt:i4>0</vt:i4>
      </vt:variant>
      <vt:variant>
        <vt:i4>5</vt:i4>
      </vt:variant>
      <vt:variant>
        <vt:lpwstr>https://www.cbd.int/doc/notifications/2020/ntf-2020-001-post2020-en.pdf</vt:lpwstr>
      </vt:variant>
      <vt:variant>
        <vt:lpwstr/>
      </vt:variant>
      <vt:variant>
        <vt:i4>720972</vt:i4>
      </vt:variant>
      <vt:variant>
        <vt:i4>39</vt:i4>
      </vt:variant>
      <vt:variant>
        <vt:i4>0</vt:i4>
      </vt:variant>
      <vt:variant>
        <vt:i4>5</vt:i4>
      </vt:variant>
      <vt:variant>
        <vt:lpwstr>https://www.cbd.int/doc/decisions/cop-12/cop-12-dec-02-en.pdf</vt:lpwstr>
      </vt:variant>
      <vt:variant>
        <vt:lpwstr/>
      </vt:variant>
      <vt:variant>
        <vt:i4>196685</vt:i4>
      </vt:variant>
      <vt:variant>
        <vt:i4>36</vt:i4>
      </vt:variant>
      <vt:variant>
        <vt:i4>0</vt:i4>
      </vt:variant>
      <vt:variant>
        <vt:i4>5</vt:i4>
      </vt:variant>
      <vt:variant>
        <vt:lpwstr>https://www.cbd.int/doc/decisions/cop-11/cop-11-dec-29-en.pdf</vt:lpwstr>
      </vt:variant>
      <vt:variant>
        <vt:lpwstr/>
      </vt:variant>
      <vt:variant>
        <vt:i4>7143472</vt:i4>
      </vt:variant>
      <vt:variant>
        <vt:i4>33</vt:i4>
      </vt:variant>
      <vt:variant>
        <vt:i4>0</vt:i4>
      </vt:variant>
      <vt:variant>
        <vt:i4>5</vt:i4>
      </vt:variant>
      <vt:variant>
        <vt:lpwstr>https://www.cbd.int/doc/c/86da/c63f/5d6fed430f3528446fce1a2a/sbi-03-01-add1-rev2-en.pdf</vt:lpwstr>
      </vt:variant>
      <vt:variant>
        <vt:lpwstr/>
      </vt:variant>
      <vt:variant>
        <vt:i4>7536689</vt:i4>
      </vt:variant>
      <vt:variant>
        <vt:i4>30</vt:i4>
      </vt:variant>
      <vt:variant>
        <vt:i4>0</vt:i4>
      </vt:variant>
      <vt:variant>
        <vt:i4>5</vt:i4>
      </vt:variant>
      <vt:variant>
        <vt:lpwstr>https://www.cbd.int/doc/decisions/cp-mop-09/cp-mop-09-dec-07-en.pdf</vt:lpwstr>
      </vt:variant>
      <vt:variant>
        <vt:lpwstr/>
      </vt:variant>
      <vt:variant>
        <vt:i4>7798833</vt:i4>
      </vt:variant>
      <vt:variant>
        <vt:i4>27</vt:i4>
      </vt:variant>
      <vt:variant>
        <vt:i4>0</vt:i4>
      </vt:variant>
      <vt:variant>
        <vt:i4>5</vt:i4>
      </vt:variant>
      <vt:variant>
        <vt:lpwstr>https://www.cbd.int/doc/decisions/cp-mop-09/cp-mop-09-dec-03-en.pdf</vt:lpwstr>
      </vt:variant>
      <vt:variant>
        <vt:lpwstr/>
      </vt:variant>
      <vt:variant>
        <vt:i4>720968</vt:i4>
      </vt:variant>
      <vt:variant>
        <vt:i4>24</vt:i4>
      </vt:variant>
      <vt:variant>
        <vt:i4>0</vt:i4>
      </vt:variant>
      <vt:variant>
        <vt:i4>5</vt:i4>
      </vt:variant>
      <vt:variant>
        <vt:lpwstr>https://www.cbd.int/doc/decisions/cop-14/cop-14-dec-24-en.pdf</vt:lpwstr>
      </vt:variant>
      <vt:variant>
        <vt:lpwstr/>
      </vt:variant>
      <vt:variant>
        <vt:i4>720975</vt:i4>
      </vt:variant>
      <vt:variant>
        <vt:i4>21</vt:i4>
      </vt:variant>
      <vt:variant>
        <vt:i4>0</vt:i4>
      </vt:variant>
      <vt:variant>
        <vt:i4>5</vt:i4>
      </vt:variant>
      <vt:variant>
        <vt:lpwstr>https://www.cbd.int/doc/decisions/cop-13/cop-13-dec-23-en.pdf</vt:lpwstr>
      </vt:variant>
      <vt:variant>
        <vt:lpwstr/>
      </vt:variant>
      <vt:variant>
        <vt:i4>327767</vt:i4>
      </vt:variant>
      <vt:variant>
        <vt:i4>18</vt:i4>
      </vt:variant>
      <vt:variant>
        <vt:i4>0</vt:i4>
      </vt:variant>
      <vt:variant>
        <vt:i4>5</vt:i4>
      </vt:variant>
      <vt:variant>
        <vt:lpwstr>https://www.cbd.int/doc/c/6ad1/da5a/ddb684c5c9b0491c89d35872/sbstta-23-inf-18-en.pdf</vt:lpwstr>
      </vt:variant>
      <vt:variant>
        <vt:lpwstr/>
      </vt:variant>
      <vt:variant>
        <vt:i4>786511</vt:i4>
      </vt:variant>
      <vt:variant>
        <vt:i4>15</vt:i4>
      </vt:variant>
      <vt:variant>
        <vt:i4>0</vt:i4>
      </vt:variant>
      <vt:variant>
        <vt:i4>5</vt:i4>
      </vt:variant>
      <vt:variant>
        <vt:lpwstr>https://www.cbd.int/doc/decisions/cop-13/cop-13-dec-24-en.pdf</vt:lpwstr>
      </vt:variant>
      <vt:variant>
        <vt:lpwstr/>
      </vt:variant>
      <vt:variant>
        <vt:i4>1441882</vt:i4>
      </vt:variant>
      <vt:variant>
        <vt:i4>9</vt:i4>
      </vt:variant>
      <vt:variant>
        <vt:i4>0</vt:i4>
      </vt:variant>
      <vt:variant>
        <vt:i4>5</vt:i4>
      </vt:variant>
      <vt:variant>
        <vt:lpwstr>https://www.cbd.int/doc/recommendations/sbstta-23/sbstta-23-rec-06-en.pdf</vt:lpwstr>
      </vt:variant>
      <vt:variant>
        <vt:lpwstr/>
      </vt:variant>
      <vt:variant>
        <vt:i4>720968</vt:i4>
      </vt:variant>
      <vt:variant>
        <vt:i4>3</vt:i4>
      </vt:variant>
      <vt:variant>
        <vt:i4>0</vt:i4>
      </vt:variant>
      <vt:variant>
        <vt:i4>5</vt:i4>
      </vt:variant>
      <vt:variant>
        <vt:lpwstr>https://www.cbd.int/doc/decisions/cop-14/cop-14-dec-24-en.pdf</vt:lpwstr>
      </vt:variant>
      <vt:variant>
        <vt:lpwstr/>
      </vt:variant>
      <vt:variant>
        <vt:i4>720975</vt:i4>
      </vt:variant>
      <vt:variant>
        <vt:i4>0</vt:i4>
      </vt:variant>
      <vt:variant>
        <vt:i4>0</vt:i4>
      </vt:variant>
      <vt:variant>
        <vt:i4>5</vt:i4>
      </vt:variant>
      <vt:variant>
        <vt:lpwstr>https://www.cbd.int/doc/decisions/cop-13/cop-13-dec-23-en.pdf</vt:lpwstr>
      </vt:variant>
      <vt:variant>
        <vt:lpwstr/>
      </vt:variant>
      <vt:variant>
        <vt:i4>3407921</vt:i4>
      </vt:variant>
      <vt:variant>
        <vt:i4>150</vt:i4>
      </vt:variant>
      <vt:variant>
        <vt:i4>0</vt:i4>
      </vt:variant>
      <vt:variant>
        <vt:i4>5</vt:i4>
      </vt:variant>
      <vt:variant>
        <vt:lpwstr>http://www.cbd.int/blg/</vt:lpwstr>
      </vt:variant>
      <vt:variant>
        <vt:lpwstr/>
      </vt:variant>
      <vt:variant>
        <vt:i4>6357055</vt:i4>
      </vt:variant>
      <vt:variant>
        <vt:i4>147</vt:i4>
      </vt:variant>
      <vt:variant>
        <vt:i4>0</vt:i4>
      </vt:variant>
      <vt:variant>
        <vt:i4>5</vt:i4>
      </vt:variant>
      <vt:variant>
        <vt:lpwstr>https://unemg.org/</vt:lpwstr>
      </vt:variant>
      <vt:variant>
        <vt:lpwstr/>
      </vt:variant>
      <vt:variant>
        <vt:i4>3211322</vt:i4>
      </vt:variant>
      <vt:variant>
        <vt:i4>144</vt:i4>
      </vt:variant>
      <vt:variant>
        <vt:i4>0</vt:i4>
      </vt:variant>
      <vt:variant>
        <vt:i4>5</vt:i4>
      </vt:variant>
      <vt:variant>
        <vt:lpwstr>https://www.undp.org/content/undp/en/home/librarypage/capacity-building/incentive-systems-incentives-motivation-and-development-performance-.html</vt:lpwstr>
      </vt:variant>
      <vt:variant>
        <vt:lpwstr>:~:text=Incentive%20Systems%3A%20Incentives%2C%20Motivation%2C%20and%20Development%20Performance,-Nov%208%2C%202015&amp;text=It%20is%20possible%20to%20distinguish,environment%22%20of%20any%20given%20system.</vt:lpwstr>
      </vt:variant>
      <vt:variant>
        <vt:i4>6684692</vt:i4>
      </vt:variant>
      <vt:variant>
        <vt:i4>138</vt:i4>
      </vt:variant>
      <vt:variant>
        <vt:i4>0</vt:i4>
      </vt:variant>
      <vt:variant>
        <vt:i4>5</vt:i4>
      </vt:variant>
      <vt:variant>
        <vt:lpwstr>https://www.unicef.org/evaldatabase/index_70552.html</vt:lpwstr>
      </vt:variant>
      <vt:variant>
        <vt:lpwstr/>
      </vt:variant>
      <vt:variant>
        <vt:i4>3014719</vt:i4>
      </vt:variant>
      <vt:variant>
        <vt:i4>135</vt:i4>
      </vt:variant>
      <vt:variant>
        <vt:i4>0</vt:i4>
      </vt:variant>
      <vt:variant>
        <vt:i4>5</vt:i4>
      </vt:variant>
      <vt:variant>
        <vt:lpwstr>https://www.cbd.int/cb/plans.shtml</vt:lpwstr>
      </vt:variant>
      <vt:variant>
        <vt:lpwstr/>
      </vt:variant>
      <vt:variant>
        <vt:i4>589901</vt:i4>
      </vt:variant>
      <vt:variant>
        <vt:i4>132</vt:i4>
      </vt:variant>
      <vt:variant>
        <vt:i4>0</vt:i4>
      </vt:variant>
      <vt:variant>
        <vt:i4>5</vt:i4>
      </vt:variant>
      <vt:variant>
        <vt:lpwstr>https://unsdg.un.org/resources/theory-change-undaf-companion-guidance</vt:lpwstr>
      </vt:variant>
      <vt:variant>
        <vt:lpwstr/>
      </vt:variant>
      <vt:variant>
        <vt:i4>6029400</vt:i4>
      </vt:variant>
      <vt:variant>
        <vt:i4>129</vt:i4>
      </vt:variant>
      <vt:variant>
        <vt:i4>0</vt:i4>
      </vt:variant>
      <vt:variant>
        <vt:i4>5</vt:i4>
      </vt:variant>
      <vt:variant>
        <vt:lpwstr>https://warwick.ac.uk/fac/soc/wbs/conf/olkc/archive/olk4/papers/villardi.pdf</vt:lpwstr>
      </vt:variant>
      <vt:variant>
        <vt:lpwstr/>
      </vt:variant>
      <vt:variant>
        <vt:i4>5505033</vt:i4>
      </vt:variant>
      <vt:variant>
        <vt:i4>126</vt:i4>
      </vt:variant>
      <vt:variant>
        <vt:i4>0</vt:i4>
      </vt:variant>
      <vt:variant>
        <vt:i4>5</vt:i4>
      </vt:variant>
      <vt:variant>
        <vt:lpwstr>https://unsdg.un.org/resources/capacity-development-undaf-companion-guidance</vt:lpwstr>
      </vt:variant>
      <vt:variant>
        <vt:lpwstr/>
      </vt:variant>
      <vt:variant>
        <vt:i4>6029324</vt:i4>
      </vt:variant>
      <vt:variant>
        <vt:i4>123</vt:i4>
      </vt:variant>
      <vt:variant>
        <vt:i4>0</vt:i4>
      </vt:variant>
      <vt:variant>
        <vt:i4>5</vt:i4>
      </vt:variant>
      <vt:variant>
        <vt:lpwstr>https://documents-dds-ny.un.org/doc/UNDOC/GEN/N15/291/89/pdf/N1529189.pdf?OpenElement</vt:lpwstr>
      </vt:variant>
      <vt:variant>
        <vt:lpwstr/>
      </vt:variant>
      <vt:variant>
        <vt:i4>4456535</vt:i4>
      </vt:variant>
      <vt:variant>
        <vt:i4>120</vt:i4>
      </vt:variant>
      <vt:variant>
        <vt:i4>0</vt:i4>
      </vt:variant>
      <vt:variant>
        <vt:i4>5</vt:i4>
      </vt:variant>
      <vt:variant>
        <vt:lpwstr>https://www.un.org/sg/en/content/sg/note-correspondents/2020-05-14/note-correspondents-the-virtual-meeting-of-the-chief-executives-board</vt:lpwstr>
      </vt:variant>
      <vt:variant>
        <vt:lpwstr/>
      </vt:variant>
      <vt:variant>
        <vt:i4>327688</vt:i4>
      </vt:variant>
      <vt:variant>
        <vt:i4>117</vt:i4>
      </vt:variant>
      <vt:variant>
        <vt:i4>0</vt:i4>
      </vt:variant>
      <vt:variant>
        <vt:i4>5</vt:i4>
      </vt:variant>
      <vt:variant>
        <vt:lpwstr>https://www.cbd.int/invasive/lg/</vt:lpwstr>
      </vt:variant>
      <vt:variant>
        <vt:lpwstr/>
      </vt:variant>
      <vt:variant>
        <vt:i4>6094930</vt:i4>
      </vt:variant>
      <vt:variant>
        <vt:i4>114</vt:i4>
      </vt:variant>
      <vt:variant>
        <vt:i4>0</vt:i4>
      </vt:variant>
      <vt:variant>
        <vt:i4>5</vt:i4>
      </vt:variant>
      <vt:variant>
        <vt:lpwstr>http://www.fao.org/forestry/wildlife-partnership/en/</vt:lpwstr>
      </vt:variant>
      <vt:variant>
        <vt:lpwstr/>
      </vt:variant>
      <vt:variant>
        <vt:i4>1441875</vt:i4>
      </vt:variant>
      <vt:variant>
        <vt:i4>111</vt:i4>
      </vt:variant>
      <vt:variant>
        <vt:i4>0</vt:i4>
      </vt:variant>
      <vt:variant>
        <vt:i4>5</vt:i4>
      </vt:variant>
      <vt:variant>
        <vt:lpwstr>https://www.plants2020.net/news/1556/</vt:lpwstr>
      </vt:variant>
      <vt:variant>
        <vt:lpwstr/>
      </vt:variant>
      <vt:variant>
        <vt:i4>327744</vt:i4>
      </vt:variant>
      <vt:variant>
        <vt:i4>108</vt:i4>
      </vt:variant>
      <vt:variant>
        <vt:i4>0</vt:i4>
      </vt:variant>
      <vt:variant>
        <vt:i4>5</vt:i4>
      </vt:variant>
      <vt:variant>
        <vt:lpwstr>https://www.cbd.int/soi/</vt:lpwstr>
      </vt:variant>
      <vt:variant>
        <vt:lpwstr/>
      </vt:variant>
      <vt:variant>
        <vt:i4>1966150</vt:i4>
      </vt:variant>
      <vt:variant>
        <vt:i4>105</vt:i4>
      </vt:variant>
      <vt:variant>
        <vt:i4>0</vt:i4>
      </vt:variant>
      <vt:variant>
        <vt:i4>5</vt:i4>
      </vt:variant>
      <vt:variant>
        <vt:lpwstr>https://www.cbd.int/restoration/feri/</vt:lpwstr>
      </vt:variant>
      <vt:variant>
        <vt:lpwstr/>
      </vt:variant>
      <vt:variant>
        <vt:i4>7995428</vt:i4>
      </vt:variant>
      <vt:variant>
        <vt:i4>102</vt:i4>
      </vt:variant>
      <vt:variant>
        <vt:i4>0</vt:i4>
      </vt:variant>
      <vt:variant>
        <vt:i4>5</vt:i4>
      </vt:variant>
      <vt:variant>
        <vt:lpwstr>https://www.cbd.int/programmes/cross-cutting/technology/search.aspx</vt:lpwstr>
      </vt:variant>
      <vt:variant>
        <vt:lpwstr/>
      </vt:variant>
      <vt:variant>
        <vt:i4>7077930</vt:i4>
      </vt:variant>
      <vt:variant>
        <vt:i4>99</vt:i4>
      </vt:variant>
      <vt:variant>
        <vt:i4>0</vt:i4>
      </vt:variant>
      <vt:variant>
        <vt:i4>5</vt:i4>
      </vt:variant>
      <vt:variant>
        <vt:lpwstr>https://www.cbd.int/conferences/2018/parallel-meetings/innovation-fair</vt:lpwstr>
      </vt:variant>
      <vt:variant>
        <vt:lpwstr/>
      </vt:variant>
      <vt:variant>
        <vt:i4>2621562</vt:i4>
      </vt:variant>
      <vt:variant>
        <vt:i4>96</vt:i4>
      </vt:variant>
      <vt:variant>
        <vt:i4>0</vt:i4>
      </vt:variant>
      <vt:variant>
        <vt:i4>5</vt:i4>
      </vt:variant>
      <vt:variant>
        <vt:lpwstr>https://www.cbd.int/doc/notifications/2020/ntf-2020-042-bbi-en.pdf</vt:lpwstr>
      </vt:variant>
      <vt:variant>
        <vt:lpwstr/>
      </vt:variant>
      <vt:variant>
        <vt:i4>8257649</vt:i4>
      </vt:variant>
      <vt:variant>
        <vt:i4>93</vt:i4>
      </vt:variant>
      <vt:variant>
        <vt:i4>0</vt:i4>
      </vt:variant>
      <vt:variant>
        <vt:i4>5</vt:i4>
      </vt:variant>
      <vt:variant>
        <vt:lpwstr>https://www.cbd.int/biobridge/projects/selected</vt:lpwstr>
      </vt:variant>
      <vt:variant>
        <vt:lpwstr/>
      </vt:variant>
      <vt:variant>
        <vt:i4>4653057</vt:i4>
      </vt:variant>
      <vt:variant>
        <vt:i4>90</vt:i4>
      </vt:variant>
      <vt:variant>
        <vt:i4>0</vt:i4>
      </vt:variant>
      <vt:variant>
        <vt:i4>5</vt:i4>
      </vt:variant>
      <vt:variant>
        <vt:lpwstr>https://www.mdpi.com/2071-1050/11/10/2780</vt:lpwstr>
      </vt:variant>
      <vt:variant>
        <vt:lpwstr/>
      </vt:variant>
      <vt:variant>
        <vt:i4>5767191</vt:i4>
      </vt:variant>
      <vt:variant>
        <vt:i4>87</vt:i4>
      </vt:variant>
      <vt:variant>
        <vt:i4>0</vt:i4>
      </vt:variant>
      <vt:variant>
        <vt:i4>5</vt:i4>
      </vt:variant>
      <vt:variant>
        <vt:lpwstr>https://cetaf.org/services/natural-science-collections-and-access-and-benefit-sharing</vt:lpwstr>
      </vt:variant>
      <vt:variant>
        <vt:lpwstr/>
      </vt:variant>
      <vt:variant>
        <vt:i4>4849685</vt:i4>
      </vt:variant>
      <vt:variant>
        <vt:i4>84</vt:i4>
      </vt:variant>
      <vt:variant>
        <vt:i4>0</vt:i4>
      </vt:variant>
      <vt:variant>
        <vt:i4>5</vt:i4>
      </vt:variant>
      <vt:variant>
        <vt:lpwstr>https://absch.cbd.int/database/VLR/ABSCH-VLR-SCBD-239199</vt:lpwstr>
      </vt:variant>
      <vt:variant>
        <vt:lpwstr/>
      </vt:variant>
      <vt:variant>
        <vt:i4>2883645</vt:i4>
      </vt:variant>
      <vt:variant>
        <vt:i4>81</vt:i4>
      </vt:variant>
      <vt:variant>
        <vt:i4>0</vt:i4>
      </vt:variant>
      <vt:variant>
        <vt:i4>5</vt:i4>
      </vt:variant>
      <vt:variant>
        <vt:lpwstr>https://www.gbif.org/search?q=GRIIS</vt:lpwstr>
      </vt:variant>
      <vt:variant>
        <vt:lpwstr/>
      </vt:variant>
      <vt:variant>
        <vt:i4>3866686</vt:i4>
      </vt:variant>
      <vt:variant>
        <vt:i4>78</vt:i4>
      </vt:variant>
      <vt:variant>
        <vt:i4>0</vt:i4>
      </vt:variant>
      <vt:variant>
        <vt:i4>5</vt:i4>
      </vt:variant>
      <vt:variant>
        <vt:lpwstr>http://boldsystems.org/</vt:lpwstr>
      </vt:variant>
      <vt:variant>
        <vt:lpwstr/>
      </vt:variant>
      <vt:variant>
        <vt:i4>4915288</vt:i4>
      </vt:variant>
      <vt:variant>
        <vt:i4>75</vt:i4>
      </vt:variant>
      <vt:variant>
        <vt:i4>0</vt:i4>
      </vt:variant>
      <vt:variant>
        <vt:i4>5</vt:i4>
      </vt:variant>
      <vt:variant>
        <vt:lpwstr>https://www.biodiversitylibrary.org/</vt:lpwstr>
      </vt:variant>
      <vt:variant>
        <vt:lpwstr/>
      </vt:variant>
      <vt:variant>
        <vt:i4>3145784</vt:i4>
      </vt:variant>
      <vt:variant>
        <vt:i4>72</vt:i4>
      </vt:variant>
      <vt:variant>
        <vt:i4>0</vt:i4>
      </vt:variant>
      <vt:variant>
        <vt:i4>5</vt:i4>
      </vt:variant>
      <vt:variant>
        <vt:lpwstr>https://www.cbd.int/cb/strategic-framework/</vt:lpwstr>
      </vt:variant>
      <vt:variant>
        <vt:lpwstr/>
      </vt:variant>
      <vt:variant>
        <vt:i4>4259857</vt:i4>
      </vt:variant>
      <vt:variant>
        <vt:i4>69</vt:i4>
      </vt:variant>
      <vt:variant>
        <vt:i4>0</vt:i4>
      </vt:variant>
      <vt:variant>
        <vt:i4>5</vt:i4>
      </vt:variant>
      <vt:variant>
        <vt:lpwstr>https://www.cbd.int/cb/discussion-forum/</vt:lpwstr>
      </vt:variant>
      <vt:variant>
        <vt:lpwstr/>
      </vt:variant>
      <vt:variant>
        <vt:i4>3407934</vt:i4>
      </vt:variant>
      <vt:variant>
        <vt:i4>66</vt:i4>
      </vt:variant>
      <vt:variant>
        <vt:i4>0</vt:i4>
      </vt:variant>
      <vt:variant>
        <vt:i4>5</vt:i4>
      </vt:variant>
      <vt:variant>
        <vt:lpwstr>https://www.cbd.int/conferences/post2020/POST2020-WS-2020-02/documents</vt:lpwstr>
      </vt:variant>
      <vt:variant>
        <vt:lpwstr/>
      </vt:variant>
      <vt:variant>
        <vt:i4>7798836</vt:i4>
      </vt:variant>
      <vt:variant>
        <vt:i4>63</vt:i4>
      </vt:variant>
      <vt:variant>
        <vt:i4>0</vt:i4>
      </vt:variant>
      <vt:variant>
        <vt:i4>5</vt:i4>
      </vt:variant>
      <vt:variant>
        <vt:lpwstr>https://www.cbd.int/conferences/post2020/brc-ws</vt:lpwstr>
      </vt:variant>
      <vt:variant>
        <vt:lpwstr/>
      </vt:variant>
      <vt:variant>
        <vt:i4>4784203</vt:i4>
      </vt:variant>
      <vt:variant>
        <vt:i4>60</vt:i4>
      </vt:variant>
      <vt:variant>
        <vt:i4>0</vt:i4>
      </vt:variant>
      <vt:variant>
        <vt:i4>5</vt:i4>
      </vt:variant>
      <vt:variant>
        <vt:lpwstr>https://bch.cbd.int/protocol/post2020/portal/review.shtml</vt:lpwstr>
      </vt:variant>
      <vt:variant>
        <vt:lpwstr/>
      </vt:variant>
      <vt:variant>
        <vt:i4>65604</vt:i4>
      </vt:variant>
      <vt:variant>
        <vt:i4>57</vt:i4>
      </vt:variant>
      <vt:variant>
        <vt:i4>0</vt:i4>
      </vt:variant>
      <vt:variant>
        <vt:i4>5</vt:i4>
      </vt:variant>
      <vt:variant>
        <vt:lpwstr>https://www.cbd.int/conferences/post2020</vt:lpwstr>
      </vt:variant>
      <vt:variant>
        <vt:lpwstr/>
      </vt:variant>
      <vt:variant>
        <vt:i4>7209075</vt:i4>
      </vt:variant>
      <vt:variant>
        <vt:i4>54</vt:i4>
      </vt:variant>
      <vt:variant>
        <vt:i4>0</vt:i4>
      </vt:variant>
      <vt:variant>
        <vt:i4>5</vt:i4>
      </vt:variant>
      <vt:variant>
        <vt:lpwstr>https://ipbes.net/o2-building-capacity</vt:lpwstr>
      </vt:variant>
      <vt:variant>
        <vt:lpwstr/>
      </vt:variant>
      <vt:variant>
        <vt:i4>2359330</vt:i4>
      </vt:variant>
      <vt:variant>
        <vt:i4>51</vt:i4>
      </vt:variant>
      <vt:variant>
        <vt:i4>0</vt:i4>
      </vt:variant>
      <vt:variant>
        <vt:i4>5</vt:i4>
      </vt:variant>
      <vt:variant>
        <vt:lpwstr>https://whc.unesco.org/archive/2011/whc11-35com-9Be.pdf</vt:lpwstr>
      </vt:variant>
      <vt:variant>
        <vt:lpwstr/>
      </vt:variant>
      <vt:variant>
        <vt:i4>5636164</vt:i4>
      </vt:variant>
      <vt:variant>
        <vt:i4>48</vt:i4>
      </vt:variant>
      <vt:variant>
        <vt:i4>0</vt:i4>
      </vt:variant>
      <vt:variant>
        <vt:i4>5</vt:i4>
      </vt:variant>
      <vt:variant>
        <vt:lpwstr>https://www.ramsar.org/sites/default/files/documents/library/cepa_programme_2016_2024_e.pdf</vt:lpwstr>
      </vt:variant>
      <vt:variant>
        <vt:lpwstr/>
      </vt:variant>
      <vt:variant>
        <vt:i4>983048</vt:i4>
      </vt:variant>
      <vt:variant>
        <vt:i4>45</vt:i4>
      </vt:variant>
      <vt:variant>
        <vt:i4>0</vt:i4>
      </vt:variant>
      <vt:variant>
        <vt:i4>5</vt:i4>
      </vt:variant>
      <vt:variant>
        <vt:lpwstr>http://www.fao.org/3/na904en/na904en.pdf</vt:lpwstr>
      </vt:variant>
      <vt:variant>
        <vt:lpwstr/>
      </vt:variant>
      <vt:variant>
        <vt:i4>5570632</vt:i4>
      </vt:variant>
      <vt:variant>
        <vt:i4>42</vt:i4>
      </vt:variant>
      <vt:variant>
        <vt:i4>0</vt:i4>
      </vt:variant>
      <vt:variant>
        <vt:i4>5</vt:i4>
      </vt:variant>
      <vt:variant>
        <vt:lpwstr>https://www.ippc.int/en/core-activities/capacity-development/ippc-capacity-building-strategy/</vt:lpwstr>
      </vt:variant>
      <vt:variant>
        <vt:lpwstr/>
      </vt:variant>
      <vt:variant>
        <vt:i4>3801120</vt:i4>
      </vt:variant>
      <vt:variant>
        <vt:i4>39</vt:i4>
      </vt:variant>
      <vt:variant>
        <vt:i4>0</vt:i4>
      </vt:variant>
      <vt:variant>
        <vt:i4>5</vt:i4>
      </vt:variant>
      <vt:variant>
        <vt:lpwstr>https://www.cms.int/en/document/capacity-building-strategy</vt:lpwstr>
      </vt:variant>
      <vt:variant>
        <vt:lpwstr/>
      </vt:variant>
      <vt:variant>
        <vt:i4>5898349</vt:i4>
      </vt:variant>
      <vt:variant>
        <vt:i4>36</vt:i4>
      </vt:variant>
      <vt:variant>
        <vt:i4>0</vt:i4>
      </vt:variant>
      <vt:variant>
        <vt:i4>5</vt:i4>
      </vt:variant>
      <vt:variant>
        <vt:lpwstr>https://www.cites.org/eng/prog/capacity_building/index.php</vt:lpwstr>
      </vt:variant>
      <vt:variant>
        <vt:lpwstr/>
      </vt:variant>
      <vt:variant>
        <vt:i4>2555961</vt:i4>
      </vt:variant>
      <vt:variant>
        <vt:i4>33</vt:i4>
      </vt:variant>
      <vt:variant>
        <vt:i4>0</vt:i4>
      </vt:variant>
      <vt:variant>
        <vt:i4>5</vt:i4>
      </vt:variant>
      <vt:variant>
        <vt:lpwstr>https://www.cbd.int/cb/</vt:lpwstr>
      </vt:variant>
      <vt:variant>
        <vt:lpwstr/>
      </vt:variant>
      <vt:variant>
        <vt:i4>3407934</vt:i4>
      </vt:variant>
      <vt:variant>
        <vt:i4>30</vt:i4>
      </vt:variant>
      <vt:variant>
        <vt:i4>0</vt:i4>
      </vt:variant>
      <vt:variant>
        <vt:i4>5</vt:i4>
      </vt:variant>
      <vt:variant>
        <vt:lpwstr>https://www.cbd.int/conferences/post2020/POST2020-WS-2020-02/documents</vt:lpwstr>
      </vt:variant>
      <vt:variant>
        <vt:lpwstr/>
      </vt:variant>
      <vt:variant>
        <vt:i4>262165</vt:i4>
      </vt:variant>
      <vt:variant>
        <vt:i4>27</vt:i4>
      </vt:variant>
      <vt:variant>
        <vt:i4>0</vt:i4>
      </vt:variant>
      <vt:variant>
        <vt:i4>5</vt:i4>
      </vt:variant>
      <vt:variant>
        <vt:lpwstr>https://www.cbd.int/doc/c/0ab8/2d14/07d2c32c7c92ee730c6e3e58/sbi-03-inf-09-en.pdf</vt:lpwstr>
      </vt:variant>
      <vt:variant>
        <vt:lpwstr/>
      </vt:variant>
      <vt:variant>
        <vt:i4>5111835</vt:i4>
      </vt:variant>
      <vt:variant>
        <vt:i4>21</vt:i4>
      </vt:variant>
      <vt:variant>
        <vt:i4>0</vt:i4>
      </vt:variant>
      <vt:variant>
        <vt:i4>5</vt:i4>
      </vt:variant>
      <vt:variant>
        <vt:lpwstr>https://www.idlo.int/fr/what-we-do/initiatives/capacity-building-programme-support-implementation-nagoya-protocol</vt:lpwstr>
      </vt:variant>
      <vt:variant>
        <vt:lpwstr/>
      </vt:variant>
      <vt:variant>
        <vt:i4>3539040</vt:i4>
      </vt:variant>
      <vt:variant>
        <vt:i4>18</vt:i4>
      </vt:variant>
      <vt:variant>
        <vt:i4>0</vt:i4>
      </vt:variant>
      <vt:variant>
        <vt:i4>5</vt:i4>
      </vt:variant>
      <vt:variant>
        <vt:lpwstr>http://bch.cbd.int/onlineconferences/portal_detection/lab_network.shtml</vt:lpwstr>
      </vt:variant>
      <vt:variant>
        <vt:lpwstr/>
      </vt:variant>
      <vt:variant>
        <vt:i4>524354</vt:i4>
      </vt:variant>
      <vt:variant>
        <vt:i4>15</vt:i4>
      </vt:variant>
      <vt:variant>
        <vt:i4>0</vt:i4>
      </vt:variant>
      <vt:variant>
        <vt:i4>5</vt:i4>
      </vt:variant>
      <vt:variant>
        <vt:lpwstr>http://www.biodiversityfinance.net/regional-nodes</vt:lpwstr>
      </vt:variant>
      <vt:variant>
        <vt:lpwstr/>
      </vt:variant>
      <vt:variant>
        <vt:i4>524299</vt:i4>
      </vt:variant>
      <vt:variant>
        <vt:i4>12</vt:i4>
      </vt:variant>
      <vt:variant>
        <vt:i4>0</vt:i4>
      </vt:variant>
      <vt:variant>
        <vt:i4>5</vt:i4>
      </vt:variant>
      <vt:variant>
        <vt:lpwstr>https://demo.chm-cbd.net/</vt:lpwstr>
      </vt:variant>
      <vt:variant>
        <vt:lpwstr/>
      </vt:variant>
      <vt:variant>
        <vt:i4>6553708</vt:i4>
      </vt:variant>
      <vt:variant>
        <vt:i4>9</vt:i4>
      </vt:variant>
      <vt:variant>
        <vt:i4>0</vt:i4>
      </vt:variant>
      <vt:variant>
        <vt:i4>5</vt:i4>
      </vt:variant>
      <vt:variant>
        <vt:lpwstr>https://www.cbd.int/cb/BioCAP/</vt:lpwstr>
      </vt:variant>
      <vt:variant>
        <vt:lpwstr/>
      </vt:variant>
      <vt:variant>
        <vt:i4>327767</vt:i4>
      </vt:variant>
      <vt:variant>
        <vt:i4>3</vt:i4>
      </vt:variant>
      <vt:variant>
        <vt:i4>0</vt:i4>
      </vt:variant>
      <vt:variant>
        <vt:i4>5</vt:i4>
      </vt:variant>
      <vt:variant>
        <vt:lpwstr>https://www.cbd.int/doc/c/6ad1/da5a/ddb684c5c9b0491c89d35872/sbstta-23-inf-18-en.pdf</vt:lpwstr>
      </vt:variant>
      <vt:variant>
        <vt:lpwstr/>
      </vt:variant>
      <vt:variant>
        <vt:i4>6029324</vt:i4>
      </vt:variant>
      <vt:variant>
        <vt:i4>0</vt:i4>
      </vt:variant>
      <vt:variant>
        <vt:i4>0</vt:i4>
      </vt:variant>
      <vt:variant>
        <vt:i4>5</vt:i4>
      </vt:variant>
      <vt:variant>
        <vt:lpwstr>https://documents-dds-ny.un.org/doc/UNDOC/GEN/N15/291/89/pdf/N1529189.pdf?OpenElement</vt:lpwstr>
      </vt:variant>
      <vt:variant>
        <vt:lpwstr/>
      </vt:variant>
      <vt:variant>
        <vt:i4>2424950</vt:i4>
      </vt:variant>
      <vt:variant>
        <vt:i4>15</vt:i4>
      </vt:variant>
      <vt:variant>
        <vt:i4>0</vt:i4>
      </vt:variant>
      <vt:variant>
        <vt:i4>5</vt:i4>
      </vt:variant>
      <vt:variant>
        <vt:lpwstr>https://www.lexico.com/</vt:lpwstr>
      </vt:variant>
      <vt:variant>
        <vt:lpwstr/>
      </vt:variant>
      <vt:variant>
        <vt:i4>2687090</vt:i4>
      </vt:variant>
      <vt:variant>
        <vt:i4>12</vt:i4>
      </vt:variant>
      <vt:variant>
        <vt:i4>0</vt:i4>
      </vt:variant>
      <vt:variant>
        <vt:i4>5</vt:i4>
      </vt:variant>
      <vt:variant>
        <vt:lpwstr>https://www.cbd.int/meetings/SOI-OM-2018-01</vt:lpwstr>
      </vt:variant>
      <vt:variant>
        <vt:lpwstr/>
      </vt:variant>
      <vt:variant>
        <vt:i4>5242880</vt:i4>
      </vt:variant>
      <vt:variant>
        <vt:i4>9</vt:i4>
      </vt:variant>
      <vt:variant>
        <vt:i4>0</vt:i4>
      </vt:variant>
      <vt:variant>
        <vt:i4>5</vt:i4>
      </vt:variant>
      <vt:variant>
        <vt:lpwstr>https://www.cbd.int/doc/c/a3e1/53e3/08fc2a8f36e21b2366d03aa9/soi-om-2018-01-02-en.pdf</vt:lpwstr>
      </vt:variant>
      <vt:variant>
        <vt:lpwstr/>
      </vt:variant>
      <vt:variant>
        <vt:i4>720898</vt:i4>
      </vt:variant>
      <vt:variant>
        <vt:i4>6</vt:i4>
      </vt:variant>
      <vt:variant>
        <vt:i4>0</vt:i4>
      </vt:variant>
      <vt:variant>
        <vt:i4>5</vt:i4>
      </vt:variant>
      <vt:variant>
        <vt:lpwstr>https://www.cbd.int/meetings/POST2020-WS-2020-02</vt:lpwstr>
      </vt:variant>
      <vt:variant>
        <vt:lpwstr/>
      </vt:variant>
      <vt:variant>
        <vt:i4>5111835</vt:i4>
      </vt:variant>
      <vt:variant>
        <vt:i4>3</vt:i4>
      </vt:variant>
      <vt:variant>
        <vt:i4>0</vt:i4>
      </vt:variant>
      <vt:variant>
        <vt:i4>5</vt:i4>
      </vt:variant>
      <vt:variant>
        <vt:lpwstr>https://www.idlo.int/fr/what-we-do/initiatives/capacity-building-programme-support-implementation-nagoya-protocol</vt:lpwstr>
      </vt:variant>
      <vt:variant>
        <vt:lpwstr/>
      </vt:variant>
      <vt:variant>
        <vt:i4>5439582</vt:i4>
      </vt:variant>
      <vt:variant>
        <vt:i4>0</vt:i4>
      </vt:variant>
      <vt:variant>
        <vt:i4>0</vt:i4>
      </vt:variant>
      <vt:variant>
        <vt:i4>5</vt:i4>
      </vt:variant>
      <vt:variant>
        <vt:lpwstr>http://www.idlo.int/what-we-do/initiatives/advancing-nagoya-protocol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能力发展、科技合作和技术转让</dc:title>
  <dc:subject>CBD/SBI/3/7</dc:subject>
  <dc:creator>SCBD</dc:creator>
  <cp:keywords>Subsidiary Body on Implementation, third meeting, Convention on Biological Diversity</cp:keywords>
  <cp:lastModifiedBy>Chuansheng Li</cp:lastModifiedBy>
  <cp:revision>26</cp:revision>
  <cp:lastPrinted>2020-11-27T04:05:00Z</cp:lastPrinted>
  <dcterms:created xsi:type="dcterms:W3CDTF">2020-12-09T09:21:00Z</dcterms:created>
  <dcterms:modified xsi:type="dcterms:W3CDTF">2020-12-11T18:21:00Z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