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C66046" w14:paraId="3AC5C0DD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64270DC4" w14:textId="77777777" w:rsidR="008A1499" w:rsidRPr="00C66046" w:rsidRDefault="008A1499" w:rsidP="008A1499">
            <w:pPr>
              <w:pStyle w:val="AASmallLogo"/>
            </w:pPr>
            <w:r w:rsidRPr="00C66046">
              <w:rPr>
                <w:noProof/>
              </w:rPr>
              <w:drawing>
                <wp:inline distT="0" distB="0" distL="0" distR="0" wp14:anchorId="2E8EE267" wp14:editId="3A905F83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66046">
              <w:t xml:space="preserve"> </w:t>
            </w:r>
          </w:p>
          <w:p w14:paraId="4947FC3B" w14:textId="77777777" w:rsidR="008A1499" w:rsidRPr="00C66046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9A45014" w14:textId="0ADE0652" w:rsidR="008A1499" w:rsidRPr="00C66046" w:rsidRDefault="009E3517" w:rsidP="008A1499">
            <w:pPr>
              <w:pStyle w:val="AASmallLogo"/>
            </w:pPr>
            <w:r w:rsidRPr="00C66046">
              <w:rPr>
                <w:noProof/>
              </w:rPr>
              <w:drawing>
                <wp:inline distT="0" distB="0" distL="0" distR="0" wp14:anchorId="02A52F51" wp14:editId="1614DA65">
                  <wp:extent cx="590550" cy="361950"/>
                  <wp:effectExtent l="0" t="0" r="0" b="0"/>
                  <wp:docPr id="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C66046">
              <w:t xml:space="preserve"> </w:t>
            </w:r>
          </w:p>
          <w:p w14:paraId="5FA0F7A4" w14:textId="77777777" w:rsidR="008A1499" w:rsidRPr="00C66046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D492964" w14:textId="5DE9A1EE" w:rsidR="008A1499" w:rsidRPr="00C66046" w:rsidRDefault="008A1499" w:rsidP="003F1A75">
            <w:pPr>
              <w:pStyle w:val="ABSymbol"/>
            </w:pPr>
            <w:r w:rsidRPr="00C66046">
              <w:rPr>
                <w:sz w:val="40"/>
              </w:rPr>
              <w:t>CBD</w:t>
            </w:r>
            <w:r w:rsidRPr="00C66046">
              <w:t>/</w:t>
            </w:r>
            <w:r w:rsidR="00240EE6" w:rsidRPr="00C66046">
              <w:t>COP</w:t>
            </w:r>
            <w:r w:rsidRPr="00C66046">
              <w:t>/</w:t>
            </w:r>
            <w:r w:rsidR="00240EE6" w:rsidRPr="00C66046">
              <w:t>17/</w:t>
            </w:r>
            <w:r w:rsidR="00527283" w:rsidRPr="00C66046">
              <w:t>1</w:t>
            </w:r>
            <w:r w:rsidR="00DC2317" w:rsidRPr="00C66046">
              <w:t>/Rev.1</w:t>
            </w:r>
          </w:p>
        </w:tc>
      </w:tr>
    </w:tbl>
    <w:p w14:paraId="4F84A877" w14:textId="77777777" w:rsidR="008A1499" w:rsidRPr="00C66046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C66046" w14:paraId="3CD8FB1A" w14:textId="77777777" w:rsidTr="008A1499">
        <w:trPr>
          <w:trHeight w:val="1814"/>
        </w:trPr>
        <w:tc>
          <w:tcPr>
            <w:tcW w:w="7370" w:type="dxa"/>
          </w:tcPr>
          <w:p w14:paraId="2F3FB054" w14:textId="467B60E9" w:rsidR="008A1499" w:rsidRPr="00C66046" w:rsidRDefault="009E3517" w:rsidP="008A1499">
            <w:pPr>
              <w:pStyle w:val="ACLargeLogo"/>
            </w:pPr>
            <w:r w:rsidRPr="00C66046">
              <w:rPr>
                <w:noProof/>
              </w:rPr>
              <w:drawing>
                <wp:inline distT="0" distB="0" distL="0" distR="0" wp14:anchorId="0641B499" wp14:editId="21B9FEEA">
                  <wp:extent cx="2857500" cy="1076325"/>
                  <wp:effectExtent l="0" t="0" r="0" b="9525"/>
                  <wp:docPr id="1" name="Image 1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CBD_logo_fr-CMYK-black [Converted]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 w:rsidRPr="00C66046">
              <w:t xml:space="preserve"> </w:t>
            </w:r>
          </w:p>
          <w:p w14:paraId="395C4ADA" w14:textId="77777777" w:rsidR="008A1499" w:rsidRPr="00C66046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4B059D9" w14:textId="3F93757D" w:rsidR="008A1499" w:rsidRPr="00C66046" w:rsidRDefault="008A1499" w:rsidP="008A1499">
            <w:pPr>
              <w:pStyle w:val="AEDistrNormal"/>
              <w:rPr>
                <w:lang w:val="fr-FR"/>
              </w:rPr>
            </w:pPr>
            <w:r w:rsidRPr="00C66046">
              <w:rPr>
                <w:lang w:val="fr-FR"/>
              </w:rPr>
              <w:t>Distr.</w:t>
            </w:r>
            <w:r w:rsidR="009E3517" w:rsidRPr="00C66046">
              <w:rPr>
                <w:lang w:val="fr-FR"/>
              </w:rPr>
              <w:t xml:space="preserve"> </w:t>
            </w:r>
            <w:r w:rsidRPr="00C66046">
              <w:rPr>
                <w:lang w:val="fr-FR"/>
              </w:rPr>
              <w:t xml:space="preserve">: </w:t>
            </w:r>
            <w:r w:rsidR="009E3517" w:rsidRPr="00C66046">
              <w:rPr>
                <w:lang w:val="fr-FR"/>
              </w:rPr>
              <w:t>Générale</w:t>
            </w:r>
            <w:r w:rsidRPr="00C66046">
              <w:rPr>
                <w:lang w:val="fr-FR"/>
              </w:rPr>
              <w:t xml:space="preserve"> </w:t>
            </w:r>
          </w:p>
          <w:p w14:paraId="1C73ACB5" w14:textId="39FEF99C" w:rsidR="008A1499" w:rsidRPr="00C66046" w:rsidRDefault="00F65900" w:rsidP="008A1499">
            <w:pPr>
              <w:pStyle w:val="AEDistrNormal"/>
              <w:rPr>
                <w:lang w:val="fr-FR"/>
              </w:rPr>
            </w:pPr>
            <w:r w:rsidRPr="00C66046">
              <w:rPr>
                <w:lang w:val="fr-FR"/>
              </w:rPr>
              <w:t>16 mars</w:t>
            </w:r>
            <w:r w:rsidR="005201AC" w:rsidRPr="00C66046">
              <w:rPr>
                <w:lang w:val="fr-FR"/>
              </w:rPr>
              <w:t xml:space="preserve"> 2026</w:t>
            </w:r>
          </w:p>
          <w:p w14:paraId="10E1566D" w14:textId="77777777" w:rsidR="009E3517" w:rsidRPr="00C66046" w:rsidRDefault="009E3517" w:rsidP="009E3517">
            <w:pPr>
              <w:pStyle w:val="AEDistrNormal"/>
              <w:rPr>
                <w:lang w:val="fr-FR"/>
              </w:rPr>
            </w:pPr>
            <w:r w:rsidRPr="00C66046">
              <w:rPr>
                <w:lang w:val="fr-FR"/>
              </w:rPr>
              <w:t>Français</w:t>
            </w:r>
          </w:p>
          <w:p w14:paraId="1CB54B30" w14:textId="22923D23" w:rsidR="008A1499" w:rsidRPr="00C66046" w:rsidRDefault="008A1499" w:rsidP="009E3517">
            <w:pPr>
              <w:pStyle w:val="AEDistrNormal"/>
              <w:rPr>
                <w:lang w:val="fr-FR"/>
              </w:rPr>
            </w:pPr>
            <w:r w:rsidRPr="00C66046">
              <w:rPr>
                <w:lang w:val="fr-FR"/>
              </w:rPr>
              <w:t>Original</w:t>
            </w:r>
            <w:r w:rsidR="009E3517" w:rsidRPr="00C66046">
              <w:rPr>
                <w:lang w:val="fr-FR"/>
              </w:rPr>
              <w:t xml:space="preserve"> </w:t>
            </w:r>
            <w:r w:rsidRPr="00C66046">
              <w:rPr>
                <w:lang w:val="fr-FR"/>
              </w:rPr>
              <w:t xml:space="preserve">: </w:t>
            </w:r>
            <w:r w:rsidR="009E3517" w:rsidRPr="00C66046">
              <w:rPr>
                <w:lang w:val="fr-FR"/>
              </w:rPr>
              <w:t>Anglais</w:t>
            </w:r>
            <w:r w:rsidRPr="00C66046">
              <w:rPr>
                <w:lang w:val="fr-FR"/>
              </w:rPr>
              <w:t xml:space="preserve"> </w:t>
            </w:r>
          </w:p>
          <w:p w14:paraId="72122316" w14:textId="77777777" w:rsidR="008A1499" w:rsidRPr="00C66046" w:rsidRDefault="008A1499" w:rsidP="008A1499">
            <w:pPr>
              <w:pStyle w:val="AEDistrNormal6pt"/>
              <w:rPr>
                <w:lang w:val="fr-FR"/>
              </w:rPr>
            </w:pPr>
          </w:p>
        </w:tc>
      </w:tr>
    </w:tbl>
    <w:p w14:paraId="6B25F4E0" w14:textId="77777777" w:rsidR="008A1499" w:rsidRPr="00C66046" w:rsidRDefault="008A1499" w:rsidP="008A1499">
      <w:pPr>
        <w:pStyle w:val="AISpacer"/>
        <w:rPr>
          <w:lang w:val="fr-FR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C66046" w14:paraId="0C453772" w14:textId="77777777" w:rsidTr="008A1499">
        <w:trPr>
          <w:trHeight w:val="57"/>
        </w:trPr>
        <w:tc>
          <w:tcPr>
            <w:tcW w:w="6094" w:type="dxa"/>
          </w:tcPr>
          <w:p w14:paraId="2D0416AE" w14:textId="152649C1" w:rsidR="009E3517" w:rsidRPr="00C66046" w:rsidRDefault="009E3517" w:rsidP="008A1499">
            <w:pPr>
              <w:pStyle w:val="AFCorN12Bold"/>
              <w:rPr>
                <w:lang w:val="fr-CA"/>
              </w:rPr>
            </w:pPr>
            <w:r w:rsidRPr="00C66046">
              <w:rPr>
                <w:lang w:val="fr-CA"/>
              </w:rPr>
              <w:t xml:space="preserve">Conférence des </w:t>
            </w:r>
            <w:r w:rsidR="0074500B" w:rsidRPr="00C66046">
              <w:rPr>
                <w:lang w:val="fr-CA"/>
              </w:rPr>
              <w:t>P</w:t>
            </w:r>
            <w:r w:rsidRPr="00C66046">
              <w:rPr>
                <w:lang w:val="fr-CA"/>
              </w:rPr>
              <w:t xml:space="preserve">arties à la Convention </w:t>
            </w:r>
          </w:p>
          <w:p w14:paraId="2A302CD0" w14:textId="29689AB7" w:rsidR="008A1499" w:rsidRPr="00C66046" w:rsidRDefault="009E3517" w:rsidP="008A1499">
            <w:pPr>
              <w:pStyle w:val="AFCorN12Bold"/>
              <w:rPr>
                <w:lang w:val="fr-CA"/>
              </w:rPr>
            </w:pPr>
            <w:r w:rsidRPr="00C66046">
              <w:rPr>
                <w:lang w:val="fr-CA"/>
              </w:rPr>
              <w:t>sur la diversité biologique</w:t>
            </w:r>
          </w:p>
          <w:p w14:paraId="1533EFB9" w14:textId="04541AA1" w:rsidR="008A1499" w:rsidRPr="00C66046" w:rsidRDefault="009E3517" w:rsidP="008A1499">
            <w:pPr>
              <w:pStyle w:val="AFCorNBold"/>
              <w:rPr>
                <w:lang w:val="fr-CA"/>
              </w:rPr>
            </w:pPr>
            <w:r w:rsidRPr="00C66046">
              <w:rPr>
                <w:lang w:val="fr-CA"/>
              </w:rPr>
              <w:t>Dix-septième réunion</w:t>
            </w:r>
          </w:p>
          <w:p w14:paraId="52D4CAC2" w14:textId="77002051" w:rsidR="008A1499" w:rsidRPr="00C66046" w:rsidRDefault="0074500B" w:rsidP="00B44617">
            <w:pPr>
              <w:pStyle w:val="AFCorNNormal"/>
              <w:rPr>
                <w:lang w:val="fr-CA"/>
              </w:rPr>
            </w:pPr>
            <w:r w:rsidRPr="00C66046">
              <w:rPr>
                <w:lang w:val="fr-CA"/>
              </w:rPr>
              <w:t>E</w:t>
            </w:r>
            <w:r w:rsidR="00415BC2" w:rsidRPr="00C66046">
              <w:rPr>
                <w:lang w:val="fr-CA"/>
              </w:rPr>
              <w:t>revan</w:t>
            </w:r>
            <w:r w:rsidR="008A1499" w:rsidRPr="00C66046">
              <w:rPr>
                <w:lang w:val="fr-CA"/>
              </w:rPr>
              <w:t xml:space="preserve">, </w:t>
            </w:r>
            <w:r w:rsidR="00240EE6" w:rsidRPr="00C66046">
              <w:rPr>
                <w:snapToGrid w:val="0"/>
                <w:kern w:val="22"/>
                <w:lang w:val="fr-CA"/>
              </w:rPr>
              <w:t>19</w:t>
            </w:r>
            <w:r w:rsidR="008A1499" w:rsidRPr="00C66046">
              <w:rPr>
                <w:snapToGrid w:val="0"/>
                <w:kern w:val="22"/>
                <w:lang w:val="fr-CA"/>
              </w:rPr>
              <w:t>–</w:t>
            </w:r>
            <w:r w:rsidR="00240EE6" w:rsidRPr="00C66046">
              <w:rPr>
                <w:snapToGrid w:val="0"/>
                <w:kern w:val="22"/>
                <w:lang w:val="fr-CA"/>
              </w:rPr>
              <w:t>30</w:t>
            </w:r>
            <w:r w:rsidR="008A1499" w:rsidRPr="00C66046">
              <w:rPr>
                <w:snapToGrid w:val="0"/>
                <w:kern w:val="22"/>
                <w:lang w:val="fr-CA"/>
              </w:rPr>
              <w:t xml:space="preserve"> </w:t>
            </w:r>
            <w:r w:rsidR="009E3517" w:rsidRPr="00C66046">
              <w:rPr>
                <w:snapToGrid w:val="0"/>
                <w:kern w:val="22"/>
                <w:lang w:val="fr-CA"/>
              </w:rPr>
              <w:t>octobre</w:t>
            </w:r>
            <w:r w:rsidR="00240EE6" w:rsidRPr="00C66046">
              <w:rPr>
                <w:snapToGrid w:val="0"/>
                <w:kern w:val="22"/>
                <w:lang w:val="fr-CA"/>
              </w:rPr>
              <w:t xml:space="preserve"> 2026</w:t>
            </w:r>
            <w:r w:rsidR="008A1499" w:rsidRPr="00C66046">
              <w:rPr>
                <w:lang w:val="fr-CA"/>
              </w:rPr>
              <w:t xml:space="preserve"> </w:t>
            </w:r>
          </w:p>
        </w:tc>
        <w:tc>
          <w:tcPr>
            <w:tcW w:w="4388" w:type="dxa"/>
          </w:tcPr>
          <w:p w14:paraId="487359B4" w14:textId="77777777" w:rsidR="008A1499" w:rsidRPr="00C66046" w:rsidRDefault="008A1499" w:rsidP="008A1499">
            <w:pPr>
              <w:pStyle w:val="CBDNormal"/>
              <w:jc w:val="left"/>
              <w:rPr>
                <w:lang w:val="fr-CA"/>
              </w:rPr>
            </w:pPr>
          </w:p>
        </w:tc>
      </w:tr>
    </w:tbl>
    <w:p w14:paraId="23AFAA01" w14:textId="13BC216E" w:rsidR="00F6586C" w:rsidRPr="00C66046" w:rsidRDefault="00000000" w:rsidP="001F2007">
      <w:pPr>
        <w:pStyle w:val="CBDTitle"/>
        <w:rPr>
          <w:lang w:val="fr-CA"/>
        </w:rPr>
      </w:pPr>
      <w:sdt>
        <w:sdtPr>
          <w:rPr>
            <w:b w:val="0"/>
            <w:lang w:val="fr-CA"/>
          </w:rPr>
          <w:alias w:val="Title"/>
          <w:tag w:val=""/>
          <w:id w:val="772832786"/>
          <w:placeholder>
            <w:docPart w:val="D2936BE55E004B48AD8A38629A499E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9E3517" w:rsidRPr="00C66046">
            <w:rPr>
              <w:lang w:val="fr-CA"/>
            </w:rPr>
            <w:t>Ordre du jour provisoire</w:t>
          </w:r>
        </w:sdtContent>
      </w:sdt>
      <w:r w:rsidR="00105372" w:rsidRPr="00C66046">
        <w:rPr>
          <w:caps/>
          <w:lang w:val="fr-CA"/>
        </w:rPr>
        <w:t xml:space="preserve"> </w:t>
      </w:r>
    </w:p>
    <w:p w14:paraId="71ECA45B" w14:textId="00B170F3" w:rsidR="005201AC" w:rsidRPr="00C66046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fr-CA"/>
        </w:rPr>
      </w:pPr>
      <w:r w:rsidRPr="00C66046">
        <w:rPr>
          <w:lang w:val="fr-CA"/>
        </w:rPr>
        <w:t>1.</w:t>
      </w:r>
      <w:r w:rsidRPr="00C66046">
        <w:rPr>
          <w:lang w:val="fr-CA"/>
        </w:rPr>
        <w:tab/>
      </w:r>
      <w:r w:rsidR="00415BC2" w:rsidRPr="00C66046">
        <w:rPr>
          <w:lang w:val="fr-CA"/>
        </w:rPr>
        <w:t>Ouverture de la réunion</w:t>
      </w:r>
      <w:r w:rsidR="005201AC" w:rsidRPr="00C66046">
        <w:rPr>
          <w:lang w:val="fr-CA"/>
        </w:rPr>
        <w:t>.</w:t>
      </w:r>
    </w:p>
    <w:p w14:paraId="1E6A1FA9" w14:textId="357F753C" w:rsidR="005201AC" w:rsidRPr="00C66046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fr-CA"/>
        </w:rPr>
      </w:pPr>
      <w:r w:rsidRPr="00C66046">
        <w:rPr>
          <w:lang w:val="fr-CA"/>
        </w:rPr>
        <w:t>2.</w:t>
      </w:r>
      <w:r w:rsidRPr="00C66046">
        <w:rPr>
          <w:lang w:val="fr-CA"/>
        </w:rPr>
        <w:tab/>
      </w:r>
      <w:r w:rsidR="00415BC2" w:rsidRPr="00C66046">
        <w:rPr>
          <w:lang w:val="fr-CA"/>
        </w:rPr>
        <w:t>Questions d’organisation</w:t>
      </w:r>
      <w:r w:rsidR="005201AC" w:rsidRPr="00C66046">
        <w:rPr>
          <w:lang w:val="fr-CA"/>
        </w:rPr>
        <w:t>.</w:t>
      </w:r>
    </w:p>
    <w:p w14:paraId="684D5FBF" w14:textId="1E2BB93B" w:rsidR="005201AC" w:rsidRPr="00C66046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fr-CA"/>
        </w:rPr>
      </w:pPr>
      <w:r w:rsidRPr="00C66046">
        <w:rPr>
          <w:lang w:val="fr-CA"/>
        </w:rPr>
        <w:t>3.</w:t>
      </w:r>
      <w:r w:rsidRPr="00C66046">
        <w:rPr>
          <w:lang w:val="fr-CA"/>
        </w:rPr>
        <w:tab/>
      </w:r>
      <w:r w:rsidR="00415BC2" w:rsidRPr="00C66046">
        <w:rPr>
          <w:lang w:val="fr-CA"/>
        </w:rPr>
        <w:t>Rapport sur les pouvoirs des représentants à la dix-septième réunion de la Conférence des Partie</w:t>
      </w:r>
      <w:r w:rsidR="00A43EE6" w:rsidRPr="00C66046">
        <w:rPr>
          <w:lang w:val="fr-CA"/>
        </w:rPr>
        <w:t>s</w:t>
      </w:r>
      <w:r w:rsidR="005201AC" w:rsidRPr="00C66046">
        <w:rPr>
          <w:lang w:val="fr-CA"/>
        </w:rPr>
        <w:t>.</w:t>
      </w:r>
    </w:p>
    <w:p w14:paraId="7B5F1BEB" w14:textId="74AB8113" w:rsidR="005201AC" w:rsidRPr="00C66046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fr-CA"/>
        </w:rPr>
      </w:pPr>
      <w:r w:rsidRPr="00C66046">
        <w:rPr>
          <w:lang w:val="fr-CA"/>
        </w:rPr>
        <w:t>4.</w:t>
      </w:r>
      <w:r w:rsidRPr="00C66046">
        <w:rPr>
          <w:lang w:val="fr-CA"/>
        </w:rPr>
        <w:tab/>
      </w:r>
      <w:r w:rsidR="00415BC2" w:rsidRPr="00C66046">
        <w:rPr>
          <w:lang w:val="fr-CA"/>
        </w:rPr>
        <w:t>Questions en suspens</w:t>
      </w:r>
      <w:r w:rsidR="005201AC" w:rsidRPr="00C66046">
        <w:rPr>
          <w:lang w:val="fr-CA"/>
        </w:rPr>
        <w:t>.</w:t>
      </w:r>
      <w:r w:rsidR="00ED0AD6">
        <w:rPr>
          <w:lang w:val="fr-CA"/>
        </w:rPr>
        <w:t xml:space="preserve"> </w:t>
      </w:r>
    </w:p>
    <w:p w14:paraId="0ABEF80A" w14:textId="168AF8E3" w:rsidR="005201AC" w:rsidRPr="00C66046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fr-CA"/>
        </w:rPr>
      </w:pPr>
      <w:r w:rsidRPr="00C66046">
        <w:rPr>
          <w:lang w:val="fr-CA"/>
        </w:rPr>
        <w:t>5.</w:t>
      </w:r>
      <w:r w:rsidRPr="00C66046">
        <w:rPr>
          <w:lang w:val="fr-CA"/>
        </w:rPr>
        <w:tab/>
      </w:r>
      <w:r w:rsidR="00415BC2" w:rsidRPr="00C66046">
        <w:rPr>
          <w:lang w:val="fr-CA"/>
        </w:rPr>
        <w:t>Date et lieu des futures réunions de la Conférence des Parties</w:t>
      </w:r>
      <w:r w:rsidR="005201AC" w:rsidRPr="00C66046">
        <w:rPr>
          <w:lang w:val="fr-CA"/>
        </w:rPr>
        <w:t>.</w:t>
      </w:r>
    </w:p>
    <w:p w14:paraId="5B3E603D" w14:textId="22CB58CB" w:rsidR="005201AC" w:rsidRPr="00C66046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fr-CA"/>
        </w:rPr>
      </w:pPr>
      <w:r w:rsidRPr="00C66046">
        <w:rPr>
          <w:lang w:val="fr-CA"/>
        </w:rPr>
        <w:t>6.</w:t>
      </w:r>
      <w:r w:rsidRPr="00C66046">
        <w:rPr>
          <w:lang w:val="fr-CA"/>
        </w:rPr>
        <w:tab/>
      </w:r>
      <w:r w:rsidR="00B02F89" w:rsidRPr="00C66046">
        <w:rPr>
          <w:lang w:val="fr-CA"/>
        </w:rPr>
        <w:t>Rapports des réunions préparatoires intersessions et régionales</w:t>
      </w:r>
      <w:r w:rsidR="005201AC" w:rsidRPr="00C66046">
        <w:rPr>
          <w:lang w:val="fr-CA"/>
        </w:rPr>
        <w:t>.</w:t>
      </w:r>
    </w:p>
    <w:p w14:paraId="02FEDE61" w14:textId="29682EA9" w:rsidR="005201AC" w:rsidRPr="00C66046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lang w:val="fr-CA"/>
        </w:rPr>
      </w:pPr>
      <w:r w:rsidRPr="00C66046">
        <w:rPr>
          <w:lang w:val="fr-CA"/>
        </w:rPr>
        <w:t>7.</w:t>
      </w:r>
      <w:r w:rsidRPr="00C66046">
        <w:rPr>
          <w:lang w:val="fr-CA"/>
        </w:rPr>
        <w:tab/>
      </w:r>
      <w:r w:rsidR="00B02F89" w:rsidRPr="00C66046">
        <w:rPr>
          <w:lang w:val="fr-CA"/>
        </w:rPr>
        <w:t xml:space="preserve">Administration de la Convention sur la diversité biologique, budgets des fonds d’affectation spéciale et examen fonctionnel du </w:t>
      </w:r>
      <w:r w:rsidR="00A611F3" w:rsidRPr="00C66046">
        <w:rPr>
          <w:lang w:val="fr-CA"/>
        </w:rPr>
        <w:t>s</w:t>
      </w:r>
      <w:r w:rsidR="00B02F89" w:rsidRPr="00C66046">
        <w:rPr>
          <w:lang w:val="fr-CA"/>
        </w:rPr>
        <w:t>ecrétariat</w:t>
      </w:r>
      <w:r w:rsidRPr="00C66046">
        <w:rPr>
          <w:lang w:val="fr-CA"/>
        </w:rPr>
        <w:t>.</w:t>
      </w:r>
      <w:r w:rsidR="005201AC" w:rsidRPr="00C66046">
        <w:rPr>
          <w:lang w:val="fr-CA"/>
        </w:rPr>
        <w:t xml:space="preserve"> </w:t>
      </w:r>
    </w:p>
    <w:p w14:paraId="06A5D707" w14:textId="3607FC56" w:rsidR="005201AC" w:rsidRPr="00C66046" w:rsidRDefault="00527283" w:rsidP="001F2007">
      <w:pPr>
        <w:pStyle w:val="Para10"/>
        <w:numPr>
          <w:ilvl w:val="0"/>
          <w:numId w:val="0"/>
        </w:numPr>
        <w:ind w:left="1134" w:hanging="567"/>
        <w:jc w:val="left"/>
        <w:rPr>
          <w:color w:val="000000" w:themeColor="text1"/>
          <w:lang w:val="fr-CA"/>
        </w:rPr>
      </w:pPr>
      <w:r w:rsidRPr="00C66046">
        <w:rPr>
          <w:color w:val="000000" w:themeColor="text1"/>
          <w:lang w:val="fr-CA"/>
        </w:rPr>
        <w:t>8.</w:t>
      </w:r>
      <w:r w:rsidRPr="00C66046">
        <w:rPr>
          <w:color w:val="000000" w:themeColor="text1"/>
          <w:lang w:val="fr-CA"/>
        </w:rPr>
        <w:tab/>
      </w:r>
      <w:r w:rsidR="00B02F89" w:rsidRPr="00C66046">
        <w:rPr>
          <w:color w:val="000000" w:themeColor="text1"/>
          <w:lang w:val="fr-CA"/>
        </w:rPr>
        <w:t xml:space="preserve">Mobilisation des ressources et mécanisme de financement </w:t>
      </w:r>
      <w:r w:rsidRPr="00C66046">
        <w:rPr>
          <w:color w:val="000000" w:themeColor="text1"/>
          <w:lang w:val="fr-CA"/>
        </w:rPr>
        <w:t>:</w:t>
      </w:r>
    </w:p>
    <w:p w14:paraId="63BD1ADA" w14:textId="5C1B8592" w:rsidR="00B02F89" w:rsidRPr="00C66046" w:rsidRDefault="00527283" w:rsidP="00B02F89">
      <w:pPr>
        <w:pStyle w:val="Para10"/>
        <w:numPr>
          <w:ilvl w:val="0"/>
          <w:numId w:val="0"/>
        </w:numPr>
        <w:tabs>
          <w:tab w:val="clear" w:pos="567"/>
          <w:tab w:val="clear" w:pos="1134"/>
          <w:tab w:val="clear" w:pos="1701"/>
        </w:tabs>
        <w:ind w:left="1701" w:hanging="567"/>
        <w:jc w:val="left"/>
        <w:rPr>
          <w:snapToGrid w:val="0"/>
          <w:color w:val="000000" w:themeColor="text1"/>
          <w:lang w:val="fr-CA"/>
        </w:rPr>
      </w:pPr>
      <w:r w:rsidRPr="00C66046">
        <w:rPr>
          <w:color w:val="000000" w:themeColor="text1"/>
          <w:lang w:val="fr-CA"/>
        </w:rPr>
        <w:t>a)</w:t>
      </w:r>
      <w:r w:rsidRPr="00C66046">
        <w:rPr>
          <w:color w:val="000000" w:themeColor="text1"/>
          <w:lang w:val="fr-CA"/>
        </w:rPr>
        <w:tab/>
      </w:r>
      <w:r w:rsidR="00B02F89" w:rsidRPr="00C66046">
        <w:rPr>
          <w:snapToGrid w:val="0"/>
          <w:color w:val="000000" w:themeColor="text1"/>
          <w:lang w:val="fr-CA"/>
        </w:rPr>
        <w:t>Mobilisation des ressources </w:t>
      </w:r>
      <w:r w:rsidR="00DE7F64" w:rsidRPr="00C66046">
        <w:rPr>
          <w:snapToGrid w:val="0"/>
          <w:color w:val="000000" w:themeColor="text1"/>
          <w:lang w:val="fr-CA"/>
        </w:rPr>
        <w:t>;</w:t>
      </w:r>
    </w:p>
    <w:p w14:paraId="0D15399C" w14:textId="5CAF70E1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567"/>
          <w:tab w:val="clear" w:pos="1134"/>
          <w:tab w:val="clear" w:pos="1701"/>
        </w:tabs>
        <w:ind w:left="1701" w:hanging="567"/>
        <w:jc w:val="left"/>
        <w:rPr>
          <w:color w:val="000000" w:themeColor="text1"/>
          <w:lang w:val="fr-CA"/>
        </w:rPr>
      </w:pPr>
      <w:r w:rsidRPr="00C66046">
        <w:rPr>
          <w:color w:val="000000" w:themeColor="text1"/>
          <w:lang w:val="fr-CA"/>
        </w:rPr>
        <w:t>b)</w:t>
      </w:r>
      <w:r w:rsidRPr="00C66046">
        <w:rPr>
          <w:color w:val="000000" w:themeColor="text1"/>
          <w:lang w:val="fr-CA"/>
        </w:rPr>
        <w:tab/>
      </w:r>
      <w:r w:rsidR="00B02F89" w:rsidRPr="00C66046">
        <w:rPr>
          <w:color w:val="000000" w:themeColor="text1"/>
          <w:lang w:val="fr-CA"/>
        </w:rPr>
        <w:t>Mécanisme de financement</w:t>
      </w:r>
      <w:r w:rsidRPr="00C66046">
        <w:rPr>
          <w:color w:val="000000" w:themeColor="text1"/>
          <w:lang w:val="fr-CA"/>
        </w:rPr>
        <w:t>.</w:t>
      </w:r>
    </w:p>
    <w:p w14:paraId="024FDDDF" w14:textId="4C9030E6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9.</w:t>
      </w:r>
      <w:r w:rsidRPr="00C66046">
        <w:rPr>
          <w:lang w:val="fr-CA"/>
        </w:rPr>
        <w:tab/>
      </w:r>
      <w:r w:rsidR="00B02F89" w:rsidRPr="00C66046">
        <w:rPr>
          <w:lang w:val="fr-CA"/>
        </w:rPr>
        <w:t xml:space="preserve">Planification, suivi, établissement des rapports et examen </w:t>
      </w:r>
      <w:r w:rsidRPr="00C66046">
        <w:rPr>
          <w:lang w:val="fr-CA"/>
        </w:rPr>
        <w:t>:</w:t>
      </w:r>
    </w:p>
    <w:p w14:paraId="4CFF54B8" w14:textId="3F1B4CDB" w:rsidR="005201AC" w:rsidRPr="00C66046" w:rsidRDefault="00527283" w:rsidP="00B02F89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a)</w:t>
      </w:r>
      <w:r w:rsidRPr="00C66046">
        <w:rPr>
          <w:lang w:val="fr-CA"/>
        </w:rPr>
        <w:tab/>
      </w:r>
      <w:r w:rsidR="00B02F89" w:rsidRPr="00C66046">
        <w:rPr>
          <w:snapToGrid w:val="0"/>
          <w:lang w:val="fr-CA"/>
        </w:rPr>
        <w:t xml:space="preserve">Examen mondial des progrès collectifs accomplis dans la mise en œuvre du Cadre mondial de la biodiversité de Kunming-Montréal </w:t>
      </w:r>
      <w:r w:rsidRPr="00C66046">
        <w:rPr>
          <w:snapToGrid w:val="0"/>
          <w:lang w:val="fr-CA"/>
        </w:rPr>
        <w:t>;</w:t>
      </w:r>
    </w:p>
    <w:p w14:paraId="7A61E87A" w14:textId="2C9E329A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b)</w:t>
      </w:r>
      <w:r w:rsidRPr="00C66046">
        <w:rPr>
          <w:lang w:val="fr-CA"/>
        </w:rPr>
        <w:tab/>
      </w:r>
      <w:r w:rsidR="00B02F89" w:rsidRPr="00C66046">
        <w:rPr>
          <w:lang w:val="fr-CA"/>
        </w:rPr>
        <w:t>Cadre de suivi du Cadre mondial de la biodiversité de Kunming-Montréal</w:t>
      </w:r>
      <w:r w:rsidRPr="00C66046">
        <w:rPr>
          <w:lang w:val="fr-CA"/>
        </w:rPr>
        <w:t>.</w:t>
      </w:r>
    </w:p>
    <w:p w14:paraId="19209060" w14:textId="7348D690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10.</w:t>
      </w:r>
      <w:r w:rsidRPr="00C66046">
        <w:rPr>
          <w:lang w:val="fr-CA"/>
        </w:rPr>
        <w:tab/>
      </w:r>
      <w:r w:rsidR="00B02F89" w:rsidRPr="00C66046">
        <w:rPr>
          <w:lang w:val="fr-CA"/>
        </w:rPr>
        <w:t xml:space="preserve">Mise en œuvre de l’article 8 j) et </w:t>
      </w:r>
      <w:r w:rsidR="00C46C49">
        <w:rPr>
          <w:lang w:val="fr-CA"/>
        </w:rPr>
        <w:t xml:space="preserve">des </w:t>
      </w:r>
      <w:r w:rsidR="00B02F89" w:rsidRPr="00C66046">
        <w:rPr>
          <w:lang w:val="fr-CA"/>
        </w:rPr>
        <w:t xml:space="preserve">autres dispositions de la Convention sur la diversité biologique relatives aux peuples autochtones et communautés locales </w:t>
      </w:r>
      <w:r w:rsidRPr="00C66046">
        <w:rPr>
          <w:lang w:val="fr-CA"/>
        </w:rPr>
        <w:t>:</w:t>
      </w:r>
    </w:p>
    <w:p w14:paraId="114F76B0" w14:textId="60B9F1A8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a)</w:t>
      </w:r>
      <w:r w:rsidRPr="00C66046">
        <w:rPr>
          <w:lang w:val="fr-CA"/>
        </w:rPr>
        <w:tab/>
      </w:r>
      <w:r w:rsidR="00E76A9E" w:rsidRPr="00C66046">
        <w:rPr>
          <w:snapToGrid w:val="0"/>
          <w:lang w:val="fr-CA"/>
        </w:rPr>
        <w:t>Mode de fonctionnement de l’Organe subsidiaire chargé du suivi de l’article 8 j) et des autres dispositions de la Convention sur la diversité biologique relatives aux peuples autochtones et communautés locales</w:t>
      </w:r>
      <w:r w:rsidR="00A611F3" w:rsidRPr="00C66046">
        <w:rPr>
          <w:snapToGrid w:val="0"/>
          <w:lang w:val="fr-CA"/>
        </w:rPr>
        <w:t xml:space="preserve"> </w:t>
      </w:r>
      <w:r w:rsidR="00CF421E" w:rsidRPr="00C66046">
        <w:rPr>
          <w:snapToGrid w:val="0"/>
          <w:lang w:val="fr-CA"/>
        </w:rPr>
        <w:t>;</w:t>
      </w:r>
    </w:p>
    <w:p w14:paraId="20209E21" w14:textId="0700B862" w:rsidR="00974104" w:rsidRPr="00C66046" w:rsidRDefault="00527283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b)</w:t>
      </w:r>
      <w:r w:rsidRPr="00C66046">
        <w:rPr>
          <w:lang w:val="fr-CA"/>
        </w:rPr>
        <w:tab/>
      </w:r>
      <w:r w:rsidR="00CF421E" w:rsidRPr="00C66046">
        <w:rPr>
          <w:lang w:val="fr-CA"/>
        </w:rPr>
        <w:t xml:space="preserve">Mise en œuvre du programme de travail sur l’article 8 j) et </w:t>
      </w:r>
      <w:r w:rsidR="00E76A9E" w:rsidRPr="00C66046">
        <w:rPr>
          <w:lang w:val="fr-CA"/>
        </w:rPr>
        <w:t xml:space="preserve">les </w:t>
      </w:r>
      <w:r w:rsidR="00CF421E" w:rsidRPr="00C66046">
        <w:rPr>
          <w:lang w:val="fr-CA"/>
        </w:rPr>
        <w:t>autres dispositions de la Convention relatives aux peuples autochtones et communautés locales à l’horizon 2030 </w:t>
      </w:r>
      <w:r w:rsidR="005201AC" w:rsidRPr="00C66046">
        <w:rPr>
          <w:lang w:val="fr-CA"/>
        </w:rPr>
        <w:t xml:space="preserve">: </w:t>
      </w:r>
    </w:p>
    <w:p w14:paraId="3089002D" w14:textId="44359E1D" w:rsidR="005201AC" w:rsidRPr="00C66046" w:rsidRDefault="00974104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ab/>
        <w:t>i)</w:t>
      </w:r>
      <w:r w:rsidRPr="00C66046">
        <w:rPr>
          <w:lang w:val="fr-CA"/>
        </w:rPr>
        <w:tab/>
      </w:r>
      <w:r w:rsidR="00CF421E" w:rsidRPr="00C66046">
        <w:rPr>
          <w:lang w:val="fr-CA"/>
        </w:rPr>
        <w:t xml:space="preserve">Lignes directrices </w:t>
      </w:r>
      <w:r w:rsidR="00B114EE" w:rsidRPr="00C66046">
        <w:rPr>
          <w:lang w:val="fr-CA"/>
        </w:rPr>
        <w:t xml:space="preserve">en vue de renforcer le cadre légal et politique de la mise en œuvre des cibles 2 et 3 du </w:t>
      </w:r>
      <w:r w:rsidR="00CF421E" w:rsidRPr="00C66046">
        <w:rPr>
          <w:lang w:val="fr-CA"/>
        </w:rPr>
        <w:t xml:space="preserve">Cadre mondial de la biodiversité de Kunming-Montréal, </w:t>
      </w:r>
      <w:r w:rsidR="00B114EE" w:rsidRPr="00C66046">
        <w:rPr>
          <w:lang w:val="fr-CA"/>
        </w:rPr>
        <w:t>y compris les</w:t>
      </w:r>
      <w:r w:rsidR="00CF421E" w:rsidRPr="00C66046">
        <w:rPr>
          <w:lang w:val="fr-CA"/>
        </w:rPr>
        <w:t xml:space="preserve"> territoires autochtones et traditionnels, </w:t>
      </w:r>
      <w:r w:rsidR="00B114EE" w:rsidRPr="00C66046">
        <w:rPr>
          <w:lang w:val="fr-CA"/>
        </w:rPr>
        <w:t>afin d’appuyer les pratiques</w:t>
      </w:r>
      <w:r w:rsidR="00CF421E" w:rsidRPr="00C66046">
        <w:rPr>
          <w:lang w:val="fr-CA"/>
        </w:rPr>
        <w:t xml:space="preserve"> de </w:t>
      </w:r>
      <w:r w:rsidR="00CF421E" w:rsidRPr="00C66046">
        <w:rPr>
          <w:lang w:val="fr-CA"/>
        </w:rPr>
        <w:lastRenderedPageBreak/>
        <w:t xml:space="preserve">protection et de restauration dirigées </w:t>
      </w:r>
      <w:r w:rsidR="009526E2" w:rsidRPr="00C66046">
        <w:rPr>
          <w:lang w:val="fr-CA"/>
        </w:rPr>
        <w:t>par les</w:t>
      </w:r>
      <w:r w:rsidR="00CF421E" w:rsidRPr="00C66046">
        <w:rPr>
          <w:lang w:val="fr-CA"/>
        </w:rPr>
        <w:t xml:space="preserve"> peuples autochtones et communautés locales (tâche 1.1) et les lignes directrices </w:t>
      </w:r>
      <w:r w:rsidR="00B114EE" w:rsidRPr="00C66046">
        <w:rPr>
          <w:lang w:val="fr-CA"/>
        </w:rPr>
        <w:t xml:space="preserve">relatives à l’inclusion et la prise en compte des terres traditionnelles et l’utilisation des ressources dans les processus d’aménagement du territoire et </w:t>
      </w:r>
      <w:r w:rsidR="00A43EE6" w:rsidRPr="00C66046">
        <w:rPr>
          <w:lang w:val="fr-CA"/>
        </w:rPr>
        <w:t>l</w:t>
      </w:r>
      <w:r w:rsidR="00B114EE" w:rsidRPr="00C66046">
        <w:rPr>
          <w:lang w:val="fr-CA"/>
        </w:rPr>
        <w:t>es évaluations d’impact environnemental (tâche 1.2)</w:t>
      </w:r>
      <w:r w:rsidR="00CF421E" w:rsidRPr="00C66046">
        <w:rPr>
          <w:lang w:val="fr-CA"/>
        </w:rPr>
        <w:t xml:space="preserve"> </w:t>
      </w:r>
      <w:r w:rsidR="00527283" w:rsidRPr="00C66046">
        <w:rPr>
          <w:lang w:val="fr-CA"/>
        </w:rPr>
        <w:t>;</w:t>
      </w:r>
    </w:p>
    <w:p w14:paraId="12D887B5" w14:textId="3F15FAD6" w:rsidR="005201AC" w:rsidRPr="00C66046" w:rsidRDefault="00974104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ab/>
        <w:t>ii</w:t>
      </w:r>
      <w:r w:rsidR="00527283" w:rsidRPr="00C66046">
        <w:rPr>
          <w:lang w:val="fr-CA"/>
        </w:rPr>
        <w:t>)</w:t>
      </w:r>
      <w:r w:rsidR="00527283" w:rsidRPr="00C66046">
        <w:rPr>
          <w:lang w:val="fr-CA"/>
        </w:rPr>
        <w:tab/>
      </w:r>
      <w:r w:rsidR="00B114EE" w:rsidRPr="00C66046">
        <w:rPr>
          <w:lang w:val="fr-CA"/>
        </w:rPr>
        <w:t xml:space="preserve">Processus </w:t>
      </w:r>
      <w:r w:rsidR="006D017D" w:rsidRPr="00C66046">
        <w:rPr>
          <w:lang w:val="fr-CA"/>
        </w:rPr>
        <w:t>de révision et de mise à jour du Glossaire facultati</w:t>
      </w:r>
      <w:r w:rsidR="00A43EE6" w:rsidRPr="00C66046">
        <w:rPr>
          <w:lang w:val="fr-CA"/>
        </w:rPr>
        <w:t>f</w:t>
      </w:r>
      <w:r w:rsidR="006D017D" w:rsidRPr="00C66046">
        <w:rPr>
          <w:lang w:val="fr-CA"/>
        </w:rPr>
        <w:t xml:space="preserve"> des termes et concepts clés dans le contexte de l’article 8 j) et des dispositions connexes de la Convention (tâche 5.4) </w:t>
      </w:r>
      <w:r w:rsidR="00527283" w:rsidRPr="00C66046">
        <w:rPr>
          <w:lang w:val="fr-CA"/>
        </w:rPr>
        <w:t>;</w:t>
      </w:r>
    </w:p>
    <w:p w14:paraId="17DAD790" w14:textId="33036214" w:rsidR="005201AC" w:rsidRPr="00C66046" w:rsidRDefault="009238CB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c</w:t>
      </w:r>
      <w:r w:rsidR="00527283" w:rsidRPr="00C66046">
        <w:rPr>
          <w:lang w:val="fr-CA"/>
        </w:rPr>
        <w:t>)</w:t>
      </w:r>
      <w:r w:rsidR="00527283" w:rsidRPr="00C66046">
        <w:rPr>
          <w:lang w:val="fr-CA"/>
        </w:rPr>
        <w:tab/>
      </w:r>
      <w:r w:rsidR="006D017D" w:rsidRPr="00C66046">
        <w:rPr>
          <w:lang w:val="fr-CA"/>
        </w:rPr>
        <w:t>Dialogue approfondi sur l’article 8 j) et les dispositions connexes de la Convention </w:t>
      </w:r>
      <w:r w:rsidR="00527283" w:rsidRPr="00C66046">
        <w:rPr>
          <w:lang w:val="fr-CA"/>
        </w:rPr>
        <w:t>;</w:t>
      </w:r>
    </w:p>
    <w:p w14:paraId="418C7A9E" w14:textId="73783695" w:rsidR="005201AC" w:rsidRPr="00C66046" w:rsidRDefault="009238CB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d</w:t>
      </w:r>
      <w:r w:rsidR="00527283" w:rsidRPr="00C66046">
        <w:rPr>
          <w:lang w:val="fr-CA"/>
        </w:rPr>
        <w:t>)</w:t>
      </w:r>
      <w:r w:rsidR="00527283" w:rsidRPr="00C66046">
        <w:rPr>
          <w:lang w:val="fr-CA"/>
        </w:rPr>
        <w:tab/>
      </w:r>
      <w:r w:rsidR="006D017D" w:rsidRPr="00C66046">
        <w:rPr>
          <w:lang w:val="fr-CA"/>
        </w:rPr>
        <w:t>Recommandations de l’Instance permanente sur les questions autochtones</w:t>
      </w:r>
      <w:r w:rsidR="00527283" w:rsidRPr="00C66046">
        <w:rPr>
          <w:lang w:val="fr-CA"/>
        </w:rPr>
        <w:t>.</w:t>
      </w:r>
    </w:p>
    <w:p w14:paraId="4548C7EE" w14:textId="6BF6C5FE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11.</w:t>
      </w:r>
      <w:r w:rsidRPr="00C66046">
        <w:rPr>
          <w:lang w:val="fr-CA"/>
        </w:rPr>
        <w:tab/>
      </w:r>
      <w:r w:rsidR="006D017D" w:rsidRPr="00C66046">
        <w:rPr>
          <w:lang w:val="fr-CA"/>
        </w:rPr>
        <w:t>Information de séquençage numérique sur les ressources génétiques</w:t>
      </w:r>
      <w:r w:rsidR="00947F15" w:rsidRPr="00C66046">
        <w:rPr>
          <w:lang w:val="fr-CA"/>
        </w:rPr>
        <w:t>.</w:t>
      </w:r>
    </w:p>
    <w:p w14:paraId="142AC8B6" w14:textId="7E441C12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12.</w:t>
      </w:r>
      <w:r w:rsidRPr="00C66046">
        <w:rPr>
          <w:lang w:val="fr-CA"/>
        </w:rPr>
        <w:tab/>
      </w:r>
      <w:r w:rsidR="006D017D" w:rsidRPr="00C66046">
        <w:rPr>
          <w:lang w:val="fr-CA"/>
        </w:rPr>
        <w:t xml:space="preserve">Questions en lien avec les mécanismes d’appui à la mise en œuvre </w:t>
      </w:r>
      <w:r w:rsidR="00926D9A" w:rsidRPr="00C66046">
        <w:rPr>
          <w:lang w:val="fr-CA"/>
        </w:rPr>
        <w:t>de</w:t>
      </w:r>
      <w:r w:rsidR="006D017D" w:rsidRPr="00C66046">
        <w:rPr>
          <w:lang w:val="fr-CA"/>
        </w:rPr>
        <w:t xml:space="preserve"> la Convention sur la diversité biologique et </w:t>
      </w:r>
      <w:r w:rsidR="00926D9A" w:rsidRPr="00C66046">
        <w:rPr>
          <w:lang w:val="fr-CA"/>
        </w:rPr>
        <w:t>du</w:t>
      </w:r>
      <w:r w:rsidR="006D017D" w:rsidRPr="00C66046">
        <w:rPr>
          <w:lang w:val="fr-CA"/>
        </w:rPr>
        <w:t xml:space="preserve"> Cadre mondial de la biodiversité de Kunming-Montréal</w:t>
      </w:r>
      <w:r w:rsidR="00926D9A" w:rsidRPr="00C66046">
        <w:rPr>
          <w:lang w:val="fr-CA"/>
        </w:rPr>
        <w:t>, et la sensibilisation à ceux-ci</w:t>
      </w:r>
      <w:r w:rsidR="006D017D" w:rsidRPr="00C66046">
        <w:rPr>
          <w:lang w:val="fr-CA"/>
        </w:rPr>
        <w:t xml:space="preserve"> </w:t>
      </w:r>
      <w:r w:rsidR="00947F15" w:rsidRPr="00C66046">
        <w:rPr>
          <w:lang w:val="fr-CA"/>
        </w:rPr>
        <w:t>:</w:t>
      </w:r>
    </w:p>
    <w:p w14:paraId="48629A06" w14:textId="5984C6B7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a)</w:t>
      </w:r>
      <w:r w:rsidRPr="00C66046">
        <w:rPr>
          <w:lang w:val="fr-CA"/>
        </w:rPr>
        <w:tab/>
      </w:r>
      <w:r w:rsidR="00E76A9E" w:rsidRPr="00C66046">
        <w:rPr>
          <w:lang w:val="fr-CA"/>
        </w:rPr>
        <w:t>Création</w:t>
      </w:r>
      <w:r w:rsidR="006D017D" w:rsidRPr="00C66046">
        <w:rPr>
          <w:lang w:val="fr-CA"/>
        </w:rPr>
        <w:t xml:space="preserve"> et renforcement des capacités, et coopération technique et scientifique </w:t>
      </w:r>
      <w:r w:rsidRPr="00C66046">
        <w:rPr>
          <w:lang w:val="fr-CA"/>
        </w:rPr>
        <w:t>;</w:t>
      </w:r>
    </w:p>
    <w:p w14:paraId="09BBC2F5" w14:textId="26D1BB2D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b)</w:t>
      </w:r>
      <w:r w:rsidRPr="00C66046">
        <w:rPr>
          <w:lang w:val="fr-CA"/>
        </w:rPr>
        <w:tab/>
      </w:r>
      <w:r w:rsidR="00B93435" w:rsidRPr="00C66046">
        <w:rPr>
          <w:lang w:val="fr-CA"/>
        </w:rPr>
        <w:t>C</w:t>
      </w:r>
      <w:r w:rsidR="006D017D" w:rsidRPr="00C66046">
        <w:rPr>
          <w:lang w:val="fr-CA"/>
        </w:rPr>
        <w:t>entre d’échange et gestion des connaissances </w:t>
      </w:r>
      <w:r w:rsidRPr="00C66046">
        <w:rPr>
          <w:lang w:val="fr-CA"/>
        </w:rPr>
        <w:t>;</w:t>
      </w:r>
    </w:p>
    <w:p w14:paraId="0332DE44" w14:textId="51AE1093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c)</w:t>
      </w:r>
      <w:r w:rsidRPr="00C66046">
        <w:rPr>
          <w:lang w:val="fr-CA"/>
        </w:rPr>
        <w:tab/>
      </w:r>
      <w:r w:rsidR="005201AC" w:rsidRPr="00C66046">
        <w:rPr>
          <w:lang w:val="fr-CA"/>
        </w:rPr>
        <w:t xml:space="preserve">Communication, </w:t>
      </w:r>
      <w:r w:rsidR="006D017D" w:rsidRPr="00C66046">
        <w:rPr>
          <w:lang w:val="fr-CA"/>
        </w:rPr>
        <w:t>é</w:t>
      </w:r>
      <w:r w:rsidR="005201AC" w:rsidRPr="00C66046">
        <w:rPr>
          <w:lang w:val="fr-CA"/>
        </w:rPr>
        <w:t xml:space="preserve">ducation </w:t>
      </w:r>
      <w:r w:rsidR="006D017D" w:rsidRPr="00C66046">
        <w:rPr>
          <w:lang w:val="fr-CA"/>
        </w:rPr>
        <w:t>et sensibilisation du public</w:t>
      </w:r>
      <w:r w:rsidRPr="00C66046">
        <w:rPr>
          <w:lang w:val="fr-CA"/>
        </w:rPr>
        <w:t>.</w:t>
      </w:r>
    </w:p>
    <w:p w14:paraId="51857F17" w14:textId="61987A16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color w:val="000000" w:themeColor="text1"/>
          <w:lang w:val="fr-CA"/>
        </w:rPr>
      </w:pPr>
      <w:r w:rsidRPr="00C66046">
        <w:rPr>
          <w:color w:val="000000" w:themeColor="text1"/>
          <w:lang w:val="fr-CA"/>
        </w:rPr>
        <w:t>13.</w:t>
      </w:r>
      <w:r w:rsidRPr="00C66046">
        <w:rPr>
          <w:color w:val="000000" w:themeColor="text1"/>
          <w:lang w:val="fr-CA"/>
        </w:rPr>
        <w:tab/>
      </w:r>
      <w:r w:rsidR="006D017D" w:rsidRPr="00C66046">
        <w:rPr>
          <w:kern w:val="22"/>
          <w:lang w:val="fr-CA"/>
        </w:rPr>
        <w:t>Coopération avec des organisations internationales et des organismes créés en vertu d’autres conventions</w:t>
      </w:r>
      <w:r w:rsidRPr="00C66046">
        <w:rPr>
          <w:color w:val="000000" w:themeColor="text1"/>
          <w:lang w:val="fr-CA"/>
        </w:rPr>
        <w:t>.</w:t>
      </w:r>
    </w:p>
    <w:p w14:paraId="09696B87" w14:textId="4DD8AD53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color w:val="000000" w:themeColor="text1"/>
          <w:lang w:val="fr-CA"/>
        </w:rPr>
      </w:pPr>
      <w:r w:rsidRPr="00C66046">
        <w:rPr>
          <w:color w:val="000000" w:themeColor="text1"/>
          <w:lang w:val="fr-CA"/>
        </w:rPr>
        <w:t>14.</w:t>
      </w:r>
      <w:r w:rsidRPr="00C66046">
        <w:rPr>
          <w:color w:val="000000" w:themeColor="text1"/>
          <w:lang w:val="fr-CA"/>
        </w:rPr>
        <w:tab/>
      </w:r>
      <w:r w:rsidR="006D017D" w:rsidRPr="00C66046">
        <w:rPr>
          <w:lang w:val="fr-CA"/>
        </w:rPr>
        <w:t xml:space="preserve">Intégration de la biodiversité et </w:t>
      </w:r>
      <w:r w:rsidR="00B93435" w:rsidRPr="00C66046">
        <w:rPr>
          <w:lang w:val="fr-CA"/>
        </w:rPr>
        <w:t xml:space="preserve">collaboration avec </w:t>
      </w:r>
      <w:r w:rsidR="006D017D" w:rsidRPr="00C66046">
        <w:rPr>
          <w:lang w:val="fr-CA"/>
        </w:rPr>
        <w:t>les gouvernements infranationaux</w:t>
      </w:r>
      <w:r w:rsidR="00926D9A" w:rsidRPr="00C66046">
        <w:rPr>
          <w:lang w:val="fr-CA"/>
        </w:rPr>
        <w:t> </w:t>
      </w:r>
      <w:r w:rsidRPr="00C66046">
        <w:rPr>
          <w:color w:val="000000" w:themeColor="text1"/>
          <w:lang w:val="fr-CA"/>
        </w:rPr>
        <w:t>:</w:t>
      </w:r>
    </w:p>
    <w:p w14:paraId="2C4EE02D" w14:textId="57FF8471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a)</w:t>
      </w:r>
      <w:r w:rsidRPr="00C66046">
        <w:rPr>
          <w:lang w:val="fr-CA"/>
        </w:rPr>
        <w:tab/>
      </w:r>
      <w:r w:rsidR="006D017D" w:rsidRPr="00C66046">
        <w:rPr>
          <w:lang w:val="fr-CA"/>
        </w:rPr>
        <w:t xml:space="preserve">Intégration de la </w:t>
      </w:r>
      <w:r w:rsidR="00847E96" w:rsidRPr="00C66046">
        <w:rPr>
          <w:lang w:val="fr-CA"/>
        </w:rPr>
        <w:t>bio</w:t>
      </w:r>
      <w:r w:rsidR="006D017D" w:rsidRPr="00C66046">
        <w:rPr>
          <w:lang w:val="fr-CA"/>
        </w:rPr>
        <w:t>diversité dans les secteurs et entre ceux-ci</w:t>
      </w:r>
      <w:r w:rsidR="009526E2" w:rsidRPr="00C66046">
        <w:rPr>
          <w:lang w:val="fr-CA"/>
        </w:rPr>
        <w:t> </w:t>
      </w:r>
      <w:r w:rsidRPr="00C66046">
        <w:rPr>
          <w:lang w:val="fr-CA"/>
        </w:rPr>
        <w:t>;</w:t>
      </w:r>
    </w:p>
    <w:p w14:paraId="68FAF8C9" w14:textId="6C2899B3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b)</w:t>
      </w:r>
      <w:r w:rsidRPr="00C66046">
        <w:rPr>
          <w:lang w:val="fr-CA"/>
        </w:rPr>
        <w:tab/>
      </w:r>
      <w:r w:rsidR="00B93435" w:rsidRPr="00C66046">
        <w:rPr>
          <w:lang w:val="fr-CA"/>
        </w:rPr>
        <w:t>Collaboration avec</w:t>
      </w:r>
      <w:r w:rsidR="00847E96" w:rsidRPr="00C66046">
        <w:rPr>
          <w:lang w:val="fr-CA"/>
        </w:rPr>
        <w:t xml:space="preserve"> les gouvernements infranationaux, les villes et </w:t>
      </w:r>
      <w:r w:rsidR="003F61C4">
        <w:rPr>
          <w:lang w:val="fr-CA"/>
        </w:rPr>
        <w:t xml:space="preserve">les </w:t>
      </w:r>
      <w:r w:rsidR="00847E96" w:rsidRPr="00C66046">
        <w:rPr>
          <w:lang w:val="fr-CA"/>
        </w:rPr>
        <w:t>autres autorités locales afin d’améliorer la mise en œuvre du Cadre mondial de la biodiversité de Kunming-Montréal</w:t>
      </w:r>
      <w:r w:rsidRPr="00C66046">
        <w:rPr>
          <w:snapToGrid w:val="0"/>
          <w:lang w:val="fr-CA"/>
        </w:rPr>
        <w:t>.</w:t>
      </w:r>
    </w:p>
    <w:p w14:paraId="7F271A12" w14:textId="04DF02C9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15.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>Plan d’action sur l’égalité des sexes</w:t>
      </w:r>
      <w:r w:rsidRPr="00C66046">
        <w:rPr>
          <w:lang w:val="fr-CA"/>
        </w:rPr>
        <w:t>.</w:t>
      </w:r>
    </w:p>
    <w:p w14:paraId="1A2029B0" w14:textId="77EF4A4C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16.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>Biologie de synthèse</w:t>
      </w:r>
      <w:r w:rsidRPr="00C66046">
        <w:rPr>
          <w:lang w:val="fr-CA"/>
        </w:rPr>
        <w:t>.</w:t>
      </w:r>
      <w:r w:rsidR="00035486">
        <w:rPr>
          <w:lang w:val="fr-CA"/>
        </w:rPr>
        <w:t xml:space="preserve"> </w:t>
      </w:r>
    </w:p>
    <w:p w14:paraId="5EEC163C" w14:textId="56D68F95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17.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 xml:space="preserve">Besoins scientifiques et techniques afin d’appuyer la mise en œuvre du Cadre mondial de la biodiversité de Kunming-Montréal et les questions en lien avec le programme de travail de la Plateforme intergouvernementale scientifique et politique sur la biodiversité et les services écosystémiques </w:t>
      </w:r>
      <w:r w:rsidRPr="00C66046">
        <w:rPr>
          <w:lang w:val="fr-CA"/>
        </w:rPr>
        <w:t>:</w:t>
      </w:r>
    </w:p>
    <w:p w14:paraId="221DD8B6" w14:textId="05BA9EBB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a)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 xml:space="preserve">Examen et analyse stratégiques des programmes de travail </w:t>
      </w:r>
      <w:r w:rsidR="009526E2" w:rsidRPr="00C66046">
        <w:rPr>
          <w:lang w:val="fr-CA"/>
        </w:rPr>
        <w:t>relevant</w:t>
      </w:r>
      <w:r w:rsidR="00847E96" w:rsidRPr="00C66046">
        <w:rPr>
          <w:lang w:val="fr-CA"/>
        </w:rPr>
        <w:t xml:space="preserve"> de la Convention sur la diversité biologique dans le contexte du Cadre ;</w:t>
      </w:r>
    </w:p>
    <w:p w14:paraId="6E0F7A95" w14:textId="28059160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b)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>Examen stratégique et mises à jour du programme de travail élargi sur la biodiversité des forêts ;</w:t>
      </w:r>
    </w:p>
    <w:p w14:paraId="62DE965F" w14:textId="0586EA0D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c)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>Examen stratégique et mises à jour du programme de travail sur les aires protégées </w:t>
      </w:r>
      <w:r w:rsidRPr="00C66046">
        <w:rPr>
          <w:lang w:val="fr-CA"/>
        </w:rPr>
        <w:t>;</w:t>
      </w:r>
    </w:p>
    <w:p w14:paraId="103B9840" w14:textId="18F0D592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d)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 xml:space="preserve">Domaines </w:t>
      </w:r>
      <w:r w:rsidR="00926D9A" w:rsidRPr="00C66046">
        <w:rPr>
          <w:lang w:val="fr-CA"/>
        </w:rPr>
        <w:t xml:space="preserve">de travail </w:t>
      </w:r>
      <w:r w:rsidR="00847E96" w:rsidRPr="00C66046">
        <w:rPr>
          <w:lang w:val="fr-CA"/>
        </w:rPr>
        <w:t>pour de futurs travaux possibles dans le contexte du Cadre </w:t>
      </w:r>
      <w:r w:rsidRPr="00C66046">
        <w:rPr>
          <w:lang w:val="fr-CA"/>
        </w:rPr>
        <w:t>;</w:t>
      </w:r>
    </w:p>
    <w:p w14:paraId="594C8BA4" w14:textId="5D4B7ED3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e)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>Questions en lien avec le programme de travail de la Plateforme</w:t>
      </w:r>
      <w:r w:rsidR="004715F1" w:rsidRPr="00C66046">
        <w:rPr>
          <w:lang w:val="fr-CA"/>
        </w:rPr>
        <w:t>.</w:t>
      </w:r>
    </w:p>
    <w:p w14:paraId="6895FBDA" w14:textId="4B4E0669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18.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>Autres questions scientifiques et techniques en lien avec la mise en œuvre du Cadre mondial de la biodiversité de Kunming-Montréal </w:t>
      </w:r>
      <w:r w:rsidRPr="00C66046">
        <w:rPr>
          <w:lang w:val="fr-CA"/>
        </w:rPr>
        <w:t>:</w:t>
      </w:r>
    </w:p>
    <w:p w14:paraId="5CEBBBE6" w14:textId="55A2909C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a)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>Biodiversité et changement</w:t>
      </w:r>
      <w:r w:rsidR="00926D9A" w:rsidRPr="00C66046">
        <w:rPr>
          <w:lang w:val="fr-CA"/>
        </w:rPr>
        <w:t>s</w:t>
      </w:r>
      <w:r w:rsidR="00847E96" w:rsidRPr="00C66046">
        <w:rPr>
          <w:lang w:val="fr-CA"/>
        </w:rPr>
        <w:t xml:space="preserve"> climatique</w:t>
      </w:r>
      <w:r w:rsidR="00926D9A" w:rsidRPr="00C66046">
        <w:rPr>
          <w:lang w:val="fr-CA"/>
        </w:rPr>
        <w:t>s</w:t>
      </w:r>
      <w:r w:rsidR="00847E96" w:rsidRPr="00C66046">
        <w:rPr>
          <w:lang w:val="fr-CA"/>
        </w:rPr>
        <w:t> </w:t>
      </w:r>
      <w:r w:rsidRPr="00C66046">
        <w:rPr>
          <w:lang w:val="fr-CA"/>
        </w:rPr>
        <w:t>;</w:t>
      </w:r>
    </w:p>
    <w:p w14:paraId="5A94615C" w14:textId="0526BD6C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b)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>Gestion durable de la vie sauvage </w:t>
      </w:r>
      <w:r w:rsidRPr="00C66046">
        <w:rPr>
          <w:lang w:val="fr-CA"/>
        </w:rPr>
        <w:t>;</w:t>
      </w:r>
    </w:p>
    <w:p w14:paraId="0967FB77" w14:textId="1256CCD8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c)</w:t>
      </w:r>
      <w:r w:rsidRPr="00C66046">
        <w:rPr>
          <w:lang w:val="fr-CA"/>
        </w:rPr>
        <w:tab/>
      </w:r>
      <w:r w:rsidR="00847E96" w:rsidRPr="00C66046">
        <w:rPr>
          <w:lang w:val="fr-CA"/>
        </w:rPr>
        <w:t>Biodiversité marine et côtière, et biodiversité des îles </w:t>
      </w:r>
      <w:r w:rsidRPr="00C66046">
        <w:rPr>
          <w:lang w:val="fr-CA"/>
        </w:rPr>
        <w:t>;</w:t>
      </w:r>
    </w:p>
    <w:p w14:paraId="7526AD10" w14:textId="3D11AB7D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lastRenderedPageBreak/>
        <w:t>d)</w:t>
      </w:r>
      <w:r w:rsidRPr="00C66046">
        <w:rPr>
          <w:lang w:val="fr-CA"/>
        </w:rPr>
        <w:tab/>
      </w:r>
      <w:r w:rsidR="00A43EE6" w:rsidRPr="00C66046">
        <w:rPr>
          <w:lang w:val="fr-CA"/>
        </w:rPr>
        <w:t>Biodiversité et agriculture </w:t>
      </w:r>
      <w:r w:rsidRPr="00C66046">
        <w:rPr>
          <w:lang w:val="fr-CA"/>
        </w:rPr>
        <w:t>;</w:t>
      </w:r>
    </w:p>
    <w:p w14:paraId="67CA3ECA" w14:textId="38612D51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e)</w:t>
      </w:r>
      <w:r w:rsidRPr="00C66046">
        <w:rPr>
          <w:lang w:val="fr-CA"/>
        </w:rPr>
        <w:tab/>
      </w:r>
      <w:r w:rsidR="00A43EE6" w:rsidRPr="00C66046">
        <w:rPr>
          <w:lang w:val="fr-CA"/>
        </w:rPr>
        <w:t>Espèces exotiques envahissantes </w:t>
      </w:r>
      <w:r w:rsidRPr="00C66046">
        <w:rPr>
          <w:lang w:val="fr-CA"/>
        </w:rPr>
        <w:t>;</w:t>
      </w:r>
    </w:p>
    <w:p w14:paraId="54D7AE83" w14:textId="62E6B0EB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701"/>
        </w:tabs>
        <w:ind w:left="1701" w:hanging="567"/>
        <w:jc w:val="left"/>
        <w:rPr>
          <w:lang w:val="fr-CA"/>
        </w:rPr>
      </w:pPr>
      <w:r w:rsidRPr="00C66046">
        <w:rPr>
          <w:lang w:val="fr-CA"/>
        </w:rPr>
        <w:t>f)</w:t>
      </w:r>
      <w:r w:rsidRPr="00C66046">
        <w:rPr>
          <w:lang w:val="fr-CA"/>
        </w:rPr>
        <w:tab/>
      </w:r>
      <w:r w:rsidR="00A43EE6" w:rsidRPr="00C66046">
        <w:rPr>
          <w:lang w:val="fr-CA"/>
        </w:rPr>
        <w:t>Biodiversité et santé</w:t>
      </w:r>
      <w:r w:rsidRPr="00C66046">
        <w:rPr>
          <w:lang w:val="fr-CA"/>
        </w:rPr>
        <w:t>.</w:t>
      </w:r>
    </w:p>
    <w:p w14:paraId="714EBD57" w14:textId="6113CA17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19.</w:t>
      </w:r>
      <w:r w:rsidRPr="00C66046">
        <w:rPr>
          <w:lang w:val="fr-CA"/>
        </w:rPr>
        <w:tab/>
      </w:r>
      <w:r w:rsidR="00A43EE6" w:rsidRPr="00C66046">
        <w:rPr>
          <w:lang w:val="fr-CA"/>
        </w:rPr>
        <w:t xml:space="preserve">Examen de l’efficacité des processus </w:t>
      </w:r>
      <w:r w:rsidR="009526E2" w:rsidRPr="00C66046">
        <w:rPr>
          <w:lang w:val="fr-CA"/>
        </w:rPr>
        <w:t>relevant</w:t>
      </w:r>
      <w:r w:rsidR="00A43EE6" w:rsidRPr="00C66046">
        <w:rPr>
          <w:lang w:val="fr-CA"/>
        </w:rPr>
        <w:t xml:space="preserve"> de la Convention sur la diversité </w:t>
      </w:r>
      <w:r w:rsidR="00926D9A" w:rsidRPr="00C66046">
        <w:rPr>
          <w:lang w:val="fr-CA"/>
        </w:rPr>
        <w:t xml:space="preserve">biologique </w:t>
      </w:r>
      <w:r w:rsidR="00A43EE6" w:rsidRPr="00C66046">
        <w:rPr>
          <w:lang w:val="fr-CA"/>
        </w:rPr>
        <w:t xml:space="preserve">et ses </w:t>
      </w:r>
      <w:r w:rsidR="00A611F3" w:rsidRPr="00C66046">
        <w:rPr>
          <w:lang w:val="fr-CA"/>
        </w:rPr>
        <w:t>P</w:t>
      </w:r>
      <w:r w:rsidR="00A43EE6" w:rsidRPr="00C66046">
        <w:rPr>
          <w:lang w:val="fr-CA"/>
        </w:rPr>
        <w:t>rotocoles</w:t>
      </w:r>
      <w:r w:rsidRPr="00C66046">
        <w:rPr>
          <w:lang w:val="fr-CA"/>
        </w:rPr>
        <w:t>.</w:t>
      </w:r>
    </w:p>
    <w:p w14:paraId="74C2A611" w14:textId="6863DC34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20.</w:t>
      </w:r>
      <w:r w:rsidRPr="00C66046">
        <w:rPr>
          <w:lang w:val="fr-CA"/>
        </w:rPr>
        <w:tab/>
      </w:r>
      <w:r w:rsidR="00A43EE6" w:rsidRPr="00C66046">
        <w:rPr>
          <w:lang w:val="fr-CA"/>
        </w:rPr>
        <w:t>Programme de travail pluriannuel de la Conférence des Parties</w:t>
      </w:r>
      <w:r w:rsidR="005201AC" w:rsidRPr="00C66046">
        <w:rPr>
          <w:lang w:val="fr-CA"/>
        </w:rPr>
        <w:t>.</w:t>
      </w:r>
    </w:p>
    <w:p w14:paraId="6A69D6EE" w14:textId="0FC84F10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21.</w:t>
      </w:r>
      <w:r w:rsidRPr="00C66046">
        <w:rPr>
          <w:lang w:val="fr-CA"/>
        </w:rPr>
        <w:tab/>
      </w:r>
      <w:r w:rsidR="00A43EE6" w:rsidRPr="00C66046">
        <w:rPr>
          <w:lang w:val="fr-CA"/>
        </w:rPr>
        <w:t>Questions diverses</w:t>
      </w:r>
      <w:r w:rsidR="005201AC" w:rsidRPr="00C66046">
        <w:rPr>
          <w:lang w:val="fr-CA"/>
        </w:rPr>
        <w:t>.</w:t>
      </w:r>
    </w:p>
    <w:p w14:paraId="796752EE" w14:textId="550D4C05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fr-CA"/>
        </w:rPr>
      </w:pPr>
      <w:r w:rsidRPr="00C66046">
        <w:rPr>
          <w:lang w:val="fr-CA"/>
        </w:rPr>
        <w:t>22.</w:t>
      </w:r>
      <w:r w:rsidRPr="00C66046">
        <w:rPr>
          <w:lang w:val="fr-CA"/>
        </w:rPr>
        <w:tab/>
      </w:r>
      <w:r w:rsidR="005201AC" w:rsidRPr="00C66046">
        <w:rPr>
          <w:lang w:val="fr-CA"/>
        </w:rPr>
        <w:t xml:space="preserve">Adoption </w:t>
      </w:r>
      <w:r w:rsidR="00A43EE6" w:rsidRPr="00C66046">
        <w:rPr>
          <w:lang w:val="fr-CA"/>
        </w:rPr>
        <w:t>du rapport</w:t>
      </w:r>
      <w:r w:rsidR="005201AC" w:rsidRPr="00C66046">
        <w:rPr>
          <w:lang w:val="fr-CA"/>
        </w:rPr>
        <w:t>.</w:t>
      </w:r>
    </w:p>
    <w:p w14:paraId="0BE578F0" w14:textId="5F536A8E" w:rsidR="005201AC" w:rsidRPr="00C66046" w:rsidRDefault="00527283" w:rsidP="001F2007">
      <w:pPr>
        <w:pStyle w:val="Para10"/>
        <w:numPr>
          <w:ilvl w:val="0"/>
          <w:numId w:val="0"/>
        </w:numPr>
        <w:tabs>
          <w:tab w:val="clear" w:pos="1134"/>
        </w:tabs>
        <w:ind w:left="1134" w:hanging="567"/>
        <w:jc w:val="left"/>
        <w:rPr>
          <w:lang w:val="en-GB"/>
        </w:rPr>
      </w:pPr>
      <w:r w:rsidRPr="00C66046">
        <w:rPr>
          <w:lang w:val="en-GB"/>
        </w:rPr>
        <w:t>23.</w:t>
      </w:r>
      <w:r w:rsidRPr="00C66046">
        <w:rPr>
          <w:lang w:val="en-GB"/>
        </w:rPr>
        <w:tab/>
      </w:r>
      <w:proofErr w:type="spellStart"/>
      <w:r w:rsidR="00A43EE6" w:rsidRPr="00C66046">
        <w:rPr>
          <w:lang w:val="en-GB"/>
        </w:rPr>
        <w:t>Clôture</w:t>
      </w:r>
      <w:proofErr w:type="spellEnd"/>
      <w:r w:rsidR="00A43EE6" w:rsidRPr="00C66046">
        <w:rPr>
          <w:lang w:val="en-GB"/>
        </w:rPr>
        <w:t xml:space="preserve"> de la </w:t>
      </w:r>
      <w:proofErr w:type="spellStart"/>
      <w:r w:rsidR="00A43EE6" w:rsidRPr="00C66046">
        <w:rPr>
          <w:lang w:val="en-GB"/>
        </w:rPr>
        <w:t>réunion</w:t>
      </w:r>
      <w:proofErr w:type="spellEnd"/>
      <w:r w:rsidR="005201AC" w:rsidRPr="00C66046">
        <w:rPr>
          <w:lang w:val="en-GB"/>
        </w:rPr>
        <w:t>.</w:t>
      </w:r>
    </w:p>
    <w:p w14:paraId="3E1108E4" w14:textId="77777777" w:rsidR="00A111D1" w:rsidRPr="003F1A75" w:rsidRDefault="00A111D1" w:rsidP="006E7BE2">
      <w:pPr>
        <w:pStyle w:val="Para1"/>
        <w:numPr>
          <w:ilvl w:val="0"/>
          <w:numId w:val="0"/>
        </w:numPr>
        <w:ind w:left="567"/>
        <w:jc w:val="center"/>
      </w:pPr>
      <w:r w:rsidRPr="00C66046">
        <w:t>__________</w:t>
      </w:r>
    </w:p>
    <w:sectPr w:rsidR="00A111D1" w:rsidRPr="003F1A75" w:rsidSect="00B44617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0D428" w14:textId="77777777" w:rsidR="004C0DAC" w:rsidRPr="003F1A75" w:rsidRDefault="004C0DAC" w:rsidP="00CF1848">
      <w:r w:rsidRPr="003F1A75">
        <w:separator/>
      </w:r>
    </w:p>
  </w:endnote>
  <w:endnote w:type="continuationSeparator" w:id="0">
    <w:p w14:paraId="0FAFB5CA" w14:textId="77777777" w:rsidR="004C0DAC" w:rsidRPr="003F1A75" w:rsidRDefault="004C0DAC" w:rsidP="00CF1848">
      <w:r w:rsidRPr="003F1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EFDC242" w14:textId="77777777" w:rsidR="00D75CA6" w:rsidRPr="003F1A75" w:rsidRDefault="00D75CA6" w:rsidP="00D75CA6">
            <w:pPr>
              <w:pStyle w:val="Pieddepage"/>
              <w:jc w:val="left"/>
            </w:pP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PAGE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  <w:r w:rsidRPr="003F1A75">
              <w:rPr>
                <w:szCs w:val="20"/>
              </w:rPr>
              <w:t>/</w:t>
            </w:r>
            <w:r w:rsidRPr="003F1A75">
              <w:rPr>
                <w:b/>
                <w:bCs/>
                <w:szCs w:val="20"/>
              </w:rPr>
              <w:fldChar w:fldCharType="begin"/>
            </w:r>
            <w:r w:rsidRPr="003F1A75">
              <w:rPr>
                <w:b/>
                <w:bCs/>
                <w:szCs w:val="20"/>
              </w:rPr>
              <w:instrText xml:space="preserve"> NUMPAGES  </w:instrText>
            </w:r>
            <w:r w:rsidRPr="003F1A75">
              <w:rPr>
                <w:b/>
                <w:bCs/>
                <w:szCs w:val="20"/>
              </w:rPr>
              <w:fldChar w:fldCharType="separate"/>
            </w:r>
            <w:r w:rsidRPr="003F1A75">
              <w:rPr>
                <w:b/>
                <w:bCs/>
                <w:noProof/>
                <w:szCs w:val="20"/>
              </w:rPr>
              <w:t>2</w:t>
            </w:r>
            <w:r w:rsidRPr="003F1A75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4C0B7495" w14:textId="77777777" w:rsidR="00D75CA6" w:rsidRPr="003F1A75" w:rsidRDefault="00D75CA6" w:rsidP="00D75CA6">
        <w:pPr>
          <w:pStyle w:val="Pieddepage"/>
        </w:pP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PAGE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2</w:t>
        </w:r>
        <w:r w:rsidRPr="003F1A75">
          <w:rPr>
            <w:b/>
            <w:bCs/>
            <w:szCs w:val="20"/>
          </w:rPr>
          <w:fldChar w:fldCharType="end"/>
        </w:r>
        <w:r w:rsidRPr="003F1A75">
          <w:rPr>
            <w:szCs w:val="20"/>
          </w:rPr>
          <w:t>/</w:t>
        </w:r>
        <w:r w:rsidRPr="003F1A75">
          <w:rPr>
            <w:b/>
            <w:bCs/>
            <w:szCs w:val="20"/>
          </w:rPr>
          <w:fldChar w:fldCharType="begin"/>
        </w:r>
        <w:r w:rsidRPr="003F1A75">
          <w:rPr>
            <w:b/>
            <w:bCs/>
            <w:szCs w:val="20"/>
          </w:rPr>
          <w:instrText xml:space="preserve"> NUMPAGES  </w:instrText>
        </w:r>
        <w:r w:rsidRPr="003F1A75">
          <w:rPr>
            <w:b/>
            <w:bCs/>
            <w:szCs w:val="20"/>
          </w:rPr>
          <w:fldChar w:fldCharType="separate"/>
        </w:r>
        <w:r w:rsidRPr="003F1A75">
          <w:rPr>
            <w:b/>
            <w:bCs/>
            <w:szCs w:val="20"/>
          </w:rPr>
          <w:t>3</w:t>
        </w:r>
        <w:r w:rsidRPr="003F1A75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D7BA0" w14:textId="77777777" w:rsidR="004C0DAC" w:rsidRPr="003F1A75" w:rsidRDefault="004C0DAC" w:rsidP="00CF1848">
      <w:r w:rsidRPr="003F1A75">
        <w:separator/>
      </w:r>
    </w:p>
  </w:footnote>
  <w:footnote w:type="continuationSeparator" w:id="0">
    <w:p w14:paraId="56938152" w14:textId="77777777" w:rsidR="004C0DAC" w:rsidRPr="003F1A75" w:rsidRDefault="004C0DAC" w:rsidP="00CF1848">
      <w:r w:rsidRPr="003F1A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2C8EEB7" w14:textId="2A2A9EC9" w:rsidR="00534681" w:rsidRPr="003F1A75" w:rsidRDefault="00527283" w:rsidP="007C4951">
        <w:pPr>
          <w:pStyle w:val="En-tte"/>
          <w:spacing w:after="240"/>
          <w:rPr>
            <w:szCs w:val="20"/>
          </w:rPr>
        </w:pPr>
        <w:r w:rsidRPr="003F1A75">
          <w:rPr>
            <w:szCs w:val="20"/>
          </w:rPr>
          <w:t>CBD</w:t>
        </w:r>
        <w:r>
          <w:rPr>
            <w:szCs w:val="20"/>
          </w:rPr>
          <w:t>/COP/17/1</w:t>
        </w:r>
        <w:r w:rsidR="00DC2317">
          <w:rPr>
            <w:szCs w:val="20"/>
          </w:rPr>
          <w:t>/Rev.1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DCF4964" w14:textId="589F80CF" w:rsidR="009505C9" w:rsidRPr="003F1A75" w:rsidRDefault="00DC2317" w:rsidP="007C4951">
        <w:pPr>
          <w:pStyle w:val="En-tte"/>
          <w:spacing w:after="240"/>
          <w:jc w:val="right"/>
        </w:pPr>
        <w:r>
          <w:t>CBD/COP/17/1/Rev.1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68B70991"/>
    <w:multiLevelType w:val="hybridMultilevel"/>
    <w:tmpl w:val="900A58B2"/>
    <w:lvl w:ilvl="0" w:tplc="1EF4DB82">
      <w:start w:val="1"/>
      <w:numFmt w:val="decimal"/>
      <w:pStyle w:val="Para10"/>
      <w:lvlText w:val="%1."/>
      <w:lvlJc w:val="left"/>
      <w:pPr>
        <w:ind w:left="3796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2"/>
  </w:num>
  <w:num w:numId="2" w16cid:durableId="1858829">
    <w:abstractNumId w:val="0"/>
  </w:num>
  <w:num w:numId="3" w16cid:durableId="1333221471">
    <w:abstractNumId w:val="6"/>
  </w:num>
  <w:num w:numId="4" w16cid:durableId="1072390599">
    <w:abstractNumId w:val="7"/>
  </w:num>
  <w:num w:numId="5" w16cid:durableId="960385107">
    <w:abstractNumId w:val="1"/>
  </w:num>
  <w:num w:numId="6" w16cid:durableId="893932166">
    <w:abstractNumId w:val="5"/>
  </w:num>
  <w:num w:numId="7" w16cid:durableId="323945383">
    <w:abstractNumId w:val="3"/>
  </w:num>
  <w:num w:numId="8" w16cid:durableId="2069499237">
    <w:abstractNumId w:val="4"/>
  </w:num>
  <w:num w:numId="9" w16cid:durableId="1530147801">
    <w:abstractNumId w:val="4"/>
  </w:num>
  <w:num w:numId="10" w16cid:durableId="1673751372">
    <w:abstractNumId w:val="4"/>
  </w:num>
  <w:num w:numId="11" w16cid:durableId="732846718">
    <w:abstractNumId w:val="4"/>
  </w:num>
  <w:num w:numId="12" w16cid:durableId="1982074141">
    <w:abstractNumId w:val="4"/>
  </w:num>
  <w:num w:numId="13" w16cid:durableId="1518807664">
    <w:abstractNumId w:val="4"/>
  </w:num>
  <w:num w:numId="14" w16cid:durableId="83185783">
    <w:abstractNumId w:val="4"/>
  </w:num>
  <w:num w:numId="15" w16cid:durableId="1202090361">
    <w:abstractNumId w:val="4"/>
  </w:num>
  <w:num w:numId="16" w16cid:durableId="1113017762">
    <w:abstractNumId w:val="4"/>
  </w:num>
  <w:num w:numId="17" w16cid:durableId="2071224327">
    <w:abstractNumId w:val="4"/>
  </w:num>
  <w:num w:numId="18" w16cid:durableId="1233737127">
    <w:abstractNumId w:val="4"/>
  </w:num>
  <w:num w:numId="19" w16cid:durableId="1590583916">
    <w:abstractNumId w:val="4"/>
  </w:num>
  <w:num w:numId="20" w16cid:durableId="759107641">
    <w:abstractNumId w:val="4"/>
  </w:num>
  <w:num w:numId="21" w16cid:durableId="379592175">
    <w:abstractNumId w:val="4"/>
  </w:num>
  <w:num w:numId="22" w16cid:durableId="660232054">
    <w:abstractNumId w:val="4"/>
  </w:num>
  <w:num w:numId="23" w16cid:durableId="690768544">
    <w:abstractNumId w:val="4"/>
  </w:num>
  <w:num w:numId="24" w16cid:durableId="75320969">
    <w:abstractNumId w:val="4"/>
  </w:num>
  <w:num w:numId="25" w16cid:durableId="97410431">
    <w:abstractNumId w:val="4"/>
  </w:num>
  <w:num w:numId="26" w16cid:durableId="1969701329">
    <w:abstractNumId w:val="4"/>
  </w:num>
  <w:num w:numId="27" w16cid:durableId="677926573">
    <w:abstractNumId w:val="4"/>
  </w:num>
  <w:num w:numId="28" w16cid:durableId="1257396939">
    <w:abstractNumId w:val="4"/>
  </w:num>
  <w:num w:numId="29" w16cid:durableId="806899167">
    <w:abstractNumId w:val="4"/>
  </w:num>
  <w:num w:numId="30" w16cid:durableId="54666925">
    <w:abstractNumId w:val="4"/>
  </w:num>
  <w:num w:numId="31" w16cid:durableId="22177043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doNotDisplayPageBoundarie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1AC"/>
    <w:rsid w:val="00002DA6"/>
    <w:rsid w:val="00027107"/>
    <w:rsid w:val="00035486"/>
    <w:rsid w:val="0007171B"/>
    <w:rsid w:val="000A6B30"/>
    <w:rsid w:val="000B5F05"/>
    <w:rsid w:val="000D0F68"/>
    <w:rsid w:val="000D5956"/>
    <w:rsid w:val="000E673A"/>
    <w:rsid w:val="000E6742"/>
    <w:rsid w:val="000F6945"/>
    <w:rsid w:val="000F6D40"/>
    <w:rsid w:val="000F74F5"/>
    <w:rsid w:val="000F78FC"/>
    <w:rsid w:val="001031DF"/>
    <w:rsid w:val="00105372"/>
    <w:rsid w:val="001054A6"/>
    <w:rsid w:val="001078A1"/>
    <w:rsid w:val="00117082"/>
    <w:rsid w:val="00122358"/>
    <w:rsid w:val="001312AD"/>
    <w:rsid w:val="00131E7A"/>
    <w:rsid w:val="00134846"/>
    <w:rsid w:val="00172AF6"/>
    <w:rsid w:val="00176CEE"/>
    <w:rsid w:val="00186DD8"/>
    <w:rsid w:val="001A35EC"/>
    <w:rsid w:val="001B13FE"/>
    <w:rsid w:val="001C69FE"/>
    <w:rsid w:val="001F2007"/>
    <w:rsid w:val="00227D0F"/>
    <w:rsid w:val="00240EE6"/>
    <w:rsid w:val="0024199F"/>
    <w:rsid w:val="002C4EA0"/>
    <w:rsid w:val="003008FE"/>
    <w:rsid w:val="0030169D"/>
    <w:rsid w:val="003060EB"/>
    <w:rsid w:val="003153EB"/>
    <w:rsid w:val="0032136E"/>
    <w:rsid w:val="00321985"/>
    <w:rsid w:val="00351205"/>
    <w:rsid w:val="00372F74"/>
    <w:rsid w:val="003A32BA"/>
    <w:rsid w:val="003D58CA"/>
    <w:rsid w:val="003F1A75"/>
    <w:rsid w:val="003F61C4"/>
    <w:rsid w:val="003F7224"/>
    <w:rsid w:val="00415BC2"/>
    <w:rsid w:val="00427D21"/>
    <w:rsid w:val="00447F4A"/>
    <w:rsid w:val="00456F67"/>
    <w:rsid w:val="004644C2"/>
    <w:rsid w:val="00467F9C"/>
    <w:rsid w:val="004715F1"/>
    <w:rsid w:val="00496271"/>
    <w:rsid w:val="004C0DAC"/>
    <w:rsid w:val="004C6C0A"/>
    <w:rsid w:val="004D7210"/>
    <w:rsid w:val="004E4687"/>
    <w:rsid w:val="0051006C"/>
    <w:rsid w:val="00510666"/>
    <w:rsid w:val="005201AC"/>
    <w:rsid w:val="00527283"/>
    <w:rsid w:val="00534681"/>
    <w:rsid w:val="0056068E"/>
    <w:rsid w:val="00563442"/>
    <w:rsid w:val="0056348E"/>
    <w:rsid w:val="00565B42"/>
    <w:rsid w:val="005671A1"/>
    <w:rsid w:val="0058576D"/>
    <w:rsid w:val="005A14DC"/>
    <w:rsid w:val="005B35E2"/>
    <w:rsid w:val="005C4CE6"/>
    <w:rsid w:val="005F6AE1"/>
    <w:rsid w:val="006122BA"/>
    <w:rsid w:val="006148A9"/>
    <w:rsid w:val="00621FA5"/>
    <w:rsid w:val="00631D02"/>
    <w:rsid w:val="00637E16"/>
    <w:rsid w:val="006478BF"/>
    <w:rsid w:val="00647E5B"/>
    <w:rsid w:val="006A73C1"/>
    <w:rsid w:val="006B2290"/>
    <w:rsid w:val="006B5F74"/>
    <w:rsid w:val="006D017D"/>
    <w:rsid w:val="006D7328"/>
    <w:rsid w:val="006E7BE2"/>
    <w:rsid w:val="00717D88"/>
    <w:rsid w:val="00726A43"/>
    <w:rsid w:val="0074500B"/>
    <w:rsid w:val="00786056"/>
    <w:rsid w:val="007942D3"/>
    <w:rsid w:val="007A6F2F"/>
    <w:rsid w:val="007B2099"/>
    <w:rsid w:val="007B6C09"/>
    <w:rsid w:val="007B7741"/>
    <w:rsid w:val="007C4951"/>
    <w:rsid w:val="007E09DA"/>
    <w:rsid w:val="007E0F8A"/>
    <w:rsid w:val="007F718D"/>
    <w:rsid w:val="00800427"/>
    <w:rsid w:val="00801FAD"/>
    <w:rsid w:val="008075A0"/>
    <w:rsid w:val="00815D8B"/>
    <w:rsid w:val="008178B6"/>
    <w:rsid w:val="00847E96"/>
    <w:rsid w:val="00865B74"/>
    <w:rsid w:val="00866063"/>
    <w:rsid w:val="00866197"/>
    <w:rsid w:val="00874001"/>
    <w:rsid w:val="0089591C"/>
    <w:rsid w:val="008974F0"/>
    <w:rsid w:val="008A1499"/>
    <w:rsid w:val="008B012A"/>
    <w:rsid w:val="008B4F6E"/>
    <w:rsid w:val="008F1F15"/>
    <w:rsid w:val="00901275"/>
    <w:rsid w:val="009037CE"/>
    <w:rsid w:val="00906E17"/>
    <w:rsid w:val="009238CB"/>
    <w:rsid w:val="00926D9A"/>
    <w:rsid w:val="009271DC"/>
    <w:rsid w:val="00930BA1"/>
    <w:rsid w:val="0093169E"/>
    <w:rsid w:val="00947F15"/>
    <w:rsid w:val="009505C9"/>
    <w:rsid w:val="00950752"/>
    <w:rsid w:val="009526E2"/>
    <w:rsid w:val="00956A3E"/>
    <w:rsid w:val="00966424"/>
    <w:rsid w:val="00970428"/>
    <w:rsid w:val="00974104"/>
    <w:rsid w:val="009A7E0D"/>
    <w:rsid w:val="009C2DE6"/>
    <w:rsid w:val="009D2A5C"/>
    <w:rsid w:val="009E3517"/>
    <w:rsid w:val="00A111D1"/>
    <w:rsid w:val="00A43EE6"/>
    <w:rsid w:val="00A611F3"/>
    <w:rsid w:val="00AA6F92"/>
    <w:rsid w:val="00AB445A"/>
    <w:rsid w:val="00AB6934"/>
    <w:rsid w:val="00AC504C"/>
    <w:rsid w:val="00AC7ECF"/>
    <w:rsid w:val="00AF42DE"/>
    <w:rsid w:val="00B02F89"/>
    <w:rsid w:val="00B114EE"/>
    <w:rsid w:val="00B121E2"/>
    <w:rsid w:val="00B23A45"/>
    <w:rsid w:val="00B3369F"/>
    <w:rsid w:val="00B44617"/>
    <w:rsid w:val="00B478D7"/>
    <w:rsid w:val="00B74AAE"/>
    <w:rsid w:val="00B76DB1"/>
    <w:rsid w:val="00B860AA"/>
    <w:rsid w:val="00B93435"/>
    <w:rsid w:val="00B94E6C"/>
    <w:rsid w:val="00BB4606"/>
    <w:rsid w:val="00C11FF5"/>
    <w:rsid w:val="00C23D2F"/>
    <w:rsid w:val="00C354D9"/>
    <w:rsid w:val="00C443BD"/>
    <w:rsid w:val="00C451C5"/>
    <w:rsid w:val="00C46C49"/>
    <w:rsid w:val="00C61BDB"/>
    <w:rsid w:val="00C66046"/>
    <w:rsid w:val="00C9161D"/>
    <w:rsid w:val="00CA0C1D"/>
    <w:rsid w:val="00CF1848"/>
    <w:rsid w:val="00CF421E"/>
    <w:rsid w:val="00CF5137"/>
    <w:rsid w:val="00D1087F"/>
    <w:rsid w:val="00D12044"/>
    <w:rsid w:val="00D170D9"/>
    <w:rsid w:val="00D33EFC"/>
    <w:rsid w:val="00D40DBC"/>
    <w:rsid w:val="00D45BB0"/>
    <w:rsid w:val="00D61C85"/>
    <w:rsid w:val="00D7294E"/>
    <w:rsid w:val="00D75CA6"/>
    <w:rsid w:val="00D76A18"/>
    <w:rsid w:val="00D80849"/>
    <w:rsid w:val="00D82E8F"/>
    <w:rsid w:val="00DB3037"/>
    <w:rsid w:val="00DB4B70"/>
    <w:rsid w:val="00DB5E0F"/>
    <w:rsid w:val="00DC2317"/>
    <w:rsid w:val="00DD118C"/>
    <w:rsid w:val="00DE765C"/>
    <w:rsid w:val="00DE7F64"/>
    <w:rsid w:val="00E243C6"/>
    <w:rsid w:val="00E35442"/>
    <w:rsid w:val="00E66235"/>
    <w:rsid w:val="00E76A9E"/>
    <w:rsid w:val="00E83C24"/>
    <w:rsid w:val="00E9318D"/>
    <w:rsid w:val="00E93F3E"/>
    <w:rsid w:val="00EB26D4"/>
    <w:rsid w:val="00EB43A6"/>
    <w:rsid w:val="00EB6FD1"/>
    <w:rsid w:val="00EC28AC"/>
    <w:rsid w:val="00ED0AD6"/>
    <w:rsid w:val="00F063C2"/>
    <w:rsid w:val="00F53193"/>
    <w:rsid w:val="00F5357E"/>
    <w:rsid w:val="00F6586C"/>
    <w:rsid w:val="00F65900"/>
    <w:rsid w:val="00F9038B"/>
    <w:rsid w:val="00F94774"/>
    <w:rsid w:val="00FA663B"/>
    <w:rsid w:val="00FB2B79"/>
    <w:rsid w:val="00FC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20B21"/>
  <w15:docId w15:val="{D737DC38-E568-4F81-A774-D3D56CAB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Titre1">
    <w:name w:val="heading 1"/>
    <w:basedOn w:val="Normal"/>
    <w:next w:val="Titre2"/>
    <w:link w:val="Titre1C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Textedelespacerserv">
    <w:name w:val="Placeholder Text"/>
    <w:basedOn w:val="Policepardfaut"/>
    <w:uiPriority w:val="99"/>
    <w:semiHidden/>
    <w:rsid w:val="00105372"/>
    <w:rPr>
      <w:color w:val="808080"/>
      <w:lang w:val="en-GB"/>
    </w:rPr>
  </w:style>
  <w:style w:type="paragraph" w:styleId="En-tte">
    <w:name w:val="header"/>
    <w:basedOn w:val="Normal"/>
    <w:link w:val="En-tteC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Pieddepage">
    <w:name w:val="footer"/>
    <w:basedOn w:val="Normal"/>
    <w:link w:val="PieddepageC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re">
    <w:name w:val="Title"/>
    <w:basedOn w:val="Normal"/>
    <w:next w:val="Normal"/>
    <w:link w:val="TitreC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Corpsdetexte">
    <w:name w:val="Body Text"/>
    <w:basedOn w:val="Normal"/>
    <w:link w:val="CorpsdetexteC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CorpsdetexteCar">
    <w:name w:val="Corps de texte Car"/>
    <w:basedOn w:val="Policepardfaut"/>
    <w:link w:val="Corpsdetexte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Retraitcorpsdetexte">
    <w:name w:val="Body Text Indent"/>
    <w:basedOn w:val="Normal"/>
    <w:link w:val="RetraitcorpsdetexteCar"/>
    <w:rsid w:val="007E09DA"/>
    <w:pPr>
      <w:spacing w:before="120" w:after="120"/>
      <w:ind w:left="1440" w:hanging="720"/>
      <w:jc w:val="left"/>
    </w:pPr>
  </w:style>
  <w:style w:type="character" w:customStyle="1" w:styleId="RetraitcorpsdetexteCar">
    <w:name w:val="Retrait corps de texte Car"/>
    <w:basedOn w:val="Policepardfaut"/>
    <w:link w:val="Retraitcorpsdetexte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3F1A75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semiHidden/>
    <w:rsid w:val="003F1A7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Appeldenotedefin">
    <w:name w:val="endnote reference"/>
    <w:semiHidden/>
    <w:rsid w:val="007E09DA"/>
    <w:rPr>
      <w:vertAlign w:val="superscript"/>
      <w:lang w:val="en-GB"/>
    </w:rPr>
  </w:style>
  <w:style w:type="paragraph" w:styleId="Notedefin">
    <w:name w:val="endnote text"/>
    <w:basedOn w:val="Normal"/>
    <w:link w:val="NotedefinC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Lienhypertextesuivivisit">
    <w:name w:val="FollowedHyperlink"/>
    <w:rsid w:val="007E09DA"/>
    <w:rPr>
      <w:color w:val="800080"/>
      <w:u w:val="single"/>
      <w:lang w:val="en-GB"/>
    </w:rPr>
  </w:style>
  <w:style w:type="character" w:styleId="Appelnotedebasdep">
    <w:name w:val="footnote reference"/>
    <w:basedOn w:val="Policepardfaut"/>
    <w:uiPriority w:val="99"/>
    <w:semiHidden/>
    <w:unhideWhenUsed/>
    <w:rsid w:val="003F1A75"/>
    <w:rPr>
      <w:vertAlign w:val="superscript"/>
      <w:lang w:val="en-GB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F1A75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Titre2Car">
    <w:name w:val="Titre 2 Car"/>
    <w:basedOn w:val="Policepardfaut"/>
    <w:link w:val="Titre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Titre1"/>
    <w:next w:val="Titre2"/>
    <w:rsid w:val="007E09DA"/>
  </w:style>
  <w:style w:type="paragraph" w:customStyle="1" w:styleId="Heading1longmultiline">
    <w:name w:val="Heading 1 (long multiline)"/>
    <w:basedOn w:val="Titre1"/>
    <w:rsid w:val="007E09DA"/>
    <w:pPr>
      <w:ind w:left="1843" w:hanging="1134"/>
    </w:pPr>
  </w:style>
  <w:style w:type="paragraph" w:customStyle="1" w:styleId="Heading1multiline">
    <w:name w:val="Heading 1 (multiline)"/>
    <w:basedOn w:val="Titre1"/>
    <w:rsid w:val="007E09DA"/>
    <w:pPr>
      <w:ind w:left="1843" w:right="996"/>
    </w:pPr>
  </w:style>
  <w:style w:type="paragraph" w:customStyle="1" w:styleId="Heading2multiline">
    <w:name w:val="Heading 2 (multiline)"/>
    <w:basedOn w:val="Titre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Titre3Car">
    <w:name w:val="Titre 3 Car"/>
    <w:basedOn w:val="Policepardfaut"/>
    <w:link w:val="Titre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Titre3"/>
    <w:rsid w:val="007E09DA"/>
  </w:style>
  <w:style w:type="paragraph" w:customStyle="1" w:styleId="Heading3multiline">
    <w:name w:val="Heading 3 (multiline)"/>
    <w:basedOn w:val="Titre3"/>
    <w:next w:val="Normal"/>
    <w:rsid w:val="007E09DA"/>
    <w:pPr>
      <w:ind w:left="1418" w:hanging="425"/>
    </w:pPr>
  </w:style>
  <w:style w:type="character" w:customStyle="1" w:styleId="Titre4Car">
    <w:name w:val="Titre 4 Car"/>
    <w:basedOn w:val="Policepardfaut"/>
    <w:link w:val="Titre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Titre4"/>
    <w:rsid w:val="007E09DA"/>
    <w:pPr>
      <w:ind w:left="720"/>
      <w:outlineLvl w:val="9"/>
    </w:pPr>
  </w:style>
  <w:style w:type="character" w:customStyle="1" w:styleId="Titre5Car">
    <w:name w:val="Titre 5 Car"/>
    <w:basedOn w:val="Policepardfaut"/>
    <w:link w:val="Titre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Titre6Car">
    <w:name w:val="Titre 6 Car"/>
    <w:basedOn w:val="Policepardfaut"/>
    <w:link w:val="Titre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Titre7Car">
    <w:name w:val="Titre 7 Car"/>
    <w:basedOn w:val="Policepardfaut"/>
    <w:link w:val="Titre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8Car">
    <w:name w:val="Titre 8 Car"/>
    <w:basedOn w:val="Policepardfaut"/>
    <w:link w:val="Titre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Titre9Car">
    <w:name w:val="Titre 9 Car"/>
    <w:basedOn w:val="Policepardfaut"/>
    <w:link w:val="Titre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Numrodepage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Titre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Titre2"/>
    <w:qFormat/>
    <w:rsid w:val="0093169E"/>
    <w:pPr>
      <w:outlineLvl w:val="9"/>
    </w:pPr>
    <w:rPr>
      <w:i/>
    </w:rPr>
  </w:style>
  <w:style w:type="paragraph" w:styleId="TitreTR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Paragraphedeliste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Titre2"/>
    <w:qFormat/>
    <w:rsid w:val="00F6586C"/>
    <w:rPr>
      <w:i/>
    </w:rPr>
  </w:style>
  <w:style w:type="table" w:customStyle="1" w:styleId="TableGrid1">
    <w:name w:val="Table Grid1"/>
    <w:basedOn w:val="TableauNormal"/>
    <w:next w:val="Grilledutableau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Notedebasdepage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F1A7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e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Aucuneliste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ie">
    <w:name w:val="Bibliography"/>
    <w:basedOn w:val="Normal"/>
    <w:next w:val="Normal"/>
    <w:uiPriority w:val="37"/>
    <w:semiHidden/>
    <w:unhideWhenUsed/>
    <w:rsid w:val="00A111D1"/>
  </w:style>
  <w:style w:type="paragraph" w:styleId="Normalcentr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A111D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Titredulivre">
    <w:name w:val="Book Title"/>
    <w:basedOn w:val="Policepardfaut"/>
    <w:uiPriority w:val="33"/>
    <w:qFormat/>
    <w:rsid w:val="00A111D1"/>
    <w:rPr>
      <w:b/>
      <w:bCs/>
      <w:i/>
      <w:iC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A111D1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Grillecouleur">
    <w:name w:val="Colorful Grid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Listecouleur">
    <w:name w:val="Colorful List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ramecouleur">
    <w:name w:val="Colorful Shading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fonce">
    <w:name w:val="Dark List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A111D1"/>
  </w:style>
  <w:style w:type="character" w:customStyle="1" w:styleId="DateCar">
    <w:name w:val="Date Car"/>
    <w:basedOn w:val="Policepardfau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A111D1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Accentuation">
    <w:name w:val="Emphasis"/>
    <w:basedOn w:val="Policepardfaut"/>
    <w:uiPriority w:val="20"/>
    <w:qFormat/>
    <w:rsid w:val="00A111D1"/>
    <w:rPr>
      <w:i/>
      <w:iCs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TableauGrille1Clair">
    <w:name w:val="Grid Table 1 Light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1">
    <w:name w:val="Grid Table 1 Light Accent 1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2">
    <w:name w:val="Grid Table 1 Light Accent 2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3">
    <w:name w:val="Grid Table 1 Light Accent 3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4">
    <w:name w:val="Grid Table 1 Light Accent 4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5">
    <w:name w:val="Grid Table 1 Light Accent 5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2">
    <w:name w:val="Grid Table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2-Accentuation1">
    <w:name w:val="Grid Table 2 Accent 1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2-Accentuation2">
    <w:name w:val="Grid Table 2 Accent 2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2-Accentuation3">
    <w:name w:val="Grid Table 2 Accent 3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2-Accentuation4">
    <w:name w:val="Grid Table 2 Accent 4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2-Accentuation5">
    <w:name w:val="Grid Table 2 Accent 5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2-Accentuation6">
    <w:name w:val="Grid Table 2 Accent 6"/>
    <w:basedOn w:val="Tableau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3">
    <w:name w:val="Grid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1">
    <w:name w:val="Grid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3-Accentuation2">
    <w:name w:val="Grid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3-Accentuation4">
    <w:name w:val="Grid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3-Accentuation5">
    <w:name w:val="Grid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3-Accentuation6">
    <w:name w:val="Grid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leauGrille4">
    <w:name w:val="Grid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4-Accentuation1">
    <w:name w:val="Grid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4-Accentuation2">
    <w:name w:val="Grid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4-Accentuation3">
    <w:name w:val="Grid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4-Accentuation4">
    <w:name w:val="Grid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4-Accentuation5">
    <w:name w:val="Grid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4-Accentuation6">
    <w:name w:val="Grid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5Fonc">
    <w:name w:val="Grid Table 5 Dark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TableauGrille5Fonc-Accentuation2">
    <w:name w:val="Grid Table 5 Dark Accent 2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TableauGrille5Fonc-Accentuation3">
    <w:name w:val="Grid Table 5 Dark Accent 3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TableauGrille5Fonc-Accentuation4">
    <w:name w:val="Grid Table 5 Dark Accent 4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6Couleur">
    <w:name w:val="Grid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Grille6Couleur-Accentuation1">
    <w:name w:val="Grid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Grille6Couleur-Accentuation2">
    <w:name w:val="Grid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Grille6Couleur-Accentuation3">
    <w:name w:val="Grid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Grille6Couleur-Accentuation4">
    <w:name w:val="Grid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Grille6Couleur-Accentuation5">
    <w:name w:val="Grid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Grille6Couleur-Accentuation6">
    <w:name w:val="Grid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Grille7Couleur">
    <w:name w:val="Grid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-Accentuation1">
    <w:name w:val="Grid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leauGrille7Couleur-Accentuation2">
    <w:name w:val="Grid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TableauGrille7Couleur-Accentuation4">
    <w:name w:val="Grid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eauGrille7Couleur-Accentuation6">
    <w:name w:val="Grid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Mot-dise">
    <w:name w:val="Hashtag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A111D1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A111D1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CitationHTML">
    <w:name w:val="HTML Cite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A111D1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ExempleHTML">
    <w:name w:val="HTML Sample"/>
    <w:basedOn w:val="Policepardfau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Accentuationintense">
    <w:name w:val="Intense Emphasis"/>
    <w:basedOn w:val="Policepardfaut"/>
    <w:uiPriority w:val="21"/>
    <w:qFormat/>
    <w:rsid w:val="00A111D1"/>
    <w:rPr>
      <w:i/>
      <w:iCs/>
      <w:color w:val="4F81BD" w:themeColor="accent1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Rfrenceintense">
    <w:name w:val="Intense Reference"/>
    <w:basedOn w:val="Policepardfau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Grilleclaire">
    <w:name w:val="Light Grid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steclaire">
    <w:name w:val="Light List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Ombrageclair">
    <w:name w:val="Light Shading"/>
    <w:basedOn w:val="Tableau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A111D1"/>
    <w:rPr>
      <w:lang w:val="en-GB"/>
    </w:rPr>
  </w:style>
  <w:style w:type="paragraph" w:styleId="Liste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TableauListe1Clair">
    <w:name w:val="List Table 1 Light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1Clair-Accentuation1">
    <w:name w:val="List Table 1 Light Accent 1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1Clair-Accentuation2">
    <w:name w:val="List Table 1 Light Accent 2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1Clair-Accentuation3">
    <w:name w:val="List Table 1 Light Accent 3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1Clair-Accentuation4">
    <w:name w:val="List Table 1 Light Accent 4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1Clair-Accentuation5">
    <w:name w:val="List Table 1 Light Accent 5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1Clair-Accentuation6">
    <w:name w:val="List Table 1 Light Accent 6"/>
    <w:basedOn w:val="Tableau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2">
    <w:name w:val="List Table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2-Accentuation1">
    <w:name w:val="List Table 2 Accent 1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2-Accentuation2">
    <w:name w:val="List Table 2 Accent 2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2-Accentuation3">
    <w:name w:val="List Table 2 Accent 3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2-Accentuation4">
    <w:name w:val="List Table 2 Accent 4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2-Accentuation5">
    <w:name w:val="List Table 2 Accent 5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2-Accentuation6">
    <w:name w:val="List Table 2 Accent 6"/>
    <w:basedOn w:val="Tableau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3">
    <w:name w:val="List Table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eauListe3-Accentuation1">
    <w:name w:val="List Table 3 Accent 1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TableauListe3-Accentuation2">
    <w:name w:val="List Table 3 Accent 2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TableauListe3-Accentuation3">
    <w:name w:val="List Table 3 Accent 3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leauListe3-Accentuation4">
    <w:name w:val="List Table 3 Accent 4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TableauListe3-Accentuation5">
    <w:name w:val="List Table 3 Accent 5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TableauListe3-Accentuation6">
    <w:name w:val="List Table 3 Accent 6"/>
    <w:basedOn w:val="Tableau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TableauListe4">
    <w:name w:val="List Table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4-Accentuation1">
    <w:name w:val="List Table 4 Accent 1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4-Accentuation2">
    <w:name w:val="List Table 4 Accent 2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4-Accentuation3">
    <w:name w:val="List Table 4 Accent 3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4-Accentuation4">
    <w:name w:val="List Table 4 Accent 4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4-Accentuation5">
    <w:name w:val="List Table 4 Accent 5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4-Accentuation6">
    <w:name w:val="List Table 4 Accent 6"/>
    <w:basedOn w:val="Tableau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5Fonc">
    <w:name w:val="List Table 5 Dark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1">
    <w:name w:val="List Table 5 Dark Accent 1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2">
    <w:name w:val="List Table 5 Dark Accent 2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3">
    <w:name w:val="List Table 5 Dark Accent 3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4">
    <w:name w:val="List Table 5 Dark Accent 4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5">
    <w:name w:val="List Table 5 Dark Accent 5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5Fonc-Accentuation6">
    <w:name w:val="List Table 5 Dark Accent 6"/>
    <w:basedOn w:val="Tableau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eauListe6Couleur">
    <w:name w:val="List Table 6 Colorful"/>
    <w:basedOn w:val="Tableau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auListe6Couleur-Accentuation1">
    <w:name w:val="List Table 6 Colorful Accent 1"/>
    <w:basedOn w:val="Tableau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eauListe6Couleur-Accentuation2">
    <w:name w:val="List Table 6 Colorful Accent 2"/>
    <w:basedOn w:val="Tableau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bleauListe6Couleur-Accentuation3">
    <w:name w:val="List Table 6 Colorful Accent 3"/>
    <w:basedOn w:val="Tableau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auListe6Couleur-Accentuation4">
    <w:name w:val="List Table 6 Colorful Accent 4"/>
    <w:basedOn w:val="Tableau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leauListe6Couleur-Accentuation5">
    <w:name w:val="List Table 6 Colorful Accent 5"/>
    <w:basedOn w:val="Tableau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leauListe6Couleur-Accentuation6">
    <w:name w:val="List Table 6 Colorful Accent 6"/>
    <w:basedOn w:val="Tableau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eauListe7Couleur">
    <w:name w:val="List Table 7 Colorful"/>
    <w:basedOn w:val="Tableau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1">
    <w:name w:val="List Table 7 Colorful Accent 1"/>
    <w:basedOn w:val="Tableau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2">
    <w:name w:val="List Table 7 Colorful Accent 2"/>
    <w:basedOn w:val="Tableau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3">
    <w:name w:val="List Table 7 Colorful Accent 3"/>
    <w:basedOn w:val="Tableau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4">
    <w:name w:val="List Table 7 Colorful Accent 4"/>
    <w:basedOn w:val="Tableau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5">
    <w:name w:val="List Table 7 Colorful Accent 5"/>
    <w:basedOn w:val="Tableau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-Accentuation6">
    <w:name w:val="List Table 7 Colorful Accent 6"/>
    <w:basedOn w:val="Tableau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Grillemoyenne1">
    <w:name w:val="Medium Grid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moyenne1">
    <w:name w:val="Medium Lis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Policepardfau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Sansinterligne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A111D1"/>
  </w:style>
  <w:style w:type="character" w:customStyle="1" w:styleId="TitredenoteCar">
    <w:name w:val="Titre de note Car"/>
    <w:basedOn w:val="Policepardfaut"/>
    <w:link w:val="Titredeno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Tableausimple1">
    <w:name w:val="Plain Table 1"/>
    <w:basedOn w:val="Tableau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2">
    <w:name w:val="Plain Table 2"/>
    <w:basedOn w:val="Tableau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ausimple3">
    <w:name w:val="Plain Table 3"/>
    <w:basedOn w:val="Tableau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4">
    <w:name w:val="Plain Table 4"/>
    <w:basedOn w:val="Tableau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ausimple5">
    <w:name w:val="Plain Table 5"/>
    <w:basedOn w:val="Tableau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A111D1"/>
  </w:style>
  <w:style w:type="character" w:customStyle="1" w:styleId="SalutationsCar">
    <w:name w:val="Salutations Car"/>
    <w:basedOn w:val="Policepardfaut"/>
    <w:link w:val="Salutations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A111D1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Policepardfau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Policepardfau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A111D1"/>
    <w:rPr>
      <w:b/>
      <w:bCs/>
      <w:lang w:val="en-GB"/>
    </w:rPr>
  </w:style>
  <w:style w:type="character" w:styleId="Accentuationlgre">
    <w:name w:val="Subtle Emphasis"/>
    <w:basedOn w:val="Policepardfau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claire">
    <w:name w:val="Grid Table Light"/>
    <w:basedOn w:val="Tableau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0">
    <w:name w:val="Table List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0">
    <w:name w:val="Table List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0">
    <w:name w:val="Table List 4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0">
    <w:name w:val="Table Simp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0">
    <w:name w:val="Table Simp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0">
    <w:name w:val="Table Simple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paragraph" w:customStyle="1" w:styleId="Para10">
    <w:name w:val="Para 1"/>
    <w:basedOn w:val="Normal"/>
    <w:qFormat/>
    <w:rsid w:val="005201AC"/>
    <w:pPr>
      <w:numPr>
        <w:numId w:val="8"/>
      </w:numPr>
      <w:spacing w:before="120" w:after="120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Downloads\cop-17-template-en%20(1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936BE55E004B48AD8A38629A499E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31D940-085C-422B-9D58-B0C8DA225546}"/>
      </w:docPartPr>
      <w:docPartBody>
        <w:p w:rsidR="006725E8" w:rsidRDefault="003E2627">
          <w:pPr>
            <w:pStyle w:val="D2936BE55E004B48AD8A38629A499E22"/>
          </w:pPr>
          <w:r w:rsidRPr="007E02EB">
            <w:rPr>
              <w:rStyle w:val="Textedelespacerserv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B8B"/>
    <w:rsid w:val="00056D0B"/>
    <w:rsid w:val="000C3B8B"/>
    <w:rsid w:val="000F6D40"/>
    <w:rsid w:val="00117082"/>
    <w:rsid w:val="001170DD"/>
    <w:rsid w:val="0024199F"/>
    <w:rsid w:val="00264C1D"/>
    <w:rsid w:val="003E2627"/>
    <w:rsid w:val="00496271"/>
    <w:rsid w:val="004C6C0A"/>
    <w:rsid w:val="0058576D"/>
    <w:rsid w:val="006725E8"/>
    <w:rsid w:val="006A2F93"/>
    <w:rsid w:val="00823754"/>
    <w:rsid w:val="008B01D3"/>
    <w:rsid w:val="00956A3E"/>
    <w:rsid w:val="009D2A5C"/>
    <w:rsid w:val="00A00F06"/>
    <w:rsid w:val="00AA4DC1"/>
    <w:rsid w:val="00AA73BF"/>
    <w:rsid w:val="00AC504C"/>
    <w:rsid w:val="00B46C03"/>
    <w:rsid w:val="00B478D7"/>
    <w:rsid w:val="00CB11B1"/>
    <w:rsid w:val="00FD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D2936BE55E004B48AD8A38629A499E22">
    <w:name w:val="D2936BE55E004B48AD8A38629A499E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590F0A8-1688-4138-8F3E-75E9C43EFBFF}"/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C:\Users\VLEFEBVR\Downloads\cop-17-template-en (1).dotm</Template>
  <TotalTime>18</TotalTime>
  <Pages>3</Pages>
  <Words>775</Words>
  <Characters>4275</Characters>
  <Application>Microsoft Office Word</Application>
  <DocSecurity>0</DocSecurity>
  <Lines>99</Lines>
  <Paragraphs>71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Ordre du jour provisoire</vt:lpstr>
      <vt:lpstr>Title</vt:lpstr>
    </vt:vector>
  </TitlesOfParts>
  <Company>SCBD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CBD/COP/17/1/Rev.1</dc:subject>
  <dc:creator>Secretariat of the Convention on Biological Diversity</dc:creator>
  <cp:keywords>Convention on Biological Diversity</cp:keywords>
  <cp:lastModifiedBy>Reviewer</cp:lastModifiedBy>
  <cp:revision>16</cp:revision>
  <cp:lastPrinted>2026-02-11T16:03:00Z</cp:lastPrinted>
  <dcterms:created xsi:type="dcterms:W3CDTF">2026-03-16T14:07:00Z</dcterms:created>
  <dcterms:modified xsi:type="dcterms:W3CDTF">2026-06-17T06:10:00Z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</Properties>
</file>