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5141"/>
        <w:gridCol w:w="4265"/>
      </w:tblGrid>
      <w:tr w:rsidR="00397A7A" w:rsidRPr="00C6457E" w14:paraId="42705A70" w14:textId="77777777" w:rsidTr="00AE591E">
        <w:trPr>
          <w:trHeight w:val="844"/>
        </w:trPr>
        <w:tc>
          <w:tcPr>
            <w:tcW w:w="976" w:type="dxa"/>
            <w:tcBorders>
              <w:bottom w:val="single" w:sz="12" w:space="0" w:color="auto"/>
            </w:tcBorders>
          </w:tcPr>
          <w:p w14:paraId="00489FC4" w14:textId="77777777" w:rsidR="00397A7A" w:rsidRPr="00C6457E" w:rsidRDefault="00397A7A" w:rsidP="00AE591E">
            <w:r w:rsidRPr="00C6457E">
              <w:rPr>
                <w:noProof/>
                <w:lang w:val="fr-FR" w:eastAsia="fr-FR"/>
              </w:rPr>
              <w:drawing>
                <wp:anchor distT="0" distB="0" distL="114300" distR="114300" simplePos="0" relativeHeight="251659264" behindDoc="0" locked="0" layoutInCell="1" allowOverlap="1" wp14:anchorId="1F138015" wp14:editId="4A25573B">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D25D766" w14:textId="768460D4" w:rsidR="00397A7A" w:rsidRPr="00C6457E" w:rsidRDefault="001C5158" w:rsidP="00AE591E">
            <w:r w:rsidRPr="001C5158">
              <w:rPr>
                <w:noProof/>
                <w:snapToGrid w:val="0"/>
                <w:lang w:val="fr-FR" w:eastAsia="fr-FR"/>
              </w:rPr>
              <w:drawing>
                <wp:inline distT="0" distB="0" distL="0" distR="0" wp14:anchorId="4F83A2AB" wp14:editId="08046B7E">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2FC562E9" w14:textId="77777777" w:rsidR="00397A7A" w:rsidRPr="00C6457E" w:rsidRDefault="00397A7A" w:rsidP="00AE591E">
            <w:pPr>
              <w:jc w:val="right"/>
              <w:rPr>
                <w:rFonts w:ascii="Arial" w:hAnsi="Arial" w:cs="Arial"/>
                <w:b/>
                <w:sz w:val="32"/>
                <w:szCs w:val="32"/>
              </w:rPr>
            </w:pPr>
            <w:r w:rsidRPr="00C6457E">
              <w:rPr>
                <w:rFonts w:ascii="Arial" w:hAnsi="Arial" w:cs="Arial"/>
                <w:b/>
                <w:sz w:val="32"/>
                <w:szCs w:val="32"/>
              </w:rPr>
              <w:t>CBD</w:t>
            </w:r>
          </w:p>
        </w:tc>
      </w:tr>
      <w:tr w:rsidR="00397A7A" w:rsidRPr="00C6457E" w14:paraId="0A44A64A" w14:textId="77777777" w:rsidTr="00AE591E">
        <w:tc>
          <w:tcPr>
            <w:tcW w:w="6117" w:type="dxa"/>
            <w:gridSpan w:val="2"/>
            <w:tcBorders>
              <w:top w:val="single" w:sz="12" w:space="0" w:color="auto"/>
              <w:bottom w:val="single" w:sz="36" w:space="0" w:color="auto"/>
            </w:tcBorders>
            <w:vAlign w:val="center"/>
          </w:tcPr>
          <w:p w14:paraId="6B4A53B3" w14:textId="0B2768AB" w:rsidR="00397A7A" w:rsidRPr="00C6457E" w:rsidRDefault="001C5158" w:rsidP="00AE591E">
            <w:r>
              <w:rPr>
                <w:noProof/>
                <w:lang w:val="fr-FR" w:eastAsia="fr-FR"/>
              </w:rPr>
              <w:drawing>
                <wp:inline distT="0" distB="0" distL="0" distR="0" wp14:anchorId="01E7159B" wp14:editId="1934989A">
                  <wp:extent cx="2860675" cy="1073785"/>
                  <wp:effectExtent l="0" t="0" r="0" b="0"/>
                  <wp:docPr id="3" name="Picture 3"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79F224" w14:textId="77777777" w:rsidR="00397A7A" w:rsidRPr="00A07995" w:rsidRDefault="00397A7A" w:rsidP="00AE591E">
            <w:pPr>
              <w:ind w:left="1215"/>
              <w:jc w:val="left"/>
              <w:rPr>
                <w:rFonts w:ascii="Times New Roman" w:hAnsi="Times New Roman" w:cs="Times New Roman"/>
                <w:kern w:val="22"/>
                <w:szCs w:val="22"/>
                <w:lang w:val="fr-FR"/>
              </w:rPr>
            </w:pPr>
            <w:proofErr w:type="spellStart"/>
            <w:r w:rsidRPr="00A07995">
              <w:rPr>
                <w:rFonts w:ascii="Times New Roman" w:hAnsi="Times New Roman" w:cs="Times New Roman"/>
                <w:kern w:val="22"/>
                <w:szCs w:val="22"/>
                <w:lang w:val="fr-FR"/>
              </w:rPr>
              <w:t>Distr</w:t>
            </w:r>
            <w:proofErr w:type="spellEnd"/>
            <w:r w:rsidRPr="00A07995">
              <w:rPr>
                <w:rFonts w:ascii="Times New Roman" w:hAnsi="Times New Roman" w:cs="Times New Roman"/>
                <w:kern w:val="22"/>
                <w:szCs w:val="22"/>
                <w:lang w:val="fr-FR"/>
              </w:rPr>
              <w:t>.</w:t>
            </w:r>
          </w:p>
          <w:p w14:paraId="6A4B0925" w14:textId="1EE5E464" w:rsidR="00397A7A" w:rsidRPr="00A07995" w:rsidRDefault="001C5158" w:rsidP="00AE591E">
            <w:pPr>
              <w:ind w:left="1215"/>
              <w:jc w:val="left"/>
              <w:rPr>
                <w:rFonts w:ascii="Times New Roman" w:hAnsi="Times New Roman" w:cs="Times New Roman"/>
                <w:kern w:val="22"/>
                <w:szCs w:val="22"/>
                <w:lang w:val="fr-FR"/>
              </w:rPr>
            </w:pPr>
            <w:r w:rsidRPr="00A07995">
              <w:rPr>
                <w:rFonts w:ascii="Times New Roman" w:hAnsi="Times New Roman" w:cs="Times New Roman"/>
                <w:kern w:val="22"/>
                <w:szCs w:val="22"/>
                <w:lang w:val="fr-FR"/>
              </w:rPr>
              <w:t>GÉNÉ</w:t>
            </w:r>
            <w:r w:rsidR="00397A7A" w:rsidRPr="00A07995">
              <w:rPr>
                <w:rFonts w:ascii="Times New Roman" w:hAnsi="Times New Roman" w:cs="Times New Roman"/>
                <w:kern w:val="22"/>
                <w:szCs w:val="22"/>
                <w:lang w:val="fr-FR"/>
              </w:rPr>
              <w:t>RAL</w:t>
            </w:r>
            <w:r w:rsidR="00FA50CD" w:rsidRPr="00A07995">
              <w:rPr>
                <w:rFonts w:ascii="Times New Roman" w:hAnsi="Times New Roman" w:cs="Times New Roman"/>
                <w:kern w:val="22"/>
                <w:szCs w:val="22"/>
                <w:lang w:val="fr-FR"/>
              </w:rPr>
              <w:t>E</w:t>
            </w:r>
          </w:p>
          <w:p w14:paraId="5BAAC7E0" w14:textId="77777777" w:rsidR="00397A7A" w:rsidRPr="00A07995" w:rsidRDefault="00397A7A" w:rsidP="00AE591E">
            <w:pPr>
              <w:ind w:left="1215"/>
              <w:jc w:val="left"/>
              <w:rPr>
                <w:rFonts w:ascii="Times New Roman" w:hAnsi="Times New Roman" w:cs="Times New Roman"/>
                <w:kern w:val="22"/>
                <w:szCs w:val="22"/>
                <w:lang w:val="fr-FR"/>
              </w:rPr>
            </w:pPr>
          </w:p>
          <w:p w14:paraId="41C2CABF" w14:textId="473E8B17" w:rsidR="00397A7A" w:rsidRPr="00A07995" w:rsidRDefault="00836C02" w:rsidP="00AE591E">
            <w:pPr>
              <w:ind w:left="1215"/>
              <w:jc w:val="left"/>
              <w:rPr>
                <w:rFonts w:ascii="Times New Roman" w:hAnsi="Times New Roman" w:cs="Times New Roman"/>
                <w:kern w:val="22"/>
                <w:szCs w:val="22"/>
                <w:lang w:val="fr-FR"/>
              </w:rPr>
            </w:pPr>
            <w:sdt>
              <w:sdtPr>
                <w:rPr>
                  <w:kern w:val="22"/>
                  <w:lang w:val="fr-FR"/>
                </w:rPr>
                <w:alias w:val="Subject"/>
                <w:tag w:val=""/>
                <w:id w:val="2137136483"/>
                <w:placeholder>
                  <w:docPart w:val="F15691E63B88422CA2D406B445AC0BC0"/>
                </w:placeholder>
                <w:dataBinding w:prefixMappings="xmlns:ns0='http://purl.org/dc/elements/1.1/' xmlns:ns1='http://schemas.openxmlformats.org/package/2006/metadata/core-properties' " w:xpath="/ns1:coreProperties[1]/ns0:subject[1]" w:storeItemID="{6C3C8BC8-F283-45AE-878A-BAB7291924A1}"/>
                <w:text/>
              </w:sdtPr>
              <w:sdtEndPr/>
              <w:sdtContent>
                <w:r w:rsidR="00397A7A" w:rsidRPr="00A07995">
                  <w:rPr>
                    <w:rFonts w:ascii="Times New Roman" w:hAnsi="Times New Roman" w:cs="Times New Roman"/>
                    <w:kern w:val="22"/>
                    <w:lang w:val="fr-FR"/>
                  </w:rPr>
                  <w:t>CBD/WG2020/3/1/Add.2/Rev.1</w:t>
                </w:r>
              </w:sdtContent>
            </w:sdt>
          </w:p>
          <w:p w14:paraId="68E8CA37" w14:textId="4C0F9361" w:rsidR="00397A7A" w:rsidRPr="00EB6144" w:rsidRDefault="00FA50CD" w:rsidP="00AE591E">
            <w:pPr>
              <w:ind w:left="1215"/>
              <w:jc w:val="left"/>
              <w:rPr>
                <w:rFonts w:ascii="Times New Roman" w:hAnsi="Times New Roman" w:cs="Times New Roman"/>
                <w:kern w:val="22"/>
                <w:szCs w:val="22"/>
              </w:rPr>
            </w:pPr>
            <w:r>
              <w:rPr>
                <w:rFonts w:ascii="Times New Roman" w:hAnsi="Times New Roman" w:cs="Times New Roman"/>
                <w:kern w:val="22"/>
                <w:szCs w:val="22"/>
              </w:rPr>
              <w:t xml:space="preserve">5 </w:t>
            </w:r>
            <w:proofErr w:type="spellStart"/>
            <w:r>
              <w:rPr>
                <w:rFonts w:ascii="Times New Roman" w:hAnsi="Times New Roman" w:cs="Times New Roman"/>
                <w:kern w:val="22"/>
                <w:szCs w:val="22"/>
              </w:rPr>
              <w:t>juillet</w:t>
            </w:r>
            <w:proofErr w:type="spellEnd"/>
            <w:r w:rsidR="00397A7A" w:rsidRPr="00EB6144">
              <w:rPr>
                <w:rFonts w:ascii="Times New Roman" w:hAnsi="Times New Roman" w:cs="Times New Roman"/>
                <w:kern w:val="22"/>
                <w:szCs w:val="22"/>
              </w:rPr>
              <w:t xml:space="preserve"> 2021</w:t>
            </w:r>
          </w:p>
          <w:p w14:paraId="45A28F19" w14:textId="77777777" w:rsidR="00397A7A" w:rsidRDefault="00397A7A" w:rsidP="00AE591E">
            <w:pPr>
              <w:ind w:left="1215"/>
              <w:jc w:val="left"/>
              <w:rPr>
                <w:rFonts w:ascii="Times New Roman" w:hAnsi="Times New Roman" w:cs="Times New Roman"/>
                <w:kern w:val="22"/>
                <w:szCs w:val="22"/>
              </w:rPr>
            </w:pPr>
          </w:p>
          <w:p w14:paraId="0C95BF5E" w14:textId="7F2D9A4D" w:rsidR="00FA50CD" w:rsidRPr="00EB6144" w:rsidRDefault="00FA50CD" w:rsidP="00AE591E">
            <w:pPr>
              <w:ind w:left="1215"/>
              <w:jc w:val="left"/>
              <w:rPr>
                <w:rFonts w:ascii="Times New Roman" w:hAnsi="Times New Roman" w:cs="Times New Roman"/>
                <w:kern w:val="22"/>
                <w:szCs w:val="22"/>
              </w:rPr>
            </w:pPr>
            <w:r>
              <w:rPr>
                <w:rFonts w:ascii="Times New Roman" w:hAnsi="Times New Roman" w:cs="Times New Roman"/>
                <w:kern w:val="22"/>
                <w:szCs w:val="22"/>
              </w:rPr>
              <w:t>FRANÇAIS</w:t>
            </w:r>
          </w:p>
          <w:p w14:paraId="08589A3C" w14:textId="6BD4550B" w:rsidR="00397A7A" w:rsidRPr="00EB6144" w:rsidRDefault="00397A7A" w:rsidP="00AE591E">
            <w:pPr>
              <w:ind w:left="1215"/>
              <w:jc w:val="left"/>
              <w:rPr>
                <w:rFonts w:ascii="Times New Roman" w:hAnsi="Times New Roman" w:cs="Times New Roman"/>
                <w:kern w:val="22"/>
                <w:szCs w:val="22"/>
              </w:rPr>
            </w:pPr>
            <w:r w:rsidRPr="00EB6144">
              <w:rPr>
                <w:rFonts w:ascii="Times New Roman" w:hAnsi="Times New Roman" w:cs="Times New Roman"/>
                <w:kern w:val="22"/>
                <w:szCs w:val="22"/>
              </w:rPr>
              <w:t>ORIGINAL</w:t>
            </w:r>
            <w:r w:rsidR="00FA50CD">
              <w:rPr>
                <w:rFonts w:ascii="Times New Roman" w:hAnsi="Times New Roman" w:cs="Times New Roman"/>
                <w:kern w:val="22"/>
                <w:szCs w:val="22"/>
              </w:rPr>
              <w:t xml:space="preserve"> : A</w:t>
            </w:r>
            <w:r w:rsidRPr="00EB6144">
              <w:rPr>
                <w:rFonts w:ascii="Times New Roman" w:hAnsi="Times New Roman" w:cs="Times New Roman"/>
                <w:kern w:val="22"/>
                <w:szCs w:val="22"/>
              </w:rPr>
              <w:t>NGL</w:t>
            </w:r>
            <w:r w:rsidR="00FA50CD">
              <w:rPr>
                <w:rFonts w:ascii="Times New Roman" w:hAnsi="Times New Roman" w:cs="Times New Roman"/>
                <w:kern w:val="22"/>
                <w:szCs w:val="22"/>
              </w:rPr>
              <w:t>AIS</w:t>
            </w:r>
          </w:p>
          <w:p w14:paraId="4A21B5B4" w14:textId="77777777" w:rsidR="00397A7A" w:rsidRPr="00AE2EC5" w:rsidRDefault="00397A7A" w:rsidP="00AE591E">
            <w:pPr>
              <w:jc w:val="left"/>
              <w:rPr>
                <w:kern w:val="22"/>
              </w:rPr>
            </w:pPr>
          </w:p>
        </w:tc>
      </w:tr>
    </w:tbl>
    <w:p w14:paraId="06AC2DF1" w14:textId="53C3A5E3" w:rsidR="00397A7A" w:rsidRPr="00FA50CD" w:rsidRDefault="00836C02" w:rsidP="00397A7A">
      <w:pPr>
        <w:pStyle w:val="meetingname"/>
        <w:ind w:right="5918"/>
        <w:rPr>
          <w:kern w:val="22"/>
          <w:lang w:val="fr-FR"/>
        </w:rPr>
      </w:pPr>
      <w:sdt>
        <w:sdtPr>
          <w:rPr>
            <w:kern w:val="22"/>
            <w:lang w:val="fr-FR"/>
          </w:rPr>
          <w:alias w:val="Meeting"/>
          <w:tag w:val="Meeting"/>
          <w:id w:val="-820499398"/>
          <w:placeholder>
            <w:docPart w:val="F772BFAC47864155BFC5872CAFDBC42A"/>
          </w:placeholder>
          <w:text/>
        </w:sdtPr>
        <w:sdtEndPr/>
        <w:sdtContent>
          <w:r w:rsidR="00FA50CD" w:rsidRPr="00FA50CD">
            <w:rPr>
              <w:kern w:val="22"/>
              <w:lang w:val="fr-FR"/>
            </w:rPr>
            <w:t>Groupe de travail</w:t>
          </w:r>
          <w:r w:rsidR="00397A7A" w:rsidRPr="00FA50CD">
            <w:rPr>
              <w:kern w:val="22"/>
              <w:lang w:val="fr-FR"/>
            </w:rPr>
            <w:t xml:space="preserve"> </w:t>
          </w:r>
          <w:r w:rsidR="001C5158">
            <w:rPr>
              <w:kern w:val="22"/>
              <w:lang w:val="fr-FR"/>
            </w:rPr>
            <w:t>A</w:t>
          </w:r>
          <w:r w:rsidR="00FA50CD">
            <w:rPr>
              <w:kern w:val="22"/>
              <w:lang w:val="fr-FR"/>
            </w:rPr>
            <w:t xml:space="preserve"> composition non limitee </w:t>
          </w:r>
          <w:r w:rsidR="00FA50CD" w:rsidRPr="00FA50CD">
            <w:rPr>
              <w:kern w:val="22"/>
              <w:lang w:val="fr-FR"/>
            </w:rPr>
            <w:t>Sur le cadre mondial de la biodiversité pour l’après-2020</w:t>
          </w:r>
        </w:sdtContent>
      </w:sdt>
    </w:p>
    <w:p w14:paraId="166B2DDA" w14:textId="5DE9645E" w:rsidR="00397A7A" w:rsidRPr="00FA50CD" w:rsidRDefault="00FA50CD" w:rsidP="00397A7A">
      <w:pPr>
        <w:pStyle w:val="meetingname"/>
        <w:ind w:right="5918"/>
        <w:rPr>
          <w:kern w:val="22"/>
          <w:lang w:val="fr-FR"/>
        </w:rPr>
      </w:pPr>
      <w:r w:rsidRPr="00FA50CD">
        <w:rPr>
          <w:caps w:val="0"/>
          <w:kern w:val="22"/>
          <w:lang w:val="fr-FR"/>
        </w:rPr>
        <w:t>Troisième réunion</w:t>
      </w:r>
    </w:p>
    <w:p w14:paraId="28CAB99F" w14:textId="5E0A088D" w:rsidR="00397A7A" w:rsidRPr="00FA50CD" w:rsidRDefault="00FA50CD" w:rsidP="00397A7A">
      <w:pPr>
        <w:ind w:right="5918"/>
        <w:rPr>
          <w:kern w:val="22"/>
          <w:lang w:val="fr-FR"/>
        </w:rPr>
      </w:pPr>
      <w:r w:rsidRPr="00FA50CD">
        <w:rPr>
          <w:kern w:val="22"/>
          <w:lang w:val="fr-FR"/>
        </w:rPr>
        <w:t>En ligne, 23 août – 3 septembre</w:t>
      </w:r>
      <w:r w:rsidR="00397A7A" w:rsidRPr="00FA50CD">
        <w:rPr>
          <w:kern w:val="22"/>
          <w:lang w:val="fr-FR"/>
        </w:rPr>
        <w:t xml:space="preserve"> 2021</w:t>
      </w:r>
    </w:p>
    <w:p w14:paraId="043FCFCC" w14:textId="292D08DE" w:rsidR="00397A7A" w:rsidRPr="00FA50CD" w:rsidRDefault="00FA50CD" w:rsidP="00397A7A">
      <w:pPr>
        <w:suppressLineNumbers/>
        <w:suppressAutoHyphens/>
        <w:adjustRightInd w:val="0"/>
        <w:snapToGrid w:val="0"/>
        <w:rPr>
          <w:snapToGrid w:val="0"/>
          <w:kern w:val="22"/>
          <w:szCs w:val="22"/>
          <w:lang w:val="fr-FR" w:eastAsia="nb-NO"/>
        </w:rPr>
      </w:pPr>
      <w:r w:rsidRPr="00FA50CD">
        <w:rPr>
          <w:snapToGrid w:val="0"/>
          <w:kern w:val="22"/>
          <w:szCs w:val="22"/>
          <w:lang w:val="fr-FR" w:eastAsia="nb-NO"/>
        </w:rPr>
        <w:t>Point</w:t>
      </w:r>
      <w:r w:rsidR="00397A7A" w:rsidRPr="00FA50CD">
        <w:rPr>
          <w:snapToGrid w:val="0"/>
          <w:kern w:val="22"/>
          <w:szCs w:val="22"/>
          <w:lang w:val="fr-FR" w:eastAsia="nb-NO"/>
        </w:rPr>
        <w:t xml:space="preserve"> 2</w:t>
      </w:r>
      <w:r w:rsidRPr="00FA50CD">
        <w:rPr>
          <w:snapToGrid w:val="0"/>
          <w:kern w:val="22"/>
          <w:szCs w:val="22"/>
          <w:lang w:val="fr-FR" w:eastAsia="nb-NO"/>
        </w:rPr>
        <w:t xml:space="preserve"> de l’ordre du jour provisoire</w:t>
      </w:r>
      <w:r w:rsidR="00397A7A" w:rsidRPr="00FA50CD">
        <w:rPr>
          <w:rStyle w:val="FootnoteReference"/>
          <w:snapToGrid w:val="0"/>
          <w:kern w:val="22"/>
          <w:szCs w:val="22"/>
          <w:u w:val="none"/>
          <w:lang w:val="fr-FR" w:eastAsia="nb-NO"/>
        </w:rPr>
        <w:footnoteReference w:customMarkFollows="1" w:id="2"/>
        <w:t>*</w:t>
      </w:r>
    </w:p>
    <w:p w14:paraId="4ADE6DED" w14:textId="072CA14E" w:rsidR="007A3F5E" w:rsidRPr="00FA50CD" w:rsidRDefault="00FA50CD" w:rsidP="00F91961">
      <w:pPr>
        <w:pStyle w:val="Heading1"/>
        <w:keepNext w:val="0"/>
        <w:suppressLineNumbers/>
        <w:tabs>
          <w:tab w:val="clear" w:pos="720"/>
        </w:tabs>
        <w:suppressAutoHyphens/>
        <w:spacing w:after="240"/>
        <w:rPr>
          <w:snapToGrid w:val="0"/>
          <w:kern w:val="22"/>
          <w:szCs w:val="22"/>
          <w:lang w:val="fr-FR"/>
        </w:rPr>
      </w:pPr>
      <w:r w:rsidRPr="00FA50CD">
        <w:rPr>
          <w:snapToGrid w:val="0"/>
          <w:kern w:val="22"/>
          <w:szCs w:val="22"/>
          <w:lang w:val="fr-FR"/>
        </w:rPr>
        <w:t>NOTE DE SCÉNARIO</w:t>
      </w:r>
      <w:r>
        <w:rPr>
          <w:snapToGrid w:val="0"/>
          <w:kern w:val="22"/>
          <w:szCs w:val="22"/>
          <w:lang w:val="fr-FR"/>
        </w:rPr>
        <w:t xml:space="preserve"> et </w:t>
      </w:r>
      <w:r w:rsidR="001C5158">
        <w:rPr>
          <w:snapToGrid w:val="0"/>
          <w:kern w:val="22"/>
          <w:szCs w:val="22"/>
          <w:lang w:val="fr-FR"/>
        </w:rPr>
        <w:t>ORGANISATION</w:t>
      </w:r>
      <w:r w:rsidRPr="00FA50CD">
        <w:rPr>
          <w:snapToGrid w:val="0"/>
          <w:kern w:val="22"/>
          <w:szCs w:val="22"/>
          <w:lang w:val="fr-FR"/>
        </w:rPr>
        <w:t xml:space="preserve"> DES TRAVAUX</w:t>
      </w:r>
      <w:r w:rsidR="001C5158">
        <w:rPr>
          <w:snapToGrid w:val="0"/>
          <w:kern w:val="22"/>
          <w:szCs w:val="22"/>
          <w:lang w:val="fr-FR"/>
        </w:rPr>
        <w:t xml:space="preserve"> provisoire</w:t>
      </w:r>
    </w:p>
    <w:p w14:paraId="33D83089" w14:textId="50FE67CD" w:rsidR="008C70A4" w:rsidRPr="00421EE0" w:rsidRDefault="00FA50CD" w:rsidP="00AC0C7B">
      <w:pPr>
        <w:spacing w:before="120" w:after="240"/>
        <w:jc w:val="center"/>
        <w:rPr>
          <w:i/>
          <w:iCs/>
          <w:color w:val="000000"/>
          <w:szCs w:val="22"/>
        </w:rPr>
      </w:pPr>
      <w:r>
        <w:rPr>
          <w:i/>
          <w:iCs/>
          <w:color w:val="000000"/>
          <w:szCs w:val="22"/>
        </w:rPr>
        <w:t xml:space="preserve">Note des </w:t>
      </w:r>
      <w:proofErr w:type="spellStart"/>
      <w:r>
        <w:rPr>
          <w:i/>
          <w:iCs/>
          <w:color w:val="000000"/>
          <w:szCs w:val="22"/>
        </w:rPr>
        <w:t>coprésidents</w:t>
      </w:r>
      <w:proofErr w:type="spellEnd"/>
    </w:p>
    <w:p w14:paraId="07CABD88" w14:textId="77777777" w:rsidR="008C70A4" w:rsidRPr="00421EE0" w:rsidRDefault="008C70A4" w:rsidP="008C70A4">
      <w:pPr>
        <w:pStyle w:val="Heading1"/>
        <w:numPr>
          <w:ilvl w:val="0"/>
          <w:numId w:val="39"/>
        </w:numPr>
        <w:tabs>
          <w:tab w:val="clear" w:pos="720"/>
          <w:tab w:val="left" w:pos="426"/>
        </w:tabs>
        <w:spacing w:before="120"/>
        <w:ind w:left="0" w:firstLine="0"/>
        <w:rPr>
          <w:b w:val="0"/>
        </w:rPr>
      </w:pPr>
      <w:r w:rsidRPr="00421EE0">
        <w:t>Introduction</w:t>
      </w:r>
    </w:p>
    <w:p w14:paraId="40DAE257" w14:textId="066755E0" w:rsidR="00F06D29" w:rsidRPr="00FA50CD" w:rsidRDefault="00FA50CD" w:rsidP="00EB6144">
      <w:pPr>
        <w:pStyle w:val="Para1"/>
        <w:tabs>
          <w:tab w:val="clear" w:pos="360"/>
        </w:tabs>
        <w:rPr>
          <w:szCs w:val="22"/>
          <w:lang w:val="fr-FR"/>
        </w:rPr>
      </w:pPr>
      <w:r w:rsidRPr="00FA50CD">
        <w:rPr>
          <w:szCs w:val="22"/>
          <w:lang w:val="fr-FR"/>
        </w:rPr>
        <w:t>Donnant suite à l’ordre du jour</w:t>
      </w:r>
      <w:r w:rsidR="00F06D29" w:rsidRPr="00FA50CD">
        <w:rPr>
          <w:szCs w:val="22"/>
          <w:lang w:val="fr-FR"/>
        </w:rPr>
        <w:t xml:space="preserve"> </w:t>
      </w:r>
      <w:r w:rsidR="00A07995">
        <w:rPr>
          <w:szCs w:val="22"/>
          <w:lang w:val="fr-FR"/>
        </w:rPr>
        <w:t xml:space="preserve">et annotations (CBD/WG2020/3/1 et </w:t>
      </w:r>
      <w:r w:rsidR="00F06D29" w:rsidRPr="00FA50CD">
        <w:rPr>
          <w:szCs w:val="22"/>
          <w:lang w:val="fr-FR"/>
        </w:rPr>
        <w:t>Add.1)</w:t>
      </w:r>
      <w:r w:rsidR="00A07995">
        <w:rPr>
          <w:szCs w:val="22"/>
          <w:lang w:val="fr-FR"/>
        </w:rPr>
        <w:t>, le</w:t>
      </w:r>
      <w:r>
        <w:rPr>
          <w:szCs w:val="22"/>
          <w:lang w:val="fr-FR"/>
        </w:rPr>
        <w:t xml:space="preserve"> pré</w:t>
      </w:r>
      <w:r w:rsidR="00805B3B" w:rsidRPr="00FA50CD">
        <w:rPr>
          <w:szCs w:val="22"/>
          <w:lang w:val="fr-FR"/>
        </w:rPr>
        <w:t>sent</w:t>
      </w:r>
      <w:r w:rsidR="00A07995">
        <w:rPr>
          <w:szCs w:val="22"/>
          <w:lang w:val="fr-FR"/>
        </w:rPr>
        <w:t xml:space="preserve"> document contient</w:t>
      </w:r>
      <w:r w:rsidR="00F06D29" w:rsidRPr="00FA50CD">
        <w:rPr>
          <w:szCs w:val="22"/>
          <w:lang w:val="fr-FR"/>
        </w:rPr>
        <w:t xml:space="preserve"> </w:t>
      </w:r>
      <w:r>
        <w:rPr>
          <w:szCs w:val="22"/>
          <w:lang w:val="fr-FR"/>
        </w:rPr>
        <w:t>l’organisation des travaux proposée pour la</w:t>
      </w:r>
      <w:r w:rsidR="00F06D29" w:rsidRPr="00FA50CD">
        <w:rPr>
          <w:szCs w:val="22"/>
          <w:lang w:val="fr-FR"/>
        </w:rPr>
        <w:t xml:space="preserve"> </w:t>
      </w:r>
      <w:r w:rsidRPr="00FA50CD">
        <w:rPr>
          <w:szCs w:val="22"/>
          <w:lang w:val="fr-FR"/>
        </w:rPr>
        <w:t>troisième réunion</w:t>
      </w:r>
      <w:r>
        <w:rPr>
          <w:szCs w:val="22"/>
          <w:lang w:val="fr-FR"/>
        </w:rPr>
        <w:t xml:space="preserve"> du </w:t>
      </w:r>
      <w:r w:rsidRPr="00FA50CD">
        <w:rPr>
          <w:szCs w:val="22"/>
          <w:lang w:val="fr-FR"/>
        </w:rPr>
        <w:t>Groupe de travail à composition non limitée</w:t>
      </w:r>
      <w:r w:rsidR="00F06D29" w:rsidRPr="00FA50CD">
        <w:rPr>
          <w:szCs w:val="22"/>
          <w:lang w:val="fr-FR"/>
        </w:rPr>
        <w:t xml:space="preserve"> </w:t>
      </w:r>
      <w:r w:rsidRPr="00FA50CD">
        <w:rPr>
          <w:szCs w:val="22"/>
          <w:lang w:val="fr-FR"/>
        </w:rPr>
        <w:t>sur le cadre mondial de l</w:t>
      </w:r>
      <w:r w:rsidR="00A07995">
        <w:rPr>
          <w:szCs w:val="22"/>
          <w:lang w:val="fr-FR"/>
        </w:rPr>
        <w:t>a biodiversité pour l’après-2020</w:t>
      </w:r>
      <w:r w:rsidR="00F06D29" w:rsidRPr="00FA50CD">
        <w:rPr>
          <w:szCs w:val="22"/>
          <w:lang w:val="fr-FR"/>
        </w:rPr>
        <w:t xml:space="preserve">, </w:t>
      </w:r>
      <w:r>
        <w:rPr>
          <w:szCs w:val="22"/>
          <w:lang w:val="fr-FR"/>
        </w:rPr>
        <w:t>prévue pour commencer le 23 aoû</w:t>
      </w:r>
      <w:r w:rsidR="00F06D29" w:rsidRPr="00FA50CD">
        <w:rPr>
          <w:szCs w:val="22"/>
          <w:lang w:val="fr-FR"/>
        </w:rPr>
        <w:t xml:space="preserve">t 2021. </w:t>
      </w:r>
      <w:r w:rsidR="00A07995">
        <w:rPr>
          <w:szCs w:val="22"/>
          <w:lang w:val="fr-FR"/>
        </w:rPr>
        <w:t>L</w:t>
      </w:r>
      <w:r w:rsidR="001C02EF">
        <w:rPr>
          <w:szCs w:val="22"/>
          <w:lang w:val="fr-FR"/>
        </w:rPr>
        <w:t xml:space="preserve">e présent </w:t>
      </w:r>
      <w:r w:rsidR="00A07995">
        <w:rPr>
          <w:szCs w:val="22"/>
          <w:lang w:val="fr-FR"/>
        </w:rPr>
        <w:t>document</w:t>
      </w:r>
      <w:r w:rsidR="00F06D29" w:rsidRPr="00FA50CD">
        <w:rPr>
          <w:szCs w:val="22"/>
          <w:lang w:val="fr-FR"/>
        </w:rPr>
        <w:t xml:space="preserve"> </w:t>
      </w:r>
      <w:r w:rsidRPr="00FA50CD">
        <w:rPr>
          <w:szCs w:val="22"/>
          <w:lang w:val="fr-FR"/>
        </w:rPr>
        <w:t xml:space="preserve">a </w:t>
      </w:r>
      <w:r w:rsidR="00A07995">
        <w:rPr>
          <w:szCs w:val="22"/>
          <w:lang w:val="fr-FR"/>
        </w:rPr>
        <w:t>été élaboré</w:t>
      </w:r>
      <w:r w:rsidRPr="00FA50CD">
        <w:rPr>
          <w:szCs w:val="22"/>
          <w:lang w:val="fr-FR"/>
        </w:rPr>
        <w:t xml:space="preserve"> par le</w:t>
      </w:r>
      <w:r w:rsidR="001C5158">
        <w:rPr>
          <w:szCs w:val="22"/>
          <w:lang w:val="fr-FR"/>
        </w:rPr>
        <w:t xml:space="preserve">s coprésidents, avec l’appui </w:t>
      </w:r>
      <w:r w:rsidRPr="00FA50CD">
        <w:rPr>
          <w:szCs w:val="22"/>
          <w:lang w:val="fr-FR"/>
        </w:rPr>
        <w:t xml:space="preserve">de la Secrétaire exécutive et </w:t>
      </w:r>
      <w:r>
        <w:rPr>
          <w:szCs w:val="22"/>
          <w:lang w:val="fr-FR"/>
        </w:rPr>
        <w:t xml:space="preserve">les orientations du </w:t>
      </w:r>
      <w:r w:rsidR="00F06D29" w:rsidRPr="00FA50CD">
        <w:rPr>
          <w:szCs w:val="22"/>
          <w:lang w:val="fr-FR"/>
        </w:rPr>
        <w:t>Bureau</w:t>
      </w:r>
      <w:r>
        <w:rPr>
          <w:szCs w:val="22"/>
          <w:lang w:val="fr-FR"/>
        </w:rPr>
        <w:t xml:space="preserve"> de la Conférence des Parties</w:t>
      </w:r>
      <w:r w:rsidR="00F06D29" w:rsidRPr="00FA50CD">
        <w:rPr>
          <w:szCs w:val="22"/>
          <w:lang w:val="fr-FR"/>
        </w:rPr>
        <w:t xml:space="preserve">. </w:t>
      </w:r>
      <w:r w:rsidR="00A07995">
        <w:rPr>
          <w:szCs w:val="22"/>
          <w:lang w:val="fr-FR"/>
        </w:rPr>
        <w:t>Le présent document</w:t>
      </w:r>
      <w:r w:rsidRPr="00FA50CD">
        <w:rPr>
          <w:szCs w:val="22"/>
          <w:lang w:val="fr-FR"/>
        </w:rPr>
        <w:t xml:space="preserve"> </w:t>
      </w:r>
      <w:r w:rsidR="00C03C05">
        <w:rPr>
          <w:szCs w:val="22"/>
          <w:lang w:val="fr-FR"/>
        </w:rPr>
        <w:t xml:space="preserve">remplace la note </w:t>
      </w:r>
      <w:r w:rsidRPr="00FA50CD">
        <w:rPr>
          <w:szCs w:val="22"/>
          <w:lang w:val="fr-FR"/>
        </w:rPr>
        <w:t>de scénario</w:t>
      </w:r>
      <w:r w:rsidR="00C03C05">
        <w:rPr>
          <w:szCs w:val="22"/>
          <w:lang w:val="fr-FR"/>
        </w:rPr>
        <w:t xml:space="preserve"> diffusée</w:t>
      </w:r>
      <w:r w:rsidRPr="00FA50CD">
        <w:rPr>
          <w:szCs w:val="22"/>
          <w:lang w:val="fr-FR"/>
        </w:rPr>
        <w:t xml:space="preserve"> antérieurement </w:t>
      </w:r>
      <w:r w:rsidR="00F06D29" w:rsidRPr="00FA50CD">
        <w:rPr>
          <w:szCs w:val="22"/>
          <w:lang w:val="fr-FR"/>
        </w:rPr>
        <w:t>(CBD/WG2020/3/1/Add.2)</w:t>
      </w:r>
    </w:p>
    <w:p w14:paraId="4690B65C" w14:textId="76C79C5F" w:rsidR="00E10744" w:rsidRPr="00C05211" w:rsidRDefault="00FA50CD" w:rsidP="00EB6144">
      <w:pPr>
        <w:pStyle w:val="Para1"/>
        <w:tabs>
          <w:tab w:val="clear" w:pos="360"/>
        </w:tabs>
        <w:rPr>
          <w:szCs w:val="22"/>
          <w:lang w:val="fr-FR"/>
        </w:rPr>
      </w:pPr>
      <w:r w:rsidRPr="00C05211">
        <w:rPr>
          <w:szCs w:val="22"/>
          <w:lang w:val="fr-FR"/>
        </w:rPr>
        <w:t>L’appro</w:t>
      </w:r>
      <w:r w:rsidR="00E10744" w:rsidRPr="00C05211">
        <w:rPr>
          <w:szCs w:val="22"/>
          <w:lang w:val="fr-FR"/>
        </w:rPr>
        <w:t>ch</w:t>
      </w:r>
      <w:r w:rsidRPr="00C05211">
        <w:rPr>
          <w:szCs w:val="22"/>
          <w:lang w:val="fr-FR"/>
        </w:rPr>
        <w:t>e générale pour l’</w:t>
      </w:r>
      <w:r w:rsidR="00C05211" w:rsidRPr="00C05211">
        <w:rPr>
          <w:szCs w:val="22"/>
          <w:lang w:val="fr-FR"/>
        </w:rPr>
        <w:t>organ</w:t>
      </w:r>
      <w:r w:rsidR="00C05211">
        <w:rPr>
          <w:szCs w:val="22"/>
          <w:lang w:val="fr-FR"/>
        </w:rPr>
        <w:t>is</w:t>
      </w:r>
      <w:r w:rsidR="00C05211" w:rsidRPr="00C05211">
        <w:rPr>
          <w:szCs w:val="22"/>
          <w:lang w:val="fr-FR"/>
        </w:rPr>
        <w:t>ation de</w:t>
      </w:r>
      <w:r w:rsidR="00E10744" w:rsidRPr="00C05211">
        <w:rPr>
          <w:szCs w:val="22"/>
          <w:lang w:val="fr-FR"/>
        </w:rPr>
        <w:t xml:space="preserve"> </w:t>
      </w:r>
      <w:r w:rsidRPr="00C05211">
        <w:rPr>
          <w:szCs w:val="22"/>
          <w:lang w:val="fr-FR"/>
        </w:rPr>
        <w:t>la réunion officielle en ligne</w:t>
      </w:r>
      <w:r w:rsidR="00E10744" w:rsidRPr="00C05211">
        <w:rPr>
          <w:szCs w:val="22"/>
          <w:lang w:val="fr-FR"/>
        </w:rPr>
        <w:t xml:space="preserve"> </w:t>
      </w:r>
      <w:r w:rsidR="00C05211" w:rsidRPr="00C05211">
        <w:rPr>
          <w:szCs w:val="22"/>
          <w:lang w:val="fr-FR"/>
        </w:rPr>
        <w:t>du Groupe</w:t>
      </w:r>
      <w:r w:rsidRPr="00C05211">
        <w:rPr>
          <w:szCs w:val="22"/>
          <w:lang w:val="fr-FR"/>
        </w:rPr>
        <w:t xml:space="preserve"> de travail</w:t>
      </w:r>
      <w:r w:rsidR="0038544F">
        <w:rPr>
          <w:szCs w:val="22"/>
          <w:lang w:val="fr-FR"/>
        </w:rPr>
        <w:t xml:space="preserve"> est celle qui a été utilisée</w:t>
      </w:r>
      <w:r w:rsidR="00C05211">
        <w:rPr>
          <w:szCs w:val="22"/>
          <w:lang w:val="fr-FR"/>
        </w:rPr>
        <w:t xml:space="preserve"> pour</w:t>
      </w:r>
      <w:r w:rsidR="00E10744" w:rsidRPr="00C05211">
        <w:rPr>
          <w:szCs w:val="22"/>
          <w:lang w:val="fr-FR"/>
        </w:rPr>
        <w:t xml:space="preserve"> </w:t>
      </w:r>
      <w:r w:rsidR="00C05211">
        <w:rPr>
          <w:szCs w:val="22"/>
          <w:lang w:val="fr-FR"/>
        </w:rPr>
        <w:t xml:space="preserve">les réunions officielles en ligne des organes subsidiaires, tenues en mai et juin </w:t>
      </w:r>
      <w:r w:rsidR="00E10744" w:rsidRPr="00C05211">
        <w:rPr>
          <w:szCs w:val="22"/>
          <w:lang w:val="fr-FR"/>
        </w:rPr>
        <w:t xml:space="preserve">2021, </w:t>
      </w:r>
      <w:r w:rsidR="0038544F">
        <w:rPr>
          <w:szCs w:val="22"/>
          <w:lang w:val="fr-FR"/>
        </w:rPr>
        <w:t xml:space="preserve">en tenant compte </w:t>
      </w:r>
      <w:r w:rsidR="00C05211">
        <w:rPr>
          <w:szCs w:val="22"/>
          <w:lang w:val="fr-FR"/>
        </w:rPr>
        <w:t>également de l’expé</w:t>
      </w:r>
      <w:r w:rsidR="00E10744" w:rsidRPr="00C05211">
        <w:rPr>
          <w:szCs w:val="22"/>
          <w:lang w:val="fr-FR"/>
        </w:rPr>
        <w:t xml:space="preserve">rience </w:t>
      </w:r>
      <w:r w:rsidR="00C05211">
        <w:rPr>
          <w:szCs w:val="22"/>
          <w:lang w:val="fr-FR"/>
        </w:rPr>
        <w:t>acquise lors de ces réunions et des</w:t>
      </w:r>
      <w:r w:rsidR="00E10744" w:rsidRPr="00C05211">
        <w:rPr>
          <w:szCs w:val="22"/>
          <w:lang w:val="fr-FR"/>
        </w:rPr>
        <w:t xml:space="preserve"> </w:t>
      </w:r>
      <w:r w:rsidR="00C05211">
        <w:rPr>
          <w:szCs w:val="22"/>
          <w:lang w:val="fr-FR"/>
        </w:rPr>
        <w:t>enseignements tirés</w:t>
      </w:r>
      <w:r w:rsidR="00E10744" w:rsidRPr="00C05211">
        <w:rPr>
          <w:szCs w:val="22"/>
          <w:lang w:val="fr-FR"/>
        </w:rPr>
        <w:t>.</w:t>
      </w:r>
    </w:p>
    <w:p w14:paraId="38B0B007" w14:textId="4FD26CD7" w:rsidR="00E10744" w:rsidRPr="00C05211" w:rsidRDefault="00C05211"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Les</w:t>
      </w:r>
      <w:r w:rsidR="00E10744" w:rsidRPr="00C05211">
        <w:rPr>
          <w:kern w:val="22"/>
          <w:szCs w:val="22"/>
          <w:lang w:val="fr-FR"/>
        </w:rPr>
        <w:t xml:space="preserve"> </w:t>
      </w:r>
      <w:r w:rsidR="001C02EF">
        <w:rPr>
          <w:kern w:val="22"/>
          <w:szCs w:val="22"/>
          <w:lang w:val="fr-FR"/>
        </w:rPr>
        <w:t>pri</w:t>
      </w:r>
      <w:r>
        <w:rPr>
          <w:kern w:val="22"/>
          <w:szCs w:val="22"/>
          <w:lang w:val="fr-FR"/>
        </w:rPr>
        <w:t>ncipe</w:t>
      </w:r>
      <w:r w:rsidR="00E10744" w:rsidRPr="00C05211">
        <w:rPr>
          <w:kern w:val="22"/>
          <w:szCs w:val="22"/>
          <w:lang w:val="fr-FR"/>
        </w:rPr>
        <w:t>s</w:t>
      </w:r>
      <w:r>
        <w:rPr>
          <w:kern w:val="22"/>
          <w:szCs w:val="22"/>
          <w:lang w:val="fr-FR"/>
        </w:rPr>
        <w:t xml:space="preserve"> clés </w:t>
      </w:r>
      <w:r w:rsidR="00A07995">
        <w:rPr>
          <w:kern w:val="22"/>
          <w:szCs w:val="22"/>
          <w:lang w:val="fr-FR"/>
        </w:rPr>
        <w:t>qui s’appliquent à</w:t>
      </w:r>
      <w:r>
        <w:rPr>
          <w:kern w:val="22"/>
          <w:szCs w:val="22"/>
          <w:lang w:val="fr-FR"/>
        </w:rPr>
        <w:t xml:space="preserve"> l’organisation de</w:t>
      </w:r>
      <w:r w:rsidR="00E10744" w:rsidRPr="00C05211">
        <w:rPr>
          <w:kern w:val="22"/>
          <w:szCs w:val="22"/>
          <w:lang w:val="fr-FR"/>
        </w:rPr>
        <w:t xml:space="preserve"> </w:t>
      </w:r>
      <w:r w:rsidR="00FA50CD" w:rsidRPr="00C05211">
        <w:rPr>
          <w:kern w:val="22"/>
          <w:szCs w:val="22"/>
          <w:lang w:val="fr-FR"/>
        </w:rPr>
        <w:t>la réunion officielle en ligne</w:t>
      </w:r>
      <w:r w:rsidR="00E10744" w:rsidRPr="00C05211">
        <w:rPr>
          <w:kern w:val="22"/>
          <w:szCs w:val="22"/>
          <w:lang w:val="fr-FR"/>
        </w:rPr>
        <w:t xml:space="preserve"> </w:t>
      </w:r>
      <w:r w:rsidRPr="00C05211">
        <w:rPr>
          <w:kern w:val="22"/>
          <w:szCs w:val="22"/>
          <w:lang w:val="fr-FR"/>
        </w:rPr>
        <w:t>du Groupe</w:t>
      </w:r>
      <w:r w:rsidR="001C02EF">
        <w:rPr>
          <w:kern w:val="22"/>
          <w:szCs w:val="22"/>
          <w:lang w:val="fr-FR"/>
        </w:rPr>
        <w:t xml:space="preserve"> de travail à compo</w:t>
      </w:r>
      <w:r w:rsidR="00FA50CD" w:rsidRPr="00C05211">
        <w:rPr>
          <w:kern w:val="22"/>
          <w:szCs w:val="22"/>
          <w:lang w:val="fr-FR"/>
        </w:rPr>
        <w:t>sition non limitée</w:t>
      </w:r>
      <w:r>
        <w:rPr>
          <w:kern w:val="22"/>
          <w:szCs w:val="22"/>
          <w:lang w:val="fr-FR"/>
        </w:rPr>
        <w:t xml:space="preserve"> sont les </w:t>
      </w:r>
      <w:r w:rsidR="00836C02">
        <w:rPr>
          <w:kern w:val="22"/>
          <w:szCs w:val="22"/>
          <w:lang w:val="fr-FR"/>
        </w:rPr>
        <w:t>suivants</w:t>
      </w:r>
      <w:r w:rsidR="00836C02" w:rsidRPr="00C05211">
        <w:rPr>
          <w:kern w:val="22"/>
          <w:szCs w:val="22"/>
          <w:lang w:val="fr-FR"/>
        </w:rPr>
        <w:t xml:space="preserve"> :</w:t>
      </w:r>
    </w:p>
    <w:p w14:paraId="6D5DD6C1" w14:textId="56AA85DB" w:rsidR="00E10744" w:rsidRPr="00C05211" w:rsidRDefault="00C05211"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color w:val="000000"/>
          <w:kern w:val="22"/>
          <w:szCs w:val="22"/>
          <w:lang w:val="fr-FR"/>
        </w:rPr>
      </w:pPr>
      <w:r>
        <w:rPr>
          <w:kern w:val="22"/>
          <w:szCs w:val="22"/>
          <w:lang w:val="fr-FR"/>
        </w:rPr>
        <w:t>Le calendrier</w:t>
      </w:r>
      <w:r w:rsidR="00FA50CD" w:rsidRPr="00C05211">
        <w:rPr>
          <w:kern w:val="22"/>
          <w:szCs w:val="22"/>
          <w:lang w:val="fr-FR"/>
        </w:rPr>
        <w:t xml:space="preserve"> et </w:t>
      </w:r>
      <w:r>
        <w:rPr>
          <w:kern w:val="22"/>
          <w:szCs w:val="22"/>
          <w:lang w:val="fr-FR"/>
        </w:rPr>
        <w:t xml:space="preserve">les </w:t>
      </w:r>
      <w:r w:rsidRPr="00C05211">
        <w:rPr>
          <w:kern w:val="22"/>
          <w:szCs w:val="22"/>
          <w:lang w:val="fr-FR"/>
        </w:rPr>
        <w:t>modalités</w:t>
      </w:r>
      <w:r w:rsidR="00C03C05">
        <w:rPr>
          <w:kern w:val="22"/>
          <w:szCs w:val="22"/>
          <w:lang w:val="fr-FR"/>
        </w:rPr>
        <w:t xml:space="preserve"> d</w:t>
      </w:r>
      <w:r>
        <w:rPr>
          <w:kern w:val="22"/>
          <w:szCs w:val="22"/>
          <w:lang w:val="fr-FR"/>
        </w:rPr>
        <w:t>’</w:t>
      </w:r>
      <w:r w:rsidRPr="00C05211">
        <w:rPr>
          <w:kern w:val="22"/>
          <w:szCs w:val="22"/>
          <w:lang w:val="fr-FR"/>
        </w:rPr>
        <w:t>organisation</w:t>
      </w:r>
      <w:r w:rsidR="00E10744" w:rsidRPr="00C05211">
        <w:rPr>
          <w:kern w:val="22"/>
          <w:szCs w:val="22"/>
          <w:lang w:val="fr-FR"/>
        </w:rPr>
        <w:t xml:space="preserve"> </w:t>
      </w:r>
      <w:r w:rsidRPr="00C05211">
        <w:rPr>
          <w:kern w:val="22"/>
          <w:szCs w:val="22"/>
          <w:lang w:val="fr-FR"/>
        </w:rPr>
        <w:t>de la réunion ré</w:t>
      </w:r>
      <w:r w:rsidR="00E10744" w:rsidRPr="00C05211">
        <w:rPr>
          <w:kern w:val="22"/>
          <w:szCs w:val="22"/>
          <w:lang w:val="fr-FR"/>
        </w:rPr>
        <w:t>pond</w:t>
      </w:r>
      <w:r w:rsidRPr="00C05211">
        <w:rPr>
          <w:kern w:val="22"/>
          <w:szCs w:val="22"/>
          <w:lang w:val="fr-FR"/>
        </w:rPr>
        <w:t>ent a</w:t>
      </w:r>
      <w:r w:rsidR="00C03C05">
        <w:rPr>
          <w:kern w:val="22"/>
          <w:szCs w:val="22"/>
          <w:lang w:val="fr-FR"/>
        </w:rPr>
        <w:t>ux circonstances extraordinaires actuelles</w:t>
      </w:r>
      <w:r w:rsidRPr="00C05211">
        <w:rPr>
          <w:kern w:val="22"/>
          <w:szCs w:val="22"/>
          <w:lang w:val="fr-FR"/>
        </w:rPr>
        <w:t xml:space="preserve"> </w:t>
      </w:r>
      <w:r w:rsidR="00C03C05">
        <w:rPr>
          <w:kern w:val="22"/>
          <w:szCs w:val="22"/>
          <w:lang w:val="fr-FR"/>
        </w:rPr>
        <w:t>liée</w:t>
      </w:r>
      <w:r>
        <w:rPr>
          <w:kern w:val="22"/>
          <w:szCs w:val="22"/>
          <w:lang w:val="fr-FR"/>
        </w:rPr>
        <w:t>s à la pandémie de Covid-19</w:t>
      </w:r>
      <w:r w:rsidR="00C03C05">
        <w:rPr>
          <w:kern w:val="22"/>
          <w:szCs w:val="22"/>
          <w:lang w:val="fr-FR"/>
        </w:rPr>
        <w:t>,</w:t>
      </w:r>
      <w:r w:rsidR="00FA50CD" w:rsidRPr="00C05211">
        <w:rPr>
          <w:kern w:val="22"/>
          <w:szCs w:val="22"/>
          <w:lang w:val="fr-FR"/>
        </w:rPr>
        <w:t xml:space="preserve"> et </w:t>
      </w:r>
      <w:r>
        <w:rPr>
          <w:kern w:val="22"/>
          <w:szCs w:val="22"/>
          <w:lang w:val="fr-FR"/>
        </w:rPr>
        <w:t>ne créent aucun précédent pour l’</w:t>
      </w:r>
      <w:r w:rsidRPr="00C05211">
        <w:rPr>
          <w:kern w:val="22"/>
          <w:szCs w:val="22"/>
          <w:lang w:val="fr-FR"/>
        </w:rPr>
        <w:t>organisation</w:t>
      </w:r>
      <w:r>
        <w:rPr>
          <w:kern w:val="22"/>
          <w:szCs w:val="22"/>
          <w:lang w:val="fr-FR"/>
        </w:rPr>
        <w:t xml:space="preserve"> de </w:t>
      </w:r>
      <w:r w:rsidR="00FA50CD" w:rsidRPr="00C05211">
        <w:rPr>
          <w:kern w:val="22"/>
          <w:szCs w:val="22"/>
          <w:lang w:val="fr-FR"/>
        </w:rPr>
        <w:t>réunion</w:t>
      </w:r>
      <w:r w:rsidR="00E10744" w:rsidRPr="00C05211">
        <w:rPr>
          <w:kern w:val="22"/>
          <w:szCs w:val="22"/>
          <w:lang w:val="fr-FR"/>
        </w:rPr>
        <w:t xml:space="preserve">s </w:t>
      </w:r>
      <w:r>
        <w:rPr>
          <w:kern w:val="22"/>
          <w:szCs w:val="22"/>
          <w:lang w:val="fr-FR"/>
        </w:rPr>
        <w:t xml:space="preserve">semblables au titre de la Convention </w:t>
      </w:r>
      <w:r w:rsidR="00C03C05">
        <w:rPr>
          <w:kern w:val="22"/>
          <w:szCs w:val="22"/>
          <w:lang w:val="fr-FR"/>
        </w:rPr>
        <w:t>sur la diversité biologique à</w:t>
      </w:r>
      <w:r>
        <w:rPr>
          <w:kern w:val="22"/>
          <w:szCs w:val="22"/>
          <w:lang w:val="fr-FR"/>
        </w:rPr>
        <w:t xml:space="preserve"> l’a</w:t>
      </w:r>
      <w:bookmarkStart w:id="0" w:name="_GoBack"/>
      <w:bookmarkEnd w:id="0"/>
      <w:r>
        <w:rPr>
          <w:kern w:val="22"/>
          <w:szCs w:val="22"/>
          <w:lang w:val="fr-FR"/>
        </w:rPr>
        <w:t>venir</w:t>
      </w:r>
      <w:r w:rsidR="00866D99" w:rsidRPr="00C05211">
        <w:rPr>
          <w:kern w:val="22"/>
          <w:szCs w:val="22"/>
          <w:lang w:val="fr-FR"/>
        </w:rPr>
        <w:t>;</w:t>
      </w:r>
    </w:p>
    <w:p w14:paraId="44049EA0" w14:textId="6B149AD3" w:rsidR="00E10744" w:rsidRPr="00C05211" w:rsidRDefault="00C03C05"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color w:val="000000"/>
          <w:kern w:val="22"/>
          <w:szCs w:val="22"/>
          <w:lang w:val="fr-FR"/>
        </w:rPr>
      </w:pPr>
      <w:r>
        <w:rPr>
          <w:color w:val="000000"/>
          <w:kern w:val="22"/>
          <w:szCs w:val="22"/>
          <w:lang w:val="fr-FR"/>
        </w:rPr>
        <w:t>Des réunions en personne</w:t>
      </w:r>
      <w:r w:rsidR="00C05211" w:rsidRPr="00C05211">
        <w:rPr>
          <w:color w:val="000000"/>
          <w:kern w:val="22"/>
          <w:szCs w:val="22"/>
          <w:lang w:val="fr-FR"/>
        </w:rPr>
        <w:t xml:space="preserve"> s</w:t>
      </w:r>
      <w:r>
        <w:rPr>
          <w:color w:val="000000"/>
          <w:kern w:val="22"/>
          <w:szCs w:val="22"/>
          <w:lang w:val="fr-FR"/>
        </w:rPr>
        <w:t>eront requises pour décider</w:t>
      </w:r>
      <w:r w:rsidR="00C05211">
        <w:rPr>
          <w:color w:val="000000"/>
          <w:kern w:val="22"/>
          <w:szCs w:val="22"/>
          <w:lang w:val="fr-FR"/>
        </w:rPr>
        <w:t xml:space="preserve"> le contenu de l’</w:t>
      </w:r>
      <w:r>
        <w:rPr>
          <w:color w:val="000000"/>
          <w:kern w:val="22"/>
          <w:szCs w:val="22"/>
          <w:lang w:val="fr-FR"/>
        </w:rPr>
        <w:t>ordre du jour et</w:t>
      </w:r>
      <w:r w:rsidR="00C05211">
        <w:rPr>
          <w:color w:val="000000"/>
          <w:kern w:val="22"/>
          <w:szCs w:val="22"/>
          <w:lang w:val="fr-FR"/>
        </w:rPr>
        <w:t xml:space="preserve"> approuv</w:t>
      </w:r>
      <w:r w:rsidR="00E10744" w:rsidRPr="00C05211">
        <w:rPr>
          <w:color w:val="000000"/>
          <w:kern w:val="22"/>
          <w:szCs w:val="22"/>
          <w:lang w:val="fr-FR"/>
        </w:rPr>
        <w:t>e</w:t>
      </w:r>
      <w:r w:rsidR="00C05211">
        <w:rPr>
          <w:color w:val="000000"/>
          <w:kern w:val="22"/>
          <w:szCs w:val="22"/>
          <w:lang w:val="fr-FR"/>
        </w:rPr>
        <w:t>r</w:t>
      </w:r>
      <w:r w:rsidR="00E10744" w:rsidRPr="00C05211">
        <w:rPr>
          <w:color w:val="000000"/>
          <w:kern w:val="22"/>
          <w:szCs w:val="22"/>
          <w:lang w:val="fr-FR"/>
        </w:rPr>
        <w:t xml:space="preserve"> </w:t>
      </w:r>
      <w:r w:rsidR="00C05211">
        <w:rPr>
          <w:color w:val="000000"/>
          <w:kern w:val="22"/>
          <w:szCs w:val="22"/>
          <w:lang w:val="fr-FR"/>
        </w:rPr>
        <w:t>le projet final du cadre mondial de la biodiversité pour l’après-2020,</w:t>
      </w:r>
      <w:r w:rsidR="00E10744" w:rsidRPr="00C05211">
        <w:rPr>
          <w:color w:val="000000"/>
          <w:kern w:val="22"/>
          <w:szCs w:val="22"/>
          <w:lang w:val="fr-FR"/>
        </w:rPr>
        <w:t xml:space="preserve"> </w:t>
      </w:r>
      <w:r>
        <w:rPr>
          <w:color w:val="000000"/>
          <w:kern w:val="22"/>
          <w:szCs w:val="22"/>
          <w:lang w:val="fr-FR"/>
        </w:rPr>
        <w:t>aux fins d’</w:t>
      </w:r>
      <w:r w:rsidR="00C05211">
        <w:rPr>
          <w:color w:val="000000"/>
          <w:kern w:val="22"/>
          <w:szCs w:val="22"/>
          <w:lang w:val="fr-FR"/>
        </w:rPr>
        <w:t>examen par l</w:t>
      </w:r>
      <w:r w:rsidR="00FA50CD" w:rsidRPr="00C05211">
        <w:rPr>
          <w:color w:val="000000"/>
          <w:kern w:val="22"/>
          <w:szCs w:val="22"/>
          <w:lang w:val="fr-FR"/>
        </w:rPr>
        <w:t>a Conférence des Parties</w:t>
      </w:r>
      <w:r w:rsidR="00866D99" w:rsidRPr="00C05211">
        <w:rPr>
          <w:color w:val="000000"/>
          <w:kern w:val="22"/>
          <w:szCs w:val="22"/>
          <w:lang w:val="fr-FR"/>
        </w:rPr>
        <w:t xml:space="preserve"> </w:t>
      </w:r>
      <w:r w:rsidR="00C05211">
        <w:rPr>
          <w:color w:val="000000"/>
          <w:kern w:val="22"/>
          <w:szCs w:val="22"/>
          <w:lang w:val="fr-FR"/>
        </w:rPr>
        <w:t>à sa quinzième</w:t>
      </w:r>
      <w:r w:rsidR="00866D99" w:rsidRPr="00C05211">
        <w:rPr>
          <w:color w:val="000000"/>
          <w:kern w:val="22"/>
          <w:szCs w:val="22"/>
          <w:lang w:val="fr-FR"/>
        </w:rPr>
        <w:t xml:space="preserve"> </w:t>
      </w:r>
      <w:r w:rsidR="00FA50CD" w:rsidRPr="00C05211">
        <w:rPr>
          <w:color w:val="000000"/>
          <w:kern w:val="22"/>
          <w:szCs w:val="22"/>
          <w:lang w:val="fr-FR"/>
        </w:rPr>
        <w:t>réunion</w:t>
      </w:r>
      <w:r w:rsidR="00866D99" w:rsidRPr="00C05211">
        <w:rPr>
          <w:color w:val="000000"/>
          <w:kern w:val="22"/>
          <w:szCs w:val="22"/>
          <w:lang w:val="fr-FR"/>
        </w:rPr>
        <w:t>;</w:t>
      </w:r>
    </w:p>
    <w:p w14:paraId="00464B5A" w14:textId="4107C2A0" w:rsidR="00E10744" w:rsidRPr="00C05211" w:rsidRDefault="00C05211" w:rsidP="00EB6144">
      <w:pPr>
        <w:pStyle w:val="ListParagraph"/>
        <w:numPr>
          <w:ilvl w:val="0"/>
          <w:numId w:val="40"/>
        </w:numPr>
        <w:suppressLineNumbers/>
        <w:suppressAutoHyphens/>
        <w:kinsoku w:val="0"/>
        <w:overflowPunct w:val="0"/>
        <w:autoSpaceDE w:val="0"/>
        <w:autoSpaceDN w:val="0"/>
        <w:adjustRightInd w:val="0"/>
        <w:snapToGrid w:val="0"/>
        <w:spacing w:before="120" w:after="120"/>
        <w:ind w:left="1843" w:hanging="1134"/>
        <w:contextualSpacing w:val="0"/>
        <w:rPr>
          <w:color w:val="000000"/>
          <w:kern w:val="22"/>
          <w:szCs w:val="22"/>
          <w:lang w:val="fr-FR"/>
        </w:rPr>
      </w:pPr>
      <w:r>
        <w:rPr>
          <w:kern w:val="22"/>
          <w:szCs w:val="22"/>
          <w:lang w:val="fr-FR"/>
        </w:rPr>
        <w:t>Le</w:t>
      </w:r>
      <w:r w:rsidR="00E10744" w:rsidRPr="00C05211">
        <w:rPr>
          <w:kern w:val="22"/>
          <w:szCs w:val="22"/>
          <w:lang w:val="fr-FR"/>
        </w:rPr>
        <w:t xml:space="preserve"> </w:t>
      </w:r>
      <w:r w:rsidRPr="00C05211">
        <w:rPr>
          <w:kern w:val="22"/>
          <w:szCs w:val="22"/>
          <w:lang w:val="fr-FR"/>
        </w:rPr>
        <w:t>calendrier</w:t>
      </w:r>
      <w:r w:rsidR="00FA50CD" w:rsidRPr="00C05211">
        <w:rPr>
          <w:kern w:val="22"/>
          <w:szCs w:val="22"/>
          <w:lang w:val="fr-FR"/>
        </w:rPr>
        <w:t xml:space="preserve"> et </w:t>
      </w:r>
      <w:r>
        <w:rPr>
          <w:kern w:val="22"/>
          <w:szCs w:val="22"/>
          <w:lang w:val="fr-FR"/>
        </w:rPr>
        <w:t xml:space="preserve">les </w:t>
      </w:r>
      <w:r w:rsidRPr="00C05211">
        <w:rPr>
          <w:kern w:val="22"/>
          <w:szCs w:val="22"/>
          <w:lang w:val="fr-FR"/>
        </w:rPr>
        <w:t>modalités</w:t>
      </w:r>
      <w:r w:rsidR="00C03C05">
        <w:rPr>
          <w:kern w:val="22"/>
          <w:szCs w:val="22"/>
          <w:lang w:val="fr-FR"/>
        </w:rPr>
        <w:t xml:space="preserve"> d</w:t>
      </w:r>
      <w:r>
        <w:rPr>
          <w:kern w:val="22"/>
          <w:szCs w:val="22"/>
          <w:lang w:val="fr-FR"/>
        </w:rPr>
        <w:t>’</w:t>
      </w:r>
      <w:r w:rsidRPr="00C05211">
        <w:rPr>
          <w:kern w:val="22"/>
          <w:szCs w:val="22"/>
          <w:lang w:val="fr-FR"/>
        </w:rPr>
        <w:t>organisation</w:t>
      </w:r>
      <w:r w:rsidR="00E10744" w:rsidRPr="00C05211">
        <w:rPr>
          <w:kern w:val="22"/>
          <w:szCs w:val="22"/>
          <w:lang w:val="fr-FR"/>
        </w:rPr>
        <w:t xml:space="preserve"> </w:t>
      </w:r>
      <w:r w:rsidRPr="00C05211">
        <w:rPr>
          <w:kern w:val="22"/>
          <w:szCs w:val="22"/>
          <w:lang w:val="fr-FR"/>
        </w:rPr>
        <w:t>de la réunion</w:t>
      </w:r>
      <w:r w:rsidR="005C4111">
        <w:rPr>
          <w:kern w:val="22"/>
          <w:szCs w:val="22"/>
          <w:lang w:val="fr-FR"/>
        </w:rPr>
        <w:t xml:space="preserve"> ont été élaborés comme suit</w:t>
      </w:r>
      <w:r w:rsidR="00C03C05">
        <w:rPr>
          <w:kern w:val="22"/>
          <w:szCs w:val="22"/>
          <w:lang w:val="fr-FR"/>
        </w:rPr>
        <w:t> :</w:t>
      </w:r>
    </w:p>
    <w:p w14:paraId="23C56C67" w14:textId="287ABDF6" w:rsidR="00E10744" w:rsidRPr="00AE591E" w:rsidRDefault="003D1F7B" w:rsidP="00EB6144">
      <w:pPr>
        <w:pStyle w:val="Default"/>
        <w:numPr>
          <w:ilvl w:val="2"/>
          <w:numId w:val="41"/>
        </w:numPr>
        <w:suppressLineNumbers/>
        <w:suppressAutoHyphens/>
        <w:kinsoku w:val="0"/>
        <w:overflowPunct w:val="0"/>
        <w:snapToGrid w:val="0"/>
        <w:spacing w:before="120" w:after="120"/>
        <w:ind w:left="1843" w:hanging="1134"/>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Garder à l’esprit le calendrier des pré</w:t>
      </w:r>
      <w:r w:rsidR="005C4111">
        <w:rPr>
          <w:rFonts w:ascii="Times New Roman" w:hAnsi="Times New Roman" w:cs="Times New Roman"/>
          <w:kern w:val="22"/>
          <w:sz w:val="22"/>
          <w:szCs w:val="22"/>
          <w:lang w:val="fr-FR"/>
        </w:rPr>
        <w:t>parations nécessaires pour la tenue de</w:t>
      </w:r>
      <w:r>
        <w:rPr>
          <w:rFonts w:ascii="Times New Roman" w:hAnsi="Times New Roman" w:cs="Times New Roman"/>
          <w:kern w:val="22"/>
          <w:sz w:val="22"/>
          <w:szCs w:val="22"/>
          <w:lang w:val="fr-FR"/>
        </w:rPr>
        <w:t xml:space="preserve"> la</w:t>
      </w:r>
      <w:r w:rsidR="00E10744" w:rsidRPr="00AE591E">
        <w:rPr>
          <w:rFonts w:ascii="Times New Roman" w:hAnsi="Times New Roman" w:cs="Times New Roman"/>
          <w:kern w:val="22"/>
          <w:sz w:val="22"/>
          <w:szCs w:val="22"/>
          <w:lang w:val="fr-FR"/>
        </w:rPr>
        <w:t xml:space="preserve"> </w:t>
      </w:r>
      <w:r w:rsidR="00C05211" w:rsidRPr="00AE591E">
        <w:rPr>
          <w:rFonts w:ascii="Times New Roman" w:hAnsi="Times New Roman" w:cs="Times New Roman"/>
          <w:kern w:val="22"/>
          <w:sz w:val="22"/>
          <w:szCs w:val="22"/>
          <w:lang w:val="fr-FR"/>
        </w:rPr>
        <w:t>quinzième</w:t>
      </w:r>
      <w:r w:rsidR="00E10744" w:rsidRPr="00AE591E">
        <w:rPr>
          <w:rFonts w:ascii="Times New Roman" w:hAnsi="Times New Roman" w:cs="Times New Roman"/>
          <w:kern w:val="22"/>
          <w:sz w:val="22"/>
          <w:szCs w:val="22"/>
          <w:lang w:val="fr-FR"/>
        </w:rPr>
        <w:t xml:space="preserve"> </w:t>
      </w:r>
      <w:r w:rsidR="00FA50CD" w:rsidRPr="00AE591E">
        <w:rPr>
          <w:rFonts w:ascii="Times New Roman" w:hAnsi="Times New Roman" w:cs="Times New Roman"/>
          <w:kern w:val="22"/>
          <w:sz w:val="22"/>
          <w:szCs w:val="22"/>
          <w:lang w:val="fr-FR"/>
        </w:rPr>
        <w:t>réunion</w:t>
      </w:r>
      <w:r w:rsidR="00E10744" w:rsidRPr="00AE591E">
        <w:rPr>
          <w:rFonts w:ascii="Times New Roman" w:hAnsi="Times New Roman" w:cs="Times New Roman"/>
          <w:kern w:val="22"/>
          <w:sz w:val="22"/>
          <w:szCs w:val="22"/>
          <w:lang w:val="fr-FR"/>
        </w:rPr>
        <w:t xml:space="preserve"> </w:t>
      </w:r>
      <w:r w:rsidR="00AE591E">
        <w:rPr>
          <w:rFonts w:ascii="Times New Roman" w:hAnsi="Times New Roman" w:cs="Times New Roman"/>
          <w:kern w:val="22"/>
          <w:sz w:val="22"/>
          <w:szCs w:val="22"/>
          <w:lang w:val="fr-FR"/>
        </w:rPr>
        <w:t>de la Conf</w:t>
      </w:r>
      <w:r w:rsidR="00FA50CD" w:rsidRPr="00AE591E">
        <w:rPr>
          <w:rFonts w:ascii="Times New Roman" w:hAnsi="Times New Roman" w:cs="Times New Roman"/>
          <w:kern w:val="22"/>
          <w:sz w:val="22"/>
          <w:szCs w:val="22"/>
          <w:lang w:val="fr-FR"/>
        </w:rPr>
        <w:t>érence des Parties</w:t>
      </w:r>
      <w:r w:rsidR="005C4111">
        <w:rPr>
          <w:rFonts w:ascii="Times New Roman" w:hAnsi="Times New Roman" w:cs="Times New Roman"/>
          <w:kern w:val="22"/>
          <w:sz w:val="22"/>
          <w:szCs w:val="22"/>
          <w:lang w:val="fr-FR"/>
        </w:rPr>
        <w:t>,</w:t>
      </w:r>
      <w:r w:rsidR="00FA50CD" w:rsidRPr="00AE591E">
        <w:rPr>
          <w:rFonts w:ascii="Times New Roman" w:hAnsi="Times New Roman" w:cs="Times New Roman"/>
          <w:kern w:val="22"/>
          <w:sz w:val="22"/>
          <w:szCs w:val="22"/>
          <w:lang w:val="fr-FR"/>
        </w:rPr>
        <w:t xml:space="preserve"> et </w:t>
      </w:r>
      <w:r w:rsidR="005C4111">
        <w:rPr>
          <w:rFonts w:ascii="Times New Roman" w:hAnsi="Times New Roman" w:cs="Times New Roman"/>
          <w:kern w:val="22"/>
          <w:sz w:val="22"/>
          <w:szCs w:val="22"/>
          <w:lang w:val="fr-FR"/>
        </w:rPr>
        <w:t>la nécessité de poursuivre d</w:t>
      </w:r>
      <w:r>
        <w:rPr>
          <w:rFonts w:ascii="Times New Roman" w:hAnsi="Times New Roman" w:cs="Times New Roman"/>
          <w:kern w:val="22"/>
          <w:sz w:val="22"/>
          <w:szCs w:val="22"/>
          <w:lang w:val="fr-FR"/>
        </w:rPr>
        <w:t xml:space="preserve">es réunions pour </w:t>
      </w:r>
      <w:r w:rsidR="00AE591E">
        <w:rPr>
          <w:rFonts w:ascii="Times New Roman" w:hAnsi="Times New Roman" w:cs="Times New Roman"/>
          <w:kern w:val="22"/>
          <w:sz w:val="22"/>
          <w:szCs w:val="22"/>
          <w:lang w:val="fr-FR"/>
        </w:rPr>
        <w:t>la</w:t>
      </w:r>
      <w:r w:rsidR="00866D99" w:rsidRPr="00AE591E">
        <w:rPr>
          <w:rFonts w:ascii="Times New Roman" w:hAnsi="Times New Roman" w:cs="Times New Roman"/>
          <w:kern w:val="22"/>
          <w:sz w:val="22"/>
          <w:szCs w:val="22"/>
          <w:lang w:val="fr-FR"/>
        </w:rPr>
        <w:t xml:space="preserve"> </w:t>
      </w:r>
      <w:r w:rsidR="00AE591E">
        <w:rPr>
          <w:rFonts w:ascii="Times New Roman" w:hAnsi="Times New Roman" w:cs="Times New Roman"/>
          <w:kern w:val="22"/>
          <w:sz w:val="22"/>
          <w:szCs w:val="22"/>
          <w:lang w:val="fr-FR"/>
        </w:rPr>
        <w:t>vingt-quatrième</w:t>
      </w:r>
      <w:r w:rsidR="00866D99" w:rsidRPr="00AE591E">
        <w:rPr>
          <w:rFonts w:ascii="Times New Roman" w:hAnsi="Times New Roman" w:cs="Times New Roman"/>
          <w:kern w:val="22"/>
          <w:sz w:val="22"/>
          <w:szCs w:val="22"/>
          <w:lang w:val="fr-FR"/>
        </w:rPr>
        <w:t xml:space="preserve"> </w:t>
      </w:r>
      <w:r w:rsidR="00FA50CD" w:rsidRPr="00AE591E">
        <w:rPr>
          <w:rFonts w:ascii="Times New Roman" w:hAnsi="Times New Roman" w:cs="Times New Roman"/>
          <w:kern w:val="22"/>
          <w:sz w:val="22"/>
          <w:szCs w:val="22"/>
          <w:lang w:val="fr-FR"/>
        </w:rPr>
        <w:t>réunion</w:t>
      </w:r>
      <w:r w:rsidR="00AE591E">
        <w:rPr>
          <w:rFonts w:ascii="Times New Roman" w:hAnsi="Times New Roman" w:cs="Times New Roman"/>
          <w:kern w:val="22"/>
          <w:sz w:val="22"/>
          <w:szCs w:val="22"/>
          <w:lang w:val="fr-FR"/>
        </w:rPr>
        <w:t xml:space="preserve"> de l’</w:t>
      </w:r>
      <w:r w:rsidR="00C05211" w:rsidRPr="00AE591E">
        <w:rPr>
          <w:rFonts w:ascii="Times New Roman" w:hAnsi="Times New Roman" w:cs="Times New Roman"/>
          <w:kern w:val="22"/>
          <w:sz w:val="22"/>
          <w:szCs w:val="22"/>
          <w:lang w:val="fr-FR"/>
        </w:rPr>
        <w:t>Organe subsidiaire</w:t>
      </w:r>
      <w:r w:rsidR="00AE591E">
        <w:rPr>
          <w:rFonts w:ascii="Times New Roman" w:hAnsi="Times New Roman" w:cs="Times New Roman"/>
          <w:kern w:val="22"/>
          <w:sz w:val="22"/>
          <w:szCs w:val="22"/>
          <w:lang w:val="fr-FR"/>
        </w:rPr>
        <w:t xml:space="preserve"> chargé de fournir des avis scientifiques, techniques</w:t>
      </w:r>
      <w:r w:rsidR="00FA50CD" w:rsidRPr="00AE591E">
        <w:rPr>
          <w:rFonts w:ascii="Times New Roman" w:hAnsi="Times New Roman" w:cs="Times New Roman"/>
          <w:kern w:val="22"/>
          <w:sz w:val="22"/>
          <w:szCs w:val="22"/>
          <w:lang w:val="fr-FR"/>
        </w:rPr>
        <w:t xml:space="preserve"> et </w:t>
      </w:r>
      <w:r w:rsidR="00AE591E">
        <w:rPr>
          <w:rFonts w:ascii="Times New Roman" w:hAnsi="Times New Roman" w:cs="Times New Roman"/>
          <w:kern w:val="22"/>
          <w:sz w:val="22"/>
          <w:szCs w:val="22"/>
          <w:lang w:val="fr-FR"/>
        </w:rPr>
        <w:t xml:space="preserve">technologiques et </w:t>
      </w:r>
      <w:r w:rsidR="005C4111">
        <w:rPr>
          <w:rFonts w:ascii="Times New Roman" w:hAnsi="Times New Roman" w:cs="Times New Roman"/>
          <w:kern w:val="22"/>
          <w:sz w:val="22"/>
          <w:szCs w:val="22"/>
          <w:lang w:val="fr-FR"/>
        </w:rPr>
        <w:t xml:space="preserve">pour </w:t>
      </w:r>
      <w:r w:rsidR="00AE591E">
        <w:rPr>
          <w:rFonts w:ascii="Times New Roman" w:hAnsi="Times New Roman" w:cs="Times New Roman"/>
          <w:kern w:val="22"/>
          <w:sz w:val="22"/>
          <w:szCs w:val="22"/>
          <w:lang w:val="fr-FR"/>
        </w:rPr>
        <w:t>la</w:t>
      </w:r>
      <w:r w:rsidR="00866D99" w:rsidRPr="00AE591E">
        <w:rPr>
          <w:rFonts w:ascii="Times New Roman" w:hAnsi="Times New Roman" w:cs="Times New Roman"/>
          <w:kern w:val="22"/>
          <w:sz w:val="22"/>
          <w:szCs w:val="22"/>
          <w:lang w:val="fr-FR"/>
        </w:rPr>
        <w:t xml:space="preserve"> </w:t>
      </w:r>
      <w:r w:rsidR="00FA50CD" w:rsidRPr="00AE591E">
        <w:rPr>
          <w:rFonts w:ascii="Times New Roman" w:hAnsi="Times New Roman" w:cs="Times New Roman"/>
          <w:kern w:val="22"/>
          <w:sz w:val="22"/>
          <w:szCs w:val="22"/>
          <w:lang w:val="fr-FR"/>
        </w:rPr>
        <w:t>troisième réunion</w:t>
      </w:r>
      <w:r w:rsidR="00AE591E">
        <w:rPr>
          <w:rFonts w:ascii="Times New Roman" w:hAnsi="Times New Roman" w:cs="Times New Roman"/>
          <w:kern w:val="22"/>
          <w:sz w:val="22"/>
          <w:szCs w:val="22"/>
          <w:lang w:val="fr-FR"/>
        </w:rPr>
        <w:t xml:space="preserve"> de </w:t>
      </w:r>
      <w:r w:rsidR="00AE591E">
        <w:rPr>
          <w:rFonts w:ascii="Times New Roman" w:hAnsi="Times New Roman" w:cs="Times New Roman"/>
          <w:kern w:val="22"/>
          <w:sz w:val="22"/>
          <w:szCs w:val="22"/>
          <w:lang w:val="fr-FR"/>
        </w:rPr>
        <w:lastRenderedPageBreak/>
        <w:t>l’</w:t>
      </w:r>
      <w:r w:rsidR="00C05211" w:rsidRPr="00AE591E">
        <w:rPr>
          <w:rFonts w:ascii="Times New Roman" w:hAnsi="Times New Roman" w:cs="Times New Roman"/>
          <w:kern w:val="22"/>
          <w:sz w:val="22"/>
          <w:szCs w:val="22"/>
          <w:lang w:val="fr-FR"/>
        </w:rPr>
        <w:t>Organe subsidiaire</w:t>
      </w:r>
      <w:r w:rsidR="00AE591E">
        <w:rPr>
          <w:rFonts w:ascii="Times New Roman" w:hAnsi="Times New Roman" w:cs="Times New Roman"/>
          <w:kern w:val="22"/>
          <w:sz w:val="22"/>
          <w:szCs w:val="22"/>
          <w:lang w:val="fr-FR"/>
        </w:rPr>
        <w:t xml:space="preserve"> cha</w:t>
      </w:r>
      <w:r w:rsidR="005C4111">
        <w:rPr>
          <w:rFonts w:ascii="Times New Roman" w:hAnsi="Times New Roman" w:cs="Times New Roman"/>
          <w:kern w:val="22"/>
          <w:sz w:val="22"/>
          <w:szCs w:val="22"/>
          <w:lang w:val="fr-FR"/>
        </w:rPr>
        <w:t>rgé de l’application, ainsi que pour le</w:t>
      </w:r>
      <w:r w:rsidR="00C05211" w:rsidRPr="00AE591E">
        <w:rPr>
          <w:rFonts w:ascii="Times New Roman" w:hAnsi="Times New Roman" w:cs="Times New Roman"/>
          <w:kern w:val="22"/>
          <w:sz w:val="22"/>
          <w:szCs w:val="22"/>
          <w:lang w:val="fr-FR"/>
        </w:rPr>
        <w:t xml:space="preserve"> Groupe</w:t>
      </w:r>
      <w:r w:rsidR="00FA50CD" w:rsidRPr="00AE591E">
        <w:rPr>
          <w:rFonts w:ascii="Times New Roman" w:hAnsi="Times New Roman" w:cs="Times New Roman"/>
          <w:kern w:val="22"/>
          <w:sz w:val="22"/>
          <w:szCs w:val="22"/>
          <w:lang w:val="fr-FR"/>
        </w:rPr>
        <w:t xml:space="preserve"> de travail</w:t>
      </w:r>
      <w:r w:rsidR="00EA2B11" w:rsidRPr="00AE591E">
        <w:rPr>
          <w:rFonts w:ascii="Times New Roman" w:hAnsi="Times New Roman" w:cs="Times New Roman"/>
          <w:kern w:val="22"/>
          <w:sz w:val="22"/>
          <w:szCs w:val="22"/>
          <w:lang w:val="fr-FR"/>
        </w:rPr>
        <w:t xml:space="preserve"> </w:t>
      </w:r>
      <w:r w:rsidR="00FA50CD" w:rsidRPr="00AE591E">
        <w:rPr>
          <w:rFonts w:ascii="Times New Roman" w:hAnsi="Times New Roman" w:cs="Times New Roman"/>
          <w:kern w:val="22"/>
          <w:sz w:val="22"/>
          <w:szCs w:val="22"/>
          <w:lang w:val="fr-FR"/>
        </w:rPr>
        <w:t>sur le cadre mondial de la biodiversité pour l’après-2020</w:t>
      </w:r>
      <w:r w:rsidR="005C4111">
        <w:rPr>
          <w:rFonts w:ascii="Times New Roman" w:hAnsi="Times New Roman" w:cs="Times New Roman"/>
          <w:kern w:val="22"/>
          <w:sz w:val="22"/>
          <w:szCs w:val="22"/>
          <w:lang w:val="fr-FR"/>
        </w:rPr>
        <w:t xml:space="preserve">, dans un contexte de réunions en personne </w:t>
      </w:r>
      <w:r w:rsidR="00AE591E">
        <w:rPr>
          <w:rFonts w:ascii="Times New Roman" w:hAnsi="Times New Roman" w:cs="Times New Roman"/>
          <w:kern w:val="22"/>
          <w:sz w:val="22"/>
          <w:szCs w:val="22"/>
          <w:lang w:val="fr-FR"/>
        </w:rPr>
        <w:t>à une date ultérieure</w:t>
      </w:r>
      <w:r w:rsidR="00E10744" w:rsidRPr="00AE591E">
        <w:rPr>
          <w:rFonts w:ascii="Times New Roman" w:hAnsi="Times New Roman" w:cs="Times New Roman"/>
          <w:kern w:val="22"/>
          <w:sz w:val="22"/>
          <w:szCs w:val="22"/>
          <w:lang w:val="fr-FR"/>
        </w:rPr>
        <w:t>;</w:t>
      </w:r>
    </w:p>
    <w:p w14:paraId="67DC6171" w14:textId="02ECF0F3" w:rsidR="00E10744" w:rsidRPr="00AE591E" w:rsidRDefault="005C4111" w:rsidP="00EB6144">
      <w:pPr>
        <w:pStyle w:val="Default"/>
        <w:numPr>
          <w:ilvl w:val="2"/>
          <w:numId w:val="41"/>
        </w:numPr>
        <w:suppressLineNumbers/>
        <w:suppressAutoHyphens/>
        <w:kinsoku w:val="0"/>
        <w:overflowPunct w:val="0"/>
        <w:snapToGrid w:val="0"/>
        <w:spacing w:before="120" w:after="120"/>
        <w:ind w:left="1843" w:hanging="1134"/>
        <w:jc w:val="both"/>
        <w:rPr>
          <w:rFonts w:ascii="Times New Roman" w:hAnsi="Times New Roman" w:cs="Times New Roman"/>
          <w:kern w:val="22"/>
          <w:sz w:val="22"/>
          <w:szCs w:val="22"/>
          <w:lang w:val="fr-FR"/>
        </w:rPr>
      </w:pPr>
      <w:r>
        <w:rPr>
          <w:rFonts w:ascii="Times New Roman" w:hAnsi="Times New Roman" w:cs="Times New Roman"/>
          <w:kern w:val="22"/>
          <w:sz w:val="22"/>
          <w:szCs w:val="22"/>
          <w:lang w:val="fr-FR"/>
        </w:rPr>
        <w:t xml:space="preserve">Permettre une </w:t>
      </w:r>
      <w:r w:rsidR="00E10744" w:rsidRPr="00AE591E">
        <w:rPr>
          <w:rFonts w:ascii="Times New Roman" w:hAnsi="Times New Roman" w:cs="Times New Roman"/>
          <w:kern w:val="22"/>
          <w:sz w:val="22"/>
          <w:szCs w:val="22"/>
          <w:lang w:val="fr-FR"/>
        </w:rPr>
        <w:t>participation</w:t>
      </w:r>
      <w:r w:rsidR="00AE591E" w:rsidRPr="00AE591E">
        <w:rPr>
          <w:rFonts w:ascii="Times New Roman" w:hAnsi="Times New Roman" w:cs="Times New Roman"/>
          <w:kern w:val="22"/>
          <w:sz w:val="22"/>
          <w:szCs w:val="22"/>
          <w:lang w:val="fr-FR"/>
        </w:rPr>
        <w:t xml:space="preserve"> enti</w:t>
      </w:r>
      <w:r w:rsidR="00AE591E">
        <w:rPr>
          <w:rFonts w:ascii="Times New Roman" w:hAnsi="Times New Roman" w:cs="Times New Roman"/>
          <w:kern w:val="22"/>
          <w:sz w:val="22"/>
          <w:szCs w:val="22"/>
          <w:lang w:val="fr-FR"/>
        </w:rPr>
        <w:t>è</w:t>
      </w:r>
      <w:r w:rsidR="00AE591E" w:rsidRPr="00AE591E">
        <w:rPr>
          <w:rFonts w:ascii="Times New Roman" w:hAnsi="Times New Roman" w:cs="Times New Roman"/>
          <w:kern w:val="22"/>
          <w:sz w:val="22"/>
          <w:szCs w:val="22"/>
          <w:lang w:val="fr-FR"/>
        </w:rPr>
        <w:t>re et effective des</w:t>
      </w:r>
      <w:r w:rsidR="00AE591E">
        <w:rPr>
          <w:rFonts w:ascii="Times New Roman" w:hAnsi="Times New Roman" w:cs="Times New Roman"/>
          <w:kern w:val="22"/>
          <w:sz w:val="22"/>
          <w:szCs w:val="22"/>
          <w:lang w:val="fr-FR"/>
        </w:rPr>
        <w:t xml:space="preserve"> </w:t>
      </w:r>
      <w:r w:rsidR="00E10744" w:rsidRPr="00AE591E">
        <w:rPr>
          <w:rFonts w:ascii="Times New Roman" w:hAnsi="Times New Roman" w:cs="Times New Roman"/>
          <w:kern w:val="22"/>
          <w:sz w:val="22"/>
          <w:szCs w:val="22"/>
          <w:lang w:val="fr-FR"/>
        </w:rPr>
        <w:t>Parties</w:t>
      </w:r>
      <w:r>
        <w:rPr>
          <w:rFonts w:ascii="Times New Roman" w:hAnsi="Times New Roman" w:cs="Times New Roman"/>
          <w:kern w:val="22"/>
          <w:sz w:val="22"/>
          <w:szCs w:val="22"/>
          <w:lang w:val="fr-FR"/>
        </w:rPr>
        <w:t xml:space="preserve">, ainsi que le plein </w:t>
      </w:r>
      <w:r w:rsidR="00E10744" w:rsidRPr="00AE591E">
        <w:rPr>
          <w:rFonts w:ascii="Times New Roman" w:hAnsi="Times New Roman" w:cs="Times New Roman"/>
          <w:kern w:val="22"/>
          <w:sz w:val="22"/>
          <w:szCs w:val="22"/>
          <w:lang w:val="fr-FR"/>
        </w:rPr>
        <w:t xml:space="preserve">engagement </w:t>
      </w:r>
      <w:r w:rsidR="00AE591E">
        <w:rPr>
          <w:rFonts w:ascii="Times New Roman" w:hAnsi="Times New Roman" w:cs="Times New Roman"/>
          <w:kern w:val="22"/>
          <w:sz w:val="22"/>
          <w:szCs w:val="22"/>
          <w:lang w:val="fr-FR"/>
        </w:rPr>
        <w:t>de tous les observateu</w:t>
      </w:r>
      <w:r w:rsidR="00E10744" w:rsidRPr="00AE591E">
        <w:rPr>
          <w:rFonts w:ascii="Times New Roman" w:hAnsi="Times New Roman" w:cs="Times New Roman"/>
          <w:kern w:val="22"/>
          <w:sz w:val="22"/>
          <w:szCs w:val="22"/>
          <w:lang w:val="fr-FR"/>
        </w:rPr>
        <w:t xml:space="preserve">rs, </w:t>
      </w:r>
      <w:r>
        <w:rPr>
          <w:rFonts w:ascii="Times New Roman" w:hAnsi="Times New Roman" w:cs="Times New Roman"/>
          <w:kern w:val="22"/>
          <w:sz w:val="22"/>
          <w:szCs w:val="22"/>
          <w:lang w:val="fr-FR"/>
        </w:rPr>
        <w:t xml:space="preserve">en tenant les </w:t>
      </w:r>
      <w:r w:rsidR="00FA50CD" w:rsidRPr="00AE591E">
        <w:rPr>
          <w:rFonts w:ascii="Times New Roman" w:hAnsi="Times New Roman" w:cs="Times New Roman"/>
          <w:kern w:val="22"/>
          <w:sz w:val="22"/>
          <w:szCs w:val="22"/>
          <w:lang w:val="fr-FR"/>
        </w:rPr>
        <w:t>réunion</w:t>
      </w:r>
      <w:r w:rsidR="00AE591E">
        <w:rPr>
          <w:rFonts w:ascii="Times New Roman" w:hAnsi="Times New Roman" w:cs="Times New Roman"/>
          <w:kern w:val="22"/>
          <w:sz w:val="22"/>
          <w:szCs w:val="22"/>
          <w:lang w:val="fr-FR"/>
        </w:rPr>
        <w:t xml:space="preserve">s d’une manière </w:t>
      </w:r>
      <w:r w:rsidR="00E10744" w:rsidRPr="00AE591E">
        <w:rPr>
          <w:rFonts w:ascii="Times New Roman" w:hAnsi="Times New Roman" w:cs="Times New Roman"/>
          <w:kern w:val="22"/>
          <w:sz w:val="22"/>
          <w:szCs w:val="22"/>
          <w:lang w:val="fr-FR"/>
        </w:rPr>
        <w:t>transparent</w:t>
      </w:r>
      <w:r w:rsidR="00AE591E">
        <w:rPr>
          <w:rFonts w:ascii="Times New Roman" w:hAnsi="Times New Roman" w:cs="Times New Roman"/>
          <w:kern w:val="22"/>
          <w:sz w:val="22"/>
          <w:szCs w:val="22"/>
          <w:lang w:val="fr-FR"/>
        </w:rPr>
        <w:t>e</w:t>
      </w:r>
      <w:r w:rsidR="00E10744" w:rsidRPr="00AE591E">
        <w:rPr>
          <w:rFonts w:ascii="Times New Roman" w:hAnsi="Times New Roman" w:cs="Times New Roman"/>
          <w:kern w:val="22"/>
          <w:sz w:val="22"/>
          <w:szCs w:val="22"/>
          <w:lang w:val="fr-FR"/>
        </w:rPr>
        <w:t xml:space="preserve">, </w:t>
      </w:r>
      <w:r w:rsidR="00AE591E">
        <w:rPr>
          <w:rFonts w:ascii="Times New Roman" w:hAnsi="Times New Roman" w:cs="Times New Roman"/>
          <w:kern w:val="22"/>
          <w:sz w:val="22"/>
          <w:szCs w:val="22"/>
          <w:lang w:val="fr-FR"/>
        </w:rPr>
        <w:t>équitable et inclusive</w:t>
      </w:r>
      <w:r w:rsidR="00E10744" w:rsidRPr="00AE591E">
        <w:rPr>
          <w:rFonts w:ascii="Times New Roman" w:hAnsi="Times New Roman" w:cs="Times New Roman"/>
          <w:kern w:val="22"/>
          <w:sz w:val="22"/>
          <w:szCs w:val="22"/>
          <w:lang w:val="fr-FR"/>
        </w:rPr>
        <w:t>;</w:t>
      </w:r>
      <w:r w:rsidR="00E10744" w:rsidRPr="00AE591E">
        <w:rPr>
          <w:rFonts w:ascii="Times New Roman" w:hAnsi="Times New Roman" w:cs="Times New Roman"/>
          <w:sz w:val="22"/>
          <w:szCs w:val="22"/>
          <w:lang w:val="fr-FR"/>
        </w:rPr>
        <w:t xml:space="preserve"> </w:t>
      </w:r>
    </w:p>
    <w:p w14:paraId="0C9312DB" w14:textId="6FBE3B25" w:rsidR="00E10744" w:rsidRPr="00C05211" w:rsidRDefault="005C4111" w:rsidP="00EB6144">
      <w:pPr>
        <w:pStyle w:val="Default"/>
        <w:numPr>
          <w:ilvl w:val="2"/>
          <w:numId w:val="41"/>
        </w:numPr>
        <w:suppressLineNumbers/>
        <w:suppressAutoHyphens/>
        <w:kinsoku w:val="0"/>
        <w:overflowPunct w:val="0"/>
        <w:snapToGrid w:val="0"/>
        <w:spacing w:before="120" w:after="120"/>
        <w:ind w:left="1843" w:hanging="1134"/>
        <w:jc w:val="both"/>
        <w:rPr>
          <w:rFonts w:ascii="Times New Roman" w:hAnsi="Times New Roman" w:cs="Times New Roman"/>
          <w:kern w:val="22"/>
          <w:sz w:val="22"/>
          <w:szCs w:val="22"/>
          <w:lang w:val="fr-FR"/>
        </w:rPr>
      </w:pPr>
      <w:r>
        <w:rPr>
          <w:rFonts w:ascii="Times New Roman" w:hAnsi="Times New Roman" w:cs="Times New Roman"/>
          <w:sz w:val="22"/>
          <w:szCs w:val="22"/>
          <w:lang w:val="fr-FR"/>
        </w:rPr>
        <w:t>Appuyer la</w:t>
      </w:r>
      <w:r w:rsidR="00AE591E">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prompte </w:t>
      </w:r>
      <w:r w:rsidR="00AE591E">
        <w:rPr>
          <w:rFonts w:ascii="Times New Roman" w:hAnsi="Times New Roman" w:cs="Times New Roman"/>
          <w:sz w:val="22"/>
          <w:szCs w:val="22"/>
          <w:lang w:val="fr-FR"/>
        </w:rPr>
        <w:t>négociation du</w:t>
      </w:r>
      <w:r w:rsidR="00FA50CD" w:rsidRPr="00C05211">
        <w:rPr>
          <w:rFonts w:ascii="Times New Roman" w:hAnsi="Times New Roman" w:cs="Times New Roman"/>
          <w:sz w:val="22"/>
          <w:szCs w:val="22"/>
          <w:lang w:val="fr-FR"/>
        </w:rPr>
        <w:t xml:space="preserve"> cadre mondial de la biodiversité pour l’après-2020</w:t>
      </w:r>
      <w:r w:rsidR="00AE591E">
        <w:rPr>
          <w:rFonts w:ascii="Times New Roman" w:hAnsi="Times New Roman" w:cs="Times New Roman"/>
          <w:sz w:val="22"/>
          <w:szCs w:val="22"/>
          <w:lang w:val="fr-FR"/>
        </w:rPr>
        <w:t>, aux fins d’adoption à la</w:t>
      </w:r>
      <w:r w:rsidR="00EA2B11" w:rsidRPr="00C05211">
        <w:rPr>
          <w:rFonts w:ascii="Times New Roman" w:hAnsi="Times New Roman" w:cs="Times New Roman"/>
          <w:sz w:val="22"/>
          <w:szCs w:val="22"/>
          <w:lang w:val="fr-FR"/>
        </w:rPr>
        <w:t xml:space="preserve"> </w:t>
      </w:r>
      <w:r w:rsidR="00C05211" w:rsidRPr="00C05211">
        <w:rPr>
          <w:rFonts w:ascii="Times New Roman" w:hAnsi="Times New Roman" w:cs="Times New Roman"/>
          <w:sz w:val="22"/>
          <w:szCs w:val="22"/>
          <w:lang w:val="fr-FR"/>
        </w:rPr>
        <w:t>quinzième</w:t>
      </w:r>
      <w:r w:rsidR="00EA2B11" w:rsidRPr="00C05211">
        <w:rPr>
          <w:rFonts w:ascii="Times New Roman" w:hAnsi="Times New Roman" w:cs="Times New Roman"/>
          <w:sz w:val="22"/>
          <w:szCs w:val="22"/>
          <w:lang w:val="fr-FR"/>
        </w:rPr>
        <w:t xml:space="preserve"> </w:t>
      </w:r>
      <w:r w:rsidR="00FA50CD" w:rsidRPr="00C05211">
        <w:rPr>
          <w:rFonts w:ascii="Times New Roman" w:hAnsi="Times New Roman" w:cs="Times New Roman"/>
          <w:sz w:val="22"/>
          <w:szCs w:val="22"/>
          <w:lang w:val="fr-FR"/>
        </w:rPr>
        <w:t>réunion</w:t>
      </w:r>
      <w:r w:rsidR="00EA2B11" w:rsidRPr="00C05211">
        <w:rPr>
          <w:rFonts w:ascii="Times New Roman" w:hAnsi="Times New Roman" w:cs="Times New Roman"/>
          <w:sz w:val="22"/>
          <w:szCs w:val="22"/>
          <w:lang w:val="fr-FR"/>
        </w:rPr>
        <w:t xml:space="preserve"> </w:t>
      </w:r>
      <w:r w:rsidR="00AE591E">
        <w:rPr>
          <w:rFonts w:ascii="Times New Roman" w:hAnsi="Times New Roman" w:cs="Times New Roman"/>
          <w:sz w:val="22"/>
          <w:szCs w:val="22"/>
          <w:lang w:val="fr-FR"/>
        </w:rPr>
        <w:t>de la Conf</w:t>
      </w:r>
      <w:r w:rsidR="00FA50CD" w:rsidRPr="00C05211">
        <w:rPr>
          <w:rFonts w:ascii="Times New Roman" w:hAnsi="Times New Roman" w:cs="Times New Roman"/>
          <w:sz w:val="22"/>
          <w:szCs w:val="22"/>
          <w:lang w:val="fr-FR"/>
        </w:rPr>
        <w:t>érence des Parties</w:t>
      </w:r>
      <w:r w:rsidR="00A07995">
        <w:rPr>
          <w:rFonts w:ascii="Times New Roman" w:hAnsi="Times New Roman" w:cs="Times New Roman"/>
          <w:sz w:val="22"/>
          <w:szCs w:val="22"/>
          <w:lang w:val="fr-FR"/>
        </w:rPr>
        <w:t>;</w:t>
      </w:r>
    </w:p>
    <w:p w14:paraId="01471721" w14:textId="2054D25C" w:rsidR="00E10744" w:rsidRPr="00AE591E" w:rsidRDefault="00AE591E" w:rsidP="00E10744">
      <w:pPr>
        <w:pStyle w:val="ListParagraph"/>
        <w:numPr>
          <w:ilvl w:val="0"/>
          <w:numId w:val="40"/>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Pr>
          <w:kern w:val="22"/>
          <w:szCs w:val="22"/>
          <w:lang w:val="fr-FR"/>
        </w:rPr>
        <w:t xml:space="preserve">L’adoption des </w:t>
      </w:r>
      <w:r w:rsidR="00E10744" w:rsidRPr="00AE591E">
        <w:rPr>
          <w:kern w:val="22"/>
          <w:szCs w:val="22"/>
          <w:lang w:val="fr-FR"/>
        </w:rPr>
        <w:t>documents</w:t>
      </w:r>
      <w:r>
        <w:rPr>
          <w:kern w:val="22"/>
          <w:szCs w:val="22"/>
          <w:lang w:val="fr-FR"/>
        </w:rPr>
        <w:t xml:space="preserve"> L/</w:t>
      </w:r>
      <w:r w:rsidR="00E10744" w:rsidRPr="00AE591E">
        <w:rPr>
          <w:kern w:val="22"/>
          <w:szCs w:val="22"/>
          <w:lang w:val="fr-FR"/>
        </w:rPr>
        <w:t xml:space="preserve">documents </w:t>
      </w:r>
      <w:r>
        <w:rPr>
          <w:kern w:val="22"/>
          <w:szCs w:val="22"/>
          <w:lang w:val="fr-FR"/>
        </w:rPr>
        <w:t xml:space="preserve">définitifs sera </w:t>
      </w:r>
      <w:r w:rsidR="005C4111">
        <w:rPr>
          <w:kern w:val="22"/>
          <w:szCs w:val="22"/>
          <w:lang w:val="fr-FR"/>
        </w:rPr>
        <w:t>re</w:t>
      </w:r>
      <w:r w:rsidR="003D1F7B">
        <w:rPr>
          <w:kern w:val="22"/>
          <w:szCs w:val="22"/>
          <w:lang w:val="fr-FR"/>
        </w:rPr>
        <w:t>port</w:t>
      </w:r>
      <w:r w:rsidR="00023FC2">
        <w:rPr>
          <w:kern w:val="22"/>
          <w:szCs w:val="22"/>
          <w:lang w:val="fr-FR"/>
        </w:rPr>
        <w:t>ée à</w:t>
      </w:r>
      <w:r w:rsidR="005C4111">
        <w:rPr>
          <w:kern w:val="22"/>
          <w:szCs w:val="22"/>
          <w:lang w:val="fr-FR"/>
        </w:rPr>
        <w:t xml:space="preserve"> </w:t>
      </w:r>
      <w:r>
        <w:rPr>
          <w:kern w:val="22"/>
          <w:szCs w:val="22"/>
          <w:lang w:val="fr-FR"/>
        </w:rPr>
        <w:t xml:space="preserve">la </w:t>
      </w:r>
      <w:r w:rsidR="00FA50CD" w:rsidRPr="00AE591E">
        <w:rPr>
          <w:kern w:val="22"/>
          <w:szCs w:val="22"/>
          <w:lang w:val="fr-FR"/>
        </w:rPr>
        <w:t>réunion</w:t>
      </w:r>
      <w:r w:rsidR="00E10744" w:rsidRPr="00AE591E">
        <w:rPr>
          <w:kern w:val="22"/>
          <w:szCs w:val="22"/>
          <w:lang w:val="fr-FR"/>
        </w:rPr>
        <w:t xml:space="preserve"> </w:t>
      </w:r>
      <w:r>
        <w:rPr>
          <w:kern w:val="22"/>
          <w:szCs w:val="22"/>
          <w:lang w:val="fr-FR"/>
        </w:rPr>
        <w:t xml:space="preserve">en personne </w:t>
      </w:r>
      <w:r w:rsidR="00C05211" w:rsidRPr="00AE591E">
        <w:rPr>
          <w:kern w:val="22"/>
          <w:szCs w:val="22"/>
          <w:lang w:val="fr-FR"/>
        </w:rPr>
        <w:t>du Groupe</w:t>
      </w:r>
      <w:r w:rsidR="00FA50CD" w:rsidRPr="00AE591E">
        <w:rPr>
          <w:kern w:val="22"/>
          <w:szCs w:val="22"/>
          <w:lang w:val="fr-FR"/>
        </w:rPr>
        <w:t xml:space="preserve"> de travail</w:t>
      </w:r>
      <w:r w:rsidR="00E10744" w:rsidRPr="00AE591E">
        <w:rPr>
          <w:kern w:val="22"/>
          <w:szCs w:val="22"/>
          <w:lang w:val="fr-FR"/>
        </w:rPr>
        <w:t xml:space="preserve"> </w:t>
      </w:r>
      <w:r w:rsidR="00FA50CD" w:rsidRPr="00AE591E">
        <w:rPr>
          <w:kern w:val="22"/>
          <w:szCs w:val="22"/>
          <w:lang w:val="fr-FR"/>
        </w:rPr>
        <w:t>sur le cadre mondial de la biodiversité pour l’après-2020</w:t>
      </w:r>
      <w:r w:rsidR="00E10744" w:rsidRPr="00AE591E">
        <w:rPr>
          <w:kern w:val="22"/>
          <w:szCs w:val="22"/>
          <w:lang w:val="fr-FR"/>
        </w:rPr>
        <w:t xml:space="preserve">, </w:t>
      </w:r>
      <w:r>
        <w:rPr>
          <w:kern w:val="22"/>
          <w:szCs w:val="22"/>
          <w:lang w:val="fr-FR"/>
        </w:rPr>
        <w:t xml:space="preserve">à moins que le </w:t>
      </w:r>
      <w:r w:rsidR="00FA50CD" w:rsidRPr="00AE591E">
        <w:rPr>
          <w:kern w:val="22"/>
          <w:szCs w:val="22"/>
          <w:lang w:val="fr-FR"/>
        </w:rPr>
        <w:t>Groupe de travail</w:t>
      </w:r>
      <w:r w:rsidR="00E10744" w:rsidRPr="00AE591E">
        <w:rPr>
          <w:kern w:val="22"/>
          <w:szCs w:val="22"/>
          <w:lang w:val="fr-FR"/>
        </w:rPr>
        <w:t xml:space="preserve"> </w:t>
      </w:r>
      <w:r>
        <w:rPr>
          <w:kern w:val="22"/>
          <w:szCs w:val="22"/>
          <w:lang w:val="fr-FR"/>
        </w:rPr>
        <w:t xml:space="preserve">en décide autrement, après avis du </w:t>
      </w:r>
      <w:r w:rsidR="00E10744" w:rsidRPr="00AE591E">
        <w:rPr>
          <w:kern w:val="22"/>
          <w:szCs w:val="22"/>
          <w:lang w:val="fr-FR"/>
        </w:rPr>
        <w:t>Bureau</w:t>
      </w:r>
      <w:r w:rsidR="00E10744" w:rsidRPr="00AE591E">
        <w:rPr>
          <w:color w:val="000000"/>
          <w:szCs w:val="22"/>
          <w:lang w:val="fr-FR"/>
        </w:rPr>
        <w:t xml:space="preserve">. </w:t>
      </w:r>
      <w:r w:rsidRPr="00AE591E">
        <w:rPr>
          <w:color w:val="000000"/>
          <w:szCs w:val="22"/>
          <w:lang w:val="fr-FR"/>
        </w:rPr>
        <w:t xml:space="preserve">Cependant, le </w:t>
      </w:r>
      <w:r w:rsidR="00FA50CD" w:rsidRPr="00AE591E">
        <w:rPr>
          <w:color w:val="000000"/>
          <w:szCs w:val="22"/>
          <w:lang w:val="fr-FR"/>
        </w:rPr>
        <w:t>Groupe de travail</w:t>
      </w:r>
      <w:r w:rsidR="00E10744" w:rsidRPr="00AE591E">
        <w:rPr>
          <w:color w:val="000000"/>
          <w:szCs w:val="22"/>
          <w:lang w:val="fr-FR"/>
        </w:rPr>
        <w:t xml:space="preserve"> </w:t>
      </w:r>
      <w:r w:rsidR="00023FC2">
        <w:rPr>
          <w:color w:val="000000"/>
          <w:szCs w:val="22"/>
          <w:lang w:val="fr-FR"/>
        </w:rPr>
        <w:t>pourra faire une demande</w:t>
      </w:r>
      <w:r w:rsidRPr="00AE591E">
        <w:rPr>
          <w:color w:val="000000"/>
          <w:szCs w:val="22"/>
          <w:lang w:val="fr-FR"/>
        </w:rPr>
        <w:t xml:space="preserve"> </w:t>
      </w:r>
      <w:r w:rsidR="00023FC2">
        <w:rPr>
          <w:color w:val="000000"/>
          <w:szCs w:val="22"/>
          <w:lang w:val="fr-FR"/>
        </w:rPr>
        <w:t>de</w:t>
      </w:r>
      <w:r w:rsidR="005C4111">
        <w:rPr>
          <w:color w:val="000000"/>
          <w:szCs w:val="22"/>
          <w:lang w:val="fr-FR"/>
        </w:rPr>
        <w:t xml:space="preserve"> travaux d’</w:t>
      </w:r>
      <w:r w:rsidR="003D1F7B">
        <w:rPr>
          <w:color w:val="000000"/>
          <w:szCs w:val="22"/>
          <w:lang w:val="fr-FR"/>
        </w:rPr>
        <w:t>intersessions</w:t>
      </w:r>
      <w:r w:rsidR="00023FC2">
        <w:rPr>
          <w:color w:val="000000"/>
          <w:szCs w:val="22"/>
          <w:lang w:val="fr-FR"/>
        </w:rPr>
        <w:t xml:space="preserve"> restreint</w:t>
      </w:r>
      <w:r w:rsidR="005C4111">
        <w:rPr>
          <w:color w:val="000000"/>
          <w:szCs w:val="22"/>
          <w:lang w:val="fr-FR"/>
        </w:rPr>
        <w:t>s</w:t>
      </w:r>
      <w:r w:rsidR="003D1F7B">
        <w:rPr>
          <w:color w:val="000000"/>
          <w:szCs w:val="22"/>
          <w:lang w:val="fr-FR"/>
        </w:rPr>
        <w:t>, dans le cadre du mandat énoncé dans la</w:t>
      </w:r>
      <w:r w:rsidR="00E10744" w:rsidRPr="00AE591E">
        <w:rPr>
          <w:color w:val="000000"/>
          <w:szCs w:val="22"/>
          <w:lang w:val="fr-FR"/>
        </w:rPr>
        <w:t xml:space="preserve"> </w:t>
      </w:r>
      <w:r w:rsidR="006505F5">
        <w:rPr>
          <w:color w:val="000000"/>
          <w:szCs w:val="22"/>
          <w:lang w:val="fr-FR"/>
        </w:rPr>
        <w:t>décision</w:t>
      </w:r>
      <w:r w:rsidR="00E10744" w:rsidRPr="00AE591E">
        <w:rPr>
          <w:color w:val="000000"/>
          <w:szCs w:val="22"/>
          <w:lang w:val="fr-FR"/>
        </w:rPr>
        <w:t xml:space="preserve"> 14/34,</w:t>
      </w:r>
      <w:r w:rsidR="00FA50CD" w:rsidRPr="00AE591E">
        <w:rPr>
          <w:color w:val="000000"/>
          <w:szCs w:val="22"/>
          <w:lang w:val="fr-FR"/>
        </w:rPr>
        <w:t xml:space="preserve"> et </w:t>
      </w:r>
      <w:r w:rsidR="00C05211" w:rsidRPr="00AE591E">
        <w:rPr>
          <w:color w:val="000000"/>
          <w:szCs w:val="22"/>
          <w:lang w:val="fr-FR"/>
        </w:rPr>
        <w:t>compte tenu</w:t>
      </w:r>
      <w:r w:rsidR="00E10744" w:rsidRPr="00AE591E">
        <w:rPr>
          <w:color w:val="000000"/>
          <w:szCs w:val="22"/>
          <w:lang w:val="fr-FR"/>
        </w:rPr>
        <w:t xml:space="preserve"> </w:t>
      </w:r>
      <w:r w:rsidR="003D1F7B">
        <w:rPr>
          <w:color w:val="000000"/>
          <w:szCs w:val="22"/>
          <w:lang w:val="fr-FR"/>
        </w:rPr>
        <w:t>des limites de temps et des ressources disponibles</w:t>
      </w:r>
      <w:r w:rsidR="00A07995">
        <w:rPr>
          <w:color w:val="000000"/>
          <w:szCs w:val="22"/>
          <w:lang w:val="fr-FR"/>
        </w:rPr>
        <w:t>;</w:t>
      </w:r>
    </w:p>
    <w:p w14:paraId="5D8BA834" w14:textId="207EC079" w:rsidR="005C4111" w:rsidRPr="00666647" w:rsidRDefault="005C4111" w:rsidP="00666647">
      <w:pPr>
        <w:pStyle w:val="ListParagraph"/>
        <w:numPr>
          <w:ilvl w:val="0"/>
          <w:numId w:val="40"/>
        </w:numPr>
        <w:suppressLineNumbers/>
        <w:suppressAutoHyphens/>
        <w:kinsoku w:val="0"/>
        <w:overflowPunct w:val="0"/>
        <w:autoSpaceDE w:val="0"/>
        <w:autoSpaceDN w:val="0"/>
        <w:adjustRightInd w:val="0"/>
        <w:snapToGrid w:val="0"/>
        <w:spacing w:before="120" w:after="240"/>
        <w:ind w:left="0" w:firstLine="709"/>
        <w:contextualSpacing w:val="0"/>
        <w:rPr>
          <w:color w:val="000000"/>
          <w:lang w:val="fr-FR"/>
        </w:rPr>
      </w:pPr>
      <w:r>
        <w:rPr>
          <w:kern w:val="22"/>
          <w:szCs w:val="22"/>
          <w:lang w:val="fr-FR"/>
        </w:rPr>
        <w:t>Le règlement intérieur en vigueur s’appliquera, mais</w:t>
      </w:r>
      <w:r w:rsidR="00AE591E" w:rsidRPr="00AE591E">
        <w:rPr>
          <w:kern w:val="22"/>
          <w:szCs w:val="22"/>
          <w:lang w:val="fr-FR"/>
        </w:rPr>
        <w:t xml:space="preserve"> son </w:t>
      </w:r>
      <w:r w:rsidR="00E10744" w:rsidRPr="00AE591E">
        <w:rPr>
          <w:kern w:val="22"/>
          <w:szCs w:val="22"/>
          <w:lang w:val="fr-FR"/>
        </w:rPr>
        <w:t>application</w:t>
      </w:r>
      <w:r w:rsidR="003D1F7B">
        <w:rPr>
          <w:kern w:val="22"/>
          <w:szCs w:val="22"/>
          <w:lang w:val="fr-FR"/>
        </w:rPr>
        <w:t xml:space="preserve"> sera adaptée au contexte de</w:t>
      </w:r>
      <w:r>
        <w:rPr>
          <w:kern w:val="22"/>
          <w:szCs w:val="22"/>
          <w:lang w:val="fr-FR"/>
        </w:rPr>
        <w:t xml:space="preserve"> réunion</w:t>
      </w:r>
      <w:r w:rsidR="00AE591E" w:rsidRPr="00AE591E">
        <w:rPr>
          <w:kern w:val="22"/>
          <w:szCs w:val="22"/>
          <w:lang w:val="fr-FR"/>
        </w:rPr>
        <w:t xml:space="preserve"> en ligne, selon que de besoin</w:t>
      </w:r>
      <w:r w:rsidR="00E10744" w:rsidRPr="00AE591E">
        <w:rPr>
          <w:kern w:val="22"/>
          <w:szCs w:val="22"/>
          <w:lang w:val="fr-FR"/>
        </w:rPr>
        <w:t>.</w:t>
      </w:r>
    </w:p>
    <w:p w14:paraId="4D984C02" w14:textId="3701596F" w:rsidR="00E10744" w:rsidRPr="00FA50CD" w:rsidRDefault="00C05211" w:rsidP="00FD02C4">
      <w:pPr>
        <w:pStyle w:val="Heading1"/>
        <w:numPr>
          <w:ilvl w:val="0"/>
          <w:numId w:val="39"/>
        </w:numPr>
        <w:suppressLineNumbers/>
        <w:tabs>
          <w:tab w:val="clear" w:pos="720"/>
          <w:tab w:val="num" w:pos="360"/>
        </w:tabs>
        <w:suppressAutoHyphens/>
        <w:kinsoku w:val="0"/>
        <w:overflowPunct w:val="0"/>
        <w:autoSpaceDE w:val="0"/>
        <w:autoSpaceDN w:val="0"/>
        <w:adjustRightInd w:val="0"/>
        <w:snapToGrid w:val="0"/>
        <w:spacing w:before="120" w:after="240"/>
        <w:ind w:left="1134" w:hanging="567"/>
        <w:jc w:val="left"/>
        <w:rPr>
          <w:kern w:val="22"/>
          <w:szCs w:val="22"/>
          <w:lang w:val="fr-FR"/>
        </w:rPr>
      </w:pPr>
      <w:r>
        <w:rPr>
          <w:kern w:val="22"/>
          <w:szCs w:val="22"/>
          <w:lang w:val="fr-FR"/>
        </w:rPr>
        <w:t>M</w:t>
      </w:r>
      <w:r w:rsidR="00023FC2">
        <w:rPr>
          <w:kern w:val="22"/>
          <w:szCs w:val="22"/>
          <w:lang w:val="fr-FR"/>
        </w:rPr>
        <w:t>odalitÉ</w:t>
      </w:r>
      <w:r>
        <w:rPr>
          <w:kern w:val="22"/>
          <w:szCs w:val="22"/>
          <w:lang w:val="fr-FR"/>
        </w:rPr>
        <w:t>s</w:t>
      </w:r>
      <w:r w:rsidR="00AE591E">
        <w:rPr>
          <w:kern w:val="22"/>
          <w:szCs w:val="22"/>
          <w:lang w:val="fr-FR"/>
        </w:rPr>
        <w:t xml:space="preserve"> pour</w:t>
      </w:r>
      <w:r w:rsidR="00E10744" w:rsidRPr="00FA50CD">
        <w:rPr>
          <w:kern w:val="22"/>
          <w:szCs w:val="22"/>
          <w:lang w:val="fr-FR"/>
        </w:rPr>
        <w:t xml:space="preserve"> </w:t>
      </w:r>
      <w:r w:rsidR="00023FC2">
        <w:rPr>
          <w:kern w:val="22"/>
          <w:szCs w:val="22"/>
          <w:lang w:val="fr-FR"/>
        </w:rPr>
        <w:t>la rÉ</w:t>
      </w:r>
      <w:r w:rsidR="00FA50CD">
        <w:rPr>
          <w:kern w:val="22"/>
          <w:szCs w:val="22"/>
          <w:lang w:val="fr-FR"/>
        </w:rPr>
        <w:t>union officielle en ligne</w:t>
      </w:r>
      <w:r w:rsidR="00E10744" w:rsidRPr="00FA50CD">
        <w:rPr>
          <w:kern w:val="22"/>
          <w:szCs w:val="22"/>
          <w:lang w:val="fr-FR"/>
        </w:rPr>
        <w:t xml:space="preserve"> </w:t>
      </w:r>
      <w:r>
        <w:rPr>
          <w:kern w:val="22"/>
          <w:szCs w:val="22"/>
          <w:lang w:val="fr-FR"/>
        </w:rPr>
        <w:t>du Groupe</w:t>
      </w:r>
      <w:r w:rsidR="00023FC2">
        <w:rPr>
          <w:kern w:val="22"/>
          <w:szCs w:val="22"/>
          <w:lang w:val="fr-FR"/>
        </w:rPr>
        <w:t xml:space="preserve"> de travail À composition non limitÉ</w:t>
      </w:r>
      <w:r w:rsidR="00FA50CD" w:rsidRPr="00FA50CD">
        <w:rPr>
          <w:kern w:val="22"/>
          <w:szCs w:val="22"/>
          <w:lang w:val="fr-FR"/>
        </w:rPr>
        <w:t>e</w:t>
      </w:r>
      <w:r w:rsidR="00023FC2">
        <w:rPr>
          <w:kern w:val="22"/>
          <w:szCs w:val="22"/>
          <w:lang w:val="fr-FR"/>
        </w:rPr>
        <w:t xml:space="preserve"> sur </w:t>
      </w:r>
      <w:r w:rsidR="00FA50CD" w:rsidRPr="00FA50CD">
        <w:rPr>
          <w:kern w:val="22"/>
          <w:szCs w:val="22"/>
          <w:lang w:val="fr-FR"/>
        </w:rPr>
        <w:t xml:space="preserve">le </w:t>
      </w:r>
      <w:r w:rsidR="00023FC2">
        <w:rPr>
          <w:kern w:val="22"/>
          <w:szCs w:val="22"/>
          <w:lang w:val="fr-FR"/>
        </w:rPr>
        <w:t>cadre mondial de la biodiversitÉ pour l’aprÈ</w:t>
      </w:r>
      <w:r w:rsidR="00FA50CD" w:rsidRPr="00FA50CD">
        <w:rPr>
          <w:kern w:val="22"/>
          <w:szCs w:val="22"/>
          <w:lang w:val="fr-FR"/>
        </w:rPr>
        <w:t>s-2020</w:t>
      </w:r>
      <w:r w:rsidR="00E10744" w:rsidRPr="00FA50CD">
        <w:rPr>
          <w:kern w:val="22"/>
          <w:szCs w:val="22"/>
          <w:lang w:val="fr-FR"/>
        </w:rPr>
        <w:t xml:space="preserve"> </w:t>
      </w:r>
      <w:r w:rsidR="00AE591E">
        <w:rPr>
          <w:kern w:val="22"/>
          <w:szCs w:val="22"/>
          <w:lang w:val="fr-FR"/>
        </w:rPr>
        <w:t>e</w:t>
      </w:r>
      <w:r w:rsidR="00E10744" w:rsidRPr="00FA50CD">
        <w:rPr>
          <w:kern w:val="22"/>
          <w:szCs w:val="22"/>
          <w:lang w:val="fr-FR"/>
        </w:rPr>
        <w:t>n 2021</w:t>
      </w:r>
    </w:p>
    <w:p w14:paraId="66A8C483" w14:textId="348237D4" w:rsidR="00E10744" w:rsidRPr="00A07995" w:rsidRDefault="00A07995" w:rsidP="005D129A">
      <w:pPr>
        <w:pStyle w:val="Para1"/>
        <w:keepNext/>
        <w:numPr>
          <w:ilvl w:val="0"/>
          <w:numId w:val="0"/>
        </w:numPr>
        <w:suppressLineNumbers/>
        <w:tabs>
          <w:tab w:val="left" w:pos="0"/>
        </w:tabs>
        <w:suppressAutoHyphens/>
        <w:kinsoku w:val="0"/>
        <w:overflowPunct w:val="0"/>
        <w:autoSpaceDE w:val="0"/>
        <w:autoSpaceDN w:val="0"/>
        <w:adjustRightInd w:val="0"/>
        <w:snapToGrid w:val="0"/>
        <w:jc w:val="center"/>
        <w:rPr>
          <w:b/>
          <w:iCs/>
          <w:kern w:val="22"/>
          <w:szCs w:val="22"/>
          <w:lang w:val="fr-FR"/>
        </w:rPr>
      </w:pPr>
      <w:r w:rsidRPr="00A07995">
        <w:rPr>
          <w:b/>
          <w:iCs/>
          <w:kern w:val="22"/>
          <w:szCs w:val="22"/>
          <w:lang w:val="fr-FR"/>
        </w:rPr>
        <w:t>A</w:t>
      </w:r>
      <w:r w:rsidR="00AE591E" w:rsidRPr="00A07995">
        <w:rPr>
          <w:b/>
          <w:iCs/>
          <w:kern w:val="22"/>
          <w:szCs w:val="22"/>
          <w:lang w:val="fr-FR"/>
        </w:rPr>
        <w:t>.</w:t>
      </w:r>
      <w:r w:rsidR="00AE591E" w:rsidRPr="00A07995">
        <w:rPr>
          <w:b/>
          <w:iCs/>
          <w:kern w:val="22"/>
          <w:szCs w:val="22"/>
          <w:lang w:val="fr-FR"/>
        </w:rPr>
        <w:tab/>
        <w:t>Séances plénière</w:t>
      </w:r>
      <w:r w:rsidR="00C05211" w:rsidRPr="00A07995">
        <w:rPr>
          <w:b/>
          <w:iCs/>
          <w:kern w:val="22"/>
          <w:szCs w:val="22"/>
          <w:lang w:val="fr-FR"/>
        </w:rPr>
        <w:t>s</w:t>
      </w:r>
    </w:p>
    <w:p w14:paraId="7387C2FB" w14:textId="618C4106" w:rsidR="00E10744" w:rsidRPr="00891BB6" w:rsidRDefault="00AE591E" w:rsidP="00FD02C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kern w:val="22"/>
          <w:szCs w:val="22"/>
          <w:lang w:val="fr-FR"/>
        </w:rPr>
        <w:t>Des</w:t>
      </w:r>
      <w:r w:rsidR="00E10744" w:rsidRPr="00891BB6">
        <w:rPr>
          <w:kern w:val="22"/>
          <w:szCs w:val="22"/>
          <w:lang w:val="fr-FR"/>
        </w:rPr>
        <w:t xml:space="preserve"> </w:t>
      </w:r>
      <w:r w:rsidR="00023FC2">
        <w:rPr>
          <w:kern w:val="22"/>
          <w:szCs w:val="22"/>
          <w:lang w:val="fr-FR"/>
        </w:rPr>
        <w:t>séances plénières auront lieu</w:t>
      </w:r>
      <w:r w:rsidR="003D1F7B">
        <w:rPr>
          <w:kern w:val="22"/>
          <w:szCs w:val="22"/>
          <w:lang w:val="fr-FR"/>
        </w:rPr>
        <w:t xml:space="preserve"> pour : a) ouvrir, suspendre et clore la </w:t>
      </w:r>
      <w:r w:rsidR="00FA50CD" w:rsidRPr="00891BB6">
        <w:rPr>
          <w:kern w:val="22"/>
          <w:szCs w:val="22"/>
          <w:lang w:val="fr-FR"/>
        </w:rPr>
        <w:t>réunion</w:t>
      </w:r>
      <w:r w:rsidR="00E10744" w:rsidRPr="00891BB6">
        <w:rPr>
          <w:kern w:val="22"/>
          <w:szCs w:val="22"/>
          <w:lang w:val="fr-FR"/>
        </w:rPr>
        <w:t>, adopt</w:t>
      </w:r>
      <w:r w:rsidR="003D1F7B">
        <w:rPr>
          <w:kern w:val="22"/>
          <w:szCs w:val="22"/>
          <w:lang w:val="fr-FR"/>
        </w:rPr>
        <w:t>er l’</w:t>
      </w:r>
      <w:r w:rsidR="00FA50CD" w:rsidRPr="00891BB6">
        <w:rPr>
          <w:kern w:val="22"/>
          <w:szCs w:val="22"/>
          <w:lang w:val="fr-FR"/>
        </w:rPr>
        <w:t>ordre du jour et l’organisation des travaux</w:t>
      </w:r>
      <w:r w:rsidR="003D1F7B">
        <w:rPr>
          <w:kern w:val="22"/>
          <w:szCs w:val="22"/>
          <w:lang w:val="fr-FR"/>
        </w:rPr>
        <w:t xml:space="preserve">, élire le </w:t>
      </w:r>
      <w:r w:rsidR="00E10744" w:rsidRPr="00891BB6">
        <w:rPr>
          <w:kern w:val="22"/>
          <w:szCs w:val="22"/>
          <w:lang w:val="fr-FR"/>
        </w:rPr>
        <w:t>rapporteur</w:t>
      </w:r>
      <w:r w:rsidR="00FA50CD" w:rsidRPr="00891BB6">
        <w:rPr>
          <w:kern w:val="22"/>
          <w:szCs w:val="22"/>
          <w:lang w:val="fr-FR"/>
        </w:rPr>
        <w:t xml:space="preserve"> et </w:t>
      </w:r>
      <w:r w:rsidR="003D1F7B">
        <w:rPr>
          <w:kern w:val="22"/>
          <w:szCs w:val="22"/>
          <w:lang w:val="fr-FR"/>
        </w:rPr>
        <w:t>approuver l</w:t>
      </w:r>
      <w:r w:rsidR="00E10744" w:rsidRPr="00891BB6">
        <w:rPr>
          <w:kern w:val="22"/>
          <w:szCs w:val="22"/>
          <w:lang w:val="fr-FR"/>
        </w:rPr>
        <w:t xml:space="preserve">e </w:t>
      </w:r>
      <w:r w:rsidR="003D1F7B">
        <w:rPr>
          <w:kern w:val="22"/>
          <w:szCs w:val="22"/>
          <w:lang w:val="fr-FR"/>
        </w:rPr>
        <w:t>rapport</w:t>
      </w:r>
      <w:r w:rsidR="00E10744" w:rsidRPr="00891BB6">
        <w:rPr>
          <w:kern w:val="22"/>
          <w:szCs w:val="22"/>
          <w:lang w:val="fr-FR"/>
        </w:rPr>
        <w:t xml:space="preserve"> </w:t>
      </w:r>
      <w:r w:rsidR="00A07995">
        <w:rPr>
          <w:kern w:val="22"/>
          <w:szCs w:val="22"/>
          <w:lang w:val="fr-FR"/>
        </w:rPr>
        <w:t>sur</w:t>
      </w:r>
      <w:r w:rsidR="00C05211" w:rsidRPr="00891BB6">
        <w:rPr>
          <w:kern w:val="22"/>
          <w:szCs w:val="22"/>
          <w:lang w:val="fr-FR"/>
        </w:rPr>
        <w:t xml:space="preserve"> la réunion</w:t>
      </w:r>
      <w:r w:rsidR="003D1F7B">
        <w:rPr>
          <w:kern w:val="22"/>
          <w:szCs w:val="22"/>
          <w:lang w:val="fr-FR"/>
        </w:rPr>
        <w:t xml:space="preserve">; b) terminer la </w:t>
      </w:r>
      <w:r w:rsidR="00891BB6">
        <w:rPr>
          <w:kern w:val="22"/>
          <w:szCs w:val="22"/>
          <w:lang w:val="fr-FR"/>
        </w:rPr>
        <w:t>première lecture</w:t>
      </w:r>
      <w:r w:rsidR="003D1F7B">
        <w:rPr>
          <w:kern w:val="22"/>
          <w:szCs w:val="22"/>
          <w:lang w:val="fr-FR"/>
        </w:rPr>
        <w:t xml:space="preserve"> des</w:t>
      </w:r>
      <w:r w:rsidR="00E10744" w:rsidRPr="00891BB6">
        <w:rPr>
          <w:kern w:val="22"/>
          <w:szCs w:val="22"/>
          <w:lang w:val="fr-FR"/>
        </w:rPr>
        <w:t xml:space="preserve"> </w:t>
      </w:r>
      <w:r w:rsidR="00A07995">
        <w:rPr>
          <w:kern w:val="22"/>
          <w:szCs w:val="22"/>
          <w:lang w:val="fr-FR"/>
        </w:rPr>
        <w:t>documents</w:t>
      </w:r>
      <w:r w:rsidR="003D1F7B">
        <w:rPr>
          <w:kern w:val="22"/>
          <w:szCs w:val="22"/>
          <w:lang w:val="fr-FR"/>
        </w:rPr>
        <w:t>,</w:t>
      </w:r>
      <w:r w:rsidR="00E10744" w:rsidRPr="00891BB6">
        <w:rPr>
          <w:kern w:val="22"/>
          <w:szCs w:val="22"/>
          <w:lang w:val="fr-FR"/>
        </w:rPr>
        <w:t xml:space="preserve"> </w:t>
      </w:r>
      <w:r w:rsidR="003D1F7B">
        <w:rPr>
          <w:kern w:val="22"/>
          <w:szCs w:val="22"/>
          <w:lang w:val="fr-FR"/>
        </w:rPr>
        <w:t>selon que de besoin,</w:t>
      </w:r>
      <w:r w:rsidR="00FA50CD" w:rsidRPr="00891BB6">
        <w:rPr>
          <w:kern w:val="22"/>
          <w:szCs w:val="22"/>
          <w:lang w:val="fr-FR"/>
        </w:rPr>
        <w:t xml:space="preserve"> et </w:t>
      </w:r>
      <w:r w:rsidR="00023FC2">
        <w:rPr>
          <w:kern w:val="22"/>
          <w:szCs w:val="22"/>
          <w:lang w:val="fr-FR"/>
        </w:rPr>
        <w:t>créer</w:t>
      </w:r>
      <w:r w:rsidR="003D1F7B">
        <w:rPr>
          <w:kern w:val="22"/>
          <w:szCs w:val="22"/>
          <w:lang w:val="fr-FR"/>
        </w:rPr>
        <w:t xml:space="preserve"> des</w:t>
      </w:r>
      <w:r w:rsidR="00E10744" w:rsidRPr="00891BB6">
        <w:rPr>
          <w:kern w:val="22"/>
          <w:szCs w:val="22"/>
          <w:lang w:val="fr-FR"/>
        </w:rPr>
        <w:t xml:space="preserve"> </w:t>
      </w:r>
      <w:r w:rsidR="00891BB6">
        <w:rPr>
          <w:kern w:val="22"/>
          <w:szCs w:val="22"/>
          <w:lang w:val="fr-FR"/>
        </w:rPr>
        <w:t>groupes de contact</w:t>
      </w:r>
      <w:r w:rsidR="003D1F7B">
        <w:rPr>
          <w:kern w:val="22"/>
          <w:szCs w:val="22"/>
          <w:lang w:val="fr-FR"/>
        </w:rPr>
        <w:t>;</w:t>
      </w:r>
      <w:r w:rsidR="00FA50CD" w:rsidRPr="00891BB6">
        <w:rPr>
          <w:kern w:val="22"/>
          <w:szCs w:val="22"/>
          <w:lang w:val="fr-FR"/>
        </w:rPr>
        <w:t xml:space="preserve"> </w:t>
      </w:r>
      <w:r w:rsidR="00023FC2">
        <w:rPr>
          <w:kern w:val="22"/>
          <w:szCs w:val="22"/>
          <w:lang w:val="fr-FR"/>
        </w:rPr>
        <w:t>c) permettre un bilan ou un examen d</w:t>
      </w:r>
      <w:r w:rsidR="003D1F7B">
        <w:rPr>
          <w:kern w:val="22"/>
          <w:szCs w:val="22"/>
          <w:lang w:val="fr-FR"/>
        </w:rPr>
        <w:t xml:space="preserve">es progrès accomplis par les </w:t>
      </w:r>
      <w:r w:rsidR="00891BB6">
        <w:rPr>
          <w:kern w:val="22"/>
          <w:szCs w:val="22"/>
          <w:lang w:val="fr-FR"/>
        </w:rPr>
        <w:t>groupes de contact</w:t>
      </w:r>
      <w:r w:rsidR="003D1F7B">
        <w:rPr>
          <w:kern w:val="22"/>
          <w:szCs w:val="22"/>
          <w:lang w:val="fr-FR"/>
        </w:rPr>
        <w:t>,</w:t>
      </w:r>
      <w:r w:rsidR="00FA50CD" w:rsidRPr="00891BB6">
        <w:rPr>
          <w:kern w:val="22"/>
          <w:szCs w:val="22"/>
          <w:lang w:val="fr-FR"/>
        </w:rPr>
        <w:t xml:space="preserve"> et </w:t>
      </w:r>
      <w:r w:rsidR="003D1F7B">
        <w:rPr>
          <w:kern w:val="22"/>
          <w:szCs w:val="22"/>
          <w:lang w:val="fr-FR"/>
        </w:rPr>
        <w:t>fournir d’autres orientations pour leurs travaux</w:t>
      </w:r>
      <w:r w:rsidR="00E10744" w:rsidRPr="00891BB6">
        <w:rPr>
          <w:kern w:val="22"/>
          <w:szCs w:val="22"/>
          <w:lang w:val="fr-FR"/>
        </w:rPr>
        <w:t xml:space="preserve">, </w:t>
      </w:r>
      <w:r w:rsidR="00891BB6" w:rsidRPr="00891BB6">
        <w:rPr>
          <w:kern w:val="22"/>
          <w:szCs w:val="22"/>
          <w:lang w:val="fr-FR"/>
        </w:rPr>
        <w:t>selon qu’il convient</w:t>
      </w:r>
      <w:r w:rsidR="00E10744" w:rsidRPr="00891BB6">
        <w:rPr>
          <w:kern w:val="22"/>
          <w:szCs w:val="22"/>
          <w:lang w:val="fr-FR"/>
        </w:rPr>
        <w:t>.</w:t>
      </w:r>
    </w:p>
    <w:p w14:paraId="3A501EE1" w14:textId="2941432F" w:rsidR="00E10744" w:rsidRPr="00AE591E" w:rsidRDefault="00023FC2"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color w:val="000000"/>
          <w:kern w:val="22"/>
          <w:szCs w:val="22"/>
          <w:lang w:val="fr-FR"/>
        </w:rPr>
        <w:t xml:space="preserve">Les séances plénières se tiendront pendant </w:t>
      </w:r>
      <w:r w:rsidR="00AE591E" w:rsidRPr="00AE591E">
        <w:rPr>
          <w:color w:val="000000"/>
          <w:kern w:val="22"/>
          <w:szCs w:val="22"/>
          <w:lang w:val="fr-FR"/>
        </w:rPr>
        <w:t>une durée de trois heures, avec une pau</w:t>
      </w:r>
      <w:r>
        <w:rPr>
          <w:color w:val="000000"/>
          <w:kern w:val="22"/>
          <w:szCs w:val="22"/>
          <w:lang w:val="fr-FR"/>
        </w:rPr>
        <w:t xml:space="preserve">se de quinze minutes </w:t>
      </w:r>
      <w:r w:rsidR="00AE591E" w:rsidRPr="00AE591E">
        <w:rPr>
          <w:color w:val="000000"/>
          <w:kern w:val="22"/>
          <w:szCs w:val="22"/>
          <w:lang w:val="fr-FR"/>
        </w:rPr>
        <w:t>au milieu de chaque séance</w:t>
      </w:r>
      <w:r>
        <w:rPr>
          <w:color w:val="000000"/>
          <w:kern w:val="22"/>
          <w:szCs w:val="22"/>
          <w:lang w:val="fr-FR"/>
        </w:rPr>
        <w:t xml:space="preserve"> environ</w:t>
      </w:r>
      <w:r w:rsidR="00AE591E">
        <w:rPr>
          <w:color w:val="000000"/>
          <w:kern w:val="22"/>
          <w:szCs w:val="22"/>
          <w:lang w:val="fr-FR"/>
        </w:rPr>
        <w:t xml:space="preserve">. </w:t>
      </w:r>
      <w:r w:rsidR="00AE591E" w:rsidRPr="008D7178">
        <w:rPr>
          <w:color w:val="000000"/>
          <w:kern w:val="22"/>
          <w:szCs w:val="22"/>
          <w:lang w:val="fr-FR"/>
        </w:rPr>
        <w:t xml:space="preserve">Une seule séance plénière aura lieu chaque jour. </w:t>
      </w:r>
      <w:r w:rsidR="00AE591E" w:rsidRPr="00AE591E">
        <w:rPr>
          <w:color w:val="000000"/>
          <w:kern w:val="22"/>
          <w:szCs w:val="22"/>
          <w:lang w:val="fr-FR"/>
        </w:rPr>
        <w:t>Les sé</w:t>
      </w:r>
      <w:r w:rsidR="00A07995">
        <w:rPr>
          <w:color w:val="000000"/>
          <w:kern w:val="22"/>
          <w:szCs w:val="22"/>
          <w:lang w:val="fr-FR"/>
        </w:rPr>
        <w:t>ances plénières se tiendront généralement</w:t>
      </w:r>
      <w:r w:rsidR="00AE591E" w:rsidRPr="00AE591E">
        <w:rPr>
          <w:color w:val="000000"/>
          <w:kern w:val="22"/>
          <w:szCs w:val="22"/>
          <w:lang w:val="fr-FR"/>
        </w:rPr>
        <w:t xml:space="preserve"> de </w:t>
      </w:r>
      <w:r w:rsidR="004C66A4">
        <w:rPr>
          <w:color w:val="000000"/>
          <w:kern w:val="22"/>
          <w:szCs w:val="22"/>
          <w:lang w:val="fr-FR"/>
        </w:rPr>
        <w:t>7 heures à 10 heures</w:t>
      </w:r>
      <w:r w:rsidR="00E10744" w:rsidRPr="00AE591E">
        <w:rPr>
          <w:color w:val="000000"/>
          <w:kern w:val="22"/>
          <w:szCs w:val="22"/>
          <w:lang w:val="fr-FR"/>
        </w:rPr>
        <w:t xml:space="preserve"> </w:t>
      </w:r>
      <w:r w:rsidR="00071F6B" w:rsidRPr="00AE591E">
        <w:rPr>
          <w:color w:val="000000"/>
          <w:kern w:val="22"/>
          <w:szCs w:val="22"/>
          <w:lang w:val="fr-FR"/>
        </w:rPr>
        <w:t>EDT</w:t>
      </w:r>
      <w:r w:rsidR="00A07995">
        <w:rPr>
          <w:color w:val="000000"/>
          <w:kern w:val="22"/>
          <w:szCs w:val="22"/>
          <w:lang w:val="fr-FR"/>
        </w:rPr>
        <w:t xml:space="preserve"> (11h – 14h UTC)</w:t>
      </w:r>
      <w:r w:rsidR="00E10744" w:rsidRPr="00AE591E">
        <w:rPr>
          <w:color w:val="000000"/>
          <w:kern w:val="22"/>
          <w:szCs w:val="22"/>
          <w:lang w:val="fr-FR"/>
        </w:rPr>
        <w:t>.</w:t>
      </w:r>
    </w:p>
    <w:p w14:paraId="2EBD75C8" w14:textId="289E255E" w:rsidR="00E10744" w:rsidRPr="00AE591E" w:rsidRDefault="00AE591E"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AE591E">
        <w:rPr>
          <w:kern w:val="22"/>
          <w:szCs w:val="22"/>
          <w:lang w:val="fr-FR"/>
        </w:rPr>
        <w:t>Toutes les</w:t>
      </w:r>
      <w:r w:rsidR="00E10744" w:rsidRPr="00AE591E">
        <w:rPr>
          <w:kern w:val="22"/>
          <w:szCs w:val="22"/>
          <w:lang w:val="fr-FR"/>
        </w:rPr>
        <w:t xml:space="preserve"> </w:t>
      </w:r>
      <w:r w:rsidRPr="00AE591E">
        <w:rPr>
          <w:kern w:val="22"/>
          <w:szCs w:val="22"/>
          <w:lang w:val="fr-FR"/>
        </w:rPr>
        <w:t>séances plénières</w:t>
      </w:r>
      <w:r>
        <w:rPr>
          <w:kern w:val="22"/>
          <w:szCs w:val="22"/>
          <w:lang w:val="fr-FR"/>
        </w:rPr>
        <w:t xml:space="preserve"> seront</w:t>
      </w:r>
      <w:r w:rsidR="00956753">
        <w:rPr>
          <w:kern w:val="22"/>
          <w:szCs w:val="22"/>
          <w:lang w:val="fr-FR"/>
        </w:rPr>
        <w:t xml:space="preserve"> diffusées</w:t>
      </w:r>
      <w:r w:rsidR="003D1F7B">
        <w:rPr>
          <w:kern w:val="22"/>
          <w:szCs w:val="22"/>
          <w:lang w:val="fr-FR"/>
        </w:rPr>
        <w:t xml:space="preserve"> sur Internet, enregistrées et disponibles sur demande</w:t>
      </w:r>
      <w:r w:rsidR="00E10744" w:rsidRPr="00AE591E">
        <w:rPr>
          <w:kern w:val="22"/>
          <w:szCs w:val="22"/>
          <w:lang w:val="fr-FR"/>
        </w:rPr>
        <w:t>.</w:t>
      </w:r>
    </w:p>
    <w:p w14:paraId="355C3D8B" w14:textId="3405242E" w:rsidR="00E10744" w:rsidRPr="00AE591E" w:rsidRDefault="00AE591E"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AE591E">
        <w:rPr>
          <w:color w:val="000000"/>
          <w:kern w:val="22"/>
          <w:szCs w:val="22"/>
          <w:lang w:val="fr-FR"/>
        </w:rPr>
        <w:t xml:space="preserve">Toutes les demandes d’intervention des </w:t>
      </w:r>
      <w:r w:rsidR="00E10744" w:rsidRPr="00AE591E">
        <w:rPr>
          <w:color w:val="000000"/>
          <w:kern w:val="22"/>
          <w:szCs w:val="22"/>
          <w:lang w:val="fr-FR"/>
        </w:rPr>
        <w:t xml:space="preserve">Parties </w:t>
      </w:r>
      <w:r w:rsidRPr="00AE591E">
        <w:rPr>
          <w:color w:val="000000"/>
          <w:kern w:val="22"/>
          <w:szCs w:val="22"/>
          <w:lang w:val="fr-FR"/>
        </w:rPr>
        <w:t>seront e</w:t>
      </w:r>
      <w:r w:rsidR="00956753">
        <w:rPr>
          <w:color w:val="000000"/>
          <w:kern w:val="22"/>
          <w:szCs w:val="22"/>
          <w:lang w:val="fr-FR"/>
        </w:rPr>
        <w:t xml:space="preserve">ntendues pour chaque point </w:t>
      </w:r>
      <w:r w:rsidR="00891BB6">
        <w:rPr>
          <w:color w:val="000000"/>
          <w:kern w:val="22"/>
          <w:szCs w:val="22"/>
          <w:lang w:val="fr-FR"/>
        </w:rPr>
        <w:t>de l’ordre du jour</w:t>
      </w:r>
      <w:r w:rsidR="00E10744" w:rsidRPr="00AE591E">
        <w:rPr>
          <w:color w:val="000000"/>
          <w:kern w:val="22"/>
          <w:szCs w:val="22"/>
          <w:lang w:val="fr-FR"/>
        </w:rPr>
        <w:t xml:space="preserve">. </w:t>
      </w:r>
      <w:r w:rsidR="00956753">
        <w:rPr>
          <w:color w:val="000000"/>
          <w:kern w:val="22"/>
          <w:szCs w:val="22"/>
          <w:lang w:val="fr-FR"/>
        </w:rPr>
        <w:t xml:space="preserve">Les déclarations des </w:t>
      </w:r>
      <w:r>
        <w:rPr>
          <w:color w:val="000000"/>
          <w:kern w:val="22"/>
          <w:szCs w:val="22"/>
          <w:lang w:val="fr-FR"/>
        </w:rPr>
        <w:t xml:space="preserve">autres gouvernements, </w:t>
      </w:r>
      <w:r w:rsidR="00956753">
        <w:rPr>
          <w:color w:val="000000"/>
          <w:kern w:val="22"/>
          <w:szCs w:val="22"/>
          <w:lang w:val="fr-FR"/>
        </w:rPr>
        <w:t xml:space="preserve">des </w:t>
      </w:r>
      <w:r>
        <w:rPr>
          <w:color w:val="000000"/>
          <w:kern w:val="22"/>
          <w:szCs w:val="22"/>
          <w:lang w:val="fr-FR"/>
        </w:rPr>
        <w:t>groupes de parties prenantes et d’autres observateurs seront</w:t>
      </w:r>
      <w:r w:rsidR="00956753">
        <w:rPr>
          <w:color w:val="000000"/>
          <w:kern w:val="22"/>
          <w:szCs w:val="22"/>
          <w:lang w:val="fr-FR"/>
        </w:rPr>
        <w:t xml:space="preserve"> aussi entendues, selon le</w:t>
      </w:r>
      <w:r>
        <w:rPr>
          <w:color w:val="000000"/>
          <w:kern w:val="22"/>
          <w:szCs w:val="22"/>
          <w:lang w:val="fr-FR"/>
        </w:rPr>
        <w:t xml:space="preserve"> temps disponible</w:t>
      </w:r>
      <w:r w:rsidR="00E10744" w:rsidRPr="00AE591E">
        <w:rPr>
          <w:color w:val="000000"/>
          <w:kern w:val="22"/>
          <w:szCs w:val="22"/>
          <w:lang w:val="fr-FR"/>
        </w:rPr>
        <w:t>.</w:t>
      </w:r>
    </w:p>
    <w:p w14:paraId="2EB1C6B4" w14:textId="774ABB95" w:rsidR="00E10744" w:rsidRPr="00891BB6"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kern w:val="22"/>
          <w:szCs w:val="22"/>
          <w:lang w:val="fr-FR"/>
        </w:rPr>
        <w:t>La présidence</w:t>
      </w:r>
      <w:r w:rsidR="00E10744" w:rsidRPr="00891BB6">
        <w:rPr>
          <w:kern w:val="22"/>
          <w:szCs w:val="22"/>
          <w:lang w:val="fr-FR"/>
        </w:rPr>
        <w:t xml:space="preserve">, </w:t>
      </w:r>
      <w:r w:rsidRPr="00891BB6">
        <w:rPr>
          <w:kern w:val="22"/>
          <w:szCs w:val="22"/>
          <w:lang w:val="fr-FR"/>
        </w:rPr>
        <w:t xml:space="preserve">la </w:t>
      </w:r>
      <w:r w:rsidR="00FA50CD" w:rsidRPr="00891BB6">
        <w:rPr>
          <w:kern w:val="22"/>
          <w:szCs w:val="22"/>
          <w:lang w:val="fr-FR"/>
        </w:rPr>
        <w:t>Secrétaire exécutive</w:t>
      </w:r>
      <w:r w:rsidR="00A07995">
        <w:rPr>
          <w:kern w:val="22"/>
          <w:szCs w:val="22"/>
          <w:lang w:val="fr-FR"/>
        </w:rPr>
        <w:t xml:space="preserve"> et </w:t>
      </w:r>
      <w:r w:rsidRPr="00891BB6">
        <w:rPr>
          <w:kern w:val="22"/>
          <w:szCs w:val="22"/>
          <w:lang w:val="fr-FR"/>
        </w:rPr>
        <w:t>un</w:t>
      </w:r>
      <w:r w:rsidR="00E10744" w:rsidRPr="00891BB6">
        <w:rPr>
          <w:kern w:val="22"/>
          <w:szCs w:val="22"/>
          <w:lang w:val="fr-FR"/>
        </w:rPr>
        <w:t xml:space="preserve"> </w:t>
      </w:r>
      <w:r w:rsidR="00AE591E" w:rsidRPr="00891BB6">
        <w:rPr>
          <w:kern w:val="22"/>
          <w:szCs w:val="22"/>
          <w:lang w:val="fr-FR"/>
        </w:rPr>
        <w:t>représentant</w:t>
      </w:r>
      <w:r>
        <w:rPr>
          <w:kern w:val="22"/>
          <w:szCs w:val="22"/>
          <w:lang w:val="fr-FR"/>
        </w:rPr>
        <w:t xml:space="preserve"> du Gou</w:t>
      </w:r>
      <w:r w:rsidR="00E10744" w:rsidRPr="00891BB6">
        <w:rPr>
          <w:kern w:val="22"/>
          <w:szCs w:val="22"/>
          <w:lang w:val="fr-FR"/>
        </w:rPr>
        <w:t>vern</w:t>
      </w:r>
      <w:r>
        <w:rPr>
          <w:kern w:val="22"/>
          <w:szCs w:val="22"/>
          <w:lang w:val="fr-FR"/>
        </w:rPr>
        <w:t>e</w:t>
      </w:r>
      <w:r w:rsidR="00E10744" w:rsidRPr="00891BB6">
        <w:rPr>
          <w:kern w:val="22"/>
          <w:szCs w:val="22"/>
          <w:lang w:val="fr-FR"/>
        </w:rPr>
        <w:t>ment</w:t>
      </w:r>
      <w:r w:rsidR="00956753">
        <w:rPr>
          <w:kern w:val="22"/>
          <w:szCs w:val="22"/>
          <w:lang w:val="fr-FR"/>
        </w:rPr>
        <w:t xml:space="preserve"> colombien</w:t>
      </w:r>
      <w:r>
        <w:rPr>
          <w:kern w:val="22"/>
          <w:szCs w:val="22"/>
          <w:lang w:val="fr-FR"/>
        </w:rPr>
        <w:t xml:space="preserve"> et les </w:t>
      </w:r>
      <w:r w:rsidR="00FA50CD" w:rsidRPr="00891BB6">
        <w:rPr>
          <w:kern w:val="22"/>
          <w:szCs w:val="22"/>
          <w:lang w:val="fr-FR"/>
        </w:rPr>
        <w:t>coprésidents</w:t>
      </w:r>
      <w:r w:rsidR="00E10744" w:rsidRPr="00891BB6">
        <w:rPr>
          <w:kern w:val="22"/>
          <w:szCs w:val="22"/>
          <w:lang w:val="fr-FR"/>
        </w:rPr>
        <w:t xml:space="preserve"> </w:t>
      </w:r>
      <w:r w:rsidR="003D1F7B">
        <w:rPr>
          <w:kern w:val="22"/>
          <w:szCs w:val="22"/>
          <w:lang w:val="fr-FR"/>
        </w:rPr>
        <w:t xml:space="preserve">feront des </w:t>
      </w:r>
      <w:r>
        <w:rPr>
          <w:kern w:val="22"/>
          <w:szCs w:val="22"/>
          <w:lang w:val="fr-FR"/>
        </w:rPr>
        <w:t>déclarations</w:t>
      </w:r>
      <w:r w:rsidR="003D1F7B">
        <w:rPr>
          <w:kern w:val="22"/>
          <w:szCs w:val="22"/>
          <w:lang w:val="fr-FR"/>
        </w:rPr>
        <w:t xml:space="preserve"> d’ouverture et de clôture de la réunion</w:t>
      </w:r>
      <w:r w:rsidR="00E10744" w:rsidRPr="00891BB6">
        <w:rPr>
          <w:kern w:val="22"/>
          <w:szCs w:val="22"/>
          <w:lang w:val="fr-FR"/>
        </w:rPr>
        <w:t>.</w:t>
      </w:r>
    </w:p>
    <w:p w14:paraId="7520AC9F" w14:textId="4AE9F5F4" w:rsidR="00E10744" w:rsidRPr="003D1F7B" w:rsidRDefault="00956753"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A</w:t>
      </w:r>
      <w:r w:rsidR="003D1F7B">
        <w:rPr>
          <w:kern w:val="22"/>
          <w:szCs w:val="22"/>
          <w:lang w:val="fr-FR"/>
        </w:rPr>
        <w:t>ucune déclaration générale</w:t>
      </w:r>
      <w:r>
        <w:rPr>
          <w:kern w:val="22"/>
          <w:szCs w:val="22"/>
          <w:lang w:val="fr-FR"/>
        </w:rPr>
        <w:t xml:space="preserve"> ne sera faite</w:t>
      </w:r>
      <w:r w:rsidR="003D1F7B">
        <w:rPr>
          <w:kern w:val="22"/>
          <w:szCs w:val="22"/>
          <w:lang w:val="fr-FR"/>
        </w:rPr>
        <w:t xml:space="preserve"> lors des séances d’ouverture et de clôture</w:t>
      </w:r>
      <w:r w:rsidR="00E10744" w:rsidRPr="003D1F7B">
        <w:rPr>
          <w:kern w:val="22"/>
          <w:szCs w:val="22"/>
          <w:lang w:val="fr-FR"/>
        </w:rPr>
        <w:t xml:space="preserve"> </w:t>
      </w:r>
      <w:r w:rsidR="00C05211" w:rsidRPr="003D1F7B">
        <w:rPr>
          <w:kern w:val="22"/>
          <w:szCs w:val="22"/>
          <w:lang w:val="fr-FR"/>
        </w:rPr>
        <w:t>de la réunion</w:t>
      </w:r>
      <w:r w:rsidR="00E10744" w:rsidRPr="003D1F7B">
        <w:rPr>
          <w:kern w:val="22"/>
          <w:szCs w:val="22"/>
          <w:lang w:val="fr-FR"/>
        </w:rPr>
        <w:t>.</w:t>
      </w:r>
    </w:p>
    <w:p w14:paraId="018B49AD" w14:textId="305F1179" w:rsidR="00E10744" w:rsidRPr="00891BB6"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kern w:val="22"/>
          <w:szCs w:val="22"/>
          <w:lang w:val="fr-FR"/>
        </w:rPr>
        <w:t>Chaque point de l’</w:t>
      </w:r>
      <w:r w:rsidR="00FA50CD" w:rsidRPr="00891BB6">
        <w:rPr>
          <w:kern w:val="22"/>
          <w:szCs w:val="22"/>
          <w:lang w:val="fr-FR"/>
        </w:rPr>
        <w:t>ordre du jour</w:t>
      </w:r>
      <w:r w:rsidRPr="00891BB6">
        <w:rPr>
          <w:kern w:val="22"/>
          <w:szCs w:val="22"/>
          <w:lang w:val="fr-FR"/>
        </w:rPr>
        <w:t xml:space="preserve"> commencera par une brève </w:t>
      </w:r>
      <w:r>
        <w:rPr>
          <w:kern w:val="22"/>
          <w:szCs w:val="22"/>
          <w:lang w:val="fr-FR"/>
        </w:rPr>
        <w:t>pré</w:t>
      </w:r>
      <w:r w:rsidRPr="00891BB6">
        <w:rPr>
          <w:kern w:val="22"/>
          <w:szCs w:val="22"/>
          <w:lang w:val="fr-FR"/>
        </w:rPr>
        <w:t>sentation du point par les c</w:t>
      </w:r>
      <w:r w:rsidR="00FA50CD" w:rsidRPr="00891BB6">
        <w:rPr>
          <w:kern w:val="22"/>
          <w:szCs w:val="22"/>
          <w:lang w:val="fr-FR"/>
        </w:rPr>
        <w:t>oprésidents</w:t>
      </w:r>
      <w:r w:rsidRPr="00891BB6">
        <w:rPr>
          <w:kern w:val="22"/>
          <w:szCs w:val="22"/>
          <w:lang w:val="fr-FR"/>
        </w:rPr>
        <w:t xml:space="preserve"> ou le Secré</w:t>
      </w:r>
      <w:r w:rsidR="00E10744" w:rsidRPr="00891BB6">
        <w:rPr>
          <w:kern w:val="22"/>
          <w:szCs w:val="22"/>
          <w:lang w:val="fr-FR"/>
        </w:rPr>
        <w:t xml:space="preserve">tariat, </w:t>
      </w:r>
      <w:r w:rsidRPr="00891BB6">
        <w:rPr>
          <w:kern w:val="22"/>
          <w:szCs w:val="22"/>
          <w:lang w:val="fr-FR"/>
        </w:rPr>
        <w:t>suivi</w:t>
      </w:r>
      <w:r w:rsidR="00956753">
        <w:rPr>
          <w:kern w:val="22"/>
          <w:szCs w:val="22"/>
          <w:lang w:val="fr-FR"/>
        </w:rPr>
        <w:t>e de</w:t>
      </w:r>
      <w:r w:rsidRPr="00891BB6">
        <w:rPr>
          <w:kern w:val="22"/>
          <w:szCs w:val="22"/>
          <w:lang w:val="fr-FR"/>
        </w:rPr>
        <w:t xml:space="preserve"> </w:t>
      </w:r>
      <w:r>
        <w:rPr>
          <w:kern w:val="22"/>
          <w:szCs w:val="22"/>
          <w:lang w:val="fr-FR"/>
        </w:rPr>
        <w:t>déclarations des</w:t>
      </w:r>
      <w:r w:rsidR="00E10744" w:rsidRPr="00891BB6">
        <w:rPr>
          <w:kern w:val="22"/>
          <w:szCs w:val="22"/>
          <w:lang w:val="fr-FR"/>
        </w:rPr>
        <w:t xml:space="preserve"> group</w:t>
      </w:r>
      <w:r>
        <w:rPr>
          <w:kern w:val="22"/>
          <w:szCs w:val="22"/>
          <w:lang w:val="fr-FR"/>
        </w:rPr>
        <w:t>e</w:t>
      </w:r>
      <w:r w:rsidR="00E10744" w:rsidRPr="00891BB6">
        <w:rPr>
          <w:kern w:val="22"/>
          <w:szCs w:val="22"/>
          <w:lang w:val="fr-FR"/>
        </w:rPr>
        <w:t>s</w:t>
      </w:r>
      <w:r>
        <w:rPr>
          <w:kern w:val="22"/>
          <w:szCs w:val="22"/>
          <w:lang w:val="fr-FR"/>
        </w:rPr>
        <w:t xml:space="preserve"> régionaux</w:t>
      </w:r>
      <w:r w:rsidR="00E10744" w:rsidRPr="00891BB6">
        <w:rPr>
          <w:kern w:val="22"/>
          <w:szCs w:val="22"/>
          <w:lang w:val="fr-FR"/>
        </w:rPr>
        <w:t xml:space="preserve">, </w:t>
      </w:r>
      <w:r>
        <w:rPr>
          <w:kern w:val="22"/>
          <w:szCs w:val="22"/>
          <w:lang w:val="fr-FR"/>
        </w:rPr>
        <w:t xml:space="preserve">des </w:t>
      </w:r>
      <w:r w:rsidR="00E10744" w:rsidRPr="00891BB6">
        <w:rPr>
          <w:kern w:val="22"/>
          <w:szCs w:val="22"/>
          <w:lang w:val="fr-FR"/>
        </w:rPr>
        <w:t xml:space="preserve">Parties, </w:t>
      </w:r>
      <w:r>
        <w:rPr>
          <w:kern w:val="22"/>
          <w:szCs w:val="22"/>
          <w:lang w:val="fr-FR"/>
        </w:rPr>
        <w:t>des autres gouvernements, des principaux groupes de parties prenantes</w:t>
      </w:r>
      <w:r w:rsidR="00FA50CD" w:rsidRPr="00891BB6">
        <w:rPr>
          <w:kern w:val="22"/>
          <w:szCs w:val="22"/>
          <w:lang w:val="fr-FR"/>
        </w:rPr>
        <w:t xml:space="preserve"> et </w:t>
      </w:r>
      <w:r>
        <w:rPr>
          <w:kern w:val="22"/>
          <w:szCs w:val="22"/>
          <w:lang w:val="fr-FR"/>
        </w:rPr>
        <w:t>d’autres observateurs</w:t>
      </w:r>
      <w:r w:rsidR="00E10744" w:rsidRPr="00891BB6">
        <w:rPr>
          <w:kern w:val="22"/>
          <w:szCs w:val="22"/>
          <w:lang w:val="fr-FR"/>
        </w:rPr>
        <w:t xml:space="preserve"> (</w:t>
      </w:r>
      <w:r>
        <w:rPr>
          <w:kern w:val="22"/>
          <w:szCs w:val="22"/>
          <w:lang w:val="fr-FR"/>
        </w:rPr>
        <w:t>selon qu’il convient</w:t>
      </w:r>
      <w:r w:rsidR="00FA50CD" w:rsidRPr="00891BB6">
        <w:rPr>
          <w:kern w:val="22"/>
          <w:szCs w:val="22"/>
          <w:lang w:val="fr-FR"/>
        </w:rPr>
        <w:t xml:space="preserve"> et </w:t>
      </w:r>
      <w:r w:rsidR="00956753">
        <w:rPr>
          <w:kern w:val="22"/>
          <w:szCs w:val="22"/>
          <w:lang w:val="fr-FR"/>
        </w:rPr>
        <w:t>selon le</w:t>
      </w:r>
      <w:r>
        <w:rPr>
          <w:kern w:val="22"/>
          <w:szCs w:val="22"/>
          <w:lang w:val="fr-FR"/>
        </w:rPr>
        <w:t xml:space="preserve"> temps disponible</w:t>
      </w:r>
      <w:r w:rsidR="00E10744" w:rsidRPr="00891BB6">
        <w:rPr>
          <w:kern w:val="22"/>
          <w:szCs w:val="22"/>
          <w:lang w:val="fr-FR"/>
        </w:rPr>
        <w:t xml:space="preserve">). </w:t>
      </w:r>
    </w:p>
    <w:p w14:paraId="57961357" w14:textId="062C9D45" w:rsidR="00E10744" w:rsidRPr="00891BB6"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Les d</w:t>
      </w:r>
      <w:r w:rsidRPr="00891BB6">
        <w:rPr>
          <w:kern w:val="22"/>
          <w:szCs w:val="22"/>
          <w:lang w:val="fr-FR"/>
        </w:rPr>
        <w:t xml:space="preserve">éclarations </w:t>
      </w:r>
      <w:r w:rsidR="00956753">
        <w:rPr>
          <w:kern w:val="22"/>
          <w:szCs w:val="22"/>
          <w:lang w:val="fr-FR"/>
        </w:rPr>
        <w:t>faites</w:t>
      </w:r>
      <w:r>
        <w:rPr>
          <w:kern w:val="22"/>
          <w:szCs w:val="22"/>
          <w:lang w:val="fr-FR"/>
        </w:rPr>
        <w:t xml:space="preserve"> </w:t>
      </w:r>
      <w:r w:rsidRPr="00891BB6">
        <w:rPr>
          <w:kern w:val="22"/>
          <w:szCs w:val="22"/>
          <w:lang w:val="fr-FR"/>
        </w:rPr>
        <w:t>sur chaque</w:t>
      </w:r>
      <w:r w:rsidR="00E10744" w:rsidRPr="00891BB6">
        <w:rPr>
          <w:kern w:val="22"/>
          <w:szCs w:val="22"/>
          <w:lang w:val="fr-FR"/>
        </w:rPr>
        <w:t xml:space="preserve"> </w:t>
      </w:r>
      <w:r w:rsidRPr="00891BB6">
        <w:rPr>
          <w:kern w:val="22"/>
          <w:szCs w:val="22"/>
          <w:lang w:val="fr-FR"/>
        </w:rPr>
        <w:t>point de l’ordre du jour</w:t>
      </w:r>
      <w:r>
        <w:rPr>
          <w:kern w:val="22"/>
          <w:szCs w:val="22"/>
          <w:lang w:val="fr-FR"/>
        </w:rPr>
        <w:t xml:space="preserve"> par des</w:t>
      </w:r>
      <w:r w:rsidR="00E10744" w:rsidRPr="00891BB6">
        <w:rPr>
          <w:kern w:val="22"/>
          <w:szCs w:val="22"/>
          <w:lang w:val="fr-FR"/>
        </w:rPr>
        <w:t xml:space="preserve"> Parties</w:t>
      </w:r>
      <w:r w:rsidR="00F72D1B">
        <w:rPr>
          <w:kern w:val="22"/>
          <w:szCs w:val="22"/>
          <w:lang w:val="fr-FR"/>
        </w:rPr>
        <w:t xml:space="preserve"> ou </w:t>
      </w:r>
      <w:r>
        <w:rPr>
          <w:kern w:val="22"/>
          <w:szCs w:val="22"/>
          <w:lang w:val="fr-FR"/>
        </w:rPr>
        <w:t>d’</w:t>
      </w:r>
      <w:r w:rsidRPr="00891BB6">
        <w:rPr>
          <w:kern w:val="22"/>
          <w:szCs w:val="22"/>
          <w:lang w:val="fr-FR"/>
        </w:rPr>
        <w:t>autres gouvernements</w:t>
      </w:r>
      <w:r w:rsidR="00E10744" w:rsidRPr="00891BB6">
        <w:rPr>
          <w:kern w:val="22"/>
          <w:szCs w:val="22"/>
          <w:lang w:val="fr-FR"/>
        </w:rPr>
        <w:t xml:space="preserve"> </w:t>
      </w:r>
      <w:r w:rsidR="00E00368">
        <w:rPr>
          <w:kern w:val="22"/>
          <w:szCs w:val="22"/>
          <w:lang w:val="fr-FR"/>
        </w:rPr>
        <w:t>seront limitées à</w:t>
      </w:r>
      <w:r w:rsidR="00956753">
        <w:rPr>
          <w:kern w:val="22"/>
          <w:szCs w:val="22"/>
          <w:lang w:val="fr-FR"/>
        </w:rPr>
        <w:t xml:space="preserve"> trois</w:t>
      </w:r>
      <w:r w:rsidR="00E00368">
        <w:rPr>
          <w:kern w:val="22"/>
          <w:szCs w:val="22"/>
          <w:lang w:val="fr-FR"/>
        </w:rPr>
        <w:t xml:space="preserve"> minutes maximum,</w:t>
      </w:r>
      <w:r w:rsidR="00956753">
        <w:rPr>
          <w:kern w:val="22"/>
          <w:szCs w:val="22"/>
          <w:lang w:val="fr-FR"/>
        </w:rPr>
        <w:t xml:space="preserve"> et</w:t>
      </w:r>
      <w:r w:rsidR="00E00368">
        <w:rPr>
          <w:kern w:val="22"/>
          <w:szCs w:val="22"/>
          <w:lang w:val="fr-FR"/>
        </w:rPr>
        <w:t xml:space="preserve"> les déclarations</w:t>
      </w:r>
      <w:r>
        <w:rPr>
          <w:kern w:val="22"/>
          <w:szCs w:val="22"/>
          <w:lang w:val="fr-FR"/>
        </w:rPr>
        <w:t xml:space="preserve"> faites au nom d’un groupe régional</w:t>
      </w:r>
      <w:r w:rsidR="00E00368">
        <w:rPr>
          <w:kern w:val="22"/>
          <w:szCs w:val="22"/>
          <w:lang w:val="fr-FR"/>
        </w:rPr>
        <w:t xml:space="preserve"> seront limitées à cinq minutes</w:t>
      </w:r>
      <w:r>
        <w:rPr>
          <w:kern w:val="22"/>
          <w:szCs w:val="22"/>
          <w:lang w:val="fr-FR"/>
        </w:rPr>
        <w:t xml:space="preserve">. </w:t>
      </w:r>
      <w:r w:rsidRPr="00891BB6">
        <w:rPr>
          <w:kern w:val="22"/>
          <w:szCs w:val="22"/>
          <w:lang w:val="fr-FR"/>
        </w:rPr>
        <w:t>Pour les principaux group</w:t>
      </w:r>
      <w:r w:rsidR="00956753">
        <w:rPr>
          <w:kern w:val="22"/>
          <w:szCs w:val="22"/>
          <w:lang w:val="fr-FR"/>
        </w:rPr>
        <w:t>e</w:t>
      </w:r>
      <w:r w:rsidRPr="00891BB6">
        <w:rPr>
          <w:kern w:val="22"/>
          <w:szCs w:val="22"/>
          <w:lang w:val="fr-FR"/>
        </w:rPr>
        <w:t>s de parties prenantes, les déclarations</w:t>
      </w:r>
      <w:r w:rsidR="00E10744" w:rsidRPr="00891BB6">
        <w:rPr>
          <w:kern w:val="22"/>
          <w:szCs w:val="22"/>
          <w:lang w:val="fr-FR"/>
        </w:rPr>
        <w:t xml:space="preserve"> </w:t>
      </w:r>
      <w:r w:rsidR="00956753">
        <w:rPr>
          <w:kern w:val="22"/>
          <w:szCs w:val="22"/>
          <w:lang w:val="fr-FR"/>
        </w:rPr>
        <w:t>seront limitées à</w:t>
      </w:r>
      <w:r>
        <w:rPr>
          <w:kern w:val="22"/>
          <w:szCs w:val="22"/>
          <w:lang w:val="fr-FR"/>
        </w:rPr>
        <w:t xml:space="preserve"> quatre</w:t>
      </w:r>
      <w:r w:rsidR="00E00368">
        <w:rPr>
          <w:kern w:val="22"/>
          <w:szCs w:val="22"/>
          <w:lang w:val="fr-FR"/>
        </w:rPr>
        <w:t xml:space="preserve"> minutes</w:t>
      </w:r>
      <w:r>
        <w:rPr>
          <w:kern w:val="22"/>
          <w:szCs w:val="22"/>
          <w:lang w:val="fr-FR"/>
        </w:rPr>
        <w:t>,</w:t>
      </w:r>
      <w:r w:rsidR="00FA50CD" w:rsidRPr="00891BB6">
        <w:rPr>
          <w:kern w:val="22"/>
          <w:szCs w:val="22"/>
          <w:lang w:val="fr-FR"/>
        </w:rPr>
        <w:t xml:space="preserve"> et </w:t>
      </w:r>
      <w:r>
        <w:rPr>
          <w:kern w:val="22"/>
          <w:szCs w:val="22"/>
          <w:lang w:val="fr-FR"/>
        </w:rPr>
        <w:t>pour</w:t>
      </w:r>
      <w:r w:rsidR="00E10744" w:rsidRPr="00891BB6">
        <w:rPr>
          <w:kern w:val="22"/>
          <w:szCs w:val="22"/>
          <w:lang w:val="fr-FR"/>
        </w:rPr>
        <w:t xml:space="preserve"> </w:t>
      </w:r>
      <w:r>
        <w:rPr>
          <w:kern w:val="22"/>
          <w:szCs w:val="22"/>
          <w:lang w:val="fr-FR"/>
        </w:rPr>
        <w:t xml:space="preserve">les </w:t>
      </w:r>
      <w:r w:rsidRPr="00891BB6">
        <w:rPr>
          <w:kern w:val="22"/>
          <w:szCs w:val="22"/>
          <w:lang w:val="fr-FR"/>
        </w:rPr>
        <w:t>autres observateurs</w:t>
      </w:r>
      <w:r>
        <w:rPr>
          <w:kern w:val="22"/>
          <w:szCs w:val="22"/>
          <w:lang w:val="fr-FR"/>
        </w:rPr>
        <w:t xml:space="preserve">, à deux </w:t>
      </w:r>
      <w:r w:rsidR="00E00368">
        <w:rPr>
          <w:kern w:val="22"/>
          <w:szCs w:val="22"/>
          <w:lang w:val="fr-FR"/>
        </w:rPr>
        <w:t>minutes</w:t>
      </w:r>
      <w:r w:rsidR="00956753">
        <w:rPr>
          <w:kern w:val="22"/>
          <w:szCs w:val="22"/>
          <w:lang w:val="fr-FR"/>
        </w:rPr>
        <w:t xml:space="preserve"> </w:t>
      </w:r>
      <w:r w:rsidR="00E10744" w:rsidRPr="00891BB6">
        <w:rPr>
          <w:kern w:val="22"/>
          <w:szCs w:val="22"/>
          <w:lang w:val="fr-FR"/>
        </w:rPr>
        <w:t>(</w:t>
      </w:r>
      <w:r>
        <w:rPr>
          <w:kern w:val="22"/>
          <w:szCs w:val="22"/>
          <w:lang w:val="fr-FR"/>
        </w:rPr>
        <w:t>selon le temps disponible</w:t>
      </w:r>
      <w:r w:rsidR="00E10744" w:rsidRPr="00891BB6">
        <w:rPr>
          <w:kern w:val="22"/>
          <w:szCs w:val="22"/>
          <w:lang w:val="fr-FR"/>
        </w:rPr>
        <w:t>).</w:t>
      </w:r>
    </w:p>
    <w:p w14:paraId="3370D1DD" w14:textId="4AF5CFE3" w:rsidR="00E10744" w:rsidRPr="00503A87"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color w:val="000000"/>
          <w:kern w:val="22"/>
          <w:szCs w:val="22"/>
          <w:lang w:val="fr-FR"/>
        </w:rPr>
        <w:t xml:space="preserve">Dans le cas de figure où un </w:t>
      </w:r>
      <w:r w:rsidR="00E10744" w:rsidRPr="00891BB6">
        <w:rPr>
          <w:color w:val="000000"/>
          <w:kern w:val="22"/>
          <w:szCs w:val="22"/>
          <w:lang w:val="fr-FR"/>
        </w:rPr>
        <w:t xml:space="preserve">participant </w:t>
      </w:r>
      <w:r w:rsidRPr="00891BB6">
        <w:rPr>
          <w:color w:val="000000"/>
          <w:kern w:val="22"/>
          <w:szCs w:val="22"/>
          <w:lang w:val="fr-FR"/>
        </w:rPr>
        <w:t xml:space="preserve">n’est pas en mesure de faire une </w:t>
      </w:r>
      <w:r>
        <w:rPr>
          <w:color w:val="000000"/>
          <w:kern w:val="22"/>
          <w:szCs w:val="22"/>
          <w:lang w:val="fr-FR"/>
        </w:rPr>
        <w:t>dé</w:t>
      </w:r>
      <w:r w:rsidR="00956753">
        <w:rPr>
          <w:color w:val="000000"/>
          <w:kern w:val="22"/>
          <w:szCs w:val="22"/>
          <w:lang w:val="fr-FR"/>
        </w:rPr>
        <w:t xml:space="preserve">claration pendant </w:t>
      </w:r>
      <w:r w:rsidRPr="00891BB6">
        <w:rPr>
          <w:color w:val="000000"/>
          <w:kern w:val="22"/>
          <w:szCs w:val="22"/>
          <w:lang w:val="fr-FR"/>
        </w:rPr>
        <w:t>une séance don</w:t>
      </w:r>
      <w:r>
        <w:rPr>
          <w:color w:val="000000"/>
          <w:kern w:val="22"/>
          <w:szCs w:val="22"/>
          <w:lang w:val="fr-FR"/>
        </w:rPr>
        <w:t>née pour des raisons technique</w:t>
      </w:r>
      <w:r w:rsidR="00956753">
        <w:rPr>
          <w:color w:val="000000"/>
          <w:kern w:val="22"/>
          <w:szCs w:val="22"/>
          <w:lang w:val="fr-FR"/>
        </w:rPr>
        <w:t xml:space="preserve">s (comme </w:t>
      </w:r>
      <w:r>
        <w:rPr>
          <w:color w:val="000000"/>
          <w:kern w:val="22"/>
          <w:szCs w:val="22"/>
          <w:lang w:val="fr-FR"/>
        </w:rPr>
        <w:t>une mauvaise connexion Internet</w:t>
      </w:r>
      <w:r w:rsidR="00E10744" w:rsidRPr="00891BB6">
        <w:rPr>
          <w:color w:val="000000"/>
          <w:kern w:val="22"/>
          <w:szCs w:val="22"/>
          <w:lang w:val="fr-FR"/>
        </w:rPr>
        <w:t>)</w:t>
      </w:r>
      <w:r>
        <w:rPr>
          <w:color w:val="000000"/>
          <w:kern w:val="22"/>
          <w:szCs w:val="22"/>
          <w:lang w:val="fr-FR"/>
        </w:rPr>
        <w:t>,</w:t>
      </w:r>
      <w:r w:rsidR="003D1F7B">
        <w:rPr>
          <w:color w:val="000000"/>
          <w:kern w:val="22"/>
          <w:szCs w:val="22"/>
          <w:lang w:val="fr-FR"/>
        </w:rPr>
        <w:t xml:space="preserve"> des disposit</w:t>
      </w:r>
      <w:r w:rsidR="00956753">
        <w:rPr>
          <w:color w:val="000000"/>
          <w:kern w:val="22"/>
          <w:szCs w:val="22"/>
          <w:lang w:val="fr-FR"/>
        </w:rPr>
        <w:t>ions de remplacement seront prévu</w:t>
      </w:r>
      <w:r w:rsidR="003D1F7B">
        <w:rPr>
          <w:color w:val="000000"/>
          <w:kern w:val="22"/>
          <w:szCs w:val="22"/>
          <w:lang w:val="fr-FR"/>
        </w:rPr>
        <w:t>es</w:t>
      </w:r>
      <w:r w:rsidR="00E10744" w:rsidRPr="00891BB6">
        <w:rPr>
          <w:color w:val="000000"/>
          <w:kern w:val="22"/>
          <w:szCs w:val="22"/>
          <w:lang w:val="fr-FR"/>
        </w:rPr>
        <w:t xml:space="preserve">. </w:t>
      </w:r>
      <w:r w:rsidR="003D1F7B" w:rsidRPr="003D1F7B">
        <w:rPr>
          <w:color w:val="000000"/>
          <w:kern w:val="22"/>
          <w:szCs w:val="22"/>
          <w:lang w:val="fr-FR"/>
        </w:rPr>
        <w:t>Les p</w:t>
      </w:r>
      <w:r w:rsidR="00E10744" w:rsidRPr="003D1F7B">
        <w:rPr>
          <w:color w:val="000000"/>
          <w:kern w:val="22"/>
          <w:szCs w:val="22"/>
          <w:lang w:val="fr-FR"/>
        </w:rPr>
        <w:t xml:space="preserve">articipants </w:t>
      </w:r>
      <w:r w:rsidR="003D1F7B">
        <w:rPr>
          <w:color w:val="000000"/>
          <w:kern w:val="22"/>
          <w:szCs w:val="22"/>
          <w:lang w:val="fr-FR"/>
        </w:rPr>
        <w:t>pourront aussi envoyer des</w:t>
      </w:r>
      <w:r w:rsidR="00E10744" w:rsidRPr="003D1F7B">
        <w:rPr>
          <w:color w:val="000000"/>
          <w:kern w:val="22"/>
          <w:szCs w:val="22"/>
          <w:lang w:val="fr-FR"/>
        </w:rPr>
        <w:t xml:space="preserve"> </w:t>
      </w:r>
      <w:r w:rsidRPr="003D1F7B">
        <w:rPr>
          <w:color w:val="000000"/>
          <w:kern w:val="22"/>
          <w:szCs w:val="22"/>
          <w:lang w:val="fr-FR"/>
        </w:rPr>
        <w:t>déclarations</w:t>
      </w:r>
      <w:r w:rsidR="00FA50CD" w:rsidRPr="003D1F7B">
        <w:rPr>
          <w:color w:val="000000"/>
          <w:kern w:val="22"/>
          <w:szCs w:val="22"/>
          <w:lang w:val="fr-FR"/>
        </w:rPr>
        <w:t xml:space="preserve"> </w:t>
      </w:r>
      <w:r w:rsidR="003D1F7B">
        <w:rPr>
          <w:color w:val="000000"/>
          <w:kern w:val="22"/>
          <w:szCs w:val="22"/>
          <w:lang w:val="fr-FR"/>
        </w:rPr>
        <w:t xml:space="preserve">préenregistrées </w:t>
      </w:r>
      <w:r w:rsidR="00FA50CD" w:rsidRPr="003D1F7B">
        <w:rPr>
          <w:color w:val="000000"/>
          <w:kern w:val="22"/>
          <w:szCs w:val="22"/>
          <w:lang w:val="fr-FR"/>
        </w:rPr>
        <w:t xml:space="preserve">et </w:t>
      </w:r>
      <w:r w:rsidR="003D1F7B">
        <w:rPr>
          <w:color w:val="000000"/>
          <w:kern w:val="22"/>
          <w:szCs w:val="22"/>
          <w:lang w:val="fr-FR"/>
        </w:rPr>
        <w:lastRenderedPageBreak/>
        <w:t xml:space="preserve">des </w:t>
      </w:r>
      <w:r w:rsidR="006505F5" w:rsidRPr="003D1F7B">
        <w:rPr>
          <w:color w:val="000000"/>
          <w:kern w:val="22"/>
          <w:szCs w:val="22"/>
          <w:lang w:val="fr-FR"/>
        </w:rPr>
        <w:t>communications écrites</w:t>
      </w:r>
      <w:r w:rsidR="003D1F7B">
        <w:rPr>
          <w:color w:val="000000"/>
          <w:kern w:val="22"/>
          <w:szCs w:val="22"/>
          <w:lang w:val="fr-FR"/>
        </w:rPr>
        <w:t xml:space="preserve"> au Secré</w:t>
      </w:r>
      <w:r w:rsidR="00E10744" w:rsidRPr="003D1F7B">
        <w:rPr>
          <w:color w:val="000000"/>
          <w:kern w:val="22"/>
          <w:szCs w:val="22"/>
          <w:lang w:val="fr-FR"/>
        </w:rPr>
        <w:t xml:space="preserve">tariat </w:t>
      </w:r>
      <w:r w:rsidR="003D1F7B">
        <w:rPr>
          <w:color w:val="000000"/>
          <w:kern w:val="22"/>
          <w:szCs w:val="22"/>
          <w:lang w:val="fr-FR"/>
        </w:rPr>
        <w:t xml:space="preserve">avant </w:t>
      </w:r>
      <w:r w:rsidR="00FA50CD" w:rsidRPr="003D1F7B">
        <w:rPr>
          <w:color w:val="000000"/>
          <w:kern w:val="22"/>
          <w:szCs w:val="22"/>
          <w:lang w:val="fr-FR"/>
        </w:rPr>
        <w:t>la</w:t>
      </w:r>
      <w:r w:rsidR="00956753">
        <w:rPr>
          <w:color w:val="000000"/>
          <w:kern w:val="22"/>
          <w:szCs w:val="22"/>
          <w:lang w:val="fr-FR"/>
        </w:rPr>
        <w:t xml:space="preserve"> tenue de la</w:t>
      </w:r>
      <w:r w:rsidR="00FA50CD" w:rsidRPr="003D1F7B">
        <w:rPr>
          <w:color w:val="000000"/>
          <w:kern w:val="22"/>
          <w:szCs w:val="22"/>
          <w:lang w:val="fr-FR"/>
        </w:rPr>
        <w:t xml:space="preserve"> réunion</w:t>
      </w:r>
      <w:r w:rsidR="003D1F7B">
        <w:rPr>
          <w:color w:val="000000"/>
          <w:kern w:val="22"/>
          <w:szCs w:val="22"/>
          <w:lang w:val="fr-FR"/>
        </w:rPr>
        <w:t xml:space="preserve">, comme sauvegarde en cas de problèmes de connexion </w:t>
      </w:r>
      <w:r w:rsidR="00503A87">
        <w:rPr>
          <w:color w:val="000000"/>
          <w:kern w:val="22"/>
          <w:szCs w:val="22"/>
          <w:lang w:val="fr-FR"/>
        </w:rPr>
        <w:t xml:space="preserve">imprévus survenant durant </w:t>
      </w:r>
      <w:r w:rsidR="00FA50CD" w:rsidRPr="003D1F7B">
        <w:rPr>
          <w:color w:val="000000"/>
          <w:kern w:val="22"/>
          <w:szCs w:val="22"/>
          <w:lang w:val="fr-FR"/>
        </w:rPr>
        <w:t>la réunion</w:t>
      </w:r>
      <w:r w:rsidR="00E10744" w:rsidRPr="003D1F7B">
        <w:rPr>
          <w:color w:val="000000"/>
          <w:kern w:val="22"/>
          <w:szCs w:val="22"/>
          <w:lang w:val="fr-FR"/>
        </w:rPr>
        <w:t xml:space="preserve">. </w:t>
      </w:r>
      <w:r w:rsidR="00503A87" w:rsidRPr="00503A87">
        <w:rPr>
          <w:color w:val="000000"/>
          <w:kern w:val="22"/>
          <w:szCs w:val="22"/>
          <w:lang w:val="fr-FR"/>
        </w:rPr>
        <w:t xml:space="preserve">Les </w:t>
      </w:r>
      <w:r w:rsidR="00E10744" w:rsidRPr="00503A87">
        <w:rPr>
          <w:color w:val="000000"/>
          <w:kern w:val="22"/>
          <w:szCs w:val="22"/>
          <w:lang w:val="fr-FR"/>
        </w:rPr>
        <w:t xml:space="preserve">Parties </w:t>
      </w:r>
      <w:r w:rsidR="00503A87" w:rsidRPr="00503A87">
        <w:rPr>
          <w:color w:val="000000"/>
          <w:kern w:val="22"/>
          <w:szCs w:val="22"/>
          <w:lang w:val="fr-FR"/>
        </w:rPr>
        <w:t>ayant des problème</w:t>
      </w:r>
      <w:r w:rsidR="00956753">
        <w:rPr>
          <w:color w:val="000000"/>
          <w:kern w:val="22"/>
          <w:szCs w:val="22"/>
          <w:lang w:val="fr-FR"/>
        </w:rPr>
        <w:t>s de connexion Internet peuve</w:t>
      </w:r>
      <w:r w:rsidR="00503A87" w:rsidRPr="00503A87">
        <w:rPr>
          <w:color w:val="000000"/>
          <w:kern w:val="22"/>
          <w:szCs w:val="22"/>
          <w:lang w:val="fr-FR"/>
        </w:rPr>
        <w:t>nt aussi envisage</w:t>
      </w:r>
      <w:r w:rsidR="00956753">
        <w:rPr>
          <w:color w:val="000000"/>
          <w:kern w:val="22"/>
          <w:szCs w:val="22"/>
          <w:lang w:val="fr-FR"/>
        </w:rPr>
        <w:t>r</w:t>
      </w:r>
      <w:r w:rsidR="00503A87" w:rsidRPr="00503A87">
        <w:rPr>
          <w:color w:val="000000"/>
          <w:kern w:val="22"/>
          <w:szCs w:val="22"/>
          <w:lang w:val="fr-FR"/>
        </w:rPr>
        <w:t xml:space="preserve"> d’utiliser </w:t>
      </w:r>
      <w:r w:rsidR="00B25605">
        <w:rPr>
          <w:color w:val="000000"/>
          <w:kern w:val="22"/>
          <w:szCs w:val="22"/>
          <w:lang w:val="fr-FR"/>
        </w:rPr>
        <w:t>le bureau national de l’ONU</w:t>
      </w:r>
      <w:r w:rsidR="00503A87">
        <w:rPr>
          <w:color w:val="000000"/>
          <w:kern w:val="22"/>
          <w:szCs w:val="22"/>
          <w:lang w:val="fr-FR"/>
        </w:rPr>
        <w:t xml:space="preserve"> dans leur pays, moyennant un accord préalable</w:t>
      </w:r>
      <w:r w:rsidR="00E10744" w:rsidRPr="00503A87">
        <w:rPr>
          <w:color w:val="000000"/>
          <w:kern w:val="22"/>
          <w:szCs w:val="22"/>
          <w:lang w:val="fr-FR"/>
        </w:rPr>
        <w:t xml:space="preserve">. </w:t>
      </w:r>
      <w:r w:rsidR="00503A87" w:rsidRPr="00503A87">
        <w:rPr>
          <w:color w:val="000000"/>
          <w:kern w:val="22"/>
          <w:szCs w:val="22"/>
          <w:lang w:val="fr-FR"/>
        </w:rPr>
        <w:t xml:space="preserve">Les </w:t>
      </w:r>
      <w:r w:rsidR="00E10744" w:rsidRPr="00503A87">
        <w:rPr>
          <w:color w:val="000000"/>
          <w:kern w:val="22"/>
          <w:szCs w:val="22"/>
          <w:lang w:val="fr-FR"/>
        </w:rPr>
        <w:t xml:space="preserve">Parties, </w:t>
      </w:r>
      <w:r w:rsidR="00503A87" w:rsidRPr="00503A87">
        <w:rPr>
          <w:color w:val="000000"/>
          <w:kern w:val="22"/>
          <w:szCs w:val="22"/>
          <w:lang w:val="fr-FR"/>
        </w:rPr>
        <w:t xml:space="preserve">les </w:t>
      </w:r>
      <w:r w:rsidRPr="00503A87">
        <w:rPr>
          <w:color w:val="000000"/>
          <w:kern w:val="22"/>
          <w:szCs w:val="22"/>
          <w:lang w:val="fr-FR"/>
        </w:rPr>
        <w:t>autres gouvernements</w:t>
      </w:r>
      <w:r w:rsidR="00FA50CD" w:rsidRPr="00503A87">
        <w:rPr>
          <w:color w:val="000000"/>
          <w:kern w:val="22"/>
          <w:szCs w:val="22"/>
          <w:lang w:val="fr-FR"/>
        </w:rPr>
        <w:t xml:space="preserve"> et </w:t>
      </w:r>
      <w:r w:rsidR="00503A87" w:rsidRPr="00503A87">
        <w:rPr>
          <w:color w:val="000000"/>
          <w:kern w:val="22"/>
          <w:szCs w:val="22"/>
          <w:lang w:val="fr-FR"/>
        </w:rPr>
        <w:t xml:space="preserve">les </w:t>
      </w:r>
      <w:r w:rsidRPr="00503A87">
        <w:rPr>
          <w:color w:val="000000"/>
          <w:kern w:val="22"/>
          <w:szCs w:val="22"/>
          <w:lang w:val="fr-FR"/>
        </w:rPr>
        <w:t>observateurs</w:t>
      </w:r>
      <w:r w:rsidR="00E10744" w:rsidRPr="00503A87">
        <w:rPr>
          <w:color w:val="000000"/>
          <w:kern w:val="22"/>
          <w:szCs w:val="22"/>
          <w:lang w:val="fr-FR"/>
        </w:rPr>
        <w:t xml:space="preserve"> </w:t>
      </w:r>
      <w:r w:rsidR="00503A87" w:rsidRPr="00503A87">
        <w:rPr>
          <w:color w:val="000000"/>
          <w:kern w:val="22"/>
          <w:szCs w:val="22"/>
          <w:lang w:val="fr-FR"/>
        </w:rPr>
        <w:t xml:space="preserve">qui prévoient de s’exprimer oralement sont </w:t>
      </w:r>
      <w:r w:rsidR="00956753">
        <w:rPr>
          <w:color w:val="000000"/>
          <w:kern w:val="22"/>
          <w:szCs w:val="22"/>
          <w:lang w:val="fr-FR"/>
        </w:rPr>
        <w:t>encouragés à prévoir un représentant supplémentaire</w:t>
      </w:r>
      <w:r w:rsidR="00E10744" w:rsidRPr="00503A87">
        <w:rPr>
          <w:color w:val="000000"/>
          <w:kern w:val="22"/>
          <w:szCs w:val="22"/>
          <w:lang w:val="fr-FR"/>
        </w:rPr>
        <w:t>.</w:t>
      </w:r>
    </w:p>
    <w:p w14:paraId="0A2FE7C0" w14:textId="5A0ACE5D" w:rsidR="00E10744" w:rsidRPr="00891BB6"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color w:val="000000"/>
          <w:kern w:val="22"/>
          <w:szCs w:val="22"/>
          <w:lang w:val="fr-FR"/>
        </w:rPr>
        <w:t>Toutes les déclarations</w:t>
      </w:r>
      <w:r w:rsidR="00E10744" w:rsidRPr="00891BB6">
        <w:rPr>
          <w:color w:val="000000"/>
          <w:kern w:val="22"/>
          <w:szCs w:val="22"/>
          <w:lang w:val="fr-FR"/>
        </w:rPr>
        <w:t xml:space="preserve"> </w:t>
      </w:r>
      <w:r w:rsidRPr="00891BB6">
        <w:rPr>
          <w:color w:val="000000"/>
          <w:kern w:val="22"/>
          <w:szCs w:val="22"/>
          <w:lang w:val="fr-FR"/>
        </w:rPr>
        <w:t>faites lors de la première lecture</w:t>
      </w:r>
      <w:r w:rsidR="004C66A4">
        <w:rPr>
          <w:color w:val="000000"/>
          <w:kern w:val="22"/>
          <w:szCs w:val="22"/>
          <w:lang w:val="fr-FR"/>
        </w:rPr>
        <w:t xml:space="preserve"> d’un document</w:t>
      </w:r>
      <w:r w:rsidRPr="00891BB6">
        <w:rPr>
          <w:color w:val="000000"/>
          <w:kern w:val="22"/>
          <w:szCs w:val="22"/>
          <w:lang w:val="fr-FR"/>
        </w:rPr>
        <w:t>, y compris les déclarations</w:t>
      </w:r>
      <w:r w:rsidR="00E10744" w:rsidRPr="00891BB6">
        <w:rPr>
          <w:color w:val="000000"/>
          <w:kern w:val="22"/>
          <w:szCs w:val="22"/>
          <w:lang w:val="fr-FR"/>
        </w:rPr>
        <w:t xml:space="preserve"> </w:t>
      </w:r>
      <w:r w:rsidR="00956753">
        <w:rPr>
          <w:color w:val="000000"/>
          <w:kern w:val="22"/>
          <w:szCs w:val="22"/>
          <w:lang w:val="fr-FR"/>
        </w:rPr>
        <w:t>écrites transmises dans les</w:t>
      </w:r>
      <w:r w:rsidRPr="00891BB6">
        <w:rPr>
          <w:color w:val="000000"/>
          <w:kern w:val="22"/>
          <w:szCs w:val="22"/>
          <w:lang w:val="fr-FR"/>
        </w:rPr>
        <w:t xml:space="preserve"> 12 he</w:t>
      </w:r>
      <w:r w:rsidR="00E10744" w:rsidRPr="00891BB6">
        <w:rPr>
          <w:color w:val="000000"/>
          <w:kern w:val="22"/>
          <w:szCs w:val="22"/>
          <w:lang w:val="fr-FR"/>
        </w:rPr>
        <w:t>ur</w:t>
      </w:r>
      <w:r w:rsidRPr="00891BB6">
        <w:rPr>
          <w:color w:val="000000"/>
          <w:kern w:val="22"/>
          <w:szCs w:val="22"/>
          <w:lang w:val="fr-FR"/>
        </w:rPr>
        <w:t>e</w:t>
      </w:r>
      <w:r w:rsidR="00E10744" w:rsidRPr="00891BB6">
        <w:rPr>
          <w:color w:val="000000"/>
          <w:kern w:val="22"/>
          <w:szCs w:val="22"/>
          <w:lang w:val="fr-FR"/>
        </w:rPr>
        <w:t>s</w:t>
      </w:r>
      <w:r w:rsidR="004C66A4">
        <w:rPr>
          <w:color w:val="000000"/>
          <w:kern w:val="22"/>
          <w:szCs w:val="22"/>
          <w:lang w:val="fr-FR"/>
        </w:rPr>
        <w:t xml:space="preserve"> suivant l’achèvement de la première lecture</w:t>
      </w:r>
      <w:r w:rsidR="00E10744" w:rsidRPr="00891BB6">
        <w:rPr>
          <w:color w:val="000000"/>
          <w:kern w:val="22"/>
          <w:szCs w:val="22"/>
          <w:lang w:val="fr-FR"/>
        </w:rPr>
        <w:t xml:space="preserve">, </w:t>
      </w:r>
      <w:r w:rsidR="00956753">
        <w:rPr>
          <w:color w:val="000000"/>
          <w:kern w:val="22"/>
          <w:szCs w:val="22"/>
          <w:lang w:val="fr-FR"/>
        </w:rPr>
        <w:t>seront affich</w:t>
      </w:r>
      <w:r>
        <w:rPr>
          <w:color w:val="000000"/>
          <w:kern w:val="22"/>
          <w:szCs w:val="22"/>
          <w:lang w:val="fr-FR"/>
        </w:rPr>
        <w:t xml:space="preserve">ées </w:t>
      </w:r>
      <w:r w:rsidR="00FA50CD" w:rsidRPr="00891BB6">
        <w:rPr>
          <w:color w:val="000000"/>
          <w:kern w:val="22"/>
          <w:szCs w:val="22"/>
          <w:lang w:val="fr-FR"/>
        </w:rPr>
        <w:t>en ligne</w:t>
      </w:r>
      <w:r w:rsidR="00E10744" w:rsidRPr="00891BB6">
        <w:rPr>
          <w:color w:val="000000"/>
          <w:kern w:val="22"/>
          <w:szCs w:val="22"/>
          <w:lang w:val="fr-FR"/>
        </w:rPr>
        <w:t>, s</w:t>
      </w:r>
      <w:r>
        <w:rPr>
          <w:color w:val="000000"/>
          <w:kern w:val="22"/>
          <w:szCs w:val="22"/>
          <w:lang w:val="fr-FR"/>
        </w:rPr>
        <w:t>ous réserve de l’accord de la Partie ou de l’observateur concerné</w:t>
      </w:r>
      <w:r w:rsidR="00E10744" w:rsidRPr="00891BB6">
        <w:rPr>
          <w:color w:val="000000"/>
          <w:kern w:val="22"/>
          <w:szCs w:val="22"/>
          <w:lang w:val="fr-FR"/>
        </w:rPr>
        <w:t>.</w:t>
      </w:r>
    </w:p>
    <w:p w14:paraId="6ADA69C5" w14:textId="4DE85C0B" w:rsidR="00E10744" w:rsidRPr="004C66A4" w:rsidRDefault="004C66A4" w:rsidP="005D129A">
      <w:pPr>
        <w:pStyle w:val="Para1"/>
        <w:keepNext/>
        <w:numPr>
          <w:ilvl w:val="0"/>
          <w:numId w:val="0"/>
        </w:numPr>
        <w:suppressLineNumbers/>
        <w:tabs>
          <w:tab w:val="left" w:pos="0"/>
        </w:tabs>
        <w:suppressAutoHyphens/>
        <w:kinsoku w:val="0"/>
        <w:overflowPunct w:val="0"/>
        <w:autoSpaceDE w:val="0"/>
        <w:autoSpaceDN w:val="0"/>
        <w:adjustRightInd w:val="0"/>
        <w:snapToGrid w:val="0"/>
        <w:jc w:val="center"/>
        <w:rPr>
          <w:b/>
          <w:iCs/>
          <w:color w:val="000000"/>
          <w:kern w:val="22"/>
          <w:szCs w:val="22"/>
        </w:rPr>
      </w:pPr>
      <w:r>
        <w:rPr>
          <w:b/>
          <w:iCs/>
          <w:color w:val="000000"/>
          <w:kern w:val="22"/>
          <w:szCs w:val="22"/>
        </w:rPr>
        <w:t>B</w:t>
      </w:r>
      <w:r w:rsidR="00E10744" w:rsidRPr="004C66A4">
        <w:rPr>
          <w:b/>
          <w:iCs/>
          <w:color w:val="000000"/>
          <w:kern w:val="22"/>
          <w:szCs w:val="22"/>
        </w:rPr>
        <w:t>.</w:t>
      </w:r>
      <w:r w:rsidR="00E10744" w:rsidRPr="004C66A4">
        <w:rPr>
          <w:b/>
          <w:iCs/>
          <w:color w:val="000000"/>
          <w:kern w:val="22"/>
          <w:szCs w:val="22"/>
        </w:rPr>
        <w:tab/>
      </w:r>
      <w:proofErr w:type="spellStart"/>
      <w:r w:rsidR="00891BB6" w:rsidRPr="004C66A4">
        <w:rPr>
          <w:b/>
          <w:iCs/>
          <w:color w:val="000000"/>
          <w:kern w:val="22"/>
          <w:szCs w:val="22"/>
        </w:rPr>
        <w:t>Groupes</w:t>
      </w:r>
      <w:proofErr w:type="spellEnd"/>
      <w:r w:rsidR="00891BB6" w:rsidRPr="004C66A4">
        <w:rPr>
          <w:b/>
          <w:iCs/>
          <w:color w:val="000000"/>
          <w:kern w:val="22"/>
          <w:szCs w:val="22"/>
        </w:rPr>
        <w:t xml:space="preserve"> de contact</w:t>
      </w:r>
    </w:p>
    <w:p w14:paraId="58188D2C" w14:textId="3740DA75" w:rsidR="00E10744" w:rsidRPr="00503A87"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891BB6">
        <w:rPr>
          <w:kern w:val="22"/>
          <w:szCs w:val="22"/>
          <w:lang w:val="fr-FR"/>
        </w:rPr>
        <w:t>Sur la base des ré</w:t>
      </w:r>
      <w:r w:rsidR="00E10744" w:rsidRPr="00891BB6">
        <w:rPr>
          <w:kern w:val="22"/>
          <w:szCs w:val="22"/>
          <w:lang w:val="fr-FR"/>
        </w:rPr>
        <w:t>sult</w:t>
      </w:r>
      <w:r w:rsidRPr="00891BB6">
        <w:rPr>
          <w:kern w:val="22"/>
          <w:szCs w:val="22"/>
          <w:lang w:val="fr-FR"/>
        </w:rPr>
        <w:t>ats de la première lecture</w:t>
      </w:r>
      <w:r>
        <w:rPr>
          <w:kern w:val="22"/>
          <w:szCs w:val="22"/>
          <w:lang w:val="fr-FR"/>
        </w:rPr>
        <w:t>, l</w:t>
      </w:r>
      <w:r w:rsidR="00E10744" w:rsidRPr="00891BB6">
        <w:rPr>
          <w:kern w:val="22"/>
          <w:szCs w:val="22"/>
          <w:lang w:val="fr-FR"/>
        </w:rPr>
        <w:t>e</w:t>
      </w:r>
      <w:r>
        <w:rPr>
          <w:kern w:val="22"/>
          <w:szCs w:val="22"/>
          <w:lang w:val="fr-FR"/>
        </w:rPr>
        <w:t>s</w:t>
      </w:r>
      <w:r w:rsidR="00E10744" w:rsidRPr="00891BB6">
        <w:rPr>
          <w:kern w:val="22"/>
          <w:szCs w:val="22"/>
          <w:lang w:val="fr-FR"/>
        </w:rPr>
        <w:t xml:space="preserve"> </w:t>
      </w:r>
      <w:r w:rsidRPr="00891BB6">
        <w:rPr>
          <w:kern w:val="22"/>
          <w:szCs w:val="22"/>
          <w:lang w:val="fr-FR"/>
        </w:rPr>
        <w:t>coprésidents</w:t>
      </w:r>
      <w:r w:rsidR="00E10744" w:rsidRPr="00891BB6">
        <w:rPr>
          <w:kern w:val="22"/>
          <w:szCs w:val="22"/>
          <w:lang w:val="fr-FR"/>
        </w:rPr>
        <w:t xml:space="preserve"> </w:t>
      </w:r>
      <w:r w:rsidR="00C05211" w:rsidRPr="00891BB6">
        <w:rPr>
          <w:kern w:val="22"/>
          <w:szCs w:val="22"/>
          <w:lang w:val="fr-FR"/>
        </w:rPr>
        <w:t>du Groupe</w:t>
      </w:r>
      <w:r w:rsidR="00FA50CD" w:rsidRPr="00891BB6">
        <w:rPr>
          <w:kern w:val="22"/>
          <w:szCs w:val="22"/>
          <w:lang w:val="fr-FR"/>
        </w:rPr>
        <w:t xml:space="preserve"> de travail</w:t>
      </w:r>
      <w:r w:rsidR="00E10744" w:rsidRPr="00891BB6">
        <w:rPr>
          <w:kern w:val="22"/>
          <w:szCs w:val="22"/>
          <w:lang w:val="fr-FR"/>
        </w:rPr>
        <w:t xml:space="preserve"> </w:t>
      </w:r>
      <w:r w:rsidR="00E00368">
        <w:rPr>
          <w:kern w:val="22"/>
          <w:szCs w:val="22"/>
          <w:lang w:val="fr-FR"/>
        </w:rPr>
        <w:t>pourront constitue</w:t>
      </w:r>
      <w:r>
        <w:rPr>
          <w:kern w:val="22"/>
          <w:szCs w:val="22"/>
          <w:lang w:val="fr-FR"/>
        </w:rPr>
        <w:t xml:space="preserve">r des </w:t>
      </w:r>
      <w:r w:rsidRPr="00891BB6">
        <w:rPr>
          <w:kern w:val="22"/>
          <w:szCs w:val="22"/>
          <w:lang w:val="fr-FR"/>
        </w:rPr>
        <w:t>groupes de contact</w:t>
      </w:r>
      <w:r w:rsidR="00E00368">
        <w:rPr>
          <w:kern w:val="22"/>
          <w:szCs w:val="22"/>
          <w:lang w:val="fr-FR"/>
        </w:rPr>
        <w:t>, dont ils</w:t>
      </w:r>
      <w:r w:rsidR="00FA50CD" w:rsidRPr="00891BB6">
        <w:rPr>
          <w:kern w:val="22"/>
          <w:szCs w:val="22"/>
          <w:lang w:val="fr-FR"/>
        </w:rPr>
        <w:t xml:space="preserve"> </w:t>
      </w:r>
      <w:r w:rsidR="00503A87">
        <w:rPr>
          <w:kern w:val="22"/>
          <w:szCs w:val="22"/>
          <w:lang w:val="fr-FR"/>
        </w:rPr>
        <w:t>définiront clairement le mandat</w:t>
      </w:r>
      <w:r w:rsidR="00E00368">
        <w:rPr>
          <w:kern w:val="22"/>
          <w:szCs w:val="22"/>
          <w:lang w:val="fr-FR"/>
        </w:rPr>
        <w:t>, et désigneront les coprésident</w:t>
      </w:r>
      <w:r w:rsidR="00503A87">
        <w:rPr>
          <w:kern w:val="22"/>
          <w:szCs w:val="22"/>
          <w:lang w:val="fr-FR"/>
        </w:rPr>
        <w:t xml:space="preserve">s de </w:t>
      </w:r>
      <w:r w:rsidRPr="00891BB6">
        <w:rPr>
          <w:kern w:val="22"/>
          <w:szCs w:val="22"/>
          <w:lang w:val="fr-FR"/>
        </w:rPr>
        <w:t>groupe de contact</w:t>
      </w:r>
      <w:r w:rsidR="00E10744" w:rsidRPr="00891BB6">
        <w:rPr>
          <w:kern w:val="22"/>
          <w:szCs w:val="22"/>
          <w:lang w:val="fr-FR"/>
        </w:rPr>
        <w:t xml:space="preserve">. </w:t>
      </w:r>
      <w:r w:rsidR="00503A87" w:rsidRPr="00503A87">
        <w:rPr>
          <w:kern w:val="22"/>
          <w:szCs w:val="22"/>
          <w:lang w:val="fr-FR"/>
        </w:rPr>
        <w:t xml:space="preserve">Il est envisagé que les </w:t>
      </w:r>
      <w:r w:rsidRPr="00503A87">
        <w:rPr>
          <w:kern w:val="22"/>
          <w:szCs w:val="22"/>
          <w:lang w:val="fr-FR"/>
        </w:rPr>
        <w:t>groupes de contact</w:t>
      </w:r>
      <w:r w:rsidR="00E10744" w:rsidRPr="00503A87">
        <w:rPr>
          <w:kern w:val="22"/>
          <w:szCs w:val="22"/>
          <w:lang w:val="fr-FR"/>
        </w:rPr>
        <w:t xml:space="preserve"> </w:t>
      </w:r>
      <w:r w:rsidR="00E00368">
        <w:rPr>
          <w:kern w:val="22"/>
          <w:szCs w:val="22"/>
          <w:lang w:val="fr-FR"/>
        </w:rPr>
        <w:t>soient constitués de la façon</w:t>
      </w:r>
      <w:r w:rsidR="00503A87" w:rsidRPr="00503A87">
        <w:rPr>
          <w:kern w:val="22"/>
          <w:szCs w:val="22"/>
          <w:lang w:val="fr-FR"/>
        </w:rPr>
        <w:t xml:space="preserve"> indiquée dans la partie </w:t>
      </w:r>
      <w:r w:rsidR="00E10744" w:rsidRPr="00503A87">
        <w:rPr>
          <w:kern w:val="22"/>
          <w:szCs w:val="22"/>
          <w:lang w:val="fr-FR"/>
        </w:rPr>
        <w:t xml:space="preserve">III. </w:t>
      </w:r>
    </w:p>
    <w:p w14:paraId="40ECAC52" w14:textId="0C09113F" w:rsidR="00E10744" w:rsidRPr="00503A87" w:rsidRDefault="00E00368"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color w:val="000000"/>
          <w:kern w:val="22"/>
          <w:szCs w:val="22"/>
          <w:lang w:val="fr-FR"/>
        </w:rPr>
        <w:t>L</w:t>
      </w:r>
      <w:r w:rsidR="00503A87" w:rsidRPr="00503A87">
        <w:rPr>
          <w:color w:val="000000"/>
          <w:kern w:val="22"/>
          <w:szCs w:val="22"/>
          <w:lang w:val="fr-FR"/>
        </w:rPr>
        <w:t>es</w:t>
      </w:r>
      <w:r w:rsidR="00E10744" w:rsidRPr="00503A87">
        <w:rPr>
          <w:color w:val="000000"/>
          <w:kern w:val="22"/>
          <w:szCs w:val="22"/>
          <w:lang w:val="fr-FR"/>
        </w:rPr>
        <w:t xml:space="preserve"> </w:t>
      </w:r>
      <w:r w:rsidR="00891BB6" w:rsidRPr="00503A87">
        <w:rPr>
          <w:color w:val="000000"/>
          <w:kern w:val="22"/>
          <w:szCs w:val="22"/>
          <w:lang w:val="fr-FR"/>
        </w:rPr>
        <w:t>groupes de contact</w:t>
      </w:r>
      <w:r w:rsidR="00E10744" w:rsidRPr="00503A87">
        <w:rPr>
          <w:color w:val="000000"/>
          <w:kern w:val="22"/>
          <w:szCs w:val="22"/>
          <w:lang w:val="fr-FR"/>
        </w:rPr>
        <w:t xml:space="preserve"> </w:t>
      </w:r>
      <w:r>
        <w:rPr>
          <w:color w:val="000000"/>
          <w:kern w:val="22"/>
          <w:szCs w:val="22"/>
          <w:lang w:val="fr-FR"/>
        </w:rPr>
        <w:t>se réuniront pendant</w:t>
      </w:r>
      <w:r w:rsidR="00503A87" w:rsidRPr="00503A87">
        <w:rPr>
          <w:color w:val="000000"/>
          <w:kern w:val="22"/>
          <w:szCs w:val="22"/>
          <w:lang w:val="fr-FR"/>
        </w:rPr>
        <w:t xml:space="preserve"> une durée maximale de trois heures</w:t>
      </w:r>
      <w:r w:rsidR="00503A87">
        <w:rPr>
          <w:color w:val="000000"/>
          <w:kern w:val="22"/>
          <w:szCs w:val="22"/>
          <w:lang w:val="fr-FR"/>
        </w:rPr>
        <w:t xml:space="preserve">. </w:t>
      </w:r>
      <w:r w:rsidR="00503A87" w:rsidRPr="00503A87">
        <w:rPr>
          <w:color w:val="000000"/>
          <w:kern w:val="22"/>
          <w:szCs w:val="22"/>
          <w:lang w:val="fr-FR"/>
        </w:rPr>
        <w:t xml:space="preserve">Un ou deux </w:t>
      </w:r>
      <w:r w:rsidR="00891BB6" w:rsidRPr="00503A87">
        <w:rPr>
          <w:color w:val="000000"/>
          <w:kern w:val="22"/>
          <w:szCs w:val="22"/>
          <w:lang w:val="fr-FR"/>
        </w:rPr>
        <w:t>groupes de contact</w:t>
      </w:r>
      <w:r w:rsidR="00E10744" w:rsidRPr="00503A87">
        <w:rPr>
          <w:color w:val="000000"/>
          <w:kern w:val="22"/>
          <w:szCs w:val="22"/>
          <w:lang w:val="fr-FR"/>
        </w:rPr>
        <w:t xml:space="preserve"> </w:t>
      </w:r>
      <w:r w:rsidR="004C66A4">
        <w:rPr>
          <w:color w:val="000000"/>
          <w:kern w:val="22"/>
          <w:szCs w:val="22"/>
          <w:lang w:val="fr-FR"/>
        </w:rPr>
        <w:t xml:space="preserve"> se réunir</w:t>
      </w:r>
      <w:r>
        <w:rPr>
          <w:color w:val="000000"/>
          <w:kern w:val="22"/>
          <w:szCs w:val="22"/>
          <w:lang w:val="fr-FR"/>
        </w:rPr>
        <w:t xml:space="preserve">ont </w:t>
      </w:r>
      <w:r w:rsidR="00503A87" w:rsidRPr="00503A87">
        <w:rPr>
          <w:color w:val="000000"/>
          <w:kern w:val="22"/>
          <w:szCs w:val="22"/>
          <w:lang w:val="fr-FR"/>
        </w:rPr>
        <w:t xml:space="preserve">chaque jour, selon que de besoin, </w:t>
      </w:r>
      <w:r w:rsidR="00503A87">
        <w:rPr>
          <w:color w:val="000000"/>
          <w:kern w:val="22"/>
          <w:szCs w:val="22"/>
          <w:lang w:val="fr-FR"/>
        </w:rPr>
        <w:t>mais à des heures différentes de la journée</w:t>
      </w:r>
      <w:r w:rsidR="00E10744" w:rsidRPr="00503A87">
        <w:rPr>
          <w:color w:val="000000"/>
          <w:kern w:val="22"/>
          <w:szCs w:val="22"/>
          <w:lang w:val="fr-FR"/>
        </w:rPr>
        <w:t xml:space="preserve">. </w:t>
      </w:r>
      <w:r>
        <w:rPr>
          <w:color w:val="000000"/>
          <w:kern w:val="22"/>
          <w:szCs w:val="22"/>
          <w:lang w:val="fr-FR"/>
        </w:rPr>
        <w:t>Aucunes réunions</w:t>
      </w:r>
      <w:r w:rsidR="00E10744" w:rsidRPr="00503A87">
        <w:rPr>
          <w:color w:val="000000"/>
          <w:kern w:val="22"/>
          <w:szCs w:val="22"/>
          <w:lang w:val="fr-FR"/>
        </w:rPr>
        <w:t xml:space="preserve"> </w:t>
      </w:r>
      <w:r w:rsidR="00503A87" w:rsidRPr="00503A87">
        <w:rPr>
          <w:color w:val="000000"/>
          <w:kern w:val="22"/>
          <w:szCs w:val="22"/>
          <w:lang w:val="fr-FR"/>
        </w:rPr>
        <w:t>parallè</w:t>
      </w:r>
      <w:r w:rsidR="00E10744" w:rsidRPr="00503A87">
        <w:rPr>
          <w:color w:val="000000"/>
          <w:kern w:val="22"/>
          <w:szCs w:val="22"/>
          <w:lang w:val="fr-FR"/>
        </w:rPr>
        <w:t>l</w:t>
      </w:r>
      <w:r>
        <w:rPr>
          <w:color w:val="000000"/>
          <w:kern w:val="22"/>
          <w:szCs w:val="22"/>
          <w:lang w:val="fr-FR"/>
        </w:rPr>
        <w:t>es</w:t>
      </w:r>
      <w:r w:rsidR="00503A87" w:rsidRPr="00503A87">
        <w:rPr>
          <w:color w:val="000000"/>
          <w:kern w:val="22"/>
          <w:szCs w:val="22"/>
          <w:lang w:val="fr-FR"/>
        </w:rPr>
        <w:t xml:space="preserve"> de deux</w:t>
      </w:r>
      <w:r w:rsidR="00E10744" w:rsidRPr="00503A87">
        <w:rPr>
          <w:color w:val="000000"/>
          <w:kern w:val="22"/>
          <w:szCs w:val="22"/>
          <w:lang w:val="fr-FR"/>
        </w:rPr>
        <w:t xml:space="preserve"> </w:t>
      </w:r>
      <w:r w:rsidR="00891BB6" w:rsidRPr="00503A87">
        <w:rPr>
          <w:color w:val="000000"/>
          <w:kern w:val="22"/>
          <w:szCs w:val="22"/>
          <w:lang w:val="fr-FR"/>
        </w:rPr>
        <w:t>groupes de contact</w:t>
      </w:r>
      <w:r w:rsidR="00E10744" w:rsidRPr="00503A87">
        <w:rPr>
          <w:color w:val="000000"/>
          <w:kern w:val="22"/>
          <w:szCs w:val="22"/>
          <w:lang w:val="fr-FR"/>
        </w:rPr>
        <w:t xml:space="preserve"> </w:t>
      </w:r>
      <w:r>
        <w:rPr>
          <w:color w:val="000000"/>
          <w:kern w:val="22"/>
          <w:szCs w:val="22"/>
          <w:lang w:val="fr-FR"/>
        </w:rPr>
        <w:t>n’auront</w:t>
      </w:r>
      <w:r w:rsidR="00503A87">
        <w:rPr>
          <w:color w:val="000000"/>
          <w:kern w:val="22"/>
          <w:szCs w:val="22"/>
          <w:lang w:val="fr-FR"/>
        </w:rPr>
        <w:t xml:space="preserve"> lieu</w:t>
      </w:r>
      <w:r w:rsidR="00E10744" w:rsidRPr="00503A87">
        <w:rPr>
          <w:color w:val="000000"/>
          <w:kern w:val="22"/>
          <w:szCs w:val="22"/>
          <w:lang w:val="fr-FR"/>
        </w:rPr>
        <w:t xml:space="preserve">. </w:t>
      </w:r>
      <w:r w:rsidR="006505F5" w:rsidRPr="006505F5">
        <w:rPr>
          <w:color w:val="000000"/>
          <w:kern w:val="22"/>
          <w:szCs w:val="22"/>
          <w:lang w:val="fr-FR"/>
        </w:rPr>
        <w:t>Les g</w:t>
      </w:r>
      <w:r w:rsidR="00891BB6" w:rsidRPr="006505F5">
        <w:rPr>
          <w:color w:val="000000"/>
          <w:kern w:val="22"/>
          <w:szCs w:val="22"/>
          <w:lang w:val="fr-FR"/>
        </w:rPr>
        <w:t>roupes de contact</w:t>
      </w:r>
      <w:r w:rsidR="00E10744" w:rsidRPr="006505F5">
        <w:rPr>
          <w:color w:val="000000"/>
          <w:kern w:val="22"/>
          <w:szCs w:val="22"/>
          <w:lang w:val="fr-FR"/>
        </w:rPr>
        <w:t xml:space="preserve"> </w:t>
      </w:r>
      <w:r w:rsidR="006505F5" w:rsidRPr="006505F5">
        <w:rPr>
          <w:color w:val="000000"/>
          <w:kern w:val="22"/>
          <w:szCs w:val="22"/>
          <w:lang w:val="fr-FR"/>
        </w:rPr>
        <w:t xml:space="preserve">se réuniront de </w:t>
      </w:r>
      <w:r w:rsidR="00E10744" w:rsidRPr="006505F5">
        <w:rPr>
          <w:color w:val="000000"/>
          <w:kern w:val="22"/>
          <w:szCs w:val="22"/>
          <w:lang w:val="fr-FR"/>
        </w:rPr>
        <w:t>7</w:t>
      </w:r>
      <w:r w:rsidR="004C66A4">
        <w:rPr>
          <w:color w:val="000000"/>
          <w:kern w:val="22"/>
          <w:szCs w:val="22"/>
          <w:lang w:val="fr-FR"/>
        </w:rPr>
        <w:t>h</w:t>
      </w:r>
      <w:r w:rsidR="006505F5" w:rsidRPr="006505F5">
        <w:rPr>
          <w:color w:val="000000"/>
          <w:kern w:val="22"/>
          <w:szCs w:val="22"/>
          <w:lang w:val="fr-FR"/>
        </w:rPr>
        <w:t xml:space="preserve"> à </w:t>
      </w:r>
      <w:r w:rsidR="004C66A4">
        <w:rPr>
          <w:color w:val="000000"/>
          <w:kern w:val="22"/>
          <w:szCs w:val="22"/>
          <w:lang w:val="fr-FR"/>
        </w:rPr>
        <w:t>10h</w:t>
      </w:r>
      <w:r w:rsidR="006505F5">
        <w:rPr>
          <w:color w:val="000000"/>
          <w:kern w:val="22"/>
          <w:szCs w:val="22"/>
          <w:lang w:val="fr-FR"/>
        </w:rPr>
        <w:t xml:space="preserve"> et/ou de</w:t>
      </w:r>
      <w:r w:rsidR="00E10744" w:rsidRPr="006505F5">
        <w:rPr>
          <w:color w:val="000000"/>
          <w:kern w:val="22"/>
          <w:szCs w:val="22"/>
          <w:lang w:val="fr-FR"/>
        </w:rPr>
        <w:t xml:space="preserve"> 11</w:t>
      </w:r>
      <w:r w:rsidR="004C66A4">
        <w:rPr>
          <w:color w:val="000000"/>
          <w:kern w:val="22"/>
          <w:szCs w:val="22"/>
          <w:lang w:val="fr-FR"/>
        </w:rPr>
        <w:t>h à 14h</w:t>
      </w:r>
      <w:r w:rsidR="006505F5">
        <w:rPr>
          <w:color w:val="000000"/>
          <w:kern w:val="22"/>
          <w:szCs w:val="22"/>
          <w:lang w:val="fr-FR"/>
        </w:rPr>
        <w:t xml:space="preserve"> </w:t>
      </w:r>
      <w:r w:rsidR="00071F6B" w:rsidRPr="006505F5">
        <w:rPr>
          <w:color w:val="000000"/>
          <w:kern w:val="22"/>
          <w:szCs w:val="22"/>
          <w:lang w:val="fr-FR"/>
        </w:rPr>
        <w:t>EDT</w:t>
      </w:r>
      <w:r w:rsidR="004C66A4">
        <w:rPr>
          <w:color w:val="000000"/>
          <w:kern w:val="22"/>
          <w:szCs w:val="22"/>
          <w:lang w:val="fr-FR"/>
        </w:rPr>
        <w:t xml:space="preserve"> (11h à 14 h et/ou 15h à 18h UTC)</w:t>
      </w:r>
      <w:r w:rsidR="00E10744" w:rsidRPr="006505F5">
        <w:rPr>
          <w:color w:val="000000"/>
          <w:kern w:val="22"/>
          <w:szCs w:val="22"/>
          <w:lang w:val="fr-FR"/>
        </w:rPr>
        <w:t xml:space="preserve">.  </w:t>
      </w:r>
      <w:r>
        <w:rPr>
          <w:color w:val="000000"/>
          <w:kern w:val="22"/>
          <w:szCs w:val="22"/>
          <w:lang w:val="fr-FR"/>
        </w:rPr>
        <w:t>Le nombre de jours comprenant</w:t>
      </w:r>
      <w:r w:rsidR="00503A87">
        <w:rPr>
          <w:color w:val="000000"/>
          <w:kern w:val="22"/>
          <w:szCs w:val="22"/>
          <w:lang w:val="fr-FR"/>
        </w:rPr>
        <w:t xml:space="preserve"> deux réunions de </w:t>
      </w:r>
      <w:r w:rsidR="00891BB6" w:rsidRPr="00503A87">
        <w:rPr>
          <w:color w:val="000000"/>
          <w:kern w:val="22"/>
          <w:szCs w:val="22"/>
          <w:lang w:val="fr-FR"/>
        </w:rPr>
        <w:t>groupes de contact</w:t>
      </w:r>
      <w:r>
        <w:rPr>
          <w:color w:val="000000"/>
          <w:kern w:val="22"/>
          <w:szCs w:val="22"/>
          <w:lang w:val="fr-FR"/>
        </w:rPr>
        <w:t xml:space="preserve"> sera limité</w:t>
      </w:r>
      <w:r w:rsidR="00E10744" w:rsidRPr="00503A87">
        <w:rPr>
          <w:color w:val="000000"/>
          <w:kern w:val="22"/>
          <w:szCs w:val="22"/>
          <w:lang w:val="fr-FR"/>
        </w:rPr>
        <w:t>.</w:t>
      </w:r>
    </w:p>
    <w:p w14:paraId="529BAFBD" w14:textId="017DF7A2" w:rsidR="00E10744" w:rsidRPr="00503A87" w:rsidRDefault="00503A87" w:rsidP="00E10744">
      <w:pPr>
        <w:pStyle w:val="Para1"/>
        <w:suppressLineNumbers/>
        <w:tabs>
          <w:tab w:val="clear" w:pos="360"/>
        </w:tabs>
        <w:suppressAutoHyphens/>
        <w:kinsoku w:val="0"/>
        <w:overflowPunct w:val="0"/>
        <w:autoSpaceDE w:val="0"/>
        <w:autoSpaceDN w:val="0"/>
        <w:adjustRightInd w:val="0"/>
        <w:snapToGrid w:val="0"/>
        <w:rPr>
          <w:kern w:val="22"/>
          <w:szCs w:val="22"/>
          <w:u w:val="single"/>
          <w:lang w:val="fr-FR"/>
        </w:rPr>
      </w:pPr>
      <w:r w:rsidRPr="00503A87">
        <w:rPr>
          <w:kern w:val="22"/>
          <w:szCs w:val="22"/>
          <w:lang w:val="fr-FR"/>
        </w:rPr>
        <w:t>La participation aux</w:t>
      </w:r>
      <w:r w:rsidR="00891BB6" w:rsidRPr="00503A87">
        <w:rPr>
          <w:kern w:val="22"/>
          <w:szCs w:val="22"/>
          <w:lang w:val="fr-FR"/>
        </w:rPr>
        <w:t xml:space="preserve"> groupes de contact</w:t>
      </w:r>
      <w:r w:rsidR="00E10744" w:rsidRPr="00503A87">
        <w:rPr>
          <w:kern w:val="22"/>
          <w:szCs w:val="22"/>
          <w:lang w:val="fr-FR"/>
        </w:rPr>
        <w:t xml:space="preserve"> </w:t>
      </w:r>
      <w:r>
        <w:rPr>
          <w:kern w:val="22"/>
          <w:szCs w:val="22"/>
          <w:lang w:val="fr-FR"/>
        </w:rPr>
        <w:t>est ouverte à toutes les</w:t>
      </w:r>
      <w:r w:rsidR="00E10744" w:rsidRPr="00503A87">
        <w:rPr>
          <w:kern w:val="22"/>
          <w:szCs w:val="22"/>
          <w:lang w:val="fr-FR"/>
        </w:rPr>
        <w:t xml:space="preserve"> Parties, </w:t>
      </w:r>
      <w:r>
        <w:rPr>
          <w:kern w:val="22"/>
          <w:szCs w:val="22"/>
          <w:lang w:val="fr-FR"/>
        </w:rPr>
        <w:t xml:space="preserve">aux </w:t>
      </w:r>
      <w:r w:rsidR="00891BB6" w:rsidRPr="00503A87">
        <w:rPr>
          <w:kern w:val="22"/>
          <w:szCs w:val="22"/>
          <w:lang w:val="fr-FR"/>
        </w:rPr>
        <w:t>autres gouvernements</w:t>
      </w:r>
      <w:r w:rsidR="00E10744" w:rsidRPr="00503A87">
        <w:rPr>
          <w:kern w:val="22"/>
          <w:szCs w:val="22"/>
          <w:lang w:val="fr-FR"/>
        </w:rPr>
        <w:t>,</w:t>
      </w:r>
      <w:r w:rsidR="00FA50CD" w:rsidRPr="00503A87">
        <w:rPr>
          <w:kern w:val="22"/>
          <w:szCs w:val="22"/>
          <w:lang w:val="fr-FR"/>
        </w:rPr>
        <w:t xml:space="preserve"> et </w:t>
      </w:r>
      <w:r>
        <w:rPr>
          <w:kern w:val="22"/>
          <w:szCs w:val="22"/>
          <w:lang w:val="fr-FR"/>
        </w:rPr>
        <w:t xml:space="preserve">aux </w:t>
      </w:r>
      <w:r w:rsidR="00AE591E" w:rsidRPr="00503A87">
        <w:rPr>
          <w:kern w:val="22"/>
          <w:szCs w:val="22"/>
          <w:lang w:val="fr-FR"/>
        </w:rPr>
        <w:t>représentant</w:t>
      </w:r>
      <w:r>
        <w:rPr>
          <w:kern w:val="22"/>
          <w:szCs w:val="22"/>
          <w:lang w:val="fr-FR"/>
        </w:rPr>
        <w:t>s d’</w:t>
      </w:r>
      <w:r w:rsidR="00891BB6" w:rsidRPr="00503A87">
        <w:rPr>
          <w:kern w:val="22"/>
          <w:szCs w:val="22"/>
          <w:lang w:val="fr-FR"/>
        </w:rPr>
        <w:t>observateurs</w:t>
      </w:r>
      <w:r w:rsidR="00E10744" w:rsidRPr="00503A87">
        <w:rPr>
          <w:kern w:val="22"/>
          <w:szCs w:val="22"/>
          <w:lang w:val="fr-FR"/>
        </w:rPr>
        <w:t>.</w:t>
      </w:r>
    </w:p>
    <w:p w14:paraId="39B1B95B" w14:textId="519BB483" w:rsidR="00E10744" w:rsidRPr="00957A67"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503A87">
        <w:rPr>
          <w:kern w:val="22"/>
          <w:szCs w:val="22"/>
          <w:lang w:val="fr-FR"/>
        </w:rPr>
        <w:t>Les groupes de contact</w:t>
      </w:r>
      <w:r w:rsidR="00E10744" w:rsidRPr="00503A87">
        <w:rPr>
          <w:kern w:val="22"/>
          <w:szCs w:val="22"/>
          <w:lang w:val="fr-FR"/>
        </w:rPr>
        <w:t xml:space="preserve"> </w:t>
      </w:r>
      <w:r w:rsidR="00503A87" w:rsidRPr="00503A87">
        <w:rPr>
          <w:kern w:val="22"/>
          <w:szCs w:val="22"/>
          <w:lang w:val="fr-FR"/>
        </w:rPr>
        <w:t xml:space="preserve">mèneront leurs travaux sur la base d’un document non officiel ou </w:t>
      </w:r>
      <w:r w:rsidR="00E00368">
        <w:rPr>
          <w:kern w:val="22"/>
          <w:szCs w:val="22"/>
          <w:lang w:val="fr-FR"/>
        </w:rPr>
        <w:t>d’</w:t>
      </w:r>
      <w:r w:rsidR="00503A87" w:rsidRPr="00503A87">
        <w:rPr>
          <w:kern w:val="22"/>
          <w:szCs w:val="22"/>
          <w:lang w:val="fr-FR"/>
        </w:rPr>
        <w:t xml:space="preserve">une partie du </w:t>
      </w:r>
      <w:r w:rsidR="006505F5" w:rsidRPr="00503A87">
        <w:rPr>
          <w:kern w:val="22"/>
          <w:szCs w:val="22"/>
          <w:lang w:val="fr-FR"/>
        </w:rPr>
        <w:t>cadre mondial de la biodiversité</w:t>
      </w:r>
      <w:r w:rsidR="004C66A4">
        <w:rPr>
          <w:kern w:val="22"/>
          <w:szCs w:val="22"/>
          <w:lang w:val="fr-FR"/>
        </w:rPr>
        <w:t xml:space="preserve"> pour l’après-2020</w:t>
      </w:r>
      <w:r w:rsidR="00E10744" w:rsidRPr="00503A87">
        <w:rPr>
          <w:kern w:val="22"/>
          <w:szCs w:val="22"/>
          <w:lang w:val="fr-FR"/>
        </w:rPr>
        <w:t xml:space="preserve">. </w:t>
      </w:r>
      <w:r w:rsidR="00503A87" w:rsidRPr="00503A87">
        <w:rPr>
          <w:kern w:val="22"/>
          <w:szCs w:val="22"/>
          <w:lang w:val="fr-FR"/>
        </w:rPr>
        <w:t xml:space="preserve">Tous les documents non officiels seront mis à disposition au moins </w:t>
      </w:r>
      <w:r w:rsidR="00503A87">
        <w:rPr>
          <w:kern w:val="22"/>
          <w:szCs w:val="22"/>
          <w:lang w:val="fr-FR"/>
        </w:rPr>
        <w:t>36 </w:t>
      </w:r>
      <w:r w:rsidR="00503A87" w:rsidRPr="00503A87">
        <w:rPr>
          <w:kern w:val="22"/>
          <w:szCs w:val="22"/>
          <w:lang w:val="fr-FR"/>
        </w:rPr>
        <w:t>heures</w:t>
      </w:r>
      <w:r w:rsidR="00503A87">
        <w:rPr>
          <w:kern w:val="22"/>
          <w:szCs w:val="22"/>
          <w:lang w:val="fr-FR"/>
        </w:rPr>
        <w:t xml:space="preserve"> avant leur examen par un g</w:t>
      </w:r>
      <w:r w:rsidRPr="00503A87">
        <w:rPr>
          <w:kern w:val="22"/>
          <w:szCs w:val="22"/>
          <w:lang w:val="fr-FR"/>
        </w:rPr>
        <w:t>roupe de contact</w:t>
      </w:r>
      <w:r w:rsidR="00E10744" w:rsidRPr="00503A87">
        <w:rPr>
          <w:kern w:val="22"/>
          <w:szCs w:val="22"/>
          <w:lang w:val="fr-FR"/>
        </w:rPr>
        <w:t xml:space="preserve">. </w:t>
      </w:r>
      <w:r w:rsidR="00503A87" w:rsidRPr="00503A87">
        <w:rPr>
          <w:kern w:val="22"/>
          <w:szCs w:val="22"/>
          <w:lang w:val="fr-FR"/>
        </w:rPr>
        <w:t>Des mi</w:t>
      </w:r>
      <w:r w:rsidR="00E00368">
        <w:rPr>
          <w:kern w:val="22"/>
          <w:szCs w:val="22"/>
          <w:lang w:val="fr-FR"/>
        </w:rPr>
        <w:t>ses à jour régulières seront disponibles pour tous les participants aux</w:t>
      </w:r>
      <w:r w:rsidR="00E10744" w:rsidRPr="00503A87">
        <w:rPr>
          <w:kern w:val="22"/>
          <w:szCs w:val="22"/>
          <w:lang w:val="fr-FR"/>
        </w:rPr>
        <w:t xml:space="preserve"> </w:t>
      </w:r>
      <w:r w:rsidRPr="00503A87">
        <w:rPr>
          <w:kern w:val="22"/>
          <w:szCs w:val="22"/>
          <w:lang w:val="fr-FR"/>
        </w:rPr>
        <w:t>groupe</w:t>
      </w:r>
      <w:r w:rsidR="00E00368">
        <w:rPr>
          <w:kern w:val="22"/>
          <w:szCs w:val="22"/>
          <w:lang w:val="fr-FR"/>
        </w:rPr>
        <w:t>s</w:t>
      </w:r>
      <w:r w:rsidRPr="00503A87">
        <w:rPr>
          <w:kern w:val="22"/>
          <w:szCs w:val="22"/>
          <w:lang w:val="fr-FR"/>
        </w:rPr>
        <w:t xml:space="preserve"> de contact</w:t>
      </w:r>
      <w:r w:rsidR="00E00368">
        <w:rPr>
          <w:kern w:val="22"/>
          <w:szCs w:val="22"/>
          <w:lang w:val="fr-FR"/>
        </w:rPr>
        <w:t xml:space="preserve"> pour garantir une</w:t>
      </w:r>
      <w:r w:rsidR="00503A87">
        <w:rPr>
          <w:kern w:val="22"/>
          <w:szCs w:val="22"/>
          <w:lang w:val="fr-FR"/>
        </w:rPr>
        <w:t xml:space="preserve"> transparence, et une période de temps s</w:t>
      </w:r>
      <w:r w:rsidR="00E00368">
        <w:rPr>
          <w:kern w:val="22"/>
          <w:szCs w:val="22"/>
          <w:lang w:val="fr-FR"/>
        </w:rPr>
        <w:t>uffisante sera prévue entre les réunions de</w:t>
      </w:r>
      <w:r w:rsidR="00503A87">
        <w:rPr>
          <w:kern w:val="22"/>
          <w:szCs w:val="22"/>
          <w:lang w:val="fr-FR"/>
        </w:rPr>
        <w:t xml:space="preserve"> grou</w:t>
      </w:r>
      <w:r w:rsidR="00E00368">
        <w:rPr>
          <w:kern w:val="22"/>
          <w:szCs w:val="22"/>
          <w:lang w:val="fr-FR"/>
        </w:rPr>
        <w:t>pes de contact pour permettre un examen des projets de texte et d</w:t>
      </w:r>
      <w:r w:rsidR="00503A87">
        <w:rPr>
          <w:kern w:val="22"/>
          <w:szCs w:val="22"/>
          <w:lang w:val="fr-FR"/>
        </w:rPr>
        <w:t xml:space="preserve">es consultations bilatérales ou de groupe. </w:t>
      </w:r>
      <w:r w:rsidR="00957A67" w:rsidRPr="00957A67">
        <w:rPr>
          <w:kern w:val="22"/>
          <w:szCs w:val="22"/>
          <w:lang w:val="fr-FR"/>
        </w:rPr>
        <w:t>Selon que de besoin, les parties du texte examiné pourront être partagées de manière interactiv</w:t>
      </w:r>
      <w:r w:rsidR="00957A67">
        <w:rPr>
          <w:kern w:val="22"/>
          <w:szCs w:val="22"/>
          <w:lang w:val="fr-FR"/>
        </w:rPr>
        <w:t>e pour faci</w:t>
      </w:r>
      <w:r w:rsidR="00E00368">
        <w:rPr>
          <w:kern w:val="22"/>
          <w:szCs w:val="22"/>
          <w:lang w:val="fr-FR"/>
        </w:rPr>
        <w:t>liter leur conclusion</w:t>
      </w:r>
      <w:r w:rsidR="00E10744" w:rsidRPr="00957A67">
        <w:rPr>
          <w:kern w:val="22"/>
          <w:szCs w:val="22"/>
          <w:lang w:val="fr-FR"/>
        </w:rPr>
        <w:t>.</w:t>
      </w:r>
    </w:p>
    <w:p w14:paraId="7220ADC6" w14:textId="298CD4F6" w:rsidR="00E10744" w:rsidRPr="00891BB6" w:rsidRDefault="00891BB6" w:rsidP="00E10744">
      <w:pPr>
        <w:pStyle w:val="Para1"/>
        <w:suppressLineNumbers/>
        <w:tabs>
          <w:tab w:val="clear" w:pos="360"/>
        </w:tabs>
        <w:suppressAutoHyphens/>
        <w:kinsoku w:val="0"/>
        <w:overflowPunct w:val="0"/>
        <w:autoSpaceDE w:val="0"/>
        <w:autoSpaceDN w:val="0"/>
        <w:adjustRightInd w:val="0"/>
        <w:snapToGrid w:val="0"/>
        <w:rPr>
          <w:kern w:val="22"/>
          <w:szCs w:val="22"/>
          <w:u w:val="single"/>
          <w:lang w:val="fr-FR"/>
        </w:rPr>
      </w:pPr>
      <w:r w:rsidRPr="00891BB6">
        <w:rPr>
          <w:kern w:val="22"/>
          <w:szCs w:val="22"/>
          <w:lang w:val="fr-FR"/>
        </w:rPr>
        <w:t>Les</w:t>
      </w:r>
      <w:r w:rsidR="00E10744" w:rsidRPr="00891BB6">
        <w:rPr>
          <w:kern w:val="22"/>
          <w:szCs w:val="22"/>
          <w:lang w:val="fr-FR"/>
        </w:rPr>
        <w:t xml:space="preserve"> </w:t>
      </w:r>
      <w:r w:rsidRPr="00891BB6">
        <w:rPr>
          <w:kern w:val="22"/>
          <w:szCs w:val="22"/>
          <w:lang w:val="fr-FR"/>
        </w:rPr>
        <w:t>coprésidents</w:t>
      </w:r>
      <w:r w:rsidR="00E10744" w:rsidRPr="00891BB6">
        <w:rPr>
          <w:kern w:val="22"/>
          <w:szCs w:val="22"/>
          <w:lang w:val="fr-FR"/>
        </w:rPr>
        <w:t xml:space="preserve"> </w:t>
      </w:r>
      <w:r w:rsidR="00C05211" w:rsidRPr="00891BB6">
        <w:rPr>
          <w:kern w:val="22"/>
          <w:szCs w:val="22"/>
          <w:lang w:val="fr-FR"/>
        </w:rPr>
        <w:t>du Groupe</w:t>
      </w:r>
      <w:r w:rsidR="00FA50CD" w:rsidRPr="00891BB6">
        <w:rPr>
          <w:kern w:val="22"/>
          <w:szCs w:val="22"/>
          <w:lang w:val="fr-FR"/>
        </w:rPr>
        <w:t xml:space="preserve"> de travail </w:t>
      </w:r>
      <w:r w:rsidR="009718D7">
        <w:rPr>
          <w:kern w:val="22"/>
          <w:szCs w:val="22"/>
          <w:lang w:val="fr-FR"/>
        </w:rPr>
        <w:t>pourront aussi constitue</w:t>
      </w:r>
      <w:r w:rsidR="00E00368">
        <w:rPr>
          <w:kern w:val="22"/>
          <w:szCs w:val="22"/>
          <w:lang w:val="fr-FR"/>
        </w:rPr>
        <w:t>r d’autres forme</w:t>
      </w:r>
      <w:r w:rsidR="00EA7F25">
        <w:rPr>
          <w:kern w:val="22"/>
          <w:szCs w:val="22"/>
          <w:lang w:val="fr-FR"/>
        </w:rPr>
        <w:t xml:space="preserve">s de groupes informels, tels que les Amis du président, et partager les </w:t>
      </w:r>
      <w:r w:rsidR="00C05211" w:rsidRPr="00891BB6">
        <w:rPr>
          <w:kern w:val="22"/>
          <w:szCs w:val="22"/>
          <w:lang w:val="fr-FR"/>
        </w:rPr>
        <w:t>modalités</w:t>
      </w:r>
      <w:r w:rsidR="00EA7F25">
        <w:rPr>
          <w:kern w:val="22"/>
          <w:szCs w:val="22"/>
          <w:lang w:val="fr-FR"/>
        </w:rPr>
        <w:t xml:space="preserve"> de leur</w:t>
      </w:r>
      <w:r w:rsidR="00E10744" w:rsidRPr="00891BB6">
        <w:rPr>
          <w:kern w:val="22"/>
          <w:szCs w:val="22"/>
          <w:lang w:val="fr-FR"/>
        </w:rPr>
        <w:t xml:space="preserve"> </w:t>
      </w:r>
      <w:r w:rsidR="00C05211" w:rsidRPr="00891BB6">
        <w:rPr>
          <w:kern w:val="22"/>
          <w:szCs w:val="22"/>
          <w:lang w:val="fr-FR"/>
        </w:rPr>
        <w:t>organisation</w:t>
      </w:r>
      <w:r w:rsidR="00EA7F25">
        <w:rPr>
          <w:kern w:val="22"/>
          <w:szCs w:val="22"/>
          <w:lang w:val="fr-FR"/>
        </w:rPr>
        <w:t xml:space="preserve"> avec les</w:t>
      </w:r>
      <w:r w:rsidR="00E10744" w:rsidRPr="00891BB6">
        <w:rPr>
          <w:kern w:val="22"/>
          <w:szCs w:val="22"/>
          <w:lang w:val="fr-FR"/>
        </w:rPr>
        <w:t xml:space="preserve"> Parties.</w:t>
      </w:r>
    </w:p>
    <w:p w14:paraId="1C50488D" w14:textId="4FB0253A" w:rsidR="00E10744" w:rsidRPr="00666647" w:rsidRDefault="00891BB6" w:rsidP="00666647">
      <w:pPr>
        <w:pStyle w:val="Para1"/>
        <w:suppressLineNumbers/>
        <w:tabs>
          <w:tab w:val="clear" w:pos="360"/>
        </w:tabs>
        <w:suppressAutoHyphens/>
        <w:kinsoku w:val="0"/>
        <w:overflowPunct w:val="0"/>
        <w:autoSpaceDE w:val="0"/>
        <w:autoSpaceDN w:val="0"/>
        <w:adjustRightInd w:val="0"/>
        <w:snapToGrid w:val="0"/>
        <w:spacing w:after="240"/>
        <w:rPr>
          <w:kern w:val="22"/>
          <w:szCs w:val="22"/>
          <w:lang w:val="fr-FR"/>
        </w:rPr>
      </w:pPr>
      <w:r w:rsidRPr="00EA7F25">
        <w:rPr>
          <w:kern w:val="22"/>
          <w:szCs w:val="22"/>
          <w:lang w:val="fr-FR"/>
        </w:rPr>
        <w:t>Les groupes de contact</w:t>
      </w:r>
      <w:r w:rsidR="00FA50CD" w:rsidRPr="00EA7F25">
        <w:rPr>
          <w:kern w:val="22"/>
          <w:szCs w:val="22"/>
          <w:lang w:val="fr-FR"/>
        </w:rPr>
        <w:t xml:space="preserve"> et </w:t>
      </w:r>
      <w:r w:rsidR="00E00368">
        <w:rPr>
          <w:kern w:val="22"/>
          <w:szCs w:val="22"/>
          <w:lang w:val="fr-FR"/>
        </w:rPr>
        <w:t>d’autres forme</w:t>
      </w:r>
      <w:r w:rsidR="00EA7F25" w:rsidRPr="00EA7F25">
        <w:rPr>
          <w:kern w:val="22"/>
          <w:szCs w:val="22"/>
          <w:lang w:val="fr-FR"/>
        </w:rPr>
        <w:t>s de group</w:t>
      </w:r>
      <w:r w:rsidR="00E00368">
        <w:rPr>
          <w:kern w:val="22"/>
          <w:szCs w:val="22"/>
          <w:lang w:val="fr-FR"/>
        </w:rPr>
        <w:t>e</w:t>
      </w:r>
      <w:r w:rsidR="00EA7F25" w:rsidRPr="00EA7F25">
        <w:rPr>
          <w:kern w:val="22"/>
          <w:szCs w:val="22"/>
          <w:lang w:val="fr-FR"/>
        </w:rPr>
        <w:t xml:space="preserve">s informels mèneront leurs travaux en anglais et, en </w:t>
      </w:r>
      <w:r w:rsidR="00EA7F25">
        <w:rPr>
          <w:kern w:val="22"/>
          <w:szCs w:val="22"/>
          <w:lang w:val="fr-FR"/>
        </w:rPr>
        <w:t>consé</w:t>
      </w:r>
      <w:r w:rsidR="00EA7F25" w:rsidRPr="00EA7F25">
        <w:rPr>
          <w:kern w:val="22"/>
          <w:szCs w:val="22"/>
          <w:lang w:val="fr-FR"/>
        </w:rPr>
        <w:t xml:space="preserve">quence, les documents non officiels </w:t>
      </w:r>
      <w:r w:rsidR="00EA7F25">
        <w:rPr>
          <w:kern w:val="22"/>
          <w:szCs w:val="22"/>
          <w:lang w:val="fr-FR"/>
        </w:rPr>
        <w:t>examinés lors des</w:t>
      </w:r>
      <w:r w:rsidR="00E10744" w:rsidRPr="00EA7F25">
        <w:rPr>
          <w:kern w:val="22"/>
          <w:szCs w:val="22"/>
          <w:lang w:val="fr-FR"/>
        </w:rPr>
        <w:t xml:space="preserve"> </w:t>
      </w:r>
      <w:r w:rsidR="00FA50CD" w:rsidRPr="00EA7F25">
        <w:rPr>
          <w:kern w:val="22"/>
          <w:szCs w:val="22"/>
          <w:lang w:val="fr-FR"/>
        </w:rPr>
        <w:t>réunion</w:t>
      </w:r>
      <w:r w:rsidR="00EA7F25">
        <w:rPr>
          <w:kern w:val="22"/>
          <w:szCs w:val="22"/>
          <w:lang w:val="fr-FR"/>
        </w:rPr>
        <w:t>s du</w:t>
      </w:r>
      <w:r w:rsidR="00E10744" w:rsidRPr="00EA7F25">
        <w:rPr>
          <w:kern w:val="22"/>
          <w:szCs w:val="22"/>
          <w:lang w:val="fr-FR"/>
        </w:rPr>
        <w:t xml:space="preserve"> group</w:t>
      </w:r>
      <w:r w:rsidR="00EA7F25">
        <w:rPr>
          <w:kern w:val="22"/>
          <w:szCs w:val="22"/>
          <w:lang w:val="fr-FR"/>
        </w:rPr>
        <w:t>e</w:t>
      </w:r>
      <w:r w:rsidR="00E10744" w:rsidRPr="00EA7F25">
        <w:rPr>
          <w:kern w:val="22"/>
          <w:szCs w:val="22"/>
          <w:lang w:val="fr-FR"/>
        </w:rPr>
        <w:t xml:space="preserve"> </w:t>
      </w:r>
      <w:r w:rsidR="00EA7F25">
        <w:rPr>
          <w:kern w:val="22"/>
          <w:szCs w:val="22"/>
          <w:lang w:val="fr-FR"/>
        </w:rPr>
        <w:t>seront en anglais. C</w:t>
      </w:r>
      <w:r w:rsidR="00E00368">
        <w:rPr>
          <w:kern w:val="22"/>
          <w:szCs w:val="22"/>
          <w:lang w:val="fr-FR"/>
        </w:rPr>
        <w:t>ependant, c</w:t>
      </w:r>
      <w:r w:rsidR="00EA7F25">
        <w:rPr>
          <w:kern w:val="22"/>
          <w:szCs w:val="22"/>
          <w:lang w:val="fr-FR"/>
        </w:rPr>
        <w:t xml:space="preserve">onformément à la pratique en vigueur, les résultats des </w:t>
      </w:r>
      <w:r w:rsidRPr="00EA7F25">
        <w:rPr>
          <w:kern w:val="22"/>
          <w:szCs w:val="22"/>
          <w:lang w:val="fr-FR"/>
        </w:rPr>
        <w:t>groupes de contact</w:t>
      </w:r>
      <w:r w:rsidR="00E10744" w:rsidRPr="00EA7F25">
        <w:rPr>
          <w:kern w:val="22"/>
          <w:szCs w:val="22"/>
          <w:lang w:val="fr-FR"/>
        </w:rPr>
        <w:t xml:space="preserve"> </w:t>
      </w:r>
      <w:r w:rsidR="00EA7F25">
        <w:rPr>
          <w:kern w:val="22"/>
          <w:szCs w:val="22"/>
          <w:lang w:val="fr-FR"/>
        </w:rPr>
        <w:t xml:space="preserve">seront transmis à la plénière </w:t>
      </w:r>
      <w:r w:rsidR="006505F5" w:rsidRPr="00EA7F25">
        <w:rPr>
          <w:kern w:val="22"/>
          <w:szCs w:val="22"/>
          <w:lang w:val="fr-FR"/>
        </w:rPr>
        <w:t>dans toutes les langues officielles de l’ONU</w:t>
      </w:r>
      <w:r w:rsidR="00E10744" w:rsidRPr="00EA7F25">
        <w:rPr>
          <w:kern w:val="22"/>
          <w:szCs w:val="22"/>
          <w:lang w:val="fr-FR"/>
        </w:rPr>
        <w:t>.</w:t>
      </w:r>
    </w:p>
    <w:p w14:paraId="4EFC09CF" w14:textId="03A6F8D0" w:rsidR="00E10744" w:rsidRPr="00960816" w:rsidRDefault="00FA50CD" w:rsidP="00E10744">
      <w:pPr>
        <w:pStyle w:val="Heading1"/>
        <w:numPr>
          <w:ilvl w:val="0"/>
          <w:numId w:val="39"/>
        </w:numPr>
        <w:tabs>
          <w:tab w:val="clear" w:pos="720"/>
          <w:tab w:val="left" w:pos="426"/>
        </w:tabs>
        <w:spacing w:before="120"/>
        <w:ind w:left="0" w:firstLine="0"/>
        <w:rPr>
          <w:szCs w:val="22"/>
        </w:rPr>
      </w:pPr>
      <w:r>
        <w:rPr>
          <w:szCs w:val="22"/>
        </w:rPr>
        <w:t>organisation des travaux</w:t>
      </w:r>
    </w:p>
    <w:p w14:paraId="36113A11" w14:textId="65B1AFD0" w:rsidR="00E10744" w:rsidRPr="00EA7F25" w:rsidRDefault="009718D7" w:rsidP="00E10744">
      <w:pPr>
        <w:pStyle w:val="Para1"/>
        <w:tabs>
          <w:tab w:val="clear" w:pos="360"/>
        </w:tabs>
        <w:rPr>
          <w:color w:val="000000"/>
          <w:szCs w:val="22"/>
          <w:lang w:val="fr-FR"/>
        </w:rPr>
      </w:pPr>
      <w:r>
        <w:rPr>
          <w:szCs w:val="22"/>
          <w:lang w:val="fr-FR"/>
        </w:rPr>
        <w:t>Les travaux du Groupe de travail</w:t>
      </w:r>
      <w:r w:rsidR="00E10744" w:rsidRPr="006505F5">
        <w:rPr>
          <w:szCs w:val="22"/>
          <w:lang w:val="fr-FR"/>
        </w:rPr>
        <w:t xml:space="preserve"> </w:t>
      </w:r>
      <w:r w:rsidR="00EA7F25">
        <w:rPr>
          <w:szCs w:val="22"/>
          <w:lang w:val="fr-FR"/>
        </w:rPr>
        <w:t>seront menés dans le cadre de s</w:t>
      </w:r>
      <w:r w:rsidR="00AE591E" w:rsidRPr="006505F5">
        <w:rPr>
          <w:szCs w:val="22"/>
          <w:lang w:val="fr-FR"/>
        </w:rPr>
        <w:t>éances plénières</w:t>
      </w:r>
      <w:r w:rsidR="00E00368">
        <w:rPr>
          <w:szCs w:val="22"/>
          <w:lang w:val="fr-FR"/>
        </w:rPr>
        <w:t xml:space="preserve"> et de réunions des</w:t>
      </w:r>
      <w:r w:rsidR="00EA7F25">
        <w:rPr>
          <w:szCs w:val="22"/>
          <w:lang w:val="fr-FR"/>
        </w:rPr>
        <w:t xml:space="preserve"> g</w:t>
      </w:r>
      <w:r w:rsidR="00891BB6" w:rsidRPr="006505F5">
        <w:rPr>
          <w:szCs w:val="22"/>
          <w:lang w:val="fr-FR"/>
        </w:rPr>
        <w:t>roupes de contact</w:t>
      </w:r>
      <w:r w:rsidR="00E10744" w:rsidRPr="006505F5">
        <w:rPr>
          <w:szCs w:val="22"/>
          <w:lang w:val="fr-FR"/>
        </w:rPr>
        <w:t xml:space="preserve">. </w:t>
      </w:r>
      <w:r w:rsidR="00EA7F25">
        <w:rPr>
          <w:szCs w:val="22"/>
          <w:lang w:val="fr-FR"/>
        </w:rPr>
        <w:t>L’</w:t>
      </w:r>
      <w:r w:rsidR="00FA50CD" w:rsidRPr="00EA7F25">
        <w:rPr>
          <w:szCs w:val="22"/>
          <w:lang w:val="fr-FR"/>
        </w:rPr>
        <w:t>organisation des travaux</w:t>
      </w:r>
      <w:r w:rsidR="00EA7F25">
        <w:rPr>
          <w:szCs w:val="22"/>
          <w:lang w:val="fr-FR"/>
        </w:rPr>
        <w:t xml:space="preserve"> proposée figure en annexe ci-dessous</w:t>
      </w:r>
      <w:r w:rsidR="00E10744" w:rsidRPr="00EA7F25">
        <w:rPr>
          <w:szCs w:val="22"/>
          <w:lang w:val="fr-FR"/>
        </w:rPr>
        <w:t xml:space="preserve">. </w:t>
      </w:r>
    </w:p>
    <w:p w14:paraId="4DED7F48" w14:textId="4852A3F9" w:rsidR="00E10744" w:rsidRPr="006505F5" w:rsidRDefault="009718D7" w:rsidP="00E10744">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Comme demandé par le Groupe de travail à sa deuxième réunion,</w:t>
      </w:r>
      <w:r w:rsidR="006505F5" w:rsidRPr="006505F5">
        <w:rPr>
          <w:kern w:val="22"/>
          <w:szCs w:val="22"/>
          <w:lang w:val="fr-FR"/>
        </w:rPr>
        <w:t xml:space="preserve"> en fév</w:t>
      </w:r>
      <w:r>
        <w:rPr>
          <w:kern w:val="22"/>
          <w:szCs w:val="22"/>
          <w:lang w:val="fr-FR"/>
        </w:rPr>
        <w:t>rier 2020, le Groupe de travail sera saisi</w:t>
      </w:r>
      <w:r w:rsidR="006505F5" w:rsidRPr="006505F5">
        <w:rPr>
          <w:kern w:val="22"/>
          <w:szCs w:val="22"/>
          <w:lang w:val="fr-FR"/>
        </w:rPr>
        <w:t xml:space="preserve"> du premier avant-projet du cadre mondial de la biodiversité</w:t>
      </w:r>
      <w:r>
        <w:rPr>
          <w:kern w:val="22"/>
          <w:szCs w:val="22"/>
          <w:lang w:val="fr-FR"/>
        </w:rPr>
        <w:t xml:space="preserve"> pour l’après-2020</w:t>
      </w:r>
      <w:r w:rsidR="00FA50CD" w:rsidRPr="006505F5">
        <w:rPr>
          <w:kern w:val="22"/>
          <w:szCs w:val="22"/>
          <w:lang w:val="fr-FR"/>
        </w:rPr>
        <w:t xml:space="preserve"> </w:t>
      </w:r>
      <w:r>
        <w:rPr>
          <w:kern w:val="22"/>
          <w:szCs w:val="22"/>
          <w:lang w:val="fr-FR"/>
        </w:rPr>
        <w:t xml:space="preserve">(CBD/WG2020/3/3) </w:t>
      </w:r>
      <w:r w:rsidR="00FA50CD" w:rsidRPr="006505F5">
        <w:rPr>
          <w:kern w:val="22"/>
          <w:szCs w:val="22"/>
          <w:lang w:val="fr-FR"/>
        </w:rPr>
        <w:t xml:space="preserve">et </w:t>
      </w:r>
      <w:r w:rsidR="006505F5">
        <w:rPr>
          <w:kern w:val="22"/>
          <w:szCs w:val="22"/>
          <w:lang w:val="fr-FR"/>
        </w:rPr>
        <w:t xml:space="preserve">d’un </w:t>
      </w:r>
      <w:r w:rsidR="00E10744" w:rsidRPr="006505F5">
        <w:rPr>
          <w:kern w:val="22"/>
          <w:szCs w:val="22"/>
          <w:lang w:val="fr-FR"/>
        </w:rPr>
        <w:t xml:space="preserve">document </w:t>
      </w:r>
      <w:r w:rsidR="00E518D4">
        <w:rPr>
          <w:kern w:val="22"/>
          <w:szCs w:val="22"/>
          <w:lang w:val="fr-FR"/>
        </w:rPr>
        <w:t xml:space="preserve">de pré-session concernant </w:t>
      </w:r>
      <w:r w:rsidR="00EA7F25">
        <w:rPr>
          <w:kern w:val="22"/>
          <w:szCs w:val="22"/>
          <w:lang w:val="fr-FR"/>
        </w:rPr>
        <w:t>l’</w:t>
      </w:r>
      <w:r w:rsidR="002C650B">
        <w:rPr>
          <w:kern w:val="22"/>
          <w:szCs w:val="22"/>
          <w:lang w:val="fr-FR"/>
        </w:rPr>
        <w:t>information de séquençage numérique</w:t>
      </w:r>
      <w:r w:rsidR="00E518D4">
        <w:rPr>
          <w:kern w:val="22"/>
          <w:szCs w:val="22"/>
          <w:lang w:val="fr-FR"/>
        </w:rPr>
        <w:t xml:space="preserve"> sur les ressources génétiques (CBD/WG2020/3/4)</w:t>
      </w:r>
      <w:r w:rsidR="00EA7F25">
        <w:rPr>
          <w:kern w:val="22"/>
          <w:szCs w:val="22"/>
          <w:lang w:val="fr-FR"/>
        </w:rPr>
        <w:t>,</w:t>
      </w:r>
      <w:r w:rsidR="00E518D4">
        <w:rPr>
          <w:kern w:val="22"/>
          <w:szCs w:val="22"/>
          <w:lang w:val="fr-FR"/>
        </w:rPr>
        <w:t xml:space="preserve"> et procédera</w:t>
      </w:r>
      <w:r w:rsidR="00CC6216">
        <w:rPr>
          <w:kern w:val="22"/>
          <w:szCs w:val="22"/>
          <w:lang w:val="fr-FR"/>
        </w:rPr>
        <w:t xml:space="preserve"> comme </w:t>
      </w:r>
      <w:r w:rsidR="003C2689">
        <w:rPr>
          <w:kern w:val="22"/>
          <w:szCs w:val="22"/>
          <w:lang w:val="fr-FR"/>
        </w:rPr>
        <w:t>suit</w:t>
      </w:r>
      <w:r w:rsidR="003C2689" w:rsidRPr="006505F5">
        <w:rPr>
          <w:kern w:val="22"/>
          <w:szCs w:val="22"/>
          <w:lang w:val="fr-FR"/>
        </w:rPr>
        <w:t xml:space="preserve"> :</w:t>
      </w:r>
    </w:p>
    <w:p w14:paraId="2B38D695" w14:textId="0747A535" w:rsidR="00E10744" w:rsidRPr="00891BB6" w:rsidRDefault="00891BB6" w:rsidP="00E10744">
      <w:pPr>
        <w:pStyle w:val="Para1"/>
        <w:numPr>
          <w:ilvl w:val="1"/>
          <w:numId w:val="6"/>
        </w:numPr>
        <w:suppressLineNumbers/>
        <w:suppressAutoHyphens/>
        <w:kinsoku w:val="0"/>
        <w:overflowPunct w:val="0"/>
        <w:autoSpaceDE w:val="0"/>
        <w:autoSpaceDN w:val="0"/>
        <w:adjustRightInd w:val="0"/>
        <w:snapToGrid w:val="0"/>
        <w:rPr>
          <w:kern w:val="22"/>
          <w:szCs w:val="22"/>
          <w:lang w:val="fr-FR"/>
        </w:rPr>
      </w:pPr>
      <w:r w:rsidRPr="00891BB6">
        <w:rPr>
          <w:kern w:val="22"/>
          <w:szCs w:val="22"/>
          <w:lang w:val="fr-FR"/>
        </w:rPr>
        <w:t xml:space="preserve">En </w:t>
      </w:r>
      <w:r w:rsidR="003C2689" w:rsidRPr="00891BB6">
        <w:rPr>
          <w:kern w:val="22"/>
          <w:szCs w:val="22"/>
          <w:lang w:val="fr-FR"/>
        </w:rPr>
        <w:t>plénière</w:t>
      </w:r>
      <w:r w:rsidR="003C2689">
        <w:rPr>
          <w:kern w:val="22"/>
          <w:szCs w:val="22"/>
          <w:lang w:val="fr-FR"/>
        </w:rPr>
        <w:t xml:space="preserve"> :</w:t>
      </w:r>
      <w:r w:rsidR="00E518D4">
        <w:rPr>
          <w:kern w:val="22"/>
          <w:szCs w:val="22"/>
          <w:lang w:val="fr-FR"/>
        </w:rPr>
        <w:t xml:space="preserve"> Ouverture de</w:t>
      </w:r>
      <w:r w:rsidR="00E10744" w:rsidRPr="00891BB6">
        <w:rPr>
          <w:kern w:val="22"/>
          <w:szCs w:val="22"/>
          <w:lang w:val="fr-FR"/>
        </w:rPr>
        <w:t xml:space="preserve"> </w:t>
      </w:r>
      <w:r w:rsidR="00FA50CD" w:rsidRPr="00891BB6">
        <w:rPr>
          <w:kern w:val="22"/>
          <w:szCs w:val="22"/>
          <w:lang w:val="fr-FR"/>
        </w:rPr>
        <w:t>la réunion</w:t>
      </w:r>
      <w:r w:rsidR="00E10744" w:rsidRPr="00891BB6">
        <w:rPr>
          <w:kern w:val="22"/>
          <w:szCs w:val="22"/>
          <w:lang w:val="fr-FR"/>
        </w:rPr>
        <w:t>, adopt</w:t>
      </w:r>
      <w:r w:rsidR="00E518D4">
        <w:rPr>
          <w:kern w:val="22"/>
          <w:szCs w:val="22"/>
          <w:lang w:val="fr-FR"/>
        </w:rPr>
        <w:t>ion de</w:t>
      </w:r>
      <w:r w:rsidR="00957E5F">
        <w:rPr>
          <w:kern w:val="22"/>
          <w:szCs w:val="22"/>
          <w:lang w:val="fr-FR"/>
        </w:rPr>
        <w:t xml:space="preserve"> l’</w:t>
      </w:r>
      <w:r w:rsidR="00FA50CD" w:rsidRPr="00891BB6">
        <w:rPr>
          <w:kern w:val="22"/>
          <w:szCs w:val="22"/>
          <w:lang w:val="fr-FR"/>
        </w:rPr>
        <w:t>ordre du jour</w:t>
      </w:r>
      <w:r w:rsidR="00E518D4">
        <w:rPr>
          <w:kern w:val="22"/>
          <w:szCs w:val="22"/>
          <w:lang w:val="fr-FR"/>
        </w:rPr>
        <w:t>, organisation des travaux et élection d’</w:t>
      </w:r>
      <w:r w:rsidR="00957E5F">
        <w:rPr>
          <w:kern w:val="22"/>
          <w:szCs w:val="22"/>
          <w:lang w:val="fr-FR"/>
        </w:rPr>
        <w:t xml:space="preserve">un </w:t>
      </w:r>
      <w:r w:rsidR="00E10744" w:rsidRPr="00891BB6">
        <w:rPr>
          <w:kern w:val="22"/>
          <w:szCs w:val="22"/>
          <w:lang w:val="fr-FR"/>
        </w:rPr>
        <w:t>rapporteur</w:t>
      </w:r>
      <w:r w:rsidR="00E518D4">
        <w:rPr>
          <w:kern w:val="22"/>
          <w:szCs w:val="22"/>
          <w:lang w:val="fr-FR"/>
        </w:rPr>
        <w:t>,</w:t>
      </w:r>
      <w:r w:rsidR="00FA50CD" w:rsidRPr="00891BB6">
        <w:rPr>
          <w:kern w:val="22"/>
          <w:szCs w:val="22"/>
          <w:lang w:val="fr-FR"/>
        </w:rPr>
        <w:t xml:space="preserve"> et </w:t>
      </w:r>
      <w:r w:rsidR="00957E5F">
        <w:rPr>
          <w:kern w:val="22"/>
          <w:szCs w:val="22"/>
          <w:lang w:val="fr-FR"/>
        </w:rPr>
        <w:t xml:space="preserve">mise à jour des </w:t>
      </w:r>
      <w:r w:rsidR="00FA50CD" w:rsidRPr="00891BB6">
        <w:rPr>
          <w:kern w:val="22"/>
          <w:szCs w:val="22"/>
          <w:lang w:val="fr-FR"/>
        </w:rPr>
        <w:t>coprésidents</w:t>
      </w:r>
      <w:r w:rsidR="00E10744" w:rsidRPr="00891BB6">
        <w:rPr>
          <w:kern w:val="22"/>
          <w:szCs w:val="22"/>
          <w:lang w:val="fr-FR"/>
        </w:rPr>
        <w:t xml:space="preserve"> </w:t>
      </w:r>
      <w:r w:rsidR="00957E5F">
        <w:rPr>
          <w:kern w:val="22"/>
          <w:szCs w:val="22"/>
          <w:lang w:val="fr-FR"/>
        </w:rPr>
        <w:t>sur les prog</w:t>
      </w:r>
      <w:r w:rsidR="00E518D4">
        <w:rPr>
          <w:kern w:val="22"/>
          <w:szCs w:val="22"/>
          <w:lang w:val="fr-FR"/>
        </w:rPr>
        <w:t>rès accomplis depuis la deuxième réunion du Groupe de travail</w:t>
      </w:r>
      <w:r w:rsidR="00E10744" w:rsidRPr="00891BB6">
        <w:rPr>
          <w:kern w:val="22"/>
          <w:szCs w:val="22"/>
          <w:lang w:val="fr-FR"/>
        </w:rPr>
        <w:t>;</w:t>
      </w:r>
    </w:p>
    <w:p w14:paraId="3E8CDB69" w14:textId="35622578" w:rsidR="00E10744" w:rsidRPr="008C07E8" w:rsidRDefault="00891BB6" w:rsidP="00E10744">
      <w:pPr>
        <w:pStyle w:val="Para1"/>
        <w:numPr>
          <w:ilvl w:val="1"/>
          <w:numId w:val="6"/>
        </w:numPr>
        <w:suppressLineNumbers/>
        <w:suppressAutoHyphens/>
        <w:kinsoku w:val="0"/>
        <w:overflowPunct w:val="0"/>
        <w:autoSpaceDE w:val="0"/>
        <w:autoSpaceDN w:val="0"/>
        <w:adjustRightInd w:val="0"/>
        <w:snapToGrid w:val="0"/>
        <w:rPr>
          <w:kern w:val="22"/>
          <w:szCs w:val="22"/>
          <w:lang w:val="fr-FR"/>
        </w:rPr>
      </w:pPr>
      <w:r w:rsidRPr="008C07E8">
        <w:rPr>
          <w:kern w:val="22"/>
          <w:szCs w:val="22"/>
          <w:lang w:val="fr-FR"/>
        </w:rPr>
        <w:t xml:space="preserve">En </w:t>
      </w:r>
      <w:r w:rsidR="003C2689" w:rsidRPr="008C07E8">
        <w:rPr>
          <w:kern w:val="22"/>
          <w:szCs w:val="22"/>
          <w:lang w:val="fr-FR"/>
        </w:rPr>
        <w:t>plénière :</w:t>
      </w:r>
      <w:r w:rsidR="00E10744" w:rsidRPr="008C07E8">
        <w:rPr>
          <w:kern w:val="22"/>
          <w:szCs w:val="22"/>
          <w:lang w:val="fr-FR"/>
        </w:rPr>
        <w:t xml:space="preserve"> </w:t>
      </w:r>
      <w:r w:rsidRPr="008C07E8">
        <w:rPr>
          <w:kern w:val="22"/>
          <w:szCs w:val="22"/>
          <w:lang w:val="fr-FR"/>
        </w:rPr>
        <w:t>Première lecture</w:t>
      </w:r>
      <w:r w:rsidR="00E518D4">
        <w:rPr>
          <w:kern w:val="22"/>
          <w:szCs w:val="22"/>
          <w:lang w:val="fr-FR"/>
        </w:rPr>
        <w:t xml:space="preserve"> du document</w:t>
      </w:r>
      <w:r w:rsidR="006505F5">
        <w:rPr>
          <w:kern w:val="22"/>
          <w:szCs w:val="22"/>
          <w:lang w:val="fr-FR"/>
        </w:rPr>
        <w:t xml:space="preserve"> contenant le cadre mondial de la biodiversité</w:t>
      </w:r>
      <w:r w:rsidR="00FA50CD" w:rsidRPr="008C07E8">
        <w:rPr>
          <w:kern w:val="22"/>
          <w:szCs w:val="22"/>
          <w:lang w:val="fr-FR"/>
        </w:rPr>
        <w:t xml:space="preserve"> </w:t>
      </w:r>
      <w:r w:rsidR="00E518D4">
        <w:rPr>
          <w:kern w:val="22"/>
          <w:szCs w:val="22"/>
          <w:lang w:val="fr-FR"/>
        </w:rPr>
        <w:t xml:space="preserve">pour l’après-2020 </w:t>
      </w:r>
      <w:r w:rsidR="00FA50CD" w:rsidRPr="008C07E8">
        <w:rPr>
          <w:kern w:val="22"/>
          <w:szCs w:val="22"/>
          <w:lang w:val="fr-FR"/>
        </w:rPr>
        <w:t xml:space="preserve">et </w:t>
      </w:r>
      <w:r w:rsidR="00E518D4">
        <w:rPr>
          <w:kern w:val="22"/>
          <w:szCs w:val="22"/>
          <w:lang w:val="fr-FR"/>
        </w:rPr>
        <w:t xml:space="preserve">du document relatif à </w:t>
      </w:r>
      <w:r w:rsidR="002C650B">
        <w:rPr>
          <w:kern w:val="22"/>
          <w:szCs w:val="22"/>
          <w:lang w:val="fr-FR"/>
        </w:rPr>
        <w:t>l’information de séquençage numérique sur</w:t>
      </w:r>
      <w:r w:rsidR="00296206">
        <w:rPr>
          <w:kern w:val="22"/>
          <w:szCs w:val="22"/>
          <w:lang w:val="fr-FR"/>
        </w:rPr>
        <w:t xml:space="preserve"> les ressources </w:t>
      </w:r>
      <w:r w:rsidR="00296206">
        <w:rPr>
          <w:kern w:val="22"/>
          <w:szCs w:val="22"/>
          <w:lang w:val="fr-FR"/>
        </w:rPr>
        <w:lastRenderedPageBreak/>
        <w:t>génétiques, afin d’</w:t>
      </w:r>
      <w:r w:rsidR="002C650B">
        <w:rPr>
          <w:kern w:val="22"/>
          <w:szCs w:val="22"/>
          <w:lang w:val="fr-FR"/>
        </w:rPr>
        <w:t>entendre les premiers points de vue des</w:t>
      </w:r>
      <w:r w:rsidR="00E10744" w:rsidRPr="008C07E8">
        <w:rPr>
          <w:kern w:val="22"/>
          <w:szCs w:val="22"/>
          <w:lang w:val="fr-FR"/>
        </w:rPr>
        <w:t xml:space="preserve"> </w:t>
      </w:r>
      <w:r w:rsidR="000C5B0E">
        <w:rPr>
          <w:kern w:val="22"/>
          <w:szCs w:val="22"/>
          <w:lang w:val="fr-FR"/>
        </w:rPr>
        <w:t>groupes régiona</w:t>
      </w:r>
      <w:r w:rsidR="002C650B">
        <w:rPr>
          <w:kern w:val="22"/>
          <w:szCs w:val="22"/>
          <w:lang w:val="fr-FR"/>
        </w:rPr>
        <w:t>ux</w:t>
      </w:r>
      <w:r w:rsidR="00E10744" w:rsidRPr="008C07E8">
        <w:rPr>
          <w:kern w:val="22"/>
          <w:szCs w:val="22"/>
          <w:lang w:val="fr-FR"/>
        </w:rPr>
        <w:t xml:space="preserve">, </w:t>
      </w:r>
      <w:r w:rsidR="002C650B">
        <w:rPr>
          <w:kern w:val="22"/>
          <w:szCs w:val="22"/>
          <w:lang w:val="fr-FR"/>
        </w:rPr>
        <w:t xml:space="preserve">des </w:t>
      </w:r>
      <w:r w:rsidR="00E10744" w:rsidRPr="008C07E8">
        <w:rPr>
          <w:kern w:val="22"/>
          <w:szCs w:val="22"/>
          <w:lang w:val="fr-FR"/>
        </w:rPr>
        <w:t xml:space="preserve">Parties, </w:t>
      </w:r>
      <w:r w:rsidR="002C650B">
        <w:rPr>
          <w:kern w:val="22"/>
          <w:szCs w:val="22"/>
          <w:lang w:val="fr-FR"/>
        </w:rPr>
        <w:t xml:space="preserve">des </w:t>
      </w:r>
      <w:r w:rsidRPr="008C07E8">
        <w:rPr>
          <w:kern w:val="22"/>
          <w:szCs w:val="22"/>
          <w:lang w:val="fr-FR"/>
        </w:rPr>
        <w:t>autres gouvernements</w:t>
      </w:r>
      <w:r w:rsidR="002C650B">
        <w:rPr>
          <w:kern w:val="22"/>
          <w:szCs w:val="22"/>
          <w:lang w:val="fr-FR"/>
        </w:rPr>
        <w:t>, des principales</w:t>
      </w:r>
      <w:r w:rsidR="00E10744" w:rsidRPr="008C07E8">
        <w:rPr>
          <w:kern w:val="22"/>
          <w:szCs w:val="22"/>
          <w:lang w:val="fr-FR"/>
        </w:rPr>
        <w:t xml:space="preserve"> </w:t>
      </w:r>
      <w:r w:rsidRPr="008C07E8">
        <w:rPr>
          <w:kern w:val="22"/>
          <w:szCs w:val="22"/>
          <w:lang w:val="fr-FR"/>
        </w:rPr>
        <w:t>parties prenantes</w:t>
      </w:r>
      <w:r w:rsidR="00FA50CD" w:rsidRPr="008C07E8">
        <w:rPr>
          <w:kern w:val="22"/>
          <w:szCs w:val="22"/>
          <w:lang w:val="fr-FR"/>
        </w:rPr>
        <w:t xml:space="preserve"> et </w:t>
      </w:r>
      <w:r w:rsidR="002C650B">
        <w:rPr>
          <w:kern w:val="22"/>
          <w:szCs w:val="22"/>
          <w:lang w:val="fr-FR"/>
        </w:rPr>
        <w:t xml:space="preserve">des </w:t>
      </w:r>
      <w:r w:rsidRPr="008C07E8">
        <w:rPr>
          <w:kern w:val="22"/>
          <w:szCs w:val="22"/>
          <w:lang w:val="fr-FR"/>
        </w:rPr>
        <w:t>observateurs</w:t>
      </w:r>
      <w:r w:rsidR="00E10744" w:rsidRPr="008C07E8">
        <w:rPr>
          <w:kern w:val="22"/>
          <w:szCs w:val="22"/>
          <w:lang w:val="fr-FR"/>
        </w:rPr>
        <w:t xml:space="preserve">, </w:t>
      </w:r>
      <w:r w:rsidR="00CC6216">
        <w:rPr>
          <w:kern w:val="22"/>
          <w:szCs w:val="22"/>
          <w:lang w:val="fr-FR"/>
        </w:rPr>
        <w:t>selon le</w:t>
      </w:r>
      <w:r w:rsidR="002C650B">
        <w:rPr>
          <w:kern w:val="22"/>
          <w:szCs w:val="22"/>
          <w:lang w:val="fr-FR"/>
        </w:rPr>
        <w:t xml:space="preserve"> temps disponible</w:t>
      </w:r>
      <w:r w:rsidR="00E518D4">
        <w:rPr>
          <w:kern w:val="22"/>
          <w:szCs w:val="22"/>
          <w:lang w:val="fr-FR"/>
        </w:rPr>
        <w:t>;</w:t>
      </w:r>
    </w:p>
    <w:p w14:paraId="3CCA1759" w14:textId="145A10B0" w:rsidR="00E10744" w:rsidRPr="002C650B" w:rsidRDefault="003808CF" w:rsidP="00E10744">
      <w:pPr>
        <w:pStyle w:val="ListParagraph"/>
        <w:numPr>
          <w:ilvl w:val="1"/>
          <w:numId w:val="6"/>
        </w:numPr>
        <w:rPr>
          <w:snapToGrid w:val="0"/>
          <w:kern w:val="22"/>
          <w:szCs w:val="22"/>
          <w:lang w:val="fr-FR"/>
        </w:rPr>
      </w:pPr>
      <w:r>
        <w:rPr>
          <w:kern w:val="22"/>
          <w:szCs w:val="22"/>
          <w:lang w:val="fr-FR"/>
        </w:rPr>
        <w:t xml:space="preserve">Dans </w:t>
      </w:r>
      <w:r w:rsidR="00296206">
        <w:rPr>
          <w:kern w:val="22"/>
          <w:szCs w:val="22"/>
          <w:lang w:val="fr-FR"/>
        </w:rPr>
        <w:t>un</w:t>
      </w:r>
      <w:r w:rsidR="00957E5F">
        <w:rPr>
          <w:kern w:val="22"/>
          <w:szCs w:val="22"/>
          <w:lang w:val="fr-FR"/>
        </w:rPr>
        <w:t xml:space="preserve"> g</w:t>
      </w:r>
      <w:r w:rsidR="00891BB6" w:rsidRPr="002C650B">
        <w:rPr>
          <w:kern w:val="22"/>
          <w:szCs w:val="22"/>
          <w:lang w:val="fr-FR"/>
        </w:rPr>
        <w:t xml:space="preserve">roupe de </w:t>
      </w:r>
      <w:r w:rsidR="003C2689" w:rsidRPr="002C650B">
        <w:rPr>
          <w:kern w:val="22"/>
          <w:szCs w:val="22"/>
          <w:lang w:val="fr-FR"/>
        </w:rPr>
        <w:t>contact</w:t>
      </w:r>
      <w:r w:rsidR="003C2689">
        <w:rPr>
          <w:kern w:val="22"/>
          <w:szCs w:val="22"/>
          <w:lang w:val="fr-FR"/>
        </w:rPr>
        <w:t xml:space="preserve"> :</w:t>
      </w:r>
      <w:r w:rsidR="00957E5F">
        <w:rPr>
          <w:kern w:val="22"/>
          <w:szCs w:val="22"/>
          <w:lang w:val="fr-FR"/>
        </w:rPr>
        <w:t xml:space="preserve"> Débats sur l’</w:t>
      </w:r>
      <w:r w:rsidR="002C650B" w:rsidRPr="002C650B">
        <w:rPr>
          <w:kern w:val="22"/>
          <w:szCs w:val="22"/>
          <w:lang w:val="fr-FR"/>
        </w:rPr>
        <w:t>information de séquençage numérique</w:t>
      </w:r>
      <w:r w:rsidR="00957E5F">
        <w:rPr>
          <w:kern w:val="22"/>
          <w:szCs w:val="22"/>
          <w:lang w:val="fr-FR"/>
        </w:rPr>
        <w:t xml:space="preserve">, sur la base des </w:t>
      </w:r>
      <w:r w:rsidR="00E10744" w:rsidRPr="002C650B">
        <w:rPr>
          <w:kern w:val="22"/>
          <w:szCs w:val="22"/>
          <w:lang w:val="fr-FR"/>
        </w:rPr>
        <w:t>information</w:t>
      </w:r>
      <w:r w:rsidR="00957E5F">
        <w:rPr>
          <w:kern w:val="22"/>
          <w:szCs w:val="22"/>
          <w:lang w:val="fr-FR"/>
        </w:rPr>
        <w:t xml:space="preserve">s fournies dans le </w:t>
      </w:r>
      <w:r w:rsidR="00E10744" w:rsidRPr="002C650B">
        <w:rPr>
          <w:kern w:val="22"/>
          <w:szCs w:val="22"/>
          <w:lang w:val="fr-FR"/>
        </w:rPr>
        <w:t>document</w:t>
      </w:r>
      <w:r w:rsidR="00957E5F">
        <w:rPr>
          <w:kern w:val="22"/>
          <w:szCs w:val="22"/>
          <w:lang w:val="fr-FR"/>
        </w:rPr>
        <w:t xml:space="preserve"> de pré-session</w:t>
      </w:r>
      <w:r w:rsidR="00E10744" w:rsidRPr="002C650B">
        <w:rPr>
          <w:kern w:val="22"/>
          <w:szCs w:val="22"/>
          <w:lang w:val="fr-FR"/>
        </w:rPr>
        <w:t xml:space="preserve">, </w:t>
      </w:r>
      <w:r w:rsidR="00957E5F">
        <w:rPr>
          <w:kern w:val="22"/>
          <w:szCs w:val="22"/>
          <w:lang w:val="fr-FR"/>
        </w:rPr>
        <w:t xml:space="preserve">et </w:t>
      </w:r>
      <w:r w:rsidR="00891BB6" w:rsidRPr="002C650B">
        <w:rPr>
          <w:kern w:val="22"/>
          <w:szCs w:val="22"/>
          <w:lang w:val="fr-FR"/>
        </w:rPr>
        <w:t>déclarations</w:t>
      </w:r>
      <w:r w:rsidR="00957E5F">
        <w:rPr>
          <w:kern w:val="22"/>
          <w:szCs w:val="22"/>
          <w:lang w:val="fr-FR"/>
        </w:rPr>
        <w:t xml:space="preserve"> faites lors d’une </w:t>
      </w:r>
      <w:r w:rsidR="00891BB6" w:rsidRPr="002C650B">
        <w:rPr>
          <w:kern w:val="22"/>
          <w:szCs w:val="22"/>
          <w:lang w:val="fr-FR"/>
        </w:rPr>
        <w:t>première lecture</w:t>
      </w:r>
      <w:r w:rsidR="00296206">
        <w:rPr>
          <w:kern w:val="22"/>
          <w:szCs w:val="22"/>
          <w:lang w:val="fr-FR"/>
        </w:rPr>
        <w:t xml:space="preserve"> et/ou de l’examen d’</w:t>
      </w:r>
      <w:r w:rsidR="00957E5F">
        <w:rPr>
          <w:kern w:val="22"/>
          <w:szCs w:val="22"/>
          <w:lang w:val="fr-FR"/>
        </w:rPr>
        <w:t>un document non-officiel</w:t>
      </w:r>
      <w:r w:rsidR="00E10744" w:rsidRPr="002C650B">
        <w:rPr>
          <w:kern w:val="22"/>
          <w:szCs w:val="22"/>
          <w:lang w:val="fr-FR"/>
        </w:rPr>
        <w:t>;</w:t>
      </w:r>
      <w:r w:rsidR="00E10744" w:rsidRPr="002C650B">
        <w:rPr>
          <w:lang w:val="fr-FR"/>
        </w:rPr>
        <w:t xml:space="preserve"> </w:t>
      </w:r>
    </w:p>
    <w:p w14:paraId="2FEE80C2" w14:textId="5F043F1A" w:rsidR="00E10744" w:rsidRPr="00957E5F" w:rsidRDefault="003808CF" w:rsidP="00E10744">
      <w:pPr>
        <w:pStyle w:val="Para1"/>
        <w:numPr>
          <w:ilvl w:val="1"/>
          <w:numId w:val="6"/>
        </w:numPr>
        <w:suppressLineNumbers/>
        <w:suppressAutoHyphens/>
        <w:kinsoku w:val="0"/>
        <w:overflowPunct w:val="0"/>
        <w:autoSpaceDE w:val="0"/>
        <w:autoSpaceDN w:val="0"/>
        <w:adjustRightInd w:val="0"/>
        <w:snapToGrid w:val="0"/>
        <w:rPr>
          <w:kern w:val="22"/>
          <w:szCs w:val="22"/>
          <w:lang w:val="fr-FR"/>
        </w:rPr>
      </w:pPr>
      <w:r>
        <w:rPr>
          <w:kern w:val="22"/>
          <w:szCs w:val="22"/>
          <w:lang w:val="fr-FR"/>
        </w:rPr>
        <w:t xml:space="preserve">Dans </w:t>
      </w:r>
      <w:r w:rsidR="00957E5F" w:rsidRPr="00957E5F">
        <w:rPr>
          <w:kern w:val="22"/>
          <w:szCs w:val="22"/>
          <w:lang w:val="fr-FR"/>
        </w:rPr>
        <w:t>un g</w:t>
      </w:r>
      <w:r w:rsidR="00891BB6" w:rsidRPr="00957E5F">
        <w:rPr>
          <w:kern w:val="22"/>
          <w:szCs w:val="22"/>
          <w:lang w:val="fr-FR"/>
        </w:rPr>
        <w:t xml:space="preserve">roupe de </w:t>
      </w:r>
      <w:r w:rsidR="003C2689" w:rsidRPr="00957E5F">
        <w:rPr>
          <w:kern w:val="22"/>
          <w:szCs w:val="22"/>
          <w:lang w:val="fr-FR"/>
        </w:rPr>
        <w:t>contact :</w:t>
      </w:r>
      <w:r w:rsidR="00E10744" w:rsidRPr="00957E5F">
        <w:rPr>
          <w:kern w:val="22"/>
          <w:szCs w:val="22"/>
          <w:lang w:val="fr-FR"/>
        </w:rPr>
        <w:t xml:space="preserve"> </w:t>
      </w:r>
      <w:r w:rsidR="00957E5F">
        <w:rPr>
          <w:kern w:val="22"/>
          <w:szCs w:val="22"/>
          <w:lang w:val="fr-FR"/>
        </w:rPr>
        <w:t>Examen, partie par partie, du premier avant-projet du</w:t>
      </w:r>
      <w:r w:rsidR="00E10744" w:rsidRPr="00957E5F">
        <w:rPr>
          <w:kern w:val="22"/>
          <w:szCs w:val="22"/>
          <w:lang w:val="fr-FR"/>
        </w:rPr>
        <w:t xml:space="preserve"> </w:t>
      </w:r>
      <w:r w:rsidR="006505F5" w:rsidRPr="00957E5F">
        <w:rPr>
          <w:kern w:val="22"/>
          <w:szCs w:val="22"/>
          <w:lang w:val="fr-FR"/>
        </w:rPr>
        <w:t>cadre mondial de la biodiversité</w:t>
      </w:r>
      <w:r w:rsidR="00FA50CD" w:rsidRPr="00957E5F">
        <w:rPr>
          <w:kern w:val="22"/>
          <w:szCs w:val="22"/>
          <w:lang w:val="fr-FR"/>
        </w:rPr>
        <w:t xml:space="preserve"> </w:t>
      </w:r>
      <w:r w:rsidR="00E518D4">
        <w:rPr>
          <w:kern w:val="22"/>
          <w:szCs w:val="22"/>
          <w:lang w:val="fr-FR"/>
        </w:rPr>
        <w:t xml:space="preserve">pour l’après-2020 </w:t>
      </w:r>
      <w:r w:rsidR="00FA50CD" w:rsidRPr="00957E5F">
        <w:rPr>
          <w:kern w:val="22"/>
          <w:szCs w:val="22"/>
          <w:lang w:val="fr-FR"/>
        </w:rPr>
        <w:t xml:space="preserve">et </w:t>
      </w:r>
      <w:r w:rsidR="00957E5F">
        <w:rPr>
          <w:kern w:val="22"/>
          <w:szCs w:val="22"/>
          <w:lang w:val="fr-FR"/>
        </w:rPr>
        <w:t xml:space="preserve">du projet de </w:t>
      </w:r>
      <w:r w:rsidR="006505F5" w:rsidRPr="00957E5F">
        <w:rPr>
          <w:kern w:val="22"/>
          <w:szCs w:val="22"/>
          <w:lang w:val="fr-FR"/>
        </w:rPr>
        <w:t>décision</w:t>
      </w:r>
      <w:r w:rsidR="00957E5F">
        <w:rPr>
          <w:kern w:val="22"/>
          <w:szCs w:val="22"/>
          <w:lang w:val="fr-FR"/>
        </w:rPr>
        <w:t xml:space="preserve"> l’accompagnant</w:t>
      </w:r>
      <w:r w:rsidR="00E10744" w:rsidRPr="00957E5F">
        <w:rPr>
          <w:kern w:val="22"/>
          <w:szCs w:val="22"/>
          <w:lang w:val="fr-FR"/>
        </w:rPr>
        <w:t>;</w:t>
      </w:r>
    </w:p>
    <w:p w14:paraId="6BCE5AA1" w14:textId="3102A62E" w:rsidR="00E10744" w:rsidRPr="00957E5F" w:rsidRDefault="00891BB6" w:rsidP="00E10744">
      <w:pPr>
        <w:pStyle w:val="Para1"/>
        <w:numPr>
          <w:ilvl w:val="1"/>
          <w:numId w:val="6"/>
        </w:numPr>
        <w:suppressLineNumbers/>
        <w:suppressAutoHyphens/>
        <w:kinsoku w:val="0"/>
        <w:overflowPunct w:val="0"/>
        <w:autoSpaceDE w:val="0"/>
        <w:autoSpaceDN w:val="0"/>
        <w:adjustRightInd w:val="0"/>
        <w:snapToGrid w:val="0"/>
        <w:rPr>
          <w:kern w:val="22"/>
          <w:szCs w:val="22"/>
          <w:lang w:val="fr-FR"/>
        </w:rPr>
      </w:pPr>
      <w:r w:rsidRPr="00957E5F">
        <w:rPr>
          <w:kern w:val="22"/>
          <w:szCs w:val="22"/>
          <w:lang w:val="fr-FR"/>
        </w:rPr>
        <w:t xml:space="preserve">En </w:t>
      </w:r>
      <w:r w:rsidR="003C2689" w:rsidRPr="00957E5F">
        <w:rPr>
          <w:kern w:val="22"/>
          <w:szCs w:val="22"/>
          <w:lang w:val="fr-FR"/>
        </w:rPr>
        <w:t>plénière :</w:t>
      </w:r>
      <w:r w:rsidR="00E10744" w:rsidRPr="00957E5F">
        <w:rPr>
          <w:kern w:val="22"/>
          <w:szCs w:val="22"/>
          <w:lang w:val="fr-FR"/>
        </w:rPr>
        <w:t xml:space="preserve"> </w:t>
      </w:r>
      <w:r w:rsidR="00296206">
        <w:rPr>
          <w:kern w:val="22"/>
          <w:szCs w:val="22"/>
          <w:lang w:val="fr-FR"/>
        </w:rPr>
        <w:t xml:space="preserve">Fournir des mises à jour </w:t>
      </w:r>
      <w:r w:rsidR="00816F21">
        <w:rPr>
          <w:kern w:val="22"/>
          <w:szCs w:val="22"/>
          <w:lang w:val="fr-FR"/>
        </w:rPr>
        <w:t>pour un bilan en</w:t>
      </w:r>
      <w:r w:rsidR="00296206">
        <w:rPr>
          <w:kern w:val="22"/>
          <w:szCs w:val="22"/>
          <w:lang w:val="fr-FR"/>
        </w:rPr>
        <w:t xml:space="preserve"> séance plénière</w:t>
      </w:r>
      <w:r w:rsidR="00E10744" w:rsidRPr="00957E5F">
        <w:rPr>
          <w:kern w:val="22"/>
          <w:szCs w:val="22"/>
          <w:lang w:val="fr-FR"/>
        </w:rPr>
        <w:t xml:space="preserve">; </w:t>
      </w:r>
    </w:p>
    <w:p w14:paraId="6677CF9E" w14:textId="1152BF7B" w:rsidR="00E10744" w:rsidRPr="002C650B" w:rsidRDefault="00891BB6" w:rsidP="00E10744">
      <w:pPr>
        <w:pStyle w:val="Para1"/>
        <w:numPr>
          <w:ilvl w:val="1"/>
          <w:numId w:val="6"/>
        </w:numPr>
        <w:suppressLineNumbers/>
        <w:suppressAutoHyphens/>
        <w:kinsoku w:val="0"/>
        <w:overflowPunct w:val="0"/>
        <w:autoSpaceDE w:val="0"/>
        <w:autoSpaceDN w:val="0"/>
        <w:adjustRightInd w:val="0"/>
        <w:snapToGrid w:val="0"/>
        <w:rPr>
          <w:kern w:val="22"/>
          <w:szCs w:val="22"/>
          <w:lang w:val="fr-FR"/>
        </w:rPr>
      </w:pPr>
      <w:r w:rsidRPr="002C650B">
        <w:rPr>
          <w:kern w:val="22"/>
          <w:szCs w:val="22"/>
          <w:lang w:val="fr-FR"/>
        </w:rPr>
        <w:t xml:space="preserve">En </w:t>
      </w:r>
      <w:r w:rsidR="003C2689" w:rsidRPr="002C650B">
        <w:rPr>
          <w:kern w:val="22"/>
          <w:szCs w:val="22"/>
          <w:lang w:val="fr-FR"/>
        </w:rPr>
        <w:t>plénière :</w:t>
      </w:r>
      <w:r w:rsidR="002C650B" w:rsidRPr="002C650B">
        <w:rPr>
          <w:kern w:val="22"/>
          <w:szCs w:val="22"/>
          <w:lang w:val="fr-FR"/>
        </w:rPr>
        <w:t xml:space="preserve"> Approuver le ra</w:t>
      </w:r>
      <w:r w:rsidR="00E10744" w:rsidRPr="002C650B">
        <w:rPr>
          <w:kern w:val="22"/>
          <w:szCs w:val="22"/>
          <w:lang w:val="fr-FR"/>
        </w:rPr>
        <w:t>p</w:t>
      </w:r>
      <w:r w:rsidR="002C650B" w:rsidRPr="002C650B">
        <w:rPr>
          <w:kern w:val="22"/>
          <w:szCs w:val="22"/>
          <w:lang w:val="fr-FR"/>
        </w:rPr>
        <w:t>p</w:t>
      </w:r>
      <w:r w:rsidR="00E10744" w:rsidRPr="002C650B">
        <w:rPr>
          <w:kern w:val="22"/>
          <w:szCs w:val="22"/>
          <w:lang w:val="fr-FR"/>
        </w:rPr>
        <w:t xml:space="preserve">ort </w:t>
      </w:r>
      <w:r w:rsidR="002C650B">
        <w:rPr>
          <w:kern w:val="22"/>
          <w:szCs w:val="22"/>
          <w:lang w:val="fr-FR"/>
        </w:rPr>
        <w:t>de la réunion en ligne;</w:t>
      </w:r>
      <w:r w:rsidR="00FA50CD" w:rsidRPr="002C650B">
        <w:rPr>
          <w:kern w:val="22"/>
          <w:szCs w:val="22"/>
          <w:lang w:val="fr-FR"/>
        </w:rPr>
        <w:t xml:space="preserve"> </w:t>
      </w:r>
    </w:p>
    <w:p w14:paraId="3E437112" w14:textId="5C0E8932" w:rsidR="00E10744" w:rsidRPr="00666647" w:rsidRDefault="00891BB6" w:rsidP="00666647">
      <w:pPr>
        <w:pStyle w:val="Para1"/>
        <w:numPr>
          <w:ilvl w:val="1"/>
          <w:numId w:val="6"/>
        </w:numPr>
        <w:suppressLineNumbers/>
        <w:suppressAutoHyphens/>
        <w:kinsoku w:val="0"/>
        <w:overflowPunct w:val="0"/>
        <w:autoSpaceDE w:val="0"/>
        <w:autoSpaceDN w:val="0"/>
        <w:adjustRightInd w:val="0"/>
        <w:snapToGrid w:val="0"/>
        <w:spacing w:after="240"/>
        <w:rPr>
          <w:kern w:val="22"/>
          <w:szCs w:val="22"/>
          <w:lang w:val="fr-FR"/>
        </w:rPr>
      </w:pPr>
      <w:r w:rsidRPr="008C07E8">
        <w:rPr>
          <w:kern w:val="22"/>
          <w:szCs w:val="22"/>
          <w:lang w:val="fr-FR"/>
        </w:rPr>
        <w:t xml:space="preserve">En </w:t>
      </w:r>
      <w:r w:rsidR="003C2689" w:rsidRPr="008C07E8">
        <w:rPr>
          <w:kern w:val="22"/>
          <w:szCs w:val="22"/>
          <w:lang w:val="fr-FR"/>
        </w:rPr>
        <w:t>plénière :</w:t>
      </w:r>
      <w:r w:rsidR="00E10744" w:rsidRPr="008C07E8">
        <w:rPr>
          <w:kern w:val="22"/>
          <w:szCs w:val="22"/>
          <w:lang w:val="fr-FR"/>
        </w:rPr>
        <w:t xml:space="preserve"> </w:t>
      </w:r>
      <w:r w:rsidR="002C650B">
        <w:rPr>
          <w:kern w:val="22"/>
          <w:szCs w:val="22"/>
          <w:lang w:val="fr-FR"/>
        </w:rPr>
        <w:t>Clôture de la</w:t>
      </w:r>
      <w:r w:rsidR="00FA50CD" w:rsidRPr="008C07E8">
        <w:rPr>
          <w:kern w:val="22"/>
          <w:szCs w:val="22"/>
          <w:lang w:val="fr-FR"/>
        </w:rPr>
        <w:t xml:space="preserve"> réunion</w:t>
      </w:r>
      <w:r w:rsidR="00E10744" w:rsidRPr="008C07E8">
        <w:rPr>
          <w:kern w:val="22"/>
          <w:szCs w:val="22"/>
          <w:lang w:val="fr-FR"/>
        </w:rPr>
        <w:t>.</w:t>
      </w:r>
    </w:p>
    <w:p w14:paraId="3C559C87" w14:textId="07DED9DB" w:rsidR="00E10744" w:rsidRPr="00960816" w:rsidRDefault="008C07E8" w:rsidP="00E10744">
      <w:pPr>
        <w:pStyle w:val="Heading1"/>
        <w:keepLines/>
        <w:numPr>
          <w:ilvl w:val="0"/>
          <w:numId w:val="39"/>
        </w:numPr>
        <w:tabs>
          <w:tab w:val="clear" w:pos="720"/>
          <w:tab w:val="num" w:pos="360"/>
          <w:tab w:val="left" w:pos="426"/>
        </w:tabs>
        <w:spacing w:before="120"/>
        <w:ind w:left="0" w:firstLine="0"/>
        <w:rPr>
          <w:b w:val="0"/>
          <w:bCs/>
          <w:szCs w:val="22"/>
        </w:rPr>
      </w:pPr>
      <w:r>
        <w:rPr>
          <w:bCs/>
          <w:szCs w:val="22"/>
        </w:rPr>
        <w:t>questions diverses</w:t>
      </w:r>
    </w:p>
    <w:p w14:paraId="3B62AA7B" w14:textId="0A47092C" w:rsidR="00E10744" w:rsidRPr="00960816" w:rsidRDefault="008C07E8" w:rsidP="00E10744">
      <w:pPr>
        <w:pStyle w:val="Para1"/>
        <w:keepNext/>
        <w:keepLines/>
        <w:numPr>
          <w:ilvl w:val="0"/>
          <w:numId w:val="0"/>
        </w:numPr>
        <w:rPr>
          <w:i/>
          <w:iCs/>
          <w:color w:val="000000"/>
          <w:szCs w:val="22"/>
        </w:rPr>
      </w:pPr>
      <w:proofErr w:type="spellStart"/>
      <w:r>
        <w:rPr>
          <w:i/>
          <w:iCs/>
          <w:color w:val="000000"/>
          <w:szCs w:val="22"/>
        </w:rPr>
        <w:t>R</w:t>
      </w:r>
      <w:r w:rsidR="00FA50CD">
        <w:rPr>
          <w:i/>
          <w:iCs/>
          <w:color w:val="000000"/>
          <w:szCs w:val="22"/>
        </w:rPr>
        <w:t>éunion</w:t>
      </w:r>
      <w:r w:rsidR="00E10744" w:rsidRPr="00960816">
        <w:rPr>
          <w:i/>
          <w:iCs/>
          <w:color w:val="000000"/>
          <w:szCs w:val="22"/>
        </w:rPr>
        <w:t>s</w:t>
      </w:r>
      <w:proofErr w:type="spellEnd"/>
      <w:r>
        <w:rPr>
          <w:i/>
          <w:iCs/>
          <w:color w:val="000000"/>
          <w:szCs w:val="22"/>
        </w:rPr>
        <w:t xml:space="preserve"> </w:t>
      </w:r>
      <w:proofErr w:type="spellStart"/>
      <w:r>
        <w:rPr>
          <w:i/>
          <w:iCs/>
          <w:color w:val="000000"/>
          <w:szCs w:val="22"/>
        </w:rPr>
        <w:t>régionales</w:t>
      </w:r>
      <w:proofErr w:type="spellEnd"/>
    </w:p>
    <w:p w14:paraId="5332F671" w14:textId="20B83EB0" w:rsidR="00E10744" w:rsidRPr="00957E5F" w:rsidRDefault="00957E5F" w:rsidP="008C07E8">
      <w:pPr>
        <w:pStyle w:val="Para1"/>
        <w:keepNext/>
        <w:keepLines/>
        <w:tabs>
          <w:tab w:val="clear" w:pos="360"/>
          <w:tab w:val="num" w:pos="0"/>
        </w:tabs>
        <w:rPr>
          <w:color w:val="000000"/>
          <w:szCs w:val="22"/>
          <w:lang w:val="fr-FR"/>
        </w:rPr>
      </w:pPr>
      <w:r w:rsidRPr="00957E5F">
        <w:rPr>
          <w:color w:val="000000"/>
          <w:szCs w:val="22"/>
          <w:lang w:val="fr-FR"/>
        </w:rPr>
        <w:t>Des platefor</w:t>
      </w:r>
      <w:r w:rsidR="00816F21">
        <w:rPr>
          <w:color w:val="000000"/>
          <w:szCs w:val="22"/>
          <w:lang w:val="fr-FR"/>
        </w:rPr>
        <w:t>mes en ligne adéquat</w:t>
      </w:r>
      <w:r w:rsidRPr="00957E5F">
        <w:rPr>
          <w:color w:val="000000"/>
          <w:szCs w:val="22"/>
          <w:lang w:val="fr-FR"/>
        </w:rPr>
        <w:t>es seront mises à disposition pour les</w:t>
      </w:r>
      <w:r>
        <w:rPr>
          <w:color w:val="000000"/>
          <w:szCs w:val="22"/>
          <w:lang w:val="fr-FR"/>
        </w:rPr>
        <w:t xml:space="preserve"> consultations des</w:t>
      </w:r>
      <w:r w:rsidR="00E10744" w:rsidRPr="00957E5F">
        <w:rPr>
          <w:color w:val="000000"/>
          <w:szCs w:val="22"/>
          <w:lang w:val="fr-FR"/>
        </w:rPr>
        <w:t xml:space="preserve"> </w:t>
      </w:r>
      <w:r w:rsidR="002C650B" w:rsidRPr="00957E5F">
        <w:rPr>
          <w:color w:val="000000"/>
          <w:szCs w:val="22"/>
          <w:lang w:val="fr-FR"/>
        </w:rPr>
        <w:t>groupes régionaux</w:t>
      </w:r>
      <w:r>
        <w:rPr>
          <w:color w:val="000000"/>
          <w:szCs w:val="22"/>
          <w:lang w:val="fr-FR"/>
        </w:rPr>
        <w:t>, comme demandé par les régions</w:t>
      </w:r>
      <w:r w:rsidR="00E10744" w:rsidRPr="00957E5F">
        <w:rPr>
          <w:color w:val="000000"/>
          <w:szCs w:val="22"/>
          <w:lang w:val="fr-FR"/>
        </w:rPr>
        <w:t xml:space="preserve">. </w:t>
      </w:r>
      <w:r w:rsidRPr="00957E5F">
        <w:rPr>
          <w:color w:val="000000"/>
          <w:szCs w:val="22"/>
          <w:lang w:val="fr-FR"/>
        </w:rPr>
        <w:t>Les régions devront conseiller le Secré</w:t>
      </w:r>
      <w:r w:rsidR="00E10744" w:rsidRPr="00957E5F">
        <w:rPr>
          <w:color w:val="000000"/>
          <w:szCs w:val="22"/>
          <w:lang w:val="fr-FR"/>
        </w:rPr>
        <w:t xml:space="preserve">tariat </w:t>
      </w:r>
      <w:r w:rsidR="00816F21">
        <w:rPr>
          <w:color w:val="000000"/>
          <w:szCs w:val="22"/>
          <w:lang w:val="fr-FR"/>
        </w:rPr>
        <w:t>sur le</w:t>
      </w:r>
      <w:r w:rsidRPr="00957E5F">
        <w:rPr>
          <w:color w:val="000000"/>
          <w:szCs w:val="22"/>
          <w:lang w:val="fr-FR"/>
        </w:rPr>
        <w:t xml:space="preserve"> moment qui leur convient le mieux</w:t>
      </w:r>
      <w:r>
        <w:rPr>
          <w:color w:val="000000"/>
          <w:szCs w:val="22"/>
          <w:lang w:val="fr-FR"/>
        </w:rPr>
        <w:t xml:space="preserve">. </w:t>
      </w:r>
      <w:r w:rsidRPr="00957E5F">
        <w:rPr>
          <w:color w:val="000000"/>
          <w:szCs w:val="22"/>
          <w:lang w:val="fr-FR"/>
        </w:rPr>
        <w:t xml:space="preserve">Les régions sont </w:t>
      </w:r>
      <w:r w:rsidR="00E10744" w:rsidRPr="00957E5F">
        <w:rPr>
          <w:color w:val="000000"/>
          <w:szCs w:val="22"/>
          <w:lang w:val="fr-FR"/>
        </w:rPr>
        <w:t>encourag</w:t>
      </w:r>
      <w:r w:rsidRPr="00957E5F">
        <w:rPr>
          <w:color w:val="000000"/>
          <w:szCs w:val="22"/>
          <w:lang w:val="fr-FR"/>
        </w:rPr>
        <w:t>ée</w:t>
      </w:r>
      <w:r>
        <w:rPr>
          <w:color w:val="000000"/>
          <w:szCs w:val="22"/>
          <w:lang w:val="fr-FR"/>
        </w:rPr>
        <w:t>s à organise</w:t>
      </w:r>
      <w:r w:rsidRPr="00957E5F">
        <w:rPr>
          <w:color w:val="000000"/>
          <w:szCs w:val="22"/>
          <w:lang w:val="fr-FR"/>
        </w:rPr>
        <w:t xml:space="preserve">r des réunions </w:t>
      </w:r>
      <w:r>
        <w:rPr>
          <w:color w:val="000000"/>
          <w:szCs w:val="22"/>
          <w:lang w:val="fr-FR"/>
        </w:rPr>
        <w:t>ré</w:t>
      </w:r>
      <w:r w:rsidRPr="00957E5F">
        <w:rPr>
          <w:color w:val="000000"/>
          <w:szCs w:val="22"/>
          <w:lang w:val="fr-FR"/>
        </w:rPr>
        <w:t>gional</w:t>
      </w:r>
      <w:r>
        <w:rPr>
          <w:color w:val="000000"/>
          <w:szCs w:val="22"/>
          <w:lang w:val="fr-FR"/>
        </w:rPr>
        <w:t>e</w:t>
      </w:r>
      <w:r w:rsidR="00816F21">
        <w:rPr>
          <w:color w:val="000000"/>
          <w:szCs w:val="22"/>
          <w:lang w:val="fr-FR"/>
        </w:rPr>
        <w:t>s préparatoires d</w:t>
      </w:r>
      <w:r w:rsidRPr="00957E5F">
        <w:rPr>
          <w:color w:val="000000"/>
          <w:szCs w:val="22"/>
          <w:lang w:val="fr-FR"/>
        </w:rPr>
        <w:t xml:space="preserve">urant la semaine qui </w:t>
      </w:r>
      <w:r>
        <w:rPr>
          <w:color w:val="000000"/>
          <w:szCs w:val="22"/>
          <w:lang w:val="fr-FR"/>
        </w:rPr>
        <w:t>précè</w:t>
      </w:r>
      <w:r w:rsidRPr="00957E5F">
        <w:rPr>
          <w:color w:val="000000"/>
          <w:szCs w:val="22"/>
          <w:lang w:val="fr-FR"/>
        </w:rPr>
        <w:t>de la ré</w:t>
      </w:r>
      <w:r w:rsidR="00816F21">
        <w:rPr>
          <w:color w:val="000000"/>
          <w:szCs w:val="22"/>
          <w:lang w:val="fr-FR"/>
        </w:rPr>
        <w:t>union, en plus des</w:t>
      </w:r>
      <w:r>
        <w:rPr>
          <w:color w:val="000000"/>
          <w:szCs w:val="22"/>
          <w:lang w:val="fr-FR"/>
        </w:rPr>
        <w:t xml:space="preserve"> réunion</w:t>
      </w:r>
      <w:r w:rsidR="00816F21">
        <w:rPr>
          <w:color w:val="000000"/>
          <w:szCs w:val="22"/>
          <w:lang w:val="fr-FR"/>
        </w:rPr>
        <w:t>s</w:t>
      </w:r>
      <w:r>
        <w:rPr>
          <w:color w:val="000000"/>
          <w:szCs w:val="22"/>
          <w:lang w:val="fr-FR"/>
        </w:rPr>
        <w:t xml:space="preserve"> </w:t>
      </w:r>
      <w:r w:rsidRPr="00957E5F">
        <w:rPr>
          <w:color w:val="000000"/>
          <w:szCs w:val="22"/>
          <w:lang w:val="fr-FR"/>
        </w:rPr>
        <w:t>région</w:t>
      </w:r>
      <w:r w:rsidR="00E10744" w:rsidRPr="00957E5F">
        <w:rPr>
          <w:color w:val="000000"/>
          <w:szCs w:val="22"/>
          <w:lang w:val="fr-FR"/>
        </w:rPr>
        <w:t>al</w:t>
      </w:r>
      <w:r>
        <w:rPr>
          <w:color w:val="000000"/>
          <w:szCs w:val="22"/>
          <w:lang w:val="fr-FR"/>
        </w:rPr>
        <w:t>e</w:t>
      </w:r>
      <w:r w:rsidR="00816F21">
        <w:rPr>
          <w:color w:val="000000"/>
          <w:szCs w:val="22"/>
          <w:lang w:val="fr-FR"/>
        </w:rPr>
        <w:t>s</w:t>
      </w:r>
      <w:r>
        <w:rPr>
          <w:color w:val="000000"/>
          <w:szCs w:val="22"/>
          <w:lang w:val="fr-FR"/>
        </w:rPr>
        <w:t xml:space="preserve"> prévue</w:t>
      </w:r>
      <w:r w:rsidR="00816F21">
        <w:rPr>
          <w:color w:val="000000"/>
          <w:szCs w:val="22"/>
          <w:lang w:val="fr-FR"/>
        </w:rPr>
        <w:t>s</w:t>
      </w:r>
      <w:r>
        <w:rPr>
          <w:color w:val="000000"/>
          <w:szCs w:val="22"/>
          <w:lang w:val="fr-FR"/>
        </w:rPr>
        <w:t xml:space="preserve"> durant la réunion officielle</w:t>
      </w:r>
      <w:r w:rsidR="00E10744" w:rsidRPr="00957E5F">
        <w:rPr>
          <w:color w:val="000000"/>
          <w:szCs w:val="22"/>
          <w:lang w:val="fr-FR"/>
        </w:rPr>
        <w:t>.</w:t>
      </w:r>
    </w:p>
    <w:p w14:paraId="65252B02" w14:textId="42680138" w:rsidR="00E10744" w:rsidRPr="00960816" w:rsidRDefault="008C07E8" w:rsidP="00E10744">
      <w:pPr>
        <w:pStyle w:val="Para1"/>
        <w:keepNext/>
        <w:keepLines/>
        <w:numPr>
          <w:ilvl w:val="0"/>
          <w:numId w:val="0"/>
        </w:numPr>
        <w:rPr>
          <w:i/>
          <w:iCs/>
          <w:szCs w:val="22"/>
        </w:rPr>
      </w:pPr>
      <w:proofErr w:type="spellStart"/>
      <w:r>
        <w:rPr>
          <w:i/>
          <w:iCs/>
          <w:color w:val="000000"/>
          <w:szCs w:val="22"/>
        </w:rPr>
        <w:t>R</w:t>
      </w:r>
      <w:r w:rsidR="00FA50CD">
        <w:rPr>
          <w:i/>
          <w:iCs/>
          <w:color w:val="000000"/>
          <w:szCs w:val="22"/>
        </w:rPr>
        <w:t>éunion</w:t>
      </w:r>
      <w:r>
        <w:rPr>
          <w:i/>
          <w:iCs/>
          <w:color w:val="000000"/>
          <w:szCs w:val="22"/>
        </w:rPr>
        <w:t>s</w:t>
      </w:r>
      <w:proofErr w:type="spellEnd"/>
      <w:r>
        <w:rPr>
          <w:i/>
          <w:iCs/>
          <w:color w:val="000000"/>
          <w:szCs w:val="22"/>
        </w:rPr>
        <w:t xml:space="preserve"> du </w:t>
      </w:r>
      <w:r w:rsidR="00E10744" w:rsidRPr="00960816">
        <w:rPr>
          <w:i/>
          <w:iCs/>
          <w:color w:val="000000"/>
          <w:szCs w:val="22"/>
        </w:rPr>
        <w:t>Bureau</w:t>
      </w:r>
    </w:p>
    <w:p w14:paraId="5DEFE363" w14:textId="790FC0C4" w:rsidR="00E10744" w:rsidRPr="00957E5F" w:rsidRDefault="00957E5F" w:rsidP="008C07E8">
      <w:pPr>
        <w:pStyle w:val="Para1"/>
        <w:keepNext/>
        <w:keepLines/>
        <w:tabs>
          <w:tab w:val="clear" w:pos="360"/>
          <w:tab w:val="num" w:pos="0"/>
        </w:tabs>
        <w:rPr>
          <w:lang w:val="fr-FR"/>
        </w:rPr>
      </w:pPr>
      <w:r w:rsidRPr="00957E5F">
        <w:rPr>
          <w:color w:val="000000"/>
          <w:lang w:val="fr-FR"/>
        </w:rPr>
        <w:t>D</w:t>
      </w:r>
      <w:r w:rsidR="008C07E8" w:rsidRPr="00957E5F">
        <w:rPr>
          <w:color w:val="000000"/>
          <w:lang w:val="fr-FR"/>
        </w:rPr>
        <w:t>es</w:t>
      </w:r>
      <w:r w:rsidR="00FA50CD" w:rsidRPr="00957E5F">
        <w:rPr>
          <w:color w:val="000000"/>
          <w:lang w:val="fr-FR"/>
        </w:rPr>
        <w:t xml:space="preserve"> réunion</w:t>
      </w:r>
      <w:r w:rsidRPr="00957E5F">
        <w:rPr>
          <w:color w:val="000000"/>
          <w:lang w:val="fr-FR"/>
        </w:rPr>
        <w:t>s du</w:t>
      </w:r>
      <w:r w:rsidR="00E10744" w:rsidRPr="00957E5F">
        <w:rPr>
          <w:color w:val="000000"/>
          <w:lang w:val="fr-FR"/>
        </w:rPr>
        <w:t xml:space="preserve"> Bureau</w:t>
      </w:r>
      <w:r w:rsidR="009841B4">
        <w:rPr>
          <w:color w:val="000000"/>
          <w:lang w:val="fr-FR"/>
        </w:rPr>
        <w:t xml:space="preserve"> de la Conférence des Parties administrant</w:t>
      </w:r>
      <w:r w:rsidRPr="00957E5F">
        <w:rPr>
          <w:color w:val="000000"/>
          <w:lang w:val="fr-FR"/>
        </w:rPr>
        <w:t xml:space="preserve"> la </w:t>
      </w:r>
      <w:r w:rsidR="009841B4">
        <w:rPr>
          <w:color w:val="000000"/>
          <w:lang w:val="fr-FR"/>
        </w:rPr>
        <w:t xml:space="preserve">troisième </w:t>
      </w:r>
      <w:r w:rsidRPr="00957E5F">
        <w:rPr>
          <w:color w:val="000000"/>
          <w:lang w:val="fr-FR"/>
        </w:rPr>
        <w:t>réunion</w:t>
      </w:r>
      <w:r w:rsidR="009841B4">
        <w:rPr>
          <w:color w:val="000000"/>
          <w:lang w:val="fr-FR"/>
        </w:rPr>
        <w:t xml:space="preserve"> du Groupe de travail</w:t>
      </w:r>
      <w:r w:rsidR="00E10744" w:rsidRPr="00957E5F">
        <w:rPr>
          <w:color w:val="000000"/>
          <w:lang w:val="fr-FR"/>
        </w:rPr>
        <w:t xml:space="preserve"> </w:t>
      </w:r>
      <w:r>
        <w:rPr>
          <w:color w:val="000000"/>
          <w:lang w:val="fr-FR"/>
        </w:rPr>
        <w:t xml:space="preserve">se tiendront périodiquement pour planifier, évaluer les progrès accomplis, et fournir des orientations aux </w:t>
      </w:r>
      <w:r w:rsidR="00FA50CD" w:rsidRPr="00957E5F">
        <w:rPr>
          <w:lang w:val="fr-FR"/>
        </w:rPr>
        <w:t>coprésidents</w:t>
      </w:r>
      <w:r w:rsidR="00E10744" w:rsidRPr="00957E5F">
        <w:rPr>
          <w:lang w:val="fr-FR"/>
        </w:rPr>
        <w:t xml:space="preserve"> </w:t>
      </w:r>
      <w:r w:rsidR="00816F21">
        <w:rPr>
          <w:lang w:val="fr-FR"/>
        </w:rPr>
        <w:t>concernant</w:t>
      </w:r>
      <w:r>
        <w:rPr>
          <w:lang w:val="fr-FR"/>
        </w:rPr>
        <w:t xml:space="preserve"> le déroulement d</w:t>
      </w:r>
      <w:r w:rsidR="00C05211" w:rsidRPr="00957E5F">
        <w:rPr>
          <w:lang w:val="fr-FR"/>
        </w:rPr>
        <w:t>e la réunion</w:t>
      </w:r>
      <w:r w:rsidR="00E10744" w:rsidRPr="00957E5F">
        <w:rPr>
          <w:lang w:val="fr-FR"/>
        </w:rPr>
        <w:t>.</w:t>
      </w:r>
    </w:p>
    <w:p w14:paraId="56F329E0" w14:textId="611C0FB0" w:rsidR="00E10744" w:rsidRPr="00960816" w:rsidRDefault="008C07E8" w:rsidP="00E10744">
      <w:pPr>
        <w:keepNext/>
        <w:keepLines/>
        <w:spacing w:before="120" w:after="120"/>
        <w:rPr>
          <w:i/>
          <w:iCs/>
        </w:rPr>
      </w:pPr>
      <w:r>
        <w:rPr>
          <w:i/>
          <w:iCs/>
        </w:rPr>
        <w:t xml:space="preserve">Participation des </w:t>
      </w:r>
      <w:proofErr w:type="spellStart"/>
      <w:r>
        <w:rPr>
          <w:i/>
          <w:iCs/>
        </w:rPr>
        <w:t>o</w:t>
      </w:r>
      <w:r w:rsidR="00891BB6">
        <w:rPr>
          <w:i/>
          <w:iCs/>
        </w:rPr>
        <w:t>bservateurs</w:t>
      </w:r>
      <w:proofErr w:type="spellEnd"/>
    </w:p>
    <w:p w14:paraId="499A5935" w14:textId="45F0A9F4" w:rsidR="00E10744" w:rsidRPr="00BD5BF3" w:rsidRDefault="00AE591E" w:rsidP="008C07E8">
      <w:pPr>
        <w:pStyle w:val="Para1"/>
        <w:keepNext/>
        <w:keepLines/>
        <w:tabs>
          <w:tab w:val="clear" w:pos="360"/>
          <w:tab w:val="num" w:pos="0"/>
        </w:tabs>
        <w:rPr>
          <w:szCs w:val="22"/>
          <w:lang w:val="fr-FR"/>
        </w:rPr>
      </w:pPr>
      <w:r w:rsidRPr="00891BB6">
        <w:rPr>
          <w:szCs w:val="22"/>
          <w:lang w:val="fr-FR"/>
        </w:rPr>
        <w:t>Séances plénières</w:t>
      </w:r>
      <w:r w:rsidR="008C07E8">
        <w:rPr>
          <w:szCs w:val="22"/>
          <w:lang w:val="fr-FR"/>
        </w:rPr>
        <w:t xml:space="preserve"> </w:t>
      </w:r>
      <w:r w:rsidR="00E10744" w:rsidRPr="00891BB6">
        <w:rPr>
          <w:szCs w:val="22"/>
          <w:lang w:val="fr-FR"/>
        </w:rPr>
        <w:t xml:space="preserve">: </w:t>
      </w:r>
      <w:r w:rsidR="00957E5F">
        <w:rPr>
          <w:szCs w:val="22"/>
          <w:lang w:val="fr-FR"/>
        </w:rPr>
        <w:t>Les a</w:t>
      </w:r>
      <w:r w:rsidR="00891BB6" w:rsidRPr="00891BB6">
        <w:rPr>
          <w:szCs w:val="22"/>
          <w:lang w:val="fr-FR"/>
        </w:rPr>
        <w:t>utres gouvernements</w:t>
      </w:r>
      <w:r w:rsidR="00FA50CD" w:rsidRPr="00891BB6">
        <w:rPr>
          <w:szCs w:val="22"/>
          <w:lang w:val="fr-FR"/>
        </w:rPr>
        <w:t xml:space="preserve"> et </w:t>
      </w:r>
      <w:r w:rsidR="00957E5F">
        <w:rPr>
          <w:szCs w:val="22"/>
          <w:lang w:val="fr-FR"/>
        </w:rPr>
        <w:t>les principaux</w:t>
      </w:r>
      <w:r w:rsidR="00E10744" w:rsidRPr="00891BB6">
        <w:rPr>
          <w:szCs w:val="22"/>
          <w:lang w:val="fr-FR"/>
        </w:rPr>
        <w:t xml:space="preserve"> </w:t>
      </w:r>
      <w:r w:rsidR="00891BB6" w:rsidRPr="00891BB6">
        <w:rPr>
          <w:szCs w:val="22"/>
          <w:lang w:val="fr-FR"/>
        </w:rPr>
        <w:t>groupes de parties prenantes</w:t>
      </w:r>
      <w:r w:rsidR="00E10744" w:rsidRPr="00891BB6">
        <w:rPr>
          <w:szCs w:val="22"/>
          <w:lang w:val="fr-FR"/>
        </w:rPr>
        <w:t xml:space="preserve"> </w:t>
      </w:r>
      <w:r w:rsidR="00957E5F">
        <w:rPr>
          <w:szCs w:val="22"/>
          <w:lang w:val="fr-FR"/>
        </w:rPr>
        <w:t>auront la possib</w:t>
      </w:r>
      <w:r w:rsidR="00816F21">
        <w:rPr>
          <w:szCs w:val="22"/>
          <w:lang w:val="fr-FR"/>
        </w:rPr>
        <w:t>ilité de d’exprimer sur chaque</w:t>
      </w:r>
      <w:r w:rsidR="00957E5F">
        <w:rPr>
          <w:szCs w:val="22"/>
          <w:lang w:val="fr-FR"/>
        </w:rPr>
        <w:t xml:space="preserve"> </w:t>
      </w:r>
      <w:r w:rsidR="00816F21">
        <w:rPr>
          <w:szCs w:val="22"/>
          <w:lang w:val="fr-FR"/>
        </w:rPr>
        <w:t>point</w:t>
      </w:r>
      <w:r w:rsidR="00891BB6" w:rsidRPr="00891BB6">
        <w:rPr>
          <w:szCs w:val="22"/>
          <w:lang w:val="fr-FR"/>
        </w:rPr>
        <w:t xml:space="preserve"> de l’ordre du jour</w:t>
      </w:r>
      <w:r w:rsidR="00E10744" w:rsidRPr="00891BB6">
        <w:rPr>
          <w:szCs w:val="22"/>
          <w:lang w:val="fr-FR"/>
        </w:rPr>
        <w:t xml:space="preserve">. </w:t>
      </w:r>
      <w:r w:rsidR="00957E5F">
        <w:rPr>
          <w:szCs w:val="22"/>
          <w:lang w:val="fr-FR"/>
        </w:rPr>
        <w:t xml:space="preserve">Les </w:t>
      </w:r>
      <w:r w:rsidR="00891BB6" w:rsidRPr="00957E5F">
        <w:rPr>
          <w:szCs w:val="22"/>
          <w:lang w:val="fr-FR"/>
        </w:rPr>
        <w:t>autres observateurs</w:t>
      </w:r>
      <w:r w:rsidR="00E10744" w:rsidRPr="00957E5F">
        <w:rPr>
          <w:szCs w:val="22"/>
          <w:lang w:val="fr-FR"/>
        </w:rPr>
        <w:t xml:space="preserve"> </w:t>
      </w:r>
      <w:r w:rsidR="00816F21">
        <w:rPr>
          <w:szCs w:val="22"/>
          <w:lang w:val="fr-FR"/>
        </w:rPr>
        <w:t xml:space="preserve">auront </w:t>
      </w:r>
      <w:r w:rsidR="00957E5F">
        <w:rPr>
          <w:szCs w:val="22"/>
          <w:lang w:val="fr-FR"/>
        </w:rPr>
        <w:t>la possibilité de d’exprimer</w:t>
      </w:r>
      <w:r w:rsidR="00816F21">
        <w:rPr>
          <w:szCs w:val="22"/>
          <w:lang w:val="fr-FR"/>
        </w:rPr>
        <w:t xml:space="preserve"> également</w:t>
      </w:r>
      <w:r w:rsidR="00957E5F">
        <w:rPr>
          <w:szCs w:val="22"/>
          <w:lang w:val="fr-FR"/>
        </w:rPr>
        <w:t xml:space="preserve">, en fonction du </w:t>
      </w:r>
      <w:r w:rsidR="00891BB6" w:rsidRPr="00957E5F">
        <w:rPr>
          <w:szCs w:val="22"/>
          <w:lang w:val="fr-FR"/>
        </w:rPr>
        <w:t>temps disponible</w:t>
      </w:r>
      <w:r w:rsidR="00E10744" w:rsidRPr="00957E5F">
        <w:rPr>
          <w:szCs w:val="22"/>
          <w:lang w:val="fr-FR"/>
        </w:rPr>
        <w:t xml:space="preserve">. </w:t>
      </w:r>
      <w:r w:rsidR="00BD5BF3" w:rsidRPr="00BD5BF3">
        <w:rPr>
          <w:szCs w:val="22"/>
          <w:lang w:val="fr-FR"/>
        </w:rPr>
        <w:t>Lorsque le t</w:t>
      </w:r>
      <w:r w:rsidR="00BD5BF3">
        <w:rPr>
          <w:szCs w:val="22"/>
          <w:lang w:val="fr-FR"/>
        </w:rPr>
        <w:t xml:space="preserve">emps disponible est limité, les </w:t>
      </w:r>
      <w:r w:rsidR="00891BB6" w:rsidRPr="00BD5BF3">
        <w:rPr>
          <w:szCs w:val="22"/>
          <w:lang w:val="fr-FR"/>
        </w:rPr>
        <w:t>coprésidents</w:t>
      </w:r>
      <w:r w:rsidR="00E10744" w:rsidRPr="00BD5BF3">
        <w:rPr>
          <w:szCs w:val="22"/>
          <w:lang w:val="fr-FR"/>
        </w:rPr>
        <w:t xml:space="preserve"> </w:t>
      </w:r>
      <w:r w:rsidR="00BD5BF3">
        <w:rPr>
          <w:szCs w:val="22"/>
          <w:lang w:val="fr-FR"/>
        </w:rPr>
        <w:t>s’efforceront d’assurer un équilibre entre les différentes catégories d’</w:t>
      </w:r>
      <w:r w:rsidR="00891BB6" w:rsidRPr="00BD5BF3">
        <w:rPr>
          <w:szCs w:val="22"/>
          <w:lang w:val="fr-FR"/>
        </w:rPr>
        <w:t>observateurs</w:t>
      </w:r>
      <w:r w:rsidR="00E10744" w:rsidRPr="00BD5BF3">
        <w:rPr>
          <w:szCs w:val="22"/>
          <w:lang w:val="fr-FR"/>
        </w:rPr>
        <w:t xml:space="preserve">, </w:t>
      </w:r>
      <w:r w:rsidR="00C05211" w:rsidRPr="00BD5BF3">
        <w:rPr>
          <w:szCs w:val="22"/>
          <w:lang w:val="fr-FR"/>
        </w:rPr>
        <w:t>compte tenu</w:t>
      </w:r>
      <w:r w:rsidR="00E10744" w:rsidRPr="00BD5BF3">
        <w:rPr>
          <w:szCs w:val="22"/>
          <w:lang w:val="fr-FR"/>
        </w:rPr>
        <w:t xml:space="preserve"> </w:t>
      </w:r>
      <w:r w:rsidR="00BD5BF3">
        <w:rPr>
          <w:szCs w:val="22"/>
          <w:lang w:val="fr-FR"/>
        </w:rPr>
        <w:t>également de l’intérêt présenté pour le</w:t>
      </w:r>
      <w:r w:rsidR="00E10744" w:rsidRPr="00BD5BF3">
        <w:rPr>
          <w:szCs w:val="22"/>
          <w:lang w:val="fr-FR"/>
        </w:rPr>
        <w:t xml:space="preserve"> </w:t>
      </w:r>
      <w:r w:rsidR="00891BB6" w:rsidRPr="00BD5BF3">
        <w:rPr>
          <w:szCs w:val="22"/>
          <w:lang w:val="fr-FR"/>
        </w:rPr>
        <w:t>point de l’ordre du jour</w:t>
      </w:r>
      <w:r w:rsidR="00BD5BF3">
        <w:rPr>
          <w:szCs w:val="22"/>
          <w:lang w:val="fr-FR"/>
        </w:rPr>
        <w:t xml:space="preserve"> examiné</w:t>
      </w:r>
      <w:r w:rsidR="00E10744" w:rsidRPr="00BD5BF3">
        <w:rPr>
          <w:szCs w:val="22"/>
          <w:lang w:val="fr-FR"/>
        </w:rPr>
        <w:t>.</w:t>
      </w:r>
    </w:p>
    <w:p w14:paraId="415D1022" w14:textId="46F4A829" w:rsidR="00E10744" w:rsidRPr="00BD5BF3" w:rsidRDefault="00891BB6" w:rsidP="008C07E8">
      <w:pPr>
        <w:pStyle w:val="Para1"/>
        <w:keepNext/>
        <w:keepLines/>
        <w:tabs>
          <w:tab w:val="clear" w:pos="360"/>
          <w:tab w:val="num" w:pos="0"/>
        </w:tabs>
        <w:rPr>
          <w:szCs w:val="22"/>
          <w:lang w:val="fr-FR"/>
        </w:rPr>
      </w:pPr>
      <w:r w:rsidRPr="00BD5BF3">
        <w:rPr>
          <w:szCs w:val="22"/>
          <w:lang w:val="fr-FR"/>
        </w:rPr>
        <w:t xml:space="preserve">Groupes de </w:t>
      </w:r>
      <w:r w:rsidR="003C2689" w:rsidRPr="00BD5BF3">
        <w:rPr>
          <w:szCs w:val="22"/>
          <w:lang w:val="fr-FR"/>
        </w:rPr>
        <w:t>contact :</w:t>
      </w:r>
      <w:r w:rsidR="00E10744" w:rsidRPr="00BD5BF3">
        <w:rPr>
          <w:szCs w:val="22"/>
          <w:lang w:val="fr-FR"/>
        </w:rPr>
        <w:t xml:space="preserve"> </w:t>
      </w:r>
      <w:r w:rsidR="00BD5BF3" w:rsidRPr="00BD5BF3">
        <w:rPr>
          <w:szCs w:val="22"/>
          <w:lang w:val="fr-FR"/>
        </w:rPr>
        <w:t>les o</w:t>
      </w:r>
      <w:r w:rsidRPr="00BD5BF3">
        <w:rPr>
          <w:szCs w:val="22"/>
          <w:lang w:val="fr-FR"/>
        </w:rPr>
        <w:t>bservateurs</w:t>
      </w:r>
      <w:r w:rsidR="00E10744" w:rsidRPr="00BD5BF3">
        <w:rPr>
          <w:szCs w:val="22"/>
          <w:lang w:val="fr-FR"/>
        </w:rPr>
        <w:t xml:space="preserve"> </w:t>
      </w:r>
      <w:r w:rsidR="00BD5BF3" w:rsidRPr="00BD5BF3">
        <w:rPr>
          <w:szCs w:val="22"/>
          <w:lang w:val="fr-FR"/>
        </w:rPr>
        <w:t>pourront s’</w:t>
      </w:r>
      <w:r w:rsidR="00BD5BF3">
        <w:rPr>
          <w:szCs w:val="22"/>
          <w:lang w:val="fr-FR"/>
        </w:rPr>
        <w:t xml:space="preserve">exprimer, </w:t>
      </w:r>
      <w:r w:rsidR="00816F21">
        <w:rPr>
          <w:szCs w:val="22"/>
          <w:lang w:val="fr-FR"/>
        </w:rPr>
        <w:t xml:space="preserve">ceci restant </w:t>
      </w:r>
      <w:r w:rsidR="00BD5BF3">
        <w:rPr>
          <w:szCs w:val="22"/>
          <w:lang w:val="fr-FR"/>
        </w:rPr>
        <w:t>à la discrétion</w:t>
      </w:r>
      <w:r w:rsidR="00BD5BF3" w:rsidRPr="00BD5BF3">
        <w:rPr>
          <w:szCs w:val="22"/>
          <w:lang w:val="fr-FR"/>
        </w:rPr>
        <w:t xml:space="preserve"> du </w:t>
      </w:r>
      <w:r w:rsidR="00BD5BF3">
        <w:rPr>
          <w:szCs w:val="22"/>
          <w:lang w:val="fr-FR"/>
        </w:rPr>
        <w:t>pré</w:t>
      </w:r>
      <w:r w:rsidR="00BD5BF3" w:rsidRPr="00BD5BF3">
        <w:rPr>
          <w:szCs w:val="22"/>
          <w:lang w:val="fr-FR"/>
        </w:rPr>
        <w:t xml:space="preserve">sident ou </w:t>
      </w:r>
      <w:r w:rsidR="00BD5BF3">
        <w:rPr>
          <w:szCs w:val="22"/>
          <w:lang w:val="fr-FR"/>
        </w:rPr>
        <w:t xml:space="preserve">des </w:t>
      </w:r>
      <w:r w:rsidRPr="00BD5BF3">
        <w:rPr>
          <w:szCs w:val="22"/>
          <w:lang w:val="fr-FR"/>
        </w:rPr>
        <w:t>coprésidents</w:t>
      </w:r>
      <w:r w:rsidR="00BD5BF3">
        <w:rPr>
          <w:szCs w:val="22"/>
          <w:lang w:val="fr-FR"/>
        </w:rPr>
        <w:t xml:space="preserve"> des</w:t>
      </w:r>
      <w:r w:rsidR="00E10744" w:rsidRPr="00BD5BF3">
        <w:rPr>
          <w:szCs w:val="22"/>
          <w:lang w:val="fr-FR"/>
        </w:rPr>
        <w:t xml:space="preserve"> </w:t>
      </w:r>
      <w:r w:rsidRPr="00BD5BF3">
        <w:rPr>
          <w:szCs w:val="22"/>
          <w:lang w:val="fr-FR"/>
        </w:rPr>
        <w:t>groupes de contact</w:t>
      </w:r>
      <w:r w:rsidR="00E10744" w:rsidRPr="00BD5BF3">
        <w:rPr>
          <w:szCs w:val="22"/>
          <w:lang w:val="fr-FR"/>
        </w:rPr>
        <w:t>.</w:t>
      </w:r>
    </w:p>
    <w:p w14:paraId="2A40C5F0" w14:textId="18329FC7" w:rsidR="00E10744" w:rsidRPr="008D6E9D" w:rsidRDefault="008D6E9D" w:rsidP="00E10744">
      <w:pPr>
        <w:spacing w:before="120" w:after="120"/>
        <w:rPr>
          <w:i/>
          <w:iCs/>
          <w:lang w:val="fr-FR"/>
        </w:rPr>
      </w:pPr>
      <w:r w:rsidRPr="008D6E9D">
        <w:rPr>
          <w:i/>
          <w:iCs/>
          <w:lang w:val="fr-FR"/>
        </w:rPr>
        <w:t xml:space="preserve">Aider à résoudre les problèmes techniques de connexion </w:t>
      </w:r>
      <w:r>
        <w:rPr>
          <w:i/>
          <w:iCs/>
          <w:lang w:val="fr-FR"/>
        </w:rPr>
        <w:t xml:space="preserve">Internet </w:t>
      </w:r>
    </w:p>
    <w:p w14:paraId="11F65D02" w14:textId="1A3A29E2" w:rsidR="00E10744" w:rsidRPr="00BD5BF3" w:rsidRDefault="00BD5BF3" w:rsidP="00BD5BF3">
      <w:pPr>
        <w:pStyle w:val="Para1"/>
        <w:keepNext/>
        <w:keepLines/>
        <w:tabs>
          <w:tab w:val="clear" w:pos="360"/>
          <w:tab w:val="num" w:pos="0"/>
        </w:tabs>
        <w:rPr>
          <w:lang w:val="fr-FR"/>
        </w:rPr>
      </w:pPr>
      <w:r w:rsidRPr="00BD5BF3">
        <w:rPr>
          <w:lang w:val="fr-FR"/>
        </w:rPr>
        <w:t>Ces</w:t>
      </w:r>
      <w:r w:rsidR="00816F21">
        <w:rPr>
          <w:lang w:val="fr-FR"/>
        </w:rPr>
        <w:t xml:space="preserve"> problèmes techniques</w:t>
      </w:r>
      <w:r w:rsidR="00E10744" w:rsidRPr="00BD5BF3">
        <w:rPr>
          <w:lang w:val="fr-FR"/>
        </w:rPr>
        <w:t xml:space="preserve"> </w:t>
      </w:r>
      <w:r w:rsidR="00816F21">
        <w:rPr>
          <w:lang w:val="fr-FR"/>
        </w:rPr>
        <w:t>seront réduit</w:t>
      </w:r>
      <w:r w:rsidRPr="00BD5BF3">
        <w:rPr>
          <w:lang w:val="fr-FR"/>
        </w:rPr>
        <w:t xml:space="preserve">s </w:t>
      </w:r>
      <w:r w:rsidR="009841B4">
        <w:rPr>
          <w:lang w:val="fr-FR"/>
        </w:rPr>
        <w:t xml:space="preserve">à un minimum </w:t>
      </w:r>
      <w:r w:rsidRPr="00BD5BF3">
        <w:rPr>
          <w:lang w:val="fr-FR"/>
        </w:rPr>
        <w:t xml:space="preserve">par les mesures </w:t>
      </w:r>
      <w:r w:rsidR="003C2689" w:rsidRPr="00BD5BF3">
        <w:rPr>
          <w:lang w:val="fr-FR"/>
        </w:rPr>
        <w:t>suivantes :</w:t>
      </w:r>
    </w:p>
    <w:p w14:paraId="335AE0E1" w14:textId="09C0E797" w:rsidR="00E10744" w:rsidRPr="00BD5BF3" w:rsidRDefault="00E10744" w:rsidP="009841B4">
      <w:pPr>
        <w:spacing w:before="120" w:after="120"/>
        <w:ind w:firstLine="709"/>
        <w:rPr>
          <w:lang w:val="fr-FR"/>
        </w:rPr>
      </w:pPr>
      <w:r w:rsidRPr="00BD5BF3">
        <w:rPr>
          <w:lang w:val="fr-FR"/>
        </w:rPr>
        <w:t>a)</w:t>
      </w:r>
      <w:r w:rsidRPr="00BD5BF3">
        <w:rPr>
          <w:lang w:val="fr-FR"/>
        </w:rPr>
        <w:tab/>
      </w:r>
      <w:r w:rsidR="00BD5BF3" w:rsidRPr="00BD5BF3">
        <w:rPr>
          <w:lang w:val="fr-FR"/>
        </w:rPr>
        <w:t>Les P</w:t>
      </w:r>
      <w:r w:rsidRPr="00BD5BF3">
        <w:rPr>
          <w:lang w:val="fr-FR"/>
        </w:rPr>
        <w:t xml:space="preserve">arties </w:t>
      </w:r>
      <w:r w:rsidR="00816F21">
        <w:rPr>
          <w:lang w:val="fr-FR"/>
        </w:rPr>
        <w:t>peuve</w:t>
      </w:r>
      <w:r w:rsidR="00BD5BF3" w:rsidRPr="00BD5BF3">
        <w:rPr>
          <w:lang w:val="fr-FR"/>
        </w:rPr>
        <w:t xml:space="preserve">nt envisager de participer à </w:t>
      </w:r>
      <w:r w:rsidR="00FA50CD" w:rsidRPr="00BD5BF3">
        <w:rPr>
          <w:lang w:val="fr-FR"/>
        </w:rPr>
        <w:t>la réunion</w:t>
      </w:r>
      <w:r w:rsidRPr="00BD5BF3">
        <w:rPr>
          <w:lang w:val="fr-FR"/>
        </w:rPr>
        <w:t xml:space="preserve"> </w:t>
      </w:r>
      <w:r w:rsidR="00BD5BF3" w:rsidRPr="00BD5BF3">
        <w:rPr>
          <w:lang w:val="fr-FR"/>
        </w:rPr>
        <w:t xml:space="preserve">depuis </w:t>
      </w:r>
      <w:r w:rsidR="00B25605">
        <w:rPr>
          <w:lang w:val="fr-FR"/>
        </w:rPr>
        <w:t>le bureau national de l’ONU</w:t>
      </w:r>
      <w:r w:rsidR="00BD5BF3">
        <w:rPr>
          <w:lang w:val="fr-FR"/>
        </w:rPr>
        <w:t xml:space="preserve"> dans leur pays, moyennant un arrangement préalable conclu avec le Secré</w:t>
      </w:r>
      <w:r w:rsidRPr="00BD5BF3">
        <w:rPr>
          <w:lang w:val="fr-FR"/>
        </w:rPr>
        <w:t>tariat</w:t>
      </w:r>
      <w:r w:rsidR="009841B4">
        <w:rPr>
          <w:lang w:val="fr-FR"/>
        </w:rPr>
        <w:t>;</w:t>
      </w:r>
      <w:r w:rsidRPr="00BD5BF3">
        <w:rPr>
          <w:lang w:val="fr-FR"/>
        </w:rPr>
        <w:t xml:space="preserve"> </w:t>
      </w:r>
    </w:p>
    <w:p w14:paraId="4071F8B2" w14:textId="71FB45F5" w:rsidR="00E10744" w:rsidRPr="00BD5BF3" w:rsidRDefault="00BD5BF3" w:rsidP="009841B4">
      <w:pPr>
        <w:spacing w:before="120" w:after="120"/>
        <w:ind w:firstLine="709"/>
        <w:rPr>
          <w:lang w:val="fr-FR"/>
        </w:rPr>
      </w:pPr>
      <w:r w:rsidRPr="00BD5BF3">
        <w:rPr>
          <w:lang w:val="fr-FR"/>
        </w:rPr>
        <w:t xml:space="preserve">b) </w:t>
      </w:r>
      <w:r w:rsidRPr="00BD5BF3">
        <w:rPr>
          <w:lang w:val="fr-FR"/>
        </w:rPr>
        <w:tab/>
        <w:t>Dispositions supplémentaires pour une form</w:t>
      </w:r>
      <w:r w:rsidR="00527C01">
        <w:rPr>
          <w:lang w:val="fr-FR"/>
        </w:rPr>
        <w:t xml:space="preserve">ation préalable et </w:t>
      </w:r>
      <w:r w:rsidR="00B25605">
        <w:rPr>
          <w:lang w:val="fr-FR"/>
        </w:rPr>
        <w:t xml:space="preserve">la </w:t>
      </w:r>
      <w:r w:rsidR="00527C01">
        <w:rPr>
          <w:lang w:val="fr-FR"/>
        </w:rPr>
        <w:t>possibilité d’effectuer des tests</w:t>
      </w:r>
      <w:r w:rsidR="00B25605">
        <w:rPr>
          <w:lang w:val="fr-FR"/>
        </w:rPr>
        <w:t>,</w:t>
      </w:r>
      <w:r w:rsidRPr="00BD5BF3">
        <w:rPr>
          <w:lang w:val="fr-FR"/>
        </w:rPr>
        <w:t xml:space="preserve"> à un moment qui convi</w:t>
      </w:r>
      <w:r>
        <w:rPr>
          <w:lang w:val="fr-FR"/>
        </w:rPr>
        <w:t>ent à tous les fuseaux horaires</w:t>
      </w:r>
      <w:r w:rsidR="009841B4">
        <w:rPr>
          <w:lang w:val="fr-FR"/>
        </w:rPr>
        <w:t>;</w:t>
      </w:r>
    </w:p>
    <w:p w14:paraId="6F5EA026" w14:textId="5FA4C25A" w:rsidR="00E10744" w:rsidRPr="00BD5BF3" w:rsidRDefault="00BD5BF3" w:rsidP="009841B4">
      <w:pPr>
        <w:spacing w:before="120" w:after="120"/>
        <w:ind w:firstLine="709"/>
        <w:rPr>
          <w:lang w:val="fr-FR"/>
        </w:rPr>
      </w:pPr>
      <w:r w:rsidRPr="00BD5BF3">
        <w:rPr>
          <w:lang w:val="fr-FR"/>
        </w:rPr>
        <w:t>c)</w:t>
      </w:r>
      <w:r w:rsidRPr="00BD5BF3">
        <w:rPr>
          <w:lang w:val="fr-FR"/>
        </w:rPr>
        <w:tab/>
        <w:t>Tests</w:t>
      </w:r>
      <w:r w:rsidR="00527C01">
        <w:rPr>
          <w:lang w:val="fr-FR"/>
        </w:rPr>
        <w:t xml:space="preserve"> avancés </w:t>
      </w:r>
      <w:r w:rsidR="00B25605">
        <w:rPr>
          <w:lang w:val="fr-FR"/>
        </w:rPr>
        <w:t>de connectivité et du</w:t>
      </w:r>
      <w:r w:rsidRPr="00BD5BF3">
        <w:rPr>
          <w:lang w:val="fr-FR"/>
        </w:rPr>
        <w:t xml:space="preserve"> </w:t>
      </w:r>
      <w:r w:rsidR="00B04303">
        <w:rPr>
          <w:lang w:val="fr-FR"/>
        </w:rPr>
        <w:t>maté</w:t>
      </w:r>
      <w:r w:rsidR="00527C01">
        <w:rPr>
          <w:lang w:val="fr-FR"/>
        </w:rPr>
        <w:t>riel</w:t>
      </w:r>
      <w:r w:rsidR="009841B4">
        <w:rPr>
          <w:lang w:val="fr-FR"/>
        </w:rPr>
        <w:t>;</w:t>
      </w:r>
    </w:p>
    <w:p w14:paraId="1C32C9B1" w14:textId="1E1F39D4" w:rsidR="00E10744" w:rsidRPr="00BD5BF3" w:rsidRDefault="00527C01" w:rsidP="009841B4">
      <w:pPr>
        <w:spacing w:before="120" w:after="120"/>
        <w:ind w:firstLine="709"/>
        <w:rPr>
          <w:lang w:val="fr-FR"/>
        </w:rPr>
      </w:pPr>
      <w:r>
        <w:rPr>
          <w:lang w:val="fr-FR"/>
        </w:rPr>
        <w:t>d)</w:t>
      </w:r>
      <w:r>
        <w:rPr>
          <w:lang w:val="fr-FR"/>
        </w:rPr>
        <w:tab/>
        <w:t>Tests qu</w:t>
      </w:r>
      <w:r w:rsidR="00B25605">
        <w:rPr>
          <w:lang w:val="fr-FR"/>
        </w:rPr>
        <w:t>otidiens du</w:t>
      </w:r>
      <w:r w:rsidR="00BD5BF3" w:rsidRPr="00BD5BF3">
        <w:rPr>
          <w:lang w:val="fr-FR"/>
        </w:rPr>
        <w:t xml:space="preserve"> matériel </w:t>
      </w:r>
      <w:r w:rsidR="00BD5BF3">
        <w:rPr>
          <w:lang w:val="fr-FR"/>
        </w:rPr>
        <w:t>vidé</w:t>
      </w:r>
      <w:r w:rsidR="00BD5BF3" w:rsidRPr="00BD5BF3">
        <w:rPr>
          <w:lang w:val="fr-FR"/>
        </w:rPr>
        <w:t>o et</w:t>
      </w:r>
      <w:r>
        <w:rPr>
          <w:lang w:val="fr-FR"/>
        </w:rPr>
        <w:t xml:space="preserve"> d</w:t>
      </w:r>
      <w:r w:rsidR="00B25605">
        <w:rPr>
          <w:lang w:val="fr-FR"/>
        </w:rPr>
        <w:t xml:space="preserve">es </w:t>
      </w:r>
      <w:r w:rsidR="00BD5BF3">
        <w:rPr>
          <w:lang w:val="fr-FR"/>
        </w:rPr>
        <w:t>écouteur</w:t>
      </w:r>
      <w:r w:rsidR="009841B4">
        <w:rPr>
          <w:lang w:val="fr-FR"/>
        </w:rPr>
        <w:t>s, avant chaque séance plénière;</w:t>
      </w:r>
    </w:p>
    <w:p w14:paraId="637056C0" w14:textId="685B661F" w:rsidR="00E10744" w:rsidRPr="00BD5BF3" w:rsidRDefault="003808CF" w:rsidP="009841B4">
      <w:pPr>
        <w:spacing w:before="120" w:after="120"/>
        <w:ind w:firstLine="709"/>
        <w:rPr>
          <w:lang w:val="fr-FR"/>
        </w:rPr>
      </w:pPr>
      <w:r>
        <w:rPr>
          <w:lang w:val="fr-FR"/>
        </w:rPr>
        <w:t>e</w:t>
      </w:r>
      <w:r w:rsidR="00BD5BF3" w:rsidRPr="00BD5BF3">
        <w:rPr>
          <w:lang w:val="fr-FR"/>
        </w:rPr>
        <w:t>)</w:t>
      </w:r>
      <w:r w:rsidR="00BD5BF3" w:rsidRPr="00BD5BF3">
        <w:rPr>
          <w:lang w:val="fr-FR"/>
        </w:rPr>
        <w:tab/>
        <w:t>Toutes mesures raisonn</w:t>
      </w:r>
      <w:r w:rsidR="00E10744" w:rsidRPr="00BD5BF3">
        <w:rPr>
          <w:lang w:val="fr-FR"/>
        </w:rPr>
        <w:t>able</w:t>
      </w:r>
      <w:r w:rsidR="00B04303">
        <w:rPr>
          <w:lang w:val="fr-FR"/>
        </w:rPr>
        <w:t xml:space="preserve">s pour aider </w:t>
      </w:r>
      <w:r w:rsidR="00BD5BF3" w:rsidRPr="00BD5BF3">
        <w:rPr>
          <w:lang w:val="fr-FR"/>
        </w:rPr>
        <w:t xml:space="preserve">les </w:t>
      </w:r>
      <w:r w:rsidR="00E10744" w:rsidRPr="00BD5BF3">
        <w:rPr>
          <w:lang w:val="fr-FR"/>
        </w:rPr>
        <w:t xml:space="preserve">Parties </w:t>
      </w:r>
      <w:r w:rsidR="00BD5BF3">
        <w:rPr>
          <w:lang w:val="fr-FR"/>
        </w:rPr>
        <w:t xml:space="preserve">qui rencontrent des difficultés en termes </w:t>
      </w:r>
      <w:r w:rsidR="00BD5BF3" w:rsidRPr="00BD5BF3">
        <w:rPr>
          <w:lang w:val="fr-FR"/>
        </w:rPr>
        <w:t xml:space="preserve">de connexion </w:t>
      </w:r>
      <w:r w:rsidR="00527C01">
        <w:rPr>
          <w:lang w:val="fr-FR"/>
        </w:rPr>
        <w:t>Internet ou</w:t>
      </w:r>
      <w:r w:rsidR="00BD5BF3">
        <w:rPr>
          <w:lang w:val="fr-FR"/>
        </w:rPr>
        <w:t xml:space="preserve"> d’utilisation de la platef</w:t>
      </w:r>
      <w:r w:rsidR="009841B4">
        <w:rPr>
          <w:lang w:val="fr-FR"/>
        </w:rPr>
        <w:t>orme (</w:t>
      </w:r>
      <w:r w:rsidR="00B379C6">
        <w:rPr>
          <w:lang w:val="fr-FR"/>
        </w:rPr>
        <w:t>au moyen</w:t>
      </w:r>
      <w:r w:rsidR="009841B4">
        <w:rPr>
          <w:lang w:val="fr-FR"/>
        </w:rPr>
        <w:t xml:space="preserve"> du Secrétariat</w:t>
      </w:r>
      <w:r w:rsidR="00FA50CD" w:rsidRPr="00BD5BF3">
        <w:rPr>
          <w:lang w:val="fr-FR"/>
        </w:rPr>
        <w:t xml:space="preserve"> et </w:t>
      </w:r>
      <w:r w:rsidR="00BD5BF3">
        <w:rPr>
          <w:lang w:val="fr-FR"/>
        </w:rPr>
        <w:t>de</w:t>
      </w:r>
      <w:r w:rsidR="00B379C6">
        <w:rPr>
          <w:lang w:val="fr-FR"/>
        </w:rPr>
        <w:t>s</w:t>
      </w:r>
      <w:r w:rsidR="00BD5BF3">
        <w:rPr>
          <w:lang w:val="fr-FR"/>
        </w:rPr>
        <w:t xml:space="preserve"> </w:t>
      </w:r>
      <w:r w:rsidR="009841B4">
        <w:rPr>
          <w:lang w:val="fr-FR"/>
        </w:rPr>
        <w:t xml:space="preserve">techniciens de </w:t>
      </w:r>
      <w:r w:rsidR="00BD5BF3">
        <w:rPr>
          <w:lang w:val="fr-FR"/>
        </w:rPr>
        <w:t>la p</w:t>
      </w:r>
      <w:r w:rsidR="00E10744" w:rsidRPr="00BD5BF3">
        <w:rPr>
          <w:lang w:val="fr-FR"/>
        </w:rPr>
        <w:t>lat</w:t>
      </w:r>
      <w:r w:rsidR="00BD5BF3">
        <w:rPr>
          <w:lang w:val="fr-FR"/>
        </w:rPr>
        <w:t>eforme</w:t>
      </w:r>
      <w:r w:rsidR="00E10744" w:rsidRPr="00BD5BF3">
        <w:rPr>
          <w:lang w:val="fr-FR"/>
        </w:rPr>
        <w:t>)</w:t>
      </w:r>
      <w:r w:rsidR="00BD5BF3">
        <w:rPr>
          <w:lang w:val="fr-FR"/>
        </w:rPr>
        <w:t>.</w:t>
      </w:r>
    </w:p>
    <w:p w14:paraId="67BD0094" w14:textId="6A707D1F" w:rsidR="00E10744" w:rsidRPr="006226F5" w:rsidRDefault="003756BC" w:rsidP="00E10744">
      <w:pPr>
        <w:keepNext/>
        <w:keepLines/>
        <w:spacing w:before="120" w:after="120"/>
        <w:rPr>
          <w:i/>
          <w:iCs/>
          <w:lang w:val="fr-FR"/>
        </w:rPr>
      </w:pPr>
      <w:r>
        <w:rPr>
          <w:i/>
          <w:iCs/>
          <w:lang w:val="fr-FR"/>
        </w:rPr>
        <w:lastRenderedPageBreak/>
        <w:t>H</w:t>
      </w:r>
      <w:r w:rsidR="00226F59">
        <w:rPr>
          <w:i/>
          <w:iCs/>
          <w:lang w:val="fr-FR"/>
        </w:rPr>
        <w:t>oraires des réunion</w:t>
      </w:r>
      <w:r w:rsidR="00C05211" w:rsidRPr="006226F5">
        <w:rPr>
          <w:i/>
          <w:iCs/>
          <w:lang w:val="fr-FR"/>
        </w:rPr>
        <w:t>s</w:t>
      </w:r>
    </w:p>
    <w:p w14:paraId="58CC1F22" w14:textId="580BADF7" w:rsidR="00E10744" w:rsidRPr="003756BC" w:rsidRDefault="00C05211" w:rsidP="008D6E9D">
      <w:pPr>
        <w:pStyle w:val="Para1"/>
        <w:keepNext/>
        <w:keepLines/>
        <w:tabs>
          <w:tab w:val="clear" w:pos="360"/>
          <w:tab w:val="num" w:pos="0"/>
        </w:tabs>
        <w:rPr>
          <w:lang w:val="fr-FR"/>
        </w:rPr>
      </w:pPr>
      <w:r w:rsidRPr="006226F5">
        <w:rPr>
          <w:color w:val="000000"/>
          <w:szCs w:val="22"/>
          <w:lang w:val="fr-FR"/>
        </w:rPr>
        <w:t>Compte tenu</w:t>
      </w:r>
      <w:r w:rsidR="00BD5BF3" w:rsidRPr="006226F5">
        <w:rPr>
          <w:lang w:val="fr-FR"/>
        </w:rPr>
        <w:t xml:space="preserve"> des</w:t>
      </w:r>
      <w:r w:rsidR="00E10744" w:rsidRPr="006226F5">
        <w:rPr>
          <w:lang w:val="fr-FR"/>
        </w:rPr>
        <w:t xml:space="preserve"> </w:t>
      </w:r>
      <w:r w:rsidRPr="006226F5">
        <w:rPr>
          <w:lang w:val="fr-FR"/>
        </w:rPr>
        <w:t>enseignements tirés</w:t>
      </w:r>
      <w:r w:rsidR="00B379C6">
        <w:rPr>
          <w:lang w:val="fr-FR"/>
        </w:rPr>
        <w:t xml:space="preserve"> de la vingt-quatrième réunion de l’Organe subsidiaire chargé de fournir des avis scientifiques, techniques et technologiques </w:t>
      </w:r>
      <w:r w:rsidR="00FA50CD" w:rsidRPr="006226F5">
        <w:rPr>
          <w:lang w:val="fr-FR"/>
        </w:rPr>
        <w:t xml:space="preserve">et </w:t>
      </w:r>
      <w:r w:rsidR="00B379C6">
        <w:rPr>
          <w:lang w:val="fr-FR"/>
        </w:rPr>
        <w:t>de la troisième réunion de l’Organe subsidiaire chargé de l’application</w:t>
      </w:r>
      <w:r w:rsidR="00BD5BF3" w:rsidRPr="006226F5">
        <w:rPr>
          <w:lang w:val="fr-FR"/>
        </w:rPr>
        <w:t>, la difficu</w:t>
      </w:r>
      <w:r w:rsidR="00B25605">
        <w:rPr>
          <w:lang w:val="fr-FR"/>
        </w:rPr>
        <w:t>lté de travailler dans de nombreux</w:t>
      </w:r>
      <w:r w:rsidR="00BD5BF3" w:rsidRPr="006226F5">
        <w:rPr>
          <w:lang w:val="fr-FR"/>
        </w:rPr>
        <w:t xml:space="preserve"> fuseaux</w:t>
      </w:r>
      <w:r w:rsidR="00B25605">
        <w:rPr>
          <w:lang w:val="fr-FR"/>
        </w:rPr>
        <w:t xml:space="preserve"> horaires </w:t>
      </w:r>
      <w:r w:rsidR="00BD5BF3" w:rsidRPr="006226F5">
        <w:rPr>
          <w:lang w:val="fr-FR"/>
        </w:rPr>
        <w:t xml:space="preserve">sera réduite en choisissant un fuseau </w:t>
      </w:r>
      <w:r w:rsidR="006226F5" w:rsidRPr="006226F5">
        <w:rPr>
          <w:lang w:val="fr-FR"/>
        </w:rPr>
        <w:t>horaire qui convient le mieux à la plupart des</w:t>
      </w:r>
      <w:r w:rsidR="00E10744" w:rsidRPr="006226F5">
        <w:rPr>
          <w:lang w:val="fr-FR"/>
        </w:rPr>
        <w:t xml:space="preserve"> Parties, </w:t>
      </w:r>
      <w:r w:rsidR="003756BC">
        <w:rPr>
          <w:lang w:val="fr-FR"/>
        </w:rPr>
        <w:t>en variant les horaires</w:t>
      </w:r>
      <w:r w:rsidR="006226F5">
        <w:rPr>
          <w:lang w:val="fr-FR"/>
        </w:rPr>
        <w:t xml:space="preserve"> et</w:t>
      </w:r>
      <w:r w:rsidR="00B25605">
        <w:rPr>
          <w:lang w:val="fr-FR"/>
        </w:rPr>
        <w:t xml:space="preserve"> surtout</w:t>
      </w:r>
      <w:r w:rsidR="006226F5">
        <w:rPr>
          <w:lang w:val="fr-FR"/>
        </w:rPr>
        <w:t xml:space="preserve">, en réduisant le nombre d’heures </w:t>
      </w:r>
      <w:r w:rsidR="003756BC">
        <w:rPr>
          <w:lang w:val="fr-FR"/>
        </w:rPr>
        <w:t>de réunion quotidiennes</w:t>
      </w:r>
      <w:r w:rsidR="006226F5">
        <w:rPr>
          <w:lang w:val="fr-FR"/>
        </w:rPr>
        <w:t xml:space="preserve">. </w:t>
      </w:r>
      <w:r w:rsidR="006226F5" w:rsidRPr="006226F5">
        <w:rPr>
          <w:lang w:val="fr-FR"/>
        </w:rPr>
        <w:t>Lorsque des</w:t>
      </w:r>
      <w:r w:rsidR="00E10744" w:rsidRPr="006226F5">
        <w:rPr>
          <w:lang w:val="fr-FR"/>
        </w:rPr>
        <w:t xml:space="preserve"> </w:t>
      </w:r>
      <w:r w:rsidR="006226F5" w:rsidRPr="006226F5">
        <w:rPr>
          <w:lang w:val="fr-FR"/>
        </w:rPr>
        <w:t>s</w:t>
      </w:r>
      <w:r w:rsidR="00AE591E" w:rsidRPr="006226F5">
        <w:rPr>
          <w:lang w:val="fr-FR"/>
        </w:rPr>
        <w:t>éances plénières</w:t>
      </w:r>
      <w:r w:rsidR="003756BC">
        <w:rPr>
          <w:lang w:val="fr-FR"/>
        </w:rPr>
        <w:t xml:space="preserve"> se tiendront</w:t>
      </w:r>
      <w:r w:rsidR="006226F5" w:rsidRPr="006226F5">
        <w:rPr>
          <w:lang w:val="fr-FR"/>
        </w:rPr>
        <w:t>, aucune autre</w:t>
      </w:r>
      <w:r w:rsidR="003756BC">
        <w:rPr>
          <w:lang w:val="fr-FR"/>
        </w:rPr>
        <w:t xml:space="preserve"> réunion ne pourra</w:t>
      </w:r>
      <w:r w:rsidR="006226F5">
        <w:rPr>
          <w:lang w:val="fr-FR"/>
        </w:rPr>
        <w:t xml:space="preserve"> avoir lieu en même temps </w:t>
      </w:r>
      <w:r w:rsidR="00E10744" w:rsidRPr="006226F5">
        <w:rPr>
          <w:lang w:val="fr-FR"/>
        </w:rPr>
        <w:t>(</w:t>
      </w:r>
      <w:r w:rsidR="006226F5">
        <w:rPr>
          <w:lang w:val="fr-FR"/>
        </w:rPr>
        <w:t>à l’exception d’un bilan d’</w:t>
      </w:r>
      <w:r w:rsidR="003756BC">
        <w:rPr>
          <w:lang w:val="fr-FR"/>
        </w:rPr>
        <w:t xml:space="preserve">une heure pendant une </w:t>
      </w:r>
      <w:r w:rsidR="006226F5">
        <w:rPr>
          <w:lang w:val="fr-FR"/>
        </w:rPr>
        <w:t>jour</w:t>
      </w:r>
      <w:r w:rsidR="003756BC">
        <w:rPr>
          <w:lang w:val="fr-FR"/>
        </w:rPr>
        <w:t>née seulement</w:t>
      </w:r>
      <w:r w:rsidR="00E10744" w:rsidRPr="006226F5">
        <w:rPr>
          <w:lang w:val="fr-FR"/>
        </w:rPr>
        <w:t xml:space="preserve">). </w:t>
      </w:r>
      <w:r w:rsidR="00226F59">
        <w:rPr>
          <w:lang w:val="fr-FR"/>
        </w:rPr>
        <w:t>De même, seulement u</w:t>
      </w:r>
      <w:r w:rsidR="006226F5" w:rsidRPr="006226F5">
        <w:rPr>
          <w:lang w:val="fr-FR"/>
        </w:rPr>
        <w:t xml:space="preserve">ne ou deux </w:t>
      </w:r>
      <w:r w:rsidRPr="006226F5">
        <w:rPr>
          <w:lang w:val="fr-FR"/>
        </w:rPr>
        <w:t>réunions</w:t>
      </w:r>
      <w:r w:rsidR="006226F5" w:rsidRPr="006226F5">
        <w:rPr>
          <w:lang w:val="fr-FR"/>
        </w:rPr>
        <w:t xml:space="preserve"> de</w:t>
      </w:r>
      <w:r w:rsidR="00E10744" w:rsidRPr="006226F5">
        <w:rPr>
          <w:lang w:val="fr-FR"/>
        </w:rPr>
        <w:t xml:space="preserve"> </w:t>
      </w:r>
      <w:r w:rsidR="00891BB6" w:rsidRPr="006226F5">
        <w:rPr>
          <w:lang w:val="fr-FR"/>
        </w:rPr>
        <w:t>groupes de contact</w:t>
      </w:r>
      <w:r w:rsidR="003756BC">
        <w:rPr>
          <w:lang w:val="fr-FR"/>
        </w:rPr>
        <w:t xml:space="preserve"> pourront avoir lieu</w:t>
      </w:r>
      <w:r w:rsidR="00226F59">
        <w:rPr>
          <w:lang w:val="fr-FR"/>
        </w:rPr>
        <w:t xml:space="preserve"> sur</w:t>
      </w:r>
      <w:r w:rsidR="003756BC">
        <w:rPr>
          <w:lang w:val="fr-FR"/>
        </w:rPr>
        <w:t xml:space="preserve"> </w:t>
      </w:r>
      <w:r w:rsidR="006226F5" w:rsidRPr="006226F5">
        <w:rPr>
          <w:lang w:val="fr-FR"/>
        </w:rPr>
        <w:t xml:space="preserve">n’importe quelle période de deux heures, et le nombre de jours </w:t>
      </w:r>
      <w:r w:rsidR="003756BC">
        <w:rPr>
          <w:lang w:val="fr-FR"/>
        </w:rPr>
        <w:t>comprenant</w:t>
      </w:r>
      <w:r w:rsidR="006226F5">
        <w:rPr>
          <w:lang w:val="fr-FR"/>
        </w:rPr>
        <w:t xml:space="preserve"> plus d’une réunion d’un groupe de contact sera</w:t>
      </w:r>
      <w:r w:rsidR="00226F59">
        <w:rPr>
          <w:lang w:val="fr-FR"/>
        </w:rPr>
        <w:t xml:space="preserve"> limité à trois jours</w:t>
      </w:r>
      <w:r w:rsidR="006226F5">
        <w:rPr>
          <w:lang w:val="fr-FR"/>
        </w:rPr>
        <w:t xml:space="preserve">. </w:t>
      </w:r>
      <w:r w:rsidR="006226F5" w:rsidRPr="006226F5">
        <w:rPr>
          <w:lang w:val="fr-FR"/>
        </w:rPr>
        <w:t>En conséquence, le nombre total d’heures</w:t>
      </w:r>
      <w:r w:rsidR="003756BC">
        <w:rPr>
          <w:lang w:val="fr-FR"/>
        </w:rPr>
        <w:t xml:space="preserve"> de réunion </w:t>
      </w:r>
      <w:r w:rsidR="00226F59">
        <w:rPr>
          <w:lang w:val="fr-FR"/>
        </w:rPr>
        <w:t xml:space="preserve">quotidiennes </w:t>
      </w:r>
      <w:r w:rsidR="003756BC">
        <w:rPr>
          <w:lang w:val="fr-FR"/>
        </w:rPr>
        <w:t>sera limité à trois heures maximum</w:t>
      </w:r>
      <w:r w:rsidR="006226F5" w:rsidRPr="006226F5">
        <w:rPr>
          <w:lang w:val="fr-FR"/>
        </w:rPr>
        <w:t xml:space="preserve"> la plupart des jours, et ne dépassera jamais six heures</w:t>
      </w:r>
      <w:r w:rsidR="003756BC">
        <w:rPr>
          <w:lang w:val="fr-FR"/>
        </w:rPr>
        <w:t>.</w:t>
      </w:r>
      <w:r w:rsidR="006226F5">
        <w:rPr>
          <w:lang w:val="fr-FR"/>
        </w:rPr>
        <w:t xml:space="preserve"> </w:t>
      </w:r>
      <w:r w:rsidR="006226F5" w:rsidRPr="003756BC">
        <w:rPr>
          <w:lang w:val="fr-FR"/>
        </w:rPr>
        <w:t>D’</w:t>
      </w:r>
      <w:r w:rsidR="003756BC">
        <w:rPr>
          <w:lang w:val="fr-FR"/>
        </w:rPr>
        <w:t>autre part, aucune réunion ne se tiendra</w:t>
      </w:r>
      <w:r w:rsidR="006226F5" w:rsidRPr="003756BC">
        <w:rPr>
          <w:lang w:val="fr-FR"/>
        </w:rPr>
        <w:t xml:space="preserve"> pendant le </w:t>
      </w:r>
      <w:r w:rsidR="00E10744" w:rsidRPr="003756BC">
        <w:rPr>
          <w:lang w:val="fr-FR"/>
        </w:rPr>
        <w:t xml:space="preserve">weekend. </w:t>
      </w:r>
    </w:p>
    <w:p w14:paraId="29D32E60" w14:textId="77777777" w:rsidR="00E10744" w:rsidRPr="00960816" w:rsidRDefault="00E10744" w:rsidP="00E10744">
      <w:pPr>
        <w:pStyle w:val="Para1"/>
        <w:numPr>
          <w:ilvl w:val="0"/>
          <w:numId w:val="0"/>
        </w:numPr>
        <w:rPr>
          <w:i/>
          <w:iCs/>
          <w:szCs w:val="22"/>
        </w:rPr>
      </w:pPr>
      <w:r w:rsidRPr="00960816">
        <w:rPr>
          <w:i/>
          <w:iCs/>
          <w:szCs w:val="22"/>
        </w:rPr>
        <w:t>Documentation</w:t>
      </w:r>
    </w:p>
    <w:p w14:paraId="25A6D63E" w14:textId="15E0AB3E" w:rsidR="00E10744" w:rsidRPr="006226F5" w:rsidRDefault="006226F5" w:rsidP="008D6E9D">
      <w:pPr>
        <w:pStyle w:val="Para1"/>
        <w:tabs>
          <w:tab w:val="clear" w:pos="360"/>
          <w:tab w:val="num" w:pos="0"/>
        </w:tabs>
        <w:rPr>
          <w:szCs w:val="22"/>
          <w:lang w:val="fr-FR"/>
        </w:rPr>
      </w:pPr>
      <w:r w:rsidRPr="006226F5">
        <w:rPr>
          <w:szCs w:val="22"/>
          <w:lang w:val="fr-FR"/>
        </w:rPr>
        <w:t>La documentation de</w:t>
      </w:r>
      <w:r>
        <w:rPr>
          <w:szCs w:val="22"/>
          <w:lang w:val="fr-FR"/>
        </w:rPr>
        <w:t xml:space="preserve"> pré</w:t>
      </w:r>
      <w:r w:rsidR="00E10744" w:rsidRPr="006226F5">
        <w:rPr>
          <w:szCs w:val="22"/>
          <w:lang w:val="fr-FR"/>
        </w:rPr>
        <w:t xml:space="preserve">-session </w:t>
      </w:r>
      <w:r w:rsidRPr="006226F5">
        <w:rPr>
          <w:szCs w:val="22"/>
          <w:lang w:val="fr-FR"/>
        </w:rPr>
        <w:t xml:space="preserve">pertinente, y compris le premier avant-projet du </w:t>
      </w:r>
      <w:r w:rsidR="006505F5" w:rsidRPr="006226F5">
        <w:rPr>
          <w:szCs w:val="22"/>
          <w:lang w:val="fr-FR"/>
        </w:rPr>
        <w:t>cadre mondial de la biodiversité</w:t>
      </w:r>
      <w:r w:rsidR="00B379C6">
        <w:rPr>
          <w:szCs w:val="22"/>
          <w:lang w:val="fr-FR"/>
        </w:rPr>
        <w:t xml:space="preserve"> pour l’après-2020</w:t>
      </w:r>
      <w:r w:rsidR="00E10744" w:rsidRPr="006226F5">
        <w:rPr>
          <w:szCs w:val="22"/>
          <w:lang w:val="fr-FR"/>
        </w:rPr>
        <w:t xml:space="preserve">, </w:t>
      </w:r>
      <w:r>
        <w:rPr>
          <w:szCs w:val="22"/>
          <w:lang w:val="fr-FR"/>
        </w:rPr>
        <w:t xml:space="preserve">sera fournie au moins six semaines avant la tenue de </w:t>
      </w:r>
      <w:r w:rsidR="00C05211" w:rsidRPr="006226F5">
        <w:rPr>
          <w:szCs w:val="22"/>
          <w:lang w:val="fr-FR"/>
        </w:rPr>
        <w:t>la réunion</w:t>
      </w:r>
      <w:r w:rsidR="00E10744" w:rsidRPr="006226F5">
        <w:rPr>
          <w:szCs w:val="22"/>
          <w:lang w:val="fr-FR"/>
        </w:rPr>
        <w:t>.</w:t>
      </w:r>
    </w:p>
    <w:p w14:paraId="0C75D94D" w14:textId="0A0A0713" w:rsidR="00E10744" w:rsidRPr="008D6E9D" w:rsidRDefault="008D6E9D" w:rsidP="008D6E9D">
      <w:pPr>
        <w:pStyle w:val="Para1"/>
        <w:tabs>
          <w:tab w:val="clear" w:pos="360"/>
          <w:tab w:val="num" w:pos="0"/>
        </w:tabs>
        <w:rPr>
          <w:szCs w:val="22"/>
          <w:lang w:val="fr-FR"/>
        </w:rPr>
      </w:pPr>
      <w:r w:rsidRPr="008D6E9D">
        <w:rPr>
          <w:color w:val="000000"/>
          <w:szCs w:val="22"/>
          <w:lang w:val="fr-FR"/>
        </w:rPr>
        <w:t>La</w:t>
      </w:r>
      <w:r w:rsidR="00E10744" w:rsidRPr="008D6E9D">
        <w:rPr>
          <w:color w:val="000000"/>
          <w:szCs w:val="22"/>
          <w:lang w:val="fr-FR"/>
        </w:rPr>
        <w:t xml:space="preserve"> list</w:t>
      </w:r>
      <w:r w:rsidRPr="008D6E9D">
        <w:rPr>
          <w:color w:val="000000"/>
          <w:szCs w:val="22"/>
          <w:lang w:val="fr-FR"/>
        </w:rPr>
        <w:t xml:space="preserve">e des </w:t>
      </w:r>
      <w:r w:rsidR="00E10744" w:rsidRPr="008D6E9D">
        <w:rPr>
          <w:color w:val="000000"/>
          <w:szCs w:val="22"/>
          <w:lang w:val="fr-FR"/>
        </w:rPr>
        <w:t xml:space="preserve">participants </w:t>
      </w:r>
      <w:r w:rsidRPr="008D6E9D">
        <w:rPr>
          <w:color w:val="000000"/>
          <w:szCs w:val="22"/>
          <w:lang w:val="fr-FR"/>
        </w:rPr>
        <w:t xml:space="preserve">préinscrits sera mise à la disposition de tous les </w:t>
      </w:r>
      <w:r w:rsidR="00E10744" w:rsidRPr="008D6E9D">
        <w:rPr>
          <w:color w:val="000000"/>
          <w:szCs w:val="22"/>
          <w:lang w:val="fr-FR"/>
        </w:rPr>
        <w:t xml:space="preserve">participants </w:t>
      </w:r>
      <w:r>
        <w:rPr>
          <w:color w:val="000000"/>
          <w:szCs w:val="22"/>
          <w:lang w:val="fr-FR"/>
        </w:rPr>
        <w:t xml:space="preserve">inscrits au début de </w:t>
      </w:r>
      <w:r w:rsidR="00C05211" w:rsidRPr="008D6E9D">
        <w:rPr>
          <w:color w:val="000000"/>
          <w:szCs w:val="22"/>
          <w:lang w:val="fr-FR"/>
        </w:rPr>
        <w:t>la réunion</w:t>
      </w:r>
      <w:r w:rsidR="00E10744" w:rsidRPr="008D6E9D">
        <w:rPr>
          <w:color w:val="000000"/>
          <w:szCs w:val="22"/>
          <w:lang w:val="fr-FR"/>
        </w:rPr>
        <w:t>.</w:t>
      </w:r>
    </w:p>
    <w:p w14:paraId="201E0B1C" w14:textId="6531F418" w:rsidR="00E10744" w:rsidRPr="00960816" w:rsidRDefault="008D6E9D" w:rsidP="00E10744">
      <w:pPr>
        <w:pStyle w:val="Para1"/>
        <w:numPr>
          <w:ilvl w:val="0"/>
          <w:numId w:val="0"/>
        </w:numPr>
        <w:rPr>
          <w:i/>
          <w:iCs/>
          <w:szCs w:val="22"/>
        </w:rPr>
      </w:pPr>
      <w:proofErr w:type="spellStart"/>
      <w:r>
        <w:rPr>
          <w:i/>
          <w:iCs/>
          <w:szCs w:val="22"/>
        </w:rPr>
        <w:t>Plateforme</w:t>
      </w:r>
      <w:proofErr w:type="spellEnd"/>
      <w:r>
        <w:rPr>
          <w:i/>
          <w:iCs/>
          <w:szCs w:val="22"/>
        </w:rPr>
        <w:t xml:space="preserve"> interactive </w:t>
      </w:r>
    </w:p>
    <w:p w14:paraId="3B9CE420" w14:textId="601EEFE8" w:rsidR="00E10744" w:rsidRPr="002C650B" w:rsidRDefault="008D6E9D" w:rsidP="008D6E9D">
      <w:pPr>
        <w:pStyle w:val="Para1"/>
        <w:tabs>
          <w:tab w:val="clear" w:pos="360"/>
          <w:tab w:val="num" w:pos="0"/>
        </w:tabs>
        <w:rPr>
          <w:szCs w:val="22"/>
          <w:lang w:val="fr-FR"/>
        </w:rPr>
      </w:pPr>
      <w:r w:rsidRPr="002C650B">
        <w:rPr>
          <w:szCs w:val="22"/>
          <w:lang w:val="fr-FR"/>
        </w:rPr>
        <w:t>Toutes les réunions officielles</w:t>
      </w:r>
      <w:r w:rsidR="00E10744" w:rsidRPr="002C650B">
        <w:rPr>
          <w:szCs w:val="22"/>
          <w:lang w:val="fr-FR"/>
        </w:rPr>
        <w:t xml:space="preserve"> </w:t>
      </w:r>
      <w:r w:rsidR="002C650B" w:rsidRPr="002C650B">
        <w:rPr>
          <w:szCs w:val="22"/>
          <w:lang w:val="fr-FR"/>
        </w:rPr>
        <w:t>se tiend</w:t>
      </w:r>
      <w:r w:rsidR="006226F5">
        <w:rPr>
          <w:szCs w:val="22"/>
          <w:lang w:val="fr-FR"/>
        </w:rPr>
        <w:t>ront au moyen</w:t>
      </w:r>
      <w:r w:rsidR="002C650B">
        <w:rPr>
          <w:szCs w:val="22"/>
          <w:lang w:val="fr-FR"/>
        </w:rPr>
        <w:t xml:space="preserve"> la plateforme </w:t>
      </w:r>
      <w:proofErr w:type="spellStart"/>
      <w:r w:rsidR="002C650B">
        <w:rPr>
          <w:szCs w:val="22"/>
          <w:lang w:val="fr-FR"/>
        </w:rPr>
        <w:t>Interactio</w:t>
      </w:r>
      <w:proofErr w:type="spellEnd"/>
      <w:r w:rsidR="00E10744" w:rsidRPr="002C650B">
        <w:rPr>
          <w:szCs w:val="22"/>
          <w:lang w:val="fr-FR"/>
        </w:rPr>
        <w:t xml:space="preserve">. </w:t>
      </w:r>
      <w:r w:rsidR="002C650B" w:rsidRPr="002C650B">
        <w:rPr>
          <w:szCs w:val="22"/>
          <w:lang w:val="fr-FR"/>
        </w:rPr>
        <w:t xml:space="preserve">Des </w:t>
      </w:r>
      <w:r w:rsidR="002C650B">
        <w:rPr>
          <w:szCs w:val="22"/>
          <w:lang w:val="fr-FR"/>
        </w:rPr>
        <w:t>amé</w:t>
      </w:r>
      <w:r w:rsidR="002C650B" w:rsidRPr="002C650B">
        <w:rPr>
          <w:szCs w:val="22"/>
          <w:lang w:val="fr-FR"/>
        </w:rPr>
        <w:t>li</w:t>
      </w:r>
      <w:r w:rsidR="00226F59">
        <w:rPr>
          <w:szCs w:val="22"/>
          <w:lang w:val="fr-FR"/>
        </w:rPr>
        <w:t>orations ont été apportées à</w:t>
      </w:r>
      <w:r w:rsidR="002C650B" w:rsidRPr="002C650B">
        <w:rPr>
          <w:szCs w:val="22"/>
          <w:lang w:val="fr-FR"/>
        </w:rPr>
        <w:t xml:space="preserve"> </w:t>
      </w:r>
      <w:proofErr w:type="spellStart"/>
      <w:r w:rsidR="002C650B" w:rsidRPr="002C650B">
        <w:rPr>
          <w:szCs w:val="22"/>
          <w:lang w:val="fr-FR"/>
        </w:rPr>
        <w:t>Interactio</w:t>
      </w:r>
      <w:proofErr w:type="spellEnd"/>
      <w:r w:rsidR="002C650B" w:rsidRPr="002C650B">
        <w:rPr>
          <w:szCs w:val="22"/>
          <w:lang w:val="fr-FR"/>
        </w:rPr>
        <w:t xml:space="preserve"> et des séances de formation seront organisées pour faire </w:t>
      </w:r>
      <w:r w:rsidR="00226F59">
        <w:rPr>
          <w:szCs w:val="22"/>
          <w:lang w:val="fr-FR"/>
        </w:rPr>
        <w:t xml:space="preserve">en sorte que tous les délégués se </w:t>
      </w:r>
      <w:r w:rsidR="002C650B">
        <w:rPr>
          <w:szCs w:val="22"/>
          <w:lang w:val="fr-FR"/>
        </w:rPr>
        <w:t>soien</w:t>
      </w:r>
      <w:r w:rsidR="002C650B" w:rsidRPr="002C650B">
        <w:rPr>
          <w:szCs w:val="22"/>
          <w:lang w:val="fr-FR"/>
        </w:rPr>
        <w:t xml:space="preserve">t </w:t>
      </w:r>
      <w:r w:rsidR="002C650B">
        <w:rPr>
          <w:szCs w:val="22"/>
          <w:lang w:val="fr-FR"/>
        </w:rPr>
        <w:t>familiarisé</w:t>
      </w:r>
      <w:r w:rsidR="002C650B" w:rsidRPr="002C650B">
        <w:rPr>
          <w:szCs w:val="22"/>
          <w:lang w:val="fr-FR"/>
        </w:rPr>
        <w:t xml:space="preserve">s à l’utilisation de la </w:t>
      </w:r>
      <w:r w:rsidR="002C650B">
        <w:rPr>
          <w:szCs w:val="22"/>
          <w:lang w:val="fr-FR"/>
        </w:rPr>
        <w:t xml:space="preserve">plateforme avant la tenue de la </w:t>
      </w:r>
      <w:r w:rsidR="00C05211" w:rsidRPr="002C650B">
        <w:rPr>
          <w:szCs w:val="22"/>
          <w:lang w:val="fr-FR"/>
        </w:rPr>
        <w:t>réunion</w:t>
      </w:r>
      <w:r w:rsidR="00E10744" w:rsidRPr="002C650B">
        <w:rPr>
          <w:szCs w:val="22"/>
          <w:lang w:val="fr-FR"/>
        </w:rPr>
        <w:t>.</w:t>
      </w:r>
    </w:p>
    <w:p w14:paraId="0CE866E3" w14:textId="3509D8D9" w:rsidR="00E10744" w:rsidRPr="006213C7" w:rsidRDefault="008D6E9D" w:rsidP="00E10744">
      <w:pPr>
        <w:pStyle w:val="Para1"/>
        <w:numPr>
          <w:ilvl w:val="0"/>
          <w:numId w:val="0"/>
        </w:numPr>
        <w:rPr>
          <w:i/>
          <w:iCs/>
          <w:szCs w:val="22"/>
        </w:rPr>
      </w:pPr>
      <w:proofErr w:type="spellStart"/>
      <w:r>
        <w:rPr>
          <w:i/>
          <w:iCs/>
          <w:szCs w:val="22"/>
        </w:rPr>
        <w:t>Evènement</w:t>
      </w:r>
      <w:proofErr w:type="spellEnd"/>
      <w:r>
        <w:rPr>
          <w:i/>
          <w:iCs/>
          <w:szCs w:val="22"/>
        </w:rPr>
        <w:t xml:space="preserve"> de </w:t>
      </w:r>
      <w:proofErr w:type="spellStart"/>
      <w:r>
        <w:rPr>
          <w:i/>
          <w:iCs/>
          <w:szCs w:val="22"/>
        </w:rPr>
        <w:t>haut</w:t>
      </w:r>
      <w:proofErr w:type="spellEnd"/>
      <w:r>
        <w:rPr>
          <w:i/>
          <w:iCs/>
          <w:szCs w:val="22"/>
        </w:rPr>
        <w:t xml:space="preserve"> </w:t>
      </w:r>
      <w:proofErr w:type="spellStart"/>
      <w:r>
        <w:rPr>
          <w:i/>
          <w:iCs/>
          <w:szCs w:val="22"/>
        </w:rPr>
        <w:t>niveau</w:t>
      </w:r>
      <w:proofErr w:type="spellEnd"/>
    </w:p>
    <w:p w14:paraId="4ABFBBFA" w14:textId="0DFC8B55" w:rsidR="00E10744" w:rsidRPr="006226F5" w:rsidRDefault="008D6E9D" w:rsidP="008D6E9D">
      <w:pPr>
        <w:pStyle w:val="Para1"/>
        <w:tabs>
          <w:tab w:val="clear" w:pos="360"/>
          <w:tab w:val="num" w:pos="0"/>
        </w:tabs>
        <w:rPr>
          <w:i/>
          <w:iCs/>
          <w:szCs w:val="22"/>
          <w:lang w:val="fr-FR"/>
        </w:rPr>
      </w:pPr>
      <w:r w:rsidRPr="006226F5">
        <w:rPr>
          <w:szCs w:val="22"/>
          <w:lang w:val="fr-FR"/>
        </w:rPr>
        <w:t>Le</w:t>
      </w:r>
      <w:r w:rsidR="00E10744" w:rsidRPr="006226F5">
        <w:rPr>
          <w:szCs w:val="22"/>
          <w:lang w:val="fr-FR"/>
        </w:rPr>
        <w:t xml:space="preserve"> Go</w:t>
      </w:r>
      <w:r w:rsidRPr="006226F5">
        <w:rPr>
          <w:szCs w:val="22"/>
          <w:lang w:val="fr-FR"/>
        </w:rPr>
        <w:t xml:space="preserve">uvernement colombien organisera </w:t>
      </w:r>
      <w:r w:rsidR="006226F5" w:rsidRPr="006226F5">
        <w:rPr>
          <w:szCs w:val="22"/>
          <w:lang w:val="fr-FR"/>
        </w:rPr>
        <w:t>un évènement de haut</w:t>
      </w:r>
      <w:r w:rsidR="00226F59">
        <w:rPr>
          <w:szCs w:val="22"/>
          <w:lang w:val="fr-FR"/>
        </w:rPr>
        <w:t xml:space="preserve"> niveau « pré-COP »</w:t>
      </w:r>
      <w:r w:rsidR="00E10744" w:rsidRPr="006226F5">
        <w:rPr>
          <w:szCs w:val="22"/>
          <w:lang w:val="fr-FR"/>
        </w:rPr>
        <w:t xml:space="preserve"> </w:t>
      </w:r>
      <w:r w:rsidR="006226F5" w:rsidRPr="006226F5">
        <w:rPr>
          <w:szCs w:val="22"/>
          <w:lang w:val="fr-FR"/>
        </w:rPr>
        <w:t>le 30 aoû</w:t>
      </w:r>
      <w:r w:rsidR="00226F59">
        <w:rPr>
          <w:szCs w:val="22"/>
          <w:lang w:val="fr-FR"/>
        </w:rPr>
        <w:t>t</w:t>
      </w:r>
      <w:r w:rsidR="00B379C6">
        <w:rPr>
          <w:szCs w:val="22"/>
          <w:lang w:val="fr-FR"/>
        </w:rPr>
        <w:t xml:space="preserve"> 2021</w:t>
      </w:r>
      <w:r w:rsidR="00226F59">
        <w:rPr>
          <w:szCs w:val="22"/>
          <w:lang w:val="fr-FR"/>
        </w:rPr>
        <w:t>, comprenant des débats entre les</w:t>
      </w:r>
      <w:r w:rsidR="006226F5" w:rsidRPr="006226F5">
        <w:rPr>
          <w:szCs w:val="22"/>
          <w:lang w:val="fr-FR"/>
        </w:rPr>
        <w:t xml:space="preserve"> </w:t>
      </w:r>
      <w:r w:rsidR="006226F5">
        <w:rPr>
          <w:szCs w:val="22"/>
          <w:lang w:val="fr-FR"/>
        </w:rPr>
        <w:t>minist</w:t>
      </w:r>
      <w:r w:rsidR="006226F5" w:rsidRPr="006226F5">
        <w:rPr>
          <w:szCs w:val="22"/>
          <w:lang w:val="fr-FR"/>
        </w:rPr>
        <w:t>r</w:t>
      </w:r>
      <w:r w:rsidR="006226F5">
        <w:rPr>
          <w:szCs w:val="22"/>
          <w:lang w:val="fr-FR"/>
        </w:rPr>
        <w:t>e</w:t>
      </w:r>
      <w:r w:rsidR="006226F5" w:rsidRPr="006226F5">
        <w:rPr>
          <w:szCs w:val="22"/>
          <w:lang w:val="fr-FR"/>
        </w:rPr>
        <w:t>s et chefs d’</w:t>
      </w:r>
      <w:r w:rsidR="006226F5">
        <w:rPr>
          <w:szCs w:val="22"/>
          <w:lang w:val="fr-FR"/>
        </w:rPr>
        <w:t xml:space="preserve">Etat et de gouvernement, en vue de promouvoir l’élaboration d’un </w:t>
      </w:r>
      <w:r w:rsidR="00FA50CD" w:rsidRPr="006226F5">
        <w:rPr>
          <w:szCs w:val="22"/>
          <w:lang w:val="fr-FR"/>
        </w:rPr>
        <w:t>cadre mondial de la biodiversité pour l’après-2020</w:t>
      </w:r>
      <w:r w:rsidR="006226F5">
        <w:rPr>
          <w:szCs w:val="22"/>
          <w:lang w:val="fr-FR"/>
        </w:rPr>
        <w:t xml:space="preserve"> efficace</w:t>
      </w:r>
      <w:r w:rsidR="00E10744" w:rsidRPr="006226F5">
        <w:rPr>
          <w:szCs w:val="22"/>
          <w:lang w:val="fr-FR"/>
        </w:rPr>
        <w:t xml:space="preserve">. </w:t>
      </w:r>
      <w:r w:rsidR="006226F5">
        <w:rPr>
          <w:szCs w:val="22"/>
          <w:lang w:val="fr-FR"/>
        </w:rPr>
        <w:t>L</w:t>
      </w:r>
      <w:r w:rsidR="006226F5" w:rsidRPr="006226F5">
        <w:rPr>
          <w:szCs w:val="22"/>
          <w:lang w:val="fr-FR"/>
        </w:rPr>
        <w:t>es i</w:t>
      </w:r>
      <w:r w:rsidR="00E10744" w:rsidRPr="006226F5">
        <w:rPr>
          <w:szCs w:val="22"/>
          <w:lang w:val="fr-FR"/>
        </w:rPr>
        <w:t xml:space="preserve">nvitations </w:t>
      </w:r>
      <w:r w:rsidR="006226F5" w:rsidRPr="006226F5">
        <w:rPr>
          <w:szCs w:val="22"/>
          <w:lang w:val="fr-FR"/>
        </w:rPr>
        <w:t xml:space="preserve">seront </w:t>
      </w:r>
      <w:r w:rsidR="00226F59">
        <w:rPr>
          <w:szCs w:val="22"/>
          <w:lang w:val="fr-FR"/>
        </w:rPr>
        <w:t>envoyées</w:t>
      </w:r>
      <w:r w:rsidR="006226F5" w:rsidRPr="006226F5">
        <w:rPr>
          <w:szCs w:val="22"/>
          <w:lang w:val="fr-FR"/>
        </w:rPr>
        <w:t xml:space="preserve"> par le </w:t>
      </w:r>
      <w:r w:rsidRPr="006226F5">
        <w:rPr>
          <w:szCs w:val="22"/>
          <w:lang w:val="fr-FR"/>
        </w:rPr>
        <w:t>Gouvernement colombien</w:t>
      </w:r>
      <w:r w:rsidR="006226F5">
        <w:rPr>
          <w:szCs w:val="22"/>
          <w:lang w:val="fr-FR"/>
        </w:rPr>
        <w:t>, en consultation avec le</w:t>
      </w:r>
      <w:r w:rsidR="00B379C6">
        <w:rPr>
          <w:szCs w:val="22"/>
          <w:lang w:val="fr-FR"/>
        </w:rPr>
        <w:t xml:space="preserve"> Bureau of the Conférence des Parties</w:t>
      </w:r>
      <w:r w:rsidR="00E10744" w:rsidRPr="00B379C6">
        <w:rPr>
          <w:rStyle w:val="FootnoteReference"/>
          <w:iCs/>
          <w:sz w:val="22"/>
          <w:szCs w:val="22"/>
          <w:u w:val="none"/>
          <w:vertAlign w:val="superscript"/>
        </w:rPr>
        <w:footnoteReference w:id="3"/>
      </w:r>
      <w:r w:rsidR="00B379C6" w:rsidRPr="00B379C6">
        <w:rPr>
          <w:szCs w:val="22"/>
          <w:lang w:val="fr-FR"/>
        </w:rPr>
        <w:t>.</w:t>
      </w:r>
    </w:p>
    <w:p w14:paraId="389B316C" w14:textId="337AAFE9" w:rsidR="00E10744" w:rsidRPr="00C05211" w:rsidRDefault="0041770E" w:rsidP="00E10744">
      <w:pPr>
        <w:pStyle w:val="Para1"/>
        <w:numPr>
          <w:ilvl w:val="0"/>
          <w:numId w:val="0"/>
        </w:numPr>
        <w:rPr>
          <w:i/>
          <w:iCs/>
          <w:szCs w:val="22"/>
          <w:lang w:val="fr-FR"/>
        </w:rPr>
      </w:pPr>
      <w:r>
        <w:rPr>
          <w:i/>
          <w:iCs/>
          <w:szCs w:val="22"/>
          <w:lang w:val="fr-FR"/>
        </w:rPr>
        <w:t>Evènements parallèles/séances d’information</w:t>
      </w:r>
    </w:p>
    <w:p w14:paraId="51001CD3" w14:textId="2CDE9555" w:rsidR="00E10744" w:rsidRPr="0041770E" w:rsidRDefault="0041770E" w:rsidP="008D6E9D">
      <w:pPr>
        <w:pStyle w:val="Para1"/>
        <w:tabs>
          <w:tab w:val="clear" w:pos="360"/>
          <w:tab w:val="num" w:pos="0"/>
        </w:tabs>
        <w:rPr>
          <w:szCs w:val="22"/>
          <w:lang w:val="fr-FR"/>
        </w:rPr>
      </w:pPr>
      <w:r w:rsidRPr="0041770E">
        <w:rPr>
          <w:color w:val="000000"/>
          <w:szCs w:val="22"/>
          <w:lang w:val="fr-FR"/>
        </w:rPr>
        <w:t>Aucun évènement parallèle n’aura lieu durant la réunion officielle en ligne</w:t>
      </w:r>
      <w:r w:rsidR="00B379C6">
        <w:rPr>
          <w:color w:val="000000"/>
          <w:szCs w:val="22"/>
          <w:lang w:val="fr-FR"/>
        </w:rPr>
        <w:t>. Cependant, d</w:t>
      </w:r>
      <w:r>
        <w:rPr>
          <w:color w:val="000000"/>
          <w:szCs w:val="22"/>
          <w:lang w:val="fr-FR"/>
        </w:rPr>
        <w:t xml:space="preserve">es séances d’information pourront avoir lieu </w:t>
      </w:r>
      <w:r w:rsidR="00B379C6">
        <w:rPr>
          <w:color w:val="000000"/>
          <w:szCs w:val="22"/>
          <w:lang w:val="fr-FR"/>
        </w:rPr>
        <w:t>pendant les</w:t>
      </w:r>
      <w:r w:rsidR="00226F59">
        <w:rPr>
          <w:color w:val="000000"/>
          <w:szCs w:val="22"/>
          <w:lang w:val="fr-FR"/>
        </w:rPr>
        <w:t xml:space="preserve"> réunion</w:t>
      </w:r>
      <w:r w:rsidR="00B379C6">
        <w:rPr>
          <w:color w:val="000000"/>
          <w:szCs w:val="22"/>
          <w:lang w:val="fr-FR"/>
        </w:rPr>
        <w:t>s en personne du Groupe de travail qui se tiendront</w:t>
      </w:r>
      <w:r>
        <w:rPr>
          <w:color w:val="000000"/>
          <w:szCs w:val="22"/>
          <w:lang w:val="fr-FR"/>
        </w:rPr>
        <w:t xml:space="preserve"> e</w:t>
      </w:r>
      <w:r w:rsidR="002569AC">
        <w:rPr>
          <w:color w:val="000000"/>
          <w:szCs w:val="22"/>
          <w:lang w:val="fr-FR"/>
        </w:rPr>
        <w:t>n</w:t>
      </w:r>
      <w:r w:rsidR="00B379C6">
        <w:rPr>
          <w:color w:val="000000"/>
          <w:szCs w:val="22"/>
          <w:lang w:val="fr-FR"/>
        </w:rPr>
        <w:t xml:space="preserve"> même temps que la poursuite de</w:t>
      </w:r>
      <w:r>
        <w:rPr>
          <w:color w:val="000000"/>
          <w:szCs w:val="22"/>
          <w:lang w:val="fr-FR"/>
        </w:rPr>
        <w:t xml:space="preserve"> </w:t>
      </w:r>
      <w:r w:rsidR="00B379C6">
        <w:rPr>
          <w:lang w:val="fr-FR"/>
        </w:rPr>
        <w:t xml:space="preserve">la vingt-quatrième réunion de l’Organe subsidiaire chargé de fournir des avis scientifiques, techniques et technologiques </w:t>
      </w:r>
      <w:r w:rsidR="00B379C6" w:rsidRPr="006226F5">
        <w:rPr>
          <w:lang w:val="fr-FR"/>
        </w:rPr>
        <w:t xml:space="preserve">et </w:t>
      </w:r>
      <w:r w:rsidR="00B379C6">
        <w:rPr>
          <w:lang w:val="fr-FR"/>
        </w:rPr>
        <w:t>de la troisième réunion de l’Organe subsidiaire chargé de l’application</w:t>
      </w:r>
      <w:r w:rsidR="00240558" w:rsidRPr="0041770E">
        <w:rPr>
          <w:color w:val="000000"/>
          <w:szCs w:val="22"/>
          <w:lang w:val="fr-FR"/>
        </w:rPr>
        <w:t>.</w:t>
      </w:r>
    </w:p>
    <w:p w14:paraId="7B5D65DE" w14:textId="77777777" w:rsidR="00877C89" w:rsidRPr="0041770E" w:rsidRDefault="00877C89" w:rsidP="00307CF3">
      <w:pPr>
        <w:pStyle w:val="BodyText"/>
        <w:spacing w:before="0" w:after="0"/>
        <w:ind w:firstLine="0"/>
        <w:jc w:val="center"/>
        <w:rPr>
          <w:rFonts w:eastAsia="Calibri"/>
          <w:lang w:val="fr-FR"/>
        </w:rPr>
      </w:pPr>
    </w:p>
    <w:p w14:paraId="325555AC" w14:textId="77777777" w:rsidR="00EF1CA4" w:rsidRPr="0041770E" w:rsidRDefault="00EF1CA4">
      <w:pPr>
        <w:jc w:val="left"/>
        <w:rPr>
          <w:b/>
          <w:bCs/>
          <w:snapToGrid w:val="0"/>
          <w:szCs w:val="18"/>
          <w:lang w:val="fr-FR"/>
        </w:rPr>
      </w:pPr>
      <w:r w:rsidRPr="0041770E">
        <w:rPr>
          <w:b/>
          <w:bCs/>
          <w:lang w:val="fr-FR"/>
        </w:rPr>
        <w:br w:type="page"/>
      </w:r>
    </w:p>
    <w:p w14:paraId="44D80E79" w14:textId="04552682" w:rsidR="00B379C6" w:rsidRPr="00B379C6" w:rsidRDefault="00B379C6" w:rsidP="00B379C6">
      <w:pPr>
        <w:pStyle w:val="Para1"/>
        <w:numPr>
          <w:ilvl w:val="0"/>
          <w:numId w:val="0"/>
        </w:numPr>
        <w:jc w:val="center"/>
        <w:rPr>
          <w:bCs/>
          <w:i/>
          <w:lang w:val="fr-FR"/>
        </w:rPr>
      </w:pPr>
      <w:r>
        <w:rPr>
          <w:bCs/>
          <w:i/>
          <w:lang w:val="fr-FR"/>
        </w:rPr>
        <w:lastRenderedPageBreak/>
        <w:t>A</w:t>
      </w:r>
      <w:r w:rsidRPr="00B379C6">
        <w:rPr>
          <w:bCs/>
          <w:i/>
          <w:lang w:val="fr-FR"/>
        </w:rPr>
        <w:t>nnexe</w:t>
      </w:r>
    </w:p>
    <w:p w14:paraId="4919E4B1" w14:textId="5647514F" w:rsidR="00877C89" w:rsidRPr="00FA50CD" w:rsidRDefault="00B379C6" w:rsidP="00B379C6">
      <w:pPr>
        <w:pStyle w:val="Para1"/>
        <w:numPr>
          <w:ilvl w:val="0"/>
          <w:numId w:val="0"/>
        </w:numPr>
        <w:spacing w:after="240"/>
        <w:jc w:val="center"/>
        <w:rPr>
          <w:b/>
          <w:bCs/>
          <w:lang w:val="fr-FR"/>
        </w:rPr>
      </w:pPr>
      <w:r>
        <w:rPr>
          <w:b/>
          <w:bCs/>
          <w:lang w:val="fr-FR"/>
        </w:rPr>
        <w:t>ORGANISATION</w:t>
      </w:r>
      <w:r w:rsidRPr="00FA50CD">
        <w:rPr>
          <w:b/>
          <w:bCs/>
          <w:lang w:val="fr-FR"/>
        </w:rPr>
        <w:t xml:space="preserve"> DES TRAVAUX</w:t>
      </w:r>
      <w:r>
        <w:rPr>
          <w:b/>
          <w:bCs/>
          <w:lang w:val="fr-FR"/>
        </w:rPr>
        <w:t xml:space="preserve"> PROVISOIRE</w:t>
      </w:r>
    </w:p>
    <w:tbl>
      <w:tblPr>
        <w:tblStyle w:val="TableGrid1"/>
        <w:tblW w:w="8076" w:type="dxa"/>
        <w:jc w:val="center"/>
        <w:tblLayout w:type="fixed"/>
        <w:tblLook w:val="04A0" w:firstRow="1" w:lastRow="0" w:firstColumn="1" w:lastColumn="0" w:noHBand="0" w:noVBand="1"/>
      </w:tblPr>
      <w:tblGrid>
        <w:gridCol w:w="1413"/>
        <w:gridCol w:w="1843"/>
        <w:gridCol w:w="1134"/>
        <w:gridCol w:w="3686"/>
      </w:tblGrid>
      <w:tr w:rsidR="00187BA3" w:rsidRPr="00C141CB" w14:paraId="145A23D1" w14:textId="77777777" w:rsidTr="00666647">
        <w:trPr>
          <w:trHeight w:val="496"/>
          <w:tblHeader/>
          <w:jc w:val="center"/>
        </w:trPr>
        <w:tc>
          <w:tcPr>
            <w:tcW w:w="1413" w:type="dxa"/>
            <w:shd w:val="clear" w:color="auto" w:fill="BF8F00"/>
          </w:tcPr>
          <w:p w14:paraId="1E7C5FAA" w14:textId="77777777" w:rsidR="00187BA3" w:rsidRPr="00BD0EAC" w:rsidRDefault="00187BA3" w:rsidP="00BD0EAC">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lang w:val="fr-CA"/>
              </w:rPr>
            </w:pPr>
            <w:r w:rsidRPr="00BD0EAC">
              <w:rPr>
                <w:rFonts w:ascii="Times New Roman" w:hAnsi="Times New Roman" w:cs="Times New Roman"/>
                <w:b/>
                <w:kern w:val="22"/>
                <w:szCs w:val="22"/>
                <w:lang w:val="fr-CA"/>
              </w:rPr>
              <w:t>Date</w:t>
            </w:r>
          </w:p>
        </w:tc>
        <w:tc>
          <w:tcPr>
            <w:tcW w:w="1843" w:type="dxa"/>
            <w:shd w:val="clear" w:color="auto" w:fill="BF8F00"/>
          </w:tcPr>
          <w:p w14:paraId="246EC152" w14:textId="6ADC62BB" w:rsidR="00187BA3" w:rsidRPr="00BD0EAC" w:rsidRDefault="008D7178" w:rsidP="00BD0EAC">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lang w:val="fr-CA"/>
              </w:rPr>
            </w:pPr>
            <w:r w:rsidRPr="00BD0EAC">
              <w:rPr>
                <w:rFonts w:ascii="Times New Roman" w:hAnsi="Times New Roman" w:cs="Times New Roman"/>
                <w:b/>
                <w:kern w:val="22"/>
                <w:szCs w:val="22"/>
                <w:lang w:val="fr-CA"/>
              </w:rPr>
              <w:t>Heure</w:t>
            </w:r>
            <w:r w:rsidR="00BD0EAC" w:rsidRPr="00BD0EAC">
              <w:rPr>
                <w:rFonts w:ascii="Times New Roman" w:hAnsi="Times New Roman" w:cs="Times New Roman"/>
                <w:b/>
                <w:kern w:val="22"/>
                <w:szCs w:val="22"/>
                <w:lang w:val="fr-CA"/>
              </w:rPr>
              <w:t xml:space="preserve">  </w:t>
            </w:r>
            <w:r w:rsidR="00BD0EAC" w:rsidRPr="00BD0EAC">
              <w:rPr>
                <w:rFonts w:ascii="Times New Roman" w:hAnsi="Times New Roman" w:cs="Times New Roman"/>
                <w:b/>
                <w:kern w:val="22"/>
                <w:szCs w:val="22"/>
                <w:lang w:val="fr-CA"/>
              </w:rPr>
              <w:br/>
            </w:r>
          </w:p>
          <w:p w14:paraId="47FB21FB" w14:textId="77777777" w:rsidR="00187BA3" w:rsidRPr="00BD0EAC" w:rsidRDefault="00187BA3" w:rsidP="00BD0EAC">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lang w:val="fr-CA"/>
              </w:rPr>
            </w:pPr>
          </w:p>
        </w:tc>
        <w:tc>
          <w:tcPr>
            <w:tcW w:w="1134" w:type="dxa"/>
            <w:shd w:val="clear" w:color="auto" w:fill="BF8F00"/>
          </w:tcPr>
          <w:p w14:paraId="0853870F" w14:textId="27CAF79D" w:rsidR="00187BA3" w:rsidRPr="00BD0EAC" w:rsidRDefault="00FD02C4" w:rsidP="00BD0EAC">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lang w:val="fr-CA"/>
              </w:rPr>
            </w:pPr>
            <w:r>
              <w:rPr>
                <w:rFonts w:ascii="Times New Roman" w:hAnsi="Times New Roman" w:cs="Times New Roman"/>
                <w:b/>
                <w:kern w:val="22"/>
                <w:szCs w:val="22"/>
                <w:lang w:val="fr-CA"/>
              </w:rPr>
              <w:t>Type de réunion</w:t>
            </w:r>
          </w:p>
        </w:tc>
        <w:tc>
          <w:tcPr>
            <w:tcW w:w="3686" w:type="dxa"/>
            <w:shd w:val="clear" w:color="auto" w:fill="BF8F00"/>
          </w:tcPr>
          <w:p w14:paraId="0770FB02" w14:textId="4F8C279F" w:rsidR="00187BA3" w:rsidRPr="00BD0EAC" w:rsidRDefault="00891BB6" w:rsidP="00BD0EAC">
            <w:pPr>
              <w:suppressLineNumbers/>
              <w:suppressAutoHyphens/>
              <w:kinsoku w:val="0"/>
              <w:overflowPunct w:val="0"/>
              <w:autoSpaceDE w:val="0"/>
              <w:autoSpaceDN w:val="0"/>
              <w:adjustRightInd w:val="0"/>
              <w:snapToGrid w:val="0"/>
              <w:jc w:val="center"/>
              <w:rPr>
                <w:rFonts w:ascii="Times New Roman" w:hAnsi="Times New Roman" w:cs="Times New Roman"/>
                <w:b/>
                <w:kern w:val="22"/>
                <w:szCs w:val="22"/>
                <w:lang w:val="fr-CA"/>
              </w:rPr>
            </w:pPr>
            <w:r w:rsidRPr="00BD0EAC">
              <w:rPr>
                <w:rFonts w:ascii="Times New Roman" w:hAnsi="Times New Roman" w:cs="Times New Roman"/>
                <w:b/>
                <w:kern w:val="22"/>
                <w:szCs w:val="22"/>
                <w:lang w:val="fr-CA"/>
              </w:rPr>
              <w:t>Points de l’ordre du jour</w:t>
            </w:r>
          </w:p>
        </w:tc>
      </w:tr>
      <w:tr w:rsidR="00187BA3" w:rsidRPr="00C141CB" w14:paraId="50ADCCFF" w14:textId="77777777" w:rsidTr="00666647">
        <w:trPr>
          <w:jc w:val="center"/>
        </w:trPr>
        <w:tc>
          <w:tcPr>
            <w:tcW w:w="1413" w:type="dxa"/>
            <w:shd w:val="clear" w:color="auto" w:fill="FFF2CC"/>
          </w:tcPr>
          <w:p w14:paraId="611CC338" w14:textId="7737DDF7" w:rsidR="00187BA3" w:rsidRPr="00BD0EAC" w:rsidRDefault="008D7178"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Lundi</w:t>
            </w:r>
            <w:r w:rsidR="00187BA3" w:rsidRPr="00BD0EAC">
              <w:rPr>
                <w:rFonts w:ascii="Times New Roman" w:hAnsi="Times New Roman" w:cs="Times New Roman"/>
                <w:kern w:val="22"/>
                <w:szCs w:val="22"/>
                <w:lang w:val="fr-CA"/>
              </w:rPr>
              <w:t xml:space="preserve"> 23</w:t>
            </w:r>
            <w:r w:rsidRPr="00BD0EAC">
              <w:rPr>
                <w:rFonts w:ascii="Times New Roman" w:hAnsi="Times New Roman" w:cs="Times New Roman"/>
                <w:kern w:val="22"/>
                <w:szCs w:val="22"/>
                <w:lang w:val="fr-CA"/>
              </w:rPr>
              <w:t xml:space="preserve"> août</w:t>
            </w:r>
          </w:p>
        </w:tc>
        <w:tc>
          <w:tcPr>
            <w:tcW w:w="1843" w:type="dxa"/>
            <w:shd w:val="clear" w:color="auto" w:fill="FFC000"/>
          </w:tcPr>
          <w:p w14:paraId="5FD4CE38" w14:textId="77777777" w:rsidR="00187BA3" w:rsidRPr="00C141CB"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w:t>
            </w:r>
            <w:r w:rsidR="008D7178" w:rsidRPr="00C141CB">
              <w:rPr>
                <w:rFonts w:ascii="Times New Roman" w:hAnsi="Times New Roman" w:cs="Times New Roman"/>
                <w:kern w:val="22"/>
                <w:szCs w:val="22"/>
                <w:lang w:val="en-US"/>
              </w:rPr>
              <w:t>h – 10h</w:t>
            </w:r>
            <w:r w:rsidR="00737083" w:rsidRPr="00C141CB">
              <w:rPr>
                <w:rFonts w:ascii="Times New Roman" w:hAnsi="Times New Roman" w:cs="Times New Roman"/>
                <w:kern w:val="22"/>
                <w:szCs w:val="22"/>
                <w:lang w:val="en-US"/>
              </w:rPr>
              <w:t xml:space="preserve"> EDT</w:t>
            </w:r>
          </w:p>
          <w:p w14:paraId="277A2153" w14:textId="03FBF6DD" w:rsidR="00737083" w:rsidRPr="00C141CB" w:rsidRDefault="0073708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C000"/>
          </w:tcPr>
          <w:p w14:paraId="135D28CC" w14:textId="79602B52"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Plénière</w:t>
            </w:r>
          </w:p>
        </w:tc>
        <w:tc>
          <w:tcPr>
            <w:tcW w:w="3686" w:type="dxa"/>
            <w:shd w:val="clear" w:color="auto" w:fill="FFC000"/>
          </w:tcPr>
          <w:p w14:paraId="77F2E40F" w14:textId="67A3689F"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Points 1, 2, 3, Ouverture</w:t>
            </w:r>
            <w:r w:rsidR="00232C36" w:rsidRPr="00BD0EAC">
              <w:rPr>
                <w:rFonts w:ascii="Times New Roman" w:hAnsi="Times New Roman" w:cs="Times New Roman"/>
                <w:kern w:val="22"/>
                <w:szCs w:val="22"/>
                <w:lang w:val="fr-FR"/>
              </w:rPr>
              <w:t>, organisation des travaux</w:t>
            </w:r>
            <w:r w:rsidR="00F727AB" w:rsidRPr="00BD0EAC">
              <w:rPr>
                <w:rFonts w:ascii="Times New Roman" w:hAnsi="Times New Roman" w:cs="Times New Roman"/>
                <w:kern w:val="22"/>
                <w:szCs w:val="22"/>
                <w:lang w:val="fr-FR"/>
              </w:rPr>
              <w:t xml:space="preserve"> </w:t>
            </w:r>
            <w:r w:rsidR="00FA50CD" w:rsidRPr="00BD0EAC">
              <w:rPr>
                <w:rFonts w:ascii="Times New Roman" w:hAnsi="Times New Roman" w:cs="Times New Roman"/>
                <w:kern w:val="22"/>
                <w:szCs w:val="22"/>
                <w:lang w:val="fr-FR"/>
              </w:rPr>
              <w:t xml:space="preserve">et </w:t>
            </w:r>
            <w:r w:rsidRPr="00BD0EAC">
              <w:rPr>
                <w:rFonts w:ascii="Times New Roman" w:hAnsi="Times New Roman" w:cs="Times New Roman"/>
                <w:kern w:val="22"/>
                <w:szCs w:val="22"/>
                <w:lang w:val="fr-FR"/>
              </w:rPr>
              <w:t>mise à jour</w:t>
            </w:r>
          </w:p>
          <w:p w14:paraId="3C241E5E" w14:textId="6D96706D"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BD0EAC">
              <w:rPr>
                <w:rFonts w:ascii="Times New Roman" w:hAnsi="Times New Roman" w:cs="Times New Roman"/>
                <w:kern w:val="22"/>
                <w:szCs w:val="22"/>
                <w:lang w:val="fr-FR"/>
              </w:rPr>
              <w:t xml:space="preserve"> 5. </w:t>
            </w:r>
            <w:r w:rsidR="004E1D21" w:rsidRPr="00BD0EAC">
              <w:rPr>
                <w:rFonts w:ascii="Times New Roman" w:hAnsi="Times New Roman" w:cs="Times New Roman"/>
                <w:kern w:val="22"/>
                <w:szCs w:val="22"/>
                <w:lang w:val="fr-FR"/>
              </w:rPr>
              <w:t>I</w:t>
            </w:r>
            <w:r w:rsidR="002C650B" w:rsidRPr="00BD0EAC">
              <w:rPr>
                <w:rFonts w:ascii="Times New Roman" w:hAnsi="Times New Roman" w:cs="Times New Roman"/>
                <w:kern w:val="22"/>
                <w:szCs w:val="22"/>
                <w:lang w:val="fr-FR"/>
              </w:rPr>
              <w:t>nformation de séquençage numérique</w:t>
            </w:r>
            <w:r w:rsidR="00BD0EAC">
              <w:rPr>
                <w:rFonts w:ascii="Times New Roman" w:hAnsi="Times New Roman" w:cs="Times New Roman"/>
                <w:kern w:val="22"/>
                <w:szCs w:val="22"/>
                <w:lang w:val="fr-FR"/>
              </w:rPr>
              <w:t xml:space="preserve"> sur les ressources génétiques</w:t>
            </w:r>
            <w:r w:rsidR="00905AB4">
              <w:rPr>
                <w:rFonts w:ascii="Times New Roman" w:hAnsi="Times New Roman" w:cs="Times New Roman"/>
                <w:kern w:val="22"/>
                <w:szCs w:val="22"/>
                <w:lang w:val="fr-FR"/>
              </w:rPr>
              <w:t xml:space="preserve"> </w:t>
            </w:r>
            <w:r w:rsidR="00BD0EAC" w:rsidRPr="00BD0EAC">
              <w:rPr>
                <w:rFonts w:ascii="Times New Roman" w:hAnsi="Times New Roman" w:cs="Times New Roman"/>
                <w:i/>
                <w:kern w:val="22"/>
                <w:szCs w:val="22"/>
                <w:lang w:val="fr-FR"/>
              </w:rPr>
              <w:t>(</w:t>
            </w:r>
            <w:r w:rsidR="00905AB4">
              <w:rPr>
                <w:rFonts w:ascii="Times New Roman" w:hAnsi="Times New Roman" w:cs="Times New Roman"/>
                <w:i/>
                <w:kern w:val="22"/>
                <w:szCs w:val="22"/>
                <w:lang w:val="fr-FR"/>
              </w:rPr>
              <w:t>p</w:t>
            </w:r>
            <w:r w:rsidR="00891BB6" w:rsidRPr="00BD0EAC">
              <w:rPr>
                <w:rFonts w:ascii="Times New Roman" w:hAnsi="Times New Roman" w:cs="Times New Roman"/>
                <w:i/>
                <w:kern w:val="22"/>
                <w:szCs w:val="22"/>
                <w:lang w:val="fr-FR"/>
              </w:rPr>
              <w:t>remière lecture</w:t>
            </w:r>
            <w:r w:rsidR="00BD0EAC" w:rsidRPr="00BD0EAC">
              <w:rPr>
                <w:rFonts w:ascii="Times New Roman" w:hAnsi="Times New Roman" w:cs="Times New Roman"/>
                <w:i/>
                <w:kern w:val="22"/>
                <w:szCs w:val="22"/>
                <w:lang w:val="fr-FR"/>
              </w:rPr>
              <w:t>)</w:t>
            </w:r>
            <w:r w:rsidR="00187BA3" w:rsidRPr="00BD0EAC">
              <w:rPr>
                <w:rFonts w:ascii="Times New Roman" w:hAnsi="Times New Roman" w:cs="Times New Roman"/>
                <w:kern w:val="22"/>
                <w:szCs w:val="22"/>
                <w:lang w:val="fr-FR"/>
              </w:rPr>
              <w:t xml:space="preserve"> </w:t>
            </w:r>
          </w:p>
        </w:tc>
      </w:tr>
      <w:tr w:rsidR="00187BA3" w:rsidRPr="00C141CB" w14:paraId="76777F74" w14:textId="77777777" w:rsidTr="00666647">
        <w:trPr>
          <w:jc w:val="center"/>
        </w:trPr>
        <w:tc>
          <w:tcPr>
            <w:tcW w:w="1413" w:type="dxa"/>
            <w:shd w:val="clear" w:color="auto" w:fill="FFF2CC"/>
          </w:tcPr>
          <w:p w14:paraId="369E2C1A" w14:textId="73788901" w:rsidR="00187BA3" w:rsidRPr="00BD0EAC" w:rsidRDefault="008D7178"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Mardi </w:t>
            </w:r>
            <w:r w:rsidR="00187BA3" w:rsidRPr="00BD0EAC">
              <w:rPr>
                <w:rFonts w:ascii="Times New Roman" w:hAnsi="Times New Roman" w:cs="Times New Roman"/>
                <w:kern w:val="22"/>
                <w:szCs w:val="22"/>
                <w:lang w:val="fr-CA"/>
              </w:rPr>
              <w:t>24</w:t>
            </w:r>
            <w:r w:rsidRPr="00BD0EAC">
              <w:rPr>
                <w:rFonts w:ascii="Times New Roman" w:hAnsi="Times New Roman" w:cs="Times New Roman"/>
                <w:kern w:val="22"/>
                <w:szCs w:val="22"/>
                <w:lang w:val="fr-CA"/>
              </w:rPr>
              <w:t xml:space="preserve"> août</w:t>
            </w:r>
          </w:p>
        </w:tc>
        <w:tc>
          <w:tcPr>
            <w:tcW w:w="1843" w:type="dxa"/>
            <w:shd w:val="clear" w:color="auto" w:fill="FFC000"/>
          </w:tcPr>
          <w:p w14:paraId="55C12EC2" w14:textId="7A5D53CE"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6D0EB6A3" w14:textId="6F2BB21F" w:rsidR="00187BA3" w:rsidRPr="00C141CB" w:rsidRDefault="00737083"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C000"/>
          </w:tcPr>
          <w:p w14:paraId="68817935" w14:textId="1290AB72"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Plénière</w:t>
            </w:r>
          </w:p>
        </w:tc>
        <w:tc>
          <w:tcPr>
            <w:tcW w:w="3686" w:type="dxa"/>
            <w:shd w:val="clear" w:color="auto" w:fill="FFC000"/>
          </w:tcPr>
          <w:p w14:paraId="4A13D8F8" w14:textId="7B423B03"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4. Projet de</w:t>
            </w:r>
            <w:r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w:t>
            </w:r>
            <w:r w:rsidR="00187BA3" w:rsidRPr="00BD0EAC">
              <w:rPr>
                <w:rFonts w:ascii="Times New Roman" w:hAnsi="Times New Roman" w:cs="Times New Roman"/>
                <w:kern w:val="22"/>
                <w:szCs w:val="22"/>
                <w:lang w:val="fr-FR"/>
              </w:rPr>
              <w:t xml:space="preserve"> </w:t>
            </w:r>
            <w:r w:rsidR="00905AB4" w:rsidRPr="00905AB4">
              <w:rPr>
                <w:rFonts w:ascii="Times New Roman" w:hAnsi="Times New Roman" w:cs="Times New Roman"/>
                <w:i/>
                <w:kern w:val="22"/>
                <w:szCs w:val="22"/>
                <w:lang w:val="fr-FR"/>
              </w:rPr>
              <w:t>(p</w:t>
            </w:r>
            <w:r w:rsidR="00891BB6" w:rsidRPr="00905AB4">
              <w:rPr>
                <w:rFonts w:ascii="Times New Roman" w:hAnsi="Times New Roman" w:cs="Times New Roman"/>
                <w:i/>
                <w:kern w:val="22"/>
                <w:szCs w:val="22"/>
                <w:lang w:val="fr-FR"/>
              </w:rPr>
              <w:t>remière lecture</w:t>
            </w:r>
            <w:r w:rsidR="00905AB4" w:rsidRPr="00905AB4">
              <w:rPr>
                <w:rFonts w:ascii="Times New Roman" w:hAnsi="Times New Roman" w:cs="Times New Roman"/>
                <w:i/>
                <w:kern w:val="22"/>
                <w:szCs w:val="22"/>
                <w:lang w:val="fr-FR"/>
              </w:rPr>
              <w:t>)</w:t>
            </w:r>
          </w:p>
        </w:tc>
      </w:tr>
      <w:tr w:rsidR="00187BA3" w:rsidRPr="00C141CB" w14:paraId="0281CE27" w14:textId="77777777" w:rsidTr="00666647">
        <w:trPr>
          <w:jc w:val="center"/>
        </w:trPr>
        <w:tc>
          <w:tcPr>
            <w:tcW w:w="1413" w:type="dxa"/>
            <w:vMerge w:val="restart"/>
            <w:shd w:val="clear" w:color="auto" w:fill="FFF2CC"/>
          </w:tcPr>
          <w:p w14:paraId="61616B6B" w14:textId="3BAD2B4F"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Mercredi </w:t>
            </w:r>
            <w:r w:rsidR="00187BA3" w:rsidRPr="00BD0EAC">
              <w:rPr>
                <w:rFonts w:ascii="Times New Roman" w:hAnsi="Times New Roman" w:cs="Times New Roman"/>
                <w:kern w:val="22"/>
                <w:szCs w:val="22"/>
                <w:lang w:val="fr-CA"/>
              </w:rPr>
              <w:t>25</w:t>
            </w:r>
            <w:r w:rsidRPr="00BD0EAC">
              <w:rPr>
                <w:rFonts w:ascii="Times New Roman" w:hAnsi="Times New Roman" w:cs="Times New Roman"/>
                <w:kern w:val="22"/>
                <w:szCs w:val="22"/>
                <w:lang w:val="fr-CA"/>
              </w:rPr>
              <w:t xml:space="preserve"> août</w:t>
            </w:r>
          </w:p>
        </w:tc>
        <w:tc>
          <w:tcPr>
            <w:tcW w:w="1843" w:type="dxa"/>
            <w:shd w:val="clear" w:color="auto" w:fill="FFF2CC"/>
          </w:tcPr>
          <w:p w14:paraId="665D753A" w14:textId="514318A8"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7162BF76" w14:textId="2A671FFE"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F2CC"/>
          </w:tcPr>
          <w:p w14:paraId="7457F8AA" w14:textId="22E7E826"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6DEB9A0D" w14:textId="48779E94" w:rsidR="00187BA3" w:rsidRPr="00BD0EAC" w:rsidRDefault="008D7178" w:rsidP="00905AB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4. Projet de</w:t>
            </w:r>
            <w:r w:rsidR="00905AB4"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w:t>
            </w:r>
            <w:r w:rsidR="00905AB4" w:rsidRPr="00BD0EAC">
              <w:rPr>
                <w:rFonts w:ascii="Times New Roman" w:hAnsi="Times New Roman" w:cs="Times New Roman"/>
                <w:kern w:val="22"/>
                <w:szCs w:val="22"/>
                <w:lang w:val="fr-FR"/>
              </w:rPr>
              <w:t xml:space="preserve"> </w:t>
            </w:r>
            <w:r w:rsidR="00187BA3" w:rsidRPr="00BD0EAC">
              <w:rPr>
                <w:rFonts w:ascii="Times New Roman" w:hAnsi="Times New Roman" w:cs="Times New Roman"/>
                <w:kern w:val="22"/>
                <w:szCs w:val="22"/>
                <w:lang w:val="fr-FR"/>
              </w:rPr>
              <w:t xml:space="preserve"> </w:t>
            </w:r>
          </w:p>
        </w:tc>
      </w:tr>
      <w:tr w:rsidR="00187BA3" w:rsidRPr="00C141CB" w14:paraId="257350A9" w14:textId="77777777" w:rsidTr="00666647">
        <w:trPr>
          <w:jc w:val="center"/>
        </w:trPr>
        <w:tc>
          <w:tcPr>
            <w:tcW w:w="1413" w:type="dxa"/>
            <w:vMerge/>
            <w:shd w:val="clear" w:color="auto" w:fill="FFF2CC"/>
          </w:tcPr>
          <w:p w14:paraId="48CE5129" w14:textId="77777777" w:rsidR="00187BA3" w:rsidRPr="00BD0EAC"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p>
        </w:tc>
        <w:tc>
          <w:tcPr>
            <w:tcW w:w="1843" w:type="dxa"/>
            <w:shd w:val="clear" w:color="auto" w:fill="FFF2CC"/>
          </w:tcPr>
          <w:p w14:paraId="552C9C08" w14:textId="397A7AD5" w:rsidR="00737083" w:rsidRPr="00737083"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11h – 14h</w:t>
            </w:r>
            <w:r w:rsidR="00737083" w:rsidRPr="00737083">
              <w:rPr>
                <w:rFonts w:ascii="Times New Roman" w:hAnsi="Times New Roman" w:cs="Times New Roman"/>
                <w:kern w:val="22"/>
                <w:szCs w:val="22"/>
                <w:lang w:val="en-AU"/>
              </w:rPr>
              <w:t xml:space="preserve"> EDT</w:t>
            </w:r>
          </w:p>
          <w:p w14:paraId="2E0C6512" w14:textId="0FF0939E" w:rsidR="00187BA3" w:rsidRPr="00737083"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(15h – 18h UTC)</w:t>
            </w:r>
          </w:p>
        </w:tc>
        <w:tc>
          <w:tcPr>
            <w:tcW w:w="1134" w:type="dxa"/>
            <w:shd w:val="clear" w:color="auto" w:fill="FFF2CC"/>
          </w:tcPr>
          <w:p w14:paraId="2C8E1F7C" w14:textId="639CE3C1"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635A9782" w14:textId="492DD2F0"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5. </w:t>
            </w:r>
            <w:r w:rsidR="006277AA" w:rsidRPr="00BD0EAC">
              <w:rPr>
                <w:rFonts w:ascii="Times New Roman" w:hAnsi="Times New Roman" w:cs="Times New Roman"/>
                <w:kern w:val="22"/>
                <w:szCs w:val="22"/>
                <w:lang w:val="fr-FR"/>
              </w:rPr>
              <w:t>I</w:t>
            </w:r>
            <w:r w:rsidR="002C650B" w:rsidRPr="00BD0EAC">
              <w:rPr>
                <w:rFonts w:ascii="Times New Roman" w:hAnsi="Times New Roman" w:cs="Times New Roman"/>
                <w:kern w:val="22"/>
                <w:szCs w:val="22"/>
                <w:lang w:val="fr-FR"/>
              </w:rPr>
              <w:t>nformation de séquençage numérique</w:t>
            </w:r>
            <w:r w:rsidR="00905AB4">
              <w:rPr>
                <w:rFonts w:ascii="Times New Roman" w:hAnsi="Times New Roman" w:cs="Times New Roman"/>
                <w:kern w:val="22"/>
                <w:szCs w:val="22"/>
                <w:lang w:val="fr-FR"/>
              </w:rPr>
              <w:t xml:space="preserve"> sur les ressources génétiques</w:t>
            </w:r>
          </w:p>
        </w:tc>
      </w:tr>
      <w:tr w:rsidR="00187BA3" w:rsidRPr="00C141CB" w14:paraId="229DA10C" w14:textId="77777777" w:rsidTr="00666647">
        <w:trPr>
          <w:jc w:val="center"/>
        </w:trPr>
        <w:tc>
          <w:tcPr>
            <w:tcW w:w="1413" w:type="dxa"/>
            <w:vMerge w:val="restart"/>
            <w:shd w:val="clear" w:color="auto" w:fill="FFF2CC"/>
          </w:tcPr>
          <w:p w14:paraId="53EA3597" w14:textId="681D5BC3"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Jeudi </w:t>
            </w:r>
            <w:r w:rsidR="00187BA3" w:rsidRPr="00BD0EAC">
              <w:rPr>
                <w:rFonts w:ascii="Times New Roman" w:hAnsi="Times New Roman" w:cs="Times New Roman"/>
                <w:kern w:val="22"/>
                <w:szCs w:val="22"/>
                <w:lang w:val="fr-CA"/>
              </w:rPr>
              <w:t>26</w:t>
            </w:r>
            <w:r w:rsidRPr="00BD0EAC">
              <w:rPr>
                <w:rFonts w:ascii="Times New Roman" w:hAnsi="Times New Roman" w:cs="Times New Roman"/>
                <w:kern w:val="22"/>
                <w:szCs w:val="22"/>
                <w:lang w:val="fr-CA"/>
              </w:rPr>
              <w:t xml:space="preserve"> août</w:t>
            </w:r>
          </w:p>
        </w:tc>
        <w:tc>
          <w:tcPr>
            <w:tcW w:w="1843" w:type="dxa"/>
            <w:shd w:val="clear" w:color="auto" w:fill="FFF2CC"/>
          </w:tcPr>
          <w:p w14:paraId="1615C684" w14:textId="6E413DCF"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5B16C5A9" w14:textId="5C6D757E"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F2CC"/>
          </w:tcPr>
          <w:p w14:paraId="13A9BC23" w14:textId="180738C6"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71A35916" w14:textId="14B0E508" w:rsidR="00187BA3" w:rsidRPr="00BD0EAC" w:rsidRDefault="008D7178" w:rsidP="00905AB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187BA3" w:rsidRPr="00BD0EAC">
              <w:rPr>
                <w:rFonts w:ascii="Times New Roman" w:hAnsi="Times New Roman" w:cs="Times New Roman"/>
                <w:kern w:val="22"/>
                <w:szCs w:val="22"/>
                <w:lang w:val="fr-FR"/>
              </w:rPr>
              <w:t xml:space="preserve"> 4</w:t>
            </w:r>
            <w:r w:rsidR="00905AB4">
              <w:rPr>
                <w:rFonts w:ascii="Times New Roman" w:hAnsi="Times New Roman" w:cs="Times New Roman"/>
                <w:kern w:val="22"/>
                <w:szCs w:val="22"/>
                <w:lang w:val="fr-FR"/>
              </w:rPr>
              <w:t>. Projet de</w:t>
            </w:r>
            <w:r w:rsidR="00905AB4"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w:t>
            </w:r>
            <w:r w:rsidR="00905AB4" w:rsidRPr="00BD0EAC">
              <w:rPr>
                <w:rFonts w:ascii="Times New Roman" w:hAnsi="Times New Roman" w:cs="Times New Roman"/>
                <w:kern w:val="22"/>
                <w:szCs w:val="22"/>
                <w:lang w:val="fr-FR"/>
              </w:rPr>
              <w:t xml:space="preserve"> </w:t>
            </w:r>
            <w:r w:rsidR="00187BA3" w:rsidRPr="00905AB4">
              <w:rPr>
                <w:rFonts w:ascii="Times New Roman" w:hAnsi="Times New Roman" w:cs="Times New Roman"/>
                <w:i/>
                <w:kern w:val="22"/>
                <w:szCs w:val="22"/>
                <w:lang w:val="fr-FR"/>
              </w:rPr>
              <w:t>(</w:t>
            </w:r>
            <w:r w:rsidRPr="00905AB4">
              <w:rPr>
                <w:rFonts w:ascii="Times New Roman" w:hAnsi="Times New Roman" w:cs="Times New Roman"/>
                <w:i/>
                <w:iCs/>
                <w:kern w:val="22"/>
                <w:szCs w:val="22"/>
                <w:lang w:val="fr-FR"/>
              </w:rPr>
              <w:t>suite</w:t>
            </w:r>
            <w:r w:rsidR="00905AB4" w:rsidRPr="00905AB4">
              <w:rPr>
                <w:rFonts w:ascii="Times New Roman" w:hAnsi="Times New Roman" w:cs="Times New Roman"/>
                <w:i/>
                <w:iCs/>
                <w:kern w:val="22"/>
                <w:szCs w:val="22"/>
                <w:lang w:val="fr-FR"/>
              </w:rPr>
              <w:t>)</w:t>
            </w:r>
          </w:p>
        </w:tc>
      </w:tr>
      <w:tr w:rsidR="00187BA3" w:rsidRPr="00C141CB" w14:paraId="637B39D9" w14:textId="77777777" w:rsidTr="00666647">
        <w:trPr>
          <w:jc w:val="center"/>
        </w:trPr>
        <w:tc>
          <w:tcPr>
            <w:tcW w:w="1413" w:type="dxa"/>
            <w:vMerge/>
            <w:shd w:val="clear" w:color="auto" w:fill="FFF2CC"/>
          </w:tcPr>
          <w:p w14:paraId="14380D2C" w14:textId="77777777" w:rsidR="00187BA3" w:rsidRPr="00BD0EAC"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p>
        </w:tc>
        <w:tc>
          <w:tcPr>
            <w:tcW w:w="1843" w:type="dxa"/>
            <w:shd w:val="clear" w:color="auto" w:fill="FFF2CC"/>
          </w:tcPr>
          <w:p w14:paraId="7C1434DA" w14:textId="64A0CA70"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w:t>
            </w:r>
            <w:r w:rsidR="00737083" w:rsidRPr="00C141CB">
              <w:rPr>
                <w:rFonts w:ascii="Times New Roman" w:hAnsi="Times New Roman" w:cs="Times New Roman"/>
                <w:kern w:val="22"/>
                <w:szCs w:val="22"/>
                <w:lang w:val="en-US"/>
              </w:rPr>
              <w:t xml:space="preserve"> EDT</w:t>
            </w:r>
          </w:p>
          <w:p w14:paraId="455E1339" w14:textId="2E3C9159"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(15h – 18h UTC)</w:t>
            </w:r>
          </w:p>
        </w:tc>
        <w:tc>
          <w:tcPr>
            <w:tcW w:w="1134" w:type="dxa"/>
            <w:shd w:val="clear" w:color="auto" w:fill="FFF2CC"/>
          </w:tcPr>
          <w:p w14:paraId="45143B10" w14:textId="4094C050"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342AA7FC" w14:textId="3F0FAD96"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5. </w:t>
            </w:r>
            <w:r w:rsidR="006277AA" w:rsidRPr="00BD0EAC">
              <w:rPr>
                <w:rFonts w:ascii="Times New Roman" w:hAnsi="Times New Roman" w:cs="Times New Roman"/>
                <w:kern w:val="22"/>
                <w:szCs w:val="22"/>
                <w:lang w:val="fr-FR"/>
              </w:rPr>
              <w:t>I</w:t>
            </w:r>
            <w:r w:rsidR="002C650B" w:rsidRPr="00BD0EAC">
              <w:rPr>
                <w:rFonts w:ascii="Times New Roman" w:hAnsi="Times New Roman" w:cs="Times New Roman"/>
                <w:kern w:val="22"/>
                <w:szCs w:val="22"/>
                <w:lang w:val="fr-FR"/>
              </w:rPr>
              <w:t>nformation de séquençage numérique</w:t>
            </w:r>
            <w:r w:rsidR="00905AB4">
              <w:rPr>
                <w:rFonts w:ascii="Times New Roman" w:hAnsi="Times New Roman" w:cs="Times New Roman"/>
                <w:kern w:val="22"/>
                <w:szCs w:val="22"/>
                <w:lang w:val="fr-FR"/>
              </w:rPr>
              <w:t xml:space="preserve"> sur les ressources génétiques</w:t>
            </w:r>
            <w:r w:rsidR="00187BA3" w:rsidRPr="00BD0EAC">
              <w:rPr>
                <w:rFonts w:ascii="Times New Roman" w:hAnsi="Times New Roman" w:cs="Times New Roman"/>
                <w:iCs/>
                <w:kern w:val="22"/>
                <w:szCs w:val="22"/>
                <w:lang w:val="fr-FR"/>
              </w:rPr>
              <w:t xml:space="preserve"> </w:t>
            </w:r>
            <w:r w:rsidR="00905AB4" w:rsidRPr="00905AB4">
              <w:rPr>
                <w:rFonts w:ascii="Times New Roman" w:hAnsi="Times New Roman" w:cs="Times New Roman"/>
                <w:i/>
                <w:iCs/>
                <w:kern w:val="22"/>
                <w:szCs w:val="22"/>
                <w:lang w:val="fr-FR"/>
              </w:rPr>
              <w:t>(</w:t>
            </w:r>
            <w:r w:rsidRPr="00905AB4">
              <w:rPr>
                <w:rFonts w:ascii="Times New Roman" w:hAnsi="Times New Roman" w:cs="Times New Roman"/>
                <w:i/>
                <w:iCs/>
                <w:kern w:val="22"/>
                <w:szCs w:val="22"/>
                <w:lang w:val="fr-FR"/>
              </w:rPr>
              <w:t>suite</w:t>
            </w:r>
            <w:r w:rsidR="00905AB4" w:rsidRPr="00905AB4">
              <w:rPr>
                <w:rFonts w:ascii="Times New Roman" w:hAnsi="Times New Roman" w:cs="Times New Roman"/>
                <w:i/>
                <w:iCs/>
                <w:kern w:val="22"/>
                <w:szCs w:val="22"/>
                <w:lang w:val="fr-FR"/>
              </w:rPr>
              <w:t>)</w:t>
            </w:r>
          </w:p>
        </w:tc>
      </w:tr>
      <w:tr w:rsidR="00187BA3" w:rsidRPr="00C141CB" w14:paraId="7871F8CE" w14:textId="77777777" w:rsidTr="00666647">
        <w:trPr>
          <w:jc w:val="center"/>
        </w:trPr>
        <w:tc>
          <w:tcPr>
            <w:tcW w:w="1413" w:type="dxa"/>
            <w:vMerge w:val="restart"/>
            <w:shd w:val="clear" w:color="auto" w:fill="FFF2CC"/>
          </w:tcPr>
          <w:p w14:paraId="096728BB" w14:textId="333A4A24"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Vendredi </w:t>
            </w:r>
            <w:r w:rsidR="00187BA3" w:rsidRPr="00BD0EAC">
              <w:rPr>
                <w:rFonts w:ascii="Times New Roman" w:hAnsi="Times New Roman" w:cs="Times New Roman"/>
                <w:kern w:val="22"/>
                <w:szCs w:val="22"/>
                <w:lang w:val="fr-CA"/>
              </w:rPr>
              <w:t>27</w:t>
            </w:r>
            <w:r w:rsidRPr="00BD0EAC">
              <w:rPr>
                <w:rFonts w:ascii="Times New Roman" w:hAnsi="Times New Roman" w:cs="Times New Roman"/>
                <w:kern w:val="22"/>
                <w:szCs w:val="22"/>
                <w:lang w:val="fr-CA"/>
              </w:rPr>
              <w:t xml:space="preserve"> août</w:t>
            </w:r>
          </w:p>
        </w:tc>
        <w:tc>
          <w:tcPr>
            <w:tcW w:w="1843" w:type="dxa"/>
            <w:shd w:val="clear" w:color="auto" w:fill="FFF2CC"/>
          </w:tcPr>
          <w:p w14:paraId="57ED22A3" w14:textId="7AFFD5A6"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55923AD1" w14:textId="3F56AB8B"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F2CC"/>
          </w:tcPr>
          <w:p w14:paraId="65E73632" w14:textId="6761C629"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721706EF" w14:textId="7C07B93C" w:rsidR="00187BA3" w:rsidRPr="00BD0EAC" w:rsidRDefault="008D7178" w:rsidP="00905AB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187BA3" w:rsidRPr="00BD0EAC">
              <w:rPr>
                <w:rFonts w:ascii="Times New Roman" w:hAnsi="Times New Roman" w:cs="Times New Roman"/>
                <w:kern w:val="22"/>
                <w:szCs w:val="22"/>
                <w:lang w:val="fr-FR"/>
              </w:rPr>
              <w:t xml:space="preserve"> 4</w:t>
            </w:r>
            <w:r w:rsidR="00905AB4">
              <w:rPr>
                <w:rFonts w:ascii="Times New Roman" w:hAnsi="Times New Roman" w:cs="Times New Roman"/>
                <w:kern w:val="22"/>
                <w:szCs w:val="22"/>
                <w:lang w:val="fr-FR"/>
              </w:rPr>
              <w:t>. Projet de</w:t>
            </w:r>
            <w:r w:rsidR="00905AB4"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 </w:t>
            </w:r>
            <w:r w:rsidR="00905AB4" w:rsidRPr="00905AB4">
              <w:rPr>
                <w:rFonts w:ascii="Times New Roman" w:hAnsi="Times New Roman" w:cs="Times New Roman"/>
                <w:i/>
                <w:kern w:val="22"/>
                <w:szCs w:val="22"/>
                <w:lang w:val="fr-FR"/>
              </w:rPr>
              <w:t>(</w:t>
            </w:r>
            <w:r w:rsidRPr="00905AB4">
              <w:rPr>
                <w:rFonts w:ascii="Times New Roman" w:hAnsi="Times New Roman" w:cs="Times New Roman"/>
                <w:i/>
                <w:iCs/>
                <w:kern w:val="22"/>
                <w:szCs w:val="22"/>
                <w:lang w:val="fr-FR"/>
              </w:rPr>
              <w:t>suite</w:t>
            </w:r>
            <w:r w:rsidR="00905AB4" w:rsidRPr="00905AB4">
              <w:rPr>
                <w:rFonts w:ascii="Times New Roman" w:hAnsi="Times New Roman" w:cs="Times New Roman"/>
                <w:i/>
                <w:iCs/>
                <w:kern w:val="22"/>
                <w:szCs w:val="22"/>
                <w:lang w:val="fr-FR"/>
              </w:rPr>
              <w:t>)</w:t>
            </w:r>
          </w:p>
        </w:tc>
      </w:tr>
      <w:tr w:rsidR="00187BA3" w:rsidRPr="00C141CB" w14:paraId="3E14D174" w14:textId="77777777" w:rsidTr="00666647">
        <w:trPr>
          <w:jc w:val="center"/>
        </w:trPr>
        <w:tc>
          <w:tcPr>
            <w:tcW w:w="1413" w:type="dxa"/>
            <w:vMerge/>
            <w:shd w:val="clear" w:color="auto" w:fill="FFF2CC"/>
          </w:tcPr>
          <w:p w14:paraId="4762EBF3" w14:textId="77777777" w:rsidR="00187BA3" w:rsidRPr="00BD0EAC"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p>
        </w:tc>
        <w:tc>
          <w:tcPr>
            <w:tcW w:w="1843" w:type="dxa"/>
            <w:shd w:val="clear" w:color="auto" w:fill="FFF2CC"/>
          </w:tcPr>
          <w:p w14:paraId="078312FE" w14:textId="1CD99AC5"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w:t>
            </w:r>
            <w:r w:rsidR="00737083" w:rsidRPr="00C141CB">
              <w:rPr>
                <w:rFonts w:ascii="Times New Roman" w:hAnsi="Times New Roman" w:cs="Times New Roman"/>
                <w:kern w:val="22"/>
                <w:szCs w:val="22"/>
                <w:lang w:val="en-US"/>
              </w:rPr>
              <w:t xml:space="preserve"> EDT</w:t>
            </w:r>
          </w:p>
          <w:p w14:paraId="39029F85" w14:textId="4A7C47C1"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(15h – 18h UTC)</w:t>
            </w:r>
          </w:p>
        </w:tc>
        <w:tc>
          <w:tcPr>
            <w:tcW w:w="1134" w:type="dxa"/>
            <w:shd w:val="clear" w:color="auto" w:fill="FFF2CC"/>
          </w:tcPr>
          <w:p w14:paraId="34AE8DC7" w14:textId="5A001F96"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2781EAAE" w14:textId="6C0CA4C3"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5. </w:t>
            </w:r>
            <w:r w:rsidR="004E1D21" w:rsidRPr="00BD0EAC">
              <w:rPr>
                <w:rFonts w:ascii="Times New Roman" w:hAnsi="Times New Roman" w:cs="Times New Roman"/>
                <w:kern w:val="22"/>
                <w:szCs w:val="22"/>
                <w:lang w:val="fr-FR"/>
              </w:rPr>
              <w:t>I</w:t>
            </w:r>
            <w:r w:rsidR="002C650B" w:rsidRPr="00BD0EAC">
              <w:rPr>
                <w:rFonts w:ascii="Times New Roman" w:hAnsi="Times New Roman" w:cs="Times New Roman"/>
                <w:kern w:val="22"/>
                <w:szCs w:val="22"/>
                <w:lang w:val="fr-FR"/>
              </w:rPr>
              <w:t>nformation de séquençage numérique</w:t>
            </w:r>
            <w:r w:rsidR="00905AB4">
              <w:rPr>
                <w:rFonts w:ascii="Times New Roman" w:hAnsi="Times New Roman" w:cs="Times New Roman"/>
                <w:kern w:val="22"/>
                <w:szCs w:val="22"/>
                <w:lang w:val="fr-FR"/>
              </w:rPr>
              <w:t xml:space="preserve"> sur les ressources génétiques </w:t>
            </w:r>
            <w:r w:rsidR="00905AB4" w:rsidRPr="00905AB4">
              <w:rPr>
                <w:rFonts w:ascii="Times New Roman" w:hAnsi="Times New Roman" w:cs="Times New Roman"/>
                <w:i/>
                <w:kern w:val="22"/>
                <w:szCs w:val="22"/>
                <w:lang w:val="fr-FR"/>
              </w:rPr>
              <w:t>(</w:t>
            </w:r>
            <w:r w:rsidR="00187BA3" w:rsidRPr="00905AB4">
              <w:rPr>
                <w:rFonts w:ascii="Times New Roman" w:hAnsi="Times New Roman" w:cs="Times New Roman"/>
                <w:i/>
                <w:iCs/>
                <w:kern w:val="22"/>
                <w:szCs w:val="22"/>
                <w:lang w:val="fr-FR"/>
              </w:rPr>
              <w:t>conclusion</w:t>
            </w:r>
            <w:r w:rsidR="00905AB4" w:rsidRPr="00905AB4">
              <w:rPr>
                <w:rFonts w:ascii="Times New Roman" w:hAnsi="Times New Roman" w:cs="Times New Roman"/>
                <w:i/>
                <w:iCs/>
                <w:kern w:val="22"/>
                <w:szCs w:val="22"/>
                <w:lang w:val="fr-FR"/>
              </w:rPr>
              <w:t>)</w:t>
            </w:r>
          </w:p>
        </w:tc>
      </w:tr>
      <w:tr w:rsidR="00187BA3" w:rsidRPr="00C141CB" w14:paraId="485A73F1" w14:textId="77777777" w:rsidTr="00666647">
        <w:trPr>
          <w:jc w:val="center"/>
        </w:trPr>
        <w:tc>
          <w:tcPr>
            <w:tcW w:w="1413" w:type="dxa"/>
            <w:vMerge w:val="restart"/>
            <w:shd w:val="clear" w:color="auto" w:fill="FFF2CC"/>
          </w:tcPr>
          <w:p w14:paraId="3FB42A7B" w14:textId="4EC1551D"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Lundi </w:t>
            </w:r>
            <w:r w:rsidR="00187BA3" w:rsidRPr="00BD0EAC">
              <w:rPr>
                <w:rFonts w:ascii="Times New Roman" w:hAnsi="Times New Roman" w:cs="Times New Roman"/>
                <w:kern w:val="22"/>
                <w:szCs w:val="22"/>
                <w:lang w:val="fr-CA"/>
              </w:rPr>
              <w:t>30</w:t>
            </w:r>
            <w:r w:rsidRPr="00BD0EAC">
              <w:rPr>
                <w:rFonts w:ascii="Times New Roman" w:hAnsi="Times New Roman" w:cs="Times New Roman"/>
                <w:kern w:val="22"/>
                <w:szCs w:val="22"/>
                <w:lang w:val="fr-CA"/>
              </w:rPr>
              <w:t xml:space="preserve"> août</w:t>
            </w:r>
          </w:p>
        </w:tc>
        <w:tc>
          <w:tcPr>
            <w:tcW w:w="1843" w:type="dxa"/>
            <w:shd w:val="clear" w:color="auto" w:fill="FFF2CC"/>
          </w:tcPr>
          <w:p w14:paraId="43B43F8F" w14:textId="499314A8"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7DCE7444" w14:textId="74F72D55"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F2CC"/>
          </w:tcPr>
          <w:p w14:paraId="744F4EC2" w14:textId="17CFA4A4"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218D64A3" w14:textId="29871FB4" w:rsidR="00187BA3" w:rsidRPr="00BD0EAC" w:rsidRDefault="008D7178" w:rsidP="00905AB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Point</w:t>
            </w:r>
            <w:r w:rsidR="00187BA3" w:rsidRPr="00BD0EAC">
              <w:rPr>
                <w:rFonts w:ascii="Times New Roman" w:hAnsi="Times New Roman" w:cs="Times New Roman"/>
                <w:kern w:val="22"/>
                <w:szCs w:val="22"/>
                <w:lang w:val="fr-FR"/>
              </w:rPr>
              <w:t xml:space="preserve"> 4</w:t>
            </w:r>
            <w:r w:rsidR="00905AB4">
              <w:rPr>
                <w:rFonts w:ascii="Times New Roman" w:hAnsi="Times New Roman" w:cs="Times New Roman"/>
                <w:kern w:val="22"/>
                <w:szCs w:val="22"/>
                <w:lang w:val="fr-FR"/>
              </w:rPr>
              <w:t>. Projet de</w:t>
            </w:r>
            <w:r w:rsidR="00905AB4"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w:t>
            </w:r>
            <w:r w:rsidR="00905AB4" w:rsidRPr="00BD0EAC">
              <w:rPr>
                <w:rFonts w:ascii="Times New Roman" w:hAnsi="Times New Roman" w:cs="Times New Roman"/>
                <w:kern w:val="22"/>
                <w:szCs w:val="22"/>
                <w:lang w:val="fr-FR"/>
              </w:rPr>
              <w:t xml:space="preserve"> </w:t>
            </w:r>
            <w:r w:rsidR="00187BA3" w:rsidRPr="00905AB4">
              <w:rPr>
                <w:rFonts w:ascii="Times New Roman" w:hAnsi="Times New Roman" w:cs="Times New Roman"/>
                <w:i/>
                <w:kern w:val="22"/>
                <w:szCs w:val="22"/>
                <w:lang w:val="fr-FR"/>
              </w:rPr>
              <w:t>(</w:t>
            </w:r>
            <w:r w:rsidRPr="00905AB4">
              <w:rPr>
                <w:rFonts w:ascii="Times New Roman" w:hAnsi="Times New Roman" w:cs="Times New Roman"/>
                <w:i/>
                <w:iCs/>
                <w:kern w:val="22"/>
                <w:szCs w:val="22"/>
                <w:lang w:val="fr-FR"/>
              </w:rPr>
              <w:t>suite</w:t>
            </w:r>
            <w:r w:rsidR="00905AB4" w:rsidRPr="00905AB4">
              <w:rPr>
                <w:rFonts w:ascii="Times New Roman" w:hAnsi="Times New Roman" w:cs="Times New Roman"/>
                <w:i/>
                <w:iCs/>
                <w:kern w:val="22"/>
                <w:szCs w:val="22"/>
                <w:lang w:val="fr-FR"/>
              </w:rPr>
              <w:t>)</w:t>
            </w:r>
          </w:p>
        </w:tc>
      </w:tr>
      <w:tr w:rsidR="00187BA3" w:rsidRPr="00905AB4" w14:paraId="5B786083" w14:textId="77777777" w:rsidTr="00666647">
        <w:trPr>
          <w:jc w:val="center"/>
        </w:trPr>
        <w:tc>
          <w:tcPr>
            <w:tcW w:w="1413" w:type="dxa"/>
            <w:vMerge/>
            <w:shd w:val="clear" w:color="auto" w:fill="F4B083"/>
          </w:tcPr>
          <w:p w14:paraId="511EBD44" w14:textId="77777777" w:rsidR="00187BA3" w:rsidRPr="00BD0EAC"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p>
        </w:tc>
        <w:tc>
          <w:tcPr>
            <w:tcW w:w="1843" w:type="dxa"/>
            <w:shd w:val="clear" w:color="auto" w:fill="F4B083"/>
          </w:tcPr>
          <w:p w14:paraId="234FB5F1" w14:textId="0506024A"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À confirmer</w:t>
            </w:r>
          </w:p>
        </w:tc>
        <w:tc>
          <w:tcPr>
            <w:tcW w:w="4820" w:type="dxa"/>
            <w:gridSpan w:val="2"/>
            <w:shd w:val="clear" w:color="auto" w:fill="F4B083"/>
          </w:tcPr>
          <w:p w14:paraId="4403A908" w14:textId="5ED6BA4C"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proofErr w:type="spellStart"/>
            <w:r w:rsidRPr="00BD0EAC">
              <w:rPr>
                <w:rFonts w:ascii="Times New Roman" w:hAnsi="Times New Roman" w:cs="Times New Roman"/>
                <w:kern w:val="22"/>
                <w:szCs w:val="22"/>
                <w:lang w:val="fr-CA"/>
              </w:rPr>
              <w:t>Evènement</w:t>
            </w:r>
            <w:proofErr w:type="spellEnd"/>
            <w:r w:rsidRPr="00BD0EAC">
              <w:rPr>
                <w:rFonts w:ascii="Times New Roman" w:hAnsi="Times New Roman" w:cs="Times New Roman"/>
                <w:kern w:val="22"/>
                <w:szCs w:val="22"/>
                <w:lang w:val="fr-CA"/>
              </w:rPr>
              <w:t xml:space="preserve"> de haut niveau</w:t>
            </w:r>
          </w:p>
        </w:tc>
      </w:tr>
      <w:tr w:rsidR="00187BA3" w:rsidRPr="00C141CB" w14:paraId="42576A6C" w14:textId="77777777" w:rsidTr="00666647">
        <w:trPr>
          <w:jc w:val="center"/>
        </w:trPr>
        <w:tc>
          <w:tcPr>
            <w:tcW w:w="1413" w:type="dxa"/>
            <w:vMerge w:val="restart"/>
            <w:shd w:val="clear" w:color="auto" w:fill="FFF2CC"/>
          </w:tcPr>
          <w:p w14:paraId="341B5BCE" w14:textId="2C568086"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Mardi </w:t>
            </w:r>
            <w:r w:rsidR="00187BA3" w:rsidRPr="00BD0EAC">
              <w:rPr>
                <w:rFonts w:ascii="Times New Roman" w:hAnsi="Times New Roman" w:cs="Times New Roman"/>
                <w:kern w:val="22"/>
                <w:szCs w:val="22"/>
                <w:lang w:val="fr-CA"/>
              </w:rPr>
              <w:t>31</w:t>
            </w:r>
            <w:r w:rsidRPr="00BD0EAC">
              <w:rPr>
                <w:rFonts w:ascii="Times New Roman" w:hAnsi="Times New Roman" w:cs="Times New Roman"/>
                <w:kern w:val="22"/>
                <w:szCs w:val="22"/>
                <w:lang w:val="fr-CA"/>
              </w:rPr>
              <w:t xml:space="preserve"> août</w:t>
            </w:r>
          </w:p>
        </w:tc>
        <w:tc>
          <w:tcPr>
            <w:tcW w:w="1843" w:type="dxa"/>
            <w:shd w:val="clear" w:color="auto" w:fill="FFF2CC"/>
          </w:tcPr>
          <w:p w14:paraId="2A8C57C2" w14:textId="1FF21E29" w:rsidR="00737083" w:rsidRPr="00C141CB"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7h – 10h</w:t>
            </w:r>
            <w:r w:rsidR="00737083" w:rsidRPr="00C141CB">
              <w:rPr>
                <w:rFonts w:ascii="Times New Roman" w:hAnsi="Times New Roman" w:cs="Times New Roman"/>
                <w:kern w:val="22"/>
                <w:szCs w:val="22"/>
                <w:lang w:val="en-US"/>
              </w:rPr>
              <w:t xml:space="preserve"> EDT</w:t>
            </w:r>
          </w:p>
          <w:p w14:paraId="189DBBFD" w14:textId="650F8870" w:rsidR="00187BA3" w:rsidRPr="00C141CB"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US"/>
              </w:rPr>
            </w:pPr>
            <w:r w:rsidRPr="00C141CB">
              <w:rPr>
                <w:rFonts w:ascii="Times New Roman" w:hAnsi="Times New Roman" w:cs="Times New Roman"/>
                <w:kern w:val="22"/>
                <w:szCs w:val="22"/>
                <w:lang w:val="en-US"/>
              </w:rPr>
              <w:t>(11h – 14h UTC)</w:t>
            </w:r>
          </w:p>
        </w:tc>
        <w:tc>
          <w:tcPr>
            <w:tcW w:w="1134" w:type="dxa"/>
            <w:shd w:val="clear" w:color="auto" w:fill="FFF2CC"/>
          </w:tcPr>
          <w:p w14:paraId="76419DB1" w14:textId="59B57FF7"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4E4B85C3" w14:textId="12D4CEB5" w:rsidR="00187BA3" w:rsidRPr="00BD0EAC" w:rsidRDefault="008D7178" w:rsidP="00905AB4">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lang w:val="fr-FR"/>
              </w:rPr>
            </w:pPr>
            <w:r w:rsidRPr="00BD0EAC">
              <w:rPr>
                <w:rFonts w:ascii="Times New Roman" w:hAnsi="Times New Roman" w:cs="Times New Roman"/>
                <w:kern w:val="22"/>
                <w:szCs w:val="22"/>
                <w:lang w:val="fr-FR"/>
              </w:rPr>
              <w:t>Point</w:t>
            </w:r>
            <w:r w:rsidR="00905AB4">
              <w:rPr>
                <w:rFonts w:ascii="Times New Roman" w:hAnsi="Times New Roman" w:cs="Times New Roman"/>
                <w:kern w:val="22"/>
                <w:szCs w:val="22"/>
                <w:lang w:val="fr-FR"/>
              </w:rPr>
              <w:t xml:space="preserve"> 4. Projet de</w:t>
            </w:r>
            <w:r w:rsidR="00905AB4" w:rsidRPr="00BD0EAC">
              <w:rPr>
                <w:rFonts w:ascii="Times New Roman" w:hAnsi="Times New Roman" w:cs="Times New Roman"/>
                <w:kern w:val="22"/>
                <w:szCs w:val="22"/>
                <w:lang w:val="fr-FR"/>
              </w:rPr>
              <w:t xml:space="preserve"> cadre mondial de la biodiversité</w:t>
            </w:r>
            <w:r w:rsidR="00905AB4">
              <w:rPr>
                <w:rFonts w:ascii="Times New Roman" w:hAnsi="Times New Roman" w:cs="Times New Roman"/>
                <w:kern w:val="22"/>
                <w:szCs w:val="22"/>
                <w:lang w:val="fr-FR"/>
              </w:rPr>
              <w:t xml:space="preserve"> pour l’après-2020 </w:t>
            </w:r>
            <w:r w:rsidR="00905AB4" w:rsidRPr="00666647">
              <w:rPr>
                <w:rFonts w:ascii="Times New Roman" w:hAnsi="Times New Roman" w:cs="Times New Roman"/>
                <w:i/>
                <w:kern w:val="22"/>
                <w:szCs w:val="22"/>
                <w:lang w:val="fr-FR"/>
              </w:rPr>
              <w:t>(</w:t>
            </w:r>
            <w:r w:rsidR="00187BA3" w:rsidRPr="00666647">
              <w:rPr>
                <w:rFonts w:ascii="Times New Roman" w:hAnsi="Times New Roman" w:cs="Times New Roman"/>
                <w:i/>
                <w:iCs/>
                <w:kern w:val="22"/>
                <w:szCs w:val="22"/>
                <w:lang w:val="fr-FR"/>
              </w:rPr>
              <w:t>conclusion</w:t>
            </w:r>
            <w:r w:rsidR="00905AB4" w:rsidRPr="00666647">
              <w:rPr>
                <w:rFonts w:ascii="Times New Roman" w:hAnsi="Times New Roman" w:cs="Times New Roman"/>
                <w:i/>
                <w:iCs/>
                <w:kern w:val="22"/>
                <w:szCs w:val="22"/>
                <w:lang w:val="fr-FR"/>
              </w:rPr>
              <w:t>)</w:t>
            </w:r>
          </w:p>
        </w:tc>
      </w:tr>
      <w:tr w:rsidR="00187BA3" w:rsidRPr="00BD0EAC" w14:paraId="3A9785EC" w14:textId="77777777" w:rsidTr="00666647">
        <w:trPr>
          <w:jc w:val="center"/>
        </w:trPr>
        <w:tc>
          <w:tcPr>
            <w:tcW w:w="1413" w:type="dxa"/>
            <w:vMerge/>
            <w:shd w:val="clear" w:color="auto" w:fill="FFC000"/>
          </w:tcPr>
          <w:p w14:paraId="2E9A903F" w14:textId="77777777" w:rsidR="00187BA3" w:rsidRPr="00BD0EAC"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FR"/>
              </w:rPr>
            </w:pPr>
          </w:p>
        </w:tc>
        <w:tc>
          <w:tcPr>
            <w:tcW w:w="1843" w:type="dxa"/>
            <w:shd w:val="clear" w:color="auto" w:fill="FFC000"/>
          </w:tcPr>
          <w:p w14:paraId="6313415E" w14:textId="77777777" w:rsidR="00737083" w:rsidRPr="00737083"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905AB4">
              <w:rPr>
                <w:rFonts w:ascii="Times New Roman" w:hAnsi="Times New Roman" w:cs="Times New Roman"/>
                <w:kern w:val="22"/>
                <w:szCs w:val="22"/>
                <w:lang w:val="en-AU"/>
              </w:rPr>
              <w:t>11h – 12h</w:t>
            </w:r>
            <w:r w:rsidR="00187BA3" w:rsidRPr="00905AB4">
              <w:rPr>
                <w:rFonts w:ascii="Times New Roman" w:hAnsi="Times New Roman" w:cs="Times New Roman"/>
                <w:kern w:val="22"/>
                <w:szCs w:val="22"/>
                <w:lang w:val="en-AU"/>
              </w:rPr>
              <w:t xml:space="preserve"> </w:t>
            </w:r>
            <w:r w:rsidR="00737083" w:rsidRPr="00737083">
              <w:rPr>
                <w:rFonts w:ascii="Times New Roman" w:hAnsi="Times New Roman" w:cs="Times New Roman"/>
                <w:kern w:val="22"/>
                <w:szCs w:val="22"/>
                <w:lang w:val="en-AU"/>
              </w:rPr>
              <w:t>EDT</w:t>
            </w:r>
          </w:p>
          <w:p w14:paraId="7A9C80A6" w14:textId="1A4B19A4" w:rsidR="00187BA3" w:rsidRPr="00905AB4"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(15h – 1</w:t>
            </w:r>
            <w:r>
              <w:rPr>
                <w:rFonts w:ascii="Times New Roman" w:hAnsi="Times New Roman" w:cs="Times New Roman"/>
                <w:kern w:val="22"/>
                <w:szCs w:val="22"/>
                <w:lang w:val="en-AU"/>
              </w:rPr>
              <w:t>6</w:t>
            </w:r>
            <w:r w:rsidRPr="00737083">
              <w:rPr>
                <w:rFonts w:ascii="Times New Roman" w:hAnsi="Times New Roman" w:cs="Times New Roman"/>
                <w:kern w:val="22"/>
                <w:szCs w:val="22"/>
                <w:lang w:val="en-AU"/>
              </w:rPr>
              <w:t>h UTC)</w:t>
            </w:r>
          </w:p>
        </w:tc>
        <w:tc>
          <w:tcPr>
            <w:tcW w:w="1134" w:type="dxa"/>
            <w:shd w:val="clear" w:color="auto" w:fill="FFC000"/>
          </w:tcPr>
          <w:p w14:paraId="6100503F" w14:textId="5671F3EA"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Plénière</w:t>
            </w:r>
          </w:p>
        </w:tc>
        <w:tc>
          <w:tcPr>
            <w:tcW w:w="3686" w:type="dxa"/>
            <w:shd w:val="clear" w:color="auto" w:fill="FFC000"/>
          </w:tcPr>
          <w:p w14:paraId="6413691C" w14:textId="2EB6EB31"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Bilan</w:t>
            </w:r>
          </w:p>
          <w:p w14:paraId="57B44A69" w14:textId="5A9FA4F5"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Point 6. Question</w:t>
            </w:r>
            <w:r w:rsidR="00187BA3" w:rsidRPr="00BD0EAC">
              <w:rPr>
                <w:rFonts w:ascii="Times New Roman" w:hAnsi="Times New Roman" w:cs="Times New Roman"/>
                <w:kern w:val="22"/>
                <w:szCs w:val="22"/>
                <w:lang w:val="fr-CA"/>
              </w:rPr>
              <w:t>s</w:t>
            </w:r>
            <w:r w:rsidRPr="00BD0EAC">
              <w:rPr>
                <w:rFonts w:ascii="Times New Roman" w:hAnsi="Times New Roman" w:cs="Times New Roman"/>
                <w:kern w:val="22"/>
                <w:szCs w:val="22"/>
                <w:lang w:val="fr-CA"/>
              </w:rPr>
              <w:t xml:space="preserve"> diverses</w:t>
            </w:r>
          </w:p>
        </w:tc>
      </w:tr>
      <w:tr w:rsidR="00187BA3" w:rsidRPr="00BD0EAC" w14:paraId="7B47B5F9" w14:textId="77777777" w:rsidTr="00666647">
        <w:trPr>
          <w:jc w:val="center"/>
        </w:trPr>
        <w:tc>
          <w:tcPr>
            <w:tcW w:w="1413" w:type="dxa"/>
            <w:shd w:val="clear" w:color="auto" w:fill="FFF2CC"/>
          </w:tcPr>
          <w:p w14:paraId="61F9782A" w14:textId="50768DA9" w:rsidR="00187BA3" w:rsidRPr="00BD0EAC" w:rsidRDefault="008D7178"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Mercredi </w:t>
            </w:r>
            <w:r w:rsidR="00187BA3" w:rsidRPr="00BD0EAC">
              <w:rPr>
                <w:rFonts w:ascii="Times New Roman" w:hAnsi="Times New Roman" w:cs="Times New Roman"/>
                <w:kern w:val="22"/>
                <w:szCs w:val="22"/>
                <w:lang w:val="fr-CA"/>
              </w:rPr>
              <w:t>1</w:t>
            </w:r>
            <w:r w:rsidRPr="00BD0EAC">
              <w:rPr>
                <w:rFonts w:ascii="Times New Roman" w:hAnsi="Times New Roman" w:cs="Times New Roman"/>
                <w:kern w:val="22"/>
                <w:szCs w:val="22"/>
                <w:vertAlign w:val="superscript"/>
                <w:lang w:val="fr-CA"/>
              </w:rPr>
              <w:t>er</w:t>
            </w:r>
            <w:r w:rsidRPr="00BD0EAC">
              <w:rPr>
                <w:rFonts w:ascii="Times New Roman" w:hAnsi="Times New Roman" w:cs="Times New Roman"/>
                <w:kern w:val="22"/>
                <w:szCs w:val="22"/>
                <w:lang w:val="fr-CA"/>
              </w:rPr>
              <w:t xml:space="preserve"> septembre</w:t>
            </w:r>
          </w:p>
        </w:tc>
        <w:tc>
          <w:tcPr>
            <w:tcW w:w="1843" w:type="dxa"/>
            <w:shd w:val="clear" w:color="auto" w:fill="FFF2CC"/>
          </w:tcPr>
          <w:p w14:paraId="267BCCD5" w14:textId="6F7FFD5C" w:rsidR="00737083" w:rsidRPr="00737083"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7h – 10h</w:t>
            </w:r>
            <w:r w:rsidR="00737083" w:rsidRPr="00737083">
              <w:rPr>
                <w:rFonts w:ascii="Times New Roman" w:hAnsi="Times New Roman" w:cs="Times New Roman"/>
                <w:kern w:val="22"/>
                <w:szCs w:val="22"/>
                <w:lang w:val="en-AU"/>
              </w:rPr>
              <w:t xml:space="preserve"> EDT</w:t>
            </w:r>
          </w:p>
          <w:p w14:paraId="3A83BD66" w14:textId="766DDB38" w:rsidR="00187BA3" w:rsidRPr="00737083" w:rsidRDefault="00737083" w:rsidP="0073708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(11h – 14h UTC)</w:t>
            </w:r>
          </w:p>
        </w:tc>
        <w:tc>
          <w:tcPr>
            <w:tcW w:w="1134" w:type="dxa"/>
            <w:shd w:val="clear" w:color="auto" w:fill="FFF2CC"/>
          </w:tcPr>
          <w:p w14:paraId="6B05B93C" w14:textId="13266925" w:rsidR="00187BA3" w:rsidRPr="00BD0EAC" w:rsidRDefault="00891BB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55A02210" w14:textId="2CF90258" w:rsidR="00187BA3" w:rsidRPr="00BD0EAC" w:rsidRDefault="003808CF"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lang w:val="fr-CA"/>
              </w:rPr>
            </w:pPr>
            <w:r w:rsidRPr="00BD0EAC">
              <w:rPr>
                <w:rFonts w:ascii="Times New Roman" w:hAnsi="Times New Roman" w:cs="Times New Roman"/>
                <w:kern w:val="22"/>
                <w:szCs w:val="22"/>
                <w:lang w:val="fr-CA"/>
              </w:rPr>
              <w:t>À détermin</w:t>
            </w:r>
            <w:r w:rsidR="00514ABF" w:rsidRPr="00BD0EAC">
              <w:rPr>
                <w:rFonts w:ascii="Times New Roman" w:hAnsi="Times New Roman" w:cs="Times New Roman"/>
                <w:kern w:val="22"/>
                <w:szCs w:val="22"/>
                <w:lang w:val="fr-CA"/>
              </w:rPr>
              <w:t>e</w:t>
            </w:r>
            <w:r w:rsidR="008D7178" w:rsidRPr="00BD0EAC">
              <w:rPr>
                <w:rFonts w:ascii="Times New Roman" w:hAnsi="Times New Roman" w:cs="Times New Roman"/>
                <w:kern w:val="22"/>
                <w:szCs w:val="22"/>
                <w:lang w:val="fr-CA"/>
              </w:rPr>
              <w:t>r</w:t>
            </w:r>
          </w:p>
        </w:tc>
      </w:tr>
      <w:tr w:rsidR="00187BA3" w:rsidRPr="00BD0EAC" w14:paraId="50FCA33E" w14:textId="77777777" w:rsidTr="00666647">
        <w:trPr>
          <w:jc w:val="center"/>
        </w:trPr>
        <w:tc>
          <w:tcPr>
            <w:tcW w:w="1413" w:type="dxa"/>
            <w:shd w:val="clear" w:color="auto" w:fill="FFF2CC"/>
          </w:tcPr>
          <w:p w14:paraId="091CFC75" w14:textId="6067A3F3" w:rsidR="00187BA3" w:rsidRPr="00BD0EAC" w:rsidRDefault="008D7178"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Jeudi </w:t>
            </w:r>
            <w:r w:rsidR="00187BA3" w:rsidRPr="00BD0EAC">
              <w:rPr>
                <w:rFonts w:ascii="Times New Roman" w:hAnsi="Times New Roman" w:cs="Times New Roman"/>
                <w:kern w:val="22"/>
                <w:szCs w:val="22"/>
                <w:lang w:val="fr-CA"/>
              </w:rPr>
              <w:t>2</w:t>
            </w:r>
            <w:r w:rsidRPr="00BD0EAC">
              <w:rPr>
                <w:rFonts w:ascii="Times New Roman" w:hAnsi="Times New Roman" w:cs="Times New Roman"/>
                <w:kern w:val="22"/>
                <w:szCs w:val="22"/>
                <w:lang w:val="fr-CA"/>
              </w:rPr>
              <w:t xml:space="preserve"> septembre</w:t>
            </w:r>
          </w:p>
        </w:tc>
        <w:tc>
          <w:tcPr>
            <w:tcW w:w="1843" w:type="dxa"/>
            <w:shd w:val="clear" w:color="auto" w:fill="FFF2CC"/>
          </w:tcPr>
          <w:p w14:paraId="5374B7A1" w14:textId="2FFB4256" w:rsidR="00737083" w:rsidRPr="00737083"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7h – 10h</w:t>
            </w:r>
            <w:r w:rsidR="00737083" w:rsidRPr="00737083">
              <w:rPr>
                <w:rFonts w:ascii="Times New Roman" w:hAnsi="Times New Roman" w:cs="Times New Roman"/>
                <w:kern w:val="22"/>
                <w:szCs w:val="22"/>
                <w:lang w:val="en-AU"/>
              </w:rPr>
              <w:t xml:space="preserve"> EDT</w:t>
            </w:r>
          </w:p>
          <w:p w14:paraId="380DD6AB" w14:textId="3FB5794D" w:rsidR="00187BA3" w:rsidRPr="00737083" w:rsidRDefault="00737083"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(11h – 14h UTC)</w:t>
            </w:r>
          </w:p>
        </w:tc>
        <w:tc>
          <w:tcPr>
            <w:tcW w:w="1134" w:type="dxa"/>
            <w:shd w:val="clear" w:color="auto" w:fill="FFF2CC"/>
          </w:tcPr>
          <w:p w14:paraId="05F12083" w14:textId="61EB7D74" w:rsidR="00187BA3" w:rsidRPr="00BD0EAC" w:rsidRDefault="00891BB6"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Groupe de contact</w:t>
            </w:r>
          </w:p>
        </w:tc>
        <w:tc>
          <w:tcPr>
            <w:tcW w:w="3686" w:type="dxa"/>
            <w:shd w:val="clear" w:color="auto" w:fill="FFF2CC"/>
          </w:tcPr>
          <w:p w14:paraId="0E78F285" w14:textId="75892725" w:rsidR="00187BA3" w:rsidRPr="00BD0EAC" w:rsidRDefault="003808CF"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À détermin</w:t>
            </w:r>
            <w:r w:rsidR="00514ABF" w:rsidRPr="00BD0EAC">
              <w:rPr>
                <w:rFonts w:ascii="Times New Roman" w:hAnsi="Times New Roman" w:cs="Times New Roman"/>
                <w:kern w:val="22"/>
                <w:szCs w:val="22"/>
                <w:lang w:val="fr-CA"/>
              </w:rPr>
              <w:t>e</w:t>
            </w:r>
            <w:r w:rsidR="008D7178" w:rsidRPr="00BD0EAC">
              <w:rPr>
                <w:rFonts w:ascii="Times New Roman" w:hAnsi="Times New Roman" w:cs="Times New Roman"/>
                <w:kern w:val="22"/>
                <w:szCs w:val="22"/>
                <w:lang w:val="fr-CA"/>
              </w:rPr>
              <w:t>r</w:t>
            </w:r>
          </w:p>
        </w:tc>
      </w:tr>
      <w:tr w:rsidR="00187BA3" w:rsidRPr="00C141CB" w14:paraId="61D72199" w14:textId="77777777" w:rsidTr="00666647">
        <w:trPr>
          <w:jc w:val="center"/>
        </w:trPr>
        <w:tc>
          <w:tcPr>
            <w:tcW w:w="1413" w:type="dxa"/>
            <w:shd w:val="clear" w:color="auto" w:fill="FFF2CC"/>
          </w:tcPr>
          <w:p w14:paraId="070F73F1" w14:textId="1F47F597" w:rsidR="00187BA3" w:rsidRPr="00BD0EAC" w:rsidRDefault="008D7178"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 xml:space="preserve">Vendredi </w:t>
            </w:r>
            <w:r w:rsidR="00187BA3" w:rsidRPr="00BD0EAC">
              <w:rPr>
                <w:rFonts w:ascii="Times New Roman" w:hAnsi="Times New Roman" w:cs="Times New Roman"/>
                <w:kern w:val="22"/>
                <w:szCs w:val="22"/>
                <w:lang w:val="fr-CA"/>
              </w:rPr>
              <w:t>3</w:t>
            </w:r>
            <w:r w:rsidRPr="00BD0EAC">
              <w:rPr>
                <w:rFonts w:ascii="Times New Roman" w:hAnsi="Times New Roman" w:cs="Times New Roman"/>
                <w:kern w:val="22"/>
                <w:szCs w:val="22"/>
                <w:lang w:val="fr-CA"/>
              </w:rPr>
              <w:t xml:space="preserve"> septembre</w:t>
            </w:r>
          </w:p>
        </w:tc>
        <w:tc>
          <w:tcPr>
            <w:tcW w:w="1843" w:type="dxa"/>
            <w:shd w:val="clear" w:color="auto" w:fill="FFC000"/>
          </w:tcPr>
          <w:p w14:paraId="1C27A2BE" w14:textId="52F31B8C" w:rsidR="00737083" w:rsidRPr="00737083" w:rsidRDefault="008D7178"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7h – 10h</w:t>
            </w:r>
            <w:r w:rsidR="00737083" w:rsidRPr="00737083">
              <w:rPr>
                <w:rFonts w:ascii="Times New Roman" w:hAnsi="Times New Roman" w:cs="Times New Roman"/>
                <w:kern w:val="22"/>
                <w:szCs w:val="22"/>
                <w:lang w:val="en-AU"/>
              </w:rPr>
              <w:t xml:space="preserve"> EDT</w:t>
            </w:r>
          </w:p>
          <w:p w14:paraId="76DFA609" w14:textId="379B114A" w:rsidR="00187BA3" w:rsidRPr="00737083" w:rsidRDefault="00737083" w:rsidP="00737083">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n-AU"/>
              </w:rPr>
            </w:pPr>
            <w:r w:rsidRPr="00737083">
              <w:rPr>
                <w:rFonts w:ascii="Times New Roman" w:hAnsi="Times New Roman" w:cs="Times New Roman"/>
                <w:kern w:val="22"/>
                <w:szCs w:val="22"/>
                <w:lang w:val="en-AU"/>
              </w:rPr>
              <w:t>(11h – 14h UTC)</w:t>
            </w:r>
          </w:p>
        </w:tc>
        <w:tc>
          <w:tcPr>
            <w:tcW w:w="1134" w:type="dxa"/>
            <w:shd w:val="clear" w:color="auto" w:fill="FFC000"/>
          </w:tcPr>
          <w:p w14:paraId="7CF19E07" w14:textId="66EACF96"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CA"/>
              </w:rPr>
            </w:pPr>
            <w:r w:rsidRPr="00BD0EAC">
              <w:rPr>
                <w:rFonts w:ascii="Times New Roman" w:hAnsi="Times New Roman" w:cs="Times New Roman"/>
                <w:kern w:val="22"/>
                <w:szCs w:val="22"/>
                <w:lang w:val="fr-CA"/>
              </w:rPr>
              <w:t>Plénière</w:t>
            </w:r>
          </w:p>
        </w:tc>
        <w:tc>
          <w:tcPr>
            <w:tcW w:w="3686" w:type="dxa"/>
            <w:shd w:val="clear" w:color="auto" w:fill="FFC000"/>
          </w:tcPr>
          <w:p w14:paraId="5C486EFF" w14:textId="2D16328A" w:rsidR="00187BA3" w:rsidRPr="00BD0EAC" w:rsidRDefault="008D7178"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lang w:val="fr-FR"/>
              </w:rPr>
            </w:pPr>
            <w:r w:rsidRPr="00BD0EAC">
              <w:rPr>
                <w:rFonts w:ascii="Times New Roman" w:hAnsi="Times New Roman" w:cs="Times New Roman"/>
                <w:kern w:val="22"/>
                <w:szCs w:val="22"/>
                <w:lang w:val="fr-FR"/>
              </w:rPr>
              <w:t xml:space="preserve">Point 7. Examen des résultats, approbation du rapport et clôture de </w:t>
            </w:r>
            <w:r w:rsidR="00C05211" w:rsidRPr="00BD0EAC">
              <w:rPr>
                <w:rFonts w:ascii="Times New Roman" w:hAnsi="Times New Roman" w:cs="Times New Roman"/>
                <w:kern w:val="22"/>
                <w:szCs w:val="22"/>
                <w:lang w:val="fr-FR"/>
              </w:rPr>
              <w:t>la réunion</w:t>
            </w:r>
            <w:r w:rsidR="00187BA3" w:rsidRPr="00BD0EAC">
              <w:rPr>
                <w:rFonts w:ascii="Times New Roman" w:hAnsi="Times New Roman" w:cs="Times New Roman"/>
                <w:kern w:val="22"/>
                <w:szCs w:val="22"/>
                <w:lang w:val="fr-FR"/>
              </w:rPr>
              <w:t xml:space="preserve"> </w:t>
            </w:r>
          </w:p>
        </w:tc>
      </w:tr>
    </w:tbl>
    <w:p w14:paraId="0AD6DE4F" w14:textId="77777777" w:rsidR="00877C89" w:rsidRPr="00BD0EAC" w:rsidRDefault="00877C89" w:rsidP="00877C89">
      <w:pPr>
        <w:rPr>
          <w:color w:val="000000"/>
          <w:szCs w:val="22"/>
          <w:lang w:val="fr-FR"/>
        </w:rPr>
      </w:pPr>
    </w:p>
    <w:p w14:paraId="701B2289" w14:textId="32683492" w:rsidR="00877C89" w:rsidRDefault="003C2689" w:rsidP="00877C89">
      <w:pPr>
        <w:rPr>
          <w:iCs/>
          <w:color w:val="000000"/>
          <w:lang w:val="fr-FR"/>
        </w:rPr>
      </w:pPr>
      <w:r w:rsidRPr="008D7178">
        <w:rPr>
          <w:i/>
          <w:iCs/>
          <w:color w:val="000000"/>
          <w:lang w:val="fr-FR"/>
        </w:rPr>
        <w:lastRenderedPageBreak/>
        <w:t>Note :</w:t>
      </w:r>
      <w:r w:rsidR="008D7178" w:rsidRPr="008D7178">
        <w:rPr>
          <w:i/>
          <w:iCs/>
          <w:color w:val="000000"/>
          <w:lang w:val="fr-FR"/>
        </w:rPr>
        <w:t xml:space="preserve"> </w:t>
      </w:r>
      <w:r w:rsidR="008D7178" w:rsidRPr="00905AB4">
        <w:rPr>
          <w:iCs/>
          <w:color w:val="000000"/>
          <w:lang w:val="fr-FR"/>
        </w:rPr>
        <w:t>L</w:t>
      </w:r>
      <w:r w:rsidR="002569AC" w:rsidRPr="00905AB4">
        <w:rPr>
          <w:iCs/>
          <w:color w:val="000000"/>
          <w:lang w:val="fr-FR"/>
        </w:rPr>
        <w:t>’</w:t>
      </w:r>
      <w:r w:rsidR="00BC65B5" w:rsidRPr="00905AB4">
        <w:rPr>
          <w:iCs/>
          <w:color w:val="000000"/>
          <w:lang w:val="fr-FR"/>
        </w:rPr>
        <w:t>agencement et l’</w:t>
      </w:r>
      <w:r w:rsidR="002569AC" w:rsidRPr="00905AB4">
        <w:rPr>
          <w:iCs/>
          <w:color w:val="000000"/>
          <w:lang w:val="fr-FR"/>
        </w:rPr>
        <w:t xml:space="preserve">ordre des réunions </w:t>
      </w:r>
      <w:r w:rsidR="008D7178" w:rsidRPr="00905AB4">
        <w:rPr>
          <w:iCs/>
          <w:color w:val="000000"/>
          <w:lang w:val="fr-FR"/>
        </w:rPr>
        <w:t xml:space="preserve">des </w:t>
      </w:r>
      <w:r w:rsidR="00891BB6" w:rsidRPr="00905AB4">
        <w:rPr>
          <w:iCs/>
          <w:color w:val="000000"/>
          <w:lang w:val="fr-FR"/>
        </w:rPr>
        <w:t>groupes de contact</w:t>
      </w:r>
      <w:r w:rsidR="003808CF" w:rsidRPr="00905AB4">
        <w:rPr>
          <w:iCs/>
          <w:color w:val="000000"/>
          <w:lang w:val="fr-FR"/>
        </w:rPr>
        <w:t xml:space="preserve"> sont </w:t>
      </w:r>
      <w:r w:rsidR="002569AC" w:rsidRPr="00905AB4">
        <w:rPr>
          <w:iCs/>
          <w:color w:val="000000"/>
          <w:lang w:val="fr-FR"/>
        </w:rPr>
        <w:t>fourni</w:t>
      </w:r>
      <w:r w:rsidR="003808CF" w:rsidRPr="00905AB4">
        <w:rPr>
          <w:iCs/>
          <w:color w:val="000000"/>
          <w:lang w:val="fr-FR"/>
        </w:rPr>
        <w:t>s</w:t>
      </w:r>
      <w:r w:rsidR="002569AC" w:rsidRPr="00905AB4">
        <w:rPr>
          <w:iCs/>
          <w:color w:val="000000"/>
          <w:lang w:val="fr-FR"/>
        </w:rPr>
        <w:t xml:space="preserve"> </w:t>
      </w:r>
      <w:r w:rsidR="008D7178" w:rsidRPr="00905AB4">
        <w:rPr>
          <w:iCs/>
          <w:color w:val="000000"/>
          <w:lang w:val="fr-FR"/>
        </w:rPr>
        <w:t>à titre</w:t>
      </w:r>
      <w:r w:rsidR="003808CF" w:rsidRPr="00905AB4">
        <w:rPr>
          <w:iCs/>
          <w:color w:val="000000"/>
          <w:lang w:val="fr-FR"/>
        </w:rPr>
        <w:t xml:space="preserve"> indicatif seulement et pourront</w:t>
      </w:r>
      <w:r w:rsidR="008D7178" w:rsidRPr="00905AB4">
        <w:rPr>
          <w:iCs/>
          <w:color w:val="000000"/>
          <w:lang w:val="fr-FR"/>
        </w:rPr>
        <w:t xml:space="preserve"> changer en fonction des débats menés </w:t>
      </w:r>
      <w:r w:rsidR="00891BB6" w:rsidRPr="00905AB4">
        <w:rPr>
          <w:iCs/>
          <w:color w:val="000000"/>
          <w:lang w:val="fr-FR"/>
        </w:rPr>
        <w:t>en plénière</w:t>
      </w:r>
      <w:r w:rsidR="00877C89" w:rsidRPr="00905AB4">
        <w:rPr>
          <w:iCs/>
          <w:color w:val="000000"/>
          <w:lang w:val="fr-FR"/>
        </w:rPr>
        <w:t>.</w:t>
      </w:r>
    </w:p>
    <w:p w14:paraId="090AB0E0" w14:textId="77777777" w:rsidR="00905AB4" w:rsidRPr="008D7178" w:rsidRDefault="00905AB4" w:rsidP="00877C89">
      <w:pPr>
        <w:rPr>
          <w:i/>
          <w:iCs/>
          <w:color w:val="000000"/>
          <w:lang w:val="fr-FR"/>
        </w:rPr>
      </w:pPr>
    </w:p>
    <w:p w14:paraId="5C08D78E" w14:textId="77777777" w:rsidR="00877C89" w:rsidRPr="009B3415" w:rsidRDefault="00877C89" w:rsidP="00877C89">
      <w:pPr>
        <w:pStyle w:val="BodyText"/>
        <w:spacing w:before="0" w:after="0"/>
        <w:ind w:firstLine="0"/>
        <w:jc w:val="center"/>
        <w:rPr>
          <w:rFonts w:eastAsia="Calibri"/>
        </w:rPr>
      </w:pPr>
      <w:r w:rsidRPr="00421EE0">
        <w:rPr>
          <w:rFonts w:eastAsia="Calibri"/>
        </w:rPr>
        <w:t>__________</w:t>
      </w:r>
    </w:p>
    <w:p w14:paraId="5A42511B" w14:textId="77777777" w:rsidR="00877C89" w:rsidRPr="00554619" w:rsidRDefault="00877C89" w:rsidP="00877C89">
      <w:pPr>
        <w:rPr>
          <w:lang w:val="en-CA"/>
        </w:rPr>
      </w:pPr>
    </w:p>
    <w:p w14:paraId="72D8F37D" w14:textId="206DFD33" w:rsidR="00FC3D2F" w:rsidRPr="00A4766A" w:rsidRDefault="00FC3D2F" w:rsidP="00F91961">
      <w:pPr>
        <w:suppressLineNumbers/>
        <w:suppressAutoHyphens/>
        <w:jc w:val="left"/>
        <w:rPr>
          <w:snapToGrid w:val="0"/>
          <w:kern w:val="22"/>
          <w:szCs w:val="22"/>
        </w:rPr>
      </w:pPr>
    </w:p>
    <w:sectPr w:rsidR="00FC3D2F" w:rsidRPr="00A4766A"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4304" w14:textId="77777777" w:rsidR="00385BFD" w:rsidRDefault="00385BFD">
      <w:r>
        <w:separator/>
      </w:r>
    </w:p>
  </w:endnote>
  <w:endnote w:type="continuationSeparator" w:id="0">
    <w:p w14:paraId="06575D44" w14:textId="77777777" w:rsidR="00385BFD" w:rsidRDefault="00385BFD">
      <w:r>
        <w:continuationSeparator/>
      </w:r>
    </w:p>
  </w:endnote>
  <w:endnote w:type="continuationNotice" w:id="1">
    <w:p w14:paraId="338965E3" w14:textId="77777777" w:rsidR="00385BFD" w:rsidRDefault="00385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BD5BF3" w:rsidRDefault="00BD5BF3"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BD5BF3" w:rsidRDefault="00BD5BF3"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09C3" w14:textId="77777777" w:rsidR="00385BFD" w:rsidRDefault="00385BFD">
      <w:r>
        <w:separator/>
      </w:r>
    </w:p>
  </w:footnote>
  <w:footnote w:type="continuationSeparator" w:id="0">
    <w:p w14:paraId="0AED5357" w14:textId="77777777" w:rsidR="00385BFD" w:rsidRDefault="00385BFD">
      <w:r>
        <w:continuationSeparator/>
      </w:r>
    </w:p>
  </w:footnote>
  <w:footnote w:type="continuationNotice" w:id="1">
    <w:p w14:paraId="005945AC" w14:textId="77777777" w:rsidR="00385BFD" w:rsidRDefault="00385BFD"/>
  </w:footnote>
  <w:footnote w:id="2">
    <w:p w14:paraId="48BCBE57" w14:textId="77777777" w:rsidR="00BD5BF3" w:rsidRPr="008D7178" w:rsidRDefault="00BD5BF3" w:rsidP="00397A7A">
      <w:pPr>
        <w:pStyle w:val="FootnoteText"/>
        <w:suppressLineNumbers/>
        <w:suppressAutoHyphens/>
        <w:ind w:firstLine="0"/>
        <w:jc w:val="left"/>
        <w:rPr>
          <w:kern w:val="18"/>
          <w:szCs w:val="18"/>
          <w:lang w:val="fr-FR"/>
        </w:rPr>
      </w:pPr>
      <w:r w:rsidRPr="006505F5">
        <w:rPr>
          <w:rStyle w:val="FootnoteReference"/>
          <w:kern w:val="18"/>
          <w:szCs w:val="18"/>
          <w:u w:val="none"/>
          <w:lang w:val="fr-FR"/>
        </w:rPr>
        <w:t>*</w:t>
      </w:r>
      <w:r w:rsidRPr="008D7178">
        <w:rPr>
          <w:kern w:val="18"/>
          <w:szCs w:val="18"/>
          <w:lang w:val="fr-FR"/>
        </w:rPr>
        <w:t xml:space="preserve"> CBD/WG2020/3/1.</w:t>
      </w:r>
    </w:p>
  </w:footnote>
  <w:footnote w:id="3">
    <w:p w14:paraId="598DB657" w14:textId="578C8506" w:rsidR="00BD5BF3" w:rsidRPr="0041770E" w:rsidRDefault="00BD5BF3" w:rsidP="00226F59">
      <w:pPr>
        <w:pStyle w:val="FootnoteText"/>
        <w:ind w:firstLine="0"/>
        <w:rPr>
          <w:lang w:val="fr-FR"/>
        </w:rPr>
      </w:pPr>
      <w:r w:rsidRPr="002C650B">
        <w:rPr>
          <w:rStyle w:val="FootnoteReference"/>
          <w:u w:val="none"/>
          <w:vertAlign w:val="superscript"/>
        </w:rPr>
        <w:footnoteRef/>
      </w:r>
      <w:r w:rsidRPr="0041770E">
        <w:rPr>
          <w:lang w:val="fr-FR"/>
        </w:rPr>
        <w:t xml:space="preserve"> </w:t>
      </w:r>
      <w:r>
        <w:rPr>
          <w:lang w:val="fr-FR"/>
        </w:rPr>
        <w:t>Des pré</w:t>
      </w:r>
      <w:r w:rsidRPr="0041770E">
        <w:rPr>
          <w:lang w:val="fr-FR"/>
        </w:rPr>
        <w:t>cisio</w:t>
      </w:r>
      <w:r w:rsidR="00B379C6">
        <w:rPr>
          <w:lang w:val="fr-FR"/>
        </w:rPr>
        <w:t>ns seront fournies</w:t>
      </w:r>
      <w:r w:rsidRPr="0041770E">
        <w:rPr>
          <w:lang w:val="fr-FR"/>
        </w:rPr>
        <w:t xml:space="preserve"> par la </w:t>
      </w:r>
      <w:r>
        <w:rPr>
          <w:lang w:val="fr-FR"/>
        </w:rPr>
        <w:t>Colombie</w:t>
      </w:r>
      <w:r w:rsidR="00B379C6">
        <w:rPr>
          <w:lang w:val="fr-FR"/>
        </w:rPr>
        <w:t xml:space="preserve"> en temps voulu</w:t>
      </w:r>
      <w:r w:rsidRPr="0041770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B9A468E" w:rsidR="00BD5BF3" w:rsidRDefault="00BD5BF3" w:rsidP="00F91961">
        <w:pPr>
          <w:pStyle w:val="Header"/>
          <w:keepLines/>
          <w:suppressLineNumbers/>
          <w:tabs>
            <w:tab w:val="clear" w:pos="4320"/>
            <w:tab w:val="clear" w:pos="8640"/>
          </w:tabs>
          <w:suppressAutoHyphens/>
          <w:jc w:val="left"/>
          <w:rPr>
            <w:noProof/>
            <w:kern w:val="22"/>
          </w:rPr>
        </w:pPr>
        <w:r>
          <w:rPr>
            <w:noProof/>
            <w:kern w:val="22"/>
          </w:rPr>
          <w:t>CBD/WG2020/3/1/Add.2/Rev.1</w:t>
        </w:r>
      </w:p>
    </w:sdtContent>
  </w:sdt>
  <w:p w14:paraId="150BFB94" w14:textId="095A64D1" w:rsidR="00BD5BF3" w:rsidRPr="005440A6" w:rsidRDefault="00BD5BF3" w:rsidP="00F91961">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D129A">
      <w:rPr>
        <w:noProof/>
        <w:kern w:val="22"/>
      </w:rPr>
      <w:t>2</w:t>
    </w:r>
    <w:r w:rsidRPr="005440A6">
      <w:rPr>
        <w:noProof/>
        <w:kern w:val="22"/>
      </w:rPr>
      <w:fldChar w:fldCharType="end"/>
    </w:r>
  </w:p>
  <w:p w14:paraId="07BF1D22" w14:textId="77777777" w:rsidR="00BD5BF3" w:rsidRPr="005440A6" w:rsidRDefault="00BD5BF3" w:rsidP="00F91961">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D2DB985" w:rsidR="00BD5BF3" w:rsidRPr="005440A6" w:rsidRDefault="00BD5BF3" w:rsidP="00F91961">
        <w:pPr>
          <w:pStyle w:val="Header"/>
          <w:keepLines/>
          <w:suppressLineNumbers/>
          <w:tabs>
            <w:tab w:val="clear" w:pos="4320"/>
            <w:tab w:val="clear" w:pos="8640"/>
          </w:tabs>
          <w:suppressAutoHyphens/>
          <w:jc w:val="right"/>
          <w:rPr>
            <w:noProof/>
            <w:kern w:val="22"/>
          </w:rPr>
        </w:pPr>
        <w:r>
          <w:rPr>
            <w:noProof/>
            <w:kern w:val="22"/>
          </w:rPr>
          <w:t>CBD/WG2020/3/1/Add.2/Rev.1</w:t>
        </w:r>
      </w:p>
    </w:sdtContent>
  </w:sdt>
  <w:p w14:paraId="43F8DFB0" w14:textId="3370ACE9" w:rsidR="00BD5BF3" w:rsidRPr="005440A6" w:rsidRDefault="00BD5BF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D129A">
      <w:rPr>
        <w:noProof/>
        <w:kern w:val="22"/>
      </w:rPr>
      <w:t>3</w:t>
    </w:r>
    <w:r w:rsidRPr="005440A6">
      <w:rPr>
        <w:noProof/>
        <w:kern w:val="22"/>
      </w:rPr>
      <w:fldChar w:fldCharType="end"/>
    </w:r>
  </w:p>
  <w:p w14:paraId="3DAA36C8" w14:textId="77777777" w:rsidR="00BD5BF3" w:rsidRPr="005440A6" w:rsidRDefault="00BD5BF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4pt;height:408.5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ACB078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540F0"/>
    <w:multiLevelType w:val="hybridMultilevel"/>
    <w:tmpl w:val="6FA48184"/>
    <w:lvl w:ilvl="0" w:tplc="D3B8EF78">
      <w:start w:val="1"/>
      <w:numFmt w:val="upperRoman"/>
      <w:lvlText w:val="%1."/>
      <w:lvlJc w:val="left"/>
      <w:pPr>
        <w:ind w:left="1080" w:hanging="720"/>
      </w:pPr>
      <w:rPr>
        <w:rFonts w:hint="default"/>
        <w:b/>
        <w:bCs w:val="0"/>
      </w:rPr>
    </w:lvl>
    <w:lvl w:ilvl="1" w:tplc="255CA1FC">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E2AE8"/>
    <w:multiLevelType w:val="hybridMultilevel"/>
    <w:tmpl w:val="08C853FA"/>
    <w:lvl w:ilvl="0" w:tplc="0C090017">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9"/>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8"/>
  </w:num>
  <w:num w:numId="13">
    <w:abstractNumId w:val="18"/>
  </w:num>
  <w:num w:numId="14">
    <w:abstractNumId w:val="1"/>
  </w:num>
  <w:num w:numId="15">
    <w:abstractNumId w:val="30"/>
  </w:num>
  <w:num w:numId="16">
    <w:abstractNumId w:val="24"/>
  </w:num>
  <w:num w:numId="17">
    <w:abstractNumId w:val="7"/>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7"/>
  </w:num>
  <w:num w:numId="25">
    <w:abstractNumId w:val="28"/>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6"/>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sFAHjHKPMtAAAA"/>
  </w:docVars>
  <w:rsids>
    <w:rsidRoot w:val="00E55B3B"/>
    <w:rsid w:val="00002C94"/>
    <w:rsid w:val="000059D0"/>
    <w:rsid w:val="00006BC7"/>
    <w:rsid w:val="0001208E"/>
    <w:rsid w:val="000219AC"/>
    <w:rsid w:val="00023FC2"/>
    <w:rsid w:val="000246E0"/>
    <w:rsid w:val="00025C80"/>
    <w:rsid w:val="00026F1A"/>
    <w:rsid w:val="000309A2"/>
    <w:rsid w:val="00031D24"/>
    <w:rsid w:val="0003720B"/>
    <w:rsid w:val="00037873"/>
    <w:rsid w:val="00042C04"/>
    <w:rsid w:val="00042F2F"/>
    <w:rsid w:val="000442AA"/>
    <w:rsid w:val="000520CC"/>
    <w:rsid w:val="00053586"/>
    <w:rsid w:val="00054381"/>
    <w:rsid w:val="0005500E"/>
    <w:rsid w:val="0005694A"/>
    <w:rsid w:val="00060B3E"/>
    <w:rsid w:val="00060C0E"/>
    <w:rsid w:val="00063D49"/>
    <w:rsid w:val="00064908"/>
    <w:rsid w:val="00064F46"/>
    <w:rsid w:val="000665EB"/>
    <w:rsid w:val="000711E1"/>
    <w:rsid w:val="00071F6B"/>
    <w:rsid w:val="00073708"/>
    <w:rsid w:val="000923DA"/>
    <w:rsid w:val="000942CD"/>
    <w:rsid w:val="00097C8D"/>
    <w:rsid w:val="000A11E3"/>
    <w:rsid w:val="000A7156"/>
    <w:rsid w:val="000B25ED"/>
    <w:rsid w:val="000B45ED"/>
    <w:rsid w:val="000B71DE"/>
    <w:rsid w:val="000C5B0E"/>
    <w:rsid w:val="000D22A8"/>
    <w:rsid w:val="000D36EF"/>
    <w:rsid w:val="000E637D"/>
    <w:rsid w:val="000E7E6A"/>
    <w:rsid w:val="000F1BBC"/>
    <w:rsid w:val="000F5822"/>
    <w:rsid w:val="000F63AB"/>
    <w:rsid w:val="000F74B8"/>
    <w:rsid w:val="00102EB6"/>
    <w:rsid w:val="00112486"/>
    <w:rsid w:val="00114082"/>
    <w:rsid w:val="00117FA8"/>
    <w:rsid w:val="0012214B"/>
    <w:rsid w:val="00122178"/>
    <w:rsid w:val="00126775"/>
    <w:rsid w:val="00132748"/>
    <w:rsid w:val="001364D6"/>
    <w:rsid w:val="001423C7"/>
    <w:rsid w:val="00143C15"/>
    <w:rsid w:val="001467F7"/>
    <w:rsid w:val="001501A1"/>
    <w:rsid w:val="001516DD"/>
    <w:rsid w:val="00154989"/>
    <w:rsid w:val="001577BD"/>
    <w:rsid w:val="00166367"/>
    <w:rsid w:val="00174B15"/>
    <w:rsid w:val="0018083F"/>
    <w:rsid w:val="00184287"/>
    <w:rsid w:val="00186C64"/>
    <w:rsid w:val="00187BA3"/>
    <w:rsid w:val="00192E06"/>
    <w:rsid w:val="00195754"/>
    <w:rsid w:val="00197C1E"/>
    <w:rsid w:val="001A5072"/>
    <w:rsid w:val="001A6231"/>
    <w:rsid w:val="001C02EF"/>
    <w:rsid w:val="001C5158"/>
    <w:rsid w:val="001C60AB"/>
    <w:rsid w:val="001D2C08"/>
    <w:rsid w:val="001D325E"/>
    <w:rsid w:val="001D723A"/>
    <w:rsid w:val="001E04D0"/>
    <w:rsid w:val="001E20B9"/>
    <w:rsid w:val="001E3489"/>
    <w:rsid w:val="001E4C8B"/>
    <w:rsid w:val="001F1239"/>
    <w:rsid w:val="001F6379"/>
    <w:rsid w:val="00202259"/>
    <w:rsid w:val="00202E4B"/>
    <w:rsid w:val="00204415"/>
    <w:rsid w:val="0020667D"/>
    <w:rsid w:val="00207A6E"/>
    <w:rsid w:val="002209DA"/>
    <w:rsid w:val="00224072"/>
    <w:rsid w:val="00224B92"/>
    <w:rsid w:val="00226F59"/>
    <w:rsid w:val="00227885"/>
    <w:rsid w:val="00232C36"/>
    <w:rsid w:val="0023421A"/>
    <w:rsid w:val="002357E1"/>
    <w:rsid w:val="00235B80"/>
    <w:rsid w:val="0024037D"/>
    <w:rsid w:val="00240558"/>
    <w:rsid w:val="002430F2"/>
    <w:rsid w:val="00243CCD"/>
    <w:rsid w:val="00244379"/>
    <w:rsid w:val="00246281"/>
    <w:rsid w:val="00252897"/>
    <w:rsid w:val="002569AC"/>
    <w:rsid w:val="002668F2"/>
    <w:rsid w:val="002845B5"/>
    <w:rsid w:val="002854B0"/>
    <w:rsid w:val="00296206"/>
    <w:rsid w:val="0029692B"/>
    <w:rsid w:val="002A2929"/>
    <w:rsid w:val="002A446A"/>
    <w:rsid w:val="002B0942"/>
    <w:rsid w:val="002B32F6"/>
    <w:rsid w:val="002B7647"/>
    <w:rsid w:val="002C36D4"/>
    <w:rsid w:val="002C4BDB"/>
    <w:rsid w:val="002C5517"/>
    <w:rsid w:val="002C650B"/>
    <w:rsid w:val="002D0246"/>
    <w:rsid w:val="002D10BB"/>
    <w:rsid w:val="002E0627"/>
    <w:rsid w:val="002E391B"/>
    <w:rsid w:val="002E6EB3"/>
    <w:rsid w:val="0030425F"/>
    <w:rsid w:val="00307CF3"/>
    <w:rsid w:val="00317409"/>
    <w:rsid w:val="003210FF"/>
    <w:rsid w:val="00324BE1"/>
    <w:rsid w:val="00325DCF"/>
    <w:rsid w:val="00325DE3"/>
    <w:rsid w:val="003361D9"/>
    <w:rsid w:val="00336766"/>
    <w:rsid w:val="00336BEF"/>
    <w:rsid w:val="00342B64"/>
    <w:rsid w:val="00344BD6"/>
    <w:rsid w:val="0035224C"/>
    <w:rsid w:val="0035317F"/>
    <w:rsid w:val="00353555"/>
    <w:rsid w:val="003550E4"/>
    <w:rsid w:val="00356039"/>
    <w:rsid w:val="00370621"/>
    <w:rsid w:val="00370CEA"/>
    <w:rsid w:val="00371443"/>
    <w:rsid w:val="0037196E"/>
    <w:rsid w:val="003756BC"/>
    <w:rsid w:val="00376BA7"/>
    <w:rsid w:val="003808CF"/>
    <w:rsid w:val="00383856"/>
    <w:rsid w:val="0038544F"/>
    <w:rsid w:val="00385BFD"/>
    <w:rsid w:val="003919A2"/>
    <w:rsid w:val="00392AAF"/>
    <w:rsid w:val="00396719"/>
    <w:rsid w:val="00397A7A"/>
    <w:rsid w:val="003A5BCE"/>
    <w:rsid w:val="003B10B9"/>
    <w:rsid w:val="003B24CB"/>
    <w:rsid w:val="003B44DD"/>
    <w:rsid w:val="003B4AE0"/>
    <w:rsid w:val="003C113F"/>
    <w:rsid w:val="003C1B53"/>
    <w:rsid w:val="003C2689"/>
    <w:rsid w:val="003D1F7B"/>
    <w:rsid w:val="003D4F39"/>
    <w:rsid w:val="003D5B5F"/>
    <w:rsid w:val="003E00EF"/>
    <w:rsid w:val="003E0828"/>
    <w:rsid w:val="003E09DF"/>
    <w:rsid w:val="003E13B9"/>
    <w:rsid w:val="003E2DAE"/>
    <w:rsid w:val="003E3A8B"/>
    <w:rsid w:val="003E4634"/>
    <w:rsid w:val="003E5A57"/>
    <w:rsid w:val="003F0A2A"/>
    <w:rsid w:val="003F18A0"/>
    <w:rsid w:val="003F28D0"/>
    <w:rsid w:val="003F6E44"/>
    <w:rsid w:val="003F7818"/>
    <w:rsid w:val="0040213C"/>
    <w:rsid w:val="00402851"/>
    <w:rsid w:val="00402BE9"/>
    <w:rsid w:val="00406BC6"/>
    <w:rsid w:val="00410DE6"/>
    <w:rsid w:val="0041198F"/>
    <w:rsid w:val="0041770E"/>
    <w:rsid w:val="00422C1B"/>
    <w:rsid w:val="004230A2"/>
    <w:rsid w:val="004238E1"/>
    <w:rsid w:val="00427DF0"/>
    <w:rsid w:val="00434AF7"/>
    <w:rsid w:val="00443664"/>
    <w:rsid w:val="0044424E"/>
    <w:rsid w:val="004452CA"/>
    <w:rsid w:val="004454CA"/>
    <w:rsid w:val="004462EA"/>
    <w:rsid w:val="004462F1"/>
    <w:rsid w:val="00446EFD"/>
    <w:rsid w:val="0044761F"/>
    <w:rsid w:val="00450755"/>
    <w:rsid w:val="00451D0D"/>
    <w:rsid w:val="00452040"/>
    <w:rsid w:val="00461EA0"/>
    <w:rsid w:val="00465A33"/>
    <w:rsid w:val="00465BD7"/>
    <w:rsid w:val="00476031"/>
    <w:rsid w:val="0047673A"/>
    <w:rsid w:val="00485A76"/>
    <w:rsid w:val="004B3895"/>
    <w:rsid w:val="004B597A"/>
    <w:rsid w:val="004B66D9"/>
    <w:rsid w:val="004C2235"/>
    <w:rsid w:val="004C66A4"/>
    <w:rsid w:val="004C74CD"/>
    <w:rsid w:val="004D3204"/>
    <w:rsid w:val="004D35A0"/>
    <w:rsid w:val="004D36DE"/>
    <w:rsid w:val="004D3922"/>
    <w:rsid w:val="004E1889"/>
    <w:rsid w:val="004E1D21"/>
    <w:rsid w:val="004F04AE"/>
    <w:rsid w:val="004F0575"/>
    <w:rsid w:val="00500530"/>
    <w:rsid w:val="005028D5"/>
    <w:rsid w:val="005032C9"/>
    <w:rsid w:val="00503A87"/>
    <w:rsid w:val="00514ABF"/>
    <w:rsid w:val="00516C26"/>
    <w:rsid w:val="00527C01"/>
    <w:rsid w:val="00531498"/>
    <w:rsid w:val="005331C4"/>
    <w:rsid w:val="00535BD1"/>
    <w:rsid w:val="005440A6"/>
    <w:rsid w:val="00546AF1"/>
    <w:rsid w:val="005516B1"/>
    <w:rsid w:val="00553A2B"/>
    <w:rsid w:val="00556460"/>
    <w:rsid w:val="005565DA"/>
    <w:rsid w:val="00563F62"/>
    <w:rsid w:val="005652EC"/>
    <w:rsid w:val="0056688C"/>
    <w:rsid w:val="00570ECF"/>
    <w:rsid w:val="00574A6A"/>
    <w:rsid w:val="00576737"/>
    <w:rsid w:val="00576CC8"/>
    <w:rsid w:val="00581749"/>
    <w:rsid w:val="00591EEC"/>
    <w:rsid w:val="0059399A"/>
    <w:rsid w:val="005955D2"/>
    <w:rsid w:val="005A3988"/>
    <w:rsid w:val="005A4284"/>
    <w:rsid w:val="005A4F1E"/>
    <w:rsid w:val="005A7499"/>
    <w:rsid w:val="005B155A"/>
    <w:rsid w:val="005B4DB8"/>
    <w:rsid w:val="005B6A66"/>
    <w:rsid w:val="005B7112"/>
    <w:rsid w:val="005C0CE3"/>
    <w:rsid w:val="005C1D09"/>
    <w:rsid w:val="005C204B"/>
    <w:rsid w:val="005C4111"/>
    <w:rsid w:val="005C614C"/>
    <w:rsid w:val="005D129A"/>
    <w:rsid w:val="005D139C"/>
    <w:rsid w:val="005D4DE7"/>
    <w:rsid w:val="005D56AC"/>
    <w:rsid w:val="005D7C23"/>
    <w:rsid w:val="005E0D5A"/>
    <w:rsid w:val="005F1E6B"/>
    <w:rsid w:val="005F3DE8"/>
    <w:rsid w:val="005F4C74"/>
    <w:rsid w:val="005F67B3"/>
    <w:rsid w:val="00604828"/>
    <w:rsid w:val="006140D7"/>
    <w:rsid w:val="006226F5"/>
    <w:rsid w:val="00623928"/>
    <w:rsid w:val="006260D5"/>
    <w:rsid w:val="006277AA"/>
    <w:rsid w:val="006321BE"/>
    <w:rsid w:val="00632C70"/>
    <w:rsid w:val="006462AA"/>
    <w:rsid w:val="006479BE"/>
    <w:rsid w:val="006505F5"/>
    <w:rsid w:val="006507F2"/>
    <w:rsid w:val="006619EE"/>
    <w:rsid w:val="00662016"/>
    <w:rsid w:val="00666647"/>
    <w:rsid w:val="00671751"/>
    <w:rsid w:val="00680041"/>
    <w:rsid w:val="0068217E"/>
    <w:rsid w:val="00684771"/>
    <w:rsid w:val="00686437"/>
    <w:rsid w:val="00690847"/>
    <w:rsid w:val="006A0443"/>
    <w:rsid w:val="006A2D86"/>
    <w:rsid w:val="006A2F87"/>
    <w:rsid w:val="006A7395"/>
    <w:rsid w:val="006B074E"/>
    <w:rsid w:val="006B2BD5"/>
    <w:rsid w:val="006B6C8F"/>
    <w:rsid w:val="006B6D3A"/>
    <w:rsid w:val="006C45C6"/>
    <w:rsid w:val="006C6C33"/>
    <w:rsid w:val="006C7786"/>
    <w:rsid w:val="006D0E3D"/>
    <w:rsid w:val="006D34B2"/>
    <w:rsid w:val="006E0DE4"/>
    <w:rsid w:val="006F284C"/>
    <w:rsid w:val="006F7227"/>
    <w:rsid w:val="00702366"/>
    <w:rsid w:val="00702EA2"/>
    <w:rsid w:val="00712AF6"/>
    <w:rsid w:val="007163BC"/>
    <w:rsid w:val="00722713"/>
    <w:rsid w:val="0073087E"/>
    <w:rsid w:val="00730AE3"/>
    <w:rsid w:val="007326EE"/>
    <w:rsid w:val="007334DA"/>
    <w:rsid w:val="00734E37"/>
    <w:rsid w:val="00736BC2"/>
    <w:rsid w:val="00737083"/>
    <w:rsid w:val="00737ADA"/>
    <w:rsid w:val="00737E88"/>
    <w:rsid w:val="00743BE3"/>
    <w:rsid w:val="007478FC"/>
    <w:rsid w:val="007531F4"/>
    <w:rsid w:val="00753310"/>
    <w:rsid w:val="00753FAF"/>
    <w:rsid w:val="00762CB5"/>
    <w:rsid w:val="007832C1"/>
    <w:rsid w:val="0079093E"/>
    <w:rsid w:val="0079325E"/>
    <w:rsid w:val="00796A1D"/>
    <w:rsid w:val="007A3F5E"/>
    <w:rsid w:val="007A7335"/>
    <w:rsid w:val="007B0B13"/>
    <w:rsid w:val="007B1587"/>
    <w:rsid w:val="007B62CF"/>
    <w:rsid w:val="007C5285"/>
    <w:rsid w:val="007C633B"/>
    <w:rsid w:val="007D3182"/>
    <w:rsid w:val="007F0180"/>
    <w:rsid w:val="007F0FC9"/>
    <w:rsid w:val="007F50C7"/>
    <w:rsid w:val="007F6168"/>
    <w:rsid w:val="0080236B"/>
    <w:rsid w:val="00805B3B"/>
    <w:rsid w:val="00811180"/>
    <w:rsid w:val="0081515D"/>
    <w:rsid w:val="00816F21"/>
    <w:rsid w:val="00817767"/>
    <w:rsid w:val="00822939"/>
    <w:rsid w:val="008244B5"/>
    <w:rsid w:val="00825524"/>
    <w:rsid w:val="00831884"/>
    <w:rsid w:val="0083211E"/>
    <w:rsid w:val="00836C02"/>
    <w:rsid w:val="00837D00"/>
    <w:rsid w:val="00843322"/>
    <w:rsid w:val="00843FF1"/>
    <w:rsid w:val="0084759F"/>
    <w:rsid w:val="00857244"/>
    <w:rsid w:val="00857D3B"/>
    <w:rsid w:val="00863480"/>
    <w:rsid w:val="00866D99"/>
    <w:rsid w:val="00870D40"/>
    <w:rsid w:val="00874733"/>
    <w:rsid w:val="00874CC0"/>
    <w:rsid w:val="00877C89"/>
    <w:rsid w:val="008847C6"/>
    <w:rsid w:val="008904B1"/>
    <w:rsid w:val="00891BB6"/>
    <w:rsid w:val="008975AB"/>
    <w:rsid w:val="008B019B"/>
    <w:rsid w:val="008C013C"/>
    <w:rsid w:val="008C07E8"/>
    <w:rsid w:val="008C1E35"/>
    <w:rsid w:val="008C64F3"/>
    <w:rsid w:val="008C70A4"/>
    <w:rsid w:val="008D25D1"/>
    <w:rsid w:val="008D5AA2"/>
    <w:rsid w:val="008D6E9D"/>
    <w:rsid w:val="008D7178"/>
    <w:rsid w:val="008E094E"/>
    <w:rsid w:val="008E5F84"/>
    <w:rsid w:val="008E70DA"/>
    <w:rsid w:val="008E7500"/>
    <w:rsid w:val="008F1A5D"/>
    <w:rsid w:val="00902002"/>
    <w:rsid w:val="009057B3"/>
    <w:rsid w:val="00905AB4"/>
    <w:rsid w:val="009067F8"/>
    <w:rsid w:val="00907E1C"/>
    <w:rsid w:val="009151DA"/>
    <w:rsid w:val="009218D2"/>
    <w:rsid w:val="00922E39"/>
    <w:rsid w:val="00922EAD"/>
    <w:rsid w:val="00924650"/>
    <w:rsid w:val="0092794B"/>
    <w:rsid w:val="009326E8"/>
    <w:rsid w:val="00945606"/>
    <w:rsid w:val="009515B8"/>
    <w:rsid w:val="00953856"/>
    <w:rsid w:val="0095507D"/>
    <w:rsid w:val="009554D5"/>
    <w:rsid w:val="00955D24"/>
    <w:rsid w:val="00956753"/>
    <w:rsid w:val="009568E4"/>
    <w:rsid w:val="00957A67"/>
    <w:rsid w:val="00957E5F"/>
    <w:rsid w:val="00963E33"/>
    <w:rsid w:val="0096605A"/>
    <w:rsid w:val="009718D7"/>
    <w:rsid w:val="00972D5D"/>
    <w:rsid w:val="009761F8"/>
    <w:rsid w:val="00981B64"/>
    <w:rsid w:val="009841B4"/>
    <w:rsid w:val="00987BF7"/>
    <w:rsid w:val="009A0E82"/>
    <w:rsid w:val="009A2727"/>
    <w:rsid w:val="009A3017"/>
    <w:rsid w:val="009A4234"/>
    <w:rsid w:val="009B2336"/>
    <w:rsid w:val="009B4302"/>
    <w:rsid w:val="009B5E1D"/>
    <w:rsid w:val="009B61DA"/>
    <w:rsid w:val="009B6A0D"/>
    <w:rsid w:val="009C34A9"/>
    <w:rsid w:val="009D2F92"/>
    <w:rsid w:val="009D61E8"/>
    <w:rsid w:val="009E02D5"/>
    <w:rsid w:val="009E1292"/>
    <w:rsid w:val="009E1E16"/>
    <w:rsid w:val="009E2B79"/>
    <w:rsid w:val="009E6B54"/>
    <w:rsid w:val="009F5917"/>
    <w:rsid w:val="009F71B6"/>
    <w:rsid w:val="00A03A7A"/>
    <w:rsid w:val="00A057FE"/>
    <w:rsid w:val="00A07995"/>
    <w:rsid w:val="00A10051"/>
    <w:rsid w:val="00A12E20"/>
    <w:rsid w:val="00A1584B"/>
    <w:rsid w:val="00A20F36"/>
    <w:rsid w:val="00A240AB"/>
    <w:rsid w:val="00A269D3"/>
    <w:rsid w:val="00A30DAD"/>
    <w:rsid w:val="00A41BF1"/>
    <w:rsid w:val="00A4766A"/>
    <w:rsid w:val="00A520EC"/>
    <w:rsid w:val="00A55667"/>
    <w:rsid w:val="00A57A98"/>
    <w:rsid w:val="00A60BB0"/>
    <w:rsid w:val="00A60CA5"/>
    <w:rsid w:val="00A61F9B"/>
    <w:rsid w:val="00A642B8"/>
    <w:rsid w:val="00A65C67"/>
    <w:rsid w:val="00A74AC3"/>
    <w:rsid w:val="00A753E6"/>
    <w:rsid w:val="00A76A21"/>
    <w:rsid w:val="00A84D49"/>
    <w:rsid w:val="00A872F3"/>
    <w:rsid w:val="00A9259A"/>
    <w:rsid w:val="00AA014E"/>
    <w:rsid w:val="00AA18E6"/>
    <w:rsid w:val="00AA2202"/>
    <w:rsid w:val="00AB1B91"/>
    <w:rsid w:val="00AB4F5E"/>
    <w:rsid w:val="00AB79AE"/>
    <w:rsid w:val="00AC0C7B"/>
    <w:rsid w:val="00AC1E69"/>
    <w:rsid w:val="00AC56C7"/>
    <w:rsid w:val="00AD6E6B"/>
    <w:rsid w:val="00AE3092"/>
    <w:rsid w:val="00AE591E"/>
    <w:rsid w:val="00AE63FC"/>
    <w:rsid w:val="00AE6677"/>
    <w:rsid w:val="00AE6F96"/>
    <w:rsid w:val="00B04303"/>
    <w:rsid w:val="00B06D09"/>
    <w:rsid w:val="00B12F1F"/>
    <w:rsid w:val="00B17CC7"/>
    <w:rsid w:val="00B241DC"/>
    <w:rsid w:val="00B25605"/>
    <w:rsid w:val="00B271A0"/>
    <w:rsid w:val="00B3299A"/>
    <w:rsid w:val="00B36ADA"/>
    <w:rsid w:val="00B36D61"/>
    <w:rsid w:val="00B379C6"/>
    <w:rsid w:val="00B409D5"/>
    <w:rsid w:val="00B42E82"/>
    <w:rsid w:val="00B54EF2"/>
    <w:rsid w:val="00B56B11"/>
    <w:rsid w:val="00B61C07"/>
    <w:rsid w:val="00B6487F"/>
    <w:rsid w:val="00B85F9B"/>
    <w:rsid w:val="00B87047"/>
    <w:rsid w:val="00B96618"/>
    <w:rsid w:val="00BA1498"/>
    <w:rsid w:val="00BA3233"/>
    <w:rsid w:val="00BA3A93"/>
    <w:rsid w:val="00BA4804"/>
    <w:rsid w:val="00BB624D"/>
    <w:rsid w:val="00BB7BFD"/>
    <w:rsid w:val="00BC5547"/>
    <w:rsid w:val="00BC65B5"/>
    <w:rsid w:val="00BD0388"/>
    <w:rsid w:val="00BD0EAC"/>
    <w:rsid w:val="00BD104D"/>
    <w:rsid w:val="00BD5BF3"/>
    <w:rsid w:val="00BE37A4"/>
    <w:rsid w:val="00BE45DE"/>
    <w:rsid w:val="00BE4F79"/>
    <w:rsid w:val="00BF4745"/>
    <w:rsid w:val="00BF4E57"/>
    <w:rsid w:val="00BF6BED"/>
    <w:rsid w:val="00C0062C"/>
    <w:rsid w:val="00C00CAC"/>
    <w:rsid w:val="00C03C05"/>
    <w:rsid w:val="00C05211"/>
    <w:rsid w:val="00C05456"/>
    <w:rsid w:val="00C05BFB"/>
    <w:rsid w:val="00C062DA"/>
    <w:rsid w:val="00C076A9"/>
    <w:rsid w:val="00C10F76"/>
    <w:rsid w:val="00C11A02"/>
    <w:rsid w:val="00C13AF0"/>
    <w:rsid w:val="00C141CB"/>
    <w:rsid w:val="00C15BBB"/>
    <w:rsid w:val="00C2644D"/>
    <w:rsid w:val="00C2684A"/>
    <w:rsid w:val="00C27863"/>
    <w:rsid w:val="00C31432"/>
    <w:rsid w:val="00C31FC0"/>
    <w:rsid w:val="00C333C5"/>
    <w:rsid w:val="00C35204"/>
    <w:rsid w:val="00C37FF1"/>
    <w:rsid w:val="00C40B82"/>
    <w:rsid w:val="00C41871"/>
    <w:rsid w:val="00C507CD"/>
    <w:rsid w:val="00C5406F"/>
    <w:rsid w:val="00C604D7"/>
    <w:rsid w:val="00C60659"/>
    <w:rsid w:val="00C62025"/>
    <w:rsid w:val="00C653EE"/>
    <w:rsid w:val="00C7737E"/>
    <w:rsid w:val="00C85EA4"/>
    <w:rsid w:val="00C912FE"/>
    <w:rsid w:val="00C95272"/>
    <w:rsid w:val="00CA1572"/>
    <w:rsid w:val="00CA6B87"/>
    <w:rsid w:val="00CB322C"/>
    <w:rsid w:val="00CC2031"/>
    <w:rsid w:val="00CC554B"/>
    <w:rsid w:val="00CC5E66"/>
    <w:rsid w:val="00CC6216"/>
    <w:rsid w:val="00CC7D4C"/>
    <w:rsid w:val="00CD119B"/>
    <w:rsid w:val="00CD3320"/>
    <w:rsid w:val="00CD656B"/>
    <w:rsid w:val="00CD68EE"/>
    <w:rsid w:val="00CE1CC1"/>
    <w:rsid w:val="00CE3C44"/>
    <w:rsid w:val="00CE51C3"/>
    <w:rsid w:val="00CF4F69"/>
    <w:rsid w:val="00D01ADB"/>
    <w:rsid w:val="00D15589"/>
    <w:rsid w:val="00D17748"/>
    <w:rsid w:val="00D200D9"/>
    <w:rsid w:val="00D22AE8"/>
    <w:rsid w:val="00D27168"/>
    <w:rsid w:val="00D30C33"/>
    <w:rsid w:val="00D34900"/>
    <w:rsid w:val="00D406E9"/>
    <w:rsid w:val="00D4290D"/>
    <w:rsid w:val="00D432AD"/>
    <w:rsid w:val="00D4479F"/>
    <w:rsid w:val="00D46AB5"/>
    <w:rsid w:val="00D50A8D"/>
    <w:rsid w:val="00D51069"/>
    <w:rsid w:val="00D60E84"/>
    <w:rsid w:val="00D63733"/>
    <w:rsid w:val="00D6678C"/>
    <w:rsid w:val="00D6792A"/>
    <w:rsid w:val="00D72037"/>
    <w:rsid w:val="00D745E5"/>
    <w:rsid w:val="00D76C42"/>
    <w:rsid w:val="00D83A7E"/>
    <w:rsid w:val="00D858AF"/>
    <w:rsid w:val="00D9537D"/>
    <w:rsid w:val="00D97569"/>
    <w:rsid w:val="00DA5D37"/>
    <w:rsid w:val="00DA6A6F"/>
    <w:rsid w:val="00DB66EE"/>
    <w:rsid w:val="00DB7C82"/>
    <w:rsid w:val="00DD52CC"/>
    <w:rsid w:val="00DE0D24"/>
    <w:rsid w:val="00DE308B"/>
    <w:rsid w:val="00DF14A5"/>
    <w:rsid w:val="00DF2CAE"/>
    <w:rsid w:val="00DF6FC6"/>
    <w:rsid w:val="00E00368"/>
    <w:rsid w:val="00E03781"/>
    <w:rsid w:val="00E0754A"/>
    <w:rsid w:val="00E10744"/>
    <w:rsid w:val="00E12325"/>
    <w:rsid w:val="00E14037"/>
    <w:rsid w:val="00E20EA6"/>
    <w:rsid w:val="00E25C3D"/>
    <w:rsid w:val="00E25F3E"/>
    <w:rsid w:val="00E35232"/>
    <w:rsid w:val="00E37A7A"/>
    <w:rsid w:val="00E43C29"/>
    <w:rsid w:val="00E47630"/>
    <w:rsid w:val="00E47DCA"/>
    <w:rsid w:val="00E518D4"/>
    <w:rsid w:val="00E55B3B"/>
    <w:rsid w:val="00E55E91"/>
    <w:rsid w:val="00E56717"/>
    <w:rsid w:val="00E63783"/>
    <w:rsid w:val="00E73836"/>
    <w:rsid w:val="00E80DBD"/>
    <w:rsid w:val="00E83877"/>
    <w:rsid w:val="00E94123"/>
    <w:rsid w:val="00E97056"/>
    <w:rsid w:val="00EA2B11"/>
    <w:rsid w:val="00EA3399"/>
    <w:rsid w:val="00EA412C"/>
    <w:rsid w:val="00EA5F7A"/>
    <w:rsid w:val="00EA7525"/>
    <w:rsid w:val="00EA7F25"/>
    <w:rsid w:val="00EB1BE6"/>
    <w:rsid w:val="00EB6144"/>
    <w:rsid w:val="00EC0891"/>
    <w:rsid w:val="00EC7506"/>
    <w:rsid w:val="00ED3581"/>
    <w:rsid w:val="00ED43CA"/>
    <w:rsid w:val="00ED4F4C"/>
    <w:rsid w:val="00ED65A6"/>
    <w:rsid w:val="00EE0F5F"/>
    <w:rsid w:val="00EE51DB"/>
    <w:rsid w:val="00EE7324"/>
    <w:rsid w:val="00EF0B16"/>
    <w:rsid w:val="00EF1CA4"/>
    <w:rsid w:val="00EF2CE4"/>
    <w:rsid w:val="00EF32A6"/>
    <w:rsid w:val="00EF7A71"/>
    <w:rsid w:val="00F00084"/>
    <w:rsid w:val="00F02973"/>
    <w:rsid w:val="00F060CD"/>
    <w:rsid w:val="00F06A0E"/>
    <w:rsid w:val="00F06D29"/>
    <w:rsid w:val="00F06F85"/>
    <w:rsid w:val="00F079DF"/>
    <w:rsid w:val="00F10CE0"/>
    <w:rsid w:val="00F13DC0"/>
    <w:rsid w:val="00F14485"/>
    <w:rsid w:val="00F159A6"/>
    <w:rsid w:val="00F16ADF"/>
    <w:rsid w:val="00F16F02"/>
    <w:rsid w:val="00F21734"/>
    <w:rsid w:val="00F2309D"/>
    <w:rsid w:val="00F233C2"/>
    <w:rsid w:val="00F26A60"/>
    <w:rsid w:val="00F4196C"/>
    <w:rsid w:val="00F465B6"/>
    <w:rsid w:val="00F60318"/>
    <w:rsid w:val="00F619A7"/>
    <w:rsid w:val="00F62AE1"/>
    <w:rsid w:val="00F64CB9"/>
    <w:rsid w:val="00F6622A"/>
    <w:rsid w:val="00F67181"/>
    <w:rsid w:val="00F727AB"/>
    <w:rsid w:val="00F72D1B"/>
    <w:rsid w:val="00F77628"/>
    <w:rsid w:val="00F838DD"/>
    <w:rsid w:val="00F84472"/>
    <w:rsid w:val="00F87ADE"/>
    <w:rsid w:val="00F91961"/>
    <w:rsid w:val="00F930A7"/>
    <w:rsid w:val="00F9443F"/>
    <w:rsid w:val="00F9446C"/>
    <w:rsid w:val="00F94D38"/>
    <w:rsid w:val="00F95B37"/>
    <w:rsid w:val="00F9723E"/>
    <w:rsid w:val="00FA50CD"/>
    <w:rsid w:val="00FA5D8F"/>
    <w:rsid w:val="00FA6C63"/>
    <w:rsid w:val="00FB2587"/>
    <w:rsid w:val="00FB3B70"/>
    <w:rsid w:val="00FB6716"/>
    <w:rsid w:val="00FB6B3B"/>
    <w:rsid w:val="00FC3D2F"/>
    <w:rsid w:val="00FC6159"/>
    <w:rsid w:val="00FD02C4"/>
    <w:rsid w:val="00FD061C"/>
    <w:rsid w:val="00FD36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customStyle="1" w:styleId="UnresolvedMention2">
    <w:name w:val="Unresolved Mention2"/>
    <w:basedOn w:val="DefaultParagraphFont"/>
    <w:uiPriority w:val="99"/>
    <w:semiHidden/>
    <w:unhideWhenUsed/>
    <w:rsid w:val="00184287"/>
    <w:rPr>
      <w:color w:val="605E5C"/>
      <w:shd w:val="clear" w:color="auto" w:fill="E1DFDD"/>
    </w:rPr>
  </w:style>
  <w:style w:type="paragraph" w:customStyle="1" w:styleId="Default">
    <w:name w:val="Default"/>
    <w:rsid w:val="009326E8"/>
    <w:pPr>
      <w:autoSpaceDE w:val="0"/>
      <w:autoSpaceDN w:val="0"/>
      <w:adjustRightInd w:val="0"/>
    </w:pPr>
    <w:rPr>
      <w:rFonts w:ascii="Calibri" w:eastAsiaTheme="minorHAnsi" w:hAnsi="Calibri" w:cs="Calibri"/>
      <w:color w:val="000000"/>
      <w:sz w:val="24"/>
      <w:szCs w:val="24"/>
    </w:rPr>
  </w:style>
  <w:style w:type="table" w:customStyle="1" w:styleId="TableGrid1">
    <w:name w:val="Table Grid1"/>
    <w:basedOn w:val="TableNormal"/>
    <w:next w:val="TableGrid"/>
    <w:uiPriority w:val="59"/>
    <w:rsid w:val="00187BA3"/>
    <w:rPr>
      <w:rFonts w:ascii="Calibri" w:eastAsia="DengXian" w:hAnsi="Calibr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97A7A"/>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F15691E63B88422CA2D406B445AC0BC0"/>
        <w:category>
          <w:name w:val="General"/>
          <w:gallery w:val="placeholder"/>
        </w:category>
        <w:types>
          <w:type w:val="bbPlcHdr"/>
        </w:types>
        <w:behaviors>
          <w:behavior w:val="content"/>
        </w:behaviors>
        <w:guid w:val="{C99C1511-FB07-4BD8-8E65-E91879444A31}"/>
      </w:docPartPr>
      <w:docPartBody>
        <w:p w:rsidR="00743651" w:rsidRDefault="00CB3495" w:rsidP="00CB3495">
          <w:pPr>
            <w:pStyle w:val="F15691E63B88422CA2D406B445AC0BC0"/>
          </w:pPr>
          <w:r w:rsidRPr="007E02EB">
            <w:rPr>
              <w:rStyle w:val="PlaceholderText"/>
            </w:rPr>
            <w:t>[Subject]</w:t>
          </w:r>
        </w:p>
      </w:docPartBody>
    </w:docPart>
    <w:docPart>
      <w:docPartPr>
        <w:name w:val="F772BFAC47864155BFC5872CAFDBC42A"/>
        <w:category>
          <w:name w:val="General"/>
          <w:gallery w:val="placeholder"/>
        </w:category>
        <w:types>
          <w:type w:val="bbPlcHdr"/>
        </w:types>
        <w:behaviors>
          <w:behavior w:val="content"/>
        </w:behaviors>
        <w:guid w:val="{2A345BD9-3617-462D-94CF-374B91C80E30}"/>
      </w:docPartPr>
      <w:docPartBody>
        <w:p w:rsidR="00743651" w:rsidRDefault="00CB3495" w:rsidP="00CB3495">
          <w:pPr>
            <w:pStyle w:val="F772BFAC47864155BFC5872CAFDBC4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8315D"/>
    <w:rsid w:val="000B19E1"/>
    <w:rsid w:val="001B29AF"/>
    <w:rsid w:val="00272203"/>
    <w:rsid w:val="002867D0"/>
    <w:rsid w:val="002C2490"/>
    <w:rsid w:val="002E2480"/>
    <w:rsid w:val="00325D9A"/>
    <w:rsid w:val="0033079A"/>
    <w:rsid w:val="0033246E"/>
    <w:rsid w:val="00356033"/>
    <w:rsid w:val="0037757D"/>
    <w:rsid w:val="0040648F"/>
    <w:rsid w:val="00490BB9"/>
    <w:rsid w:val="004959C4"/>
    <w:rsid w:val="004A69EC"/>
    <w:rsid w:val="004C5B3D"/>
    <w:rsid w:val="004C5F72"/>
    <w:rsid w:val="004D3B3E"/>
    <w:rsid w:val="00525171"/>
    <w:rsid w:val="005A660E"/>
    <w:rsid w:val="0060346F"/>
    <w:rsid w:val="00655A58"/>
    <w:rsid w:val="00700A80"/>
    <w:rsid w:val="00743651"/>
    <w:rsid w:val="007C472E"/>
    <w:rsid w:val="007E501A"/>
    <w:rsid w:val="0083264A"/>
    <w:rsid w:val="00935B92"/>
    <w:rsid w:val="00A27574"/>
    <w:rsid w:val="00AC1C6D"/>
    <w:rsid w:val="00B36C7B"/>
    <w:rsid w:val="00BB2CFE"/>
    <w:rsid w:val="00C6055D"/>
    <w:rsid w:val="00CB3495"/>
    <w:rsid w:val="00CB61E8"/>
    <w:rsid w:val="00D1182F"/>
    <w:rsid w:val="00D14885"/>
    <w:rsid w:val="00D51493"/>
    <w:rsid w:val="00D5481D"/>
    <w:rsid w:val="00DD24B1"/>
    <w:rsid w:val="00DD6500"/>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3495"/>
  </w:style>
  <w:style w:type="paragraph" w:customStyle="1" w:styleId="126C0E10A71F4EFDB18FEF1D2C7A7ABF">
    <w:name w:val="126C0E10A71F4EFDB18FEF1D2C7A7ABF"/>
    <w:rsid w:val="004A69EC"/>
    <w:rPr>
      <w:lang w:val="en-CA" w:eastAsia="en-CA"/>
    </w:rPr>
  </w:style>
  <w:style w:type="paragraph" w:customStyle="1" w:styleId="52CF314B6CDB4BE99D7AF2446862B36A">
    <w:name w:val="52CF314B6CDB4BE99D7AF2446862B36A"/>
    <w:rsid w:val="00CB3495"/>
    <w:pPr>
      <w:spacing w:after="160" w:line="259" w:lineRule="auto"/>
    </w:pPr>
    <w:rPr>
      <w:lang w:val="en-CA" w:eastAsia="en-CA"/>
    </w:rPr>
  </w:style>
  <w:style w:type="paragraph" w:customStyle="1" w:styleId="F15691E63B88422CA2D406B445AC0BC0">
    <w:name w:val="F15691E63B88422CA2D406B445AC0BC0"/>
    <w:rsid w:val="00CB3495"/>
    <w:pPr>
      <w:spacing w:after="160" w:line="259" w:lineRule="auto"/>
    </w:pPr>
    <w:rPr>
      <w:lang w:val="en-CA" w:eastAsia="en-CA"/>
    </w:rPr>
  </w:style>
  <w:style w:type="paragraph" w:customStyle="1" w:styleId="F772BFAC47864155BFC5872CAFDBC42A">
    <w:name w:val="F772BFAC47864155BFC5872CAFDBC42A"/>
    <w:rsid w:val="00CB349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E2954346-E0E6-4BC9-A7BB-6B293BB5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C96C9-98E7-471E-80FF-2483F6DA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2683</Words>
  <Characters>15297</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17945</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CBD/WG2020/3/1/Add.2/Rev.1</dc:subject>
  <dc:creator>SCBD</dc:creator>
  <cp:keywords>Open-ended Working Group on the Post-2020 Global Biodiversity Framework, second meeting, Kunming, China, 24-29 February 2020, Convention on Biological Diversity</cp:keywords>
  <cp:lastModifiedBy>Xue He Yan</cp:lastModifiedBy>
  <cp:revision>51</cp:revision>
  <cp:lastPrinted>2019-04-12T21:18:00Z</cp:lastPrinted>
  <dcterms:created xsi:type="dcterms:W3CDTF">2021-07-05T20:30:00Z</dcterms:created>
  <dcterms:modified xsi:type="dcterms:W3CDTF">2021-07-08T13:59:00Z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