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548"/>
      </w:tblGrid>
      <w:tr w:rsidR="008D3E0C" w:rsidRPr="00AB303F" w14:paraId="74F76970" w14:textId="77777777" w:rsidTr="003D76DD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CFD302" w14:textId="77777777" w:rsidR="008D3E0C" w:rsidRPr="00AB303F" w:rsidRDefault="00E173CE">
            <w:pPr>
              <w:pStyle w:val="AASmallLogo"/>
            </w:pPr>
            <w:r w:rsidRPr="00AB303F">
              <w:rPr>
                <w:noProof/>
                <w:sz w:val="22"/>
              </w:rPr>
              <w:drawing>
                <wp:inline distT="0" distB="0" distL="0" distR="0" wp14:anchorId="68CEEC18" wp14:editId="65445452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AB303F"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ECFD0" w14:textId="77777777" w:rsidR="008D3E0C" w:rsidRPr="00AB303F" w:rsidRDefault="00E173CE">
            <w:pPr>
              <w:pStyle w:val="AASmallLogo"/>
            </w:pPr>
            <w:r w:rsidRPr="00AB303F">
              <w:rPr>
                <w:noProof/>
                <w:sz w:val="22"/>
              </w:rPr>
              <w:drawing>
                <wp:inline distT="0" distB="0" distL="0" distR="0" wp14:anchorId="0963B472" wp14:editId="510E270B">
                  <wp:extent cx="498789" cy="357466"/>
                  <wp:effectExtent l="0" t="0" r="0" b="0"/>
                  <wp:docPr id="1073741826" name="officeArt object" descr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Picture 2" descr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9" cy="35746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AB303F">
              <w:t xml:space="preserve"> </w:t>
            </w:r>
          </w:p>
        </w:tc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8D74177" w14:textId="46CD9D39" w:rsidR="008D3E0C" w:rsidRPr="00AB303F" w:rsidRDefault="00E173CE">
            <w:pPr>
              <w:pStyle w:val="ABSymbol"/>
            </w:pPr>
            <w:r w:rsidRPr="00AB303F">
              <w:rPr>
                <w:sz w:val="40"/>
                <w:szCs w:val="40"/>
              </w:rPr>
              <w:t>CBD</w:t>
            </w:r>
            <w:r w:rsidRPr="00AB303F">
              <w:t>/SBI/6/</w:t>
            </w:r>
            <w:r w:rsidR="000F7171">
              <w:t>CRP.</w:t>
            </w:r>
            <w:r w:rsidR="007125A9">
              <w:t>1</w:t>
            </w:r>
          </w:p>
        </w:tc>
      </w:tr>
    </w:tbl>
    <w:p w14:paraId="5294ED97" w14:textId="77777777" w:rsidR="008D3E0C" w:rsidRPr="00AB303F" w:rsidRDefault="008D3E0C" w:rsidP="00B9468D">
      <w:pPr>
        <w:pStyle w:val="AISpacer"/>
      </w:pPr>
    </w:p>
    <w:p w14:paraId="366B9618" w14:textId="77777777" w:rsidR="008D3E0C" w:rsidRPr="00AB303F" w:rsidRDefault="008D3E0C">
      <w:pPr>
        <w:pStyle w:val="AISpacer"/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6838"/>
        <w:gridCol w:w="3119"/>
      </w:tblGrid>
      <w:tr w:rsidR="008D3E0C" w:rsidRPr="00AB303F" w14:paraId="5A69F971" w14:textId="77777777" w:rsidTr="003D76DD">
        <w:trPr>
          <w:trHeight w:val="1921"/>
        </w:trPr>
        <w:tc>
          <w:tcPr>
            <w:tcW w:w="68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9E132" w14:textId="77777777" w:rsidR="008D3E0C" w:rsidRPr="00AB303F" w:rsidRDefault="00E173CE">
            <w:pPr>
              <w:pStyle w:val="ACLargeLogo"/>
            </w:pPr>
            <w:r w:rsidRPr="00AB303F">
              <w:rPr>
                <w:noProof/>
                <w:sz w:val="22"/>
              </w:rPr>
              <w:drawing>
                <wp:inline distT="0" distB="0" distL="0" distR="0" wp14:anchorId="26FCC297" wp14:editId="49C1DC6B">
                  <wp:extent cx="2755632" cy="1030313"/>
                  <wp:effectExtent l="0" t="0" r="0" b="0"/>
                  <wp:docPr id="1073741827" name="officeArt object" descr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3" descr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2" cy="10303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AB303F">
              <w:t xml:space="preserve"> 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2A21" w14:textId="1555164E" w:rsidR="008D3E0C" w:rsidRPr="00AB303F" w:rsidRDefault="00E173CE">
            <w:pPr>
              <w:pStyle w:val="AEDistrNormal"/>
            </w:pPr>
            <w:r w:rsidRPr="00AB303F">
              <w:t xml:space="preserve">Distr.: </w:t>
            </w:r>
            <w:r w:rsidR="000F7171">
              <w:t>Limited</w:t>
            </w:r>
          </w:p>
          <w:p w14:paraId="6EEA3490" w14:textId="24E7B33E" w:rsidR="008D3E0C" w:rsidRPr="00AB303F" w:rsidRDefault="007125A9">
            <w:pPr>
              <w:pStyle w:val="AEDistrNormal"/>
            </w:pPr>
            <w:r>
              <w:t>16</w:t>
            </w:r>
            <w:r w:rsidRPr="008C3AF3">
              <w:t xml:space="preserve"> </w:t>
            </w:r>
            <w:r w:rsidR="009103A1">
              <w:t>February</w:t>
            </w:r>
            <w:r w:rsidR="00993AB2" w:rsidRPr="008C3AF3">
              <w:t xml:space="preserve"> 202</w:t>
            </w:r>
            <w:r w:rsidR="009103A1">
              <w:t>6</w:t>
            </w:r>
          </w:p>
          <w:p w14:paraId="29EF6CD4" w14:textId="77777777" w:rsidR="008D3E0C" w:rsidRPr="00AB303F" w:rsidRDefault="008D3E0C">
            <w:pPr>
              <w:pStyle w:val="AEDistrNormal"/>
            </w:pPr>
          </w:p>
          <w:p w14:paraId="612EC5DF" w14:textId="410755F8" w:rsidR="008D3E0C" w:rsidRPr="00AB303F" w:rsidRDefault="00637DEB">
            <w:pPr>
              <w:pStyle w:val="AEDistrNormal"/>
            </w:pPr>
            <w:r>
              <w:t xml:space="preserve">Original: </w:t>
            </w:r>
            <w:r w:rsidR="00E173CE" w:rsidRPr="00AB303F">
              <w:t xml:space="preserve">English </w:t>
            </w:r>
          </w:p>
        </w:tc>
      </w:tr>
    </w:tbl>
    <w:p w14:paraId="2E934070" w14:textId="77777777" w:rsidR="008D3E0C" w:rsidRPr="00AB303F" w:rsidRDefault="008D3E0C">
      <w:pPr>
        <w:pStyle w:val="AISpacer"/>
        <w:widowControl w:val="0"/>
      </w:pPr>
    </w:p>
    <w:p w14:paraId="621BE11A" w14:textId="77777777" w:rsidR="008D3E0C" w:rsidRPr="00AB303F" w:rsidRDefault="008D3E0C">
      <w:pPr>
        <w:pStyle w:val="AISpacer"/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704"/>
        <w:gridCol w:w="4253"/>
      </w:tblGrid>
      <w:tr w:rsidR="008D3E0C" w:rsidRPr="00AB303F" w14:paraId="517795F1" w14:textId="77777777" w:rsidTr="005B016D">
        <w:trPr>
          <w:trHeight w:val="1731"/>
        </w:trPr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6297892C" w14:textId="483ADB40" w:rsidR="008D3E0C" w:rsidRPr="00AB303F" w:rsidRDefault="00E173CE" w:rsidP="001F0AC5">
            <w:pPr>
              <w:pStyle w:val="AFCorN12Bold"/>
            </w:pPr>
            <w:r w:rsidRPr="00AB303F">
              <w:t xml:space="preserve">Subsidiary Body on </w:t>
            </w:r>
            <w:r w:rsidRPr="001F0AC5">
              <w:t>Implementation</w:t>
            </w:r>
          </w:p>
          <w:p w14:paraId="6A7637F2" w14:textId="77777777" w:rsidR="008D3E0C" w:rsidRPr="00AB303F" w:rsidRDefault="00E173CE">
            <w:pPr>
              <w:pStyle w:val="AFCorNBold"/>
            </w:pPr>
            <w:r w:rsidRPr="00AB303F">
              <w:t xml:space="preserve">Sixth meeting </w:t>
            </w:r>
          </w:p>
          <w:p w14:paraId="544D2C62" w14:textId="77777777" w:rsidR="008D3E0C" w:rsidRPr="00AB303F" w:rsidRDefault="00E173CE">
            <w:pPr>
              <w:pStyle w:val="AFCorNNormal"/>
            </w:pPr>
            <w:r w:rsidRPr="00AB303F">
              <w:t xml:space="preserve">Rome, </w:t>
            </w:r>
            <w:r w:rsidRPr="00AB303F">
              <w:rPr>
                <w:kern w:val="22"/>
              </w:rPr>
              <w:t>16–19 February 2026</w:t>
            </w:r>
          </w:p>
          <w:p w14:paraId="2FAC93E7" w14:textId="76DC2C01" w:rsidR="008D3E0C" w:rsidRPr="00AB303F" w:rsidRDefault="009103A1">
            <w:pPr>
              <w:pStyle w:val="AFCorNNormal"/>
            </w:pPr>
            <w:r>
              <w:t>Agenda i</w:t>
            </w:r>
            <w:r w:rsidR="00E173CE" w:rsidRPr="00AB303F">
              <w:t>tem 4</w:t>
            </w:r>
          </w:p>
          <w:p w14:paraId="0AB2D8C4" w14:textId="77777777" w:rsidR="008D3E0C" w:rsidRPr="00AB303F" w:rsidRDefault="00E173CE">
            <w:pPr>
              <w:pStyle w:val="AFCorNBold"/>
            </w:pPr>
            <w:r w:rsidRPr="00AB303F">
              <w:t>Planning, monitoring, reporting and review: update on national biodiversity strategies and action plans, national targets and national reporting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329480" w14:textId="77777777" w:rsidR="008D3E0C" w:rsidRPr="00AB303F" w:rsidRDefault="008D3E0C"/>
        </w:tc>
      </w:tr>
    </w:tbl>
    <w:p w14:paraId="73C0152A" w14:textId="77777777" w:rsidR="008D3E0C" w:rsidRPr="00AB303F" w:rsidRDefault="008D3E0C">
      <w:pPr>
        <w:pStyle w:val="AISpacer"/>
        <w:widowControl w:val="0"/>
      </w:pPr>
    </w:p>
    <w:p w14:paraId="2AF8EB90" w14:textId="77777777" w:rsidR="008D3E0C" w:rsidRPr="00AB303F" w:rsidRDefault="00E173CE">
      <w:pPr>
        <w:pStyle w:val="CBDTitle"/>
      </w:pPr>
      <w:r w:rsidRPr="00AB303F">
        <w:t>Update on national biodiversity strategies and action plans, national targets and national reporting</w:t>
      </w:r>
    </w:p>
    <w:p w14:paraId="2A71BE2B" w14:textId="25A5AD2A" w:rsidR="008D3E0C" w:rsidRPr="00AB303F" w:rsidRDefault="009103A1">
      <w:pPr>
        <w:pStyle w:val="CBDSubTitle"/>
      </w:pPr>
      <w:r>
        <w:t>Draft recommendation submitted by the Chair</w:t>
      </w:r>
    </w:p>
    <w:p w14:paraId="14DCD855" w14:textId="12288FC2" w:rsidR="008D3E0C" w:rsidRPr="00AB303F" w:rsidRDefault="00E173CE" w:rsidP="001F564F">
      <w:pPr>
        <w:pStyle w:val="Body"/>
        <w:keepNext/>
        <w:spacing w:after="120"/>
        <w:ind w:left="567" w:firstLine="567"/>
      </w:pPr>
      <w:r w:rsidRPr="00AB303F">
        <w:rPr>
          <w:i/>
          <w:iCs/>
        </w:rPr>
        <w:t>The Subsidiary Body on Implementation</w:t>
      </w:r>
      <w:r w:rsidR="00A03173" w:rsidRPr="001F564F">
        <w:t>,</w:t>
      </w:r>
    </w:p>
    <w:p w14:paraId="54AA34CA" w14:textId="4D87C86C" w:rsidR="00043DC9" w:rsidRDefault="00043DC9" w:rsidP="001F564F">
      <w:pPr>
        <w:pStyle w:val="CBDDesicionText"/>
        <w:tabs>
          <w:tab w:val="clear" w:pos="1134"/>
        </w:tabs>
        <w:ind w:left="567"/>
      </w:pPr>
      <w:r w:rsidRPr="3BABFC0B">
        <w:rPr>
          <w:i/>
          <w:iCs/>
        </w:rPr>
        <w:t>Re</w:t>
      </w:r>
      <w:r w:rsidR="00045109">
        <w:rPr>
          <w:i/>
          <w:iCs/>
        </w:rPr>
        <w:t>calling</w:t>
      </w:r>
      <w:r w:rsidRPr="00AB303F">
        <w:t xml:space="preserve"> </w:t>
      </w:r>
      <w:r>
        <w:t xml:space="preserve">the guidance for revising or updating </w:t>
      </w:r>
      <w:r w:rsidR="008B63F3">
        <w:t>national biodiversity strategies and action plans</w:t>
      </w:r>
      <w:r>
        <w:t xml:space="preserve"> and the guidance for the </w:t>
      </w:r>
      <w:r w:rsidR="008B63F3">
        <w:t xml:space="preserve">seventh and eighth </w:t>
      </w:r>
      <w:r>
        <w:t>national report</w:t>
      </w:r>
      <w:r w:rsidR="008B63F3">
        <w:t>s</w:t>
      </w:r>
      <w:r>
        <w:t xml:space="preserve"> adopted in decision </w:t>
      </w:r>
      <w:hyperlink r:id="rId14">
        <w:r w:rsidRPr="3BABFC0B">
          <w:rPr>
            <w:rStyle w:val="Hyperlink"/>
          </w:rPr>
          <w:t>15/6</w:t>
        </w:r>
      </w:hyperlink>
      <w:r w:rsidRPr="00AB303F">
        <w:t xml:space="preserve"> </w:t>
      </w:r>
      <w:r>
        <w:t>of 19</w:t>
      </w:r>
      <w:r w:rsidR="0089550A">
        <w:t> </w:t>
      </w:r>
      <w:r>
        <w:t xml:space="preserve">December 2022 </w:t>
      </w:r>
      <w:r w:rsidRPr="00AB303F">
        <w:t xml:space="preserve">and </w:t>
      </w:r>
      <w:r w:rsidR="00412976">
        <w:t>revised in</w:t>
      </w:r>
      <w:r>
        <w:t xml:space="preserve"> decision </w:t>
      </w:r>
      <w:hyperlink r:id="rId15">
        <w:r w:rsidRPr="3BABFC0B">
          <w:rPr>
            <w:rStyle w:val="Hyperlink"/>
          </w:rPr>
          <w:t>16/32</w:t>
        </w:r>
      </w:hyperlink>
      <w:r>
        <w:t xml:space="preserve"> of 27 February 2025 of the Conference of the Parties to the Convention on Biological Diversity,</w:t>
      </w:r>
      <w:r>
        <w:rPr>
          <w:rStyle w:val="FootnoteReference"/>
        </w:rPr>
        <w:footnoteReference w:id="2"/>
      </w:r>
    </w:p>
    <w:p w14:paraId="694BAB74" w14:textId="0ED62DED" w:rsidR="005E7EBC" w:rsidRDefault="00045109" w:rsidP="0089550A">
      <w:pPr>
        <w:spacing w:before="120" w:after="120"/>
        <w:ind w:left="567" w:firstLine="567"/>
      </w:pPr>
      <w:r w:rsidRPr="0089550A">
        <w:rPr>
          <w:color w:val="000000" w:themeColor="text1"/>
        </w:rPr>
        <w:t>1.</w:t>
      </w:r>
      <w:r>
        <w:rPr>
          <w:rFonts w:eastAsia="Times New Roman"/>
          <w:color w:val="000000" w:themeColor="text1"/>
        </w:rPr>
        <w:tab/>
      </w:r>
      <w:r w:rsidR="005E7EBC" w:rsidRPr="006A3A93">
        <w:rPr>
          <w:i/>
          <w:iCs/>
        </w:rPr>
        <w:t>Takes note</w:t>
      </w:r>
      <w:r w:rsidR="005E7EBC" w:rsidRPr="00045109">
        <w:t xml:space="preserve"> </w:t>
      </w:r>
      <w:r w:rsidR="009B34A3">
        <w:t>of</w:t>
      </w:r>
      <w:r w:rsidR="005E7EBC" w:rsidRPr="00045109">
        <w:t xml:space="preserve"> the </w:t>
      </w:r>
      <w:r w:rsidR="00B562EF">
        <w:t xml:space="preserve">summary of the </w:t>
      </w:r>
      <w:r w:rsidR="005E7EBC" w:rsidRPr="00045109">
        <w:t xml:space="preserve">global analysis of information in national biodiversity strategies and action plans, including national targets, </w:t>
      </w:r>
      <w:r w:rsidR="00072956" w:rsidRPr="00072956">
        <w:t xml:space="preserve">to assess the contribution towards the </w:t>
      </w:r>
      <w:r w:rsidR="00AC304E" w:rsidRPr="00AC304E">
        <w:t xml:space="preserve">Kunming-Montreal Global Biodiversity </w:t>
      </w:r>
      <w:r w:rsidR="00072956" w:rsidRPr="00072956">
        <w:t>Framework</w:t>
      </w:r>
      <w:r w:rsidR="00AC304E">
        <w:rPr>
          <w:rStyle w:val="FootnoteReference"/>
        </w:rPr>
        <w:footnoteReference w:id="3"/>
      </w:r>
      <w:r w:rsidR="00072956" w:rsidRPr="00072956" w:rsidDel="00151E9D">
        <w:t xml:space="preserve"> </w:t>
      </w:r>
      <w:r w:rsidR="00151E9D">
        <w:t>provided</w:t>
      </w:r>
      <w:r w:rsidR="00151E9D" w:rsidRPr="00045109">
        <w:t xml:space="preserve"> </w:t>
      </w:r>
      <w:r w:rsidR="008B63F3">
        <w:t xml:space="preserve">in document </w:t>
      </w:r>
      <w:hyperlink r:id="rId16" w:history="1">
        <w:r w:rsidR="008B63F3" w:rsidRPr="00E6264A">
          <w:rPr>
            <w:rStyle w:val="Hyperlink"/>
          </w:rPr>
          <w:t>CBD/SBI/6/4</w:t>
        </w:r>
      </w:hyperlink>
      <w:r w:rsidR="00E6264A">
        <w:t>,</w:t>
      </w:r>
      <w:r>
        <w:t xml:space="preserve"> and</w:t>
      </w:r>
      <w:r w:rsidR="009B34A3">
        <w:t xml:space="preserve"> </w:t>
      </w:r>
      <w:r w:rsidR="009B34A3" w:rsidRPr="006A3A93">
        <w:t>notes</w:t>
      </w:r>
      <w:r>
        <w:t xml:space="preserve"> that th</w:t>
      </w:r>
      <w:r w:rsidR="00E452C6">
        <w:t>e</w:t>
      </w:r>
      <w:r w:rsidR="009B34A3">
        <w:t xml:space="preserve"> analysis will be revised </w:t>
      </w:r>
      <w:r w:rsidR="001D032A">
        <w:t xml:space="preserve">on the </w:t>
      </w:r>
      <w:r w:rsidR="009B34A3">
        <w:t>bas</w:t>
      </w:r>
      <w:r w:rsidR="001D032A">
        <w:t>is</w:t>
      </w:r>
      <w:r w:rsidR="009B34A3">
        <w:t xml:space="preserve"> o</w:t>
      </w:r>
      <w:r w:rsidR="001D032A">
        <w:t>f</w:t>
      </w:r>
      <w:r w:rsidR="009B34A3">
        <w:t xml:space="preserve"> information submitted by 28 February 2026 and made available for use in the global report </w:t>
      </w:r>
      <w:r w:rsidR="00A40A0C" w:rsidRPr="00A40A0C">
        <w:t>o</w:t>
      </w:r>
      <w:r w:rsidR="00DE2384">
        <w:t>n</w:t>
      </w:r>
      <w:r w:rsidR="00A40A0C" w:rsidRPr="00A40A0C">
        <w:t xml:space="preserve"> collective progress </w:t>
      </w:r>
      <w:r w:rsidR="00A40A0C">
        <w:t xml:space="preserve">in the </w:t>
      </w:r>
      <w:r w:rsidR="00A40A0C" w:rsidRPr="00A40A0C">
        <w:t>implementation of the Framework</w:t>
      </w:r>
      <w:r w:rsidR="00706DA3">
        <w:t>,</w:t>
      </w:r>
      <w:r w:rsidR="00A40A0C" w:rsidRPr="00A40A0C">
        <w:t xml:space="preserve"> </w:t>
      </w:r>
      <w:r w:rsidR="009B34A3">
        <w:t xml:space="preserve">which will be considered by </w:t>
      </w:r>
      <w:r w:rsidR="008B63F3">
        <w:t>the Subsidiary Body on Implementation at its seventh meeting</w:t>
      </w:r>
      <w:r>
        <w:t>;</w:t>
      </w:r>
    </w:p>
    <w:p w14:paraId="2F65A91C" w14:textId="49AC96DE" w:rsidR="00F623D2" w:rsidRDefault="00045109" w:rsidP="00F623D2">
      <w:pPr>
        <w:pStyle w:val="CBDDesicionText"/>
        <w:tabs>
          <w:tab w:val="clear" w:pos="1134"/>
        </w:tabs>
        <w:spacing w:before="120"/>
        <w:ind w:left="567"/>
      </w:pPr>
      <w:r>
        <w:t>2.</w:t>
      </w:r>
      <w:r w:rsidR="00A40A0C">
        <w:tab/>
      </w:r>
      <w:r w:rsidR="00F623D2" w:rsidRPr="006A3A93">
        <w:rPr>
          <w:i/>
          <w:iCs/>
        </w:rPr>
        <w:t>W</w:t>
      </w:r>
      <w:r w:rsidR="00F623D2" w:rsidRPr="008B63F3">
        <w:rPr>
          <w:i/>
          <w:iCs/>
        </w:rPr>
        <w:t>e</w:t>
      </w:r>
      <w:r w:rsidR="00F623D2" w:rsidRPr="7066CD69">
        <w:rPr>
          <w:i/>
          <w:iCs/>
        </w:rPr>
        <w:t>lcomes</w:t>
      </w:r>
      <w:r w:rsidR="00F623D2">
        <w:t xml:space="preserve"> </w:t>
      </w:r>
      <w:r w:rsidR="00151E9D">
        <w:t xml:space="preserve">the fact </w:t>
      </w:r>
      <w:r w:rsidR="00F623D2">
        <w:t xml:space="preserve">that many Parties have either submitted </w:t>
      </w:r>
      <w:r w:rsidR="008016E3">
        <w:t xml:space="preserve">revised or updated </w:t>
      </w:r>
      <w:r w:rsidR="00F623D2">
        <w:t xml:space="preserve">national biodiversity strategies and action plans and national targets or made significant progress towards their </w:t>
      </w:r>
      <w:proofErr w:type="gramStart"/>
      <w:r w:rsidR="00F623D2">
        <w:t>development;</w:t>
      </w:r>
      <w:proofErr w:type="gramEnd"/>
    </w:p>
    <w:p w14:paraId="51F607A2" w14:textId="050B0695" w:rsidR="00045109" w:rsidRPr="0089550A" w:rsidRDefault="006F545D" w:rsidP="0089550A">
      <w:pPr>
        <w:pStyle w:val="CBDDesicionText"/>
        <w:tabs>
          <w:tab w:val="clear" w:pos="1134"/>
        </w:tabs>
        <w:spacing w:before="120"/>
        <w:ind w:left="567"/>
      </w:pPr>
      <w:r>
        <w:t>3.</w:t>
      </w:r>
      <w:r>
        <w:tab/>
      </w:r>
      <w:r w:rsidR="00045109" w:rsidRPr="006A3A93">
        <w:rPr>
          <w:rFonts w:eastAsia="Times New Roman"/>
          <w:i/>
          <w:iCs/>
          <w:color w:val="000000" w:themeColor="text1"/>
        </w:rPr>
        <w:t>Reiterates</w:t>
      </w:r>
      <w:r w:rsidR="00045109" w:rsidRPr="43804EF0">
        <w:rPr>
          <w:rFonts w:eastAsia="Times New Roman"/>
          <w:color w:val="000000" w:themeColor="text1"/>
        </w:rPr>
        <w:t xml:space="preserve"> that </w:t>
      </w:r>
      <w:r w:rsidR="00045109">
        <w:rPr>
          <w:rFonts w:eastAsia="Times New Roman"/>
          <w:color w:val="000000" w:themeColor="text1"/>
        </w:rPr>
        <w:t xml:space="preserve">information from </w:t>
      </w:r>
      <w:r w:rsidR="008B63F3">
        <w:rPr>
          <w:rFonts w:eastAsia="Times New Roman"/>
          <w:color w:val="000000" w:themeColor="text1"/>
        </w:rPr>
        <w:t>national biodiversity strategies and action plans</w:t>
      </w:r>
      <w:r w:rsidR="00045109">
        <w:rPr>
          <w:rFonts w:eastAsia="Times New Roman"/>
          <w:color w:val="000000" w:themeColor="text1"/>
        </w:rPr>
        <w:t>,</w:t>
      </w:r>
      <w:r w:rsidR="009B34A3">
        <w:rPr>
          <w:rFonts w:eastAsia="Times New Roman"/>
          <w:color w:val="000000" w:themeColor="text1"/>
        </w:rPr>
        <w:t xml:space="preserve"> including</w:t>
      </w:r>
      <w:r w:rsidR="00045109">
        <w:rPr>
          <w:rFonts w:eastAsia="Times New Roman"/>
          <w:color w:val="000000" w:themeColor="text1"/>
        </w:rPr>
        <w:t xml:space="preserve"> national targets</w:t>
      </w:r>
      <w:r w:rsidR="009B34A3">
        <w:rPr>
          <w:rFonts w:eastAsia="Times New Roman"/>
          <w:color w:val="000000" w:themeColor="text1"/>
        </w:rPr>
        <w:t>,</w:t>
      </w:r>
      <w:r w:rsidR="00045109">
        <w:rPr>
          <w:rFonts w:eastAsia="Times New Roman"/>
          <w:color w:val="000000" w:themeColor="text1"/>
        </w:rPr>
        <w:t xml:space="preserve"> and</w:t>
      </w:r>
      <w:r w:rsidR="00045109" w:rsidRPr="43804EF0">
        <w:rPr>
          <w:rFonts w:eastAsia="Times New Roman"/>
          <w:color w:val="000000" w:themeColor="text1"/>
        </w:rPr>
        <w:t xml:space="preserve"> national reports</w:t>
      </w:r>
      <w:r w:rsidR="009B34A3">
        <w:rPr>
          <w:rFonts w:eastAsia="Times New Roman"/>
          <w:color w:val="000000" w:themeColor="text1"/>
        </w:rPr>
        <w:t xml:space="preserve"> are</w:t>
      </w:r>
      <w:r w:rsidR="00045109" w:rsidRPr="43804EF0">
        <w:rPr>
          <w:rFonts w:eastAsia="Times New Roman"/>
          <w:color w:val="000000" w:themeColor="text1"/>
        </w:rPr>
        <w:t xml:space="preserve"> essential to ensure the accuracy, completeness and policy relevance of the global re</w:t>
      </w:r>
      <w:r w:rsidR="00045109">
        <w:rPr>
          <w:rFonts w:eastAsia="Times New Roman"/>
          <w:color w:val="000000" w:themeColor="text1"/>
        </w:rPr>
        <w:t>port</w:t>
      </w:r>
      <w:r w:rsidR="00045109" w:rsidRPr="43804EF0">
        <w:rPr>
          <w:rFonts w:eastAsia="Times New Roman"/>
          <w:color w:val="000000" w:themeColor="text1"/>
        </w:rPr>
        <w:t xml:space="preserve"> and to enable an inclusive assessment of collective progress across all region</w:t>
      </w:r>
      <w:r w:rsidR="009B34A3">
        <w:rPr>
          <w:rFonts w:eastAsia="Times New Roman"/>
          <w:color w:val="000000" w:themeColor="text1"/>
        </w:rPr>
        <w:t>s</w:t>
      </w:r>
      <w:r>
        <w:rPr>
          <w:rFonts w:eastAsia="Times New Roman"/>
          <w:color w:val="000000" w:themeColor="text1"/>
        </w:rPr>
        <w:t>,</w:t>
      </w:r>
      <w:r w:rsidR="009B34A3">
        <w:rPr>
          <w:rFonts w:eastAsia="Times New Roman"/>
          <w:color w:val="000000" w:themeColor="text1"/>
        </w:rPr>
        <w:t xml:space="preserve"> and</w:t>
      </w:r>
      <w:r w:rsidR="009B34A3" w:rsidRPr="0089550A">
        <w:rPr>
          <w:color w:val="000000" w:themeColor="text1"/>
        </w:rPr>
        <w:t xml:space="preserve"> notes with concern that </w:t>
      </w:r>
      <w:r w:rsidR="009B34A3">
        <w:rPr>
          <w:rFonts w:eastAsia="Times New Roman"/>
          <w:color w:val="000000" w:themeColor="text1"/>
        </w:rPr>
        <w:t xml:space="preserve">some Parties may not be in a position to submit </w:t>
      </w:r>
      <w:r w:rsidR="008B63F3">
        <w:rPr>
          <w:rFonts w:eastAsia="Times New Roman"/>
          <w:color w:val="000000" w:themeColor="text1"/>
        </w:rPr>
        <w:t>updated or revised national biodiversity strategies and action plans</w:t>
      </w:r>
      <w:r w:rsidR="009B34A3">
        <w:rPr>
          <w:rFonts w:eastAsia="Times New Roman"/>
          <w:color w:val="000000" w:themeColor="text1"/>
        </w:rPr>
        <w:t>, including national targets, or</w:t>
      </w:r>
      <w:r w:rsidR="009B34A3" w:rsidRPr="43804EF0">
        <w:rPr>
          <w:rFonts w:eastAsia="Times New Roman"/>
          <w:color w:val="000000" w:themeColor="text1"/>
        </w:rPr>
        <w:t xml:space="preserve"> </w:t>
      </w:r>
      <w:r w:rsidR="0023511E">
        <w:rPr>
          <w:rFonts w:eastAsia="Times New Roman"/>
          <w:color w:val="000000" w:themeColor="text1"/>
        </w:rPr>
        <w:t xml:space="preserve">their </w:t>
      </w:r>
      <w:r w:rsidR="009B34A3" w:rsidRPr="43804EF0">
        <w:rPr>
          <w:rFonts w:eastAsia="Times New Roman"/>
          <w:color w:val="000000" w:themeColor="text1"/>
        </w:rPr>
        <w:t>national reports</w:t>
      </w:r>
      <w:r w:rsidR="009B34A3" w:rsidRPr="0089550A">
        <w:rPr>
          <w:color w:val="000000" w:themeColor="text1"/>
        </w:rPr>
        <w:t>;</w:t>
      </w:r>
    </w:p>
    <w:p w14:paraId="6F50F872" w14:textId="1E52BFB4" w:rsidR="00043DC9" w:rsidRDefault="00A40A0C" w:rsidP="00043DC9">
      <w:pPr>
        <w:pStyle w:val="CBDDesicionText"/>
        <w:tabs>
          <w:tab w:val="clear" w:pos="1134"/>
        </w:tabs>
        <w:ind w:left="567"/>
      </w:pPr>
      <w:r>
        <w:t>4</w:t>
      </w:r>
      <w:r w:rsidR="00E173CE" w:rsidRPr="001F564F">
        <w:t>.</w:t>
      </w:r>
      <w:r w:rsidR="00E173CE" w:rsidRPr="00AB303F">
        <w:tab/>
      </w:r>
      <w:r w:rsidR="00043DC9" w:rsidRPr="00AF3C9E">
        <w:rPr>
          <w:i/>
          <w:iCs/>
        </w:rPr>
        <w:t>Urges</w:t>
      </w:r>
      <w:r w:rsidR="00043DC9">
        <w:t xml:space="preserve"> Parties that have not yet done so to finalize and submit their </w:t>
      </w:r>
      <w:r w:rsidR="00D97EA1">
        <w:t xml:space="preserve">revised or updated </w:t>
      </w:r>
      <w:r w:rsidR="00043DC9">
        <w:t>national biodiversity strategies and action plans and their national targets as soon as possible</w:t>
      </w:r>
      <w:r w:rsidR="00116A7F">
        <w:t>,</w:t>
      </w:r>
      <w:r w:rsidR="00043DC9">
        <w:t xml:space="preserve"> bearing </w:t>
      </w:r>
      <w:r w:rsidR="00043DC9">
        <w:lastRenderedPageBreak/>
        <w:t xml:space="preserve">in mind that information received after </w:t>
      </w:r>
      <w:r w:rsidR="008B63F3">
        <w:t xml:space="preserve">the </w:t>
      </w:r>
      <w:r w:rsidR="00043DC9">
        <w:t xml:space="preserve">national reporting deadline </w:t>
      </w:r>
      <w:r w:rsidR="0023511E">
        <w:t xml:space="preserve">of 28 February 2026 </w:t>
      </w:r>
      <w:r w:rsidR="00043DC9">
        <w:t xml:space="preserve">cannot be included in the analysis underlying the global </w:t>
      </w:r>
      <w:proofErr w:type="gramStart"/>
      <w:r w:rsidR="00043DC9">
        <w:t>report</w:t>
      </w:r>
      <w:r w:rsidR="00045109">
        <w:t>;</w:t>
      </w:r>
      <w:proofErr w:type="gramEnd"/>
    </w:p>
    <w:p w14:paraId="5A11FADC" w14:textId="2D2651D3" w:rsidR="00043DC9" w:rsidRDefault="00A40A0C" w:rsidP="00043DC9">
      <w:pPr>
        <w:pStyle w:val="CBDDesicionText"/>
        <w:tabs>
          <w:tab w:val="clear" w:pos="1134"/>
        </w:tabs>
        <w:ind w:left="567"/>
      </w:pPr>
      <w:r>
        <w:t>5</w:t>
      </w:r>
      <w:r w:rsidR="00043DC9">
        <w:t>.</w:t>
      </w:r>
      <w:r w:rsidR="008B63F3">
        <w:tab/>
      </w:r>
      <w:r w:rsidR="00043DC9" w:rsidRPr="481652BF">
        <w:rPr>
          <w:i/>
          <w:iCs/>
        </w:rPr>
        <w:t xml:space="preserve">Urges </w:t>
      </w:r>
      <w:r w:rsidR="00043DC9">
        <w:t>Parties</w:t>
      </w:r>
      <w:r w:rsidR="00043DC9" w:rsidRPr="481652BF">
        <w:rPr>
          <w:i/>
          <w:iCs/>
        </w:rPr>
        <w:t xml:space="preserve"> </w:t>
      </w:r>
      <w:r w:rsidR="00043DC9">
        <w:t xml:space="preserve">to submit their seventh national reports by the </w:t>
      </w:r>
      <w:r w:rsidR="0023511E">
        <w:t xml:space="preserve">national reporting </w:t>
      </w:r>
      <w:r w:rsidR="00043DC9">
        <w:t>deadline</w:t>
      </w:r>
      <w:r w:rsidR="00920862">
        <w:t xml:space="preserve"> mentioned above</w:t>
      </w:r>
      <w:r w:rsidR="0023511E">
        <w:t>,</w:t>
      </w:r>
      <w:r w:rsidR="00043DC9">
        <w:t xml:space="preserve"> </w:t>
      </w:r>
      <w:proofErr w:type="gramStart"/>
      <w:r w:rsidR="00043DC9">
        <w:t>taking into account</w:t>
      </w:r>
      <w:proofErr w:type="gramEnd"/>
      <w:r w:rsidR="00043DC9">
        <w:t xml:space="preserve"> national </w:t>
      </w:r>
      <w:proofErr w:type="gramStart"/>
      <w:r w:rsidR="00043DC9">
        <w:t>circumstances;</w:t>
      </w:r>
      <w:proofErr w:type="gramEnd"/>
    </w:p>
    <w:p w14:paraId="4DF40573" w14:textId="15A5E512" w:rsidR="00043DC9" w:rsidRDefault="00A40A0C" w:rsidP="00043DC9">
      <w:pPr>
        <w:pStyle w:val="CBDDesicionText"/>
        <w:tabs>
          <w:tab w:val="clear" w:pos="1134"/>
        </w:tabs>
        <w:ind w:left="567"/>
      </w:pPr>
      <w:r>
        <w:t>6</w:t>
      </w:r>
      <w:r w:rsidR="009B34A3">
        <w:t>.</w:t>
      </w:r>
      <w:r w:rsidR="008B63F3">
        <w:tab/>
      </w:r>
      <w:r w:rsidR="009B34A3">
        <w:rPr>
          <w:i/>
          <w:iCs/>
        </w:rPr>
        <w:t>E</w:t>
      </w:r>
      <w:r w:rsidR="00043DC9">
        <w:rPr>
          <w:i/>
          <w:iCs/>
        </w:rPr>
        <w:t xml:space="preserve">ncourages </w:t>
      </w:r>
      <w:r w:rsidR="00043DC9">
        <w:t xml:space="preserve">Parties, where relevant, to complete </w:t>
      </w:r>
      <w:r w:rsidR="00FC762A">
        <w:t xml:space="preserve">the </w:t>
      </w:r>
      <w:r w:rsidR="00043DC9">
        <w:t xml:space="preserve">optional fields in the national target template </w:t>
      </w:r>
      <w:r w:rsidR="00B1079E" w:rsidRPr="00436943">
        <w:t xml:space="preserve">and </w:t>
      </w:r>
      <w:r w:rsidR="00B1079E">
        <w:t xml:space="preserve">the </w:t>
      </w:r>
      <w:r w:rsidR="00043DC9">
        <w:t>national report</w:t>
      </w:r>
      <w:r w:rsidR="00B1079E">
        <w:t xml:space="preserve"> template</w:t>
      </w:r>
      <w:r w:rsidR="008A6257">
        <w:rPr>
          <w:rStyle w:val="FootnoteReference"/>
        </w:rPr>
        <w:footnoteReference w:id="4"/>
      </w:r>
      <w:r w:rsidR="00830527">
        <w:t>,</w:t>
      </w:r>
      <w:r w:rsidR="00043DC9">
        <w:t xml:space="preserve"> as </w:t>
      </w:r>
      <w:r w:rsidR="009A16CD">
        <w:t xml:space="preserve">this </w:t>
      </w:r>
      <w:r w:rsidR="00043DC9">
        <w:t xml:space="preserve">would provide a valuable source of information for the global review, including, in particular, the optional questions related to </w:t>
      </w:r>
      <w:r w:rsidR="008B63F3">
        <w:t>s</w:t>
      </w:r>
      <w:r w:rsidR="00043DC9">
        <w:t>ection</w:t>
      </w:r>
      <w:r w:rsidR="009E2C51">
        <w:t> </w:t>
      </w:r>
      <w:r w:rsidR="00043DC9">
        <w:t>C of the Framework, policy actions, means of implementation</w:t>
      </w:r>
      <w:r w:rsidR="00F445DD">
        <w:t>,</w:t>
      </w:r>
      <w:r w:rsidR="00043DC9">
        <w:t xml:space="preserve"> contributions </w:t>
      </w:r>
      <w:r w:rsidR="009378F2">
        <w:t xml:space="preserve">from actors </w:t>
      </w:r>
      <w:r w:rsidR="009378F2" w:rsidRPr="009754F7">
        <w:t xml:space="preserve">other than national </w:t>
      </w:r>
      <w:r w:rsidR="009378F2">
        <w:t>G</w:t>
      </w:r>
      <w:r w:rsidR="009378F2" w:rsidRPr="009754F7">
        <w:t xml:space="preserve">overnments </w:t>
      </w:r>
      <w:r w:rsidR="00043DC9">
        <w:t>and other relevant information</w:t>
      </w:r>
      <w:r w:rsidR="009B34A3">
        <w:t xml:space="preserve">; </w:t>
      </w:r>
    </w:p>
    <w:p w14:paraId="71E4FE32" w14:textId="0F9C494A" w:rsidR="00D90337" w:rsidRDefault="00A40A0C" w:rsidP="00866B94">
      <w:pPr>
        <w:pStyle w:val="CBDDesicionText"/>
        <w:tabs>
          <w:tab w:val="clear" w:pos="1134"/>
        </w:tabs>
        <w:ind w:left="567"/>
      </w:pPr>
      <w:r>
        <w:t>7</w:t>
      </w:r>
      <w:r w:rsidR="009754F7">
        <w:t>.</w:t>
      </w:r>
      <w:r w:rsidR="009B34A3">
        <w:tab/>
      </w:r>
      <w:r w:rsidR="00AC657E">
        <w:rPr>
          <w:i/>
          <w:iCs/>
        </w:rPr>
        <w:t>Invit</w:t>
      </w:r>
      <w:r w:rsidR="009754F7" w:rsidRPr="00AF3C9E">
        <w:rPr>
          <w:i/>
          <w:iCs/>
        </w:rPr>
        <w:t>es</w:t>
      </w:r>
      <w:r w:rsidR="009754F7" w:rsidRPr="009754F7">
        <w:t xml:space="preserve"> actors other than national </w:t>
      </w:r>
      <w:r w:rsidR="00D72E91">
        <w:t>G</w:t>
      </w:r>
      <w:r w:rsidR="009754F7" w:rsidRPr="009754F7">
        <w:t xml:space="preserve">overnments to submit their commitments </w:t>
      </w:r>
      <w:r w:rsidR="008B7C0C" w:rsidRPr="009754F7">
        <w:t xml:space="preserve">voluntarily </w:t>
      </w:r>
      <w:r w:rsidR="008B7C0C">
        <w:t>by means of</w:t>
      </w:r>
      <w:r w:rsidR="008B7C0C" w:rsidRPr="009754F7">
        <w:t xml:space="preserve"> </w:t>
      </w:r>
      <w:r w:rsidR="009754F7" w:rsidRPr="009754F7">
        <w:t>the online reporting tool</w:t>
      </w:r>
      <w:r w:rsidR="00AC657E">
        <w:t xml:space="preserve"> by 28 February 2026, if possible,</w:t>
      </w:r>
      <w:r w:rsidR="009754F7" w:rsidRPr="009754F7">
        <w:t xml:space="preserve"> </w:t>
      </w:r>
      <w:proofErr w:type="gramStart"/>
      <w:r w:rsidR="009754F7" w:rsidRPr="009754F7">
        <w:t>in order to</w:t>
      </w:r>
      <w:proofErr w:type="gramEnd"/>
      <w:r w:rsidR="009754F7" w:rsidRPr="009754F7">
        <w:t xml:space="preserve"> strengthen the information base available for the global </w:t>
      </w:r>
      <w:proofErr w:type="gramStart"/>
      <w:r w:rsidR="009754F7" w:rsidRPr="009754F7">
        <w:t>re</w:t>
      </w:r>
      <w:r w:rsidR="00AC657E">
        <w:t>port</w:t>
      </w:r>
      <w:r w:rsidR="00D72E91">
        <w:t>;</w:t>
      </w:r>
      <w:proofErr w:type="gramEnd"/>
    </w:p>
    <w:p w14:paraId="6AEF7015" w14:textId="59057E20" w:rsidR="005E7EBC" w:rsidRDefault="00A40A0C" w:rsidP="005E7EBC">
      <w:pPr>
        <w:pStyle w:val="CBDDesicionText"/>
        <w:tabs>
          <w:tab w:val="clear" w:pos="1134"/>
        </w:tabs>
        <w:ind w:left="567"/>
      </w:pPr>
      <w:r>
        <w:t>8</w:t>
      </w:r>
      <w:r w:rsidR="005E7EBC" w:rsidRPr="5A9C8DD6">
        <w:t>.</w:t>
      </w:r>
      <w:r w:rsidR="009B34A3">
        <w:tab/>
      </w:r>
      <w:r w:rsidR="00045109" w:rsidRPr="00AF3C9E">
        <w:rPr>
          <w:i/>
          <w:iCs/>
        </w:rPr>
        <w:t>Invites</w:t>
      </w:r>
      <w:r w:rsidR="00045109" w:rsidRPr="00045109">
        <w:t xml:space="preserve"> Parties, other Governments and multilateral and bilateral agencies</w:t>
      </w:r>
      <w:r w:rsidR="00045109">
        <w:t xml:space="preserve"> to </w:t>
      </w:r>
      <w:r w:rsidR="009B34A3">
        <w:t>provide support</w:t>
      </w:r>
      <w:r w:rsidR="00045109">
        <w:t xml:space="preserve">, including </w:t>
      </w:r>
      <w:r w:rsidR="005E7EBC" w:rsidRPr="5A9C8DD6">
        <w:t>capacity</w:t>
      </w:r>
      <w:r w:rsidR="00D72E91">
        <w:t>-</w:t>
      </w:r>
      <w:r w:rsidR="005E7EBC" w:rsidRPr="5A9C8DD6">
        <w:t>building and technology</w:t>
      </w:r>
      <w:r w:rsidR="00045109">
        <w:t xml:space="preserve"> </w:t>
      </w:r>
      <w:r w:rsidR="005E7EBC" w:rsidRPr="5A9C8DD6">
        <w:t>transfer</w:t>
      </w:r>
      <w:r w:rsidR="009B34A3">
        <w:t>,</w:t>
      </w:r>
      <w:r w:rsidR="005E7EBC" w:rsidRPr="5A9C8DD6">
        <w:t xml:space="preserve"> </w:t>
      </w:r>
      <w:r w:rsidR="009B34A3">
        <w:t xml:space="preserve">to </w:t>
      </w:r>
      <w:r w:rsidR="00045109">
        <w:t xml:space="preserve">Parties to compile and submit data and information in their national </w:t>
      </w:r>
      <w:proofErr w:type="gramStart"/>
      <w:r w:rsidR="00045109">
        <w:t>reports</w:t>
      </w:r>
      <w:r w:rsidR="005E7EBC" w:rsidRPr="5A9C8DD6">
        <w:t>;</w:t>
      </w:r>
      <w:proofErr w:type="gramEnd"/>
    </w:p>
    <w:p w14:paraId="0D0FF70A" w14:textId="059ADBB8" w:rsidR="00087BBD" w:rsidRDefault="00A40A0C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9</w:t>
      </w:r>
      <w:r w:rsidR="00DE5CD5">
        <w:t>.</w:t>
      </w:r>
      <w:r w:rsidR="00DE5CD5">
        <w:tab/>
      </w:r>
      <w:r w:rsidR="00DE5CD5" w:rsidRPr="001E38BA">
        <w:rPr>
          <w:i/>
          <w:iCs/>
        </w:rPr>
        <w:t>Not</w:t>
      </w:r>
      <w:r w:rsidR="00087BBD" w:rsidRPr="001E38BA">
        <w:rPr>
          <w:i/>
          <w:iCs/>
        </w:rPr>
        <w:t>es</w:t>
      </w:r>
      <w:r w:rsidR="00DE5CD5">
        <w:rPr>
          <w:i/>
          <w:iCs/>
        </w:rPr>
        <w:t xml:space="preserve"> </w:t>
      </w:r>
      <w:r w:rsidR="00DE5CD5">
        <w:t>that some Parties have</w:t>
      </w:r>
      <w:r w:rsidR="00DE5CD5" w:rsidRPr="00DE5CD5">
        <w:t xml:space="preserve"> experienc</w:t>
      </w:r>
      <w:r w:rsidR="00DE5CD5">
        <w:t>ed</w:t>
      </w:r>
      <w:r w:rsidR="00DE5CD5" w:rsidRPr="00DE5CD5">
        <w:t xml:space="preserve"> delays in the </w:t>
      </w:r>
      <w:r w:rsidR="00DE5CD5">
        <w:t xml:space="preserve">development and </w:t>
      </w:r>
      <w:r w:rsidR="00DE5CD5" w:rsidRPr="00DE5CD5">
        <w:t xml:space="preserve">submission of </w:t>
      </w:r>
      <w:r>
        <w:t>national biodiversity strategies and action plans</w:t>
      </w:r>
      <w:r w:rsidR="00DE5CD5">
        <w:t xml:space="preserve">, including national targets and </w:t>
      </w:r>
      <w:r w:rsidR="00DE5CD5" w:rsidRPr="00DE5CD5">
        <w:t>national report</w:t>
      </w:r>
      <w:r>
        <w:t>s</w:t>
      </w:r>
      <w:r w:rsidR="009551D8">
        <w:t>,</w:t>
      </w:r>
      <w:r w:rsidR="00DE5CD5" w:rsidRPr="00DE5CD5">
        <w:t xml:space="preserve"> </w:t>
      </w:r>
      <w:r w:rsidR="009551D8">
        <w:t xml:space="preserve">owing </w:t>
      </w:r>
      <w:r w:rsidR="00DE5CD5" w:rsidRPr="00DE5CD5">
        <w:t xml:space="preserve">to delays in the disbursement of the financial resources </w:t>
      </w:r>
      <w:r w:rsidR="00DE5CD5">
        <w:t>provided by the G</w:t>
      </w:r>
      <w:r>
        <w:t xml:space="preserve">lobal </w:t>
      </w:r>
      <w:r w:rsidR="00DE5CD5">
        <w:t>E</w:t>
      </w:r>
      <w:r>
        <w:t>nvironment Facility</w:t>
      </w:r>
      <w:r w:rsidR="00DE5CD5">
        <w:t xml:space="preserve"> to support th</w:t>
      </w:r>
      <w:r w:rsidR="009551D8">
        <w:t>o</w:t>
      </w:r>
      <w:r w:rsidR="00DE5CD5">
        <w:t xml:space="preserve">se </w:t>
      </w:r>
      <w:proofErr w:type="gramStart"/>
      <w:r w:rsidR="00DE5CD5">
        <w:t>processes</w:t>
      </w:r>
      <w:r w:rsidR="00087BBD">
        <w:t>;</w:t>
      </w:r>
      <w:proofErr w:type="gramEnd"/>
      <w:r w:rsidR="009E1BC1">
        <w:rPr>
          <w:rFonts w:eastAsia="Times New Roman"/>
          <w:color w:val="000000" w:themeColor="text1"/>
        </w:rPr>
        <w:t xml:space="preserve"> </w:t>
      </w:r>
    </w:p>
    <w:p w14:paraId="260BE98A" w14:textId="4CB72239" w:rsidR="00C51585" w:rsidRPr="0089550A" w:rsidRDefault="00087BBD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10.</w:t>
      </w:r>
      <w:r>
        <w:rPr>
          <w:rFonts w:eastAsia="Times New Roman"/>
          <w:color w:val="000000" w:themeColor="text1"/>
        </w:rPr>
        <w:tab/>
      </w:r>
      <w:r w:rsidRPr="001E38BA">
        <w:rPr>
          <w:rFonts w:eastAsia="Times New Roman"/>
          <w:i/>
          <w:iCs/>
          <w:color w:val="000000" w:themeColor="text1"/>
        </w:rPr>
        <w:t>R</w:t>
      </w:r>
      <w:r w:rsidR="009E1BC1" w:rsidRPr="001E38BA">
        <w:rPr>
          <w:rFonts w:eastAsia="Times New Roman"/>
          <w:i/>
          <w:iCs/>
          <w:color w:val="000000" w:themeColor="text1"/>
        </w:rPr>
        <w:t>equests</w:t>
      </w:r>
      <w:r w:rsidR="009E1BC1" w:rsidRPr="21A2C036">
        <w:rPr>
          <w:rFonts w:eastAsia="Times New Roman"/>
          <w:color w:val="000000" w:themeColor="text1"/>
        </w:rPr>
        <w:t xml:space="preserve"> the Executive Secretary</w:t>
      </w:r>
      <w:r w:rsidR="005E43D3">
        <w:rPr>
          <w:rFonts w:eastAsia="Times New Roman"/>
          <w:color w:val="000000" w:themeColor="text1"/>
        </w:rPr>
        <w:t>:</w:t>
      </w:r>
    </w:p>
    <w:p w14:paraId="05F11E31" w14:textId="40E3F59A" w:rsidR="00F343CE" w:rsidRDefault="00AC657E" w:rsidP="2201EF95">
      <w:pPr>
        <w:pStyle w:val="CBDDesicionText"/>
        <w:tabs>
          <w:tab w:val="clear" w:pos="1134"/>
        </w:tabs>
        <w:ind w:left="567"/>
      </w:pPr>
      <w:r>
        <w:t>(a)</w:t>
      </w:r>
      <w:r w:rsidR="000F295D">
        <w:tab/>
      </w:r>
      <w:r w:rsidR="005E43D3">
        <w:t>To c</w:t>
      </w:r>
      <w:r w:rsidR="00F343CE" w:rsidRPr="00F343CE">
        <w:t xml:space="preserve">ompile detailed information on the date and availability of financial support provided by Global Environment Facility to eligible countries and </w:t>
      </w:r>
      <w:r w:rsidR="005E43D3">
        <w:t xml:space="preserve">to </w:t>
      </w:r>
      <w:r w:rsidR="00F343CE" w:rsidRPr="00F343CE">
        <w:t xml:space="preserve">make </w:t>
      </w:r>
      <w:r w:rsidR="005E43D3">
        <w:t xml:space="preserve">such </w:t>
      </w:r>
      <w:r w:rsidR="00F343CE" w:rsidRPr="00F343CE">
        <w:t xml:space="preserve">information available </w:t>
      </w:r>
      <w:r w:rsidR="005E43D3">
        <w:t xml:space="preserve">to </w:t>
      </w:r>
      <w:r w:rsidR="00F343CE" w:rsidRPr="00F343CE">
        <w:t xml:space="preserve">the Subsidiary Body on Implementation at its seventh </w:t>
      </w:r>
      <w:proofErr w:type="gramStart"/>
      <w:r w:rsidR="00F343CE" w:rsidRPr="00F343CE">
        <w:t>meeting</w:t>
      </w:r>
      <w:r w:rsidR="000F295D">
        <w:t>;</w:t>
      </w:r>
      <w:proofErr w:type="gramEnd"/>
    </w:p>
    <w:p w14:paraId="61BC49D1" w14:textId="5802D284" w:rsidR="005E7EBC" w:rsidRDefault="00F343CE" w:rsidP="00AC657E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(b)</w:t>
      </w:r>
      <w:r w:rsidR="000F295D">
        <w:tab/>
      </w:r>
      <w:r w:rsidR="005E43D3">
        <w:t xml:space="preserve">To </w:t>
      </w:r>
      <w:r w:rsidR="005E43D3">
        <w:rPr>
          <w:rFonts w:eastAsia="Times New Roman"/>
          <w:color w:val="000000" w:themeColor="text1"/>
        </w:rPr>
        <w:t>c</w:t>
      </w:r>
      <w:r w:rsidR="00510B4F">
        <w:rPr>
          <w:rFonts w:eastAsia="Times New Roman"/>
          <w:color w:val="000000" w:themeColor="text1"/>
        </w:rPr>
        <w:t>ontinue</w:t>
      </w:r>
      <w:r w:rsidR="00510B4F">
        <w:t xml:space="preserve"> </w:t>
      </w:r>
      <w:r w:rsidR="005E43D3">
        <w:t xml:space="preserve">to </w:t>
      </w:r>
      <w:r w:rsidR="00AC657E">
        <w:t xml:space="preserve">support the </w:t>
      </w:r>
      <w:r w:rsidR="004C4BD6">
        <w:t xml:space="preserve">operationalization of the </w:t>
      </w:r>
      <w:r w:rsidR="00AC657E">
        <w:t xml:space="preserve">guidance </w:t>
      </w:r>
      <w:r w:rsidR="00773260">
        <w:t>related to</w:t>
      </w:r>
      <w:r w:rsidR="00AC657E">
        <w:t xml:space="preserve"> national biodiversity strategies and action plans</w:t>
      </w:r>
      <w:r w:rsidR="005E7EBC">
        <w:t xml:space="preserve">, national targets, national reports and commitments from actors other than national </w:t>
      </w:r>
      <w:proofErr w:type="gramStart"/>
      <w:r w:rsidR="005E7EBC">
        <w:t>Governments;</w:t>
      </w:r>
      <w:proofErr w:type="gramEnd"/>
      <w:r w:rsidR="005E7EBC">
        <w:t xml:space="preserve"> </w:t>
      </w:r>
    </w:p>
    <w:p w14:paraId="431A991D" w14:textId="2C7FCD29" w:rsidR="00DE5CD5" w:rsidRPr="0089550A" w:rsidRDefault="005E7EBC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</w:t>
      </w:r>
      <w:r w:rsidR="00F343CE">
        <w:t>c</w:t>
      </w:r>
      <w:r>
        <w:t>)</w:t>
      </w:r>
      <w:r w:rsidR="002B0BE5">
        <w:rPr>
          <w:rFonts w:eastAsia="Times New Roman"/>
          <w:color w:val="000000" w:themeColor="text1"/>
        </w:rPr>
        <w:tab/>
      </w:r>
      <w:r w:rsidR="00412976">
        <w:rPr>
          <w:rFonts w:eastAsia="Times New Roman"/>
          <w:color w:val="000000" w:themeColor="text1"/>
        </w:rPr>
        <w:t>To c</w:t>
      </w:r>
      <w:r w:rsidR="00510B4F">
        <w:rPr>
          <w:rFonts w:eastAsia="Times New Roman"/>
          <w:color w:val="000000" w:themeColor="text1"/>
        </w:rPr>
        <w:t xml:space="preserve">ontinue </w:t>
      </w:r>
      <w:r w:rsidR="00412976">
        <w:rPr>
          <w:rFonts w:eastAsia="Times New Roman"/>
          <w:color w:val="000000" w:themeColor="text1"/>
        </w:rPr>
        <w:t xml:space="preserve">to </w:t>
      </w:r>
      <w:r w:rsidR="00AC657E">
        <w:rPr>
          <w:rFonts w:eastAsia="Times New Roman"/>
          <w:color w:val="000000" w:themeColor="text1"/>
        </w:rPr>
        <w:t>provid</w:t>
      </w:r>
      <w:r w:rsidR="00412976">
        <w:rPr>
          <w:rFonts w:eastAsia="Times New Roman"/>
          <w:color w:val="000000" w:themeColor="text1"/>
        </w:rPr>
        <w:t>e</w:t>
      </w:r>
      <w:r w:rsidR="00AC657E">
        <w:rPr>
          <w:rFonts w:eastAsia="Times New Roman"/>
          <w:color w:val="000000" w:themeColor="text1"/>
        </w:rPr>
        <w:t xml:space="preserve"> support on the use of the </w:t>
      </w:r>
      <w:r>
        <w:rPr>
          <w:rFonts w:eastAsia="Times New Roman"/>
          <w:color w:val="000000" w:themeColor="text1"/>
        </w:rPr>
        <w:t xml:space="preserve">online reporting tool. </w:t>
      </w:r>
    </w:p>
    <w:p w14:paraId="7FB89F94" w14:textId="632DA5AA" w:rsidR="008D3E0C" w:rsidRPr="00AB303F" w:rsidRDefault="00571EA5" w:rsidP="0094200B">
      <w:pPr>
        <w:pStyle w:val="Body"/>
        <w:spacing w:before="120" w:after="120"/>
        <w:jc w:val="center"/>
      </w:pPr>
      <w:r>
        <w:t>__________</w:t>
      </w:r>
    </w:p>
    <w:sectPr w:rsidR="008D3E0C" w:rsidRPr="00AB303F" w:rsidSect="009E6F03">
      <w:headerReference w:type="even" r:id="rId17"/>
      <w:headerReference w:type="default" r:id="rId18"/>
      <w:footnotePr>
        <w:numRestart w:val="eachSect"/>
      </w:footnotePr>
      <w:pgSz w:w="12240" w:h="15840"/>
      <w:pgMar w:top="1134" w:right="1440" w:bottom="1134" w:left="1440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FDBA9" w14:textId="77777777" w:rsidR="00A819FA" w:rsidRPr="00AB303F" w:rsidRDefault="00A819FA">
      <w:r w:rsidRPr="00AB303F">
        <w:separator/>
      </w:r>
    </w:p>
  </w:endnote>
  <w:endnote w:type="continuationSeparator" w:id="0">
    <w:p w14:paraId="6E0DBE50" w14:textId="77777777" w:rsidR="00A819FA" w:rsidRPr="00AB303F" w:rsidRDefault="00A819FA">
      <w:r w:rsidRPr="00AB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D9A1" w14:textId="77777777" w:rsidR="00A819FA" w:rsidRPr="00AB303F" w:rsidRDefault="00A819FA">
      <w:r w:rsidRPr="00AB303F">
        <w:separator/>
      </w:r>
    </w:p>
  </w:footnote>
  <w:footnote w:type="continuationSeparator" w:id="0">
    <w:p w14:paraId="6B509B21" w14:textId="77777777" w:rsidR="00A819FA" w:rsidRPr="00AB303F" w:rsidRDefault="00A819FA">
      <w:r w:rsidRPr="00AB303F">
        <w:continuationSeparator/>
      </w:r>
    </w:p>
  </w:footnote>
  <w:footnote w:type="continuationNotice" w:id="1">
    <w:p w14:paraId="017D8650" w14:textId="77777777" w:rsidR="00A819FA" w:rsidRPr="00AB303F" w:rsidRDefault="00A819FA"/>
  </w:footnote>
  <w:footnote w:id="2">
    <w:p w14:paraId="47720350" w14:textId="77777777" w:rsidR="00043DC9" w:rsidRPr="00F46BB1" w:rsidRDefault="00043DC9" w:rsidP="00043D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8A432F">
        <w:t xml:space="preserve">United Nations, </w:t>
      </w:r>
      <w:r w:rsidRPr="001F564F">
        <w:rPr>
          <w:i/>
          <w:iCs/>
        </w:rPr>
        <w:t>Treaty Series</w:t>
      </w:r>
      <w:r w:rsidRPr="008A432F">
        <w:t>, vol. 1760, No. 30619</w:t>
      </w:r>
      <w:r>
        <w:t>.</w:t>
      </w:r>
    </w:p>
  </w:footnote>
  <w:footnote w:id="3">
    <w:p w14:paraId="505DD1F7" w14:textId="07DCFE0D" w:rsidR="00AC304E" w:rsidRPr="001E38BA" w:rsidRDefault="00AC304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Decision </w:t>
      </w:r>
      <w:hyperlink r:id="rId1" w:history="1">
        <w:r w:rsidRPr="00B77E6E">
          <w:rPr>
            <w:rStyle w:val="Hyperlink"/>
            <w:lang w:val="en-US"/>
          </w:rPr>
          <w:t>15/4</w:t>
        </w:r>
      </w:hyperlink>
      <w:r>
        <w:rPr>
          <w:lang w:val="en-US"/>
        </w:rPr>
        <w:t>, annex.</w:t>
      </w:r>
    </w:p>
  </w:footnote>
  <w:footnote w:id="4">
    <w:p w14:paraId="65640DC5" w14:textId="4A47F355" w:rsidR="008A6257" w:rsidRPr="001E38BA" w:rsidRDefault="008A6257">
      <w:pPr>
        <w:pStyle w:val="FootnoteText"/>
        <w:rPr>
          <w:lang w:val="en-US"/>
        </w:rPr>
      </w:pPr>
      <w:r w:rsidRPr="00436943">
        <w:rPr>
          <w:rStyle w:val="FootnoteReference"/>
        </w:rPr>
        <w:footnoteRef/>
      </w:r>
      <w:r w:rsidRPr="00436943">
        <w:t xml:space="preserve"> </w:t>
      </w:r>
      <w:r w:rsidR="00D15BE7" w:rsidRPr="00436943">
        <w:t xml:space="preserve">Decision </w:t>
      </w:r>
      <w:hyperlink r:id="rId2" w:history="1">
        <w:r w:rsidR="00D15BE7" w:rsidRPr="00436943">
          <w:rPr>
            <w:rStyle w:val="Hyperlink"/>
          </w:rPr>
          <w:t>15/6</w:t>
        </w:r>
      </w:hyperlink>
      <w:r w:rsidR="00D15BE7" w:rsidRPr="00436943">
        <w:t>, annex I, and d</w:t>
      </w:r>
      <w:proofErr w:type="spellStart"/>
      <w:r w:rsidRPr="00436943">
        <w:rPr>
          <w:lang w:val="en-US"/>
        </w:rPr>
        <w:t>ecision</w:t>
      </w:r>
      <w:proofErr w:type="spellEnd"/>
      <w:r w:rsidRPr="00436943">
        <w:rPr>
          <w:lang w:val="en-US"/>
        </w:rPr>
        <w:t xml:space="preserve"> </w:t>
      </w:r>
      <w:hyperlink r:id="rId3" w:history="1">
        <w:r w:rsidRPr="00436943">
          <w:rPr>
            <w:rStyle w:val="Hyperlink"/>
            <w:lang w:val="en-US"/>
          </w:rPr>
          <w:t>16/32</w:t>
        </w:r>
      </w:hyperlink>
      <w:r w:rsidRPr="00436943">
        <w:rPr>
          <w:lang w:val="en-US"/>
        </w:rPr>
        <w:t>, annex I</w:t>
      </w:r>
      <w:r w:rsidR="00436943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B538" w14:textId="64CD0FD4" w:rsidR="008D3E0C" w:rsidRPr="00D55D06" w:rsidRDefault="000079E6" w:rsidP="008552B5">
    <w:pPr>
      <w:pStyle w:val="HeaderFooter"/>
      <w:pBdr>
        <w:bottom w:val="single" w:sz="4" w:space="1" w:color="auto"/>
      </w:pBdr>
      <w:rPr>
        <w:rFonts w:ascii="Times New Roman" w:hAnsi="Times New Roman"/>
        <w:sz w:val="20"/>
        <w:szCs w:val="20"/>
        <w:lang w:val="en-CA"/>
      </w:rPr>
    </w:pPr>
    <w:r w:rsidRPr="004F449A">
      <w:rPr>
        <w:rFonts w:ascii="Times New Roman" w:hAnsi="Times New Roman"/>
        <w:sz w:val="20"/>
        <w:szCs w:val="20"/>
        <w:lang w:val="en-CA"/>
      </w:rPr>
      <w:t>CBD/SBI/6/</w:t>
    </w:r>
    <w:r w:rsidR="0017084F">
      <w:rPr>
        <w:rFonts w:ascii="Times New Roman" w:hAnsi="Times New Roman"/>
        <w:sz w:val="20"/>
        <w:szCs w:val="20"/>
        <w:lang w:val="en-CA"/>
      </w:rPr>
      <w:t>CRP.</w:t>
    </w:r>
    <w:r w:rsidR="00D22B8C">
      <w:rPr>
        <w:rFonts w:ascii="Times New Roman" w:hAnsi="Times New Roman"/>
        <w:sz w:val="20"/>
        <w:szCs w:val="20"/>
        <w:lang w:val="en-CA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B08C" w14:textId="707CAB24" w:rsidR="008D3E0C" w:rsidRPr="005F5FA1" w:rsidRDefault="000079E6" w:rsidP="008552B5">
    <w:pPr>
      <w:pStyle w:val="HeaderFooter"/>
      <w:pBdr>
        <w:bottom w:val="single" w:sz="4" w:space="1" w:color="auto"/>
      </w:pBdr>
      <w:jc w:val="right"/>
      <w:rPr>
        <w:rFonts w:ascii="Times New Roman" w:hAnsi="Times New Roman"/>
        <w:sz w:val="20"/>
        <w:szCs w:val="20"/>
        <w:lang w:val="en-CA"/>
      </w:rPr>
    </w:pPr>
    <w:r w:rsidRPr="005F5FA1">
      <w:rPr>
        <w:rFonts w:ascii="Times New Roman" w:hAnsi="Times New Roman"/>
        <w:sz w:val="20"/>
        <w:szCs w:val="20"/>
        <w:lang w:val="en-CA"/>
      </w:rPr>
      <w:t>CBD/SBI/6/</w:t>
    </w:r>
    <w:r w:rsidR="0017084F">
      <w:rPr>
        <w:rFonts w:ascii="Times New Roman" w:hAnsi="Times New Roman"/>
        <w:sz w:val="20"/>
        <w:szCs w:val="20"/>
        <w:lang w:val="en-CA"/>
      </w:rPr>
      <w:t>CRP.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3C19B5"/>
    <w:multiLevelType w:val="hybridMultilevel"/>
    <w:tmpl w:val="D6262822"/>
    <w:lvl w:ilvl="0" w:tplc="7F9058C4">
      <w:start w:val="1"/>
      <w:numFmt w:val="decimal"/>
      <w:lvlText w:val="%1."/>
      <w:lvlJc w:val="left"/>
      <w:pPr>
        <w:ind w:left="128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05EC5714"/>
    <w:multiLevelType w:val="hybridMultilevel"/>
    <w:tmpl w:val="A6BC02C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1F785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0145FD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8715C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7" w15:restartNumberingAfterBreak="0">
    <w:nsid w:val="24D006C7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7F7F26"/>
    <w:multiLevelType w:val="hybridMultilevel"/>
    <w:tmpl w:val="3DBCB4DA"/>
    <w:styleLink w:val="ImportedStyle4"/>
    <w:lvl w:ilvl="0" w:tplc="C7D6E304">
      <w:start w:val="1"/>
      <w:numFmt w:val="decimal"/>
      <w:lvlText w:val="%1.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A2F772">
      <w:start w:val="1"/>
      <w:numFmt w:val="lowerLetter"/>
      <w:lvlText w:val="%2."/>
      <w:lvlJc w:val="left"/>
      <w:pPr>
        <w:ind w:left="1134" w:hanging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12D32E">
      <w:start w:val="1"/>
      <w:numFmt w:val="lowerRoman"/>
      <w:lvlText w:val="%3."/>
      <w:lvlJc w:val="left"/>
      <w:pPr>
        <w:ind w:left="200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F0B8B0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D81008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DA6A6E">
      <w:start w:val="1"/>
      <w:numFmt w:val="lowerRoman"/>
      <w:lvlText w:val="%6."/>
      <w:lvlJc w:val="left"/>
      <w:pPr>
        <w:ind w:left="416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4C1160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2E58A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B28918">
      <w:start w:val="1"/>
      <w:numFmt w:val="lowerRoman"/>
      <w:lvlText w:val="%9."/>
      <w:lvlJc w:val="left"/>
      <w:pPr>
        <w:ind w:left="632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78D779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8E2780"/>
    <w:multiLevelType w:val="hybridMultilevel"/>
    <w:tmpl w:val="4AE47A64"/>
    <w:styleLink w:val="ImportedStyle3"/>
    <w:lvl w:ilvl="0" w:tplc="EA9866CC">
      <w:start w:val="1"/>
      <w:numFmt w:val="upperLetter"/>
      <w:lvlText w:val="%1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4AE49E">
      <w:start w:val="1"/>
      <w:numFmt w:val="lowerLetter"/>
      <w:lvlText w:val="%2."/>
      <w:lvlJc w:val="left"/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</w:tabs>
        <w:ind w:left="1134" w:hanging="4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BEAF06">
      <w:start w:val="1"/>
      <w:numFmt w:val="lowerRoman"/>
      <w:lvlText w:val="%3."/>
      <w:lvlJc w:val="left"/>
      <w:pPr>
        <w:tabs>
          <w:tab w:val="left" w:pos="567"/>
          <w:tab w:val="left" w:pos="1134"/>
          <w:tab w:val="left" w:pos="2268"/>
          <w:tab w:val="left" w:pos="2835"/>
          <w:tab w:val="left" w:pos="3402"/>
          <w:tab w:val="left" w:pos="3969"/>
        </w:tabs>
        <w:ind w:left="1701" w:hanging="20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04010">
      <w:start w:val="1"/>
      <w:numFmt w:val="decimal"/>
      <w:lvlText w:val="%4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D2F832">
      <w:start w:val="1"/>
      <w:numFmt w:val="lowerLetter"/>
      <w:lvlText w:val="%5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969"/>
        </w:tabs>
        <w:ind w:left="3402" w:hanging="5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8F9C">
      <w:start w:val="1"/>
      <w:numFmt w:val="lowerRoman"/>
      <w:lvlText w:val="%6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3969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5E2F5C">
      <w:start w:val="1"/>
      <w:numFmt w:val="decimal"/>
      <w:lvlText w:val="%7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61532">
      <w:start w:val="1"/>
      <w:numFmt w:val="lowerLetter"/>
      <w:lvlText w:val="%8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E38E8">
      <w:start w:val="1"/>
      <w:numFmt w:val="lowerRoman"/>
      <w:lvlText w:val="%9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6327" w:hanging="5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AC314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BC3C8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5356EC"/>
    <w:multiLevelType w:val="multilevel"/>
    <w:tmpl w:val="07D269C8"/>
    <w:numStyleLink w:val="CBDHeadings"/>
  </w:abstractNum>
  <w:abstractNum w:abstractNumId="35" w15:restartNumberingAfterBreak="0">
    <w:nsid w:val="2ED136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A343E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39D8FAA9"/>
    <w:multiLevelType w:val="hybridMultilevel"/>
    <w:tmpl w:val="FFFFFFFF"/>
    <w:lvl w:ilvl="0" w:tplc="16D094D0">
      <w:start w:val="4"/>
      <w:numFmt w:val="decimal"/>
      <w:lvlText w:val="%1."/>
      <w:lvlJc w:val="left"/>
      <w:pPr>
        <w:ind w:left="720" w:hanging="360"/>
      </w:pPr>
    </w:lvl>
    <w:lvl w:ilvl="1" w:tplc="72DA9C40">
      <w:start w:val="1"/>
      <w:numFmt w:val="lowerLetter"/>
      <w:lvlText w:val="%2."/>
      <w:lvlJc w:val="left"/>
      <w:pPr>
        <w:ind w:left="1440" w:hanging="360"/>
      </w:pPr>
    </w:lvl>
    <w:lvl w:ilvl="2" w:tplc="D6040B5A">
      <w:start w:val="1"/>
      <w:numFmt w:val="lowerRoman"/>
      <w:lvlText w:val="%3."/>
      <w:lvlJc w:val="right"/>
      <w:pPr>
        <w:ind w:left="2160" w:hanging="180"/>
      </w:pPr>
    </w:lvl>
    <w:lvl w:ilvl="3" w:tplc="EB86F3AC">
      <w:start w:val="1"/>
      <w:numFmt w:val="decimal"/>
      <w:lvlText w:val="%4."/>
      <w:lvlJc w:val="left"/>
      <w:pPr>
        <w:ind w:left="2880" w:hanging="360"/>
      </w:pPr>
    </w:lvl>
    <w:lvl w:ilvl="4" w:tplc="95C2D6FC">
      <w:start w:val="1"/>
      <w:numFmt w:val="lowerLetter"/>
      <w:lvlText w:val="%5."/>
      <w:lvlJc w:val="left"/>
      <w:pPr>
        <w:ind w:left="3600" w:hanging="360"/>
      </w:pPr>
    </w:lvl>
    <w:lvl w:ilvl="5" w:tplc="0E96DF0A">
      <w:start w:val="1"/>
      <w:numFmt w:val="lowerRoman"/>
      <w:lvlText w:val="%6."/>
      <w:lvlJc w:val="right"/>
      <w:pPr>
        <w:ind w:left="4320" w:hanging="180"/>
      </w:pPr>
    </w:lvl>
    <w:lvl w:ilvl="6" w:tplc="1D6E7166">
      <w:start w:val="1"/>
      <w:numFmt w:val="decimal"/>
      <w:lvlText w:val="%7."/>
      <w:lvlJc w:val="left"/>
      <w:pPr>
        <w:ind w:left="5040" w:hanging="360"/>
      </w:pPr>
    </w:lvl>
    <w:lvl w:ilvl="7" w:tplc="BEF8E67C">
      <w:start w:val="1"/>
      <w:numFmt w:val="lowerLetter"/>
      <w:lvlText w:val="%8."/>
      <w:lvlJc w:val="left"/>
      <w:pPr>
        <w:ind w:left="5760" w:hanging="360"/>
      </w:pPr>
    </w:lvl>
    <w:lvl w:ilvl="8" w:tplc="A432C36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391532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ED167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6F611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4F07761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A66A9D"/>
    <w:multiLevelType w:val="multilevel"/>
    <w:tmpl w:val="222A08B4"/>
    <w:numStyleLink w:val="ListCBD"/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66943C5"/>
    <w:multiLevelType w:val="hybridMultilevel"/>
    <w:tmpl w:val="86FE4462"/>
    <w:lvl w:ilvl="0" w:tplc="FB34B626">
      <w:start w:val="1"/>
      <w:numFmt w:val="decimal"/>
      <w:lvlText w:val="%1."/>
      <w:lvlJc w:val="left"/>
      <w:pPr>
        <w:ind w:left="92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F3F3BA2"/>
    <w:multiLevelType w:val="hybridMultilevel"/>
    <w:tmpl w:val="DA769D34"/>
    <w:styleLink w:val="ImportedStyle2"/>
    <w:lvl w:ilvl="0" w:tplc="80E8BE64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51E1840">
      <w:start w:val="1"/>
      <w:numFmt w:val="lowerLetter"/>
      <w:lvlText w:val="(%2)"/>
      <w:lvlJc w:val="left"/>
      <w:pPr>
        <w:tabs>
          <w:tab w:val="num" w:pos="1701"/>
        </w:tabs>
        <w:ind w:left="567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014EE">
      <w:start w:val="1"/>
      <w:numFmt w:val="lowerRoman"/>
      <w:lvlText w:val="(%3)"/>
      <w:lvlJc w:val="left"/>
      <w:pPr>
        <w:tabs>
          <w:tab w:val="num" w:pos="3402"/>
        </w:tabs>
        <w:ind w:left="2268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6EF56E">
      <w:start w:val="1"/>
      <w:numFmt w:val="decimal"/>
      <w:lvlText w:val="(%4)"/>
      <w:lvlJc w:val="left"/>
      <w:pPr>
        <w:tabs>
          <w:tab w:val="num" w:pos="3969"/>
        </w:tabs>
        <w:ind w:left="2835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A442D4">
      <w:start w:val="1"/>
      <w:numFmt w:val="lowerLetter"/>
      <w:lvlText w:val="(%5)"/>
      <w:lvlJc w:val="left"/>
      <w:pPr>
        <w:tabs>
          <w:tab w:val="num" w:pos="4536"/>
        </w:tabs>
        <w:ind w:left="340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6F1A0">
      <w:start w:val="1"/>
      <w:numFmt w:val="lowerRoman"/>
      <w:lvlText w:val="(%6)"/>
      <w:lvlJc w:val="left"/>
      <w:pPr>
        <w:tabs>
          <w:tab w:val="num" w:pos="3960"/>
        </w:tabs>
        <w:ind w:left="282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EB84A">
      <w:start w:val="1"/>
      <w:numFmt w:val="decimal"/>
      <w:lvlText w:val="%7."/>
      <w:lvlJc w:val="left"/>
      <w:pPr>
        <w:tabs>
          <w:tab w:val="num" w:pos="4320"/>
        </w:tabs>
        <w:ind w:left="318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580DE8">
      <w:start w:val="1"/>
      <w:numFmt w:val="lowerLetter"/>
      <w:lvlText w:val="%8."/>
      <w:lvlJc w:val="left"/>
      <w:pPr>
        <w:tabs>
          <w:tab w:val="num" w:pos="4536"/>
        </w:tabs>
        <w:ind w:left="3402" w:firstLine="9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E60AB4">
      <w:start w:val="1"/>
      <w:numFmt w:val="lowerRoman"/>
      <w:lvlText w:val="%9."/>
      <w:lvlJc w:val="left"/>
      <w:pPr>
        <w:tabs>
          <w:tab w:val="num" w:pos="5040"/>
        </w:tabs>
        <w:ind w:left="390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099E174"/>
    <w:multiLevelType w:val="hybridMultilevel"/>
    <w:tmpl w:val="FFFFFFFF"/>
    <w:lvl w:ilvl="0" w:tplc="ADA4EF28">
      <w:start w:val="4"/>
      <w:numFmt w:val="decimal"/>
      <w:lvlText w:val="%1."/>
      <w:lvlJc w:val="left"/>
      <w:pPr>
        <w:ind w:left="720" w:hanging="360"/>
      </w:pPr>
    </w:lvl>
    <w:lvl w:ilvl="1" w:tplc="6722F874">
      <w:start w:val="1"/>
      <w:numFmt w:val="lowerLetter"/>
      <w:lvlText w:val="%2."/>
      <w:lvlJc w:val="left"/>
      <w:pPr>
        <w:ind w:left="2781" w:hanging="360"/>
      </w:pPr>
    </w:lvl>
    <w:lvl w:ilvl="2" w:tplc="4066F45E">
      <w:start w:val="1"/>
      <w:numFmt w:val="lowerRoman"/>
      <w:lvlText w:val="%3."/>
      <w:lvlJc w:val="right"/>
      <w:pPr>
        <w:ind w:left="3501" w:hanging="180"/>
      </w:pPr>
    </w:lvl>
    <w:lvl w:ilvl="3" w:tplc="74988B4E">
      <w:start w:val="1"/>
      <w:numFmt w:val="decimal"/>
      <w:lvlText w:val="%4."/>
      <w:lvlJc w:val="left"/>
      <w:pPr>
        <w:ind w:left="4221" w:hanging="360"/>
      </w:pPr>
    </w:lvl>
    <w:lvl w:ilvl="4" w:tplc="B1A8005C">
      <w:start w:val="1"/>
      <w:numFmt w:val="lowerLetter"/>
      <w:lvlText w:val="%5."/>
      <w:lvlJc w:val="left"/>
      <w:pPr>
        <w:ind w:left="4941" w:hanging="360"/>
      </w:pPr>
    </w:lvl>
    <w:lvl w:ilvl="5" w:tplc="2F4CFCA8">
      <w:start w:val="1"/>
      <w:numFmt w:val="lowerRoman"/>
      <w:lvlText w:val="%6."/>
      <w:lvlJc w:val="right"/>
      <w:pPr>
        <w:ind w:left="5661" w:hanging="180"/>
      </w:pPr>
    </w:lvl>
    <w:lvl w:ilvl="6" w:tplc="73B2FC5E">
      <w:start w:val="1"/>
      <w:numFmt w:val="decimal"/>
      <w:lvlText w:val="%7."/>
      <w:lvlJc w:val="left"/>
      <w:pPr>
        <w:ind w:left="6381" w:hanging="360"/>
      </w:pPr>
    </w:lvl>
    <w:lvl w:ilvl="7" w:tplc="493AC24E">
      <w:start w:val="1"/>
      <w:numFmt w:val="lowerLetter"/>
      <w:lvlText w:val="%8."/>
      <w:lvlJc w:val="left"/>
      <w:pPr>
        <w:ind w:left="7101" w:hanging="360"/>
      </w:pPr>
    </w:lvl>
    <w:lvl w:ilvl="8" w:tplc="E182C38C">
      <w:start w:val="1"/>
      <w:numFmt w:val="lowerRoman"/>
      <w:lvlText w:val="%9."/>
      <w:lvlJc w:val="right"/>
      <w:pPr>
        <w:ind w:left="7821" w:hanging="180"/>
      </w:pPr>
    </w:lvl>
  </w:abstractNum>
  <w:abstractNum w:abstractNumId="57" w15:restartNumberingAfterBreak="0">
    <w:nsid w:val="627B5AA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E45328"/>
    <w:multiLevelType w:val="hybridMultilevel"/>
    <w:tmpl w:val="EA6EFEE4"/>
    <w:lvl w:ilvl="0" w:tplc="19842294">
      <w:start w:val="1"/>
      <w:numFmt w:val="lowerLetter"/>
      <w:lvlText w:val="%1)"/>
      <w:lvlJc w:val="left"/>
      <w:pPr>
        <w:ind w:left="1320" w:hanging="360"/>
      </w:pPr>
    </w:lvl>
    <w:lvl w:ilvl="1" w:tplc="D7FEBF26">
      <w:start w:val="1"/>
      <w:numFmt w:val="lowerLetter"/>
      <w:lvlText w:val="%2)"/>
      <w:lvlJc w:val="left"/>
      <w:pPr>
        <w:ind w:left="1320" w:hanging="360"/>
      </w:pPr>
    </w:lvl>
    <w:lvl w:ilvl="2" w:tplc="A32085F6">
      <w:start w:val="1"/>
      <w:numFmt w:val="lowerLetter"/>
      <w:lvlText w:val="%3)"/>
      <w:lvlJc w:val="left"/>
      <w:pPr>
        <w:ind w:left="1320" w:hanging="360"/>
      </w:pPr>
    </w:lvl>
    <w:lvl w:ilvl="3" w:tplc="AC4A36E0">
      <w:start w:val="1"/>
      <w:numFmt w:val="lowerLetter"/>
      <w:lvlText w:val="%4)"/>
      <w:lvlJc w:val="left"/>
      <w:pPr>
        <w:ind w:left="1320" w:hanging="360"/>
      </w:pPr>
    </w:lvl>
    <w:lvl w:ilvl="4" w:tplc="A41067E6">
      <w:start w:val="1"/>
      <w:numFmt w:val="lowerLetter"/>
      <w:lvlText w:val="%5)"/>
      <w:lvlJc w:val="left"/>
      <w:pPr>
        <w:ind w:left="1320" w:hanging="360"/>
      </w:pPr>
    </w:lvl>
    <w:lvl w:ilvl="5" w:tplc="5E149094">
      <w:start w:val="1"/>
      <w:numFmt w:val="lowerLetter"/>
      <w:lvlText w:val="%6)"/>
      <w:lvlJc w:val="left"/>
      <w:pPr>
        <w:ind w:left="1320" w:hanging="360"/>
      </w:pPr>
    </w:lvl>
    <w:lvl w:ilvl="6" w:tplc="24C01EC4">
      <w:start w:val="1"/>
      <w:numFmt w:val="lowerLetter"/>
      <w:lvlText w:val="%7)"/>
      <w:lvlJc w:val="left"/>
      <w:pPr>
        <w:ind w:left="1320" w:hanging="360"/>
      </w:pPr>
    </w:lvl>
    <w:lvl w:ilvl="7" w:tplc="97C4A3E4">
      <w:start w:val="1"/>
      <w:numFmt w:val="lowerLetter"/>
      <w:lvlText w:val="%8)"/>
      <w:lvlJc w:val="left"/>
      <w:pPr>
        <w:ind w:left="1320" w:hanging="360"/>
      </w:pPr>
    </w:lvl>
    <w:lvl w:ilvl="8" w:tplc="037054DE">
      <w:start w:val="1"/>
      <w:numFmt w:val="lowerLetter"/>
      <w:lvlText w:val="%9)"/>
      <w:lvlJc w:val="left"/>
      <w:pPr>
        <w:ind w:left="1320" w:hanging="360"/>
      </w:pPr>
    </w:lvl>
  </w:abstractNum>
  <w:abstractNum w:abstractNumId="59" w15:restartNumberingAfterBreak="0">
    <w:nsid w:val="66505B2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B70991"/>
    <w:multiLevelType w:val="multilevel"/>
    <w:tmpl w:val="222A08B4"/>
    <w:numStyleLink w:val="ListCBD"/>
  </w:abstractNum>
  <w:abstractNum w:abstractNumId="61" w15:restartNumberingAfterBreak="0">
    <w:nsid w:val="6A980FC1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D109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 w15:restartNumberingAfterBreak="0">
    <w:nsid w:val="6EC844B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6" w15:restartNumberingAfterBreak="0">
    <w:nsid w:val="709B3F1F"/>
    <w:multiLevelType w:val="hybridMultilevel"/>
    <w:tmpl w:val="4AE47A64"/>
    <w:numStyleLink w:val="ImportedStyle3"/>
  </w:abstractNum>
  <w:abstractNum w:abstractNumId="67" w15:restartNumberingAfterBreak="0">
    <w:nsid w:val="710475D8"/>
    <w:multiLevelType w:val="hybridMultilevel"/>
    <w:tmpl w:val="F92832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75936713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297F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363003"/>
    <w:multiLevelType w:val="hybridMultilevel"/>
    <w:tmpl w:val="3DBCB4DA"/>
    <w:numStyleLink w:val="ImportedStyle4"/>
  </w:abstractNum>
  <w:abstractNum w:abstractNumId="72" w15:restartNumberingAfterBreak="0">
    <w:nsid w:val="7A97339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CF02AC"/>
    <w:multiLevelType w:val="hybridMultilevel"/>
    <w:tmpl w:val="DA769D34"/>
    <w:numStyleLink w:val="ImportedStyle2"/>
  </w:abstractNum>
  <w:abstractNum w:abstractNumId="74" w15:restartNumberingAfterBreak="0">
    <w:nsid w:val="7F610B2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66676">
    <w:abstractNumId w:val="55"/>
  </w:num>
  <w:num w:numId="2" w16cid:durableId="2129080047">
    <w:abstractNumId w:val="73"/>
  </w:num>
  <w:num w:numId="3" w16cid:durableId="665016739">
    <w:abstractNumId w:val="30"/>
  </w:num>
  <w:num w:numId="4" w16cid:durableId="139615577">
    <w:abstractNumId w:val="66"/>
  </w:num>
  <w:num w:numId="5" w16cid:durableId="1769691903">
    <w:abstractNumId w:val="73"/>
    <w:lvlOverride w:ilvl="0">
      <w:startOverride w:val="8"/>
    </w:lvlOverride>
  </w:num>
  <w:num w:numId="6" w16cid:durableId="242688173">
    <w:abstractNumId w:val="66"/>
    <w:lvlOverride w:ilvl="0">
      <w:startOverride w:val="2"/>
      <w:lvl w:ilvl="0" w:tplc="B56ED556">
        <w:start w:val="2"/>
        <w:numFmt w:val="upperLetter"/>
        <w:lvlText w:val="%1."/>
        <w:lvlJc w:val="left"/>
        <w:pPr>
          <w:tabs>
            <w:tab w:val="num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32C7C9E">
        <w:start w:val="1"/>
        <w:numFmt w:val="lowerLetter"/>
        <w:suff w:val="nothing"/>
        <w:lvlText w:val="%2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C12908A">
        <w:start w:val="1"/>
        <w:numFmt w:val="lowerRoman"/>
        <w:lvlText w:val="%3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num" w:pos="1701"/>
            <w:tab w:val="left" w:pos="2268"/>
            <w:tab w:val="left" w:pos="2835"/>
            <w:tab w:val="left" w:pos="3402"/>
            <w:tab w:val="left" w:pos="3969"/>
          </w:tabs>
          <w:ind w:left="1854" w:hanging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94481A4">
        <w:start w:val="1"/>
        <w:numFmt w:val="decimal"/>
        <w:lvlText w:val="%4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num" w:pos="2835"/>
            <w:tab w:val="left" w:pos="3402"/>
            <w:tab w:val="left" w:pos="3969"/>
          </w:tabs>
          <w:ind w:left="2988" w:hanging="8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C4A9A82">
        <w:start w:val="1"/>
        <w:numFmt w:val="lowerLetter"/>
        <w:lvlText w:val="%5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num" w:pos="3402"/>
            <w:tab w:val="left" w:pos="3969"/>
          </w:tabs>
          <w:ind w:left="3555" w:hanging="6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6A836">
        <w:start w:val="1"/>
        <w:numFmt w:val="lowerRoman"/>
        <w:lvlText w:val="%6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num" w:pos="3969"/>
          </w:tabs>
          <w:ind w:left="4122" w:hanging="4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BCE6024">
        <w:start w:val="1"/>
        <w:numFmt w:val="decimal"/>
        <w:lvlText w:val="%7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040"/>
          </w:tabs>
          <w:ind w:left="519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E4E860A">
        <w:start w:val="1"/>
        <w:numFmt w:val="lowerLetter"/>
        <w:lvlText w:val="%8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760"/>
          </w:tabs>
          <w:ind w:left="591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632CA72">
        <w:start w:val="1"/>
        <w:numFmt w:val="lowerRoman"/>
        <w:lvlText w:val="%9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6480"/>
          </w:tabs>
          <w:ind w:left="6633" w:hanging="8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49735753">
    <w:abstractNumId w:val="73"/>
    <w:lvlOverride w:ilvl="0">
      <w:startOverride w:val="11"/>
    </w:lvlOverride>
  </w:num>
  <w:num w:numId="8" w16cid:durableId="1639333015">
    <w:abstractNumId w:val="73"/>
    <w:lvlOverride w:ilvl="0">
      <w:lvl w:ilvl="0" w:tplc="3312909A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7FEB74C">
        <w:start w:val="1"/>
        <w:numFmt w:val="lowerLetter"/>
        <w:lvlText w:val="(%2)"/>
        <w:lvlJc w:val="left"/>
        <w:pPr>
          <w:tabs>
            <w:tab w:val="num" w:pos="1701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9C42E6">
        <w:start w:val="1"/>
        <w:numFmt w:val="lowerRoman"/>
        <w:lvlText w:val="(%3)"/>
        <w:lvlJc w:val="left"/>
        <w:pPr>
          <w:tabs>
            <w:tab w:val="num" w:pos="3402"/>
          </w:tabs>
          <w:ind w:left="2268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6E26BE">
        <w:start w:val="1"/>
        <w:numFmt w:val="decimal"/>
        <w:lvlText w:val="(%4)"/>
        <w:lvlJc w:val="left"/>
        <w:pPr>
          <w:tabs>
            <w:tab w:val="num" w:pos="3969"/>
          </w:tabs>
          <w:ind w:left="2835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A96F8E0">
        <w:start w:val="1"/>
        <w:numFmt w:val="lowerLetter"/>
        <w:lvlText w:val="(%5)"/>
        <w:lvlJc w:val="left"/>
        <w:pPr>
          <w:tabs>
            <w:tab w:val="num" w:pos="4536"/>
          </w:tabs>
          <w:ind w:left="3402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928736">
        <w:start w:val="1"/>
        <w:numFmt w:val="lowerRoman"/>
        <w:lvlText w:val="(%6)"/>
        <w:lvlJc w:val="left"/>
        <w:pPr>
          <w:tabs>
            <w:tab w:val="num" w:pos="3960"/>
          </w:tabs>
          <w:ind w:left="282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CE950E">
        <w:start w:val="1"/>
        <w:numFmt w:val="decimal"/>
        <w:lvlText w:val="%7."/>
        <w:lvlJc w:val="left"/>
        <w:pPr>
          <w:tabs>
            <w:tab w:val="num" w:pos="4320"/>
          </w:tabs>
          <w:ind w:left="318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128C242">
        <w:start w:val="1"/>
        <w:numFmt w:val="lowerLetter"/>
        <w:lvlText w:val="%8."/>
        <w:lvlJc w:val="left"/>
        <w:pPr>
          <w:tabs>
            <w:tab w:val="num" w:pos="4680"/>
          </w:tabs>
          <w:ind w:left="354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64ABBD0">
        <w:start w:val="1"/>
        <w:numFmt w:val="lowerRoman"/>
        <w:lvlText w:val="%9."/>
        <w:lvlJc w:val="left"/>
        <w:pPr>
          <w:tabs>
            <w:tab w:val="num" w:pos="5040"/>
          </w:tabs>
          <w:ind w:left="390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743866492">
    <w:abstractNumId w:val="28"/>
  </w:num>
  <w:num w:numId="10" w16cid:durableId="1182403642">
    <w:abstractNumId w:val="71"/>
  </w:num>
  <w:num w:numId="11" w16cid:durableId="2016035180">
    <w:abstractNumId w:val="16"/>
  </w:num>
  <w:num w:numId="12" w16cid:durableId="1180853222">
    <w:abstractNumId w:val="74"/>
  </w:num>
  <w:num w:numId="13" w16cid:durableId="715591731">
    <w:abstractNumId w:val="29"/>
  </w:num>
  <w:num w:numId="14" w16cid:durableId="1279531462">
    <w:abstractNumId w:val="35"/>
  </w:num>
  <w:num w:numId="15" w16cid:durableId="30034707">
    <w:abstractNumId w:val="62"/>
  </w:num>
  <w:num w:numId="16" w16cid:durableId="24063431">
    <w:abstractNumId w:val="61"/>
  </w:num>
  <w:num w:numId="17" w16cid:durableId="896555617">
    <w:abstractNumId w:val="17"/>
  </w:num>
  <w:num w:numId="18" w16cid:durableId="1641113687">
    <w:abstractNumId w:val="38"/>
  </w:num>
  <w:num w:numId="19" w16cid:durableId="1063062310">
    <w:abstractNumId w:val="27"/>
  </w:num>
  <w:num w:numId="20" w16cid:durableId="940648441">
    <w:abstractNumId w:val="57"/>
  </w:num>
  <w:num w:numId="21" w16cid:durableId="1853950402">
    <w:abstractNumId w:val="44"/>
  </w:num>
  <w:num w:numId="22" w16cid:durableId="268661574">
    <w:abstractNumId w:val="48"/>
  </w:num>
  <w:num w:numId="23" w16cid:durableId="85149581">
    <w:abstractNumId w:val="69"/>
  </w:num>
  <w:num w:numId="24" w16cid:durableId="1476025399">
    <w:abstractNumId w:val="25"/>
  </w:num>
  <w:num w:numId="25" w16cid:durableId="887843193">
    <w:abstractNumId w:val="24"/>
  </w:num>
  <w:num w:numId="26" w16cid:durableId="303774523">
    <w:abstractNumId w:val="43"/>
  </w:num>
  <w:num w:numId="27" w16cid:durableId="1933968386">
    <w:abstractNumId w:val="64"/>
  </w:num>
  <w:num w:numId="28" w16cid:durableId="1997612426">
    <w:abstractNumId w:val="32"/>
  </w:num>
  <w:num w:numId="29" w16cid:durableId="1041632553">
    <w:abstractNumId w:val="59"/>
  </w:num>
  <w:num w:numId="30" w16cid:durableId="1778745304">
    <w:abstractNumId w:val="70"/>
  </w:num>
  <w:num w:numId="31" w16cid:durableId="868908536">
    <w:abstractNumId w:val="42"/>
  </w:num>
  <w:num w:numId="32" w16cid:durableId="1222642421">
    <w:abstractNumId w:val="33"/>
  </w:num>
  <w:num w:numId="33" w16cid:durableId="664557351">
    <w:abstractNumId w:val="72"/>
  </w:num>
  <w:num w:numId="34" w16cid:durableId="560672902">
    <w:abstractNumId w:val="14"/>
  </w:num>
  <w:num w:numId="35" w16cid:durableId="1072390599">
    <w:abstractNumId w:val="65"/>
  </w:num>
  <w:num w:numId="36" w16cid:durableId="1933662228">
    <w:abstractNumId w:val="37"/>
  </w:num>
  <w:num w:numId="37" w16cid:durableId="1991909117">
    <w:abstractNumId w:val="11"/>
  </w:num>
  <w:num w:numId="38" w16cid:durableId="1138956019">
    <w:abstractNumId w:val="21"/>
  </w:num>
  <w:num w:numId="39" w16cid:durableId="607395260">
    <w:abstractNumId w:val="9"/>
  </w:num>
  <w:num w:numId="40" w16cid:durableId="98110136">
    <w:abstractNumId w:val="7"/>
  </w:num>
  <w:num w:numId="41" w16cid:durableId="920676582">
    <w:abstractNumId w:val="6"/>
  </w:num>
  <w:num w:numId="42" w16cid:durableId="447286378">
    <w:abstractNumId w:val="5"/>
  </w:num>
  <w:num w:numId="43" w16cid:durableId="1532258362">
    <w:abstractNumId w:val="4"/>
  </w:num>
  <w:num w:numId="44" w16cid:durableId="1587106058">
    <w:abstractNumId w:val="8"/>
  </w:num>
  <w:num w:numId="45" w16cid:durableId="1646355732">
    <w:abstractNumId w:val="3"/>
  </w:num>
  <w:num w:numId="46" w16cid:durableId="2006930253">
    <w:abstractNumId w:val="2"/>
  </w:num>
  <w:num w:numId="47" w16cid:durableId="1811677887">
    <w:abstractNumId w:val="1"/>
  </w:num>
  <w:num w:numId="48" w16cid:durableId="537353487">
    <w:abstractNumId w:val="0"/>
  </w:num>
  <w:num w:numId="49" w16cid:durableId="2069499237">
    <w:abstractNumId w:val="60"/>
  </w:num>
  <w:num w:numId="50" w16cid:durableId="158270868">
    <w:abstractNumId w:val="68"/>
  </w:num>
  <w:num w:numId="51" w16cid:durableId="159275565">
    <w:abstractNumId w:val="23"/>
  </w:num>
  <w:num w:numId="52" w16cid:durableId="271714945">
    <w:abstractNumId w:val="26"/>
  </w:num>
  <w:num w:numId="53" w16cid:durableId="1638680439">
    <w:abstractNumId w:val="60"/>
    <w:lvlOverride w:ilvl="0">
      <w:startOverride w:val="1"/>
    </w:lvlOverride>
  </w:num>
  <w:num w:numId="54" w16cid:durableId="1865050652">
    <w:abstractNumId w:val="49"/>
  </w:num>
  <w:num w:numId="55" w16cid:durableId="152986975">
    <w:abstractNumId w:val="45"/>
  </w:num>
  <w:num w:numId="56" w16cid:durableId="1295136099">
    <w:abstractNumId w:val="53"/>
  </w:num>
  <w:num w:numId="57" w16cid:durableId="80179172">
    <w:abstractNumId w:val="52"/>
  </w:num>
  <w:num w:numId="58" w16cid:durableId="206798872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60385107">
    <w:abstractNumId w:val="46"/>
  </w:num>
  <w:num w:numId="60" w16cid:durableId="1771076976">
    <w:abstractNumId w:val="18"/>
  </w:num>
  <w:num w:numId="61" w16cid:durableId="939752621">
    <w:abstractNumId w:val="47"/>
  </w:num>
  <w:num w:numId="62" w16cid:durableId="915044361">
    <w:abstractNumId w:val="39"/>
  </w:num>
  <w:num w:numId="63" w16cid:durableId="855196379">
    <w:abstractNumId w:val="20"/>
  </w:num>
  <w:num w:numId="64" w16cid:durableId="146685333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01917413">
    <w:abstractNumId w:val="22"/>
  </w:num>
  <w:num w:numId="66" w16cid:durableId="708722651">
    <w:abstractNumId w:val="10"/>
  </w:num>
  <w:num w:numId="67" w16cid:durableId="213641244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6523128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8112374">
    <w:abstractNumId w:val="12"/>
  </w:num>
  <w:num w:numId="70" w16cid:durableId="1607615596">
    <w:abstractNumId w:val="31"/>
  </w:num>
  <w:num w:numId="71" w16cid:durableId="643118139">
    <w:abstractNumId w:val="31"/>
    <w:lvlOverride w:ilvl="0">
      <w:startOverride w:val="1"/>
    </w:lvlOverride>
  </w:num>
  <w:num w:numId="72" w16cid:durableId="820851909">
    <w:abstractNumId w:val="31"/>
    <w:lvlOverride w:ilvl="0">
      <w:startOverride w:val="1"/>
    </w:lvlOverride>
  </w:num>
  <w:num w:numId="73" w16cid:durableId="709648587">
    <w:abstractNumId w:val="31"/>
    <w:lvlOverride w:ilvl="0">
      <w:startOverride w:val="1"/>
    </w:lvlOverride>
  </w:num>
  <w:num w:numId="74" w16cid:durableId="1353799543">
    <w:abstractNumId w:val="36"/>
  </w:num>
  <w:num w:numId="75" w16cid:durableId="1570270110">
    <w:abstractNumId w:val="50"/>
  </w:num>
  <w:num w:numId="76" w16cid:durableId="2125995167">
    <w:abstractNumId w:val="41"/>
  </w:num>
  <w:num w:numId="77" w16cid:durableId="893932166">
    <w:abstractNumId w:val="63"/>
  </w:num>
  <w:num w:numId="78" w16cid:durableId="1627851340">
    <w:abstractNumId w:val="34"/>
  </w:num>
  <w:num w:numId="79" w16cid:durableId="1945532808">
    <w:abstractNumId w:val="19"/>
  </w:num>
  <w:num w:numId="80" w16cid:durableId="68447852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6027644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7032136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906494965">
    <w:abstractNumId w:val="13"/>
  </w:num>
  <w:num w:numId="8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23945383">
    <w:abstractNumId w:val="54"/>
  </w:num>
  <w:num w:numId="87" w16cid:durableId="142821734">
    <w:abstractNumId w:val="8"/>
  </w:num>
  <w:num w:numId="88" w16cid:durableId="59641765">
    <w:abstractNumId w:val="3"/>
  </w:num>
  <w:num w:numId="89" w16cid:durableId="1063866248">
    <w:abstractNumId w:val="2"/>
  </w:num>
  <w:num w:numId="90" w16cid:durableId="328944180">
    <w:abstractNumId w:val="1"/>
  </w:num>
  <w:num w:numId="91" w16cid:durableId="889460583">
    <w:abstractNumId w:val="0"/>
  </w:num>
  <w:num w:numId="92" w16cid:durableId="290333599">
    <w:abstractNumId w:val="54"/>
  </w:num>
  <w:num w:numId="93" w16cid:durableId="1253976043">
    <w:abstractNumId w:val="54"/>
  </w:num>
  <w:num w:numId="94" w16cid:durableId="213081515">
    <w:abstractNumId w:val="54"/>
  </w:num>
  <w:num w:numId="95" w16cid:durableId="350765751">
    <w:abstractNumId w:val="54"/>
  </w:num>
  <w:num w:numId="96" w16cid:durableId="2029133527">
    <w:abstractNumId w:val="54"/>
  </w:num>
  <w:num w:numId="97" w16cid:durableId="843319897">
    <w:abstractNumId w:val="54"/>
  </w:num>
  <w:num w:numId="98" w16cid:durableId="1018041409">
    <w:abstractNumId w:val="54"/>
  </w:num>
  <w:num w:numId="99" w16cid:durableId="1320890247">
    <w:abstractNumId w:val="54"/>
  </w:num>
  <w:num w:numId="100" w16cid:durableId="653872080">
    <w:abstractNumId w:val="54"/>
  </w:num>
  <w:num w:numId="101" w16cid:durableId="994264836">
    <w:abstractNumId w:val="54"/>
  </w:num>
  <w:num w:numId="102" w16cid:durableId="1777871978">
    <w:abstractNumId w:val="54"/>
  </w:num>
  <w:num w:numId="103" w16cid:durableId="1341619656">
    <w:abstractNumId w:val="54"/>
  </w:num>
  <w:num w:numId="104" w16cid:durableId="921377858">
    <w:abstractNumId w:val="54"/>
  </w:num>
  <w:num w:numId="105" w16cid:durableId="2037848161">
    <w:abstractNumId w:val="54"/>
  </w:num>
  <w:num w:numId="106" w16cid:durableId="1934512136">
    <w:abstractNumId w:val="54"/>
  </w:num>
  <w:num w:numId="107" w16cid:durableId="951790831">
    <w:abstractNumId w:val="54"/>
  </w:num>
  <w:num w:numId="108" w16cid:durableId="2058553776">
    <w:abstractNumId w:val="54"/>
  </w:num>
  <w:num w:numId="109" w16cid:durableId="34501794">
    <w:abstractNumId w:val="54"/>
  </w:num>
  <w:num w:numId="110" w16cid:durableId="1566646360">
    <w:abstractNumId w:val="54"/>
  </w:num>
  <w:num w:numId="111" w16cid:durableId="266816970">
    <w:abstractNumId w:val="54"/>
  </w:num>
  <w:num w:numId="112" w16cid:durableId="93209191">
    <w:abstractNumId w:val="54"/>
  </w:num>
  <w:num w:numId="113" w16cid:durableId="1888369916">
    <w:abstractNumId w:val="54"/>
  </w:num>
  <w:num w:numId="114" w16cid:durableId="388305884">
    <w:abstractNumId w:val="54"/>
  </w:num>
  <w:num w:numId="115" w16cid:durableId="1912038755">
    <w:abstractNumId w:val="54"/>
  </w:num>
  <w:num w:numId="116" w16cid:durableId="1510220626">
    <w:abstractNumId w:val="54"/>
  </w:num>
  <w:num w:numId="117" w16cid:durableId="698511554">
    <w:abstractNumId w:val="54"/>
  </w:num>
  <w:num w:numId="118" w16cid:durableId="1279147518">
    <w:abstractNumId w:val="54"/>
  </w:num>
  <w:num w:numId="119" w16cid:durableId="1802965940">
    <w:abstractNumId w:val="54"/>
  </w:num>
  <w:num w:numId="120" w16cid:durableId="2905528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808282683">
    <w:abstractNumId w:val="58"/>
  </w:num>
  <w:num w:numId="122" w16cid:durableId="944845797">
    <w:abstractNumId w:val="56"/>
  </w:num>
  <w:num w:numId="123" w16cid:durableId="1630866104">
    <w:abstractNumId w:val="40"/>
  </w:num>
  <w:num w:numId="124" w16cid:durableId="1642996547">
    <w:abstractNumId w:val="51"/>
  </w:num>
  <w:num w:numId="125" w16cid:durableId="2140760305">
    <w:abstractNumId w:val="15"/>
  </w:num>
  <w:num w:numId="126" w16cid:durableId="98574657">
    <w:abstractNumId w:val="67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E0C"/>
    <w:rsid w:val="0000032D"/>
    <w:rsid w:val="0000258E"/>
    <w:rsid w:val="00003017"/>
    <w:rsid w:val="0000389E"/>
    <w:rsid w:val="00006CD6"/>
    <w:rsid w:val="000079E6"/>
    <w:rsid w:val="0001003C"/>
    <w:rsid w:val="00011A54"/>
    <w:rsid w:val="0001279F"/>
    <w:rsid w:val="000129D1"/>
    <w:rsid w:val="0001504E"/>
    <w:rsid w:val="00015DD7"/>
    <w:rsid w:val="00015F19"/>
    <w:rsid w:val="00016A8C"/>
    <w:rsid w:val="00016B23"/>
    <w:rsid w:val="000213CA"/>
    <w:rsid w:val="000231C4"/>
    <w:rsid w:val="00023CDE"/>
    <w:rsid w:val="00023E87"/>
    <w:rsid w:val="0002426A"/>
    <w:rsid w:val="00027BEE"/>
    <w:rsid w:val="0003113D"/>
    <w:rsid w:val="0003181D"/>
    <w:rsid w:val="00033B1E"/>
    <w:rsid w:val="00033BA6"/>
    <w:rsid w:val="00033FE2"/>
    <w:rsid w:val="000342D7"/>
    <w:rsid w:val="0003499C"/>
    <w:rsid w:val="000353D8"/>
    <w:rsid w:val="00042868"/>
    <w:rsid w:val="000428A1"/>
    <w:rsid w:val="00043DC9"/>
    <w:rsid w:val="00044273"/>
    <w:rsid w:val="00045109"/>
    <w:rsid w:val="00047267"/>
    <w:rsid w:val="0004781D"/>
    <w:rsid w:val="00050DFB"/>
    <w:rsid w:val="000519E1"/>
    <w:rsid w:val="000552F1"/>
    <w:rsid w:val="00056C66"/>
    <w:rsid w:val="00056D59"/>
    <w:rsid w:val="000572C6"/>
    <w:rsid w:val="0005793C"/>
    <w:rsid w:val="00061ACE"/>
    <w:rsid w:val="00063136"/>
    <w:rsid w:val="00064256"/>
    <w:rsid w:val="00065E1D"/>
    <w:rsid w:val="0007168B"/>
    <w:rsid w:val="00072956"/>
    <w:rsid w:val="000763B9"/>
    <w:rsid w:val="0007703A"/>
    <w:rsid w:val="000801C8"/>
    <w:rsid w:val="00080342"/>
    <w:rsid w:val="00083C1C"/>
    <w:rsid w:val="00084741"/>
    <w:rsid w:val="00084A6D"/>
    <w:rsid w:val="00085CA0"/>
    <w:rsid w:val="00087BBD"/>
    <w:rsid w:val="00090067"/>
    <w:rsid w:val="00090748"/>
    <w:rsid w:val="00090939"/>
    <w:rsid w:val="00091877"/>
    <w:rsid w:val="00093AB8"/>
    <w:rsid w:val="00093AC2"/>
    <w:rsid w:val="000949B4"/>
    <w:rsid w:val="00095A2C"/>
    <w:rsid w:val="000A106E"/>
    <w:rsid w:val="000A5F01"/>
    <w:rsid w:val="000B0A1D"/>
    <w:rsid w:val="000B2E5E"/>
    <w:rsid w:val="000B368A"/>
    <w:rsid w:val="000B43CF"/>
    <w:rsid w:val="000B4B7E"/>
    <w:rsid w:val="000B5131"/>
    <w:rsid w:val="000B78EA"/>
    <w:rsid w:val="000C0E2F"/>
    <w:rsid w:val="000C3A82"/>
    <w:rsid w:val="000C4E0B"/>
    <w:rsid w:val="000C5DA4"/>
    <w:rsid w:val="000C689C"/>
    <w:rsid w:val="000C778C"/>
    <w:rsid w:val="000D0299"/>
    <w:rsid w:val="000D0C0D"/>
    <w:rsid w:val="000D1A71"/>
    <w:rsid w:val="000D1DA5"/>
    <w:rsid w:val="000D59C8"/>
    <w:rsid w:val="000D60EA"/>
    <w:rsid w:val="000D62A3"/>
    <w:rsid w:val="000D6C80"/>
    <w:rsid w:val="000E065D"/>
    <w:rsid w:val="000E0EE0"/>
    <w:rsid w:val="000E4B03"/>
    <w:rsid w:val="000E53C1"/>
    <w:rsid w:val="000E6BDB"/>
    <w:rsid w:val="000E6EC3"/>
    <w:rsid w:val="000F254B"/>
    <w:rsid w:val="000F295D"/>
    <w:rsid w:val="000F3A27"/>
    <w:rsid w:val="000F4DC1"/>
    <w:rsid w:val="000F5ECC"/>
    <w:rsid w:val="000F7171"/>
    <w:rsid w:val="00100CED"/>
    <w:rsid w:val="001012C9"/>
    <w:rsid w:val="00102988"/>
    <w:rsid w:val="00103C1E"/>
    <w:rsid w:val="00107837"/>
    <w:rsid w:val="00116899"/>
    <w:rsid w:val="00116A7F"/>
    <w:rsid w:val="00117CAB"/>
    <w:rsid w:val="001202F5"/>
    <w:rsid w:val="001205CF"/>
    <w:rsid w:val="00120B66"/>
    <w:rsid w:val="001210D0"/>
    <w:rsid w:val="0012187C"/>
    <w:rsid w:val="001219D1"/>
    <w:rsid w:val="0012200C"/>
    <w:rsid w:val="00124285"/>
    <w:rsid w:val="001244A4"/>
    <w:rsid w:val="00124CAB"/>
    <w:rsid w:val="00125225"/>
    <w:rsid w:val="00132543"/>
    <w:rsid w:val="001342EC"/>
    <w:rsid w:val="00134368"/>
    <w:rsid w:val="00137AC8"/>
    <w:rsid w:val="00141A74"/>
    <w:rsid w:val="00141B6D"/>
    <w:rsid w:val="00141F6B"/>
    <w:rsid w:val="001424DD"/>
    <w:rsid w:val="00142844"/>
    <w:rsid w:val="00143842"/>
    <w:rsid w:val="00146602"/>
    <w:rsid w:val="00147FE4"/>
    <w:rsid w:val="00150395"/>
    <w:rsid w:val="00150AA4"/>
    <w:rsid w:val="00151E9D"/>
    <w:rsid w:val="00152316"/>
    <w:rsid w:val="00156CDB"/>
    <w:rsid w:val="001571ED"/>
    <w:rsid w:val="00157529"/>
    <w:rsid w:val="001603CF"/>
    <w:rsid w:val="00160F22"/>
    <w:rsid w:val="00165880"/>
    <w:rsid w:val="00166AB0"/>
    <w:rsid w:val="0017084F"/>
    <w:rsid w:val="0017102D"/>
    <w:rsid w:val="00171DE7"/>
    <w:rsid w:val="00172255"/>
    <w:rsid w:val="00172546"/>
    <w:rsid w:val="0017502C"/>
    <w:rsid w:val="00180952"/>
    <w:rsid w:val="00180C86"/>
    <w:rsid w:val="0018106B"/>
    <w:rsid w:val="00181B4F"/>
    <w:rsid w:val="00182311"/>
    <w:rsid w:val="00182DAE"/>
    <w:rsid w:val="0018331E"/>
    <w:rsid w:val="00183522"/>
    <w:rsid w:val="00185939"/>
    <w:rsid w:val="001865A0"/>
    <w:rsid w:val="00191709"/>
    <w:rsid w:val="00193CE0"/>
    <w:rsid w:val="0019424C"/>
    <w:rsid w:val="00196D5A"/>
    <w:rsid w:val="00196EBF"/>
    <w:rsid w:val="001A02D9"/>
    <w:rsid w:val="001A0648"/>
    <w:rsid w:val="001A1759"/>
    <w:rsid w:val="001A1CDD"/>
    <w:rsid w:val="001A2436"/>
    <w:rsid w:val="001A4613"/>
    <w:rsid w:val="001A581D"/>
    <w:rsid w:val="001B05C8"/>
    <w:rsid w:val="001B0E7B"/>
    <w:rsid w:val="001B2015"/>
    <w:rsid w:val="001B3272"/>
    <w:rsid w:val="001B58A9"/>
    <w:rsid w:val="001B5E04"/>
    <w:rsid w:val="001B5FBB"/>
    <w:rsid w:val="001B6AF6"/>
    <w:rsid w:val="001B74BC"/>
    <w:rsid w:val="001B7711"/>
    <w:rsid w:val="001C0422"/>
    <w:rsid w:val="001C090F"/>
    <w:rsid w:val="001C13F2"/>
    <w:rsid w:val="001C2665"/>
    <w:rsid w:val="001C42CB"/>
    <w:rsid w:val="001C5C2D"/>
    <w:rsid w:val="001C7C42"/>
    <w:rsid w:val="001D032A"/>
    <w:rsid w:val="001D1E14"/>
    <w:rsid w:val="001D24EC"/>
    <w:rsid w:val="001D2659"/>
    <w:rsid w:val="001E09B9"/>
    <w:rsid w:val="001E0F2F"/>
    <w:rsid w:val="001E38BA"/>
    <w:rsid w:val="001E51B6"/>
    <w:rsid w:val="001E5CD6"/>
    <w:rsid w:val="001E6FE0"/>
    <w:rsid w:val="001F0AC5"/>
    <w:rsid w:val="001F4D63"/>
    <w:rsid w:val="001F564F"/>
    <w:rsid w:val="001F6AB8"/>
    <w:rsid w:val="001F7499"/>
    <w:rsid w:val="001F7727"/>
    <w:rsid w:val="00200550"/>
    <w:rsid w:val="00200DFB"/>
    <w:rsid w:val="00200F8B"/>
    <w:rsid w:val="00204118"/>
    <w:rsid w:val="00204967"/>
    <w:rsid w:val="0020635B"/>
    <w:rsid w:val="00206624"/>
    <w:rsid w:val="00215000"/>
    <w:rsid w:val="002158AE"/>
    <w:rsid w:val="002243ED"/>
    <w:rsid w:val="00224876"/>
    <w:rsid w:val="002261E8"/>
    <w:rsid w:val="00226D6A"/>
    <w:rsid w:val="00227C58"/>
    <w:rsid w:val="002323A1"/>
    <w:rsid w:val="002334BC"/>
    <w:rsid w:val="00233EB9"/>
    <w:rsid w:val="00234F86"/>
    <w:rsid w:val="0023511E"/>
    <w:rsid w:val="00237405"/>
    <w:rsid w:val="002410D1"/>
    <w:rsid w:val="002418A3"/>
    <w:rsid w:val="00242FB8"/>
    <w:rsid w:val="002437E9"/>
    <w:rsid w:val="0024435B"/>
    <w:rsid w:val="00244703"/>
    <w:rsid w:val="002448B9"/>
    <w:rsid w:val="00244AFD"/>
    <w:rsid w:val="00244B42"/>
    <w:rsid w:val="00245ADC"/>
    <w:rsid w:val="00246634"/>
    <w:rsid w:val="00250C8A"/>
    <w:rsid w:val="0025176A"/>
    <w:rsid w:val="0025367F"/>
    <w:rsid w:val="00253E20"/>
    <w:rsid w:val="00254BFD"/>
    <w:rsid w:val="00254C3D"/>
    <w:rsid w:val="00257950"/>
    <w:rsid w:val="00257A87"/>
    <w:rsid w:val="002602C1"/>
    <w:rsid w:val="00261013"/>
    <w:rsid w:val="00263805"/>
    <w:rsid w:val="002642FF"/>
    <w:rsid w:val="00265E2C"/>
    <w:rsid w:val="00266E58"/>
    <w:rsid w:val="00267131"/>
    <w:rsid w:val="00267877"/>
    <w:rsid w:val="00270F1B"/>
    <w:rsid w:val="002743BE"/>
    <w:rsid w:val="00275F93"/>
    <w:rsid w:val="00277358"/>
    <w:rsid w:val="00277913"/>
    <w:rsid w:val="00281C30"/>
    <w:rsid w:val="00282389"/>
    <w:rsid w:val="002824A9"/>
    <w:rsid w:val="00284061"/>
    <w:rsid w:val="00284A21"/>
    <w:rsid w:val="00285D81"/>
    <w:rsid w:val="00290E6E"/>
    <w:rsid w:val="002916F8"/>
    <w:rsid w:val="00296686"/>
    <w:rsid w:val="00296E21"/>
    <w:rsid w:val="00296ED9"/>
    <w:rsid w:val="00297315"/>
    <w:rsid w:val="00297995"/>
    <w:rsid w:val="002A13F7"/>
    <w:rsid w:val="002A231C"/>
    <w:rsid w:val="002A6927"/>
    <w:rsid w:val="002B0BE5"/>
    <w:rsid w:val="002B328F"/>
    <w:rsid w:val="002B4E7A"/>
    <w:rsid w:val="002B5BC2"/>
    <w:rsid w:val="002C1371"/>
    <w:rsid w:val="002D02E9"/>
    <w:rsid w:val="002D1F8B"/>
    <w:rsid w:val="002D28BD"/>
    <w:rsid w:val="002D608D"/>
    <w:rsid w:val="002E0BF2"/>
    <w:rsid w:val="002E333A"/>
    <w:rsid w:val="002E3729"/>
    <w:rsid w:val="002E3EE1"/>
    <w:rsid w:val="002E595B"/>
    <w:rsid w:val="002E65EC"/>
    <w:rsid w:val="002E7B21"/>
    <w:rsid w:val="002F1784"/>
    <w:rsid w:val="002F1853"/>
    <w:rsid w:val="00302E1E"/>
    <w:rsid w:val="00304251"/>
    <w:rsid w:val="00304C35"/>
    <w:rsid w:val="00305CCE"/>
    <w:rsid w:val="00311089"/>
    <w:rsid w:val="00311858"/>
    <w:rsid w:val="00312563"/>
    <w:rsid w:val="00314CAB"/>
    <w:rsid w:val="00315338"/>
    <w:rsid w:val="00315416"/>
    <w:rsid w:val="0031666B"/>
    <w:rsid w:val="003228C8"/>
    <w:rsid w:val="00324193"/>
    <w:rsid w:val="0032464C"/>
    <w:rsid w:val="0032475A"/>
    <w:rsid w:val="00324C43"/>
    <w:rsid w:val="00325153"/>
    <w:rsid w:val="00325494"/>
    <w:rsid w:val="00326342"/>
    <w:rsid w:val="00326F6D"/>
    <w:rsid w:val="0033296F"/>
    <w:rsid w:val="0033408D"/>
    <w:rsid w:val="00337E7D"/>
    <w:rsid w:val="0034350B"/>
    <w:rsid w:val="00343F20"/>
    <w:rsid w:val="003463D5"/>
    <w:rsid w:val="00346A6D"/>
    <w:rsid w:val="00346B5A"/>
    <w:rsid w:val="00350D12"/>
    <w:rsid w:val="00350D1B"/>
    <w:rsid w:val="00353147"/>
    <w:rsid w:val="00353EBB"/>
    <w:rsid w:val="003568DF"/>
    <w:rsid w:val="00356BF8"/>
    <w:rsid w:val="00363535"/>
    <w:rsid w:val="00363749"/>
    <w:rsid w:val="00365273"/>
    <w:rsid w:val="003666ED"/>
    <w:rsid w:val="00370CA8"/>
    <w:rsid w:val="00370CBA"/>
    <w:rsid w:val="003714F0"/>
    <w:rsid w:val="00372277"/>
    <w:rsid w:val="00372592"/>
    <w:rsid w:val="0037443F"/>
    <w:rsid w:val="003774F2"/>
    <w:rsid w:val="0037784D"/>
    <w:rsid w:val="00380793"/>
    <w:rsid w:val="00383768"/>
    <w:rsid w:val="00385E29"/>
    <w:rsid w:val="00385E6D"/>
    <w:rsid w:val="0038654E"/>
    <w:rsid w:val="0038718D"/>
    <w:rsid w:val="003904A0"/>
    <w:rsid w:val="0039139D"/>
    <w:rsid w:val="00392E2B"/>
    <w:rsid w:val="003950AD"/>
    <w:rsid w:val="00395489"/>
    <w:rsid w:val="00397F4A"/>
    <w:rsid w:val="003A002B"/>
    <w:rsid w:val="003A0696"/>
    <w:rsid w:val="003A0C00"/>
    <w:rsid w:val="003A578F"/>
    <w:rsid w:val="003A58F0"/>
    <w:rsid w:val="003A6195"/>
    <w:rsid w:val="003A6319"/>
    <w:rsid w:val="003B0E36"/>
    <w:rsid w:val="003B1226"/>
    <w:rsid w:val="003B324D"/>
    <w:rsid w:val="003B43FC"/>
    <w:rsid w:val="003B4760"/>
    <w:rsid w:val="003C1E7E"/>
    <w:rsid w:val="003C2ADF"/>
    <w:rsid w:val="003C48C6"/>
    <w:rsid w:val="003C71A2"/>
    <w:rsid w:val="003D14D7"/>
    <w:rsid w:val="003D2124"/>
    <w:rsid w:val="003D5260"/>
    <w:rsid w:val="003D54A4"/>
    <w:rsid w:val="003D6734"/>
    <w:rsid w:val="003D6870"/>
    <w:rsid w:val="003D736A"/>
    <w:rsid w:val="003D7505"/>
    <w:rsid w:val="003D76DD"/>
    <w:rsid w:val="003D7721"/>
    <w:rsid w:val="003E0DD2"/>
    <w:rsid w:val="003E127D"/>
    <w:rsid w:val="003F02A8"/>
    <w:rsid w:val="003F26C3"/>
    <w:rsid w:val="003F2CC5"/>
    <w:rsid w:val="003F2E42"/>
    <w:rsid w:val="003F34C4"/>
    <w:rsid w:val="003F413A"/>
    <w:rsid w:val="003F540F"/>
    <w:rsid w:val="003F6D41"/>
    <w:rsid w:val="003F75A9"/>
    <w:rsid w:val="003F7B1A"/>
    <w:rsid w:val="003F7EA5"/>
    <w:rsid w:val="004001C2"/>
    <w:rsid w:val="0040047E"/>
    <w:rsid w:val="00401DA9"/>
    <w:rsid w:val="004039C4"/>
    <w:rsid w:val="004075B2"/>
    <w:rsid w:val="0041009B"/>
    <w:rsid w:val="0041086E"/>
    <w:rsid w:val="0041094E"/>
    <w:rsid w:val="00410A37"/>
    <w:rsid w:val="00412976"/>
    <w:rsid w:val="00412EB0"/>
    <w:rsid w:val="004138AC"/>
    <w:rsid w:val="00413B7A"/>
    <w:rsid w:val="00414121"/>
    <w:rsid w:val="0041533E"/>
    <w:rsid w:val="00415707"/>
    <w:rsid w:val="00416824"/>
    <w:rsid w:val="004200A7"/>
    <w:rsid w:val="0042217F"/>
    <w:rsid w:val="00424DC4"/>
    <w:rsid w:val="004253CB"/>
    <w:rsid w:val="004261D7"/>
    <w:rsid w:val="00430E74"/>
    <w:rsid w:val="004349EB"/>
    <w:rsid w:val="00436943"/>
    <w:rsid w:val="00436B2B"/>
    <w:rsid w:val="00440338"/>
    <w:rsid w:val="0044135A"/>
    <w:rsid w:val="004426D5"/>
    <w:rsid w:val="00442D2C"/>
    <w:rsid w:val="0044457C"/>
    <w:rsid w:val="004448FB"/>
    <w:rsid w:val="00444B5E"/>
    <w:rsid w:val="00445D2C"/>
    <w:rsid w:val="00446530"/>
    <w:rsid w:val="00446610"/>
    <w:rsid w:val="00446DDB"/>
    <w:rsid w:val="00447454"/>
    <w:rsid w:val="00447F8A"/>
    <w:rsid w:val="0045151B"/>
    <w:rsid w:val="0045207C"/>
    <w:rsid w:val="00454871"/>
    <w:rsid w:val="00454B60"/>
    <w:rsid w:val="004558BE"/>
    <w:rsid w:val="00462359"/>
    <w:rsid w:val="00462B20"/>
    <w:rsid w:val="00465D69"/>
    <w:rsid w:val="0046746F"/>
    <w:rsid w:val="00471D6B"/>
    <w:rsid w:val="004729D5"/>
    <w:rsid w:val="00474D03"/>
    <w:rsid w:val="00477032"/>
    <w:rsid w:val="004773FC"/>
    <w:rsid w:val="00481559"/>
    <w:rsid w:val="00482052"/>
    <w:rsid w:val="00482885"/>
    <w:rsid w:val="00482E90"/>
    <w:rsid w:val="00490909"/>
    <w:rsid w:val="00490C42"/>
    <w:rsid w:val="004932C4"/>
    <w:rsid w:val="004939C6"/>
    <w:rsid w:val="004A4C66"/>
    <w:rsid w:val="004A68A2"/>
    <w:rsid w:val="004A69D1"/>
    <w:rsid w:val="004A7BF2"/>
    <w:rsid w:val="004B23D2"/>
    <w:rsid w:val="004B28B7"/>
    <w:rsid w:val="004B2ECF"/>
    <w:rsid w:val="004B4A29"/>
    <w:rsid w:val="004B7444"/>
    <w:rsid w:val="004B76E7"/>
    <w:rsid w:val="004B7BCD"/>
    <w:rsid w:val="004C000E"/>
    <w:rsid w:val="004C00B8"/>
    <w:rsid w:val="004C2E0B"/>
    <w:rsid w:val="004C4BD6"/>
    <w:rsid w:val="004C54E9"/>
    <w:rsid w:val="004C6871"/>
    <w:rsid w:val="004C7E4F"/>
    <w:rsid w:val="004D01EE"/>
    <w:rsid w:val="004D0948"/>
    <w:rsid w:val="004D2AEC"/>
    <w:rsid w:val="004D327E"/>
    <w:rsid w:val="004D5579"/>
    <w:rsid w:val="004D58D5"/>
    <w:rsid w:val="004E01C8"/>
    <w:rsid w:val="004E08B2"/>
    <w:rsid w:val="004E29FC"/>
    <w:rsid w:val="004E5A74"/>
    <w:rsid w:val="004E5E49"/>
    <w:rsid w:val="004E635E"/>
    <w:rsid w:val="004F0330"/>
    <w:rsid w:val="004F2687"/>
    <w:rsid w:val="004F33A5"/>
    <w:rsid w:val="004F39B1"/>
    <w:rsid w:val="004F4519"/>
    <w:rsid w:val="004F4AD9"/>
    <w:rsid w:val="004F4E01"/>
    <w:rsid w:val="004F517A"/>
    <w:rsid w:val="004F61FC"/>
    <w:rsid w:val="00501116"/>
    <w:rsid w:val="005038AA"/>
    <w:rsid w:val="00504729"/>
    <w:rsid w:val="00504D34"/>
    <w:rsid w:val="0050612A"/>
    <w:rsid w:val="00506D64"/>
    <w:rsid w:val="00506EF4"/>
    <w:rsid w:val="00507C22"/>
    <w:rsid w:val="00507EE6"/>
    <w:rsid w:val="00510B4F"/>
    <w:rsid w:val="005117D5"/>
    <w:rsid w:val="0051378D"/>
    <w:rsid w:val="00513E0C"/>
    <w:rsid w:val="005141A8"/>
    <w:rsid w:val="00514451"/>
    <w:rsid w:val="005153EE"/>
    <w:rsid w:val="00521044"/>
    <w:rsid w:val="0052284D"/>
    <w:rsid w:val="00522866"/>
    <w:rsid w:val="00531264"/>
    <w:rsid w:val="005313F7"/>
    <w:rsid w:val="00532B93"/>
    <w:rsid w:val="00532D47"/>
    <w:rsid w:val="005337E8"/>
    <w:rsid w:val="00533BEF"/>
    <w:rsid w:val="0053414D"/>
    <w:rsid w:val="00535839"/>
    <w:rsid w:val="0053693C"/>
    <w:rsid w:val="00540E96"/>
    <w:rsid w:val="00541A92"/>
    <w:rsid w:val="0054404B"/>
    <w:rsid w:val="00544D0B"/>
    <w:rsid w:val="0054615E"/>
    <w:rsid w:val="0054639E"/>
    <w:rsid w:val="00546BD6"/>
    <w:rsid w:val="00547803"/>
    <w:rsid w:val="00551524"/>
    <w:rsid w:val="005535F8"/>
    <w:rsid w:val="005538F2"/>
    <w:rsid w:val="005548AE"/>
    <w:rsid w:val="005551F8"/>
    <w:rsid w:val="0055673F"/>
    <w:rsid w:val="005574B6"/>
    <w:rsid w:val="005635AC"/>
    <w:rsid w:val="00564000"/>
    <w:rsid w:val="00564C1C"/>
    <w:rsid w:val="00564D77"/>
    <w:rsid w:val="00564E26"/>
    <w:rsid w:val="0056668D"/>
    <w:rsid w:val="00567F55"/>
    <w:rsid w:val="00570536"/>
    <w:rsid w:val="005717EC"/>
    <w:rsid w:val="00571EA5"/>
    <w:rsid w:val="00576BB2"/>
    <w:rsid w:val="005776E1"/>
    <w:rsid w:val="00580787"/>
    <w:rsid w:val="0058246D"/>
    <w:rsid w:val="00583663"/>
    <w:rsid w:val="00583EBA"/>
    <w:rsid w:val="005862E9"/>
    <w:rsid w:val="005907B4"/>
    <w:rsid w:val="00590E7A"/>
    <w:rsid w:val="00591388"/>
    <w:rsid w:val="0059251E"/>
    <w:rsid w:val="00592931"/>
    <w:rsid w:val="00593DBC"/>
    <w:rsid w:val="00594E33"/>
    <w:rsid w:val="005955EF"/>
    <w:rsid w:val="00597B08"/>
    <w:rsid w:val="00597F68"/>
    <w:rsid w:val="005A01C2"/>
    <w:rsid w:val="005A1473"/>
    <w:rsid w:val="005A1563"/>
    <w:rsid w:val="005A2AEE"/>
    <w:rsid w:val="005A3C65"/>
    <w:rsid w:val="005A4B5B"/>
    <w:rsid w:val="005A54AC"/>
    <w:rsid w:val="005B016D"/>
    <w:rsid w:val="005B40B0"/>
    <w:rsid w:val="005B608A"/>
    <w:rsid w:val="005B67CE"/>
    <w:rsid w:val="005B779D"/>
    <w:rsid w:val="005C346E"/>
    <w:rsid w:val="005C47B2"/>
    <w:rsid w:val="005C5C6A"/>
    <w:rsid w:val="005C638C"/>
    <w:rsid w:val="005C7257"/>
    <w:rsid w:val="005C7E1C"/>
    <w:rsid w:val="005D132D"/>
    <w:rsid w:val="005D2830"/>
    <w:rsid w:val="005D4663"/>
    <w:rsid w:val="005D4864"/>
    <w:rsid w:val="005E43D3"/>
    <w:rsid w:val="005E4DC6"/>
    <w:rsid w:val="005E7EBC"/>
    <w:rsid w:val="005F0774"/>
    <w:rsid w:val="005F0D2E"/>
    <w:rsid w:val="005F1A93"/>
    <w:rsid w:val="005F36A6"/>
    <w:rsid w:val="005F59D9"/>
    <w:rsid w:val="005F5FA1"/>
    <w:rsid w:val="00600262"/>
    <w:rsid w:val="00600E9D"/>
    <w:rsid w:val="00601257"/>
    <w:rsid w:val="00610E71"/>
    <w:rsid w:val="00612100"/>
    <w:rsid w:val="00612D29"/>
    <w:rsid w:val="00612E5D"/>
    <w:rsid w:val="006130D6"/>
    <w:rsid w:val="00613209"/>
    <w:rsid w:val="006138A5"/>
    <w:rsid w:val="00614F4F"/>
    <w:rsid w:val="006150CF"/>
    <w:rsid w:val="0061678E"/>
    <w:rsid w:val="0061704B"/>
    <w:rsid w:val="006217B4"/>
    <w:rsid w:val="006224AF"/>
    <w:rsid w:val="00622CEB"/>
    <w:rsid w:val="00625F61"/>
    <w:rsid w:val="00627663"/>
    <w:rsid w:val="00627D49"/>
    <w:rsid w:val="00630412"/>
    <w:rsid w:val="00630B5F"/>
    <w:rsid w:val="00631175"/>
    <w:rsid w:val="00631BA3"/>
    <w:rsid w:val="0063288E"/>
    <w:rsid w:val="006336C6"/>
    <w:rsid w:val="00633844"/>
    <w:rsid w:val="00633C38"/>
    <w:rsid w:val="00634549"/>
    <w:rsid w:val="00634CC4"/>
    <w:rsid w:val="00635400"/>
    <w:rsid w:val="00636C1B"/>
    <w:rsid w:val="00637678"/>
    <w:rsid w:val="00637902"/>
    <w:rsid w:val="00637B5C"/>
    <w:rsid w:val="00637DEB"/>
    <w:rsid w:val="00641617"/>
    <w:rsid w:val="00641A6C"/>
    <w:rsid w:val="0064272C"/>
    <w:rsid w:val="00643413"/>
    <w:rsid w:val="006438FD"/>
    <w:rsid w:val="00643DAD"/>
    <w:rsid w:val="00645174"/>
    <w:rsid w:val="00645A36"/>
    <w:rsid w:val="006475CF"/>
    <w:rsid w:val="00647876"/>
    <w:rsid w:val="006500F3"/>
    <w:rsid w:val="006513FF"/>
    <w:rsid w:val="006527A9"/>
    <w:rsid w:val="006528A4"/>
    <w:rsid w:val="00652E07"/>
    <w:rsid w:val="00652E3B"/>
    <w:rsid w:val="00654143"/>
    <w:rsid w:val="00654EE9"/>
    <w:rsid w:val="00655828"/>
    <w:rsid w:val="00656F41"/>
    <w:rsid w:val="0066082F"/>
    <w:rsid w:val="006624D0"/>
    <w:rsid w:val="00662AFA"/>
    <w:rsid w:val="00667064"/>
    <w:rsid w:val="006676A3"/>
    <w:rsid w:val="006708DB"/>
    <w:rsid w:val="0067131E"/>
    <w:rsid w:val="006723DC"/>
    <w:rsid w:val="00672460"/>
    <w:rsid w:val="006749FF"/>
    <w:rsid w:val="00675E52"/>
    <w:rsid w:val="00675F6F"/>
    <w:rsid w:val="00676532"/>
    <w:rsid w:val="00684A56"/>
    <w:rsid w:val="00687DA2"/>
    <w:rsid w:val="006905A9"/>
    <w:rsid w:val="00690BF3"/>
    <w:rsid w:val="006950EA"/>
    <w:rsid w:val="00695D98"/>
    <w:rsid w:val="006A27F4"/>
    <w:rsid w:val="006A2AA7"/>
    <w:rsid w:val="006A3A93"/>
    <w:rsid w:val="006A4FA6"/>
    <w:rsid w:val="006A6AD9"/>
    <w:rsid w:val="006A7B79"/>
    <w:rsid w:val="006B1609"/>
    <w:rsid w:val="006B18E7"/>
    <w:rsid w:val="006B1DEA"/>
    <w:rsid w:val="006B288F"/>
    <w:rsid w:val="006B4DD1"/>
    <w:rsid w:val="006B6A90"/>
    <w:rsid w:val="006C10AB"/>
    <w:rsid w:val="006C2404"/>
    <w:rsid w:val="006C3411"/>
    <w:rsid w:val="006C3C68"/>
    <w:rsid w:val="006C540A"/>
    <w:rsid w:val="006C7255"/>
    <w:rsid w:val="006C736D"/>
    <w:rsid w:val="006D0E68"/>
    <w:rsid w:val="006D1CB5"/>
    <w:rsid w:val="006D294D"/>
    <w:rsid w:val="006D29C4"/>
    <w:rsid w:val="006D2CD4"/>
    <w:rsid w:val="006D5699"/>
    <w:rsid w:val="006D5D10"/>
    <w:rsid w:val="006D793D"/>
    <w:rsid w:val="006E13EA"/>
    <w:rsid w:val="006E2D1E"/>
    <w:rsid w:val="006E472D"/>
    <w:rsid w:val="006E593D"/>
    <w:rsid w:val="006E6D5A"/>
    <w:rsid w:val="006F020F"/>
    <w:rsid w:val="006F0357"/>
    <w:rsid w:val="006F0CFA"/>
    <w:rsid w:val="006F3049"/>
    <w:rsid w:val="006F545D"/>
    <w:rsid w:val="006F56F4"/>
    <w:rsid w:val="006F7B05"/>
    <w:rsid w:val="00702138"/>
    <w:rsid w:val="007022A5"/>
    <w:rsid w:val="00703F61"/>
    <w:rsid w:val="0070529C"/>
    <w:rsid w:val="0070559F"/>
    <w:rsid w:val="00705B94"/>
    <w:rsid w:val="00706CE5"/>
    <w:rsid w:val="00706DA3"/>
    <w:rsid w:val="00710BEC"/>
    <w:rsid w:val="007125A9"/>
    <w:rsid w:val="00712B0C"/>
    <w:rsid w:val="00712DE0"/>
    <w:rsid w:val="00714790"/>
    <w:rsid w:val="00720202"/>
    <w:rsid w:val="00721DF3"/>
    <w:rsid w:val="0072237B"/>
    <w:rsid w:val="00722DCD"/>
    <w:rsid w:val="007253F3"/>
    <w:rsid w:val="00726C02"/>
    <w:rsid w:val="007305DF"/>
    <w:rsid w:val="007311E5"/>
    <w:rsid w:val="00734445"/>
    <w:rsid w:val="0073457D"/>
    <w:rsid w:val="00734A6B"/>
    <w:rsid w:val="00735E82"/>
    <w:rsid w:val="00736565"/>
    <w:rsid w:val="00736680"/>
    <w:rsid w:val="00736AD7"/>
    <w:rsid w:val="0073736C"/>
    <w:rsid w:val="00737416"/>
    <w:rsid w:val="00740D3C"/>
    <w:rsid w:val="00740F9D"/>
    <w:rsid w:val="00741A3F"/>
    <w:rsid w:val="007436D6"/>
    <w:rsid w:val="00745746"/>
    <w:rsid w:val="00751151"/>
    <w:rsid w:val="00751441"/>
    <w:rsid w:val="00751FE1"/>
    <w:rsid w:val="00752DF1"/>
    <w:rsid w:val="00755751"/>
    <w:rsid w:val="00755FD4"/>
    <w:rsid w:val="0076059A"/>
    <w:rsid w:val="00761312"/>
    <w:rsid w:val="00761E80"/>
    <w:rsid w:val="00762421"/>
    <w:rsid w:val="0076316F"/>
    <w:rsid w:val="00763D5C"/>
    <w:rsid w:val="00772643"/>
    <w:rsid w:val="00772DC6"/>
    <w:rsid w:val="00773260"/>
    <w:rsid w:val="007734B4"/>
    <w:rsid w:val="007759A3"/>
    <w:rsid w:val="0077669E"/>
    <w:rsid w:val="00776966"/>
    <w:rsid w:val="007772B1"/>
    <w:rsid w:val="00780B8C"/>
    <w:rsid w:val="00780BA5"/>
    <w:rsid w:val="00785B79"/>
    <w:rsid w:val="00787B58"/>
    <w:rsid w:val="007906C6"/>
    <w:rsid w:val="00790F17"/>
    <w:rsid w:val="00792562"/>
    <w:rsid w:val="007936D1"/>
    <w:rsid w:val="0079576C"/>
    <w:rsid w:val="0079607D"/>
    <w:rsid w:val="0079631A"/>
    <w:rsid w:val="00797AAC"/>
    <w:rsid w:val="007A0D25"/>
    <w:rsid w:val="007A12A6"/>
    <w:rsid w:val="007A3876"/>
    <w:rsid w:val="007A3C01"/>
    <w:rsid w:val="007A4C4D"/>
    <w:rsid w:val="007A4F9D"/>
    <w:rsid w:val="007A6C16"/>
    <w:rsid w:val="007B1083"/>
    <w:rsid w:val="007B333F"/>
    <w:rsid w:val="007B3F4A"/>
    <w:rsid w:val="007B582D"/>
    <w:rsid w:val="007B5F90"/>
    <w:rsid w:val="007B657C"/>
    <w:rsid w:val="007B6CAF"/>
    <w:rsid w:val="007B7B74"/>
    <w:rsid w:val="007B7C48"/>
    <w:rsid w:val="007C0FFD"/>
    <w:rsid w:val="007C115A"/>
    <w:rsid w:val="007C1729"/>
    <w:rsid w:val="007C4BD2"/>
    <w:rsid w:val="007C51B9"/>
    <w:rsid w:val="007C5574"/>
    <w:rsid w:val="007C697D"/>
    <w:rsid w:val="007C774A"/>
    <w:rsid w:val="007D15C4"/>
    <w:rsid w:val="007D433D"/>
    <w:rsid w:val="007D46CC"/>
    <w:rsid w:val="007D69FD"/>
    <w:rsid w:val="007D75DB"/>
    <w:rsid w:val="007E0A77"/>
    <w:rsid w:val="007E0AFF"/>
    <w:rsid w:val="007E10C1"/>
    <w:rsid w:val="007E20CF"/>
    <w:rsid w:val="007E4DEC"/>
    <w:rsid w:val="007E4FD9"/>
    <w:rsid w:val="007E5162"/>
    <w:rsid w:val="007E5748"/>
    <w:rsid w:val="007F0574"/>
    <w:rsid w:val="007F0C4B"/>
    <w:rsid w:val="007F1030"/>
    <w:rsid w:val="007F2FDE"/>
    <w:rsid w:val="007F3CAE"/>
    <w:rsid w:val="007F3D3A"/>
    <w:rsid w:val="007F5474"/>
    <w:rsid w:val="008009A0"/>
    <w:rsid w:val="008016E3"/>
    <w:rsid w:val="00802DCC"/>
    <w:rsid w:val="0080341D"/>
    <w:rsid w:val="00803A15"/>
    <w:rsid w:val="008046E9"/>
    <w:rsid w:val="00804770"/>
    <w:rsid w:val="008052A3"/>
    <w:rsid w:val="00805B3D"/>
    <w:rsid w:val="00805EFF"/>
    <w:rsid w:val="0080B8EC"/>
    <w:rsid w:val="00810123"/>
    <w:rsid w:val="00810B63"/>
    <w:rsid w:val="00811B49"/>
    <w:rsid w:val="008150BE"/>
    <w:rsid w:val="008174F0"/>
    <w:rsid w:val="00817BA2"/>
    <w:rsid w:val="008208E4"/>
    <w:rsid w:val="00822108"/>
    <w:rsid w:val="00822444"/>
    <w:rsid w:val="0082302A"/>
    <w:rsid w:val="008247EF"/>
    <w:rsid w:val="008270F3"/>
    <w:rsid w:val="00827227"/>
    <w:rsid w:val="008273B9"/>
    <w:rsid w:val="008303E0"/>
    <w:rsid w:val="00830527"/>
    <w:rsid w:val="00831174"/>
    <w:rsid w:val="0083144A"/>
    <w:rsid w:val="00831FB1"/>
    <w:rsid w:val="00832391"/>
    <w:rsid w:val="008335F2"/>
    <w:rsid w:val="00833E97"/>
    <w:rsid w:val="008348E5"/>
    <w:rsid w:val="008413C9"/>
    <w:rsid w:val="00842055"/>
    <w:rsid w:val="008426BF"/>
    <w:rsid w:val="0084315A"/>
    <w:rsid w:val="0084364A"/>
    <w:rsid w:val="00845C06"/>
    <w:rsid w:val="0084700D"/>
    <w:rsid w:val="00847257"/>
    <w:rsid w:val="00851198"/>
    <w:rsid w:val="0085143F"/>
    <w:rsid w:val="00851CA7"/>
    <w:rsid w:val="00853F4B"/>
    <w:rsid w:val="00854DF8"/>
    <w:rsid w:val="008552B5"/>
    <w:rsid w:val="00857032"/>
    <w:rsid w:val="008601C7"/>
    <w:rsid w:val="00860D12"/>
    <w:rsid w:val="00861807"/>
    <w:rsid w:val="00862A67"/>
    <w:rsid w:val="00864195"/>
    <w:rsid w:val="0086425D"/>
    <w:rsid w:val="00866B94"/>
    <w:rsid w:val="00867CDB"/>
    <w:rsid w:val="008714CA"/>
    <w:rsid w:val="008735BD"/>
    <w:rsid w:val="0087367C"/>
    <w:rsid w:val="00876093"/>
    <w:rsid w:val="008761D1"/>
    <w:rsid w:val="008807B1"/>
    <w:rsid w:val="008808B5"/>
    <w:rsid w:val="00880A45"/>
    <w:rsid w:val="008817BD"/>
    <w:rsid w:val="00883D7E"/>
    <w:rsid w:val="008851FD"/>
    <w:rsid w:val="0088649A"/>
    <w:rsid w:val="00886B55"/>
    <w:rsid w:val="00890924"/>
    <w:rsid w:val="00894E4D"/>
    <w:rsid w:val="00894F53"/>
    <w:rsid w:val="0089550A"/>
    <w:rsid w:val="0089685D"/>
    <w:rsid w:val="00896E02"/>
    <w:rsid w:val="008A0BAA"/>
    <w:rsid w:val="008A1289"/>
    <w:rsid w:val="008A1B47"/>
    <w:rsid w:val="008A1C51"/>
    <w:rsid w:val="008A1D15"/>
    <w:rsid w:val="008A432F"/>
    <w:rsid w:val="008A4F6C"/>
    <w:rsid w:val="008A5C6F"/>
    <w:rsid w:val="008A6257"/>
    <w:rsid w:val="008A6A9B"/>
    <w:rsid w:val="008B0043"/>
    <w:rsid w:val="008B1FC4"/>
    <w:rsid w:val="008B37D0"/>
    <w:rsid w:val="008B3CC6"/>
    <w:rsid w:val="008B46E7"/>
    <w:rsid w:val="008B63F3"/>
    <w:rsid w:val="008B71C4"/>
    <w:rsid w:val="008B7C0C"/>
    <w:rsid w:val="008C230F"/>
    <w:rsid w:val="008C2D44"/>
    <w:rsid w:val="008C5511"/>
    <w:rsid w:val="008C5CE1"/>
    <w:rsid w:val="008D1244"/>
    <w:rsid w:val="008D1E9C"/>
    <w:rsid w:val="008D2DE8"/>
    <w:rsid w:val="008D3E0C"/>
    <w:rsid w:val="008D55F9"/>
    <w:rsid w:val="008D7866"/>
    <w:rsid w:val="008D7AF1"/>
    <w:rsid w:val="008D7B62"/>
    <w:rsid w:val="008E041F"/>
    <w:rsid w:val="008E0731"/>
    <w:rsid w:val="008E09C0"/>
    <w:rsid w:val="008E0BF2"/>
    <w:rsid w:val="008E3543"/>
    <w:rsid w:val="008E6BE8"/>
    <w:rsid w:val="008F00A3"/>
    <w:rsid w:val="008F05F9"/>
    <w:rsid w:val="008F0D78"/>
    <w:rsid w:val="008F4399"/>
    <w:rsid w:val="008F485D"/>
    <w:rsid w:val="008F4ABE"/>
    <w:rsid w:val="008F4F70"/>
    <w:rsid w:val="008F4F83"/>
    <w:rsid w:val="008F7E18"/>
    <w:rsid w:val="0090114A"/>
    <w:rsid w:val="00902907"/>
    <w:rsid w:val="00904C2F"/>
    <w:rsid w:val="00907706"/>
    <w:rsid w:val="009077FE"/>
    <w:rsid w:val="00907D9B"/>
    <w:rsid w:val="009103A1"/>
    <w:rsid w:val="00911C46"/>
    <w:rsid w:val="00916802"/>
    <w:rsid w:val="00917069"/>
    <w:rsid w:val="0092021D"/>
    <w:rsid w:val="00920862"/>
    <w:rsid w:val="00921906"/>
    <w:rsid w:val="00922FCA"/>
    <w:rsid w:val="00924279"/>
    <w:rsid w:val="00924974"/>
    <w:rsid w:val="00925021"/>
    <w:rsid w:val="00925D7D"/>
    <w:rsid w:val="00930400"/>
    <w:rsid w:val="00930446"/>
    <w:rsid w:val="009311E9"/>
    <w:rsid w:val="0093185D"/>
    <w:rsid w:val="009344C3"/>
    <w:rsid w:val="009344EE"/>
    <w:rsid w:val="00934708"/>
    <w:rsid w:val="00934B86"/>
    <w:rsid w:val="00936295"/>
    <w:rsid w:val="00936C22"/>
    <w:rsid w:val="00936D4E"/>
    <w:rsid w:val="009378F2"/>
    <w:rsid w:val="00937C73"/>
    <w:rsid w:val="009409CD"/>
    <w:rsid w:val="0094200B"/>
    <w:rsid w:val="00942CE9"/>
    <w:rsid w:val="00943427"/>
    <w:rsid w:val="00943D0D"/>
    <w:rsid w:val="009447BB"/>
    <w:rsid w:val="00945C14"/>
    <w:rsid w:val="00946477"/>
    <w:rsid w:val="00946482"/>
    <w:rsid w:val="00946832"/>
    <w:rsid w:val="00946E09"/>
    <w:rsid w:val="00947672"/>
    <w:rsid w:val="00947F28"/>
    <w:rsid w:val="009514C7"/>
    <w:rsid w:val="0095322A"/>
    <w:rsid w:val="009534C2"/>
    <w:rsid w:val="009551D8"/>
    <w:rsid w:val="0096174F"/>
    <w:rsid w:val="0096276E"/>
    <w:rsid w:val="00963CD0"/>
    <w:rsid w:val="00965A5A"/>
    <w:rsid w:val="00967860"/>
    <w:rsid w:val="00970507"/>
    <w:rsid w:val="00970B0A"/>
    <w:rsid w:val="009714AB"/>
    <w:rsid w:val="00971D9D"/>
    <w:rsid w:val="00972693"/>
    <w:rsid w:val="009743AD"/>
    <w:rsid w:val="00975075"/>
    <w:rsid w:val="009754F7"/>
    <w:rsid w:val="00975653"/>
    <w:rsid w:val="00975E6B"/>
    <w:rsid w:val="00977B32"/>
    <w:rsid w:val="009819FF"/>
    <w:rsid w:val="00982EFD"/>
    <w:rsid w:val="00984A1F"/>
    <w:rsid w:val="0098590D"/>
    <w:rsid w:val="00987EAF"/>
    <w:rsid w:val="00990647"/>
    <w:rsid w:val="009907CF"/>
    <w:rsid w:val="009937B8"/>
    <w:rsid w:val="00993AB2"/>
    <w:rsid w:val="0099552F"/>
    <w:rsid w:val="00995C6E"/>
    <w:rsid w:val="00996A5E"/>
    <w:rsid w:val="00997AC2"/>
    <w:rsid w:val="009A042C"/>
    <w:rsid w:val="009A16CD"/>
    <w:rsid w:val="009A1B2C"/>
    <w:rsid w:val="009A2700"/>
    <w:rsid w:val="009A41DC"/>
    <w:rsid w:val="009A5981"/>
    <w:rsid w:val="009A5A54"/>
    <w:rsid w:val="009A6C2C"/>
    <w:rsid w:val="009A7A7B"/>
    <w:rsid w:val="009B2A04"/>
    <w:rsid w:val="009B34A3"/>
    <w:rsid w:val="009B38DD"/>
    <w:rsid w:val="009B3B0A"/>
    <w:rsid w:val="009B79C7"/>
    <w:rsid w:val="009C174E"/>
    <w:rsid w:val="009C18C1"/>
    <w:rsid w:val="009C2109"/>
    <w:rsid w:val="009C2A01"/>
    <w:rsid w:val="009C39D9"/>
    <w:rsid w:val="009C3BEE"/>
    <w:rsid w:val="009C6AB7"/>
    <w:rsid w:val="009D0386"/>
    <w:rsid w:val="009D0FD2"/>
    <w:rsid w:val="009D5553"/>
    <w:rsid w:val="009D7CEB"/>
    <w:rsid w:val="009E06DE"/>
    <w:rsid w:val="009E111C"/>
    <w:rsid w:val="009E1BC1"/>
    <w:rsid w:val="009E2C51"/>
    <w:rsid w:val="009E2DB4"/>
    <w:rsid w:val="009E57E9"/>
    <w:rsid w:val="009E668D"/>
    <w:rsid w:val="009E6F03"/>
    <w:rsid w:val="009F0EAA"/>
    <w:rsid w:val="009F32DC"/>
    <w:rsid w:val="009F339F"/>
    <w:rsid w:val="009F5C15"/>
    <w:rsid w:val="009F6B68"/>
    <w:rsid w:val="009F71E0"/>
    <w:rsid w:val="009F7D8D"/>
    <w:rsid w:val="00A01407"/>
    <w:rsid w:val="00A027DA"/>
    <w:rsid w:val="00A02F37"/>
    <w:rsid w:val="00A03173"/>
    <w:rsid w:val="00A03F91"/>
    <w:rsid w:val="00A06ADF"/>
    <w:rsid w:val="00A1126A"/>
    <w:rsid w:val="00A1130F"/>
    <w:rsid w:val="00A12063"/>
    <w:rsid w:val="00A12B6F"/>
    <w:rsid w:val="00A13D1B"/>
    <w:rsid w:val="00A13FEA"/>
    <w:rsid w:val="00A145AD"/>
    <w:rsid w:val="00A14E14"/>
    <w:rsid w:val="00A151CE"/>
    <w:rsid w:val="00A15BE7"/>
    <w:rsid w:val="00A210CC"/>
    <w:rsid w:val="00A221A0"/>
    <w:rsid w:val="00A22A46"/>
    <w:rsid w:val="00A22A6E"/>
    <w:rsid w:val="00A23598"/>
    <w:rsid w:val="00A23D6E"/>
    <w:rsid w:val="00A257E1"/>
    <w:rsid w:val="00A25855"/>
    <w:rsid w:val="00A26172"/>
    <w:rsid w:val="00A3099E"/>
    <w:rsid w:val="00A32943"/>
    <w:rsid w:val="00A32B50"/>
    <w:rsid w:val="00A366F1"/>
    <w:rsid w:val="00A36A6A"/>
    <w:rsid w:val="00A40A0C"/>
    <w:rsid w:val="00A42550"/>
    <w:rsid w:val="00A429C0"/>
    <w:rsid w:val="00A446D1"/>
    <w:rsid w:val="00A450D2"/>
    <w:rsid w:val="00A46AAE"/>
    <w:rsid w:val="00A47978"/>
    <w:rsid w:val="00A47FC4"/>
    <w:rsid w:val="00A513C2"/>
    <w:rsid w:val="00A51D72"/>
    <w:rsid w:val="00A53C7D"/>
    <w:rsid w:val="00A53EF9"/>
    <w:rsid w:val="00A55E87"/>
    <w:rsid w:val="00A6125B"/>
    <w:rsid w:val="00A65957"/>
    <w:rsid w:val="00A65CB1"/>
    <w:rsid w:val="00A6605D"/>
    <w:rsid w:val="00A66ACB"/>
    <w:rsid w:val="00A71054"/>
    <w:rsid w:val="00A71AF3"/>
    <w:rsid w:val="00A73796"/>
    <w:rsid w:val="00A73F49"/>
    <w:rsid w:val="00A750A6"/>
    <w:rsid w:val="00A752C7"/>
    <w:rsid w:val="00A766EE"/>
    <w:rsid w:val="00A77465"/>
    <w:rsid w:val="00A819FA"/>
    <w:rsid w:val="00A81D6D"/>
    <w:rsid w:val="00A81E46"/>
    <w:rsid w:val="00A83104"/>
    <w:rsid w:val="00A83C2D"/>
    <w:rsid w:val="00A83C5E"/>
    <w:rsid w:val="00A84476"/>
    <w:rsid w:val="00A8607A"/>
    <w:rsid w:val="00A861C7"/>
    <w:rsid w:val="00A9103D"/>
    <w:rsid w:val="00A910A8"/>
    <w:rsid w:val="00A9124A"/>
    <w:rsid w:val="00A91AA1"/>
    <w:rsid w:val="00A91B6D"/>
    <w:rsid w:val="00A91D5C"/>
    <w:rsid w:val="00A932F1"/>
    <w:rsid w:val="00A96FCC"/>
    <w:rsid w:val="00A97D86"/>
    <w:rsid w:val="00AA0E22"/>
    <w:rsid w:val="00AA1532"/>
    <w:rsid w:val="00AA3532"/>
    <w:rsid w:val="00AA612A"/>
    <w:rsid w:val="00AA65EB"/>
    <w:rsid w:val="00AA71A5"/>
    <w:rsid w:val="00AA73EC"/>
    <w:rsid w:val="00AB298D"/>
    <w:rsid w:val="00AB303F"/>
    <w:rsid w:val="00AB4554"/>
    <w:rsid w:val="00AB56A8"/>
    <w:rsid w:val="00AC1B7B"/>
    <w:rsid w:val="00AC2D0C"/>
    <w:rsid w:val="00AC304E"/>
    <w:rsid w:val="00AC4171"/>
    <w:rsid w:val="00AC5CDE"/>
    <w:rsid w:val="00AC657E"/>
    <w:rsid w:val="00AC721A"/>
    <w:rsid w:val="00AD021A"/>
    <w:rsid w:val="00AD1929"/>
    <w:rsid w:val="00AD3BE6"/>
    <w:rsid w:val="00AD4640"/>
    <w:rsid w:val="00AD4724"/>
    <w:rsid w:val="00AD5796"/>
    <w:rsid w:val="00AE065A"/>
    <w:rsid w:val="00AE1E0C"/>
    <w:rsid w:val="00AE52E9"/>
    <w:rsid w:val="00AE5374"/>
    <w:rsid w:val="00AF0084"/>
    <w:rsid w:val="00AF09E3"/>
    <w:rsid w:val="00AF0AD9"/>
    <w:rsid w:val="00AF22BD"/>
    <w:rsid w:val="00AF3C9E"/>
    <w:rsid w:val="00AF42C3"/>
    <w:rsid w:val="00AF4AF8"/>
    <w:rsid w:val="00AF5DC4"/>
    <w:rsid w:val="00B00291"/>
    <w:rsid w:val="00B02B66"/>
    <w:rsid w:val="00B045BE"/>
    <w:rsid w:val="00B06927"/>
    <w:rsid w:val="00B076CA"/>
    <w:rsid w:val="00B10134"/>
    <w:rsid w:val="00B1079E"/>
    <w:rsid w:val="00B1083E"/>
    <w:rsid w:val="00B10884"/>
    <w:rsid w:val="00B13B93"/>
    <w:rsid w:val="00B1444D"/>
    <w:rsid w:val="00B14468"/>
    <w:rsid w:val="00B203EB"/>
    <w:rsid w:val="00B207AE"/>
    <w:rsid w:val="00B243F2"/>
    <w:rsid w:val="00B2552F"/>
    <w:rsid w:val="00B264C9"/>
    <w:rsid w:val="00B26612"/>
    <w:rsid w:val="00B266DC"/>
    <w:rsid w:val="00B26CD8"/>
    <w:rsid w:val="00B278C2"/>
    <w:rsid w:val="00B3118C"/>
    <w:rsid w:val="00B319D2"/>
    <w:rsid w:val="00B31AB8"/>
    <w:rsid w:val="00B32E8D"/>
    <w:rsid w:val="00B347F9"/>
    <w:rsid w:val="00B34EBB"/>
    <w:rsid w:val="00B36E14"/>
    <w:rsid w:val="00B37F72"/>
    <w:rsid w:val="00B40D82"/>
    <w:rsid w:val="00B41322"/>
    <w:rsid w:val="00B417E4"/>
    <w:rsid w:val="00B42BBA"/>
    <w:rsid w:val="00B42CC8"/>
    <w:rsid w:val="00B42F0B"/>
    <w:rsid w:val="00B434ED"/>
    <w:rsid w:val="00B437C2"/>
    <w:rsid w:val="00B442AC"/>
    <w:rsid w:val="00B46391"/>
    <w:rsid w:val="00B5398A"/>
    <w:rsid w:val="00B53CEE"/>
    <w:rsid w:val="00B5589F"/>
    <w:rsid w:val="00B55ADB"/>
    <w:rsid w:val="00B56094"/>
    <w:rsid w:val="00B562EF"/>
    <w:rsid w:val="00B5732F"/>
    <w:rsid w:val="00B577A1"/>
    <w:rsid w:val="00B610E6"/>
    <w:rsid w:val="00B65A3B"/>
    <w:rsid w:val="00B66B15"/>
    <w:rsid w:val="00B66D6B"/>
    <w:rsid w:val="00B675F1"/>
    <w:rsid w:val="00B678C6"/>
    <w:rsid w:val="00B70FB0"/>
    <w:rsid w:val="00B7154C"/>
    <w:rsid w:val="00B7165D"/>
    <w:rsid w:val="00B720C0"/>
    <w:rsid w:val="00B72FC1"/>
    <w:rsid w:val="00B736CF"/>
    <w:rsid w:val="00B74482"/>
    <w:rsid w:val="00B746A9"/>
    <w:rsid w:val="00B74DE2"/>
    <w:rsid w:val="00B77238"/>
    <w:rsid w:val="00B778D3"/>
    <w:rsid w:val="00B77E6E"/>
    <w:rsid w:val="00B8111C"/>
    <w:rsid w:val="00B81DBC"/>
    <w:rsid w:val="00B824F8"/>
    <w:rsid w:val="00B82B58"/>
    <w:rsid w:val="00B840FC"/>
    <w:rsid w:val="00B85782"/>
    <w:rsid w:val="00B866B4"/>
    <w:rsid w:val="00B868FC"/>
    <w:rsid w:val="00B9468D"/>
    <w:rsid w:val="00B96500"/>
    <w:rsid w:val="00B96F21"/>
    <w:rsid w:val="00B97372"/>
    <w:rsid w:val="00B9774D"/>
    <w:rsid w:val="00B978CA"/>
    <w:rsid w:val="00BA3E54"/>
    <w:rsid w:val="00BB0EA2"/>
    <w:rsid w:val="00BB30B1"/>
    <w:rsid w:val="00BB414F"/>
    <w:rsid w:val="00BB5950"/>
    <w:rsid w:val="00BB5C3D"/>
    <w:rsid w:val="00BB73F0"/>
    <w:rsid w:val="00BC069A"/>
    <w:rsid w:val="00BC2CCE"/>
    <w:rsid w:val="00BC44DB"/>
    <w:rsid w:val="00BC51C2"/>
    <w:rsid w:val="00BC76A2"/>
    <w:rsid w:val="00BD3899"/>
    <w:rsid w:val="00BD6618"/>
    <w:rsid w:val="00BD7138"/>
    <w:rsid w:val="00BE195A"/>
    <w:rsid w:val="00BE2389"/>
    <w:rsid w:val="00BE31B5"/>
    <w:rsid w:val="00BE3CE8"/>
    <w:rsid w:val="00BE4935"/>
    <w:rsid w:val="00BE644D"/>
    <w:rsid w:val="00BF0F27"/>
    <w:rsid w:val="00BF6746"/>
    <w:rsid w:val="00BF6965"/>
    <w:rsid w:val="00BF759D"/>
    <w:rsid w:val="00C01B49"/>
    <w:rsid w:val="00C0213C"/>
    <w:rsid w:val="00C04519"/>
    <w:rsid w:val="00C06DDB"/>
    <w:rsid w:val="00C07571"/>
    <w:rsid w:val="00C07882"/>
    <w:rsid w:val="00C07973"/>
    <w:rsid w:val="00C07C45"/>
    <w:rsid w:val="00C10FE1"/>
    <w:rsid w:val="00C110FC"/>
    <w:rsid w:val="00C1407E"/>
    <w:rsid w:val="00C14AFB"/>
    <w:rsid w:val="00C16D1D"/>
    <w:rsid w:val="00C17E43"/>
    <w:rsid w:val="00C2010B"/>
    <w:rsid w:val="00C20F4F"/>
    <w:rsid w:val="00C241DF"/>
    <w:rsid w:val="00C24911"/>
    <w:rsid w:val="00C255C5"/>
    <w:rsid w:val="00C268CE"/>
    <w:rsid w:val="00C31640"/>
    <w:rsid w:val="00C322F1"/>
    <w:rsid w:val="00C36BC7"/>
    <w:rsid w:val="00C37004"/>
    <w:rsid w:val="00C37907"/>
    <w:rsid w:val="00C40941"/>
    <w:rsid w:val="00C411F6"/>
    <w:rsid w:val="00C41293"/>
    <w:rsid w:val="00C42E71"/>
    <w:rsid w:val="00C4320A"/>
    <w:rsid w:val="00C43655"/>
    <w:rsid w:val="00C468A6"/>
    <w:rsid w:val="00C50138"/>
    <w:rsid w:val="00C5047E"/>
    <w:rsid w:val="00C512C6"/>
    <w:rsid w:val="00C51585"/>
    <w:rsid w:val="00C5384F"/>
    <w:rsid w:val="00C54F60"/>
    <w:rsid w:val="00C55302"/>
    <w:rsid w:val="00C55831"/>
    <w:rsid w:val="00C55F8B"/>
    <w:rsid w:val="00C56611"/>
    <w:rsid w:val="00C566A8"/>
    <w:rsid w:val="00C5699F"/>
    <w:rsid w:val="00C57FD2"/>
    <w:rsid w:val="00C61A4D"/>
    <w:rsid w:val="00C61AEE"/>
    <w:rsid w:val="00C6219C"/>
    <w:rsid w:val="00C64550"/>
    <w:rsid w:val="00C64FD8"/>
    <w:rsid w:val="00C65887"/>
    <w:rsid w:val="00C70FF9"/>
    <w:rsid w:val="00C7255B"/>
    <w:rsid w:val="00C72BF5"/>
    <w:rsid w:val="00C74CF6"/>
    <w:rsid w:val="00C7527D"/>
    <w:rsid w:val="00C765A0"/>
    <w:rsid w:val="00C77328"/>
    <w:rsid w:val="00C77CB7"/>
    <w:rsid w:val="00C80624"/>
    <w:rsid w:val="00C811CD"/>
    <w:rsid w:val="00C82969"/>
    <w:rsid w:val="00C82A0D"/>
    <w:rsid w:val="00C82F28"/>
    <w:rsid w:val="00C836BD"/>
    <w:rsid w:val="00C83CC4"/>
    <w:rsid w:val="00C84B5D"/>
    <w:rsid w:val="00C863AC"/>
    <w:rsid w:val="00C903FA"/>
    <w:rsid w:val="00C90460"/>
    <w:rsid w:val="00C91DAF"/>
    <w:rsid w:val="00C91EFA"/>
    <w:rsid w:val="00C92A47"/>
    <w:rsid w:val="00C945FC"/>
    <w:rsid w:val="00CA0414"/>
    <w:rsid w:val="00CA0CED"/>
    <w:rsid w:val="00CA4CFE"/>
    <w:rsid w:val="00CA5848"/>
    <w:rsid w:val="00CA7840"/>
    <w:rsid w:val="00CB03A1"/>
    <w:rsid w:val="00CB1C06"/>
    <w:rsid w:val="00CB2774"/>
    <w:rsid w:val="00CB4143"/>
    <w:rsid w:val="00CB4537"/>
    <w:rsid w:val="00CB552D"/>
    <w:rsid w:val="00CB6234"/>
    <w:rsid w:val="00CC09F0"/>
    <w:rsid w:val="00CC2289"/>
    <w:rsid w:val="00CC287F"/>
    <w:rsid w:val="00CC3869"/>
    <w:rsid w:val="00CC3DEA"/>
    <w:rsid w:val="00CC5E82"/>
    <w:rsid w:val="00CD0B67"/>
    <w:rsid w:val="00CD1D38"/>
    <w:rsid w:val="00CD52BF"/>
    <w:rsid w:val="00CD5325"/>
    <w:rsid w:val="00CE0923"/>
    <w:rsid w:val="00CE1CDF"/>
    <w:rsid w:val="00CE32E2"/>
    <w:rsid w:val="00CE3DA6"/>
    <w:rsid w:val="00CE563A"/>
    <w:rsid w:val="00CF00B2"/>
    <w:rsid w:val="00CF189D"/>
    <w:rsid w:val="00CF1D67"/>
    <w:rsid w:val="00CF230B"/>
    <w:rsid w:val="00CF32D8"/>
    <w:rsid w:val="00CF3DA2"/>
    <w:rsid w:val="00CF40AC"/>
    <w:rsid w:val="00CF4C57"/>
    <w:rsid w:val="00CF4EC8"/>
    <w:rsid w:val="00CF524B"/>
    <w:rsid w:val="00D008BE"/>
    <w:rsid w:val="00D01420"/>
    <w:rsid w:val="00D02E30"/>
    <w:rsid w:val="00D033A9"/>
    <w:rsid w:val="00D05FE0"/>
    <w:rsid w:val="00D0608C"/>
    <w:rsid w:val="00D1058A"/>
    <w:rsid w:val="00D10691"/>
    <w:rsid w:val="00D127B2"/>
    <w:rsid w:val="00D156AD"/>
    <w:rsid w:val="00D15BE7"/>
    <w:rsid w:val="00D1612C"/>
    <w:rsid w:val="00D16E39"/>
    <w:rsid w:val="00D2076D"/>
    <w:rsid w:val="00D20AA7"/>
    <w:rsid w:val="00D2115F"/>
    <w:rsid w:val="00D21FB1"/>
    <w:rsid w:val="00D2224F"/>
    <w:rsid w:val="00D22B8C"/>
    <w:rsid w:val="00D23FF5"/>
    <w:rsid w:val="00D24924"/>
    <w:rsid w:val="00D25866"/>
    <w:rsid w:val="00D26DAA"/>
    <w:rsid w:val="00D27386"/>
    <w:rsid w:val="00D300CB"/>
    <w:rsid w:val="00D30C17"/>
    <w:rsid w:val="00D3179A"/>
    <w:rsid w:val="00D3181B"/>
    <w:rsid w:val="00D32AB6"/>
    <w:rsid w:val="00D32E77"/>
    <w:rsid w:val="00D33C2C"/>
    <w:rsid w:val="00D35B17"/>
    <w:rsid w:val="00D372A7"/>
    <w:rsid w:val="00D4047C"/>
    <w:rsid w:val="00D40691"/>
    <w:rsid w:val="00D40C4C"/>
    <w:rsid w:val="00D456F4"/>
    <w:rsid w:val="00D54D87"/>
    <w:rsid w:val="00D54DB8"/>
    <w:rsid w:val="00D555CD"/>
    <w:rsid w:val="00D557E9"/>
    <w:rsid w:val="00D55D06"/>
    <w:rsid w:val="00D563B0"/>
    <w:rsid w:val="00D565DF"/>
    <w:rsid w:val="00D60A2C"/>
    <w:rsid w:val="00D63A05"/>
    <w:rsid w:val="00D66601"/>
    <w:rsid w:val="00D676A6"/>
    <w:rsid w:val="00D67858"/>
    <w:rsid w:val="00D71FD8"/>
    <w:rsid w:val="00D72E91"/>
    <w:rsid w:val="00D72EAB"/>
    <w:rsid w:val="00D731AD"/>
    <w:rsid w:val="00D73510"/>
    <w:rsid w:val="00D73A51"/>
    <w:rsid w:val="00D74EF7"/>
    <w:rsid w:val="00D76E43"/>
    <w:rsid w:val="00D77AC6"/>
    <w:rsid w:val="00D77DF1"/>
    <w:rsid w:val="00D77F8E"/>
    <w:rsid w:val="00D820FD"/>
    <w:rsid w:val="00D86326"/>
    <w:rsid w:val="00D86C37"/>
    <w:rsid w:val="00D87108"/>
    <w:rsid w:val="00D8734D"/>
    <w:rsid w:val="00D90337"/>
    <w:rsid w:val="00D919FB"/>
    <w:rsid w:val="00D92539"/>
    <w:rsid w:val="00D94270"/>
    <w:rsid w:val="00D977B4"/>
    <w:rsid w:val="00D97EA1"/>
    <w:rsid w:val="00DA1192"/>
    <w:rsid w:val="00DA519A"/>
    <w:rsid w:val="00DA51AA"/>
    <w:rsid w:val="00DA666F"/>
    <w:rsid w:val="00DB28CD"/>
    <w:rsid w:val="00DB2F52"/>
    <w:rsid w:val="00DB36B8"/>
    <w:rsid w:val="00DB68C0"/>
    <w:rsid w:val="00DB6CB4"/>
    <w:rsid w:val="00DB7261"/>
    <w:rsid w:val="00DC178C"/>
    <w:rsid w:val="00DC1990"/>
    <w:rsid w:val="00DC1F8C"/>
    <w:rsid w:val="00DC4F25"/>
    <w:rsid w:val="00DC771F"/>
    <w:rsid w:val="00DD1021"/>
    <w:rsid w:val="00DD1764"/>
    <w:rsid w:val="00DD209B"/>
    <w:rsid w:val="00DE1859"/>
    <w:rsid w:val="00DE2384"/>
    <w:rsid w:val="00DE2F06"/>
    <w:rsid w:val="00DE3102"/>
    <w:rsid w:val="00DE4683"/>
    <w:rsid w:val="00DE5CD5"/>
    <w:rsid w:val="00DE70A0"/>
    <w:rsid w:val="00DF0BC2"/>
    <w:rsid w:val="00DF1804"/>
    <w:rsid w:val="00DF2E04"/>
    <w:rsid w:val="00DF4323"/>
    <w:rsid w:val="00DF7724"/>
    <w:rsid w:val="00E0140F"/>
    <w:rsid w:val="00E01A73"/>
    <w:rsid w:val="00E02F47"/>
    <w:rsid w:val="00E036D5"/>
    <w:rsid w:val="00E03DE5"/>
    <w:rsid w:val="00E047FD"/>
    <w:rsid w:val="00E05195"/>
    <w:rsid w:val="00E059E3"/>
    <w:rsid w:val="00E05C1F"/>
    <w:rsid w:val="00E064C8"/>
    <w:rsid w:val="00E07354"/>
    <w:rsid w:val="00E10A4C"/>
    <w:rsid w:val="00E11366"/>
    <w:rsid w:val="00E117B7"/>
    <w:rsid w:val="00E11AB3"/>
    <w:rsid w:val="00E1438B"/>
    <w:rsid w:val="00E15223"/>
    <w:rsid w:val="00E1555B"/>
    <w:rsid w:val="00E173CE"/>
    <w:rsid w:val="00E202CE"/>
    <w:rsid w:val="00E246A6"/>
    <w:rsid w:val="00E30C1E"/>
    <w:rsid w:val="00E34E41"/>
    <w:rsid w:val="00E362CC"/>
    <w:rsid w:val="00E36749"/>
    <w:rsid w:val="00E4062E"/>
    <w:rsid w:val="00E4070D"/>
    <w:rsid w:val="00E41682"/>
    <w:rsid w:val="00E42581"/>
    <w:rsid w:val="00E42E24"/>
    <w:rsid w:val="00E43FD4"/>
    <w:rsid w:val="00E4459D"/>
    <w:rsid w:val="00E44E3A"/>
    <w:rsid w:val="00E44EA5"/>
    <w:rsid w:val="00E452C6"/>
    <w:rsid w:val="00E45CCE"/>
    <w:rsid w:val="00E46686"/>
    <w:rsid w:val="00E4688C"/>
    <w:rsid w:val="00E468A4"/>
    <w:rsid w:val="00E508CE"/>
    <w:rsid w:val="00E51EB2"/>
    <w:rsid w:val="00E52F83"/>
    <w:rsid w:val="00E545F1"/>
    <w:rsid w:val="00E54914"/>
    <w:rsid w:val="00E56100"/>
    <w:rsid w:val="00E6084F"/>
    <w:rsid w:val="00E6264A"/>
    <w:rsid w:val="00E63870"/>
    <w:rsid w:val="00E65B6B"/>
    <w:rsid w:val="00E66459"/>
    <w:rsid w:val="00E75543"/>
    <w:rsid w:val="00E7560F"/>
    <w:rsid w:val="00E801C2"/>
    <w:rsid w:val="00E80329"/>
    <w:rsid w:val="00E81F5C"/>
    <w:rsid w:val="00E82D2B"/>
    <w:rsid w:val="00E842B4"/>
    <w:rsid w:val="00E85830"/>
    <w:rsid w:val="00E85F32"/>
    <w:rsid w:val="00E86658"/>
    <w:rsid w:val="00E900A0"/>
    <w:rsid w:val="00E904B6"/>
    <w:rsid w:val="00E9078F"/>
    <w:rsid w:val="00E90A29"/>
    <w:rsid w:val="00E90DBB"/>
    <w:rsid w:val="00EA0B31"/>
    <w:rsid w:val="00EA1216"/>
    <w:rsid w:val="00EA148D"/>
    <w:rsid w:val="00EA15B6"/>
    <w:rsid w:val="00EA17B1"/>
    <w:rsid w:val="00EA213A"/>
    <w:rsid w:val="00EA309B"/>
    <w:rsid w:val="00EA3270"/>
    <w:rsid w:val="00EA3468"/>
    <w:rsid w:val="00EA6A39"/>
    <w:rsid w:val="00EA6C07"/>
    <w:rsid w:val="00EA7D8E"/>
    <w:rsid w:val="00EB03FF"/>
    <w:rsid w:val="00EB157E"/>
    <w:rsid w:val="00EB1FAA"/>
    <w:rsid w:val="00EB3DCD"/>
    <w:rsid w:val="00EB472C"/>
    <w:rsid w:val="00EB5C8E"/>
    <w:rsid w:val="00EB73CA"/>
    <w:rsid w:val="00EB7586"/>
    <w:rsid w:val="00EB75B4"/>
    <w:rsid w:val="00EB7A18"/>
    <w:rsid w:val="00EC00A6"/>
    <w:rsid w:val="00EC05C8"/>
    <w:rsid w:val="00EC0837"/>
    <w:rsid w:val="00EC2973"/>
    <w:rsid w:val="00EC6571"/>
    <w:rsid w:val="00EC78F1"/>
    <w:rsid w:val="00ED020C"/>
    <w:rsid w:val="00ED0D01"/>
    <w:rsid w:val="00ED54ED"/>
    <w:rsid w:val="00ED5789"/>
    <w:rsid w:val="00ED7218"/>
    <w:rsid w:val="00ED76C5"/>
    <w:rsid w:val="00EE0D4E"/>
    <w:rsid w:val="00EE0EE6"/>
    <w:rsid w:val="00EE1556"/>
    <w:rsid w:val="00EE314A"/>
    <w:rsid w:val="00EE546E"/>
    <w:rsid w:val="00EE54A8"/>
    <w:rsid w:val="00EE673F"/>
    <w:rsid w:val="00EF0199"/>
    <w:rsid w:val="00EF1763"/>
    <w:rsid w:val="00EF3889"/>
    <w:rsid w:val="00EF57E7"/>
    <w:rsid w:val="00EF5EFE"/>
    <w:rsid w:val="00EF65E5"/>
    <w:rsid w:val="00F005CF"/>
    <w:rsid w:val="00F01FAE"/>
    <w:rsid w:val="00F0283B"/>
    <w:rsid w:val="00F04F59"/>
    <w:rsid w:val="00F05A0D"/>
    <w:rsid w:val="00F065A7"/>
    <w:rsid w:val="00F06D27"/>
    <w:rsid w:val="00F07F7F"/>
    <w:rsid w:val="00F1359B"/>
    <w:rsid w:val="00F13874"/>
    <w:rsid w:val="00F13B93"/>
    <w:rsid w:val="00F14DF2"/>
    <w:rsid w:val="00F16CCE"/>
    <w:rsid w:val="00F177F6"/>
    <w:rsid w:val="00F2015C"/>
    <w:rsid w:val="00F204FB"/>
    <w:rsid w:val="00F20BE1"/>
    <w:rsid w:val="00F228C4"/>
    <w:rsid w:val="00F255BE"/>
    <w:rsid w:val="00F26B2D"/>
    <w:rsid w:val="00F27B15"/>
    <w:rsid w:val="00F30459"/>
    <w:rsid w:val="00F32E77"/>
    <w:rsid w:val="00F32FE9"/>
    <w:rsid w:val="00F343CE"/>
    <w:rsid w:val="00F3542D"/>
    <w:rsid w:val="00F41A85"/>
    <w:rsid w:val="00F41E42"/>
    <w:rsid w:val="00F445DD"/>
    <w:rsid w:val="00F4564E"/>
    <w:rsid w:val="00F45A89"/>
    <w:rsid w:val="00F45A97"/>
    <w:rsid w:val="00F45D3C"/>
    <w:rsid w:val="00F46BB1"/>
    <w:rsid w:val="00F478EF"/>
    <w:rsid w:val="00F47BFD"/>
    <w:rsid w:val="00F514C0"/>
    <w:rsid w:val="00F515EF"/>
    <w:rsid w:val="00F5227F"/>
    <w:rsid w:val="00F56388"/>
    <w:rsid w:val="00F57058"/>
    <w:rsid w:val="00F57190"/>
    <w:rsid w:val="00F62156"/>
    <w:rsid w:val="00F623D2"/>
    <w:rsid w:val="00F6627D"/>
    <w:rsid w:val="00F70618"/>
    <w:rsid w:val="00F7361D"/>
    <w:rsid w:val="00F73BC6"/>
    <w:rsid w:val="00F76E22"/>
    <w:rsid w:val="00F77583"/>
    <w:rsid w:val="00F80424"/>
    <w:rsid w:val="00F80CE2"/>
    <w:rsid w:val="00F82C08"/>
    <w:rsid w:val="00F8359A"/>
    <w:rsid w:val="00F850B1"/>
    <w:rsid w:val="00F85457"/>
    <w:rsid w:val="00F85880"/>
    <w:rsid w:val="00F86738"/>
    <w:rsid w:val="00F8702B"/>
    <w:rsid w:val="00F87A08"/>
    <w:rsid w:val="00F91284"/>
    <w:rsid w:val="00F917CB"/>
    <w:rsid w:val="00F93B66"/>
    <w:rsid w:val="00F94E11"/>
    <w:rsid w:val="00F972C4"/>
    <w:rsid w:val="00F975FF"/>
    <w:rsid w:val="00F97EEF"/>
    <w:rsid w:val="00FA1B0F"/>
    <w:rsid w:val="00FA2F2E"/>
    <w:rsid w:val="00FA6C74"/>
    <w:rsid w:val="00FA76AF"/>
    <w:rsid w:val="00FB224E"/>
    <w:rsid w:val="00FB3AED"/>
    <w:rsid w:val="00FB549D"/>
    <w:rsid w:val="00FB581E"/>
    <w:rsid w:val="00FB5D81"/>
    <w:rsid w:val="00FB730E"/>
    <w:rsid w:val="00FB7F42"/>
    <w:rsid w:val="00FC0AF9"/>
    <w:rsid w:val="00FC1208"/>
    <w:rsid w:val="00FC1DB6"/>
    <w:rsid w:val="00FC217C"/>
    <w:rsid w:val="00FC3083"/>
    <w:rsid w:val="00FC723B"/>
    <w:rsid w:val="00FC762A"/>
    <w:rsid w:val="00FD4434"/>
    <w:rsid w:val="00FD4EBE"/>
    <w:rsid w:val="00FE123C"/>
    <w:rsid w:val="00FE35C3"/>
    <w:rsid w:val="00FE51F1"/>
    <w:rsid w:val="00FE72FC"/>
    <w:rsid w:val="00FF0683"/>
    <w:rsid w:val="00FF0C01"/>
    <w:rsid w:val="0186289C"/>
    <w:rsid w:val="019B9597"/>
    <w:rsid w:val="037B3395"/>
    <w:rsid w:val="03FD1751"/>
    <w:rsid w:val="045ED93D"/>
    <w:rsid w:val="046C6DA5"/>
    <w:rsid w:val="055DD772"/>
    <w:rsid w:val="05D1624E"/>
    <w:rsid w:val="066B56E1"/>
    <w:rsid w:val="06B47080"/>
    <w:rsid w:val="070C59D1"/>
    <w:rsid w:val="07891C90"/>
    <w:rsid w:val="0AE24C91"/>
    <w:rsid w:val="0B4702E3"/>
    <w:rsid w:val="0BF0AD16"/>
    <w:rsid w:val="0D1BEE8D"/>
    <w:rsid w:val="0E1B65F2"/>
    <w:rsid w:val="0F64F2B6"/>
    <w:rsid w:val="10F25C5A"/>
    <w:rsid w:val="1149E4AE"/>
    <w:rsid w:val="11EDAB55"/>
    <w:rsid w:val="13D84C34"/>
    <w:rsid w:val="13F6CC68"/>
    <w:rsid w:val="173C8C69"/>
    <w:rsid w:val="17601D37"/>
    <w:rsid w:val="1857F333"/>
    <w:rsid w:val="18DB1DFD"/>
    <w:rsid w:val="1AB5AF0B"/>
    <w:rsid w:val="1D6C93D8"/>
    <w:rsid w:val="1E05A207"/>
    <w:rsid w:val="1E0D456F"/>
    <w:rsid w:val="1F05FA1D"/>
    <w:rsid w:val="1F58463B"/>
    <w:rsid w:val="1FBAFF05"/>
    <w:rsid w:val="21A2C036"/>
    <w:rsid w:val="2201EF95"/>
    <w:rsid w:val="225AD86D"/>
    <w:rsid w:val="229E6A4A"/>
    <w:rsid w:val="241092A8"/>
    <w:rsid w:val="268CB10C"/>
    <w:rsid w:val="26FFA936"/>
    <w:rsid w:val="2713BF3B"/>
    <w:rsid w:val="271EE049"/>
    <w:rsid w:val="297B21BE"/>
    <w:rsid w:val="2D463DEF"/>
    <w:rsid w:val="2EEE63A8"/>
    <w:rsid w:val="2FB0A29E"/>
    <w:rsid w:val="2FED0B9F"/>
    <w:rsid w:val="2FFDB076"/>
    <w:rsid w:val="3144C17C"/>
    <w:rsid w:val="31A7B535"/>
    <w:rsid w:val="3272DCB1"/>
    <w:rsid w:val="33138D80"/>
    <w:rsid w:val="3470CA8B"/>
    <w:rsid w:val="3689C66D"/>
    <w:rsid w:val="368D4E6F"/>
    <w:rsid w:val="397B97CA"/>
    <w:rsid w:val="3BABFC0B"/>
    <w:rsid w:val="3D85B745"/>
    <w:rsid w:val="3F271D4E"/>
    <w:rsid w:val="3F314CD7"/>
    <w:rsid w:val="3F43BA68"/>
    <w:rsid w:val="3F720F1E"/>
    <w:rsid w:val="4008E5AE"/>
    <w:rsid w:val="401AD397"/>
    <w:rsid w:val="402850BC"/>
    <w:rsid w:val="407261EE"/>
    <w:rsid w:val="40EAC62B"/>
    <w:rsid w:val="41B459A9"/>
    <w:rsid w:val="424A3DE5"/>
    <w:rsid w:val="42B8522A"/>
    <w:rsid w:val="43804EF0"/>
    <w:rsid w:val="46375DDC"/>
    <w:rsid w:val="4763061A"/>
    <w:rsid w:val="4781B563"/>
    <w:rsid w:val="481652BF"/>
    <w:rsid w:val="48EB6C86"/>
    <w:rsid w:val="49742FB1"/>
    <w:rsid w:val="4A274582"/>
    <w:rsid w:val="4AFE8A05"/>
    <w:rsid w:val="4B026BE2"/>
    <w:rsid w:val="4BD3B568"/>
    <w:rsid w:val="4C701334"/>
    <w:rsid w:val="4C7F7910"/>
    <w:rsid w:val="4CD432BA"/>
    <w:rsid w:val="4CDBAB71"/>
    <w:rsid w:val="4DFDAAF6"/>
    <w:rsid w:val="4E62BB43"/>
    <w:rsid w:val="50F2A2A4"/>
    <w:rsid w:val="522B1074"/>
    <w:rsid w:val="536A6F80"/>
    <w:rsid w:val="538071F4"/>
    <w:rsid w:val="53E72B5D"/>
    <w:rsid w:val="5443AFA1"/>
    <w:rsid w:val="54EAD072"/>
    <w:rsid w:val="56293C95"/>
    <w:rsid w:val="576CCC62"/>
    <w:rsid w:val="57EF830C"/>
    <w:rsid w:val="58D8C8C9"/>
    <w:rsid w:val="5937B69A"/>
    <w:rsid w:val="59523075"/>
    <w:rsid w:val="5A20DD2C"/>
    <w:rsid w:val="5A48F507"/>
    <w:rsid w:val="5A646A81"/>
    <w:rsid w:val="5A832628"/>
    <w:rsid w:val="5A9C8DD6"/>
    <w:rsid w:val="5ADD0517"/>
    <w:rsid w:val="5C71606C"/>
    <w:rsid w:val="5C87BAA8"/>
    <w:rsid w:val="5D8CC519"/>
    <w:rsid w:val="5D8ECA8B"/>
    <w:rsid w:val="5E48F94D"/>
    <w:rsid w:val="5F004C17"/>
    <w:rsid w:val="5FAA773A"/>
    <w:rsid w:val="61970A2F"/>
    <w:rsid w:val="62F339EA"/>
    <w:rsid w:val="6483B048"/>
    <w:rsid w:val="65FE7477"/>
    <w:rsid w:val="66011DCF"/>
    <w:rsid w:val="666BE55D"/>
    <w:rsid w:val="66F442AF"/>
    <w:rsid w:val="66FE1786"/>
    <w:rsid w:val="67680EE9"/>
    <w:rsid w:val="68FC9C0B"/>
    <w:rsid w:val="692E4ED8"/>
    <w:rsid w:val="6949B91F"/>
    <w:rsid w:val="699BF72F"/>
    <w:rsid w:val="6BA3F178"/>
    <w:rsid w:val="6BE960C1"/>
    <w:rsid w:val="6CEF66B8"/>
    <w:rsid w:val="6D9E7297"/>
    <w:rsid w:val="6F49CC36"/>
    <w:rsid w:val="6FA5B3E5"/>
    <w:rsid w:val="6FFE370A"/>
    <w:rsid w:val="7066CD69"/>
    <w:rsid w:val="715CB800"/>
    <w:rsid w:val="7187F7BD"/>
    <w:rsid w:val="72CCBB73"/>
    <w:rsid w:val="73D2AB1C"/>
    <w:rsid w:val="741B9A6F"/>
    <w:rsid w:val="74E91884"/>
    <w:rsid w:val="7508CFC1"/>
    <w:rsid w:val="7548C165"/>
    <w:rsid w:val="761D6917"/>
    <w:rsid w:val="764AB909"/>
    <w:rsid w:val="77DFF827"/>
    <w:rsid w:val="77E273F4"/>
    <w:rsid w:val="781907B7"/>
    <w:rsid w:val="783BE036"/>
    <w:rsid w:val="78751B99"/>
    <w:rsid w:val="78AC2C80"/>
    <w:rsid w:val="7A88F33E"/>
    <w:rsid w:val="7AEF15FD"/>
    <w:rsid w:val="7D145075"/>
    <w:rsid w:val="7DA73DA4"/>
    <w:rsid w:val="7F66C5CF"/>
    <w:rsid w:val="7FCC415E"/>
    <w:rsid w:val="7FD0D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7DF4B"/>
  <w15:docId w15:val="{4E88BDB9-C111-4E6F-94C9-94349156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B303F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B303F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B303F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B303F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B303F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B303F"/>
    <w:pPr>
      <w:keepNext/>
      <w:keepLines/>
      <w:numPr>
        <w:ilvl w:val="5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B303F"/>
    <w:pPr>
      <w:keepNext/>
      <w:keepLines/>
      <w:widowControl w:val="0"/>
      <w:numPr>
        <w:ilvl w:val="6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B303F"/>
    <w:pPr>
      <w:keepNext/>
      <w:keepLines/>
      <w:widowControl w:val="0"/>
      <w:numPr>
        <w:ilvl w:val="7"/>
        <w:numId w:val="3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B303F"/>
    <w:pPr>
      <w:keepNext/>
      <w:widowControl w:val="0"/>
      <w:numPr>
        <w:ilvl w:val="8"/>
        <w:numId w:val="3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303F"/>
    <w:rPr>
      <w:rFonts w:ascii="Times New Roman" w:hAnsi="Times New Roman"/>
      <w:color w:val="0000FF" w:themeColor="hyperlink"/>
      <w:u w:val="single"/>
      <w:lang w:val="en-GB"/>
    </w:rPr>
  </w:style>
  <w:style w:type="paragraph" w:styleId="Header">
    <w:name w:val="header"/>
    <w:basedOn w:val="Normal"/>
    <w:link w:val="HeaderChar"/>
    <w:rsid w:val="00AB303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paragraph" w:styleId="Footer">
    <w:name w:val="footer"/>
    <w:basedOn w:val="Normal"/>
    <w:link w:val="FooterChar"/>
    <w:uiPriority w:val="99"/>
    <w:rsid w:val="00AB303F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AB303F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AB303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val="en-GB" w:eastAsia="en-US"/>
    </w:rPr>
  </w:style>
  <w:style w:type="paragraph" w:customStyle="1" w:styleId="ACLargeLogo">
    <w:name w:val="AC_LargeLogo"/>
    <w:basedOn w:val="AFCorNNormal"/>
    <w:next w:val="AISpacer"/>
    <w:unhideWhenUsed/>
    <w:rsid w:val="00AB303F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AB303F"/>
    <w:pPr>
      <w:jc w:val="left"/>
    </w:pPr>
  </w:style>
  <w:style w:type="paragraph" w:customStyle="1" w:styleId="AFCorN12Bold">
    <w:name w:val="AF_CorN12Bold"/>
    <w:basedOn w:val="AFCorNNormal"/>
    <w:next w:val="AFCorNNormal"/>
    <w:unhideWhenUsed/>
    <w:qFormat/>
    <w:rsid w:val="00AB303F"/>
    <w:rPr>
      <w:b/>
      <w:sz w:val="24"/>
    </w:rPr>
  </w:style>
  <w:style w:type="paragraph" w:customStyle="1" w:styleId="AFCorNNormal">
    <w:name w:val="AF_CorNNormal"/>
    <w:basedOn w:val="Normal"/>
    <w:unhideWhenUsed/>
    <w:rsid w:val="00AB303F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AB303F"/>
    <w:rPr>
      <w:b/>
    </w:rPr>
  </w:style>
  <w:style w:type="paragraph" w:customStyle="1" w:styleId="CBDTitle">
    <w:name w:val="CBD_Title"/>
    <w:basedOn w:val="CBDNormal"/>
    <w:next w:val="CBDSubTitle"/>
    <w:qFormat/>
    <w:rsid w:val="00AB303F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AB303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AB303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AB303F"/>
    <w:pPr>
      <w:numPr>
        <w:numId w:val="86"/>
      </w:numPr>
      <w:tabs>
        <w:tab w:val="left" w:pos="3969"/>
      </w:tabs>
      <w:spacing w:before="120" w:after="120"/>
    </w:pPr>
  </w:style>
  <w:style w:type="numbering" w:customStyle="1" w:styleId="ImportedStyle2">
    <w:name w:val="Imported Style 2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AB303F"/>
    <w:pPr>
      <w:jc w:val="left"/>
    </w:pPr>
    <w:rPr>
      <w:sz w:val="18"/>
      <w:szCs w:val="20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467886"/>
      <w:u w:val="single" w:color="467886"/>
      <w:lang w:val="en-GB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 w:val="0"/>
      <w:iCs w:val="0"/>
      <w:outline w:val="0"/>
      <w:color w:val="467886"/>
      <w:u w:val="single" w:color="467886"/>
      <w:lang w:val="en-GB"/>
    </w:rPr>
  </w:style>
  <w:style w:type="paragraph" w:customStyle="1" w:styleId="CBDH2">
    <w:name w:val="CBD_H2"/>
    <w:basedOn w:val="CBDNormal"/>
    <w:qFormat/>
    <w:rsid w:val="00FB3AED"/>
    <w:pPr>
      <w:keepNext/>
      <w:keepLines/>
      <w:ind w:left="567" w:hanging="567"/>
      <w:outlineLvl w:val="1"/>
    </w:pPr>
    <w:rPr>
      <w:b/>
      <w:sz w:val="24"/>
    </w:rPr>
  </w:style>
  <w:style w:type="numbering" w:customStyle="1" w:styleId="ImportedStyle3">
    <w:name w:val="Imported Style 3"/>
    <w:pPr>
      <w:numPr>
        <w:numId w:val="3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ascii="Aptos" w:eastAsia="Aptos" w:hAnsi="Aptos" w:cs="Aptos"/>
      <w:color w:val="000000"/>
      <w:sz w:val="36"/>
      <w:szCs w:val="36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AB303F"/>
    <w:pPr>
      <w:ind w:left="720"/>
      <w:contextualSpacing/>
    </w:pPr>
  </w:style>
  <w:style w:type="numbering" w:customStyle="1" w:styleId="ImportedStyle4">
    <w:name w:val="Imported Style 4"/>
    <w:pPr>
      <w:numPr>
        <w:numId w:val="9"/>
      </w:numPr>
    </w:pPr>
  </w:style>
  <w:style w:type="paragraph" w:styleId="CommentText">
    <w:name w:val="annotation text"/>
    <w:basedOn w:val="Normal"/>
    <w:link w:val="CommentTextChar"/>
    <w:uiPriority w:val="99"/>
    <w:rsid w:val="00AB30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03F"/>
    <w:rPr>
      <w:rFonts w:eastAsia="SimSun"/>
      <w:bdr w:val="none" w:sz="0" w:space="0" w:color="auto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B303F"/>
    <w:rPr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03F"/>
    <w:rPr>
      <w:rFonts w:eastAsia="SimSun"/>
      <w:b/>
      <w:bCs/>
      <w:bdr w:val="none" w:sz="0" w:space="0" w:color="auto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303F"/>
    <w:rPr>
      <w:vertAlign w:val="superscript"/>
      <w:lang w:val="en-GB"/>
    </w:rPr>
  </w:style>
  <w:style w:type="paragraph" w:styleId="NormalWeb">
    <w:name w:val="Normal (Web)"/>
    <w:basedOn w:val="Normal"/>
    <w:uiPriority w:val="99"/>
    <w:semiHidden/>
    <w:unhideWhenUsed/>
    <w:rsid w:val="00C92A47"/>
  </w:style>
  <w:style w:type="character" w:styleId="UnresolvedMention">
    <w:name w:val="Unresolved Mention"/>
    <w:basedOn w:val="DefaultParagraphFont"/>
    <w:uiPriority w:val="99"/>
    <w:semiHidden/>
    <w:unhideWhenUsed/>
    <w:rsid w:val="00963CD0"/>
    <w:rPr>
      <w:color w:val="605E5C"/>
      <w:shd w:val="clear" w:color="auto" w:fill="E1DFDD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B303F"/>
    <w:rPr>
      <w:rFonts w:eastAsiaTheme="majorEastAsia" w:cstheme="majorBidi"/>
      <w:b/>
      <w:bCs/>
      <w:kern w:val="2"/>
      <w:sz w:val="28"/>
      <w:szCs w:val="32"/>
      <w:bdr w:val="none" w:sz="0" w:space="0" w:color="auto"/>
      <w:lang w:val="en-GB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AB303F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AB303F"/>
    <w:rPr>
      <w:rFonts w:eastAsiaTheme="majorEastAsia"/>
      <w:i/>
      <w:iCs/>
      <w:sz w:val="22"/>
      <w:szCs w:val="22"/>
      <w:bdr w:val="none" w:sz="0" w:space="0" w:color="auto"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B303F"/>
    <w:rPr>
      <w:rFonts w:eastAsia="SimSun"/>
      <w:bCs/>
      <w:sz w:val="24"/>
      <w:szCs w:val="22"/>
      <w:bdr w:val="none" w:sz="0" w:space="0" w:color="auto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B303F"/>
    <w:rPr>
      <w:rFonts w:eastAsia="SimSun"/>
      <w:snapToGrid w:val="0"/>
      <w:sz w:val="22"/>
      <w:szCs w:val="22"/>
      <w:u w:val="single"/>
      <w:bdr w:val="none" w:sz="0" w:space="0" w:color="auto"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val="en-GB" w:eastAsia="en-GB"/>
    </w:rPr>
  </w:style>
  <w:style w:type="paragraph" w:customStyle="1" w:styleId="CBDNormalNoNumber">
    <w:name w:val="CBD_Normal_NoNumber"/>
    <w:basedOn w:val="CBDNormal"/>
    <w:qFormat/>
    <w:rsid w:val="00AB303F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B303F"/>
    <w:rPr>
      <w:szCs w:val="18"/>
    </w:rPr>
  </w:style>
  <w:style w:type="character" w:customStyle="1" w:styleId="HeaderChar">
    <w:name w:val="Header Char"/>
    <w:basedOn w:val="DefaultParagraphFont"/>
    <w:link w:val="Header"/>
    <w:rsid w:val="00AB303F"/>
    <w:rPr>
      <w:rFonts w:eastAsia="SimSun"/>
      <w:szCs w:val="22"/>
      <w:bdr w:val="none" w:sz="0" w:space="0" w:color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B303F"/>
    <w:rPr>
      <w:rFonts w:eastAsia="SimSun"/>
      <w:szCs w:val="22"/>
      <w:bdr w:val="none" w:sz="0" w:space="0" w:color="auto"/>
      <w:lang w:val="en-GB" w:eastAsia="en-US"/>
    </w:rPr>
  </w:style>
  <w:style w:type="paragraph" w:customStyle="1" w:styleId="Annex">
    <w:name w:val="Annex"/>
    <w:basedOn w:val="Normal"/>
    <w:semiHidden/>
    <w:qFormat/>
    <w:rsid w:val="00AB303F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303F"/>
    <w:rPr>
      <w:rFonts w:eastAsia="SimSun"/>
      <w:sz w:val="18"/>
      <w:bdr w:val="none" w:sz="0" w:space="0" w:color="auto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B303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303F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 w:eastAsia="en-US"/>
      <w14:ligatures w14:val="standardContextual"/>
    </w:rPr>
  </w:style>
  <w:style w:type="paragraph" w:customStyle="1" w:styleId="Item">
    <w:name w:val="Item"/>
    <w:basedOn w:val="Normal"/>
    <w:semiHidden/>
    <w:qFormat/>
    <w:rsid w:val="00AB303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List">
    <w:name w:val="List"/>
    <w:basedOn w:val="Normal"/>
    <w:semiHidden/>
    <w:rsid w:val="00AB303F"/>
    <w:pPr>
      <w:contextualSpacing/>
    </w:pPr>
  </w:style>
  <w:style w:type="numbering" w:customStyle="1" w:styleId="ListCBD">
    <w:name w:val="ListCBD"/>
    <w:basedOn w:val="NoList"/>
    <w:uiPriority w:val="99"/>
    <w:rsid w:val="00AB303F"/>
    <w:pPr>
      <w:numPr>
        <w:numId w:val="59"/>
      </w:numPr>
    </w:pPr>
  </w:style>
  <w:style w:type="numbering" w:customStyle="1" w:styleId="CBDHeadings">
    <w:name w:val="CBD_Headings"/>
    <w:basedOn w:val="ListCBD"/>
    <w:uiPriority w:val="99"/>
    <w:rsid w:val="00AB303F"/>
    <w:pPr>
      <w:numPr>
        <w:numId w:val="77"/>
      </w:numPr>
    </w:pPr>
  </w:style>
  <w:style w:type="paragraph" w:customStyle="1" w:styleId="AEDistrNormal6pt">
    <w:name w:val="AE_DistrNormal6pt"/>
    <w:basedOn w:val="AEDistrNormal"/>
    <w:next w:val="AFCorNNormal"/>
    <w:unhideWhenUsed/>
    <w:qFormat/>
    <w:rsid w:val="00AB303F"/>
    <w:pPr>
      <w:spacing w:before="120"/>
    </w:pPr>
  </w:style>
  <w:style w:type="paragraph" w:customStyle="1" w:styleId="CBDAgendaItemReport">
    <w:name w:val="CBD_AgendaItem_Report"/>
    <w:basedOn w:val="Normal"/>
    <w:qFormat/>
    <w:rsid w:val="00AB303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B303F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B303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B303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AENormal">
    <w:name w:val="AE_Normal"/>
    <w:basedOn w:val="Normal"/>
    <w:rsid w:val="00AB303F"/>
  </w:style>
  <w:style w:type="paragraph" w:customStyle="1" w:styleId="CBDFootnoteText">
    <w:name w:val="CBD_Footnote_Text"/>
    <w:basedOn w:val="CBDNormal"/>
    <w:qFormat/>
    <w:rsid w:val="00AB303F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B303F"/>
    <w:rPr>
      <w:sz w:val="20"/>
    </w:rPr>
  </w:style>
  <w:style w:type="paragraph" w:customStyle="1" w:styleId="CBDHeader">
    <w:name w:val="CBD_Header"/>
    <w:basedOn w:val="CBDNormal"/>
    <w:next w:val="CBDFooter"/>
    <w:qFormat/>
    <w:rsid w:val="00AB303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B303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AB303F"/>
  </w:style>
  <w:style w:type="paragraph" w:customStyle="1" w:styleId="CBDpara-item">
    <w:name w:val="CBD_para-item"/>
    <w:basedOn w:val="Normal"/>
    <w:qFormat/>
    <w:rsid w:val="00AB303F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AB303F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B303F"/>
    <w:pPr>
      <w:spacing w:after="120"/>
      <w:ind w:left="567"/>
    </w:pPr>
  </w:style>
  <w:style w:type="paragraph" w:customStyle="1" w:styleId="CBDAgendaItem0">
    <w:name w:val="CBD_AgendaItem"/>
    <w:basedOn w:val="Normal"/>
    <w:qFormat/>
    <w:rsid w:val="00AB303F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DD"/>
    <w:rPr>
      <w:rFonts w:ascii="Segoe UI" w:eastAsia="SimSun" w:hAnsi="Segoe UI" w:cs="Segoe UI"/>
      <w:sz w:val="18"/>
      <w:szCs w:val="18"/>
      <w:bdr w:val="none" w:sz="0" w:space="0" w:color="auto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6DD"/>
  </w:style>
  <w:style w:type="paragraph" w:styleId="BlockText">
    <w:name w:val="Block Text"/>
    <w:basedOn w:val="Normal"/>
    <w:uiPriority w:val="99"/>
    <w:semiHidden/>
    <w:unhideWhenUsed/>
    <w:rsid w:val="003D76DD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76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76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76DD"/>
    <w:rPr>
      <w:rFonts w:eastAsia="SimSun"/>
      <w:sz w:val="16"/>
      <w:szCs w:val="16"/>
      <w:bdr w:val="none" w:sz="0" w:space="0" w:color="auto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D76DD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76DD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en-GB" w:eastAsia="en-US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6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D76D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D76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76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76DD"/>
    <w:rPr>
      <w:rFonts w:eastAsia="SimSun"/>
      <w:sz w:val="16"/>
      <w:szCs w:val="16"/>
      <w:bdr w:val="none" w:sz="0" w:space="0" w:color="auto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D76DD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D76D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76DD"/>
  </w:style>
  <w:style w:type="character" w:customStyle="1" w:styleId="DateChar">
    <w:name w:val="Date Char"/>
    <w:basedOn w:val="DefaultParagraphFont"/>
    <w:link w:val="Dat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76D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76DD"/>
    <w:rPr>
      <w:rFonts w:ascii="Segoe UI" w:eastAsia="SimSun" w:hAnsi="Segoe UI" w:cs="Segoe UI"/>
      <w:sz w:val="16"/>
      <w:szCs w:val="16"/>
      <w:bdr w:val="none" w:sz="0" w:space="0" w:color="auto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76D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Emphasis">
    <w:name w:val="Emphasis"/>
    <w:basedOn w:val="DefaultParagraphFont"/>
    <w:uiPriority w:val="20"/>
    <w:qFormat/>
    <w:rsid w:val="003D76DD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D76DD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76D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76DD"/>
    <w:rPr>
      <w:rFonts w:eastAsia="SimSun"/>
      <w:bdr w:val="none" w:sz="0" w:space="0" w:color="auto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D76D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76D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D76DD"/>
    <w:rPr>
      <w:color w:val="FF00FF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3D76DD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76D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76DD"/>
    <w:rPr>
      <w:rFonts w:eastAsia="SimSun"/>
      <w:i/>
      <w:iCs/>
      <w:sz w:val="22"/>
      <w:szCs w:val="22"/>
      <w:bdr w:val="none" w:sz="0" w:space="0" w:color="auto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D76DD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D76DD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76D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76DD"/>
    <w:rPr>
      <w:rFonts w:ascii="Consolas" w:eastAsia="SimSun" w:hAnsi="Consolas"/>
      <w:bdr w:val="none" w:sz="0" w:space="0" w:color="auto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D76DD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D76DD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76D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D76DD"/>
    <w:rPr>
      <w:i/>
      <w:iCs/>
      <w:color w:val="156082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6D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6DD"/>
    <w:rPr>
      <w:rFonts w:eastAsia="SimSun"/>
      <w:i/>
      <w:iCs/>
      <w:color w:val="156082" w:themeColor="accent1"/>
      <w:sz w:val="22"/>
      <w:szCs w:val="22"/>
      <w:bdr w:val="none" w:sz="0" w:space="0" w:color="auto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D76DD"/>
    <w:rPr>
      <w:b/>
      <w:bCs/>
      <w:smallCaps/>
      <w:color w:val="156082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D76D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D76DD"/>
    <w:rPr>
      <w:lang w:val="en-GB"/>
    </w:rPr>
  </w:style>
  <w:style w:type="paragraph" w:styleId="List2">
    <w:name w:val="List 2"/>
    <w:basedOn w:val="Normal"/>
    <w:uiPriority w:val="99"/>
    <w:semiHidden/>
    <w:unhideWhenUsed/>
    <w:rsid w:val="003D76D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D76D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D76D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D76D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3D76DD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D76D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76D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76D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76D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76D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3D76DD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76DD"/>
    <w:rPr>
      <w:rFonts w:ascii="Consolas" w:eastAsia="SimSun" w:hAnsi="Consolas"/>
      <w:bdr w:val="none" w:sz="0" w:space="0" w:color="auto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76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76DD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NormalIndent">
    <w:name w:val="Normal Indent"/>
    <w:basedOn w:val="Normal"/>
    <w:uiPriority w:val="99"/>
    <w:semiHidden/>
    <w:unhideWhenUsed/>
    <w:rsid w:val="003D76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76D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D76DD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D76DD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3D76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D76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D76D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D76D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D76D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D76D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76DD"/>
    <w:rPr>
      <w:rFonts w:ascii="Consolas" w:eastAsia="SimSun" w:hAnsi="Consolas"/>
      <w:sz w:val="21"/>
      <w:szCs w:val="21"/>
      <w:bdr w:val="none" w:sz="0" w:space="0" w:color="auto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76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6DD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76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76D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SmartHyperlink">
    <w:name w:val="Smart Hyperlink"/>
    <w:basedOn w:val="DefaultParagraphFont"/>
    <w:uiPriority w:val="99"/>
    <w:semiHidden/>
    <w:unhideWhenUsed/>
    <w:rsid w:val="003D76DD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3D76DD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3D76DD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6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6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D76DD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3D76DD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D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D76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D76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6DD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D76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6DD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uments/CBD/SBI/6/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?m=cop-16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meetings/COP-15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53C53-4869-4D57-9220-34264F52D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CE9E27-BFC9-4FB1-99C3-0689567AC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FB30C-280E-4A33-BA3C-06E04D6CA8D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C8922675-1C06-417D-AF89-6A98A9D16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Links>
    <vt:vector size="12" baseType="variant"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of the Convention on Biological Diversity</dc:creator>
  <cp:keywords/>
  <cp:lastModifiedBy>Veronique Lefebvre</cp:lastModifiedBy>
  <cp:revision>3</cp:revision>
  <dcterms:created xsi:type="dcterms:W3CDTF">2026-02-16T23:28:00Z</dcterms:created>
  <dcterms:modified xsi:type="dcterms:W3CDTF">2026-02-16T23:28:00Z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0x01010069BFACF6D92CD24AA50050CE23F68F74</vt:lpwstr>
  </property>
  <property fmtid="{D5CDD505-2E9C-101B-9397-08002B2CF9AE}" pid="6" name="MediaServiceImageTags">
    <vt:lpwstr/>
  </property>
</Properties>
</file>