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66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3800"/>
        <w:gridCol w:w="2181"/>
        <w:gridCol w:w="3709"/>
      </w:tblGrid>
      <w:tr w:rsidR="00EB0C3D" w:rsidRPr="00660439" w14:paraId="008219E6" w14:textId="77777777" w:rsidTr="002A64AC">
        <w:trPr>
          <w:trHeight w:val="844"/>
        </w:trPr>
        <w:tc>
          <w:tcPr>
            <w:tcW w:w="976" w:type="dxa"/>
            <w:tcBorders>
              <w:bottom w:val="single" w:sz="12" w:space="0" w:color="auto"/>
            </w:tcBorders>
          </w:tcPr>
          <w:p w14:paraId="128967C8" w14:textId="77777777" w:rsidR="00EB0C3D" w:rsidRPr="00D91AB1" w:rsidRDefault="00EB0C3D" w:rsidP="006B5027">
            <w:pPr>
              <w:suppressLineNumbers/>
              <w:suppressAutoHyphens/>
              <w:kinsoku w:val="0"/>
              <w:overflowPunct w:val="0"/>
              <w:autoSpaceDE w:val="0"/>
              <w:autoSpaceDN w:val="0"/>
              <w:snapToGrid w:val="0"/>
              <w:rPr>
                <w:kern w:val="22"/>
                <w:lang w:val="en-GB"/>
              </w:rPr>
            </w:pPr>
            <w:bookmarkStart w:id="0" w:name="_Hlk505247837"/>
            <w:r w:rsidRPr="00026425">
              <w:rPr>
                <w:noProof/>
                <w:kern w:val="22"/>
                <w:lang w:val="ru-RU" w:eastAsia="ru-RU"/>
              </w:rPr>
              <w:drawing>
                <wp:anchor distT="0" distB="0" distL="114300" distR="114300" simplePos="0" relativeHeight="251658241" behindDoc="0" locked="0" layoutInCell="1" allowOverlap="1" wp14:anchorId="1A2841AE" wp14:editId="156C81BD">
                  <wp:simplePos x="0" y="0"/>
                  <wp:positionH relativeFrom="column">
                    <wp:posOffset>365</wp:posOffset>
                  </wp:positionH>
                  <wp:positionV relativeFrom="page">
                    <wp:posOffset>-122</wp:posOffset>
                  </wp:positionV>
                  <wp:extent cx="476250" cy="402590"/>
                  <wp:effectExtent l="0" t="0" r="0" b="0"/>
                  <wp:wrapNone/>
                  <wp:docPr id="2"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981" w:type="dxa"/>
            <w:gridSpan w:val="2"/>
            <w:tcBorders>
              <w:bottom w:val="single" w:sz="12" w:space="0" w:color="auto"/>
            </w:tcBorders>
            <w:shd w:val="clear" w:color="auto" w:fill="auto"/>
            <w:tcFitText/>
          </w:tcPr>
          <w:p w14:paraId="3C5F121D" w14:textId="1343A1F1" w:rsidR="00EB0C3D" w:rsidRPr="00D91AB1" w:rsidRDefault="00735CE2" w:rsidP="006B5027">
            <w:pPr>
              <w:suppressLineNumbers/>
              <w:suppressAutoHyphens/>
              <w:kinsoku w:val="0"/>
              <w:overflowPunct w:val="0"/>
              <w:autoSpaceDE w:val="0"/>
              <w:autoSpaceDN w:val="0"/>
              <w:snapToGrid w:val="0"/>
              <w:rPr>
                <w:kern w:val="22"/>
                <w:lang w:val="en-GB"/>
              </w:rPr>
            </w:pPr>
            <w:r w:rsidRPr="00735CE2">
              <w:rPr>
                <w:noProof/>
                <w:lang w:val="ru-RU" w:eastAsia="ru-RU"/>
              </w:rPr>
              <w:drawing>
                <wp:inline distT="0" distB="0" distL="0" distR="0" wp14:anchorId="24A85CF0" wp14:editId="58883DEB">
                  <wp:extent cx="816428" cy="349898"/>
                  <wp:effectExtent l="0" t="0" r="3175" b="0"/>
                  <wp:docPr id="1"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4" cstate="print">
                            <a:extLst>
                              <a:ext uri="{28A0092B-C50C-407E-A947-70E740481C1C}">
                                <a14:useLocalDpi xmlns:a14="http://schemas.microsoft.com/office/drawing/2010/main" val="0"/>
                              </a:ext>
                            </a:extLst>
                          </a:blip>
                          <a:srcRect b="41057"/>
                          <a:stretch>
                            <a:fillRect/>
                          </a:stretch>
                        </pic:blipFill>
                        <pic:spPr bwMode="auto">
                          <a:xfrm>
                            <a:off x="0" y="0"/>
                            <a:ext cx="819430" cy="351185"/>
                          </a:xfrm>
                          <a:prstGeom prst="rect">
                            <a:avLst/>
                          </a:prstGeom>
                          <a:noFill/>
                          <a:ln>
                            <a:noFill/>
                          </a:ln>
                        </pic:spPr>
                      </pic:pic>
                    </a:graphicData>
                  </a:graphic>
                </wp:inline>
              </w:drawing>
            </w:r>
          </w:p>
        </w:tc>
        <w:tc>
          <w:tcPr>
            <w:tcW w:w="3709" w:type="dxa"/>
            <w:tcBorders>
              <w:bottom w:val="single" w:sz="12" w:space="0" w:color="auto"/>
            </w:tcBorders>
          </w:tcPr>
          <w:p w14:paraId="2646ADB1" w14:textId="77777777" w:rsidR="00EB0C3D" w:rsidRPr="00660439" w:rsidRDefault="00EB0C3D" w:rsidP="006B5027">
            <w:pPr>
              <w:suppressLineNumbers/>
              <w:suppressAutoHyphens/>
              <w:kinsoku w:val="0"/>
              <w:overflowPunct w:val="0"/>
              <w:autoSpaceDE w:val="0"/>
              <w:autoSpaceDN w:val="0"/>
              <w:snapToGrid w:val="0"/>
              <w:jc w:val="right"/>
              <w:rPr>
                <w:rFonts w:ascii="Arial" w:hAnsi="Arial" w:cs="Arial"/>
                <w:b/>
                <w:kern w:val="22"/>
                <w:sz w:val="32"/>
                <w:szCs w:val="32"/>
                <w:lang w:val="en-GB"/>
              </w:rPr>
            </w:pPr>
            <w:r w:rsidRPr="00FC7D01">
              <w:rPr>
                <w:rFonts w:ascii="Arial" w:hAnsi="Arial" w:cs="Arial"/>
                <w:b/>
                <w:kern w:val="22"/>
                <w:sz w:val="32"/>
                <w:szCs w:val="32"/>
                <w:lang w:val="en-GB"/>
              </w:rPr>
              <w:t>CBD</w:t>
            </w:r>
          </w:p>
        </w:tc>
      </w:tr>
      <w:bookmarkEnd w:id="0"/>
      <w:tr w:rsidR="00C9161D" w:rsidRPr="00660439" w14:paraId="7BEA68FA" w14:textId="77777777" w:rsidTr="002A64AC">
        <w:tc>
          <w:tcPr>
            <w:tcW w:w="4776" w:type="dxa"/>
            <w:gridSpan w:val="2"/>
            <w:tcBorders>
              <w:top w:val="single" w:sz="12" w:space="0" w:color="auto"/>
              <w:bottom w:val="single" w:sz="36" w:space="0" w:color="auto"/>
            </w:tcBorders>
            <w:vAlign w:val="center"/>
          </w:tcPr>
          <w:p w14:paraId="41CCC389" w14:textId="742F315C" w:rsidR="00C9161D" w:rsidRPr="00D91AB1" w:rsidRDefault="00735CE2" w:rsidP="00821CC9">
            <w:pPr>
              <w:suppressLineNumbers/>
              <w:suppressAutoHyphens/>
              <w:kinsoku w:val="0"/>
              <w:overflowPunct w:val="0"/>
              <w:autoSpaceDE w:val="0"/>
              <w:autoSpaceDN w:val="0"/>
              <w:snapToGrid w:val="0"/>
              <w:rPr>
                <w:snapToGrid w:val="0"/>
                <w:kern w:val="22"/>
                <w:sz w:val="22"/>
                <w:szCs w:val="22"/>
                <w:lang w:val="en-GB"/>
              </w:rPr>
            </w:pPr>
            <w:r w:rsidRPr="006C7611">
              <w:rPr>
                <w:noProof/>
                <w:snapToGrid w:val="0"/>
                <w:kern w:val="22"/>
                <w:sz w:val="22"/>
                <w:szCs w:val="22"/>
                <w:lang w:val="ru-RU" w:eastAsia="ru-RU"/>
              </w:rPr>
              <w:drawing>
                <wp:inline distT="0" distB="0" distL="0" distR="0" wp14:anchorId="518589A9" wp14:editId="0AFF0053">
                  <wp:extent cx="2619375" cy="1085850"/>
                  <wp:effectExtent l="0" t="0" r="9525" b="0"/>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p>
        </w:tc>
        <w:tc>
          <w:tcPr>
            <w:tcW w:w="5890" w:type="dxa"/>
            <w:gridSpan w:val="2"/>
            <w:tcBorders>
              <w:top w:val="single" w:sz="12" w:space="0" w:color="auto"/>
              <w:bottom w:val="single" w:sz="36" w:space="0" w:color="auto"/>
            </w:tcBorders>
          </w:tcPr>
          <w:p w14:paraId="67762C05" w14:textId="77777777" w:rsidR="00C9161D" w:rsidRPr="00660439" w:rsidRDefault="00C9161D" w:rsidP="00662CCB">
            <w:pPr>
              <w:suppressLineNumbers/>
              <w:suppressAutoHyphens/>
              <w:kinsoku w:val="0"/>
              <w:overflowPunct w:val="0"/>
              <w:autoSpaceDE w:val="0"/>
              <w:autoSpaceDN w:val="0"/>
              <w:snapToGrid w:val="0"/>
              <w:ind w:left="2103"/>
              <w:rPr>
                <w:snapToGrid w:val="0"/>
                <w:kern w:val="22"/>
                <w:sz w:val="22"/>
                <w:szCs w:val="22"/>
                <w:lang w:val="en-GB"/>
              </w:rPr>
            </w:pPr>
            <w:r w:rsidRPr="00FC7D01">
              <w:rPr>
                <w:snapToGrid w:val="0"/>
                <w:kern w:val="22"/>
                <w:sz w:val="22"/>
                <w:szCs w:val="22"/>
                <w:lang w:val="en-GB"/>
              </w:rPr>
              <w:t>Distr.</w:t>
            </w:r>
          </w:p>
          <w:p w14:paraId="3B83A012" w14:textId="5A2CC62E" w:rsidR="00C9161D" w:rsidRPr="00A30661" w:rsidRDefault="00DF12BC" w:rsidP="00B11EEC">
            <w:pPr>
              <w:suppressLineNumbers/>
              <w:suppressAutoHyphens/>
              <w:kinsoku w:val="0"/>
              <w:overflowPunct w:val="0"/>
              <w:autoSpaceDE w:val="0"/>
              <w:autoSpaceDN w:val="0"/>
              <w:snapToGrid w:val="0"/>
              <w:ind w:left="2103"/>
              <w:rPr>
                <w:snapToGrid w:val="0"/>
                <w:kern w:val="22"/>
                <w:sz w:val="22"/>
                <w:szCs w:val="22"/>
                <w:lang w:val="en-GB"/>
              </w:rPr>
            </w:pPr>
            <w:sdt>
              <w:sdtPr>
                <w:rPr>
                  <w:snapToGrid w:val="0"/>
                  <w:kern w:val="22"/>
                  <w:sz w:val="22"/>
                  <w:szCs w:val="22"/>
                  <w:lang w:val="en-GB"/>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B0393A">
                  <w:rPr>
                    <w:snapToGrid w:val="0"/>
                    <w:kern w:val="22"/>
                    <w:sz w:val="22"/>
                    <w:szCs w:val="22"/>
                    <w:lang w:val="en-GB"/>
                  </w:rPr>
                  <w:t>GENERAL</w:t>
                </w:r>
              </w:sdtContent>
            </w:sdt>
          </w:p>
          <w:p w14:paraId="43A0ADBA" w14:textId="77777777" w:rsidR="00C9161D" w:rsidRPr="00FC7D01" w:rsidRDefault="00C9161D">
            <w:pPr>
              <w:suppressLineNumbers/>
              <w:suppressAutoHyphens/>
              <w:kinsoku w:val="0"/>
              <w:overflowPunct w:val="0"/>
              <w:autoSpaceDE w:val="0"/>
              <w:autoSpaceDN w:val="0"/>
              <w:snapToGrid w:val="0"/>
              <w:ind w:left="2103"/>
              <w:rPr>
                <w:snapToGrid w:val="0"/>
                <w:kern w:val="22"/>
                <w:sz w:val="22"/>
                <w:szCs w:val="22"/>
                <w:lang w:val="en-GB"/>
              </w:rPr>
            </w:pPr>
          </w:p>
          <w:p w14:paraId="06359496" w14:textId="2309F7F1" w:rsidR="00C9161D" w:rsidRPr="00A30661" w:rsidRDefault="00DF12BC">
            <w:pPr>
              <w:suppressLineNumbers/>
              <w:suppressAutoHyphens/>
              <w:kinsoku w:val="0"/>
              <w:overflowPunct w:val="0"/>
              <w:autoSpaceDE w:val="0"/>
              <w:autoSpaceDN w:val="0"/>
              <w:snapToGrid w:val="0"/>
              <w:ind w:left="2103"/>
              <w:rPr>
                <w:snapToGrid w:val="0"/>
                <w:kern w:val="22"/>
                <w:sz w:val="22"/>
                <w:szCs w:val="22"/>
                <w:lang w:val="en-GB"/>
              </w:rPr>
            </w:pPr>
            <w:sdt>
              <w:sdtPr>
                <w:rPr>
                  <w:bCs/>
                  <w:snapToGrid w:val="0"/>
                  <w:kern w:val="22"/>
                  <w:sz w:val="22"/>
                  <w:szCs w:val="22"/>
                  <w:lang w:val="en-GB"/>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6B6A3B" w:rsidRPr="00A30661">
                  <w:rPr>
                    <w:bCs/>
                    <w:snapToGrid w:val="0"/>
                    <w:kern w:val="22"/>
                    <w:sz w:val="22"/>
                    <w:szCs w:val="22"/>
                    <w:lang w:val="en-GB"/>
                  </w:rPr>
                  <w:t>CBD/</w:t>
                </w:r>
                <w:r w:rsidR="006B6A3B">
                  <w:rPr>
                    <w:bCs/>
                    <w:snapToGrid w:val="0"/>
                    <w:kern w:val="22"/>
                    <w:sz w:val="22"/>
                    <w:szCs w:val="22"/>
                    <w:lang w:val="en-GB"/>
                  </w:rPr>
                  <w:t>DEC/</w:t>
                </w:r>
                <w:r w:rsidR="00133E31">
                  <w:rPr>
                    <w:bCs/>
                    <w:snapToGrid w:val="0"/>
                    <w:kern w:val="22"/>
                    <w:sz w:val="22"/>
                    <w:szCs w:val="22"/>
                    <w:lang w:val="en-GB"/>
                  </w:rPr>
                  <w:t>EM/2/1</w:t>
                </w:r>
              </w:sdtContent>
            </w:sdt>
          </w:p>
          <w:p w14:paraId="0A4D0526" w14:textId="17034D8E" w:rsidR="00C9161D" w:rsidRPr="00660439" w:rsidRDefault="00E05D26">
            <w:pPr>
              <w:suppressLineNumbers/>
              <w:suppressAutoHyphens/>
              <w:kinsoku w:val="0"/>
              <w:overflowPunct w:val="0"/>
              <w:autoSpaceDE w:val="0"/>
              <w:autoSpaceDN w:val="0"/>
              <w:snapToGrid w:val="0"/>
              <w:ind w:left="2103"/>
              <w:rPr>
                <w:snapToGrid w:val="0"/>
                <w:kern w:val="22"/>
                <w:sz w:val="22"/>
                <w:szCs w:val="22"/>
                <w:lang w:val="en-GB"/>
              </w:rPr>
            </w:pPr>
            <w:r>
              <w:rPr>
                <w:snapToGrid w:val="0"/>
                <w:kern w:val="22"/>
                <w:sz w:val="22"/>
                <w:szCs w:val="22"/>
                <w:lang w:val="en-GB"/>
              </w:rPr>
              <w:t>27</w:t>
            </w:r>
            <w:r w:rsidR="00AE3D13" w:rsidRPr="00660439">
              <w:rPr>
                <w:snapToGrid w:val="0"/>
                <w:kern w:val="22"/>
                <w:sz w:val="22"/>
                <w:szCs w:val="22"/>
                <w:lang w:val="en-GB"/>
              </w:rPr>
              <w:t xml:space="preserve"> </w:t>
            </w:r>
            <w:r w:rsidR="00144B1E" w:rsidRPr="00660439">
              <w:rPr>
                <w:snapToGrid w:val="0"/>
                <w:kern w:val="22"/>
                <w:sz w:val="22"/>
                <w:szCs w:val="22"/>
                <w:lang w:val="en-GB"/>
              </w:rPr>
              <w:t xml:space="preserve">November </w:t>
            </w:r>
            <w:r w:rsidR="00AE3D13" w:rsidRPr="00660439">
              <w:rPr>
                <w:snapToGrid w:val="0"/>
                <w:kern w:val="22"/>
                <w:sz w:val="22"/>
                <w:szCs w:val="22"/>
                <w:lang w:val="en-GB"/>
              </w:rPr>
              <w:t>2020</w:t>
            </w:r>
          </w:p>
          <w:p w14:paraId="47CB3588" w14:textId="77777777" w:rsidR="00AE3D13" w:rsidRPr="00660439" w:rsidRDefault="00AE3D13">
            <w:pPr>
              <w:suppressLineNumbers/>
              <w:suppressAutoHyphens/>
              <w:kinsoku w:val="0"/>
              <w:overflowPunct w:val="0"/>
              <w:autoSpaceDE w:val="0"/>
              <w:autoSpaceDN w:val="0"/>
              <w:snapToGrid w:val="0"/>
              <w:ind w:left="2103"/>
              <w:rPr>
                <w:snapToGrid w:val="0"/>
                <w:kern w:val="22"/>
                <w:sz w:val="22"/>
                <w:szCs w:val="22"/>
                <w:lang w:val="en-GB"/>
              </w:rPr>
            </w:pPr>
          </w:p>
          <w:p w14:paraId="725119E0" w14:textId="2C5A902D" w:rsidR="00F55D42" w:rsidRPr="00F55D42" w:rsidRDefault="00F55D42">
            <w:pPr>
              <w:suppressLineNumbers/>
              <w:suppressAutoHyphens/>
              <w:kinsoku w:val="0"/>
              <w:overflowPunct w:val="0"/>
              <w:autoSpaceDE w:val="0"/>
              <w:autoSpaceDN w:val="0"/>
              <w:snapToGrid w:val="0"/>
              <w:ind w:left="2103"/>
              <w:rPr>
                <w:snapToGrid w:val="0"/>
                <w:kern w:val="22"/>
                <w:sz w:val="22"/>
                <w:szCs w:val="22"/>
                <w:lang w:val="en-US"/>
              </w:rPr>
            </w:pPr>
            <w:r>
              <w:rPr>
                <w:snapToGrid w:val="0"/>
                <w:kern w:val="22"/>
                <w:sz w:val="22"/>
                <w:szCs w:val="22"/>
                <w:lang w:val="en-US"/>
              </w:rPr>
              <w:t>RUSSIAN</w:t>
            </w:r>
          </w:p>
          <w:p w14:paraId="59D17B1F" w14:textId="77777777" w:rsidR="00C9161D" w:rsidRPr="00660439" w:rsidRDefault="00AB6333">
            <w:pPr>
              <w:suppressLineNumbers/>
              <w:suppressAutoHyphens/>
              <w:kinsoku w:val="0"/>
              <w:overflowPunct w:val="0"/>
              <w:autoSpaceDE w:val="0"/>
              <w:autoSpaceDN w:val="0"/>
              <w:snapToGrid w:val="0"/>
              <w:ind w:left="2103"/>
              <w:rPr>
                <w:snapToGrid w:val="0"/>
                <w:kern w:val="22"/>
                <w:sz w:val="22"/>
                <w:szCs w:val="22"/>
                <w:lang w:val="en-GB"/>
              </w:rPr>
            </w:pPr>
            <w:r w:rsidRPr="00660439">
              <w:rPr>
                <w:snapToGrid w:val="0"/>
                <w:kern w:val="22"/>
                <w:sz w:val="22"/>
                <w:szCs w:val="22"/>
                <w:lang w:val="en-GB"/>
              </w:rPr>
              <w:t xml:space="preserve">ORIGINAL: </w:t>
            </w:r>
            <w:r w:rsidR="00C9161D" w:rsidRPr="00660439">
              <w:rPr>
                <w:snapToGrid w:val="0"/>
                <w:kern w:val="22"/>
                <w:sz w:val="22"/>
                <w:szCs w:val="22"/>
                <w:lang w:val="en-GB"/>
              </w:rPr>
              <w:t>ENGLISH</w:t>
            </w:r>
          </w:p>
          <w:p w14:paraId="546D307F" w14:textId="77777777" w:rsidR="00C9161D" w:rsidRPr="00660439" w:rsidRDefault="00C9161D" w:rsidP="00F55D42">
            <w:pPr>
              <w:suppressLineNumbers/>
              <w:suppressAutoHyphens/>
              <w:kinsoku w:val="0"/>
              <w:overflowPunct w:val="0"/>
              <w:autoSpaceDE w:val="0"/>
              <w:autoSpaceDN w:val="0"/>
              <w:snapToGrid w:val="0"/>
              <w:rPr>
                <w:snapToGrid w:val="0"/>
                <w:kern w:val="22"/>
                <w:sz w:val="22"/>
                <w:szCs w:val="22"/>
                <w:lang w:val="en-GB"/>
              </w:rPr>
            </w:pPr>
          </w:p>
        </w:tc>
      </w:tr>
    </w:tbl>
    <w:p w14:paraId="4CC4DBBE" w14:textId="77777777" w:rsidR="00F55D42" w:rsidRPr="00F55D42" w:rsidRDefault="00F55D42" w:rsidP="00F55D42">
      <w:pPr>
        <w:keepNext/>
        <w:suppressLineNumbers/>
        <w:suppressAutoHyphens/>
        <w:kinsoku w:val="0"/>
        <w:overflowPunct w:val="0"/>
        <w:autoSpaceDE w:val="0"/>
        <w:autoSpaceDN w:val="0"/>
        <w:snapToGrid w:val="0"/>
        <w:ind w:right="4642"/>
        <w:outlineLvl w:val="8"/>
        <w:rPr>
          <w:b/>
          <w:bCs/>
          <w:iCs/>
          <w:kern w:val="22"/>
          <w:sz w:val="22"/>
          <w:szCs w:val="22"/>
          <w:lang w:val="ru-RU" w:eastAsia="ko-KR"/>
        </w:rPr>
      </w:pPr>
      <w:r w:rsidRPr="00F55D42">
        <w:rPr>
          <w:iCs/>
          <w:kern w:val="22"/>
          <w:sz w:val="22"/>
          <w:szCs w:val="22"/>
          <w:lang w:val="ru-RU" w:eastAsia="ko-KR"/>
        </w:rPr>
        <w:t xml:space="preserve">КОНФЕРЕНЦИЯ СТОРОН КОНВЕНЦИИ </w:t>
      </w:r>
      <w:r w:rsidRPr="00F55D42">
        <w:rPr>
          <w:iCs/>
          <w:kern w:val="22"/>
          <w:sz w:val="22"/>
          <w:szCs w:val="22"/>
          <w:lang w:val="ru-RU" w:eastAsia="ko-KR"/>
        </w:rPr>
        <w:br/>
        <w:t>О БИОЛОГИЧЕСКОМ РАЗНООБРАЗИИ</w:t>
      </w:r>
    </w:p>
    <w:p w14:paraId="372ED952" w14:textId="77777777" w:rsidR="00F55D42" w:rsidRPr="00F55D42" w:rsidRDefault="00F55D42" w:rsidP="00F55D42">
      <w:pPr>
        <w:keepNext/>
        <w:suppressLineNumbers/>
        <w:suppressAutoHyphens/>
        <w:kinsoku w:val="0"/>
        <w:overflowPunct w:val="0"/>
        <w:autoSpaceDE w:val="0"/>
        <w:autoSpaceDN w:val="0"/>
        <w:snapToGrid w:val="0"/>
        <w:ind w:left="142" w:right="4642" w:hanging="142"/>
        <w:outlineLvl w:val="8"/>
        <w:rPr>
          <w:iCs/>
          <w:kern w:val="22"/>
          <w:sz w:val="22"/>
          <w:szCs w:val="22"/>
          <w:lang w:val="ru-RU" w:eastAsia="ko-KR"/>
        </w:rPr>
      </w:pPr>
      <w:r w:rsidRPr="00F55D42">
        <w:rPr>
          <w:iCs/>
          <w:kern w:val="22"/>
          <w:sz w:val="22"/>
          <w:szCs w:val="22"/>
          <w:lang w:val="ru-RU" w:eastAsia="ko-KR"/>
        </w:rPr>
        <w:t xml:space="preserve">Второе внеочередное совещание </w:t>
      </w:r>
    </w:p>
    <w:p w14:paraId="1B53FBB4" w14:textId="77777777" w:rsidR="00F55D42" w:rsidRPr="00F55D42" w:rsidRDefault="00F55D42" w:rsidP="00F55D42">
      <w:pPr>
        <w:keepNext/>
        <w:suppressLineNumbers/>
        <w:suppressAutoHyphens/>
        <w:kinsoku w:val="0"/>
        <w:overflowPunct w:val="0"/>
        <w:autoSpaceDE w:val="0"/>
        <w:autoSpaceDN w:val="0"/>
        <w:snapToGrid w:val="0"/>
        <w:ind w:left="142" w:right="4642" w:hanging="142"/>
        <w:outlineLvl w:val="8"/>
        <w:rPr>
          <w:iCs/>
          <w:kern w:val="22"/>
          <w:sz w:val="22"/>
          <w:szCs w:val="22"/>
          <w:lang w:val="ru-RU" w:eastAsia="ko-KR"/>
        </w:rPr>
      </w:pPr>
      <w:r w:rsidRPr="00F55D42">
        <w:rPr>
          <w:iCs/>
          <w:kern w:val="22"/>
          <w:sz w:val="22"/>
          <w:szCs w:val="22"/>
          <w:lang w:val="ru-RU" w:eastAsia="ko-KR"/>
        </w:rPr>
        <w:t>Монреаль (онлайн), 16-19 ноября 2020 года и</w:t>
      </w:r>
    </w:p>
    <w:p w14:paraId="4DC8D022" w14:textId="7FEBE4DB" w:rsidR="00AE3D13" w:rsidRPr="00D117DF" w:rsidRDefault="00F55D42" w:rsidP="00F55D42">
      <w:pPr>
        <w:keepNext/>
        <w:suppressLineNumbers/>
        <w:suppressAutoHyphens/>
        <w:kinsoku w:val="0"/>
        <w:overflowPunct w:val="0"/>
        <w:autoSpaceDE w:val="0"/>
        <w:autoSpaceDN w:val="0"/>
        <w:snapToGrid w:val="0"/>
        <w:ind w:left="142" w:right="4642" w:hanging="142"/>
        <w:outlineLvl w:val="8"/>
        <w:rPr>
          <w:kern w:val="22"/>
          <w:sz w:val="22"/>
          <w:szCs w:val="22"/>
          <w:lang w:val="ru-RU" w:eastAsia="ko-KR"/>
        </w:rPr>
      </w:pPr>
      <w:r w:rsidRPr="00D117DF">
        <w:rPr>
          <w:iCs/>
          <w:kern w:val="22"/>
          <w:sz w:val="22"/>
          <w:szCs w:val="22"/>
          <w:lang w:val="ru-RU" w:eastAsia="ko-KR"/>
        </w:rPr>
        <w:t xml:space="preserve">25-27 </w:t>
      </w:r>
      <w:r w:rsidRPr="00F55D42">
        <w:rPr>
          <w:iCs/>
          <w:kern w:val="22"/>
          <w:sz w:val="22"/>
          <w:szCs w:val="22"/>
          <w:lang w:val="ru-RU" w:eastAsia="ko-KR"/>
        </w:rPr>
        <w:t>ноября</w:t>
      </w:r>
      <w:r w:rsidRPr="00D117DF">
        <w:rPr>
          <w:iCs/>
          <w:kern w:val="22"/>
          <w:sz w:val="22"/>
          <w:szCs w:val="22"/>
          <w:lang w:val="ru-RU" w:eastAsia="ko-KR"/>
        </w:rPr>
        <w:t xml:space="preserve"> 2020 </w:t>
      </w:r>
      <w:r w:rsidRPr="00F55D42">
        <w:rPr>
          <w:iCs/>
          <w:kern w:val="22"/>
          <w:sz w:val="22"/>
          <w:szCs w:val="22"/>
          <w:lang w:val="ru-RU" w:eastAsia="ko-KR"/>
        </w:rPr>
        <w:t>года</w:t>
      </w:r>
      <w:r w:rsidRPr="00D117DF">
        <w:rPr>
          <w:iCs/>
          <w:kern w:val="22"/>
          <w:sz w:val="22"/>
          <w:szCs w:val="22"/>
          <w:lang w:val="ru-RU" w:eastAsia="ko-KR"/>
        </w:rPr>
        <w:t xml:space="preserve"> (</w:t>
      </w:r>
      <w:r w:rsidRPr="00F55D42">
        <w:rPr>
          <w:iCs/>
          <w:kern w:val="22"/>
          <w:sz w:val="22"/>
          <w:szCs w:val="22"/>
          <w:lang w:val="ru-RU" w:eastAsia="ko-KR"/>
        </w:rPr>
        <w:t>возобновленная</w:t>
      </w:r>
      <w:r w:rsidRPr="00D117DF">
        <w:rPr>
          <w:iCs/>
          <w:kern w:val="22"/>
          <w:sz w:val="22"/>
          <w:szCs w:val="22"/>
          <w:lang w:val="ru-RU" w:eastAsia="ko-KR"/>
        </w:rPr>
        <w:t xml:space="preserve"> </w:t>
      </w:r>
      <w:r w:rsidRPr="00F55D42">
        <w:rPr>
          <w:iCs/>
          <w:kern w:val="22"/>
          <w:sz w:val="22"/>
          <w:szCs w:val="22"/>
          <w:lang w:val="ru-RU" w:eastAsia="ko-KR"/>
        </w:rPr>
        <w:t>сессия</w:t>
      </w:r>
      <w:r w:rsidRPr="00D117DF">
        <w:rPr>
          <w:iCs/>
          <w:kern w:val="22"/>
          <w:sz w:val="22"/>
          <w:szCs w:val="22"/>
          <w:lang w:val="ru-RU" w:eastAsia="ko-KR"/>
        </w:rPr>
        <w:t>)</w:t>
      </w:r>
    </w:p>
    <w:p w14:paraId="1B7089D6" w14:textId="5332717F" w:rsidR="001C199B" w:rsidRPr="00D117DF" w:rsidRDefault="00DF12BC" w:rsidP="00821CC9">
      <w:pPr>
        <w:suppressLineNumbers/>
        <w:suppressAutoHyphens/>
        <w:kinsoku w:val="0"/>
        <w:overflowPunct w:val="0"/>
        <w:autoSpaceDE w:val="0"/>
        <w:autoSpaceDN w:val="0"/>
        <w:snapToGrid w:val="0"/>
        <w:spacing w:before="240" w:after="160"/>
        <w:jc w:val="center"/>
        <w:rPr>
          <w:rFonts w:ascii="Times New Roman Bold" w:hAnsi="Times New Roman Bold" w:cs="Times New Roman Bold"/>
          <w:b/>
          <w:caps/>
          <w:snapToGrid w:val="0"/>
          <w:kern w:val="22"/>
          <w:sz w:val="22"/>
          <w:szCs w:val="22"/>
          <w:lang w:val="ru-RU" w:eastAsia="ko-KR"/>
        </w:rPr>
      </w:pPr>
      <w:sdt>
        <w:sdtPr>
          <w:rPr>
            <w:b/>
            <w:caps/>
            <w:sz w:val="22"/>
            <w:szCs w:val="22"/>
            <w:lang w:val="ru-RU"/>
          </w:rPr>
          <w:alias w:val="Title"/>
          <w:tag w:val=""/>
          <w:id w:val="772832786"/>
          <w:placeholder>
            <w:docPart w:val="B412E70409DD4967B7384FE1E99C72DF"/>
          </w:placeholder>
          <w:dataBinding w:prefixMappings="xmlns:ns0='http://purl.org/dc/elements/1.1/' xmlns:ns1='http://schemas.openxmlformats.org/package/2006/metadata/core-properties' " w:xpath="/ns1:coreProperties[1]/ns0:title[1]" w:storeItemID="{6C3C8BC8-F283-45AE-878A-BAB7291924A1}"/>
          <w:text/>
        </w:sdtPr>
        <w:sdtEndPr/>
        <w:sdtContent>
          <w:r w:rsidR="00F55D42" w:rsidRPr="00F55D42">
            <w:rPr>
              <w:b/>
              <w:caps/>
              <w:sz w:val="22"/>
              <w:szCs w:val="22"/>
              <w:lang w:val="ru-RU"/>
            </w:rPr>
            <w:t>решение, принятое конференцией сторон конвенции о биологическом разнообразии на ее втором внеочередном совещании</w:t>
          </w:r>
        </w:sdtContent>
      </w:sdt>
    </w:p>
    <w:p w14:paraId="1632EE5C" w14:textId="1EF3B096" w:rsidR="002D7608" w:rsidRPr="00F55D42" w:rsidRDefault="00DB0D73" w:rsidP="00A816CE">
      <w:pPr>
        <w:pStyle w:val="2"/>
        <w:suppressLineNumbers/>
        <w:suppressAutoHyphens/>
        <w:kinsoku w:val="0"/>
        <w:overflowPunct w:val="0"/>
        <w:autoSpaceDE w:val="0"/>
        <w:autoSpaceDN w:val="0"/>
        <w:ind w:left="1985" w:hanging="1418"/>
        <w:jc w:val="left"/>
        <w:rPr>
          <w:szCs w:val="22"/>
          <w:lang w:val="ru-RU"/>
        </w:rPr>
      </w:pPr>
      <w:bookmarkStart w:id="1" w:name="_Toc57972491"/>
      <w:proofErr w:type="spellStart"/>
      <w:proofErr w:type="gramStart"/>
      <w:r w:rsidRPr="00A816CE">
        <w:rPr>
          <w:i w:val="0"/>
          <w:sz w:val="22"/>
          <w:szCs w:val="22"/>
        </w:rPr>
        <w:t>EM</w:t>
      </w:r>
      <w:proofErr w:type="spellEnd"/>
      <w:r w:rsidR="005A585A" w:rsidRPr="00D117DF">
        <w:rPr>
          <w:i w:val="0"/>
          <w:iCs w:val="0"/>
          <w:sz w:val="22"/>
          <w:szCs w:val="22"/>
          <w:lang w:val="ru-RU"/>
        </w:rPr>
        <w:t>-</w:t>
      </w:r>
      <w:r w:rsidRPr="00D117DF">
        <w:rPr>
          <w:i w:val="0"/>
          <w:iCs w:val="0"/>
          <w:sz w:val="22"/>
          <w:szCs w:val="22"/>
          <w:lang w:val="ru-RU"/>
        </w:rPr>
        <w:t>2/1.</w:t>
      </w:r>
      <w:proofErr w:type="gramEnd"/>
      <w:r w:rsidRPr="00D117DF">
        <w:rPr>
          <w:i w:val="0"/>
          <w:iCs w:val="0"/>
          <w:sz w:val="22"/>
          <w:szCs w:val="22"/>
          <w:lang w:val="ru-RU"/>
        </w:rPr>
        <w:tab/>
      </w:r>
      <w:bookmarkEnd w:id="1"/>
      <w:r w:rsidR="00F55D42" w:rsidRPr="00F55D42">
        <w:rPr>
          <w:i w:val="0"/>
          <w:sz w:val="22"/>
          <w:szCs w:val="22"/>
          <w:lang w:val="ru-RU"/>
        </w:rPr>
        <w:t>Временный бюджет для программы работы Конвенции о биологическом разнообразии на 2021 год</w:t>
      </w:r>
    </w:p>
    <w:p w14:paraId="52796667" w14:textId="77777777" w:rsidR="00F55D42" w:rsidRPr="001070C9" w:rsidRDefault="00F55D42" w:rsidP="00F55D42">
      <w:pPr>
        <w:pStyle w:val="aff0"/>
        <w:suppressLineNumbers/>
        <w:suppressAutoHyphens/>
        <w:spacing w:after="120"/>
        <w:ind w:left="0" w:firstLine="720"/>
        <w:rPr>
          <w:kern w:val="22"/>
          <w:sz w:val="22"/>
          <w:szCs w:val="22"/>
          <w:lang w:val="ru-RU"/>
        </w:rPr>
      </w:pPr>
      <w:r w:rsidRPr="001070C9">
        <w:rPr>
          <w:i/>
          <w:kern w:val="22"/>
          <w:sz w:val="22"/>
          <w:szCs w:val="22"/>
          <w:lang w:val="ru-RU"/>
        </w:rPr>
        <w:t>Конференция Сторон,</w:t>
      </w:r>
    </w:p>
    <w:p w14:paraId="165A4C05" w14:textId="77777777" w:rsidR="00F55D42" w:rsidRPr="001070C9" w:rsidRDefault="00F55D42" w:rsidP="00F55D42">
      <w:pPr>
        <w:spacing w:after="120"/>
        <w:ind w:firstLine="709"/>
        <w:jc w:val="both"/>
        <w:rPr>
          <w:kern w:val="22"/>
          <w:sz w:val="22"/>
          <w:szCs w:val="22"/>
          <w:lang w:val="ru-RU"/>
        </w:rPr>
      </w:pPr>
      <w:r w:rsidRPr="001070C9">
        <w:rPr>
          <w:i/>
          <w:sz w:val="22"/>
          <w:szCs w:val="22"/>
          <w:lang w:val="ru-RU"/>
        </w:rPr>
        <w:t>ссылаясь</w:t>
      </w:r>
      <w:r w:rsidRPr="001070C9">
        <w:rPr>
          <w:sz w:val="22"/>
          <w:szCs w:val="22"/>
          <w:lang w:val="ru-RU"/>
        </w:rPr>
        <w:t xml:space="preserve"> на свое решение </w:t>
      </w:r>
      <w:hyperlink r:id="rId16" w:history="1">
        <w:r w:rsidRPr="001070C9">
          <w:rPr>
            <w:rStyle w:val="aff"/>
            <w:kern w:val="22"/>
            <w:sz w:val="22"/>
            <w:szCs w:val="22"/>
            <w:lang w:val="ru-RU"/>
          </w:rPr>
          <w:t>14/37</w:t>
        </w:r>
      </w:hyperlink>
      <w:r w:rsidRPr="001070C9">
        <w:rPr>
          <w:sz w:val="22"/>
          <w:szCs w:val="22"/>
          <w:lang w:val="ru-RU"/>
        </w:rPr>
        <w:t>, в котором она утвердила бюджет на двухлетний период 2019-2020 годов и поручила Исполнительному секретарю подготовить предложения в отношении бюджета на двухлетний период 2021-2022 годов,</w:t>
      </w:r>
    </w:p>
    <w:p w14:paraId="2123240D" w14:textId="77777777" w:rsidR="00F55D42" w:rsidRPr="001070C9" w:rsidRDefault="00F55D42" w:rsidP="00F55D42">
      <w:pPr>
        <w:spacing w:after="120"/>
        <w:ind w:firstLine="709"/>
        <w:jc w:val="both"/>
        <w:rPr>
          <w:kern w:val="22"/>
          <w:sz w:val="22"/>
          <w:szCs w:val="22"/>
          <w:lang w:val="ru-RU"/>
        </w:rPr>
      </w:pPr>
      <w:r w:rsidRPr="001070C9">
        <w:rPr>
          <w:i/>
          <w:sz w:val="22"/>
          <w:szCs w:val="22"/>
          <w:lang w:val="ru-RU"/>
        </w:rPr>
        <w:t>принимая во внимание</w:t>
      </w:r>
      <w:r w:rsidRPr="001070C9">
        <w:rPr>
          <w:sz w:val="22"/>
          <w:szCs w:val="22"/>
          <w:lang w:val="ru-RU"/>
        </w:rPr>
        <w:t xml:space="preserve">, что 15-е совещание Конференции Сторон было перенесено на 2021 год в связи с ограничениями, вызванными пандемией </w:t>
      </w:r>
      <w:proofErr w:type="spellStart"/>
      <w:r w:rsidRPr="001070C9">
        <w:rPr>
          <w:sz w:val="22"/>
          <w:szCs w:val="22"/>
          <w:lang w:val="ru-RU"/>
        </w:rPr>
        <w:t>COVID</w:t>
      </w:r>
      <w:proofErr w:type="spellEnd"/>
      <w:r w:rsidRPr="001070C9">
        <w:rPr>
          <w:sz w:val="22"/>
          <w:szCs w:val="22"/>
          <w:lang w:val="ru-RU"/>
        </w:rPr>
        <w:t xml:space="preserve">-19,  </w:t>
      </w:r>
    </w:p>
    <w:p w14:paraId="5C2ABE18" w14:textId="77777777" w:rsidR="00F55D42" w:rsidRPr="001070C9" w:rsidRDefault="00F55D42" w:rsidP="00F55D42">
      <w:pPr>
        <w:spacing w:after="120"/>
        <w:ind w:firstLine="709"/>
        <w:jc w:val="both"/>
        <w:rPr>
          <w:kern w:val="22"/>
          <w:sz w:val="22"/>
          <w:szCs w:val="22"/>
          <w:lang w:val="ru-RU"/>
        </w:rPr>
      </w:pPr>
      <w:r w:rsidRPr="001070C9">
        <w:rPr>
          <w:i/>
          <w:sz w:val="22"/>
          <w:szCs w:val="22"/>
          <w:lang w:val="ru-RU"/>
        </w:rPr>
        <w:t>отмечая</w:t>
      </w:r>
      <w:r w:rsidRPr="001070C9">
        <w:rPr>
          <w:sz w:val="22"/>
          <w:szCs w:val="22"/>
          <w:lang w:val="ru-RU"/>
        </w:rPr>
        <w:t xml:space="preserve"> в этой связи необходимость в принятии организационных мер, которые обеспечат непрерывное функционирование органов и процессов Конвенции, включая ее секретариат и совещания Конференции Сторон и ее вспомогательных органов,</w:t>
      </w:r>
    </w:p>
    <w:p w14:paraId="6ECB8179" w14:textId="77777777" w:rsidR="00F55D42" w:rsidRPr="001070C9" w:rsidRDefault="00F55D42" w:rsidP="00F55D42">
      <w:pPr>
        <w:spacing w:after="120"/>
        <w:ind w:firstLine="709"/>
        <w:jc w:val="both"/>
        <w:rPr>
          <w:sz w:val="22"/>
          <w:szCs w:val="22"/>
          <w:lang w:val="ru-RU"/>
        </w:rPr>
      </w:pPr>
      <w:r w:rsidRPr="001070C9">
        <w:rPr>
          <w:i/>
          <w:sz w:val="22"/>
          <w:szCs w:val="22"/>
          <w:lang w:val="ru-RU"/>
        </w:rPr>
        <w:t>принимая к сведению</w:t>
      </w:r>
      <w:r w:rsidRPr="001070C9">
        <w:rPr>
          <w:sz w:val="22"/>
          <w:szCs w:val="22"/>
          <w:lang w:val="ru-RU"/>
        </w:rPr>
        <w:t xml:space="preserve"> предложение бюро Конференции Сторон о том, чтобы Стороны в порядке исключения рассмотрели и утвердили временный бюджет на 2021 год с помощью согласованных процедур,</w:t>
      </w:r>
    </w:p>
    <w:p w14:paraId="1032E83C" w14:textId="77777777" w:rsidR="00F55D42" w:rsidRPr="001070C9" w:rsidRDefault="00F55D42" w:rsidP="00F55D42">
      <w:pPr>
        <w:spacing w:after="120"/>
        <w:ind w:firstLine="709"/>
        <w:jc w:val="both"/>
        <w:rPr>
          <w:kern w:val="22"/>
          <w:sz w:val="22"/>
          <w:szCs w:val="22"/>
          <w:lang w:val="ru-RU"/>
        </w:rPr>
      </w:pPr>
      <w:proofErr w:type="gramStart"/>
      <w:r w:rsidRPr="001070C9">
        <w:rPr>
          <w:i/>
          <w:kern w:val="22"/>
          <w:sz w:val="22"/>
          <w:szCs w:val="22"/>
          <w:lang w:val="ru-RU"/>
        </w:rPr>
        <w:t>ссылаясь</w:t>
      </w:r>
      <w:r w:rsidRPr="001070C9">
        <w:rPr>
          <w:kern w:val="22"/>
          <w:sz w:val="22"/>
          <w:szCs w:val="22"/>
          <w:lang w:val="ru-RU"/>
        </w:rPr>
        <w:t xml:space="preserve"> на свое решение 14/37, таблица </w:t>
      </w:r>
      <w:proofErr w:type="spellStart"/>
      <w:r w:rsidRPr="001070C9">
        <w:rPr>
          <w:kern w:val="22"/>
          <w:sz w:val="22"/>
          <w:szCs w:val="22"/>
          <w:lang w:val="ru-RU"/>
        </w:rPr>
        <w:t>1b</w:t>
      </w:r>
      <w:proofErr w:type="spellEnd"/>
      <w:r w:rsidRPr="001070C9">
        <w:rPr>
          <w:kern w:val="22"/>
          <w:sz w:val="22"/>
          <w:szCs w:val="22"/>
          <w:lang w:val="ru-RU"/>
        </w:rPr>
        <w:t>, в которой два (2) совещания Рабочей группы открытого состава по подготовке глобальной рамочной программы в области биоразнообразия на период после 2020 года были включены в основной бюджет, а любые дополнительные совещания будут проведены при условии наличия ресурсов, и отмечая, что проведение второго совещания Рабочей группы в Риме в феврале 2020 года в</w:t>
      </w:r>
      <w:proofErr w:type="gramEnd"/>
      <w:r w:rsidRPr="001070C9">
        <w:rPr>
          <w:kern w:val="22"/>
          <w:sz w:val="22"/>
          <w:szCs w:val="22"/>
          <w:lang w:val="ru-RU"/>
        </w:rPr>
        <w:t xml:space="preserve"> связи с ситуацией с пандемией </w:t>
      </w:r>
      <w:proofErr w:type="spellStart"/>
      <w:r w:rsidRPr="001070C9">
        <w:rPr>
          <w:sz w:val="22"/>
          <w:szCs w:val="22"/>
          <w:lang w:val="ru-RU"/>
        </w:rPr>
        <w:t>COVID</w:t>
      </w:r>
      <w:proofErr w:type="spellEnd"/>
      <w:r w:rsidRPr="001070C9">
        <w:rPr>
          <w:kern w:val="22"/>
          <w:sz w:val="22"/>
          <w:szCs w:val="22"/>
          <w:lang w:val="ru-RU"/>
        </w:rPr>
        <w:t>-19 имеет последствия для финансирования третьего совещания Рабочей группы,</w:t>
      </w:r>
    </w:p>
    <w:p w14:paraId="0C040138" w14:textId="77777777" w:rsidR="00F55D42" w:rsidRPr="001070C9" w:rsidRDefault="00F55D42" w:rsidP="00F55D42">
      <w:pPr>
        <w:spacing w:after="120"/>
        <w:ind w:firstLine="709"/>
        <w:rPr>
          <w:rFonts w:eastAsiaTheme="minorEastAsia"/>
          <w:sz w:val="22"/>
          <w:szCs w:val="22"/>
          <w:lang w:val="ru-RU" w:eastAsia="es-ES_tradnl"/>
        </w:rPr>
      </w:pPr>
      <w:r w:rsidRPr="001070C9">
        <w:rPr>
          <w:i/>
          <w:sz w:val="22"/>
          <w:szCs w:val="22"/>
          <w:lang w:val="ru-RU"/>
        </w:rPr>
        <w:t>принимая к сведению</w:t>
      </w:r>
      <w:r w:rsidRPr="001070C9">
        <w:rPr>
          <w:sz w:val="22"/>
          <w:szCs w:val="22"/>
          <w:lang w:val="ru-RU"/>
        </w:rPr>
        <w:t xml:space="preserve"> записку Исполнительного секретаря</w:t>
      </w:r>
      <w:bookmarkStart w:id="2" w:name="_Ref51446751"/>
      <w:bookmarkEnd w:id="2"/>
      <w:r w:rsidRPr="001070C9">
        <w:rPr>
          <w:rStyle w:val="afa"/>
          <w:kern w:val="22"/>
          <w:szCs w:val="22"/>
          <w:lang w:val="ru-RU"/>
        </w:rPr>
        <w:footnoteReference w:id="2"/>
      </w:r>
      <w:r w:rsidRPr="001070C9">
        <w:rPr>
          <w:sz w:val="22"/>
          <w:szCs w:val="22"/>
          <w:lang w:val="ru-RU"/>
        </w:rPr>
        <w:t xml:space="preserve">, </w:t>
      </w:r>
    </w:p>
    <w:p w14:paraId="10AF7665" w14:textId="77777777" w:rsidR="00F55D42" w:rsidRPr="001070C9" w:rsidRDefault="00F55D42" w:rsidP="00F55D42">
      <w:pPr>
        <w:spacing w:after="120"/>
        <w:ind w:firstLine="709"/>
        <w:jc w:val="both"/>
        <w:rPr>
          <w:kern w:val="22"/>
          <w:sz w:val="22"/>
          <w:szCs w:val="22"/>
          <w:lang w:val="ru-RU"/>
        </w:rPr>
      </w:pPr>
      <w:r w:rsidRPr="001070C9">
        <w:rPr>
          <w:i/>
          <w:sz w:val="22"/>
          <w:szCs w:val="22"/>
          <w:lang w:val="ru-RU"/>
        </w:rPr>
        <w:t>признавая</w:t>
      </w:r>
      <w:r w:rsidRPr="001070C9">
        <w:rPr>
          <w:sz w:val="22"/>
          <w:szCs w:val="22"/>
          <w:lang w:val="ru-RU"/>
        </w:rPr>
        <w:t xml:space="preserve"> чрезвычайный характер обстоятельств, сложившихся в связи с пандемией, и выражая солидарность со всеми Сторонами, сталкивающимися с ее гуманитарными и экономическими последствиями,</w:t>
      </w:r>
    </w:p>
    <w:p w14:paraId="365DCB3F" w14:textId="77777777" w:rsidR="00F55D42" w:rsidRPr="001070C9" w:rsidRDefault="00F55D42" w:rsidP="00F55D42">
      <w:pPr>
        <w:pStyle w:val="aff0"/>
        <w:numPr>
          <w:ilvl w:val="0"/>
          <w:numId w:val="68"/>
        </w:numPr>
        <w:spacing w:after="120"/>
        <w:ind w:left="0" w:firstLine="704"/>
        <w:contextualSpacing w:val="0"/>
        <w:jc w:val="both"/>
        <w:rPr>
          <w:kern w:val="22"/>
          <w:sz w:val="22"/>
          <w:szCs w:val="22"/>
          <w:lang w:val="ru-RU"/>
        </w:rPr>
      </w:pPr>
      <w:r w:rsidRPr="001070C9">
        <w:rPr>
          <w:i/>
          <w:kern w:val="22"/>
          <w:sz w:val="22"/>
          <w:szCs w:val="22"/>
          <w:lang w:val="ru-RU"/>
        </w:rPr>
        <w:lastRenderedPageBreak/>
        <w:t>подтверждает</w:t>
      </w:r>
      <w:r w:rsidRPr="001070C9">
        <w:rPr>
          <w:kern w:val="22"/>
          <w:sz w:val="22"/>
          <w:szCs w:val="22"/>
          <w:lang w:val="ru-RU"/>
        </w:rPr>
        <w:t>, что настоящее решение дополняет решение 14/37, которое остается в силе до следующего очередного совещания Конференции Сторон, и что его положения будут применяться также и в 2021 году, если в настоящем решении не предусмотрено иного;</w:t>
      </w:r>
    </w:p>
    <w:p w14:paraId="474AFF76" w14:textId="77777777" w:rsidR="00F55D42" w:rsidRPr="001070C9" w:rsidRDefault="00F55D42" w:rsidP="00F55D42">
      <w:pPr>
        <w:pStyle w:val="aff0"/>
        <w:numPr>
          <w:ilvl w:val="0"/>
          <w:numId w:val="68"/>
        </w:numPr>
        <w:spacing w:after="120"/>
        <w:ind w:left="0" w:firstLine="704"/>
        <w:contextualSpacing w:val="0"/>
        <w:jc w:val="both"/>
        <w:rPr>
          <w:kern w:val="22"/>
          <w:sz w:val="22"/>
          <w:szCs w:val="22"/>
          <w:lang w:val="ru-RU"/>
        </w:rPr>
      </w:pPr>
      <w:proofErr w:type="gramStart"/>
      <w:r w:rsidRPr="001070C9">
        <w:rPr>
          <w:i/>
          <w:sz w:val="22"/>
          <w:szCs w:val="22"/>
          <w:lang w:val="ru-RU"/>
        </w:rPr>
        <w:t>постановляет</w:t>
      </w:r>
      <w:r w:rsidRPr="001070C9">
        <w:rPr>
          <w:sz w:val="22"/>
          <w:szCs w:val="22"/>
          <w:lang w:val="ru-RU"/>
        </w:rPr>
        <w:t xml:space="preserve"> продлить вплоть до 31 декабря 2021 года либо, в случае если 15-е совещание Конференции Сторон не будет проведено в течение 2021 года, до конца месяца, следующего за закрытием 15-го совещания Конференции Сторон, срок действия средств, ассигнованных в бюджете на 2019-2020 годы на расходы, связанные с проведением совещаний Конференции Сторон и ее вспомогательных органов, которые были перенесены с двухлетнего периода</w:t>
      </w:r>
      <w:proofErr w:type="gramEnd"/>
      <w:r w:rsidRPr="001070C9">
        <w:rPr>
          <w:sz w:val="22"/>
          <w:szCs w:val="22"/>
          <w:lang w:val="ru-RU"/>
        </w:rPr>
        <w:t xml:space="preserve"> 2019-2020 годов, и разрешает перенесение на 2021 год расходование этих средств, оцененных в размере </w:t>
      </w:r>
      <w:r w:rsidRPr="001070C9">
        <w:rPr>
          <w:kern w:val="22"/>
          <w:sz w:val="22"/>
          <w:szCs w:val="22"/>
          <w:lang w:val="ru-RU"/>
        </w:rPr>
        <w:t xml:space="preserve">2 815 653 </w:t>
      </w:r>
      <w:r w:rsidRPr="001070C9">
        <w:rPr>
          <w:sz w:val="22"/>
          <w:szCs w:val="22"/>
          <w:lang w:val="ru-RU"/>
        </w:rPr>
        <w:t>долл. США, на цели, перечисленные в таблице 1 ниже;</w:t>
      </w:r>
    </w:p>
    <w:p w14:paraId="233727F6" w14:textId="77777777" w:rsidR="00F55D42" w:rsidRPr="001070C9" w:rsidRDefault="00F55D42" w:rsidP="00F55D42">
      <w:pPr>
        <w:pStyle w:val="aff0"/>
        <w:numPr>
          <w:ilvl w:val="0"/>
          <w:numId w:val="68"/>
        </w:numPr>
        <w:spacing w:after="120"/>
        <w:ind w:left="0" w:firstLine="704"/>
        <w:jc w:val="both"/>
        <w:rPr>
          <w:kern w:val="22"/>
          <w:sz w:val="22"/>
          <w:szCs w:val="22"/>
          <w:lang w:val="ru-RU"/>
        </w:rPr>
      </w:pPr>
      <w:r w:rsidRPr="001070C9">
        <w:rPr>
          <w:i/>
          <w:color w:val="000000" w:themeColor="text1"/>
          <w:sz w:val="22"/>
          <w:szCs w:val="22"/>
          <w:lang w:val="ru-RU"/>
        </w:rPr>
        <w:t>утверждает</w:t>
      </w:r>
      <w:r w:rsidRPr="001070C9">
        <w:rPr>
          <w:color w:val="000000" w:themeColor="text1"/>
          <w:sz w:val="22"/>
          <w:szCs w:val="22"/>
          <w:lang w:val="ru-RU"/>
        </w:rPr>
        <w:t xml:space="preserve"> в порядке исключения основной бюджет по программе Конвенции в размере </w:t>
      </w:r>
      <w:r w:rsidRPr="001070C9">
        <w:rPr>
          <w:rFonts w:eastAsia="Malgun Gothic"/>
          <w:iCs/>
          <w:color w:val="000000" w:themeColor="text1"/>
          <w:kern w:val="22"/>
          <w:sz w:val="22"/>
          <w:szCs w:val="22"/>
          <w:lang w:val="ru-RU"/>
        </w:rPr>
        <w:t xml:space="preserve">12 411 743 </w:t>
      </w:r>
      <w:r w:rsidRPr="001070C9">
        <w:rPr>
          <w:sz w:val="22"/>
          <w:szCs w:val="22"/>
          <w:lang w:val="ru-RU"/>
        </w:rPr>
        <w:t xml:space="preserve">долл. </w:t>
      </w:r>
      <w:r w:rsidRPr="001070C9">
        <w:rPr>
          <w:color w:val="000000" w:themeColor="text1"/>
          <w:sz w:val="22"/>
          <w:szCs w:val="22"/>
          <w:lang w:val="ru-RU"/>
        </w:rPr>
        <w:t xml:space="preserve">США на 2021 год, что составляет 74% временного комплексного бюджета в размере </w:t>
      </w:r>
      <w:r w:rsidRPr="001070C9">
        <w:rPr>
          <w:rFonts w:eastAsia="Malgun Gothic"/>
          <w:iCs/>
          <w:color w:val="000000" w:themeColor="text1"/>
          <w:kern w:val="22"/>
          <w:sz w:val="22"/>
          <w:szCs w:val="22"/>
          <w:lang w:val="ru-RU"/>
        </w:rPr>
        <w:t xml:space="preserve">16 772 626 </w:t>
      </w:r>
      <w:r w:rsidRPr="001070C9">
        <w:rPr>
          <w:sz w:val="22"/>
          <w:szCs w:val="22"/>
          <w:lang w:val="ru-RU"/>
        </w:rPr>
        <w:t>долл. США</w:t>
      </w:r>
      <w:r w:rsidRPr="001070C9">
        <w:rPr>
          <w:color w:val="000000" w:themeColor="text1"/>
          <w:sz w:val="22"/>
          <w:szCs w:val="22"/>
          <w:lang w:val="ru-RU"/>
        </w:rPr>
        <w:t xml:space="preserve"> на 2021 год, на цели, перечисленные в таблицах </w:t>
      </w:r>
      <w:proofErr w:type="spellStart"/>
      <w:r w:rsidRPr="001070C9">
        <w:rPr>
          <w:color w:val="000000" w:themeColor="text1"/>
          <w:sz w:val="22"/>
          <w:szCs w:val="22"/>
          <w:lang w:val="ru-RU"/>
        </w:rPr>
        <w:t>2a</w:t>
      </w:r>
      <w:proofErr w:type="spellEnd"/>
      <w:r w:rsidRPr="001070C9">
        <w:rPr>
          <w:color w:val="000000" w:themeColor="text1"/>
          <w:sz w:val="22"/>
          <w:szCs w:val="22"/>
          <w:lang w:val="ru-RU"/>
        </w:rPr>
        <w:t xml:space="preserve"> и </w:t>
      </w:r>
      <w:proofErr w:type="spellStart"/>
      <w:r w:rsidRPr="001070C9">
        <w:rPr>
          <w:color w:val="000000" w:themeColor="text1"/>
          <w:sz w:val="22"/>
          <w:szCs w:val="22"/>
          <w:lang w:val="ru-RU"/>
        </w:rPr>
        <w:t>2b</w:t>
      </w:r>
      <w:proofErr w:type="spellEnd"/>
      <w:r w:rsidRPr="001070C9">
        <w:rPr>
          <w:color w:val="000000" w:themeColor="text1"/>
          <w:sz w:val="22"/>
          <w:szCs w:val="22"/>
          <w:lang w:val="ru-RU"/>
        </w:rPr>
        <w:t xml:space="preserve"> ниже;</w:t>
      </w:r>
    </w:p>
    <w:p w14:paraId="1604D6E5" w14:textId="77777777" w:rsidR="00F55D42" w:rsidRPr="001070C9" w:rsidRDefault="00F55D42" w:rsidP="00F55D42">
      <w:pPr>
        <w:pStyle w:val="aff0"/>
        <w:numPr>
          <w:ilvl w:val="0"/>
          <w:numId w:val="68"/>
        </w:numPr>
        <w:spacing w:after="120"/>
        <w:ind w:left="0" w:firstLine="704"/>
        <w:contextualSpacing w:val="0"/>
        <w:jc w:val="both"/>
        <w:rPr>
          <w:kern w:val="22"/>
          <w:sz w:val="22"/>
          <w:szCs w:val="22"/>
          <w:lang w:val="ru-RU"/>
        </w:rPr>
      </w:pPr>
      <w:r w:rsidRPr="001070C9">
        <w:rPr>
          <w:i/>
          <w:iCs/>
          <w:color w:val="000000" w:themeColor="text1"/>
          <w:sz w:val="22"/>
          <w:szCs w:val="22"/>
          <w:lang w:val="ru-RU"/>
        </w:rPr>
        <w:t>постановляет</w:t>
      </w:r>
      <w:r w:rsidRPr="001070C9">
        <w:rPr>
          <w:color w:val="000000" w:themeColor="text1"/>
          <w:sz w:val="22"/>
          <w:szCs w:val="22"/>
          <w:lang w:val="ru-RU"/>
        </w:rPr>
        <w:t xml:space="preserve"> распределять все расходы на услуги секретариата между Конвенцией, </w:t>
      </w:r>
      <w:proofErr w:type="spellStart"/>
      <w:r w:rsidRPr="001070C9">
        <w:rPr>
          <w:color w:val="000000" w:themeColor="text1"/>
          <w:sz w:val="22"/>
          <w:szCs w:val="22"/>
          <w:lang w:val="ru-RU"/>
        </w:rPr>
        <w:t>Картахенским</w:t>
      </w:r>
      <w:proofErr w:type="spellEnd"/>
      <w:r w:rsidRPr="001070C9">
        <w:rPr>
          <w:color w:val="000000" w:themeColor="text1"/>
          <w:sz w:val="22"/>
          <w:szCs w:val="22"/>
          <w:lang w:val="ru-RU"/>
        </w:rPr>
        <w:t xml:space="preserve"> протоколом и </w:t>
      </w:r>
      <w:proofErr w:type="spellStart"/>
      <w:r w:rsidRPr="001070C9">
        <w:rPr>
          <w:color w:val="000000" w:themeColor="text1"/>
          <w:sz w:val="22"/>
          <w:szCs w:val="22"/>
          <w:lang w:val="ru-RU"/>
        </w:rPr>
        <w:t>Нагойским</w:t>
      </w:r>
      <w:proofErr w:type="spellEnd"/>
      <w:r w:rsidRPr="001070C9">
        <w:rPr>
          <w:color w:val="000000" w:themeColor="text1"/>
          <w:sz w:val="22"/>
          <w:szCs w:val="22"/>
          <w:lang w:val="ru-RU"/>
        </w:rPr>
        <w:t xml:space="preserve"> протоколом в соотношении 74:15:11 на 2021 год;</w:t>
      </w:r>
    </w:p>
    <w:p w14:paraId="52B4D074" w14:textId="77777777" w:rsidR="00F55D42" w:rsidRPr="001070C9" w:rsidRDefault="00F55D42" w:rsidP="00F55D42">
      <w:pPr>
        <w:pStyle w:val="aff0"/>
        <w:numPr>
          <w:ilvl w:val="0"/>
          <w:numId w:val="68"/>
        </w:numPr>
        <w:spacing w:after="120"/>
        <w:ind w:left="0" w:firstLine="704"/>
        <w:contextualSpacing w:val="0"/>
        <w:jc w:val="both"/>
        <w:rPr>
          <w:kern w:val="22"/>
          <w:sz w:val="22"/>
          <w:szCs w:val="22"/>
          <w:lang w:val="ru-RU"/>
        </w:rPr>
      </w:pPr>
      <w:proofErr w:type="gramStart"/>
      <w:r w:rsidRPr="001070C9">
        <w:rPr>
          <w:i/>
          <w:iCs/>
          <w:color w:val="000000" w:themeColor="text1"/>
          <w:sz w:val="22"/>
          <w:szCs w:val="22"/>
          <w:lang w:val="ru-RU"/>
        </w:rPr>
        <w:t>выражает</w:t>
      </w:r>
      <w:r w:rsidRPr="001070C9">
        <w:rPr>
          <w:color w:val="000000" w:themeColor="text1"/>
          <w:sz w:val="22"/>
          <w:szCs w:val="22"/>
          <w:lang w:val="ru-RU"/>
        </w:rPr>
        <w:t xml:space="preserve"> свою признательность правительству Канады в качестве принимающей страны за его возобновившуюся поддержку секретариату и </w:t>
      </w:r>
      <w:r w:rsidRPr="001070C9">
        <w:rPr>
          <w:i/>
          <w:iCs/>
          <w:color w:val="000000" w:themeColor="text1"/>
          <w:sz w:val="22"/>
          <w:szCs w:val="22"/>
          <w:lang w:val="ru-RU"/>
        </w:rPr>
        <w:t>приветствует</w:t>
      </w:r>
      <w:r w:rsidRPr="001070C9">
        <w:rPr>
          <w:color w:val="000000" w:themeColor="text1"/>
          <w:sz w:val="22"/>
          <w:szCs w:val="22"/>
          <w:lang w:val="ru-RU"/>
        </w:rPr>
        <w:t xml:space="preserve"> взнос принимающей страны и провинции Квебек в размере 2 072 000 канадских долл. на 2021 год для покрытия расходов на аренду помещений и сопутствующих расходов секретариата в Монреале, который должен распределяться в соотношении 74:15:11 и компенсировать взносы за 2021 год Сторон Конвенции</w:t>
      </w:r>
      <w:proofErr w:type="gramEnd"/>
      <w:r w:rsidRPr="001070C9">
        <w:rPr>
          <w:color w:val="000000" w:themeColor="text1"/>
          <w:sz w:val="22"/>
          <w:szCs w:val="22"/>
          <w:lang w:val="ru-RU"/>
        </w:rPr>
        <w:t xml:space="preserve">, </w:t>
      </w:r>
      <w:proofErr w:type="spellStart"/>
      <w:r w:rsidRPr="001070C9">
        <w:rPr>
          <w:color w:val="000000" w:themeColor="text1"/>
          <w:sz w:val="22"/>
          <w:szCs w:val="22"/>
          <w:lang w:val="ru-RU"/>
        </w:rPr>
        <w:t>Картахенского</w:t>
      </w:r>
      <w:proofErr w:type="spellEnd"/>
      <w:r w:rsidRPr="001070C9">
        <w:rPr>
          <w:color w:val="000000" w:themeColor="text1"/>
          <w:sz w:val="22"/>
          <w:szCs w:val="22"/>
          <w:lang w:val="ru-RU"/>
        </w:rPr>
        <w:t xml:space="preserve"> протокола и </w:t>
      </w:r>
      <w:proofErr w:type="spellStart"/>
      <w:r w:rsidRPr="001070C9">
        <w:rPr>
          <w:color w:val="000000" w:themeColor="text1"/>
          <w:sz w:val="22"/>
          <w:szCs w:val="22"/>
          <w:lang w:val="ru-RU"/>
        </w:rPr>
        <w:t>Нагойского</w:t>
      </w:r>
      <w:proofErr w:type="spellEnd"/>
      <w:r w:rsidRPr="001070C9">
        <w:rPr>
          <w:color w:val="000000" w:themeColor="text1"/>
          <w:sz w:val="22"/>
          <w:szCs w:val="22"/>
          <w:lang w:val="ru-RU"/>
        </w:rPr>
        <w:t xml:space="preserve"> протокола соответственно;</w:t>
      </w:r>
    </w:p>
    <w:p w14:paraId="7DADD3FE" w14:textId="77777777" w:rsidR="00F55D42" w:rsidRPr="001070C9" w:rsidRDefault="00F55D42" w:rsidP="00F55D42">
      <w:pPr>
        <w:pStyle w:val="aff0"/>
        <w:numPr>
          <w:ilvl w:val="0"/>
          <w:numId w:val="68"/>
        </w:numPr>
        <w:spacing w:after="120"/>
        <w:ind w:left="0" w:firstLine="704"/>
        <w:contextualSpacing w:val="0"/>
        <w:jc w:val="both"/>
        <w:rPr>
          <w:kern w:val="22"/>
          <w:sz w:val="22"/>
          <w:szCs w:val="22"/>
          <w:lang w:val="ru-RU"/>
        </w:rPr>
      </w:pPr>
      <w:r w:rsidRPr="001070C9">
        <w:rPr>
          <w:i/>
          <w:iCs/>
          <w:color w:val="000000" w:themeColor="text1"/>
          <w:sz w:val="22"/>
          <w:szCs w:val="22"/>
          <w:lang w:val="ru-RU"/>
        </w:rPr>
        <w:t>утверждает</w:t>
      </w:r>
      <w:r w:rsidRPr="001070C9">
        <w:rPr>
          <w:color w:val="000000" w:themeColor="text1"/>
          <w:sz w:val="22"/>
          <w:szCs w:val="22"/>
          <w:lang w:val="ru-RU"/>
        </w:rPr>
        <w:t xml:space="preserve"> шкалу взносов для распределения расходов на 2021 год в соответствии с текущей шкалой взносов Организации Объединенных Наций, приведенной в таблице 4 ниже;</w:t>
      </w:r>
    </w:p>
    <w:p w14:paraId="10AAC005" w14:textId="77777777" w:rsidR="00F55D42" w:rsidRPr="001070C9" w:rsidRDefault="00F55D42" w:rsidP="00F55D42">
      <w:pPr>
        <w:pStyle w:val="aff0"/>
        <w:numPr>
          <w:ilvl w:val="0"/>
          <w:numId w:val="68"/>
        </w:numPr>
        <w:spacing w:after="120"/>
        <w:ind w:left="0" w:firstLine="704"/>
        <w:contextualSpacing w:val="0"/>
        <w:jc w:val="both"/>
        <w:rPr>
          <w:kern w:val="22"/>
          <w:sz w:val="22"/>
          <w:szCs w:val="22"/>
          <w:lang w:val="ru-RU"/>
        </w:rPr>
      </w:pPr>
      <w:r w:rsidRPr="001070C9">
        <w:rPr>
          <w:i/>
          <w:iCs/>
          <w:color w:val="000000" w:themeColor="text1"/>
          <w:sz w:val="22"/>
          <w:szCs w:val="22"/>
          <w:lang w:val="ru-RU"/>
        </w:rPr>
        <w:t xml:space="preserve">также принимает </w:t>
      </w:r>
      <w:r w:rsidRPr="001070C9">
        <w:rPr>
          <w:color w:val="000000" w:themeColor="text1"/>
          <w:sz w:val="22"/>
          <w:szCs w:val="22"/>
          <w:lang w:val="ru-RU"/>
        </w:rPr>
        <w:t>таблицу со штатным расписанием (таблица 3) секретариата на 2021 год, которая должна использоваться для целей исчисления расходов при установлении общего бюджета;</w:t>
      </w:r>
    </w:p>
    <w:p w14:paraId="01954654" w14:textId="77777777" w:rsidR="00F55D42" w:rsidRPr="001070C9" w:rsidRDefault="00F55D42" w:rsidP="00F55D42">
      <w:pPr>
        <w:pStyle w:val="aff0"/>
        <w:numPr>
          <w:ilvl w:val="0"/>
          <w:numId w:val="68"/>
        </w:numPr>
        <w:spacing w:after="120"/>
        <w:ind w:left="0" w:firstLine="704"/>
        <w:contextualSpacing w:val="0"/>
        <w:jc w:val="both"/>
        <w:rPr>
          <w:kern w:val="22"/>
          <w:sz w:val="22"/>
          <w:szCs w:val="22"/>
          <w:lang w:val="ru-RU"/>
        </w:rPr>
      </w:pPr>
      <w:r w:rsidRPr="001070C9">
        <w:rPr>
          <w:i/>
          <w:kern w:val="22"/>
          <w:sz w:val="22"/>
          <w:szCs w:val="22"/>
          <w:lang w:val="ru-RU"/>
        </w:rPr>
        <w:t>просит</w:t>
      </w:r>
      <w:r w:rsidRPr="001070C9">
        <w:rPr>
          <w:kern w:val="22"/>
          <w:sz w:val="22"/>
          <w:szCs w:val="22"/>
          <w:lang w:val="ru-RU"/>
        </w:rPr>
        <w:t xml:space="preserve"> Директора-исполнителя Программы Организации Объединенных Наций по окружающей среде предоставить информацию, касающуюся обзора </w:t>
      </w:r>
      <w:proofErr w:type="gramStart"/>
      <w:r w:rsidRPr="001070C9">
        <w:rPr>
          <w:kern w:val="22"/>
          <w:sz w:val="22"/>
          <w:szCs w:val="22"/>
          <w:lang w:val="ru-RU"/>
        </w:rPr>
        <w:t>должности заместителя Исполнительного секретаря Конференции Сторон</w:t>
      </w:r>
      <w:proofErr w:type="gramEnd"/>
      <w:r w:rsidRPr="001070C9">
        <w:rPr>
          <w:kern w:val="22"/>
          <w:sz w:val="22"/>
          <w:szCs w:val="22"/>
          <w:lang w:val="ru-RU"/>
        </w:rPr>
        <w:t xml:space="preserve"> на ее 15-м совещании, для рассмотрения в контексте общих кадровых потребностей секретариата;</w:t>
      </w:r>
    </w:p>
    <w:p w14:paraId="56B7B511" w14:textId="77777777" w:rsidR="00F55D42" w:rsidRPr="001070C9" w:rsidRDefault="00F55D42" w:rsidP="00F55D42">
      <w:pPr>
        <w:pStyle w:val="aff0"/>
        <w:numPr>
          <w:ilvl w:val="0"/>
          <w:numId w:val="68"/>
        </w:numPr>
        <w:spacing w:after="120"/>
        <w:ind w:left="0" w:firstLine="704"/>
        <w:contextualSpacing w:val="0"/>
        <w:jc w:val="both"/>
        <w:rPr>
          <w:rFonts w:eastAsia="Malgun Gothic"/>
          <w:iCs/>
          <w:color w:val="000000" w:themeColor="text1"/>
          <w:kern w:val="22"/>
          <w:sz w:val="22"/>
          <w:szCs w:val="22"/>
          <w:lang w:val="ru-RU"/>
        </w:rPr>
      </w:pPr>
      <w:r w:rsidRPr="001070C9">
        <w:rPr>
          <w:i/>
          <w:iCs/>
          <w:color w:val="000000" w:themeColor="text1"/>
          <w:sz w:val="22"/>
          <w:szCs w:val="22"/>
          <w:lang w:val="ru-RU"/>
        </w:rPr>
        <w:t>уполномочивает</w:t>
      </w:r>
      <w:r w:rsidRPr="001070C9">
        <w:rPr>
          <w:color w:val="000000" w:themeColor="text1"/>
          <w:sz w:val="22"/>
          <w:szCs w:val="22"/>
          <w:lang w:val="ru-RU"/>
        </w:rPr>
        <w:t xml:space="preserve"> Исполнительного секретаря брать на себя обязательства в объеме, не превышающем уровень утвержденного бюджета, используя для их </w:t>
      </w:r>
      <w:proofErr w:type="gramStart"/>
      <w:r w:rsidRPr="001070C9">
        <w:rPr>
          <w:color w:val="000000" w:themeColor="text1"/>
          <w:sz w:val="22"/>
          <w:szCs w:val="22"/>
          <w:lang w:val="ru-RU"/>
        </w:rPr>
        <w:t>выполнения</w:t>
      </w:r>
      <w:proofErr w:type="gramEnd"/>
      <w:r w:rsidRPr="001070C9">
        <w:rPr>
          <w:color w:val="000000" w:themeColor="text1"/>
          <w:sz w:val="22"/>
          <w:szCs w:val="22"/>
          <w:lang w:val="ru-RU"/>
        </w:rPr>
        <w:t xml:space="preserve"> имеющиеся в наличии средства, включая неизрасходованные остатки, взносы за предыдущие финансовые периоды и прочие поступления, в соответствии с решениями Конференции Сторон и Финансовыми положениями и правилами Программы Организации Объединенных Наций по окружающей среде;</w:t>
      </w:r>
    </w:p>
    <w:p w14:paraId="60AA41FD" w14:textId="77777777" w:rsidR="00F55D42" w:rsidRPr="001070C9" w:rsidRDefault="00F55D42" w:rsidP="00F55D42">
      <w:pPr>
        <w:pStyle w:val="aff0"/>
        <w:numPr>
          <w:ilvl w:val="0"/>
          <w:numId w:val="68"/>
        </w:numPr>
        <w:spacing w:after="120"/>
        <w:ind w:left="0" w:firstLine="709"/>
        <w:contextualSpacing w:val="0"/>
        <w:jc w:val="both"/>
        <w:rPr>
          <w:rFonts w:eastAsia="Malgun Gothic"/>
          <w:color w:val="000000" w:themeColor="text1"/>
          <w:kern w:val="22"/>
          <w:sz w:val="22"/>
          <w:szCs w:val="22"/>
          <w:lang w:val="ru-RU"/>
        </w:rPr>
      </w:pPr>
      <w:r w:rsidRPr="001070C9">
        <w:rPr>
          <w:i/>
          <w:iCs/>
          <w:color w:val="000000" w:themeColor="text1"/>
          <w:sz w:val="22"/>
          <w:szCs w:val="22"/>
          <w:lang w:val="ru-RU"/>
        </w:rPr>
        <w:t>также уполномочивает</w:t>
      </w:r>
      <w:r w:rsidRPr="001070C9">
        <w:rPr>
          <w:color w:val="000000" w:themeColor="text1"/>
          <w:sz w:val="22"/>
          <w:szCs w:val="22"/>
          <w:lang w:val="ru-RU"/>
        </w:rPr>
        <w:t xml:space="preserve"> Исполнительного секретаря перераспределять средства между программами, между основными статьями бюджетных ассигнований, перечисленными в таблице </w:t>
      </w:r>
      <w:proofErr w:type="spellStart"/>
      <w:r w:rsidRPr="001070C9">
        <w:rPr>
          <w:color w:val="000000" w:themeColor="text1"/>
          <w:sz w:val="22"/>
          <w:szCs w:val="22"/>
          <w:lang w:val="ru-RU"/>
        </w:rPr>
        <w:t>2b</w:t>
      </w:r>
      <w:proofErr w:type="spellEnd"/>
      <w:r w:rsidRPr="001070C9">
        <w:rPr>
          <w:color w:val="000000" w:themeColor="text1"/>
          <w:sz w:val="22"/>
          <w:szCs w:val="22"/>
          <w:lang w:val="ru-RU"/>
        </w:rPr>
        <w:t xml:space="preserve"> ниже, на сумму, не превышающую в совокупности 15% от общего бюджета по программам, при условии, что в отношении каждой статьи бюджетных ассигнований действует дополнительное максимальное ограничение в 25%;</w:t>
      </w:r>
    </w:p>
    <w:p w14:paraId="7EB27307" w14:textId="77777777" w:rsidR="00F55D42" w:rsidRPr="001070C9" w:rsidRDefault="00F55D42" w:rsidP="00F55D42">
      <w:pPr>
        <w:pStyle w:val="aff0"/>
        <w:numPr>
          <w:ilvl w:val="0"/>
          <w:numId w:val="68"/>
        </w:numPr>
        <w:spacing w:after="120"/>
        <w:ind w:left="0" w:firstLine="709"/>
        <w:contextualSpacing w:val="0"/>
        <w:jc w:val="both"/>
        <w:rPr>
          <w:rFonts w:eastAsia="Malgun Gothic"/>
          <w:color w:val="000000" w:themeColor="text1"/>
          <w:kern w:val="22"/>
          <w:sz w:val="22"/>
          <w:szCs w:val="22"/>
          <w:lang w:val="ru-RU"/>
        </w:rPr>
      </w:pPr>
      <w:proofErr w:type="gramStart"/>
      <w:r w:rsidRPr="001070C9">
        <w:rPr>
          <w:rFonts w:eastAsia="Malgun Gothic"/>
          <w:i/>
          <w:color w:val="000000" w:themeColor="text1"/>
          <w:kern w:val="22"/>
          <w:sz w:val="22"/>
          <w:szCs w:val="22"/>
          <w:lang w:val="ru-RU"/>
        </w:rPr>
        <w:t>принимает во внимание</w:t>
      </w:r>
      <w:r w:rsidRPr="001070C9">
        <w:rPr>
          <w:rFonts w:eastAsia="Malgun Gothic"/>
          <w:color w:val="000000" w:themeColor="text1"/>
          <w:kern w:val="22"/>
          <w:sz w:val="22"/>
          <w:szCs w:val="22"/>
          <w:lang w:val="ru-RU"/>
        </w:rPr>
        <w:t xml:space="preserve"> чрезвычайные обстоятельства, возникшие в результате пандемии, и </w:t>
      </w:r>
      <w:r w:rsidRPr="001070C9">
        <w:rPr>
          <w:rFonts w:eastAsia="Malgun Gothic"/>
          <w:i/>
          <w:color w:val="000000" w:themeColor="text1"/>
          <w:kern w:val="22"/>
          <w:sz w:val="22"/>
          <w:szCs w:val="22"/>
          <w:lang w:val="ru-RU"/>
        </w:rPr>
        <w:t>соглашается</w:t>
      </w:r>
      <w:r w:rsidRPr="001070C9">
        <w:rPr>
          <w:rFonts w:eastAsia="Malgun Gothic"/>
          <w:color w:val="000000" w:themeColor="text1"/>
          <w:kern w:val="22"/>
          <w:sz w:val="22"/>
          <w:szCs w:val="22"/>
          <w:lang w:val="ru-RU"/>
        </w:rPr>
        <w:t xml:space="preserve"> в порядке исключения отклониться от сноски 4 таблицы </w:t>
      </w:r>
      <w:proofErr w:type="spellStart"/>
      <w:r w:rsidRPr="001070C9">
        <w:rPr>
          <w:rFonts w:eastAsia="Malgun Gothic"/>
          <w:color w:val="000000" w:themeColor="text1"/>
          <w:kern w:val="22"/>
          <w:sz w:val="22"/>
          <w:szCs w:val="22"/>
          <w:lang w:val="ru-RU"/>
        </w:rPr>
        <w:t>1b</w:t>
      </w:r>
      <w:proofErr w:type="spellEnd"/>
      <w:r w:rsidRPr="001070C9">
        <w:rPr>
          <w:rFonts w:eastAsia="Malgun Gothic"/>
          <w:color w:val="000000" w:themeColor="text1"/>
          <w:kern w:val="22"/>
          <w:sz w:val="22"/>
          <w:szCs w:val="22"/>
          <w:lang w:val="ru-RU"/>
        </w:rPr>
        <w:t xml:space="preserve"> решения 14/37 и разрешить использование суммы до 395 500 долл. США из резервов для проведения третьего совещания Рабочей группы по подготовке глобальной рамочной программы в области биоразнообразия на период после 2020 года в целях содействия разработке глобальной рамочной программы</w:t>
      </w:r>
      <w:proofErr w:type="gramEnd"/>
      <w:r w:rsidRPr="001070C9">
        <w:rPr>
          <w:rFonts w:eastAsia="Malgun Gothic"/>
          <w:color w:val="000000" w:themeColor="text1"/>
          <w:kern w:val="22"/>
          <w:sz w:val="22"/>
          <w:szCs w:val="22"/>
          <w:lang w:val="ru-RU"/>
        </w:rPr>
        <w:t xml:space="preserve"> в области биоразнообразия на период после 2020 года, если к 31 декабря 2020 года не удастся изыскать добровольное финансирование;</w:t>
      </w:r>
    </w:p>
    <w:p w14:paraId="1EF3D7DE" w14:textId="77777777" w:rsidR="00F55D42" w:rsidRPr="001070C9" w:rsidRDefault="00F55D42" w:rsidP="00F55D42">
      <w:pPr>
        <w:pStyle w:val="aff0"/>
        <w:numPr>
          <w:ilvl w:val="0"/>
          <w:numId w:val="68"/>
        </w:numPr>
        <w:spacing w:after="120"/>
        <w:ind w:left="0" w:firstLine="709"/>
        <w:contextualSpacing w:val="0"/>
        <w:jc w:val="both"/>
        <w:rPr>
          <w:rFonts w:eastAsia="Malgun Gothic"/>
          <w:color w:val="000000" w:themeColor="text1"/>
          <w:kern w:val="22"/>
          <w:sz w:val="22"/>
          <w:szCs w:val="22"/>
          <w:lang w:val="ru-RU"/>
        </w:rPr>
      </w:pPr>
      <w:r w:rsidRPr="001070C9">
        <w:rPr>
          <w:rFonts w:eastAsia="Malgun Gothic"/>
          <w:color w:val="000000" w:themeColor="text1"/>
          <w:kern w:val="22"/>
          <w:sz w:val="22"/>
          <w:szCs w:val="22"/>
          <w:lang w:val="ru-RU"/>
        </w:rPr>
        <w:lastRenderedPageBreak/>
        <w:t>поручает Исполнительному секретарю продолжать активно призывать к внесению добровольных взносов до этой даты;</w:t>
      </w:r>
    </w:p>
    <w:p w14:paraId="0BAD3119" w14:textId="77777777" w:rsidR="00F55D42" w:rsidRPr="001070C9" w:rsidRDefault="00F55D42" w:rsidP="00F55D42">
      <w:pPr>
        <w:pStyle w:val="aff0"/>
        <w:numPr>
          <w:ilvl w:val="0"/>
          <w:numId w:val="68"/>
        </w:numPr>
        <w:spacing w:after="120"/>
        <w:ind w:left="0" w:firstLine="704"/>
        <w:contextualSpacing w:val="0"/>
        <w:jc w:val="both"/>
        <w:rPr>
          <w:kern w:val="22"/>
          <w:sz w:val="22"/>
          <w:szCs w:val="22"/>
          <w:lang w:val="ru-RU"/>
        </w:rPr>
      </w:pPr>
      <w:proofErr w:type="gramStart"/>
      <w:r w:rsidRPr="001070C9">
        <w:rPr>
          <w:i/>
          <w:iCs/>
          <w:color w:val="000000" w:themeColor="text1"/>
          <w:sz w:val="22"/>
          <w:szCs w:val="22"/>
          <w:lang w:val="ru-RU"/>
        </w:rPr>
        <w:t>предлагает</w:t>
      </w:r>
      <w:r w:rsidRPr="001070C9">
        <w:rPr>
          <w:color w:val="000000" w:themeColor="text1"/>
          <w:sz w:val="22"/>
          <w:szCs w:val="22"/>
          <w:lang w:val="ru-RU"/>
        </w:rPr>
        <w:t xml:space="preserve"> всем Сторонам Конвенции принять к сведению, что взносы в основные бюджеты по программе (</w:t>
      </w:r>
      <w:proofErr w:type="spellStart"/>
      <w:r w:rsidRPr="001070C9">
        <w:rPr>
          <w:color w:val="000000" w:themeColor="text1"/>
          <w:sz w:val="22"/>
          <w:szCs w:val="22"/>
          <w:lang w:val="ru-RU"/>
        </w:rPr>
        <w:t>BY</w:t>
      </w:r>
      <w:proofErr w:type="spellEnd"/>
      <w:r w:rsidRPr="001070C9">
        <w:rPr>
          <w:color w:val="000000" w:themeColor="text1"/>
          <w:sz w:val="22"/>
          <w:szCs w:val="22"/>
          <w:lang w:val="ru-RU"/>
        </w:rPr>
        <w:t xml:space="preserve">, </w:t>
      </w:r>
      <w:proofErr w:type="spellStart"/>
      <w:r w:rsidRPr="001070C9">
        <w:rPr>
          <w:color w:val="000000" w:themeColor="text1"/>
          <w:sz w:val="22"/>
          <w:szCs w:val="22"/>
          <w:lang w:val="ru-RU"/>
        </w:rPr>
        <w:t>BG</w:t>
      </w:r>
      <w:proofErr w:type="spellEnd"/>
      <w:r w:rsidRPr="001070C9">
        <w:rPr>
          <w:color w:val="000000" w:themeColor="text1"/>
          <w:sz w:val="22"/>
          <w:szCs w:val="22"/>
          <w:lang w:val="ru-RU"/>
        </w:rPr>
        <w:t xml:space="preserve"> и </w:t>
      </w:r>
      <w:proofErr w:type="spellStart"/>
      <w:r w:rsidRPr="001070C9">
        <w:rPr>
          <w:color w:val="000000" w:themeColor="text1"/>
          <w:sz w:val="22"/>
          <w:szCs w:val="22"/>
          <w:lang w:val="ru-RU"/>
        </w:rPr>
        <w:t>BB</w:t>
      </w:r>
      <w:proofErr w:type="spellEnd"/>
      <w:r w:rsidRPr="001070C9">
        <w:rPr>
          <w:color w:val="000000" w:themeColor="text1"/>
          <w:sz w:val="22"/>
          <w:szCs w:val="22"/>
          <w:lang w:val="ru-RU"/>
        </w:rPr>
        <w:t xml:space="preserve">) должны поступать 1 января того года, на который они заложены в бюджете, и своевременно выплачивать их, и </w:t>
      </w:r>
      <w:r w:rsidRPr="001070C9">
        <w:rPr>
          <w:i/>
          <w:iCs/>
          <w:color w:val="000000" w:themeColor="text1"/>
          <w:sz w:val="22"/>
          <w:szCs w:val="22"/>
          <w:lang w:val="ru-RU"/>
        </w:rPr>
        <w:t>просит</w:t>
      </w:r>
      <w:r w:rsidRPr="001070C9">
        <w:rPr>
          <w:color w:val="000000" w:themeColor="text1"/>
          <w:sz w:val="22"/>
          <w:szCs w:val="22"/>
          <w:lang w:val="ru-RU"/>
        </w:rPr>
        <w:t xml:space="preserve"> уведомлять Стороны о размерах их взносов как можно раньше в году, предшествующем году, в котором они должны быть выплачены;</w:t>
      </w:r>
      <w:proofErr w:type="gramEnd"/>
    </w:p>
    <w:p w14:paraId="0E415092" w14:textId="77777777" w:rsidR="00F55D42" w:rsidRPr="001070C9" w:rsidRDefault="00F55D42" w:rsidP="00F55D42">
      <w:pPr>
        <w:pStyle w:val="aff0"/>
        <w:numPr>
          <w:ilvl w:val="0"/>
          <w:numId w:val="68"/>
        </w:numPr>
        <w:spacing w:after="120"/>
        <w:ind w:left="0" w:firstLine="704"/>
        <w:contextualSpacing w:val="0"/>
        <w:jc w:val="both"/>
        <w:rPr>
          <w:kern w:val="22"/>
          <w:sz w:val="22"/>
          <w:szCs w:val="22"/>
          <w:lang w:val="ru-RU"/>
        </w:rPr>
      </w:pPr>
      <w:proofErr w:type="gramStart"/>
      <w:r w:rsidRPr="001070C9">
        <w:rPr>
          <w:i/>
          <w:color w:val="000000" w:themeColor="text1"/>
          <w:sz w:val="22"/>
          <w:szCs w:val="22"/>
          <w:lang w:val="ru-RU"/>
        </w:rPr>
        <w:t>с озабоченностью отмечает,</w:t>
      </w:r>
      <w:r w:rsidRPr="001070C9">
        <w:rPr>
          <w:color w:val="000000" w:themeColor="text1"/>
          <w:sz w:val="22"/>
          <w:szCs w:val="22"/>
          <w:lang w:val="ru-RU"/>
        </w:rPr>
        <w:t xml:space="preserve"> что определенное число Сторон еще не внесли взносы в основные бюджеты (целевые фонды </w:t>
      </w:r>
      <w:proofErr w:type="spellStart"/>
      <w:r w:rsidRPr="001070C9">
        <w:rPr>
          <w:color w:val="000000" w:themeColor="text1"/>
          <w:sz w:val="22"/>
          <w:szCs w:val="22"/>
          <w:lang w:val="ru-RU"/>
        </w:rPr>
        <w:t>BY</w:t>
      </w:r>
      <w:proofErr w:type="spellEnd"/>
      <w:r w:rsidRPr="001070C9">
        <w:rPr>
          <w:color w:val="000000" w:themeColor="text1"/>
          <w:sz w:val="22"/>
          <w:szCs w:val="22"/>
          <w:lang w:val="ru-RU"/>
        </w:rPr>
        <w:t xml:space="preserve">, </w:t>
      </w:r>
      <w:proofErr w:type="spellStart"/>
      <w:r w:rsidRPr="001070C9">
        <w:rPr>
          <w:color w:val="000000" w:themeColor="text1"/>
          <w:sz w:val="22"/>
          <w:szCs w:val="22"/>
          <w:lang w:val="ru-RU"/>
        </w:rPr>
        <w:t>BG</w:t>
      </w:r>
      <w:proofErr w:type="spellEnd"/>
      <w:r w:rsidRPr="001070C9">
        <w:rPr>
          <w:color w:val="000000" w:themeColor="text1"/>
          <w:sz w:val="22"/>
          <w:szCs w:val="22"/>
          <w:lang w:val="ru-RU"/>
        </w:rPr>
        <w:t xml:space="preserve"> и </w:t>
      </w:r>
      <w:proofErr w:type="spellStart"/>
      <w:r w:rsidRPr="001070C9">
        <w:rPr>
          <w:color w:val="000000" w:themeColor="text1"/>
          <w:sz w:val="22"/>
          <w:szCs w:val="22"/>
          <w:lang w:val="ru-RU"/>
        </w:rPr>
        <w:t>BB</w:t>
      </w:r>
      <w:proofErr w:type="spellEnd"/>
      <w:r w:rsidRPr="001070C9">
        <w:rPr>
          <w:color w:val="000000" w:themeColor="text1"/>
          <w:sz w:val="22"/>
          <w:szCs w:val="22"/>
          <w:lang w:val="ru-RU"/>
        </w:rPr>
        <w:t xml:space="preserve">) за 2020 год и за предыдущие годы, включая Стороны, которые никогда не платили своих взносов и </w:t>
      </w:r>
      <w:r w:rsidRPr="001070C9">
        <w:rPr>
          <w:i/>
          <w:color w:val="000000" w:themeColor="text1"/>
          <w:sz w:val="22"/>
          <w:szCs w:val="22"/>
          <w:lang w:val="ru-RU"/>
        </w:rPr>
        <w:t>подчеркивает</w:t>
      </w:r>
      <w:r w:rsidRPr="001070C9">
        <w:rPr>
          <w:color w:val="000000" w:themeColor="text1"/>
          <w:sz w:val="22"/>
          <w:szCs w:val="22"/>
          <w:lang w:val="ru-RU"/>
        </w:rPr>
        <w:t xml:space="preserve"> настоятельную необходимость того, чтобы секретариат изыскал экономию и сбережение средств для осуществления деятельности в условиях неопределенности;</w:t>
      </w:r>
      <w:proofErr w:type="gramEnd"/>
    </w:p>
    <w:p w14:paraId="7ABCA543" w14:textId="77777777" w:rsidR="00F55D42" w:rsidRPr="001070C9" w:rsidRDefault="00F55D42" w:rsidP="00F55D42">
      <w:pPr>
        <w:pStyle w:val="aff0"/>
        <w:numPr>
          <w:ilvl w:val="0"/>
          <w:numId w:val="68"/>
        </w:numPr>
        <w:spacing w:after="120"/>
        <w:ind w:left="0" w:firstLine="704"/>
        <w:contextualSpacing w:val="0"/>
        <w:jc w:val="both"/>
        <w:rPr>
          <w:kern w:val="22"/>
          <w:sz w:val="22"/>
          <w:szCs w:val="22"/>
          <w:lang w:val="ru-RU"/>
        </w:rPr>
      </w:pPr>
      <w:proofErr w:type="gramStart"/>
      <w:r w:rsidRPr="001070C9">
        <w:rPr>
          <w:i/>
          <w:iCs/>
          <w:color w:val="000000" w:themeColor="text1"/>
          <w:sz w:val="22"/>
          <w:szCs w:val="22"/>
          <w:lang w:val="ru-RU"/>
        </w:rPr>
        <w:t>отмечает</w:t>
      </w:r>
      <w:r w:rsidRPr="001070C9">
        <w:rPr>
          <w:color w:val="000000" w:themeColor="text1"/>
          <w:sz w:val="22"/>
          <w:szCs w:val="22"/>
          <w:lang w:val="ru-RU"/>
        </w:rPr>
        <w:t>, что необходимо продлить срок функционирования целевых фондов Конвенции и протоколов к ней (</w:t>
      </w:r>
      <w:proofErr w:type="spellStart"/>
      <w:r w:rsidRPr="001070C9">
        <w:rPr>
          <w:color w:val="000000" w:themeColor="text1"/>
          <w:sz w:val="22"/>
          <w:szCs w:val="22"/>
          <w:lang w:val="ru-RU"/>
        </w:rPr>
        <w:t>BY</w:t>
      </w:r>
      <w:proofErr w:type="spellEnd"/>
      <w:r w:rsidRPr="001070C9">
        <w:rPr>
          <w:color w:val="000000" w:themeColor="text1"/>
          <w:sz w:val="22"/>
          <w:szCs w:val="22"/>
          <w:lang w:val="ru-RU"/>
        </w:rPr>
        <w:t xml:space="preserve">, </w:t>
      </w:r>
      <w:proofErr w:type="spellStart"/>
      <w:r w:rsidRPr="001070C9">
        <w:rPr>
          <w:color w:val="000000" w:themeColor="text1"/>
          <w:sz w:val="22"/>
          <w:szCs w:val="22"/>
          <w:lang w:val="ru-RU"/>
        </w:rPr>
        <w:t>BG</w:t>
      </w:r>
      <w:proofErr w:type="spellEnd"/>
      <w:r w:rsidRPr="001070C9">
        <w:rPr>
          <w:color w:val="000000" w:themeColor="text1"/>
          <w:sz w:val="22"/>
          <w:szCs w:val="22"/>
          <w:lang w:val="ru-RU"/>
        </w:rPr>
        <w:t xml:space="preserve"> и </w:t>
      </w:r>
      <w:proofErr w:type="spellStart"/>
      <w:r w:rsidRPr="001070C9">
        <w:rPr>
          <w:color w:val="000000" w:themeColor="text1"/>
          <w:sz w:val="22"/>
          <w:szCs w:val="22"/>
          <w:lang w:val="ru-RU"/>
        </w:rPr>
        <w:t>BB</w:t>
      </w:r>
      <w:proofErr w:type="spellEnd"/>
      <w:r w:rsidRPr="001070C9">
        <w:rPr>
          <w:color w:val="000000" w:themeColor="text1"/>
          <w:sz w:val="22"/>
          <w:szCs w:val="22"/>
          <w:lang w:val="ru-RU"/>
        </w:rPr>
        <w:t xml:space="preserve">) на двухлетний период, начинающийся 1 января 2022 года и завершающийся 31 декабря 2023 года, и </w:t>
      </w:r>
      <w:r w:rsidRPr="001070C9">
        <w:rPr>
          <w:i/>
          <w:iCs/>
          <w:color w:val="000000" w:themeColor="text1"/>
          <w:sz w:val="22"/>
          <w:szCs w:val="22"/>
          <w:lang w:val="ru-RU"/>
        </w:rPr>
        <w:t>предлагает</w:t>
      </w:r>
      <w:r w:rsidRPr="001070C9">
        <w:rPr>
          <w:color w:val="000000" w:themeColor="text1"/>
          <w:sz w:val="22"/>
          <w:szCs w:val="22"/>
          <w:lang w:val="ru-RU"/>
        </w:rPr>
        <w:t xml:space="preserve"> Директору-исполнителю Программы Организации Объединенных Наций по окружающей среде запросить разрешение Ассамблеи Организации Объединенных Наций по окружающей среде на такое продление срока; </w:t>
      </w:r>
      <w:proofErr w:type="gramEnd"/>
    </w:p>
    <w:p w14:paraId="321CEC55" w14:textId="77777777" w:rsidR="00F55D42" w:rsidRPr="001070C9" w:rsidRDefault="00F55D42" w:rsidP="00F55D42">
      <w:pPr>
        <w:pStyle w:val="aff0"/>
        <w:numPr>
          <w:ilvl w:val="0"/>
          <w:numId w:val="68"/>
        </w:numPr>
        <w:spacing w:after="120"/>
        <w:ind w:left="0" w:firstLine="704"/>
        <w:contextualSpacing w:val="0"/>
        <w:jc w:val="both"/>
        <w:rPr>
          <w:kern w:val="22"/>
          <w:sz w:val="22"/>
          <w:szCs w:val="22"/>
          <w:lang w:val="ru-RU"/>
        </w:rPr>
      </w:pPr>
      <w:proofErr w:type="gramStart"/>
      <w:r w:rsidRPr="001070C9">
        <w:rPr>
          <w:i/>
          <w:iCs/>
          <w:sz w:val="22"/>
          <w:szCs w:val="22"/>
          <w:lang w:val="ru-RU"/>
        </w:rPr>
        <w:t>отмечает</w:t>
      </w:r>
      <w:r w:rsidRPr="001070C9">
        <w:rPr>
          <w:sz w:val="22"/>
          <w:szCs w:val="22"/>
          <w:lang w:val="ru-RU"/>
        </w:rPr>
        <w:t>, что срок функционирования добровольных целевых фондов (</w:t>
      </w:r>
      <w:proofErr w:type="spellStart"/>
      <w:r w:rsidRPr="001070C9">
        <w:rPr>
          <w:sz w:val="22"/>
          <w:szCs w:val="22"/>
          <w:lang w:val="ru-RU"/>
        </w:rPr>
        <w:t>BE</w:t>
      </w:r>
      <w:proofErr w:type="spellEnd"/>
      <w:r w:rsidRPr="001070C9">
        <w:rPr>
          <w:sz w:val="22"/>
          <w:szCs w:val="22"/>
          <w:lang w:val="ru-RU"/>
        </w:rPr>
        <w:t xml:space="preserve">, </w:t>
      </w:r>
      <w:proofErr w:type="spellStart"/>
      <w:r w:rsidRPr="001070C9">
        <w:rPr>
          <w:sz w:val="22"/>
          <w:szCs w:val="22"/>
          <w:lang w:val="ru-RU"/>
        </w:rPr>
        <w:t>BZ</w:t>
      </w:r>
      <w:proofErr w:type="spellEnd"/>
      <w:r w:rsidRPr="001070C9">
        <w:rPr>
          <w:sz w:val="22"/>
          <w:szCs w:val="22"/>
          <w:lang w:val="ru-RU"/>
        </w:rPr>
        <w:t xml:space="preserve">, </w:t>
      </w:r>
      <w:proofErr w:type="spellStart"/>
      <w:r w:rsidRPr="001070C9">
        <w:rPr>
          <w:sz w:val="22"/>
          <w:szCs w:val="22"/>
          <w:lang w:val="ru-RU"/>
        </w:rPr>
        <w:t>VB</w:t>
      </w:r>
      <w:proofErr w:type="spellEnd"/>
      <w:r w:rsidRPr="001070C9">
        <w:rPr>
          <w:sz w:val="22"/>
          <w:szCs w:val="22"/>
          <w:lang w:val="ru-RU"/>
        </w:rPr>
        <w:t xml:space="preserve">) для Конвенции и протоколов к ней следует продлить на период длительностью четыре года, начинающийся 1 января 2022 года и завершающийся 31 декабря 2025 года, и </w:t>
      </w:r>
      <w:r w:rsidRPr="001070C9">
        <w:rPr>
          <w:i/>
          <w:sz w:val="22"/>
          <w:szCs w:val="22"/>
          <w:lang w:val="ru-RU"/>
        </w:rPr>
        <w:t>предлагает</w:t>
      </w:r>
      <w:r w:rsidRPr="001070C9">
        <w:rPr>
          <w:sz w:val="22"/>
          <w:szCs w:val="22"/>
          <w:lang w:val="ru-RU"/>
        </w:rPr>
        <w:t xml:space="preserve"> Директору-исполнителю Программы Организации Объединенных Наций по окружающей среде запросить разрешение Ассамблеи Организации Объединенных Наций по окружающей среде на такое продление срока;</w:t>
      </w:r>
      <w:proofErr w:type="gramEnd"/>
    </w:p>
    <w:p w14:paraId="1AA34F6C" w14:textId="77777777" w:rsidR="00F55D42" w:rsidRPr="001070C9" w:rsidRDefault="00F55D42" w:rsidP="00F55D42">
      <w:pPr>
        <w:pStyle w:val="aff0"/>
        <w:numPr>
          <w:ilvl w:val="0"/>
          <w:numId w:val="68"/>
        </w:numPr>
        <w:spacing w:after="120"/>
        <w:ind w:left="0" w:firstLine="704"/>
        <w:contextualSpacing w:val="0"/>
        <w:jc w:val="both"/>
        <w:rPr>
          <w:kern w:val="22"/>
          <w:sz w:val="22"/>
          <w:szCs w:val="22"/>
          <w:lang w:val="ru-RU"/>
        </w:rPr>
      </w:pPr>
      <w:r w:rsidRPr="001070C9">
        <w:rPr>
          <w:i/>
          <w:sz w:val="22"/>
          <w:szCs w:val="22"/>
          <w:lang w:val="ru-RU"/>
        </w:rPr>
        <w:t>заявляет</w:t>
      </w:r>
      <w:r w:rsidRPr="001070C9">
        <w:rPr>
          <w:sz w:val="22"/>
          <w:szCs w:val="22"/>
          <w:lang w:val="ru-RU"/>
        </w:rPr>
        <w:t xml:space="preserve">, что это решение не влечет за собой отрицательных последствий для дальнейших решений, которые должны быть приняты Конференцией Сторон на ее 15-м совещании и </w:t>
      </w:r>
      <w:r w:rsidRPr="001070C9">
        <w:rPr>
          <w:i/>
          <w:sz w:val="22"/>
          <w:szCs w:val="22"/>
          <w:lang w:val="ru-RU"/>
        </w:rPr>
        <w:t>соглашается</w:t>
      </w:r>
      <w:r w:rsidRPr="001070C9">
        <w:rPr>
          <w:sz w:val="22"/>
          <w:szCs w:val="22"/>
          <w:lang w:val="ru-RU"/>
        </w:rPr>
        <w:t xml:space="preserve"> рассмотреть на своем следующем очередном совещании порядок принятия последующих мер в связи с бюджетными решениями в межсессионный период;</w:t>
      </w:r>
    </w:p>
    <w:p w14:paraId="062AB436" w14:textId="77777777" w:rsidR="00F55D42" w:rsidRPr="001070C9" w:rsidRDefault="00F55D42" w:rsidP="00F55D42">
      <w:pPr>
        <w:pStyle w:val="aff0"/>
        <w:numPr>
          <w:ilvl w:val="0"/>
          <w:numId w:val="68"/>
        </w:numPr>
        <w:spacing w:after="120"/>
        <w:ind w:left="0" w:firstLine="704"/>
        <w:contextualSpacing w:val="0"/>
        <w:jc w:val="both"/>
        <w:rPr>
          <w:kern w:val="22"/>
          <w:sz w:val="22"/>
          <w:szCs w:val="22"/>
          <w:lang w:val="ru-RU"/>
        </w:rPr>
      </w:pPr>
      <w:r w:rsidRPr="001070C9">
        <w:rPr>
          <w:i/>
          <w:sz w:val="22"/>
          <w:szCs w:val="22"/>
          <w:lang w:val="ru-RU"/>
        </w:rPr>
        <w:t>поручает</w:t>
      </w:r>
      <w:r w:rsidRPr="001070C9">
        <w:rPr>
          <w:sz w:val="22"/>
          <w:szCs w:val="22"/>
          <w:lang w:val="ru-RU"/>
        </w:rPr>
        <w:t xml:space="preserve"> Исполнительному секретарю;</w:t>
      </w:r>
    </w:p>
    <w:p w14:paraId="2F502428" w14:textId="77777777" w:rsidR="00F55D42" w:rsidRPr="001070C9" w:rsidRDefault="00F55D42" w:rsidP="00F55D42">
      <w:pPr>
        <w:pStyle w:val="aff0"/>
        <w:numPr>
          <w:ilvl w:val="1"/>
          <w:numId w:val="89"/>
        </w:numPr>
        <w:spacing w:after="120"/>
        <w:ind w:left="0" w:firstLine="687"/>
        <w:contextualSpacing w:val="0"/>
        <w:jc w:val="both"/>
        <w:rPr>
          <w:kern w:val="22"/>
          <w:sz w:val="22"/>
          <w:szCs w:val="22"/>
          <w:lang w:val="ru-RU"/>
        </w:rPr>
      </w:pPr>
      <w:r w:rsidRPr="001070C9">
        <w:rPr>
          <w:sz w:val="22"/>
          <w:szCs w:val="22"/>
          <w:lang w:val="ru-RU"/>
        </w:rPr>
        <w:t>учитывать настоящее решение при подготовке предложений в отношении бюджета на двухлетний период 2021-2022 годов в соответствии с пунктом 48 решения 14/37;</w:t>
      </w:r>
    </w:p>
    <w:p w14:paraId="3087D046" w14:textId="77777777" w:rsidR="00F55D42" w:rsidRPr="00030D8F" w:rsidRDefault="00F55D42" w:rsidP="00F55D42">
      <w:pPr>
        <w:pStyle w:val="aff0"/>
        <w:numPr>
          <w:ilvl w:val="1"/>
          <w:numId w:val="89"/>
        </w:numPr>
        <w:spacing w:after="120"/>
        <w:ind w:left="0" w:firstLine="687"/>
        <w:contextualSpacing w:val="0"/>
        <w:jc w:val="both"/>
        <w:rPr>
          <w:kern w:val="22"/>
          <w:sz w:val="22"/>
          <w:szCs w:val="22"/>
          <w:lang w:val="ru-RU"/>
        </w:rPr>
      </w:pPr>
      <w:r w:rsidRPr="001070C9">
        <w:rPr>
          <w:sz w:val="22"/>
          <w:szCs w:val="22"/>
          <w:lang w:val="ru-RU"/>
        </w:rPr>
        <w:t>подготовить предложения по бюджету на период 202</w:t>
      </w:r>
      <w:r w:rsidRPr="000E5CC0">
        <w:rPr>
          <w:sz w:val="22"/>
          <w:szCs w:val="22"/>
          <w:lang w:val="ru-RU"/>
        </w:rPr>
        <w:t>1</w:t>
      </w:r>
      <w:r w:rsidRPr="001070C9">
        <w:rPr>
          <w:sz w:val="22"/>
          <w:szCs w:val="22"/>
          <w:lang w:val="ru-RU"/>
        </w:rPr>
        <w:t>-202</w:t>
      </w:r>
      <w:r w:rsidRPr="000E5CC0">
        <w:rPr>
          <w:sz w:val="22"/>
          <w:szCs w:val="22"/>
          <w:lang w:val="ru-RU"/>
        </w:rPr>
        <w:t>3</w:t>
      </w:r>
      <w:r w:rsidRPr="001070C9">
        <w:rPr>
          <w:sz w:val="22"/>
          <w:szCs w:val="22"/>
          <w:lang w:val="ru-RU"/>
        </w:rPr>
        <w:t xml:space="preserve"> годов в ожидании решения Конференции Сторон и Конференции Сторон, выступающей в качестве совещания Сторон </w:t>
      </w:r>
      <w:proofErr w:type="spellStart"/>
      <w:r w:rsidRPr="001070C9">
        <w:rPr>
          <w:sz w:val="22"/>
          <w:szCs w:val="22"/>
          <w:lang w:val="ru-RU"/>
        </w:rPr>
        <w:t>Картахенского</w:t>
      </w:r>
      <w:proofErr w:type="spellEnd"/>
      <w:r w:rsidRPr="001070C9">
        <w:rPr>
          <w:sz w:val="22"/>
          <w:szCs w:val="22"/>
          <w:lang w:val="ru-RU"/>
        </w:rPr>
        <w:t xml:space="preserve"> и </w:t>
      </w:r>
      <w:proofErr w:type="spellStart"/>
      <w:r w:rsidRPr="001070C9">
        <w:rPr>
          <w:sz w:val="22"/>
          <w:szCs w:val="22"/>
          <w:lang w:val="ru-RU"/>
        </w:rPr>
        <w:t>Нагойского</w:t>
      </w:r>
      <w:proofErr w:type="spellEnd"/>
      <w:r w:rsidRPr="001070C9">
        <w:rPr>
          <w:sz w:val="22"/>
          <w:szCs w:val="22"/>
          <w:lang w:val="ru-RU"/>
        </w:rPr>
        <w:t xml:space="preserve"> протоколов в отношении дат проведения их 16-го, 11-го и 5-го совещаний соответственно.</w:t>
      </w:r>
    </w:p>
    <w:p w14:paraId="0C4EE39C" w14:textId="58A8EBAE" w:rsidR="00030D8F" w:rsidRDefault="00030D8F">
      <w:pPr>
        <w:rPr>
          <w:kern w:val="22"/>
          <w:sz w:val="22"/>
          <w:szCs w:val="22"/>
          <w:lang w:val="ru-RU"/>
        </w:rPr>
      </w:pPr>
      <w:r>
        <w:rPr>
          <w:kern w:val="22"/>
          <w:sz w:val="22"/>
          <w:szCs w:val="22"/>
          <w:lang w:val="ru-RU"/>
        </w:rPr>
        <w:br w:type="page"/>
      </w:r>
    </w:p>
    <w:p w14:paraId="12C8295F" w14:textId="77777777" w:rsidR="00AA12C0" w:rsidRPr="00AA12C0" w:rsidRDefault="00AA12C0" w:rsidP="00AA12C0">
      <w:pPr>
        <w:spacing w:before="120"/>
        <w:rPr>
          <w:b/>
          <w:snapToGrid w:val="0"/>
          <w:sz w:val="22"/>
          <w:szCs w:val="22"/>
          <w:lang w:val="ru-RU"/>
        </w:rPr>
      </w:pPr>
      <w:r w:rsidRPr="00AA12C0">
        <w:rPr>
          <w:b/>
          <w:snapToGrid w:val="0"/>
          <w:sz w:val="22"/>
          <w:szCs w:val="22"/>
          <w:lang w:val="ru-RU"/>
        </w:rPr>
        <w:lastRenderedPageBreak/>
        <w:t>Таблица 1</w:t>
      </w:r>
    </w:p>
    <w:p w14:paraId="23E7E52D" w14:textId="3A58F167" w:rsidR="00AA12C0" w:rsidRPr="00AA12C0" w:rsidRDefault="00AA12C0" w:rsidP="00AA12C0">
      <w:pPr>
        <w:spacing w:after="120"/>
        <w:rPr>
          <w:i/>
          <w:iCs/>
          <w:snapToGrid w:val="0"/>
          <w:kern w:val="22"/>
          <w:sz w:val="22"/>
          <w:szCs w:val="22"/>
          <w:lang w:val="ru-RU"/>
        </w:rPr>
      </w:pPr>
      <w:r w:rsidRPr="00AA12C0">
        <w:rPr>
          <w:b/>
          <w:snapToGrid w:val="0"/>
          <w:sz w:val="22"/>
          <w:szCs w:val="22"/>
          <w:lang w:val="ru-RU"/>
        </w:rPr>
        <w:t>Комплексный бюджет целевых фондов Конвенции о биологическом разнообразии и про</w:t>
      </w:r>
      <w:r w:rsidR="00D117DF">
        <w:rPr>
          <w:b/>
          <w:snapToGrid w:val="0"/>
          <w:sz w:val="22"/>
          <w:szCs w:val="22"/>
          <w:lang w:val="ru-RU"/>
        </w:rPr>
        <w:t>токолов к ней на 2019-2020 годы</w:t>
      </w:r>
    </w:p>
    <w:tbl>
      <w:tblPr>
        <w:tblW w:w="9498" w:type="dxa"/>
        <w:jc w:val="center"/>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2"/>
        <w:gridCol w:w="1287"/>
        <w:gridCol w:w="1287"/>
        <w:gridCol w:w="1287"/>
        <w:gridCol w:w="1625"/>
      </w:tblGrid>
      <w:tr w:rsidR="00AA12C0" w:rsidRPr="006C7611" w14:paraId="46217CCA" w14:textId="77777777" w:rsidTr="00030D8F">
        <w:trPr>
          <w:trHeight w:val="300"/>
          <w:jc w:val="center"/>
        </w:trPr>
        <w:tc>
          <w:tcPr>
            <w:tcW w:w="4012" w:type="dxa"/>
            <w:vMerge w:val="restart"/>
            <w:tcBorders>
              <w:top w:val="single" w:sz="4" w:space="0" w:color="auto"/>
              <w:left w:val="single" w:sz="4" w:space="0" w:color="auto"/>
              <w:right w:val="single" w:sz="4" w:space="0" w:color="auto"/>
            </w:tcBorders>
            <w:vAlign w:val="center"/>
          </w:tcPr>
          <w:p w14:paraId="124FA3A7" w14:textId="77777777" w:rsidR="00AA12C0" w:rsidRPr="007813AB" w:rsidRDefault="00AA12C0" w:rsidP="00AA12C0">
            <w:pPr>
              <w:jc w:val="center"/>
              <w:rPr>
                <w:bCs/>
                <w:i/>
                <w:color w:val="000000" w:themeColor="text1"/>
                <w:kern w:val="22"/>
                <w:sz w:val="18"/>
                <w:szCs w:val="18"/>
                <w:lang w:val="ru-RU"/>
              </w:rPr>
            </w:pPr>
            <w:r w:rsidRPr="007813AB">
              <w:rPr>
                <w:i/>
                <w:color w:val="000000" w:themeColor="text1"/>
                <w:sz w:val="18"/>
                <w:szCs w:val="18"/>
                <w:lang w:val="ru-RU"/>
              </w:rPr>
              <w:t>Статья расходов (в тыс. долл. США)</w:t>
            </w:r>
          </w:p>
        </w:tc>
        <w:tc>
          <w:tcPr>
            <w:tcW w:w="1287" w:type="dxa"/>
            <w:tcBorders>
              <w:top w:val="single" w:sz="4" w:space="0" w:color="auto"/>
              <w:left w:val="single" w:sz="4" w:space="0" w:color="auto"/>
              <w:bottom w:val="nil"/>
              <w:right w:val="single" w:sz="4" w:space="0" w:color="auto"/>
            </w:tcBorders>
            <w:shd w:val="clear" w:color="auto" w:fill="auto"/>
            <w:vAlign w:val="center"/>
            <w:hideMark/>
          </w:tcPr>
          <w:p w14:paraId="1445E8E8" w14:textId="77777777" w:rsidR="00AA12C0" w:rsidRPr="007813AB" w:rsidRDefault="00AA12C0" w:rsidP="00AA12C0">
            <w:pPr>
              <w:jc w:val="center"/>
              <w:rPr>
                <w:bCs/>
                <w:i/>
                <w:color w:val="000000" w:themeColor="text1"/>
                <w:kern w:val="22"/>
                <w:sz w:val="18"/>
                <w:szCs w:val="18"/>
                <w:lang w:val="ru-RU"/>
              </w:rPr>
            </w:pPr>
            <w:r w:rsidRPr="007813AB">
              <w:rPr>
                <w:i/>
                <w:color w:val="000000" w:themeColor="text1"/>
                <w:sz w:val="18"/>
                <w:szCs w:val="18"/>
                <w:lang w:val="ru-RU"/>
              </w:rPr>
              <w:t>Общий объем утвержденного бюджета</w:t>
            </w:r>
          </w:p>
        </w:tc>
        <w:tc>
          <w:tcPr>
            <w:tcW w:w="1287" w:type="dxa"/>
            <w:tcBorders>
              <w:top w:val="single" w:sz="4" w:space="0" w:color="auto"/>
              <w:left w:val="single" w:sz="4" w:space="0" w:color="auto"/>
              <w:bottom w:val="nil"/>
              <w:right w:val="single" w:sz="4" w:space="0" w:color="auto"/>
            </w:tcBorders>
            <w:shd w:val="clear" w:color="auto" w:fill="auto"/>
            <w:vAlign w:val="center"/>
          </w:tcPr>
          <w:p w14:paraId="5904B856" w14:textId="77777777" w:rsidR="00AA12C0" w:rsidRPr="007813AB" w:rsidRDefault="00AA12C0" w:rsidP="00AA12C0">
            <w:pPr>
              <w:jc w:val="center"/>
              <w:rPr>
                <w:bCs/>
                <w:i/>
                <w:color w:val="000000"/>
                <w:kern w:val="22"/>
                <w:sz w:val="18"/>
                <w:szCs w:val="18"/>
                <w:lang w:val="ru-RU"/>
              </w:rPr>
            </w:pPr>
            <w:r w:rsidRPr="007813AB">
              <w:rPr>
                <w:i/>
                <w:color w:val="000000"/>
                <w:sz w:val="18"/>
                <w:szCs w:val="18"/>
                <w:lang w:val="ru-RU"/>
              </w:rPr>
              <w:t xml:space="preserve">Общий объем сметных расходов </w:t>
            </w:r>
            <w:r w:rsidRPr="007813AB">
              <w:rPr>
                <w:i/>
                <w:color w:val="000000"/>
                <w:sz w:val="18"/>
                <w:szCs w:val="18"/>
                <w:lang w:val="ru-RU"/>
              </w:rPr>
              <w:br/>
              <w:t>(1 января 2019 года - 31 декабря 2020 года)</w:t>
            </w:r>
          </w:p>
        </w:tc>
        <w:tc>
          <w:tcPr>
            <w:tcW w:w="1287" w:type="dxa"/>
            <w:tcBorders>
              <w:top w:val="single" w:sz="4" w:space="0" w:color="auto"/>
              <w:left w:val="single" w:sz="4" w:space="0" w:color="auto"/>
              <w:bottom w:val="nil"/>
              <w:right w:val="single" w:sz="4" w:space="0" w:color="auto"/>
            </w:tcBorders>
            <w:shd w:val="clear" w:color="auto" w:fill="auto"/>
          </w:tcPr>
          <w:p w14:paraId="2520B3F4" w14:textId="77777777" w:rsidR="00AA12C0" w:rsidRPr="007813AB" w:rsidRDefault="00AA12C0" w:rsidP="00AA12C0">
            <w:pPr>
              <w:jc w:val="center"/>
              <w:rPr>
                <w:i/>
                <w:color w:val="000000" w:themeColor="text1"/>
                <w:sz w:val="18"/>
                <w:szCs w:val="18"/>
                <w:lang w:val="ru-RU"/>
              </w:rPr>
            </w:pPr>
          </w:p>
          <w:p w14:paraId="72A46304" w14:textId="77777777" w:rsidR="00AA12C0" w:rsidRPr="007813AB" w:rsidRDefault="00AA12C0" w:rsidP="00AA12C0">
            <w:pPr>
              <w:jc w:val="center"/>
              <w:rPr>
                <w:i/>
                <w:color w:val="000000" w:themeColor="text1"/>
                <w:sz w:val="18"/>
                <w:szCs w:val="18"/>
                <w:lang w:val="ru-RU"/>
              </w:rPr>
            </w:pPr>
          </w:p>
          <w:p w14:paraId="27778651" w14:textId="77777777" w:rsidR="00AA12C0" w:rsidRPr="007813AB" w:rsidRDefault="00AA12C0" w:rsidP="00AA12C0">
            <w:pPr>
              <w:jc w:val="center"/>
              <w:rPr>
                <w:i/>
                <w:color w:val="000000" w:themeColor="text1"/>
                <w:sz w:val="18"/>
                <w:szCs w:val="18"/>
                <w:lang w:val="ru-RU"/>
              </w:rPr>
            </w:pPr>
          </w:p>
          <w:p w14:paraId="2F68A0A0" w14:textId="77777777" w:rsidR="00AA12C0" w:rsidRPr="007813AB" w:rsidRDefault="00AA12C0" w:rsidP="00AA12C0">
            <w:pPr>
              <w:jc w:val="center"/>
              <w:rPr>
                <w:bCs/>
                <w:i/>
                <w:color w:val="000000" w:themeColor="text1"/>
                <w:kern w:val="22"/>
                <w:sz w:val="18"/>
                <w:szCs w:val="18"/>
                <w:lang w:val="ru-RU"/>
              </w:rPr>
            </w:pPr>
            <w:proofErr w:type="spellStart"/>
            <w:proofErr w:type="gramStart"/>
            <w:r w:rsidRPr="007813AB">
              <w:rPr>
                <w:i/>
                <w:color w:val="000000" w:themeColor="text1"/>
                <w:sz w:val="18"/>
                <w:szCs w:val="18"/>
                <w:lang w:val="ru-RU"/>
              </w:rPr>
              <w:t>Предпола-гаемый</w:t>
            </w:r>
            <w:proofErr w:type="spellEnd"/>
            <w:proofErr w:type="gramEnd"/>
            <w:r w:rsidRPr="007813AB">
              <w:rPr>
                <w:i/>
                <w:color w:val="000000" w:themeColor="text1"/>
                <w:sz w:val="18"/>
                <w:szCs w:val="18"/>
                <w:lang w:val="ru-RU"/>
              </w:rPr>
              <w:t xml:space="preserve"> перенос </w:t>
            </w:r>
          </w:p>
        </w:tc>
        <w:tc>
          <w:tcPr>
            <w:tcW w:w="1625" w:type="dxa"/>
            <w:tcBorders>
              <w:top w:val="single" w:sz="4" w:space="0" w:color="auto"/>
              <w:left w:val="single" w:sz="4" w:space="0" w:color="auto"/>
              <w:bottom w:val="nil"/>
              <w:right w:val="single" w:sz="4" w:space="0" w:color="auto"/>
            </w:tcBorders>
            <w:shd w:val="clear" w:color="auto" w:fill="auto"/>
            <w:vAlign w:val="center"/>
          </w:tcPr>
          <w:p w14:paraId="5BE6F3BD" w14:textId="77777777" w:rsidR="00AA12C0" w:rsidRPr="007813AB" w:rsidRDefault="00AA12C0" w:rsidP="00AA12C0">
            <w:pPr>
              <w:jc w:val="center"/>
              <w:rPr>
                <w:bCs/>
                <w:i/>
                <w:color w:val="000000"/>
                <w:kern w:val="22"/>
                <w:sz w:val="18"/>
                <w:szCs w:val="18"/>
                <w:lang w:val="ru-RU"/>
              </w:rPr>
            </w:pPr>
            <w:r w:rsidRPr="007813AB">
              <w:rPr>
                <w:i/>
                <w:color w:val="000000"/>
                <w:sz w:val="18"/>
                <w:szCs w:val="18"/>
                <w:lang w:val="ru-RU"/>
              </w:rPr>
              <w:t>Расхождение</w:t>
            </w:r>
          </w:p>
        </w:tc>
      </w:tr>
      <w:tr w:rsidR="00AA12C0" w:rsidRPr="006C7611" w14:paraId="527C62E6" w14:textId="77777777" w:rsidTr="00030D8F">
        <w:trPr>
          <w:trHeight w:val="70"/>
          <w:jc w:val="center"/>
        </w:trPr>
        <w:tc>
          <w:tcPr>
            <w:tcW w:w="4012" w:type="dxa"/>
            <w:vMerge/>
            <w:tcBorders>
              <w:left w:val="single" w:sz="4" w:space="0" w:color="auto"/>
              <w:bottom w:val="single" w:sz="4" w:space="0" w:color="auto"/>
              <w:right w:val="single" w:sz="4" w:space="0" w:color="auto"/>
            </w:tcBorders>
            <w:vAlign w:val="center"/>
          </w:tcPr>
          <w:p w14:paraId="0DBD3724" w14:textId="77777777" w:rsidR="00AA12C0" w:rsidRPr="007813AB" w:rsidRDefault="00AA12C0" w:rsidP="00AA12C0">
            <w:pPr>
              <w:rPr>
                <w:b/>
                <w:bCs/>
                <w:i/>
                <w:color w:val="000000" w:themeColor="text1"/>
                <w:kern w:val="22"/>
                <w:sz w:val="18"/>
                <w:szCs w:val="18"/>
                <w:lang w:val="ru-RU"/>
              </w:rPr>
            </w:pPr>
          </w:p>
        </w:tc>
        <w:tc>
          <w:tcPr>
            <w:tcW w:w="1287" w:type="dxa"/>
            <w:tcBorders>
              <w:top w:val="nil"/>
              <w:left w:val="single" w:sz="4" w:space="0" w:color="auto"/>
              <w:bottom w:val="single" w:sz="4" w:space="0" w:color="auto"/>
              <w:right w:val="single" w:sz="4" w:space="0" w:color="auto"/>
            </w:tcBorders>
            <w:shd w:val="clear" w:color="auto" w:fill="auto"/>
            <w:vAlign w:val="center"/>
            <w:hideMark/>
          </w:tcPr>
          <w:p w14:paraId="2EF906D1" w14:textId="77777777" w:rsidR="00AA12C0" w:rsidRPr="007813AB" w:rsidRDefault="00AA12C0" w:rsidP="00AA12C0">
            <w:pPr>
              <w:jc w:val="center"/>
              <w:rPr>
                <w:b/>
                <w:bCs/>
                <w:i/>
                <w:color w:val="000000" w:themeColor="text1"/>
                <w:kern w:val="22"/>
                <w:sz w:val="18"/>
                <w:szCs w:val="18"/>
                <w:lang w:val="ru-RU"/>
              </w:rPr>
            </w:pPr>
          </w:p>
        </w:tc>
        <w:tc>
          <w:tcPr>
            <w:tcW w:w="1287" w:type="dxa"/>
            <w:tcBorders>
              <w:top w:val="nil"/>
              <w:left w:val="single" w:sz="4" w:space="0" w:color="auto"/>
              <w:bottom w:val="single" w:sz="4" w:space="0" w:color="auto"/>
              <w:right w:val="single" w:sz="4" w:space="0" w:color="auto"/>
            </w:tcBorders>
            <w:shd w:val="clear" w:color="auto" w:fill="auto"/>
            <w:vAlign w:val="center"/>
          </w:tcPr>
          <w:p w14:paraId="2287563F" w14:textId="77777777" w:rsidR="00AA12C0" w:rsidRPr="007813AB" w:rsidRDefault="00AA12C0" w:rsidP="00AA12C0">
            <w:pPr>
              <w:rPr>
                <w:b/>
                <w:bCs/>
                <w:i/>
                <w:color w:val="000000"/>
                <w:kern w:val="22"/>
                <w:sz w:val="18"/>
                <w:szCs w:val="18"/>
                <w:lang w:val="ru-RU"/>
              </w:rPr>
            </w:pPr>
          </w:p>
        </w:tc>
        <w:tc>
          <w:tcPr>
            <w:tcW w:w="1287" w:type="dxa"/>
            <w:tcBorders>
              <w:top w:val="nil"/>
              <w:left w:val="single" w:sz="4" w:space="0" w:color="auto"/>
              <w:bottom w:val="single" w:sz="4" w:space="0" w:color="auto"/>
              <w:right w:val="single" w:sz="4" w:space="0" w:color="auto"/>
            </w:tcBorders>
            <w:shd w:val="clear" w:color="auto" w:fill="auto"/>
          </w:tcPr>
          <w:p w14:paraId="3D046BF4" w14:textId="77777777" w:rsidR="00AA12C0" w:rsidRPr="007813AB" w:rsidRDefault="00AA12C0" w:rsidP="00AA12C0">
            <w:pPr>
              <w:jc w:val="center"/>
              <w:rPr>
                <w:b/>
                <w:bCs/>
                <w:i/>
                <w:color w:val="000000" w:themeColor="text1"/>
                <w:kern w:val="22"/>
                <w:sz w:val="18"/>
                <w:szCs w:val="18"/>
                <w:lang w:val="ru-RU"/>
              </w:rPr>
            </w:pPr>
          </w:p>
        </w:tc>
        <w:tc>
          <w:tcPr>
            <w:tcW w:w="1625" w:type="dxa"/>
            <w:tcBorders>
              <w:top w:val="nil"/>
              <w:left w:val="single" w:sz="4" w:space="0" w:color="auto"/>
              <w:bottom w:val="single" w:sz="4" w:space="0" w:color="auto"/>
              <w:right w:val="single" w:sz="4" w:space="0" w:color="auto"/>
            </w:tcBorders>
            <w:shd w:val="clear" w:color="auto" w:fill="auto"/>
            <w:vAlign w:val="center"/>
          </w:tcPr>
          <w:p w14:paraId="6DAE4AE7" w14:textId="77777777" w:rsidR="00AA12C0" w:rsidRPr="007813AB" w:rsidRDefault="00AA12C0" w:rsidP="00AA12C0">
            <w:pPr>
              <w:jc w:val="center"/>
              <w:rPr>
                <w:b/>
                <w:bCs/>
                <w:i/>
                <w:color w:val="000000"/>
                <w:kern w:val="22"/>
                <w:sz w:val="18"/>
                <w:szCs w:val="18"/>
                <w:lang w:val="ru-RU"/>
              </w:rPr>
            </w:pPr>
          </w:p>
        </w:tc>
      </w:tr>
      <w:tr w:rsidR="00AA12C0" w:rsidRPr="006C7611" w14:paraId="6CF94203" w14:textId="77777777" w:rsidTr="00030D8F">
        <w:trPr>
          <w:trHeight w:val="300"/>
          <w:jc w:val="center"/>
        </w:trPr>
        <w:tc>
          <w:tcPr>
            <w:tcW w:w="4012" w:type="dxa"/>
            <w:tcBorders>
              <w:top w:val="single" w:sz="4" w:space="0" w:color="auto"/>
              <w:left w:val="single" w:sz="4" w:space="0" w:color="auto"/>
              <w:bottom w:val="single" w:sz="4" w:space="0" w:color="auto"/>
              <w:right w:val="single" w:sz="4" w:space="0" w:color="auto"/>
            </w:tcBorders>
            <w:vAlign w:val="center"/>
          </w:tcPr>
          <w:p w14:paraId="08EAE973" w14:textId="77777777" w:rsidR="00AA12C0" w:rsidRPr="007813AB" w:rsidRDefault="00AA12C0" w:rsidP="00AA12C0">
            <w:pPr>
              <w:ind w:left="313" w:hanging="313"/>
              <w:rPr>
                <w:bCs/>
                <w:color w:val="000000" w:themeColor="text1"/>
                <w:kern w:val="22"/>
                <w:sz w:val="18"/>
                <w:szCs w:val="18"/>
                <w:lang w:val="ru-RU"/>
              </w:rPr>
            </w:pPr>
            <w:r w:rsidRPr="007813AB">
              <w:rPr>
                <w:color w:val="000000" w:themeColor="text1"/>
                <w:sz w:val="18"/>
                <w:szCs w:val="18"/>
                <w:lang w:val="ru-RU"/>
              </w:rPr>
              <w:t>A.</w:t>
            </w:r>
            <w:r w:rsidRPr="007813AB">
              <w:rPr>
                <w:bCs/>
                <w:color w:val="000000" w:themeColor="text1"/>
                <w:kern w:val="22"/>
                <w:sz w:val="18"/>
                <w:szCs w:val="18"/>
                <w:lang w:val="ru-RU"/>
              </w:rPr>
              <w:tab/>
            </w:r>
            <w:r w:rsidRPr="007813AB">
              <w:rPr>
                <w:color w:val="000000" w:themeColor="text1"/>
                <w:sz w:val="18"/>
                <w:szCs w:val="18"/>
                <w:lang w:val="ru-RU"/>
              </w:rPr>
              <w:t>Расходы на персонал</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A96BA" w14:textId="77777777" w:rsidR="00AA12C0" w:rsidRPr="007813AB" w:rsidRDefault="00AA12C0" w:rsidP="00AA12C0">
            <w:pPr>
              <w:jc w:val="right"/>
              <w:rPr>
                <w:color w:val="000000" w:themeColor="text1"/>
                <w:kern w:val="22"/>
                <w:sz w:val="18"/>
                <w:szCs w:val="18"/>
                <w:lang w:val="ru-RU"/>
              </w:rPr>
            </w:pPr>
            <w:r w:rsidRPr="007813AB">
              <w:rPr>
                <w:color w:val="000000" w:themeColor="text1"/>
                <w:kern w:val="22"/>
                <w:sz w:val="18"/>
                <w:szCs w:val="18"/>
                <w:lang w:val="ru-RU"/>
              </w:rPr>
              <w:t>23 080,5</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2C452F05" w14:textId="77777777" w:rsidR="00AA12C0" w:rsidRPr="007813AB" w:rsidRDefault="00AA12C0" w:rsidP="00AA12C0">
            <w:pPr>
              <w:jc w:val="right"/>
              <w:rPr>
                <w:color w:val="000000"/>
                <w:kern w:val="22"/>
                <w:sz w:val="18"/>
                <w:szCs w:val="18"/>
                <w:lang w:val="ru-RU"/>
              </w:rPr>
            </w:pPr>
            <w:r w:rsidRPr="007813AB">
              <w:rPr>
                <w:color w:val="000000"/>
                <w:kern w:val="22"/>
                <w:sz w:val="18"/>
                <w:szCs w:val="18"/>
                <w:lang w:val="ru-RU"/>
              </w:rPr>
              <w:t>20 100,0</w:t>
            </w:r>
          </w:p>
        </w:tc>
        <w:tc>
          <w:tcPr>
            <w:tcW w:w="1287" w:type="dxa"/>
            <w:tcBorders>
              <w:top w:val="single" w:sz="4" w:space="0" w:color="auto"/>
              <w:left w:val="single" w:sz="4" w:space="0" w:color="auto"/>
              <w:bottom w:val="single" w:sz="4" w:space="0" w:color="auto"/>
              <w:right w:val="single" w:sz="4" w:space="0" w:color="auto"/>
            </w:tcBorders>
            <w:shd w:val="clear" w:color="auto" w:fill="auto"/>
          </w:tcPr>
          <w:p w14:paraId="7529974C" w14:textId="77777777" w:rsidR="00AA12C0" w:rsidRPr="007813AB" w:rsidRDefault="00AA12C0" w:rsidP="00AA12C0">
            <w:pPr>
              <w:jc w:val="right"/>
              <w:rPr>
                <w:color w:val="000000" w:themeColor="text1"/>
                <w:kern w:val="22"/>
                <w:sz w:val="18"/>
                <w:szCs w:val="18"/>
                <w:lang w:val="ru-RU"/>
              </w:rPr>
            </w:pPr>
            <w:r w:rsidRPr="007813AB">
              <w:rPr>
                <w:color w:val="000000" w:themeColor="text1"/>
                <w:kern w:val="22"/>
                <w:sz w:val="18"/>
                <w:szCs w:val="18"/>
                <w:lang w:val="ru-RU"/>
              </w:rPr>
              <w:t> </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579E3F8F" w14:textId="77777777" w:rsidR="00AA12C0" w:rsidRPr="007813AB" w:rsidRDefault="00AA12C0" w:rsidP="00AA12C0">
            <w:pPr>
              <w:jc w:val="right"/>
              <w:rPr>
                <w:color w:val="000000"/>
                <w:kern w:val="22"/>
                <w:sz w:val="18"/>
                <w:szCs w:val="18"/>
                <w:lang w:val="ru-RU"/>
              </w:rPr>
            </w:pPr>
            <w:r w:rsidRPr="007813AB">
              <w:rPr>
                <w:color w:val="000000"/>
                <w:kern w:val="22"/>
                <w:sz w:val="18"/>
                <w:szCs w:val="18"/>
                <w:lang w:val="ru-RU"/>
              </w:rPr>
              <w:t>2 980,5</w:t>
            </w:r>
          </w:p>
        </w:tc>
      </w:tr>
      <w:tr w:rsidR="00AA12C0" w:rsidRPr="006C7611" w14:paraId="00FF05DC" w14:textId="77777777" w:rsidTr="00030D8F">
        <w:trPr>
          <w:trHeight w:val="300"/>
          <w:jc w:val="center"/>
        </w:trPr>
        <w:tc>
          <w:tcPr>
            <w:tcW w:w="4012" w:type="dxa"/>
            <w:tcBorders>
              <w:top w:val="single" w:sz="4" w:space="0" w:color="auto"/>
              <w:left w:val="single" w:sz="4" w:space="0" w:color="auto"/>
              <w:bottom w:val="single" w:sz="4" w:space="0" w:color="auto"/>
              <w:right w:val="single" w:sz="4" w:space="0" w:color="auto"/>
            </w:tcBorders>
            <w:vAlign w:val="center"/>
          </w:tcPr>
          <w:p w14:paraId="316670F7" w14:textId="77777777" w:rsidR="00AA12C0" w:rsidRPr="007813AB" w:rsidRDefault="00AA12C0" w:rsidP="00AA12C0">
            <w:pPr>
              <w:ind w:left="313" w:hanging="313"/>
              <w:rPr>
                <w:bCs/>
                <w:color w:val="000000" w:themeColor="text1"/>
                <w:kern w:val="22"/>
                <w:sz w:val="18"/>
                <w:szCs w:val="18"/>
                <w:lang w:val="ru-RU"/>
              </w:rPr>
            </w:pPr>
            <w:r w:rsidRPr="007813AB">
              <w:rPr>
                <w:color w:val="000000" w:themeColor="text1"/>
                <w:sz w:val="18"/>
                <w:szCs w:val="18"/>
                <w:lang w:val="ru-RU"/>
              </w:rPr>
              <w:t>B.</w:t>
            </w:r>
            <w:r w:rsidRPr="007813AB">
              <w:rPr>
                <w:bCs/>
                <w:color w:val="000000" w:themeColor="text1"/>
                <w:kern w:val="22"/>
                <w:sz w:val="18"/>
                <w:szCs w:val="18"/>
                <w:lang w:val="ru-RU"/>
              </w:rPr>
              <w:tab/>
            </w:r>
            <w:r w:rsidRPr="007813AB">
              <w:rPr>
                <w:color w:val="000000" w:themeColor="text1"/>
                <w:sz w:val="18"/>
                <w:szCs w:val="18"/>
                <w:lang w:val="ru-RU"/>
              </w:rPr>
              <w:t>Совещания бюро</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88195" w14:textId="77777777" w:rsidR="00AA12C0" w:rsidRPr="007813AB" w:rsidRDefault="00AA12C0" w:rsidP="00AA12C0">
            <w:pPr>
              <w:jc w:val="right"/>
              <w:rPr>
                <w:color w:val="000000" w:themeColor="text1"/>
                <w:kern w:val="22"/>
                <w:sz w:val="18"/>
                <w:szCs w:val="18"/>
                <w:lang w:val="ru-RU"/>
              </w:rPr>
            </w:pPr>
            <w:r w:rsidRPr="007813AB">
              <w:rPr>
                <w:color w:val="000000" w:themeColor="text1"/>
                <w:kern w:val="22"/>
                <w:sz w:val="18"/>
                <w:szCs w:val="18"/>
                <w:lang w:val="ru-RU"/>
              </w:rPr>
              <w:t>365,0</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5B600067" w14:textId="77777777" w:rsidR="00AA12C0" w:rsidRPr="007813AB" w:rsidRDefault="00AA12C0" w:rsidP="00AA12C0">
            <w:pPr>
              <w:jc w:val="right"/>
              <w:rPr>
                <w:color w:val="000000"/>
                <w:kern w:val="22"/>
                <w:sz w:val="18"/>
                <w:szCs w:val="18"/>
                <w:lang w:val="ru-RU"/>
              </w:rPr>
            </w:pPr>
            <w:r w:rsidRPr="007813AB">
              <w:rPr>
                <w:color w:val="000000"/>
                <w:kern w:val="22"/>
                <w:sz w:val="18"/>
                <w:szCs w:val="18"/>
                <w:lang w:val="ru-RU"/>
              </w:rPr>
              <w:t>200,0</w:t>
            </w:r>
          </w:p>
        </w:tc>
        <w:tc>
          <w:tcPr>
            <w:tcW w:w="1287" w:type="dxa"/>
            <w:tcBorders>
              <w:top w:val="single" w:sz="4" w:space="0" w:color="auto"/>
              <w:left w:val="single" w:sz="4" w:space="0" w:color="auto"/>
              <w:bottom w:val="single" w:sz="4" w:space="0" w:color="auto"/>
              <w:right w:val="single" w:sz="4" w:space="0" w:color="auto"/>
            </w:tcBorders>
            <w:shd w:val="clear" w:color="auto" w:fill="auto"/>
          </w:tcPr>
          <w:p w14:paraId="0CFC5001" w14:textId="77777777" w:rsidR="00AA12C0" w:rsidRPr="007813AB" w:rsidRDefault="00AA12C0" w:rsidP="00AA12C0">
            <w:pPr>
              <w:jc w:val="right"/>
              <w:rPr>
                <w:color w:val="000000" w:themeColor="text1"/>
                <w:kern w:val="22"/>
                <w:sz w:val="18"/>
                <w:szCs w:val="18"/>
                <w:lang w:val="ru-RU"/>
              </w:rPr>
            </w:pPr>
            <w:r w:rsidRPr="007813AB">
              <w:rPr>
                <w:color w:val="000000" w:themeColor="text1"/>
                <w:kern w:val="22"/>
                <w:sz w:val="18"/>
                <w:szCs w:val="18"/>
                <w:lang w:val="ru-RU"/>
              </w:rPr>
              <w:t>165,0</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4695EF02" w14:textId="77777777" w:rsidR="00AA12C0" w:rsidRPr="007813AB" w:rsidRDefault="00AA12C0" w:rsidP="00AA12C0">
            <w:pPr>
              <w:jc w:val="right"/>
              <w:rPr>
                <w:color w:val="000000"/>
                <w:kern w:val="22"/>
                <w:sz w:val="18"/>
                <w:szCs w:val="18"/>
                <w:lang w:val="ru-RU"/>
              </w:rPr>
            </w:pPr>
          </w:p>
        </w:tc>
      </w:tr>
      <w:tr w:rsidR="00AA12C0" w:rsidRPr="006C7611" w14:paraId="75BB3FC2" w14:textId="77777777" w:rsidTr="00030D8F">
        <w:trPr>
          <w:trHeight w:val="300"/>
          <w:jc w:val="center"/>
        </w:trPr>
        <w:tc>
          <w:tcPr>
            <w:tcW w:w="4012" w:type="dxa"/>
            <w:tcBorders>
              <w:top w:val="single" w:sz="4" w:space="0" w:color="auto"/>
              <w:left w:val="single" w:sz="4" w:space="0" w:color="auto"/>
              <w:bottom w:val="single" w:sz="4" w:space="0" w:color="auto"/>
              <w:right w:val="single" w:sz="4" w:space="0" w:color="auto"/>
            </w:tcBorders>
            <w:vAlign w:val="center"/>
          </w:tcPr>
          <w:p w14:paraId="52906C23" w14:textId="77777777" w:rsidR="00AA12C0" w:rsidRPr="007813AB" w:rsidRDefault="00AA12C0" w:rsidP="00AA12C0">
            <w:pPr>
              <w:ind w:left="313" w:hanging="313"/>
              <w:rPr>
                <w:bCs/>
                <w:color w:val="000000" w:themeColor="text1"/>
                <w:kern w:val="22"/>
                <w:sz w:val="18"/>
                <w:szCs w:val="18"/>
                <w:lang w:val="ru-RU"/>
              </w:rPr>
            </w:pPr>
            <w:r w:rsidRPr="007813AB">
              <w:rPr>
                <w:color w:val="000000" w:themeColor="text1"/>
                <w:sz w:val="18"/>
                <w:szCs w:val="18"/>
                <w:lang w:val="ru-RU"/>
              </w:rPr>
              <w:t>C.</w:t>
            </w:r>
            <w:r w:rsidRPr="007813AB">
              <w:rPr>
                <w:bCs/>
                <w:color w:val="000000" w:themeColor="text1"/>
                <w:kern w:val="22"/>
                <w:sz w:val="18"/>
                <w:szCs w:val="18"/>
                <w:lang w:val="ru-RU"/>
              </w:rPr>
              <w:tab/>
            </w:r>
            <w:r w:rsidRPr="007813AB">
              <w:rPr>
                <w:color w:val="000000" w:themeColor="text1"/>
                <w:sz w:val="18"/>
                <w:szCs w:val="18"/>
                <w:lang w:val="ru-RU"/>
              </w:rPr>
              <w:t>Служебные командировки</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162CC" w14:textId="77777777" w:rsidR="00AA12C0" w:rsidRPr="007813AB" w:rsidRDefault="00AA12C0" w:rsidP="00AA12C0">
            <w:pPr>
              <w:jc w:val="right"/>
              <w:rPr>
                <w:color w:val="000000" w:themeColor="text1"/>
                <w:kern w:val="22"/>
                <w:sz w:val="18"/>
                <w:szCs w:val="18"/>
                <w:lang w:val="ru-RU"/>
              </w:rPr>
            </w:pPr>
            <w:r w:rsidRPr="007813AB">
              <w:rPr>
                <w:color w:val="000000" w:themeColor="text1"/>
                <w:kern w:val="22"/>
                <w:sz w:val="18"/>
                <w:szCs w:val="18"/>
                <w:lang w:val="ru-RU"/>
              </w:rPr>
              <w:t>800,0</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2987D027" w14:textId="77777777" w:rsidR="00AA12C0" w:rsidRPr="007813AB" w:rsidRDefault="00AA12C0" w:rsidP="00AA12C0">
            <w:pPr>
              <w:jc w:val="right"/>
              <w:rPr>
                <w:color w:val="000000"/>
                <w:kern w:val="22"/>
                <w:sz w:val="18"/>
                <w:szCs w:val="18"/>
                <w:lang w:val="ru-RU"/>
              </w:rPr>
            </w:pPr>
            <w:r w:rsidRPr="007813AB">
              <w:rPr>
                <w:color w:val="000000"/>
                <w:kern w:val="22"/>
                <w:sz w:val="18"/>
                <w:szCs w:val="18"/>
                <w:lang w:val="ru-RU"/>
              </w:rPr>
              <w:t>559,6</w:t>
            </w:r>
          </w:p>
        </w:tc>
        <w:tc>
          <w:tcPr>
            <w:tcW w:w="1287" w:type="dxa"/>
            <w:tcBorders>
              <w:top w:val="single" w:sz="4" w:space="0" w:color="auto"/>
              <w:left w:val="single" w:sz="4" w:space="0" w:color="auto"/>
              <w:bottom w:val="single" w:sz="4" w:space="0" w:color="auto"/>
              <w:right w:val="single" w:sz="4" w:space="0" w:color="auto"/>
            </w:tcBorders>
            <w:shd w:val="clear" w:color="auto" w:fill="auto"/>
          </w:tcPr>
          <w:p w14:paraId="5A4929CE" w14:textId="77777777" w:rsidR="00AA12C0" w:rsidRPr="007813AB" w:rsidRDefault="00AA12C0" w:rsidP="00AA12C0">
            <w:pPr>
              <w:jc w:val="right"/>
              <w:rPr>
                <w:color w:val="000000" w:themeColor="text1"/>
                <w:kern w:val="22"/>
                <w:sz w:val="18"/>
                <w:szCs w:val="18"/>
                <w:lang w:val="ru-RU"/>
              </w:rPr>
            </w:pPr>
            <w:r w:rsidRPr="007813AB">
              <w:rPr>
                <w:color w:val="000000" w:themeColor="text1"/>
                <w:kern w:val="22"/>
                <w:sz w:val="18"/>
                <w:szCs w:val="18"/>
                <w:lang w:val="ru-RU"/>
              </w:rPr>
              <w:t> </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43D5A22C" w14:textId="77777777" w:rsidR="00AA12C0" w:rsidRPr="007813AB" w:rsidRDefault="00AA12C0" w:rsidP="00AA12C0">
            <w:pPr>
              <w:jc w:val="right"/>
              <w:rPr>
                <w:color w:val="000000"/>
                <w:kern w:val="22"/>
                <w:sz w:val="18"/>
                <w:szCs w:val="18"/>
                <w:lang w:val="ru-RU"/>
              </w:rPr>
            </w:pPr>
            <w:r w:rsidRPr="007813AB">
              <w:rPr>
                <w:color w:val="000000"/>
                <w:kern w:val="22"/>
                <w:sz w:val="18"/>
                <w:szCs w:val="18"/>
                <w:lang w:val="ru-RU"/>
              </w:rPr>
              <w:t>240,4</w:t>
            </w:r>
          </w:p>
        </w:tc>
      </w:tr>
      <w:tr w:rsidR="00AA12C0" w:rsidRPr="006C7611" w14:paraId="7FEBDE59" w14:textId="77777777" w:rsidTr="00030D8F">
        <w:trPr>
          <w:trHeight w:val="300"/>
          <w:jc w:val="center"/>
        </w:trPr>
        <w:tc>
          <w:tcPr>
            <w:tcW w:w="4012" w:type="dxa"/>
            <w:tcBorders>
              <w:top w:val="single" w:sz="4" w:space="0" w:color="auto"/>
              <w:left w:val="single" w:sz="4" w:space="0" w:color="auto"/>
              <w:bottom w:val="single" w:sz="4" w:space="0" w:color="auto"/>
              <w:right w:val="single" w:sz="4" w:space="0" w:color="auto"/>
            </w:tcBorders>
            <w:vAlign w:val="center"/>
          </w:tcPr>
          <w:p w14:paraId="2B89E426" w14:textId="77777777" w:rsidR="00AA12C0" w:rsidRPr="007813AB" w:rsidRDefault="00AA12C0" w:rsidP="00AA12C0">
            <w:pPr>
              <w:ind w:left="313" w:hanging="313"/>
              <w:rPr>
                <w:bCs/>
                <w:color w:val="000000" w:themeColor="text1"/>
                <w:kern w:val="22"/>
                <w:sz w:val="18"/>
                <w:szCs w:val="18"/>
                <w:lang w:val="ru-RU"/>
              </w:rPr>
            </w:pPr>
            <w:r w:rsidRPr="007813AB">
              <w:rPr>
                <w:color w:val="000000" w:themeColor="text1"/>
                <w:sz w:val="18"/>
                <w:szCs w:val="18"/>
                <w:lang w:val="ru-RU"/>
              </w:rPr>
              <w:t>D.</w:t>
            </w:r>
            <w:r w:rsidRPr="007813AB">
              <w:rPr>
                <w:bCs/>
                <w:color w:val="000000" w:themeColor="text1"/>
                <w:kern w:val="22"/>
                <w:sz w:val="18"/>
                <w:szCs w:val="18"/>
                <w:lang w:val="ru-RU"/>
              </w:rPr>
              <w:tab/>
            </w:r>
            <w:r w:rsidRPr="007813AB">
              <w:rPr>
                <w:color w:val="000000" w:themeColor="text1"/>
                <w:sz w:val="18"/>
                <w:szCs w:val="18"/>
                <w:lang w:val="ru-RU"/>
              </w:rPr>
              <w:t>Консультанты/субподрядчики</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24438" w14:textId="77777777" w:rsidR="00AA12C0" w:rsidRPr="007813AB" w:rsidRDefault="00AA12C0" w:rsidP="00AA12C0">
            <w:pPr>
              <w:jc w:val="right"/>
              <w:rPr>
                <w:color w:val="000000" w:themeColor="text1"/>
                <w:kern w:val="22"/>
                <w:sz w:val="18"/>
                <w:szCs w:val="18"/>
                <w:lang w:val="ru-RU"/>
              </w:rPr>
            </w:pPr>
            <w:r w:rsidRPr="007813AB">
              <w:rPr>
                <w:color w:val="000000" w:themeColor="text1"/>
                <w:kern w:val="22"/>
                <w:sz w:val="18"/>
                <w:szCs w:val="18"/>
                <w:lang w:val="ru-RU"/>
              </w:rPr>
              <w:t>100,0</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45FFFDF2" w14:textId="77777777" w:rsidR="00AA12C0" w:rsidRPr="007813AB" w:rsidRDefault="00AA12C0" w:rsidP="00AA12C0">
            <w:pPr>
              <w:jc w:val="right"/>
              <w:rPr>
                <w:color w:val="000000"/>
                <w:kern w:val="22"/>
                <w:sz w:val="18"/>
                <w:szCs w:val="18"/>
                <w:lang w:val="ru-RU"/>
              </w:rPr>
            </w:pPr>
            <w:r w:rsidRPr="007813AB">
              <w:rPr>
                <w:color w:val="000000"/>
                <w:kern w:val="22"/>
                <w:sz w:val="18"/>
                <w:szCs w:val="18"/>
                <w:lang w:val="ru-RU"/>
              </w:rPr>
              <w:t>100,0</w:t>
            </w:r>
          </w:p>
        </w:tc>
        <w:tc>
          <w:tcPr>
            <w:tcW w:w="1287" w:type="dxa"/>
            <w:tcBorders>
              <w:top w:val="single" w:sz="4" w:space="0" w:color="auto"/>
              <w:left w:val="single" w:sz="4" w:space="0" w:color="auto"/>
              <w:bottom w:val="single" w:sz="4" w:space="0" w:color="auto"/>
              <w:right w:val="single" w:sz="4" w:space="0" w:color="auto"/>
            </w:tcBorders>
            <w:shd w:val="clear" w:color="auto" w:fill="auto"/>
          </w:tcPr>
          <w:p w14:paraId="08BE1272" w14:textId="77777777" w:rsidR="00AA12C0" w:rsidRPr="007813AB" w:rsidRDefault="00AA12C0" w:rsidP="00AA12C0">
            <w:pPr>
              <w:jc w:val="right"/>
              <w:rPr>
                <w:color w:val="000000" w:themeColor="text1"/>
                <w:kern w:val="22"/>
                <w:sz w:val="18"/>
                <w:szCs w:val="18"/>
                <w:lang w:val="ru-RU"/>
              </w:rPr>
            </w:pPr>
            <w:r w:rsidRPr="007813AB">
              <w:rPr>
                <w:color w:val="000000" w:themeColor="text1"/>
                <w:kern w:val="22"/>
                <w:sz w:val="18"/>
                <w:szCs w:val="18"/>
                <w:lang w:val="ru-RU"/>
              </w:rPr>
              <w:t> </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7ED6579B" w14:textId="77777777" w:rsidR="00AA12C0" w:rsidRPr="007813AB" w:rsidRDefault="00AA12C0" w:rsidP="00AA12C0">
            <w:pPr>
              <w:jc w:val="right"/>
              <w:rPr>
                <w:color w:val="000000"/>
                <w:kern w:val="22"/>
                <w:sz w:val="18"/>
                <w:szCs w:val="18"/>
                <w:lang w:val="ru-RU"/>
              </w:rPr>
            </w:pPr>
          </w:p>
        </w:tc>
      </w:tr>
      <w:tr w:rsidR="00AA12C0" w:rsidRPr="006C7611" w14:paraId="22FBFE8B" w14:textId="77777777" w:rsidTr="00030D8F">
        <w:trPr>
          <w:trHeight w:val="300"/>
          <w:jc w:val="center"/>
        </w:trPr>
        <w:tc>
          <w:tcPr>
            <w:tcW w:w="4012" w:type="dxa"/>
            <w:tcBorders>
              <w:top w:val="single" w:sz="4" w:space="0" w:color="auto"/>
              <w:left w:val="single" w:sz="4" w:space="0" w:color="auto"/>
              <w:bottom w:val="single" w:sz="4" w:space="0" w:color="auto"/>
              <w:right w:val="single" w:sz="4" w:space="0" w:color="auto"/>
            </w:tcBorders>
            <w:vAlign w:val="center"/>
          </w:tcPr>
          <w:p w14:paraId="16BE0514" w14:textId="77777777" w:rsidR="00AA12C0" w:rsidRPr="007813AB" w:rsidRDefault="00AA12C0" w:rsidP="00AA12C0">
            <w:pPr>
              <w:ind w:left="313" w:hanging="313"/>
              <w:rPr>
                <w:bCs/>
                <w:color w:val="000000" w:themeColor="text1"/>
                <w:kern w:val="22"/>
                <w:sz w:val="18"/>
                <w:szCs w:val="18"/>
                <w:lang w:val="ru-RU"/>
              </w:rPr>
            </w:pPr>
            <w:r w:rsidRPr="007813AB">
              <w:rPr>
                <w:color w:val="000000" w:themeColor="text1"/>
                <w:sz w:val="18"/>
                <w:szCs w:val="18"/>
                <w:lang w:val="ru-RU"/>
              </w:rPr>
              <w:t>E.</w:t>
            </w:r>
            <w:r w:rsidRPr="007813AB">
              <w:rPr>
                <w:bCs/>
                <w:color w:val="000000" w:themeColor="text1"/>
                <w:kern w:val="22"/>
                <w:sz w:val="18"/>
                <w:szCs w:val="18"/>
                <w:lang w:val="ru-RU"/>
              </w:rPr>
              <w:tab/>
            </w:r>
            <w:r w:rsidRPr="007813AB">
              <w:rPr>
                <w:color w:val="000000" w:themeColor="text1"/>
                <w:sz w:val="18"/>
                <w:szCs w:val="18"/>
                <w:lang w:val="ru-RU"/>
              </w:rPr>
              <w:t>Информационные материалы/коммуникация</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596C7" w14:textId="77777777" w:rsidR="00AA12C0" w:rsidRPr="007813AB" w:rsidRDefault="00AA12C0" w:rsidP="00AA12C0">
            <w:pPr>
              <w:jc w:val="right"/>
              <w:rPr>
                <w:color w:val="000000" w:themeColor="text1"/>
                <w:kern w:val="22"/>
                <w:sz w:val="18"/>
                <w:szCs w:val="18"/>
                <w:lang w:val="ru-RU"/>
              </w:rPr>
            </w:pPr>
            <w:r w:rsidRPr="007813AB">
              <w:rPr>
                <w:color w:val="000000" w:themeColor="text1"/>
                <w:kern w:val="22"/>
                <w:sz w:val="18"/>
                <w:szCs w:val="18"/>
                <w:lang w:val="ru-RU"/>
              </w:rPr>
              <w:t>100,0</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270600D9" w14:textId="77777777" w:rsidR="00AA12C0" w:rsidRPr="007813AB" w:rsidRDefault="00AA12C0" w:rsidP="00AA12C0">
            <w:pPr>
              <w:jc w:val="right"/>
              <w:rPr>
                <w:color w:val="000000"/>
                <w:kern w:val="22"/>
                <w:sz w:val="18"/>
                <w:szCs w:val="18"/>
                <w:lang w:val="ru-RU"/>
              </w:rPr>
            </w:pPr>
            <w:r w:rsidRPr="007813AB">
              <w:rPr>
                <w:color w:val="000000"/>
                <w:kern w:val="22"/>
                <w:sz w:val="18"/>
                <w:szCs w:val="18"/>
                <w:lang w:val="ru-RU"/>
              </w:rPr>
              <w:t>100,0</w:t>
            </w:r>
          </w:p>
        </w:tc>
        <w:tc>
          <w:tcPr>
            <w:tcW w:w="1287" w:type="dxa"/>
            <w:tcBorders>
              <w:top w:val="single" w:sz="4" w:space="0" w:color="auto"/>
              <w:left w:val="single" w:sz="4" w:space="0" w:color="auto"/>
              <w:bottom w:val="single" w:sz="4" w:space="0" w:color="auto"/>
              <w:right w:val="single" w:sz="4" w:space="0" w:color="auto"/>
            </w:tcBorders>
            <w:shd w:val="clear" w:color="auto" w:fill="auto"/>
          </w:tcPr>
          <w:p w14:paraId="2C5B5349" w14:textId="77777777" w:rsidR="00AA12C0" w:rsidRPr="007813AB" w:rsidRDefault="00AA12C0" w:rsidP="00AA12C0">
            <w:pPr>
              <w:jc w:val="right"/>
              <w:rPr>
                <w:color w:val="000000" w:themeColor="text1"/>
                <w:kern w:val="22"/>
                <w:sz w:val="18"/>
                <w:szCs w:val="18"/>
                <w:lang w:val="ru-RU"/>
              </w:rPr>
            </w:pPr>
            <w:r w:rsidRPr="007813AB">
              <w:rPr>
                <w:color w:val="000000" w:themeColor="text1"/>
                <w:kern w:val="22"/>
                <w:sz w:val="18"/>
                <w:szCs w:val="18"/>
                <w:lang w:val="ru-RU"/>
              </w:rPr>
              <w:t> </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4696D1D0" w14:textId="77777777" w:rsidR="00AA12C0" w:rsidRPr="007813AB" w:rsidRDefault="00AA12C0" w:rsidP="00AA12C0">
            <w:pPr>
              <w:jc w:val="right"/>
              <w:rPr>
                <w:color w:val="000000"/>
                <w:kern w:val="22"/>
                <w:sz w:val="18"/>
                <w:szCs w:val="18"/>
                <w:lang w:val="ru-RU"/>
              </w:rPr>
            </w:pPr>
          </w:p>
        </w:tc>
      </w:tr>
      <w:tr w:rsidR="00AA12C0" w:rsidRPr="006C7611" w14:paraId="0E92D11C" w14:textId="77777777" w:rsidTr="00030D8F">
        <w:trPr>
          <w:trHeight w:val="300"/>
          <w:jc w:val="center"/>
        </w:trPr>
        <w:tc>
          <w:tcPr>
            <w:tcW w:w="4012" w:type="dxa"/>
            <w:tcBorders>
              <w:top w:val="single" w:sz="4" w:space="0" w:color="auto"/>
              <w:left w:val="single" w:sz="4" w:space="0" w:color="auto"/>
              <w:bottom w:val="single" w:sz="4" w:space="0" w:color="auto"/>
              <w:right w:val="single" w:sz="4" w:space="0" w:color="auto"/>
            </w:tcBorders>
            <w:vAlign w:val="center"/>
          </w:tcPr>
          <w:p w14:paraId="3860D624" w14:textId="77777777" w:rsidR="00AA12C0" w:rsidRPr="007813AB" w:rsidRDefault="00AA12C0" w:rsidP="00AA12C0">
            <w:pPr>
              <w:ind w:left="313" w:hanging="313"/>
              <w:rPr>
                <w:bCs/>
                <w:color w:val="000000" w:themeColor="text1"/>
                <w:kern w:val="22"/>
                <w:sz w:val="18"/>
                <w:szCs w:val="18"/>
                <w:lang w:val="ru-RU"/>
              </w:rPr>
            </w:pPr>
            <w:r w:rsidRPr="007813AB">
              <w:rPr>
                <w:color w:val="000000" w:themeColor="text1"/>
                <w:sz w:val="18"/>
                <w:szCs w:val="18"/>
                <w:lang w:val="ru-RU"/>
              </w:rPr>
              <w:t>F.</w:t>
            </w:r>
            <w:r w:rsidRPr="007813AB">
              <w:rPr>
                <w:bCs/>
                <w:color w:val="000000" w:themeColor="text1"/>
                <w:kern w:val="22"/>
                <w:sz w:val="18"/>
                <w:szCs w:val="18"/>
                <w:lang w:val="ru-RU"/>
              </w:rPr>
              <w:tab/>
            </w:r>
            <w:r w:rsidRPr="007813AB">
              <w:rPr>
                <w:color w:val="000000" w:themeColor="text1"/>
                <w:sz w:val="18"/>
                <w:szCs w:val="18"/>
                <w:lang w:val="ru-RU"/>
              </w:rPr>
              <w:t xml:space="preserve">Временный персонал/оплата </w:t>
            </w:r>
            <w:proofErr w:type="gramStart"/>
            <w:r w:rsidRPr="007813AB">
              <w:rPr>
                <w:color w:val="000000" w:themeColor="text1"/>
                <w:sz w:val="18"/>
                <w:szCs w:val="18"/>
                <w:lang w:val="ru-RU"/>
              </w:rPr>
              <w:t>сверхурочных</w:t>
            </w:r>
            <w:proofErr w:type="gramEnd"/>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3ED08" w14:textId="77777777" w:rsidR="00AA12C0" w:rsidRPr="007813AB" w:rsidRDefault="00AA12C0" w:rsidP="00AA12C0">
            <w:pPr>
              <w:jc w:val="right"/>
              <w:rPr>
                <w:color w:val="000000" w:themeColor="text1"/>
                <w:kern w:val="22"/>
                <w:sz w:val="18"/>
                <w:szCs w:val="18"/>
                <w:lang w:val="ru-RU"/>
              </w:rPr>
            </w:pPr>
            <w:r w:rsidRPr="007813AB">
              <w:rPr>
                <w:color w:val="000000" w:themeColor="text1"/>
                <w:kern w:val="22"/>
                <w:sz w:val="18"/>
                <w:szCs w:val="18"/>
                <w:lang w:val="ru-RU"/>
              </w:rPr>
              <w:t>200,0</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0FA93077" w14:textId="77777777" w:rsidR="00AA12C0" w:rsidRPr="007813AB" w:rsidRDefault="00AA12C0" w:rsidP="00AA12C0">
            <w:pPr>
              <w:jc w:val="right"/>
              <w:rPr>
                <w:color w:val="000000"/>
                <w:kern w:val="22"/>
                <w:sz w:val="18"/>
                <w:szCs w:val="18"/>
                <w:lang w:val="ru-RU"/>
              </w:rPr>
            </w:pPr>
            <w:r w:rsidRPr="007813AB">
              <w:rPr>
                <w:color w:val="000000"/>
                <w:kern w:val="22"/>
                <w:sz w:val="18"/>
                <w:szCs w:val="18"/>
                <w:lang w:val="ru-RU"/>
              </w:rPr>
              <w:t>200,0</w:t>
            </w:r>
          </w:p>
        </w:tc>
        <w:tc>
          <w:tcPr>
            <w:tcW w:w="1287" w:type="dxa"/>
            <w:tcBorders>
              <w:top w:val="single" w:sz="4" w:space="0" w:color="auto"/>
              <w:left w:val="single" w:sz="4" w:space="0" w:color="auto"/>
              <w:bottom w:val="single" w:sz="4" w:space="0" w:color="auto"/>
              <w:right w:val="single" w:sz="4" w:space="0" w:color="auto"/>
            </w:tcBorders>
            <w:shd w:val="clear" w:color="auto" w:fill="auto"/>
          </w:tcPr>
          <w:p w14:paraId="68B4EFB6" w14:textId="77777777" w:rsidR="00AA12C0" w:rsidRPr="007813AB" w:rsidRDefault="00AA12C0" w:rsidP="00AA12C0">
            <w:pPr>
              <w:jc w:val="right"/>
              <w:rPr>
                <w:color w:val="000000" w:themeColor="text1"/>
                <w:kern w:val="22"/>
                <w:sz w:val="18"/>
                <w:szCs w:val="18"/>
                <w:lang w:val="ru-RU"/>
              </w:rPr>
            </w:pPr>
            <w:r w:rsidRPr="007813AB">
              <w:rPr>
                <w:color w:val="000000" w:themeColor="text1"/>
                <w:kern w:val="22"/>
                <w:sz w:val="18"/>
                <w:szCs w:val="18"/>
                <w:lang w:val="ru-RU"/>
              </w:rPr>
              <w:t> </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005D18F3" w14:textId="77777777" w:rsidR="00AA12C0" w:rsidRPr="007813AB" w:rsidRDefault="00AA12C0" w:rsidP="00AA12C0">
            <w:pPr>
              <w:jc w:val="right"/>
              <w:rPr>
                <w:color w:val="000000"/>
                <w:kern w:val="22"/>
                <w:sz w:val="18"/>
                <w:szCs w:val="18"/>
                <w:lang w:val="ru-RU"/>
              </w:rPr>
            </w:pPr>
          </w:p>
        </w:tc>
      </w:tr>
      <w:tr w:rsidR="00AA12C0" w:rsidRPr="006C7611" w14:paraId="47E19393" w14:textId="77777777" w:rsidTr="00030D8F">
        <w:trPr>
          <w:trHeight w:val="300"/>
          <w:jc w:val="center"/>
        </w:trPr>
        <w:tc>
          <w:tcPr>
            <w:tcW w:w="4012" w:type="dxa"/>
            <w:tcBorders>
              <w:top w:val="single" w:sz="4" w:space="0" w:color="auto"/>
              <w:left w:val="single" w:sz="4" w:space="0" w:color="auto"/>
              <w:bottom w:val="single" w:sz="4" w:space="0" w:color="auto"/>
              <w:right w:val="single" w:sz="4" w:space="0" w:color="auto"/>
            </w:tcBorders>
            <w:vAlign w:val="center"/>
          </w:tcPr>
          <w:p w14:paraId="316CE6CE" w14:textId="77777777" w:rsidR="00AA12C0" w:rsidRPr="007813AB" w:rsidRDefault="00AA12C0" w:rsidP="00AA12C0">
            <w:pPr>
              <w:ind w:left="313" w:hanging="313"/>
              <w:rPr>
                <w:bCs/>
                <w:color w:val="000000" w:themeColor="text1"/>
                <w:kern w:val="22"/>
                <w:sz w:val="18"/>
                <w:szCs w:val="18"/>
                <w:lang w:val="ru-RU"/>
              </w:rPr>
            </w:pPr>
            <w:r w:rsidRPr="007813AB">
              <w:rPr>
                <w:color w:val="000000" w:themeColor="text1"/>
                <w:sz w:val="18"/>
                <w:szCs w:val="18"/>
                <w:lang w:val="ru-RU"/>
              </w:rPr>
              <w:t>G.</w:t>
            </w:r>
            <w:r w:rsidRPr="007813AB">
              <w:rPr>
                <w:bCs/>
                <w:color w:val="000000" w:themeColor="text1"/>
                <w:kern w:val="22"/>
                <w:sz w:val="18"/>
                <w:szCs w:val="18"/>
                <w:lang w:val="ru-RU"/>
              </w:rPr>
              <w:tab/>
            </w:r>
            <w:r w:rsidRPr="007813AB">
              <w:rPr>
                <w:color w:val="000000" w:themeColor="text1"/>
                <w:sz w:val="18"/>
                <w:szCs w:val="18"/>
                <w:lang w:val="ru-RU"/>
              </w:rPr>
              <w:t>Профессиональная подготовка</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F478E" w14:textId="77777777" w:rsidR="00AA12C0" w:rsidRPr="007813AB" w:rsidRDefault="00AA12C0" w:rsidP="00AA12C0">
            <w:pPr>
              <w:jc w:val="right"/>
              <w:rPr>
                <w:color w:val="000000" w:themeColor="text1"/>
                <w:kern w:val="22"/>
                <w:sz w:val="18"/>
                <w:szCs w:val="18"/>
                <w:lang w:val="ru-RU"/>
              </w:rPr>
            </w:pPr>
            <w:r w:rsidRPr="007813AB">
              <w:rPr>
                <w:color w:val="000000" w:themeColor="text1"/>
                <w:kern w:val="22"/>
                <w:sz w:val="18"/>
                <w:szCs w:val="18"/>
                <w:lang w:val="ru-RU"/>
              </w:rPr>
              <w:t>10,0</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45C8F305" w14:textId="77777777" w:rsidR="00AA12C0" w:rsidRPr="007813AB" w:rsidRDefault="00AA12C0" w:rsidP="00AA12C0">
            <w:pPr>
              <w:jc w:val="right"/>
              <w:rPr>
                <w:color w:val="000000"/>
                <w:kern w:val="22"/>
                <w:sz w:val="18"/>
                <w:szCs w:val="18"/>
                <w:lang w:val="ru-RU"/>
              </w:rPr>
            </w:pPr>
            <w:r w:rsidRPr="007813AB">
              <w:rPr>
                <w:color w:val="000000"/>
                <w:kern w:val="22"/>
                <w:sz w:val="18"/>
                <w:szCs w:val="18"/>
                <w:lang w:val="ru-RU"/>
              </w:rPr>
              <w:t>10,0</w:t>
            </w:r>
          </w:p>
        </w:tc>
        <w:tc>
          <w:tcPr>
            <w:tcW w:w="1287" w:type="dxa"/>
            <w:tcBorders>
              <w:top w:val="single" w:sz="4" w:space="0" w:color="auto"/>
              <w:left w:val="single" w:sz="4" w:space="0" w:color="auto"/>
              <w:bottom w:val="single" w:sz="4" w:space="0" w:color="auto"/>
              <w:right w:val="single" w:sz="4" w:space="0" w:color="auto"/>
            </w:tcBorders>
            <w:shd w:val="clear" w:color="auto" w:fill="auto"/>
          </w:tcPr>
          <w:p w14:paraId="491FD7E3" w14:textId="77777777" w:rsidR="00AA12C0" w:rsidRPr="007813AB" w:rsidRDefault="00AA12C0" w:rsidP="00AA12C0">
            <w:pPr>
              <w:jc w:val="right"/>
              <w:rPr>
                <w:color w:val="000000" w:themeColor="text1"/>
                <w:kern w:val="22"/>
                <w:sz w:val="18"/>
                <w:szCs w:val="18"/>
                <w:lang w:val="ru-RU"/>
              </w:rPr>
            </w:pPr>
            <w:r w:rsidRPr="007813AB">
              <w:rPr>
                <w:color w:val="000000" w:themeColor="text1"/>
                <w:kern w:val="22"/>
                <w:sz w:val="18"/>
                <w:szCs w:val="18"/>
                <w:lang w:val="ru-RU"/>
              </w:rPr>
              <w:t> </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65AA0DD5" w14:textId="77777777" w:rsidR="00AA12C0" w:rsidRPr="007813AB" w:rsidRDefault="00AA12C0" w:rsidP="00AA12C0">
            <w:pPr>
              <w:jc w:val="right"/>
              <w:rPr>
                <w:color w:val="000000"/>
                <w:kern w:val="22"/>
                <w:sz w:val="18"/>
                <w:szCs w:val="18"/>
                <w:lang w:val="ru-RU"/>
              </w:rPr>
            </w:pPr>
          </w:p>
        </w:tc>
      </w:tr>
      <w:tr w:rsidR="00AA12C0" w:rsidRPr="006C7611" w14:paraId="2097C7BD" w14:textId="77777777" w:rsidTr="00030D8F">
        <w:trPr>
          <w:trHeight w:val="300"/>
          <w:jc w:val="center"/>
        </w:trPr>
        <w:tc>
          <w:tcPr>
            <w:tcW w:w="4012" w:type="dxa"/>
            <w:tcBorders>
              <w:top w:val="single" w:sz="4" w:space="0" w:color="auto"/>
              <w:left w:val="single" w:sz="4" w:space="0" w:color="auto"/>
              <w:bottom w:val="single" w:sz="4" w:space="0" w:color="auto"/>
              <w:right w:val="single" w:sz="4" w:space="0" w:color="auto"/>
            </w:tcBorders>
            <w:vAlign w:val="center"/>
          </w:tcPr>
          <w:p w14:paraId="33E73729" w14:textId="77777777" w:rsidR="00AA12C0" w:rsidRPr="007813AB" w:rsidRDefault="00AA12C0" w:rsidP="00AA12C0">
            <w:pPr>
              <w:ind w:left="313" w:hanging="313"/>
              <w:rPr>
                <w:bCs/>
                <w:color w:val="000000" w:themeColor="text1"/>
                <w:kern w:val="22"/>
                <w:sz w:val="18"/>
                <w:szCs w:val="18"/>
                <w:lang w:val="ru-RU"/>
              </w:rPr>
            </w:pPr>
            <w:r w:rsidRPr="007813AB">
              <w:rPr>
                <w:color w:val="000000" w:themeColor="text1"/>
                <w:sz w:val="18"/>
                <w:szCs w:val="18"/>
                <w:lang w:val="ru-RU"/>
              </w:rPr>
              <w:t>H.</w:t>
            </w:r>
            <w:r w:rsidRPr="007813AB">
              <w:rPr>
                <w:bCs/>
                <w:color w:val="000000" w:themeColor="text1"/>
                <w:kern w:val="22"/>
                <w:sz w:val="18"/>
                <w:szCs w:val="18"/>
                <w:lang w:val="ru-RU"/>
              </w:rPr>
              <w:tab/>
            </w:r>
            <w:r w:rsidRPr="007813AB">
              <w:rPr>
                <w:color w:val="000000" w:themeColor="text1"/>
                <w:sz w:val="18"/>
                <w:szCs w:val="18"/>
                <w:lang w:val="ru-RU"/>
              </w:rPr>
              <w:t>Перевод веб-сайта механизма посредничества / проектов веб-сайтов</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BE1AE" w14:textId="77777777" w:rsidR="00AA12C0" w:rsidRPr="007813AB" w:rsidRDefault="00AA12C0" w:rsidP="00AA12C0">
            <w:pPr>
              <w:jc w:val="right"/>
              <w:rPr>
                <w:color w:val="000000" w:themeColor="text1"/>
                <w:kern w:val="22"/>
                <w:sz w:val="18"/>
                <w:szCs w:val="18"/>
                <w:lang w:val="ru-RU"/>
              </w:rPr>
            </w:pPr>
            <w:r w:rsidRPr="007813AB">
              <w:rPr>
                <w:color w:val="000000" w:themeColor="text1"/>
                <w:kern w:val="22"/>
                <w:sz w:val="18"/>
                <w:szCs w:val="18"/>
                <w:lang w:val="ru-RU"/>
              </w:rPr>
              <w:t>130,0</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3C4DBC7C" w14:textId="77777777" w:rsidR="00AA12C0" w:rsidRPr="007813AB" w:rsidRDefault="00AA12C0" w:rsidP="00AA12C0">
            <w:pPr>
              <w:jc w:val="right"/>
              <w:rPr>
                <w:color w:val="000000"/>
                <w:kern w:val="22"/>
                <w:sz w:val="18"/>
                <w:szCs w:val="18"/>
                <w:lang w:val="ru-RU"/>
              </w:rPr>
            </w:pPr>
            <w:r w:rsidRPr="007813AB">
              <w:rPr>
                <w:color w:val="000000"/>
                <w:kern w:val="22"/>
                <w:sz w:val="18"/>
                <w:szCs w:val="18"/>
                <w:lang w:val="ru-RU"/>
              </w:rPr>
              <w:t>130,0</w:t>
            </w:r>
          </w:p>
        </w:tc>
        <w:tc>
          <w:tcPr>
            <w:tcW w:w="1287" w:type="dxa"/>
            <w:tcBorders>
              <w:top w:val="single" w:sz="4" w:space="0" w:color="auto"/>
              <w:left w:val="single" w:sz="4" w:space="0" w:color="auto"/>
              <w:bottom w:val="single" w:sz="4" w:space="0" w:color="auto"/>
              <w:right w:val="single" w:sz="4" w:space="0" w:color="auto"/>
            </w:tcBorders>
            <w:shd w:val="clear" w:color="auto" w:fill="auto"/>
          </w:tcPr>
          <w:p w14:paraId="0D44A695" w14:textId="77777777" w:rsidR="00AA12C0" w:rsidRPr="007813AB" w:rsidRDefault="00AA12C0" w:rsidP="00AA12C0">
            <w:pPr>
              <w:jc w:val="right"/>
              <w:rPr>
                <w:color w:val="000000" w:themeColor="text1"/>
                <w:kern w:val="22"/>
                <w:sz w:val="18"/>
                <w:szCs w:val="18"/>
                <w:lang w:val="ru-RU"/>
              </w:rPr>
            </w:pPr>
            <w:r w:rsidRPr="007813AB">
              <w:rPr>
                <w:color w:val="000000" w:themeColor="text1"/>
                <w:kern w:val="22"/>
                <w:sz w:val="18"/>
                <w:szCs w:val="18"/>
                <w:lang w:val="ru-RU"/>
              </w:rPr>
              <w:t> </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1DB76B30" w14:textId="77777777" w:rsidR="00AA12C0" w:rsidRPr="007813AB" w:rsidRDefault="00AA12C0" w:rsidP="00AA12C0">
            <w:pPr>
              <w:jc w:val="right"/>
              <w:rPr>
                <w:color w:val="000000"/>
                <w:kern w:val="22"/>
                <w:sz w:val="18"/>
                <w:szCs w:val="18"/>
                <w:lang w:val="ru-RU"/>
              </w:rPr>
            </w:pPr>
          </w:p>
        </w:tc>
      </w:tr>
      <w:tr w:rsidR="00AA12C0" w:rsidRPr="006C7611" w14:paraId="6F8791F9" w14:textId="77777777" w:rsidTr="00030D8F">
        <w:trPr>
          <w:trHeight w:val="300"/>
          <w:jc w:val="center"/>
        </w:trPr>
        <w:tc>
          <w:tcPr>
            <w:tcW w:w="4012" w:type="dxa"/>
            <w:tcBorders>
              <w:top w:val="single" w:sz="4" w:space="0" w:color="auto"/>
              <w:left w:val="single" w:sz="4" w:space="0" w:color="auto"/>
              <w:bottom w:val="single" w:sz="4" w:space="0" w:color="auto"/>
              <w:right w:val="single" w:sz="4" w:space="0" w:color="auto"/>
            </w:tcBorders>
            <w:vAlign w:val="center"/>
          </w:tcPr>
          <w:p w14:paraId="79D65315" w14:textId="5F38B31E" w:rsidR="00AA12C0" w:rsidRPr="007813AB" w:rsidRDefault="00AA12C0" w:rsidP="00AA12C0">
            <w:pPr>
              <w:ind w:left="313" w:hanging="313"/>
              <w:rPr>
                <w:bCs/>
                <w:color w:val="000000" w:themeColor="text1"/>
                <w:kern w:val="22"/>
                <w:sz w:val="18"/>
                <w:szCs w:val="18"/>
                <w:lang w:val="ru-RU"/>
              </w:rPr>
            </w:pPr>
            <w:r w:rsidRPr="007813AB">
              <w:rPr>
                <w:color w:val="000000" w:themeColor="text1"/>
                <w:sz w:val="18"/>
                <w:szCs w:val="18"/>
                <w:lang w:val="ru-RU"/>
              </w:rPr>
              <w:t>I.</w:t>
            </w:r>
            <w:r w:rsidRPr="007813AB">
              <w:rPr>
                <w:bCs/>
                <w:color w:val="000000" w:themeColor="text1"/>
                <w:kern w:val="22"/>
                <w:sz w:val="18"/>
                <w:szCs w:val="18"/>
                <w:lang w:val="ru-RU"/>
              </w:rPr>
              <w:tab/>
            </w:r>
            <w:r w:rsidRPr="007813AB">
              <w:rPr>
                <w:color w:val="000000" w:themeColor="text1"/>
                <w:sz w:val="18"/>
                <w:szCs w:val="18"/>
                <w:lang w:val="ru-RU"/>
              </w:rPr>
              <w:t>Совещания</w:t>
            </w:r>
            <w:proofErr w:type="gramStart"/>
            <w:r w:rsidR="00B91E40" w:rsidRPr="003A467A">
              <w:rPr>
                <w:color w:val="000000"/>
                <w:kern w:val="22"/>
                <w:sz w:val="16"/>
                <w:szCs w:val="18"/>
                <w:vertAlign w:val="superscript"/>
              </w:rPr>
              <w:t>1</w:t>
            </w:r>
            <w:proofErr w:type="gramEnd"/>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E3A07" w14:textId="77777777" w:rsidR="00AA12C0" w:rsidRPr="007813AB" w:rsidRDefault="00AA12C0" w:rsidP="00AA12C0">
            <w:pPr>
              <w:jc w:val="right"/>
              <w:rPr>
                <w:color w:val="000000" w:themeColor="text1"/>
                <w:kern w:val="22"/>
                <w:sz w:val="18"/>
                <w:szCs w:val="18"/>
                <w:lang w:val="ru-RU"/>
              </w:rPr>
            </w:pPr>
            <w:r w:rsidRPr="007813AB">
              <w:rPr>
                <w:color w:val="000000" w:themeColor="text1"/>
                <w:kern w:val="22"/>
                <w:sz w:val="18"/>
                <w:szCs w:val="18"/>
                <w:lang w:val="ru-RU"/>
              </w:rPr>
              <w:t>3 688,0</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2444D983" w14:textId="77777777" w:rsidR="00AA12C0" w:rsidRPr="007813AB" w:rsidRDefault="00AA12C0" w:rsidP="00AA12C0">
            <w:pPr>
              <w:jc w:val="right"/>
              <w:rPr>
                <w:color w:val="000000" w:themeColor="text1"/>
                <w:kern w:val="22"/>
                <w:sz w:val="18"/>
                <w:szCs w:val="18"/>
                <w:lang w:val="ru-RU"/>
              </w:rPr>
            </w:pPr>
            <w:r w:rsidRPr="007813AB">
              <w:rPr>
                <w:color w:val="000000" w:themeColor="text1"/>
                <w:kern w:val="22"/>
                <w:sz w:val="18"/>
                <w:szCs w:val="18"/>
                <w:lang w:val="ru-RU"/>
              </w:rPr>
              <w:t>845,8</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00594E8F" w14:textId="77777777" w:rsidR="00AA12C0" w:rsidRPr="007813AB" w:rsidRDefault="00AA12C0" w:rsidP="00AA12C0">
            <w:pPr>
              <w:jc w:val="right"/>
              <w:rPr>
                <w:color w:val="000000" w:themeColor="text1"/>
                <w:kern w:val="22"/>
                <w:sz w:val="18"/>
                <w:szCs w:val="18"/>
                <w:lang w:val="ru-RU"/>
              </w:rPr>
            </w:pPr>
            <w:r w:rsidRPr="007813AB">
              <w:rPr>
                <w:color w:val="000000" w:themeColor="text1"/>
                <w:kern w:val="22"/>
                <w:sz w:val="18"/>
                <w:szCs w:val="18"/>
                <w:lang w:val="ru-RU"/>
              </w:rPr>
              <w:t>2 842,2</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7D2780DD" w14:textId="77777777" w:rsidR="00AA12C0" w:rsidRPr="007813AB" w:rsidRDefault="00AA12C0" w:rsidP="00AA12C0">
            <w:pPr>
              <w:jc w:val="right"/>
              <w:rPr>
                <w:color w:val="000000"/>
                <w:kern w:val="22"/>
                <w:sz w:val="18"/>
                <w:szCs w:val="18"/>
                <w:lang w:val="ru-RU"/>
              </w:rPr>
            </w:pPr>
          </w:p>
        </w:tc>
      </w:tr>
      <w:tr w:rsidR="00AA12C0" w:rsidRPr="006C7611" w14:paraId="3C91D511" w14:textId="77777777" w:rsidTr="00030D8F">
        <w:trPr>
          <w:trHeight w:val="300"/>
          <w:jc w:val="center"/>
        </w:trPr>
        <w:tc>
          <w:tcPr>
            <w:tcW w:w="4012" w:type="dxa"/>
            <w:tcBorders>
              <w:top w:val="single" w:sz="4" w:space="0" w:color="auto"/>
              <w:left w:val="single" w:sz="4" w:space="0" w:color="auto"/>
              <w:bottom w:val="single" w:sz="4" w:space="0" w:color="auto"/>
              <w:right w:val="single" w:sz="4" w:space="0" w:color="auto"/>
            </w:tcBorders>
            <w:vAlign w:val="center"/>
          </w:tcPr>
          <w:p w14:paraId="3EF7F711" w14:textId="77777777" w:rsidR="00AA12C0" w:rsidRPr="007813AB" w:rsidRDefault="00AA12C0" w:rsidP="00AA12C0">
            <w:pPr>
              <w:ind w:left="313" w:hanging="313"/>
              <w:rPr>
                <w:bCs/>
                <w:color w:val="000000" w:themeColor="text1"/>
                <w:kern w:val="22"/>
                <w:sz w:val="18"/>
                <w:szCs w:val="18"/>
                <w:lang w:val="ru-RU"/>
              </w:rPr>
            </w:pPr>
            <w:r w:rsidRPr="007813AB">
              <w:rPr>
                <w:color w:val="000000" w:themeColor="text1"/>
                <w:sz w:val="18"/>
                <w:szCs w:val="18"/>
                <w:lang w:val="ru-RU"/>
              </w:rPr>
              <w:t>J.</w:t>
            </w:r>
            <w:r w:rsidRPr="007813AB">
              <w:rPr>
                <w:bCs/>
                <w:color w:val="000000" w:themeColor="text1"/>
                <w:kern w:val="22"/>
                <w:sz w:val="18"/>
                <w:szCs w:val="18"/>
                <w:lang w:val="ru-RU"/>
              </w:rPr>
              <w:tab/>
            </w:r>
            <w:r w:rsidRPr="007813AB">
              <w:rPr>
                <w:color w:val="000000" w:themeColor="text1"/>
                <w:sz w:val="18"/>
                <w:szCs w:val="18"/>
                <w:lang w:val="ru-RU"/>
              </w:rPr>
              <w:t>Совещания экспертов</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E1986" w14:textId="77777777" w:rsidR="00AA12C0" w:rsidRPr="007813AB" w:rsidRDefault="00AA12C0" w:rsidP="00AA12C0">
            <w:pPr>
              <w:jc w:val="right"/>
              <w:rPr>
                <w:color w:val="000000" w:themeColor="text1"/>
                <w:kern w:val="22"/>
                <w:sz w:val="18"/>
                <w:szCs w:val="18"/>
                <w:lang w:val="ru-RU"/>
              </w:rPr>
            </w:pPr>
            <w:r w:rsidRPr="007813AB">
              <w:rPr>
                <w:color w:val="000000" w:themeColor="text1"/>
                <w:kern w:val="22"/>
                <w:sz w:val="18"/>
                <w:szCs w:val="18"/>
                <w:lang w:val="ru-RU"/>
              </w:rPr>
              <w:t>320,0</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02B5F510" w14:textId="77777777" w:rsidR="00AA12C0" w:rsidRPr="007813AB" w:rsidRDefault="00AA12C0" w:rsidP="00AA12C0">
            <w:pPr>
              <w:jc w:val="right"/>
              <w:rPr>
                <w:color w:val="000000"/>
                <w:kern w:val="22"/>
                <w:sz w:val="18"/>
                <w:szCs w:val="18"/>
                <w:lang w:val="ru-RU"/>
              </w:rPr>
            </w:pPr>
            <w:r w:rsidRPr="007813AB">
              <w:rPr>
                <w:color w:val="000000"/>
                <w:kern w:val="22"/>
                <w:sz w:val="18"/>
                <w:szCs w:val="18"/>
                <w:lang w:val="ru-RU"/>
              </w:rPr>
              <w:t>83,7</w:t>
            </w:r>
          </w:p>
        </w:tc>
        <w:tc>
          <w:tcPr>
            <w:tcW w:w="1287" w:type="dxa"/>
            <w:tcBorders>
              <w:top w:val="single" w:sz="4" w:space="0" w:color="auto"/>
              <w:left w:val="single" w:sz="4" w:space="0" w:color="auto"/>
              <w:bottom w:val="single" w:sz="4" w:space="0" w:color="auto"/>
              <w:right w:val="single" w:sz="4" w:space="0" w:color="auto"/>
            </w:tcBorders>
            <w:shd w:val="clear" w:color="auto" w:fill="auto"/>
          </w:tcPr>
          <w:p w14:paraId="19870FF3" w14:textId="77777777" w:rsidR="00AA12C0" w:rsidRPr="007813AB" w:rsidRDefault="00AA12C0" w:rsidP="00AA12C0">
            <w:pPr>
              <w:jc w:val="right"/>
              <w:rPr>
                <w:color w:val="000000" w:themeColor="text1"/>
                <w:kern w:val="22"/>
                <w:sz w:val="18"/>
                <w:szCs w:val="18"/>
                <w:lang w:val="ru-RU"/>
              </w:rPr>
            </w:pPr>
            <w:r w:rsidRPr="007813AB">
              <w:rPr>
                <w:color w:val="000000" w:themeColor="text1"/>
                <w:kern w:val="22"/>
                <w:sz w:val="18"/>
                <w:szCs w:val="18"/>
                <w:lang w:val="ru-RU"/>
              </w:rPr>
              <w:t>150,0</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6D7BAC67" w14:textId="77777777" w:rsidR="00AA12C0" w:rsidRPr="007813AB" w:rsidRDefault="00AA12C0" w:rsidP="00AA12C0">
            <w:pPr>
              <w:jc w:val="right"/>
              <w:rPr>
                <w:color w:val="000000"/>
                <w:kern w:val="22"/>
                <w:sz w:val="18"/>
                <w:szCs w:val="18"/>
                <w:lang w:val="ru-RU"/>
              </w:rPr>
            </w:pPr>
            <w:r w:rsidRPr="007813AB">
              <w:rPr>
                <w:color w:val="000000"/>
                <w:kern w:val="22"/>
                <w:sz w:val="18"/>
                <w:szCs w:val="18"/>
                <w:lang w:val="ru-RU"/>
              </w:rPr>
              <w:t>83,6</w:t>
            </w:r>
          </w:p>
        </w:tc>
      </w:tr>
      <w:tr w:rsidR="00AA12C0" w:rsidRPr="006C7611" w14:paraId="54D9C0E7" w14:textId="77777777" w:rsidTr="00030D8F">
        <w:trPr>
          <w:trHeight w:val="300"/>
          <w:jc w:val="center"/>
        </w:trPr>
        <w:tc>
          <w:tcPr>
            <w:tcW w:w="4012" w:type="dxa"/>
            <w:tcBorders>
              <w:top w:val="single" w:sz="4" w:space="0" w:color="auto"/>
              <w:left w:val="single" w:sz="4" w:space="0" w:color="auto"/>
              <w:bottom w:val="single" w:sz="4" w:space="0" w:color="auto"/>
              <w:right w:val="single" w:sz="4" w:space="0" w:color="auto"/>
            </w:tcBorders>
            <w:vAlign w:val="center"/>
          </w:tcPr>
          <w:p w14:paraId="41A7CB83" w14:textId="75FA5ADC" w:rsidR="00AA12C0" w:rsidRPr="00B91E40" w:rsidRDefault="00AA12C0" w:rsidP="00AA12C0">
            <w:pPr>
              <w:ind w:left="313" w:hanging="313"/>
              <w:rPr>
                <w:bCs/>
                <w:color w:val="000000" w:themeColor="text1"/>
                <w:kern w:val="22"/>
                <w:sz w:val="18"/>
                <w:szCs w:val="18"/>
                <w:lang w:val="ru-RU"/>
              </w:rPr>
            </w:pPr>
            <w:r w:rsidRPr="007813AB">
              <w:rPr>
                <w:color w:val="000000" w:themeColor="text1"/>
                <w:sz w:val="18"/>
                <w:szCs w:val="18"/>
                <w:lang w:val="ru-RU"/>
              </w:rPr>
              <w:t>K.</w:t>
            </w:r>
            <w:r w:rsidRPr="007813AB">
              <w:rPr>
                <w:bCs/>
                <w:color w:val="000000" w:themeColor="text1"/>
                <w:kern w:val="22"/>
                <w:sz w:val="18"/>
                <w:szCs w:val="18"/>
                <w:lang w:val="ru-RU"/>
              </w:rPr>
              <w:tab/>
            </w:r>
            <w:r w:rsidRPr="007813AB">
              <w:rPr>
                <w:color w:val="000000" w:themeColor="text1"/>
                <w:sz w:val="18"/>
                <w:szCs w:val="18"/>
                <w:lang w:val="ru-RU"/>
              </w:rPr>
              <w:t>Внеочередные совещания по подготовке глобальной рамочной программы в области биоразнообразия на период после 2020 года</w:t>
            </w:r>
            <w:r w:rsidR="00B91E40" w:rsidRPr="00B91E40">
              <w:rPr>
                <w:color w:val="000000"/>
                <w:kern w:val="22"/>
                <w:sz w:val="18"/>
                <w:szCs w:val="18"/>
                <w:vertAlign w:val="superscript"/>
                <w:lang w:val="ru-RU"/>
              </w:rPr>
              <w:t>2</w:t>
            </w:r>
            <w:bookmarkStart w:id="3" w:name="_GoBack"/>
            <w:bookmarkEnd w:id="3"/>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72E5D" w14:textId="77777777" w:rsidR="00AA12C0" w:rsidRPr="007813AB" w:rsidRDefault="00AA12C0" w:rsidP="00AA12C0">
            <w:pPr>
              <w:jc w:val="right"/>
              <w:rPr>
                <w:color w:val="000000" w:themeColor="text1"/>
                <w:kern w:val="22"/>
                <w:sz w:val="18"/>
                <w:szCs w:val="18"/>
                <w:lang w:val="ru-RU"/>
              </w:rPr>
            </w:pPr>
            <w:r w:rsidRPr="007813AB">
              <w:rPr>
                <w:color w:val="000000" w:themeColor="text1"/>
                <w:kern w:val="22"/>
                <w:sz w:val="18"/>
                <w:szCs w:val="18"/>
                <w:lang w:val="ru-RU"/>
              </w:rPr>
              <w:t>1 310,0</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28FA9475" w14:textId="77777777" w:rsidR="00AA12C0" w:rsidRPr="007813AB" w:rsidRDefault="00AA12C0" w:rsidP="00AA12C0">
            <w:pPr>
              <w:jc w:val="right"/>
              <w:rPr>
                <w:color w:val="000000"/>
                <w:kern w:val="22"/>
                <w:sz w:val="18"/>
                <w:szCs w:val="18"/>
                <w:lang w:val="ru-RU"/>
              </w:rPr>
            </w:pPr>
            <w:r w:rsidRPr="007813AB">
              <w:rPr>
                <w:color w:val="000000"/>
                <w:kern w:val="22"/>
                <w:sz w:val="18"/>
                <w:szCs w:val="18"/>
                <w:lang w:val="ru-RU"/>
              </w:rPr>
              <w:t>1 100,0</w:t>
            </w:r>
          </w:p>
        </w:tc>
        <w:tc>
          <w:tcPr>
            <w:tcW w:w="1287" w:type="dxa"/>
            <w:tcBorders>
              <w:top w:val="single" w:sz="4" w:space="0" w:color="auto"/>
              <w:left w:val="single" w:sz="4" w:space="0" w:color="auto"/>
              <w:bottom w:val="single" w:sz="4" w:space="0" w:color="auto"/>
              <w:right w:val="single" w:sz="4" w:space="0" w:color="auto"/>
            </w:tcBorders>
            <w:shd w:val="clear" w:color="auto" w:fill="auto"/>
          </w:tcPr>
          <w:p w14:paraId="301E0AD8" w14:textId="77777777" w:rsidR="00AA12C0" w:rsidRPr="007813AB" w:rsidRDefault="00AA12C0" w:rsidP="00AA12C0">
            <w:pPr>
              <w:jc w:val="right"/>
              <w:rPr>
                <w:color w:val="000000" w:themeColor="text1"/>
                <w:kern w:val="22"/>
                <w:sz w:val="18"/>
                <w:szCs w:val="18"/>
                <w:lang w:val="ru-RU"/>
              </w:rPr>
            </w:pPr>
          </w:p>
          <w:p w14:paraId="0B92DF1B" w14:textId="77777777" w:rsidR="00AA12C0" w:rsidRPr="007813AB" w:rsidRDefault="00AA12C0" w:rsidP="00AA12C0">
            <w:pPr>
              <w:jc w:val="right"/>
              <w:rPr>
                <w:color w:val="000000" w:themeColor="text1"/>
                <w:kern w:val="22"/>
                <w:sz w:val="18"/>
                <w:szCs w:val="18"/>
                <w:lang w:val="ru-RU"/>
              </w:rPr>
            </w:pPr>
            <w:r w:rsidRPr="007813AB">
              <w:rPr>
                <w:color w:val="000000" w:themeColor="text1"/>
                <w:kern w:val="22"/>
                <w:sz w:val="18"/>
                <w:szCs w:val="18"/>
                <w:lang w:val="ru-RU"/>
              </w:rPr>
              <w:t>210,0</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1C85D219" w14:textId="77777777" w:rsidR="00AA12C0" w:rsidRPr="007813AB" w:rsidRDefault="00AA12C0" w:rsidP="00AA12C0">
            <w:pPr>
              <w:jc w:val="right"/>
              <w:rPr>
                <w:color w:val="000000"/>
                <w:kern w:val="22"/>
                <w:sz w:val="18"/>
                <w:szCs w:val="18"/>
                <w:lang w:val="ru-RU"/>
              </w:rPr>
            </w:pPr>
          </w:p>
        </w:tc>
      </w:tr>
      <w:tr w:rsidR="00AA12C0" w:rsidRPr="006C7611" w14:paraId="2B4C0B0B" w14:textId="77777777" w:rsidTr="00030D8F">
        <w:trPr>
          <w:trHeight w:val="300"/>
          <w:jc w:val="center"/>
        </w:trPr>
        <w:tc>
          <w:tcPr>
            <w:tcW w:w="4012" w:type="dxa"/>
            <w:tcBorders>
              <w:top w:val="single" w:sz="4" w:space="0" w:color="auto"/>
              <w:left w:val="single" w:sz="4" w:space="0" w:color="auto"/>
              <w:bottom w:val="single" w:sz="4" w:space="0" w:color="auto"/>
              <w:right w:val="single" w:sz="4" w:space="0" w:color="auto"/>
            </w:tcBorders>
            <w:vAlign w:val="center"/>
          </w:tcPr>
          <w:p w14:paraId="40CA441F" w14:textId="77777777" w:rsidR="00AA12C0" w:rsidRPr="007813AB" w:rsidRDefault="00AA12C0" w:rsidP="00AA12C0">
            <w:pPr>
              <w:ind w:left="313" w:hanging="313"/>
              <w:rPr>
                <w:bCs/>
                <w:color w:val="000000" w:themeColor="text1"/>
                <w:kern w:val="22"/>
                <w:sz w:val="18"/>
                <w:szCs w:val="18"/>
                <w:lang w:val="ru-RU"/>
              </w:rPr>
            </w:pPr>
            <w:r w:rsidRPr="007813AB">
              <w:rPr>
                <w:color w:val="000000" w:themeColor="text1"/>
                <w:sz w:val="18"/>
                <w:szCs w:val="18"/>
                <w:lang w:val="ru-RU"/>
              </w:rPr>
              <w:t>L.</w:t>
            </w:r>
            <w:r w:rsidRPr="007813AB">
              <w:rPr>
                <w:bCs/>
                <w:color w:val="000000" w:themeColor="text1"/>
                <w:kern w:val="22"/>
                <w:sz w:val="18"/>
                <w:szCs w:val="18"/>
                <w:lang w:val="ru-RU"/>
              </w:rPr>
              <w:tab/>
            </w:r>
            <w:r w:rsidRPr="007813AB">
              <w:rPr>
                <w:color w:val="000000" w:themeColor="text1"/>
                <w:sz w:val="18"/>
                <w:szCs w:val="18"/>
                <w:lang w:val="ru-RU"/>
              </w:rPr>
              <w:t>Арендная плата и сопутствующие расходы</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429D0" w14:textId="77777777" w:rsidR="00AA12C0" w:rsidRPr="007813AB" w:rsidRDefault="00AA12C0" w:rsidP="00AA12C0">
            <w:pPr>
              <w:jc w:val="right"/>
              <w:rPr>
                <w:color w:val="000000" w:themeColor="text1"/>
                <w:kern w:val="22"/>
                <w:sz w:val="18"/>
                <w:szCs w:val="18"/>
                <w:lang w:val="ru-RU"/>
              </w:rPr>
            </w:pPr>
            <w:r w:rsidRPr="007813AB">
              <w:rPr>
                <w:color w:val="000000" w:themeColor="text1"/>
                <w:kern w:val="22"/>
                <w:sz w:val="18"/>
                <w:szCs w:val="18"/>
                <w:lang w:val="ru-RU"/>
              </w:rPr>
              <w:t>2 652,9</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76E4CE27" w14:textId="77777777" w:rsidR="00AA12C0" w:rsidRPr="007813AB" w:rsidRDefault="00AA12C0" w:rsidP="00AA12C0">
            <w:pPr>
              <w:jc w:val="right"/>
              <w:rPr>
                <w:color w:val="000000"/>
                <w:kern w:val="22"/>
                <w:sz w:val="18"/>
                <w:szCs w:val="18"/>
                <w:lang w:val="ru-RU"/>
              </w:rPr>
            </w:pPr>
            <w:r w:rsidRPr="007813AB">
              <w:rPr>
                <w:color w:val="000000"/>
                <w:kern w:val="22"/>
                <w:sz w:val="18"/>
                <w:szCs w:val="18"/>
                <w:lang w:val="ru-RU"/>
              </w:rPr>
              <w:t>2 652,9</w:t>
            </w:r>
          </w:p>
        </w:tc>
        <w:tc>
          <w:tcPr>
            <w:tcW w:w="1287" w:type="dxa"/>
            <w:tcBorders>
              <w:top w:val="single" w:sz="4" w:space="0" w:color="auto"/>
              <w:left w:val="single" w:sz="4" w:space="0" w:color="auto"/>
              <w:bottom w:val="single" w:sz="4" w:space="0" w:color="auto"/>
              <w:right w:val="single" w:sz="4" w:space="0" w:color="auto"/>
            </w:tcBorders>
            <w:shd w:val="clear" w:color="auto" w:fill="auto"/>
          </w:tcPr>
          <w:p w14:paraId="42C593D9" w14:textId="77777777" w:rsidR="00AA12C0" w:rsidRPr="007813AB" w:rsidRDefault="00AA12C0" w:rsidP="00AA12C0">
            <w:pPr>
              <w:jc w:val="right"/>
              <w:rPr>
                <w:color w:val="000000" w:themeColor="text1"/>
                <w:kern w:val="22"/>
                <w:sz w:val="18"/>
                <w:szCs w:val="18"/>
                <w:lang w:val="ru-RU"/>
              </w:rPr>
            </w:pPr>
            <w:r w:rsidRPr="007813AB">
              <w:rPr>
                <w:color w:val="000000" w:themeColor="text1"/>
                <w:kern w:val="22"/>
                <w:sz w:val="18"/>
                <w:szCs w:val="18"/>
                <w:lang w:val="ru-RU"/>
              </w:rPr>
              <w:t> </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30C5B20B" w14:textId="77777777" w:rsidR="00AA12C0" w:rsidRPr="007813AB" w:rsidRDefault="00AA12C0" w:rsidP="00AA12C0">
            <w:pPr>
              <w:jc w:val="right"/>
              <w:rPr>
                <w:color w:val="000000"/>
                <w:kern w:val="22"/>
                <w:sz w:val="18"/>
                <w:szCs w:val="18"/>
                <w:lang w:val="ru-RU"/>
              </w:rPr>
            </w:pPr>
          </w:p>
        </w:tc>
      </w:tr>
      <w:tr w:rsidR="00AA12C0" w:rsidRPr="006C7611" w14:paraId="721E7EA9" w14:textId="77777777" w:rsidTr="00030D8F">
        <w:trPr>
          <w:trHeight w:val="300"/>
          <w:jc w:val="center"/>
        </w:trPr>
        <w:tc>
          <w:tcPr>
            <w:tcW w:w="4012" w:type="dxa"/>
            <w:tcBorders>
              <w:top w:val="single" w:sz="4" w:space="0" w:color="auto"/>
              <w:left w:val="single" w:sz="4" w:space="0" w:color="auto"/>
              <w:bottom w:val="single" w:sz="4" w:space="0" w:color="auto"/>
              <w:right w:val="single" w:sz="4" w:space="0" w:color="auto"/>
            </w:tcBorders>
            <w:vAlign w:val="center"/>
          </w:tcPr>
          <w:p w14:paraId="1F505D92" w14:textId="77777777" w:rsidR="00AA12C0" w:rsidRPr="007813AB" w:rsidRDefault="00AA12C0" w:rsidP="00AA12C0">
            <w:pPr>
              <w:ind w:left="313" w:hanging="313"/>
              <w:rPr>
                <w:bCs/>
                <w:color w:val="000000" w:themeColor="text1"/>
                <w:kern w:val="22"/>
                <w:sz w:val="18"/>
                <w:szCs w:val="18"/>
                <w:lang w:val="ru-RU"/>
              </w:rPr>
            </w:pPr>
            <w:r w:rsidRPr="007813AB">
              <w:rPr>
                <w:color w:val="000000" w:themeColor="text1"/>
                <w:sz w:val="18"/>
                <w:szCs w:val="18"/>
                <w:lang w:val="ru-RU"/>
              </w:rPr>
              <w:t>M.</w:t>
            </w:r>
            <w:r w:rsidRPr="007813AB">
              <w:rPr>
                <w:bCs/>
                <w:color w:val="000000" w:themeColor="text1"/>
                <w:kern w:val="22"/>
                <w:sz w:val="18"/>
                <w:szCs w:val="18"/>
                <w:lang w:val="ru-RU"/>
              </w:rPr>
              <w:tab/>
            </w:r>
            <w:r w:rsidRPr="007813AB">
              <w:rPr>
                <w:color w:val="000000" w:themeColor="text1"/>
                <w:sz w:val="18"/>
                <w:szCs w:val="18"/>
                <w:lang w:val="ru-RU"/>
              </w:rPr>
              <w:t>Общие эксплуатационные расходы</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262D5" w14:textId="77777777" w:rsidR="00AA12C0" w:rsidRPr="007813AB" w:rsidRDefault="00AA12C0" w:rsidP="00AA12C0">
            <w:pPr>
              <w:jc w:val="right"/>
              <w:rPr>
                <w:color w:val="000000" w:themeColor="text1"/>
                <w:kern w:val="22"/>
                <w:sz w:val="18"/>
                <w:szCs w:val="18"/>
                <w:lang w:val="ru-RU"/>
              </w:rPr>
            </w:pPr>
            <w:r w:rsidRPr="007813AB">
              <w:rPr>
                <w:color w:val="000000" w:themeColor="text1"/>
                <w:kern w:val="22"/>
                <w:sz w:val="18"/>
                <w:szCs w:val="18"/>
                <w:lang w:val="ru-RU"/>
              </w:rPr>
              <w:t>1 453,2</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67367971" w14:textId="77777777" w:rsidR="00AA12C0" w:rsidRPr="007813AB" w:rsidRDefault="00AA12C0" w:rsidP="00AA12C0">
            <w:pPr>
              <w:jc w:val="right"/>
              <w:rPr>
                <w:color w:val="000000"/>
                <w:kern w:val="22"/>
                <w:sz w:val="18"/>
                <w:szCs w:val="18"/>
                <w:lang w:val="ru-RU"/>
              </w:rPr>
            </w:pPr>
            <w:r w:rsidRPr="007813AB">
              <w:rPr>
                <w:color w:val="000000"/>
                <w:kern w:val="22"/>
                <w:sz w:val="18"/>
                <w:szCs w:val="18"/>
                <w:lang w:val="ru-RU"/>
              </w:rPr>
              <w:t>1 453,2</w:t>
            </w:r>
          </w:p>
        </w:tc>
        <w:tc>
          <w:tcPr>
            <w:tcW w:w="1287" w:type="dxa"/>
            <w:tcBorders>
              <w:top w:val="single" w:sz="4" w:space="0" w:color="auto"/>
              <w:left w:val="single" w:sz="4" w:space="0" w:color="auto"/>
              <w:bottom w:val="single" w:sz="4" w:space="0" w:color="auto"/>
              <w:right w:val="single" w:sz="4" w:space="0" w:color="auto"/>
            </w:tcBorders>
            <w:shd w:val="clear" w:color="auto" w:fill="auto"/>
          </w:tcPr>
          <w:p w14:paraId="2FDDCBC1" w14:textId="77777777" w:rsidR="00AA12C0" w:rsidRPr="007813AB" w:rsidRDefault="00AA12C0" w:rsidP="00AA12C0">
            <w:pPr>
              <w:jc w:val="right"/>
              <w:rPr>
                <w:color w:val="000000" w:themeColor="text1"/>
                <w:kern w:val="22"/>
                <w:sz w:val="18"/>
                <w:szCs w:val="18"/>
                <w:lang w:val="ru-RU"/>
              </w:rPr>
            </w:pPr>
            <w:r w:rsidRPr="007813AB">
              <w:rPr>
                <w:color w:val="000000" w:themeColor="text1"/>
                <w:kern w:val="22"/>
                <w:sz w:val="18"/>
                <w:szCs w:val="18"/>
                <w:lang w:val="ru-RU"/>
              </w:rPr>
              <w:t> </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6ADE6D93" w14:textId="77777777" w:rsidR="00AA12C0" w:rsidRPr="007813AB" w:rsidRDefault="00AA12C0" w:rsidP="00AA12C0">
            <w:pPr>
              <w:jc w:val="right"/>
              <w:rPr>
                <w:color w:val="000000"/>
                <w:kern w:val="22"/>
                <w:sz w:val="18"/>
                <w:szCs w:val="18"/>
                <w:lang w:val="ru-RU"/>
              </w:rPr>
            </w:pPr>
          </w:p>
        </w:tc>
      </w:tr>
      <w:tr w:rsidR="00AA12C0" w:rsidRPr="006C7611" w14:paraId="738AFE98" w14:textId="77777777" w:rsidTr="00030D8F">
        <w:trPr>
          <w:trHeight w:val="300"/>
          <w:jc w:val="center"/>
        </w:trPr>
        <w:tc>
          <w:tcPr>
            <w:tcW w:w="4012" w:type="dxa"/>
            <w:tcBorders>
              <w:top w:val="single" w:sz="4" w:space="0" w:color="auto"/>
              <w:left w:val="single" w:sz="4" w:space="0" w:color="auto"/>
              <w:bottom w:val="single" w:sz="4" w:space="0" w:color="auto"/>
              <w:right w:val="single" w:sz="4" w:space="0" w:color="auto"/>
            </w:tcBorders>
            <w:vAlign w:val="center"/>
          </w:tcPr>
          <w:p w14:paraId="16EE06B8" w14:textId="77777777" w:rsidR="00AA12C0" w:rsidRPr="007813AB" w:rsidRDefault="00AA12C0" w:rsidP="00AA12C0">
            <w:pPr>
              <w:rPr>
                <w:b/>
                <w:bCs/>
                <w:color w:val="000000" w:themeColor="text1"/>
                <w:kern w:val="22"/>
                <w:sz w:val="18"/>
                <w:szCs w:val="18"/>
                <w:lang w:val="ru-RU"/>
              </w:rPr>
            </w:pPr>
            <w:r w:rsidRPr="007813AB">
              <w:rPr>
                <w:b/>
                <w:color w:val="000000" w:themeColor="text1"/>
                <w:sz w:val="18"/>
                <w:szCs w:val="18"/>
                <w:lang w:val="ru-RU"/>
              </w:rPr>
              <w:t>Промежуточный итог (I)</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474EB" w14:textId="77777777" w:rsidR="00AA12C0" w:rsidRPr="007813AB" w:rsidRDefault="00AA12C0" w:rsidP="00AA12C0">
            <w:pPr>
              <w:jc w:val="right"/>
              <w:rPr>
                <w:b/>
                <w:bCs/>
                <w:color w:val="000000"/>
                <w:sz w:val="18"/>
                <w:szCs w:val="18"/>
                <w:lang w:val="ru-RU"/>
              </w:rPr>
            </w:pPr>
            <w:r w:rsidRPr="007813AB">
              <w:rPr>
                <w:b/>
                <w:bCs/>
                <w:color w:val="000000"/>
                <w:sz w:val="18"/>
                <w:szCs w:val="18"/>
                <w:lang w:val="ru-RU"/>
              </w:rPr>
              <w:t>34 209,6</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28863E6E" w14:textId="77777777" w:rsidR="00AA12C0" w:rsidRPr="007813AB" w:rsidRDefault="00AA12C0" w:rsidP="00AA12C0">
            <w:pPr>
              <w:jc w:val="right"/>
              <w:rPr>
                <w:b/>
                <w:bCs/>
                <w:color w:val="000000"/>
                <w:sz w:val="18"/>
                <w:szCs w:val="18"/>
                <w:lang w:val="ru-RU"/>
              </w:rPr>
            </w:pPr>
            <w:r w:rsidRPr="007813AB">
              <w:rPr>
                <w:b/>
                <w:bCs/>
                <w:color w:val="000000"/>
                <w:sz w:val="18"/>
                <w:szCs w:val="18"/>
                <w:lang w:val="ru-RU"/>
              </w:rPr>
              <w:t>27 532,2</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4115BA62" w14:textId="77777777" w:rsidR="00AA12C0" w:rsidRPr="007813AB" w:rsidRDefault="00AA12C0" w:rsidP="00AA12C0">
            <w:pPr>
              <w:jc w:val="right"/>
              <w:rPr>
                <w:b/>
                <w:bCs/>
                <w:color w:val="000000"/>
                <w:sz w:val="18"/>
                <w:szCs w:val="18"/>
                <w:lang w:val="ru-RU"/>
              </w:rPr>
            </w:pPr>
            <w:r w:rsidRPr="007813AB">
              <w:rPr>
                <w:b/>
                <w:bCs/>
                <w:color w:val="000000"/>
                <w:sz w:val="18"/>
                <w:szCs w:val="18"/>
                <w:lang w:val="ru-RU"/>
              </w:rPr>
              <w:t>3 367,2</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799C12D2" w14:textId="77777777" w:rsidR="00AA12C0" w:rsidRPr="007813AB" w:rsidRDefault="00AA12C0" w:rsidP="00AA12C0">
            <w:pPr>
              <w:jc w:val="right"/>
              <w:rPr>
                <w:b/>
                <w:bCs/>
                <w:color w:val="000000"/>
                <w:sz w:val="18"/>
                <w:szCs w:val="18"/>
                <w:lang w:val="ru-RU"/>
              </w:rPr>
            </w:pPr>
            <w:r w:rsidRPr="007813AB">
              <w:rPr>
                <w:b/>
                <w:bCs/>
                <w:color w:val="000000"/>
                <w:sz w:val="18"/>
                <w:szCs w:val="18"/>
                <w:lang w:val="ru-RU"/>
              </w:rPr>
              <w:t>3 307,2</w:t>
            </w:r>
          </w:p>
        </w:tc>
      </w:tr>
      <w:tr w:rsidR="00AA12C0" w:rsidRPr="006C7611" w14:paraId="68B2B8CB" w14:textId="77777777" w:rsidTr="00030D8F">
        <w:trPr>
          <w:trHeight w:val="300"/>
          <w:jc w:val="center"/>
        </w:trPr>
        <w:tc>
          <w:tcPr>
            <w:tcW w:w="4012" w:type="dxa"/>
            <w:tcBorders>
              <w:top w:val="single" w:sz="4" w:space="0" w:color="auto"/>
              <w:left w:val="single" w:sz="4" w:space="0" w:color="auto"/>
              <w:bottom w:val="single" w:sz="4" w:space="0" w:color="auto"/>
              <w:right w:val="single" w:sz="4" w:space="0" w:color="auto"/>
            </w:tcBorders>
            <w:vAlign w:val="center"/>
          </w:tcPr>
          <w:p w14:paraId="3655F43F" w14:textId="77777777" w:rsidR="00AA12C0" w:rsidRPr="007813AB" w:rsidRDefault="00AA12C0" w:rsidP="00AA12C0">
            <w:pPr>
              <w:rPr>
                <w:b/>
                <w:bCs/>
                <w:color w:val="000000" w:themeColor="text1"/>
                <w:kern w:val="22"/>
                <w:sz w:val="18"/>
                <w:szCs w:val="18"/>
                <w:lang w:val="ru-RU"/>
              </w:rPr>
            </w:pPr>
            <w:proofErr w:type="spellStart"/>
            <w:r w:rsidRPr="007813AB">
              <w:rPr>
                <w:b/>
                <w:color w:val="000000" w:themeColor="text1"/>
                <w:sz w:val="18"/>
                <w:szCs w:val="18"/>
                <w:lang w:val="ru-RU"/>
              </w:rPr>
              <w:t>II</w:t>
            </w:r>
            <w:proofErr w:type="spellEnd"/>
            <w:r w:rsidRPr="007813AB">
              <w:rPr>
                <w:b/>
                <w:color w:val="000000" w:themeColor="text1"/>
                <w:sz w:val="18"/>
                <w:szCs w:val="18"/>
                <w:lang w:val="ru-RU"/>
              </w:rPr>
              <w:t>. Расходы на поддержку программ (13%)</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7E570" w14:textId="77777777" w:rsidR="00AA12C0" w:rsidRPr="007813AB" w:rsidRDefault="00AA12C0" w:rsidP="00AA12C0">
            <w:pPr>
              <w:jc w:val="right"/>
              <w:rPr>
                <w:bCs/>
                <w:color w:val="000000" w:themeColor="text1"/>
                <w:kern w:val="22"/>
                <w:sz w:val="18"/>
                <w:szCs w:val="18"/>
                <w:lang w:val="ru-RU"/>
              </w:rPr>
            </w:pPr>
            <w:r w:rsidRPr="007813AB">
              <w:rPr>
                <w:bCs/>
                <w:color w:val="000000" w:themeColor="text1"/>
                <w:kern w:val="22"/>
                <w:sz w:val="18"/>
                <w:szCs w:val="18"/>
                <w:lang w:val="ru-RU"/>
              </w:rPr>
              <w:t>4 447,2</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6A79B747" w14:textId="77777777" w:rsidR="00AA12C0" w:rsidRPr="007813AB" w:rsidRDefault="00AA12C0" w:rsidP="00AA12C0">
            <w:pPr>
              <w:jc w:val="right"/>
              <w:rPr>
                <w:bCs/>
                <w:color w:val="000000"/>
                <w:kern w:val="22"/>
                <w:sz w:val="18"/>
                <w:szCs w:val="18"/>
                <w:lang w:val="ru-RU"/>
              </w:rPr>
            </w:pPr>
            <w:r w:rsidRPr="007813AB">
              <w:rPr>
                <w:bCs/>
                <w:color w:val="000000"/>
                <w:kern w:val="22"/>
                <w:sz w:val="18"/>
                <w:szCs w:val="18"/>
                <w:lang w:val="ru-RU"/>
              </w:rPr>
              <w:t>3 579,6</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5A790478" w14:textId="77777777" w:rsidR="00AA12C0" w:rsidRPr="007813AB" w:rsidRDefault="00AA12C0" w:rsidP="00AA12C0">
            <w:pPr>
              <w:jc w:val="right"/>
              <w:rPr>
                <w:color w:val="000000"/>
                <w:sz w:val="18"/>
                <w:szCs w:val="18"/>
                <w:lang w:val="ru-RU"/>
              </w:rPr>
            </w:pPr>
            <w:r w:rsidRPr="007813AB">
              <w:rPr>
                <w:color w:val="000000"/>
                <w:sz w:val="18"/>
                <w:szCs w:val="18"/>
                <w:lang w:val="ru-RU"/>
              </w:rPr>
              <w:t>437,7</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6FAD5C16" w14:textId="77777777" w:rsidR="00AA12C0" w:rsidRPr="007813AB" w:rsidRDefault="00AA12C0" w:rsidP="00AA12C0">
            <w:pPr>
              <w:jc w:val="right"/>
              <w:rPr>
                <w:color w:val="000000"/>
                <w:sz w:val="18"/>
                <w:szCs w:val="18"/>
                <w:lang w:val="ru-RU"/>
              </w:rPr>
            </w:pPr>
            <w:r w:rsidRPr="007813AB">
              <w:rPr>
                <w:color w:val="000000"/>
                <w:sz w:val="18"/>
                <w:szCs w:val="18"/>
                <w:lang w:val="ru-RU"/>
              </w:rPr>
              <w:t>429,9</w:t>
            </w:r>
          </w:p>
        </w:tc>
      </w:tr>
      <w:tr w:rsidR="00AA12C0" w:rsidRPr="006C7611" w14:paraId="45F5E945" w14:textId="77777777" w:rsidTr="00030D8F">
        <w:trPr>
          <w:trHeight w:val="300"/>
          <w:jc w:val="center"/>
        </w:trPr>
        <w:tc>
          <w:tcPr>
            <w:tcW w:w="4012" w:type="dxa"/>
            <w:tcBorders>
              <w:top w:val="single" w:sz="4" w:space="0" w:color="auto"/>
              <w:left w:val="single" w:sz="4" w:space="0" w:color="auto"/>
              <w:bottom w:val="single" w:sz="4" w:space="0" w:color="auto"/>
              <w:right w:val="single" w:sz="4" w:space="0" w:color="auto"/>
            </w:tcBorders>
            <w:vAlign w:val="center"/>
          </w:tcPr>
          <w:p w14:paraId="2B6826E1" w14:textId="77777777" w:rsidR="00AA12C0" w:rsidRPr="007813AB" w:rsidRDefault="00AA12C0" w:rsidP="00AA12C0">
            <w:pPr>
              <w:rPr>
                <w:b/>
                <w:bCs/>
                <w:color w:val="000000" w:themeColor="text1"/>
                <w:kern w:val="22"/>
                <w:sz w:val="18"/>
                <w:szCs w:val="18"/>
                <w:lang w:val="ru-RU"/>
              </w:rPr>
            </w:pPr>
            <w:r w:rsidRPr="007813AB">
              <w:rPr>
                <w:b/>
                <w:color w:val="000000" w:themeColor="text1"/>
                <w:sz w:val="18"/>
                <w:szCs w:val="18"/>
                <w:lang w:val="ru-RU"/>
              </w:rPr>
              <w:t xml:space="preserve">Промежуточный итог (I + </w:t>
            </w:r>
            <w:proofErr w:type="spellStart"/>
            <w:r w:rsidRPr="007813AB">
              <w:rPr>
                <w:b/>
                <w:color w:val="000000" w:themeColor="text1"/>
                <w:sz w:val="18"/>
                <w:szCs w:val="18"/>
                <w:lang w:val="ru-RU"/>
              </w:rPr>
              <w:t>II</w:t>
            </w:r>
            <w:proofErr w:type="spellEnd"/>
            <w:r w:rsidRPr="007813AB">
              <w:rPr>
                <w:b/>
                <w:color w:val="000000" w:themeColor="text1"/>
                <w:sz w:val="18"/>
                <w:szCs w:val="18"/>
                <w:lang w:val="ru-RU"/>
              </w:rPr>
              <w:t>)</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84520" w14:textId="77777777" w:rsidR="00AA12C0" w:rsidRPr="007813AB" w:rsidRDefault="00AA12C0" w:rsidP="00AA12C0">
            <w:pPr>
              <w:jc w:val="right"/>
              <w:rPr>
                <w:b/>
                <w:bCs/>
                <w:color w:val="000000" w:themeColor="text1"/>
                <w:kern w:val="22"/>
                <w:sz w:val="18"/>
                <w:szCs w:val="18"/>
                <w:lang w:val="ru-RU"/>
              </w:rPr>
            </w:pPr>
            <w:r w:rsidRPr="007813AB">
              <w:rPr>
                <w:b/>
                <w:bCs/>
                <w:color w:val="000000" w:themeColor="text1"/>
                <w:kern w:val="22"/>
                <w:sz w:val="18"/>
                <w:szCs w:val="18"/>
                <w:lang w:val="ru-RU"/>
              </w:rPr>
              <w:t>38 656,8</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3370D017" w14:textId="77777777" w:rsidR="00AA12C0" w:rsidRPr="007813AB" w:rsidRDefault="00AA12C0" w:rsidP="00AA12C0">
            <w:pPr>
              <w:jc w:val="right"/>
              <w:rPr>
                <w:b/>
                <w:bCs/>
                <w:color w:val="000000"/>
                <w:sz w:val="18"/>
                <w:szCs w:val="18"/>
                <w:lang w:val="ru-RU"/>
              </w:rPr>
            </w:pPr>
            <w:r w:rsidRPr="007813AB">
              <w:rPr>
                <w:b/>
                <w:bCs/>
                <w:color w:val="000000"/>
                <w:sz w:val="18"/>
                <w:szCs w:val="18"/>
                <w:lang w:val="ru-RU"/>
              </w:rPr>
              <w:t>31 114,8</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09EBD8AD" w14:textId="77777777" w:rsidR="00AA12C0" w:rsidRPr="007813AB" w:rsidRDefault="00AA12C0" w:rsidP="00AA12C0">
            <w:pPr>
              <w:jc w:val="right"/>
              <w:rPr>
                <w:b/>
                <w:bCs/>
                <w:color w:val="000000"/>
                <w:sz w:val="18"/>
                <w:szCs w:val="18"/>
                <w:lang w:val="ru-RU"/>
              </w:rPr>
            </w:pPr>
            <w:r w:rsidRPr="007813AB">
              <w:rPr>
                <w:b/>
                <w:bCs/>
                <w:color w:val="000000"/>
                <w:sz w:val="18"/>
                <w:szCs w:val="18"/>
                <w:lang w:val="ru-RU"/>
              </w:rPr>
              <w:t>3 804,9</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37E421EA" w14:textId="77777777" w:rsidR="00AA12C0" w:rsidRPr="007813AB" w:rsidRDefault="00AA12C0" w:rsidP="00AA12C0">
            <w:pPr>
              <w:jc w:val="right"/>
              <w:rPr>
                <w:b/>
                <w:bCs/>
                <w:color w:val="000000"/>
                <w:sz w:val="18"/>
                <w:szCs w:val="18"/>
                <w:lang w:val="ru-RU"/>
              </w:rPr>
            </w:pPr>
            <w:r w:rsidRPr="007813AB">
              <w:rPr>
                <w:b/>
                <w:bCs/>
                <w:color w:val="000000"/>
                <w:sz w:val="18"/>
                <w:szCs w:val="18"/>
                <w:lang w:val="ru-RU"/>
              </w:rPr>
              <w:t>3 737,1</w:t>
            </w:r>
          </w:p>
        </w:tc>
      </w:tr>
      <w:tr w:rsidR="00AA12C0" w:rsidRPr="006C7611" w14:paraId="4F7E3F72" w14:textId="77777777" w:rsidTr="00030D8F">
        <w:trPr>
          <w:trHeight w:val="300"/>
          <w:jc w:val="center"/>
        </w:trPr>
        <w:tc>
          <w:tcPr>
            <w:tcW w:w="4012" w:type="dxa"/>
            <w:tcBorders>
              <w:top w:val="single" w:sz="4" w:space="0" w:color="auto"/>
              <w:left w:val="single" w:sz="4" w:space="0" w:color="auto"/>
              <w:bottom w:val="single" w:sz="4" w:space="0" w:color="auto"/>
              <w:right w:val="single" w:sz="4" w:space="0" w:color="auto"/>
            </w:tcBorders>
            <w:vAlign w:val="center"/>
          </w:tcPr>
          <w:p w14:paraId="0602DF0D" w14:textId="77777777" w:rsidR="00AA12C0" w:rsidRPr="007813AB" w:rsidRDefault="00AA12C0" w:rsidP="00AA12C0">
            <w:pPr>
              <w:rPr>
                <w:b/>
                <w:bCs/>
                <w:color w:val="000000" w:themeColor="text1"/>
                <w:kern w:val="22"/>
                <w:sz w:val="18"/>
                <w:szCs w:val="18"/>
                <w:lang w:val="ru-RU"/>
              </w:rPr>
            </w:pPr>
            <w:proofErr w:type="spellStart"/>
            <w:r w:rsidRPr="007813AB">
              <w:rPr>
                <w:b/>
                <w:color w:val="000000" w:themeColor="text1"/>
                <w:sz w:val="18"/>
                <w:szCs w:val="18"/>
                <w:lang w:val="ru-RU"/>
              </w:rPr>
              <w:t>III</w:t>
            </w:r>
            <w:proofErr w:type="spellEnd"/>
            <w:r w:rsidRPr="007813AB">
              <w:rPr>
                <w:b/>
                <w:color w:val="000000" w:themeColor="text1"/>
                <w:sz w:val="18"/>
                <w:szCs w:val="18"/>
                <w:lang w:val="ru-RU"/>
              </w:rPr>
              <w:t>. Резерв оборотных средств</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3A72D" w14:textId="77777777" w:rsidR="00AA12C0" w:rsidRPr="007813AB" w:rsidRDefault="00AA12C0" w:rsidP="00AA12C0">
            <w:pPr>
              <w:jc w:val="right"/>
              <w:rPr>
                <w:color w:val="000000" w:themeColor="text1"/>
                <w:kern w:val="22"/>
                <w:sz w:val="18"/>
                <w:szCs w:val="18"/>
                <w:lang w:val="ru-RU"/>
              </w:rPr>
            </w:pPr>
            <w:r w:rsidRPr="007813AB">
              <w:rPr>
                <w:color w:val="000000" w:themeColor="text1"/>
                <w:kern w:val="22"/>
                <w:sz w:val="18"/>
                <w:szCs w:val="18"/>
                <w:lang w:val="ru-RU"/>
              </w:rPr>
              <w:t>187,3</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53A13EB1" w14:textId="77777777" w:rsidR="00AA12C0" w:rsidRPr="007813AB" w:rsidRDefault="00AA12C0" w:rsidP="00AA12C0">
            <w:pPr>
              <w:jc w:val="right"/>
              <w:rPr>
                <w:color w:val="000000"/>
                <w:kern w:val="22"/>
                <w:sz w:val="18"/>
                <w:szCs w:val="18"/>
                <w:lang w:val="ru-RU"/>
              </w:rPr>
            </w:pPr>
            <w:r w:rsidRPr="007813AB">
              <w:rPr>
                <w:color w:val="000000"/>
                <w:kern w:val="22"/>
                <w:sz w:val="18"/>
                <w:szCs w:val="18"/>
                <w:lang w:val="ru-RU"/>
              </w:rPr>
              <w:t>187,3</w:t>
            </w:r>
          </w:p>
        </w:tc>
        <w:tc>
          <w:tcPr>
            <w:tcW w:w="1287" w:type="dxa"/>
            <w:tcBorders>
              <w:top w:val="single" w:sz="4" w:space="0" w:color="auto"/>
              <w:left w:val="single" w:sz="4" w:space="0" w:color="auto"/>
              <w:bottom w:val="single" w:sz="4" w:space="0" w:color="auto"/>
              <w:right w:val="single" w:sz="4" w:space="0" w:color="auto"/>
            </w:tcBorders>
            <w:shd w:val="clear" w:color="auto" w:fill="auto"/>
          </w:tcPr>
          <w:p w14:paraId="6BEEE1DE" w14:textId="77777777" w:rsidR="00AA12C0" w:rsidRPr="007813AB" w:rsidRDefault="00AA12C0" w:rsidP="00AA12C0">
            <w:pPr>
              <w:jc w:val="right"/>
              <w:rPr>
                <w:color w:val="000000" w:themeColor="text1"/>
                <w:kern w:val="22"/>
                <w:sz w:val="18"/>
                <w:szCs w:val="18"/>
                <w:lang w:val="ru-RU"/>
              </w:rPr>
            </w:pPr>
            <w:r w:rsidRPr="007813AB">
              <w:rPr>
                <w:color w:val="000000" w:themeColor="text1"/>
                <w:kern w:val="22"/>
                <w:sz w:val="18"/>
                <w:szCs w:val="18"/>
                <w:lang w:val="ru-RU"/>
              </w:rPr>
              <w:t> </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465BEC1F" w14:textId="77777777" w:rsidR="00AA12C0" w:rsidRPr="007813AB" w:rsidRDefault="00AA12C0" w:rsidP="00AA12C0">
            <w:pPr>
              <w:jc w:val="right"/>
              <w:rPr>
                <w:color w:val="000000"/>
                <w:kern w:val="22"/>
                <w:sz w:val="18"/>
                <w:szCs w:val="18"/>
                <w:lang w:val="ru-RU"/>
              </w:rPr>
            </w:pPr>
            <w:r w:rsidRPr="007813AB">
              <w:rPr>
                <w:color w:val="000000"/>
                <w:kern w:val="22"/>
                <w:sz w:val="18"/>
                <w:szCs w:val="18"/>
                <w:lang w:val="ru-RU"/>
              </w:rPr>
              <w:t> </w:t>
            </w:r>
          </w:p>
        </w:tc>
      </w:tr>
      <w:tr w:rsidR="00AA12C0" w:rsidRPr="006C7611" w14:paraId="4E6176BE" w14:textId="77777777" w:rsidTr="00030D8F">
        <w:trPr>
          <w:trHeight w:val="300"/>
          <w:jc w:val="center"/>
        </w:trPr>
        <w:tc>
          <w:tcPr>
            <w:tcW w:w="4012" w:type="dxa"/>
            <w:tcBorders>
              <w:top w:val="single" w:sz="4" w:space="0" w:color="auto"/>
              <w:left w:val="single" w:sz="4" w:space="0" w:color="auto"/>
              <w:bottom w:val="single" w:sz="4" w:space="0" w:color="auto"/>
              <w:right w:val="single" w:sz="4" w:space="0" w:color="auto"/>
            </w:tcBorders>
            <w:vAlign w:val="center"/>
          </w:tcPr>
          <w:p w14:paraId="3954DE9E" w14:textId="77777777" w:rsidR="00AA12C0" w:rsidRPr="007813AB" w:rsidRDefault="00AA12C0" w:rsidP="00AA12C0">
            <w:pPr>
              <w:rPr>
                <w:b/>
                <w:bCs/>
                <w:color w:val="000000" w:themeColor="text1"/>
                <w:kern w:val="22"/>
                <w:sz w:val="18"/>
                <w:szCs w:val="18"/>
                <w:lang w:val="ru-RU"/>
              </w:rPr>
            </w:pPr>
            <w:r w:rsidRPr="007813AB">
              <w:rPr>
                <w:b/>
                <w:color w:val="000000" w:themeColor="text1"/>
                <w:sz w:val="18"/>
                <w:szCs w:val="18"/>
                <w:lang w:val="ru-RU"/>
              </w:rPr>
              <w:t xml:space="preserve">Совокупный итог (I + </w:t>
            </w:r>
            <w:proofErr w:type="spellStart"/>
            <w:r w:rsidRPr="007813AB">
              <w:rPr>
                <w:b/>
                <w:color w:val="000000" w:themeColor="text1"/>
                <w:sz w:val="18"/>
                <w:szCs w:val="18"/>
                <w:lang w:val="ru-RU"/>
              </w:rPr>
              <w:t>II</w:t>
            </w:r>
            <w:proofErr w:type="spellEnd"/>
            <w:r w:rsidRPr="007813AB">
              <w:rPr>
                <w:b/>
                <w:color w:val="000000" w:themeColor="text1"/>
                <w:sz w:val="18"/>
                <w:szCs w:val="18"/>
                <w:lang w:val="ru-RU"/>
              </w:rPr>
              <w:t xml:space="preserve"> + </w:t>
            </w:r>
            <w:proofErr w:type="spellStart"/>
            <w:r w:rsidRPr="007813AB">
              <w:rPr>
                <w:b/>
                <w:color w:val="000000" w:themeColor="text1"/>
                <w:sz w:val="18"/>
                <w:szCs w:val="18"/>
                <w:lang w:val="ru-RU"/>
              </w:rPr>
              <w:t>II</w:t>
            </w:r>
            <w:proofErr w:type="spellEnd"/>
            <w:r w:rsidRPr="007813AB">
              <w:rPr>
                <w:b/>
                <w:color w:val="000000" w:themeColor="text1"/>
                <w:sz w:val="18"/>
                <w:szCs w:val="18"/>
                <w:lang w:val="ru-RU"/>
              </w:rPr>
              <w:t>)</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D23F3" w14:textId="77777777" w:rsidR="00AA12C0" w:rsidRPr="007813AB" w:rsidRDefault="00AA12C0" w:rsidP="00AA12C0">
            <w:pPr>
              <w:jc w:val="right"/>
              <w:rPr>
                <w:b/>
                <w:bCs/>
                <w:color w:val="000000" w:themeColor="text1"/>
                <w:kern w:val="22"/>
                <w:sz w:val="18"/>
                <w:szCs w:val="18"/>
                <w:lang w:val="ru-RU"/>
              </w:rPr>
            </w:pPr>
            <w:r w:rsidRPr="007813AB">
              <w:rPr>
                <w:b/>
                <w:bCs/>
                <w:color w:val="000000" w:themeColor="text1"/>
                <w:kern w:val="22"/>
                <w:sz w:val="18"/>
                <w:szCs w:val="18"/>
                <w:lang w:val="ru-RU"/>
              </w:rPr>
              <w:t>38 844,1</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2F88DEDF" w14:textId="77777777" w:rsidR="00AA12C0" w:rsidRPr="007813AB" w:rsidRDefault="00AA12C0" w:rsidP="00AA12C0">
            <w:pPr>
              <w:jc w:val="right"/>
              <w:rPr>
                <w:b/>
                <w:bCs/>
                <w:color w:val="000000"/>
                <w:sz w:val="18"/>
                <w:szCs w:val="18"/>
                <w:lang w:val="ru-RU"/>
              </w:rPr>
            </w:pPr>
            <w:r w:rsidRPr="007813AB">
              <w:rPr>
                <w:b/>
                <w:bCs/>
                <w:color w:val="000000"/>
                <w:sz w:val="18"/>
                <w:szCs w:val="18"/>
                <w:lang w:val="ru-RU"/>
              </w:rPr>
              <w:t>31 302,1</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30DAD054" w14:textId="77777777" w:rsidR="00AA12C0" w:rsidRPr="007813AB" w:rsidRDefault="00AA12C0" w:rsidP="00AA12C0">
            <w:pPr>
              <w:jc w:val="right"/>
              <w:rPr>
                <w:b/>
                <w:bCs/>
                <w:color w:val="000000"/>
                <w:sz w:val="18"/>
                <w:szCs w:val="18"/>
                <w:lang w:val="ru-RU"/>
              </w:rPr>
            </w:pPr>
            <w:r w:rsidRPr="007813AB">
              <w:rPr>
                <w:b/>
                <w:bCs/>
                <w:color w:val="000000"/>
                <w:sz w:val="18"/>
                <w:szCs w:val="18"/>
                <w:lang w:val="ru-RU"/>
              </w:rPr>
              <w:t>3 804,9</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5576ECA6" w14:textId="77777777" w:rsidR="00AA12C0" w:rsidRPr="007813AB" w:rsidRDefault="00AA12C0" w:rsidP="00AA12C0">
            <w:pPr>
              <w:jc w:val="right"/>
              <w:rPr>
                <w:b/>
                <w:bCs/>
                <w:color w:val="000000"/>
                <w:sz w:val="18"/>
                <w:szCs w:val="18"/>
                <w:lang w:val="ru-RU"/>
              </w:rPr>
            </w:pPr>
            <w:r w:rsidRPr="007813AB">
              <w:rPr>
                <w:b/>
                <w:bCs/>
                <w:color w:val="000000"/>
                <w:sz w:val="18"/>
                <w:szCs w:val="18"/>
                <w:lang w:val="ru-RU"/>
              </w:rPr>
              <w:t>3 737,1</w:t>
            </w:r>
          </w:p>
        </w:tc>
      </w:tr>
      <w:tr w:rsidR="00AA12C0" w:rsidRPr="006C7611" w14:paraId="3934A318" w14:textId="77777777" w:rsidTr="00030D8F">
        <w:trPr>
          <w:trHeight w:val="300"/>
          <w:jc w:val="center"/>
        </w:trPr>
        <w:tc>
          <w:tcPr>
            <w:tcW w:w="4012" w:type="dxa"/>
            <w:tcBorders>
              <w:top w:val="single" w:sz="4" w:space="0" w:color="auto"/>
              <w:left w:val="single" w:sz="4" w:space="0" w:color="auto"/>
              <w:bottom w:val="single" w:sz="4" w:space="0" w:color="auto"/>
              <w:right w:val="single" w:sz="4" w:space="0" w:color="auto"/>
            </w:tcBorders>
            <w:vAlign w:val="center"/>
          </w:tcPr>
          <w:p w14:paraId="0C153A15" w14:textId="77777777" w:rsidR="00AA12C0" w:rsidRPr="007813AB" w:rsidRDefault="00AA12C0" w:rsidP="00AA12C0">
            <w:pPr>
              <w:rPr>
                <w:b/>
                <w:color w:val="000000" w:themeColor="text1"/>
                <w:sz w:val="18"/>
                <w:szCs w:val="18"/>
                <w:lang w:val="ru-RU"/>
              </w:rPr>
            </w:pPr>
            <w:r w:rsidRPr="007813AB">
              <w:rPr>
                <w:b/>
                <w:color w:val="000000" w:themeColor="text1"/>
                <w:sz w:val="18"/>
                <w:szCs w:val="18"/>
                <w:lang w:val="ru-RU"/>
              </w:rPr>
              <w:t>Доля Конвенции (74%)</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2561F00D" w14:textId="77777777" w:rsidR="00AA12C0" w:rsidRPr="007813AB" w:rsidRDefault="00AA12C0" w:rsidP="00AA12C0">
            <w:pPr>
              <w:jc w:val="right"/>
              <w:rPr>
                <w:b/>
                <w:bCs/>
                <w:color w:val="000000" w:themeColor="text1"/>
                <w:kern w:val="22"/>
                <w:sz w:val="18"/>
                <w:szCs w:val="18"/>
                <w:lang w:val="ru-RU"/>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3942F3F2" w14:textId="77777777" w:rsidR="00AA12C0" w:rsidRPr="007813AB" w:rsidRDefault="00AA12C0" w:rsidP="00AA12C0">
            <w:pPr>
              <w:jc w:val="right"/>
              <w:rPr>
                <w:b/>
                <w:bCs/>
                <w:color w:val="000000"/>
                <w:sz w:val="18"/>
                <w:szCs w:val="18"/>
                <w:lang w:val="ru-RU"/>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589560DB" w14:textId="77777777" w:rsidR="00AA12C0" w:rsidRPr="007813AB" w:rsidRDefault="00AA12C0" w:rsidP="00AA12C0">
            <w:pPr>
              <w:jc w:val="right"/>
              <w:rPr>
                <w:b/>
                <w:bCs/>
                <w:color w:val="000000"/>
                <w:sz w:val="18"/>
                <w:szCs w:val="18"/>
                <w:lang w:val="ru-RU"/>
              </w:rPr>
            </w:pPr>
            <w:r w:rsidRPr="007813AB">
              <w:rPr>
                <w:b/>
                <w:bCs/>
                <w:color w:val="000000"/>
                <w:sz w:val="18"/>
                <w:szCs w:val="18"/>
                <w:lang w:val="ru-RU"/>
              </w:rPr>
              <w:t>2 815,6</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75B19882" w14:textId="77777777" w:rsidR="00AA12C0" w:rsidRPr="007813AB" w:rsidRDefault="00AA12C0" w:rsidP="00AA12C0">
            <w:pPr>
              <w:jc w:val="right"/>
              <w:rPr>
                <w:b/>
                <w:bCs/>
                <w:color w:val="000000"/>
                <w:sz w:val="18"/>
                <w:szCs w:val="18"/>
                <w:lang w:val="ru-RU"/>
              </w:rPr>
            </w:pPr>
          </w:p>
        </w:tc>
      </w:tr>
    </w:tbl>
    <w:p w14:paraId="3361B0E7" w14:textId="77777777" w:rsidR="00AA12C0" w:rsidRPr="00030D8F" w:rsidRDefault="00AA12C0" w:rsidP="00030D8F">
      <w:pPr>
        <w:ind w:left="270"/>
        <w:rPr>
          <w:i/>
          <w:iCs/>
          <w:kern w:val="22"/>
          <w:sz w:val="20"/>
          <w:szCs w:val="20"/>
          <w:lang w:val="ru-RU"/>
        </w:rPr>
      </w:pPr>
    </w:p>
    <w:p w14:paraId="45CC57F2" w14:textId="77777777" w:rsidR="00AA12C0" w:rsidRPr="00030D8F" w:rsidRDefault="00AA12C0" w:rsidP="00030D8F">
      <w:pPr>
        <w:rPr>
          <w:kern w:val="20"/>
          <w:sz w:val="16"/>
          <w:szCs w:val="16"/>
          <w:lang w:val="ru-RU"/>
        </w:rPr>
      </w:pPr>
      <w:r w:rsidRPr="00030D8F">
        <w:rPr>
          <w:kern w:val="20"/>
          <w:sz w:val="16"/>
          <w:szCs w:val="16"/>
          <w:lang w:val="ru-RU"/>
        </w:rPr>
        <w:t>1. Совещания, подлежащие финансированию за счет переходящего остатка средств</w:t>
      </w:r>
    </w:p>
    <w:p w14:paraId="4B56CA70" w14:textId="77777777" w:rsidR="00AA12C0" w:rsidRPr="00030D8F" w:rsidRDefault="00AA12C0" w:rsidP="00030D8F">
      <w:pPr>
        <w:rPr>
          <w:kern w:val="20"/>
          <w:sz w:val="16"/>
          <w:szCs w:val="16"/>
          <w:lang w:val="ru-RU"/>
        </w:rPr>
      </w:pPr>
      <w:r w:rsidRPr="00030D8F">
        <w:rPr>
          <w:kern w:val="20"/>
          <w:sz w:val="16"/>
          <w:szCs w:val="16"/>
          <w:lang w:val="ru-RU"/>
        </w:rPr>
        <w:t>- 24-е совещание Вспомогательного органа по научным, техническим и технологическим консультациям</w:t>
      </w:r>
    </w:p>
    <w:p w14:paraId="5BA0F743" w14:textId="77777777" w:rsidR="00AA12C0" w:rsidRPr="00030D8F" w:rsidRDefault="00AA12C0" w:rsidP="00030D8F">
      <w:pPr>
        <w:rPr>
          <w:kern w:val="20"/>
          <w:sz w:val="16"/>
          <w:szCs w:val="16"/>
          <w:lang w:val="ru-RU"/>
        </w:rPr>
      </w:pPr>
      <w:r w:rsidRPr="00030D8F">
        <w:rPr>
          <w:kern w:val="20"/>
          <w:sz w:val="16"/>
          <w:szCs w:val="16"/>
          <w:lang w:val="ru-RU"/>
        </w:rPr>
        <w:t>- Третье совещание Вспомогательного органа по осуществлению</w:t>
      </w:r>
    </w:p>
    <w:p w14:paraId="493AB79B" w14:textId="77777777" w:rsidR="00AA12C0" w:rsidRPr="00030D8F" w:rsidRDefault="00AA12C0" w:rsidP="00030D8F">
      <w:pPr>
        <w:rPr>
          <w:kern w:val="20"/>
          <w:sz w:val="16"/>
          <w:szCs w:val="16"/>
          <w:lang w:val="ru-RU"/>
        </w:rPr>
      </w:pPr>
      <w:r w:rsidRPr="00030D8F">
        <w:rPr>
          <w:kern w:val="20"/>
          <w:sz w:val="16"/>
          <w:szCs w:val="16"/>
          <w:lang w:val="ru-RU"/>
        </w:rPr>
        <w:t xml:space="preserve">- 15-е совещание Конференции Сторон Конвенции / 10-е совещание Сторон </w:t>
      </w:r>
      <w:proofErr w:type="spellStart"/>
      <w:r w:rsidRPr="00030D8F">
        <w:rPr>
          <w:kern w:val="20"/>
          <w:sz w:val="16"/>
          <w:szCs w:val="16"/>
          <w:lang w:val="ru-RU"/>
        </w:rPr>
        <w:t>Картахенского</w:t>
      </w:r>
      <w:proofErr w:type="spellEnd"/>
      <w:r w:rsidRPr="00030D8F">
        <w:rPr>
          <w:kern w:val="20"/>
          <w:sz w:val="16"/>
          <w:szCs w:val="16"/>
          <w:lang w:val="ru-RU"/>
        </w:rPr>
        <w:t xml:space="preserve"> протокола / 4-е совещание сторон </w:t>
      </w:r>
      <w:proofErr w:type="spellStart"/>
      <w:r w:rsidRPr="00030D8F">
        <w:rPr>
          <w:kern w:val="20"/>
          <w:sz w:val="16"/>
          <w:szCs w:val="16"/>
          <w:lang w:val="ru-RU"/>
        </w:rPr>
        <w:t>Нагойского</w:t>
      </w:r>
      <w:proofErr w:type="spellEnd"/>
      <w:r w:rsidRPr="00030D8F">
        <w:rPr>
          <w:kern w:val="20"/>
          <w:sz w:val="16"/>
          <w:szCs w:val="16"/>
          <w:lang w:val="ru-RU"/>
        </w:rPr>
        <w:t xml:space="preserve"> протокола, организованные одновременно.</w:t>
      </w:r>
    </w:p>
    <w:p w14:paraId="6CA28F38" w14:textId="77777777" w:rsidR="00AA12C0" w:rsidRPr="00030D8F" w:rsidRDefault="00AA12C0" w:rsidP="00030D8F">
      <w:pPr>
        <w:rPr>
          <w:kern w:val="20"/>
          <w:sz w:val="16"/>
          <w:szCs w:val="16"/>
          <w:lang w:val="ru-RU"/>
        </w:rPr>
      </w:pPr>
      <w:r w:rsidRPr="00030D8F">
        <w:rPr>
          <w:kern w:val="20"/>
          <w:sz w:val="16"/>
          <w:szCs w:val="16"/>
          <w:lang w:val="ru-RU"/>
        </w:rPr>
        <w:t xml:space="preserve">- Специальные виртуальные сессии для </w:t>
      </w:r>
      <w:proofErr w:type="spellStart"/>
      <w:r w:rsidRPr="00030D8F">
        <w:rPr>
          <w:kern w:val="20"/>
          <w:sz w:val="16"/>
          <w:szCs w:val="16"/>
          <w:lang w:val="ru-RU"/>
        </w:rPr>
        <w:t>ВОНТТК</w:t>
      </w:r>
      <w:proofErr w:type="spellEnd"/>
      <w:r w:rsidRPr="00030D8F">
        <w:rPr>
          <w:kern w:val="20"/>
          <w:sz w:val="16"/>
          <w:szCs w:val="16"/>
          <w:lang w:val="ru-RU"/>
        </w:rPr>
        <w:t xml:space="preserve">-24 и </w:t>
      </w:r>
      <w:proofErr w:type="spellStart"/>
      <w:r w:rsidRPr="00030D8F">
        <w:rPr>
          <w:kern w:val="20"/>
          <w:sz w:val="16"/>
          <w:szCs w:val="16"/>
          <w:lang w:val="ru-RU"/>
        </w:rPr>
        <w:t>ВОО</w:t>
      </w:r>
      <w:proofErr w:type="spellEnd"/>
      <w:r w:rsidRPr="00030D8F">
        <w:rPr>
          <w:kern w:val="20"/>
          <w:sz w:val="16"/>
          <w:szCs w:val="16"/>
          <w:lang w:val="ru-RU"/>
        </w:rPr>
        <w:t>-3 (сентябрь 2020 года).</w:t>
      </w:r>
    </w:p>
    <w:p w14:paraId="335D5659" w14:textId="77777777" w:rsidR="00AA12C0" w:rsidRPr="00030D8F" w:rsidRDefault="00AA12C0" w:rsidP="00030D8F">
      <w:pPr>
        <w:rPr>
          <w:kern w:val="20"/>
          <w:sz w:val="16"/>
          <w:szCs w:val="16"/>
          <w:lang w:val="ru-RU"/>
        </w:rPr>
      </w:pPr>
      <w:r w:rsidRPr="00030D8F">
        <w:rPr>
          <w:kern w:val="20"/>
          <w:sz w:val="16"/>
          <w:szCs w:val="16"/>
          <w:lang w:val="ru-RU"/>
        </w:rPr>
        <w:t xml:space="preserve">- Двухдневное неформальное виртуальное </w:t>
      </w:r>
      <w:proofErr w:type="spellStart"/>
      <w:r w:rsidRPr="00030D8F">
        <w:rPr>
          <w:kern w:val="20"/>
          <w:sz w:val="16"/>
          <w:szCs w:val="16"/>
          <w:lang w:val="ru-RU"/>
        </w:rPr>
        <w:t>предсессионное</w:t>
      </w:r>
      <w:proofErr w:type="spellEnd"/>
      <w:r w:rsidRPr="00030D8F">
        <w:rPr>
          <w:kern w:val="20"/>
          <w:sz w:val="16"/>
          <w:szCs w:val="16"/>
          <w:lang w:val="ru-RU"/>
        </w:rPr>
        <w:t xml:space="preserve"> совещание</w:t>
      </w:r>
    </w:p>
    <w:p w14:paraId="1EC669AD" w14:textId="77777777" w:rsidR="00AA12C0" w:rsidRPr="00030D8F" w:rsidRDefault="00AA12C0" w:rsidP="00030D8F">
      <w:pPr>
        <w:rPr>
          <w:kern w:val="20"/>
          <w:sz w:val="16"/>
          <w:szCs w:val="16"/>
          <w:lang w:val="ru-RU"/>
        </w:rPr>
      </w:pPr>
      <w:r w:rsidRPr="00030D8F">
        <w:rPr>
          <w:kern w:val="20"/>
          <w:sz w:val="16"/>
          <w:szCs w:val="16"/>
          <w:lang w:val="ru-RU"/>
        </w:rPr>
        <w:t xml:space="preserve">- 6-дневное виртуальное </w:t>
      </w:r>
      <w:proofErr w:type="spellStart"/>
      <w:r w:rsidRPr="00030D8F">
        <w:rPr>
          <w:kern w:val="20"/>
          <w:sz w:val="16"/>
          <w:szCs w:val="16"/>
          <w:lang w:val="ru-RU"/>
        </w:rPr>
        <w:t>предсессионное</w:t>
      </w:r>
      <w:proofErr w:type="spellEnd"/>
      <w:r w:rsidRPr="00030D8F">
        <w:rPr>
          <w:kern w:val="20"/>
          <w:sz w:val="16"/>
          <w:szCs w:val="16"/>
          <w:lang w:val="ru-RU"/>
        </w:rPr>
        <w:t xml:space="preserve"> совещание для </w:t>
      </w:r>
      <w:proofErr w:type="spellStart"/>
      <w:r w:rsidRPr="00030D8F">
        <w:rPr>
          <w:kern w:val="20"/>
          <w:sz w:val="16"/>
          <w:szCs w:val="16"/>
          <w:lang w:val="ru-RU"/>
        </w:rPr>
        <w:t>ВОНТТК</w:t>
      </w:r>
      <w:proofErr w:type="spellEnd"/>
      <w:r w:rsidRPr="00030D8F">
        <w:rPr>
          <w:kern w:val="20"/>
          <w:sz w:val="16"/>
          <w:szCs w:val="16"/>
          <w:lang w:val="ru-RU"/>
        </w:rPr>
        <w:t xml:space="preserve">-24 </w:t>
      </w:r>
    </w:p>
    <w:p w14:paraId="3CD0E76B" w14:textId="77777777" w:rsidR="00AA12C0" w:rsidRPr="00030D8F" w:rsidRDefault="00AA12C0" w:rsidP="00030D8F">
      <w:pPr>
        <w:rPr>
          <w:kern w:val="20"/>
          <w:sz w:val="16"/>
          <w:szCs w:val="16"/>
          <w:lang w:val="ru-RU"/>
        </w:rPr>
      </w:pPr>
      <w:r w:rsidRPr="00030D8F">
        <w:rPr>
          <w:kern w:val="20"/>
          <w:sz w:val="16"/>
          <w:szCs w:val="16"/>
          <w:lang w:val="ru-RU"/>
        </w:rPr>
        <w:t xml:space="preserve">- 6-дневное виртуальное </w:t>
      </w:r>
      <w:proofErr w:type="spellStart"/>
      <w:r w:rsidRPr="00030D8F">
        <w:rPr>
          <w:kern w:val="20"/>
          <w:sz w:val="16"/>
          <w:szCs w:val="16"/>
          <w:lang w:val="ru-RU"/>
        </w:rPr>
        <w:t>предсессионное</w:t>
      </w:r>
      <w:proofErr w:type="spellEnd"/>
      <w:r w:rsidRPr="00030D8F">
        <w:rPr>
          <w:kern w:val="20"/>
          <w:sz w:val="16"/>
          <w:szCs w:val="16"/>
          <w:lang w:val="ru-RU"/>
        </w:rPr>
        <w:t xml:space="preserve"> совещание для </w:t>
      </w:r>
      <w:proofErr w:type="spellStart"/>
      <w:r w:rsidRPr="00030D8F">
        <w:rPr>
          <w:kern w:val="20"/>
          <w:sz w:val="16"/>
          <w:szCs w:val="16"/>
          <w:lang w:val="ru-RU"/>
        </w:rPr>
        <w:t>ВОО</w:t>
      </w:r>
      <w:proofErr w:type="spellEnd"/>
      <w:r w:rsidRPr="00030D8F">
        <w:rPr>
          <w:kern w:val="20"/>
          <w:sz w:val="16"/>
          <w:szCs w:val="16"/>
          <w:lang w:val="ru-RU"/>
        </w:rPr>
        <w:t>-3</w:t>
      </w:r>
    </w:p>
    <w:p w14:paraId="354AB7FB" w14:textId="77777777" w:rsidR="00AA12C0" w:rsidRPr="00030D8F" w:rsidRDefault="00AA12C0" w:rsidP="00030D8F">
      <w:pPr>
        <w:rPr>
          <w:kern w:val="20"/>
          <w:sz w:val="16"/>
          <w:szCs w:val="16"/>
          <w:lang w:val="ru-RU"/>
        </w:rPr>
      </w:pPr>
      <w:r w:rsidRPr="00030D8F">
        <w:rPr>
          <w:kern w:val="20"/>
          <w:sz w:val="16"/>
          <w:szCs w:val="16"/>
          <w:lang w:val="ru-RU"/>
        </w:rPr>
        <w:t xml:space="preserve">- И любые дополнительные </w:t>
      </w:r>
      <w:proofErr w:type="spellStart"/>
      <w:r w:rsidRPr="00030D8F">
        <w:rPr>
          <w:kern w:val="20"/>
          <w:sz w:val="16"/>
          <w:szCs w:val="16"/>
          <w:lang w:val="ru-RU"/>
        </w:rPr>
        <w:t>предсессионные</w:t>
      </w:r>
      <w:proofErr w:type="spellEnd"/>
      <w:r w:rsidRPr="00030D8F">
        <w:rPr>
          <w:kern w:val="20"/>
          <w:sz w:val="16"/>
          <w:szCs w:val="16"/>
          <w:lang w:val="ru-RU"/>
        </w:rPr>
        <w:t xml:space="preserve"> совещания </w:t>
      </w:r>
      <w:proofErr w:type="spellStart"/>
      <w:r w:rsidRPr="00030D8F">
        <w:rPr>
          <w:kern w:val="20"/>
          <w:sz w:val="16"/>
          <w:szCs w:val="16"/>
          <w:lang w:val="ru-RU"/>
        </w:rPr>
        <w:t>ВОНТТК</w:t>
      </w:r>
      <w:proofErr w:type="spellEnd"/>
      <w:r w:rsidRPr="00030D8F">
        <w:rPr>
          <w:kern w:val="20"/>
          <w:sz w:val="16"/>
          <w:szCs w:val="16"/>
          <w:lang w:val="ru-RU"/>
        </w:rPr>
        <w:t xml:space="preserve"> и </w:t>
      </w:r>
      <w:proofErr w:type="spellStart"/>
      <w:r w:rsidRPr="00030D8F">
        <w:rPr>
          <w:kern w:val="20"/>
          <w:sz w:val="16"/>
          <w:szCs w:val="16"/>
          <w:lang w:val="ru-RU"/>
        </w:rPr>
        <w:t>ВОО</w:t>
      </w:r>
      <w:proofErr w:type="spellEnd"/>
      <w:r w:rsidRPr="00030D8F">
        <w:rPr>
          <w:kern w:val="20"/>
          <w:sz w:val="16"/>
          <w:szCs w:val="16"/>
          <w:lang w:val="ru-RU"/>
        </w:rPr>
        <w:t>, о которых может быть принято решение</w:t>
      </w:r>
    </w:p>
    <w:p w14:paraId="0E80F64C" w14:textId="77777777" w:rsidR="00AA12C0" w:rsidRPr="00030D8F" w:rsidRDefault="00AA12C0" w:rsidP="00030D8F">
      <w:pPr>
        <w:rPr>
          <w:kern w:val="20"/>
          <w:sz w:val="16"/>
          <w:szCs w:val="16"/>
          <w:lang w:val="ru-RU"/>
        </w:rPr>
      </w:pPr>
    </w:p>
    <w:p w14:paraId="04757A7C" w14:textId="77777777" w:rsidR="00AA12C0" w:rsidRPr="00030D8F" w:rsidRDefault="00AA12C0" w:rsidP="00030D8F">
      <w:pPr>
        <w:rPr>
          <w:kern w:val="20"/>
          <w:sz w:val="16"/>
          <w:szCs w:val="16"/>
          <w:lang w:val="ru-RU"/>
        </w:rPr>
      </w:pPr>
      <w:r w:rsidRPr="00030D8F">
        <w:rPr>
          <w:kern w:val="20"/>
          <w:sz w:val="16"/>
          <w:szCs w:val="16"/>
          <w:lang w:val="ru-RU"/>
        </w:rPr>
        <w:t>2. Одно внеочередное совещание по подготовке глобальной рамочной программы в области биоразнообразия на период после 2020 года, которое будет финансироваться за счет переходящего остатка средств по линии K.</w:t>
      </w:r>
    </w:p>
    <w:p w14:paraId="29E8955B" w14:textId="13B206CF" w:rsidR="00AA12C0" w:rsidRPr="00030D8F" w:rsidRDefault="00AA12C0" w:rsidP="00030D8F">
      <w:pPr>
        <w:rPr>
          <w:kern w:val="20"/>
          <w:sz w:val="16"/>
          <w:szCs w:val="16"/>
          <w:lang w:val="ru-RU"/>
        </w:rPr>
      </w:pPr>
    </w:p>
    <w:p w14:paraId="5AB68146" w14:textId="663B637F" w:rsidR="00030D8F" w:rsidRDefault="00030D8F">
      <w:pPr>
        <w:rPr>
          <w:kern w:val="20"/>
          <w:sz w:val="16"/>
          <w:szCs w:val="16"/>
          <w:lang w:val="ru-RU"/>
        </w:rPr>
      </w:pPr>
      <w:r>
        <w:rPr>
          <w:kern w:val="20"/>
          <w:sz w:val="16"/>
          <w:szCs w:val="16"/>
          <w:lang w:val="ru-RU"/>
        </w:rPr>
        <w:br w:type="page"/>
      </w:r>
    </w:p>
    <w:p w14:paraId="268A43A2" w14:textId="77777777" w:rsidR="00AA12C0" w:rsidRPr="00030D8F" w:rsidRDefault="00AA12C0" w:rsidP="00030D8F">
      <w:pPr>
        <w:rPr>
          <w:b/>
          <w:snapToGrid w:val="0"/>
          <w:sz w:val="22"/>
          <w:szCs w:val="22"/>
          <w:lang w:val="ru-RU"/>
        </w:rPr>
      </w:pPr>
      <w:r w:rsidRPr="00030D8F">
        <w:rPr>
          <w:b/>
          <w:snapToGrid w:val="0"/>
          <w:sz w:val="22"/>
          <w:szCs w:val="22"/>
          <w:lang w:val="ru-RU"/>
        </w:rPr>
        <w:lastRenderedPageBreak/>
        <w:t xml:space="preserve">Таблица </w:t>
      </w:r>
      <w:proofErr w:type="spellStart"/>
      <w:r w:rsidRPr="00030D8F">
        <w:rPr>
          <w:b/>
          <w:snapToGrid w:val="0"/>
          <w:sz w:val="22"/>
          <w:szCs w:val="22"/>
          <w:lang w:val="ru-RU"/>
        </w:rPr>
        <w:t>2а</w:t>
      </w:r>
      <w:proofErr w:type="spellEnd"/>
    </w:p>
    <w:p w14:paraId="2151523B" w14:textId="77777777" w:rsidR="00AA12C0" w:rsidRPr="00030D8F" w:rsidRDefault="00AA12C0" w:rsidP="00030D8F">
      <w:pPr>
        <w:rPr>
          <w:b/>
          <w:snapToGrid w:val="0"/>
          <w:sz w:val="22"/>
          <w:szCs w:val="22"/>
          <w:lang w:val="ru-RU"/>
        </w:rPr>
      </w:pPr>
      <w:r w:rsidRPr="00030D8F">
        <w:rPr>
          <w:b/>
          <w:snapToGrid w:val="0"/>
          <w:sz w:val="22"/>
          <w:szCs w:val="22"/>
          <w:lang w:val="ru-RU"/>
        </w:rPr>
        <w:t>Комплексный промежуточный бюджет целевых фондов Конвенции о биологическом разнообразии и протоколов к ней на 2021 год</w:t>
      </w:r>
    </w:p>
    <w:tbl>
      <w:tblPr>
        <w:tblW w:w="9777" w:type="dxa"/>
        <w:tblLook w:val="04A0" w:firstRow="1" w:lastRow="0" w:firstColumn="1" w:lastColumn="0" w:noHBand="0" w:noVBand="1"/>
      </w:tblPr>
      <w:tblGrid>
        <w:gridCol w:w="6014"/>
        <w:gridCol w:w="3763"/>
      </w:tblGrid>
      <w:tr w:rsidR="00AA12C0" w:rsidRPr="00B91E40" w14:paraId="0F7A98B5" w14:textId="77777777" w:rsidTr="00AA12C0">
        <w:trPr>
          <w:trHeight w:val="426"/>
        </w:trPr>
        <w:tc>
          <w:tcPr>
            <w:tcW w:w="6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C53A3" w14:textId="77777777" w:rsidR="00AA12C0" w:rsidRPr="007813AB" w:rsidRDefault="00AA12C0" w:rsidP="00AA12C0">
            <w:pPr>
              <w:jc w:val="center"/>
              <w:rPr>
                <w:bCs/>
                <w:i/>
                <w:iCs/>
                <w:color w:val="000000"/>
                <w:sz w:val="20"/>
                <w:szCs w:val="20"/>
                <w:lang w:val="ru-RU"/>
              </w:rPr>
            </w:pPr>
            <w:r w:rsidRPr="007813AB">
              <w:rPr>
                <w:i/>
                <w:color w:val="000000" w:themeColor="text1"/>
                <w:sz w:val="20"/>
                <w:szCs w:val="20"/>
                <w:lang w:val="ru-RU"/>
              </w:rPr>
              <w:t>Статья расходов</w:t>
            </w:r>
          </w:p>
        </w:tc>
        <w:tc>
          <w:tcPr>
            <w:tcW w:w="3763" w:type="dxa"/>
            <w:tcBorders>
              <w:top w:val="single" w:sz="4" w:space="0" w:color="auto"/>
              <w:left w:val="nil"/>
              <w:bottom w:val="single" w:sz="4" w:space="0" w:color="auto"/>
              <w:right w:val="single" w:sz="4" w:space="0" w:color="auto"/>
            </w:tcBorders>
            <w:shd w:val="clear" w:color="auto" w:fill="auto"/>
            <w:vAlign w:val="center"/>
            <w:hideMark/>
          </w:tcPr>
          <w:p w14:paraId="04B16285" w14:textId="042A6FBD" w:rsidR="00AA12C0" w:rsidRPr="007813AB" w:rsidRDefault="00AA12C0" w:rsidP="00AA12C0">
            <w:pPr>
              <w:jc w:val="center"/>
              <w:rPr>
                <w:bCs/>
                <w:i/>
                <w:iCs/>
                <w:color w:val="000000"/>
                <w:sz w:val="20"/>
                <w:szCs w:val="20"/>
                <w:lang w:val="ru-RU"/>
              </w:rPr>
            </w:pPr>
            <w:r w:rsidRPr="007813AB">
              <w:rPr>
                <w:bCs/>
                <w:i/>
                <w:iCs/>
                <w:color w:val="000000"/>
                <w:sz w:val="20"/>
                <w:szCs w:val="20"/>
                <w:lang w:val="ru-RU"/>
              </w:rPr>
              <w:t>2021</w:t>
            </w:r>
            <w:r w:rsidR="00030D8F">
              <w:rPr>
                <w:bCs/>
                <w:i/>
                <w:iCs/>
                <w:color w:val="000000"/>
                <w:sz w:val="20"/>
                <w:szCs w:val="20"/>
                <w:lang w:val="ru-RU"/>
              </w:rPr>
              <w:t xml:space="preserve"> </w:t>
            </w:r>
            <w:r w:rsidRPr="007813AB">
              <w:rPr>
                <w:bCs/>
                <w:i/>
                <w:iCs/>
                <w:color w:val="000000"/>
                <w:sz w:val="20"/>
                <w:szCs w:val="20"/>
                <w:lang w:val="ru-RU"/>
              </w:rPr>
              <w:t>год</w:t>
            </w:r>
          </w:p>
          <w:p w14:paraId="241D34AD" w14:textId="77777777" w:rsidR="00AA12C0" w:rsidRPr="007813AB" w:rsidRDefault="00AA12C0" w:rsidP="00AA12C0">
            <w:pPr>
              <w:jc w:val="center"/>
              <w:rPr>
                <w:bCs/>
                <w:i/>
                <w:iCs/>
                <w:color w:val="000000"/>
                <w:sz w:val="20"/>
                <w:szCs w:val="20"/>
                <w:lang w:val="ru-RU"/>
              </w:rPr>
            </w:pPr>
            <w:r w:rsidRPr="007813AB">
              <w:rPr>
                <w:bCs/>
                <w:i/>
                <w:iCs/>
                <w:color w:val="000000"/>
                <w:sz w:val="20"/>
                <w:szCs w:val="20"/>
                <w:lang w:val="ru-RU"/>
              </w:rPr>
              <w:t>(</w:t>
            </w:r>
            <w:r w:rsidRPr="007813AB">
              <w:rPr>
                <w:i/>
                <w:color w:val="000000" w:themeColor="text1"/>
                <w:sz w:val="20"/>
                <w:szCs w:val="20"/>
                <w:lang w:val="ru-RU"/>
              </w:rPr>
              <w:t>в тыс. долл. США</w:t>
            </w:r>
            <w:r w:rsidRPr="007813AB">
              <w:rPr>
                <w:bCs/>
                <w:i/>
                <w:iCs/>
                <w:color w:val="000000"/>
                <w:sz w:val="20"/>
                <w:szCs w:val="20"/>
                <w:lang w:val="ru-RU"/>
              </w:rPr>
              <w:t>)</w:t>
            </w:r>
          </w:p>
        </w:tc>
      </w:tr>
      <w:tr w:rsidR="00AA12C0" w:rsidRPr="007813AB" w14:paraId="5070E073" w14:textId="77777777" w:rsidTr="00AA12C0">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6D4112A5" w14:textId="77777777" w:rsidR="00AA12C0" w:rsidRPr="007813AB" w:rsidRDefault="00AA12C0" w:rsidP="00AA12C0">
            <w:pPr>
              <w:ind w:left="313" w:hanging="313"/>
              <w:rPr>
                <w:bCs/>
                <w:color w:val="000000" w:themeColor="text1"/>
                <w:kern w:val="22"/>
                <w:sz w:val="20"/>
                <w:szCs w:val="20"/>
                <w:lang w:val="ru-RU"/>
              </w:rPr>
            </w:pPr>
            <w:r w:rsidRPr="007813AB">
              <w:rPr>
                <w:color w:val="000000" w:themeColor="text1"/>
                <w:sz w:val="20"/>
                <w:szCs w:val="20"/>
                <w:lang w:val="ru-RU"/>
              </w:rPr>
              <w:t>A.</w:t>
            </w:r>
            <w:r w:rsidRPr="007813AB">
              <w:rPr>
                <w:bCs/>
                <w:color w:val="000000" w:themeColor="text1"/>
                <w:kern w:val="22"/>
                <w:sz w:val="20"/>
                <w:szCs w:val="20"/>
                <w:lang w:val="ru-RU"/>
              </w:rPr>
              <w:tab/>
            </w:r>
            <w:r w:rsidRPr="007813AB">
              <w:rPr>
                <w:color w:val="000000" w:themeColor="text1"/>
                <w:sz w:val="20"/>
                <w:szCs w:val="20"/>
                <w:lang w:val="ru-RU"/>
              </w:rPr>
              <w:t>Расходы на персонал</w:t>
            </w:r>
          </w:p>
        </w:tc>
        <w:tc>
          <w:tcPr>
            <w:tcW w:w="3763" w:type="dxa"/>
            <w:tcBorders>
              <w:top w:val="nil"/>
              <w:left w:val="nil"/>
              <w:bottom w:val="single" w:sz="4" w:space="0" w:color="auto"/>
              <w:right w:val="single" w:sz="4" w:space="0" w:color="auto"/>
            </w:tcBorders>
            <w:shd w:val="clear" w:color="auto" w:fill="auto"/>
            <w:noWrap/>
            <w:vAlign w:val="center"/>
            <w:hideMark/>
          </w:tcPr>
          <w:p w14:paraId="74753B4D" w14:textId="3BF519B4" w:rsidR="00AA12C0" w:rsidRPr="007813AB" w:rsidRDefault="00AA12C0" w:rsidP="00030D8F">
            <w:pPr>
              <w:jc w:val="right"/>
              <w:rPr>
                <w:color w:val="000000"/>
                <w:sz w:val="20"/>
                <w:szCs w:val="20"/>
                <w:lang w:val="ru-RU"/>
              </w:rPr>
            </w:pPr>
            <w:r w:rsidRPr="007813AB">
              <w:rPr>
                <w:color w:val="000000"/>
                <w:sz w:val="20"/>
                <w:szCs w:val="20"/>
                <w:lang w:val="ru-RU"/>
              </w:rPr>
              <w:t>11 936,80</w:t>
            </w:r>
          </w:p>
        </w:tc>
      </w:tr>
      <w:tr w:rsidR="00AA12C0" w:rsidRPr="007813AB" w14:paraId="550B4875" w14:textId="77777777" w:rsidTr="00AA12C0">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155F6FC6" w14:textId="77777777" w:rsidR="00AA12C0" w:rsidRPr="007813AB" w:rsidRDefault="00AA12C0" w:rsidP="00AA12C0">
            <w:pPr>
              <w:ind w:left="313" w:hanging="313"/>
              <w:rPr>
                <w:bCs/>
                <w:color w:val="000000" w:themeColor="text1"/>
                <w:kern w:val="22"/>
                <w:sz w:val="20"/>
                <w:szCs w:val="20"/>
                <w:lang w:val="ru-RU"/>
              </w:rPr>
            </w:pPr>
            <w:r w:rsidRPr="007813AB">
              <w:rPr>
                <w:color w:val="000000" w:themeColor="text1"/>
                <w:sz w:val="20"/>
                <w:szCs w:val="20"/>
                <w:lang w:val="ru-RU"/>
              </w:rPr>
              <w:t>B.</w:t>
            </w:r>
            <w:r w:rsidRPr="007813AB">
              <w:rPr>
                <w:bCs/>
                <w:color w:val="000000" w:themeColor="text1"/>
                <w:kern w:val="22"/>
                <w:sz w:val="20"/>
                <w:szCs w:val="20"/>
                <w:lang w:val="ru-RU"/>
              </w:rPr>
              <w:tab/>
            </w:r>
            <w:r w:rsidRPr="007813AB">
              <w:rPr>
                <w:color w:val="000000" w:themeColor="text1"/>
                <w:sz w:val="20"/>
                <w:szCs w:val="20"/>
                <w:lang w:val="ru-RU"/>
              </w:rPr>
              <w:t>Совещания бюро</w:t>
            </w:r>
          </w:p>
        </w:tc>
        <w:tc>
          <w:tcPr>
            <w:tcW w:w="3763" w:type="dxa"/>
            <w:tcBorders>
              <w:top w:val="nil"/>
              <w:left w:val="nil"/>
              <w:bottom w:val="single" w:sz="4" w:space="0" w:color="auto"/>
              <w:right w:val="single" w:sz="4" w:space="0" w:color="auto"/>
            </w:tcBorders>
            <w:shd w:val="clear" w:color="auto" w:fill="auto"/>
            <w:noWrap/>
            <w:vAlign w:val="center"/>
            <w:hideMark/>
          </w:tcPr>
          <w:p w14:paraId="094FCA29" w14:textId="110122E2" w:rsidR="00AA12C0" w:rsidRPr="007813AB" w:rsidRDefault="00030D8F" w:rsidP="00AA12C0">
            <w:pPr>
              <w:jc w:val="right"/>
              <w:rPr>
                <w:color w:val="000000"/>
                <w:sz w:val="20"/>
                <w:szCs w:val="20"/>
                <w:lang w:val="ru-RU"/>
              </w:rPr>
            </w:pPr>
            <w:r>
              <w:rPr>
                <w:color w:val="000000"/>
                <w:sz w:val="20"/>
                <w:szCs w:val="20"/>
                <w:lang w:val="ru-RU"/>
              </w:rPr>
              <w:t>0</w:t>
            </w:r>
            <w:r w:rsidR="00AA12C0" w:rsidRPr="007813AB">
              <w:rPr>
                <w:color w:val="000000"/>
                <w:sz w:val="20"/>
                <w:szCs w:val="20"/>
                <w:lang w:val="ru-RU"/>
              </w:rPr>
              <w:t>,00</w:t>
            </w:r>
          </w:p>
        </w:tc>
      </w:tr>
      <w:tr w:rsidR="00AA12C0" w:rsidRPr="007813AB" w14:paraId="41577D93" w14:textId="77777777" w:rsidTr="00AA12C0">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2CE787DF" w14:textId="77777777" w:rsidR="00AA12C0" w:rsidRPr="007813AB" w:rsidRDefault="00AA12C0" w:rsidP="00AA12C0">
            <w:pPr>
              <w:ind w:left="313" w:hanging="313"/>
              <w:rPr>
                <w:bCs/>
                <w:color w:val="000000" w:themeColor="text1"/>
                <w:kern w:val="22"/>
                <w:sz w:val="20"/>
                <w:szCs w:val="20"/>
                <w:lang w:val="ru-RU"/>
              </w:rPr>
            </w:pPr>
            <w:r w:rsidRPr="007813AB">
              <w:rPr>
                <w:color w:val="000000" w:themeColor="text1"/>
                <w:sz w:val="20"/>
                <w:szCs w:val="20"/>
                <w:lang w:val="ru-RU"/>
              </w:rPr>
              <w:t>C.</w:t>
            </w:r>
            <w:r w:rsidRPr="007813AB">
              <w:rPr>
                <w:bCs/>
                <w:color w:val="000000" w:themeColor="text1"/>
                <w:kern w:val="22"/>
                <w:sz w:val="20"/>
                <w:szCs w:val="20"/>
                <w:lang w:val="ru-RU"/>
              </w:rPr>
              <w:tab/>
            </w:r>
            <w:r w:rsidRPr="007813AB">
              <w:rPr>
                <w:color w:val="000000" w:themeColor="text1"/>
                <w:sz w:val="20"/>
                <w:szCs w:val="20"/>
                <w:lang w:val="ru-RU"/>
              </w:rPr>
              <w:t>Служебные командировки</w:t>
            </w:r>
          </w:p>
        </w:tc>
        <w:tc>
          <w:tcPr>
            <w:tcW w:w="3763" w:type="dxa"/>
            <w:tcBorders>
              <w:top w:val="nil"/>
              <w:left w:val="nil"/>
              <w:bottom w:val="single" w:sz="4" w:space="0" w:color="auto"/>
              <w:right w:val="single" w:sz="4" w:space="0" w:color="auto"/>
            </w:tcBorders>
            <w:shd w:val="clear" w:color="auto" w:fill="auto"/>
            <w:noWrap/>
            <w:vAlign w:val="center"/>
            <w:hideMark/>
          </w:tcPr>
          <w:p w14:paraId="495447E8" w14:textId="738E530E" w:rsidR="00AA12C0" w:rsidRPr="007813AB" w:rsidRDefault="00030D8F" w:rsidP="00AA12C0">
            <w:pPr>
              <w:jc w:val="right"/>
              <w:rPr>
                <w:color w:val="000000"/>
                <w:sz w:val="20"/>
                <w:szCs w:val="20"/>
                <w:lang w:val="ru-RU"/>
              </w:rPr>
            </w:pPr>
            <w:r>
              <w:rPr>
                <w:color w:val="000000"/>
                <w:sz w:val="20"/>
                <w:szCs w:val="20"/>
                <w:lang w:val="ru-RU"/>
              </w:rPr>
              <w:t>275</w:t>
            </w:r>
            <w:r w:rsidR="00AA12C0" w:rsidRPr="007813AB">
              <w:rPr>
                <w:color w:val="000000"/>
                <w:sz w:val="20"/>
                <w:szCs w:val="20"/>
                <w:lang w:val="ru-RU"/>
              </w:rPr>
              <w:t>,00</w:t>
            </w:r>
          </w:p>
        </w:tc>
      </w:tr>
      <w:tr w:rsidR="00AA12C0" w:rsidRPr="007813AB" w14:paraId="03F10891" w14:textId="77777777" w:rsidTr="00AA12C0">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547958A0" w14:textId="77777777" w:rsidR="00AA12C0" w:rsidRPr="007813AB" w:rsidRDefault="00AA12C0" w:rsidP="00AA12C0">
            <w:pPr>
              <w:ind w:left="313" w:hanging="313"/>
              <w:rPr>
                <w:bCs/>
                <w:color w:val="000000" w:themeColor="text1"/>
                <w:kern w:val="22"/>
                <w:sz w:val="20"/>
                <w:szCs w:val="20"/>
                <w:lang w:val="ru-RU"/>
              </w:rPr>
            </w:pPr>
            <w:r w:rsidRPr="007813AB">
              <w:rPr>
                <w:color w:val="000000" w:themeColor="text1"/>
                <w:sz w:val="20"/>
                <w:szCs w:val="20"/>
                <w:lang w:val="ru-RU"/>
              </w:rPr>
              <w:t>D.</w:t>
            </w:r>
            <w:r w:rsidRPr="007813AB">
              <w:rPr>
                <w:bCs/>
                <w:color w:val="000000" w:themeColor="text1"/>
                <w:kern w:val="22"/>
                <w:sz w:val="20"/>
                <w:szCs w:val="20"/>
                <w:lang w:val="ru-RU"/>
              </w:rPr>
              <w:tab/>
            </w:r>
            <w:r w:rsidRPr="007813AB">
              <w:rPr>
                <w:color w:val="000000" w:themeColor="text1"/>
                <w:sz w:val="20"/>
                <w:szCs w:val="20"/>
                <w:lang w:val="ru-RU"/>
              </w:rPr>
              <w:t>Консультанты/субподрядчики</w:t>
            </w:r>
          </w:p>
        </w:tc>
        <w:tc>
          <w:tcPr>
            <w:tcW w:w="3763" w:type="dxa"/>
            <w:tcBorders>
              <w:top w:val="nil"/>
              <w:left w:val="nil"/>
              <w:bottom w:val="single" w:sz="4" w:space="0" w:color="auto"/>
              <w:right w:val="single" w:sz="4" w:space="0" w:color="auto"/>
            </w:tcBorders>
            <w:shd w:val="clear" w:color="auto" w:fill="auto"/>
            <w:noWrap/>
            <w:vAlign w:val="center"/>
            <w:hideMark/>
          </w:tcPr>
          <w:p w14:paraId="4E49E55D" w14:textId="65A9C726" w:rsidR="00AA12C0" w:rsidRPr="007813AB" w:rsidRDefault="00030D8F" w:rsidP="00AA12C0">
            <w:pPr>
              <w:jc w:val="right"/>
              <w:rPr>
                <w:color w:val="000000"/>
                <w:sz w:val="20"/>
                <w:szCs w:val="20"/>
                <w:lang w:val="ru-RU"/>
              </w:rPr>
            </w:pPr>
            <w:r>
              <w:rPr>
                <w:color w:val="000000"/>
                <w:sz w:val="20"/>
                <w:szCs w:val="20"/>
                <w:lang w:val="ru-RU"/>
              </w:rPr>
              <w:t>50</w:t>
            </w:r>
            <w:r w:rsidR="00AA12C0" w:rsidRPr="007813AB">
              <w:rPr>
                <w:color w:val="000000"/>
                <w:sz w:val="20"/>
                <w:szCs w:val="20"/>
                <w:lang w:val="ru-RU"/>
              </w:rPr>
              <w:t>,00</w:t>
            </w:r>
          </w:p>
        </w:tc>
      </w:tr>
      <w:tr w:rsidR="00AA12C0" w:rsidRPr="007813AB" w14:paraId="25016671" w14:textId="77777777" w:rsidTr="00AA12C0">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50E245BE" w14:textId="77777777" w:rsidR="00AA12C0" w:rsidRPr="007813AB" w:rsidRDefault="00AA12C0" w:rsidP="00AA12C0">
            <w:pPr>
              <w:ind w:left="313" w:hanging="313"/>
              <w:rPr>
                <w:bCs/>
                <w:color w:val="000000" w:themeColor="text1"/>
                <w:kern w:val="22"/>
                <w:sz w:val="20"/>
                <w:szCs w:val="20"/>
                <w:lang w:val="ru-RU"/>
              </w:rPr>
            </w:pPr>
            <w:r w:rsidRPr="007813AB">
              <w:rPr>
                <w:color w:val="000000" w:themeColor="text1"/>
                <w:sz w:val="20"/>
                <w:szCs w:val="20"/>
                <w:lang w:val="ru-RU"/>
              </w:rPr>
              <w:t>E.</w:t>
            </w:r>
            <w:r w:rsidRPr="007813AB">
              <w:rPr>
                <w:bCs/>
                <w:color w:val="000000" w:themeColor="text1"/>
                <w:kern w:val="22"/>
                <w:sz w:val="20"/>
                <w:szCs w:val="20"/>
                <w:lang w:val="ru-RU"/>
              </w:rPr>
              <w:tab/>
            </w:r>
            <w:r w:rsidRPr="007813AB">
              <w:rPr>
                <w:color w:val="000000" w:themeColor="text1"/>
                <w:sz w:val="20"/>
                <w:szCs w:val="20"/>
                <w:lang w:val="ru-RU"/>
              </w:rPr>
              <w:t>Информационные материалы/коммуникация</w:t>
            </w:r>
          </w:p>
        </w:tc>
        <w:tc>
          <w:tcPr>
            <w:tcW w:w="3763" w:type="dxa"/>
            <w:tcBorders>
              <w:top w:val="nil"/>
              <w:left w:val="nil"/>
              <w:bottom w:val="single" w:sz="4" w:space="0" w:color="auto"/>
              <w:right w:val="single" w:sz="4" w:space="0" w:color="auto"/>
            </w:tcBorders>
            <w:shd w:val="clear" w:color="auto" w:fill="auto"/>
            <w:noWrap/>
            <w:vAlign w:val="center"/>
            <w:hideMark/>
          </w:tcPr>
          <w:p w14:paraId="139A642A" w14:textId="57BBC715" w:rsidR="00AA12C0" w:rsidRPr="007813AB" w:rsidRDefault="00030D8F" w:rsidP="00AA12C0">
            <w:pPr>
              <w:jc w:val="right"/>
              <w:rPr>
                <w:color w:val="000000"/>
                <w:sz w:val="20"/>
                <w:szCs w:val="20"/>
                <w:lang w:val="ru-RU"/>
              </w:rPr>
            </w:pPr>
            <w:r>
              <w:rPr>
                <w:color w:val="000000"/>
                <w:sz w:val="20"/>
                <w:szCs w:val="20"/>
                <w:lang w:val="ru-RU"/>
              </w:rPr>
              <w:t>50</w:t>
            </w:r>
            <w:r w:rsidR="00AA12C0" w:rsidRPr="007813AB">
              <w:rPr>
                <w:color w:val="000000"/>
                <w:sz w:val="20"/>
                <w:szCs w:val="20"/>
                <w:lang w:val="ru-RU"/>
              </w:rPr>
              <w:t>,00</w:t>
            </w:r>
          </w:p>
        </w:tc>
      </w:tr>
      <w:tr w:rsidR="00AA12C0" w:rsidRPr="007813AB" w14:paraId="7C311E99" w14:textId="77777777" w:rsidTr="00AA12C0">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41C3C5F5" w14:textId="77777777" w:rsidR="00AA12C0" w:rsidRPr="007813AB" w:rsidRDefault="00AA12C0" w:rsidP="00AA12C0">
            <w:pPr>
              <w:ind w:left="313" w:hanging="313"/>
              <w:rPr>
                <w:bCs/>
                <w:color w:val="000000" w:themeColor="text1"/>
                <w:kern w:val="22"/>
                <w:sz w:val="20"/>
                <w:szCs w:val="20"/>
                <w:lang w:val="ru-RU"/>
              </w:rPr>
            </w:pPr>
            <w:r w:rsidRPr="007813AB">
              <w:rPr>
                <w:color w:val="000000" w:themeColor="text1"/>
                <w:sz w:val="20"/>
                <w:szCs w:val="20"/>
                <w:lang w:val="ru-RU"/>
              </w:rPr>
              <w:t>F.</w:t>
            </w:r>
            <w:r w:rsidRPr="007813AB">
              <w:rPr>
                <w:bCs/>
                <w:color w:val="000000" w:themeColor="text1"/>
                <w:kern w:val="22"/>
                <w:sz w:val="20"/>
                <w:szCs w:val="20"/>
                <w:lang w:val="ru-RU"/>
              </w:rPr>
              <w:tab/>
            </w:r>
            <w:r w:rsidRPr="007813AB">
              <w:rPr>
                <w:color w:val="000000" w:themeColor="text1"/>
                <w:sz w:val="20"/>
                <w:szCs w:val="20"/>
                <w:lang w:val="ru-RU"/>
              </w:rPr>
              <w:t>Временный персонал/оплата сверхурочных часов</w:t>
            </w:r>
          </w:p>
        </w:tc>
        <w:tc>
          <w:tcPr>
            <w:tcW w:w="3763" w:type="dxa"/>
            <w:tcBorders>
              <w:top w:val="nil"/>
              <w:left w:val="nil"/>
              <w:bottom w:val="single" w:sz="4" w:space="0" w:color="auto"/>
              <w:right w:val="single" w:sz="4" w:space="0" w:color="auto"/>
            </w:tcBorders>
            <w:shd w:val="clear" w:color="auto" w:fill="auto"/>
            <w:noWrap/>
            <w:vAlign w:val="center"/>
            <w:hideMark/>
          </w:tcPr>
          <w:p w14:paraId="0E8E17BB" w14:textId="4EE5FAF6" w:rsidR="00AA12C0" w:rsidRPr="007813AB" w:rsidRDefault="00030D8F" w:rsidP="00AA12C0">
            <w:pPr>
              <w:jc w:val="right"/>
              <w:rPr>
                <w:color w:val="000000"/>
                <w:sz w:val="20"/>
                <w:szCs w:val="20"/>
                <w:lang w:val="ru-RU"/>
              </w:rPr>
            </w:pPr>
            <w:r>
              <w:rPr>
                <w:color w:val="000000"/>
                <w:sz w:val="20"/>
                <w:szCs w:val="20"/>
                <w:lang w:val="ru-RU"/>
              </w:rPr>
              <w:t>100</w:t>
            </w:r>
            <w:r w:rsidR="00AA12C0" w:rsidRPr="007813AB">
              <w:rPr>
                <w:color w:val="000000"/>
                <w:sz w:val="20"/>
                <w:szCs w:val="20"/>
                <w:lang w:val="ru-RU"/>
              </w:rPr>
              <w:t>,00</w:t>
            </w:r>
          </w:p>
        </w:tc>
      </w:tr>
      <w:tr w:rsidR="00AA12C0" w:rsidRPr="007813AB" w14:paraId="1A3004F9" w14:textId="77777777" w:rsidTr="00AA12C0">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036FC03B" w14:textId="77777777" w:rsidR="00AA12C0" w:rsidRPr="007813AB" w:rsidRDefault="00AA12C0" w:rsidP="00AA12C0">
            <w:pPr>
              <w:ind w:left="313" w:hanging="313"/>
              <w:rPr>
                <w:bCs/>
                <w:color w:val="000000" w:themeColor="text1"/>
                <w:kern w:val="22"/>
                <w:sz w:val="20"/>
                <w:szCs w:val="20"/>
                <w:lang w:val="ru-RU"/>
              </w:rPr>
            </w:pPr>
            <w:r w:rsidRPr="007813AB">
              <w:rPr>
                <w:color w:val="000000" w:themeColor="text1"/>
                <w:sz w:val="20"/>
                <w:szCs w:val="20"/>
                <w:lang w:val="ru-RU"/>
              </w:rPr>
              <w:t>G.</w:t>
            </w:r>
            <w:r w:rsidRPr="007813AB">
              <w:rPr>
                <w:bCs/>
                <w:color w:val="000000" w:themeColor="text1"/>
                <w:kern w:val="22"/>
                <w:sz w:val="20"/>
                <w:szCs w:val="20"/>
                <w:lang w:val="ru-RU"/>
              </w:rPr>
              <w:tab/>
            </w:r>
            <w:r w:rsidRPr="007813AB">
              <w:rPr>
                <w:color w:val="000000" w:themeColor="text1"/>
                <w:sz w:val="20"/>
                <w:szCs w:val="20"/>
                <w:lang w:val="ru-RU"/>
              </w:rPr>
              <w:t>Профессиональная подготовка</w:t>
            </w:r>
          </w:p>
        </w:tc>
        <w:tc>
          <w:tcPr>
            <w:tcW w:w="3763" w:type="dxa"/>
            <w:tcBorders>
              <w:top w:val="nil"/>
              <w:left w:val="nil"/>
              <w:bottom w:val="single" w:sz="4" w:space="0" w:color="auto"/>
              <w:right w:val="single" w:sz="4" w:space="0" w:color="auto"/>
            </w:tcBorders>
            <w:shd w:val="clear" w:color="auto" w:fill="auto"/>
            <w:noWrap/>
            <w:vAlign w:val="center"/>
            <w:hideMark/>
          </w:tcPr>
          <w:p w14:paraId="712E5998" w14:textId="20269FC8" w:rsidR="00AA12C0" w:rsidRPr="007813AB" w:rsidRDefault="00030D8F" w:rsidP="00AA12C0">
            <w:pPr>
              <w:jc w:val="right"/>
              <w:rPr>
                <w:color w:val="000000"/>
                <w:sz w:val="20"/>
                <w:szCs w:val="20"/>
                <w:lang w:val="ru-RU"/>
              </w:rPr>
            </w:pPr>
            <w:r>
              <w:rPr>
                <w:color w:val="000000"/>
                <w:sz w:val="20"/>
                <w:szCs w:val="20"/>
                <w:lang w:val="ru-RU"/>
              </w:rPr>
              <w:t>5</w:t>
            </w:r>
            <w:r w:rsidR="00AA12C0" w:rsidRPr="007813AB">
              <w:rPr>
                <w:color w:val="000000"/>
                <w:sz w:val="20"/>
                <w:szCs w:val="20"/>
                <w:lang w:val="ru-RU"/>
              </w:rPr>
              <w:t>,00</w:t>
            </w:r>
          </w:p>
        </w:tc>
      </w:tr>
      <w:tr w:rsidR="00AA12C0" w:rsidRPr="007813AB" w14:paraId="4094EE06" w14:textId="77777777" w:rsidTr="00AA12C0">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3F3B7589" w14:textId="77777777" w:rsidR="00AA12C0" w:rsidRPr="007813AB" w:rsidRDefault="00AA12C0" w:rsidP="00AA12C0">
            <w:pPr>
              <w:ind w:left="313" w:hanging="313"/>
              <w:rPr>
                <w:bCs/>
                <w:color w:val="000000" w:themeColor="text1"/>
                <w:kern w:val="22"/>
                <w:sz w:val="20"/>
                <w:szCs w:val="20"/>
                <w:lang w:val="ru-RU"/>
              </w:rPr>
            </w:pPr>
            <w:r w:rsidRPr="007813AB">
              <w:rPr>
                <w:color w:val="000000" w:themeColor="text1"/>
                <w:sz w:val="20"/>
                <w:szCs w:val="20"/>
                <w:lang w:val="ru-RU"/>
              </w:rPr>
              <w:t>H.</w:t>
            </w:r>
            <w:r w:rsidRPr="007813AB">
              <w:rPr>
                <w:bCs/>
                <w:color w:val="000000" w:themeColor="text1"/>
                <w:kern w:val="22"/>
                <w:sz w:val="20"/>
                <w:szCs w:val="20"/>
                <w:lang w:val="ru-RU"/>
              </w:rPr>
              <w:tab/>
            </w:r>
            <w:r w:rsidRPr="007813AB">
              <w:rPr>
                <w:color w:val="000000" w:themeColor="text1"/>
                <w:sz w:val="20"/>
                <w:szCs w:val="20"/>
                <w:lang w:val="ru-RU"/>
              </w:rPr>
              <w:t>Перевод веб-сайта механизма посредничества / проектов веб-сайтов</w:t>
            </w:r>
          </w:p>
        </w:tc>
        <w:tc>
          <w:tcPr>
            <w:tcW w:w="3763" w:type="dxa"/>
            <w:tcBorders>
              <w:top w:val="nil"/>
              <w:left w:val="nil"/>
              <w:bottom w:val="single" w:sz="4" w:space="0" w:color="auto"/>
              <w:right w:val="single" w:sz="4" w:space="0" w:color="auto"/>
            </w:tcBorders>
            <w:shd w:val="clear" w:color="auto" w:fill="auto"/>
            <w:noWrap/>
            <w:vAlign w:val="center"/>
            <w:hideMark/>
          </w:tcPr>
          <w:p w14:paraId="6718E1A2" w14:textId="33150E69" w:rsidR="00AA12C0" w:rsidRPr="007813AB" w:rsidRDefault="00030D8F" w:rsidP="00AA12C0">
            <w:pPr>
              <w:jc w:val="right"/>
              <w:rPr>
                <w:color w:val="000000"/>
                <w:sz w:val="20"/>
                <w:szCs w:val="20"/>
                <w:lang w:val="ru-RU"/>
              </w:rPr>
            </w:pPr>
            <w:r>
              <w:rPr>
                <w:color w:val="000000"/>
                <w:sz w:val="20"/>
                <w:szCs w:val="20"/>
                <w:lang w:val="ru-RU"/>
              </w:rPr>
              <w:t>65</w:t>
            </w:r>
            <w:r w:rsidR="00AA12C0" w:rsidRPr="007813AB">
              <w:rPr>
                <w:color w:val="000000"/>
                <w:sz w:val="20"/>
                <w:szCs w:val="20"/>
                <w:lang w:val="ru-RU"/>
              </w:rPr>
              <w:t>,00</w:t>
            </w:r>
          </w:p>
        </w:tc>
      </w:tr>
      <w:tr w:rsidR="00AA12C0" w:rsidRPr="007813AB" w14:paraId="3A272443" w14:textId="77777777" w:rsidTr="00AA12C0">
        <w:trPr>
          <w:trHeight w:val="271"/>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2C7C44C8" w14:textId="7C2C8DD9" w:rsidR="00AA12C0" w:rsidRPr="007813AB" w:rsidRDefault="00AA12C0" w:rsidP="00AA12C0">
            <w:pPr>
              <w:ind w:left="313" w:hanging="313"/>
              <w:rPr>
                <w:bCs/>
                <w:color w:val="000000" w:themeColor="text1"/>
                <w:kern w:val="22"/>
                <w:sz w:val="20"/>
                <w:szCs w:val="20"/>
                <w:lang w:val="ru-RU"/>
              </w:rPr>
            </w:pPr>
            <w:r w:rsidRPr="007813AB">
              <w:rPr>
                <w:color w:val="000000" w:themeColor="text1"/>
                <w:sz w:val="20"/>
                <w:szCs w:val="20"/>
                <w:lang w:val="ru-RU"/>
              </w:rPr>
              <w:t>I.</w:t>
            </w:r>
            <w:r w:rsidRPr="007813AB">
              <w:rPr>
                <w:bCs/>
                <w:color w:val="000000" w:themeColor="text1"/>
                <w:kern w:val="22"/>
                <w:sz w:val="20"/>
                <w:szCs w:val="20"/>
                <w:lang w:val="ru-RU"/>
              </w:rPr>
              <w:tab/>
            </w:r>
            <w:r w:rsidRPr="007813AB">
              <w:rPr>
                <w:color w:val="000000" w:themeColor="text1"/>
                <w:sz w:val="20"/>
                <w:szCs w:val="20"/>
                <w:lang w:val="ru-RU"/>
              </w:rPr>
              <w:t>Совещания</w:t>
            </w:r>
            <w:proofErr w:type="gramStart"/>
            <w:r w:rsidR="00030D8F" w:rsidRPr="003A467A">
              <w:rPr>
                <w:color w:val="000000"/>
                <w:kern w:val="22"/>
                <w:sz w:val="18"/>
                <w:szCs w:val="18"/>
                <w:vertAlign w:val="superscript"/>
              </w:rPr>
              <w:t>1</w:t>
            </w:r>
            <w:proofErr w:type="gramEnd"/>
          </w:p>
        </w:tc>
        <w:tc>
          <w:tcPr>
            <w:tcW w:w="3763" w:type="dxa"/>
            <w:tcBorders>
              <w:top w:val="nil"/>
              <w:left w:val="nil"/>
              <w:bottom w:val="single" w:sz="4" w:space="0" w:color="auto"/>
              <w:right w:val="single" w:sz="4" w:space="0" w:color="auto"/>
            </w:tcBorders>
            <w:shd w:val="clear" w:color="auto" w:fill="auto"/>
            <w:noWrap/>
            <w:vAlign w:val="center"/>
            <w:hideMark/>
          </w:tcPr>
          <w:p w14:paraId="36677603" w14:textId="4AB35E2D" w:rsidR="00AA12C0" w:rsidRPr="007813AB" w:rsidRDefault="00030D8F" w:rsidP="00AA12C0">
            <w:pPr>
              <w:jc w:val="right"/>
              <w:rPr>
                <w:color w:val="000000"/>
                <w:sz w:val="20"/>
                <w:szCs w:val="20"/>
                <w:lang w:val="ru-RU"/>
              </w:rPr>
            </w:pPr>
            <w:r>
              <w:rPr>
                <w:color w:val="000000"/>
                <w:sz w:val="20"/>
                <w:szCs w:val="20"/>
                <w:lang w:val="ru-RU"/>
              </w:rPr>
              <w:t>271</w:t>
            </w:r>
            <w:r w:rsidR="00AA12C0" w:rsidRPr="007813AB">
              <w:rPr>
                <w:color w:val="000000"/>
                <w:sz w:val="20"/>
                <w:szCs w:val="20"/>
                <w:lang w:val="ru-RU"/>
              </w:rPr>
              <w:t>,80</w:t>
            </w:r>
          </w:p>
        </w:tc>
      </w:tr>
      <w:tr w:rsidR="00AA12C0" w:rsidRPr="007813AB" w14:paraId="771D2033" w14:textId="77777777" w:rsidTr="00AA12C0">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0AA6E9A5" w14:textId="77777777" w:rsidR="00AA12C0" w:rsidRPr="007813AB" w:rsidRDefault="00AA12C0" w:rsidP="00AA12C0">
            <w:pPr>
              <w:ind w:left="313" w:hanging="313"/>
              <w:rPr>
                <w:bCs/>
                <w:color w:val="000000" w:themeColor="text1"/>
                <w:kern w:val="22"/>
                <w:sz w:val="20"/>
                <w:szCs w:val="20"/>
                <w:lang w:val="ru-RU"/>
              </w:rPr>
            </w:pPr>
            <w:r w:rsidRPr="007813AB">
              <w:rPr>
                <w:color w:val="000000" w:themeColor="text1"/>
                <w:sz w:val="20"/>
                <w:szCs w:val="20"/>
                <w:lang w:val="ru-RU"/>
              </w:rPr>
              <w:t>J.</w:t>
            </w:r>
            <w:r w:rsidRPr="007813AB">
              <w:rPr>
                <w:bCs/>
                <w:color w:val="000000" w:themeColor="text1"/>
                <w:kern w:val="22"/>
                <w:sz w:val="20"/>
                <w:szCs w:val="20"/>
                <w:lang w:val="ru-RU"/>
              </w:rPr>
              <w:tab/>
            </w:r>
            <w:r w:rsidRPr="007813AB">
              <w:rPr>
                <w:color w:val="000000" w:themeColor="text1"/>
                <w:sz w:val="20"/>
                <w:szCs w:val="20"/>
                <w:lang w:val="ru-RU"/>
              </w:rPr>
              <w:t>Совещания экспертов</w:t>
            </w:r>
          </w:p>
        </w:tc>
        <w:tc>
          <w:tcPr>
            <w:tcW w:w="3763" w:type="dxa"/>
            <w:tcBorders>
              <w:top w:val="nil"/>
              <w:left w:val="nil"/>
              <w:bottom w:val="single" w:sz="4" w:space="0" w:color="auto"/>
              <w:right w:val="single" w:sz="4" w:space="0" w:color="auto"/>
            </w:tcBorders>
            <w:shd w:val="clear" w:color="auto" w:fill="auto"/>
            <w:noWrap/>
            <w:vAlign w:val="center"/>
            <w:hideMark/>
          </w:tcPr>
          <w:p w14:paraId="405E2779" w14:textId="107B57EA" w:rsidR="00AA12C0" w:rsidRPr="007813AB" w:rsidRDefault="00030D8F" w:rsidP="00AA12C0">
            <w:pPr>
              <w:jc w:val="right"/>
              <w:rPr>
                <w:color w:val="000000"/>
                <w:sz w:val="20"/>
                <w:szCs w:val="20"/>
                <w:lang w:val="ru-RU"/>
              </w:rPr>
            </w:pPr>
            <w:r>
              <w:rPr>
                <w:color w:val="000000"/>
                <w:sz w:val="20"/>
                <w:szCs w:val="20"/>
                <w:lang w:val="ru-RU"/>
              </w:rPr>
              <w:t>0</w:t>
            </w:r>
            <w:r w:rsidR="00AA12C0" w:rsidRPr="007813AB">
              <w:rPr>
                <w:color w:val="000000"/>
                <w:sz w:val="20"/>
                <w:szCs w:val="20"/>
                <w:lang w:val="ru-RU"/>
              </w:rPr>
              <w:t>,00</w:t>
            </w:r>
          </w:p>
        </w:tc>
      </w:tr>
      <w:tr w:rsidR="00AA12C0" w:rsidRPr="007813AB" w14:paraId="57FC8B7B" w14:textId="77777777" w:rsidTr="00AA12C0">
        <w:trPr>
          <w:trHeight w:val="31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33693D2A" w14:textId="1953264D" w:rsidR="00AA12C0" w:rsidRPr="00030D8F" w:rsidRDefault="00AA12C0" w:rsidP="00AA12C0">
            <w:pPr>
              <w:ind w:left="313" w:hanging="313"/>
              <w:rPr>
                <w:bCs/>
                <w:color w:val="000000" w:themeColor="text1"/>
                <w:kern w:val="22"/>
                <w:sz w:val="20"/>
                <w:szCs w:val="20"/>
                <w:lang w:val="ru-RU"/>
              </w:rPr>
            </w:pPr>
            <w:r w:rsidRPr="007813AB">
              <w:rPr>
                <w:color w:val="000000" w:themeColor="text1"/>
                <w:sz w:val="20"/>
                <w:szCs w:val="20"/>
                <w:lang w:val="ru-RU"/>
              </w:rPr>
              <w:t>K.</w:t>
            </w:r>
            <w:r w:rsidRPr="007813AB">
              <w:rPr>
                <w:bCs/>
                <w:color w:val="000000" w:themeColor="text1"/>
                <w:kern w:val="22"/>
                <w:sz w:val="20"/>
                <w:szCs w:val="20"/>
                <w:lang w:val="ru-RU"/>
              </w:rPr>
              <w:tab/>
            </w:r>
            <w:r w:rsidRPr="007813AB">
              <w:rPr>
                <w:color w:val="000000" w:themeColor="text1"/>
                <w:sz w:val="20"/>
                <w:szCs w:val="20"/>
                <w:lang w:val="ru-RU"/>
              </w:rPr>
              <w:t>Внеочередные совещания по подготовке глобальной рамочной программы в области биоразнообразия на период после 2020 </w:t>
            </w:r>
            <w:proofErr w:type="spellStart"/>
            <w:r w:rsidRPr="007813AB">
              <w:rPr>
                <w:color w:val="000000" w:themeColor="text1"/>
                <w:sz w:val="20"/>
                <w:szCs w:val="20"/>
                <w:lang w:val="ru-RU"/>
              </w:rPr>
              <w:t>года</w:t>
            </w:r>
            <w:proofErr w:type="gramStart"/>
            <w:r w:rsidR="00030D8F" w:rsidRPr="00030D8F">
              <w:rPr>
                <w:color w:val="000000"/>
                <w:kern w:val="22"/>
                <w:sz w:val="20"/>
                <w:szCs w:val="20"/>
                <w:vertAlign w:val="superscript"/>
                <w:lang w:val="ru-RU"/>
              </w:rPr>
              <w:t>2</w:t>
            </w:r>
            <w:proofErr w:type="spellEnd"/>
            <w:proofErr w:type="gramEnd"/>
          </w:p>
        </w:tc>
        <w:tc>
          <w:tcPr>
            <w:tcW w:w="3763" w:type="dxa"/>
            <w:tcBorders>
              <w:top w:val="nil"/>
              <w:left w:val="nil"/>
              <w:bottom w:val="single" w:sz="4" w:space="0" w:color="auto"/>
              <w:right w:val="single" w:sz="4" w:space="0" w:color="auto"/>
            </w:tcBorders>
            <w:shd w:val="clear" w:color="auto" w:fill="auto"/>
            <w:noWrap/>
            <w:vAlign w:val="center"/>
            <w:hideMark/>
          </w:tcPr>
          <w:p w14:paraId="675C38D1" w14:textId="79EC1D81" w:rsidR="00AA12C0" w:rsidRPr="007813AB" w:rsidRDefault="00030D8F" w:rsidP="00AA12C0">
            <w:pPr>
              <w:jc w:val="right"/>
              <w:rPr>
                <w:color w:val="000000"/>
                <w:sz w:val="20"/>
                <w:szCs w:val="20"/>
                <w:lang w:val="ru-RU"/>
              </w:rPr>
            </w:pPr>
            <w:r>
              <w:rPr>
                <w:color w:val="000000"/>
                <w:sz w:val="20"/>
                <w:szCs w:val="20"/>
                <w:lang w:val="ru-RU"/>
              </w:rPr>
              <w:t>350</w:t>
            </w:r>
            <w:r w:rsidR="00AA12C0" w:rsidRPr="007813AB">
              <w:rPr>
                <w:color w:val="000000"/>
                <w:sz w:val="20"/>
                <w:szCs w:val="20"/>
                <w:lang w:val="ru-RU"/>
              </w:rPr>
              <w:t>,00</w:t>
            </w:r>
          </w:p>
        </w:tc>
      </w:tr>
      <w:tr w:rsidR="00AA12C0" w:rsidRPr="007813AB" w14:paraId="734D334F" w14:textId="77777777" w:rsidTr="00AA12C0">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0E7FDA8F" w14:textId="77777777" w:rsidR="00AA12C0" w:rsidRPr="007813AB" w:rsidRDefault="00AA12C0" w:rsidP="00AA12C0">
            <w:pPr>
              <w:ind w:left="313" w:hanging="313"/>
              <w:rPr>
                <w:bCs/>
                <w:color w:val="000000" w:themeColor="text1"/>
                <w:kern w:val="22"/>
                <w:sz w:val="20"/>
                <w:szCs w:val="20"/>
                <w:lang w:val="ru-RU"/>
              </w:rPr>
            </w:pPr>
            <w:r w:rsidRPr="007813AB">
              <w:rPr>
                <w:color w:val="000000" w:themeColor="text1"/>
                <w:sz w:val="20"/>
                <w:szCs w:val="20"/>
                <w:lang w:val="ru-RU"/>
              </w:rPr>
              <w:t>L.</w:t>
            </w:r>
            <w:r w:rsidRPr="007813AB">
              <w:rPr>
                <w:bCs/>
                <w:color w:val="000000" w:themeColor="text1"/>
                <w:kern w:val="22"/>
                <w:sz w:val="20"/>
                <w:szCs w:val="20"/>
                <w:lang w:val="ru-RU"/>
              </w:rPr>
              <w:tab/>
            </w:r>
            <w:r w:rsidRPr="007813AB">
              <w:rPr>
                <w:color w:val="000000" w:themeColor="text1"/>
                <w:sz w:val="20"/>
                <w:szCs w:val="20"/>
                <w:lang w:val="ru-RU"/>
              </w:rPr>
              <w:t>Арендная плата и сопутствующие расходы</w:t>
            </w:r>
          </w:p>
        </w:tc>
        <w:tc>
          <w:tcPr>
            <w:tcW w:w="3763" w:type="dxa"/>
            <w:tcBorders>
              <w:top w:val="nil"/>
              <w:left w:val="nil"/>
              <w:bottom w:val="single" w:sz="4" w:space="0" w:color="auto"/>
              <w:right w:val="single" w:sz="4" w:space="0" w:color="auto"/>
            </w:tcBorders>
            <w:shd w:val="clear" w:color="auto" w:fill="auto"/>
            <w:noWrap/>
            <w:vAlign w:val="center"/>
            <w:hideMark/>
          </w:tcPr>
          <w:p w14:paraId="59F05080" w14:textId="6DE809FF" w:rsidR="00AA12C0" w:rsidRPr="007813AB" w:rsidRDefault="00030D8F" w:rsidP="00AA12C0">
            <w:pPr>
              <w:jc w:val="right"/>
              <w:rPr>
                <w:color w:val="000000"/>
                <w:sz w:val="20"/>
                <w:szCs w:val="20"/>
                <w:lang w:val="ru-RU"/>
              </w:rPr>
            </w:pPr>
            <w:r>
              <w:rPr>
                <w:color w:val="000000"/>
                <w:sz w:val="20"/>
                <w:szCs w:val="20"/>
                <w:lang w:val="ru-RU"/>
              </w:rPr>
              <w:t>1 358</w:t>
            </w:r>
            <w:r w:rsidR="00AA12C0" w:rsidRPr="007813AB">
              <w:rPr>
                <w:color w:val="000000"/>
                <w:sz w:val="20"/>
                <w:szCs w:val="20"/>
                <w:lang w:val="ru-RU"/>
              </w:rPr>
              <w:t>,20</w:t>
            </w:r>
          </w:p>
        </w:tc>
      </w:tr>
      <w:tr w:rsidR="00AA12C0" w:rsidRPr="007813AB" w14:paraId="18BE361D" w14:textId="77777777" w:rsidTr="00030D8F">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73B664B8" w14:textId="77777777" w:rsidR="00AA12C0" w:rsidRPr="007813AB" w:rsidRDefault="00AA12C0" w:rsidP="00AA12C0">
            <w:pPr>
              <w:ind w:left="313" w:hanging="313"/>
              <w:rPr>
                <w:bCs/>
                <w:color w:val="000000" w:themeColor="text1"/>
                <w:kern w:val="22"/>
                <w:sz w:val="20"/>
                <w:szCs w:val="20"/>
                <w:lang w:val="ru-RU"/>
              </w:rPr>
            </w:pPr>
            <w:r w:rsidRPr="007813AB">
              <w:rPr>
                <w:color w:val="000000" w:themeColor="text1"/>
                <w:sz w:val="20"/>
                <w:szCs w:val="20"/>
                <w:lang w:val="ru-RU"/>
              </w:rPr>
              <w:t>M.</w:t>
            </w:r>
            <w:r w:rsidRPr="007813AB">
              <w:rPr>
                <w:bCs/>
                <w:color w:val="000000" w:themeColor="text1"/>
                <w:kern w:val="22"/>
                <w:sz w:val="20"/>
                <w:szCs w:val="20"/>
                <w:lang w:val="ru-RU"/>
              </w:rPr>
              <w:tab/>
            </w:r>
            <w:r w:rsidRPr="007813AB">
              <w:rPr>
                <w:color w:val="000000" w:themeColor="text1"/>
                <w:sz w:val="20"/>
                <w:szCs w:val="20"/>
                <w:lang w:val="ru-RU"/>
              </w:rPr>
              <w:t>Общие эксплуатационные расходы</w:t>
            </w:r>
          </w:p>
        </w:tc>
        <w:tc>
          <w:tcPr>
            <w:tcW w:w="3763" w:type="dxa"/>
            <w:tcBorders>
              <w:top w:val="nil"/>
              <w:left w:val="nil"/>
              <w:bottom w:val="single" w:sz="4" w:space="0" w:color="auto"/>
              <w:right w:val="single" w:sz="4" w:space="0" w:color="auto"/>
            </w:tcBorders>
            <w:shd w:val="clear" w:color="auto" w:fill="auto"/>
            <w:noWrap/>
            <w:vAlign w:val="center"/>
            <w:hideMark/>
          </w:tcPr>
          <w:p w14:paraId="3742CCF9" w14:textId="65C84E0F" w:rsidR="00AA12C0" w:rsidRPr="007813AB" w:rsidRDefault="00030D8F" w:rsidP="00AA12C0">
            <w:pPr>
              <w:jc w:val="right"/>
              <w:rPr>
                <w:color w:val="000000"/>
                <w:sz w:val="20"/>
                <w:szCs w:val="20"/>
                <w:lang w:val="ru-RU"/>
              </w:rPr>
            </w:pPr>
            <w:r>
              <w:rPr>
                <w:color w:val="000000"/>
                <w:sz w:val="20"/>
                <w:szCs w:val="20"/>
                <w:lang w:val="ru-RU"/>
              </w:rPr>
              <w:t>726</w:t>
            </w:r>
            <w:r w:rsidR="00AA12C0" w:rsidRPr="007813AB">
              <w:rPr>
                <w:color w:val="000000"/>
                <w:sz w:val="20"/>
                <w:szCs w:val="20"/>
                <w:lang w:val="ru-RU"/>
              </w:rPr>
              <w:t>,60</w:t>
            </w:r>
          </w:p>
        </w:tc>
      </w:tr>
      <w:tr w:rsidR="00AA12C0" w:rsidRPr="007813AB" w14:paraId="31104F4A" w14:textId="77777777" w:rsidTr="00030D8F">
        <w:trPr>
          <w:trHeight w:val="256"/>
        </w:trPr>
        <w:tc>
          <w:tcPr>
            <w:tcW w:w="6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EBF37" w14:textId="77777777" w:rsidR="00AA12C0" w:rsidRPr="007813AB" w:rsidRDefault="00AA12C0" w:rsidP="00AA12C0">
            <w:pPr>
              <w:rPr>
                <w:b/>
                <w:bCs/>
                <w:color w:val="000000" w:themeColor="text1"/>
                <w:kern w:val="22"/>
                <w:sz w:val="20"/>
                <w:szCs w:val="20"/>
                <w:lang w:val="ru-RU"/>
              </w:rPr>
            </w:pPr>
            <w:r w:rsidRPr="007813AB">
              <w:rPr>
                <w:b/>
                <w:color w:val="000000" w:themeColor="text1"/>
                <w:sz w:val="20"/>
                <w:szCs w:val="20"/>
                <w:lang w:val="ru-RU"/>
              </w:rPr>
              <w:t>Промежуточный итог (I)</w:t>
            </w:r>
          </w:p>
        </w:tc>
        <w:tc>
          <w:tcPr>
            <w:tcW w:w="3763" w:type="dxa"/>
            <w:tcBorders>
              <w:top w:val="single" w:sz="4" w:space="0" w:color="auto"/>
              <w:left w:val="nil"/>
              <w:bottom w:val="single" w:sz="4" w:space="0" w:color="auto"/>
              <w:right w:val="single" w:sz="4" w:space="0" w:color="auto"/>
            </w:tcBorders>
            <w:shd w:val="clear" w:color="auto" w:fill="auto"/>
            <w:vAlign w:val="center"/>
            <w:hideMark/>
          </w:tcPr>
          <w:p w14:paraId="206A822A" w14:textId="2FAE874F" w:rsidR="00AA12C0" w:rsidRPr="007813AB" w:rsidRDefault="00030D8F" w:rsidP="00AA12C0">
            <w:pPr>
              <w:jc w:val="right"/>
              <w:rPr>
                <w:b/>
                <w:bCs/>
                <w:color w:val="000000"/>
                <w:sz w:val="20"/>
                <w:szCs w:val="20"/>
                <w:lang w:val="ru-RU"/>
              </w:rPr>
            </w:pPr>
            <w:r>
              <w:rPr>
                <w:b/>
                <w:bCs/>
                <w:color w:val="000000"/>
                <w:sz w:val="20"/>
                <w:szCs w:val="20"/>
                <w:lang w:val="ru-RU"/>
              </w:rPr>
              <w:t>15 188</w:t>
            </w:r>
            <w:r w:rsidR="00AA12C0" w:rsidRPr="007813AB">
              <w:rPr>
                <w:b/>
                <w:bCs/>
                <w:color w:val="000000"/>
                <w:sz w:val="20"/>
                <w:szCs w:val="20"/>
                <w:lang w:val="ru-RU"/>
              </w:rPr>
              <w:t>,40</w:t>
            </w:r>
          </w:p>
        </w:tc>
      </w:tr>
      <w:tr w:rsidR="00AA12C0" w:rsidRPr="007813AB" w14:paraId="6B7F844D" w14:textId="77777777" w:rsidTr="00AA12C0">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59BE8F0A" w14:textId="77777777" w:rsidR="00AA12C0" w:rsidRPr="007813AB" w:rsidRDefault="00AA12C0" w:rsidP="00AA12C0">
            <w:pPr>
              <w:rPr>
                <w:b/>
                <w:bCs/>
                <w:color w:val="000000" w:themeColor="text1"/>
                <w:kern w:val="22"/>
                <w:sz w:val="20"/>
                <w:szCs w:val="20"/>
                <w:lang w:val="ru-RU"/>
              </w:rPr>
            </w:pPr>
            <w:proofErr w:type="spellStart"/>
            <w:r w:rsidRPr="007813AB">
              <w:rPr>
                <w:b/>
                <w:color w:val="000000" w:themeColor="text1"/>
                <w:sz w:val="20"/>
                <w:szCs w:val="20"/>
                <w:lang w:val="ru-RU"/>
              </w:rPr>
              <w:t>II</w:t>
            </w:r>
            <w:proofErr w:type="spellEnd"/>
            <w:r w:rsidRPr="007813AB">
              <w:rPr>
                <w:b/>
                <w:color w:val="000000" w:themeColor="text1"/>
                <w:sz w:val="20"/>
                <w:szCs w:val="20"/>
                <w:lang w:val="ru-RU"/>
              </w:rPr>
              <w:t>. Расходы на поддержку программ (13%)</w:t>
            </w:r>
          </w:p>
        </w:tc>
        <w:tc>
          <w:tcPr>
            <w:tcW w:w="3763" w:type="dxa"/>
            <w:tcBorders>
              <w:top w:val="nil"/>
              <w:left w:val="nil"/>
              <w:bottom w:val="single" w:sz="4" w:space="0" w:color="auto"/>
              <w:right w:val="single" w:sz="4" w:space="0" w:color="auto"/>
            </w:tcBorders>
            <w:shd w:val="clear" w:color="auto" w:fill="auto"/>
            <w:vAlign w:val="center"/>
            <w:hideMark/>
          </w:tcPr>
          <w:p w14:paraId="7E826592" w14:textId="1D90C9F7" w:rsidR="00AA12C0" w:rsidRPr="007813AB" w:rsidRDefault="00030D8F" w:rsidP="00AA12C0">
            <w:pPr>
              <w:jc w:val="right"/>
              <w:rPr>
                <w:color w:val="000000"/>
                <w:sz w:val="20"/>
                <w:szCs w:val="20"/>
                <w:lang w:val="ru-RU"/>
              </w:rPr>
            </w:pPr>
            <w:r>
              <w:rPr>
                <w:color w:val="000000"/>
                <w:sz w:val="20"/>
                <w:szCs w:val="20"/>
                <w:lang w:val="ru-RU"/>
              </w:rPr>
              <w:t>1 974</w:t>
            </w:r>
            <w:r w:rsidR="00AA12C0" w:rsidRPr="007813AB">
              <w:rPr>
                <w:color w:val="000000"/>
                <w:sz w:val="20"/>
                <w:szCs w:val="20"/>
                <w:lang w:val="ru-RU"/>
              </w:rPr>
              <w:t>,49</w:t>
            </w:r>
          </w:p>
        </w:tc>
      </w:tr>
      <w:tr w:rsidR="00AA12C0" w:rsidRPr="007813AB" w14:paraId="13DC8ADC" w14:textId="77777777" w:rsidTr="00AA12C0">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16037E54" w14:textId="77777777" w:rsidR="00AA12C0" w:rsidRPr="007813AB" w:rsidRDefault="00AA12C0" w:rsidP="00AA12C0">
            <w:pPr>
              <w:rPr>
                <w:b/>
                <w:bCs/>
                <w:color w:val="000000" w:themeColor="text1"/>
                <w:kern w:val="22"/>
                <w:sz w:val="20"/>
                <w:szCs w:val="20"/>
                <w:lang w:val="ru-RU"/>
              </w:rPr>
            </w:pPr>
            <w:r w:rsidRPr="007813AB">
              <w:rPr>
                <w:b/>
                <w:color w:val="000000" w:themeColor="text1"/>
                <w:sz w:val="20"/>
                <w:szCs w:val="20"/>
                <w:lang w:val="ru-RU"/>
              </w:rPr>
              <w:t xml:space="preserve">Промежуточный итог (I + </w:t>
            </w:r>
            <w:proofErr w:type="spellStart"/>
            <w:r w:rsidRPr="007813AB">
              <w:rPr>
                <w:b/>
                <w:color w:val="000000" w:themeColor="text1"/>
                <w:sz w:val="20"/>
                <w:szCs w:val="20"/>
                <w:lang w:val="ru-RU"/>
              </w:rPr>
              <w:t>II</w:t>
            </w:r>
            <w:proofErr w:type="spellEnd"/>
            <w:r w:rsidRPr="007813AB">
              <w:rPr>
                <w:b/>
                <w:color w:val="000000" w:themeColor="text1"/>
                <w:sz w:val="20"/>
                <w:szCs w:val="20"/>
                <w:lang w:val="ru-RU"/>
              </w:rPr>
              <w:t>)</w:t>
            </w:r>
          </w:p>
        </w:tc>
        <w:tc>
          <w:tcPr>
            <w:tcW w:w="3763" w:type="dxa"/>
            <w:tcBorders>
              <w:top w:val="nil"/>
              <w:left w:val="nil"/>
              <w:bottom w:val="single" w:sz="4" w:space="0" w:color="auto"/>
              <w:right w:val="single" w:sz="4" w:space="0" w:color="auto"/>
            </w:tcBorders>
            <w:shd w:val="clear" w:color="auto" w:fill="auto"/>
            <w:vAlign w:val="center"/>
            <w:hideMark/>
          </w:tcPr>
          <w:p w14:paraId="1F1215D7" w14:textId="7285EAB6" w:rsidR="00AA12C0" w:rsidRPr="007813AB" w:rsidRDefault="00030D8F" w:rsidP="00AA12C0">
            <w:pPr>
              <w:jc w:val="right"/>
              <w:rPr>
                <w:b/>
                <w:bCs/>
                <w:color w:val="000000"/>
                <w:sz w:val="20"/>
                <w:szCs w:val="20"/>
                <w:lang w:val="ru-RU"/>
              </w:rPr>
            </w:pPr>
            <w:r>
              <w:rPr>
                <w:b/>
                <w:bCs/>
                <w:color w:val="000000"/>
                <w:sz w:val="20"/>
                <w:szCs w:val="20"/>
                <w:lang w:val="ru-RU"/>
              </w:rPr>
              <w:t>17 162</w:t>
            </w:r>
            <w:r w:rsidR="00AA12C0" w:rsidRPr="007813AB">
              <w:rPr>
                <w:b/>
                <w:bCs/>
                <w:color w:val="000000"/>
                <w:sz w:val="20"/>
                <w:szCs w:val="20"/>
                <w:lang w:val="ru-RU"/>
              </w:rPr>
              <w:t>,89</w:t>
            </w:r>
          </w:p>
        </w:tc>
      </w:tr>
      <w:tr w:rsidR="00AA12C0" w:rsidRPr="007813AB" w14:paraId="16442DD9" w14:textId="77777777" w:rsidTr="00AA12C0">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0EC7E4C7" w14:textId="77777777" w:rsidR="00AA12C0" w:rsidRPr="007813AB" w:rsidRDefault="00AA12C0" w:rsidP="00AA12C0">
            <w:pPr>
              <w:rPr>
                <w:b/>
                <w:bCs/>
                <w:color w:val="000000" w:themeColor="text1"/>
                <w:kern w:val="22"/>
                <w:sz w:val="20"/>
                <w:szCs w:val="20"/>
                <w:lang w:val="ru-RU"/>
              </w:rPr>
            </w:pPr>
            <w:proofErr w:type="spellStart"/>
            <w:r w:rsidRPr="007813AB">
              <w:rPr>
                <w:b/>
                <w:color w:val="000000" w:themeColor="text1"/>
                <w:sz w:val="20"/>
                <w:szCs w:val="20"/>
                <w:lang w:val="ru-RU"/>
              </w:rPr>
              <w:t>III</w:t>
            </w:r>
            <w:proofErr w:type="spellEnd"/>
            <w:r w:rsidRPr="007813AB">
              <w:rPr>
                <w:b/>
                <w:color w:val="000000" w:themeColor="text1"/>
                <w:sz w:val="20"/>
                <w:szCs w:val="20"/>
                <w:lang w:val="ru-RU"/>
              </w:rPr>
              <w:t>. Резерв оборотных средств</w:t>
            </w:r>
          </w:p>
        </w:tc>
        <w:tc>
          <w:tcPr>
            <w:tcW w:w="3763" w:type="dxa"/>
            <w:tcBorders>
              <w:top w:val="nil"/>
              <w:left w:val="nil"/>
              <w:bottom w:val="single" w:sz="4" w:space="0" w:color="auto"/>
              <w:right w:val="single" w:sz="4" w:space="0" w:color="auto"/>
            </w:tcBorders>
            <w:shd w:val="clear" w:color="auto" w:fill="auto"/>
            <w:vAlign w:val="center"/>
            <w:hideMark/>
          </w:tcPr>
          <w:p w14:paraId="25A06B61" w14:textId="5181097C" w:rsidR="00AA12C0" w:rsidRPr="007813AB" w:rsidRDefault="00030D8F" w:rsidP="00AA12C0">
            <w:pPr>
              <w:jc w:val="right"/>
              <w:rPr>
                <w:b/>
                <w:bCs/>
                <w:sz w:val="20"/>
                <w:szCs w:val="20"/>
                <w:lang w:val="ru-RU"/>
              </w:rPr>
            </w:pPr>
            <w:r>
              <w:rPr>
                <w:b/>
                <w:bCs/>
                <w:sz w:val="20"/>
                <w:szCs w:val="20"/>
                <w:lang w:val="ru-RU"/>
              </w:rPr>
              <w:t>(390</w:t>
            </w:r>
            <w:r w:rsidR="00AA12C0" w:rsidRPr="007813AB">
              <w:rPr>
                <w:b/>
                <w:bCs/>
                <w:sz w:val="20"/>
                <w:szCs w:val="20"/>
                <w:lang w:val="ru-RU"/>
              </w:rPr>
              <w:t>,27)</w:t>
            </w:r>
          </w:p>
        </w:tc>
      </w:tr>
      <w:tr w:rsidR="00AA12C0" w:rsidRPr="007813AB" w14:paraId="05218F3F" w14:textId="77777777" w:rsidTr="00AA12C0">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509FADDB" w14:textId="77777777" w:rsidR="00AA12C0" w:rsidRPr="007813AB" w:rsidRDefault="00AA12C0" w:rsidP="00AA12C0">
            <w:pPr>
              <w:rPr>
                <w:b/>
                <w:bCs/>
                <w:color w:val="000000"/>
                <w:sz w:val="20"/>
                <w:szCs w:val="20"/>
                <w:lang w:val="ru-RU"/>
              </w:rPr>
            </w:pPr>
            <w:r w:rsidRPr="007813AB">
              <w:rPr>
                <w:b/>
                <w:color w:val="000000" w:themeColor="text1"/>
                <w:sz w:val="20"/>
                <w:szCs w:val="20"/>
                <w:lang w:val="ru-RU"/>
              </w:rPr>
              <w:t>Совокупный итог</w:t>
            </w:r>
            <w:r w:rsidRPr="007813AB">
              <w:rPr>
                <w:b/>
                <w:bCs/>
                <w:color w:val="000000"/>
                <w:sz w:val="20"/>
                <w:szCs w:val="20"/>
                <w:lang w:val="ru-RU"/>
              </w:rPr>
              <w:t xml:space="preserve"> (</w:t>
            </w:r>
            <w:proofErr w:type="spellStart"/>
            <w:r w:rsidRPr="007813AB">
              <w:rPr>
                <w:b/>
                <w:bCs/>
                <w:color w:val="000000"/>
                <w:sz w:val="20"/>
                <w:szCs w:val="20"/>
                <w:lang w:val="ru-RU"/>
              </w:rPr>
              <w:t>II</w:t>
            </w:r>
            <w:proofErr w:type="spellEnd"/>
            <w:r w:rsidRPr="007813AB">
              <w:rPr>
                <w:b/>
                <w:bCs/>
                <w:color w:val="000000"/>
                <w:sz w:val="20"/>
                <w:szCs w:val="20"/>
                <w:lang w:val="ru-RU"/>
              </w:rPr>
              <w:t xml:space="preserve"> + </w:t>
            </w:r>
            <w:proofErr w:type="spellStart"/>
            <w:r w:rsidRPr="007813AB">
              <w:rPr>
                <w:b/>
                <w:bCs/>
                <w:color w:val="000000"/>
                <w:sz w:val="20"/>
                <w:szCs w:val="20"/>
                <w:lang w:val="ru-RU"/>
              </w:rPr>
              <w:t>III</w:t>
            </w:r>
            <w:proofErr w:type="spellEnd"/>
            <w:r w:rsidRPr="007813AB">
              <w:rPr>
                <w:b/>
                <w:bCs/>
                <w:color w:val="000000"/>
                <w:sz w:val="20"/>
                <w:szCs w:val="20"/>
                <w:lang w:val="ru-RU"/>
              </w:rPr>
              <w:t>)</w:t>
            </w:r>
          </w:p>
        </w:tc>
        <w:tc>
          <w:tcPr>
            <w:tcW w:w="3763" w:type="dxa"/>
            <w:tcBorders>
              <w:top w:val="nil"/>
              <w:left w:val="nil"/>
              <w:bottom w:val="single" w:sz="4" w:space="0" w:color="auto"/>
              <w:right w:val="single" w:sz="4" w:space="0" w:color="auto"/>
            </w:tcBorders>
            <w:shd w:val="clear" w:color="auto" w:fill="auto"/>
            <w:vAlign w:val="center"/>
            <w:hideMark/>
          </w:tcPr>
          <w:p w14:paraId="18DD841A" w14:textId="1986B5C5" w:rsidR="00AA12C0" w:rsidRPr="007813AB" w:rsidRDefault="00AA12C0" w:rsidP="00AA12C0">
            <w:pPr>
              <w:jc w:val="right"/>
              <w:rPr>
                <w:b/>
                <w:bCs/>
                <w:color w:val="000000"/>
                <w:sz w:val="20"/>
                <w:szCs w:val="20"/>
                <w:lang w:val="ru-RU"/>
              </w:rPr>
            </w:pPr>
            <w:r w:rsidRPr="007813AB">
              <w:rPr>
                <w:b/>
                <w:bCs/>
                <w:color w:val="000000"/>
                <w:sz w:val="20"/>
                <w:szCs w:val="20"/>
                <w:lang w:val="ru-RU"/>
              </w:rPr>
              <w:t>16 77</w:t>
            </w:r>
            <w:r w:rsidR="00030D8F">
              <w:rPr>
                <w:b/>
                <w:bCs/>
                <w:color w:val="000000"/>
                <w:sz w:val="20"/>
                <w:szCs w:val="20"/>
                <w:lang w:val="ru-RU"/>
              </w:rPr>
              <w:t>2</w:t>
            </w:r>
            <w:r w:rsidRPr="007813AB">
              <w:rPr>
                <w:b/>
                <w:bCs/>
                <w:color w:val="000000"/>
                <w:sz w:val="20"/>
                <w:szCs w:val="20"/>
                <w:lang w:val="ru-RU"/>
              </w:rPr>
              <w:t>,63</w:t>
            </w:r>
          </w:p>
        </w:tc>
      </w:tr>
      <w:tr w:rsidR="00AA12C0" w:rsidRPr="007813AB" w14:paraId="42AF127F" w14:textId="77777777" w:rsidTr="00AA12C0">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73812765" w14:textId="77777777" w:rsidR="00AA12C0" w:rsidRPr="007813AB" w:rsidRDefault="00AA12C0" w:rsidP="00AA12C0">
            <w:pPr>
              <w:rPr>
                <w:color w:val="000000"/>
                <w:sz w:val="20"/>
                <w:szCs w:val="20"/>
                <w:lang w:val="ru-RU"/>
              </w:rPr>
            </w:pPr>
            <w:r w:rsidRPr="007813AB">
              <w:rPr>
                <w:color w:val="000000" w:themeColor="text1"/>
                <w:sz w:val="20"/>
                <w:szCs w:val="20"/>
                <w:lang w:val="ru-RU"/>
              </w:rPr>
              <w:t xml:space="preserve">Доля Конвенции во временном бюджете (74%) </w:t>
            </w:r>
          </w:p>
        </w:tc>
        <w:tc>
          <w:tcPr>
            <w:tcW w:w="3763" w:type="dxa"/>
            <w:tcBorders>
              <w:top w:val="nil"/>
              <w:left w:val="nil"/>
              <w:bottom w:val="single" w:sz="4" w:space="0" w:color="auto"/>
              <w:right w:val="single" w:sz="4" w:space="0" w:color="auto"/>
            </w:tcBorders>
            <w:shd w:val="clear" w:color="auto" w:fill="auto"/>
            <w:vAlign w:val="center"/>
            <w:hideMark/>
          </w:tcPr>
          <w:p w14:paraId="3CD140C8" w14:textId="4679F297" w:rsidR="00AA12C0" w:rsidRPr="007813AB" w:rsidRDefault="00030D8F" w:rsidP="00AA12C0">
            <w:pPr>
              <w:jc w:val="right"/>
              <w:rPr>
                <w:color w:val="000000"/>
                <w:sz w:val="20"/>
                <w:szCs w:val="20"/>
                <w:lang w:val="ru-RU"/>
              </w:rPr>
            </w:pPr>
            <w:r>
              <w:rPr>
                <w:color w:val="000000"/>
                <w:sz w:val="20"/>
                <w:szCs w:val="20"/>
                <w:lang w:val="ru-RU"/>
              </w:rPr>
              <w:t>12 411</w:t>
            </w:r>
            <w:r w:rsidR="00AA12C0" w:rsidRPr="007813AB">
              <w:rPr>
                <w:color w:val="000000"/>
                <w:sz w:val="20"/>
                <w:szCs w:val="20"/>
                <w:lang w:val="ru-RU"/>
              </w:rPr>
              <w:t>,74</w:t>
            </w:r>
          </w:p>
        </w:tc>
      </w:tr>
      <w:tr w:rsidR="00AA12C0" w:rsidRPr="007813AB" w14:paraId="1CB8D015" w14:textId="77777777" w:rsidTr="00AA12C0">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516563CF" w14:textId="77777777" w:rsidR="00AA12C0" w:rsidRPr="007813AB" w:rsidRDefault="00AA12C0" w:rsidP="00AA12C0">
            <w:pPr>
              <w:rPr>
                <w:color w:val="000000"/>
                <w:sz w:val="20"/>
                <w:szCs w:val="20"/>
                <w:lang w:val="ru-RU"/>
              </w:rPr>
            </w:pPr>
            <w:r w:rsidRPr="007813AB">
              <w:rPr>
                <w:color w:val="000000"/>
                <w:sz w:val="20"/>
                <w:szCs w:val="20"/>
                <w:lang w:val="ru-RU"/>
              </w:rPr>
              <w:t xml:space="preserve">Минус:  Взнос принимающей страны </w:t>
            </w:r>
          </w:p>
        </w:tc>
        <w:tc>
          <w:tcPr>
            <w:tcW w:w="3763" w:type="dxa"/>
            <w:tcBorders>
              <w:top w:val="nil"/>
              <w:left w:val="nil"/>
              <w:bottom w:val="single" w:sz="4" w:space="0" w:color="auto"/>
              <w:right w:val="single" w:sz="4" w:space="0" w:color="auto"/>
            </w:tcBorders>
            <w:shd w:val="clear" w:color="auto" w:fill="auto"/>
            <w:vAlign w:val="center"/>
            <w:hideMark/>
          </w:tcPr>
          <w:p w14:paraId="39B2D597" w14:textId="28DD17D3" w:rsidR="00AA12C0" w:rsidRPr="007813AB" w:rsidRDefault="00030D8F" w:rsidP="00AA12C0">
            <w:pPr>
              <w:jc w:val="right"/>
              <w:rPr>
                <w:color w:val="000000"/>
                <w:sz w:val="20"/>
                <w:szCs w:val="20"/>
                <w:lang w:val="ru-RU"/>
              </w:rPr>
            </w:pPr>
            <w:r>
              <w:rPr>
                <w:color w:val="000000"/>
                <w:sz w:val="20"/>
                <w:szCs w:val="20"/>
                <w:lang w:val="ru-RU"/>
              </w:rPr>
              <w:t>(1 135</w:t>
            </w:r>
            <w:r w:rsidR="00AA12C0" w:rsidRPr="007813AB">
              <w:rPr>
                <w:color w:val="000000"/>
                <w:sz w:val="20"/>
                <w:szCs w:val="20"/>
                <w:lang w:val="ru-RU"/>
              </w:rPr>
              <w:t>,75)</w:t>
            </w:r>
          </w:p>
        </w:tc>
      </w:tr>
      <w:tr w:rsidR="00AA12C0" w:rsidRPr="007813AB" w14:paraId="3DEE06CC" w14:textId="77777777" w:rsidTr="00AA12C0">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79138161" w14:textId="77777777" w:rsidR="00AA12C0" w:rsidRPr="007813AB" w:rsidRDefault="00AA12C0" w:rsidP="00AA12C0">
            <w:pPr>
              <w:rPr>
                <w:color w:val="000000"/>
                <w:sz w:val="20"/>
                <w:szCs w:val="20"/>
                <w:lang w:val="ru-RU"/>
              </w:rPr>
            </w:pPr>
            <w:r w:rsidRPr="007813AB">
              <w:rPr>
                <w:color w:val="000000"/>
                <w:sz w:val="20"/>
                <w:szCs w:val="20"/>
                <w:lang w:val="ru-RU"/>
              </w:rPr>
              <w:t>Минус: Использование резервов для внеочередных совещаний</w:t>
            </w:r>
          </w:p>
        </w:tc>
        <w:tc>
          <w:tcPr>
            <w:tcW w:w="3763" w:type="dxa"/>
            <w:tcBorders>
              <w:top w:val="nil"/>
              <w:left w:val="nil"/>
              <w:bottom w:val="single" w:sz="4" w:space="0" w:color="auto"/>
              <w:right w:val="single" w:sz="4" w:space="0" w:color="auto"/>
            </w:tcBorders>
            <w:shd w:val="clear" w:color="auto" w:fill="auto"/>
            <w:vAlign w:val="center"/>
            <w:hideMark/>
          </w:tcPr>
          <w:p w14:paraId="7C575893" w14:textId="0C787CA6" w:rsidR="00AA12C0" w:rsidRPr="007813AB" w:rsidRDefault="00030D8F" w:rsidP="00AA12C0">
            <w:pPr>
              <w:jc w:val="right"/>
              <w:rPr>
                <w:color w:val="000000"/>
                <w:sz w:val="20"/>
                <w:szCs w:val="20"/>
                <w:lang w:val="ru-RU"/>
              </w:rPr>
            </w:pPr>
            <w:r>
              <w:rPr>
                <w:color w:val="000000"/>
                <w:sz w:val="20"/>
                <w:szCs w:val="20"/>
                <w:lang w:val="ru-RU"/>
              </w:rPr>
              <w:t>(292</w:t>
            </w:r>
            <w:r w:rsidR="00AA12C0" w:rsidRPr="007813AB">
              <w:rPr>
                <w:color w:val="000000"/>
                <w:sz w:val="20"/>
                <w:szCs w:val="20"/>
                <w:lang w:val="ru-RU"/>
              </w:rPr>
              <w:t>,67)</w:t>
            </w:r>
          </w:p>
        </w:tc>
      </w:tr>
      <w:tr w:rsidR="00AA12C0" w:rsidRPr="007813AB" w14:paraId="1729CF23" w14:textId="77777777" w:rsidTr="00AA12C0">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6F87A2A3" w14:textId="77777777" w:rsidR="00AA12C0" w:rsidRPr="007813AB" w:rsidRDefault="00AA12C0" w:rsidP="00AA12C0">
            <w:pPr>
              <w:rPr>
                <w:b/>
                <w:bCs/>
                <w:color w:val="000000"/>
                <w:sz w:val="20"/>
                <w:szCs w:val="20"/>
                <w:lang w:val="ru-RU"/>
              </w:rPr>
            </w:pPr>
            <w:r w:rsidRPr="007813AB">
              <w:rPr>
                <w:b/>
                <w:color w:val="000000"/>
                <w:sz w:val="20"/>
                <w:szCs w:val="20"/>
                <w:lang w:val="ru-RU"/>
              </w:rPr>
              <w:t>Чистый итог (сумма для распределения между Сторонами)</w:t>
            </w:r>
          </w:p>
        </w:tc>
        <w:tc>
          <w:tcPr>
            <w:tcW w:w="3763" w:type="dxa"/>
            <w:tcBorders>
              <w:top w:val="nil"/>
              <w:left w:val="nil"/>
              <w:bottom w:val="single" w:sz="4" w:space="0" w:color="auto"/>
              <w:right w:val="single" w:sz="4" w:space="0" w:color="auto"/>
            </w:tcBorders>
            <w:shd w:val="clear" w:color="auto" w:fill="auto"/>
            <w:vAlign w:val="center"/>
            <w:hideMark/>
          </w:tcPr>
          <w:p w14:paraId="417741F3" w14:textId="5A34D544" w:rsidR="00AA12C0" w:rsidRPr="007813AB" w:rsidRDefault="00AA12C0" w:rsidP="00030D8F">
            <w:pPr>
              <w:jc w:val="right"/>
              <w:rPr>
                <w:b/>
                <w:bCs/>
                <w:color w:val="000000"/>
                <w:sz w:val="20"/>
                <w:szCs w:val="20"/>
                <w:lang w:val="ru-RU"/>
              </w:rPr>
            </w:pPr>
            <w:r w:rsidRPr="007813AB">
              <w:rPr>
                <w:b/>
                <w:bCs/>
                <w:color w:val="000000"/>
                <w:sz w:val="20"/>
                <w:szCs w:val="20"/>
                <w:lang w:val="ru-RU"/>
              </w:rPr>
              <w:t>10 983,32</w:t>
            </w:r>
          </w:p>
        </w:tc>
      </w:tr>
    </w:tbl>
    <w:p w14:paraId="1A482DAC" w14:textId="77777777" w:rsidR="00AA12C0" w:rsidRPr="00030D8F" w:rsidRDefault="00AA12C0" w:rsidP="00030D8F">
      <w:pPr>
        <w:spacing w:before="120"/>
        <w:rPr>
          <w:kern w:val="20"/>
          <w:sz w:val="16"/>
          <w:szCs w:val="16"/>
          <w:lang w:val="ru-RU"/>
        </w:rPr>
      </w:pPr>
      <w:r w:rsidRPr="00030D8F">
        <w:rPr>
          <w:kern w:val="20"/>
          <w:sz w:val="16"/>
          <w:szCs w:val="16"/>
          <w:lang w:val="ru-RU"/>
        </w:rPr>
        <w:t>1. Совещания, подлежащие финансированию из временного бюджета на 2021 год в дополнение к переходящему остатку сре</w:t>
      </w:r>
      <w:proofErr w:type="gramStart"/>
      <w:r w:rsidRPr="00030D8F">
        <w:rPr>
          <w:kern w:val="20"/>
          <w:sz w:val="16"/>
          <w:szCs w:val="16"/>
          <w:lang w:val="ru-RU"/>
        </w:rPr>
        <w:t>дств в с</w:t>
      </w:r>
      <w:proofErr w:type="gramEnd"/>
      <w:r w:rsidRPr="00030D8F">
        <w:rPr>
          <w:kern w:val="20"/>
          <w:sz w:val="16"/>
          <w:szCs w:val="16"/>
          <w:lang w:val="ru-RU"/>
        </w:rPr>
        <w:t>оответствии с таблицей 1 выше.</w:t>
      </w:r>
    </w:p>
    <w:p w14:paraId="5E0CE085" w14:textId="77777777" w:rsidR="00AA12C0" w:rsidRPr="00030D8F" w:rsidRDefault="00AA12C0" w:rsidP="00030D8F">
      <w:pPr>
        <w:rPr>
          <w:kern w:val="20"/>
          <w:sz w:val="16"/>
          <w:szCs w:val="16"/>
          <w:lang w:val="ru-RU"/>
        </w:rPr>
      </w:pPr>
      <w:r w:rsidRPr="00030D8F">
        <w:rPr>
          <w:kern w:val="20"/>
          <w:sz w:val="16"/>
          <w:szCs w:val="16"/>
          <w:lang w:val="ru-RU"/>
        </w:rPr>
        <w:t>- 24-е совещание Вспомогательного органа по научным, техническим и технологическим консультациям</w:t>
      </w:r>
    </w:p>
    <w:p w14:paraId="2F0E41A2" w14:textId="77777777" w:rsidR="00AA12C0" w:rsidRPr="00030D8F" w:rsidRDefault="00AA12C0" w:rsidP="00030D8F">
      <w:pPr>
        <w:rPr>
          <w:kern w:val="20"/>
          <w:sz w:val="16"/>
          <w:szCs w:val="16"/>
          <w:lang w:val="ru-RU"/>
        </w:rPr>
      </w:pPr>
      <w:r w:rsidRPr="00030D8F">
        <w:rPr>
          <w:kern w:val="20"/>
          <w:sz w:val="16"/>
          <w:szCs w:val="16"/>
          <w:lang w:val="ru-RU"/>
        </w:rPr>
        <w:t>- Третье совещание Вспомогательного органа по осуществлению</w:t>
      </w:r>
    </w:p>
    <w:p w14:paraId="50F8AC3B" w14:textId="77777777" w:rsidR="00AA12C0" w:rsidRPr="00030D8F" w:rsidRDefault="00AA12C0" w:rsidP="00030D8F">
      <w:pPr>
        <w:rPr>
          <w:kern w:val="20"/>
          <w:sz w:val="16"/>
          <w:szCs w:val="16"/>
          <w:lang w:val="ru-RU"/>
        </w:rPr>
      </w:pPr>
      <w:r w:rsidRPr="00030D8F">
        <w:rPr>
          <w:kern w:val="20"/>
          <w:sz w:val="16"/>
          <w:szCs w:val="16"/>
          <w:lang w:val="ru-RU"/>
        </w:rPr>
        <w:t xml:space="preserve">- 15-е совещание Конференции Сторон Конвенции / 10-е совещание Сторон </w:t>
      </w:r>
      <w:proofErr w:type="spellStart"/>
      <w:r w:rsidRPr="00030D8F">
        <w:rPr>
          <w:kern w:val="20"/>
          <w:sz w:val="16"/>
          <w:szCs w:val="16"/>
          <w:lang w:val="ru-RU"/>
        </w:rPr>
        <w:t>Картахенского</w:t>
      </w:r>
      <w:proofErr w:type="spellEnd"/>
      <w:r w:rsidRPr="00030D8F">
        <w:rPr>
          <w:kern w:val="20"/>
          <w:sz w:val="16"/>
          <w:szCs w:val="16"/>
          <w:lang w:val="ru-RU"/>
        </w:rPr>
        <w:t xml:space="preserve"> протокола / 4-е совещание сторон </w:t>
      </w:r>
      <w:proofErr w:type="spellStart"/>
      <w:r w:rsidRPr="00030D8F">
        <w:rPr>
          <w:kern w:val="20"/>
          <w:sz w:val="16"/>
          <w:szCs w:val="16"/>
          <w:lang w:val="ru-RU"/>
        </w:rPr>
        <w:t>Нагойского</w:t>
      </w:r>
      <w:proofErr w:type="spellEnd"/>
      <w:r w:rsidRPr="00030D8F">
        <w:rPr>
          <w:kern w:val="20"/>
          <w:sz w:val="16"/>
          <w:szCs w:val="16"/>
          <w:lang w:val="ru-RU"/>
        </w:rPr>
        <w:t xml:space="preserve"> протокола, организованные одновременно.</w:t>
      </w:r>
    </w:p>
    <w:p w14:paraId="6EF43F1A" w14:textId="77777777" w:rsidR="00AA12C0" w:rsidRPr="00030D8F" w:rsidRDefault="00AA12C0" w:rsidP="00030D8F">
      <w:pPr>
        <w:rPr>
          <w:kern w:val="20"/>
          <w:sz w:val="16"/>
          <w:szCs w:val="16"/>
          <w:lang w:val="ru-RU"/>
        </w:rPr>
      </w:pPr>
      <w:r w:rsidRPr="00030D8F">
        <w:rPr>
          <w:kern w:val="20"/>
          <w:sz w:val="16"/>
          <w:szCs w:val="16"/>
          <w:lang w:val="ru-RU"/>
        </w:rPr>
        <w:t xml:space="preserve">- Специальные виртуальные сессии для </w:t>
      </w:r>
      <w:proofErr w:type="spellStart"/>
      <w:r w:rsidRPr="00030D8F">
        <w:rPr>
          <w:kern w:val="20"/>
          <w:sz w:val="16"/>
          <w:szCs w:val="16"/>
          <w:lang w:val="ru-RU"/>
        </w:rPr>
        <w:t>ВОНТТК</w:t>
      </w:r>
      <w:proofErr w:type="spellEnd"/>
      <w:r w:rsidRPr="00030D8F">
        <w:rPr>
          <w:kern w:val="20"/>
          <w:sz w:val="16"/>
          <w:szCs w:val="16"/>
          <w:lang w:val="ru-RU"/>
        </w:rPr>
        <w:t xml:space="preserve">-24 и </w:t>
      </w:r>
      <w:proofErr w:type="spellStart"/>
      <w:r w:rsidRPr="00030D8F">
        <w:rPr>
          <w:kern w:val="20"/>
          <w:sz w:val="16"/>
          <w:szCs w:val="16"/>
          <w:lang w:val="ru-RU"/>
        </w:rPr>
        <w:t>ВОО</w:t>
      </w:r>
      <w:proofErr w:type="spellEnd"/>
      <w:r w:rsidRPr="00030D8F">
        <w:rPr>
          <w:kern w:val="20"/>
          <w:sz w:val="16"/>
          <w:szCs w:val="16"/>
          <w:lang w:val="ru-RU"/>
        </w:rPr>
        <w:t>-3 (сентябрь 2020 года).</w:t>
      </w:r>
    </w:p>
    <w:p w14:paraId="2B25C953" w14:textId="77777777" w:rsidR="00AA12C0" w:rsidRPr="00030D8F" w:rsidRDefault="00AA12C0" w:rsidP="00030D8F">
      <w:pPr>
        <w:rPr>
          <w:kern w:val="20"/>
          <w:sz w:val="16"/>
          <w:szCs w:val="16"/>
          <w:lang w:val="ru-RU"/>
        </w:rPr>
      </w:pPr>
      <w:r w:rsidRPr="00030D8F">
        <w:rPr>
          <w:kern w:val="20"/>
          <w:sz w:val="16"/>
          <w:szCs w:val="16"/>
          <w:lang w:val="ru-RU"/>
        </w:rPr>
        <w:t xml:space="preserve">- Двухдневное неформальное виртуальное </w:t>
      </w:r>
      <w:proofErr w:type="spellStart"/>
      <w:r w:rsidRPr="00030D8F">
        <w:rPr>
          <w:kern w:val="20"/>
          <w:sz w:val="16"/>
          <w:szCs w:val="16"/>
          <w:lang w:val="ru-RU"/>
        </w:rPr>
        <w:t>предсессионное</w:t>
      </w:r>
      <w:proofErr w:type="spellEnd"/>
      <w:r w:rsidRPr="00030D8F">
        <w:rPr>
          <w:kern w:val="20"/>
          <w:sz w:val="16"/>
          <w:szCs w:val="16"/>
          <w:lang w:val="ru-RU"/>
        </w:rPr>
        <w:t xml:space="preserve"> совещание</w:t>
      </w:r>
    </w:p>
    <w:p w14:paraId="63A938D0" w14:textId="77777777" w:rsidR="00AA12C0" w:rsidRPr="00030D8F" w:rsidRDefault="00AA12C0" w:rsidP="00030D8F">
      <w:pPr>
        <w:rPr>
          <w:kern w:val="20"/>
          <w:sz w:val="16"/>
          <w:szCs w:val="16"/>
          <w:lang w:val="ru-RU"/>
        </w:rPr>
      </w:pPr>
      <w:r w:rsidRPr="00030D8F">
        <w:rPr>
          <w:kern w:val="20"/>
          <w:sz w:val="16"/>
          <w:szCs w:val="16"/>
          <w:lang w:val="ru-RU"/>
        </w:rPr>
        <w:t xml:space="preserve">- 6-дневное виртуальное </w:t>
      </w:r>
      <w:proofErr w:type="spellStart"/>
      <w:r w:rsidRPr="00030D8F">
        <w:rPr>
          <w:kern w:val="20"/>
          <w:sz w:val="16"/>
          <w:szCs w:val="16"/>
          <w:lang w:val="ru-RU"/>
        </w:rPr>
        <w:t>предсессионное</w:t>
      </w:r>
      <w:proofErr w:type="spellEnd"/>
      <w:r w:rsidRPr="00030D8F">
        <w:rPr>
          <w:kern w:val="20"/>
          <w:sz w:val="16"/>
          <w:szCs w:val="16"/>
          <w:lang w:val="ru-RU"/>
        </w:rPr>
        <w:t xml:space="preserve"> совещание для </w:t>
      </w:r>
      <w:proofErr w:type="spellStart"/>
      <w:r w:rsidRPr="00030D8F">
        <w:rPr>
          <w:kern w:val="20"/>
          <w:sz w:val="16"/>
          <w:szCs w:val="16"/>
          <w:lang w:val="ru-RU"/>
        </w:rPr>
        <w:t>ВОНТТК</w:t>
      </w:r>
      <w:proofErr w:type="spellEnd"/>
      <w:r w:rsidRPr="00030D8F">
        <w:rPr>
          <w:kern w:val="20"/>
          <w:sz w:val="16"/>
          <w:szCs w:val="16"/>
          <w:lang w:val="ru-RU"/>
        </w:rPr>
        <w:t xml:space="preserve">-24 </w:t>
      </w:r>
    </w:p>
    <w:p w14:paraId="6DF55E39" w14:textId="77777777" w:rsidR="00AA12C0" w:rsidRPr="00030D8F" w:rsidRDefault="00AA12C0" w:rsidP="00030D8F">
      <w:pPr>
        <w:rPr>
          <w:kern w:val="20"/>
          <w:sz w:val="16"/>
          <w:szCs w:val="16"/>
          <w:lang w:val="ru-RU"/>
        </w:rPr>
      </w:pPr>
      <w:r w:rsidRPr="00030D8F">
        <w:rPr>
          <w:kern w:val="20"/>
          <w:sz w:val="16"/>
          <w:szCs w:val="16"/>
          <w:lang w:val="ru-RU"/>
        </w:rPr>
        <w:t xml:space="preserve">- 6-дневное виртуальное </w:t>
      </w:r>
      <w:proofErr w:type="spellStart"/>
      <w:r w:rsidRPr="00030D8F">
        <w:rPr>
          <w:kern w:val="20"/>
          <w:sz w:val="16"/>
          <w:szCs w:val="16"/>
          <w:lang w:val="ru-RU"/>
        </w:rPr>
        <w:t>предсессионное</w:t>
      </w:r>
      <w:proofErr w:type="spellEnd"/>
      <w:r w:rsidRPr="00030D8F">
        <w:rPr>
          <w:kern w:val="20"/>
          <w:sz w:val="16"/>
          <w:szCs w:val="16"/>
          <w:lang w:val="ru-RU"/>
        </w:rPr>
        <w:t xml:space="preserve"> совещание для </w:t>
      </w:r>
      <w:proofErr w:type="spellStart"/>
      <w:r w:rsidRPr="00030D8F">
        <w:rPr>
          <w:kern w:val="20"/>
          <w:sz w:val="16"/>
          <w:szCs w:val="16"/>
          <w:lang w:val="ru-RU"/>
        </w:rPr>
        <w:t>ВОО</w:t>
      </w:r>
      <w:proofErr w:type="spellEnd"/>
      <w:r w:rsidRPr="00030D8F">
        <w:rPr>
          <w:kern w:val="20"/>
          <w:sz w:val="16"/>
          <w:szCs w:val="16"/>
          <w:lang w:val="ru-RU"/>
        </w:rPr>
        <w:t>-3</w:t>
      </w:r>
    </w:p>
    <w:p w14:paraId="792CA8AA" w14:textId="77777777" w:rsidR="00AA12C0" w:rsidRPr="00030D8F" w:rsidRDefault="00AA12C0" w:rsidP="00030D8F">
      <w:pPr>
        <w:rPr>
          <w:kern w:val="20"/>
          <w:sz w:val="16"/>
          <w:szCs w:val="16"/>
          <w:lang w:val="ru-RU"/>
        </w:rPr>
      </w:pPr>
      <w:r w:rsidRPr="00030D8F">
        <w:rPr>
          <w:kern w:val="20"/>
          <w:sz w:val="16"/>
          <w:szCs w:val="16"/>
          <w:lang w:val="ru-RU"/>
        </w:rPr>
        <w:t xml:space="preserve">- И любые дополнительные </w:t>
      </w:r>
      <w:proofErr w:type="spellStart"/>
      <w:r w:rsidRPr="00030D8F">
        <w:rPr>
          <w:kern w:val="20"/>
          <w:sz w:val="16"/>
          <w:szCs w:val="16"/>
          <w:lang w:val="ru-RU"/>
        </w:rPr>
        <w:t>предсессионные</w:t>
      </w:r>
      <w:proofErr w:type="spellEnd"/>
      <w:r w:rsidRPr="00030D8F">
        <w:rPr>
          <w:kern w:val="20"/>
          <w:sz w:val="16"/>
          <w:szCs w:val="16"/>
          <w:lang w:val="ru-RU"/>
        </w:rPr>
        <w:t xml:space="preserve"> совещания </w:t>
      </w:r>
      <w:proofErr w:type="spellStart"/>
      <w:r w:rsidRPr="00030D8F">
        <w:rPr>
          <w:kern w:val="20"/>
          <w:sz w:val="16"/>
          <w:szCs w:val="16"/>
          <w:lang w:val="ru-RU"/>
        </w:rPr>
        <w:t>ВОНТТК</w:t>
      </w:r>
      <w:proofErr w:type="spellEnd"/>
      <w:r w:rsidRPr="00030D8F">
        <w:rPr>
          <w:kern w:val="20"/>
          <w:sz w:val="16"/>
          <w:szCs w:val="16"/>
          <w:lang w:val="ru-RU"/>
        </w:rPr>
        <w:t xml:space="preserve"> и </w:t>
      </w:r>
      <w:proofErr w:type="spellStart"/>
      <w:r w:rsidRPr="00030D8F">
        <w:rPr>
          <w:kern w:val="20"/>
          <w:sz w:val="16"/>
          <w:szCs w:val="16"/>
          <w:lang w:val="ru-RU"/>
        </w:rPr>
        <w:t>ВОО</w:t>
      </w:r>
      <w:proofErr w:type="spellEnd"/>
      <w:r w:rsidRPr="00030D8F">
        <w:rPr>
          <w:kern w:val="20"/>
          <w:sz w:val="16"/>
          <w:szCs w:val="16"/>
          <w:lang w:val="ru-RU"/>
        </w:rPr>
        <w:t>, о которых может быть принято решение</w:t>
      </w:r>
    </w:p>
    <w:p w14:paraId="414F7A9E" w14:textId="77777777" w:rsidR="00AA12C0" w:rsidRPr="00030D8F" w:rsidRDefault="00AA12C0" w:rsidP="00030D8F">
      <w:pPr>
        <w:rPr>
          <w:kern w:val="20"/>
          <w:sz w:val="16"/>
          <w:szCs w:val="16"/>
          <w:lang w:val="ru-RU"/>
        </w:rPr>
      </w:pPr>
    </w:p>
    <w:p w14:paraId="211FD8CA" w14:textId="77777777" w:rsidR="00AA12C0" w:rsidRPr="00030D8F" w:rsidRDefault="00AA12C0" w:rsidP="00030D8F">
      <w:pPr>
        <w:rPr>
          <w:kern w:val="20"/>
          <w:sz w:val="16"/>
          <w:szCs w:val="16"/>
          <w:lang w:val="ru-RU"/>
        </w:rPr>
      </w:pPr>
      <w:r w:rsidRPr="00030D8F">
        <w:rPr>
          <w:kern w:val="20"/>
          <w:sz w:val="16"/>
          <w:szCs w:val="16"/>
          <w:lang w:val="ru-RU"/>
        </w:rPr>
        <w:t>2. Одно внеочередное совещание по подготовке глобальной рамочной программы в области биоразнообразия на период после 2020 года</w:t>
      </w:r>
    </w:p>
    <w:p w14:paraId="5DCC8B9B" w14:textId="77777777" w:rsidR="00AA12C0" w:rsidRPr="00030D8F" w:rsidRDefault="00AA12C0" w:rsidP="00030D8F">
      <w:pPr>
        <w:ind w:left="270"/>
        <w:rPr>
          <w:kern w:val="20"/>
          <w:sz w:val="16"/>
          <w:szCs w:val="16"/>
          <w:lang w:val="ru-RU"/>
        </w:rPr>
      </w:pPr>
    </w:p>
    <w:p w14:paraId="0B14AB6E" w14:textId="77777777" w:rsidR="00AA12C0" w:rsidRPr="00030D8F" w:rsidRDefault="00AA12C0" w:rsidP="00030D8F">
      <w:pPr>
        <w:ind w:left="270"/>
        <w:rPr>
          <w:kern w:val="20"/>
          <w:sz w:val="16"/>
          <w:szCs w:val="16"/>
          <w:lang w:val="ru-RU"/>
        </w:rPr>
      </w:pPr>
    </w:p>
    <w:p w14:paraId="33014093" w14:textId="77777777" w:rsidR="00AA12C0" w:rsidRPr="00030D8F" w:rsidRDefault="00AA12C0" w:rsidP="00030D8F">
      <w:pPr>
        <w:ind w:left="270"/>
        <w:rPr>
          <w:kern w:val="20"/>
          <w:sz w:val="16"/>
          <w:szCs w:val="16"/>
          <w:lang w:val="ru-RU"/>
        </w:rPr>
      </w:pPr>
    </w:p>
    <w:p w14:paraId="52172849" w14:textId="77777777" w:rsidR="00AA12C0" w:rsidRPr="00030D8F" w:rsidRDefault="00AA12C0" w:rsidP="00030D8F">
      <w:pPr>
        <w:ind w:left="270"/>
        <w:rPr>
          <w:kern w:val="20"/>
          <w:sz w:val="16"/>
          <w:szCs w:val="16"/>
          <w:lang w:val="ru-RU"/>
        </w:rPr>
      </w:pPr>
    </w:p>
    <w:p w14:paraId="5D714D0A" w14:textId="77777777" w:rsidR="00AA12C0" w:rsidRPr="00030D8F" w:rsidRDefault="00AA12C0" w:rsidP="00030D8F">
      <w:pPr>
        <w:ind w:left="270"/>
        <w:rPr>
          <w:kern w:val="20"/>
          <w:sz w:val="16"/>
          <w:szCs w:val="16"/>
          <w:lang w:val="ru-RU"/>
        </w:rPr>
      </w:pPr>
    </w:p>
    <w:p w14:paraId="5EA54E46" w14:textId="77777777" w:rsidR="00AA12C0" w:rsidRPr="00030D8F" w:rsidRDefault="00AA12C0" w:rsidP="00030D8F">
      <w:pPr>
        <w:ind w:left="270"/>
        <w:rPr>
          <w:kern w:val="20"/>
          <w:sz w:val="16"/>
          <w:szCs w:val="16"/>
          <w:lang w:val="ru-RU"/>
        </w:rPr>
      </w:pPr>
    </w:p>
    <w:p w14:paraId="06B8C4E0" w14:textId="77777777" w:rsidR="00AA12C0" w:rsidRPr="00030D8F" w:rsidRDefault="00AA12C0" w:rsidP="00030D8F">
      <w:pPr>
        <w:ind w:left="270"/>
        <w:rPr>
          <w:kern w:val="20"/>
          <w:sz w:val="16"/>
          <w:szCs w:val="16"/>
          <w:lang w:val="ru-RU"/>
        </w:rPr>
      </w:pPr>
    </w:p>
    <w:p w14:paraId="796578FF" w14:textId="77777777" w:rsidR="00AA12C0" w:rsidRPr="00AA12C0" w:rsidRDefault="00AA12C0" w:rsidP="00AA12C0">
      <w:pPr>
        <w:pStyle w:val="aff0"/>
        <w:numPr>
          <w:ilvl w:val="0"/>
          <w:numId w:val="89"/>
        </w:numPr>
        <w:rPr>
          <w:kern w:val="20"/>
          <w:sz w:val="16"/>
          <w:szCs w:val="16"/>
          <w:lang w:val="ru-RU"/>
        </w:rPr>
      </w:pPr>
      <w:r w:rsidRPr="00AA12C0">
        <w:rPr>
          <w:kern w:val="20"/>
          <w:sz w:val="16"/>
          <w:szCs w:val="16"/>
          <w:lang w:val="ru-RU"/>
        </w:rPr>
        <w:br w:type="page"/>
      </w:r>
    </w:p>
    <w:p w14:paraId="44DFD49C" w14:textId="77777777" w:rsidR="00AA12C0" w:rsidRPr="00030D8F" w:rsidRDefault="00AA12C0" w:rsidP="00030D8F">
      <w:pPr>
        <w:ind w:left="270"/>
        <w:rPr>
          <w:kern w:val="20"/>
          <w:sz w:val="16"/>
          <w:szCs w:val="16"/>
          <w:lang w:val="ru-RU"/>
        </w:rPr>
      </w:pPr>
    </w:p>
    <w:p w14:paraId="59EC35D1" w14:textId="77777777" w:rsidR="00AA12C0" w:rsidRPr="00030D8F" w:rsidRDefault="00AA12C0" w:rsidP="00030D8F">
      <w:pPr>
        <w:ind w:left="270"/>
        <w:rPr>
          <w:b/>
          <w:snapToGrid w:val="0"/>
          <w:sz w:val="22"/>
          <w:szCs w:val="22"/>
          <w:lang w:val="ru-RU"/>
        </w:rPr>
      </w:pPr>
      <w:r w:rsidRPr="00030D8F">
        <w:rPr>
          <w:b/>
          <w:snapToGrid w:val="0"/>
          <w:sz w:val="22"/>
          <w:szCs w:val="22"/>
          <w:lang w:val="ru-RU"/>
        </w:rPr>
        <w:t xml:space="preserve">Таблица </w:t>
      </w:r>
      <w:proofErr w:type="spellStart"/>
      <w:r w:rsidRPr="00030D8F">
        <w:rPr>
          <w:b/>
          <w:snapToGrid w:val="0"/>
          <w:sz w:val="22"/>
          <w:szCs w:val="22"/>
          <w:lang w:val="ru-RU"/>
        </w:rPr>
        <w:t>2b</w:t>
      </w:r>
      <w:proofErr w:type="spellEnd"/>
    </w:p>
    <w:p w14:paraId="55D98843" w14:textId="77777777" w:rsidR="00AA12C0" w:rsidRPr="00030D8F" w:rsidRDefault="00AA12C0" w:rsidP="00030D8F">
      <w:pPr>
        <w:ind w:left="270"/>
        <w:rPr>
          <w:b/>
          <w:snapToGrid w:val="0"/>
          <w:sz w:val="22"/>
          <w:szCs w:val="22"/>
          <w:lang w:val="ru-RU"/>
        </w:rPr>
      </w:pPr>
      <w:r w:rsidRPr="00030D8F">
        <w:rPr>
          <w:b/>
          <w:snapToGrid w:val="0"/>
          <w:sz w:val="22"/>
          <w:szCs w:val="22"/>
          <w:lang w:val="ru-RU"/>
        </w:rPr>
        <w:t>Потребности в ресурсах с разбивкой по отделам из сводных основных бюджетов на 2021 год</w:t>
      </w:r>
    </w:p>
    <w:p w14:paraId="154D5D6A" w14:textId="77777777" w:rsidR="00AA12C0" w:rsidRPr="00030D8F" w:rsidRDefault="00AA12C0" w:rsidP="00030D8F">
      <w:pPr>
        <w:ind w:left="270"/>
        <w:rPr>
          <w:i/>
          <w:snapToGrid w:val="0"/>
          <w:sz w:val="22"/>
          <w:szCs w:val="22"/>
          <w:lang w:val="ru-RU"/>
        </w:rPr>
      </w:pPr>
      <w:r w:rsidRPr="00030D8F">
        <w:rPr>
          <w:i/>
          <w:snapToGrid w:val="0"/>
          <w:sz w:val="22"/>
          <w:szCs w:val="22"/>
          <w:lang w:val="ru-RU"/>
        </w:rPr>
        <w:t>(в тыс. долл. США)</w:t>
      </w:r>
    </w:p>
    <w:tbl>
      <w:tblPr>
        <w:tblW w:w="6160" w:type="dxa"/>
        <w:jc w:val="center"/>
        <w:tblLook w:val="04A0" w:firstRow="1" w:lastRow="0" w:firstColumn="1" w:lastColumn="0" w:noHBand="0" w:noVBand="1"/>
      </w:tblPr>
      <w:tblGrid>
        <w:gridCol w:w="4520"/>
        <w:gridCol w:w="1640"/>
      </w:tblGrid>
      <w:tr w:rsidR="00AA12C0" w:rsidRPr="007813AB" w14:paraId="0CADB723" w14:textId="77777777" w:rsidTr="00AA12C0">
        <w:trPr>
          <w:cantSplit/>
          <w:jc w:val="center"/>
        </w:trPr>
        <w:tc>
          <w:tcPr>
            <w:tcW w:w="4520" w:type="dxa"/>
            <w:tcBorders>
              <w:top w:val="single" w:sz="12" w:space="0" w:color="auto"/>
              <w:left w:val="nil"/>
              <w:bottom w:val="single" w:sz="8" w:space="0" w:color="auto"/>
              <w:right w:val="nil"/>
            </w:tcBorders>
            <w:shd w:val="clear" w:color="auto" w:fill="auto"/>
            <w:vAlign w:val="center"/>
            <w:hideMark/>
          </w:tcPr>
          <w:p w14:paraId="540574A3" w14:textId="77777777" w:rsidR="00AA12C0" w:rsidRPr="007813AB" w:rsidRDefault="00AA12C0" w:rsidP="00AA12C0">
            <w:pPr>
              <w:keepNext/>
              <w:keepLines/>
              <w:suppressLineNumbers/>
              <w:suppressAutoHyphens/>
              <w:rPr>
                <w:i/>
                <w:iCs/>
                <w:color w:val="000000" w:themeColor="text1"/>
                <w:kern w:val="22"/>
                <w:sz w:val="22"/>
                <w:szCs w:val="22"/>
                <w:lang w:val="ru-RU"/>
              </w:rPr>
            </w:pPr>
          </w:p>
        </w:tc>
        <w:tc>
          <w:tcPr>
            <w:tcW w:w="1640" w:type="dxa"/>
            <w:tcBorders>
              <w:top w:val="single" w:sz="12" w:space="0" w:color="auto"/>
              <w:left w:val="nil"/>
            </w:tcBorders>
            <w:shd w:val="clear" w:color="auto" w:fill="auto"/>
            <w:vAlign w:val="center"/>
            <w:hideMark/>
          </w:tcPr>
          <w:p w14:paraId="705875D7" w14:textId="77777777" w:rsidR="00AA12C0" w:rsidRPr="007813AB" w:rsidRDefault="00AA12C0" w:rsidP="00AA12C0">
            <w:pPr>
              <w:keepNext/>
              <w:keepLines/>
              <w:suppressLineNumbers/>
              <w:suppressAutoHyphens/>
              <w:jc w:val="center"/>
              <w:rPr>
                <w:i/>
                <w:color w:val="000000" w:themeColor="text1"/>
                <w:kern w:val="22"/>
                <w:sz w:val="22"/>
                <w:szCs w:val="22"/>
                <w:lang w:val="ru-RU"/>
              </w:rPr>
            </w:pPr>
            <w:r w:rsidRPr="007813AB">
              <w:rPr>
                <w:i/>
                <w:color w:val="000000" w:themeColor="text1"/>
                <w:kern w:val="22"/>
                <w:sz w:val="22"/>
                <w:szCs w:val="22"/>
                <w:lang w:val="ru-RU"/>
              </w:rPr>
              <w:t>2021 год</w:t>
            </w:r>
          </w:p>
        </w:tc>
      </w:tr>
      <w:tr w:rsidR="00AA12C0" w:rsidRPr="007813AB" w14:paraId="3B5C5032" w14:textId="77777777" w:rsidTr="00AA12C0">
        <w:trPr>
          <w:cantSplit/>
          <w:jc w:val="center"/>
        </w:trPr>
        <w:tc>
          <w:tcPr>
            <w:tcW w:w="4520" w:type="dxa"/>
            <w:tcBorders>
              <w:top w:val="single" w:sz="8" w:space="0" w:color="auto"/>
              <w:left w:val="nil"/>
              <w:bottom w:val="nil"/>
              <w:right w:val="nil"/>
            </w:tcBorders>
            <w:shd w:val="clear" w:color="auto" w:fill="auto"/>
            <w:hideMark/>
          </w:tcPr>
          <w:p w14:paraId="7F578145" w14:textId="77777777" w:rsidR="00AA12C0" w:rsidRPr="007813AB" w:rsidRDefault="00AA12C0" w:rsidP="00AA12C0">
            <w:pPr>
              <w:keepNext/>
              <w:keepLines/>
              <w:suppressLineNumbers/>
              <w:suppressAutoHyphens/>
              <w:rPr>
                <w:b/>
                <w:color w:val="000000" w:themeColor="text1"/>
                <w:kern w:val="22"/>
                <w:sz w:val="22"/>
                <w:szCs w:val="22"/>
                <w:lang w:val="ru-RU"/>
              </w:rPr>
            </w:pPr>
            <w:r w:rsidRPr="007813AB">
              <w:rPr>
                <w:b/>
                <w:color w:val="000000" w:themeColor="text1"/>
                <w:kern w:val="22"/>
                <w:sz w:val="22"/>
                <w:szCs w:val="22"/>
                <w:lang w:val="ru-RU"/>
              </w:rPr>
              <w:t xml:space="preserve">I. </w:t>
            </w:r>
            <w:r w:rsidRPr="007813AB">
              <w:rPr>
                <w:b/>
                <w:sz w:val="22"/>
                <w:szCs w:val="22"/>
                <w:lang w:val="ru-RU"/>
              </w:rPr>
              <w:t>Программы</w:t>
            </w:r>
            <w:r w:rsidRPr="007813AB">
              <w:rPr>
                <w:b/>
                <w:color w:val="000000" w:themeColor="text1"/>
                <w:kern w:val="22"/>
                <w:sz w:val="22"/>
                <w:szCs w:val="22"/>
                <w:lang w:val="ru-RU"/>
              </w:rPr>
              <w:t>:</w:t>
            </w:r>
          </w:p>
        </w:tc>
        <w:tc>
          <w:tcPr>
            <w:tcW w:w="1640" w:type="dxa"/>
            <w:tcBorders>
              <w:top w:val="single" w:sz="8" w:space="0" w:color="auto"/>
              <w:left w:val="nil"/>
              <w:bottom w:val="nil"/>
              <w:right w:val="nil"/>
            </w:tcBorders>
            <w:shd w:val="clear" w:color="auto" w:fill="auto"/>
            <w:vAlign w:val="center"/>
            <w:hideMark/>
          </w:tcPr>
          <w:p w14:paraId="5B071FD0" w14:textId="77777777" w:rsidR="00AA12C0" w:rsidRPr="007813AB" w:rsidRDefault="00AA12C0" w:rsidP="00AA12C0">
            <w:pPr>
              <w:keepNext/>
              <w:keepLines/>
              <w:suppressLineNumbers/>
              <w:suppressAutoHyphens/>
              <w:jc w:val="right"/>
              <w:rPr>
                <w:color w:val="000000" w:themeColor="text1"/>
                <w:kern w:val="22"/>
                <w:sz w:val="22"/>
                <w:szCs w:val="22"/>
                <w:lang w:val="ru-RU"/>
              </w:rPr>
            </w:pPr>
          </w:p>
        </w:tc>
      </w:tr>
      <w:tr w:rsidR="00AA12C0" w:rsidRPr="007813AB" w14:paraId="6F70B2B2" w14:textId="77777777" w:rsidTr="00AA12C0">
        <w:trPr>
          <w:trHeight w:val="288"/>
          <w:jc w:val="center"/>
        </w:trPr>
        <w:tc>
          <w:tcPr>
            <w:tcW w:w="4520" w:type="dxa"/>
            <w:tcBorders>
              <w:top w:val="nil"/>
              <w:left w:val="nil"/>
              <w:bottom w:val="nil"/>
              <w:right w:val="nil"/>
            </w:tcBorders>
            <w:shd w:val="clear" w:color="auto" w:fill="auto"/>
            <w:hideMark/>
          </w:tcPr>
          <w:p w14:paraId="5F7D5BA3" w14:textId="77777777" w:rsidR="00AA12C0" w:rsidRPr="007813AB" w:rsidRDefault="00AA12C0" w:rsidP="00AA12C0">
            <w:pPr>
              <w:keepNext/>
              <w:keepLines/>
              <w:suppressLineNumbers/>
              <w:suppressAutoHyphens/>
              <w:rPr>
                <w:color w:val="000000" w:themeColor="text1"/>
                <w:kern w:val="22"/>
                <w:sz w:val="22"/>
                <w:szCs w:val="22"/>
                <w:lang w:val="ru-RU"/>
              </w:rPr>
            </w:pPr>
            <w:r w:rsidRPr="007813AB">
              <w:rPr>
                <w:sz w:val="22"/>
                <w:szCs w:val="22"/>
                <w:lang w:val="ru-RU"/>
              </w:rPr>
              <w:t>Отдел Исполнительного секретаря</w:t>
            </w:r>
          </w:p>
        </w:tc>
        <w:tc>
          <w:tcPr>
            <w:tcW w:w="1640" w:type="dxa"/>
            <w:tcBorders>
              <w:top w:val="nil"/>
              <w:left w:val="nil"/>
              <w:bottom w:val="nil"/>
              <w:right w:val="nil"/>
            </w:tcBorders>
            <w:shd w:val="clear" w:color="auto" w:fill="auto"/>
            <w:hideMark/>
          </w:tcPr>
          <w:p w14:paraId="6731755F" w14:textId="6B1D13A5" w:rsidR="00AA12C0" w:rsidRPr="007813AB" w:rsidRDefault="00FC47E9" w:rsidP="00AA12C0">
            <w:pPr>
              <w:keepNext/>
              <w:keepLines/>
              <w:suppressLineNumbers/>
              <w:suppressAutoHyphens/>
              <w:ind w:right="289"/>
              <w:jc w:val="right"/>
              <w:rPr>
                <w:color w:val="000000" w:themeColor="text1"/>
                <w:kern w:val="22"/>
                <w:sz w:val="22"/>
                <w:szCs w:val="22"/>
                <w:lang w:val="ru-RU"/>
              </w:rPr>
            </w:pPr>
            <w:r>
              <w:rPr>
                <w:color w:val="000000" w:themeColor="text1"/>
                <w:kern w:val="22"/>
                <w:sz w:val="22"/>
                <w:szCs w:val="22"/>
                <w:lang w:val="ru-RU"/>
              </w:rPr>
              <w:t>2 404 </w:t>
            </w:r>
            <w:r w:rsidR="00AA12C0" w:rsidRPr="007813AB">
              <w:rPr>
                <w:color w:val="000000" w:themeColor="text1"/>
                <w:kern w:val="22"/>
                <w:sz w:val="22"/>
                <w:szCs w:val="22"/>
                <w:lang w:val="ru-RU"/>
              </w:rPr>
              <w:t>4</w:t>
            </w:r>
          </w:p>
        </w:tc>
      </w:tr>
      <w:tr w:rsidR="00AA12C0" w:rsidRPr="007813AB" w14:paraId="249DBA3E" w14:textId="77777777" w:rsidTr="00AA12C0">
        <w:trPr>
          <w:trHeight w:val="288"/>
          <w:jc w:val="center"/>
        </w:trPr>
        <w:tc>
          <w:tcPr>
            <w:tcW w:w="4520" w:type="dxa"/>
            <w:tcBorders>
              <w:top w:val="nil"/>
              <w:left w:val="nil"/>
              <w:bottom w:val="nil"/>
              <w:right w:val="nil"/>
            </w:tcBorders>
            <w:shd w:val="clear" w:color="auto" w:fill="auto"/>
            <w:hideMark/>
          </w:tcPr>
          <w:p w14:paraId="51845A2A" w14:textId="77777777" w:rsidR="00AA12C0" w:rsidRPr="007813AB" w:rsidRDefault="00AA12C0" w:rsidP="00AA12C0">
            <w:pPr>
              <w:keepNext/>
              <w:keepLines/>
              <w:suppressLineNumbers/>
              <w:suppressAutoHyphens/>
              <w:rPr>
                <w:color w:val="000000" w:themeColor="text1"/>
                <w:kern w:val="22"/>
                <w:sz w:val="22"/>
                <w:szCs w:val="22"/>
                <w:lang w:val="ru-RU"/>
              </w:rPr>
            </w:pPr>
            <w:r w:rsidRPr="007813AB">
              <w:rPr>
                <w:sz w:val="22"/>
                <w:szCs w:val="22"/>
                <w:lang w:val="ru-RU"/>
              </w:rPr>
              <w:t xml:space="preserve">Протокол регулирования </w:t>
            </w:r>
            <w:proofErr w:type="spellStart"/>
            <w:r w:rsidRPr="007813AB">
              <w:rPr>
                <w:sz w:val="22"/>
                <w:szCs w:val="22"/>
                <w:lang w:val="ru-RU"/>
              </w:rPr>
              <w:t>ДГРСИВ</w:t>
            </w:r>
            <w:proofErr w:type="spellEnd"/>
            <w:r w:rsidRPr="007813AB">
              <w:rPr>
                <w:sz w:val="22"/>
                <w:szCs w:val="22"/>
                <w:lang w:val="ru-RU"/>
              </w:rPr>
              <w:t xml:space="preserve"> и Протокол по биобезопасности</w:t>
            </w:r>
          </w:p>
        </w:tc>
        <w:tc>
          <w:tcPr>
            <w:tcW w:w="1640" w:type="dxa"/>
            <w:tcBorders>
              <w:top w:val="nil"/>
              <w:left w:val="nil"/>
              <w:bottom w:val="nil"/>
              <w:right w:val="nil"/>
            </w:tcBorders>
            <w:shd w:val="clear" w:color="auto" w:fill="auto"/>
            <w:hideMark/>
          </w:tcPr>
          <w:p w14:paraId="5D83CEB4" w14:textId="4C697AC7" w:rsidR="00AA12C0" w:rsidRPr="007813AB" w:rsidRDefault="00FC47E9" w:rsidP="00AA12C0">
            <w:pPr>
              <w:keepNext/>
              <w:keepLines/>
              <w:suppressLineNumbers/>
              <w:suppressAutoHyphens/>
              <w:ind w:right="289"/>
              <w:jc w:val="right"/>
              <w:rPr>
                <w:color w:val="000000" w:themeColor="text1"/>
                <w:kern w:val="22"/>
                <w:sz w:val="22"/>
                <w:szCs w:val="22"/>
                <w:lang w:val="ru-RU"/>
              </w:rPr>
            </w:pPr>
            <w:r>
              <w:rPr>
                <w:color w:val="000000" w:themeColor="text1"/>
                <w:kern w:val="22"/>
                <w:sz w:val="22"/>
                <w:szCs w:val="22"/>
                <w:lang w:val="ru-RU"/>
              </w:rPr>
              <w:t>2 283</w:t>
            </w:r>
            <w:r w:rsidR="00AA12C0" w:rsidRPr="007813AB">
              <w:rPr>
                <w:color w:val="000000" w:themeColor="text1"/>
                <w:kern w:val="22"/>
                <w:sz w:val="22"/>
                <w:szCs w:val="22"/>
                <w:lang w:val="ru-RU"/>
              </w:rPr>
              <w:t>,4</w:t>
            </w:r>
          </w:p>
        </w:tc>
      </w:tr>
      <w:tr w:rsidR="00AA12C0" w:rsidRPr="007813AB" w14:paraId="65C3BFC7" w14:textId="77777777" w:rsidTr="00AA12C0">
        <w:trPr>
          <w:trHeight w:val="288"/>
          <w:jc w:val="center"/>
        </w:trPr>
        <w:tc>
          <w:tcPr>
            <w:tcW w:w="4520" w:type="dxa"/>
            <w:tcBorders>
              <w:top w:val="nil"/>
              <w:left w:val="nil"/>
              <w:bottom w:val="nil"/>
              <w:right w:val="nil"/>
            </w:tcBorders>
            <w:shd w:val="clear" w:color="auto" w:fill="auto"/>
            <w:hideMark/>
          </w:tcPr>
          <w:p w14:paraId="51FE90BF" w14:textId="77777777" w:rsidR="00AA12C0" w:rsidRPr="007813AB" w:rsidRDefault="00AA12C0" w:rsidP="00AA12C0">
            <w:pPr>
              <w:keepNext/>
              <w:keepLines/>
              <w:suppressLineNumbers/>
              <w:suppressAutoHyphens/>
              <w:rPr>
                <w:color w:val="000000" w:themeColor="text1"/>
                <w:spacing w:val="-6"/>
                <w:kern w:val="22"/>
                <w:sz w:val="22"/>
                <w:szCs w:val="22"/>
                <w:lang w:val="ru-RU"/>
              </w:rPr>
            </w:pPr>
            <w:r w:rsidRPr="007813AB">
              <w:rPr>
                <w:sz w:val="22"/>
                <w:szCs w:val="22"/>
                <w:lang w:val="ru-RU"/>
              </w:rPr>
              <w:t>Отдел по науке, обществу и устойчивому будущему</w:t>
            </w:r>
          </w:p>
        </w:tc>
        <w:tc>
          <w:tcPr>
            <w:tcW w:w="1640" w:type="dxa"/>
            <w:tcBorders>
              <w:top w:val="nil"/>
              <w:left w:val="nil"/>
              <w:bottom w:val="nil"/>
              <w:right w:val="nil"/>
            </w:tcBorders>
            <w:shd w:val="clear" w:color="auto" w:fill="auto"/>
            <w:hideMark/>
          </w:tcPr>
          <w:p w14:paraId="2E03E061" w14:textId="345EC01E" w:rsidR="00AA12C0" w:rsidRPr="007813AB" w:rsidRDefault="00FC47E9" w:rsidP="00AA12C0">
            <w:pPr>
              <w:keepNext/>
              <w:keepLines/>
              <w:suppressLineNumbers/>
              <w:suppressAutoHyphens/>
              <w:ind w:right="289"/>
              <w:jc w:val="right"/>
              <w:rPr>
                <w:color w:val="000000" w:themeColor="text1"/>
                <w:kern w:val="22"/>
                <w:sz w:val="22"/>
                <w:szCs w:val="22"/>
                <w:lang w:val="ru-RU"/>
              </w:rPr>
            </w:pPr>
            <w:r>
              <w:rPr>
                <w:color w:val="000000" w:themeColor="text1"/>
                <w:kern w:val="22"/>
                <w:sz w:val="22"/>
                <w:szCs w:val="22"/>
                <w:lang w:val="ru-RU"/>
              </w:rPr>
              <w:t>3 316</w:t>
            </w:r>
            <w:r w:rsidR="00AA12C0" w:rsidRPr="007813AB">
              <w:rPr>
                <w:color w:val="000000" w:themeColor="text1"/>
                <w:kern w:val="22"/>
                <w:sz w:val="22"/>
                <w:szCs w:val="22"/>
                <w:lang w:val="ru-RU"/>
              </w:rPr>
              <w:t>,75</w:t>
            </w:r>
          </w:p>
        </w:tc>
      </w:tr>
      <w:tr w:rsidR="00AA12C0" w:rsidRPr="007813AB" w14:paraId="6BC5E211" w14:textId="77777777" w:rsidTr="00AA12C0">
        <w:trPr>
          <w:trHeight w:val="300"/>
          <w:jc w:val="center"/>
        </w:trPr>
        <w:tc>
          <w:tcPr>
            <w:tcW w:w="4520" w:type="dxa"/>
            <w:tcBorders>
              <w:top w:val="nil"/>
              <w:left w:val="nil"/>
              <w:bottom w:val="single" w:sz="8" w:space="0" w:color="auto"/>
              <w:right w:val="nil"/>
            </w:tcBorders>
            <w:shd w:val="clear" w:color="auto" w:fill="auto"/>
            <w:hideMark/>
          </w:tcPr>
          <w:p w14:paraId="21A12DA1" w14:textId="77777777" w:rsidR="00AA12C0" w:rsidRPr="007813AB" w:rsidRDefault="00AA12C0" w:rsidP="00AA12C0">
            <w:pPr>
              <w:keepNext/>
              <w:keepLines/>
              <w:suppressLineNumbers/>
              <w:suppressAutoHyphens/>
              <w:rPr>
                <w:color w:val="000000" w:themeColor="text1"/>
                <w:kern w:val="22"/>
                <w:sz w:val="22"/>
                <w:szCs w:val="22"/>
                <w:lang w:val="ru-RU"/>
              </w:rPr>
            </w:pPr>
            <w:r w:rsidRPr="007813AB">
              <w:rPr>
                <w:sz w:val="22"/>
                <w:szCs w:val="22"/>
                <w:lang w:val="ru-RU"/>
              </w:rPr>
              <w:t>Отдел по поддержке осуществления</w:t>
            </w:r>
          </w:p>
        </w:tc>
        <w:tc>
          <w:tcPr>
            <w:tcW w:w="1640" w:type="dxa"/>
            <w:tcBorders>
              <w:top w:val="nil"/>
              <w:left w:val="nil"/>
              <w:bottom w:val="single" w:sz="8" w:space="0" w:color="auto"/>
              <w:right w:val="nil"/>
            </w:tcBorders>
            <w:shd w:val="clear" w:color="auto" w:fill="auto"/>
            <w:hideMark/>
          </w:tcPr>
          <w:p w14:paraId="3F604863" w14:textId="54604B34" w:rsidR="00AA12C0" w:rsidRPr="007813AB" w:rsidRDefault="00FC47E9" w:rsidP="00AA12C0">
            <w:pPr>
              <w:keepNext/>
              <w:keepLines/>
              <w:suppressLineNumbers/>
              <w:suppressAutoHyphens/>
              <w:ind w:right="289"/>
              <w:jc w:val="right"/>
              <w:rPr>
                <w:color w:val="000000" w:themeColor="text1"/>
                <w:kern w:val="22"/>
                <w:sz w:val="22"/>
                <w:szCs w:val="22"/>
                <w:lang w:val="ru-RU"/>
              </w:rPr>
            </w:pPr>
            <w:r>
              <w:rPr>
                <w:color w:val="000000" w:themeColor="text1"/>
                <w:kern w:val="22"/>
                <w:sz w:val="22"/>
                <w:szCs w:val="22"/>
                <w:lang w:val="ru-RU"/>
              </w:rPr>
              <w:t>4 262</w:t>
            </w:r>
            <w:r w:rsidR="00AA12C0" w:rsidRPr="007813AB">
              <w:rPr>
                <w:color w:val="000000" w:themeColor="text1"/>
                <w:kern w:val="22"/>
                <w:sz w:val="22"/>
                <w:szCs w:val="22"/>
                <w:lang w:val="ru-RU"/>
              </w:rPr>
              <w:t>,15</w:t>
            </w:r>
          </w:p>
        </w:tc>
      </w:tr>
      <w:tr w:rsidR="00AA12C0" w:rsidRPr="007813AB" w14:paraId="4C472E46" w14:textId="77777777" w:rsidTr="00AA12C0">
        <w:trPr>
          <w:trHeight w:val="300"/>
          <w:jc w:val="center"/>
        </w:trPr>
        <w:tc>
          <w:tcPr>
            <w:tcW w:w="4520" w:type="dxa"/>
            <w:tcBorders>
              <w:top w:val="nil"/>
              <w:left w:val="nil"/>
              <w:bottom w:val="single" w:sz="8" w:space="0" w:color="auto"/>
              <w:right w:val="nil"/>
            </w:tcBorders>
            <w:shd w:val="clear" w:color="auto" w:fill="auto"/>
            <w:hideMark/>
          </w:tcPr>
          <w:p w14:paraId="217E99CB" w14:textId="77777777" w:rsidR="00AA12C0" w:rsidRPr="007813AB" w:rsidRDefault="00AA12C0" w:rsidP="00AA12C0">
            <w:pPr>
              <w:keepNext/>
              <w:keepLines/>
              <w:suppressLineNumbers/>
              <w:suppressAutoHyphens/>
              <w:rPr>
                <w:b/>
                <w:color w:val="000000" w:themeColor="text1"/>
                <w:kern w:val="22"/>
                <w:sz w:val="22"/>
                <w:szCs w:val="22"/>
                <w:lang w:val="ru-RU"/>
              </w:rPr>
            </w:pPr>
            <w:proofErr w:type="spellStart"/>
            <w:r w:rsidRPr="007813AB">
              <w:rPr>
                <w:b/>
                <w:color w:val="000000" w:themeColor="text1"/>
                <w:kern w:val="22"/>
                <w:sz w:val="22"/>
                <w:szCs w:val="22"/>
                <w:lang w:val="ru-RU"/>
              </w:rPr>
              <w:t>II</w:t>
            </w:r>
            <w:proofErr w:type="spellEnd"/>
            <w:r w:rsidRPr="007813AB">
              <w:rPr>
                <w:b/>
                <w:color w:val="000000" w:themeColor="text1"/>
                <w:kern w:val="22"/>
                <w:sz w:val="22"/>
                <w:szCs w:val="22"/>
                <w:lang w:val="ru-RU"/>
              </w:rPr>
              <w:t xml:space="preserve">. </w:t>
            </w:r>
            <w:r w:rsidRPr="007813AB">
              <w:rPr>
                <w:b/>
                <w:sz w:val="22"/>
                <w:szCs w:val="22"/>
                <w:lang w:val="ru-RU"/>
              </w:rPr>
              <w:t>Административные, финансовые услуги и обслуживание совещаний</w:t>
            </w:r>
          </w:p>
        </w:tc>
        <w:tc>
          <w:tcPr>
            <w:tcW w:w="1640" w:type="dxa"/>
            <w:tcBorders>
              <w:top w:val="nil"/>
              <w:left w:val="nil"/>
              <w:bottom w:val="single" w:sz="8" w:space="0" w:color="auto"/>
              <w:right w:val="nil"/>
            </w:tcBorders>
            <w:shd w:val="clear" w:color="auto" w:fill="auto"/>
            <w:hideMark/>
          </w:tcPr>
          <w:p w14:paraId="10DEBEB7" w14:textId="4FF157F9" w:rsidR="00AA12C0" w:rsidRPr="007813AB" w:rsidRDefault="00FC47E9" w:rsidP="00AA12C0">
            <w:pPr>
              <w:keepNext/>
              <w:keepLines/>
              <w:suppressLineNumbers/>
              <w:suppressAutoHyphens/>
              <w:ind w:right="289"/>
              <w:jc w:val="right"/>
              <w:rPr>
                <w:color w:val="000000" w:themeColor="text1"/>
                <w:kern w:val="22"/>
                <w:sz w:val="22"/>
                <w:szCs w:val="22"/>
                <w:lang w:val="ru-RU"/>
              </w:rPr>
            </w:pPr>
            <w:r>
              <w:rPr>
                <w:color w:val="000000" w:themeColor="text1"/>
                <w:kern w:val="22"/>
                <w:sz w:val="22"/>
                <w:szCs w:val="22"/>
                <w:lang w:val="ru-RU"/>
              </w:rPr>
              <w:t>2 921</w:t>
            </w:r>
            <w:r w:rsidR="00AA12C0" w:rsidRPr="007813AB">
              <w:rPr>
                <w:color w:val="000000" w:themeColor="text1"/>
                <w:kern w:val="22"/>
                <w:sz w:val="22"/>
                <w:szCs w:val="22"/>
                <w:lang w:val="ru-RU"/>
              </w:rPr>
              <w:t>,7</w:t>
            </w:r>
          </w:p>
        </w:tc>
      </w:tr>
      <w:tr w:rsidR="00AA12C0" w:rsidRPr="007813AB" w14:paraId="1C3E27E5" w14:textId="77777777" w:rsidTr="00AA12C0">
        <w:trPr>
          <w:trHeight w:val="300"/>
          <w:jc w:val="center"/>
        </w:trPr>
        <w:tc>
          <w:tcPr>
            <w:tcW w:w="4520" w:type="dxa"/>
            <w:tcBorders>
              <w:top w:val="nil"/>
              <w:left w:val="nil"/>
              <w:bottom w:val="single" w:sz="12" w:space="0" w:color="auto"/>
              <w:right w:val="nil"/>
            </w:tcBorders>
            <w:shd w:val="clear" w:color="auto" w:fill="auto"/>
            <w:hideMark/>
          </w:tcPr>
          <w:p w14:paraId="61C70B52" w14:textId="77777777" w:rsidR="00AA12C0" w:rsidRPr="007813AB" w:rsidRDefault="00AA12C0" w:rsidP="00AA12C0">
            <w:pPr>
              <w:keepNext/>
              <w:keepLines/>
              <w:suppressLineNumbers/>
              <w:suppressAutoHyphens/>
              <w:rPr>
                <w:b/>
                <w:color w:val="000000" w:themeColor="text1"/>
                <w:kern w:val="22"/>
                <w:sz w:val="22"/>
                <w:szCs w:val="22"/>
                <w:lang w:val="ru-RU"/>
              </w:rPr>
            </w:pPr>
            <w:r w:rsidRPr="007813AB">
              <w:rPr>
                <w:b/>
                <w:sz w:val="22"/>
                <w:szCs w:val="22"/>
                <w:lang w:val="ru-RU"/>
              </w:rPr>
              <w:t>Промежуточный итог</w:t>
            </w:r>
          </w:p>
        </w:tc>
        <w:tc>
          <w:tcPr>
            <w:tcW w:w="1640" w:type="dxa"/>
            <w:tcBorders>
              <w:top w:val="nil"/>
              <w:left w:val="nil"/>
              <w:bottom w:val="single" w:sz="12" w:space="0" w:color="auto"/>
              <w:right w:val="nil"/>
            </w:tcBorders>
            <w:shd w:val="clear" w:color="auto" w:fill="auto"/>
            <w:hideMark/>
          </w:tcPr>
          <w:p w14:paraId="2C0A251A" w14:textId="4A5C99BC" w:rsidR="00AA12C0" w:rsidRPr="007813AB" w:rsidRDefault="00FC47E9" w:rsidP="00AA12C0">
            <w:pPr>
              <w:keepNext/>
              <w:keepLines/>
              <w:suppressLineNumbers/>
              <w:suppressAutoHyphens/>
              <w:ind w:right="289"/>
              <w:jc w:val="right"/>
              <w:rPr>
                <w:b/>
                <w:color w:val="000000" w:themeColor="text1"/>
                <w:kern w:val="22"/>
                <w:sz w:val="22"/>
                <w:szCs w:val="22"/>
                <w:lang w:val="ru-RU"/>
              </w:rPr>
            </w:pPr>
            <w:r>
              <w:rPr>
                <w:b/>
                <w:color w:val="000000" w:themeColor="text1"/>
                <w:kern w:val="22"/>
                <w:sz w:val="22"/>
                <w:szCs w:val="22"/>
                <w:lang w:val="ru-RU"/>
              </w:rPr>
              <w:t>15 188</w:t>
            </w:r>
            <w:r w:rsidR="00AA12C0" w:rsidRPr="007813AB">
              <w:rPr>
                <w:b/>
                <w:color w:val="000000" w:themeColor="text1"/>
                <w:kern w:val="22"/>
                <w:sz w:val="22"/>
                <w:szCs w:val="22"/>
                <w:lang w:val="ru-RU"/>
              </w:rPr>
              <w:t>,40</w:t>
            </w:r>
          </w:p>
        </w:tc>
      </w:tr>
      <w:tr w:rsidR="00AA12C0" w:rsidRPr="007813AB" w14:paraId="3FE51E51" w14:textId="77777777" w:rsidTr="00AA12C0">
        <w:trPr>
          <w:trHeight w:val="300"/>
          <w:jc w:val="center"/>
        </w:trPr>
        <w:tc>
          <w:tcPr>
            <w:tcW w:w="4520" w:type="dxa"/>
            <w:tcBorders>
              <w:top w:val="nil"/>
              <w:left w:val="nil"/>
              <w:bottom w:val="nil"/>
              <w:right w:val="nil"/>
            </w:tcBorders>
            <w:shd w:val="clear" w:color="auto" w:fill="auto"/>
            <w:hideMark/>
          </w:tcPr>
          <w:p w14:paraId="178D40AE" w14:textId="77777777" w:rsidR="00AA12C0" w:rsidRPr="007813AB" w:rsidRDefault="00AA12C0" w:rsidP="00AA12C0">
            <w:pPr>
              <w:keepNext/>
              <w:keepLines/>
              <w:suppressLineNumbers/>
              <w:suppressAutoHyphens/>
              <w:rPr>
                <w:color w:val="000000" w:themeColor="text1"/>
                <w:kern w:val="22"/>
                <w:sz w:val="22"/>
                <w:szCs w:val="22"/>
                <w:lang w:val="ru-RU"/>
              </w:rPr>
            </w:pPr>
            <w:r w:rsidRPr="007813AB">
              <w:rPr>
                <w:sz w:val="22"/>
                <w:szCs w:val="22"/>
                <w:lang w:val="ru-RU"/>
              </w:rPr>
              <w:t>Расходы на поддержку программ</w:t>
            </w:r>
          </w:p>
        </w:tc>
        <w:tc>
          <w:tcPr>
            <w:tcW w:w="1640" w:type="dxa"/>
            <w:tcBorders>
              <w:top w:val="nil"/>
              <w:left w:val="nil"/>
              <w:bottom w:val="nil"/>
              <w:right w:val="nil"/>
            </w:tcBorders>
            <w:shd w:val="clear" w:color="auto" w:fill="auto"/>
            <w:hideMark/>
          </w:tcPr>
          <w:p w14:paraId="20F70770" w14:textId="79CDB99F" w:rsidR="00AA12C0" w:rsidRPr="007813AB" w:rsidRDefault="00FC47E9" w:rsidP="00AA12C0">
            <w:pPr>
              <w:keepNext/>
              <w:keepLines/>
              <w:suppressLineNumbers/>
              <w:suppressAutoHyphens/>
              <w:ind w:right="289"/>
              <w:jc w:val="right"/>
              <w:rPr>
                <w:color w:val="000000" w:themeColor="text1"/>
                <w:kern w:val="22"/>
                <w:sz w:val="22"/>
                <w:szCs w:val="22"/>
                <w:lang w:val="ru-RU"/>
              </w:rPr>
            </w:pPr>
            <w:r>
              <w:rPr>
                <w:color w:val="000000" w:themeColor="text1"/>
                <w:kern w:val="22"/>
                <w:sz w:val="22"/>
                <w:szCs w:val="22"/>
                <w:lang w:val="ru-RU"/>
              </w:rPr>
              <w:t>1 974</w:t>
            </w:r>
            <w:r w:rsidR="00AA12C0" w:rsidRPr="007813AB">
              <w:rPr>
                <w:color w:val="000000" w:themeColor="text1"/>
                <w:kern w:val="22"/>
                <w:sz w:val="22"/>
                <w:szCs w:val="22"/>
                <w:lang w:val="ru-RU"/>
              </w:rPr>
              <w:t>,49</w:t>
            </w:r>
          </w:p>
        </w:tc>
      </w:tr>
      <w:tr w:rsidR="00AA12C0" w:rsidRPr="007813AB" w14:paraId="5DF9FE13" w14:textId="77777777" w:rsidTr="00AA12C0">
        <w:trPr>
          <w:trHeight w:val="300"/>
          <w:jc w:val="center"/>
        </w:trPr>
        <w:tc>
          <w:tcPr>
            <w:tcW w:w="4520" w:type="dxa"/>
            <w:tcBorders>
              <w:top w:val="nil"/>
              <w:left w:val="nil"/>
              <w:bottom w:val="single" w:sz="8" w:space="0" w:color="auto"/>
              <w:right w:val="nil"/>
            </w:tcBorders>
            <w:shd w:val="clear" w:color="auto" w:fill="auto"/>
            <w:hideMark/>
          </w:tcPr>
          <w:p w14:paraId="53C8DFF8" w14:textId="77777777" w:rsidR="00AA12C0" w:rsidRPr="007813AB" w:rsidRDefault="00AA12C0" w:rsidP="00AA12C0">
            <w:pPr>
              <w:keepNext/>
              <w:keepLines/>
              <w:suppressLineNumbers/>
              <w:suppressAutoHyphens/>
              <w:rPr>
                <w:b/>
                <w:color w:val="000000" w:themeColor="text1"/>
                <w:kern w:val="22"/>
                <w:sz w:val="22"/>
                <w:szCs w:val="22"/>
                <w:lang w:val="ru-RU"/>
              </w:rPr>
            </w:pPr>
            <w:proofErr w:type="spellStart"/>
            <w:r w:rsidRPr="007813AB">
              <w:rPr>
                <w:b/>
                <w:color w:val="000000" w:themeColor="text1"/>
                <w:kern w:val="22"/>
                <w:sz w:val="22"/>
                <w:szCs w:val="22"/>
                <w:lang w:val="ru-RU"/>
              </w:rPr>
              <w:t>III</w:t>
            </w:r>
            <w:proofErr w:type="spellEnd"/>
            <w:r w:rsidRPr="007813AB">
              <w:rPr>
                <w:b/>
                <w:color w:val="000000" w:themeColor="text1"/>
                <w:kern w:val="22"/>
                <w:sz w:val="22"/>
                <w:szCs w:val="22"/>
                <w:lang w:val="ru-RU"/>
              </w:rPr>
              <w:t xml:space="preserve">. </w:t>
            </w:r>
            <w:r w:rsidRPr="007813AB">
              <w:rPr>
                <w:b/>
                <w:sz w:val="22"/>
                <w:szCs w:val="22"/>
                <w:lang w:val="ru-RU"/>
              </w:rPr>
              <w:t>Резерв оборотных средств</w:t>
            </w:r>
          </w:p>
        </w:tc>
        <w:tc>
          <w:tcPr>
            <w:tcW w:w="1640" w:type="dxa"/>
            <w:tcBorders>
              <w:top w:val="nil"/>
              <w:left w:val="nil"/>
              <w:bottom w:val="single" w:sz="8" w:space="0" w:color="auto"/>
              <w:right w:val="nil"/>
            </w:tcBorders>
            <w:shd w:val="clear" w:color="auto" w:fill="auto"/>
            <w:hideMark/>
          </w:tcPr>
          <w:p w14:paraId="5C44FF10" w14:textId="77D21690" w:rsidR="00AA12C0" w:rsidRPr="007813AB" w:rsidRDefault="00FC47E9" w:rsidP="00AA12C0">
            <w:pPr>
              <w:keepNext/>
              <w:keepLines/>
              <w:suppressLineNumbers/>
              <w:suppressAutoHyphens/>
              <w:ind w:right="289"/>
              <w:jc w:val="right"/>
              <w:rPr>
                <w:color w:val="000000" w:themeColor="text1"/>
                <w:kern w:val="22"/>
                <w:sz w:val="22"/>
                <w:szCs w:val="22"/>
                <w:lang w:val="ru-RU"/>
              </w:rPr>
            </w:pPr>
            <w:r>
              <w:rPr>
                <w:color w:val="000000" w:themeColor="text1"/>
                <w:kern w:val="22"/>
                <w:sz w:val="22"/>
                <w:szCs w:val="22"/>
                <w:lang w:val="ru-RU"/>
              </w:rPr>
              <w:t>(390</w:t>
            </w:r>
            <w:r w:rsidR="00AA12C0" w:rsidRPr="007813AB">
              <w:rPr>
                <w:color w:val="000000" w:themeColor="text1"/>
                <w:kern w:val="22"/>
                <w:sz w:val="22"/>
                <w:szCs w:val="22"/>
                <w:lang w:val="ru-RU"/>
              </w:rPr>
              <w:t>,27)</w:t>
            </w:r>
          </w:p>
        </w:tc>
      </w:tr>
      <w:tr w:rsidR="00AA12C0" w:rsidRPr="007813AB" w14:paraId="3FE0CB13" w14:textId="77777777" w:rsidTr="00AA12C0">
        <w:trPr>
          <w:trHeight w:val="300"/>
          <w:jc w:val="center"/>
        </w:trPr>
        <w:tc>
          <w:tcPr>
            <w:tcW w:w="4520" w:type="dxa"/>
            <w:tcBorders>
              <w:top w:val="nil"/>
              <w:left w:val="nil"/>
              <w:bottom w:val="single" w:sz="4" w:space="0" w:color="auto"/>
              <w:right w:val="nil"/>
            </w:tcBorders>
            <w:shd w:val="clear" w:color="auto" w:fill="auto"/>
            <w:hideMark/>
          </w:tcPr>
          <w:p w14:paraId="5A950301" w14:textId="77777777" w:rsidR="00AA12C0" w:rsidRPr="007813AB" w:rsidRDefault="00AA12C0" w:rsidP="00AA12C0">
            <w:pPr>
              <w:keepNext/>
              <w:keepLines/>
              <w:suppressLineNumbers/>
              <w:suppressAutoHyphens/>
              <w:rPr>
                <w:b/>
                <w:color w:val="000000" w:themeColor="text1"/>
                <w:kern w:val="22"/>
                <w:sz w:val="22"/>
                <w:szCs w:val="22"/>
                <w:lang w:val="ru-RU"/>
              </w:rPr>
            </w:pPr>
            <w:r w:rsidRPr="007813AB">
              <w:rPr>
                <w:b/>
                <w:sz w:val="22"/>
                <w:szCs w:val="22"/>
                <w:lang w:val="ru-RU"/>
              </w:rPr>
              <w:t>Итого</w:t>
            </w:r>
          </w:p>
        </w:tc>
        <w:tc>
          <w:tcPr>
            <w:tcW w:w="1640" w:type="dxa"/>
            <w:tcBorders>
              <w:top w:val="nil"/>
              <w:left w:val="nil"/>
              <w:bottom w:val="single" w:sz="4" w:space="0" w:color="auto"/>
              <w:right w:val="nil"/>
            </w:tcBorders>
            <w:shd w:val="clear" w:color="auto" w:fill="auto"/>
            <w:hideMark/>
          </w:tcPr>
          <w:p w14:paraId="21A130FB" w14:textId="51B892E4" w:rsidR="00AA12C0" w:rsidRPr="007813AB" w:rsidRDefault="00AA12C0" w:rsidP="00FC47E9">
            <w:pPr>
              <w:keepNext/>
              <w:keepLines/>
              <w:suppressLineNumbers/>
              <w:suppressAutoHyphens/>
              <w:ind w:right="289"/>
              <w:jc w:val="right"/>
              <w:rPr>
                <w:b/>
                <w:color w:val="000000" w:themeColor="text1"/>
                <w:kern w:val="22"/>
                <w:sz w:val="22"/>
                <w:szCs w:val="22"/>
                <w:lang w:val="ru-RU"/>
              </w:rPr>
            </w:pPr>
            <w:r w:rsidRPr="007813AB">
              <w:rPr>
                <w:b/>
                <w:color w:val="000000" w:themeColor="text1"/>
                <w:kern w:val="22"/>
                <w:sz w:val="22"/>
                <w:szCs w:val="22"/>
                <w:lang w:val="ru-RU"/>
              </w:rPr>
              <w:t>16 772,63</w:t>
            </w:r>
          </w:p>
        </w:tc>
      </w:tr>
      <w:tr w:rsidR="00AA12C0" w:rsidRPr="007813AB" w14:paraId="2DCF9316" w14:textId="77777777" w:rsidTr="00AA12C0">
        <w:trPr>
          <w:trHeight w:val="300"/>
          <w:jc w:val="center"/>
        </w:trPr>
        <w:tc>
          <w:tcPr>
            <w:tcW w:w="4520" w:type="dxa"/>
            <w:tcBorders>
              <w:top w:val="single" w:sz="4" w:space="0" w:color="auto"/>
              <w:bottom w:val="single" w:sz="4" w:space="0" w:color="auto"/>
              <w:right w:val="nil"/>
            </w:tcBorders>
            <w:shd w:val="clear" w:color="auto" w:fill="auto"/>
            <w:vAlign w:val="center"/>
          </w:tcPr>
          <w:p w14:paraId="2DDB7317" w14:textId="77777777" w:rsidR="00AA12C0" w:rsidRPr="007813AB" w:rsidRDefault="00AA12C0" w:rsidP="00AA12C0">
            <w:pPr>
              <w:rPr>
                <w:color w:val="000000"/>
                <w:sz w:val="22"/>
                <w:szCs w:val="22"/>
                <w:lang w:val="ru-RU"/>
              </w:rPr>
            </w:pPr>
            <w:r w:rsidRPr="007813AB">
              <w:rPr>
                <w:color w:val="000000" w:themeColor="text1"/>
                <w:sz w:val="22"/>
                <w:szCs w:val="22"/>
                <w:lang w:val="ru-RU"/>
              </w:rPr>
              <w:t xml:space="preserve">Доля Конвенции во временном бюджете (74%) </w:t>
            </w:r>
          </w:p>
        </w:tc>
        <w:tc>
          <w:tcPr>
            <w:tcW w:w="1640" w:type="dxa"/>
            <w:tcBorders>
              <w:top w:val="single" w:sz="4" w:space="0" w:color="auto"/>
              <w:left w:val="nil"/>
              <w:bottom w:val="single" w:sz="4" w:space="0" w:color="auto"/>
            </w:tcBorders>
            <w:shd w:val="clear" w:color="auto" w:fill="auto"/>
          </w:tcPr>
          <w:p w14:paraId="56DB155E" w14:textId="32CB6C15" w:rsidR="00AA12C0" w:rsidRPr="007813AB" w:rsidRDefault="00FC47E9" w:rsidP="00AA12C0">
            <w:pPr>
              <w:keepNext/>
              <w:keepLines/>
              <w:suppressLineNumbers/>
              <w:suppressAutoHyphens/>
              <w:ind w:right="289"/>
              <w:jc w:val="right"/>
              <w:rPr>
                <w:bCs/>
                <w:color w:val="000000" w:themeColor="text1"/>
                <w:kern w:val="22"/>
                <w:sz w:val="22"/>
                <w:szCs w:val="22"/>
                <w:lang w:val="ru-RU"/>
              </w:rPr>
            </w:pPr>
            <w:r>
              <w:rPr>
                <w:bCs/>
                <w:color w:val="000000" w:themeColor="text1"/>
                <w:kern w:val="22"/>
                <w:sz w:val="22"/>
                <w:szCs w:val="22"/>
                <w:lang w:val="ru-RU"/>
              </w:rPr>
              <w:t>12 411</w:t>
            </w:r>
            <w:r w:rsidR="00AA12C0" w:rsidRPr="007813AB">
              <w:rPr>
                <w:bCs/>
                <w:color w:val="000000" w:themeColor="text1"/>
                <w:kern w:val="22"/>
                <w:sz w:val="22"/>
                <w:szCs w:val="22"/>
                <w:lang w:val="ru-RU"/>
              </w:rPr>
              <w:t>,74</w:t>
            </w:r>
          </w:p>
        </w:tc>
      </w:tr>
      <w:tr w:rsidR="00AA12C0" w:rsidRPr="007813AB" w14:paraId="1D607E39" w14:textId="77777777" w:rsidTr="00AA12C0">
        <w:trPr>
          <w:trHeight w:val="300"/>
          <w:jc w:val="center"/>
        </w:trPr>
        <w:tc>
          <w:tcPr>
            <w:tcW w:w="4520" w:type="dxa"/>
            <w:tcBorders>
              <w:top w:val="single" w:sz="4" w:space="0" w:color="auto"/>
              <w:left w:val="nil"/>
              <w:bottom w:val="single" w:sz="4" w:space="0" w:color="auto"/>
              <w:right w:val="nil"/>
            </w:tcBorders>
            <w:shd w:val="clear" w:color="auto" w:fill="auto"/>
            <w:vAlign w:val="center"/>
          </w:tcPr>
          <w:p w14:paraId="0F4A87F7" w14:textId="77777777" w:rsidR="00AA12C0" w:rsidRPr="007813AB" w:rsidRDefault="00AA12C0" w:rsidP="00AA12C0">
            <w:pPr>
              <w:rPr>
                <w:color w:val="000000"/>
                <w:sz w:val="22"/>
                <w:szCs w:val="22"/>
                <w:lang w:val="ru-RU"/>
              </w:rPr>
            </w:pPr>
            <w:r w:rsidRPr="007813AB">
              <w:rPr>
                <w:color w:val="000000"/>
                <w:sz w:val="22"/>
                <w:szCs w:val="22"/>
                <w:lang w:val="ru-RU"/>
              </w:rPr>
              <w:t xml:space="preserve">Минус: Взнос принимающей страны </w:t>
            </w:r>
          </w:p>
        </w:tc>
        <w:tc>
          <w:tcPr>
            <w:tcW w:w="1640" w:type="dxa"/>
            <w:tcBorders>
              <w:top w:val="single" w:sz="4" w:space="0" w:color="auto"/>
              <w:left w:val="nil"/>
              <w:bottom w:val="single" w:sz="4" w:space="0" w:color="auto"/>
              <w:right w:val="nil"/>
            </w:tcBorders>
            <w:shd w:val="clear" w:color="auto" w:fill="auto"/>
          </w:tcPr>
          <w:p w14:paraId="394EC175" w14:textId="53E057E8" w:rsidR="00AA12C0" w:rsidRPr="007813AB" w:rsidRDefault="00FC47E9" w:rsidP="00AA12C0">
            <w:pPr>
              <w:keepNext/>
              <w:keepLines/>
              <w:suppressLineNumbers/>
              <w:suppressAutoHyphens/>
              <w:ind w:right="289"/>
              <w:jc w:val="right"/>
              <w:rPr>
                <w:bCs/>
                <w:color w:val="000000" w:themeColor="text1"/>
                <w:kern w:val="22"/>
                <w:sz w:val="22"/>
                <w:szCs w:val="22"/>
                <w:lang w:val="ru-RU"/>
              </w:rPr>
            </w:pPr>
            <w:r>
              <w:rPr>
                <w:bCs/>
                <w:color w:val="000000" w:themeColor="text1"/>
                <w:kern w:val="22"/>
                <w:sz w:val="22"/>
                <w:szCs w:val="22"/>
                <w:lang w:val="ru-RU"/>
              </w:rPr>
              <w:t>(1 135</w:t>
            </w:r>
            <w:r w:rsidR="00AA12C0" w:rsidRPr="007813AB">
              <w:rPr>
                <w:bCs/>
                <w:color w:val="000000" w:themeColor="text1"/>
                <w:kern w:val="22"/>
                <w:sz w:val="22"/>
                <w:szCs w:val="22"/>
                <w:lang w:val="ru-RU"/>
              </w:rPr>
              <w:t>,75)</w:t>
            </w:r>
          </w:p>
        </w:tc>
      </w:tr>
      <w:tr w:rsidR="00AA12C0" w:rsidRPr="007813AB" w14:paraId="309BC547" w14:textId="77777777" w:rsidTr="00AA12C0">
        <w:trPr>
          <w:trHeight w:val="300"/>
          <w:jc w:val="center"/>
        </w:trPr>
        <w:tc>
          <w:tcPr>
            <w:tcW w:w="4520" w:type="dxa"/>
            <w:tcBorders>
              <w:top w:val="single" w:sz="4" w:space="0" w:color="auto"/>
              <w:left w:val="nil"/>
              <w:bottom w:val="single" w:sz="4" w:space="0" w:color="auto"/>
              <w:right w:val="nil"/>
            </w:tcBorders>
            <w:shd w:val="clear" w:color="auto" w:fill="auto"/>
            <w:vAlign w:val="center"/>
          </w:tcPr>
          <w:p w14:paraId="19D70695" w14:textId="77777777" w:rsidR="00AA12C0" w:rsidRPr="007813AB" w:rsidRDefault="00AA12C0" w:rsidP="00AA12C0">
            <w:pPr>
              <w:rPr>
                <w:color w:val="000000"/>
                <w:sz w:val="22"/>
                <w:szCs w:val="22"/>
                <w:lang w:val="ru-RU"/>
              </w:rPr>
            </w:pPr>
            <w:r w:rsidRPr="007813AB">
              <w:rPr>
                <w:color w:val="000000"/>
                <w:sz w:val="22"/>
                <w:szCs w:val="22"/>
                <w:lang w:val="ru-RU"/>
              </w:rPr>
              <w:t>Минус: Использование резервов для внеочередных совещаний</w:t>
            </w:r>
          </w:p>
        </w:tc>
        <w:tc>
          <w:tcPr>
            <w:tcW w:w="1640" w:type="dxa"/>
            <w:tcBorders>
              <w:top w:val="single" w:sz="4" w:space="0" w:color="auto"/>
              <w:left w:val="nil"/>
              <w:bottom w:val="single" w:sz="4" w:space="0" w:color="auto"/>
              <w:right w:val="nil"/>
            </w:tcBorders>
            <w:shd w:val="clear" w:color="auto" w:fill="auto"/>
          </w:tcPr>
          <w:p w14:paraId="69244C9B" w14:textId="7472C66D" w:rsidR="00AA12C0" w:rsidRPr="007813AB" w:rsidRDefault="00FC47E9" w:rsidP="00AA12C0">
            <w:pPr>
              <w:keepNext/>
              <w:keepLines/>
              <w:suppressLineNumbers/>
              <w:suppressAutoHyphens/>
              <w:ind w:right="289"/>
              <w:jc w:val="right"/>
              <w:rPr>
                <w:bCs/>
                <w:color w:val="000000" w:themeColor="text1"/>
                <w:kern w:val="22"/>
                <w:sz w:val="22"/>
                <w:szCs w:val="22"/>
                <w:lang w:val="ru-RU"/>
              </w:rPr>
            </w:pPr>
            <w:r>
              <w:rPr>
                <w:bCs/>
                <w:color w:val="000000" w:themeColor="text1"/>
                <w:kern w:val="22"/>
                <w:sz w:val="22"/>
                <w:szCs w:val="22"/>
                <w:lang w:val="ru-RU"/>
              </w:rPr>
              <w:t>(292</w:t>
            </w:r>
            <w:r w:rsidR="00AA12C0" w:rsidRPr="007813AB">
              <w:rPr>
                <w:bCs/>
                <w:color w:val="000000" w:themeColor="text1"/>
                <w:kern w:val="22"/>
                <w:sz w:val="22"/>
                <w:szCs w:val="22"/>
                <w:lang w:val="ru-RU"/>
              </w:rPr>
              <w:t>,67)</w:t>
            </w:r>
          </w:p>
        </w:tc>
      </w:tr>
      <w:tr w:rsidR="00AA12C0" w:rsidRPr="007813AB" w14:paraId="0437B587" w14:textId="77777777" w:rsidTr="00AA12C0">
        <w:trPr>
          <w:trHeight w:val="300"/>
          <w:jc w:val="center"/>
        </w:trPr>
        <w:tc>
          <w:tcPr>
            <w:tcW w:w="4520" w:type="dxa"/>
            <w:tcBorders>
              <w:top w:val="single" w:sz="4" w:space="0" w:color="auto"/>
              <w:left w:val="nil"/>
              <w:bottom w:val="single" w:sz="8" w:space="0" w:color="auto"/>
              <w:right w:val="nil"/>
            </w:tcBorders>
            <w:shd w:val="clear" w:color="auto" w:fill="auto"/>
          </w:tcPr>
          <w:p w14:paraId="62EC0F01" w14:textId="77777777" w:rsidR="00AA12C0" w:rsidRPr="007813AB" w:rsidRDefault="00AA12C0" w:rsidP="00AA12C0">
            <w:pPr>
              <w:keepNext/>
              <w:keepLines/>
              <w:suppressLineNumbers/>
              <w:suppressAutoHyphens/>
              <w:rPr>
                <w:b/>
                <w:color w:val="000000" w:themeColor="text1"/>
                <w:kern w:val="22"/>
                <w:sz w:val="22"/>
                <w:szCs w:val="22"/>
                <w:lang w:val="ru-RU"/>
              </w:rPr>
            </w:pPr>
            <w:r w:rsidRPr="007813AB">
              <w:rPr>
                <w:b/>
                <w:color w:val="000000"/>
                <w:sz w:val="22"/>
                <w:szCs w:val="22"/>
                <w:lang w:val="ru-RU"/>
              </w:rPr>
              <w:t>Чистый итог, сумма для распределения между Сторонами</w:t>
            </w:r>
          </w:p>
        </w:tc>
        <w:tc>
          <w:tcPr>
            <w:tcW w:w="1640" w:type="dxa"/>
            <w:tcBorders>
              <w:top w:val="single" w:sz="4" w:space="0" w:color="auto"/>
              <w:left w:val="nil"/>
              <w:bottom w:val="single" w:sz="8" w:space="0" w:color="auto"/>
              <w:right w:val="nil"/>
            </w:tcBorders>
            <w:shd w:val="clear" w:color="auto" w:fill="auto"/>
          </w:tcPr>
          <w:p w14:paraId="15088DE1" w14:textId="2751794C" w:rsidR="00AA12C0" w:rsidRPr="007813AB" w:rsidRDefault="00FC47E9" w:rsidP="00AA12C0">
            <w:pPr>
              <w:keepNext/>
              <w:keepLines/>
              <w:suppressLineNumbers/>
              <w:suppressAutoHyphens/>
              <w:ind w:right="289"/>
              <w:jc w:val="right"/>
              <w:rPr>
                <w:bCs/>
                <w:color w:val="000000" w:themeColor="text1"/>
                <w:kern w:val="22"/>
                <w:sz w:val="22"/>
                <w:szCs w:val="22"/>
                <w:lang w:val="ru-RU"/>
              </w:rPr>
            </w:pPr>
            <w:r>
              <w:rPr>
                <w:b/>
                <w:color w:val="000000" w:themeColor="text1"/>
                <w:kern w:val="22"/>
                <w:sz w:val="22"/>
                <w:szCs w:val="22"/>
                <w:lang w:val="ru-RU"/>
              </w:rPr>
              <w:t>10 983</w:t>
            </w:r>
            <w:r w:rsidR="00AA12C0" w:rsidRPr="007813AB">
              <w:rPr>
                <w:b/>
                <w:color w:val="000000" w:themeColor="text1"/>
                <w:kern w:val="22"/>
                <w:sz w:val="22"/>
                <w:szCs w:val="22"/>
                <w:lang w:val="ru-RU"/>
              </w:rPr>
              <w:t>,32</w:t>
            </w:r>
          </w:p>
        </w:tc>
      </w:tr>
    </w:tbl>
    <w:p w14:paraId="683BA5C7" w14:textId="77777777" w:rsidR="00AA12C0" w:rsidRPr="00030D8F" w:rsidRDefault="00AA12C0" w:rsidP="00030D8F">
      <w:pPr>
        <w:suppressLineNumbers/>
        <w:suppressAutoHyphens/>
        <w:kinsoku w:val="0"/>
        <w:overflowPunct w:val="0"/>
        <w:autoSpaceDE w:val="0"/>
        <w:autoSpaceDN w:val="0"/>
        <w:spacing w:before="140" w:after="140"/>
        <w:ind w:left="270"/>
        <w:rPr>
          <w:sz w:val="22"/>
          <w:szCs w:val="22"/>
          <w:lang w:val="ru-RU"/>
        </w:rPr>
      </w:pPr>
    </w:p>
    <w:p w14:paraId="5353A3CD" w14:textId="77777777" w:rsidR="00AA12C0" w:rsidRPr="00030D8F" w:rsidRDefault="00AA12C0" w:rsidP="00030D8F">
      <w:pPr>
        <w:ind w:left="270"/>
        <w:rPr>
          <w:b/>
          <w:snapToGrid w:val="0"/>
          <w:sz w:val="22"/>
          <w:szCs w:val="22"/>
          <w:lang w:val="ru-RU"/>
        </w:rPr>
      </w:pPr>
      <w:r w:rsidRPr="00030D8F">
        <w:rPr>
          <w:b/>
          <w:snapToGrid w:val="0"/>
          <w:sz w:val="22"/>
          <w:szCs w:val="22"/>
          <w:lang w:val="ru-RU"/>
        </w:rPr>
        <w:t>Таблица 3</w:t>
      </w:r>
    </w:p>
    <w:p w14:paraId="4ABFC783" w14:textId="77777777" w:rsidR="00AA12C0" w:rsidRPr="007813AB" w:rsidRDefault="00AA12C0" w:rsidP="00030D8F">
      <w:pPr>
        <w:pStyle w:val="Default"/>
        <w:keepNext/>
        <w:ind w:left="270"/>
        <w:jc w:val="both"/>
        <w:rPr>
          <w:b/>
          <w:bCs/>
          <w:color w:val="000000" w:themeColor="text1"/>
          <w:kern w:val="22"/>
          <w:sz w:val="22"/>
          <w:szCs w:val="22"/>
          <w:lang w:val="ru-RU"/>
        </w:rPr>
      </w:pPr>
      <w:r w:rsidRPr="007813AB">
        <w:rPr>
          <w:b/>
          <w:color w:val="000000" w:themeColor="text1"/>
          <w:sz w:val="22"/>
          <w:szCs w:val="22"/>
          <w:lang w:val="ru-RU"/>
        </w:rPr>
        <w:t>Потребности секретариата в персонале, финансируемом из основного бюджета Конвенции и Протоколов к ней, на 2021 год</w:t>
      </w:r>
    </w:p>
    <w:tbl>
      <w:tblPr>
        <w:tblW w:w="5458" w:type="dxa"/>
        <w:jc w:val="center"/>
        <w:tblLook w:val="04A0" w:firstRow="1" w:lastRow="0" w:firstColumn="1" w:lastColumn="0" w:noHBand="0" w:noVBand="1"/>
      </w:tblPr>
      <w:tblGrid>
        <w:gridCol w:w="3651"/>
        <w:gridCol w:w="1807"/>
      </w:tblGrid>
      <w:tr w:rsidR="00AA12C0" w:rsidRPr="007813AB" w14:paraId="7EFB254B" w14:textId="77777777" w:rsidTr="00AA12C0">
        <w:trPr>
          <w:cantSplit/>
          <w:jc w:val="center"/>
        </w:trPr>
        <w:tc>
          <w:tcPr>
            <w:tcW w:w="3651" w:type="dxa"/>
            <w:tcBorders>
              <w:top w:val="nil"/>
              <w:left w:val="nil"/>
              <w:bottom w:val="single" w:sz="8" w:space="0" w:color="auto"/>
              <w:right w:val="nil"/>
            </w:tcBorders>
            <w:shd w:val="clear" w:color="auto" w:fill="auto"/>
            <w:vAlign w:val="center"/>
            <w:hideMark/>
          </w:tcPr>
          <w:p w14:paraId="3A55D6D7" w14:textId="77777777" w:rsidR="00AA12C0" w:rsidRPr="007813AB" w:rsidRDefault="00AA12C0" w:rsidP="00AA12C0">
            <w:pPr>
              <w:keepNext/>
              <w:keepLines/>
              <w:suppressLineNumbers/>
              <w:suppressAutoHyphens/>
              <w:jc w:val="center"/>
              <w:rPr>
                <w:i/>
                <w:color w:val="000000" w:themeColor="text1"/>
                <w:kern w:val="22"/>
                <w:sz w:val="22"/>
                <w:szCs w:val="22"/>
                <w:lang w:val="ru-RU"/>
              </w:rPr>
            </w:pPr>
            <w:r w:rsidRPr="007813AB">
              <w:rPr>
                <w:i/>
                <w:color w:val="000000" w:themeColor="text1"/>
                <w:kern w:val="22"/>
                <w:sz w:val="22"/>
                <w:szCs w:val="22"/>
                <w:lang w:val="ru-RU"/>
              </w:rPr>
              <w:t>Категория и уровень</w:t>
            </w:r>
          </w:p>
        </w:tc>
        <w:tc>
          <w:tcPr>
            <w:tcW w:w="1807" w:type="dxa"/>
            <w:tcBorders>
              <w:top w:val="nil"/>
              <w:left w:val="nil"/>
              <w:bottom w:val="single" w:sz="8" w:space="0" w:color="auto"/>
              <w:right w:val="nil"/>
            </w:tcBorders>
            <w:shd w:val="clear" w:color="auto" w:fill="auto"/>
            <w:vAlign w:val="center"/>
            <w:hideMark/>
          </w:tcPr>
          <w:p w14:paraId="0A1FBF50" w14:textId="77777777" w:rsidR="00AA12C0" w:rsidRPr="007813AB" w:rsidRDefault="00AA12C0" w:rsidP="00AA12C0">
            <w:pPr>
              <w:keepNext/>
              <w:keepLines/>
              <w:suppressLineNumbers/>
              <w:suppressAutoHyphens/>
              <w:jc w:val="center"/>
              <w:rPr>
                <w:i/>
                <w:color w:val="000000" w:themeColor="text1"/>
                <w:kern w:val="22"/>
                <w:sz w:val="22"/>
                <w:szCs w:val="22"/>
                <w:lang w:val="ru-RU"/>
              </w:rPr>
            </w:pPr>
            <w:r w:rsidRPr="007813AB">
              <w:rPr>
                <w:i/>
                <w:color w:val="000000" w:themeColor="text1"/>
                <w:kern w:val="22"/>
                <w:sz w:val="22"/>
                <w:szCs w:val="22"/>
                <w:lang w:val="ru-RU"/>
              </w:rPr>
              <w:t xml:space="preserve">Предложено </w:t>
            </w:r>
            <w:r w:rsidRPr="007813AB">
              <w:rPr>
                <w:i/>
                <w:color w:val="000000" w:themeColor="text1"/>
                <w:kern w:val="22"/>
                <w:sz w:val="22"/>
                <w:szCs w:val="22"/>
                <w:lang w:val="ru-RU"/>
              </w:rPr>
              <w:br/>
              <w:t>на 2021 год</w:t>
            </w:r>
          </w:p>
        </w:tc>
      </w:tr>
      <w:tr w:rsidR="00AA12C0" w:rsidRPr="007813AB" w14:paraId="18BF8D39" w14:textId="77777777" w:rsidTr="00AA12C0">
        <w:trPr>
          <w:trHeight w:val="288"/>
          <w:jc w:val="center"/>
        </w:trPr>
        <w:tc>
          <w:tcPr>
            <w:tcW w:w="3651" w:type="dxa"/>
            <w:tcBorders>
              <w:top w:val="nil"/>
              <w:left w:val="nil"/>
              <w:bottom w:val="nil"/>
              <w:right w:val="nil"/>
            </w:tcBorders>
            <w:shd w:val="clear" w:color="auto" w:fill="auto"/>
            <w:noWrap/>
            <w:vAlign w:val="center"/>
            <w:hideMark/>
          </w:tcPr>
          <w:p w14:paraId="03D2A829" w14:textId="77777777" w:rsidR="00AA12C0" w:rsidRPr="007813AB" w:rsidRDefault="00AA12C0" w:rsidP="00AA12C0">
            <w:pPr>
              <w:keepNext/>
              <w:keepLines/>
              <w:suppressLineNumbers/>
              <w:suppressAutoHyphens/>
              <w:rPr>
                <w:b/>
                <w:color w:val="000000" w:themeColor="text1"/>
                <w:kern w:val="22"/>
                <w:sz w:val="22"/>
                <w:szCs w:val="22"/>
                <w:lang w:val="ru-RU"/>
              </w:rPr>
            </w:pPr>
            <w:r w:rsidRPr="007813AB">
              <w:rPr>
                <w:b/>
                <w:color w:val="000000" w:themeColor="text1"/>
                <w:sz w:val="22"/>
                <w:szCs w:val="22"/>
                <w:lang w:val="ru-RU"/>
              </w:rPr>
              <w:t>Категория специалистов и выше</w:t>
            </w:r>
          </w:p>
        </w:tc>
        <w:tc>
          <w:tcPr>
            <w:tcW w:w="1807" w:type="dxa"/>
            <w:tcBorders>
              <w:top w:val="nil"/>
              <w:left w:val="nil"/>
              <w:bottom w:val="nil"/>
              <w:right w:val="nil"/>
            </w:tcBorders>
            <w:shd w:val="clear" w:color="auto" w:fill="auto"/>
            <w:vAlign w:val="center"/>
            <w:hideMark/>
          </w:tcPr>
          <w:p w14:paraId="4389CE63" w14:textId="77777777" w:rsidR="00AA12C0" w:rsidRPr="007813AB" w:rsidRDefault="00AA12C0" w:rsidP="00AA12C0">
            <w:pPr>
              <w:keepNext/>
              <w:keepLines/>
              <w:suppressLineNumbers/>
              <w:suppressAutoHyphens/>
              <w:rPr>
                <w:color w:val="000000" w:themeColor="text1"/>
                <w:kern w:val="22"/>
                <w:sz w:val="22"/>
                <w:szCs w:val="22"/>
                <w:lang w:val="ru-RU"/>
              </w:rPr>
            </w:pPr>
          </w:p>
        </w:tc>
      </w:tr>
      <w:tr w:rsidR="00AA12C0" w:rsidRPr="007813AB" w14:paraId="29C0CCB3" w14:textId="77777777" w:rsidTr="00AA12C0">
        <w:trPr>
          <w:trHeight w:val="288"/>
          <w:jc w:val="center"/>
        </w:trPr>
        <w:tc>
          <w:tcPr>
            <w:tcW w:w="3651" w:type="dxa"/>
            <w:tcBorders>
              <w:top w:val="nil"/>
              <w:left w:val="nil"/>
              <w:bottom w:val="nil"/>
              <w:right w:val="nil"/>
            </w:tcBorders>
            <w:shd w:val="clear" w:color="auto" w:fill="auto"/>
            <w:vAlign w:val="center"/>
            <w:hideMark/>
          </w:tcPr>
          <w:p w14:paraId="079994B5" w14:textId="77777777" w:rsidR="00AA12C0" w:rsidRPr="007813AB" w:rsidRDefault="00AA12C0" w:rsidP="00AA12C0">
            <w:pPr>
              <w:rPr>
                <w:color w:val="000000" w:themeColor="text1"/>
                <w:kern w:val="22"/>
                <w:sz w:val="22"/>
                <w:szCs w:val="22"/>
                <w:lang w:val="ru-RU"/>
              </w:rPr>
            </w:pPr>
            <w:proofErr w:type="spellStart"/>
            <w:r w:rsidRPr="007813AB">
              <w:rPr>
                <w:color w:val="000000" w:themeColor="text1"/>
                <w:sz w:val="22"/>
                <w:szCs w:val="22"/>
                <w:lang w:val="ru-RU"/>
              </w:rPr>
              <w:t>ПГС</w:t>
            </w:r>
            <w:proofErr w:type="spellEnd"/>
          </w:p>
        </w:tc>
        <w:tc>
          <w:tcPr>
            <w:tcW w:w="1807" w:type="dxa"/>
            <w:tcBorders>
              <w:top w:val="nil"/>
              <w:left w:val="nil"/>
              <w:bottom w:val="nil"/>
              <w:right w:val="nil"/>
            </w:tcBorders>
            <w:shd w:val="clear" w:color="auto" w:fill="auto"/>
            <w:vAlign w:val="center"/>
            <w:hideMark/>
          </w:tcPr>
          <w:p w14:paraId="29EAA4CB" w14:textId="77777777" w:rsidR="00AA12C0" w:rsidRPr="007813AB" w:rsidRDefault="00AA12C0" w:rsidP="00AA12C0">
            <w:pPr>
              <w:keepNext/>
              <w:keepLines/>
              <w:suppressLineNumbers/>
              <w:suppressAutoHyphens/>
              <w:ind w:right="674"/>
              <w:jc w:val="right"/>
              <w:rPr>
                <w:color w:val="000000" w:themeColor="text1"/>
                <w:kern w:val="22"/>
                <w:sz w:val="22"/>
                <w:szCs w:val="22"/>
                <w:lang w:val="ru-RU"/>
              </w:rPr>
            </w:pPr>
            <w:r w:rsidRPr="007813AB">
              <w:rPr>
                <w:color w:val="000000" w:themeColor="text1"/>
                <w:kern w:val="22"/>
                <w:sz w:val="22"/>
                <w:szCs w:val="22"/>
                <w:lang w:val="ru-RU"/>
              </w:rPr>
              <w:t>1</w:t>
            </w:r>
          </w:p>
        </w:tc>
      </w:tr>
      <w:tr w:rsidR="00AA12C0" w:rsidRPr="007813AB" w14:paraId="784AC8A7" w14:textId="77777777" w:rsidTr="00AA12C0">
        <w:trPr>
          <w:trHeight w:val="288"/>
          <w:jc w:val="center"/>
        </w:trPr>
        <w:tc>
          <w:tcPr>
            <w:tcW w:w="3651" w:type="dxa"/>
            <w:tcBorders>
              <w:top w:val="nil"/>
              <w:left w:val="nil"/>
              <w:bottom w:val="nil"/>
              <w:right w:val="nil"/>
            </w:tcBorders>
            <w:shd w:val="clear" w:color="auto" w:fill="auto"/>
            <w:vAlign w:val="center"/>
            <w:hideMark/>
          </w:tcPr>
          <w:p w14:paraId="6479B768" w14:textId="77777777" w:rsidR="00AA12C0" w:rsidRPr="007813AB" w:rsidRDefault="00AA12C0" w:rsidP="00AA12C0">
            <w:pPr>
              <w:rPr>
                <w:color w:val="000000" w:themeColor="text1"/>
                <w:kern w:val="22"/>
                <w:sz w:val="22"/>
                <w:szCs w:val="22"/>
                <w:lang w:val="ru-RU"/>
              </w:rPr>
            </w:pPr>
            <w:r w:rsidRPr="007813AB">
              <w:rPr>
                <w:color w:val="000000" w:themeColor="text1"/>
                <w:sz w:val="22"/>
                <w:szCs w:val="22"/>
                <w:lang w:val="ru-RU"/>
              </w:rPr>
              <w:t>Д-1</w:t>
            </w:r>
          </w:p>
        </w:tc>
        <w:tc>
          <w:tcPr>
            <w:tcW w:w="1807" w:type="dxa"/>
            <w:tcBorders>
              <w:top w:val="nil"/>
              <w:left w:val="nil"/>
              <w:bottom w:val="nil"/>
              <w:right w:val="nil"/>
            </w:tcBorders>
            <w:shd w:val="clear" w:color="auto" w:fill="auto"/>
            <w:vAlign w:val="center"/>
            <w:hideMark/>
          </w:tcPr>
          <w:p w14:paraId="2C7DFC74" w14:textId="77777777" w:rsidR="00AA12C0" w:rsidRPr="007813AB" w:rsidRDefault="00AA12C0" w:rsidP="00AA12C0">
            <w:pPr>
              <w:keepNext/>
              <w:keepLines/>
              <w:suppressLineNumbers/>
              <w:suppressAutoHyphens/>
              <w:ind w:right="674"/>
              <w:jc w:val="right"/>
              <w:rPr>
                <w:color w:val="000000" w:themeColor="text1"/>
                <w:kern w:val="22"/>
                <w:sz w:val="22"/>
                <w:szCs w:val="22"/>
                <w:lang w:val="ru-RU"/>
              </w:rPr>
            </w:pPr>
            <w:r w:rsidRPr="007813AB">
              <w:rPr>
                <w:color w:val="000000" w:themeColor="text1"/>
                <w:kern w:val="22"/>
                <w:sz w:val="22"/>
                <w:szCs w:val="22"/>
                <w:lang w:val="ru-RU"/>
              </w:rPr>
              <w:t>3</w:t>
            </w:r>
          </w:p>
        </w:tc>
      </w:tr>
      <w:tr w:rsidR="00AA12C0" w:rsidRPr="007813AB" w14:paraId="5171ED33" w14:textId="77777777" w:rsidTr="00AA12C0">
        <w:trPr>
          <w:trHeight w:val="288"/>
          <w:jc w:val="center"/>
        </w:trPr>
        <w:tc>
          <w:tcPr>
            <w:tcW w:w="3651" w:type="dxa"/>
            <w:tcBorders>
              <w:top w:val="nil"/>
              <w:left w:val="nil"/>
              <w:bottom w:val="nil"/>
              <w:right w:val="nil"/>
            </w:tcBorders>
            <w:shd w:val="clear" w:color="auto" w:fill="auto"/>
            <w:vAlign w:val="center"/>
            <w:hideMark/>
          </w:tcPr>
          <w:p w14:paraId="680098B0" w14:textId="77777777" w:rsidR="00AA12C0" w:rsidRPr="007813AB" w:rsidRDefault="00AA12C0" w:rsidP="00AA12C0">
            <w:pPr>
              <w:rPr>
                <w:color w:val="000000" w:themeColor="text1"/>
                <w:kern w:val="22"/>
                <w:sz w:val="22"/>
                <w:szCs w:val="22"/>
                <w:lang w:val="ru-RU"/>
              </w:rPr>
            </w:pPr>
            <w:r w:rsidRPr="007813AB">
              <w:rPr>
                <w:color w:val="000000" w:themeColor="text1"/>
                <w:sz w:val="22"/>
                <w:szCs w:val="22"/>
                <w:lang w:val="ru-RU"/>
              </w:rPr>
              <w:t>С-5</w:t>
            </w:r>
          </w:p>
        </w:tc>
        <w:tc>
          <w:tcPr>
            <w:tcW w:w="1807" w:type="dxa"/>
            <w:tcBorders>
              <w:top w:val="nil"/>
              <w:left w:val="nil"/>
              <w:bottom w:val="nil"/>
              <w:right w:val="nil"/>
            </w:tcBorders>
            <w:shd w:val="clear" w:color="auto" w:fill="auto"/>
            <w:vAlign w:val="center"/>
            <w:hideMark/>
          </w:tcPr>
          <w:p w14:paraId="79EE9909" w14:textId="77777777" w:rsidR="00AA12C0" w:rsidRPr="007813AB" w:rsidRDefault="00AA12C0" w:rsidP="00AA12C0">
            <w:pPr>
              <w:keepNext/>
              <w:keepLines/>
              <w:suppressLineNumbers/>
              <w:suppressAutoHyphens/>
              <w:ind w:right="674"/>
              <w:jc w:val="right"/>
              <w:rPr>
                <w:color w:val="000000" w:themeColor="text1"/>
                <w:kern w:val="22"/>
                <w:sz w:val="22"/>
                <w:szCs w:val="22"/>
                <w:lang w:val="ru-RU"/>
              </w:rPr>
            </w:pPr>
            <w:r w:rsidRPr="007813AB">
              <w:rPr>
                <w:color w:val="000000" w:themeColor="text1"/>
                <w:kern w:val="22"/>
                <w:sz w:val="22"/>
                <w:szCs w:val="22"/>
                <w:lang w:val="ru-RU"/>
              </w:rPr>
              <w:t>10</w:t>
            </w:r>
          </w:p>
        </w:tc>
      </w:tr>
      <w:tr w:rsidR="00AA12C0" w:rsidRPr="007813AB" w14:paraId="4DEBEC4C" w14:textId="77777777" w:rsidTr="00AA12C0">
        <w:trPr>
          <w:trHeight w:val="288"/>
          <w:jc w:val="center"/>
        </w:trPr>
        <w:tc>
          <w:tcPr>
            <w:tcW w:w="3651" w:type="dxa"/>
            <w:tcBorders>
              <w:top w:val="nil"/>
              <w:left w:val="nil"/>
              <w:bottom w:val="nil"/>
              <w:right w:val="nil"/>
            </w:tcBorders>
            <w:shd w:val="clear" w:color="auto" w:fill="auto"/>
            <w:vAlign w:val="center"/>
            <w:hideMark/>
          </w:tcPr>
          <w:p w14:paraId="1AA58BFB" w14:textId="77777777" w:rsidR="00AA12C0" w:rsidRPr="007813AB" w:rsidRDefault="00AA12C0" w:rsidP="00AA12C0">
            <w:pPr>
              <w:rPr>
                <w:color w:val="000000" w:themeColor="text1"/>
                <w:kern w:val="22"/>
                <w:sz w:val="22"/>
                <w:szCs w:val="22"/>
                <w:lang w:val="ru-RU"/>
              </w:rPr>
            </w:pPr>
            <w:r w:rsidRPr="007813AB">
              <w:rPr>
                <w:color w:val="000000" w:themeColor="text1"/>
                <w:sz w:val="22"/>
                <w:szCs w:val="22"/>
                <w:lang w:val="ru-RU"/>
              </w:rPr>
              <w:t>С-4</w:t>
            </w:r>
          </w:p>
        </w:tc>
        <w:tc>
          <w:tcPr>
            <w:tcW w:w="1807" w:type="dxa"/>
            <w:tcBorders>
              <w:top w:val="nil"/>
              <w:left w:val="nil"/>
              <w:bottom w:val="nil"/>
              <w:right w:val="nil"/>
            </w:tcBorders>
            <w:shd w:val="clear" w:color="auto" w:fill="auto"/>
            <w:vAlign w:val="center"/>
            <w:hideMark/>
          </w:tcPr>
          <w:p w14:paraId="5BF7D67A" w14:textId="77777777" w:rsidR="00AA12C0" w:rsidRPr="007813AB" w:rsidRDefault="00AA12C0" w:rsidP="00AA12C0">
            <w:pPr>
              <w:keepNext/>
              <w:keepLines/>
              <w:suppressLineNumbers/>
              <w:suppressAutoHyphens/>
              <w:ind w:right="674"/>
              <w:jc w:val="right"/>
              <w:rPr>
                <w:color w:val="000000" w:themeColor="text1"/>
                <w:kern w:val="22"/>
                <w:sz w:val="22"/>
                <w:szCs w:val="22"/>
                <w:lang w:val="ru-RU"/>
              </w:rPr>
            </w:pPr>
            <w:r w:rsidRPr="007813AB">
              <w:rPr>
                <w:color w:val="000000" w:themeColor="text1"/>
                <w:kern w:val="22"/>
                <w:sz w:val="22"/>
                <w:szCs w:val="22"/>
                <w:lang w:val="ru-RU"/>
              </w:rPr>
              <w:t>12</w:t>
            </w:r>
          </w:p>
        </w:tc>
      </w:tr>
      <w:tr w:rsidR="00AA12C0" w:rsidRPr="007813AB" w14:paraId="66FE6552" w14:textId="77777777" w:rsidTr="00AA12C0">
        <w:trPr>
          <w:trHeight w:val="288"/>
          <w:jc w:val="center"/>
        </w:trPr>
        <w:tc>
          <w:tcPr>
            <w:tcW w:w="3651" w:type="dxa"/>
            <w:tcBorders>
              <w:top w:val="nil"/>
              <w:left w:val="nil"/>
              <w:bottom w:val="nil"/>
              <w:right w:val="nil"/>
            </w:tcBorders>
            <w:shd w:val="clear" w:color="auto" w:fill="auto"/>
            <w:vAlign w:val="center"/>
            <w:hideMark/>
          </w:tcPr>
          <w:p w14:paraId="6ED5019D" w14:textId="77777777" w:rsidR="00AA12C0" w:rsidRPr="007813AB" w:rsidRDefault="00AA12C0" w:rsidP="00AA12C0">
            <w:pPr>
              <w:rPr>
                <w:color w:val="000000" w:themeColor="text1"/>
                <w:kern w:val="22"/>
                <w:sz w:val="22"/>
                <w:szCs w:val="22"/>
                <w:lang w:val="ru-RU"/>
              </w:rPr>
            </w:pPr>
            <w:r w:rsidRPr="007813AB">
              <w:rPr>
                <w:color w:val="000000" w:themeColor="text1"/>
                <w:sz w:val="22"/>
                <w:szCs w:val="22"/>
                <w:lang w:val="ru-RU"/>
              </w:rPr>
              <w:t>С-3</w:t>
            </w:r>
          </w:p>
        </w:tc>
        <w:tc>
          <w:tcPr>
            <w:tcW w:w="1807" w:type="dxa"/>
            <w:tcBorders>
              <w:top w:val="nil"/>
              <w:left w:val="nil"/>
              <w:bottom w:val="nil"/>
              <w:right w:val="nil"/>
            </w:tcBorders>
            <w:shd w:val="clear" w:color="auto" w:fill="auto"/>
            <w:vAlign w:val="center"/>
            <w:hideMark/>
          </w:tcPr>
          <w:p w14:paraId="7CABD459" w14:textId="77777777" w:rsidR="00AA12C0" w:rsidRPr="007813AB" w:rsidRDefault="00AA12C0" w:rsidP="00AA12C0">
            <w:pPr>
              <w:keepNext/>
              <w:keepLines/>
              <w:suppressLineNumbers/>
              <w:suppressAutoHyphens/>
              <w:ind w:right="674"/>
              <w:jc w:val="right"/>
              <w:rPr>
                <w:color w:val="000000" w:themeColor="text1"/>
                <w:kern w:val="22"/>
                <w:sz w:val="22"/>
                <w:szCs w:val="22"/>
                <w:lang w:val="ru-RU"/>
              </w:rPr>
            </w:pPr>
            <w:r w:rsidRPr="007813AB">
              <w:rPr>
                <w:color w:val="000000" w:themeColor="text1"/>
                <w:kern w:val="22"/>
                <w:sz w:val="22"/>
                <w:szCs w:val="22"/>
                <w:lang w:val="ru-RU"/>
              </w:rPr>
              <w:t>14</w:t>
            </w:r>
          </w:p>
        </w:tc>
      </w:tr>
      <w:tr w:rsidR="00AA12C0" w:rsidRPr="007813AB" w14:paraId="63FE8F5D" w14:textId="77777777" w:rsidTr="00AA12C0">
        <w:trPr>
          <w:trHeight w:val="300"/>
          <w:jc w:val="center"/>
        </w:trPr>
        <w:tc>
          <w:tcPr>
            <w:tcW w:w="3651" w:type="dxa"/>
            <w:tcBorders>
              <w:top w:val="nil"/>
              <w:left w:val="nil"/>
              <w:bottom w:val="nil"/>
              <w:right w:val="nil"/>
            </w:tcBorders>
            <w:shd w:val="clear" w:color="auto" w:fill="auto"/>
            <w:vAlign w:val="center"/>
            <w:hideMark/>
          </w:tcPr>
          <w:p w14:paraId="4881F8E5" w14:textId="77777777" w:rsidR="00AA12C0" w:rsidRPr="007813AB" w:rsidRDefault="00AA12C0" w:rsidP="00AA12C0">
            <w:pPr>
              <w:rPr>
                <w:color w:val="000000" w:themeColor="text1"/>
                <w:kern w:val="22"/>
                <w:sz w:val="22"/>
                <w:szCs w:val="22"/>
                <w:lang w:val="ru-RU"/>
              </w:rPr>
            </w:pPr>
            <w:r w:rsidRPr="007813AB">
              <w:rPr>
                <w:color w:val="000000" w:themeColor="text1"/>
                <w:sz w:val="22"/>
                <w:szCs w:val="22"/>
                <w:lang w:val="ru-RU"/>
              </w:rPr>
              <w:t>С-2/1</w:t>
            </w:r>
          </w:p>
        </w:tc>
        <w:tc>
          <w:tcPr>
            <w:tcW w:w="1807" w:type="dxa"/>
            <w:tcBorders>
              <w:top w:val="nil"/>
              <w:left w:val="nil"/>
              <w:bottom w:val="nil"/>
              <w:right w:val="nil"/>
            </w:tcBorders>
            <w:shd w:val="clear" w:color="auto" w:fill="auto"/>
            <w:vAlign w:val="center"/>
            <w:hideMark/>
          </w:tcPr>
          <w:p w14:paraId="3D363791" w14:textId="77777777" w:rsidR="00AA12C0" w:rsidRPr="007813AB" w:rsidRDefault="00AA12C0" w:rsidP="00AA12C0">
            <w:pPr>
              <w:keepNext/>
              <w:keepLines/>
              <w:suppressLineNumbers/>
              <w:suppressAutoHyphens/>
              <w:ind w:right="674"/>
              <w:jc w:val="right"/>
              <w:rPr>
                <w:color w:val="000000" w:themeColor="text1"/>
                <w:kern w:val="22"/>
                <w:sz w:val="22"/>
                <w:szCs w:val="22"/>
                <w:lang w:val="ru-RU"/>
              </w:rPr>
            </w:pPr>
            <w:r w:rsidRPr="007813AB">
              <w:rPr>
                <w:color w:val="000000" w:themeColor="text1"/>
                <w:kern w:val="22"/>
                <w:sz w:val="22"/>
                <w:szCs w:val="22"/>
                <w:lang w:val="ru-RU"/>
              </w:rPr>
              <w:t>9</w:t>
            </w:r>
          </w:p>
        </w:tc>
      </w:tr>
      <w:tr w:rsidR="00AA12C0" w:rsidRPr="007813AB" w14:paraId="1D7888C6" w14:textId="77777777" w:rsidTr="00AA12C0">
        <w:trPr>
          <w:trHeight w:val="300"/>
          <w:jc w:val="center"/>
        </w:trPr>
        <w:tc>
          <w:tcPr>
            <w:tcW w:w="3651" w:type="dxa"/>
            <w:tcBorders>
              <w:top w:val="single" w:sz="8" w:space="0" w:color="auto"/>
              <w:left w:val="nil"/>
              <w:bottom w:val="single" w:sz="8" w:space="0" w:color="auto"/>
              <w:right w:val="nil"/>
            </w:tcBorders>
            <w:shd w:val="clear" w:color="auto" w:fill="auto"/>
            <w:vAlign w:val="center"/>
            <w:hideMark/>
          </w:tcPr>
          <w:p w14:paraId="37CECCE2" w14:textId="77777777" w:rsidR="00AA12C0" w:rsidRPr="007813AB" w:rsidRDefault="00AA12C0" w:rsidP="00AA12C0">
            <w:pPr>
              <w:keepNext/>
              <w:keepLines/>
              <w:suppressLineNumbers/>
              <w:suppressAutoHyphens/>
              <w:rPr>
                <w:b/>
                <w:color w:val="000000" w:themeColor="text1"/>
                <w:kern w:val="22"/>
                <w:sz w:val="22"/>
                <w:szCs w:val="22"/>
                <w:lang w:val="ru-RU"/>
              </w:rPr>
            </w:pPr>
            <w:r w:rsidRPr="007813AB">
              <w:rPr>
                <w:b/>
                <w:color w:val="000000" w:themeColor="text1"/>
                <w:sz w:val="22"/>
                <w:szCs w:val="22"/>
                <w:lang w:val="ru-RU"/>
              </w:rPr>
              <w:t>Промежуточный итог</w:t>
            </w:r>
          </w:p>
        </w:tc>
        <w:tc>
          <w:tcPr>
            <w:tcW w:w="1807" w:type="dxa"/>
            <w:tcBorders>
              <w:top w:val="single" w:sz="8" w:space="0" w:color="auto"/>
              <w:left w:val="nil"/>
              <w:bottom w:val="single" w:sz="8" w:space="0" w:color="auto"/>
              <w:right w:val="nil"/>
            </w:tcBorders>
            <w:shd w:val="clear" w:color="auto" w:fill="auto"/>
            <w:vAlign w:val="center"/>
            <w:hideMark/>
          </w:tcPr>
          <w:p w14:paraId="1396DBBC" w14:textId="77777777" w:rsidR="00AA12C0" w:rsidRPr="007813AB" w:rsidRDefault="00AA12C0" w:rsidP="00AA12C0">
            <w:pPr>
              <w:keepNext/>
              <w:keepLines/>
              <w:suppressLineNumbers/>
              <w:suppressAutoHyphens/>
              <w:ind w:right="674"/>
              <w:jc w:val="right"/>
              <w:rPr>
                <w:b/>
                <w:color w:val="000000" w:themeColor="text1"/>
                <w:kern w:val="22"/>
                <w:sz w:val="22"/>
                <w:szCs w:val="22"/>
                <w:lang w:val="ru-RU"/>
              </w:rPr>
            </w:pPr>
            <w:r w:rsidRPr="007813AB">
              <w:rPr>
                <w:b/>
                <w:color w:val="000000" w:themeColor="text1"/>
                <w:kern w:val="22"/>
                <w:sz w:val="22"/>
                <w:szCs w:val="22"/>
                <w:lang w:val="ru-RU"/>
              </w:rPr>
              <w:t>49</w:t>
            </w:r>
          </w:p>
        </w:tc>
      </w:tr>
      <w:tr w:rsidR="00AA12C0" w:rsidRPr="007813AB" w14:paraId="0DB4CBD5" w14:textId="77777777" w:rsidTr="00AA12C0">
        <w:trPr>
          <w:trHeight w:val="300"/>
          <w:jc w:val="center"/>
        </w:trPr>
        <w:tc>
          <w:tcPr>
            <w:tcW w:w="3651" w:type="dxa"/>
            <w:tcBorders>
              <w:top w:val="nil"/>
              <w:left w:val="nil"/>
              <w:bottom w:val="single" w:sz="8" w:space="0" w:color="auto"/>
              <w:right w:val="nil"/>
            </w:tcBorders>
            <w:shd w:val="clear" w:color="auto" w:fill="auto"/>
            <w:vAlign w:val="center"/>
            <w:hideMark/>
          </w:tcPr>
          <w:p w14:paraId="3423E6BA" w14:textId="77777777" w:rsidR="00AA12C0" w:rsidRPr="007813AB" w:rsidRDefault="00AA12C0" w:rsidP="00AA12C0">
            <w:pPr>
              <w:keepNext/>
              <w:keepLines/>
              <w:suppressLineNumbers/>
              <w:suppressAutoHyphens/>
              <w:rPr>
                <w:b/>
                <w:color w:val="000000" w:themeColor="text1"/>
                <w:kern w:val="22"/>
                <w:sz w:val="22"/>
                <w:szCs w:val="22"/>
                <w:lang w:val="ru-RU"/>
              </w:rPr>
            </w:pPr>
            <w:r w:rsidRPr="007813AB">
              <w:rPr>
                <w:b/>
                <w:color w:val="000000" w:themeColor="text1"/>
                <w:sz w:val="22"/>
                <w:szCs w:val="22"/>
                <w:lang w:val="ru-RU"/>
              </w:rPr>
              <w:t>Категория общего обслуживания</w:t>
            </w:r>
          </w:p>
        </w:tc>
        <w:tc>
          <w:tcPr>
            <w:tcW w:w="1807" w:type="dxa"/>
            <w:tcBorders>
              <w:top w:val="nil"/>
              <w:left w:val="nil"/>
              <w:bottom w:val="single" w:sz="8" w:space="0" w:color="auto"/>
              <w:right w:val="nil"/>
            </w:tcBorders>
            <w:shd w:val="clear" w:color="auto" w:fill="auto"/>
            <w:vAlign w:val="center"/>
            <w:hideMark/>
          </w:tcPr>
          <w:p w14:paraId="60573C65" w14:textId="77777777" w:rsidR="00AA12C0" w:rsidRPr="007813AB" w:rsidRDefault="00AA12C0" w:rsidP="00AA12C0">
            <w:pPr>
              <w:keepNext/>
              <w:keepLines/>
              <w:suppressLineNumbers/>
              <w:suppressAutoHyphens/>
              <w:ind w:right="674"/>
              <w:jc w:val="right"/>
              <w:rPr>
                <w:color w:val="000000" w:themeColor="text1"/>
                <w:kern w:val="22"/>
                <w:sz w:val="22"/>
                <w:szCs w:val="22"/>
                <w:lang w:val="ru-RU"/>
              </w:rPr>
            </w:pPr>
            <w:r w:rsidRPr="007813AB">
              <w:rPr>
                <w:color w:val="000000" w:themeColor="text1"/>
                <w:kern w:val="22"/>
                <w:sz w:val="22"/>
                <w:szCs w:val="22"/>
                <w:lang w:val="ru-RU"/>
              </w:rPr>
              <w:t>29</w:t>
            </w:r>
          </w:p>
        </w:tc>
      </w:tr>
      <w:tr w:rsidR="00AA12C0" w:rsidRPr="007813AB" w14:paraId="10952F42" w14:textId="77777777" w:rsidTr="00AA12C0">
        <w:trPr>
          <w:trHeight w:val="300"/>
          <w:jc w:val="center"/>
        </w:trPr>
        <w:tc>
          <w:tcPr>
            <w:tcW w:w="3651" w:type="dxa"/>
            <w:tcBorders>
              <w:top w:val="nil"/>
              <w:left w:val="nil"/>
              <w:bottom w:val="single" w:sz="12" w:space="0" w:color="auto"/>
              <w:right w:val="nil"/>
            </w:tcBorders>
            <w:shd w:val="clear" w:color="auto" w:fill="auto"/>
            <w:vAlign w:val="center"/>
            <w:hideMark/>
          </w:tcPr>
          <w:p w14:paraId="6BFC5563" w14:textId="77777777" w:rsidR="00AA12C0" w:rsidRPr="007813AB" w:rsidRDefault="00AA12C0" w:rsidP="00AA12C0">
            <w:pPr>
              <w:keepNext/>
              <w:keepLines/>
              <w:suppressLineNumbers/>
              <w:suppressAutoHyphens/>
              <w:rPr>
                <w:b/>
                <w:color w:val="000000" w:themeColor="text1"/>
                <w:kern w:val="22"/>
                <w:sz w:val="22"/>
                <w:szCs w:val="22"/>
                <w:lang w:val="ru-RU"/>
              </w:rPr>
            </w:pPr>
            <w:r w:rsidRPr="007813AB">
              <w:rPr>
                <w:b/>
                <w:color w:val="000000" w:themeColor="text1"/>
                <w:sz w:val="22"/>
                <w:szCs w:val="22"/>
                <w:lang w:val="ru-RU"/>
              </w:rPr>
              <w:t>Итого</w:t>
            </w:r>
          </w:p>
        </w:tc>
        <w:tc>
          <w:tcPr>
            <w:tcW w:w="1807" w:type="dxa"/>
            <w:tcBorders>
              <w:top w:val="nil"/>
              <w:left w:val="nil"/>
              <w:bottom w:val="single" w:sz="12" w:space="0" w:color="auto"/>
              <w:right w:val="nil"/>
            </w:tcBorders>
            <w:shd w:val="clear" w:color="auto" w:fill="auto"/>
            <w:vAlign w:val="center"/>
            <w:hideMark/>
          </w:tcPr>
          <w:p w14:paraId="4A649AD8" w14:textId="77777777" w:rsidR="00AA12C0" w:rsidRPr="007813AB" w:rsidRDefault="00AA12C0" w:rsidP="00AA12C0">
            <w:pPr>
              <w:keepNext/>
              <w:keepLines/>
              <w:suppressLineNumbers/>
              <w:suppressAutoHyphens/>
              <w:ind w:right="674"/>
              <w:jc w:val="right"/>
              <w:rPr>
                <w:b/>
                <w:color w:val="000000" w:themeColor="text1"/>
                <w:kern w:val="22"/>
                <w:sz w:val="22"/>
                <w:szCs w:val="22"/>
                <w:lang w:val="ru-RU"/>
              </w:rPr>
            </w:pPr>
            <w:r w:rsidRPr="007813AB">
              <w:rPr>
                <w:b/>
                <w:color w:val="000000" w:themeColor="text1"/>
                <w:kern w:val="22"/>
                <w:sz w:val="22"/>
                <w:szCs w:val="22"/>
                <w:lang w:val="ru-RU"/>
              </w:rPr>
              <w:t>78</w:t>
            </w:r>
          </w:p>
        </w:tc>
      </w:tr>
    </w:tbl>
    <w:p w14:paraId="4642A1D6" w14:textId="77777777" w:rsidR="00AA12C0" w:rsidRPr="00030D8F" w:rsidRDefault="00AA12C0" w:rsidP="00030D8F">
      <w:pPr>
        <w:suppressLineNumbers/>
        <w:suppressAutoHyphens/>
        <w:kinsoku w:val="0"/>
        <w:overflowPunct w:val="0"/>
        <w:autoSpaceDE w:val="0"/>
        <w:autoSpaceDN w:val="0"/>
        <w:spacing w:before="140" w:after="140"/>
        <w:ind w:left="270"/>
        <w:rPr>
          <w:sz w:val="22"/>
          <w:szCs w:val="22"/>
          <w:lang w:val="ru-RU"/>
        </w:rPr>
      </w:pPr>
    </w:p>
    <w:p w14:paraId="054764B0" w14:textId="77777777" w:rsidR="00AA12C0" w:rsidRPr="00030D8F" w:rsidRDefault="00AA12C0" w:rsidP="00030D8F">
      <w:pPr>
        <w:ind w:left="270"/>
        <w:rPr>
          <w:lang w:val="ru-RU"/>
        </w:rPr>
      </w:pPr>
      <w:r w:rsidRPr="00030D8F">
        <w:rPr>
          <w:lang w:val="ru-RU"/>
        </w:rPr>
        <w:br w:type="page"/>
      </w:r>
    </w:p>
    <w:p w14:paraId="1EEE7487" w14:textId="77777777" w:rsidR="00AA12C0" w:rsidRPr="00030D8F" w:rsidRDefault="00AA12C0" w:rsidP="00030D8F">
      <w:pPr>
        <w:autoSpaceDE w:val="0"/>
        <w:autoSpaceDN w:val="0"/>
        <w:adjustRightInd w:val="0"/>
        <w:ind w:left="270"/>
        <w:rPr>
          <w:sz w:val="22"/>
          <w:szCs w:val="22"/>
          <w:lang w:val="ru-RU"/>
        </w:rPr>
      </w:pPr>
      <w:r w:rsidRPr="00030D8F">
        <w:rPr>
          <w:b/>
          <w:bCs/>
          <w:sz w:val="22"/>
          <w:szCs w:val="22"/>
          <w:lang w:val="ru-RU"/>
        </w:rPr>
        <w:lastRenderedPageBreak/>
        <w:t>Таблица 4</w:t>
      </w:r>
    </w:p>
    <w:p w14:paraId="3CF9288C" w14:textId="77777777" w:rsidR="00AA12C0" w:rsidRPr="00030D8F" w:rsidRDefault="00AA12C0" w:rsidP="00030D8F">
      <w:pPr>
        <w:autoSpaceDE w:val="0"/>
        <w:autoSpaceDN w:val="0"/>
        <w:adjustRightInd w:val="0"/>
        <w:ind w:left="270"/>
        <w:rPr>
          <w:b/>
          <w:sz w:val="22"/>
          <w:szCs w:val="22"/>
          <w:lang w:val="ru-RU"/>
        </w:rPr>
      </w:pPr>
      <w:r w:rsidRPr="00030D8F">
        <w:rPr>
          <w:b/>
          <w:sz w:val="22"/>
          <w:szCs w:val="22"/>
          <w:lang w:val="ru-RU"/>
        </w:rPr>
        <w:t>Взносы в Целевой фонд Конвенции о биологическом разнообразии за 2021 год</w:t>
      </w:r>
    </w:p>
    <w:p w14:paraId="3D9563F8" w14:textId="77777777" w:rsidR="00AA12C0" w:rsidRPr="00030D8F" w:rsidRDefault="00AA12C0" w:rsidP="00030D8F">
      <w:pPr>
        <w:autoSpaceDE w:val="0"/>
        <w:autoSpaceDN w:val="0"/>
        <w:adjustRightInd w:val="0"/>
        <w:ind w:left="270"/>
        <w:rPr>
          <w:rFonts w:eastAsiaTheme="minorEastAsia"/>
          <w:bCs/>
          <w:kern w:val="22"/>
          <w:szCs w:val="22"/>
          <w:lang w:val="ru-RU"/>
        </w:rPr>
      </w:pPr>
    </w:p>
    <w:tbl>
      <w:tblPr>
        <w:tblW w:w="9420" w:type="dxa"/>
        <w:tblLook w:val="04A0" w:firstRow="1" w:lastRow="0" w:firstColumn="1" w:lastColumn="0" w:noHBand="0" w:noVBand="1"/>
      </w:tblPr>
      <w:tblGrid>
        <w:gridCol w:w="4800"/>
        <w:gridCol w:w="1540"/>
        <w:gridCol w:w="1540"/>
        <w:gridCol w:w="1540"/>
      </w:tblGrid>
      <w:tr w:rsidR="00AA12C0" w:rsidRPr="00B91E40" w14:paraId="741F94A4" w14:textId="77777777" w:rsidTr="00AA12C0">
        <w:trPr>
          <w:trHeight w:val="840"/>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8E428" w14:textId="77777777" w:rsidR="00AA12C0" w:rsidRPr="007813AB" w:rsidRDefault="00AA12C0" w:rsidP="00AA12C0">
            <w:pPr>
              <w:jc w:val="center"/>
              <w:rPr>
                <w:b/>
                <w:bCs/>
                <w:kern w:val="22"/>
                <w:sz w:val="22"/>
                <w:szCs w:val="22"/>
                <w:lang w:val="ru-RU"/>
              </w:rPr>
            </w:pPr>
            <w:r w:rsidRPr="007813AB">
              <w:rPr>
                <w:b/>
                <w:bCs/>
                <w:kern w:val="22"/>
                <w:sz w:val="22"/>
                <w:szCs w:val="22"/>
                <w:lang w:val="ru-RU"/>
              </w:rPr>
              <w:t>Государство-член</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6C59BCF" w14:textId="77777777" w:rsidR="00AA12C0" w:rsidRPr="007813AB" w:rsidRDefault="00AA12C0" w:rsidP="00AA12C0">
            <w:pPr>
              <w:jc w:val="center"/>
              <w:rPr>
                <w:b/>
                <w:bCs/>
                <w:color w:val="000000"/>
                <w:kern w:val="22"/>
                <w:sz w:val="22"/>
                <w:szCs w:val="22"/>
                <w:lang w:val="ru-RU"/>
              </w:rPr>
            </w:pPr>
            <w:r w:rsidRPr="007813AB">
              <w:rPr>
                <w:b/>
                <w:bCs/>
                <w:color w:val="000000"/>
                <w:kern w:val="22"/>
                <w:sz w:val="22"/>
                <w:szCs w:val="22"/>
                <w:lang w:val="ru-RU"/>
              </w:rPr>
              <w:t>Шкала взносов</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5F746C4" w14:textId="77777777" w:rsidR="00AA12C0" w:rsidRPr="007813AB" w:rsidRDefault="00AA12C0" w:rsidP="00AA12C0">
            <w:pPr>
              <w:jc w:val="center"/>
              <w:rPr>
                <w:b/>
                <w:bCs/>
                <w:color w:val="000000"/>
                <w:kern w:val="22"/>
                <w:sz w:val="22"/>
                <w:szCs w:val="22"/>
                <w:lang w:val="ru-RU"/>
              </w:rPr>
            </w:pPr>
            <w:r w:rsidRPr="007813AB">
              <w:rPr>
                <w:b/>
                <w:bCs/>
                <w:color w:val="000000"/>
                <w:kern w:val="22"/>
                <w:sz w:val="22"/>
                <w:szCs w:val="22"/>
                <w:lang w:val="ru-RU"/>
              </w:rPr>
              <w:t xml:space="preserve">Шкала с предельным взносом в 22%; ни одна </w:t>
            </w:r>
            <w:proofErr w:type="spellStart"/>
            <w:r w:rsidRPr="007813AB">
              <w:rPr>
                <w:b/>
                <w:bCs/>
                <w:color w:val="000000"/>
                <w:kern w:val="22"/>
                <w:sz w:val="22"/>
                <w:szCs w:val="22"/>
                <w:lang w:val="ru-RU"/>
              </w:rPr>
              <w:t>НРС</w:t>
            </w:r>
            <w:proofErr w:type="spellEnd"/>
            <w:r w:rsidRPr="007813AB">
              <w:rPr>
                <w:b/>
                <w:bCs/>
                <w:color w:val="000000"/>
                <w:kern w:val="22"/>
                <w:sz w:val="22"/>
                <w:szCs w:val="22"/>
                <w:lang w:val="ru-RU"/>
              </w:rPr>
              <w:t xml:space="preserve"> не вносит более 0,01%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3A629CA1" w14:textId="77777777" w:rsidR="00AA12C0" w:rsidRPr="007813AB" w:rsidRDefault="00AA12C0" w:rsidP="00AA12C0">
            <w:pPr>
              <w:ind w:left="-83" w:right="-152" w:firstLine="83"/>
              <w:jc w:val="center"/>
              <w:rPr>
                <w:b/>
                <w:bCs/>
                <w:color w:val="000000"/>
                <w:kern w:val="22"/>
                <w:sz w:val="22"/>
                <w:szCs w:val="22"/>
                <w:lang w:val="ru-RU"/>
              </w:rPr>
            </w:pPr>
            <w:r w:rsidRPr="007813AB">
              <w:rPr>
                <w:b/>
                <w:bCs/>
                <w:color w:val="000000"/>
                <w:kern w:val="22"/>
                <w:sz w:val="22"/>
                <w:szCs w:val="22"/>
                <w:lang w:val="ru-RU"/>
              </w:rPr>
              <w:t xml:space="preserve">Взносы по состоянию на </w:t>
            </w:r>
            <w:r w:rsidRPr="007813AB">
              <w:rPr>
                <w:b/>
                <w:bCs/>
                <w:color w:val="000000"/>
                <w:kern w:val="22"/>
                <w:sz w:val="22"/>
                <w:szCs w:val="22"/>
                <w:lang w:val="ru-RU"/>
              </w:rPr>
              <w:br/>
              <w:t>1 января 2021 года</w:t>
            </w:r>
          </w:p>
        </w:tc>
      </w:tr>
      <w:tr w:rsidR="00AA12C0" w:rsidRPr="006C7611" w14:paraId="3482DD05"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A9654B5" w14:textId="77777777" w:rsidR="00AA12C0" w:rsidRPr="007813AB" w:rsidRDefault="00AA12C0" w:rsidP="00AA12C0">
            <w:pPr>
              <w:rPr>
                <w:color w:val="000000"/>
                <w:kern w:val="22"/>
                <w:sz w:val="22"/>
                <w:szCs w:val="22"/>
                <w:lang w:val="ru-RU"/>
              </w:rPr>
            </w:pPr>
            <w:r w:rsidRPr="007813AB">
              <w:rPr>
                <w:color w:val="000000"/>
                <w:sz w:val="22"/>
                <w:szCs w:val="22"/>
                <w:lang w:val="ru-RU"/>
              </w:rPr>
              <w:t>Афганистан</w:t>
            </w:r>
          </w:p>
        </w:tc>
        <w:tc>
          <w:tcPr>
            <w:tcW w:w="1540" w:type="dxa"/>
            <w:tcBorders>
              <w:top w:val="nil"/>
              <w:left w:val="nil"/>
              <w:bottom w:val="single" w:sz="4" w:space="0" w:color="auto"/>
              <w:right w:val="single" w:sz="4" w:space="0" w:color="auto"/>
            </w:tcBorders>
            <w:shd w:val="clear" w:color="auto" w:fill="auto"/>
            <w:vAlign w:val="center"/>
            <w:hideMark/>
          </w:tcPr>
          <w:p w14:paraId="743C8AC7"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0,007 </w:t>
            </w:r>
          </w:p>
        </w:tc>
        <w:tc>
          <w:tcPr>
            <w:tcW w:w="1540" w:type="dxa"/>
            <w:tcBorders>
              <w:top w:val="nil"/>
              <w:left w:val="nil"/>
              <w:bottom w:val="single" w:sz="4" w:space="0" w:color="auto"/>
              <w:right w:val="single" w:sz="4" w:space="0" w:color="auto"/>
            </w:tcBorders>
            <w:shd w:val="clear" w:color="auto" w:fill="auto"/>
            <w:noWrap/>
            <w:vAlign w:val="center"/>
            <w:hideMark/>
          </w:tcPr>
          <w:p w14:paraId="51A4EB34"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0,009 </w:t>
            </w:r>
          </w:p>
        </w:tc>
        <w:tc>
          <w:tcPr>
            <w:tcW w:w="1540" w:type="dxa"/>
            <w:tcBorders>
              <w:top w:val="nil"/>
              <w:left w:val="nil"/>
              <w:bottom w:val="single" w:sz="4" w:space="0" w:color="auto"/>
              <w:right w:val="single" w:sz="4" w:space="0" w:color="auto"/>
            </w:tcBorders>
            <w:shd w:val="clear" w:color="auto" w:fill="auto"/>
            <w:noWrap/>
            <w:vAlign w:val="center"/>
            <w:hideMark/>
          </w:tcPr>
          <w:p w14:paraId="3EE00DEC" w14:textId="77777777" w:rsidR="00AA12C0" w:rsidRPr="007813AB" w:rsidRDefault="00AA12C0" w:rsidP="00AA12C0">
            <w:pPr>
              <w:jc w:val="right"/>
              <w:rPr>
                <w:color w:val="000000"/>
                <w:sz w:val="22"/>
                <w:szCs w:val="22"/>
                <w:lang w:val="ru-RU"/>
              </w:rPr>
            </w:pPr>
            <w:r w:rsidRPr="007813AB">
              <w:rPr>
                <w:color w:val="000000"/>
                <w:sz w:val="22"/>
                <w:szCs w:val="22"/>
                <w:lang w:val="ru-RU"/>
              </w:rPr>
              <w:t>961</w:t>
            </w:r>
          </w:p>
        </w:tc>
      </w:tr>
      <w:tr w:rsidR="00AA12C0" w:rsidRPr="006C7611" w14:paraId="29E86AAA"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B65CAD5" w14:textId="77777777" w:rsidR="00AA12C0" w:rsidRPr="007813AB" w:rsidRDefault="00AA12C0" w:rsidP="00AA12C0">
            <w:pPr>
              <w:rPr>
                <w:color w:val="000000"/>
                <w:kern w:val="22"/>
                <w:sz w:val="22"/>
                <w:szCs w:val="22"/>
                <w:lang w:val="ru-RU"/>
              </w:rPr>
            </w:pPr>
            <w:r w:rsidRPr="007813AB">
              <w:rPr>
                <w:color w:val="000000"/>
                <w:sz w:val="22"/>
                <w:szCs w:val="22"/>
                <w:lang w:val="ru-RU"/>
              </w:rPr>
              <w:t xml:space="preserve">Албания </w:t>
            </w:r>
          </w:p>
        </w:tc>
        <w:tc>
          <w:tcPr>
            <w:tcW w:w="1540" w:type="dxa"/>
            <w:tcBorders>
              <w:top w:val="nil"/>
              <w:left w:val="nil"/>
              <w:bottom w:val="single" w:sz="4" w:space="0" w:color="auto"/>
              <w:right w:val="single" w:sz="4" w:space="0" w:color="auto"/>
            </w:tcBorders>
            <w:shd w:val="clear" w:color="auto" w:fill="auto"/>
            <w:vAlign w:val="center"/>
            <w:hideMark/>
          </w:tcPr>
          <w:p w14:paraId="2B2301D5"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0,008 </w:t>
            </w:r>
          </w:p>
        </w:tc>
        <w:tc>
          <w:tcPr>
            <w:tcW w:w="1540" w:type="dxa"/>
            <w:tcBorders>
              <w:top w:val="nil"/>
              <w:left w:val="nil"/>
              <w:bottom w:val="single" w:sz="4" w:space="0" w:color="auto"/>
              <w:right w:val="single" w:sz="4" w:space="0" w:color="auto"/>
            </w:tcBorders>
            <w:shd w:val="clear" w:color="auto" w:fill="auto"/>
            <w:noWrap/>
            <w:vAlign w:val="center"/>
            <w:hideMark/>
          </w:tcPr>
          <w:p w14:paraId="790A018C"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0FEA4868" w14:textId="77777777" w:rsidR="00AA12C0" w:rsidRPr="007813AB" w:rsidRDefault="00AA12C0" w:rsidP="00AA12C0">
            <w:pPr>
              <w:jc w:val="right"/>
              <w:rPr>
                <w:color w:val="000000"/>
                <w:sz w:val="22"/>
                <w:szCs w:val="22"/>
                <w:lang w:val="ru-RU"/>
              </w:rPr>
            </w:pPr>
            <w:r w:rsidRPr="007813AB">
              <w:rPr>
                <w:color w:val="000000"/>
                <w:sz w:val="22"/>
                <w:szCs w:val="22"/>
                <w:lang w:val="ru-RU"/>
              </w:rPr>
              <w:t>1 099</w:t>
            </w:r>
          </w:p>
        </w:tc>
      </w:tr>
      <w:tr w:rsidR="00AA12C0" w:rsidRPr="006C7611" w14:paraId="366E4757"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450CE07" w14:textId="77777777" w:rsidR="00AA12C0" w:rsidRPr="007813AB" w:rsidRDefault="00AA12C0" w:rsidP="00AA12C0">
            <w:pPr>
              <w:rPr>
                <w:color w:val="000000"/>
                <w:kern w:val="22"/>
                <w:sz w:val="22"/>
                <w:szCs w:val="22"/>
                <w:lang w:val="ru-RU"/>
              </w:rPr>
            </w:pPr>
            <w:r w:rsidRPr="007813AB">
              <w:rPr>
                <w:color w:val="000000"/>
                <w:sz w:val="22"/>
                <w:szCs w:val="22"/>
                <w:lang w:val="ru-RU"/>
              </w:rPr>
              <w:t xml:space="preserve">Алжир </w:t>
            </w:r>
          </w:p>
        </w:tc>
        <w:tc>
          <w:tcPr>
            <w:tcW w:w="1540" w:type="dxa"/>
            <w:tcBorders>
              <w:top w:val="nil"/>
              <w:left w:val="nil"/>
              <w:bottom w:val="single" w:sz="4" w:space="0" w:color="auto"/>
              <w:right w:val="single" w:sz="4" w:space="0" w:color="auto"/>
            </w:tcBorders>
            <w:shd w:val="clear" w:color="auto" w:fill="auto"/>
            <w:vAlign w:val="center"/>
            <w:hideMark/>
          </w:tcPr>
          <w:p w14:paraId="3AFCCD51"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0,138 </w:t>
            </w:r>
          </w:p>
        </w:tc>
        <w:tc>
          <w:tcPr>
            <w:tcW w:w="1540" w:type="dxa"/>
            <w:tcBorders>
              <w:top w:val="nil"/>
              <w:left w:val="nil"/>
              <w:bottom w:val="single" w:sz="4" w:space="0" w:color="auto"/>
              <w:right w:val="single" w:sz="4" w:space="0" w:color="auto"/>
            </w:tcBorders>
            <w:shd w:val="clear" w:color="auto" w:fill="auto"/>
            <w:noWrap/>
            <w:vAlign w:val="center"/>
            <w:hideMark/>
          </w:tcPr>
          <w:p w14:paraId="0F5D700D"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0,173 </w:t>
            </w:r>
          </w:p>
        </w:tc>
        <w:tc>
          <w:tcPr>
            <w:tcW w:w="1540" w:type="dxa"/>
            <w:tcBorders>
              <w:top w:val="nil"/>
              <w:left w:val="nil"/>
              <w:bottom w:val="single" w:sz="4" w:space="0" w:color="auto"/>
              <w:right w:val="single" w:sz="4" w:space="0" w:color="auto"/>
            </w:tcBorders>
            <w:shd w:val="clear" w:color="auto" w:fill="auto"/>
            <w:noWrap/>
            <w:vAlign w:val="center"/>
            <w:hideMark/>
          </w:tcPr>
          <w:p w14:paraId="0EA04B1D" w14:textId="77777777" w:rsidR="00AA12C0" w:rsidRPr="007813AB" w:rsidRDefault="00AA12C0" w:rsidP="00AA12C0">
            <w:pPr>
              <w:jc w:val="right"/>
              <w:rPr>
                <w:color w:val="000000"/>
                <w:sz w:val="22"/>
                <w:szCs w:val="22"/>
                <w:lang w:val="ru-RU"/>
              </w:rPr>
            </w:pPr>
            <w:r w:rsidRPr="007813AB">
              <w:rPr>
                <w:color w:val="000000"/>
                <w:sz w:val="22"/>
                <w:szCs w:val="22"/>
                <w:lang w:val="ru-RU"/>
              </w:rPr>
              <w:t>18 950</w:t>
            </w:r>
          </w:p>
        </w:tc>
      </w:tr>
      <w:tr w:rsidR="00AA12C0" w:rsidRPr="006C7611" w14:paraId="2404CC5E"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FB3AA19" w14:textId="77777777" w:rsidR="00AA12C0" w:rsidRPr="007813AB" w:rsidRDefault="00AA12C0" w:rsidP="00AA12C0">
            <w:pPr>
              <w:rPr>
                <w:color w:val="000000"/>
                <w:kern w:val="22"/>
                <w:sz w:val="22"/>
                <w:szCs w:val="22"/>
                <w:lang w:val="ru-RU"/>
              </w:rPr>
            </w:pPr>
            <w:r w:rsidRPr="007813AB">
              <w:rPr>
                <w:color w:val="000000"/>
                <w:sz w:val="22"/>
                <w:szCs w:val="22"/>
                <w:lang w:val="ru-RU"/>
              </w:rPr>
              <w:t xml:space="preserve">Андорра </w:t>
            </w:r>
          </w:p>
        </w:tc>
        <w:tc>
          <w:tcPr>
            <w:tcW w:w="1540" w:type="dxa"/>
            <w:tcBorders>
              <w:top w:val="nil"/>
              <w:left w:val="nil"/>
              <w:bottom w:val="single" w:sz="4" w:space="0" w:color="auto"/>
              <w:right w:val="single" w:sz="4" w:space="0" w:color="auto"/>
            </w:tcBorders>
            <w:shd w:val="clear" w:color="auto" w:fill="auto"/>
            <w:vAlign w:val="center"/>
            <w:hideMark/>
          </w:tcPr>
          <w:p w14:paraId="6A916496"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0,005 </w:t>
            </w:r>
          </w:p>
        </w:tc>
        <w:tc>
          <w:tcPr>
            <w:tcW w:w="1540" w:type="dxa"/>
            <w:tcBorders>
              <w:top w:val="nil"/>
              <w:left w:val="nil"/>
              <w:bottom w:val="single" w:sz="4" w:space="0" w:color="auto"/>
              <w:right w:val="single" w:sz="4" w:space="0" w:color="auto"/>
            </w:tcBorders>
            <w:shd w:val="clear" w:color="auto" w:fill="auto"/>
            <w:noWrap/>
            <w:vAlign w:val="center"/>
            <w:hideMark/>
          </w:tcPr>
          <w:p w14:paraId="66CCB0B9"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0,006 </w:t>
            </w:r>
          </w:p>
        </w:tc>
        <w:tc>
          <w:tcPr>
            <w:tcW w:w="1540" w:type="dxa"/>
            <w:tcBorders>
              <w:top w:val="nil"/>
              <w:left w:val="nil"/>
              <w:bottom w:val="single" w:sz="4" w:space="0" w:color="auto"/>
              <w:right w:val="single" w:sz="4" w:space="0" w:color="auto"/>
            </w:tcBorders>
            <w:shd w:val="clear" w:color="auto" w:fill="auto"/>
            <w:noWrap/>
            <w:vAlign w:val="center"/>
            <w:hideMark/>
          </w:tcPr>
          <w:p w14:paraId="55A48811" w14:textId="77777777" w:rsidR="00AA12C0" w:rsidRPr="007813AB" w:rsidRDefault="00AA12C0" w:rsidP="00AA12C0">
            <w:pPr>
              <w:jc w:val="right"/>
              <w:rPr>
                <w:color w:val="000000"/>
                <w:sz w:val="22"/>
                <w:szCs w:val="22"/>
                <w:lang w:val="ru-RU"/>
              </w:rPr>
            </w:pPr>
            <w:r w:rsidRPr="007813AB">
              <w:rPr>
                <w:color w:val="000000"/>
                <w:sz w:val="22"/>
                <w:szCs w:val="22"/>
                <w:lang w:val="ru-RU"/>
              </w:rPr>
              <w:t>687</w:t>
            </w:r>
          </w:p>
        </w:tc>
      </w:tr>
      <w:tr w:rsidR="00AA12C0" w:rsidRPr="006C7611" w14:paraId="0F0D9E96"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72103F8" w14:textId="77777777" w:rsidR="00AA12C0" w:rsidRPr="007813AB" w:rsidRDefault="00AA12C0" w:rsidP="00AA12C0">
            <w:pPr>
              <w:rPr>
                <w:color w:val="000000"/>
                <w:kern w:val="22"/>
                <w:sz w:val="22"/>
                <w:szCs w:val="22"/>
                <w:lang w:val="ru-RU"/>
              </w:rPr>
            </w:pPr>
            <w:r w:rsidRPr="007813AB">
              <w:rPr>
                <w:color w:val="000000"/>
                <w:sz w:val="22"/>
                <w:szCs w:val="22"/>
                <w:lang w:val="ru-RU"/>
              </w:rPr>
              <w:t>Ангола</w:t>
            </w:r>
          </w:p>
        </w:tc>
        <w:tc>
          <w:tcPr>
            <w:tcW w:w="1540" w:type="dxa"/>
            <w:tcBorders>
              <w:top w:val="nil"/>
              <w:left w:val="nil"/>
              <w:bottom w:val="single" w:sz="4" w:space="0" w:color="auto"/>
              <w:right w:val="single" w:sz="4" w:space="0" w:color="auto"/>
            </w:tcBorders>
            <w:shd w:val="clear" w:color="auto" w:fill="auto"/>
            <w:vAlign w:val="center"/>
            <w:hideMark/>
          </w:tcPr>
          <w:p w14:paraId="78A2286B"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7FF57D37"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07D19A00" w14:textId="77777777" w:rsidR="00AA12C0" w:rsidRPr="007813AB" w:rsidRDefault="00AA12C0" w:rsidP="00AA12C0">
            <w:pPr>
              <w:jc w:val="right"/>
              <w:rPr>
                <w:color w:val="000000"/>
                <w:sz w:val="22"/>
                <w:szCs w:val="22"/>
                <w:lang w:val="ru-RU"/>
              </w:rPr>
            </w:pPr>
            <w:r w:rsidRPr="007813AB">
              <w:rPr>
                <w:color w:val="000000"/>
                <w:sz w:val="22"/>
                <w:szCs w:val="22"/>
                <w:lang w:val="ru-RU"/>
              </w:rPr>
              <w:t>1 098</w:t>
            </w:r>
          </w:p>
        </w:tc>
      </w:tr>
      <w:tr w:rsidR="00AA12C0" w:rsidRPr="006C7611" w14:paraId="40AFB38F"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88996E5" w14:textId="77777777" w:rsidR="00AA12C0" w:rsidRPr="007813AB" w:rsidRDefault="00AA12C0" w:rsidP="00AA12C0">
            <w:pPr>
              <w:rPr>
                <w:color w:val="000000"/>
                <w:kern w:val="22"/>
                <w:sz w:val="22"/>
                <w:szCs w:val="22"/>
                <w:lang w:val="ru-RU"/>
              </w:rPr>
            </w:pPr>
            <w:r w:rsidRPr="007813AB">
              <w:rPr>
                <w:color w:val="000000"/>
                <w:sz w:val="22"/>
                <w:szCs w:val="22"/>
                <w:lang w:val="ru-RU"/>
              </w:rPr>
              <w:t xml:space="preserve">Антигуа и </w:t>
            </w:r>
            <w:proofErr w:type="spellStart"/>
            <w:r w:rsidRPr="007813AB">
              <w:rPr>
                <w:color w:val="000000"/>
                <w:sz w:val="22"/>
                <w:szCs w:val="22"/>
                <w:lang w:val="ru-RU"/>
              </w:rPr>
              <w:t>Барбуда</w:t>
            </w:r>
            <w:proofErr w:type="spellEnd"/>
          </w:p>
        </w:tc>
        <w:tc>
          <w:tcPr>
            <w:tcW w:w="1540" w:type="dxa"/>
            <w:tcBorders>
              <w:top w:val="nil"/>
              <w:left w:val="nil"/>
              <w:bottom w:val="single" w:sz="4" w:space="0" w:color="auto"/>
              <w:right w:val="single" w:sz="4" w:space="0" w:color="auto"/>
            </w:tcBorders>
            <w:shd w:val="clear" w:color="auto" w:fill="auto"/>
            <w:vAlign w:val="center"/>
            <w:hideMark/>
          </w:tcPr>
          <w:p w14:paraId="716E7DB8"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0,002 </w:t>
            </w:r>
          </w:p>
        </w:tc>
        <w:tc>
          <w:tcPr>
            <w:tcW w:w="1540" w:type="dxa"/>
            <w:tcBorders>
              <w:top w:val="nil"/>
              <w:left w:val="nil"/>
              <w:bottom w:val="single" w:sz="4" w:space="0" w:color="auto"/>
              <w:right w:val="single" w:sz="4" w:space="0" w:color="auto"/>
            </w:tcBorders>
            <w:shd w:val="clear" w:color="auto" w:fill="auto"/>
            <w:noWrap/>
            <w:vAlign w:val="center"/>
            <w:hideMark/>
          </w:tcPr>
          <w:p w14:paraId="36D9F454"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0,003 </w:t>
            </w:r>
          </w:p>
        </w:tc>
        <w:tc>
          <w:tcPr>
            <w:tcW w:w="1540" w:type="dxa"/>
            <w:tcBorders>
              <w:top w:val="nil"/>
              <w:left w:val="nil"/>
              <w:bottom w:val="single" w:sz="4" w:space="0" w:color="auto"/>
              <w:right w:val="single" w:sz="4" w:space="0" w:color="auto"/>
            </w:tcBorders>
            <w:shd w:val="clear" w:color="auto" w:fill="auto"/>
            <w:noWrap/>
            <w:vAlign w:val="center"/>
            <w:hideMark/>
          </w:tcPr>
          <w:p w14:paraId="627F175A" w14:textId="77777777" w:rsidR="00AA12C0" w:rsidRPr="007813AB" w:rsidRDefault="00AA12C0" w:rsidP="00AA12C0">
            <w:pPr>
              <w:jc w:val="right"/>
              <w:rPr>
                <w:color w:val="000000"/>
                <w:sz w:val="22"/>
                <w:szCs w:val="22"/>
                <w:lang w:val="ru-RU"/>
              </w:rPr>
            </w:pPr>
            <w:r w:rsidRPr="007813AB">
              <w:rPr>
                <w:color w:val="000000"/>
                <w:sz w:val="22"/>
                <w:szCs w:val="22"/>
                <w:lang w:val="ru-RU"/>
              </w:rPr>
              <w:t>275</w:t>
            </w:r>
          </w:p>
        </w:tc>
      </w:tr>
      <w:tr w:rsidR="00AA12C0" w:rsidRPr="006C7611" w14:paraId="5D4AFB75"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F8842F3" w14:textId="77777777" w:rsidR="00AA12C0" w:rsidRPr="007813AB" w:rsidRDefault="00AA12C0" w:rsidP="00AA12C0">
            <w:pPr>
              <w:rPr>
                <w:color w:val="000000"/>
                <w:kern w:val="22"/>
                <w:sz w:val="22"/>
                <w:szCs w:val="22"/>
                <w:lang w:val="ru-RU"/>
              </w:rPr>
            </w:pPr>
            <w:r w:rsidRPr="007813AB">
              <w:rPr>
                <w:color w:val="000000"/>
                <w:sz w:val="22"/>
                <w:szCs w:val="22"/>
                <w:lang w:val="ru-RU"/>
              </w:rPr>
              <w:t>Аргентина</w:t>
            </w:r>
          </w:p>
        </w:tc>
        <w:tc>
          <w:tcPr>
            <w:tcW w:w="1540" w:type="dxa"/>
            <w:tcBorders>
              <w:top w:val="nil"/>
              <w:left w:val="nil"/>
              <w:bottom w:val="single" w:sz="4" w:space="0" w:color="auto"/>
              <w:right w:val="single" w:sz="4" w:space="0" w:color="auto"/>
            </w:tcBorders>
            <w:shd w:val="clear" w:color="auto" w:fill="auto"/>
            <w:vAlign w:val="center"/>
            <w:hideMark/>
          </w:tcPr>
          <w:p w14:paraId="197D417E"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0,915 </w:t>
            </w:r>
          </w:p>
        </w:tc>
        <w:tc>
          <w:tcPr>
            <w:tcW w:w="1540" w:type="dxa"/>
            <w:tcBorders>
              <w:top w:val="nil"/>
              <w:left w:val="nil"/>
              <w:bottom w:val="single" w:sz="4" w:space="0" w:color="auto"/>
              <w:right w:val="single" w:sz="4" w:space="0" w:color="auto"/>
            </w:tcBorders>
            <w:shd w:val="clear" w:color="auto" w:fill="auto"/>
            <w:noWrap/>
            <w:vAlign w:val="center"/>
            <w:hideMark/>
          </w:tcPr>
          <w:p w14:paraId="754630BF"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1,144 </w:t>
            </w:r>
          </w:p>
        </w:tc>
        <w:tc>
          <w:tcPr>
            <w:tcW w:w="1540" w:type="dxa"/>
            <w:tcBorders>
              <w:top w:val="nil"/>
              <w:left w:val="nil"/>
              <w:bottom w:val="single" w:sz="4" w:space="0" w:color="auto"/>
              <w:right w:val="single" w:sz="4" w:space="0" w:color="auto"/>
            </w:tcBorders>
            <w:shd w:val="clear" w:color="auto" w:fill="auto"/>
            <w:noWrap/>
            <w:vAlign w:val="center"/>
            <w:hideMark/>
          </w:tcPr>
          <w:p w14:paraId="20C91583" w14:textId="77777777" w:rsidR="00AA12C0" w:rsidRPr="007813AB" w:rsidRDefault="00AA12C0" w:rsidP="00AA12C0">
            <w:pPr>
              <w:jc w:val="right"/>
              <w:rPr>
                <w:color w:val="000000"/>
                <w:sz w:val="22"/>
                <w:szCs w:val="22"/>
                <w:lang w:val="ru-RU"/>
              </w:rPr>
            </w:pPr>
            <w:r w:rsidRPr="007813AB">
              <w:rPr>
                <w:color w:val="000000"/>
                <w:sz w:val="22"/>
                <w:szCs w:val="22"/>
                <w:lang w:val="ru-RU"/>
              </w:rPr>
              <w:t>125 644</w:t>
            </w:r>
          </w:p>
        </w:tc>
      </w:tr>
      <w:tr w:rsidR="00AA12C0" w:rsidRPr="006C7611" w14:paraId="35C71002"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09DB28A" w14:textId="77777777" w:rsidR="00AA12C0" w:rsidRPr="007813AB" w:rsidRDefault="00AA12C0" w:rsidP="00AA12C0">
            <w:pPr>
              <w:rPr>
                <w:color w:val="000000"/>
                <w:kern w:val="22"/>
                <w:sz w:val="22"/>
                <w:szCs w:val="22"/>
                <w:lang w:val="ru-RU"/>
              </w:rPr>
            </w:pPr>
            <w:r w:rsidRPr="007813AB">
              <w:rPr>
                <w:color w:val="000000"/>
                <w:sz w:val="22"/>
                <w:szCs w:val="22"/>
                <w:lang w:val="ru-RU"/>
              </w:rPr>
              <w:t>Армения</w:t>
            </w:r>
          </w:p>
        </w:tc>
        <w:tc>
          <w:tcPr>
            <w:tcW w:w="1540" w:type="dxa"/>
            <w:tcBorders>
              <w:top w:val="nil"/>
              <w:left w:val="nil"/>
              <w:bottom w:val="single" w:sz="4" w:space="0" w:color="auto"/>
              <w:right w:val="single" w:sz="4" w:space="0" w:color="auto"/>
            </w:tcBorders>
            <w:shd w:val="clear" w:color="auto" w:fill="auto"/>
            <w:vAlign w:val="center"/>
            <w:hideMark/>
          </w:tcPr>
          <w:p w14:paraId="5CD71559"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0,007 </w:t>
            </w:r>
          </w:p>
        </w:tc>
        <w:tc>
          <w:tcPr>
            <w:tcW w:w="1540" w:type="dxa"/>
            <w:tcBorders>
              <w:top w:val="nil"/>
              <w:left w:val="nil"/>
              <w:bottom w:val="single" w:sz="4" w:space="0" w:color="auto"/>
              <w:right w:val="single" w:sz="4" w:space="0" w:color="auto"/>
            </w:tcBorders>
            <w:shd w:val="clear" w:color="auto" w:fill="auto"/>
            <w:noWrap/>
            <w:vAlign w:val="center"/>
            <w:hideMark/>
          </w:tcPr>
          <w:p w14:paraId="425AE088"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0,009 </w:t>
            </w:r>
          </w:p>
        </w:tc>
        <w:tc>
          <w:tcPr>
            <w:tcW w:w="1540" w:type="dxa"/>
            <w:tcBorders>
              <w:top w:val="nil"/>
              <w:left w:val="nil"/>
              <w:bottom w:val="single" w:sz="4" w:space="0" w:color="auto"/>
              <w:right w:val="single" w:sz="4" w:space="0" w:color="auto"/>
            </w:tcBorders>
            <w:shd w:val="clear" w:color="auto" w:fill="auto"/>
            <w:noWrap/>
            <w:vAlign w:val="center"/>
            <w:hideMark/>
          </w:tcPr>
          <w:p w14:paraId="33649C25" w14:textId="77777777" w:rsidR="00AA12C0" w:rsidRPr="007813AB" w:rsidRDefault="00AA12C0" w:rsidP="00AA12C0">
            <w:pPr>
              <w:jc w:val="right"/>
              <w:rPr>
                <w:color w:val="000000"/>
                <w:sz w:val="22"/>
                <w:szCs w:val="22"/>
                <w:lang w:val="ru-RU"/>
              </w:rPr>
            </w:pPr>
            <w:r w:rsidRPr="007813AB">
              <w:rPr>
                <w:color w:val="000000"/>
                <w:sz w:val="22"/>
                <w:szCs w:val="22"/>
                <w:lang w:val="ru-RU"/>
              </w:rPr>
              <w:t>961</w:t>
            </w:r>
          </w:p>
        </w:tc>
      </w:tr>
      <w:tr w:rsidR="00AA12C0" w:rsidRPr="006C7611" w14:paraId="0F7D6EB8"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0BDEB07" w14:textId="77777777" w:rsidR="00AA12C0" w:rsidRPr="007813AB" w:rsidRDefault="00AA12C0" w:rsidP="00AA12C0">
            <w:pPr>
              <w:rPr>
                <w:color w:val="000000"/>
                <w:kern w:val="22"/>
                <w:sz w:val="22"/>
                <w:szCs w:val="22"/>
                <w:lang w:val="ru-RU"/>
              </w:rPr>
            </w:pPr>
            <w:r w:rsidRPr="007813AB">
              <w:rPr>
                <w:color w:val="000000"/>
                <w:sz w:val="22"/>
                <w:szCs w:val="22"/>
                <w:lang w:val="ru-RU"/>
              </w:rPr>
              <w:t>Австралия</w:t>
            </w:r>
          </w:p>
        </w:tc>
        <w:tc>
          <w:tcPr>
            <w:tcW w:w="1540" w:type="dxa"/>
            <w:tcBorders>
              <w:top w:val="nil"/>
              <w:left w:val="nil"/>
              <w:bottom w:val="single" w:sz="4" w:space="0" w:color="auto"/>
              <w:right w:val="single" w:sz="4" w:space="0" w:color="auto"/>
            </w:tcBorders>
            <w:shd w:val="clear" w:color="auto" w:fill="auto"/>
            <w:vAlign w:val="center"/>
            <w:hideMark/>
          </w:tcPr>
          <w:p w14:paraId="00EE3E45"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2,210 </w:t>
            </w:r>
          </w:p>
        </w:tc>
        <w:tc>
          <w:tcPr>
            <w:tcW w:w="1540" w:type="dxa"/>
            <w:tcBorders>
              <w:top w:val="nil"/>
              <w:left w:val="nil"/>
              <w:bottom w:val="single" w:sz="4" w:space="0" w:color="auto"/>
              <w:right w:val="single" w:sz="4" w:space="0" w:color="auto"/>
            </w:tcBorders>
            <w:shd w:val="clear" w:color="auto" w:fill="auto"/>
            <w:noWrap/>
            <w:vAlign w:val="center"/>
            <w:hideMark/>
          </w:tcPr>
          <w:p w14:paraId="4ED77E8F"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2,763 </w:t>
            </w:r>
          </w:p>
        </w:tc>
        <w:tc>
          <w:tcPr>
            <w:tcW w:w="1540" w:type="dxa"/>
            <w:tcBorders>
              <w:top w:val="nil"/>
              <w:left w:val="nil"/>
              <w:bottom w:val="single" w:sz="4" w:space="0" w:color="auto"/>
              <w:right w:val="single" w:sz="4" w:space="0" w:color="auto"/>
            </w:tcBorders>
            <w:shd w:val="clear" w:color="auto" w:fill="auto"/>
            <w:noWrap/>
            <w:vAlign w:val="center"/>
            <w:hideMark/>
          </w:tcPr>
          <w:p w14:paraId="3C1F1535" w14:textId="77777777" w:rsidR="00AA12C0" w:rsidRPr="007813AB" w:rsidRDefault="00AA12C0" w:rsidP="00AA12C0">
            <w:pPr>
              <w:jc w:val="right"/>
              <w:rPr>
                <w:color w:val="000000"/>
                <w:sz w:val="22"/>
                <w:szCs w:val="22"/>
                <w:lang w:val="ru-RU"/>
              </w:rPr>
            </w:pPr>
            <w:r w:rsidRPr="007813AB">
              <w:rPr>
                <w:color w:val="000000"/>
                <w:sz w:val="22"/>
                <w:szCs w:val="22"/>
                <w:lang w:val="ru-RU"/>
              </w:rPr>
              <w:t>303 469</w:t>
            </w:r>
          </w:p>
        </w:tc>
      </w:tr>
      <w:tr w:rsidR="00AA12C0" w:rsidRPr="006C7611" w14:paraId="4625CCF3"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A0D41DD" w14:textId="77777777" w:rsidR="00AA12C0" w:rsidRPr="007813AB" w:rsidRDefault="00AA12C0" w:rsidP="00AA12C0">
            <w:pPr>
              <w:rPr>
                <w:color w:val="000000"/>
                <w:kern w:val="22"/>
                <w:sz w:val="22"/>
                <w:szCs w:val="22"/>
                <w:lang w:val="ru-RU"/>
              </w:rPr>
            </w:pPr>
            <w:r w:rsidRPr="007813AB">
              <w:rPr>
                <w:color w:val="000000"/>
                <w:sz w:val="22"/>
                <w:szCs w:val="22"/>
                <w:lang w:val="ru-RU"/>
              </w:rPr>
              <w:t>Австрия</w:t>
            </w:r>
          </w:p>
        </w:tc>
        <w:tc>
          <w:tcPr>
            <w:tcW w:w="1540" w:type="dxa"/>
            <w:tcBorders>
              <w:top w:val="nil"/>
              <w:left w:val="nil"/>
              <w:bottom w:val="single" w:sz="4" w:space="0" w:color="auto"/>
              <w:right w:val="single" w:sz="4" w:space="0" w:color="auto"/>
            </w:tcBorders>
            <w:shd w:val="clear" w:color="auto" w:fill="auto"/>
            <w:vAlign w:val="center"/>
            <w:hideMark/>
          </w:tcPr>
          <w:p w14:paraId="49A49DE4"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0,677 </w:t>
            </w:r>
          </w:p>
        </w:tc>
        <w:tc>
          <w:tcPr>
            <w:tcW w:w="1540" w:type="dxa"/>
            <w:tcBorders>
              <w:top w:val="nil"/>
              <w:left w:val="nil"/>
              <w:bottom w:val="single" w:sz="4" w:space="0" w:color="auto"/>
              <w:right w:val="single" w:sz="4" w:space="0" w:color="auto"/>
            </w:tcBorders>
            <w:shd w:val="clear" w:color="auto" w:fill="auto"/>
            <w:noWrap/>
            <w:vAlign w:val="center"/>
            <w:hideMark/>
          </w:tcPr>
          <w:p w14:paraId="4B4A0F2A"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0,846 </w:t>
            </w:r>
          </w:p>
        </w:tc>
        <w:tc>
          <w:tcPr>
            <w:tcW w:w="1540" w:type="dxa"/>
            <w:tcBorders>
              <w:top w:val="nil"/>
              <w:left w:val="nil"/>
              <w:bottom w:val="single" w:sz="4" w:space="0" w:color="auto"/>
              <w:right w:val="single" w:sz="4" w:space="0" w:color="auto"/>
            </w:tcBorders>
            <w:shd w:val="clear" w:color="auto" w:fill="auto"/>
            <w:noWrap/>
            <w:vAlign w:val="center"/>
            <w:hideMark/>
          </w:tcPr>
          <w:p w14:paraId="7334A834" w14:textId="77777777" w:rsidR="00AA12C0" w:rsidRPr="007813AB" w:rsidRDefault="00AA12C0" w:rsidP="00AA12C0">
            <w:pPr>
              <w:jc w:val="right"/>
              <w:rPr>
                <w:color w:val="000000"/>
                <w:sz w:val="22"/>
                <w:szCs w:val="22"/>
                <w:lang w:val="ru-RU"/>
              </w:rPr>
            </w:pPr>
            <w:r w:rsidRPr="007813AB">
              <w:rPr>
                <w:color w:val="000000"/>
                <w:sz w:val="22"/>
                <w:szCs w:val="22"/>
                <w:lang w:val="ru-RU"/>
              </w:rPr>
              <w:t>92 963</w:t>
            </w:r>
          </w:p>
        </w:tc>
      </w:tr>
      <w:tr w:rsidR="00AA12C0" w:rsidRPr="006C7611" w14:paraId="7D984B22"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3345C12" w14:textId="77777777" w:rsidR="00AA12C0" w:rsidRPr="007813AB" w:rsidRDefault="00AA12C0" w:rsidP="00AA12C0">
            <w:pPr>
              <w:rPr>
                <w:color w:val="000000"/>
                <w:kern w:val="22"/>
                <w:sz w:val="22"/>
                <w:szCs w:val="22"/>
                <w:lang w:val="ru-RU"/>
              </w:rPr>
            </w:pPr>
            <w:r w:rsidRPr="007813AB">
              <w:rPr>
                <w:color w:val="000000"/>
                <w:sz w:val="22"/>
                <w:szCs w:val="22"/>
                <w:lang w:val="ru-RU"/>
              </w:rPr>
              <w:t>Азербайджан</w:t>
            </w:r>
          </w:p>
        </w:tc>
        <w:tc>
          <w:tcPr>
            <w:tcW w:w="1540" w:type="dxa"/>
            <w:tcBorders>
              <w:top w:val="nil"/>
              <w:left w:val="nil"/>
              <w:bottom w:val="single" w:sz="4" w:space="0" w:color="auto"/>
              <w:right w:val="single" w:sz="4" w:space="0" w:color="auto"/>
            </w:tcBorders>
            <w:shd w:val="clear" w:color="auto" w:fill="auto"/>
            <w:vAlign w:val="center"/>
            <w:hideMark/>
          </w:tcPr>
          <w:p w14:paraId="7ABCF78D"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0,049 </w:t>
            </w:r>
          </w:p>
        </w:tc>
        <w:tc>
          <w:tcPr>
            <w:tcW w:w="1540" w:type="dxa"/>
            <w:tcBorders>
              <w:top w:val="nil"/>
              <w:left w:val="nil"/>
              <w:bottom w:val="single" w:sz="4" w:space="0" w:color="auto"/>
              <w:right w:val="single" w:sz="4" w:space="0" w:color="auto"/>
            </w:tcBorders>
            <w:shd w:val="clear" w:color="auto" w:fill="auto"/>
            <w:noWrap/>
            <w:vAlign w:val="center"/>
            <w:hideMark/>
          </w:tcPr>
          <w:p w14:paraId="3E71D455"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0,061 </w:t>
            </w:r>
          </w:p>
        </w:tc>
        <w:tc>
          <w:tcPr>
            <w:tcW w:w="1540" w:type="dxa"/>
            <w:tcBorders>
              <w:top w:val="nil"/>
              <w:left w:val="nil"/>
              <w:bottom w:val="single" w:sz="4" w:space="0" w:color="auto"/>
              <w:right w:val="single" w:sz="4" w:space="0" w:color="auto"/>
            </w:tcBorders>
            <w:shd w:val="clear" w:color="auto" w:fill="auto"/>
            <w:noWrap/>
            <w:vAlign w:val="center"/>
            <w:hideMark/>
          </w:tcPr>
          <w:p w14:paraId="2FEBA150" w14:textId="77777777" w:rsidR="00AA12C0" w:rsidRPr="007813AB" w:rsidRDefault="00AA12C0" w:rsidP="00AA12C0">
            <w:pPr>
              <w:jc w:val="right"/>
              <w:rPr>
                <w:color w:val="000000"/>
                <w:sz w:val="22"/>
                <w:szCs w:val="22"/>
                <w:lang w:val="ru-RU"/>
              </w:rPr>
            </w:pPr>
            <w:r w:rsidRPr="007813AB">
              <w:rPr>
                <w:color w:val="000000"/>
                <w:sz w:val="22"/>
                <w:szCs w:val="22"/>
                <w:lang w:val="ru-RU"/>
              </w:rPr>
              <w:t>6 728</w:t>
            </w:r>
          </w:p>
        </w:tc>
      </w:tr>
      <w:tr w:rsidR="00AA12C0" w:rsidRPr="006C7611" w14:paraId="1B910203"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68745B8" w14:textId="77777777" w:rsidR="00AA12C0" w:rsidRPr="007813AB" w:rsidRDefault="00AA12C0" w:rsidP="00AA12C0">
            <w:pPr>
              <w:rPr>
                <w:color w:val="000000"/>
                <w:kern w:val="22"/>
                <w:sz w:val="22"/>
                <w:szCs w:val="22"/>
                <w:lang w:val="ru-RU"/>
              </w:rPr>
            </w:pPr>
            <w:r w:rsidRPr="007813AB">
              <w:rPr>
                <w:color w:val="000000"/>
                <w:sz w:val="22"/>
                <w:szCs w:val="22"/>
                <w:lang w:val="ru-RU"/>
              </w:rPr>
              <w:t>Багамские Острова</w:t>
            </w:r>
          </w:p>
        </w:tc>
        <w:tc>
          <w:tcPr>
            <w:tcW w:w="1540" w:type="dxa"/>
            <w:tcBorders>
              <w:top w:val="nil"/>
              <w:left w:val="nil"/>
              <w:bottom w:val="single" w:sz="4" w:space="0" w:color="auto"/>
              <w:right w:val="single" w:sz="4" w:space="0" w:color="auto"/>
            </w:tcBorders>
            <w:shd w:val="clear" w:color="auto" w:fill="auto"/>
            <w:vAlign w:val="center"/>
            <w:hideMark/>
          </w:tcPr>
          <w:p w14:paraId="1E8A931D"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0,018 </w:t>
            </w:r>
          </w:p>
        </w:tc>
        <w:tc>
          <w:tcPr>
            <w:tcW w:w="1540" w:type="dxa"/>
            <w:tcBorders>
              <w:top w:val="nil"/>
              <w:left w:val="nil"/>
              <w:bottom w:val="single" w:sz="4" w:space="0" w:color="auto"/>
              <w:right w:val="single" w:sz="4" w:space="0" w:color="auto"/>
            </w:tcBorders>
            <w:shd w:val="clear" w:color="auto" w:fill="auto"/>
            <w:noWrap/>
            <w:vAlign w:val="center"/>
            <w:hideMark/>
          </w:tcPr>
          <w:p w14:paraId="453A8F42"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0,023 </w:t>
            </w:r>
          </w:p>
        </w:tc>
        <w:tc>
          <w:tcPr>
            <w:tcW w:w="1540" w:type="dxa"/>
            <w:tcBorders>
              <w:top w:val="nil"/>
              <w:left w:val="nil"/>
              <w:bottom w:val="single" w:sz="4" w:space="0" w:color="auto"/>
              <w:right w:val="single" w:sz="4" w:space="0" w:color="auto"/>
            </w:tcBorders>
            <w:shd w:val="clear" w:color="auto" w:fill="auto"/>
            <w:noWrap/>
            <w:vAlign w:val="center"/>
            <w:hideMark/>
          </w:tcPr>
          <w:p w14:paraId="7296BB01" w14:textId="77777777" w:rsidR="00AA12C0" w:rsidRPr="007813AB" w:rsidRDefault="00AA12C0" w:rsidP="00AA12C0">
            <w:pPr>
              <w:jc w:val="right"/>
              <w:rPr>
                <w:color w:val="000000"/>
                <w:sz w:val="22"/>
                <w:szCs w:val="22"/>
                <w:lang w:val="ru-RU"/>
              </w:rPr>
            </w:pPr>
            <w:r w:rsidRPr="007813AB">
              <w:rPr>
                <w:color w:val="000000"/>
                <w:sz w:val="22"/>
                <w:szCs w:val="22"/>
                <w:lang w:val="ru-RU"/>
              </w:rPr>
              <w:t>2 472</w:t>
            </w:r>
          </w:p>
        </w:tc>
      </w:tr>
      <w:tr w:rsidR="00AA12C0" w:rsidRPr="006C7611" w14:paraId="2510E067"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506EF41" w14:textId="77777777" w:rsidR="00AA12C0" w:rsidRPr="007813AB" w:rsidRDefault="00AA12C0" w:rsidP="00AA12C0">
            <w:pPr>
              <w:rPr>
                <w:color w:val="000000"/>
                <w:kern w:val="22"/>
                <w:sz w:val="22"/>
                <w:szCs w:val="22"/>
                <w:lang w:val="ru-RU"/>
              </w:rPr>
            </w:pPr>
            <w:r w:rsidRPr="007813AB">
              <w:rPr>
                <w:color w:val="000000"/>
                <w:sz w:val="22"/>
                <w:szCs w:val="22"/>
                <w:lang w:val="ru-RU"/>
              </w:rPr>
              <w:t>Бахрейн</w:t>
            </w:r>
          </w:p>
        </w:tc>
        <w:tc>
          <w:tcPr>
            <w:tcW w:w="1540" w:type="dxa"/>
            <w:tcBorders>
              <w:top w:val="nil"/>
              <w:left w:val="nil"/>
              <w:bottom w:val="single" w:sz="4" w:space="0" w:color="auto"/>
              <w:right w:val="single" w:sz="4" w:space="0" w:color="auto"/>
            </w:tcBorders>
            <w:shd w:val="clear" w:color="auto" w:fill="auto"/>
            <w:vAlign w:val="center"/>
            <w:hideMark/>
          </w:tcPr>
          <w:p w14:paraId="16155301"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0,050 </w:t>
            </w:r>
          </w:p>
        </w:tc>
        <w:tc>
          <w:tcPr>
            <w:tcW w:w="1540" w:type="dxa"/>
            <w:tcBorders>
              <w:top w:val="nil"/>
              <w:left w:val="nil"/>
              <w:bottom w:val="single" w:sz="4" w:space="0" w:color="auto"/>
              <w:right w:val="single" w:sz="4" w:space="0" w:color="auto"/>
            </w:tcBorders>
            <w:shd w:val="clear" w:color="auto" w:fill="auto"/>
            <w:noWrap/>
            <w:vAlign w:val="center"/>
            <w:hideMark/>
          </w:tcPr>
          <w:p w14:paraId="4B1DFE4B"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0,063 </w:t>
            </w:r>
          </w:p>
        </w:tc>
        <w:tc>
          <w:tcPr>
            <w:tcW w:w="1540" w:type="dxa"/>
            <w:tcBorders>
              <w:top w:val="nil"/>
              <w:left w:val="nil"/>
              <w:bottom w:val="single" w:sz="4" w:space="0" w:color="auto"/>
              <w:right w:val="single" w:sz="4" w:space="0" w:color="auto"/>
            </w:tcBorders>
            <w:shd w:val="clear" w:color="auto" w:fill="auto"/>
            <w:noWrap/>
            <w:vAlign w:val="center"/>
            <w:hideMark/>
          </w:tcPr>
          <w:p w14:paraId="58B14E2C" w14:textId="77777777" w:rsidR="00AA12C0" w:rsidRPr="007813AB" w:rsidRDefault="00AA12C0" w:rsidP="00AA12C0">
            <w:pPr>
              <w:jc w:val="right"/>
              <w:rPr>
                <w:color w:val="000000"/>
                <w:sz w:val="22"/>
                <w:szCs w:val="22"/>
                <w:lang w:val="ru-RU"/>
              </w:rPr>
            </w:pPr>
            <w:r w:rsidRPr="007813AB">
              <w:rPr>
                <w:color w:val="000000"/>
                <w:sz w:val="22"/>
                <w:szCs w:val="22"/>
                <w:lang w:val="ru-RU"/>
              </w:rPr>
              <w:t>6 866</w:t>
            </w:r>
          </w:p>
        </w:tc>
      </w:tr>
      <w:tr w:rsidR="00AA12C0" w:rsidRPr="006C7611" w14:paraId="2813A0BC"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37D90E9" w14:textId="77777777" w:rsidR="00AA12C0" w:rsidRPr="007813AB" w:rsidRDefault="00AA12C0" w:rsidP="00AA12C0">
            <w:pPr>
              <w:rPr>
                <w:color w:val="000000"/>
                <w:kern w:val="22"/>
                <w:sz w:val="22"/>
                <w:szCs w:val="22"/>
                <w:lang w:val="ru-RU"/>
              </w:rPr>
            </w:pPr>
            <w:r w:rsidRPr="007813AB">
              <w:rPr>
                <w:color w:val="000000"/>
                <w:sz w:val="22"/>
                <w:szCs w:val="22"/>
                <w:lang w:val="ru-RU"/>
              </w:rPr>
              <w:t>Бангладеш</w:t>
            </w:r>
          </w:p>
        </w:tc>
        <w:tc>
          <w:tcPr>
            <w:tcW w:w="1540" w:type="dxa"/>
            <w:tcBorders>
              <w:top w:val="nil"/>
              <w:left w:val="nil"/>
              <w:bottom w:val="single" w:sz="4" w:space="0" w:color="auto"/>
              <w:right w:val="single" w:sz="4" w:space="0" w:color="auto"/>
            </w:tcBorders>
            <w:shd w:val="clear" w:color="auto" w:fill="auto"/>
            <w:vAlign w:val="center"/>
            <w:hideMark/>
          </w:tcPr>
          <w:p w14:paraId="532CE4AE"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7C4DBD3A"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4D6147FD" w14:textId="77777777" w:rsidR="00AA12C0" w:rsidRPr="007813AB" w:rsidRDefault="00AA12C0" w:rsidP="00AA12C0">
            <w:pPr>
              <w:jc w:val="right"/>
              <w:rPr>
                <w:color w:val="000000"/>
                <w:sz w:val="22"/>
                <w:szCs w:val="22"/>
                <w:lang w:val="ru-RU"/>
              </w:rPr>
            </w:pPr>
            <w:r w:rsidRPr="007813AB">
              <w:rPr>
                <w:color w:val="000000"/>
                <w:sz w:val="22"/>
                <w:szCs w:val="22"/>
                <w:lang w:val="ru-RU"/>
              </w:rPr>
              <w:t>1 098</w:t>
            </w:r>
          </w:p>
        </w:tc>
      </w:tr>
      <w:tr w:rsidR="00AA12C0" w:rsidRPr="006C7611" w14:paraId="7AAAD64C"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40A0E63" w14:textId="77777777" w:rsidR="00AA12C0" w:rsidRPr="007813AB" w:rsidRDefault="00AA12C0" w:rsidP="00AA12C0">
            <w:pPr>
              <w:rPr>
                <w:color w:val="000000"/>
                <w:kern w:val="22"/>
                <w:sz w:val="22"/>
                <w:szCs w:val="22"/>
                <w:lang w:val="ru-RU"/>
              </w:rPr>
            </w:pPr>
            <w:r w:rsidRPr="007813AB">
              <w:rPr>
                <w:color w:val="000000"/>
                <w:sz w:val="22"/>
                <w:szCs w:val="22"/>
                <w:lang w:val="ru-RU"/>
              </w:rPr>
              <w:t>Барбадос</w:t>
            </w:r>
          </w:p>
        </w:tc>
        <w:tc>
          <w:tcPr>
            <w:tcW w:w="1540" w:type="dxa"/>
            <w:tcBorders>
              <w:top w:val="nil"/>
              <w:left w:val="nil"/>
              <w:bottom w:val="single" w:sz="4" w:space="0" w:color="auto"/>
              <w:right w:val="single" w:sz="4" w:space="0" w:color="auto"/>
            </w:tcBorders>
            <w:shd w:val="clear" w:color="auto" w:fill="auto"/>
            <w:vAlign w:val="center"/>
            <w:hideMark/>
          </w:tcPr>
          <w:p w14:paraId="60D6A762"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0,007 </w:t>
            </w:r>
          </w:p>
        </w:tc>
        <w:tc>
          <w:tcPr>
            <w:tcW w:w="1540" w:type="dxa"/>
            <w:tcBorders>
              <w:top w:val="nil"/>
              <w:left w:val="nil"/>
              <w:bottom w:val="single" w:sz="4" w:space="0" w:color="auto"/>
              <w:right w:val="single" w:sz="4" w:space="0" w:color="auto"/>
            </w:tcBorders>
            <w:shd w:val="clear" w:color="auto" w:fill="auto"/>
            <w:noWrap/>
            <w:vAlign w:val="center"/>
            <w:hideMark/>
          </w:tcPr>
          <w:p w14:paraId="25E03604"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0,009 </w:t>
            </w:r>
          </w:p>
        </w:tc>
        <w:tc>
          <w:tcPr>
            <w:tcW w:w="1540" w:type="dxa"/>
            <w:tcBorders>
              <w:top w:val="nil"/>
              <w:left w:val="nil"/>
              <w:bottom w:val="single" w:sz="4" w:space="0" w:color="auto"/>
              <w:right w:val="single" w:sz="4" w:space="0" w:color="auto"/>
            </w:tcBorders>
            <w:shd w:val="clear" w:color="auto" w:fill="auto"/>
            <w:noWrap/>
            <w:vAlign w:val="center"/>
            <w:hideMark/>
          </w:tcPr>
          <w:p w14:paraId="25850202" w14:textId="77777777" w:rsidR="00AA12C0" w:rsidRPr="007813AB" w:rsidRDefault="00AA12C0" w:rsidP="00AA12C0">
            <w:pPr>
              <w:jc w:val="right"/>
              <w:rPr>
                <w:color w:val="000000"/>
                <w:sz w:val="22"/>
                <w:szCs w:val="22"/>
                <w:lang w:val="ru-RU"/>
              </w:rPr>
            </w:pPr>
            <w:r w:rsidRPr="007813AB">
              <w:rPr>
                <w:color w:val="000000"/>
                <w:sz w:val="22"/>
                <w:szCs w:val="22"/>
                <w:lang w:val="ru-RU"/>
              </w:rPr>
              <w:t>961</w:t>
            </w:r>
          </w:p>
        </w:tc>
      </w:tr>
      <w:tr w:rsidR="00AA12C0" w:rsidRPr="006C7611" w14:paraId="2298D944"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6EC1E12" w14:textId="77777777" w:rsidR="00AA12C0" w:rsidRPr="007813AB" w:rsidRDefault="00AA12C0" w:rsidP="00AA12C0">
            <w:pPr>
              <w:rPr>
                <w:color w:val="000000"/>
                <w:kern w:val="22"/>
                <w:sz w:val="22"/>
                <w:szCs w:val="22"/>
                <w:lang w:val="ru-RU"/>
              </w:rPr>
            </w:pPr>
            <w:r w:rsidRPr="007813AB">
              <w:rPr>
                <w:color w:val="000000"/>
                <w:sz w:val="22"/>
                <w:szCs w:val="22"/>
                <w:lang w:val="ru-RU"/>
              </w:rPr>
              <w:t>Беларусь</w:t>
            </w:r>
          </w:p>
        </w:tc>
        <w:tc>
          <w:tcPr>
            <w:tcW w:w="1540" w:type="dxa"/>
            <w:tcBorders>
              <w:top w:val="nil"/>
              <w:left w:val="nil"/>
              <w:bottom w:val="single" w:sz="4" w:space="0" w:color="auto"/>
              <w:right w:val="single" w:sz="4" w:space="0" w:color="auto"/>
            </w:tcBorders>
            <w:shd w:val="clear" w:color="auto" w:fill="auto"/>
            <w:vAlign w:val="center"/>
            <w:hideMark/>
          </w:tcPr>
          <w:p w14:paraId="2B4A40C7"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0,049 </w:t>
            </w:r>
          </w:p>
        </w:tc>
        <w:tc>
          <w:tcPr>
            <w:tcW w:w="1540" w:type="dxa"/>
            <w:tcBorders>
              <w:top w:val="nil"/>
              <w:left w:val="nil"/>
              <w:bottom w:val="single" w:sz="4" w:space="0" w:color="auto"/>
              <w:right w:val="single" w:sz="4" w:space="0" w:color="auto"/>
            </w:tcBorders>
            <w:shd w:val="clear" w:color="auto" w:fill="auto"/>
            <w:noWrap/>
            <w:vAlign w:val="center"/>
            <w:hideMark/>
          </w:tcPr>
          <w:p w14:paraId="5AA3DA86"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0,061 </w:t>
            </w:r>
          </w:p>
        </w:tc>
        <w:tc>
          <w:tcPr>
            <w:tcW w:w="1540" w:type="dxa"/>
            <w:tcBorders>
              <w:top w:val="nil"/>
              <w:left w:val="nil"/>
              <w:bottom w:val="single" w:sz="4" w:space="0" w:color="auto"/>
              <w:right w:val="single" w:sz="4" w:space="0" w:color="auto"/>
            </w:tcBorders>
            <w:shd w:val="clear" w:color="auto" w:fill="auto"/>
            <w:noWrap/>
            <w:vAlign w:val="center"/>
            <w:hideMark/>
          </w:tcPr>
          <w:p w14:paraId="5B03246A" w14:textId="77777777" w:rsidR="00AA12C0" w:rsidRPr="007813AB" w:rsidRDefault="00AA12C0" w:rsidP="00AA12C0">
            <w:pPr>
              <w:jc w:val="right"/>
              <w:rPr>
                <w:color w:val="000000"/>
                <w:sz w:val="22"/>
                <w:szCs w:val="22"/>
                <w:lang w:val="ru-RU"/>
              </w:rPr>
            </w:pPr>
            <w:r w:rsidRPr="007813AB">
              <w:rPr>
                <w:color w:val="000000"/>
                <w:sz w:val="22"/>
                <w:szCs w:val="22"/>
                <w:lang w:val="ru-RU"/>
              </w:rPr>
              <w:t>6 728</w:t>
            </w:r>
          </w:p>
        </w:tc>
      </w:tr>
      <w:tr w:rsidR="00AA12C0" w:rsidRPr="006C7611" w14:paraId="7ADD4D43"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CD3C89D" w14:textId="77777777" w:rsidR="00AA12C0" w:rsidRPr="007813AB" w:rsidRDefault="00AA12C0" w:rsidP="00AA12C0">
            <w:pPr>
              <w:rPr>
                <w:color w:val="000000"/>
                <w:kern w:val="22"/>
                <w:sz w:val="22"/>
                <w:szCs w:val="22"/>
                <w:lang w:val="ru-RU"/>
              </w:rPr>
            </w:pPr>
            <w:r w:rsidRPr="007813AB">
              <w:rPr>
                <w:color w:val="000000"/>
                <w:sz w:val="22"/>
                <w:szCs w:val="22"/>
                <w:lang w:val="ru-RU"/>
              </w:rPr>
              <w:t>Бельгия</w:t>
            </w:r>
          </w:p>
        </w:tc>
        <w:tc>
          <w:tcPr>
            <w:tcW w:w="1540" w:type="dxa"/>
            <w:tcBorders>
              <w:top w:val="nil"/>
              <w:left w:val="nil"/>
              <w:bottom w:val="single" w:sz="4" w:space="0" w:color="auto"/>
              <w:right w:val="single" w:sz="4" w:space="0" w:color="auto"/>
            </w:tcBorders>
            <w:shd w:val="clear" w:color="auto" w:fill="auto"/>
            <w:vAlign w:val="center"/>
            <w:hideMark/>
          </w:tcPr>
          <w:p w14:paraId="43C410BE"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0,821 </w:t>
            </w:r>
          </w:p>
        </w:tc>
        <w:tc>
          <w:tcPr>
            <w:tcW w:w="1540" w:type="dxa"/>
            <w:tcBorders>
              <w:top w:val="nil"/>
              <w:left w:val="nil"/>
              <w:bottom w:val="single" w:sz="4" w:space="0" w:color="auto"/>
              <w:right w:val="single" w:sz="4" w:space="0" w:color="auto"/>
            </w:tcBorders>
            <w:shd w:val="clear" w:color="auto" w:fill="auto"/>
            <w:noWrap/>
            <w:vAlign w:val="center"/>
            <w:hideMark/>
          </w:tcPr>
          <w:p w14:paraId="53C31D77"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1,026 </w:t>
            </w:r>
          </w:p>
        </w:tc>
        <w:tc>
          <w:tcPr>
            <w:tcW w:w="1540" w:type="dxa"/>
            <w:tcBorders>
              <w:top w:val="nil"/>
              <w:left w:val="nil"/>
              <w:bottom w:val="single" w:sz="4" w:space="0" w:color="auto"/>
              <w:right w:val="single" w:sz="4" w:space="0" w:color="auto"/>
            </w:tcBorders>
            <w:shd w:val="clear" w:color="auto" w:fill="auto"/>
            <w:noWrap/>
            <w:vAlign w:val="center"/>
            <w:hideMark/>
          </w:tcPr>
          <w:p w14:paraId="7F4E5344" w14:textId="77777777" w:rsidR="00AA12C0" w:rsidRPr="007813AB" w:rsidRDefault="00AA12C0" w:rsidP="00AA12C0">
            <w:pPr>
              <w:jc w:val="right"/>
              <w:rPr>
                <w:color w:val="000000"/>
                <w:sz w:val="22"/>
                <w:szCs w:val="22"/>
                <w:lang w:val="ru-RU"/>
              </w:rPr>
            </w:pPr>
            <w:r w:rsidRPr="007813AB">
              <w:rPr>
                <w:color w:val="000000"/>
                <w:sz w:val="22"/>
                <w:szCs w:val="22"/>
                <w:lang w:val="ru-RU"/>
              </w:rPr>
              <w:t>112 737</w:t>
            </w:r>
          </w:p>
        </w:tc>
      </w:tr>
      <w:tr w:rsidR="00AA12C0" w:rsidRPr="006C7611" w14:paraId="31B8C1A5"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6EA0365" w14:textId="77777777" w:rsidR="00AA12C0" w:rsidRPr="007813AB" w:rsidRDefault="00AA12C0" w:rsidP="00AA12C0">
            <w:pPr>
              <w:rPr>
                <w:color w:val="000000"/>
                <w:kern w:val="22"/>
                <w:sz w:val="22"/>
                <w:szCs w:val="22"/>
                <w:lang w:val="ru-RU"/>
              </w:rPr>
            </w:pPr>
            <w:r w:rsidRPr="007813AB">
              <w:rPr>
                <w:color w:val="000000"/>
                <w:sz w:val="22"/>
                <w:szCs w:val="22"/>
                <w:lang w:val="ru-RU"/>
              </w:rPr>
              <w:t>Белиз</w:t>
            </w:r>
          </w:p>
        </w:tc>
        <w:tc>
          <w:tcPr>
            <w:tcW w:w="1540" w:type="dxa"/>
            <w:tcBorders>
              <w:top w:val="nil"/>
              <w:left w:val="nil"/>
              <w:bottom w:val="single" w:sz="4" w:space="0" w:color="auto"/>
              <w:right w:val="single" w:sz="4" w:space="0" w:color="auto"/>
            </w:tcBorders>
            <w:shd w:val="clear" w:color="auto" w:fill="auto"/>
            <w:vAlign w:val="center"/>
            <w:hideMark/>
          </w:tcPr>
          <w:p w14:paraId="2A90FD81"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175A001A"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72C2AECC" w14:textId="77777777" w:rsidR="00AA12C0" w:rsidRPr="007813AB" w:rsidRDefault="00AA12C0" w:rsidP="00AA12C0">
            <w:pPr>
              <w:jc w:val="right"/>
              <w:rPr>
                <w:color w:val="000000"/>
                <w:sz w:val="22"/>
                <w:szCs w:val="22"/>
                <w:lang w:val="ru-RU"/>
              </w:rPr>
            </w:pPr>
            <w:r w:rsidRPr="007813AB">
              <w:rPr>
                <w:color w:val="000000"/>
                <w:sz w:val="22"/>
                <w:szCs w:val="22"/>
                <w:lang w:val="ru-RU"/>
              </w:rPr>
              <w:t>137</w:t>
            </w:r>
          </w:p>
        </w:tc>
      </w:tr>
      <w:tr w:rsidR="00AA12C0" w:rsidRPr="006C7611" w14:paraId="709F7300"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7E9A266" w14:textId="77777777" w:rsidR="00AA12C0" w:rsidRPr="007813AB" w:rsidRDefault="00AA12C0" w:rsidP="00AA12C0">
            <w:pPr>
              <w:rPr>
                <w:color w:val="000000"/>
                <w:kern w:val="22"/>
                <w:sz w:val="22"/>
                <w:szCs w:val="22"/>
                <w:lang w:val="ru-RU"/>
              </w:rPr>
            </w:pPr>
            <w:r w:rsidRPr="007813AB">
              <w:rPr>
                <w:color w:val="000000"/>
                <w:sz w:val="22"/>
                <w:szCs w:val="22"/>
                <w:lang w:val="ru-RU"/>
              </w:rPr>
              <w:t>Бенин</w:t>
            </w:r>
          </w:p>
        </w:tc>
        <w:tc>
          <w:tcPr>
            <w:tcW w:w="1540" w:type="dxa"/>
            <w:tcBorders>
              <w:top w:val="nil"/>
              <w:left w:val="nil"/>
              <w:bottom w:val="single" w:sz="4" w:space="0" w:color="auto"/>
              <w:right w:val="single" w:sz="4" w:space="0" w:color="auto"/>
            </w:tcBorders>
            <w:shd w:val="clear" w:color="auto" w:fill="auto"/>
            <w:vAlign w:val="center"/>
            <w:hideMark/>
          </w:tcPr>
          <w:p w14:paraId="7907D328"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0,003 </w:t>
            </w:r>
          </w:p>
        </w:tc>
        <w:tc>
          <w:tcPr>
            <w:tcW w:w="1540" w:type="dxa"/>
            <w:tcBorders>
              <w:top w:val="nil"/>
              <w:left w:val="nil"/>
              <w:bottom w:val="single" w:sz="4" w:space="0" w:color="auto"/>
              <w:right w:val="single" w:sz="4" w:space="0" w:color="auto"/>
            </w:tcBorders>
            <w:shd w:val="clear" w:color="auto" w:fill="auto"/>
            <w:noWrap/>
            <w:vAlign w:val="center"/>
            <w:hideMark/>
          </w:tcPr>
          <w:p w14:paraId="3C3C96E6"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0,004 </w:t>
            </w:r>
          </w:p>
        </w:tc>
        <w:tc>
          <w:tcPr>
            <w:tcW w:w="1540" w:type="dxa"/>
            <w:tcBorders>
              <w:top w:val="nil"/>
              <w:left w:val="nil"/>
              <w:bottom w:val="single" w:sz="4" w:space="0" w:color="auto"/>
              <w:right w:val="single" w:sz="4" w:space="0" w:color="auto"/>
            </w:tcBorders>
            <w:shd w:val="clear" w:color="auto" w:fill="auto"/>
            <w:noWrap/>
            <w:vAlign w:val="center"/>
            <w:hideMark/>
          </w:tcPr>
          <w:p w14:paraId="7B75C8A6" w14:textId="77777777" w:rsidR="00AA12C0" w:rsidRPr="007813AB" w:rsidRDefault="00AA12C0" w:rsidP="00AA12C0">
            <w:pPr>
              <w:jc w:val="right"/>
              <w:rPr>
                <w:color w:val="000000"/>
                <w:sz w:val="22"/>
                <w:szCs w:val="22"/>
                <w:lang w:val="ru-RU"/>
              </w:rPr>
            </w:pPr>
            <w:r w:rsidRPr="007813AB">
              <w:rPr>
                <w:color w:val="000000"/>
                <w:sz w:val="22"/>
                <w:szCs w:val="22"/>
                <w:lang w:val="ru-RU"/>
              </w:rPr>
              <w:t>412</w:t>
            </w:r>
          </w:p>
        </w:tc>
      </w:tr>
      <w:tr w:rsidR="00AA12C0" w:rsidRPr="006C7611" w14:paraId="6C501B68"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00BBA04" w14:textId="77777777" w:rsidR="00AA12C0" w:rsidRPr="007813AB" w:rsidRDefault="00AA12C0" w:rsidP="00AA12C0">
            <w:pPr>
              <w:rPr>
                <w:color w:val="000000"/>
                <w:kern w:val="22"/>
                <w:sz w:val="22"/>
                <w:szCs w:val="22"/>
                <w:lang w:val="ru-RU"/>
              </w:rPr>
            </w:pPr>
            <w:r w:rsidRPr="007813AB">
              <w:rPr>
                <w:color w:val="000000"/>
                <w:sz w:val="22"/>
                <w:szCs w:val="22"/>
                <w:lang w:val="ru-RU"/>
              </w:rPr>
              <w:t>Бутан</w:t>
            </w:r>
          </w:p>
        </w:tc>
        <w:tc>
          <w:tcPr>
            <w:tcW w:w="1540" w:type="dxa"/>
            <w:tcBorders>
              <w:top w:val="nil"/>
              <w:left w:val="nil"/>
              <w:bottom w:val="single" w:sz="4" w:space="0" w:color="auto"/>
              <w:right w:val="single" w:sz="4" w:space="0" w:color="auto"/>
            </w:tcBorders>
            <w:shd w:val="clear" w:color="auto" w:fill="auto"/>
            <w:vAlign w:val="center"/>
            <w:hideMark/>
          </w:tcPr>
          <w:p w14:paraId="4CEBFE66"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148B6BD2"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43B405D2" w14:textId="77777777" w:rsidR="00AA12C0" w:rsidRPr="007813AB" w:rsidRDefault="00AA12C0" w:rsidP="00AA12C0">
            <w:pPr>
              <w:jc w:val="right"/>
              <w:rPr>
                <w:color w:val="000000"/>
                <w:sz w:val="22"/>
                <w:szCs w:val="22"/>
                <w:lang w:val="ru-RU"/>
              </w:rPr>
            </w:pPr>
            <w:r w:rsidRPr="007813AB">
              <w:rPr>
                <w:color w:val="000000"/>
                <w:sz w:val="22"/>
                <w:szCs w:val="22"/>
                <w:lang w:val="ru-RU"/>
              </w:rPr>
              <w:t>137</w:t>
            </w:r>
          </w:p>
        </w:tc>
      </w:tr>
      <w:tr w:rsidR="00AA12C0" w:rsidRPr="006C7611" w14:paraId="20EE1B66"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83867FB" w14:textId="77777777" w:rsidR="00AA12C0" w:rsidRPr="007813AB" w:rsidRDefault="00AA12C0" w:rsidP="00AA12C0">
            <w:pPr>
              <w:rPr>
                <w:color w:val="000000"/>
                <w:kern w:val="22"/>
                <w:sz w:val="22"/>
                <w:szCs w:val="22"/>
                <w:lang w:val="ru-RU"/>
              </w:rPr>
            </w:pPr>
            <w:r w:rsidRPr="007813AB">
              <w:rPr>
                <w:color w:val="000000"/>
                <w:sz w:val="22"/>
                <w:szCs w:val="22"/>
                <w:lang w:val="ru-RU"/>
              </w:rPr>
              <w:t>Боливия (Многонациональное Государство)</w:t>
            </w:r>
          </w:p>
        </w:tc>
        <w:tc>
          <w:tcPr>
            <w:tcW w:w="1540" w:type="dxa"/>
            <w:tcBorders>
              <w:top w:val="nil"/>
              <w:left w:val="nil"/>
              <w:bottom w:val="single" w:sz="4" w:space="0" w:color="auto"/>
              <w:right w:val="single" w:sz="4" w:space="0" w:color="auto"/>
            </w:tcBorders>
            <w:shd w:val="clear" w:color="auto" w:fill="auto"/>
            <w:vAlign w:val="center"/>
            <w:hideMark/>
          </w:tcPr>
          <w:p w14:paraId="06F9E420"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0,016 </w:t>
            </w:r>
          </w:p>
        </w:tc>
        <w:tc>
          <w:tcPr>
            <w:tcW w:w="1540" w:type="dxa"/>
            <w:tcBorders>
              <w:top w:val="nil"/>
              <w:left w:val="nil"/>
              <w:bottom w:val="single" w:sz="4" w:space="0" w:color="auto"/>
              <w:right w:val="single" w:sz="4" w:space="0" w:color="auto"/>
            </w:tcBorders>
            <w:shd w:val="clear" w:color="auto" w:fill="auto"/>
            <w:noWrap/>
            <w:vAlign w:val="center"/>
            <w:hideMark/>
          </w:tcPr>
          <w:p w14:paraId="3BB14E3B"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0,020 </w:t>
            </w:r>
          </w:p>
        </w:tc>
        <w:tc>
          <w:tcPr>
            <w:tcW w:w="1540" w:type="dxa"/>
            <w:tcBorders>
              <w:top w:val="nil"/>
              <w:left w:val="nil"/>
              <w:bottom w:val="single" w:sz="4" w:space="0" w:color="auto"/>
              <w:right w:val="single" w:sz="4" w:space="0" w:color="auto"/>
            </w:tcBorders>
            <w:shd w:val="clear" w:color="auto" w:fill="auto"/>
            <w:noWrap/>
            <w:vAlign w:val="center"/>
            <w:hideMark/>
          </w:tcPr>
          <w:p w14:paraId="1C130687" w14:textId="77777777" w:rsidR="00AA12C0" w:rsidRPr="007813AB" w:rsidRDefault="00AA12C0" w:rsidP="00AA12C0">
            <w:pPr>
              <w:jc w:val="right"/>
              <w:rPr>
                <w:color w:val="000000"/>
                <w:sz w:val="22"/>
                <w:szCs w:val="22"/>
                <w:lang w:val="ru-RU"/>
              </w:rPr>
            </w:pPr>
            <w:r w:rsidRPr="007813AB">
              <w:rPr>
                <w:color w:val="000000"/>
                <w:sz w:val="22"/>
                <w:szCs w:val="22"/>
                <w:lang w:val="ru-RU"/>
              </w:rPr>
              <w:t>2 197</w:t>
            </w:r>
          </w:p>
        </w:tc>
      </w:tr>
      <w:tr w:rsidR="00AA12C0" w:rsidRPr="006C7611" w14:paraId="20261C8A"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99DCDED" w14:textId="77777777" w:rsidR="00AA12C0" w:rsidRPr="007813AB" w:rsidRDefault="00AA12C0" w:rsidP="00AA12C0">
            <w:pPr>
              <w:rPr>
                <w:color w:val="000000"/>
                <w:kern w:val="22"/>
                <w:sz w:val="22"/>
                <w:szCs w:val="22"/>
                <w:lang w:val="ru-RU"/>
              </w:rPr>
            </w:pPr>
            <w:r w:rsidRPr="007813AB">
              <w:rPr>
                <w:color w:val="000000"/>
                <w:sz w:val="22"/>
                <w:szCs w:val="22"/>
                <w:lang w:val="ru-RU"/>
              </w:rPr>
              <w:t>Босния и Герцеговина</w:t>
            </w:r>
          </w:p>
        </w:tc>
        <w:tc>
          <w:tcPr>
            <w:tcW w:w="1540" w:type="dxa"/>
            <w:tcBorders>
              <w:top w:val="nil"/>
              <w:left w:val="nil"/>
              <w:bottom w:val="single" w:sz="4" w:space="0" w:color="auto"/>
              <w:right w:val="single" w:sz="4" w:space="0" w:color="auto"/>
            </w:tcBorders>
            <w:shd w:val="clear" w:color="auto" w:fill="auto"/>
            <w:vAlign w:val="center"/>
            <w:hideMark/>
          </w:tcPr>
          <w:p w14:paraId="65F1EDF0"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0,012 </w:t>
            </w:r>
          </w:p>
        </w:tc>
        <w:tc>
          <w:tcPr>
            <w:tcW w:w="1540" w:type="dxa"/>
            <w:tcBorders>
              <w:top w:val="nil"/>
              <w:left w:val="nil"/>
              <w:bottom w:val="single" w:sz="4" w:space="0" w:color="auto"/>
              <w:right w:val="single" w:sz="4" w:space="0" w:color="auto"/>
            </w:tcBorders>
            <w:shd w:val="clear" w:color="auto" w:fill="auto"/>
            <w:noWrap/>
            <w:vAlign w:val="center"/>
            <w:hideMark/>
          </w:tcPr>
          <w:p w14:paraId="0D41FF29"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0,015 </w:t>
            </w:r>
          </w:p>
        </w:tc>
        <w:tc>
          <w:tcPr>
            <w:tcW w:w="1540" w:type="dxa"/>
            <w:tcBorders>
              <w:top w:val="nil"/>
              <w:left w:val="nil"/>
              <w:bottom w:val="single" w:sz="4" w:space="0" w:color="auto"/>
              <w:right w:val="single" w:sz="4" w:space="0" w:color="auto"/>
            </w:tcBorders>
            <w:shd w:val="clear" w:color="auto" w:fill="auto"/>
            <w:noWrap/>
            <w:vAlign w:val="center"/>
            <w:hideMark/>
          </w:tcPr>
          <w:p w14:paraId="37E67BBF" w14:textId="77777777" w:rsidR="00AA12C0" w:rsidRPr="007813AB" w:rsidRDefault="00AA12C0" w:rsidP="00AA12C0">
            <w:pPr>
              <w:jc w:val="right"/>
              <w:rPr>
                <w:color w:val="000000"/>
                <w:sz w:val="22"/>
                <w:szCs w:val="22"/>
                <w:lang w:val="ru-RU"/>
              </w:rPr>
            </w:pPr>
            <w:r w:rsidRPr="007813AB">
              <w:rPr>
                <w:color w:val="000000"/>
                <w:sz w:val="22"/>
                <w:szCs w:val="22"/>
                <w:lang w:val="ru-RU"/>
              </w:rPr>
              <w:t>1 648</w:t>
            </w:r>
          </w:p>
        </w:tc>
      </w:tr>
      <w:tr w:rsidR="00AA12C0" w:rsidRPr="006C7611" w14:paraId="079B6F31"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1219EEA" w14:textId="77777777" w:rsidR="00AA12C0" w:rsidRPr="007813AB" w:rsidRDefault="00AA12C0" w:rsidP="00AA12C0">
            <w:pPr>
              <w:rPr>
                <w:color w:val="000000"/>
                <w:kern w:val="22"/>
                <w:sz w:val="22"/>
                <w:szCs w:val="22"/>
                <w:lang w:val="ru-RU"/>
              </w:rPr>
            </w:pPr>
            <w:r w:rsidRPr="007813AB">
              <w:rPr>
                <w:color w:val="000000"/>
                <w:sz w:val="22"/>
                <w:szCs w:val="22"/>
                <w:lang w:val="ru-RU"/>
              </w:rPr>
              <w:t>Ботсвана</w:t>
            </w:r>
          </w:p>
        </w:tc>
        <w:tc>
          <w:tcPr>
            <w:tcW w:w="1540" w:type="dxa"/>
            <w:tcBorders>
              <w:top w:val="nil"/>
              <w:left w:val="nil"/>
              <w:bottom w:val="single" w:sz="4" w:space="0" w:color="auto"/>
              <w:right w:val="single" w:sz="4" w:space="0" w:color="auto"/>
            </w:tcBorders>
            <w:shd w:val="clear" w:color="auto" w:fill="auto"/>
            <w:vAlign w:val="center"/>
            <w:hideMark/>
          </w:tcPr>
          <w:p w14:paraId="31DA6D78"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0,014 </w:t>
            </w:r>
          </w:p>
        </w:tc>
        <w:tc>
          <w:tcPr>
            <w:tcW w:w="1540" w:type="dxa"/>
            <w:tcBorders>
              <w:top w:val="nil"/>
              <w:left w:val="nil"/>
              <w:bottom w:val="single" w:sz="4" w:space="0" w:color="auto"/>
              <w:right w:val="single" w:sz="4" w:space="0" w:color="auto"/>
            </w:tcBorders>
            <w:shd w:val="clear" w:color="auto" w:fill="auto"/>
            <w:noWrap/>
            <w:vAlign w:val="center"/>
            <w:hideMark/>
          </w:tcPr>
          <w:p w14:paraId="23A6752E"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0,018 </w:t>
            </w:r>
          </w:p>
        </w:tc>
        <w:tc>
          <w:tcPr>
            <w:tcW w:w="1540" w:type="dxa"/>
            <w:tcBorders>
              <w:top w:val="nil"/>
              <w:left w:val="nil"/>
              <w:bottom w:val="single" w:sz="4" w:space="0" w:color="auto"/>
              <w:right w:val="single" w:sz="4" w:space="0" w:color="auto"/>
            </w:tcBorders>
            <w:shd w:val="clear" w:color="auto" w:fill="auto"/>
            <w:noWrap/>
            <w:vAlign w:val="center"/>
            <w:hideMark/>
          </w:tcPr>
          <w:p w14:paraId="43EA1E5B" w14:textId="77777777" w:rsidR="00AA12C0" w:rsidRPr="007813AB" w:rsidRDefault="00AA12C0" w:rsidP="00AA12C0">
            <w:pPr>
              <w:jc w:val="right"/>
              <w:rPr>
                <w:color w:val="000000"/>
                <w:sz w:val="22"/>
                <w:szCs w:val="22"/>
                <w:lang w:val="ru-RU"/>
              </w:rPr>
            </w:pPr>
            <w:r w:rsidRPr="007813AB">
              <w:rPr>
                <w:color w:val="000000"/>
                <w:sz w:val="22"/>
                <w:szCs w:val="22"/>
                <w:lang w:val="ru-RU"/>
              </w:rPr>
              <w:t>1 922</w:t>
            </w:r>
          </w:p>
        </w:tc>
      </w:tr>
      <w:tr w:rsidR="00AA12C0" w:rsidRPr="006C7611" w14:paraId="72F79259"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1054E04" w14:textId="77777777" w:rsidR="00AA12C0" w:rsidRPr="007813AB" w:rsidRDefault="00AA12C0" w:rsidP="00AA12C0">
            <w:pPr>
              <w:rPr>
                <w:color w:val="000000"/>
                <w:kern w:val="22"/>
                <w:sz w:val="22"/>
                <w:szCs w:val="22"/>
                <w:lang w:val="ru-RU"/>
              </w:rPr>
            </w:pPr>
            <w:r w:rsidRPr="007813AB">
              <w:rPr>
                <w:color w:val="000000"/>
                <w:sz w:val="22"/>
                <w:szCs w:val="22"/>
                <w:lang w:val="ru-RU"/>
              </w:rPr>
              <w:t>Бразилия</w:t>
            </w:r>
          </w:p>
        </w:tc>
        <w:tc>
          <w:tcPr>
            <w:tcW w:w="1540" w:type="dxa"/>
            <w:tcBorders>
              <w:top w:val="nil"/>
              <w:left w:val="nil"/>
              <w:bottom w:val="single" w:sz="4" w:space="0" w:color="auto"/>
              <w:right w:val="single" w:sz="4" w:space="0" w:color="auto"/>
            </w:tcBorders>
            <w:shd w:val="clear" w:color="auto" w:fill="auto"/>
            <w:vAlign w:val="center"/>
            <w:hideMark/>
          </w:tcPr>
          <w:p w14:paraId="738ED787"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2,948 </w:t>
            </w:r>
          </w:p>
        </w:tc>
        <w:tc>
          <w:tcPr>
            <w:tcW w:w="1540" w:type="dxa"/>
            <w:tcBorders>
              <w:top w:val="nil"/>
              <w:left w:val="nil"/>
              <w:bottom w:val="single" w:sz="4" w:space="0" w:color="auto"/>
              <w:right w:val="single" w:sz="4" w:space="0" w:color="auto"/>
            </w:tcBorders>
            <w:shd w:val="clear" w:color="auto" w:fill="auto"/>
            <w:noWrap/>
            <w:vAlign w:val="center"/>
            <w:hideMark/>
          </w:tcPr>
          <w:p w14:paraId="49EF3B6C"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3,686 </w:t>
            </w:r>
          </w:p>
        </w:tc>
        <w:tc>
          <w:tcPr>
            <w:tcW w:w="1540" w:type="dxa"/>
            <w:tcBorders>
              <w:top w:val="nil"/>
              <w:left w:val="nil"/>
              <w:bottom w:val="single" w:sz="4" w:space="0" w:color="auto"/>
              <w:right w:val="single" w:sz="4" w:space="0" w:color="auto"/>
            </w:tcBorders>
            <w:shd w:val="clear" w:color="auto" w:fill="auto"/>
            <w:noWrap/>
            <w:vAlign w:val="center"/>
            <w:hideMark/>
          </w:tcPr>
          <w:p w14:paraId="79C76EEE" w14:textId="77777777" w:rsidR="00AA12C0" w:rsidRPr="007813AB" w:rsidRDefault="00AA12C0" w:rsidP="00AA12C0">
            <w:pPr>
              <w:jc w:val="right"/>
              <w:rPr>
                <w:color w:val="000000"/>
                <w:sz w:val="22"/>
                <w:szCs w:val="22"/>
                <w:lang w:val="ru-RU"/>
              </w:rPr>
            </w:pPr>
            <w:r w:rsidRPr="007813AB">
              <w:rPr>
                <w:color w:val="000000"/>
                <w:sz w:val="22"/>
                <w:szCs w:val="22"/>
                <w:lang w:val="ru-RU"/>
              </w:rPr>
              <w:t>404 808</w:t>
            </w:r>
          </w:p>
        </w:tc>
      </w:tr>
      <w:tr w:rsidR="00AA12C0" w:rsidRPr="006C7611" w14:paraId="0324EF8A"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EB66422" w14:textId="77777777" w:rsidR="00AA12C0" w:rsidRPr="007813AB" w:rsidRDefault="00AA12C0" w:rsidP="00AA12C0">
            <w:pPr>
              <w:rPr>
                <w:color w:val="000000"/>
                <w:kern w:val="22"/>
                <w:sz w:val="22"/>
                <w:szCs w:val="22"/>
                <w:lang w:val="ru-RU"/>
              </w:rPr>
            </w:pPr>
            <w:r w:rsidRPr="007813AB">
              <w:rPr>
                <w:color w:val="000000"/>
                <w:sz w:val="22"/>
                <w:szCs w:val="22"/>
                <w:lang w:val="ru-RU"/>
              </w:rPr>
              <w:t>Бруней-</w:t>
            </w:r>
            <w:proofErr w:type="spellStart"/>
            <w:r w:rsidRPr="007813AB">
              <w:rPr>
                <w:color w:val="000000"/>
                <w:sz w:val="22"/>
                <w:szCs w:val="22"/>
                <w:lang w:val="ru-RU"/>
              </w:rPr>
              <w:t>Даруссалам</w:t>
            </w:r>
            <w:proofErr w:type="spellEnd"/>
          </w:p>
        </w:tc>
        <w:tc>
          <w:tcPr>
            <w:tcW w:w="1540" w:type="dxa"/>
            <w:tcBorders>
              <w:top w:val="nil"/>
              <w:left w:val="nil"/>
              <w:bottom w:val="single" w:sz="4" w:space="0" w:color="auto"/>
              <w:right w:val="single" w:sz="4" w:space="0" w:color="auto"/>
            </w:tcBorders>
            <w:shd w:val="clear" w:color="auto" w:fill="auto"/>
            <w:vAlign w:val="center"/>
            <w:hideMark/>
          </w:tcPr>
          <w:p w14:paraId="562C334F"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0,025 </w:t>
            </w:r>
          </w:p>
        </w:tc>
        <w:tc>
          <w:tcPr>
            <w:tcW w:w="1540" w:type="dxa"/>
            <w:tcBorders>
              <w:top w:val="nil"/>
              <w:left w:val="nil"/>
              <w:bottom w:val="single" w:sz="4" w:space="0" w:color="auto"/>
              <w:right w:val="single" w:sz="4" w:space="0" w:color="auto"/>
            </w:tcBorders>
            <w:shd w:val="clear" w:color="auto" w:fill="auto"/>
            <w:noWrap/>
            <w:vAlign w:val="center"/>
            <w:hideMark/>
          </w:tcPr>
          <w:p w14:paraId="78B9380F"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0,031 </w:t>
            </w:r>
          </w:p>
        </w:tc>
        <w:tc>
          <w:tcPr>
            <w:tcW w:w="1540" w:type="dxa"/>
            <w:tcBorders>
              <w:top w:val="nil"/>
              <w:left w:val="nil"/>
              <w:bottom w:val="single" w:sz="4" w:space="0" w:color="auto"/>
              <w:right w:val="single" w:sz="4" w:space="0" w:color="auto"/>
            </w:tcBorders>
            <w:shd w:val="clear" w:color="auto" w:fill="auto"/>
            <w:noWrap/>
            <w:vAlign w:val="center"/>
            <w:hideMark/>
          </w:tcPr>
          <w:p w14:paraId="74A899E6" w14:textId="77777777" w:rsidR="00AA12C0" w:rsidRPr="007813AB" w:rsidRDefault="00AA12C0" w:rsidP="00AA12C0">
            <w:pPr>
              <w:jc w:val="right"/>
              <w:rPr>
                <w:color w:val="000000"/>
                <w:sz w:val="22"/>
                <w:szCs w:val="22"/>
                <w:lang w:val="ru-RU"/>
              </w:rPr>
            </w:pPr>
            <w:r w:rsidRPr="007813AB">
              <w:rPr>
                <w:color w:val="000000"/>
                <w:sz w:val="22"/>
                <w:szCs w:val="22"/>
                <w:lang w:val="ru-RU"/>
              </w:rPr>
              <w:t>3 433</w:t>
            </w:r>
          </w:p>
        </w:tc>
      </w:tr>
      <w:tr w:rsidR="00AA12C0" w:rsidRPr="006C7611" w14:paraId="6330E2A3"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B0632A9" w14:textId="77777777" w:rsidR="00AA12C0" w:rsidRPr="007813AB" w:rsidRDefault="00AA12C0" w:rsidP="00AA12C0">
            <w:pPr>
              <w:rPr>
                <w:color w:val="000000"/>
                <w:kern w:val="22"/>
                <w:sz w:val="22"/>
                <w:szCs w:val="22"/>
                <w:lang w:val="ru-RU"/>
              </w:rPr>
            </w:pPr>
            <w:r w:rsidRPr="007813AB">
              <w:rPr>
                <w:color w:val="000000"/>
                <w:sz w:val="22"/>
                <w:szCs w:val="22"/>
                <w:lang w:val="ru-RU"/>
              </w:rPr>
              <w:t>Болгария</w:t>
            </w:r>
          </w:p>
        </w:tc>
        <w:tc>
          <w:tcPr>
            <w:tcW w:w="1540" w:type="dxa"/>
            <w:tcBorders>
              <w:top w:val="nil"/>
              <w:left w:val="nil"/>
              <w:bottom w:val="single" w:sz="4" w:space="0" w:color="auto"/>
              <w:right w:val="single" w:sz="4" w:space="0" w:color="auto"/>
            </w:tcBorders>
            <w:shd w:val="clear" w:color="auto" w:fill="auto"/>
            <w:vAlign w:val="center"/>
            <w:hideMark/>
          </w:tcPr>
          <w:p w14:paraId="77D259B5"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0,046 </w:t>
            </w:r>
          </w:p>
        </w:tc>
        <w:tc>
          <w:tcPr>
            <w:tcW w:w="1540" w:type="dxa"/>
            <w:tcBorders>
              <w:top w:val="nil"/>
              <w:left w:val="nil"/>
              <w:bottom w:val="single" w:sz="4" w:space="0" w:color="auto"/>
              <w:right w:val="single" w:sz="4" w:space="0" w:color="auto"/>
            </w:tcBorders>
            <w:shd w:val="clear" w:color="auto" w:fill="auto"/>
            <w:noWrap/>
            <w:vAlign w:val="center"/>
            <w:hideMark/>
          </w:tcPr>
          <w:p w14:paraId="5BC85D34"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0,058 </w:t>
            </w:r>
          </w:p>
        </w:tc>
        <w:tc>
          <w:tcPr>
            <w:tcW w:w="1540" w:type="dxa"/>
            <w:tcBorders>
              <w:top w:val="nil"/>
              <w:left w:val="nil"/>
              <w:bottom w:val="single" w:sz="4" w:space="0" w:color="auto"/>
              <w:right w:val="single" w:sz="4" w:space="0" w:color="auto"/>
            </w:tcBorders>
            <w:shd w:val="clear" w:color="auto" w:fill="auto"/>
            <w:noWrap/>
            <w:vAlign w:val="center"/>
            <w:hideMark/>
          </w:tcPr>
          <w:p w14:paraId="30AC75D3" w14:textId="77777777" w:rsidR="00AA12C0" w:rsidRPr="007813AB" w:rsidRDefault="00AA12C0" w:rsidP="00AA12C0">
            <w:pPr>
              <w:jc w:val="right"/>
              <w:rPr>
                <w:color w:val="000000"/>
                <w:sz w:val="22"/>
                <w:szCs w:val="22"/>
                <w:lang w:val="ru-RU"/>
              </w:rPr>
            </w:pPr>
            <w:r w:rsidRPr="007813AB">
              <w:rPr>
                <w:color w:val="000000"/>
                <w:sz w:val="22"/>
                <w:szCs w:val="22"/>
                <w:lang w:val="ru-RU"/>
              </w:rPr>
              <w:t>6 317</w:t>
            </w:r>
          </w:p>
        </w:tc>
      </w:tr>
      <w:tr w:rsidR="00AA12C0" w:rsidRPr="006C7611" w14:paraId="78B9C02F"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5736FE3" w14:textId="77777777" w:rsidR="00AA12C0" w:rsidRPr="007813AB" w:rsidRDefault="00AA12C0" w:rsidP="00AA12C0">
            <w:pPr>
              <w:rPr>
                <w:color w:val="000000"/>
                <w:kern w:val="22"/>
                <w:sz w:val="22"/>
                <w:szCs w:val="22"/>
                <w:lang w:val="ru-RU"/>
              </w:rPr>
            </w:pPr>
            <w:r w:rsidRPr="007813AB">
              <w:rPr>
                <w:color w:val="000000"/>
                <w:sz w:val="22"/>
                <w:szCs w:val="22"/>
                <w:lang w:val="ru-RU"/>
              </w:rPr>
              <w:t>Буркина-Фасо</w:t>
            </w:r>
          </w:p>
        </w:tc>
        <w:tc>
          <w:tcPr>
            <w:tcW w:w="1540" w:type="dxa"/>
            <w:tcBorders>
              <w:top w:val="nil"/>
              <w:left w:val="nil"/>
              <w:bottom w:val="single" w:sz="4" w:space="0" w:color="auto"/>
              <w:right w:val="single" w:sz="4" w:space="0" w:color="auto"/>
            </w:tcBorders>
            <w:shd w:val="clear" w:color="auto" w:fill="auto"/>
            <w:vAlign w:val="center"/>
            <w:hideMark/>
          </w:tcPr>
          <w:p w14:paraId="18984E27"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0,003 </w:t>
            </w:r>
          </w:p>
        </w:tc>
        <w:tc>
          <w:tcPr>
            <w:tcW w:w="1540" w:type="dxa"/>
            <w:tcBorders>
              <w:top w:val="nil"/>
              <w:left w:val="nil"/>
              <w:bottom w:val="single" w:sz="4" w:space="0" w:color="auto"/>
              <w:right w:val="single" w:sz="4" w:space="0" w:color="auto"/>
            </w:tcBorders>
            <w:shd w:val="clear" w:color="auto" w:fill="auto"/>
            <w:noWrap/>
            <w:vAlign w:val="center"/>
            <w:hideMark/>
          </w:tcPr>
          <w:p w14:paraId="25FAFD38"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0,004 </w:t>
            </w:r>
          </w:p>
        </w:tc>
        <w:tc>
          <w:tcPr>
            <w:tcW w:w="1540" w:type="dxa"/>
            <w:tcBorders>
              <w:top w:val="nil"/>
              <w:left w:val="nil"/>
              <w:bottom w:val="single" w:sz="4" w:space="0" w:color="auto"/>
              <w:right w:val="single" w:sz="4" w:space="0" w:color="auto"/>
            </w:tcBorders>
            <w:shd w:val="clear" w:color="auto" w:fill="auto"/>
            <w:noWrap/>
            <w:vAlign w:val="center"/>
            <w:hideMark/>
          </w:tcPr>
          <w:p w14:paraId="28D11906" w14:textId="77777777" w:rsidR="00AA12C0" w:rsidRPr="007813AB" w:rsidRDefault="00AA12C0" w:rsidP="00AA12C0">
            <w:pPr>
              <w:jc w:val="right"/>
              <w:rPr>
                <w:color w:val="000000"/>
                <w:sz w:val="22"/>
                <w:szCs w:val="22"/>
                <w:lang w:val="ru-RU"/>
              </w:rPr>
            </w:pPr>
            <w:r w:rsidRPr="007813AB">
              <w:rPr>
                <w:color w:val="000000"/>
                <w:sz w:val="22"/>
                <w:szCs w:val="22"/>
                <w:lang w:val="ru-RU"/>
              </w:rPr>
              <w:t>412</w:t>
            </w:r>
          </w:p>
        </w:tc>
      </w:tr>
      <w:tr w:rsidR="00AA12C0" w:rsidRPr="006C7611" w14:paraId="092F2EA6"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90ED672" w14:textId="77777777" w:rsidR="00AA12C0" w:rsidRPr="007813AB" w:rsidRDefault="00AA12C0" w:rsidP="00AA12C0">
            <w:pPr>
              <w:rPr>
                <w:color w:val="000000"/>
                <w:kern w:val="22"/>
                <w:sz w:val="22"/>
                <w:szCs w:val="22"/>
                <w:lang w:val="ru-RU"/>
              </w:rPr>
            </w:pPr>
            <w:r w:rsidRPr="007813AB">
              <w:rPr>
                <w:color w:val="000000"/>
                <w:sz w:val="22"/>
                <w:szCs w:val="22"/>
                <w:lang w:val="ru-RU"/>
              </w:rPr>
              <w:t>Бурунди</w:t>
            </w:r>
          </w:p>
        </w:tc>
        <w:tc>
          <w:tcPr>
            <w:tcW w:w="1540" w:type="dxa"/>
            <w:tcBorders>
              <w:top w:val="nil"/>
              <w:left w:val="nil"/>
              <w:bottom w:val="single" w:sz="4" w:space="0" w:color="auto"/>
              <w:right w:val="single" w:sz="4" w:space="0" w:color="auto"/>
            </w:tcBorders>
            <w:shd w:val="clear" w:color="auto" w:fill="auto"/>
            <w:vAlign w:val="center"/>
            <w:hideMark/>
          </w:tcPr>
          <w:p w14:paraId="19458133"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1A7A3455" w14:textId="77777777" w:rsidR="00AA12C0" w:rsidRPr="007813AB" w:rsidRDefault="00AA12C0" w:rsidP="00AA12C0">
            <w:pPr>
              <w:jc w:val="right"/>
              <w:rPr>
                <w:color w:val="000000"/>
                <w:sz w:val="22"/>
                <w:szCs w:val="22"/>
                <w:lang w:val="ru-RU"/>
              </w:rPr>
            </w:pPr>
            <w:r w:rsidRPr="007813AB">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5D365A33" w14:textId="77777777" w:rsidR="00AA12C0" w:rsidRPr="007813AB" w:rsidRDefault="00AA12C0" w:rsidP="00AA12C0">
            <w:pPr>
              <w:jc w:val="right"/>
              <w:rPr>
                <w:color w:val="000000"/>
                <w:sz w:val="22"/>
                <w:szCs w:val="22"/>
                <w:lang w:val="ru-RU"/>
              </w:rPr>
            </w:pPr>
            <w:r w:rsidRPr="007813AB">
              <w:rPr>
                <w:color w:val="000000"/>
                <w:sz w:val="22"/>
                <w:szCs w:val="22"/>
                <w:lang w:val="ru-RU"/>
              </w:rPr>
              <w:t>137</w:t>
            </w:r>
          </w:p>
        </w:tc>
      </w:tr>
    </w:tbl>
    <w:p w14:paraId="721D3ACB" w14:textId="77777777" w:rsidR="00AA12C0" w:rsidRPr="00FC47E9" w:rsidRDefault="00AA12C0" w:rsidP="00FC47E9">
      <w:pPr>
        <w:autoSpaceDE w:val="0"/>
        <w:autoSpaceDN w:val="0"/>
        <w:adjustRightInd w:val="0"/>
        <w:ind w:left="270"/>
        <w:rPr>
          <w:rFonts w:eastAsiaTheme="minorEastAsia"/>
          <w:bCs/>
          <w:kern w:val="22"/>
          <w:sz w:val="18"/>
          <w:szCs w:val="18"/>
          <w:lang w:val="ru-RU"/>
        </w:rPr>
      </w:pPr>
    </w:p>
    <w:p w14:paraId="66656931" w14:textId="77777777" w:rsidR="00AA12C0" w:rsidRPr="00AA12C0" w:rsidRDefault="00AA12C0" w:rsidP="00AA12C0">
      <w:pPr>
        <w:pStyle w:val="aff0"/>
        <w:numPr>
          <w:ilvl w:val="0"/>
          <w:numId w:val="89"/>
        </w:numPr>
        <w:spacing w:after="160" w:line="259" w:lineRule="auto"/>
        <w:rPr>
          <w:rFonts w:eastAsiaTheme="minorEastAsia"/>
          <w:bCs/>
          <w:kern w:val="22"/>
          <w:szCs w:val="22"/>
          <w:lang w:val="ru-RU"/>
        </w:rPr>
      </w:pPr>
      <w:r w:rsidRPr="00AA12C0">
        <w:rPr>
          <w:rFonts w:eastAsiaTheme="minorEastAsia"/>
          <w:bCs/>
          <w:kern w:val="22"/>
          <w:szCs w:val="22"/>
          <w:lang w:val="ru-RU"/>
        </w:rPr>
        <w:br w:type="page"/>
      </w:r>
    </w:p>
    <w:tbl>
      <w:tblPr>
        <w:tblW w:w="9420" w:type="dxa"/>
        <w:tblLook w:val="04A0" w:firstRow="1" w:lastRow="0" w:firstColumn="1" w:lastColumn="0" w:noHBand="0" w:noVBand="1"/>
      </w:tblPr>
      <w:tblGrid>
        <w:gridCol w:w="4800"/>
        <w:gridCol w:w="1540"/>
        <w:gridCol w:w="1540"/>
        <w:gridCol w:w="1540"/>
      </w:tblGrid>
      <w:tr w:rsidR="00AA12C0" w:rsidRPr="00B91E40" w14:paraId="36954CA0" w14:textId="77777777" w:rsidTr="00AA12C0">
        <w:trPr>
          <w:trHeight w:val="840"/>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168EC" w14:textId="77777777" w:rsidR="00AA12C0" w:rsidRPr="00146923" w:rsidRDefault="00AA12C0" w:rsidP="00AA12C0">
            <w:pPr>
              <w:jc w:val="center"/>
              <w:rPr>
                <w:b/>
                <w:bCs/>
                <w:kern w:val="22"/>
                <w:sz w:val="22"/>
                <w:szCs w:val="22"/>
                <w:lang w:val="ru-RU"/>
              </w:rPr>
            </w:pPr>
            <w:r w:rsidRPr="00146923">
              <w:rPr>
                <w:b/>
                <w:bCs/>
                <w:kern w:val="22"/>
                <w:sz w:val="22"/>
                <w:szCs w:val="22"/>
                <w:lang w:val="ru-RU"/>
              </w:rPr>
              <w:lastRenderedPageBreak/>
              <w:t>Государство-член</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0EA303B3" w14:textId="77777777" w:rsidR="00AA12C0" w:rsidRPr="00146923" w:rsidRDefault="00AA12C0" w:rsidP="00AA12C0">
            <w:pPr>
              <w:jc w:val="center"/>
              <w:rPr>
                <w:b/>
                <w:bCs/>
                <w:color w:val="000000"/>
                <w:kern w:val="22"/>
                <w:sz w:val="22"/>
                <w:szCs w:val="22"/>
                <w:lang w:val="ru-RU"/>
              </w:rPr>
            </w:pPr>
            <w:r w:rsidRPr="00146923">
              <w:rPr>
                <w:b/>
                <w:bCs/>
                <w:color w:val="000000"/>
                <w:kern w:val="22"/>
                <w:sz w:val="22"/>
                <w:szCs w:val="22"/>
                <w:lang w:val="ru-RU"/>
              </w:rPr>
              <w:t>Шкала взносов</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1ED194F7" w14:textId="77777777" w:rsidR="00AA12C0" w:rsidRPr="00146923" w:rsidRDefault="00AA12C0" w:rsidP="00AA12C0">
            <w:pPr>
              <w:jc w:val="center"/>
              <w:rPr>
                <w:b/>
                <w:bCs/>
                <w:color w:val="000000"/>
                <w:kern w:val="22"/>
                <w:sz w:val="22"/>
                <w:szCs w:val="22"/>
                <w:lang w:val="ru-RU"/>
              </w:rPr>
            </w:pPr>
            <w:r w:rsidRPr="00146923">
              <w:rPr>
                <w:b/>
                <w:color w:val="000000"/>
                <w:sz w:val="22"/>
                <w:szCs w:val="22"/>
                <w:lang w:val="ru-RU"/>
              </w:rPr>
              <w:t xml:space="preserve">Шкала с предельным взносом в 22%; ни одна </w:t>
            </w:r>
            <w:proofErr w:type="spellStart"/>
            <w:r w:rsidRPr="00146923">
              <w:rPr>
                <w:b/>
                <w:color w:val="000000"/>
                <w:sz w:val="22"/>
                <w:szCs w:val="22"/>
                <w:lang w:val="ru-RU"/>
              </w:rPr>
              <w:t>НРС</w:t>
            </w:r>
            <w:proofErr w:type="spellEnd"/>
            <w:r w:rsidRPr="00146923">
              <w:rPr>
                <w:b/>
                <w:color w:val="000000"/>
                <w:sz w:val="22"/>
                <w:szCs w:val="22"/>
                <w:lang w:val="ru-RU"/>
              </w:rPr>
              <w:t xml:space="preserve"> не вносит более 0,01%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94C7E47" w14:textId="77777777" w:rsidR="00AA12C0" w:rsidRPr="00146923" w:rsidRDefault="00AA12C0" w:rsidP="00AA12C0">
            <w:pPr>
              <w:jc w:val="center"/>
              <w:rPr>
                <w:b/>
                <w:bCs/>
                <w:color w:val="000000"/>
                <w:kern w:val="22"/>
                <w:sz w:val="22"/>
                <w:szCs w:val="22"/>
                <w:lang w:val="ru-RU"/>
              </w:rPr>
            </w:pPr>
            <w:r w:rsidRPr="00146923">
              <w:rPr>
                <w:b/>
                <w:bCs/>
                <w:color w:val="000000"/>
                <w:kern w:val="22"/>
                <w:sz w:val="22"/>
                <w:szCs w:val="22"/>
                <w:lang w:val="ru-RU"/>
              </w:rPr>
              <w:t>Взносы по состоянию на 1 января 2021 года</w:t>
            </w:r>
          </w:p>
        </w:tc>
      </w:tr>
      <w:tr w:rsidR="00AA12C0" w:rsidRPr="006C7611" w14:paraId="0D41E6C2"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8A96002" w14:textId="77777777" w:rsidR="00AA12C0" w:rsidRPr="00146923" w:rsidRDefault="00AA12C0" w:rsidP="00AA12C0">
            <w:pPr>
              <w:rPr>
                <w:color w:val="000000"/>
                <w:kern w:val="22"/>
                <w:sz w:val="22"/>
                <w:szCs w:val="22"/>
                <w:lang w:val="ru-RU"/>
              </w:rPr>
            </w:pPr>
            <w:r w:rsidRPr="00146923">
              <w:rPr>
                <w:color w:val="000000"/>
                <w:sz w:val="22"/>
                <w:szCs w:val="22"/>
                <w:lang w:val="ru-RU"/>
              </w:rPr>
              <w:t>Кабо-Верде</w:t>
            </w:r>
          </w:p>
        </w:tc>
        <w:tc>
          <w:tcPr>
            <w:tcW w:w="1540" w:type="dxa"/>
            <w:tcBorders>
              <w:top w:val="nil"/>
              <w:left w:val="nil"/>
              <w:bottom w:val="single" w:sz="4" w:space="0" w:color="auto"/>
              <w:right w:val="single" w:sz="4" w:space="0" w:color="auto"/>
            </w:tcBorders>
            <w:shd w:val="clear" w:color="auto" w:fill="auto"/>
            <w:vAlign w:val="center"/>
            <w:hideMark/>
          </w:tcPr>
          <w:p w14:paraId="34D4E3F3"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6639B618"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4F0BA83C" w14:textId="77777777" w:rsidR="00AA12C0" w:rsidRPr="00146923" w:rsidRDefault="00AA12C0" w:rsidP="00AA12C0">
            <w:pPr>
              <w:jc w:val="right"/>
              <w:rPr>
                <w:color w:val="000000"/>
                <w:sz w:val="22"/>
                <w:szCs w:val="22"/>
                <w:lang w:val="ru-RU"/>
              </w:rPr>
            </w:pPr>
            <w:r w:rsidRPr="00146923">
              <w:rPr>
                <w:color w:val="000000"/>
                <w:sz w:val="22"/>
                <w:szCs w:val="22"/>
                <w:lang w:val="ru-RU"/>
              </w:rPr>
              <w:t>137</w:t>
            </w:r>
          </w:p>
        </w:tc>
      </w:tr>
      <w:tr w:rsidR="00AA12C0" w:rsidRPr="006C7611" w14:paraId="45508705"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43E559A" w14:textId="77777777" w:rsidR="00AA12C0" w:rsidRPr="00146923" w:rsidRDefault="00AA12C0" w:rsidP="00AA12C0">
            <w:pPr>
              <w:rPr>
                <w:color w:val="000000"/>
                <w:kern w:val="22"/>
                <w:sz w:val="22"/>
                <w:szCs w:val="22"/>
                <w:lang w:val="ru-RU"/>
              </w:rPr>
            </w:pPr>
            <w:r w:rsidRPr="00146923">
              <w:rPr>
                <w:color w:val="000000"/>
                <w:sz w:val="22"/>
                <w:szCs w:val="22"/>
                <w:lang w:val="ru-RU"/>
              </w:rPr>
              <w:t>Камбоджа</w:t>
            </w:r>
          </w:p>
        </w:tc>
        <w:tc>
          <w:tcPr>
            <w:tcW w:w="1540" w:type="dxa"/>
            <w:tcBorders>
              <w:top w:val="nil"/>
              <w:left w:val="nil"/>
              <w:bottom w:val="single" w:sz="4" w:space="0" w:color="auto"/>
              <w:right w:val="single" w:sz="4" w:space="0" w:color="auto"/>
            </w:tcBorders>
            <w:shd w:val="clear" w:color="auto" w:fill="auto"/>
            <w:vAlign w:val="center"/>
            <w:hideMark/>
          </w:tcPr>
          <w:p w14:paraId="5666C677"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0,006 </w:t>
            </w:r>
          </w:p>
        </w:tc>
        <w:tc>
          <w:tcPr>
            <w:tcW w:w="1540" w:type="dxa"/>
            <w:tcBorders>
              <w:top w:val="nil"/>
              <w:left w:val="nil"/>
              <w:bottom w:val="single" w:sz="4" w:space="0" w:color="auto"/>
              <w:right w:val="single" w:sz="4" w:space="0" w:color="auto"/>
            </w:tcBorders>
            <w:shd w:val="clear" w:color="auto" w:fill="auto"/>
            <w:noWrap/>
            <w:vAlign w:val="center"/>
            <w:hideMark/>
          </w:tcPr>
          <w:p w14:paraId="3FD8B50C"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0,008 </w:t>
            </w:r>
          </w:p>
        </w:tc>
        <w:tc>
          <w:tcPr>
            <w:tcW w:w="1540" w:type="dxa"/>
            <w:tcBorders>
              <w:top w:val="nil"/>
              <w:left w:val="nil"/>
              <w:bottom w:val="single" w:sz="4" w:space="0" w:color="auto"/>
              <w:right w:val="single" w:sz="4" w:space="0" w:color="auto"/>
            </w:tcBorders>
            <w:shd w:val="clear" w:color="auto" w:fill="auto"/>
            <w:noWrap/>
            <w:vAlign w:val="center"/>
            <w:hideMark/>
          </w:tcPr>
          <w:p w14:paraId="77A663D3" w14:textId="77777777" w:rsidR="00AA12C0" w:rsidRPr="00146923" w:rsidRDefault="00AA12C0" w:rsidP="00AA12C0">
            <w:pPr>
              <w:jc w:val="right"/>
              <w:rPr>
                <w:color w:val="000000"/>
                <w:sz w:val="22"/>
                <w:szCs w:val="22"/>
                <w:lang w:val="ru-RU"/>
              </w:rPr>
            </w:pPr>
            <w:r w:rsidRPr="00146923">
              <w:rPr>
                <w:color w:val="000000"/>
                <w:sz w:val="22"/>
                <w:szCs w:val="22"/>
                <w:lang w:val="ru-RU"/>
              </w:rPr>
              <w:t>824</w:t>
            </w:r>
          </w:p>
        </w:tc>
      </w:tr>
      <w:tr w:rsidR="00AA12C0" w:rsidRPr="006C7611" w14:paraId="34669CA5"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D589DEA" w14:textId="77777777" w:rsidR="00AA12C0" w:rsidRPr="00146923" w:rsidRDefault="00AA12C0" w:rsidP="00AA12C0">
            <w:pPr>
              <w:rPr>
                <w:color w:val="000000"/>
                <w:kern w:val="22"/>
                <w:sz w:val="22"/>
                <w:szCs w:val="22"/>
                <w:lang w:val="ru-RU"/>
              </w:rPr>
            </w:pPr>
            <w:r w:rsidRPr="00146923">
              <w:rPr>
                <w:color w:val="000000"/>
                <w:sz w:val="22"/>
                <w:szCs w:val="22"/>
                <w:lang w:val="ru-RU"/>
              </w:rPr>
              <w:t>Камерун</w:t>
            </w:r>
          </w:p>
        </w:tc>
        <w:tc>
          <w:tcPr>
            <w:tcW w:w="1540" w:type="dxa"/>
            <w:tcBorders>
              <w:top w:val="nil"/>
              <w:left w:val="nil"/>
              <w:bottom w:val="single" w:sz="4" w:space="0" w:color="auto"/>
              <w:right w:val="single" w:sz="4" w:space="0" w:color="auto"/>
            </w:tcBorders>
            <w:shd w:val="clear" w:color="auto" w:fill="auto"/>
            <w:vAlign w:val="center"/>
            <w:hideMark/>
          </w:tcPr>
          <w:p w14:paraId="0BAEDE59"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0,013 </w:t>
            </w:r>
          </w:p>
        </w:tc>
        <w:tc>
          <w:tcPr>
            <w:tcW w:w="1540" w:type="dxa"/>
            <w:tcBorders>
              <w:top w:val="nil"/>
              <w:left w:val="nil"/>
              <w:bottom w:val="single" w:sz="4" w:space="0" w:color="auto"/>
              <w:right w:val="single" w:sz="4" w:space="0" w:color="auto"/>
            </w:tcBorders>
            <w:shd w:val="clear" w:color="auto" w:fill="auto"/>
            <w:noWrap/>
            <w:vAlign w:val="center"/>
            <w:hideMark/>
          </w:tcPr>
          <w:p w14:paraId="4E94A29F"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0,016 </w:t>
            </w:r>
          </w:p>
        </w:tc>
        <w:tc>
          <w:tcPr>
            <w:tcW w:w="1540" w:type="dxa"/>
            <w:tcBorders>
              <w:top w:val="nil"/>
              <w:left w:val="nil"/>
              <w:bottom w:val="single" w:sz="4" w:space="0" w:color="auto"/>
              <w:right w:val="single" w:sz="4" w:space="0" w:color="auto"/>
            </w:tcBorders>
            <w:shd w:val="clear" w:color="auto" w:fill="auto"/>
            <w:noWrap/>
            <w:vAlign w:val="center"/>
            <w:hideMark/>
          </w:tcPr>
          <w:p w14:paraId="372F80A2" w14:textId="77777777" w:rsidR="00AA12C0" w:rsidRPr="00146923" w:rsidRDefault="00AA12C0" w:rsidP="00AA12C0">
            <w:pPr>
              <w:jc w:val="right"/>
              <w:rPr>
                <w:color w:val="000000"/>
                <w:sz w:val="22"/>
                <w:szCs w:val="22"/>
                <w:lang w:val="ru-RU"/>
              </w:rPr>
            </w:pPr>
            <w:r w:rsidRPr="00146923">
              <w:rPr>
                <w:color w:val="000000"/>
                <w:sz w:val="22"/>
                <w:szCs w:val="22"/>
                <w:lang w:val="ru-RU"/>
              </w:rPr>
              <w:t>1 785</w:t>
            </w:r>
          </w:p>
        </w:tc>
      </w:tr>
      <w:tr w:rsidR="00AA12C0" w:rsidRPr="006C7611" w14:paraId="221C97EC"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F943EF4" w14:textId="77777777" w:rsidR="00AA12C0" w:rsidRPr="00146923" w:rsidRDefault="00AA12C0" w:rsidP="00AA12C0">
            <w:pPr>
              <w:rPr>
                <w:color w:val="000000"/>
                <w:kern w:val="22"/>
                <w:sz w:val="22"/>
                <w:szCs w:val="22"/>
                <w:lang w:val="ru-RU"/>
              </w:rPr>
            </w:pPr>
            <w:r w:rsidRPr="00146923">
              <w:rPr>
                <w:color w:val="000000"/>
                <w:sz w:val="22"/>
                <w:szCs w:val="22"/>
                <w:lang w:val="ru-RU"/>
              </w:rPr>
              <w:t>Канада</w:t>
            </w:r>
          </w:p>
        </w:tc>
        <w:tc>
          <w:tcPr>
            <w:tcW w:w="1540" w:type="dxa"/>
            <w:tcBorders>
              <w:top w:val="nil"/>
              <w:left w:val="nil"/>
              <w:bottom w:val="single" w:sz="4" w:space="0" w:color="auto"/>
              <w:right w:val="single" w:sz="4" w:space="0" w:color="auto"/>
            </w:tcBorders>
            <w:shd w:val="clear" w:color="auto" w:fill="auto"/>
            <w:vAlign w:val="center"/>
            <w:hideMark/>
          </w:tcPr>
          <w:p w14:paraId="55400EC0"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2,734 </w:t>
            </w:r>
          </w:p>
        </w:tc>
        <w:tc>
          <w:tcPr>
            <w:tcW w:w="1540" w:type="dxa"/>
            <w:tcBorders>
              <w:top w:val="nil"/>
              <w:left w:val="nil"/>
              <w:bottom w:val="single" w:sz="4" w:space="0" w:color="auto"/>
              <w:right w:val="single" w:sz="4" w:space="0" w:color="auto"/>
            </w:tcBorders>
            <w:shd w:val="clear" w:color="auto" w:fill="auto"/>
            <w:noWrap/>
            <w:vAlign w:val="center"/>
            <w:hideMark/>
          </w:tcPr>
          <w:p w14:paraId="1582BC1C"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3,418 </w:t>
            </w:r>
          </w:p>
        </w:tc>
        <w:tc>
          <w:tcPr>
            <w:tcW w:w="1540" w:type="dxa"/>
            <w:tcBorders>
              <w:top w:val="nil"/>
              <w:left w:val="nil"/>
              <w:bottom w:val="single" w:sz="4" w:space="0" w:color="auto"/>
              <w:right w:val="single" w:sz="4" w:space="0" w:color="auto"/>
            </w:tcBorders>
            <w:shd w:val="clear" w:color="auto" w:fill="auto"/>
            <w:noWrap/>
            <w:vAlign w:val="center"/>
            <w:hideMark/>
          </w:tcPr>
          <w:p w14:paraId="53774846" w14:textId="77777777" w:rsidR="00AA12C0" w:rsidRPr="00146923" w:rsidRDefault="00AA12C0" w:rsidP="00AA12C0">
            <w:pPr>
              <w:jc w:val="right"/>
              <w:rPr>
                <w:color w:val="000000"/>
                <w:sz w:val="22"/>
                <w:szCs w:val="22"/>
                <w:lang w:val="ru-RU"/>
              </w:rPr>
            </w:pPr>
            <w:r w:rsidRPr="00146923">
              <w:rPr>
                <w:color w:val="000000"/>
                <w:sz w:val="22"/>
                <w:szCs w:val="22"/>
                <w:lang w:val="ru-RU"/>
              </w:rPr>
              <w:t>375 422</w:t>
            </w:r>
          </w:p>
        </w:tc>
      </w:tr>
      <w:tr w:rsidR="00AA12C0" w:rsidRPr="006C7611" w14:paraId="7086701A"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DFD0131" w14:textId="77777777" w:rsidR="00AA12C0" w:rsidRPr="00146923" w:rsidRDefault="00AA12C0" w:rsidP="00AA12C0">
            <w:pPr>
              <w:rPr>
                <w:color w:val="000000"/>
                <w:kern w:val="22"/>
                <w:sz w:val="22"/>
                <w:szCs w:val="22"/>
                <w:lang w:val="ru-RU"/>
              </w:rPr>
            </w:pPr>
            <w:r w:rsidRPr="00146923">
              <w:rPr>
                <w:color w:val="000000"/>
                <w:sz w:val="22"/>
                <w:szCs w:val="22"/>
                <w:lang w:val="ru-RU"/>
              </w:rPr>
              <w:t>Центральноафриканская Республика</w:t>
            </w:r>
          </w:p>
        </w:tc>
        <w:tc>
          <w:tcPr>
            <w:tcW w:w="1540" w:type="dxa"/>
            <w:tcBorders>
              <w:top w:val="nil"/>
              <w:left w:val="nil"/>
              <w:bottom w:val="single" w:sz="4" w:space="0" w:color="auto"/>
              <w:right w:val="single" w:sz="4" w:space="0" w:color="auto"/>
            </w:tcBorders>
            <w:shd w:val="clear" w:color="auto" w:fill="auto"/>
            <w:vAlign w:val="center"/>
            <w:hideMark/>
          </w:tcPr>
          <w:p w14:paraId="2E238114"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231BB2A9"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78A1C16D" w14:textId="77777777" w:rsidR="00AA12C0" w:rsidRPr="00146923" w:rsidRDefault="00AA12C0" w:rsidP="00AA12C0">
            <w:pPr>
              <w:jc w:val="right"/>
              <w:rPr>
                <w:color w:val="000000"/>
                <w:sz w:val="22"/>
                <w:szCs w:val="22"/>
                <w:lang w:val="ru-RU"/>
              </w:rPr>
            </w:pPr>
            <w:r w:rsidRPr="00146923">
              <w:rPr>
                <w:color w:val="000000"/>
                <w:sz w:val="22"/>
                <w:szCs w:val="22"/>
                <w:lang w:val="ru-RU"/>
              </w:rPr>
              <w:t>137</w:t>
            </w:r>
          </w:p>
        </w:tc>
      </w:tr>
      <w:tr w:rsidR="00AA12C0" w:rsidRPr="006C7611" w14:paraId="244AF19F"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08778DF" w14:textId="77777777" w:rsidR="00AA12C0" w:rsidRPr="00146923" w:rsidRDefault="00AA12C0" w:rsidP="00AA12C0">
            <w:pPr>
              <w:rPr>
                <w:color w:val="000000"/>
                <w:kern w:val="22"/>
                <w:sz w:val="22"/>
                <w:szCs w:val="22"/>
                <w:lang w:val="ru-RU"/>
              </w:rPr>
            </w:pPr>
            <w:r w:rsidRPr="00146923">
              <w:rPr>
                <w:color w:val="000000"/>
                <w:sz w:val="22"/>
                <w:szCs w:val="22"/>
                <w:lang w:val="ru-RU"/>
              </w:rPr>
              <w:t>Чад</w:t>
            </w:r>
          </w:p>
        </w:tc>
        <w:tc>
          <w:tcPr>
            <w:tcW w:w="1540" w:type="dxa"/>
            <w:tcBorders>
              <w:top w:val="nil"/>
              <w:left w:val="nil"/>
              <w:bottom w:val="single" w:sz="4" w:space="0" w:color="auto"/>
              <w:right w:val="single" w:sz="4" w:space="0" w:color="auto"/>
            </w:tcBorders>
            <w:shd w:val="clear" w:color="auto" w:fill="auto"/>
            <w:vAlign w:val="center"/>
            <w:hideMark/>
          </w:tcPr>
          <w:p w14:paraId="183504B7"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0,004 </w:t>
            </w:r>
          </w:p>
        </w:tc>
        <w:tc>
          <w:tcPr>
            <w:tcW w:w="1540" w:type="dxa"/>
            <w:tcBorders>
              <w:top w:val="nil"/>
              <w:left w:val="nil"/>
              <w:bottom w:val="single" w:sz="4" w:space="0" w:color="auto"/>
              <w:right w:val="single" w:sz="4" w:space="0" w:color="auto"/>
            </w:tcBorders>
            <w:shd w:val="clear" w:color="auto" w:fill="auto"/>
            <w:noWrap/>
            <w:vAlign w:val="center"/>
            <w:hideMark/>
          </w:tcPr>
          <w:p w14:paraId="4502A424"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0,005 </w:t>
            </w:r>
          </w:p>
        </w:tc>
        <w:tc>
          <w:tcPr>
            <w:tcW w:w="1540" w:type="dxa"/>
            <w:tcBorders>
              <w:top w:val="nil"/>
              <w:left w:val="nil"/>
              <w:bottom w:val="single" w:sz="4" w:space="0" w:color="auto"/>
              <w:right w:val="single" w:sz="4" w:space="0" w:color="auto"/>
            </w:tcBorders>
            <w:shd w:val="clear" w:color="auto" w:fill="auto"/>
            <w:noWrap/>
            <w:vAlign w:val="center"/>
            <w:hideMark/>
          </w:tcPr>
          <w:p w14:paraId="115FD3BF" w14:textId="77777777" w:rsidR="00AA12C0" w:rsidRPr="00146923" w:rsidRDefault="00AA12C0" w:rsidP="00AA12C0">
            <w:pPr>
              <w:jc w:val="right"/>
              <w:rPr>
                <w:color w:val="000000"/>
                <w:sz w:val="22"/>
                <w:szCs w:val="22"/>
                <w:lang w:val="ru-RU"/>
              </w:rPr>
            </w:pPr>
            <w:r w:rsidRPr="00146923">
              <w:rPr>
                <w:color w:val="000000"/>
                <w:sz w:val="22"/>
                <w:szCs w:val="22"/>
                <w:lang w:val="ru-RU"/>
              </w:rPr>
              <w:t>549</w:t>
            </w:r>
          </w:p>
        </w:tc>
      </w:tr>
      <w:tr w:rsidR="00AA12C0" w:rsidRPr="006C7611" w14:paraId="5B88D2E5"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A24332E" w14:textId="77777777" w:rsidR="00AA12C0" w:rsidRPr="00146923" w:rsidRDefault="00AA12C0" w:rsidP="00AA12C0">
            <w:pPr>
              <w:rPr>
                <w:color w:val="000000"/>
                <w:kern w:val="22"/>
                <w:sz w:val="22"/>
                <w:szCs w:val="22"/>
                <w:lang w:val="ru-RU"/>
              </w:rPr>
            </w:pPr>
            <w:r w:rsidRPr="00146923">
              <w:rPr>
                <w:color w:val="000000"/>
                <w:sz w:val="22"/>
                <w:szCs w:val="22"/>
                <w:lang w:val="ru-RU"/>
              </w:rPr>
              <w:t>Чили</w:t>
            </w:r>
          </w:p>
        </w:tc>
        <w:tc>
          <w:tcPr>
            <w:tcW w:w="1540" w:type="dxa"/>
            <w:tcBorders>
              <w:top w:val="nil"/>
              <w:left w:val="nil"/>
              <w:bottom w:val="single" w:sz="4" w:space="0" w:color="auto"/>
              <w:right w:val="single" w:sz="4" w:space="0" w:color="auto"/>
            </w:tcBorders>
            <w:shd w:val="clear" w:color="auto" w:fill="auto"/>
            <w:vAlign w:val="center"/>
            <w:hideMark/>
          </w:tcPr>
          <w:p w14:paraId="09CC646D"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0,407 </w:t>
            </w:r>
          </w:p>
        </w:tc>
        <w:tc>
          <w:tcPr>
            <w:tcW w:w="1540" w:type="dxa"/>
            <w:tcBorders>
              <w:top w:val="nil"/>
              <w:left w:val="nil"/>
              <w:bottom w:val="single" w:sz="4" w:space="0" w:color="auto"/>
              <w:right w:val="single" w:sz="4" w:space="0" w:color="auto"/>
            </w:tcBorders>
            <w:shd w:val="clear" w:color="auto" w:fill="auto"/>
            <w:noWrap/>
            <w:vAlign w:val="center"/>
            <w:hideMark/>
          </w:tcPr>
          <w:p w14:paraId="01354E9E"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0,509 </w:t>
            </w:r>
          </w:p>
        </w:tc>
        <w:tc>
          <w:tcPr>
            <w:tcW w:w="1540" w:type="dxa"/>
            <w:tcBorders>
              <w:top w:val="nil"/>
              <w:left w:val="nil"/>
              <w:bottom w:val="single" w:sz="4" w:space="0" w:color="auto"/>
              <w:right w:val="single" w:sz="4" w:space="0" w:color="auto"/>
            </w:tcBorders>
            <w:shd w:val="clear" w:color="auto" w:fill="auto"/>
            <w:noWrap/>
            <w:vAlign w:val="center"/>
            <w:hideMark/>
          </w:tcPr>
          <w:p w14:paraId="7515AC88" w14:textId="77777777" w:rsidR="00AA12C0" w:rsidRPr="00146923" w:rsidRDefault="00AA12C0" w:rsidP="00AA12C0">
            <w:pPr>
              <w:jc w:val="right"/>
              <w:rPr>
                <w:color w:val="000000"/>
                <w:sz w:val="22"/>
                <w:szCs w:val="22"/>
                <w:lang w:val="ru-RU"/>
              </w:rPr>
            </w:pPr>
            <w:r w:rsidRPr="00146923">
              <w:rPr>
                <w:color w:val="000000"/>
                <w:sz w:val="22"/>
                <w:szCs w:val="22"/>
                <w:lang w:val="ru-RU"/>
              </w:rPr>
              <w:t>55 888</w:t>
            </w:r>
          </w:p>
        </w:tc>
      </w:tr>
      <w:tr w:rsidR="00AA12C0" w:rsidRPr="006C7611" w14:paraId="6579DDA2"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B0F7961" w14:textId="77777777" w:rsidR="00AA12C0" w:rsidRPr="00146923" w:rsidRDefault="00AA12C0" w:rsidP="00AA12C0">
            <w:pPr>
              <w:rPr>
                <w:color w:val="000000"/>
                <w:kern w:val="22"/>
                <w:sz w:val="22"/>
                <w:szCs w:val="22"/>
                <w:lang w:val="ru-RU"/>
              </w:rPr>
            </w:pPr>
            <w:r w:rsidRPr="00146923">
              <w:rPr>
                <w:color w:val="000000"/>
                <w:sz w:val="22"/>
                <w:szCs w:val="22"/>
                <w:lang w:val="ru-RU"/>
              </w:rPr>
              <w:t>Китай</w:t>
            </w:r>
          </w:p>
        </w:tc>
        <w:tc>
          <w:tcPr>
            <w:tcW w:w="1540" w:type="dxa"/>
            <w:tcBorders>
              <w:top w:val="nil"/>
              <w:left w:val="nil"/>
              <w:bottom w:val="single" w:sz="4" w:space="0" w:color="auto"/>
              <w:right w:val="single" w:sz="4" w:space="0" w:color="auto"/>
            </w:tcBorders>
            <w:shd w:val="clear" w:color="auto" w:fill="auto"/>
            <w:vAlign w:val="center"/>
            <w:hideMark/>
          </w:tcPr>
          <w:p w14:paraId="0BB03E15"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12,005 </w:t>
            </w:r>
          </w:p>
        </w:tc>
        <w:tc>
          <w:tcPr>
            <w:tcW w:w="1540" w:type="dxa"/>
            <w:tcBorders>
              <w:top w:val="nil"/>
              <w:left w:val="nil"/>
              <w:bottom w:val="single" w:sz="4" w:space="0" w:color="auto"/>
              <w:right w:val="single" w:sz="4" w:space="0" w:color="auto"/>
            </w:tcBorders>
            <w:shd w:val="clear" w:color="auto" w:fill="auto"/>
            <w:noWrap/>
            <w:vAlign w:val="center"/>
            <w:hideMark/>
          </w:tcPr>
          <w:p w14:paraId="034A55D1"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15,009 </w:t>
            </w:r>
          </w:p>
        </w:tc>
        <w:tc>
          <w:tcPr>
            <w:tcW w:w="1540" w:type="dxa"/>
            <w:tcBorders>
              <w:top w:val="nil"/>
              <w:left w:val="nil"/>
              <w:bottom w:val="single" w:sz="4" w:space="0" w:color="auto"/>
              <w:right w:val="single" w:sz="4" w:space="0" w:color="auto"/>
            </w:tcBorders>
            <w:shd w:val="clear" w:color="auto" w:fill="auto"/>
            <w:noWrap/>
            <w:vAlign w:val="center"/>
            <w:hideMark/>
          </w:tcPr>
          <w:p w14:paraId="55CAF084" w14:textId="77777777" w:rsidR="00AA12C0" w:rsidRPr="00146923" w:rsidRDefault="00AA12C0" w:rsidP="00AA12C0">
            <w:pPr>
              <w:jc w:val="right"/>
              <w:rPr>
                <w:color w:val="000000"/>
                <w:sz w:val="22"/>
                <w:szCs w:val="22"/>
                <w:lang w:val="ru-RU"/>
              </w:rPr>
            </w:pPr>
            <w:r w:rsidRPr="00146923">
              <w:rPr>
                <w:color w:val="000000"/>
                <w:sz w:val="22"/>
                <w:szCs w:val="22"/>
                <w:lang w:val="ru-RU"/>
              </w:rPr>
              <w:t>1 648 481</w:t>
            </w:r>
          </w:p>
        </w:tc>
      </w:tr>
      <w:tr w:rsidR="00AA12C0" w:rsidRPr="006C7611" w14:paraId="0A2DEA72"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F386CFE" w14:textId="77777777" w:rsidR="00AA12C0" w:rsidRPr="00146923" w:rsidRDefault="00AA12C0" w:rsidP="00AA12C0">
            <w:pPr>
              <w:rPr>
                <w:color w:val="000000"/>
                <w:kern w:val="22"/>
                <w:sz w:val="22"/>
                <w:szCs w:val="22"/>
                <w:lang w:val="ru-RU"/>
              </w:rPr>
            </w:pPr>
            <w:r w:rsidRPr="00146923">
              <w:rPr>
                <w:color w:val="000000"/>
                <w:sz w:val="22"/>
                <w:szCs w:val="22"/>
                <w:lang w:val="ru-RU"/>
              </w:rPr>
              <w:t>Колумбия</w:t>
            </w:r>
          </w:p>
        </w:tc>
        <w:tc>
          <w:tcPr>
            <w:tcW w:w="1540" w:type="dxa"/>
            <w:tcBorders>
              <w:top w:val="nil"/>
              <w:left w:val="nil"/>
              <w:bottom w:val="single" w:sz="4" w:space="0" w:color="auto"/>
              <w:right w:val="single" w:sz="4" w:space="0" w:color="auto"/>
            </w:tcBorders>
            <w:shd w:val="clear" w:color="auto" w:fill="auto"/>
            <w:vAlign w:val="center"/>
            <w:hideMark/>
          </w:tcPr>
          <w:p w14:paraId="02B9F749"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0,288 </w:t>
            </w:r>
          </w:p>
        </w:tc>
        <w:tc>
          <w:tcPr>
            <w:tcW w:w="1540" w:type="dxa"/>
            <w:tcBorders>
              <w:top w:val="nil"/>
              <w:left w:val="nil"/>
              <w:bottom w:val="single" w:sz="4" w:space="0" w:color="auto"/>
              <w:right w:val="single" w:sz="4" w:space="0" w:color="auto"/>
            </w:tcBorders>
            <w:shd w:val="clear" w:color="auto" w:fill="auto"/>
            <w:noWrap/>
            <w:vAlign w:val="center"/>
            <w:hideMark/>
          </w:tcPr>
          <w:p w14:paraId="33506909"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0,360 </w:t>
            </w:r>
          </w:p>
        </w:tc>
        <w:tc>
          <w:tcPr>
            <w:tcW w:w="1540" w:type="dxa"/>
            <w:tcBorders>
              <w:top w:val="nil"/>
              <w:left w:val="nil"/>
              <w:bottom w:val="single" w:sz="4" w:space="0" w:color="auto"/>
              <w:right w:val="single" w:sz="4" w:space="0" w:color="auto"/>
            </w:tcBorders>
            <w:shd w:val="clear" w:color="auto" w:fill="auto"/>
            <w:noWrap/>
            <w:vAlign w:val="center"/>
            <w:hideMark/>
          </w:tcPr>
          <w:p w14:paraId="2EDA5CFC" w14:textId="77777777" w:rsidR="00AA12C0" w:rsidRPr="00146923" w:rsidRDefault="00AA12C0" w:rsidP="00AA12C0">
            <w:pPr>
              <w:jc w:val="right"/>
              <w:rPr>
                <w:color w:val="000000"/>
                <w:sz w:val="22"/>
                <w:szCs w:val="22"/>
                <w:lang w:val="ru-RU"/>
              </w:rPr>
            </w:pPr>
            <w:r w:rsidRPr="00146923">
              <w:rPr>
                <w:color w:val="000000"/>
                <w:sz w:val="22"/>
                <w:szCs w:val="22"/>
                <w:lang w:val="ru-RU"/>
              </w:rPr>
              <w:t>39 547</w:t>
            </w:r>
          </w:p>
        </w:tc>
      </w:tr>
      <w:tr w:rsidR="00AA12C0" w:rsidRPr="006C7611" w14:paraId="502F694C"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E87C20D" w14:textId="77777777" w:rsidR="00AA12C0" w:rsidRPr="00146923" w:rsidRDefault="00AA12C0" w:rsidP="00AA12C0">
            <w:pPr>
              <w:rPr>
                <w:color w:val="000000"/>
                <w:kern w:val="22"/>
                <w:sz w:val="22"/>
                <w:szCs w:val="22"/>
                <w:lang w:val="ru-RU"/>
              </w:rPr>
            </w:pPr>
            <w:r w:rsidRPr="00146923">
              <w:rPr>
                <w:color w:val="000000"/>
                <w:sz w:val="22"/>
                <w:szCs w:val="22"/>
                <w:lang w:val="ru-RU"/>
              </w:rPr>
              <w:t>Коморские Острова</w:t>
            </w:r>
          </w:p>
        </w:tc>
        <w:tc>
          <w:tcPr>
            <w:tcW w:w="1540" w:type="dxa"/>
            <w:tcBorders>
              <w:top w:val="nil"/>
              <w:left w:val="nil"/>
              <w:bottom w:val="single" w:sz="4" w:space="0" w:color="auto"/>
              <w:right w:val="single" w:sz="4" w:space="0" w:color="auto"/>
            </w:tcBorders>
            <w:shd w:val="clear" w:color="auto" w:fill="auto"/>
            <w:vAlign w:val="center"/>
            <w:hideMark/>
          </w:tcPr>
          <w:p w14:paraId="592C2DC2"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0EE45ECB"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6A155A20" w14:textId="77777777" w:rsidR="00AA12C0" w:rsidRPr="00146923" w:rsidRDefault="00AA12C0" w:rsidP="00AA12C0">
            <w:pPr>
              <w:jc w:val="right"/>
              <w:rPr>
                <w:color w:val="000000"/>
                <w:sz w:val="22"/>
                <w:szCs w:val="22"/>
                <w:lang w:val="ru-RU"/>
              </w:rPr>
            </w:pPr>
            <w:r w:rsidRPr="00146923">
              <w:rPr>
                <w:color w:val="000000"/>
                <w:sz w:val="22"/>
                <w:szCs w:val="22"/>
                <w:lang w:val="ru-RU"/>
              </w:rPr>
              <w:t>137</w:t>
            </w:r>
          </w:p>
        </w:tc>
      </w:tr>
      <w:tr w:rsidR="00AA12C0" w:rsidRPr="006C7611" w14:paraId="565F85E8"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5E7631F" w14:textId="77777777" w:rsidR="00AA12C0" w:rsidRPr="00146923" w:rsidRDefault="00AA12C0" w:rsidP="00AA12C0">
            <w:pPr>
              <w:rPr>
                <w:color w:val="000000"/>
                <w:kern w:val="22"/>
                <w:sz w:val="22"/>
                <w:szCs w:val="22"/>
                <w:lang w:val="ru-RU"/>
              </w:rPr>
            </w:pPr>
            <w:r w:rsidRPr="00146923">
              <w:rPr>
                <w:color w:val="000000"/>
                <w:sz w:val="22"/>
                <w:szCs w:val="22"/>
                <w:lang w:val="ru-RU"/>
              </w:rPr>
              <w:t>Конго</w:t>
            </w:r>
          </w:p>
        </w:tc>
        <w:tc>
          <w:tcPr>
            <w:tcW w:w="1540" w:type="dxa"/>
            <w:tcBorders>
              <w:top w:val="nil"/>
              <w:left w:val="nil"/>
              <w:bottom w:val="single" w:sz="4" w:space="0" w:color="auto"/>
              <w:right w:val="single" w:sz="4" w:space="0" w:color="auto"/>
            </w:tcBorders>
            <w:shd w:val="clear" w:color="auto" w:fill="auto"/>
            <w:vAlign w:val="center"/>
            <w:hideMark/>
          </w:tcPr>
          <w:p w14:paraId="58D28649"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0,006 </w:t>
            </w:r>
          </w:p>
        </w:tc>
        <w:tc>
          <w:tcPr>
            <w:tcW w:w="1540" w:type="dxa"/>
            <w:tcBorders>
              <w:top w:val="nil"/>
              <w:left w:val="nil"/>
              <w:bottom w:val="single" w:sz="4" w:space="0" w:color="auto"/>
              <w:right w:val="single" w:sz="4" w:space="0" w:color="auto"/>
            </w:tcBorders>
            <w:shd w:val="clear" w:color="auto" w:fill="auto"/>
            <w:noWrap/>
            <w:vAlign w:val="center"/>
            <w:hideMark/>
          </w:tcPr>
          <w:p w14:paraId="1F76792F"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0,008 </w:t>
            </w:r>
          </w:p>
        </w:tc>
        <w:tc>
          <w:tcPr>
            <w:tcW w:w="1540" w:type="dxa"/>
            <w:tcBorders>
              <w:top w:val="nil"/>
              <w:left w:val="nil"/>
              <w:bottom w:val="single" w:sz="4" w:space="0" w:color="auto"/>
              <w:right w:val="single" w:sz="4" w:space="0" w:color="auto"/>
            </w:tcBorders>
            <w:shd w:val="clear" w:color="auto" w:fill="auto"/>
            <w:noWrap/>
            <w:vAlign w:val="center"/>
            <w:hideMark/>
          </w:tcPr>
          <w:p w14:paraId="1F13D1AC" w14:textId="77777777" w:rsidR="00AA12C0" w:rsidRPr="00146923" w:rsidRDefault="00AA12C0" w:rsidP="00AA12C0">
            <w:pPr>
              <w:jc w:val="right"/>
              <w:rPr>
                <w:color w:val="000000"/>
                <w:sz w:val="22"/>
                <w:szCs w:val="22"/>
                <w:lang w:val="ru-RU"/>
              </w:rPr>
            </w:pPr>
            <w:r w:rsidRPr="00146923">
              <w:rPr>
                <w:color w:val="000000"/>
                <w:sz w:val="22"/>
                <w:szCs w:val="22"/>
                <w:lang w:val="ru-RU"/>
              </w:rPr>
              <w:t>824</w:t>
            </w:r>
          </w:p>
        </w:tc>
      </w:tr>
      <w:tr w:rsidR="00AA12C0" w:rsidRPr="006C7611" w14:paraId="2178DF1C"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9A0E7A1" w14:textId="77777777" w:rsidR="00AA12C0" w:rsidRPr="00146923" w:rsidRDefault="00AA12C0" w:rsidP="00AA12C0">
            <w:pPr>
              <w:rPr>
                <w:color w:val="000000"/>
                <w:kern w:val="22"/>
                <w:sz w:val="22"/>
                <w:szCs w:val="22"/>
                <w:lang w:val="ru-RU"/>
              </w:rPr>
            </w:pPr>
            <w:r w:rsidRPr="00146923">
              <w:rPr>
                <w:color w:val="000000"/>
                <w:sz w:val="22"/>
                <w:szCs w:val="22"/>
                <w:lang w:val="ru-RU"/>
              </w:rPr>
              <w:t>Острова Кука</w:t>
            </w:r>
          </w:p>
        </w:tc>
        <w:tc>
          <w:tcPr>
            <w:tcW w:w="1540" w:type="dxa"/>
            <w:tcBorders>
              <w:top w:val="nil"/>
              <w:left w:val="nil"/>
              <w:bottom w:val="single" w:sz="4" w:space="0" w:color="auto"/>
              <w:right w:val="single" w:sz="4" w:space="0" w:color="auto"/>
            </w:tcBorders>
            <w:shd w:val="clear" w:color="auto" w:fill="auto"/>
            <w:vAlign w:val="center"/>
            <w:hideMark/>
          </w:tcPr>
          <w:p w14:paraId="1CE2D6DE"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4559D226"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21DFCAEE" w14:textId="77777777" w:rsidR="00AA12C0" w:rsidRPr="00146923" w:rsidRDefault="00AA12C0" w:rsidP="00AA12C0">
            <w:pPr>
              <w:jc w:val="right"/>
              <w:rPr>
                <w:color w:val="000000"/>
                <w:sz w:val="22"/>
                <w:szCs w:val="22"/>
                <w:lang w:val="ru-RU"/>
              </w:rPr>
            </w:pPr>
            <w:r w:rsidRPr="00146923">
              <w:rPr>
                <w:color w:val="000000"/>
                <w:sz w:val="22"/>
                <w:szCs w:val="22"/>
                <w:lang w:val="ru-RU"/>
              </w:rPr>
              <w:t>137</w:t>
            </w:r>
          </w:p>
        </w:tc>
      </w:tr>
      <w:tr w:rsidR="00AA12C0" w:rsidRPr="006C7611" w14:paraId="12669F46"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513F610" w14:textId="77777777" w:rsidR="00AA12C0" w:rsidRPr="00146923" w:rsidRDefault="00AA12C0" w:rsidP="00AA12C0">
            <w:pPr>
              <w:rPr>
                <w:color w:val="000000"/>
                <w:kern w:val="22"/>
                <w:sz w:val="22"/>
                <w:szCs w:val="22"/>
                <w:lang w:val="ru-RU"/>
              </w:rPr>
            </w:pPr>
            <w:r w:rsidRPr="00146923">
              <w:rPr>
                <w:color w:val="000000"/>
                <w:sz w:val="22"/>
                <w:szCs w:val="22"/>
                <w:lang w:val="ru-RU"/>
              </w:rPr>
              <w:t>Коста-Рика</w:t>
            </w:r>
          </w:p>
        </w:tc>
        <w:tc>
          <w:tcPr>
            <w:tcW w:w="1540" w:type="dxa"/>
            <w:tcBorders>
              <w:top w:val="nil"/>
              <w:left w:val="nil"/>
              <w:bottom w:val="single" w:sz="4" w:space="0" w:color="auto"/>
              <w:right w:val="single" w:sz="4" w:space="0" w:color="auto"/>
            </w:tcBorders>
            <w:shd w:val="clear" w:color="auto" w:fill="auto"/>
            <w:vAlign w:val="center"/>
            <w:hideMark/>
          </w:tcPr>
          <w:p w14:paraId="59D382D3"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0,062 </w:t>
            </w:r>
          </w:p>
        </w:tc>
        <w:tc>
          <w:tcPr>
            <w:tcW w:w="1540" w:type="dxa"/>
            <w:tcBorders>
              <w:top w:val="nil"/>
              <w:left w:val="nil"/>
              <w:bottom w:val="single" w:sz="4" w:space="0" w:color="auto"/>
              <w:right w:val="single" w:sz="4" w:space="0" w:color="auto"/>
            </w:tcBorders>
            <w:shd w:val="clear" w:color="auto" w:fill="auto"/>
            <w:noWrap/>
            <w:vAlign w:val="center"/>
            <w:hideMark/>
          </w:tcPr>
          <w:p w14:paraId="224ECFA4"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0,078 </w:t>
            </w:r>
          </w:p>
        </w:tc>
        <w:tc>
          <w:tcPr>
            <w:tcW w:w="1540" w:type="dxa"/>
            <w:tcBorders>
              <w:top w:val="nil"/>
              <w:left w:val="nil"/>
              <w:bottom w:val="single" w:sz="4" w:space="0" w:color="auto"/>
              <w:right w:val="single" w:sz="4" w:space="0" w:color="auto"/>
            </w:tcBorders>
            <w:shd w:val="clear" w:color="auto" w:fill="auto"/>
            <w:noWrap/>
            <w:vAlign w:val="center"/>
            <w:hideMark/>
          </w:tcPr>
          <w:p w14:paraId="44808B23" w14:textId="77777777" w:rsidR="00AA12C0" w:rsidRPr="00146923" w:rsidRDefault="00AA12C0" w:rsidP="00AA12C0">
            <w:pPr>
              <w:jc w:val="right"/>
              <w:rPr>
                <w:color w:val="000000"/>
                <w:sz w:val="22"/>
                <w:szCs w:val="22"/>
                <w:lang w:val="ru-RU"/>
              </w:rPr>
            </w:pPr>
            <w:r w:rsidRPr="00146923">
              <w:rPr>
                <w:color w:val="000000"/>
                <w:sz w:val="22"/>
                <w:szCs w:val="22"/>
                <w:lang w:val="ru-RU"/>
              </w:rPr>
              <w:t>8 514</w:t>
            </w:r>
          </w:p>
        </w:tc>
      </w:tr>
      <w:tr w:rsidR="00AA12C0" w:rsidRPr="006C7611" w14:paraId="6F4B76D4"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5F906F1" w14:textId="77777777" w:rsidR="00AA12C0" w:rsidRPr="00146923" w:rsidRDefault="00AA12C0" w:rsidP="00AA12C0">
            <w:pPr>
              <w:rPr>
                <w:color w:val="000000"/>
                <w:kern w:val="22"/>
                <w:sz w:val="22"/>
                <w:szCs w:val="22"/>
                <w:lang w:val="ru-RU"/>
              </w:rPr>
            </w:pPr>
            <w:r w:rsidRPr="00146923">
              <w:rPr>
                <w:color w:val="000000"/>
                <w:sz w:val="22"/>
                <w:szCs w:val="22"/>
                <w:lang w:val="ru-RU"/>
              </w:rPr>
              <w:t>Кот-д’Ивуар</w:t>
            </w:r>
          </w:p>
        </w:tc>
        <w:tc>
          <w:tcPr>
            <w:tcW w:w="1540" w:type="dxa"/>
            <w:tcBorders>
              <w:top w:val="nil"/>
              <w:left w:val="nil"/>
              <w:bottom w:val="single" w:sz="4" w:space="0" w:color="auto"/>
              <w:right w:val="single" w:sz="4" w:space="0" w:color="auto"/>
            </w:tcBorders>
            <w:shd w:val="clear" w:color="auto" w:fill="auto"/>
            <w:vAlign w:val="center"/>
            <w:hideMark/>
          </w:tcPr>
          <w:p w14:paraId="3D8BFC1B"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0,013 </w:t>
            </w:r>
          </w:p>
        </w:tc>
        <w:tc>
          <w:tcPr>
            <w:tcW w:w="1540" w:type="dxa"/>
            <w:tcBorders>
              <w:top w:val="nil"/>
              <w:left w:val="nil"/>
              <w:bottom w:val="single" w:sz="4" w:space="0" w:color="auto"/>
              <w:right w:val="single" w:sz="4" w:space="0" w:color="auto"/>
            </w:tcBorders>
            <w:shd w:val="clear" w:color="auto" w:fill="auto"/>
            <w:noWrap/>
            <w:vAlign w:val="center"/>
            <w:hideMark/>
          </w:tcPr>
          <w:p w14:paraId="3E536642"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0,016 </w:t>
            </w:r>
          </w:p>
        </w:tc>
        <w:tc>
          <w:tcPr>
            <w:tcW w:w="1540" w:type="dxa"/>
            <w:tcBorders>
              <w:top w:val="nil"/>
              <w:left w:val="nil"/>
              <w:bottom w:val="single" w:sz="4" w:space="0" w:color="auto"/>
              <w:right w:val="single" w:sz="4" w:space="0" w:color="auto"/>
            </w:tcBorders>
            <w:shd w:val="clear" w:color="auto" w:fill="auto"/>
            <w:noWrap/>
            <w:vAlign w:val="center"/>
            <w:hideMark/>
          </w:tcPr>
          <w:p w14:paraId="2086D2A3" w14:textId="77777777" w:rsidR="00AA12C0" w:rsidRPr="00146923" w:rsidRDefault="00AA12C0" w:rsidP="00AA12C0">
            <w:pPr>
              <w:jc w:val="right"/>
              <w:rPr>
                <w:color w:val="000000"/>
                <w:sz w:val="22"/>
                <w:szCs w:val="22"/>
                <w:lang w:val="ru-RU"/>
              </w:rPr>
            </w:pPr>
            <w:r w:rsidRPr="00146923">
              <w:rPr>
                <w:color w:val="000000"/>
                <w:sz w:val="22"/>
                <w:szCs w:val="22"/>
                <w:lang w:val="ru-RU"/>
              </w:rPr>
              <w:t>1 785</w:t>
            </w:r>
          </w:p>
        </w:tc>
      </w:tr>
      <w:tr w:rsidR="00AA12C0" w:rsidRPr="006C7611" w14:paraId="0E8C0DB7"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D1A8506" w14:textId="77777777" w:rsidR="00AA12C0" w:rsidRPr="00146923" w:rsidRDefault="00AA12C0" w:rsidP="00AA12C0">
            <w:pPr>
              <w:rPr>
                <w:color w:val="000000"/>
                <w:kern w:val="22"/>
                <w:sz w:val="22"/>
                <w:szCs w:val="22"/>
                <w:lang w:val="ru-RU"/>
              </w:rPr>
            </w:pPr>
            <w:r w:rsidRPr="00146923">
              <w:rPr>
                <w:color w:val="000000"/>
                <w:sz w:val="22"/>
                <w:szCs w:val="22"/>
                <w:lang w:val="ru-RU"/>
              </w:rPr>
              <w:t>Хорватия</w:t>
            </w:r>
          </w:p>
        </w:tc>
        <w:tc>
          <w:tcPr>
            <w:tcW w:w="1540" w:type="dxa"/>
            <w:tcBorders>
              <w:top w:val="nil"/>
              <w:left w:val="nil"/>
              <w:bottom w:val="single" w:sz="4" w:space="0" w:color="auto"/>
              <w:right w:val="single" w:sz="4" w:space="0" w:color="auto"/>
            </w:tcBorders>
            <w:shd w:val="clear" w:color="auto" w:fill="auto"/>
            <w:vAlign w:val="center"/>
            <w:hideMark/>
          </w:tcPr>
          <w:p w14:paraId="3D6E0122"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0,077 </w:t>
            </w:r>
          </w:p>
        </w:tc>
        <w:tc>
          <w:tcPr>
            <w:tcW w:w="1540" w:type="dxa"/>
            <w:tcBorders>
              <w:top w:val="nil"/>
              <w:left w:val="nil"/>
              <w:bottom w:val="single" w:sz="4" w:space="0" w:color="auto"/>
              <w:right w:val="single" w:sz="4" w:space="0" w:color="auto"/>
            </w:tcBorders>
            <w:shd w:val="clear" w:color="auto" w:fill="auto"/>
            <w:noWrap/>
            <w:vAlign w:val="center"/>
            <w:hideMark/>
          </w:tcPr>
          <w:p w14:paraId="402E59E8"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0,096 </w:t>
            </w:r>
          </w:p>
        </w:tc>
        <w:tc>
          <w:tcPr>
            <w:tcW w:w="1540" w:type="dxa"/>
            <w:tcBorders>
              <w:top w:val="nil"/>
              <w:left w:val="nil"/>
              <w:bottom w:val="single" w:sz="4" w:space="0" w:color="auto"/>
              <w:right w:val="single" w:sz="4" w:space="0" w:color="auto"/>
            </w:tcBorders>
            <w:shd w:val="clear" w:color="auto" w:fill="auto"/>
            <w:noWrap/>
            <w:vAlign w:val="center"/>
            <w:hideMark/>
          </w:tcPr>
          <w:p w14:paraId="4D3BE9FB" w14:textId="77777777" w:rsidR="00AA12C0" w:rsidRPr="00146923" w:rsidRDefault="00AA12C0" w:rsidP="00AA12C0">
            <w:pPr>
              <w:jc w:val="right"/>
              <w:rPr>
                <w:color w:val="000000"/>
                <w:sz w:val="22"/>
                <w:szCs w:val="22"/>
                <w:lang w:val="ru-RU"/>
              </w:rPr>
            </w:pPr>
            <w:r w:rsidRPr="00146923">
              <w:rPr>
                <w:color w:val="000000"/>
                <w:sz w:val="22"/>
                <w:szCs w:val="22"/>
                <w:lang w:val="ru-RU"/>
              </w:rPr>
              <w:t>10 573</w:t>
            </w:r>
          </w:p>
        </w:tc>
      </w:tr>
      <w:tr w:rsidR="00AA12C0" w:rsidRPr="006C7611" w14:paraId="47714360"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DF6DC8E" w14:textId="77777777" w:rsidR="00AA12C0" w:rsidRPr="00146923" w:rsidRDefault="00AA12C0" w:rsidP="00AA12C0">
            <w:pPr>
              <w:rPr>
                <w:color w:val="000000"/>
                <w:kern w:val="22"/>
                <w:sz w:val="22"/>
                <w:szCs w:val="22"/>
                <w:lang w:val="ru-RU"/>
              </w:rPr>
            </w:pPr>
            <w:r w:rsidRPr="00146923">
              <w:rPr>
                <w:color w:val="000000"/>
                <w:sz w:val="22"/>
                <w:szCs w:val="22"/>
                <w:lang w:val="ru-RU"/>
              </w:rPr>
              <w:t>Куба</w:t>
            </w:r>
          </w:p>
        </w:tc>
        <w:tc>
          <w:tcPr>
            <w:tcW w:w="1540" w:type="dxa"/>
            <w:tcBorders>
              <w:top w:val="nil"/>
              <w:left w:val="nil"/>
              <w:bottom w:val="single" w:sz="4" w:space="0" w:color="auto"/>
              <w:right w:val="single" w:sz="4" w:space="0" w:color="auto"/>
            </w:tcBorders>
            <w:shd w:val="clear" w:color="auto" w:fill="auto"/>
            <w:vAlign w:val="center"/>
            <w:hideMark/>
          </w:tcPr>
          <w:p w14:paraId="7277FA77"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0,080 </w:t>
            </w:r>
          </w:p>
        </w:tc>
        <w:tc>
          <w:tcPr>
            <w:tcW w:w="1540" w:type="dxa"/>
            <w:tcBorders>
              <w:top w:val="nil"/>
              <w:left w:val="nil"/>
              <w:bottom w:val="single" w:sz="4" w:space="0" w:color="auto"/>
              <w:right w:val="single" w:sz="4" w:space="0" w:color="auto"/>
            </w:tcBorders>
            <w:shd w:val="clear" w:color="auto" w:fill="auto"/>
            <w:noWrap/>
            <w:vAlign w:val="center"/>
            <w:hideMark/>
          </w:tcPr>
          <w:p w14:paraId="7FD0A0FC"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0,100 </w:t>
            </w:r>
          </w:p>
        </w:tc>
        <w:tc>
          <w:tcPr>
            <w:tcW w:w="1540" w:type="dxa"/>
            <w:tcBorders>
              <w:top w:val="nil"/>
              <w:left w:val="nil"/>
              <w:bottom w:val="single" w:sz="4" w:space="0" w:color="auto"/>
              <w:right w:val="single" w:sz="4" w:space="0" w:color="auto"/>
            </w:tcBorders>
            <w:shd w:val="clear" w:color="auto" w:fill="auto"/>
            <w:noWrap/>
            <w:vAlign w:val="center"/>
            <w:hideMark/>
          </w:tcPr>
          <w:p w14:paraId="01BCEA32" w14:textId="77777777" w:rsidR="00AA12C0" w:rsidRPr="00146923" w:rsidRDefault="00AA12C0" w:rsidP="00AA12C0">
            <w:pPr>
              <w:jc w:val="right"/>
              <w:rPr>
                <w:color w:val="000000"/>
                <w:sz w:val="22"/>
                <w:szCs w:val="22"/>
                <w:lang w:val="ru-RU"/>
              </w:rPr>
            </w:pPr>
            <w:r w:rsidRPr="00146923">
              <w:rPr>
                <w:color w:val="000000"/>
                <w:sz w:val="22"/>
                <w:szCs w:val="22"/>
                <w:lang w:val="ru-RU"/>
              </w:rPr>
              <w:t>10 985</w:t>
            </w:r>
          </w:p>
        </w:tc>
      </w:tr>
      <w:tr w:rsidR="00AA12C0" w:rsidRPr="006C7611" w14:paraId="38F4446F"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F329118" w14:textId="77777777" w:rsidR="00AA12C0" w:rsidRPr="00146923" w:rsidRDefault="00AA12C0" w:rsidP="00AA12C0">
            <w:pPr>
              <w:rPr>
                <w:color w:val="000000"/>
                <w:kern w:val="22"/>
                <w:sz w:val="22"/>
                <w:szCs w:val="22"/>
                <w:lang w:val="ru-RU"/>
              </w:rPr>
            </w:pPr>
            <w:r w:rsidRPr="00146923">
              <w:rPr>
                <w:color w:val="000000"/>
                <w:sz w:val="22"/>
                <w:szCs w:val="22"/>
                <w:lang w:val="ru-RU"/>
              </w:rPr>
              <w:t>Кипр</w:t>
            </w:r>
          </w:p>
        </w:tc>
        <w:tc>
          <w:tcPr>
            <w:tcW w:w="1540" w:type="dxa"/>
            <w:tcBorders>
              <w:top w:val="nil"/>
              <w:left w:val="nil"/>
              <w:bottom w:val="single" w:sz="4" w:space="0" w:color="auto"/>
              <w:right w:val="single" w:sz="4" w:space="0" w:color="auto"/>
            </w:tcBorders>
            <w:shd w:val="clear" w:color="auto" w:fill="auto"/>
            <w:vAlign w:val="center"/>
            <w:hideMark/>
          </w:tcPr>
          <w:p w14:paraId="31F520AF"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0,036 </w:t>
            </w:r>
          </w:p>
        </w:tc>
        <w:tc>
          <w:tcPr>
            <w:tcW w:w="1540" w:type="dxa"/>
            <w:tcBorders>
              <w:top w:val="nil"/>
              <w:left w:val="nil"/>
              <w:bottom w:val="single" w:sz="4" w:space="0" w:color="auto"/>
              <w:right w:val="single" w:sz="4" w:space="0" w:color="auto"/>
            </w:tcBorders>
            <w:shd w:val="clear" w:color="auto" w:fill="auto"/>
            <w:noWrap/>
            <w:vAlign w:val="center"/>
            <w:hideMark/>
          </w:tcPr>
          <w:p w14:paraId="23F3A0AF"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0,045 </w:t>
            </w:r>
          </w:p>
        </w:tc>
        <w:tc>
          <w:tcPr>
            <w:tcW w:w="1540" w:type="dxa"/>
            <w:tcBorders>
              <w:top w:val="nil"/>
              <w:left w:val="nil"/>
              <w:bottom w:val="single" w:sz="4" w:space="0" w:color="auto"/>
              <w:right w:val="single" w:sz="4" w:space="0" w:color="auto"/>
            </w:tcBorders>
            <w:shd w:val="clear" w:color="auto" w:fill="auto"/>
            <w:noWrap/>
            <w:vAlign w:val="center"/>
            <w:hideMark/>
          </w:tcPr>
          <w:p w14:paraId="54681B83" w14:textId="77777777" w:rsidR="00AA12C0" w:rsidRPr="00146923" w:rsidRDefault="00AA12C0" w:rsidP="00AA12C0">
            <w:pPr>
              <w:jc w:val="right"/>
              <w:rPr>
                <w:color w:val="000000"/>
                <w:sz w:val="22"/>
                <w:szCs w:val="22"/>
                <w:lang w:val="ru-RU"/>
              </w:rPr>
            </w:pPr>
            <w:r w:rsidRPr="00146923">
              <w:rPr>
                <w:color w:val="000000"/>
                <w:sz w:val="22"/>
                <w:szCs w:val="22"/>
                <w:lang w:val="ru-RU"/>
              </w:rPr>
              <w:t>4 943</w:t>
            </w:r>
          </w:p>
        </w:tc>
      </w:tr>
      <w:tr w:rsidR="00AA12C0" w:rsidRPr="006C7611" w14:paraId="62FCBC53"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DF239FB" w14:textId="77777777" w:rsidR="00AA12C0" w:rsidRPr="00146923" w:rsidRDefault="00AA12C0" w:rsidP="00AA12C0">
            <w:pPr>
              <w:rPr>
                <w:color w:val="000000"/>
                <w:kern w:val="22"/>
                <w:sz w:val="22"/>
                <w:szCs w:val="22"/>
                <w:lang w:val="ru-RU"/>
              </w:rPr>
            </w:pPr>
            <w:r w:rsidRPr="00146923">
              <w:rPr>
                <w:color w:val="000000"/>
                <w:sz w:val="22"/>
                <w:szCs w:val="22"/>
                <w:lang w:val="ru-RU"/>
              </w:rPr>
              <w:t>Чехия</w:t>
            </w:r>
          </w:p>
        </w:tc>
        <w:tc>
          <w:tcPr>
            <w:tcW w:w="1540" w:type="dxa"/>
            <w:tcBorders>
              <w:top w:val="nil"/>
              <w:left w:val="nil"/>
              <w:bottom w:val="single" w:sz="4" w:space="0" w:color="auto"/>
              <w:right w:val="single" w:sz="4" w:space="0" w:color="auto"/>
            </w:tcBorders>
            <w:shd w:val="clear" w:color="auto" w:fill="auto"/>
            <w:vAlign w:val="center"/>
            <w:hideMark/>
          </w:tcPr>
          <w:p w14:paraId="20A71BFD"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0,311 </w:t>
            </w:r>
          </w:p>
        </w:tc>
        <w:tc>
          <w:tcPr>
            <w:tcW w:w="1540" w:type="dxa"/>
            <w:tcBorders>
              <w:top w:val="nil"/>
              <w:left w:val="nil"/>
              <w:bottom w:val="single" w:sz="4" w:space="0" w:color="auto"/>
              <w:right w:val="single" w:sz="4" w:space="0" w:color="auto"/>
            </w:tcBorders>
            <w:shd w:val="clear" w:color="auto" w:fill="auto"/>
            <w:noWrap/>
            <w:vAlign w:val="center"/>
            <w:hideMark/>
          </w:tcPr>
          <w:p w14:paraId="45E98F87"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0,389 </w:t>
            </w:r>
          </w:p>
        </w:tc>
        <w:tc>
          <w:tcPr>
            <w:tcW w:w="1540" w:type="dxa"/>
            <w:tcBorders>
              <w:top w:val="nil"/>
              <w:left w:val="nil"/>
              <w:bottom w:val="single" w:sz="4" w:space="0" w:color="auto"/>
              <w:right w:val="single" w:sz="4" w:space="0" w:color="auto"/>
            </w:tcBorders>
            <w:shd w:val="clear" w:color="auto" w:fill="auto"/>
            <w:noWrap/>
            <w:vAlign w:val="center"/>
            <w:hideMark/>
          </w:tcPr>
          <w:p w14:paraId="2C3406FC" w14:textId="77777777" w:rsidR="00AA12C0" w:rsidRPr="00146923" w:rsidRDefault="00AA12C0" w:rsidP="00AA12C0">
            <w:pPr>
              <w:jc w:val="right"/>
              <w:rPr>
                <w:color w:val="000000"/>
                <w:sz w:val="22"/>
                <w:szCs w:val="22"/>
                <w:lang w:val="ru-RU"/>
              </w:rPr>
            </w:pPr>
            <w:r w:rsidRPr="00146923">
              <w:rPr>
                <w:color w:val="000000"/>
                <w:sz w:val="22"/>
                <w:szCs w:val="22"/>
                <w:lang w:val="ru-RU"/>
              </w:rPr>
              <w:t>42 705</w:t>
            </w:r>
          </w:p>
        </w:tc>
      </w:tr>
      <w:tr w:rsidR="00AA12C0" w:rsidRPr="006C7611" w14:paraId="2EC06B9D"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4D1A0A2" w14:textId="77777777" w:rsidR="00AA12C0" w:rsidRPr="00146923" w:rsidRDefault="00AA12C0" w:rsidP="00AA12C0">
            <w:pPr>
              <w:rPr>
                <w:color w:val="000000"/>
                <w:kern w:val="22"/>
                <w:sz w:val="22"/>
                <w:szCs w:val="22"/>
                <w:lang w:val="ru-RU"/>
              </w:rPr>
            </w:pPr>
            <w:r w:rsidRPr="00146923">
              <w:rPr>
                <w:color w:val="000000"/>
                <w:sz w:val="22"/>
                <w:szCs w:val="22"/>
                <w:lang w:val="ru-RU"/>
              </w:rPr>
              <w:t>Корейская Народно-Демократическая Республика</w:t>
            </w:r>
          </w:p>
        </w:tc>
        <w:tc>
          <w:tcPr>
            <w:tcW w:w="1540" w:type="dxa"/>
            <w:tcBorders>
              <w:top w:val="nil"/>
              <w:left w:val="nil"/>
              <w:bottom w:val="single" w:sz="4" w:space="0" w:color="auto"/>
              <w:right w:val="single" w:sz="4" w:space="0" w:color="auto"/>
            </w:tcBorders>
            <w:shd w:val="clear" w:color="auto" w:fill="auto"/>
            <w:vAlign w:val="center"/>
            <w:hideMark/>
          </w:tcPr>
          <w:p w14:paraId="490C3095"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0,006 </w:t>
            </w:r>
          </w:p>
        </w:tc>
        <w:tc>
          <w:tcPr>
            <w:tcW w:w="1540" w:type="dxa"/>
            <w:tcBorders>
              <w:top w:val="nil"/>
              <w:left w:val="nil"/>
              <w:bottom w:val="single" w:sz="4" w:space="0" w:color="auto"/>
              <w:right w:val="single" w:sz="4" w:space="0" w:color="auto"/>
            </w:tcBorders>
            <w:shd w:val="clear" w:color="auto" w:fill="auto"/>
            <w:noWrap/>
            <w:vAlign w:val="center"/>
            <w:hideMark/>
          </w:tcPr>
          <w:p w14:paraId="73B093C6"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0,008 </w:t>
            </w:r>
          </w:p>
        </w:tc>
        <w:tc>
          <w:tcPr>
            <w:tcW w:w="1540" w:type="dxa"/>
            <w:tcBorders>
              <w:top w:val="nil"/>
              <w:left w:val="nil"/>
              <w:bottom w:val="single" w:sz="4" w:space="0" w:color="auto"/>
              <w:right w:val="single" w:sz="4" w:space="0" w:color="auto"/>
            </w:tcBorders>
            <w:shd w:val="clear" w:color="auto" w:fill="auto"/>
            <w:noWrap/>
            <w:vAlign w:val="center"/>
            <w:hideMark/>
          </w:tcPr>
          <w:p w14:paraId="5822165A" w14:textId="77777777" w:rsidR="00AA12C0" w:rsidRPr="00146923" w:rsidRDefault="00AA12C0" w:rsidP="00AA12C0">
            <w:pPr>
              <w:jc w:val="right"/>
              <w:rPr>
                <w:color w:val="000000"/>
                <w:sz w:val="22"/>
                <w:szCs w:val="22"/>
                <w:lang w:val="ru-RU"/>
              </w:rPr>
            </w:pPr>
            <w:r w:rsidRPr="00146923">
              <w:rPr>
                <w:color w:val="000000"/>
                <w:sz w:val="22"/>
                <w:szCs w:val="22"/>
                <w:lang w:val="ru-RU"/>
              </w:rPr>
              <w:t>824</w:t>
            </w:r>
          </w:p>
        </w:tc>
      </w:tr>
      <w:tr w:rsidR="00AA12C0" w:rsidRPr="006C7611" w14:paraId="3CA55305"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6ED359C" w14:textId="77777777" w:rsidR="00AA12C0" w:rsidRPr="00146923" w:rsidRDefault="00AA12C0" w:rsidP="00AA12C0">
            <w:pPr>
              <w:rPr>
                <w:color w:val="000000"/>
                <w:kern w:val="22"/>
                <w:sz w:val="22"/>
                <w:szCs w:val="22"/>
                <w:lang w:val="ru-RU"/>
              </w:rPr>
            </w:pPr>
            <w:r w:rsidRPr="00146923">
              <w:rPr>
                <w:color w:val="000000"/>
                <w:sz w:val="22"/>
                <w:szCs w:val="22"/>
                <w:lang w:val="ru-RU"/>
              </w:rPr>
              <w:t>Демократическая Республика Конго</w:t>
            </w:r>
          </w:p>
        </w:tc>
        <w:tc>
          <w:tcPr>
            <w:tcW w:w="1540" w:type="dxa"/>
            <w:tcBorders>
              <w:top w:val="nil"/>
              <w:left w:val="nil"/>
              <w:bottom w:val="single" w:sz="4" w:space="0" w:color="auto"/>
              <w:right w:val="single" w:sz="4" w:space="0" w:color="auto"/>
            </w:tcBorders>
            <w:shd w:val="clear" w:color="auto" w:fill="auto"/>
            <w:vAlign w:val="center"/>
            <w:hideMark/>
          </w:tcPr>
          <w:p w14:paraId="752E77C3"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12B568BB"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547F8F32" w14:textId="77777777" w:rsidR="00AA12C0" w:rsidRPr="00146923" w:rsidRDefault="00AA12C0" w:rsidP="00AA12C0">
            <w:pPr>
              <w:jc w:val="right"/>
              <w:rPr>
                <w:color w:val="000000"/>
                <w:sz w:val="22"/>
                <w:szCs w:val="22"/>
                <w:lang w:val="ru-RU"/>
              </w:rPr>
            </w:pPr>
            <w:r w:rsidRPr="00146923">
              <w:rPr>
                <w:color w:val="000000"/>
                <w:sz w:val="22"/>
                <w:szCs w:val="22"/>
                <w:lang w:val="ru-RU"/>
              </w:rPr>
              <w:t>1 098</w:t>
            </w:r>
          </w:p>
        </w:tc>
      </w:tr>
      <w:tr w:rsidR="00AA12C0" w:rsidRPr="006C7611" w14:paraId="63E317EB"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D6EC933" w14:textId="77777777" w:rsidR="00AA12C0" w:rsidRPr="00146923" w:rsidRDefault="00AA12C0" w:rsidP="00AA12C0">
            <w:pPr>
              <w:rPr>
                <w:color w:val="000000"/>
                <w:kern w:val="22"/>
                <w:sz w:val="22"/>
                <w:szCs w:val="22"/>
                <w:lang w:val="ru-RU"/>
              </w:rPr>
            </w:pPr>
            <w:r w:rsidRPr="00146923">
              <w:rPr>
                <w:color w:val="000000"/>
                <w:sz w:val="22"/>
                <w:szCs w:val="22"/>
                <w:lang w:val="ru-RU"/>
              </w:rPr>
              <w:t xml:space="preserve">Дания </w:t>
            </w:r>
          </w:p>
        </w:tc>
        <w:tc>
          <w:tcPr>
            <w:tcW w:w="1540" w:type="dxa"/>
            <w:tcBorders>
              <w:top w:val="nil"/>
              <w:left w:val="nil"/>
              <w:bottom w:val="single" w:sz="4" w:space="0" w:color="auto"/>
              <w:right w:val="single" w:sz="4" w:space="0" w:color="auto"/>
            </w:tcBorders>
            <w:shd w:val="clear" w:color="auto" w:fill="auto"/>
            <w:vAlign w:val="center"/>
            <w:hideMark/>
          </w:tcPr>
          <w:p w14:paraId="0E296FF7"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0,554 </w:t>
            </w:r>
          </w:p>
        </w:tc>
        <w:tc>
          <w:tcPr>
            <w:tcW w:w="1540" w:type="dxa"/>
            <w:tcBorders>
              <w:top w:val="nil"/>
              <w:left w:val="nil"/>
              <w:bottom w:val="single" w:sz="4" w:space="0" w:color="auto"/>
              <w:right w:val="single" w:sz="4" w:space="0" w:color="auto"/>
            </w:tcBorders>
            <w:shd w:val="clear" w:color="auto" w:fill="auto"/>
            <w:noWrap/>
            <w:vAlign w:val="center"/>
            <w:hideMark/>
          </w:tcPr>
          <w:p w14:paraId="66B90050"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0,693 </w:t>
            </w:r>
          </w:p>
        </w:tc>
        <w:tc>
          <w:tcPr>
            <w:tcW w:w="1540" w:type="dxa"/>
            <w:tcBorders>
              <w:top w:val="nil"/>
              <w:left w:val="nil"/>
              <w:bottom w:val="single" w:sz="4" w:space="0" w:color="auto"/>
              <w:right w:val="single" w:sz="4" w:space="0" w:color="auto"/>
            </w:tcBorders>
            <w:shd w:val="clear" w:color="auto" w:fill="auto"/>
            <w:noWrap/>
            <w:vAlign w:val="center"/>
            <w:hideMark/>
          </w:tcPr>
          <w:p w14:paraId="624DF5FF" w14:textId="77777777" w:rsidR="00AA12C0" w:rsidRPr="00146923" w:rsidRDefault="00AA12C0" w:rsidP="00AA12C0">
            <w:pPr>
              <w:jc w:val="right"/>
              <w:rPr>
                <w:color w:val="000000"/>
                <w:sz w:val="22"/>
                <w:szCs w:val="22"/>
                <w:lang w:val="ru-RU"/>
              </w:rPr>
            </w:pPr>
            <w:r w:rsidRPr="00146923">
              <w:rPr>
                <w:color w:val="000000"/>
                <w:sz w:val="22"/>
                <w:szCs w:val="22"/>
                <w:lang w:val="ru-RU"/>
              </w:rPr>
              <w:t>76 073</w:t>
            </w:r>
          </w:p>
        </w:tc>
      </w:tr>
      <w:tr w:rsidR="00AA12C0" w:rsidRPr="006C7611" w14:paraId="44AF34E7"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A197BDF" w14:textId="77777777" w:rsidR="00AA12C0" w:rsidRPr="00146923" w:rsidRDefault="00AA12C0" w:rsidP="00AA12C0">
            <w:pPr>
              <w:rPr>
                <w:color w:val="000000"/>
                <w:kern w:val="22"/>
                <w:sz w:val="22"/>
                <w:szCs w:val="22"/>
                <w:lang w:val="ru-RU"/>
              </w:rPr>
            </w:pPr>
            <w:r w:rsidRPr="00146923">
              <w:rPr>
                <w:color w:val="000000"/>
                <w:sz w:val="22"/>
                <w:szCs w:val="22"/>
                <w:lang w:val="ru-RU"/>
              </w:rPr>
              <w:t>Джибути</w:t>
            </w:r>
          </w:p>
        </w:tc>
        <w:tc>
          <w:tcPr>
            <w:tcW w:w="1540" w:type="dxa"/>
            <w:tcBorders>
              <w:top w:val="nil"/>
              <w:left w:val="nil"/>
              <w:bottom w:val="single" w:sz="4" w:space="0" w:color="auto"/>
              <w:right w:val="single" w:sz="4" w:space="0" w:color="auto"/>
            </w:tcBorders>
            <w:shd w:val="clear" w:color="auto" w:fill="auto"/>
            <w:vAlign w:val="center"/>
            <w:hideMark/>
          </w:tcPr>
          <w:p w14:paraId="5EB1EA42"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6A74D46B"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1F060309" w14:textId="77777777" w:rsidR="00AA12C0" w:rsidRPr="00146923" w:rsidRDefault="00AA12C0" w:rsidP="00AA12C0">
            <w:pPr>
              <w:jc w:val="right"/>
              <w:rPr>
                <w:color w:val="000000"/>
                <w:sz w:val="22"/>
                <w:szCs w:val="22"/>
                <w:lang w:val="ru-RU"/>
              </w:rPr>
            </w:pPr>
            <w:r w:rsidRPr="00146923">
              <w:rPr>
                <w:color w:val="000000"/>
                <w:sz w:val="22"/>
                <w:szCs w:val="22"/>
                <w:lang w:val="ru-RU"/>
              </w:rPr>
              <w:t>137</w:t>
            </w:r>
          </w:p>
        </w:tc>
      </w:tr>
      <w:tr w:rsidR="00AA12C0" w:rsidRPr="006C7611" w14:paraId="200C2A68"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08D6A72" w14:textId="77777777" w:rsidR="00AA12C0" w:rsidRPr="00146923" w:rsidRDefault="00AA12C0" w:rsidP="00AA12C0">
            <w:pPr>
              <w:rPr>
                <w:color w:val="000000"/>
                <w:kern w:val="22"/>
                <w:sz w:val="22"/>
                <w:szCs w:val="22"/>
                <w:lang w:val="ru-RU"/>
              </w:rPr>
            </w:pPr>
            <w:r w:rsidRPr="00146923">
              <w:rPr>
                <w:color w:val="000000"/>
                <w:sz w:val="22"/>
                <w:szCs w:val="22"/>
                <w:lang w:val="ru-RU"/>
              </w:rPr>
              <w:t>Доминика</w:t>
            </w:r>
          </w:p>
        </w:tc>
        <w:tc>
          <w:tcPr>
            <w:tcW w:w="1540" w:type="dxa"/>
            <w:tcBorders>
              <w:top w:val="nil"/>
              <w:left w:val="nil"/>
              <w:bottom w:val="single" w:sz="4" w:space="0" w:color="auto"/>
              <w:right w:val="single" w:sz="4" w:space="0" w:color="auto"/>
            </w:tcBorders>
            <w:shd w:val="clear" w:color="auto" w:fill="auto"/>
            <w:vAlign w:val="center"/>
            <w:hideMark/>
          </w:tcPr>
          <w:p w14:paraId="1C3959CE"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5F36E4C3"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57F2FE21" w14:textId="77777777" w:rsidR="00AA12C0" w:rsidRPr="00146923" w:rsidRDefault="00AA12C0" w:rsidP="00AA12C0">
            <w:pPr>
              <w:jc w:val="right"/>
              <w:rPr>
                <w:color w:val="000000"/>
                <w:sz w:val="22"/>
                <w:szCs w:val="22"/>
                <w:lang w:val="ru-RU"/>
              </w:rPr>
            </w:pPr>
            <w:r w:rsidRPr="00146923">
              <w:rPr>
                <w:color w:val="000000"/>
                <w:sz w:val="22"/>
                <w:szCs w:val="22"/>
                <w:lang w:val="ru-RU"/>
              </w:rPr>
              <w:t>137</w:t>
            </w:r>
          </w:p>
        </w:tc>
      </w:tr>
      <w:tr w:rsidR="00AA12C0" w:rsidRPr="006C7611" w14:paraId="1ABDDF96"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DC39946" w14:textId="77777777" w:rsidR="00AA12C0" w:rsidRPr="00146923" w:rsidRDefault="00AA12C0" w:rsidP="00AA12C0">
            <w:pPr>
              <w:rPr>
                <w:color w:val="000000"/>
                <w:kern w:val="22"/>
                <w:sz w:val="22"/>
                <w:szCs w:val="22"/>
                <w:lang w:val="ru-RU"/>
              </w:rPr>
            </w:pPr>
            <w:r w:rsidRPr="00146923">
              <w:rPr>
                <w:color w:val="000000"/>
                <w:sz w:val="22"/>
                <w:szCs w:val="22"/>
                <w:lang w:val="ru-RU"/>
              </w:rPr>
              <w:t>Доминиканская Республика</w:t>
            </w:r>
          </w:p>
        </w:tc>
        <w:tc>
          <w:tcPr>
            <w:tcW w:w="1540" w:type="dxa"/>
            <w:tcBorders>
              <w:top w:val="nil"/>
              <w:left w:val="nil"/>
              <w:bottom w:val="single" w:sz="4" w:space="0" w:color="auto"/>
              <w:right w:val="single" w:sz="4" w:space="0" w:color="auto"/>
            </w:tcBorders>
            <w:shd w:val="clear" w:color="auto" w:fill="auto"/>
            <w:vAlign w:val="center"/>
            <w:hideMark/>
          </w:tcPr>
          <w:p w14:paraId="23DBBC77"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0,053 </w:t>
            </w:r>
          </w:p>
        </w:tc>
        <w:tc>
          <w:tcPr>
            <w:tcW w:w="1540" w:type="dxa"/>
            <w:tcBorders>
              <w:top w:val="nil"/>
              <w:left w:val="nil"/>
              <w:bottom w:val="single" w:sz="4" w:space="0" w:color="auto"/>
              <w:right w:val="single" w:sz="4" w:space="0" w:color="auto"/>
            </w:tcBorders>
            <w:shd w:val="clear" w:color="auto" w:fill="auto"/>
            <w:noWrap/>
            <w:vAlign w:val="center"/>
            <w:hideMark/>
          </w:tcPr>
          <w:p w14:paraId="3FD9F740"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0,066 </w:t>
            </w:r>
          </w:p>
        </w:tc>
        <w:tc>
          <w:tcPr>
            <w:tcW w:w="1540" w:type="dxa"/>
            <w:tcBorders>
              <w:top w:val="nil"/>
              <w:left w:val="nil"/>
              <w:bottom w:val="single" w:sz="4" w:space="0" w:color="auto"/>
              <w:right w:val="single" w:sz="4" w:space="0" w:color="auto"/>
            </w:tcBorders>
            <w:shd w:val="clear" w:color="auto" w:fill="auto"/>
            <w:noWrap/>
            <w:vAlign w:val="center"/>
            <w:hideMark/>
          </w:tcPr>
          <w:p w14:paraId="27EF19CF" w14:textId="77777777" w:rsidR="00AA12C0" w:rsidRPr="00146923" w:rsidRDefault="00AA12C0" w:rsidP="00AA12C0">
            <w:pPr>
              <w:jc w:val="right"/>
              <w:rPr>
                <w:color w:val="000000"/>
                <w:sz w:val="22"/>
                <w:szCs w:val="22"/>
                <w:lang w:val="ru-RU"/>
              </w:rPr>
            </w:pPr>
            <w:r w:rsidRPr="00146923">
              <w:rPr>
                <w:color w:val="000000"/>
                <w:sz w:val="22"/>
                <w:szCs w:val="22"/>
                <w:lang w:val="ru-RU"/>
              </w:rPr>
              <w:t>7 278</w:t>
            </w:r>
          </w:p>
        </w:tc>
      </w:tr>
      <w:tr w:rsidR="00AA12C0" w:rsidRPr="006C7611" w14:paraId="53E4AD04"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137389D" w14:textId="77777777" w:rsidR="00AA12C0" w:rsidRPr="00146923" w:rsidRDefault="00AA12C0" w:rsidP="00AA12C0">
            <w:pPr>
              <w:rPr>
                <w:color w:val="000000"/>
                <w:kern w:val="22"/>
                <w:sz w:val="22"/>
                <w:szCs w:val="22"/>
                <w:lang w:val="ru-RU"/>
              </w:rPr>
            </w:pPr>
            <w:r w:rsidRPr="00146923">
              <w:rPr>
                <w:color w:val="000000"/>
                <w:sz w:val="22"/>
                <w:szCs w:val="22"/>
                <w:lang w:val="ru-RU"/>
              </w:rPr>
              <w:t>Эквадор</w:t>
            </w:r>
          </w:p>
        </w:tc>
        <w:tc>
          <w:tcPr>
            <w:tcW w:w="1540" w:type="dxa"/>
            <w:tcBorders>
              <w:top w:val="nil"/>
              <w:left w:val="nil"/>
              <w:bottom w:val="single" w:sz="4" w:space="0" w:color="auto"/>
              <w:right w:val="single" w:sz="4" w:space="0" w:color="auto"/>
            </w:tcBorders>
            <w:shd w:val="clear" w:color="auto" w:fill="auto"/>
            <w:vAlign w:val="center"/>
            <w:hideMark/>
          </w:tcPr>
          <w:p w14:paraId="3E839E93"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0,080 </w:t>
            </w:r>
          </w:p>
        </w:tc>
        <w:tc>
          <w:tcPr>
            <w:tcW w:w="1540" w:type="dxa"/>
            <w:tcBorders>
              <w:top w:val="nil"/>
              <w:left w:val="nil"/>
              <w:bottom w:val="single" w:sz="4" w:space="0" w:color="auto"/>
              <w:right w:val="single" w:sz="4" w:space="0" w:color="auto"/>
            </w:tcBorders>
            <w:shd w:val="clear" w:color="auto" w:fill="auto"/>
            <w:noWrap/>
            <w:vAlign w:val="center"/>
            <w:hideMark/>
          </w:tcPr>
          <w:p w14:paraId="5A674871"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0,100 </w:t>
            </w:r>
          </w:p>
        </w:tc>
        <w:tc>
          <w:tcPr>
            <w:tcW w:w="1540" w:type="dxa"/>
            <w:tcBorders>
              <w:top w:val="nil"/>
              <w:left w:val="nil"/>
              <w:bottom w:val="single" w:sz="4" w:space="0" w:color="auto"/>
              <w:right w:val="single" w:sz="4" w:space="0" w:color="auto"/>
            </w:tcBorders>
            <w:shd w:val="clear" w:color="auto" w:fill="auto"/>
            <w:noWrap/>
            <w:vAlign w:val="center"/>
            <w:hideMark/>
          </w:tcPr>
          <w:p w14:paraId="4752F097" w14:textId="77777777" w:rsidR="00AA12C0" w:rsidRPr="00146923" w:rsidRDefault="00AA12C0" w:rsidP="00AA12C0">
            <w:pPr>
              <w:jc w:val="right"/>
              <w:rPr>
                <w:color w:val="000000"/>
                <w:sz w:val="22"/>
                <w:szCs w:val="22"/>
                <w:lang w:val="ru-RU"/>
              </w:rPr>
            </w:pPr>
            <w:r w:rsidRPr="00146923">
              <w:rPr>
                <w:color w:val="000000"/>
                <w:sz w:val="22"/>
                <w:szCs w:val="22"/>
                <w:lang w:val="ru-RU"/>
              </w:rPr>
              <w:t>10 985</w:t>
            </w:r>
          </w:p>
        </w:tc>
      </w:tr>
      <w:tr w:rsidR="00AA12C0" w:rsidRPr="006C7611" w14:paraId="70C6CDE4"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6CE5C55" w14:textId="77777777" w:rsidR="00AA12C0" w:rsidRPr="00146923" w:rsidRDefault="00AA12C0" w:rsidP="00AA12C0">
            <w:pPr>
              <w:rPr>
                <w:color w:val="000000"/>
                <w:kern w:val="22"/>
                <w:sz w:val="22"/>
                <w:szCs w:val="22"/>
                <w:lang w:val="ru-RU"/>
              </w:rPr>
            </w:pPr>
            <w:r w:rsidRPr="00146923">
              <w:rPr>
                <w:color w:val="000000"/>
                <w:sz w:val="22"/>
                <w:szCs w:val="22"/>
                <w:lang w:val="ru-RU"/>
              </w:rPr>
              <w:t>Египет</w:t>
            </w:r>
          </w:p>
        </w:tc>
        <w:tc>
          <w:tcPr>
            <w:tcW w:w="1540" w:type="dxa"/>
            <w:tcBorders>
              <w:top w:val="nil"/>
              <w:left w:val="nil"/>
              <w:bottom w:val="single" w:sz="4" w:space="0" w:color="auto"/>
              <w:right w:val="single" w:sz="4" w:space="0" w:color="auto"/>
            </w:tcBorders>
            <w:shd w:val="clear" w:color="auto" w:fill="auto"/>
            <w:vAlign w:val="center"/>
            <w:hideMark/>
          </w:tcPr>
          <w:p w14:paraId="35B8CF3E"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0,186 </w:t>
            </w:r>
          </w:p>
        </w:tc>
        <w:tc>
          <w:tcPr>
            <w:tcW w:w="1540" w:type="dxa"/>
            <w:tcBorders>
              <w:top w:val="nil"/>
              <w:left w:val="nil"/>
              <w:bottom w:val="single" w:sz="4" w:space="0" w:color="auto"/>
              <w:right w:val="single" w:sz="4" w:space="0" w:color="auto"/>
            </w:tcBorders>
            <w:shd w:val="clear" w:color="auto" w:fill="auto"/>
            <w:noWrap/>
            <w:vAlign w:val="center"/>
            <w:hideMark/>
          </w:tcPr>
          <w:p w14:paraId="0DF3575E"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0,233 </w:t>
            </w:r>
          </w:p>
        </w:tc>
        <w:tc>
          <w:tcPr>
            <w:tcW w:w="1540" w:type="dxa"/>
            <w:tcBorders>
              <w:top w:val="nil"/>
              <w:left w:val="nil"/>
              <w:bottom w:val="single" w:sz="4" w:space="0" w:color="auto"/>
              <w:right w:val="single" w:sz="4" w:space="0" w:color="auto"/>
            </w:tcBorders>
            <w:shd w:val="clear" w:color="auto" w:fill="auto"/>
            <w:noWrap/>
            <w:vAlign w:val="center"/>
            <w:hideMark/>
          </w:tcPr>
          <w:p w14:paraId="4B6B5C75" w14:textId="77777777" w:rsidR="00AA12C0" w:rsidRPr="00146923" w:rsidRDefault="00AA12C0" w:rsidP="00AA12C0">
            <w:pPr>
              <w:jc w:val="right"/>
              <w:rPr>
                <w:color w:val="000000"/>
                <w:sz w:val="22"/>
                <w:szCs w:val="22"/>
                <w:lang w:val="ru-RU"/>
              </w:rPr>
            </w:pPr>
            <w:r w:rsidRPr="00146923">
              <w:rPr>
                <w:color w:val="000000"/>
                <w:sz w:val="22"/>
                <w:szCs w:val="22"/>
                <w:lang w:val="ru-RU"/>
              </w:rPr>
              <w:t>25 541</w:t>
            </w:r>
          </w:p>
        </w:tc>
      </w:tr>
      <w:tr w:rsidR="00AA12C0" w:rsidRPr="006C7611" w14:paraId="2A5C0B1C"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5D5986B" w14:textId="77777777" w:rsidR="00AA12C0" w:rsidRPr="00146923" w:rsidRDefault="00AA12C0" w:rsidP="00AA12C0">
            <w:pPr>
              <w:rPr>
                <w:color w:val="000000"/>
                <w:kern w:val="22"/>
                <w:sz w:val="22"/>
                <w:szCs w:val="22"/>
                <w:lang w:val="ru-RU"/>
              </w:rPr>
            </w:pPr>
            <w:r w:rsidRPr="00146923">
              <w:rPr>
                <w:color w:val="000000"/>
                <w:sz w:val="22"/>
                <w:szCs w:val="22"/>
                <w:lang w:val="ru-RU"/>
              </w:rPr>
              <w:t>Сальвадор</w:t>
            </w:r>
          </w:p>
        </w:tc>
        <w:tc>
          <w:tcPr>
            <w:tcW w:w="1540" w:type="dxa"/>
            <w:tcBorders>
              <w:top w:val="nil"/>
              <w:left w:val="nil"/>
              <w:bottom w:val="single" w:sz="4" w:space="0" w:color="auto"/>
              <w:right w:val="single" w:sz="4" w:space="0" w:color="auto"/>
            </w:tcBorders>
            <w:shd w:val="clear" w:color="auto" w:fill="auto"/>
            <w:vAlign w:val="center"/>
            <w:hideMark/>
          </w:tcPr>
          <w:p w14:paraId="3E450CA0"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0,012 </w:t>
            </w:r>
          </w:p>
        </w:tc>
        <w:tc>
          <w:tcPr>
            <w:tcW w:w="1540" w:type="dxa"/>
            <w:tcBorders>
              <w:top w:val="nil"/>
              <w:left w:val="nil"/>
              <w:bottom w:val="single" w:sz="4" w:space="0" w:color="auto"/>
              <w:right w:val="single" w:sz="4" w:space="0" w:color="auto"/>
            </w:tcBorders>
            <w:shd w:val="clear" w:color="auto" w:fill="auto"/>
            <w:noWrap/>
            <w:vAlign w:val="center"/>
            <w:hideMark/>
          </w:tcPr>
          <w:p w14:paraId="7A022219"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0,015 </w:t>
            </w:r>
          </w:p>
        </w:tc>
        <w:tc>
          <w:tcPr>
            <w:tcW w:w="1540" w:type="dxa"/>
            <w:tcBorders>
              <w:top w:val="nil"/>
              <w:left w:val="nil"/>
              <w:bottom w:val="single" w:sz="4" w:space="0" w:color="auto"/>
              <w:right w:val="single" w:sz="4" w:space="0" w:color="auto"/>
            </w:tcBorders>
            <w:shd w:val="clear" w:color="auto" w:fill="auto"/>
            <w:noWrap/>
            <w:vAlign w:val="center"/>
            <w:hideMark/>
          </w:tcPr>
          <w:p w14:paraId="3EE32054" w14:textId="77777777" w:rsidR="00AA12C0" w:rsidRPr="00146923" w:rsidRDefault="00AA12C0" w:rsidP="00AA12C0">
            <w:pPr>
              <w:jc w:val="right"/>
              <w:rPr>
                <w:color w:val="000000"/>
                <w:sz w:val="22"/>
                <w:szCs w:val="22"/>
                <w:lang w:val="ru-RU"/>
              </w:rPr>
            </w:pPr>
            <w:r w:rsidRPr="00146923">
              <w:rPr>
                <w:color w:val="000000"/>
                <w:sz w:val="22"/>
                <w:szCs w:val="22"/>
                <w:lang w:val="ru-RU"/>
              </w:rPr>
              <w:t>1 648</w:t>
            </w:r>
          </w:p>
        </w:tc>
      </w:tr>
      <w:tr w:rsidR="00AA12C0" w:rsidRPr="006C7611" w14:paraId="1D7DA1E1"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8230DC9" w14:textId="77777777" w:rsidR="00AA12C0" w:rsidRPr="00146923" w:rsidRDefault="00AA12C0" w:rsidP="00AA12C0">
            <w:pPr>
              <w:rPr>
                <w:color w:val="000000"/>
                <w:kern w:val="22"/>
                <w:sz w:val="22"/>
                <w:szCs w:val="22"/>
                <w:lang w:val="ru-RU"/>
              </w:rPr>
            </w:pPr>
            <w:r w:rsidRPr="00146923">
              <w:rPr>
                <w:color w:val="000000"/>
                <w:sz w:val="22"/>
                <w:szCs w:val="22"/>
                <w:lang w:val="ru-RU"/>
              </w:rPr>
              <w:t>Экваториальная Гвинея</w:t>
            </w:r>
          </w:p>
        </w:tc>
        <w:tc>
          <w:tcPr>
            <w:tcW w:w="1540" w:type="dxa"/>
            <w:tcBorders>
              <w:top w:val="nil"/>
              <w:left w:val="nil"/>
              <w:bottom w:val="single" w:sz="4" w:space="0" w:color="auto"/>
              <w:right w:val="single" w:sz="4" w:space="0" w:color="auto"/>
            </w:tcBorders>
            <w:shd w:val="clear" w:color="auto" w:fill="auto"/>
            <w:vAlign w:val="center"/>
            <w:hideMark/>
          </w:tcPr>
          <w:p w14:paraId="63D49EFA"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0,016 </w:t>
            </w:r>
          </w:p>
        </w:tc>
        <w:tc>
          <w:tcPr>
            <w:tcW w:w="1540" w:type="dxa"/>
            <w:tcBorders>
              <w:top w:val="nil"/>
              <w:left w:val="nil"/>
              <w:bottom w:val="single" w:sz="4" w:space="0" w:color="auto"/>
              <w:right w:val="single" w:sz="4" w:space="0" w:color="auto"/>
            </w:tcBorders>
            <w:shd w:val="clear" w:color="auto" w:fill="auto"/>
            <w:noWrap/>
            <w:vAlign w:val="center"/>
            <w:hideMark/>
          </w:tcPr>
          <w:p w14:paraId="6EE3B72E"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30F7622A" w14:textId="77777777" w:rsidR="00AA12C0" w:rsidRPr="00146923" w:rsidRDefault="00AA12C0" w:rsidP="00AA12C0">
            <w:pPr>
              <w:jc w:val="right"/>
              <w:rPr>
                <w:color w:val="000000"/>
                <w:sz w:val="22"/>
                <w:szCs w:val="22"/>
                <w:lang w:val="ru-RU"/>
              </w:rPr>
            </w:pPr>
            <w:r w:rsidRPr="00146923">
              <w:rPr>
                <w:color w:val="000000"/>
                <w:sz w:val="22"/>
                <w:szCs w:val="22"/>
                <w:lang w:val="ru-RU"/>
              </w:rPr>
              <w:t>1 098</w:t>
            </w:r>
          </w:p>
        </w:tc>
      </w:tr>
    </w:tbl>
    <w:p w14:paraId="77B7E630" w14:textId="77777777" w:rsidR="00AA12C0" w:rsidRPr="00AA12C0" w:rsidRDefault="00AA12C0" w:rsidP="00AA12C0">
      <w:pPr>
        <w:pStyle w:val="aff0"/>
        <w:numPr>
          <w:ilvl w:val="0"/>
          <w:numId w:val="89"/>
        </w:numPr>
        <w:spacing w:after="160" w:line="259" w:lineRule="auto"/>
        <w:rPr>
          <w:rFonts w:eastAsiaTheme="minorEastAsia"/>
          <w:bCs/>
          <w:kern w:val="22"/>
          <w:sz w:val="18"/>
          <w:szCs w:val="18"/>
          <w:lang w:val="ru-RU"/>
        </w:rPr>
      </w:pPr>
      <w:r w:rsidRPr="00AA12C0">
        <w:rPr>
          <w:rFonts w:eastAsiaTheme="minorEastAsia"/>
          <w:bCs/>
          <w:kern w:val="22"/>
          <w:sz w:val="18"/>
          <w:szCs w:val="18"/>
          <w:lang w:val="ru-RU"/>
        </w:rPr>
        <w:br w:type="page"/>
      </w:r>
    </w:p>
    <w:tbl>
      <w:tblPr>
        <w:tblW w:w="9420" w:type="dxa"/>
        <w:tblLook w:val="04A0" w:firstRow="1" w:lastRow="0" w:firstColumn="1" w:lastColumn="0" w:noHBand="0" w:noVBand="1"/>
      </w:tblPr>
      <w:tblGrid>
        <w:gridCol w:w="4800"/>
        <w:gridCol w:w="1540"/>
        <w:gridCol w:w="1540"/>
        <w:gridCol w:w="1540"/>
      </w:tblGrid>
      <w:tr w:rsidR="00AA12C0" w:rsidRPr="00B91E40" w14:paraId="6E0B95B9" w14:textId="77777777" w:rsidTr="00AA12C0">
        <w:trPr>
          <w:trHeight w:val="840"/>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6BB24" w14:textId="77777777" w:rsidR="00AA12C0" w:rsidRPr="00146923" w:rsidRDefault="00AA12C0" w:rsidP="00AA12C0">
            <w:pPr>
              <w:jc w:val="center"/>
              <w:rPr>
                <w:b/>
                <w:bCs/>
                <w:kern w:val="22"/>
                <w:sz w:val="22"/>
                <w:szCs w:val="22"/>
                <w:lang w:val="ru-RU"/>
              </w:rPr>
            </w:pPr>
            <w:r w:rsidRPr="00146923">
              <w:rPr>
                <w:b/>
                <w:bCs/>
                <w:kern w:val="22"/>
                <w:sz w:val="22"/>
                <w:szCs w:val="22"/>
                <w:lang w:val="ru-RU"/>
              </w:rPr>
              <w:lastRenderedPageBreak/>
              <w:t>Государство-член</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E465015" w14:textId="77777777" w:rsidR="00AA12C0" w:rsidRPr="00146923" w:rsidRDefault="00AA12C0" w:rsidP="00AA12C0">
            <w:pPr>
              <w:jc w:val="center"/>
              <w:rPr>
                <w:b/>
                <w:bCs/>
                <w:kern w:val="22"/>
                <w:sz w:val="22"/>
                <w:szCs w:val="22"/>
                <w:lang w:val="ru-RU"/>
              </w:rPr>
            </w:pPr>
            <w:r w:rsidRPr="00146923">
              <w:rPr>
                <w:b/>
                <w:bCs/>
                <w:kern w:val="22"/>
                <w:sz w:val="22"/>
                <w:szCs w:val="22"/>
                <w:lang w:val="ru-RU"/>
              </w:rPr>
              <w:t>Шкала взносов</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7A7B2711" w14:textId="77777777" w:rsidR="00AA12C0" w:rsidRPr="00146923" w:rsidRDefault="00AA12C0" w:rsidP="00AA12C0">
            <w:pPr>
              <w:jc w:val="center"/>
              <w:rPr>
                <w:b/>
                <w:bCs/>
                <w:kern w:val="22"/>
                <w:sz w:val="22"/>
                <w:szCs w:val="22"/>
                <w:lang w:val="ru-RU"/>
              </w:rPr>
            </w:pPr>
            <w:r w:rsidRPr="00146923">
              <w:rPr>
                <w:b/>
                <w:sz w:val="22"/>
                <w:szCs w:val="22"/>
                <w:lang w:val="ru-RU"/>
              </w:rPr>
              <w:t xml:space="preserve">Шкала с предельным взносом в 22%; ни одна </w:t>
            </w:r>
            <w:proofErr w:type="spellStart"/>
            <w:r w:rsidRPr="00146923">
              <w:rPr>
                <w:b/>
                <w:sz w:val="22"/>
                <w:szCs w:val="22"/>
                <w:lang w:val="ru-RU"/>
              </w:rPr>
              <w:t>НРС</w:t>
            </w:r>
            <w:proofErr w:type="spellEnd"/>
            <w:r w:rsidRPr="00146923">
              <w:rPr>
                <w:b/>
                <w:sz w:val="22"/>
                <w:szCs w:val="22"/>
                <w:lang w:val="ru-RU"/>
              </w:rPr>
              <w:t xml:space="preserve"> не вносит более 0,01%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196B787" w14:textId="77777777" w:rsidR="00AA12C0" w:rsidRPr="00146923" w:rsidRDefault="00AA12C0" w:rsidP="00AA12C0">
            <w:pPr>
              <w:jc w:val="center"/>
              <w:rPr>
                <w:b/>
                <w:bCs/>
                <w:kern w:val="22"/>
                <w:sz w:val="22"/>
                <w:szCs w:val="22"/>
                <w:lang w:val="ru-RU"/>
              </w:rPr>
            </w:pPr>
            <w:r w:rsidRPr="00146923">
              <w:rPr>
                <w:b/>
                <w:bCs/>
                <w:kern w:val="22"/>
                <w:sz w:val="22"/>
                <w:szCs w:val="22"/>
                <w:lang w:val="ru-RU"/>
              </w:rPr>
              <w:t>Взносы по состоянию на 1 января 2021 года</w:t>
            </w:r>
          </w:p>
        </w:tc>
      </w:tr>
      <w:tr w:rsidR="00AA12C0" w:rsidRPr="00146923" w14:paraId="787E83EE"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D7BD8AF" w14:textId="77777777" w:rsidR="00AA12C0" w:rsidRPr="00146923" w:rsidRDefault="00AA12C0" w:rsidP="00AA12C0">
            <w:pPr>
              <w:rPr>
                <w:kern w:val="22"/>
                <w:sz w:val="22"/>
                <w:szCs w:val="22"/>
                <w:lang w:val="ru-RU"/>
              </w:rPr>
            </w:pPr>
            <w:r w:rsidRPr="00146923">
              <w:rPr>
                <w:sz w:val="22"/>
                <w:szCs w:val="22"/>
                <w:lang w:val="ru-RU"/>
              </w:rPr>
              <w:t>Эритрея</w:t>
            </w:r>
          </w:p>
        </w:tc>
        <w:tc>
          <w:tcPr>
            <w:tcW w:w="1540" w:type="dxa"/>
            <w:tcBorders>
              <w:top w:val="nil"/>
              <w:left w:val="nil"/>
              <w:bottom w:val="single" w:sz="4" w:space="0" w:color="auto"/>
              <w:right w:val="single" w:sz="4" w:space="0" w:color="auto"/>
            </w:tcBorders>
            <w:shd w:val="clear" w:color="auto" w:fill="auto"/>
            <w:vAlign w:val="center"/>
            <w:hideMark/>
          </w:tcPr>
          <w:p w14:paraId="2334A2CB" w14:textId="77777777" w:rsidR="00AA12C0" w:rsidRPr="00146923" w:rsidRDefault="00AA12C0" w:rsidP="00AA12C0">
            <w:pPr>
              <w:jc w:val="right"/>
              <w:rPr>
                <w:sz w:val="22"/>
                <w:szCs w:val="22"/>
                <w:lang w:val="ru-RU"/>
              </w:rPr>
            </w:pPr>
            <w:r w:rsidRPr="00146923">
              <w:rPr>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35560AD5" w14:textId="77777777" w:rsidR="00AA12C0" w:rsidRPr="00146923" w:rsidRDefault="00AA12C0" w:rsidP="00AA12C0">
            <w:pPr>
              <w:jc w:val="right"/>
              <w:rPr>
                <w:sz w:val="22"/>
                <w:szCs w:val="22"/>
                <w:lang w:val="ru-RU"/>
              </w:rPr>
            </w:pPr>
            <w:r w:rsidRPr="00146923">
              <w:rPr>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40EA52FD" w14:textId="77777777" w:rsidR="00AA12C0" w:rsidRPr="00146923" w:rsidRDefault="00AA12C0" w:rsidP="00AA12C0">
            <w:pPr>
              <w:jc w:val="right"/>
              <w:rPr>
                <w:sz w:val="22"/>
                <w:szCs w:val="22"/>
                <w:lang w:val="ru-RU"/>
              </w:rPr>
            </w:pPr>
            <w:r w:rsidRPr="00146923">
              <w:rPr>
                <w:sz w:val="22"/>
                <w:szCs w:val="22"/>
                <w:lang w:val="ru-RU"/>
              </w:rPr>
              <w:t>137</w:t>
            </w:r>
          </w:p>
        </w:tc>
      </w:tr>
      <w:tr w:rsidR="00AA12C0" w:rsidRPr="00146923" w14:paraId="6A1C02F4"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898415E" w14:textId="77777777" w:rsidR="00AA12C0" w:rsidRPr="00146923" w:rsidRDefault="00AA12C0" w:rsidP="00AA12C0">
            <w:pPr>
              <w:rPr>
                <w:kern w:val="22"/>
                <w:sz w:val="22"/>
                <w:szCs w:val="22"/>
                <w:lang w:val="ru-RU"/>
              </w:rPr>
            </w:pPr>
            <w:r w:rsidRPr="00146923">
              <w:rPr>
                <w:sz w:val="22"/>
                <w:szCs w:val="22"/>
                <w:lang w:val="ru-RU"/>
              </w:rPr>
              <w:t>Эстония</w:t>
            </w:r>
          </w:p>
        </w:tc>
        <w:tc>
          <w:tcPr>
            <w:tcW w:w="1540" w:type="dxa"/>
            <w:tcBorders>
              <w:top w:val="nil"/>
              <w:left w:val="nil"/>
              <w:bottom w:val="single" w:sz="4" w:space="0" w:color="auto"/>
              <w:right w:val="single" w:sz="4" w:space="0" w:color="auto"/>
            </w:tcBorders>
            <w:shd w:val="clear" w:color="auto" w:fill="auto"/>
            <w:vAlign w:val="center"/>
            <w:hideMark/>
          </w:tcPr>
          <w:p w14:paraId="74106905" w14:textId="77777777" w:rsidR="00AA12C0" w:rsidRPr="00146923" w:rsidRDefault="00AA12C0" w:rsidP="00AA12C0">
            <w:pPr>
              <w:jc w:val="right"/>
              <w:rPr>
                <w:sz w:val="22"/>
                <w:szCs w:val="22"/>
                <w:lang w:val="ru-RU"/>
              </w:rPr>
            </w:pPr>
            <w:r w:rsidRPr="00146923">
              <w:rPr>
                <w:sz w:val="22"/>
                <w:szCs w:val="22"/>
                <w:lang w:val="ru-RU"/>
              </w:rPr>
              <w:t xml:space="preserve">0,039 </w:t>
            </w:r>
          </w:p>
        </w:tc>
        <w:tc>
          <w:tcPr>
            <w:tcW w:w="1540" w:type="dxa"/>
            <w:tcBorders>
              <w:top w:val="nil"/>
              <w:left w:val="nil"/>
              <w:bottom w:val="single" w:sz="4" w:space="0" w:color="auto"/>
              <w:right w:val="single" w:sz="4" w:space="0" w:color="auto"/>
            </w:tcBorders>
            <w:shd w:val="clear" w:color="auto" w:fill="auto"/>
            <w:noWrap/>
            <w:vAlign w:val="center"/>
            <w:hideMark/>
          </w:tcPr>
          <w:p w14:paraId="3499D5A9" w14:textId="77777777" w:rsidR="00AA12C0" w:rsidRPr="00146923" w:rsidRDefault="00AA12C0" w:rsidP="00AA12C0">
            <w:pPr>
              <w:jc w:val="right"/>
              <w:rPr>
                <w:sz w:val="22"/>
                <w:szCs w:val="22"/>
                <w:lang w:val="ru-RU"/>
              </w:rPr>
            </w:pPr>
            <w:r w:rsidRPr="00146923">
              <w:rPr>
                <w:sz w:val="22"/>
                <w:szCs w:val="22"/>
                <w:lang w:val="ru-RU"/>
              </w:rPr>
              <w:t xml:space="preserve">0,049 </w:t>
            </w:r>
          </w:p>
        </w:tc>
        <w:tc>
          <w:tcPr>
            <w:tcW w:w="1540" w:type="dxa"/>
            <w:tcBorders>
              <w:top w:val="nil"/>
              <w:left w:val="nil"/>
              <w:bottom w:val="single" w:sz="4" w:space="0" w:color="auto"/>
              <w:right w:val="single" w:sz="4" w:space="0" w:color="auto"/>
            </w:tcBorders>
            <w:shd w:val="clear" w:color="auto" w:fill="auto"/>
            <w:noWrap/>
            <w:vAlign w:val="center"/>
            <w:hideMark/>
          </w:tcPr>
          <w:p w14:paraId="0CA67D27" w14:textId="77777777" w:rsidR="00AA12C0" w:rsidRPr="00146923" w:rsidRDefault="00AA12C0" w:rsidP="00AA12C0">
            <w:pPr>
              <w:jc w:val="right"/>
              <w:rPr>
                <w:sz w:val="22"/>
                <w:szCs w:val="22"/>
                <w:lang w:val="ru-RU"/>
              </w:rPr>
            </w:pPr>
            <w:r w:rsidRPr="00146923">
              <w:rPr>
                <w:sz w:val="22"/>
                <w:szCs w:val="22"/>
                <w:lang w:val="ru-RU"/>
              </w:rPr>
              <w:t>5 355</w:t>
            </w:r>
          </w:p>
        </w:tc>
      </w:tr>
      <w:tr w:rsidR="00AA12C0" w:rsidRPr="00146923" w14:paraId="525888E3"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FAA36E9" w14:textId="77777777" w:rsidR="00AA12C0" w:rsidRPr="00146923" w:rsidRDefault="00AA12C0" w:rsidP="00AA12C0">
            <w:pPr>
              <w:rPr>
                <w:color w:val="000000"/>
                <w:kern w:val="22"/>
                <w:sz w:val="22"/>
                <w:szCs w:val="22"/>
                <w:lang w:val="ru-RU"/>
              </w:rPr>
            </w:pPr>
            <w:proofErr w:type="spellStart"/>
            <w:r w:rsidRPr="00146923">
              <w:rPr>
                <w:color w:val="000000"/>
                <w:sz w:val="22"/>
                <w:szCs w:val="22"/>
                <w:lang w:val="ru-RU"/>
              </w:rPr>
              <w:t>Эсватини</w:t>
            </w:r>
            <w:proofErr w:type="spellEnd"/>
          </w:p>
        </w:tc>
        <w:tc>
          <w:tcPr>
            <w:tcW w:w="1540" w:type="dxa"/>
            <w:tcBorders>
              <w:top w:val="nil"/>
              <w:left w:val="nil"/>
              <w:bottom w:val="single" w:sz="4" w:space="0" w:color="auto"/>
              <w:right w:val="single" w:sz="4" w:space="0" w:color="auto"/>
            </w:tcBorders>
            <w:shd w:val="clear" w:color="auto" w:fill="auto"/>
            <w:vAlign w:val="center"/>
            <w:hideMark/>
          </w:tcPr>
          <w:p w14:paraId="5009748A"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0,002 </w:t>
            </w:r>
          </w:p>
        </w:tc>
        <w:tc>
          <w:tcPr>
            <w:tcW w:w="1540" w:type="dxa"/>
            <w:tcBorders>
              <w:top w:val="nil"/>
              <w:left w:val="nil"/>
              <w:bottom w:val="single" w:sz="4" w:space="0" w:color="auto"/>
              <w:right w:val="single" w:sz="4" w:space="0" w:color="auto"/>
            </w:tcBorders>
            <w:shd w:val="clear" w:color="auto" w:fill="auto"/>
            <w:noWrap/>
            <w:vAlign w:val="center"/>
            <w:hideMark/>
          </w:tcPr>
          <w:p w14:paraId="15C8C18E"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0,003 </w:t>
            </w:r>
          </w:p>
        </w:tc>
        <w:tc>
          <w:tcPr>
            <w:tcW w:w="1540" w:type="dxa"/>
            <w:tcBorders>
              <w:top w:val="nil"/>
              <w:left w:val="nil"/>
              <w:bottom w:val="single" w:sz="4" w:space="0" w:color="auto"/>
              <w:right w:val="single" w:sz="4" w:space="0" w:color="auto"/>
            </w:tcBorders>
            <w:shd w:val="clear" w:color="auto" w:fill="auto"/>
            <w:noWrap/>
            <w:vAlign w:val="center"/>
            <w:hideMark/>
          </w:tcPr>
          <w:p w14:paraId="51B61BE2" w14:textId="77777777" w:rsidR="00AA12C0" w:rsidRPr="00146923" w:rsidRDefault="00AA12C0" w:rsidP="00AA12C0">
            <w:pPr>
              <w:jc w:val="right"/>
              <w:rPr>
                <w:color w:val="000000"/>
                <w:sz w:val="22"/>
                <w:szCs w:val="22"/>
                <w:lang w:val="ru-RU"/>
              </w:rPr>
            </w:pPr>
            <w:r w:rsidRPr="00146923">
              <w:rPr>
                <w:color w:val="000000"/>
                <w:sz w:val="22"/>
                <w:szCs w:val="22"/>
                <w:lang w:val="ru-RU"/>
              </w:rPr>
              <w:t>275</w:t>
            </w:r>
          </w:p>
        </w:tc>
      </w:tr>
      <w:tr w:rsidR="00AA12C0" w:rsidRPr="00146923" w14:paraId="5FA06980"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98859DD" w14:textId="77777777" w:rsidR="00AA12C0" w:rsidRPr="00146923" w:rsidRDefault="00AA12C0" w:rsidP="00AA12C0">
            <w:pPr>
              <w:rPr>
                <w:color w:val="000000"/>
                <w:kern w:val="22"/>
                <w:sz w:val="22"/>
                <w:szCs w:val="22"/>
                <w:lang w:val="ru-RU"/>
              </w:rPr>
            </w:pPr>
            <w:r w:rsidRPr="00146923">
              <w:rPr>
                <w:color w:val="000000"/>
                <w:sz w:val="22"/>
                <w:szCs w:val="22"/>
                <w:lang w:val="ru-RU"/>
              </w:rPr>
              <w:t>Эфиопия</w:t>
            </w:r>
          </w:p>
        </w:tc>
        <w:tc>
          <w:tcPr>
            <w:tcW w:w="1540" w:type="dxa"/>
            <w:tcBorders>
              <w:top w:val="nil"/>
              <w:left w:val="nil"/>
              <w:bottom w:val="single" w:sz="4" w:space="0" w:color="auto"/>
              <w:right w:val="single" w:sz="4" w:space="0" w:color="auto"/>
            </w:tcBorders>
            <w:shd w:val="clear" w:color="auto" w:fill="auto"/>
            <w:vAlign w:val="center"/>
            <w:hideMark/>
          </w:tcPr>
          <w:p w14:paraId="6EEC2E40"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75B74B93"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13DB5033" w14:textId="77777777" w:rsidR="00AA12C0" w:rsidRPr="00146923" w:rsidRDefault="00AA12C0" w:rsidP="00AA12C0">
            <w:pPr>
              <w:jc w:val="right"/>
              <w:rPr>
                <w:color w:val="000000"/>
                <w:sz w:val="22"/>
                <w:szCs w:val="22"/>
                <w:lang w:val="ru-RU"/>
              </w:rPr>
            </w:pPr>
            <w:r w:rsidRPr="00146923">
              <w:rPr>
                <w:color w:val="000000"/>
                <w:sz w:val="22"/>
                <w:szCs w:val="22"/>
                <w:lang w:val="ru-RU"/>
              </w:rPr>
              <w:t>1 098</w:t>
            </w:r>
          </w:p>
        </w:tc>
      </w:tr>
      <w:tr w:rsidR="00AA12C0" w:rsidRPr="00146923" w14:paraId="4AE8340F"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7FC3D73" w14:textId="77777777" w:rsidR="00AA12C0" w:rsidRPr="00146923" w:rsidRDefault="00AA12C0" w:rsidP="00AA12C0">
            <w:pPr>
              <w:rPr>
                <w:color w:val="000000"/>
                <w:kern w:val="22"/>
                <w:sz w:val="22"/>
                <w:szCs w:val="22"/>
                <w:lang w:val="ru-RU"/>
              </w:rPr>
            </w:pPr>
            <w:r w:rsidRPr="00146923">
              <w:rPr>
                <w:color w:val="000000"/>
                <w:sz w:val="22"/>
                <w:szCs w:val="22"/>
                <w:lang w:val="ru-RU"/>
              </w:rPr>
              <w:t>Европейский союз</w:t>
            </w:r>
          </w:p>
        </w:tc>
        <w:tc>
          <w:tcPr>
            <w:tcW w:w="1540" w:type="dxa"/>
            <w:tcBorders>
              <w:top w:val="nil"/>
              <w:left w:val="nil"/>
              <w:bottom w:val="single" w:sz="4" w:space="0" w:color="auto"/>
              <w:right w:val="single" w:sz="4" w:space="0" w:color="auto"/>
            </w:tcBorders>
            <w:shd w:val="clear" w:color="auto" w:fill="auto"/>
            <w:vAlign w:val="center"/>
            <w:hideMark/>
          </w:tcPr>
          <w:p w14:paraId="12CE387A" w14:textId="77777777" w:rsidR="00AA12C0" w:rsidRPr="00146923" w:rsidRDefault="00AA12C0" w:rsidP="00AA12C0">
            <w:pPr>
              <w:rPr>
                <w:color w:val="000000"/>
                <w:sz w:val="22"/>
                <w:szCs w:val="22"/>
                <w:lang w:val="ru-RU"/>
              </w:rPr>
            </w:pPr>
            <w:r w:rsidRPr="00146923">
              <w:rPr>
                <w:color w:val="000000"/>
                <w:sz w:val="22"/>
                <w:szCs w:val="22"/>
                <w:lang w:val="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C594FAE"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2,500 </w:t>
            </w:r>
          </w:p>
        </w:tc>
        <w:tc>
          <w:tcPr>
            <w:tcW w:w="1540" w:type="dxa"/>
            <w:tcBorders>
              <w:top w:val="nil"/>
              <w:left w:val="nil"/>
              <w:bottom w:val="single" w:sz="4" w:space="0" w:color="auto"/>
              <w:right w:val="single" w:sz="4" w:space="0" w:color="auto"/>
            </w:tcBorders>
            <w:shd w:val="clear" w:color="auto" w:fill="auto"/>
            <w:noWrap/>
            <w:vAlign w:val="center"/>
            <w:hideMark/>
          </w:tcPr>
          <w:p w14:paraId="595271E5" w14:textId="77777777" w:rsidR="00AA12C0" w:rsidRPr="00146923" w:rsidRDefault="00AA12C0" w:rsidP="00AA12C0">
            <w:pPr>
              <w:jc w:val="right"/>
              <w:rPr>
                <w:color w:val="000000"/>
                <w:sz w:val="22"/>
                <w:szCs w:val="22"/>
                <w:lang w:val="ru-RU"/>
              </w:rPr>
            </w:pPr>
            <w:r w:rsidRPr="00146923">
              <w:rPr>
                <w:color w:val="000000"/>
                <w:sz w:val="22"/>
                <w:szCs w:val="22"/>
                <w:lang w:val="ru-RU"/>
              </w:rPr>
              <w:t>274 583</w:t>
            </w:r>
          </w:p>
        </w:tc>
      </w:tr>
      <w:tr w:rsidR="00AA12C0" w:rsidRPr="00146923" w14:paraId="5FC1DA5E"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922036F" w14:textId="77777777" w:rsidR="00AA12C0" w:rsidRPr="00146923" w:rsidRDefault="00AA12C0" w:rsidP="00AA12C0">
            <w:pPr>
              <w:rPr>
                <w:color w:val="000000"/>
                <w:kern w:val="22"/>
                <w:sz w:val="22"/>
                <w:szCs w:val="22"/>
                <w:lang w:val="ru-RU"/>
              </w:rPr>
            </w:pPr>
            <w:r w:rsidRPr="00146923">
              <w:rPr>
                <w:color w:val="000000"/>
                <w:sz w:val="22"/>
                <w:szCs w:val="22"/>
                <w:lang w:val="ru-RU"/>
              </w:rPr>
              <w:t>Фиджи</w:t>
            </w:r>
          </w:p>
        </w:tc>
        <w:tc>
          <w:tcPr>
            <w:tcW w:w="1540" w:type="dxa"/>
            <w:tcBorders>
              <w:top w:val="nil"/>
              <w:left w:val="nil"/>
              <w:bottom w:val="single" w:sz="4" w:space="0" w:color="auto"/>
              <w:right w:val="single" w:sz="4" w:space="0" w:color="auto"/>
            </w:tcBorders>
            <w:shd w:val="clear" w:color="auto" w:fill="auto"/>
            <w:vAlign w:val="center"/>
            <w:hideMark/>
          </w:tcPr>
          <w:p w14:paraId="38EA86F3"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0,003 </w:t>
            </w:r>
          </w:p>
        </w:tc>
        <w:tc>
          <w:tcPr>
            <w:tcW w:w="1540" w:type="dxa"/>
            <w:tcBorders>
              <w:top w:val="nil"/>
              <w:left w:val="nil"/>
              <w:bottom w:val="single" w:sz="4" w:space="0" w:color="auto"/>
              <w:right w:val="single" w:sz="4" w:space="0" w:color="auto"/>
            </w:tcBorders>
            <w:shd w:val="clear" w:color="auto" w:fill="auto"/>
            <w:noWrap/>
            <w:vAlign w:val="center"/>
            <w:hideMark/>
          </w:tcPr>
          <w:p w14:paraId="1847F903"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0,004 </w:t>
            </w:r>
          </w:p>
        </w:tc>
        <w:tc>
          <w:tcPr>
            <w:tcW w:w="1540" w:type="dxa"/>
            <w:tcBorders>
              <w:top w:val="nil"/>
              <w:left w:val="nil"/>
              <w:bottom w:val="single" w:sz="4" w:space="0" w:color="auto"/>
              <w:right w:val="single" w:sz="4" w:space="0" w:color="auto"/>
            </w:tcBorders>
            <w:shd w:val="clear" w:color="auto" w:fill="auto"/>
            <w:noWrap/>
            <w:vAlign w:val="center"/>
            <w:hideMark/>
          </w:tcPr>
          <w:p w14:paraId="1C28AEAD" w14:textId="77777777" w:rsidR="00AA12C0" w:rsidRPr="00146923" w:rsidRDefault="00AA12C0" w:rsidP="00AA12C0">
            <w:pPr>
              <w:jc w:val="right"/>
              <w:rPr>
                <w:color w:val="000000"/>
                <w:sz w:val="22"/>
                <w:szCs w:val="22"/>
                <w:lang w:val="ru-RU"/>
              </w:rPr>
            </w:pPr>
            <w:r w:rsidRPr="00146923">
              <w:rPr>
                <w:color w:val="000000"/>
                <w:sz w:val="22"/>
                <w:szCs w:val="22"/>
                <w:lang w:val="ru-RU"/>
              </w:rPr>
              <w:t>412</w:t>
            </w:r>
          </w:p>
        </w:tc>
      </w:tr>
      <w:tr w:rsidR="00AA12C0" w:rsidRPr="00146923" w14:paraId="623070CA"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AE338D8" w14:textId="77777777" w:rsidR="00AA12C0" w:rsidRPr="00146923" w:rsidRDefault="00AA12C0" w:rsidP="00AA12C0">
            <w:pPr>
              <w:rPr>
                <w:color w:val="000000"/>
                <w:kern w:val="22"/>
                <w:sz w:val="22"/>
                <w:szCs w:val="22"/>
                <w:lang w:val="ru-RU"/>
              </w:rPr>
            </w:pPr>
            <w:r w:rsidRPr="00146923">
              <w:rPr>
                <w:color w:val="000000"/>
                <w:sz w:val="22"/>
                <w:szCs w:val="22"/>
                <w:lang w:val="ru-RU"/>
              </w:rPr>
              <w:t>Финляндия</w:t>
            </w:r>
          </w:p>
        </w:tc>
        <w:tc>
          <w:tcPr>
            <w:tcW w:w="1540" w:type="dxa"/>
            <w:tcBorders>
              <w:top w:val="nil"/>
              <w:left w:val="nil"/>
              <w:bottom w:val="single" w:sz="4" w:space="0" w:color="auto"/>
              <w:right w:val="single" w:sz="4" w:space="0" w:color="auto"/>
            </w:tcBorders>
            <w:shd w:val="clear" w:color="auto" w:fill="auto"/>
            <w:vAlign w:val="center"/>
            <w:hideMark/>
          </w:tcPr>
          <w:p w14:paraId="6A087123"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0,421 </w:t>
            </w:r>
          </w:p>
        </w:tc>
        <w:tc>
          <w:tcPr>
            <w:tcW w:w="1540" w:type="dxa"/>
            <w:tcBorders>
              <w:top w:val="nil"/>
              <w:left w:val="nil"/>
              <w:bottom w:val="single" w:sz="4" w:space="0" w:color="auto"/>
              <w:right w:val="single" w:sz="4" w:space="0" w:color="auto"/>
            </w:tcBorders>
            <w:shd w:val="clear" w:color="auto" w:fill="auto"/>
            <w:noWrap/>
            <w:vAlign w:val="center"/>
            <w:hideMark/>
          </w:tcPr>
          <w:p w14:paraId="60E92E2B"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0,526 </w:t>
            </w:r>
          </w:p>
        </w:tc>
        <w:tc>
          <w:tcPr>
            <w:tcW w:w="1540" w:type="dxa"/>
            <w:tcBorders>
              <w:top w:val="nil"/>
              <w:left w:val="nil"/>
              <w:bottom w:val="single" w:sz="4" w:space="0" w:color="auto"/>
              <w:right w:val="single" w:sz="4" w:space="0" w:color="auto"/>
            </w:tcBorders>
            <w:shd w:val="clear" w:color="auto" w:fill="auto"/>
            <w:noWrap/>
            <w:vAlign w:val="center"/>
            <w:hideMark/>
          </w:tcPr>
          <w:p w14:paraId="6C9D1B62" w14:textId="77777777" w:rsidR="00AA12C0" w:rsidRPr="00146923" w:rsidRDefault="00AA12C0" w:rsidP="00AA12C0">
            <w:pPr>
              <w:jc w:val="right"/>
              <w:rPr>
                <w:color w:val="000000"/>
                <w:sz w:val="22"/>
                <w:szCs w:val="22"/>
                <w:lang w:val="ru-RU"/>
              </w:rPr>
            </w:pPr>
            <w:r w:rsidRPr="00146923">
              <w:rPr>
                <w:color w:val="000000"/>
                <w:sz w:val="22"/>
                <w:szCs w:val="22"/>
                <w:lang w:val="ru-RU"/>
              </w:rPr>
              <w:t>57 810</w:t>
            </w:r>
          </w:p>
        </w:tc>
      </w:tr>
      <w:tr w:rsidR="00AA12C0" w:rsidRPr="00146923" w14:paraId="593E95FE"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763EEB0" w14:textId="77777777" w:rsidR="00AA12C0" w:rsidRPr="00146923" w:rsidRDefault="00AA12C0" w:rsidP="00AA12C0">
            <w:pPr>
              <w:rPr>
                <w:color w:val="000000"/>
                <w:kern w:val="22"/>
                <w:sz w:val="22"/>
                <w:szCs w:val="22"/>
                <w:lang w:val="ru-RU"/>
              </w:rPr>
            </w:pPr>
            <w:r w:rsidRPr="00146923">
              <w:rPr>
                <w:color w:val="000000"/>
                <w:sz w:val="22"/>
                <w:szCs w:val="22"/>
                <w:lang w:val="ru-RU"/>
              </w:rPr>
              <w:t>Франция</w:t>
            </w:r>
          </w:p>
        </w:tc>
        <w:tc>
          <w:tcPr>
            <w:tcW w:w="1540" w:type="dxa"/>
            <w:tcBorders>
              <w:top w:val="nil"/>
              <w:left w:val="nil"/>
              <w:bottom w:val="single" w:sz="4" w:space="0" w:color="auto"/>
              <w:right w:val="single" w:sz="4" w:space="0" w:color="auto"/>
            </w:tcBorders>
            <w:shd w:val="clear" w:color="auto" w:fill="auto"/>
            <w:vAlign w:val="center"/>
            <w:hideMark/>
          </w:tcPr>
          <w:p w14:paraId="4FC8D910"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4,427 </w:t>
            </w:r>
          </w:p>
        </w:tc>
        <w:tc>
          <w:tcPr>
            <w:tcW w:w="1540" w:type="dxa"/>
            <w:tcBorders>
              <w:top w:val="nil"/>
              <w:left w:val="nil"/>
              <w:bottom w:val="single" w:sz="4" w:space="0" w:color="auto"/>
              <w:right w:val="single" w:sz="4" w:space="0" w:color="auto"/>
            </w:tcBorders>
            <w:shd w:val="clear" w:color="auto" w:fill="auto"/>
            <w:noWrap/>
            <w:vAlign w:val="center"/>
            <w:hideMark/>
          </w:tcPr>
          <w:p w14:paraId="673C0FDB"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5,535 </w:t>
            </w:r>
          </w:p>
        </w:tc>
        <w:tc>
          <w:tcPr>
            <w:tcW w:w="1540" w:type="dxa"/>
            <w:tcBorders>
              <w:top w:val="nil"/>
              <w:left w:val="nil"/>
              <w:bottom w:val="single" w:sz="4" w:space="0" w:color="auto"/>
              <w:right w:val="single" w:sz="4" w:space="0" w:color="auto"/>
            </w:tcBorders>
            <w:shd w:val="clear" w:color="auto" w:fill="auto"/>
            <w:noWrap/>
            <w:vAlign w:val="center"/>
            <w:hideMark/>
          </w:tcPr>
          <w:p w14:paraId="0639249F" w14:textId="77777777" w:rsidR="00AA12C0" w:rsidRPr="00146923" w:rsidRDefault="00AA12C0" w:rsidP="00AA12C0">
            <w:pPr>
              <w:jc w:val="right"/>
              <w:rPr>
                <w:color w:val="000000"/>
                <w:sz w:val="22"/>
                <w:szCs w:val="22"/>
                <w:lang w:val="ru-RU"/>
              </w:rPr>
            </w:pPr>
            <w:r w:rsidRPr="00146923">
              <w:rPr>
                <w:color w:val="000000"/>
                <w:sz w:val="22"/>
                <w:szCs w:val="22"/>
                <w:lang w:val="ru-RU"/>
              </w:rPr>
              <w:t>607 899</w:t>
            </w:r>
          </w:p>
        </w:tc>
      </w:tr>
      <w:tr w:rsidR="00AA12C0" w:rsidRPr="00146923" w14:paraId="2AD7ECC5"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10D0DE2" w14:textId="77777777" w:rsidR="00AA12C0" w:rsidRPr="00146923" w:rsidRDefault="00AA12C0" w:rsidP="00AA12C0">
            <w:pPr>
              <w:rPr>
                <w:color w:val="000000"/>
                <w:kern w:val="22"/>
                <w:sz w:val="22"/>
                <w:szCs w:val="22"/>
                <w:lang w:val="ru-RU"/>
              </w:rPr>
            </w:pPr>
            <w:r w:rsidRPr="00146923">
              <w:rPr>
                <w:color w:val="000000"/>
                <w:sz w:val="22"/>
                <w:szCs w:val="22"/>
                <w:lang w:val="ru-RU"/>
              </w:rPr>
              <w:t>Габон</w:t>
            </w:r>
          </w:p>
        </w:tc>
        <w:tc>
          <w:tcPr>
            <w:tcW w:w="1540" w:type="dxa"/>
            <w:tcBorders>
              <w:top w:val="nil"/>
              <w:left w:val="nil"/>
              <w:bottom w:val="single" w:sz="4" w:space="0" w:color="auto"/>
              <w:right w:val="single" w:sz="4" w:space="0" w:color="auto"/>
            </w:tcBorders>
            <w:shd w:val="clear" w:color="auto" w:fill="auto"/>
            <w:vAlign w:val="center"/>
            <w:hideMark/>
          </w:tcPr>
          <w:p w14:paraId="7CDA846B"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0,015 </w:t>
            </w:r>
          </w:p>
        </w:tc>
        <w:tc>
          <w:tcPr>
            <w:tcW w:w="1540" w:type="dxa"/>
            <w:tcBorders>
              <w:top w:val="nil"/>
              <w:left w:val="nil"/>
              <w:bottom w:val="single" w:sz="4" w:space="0" w:color="auto"/>
              <w:right w:val="single" w:sz="4" w:space="0" w:color="auto"/>
            </w:tcBorders>
            <w:shd w:val="clear" w:color="auto" w:fill="auto"/>
            <w:noWrap/>
            <w:vAlign w:val="center"/>
            <w:hideMark/>
          </w:tcPr>
          <w:p w14:paraId="6616FD99"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0,019 </w:t>
            </w:r>
          </w:p>
        </w:tc>
        <w:tc>
          <w:tcPr>
            <w:tcW w:w="1540" w:type="dxa"/>
            <w:tcBorders>
              <w:top w:val="nil"/>
              <w:left w:val="nil"/>
              <w:bottom w:val="single" w:sz="4" w:space="0" w:color="auto"/>
              <w:right w:val="single" w:sz="4" w:space="0" w:color="auto"/>
            </w:tcBorders>
            <w:shd w:val="clear" w:color="auto" w:fill="auto"/>
            <w:noWrap/>
            <w:vAlign w:val="center"/>
            <w:hideMark/>
          </w:tcPr>
          <w:p w14:paraId="1B0BB2D2" w14:textId="77777777" w:rsidR="00AA12C0" w:rsidRPr="00146923" w:rsidRDefault="00AA12C0" w:rsidP="00AA12C0">
            <w:pPr>
              <w:jc w:val="right"/>
              <w:rPr>
                <w:color w:val="000000"/>
                <w:sz w:val="22"/>
                <w:szCs w:val="22"/>
                <w:lang w:val="ru-RU"/>
              </w:rPr>
            </w:pPr>
            <w:r w:rsidRPr="00146923">
              <w:rPr>
                <w:color w:val="000000"/>
                <w:sz w:val="22"/>
                <w:szCs w:val="22"/>
                <w:lang w:val="ru-RU"/>
              </w:rPr>
              <w:t>2 060</w:t>
            </w:r>
          </w:p>
        </w:tc>
      </w:tr>
      <w:tr w:rsidR="00AA12C0" w:rsidRPr="00146923" w14:paraId="6A0307BC"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8A30A2C" w14:textId="77777777" w:rsidR="00AA12C0" w:rsidRPr="00146923" w:rsidRDefault="00AA12C0" w:rsidP="00AA12C0">
            <w:pPr>
              <w:rPr>
                <w:color w:val="000000"/>
                <w:kern w:val="22"/>
                <w:sz w:val="22"/>
                <w:szCs w:val="22"/>
                <w:lang w:val="ru-RU"/>
              </w:rPr>
            </w:pPr>
            <w:r w:rsidRPr="00146923">
              <w:rPr>
                <w:color w:val="000000"/>
                <w:sz w:val="22"/>
                <w:szCs w:val="22"/>
                <w:lang w:val="ru-RU"/>
              </w:rPr>
              <w:t>Гамбия</w:t>
            </w:r>
          </w:p>
        </w:tc>
        <w:tc>
          <w:tcPr>
            <w:tcW w:w="1540" w:type="dxa"/>
            <w:tcBorders>
              <w:top w:val="nil"/>
              <w:left w:val="nil"/>
              <w:bottom w:val="single" w:sz="4" w:space="0" w:color="auto"/>
              <w:right w:val="single" w:sz="4" w:space="0" w:color="auto"/>
            </w:tcBorders>
            <w:shd w:val="clear" w:color="auto" w:fill="auto"/>
            <w:vAlign w:val="center"/>
            <w:hideMark/>
          </w:tcPr>
          <w:p w14:paraId="61CA1432"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2075B6AE"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5EEDF5FE" w14:textId="77777777" w:rsidR="00AA12C0" w:rsidRPr="00146923" w:rsidRDefault="00AA12C0" w:rsidP="00AA12C0">
            <w:pPr>
              <w:jc w:val="right"/>
              <w:rPr>
                <w:color w:val="000000"/>
                <w:sz w:val="22"/>
                <w:szCs w:val="22"/>
                <w:lang w:val="ru-RU"/>
              </w:rPr>
            </w:pPr>
            <w:r w:rsidRPr="00146923">
              <w:rPr>
                <w:color w:val="000000"/>
                <w:sz w:val="22"/>
                <w:szCs w:val="22"/>
                <w:lang w:val="ru-RU"/>
              </w:rPr>
              <w:t>137</w:t>
            </w:r>
          </w:p>
        </w:tc>
      </w:tr>
      <w:tr w:rsidR="00AA12C0" w:rsidRPr="00146923" w14:paraId="5A06C11D"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14C97CF" w14:textId="77777777" w:rsidR="00AA12C0" w:rsidRPr="00146923" w:rsidRDefault="00AA12C0" w:rsidP="00AA12C0">
            <w:pPr>
              <w:rPr>
                <w:color w:val="000000"/>
                <w:kern w:val="22"/>
                <w:sz w:val="22"/>
                <w:szCs w:val="22"/>
                <w:lang w:val="ru-RU"/>
              </w:rPr>
            </w:pPr>
            <w:r w:rsidRPr="00146923">
              <w:rPr>
                <w:color w:val="000000"/>
                <w:sz w:val="22"/>
                <w:szCs w:val="22"/>
                <w:lang w:val="ru-RU"/>
              </w:rPr>
              <w:t>Грузия</w:t>
            </w:r>
          </w:p>
        </w:tc>
        <w:tc>
          <w:tcPr>
            <w:tcW w:w="1540" w:type="dxa"/>
            <w:tcBorders>
              <w:top w:val="nil"/>
              <w:left w:val="nil"/>
              <w:bottom w:val="single" w:sz="4" w:space="0" w:color="auto"/>
              <w:right w:val="single" w:sz="4" w:space="0" w:color="auto"/>
            </w:tcBorders>
            <w:shd w:val="clear" w:color="auto" w:fill="auto"/>
            <w:vAlign w:val="center"/>
            <w:hideMark/>
          </w:tcPr>
          <w:p w14:paraId="426891E0"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0,008 </w:t>
            </w:r>
          </w:p>
        </w:tc>
        <w:tc>
          <w:tcPr>
            <w:tcW w:w="1540" w:type="dxa"/>
            <w:tcBorders>
              <w:top w:val="nil"/>
              <w:left w:val="nil"/>
              <w:bottom w:val="single" w:sz="4" w:space="0" w:color="auto"/>
              <w:right w:val="single" w:sz="4" w:space="0" w:color="auto"/>
            </w:tcBorders>
            <w:shd w:val="clear" w:color="auto" w:fill="auto"/>
            <w:noWrap/>
            <w:vAlign w:val="center"/>
            <w:hideMark/>
          </w:tcPr>
          <w:p w14:paraId="40B128A0"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67704B54" w14:textId="77777777" w:rsidR="00AA12C0" w:rsidRPr="00146923" w:rsidRDefault="00AA12C0" w:rsidP="00AA12C0">
            <w:pPr>
              <w:jc w:val="right"/>
              <w:rPr>
                <w:color w:val="000000"/>
                <w:sz w:val="22"/>
                <w:szCs w:val="22"/>
                <w:lang w:val="ru-RU"/>
              </w:rPr>
            </w:pPr>
            <w:r w:rsidRPr="00146923">
              <w:rPr>
                <w:color w:val="000000"/>
                <w:sz w:val="22"/>
                <w:szCs w:val="22"/>
                <w:lang w:val="ru-RU"/>
              </w:rPr>
              <w:t>1 099</w:t>
            </w:r>
          </w:p>
        </w:tc>
      </w:tr>
      <w:tr w:rsidR="00AA12C0" w:rsidRPr="00146923" w14:paraId="6FD91113"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02B4914" w14:textId="77777777" w:rsidR="00AA12C0" w:rsidRPr="00146923" w:rsidRDefault="00AA12C0" w:rsidP="00AA12C0">
            <w:pPr>
              <w:rPr>
                <w:color w:val="000000"/>
                <w:kern w:val="22"/>
                <w:sz w:val="22"/>
                <w:szCs w:val="22"/>
                <w:lang w:val="ru-RU"/>
              </w:rPr>
            </w:pPr>
            <w:r w:rsidRPr="00146923">
              <w:rPr>
                <w:color w:val="000000"/>
                <w:sz w:val="22"/>
                <w:szCs w:val="22"/>
                <w:lang w:val="ru-RU"/>
              </w:rPr>
              <w:t>Германия</w:t>
            </w:r>
          </w:p>
        </w:tc>
        <w:tc>
          <w:tcPr>
            <w:tcW w:w="1540" w:type="dxa"/>
            <w:tcBorders>
              <w:top w:val="nil"/>
              <w:left w:val="nil"/>
              <w:bottom w:val="single" w:sz="4" w:space="0" w:color="auto"/>
              <w:right w:val="single" w:sz="4" w:space="0" w:color="auto"/>
            </w:tcBorders>
            <w:shd w:val="clear" w:color="auto" w:fill="auto"/>
            <w:vAlign w:val="center"/>
            <w:hideMark/>
          </w:tcPr>
          <w:p w14:paraId="279F7269"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6,090 </w:t>
            </w:r>
          </w:p>
        </w:tc>
        <w:tc>
          <w:tcPr>
            <w:tcW w:w="1540" w:type="dxa"/>
            <w:tcBorders>
              <w:top w:val="nil"/>
              <w:left w:val="nil"/>
              <w:bottom w:val="single" w:sz="4" w:space="0" w:color="auto"/>
              <w:right w:val="single" w:sz="4" w:space="0" w:color="auto"/>
            </w:tcBorders>
            <w:shd w:val="clear" w:color="auto" w:fill="auto"/>
            <w:noWrap/>
            <w:vAlign w:val="center"/>
            <w:hideMark/>
          </w:tcPr>
          <w:p w14:paraId="2AF5006F"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7,614 </w:t>
            </w:r>
          </w:p>
        </w:tc>
        <w:tc>
          <w:tcPr>
            <w:tcW w:w="1540" w:type="dxa"/>
            <w:tcBorders>
              <w:top w:val="nil"/>
              <w:left w:val="nil"/>
              <w:bottom w:val="single" w:sz="4" w:space="0" w:color="auto"/>
              <w:right w:val="single" w:sz="4" w:space="0" w:color="auto"/>
            </w:tcBorders>
            <w:shd w:val="clear" w:color="auto" w:fill="auto"/>
            <w:noWrap/>
            <w:vAlign w:val="center"/>
            <w:hideMark/>
          </w:tcPr>
          <w:p w14:paraId="141E7772" w14:textId="77777777" w:rsidR="00AA12C0" w:rsidRPr="00146923" w:rsidRDefault="00AA12C0" w:rsidP="00AA12C0">
            <w:pPr>
              <w:jc w:val="right"/>
              <w:rPr>
                <w:color w:val="000000"/>
                <w:sz w:val="22"/>
                <w:szCs w:val="22"/>
                <w:lang w:val="ru-RU"/>
              </w:rPr>
            </w:pPr>
            <w:r w:rsidRPr="00146923">
              <w:rPr>
                <w:color w:val="000000"/>
                <w:sz w:val="22"/>
                <w:szCs w:val="22"/>
                <w:lang w:val="ru-RU"/>
              </w:rPr>
              <w:t>836 255</w:t>
            </w:r>
          </w:p>
        </w:tc>
      </w:tr>
      <w:tr w:rsidR="00AA12C0" w:rsidRPr="00146923" w14:paraId="0C4508EA"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570FCBC" w14:textId="77777777" w:rsidR="00AA12C0" w:rsidRPr="00146923" w:rsidRDefault="00AA12C0" w:rsidP="00AA12C0">
            <w:pPr>
              <w:rPr>
                <w:color w:val="000000"/>
                <w:kern w:val="22"/>
                <w:sz w:val="22"/>
                <w:szCs w:val="22"/>
                <w:lang w:val="ru-RU"/>
              </w:rPr>
            </w:pPr>
            <w:r w:rsidRPr="00146923">
              <w:rPr>
                <w:color w:val="000000"/>
                <w:sz w:val="22"/>
                <w:szCs w:val="22"/>
                <w:lang w:val="ru-RU"/>
              </w:rPr>
              <w:t>Гана</w:t>
            </w:r>
          </w:p>
        </w:tc>
        <w:tc>
          <w:tcPr>
            <w:tcW w:w="1540" w:type="dxa"/>
            <w:tcBorders>
              <w:top w:val="nil"/>
              <w:left w:val="nil"/>
              <w:bottom w:val="single" w:sz="4" w:space="0" w:color="auto"/>
              <w:right w:val="single" w:sz="4" w:space="0" w:color="auto"/>
            </w:tcBorders>
            <w:shd w:val="clear" w:color="auto" w:fill="auto"/>
            <w:vAlign w:val="center"/>
            <w:hideMark/>
          </w:tcPr>
          <w:p w14:paraId="0A9CBBCD"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0,015 </w:t>
            </w:r>
          </w:p>
        </w:tc>
        <w:tc>
          <w:tcPr>
            <w:tcW w:w="1540" w:type="dxa"/>
            <w:tcBorders>
              <w:top w:val="nil"/>
              <w:left w:val="nil"/>
              <w:bottom w:val="single" w:sz="4" w:space="0" w:color="auto"/>
              <w:right w:val="single" w:sz="4" w:space="0" w:color="auto"/>
            </w:tcBorders>
            <w:shd w:val="clear" w:color="auto" w:fill="auto"/>
            <w:noWrap/>
            <w:vAlign w:val="center"/>
            <w:hideMark/>
          </w:tcPr>
          <w:p w14:paraId="39DD528F"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0,019 </w:t>
            </w:r>
          </w:p>
        </w:tc>
        <w:tc>
          <w:tcPr>
            <w:tcW w:w="1540" w:type="dxa"/>
            <w:tcBorders>
              <w:top w:val="nil"/>
              <w:left w:val="nil"/>
              <w:bottom w:val="single" w:sz="4" w:space="0" w:color="auto"/>
              <w:right w:val="single" w:sz="4" w:space="0" w:color="auto"/>
            </w:tcBorders>
            <w:shd w:val="clear" w:color="auto" w:fill="auto"/>
            <w:noWrap/>
            <w:vAlign w:val="center"/>
            <w:hideMark/>
          </w:tcPr>
          <w:p w14:paraId="7AB4FC6E" w14:textId="77777777" w:rsidR="00AA12C0" w:rsidRPr="00146923" w:rsidRDefault="00AA12C0" w:rsidP="00AA12C0">
            <w:pPr>
              <w:jc w:val="right"/>
              <w:rPr>
                <w:color w:val="000000"/>
                <w:sz w:val="22"/>
                <w:szCs w:val="22"/>
                <w:lang w:val="ru-RU"/>
              </w:rPr>
            </w:pPr>
            <w:r w:rsidRPr="00146923">
              <w:rPr>
                <w:color w:val="000000"/>
                <w:sz w:val="22"/>
                <w:szCs w:val="22"/>
                <w:lang w:val="ru-RU"/>
              </w:rPr>
              <w:t>2 060</w:t>
            </w:r>
          </w:p>
        </w:tc>
      </w:tr>
      <w:tr w:rsidR="00AA12C0" w:rsidRPr="00146923" w14:paraId="7C6ED051"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F73C3B6" w14:textId="77777777" w:rsidR="00AA12C0" w:rsidRPr="00146923" w:rsidRDefault="00AA12C0" w:rsidP="00AA12C0">
            <w:pPr>
              <w:rPr>
                <w:color w:val="000000"/>
                <w:kern w:val="22"/>
                <w:sz w:val="22"/>
                <w:szCs w:val="22"/>
                <w:lang w:val="ru-RU"/>
              </w:rPr>
            </w:pPr>
            <w:r w:rsidRPr="00146923">
              <w:rPr>
                <w:color w:val="000000"/>
                <w:sz w:val="22"/>
                <w:szCs w:val="22"/>
                <w:lang w:val="ru-RU"/>
              </w:rPr>
              <w:t>Греция</w:t>
            </w:r>
          </w:p>
        </w:tc>
        <w:tc>
          <w:tcPr>
            <w:tcW w:w="1540" w:type="dxa"/>
            <w:tcBorders>
              <w:top w:val="nil"/>
              <w:left w:val="nil"/>
              <w:bottom w:val="single" w:sz="4" w:space="0" w:color="auto"/>
              <w:right w:val="single" w:sz="4" w:space="0" w:color="auto"/>
            </w:tcBorders>
            <w:shd w:val="clear" w:color="auto" w:fill="auto"/>
            <w:vAlign w:val="center"/>
            <w:hideMark/>
          </w:tcPr>
          <w:p w14:paraId="2727FAA1"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0,366 </w:t>
            </w:r>
          </w:p>
        </w:tc>
        <w:tc>
          <w:tcPr>
            <w:tcW w:w="1540" w:type="dxa"/>
            <w:tcBorders>
              <w:top w:val="nil"/>
              <w:left w:val="nil"/>
              <w:bottom w:val="single" w:sz="4" w:space="0" w:color="auto"/>
              <w:right w:val="single" w:sz="4" w:space="0" w:color="auto"/>
            </w:tcBorders>
            <w:shd w:val="clear" w:color="auto" w:fill="auto"/>
            <w:noWrap/>
            <w:vAlign w:val="center"/>
            <w:hideMark/>
          </w:tcPr>
          <w:p w14:paraId="43C6C057"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0,458 </w:t>
            </w:r>
          </w:p>
        </w:tc>
        <w:tc>
          <w:tcPr>
            <w:tcW w:w="1540" w:type="dxa"/>
            <w:tcBorders>
              <w:top w:val="nil"/>
              <w:left w:val="nil"/>
              <w:bottom w:val="single" w:sz="4" w:space="0" w:color="auto"/>
              <w:right w:val="single" w:sz="4" w:space="0" w:color="auto"/>
            </w:tcBorders>
            <w:shd w:val="clear" w:color="auto" w:fill="auto"/>
            <w:noWrap/>
            <w:vAlign w:val="center"/>
            <w:hideMark/>
          </w:tcPr>
          <w:p w14:paraId="3ACD98E1" w14:textId="77777777" w:rsidR="00AA12C0" w:rsidRPr="00146923" w:rsidRDefault="00AA12C0" w:rsidP="00AA12C0">
            <w:pPr>
              <w:jc w:val="right"/>
              <w:rPr>
                <w:color w:val="000000"/>
                <w:sz w:val="22"/>
                <w:szCs w:val="22"/>
                <w:lang w:val="ru-RU"/>
              </w:rPr>
            </w:pPr>
            <w:r w:rsidRPr="00146923">
              <w:rPr>
                <w:color w:val="000000"/>
                <w:sz w:val="22"/>
                <w:szCs w:val="22"/>
                <w:lang w:val="ru-RU"/>
              </w:rPr>
              <w:t>50 258</w:t>
            </w:r>
          </w:p>
        </w:tc>
      </w:tr>
      <w:tr w:rsidR="00AA12C0" w:rsidRPr="00146923" w14:paraId="7680C899"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23AB8CC" w14:textId="77777777" w:rsidR="00AA12C0" w:rsidRPr="00146923" w:rsidRDefault="00AA12C0" w:rsidP="00AA12C0">
            <w:pPr>
              <w:rPr>
                <w:color w:val="000000"/>
                <w:kern w:val="22"/>
                <w:sz w:val="22"/>
                <w:szCs w:val="22"/>
                <w:lang w:val="ru-RU"/>
              </w:rPr>
            </w:pPr>
            <w:r w:rsidRPr="00146923">
              <w:rPr>
                <w:color w:val="000000"/>
                <w:sz w:val="22"/>
                <w:szCs w:val="22"/>
                <w:lang w:val="ru-RU"/>
              </w:rPr>
              <w:t>Гренада</w:t>
            </w:r>
          </w:p>
        </w:tc>
        <w:tc>
          <w:tcPr>
            <w:tcW w:w="1540" w:type="dxa"/>
            <w:tcBorders>
              <w:top w:val="nil"/>
              <w:left w:val="nil"/>
              <w:bottom w:val="single" w:sz="4" w:space="0" w:color="auto"/>
              <w:right w:val="single" w:sz="4" w:space="0" w:color="auto"/>
            </w:tcBorders>
            <w:shd w:val="clear" w:color="auto" w:fill="auto"/>
            <w:vAlign w:val="center"/>
            <w:hideMark/>
          </w:tcPr>
          <w:p w14:paraId="61D0503C"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0FA2FDBE"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7AED23BB" w14:textId="77777777" w:rsidR="00AA12C0" w:rsidRPr="00146923" w:rsidRDefault="00AA12C0" w:rsidP="00AA12C0">
            <w:pPr>
              <w:jc w:val="right"/>
              <w:rPr>
                <w:color w:val="000000"/>
                <w:sz w:val="22"/>
                <w:szCs w:val="22"/>
                <w:lang w:val="ru-RU"/>
              </w:rPr>
            </w:pPr>
            <w:r w:rsidRPr="00146923">
              <w:rPr>
                <w:color w:val="000000"/>
                <w:sz w:val="22"/>
                <w:szCs w:val="22"/>
                <w:lang w:val="ru-RU"/>
              </w:rPr>
              <w:t>137</w:t>
            </w:r>
          </w:p>
        </w:tc>
      </w:tr>
      <w:tr w:rsidR="00AA12C0" w:rsidRPr="00146923" w14:paraId="56A50F4B"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59C859A" w14:textId="77777777" w:rsidR="00AA12C0" w:rsidRPr="00146923" w:rsidRDefault="00AA12C0" w:rsidP="00AA12C0">
            <w:pPr>
              <w:rPr>
                <w:color w:val="000000"/>
                <w:kern w:val="22"/>
                <w:sz w:val="22"/>
                <w:szCs w:val="22"/>
                <w:lang w:val="ru-RU"/>
              </w:rPr>
            </w:pPr>
            <w:r w:rsidRPr="00146923">
              <w:rPr>
                <w:color w:val="000000"/>
                <w:sz w:val="22"/>
                <w:szCs w:val="22"/>
                <w:lang w:val="ru-RU"/>
              </w:rPr>
              <w:t>Гватемала</w:t>
            </w:r>
          </w:p>
        </w:tc>
        <w:tc>
          <w:tcPr>
            <w:tcW w:w="1540" w:type="dxa"/>
            <w:tcBorders>
              <w:top w:val="nil"/>
              <w:left w:val="nil"/>
              <w:bottom w:val="single" w:sz="4" w:space="0" w:color="auto"/>
              <w:right w:val="single" w:sz="4" w:space="0" w:color="auto"/>
            </w:tcBorders>
            <w:shd w:val="clear" w:color="auto" w:fill="auto"/>
            <w:vAlign w:val="center"/>
            <w:hideMark/>
          </w:tcPr>
          <w:p w14:paraId="20BE2DB4"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0,036 </w:t>
            </w:r>
          </w:p>
        </w:tc>
        <w:tc>
          <w:tcPr>
            <w:tcW w:w="1540" w:type="dxa"/>
            <w:tcBorders>
              <w:top w:val="nil"/>
              <w:left w:val="nil"/>
              <w:bottom w:val="single" w:sz="4" w:space="0" w:color="auto"/>
              <w:right w:val="single" w:sz="4" w:space="0" w:color="auto"/>
            </w:tcBorders>
            <w:shd w:val="clear" w:color="auto" w:fill="auto"/>
            <w:noWrap/>
            <w:vAlign w:val="center"/>
            <w:hideMark/>
          </w:tcPr>
          <w:p w14:paraId="3AEC142E"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0,045 </w:t>
            </w:r>
          </w:p>
        </w:tc>
        <w:tc>
          <w:tcPr>
            <w:tcW w:w="1540" w:type="dxa"/>
            <w:tcBorders>
              <w:top w:val="nil"/>
              <w:left w:val="nil"/>
              <w:bottom w:val="single" w:sz="4" w:space="0" w:color="auto"/>
              <w:right w:val="single" w:sz="4" w:space="0" w:color="auto"/>
            </w:tcBorders>
            <w:shd w:val="clear" w:color="auto" w:fill="auto"/>
            <w:noWrap/>
            <w:vAlign w:val="center"/>
            <w:hideMark/>
          </w:tcPr>
          <w:p w14:paraId="0DCEEE9F" w14:textId="77777777" w:rsidR="00AA12C0" w:rsidRPr="00146923" w:rsidRDefault="00AA12C0" w:rsidP="00AA12C0">
            <w:pPr>
              <w:jc w:val="right"/>
              <w:rPr>
                <w:color w:val="000000"/>
                <w:sz w:val="22"/>
                <w:szCs w:val="22"/>
                <w:lang w:val="ru-RU"/>
              </w:rPr>
            </w:pPr>
            <w:r w:rsidRPr="00146923">
              <w:rPr>
                <w:color w:val="000000"/>
                <w:sz w:val="22"/>
                <w:szCs w:val="22"/>
                <w:lang w:val="ru-RU"/>
              </w:rPr>
              <w:t>4 943</w:t>
            </w:r>
          </w:p>
        </w:tc>
      </w:tr>
      <w:tr w:rsidR="00AA12C0" w:rsidRPr="00146923" w14:paraId="02CE2EEF"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5489FAB" w14:textId="77777777" w:rsidR="00AA12C0" w:rsidRPr="00146923" w:rsidRDefault="00AA12C0" w:rsidP="00AA12C0">
            <w:pPr>
              <w:rPr>
                <w:color w:val="000000"/>
                <w:kern w:val="22"/>
                <w:sz w:val="22"/>
                <w:szCs w:val="22"/>
                <w:lang w:val="ru-RU"/>
              </w:rPr>
            </w:pPr>
            <w:r w:rsidRPr="00146923">
              <w:rPr>
                <w:color w:val="000000"/>
                <w:sz w:val="22"/>
                <w:szCs w:val="22"/>
                <w:lang w:val="ru-RU"/>
              </w:rPr>
              <w:t>Гвинея</w:t>
            </w:r>
          </w:p>
        </w:tc>
        <w:tc>
          <w:tcPr>
            <w:tcW w:w="1540" w:type="dxa"/>
            <w:tcBorders>
              <w:top w:val="nil"/>
              <w:left w:val="nil"/>
              <w:bottom w:val="single" w:sz="4" w:space="0" w:color="auto"/>
              <w:right w:val="single" w:sz="4" w:space="0" w:color="auto"/>
            </w:tcBorders>
            <w:shd w:val="clear" w:color="auto" w:fill="auto"/>
            <w:vAlign w:val="center"/>
            <w:hideMark/>
          </w:tcPr>
          <w:p w14:paraId="1E221A6C"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0,003 </w:t>
            </w:r>
          </w:p>
        </w:tc>
        <w:tc>
          <w:tcPr>
            <w:tcW w:w="1540" w:type="dxa"/>
            <w:tcBorders>
              <w:top w:val="nil"/>
              <w:left w:val="nil"/>
              <w:bottom w:val="single" w:sz="4" w:space="0" w:color="auto"/>
              <w:right w:val="single" w:sz="4" w:space="0" w:color="auto"/>
            </w:tcBorders>
            <w:shd w:val="clear" w:color="auto" w:fill="auto"/>
            <w:noWrap/>
            <w:vAlign w:val="center"/>
            <w:hideMark/>
          </w:tcPr>
          <w:p w14:paraId="1D5C56A9"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0,004 </w:t>
            </w:r>
          </w:p>
        </w:tc>
        <w:tc>
          <w:tcPr>
            <w:tcW w:w="1540" w:type="dxa"/>
            <w:tcBorders>
              <w:top w:val="nil"/>
              <w:left w:val="nil"/>
              <w:bottom w:val="single" w:sz="4" w:space="0" w:color="auto"/>
              <w:right w:val="single" w:sz="4" w:space="0" w:color="auto"/>
            </w:tcBorders>
            <w:shd w:val="clear" w:color="auto" w:fill="auto"/>
            <w:noWrap/>
            <w:vAlign w:val="center"/>
            <w:hideMark/>
          </w:tcPr>
          <w:p w14:paraId="7A75586C" w14:textId="77777777" w:rsidR="00AA12C0" w:rsidRPr="00146923" w:rsidRDefault="00AA12C0" w:rsidP="00AA12C0">
            <w:pPr>
              <w:jc w:val="right"/>
              <w:rPr>
                <w:color w:val="000000"/>
                <w:sz w:val="22"/>
                <w:szCs w:val="22"/>
                <w:lang w:val="ru-RU"/>
              </w:rPr>
            </w:pPr>
            <w:r w:rsidRPr="00146923">
              <w:rPr>
                <w:color w:val="000000"/>
                <w:sz w:val="22"/>
                <w:szCs w:val="22"/>
                <w:lang w:val="ru-RU"/>
              </w:rPr>
              <w:t>412</w:t>
            </w:r>
          </w:p>
        </w:tc>
      </w:tr>
      <w:tr w:rsidR="00AA12C0" w:rsidRPr="00146923" w14:paraId="2650AE37"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AEB3881" w14:textId="77777777" w:rsidR="00AA12C0" w:rsidRPr="00146923" w:rsidRDefault="00AA12C0" w:rsidP="00AA12C0">
            <w:pPr>
              <w:rPr>
                <w:color w:val="000000"/>
                <w:kern w:val="22"/>
                <w:sz w:val="22"/>
                <w:szCs w:val="22"/>
                <w:lang w:val="ru-RU"/>
              </w:rPr>
            </w:pPr>
            <w:r w:rsidRPr="00146923">
              <w:rPr>
                <w:color w:val="000000"/>
                <w:sz w:val="22"/>
                <w:szCs w:val="22"/>
                <w:lang w:val="ru-RU"/>
              </w:rPr>
              <w:t>Гвинея-Бисау</w:t>
            </w:r>
          </w:p>
        </w:tc>
        <w:tc>
          <w:tcPr>
            <w:tcW w:w="1540" w:type="dxa"/>
            <w:tcBorders>
              <w:top w:val="nil"/>
              <w:left w:val="nil"/>
              <w:bottom w:val="single" w:sz="4" w:space="0" w:color="auto"/>
              <w:right w:val="single" w:sz="4" w:space="0" w:color="auto"/>
            </w:tcBorders>
            <w:shd w:val="clear" w:color="auto" w:fill="auto"/>
            <w:vAlign w:val="center"/>
            <w:hideMark/>
          </w:tcPr>
          <w:p w14:paraId="6CE370C0"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6C6955F5"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20137A89" w14:textId="77777777" w:rsidR="00AA12C0" w:rsidRPr="00146923" w:rsidRDefault="00AA12C0" w:rsidP="00AA12C0">
            <w:pPr>
              <w:jc w:val="right"/>
              <w:rPr>
                <w:color w:val="000000"/>
                <w:sz w:val="22"/>
                <w:szCs w:val="22"/>
                <w:lang w:val="ru-RU"/>
              </w:rPr>
            </w:pPr>
            <w:r w:rsidRPr="00146923">
              <w:rPr>
                <w:color w:val="000000"/>
                <w:sz w:val="22"/>
                <w:szCs w:val="22"/>
                <w:lang w:val="ru-RU"/>
              </w:rPr>
              <w:t>137</w:t>
            </w:r>
          </w:p>
        </w:tc>
      </w:tr>
      <w:tr w:rsidR="00AA12C0" w:rsidRPr="00146923" w14:paraId="6F65865B"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03842A9" w14:textId="77777777" w:rsidR="00AA12C0" w:rsidRPr="00146923" w:rsidRDefault="00AA12C0" w:rsidP="00AA12C0">
            <w:pPr>
              <w:rPr>
                <w:color w:val="000000"/>
                <w:kern w:val="22"/>
                <w:sz w:val="22"/>
                <w:szCs w:val="22"/>
                <w:lang w:val="ru-RU"/>
              </w:rPr>
            </w:pPr>
            <w:r w:rsidRPr="00146923">
              <w:rPr>
                <w:color w:val="000000"/>
                <w:sz w:val="22"/>
                <w:szCs w:val="22"/>
                <w:lang w:val="ru-RU"/>
              </w:rPr>
              <w:t>Гайана</w:t>
            </w:r>
          </w:p>
        </w:tc>
        <w:tc>
          <w:tcPr>
            <w:tcW w:w="1540" w:type="dxa"/>
            <w:tcBorders>
              <w:top w:val="nil"/>
              <w:left w:val="nil"/>
              <w:bottom w:val="single" w:sz="4" w:space="0" w:color="auto"/>
              <w:right w:val="single" w:sz="4" w:space="0" w:color="auto"/>
            </w:tcBorders>
            <w:shd w:val="clear" w:color="auto" w:fill="auto"/>
            <w:vAlign w:val="center"/>
            <w:hideMark/>
          </w:tcPr>
          <w:p w14:paraId="0961F63C"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0,002 </w:t>
            </w:r>
          </w:p>
        </w:tc>
        <w:tc>
          <w:tcPr>
            <w:tcW w:w="1540" w:type="dxa"/>
            <w:tcBorders>
              <w:top w:val="nil"/>
              <w:left w:val="nil"/>
              <w:bottom w:val="single" w:sz="4" w:space="0" w:color="auto"/>
              <w:right w:val="single" w:sz="4" w:space="0" w:color="auto"/>
            </w:tcBorders>
            <w:shd w:val="clear" w:color="auto" w:fill="auto"/>
            <w:noWrap/>
            <w:vAlign w:val="center"/>
            <w:hideMark/>
          </w:tcPr>
          <w:p w14:paraId="0E300F0D"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0,003 </w:t>
            </w:r>
          </w:p>
        </w:tc>
        <w:tc>
          <w:tcPr>
            <w:tcW w:w="1540" w:type="dxa"/>
            <w:tcBorders>
              <w:top w:val="nil"/>
              <w:left w:val="nil"/>
              <w:bottom w:val="single" w:sz="4" w:space="0" w:color="auto"/>
              <w:right w:val="single" w:sz="4" w:space="0" w:color="auto"/>
            </w:tcBorders>
            <w:shd w:val="clear" w:color="auto" w:fill="auto"/>
            <w:noWrap/>
            <w:vAlign w:val="center"/>
            <w:hideMark/>
          </w:tcPr>
          <w:p w14:paraId="64BE30DD" w14:textId="77777777" w:rsidR="00AA12C0" w:rsidRPr="00146923" w:rsidRDefault="00AA12C0" w:rsidP="00AA12C0">
            <w:pPr>
              <w:jc w:val="right"/>
              <w:rPr>
                <w:color w:val="000000"/>
                <w:sz w:val="22"/>
                <w:szCs w:val="22"/>
                <w:lang w:val="ru-RU"/>
              </w:rPr>
            </w:pPr>
            <w:r w:rsidRPr="00146923">
              <w:rPr>
                <w:color w:val="000000"/>
                <w:sz w:val="22"/>
                <w:szCs w:val="22"/>
                <w:lang w:val="ru-RU"/>
              </w:rPr>
              <w:t>275</w:t>
            </w:r>
          </w:p>
        </w:tc>
      </w:tr>
      <w:tr w:rsidR="00AA12C0" w:rsidRPr="00146923" w14:paraId="7CF3BB0F"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4E04127" w14:textId="77777777" w:rsidR="00AA12C0" w:rsidRPr="00146923" w:rsidRDefault="00AA12C0" w:rsidP="00AA12C0">
            <w:pPr>
              <w:rPr>
                <w:color w:val="000000"/>
                <w:kern w:val="22"/>
                <w:sz w:val="22"/>
                <w:szCs w:val="22"/>
                <w:lang w:val="ru-RU"/>
              </w:rPr>
            </w:pPr>
            <w:r w:rsidRPr="00146923">
              <w:rPr>
                <w:color w:val="000000"/>
                <w:sz w:val="22"/>
                <w:szCs w:val="22"/>
                <w:lang w:val="ru-RU"/>
              </w:rPr>
              <w:t>Гаити</w:t>
            </w:r>
          </w:p>
        </w:tc>
        <w:tc>
          <w:tcPr>
            <w:tcW w:w="1540" w:type="dxa"/>
            <w:tcBorders>
              <w:top w:val="nil"/>
              <w:left w:val="nil"/>
              <w:bottom w:val="single" w:sz="4" w:space="0" w:color="auto"/>
              <w:right w:val="single" w:sz="4" w:space="0" w:color="auto"/>
            </w:tcBorders>
            <w:shd w:val="clear" w:color="auto" w:fill="auto"/>
            <w:vAlign w:val="center"/>
            <w:hideMark/>
          </w:tcPr>
          <w:p w14:paraId="4A3044D1"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0,003 </w:t>
            </w:r>
          </w:p>
        </w:tc>
        <w:tc>
          <w:tcPr>
            <w:tcW w:w="1540" w:type="dxa"/>
            <w:tcBorders>
              <w:top w:val="nil"/>
              <w:left w:val="nil"/>
              <w:bottom w:val="single" w:sz="4" w:space="0" w:color="auto"/>
              <w:right w:val="single" w:sz="4" w:space="0" w:color="auto"/>
            </w:tcBorders>
            <w:shd w:val="clear" w:color="auto" w:fill="auto"/>
            <w:noWrap/>
            <w:vAlign w:val="center"/>
            <w:hideMark/>
          </w:tcPr>
          <w:p w14:paraId="38CCE2FD"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0,004 </w:t>
            </w:r>
          </w:p>
        </w:tc>
        <w:tc>
          <w:tcPr>
            <w:tcW w:w="1540" w:type="dxa"/>
            <w:tcBorders>
              <w:top w:val="nil"/>
              <w:left w:val="nil"/>
              <w:bottom w:val="single" w:sz="4" w:space="0" w:color="auto"/>
              <w:right w:val="single" w:sz="4" w:space="0" w:color="auto"/>
            </w:tcBorders>
            <w:shd w:val="clear" w:color="auto" w:fill="auto"/>
            <w:noWrap/>
            <w:vAlign w:val="center"/>
            <w:hideMark/>
          </w:tcPr>
          <w:p w14:paraId="272CCE51" w14:textId="77777777" w:rsidR="00AA12C0" w:rsidRPr="00146923" w:rsidRDefault="00AA12C0" w:rsidP="00AA12C0">
            <w:pPr>
              <w:jc w:val="right"/>
              <w:rPr>
                <w:color w:val="000000"/>
                <w:sz w:val="22"/>
                <w:szCs w:val="22"/>
                <w:lang w:val="ru-RU"/>
              </w:rPr>
            </w:pPr>
            <w:r w:rsidRPr="00146923">
              <w:rPr>
                <w:color w:val="000000"/>
                <w:sz w:val="22"/>
                <w:szCs w:val="22"/>
                <w:lang w:val="ru-RU"/>
              </w:rPr>
              <w:t>412</w:t>
            </w:r>
          </w:p>
        </w:tc>
      </w:tr>
      <w:tr w:rsidR="00AA12C0" w:rsidRPr="00146923" w14:paraId="20BA6075"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D5C3326" w14:textId="77777777" w:rsidR="00AA12C0" w:rsidRPr="00146923" w:rsidRDefault="00AA12C0" w:rsidP="00AA12C0">
            <w:pPr>
              <w:rPr>
                <w:color w:val="000000"/>
                <w:kern w:val="22"/>
                <w:sz w:val="22"/>
                <w:szCs w:val="22"/>
                <w:lang w:val="ru-RU"/>
              </w:rPr>
            </w:pPr>
            <w:r w:rsidRPr="00146923">
              <w:rPr>
                <w:color w:val="000000"/>
                <w:sz w:val="22"/>
                <w:szCs w:val="22"/>
                <w:lang w:val="ru-RU"/>
              </w:rPr>
              <w:t>Гондурас</w:t>
            </w:r>
          </w:p>
        </w:tc>
        <w:tc>
          <w:tcPr>
            <w:tcW w:w="1540" w:type="dxa"/>
            <w:tcBorders>
              <w:top w:val="nil"/>
              <w:left w:val="nil"/>
              <w:bottom w:val="single" w:sz="4" w:space="0" w:color="auto"/>
              <w:right w:val="single" w:sz="4" w:space="0" w:color="auto"/>
            </w:tcBorders>
            <w:shd w:val="clear" w:color="auto" w:fill="auto"/>
            <w:vAlign w:val="center"/>
            <w:hideMark/>
          </w:tcPr>
          <w:p w14:paraId="452306A8"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0,009 </w:t>
            </w:r>
          </w:p>
        </w:tc>
        <w:tc>
          <w:tcPr>
            <w:tcW w:w="1540" w:type="dxa"/>
            <w:tcBorders>
              <w:top w:val="nil"/>
              <w:left w:val="nil"/>
              <w:bottom w:val="single" w:sz="4" w:space="0" w:color="auto"/>
              <w:right w:val="single" w:sz="4" w:space="0" w:color="auto"/>
            </w:tcBorders>
            <w:shd w:val="clear" w:color="auto" w:fill="auto"/>
            <w:noWrap/>
            <w:vAlign w:val="center"/>
            <w:hideMark/>
          </w:tcPr>
          <w:p w14:paraId="6BC32A4E"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0,011 </w:t>
            </w:r>
          </w:p>
        </w:tc>
        <w:tc>
          <w:tcPr>
            <w:tcW w:w="1540" w:type="dxa"/>
            <w:tcBorders>
              <w:top w:val="nil"/>
              <w:left w:val="nil"/>
              <w:bottom w:val="single" w:sz="4" w:space="0" w:color="auto"/>
              <w:right w:val="single" w:sz="4" w:space="0" w:color="auto"/>
            </w:tcBorders>
            <w:shd w:val="clear" w:color="auto" w:fill="auto"/>
            <w:noWrap/>
            <w:vAlign w:val="center"/>
            <w:hideMark/>
          </w:tcPr>
          <w:p w14:paraId="393AD2EB" w14:textId="77777777" w:rsidR="00AA12C0" w:rsidRPr="00146923" w:rsidRDefault="00AA12C0" w:rsidP="00AA12C0">
            <w:pPr>
              <w:jc w:val="right"/>
              <w:rPr>
                <w:color w:val="000000"/>
                <w:sz w:val="22"/>
                <w:szCs w:val="22"/>
                <w:lang w:val="ru-RU"/>
              </w:rPr>
            </w:pPr>
            <w:r w:rsidRPr="00146923">
              <w:rPr>
                <w:color w:val="000000"/>
                <w:sz w:val="22"/>
                <w:szCs w:val="22"/>
                <w:lang w:val="ru-RU"/>
              </w:rPr>
              <w:t>1 236</w:t>
            </w:r>
          </w:p>
        </w:tc>
      </w:tr>
      <w:tr w:rsidR="00AA12C0" w:rsidRPr="00146923" w14:paraId="05885974"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9132F3D" w14:textId="77777777" w:rsidR="00AA12C0" w:rsidRPr="00146923" w:rsidRDefault="00AA12C0" w:rsidP="00AA12C0">
            <w:pPr>
              <w:rPr>
                <w:color w:val="000000"/>
                <w:kern w:val="22"/>
                <w:sz w:val="22"/>
                <w:szCs w:val="22"/>
                <w:lang w:val="ru-RU"/>
              </w:rPr>
            </w:pPr>
            <w:r w:rsidRPr="00146923">
              <w:rPr>
                <w:color w:val="000000"/>
                <w:sz w:val="22"/>
                <w:szCs w:val="22"/>
                <w:lang w:val="ru-RU"/>
              </w:rPr>
              <w:t>Венгрия</w:t>
            </w:r>
          </w:p>
        </w:tc>
        <w:tc>
          <w:tcPr>
            <w:tcW w:w="1540" w:type="dxa"/>
            <w:tcBorders>
              <w:top w:val="nil"/>
              <w:left w:val="nil"/>
              <w:bottom w:val="single" w:sz="4" w:space="0" w:color="auto"/>
              <w:right w:val="single" w:sz="4" w:space="0" w:color="auto"/>
            </w:tcBorders>
            <w:shd w:val="clear" w:color="auto" w:fill="auto"/>
            <w:vAlign w:val="center"/>
            <w:hideMark/>
          </w:tcPr>
          <w:p w14:paraId="6007FC9E"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0,206 </w:t>
            </w:r>
          </w:p>
        </w:tc>
        <w:tc>
          <w:tcPr>
            <w:tcW w:w="1540" w:type="dxa"/>
            <w:tcBorders>
              <w:top w:val="nil"/>
              <w:left w:val="nil"/>
              <w:bottom w:val="single" w:sz="4" w:space="0" w:color="auto"/>
              <w:right w:val="single" w:sz="4" w:space="0" w:color="auto"/>
            </w:tcBorders>
            <w:shd w:val="clear" w:color="auto" w:fill="auto"/>
            <w:noWrap/>
            <w:vAlign w:val="center"/>
            <w:hideMark/>
          </w:tcPr>
          <w:p w14:paraId="2D7321DA"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0,258 </w:t>
            </w:r>
          </w:p>
        </w:tc>
        <w:tc>
          <w:tcPr>
            <w:tcW w:w="1540" w:type="dxa"/>
            <w:tcBorders>
              <w:top w:val="nil"/>
              <w:left w:val="nil"/>
              <w:bottom w:val="single" w:sz="4" w:space="0" w:color="auto"/>
              <w:right w:val="single" w:sz="4" w:space="0" w:color="auto"/>
            </w:tcBorders>
            <w:shd w:val="clear" w:color="auto" w:fill="auto"/>
            <w:noWrap/>
            <w:vAlign w:val="center"/>
            <w:hideMark/>
          </w:tcPr>
          <w:p w14:paraId="34E6639D" w14:textId="77777777" w:rsidR="00AA12C0" w:rsidRPr="00146923" w:rsidRDefault="00AA12C0" w:rsidP="00AA12C0">
            <w:pPr>
              <w:jc w:val="right"/>
              <w:rPr>
                <w:color w:val="000000"/>
                <w:sz w:val="22"/>
                <w:szCs w:val="22"/>
                <w:lang w:val="ru-RU"/>
              </w:rPr>
            </w:pPr>
            <w:r w:rsidRPr="00146923">
              <w:rPr>
                <w:color w:val="000000"/>
                <w:sz w:val="22"/>
                <w:szCs w:val="22"/>
                <w:lang w:val="ru-RU"/>
              </w:rPr>
              <w:t>28 287</w:t>
            </w:r>
          </w:p>
        </w:tc>
      </w:tr>
      <w:tr w:rsidR="00AA12C0" w:rsidRPr="00146923" w14:paraId="27C14C6B"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ADC5B54" w14:textId="77777777" w:rsidR="00AA12C0" w:rsidRPr="00146923" w:rsidRDefault="00AA12C0" w:rsidP="00AA12C0">
            <w:pPr>
              <w:rPr>
                <w:color w:val="000000"/>
                <w:kern w:val="22"/>
                <w:sz w:val="22"/>
                <w:szCs w:val="22"/>
                <w:lang w:val="ru-RU"/>
              </w:rPr>
            </w:pPr>
            <w:r w:rsidRPr="00146923">
              <w:rPr>
                <w:color w:val="000000"/>
                <w:sz w:val="22"/>
                <w:szCs w:val="22"/>
                <w:lang w:val="ru-RU"/>
              </w:rPr>
              <w:t>Исландия</w:t>
            </w:r>
          </w:p>
        </w:tc>
        <w:tc>
          <w:tcPr>
            <w:tcW w:w="1540" w:type="dxa"/>
            <w:tcBorders>
              <w:top w:val="nil"/>
              <w:left w:val="nil"/>
              <w:bottom w:val="single" w:sz="4" w:space="0" w:color="auto"/>
              <w:right w:val="single" w:sz="4" w:space="0" w:color="auto"/>
            </w:tcBorders>
            <w:shd w:val="clear" w:color="auto" w:fill="auto"/>
            <w:vAlign w:val="center"/>
            <w:hideMark/>
          </w:tcPr>
          <w:p w14:paraId="52A89B74"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0,028 </w:t>
            </w:r>
          </w:p>
        </w:tc>
        <w:tc>
          <w:tcPr>
            <w:tcW w:w="1540" w:type="dxa"/>
            <w:tcBorders>
              <w:top w:val="nil"/>
              <w:left w:val="nil"/>
              <w:bottom w:val="single" w:sz="4" w:space="0" w:color="auto"/>
              <w:right w:val="single" w:sz="4" w:space="0" w:color="auto"/>
            </w:tcBorders>
            <w:shd w:val="clear" w:color="auto" w:fill="auto"/>
            <w:noWrap/>
            <w:vAlign w:val="center"/>
            <w:hideMark/>
          </w:tcPr>
          <w:p w14:paraId="2960873C"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0,035 </w:t>
            </w:r>
          </w:p>
        </w:tc>
        <w:tc>
          <w:tcPr>
            <w:tcW w:w="1540" w:type="dxa"/>
            <w:tcBorders>
              <w:top w:val="nil"/>
              <w:left w:val="nil"/>
              <w:bottom w:val="single" w:sz="4" w:space="0" w:color="auto"/>
              <w:right w:val="single" w:sz="4" w:space="0" w:color="auto"/>
            </w:tcBorders>
            <w:shd w:val="clear" w:color="auto" w:fill="auto"/>
            <w:noWrap/>
            <w:vAlign w:val="center"/>
            <w:hideMark/>
          </w:tcPr>
          <w:p w14:paraId="7730D752" w14:textId="77777777" w:rsidR="00AA12C0" w:rsidRPr="00146923" w:rsidRDefault="00AA12C0" w:rsidP="00AA12C0">
            <w:pPr>
              <w:jc w:val="right"/>
              <w:rPr>
                <w:color w:val="000000"/>
                <w:sz w:val="22"/>
                <w:szCs w:val="22"/>
                <w:lang w:val="ru-RU"/>
              </w:rPr>
            </w:pPr>
            <w:r w:rsidRPr="00146923">
              <w:rPr>
                <w:color w:val="000000"/>
                <w:sz w:val="22"/>
                <w:szCs w:val="22"/>
                <w:lang w:val="ru-RU"/>
              </w:rPr>
              <w:t>3 845</w:t>
            </w:r>
          </w:p>
        </w:tc>
      </w:tr>
      <w:tr w:rsidR="00AA12C0" w:rsidRPr="00146923" w14:paraId="17D01A36"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D9D6071" w14:textId="77777777" w:rsidR="00AA12C0" w:rsidRPr="00146923" w:rsidRDefault="00AA12C0" w:rsidP="00AA12C0">
            <w:pPr>
              <w:rPr>
                <w:color w:val="000000"/>
                <w:kern w:val="22"/>
                <w:sz w:val="22"/>
                <w:szCs w:val="22"/>
                <w:lang w:val="ru-RU"/>
              </w:rPr>
            </w:pPr>
            <w:r w:rsidRPr="00146923">
              <w:rPr>
                <w:color w:val="000000"/>
                <w:sz w:val="22"/>
                <w:szCs w:val="22"/>
                <w:lang w:val="ru-RU"/>
              </w:rPr>
              <w:t>Индия</w:t>
            </w:r>
          </w:p>
        </w:tc>
        <w:tc>
          <w:tcPr>
            <w:tcW w:w="1540" w:type="dxa"/>
            <w:tcBorders>
              <w:top w:val="nil"/>
              <w:left w:val="nil"/>
              <w:bottom w:val="single" w:sz="4" w:space="0" w:color="auto"/>
              <w:right w:val="single" w:sz="4" w:space="0" w:color="auto"/>
            </w:tcBorders>
            <w:shd w:val="clear" w:color="auto" w:fill="auto"/>
            <w:vAlign w:val="center"/>
            <w:hideMark/>
          </w:tcPr>
          <w:p w14:paraId="59899209"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0,834 </w:t>
            </w:r>
          </w:p>
        </w:tc>
        <w:tc>
          <w:tcPr>
            <w:tcW w:w="1540" w:type="dxa"/>
            <w:tcBorders>
              <w:top w:val="nil"/>
              <w:left w:val="nil"/>
              <w:bottom w:val="single" w:sz="4" w:space="0" w:color="auto"/>
              <w:right w:val="single" w:sz="4" w:space="0" w:color="auto"/>
            </w:tcBorders>
            <w:shd w:val="clear" w:color="auto" w:fill="auto"/>
            <w:noWrap/>
            <w:vAlign w:val="center"/>
            <w:hideMark/>
          </w:tcPr>
          <w:p w14:paraId="0DB44BF3"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1,043 </w:t>
            </w:r>
          </w:p>
        </w:tc>
        <w:tc>
          <w:tcPr>
            <w:tcW w:w="1540" w:type="dxa"/>
            <w:tcBorders>
              <w:top w:val="nil"/>
              <w:left w:val="nil"/>
              <w:bottom w:val="single" w:sz="4" w:space="0" w:color="auto"/>
              <w:right w:val="single" w:sz="4" w:space="0" w:color="auto"/>
            </w:tcBorders>
            <w:shd w:val="clear" w:color="auto" w:fill="auto"/>
            <w:noWrap/>
            <w:vAlign w:val="center"/>
            <w:hideMark/>
          </w:tcPr>
          <w:p w14:paraId="58D2533C" w14:textId="77777777" w:rsidR="00AA12C0" w:rsidRPr="00146923" w:rsidRDefault="00AA12C0" w:rsidP="00AA12C0">
            <w:pPr>
              <w:jc w:val="right"/>
              <w:rPr>
                <w:color w:val="000000"/>
                <w:sz w:val="22"/>
                <w:szCs w:val="22"/>
                <w:lang w:val="ru-RU"/>
              </w:rPr>
            </w:pPr>
            <w:r w:rsidRPr="00146923">
              <w:rPr>
                <w:color w:val="000000"/>
                <w:sz w:val="22"/>
                <w:szCs w:val="22"/>
                <w:lang w:val="ru-RU"/>
              </w:rPr>
              <w:t>114 522</w:t>
            </w:r>
          </w:p>
        </w:tc>
      </w:tr>
      <w:tr w:rsidR="00AA12C0" w:rsidRPr="00146923" w14:paraId="30B4937A"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58A554C" w14:textId="77777777" w:rsidR="00AA12C0" w:rsidRPr="00146923" w:rsidRDefault="00AA12C0" w:rsidP="00AA12C0">
            <w:pPr>
              <w:rPr>
                <w:color w:val="000000"/>
                <w:kern w:val="22"/>
                <w:sz w:val="22"/>
                <w:szCs w:val="22"/>
                <w:lang w:val="ru-RU"/>
              </w:rPr>
            </w:pPr>
            <w:r w:rsidRPr="00146923">
              <w:rPr>
                <w:color w:val="000000"/>
                <w:sz w:val="22"/>
                <w:szCs w:val="22"/>
                <w:lang w:val="ru-RU"/>
              </w:rPr>
              <w:t>Индонезия</w:t>
            </w:r>
          </w:p>
        </w:tc>
        <w:tc>
          <w:tcPr>
            <w:tcW w:w="1540" w:type="dxa"/>
            <w:tcBorders>
              <w:top w:val="nil"/>
              <w:left w:val="nil"/>
              <w:bottom w:val="single" w:sz="4" w:space="0" w:color="auto"/>
              <w:right w:val="single" w:sz="4" w:space="0" w:color="auto"/>
            </w:tcBorders>
            <w:shd w:val="clear" w:color="auto" w:fill="auto"/>
            <w:vAlign w:val="center"/>
            <w:hideMark/>
          </w:tcPr>
          <w:p w14:paraId="46F7099E"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0,543 </w:t>
            </w:r>
          </w:p>
        </w:tc>
        <w:tc>
          <w:tcPr>
            <w:tcW w:w="1540" w:type="dxa"/>
            <w:tcBorders>
              <w:top w:val="nil"/>
              <w:left w:val="nil"/>
              <w:bottom w:val="single" w:sz="4" w:space="0" w:color="auto"/>
              <w:right w:val="single" w:sz="4" w:space="0" w:color="auto"/>
            </w:tcBorders>
            <w:shd w:val="clear" w:color="auto" w:fill="auto"/>
            <w:noWrap/>
            <w:vAlign w:val="center"/>
            <w:hideMark/>
          </w:tcPr>
          <w:p w14:paraId="0E38D768"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0,679 </w:t>
            </w:r>
          </w:p>
        </w:tc>
        <w:tc>
          <w:tcPr>
            <w:tcW w:w="1540" w:type="dxa"/>
            <w:tcBorders>
              <w:top w:val="nil"/>
              <w:left w:val="nil"/>
              <w:bottom w:val="single" w:sz="4" w:space="0" w:color="auto"/>
              <w:right w:val="single" w:sz="4" w:space="0" w:color="auto"/>
            </w:tcBorders>
            <w:shd w:val="clear" w:color="auto" w:fill="auto"/>
            <w:noWrap/>
            <w:vAlign w:val="center"/>
            <w:hideMark/>
          </w:tcPr>
          <w:p w14:paraId="35AC5E90" w14:textId="77777777" w:rsidR="00AA12C0" w:rsidRPr="00146923" w:rsidRDefault="00AA12C0" w:rsidP="00AA12C0">
            <w:pPr>
              <w:jc w:val="right"/>
              <w:rPr>
                <w:color w:val="000000"/>
                <w:sz w:val="22"/>
                <w:szCs w:val="22"/>
                <w:lang w:val="ru-RU"/>
              </w:rPr>
            </w:pPr>
            <w:r w:rsidRPr="00146923">
              <w:rPr>
                <w:color w:val="000000"/>
                <w:sz w:val="22"/>
                <w:szCs w:val="22"/>
                <w:lang w:val="ru-RU"/>
              </w:rPr>
              <w:t>74 563</w:t>
            </w:r>
          </w:p>
        </w:tc>
      </w:tr>
      <w:tr w:rsidR="00AA12C0" w:rsidRPr="00146923" w14:paraId="1F3F66F4"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A8A8F02" w14:textId="77777777" w:rsidR="00AA12C0" w:rsidRPr="00146923" w:rsidRDefault="00AA12C0" w:rsidP="00AA12C0">
            <w:pPr>
              <w:rPr>
                <w:color w:val="000000"/>
                <w:kern w:val="22"/>
                <w:sz w:val="22"/>
                <w:szCs w:val="22"/>
                <w:lang w:val="ru-RU"/>
              </w:rPr>
            </w:pPr>
            <w:r w:rsidRPr="00146923">
              <w:rPr>
                <w:color w:val="000000"/>
                <w:sz w:val="22"/>
                <w:szCs w:val="22"/>
                <w:lang w:val="ru-RU"/>
              </w:rPr>
              <w:t>Иран (Исламская Республика)</w:t>
            </w:r>
          </w:p>
        </w:tc>
        <w:tc>
          <w:tcPr>
            <w:tcW w:w="1540" w:type="dxa"/>
            <w:tcBorders>
              <w:top w:val="nil"/>
              <w:left w:val="nil"/>
              <w:bottom w:val="single" w:sz="4" w:space="0" w:color="auto"/>
              <w:right w:val="single" w:sz="4" w:space="0" w:color="auto"/>
            </w:tcBorders>
            <w:shd w:val="clear" w:color="auto" w:fill="auto"/>
            <w:vAlign w:val="center"/>
            <w:hideMark/>
          </w:tcPr>
          <w:p w14:paraId="509CF17A"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0,398 </w:t>
            </w:r>
          </w:p>
        </w:tc>
        <w:tc>
          <w:tcPr>
            <w:tcW w:w="1540" w:type="dxa"/>
            <w:tcBorders>
              <w:top w:val="nil"/>
              <w:left w:val="nil"/>
              <w:bottom w:val="single" w:sz="4" w:space="0" w:color="auto"/>
              <w:right w:val="single" w:sz="4" w:space="0" w:color="auto"/>
            </w:tcBorders>
            <w:shd w:val="clear" w:color="auto" w:fill="auto"/>
            <w:noWrap/>
            <w:vAlign w:val="center"/>
            <w:hideMark/>
          </w:tcPr>
          <w:p w14:paraId="2FE8C68A"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0,498 </w:t>
            </w:r>
          </w:p>
        </w:tc>
        <w:tc>
          <w:tcPr>
            <w:tcW w:w="1540" w:type="dxa"/>
            <w:tcBorders>
              <w:top w:val="nil"/>
              <w:left w:val="nil"/>
              <w:bottom w:val="single" w:sz="4" w:space="0" w:color="auto"/>
              <w:right w:val="single" w:sz="4" w:space="0" w:color="auto"/>
            </w:tcBorders>
            <w:shd w:val="clear" w:color="auto" w:fill="auto"/>
            <w:noWrap/>
            <w:vAlign w:val="center"/>
            <w:hideMark/>
          </w:tcPr>
          <w:p w14:paraId="10156138" w14:textId="77777777" w:rsidR="00AA12C0" w:rsidRPr="00146923" w:rsidRDefault="00AA12C0" w:rsidP="00AA12C0">
            <w:pPr>
              <w:jc w:val="right"/>
              <w:rPr>
                <w:color w:val="000000"/>
                <w:sz w:val="22"/>
                <w:szCs w:val="22"/>
                <w:lang w:val="ru-RU"/>
              </w:rPr>
            </w:pPr>
            <w:r w:rsidRPr="00146923">
              <w:rPr>
                <w:color w:val="000000"/>
                <w:sz w:val="22"/>
                <w:szCs w:val="22"/>
                <w:lang w:val="ru-RU"/>
              </w:rPr>
              <w:t>54 652</w:t>
            </w:r>
          </w:p>
        </w:tc>
      </w:tr>
      <w:tr w:rsidR="00AA12C0" w:rsidRPr="00146923" w14:paraId="36AEF2C7"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E5D6EAA" w14:textId="77777777" w:rsidR="00AA12C0" w:rsidRPr="00146923" w:rsidRDefault="00AA12C0" w:rsidP="00AA12C0">
            <w:pPr>
              <w:rPr>
                <w:color w:val="000000"/>
                <w:kern w:val="22"/>
                <w:sz w:val="22"/>
                <w:szCs w:val="22"/>
                <w:lang w:val="ru-RU"/>
              </w:rPr>
            </w:pPr>
            <w:r w:rsidRPr="00146923">
              <w:rPr>
                <w:color w:val="000000"/>
                <w:sz w:val="22"/>
                <w:szCs w:val="22"/>
                <w:lang w:val="ru-RU"/>
              </w:rPr>
              <w:t>Ирак</w:t>
            </w:r>
          </w:p>
        </w:tc>
        <w:tc>
          <w:tcPr>
            <w:tcW w:w="1540" w:type="dxa"/>
            <w:tcBorders>
              <w:top w:val="nil"/>
              <w:left w:val="nil"/>
              <w:bottom w:val="single" w:sz="4" w:space="0" w:color="auto"/>
              <w:right w:val="single" w:sz="4" w:space="0" w:color="auto"/>
            </w:tcBorders>
            <w:shd w:val="clear" w:color="auto" w:fill="auto"/>
            <w:vAlign w:val="center"/>
            <w:hideMark/>
          </w:tcPr>
          <w:p w14:paraId="416B494C"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0,129 </w:t>
            </w:r>
          </w:p>
        </w:tc>
        <w:tc>
          <w:tcPr>
            <w:tcW w:w="1540" w:type="dxa"/>
            <w:tcBorders>
              <w:top w:val="nil"/>
              <w:left w:val="nil"/>
              <w:bottom w:val="single" w:sz="4" w:space="0" w:color="auto"/>
              <w:right w:val="single" w:sz="4" w:space="0" w:color="auto"/>
            </w:tcBorders>
            <w:shd w:val="clear" w:color="auto" w:fill="auto"/>
            <w:noWrap/>
            <w:vAlign w:val="center"/>
            <w:hideMark/>
          </w:tcPr>
          <w:p w14:paraId="4BE7C4C5"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0,161 </w:t>
            </w:r>
          </w:p>
        </w:tc>
        <w:tc>
          <w:tcPr>
            <w:tcW w:w="1540" w:type="dxa"/>
            <w:tcBorders>
              <w:top w:val="nil"/>
              <w:left w:val="nil"/>
              <w:bottom w:val="single" w:sz="4" w:space="0" w:color="auto"/>
              <w:right w:val="single" w:sz="4" w:space="0" w:color="auto"/>
            </w:tcBorders>
            <w:shd w:val="clear" w:color="auto" w:fill="auto"/>
            <w:noWrap/>
            <w:vAlign w:val="center"/>
            <w:hideMark/>
          </w:tcPr>
          <w:p w14:paraId="1574A371" w14:textId="77777777" w:rsidR="00AA12C0" w:rsidRPr="00146923" w:rsidRDefault="00AA12C0" w:rsidP="00AA12C0">
            <w:pPr>
              <w:jc w:val="right"/>
              <w:rPr>
                <w:color w:val="000000"/>
                <w:sz w:val="22"/>
                <w:szCs w:val="22"/>
                <w:lang w:val="ru-RU"/>
              </w:rPr>
            </w:pPr>
            <w:r w:rsidRPr="00146923">
              <w:rPr>
                <w:color w:val="000000"/>
                <w:sz w:val="22"/>
                <w:szCs w:val="22"/>
                <w:lang w:val="ru-RU"/>
              </w:rPr>
              <w:t>17 714</w:t>
            </w:r>
          </w:p>
        </w:tc>
      </w:tr>
      <w:tr w:rsidR="00AA12C0" w:rsidRPr="00146923" w14:paraId="30EA422F"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0A49621" w14:textId="77777777" w:rsidR="00AA12C0" w:rsidRPr="00146923" w:rsidRDefault="00AA12C0" w:rsidP="00AA12C0">
            <w:pPr>
              <w:rPr>
                <w:color w:val="000000"/>
                <w:kern w:val="22"/>
                <w:sz w:val="22"/>
                <w:szCs w:val="22"/>
                <w:lang w:val="ru-RU"/>
              </w:rPr>
            </w:pPr>
            <w:r w:rsidRPr="00146923">
              <w:rPr>
                <w:color w:val="000000"/>
                <w:sz w:val="22"/>
                <w:szCs w:val="22"/>
                <w:lang w:val="ru-RU"/>
              </w:rPr>
              <w:t>Ирландия</w:t>
            </w:r>
          </w:p>
        </w:tc>
        <w:tc>
          <w:tcPr>
            <w:tcW w:w="1540" w:type="dxa"/>
            <w:tcBorders>
              <w:top w:val="nil"/>
              <w:left w:val="nil"/>
              <w:bottom w:val="single" w:sz="4" w:space="0" w:color="auto"/>
              <w:right w:val="single" w:sz="4" w:space="0" w:color="auto"/>
            </w:tcBorders>
            <w:shd w:val="clear" w:color="auto" w:fill="auto"/>
            <w:vAlign w:val="center"/>
            <w:hideMark/>
          </w:tcPr>
          <w:p w14:paraId="75206805"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0,371 </w:t>
            </w:r>
          </w:p>
        </w:tc>
        <w:tc>
          <w:tcPr>
            <w:tcW w:w="1540" w:type="dxa"/>
            <w:tcBorders>
              <w:top w:val="nil"/>
              <w:left w:val="nil"/>
              <w:bottom w:val="single" w:sz="4" w:space="0" w:color="auto"/>
              <w:right w:val="single" w:sz="4" w:space="0" w:color="auto"/>
            </w:tcBorders>
            <w:shd w:val="clear" w:color="auto" w:fill="auto"/>
            <w:noWrap/>
            <w:vAlign w:val="center"/>
            <w:hideMark/>
          </w:tcPr>
          <w:p w14:paraId="774387B7"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0,464 </w:t>
            </w:r>
          </w:p>
        </w:tc>
        <w:tc>
          <w:tcPr>
            <w:tcW w:w="1540" w:type="dxa"/>
            <w:tcBorders>
              <w:top w:val="nil"/>
              <w:left w:val="nil"/>
              <w:bottom w:val="single" w:sz="4" w:space="0" w:color="auto"/>
              <w:right w:val="single" w:sz="4" w:space="0" w:color="auto"/>
            </w:tcBorders>
            <w:shd w:val="clear" w:color="auto" w:fill="auto"/>
            <w:noWrap/>
            <w:vAlign w:val="center"/>
            <w:hideMark/>
          </w:tcPr>
          <w:p w14:paraId="74BA7A14" w14:textId="77777777" w:rsidR="00AA12C0" w:rsidRPr="00146923" w:rsidRDefault="00AA12C0" w:rsidP="00AA12C0">
            <w:pPr>
              <w:jc w:val="right"/>
              <w:rPr>
                <w:color w:val="000000"/>
                <w:sz w:val="22"/>
                <w:szCs w:val="22"/>
                <w:lang w:val="ru-RU"/>
              </w:rPr>
            </w:pPr>
            <w:r w:rsidRPr="00146923">
              <w:rPr>
                <w:color w:val="000000"/>
                <w:sz w:val="22"/>
                <w:szCs w:val="22"/>
                <w:lang w:val="ru-RU"/>
              </w:rPr>
              <w:t>50 944</w:t>
            </w:r>
          </w:p>
        </w:tc>
      </w:tr>
    </w:tbl>
    <w:p w14:paraId="25F9D4BA" w14:textId="77777777" w:rsidR="00AA12C0" w:rsidRPr="00FC47E9" w:rsidRDefault="00AA12C0" w:rsidP="00FC47E9">
      <w:pPr>
        <w:autoSpaceDE w:val="0"/>
        <w:autoSpaceDN w:val="0"/>
        <w:adjustRightInd w:val="0"/>
        <w:ind w:left="270"/>
        <w:rPr>
          <w:rFonts w:eastAsiaTheme="minorEastAsia"/>
          <w:bCs/>
          <w:kern w:val="22"/>
          <w:sz w:val="22"/>
          <w:szCs w:val="22"/>
          <w:lang w:val="ru-RU"/>
        </w:rPr>
      </w:pPr>
    </w:p>
    <w:p w14:paraId="7C629A44" w14:textId="77777777" w:rsidR="00AA12C0" w:rsidRPr="00AA12C0" w:rsidRDefault="00AA12C0" w:rsidP="00AA12C0">
      <w:pPr>
        <w:pStyle w:val="aff0"/>
        <w:numPr>
          <w:ilvl w:val="0"/>
          <w:numId w:val="89"/>
        </w:numPr>
        <w:spacing w:after="160" w:line="259" w:lineRule="auto"/>
        <w:rPr>
          <w:rFonts w:eastAsiaTheme="minorEastAsia"/>
          <w:bCs/>
          <w:kern w:val="22"/>
          <w:sz w:val="18"/>
          <w:szCs w:val="18"/>
          <w:lang w:val="ru-RU"/>
        </w:rPr>
      </w:pPr>
      <w:r w:rsidRPr="00AA12C0">
        <w:rPr>
          <w:rFonts w:eastAsiaTheme="minorEastAsia"/>
          <w:bCs/>
          <w:kern w:val="22"/>
          <w:sz w:val="18"/>
          <w:szCs w:val="18"/>
          <w:lang w:val="ru-RU"/>
        </w:rPr>
        <w:br w:type="page"/>
      </w:r>
    </w:p>
    <w:tbl>
      <w:tblPr>
        <w:tblW w:w="9420" w:type="dxa"/>
        <w:tblLook w:val="04A0" w:firstRow="1" w:lastRow="0" w:firstColumn="1" w:lastColumn="0" w:noHBand="0" w:noVBand="1"/>
      </w:tblPr>
      <w:tblGrid>
        <w:gridCol w:w="4800"/>
        <w:gridCol w:w="1540"/>
        <w:gridCol w:w="1540"/>
        <w:gridCol w:w="1540"/>
      </w:tblGrid>
      <w:tr w:rsidR="00AA12C0" w:rsidRPr="00B91E40" w14:paraId="3C76922F" w14:textId="77777777" w:rsidTr="00AA12C0">
        <w:trPr>
          <w:trHeight w:val="840"/>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51378" w14:textId="77777777" w:rsidR="00AA12C0" w:rsidRPr="00146923" w:rsidRDefault="00AA12C0" w:rsidP="00AA12C0">
            <w:pPr>
              <w:jc w:val="center"/>
              <w:rPr>
                <w:b/>
                <w:bCs/>
                <w:kern w:val="22"/>
                <w:sz w:val="22"/>
                <w:szCs w:val="22"/>
                <w:lang w:val="ru-RU"/>
              </w:rPr>
            </w:pPr>
            <w:r w:rsidRPr="00146923">
              <w:rPr>
                <w:b/>
                <w:bCs/>
                <w:kern w:val="22"/>
                <w:sz w:val="22"/>
                <w:szCs w:val="22"/>
                <w:lang w:val="ru-RU"/>
              </w:rPr>
              <w:lastRenderedPageBreak/>
              <w:t>Государство-член</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3C88CAAB" w14:textId="77777777" w:rsidR="00AA12C0" w:rsidRPr="00146923" w:rsidRDefault="00AA12C0" w:rsidP="00AA12C0">
            <w:pPr>
              <w:jc w:val="center"/>
              <w:rPr>
                <w:b/>
                <w:bCs/>
                <w:color w:val="000000"/>
                <w:kern w:val="22"/>
                <w:sz w:val="22"/>
                <w:szCs w:val="22"/>
                <w:lang w:val="ru-RU"/>
              </w:rPr>
            </w:pPr>
            <w:r w:rsidRPr="00146923">
              <w:rPr>
                <w:b/>
                <w:bCs/>
                <w:color w:val="000000"/>
                <w:kern w:val="22"/>
                <w:sz w:val="22"/>
                <w:szCs w:val="22"/>
                <w:lang w:val="ru-RU"/>
              </w:rPr>
              <w:t>Шкала взносов</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6D3E77F" w14:textId="77777777" w:rsidR="00AA12C0" w:rsidRPr="00146923" w:rsidRDefault="00AA12C0" w:rsidP="00AA12C0">
            <w:pPr>
              <w:jc w:val="center"/>
              <w:rPr>
                <w:b/>
                <w:bCs/>
                <w:color w:val="000000"/>
                <w:kern w:val="22"/>
                <w:sz w:val="22"/>
                <w:szCs w:val="22"/>
                <w:lang w:val="ru-RU"/>
              </w:rPr>
            </w:pPr>
            <w:r w:rsidRPr="00146923">
              <w:rPr>
                <w:b/>
                <w:color w:val="000000"/>
                <w:sz w:val="22"/>
                <w:szCs w:val="22"/>
                <w:lang w:val="ru-RU"/>
              </w:rPr>
              <w:t xml:space="preserve">Шкала с предельным взносом в 22%; ни одна </w:t>
            </w:r>
            <w:proofErr w:type="spellStart"/>
            <w:r w:rsidRPr="00146923">
              <w:rPr>
                <w:b/>
                <w:color w:val="000000"/>
                <w:sz w:val="22"/>
                <w:szCs w:val="22"/>
                <w:lang w:val="ru-RU"/>
              </w:rPr>
              <w:t>НРС</w:t>
            </w:r>
            <w:proofErr w:type="spellEnd"/>
            <w:r w:rsidRPr="00146923">
              <w:rPr>
                <w:b/>
                <w:color w:val="000000"/>
                <w:sz w:val="22"/>
                <w:szCs w:val="22"/>
                <w:lang w:val="ru-RU"/>
              </w:rPr>
              <w:t xml:space="preserve"> не вносит более 0,01%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A64EA1F" w14:textId="77777777" w:rsidR="00AA12C0" w:rsidRPr="00146923" w:rsidRDefault="00AA12C0" w:rsidP="00AA12C0">
            <w:pPr>
              <w:jc w:val="center"/>
              <w:rPr>
                <w:b/>
                <w:bCs/>
                <w:color w:val="000000"/>
                <w:kern w:val="22"/>
                <w:sz w:val="22"/>
                <w:szCs w:val="22"/>
                <w:lang w:val="ru-RU"/>
              </w:rPr>
            </w:pPr>
            <w:r w:rsidRPr="00146923">
              <w:rPr>
                <w:b/>
                <w:bCs/>
                <w:color w:val="000000"/>
                <w:kern w:val="22"/>
                <w:sz w:val="22"/>
                <w:szCs w:val="22"/>
                <w:lang w:val="ru-RU"/>
              </w:rPr>
              <w:t>Взносы по состоянию на 1 января 2021 года</w:t>
            </w:r>
          </w:p>
        </w:tc>
      </w:tr>
      <w:tr w:rsidR="00AA12C0" w:rsidRPr="00146923" w14:paraId="32A028BF"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BD2F6A2" w14:textId="77777777" w:rsidR="00AA12C0" w:rsidRPr="00146923" w:rsidRDefault="00AA12C0" w:rsidP="00AA12C0">
            <w:pPr>
              <w:rPr>
                <w:color w:val="000000"/>
                <w:kern w:val="22"/>
                <w:sz w:val="22"/>
                <w:szCs w:val="22"/>
                <w:lang w:val="ru-RU"/>
              </w:rPr>
            </w:pPr>
            <w:r w:rsidRPr="00146923">
              <w:rPr>
                <w:color w:val="000000"/>
                <w:sz w:val="22"/>
                <w:szCs w:val="22"/>
                <w:lang w:val="ru-RU"/>
              </w:rPr>
              <w:t>Израиль</w:t>
            </w:r>
          </w:p>
        </w:tc>
        <w:tc>
          <w:tcPr>
            <w:tcW w:w="1540" w:type="dxa"/>
            <w:tcBorders>
              <w:top w:val="nil"/>
              <w:left w:val="nil"/>
              <w:bottom w:val="single" w:sz="4" w:space="0" w:color="auto"/>
              <w:right w:val="single" w:sz="4" w:space="0" w:color="auto"/>
            </w:tcBorders>
            <w:shd w:val="clear" w:color="auto" w:fill="auto"/>
            <w:vAlign w:val="center"/>
            <w:hideMark/>
          </w:tcPr>
          <w:p w14:paraId="574C6B5C"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0,490 </w:t>
            </w:r>
          </w:p>
        </w:tc>
        <w:tc>
          <w:tcPr>
            <w:tcW w:w="1540" w:type="dxa"/>
            <w:tcBorders>
              <w:top w:val="nil"/>
              <w:left w:val="nil"/>
              <w:bottom w:val="single" w:sz="4" w:space="0" w:color="auto"/>
              <w:right w:val="single" w:sz="4" w:space="0" w:color="auto"/>
            </w:tcBorders>
            <w:shd w:val="clear" w:color="auto" w:fill="auto"/>
            <w:noWrap/>
            <w:vAlign w:val="center"/>
            <w:hideMark/>
          </w:tcPr>
          <w:p w14:paraId="29BF7F57"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0,613 </w:t>
            </w:r>
          </w:p>
        </w:tc>
        <w:tc>
          <w:tcPr>
            <w:tcW w:w="1540" w:type="dxa"/>
            <w:tcBorders>
              <w:top w:val="nil"/>
              <w:left w:val="nil"/>
              <w:bottom w:val="single" w:sz="4" w:space="0" w:color="auto"/>
              <w:right w:val="single" w:sz="4" w:space="0" w:color="auto"/>
            </w:tcBorders>
            <w:shd w:val="clear" w:color="auto" w:fill="auto"/>
            <w:noWrap/>
            <w:vAlign w:val="center"/>
            <w:hideMark/>
          </w:tcPr>
          <w:p w14:paraId="3284FB0E" w14:textId="77777777" w:rsidR="00AA12C0" w:rsidRPr="00146923" w:rsidRDefault="00AA12C0" w:rsidP="00AA12C0">
            <w:pPr>
              <w:jc w:val="right"/>
              <w:rPr>
                <w:color w:val="000000"/>
                <w:sz w:val="22"/>
                <w:szCs w:val="22"/>
                <w:lang w:val="ru-RU"/>
              </w:rPr>
            </w:pPr>
            <w:r w:rsidRPr="00146923">
              <w:rPr>
                <w:color w:val="000000"/>
                <w:sz w:val="22"/>
                <w:szCs w:val="22"/>
                <w:lang w:val="ru-RU"/>
              </w:rPr>
              <w:t>67 285</w:t>
            </w:r>
          </w:p>
        </w:tc>
      </w:tr>
      <w:tr w:rsidR="00AA12C0" w:rsidRPr="00146923" w14:paraId="4CF811C5"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547E700" w14:textId="77777777" w:rsidR="00AA12C0" w:rsidRPr="00146923" w:rsidRDefault="00AA12C0" w:rsidP="00AA12C0">
            <w:pPr>
              <w:rPr>
                <w:color w:val="000000"/>
                <w:kern w:val="22"/>
                <w:sz w:val="22"/>
                <w:szCs w:val="22"/>
                <w:lang w:val="ru-RU"/>
              </w:rPr>
            </w:pPr>
            <w:r w:rsidRPr="00146923">
              <w:rPr>
                <w:color w:val="000000"/>
                <w:sz w:val="22"/>
                <w:szCs w:val="22"/>
                <w:lang w:val="ru-RU"/>
              </w:rPr>
              <w:t>Италия</w:t>
            </w:r>
          </w:p>
        </w:tc>
        <w:tc>
          <w:tcPr>
            <w:tcW w:w="1540" w:type="dxa"/>
            <w:tcBorders>
              <w:top w:val="nil"/>
              <w:left w:val="nil"/>
              <w:bottom w:val="single" w:sz="4" w:space="0" w:color="auto"/>
              <w:right w:val="single" w:sz="4" w:space="0" w:color="auto"/>
            </w:tcBorders>
            <w:shd w:val="clear" w:color="auto" w:fill="auto"/>
            <w:vAlign w:val="center"/>
            <w:hideMark/>
          </w:tcPr>
          <w:p w14:paraId="7275CD01"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3,307 </w:t>
            </w:r>
          </w:p>
        </w:tc>
        <w:tc>
          <w:tcPr>
            <w:tcW w:w="1540" w:type="dxa"/>
            <w:tcBorders>
              <w:top w:val="nil"/>
              <w:left w:val="nil"/>
              <w:bottom w:val="single" w:sz="4" w:space="0" w:color="auto"/>
              <w:right w:val="single" w:sz="4" w:space="0" w:color="auto"/>
            </w:tcBorders>
            <w:shd w:val="clear" w:color="auto" w:fill="auto"/>
            <w:noWrap/>
            <w:vAlign w:val="center"/>
            <w:hideMark/>
          </w:tcPr>
          <w:p w14:paraId="2C468FAF"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4,134 </w:t>
            </w:r>
          </w:p>
        </w:tc>
        <w:tc>
          <w:tcPr>
            <w:tcW w:w="1540" w:type="dxa"/>
            <w:tcBorders>
              <w:top w:val="nil"/>
              <w:left w:val="nil"/>
              <w:bottom w:val="single" w:sz="4" w:space="0" w:color="auto"/>
              <w:right w:val="single" w:sz="4" w:space="0" w:color="auto"/>
            </w:tcBorders>
            <w:shd w:val="clear" w:color="auto" w:fill="auto"/>
            <w:noWrap/>
            <w:vAlign w:val="center"/>
            <w:hideMark/>
          </w:tcPr>
          <w:p w14:paraId="2A02EAD7" w14:textId="77777777" w:rsidR="00AA12C0" w:rsidRPr="00146923" w:rsidRDefault="00AA12C0" w:rsidP="00AA12C0">
            <w:pPr>
              <w:jc w:val="right"/>
              <w:rPr>
                <w:color w:val="000000"/>
                <w:sz w:val="22"/>
                <w:szCs w:val="22"/>
                <w:lang w:val="ru-RU"/>
              </w:rPr>
            </w:pPr>
            <w:r w:rsidRPr="00146923">
              <w:rPr>
                <w:color w:val="000000"/>
                <w:sz w:val="22"/>
                <w:szCs w:val="22"/>
                <w:lang w:val="ru-RU"/>
              </w:rPr>
              <w:t>454 105</w:t>
            </w:r>
          </w:p>
        </w:tc>
      </w:tr>
      <w:tr w:rsidR="00AA12C0" w:rsidRPr="00146923" w14:paraId="1A928FC2"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3CEA056" w14:textId="77777777" w:rsidR="00AA12C0" w:rsidRPr="00146923" w:rsidRDefault="00AA12C0" w:rsidP="00AA12C0">
            <w:pPr>
              <w:rPr>
                <w:color w:val="000000"/>
                <w:kern w:val="22"/>
                <w:sz w:val="22"/>
                <w:szCs w:val="22"/>
                <w:lang w:val="ru-RU"/>
              </w:rPr>
            </w:pPr>
            <w:r w:rsidRPr="00146923">
              <w:rPr>
                <w:color w:val="000000"/>
                <w:sz w:val="22"/>
                <w:szCs w:val="22"/>
                <w:lang w:val="ru-RU"/>
              </w:rPr>
              <w:t>Ямайка</w:t>
            </w:r>
          </w:p>
        </w:tc>
        <w:tc>
          <w:tcPr>
            <w:tcW w:w="1540" w:type="dxa"/>
            <w:tcBorders>
              <w:top w:val="nil"/>
              <w:left w:val="nil"/>
              <w:bottom w:val="single" w:sz="4" w:space="0" w:color="auto"/>
              <w:right w:val="single" w:sz="4" w:space="0" w:color="auto"/>
            </w:tcBorders>
            <w:shd w:val="clear" w:color="auto" w:fill="auto"/>
            <w:vAlign w:val="center"/>
            <w:hideMark/>
          </w:tcPr>
          <w:p w14:paraId="08E9E10E"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0,008 </w:t>
            </w:r>
          </w:p>
        </w:tc>
        <w:tc>
          <w:tcPr>
            <w:tcW w:w="1540" w:type="dxa"/>
            <w:tcBorders>
              <w:top w:val="nil"/>
              <w:left w:val="nil"/>
              <w:bottom w:val="single" w:sz="4" w:space="0" w:color="auto"/>
              <w:right w:val="single" w:sz="4" w:space="0" w:color="auto"/>
            </w:tcBorders>
            <w:shd w:val="clear" w:color="auto" w:fill="auto"/>
            <w:noWrap/>
            <w:vAlign w:val="center"/>
            <w:hideMark/>
          </w:tcPr>
          <w:p w14:paraId="0F6B9973"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2DEA8F92" w14:textId="77777777" w:rsidR="00AA12C0" w:rsidRPr="00146923" w:rsidRDefault="00AA12C0" w:rsidP="00AA12C0">
            <w:pPr>
              <w:jc w:val="right"/>
              <w:rPr>
                <w:color w:val="000000"/>
                <w:sz w:val="22"/>
                <w:szCs w:val="22"/>
                <w:lang w:val="ru-RU"/>
              </w:rPr>
            </w:pPr>
            <w:r w:rsidRPr="00146923">
              <w:rPr>
                <w:color w:val="000000"/>
                <w:sz w:val="22"/>
                <w:szCs w:val="22"/>
                <w:lang w:val="ru-RU"/>
              </w:rPr>
              <w:t>1 099</w:t>
            </w:r>
          </w:p>
        </w:tc>
      </w:tr>
      <w:tr w:rsidR="00AA12C0" w:rsidRPr="00146923" w14:paraId="4E36D9A8"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3A1D667" w14:textId="77777777" w:rsidR="00AA12C0" w:rsidRPr="00146923" w:rsidRDefault="00AA12C0" w:rsidP="00AA12C0">
            <w:pPr>
              <w:rPr>
                <w:color w:val="000000"/>
                <w:kern w:val="22"/>
                <w:sz w:val="22"/>
                <w:szCs w:val="22"/>
                <w:lang w:val="ru-RU"/>
              </w:rPr>
            </w:pPr>
            <w:r w:rsidRPr="00146923">
              <w:rPr>
                <w:color w:val="000000"/>
                <w:sz w:val="22"/>
                <w:szCs w:val="22"/>
                <w:lang w:val="ru-RU"/>
              </w:rPr>
              <w:t>Япония</w:t>
            </w:r>
          </w:p>
        </w:tc>
        <w:tc>
          <w:tcPr>
            <w:tcW w:w="1540" w:type="dxa"/>
            <w:tcBorders>
              <w:top w:val="nil"/>
              <w:left w:val="nil"/>
              <w:bottom w:val="single" w:sz="4" w:space="0" w:color="auto"/>
              <w:right w:val="single" w:sz="4" w:space="0" w:color="auto"/>
            </w:tcBorders>
            <w:shd w:val="clear" w:color="auto" w:fill="auto"/>
            <w:vAlign w:val="center"/>
            <w:hideMark/>
          </w:tcPr>
          <w:p w14:paraId="72AAE77C"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8,564 </w:t>
            </w:r>
          </w:p>
        </w:tc>
        <w:tc>
          <w:tcPr>
            <w:tcW w:w="1540" w:type="dxa"/>
            <w:tcBorders>
              <w:top w:val="nil"/>
              <w:left w:val="nil"/>
              <w:bottom w:val="single" w:sz="4" w:space="0" w:color="auto"/>
              <w:right w:val="single" w:sz="4" w:space="0" w:color="auto"/>
            </w:tcBorders>
            <w:shd w:val="clear" w:color="auto" w:fill="auto"/>
            <w:noWrap/>
            <w:vAlign w:val="center"/>
            <w:hideMark/>
          </w:tcPr>
          <w:p w14:paraId="217F777C"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10,707 </w:t>
            </w:r>
          </w:p>
        </w:tc>
        <w:tc>
          <w:tcPr>
            <w:tcW w:w="1540" w:type="dxa"/>
            <w:tcBorders>
              <w:top w:val="nil"/>
              <w:left w:val="nil"/>
              <w:bottom w:val="single" w:sz="4" w:space="0" w:color="auto"/>
              <w:right w:val="single" w:sz="4" w:space="0" w:color="auto"/>
            </w:tcBorders>
            <w:shd w:val="clear" w:color="auto" w:fill="auto"/>
            <w:noWrap/>
            <w:vAlign w:val="center"/>
            <w:hideMark/>
          </w:tcPr>
          <w:p w14:paraId="32179834" w14:textId="77777777" w:rsidR="00AA12C0" w:rsidRPr="00146923" w:rsidRDefault="00AA12C0" w:rsidP="00AA12C0">
            <w:pPr>
              <w:jc w:val="right"/>
              <w:rPr>
                <w:color w:val="000000"/>
                <w:sz w:val="22"/>
                <w:szCs w:val="22"/>
                <w:lang w:val="ru-RU"/>
              </w:rPr>
            </w:pPr>
            <w:r w:rsidRPr="00146923">
              <w:rPr>
                <w:color w:val="000000"/>
                <w:sz w:val="22"/>
                <w:szCs w:val="22"/>
                <w:lang w:val="ru-RU"/>
              </w:rPr>
              <w:t>1 175 976</w:t>
            </w:r>
          </w:p>
        </w:tc>
      </w:tr>
      <w:tr w:rsidR="00AA12C0" w:rsidRPr="00146923" w14:paraId="79FBCAD4"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948E8E9" w14:textId="77777777" w:rsidR="00AA12C0" w:rsidRPr="00146923" w:rsidRDefault="00AA12C0" w:rsidP="00AA12C0">
            <w:pPr>
              <w:rPr>
                <w:color w:val="000000"/>
                <w:kern w:val="22"/>
                <w:sz w:val="22"/>
                <w:szCs w:val="22"/>
                <w:lang w:val="ru-RU"/>
              </w:rPr>
            </w:pPr>
            <w:r w:rsidRPr="00146923">
              <w:rPr>
                <w:color w:val="000000"/>
                <w:sz w:val="22"/>
                <w:szCs w:val="22"/>
                <w:lang w:val="ru-RU"/>
              </w:rPr>
              <w:t>Иордания</w:t>
            </w:r>
          </w:p>
        </w:tc>
        <w:tc>
          <w:tcPr>
            <w:tcW w:w="1540" w:type="dxa"/>
            <w:tcBorders>
              <w:top w:val="nil"/>
              <w:left w:val="nil"/>
              <w:bottom w:val="single" w:sz="4" w:space="0" w:color="auto"/>
              <w:right w:val="single" w:sz="4" w:space="0" w:color="auto"/>
            </w:tcBorders>
            <w:shd w:val="clear" w:color="auto" w:fill="auto"/>
            <w:vAlign w:val="center"/>
            <w:hideMark/>
          </w:tcPr>
          <w:p w14:paraId="6D1BF52E"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0,021 </w:t>
            </w:r>
          </w:p>
        </w:tc>
        <w:tc>
          <w:tcPr>
            <w:tcW w:w="1540" w:type="dxa"/>
            <w:tcBorders>
              <w:top w:val="nil"/>
              <w:left w:val="nil"/>
              <w:bottom w:val="single" w:sz="4" w:space="0" w:color="auto"/>
              <w:right w:val="single" w:sz="4" w:space="0" w:color="auto"/>
            </w:tcBorders>
            <w:shd w:val="clear" w:color="auto" w:fill="auto"/>
            <w:noWrap/>
            <w:vAlign w:val="center"/>
            <w:hideMark/>
          </w:tcPr>
          <w:p w14:paraId="6499CAF0"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0,026 </w:t>
            </w:r>
          </w:p>
        </w:tc>
        <w:tc>
          <w:tcPr>
            <w:tcW w:w="1540" w:type="dxa"/>
            <w:tcBorders>
              <w:top w:val="nil"/>
              <w:left w:val="nil"/>
              <w:bottom w:val="single" w:sz="4" w:space="0" w:color="auto"/>
              <w:right w:val="single" w:sz="4" w:space="0" w:color="auto"/>
            </w:tcBorders>
            <w:shd w:val="clear" w:color="auto" w:fill="auto"/>
            <w:noWrap/>
            <w:vAlign w:val="center"/>
            <w:hideMark/>
          </w:tcPr>
          <w:p w14:paraId="7B0B424F" w14:textId="77777777" w:rsidR="00AA12C0" w:rsidRPr="00146923" w:rsidRDefault="00AA12C0" w:rsidP="00AA12C0">
            <w:pPr>
              <w:jc w:val="right"/>
              <w:rPr>
                <w:color w:val="000000"/>
                <w:sz w:val="22"/>
                <w:szCs w:val="22"/>
                <w:lang w:val="ru-RU"/>
              </w:rPr>
            </w:pPr>
            <w:r w:rsidRPr="00146923">
              <w:rPr>
                <w:color w:val="000000"/>
                <w:sz w:val="22"/>
                <w:szCs w:val="22"/>
                <w:lang w:val="ru-RU"/>
              </w:rPr>
              <w:t>2 884</w:t>
            </w:r>
          </w:p>
        </w:tc>
      </w:tr>
      <w:tr w:rsidR="00AA12C0" w:rsidRPr="00146923" w14:paraId="051ADDD9"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BA12A37" w14:textId="77777777" w:rsidR="00AA12C0" w:rsidRPr="00146923" w:rsidRDefault="00AA12C0" w:rsidP="00AA12C0">
            <w:pPr>
              <w:rPr>
                <w:color w:val="000000"/>
                <w:kern w:val="22"/>
                <w:sz w:val="22"/>
                <w:szCs w:val="22"/>
                <w:lang w:val="ru-RU"/>
              </w:rPr>
            </w:pPr>
            <w:r w:rsidRPr="00146923">
              <w:rPr>
                <w:color w:val="000000"/>
                <w:sz w:val="22"/>
                <w:szCs w:val="22"/>
                <w:lang w:val="ru-RU"/>
              </w:rPr>
              <w:t>Казахстан</w:t>
            </w:r>
          </w:p>
        </w:tc>
        <w:tc>
          <w:tcPr>
            <w:tcW w:w="1540" w:type="dxa"/>
            <w:tcBorders>
              <w:top w:val="nil"/>
              <w:left w:val="nil"/>
              <w:bottom w:val="single" w:sz="4" w:space="0" w:color="auto"/>
              <w:right w:val="single" w:sz="4" w:space="0" w:color="auto"/>
            </w:tcBorders>
            <w:shd w:val="clear" w:color="auto" w:fill="auto"/>
            <w:vAlign w:val="center"/>
            <w:hideMark/>
          </w:tcPr>
          <w:p w14:paraId="00DD5BEC"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0,178 </w:t>
            </w:r>
          </w:p>
        </w:tc>
        <w:tc>
          <w:tcPr>
            <w:tcW w:w="1540" w:type="dxa"/>
            <w:tcBorders>
              <w:top w:val="nil"/>
              <w:left w:val="nil"/>
              <w:bottom w:val="single" w:sz="4" w:space="0" w:color="auto"/>
              <w:right w:val="single" w:sz="4" w:space="0" w:color="auto"/>
            </w:tcBorders>
            <w:shd w:val="clear" w:color="auto" w:fill="auto"/>
            <w:noWrap/>
            <w:vAlign w:val="center"/>
            <w:hideMark/>
          </w:tcPr>
          <w:p w14:paraId="471C1B57"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0,223 </w:t>
            </w:r>
          </w:p>
        </w:tc>
        <w:tc>
          <w:tcPr>
            <w:tcW w:w="1540" w:type="dxa"/>
            <w:tcBorders>
              <w:top w:val="nil"/>
              <w:left w:val="nil"/>
              <w:bottom w:val="single" w:sz="4" w:space="0" w:color="auto"/>
              <w:right w:val="single" w:sz="4" w:space="0" w:color="auto"/>
            </w:tcBorders>
            <w:shd w:val="clear" w:color="auto" w:fill="auto"/>
            <w:noWrap/>
            <w:vAlign w:val="center"/>
            <w:hideMark/>
          </w:tcPr>
          <w:p w14:paraId="1C51B1B3" w14:textId="77777777" w:rsidR="00AA12C0" w:rsidRPr="00146923" w:rsidRDefault="00AA12C0" w:rsidP="00AA12C0">
            <w:pPr>
              <w:jc w:val="right"/>
              <w:rPr>
                <w:color w:val="000000"/>
                <w:sz w:val="22"/>
                <w:szCs w:val="22"/>
                <w:lang w:val="ru-RU"/>
              </w:rPr>
            </w:pPr>
            <w:r w:rsidRPr="00146923">
              <w:rPr>
                <w:color w:val="000000"/>
                <w:sz w:val="22"/>
                <w:szCs w:val="22"/>
                <w:lang w:val="ru-RU"/>
              </w:rPr>
              <w:t>24 442</w:t>
            </w:r>
          </w:p>
        </w:tc>
      </w:tr>
      <w:tr w:rsidR="00AA12C0" w:rsidRPr="00146923" w14:paraId="4298FA69"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2BD7BAF" w14:textId="77777777" w:rsidR="00AA12C0" w:rsidRPr="00146923" w:rsidRDefault="00AA12C0" w:rsidP="00AA12C0">
            <w:pPr>
              <w:rPr>
                <w:color w:val="000000"/>
                <w:kern w:val="22"/>
                <w:sz w:val="22"/>
                <w:szCs w:val="22"/>
                <w:lang w:val="ru-RU"/>
              </w:rPr>
            </w:pPr>
            <w:r w:rsidRPr="00146923">
              <w:rPr>
                <w:color w:val="000000"/>
                <w:sz w:val="22"/>
                <w:szCs w:val="22"/>
                <w:lang w:val="ru-RU"/>
              </w:rPr>
              <w:t>Кения</w:t>
            </w:r>
          </w:p>
        </w:tc>
        <w:tc>
          <w:tcPr>
            <w:tcW w:w="1540" w:type="dxa"/>
            <w:tcBorders>
              <w:top w:val="nil"/>
              <w:left w:val="nil"/>
              <w:bottom w:val="single" w:sz="4" w:space="0" w:color="auto"/>
              <w:right w:val="single" w:sz="4" w:space="0" w:color="auto"/>
            </w:tcBorders>
            <w:shd w:val="clear" w:color="auto" w:fill="auto"/>
            <w:vAlign w:val="center"/>
            <w:hideMark/>
          </w:tcPr>
          <w:p w14:paraId="6A3EEF11"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0,024 </w:t>
            </w:r>
          </w:p>
        </w:tc>
        <w:tc>
          <w:tcPr>
            <w:tcW w:w="1540" w:type="dxa"/>
            <w:tcBorders>
              <w:top w:val="nil"/>
              <w:left w:val="nil"/>
              <w:bottom w:val="single" w:sz="4" w:space="0" w:color="auto"/>
              <w:right w:val="single" w:sz="4" w:space="0" w:color="auto"/>
            </w:tcBorders>
            <w:shd w:val="clear" w:color="auto" w:fill="auto"/>
            <w:noWrap/>
            <w:vAlign w:val="center"/>
            <w:hideMark/>
          </w:tcPr>
          <w:p w14:paraId="0B66612E"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0,030 </w:t>
            </w:r>
          </w:p>
        </w:tc>
        <w:tc>
          <w:tcPr>
            <w:tcW w:w="1540" w:type="dxa"/>
            <w:tcBorders>
              <w:top w:val="nil"/>
              <w:left w:val="nil"/>
              <w:bottom w:val="single" w:sz="4" w:space="0" w:color="auto"/>
              <w:right w:val="single" w:sz="4" w:space="0" w:color="auto"/>
            </w:tcBorders>
            <w:shd w:val="clear" w:color="auto" w:fill="auto"/>
            <w:noWrap/>
            <w:vAlign w:val="center"/>
            <w:hideMark/>
          </w:tcPr>
          <w:p w14:paraId="71AADACE" w14:textId="77777777" w:rsidR="00AA12C0" w:rsidRPr="00146923" w:rsidRDefault="00AA12C0" w:rsidP="00AA12C0">
            <w:pPr>
              <w:jc w:val="right"/>
              <w:rPr>
                <w:color w:val="000000"/>
                <w:sz w:val="22"/>
                <w:szCs w:val="22"/>
                <w:lang w:val="ru-RU"/>
              </w:rPr>
            </w:pPr>
            <w:r w:rsidRPr="00146923">
              <w:rPr>
                <w:color w:val="000000"/>
                <w:sz w:val="22"/>
                <w:szCs w:val="22"/>
                <w:lang w:val="ru-RU"/>
              </w:rPr>
              <w:t>3 296</w:t>
            </w:r>
          </w:p>
        </w:tc>
      </w:tr>
      <w:tr w:rsidR="00AA12C0" w:rsidRPr="00146923" w14:paraId="2DD0752F"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1CB6571" w14:textId="77777777" w:rsidR="00AA12C0" w:rsidRPr="00146923" w:rsidRDefault="00AA12C0" w:rsidP="00AA12C0">
            <w:pPr>
              <w:rPr>
                <w:color w:val="000000"/>
                <w:kern w:val="22"/>
                <w:sz w:val="22"/>
                <w:szCs w:val="22"/>
                <w:lang w:val="ru-RU"/>
              </w:rPr>
            </w:pPr>
            <w:r w:rsidRPr="00146923">
              <w:rPr>
                <w:color w:val="000000"/>
                <w:sz w:val="22"/>
                <w:szCs w:val="22"/>
                <w:lang w:val="ru-RU"/>
              </w:rPr>
              <w:t>Кирибати</w:t>
            </w:r>
          </w:p>
        </w:tc>
        <w:tc>
          <w:tcPr>
            <w:tcW w:w="1540" w:type="dxa"/>
            <w:tcBorders>
              <w:top w:val="nil"/>
              <w:left w:val="nil"/>
              <w:bottom w:val="single" w:sz="4" w:space="0" w:color="auto"/>
              <w:right w:val="single" w:sz="4" w:space="0" w:color="auto"/>
            </w:tcBorders>
            <w:shd w:val="clear" w:color="auto" w:fill="auto"/>
            <w:vAlign w:val="center"/>
            <w:hideMark/>
          </w:tcPr>
          <w:p w14:paraId="72FF449D"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45F82D74"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5CF493A1" w14:textId="77777777" w:rsidR="00AA12C0" w:rsidRPr="00146923" w:rsidRDefault="00AA12C0" w:rsidP="00AA12C0">
            <w:pPr>
              <w:jc w:val="right"/>
              <w:rPr>
                <w:color w:val="000000"/>
                <w:sz w:val="22"/>
                <w:szCs w:val="22"/>
                <w:lang w:val="ru-RU"/>
              </w:rPr>
            </w:pPr>
            <w:r w:rsidRPr="00146923">
              <w:rPr>
                <w:color w:val="000000"/>
                <w:sz w:val="22"/>
                <w:szCs w:val="22"/>
                <w:lang w:val="ru-RU"/>
              </w:rPr>
              <w:t>137</w:t>
            </w:r>
          </w:p>
        </w:tc>
      </w:tr>
      <w:tr w:rsidR="00AA12C0" w:rsidRPr="00146923" w14:paraId="3BB301FA"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12C62EB" w14:textId="77777777" w:rsidR="00AA12C0" w:rsidRPr="00146923" w:rsidRDefault="00AA12C0" w:rsidP="00AA12C0">
            <w:pPr>
              <w:rPr>
                <w:color w:val="000000"/>
                <w:kern w:val="22"/>
                <w:sz w:val="22"/>
                <w:szCs w:val="22"/>
                <w:lang w:val="ru-RU"/>
              </w:rPr>
            </w:pPr>
            <w:r w:rsidRPr="00146923">
              <w:rPr>
                <w:color w:val="000000"/>
                <w:sz w:val="22"/>
                <w:szCs w:val="22"/>
                <w:lang w:val="ru-RU"/>
              </w:rPr>
              <w:t>Кувейт</w:t>
            </w:r>
          </w:p>
        </w:tc>
        <w:tc>
          <w:tcPr>
            <w:tcW w:w="1540" w:type="dxa"/>
            <w:tcBorders>
              <w:top w:val="nil"/>
              <w:left w:val="nil"/>
              <w:bottom w:val="single" w:sz="4" w:space="0" w:color="auto"/>
              <w:right w:val="single" w:sz="4" w:space="0" w:color="auto"/>
            </w:tcBorders>
            <w:shd w:val="clear" w:color="auto" w:fill="auto"/>
            <w:vAlign w:val="center"/>
            <w:hideMark/>
          </w:tcPr>
          <w:p w14:paraId="0EDB98DB"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0,252 </w:t>
            </w:r>
          </w:p>
        </w:tc>
        <w:tc>
          <w:tcPr>
            <w:tcW w:w="1540" w:type="dxa"/>
            <w:tcBorders>
              <w:top w:val="nil"/>
              <w:left w:val="nil"/>
              <w:bottom w:val="single" w:sz="4" w:space="0" w:color="auto"/>
              <w:right w:val="single" w:sz="4" w:space="0" w:color="auto"/>
            </w:tcBorders>
            <w:shd w:val="clear" w:color="auto" w:fill="auto"/>
            <w:noWrap/>
            <w:vAlign w:val="center"/>
            <w:hideMark/>
          </w:tcPr>
          <w:p w14:paraId="1983C7FA"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0,315 </w:t>
            </w:r>
          </w:p>
        </w:tc>
        <w:tc>
          <w:tcPr>
            <w:tcW w:w="1540" w:type="dxa"/>
            <w:tcBorders>
              <w:top w:val="nil"/>
              <w:left w:val="nil"/>
              <w:bottom w:val="single" w:sz="4" w:space="0" w:color="auto"/>
              <w:right w:val="single" w:sz="4" w:space="0" w:color="auto"/>
            </w:tcBorders>
            <w:shd w:val="clear" w:color="auto" w:fill="auto"/>
            <w:noWrap/>
            <w:vAlign w:val="center"/>
            <w:hideMark/>
          </w:tcPr>
          <w:p w14:paraId="6F9B810F" w14:textId="77777777" w:rsidR="00AA12C0" w:rsidRPr="00146923" w:rsidRDefault="00AA12C0" w:rsidP="00AA12C0">
            <w:pPr>
              <w:jc w:val="right"/>
              <w:rPr>
                <w:color w:val="000000"/>
                <w:sz w:val="22"/>
                <w:szCs w:val="22"/>
                <w:lang w:val="ru-RU"/>
              </w:rPr>
            </w:pPr>
            <w:r w:rsidRPr="00146923">
              <w:rPr>
                <w:color w:val="000000"/>
                <w:sz w:val="22"/>
                <w:szCs w:val="22"/>
                <w:lang w:val="ru-RU"/>
              </w:rPr>
              <w:t>34 604</w:t>
            </w:r>
          </w:p>
        </w:tc>
      </w:tr>
      <w:tr w:rsidR="00AA12C0" w:rsidRPr="00146923" w14:paraId="6425EC49"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D5FB274" w14:textId="77777777" w:rsidR="00AA12C0" w:rsidRPr="00146923" w:rsidRDefault="00AA12C0" w:rsidP="00AA12C0">
            <w:pPr>
              <w:rPr>
                <w:color w:val="000000"/>
                <w:kern w:val="22"/>
                <w:sz w:val="22"/>
                <w:szCs w:val="22"/>
                <w:lang w:val="ru-RU"/>
              </w:rPr>
            </w:pPr>
            <w:r w:rsidRPr="00146923">
              <w:rPr>
                <w:color w:val="000000"/>
                <w:sz w:val="22"/>
                <w:szCs w:val="22"/>
                <w:lang w:val="ru-RU"/>
              </w:rPr>
              <w:t>Кыргызстан</w:t>
            </w:r>
          </w:p>
        </w:tc>
        <w:tc>
          <w:tcPr>
            <w:tcW w:w="1540" w:type="dxa"/>
            <w:tcBorders>
              <w:top w:val="nil"/>
              <w:left w:val="nil"/>
              <w:bottom w:val="single" w:sz="4" w:space="0" w:color="auto"/>
              <w:right w:val="single" w:sz="4" w:space="0" w:color="auto"/>
            </w:tcBorders>
            <w:shd w:val="clear" w:color="auto" w:fill="auto"/>
            <w:vAlign w:val="center"/>
            <w:hideMark/>
          </w:tcPr>
          <w:p w14:paraId="3B4DF5CA"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0,002 </w:t>
            </w:r>
          </w:p>
        </w:tc>
        <w:tc>
          <w:tcPr>
            <w:tcW w:w="1540" w:type="dxa"/>
            <w:tcBorders>
              <w:top w:val="nil"/>
              <w:left w:val="nil"/>
              <w:bottom w:val="single" w:sz="4" w:space="0" w:color="auto"/>
              <w:right w:val="single" w:sz="4" w:space="0" w:color="auto"/>
            </w:tcBorders>
            <w:shd w:val="clear" w:color="auto" w:fill="auto"/>
            <w:noWrap/>
            <w:vAlign w:val="center"/>
            <w:hideMark/>
          </w:tcPr>
          <w:p w14:paraId="38DB2492"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0,003 </w:t>
            </w:r>
          </w:p>
        </w:tc>
        <w:tc>
          <w:tcPr>
            <w:tcW w:w="1540" w:type="dxa"/>
            <w:tcBorders>
              <w:top w:val="nil"/>
              <w:left w:val="nil"/>
              <w:bottom w:val="single" w:sz="4" w:space="0" w:color="auto"/>
              <w:right w:val="single" w:sz="4" w:space="0" w:color="auto"/>
            </w:tcBorders>
            <w:shd w:val="clear" w:color="auto" w:fill="auto"/>
            <w:noWrap/>
            <w:vAlign w:val="center"/>
            <w:hideMark/>
          </w:tcPr>
          <w:p w14:paraId="4A16B4E1" w14:textId="77777777" w:rsidR="00AA12C0" w:rsidRPr="00146923" w:rsidRDefault="00AA12C0" w:rsidP="00AA12C0">
            <w:pPr>
              <w:jc w:val="right"/>
              <w:rPr>
                <w:color w:val="000000"/>
                <w:sz w:val="22"/>
                <w:szCs w:val="22"/>
                <w:lang w:val="ru-RU"/>
              </w:rPr>
            </w:pPr>
            <w:r w:rsidRPr="00146923">
              <w:rPr>
                <w:color w:val="000000"/>
                <w:sz w:val="22"/>
                <w:szCs w:val="22"/>
                <w:lang w:val="ru-RU"/>
              </w:rPr>
              <w:t>275</w:t>
            </w:r>
          </w:p>
        </w:tc>
      </w:tr>
      <w:tr w:rsidR="00AA12C0" w:rsidRPr="00146923" w14:paraId="61E8969F"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DE6907A" w14:textId="77777777" w:rsidR="00AA12C0" w:rsidRPr="00146923" w:rsidRDefault="00AA12C0" w:rsidP="00AA12C0">
            <w:pPr>
              <w:rPr>
                <w:color w:val="000000"/>
                <w:kern w:val="22"/>
                <w:sz w:val="22"/>
                <w:szCs w:val="22"/>
                <w:lang w:val="ru-RU"/>
              </w:rPr>
            </w:pPr>
            <w:r w:rsidRPr="00146923">
              <w:rPr>
                <w:color w:val="000000"/>
                <w:sz w:val="22"/>
                <w:szCs w:val="22"/>
                <w:lang w:val="ru-RU"/>
              </w:rPr>
              <w:t>Лаосская Народно-Демократическая Республика</w:t>
            </w:r>
          </w:p>
        </w:tc>
        <w:tc>
          <w:tcPr>
            <w:tcW w:w="1540" w:type="dxa"/>
            <w:tcBorders>
              <w:top w:val="nil"/>
              <w:left w:val="nil"/>
              <w:bottom w:val="single" w:sz="4" w:space="0" w:color="auto"/>
              <w:right w:val="single" w:sz="4" w:space="0" w:color="auto"/>
            </w:tcBorders>
            <w:shd w:val="clear" w:color="auto" w:fill="auto"/>
            <w:vAlign w:val="center"/>
            <w:hideMark/>
          </w:tcPr>
          <w:p w14:paraId="314157A3"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0,005 </w:t>
            </w:r>
          </w:p>
        </w:tc>
        <w:tc>
          <w:tcPr>
            <w:tcW w:w="1540" w:type="dxa"/>
            <w:tcBorders>
              <w:top w:val="nil"/>
              <w:left w:val="nil"/>
              <w:bottom w:val="single" w:sz="4" w:space="0" w:color="auto"/>
              <w:right w:val="single" w:sz="4" w:space="0" w:color="auto"/>
            </w:tcBorders>
            <w:shd w:val="clear" w:color="auto" w:fill="auto"/>
            <w:noWrap/>
            <w:vAlign w:val="center"/>
            <w:hideMark/>
          </w:tcPr>
          <w:p w14:paraId="32CBCE59"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0,006 </w:t>
            </w:r>
          </w:p>
        </w:tc>
        <w:tc>
          <w:tcPr>
            <w:tcW w:w="1540" w:type="dxa"/>
            <w:tcBorders>
              <w:top w:val="nil"/>
              <w:left w:val="nil"/>
              <w:bottom w:val="single" w:sz="4" w:space="0" w:color="auto"/>
              <w:right w:val="single" w:sz="4" w:space="0" w:color="auto"/>
            </w:tcBorders>
            <w:shd w:val="clear" w:color="auto" w:fill="auto"/>
            <w:noWrap/>
            <w:vAlign w:val="center"/>
            <w:hideMark/>
          </w:tcPr>
          <w:p w14:paraId="4FB806C5" w14:textId="77777777" w:rsidR="00AA12C0" w:rsidRPr="00146923" w:rsidRDefault="00AA12C0" w:rsidP="00AA12C0">
            <w:pPr>
              <w:jc w:val="right"/>
              <w:rPr>
                <w:color w:val="000000"/>
                <w:sz w:val="22"/>
                <w:szCs w:val="22"/>
                <w:lang w:val="ru-RU"/>
              </w:rPr>
            </w:pPr>
            <w:r w:rsidRPr="00146923">
              <w:rPr>
                <w:color w:val="000000"/>
                <w:sz w:val="22"/>
                <w:szCs w:val="22"/>
                <w:lang w:val="ru-RU"/>
              </w:rPr>
              <w:t>687</w:t>
            </w:r>
          </w:p>
        </w:tc>
      </w:tr>
      <w:tr w:rsidR="00AA12C0" w:rsidRPr="00146923" w14:paraId="175163EE"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2E7308C" w14:textId="77777777" w:rsidR="00AA12C0" w:rsidRPr="00146923" w:rsidRDefault="00AA12C0" w:rsidP="00AA12C0">
            <w:pPr>
              <w:rPr>
                <w:color w:val="000000"/>
                <w:kern w:val="22"/>
                <w:sz w:val="22"/>
                <w:szCs w:val="22"/>
                <w:lang w:val="ru-RU"/>
              </w:rPr>
            </w:pPr>
            <w:r w:rsidRPr="00146923">
              <w:rPr>
                <w:color w:val="000000"/>
                <w:sz w:val="22"/>
                <w:szCs w:val="22"/>
                <w:lang w:val="ru-RU"/>
              </w:rPr>
              <w:t>Латвия</w:t>
            </w:r>
          </w:p>
        </w:tc>
        <w:tc>
          <w:tcPr>
            <w:tcW w:w="1540" w:type="dxa"/>
            <w:tcBorders>
              <w:top w:val="nil"/>
              <w:left w:val="nil"/>
              <w:bottom w:val="single" w:sz="4" w:space="0" w:color="auto"/>
              <w:right w:val="single" w:sz="4" w:space="0" w:color="auto"/>
            </w:tcBorders>
            <w:shd w:val="clear" w:color="auto" w:fill="auto"/>
            <w:vAlign w:val="center"/>
            <w:hideMark/>
          </w:tcPr>
          <w:p w14:paraId="6A3E3C14"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0,047 </w:t>
            </w:r>
          </w:p>
        </w:tc>
        <w:tc>
          <w:tcPr>
            <w:tcW w:w="1540" w:type="dxa"/>
            <w:tcBorders>
              <w:top w:val="nil"/>
              <w:left w:val="nil"/>
              <w:bottom w:val="single" w:sz="4" w:space="0" w:color="auto"/>
              <w:right w:val="single" w:sz="4" w:space="0" w:color="auto"/>
            </w:tcBorders>
            <w:shd w:val="clear" w:color="auto" w:fill="auto"/>
            <w:noWrap/>
            <w:vAlign w:val="center"/>
            <w:hideMark/>
          </w:tcPr>
          <w:p w14:paraId="7093C792"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0,059 </w:t>
            </w:r>
          </w:p>
        </w:tc>
        <w:tc>
          <w:tcPr>
            <w:tcW w:w="1540" w:type="dxa"/>
            <w:tcBorders>
              <w:top w:val="nil"/>
              <w:left w:val="nil"/>
              <w:bottom w:val="single" w:sz="4" w:space="0" w:color="auto"/>
              <w:right w:val="single" w:sz="4" w:space="0" w:color="auto"/>
            </w:tcBorders>
            <w:shd w:val="clear" w:color="auto" w:fill="auto"/>
            <w:noWrap/>
            <w:vAlign w:val="center"/>
            <w:hideMark/>
          </w:tcPr>
          <w:p w14:paraId="705C12FD" w14:textId="77777777" w:rsidR="00AA12C0" w:rsidRPr="00146923" w:rsidRDefault="00AA12C0" w:rsidP="00AA12C0">
            <w:pPr>
              <w:jc w:val="right"/>
              <w:rPr>
                <w:color w:val="000000"/>
                <w:sz w:val="22"/>
                <w:szCs w:val="22"/>
                <w:lang w:val="ru-RU"/>
              </w:rPr>
            </w:pPr>
            <w:r w:rsidRPr="00146923">
              <w:rPr>
                <w:color w:val="000000"/>
                <w:sz w:val="22"/>
                <w:szCs w:val="22"/>
                <w:lang w:val="ru-RU"/>
              </w:rPr>
              <w:t>6 454</w:t>
            </w:r>
          </w:p>
        </w:tc>
      </w:tr>
      <w:tr w:rsidR="00AA12C0" w:rsidRPr="00146923" w14:paraId="7E1B034C"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8736A38" w14:textId="77777777" w:rsidR="00AA12C0" w:rsidRPr="00146923" w:rsidRDefault="00AA12C0" w:rsidP="00AA12C0">
            <w:pPr>
              <w:rPr>
                <w:color w:val="000000"/>
                <w:kern w:val="22"/>
                <w:sz w:val="22"/>
                <w:szCs w:val="22"/>
                <w:lang w:val="ru-RU"/>
              </w:rPr>
            </w:pPr>
            <w:r w:rsidRPr="00146923">
              <w:rPr>
                <w:color w:val="000000"/>
                <w:sz w:val="22"/>
                <w:szCs w:val="22"/>
                <w:lang w:val="ru-RU"/>
              </w:rPr>
              <w:t>Ливан</w:t>
            </w:r>
          </w:p>
        </w:tc>
        <w:tc>
          <w:tcPr>
            <w:tcW w:w="1540" w:type="dxa"/>
            <w:tcBorders>
              <w:top w:val="nil"/>
              <w:left w:val="nil"/>
              <w:bottom w:val="single" w:sz="4" w:space="0" w:color="auto"/>
              <w:right w:val="single" w:sz="4" w:space="0" w:color="auto"/>
            </w:tcBorders>
            <w:shd w:val="clear" w:color="auto" w:fill="auto"/>
            <w:vAlign w:val="center"/>
            <w:hideMark/>
          </w:tcPr>
          <w:p w14:paraId="6EBEA821"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0,047 </w:t>
            </w:r>
          </w:p>
        </w:tc>
        <w:tc>
          <w:tcPr>
            <w:tcW w:w="1540" w:type="dxa"/>
            <w:tcBorders>
              <w:top w:val="nil"/>
              <w:left w:val="nil"/>
              <w:bottom w:val="single" w:sz="4" w:space="0" w:color="auto"/>
              <w:right w:val="single" w:sz="4" w:space="0" w:color="auto"/>
            </w:tcBorders>
            <w:shd w:val="clear" w:color="auto" w:fill="auto"/>
            <w:noWrap/>
            <w:vAlign w:val="center"/>
            <w:hideMark/>
          </w:tcPr>
          <w:p w14:paraId="2344E643"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0,059 </w:t>
            </w:r>
          </w:p>
        </w:tc>
        <w:tc>
          <w:tcPr>
            <w:tcW w:w="1540" w:type="dxa"/>
            <w:tcBorders>
              <w:top w:val="nil"/>
              <w:left w:val="nil"/>
              <w:bottom w:val="single" w:sz="4" w:space="0" w:color="auto"/>
              <w:right w:val="single" w:sz="4" w:space="0" w:color="auto"/>
            </w:tcBorders>
            <w:shd w:val="clear" w:color="auto" w:fill="auto"/>
            <w:noWrap/>
            <w:vAlign w:val="center"/>
            <w:hideMark/>
          </w:tcPr>
          <w:p w14:paraId="25425DF3" w14:textId="77777777" w:rsidR="00AA12C0" w:rsidRPr="00146923" w:rsidRDefault="00AA12C0" w:rsidP="00AA12C0">
            <w:pPr>
              <w:jc w:val="right"/>
              <w:rPr>
                <w:color w:val="000000"/>
                <w:sz w:val="22"/>
                <w:szCs w:val="22"/>
                <w:lang w:val="ru-RU"/>
              </w:rPr>
            </w:pPr>
            <w:r w:rsidRPr="00146923">
              <w:rPr>
                <w:color w:val="000000"/>
                <w:sz w:val="22"/>
                <w:szCs w:val="22"/>
                <w:lang w:val="ru-RU"/>
              </w:rPr>
              <w:t>6 454</w:t>
            </w:r>
          </w:p>
        </w:tc>
      </w:tr>
      <w:tr w:rsidR="00AA12C0" w:rsidRPr="00146923" w14:paraId="67AB9F47"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D5A7A82" w14:textId="77777777" w:rsidR="00AA12C0" w:rsidRPr="00146923" w:rsidRDefault="00AA12C0" w:rsidP="00AA12C0">
            <w:pPr>
              <w:rPr>
                <w:color w:val="000000"/>
                <w:kern w:val="22"/>
                <w:sz w:val="22"/>
                <w:szCs w:val="22"/>
                <w:lang w:val="ru-RU"/>
              </w:rPr>
            </w:pPr>
            <w:r w:rsidRPr="00146923">
              <w:rPr>
                <w:color w:val="000000"/>
                <w:sz w:val="22"/>
                <w:szCs w:val="22"/>
                <w:lang w:val="ru-RU"/>
              </w:rPr>
              <w:t>Лесото</w:t>
            </w:r>
          </w:p>
        </w:tc>
        <w:tc>
          <w:tcPr>
            <w:tcW w:w="1540" w:type="dxa"/>
            <w:tcBorders>
              <w:top w:val="nil"/>
              <w:left w:val="nil"/>
              <w:bottom w:val="single" w:sz="4" w:space="0" w:color="auto"/>
              <w:right w:val="single" w:sz="4" w:space="0" w:color="auto"/>
            </w:tcBorders>
            <w:shd w:val="clear" w:color="auto" w:fill="auto"/>
            <w:vAlign w:val="center"/>
            <w:hideMark/>
          </w:tcPr>
          <w:p w14:paraId="431ACFD4"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76A3C291"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036C2A9E" w14:textId="77777777" w:rsidR="00AA12C0" w:rsidRPr="00146923" w:rsidRDefault="00AA12C0" w:rsidP="00AA12C0">
            <w:pPr>
              <w:jc w:val="right"/>
              <w:rPr>
                <w:color w:val="000000"/>
                <w:sz w:val="22"/>
                <w:szCs w:val="22"/>
                <w:lang w:val="ru-RU"/>
              </w:rPr>
            </w:pPr>
            <w:r w:rsidRPr="00146923">
              <w:rPr>
                <w:color w:val="000000"/>
                <w:sz w:val="22"/>
                <w:szCs w:val="22"/>
                <w:lang w:val="ru-RU"/>
              </w:rPr>
              <w:t>137</w:t>
            </w:r>
          </w:p>
        </w:tc>
      </w:tr>
      <w:tr w:rsidR="00AA12C0" w:rsidRPr="00146923" w14:paraId="63F1B2DE"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E0A4341" w14:textId="77777777" w:rsidR="00AA12C0" w:rsidRPr="00146923" w:rsidRDefault="00AA12C0" w:rsidP="00AA12C0">
            <w:pPr>
              <w:rPr>
                <w:color w:val="000000"/>
                <w:kern w:val="22"/>
                <w:sz w:val="22"/>
                <w:szCs w:val="22"/>
                <w:lang w:val="ru-RU"/>
              </w:rPr>
            </w:pPr>
            <w:r w:rsidRPr="00146923">
              <w:rPr>
                <w:color w:val="000000"/>
                <w:sz w:val="22"/>
                <w:szCs w:val="22"/>
                <w:lang w:val="ru-RU"/>
              </w:rPr>
              <w:t>Либерия</w:t>
            </w:r>
          </w:p>
        </w:tc>
        <w:tc>
          <w:tcPr>
            <w:tcW w:w="1540" w:type="dxa"/>
            <w:tcBorders>
              <w:top w:val="nil"/>
              <w:left w:val="nil"/>
              <w:bottom w:val="single" w:sz="4" w:space="0" w:color="auto"/>
              <w:right w:val="single" w:sz="4" w:space="0" w:color="auto"/>
            </w:tcBorders>
            <w:shd w:val="clear" w:color="auto" w:fill="auto"/>
            <w:vAlign w:val="center"/>
            <w:hideMark/>
          </w:tcPr>
          <w:p w14:paraId="2AC2F400"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1417603F"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5FD405DC" w14:textId="77777777" w:rsidR="00AA12C0" w:rsidRPr="00146923" w:rsidRDefault="00AA12C0" w:rsidP="00AA12C0">
            <w:pPr>
              <w:jc w:val="right"/>
              <w:rPr>
                <w:color w:val="000000"/>
                <w:sz w:val="22"/>
                <w:szCs w:val="22"/>
                <w:lang w:val="ru-RU"/>
              </w:rPr>
            </w:pPr>
            <w:r w:rsidRPr="00146923">
              <w:rPr>
                <w:color w:val="000000"/>
                <w:sz w:val="22"/>
                <w:szCs w:val="22"/>
                <w:lang w:val="ru-RU"/>
              </w:rPr>
              <w:t>137</w:t>
            </w:r>
          </w:p>
        </w:tc>
      </w:tr>
      <w:tr w:rsidR="00AA12C0" w:rsidRPr="00146923" w14:paraId="4903086B"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A67E8B5" w14:textId="77777777" w:rsidR="00AA12C0" w:rsidRPr="00146923" w:rsidRDefault="00AA12C0" w:rsidP="00AA12C0">
            <w:pPr>
              <w:rPr>
                <w:color w:val="000000"/>
                <w:kern w:val="22"/>
                <w:sz w:val="22"/>
                <w:szCs w:val="22"/>
                <w:lang w:val="ru-RU"/>
              </w:rPr>
            </w:pPr>
            <w:r w:rsidRPr="00146923">
              <w:rPr>
                <w:color w:val="000000"/>
                <w:sz w:val="22"/>
                <w:szCs w:val="22"/>
                <w:lang w:val="ru-RU"/>
              </w:rPr>
              <w:t>Ливия</w:t>
            </w:r>
          </w:p>
        </w:tc>
        <w:tc>
          <w:tcPr>
            <w:tcW w:w="1540" w:type="dxa"/>
            <w:tcBorders>
              <w:top w:val="nil"/>
              <w:left w:val="nil"/>
              <w:bottom w:val="single" w:sz="4" w:space="0" w:color="auto"/>
              <w:right w:val="single" w:sz="4" w:space="0" w:color="auto"/>
            </w:tcBorders>
            <w:shd w:val="clear" w:color="auto" w:fill="auto"/>
            <w:vAlign w:val="center"/>
            <w:hideMark/>
          </w:tcPr>
          <w:p w14:paraId="0F573D7A"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0,030 </w:t>
            </w:r>
          </w:p>
        </w:tc>
        <w:tc>
          <w:tcPr>
            <w:tcW w:w="1540" w:type="dxa"/>
            <w:tcBorders>
              <w:top w:val="nil"/>
              <w:left w:val="nil"/>
              <w:bottom w:val="single" w:sz="4" w:space="0" w:color="auto"/>
              <w:right w:val="single" w:sz="4" w:space="0" w:color="auto"/>
            </w:tcBorders>
            <w:shd w:val="clear" w:color="auto" w:fill="auto"/>
            <w:noWrap/>
            <w:vAlign w:val="center"/>
            <w:hideMark/>
          </w:tcPr>
          <w:p w14:paraId="20DE1D01"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0,038 </w:t>
            </w:r>
          </w:p>
        </w:tc>
        <w:tc>
          <w:tcPr>
            <w:tcW w:w="1540" w:type="dxa"/>
            <w:tcBorders>
              <w:top w:val="nil"/>
              <w:left w:val="nil"/>
              <w:bottom w:val="single" w:sz="4" w:space="0" w:color="auto"/>
              <w:right w:val="single" w:sz="4" w:space="0" w:color="auto"/>
            </w:tcBorders>
            <w:shd w:val="clear" w:color="auto" w:fill="auto"/>
            <w:noWrap/>
            <w:vAlign w:val="center"/>
            <w:hideMark/>
          </w:tcPr>
          <w:p w14:paraId="040B853C" w14:textId="77777777" w:rsidR="00AA12C0" w:rsidRPr="00146923" w:rsidRDefault="00AA12C0" w:rsidP="00AA12C0">
            <w:pPr>
              <w:jc w:val="right"/>
              <w:rPr>
                <w:color w:val="000000"/>
                <w:sz w:val="22"/>
                <w:szCs w:val="22"/>
                <w:lang w:val="ru-RU"/>
              </w:rPr>
            </w:pPr>
            <w:r w:rsidRPr="00146923">
              <w:rPr>
                <w:color w:val="000000"/>
                <w:sz w:val="22"/>
                <w:szCs w:val="22"/>
                <w:lang w:val="ru-RU"/>
              </w:rPr>
              <w:t>4 119</w:t>
            </w:r>
          </w:p>
        </w:tc>
      </w:tr>
      <w:tr w:rsidR="00AA12C0" w:rsidRPr="00146923" w14:paraId="2D25E624"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466BE80" w14:textId="77777777" w:rsidR="00AA12C0" w:rsidRPr="00146923" w:rsidRDefault="00AA12C0" w:rsidP="00AA12C0">
            <w:pPr>
              <w:rPr>
                <w:color w:val="000000"/>
                <w:kern w:val="22"/>
                <w:sz w:val="22"/>
                <w:szCs w:val="22"/>
                <w:lang w:val="ru-RU"/>
              </w:rPr>
            </w:pPr>
            <w:r w:rsidRPr="00146923">
              <w:rPr>
                <w:color w:val="000000"/>
                <w:sz w:val="22"/>
                <w:szCs w:val="22"/>
                <w:lang w:val="ru-RU"/>
              </w:rPr>
              <w:t>Лихтенштейн</w:t>
            </w:r>
          </w:p>
        </w:tc>
        <w:tc>
          <w:tcPr>
            <w:tcW w:w="1540" w:type="dxa"/>
            <w:tcBorders>
              <w:top w:val="nil"/>
              <w:left w:val="nil"/>
              <w:bottom w:val="single" w:sz="4" w:space="0" w:color="auto"/>
              <w:right w:val="single" w:sz="4" w:space="0" w:color="auto"/>
            </w:tcBorders>
            <w:shd w:val="clear" w:color="auto" w:fill="auto"/>
            <w:vAlign w:val="center"/>
            <w:hideMark/>
          </w:tcPr>
          <w:p w14:paraId="44A6EEDF"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0,009 </w:t>
            </w:r>
          </w:p>
        </w:tc>
        <w:tc>
          <w:tcPr>
            <w:tcW w:w="1540" w:type="dxa"/>
            <w:tcBorders>
              <w:top w:val="nil"/>
              <w:left w:val="nil"/>
              <w:bottom w:val="single" w:sz="4" w:space="0" w:color="auto"/>
              <w:right w:val="single" w:sz="4" w:space="0" w:color="auto"/>
            </w:tcBorders>
            <w:shd w:val="clear" w:color="auto" w:fill="auto"/>
            <w:noWrap/>
            <w:vAlign w:val="center"/>
            <w:hideMark/>
          </w:tcPr>
          <w:p w14:paraId="5326A798"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0,011 </w:t>
            </w:r>
          </w:p>
        </w:tc>
        <w:tc>
          <w:tcPr>
            <w:tcW w:w="1540" w:type="dxa"/>
            <w:tcBorders>
              <w:top w:val="nil"/>
              <w:left w:val="nil"/>
              <w:bottom w:val="single" w:sz="4" w:space="0" w:color="auto"/>
              <w:right w:val="single" w:sz="4" w:space="0" w:color="auto"/>
            </w:tcBorders>
            <w:shd w:val="clear" w:color="auto" w:fill="auto"/>
            <w:noWrap/>
            <w:vAlign w:val="center"/>
            <w:hideMark/>
          </w:tcPr>
          <w:p w14:paraId="0CF8501B" w14:textId="77777777" w:rsidR="00AA12C0" w:rsidRPr="00146923" w:rsidRDefault="00AA12C0" w:rsidP="00AA12C0">
            <w:pPr>
              <w:jc w:val="right"/>
              <w:rPr>
                <w:color w:val="000000"/>
                <w:sz w:val="22"/>
                <w:szCs w:val="22"/>
                <w:lang w:val="ru-RU"/>
              </w:rPr>
            </w:pPr>
            <w:r w:rsidRPr="00146923">
              <w:rPr>
                <w:color w:val="000000"/>
                <w:sz w:val="22"/>
                <w:szCs w:val="22"/>
                <w:lang w:val="ru-RU"/>
              </w:rPr>
              <w:t>1 236</w:t>
            </w:r>
          </w:p>
        </w:tc>
      </w:tr>
      <w:tr w:rsidR="00AA12C0" w:rsidRPr="00146923" w14:paraId="1C0A2E0E"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1FAADC0" w14:textId="77777777" w:rsidR="00AA12C0" w:rsidRPr="00146923" w:rsidRDefault="00AA12C0" w:rsidP="00AA12C0">
            <w:pPr>
              <w:rPr>
                <w:color w:val="000000"/>
                <w:kern w:val="22"/>
                <w:sz w:val="22"/>
                <w:szCs w:val="22"/>
                <w:lang w:val="ru-RU"/>
              </w:rPr>
            </w:pPr>
            <w:r w:rsidRPr="00146923">
              <w:rPr>
                <w:color w:val="000000"/>
                <w:sz w:val="22"/>
                <w:szCs w:val="22"/>
                <w:lang w:val="ru-RU"/>
              </w:rPr>
              <w:t>Литва</w:t>
            </w:r>
          </w:p>
        </w:tc>
        <w:tc>
          <w:tcPr>
            <w:tcW w:w="1540" w:type="dxa"/>
            <w:tcBorders>
              <w:top w:val="nil"/>
              <w:left w:val="nil"/>
              <w:bottom w:val="single" w:sz="4" w:space="0" w:color="auto"/>
              <w:right w:val="single" w:sz="4" w:space="0" w:color="auto"/>
            </w:tcBorders>
            <w:shd w:val="clear" w:color="auto" w:fill="auto"/>
            <w:vAlign w:val="center"/>
            <w:hideMark/>
          </w:tcPr>
          <w:p w14:paraId="28E85AD8"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0,071 </w:t>
            </w:r>
          </w:p>
        </w:tc>
        <w:tc>
          <w:tcPr>
            <w:tcW w:w="1540" w:type="dxa"/>
            <w:tcBorders>
              <w:top w:val="nil"/>
              <w:left w:val="nil"/>
              <w:bottom w:val="single" w:sz="4" w:space="0" w:color="auto"/>
              <w:right w:val="single" w:sz="4" w:space="0" w:color="auto"/>
            </w:tcBorders>
            <w:shd w:val="clear" w:color="auto" w:fill="auto"/>
            <w:noWrap/>
            <w:vAlign w:val="center"/>
            <w:hideMark/>
          </w:tcPr>
          <w:p w14:paraId="74F1DDDE"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0,089 </w:t>
            </w:r>
          </w:p>
        </w:tc>
        <w:tc>
          <w:tcPr>
            <w:tcW w:w="1540" w:type="dxa"/>
            <w:tcBorders>
              <w:top w:val="nil"/>
              <w:left w:val="nil"/>
              <w:bottom w:val="single" w:sz="4" w:space="0" w:color="auto"/>
              <w:right w:val="single" w:sz="4" w:space="0" w:color="auto"/>
            </w:tcBorders>
            <w:shd w:val="clear" w:color="auto" w:fill="auto"/>
            <w:noWrap/>
            <w:vAlign w:val="center"/>
            <w:hideMark/>
          </w:tcPr>
          <w:p w14:paraId="7DD97FD6" w14:textId="77777777" w:rsidR="00AA12C0" w:rsidRPr="00146923" w:rsidRDefault="00AA12C0" w:rsidP="00AA12C0">
            <w:pPr>
              <w:jc w:val="right"/>
              <w:rPr>
                <w:color w:val="000000"/>
                <w:sz w:val="22"/>
                <w:szCs w:val="22"/>
                <w:lang w:val="ru-RU"/>
              </w:rPr>
            </w:pPr>
            <w:r w:rsidRPr="00146923">
              <w:rPr>
                <w:color w:val="000000"/>
                <w:sz w:val="22"/>
                <w:szCs w:val="22"/>
                <w:lang w:val="ru-RU"/>
              </w:rPr>
              <w:t>9 749</w:t>
            </w:r>
          </w:p>
        </w:tc>
      </w:tr>
      <w:tr w:rsidR="00AA12C0" w:rsidRPr="00146923" w14:paraId="42105CE4"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D95858F" w14:textId="77777777" w:rsidR="00AA12C0" w:rsidRPr="00146923" w:rsidRDefault="00AA12C0" w:rsidP="00AA12C0">
            <w:pPr>
              <w:rPr>
                <w:color w:val="000000"/>
                <w:kern w:val="22"/>
                <w:sz w:val="22"/>
                <w:szCs w:val="22"/>
                <w:lang w:val="ru-RU"/>
              </w:rPr>
            </w:pPr>
            <w:r w:rsidRPr="00146923">
              <w:rPr>
                <w:color w:val="000000"/>
                <w:sz w:val="22"/>
                <w:szCs w:val="22"/>
                <w:lang w:val="ru-RU"/>
              </w:rPr>
              <w:t>Люксембург</w:t>
            </w:r>
          </w:p>
        </w:tc>
        <w:tc>
          <w:tcPr>
            <w:tcW w:w="1540" w:type="dxa"/>
            <w:tcBorders>
              <w:top w:val="nil"/>
              <w:left w:val="nil"/>
              <w:bottom w:val="single" w:sz="4" w:space="0" w:color="auto"/>
              <w:right w:val="single" w:sz="4" w:space="0" w:color="auto"/>
            </w:tcBorders>
            <w:shd w:val="clear" w:color="auto" w:fill="auto"/>
            <w:vAlign w:val="center"/>
            <w:hideMark/>
          </w:tcPr>
          <w:p w14:paraId="7C319ACF"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0,067 </w:t>
            </w:r>
          </w:p>
        </w:tc>
        <w:tc>
          <w:tcPr>
            <w:tcW w:w="1540" w:type="dxa"/>
            <w:tcBorders>
              <w:top w:val="nil"/>
              <w:left w:val="nil"/>
              <w:bottom w:val="single" w:sz="4" w:space="0" w:color="auto"/>
              <w:right w:val="single" w:sz="4" w:space="0" w:color="auto"/>
            </w:tcBorders>
            <w:shd w:val="clear" w:color="auto" w:fill="auto"/>
            <w:noWrap/>
            <w:vAlign w:val="center"/>
            <w:hideMark/>
          </w:tcPr>
          <w:p w14:paraId="160CEB91"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0,084 </w:t>
            </w:r>
          </w:p>
        </w:tc>
        <w:tc>
          <w:tcPr>
            <w:tcW w:w="1540" w:type="dxa"/>
            <w:tcBorders>
              <w:top w:val="nil"/>
              <w:left w:val="nil"/>
              <w:bottom w:val="single" w:sz="4" w:space="0" w:color="auto"/>
              <w:right w:val="single" w:sz="4" w:space="0" w:color="auto"/>
            </w:tcBorders>
            <w:shd w:val="clear" w:color="auto" w:fill="auto"/>
            <w:noWrap/>
            <w:vAlign w:val="center"/>
            <w:hideMark/>
          </w:tcPr>
          <w:p w14:paraId="08B5D09A" w14:textId="77777777" w:rsidR="00AA12C0" w:rsidRPr="00146923" w:rsidRDefault="00AA12C0" w:rsidP="00AA12C0">
            <w:pPr>
              <w:jc w:val="right"/>
              <w:rPr>
                <w:color w:val="000000"/>
                <w:sz w:val="22"/>
                <w:szCs w:val="22"/>
                <w:lang w:val="ru-RU"/>
              </w:rPr>
            </w:pPr>
            <w:r w:rsidRPr="00146923">
              <w:rPr>
                <w:color w:val="000000"/>
                <w:sz w:val="22"/>
                <w:szCs w:val="22"/>
                <w:lang w:val="ru-RU"/>
              </w:rPr>
              <w:t>9 200</w:t>
            </w:r>
          </w:p>
        </w:tc>
      </w:tr>
      <w:tr w:rsidR="00AA12C0" w:rsidRPr="00146923" w14:paraId="0341482A"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8C87278" w14:textId="77777777" w:rsidR="00AA12C0" w:rsidRPr="00146923" w:rsidRDefault="00AA12C0" w:rsidP="00AA12C0">
            <w:pPr>
              <w:rPr>
                <w:color w:val="000000"/>
                <w:kern w:val="22"/>
                <w:sz w:val="22"/>
                <w:szCs w:val="22"/>
                <w:lang w:val="ru-RU"/>
              </w:rPr>
            </w:pPr>
            <w:r w:rsidRPr="00146923">
              <w:rPr>
                <w:color w:val="000000"/>
                <w:sz w:val="22"/>
                <w:szCs w:val="22"/>
                <w:lang w:val="ru-RU"/>
              </w:rPr>
              <w:t>Мадагаскар</w:t>
            </w:r>
          </w:p>
        </w:tc>
        <w:tc>
          <w:tcPr>
            <w:tcW w:w="1540" w:type="dxa"/>
            <w:tcBorders>
              <w:top w:val="nil"/>
              <w:left w:val="nil"/>
              <w:bottom w:val="single" w:sz="4" w:space="0" w:color="auto"/>
              <w:right w:val="single" w:sz="4" w:space="0" w:color="auto"/>
            </w:tcBorders>
            <w:shd w:val="clear" w:color="auto" w:fill="auto"/>
            <w:vAlign w:val="center"/>
            <w:hideMark/>
          </w:tcPr>
          <w:p w14:paraId="0CDC1EB1"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0,004 </w:t>
            </w:r>
          </w:p>
        </w:tc>
        <w:tc>
          <w:tcPr>
            <w:tcW w:w="1540" w:type="dxa"/>
            <w:tcBorders>
              <w:top w:val="nil"/>
              <w:left w:val="nil"/>
              <w:bottom w:val="single" w:sz="4" w:space="0" w:color="auto"/>
              <w:right w:val="single" w:sz="4" w:space="0" w:color="auto"/>
            </w:tcBorders>
            <w:shd w:val="clear" w:color="auto" w:fill="auto"/>
            <w:noWrap/>
            <w:vAlign w:val="center"/>
            <w:hideMark/>
          </w:tcPr>
          <w:p w14:paraId="73922F82"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0,005 </w:t>
            </w:r>
          </w:p>
        </w:tc>
        <w:tc>
          <w:tcPr>
            <w:tcW w:w="1540" w:type="dxa"/>
            <w:tcBorders>
              <w:top w:val="nil"/>
              <w:left w:val="nil"/>
              <w:bottom w:val="single" w:sz="4" w:space="0" w:color="auto"/>
              <w:right w:val="single" w:sz="4" w:space="0" w:color="auto"/>
            </w:tcBorders>
            <w:shd w:val="clear" w:color="auto" w:fill="auto"/>
            <w:noWrap/>
            <w:vAlign w:val="center"/>
            <w:hideMark/>
          </w:tcPr>
          <w:p w14:paraId="4A358BCE" w14:textId="77777777" w:rsidR="00AA12C0" w:rsidRPr="00146923" w:rsidRDefault="00AA12C0" w:rsidP="00AA12C0">
            <w:pPr>
              <w:jc w:val="right"/>
              <w:rPr>
                <w:color w:val="000000"/>
                <w:sz w:val="22"/>
                <w:szCs w:val="22"/>
                <w:lang w:val="ru-RU"/>
              </w:rPr>
            </w:pPr>
            <w:r w:rsidRPr="00146923">
              <w:rPr>
                <w:color w:val="000000"/>
                <w:sz w:val="22"/>
                <w:szCs w:val="22"/>
                <w:lang w:val="ru-RU"/>
              </w:rPr>
              <w:t>549</w:t>
            </w:r>
          </w:p>
        </w:tc>
      </w:tr>
      <w:tr w:rsidR="00AA12C0" w:rsidRPr="00146923" w14:paraId="00880805"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A7A1D11" w14:textId="77777777" w:rsidR="00AA12C0" w:rsidRPr="00146923" w:rsidRDefault="00AA12C0" w:rsidP="00AA12C0">
            <w:pPr>
              <w:rPr>
                <w:color w:val="000000"/>
                <w:kern w:val="22"/>
                <w:sz w:val="22"/>
                <w:szCs w:val="22"/>
                <w:lang w:val="ru-RU"/>
              </w:rPr>
            </w:pPr>
            <w:r w:rsidRPr="00146923">
              <w:rPr>
                <w:color w:val="000000"/>
                <w:sz w:val="22"/>
                <w:szCs w:val="22"/>
                <w:lang w:val="ru-RU"/>
              </w:rPr>
              <w:t>Малави</w:t>
            </w:r>
          </w:p>
        </w:tc>
        <w:tc>
          <w:tcPr>
            <w:tcW w:w="1540" w:type="dxa"/>
            <w:tcBorders>
              <w:top w:val="nil"/>
              <w:left w:val="nil"/>
              <w:bottom w:val="single" w:sz="4" w:space="0" w:color="auto"/>
              <w:right w:val="single" w:sz="4" w:space="0" w:color="auto"/>
            </w:tcBorders>
            <w:shd w:val="clear" w:color="auto" w:fill="auto"/>
            <w:vAlign w:val="center"/>
            <w:hideMark/>
          </w:tcPr>
          <w:p w14:paraId="39B9FCA8"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0,002 </w:t>
            </w:r>
          </w:p>
        </w:tc>
        <w:tc>
          <w:tcPr>
            <w:tcW w:w="1540" w:type="dxa"/>
            <w:tcBorders>
              <w:top w:val="nil"/>
              <w:left w:val="nil"/>
              <w:bottom w:val="single" w:sz="4" w:space="0" w:color="auto"/>
              <w:right w:val="single" w:sz="4" w:space="0" w:color="auto"/>
            </w:tcBorders>
            <w:shd w:val="clear" w:color="auto" w:fill="auto"/>
            <w:noWrap/>
            <w:vAlign w:val="center"/>
            <w:hideMark/>
          </w:tcPr>
          <w:p w14:paraId="2F1E7D98"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0,003 </w:t>
            </w:r>
          </w:p>
        </w:tc>
        <w:tc>
          <w:tcPr>
            <w:tcW w:w="1540" w:type="dxa"/>
            <w:tcBorders>
              <w:top w:val="nil"/>
              <w:left w:val="nil"/>
              <w:bottom w:val="single" w:sz="4" w:space="0" w:color="auto"/>
              <w:right w:val="single" w:sz="4" w:space="0" w:color="auto"/>
            </w:tcBorders>
            <w:shd w:val="clear" w:color="auto" w:fill="auto"/>
            <w:noWrap/>
            <w:vAlign w:val="center"/>
            <w:hideMark/>
          </w:tcPr>
          <w:p w14:paraId="3FC4EB6A" w14:textId="77777777" w:rsidR="00AA12C0" w:rsidRPr="00146923" w:rsidRDefault="00AA12C0" w:rsidP="00AA12C0">
            <w:pPr>
              <w:jc w:val="right"/>
              <w:rPr>
                <w:color w:val="000000"/>
                <w:sz w:val="22"/>
                <w:szCs w:val="22"/>
                <w:lang w:val="ru-RU"/>
              </w:rPr>
            </w:pPr>
            <w:r w:rsidRPr="00146923">
              <w:rPr>
                <w:color w:val="000000"/>
                <w:sz w:val="22"/>
                <w:szCs w:val="22"/>
                <w:lang w:val="ru-RU"/>
              </w:rPr>
              <w:t>275</w:t>
            </w:r>
          </w:p>
        </w:tc>
      </w:tr>
      <w:tr w:rsidR="00AA12C0" w:rsidRPr="00146923" w14:paraId="4C835197"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DA8585E" w14:textId="77777777" w:rsidR="00AA12C0" w:rsidRPr="00146923" w:rsidRDefault="00AA12C0" w:rsidP="00AA12C0">
            <w:pPr>
              <w:rPr>
                <w:color w:val="000000"/>
                <w:kern w:val="22"/>
                <w:sz w:val="22"/>
                <w:szCs w:val="22"/>
                <w:lang w:val="ru-RU"/>
              </w:rPr>
            </w:pPr>
            <w:r w:rsidRPr="00146923">
              <w:rPr>
                <w:color w:val="000000"/>
                <w:sz w:val="22"/>
                <w:szCs w:val="22"/>
                <w:lang w:val="ru-RU"/>
              </w:rPr>
              <w:t>Малайзия</w:t>
            </w:r>
          </w:p>
        </w:tc>
        <w:tc>
          <w:tcPr>
            <w:tcW w:w="1540" w:type="dxa"/>
            <w:tcBorders>
              <w:top w:val="nil"/>
              <w:left w:val="nil"/>
              <w:bottom w:val="single" w:sz="4" w:space="0" w:color="auto"/>
              <w:right w:val="single" w:sz="4" w:space="0" w:color="auto"/>
            </w:tcBorders>
            <w:shd w:val="clear" w:color="auto" w:fill="auto"/>
            <w:vAlign w:val="center"/>
            <w:hideMark/>
          </w:tcPr>
          <w:p w14:paraId="3E5302F7"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0,341 </w:t>
            </w:r>
          </w:p>
        </w:tc>
        <w:tc>
          <w:tcPr>
            <w:tcW w:w="1540" w:type="dxa"/>
            <w:tcBorders>
              <w:top w:val="nil"/>
              <w:left w:val="nil"/>
              <w:bottom w:val="single" w:sz="4" w:space="0" w:color="auto"/>
              <w:right w:val="single" w:sz="4" w:space="0" w:color="auto"/>
            </w:tcBorders>
            <w:shd w:val="clear" w:color="auto" w:fill="auto"/>
            <w:noWrap/>
            <w:vAlign w:val="center"/>
            <w:hideMark/>
          </w:tcPr>
          <w:p w14:paraId="11A583A4"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0,426 </w:t>
            </w:r>
          </w:p>
        </w:tc>
        <w:tc>
          <w:tcPr>
            <w:tcW w:w="1540" w:type="dxa"/>
            <w:tcBorders>
              <w:top w:val="nil"/>
              <w:left w:val="nil"/>
              <w:bottom w:val="single" w:sz="4" w:space="0" w:color="auto"/>
              <w:right w:val="single" w:sz="4" w:space="0" w:color="auto"/>
            </w:tcBorders>
            <w:shd w:val="clear" w:color="auto" w:fill="auto"/>
            <w:noWrap/>
            <w:vAlign w:val="center"/>
            <w:hideMark/>
          </w:tcPr>
          <w:p w14:paraId="15B7F01D" w14:textId="77777777" w:rsidR="00AA12C0" w:rsidRPr="00146923" w:rsidRDefault="00AA12C0" w:rsidP="00AA12C0">
            <w:pPr>
              <w:jc w:val="right"/>
              <w:rPr>
                <w:color w:val="000000"/>
                <w:sz w:val="22"/>
                <w:szCs w:val="22"/>
                <w:lang w:val="ru-RU"/>
              </w:rPr>
            </w:pPr>
            <w:r w:rsidRPr="00146923">
              <w:rPr>
                <w:color w:val="000000"/>
                <w:sz w:val="22"/>
                <w:szCs w:val="22"/>
                <w:lang w:val="ru-RU"/>
              </w:rPr>
              <w:t>46 825</w:t>
            </w:r>
          </w:p>
        </w:tc>
      </w:tr>
      <w:tr w:rsidR="00AA12C0" w:rsidRPr="00146923" w14:paraId="1301FCD7"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4DDEB84" w14:textId="77777777" w:rsidR="00AA12C0" w:rsidRPr="00146923" w:rsidRDefault="00AA12C0" w:rsidP="00AA12C0">
            <w:pPr>
              <w:rPr>
                <w:color w:val="000000"/>
                <w:kern w:val="22"/>
                <w:sz w:val="22"/>
                <w:szCs w:val="22"/>
                <w:lang w:val="ru-RU"/>
              </w:rPr>
            </w:pPr>
            <w:r w:rsidRPr="00146923">
              <w:rPr>
                <w:color w:val="000000"/>
                <w:sz w:val="22"/>
                <w:szCs w:val="22"/>
                <w:lang w:val="ru-RU"/>
              </w:rPr>
              <w:t>Мальдивские Острова</w:t>
            </w:r>
          </w:p>
        </w:tc>
        <w:tc>
          <w:tcPr>
            <w:tcW w:w="1540" w:type="dxa"/>
            <w:tcBorders>
              <w:top w:val="nil"/>
              <w:left w:val="nil"/>
              <w:bottom w:val="single" w:sz="4" w:space="0" w:color="auto"/>
              <w:right w:val="single" w:sz="4" w:space="0" w:color="auto"/>
            </w:tcBorders>
            <w:shd w:val="clear" w:color="auto" w:fill="auto"/>
            <w:vAlign w:val="center"/>
            <w:hideMark/>
          </w:tcPr>
          <w:p w14:paraId="30A102BE"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0,004 </w:t>
            </w:r>
          </w:p>
        </w:tc>
        <w:tc>
          <w:tcPr>
            <w:tcW w:w="1540" w:type="dxa"/>
            <w:tcBorders>
              <w:top w:val="nil"/>
              <w:left w:val="nil"/>
              <w:bottom w:val="single" w:sz="4" w:space="0" w:color="auto"/>
              <w:right w:val="single" w:sz="4" w:space="0" w:color="auto"/>
            </w:tcBorders>
            <w:shd w:val="clear" w:color="auto" w:fill="auto"/>
            <w:noWrap/>
            <w:vAlign w:val="center"/>
            <w:hideMark/>
          </w:tcPr>
          <w:p w14:paraId="2BF2FA0F"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0,005 </w:t>
            </w:r>
          </w:p>
        </w:tc>
        <w:tc>
          <w:tcPr>
            <w:tcW w:w="1540" w:type="dxa"/>
            <w:tcBorders>
              <w:top w:val="nil"/>
              <w:left w:val="nil"/>
              <w:bottom w:val="single" w:sz="4" w:space="0" w:color="auto"/>
              <w:right w:val="single" w:sz="4" w:space="0" w:color="auto"/>
            </w:tcBorders>
            <w:shd w:val="clear" w:color="auto" w:fill="auto"/>
            <w:noWrap/>
            <w:vAlign w:val="center"/>
            <w:hideMark/>
          </w:tcPr>
          <w:p w14:paraId="236FCC6B" w14:textId="77777777" w:rsidR="00AA12C0" w:rsidRPr="00146923" w:rsidRDefault="00AA12C0" w:rsidP="00AA12C0">
            <w:pPr>
              <w:jc w:val="right"/>
              <w:rPr>
                <w:color w:val="000000"/>
                <w:sz w:val="22"/>
                <w:szCs w:val="22"/>
                <w:lang w:val="ru-RU"/>
              </w:rPr>
            </w:pPr>
            <w:r w:rsidRPr="00146923">
              <w:rPr>
                <w:color w:val="000000"/>
                <w:sz w:val="22"/>
                <w:szCs w:val="22"/>
                <w:lang w:val="ru-RU"/>
              </w:rPr>
              <w:t>549</w:t>
            </w:r>
          </w:p>
        </w:tc>
      </w:tr>
      <w:tr w:rsidR="00AA12C0" w:rsidRPr="00146923" w14:paraId="30F9E2D6"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E4D8106" w14:textId="77777777" w:rsidR="00AA12C0" w:rsidRPr="00146923" w:rsidRDefault="00AA12C0" w:rsidP="00AA12C0">
            <w:pPr>
              <w:rPr>
                <w:color w:val="000000"/>
                <w:kern w:val="22"/>
                <w:sz w:val="22"/>
                <w:szCs w:val="22"/>
                <w:lang w:val="ru-RU"/>
              </w:rPr>
            </w:pPr>
            <w:r w:rsidRPr="00146923">
              <w:rPr>
                <w:color w:val="000000"/>
                <w:sz w:val="22"/>
                <w:szCs w:val="22"/>
                <w:lang w:val="ru-RU"/>
              </w:rPr>
              <w:t>Мали</w:t>
            </w:r>
          </w:p>
        </w:tc>
        <w:tc>
          <w:tcPr>
            <w:tcW w:w="1540" w:type="dxa"/>
            <w:tcBorders>
              <w:top w:val="nil"/>
              <w:left w:val="nil"/>
              <w:bottom w:val="single" w:sz="4" w:space="0" w:color="auto"/>
              <w:right w:val="single" w:sz="4" w:space="0" w:color="auto"/>
            </w:tcBorders>
            <w:shd w:val="clear" w:color="auto" w:fill="auto"/>
            <w:vAlign w:val="center"/>
            <w:hideMark/>
          </w:tcPr>
          <w:p w14:paraId="0E5B9082"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0,004 </w:t>
            </w:r>
          </w:p>
        </w:tc>
        <w:tc>
          <w:tcPr>
            <w:tcW w:w="1540" w:type="dxa"/>
            <w:tcBorders>
              <w:top w:val="nil"/>
              <w:left w:val="nil"/>
              <w:bottom w:val="single" w:sz="4" w:space="0" w:color="auto"/>
              <w:right w:val="single" w:sz="4" w:space="0" w:color="auto"/>
            </w:tcBorders>
            <w:shd w:val="clear" w:color="auto" w:fill="auto"/>
            <w:noWrap/>
            <w:vAlign w:val="center"/>
            <w:hideMark/>
          </w:tcPr>
          <w:p w14:paraId="69C39015"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0,005 </w:t>
            </w:r>
          </w:p>
        </w:tc>
        <w:tc>
          <w:tcPr>
            <w:tcW w:w="1540" w:type="dxa"/>
            <w:tcBorders>
              <w:top w:val="nil"/>
              <w:left w:val="nil"/>
              <w:bottom w:val="single" w:sz="4" w:space="0" w:color="auto"/>
              <w:right w:val="single" w:sz="4" w:space="0" w:color="auto"/>
            </w:tcBorders>
            <w:shd w:val="clear" w:color="auto" w:fill="auto"/>
            <w:noWrap/>
            <w:vAlign w:val="center"/>
            <w:hideMark/>
          </w:tcPr>
          <w:p w14:paraId="0E7B7310" w14:textId="77777777" w:rsidR="00AA12C0" w:rsidRPr="00146923" w:rsidRDefault="00AA12C0" w:rsidP="00AA12C0">
            <w:pPr>
              <w:jc w:val="right"/>
              <w:rPr>
                <w:color w:val="000000"/>
                <w:sz w:val="22"/>
                <w:szCs w:val="22"/>
                <w:lang w:val="ru-RU"/>
              </w:rPr>
            </w:pPr>
            <w:r w:rsidRPr="00146923">
              <w:rPr>
                <w:color w:val="000000"/>
                <w:sz w:val="22"/>
                <w:szCs w:val="22"/>
                <w:lang w:val="ru-RU"/>
              </w:rPr>
              <w:t>549</w:t>
            </w:r>
          </w:p>
        </w:tc>
      </w:tr>
      <w:tr w:rsidR="00AA12C0" w:rsidRPr="00146923" w14:paraId="7D8E3E38"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D800427" w14:textId="77777777" w:rsidR="00AA12C0" w:rsidRPr="00146923" w:rsidRDefault="00AA12C0" w:rsidP="00AA12C0">
            <w:pPr>
              <w:rPr>
                <w:color w:val="000000"/>
                <w:kern w:val="22"/>
                <w:sz w:val="22"/>
                <w:szCs w:val="22"/>
                <w:lang w:val="ru-RU"/>
              </w:rPr>
            </w:pPr>
            <w:r w:rsidRPr="00146923">
              <w:rPr>
                <w:color w:val="000000"/>
                <w:sz w:val="22"/>
                <w:szCs w:val="22"/>
                <w:lang w:val="ru-RU"/>
              </w:rPr>
              <w:t>Мальта</w:t>
            </w:r>
          </w:p>
        </w:tc>
        <w:tc>
          <w:tcPr>
            <w:tcW w:w="1540" w:type="dxa"/>
            <w:tcBorders>
              <w:top w:val="nil"/>
              <w:left w:val="nil"/>
              <w:bottom w:val="single" w:sz="4" w:space="0" w:color="auto"/>
              <w:right w:val="single" w:sz="4" w:space="0" w:color="auto"/>
            </w:tcBorders>
            <w:shd w:val="clear" w:color="auto" w:fill="auto"/>
            <w:vAlign w:val="center"/>
            <w:hideMark/>
          </w:tcPr>
          <w:p w14:paraId="332C5942"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0,017 </w:t>
            </w:r>
          </w:p>
        </w:tc>
        <w:tc>
          <w:tcPr>
            <w:tcW w:w="1540" w:type="dxa"/>
            <w:tcBorders>
              <w:top w:val="nil"/>
              <w:left w:val="nil"/>
              <w:bottom w:val="single" w:sz="4" w:space="0" w:color="auto"/>
              <w:right w:val="single" w:sz="4" w:space="0" w:color="auto"/>
            </w:tcBorders>
            <w:shd w:val="clear" w:color="auto" w:fill="auto"/>
            <w:noWrap/>
            <w:vAlign w:val="center"/>
            <w:hideMark/>
          </w:tcPr>
          <w:p w14:paraId="47691404"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0,021 </w:t>
            </w:r>
          </w:p>
        </w:tc>
        <w:tc>
          <w:tcPr>
            <w:tcW w:w="1540" w:type="dxa"/>
            <w:tcBorders>
              <w:top w:val="nil"/>
              <w:left w:val="nil"/>
              <w:bottom w:val="single" w:sz="4" w:space="0" w:color="auto"/>
              <w:right w:val="single" w:sz="4" w:space="0" w:color="auto"/>
            </w:tcBorders>
            <w:shd w:val="clear" w:color="auto" w:fill="auto"/>
            <w:noWrap/>
            <w:vAlign w:val="center"/>
            <w:hideMark/>
          </w:tcPr>
          <w:p w14:paraId="2531AB88" w14:textId="77777777" w:rsidR="00AA12C0" w:rsidRPr="00146923" w:rsidRDefault="00AA12C0" w:rsidP="00AA12C0">
            <w:pPr>
              <w:jc w:val="right"/>
              <w:rPr>
                <w:color w:val="000000"/>
                <w:sz w:val="22"/>
                <w:szCs w:val="22"/>
                <w:lang w:val="ru-RU"/>
              </w:rPr>
            </w:pPr>
            <w:r w:rsidRPr="00146923">
              <w:rPr>
                <w:color w:val="000000"/>
                <w:sz w:val="22"/>
                <w:szCs w:val="22"/>
                <w:lang w:val="ru-RU"/>
              </w:rPr>
              <w:t>2 334</w:t>
            </w:r>
          </w:p>
        </w:tc>
      </w:tr>
      <w:tr w:rsidR="00AA12C0" w:rsidRPr="00146923" w14:paraId="34DDC610"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4F5E4ED" w14:textId="77777777" w:rsidR="00AA12C0" w:rsidRPr="00146923" w:rsidRDefault="00AA12C0" w:rsidP="00AA12C0">
            <w:pPr>
              <w:rPr>
                <w:color w:val="000000"/>
                <w:kern w:val="22"/>
                <w:sz w:val="22"/>
                <w:szCs w:val="22"/>
                <w:lang w:val="ru-RU"/>
              </w:rPr>
            </w:pPr>
            <w:r w:rsidRPr="00146923">
              <w:rPr>
                <w:color w:val="000000"/>
                <w:sz w:val="22"/>
                <w:szCs w:val="22"/>
                <w:lang w:val="ru-RU"/>
              </w:rPr>
              <w:t>Маршалловы Острова</w:t>
            </w:r>
          </w:p>
        </w:tc>
        <w:tc>
          <w:tcPr>
            <w:tcW w:w="1540" w:type="dxa"/>
            <w:tcBorders>
              <w:top w:val="nil"/>
              <w:left w:val="nil"/>
              <w:bottom w:val="single" w:sz="4" w:space="0" w:color="auto"/>
              <w:right w:val="single" w:sz="4" w:space="0" w:color="auto"/>
            </w:tcBorders>
            <w:shd w:val="clear" w:color="auto" w:fill="auto"/>
            <w:vAlign w:val="center"/>
            <w:hideMark/>
          </w:tcPr>
          <w:p w14:paraId="785C383A"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04E60B00"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0840B148" w14:textId="77777777" w:rsidR="00AA12C0" w:rsidRPr="00146923" w:rsidRDefault="00AA12C0" w:rsidP="00AA12C0">
            <w:pPr>
              <w:jc w:val="right"/>
              <w:rPr>
                <w:color w:val="000000"/>
                <w:sz w:val="22"/>
                <w:szCs w:val="22"/>
                <w:lang w:val="ru-RU"/>
              </w:rPr>
            </w:pPr>
            <w:r w:rsidRPr="00146923">
              <w:rPr>
                <w:color w:val="000000"/>
                <w:sz w:val="22"/>
                <w:szCs w:val="22"/>
                <w:lang w:val="ru-RU"/>
              </w:rPr>
              <w:t>137</w:t>
            </w:r>
          </w:p>
        </w:tc>
      </w:tr>
      <w:tr w:rsidR="00AA12C0" w:rsidRPr="00146923" w14:paraId="4B3D93D6"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B04226A" w14:textId="77777777" w:rsidR="00AA12C0" w:rsidRPr="00146923" w:rsidRDefault="00AA12C0" w:rsidP="00AA12C0">
            <w:pPr>
              <w:rPr>
                <w:color w:val="000000"/>
                <w:kern w:val="22"/>
                <w:sz w:val="22"/>
                <w:szCs w:val="22"/>
                <w:lang w:val="ru-RU"/>
              </w:rPr>
            </w:pPr>
            <w:r w:rsidRPr="00146923">
              <w:rPr>
                <w:color w:val="000000"/>
                <w:sz w:val="22"/>
                <w:szCs w:val="22"/>
                <w:lang w:val="ru-RU"/>
              </w:rPr>
              <w:t>Мавритания</w:t>
            </w:r>
          </w:p>
        </w:tc>
        <w:tc>
          <w:tcPr>
            <w:tcW w:w="1540" w:type="dxa"/>
            <w:tcBorders>
              <w:top w:val="nil"/>
              <w:left w:val="nil"/>
              <w:bottom w:val="single" w:sz="4" w:space="0" w:color="auto"/>
              <w:right w:val="single" w:sz="4" w:space="0" w:color="auto"/>
            </w:tcBorders>
            <w:shd w:val="clear" w:color="auto" w:fill="auto"/>
            <w:vAlign w:val="center"/>
            <w:hideMark/>
          </w:tcPr>
          <w:p w14:paraId="28A904BE"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0,002 </w:t>
            </w:r>
          </w:p>
        </w:tc>
        <w:tc>
          <w:tcPr>
            <w:tcW w:w="1540" w:type="dxa"/>
            <w:tcBorders>
              <w:top w:val="nil"/>
              <w:left w:val="nil"/>
              <w:bottom w:val="single" w:sz="4" w:space="0" w:color="auto"/>
              <w:right w:val="single" w:sz="4" w:space="0" w:color="auto"/>
            </w:tcBorders>
            <w:shd w:val="clear" w:color="auto" w:fill="auto"/>
            <w:noWrap/>
            <w:vAlign w:val="center"/>
            <w:hideMark/>
          </w:tcPr>
          <w:p w14:paraId="7727A464"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0,003 </w:t>
            </w:r>
          </w:p>
        </w:tc>
        <w:tc>
          <w:tcPr>
            <w:tcW w:w="1540" w:type="dxa"/>
            <w:tcBorders>
              <w:top w:val="nil"/>
              <w:left w:val="nil"/>
              <w:bottom w:val="single" w:sz="4" w:space="0" w:color="auto"/>
              <w:right w:val="single" w:sz="4" w:space="0" w:color="auto"/>
            </w:tcBorders>
            <w:shd w:val="clear" w:color="auto" w:fill="auto"/>
            <w:noWrap/>
            <w:vAlign w:val="center"/>
            <w:hideMark/>
          </w:tcPr>
          <w:p w14:paraId="46DA9972" w14:textId="77777777" w:rsidR="00AA12C0" w:rsidRPr="00146923" w:rsidRDefault="00AA12C0" w:rsidP="00AA12C0">
            <w:pPr>
              <w:jc w:val="right"/>
              <w:rPr>
                <w:color w:val="000000"/>
                <w:sz w:val="22"/>
                <w:szCs w:val="22"/>
                <w:lang w:val="ru-RU"/>
              </w:rPr>
            </w:pPr>
            <w:r w:rsidRPr="00146923">
              <w:rPr>
                <w:color w:val="000000"/>
                <w:sz w:val="22"/>
                <w:szCs w:val="22"/>
                <w:lang w:val="ru-RU"/>
              </w:rPr>
              <w:t>275</w:t>
            </w:r>
          </w:p>
        </w:tc>
      </w:tr>
      <w:tr w:rsidR="00AA12C0" w:rsidRPr="00146923" w14:paraId="6AB37DB8"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45D6863" w14:textId="77777777" w:rsidR="00AA12C0" w:rsidRPr="00146923" w:rsidRDefault="00AA12C0" w:rsidP="00AA12C0">
            <w:pPr>
              <w:rPr>
                <w:color w:val="000000"/>
                <w:kern w:val="22"/>
                <w:sz w:val="22"/>
                <w:szCs w:val="22"/>
                <w:lang w:val="ru-RU"/>
              </w:rPr>
            </w:pPr>
            <w:r w:rsidRPr="00146923">
              <w:rPr>
                <w:color w:val="000000"/>
                <w:sz w:val="22"/>
                <w:szCs w:val="22"/>
                <w:lang w:val="ru-RU"/>
              </w:rPr>
              <w:t>Маврикий</w:t>
            </w:r>
          </w:p>
        </w:tc>
        <w:tc>
          <w:tcPr>
            <w:tcW w:w="1540" w:type="dxa"/>
            <w:tcBorders>
              <w:top w:val="nil"/>
              <w:left w:val="nil"/>
              <w:bottom w:val="single" w:sz="4" w:space="0" w:color="auto"/>
              <w:right w:val="single" w:sz="4" w:space="0" w:color="auto"/>
            </w:tcBorders>
            <w:shd w:val="clear" w:color="auto" w:fill="auto"/>
            <w:vAlign w:val="center"/>
            <w:hideMark/>
          </w:tcPr>
          <w:p w14:paraId="5E7A6A2A"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0,011 </w:t>
            </w:r>
          </w:p>
        </w:tc>
        <w:tc>
          <w:tcPr>
            <w:tcW w:w="1540" w:type="dxa"/>
            <w:tcBorders>
              <w:top w:val="nil"/>
              <w:left w:val="nil"/>
              <w:bottom w:val="single" w:sz="4" w:space="0" w:color="auto"/>
              <w:right w:val="single" w:sz="4" w:space="0" w:color="auto"/>
            </w:tcBorders>
            <w:shd w:val="clear" w:color="auto" w:fill="auto"/>
            <w:noWrap/>
            <w:vAlign w:val="center"/>
            <w:hideMark/>
          </w:tcPr>
          <w:p w14:paraId="1947C30C"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0,014 </w:t>
            </w:r>
          </w:p>
        </w:tc>
        <w:tc>
          <w:tcPr>
            <w:tcW w:w="1540" w:type="dxa"/>
            <w:tcBorders>
              <w:top w:val="nil"/>
              <w:left w:val="nil"/>
              <w:bottom w:val="single" w:sz="4" w:space="0" w:color="auto"/>
              <w:right w:val="single" w:sz="4" w:space="0" w:color="auto"/>
            </w:tcBorders>
            <w:shd w:val="clear" w:color="auto" w:fill="auto"/>
            <w:noWrap/>
            <w:vAlign w:val="center"/>
            <w:hideMark/>
          </w:tcPr>
          <w:p w14:paraId="71126B83" w14:textId="77777777" w:rsidR="00AA12C0" w:rsidRPr="00146923" w:rsidRDefault="00AA12C0" w:rsidP="00AA12C0">
            <w:pPr>
              <w:jc w:val="right"/>
              <w:rPr>
                <w:color w:val="000000"/>
                <w:sz w:val="22"/>
                <w:szCs w:val="22"/>
                <w:lang w:val="ru-RU"/>
              </w:rPr>
            </w:pPr>
            <w:r w:rsidRPr="00146923">
              <w:rPr>
                <w:color w:val="000000"/>
                <w:sz w:val="22"/>
                <w:szCs w:val="22"/>
                <w:lang w:val="ru-RU"/>
              </w:rPr>
              <w:t>1 510</w:t>
            </w:r>
          </w:p>
        </w:tc>
      </w:tr>
    </w:tbl>
    <w:p w14:paraId="02EAE2E0" w14:textId="77777777" w:rsidR="00AA12C0" w:rsidRPr="00FC47E9" w:rsidRDefault="00AA12C0" w:rsidP="00FC47E9">
      <w:pPr>
        <w:autoSpaceDE w:val="0"/>
        <w:autoSpaceDN w:val="0"/>
        <w:adjustRightInd w:val="0"/>
        <w:ind w:left="270"/>
        <w:rPr>
          <w:rFonts w:eastAsiaTheme="minorEastAsia"/>
          <w:bCs/>
          <w:kern w:val="22"/>
          <w:sz w:val="22"/>
          <w:szCs w:val="22"/>
          <w:lang w:val="ru-RU"/>
        </w:rPr>
      </w:pPr>
    </w:p>
    <w:p w14:paraId="080E557D" w14:textId="77777777" w:rsidR="00AA12C0" w:rsidRPr="00AA12C0" w:rsidRDefault="00AA12C0" w:rsidP="00AA12C0">
      <w:pPr>
        <w:pStyle w:val="aff0"/>
        <w:numPr>
          <w:ilvl w:val="0"/>
          <w:numId w:val="89"/>
        </w:numPr>
        <w:spacing w:after="160" w:line="259" w:lineRule="auto"/>
        <w:rPr>
          <w:rFonts w:eastAsiaTheme="minorEastAsia"/>
          <w:bCs/>
          <w:kern w:val="22"/>
          <w:sz w:val="18"/>
          <w:szCs w:val="18"/>
          <w:lang w:val="ru-RU"/>
        </w:rPr>
      </w:pPr>
      <w:r w:rsidRPr="00AA12C0">
        <w:rPr>
          <w:rFonts w:eastAsiaTheme="minorEastAsia"/>
          <w:bCs/>
          <w:kern w:val="22"/>
          <w:sz w:val="18"/>
          <w:szCs w:val="18"/>
          <w:lang w:val="ru-RU"/>
        </w:rPr>
        <w:br w:type="page"/>
      </w:r>
    </w:p>
    <w:tbl>
      <w:tblPr>
        <w:tblW w:w="9420" w:type="dxa"/>
        <w:tblLook w:val="04A0" w:firstRow="1" w:lastRow="0" w:firstColumn="1" w:lastColumn="0" w:noHBand="0" w:noVBand="1"/>
      </w:tblPr>
      <w:tblGrid>
        <w:gridCol w:w="4800"/>
        <w:gridCol w:w="1540"/>
        <w:gridCol w:w="1540"/>
        <w:gridCol w:w="1540"/>
      </w:tblGrid>
      <w:tr w:rsidR="00AA12C0" w:rsidRPr="00B91E40" w14:paraId="0A76F2CA" w14:textId="77777777" w:rsidTr="00AA12C0">
        <w:trPr>
          <w:trHeight w:val="840"/>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25309" w14:textId="77777777" w:rsidR="00AA12C0" w:rsidRPr="00146923" w:rsidRDefault="00AA12C0" w:rsidP="00AA12C0">
            <w:pPr>
              <w:jc w:val="center"/>
              <w:rPr>
                <w:b/>
                <w:bCs/>
                <w:kern w:val="22"/>
                <w:sz w:val="22"/>
                <w:szCs w:val="22"/>
                <w:lang w:val="ru-RU"/>
              </w:rPr>
            </w:pPr>
            <w:r w:rsidRPr="00146923">
              <w:rPr>
                <w:b/>
                <w:bCs/>
                <w:kern w:val="22"/>
                <w:sz w:val="22"/>
                <w:szCs w:val="22"/>
                <w:lang w:val="ru-RU"/>
              </w:rPr>
              <w:lastRenderedPageBreak/>
              <w:t>Государство-член</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73685AB2" w14:textId="77777777" w:rsidR="00AA12C0" w:rsidRPr="00146923" w:rsidRDefault="00AA12C0" w:rsidP="00AA12C0">
            <w:pPr>
              <w:jc w:val="center"/>
              <w:rPr>
                <w:b/>
                <w:bCs/>
                <w:color w:val="000000"/>
                <w:kern w:val="22"/>
                <w:sz w:val="22"/>
                <w:szCs w:val="22"/>
                <w:lang w:val="ru-RU"/>
              </w:rPr>
            </w:pPr>
            <w:r w:rsidRPr="00146923">
              <w:rPr>
                <w:b/>
                <w:bCs/>
                <w:color w:val="000000"/>
                <w:kern w:val="22"/>
                <w:sz w:val="22"/>
                <w:szCs w:val="22"/>
                <w:lang w:val="ru-RU"/>
              </w:rPr>
              <w:t>Шкала взносов</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056C58D7" w14:textId="77777777" w:rsidR="00AA12C0" w:rsidRPr="00146923" w:rsidRDefault="00AA12C0" w:rsidP="00AA12C0">
            <w:pPr>
              <w:jc w:val="center"/>
              <w:rPr>
                <w:b/>
                <w:bCs/>
                <w:color w:val="000000"/>
                <w:kern w:val="22"/>
                <w:sz w:val="22"/>
                <w:szCs w:val="22"/>
                <w:lang w:val="ru-RU"/>
              </w:rPr>
            </w:pPr>
            <w:r w:rsidRPr="00146923">
              <w:rPr>
                <w:b/>
                <w:color w:val="000000"/>
                <w:sz w:val="22"/>
                <w:szCs w:val="22"/>
                <w:lang w:val="ru-RU"/>
              </w:rPr>
              <w:t xml:space="preserve">Шкала с предельным взносом в 22%; ни одна </w:t>
            </w:r>
            <w:proofErr w:type="spellStart"/>
            <w:r w:rsidRPr="00146923">
              <w:rPr>
                <w:b/>
                <w:color w:val="000000"/>
                <w:sz w:val="22"/>
                <w:szCs w:val="22"/>
                <w:lang w:val="ru-RU"/>
              </w:rPr>
              <w:t>НРС</w:t>
            </w:r>
            <w:proofErr w:type="spellEnd"/>
            <w:r w:rsidRPr="00146923">
              <w:rPr>
                <w:b/>
                <w:color w:val="000000"/>
                <w:sz w:val="22"/>
                <w:szCs w:val="22"/>
                <w:lang w:val="ru-RU"/>
              </w:rPr>
              <w:t xml:space="preserve"> не вносит более 0,01%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2898D6D8" w14:textId="77777777" w:rsidR="00AA12C0" w:rsidRPr="00146923" w:rsidRDefault="00AA12C0" w:rsidP="00AA12C0">
            <w:pPr>
              <w:jc w:val="center"/>
              <w:rPr>
                <w:b/>
                <w:bCs/>
                <w:color w:val="000000"/>
                <w:kern w:val="22"/>
                <w:sz w:val="22"/>
                <w:szCs w:val="22"/>
                <w:lang w:val="ru-RU"/>
              </w:rPr>
            </w:pPr>
            <w:r w:rsidRPr="00146923">
              <w:rPr>
                <w:b/>
                <w:bCs/>
                <w:color w:val="000000"/>
                <w:kern w:val="22"/>
                <w:sz w:val="22"/>
                <w:szCs w:val="22"/>
                <w:lang w:val="ru-RU"/>
              </w:rPr>
              <w:t>Взносы по состоянию на 1 января 2021 года</w:t>
            </w:r>
          </w:p>
        </w:tc>
      </w:tr>
      <w:tr w:rsidR="00AA12C0" w:rsidRPr="006C7611" w14:paraId="184E9769"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04CEC74" w14:textId="77777777" w:rsidR="00AA12C0" w:rsidRPr="00146923" w:rsidRDefault="00AA12C0" w:rsidP="00AA12C0">
            <w:pPr>
              <w:rPr>
                <w:color w:val="000000"/>
                <w:kern w:val="22"/>
                <w:sz w:val="22"/>
                <w:szCs w:val="22"/>
                <w:lang w:val="ru-RU"/>
              </w:rPr>
            </w:pPr>
            <w:r w:rsidRPr="00146923">
              <w:rPr>
                <w:color w:val="000000"/>
                <w:sz w:val="22"/>
                <w:szCs w:val="22"/>
                <w:lang w:val="ru-RU"/>
              </w:rPr>
              <w:t>Мексика</w:t>
            </w:r>
          </w:p>
        </w:tc>
        <w:tc>
          <w:tcPr>
            <w:tcW w:w="1540" w:type="dxa"/>
            <w:tcBorders>
              <w:top w:val="nil"/>
              <w:left w:val="nil"/>
              <w:bottom w:val="single" w:sz="4" w:space="0" w:color="auto"/>
              <w:right w:val="single" w:sz="4" w:space="0" w:color="auto"/>
            </w:tcBorders>
            <w:shd w:val="clear" w:color="auto" w:fill="auto"/>
            <w:vAlign w:val="center"/>
            <w:hideMark/>
          </w:tcPr>
          <w:p w14:paraId="7217D30A"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1,292 </w:t>
            </w:r>
          </w:p>
        </w:tc>
        <w:tc>
          <w:tcPr>
            <w:tcW w:w="1540" w:type="dxa"/>
            <w:tcBorders>
              <w:top w:val="nil"/>
              <w:left w:val="nil"/>
              <w:bottom w:val="single" w:sz="4" w:space="0" w:color="auto"/>
              <w:right w:val="single" w:sz="4" w:space="0" w:color="auto"/>
            </w:tcBorders>
            <w:shd w:val="clear" w:color="auto" w:fill="auto"/>
            <w:noWrap/>
            <w:vAlign w:val="center"/>
            <w:hideMark/>
          </w:tcPr>
          <w:p w14:paraId="1708099E"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1,615 </w:t>
            </w:r>
          </w:p>
        </w:tc>
        <w:tc>
          <w:tcPr>
            <w:tcW w:w="1540" w:type="dxa"/>
            <w:tcBorders>
              <w:top w:val="nil"/>
              <w:left w:val="nil"/>
              <w:bottom w:val="single" w:sz="4" w:space="0" w:color="auto"/>
              <w:right w:val="single" w:sz="4" w:space="0" w:color="auto"/>
            </w:tcBorders>
            <w:shd w:val="clear" w:color="auto" w:fill="auto"/>
            <w:noWrap/>
            <w:vAlign w:val="center"/>
            <w:hideMark/>
          </w:tcPr>
          <w:p w14:paraId="2A65A3ED" w14:textId="77777777" w:rsidR="00AA12C0" w:rsidRPr="00146923" w:rsidRDefault="00AA12C0" w:rsidP="00AA12C0">
            <w:pPr>
              <w:jc w:val="right"/>
              <w:rPr>
                <w:color w:val="000000"/>
                <w:sz w:val="22"/>
                <w:szCs w:val="22"/>
                <w:lang w:val="ru-RU"/>
              </w:rPr>
            </w:pPr>
            <w:r w:rsidRPr="00146923">
              <w:rPr>
                <w:color w:val="000000"/>
                <w:sz w:val="22"/>
                <w:szCs w:val="22"/>
                <w:lang w:val="ru-RU"/>
              </w:rPr>
              <w:t>177 412</w:t>
            </w:r>
          </w:p>
        </w:tc>
      </w:tr>
      <w:tr w:rsidR="00AA12C0" w:rsidRPr="006C7611" w14:paraId="13CD96FA"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A136898" w14:textId="77777777" w:rsidR="00AA12C0" w:rsidRPr="00146923" w:rsidRDefault="00AA12C0" w:rsidP="00AA12C0">
            <w:pPr>
              <w:rPr>
                <w:color w:val="000000"/>
                <w:kern w:val="22"/>
                <w:sz w:val="22"/>
                <w:szCs w:val="22"/>
                <w:lang w:val="ru-RU"/>
              </w:rPr>
            </w:pPr>
            <w:r w:rsidRPr="00146923">
              <w:rPr>
                <w:color w:val="000000"/>
                <w:sz w:val="22"/>
                <w:szCs w:val="22"/>
                <w:lang w:val="ru-RU"/>
              </w:rPr>
              <w:t>Микронезия (Федеративные Штаты)</w:t>
            </w:r>
          </w:p>
        </w:tc>
        <w:tc>
          <w:tcPr>
            <w:tcW w:w="1540" w:type="dxa"/>
            <w:tcBorders>
              <w:top w:val="nil"/>
              <w:left w:val="nil"/>
              <w:bottom w:val="single" w:sz="4" w:space="0" w:color="auto"/>
              <w:right w:val="single" w:sz="4" w:space="0" w:color="auto"/>
            </w:tcBorders>
            <w:shd w:val="clear" w:color="auto" w:fill="auto"/>
            <w:vAlign w:val="center"/>
            <w:hideMark/>
          </w:tcPr>
          <w:p w14:paraId="75A053B3"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22B7FAFB"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072439E4" w14:textId="77777777" w:rsidR="00AA12C0" w:rsidRPr="00146923" w:rsidRDefault="00AA12C0" w:rsidP="00AA12C0">
            <w:pPr>
              <w:jc w:val="right"/>
              <w:rPr>
                <w:color w:val="000000"/>
                <w:sz w:val="22"/>
                <w:szCs w:val="22"/>
                <w:lang w:val="ru-RU"/>
              </w:rPr>
            </w:pPr>
            <w:r w:rsidRPr="00146923">
              <w:rPr>
                <w:color w:val="000000"/>
                <w:sz w:val="22"/>
                <w:szCs w:val="22"/>
                <w:lang w:val="ru-RU"/>
              </w:rPr>
              <w:t>137</w:t>
            </w:r>
          </w:p>
        </w:tc>
      </w:tr>
      <w:tr w:rsidR="00AA12C0" w:rsidRPr="006C7611" w14:paraId="73716AA1"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125C2AC" w14:textId="77777777" w:rsidR="00AA12C0" w:rsidRPr="00146923" w:rsidRDefault="00AA12C0" w:rsidP="00AA12C0">
            <w:pPr>
              <w:rPr>
                <w:color w:val="000000"/>
                <w:kern w:val="22"/>
                <w:sz w:val="22"/>
                <w:szCs w:val="22"/>
                <w:lang w:val="ru-RU"/>
              </w:rPr>
            </w:pPr>
            <w:r w:rsidRPr="00146923">
              <w:rPr>
                <w:color w:val="000000"/>
                <w:sz w:val="22"/>
                <w:szCs w:val="22"/>
                <w:lang w:val="ru-RU"/>
              </w:rPr>
              <w:t>Монако</w:t>
            </w:r>
          </w:p>
        </w:tc>
        <w:tc>
          <w:tcPr>
            <w:tcW w:w="1540" w:type="dxa"/>
            <w:tcBorders>
              <w:top w:val="nil"/>
              <w:left w:val="nil"/>
              <w:bottom w:val="single" w:sz="4" w:space="0" w:color="auto"/>
              <w:right w:val="single" w:sz="4" w:space="0" w:color="auto"/>
            </w:tcBorders>
            <w:shd w:val="clear" w:color="auto" w:fill="auto"/>
            <w:vAlign w:val="center"/>
            <w:hideMark/>
          </w:tcPr>
          <w:p w14:paraId="30AA0FC3"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0,011 </w:t>
            </w:r>
          </w:p>
        </w:tc>
        <w:tc>
          <w:tcPr>
            <w:tcW w:w="1540" w:type="dxa"/>
            <w:tcBorders>
              <w:top w:val="nil"/>
              <w:left w:val="nil"/>
              <w:bottom w:val="single" w:sz="4" w:space="0" w:color="auto"/>
              <w:right w:val="single" w:sz="4" w:space="0" w:color="auto"/>
            </w:tcBorders>
            <w:shd w:val="clear" w:color="auto" w:fill="auto"/>
            <w:noWrap/>
            <w:vAlign w:val="center"/>
            <w:hideMark/>
          </w:tcPr>
          <w:p w14:paraId="072B6610"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0,014 </w:t>
            </w:r>
          </w:p>
        </w:tc>
        <w:tc>
          <w:tcPr>
            <w:tcW w:w="1540" w:type="dxa"/>
            <w:tcBorders>
              <w:top w:val="nil"/>
              <w:left w:val="nil"/>
              <w:bottom w:val="single" w:sz="4" w:space="0" w:color="auto"/>
              <w:right w:val="single" w:sz="4" w:space="0" w:color="auto"/>
            </w:tcBorders>
            <w:shd w:val="clear" w:color="auto" w:fill="auto"/>
            <w:noWrap/>
            <w:vAlign w:val="center"/>
            <w:hideMark/>
          </w:tcPr>
          <w:p w14:paraId="26F72C76" w14:textId="77777777" w:rsidR="00AA12C0" w:rsidRPr="00146923" w:rsidRDefault="00AA12C0" w:rsidP="00AA12C0">
            <w:pPr>
              <w:jc w:val="right"/>
              <w:rPr>
                <w:color w:val="000000"/>
                <w:sz w:val="22"/>
                <w:szCs w:val="22"/>
                <w:lang w:val="ru-RU"/>
              </w:rPr>
            </w:pPr>
            <w:r w:rsidRPr="00146923">
              <w:rPr>
                <w:color w:val="000000"/>
                <w:sz w:val="22"/>
                <w:szCs w:val="22"/>
                <w:lang w:val="ru-RU"/>
              </w:rPr>
              <w:t>1 510</w:t>
            </w:r>
          </w:p>
        </w:tc>
      </w:tr>
      <w:tr w:rsidR="00AA12C0" w:rsidRPr="006C7611" w14:paraId="5E8A2946"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114926E" w14:textId="77777777" w:rsidR="00AA12C0" w:rsidRPr="00146923" w:rsidRDefault="00AA12C0" w:rsidP="00AA12C0">
            <w:pPr>
              <w:rPr>
                <w:color w:val="000000"/>
                <w:kern w:val="22"/>
                <w:sz w:val="22"/>
                <w:szCs w:val="22"/>
                <w:lang w:val="ru-RU"/>
              </w:rPr>
            </w:pPr>
            <w:r w:rsidRPr="00146923">
              <w:rPr>
                <w:color w:val="000000"/>
                <w:sz w:val="22"/>
                <w:szCs w:val="22"/>
                <w:lang w:val="ru-RU"/>
              </w:rPr>
              <w:t>Монголия</w:t>
            </w:r>
          </w:p>
        </w:tc>
        <w:tc>
          <w:tcPr>
            <w:tcW w:w="1540" w:type="dxa"/>
            <w:tcBorders>
              <w:top w:val="nil"/>
              <w:left w:val="nil"/>
              <w:bottom w:val="single" w:sz="4" w:space="0" w:color="auto"/>
              <w:right w:val="single" w:sz="4" w:space="0" w:color="auto"/>
            </w:tcBorders>
            <w:shd w:val="clear" w:color="auto" w:fill="auto"/>
            <w:vAlign w:val="center"/>
            <w:hideMark/>
          </w:tcPr>
          <w:p w14:paraId="6D426E2F"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0,005 </w:t>
            </w:r>
          </w:p>
        </w:tc>
        <w:tc>
          <w:tcPr>
            <w:tcW w:w="1540" w:type="dxa"/>
            <w:tcBorders>
              <w:top w:val="nil"/>
              <w:left w:val="nil"/>
              <w:bottom w:val="single" w:sz="4" w:space="0" w:color="auto"/>
              <w:right w:val="single" w:sz="4" w:space="0" w:color="auto"/>
            </w:tcBorders>
            <w:shd w:val="clear" w:color="auto" w:fill="auto"/>
            <w:noWrap/>
            <w:vAlign w:val="center"/>
            <w:hideMark/>
          </w:tcPr>
          <w:p w14:paraId="2889F451"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0,006 </w:t>
            </w:r>
          </w:p>
        </w:tc>
        <w:tc>
          <w:tcPr>
            <w:tcW w:w="1540" w:type="dxa"/>
            <w:tcBorders>
              <w:top w:val="nil"/>
              <w:left w:val="nil"/>
              <w:bottom w:val="single" w:sz="4" w:space="0" w:color="auto"/>
              <w:right w:val="single" w:sz="4" w:space="0" w:color="auto"/>
            </w:tcBorders>
            <w:shd w:val="clear" w:color="auto" w:fill="auto"/>
            <w:noWrap/>
            <w:vAlign w:val="center"/>
            <w:hideMark/>
          </w:tcPr>
          <w:p w14:paraId="4F6E88FD" w14:textId="77777777" w:rsidR="00AA12C0" w:rsidRPr="00146923" w:rsidRDefault="00AA12C0" w:rsidP="00AA12C0">
            <w:pPr>
              <w:jc w:val="right"/>
              <w:rPr>
                <w:color w:val="000000"/>
                <w:sz w:val="22"/>
                <w:szCs w:val="22"/>
                <w:lang w:val="ru-RU"/>
              </w:rPr>
            </w:pPr>
            <w:r w:rsidRPr="00146923">
              <w:rPr>
                <w:color w:val="000000"/>
                <w:sz w:val="22"/>
                <w:szCs w:val="22"/>
                <w:lang w:val="ru-RU"/>
              </w:rPr>
              <w:t>687</w:t>
            </w:r>
          </w:p>
        </w:tc>
      </w:tr>
      <w:tr w:rsidR="00AA12C0" w:rsidRPr="006C7611" w14:paraId="02B8D5D9"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55E5AB0" w14:textId="77777777" w:rsidR="00AA12C0" w:rsidRPr="00146923" w:rsidRDefault="00AA12C0" w:rsidP="00AA12C0">
            <w:pPr>
              <w:rPr>
                <w:color w:val="000000"/>
                <w:kern w:val="22"/>
                <w:sz w:val="22"/>
                <w:szCs w:val="22"/>
                <w:lang w:val="ru-RU"/>
              </w:rPr>
            </w:pPr>
            <w:r w:rsidRPr="00146923">
              <w:rPr>
                <w:color w:val="000000"/>
                <w:sz w:val="22"/>
                <w:szCs w:val="22"/>
                <w:lang w:val="ru-RU"/>
              </w:rPr>
              <w:t>Черногория</w:t>
            </w:r>
          </w:p>
        </w:tc>
        <w:tc>
          <w:tcPr>
            <w:tcW w:w="1540" w:type="dxa"/>
            <w:tcBorders>
              <w:top w:val="nil"/>
              <w:left w:val="nil"/>
              <w:bottom w:val="single" w:sz="4" w:space="0" w:color="auto"/>
              <w:right w:val="single" w:sz="4" w:space="0" w:color="auto"/>
            </w:tcBorders>
            <w:shd w:val="clear" w:color="auto" w:fill="auto"/>
            <w:vAlign w:val="center"/>
            <w:hideMark/>
          </w:tcPr>
          <w:p w14:paraId="3FCA003B"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0,004 </w:t>
            </w:r>
          </w:p>
        </w:tc>
        <w:tc>
          <w:tcPr>
            <w:tcW w:w="1540" w:type="dxa"/>
            <w:tcBorders>
              <w:top w:val="nil"/>
              <w:left w:val="nil"/>
              <w:bottom w:val="single" w:sz="4" w:space="0" w:color="auto"/>
              <w:right w:val="single" w:sz="4" w:space="0" w:color="auto"/>
            </w:tcBorders>
            <w:shd w:val="clear" w:color="auto" w:fill="auto"/>
            <w:noWrap/>
            <w:vAlign w:val="center"/>
            <w:hideMark/>
          </w:tcPr>
          <w:p w14:paraId="4377BFA9"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0,005 </w:t>
            </w:r>
          </w:p>
        </w:tc>
        <w:tc>
          <w:tcPr>
            <w:tcW w:w="1540" w:type="dxa"/>
            <w:tcBorders>
              <w:top w:val="nil"/>
              <w:left w:val="nil"/>
              <w:bottom w:val="single" w:sz="4" w:space="0" w:color="auto"/>
              <w:right w:val="single" w:sz="4" w:space="0" w:color="auto"/>
            </w:tcBorders>
            <w:shd w:val="clear" w:color="auto" w:fill="auto"/>
            <w:noWrap/>
            <w:vAlign w:val="center"/>
            <w:hideMark/>
          </w:tcPr>
          <w:p w14:paraId="64008345" w14:textId="77777777" w:rsidR="00AA12C0" w:rsidRPr="00146923" w:rsidRDefault="00AA12C0" w:rsidP="00AA12C0">
            <w:pPr>
              <w:jc w:val="right"/>
              <w:rPr>
                <w:color w:val="000000"/>
                <w:sz w:val="22"/>
                <w:szCs w:val="22"/>
                <w:lang w:val="ru-RU"/>
              </w:rPr>
            </w:pPr>
            <w:r w:rsidRPr="00146923">
              <w:rPr>
                <w:color w:val="000000"/>
                <w:sz w:val="22"/>
                <w:szCs w:val="22"/>
                <w:lang w:val="ru-RU"/>
              </w:rPr>
              <w:t>549</w:t>
            </w:r>
          </w:p>
        </w:tc>
      </w:tr>
      <w:tr w:rsidR="00AA12C0" w:rsidRPr="006C7611" w14:paraId="27E08E9B"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7F088E7" w14:textId="77777777" w:rsidR="00AA12C0" w:rsidRPr="00146923" w:rsidRDefault="00AA12C0" w:rsidP="00AA12C0">
            <w:pPr>
              <w:rPr>
                <w:color w:val="000000"/>
                <w:kern w:val="22"/>
                <w:sz w:val="22"/>
                <w:szCs w:val="22"/>
                <w:lang w:val="ru-RU"/>
              </w:rPr>
            </w:pPr>
            <w:r w:rsidRPr="00146923">
              <w:rPr>
                <w:color w:val="000000"/>
                <w:sz w:val="22"/>
                <w:szCs w:val="22"/>
                <w:lang w:val="ru-RU"/>
              </w:rPr>
              <w:t>Марокко</w:t>
            </w:r>
          </w:p>
        </w:tc>
        <w:tc>
          <w:tcPr>
            <w:tcW w:w="1540" w:type="dxa"/>
            <w:tcBorders>
              <w:top w:val="nil"/>
              <w:left w:val="nil"/>
              <w:bottom w:val="single" w:sz="4" w:space="0" w:color="auto"/>
              <w:right w:val="single" w:sz="4" w:space="0" w:color="auto"/>
            </w:tcBorders>
            <w:shd w:val="clear" w:color="auto" w:fill="auto"/>
            <w:vAlign w:val="center"/>
            <w:hideMark/>
          </w:tcPr>
          <w:p w14:paraId="31C0B9B2"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0,055 </w:t>
            </w:r>
          </w:p>
        </w:tc>
        <w:tc>
          <w:tcPr>
            <w:tcW w:w="1540" w:type="dxa"/>
            <w:tcBorders>
              <w:top w:val="nil"/>
              <w:left w:val="nil"/>
              <w:bottom w:val="single" w:sz="4" w:space="0" w:color="auto"/>
              <w:right w:val="single" w:sz="4" w:space="0" w:color="auto"/>
            </w:tcBorders>
            <w:shd w:val="clear" w:color="auto" w:fill="auto"/>
            <w:noWrap/>
            <w:vAlign w:val="center"/>
            <w:hideMark/>
          </w:tcPr>
          <w:p w14:paraId="49A0BFD7"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0,069 </w:t>
            </w:r>
          </w:p>
        </w:tc>
        <w:tc>
          <w:tcPr>
            <w:tcW w:w="1540" w:type="dxa"/>
            <w:tcBorders>
              <w:top w:val="nil"/>
              <w:left w:val="nil"/>
              <w:bottom w:val="single" w:sz="4" w:space="0" w:color="auto"/>
              <w:right w:val="single" w:sz="4" w:space="0" w:color="auto"/>
            </w:tcBorders>
            <w:shd w:val="clear" w:color="auto" w:fill="auto"/>
            <w:noWrap/>
            <w:vAlign w:val="center"/>
            <w:hideMark/>
          </w:tcPr>
          <w:p w14:paraId="36EC7210" w14:textId="77777777" w:rsidR="00AA12C0" w:rsidRPr="00146923" w:rsidRDefault="00AA12C0" w:rsidP="00AA12C0">
            <w:pPr>
              <w:jc w:val="right"/>
              <w:rPr>
                <w:color w:val="000000"/>
                <w:sz w:val="22"/>
                <w:szCs w:val="22"/>
                <w:lang w:val="ru-RU"/>
              </w:rPr>
            </w:pPr>
            <w:r w:rsidRPr="00146923">
              <w:rPr>
                <w:color w:val="000000"/>
                <w:sz w:val="22"/>
                <w:szCs w:val="22"/>
                <w:lang w:val="ru-RU"/>
              </w:rPr>
              <w:t>7 552</w:t>
            </w:r>
          </w:p>
        </w:tc>
      </w:tr>
      <w:tr w:rsidR="00AA12C0" w:rsidRPr="006C7611" w14:paraId="633D4F62"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CCB8C06" w14:textId="77777777" w:rsidR="00AA12C0" w:rsidRPr="00146923" w:rsidRDefault="00AA12C0" w:rsidP="00AA12C0">
            <w:pPr>
              <w:rPr>
                <w:color w:val="000000"/>
                <w:kern w:val="22"/>
                <w:sz w:val="22"/>
                <w:szCs w:val="22"/>
                <w:lang w:val="ru-RU"/>
              </w:rPr>
            </w:pPr>
            <w:r w:rsidRPr="00146923">
              <w:rPr>
                <w:color w:val="000000"/>
                <w:sz w:val="22"/>
                <w:szCs w:val="22"/>
                <w:lang w:val="ru-RU"/>
              </w:rPr>
              <w:t>Мозамбик</w:t>
            </w:r>
          </w:p>
        </w:tc>
        <w:tc>
          <w:tcPr>
            <w:tcW w:w="1540" w:type="dxa"/>
            <w:tcBorders>
              <w:top w:val="nil"/>
              <w:left w:val="nil"/>
              <w:bottom w:val="single" w:sz="4" w:space="0" w:color="auto"/>
              <w:right w:val="single" w:sz="4" w:space="0" w:color="auto"/>
            </w:tcBorders>
            <w:shd w:val="clear" w:color="auto" w:fill="auto"/>
            <w:vAlign w:val="center"/>
            <w:hideMark/>
          </w:tcPr>
          <w:p w14:paraId="57C7B977"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0,004 </w:t>
            </w:r>
          </w:p>
        </w:tc>
        <w:tc>
          <w:tcPr>
            <w:tcW w:w="1540" w:type="dxa"/>
            <w:tcBorders>
              <w:top w:val="nil"/>
              <w:left w:val="nil"/>
              <w:bottom w:val="single" w:sz="4" w:space="0" w:color="auto"/>
              <w:right w:val="single" w:sz="4" w:space="0" w:color="auto"/>
            </w:tcBorders>
            <w:shd w:val="clear" w:color="auto" w:fill="auto"/>
            <w:noWrap/>
            <w:vAlign w:val="center"/>
            <w:hideMark/>
          </w:tcPr>
          <w:p w14:paraId="2422EAAA"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0,005 </w:t>
            </w:r>
          </w:p>
        </w:tc>
        <w:tc>
          <w:tcPr>
            <w:tcW w:w="1540" w:type="dxa"/>
            <w:tcBorders>
              <w:top w:val="nil"/>
              <w:left w:val="nil"/>
              <w:bottom w:val="single" w:sz="4" w:space="0" w:color="auto"/>
              <w:right w:val="single" w:sz="4" w:space="0" w:color="auto"/>
            </w:tcBorders>
            <w:shd w:val="clear" w:color="auto" w:fill="auto"/>
            <w:noWrap/>
            <w:vAlign w:val="center"/>
            <w:hideMark/>
          </w:tcPr>
          <w:p w14:paraId="6A914CD4" w14:textId="77777777" w:rsidR="00AA12C0" w:rsidRPr="00146923" w:rsidRDefault="00AA12C0" w:rsidP="00AA12C0">
            <w:pPr>
              <w:jc w:val="right"/>
              <w:rPr>
                <w:color w:val="000000"/>
                <w:sz w:val="22"/>
                <w:szCs w:val="22"/>
                <w:lang w:val="ru-RU"/>
              </w:rPr>
            </w:pPr>
            <w:r w:rsidRPr="00146923">
              <w:rPr>
                <w:color w:val="000000"/>
                <w:sz w:val="22"/>
                <w:szCs w:val="22"/>
                <w:lang w:val="ru-RU"/>
              </w:rPr>
              <w:t>549</w:t>
            </w:r>
          </w:p>
        </w:tc>
      </w:tr>
      <w:tr w:rsidR="00AA12C0" w:rsidRPr="006C7611" w14:paraId="4D91E21D"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21B51CC" w14:textId="77777777" w:rsidR="00AA12C0" w:rsidRPr="00146923" w:rsidRDefault="00AA12C0" w:rsidP="00AA12C0">
            <w:pPr>
              <w:rPr>
                <w:color w:val="000000"/>
                <w:kern w:val="22"/>
                <w:sz w:val="22"/>
                <w:szCs w:val="22"/>
                <w:lang w:val="ru-RU"/>
              </w:rPr>
            </w:pPr>
            <w:r w:rsidRPr="00146923">
              <w:rPr>
                <w:color w:val="000000"/>
                <w:sz w:val="22"/>
                <w:szCs w:val="22"/>
                <w:lang w:val="ru-RU"/>
              </w:rPr>
              <w:t>Мьянма</w:t>
            </w:r>
          </w:p>
        </w:tc>
        <w:tc>
          <w:tcPr>
            <w:tcW w:w="1540" w:type="dxa"/>
            <w:tcBorders>
              <w:top w:val="nil"/>
              <w:left w:val="nil"/>
              <w:bottom w:val="single" w:sz="4" w:space="0" w:color="auto"/>
              <w:right w:val="single" w:sz="4" w:space="0" w:color="auto"/>
            </w:tcBorders>
            <w:shd w:val="clear" w:color="auto" w:fill="auto"/>
            <w:vAlign w:val="center"/>
            <w:hideMark/>
          </w:tcPr>
          <w:p w14:paraId="2D1DC7DE"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6A89516F"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3105FB99" w14:textId="77777777" w:rsidR="00AA12C0" w:rsidRPr="00146923" w:rsidRDefault="00AA12C0" w:rsidP="00AA12C0">
            <w:pPr>
              <w:jc w:val="right"/>
              <w:rPr>
                <w:color w:val="000000"/>
                <w:sz w:val="22"/>
                <w:szCs w:val="22"/>
                <w:lang w:val="ru-RU"/>
              </w:rPr>
            </w:pPr>
            <w:r w:rsidRPr="00146923">
              <w:rPr>
                <w:color w:val="000000"/>
                <w:sz w:val="22"/>
                <w:szCs w:val="22"/>
                <w:lang w:val="ru-RU"/>
              </w:rPr>
              <w:t>1 098</w:t>
            </w:r>
          </w:p>
        </w:tc>
      </w:tr>
      <w:tr w:rsidR="00AA12C0" w:rsidRPr="006C7611" w14:paraId="00286721"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09C61F3" w14:textId="77777777" w:rsidR="00AA12C0" w:rsidRPr="00146923" w:rsidRDefault="00AA12C0" w:rsidP="00AA12C0">
            <w:pPr>
              <w:rPr>
                <w:color w:val="000000"/>
                <w:kern w:val="22"/>
                <w:sz w:val="22"/>
                <w:szCs w:val="22"/>
                <w:lang w:val="ru-RU"/>
              </w:rPr>
            </w:pPr>
            <w:r w:rsidRPr="00146923">
              <w:rPr>
                <w:color w:val="000000"/>
                <w:sz w:val="22"/>
                <w:szCs w:val="22"/>
                <w:lang w:val="ru-RU"/>
              </w:rPr>
              <w:t>Намибия</w:t>
            </w:r>
          </w:p>
        </w:tc>
        <w:tc>
          <w:tcPr>
            <w:tcW w:w="1540" w:type="dxa"/>
            <w:tcBorders>
              <w:top w:val="nil"/>
              <w:left w:val="nil"/>
              <w:bottom w:val="single" w:sz="4" w:space="0" w:color="auto"/>
              <w:right w:val="single" w:sz="4" w:space="0" w:color="auto"/>
            </w:tcBorders>
            <w:shd w:val="clear" w:color="auto" w:fill="auto"/>
            <w:vAlign w:val="center"/>
            <w:hideMark/>
          </w:tcPr>
          <w:p w14:paraId="3A66AB4D"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0,009 </w:t>
            </w:r>
          </w:p>
        </w:tc>
        <w:tc>
          <w:tcPr>
            <w:tcW w:w="1540" w:type="dxa"/>
            <w:tcBorders>
              <w:top w:val="nil"/>
              <w:left w:val="nil"/>
              <w:bottom w:val="single" w:sz="4" w:space="0" w:color="auto"/>
              <w:right w:val="single" w:sz="4" w:space="0" w:color="auto"/>
            </w:tcBorders>
            <w:shd w:val="clear" w:color="auto" w:fill="auto"/>
            <w:noWrap/>
            <w:vAlign w:val="center"/>
            <w:hideMark/>
          </w:tcPr>
          <w:p w14:paraId="0FC684EA"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0,011 </w:t>
            </w:r>
          </w:p>
        </w:tc>
        <w:tc>
          <w:tcPr>
            <w:tcW w:w="1540" w:type="dxa"/>
            <w:tcBorders>
              <w:top w:val="nil"/>
              <w:left w:val="nil"/>
              <w:bottom w:val="single" w:sz="4" w:space="0" w:color="auto"/>
              <w:right w:val="single" w:sz="4" w:space="0" w:color="auto"/>
            </w:tcBorders>
            <w:shd w:val="clear" w:color="auto" w:fill="auto"/>
            <w:noWrap/>
            <w:vAlign w:val="center"/>
            <w:hideMark/>
          </w:tcPr>
          <w:p w14:paraId="4DE5B39D" w14:textId="77777777" w:rsidR="00AA12C0" w:rsidRPr="00146923" w:rsidRDefault="00AA12C0" w:rsidP="00AA12C0">
            <w:pPr>
              <w:jc w:val="right"/>
              <w:rPr>
                <w:color w:val="000000"/>
                <w:sz w:val="22"/>
                <w:szCs w:val="22"/>
                <w:lang w:val="ru-RU"/>
              </w:rPr>
            </w:pPr>
            <w:r w:rsidRPr="00146923">
              <w:rPr>
                <w:color w:val="000000"/>
                <w:sz w:val="22"/>
                <w:szCs w:val="22"/>
                <w:lang w:val="ru-RU"/>
              </w:rPr>
              <w:t>1 236</w:t>
            </w:r>
          </w:p>
        </w:tc>
      </w:tr>
      <w:tr w:rsidR="00AA12C0" w:rsidRPr="006C7611" w14:paraId="0A1D6D53"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9090F58" w14:textId="77777777" w:rsidR="00AA12C0" w:rsidRPr="00146923" w:rsidRDefault="00AA12C0" w:rsidP="00AA12C0">
            <w:pPr>
              <w:rPr>
                <w:color w:val="000000"/>
                <w:kern w:val="22"/>
                <w:sz w:val="22"/>
                <w:szCs w:val="22"/>
                <w:lang w:val="ru-RU"/>
              </w:rPr>
            </w:pPr>
            <w:r w:rsidRPr="00146923">
              <w:rPr>
                <w:color w:val="000000"/>
                <w:sz w:val="22"/>
                <w:szCs w:val="22"/>
                <w:lang w:val="ru-RU"/>
              </w:rPr>
              <w:t>Науру</w:t>
            </w:r>
          </w:p>
        </w:tc>
        <w:tc>
          <w:tcPr>
            <w:tcW w:w="1540" w:type="dxa"/>
            <w:tcBorders>
              <w:top w:val="nil"/>
              <w:left w:val="nil"/>
              <w:bottom w:val="single" w:sz="4" w:space="0" w:color="auto"/>
              <w:right w:val="single" w:sz="4" w:space="0" w:color="auto"/>
            </w:tcBorders>
            <w:shd w:val="clear" w:color="auto" w:fill="auto"/>
            <w:vAlign w:val="center"/>
            <w:hideMark/>
          </w:tcPr>
          <w:p w14:paraId="5B9E58D8"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64C32F55"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2EFBBA0E" w14:textId="77777777" w:rsidR="00AA12C0" w:rsidRPr="00146923" w:rsidRDefault="00AA12C0" w:rsidP="00AA12C0">
            <w:pPr>
              <w:jc w:val="right"/>
              <w:rPr>
                <w:color w:val="000000"/>
                <w:sz w:val="22"/>
                <w:szCs w:val="22"/>
                <w:lang w:val="ru-RU"/>
              </w:rPr>
            </w:pPr>
            <w:r w:rsidRPr="00146923">
              <w:rPr>
                <w:color w:val="000000"/>
                <w:sz w:val="22"/>
                <w:szCs w:val="22"/>
                <w:lang w:val="ru-RU"/>
              </w:rPr>
              <w:t>137</w:t>
            </w:r>
          </w:p>
        </w:tc>
      </w:tr>
      <w:tr w:rsidR="00AA12C0" w:rsidRPr="006C7611" w14:paraId="588FBCE3"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5F7D282" w14:textId="77777777" w:rsidR="00AA12C0" w:rsidRPr="00146923" w:rsidRDefault="00AA12C0" w:rsidP="00AA12C0">
            <w:pPr>
              <w:rPr>
                <w:color w:val="000000"/>
                <w:kern w:val="22"/>
                <w:sz w:val="22"/>
                <w:szCs w:val="22"/>
                <w:lang w:val="ru-RU"/>
              </w:rPr>
            </w:pPr>
            <w:r w:rsidRPr="00146923">
              <w:rPr>
                <w:color w:val="000000"/>
                <w:sz w:val="22"/>
                <w:szCs w:val="22"/>
                <w:lang w:val="ru-RU"/>
              </w:rPr>
              <w:t>Непал</w:t>
            </w:r>
          </w:p>
        </w:tc>
        <w:tc>
          <w:tcPr>
            <w:tcW w:w="1540" w:type="dxa"/>
            <w:tcBorders>
              <w:top w:val="nil"/>
              <w:left w:val="nil"/>
              <w:bottom w:val="single" w:sz="4" w:space="0" w:color="auto"/>
              <w:right w:val="single" w:sz="4" w:space="0" w:color="auto"/>
            </w:tcBorders>
            <w:shd w:val="clear" w:color="auto" w:fill="auto"/>
            <w:vAlign w:val="center"/>
            <w:hideMark/>
          </w:tcPr>
          <w:p w14:paraId="2F539866"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0,007 </w:t>
            </w:r>
          </w:p>
        </w:tc>
        <w:tc>
          <w:tcPr>
            <w:tcW w:w="1540" w:type="dxa"/>
            <w:tcBorders>
              <w:top w:val="nil"/>
              <w:left w:val="nil"/>
              <w:bottom w:val="single" w:sz="4" w:space="0" w:color="auto"/>
              <w:right w:val="single" w:sz="4" w:space="0" w:color="auto"/>
            </w:tcBorders>
            <w:shd w:val="clear" w:color="auto" w:fill="auto"/>
            <w:noWrap/>
            <w:vAlign w:val="center"/>
            <w:hideMark/>
          </w:tcPr>
          <w:p w14:paraId="350A4C5C"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0,009 </w:t>
            </w:r>
          </w:p>
        </w:tc>
        <w:tc>
          <w:tcPr>
            <w:tcW w:w="1540" w:type="dxa"/>
            <w:tcBorders>
              <w:top w:val="nil"/>
              <w:left w:val="nil"/>
              <w:bottom w:val="single" w:sz="4" w:space="0" w:color="auto"/>
              <w:right w:val="single" w:sz="4" w:space="0" w:color="auto"/>
            </w:tcBorders>
            <w:shd w:val="clear" w:color="auto" w:fill="auto"/>
            <w:noWrap/>
            <w:vAlign w:val="center"/>
            <w:hideMark/>
          </w:tcPr>
          <w:p w14:paraId="67202DF3" w14:textId="77777777" w:rsidR="00AA12C0" w:rsidRPr="00146923" w:rsidRDefault="00AA12C0" w:rsidP="00AA12C0">
            <w:pPr>
              <w:jc w:val="right"/>
              <w:rPr>
                <w:color w:val="000000"/>
                <w:sz w:val="22"/>
                <w:szCs w:val="22"/>
                <w:lang w:val="ru-RU"/>
              </w:rPr>
            </w:pPr>
            <w:r w:rsidRPr="00146923">
              <w:rPr>
                <w:color w:val="000000"/>
                <w:sz w:val="22"/>
                <w:szCs w:val="22"/>
                <w:lang w:val="ru-RU"/>
              </w:rPr>
              <w:t>961</w:t>
            </w:r>
          </w:p>
        </w:tc>
      </w:tr>
      <w:tr w:rsidR="00AA12C0" w:rsidRPr="006C7611" w14:paraId="2375421C"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D4E22BD" w14:textId="77777777" w:rsidR="00AA12C0" w:rsidRPr="00146923" w:rsidRDefault="00AA12C0" w:rsidP="00AA12C0">
            <w:pPr>
              <w:rPr>
                <w:color w:val="000000"/>
                <w:kern w:val="22"/>
                <w:sz w:val="22"/>
                <w:szCs w:val="22"/>
                <w:lang w:val="ru-RU"/>
              </w:rPr>
            </w:pPr>
            <w:r w:rsidRPr="00146923">
              <w:rPr>
                <w:color w:val="000000"/>
                <w:sz w:val="22"/>
                <w:szCs w:val="22"/>
                <w:lang w:val="ru-RU"/>
              </w:rPr>
              <w:t>Нидерланды</w:t>
            </w:r>
          </w:p>
        </w:tc>
        <w:tc>
          <w:tcPr>
            <w:tcW w:w="1540" w:type="dxa"/>
            <w:tcBorders>
              <w:top w:val="nil"/>
              <w:left w:val="nil"/>
              <w:bottom w:val="single" w:sz="4" w:space="0" w:color="auto"/>
              <w:right w:val="single" w:sz="4" w:space="0" w:color="auto"/>
            </w:tcBorders>
            <w:shd w:val="clear" w:color="auto" w:fill="auto"/>
            <w:vAlign w:val="center"/>
            <w:hideMark/>
          </w:tcPr>
          <w:p w14:paraId="59977112"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1,356 </w:t>
            </w:r>
          </w:p>
        </w:tc>
        <w:tc>
          <w:tcPr>
            <w:tcW w:w="1540" w:type="dxa"/>
            <w:tcBorders>
              <w:top w:val="nil"/>
              <w:left w:val="nil"/>
              <w:bottom w:val="single" w:sz="4" w:space="0" w:color="auto"/>
              <w:right w:val="single" w:sz="4" w:space="0" w:color="auto"/>
            </w:tcBorders>
            <w:shd w:val="clear" w:color="auto" w:fill="auto"/>
            <w:noWrap/>
            <w:vAlign w:val="center"/>
            <w:hideMark/>
          </w:tcPr>
          <w:p w14:paraId="21D99329"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1,695 </w:t>
            </w:r>
          </w:p>
        </w:tc>
        <w:tc>
          <w:tcPr>
            <w:tcW w:w="1540" w:type="dxa"/>
            <w:tcBorders>
              <w:top w:val="nil"/>
              <w:left w:val="nil"/>
              <w:bottom w:val="single" w:sz="4" w:space="0" w:color="auto"/>
              <w:right w:val="single" w:sz="4" w:space="0" w:color="auto"/>
            </w:tcBorders>
            <w:shd w:val="clear" w:color="auto" w:fill="auto"/>
            <w:noWrap/>
            <w:vAlign w:val="center"/>
            <w:hideMark/>
          </w:tcPr>
          <w:p w14:paraId="32EF5AA5" w14:textId="77777777" w:rsidR="00AA12C0" w:rsidRPr="00146923" w:rsidRDefault="00AA12C0" w:rsidP="00AA12C0">
            <w:pPr>
              <w:jc w:val="right"/>
              <w:rPr>
                <w:color w:val="000000"/>
                <w:sz w:val="22"/>
                <w:szCs w:val="22"/>
                <w:lang w:val="ru-RU"/>
              </w:rPr>
            </w:pPr>
            <w:r w:rsidRPr="00146923">
              <w:rPr>
                <w:color w:val="000000"/>
                <w:sz w:val="22"/>
                <w:szCs w:val="22"/>
                <w:lang w:val="ru-RU"/>
              </w:rPr>
              <w:t>186 201</w:t>
            </w:r>
          </w:p>
        </w:tc>
      </w:tr>
      <w:tr w:rsidR="00AA12C0" w:rsidRPr="006C7611" w14:paraId="2A89A0BF"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47601AA" w14:textId="77777777" w:rsidR="00AA12C0" w:rsidRPr="00146923" w:rsidRDefault="00AA12C0" w:rsidP="00AA12C0">
            <w:pPr>
              <w:rPr>
                <w:color w:val="000000"/>
                <w:kern w:val="22"/>
                <w:sz w:val="22"/>
                <w:szCs w:val="22"/>
                <w:lang w:val="ru-RU"/>
              </w:rPr>
            </w:pPr>
            <w:r w:rsidRPr="00146923">
              <w:rPr>
                <w:color w:val="000000"/>
                <w:sz w:val="22"/>
                <w:szCs w:val="22"/>
                <w:lang w:val="ru-RU"/>
              </w:rPr>
              <w:t>Новая Зеландия</w:t>
            </w:r>
          </w:p>
        </w:tc>
        <w:tc>
          <w:tcPr>
            <w:tcW w:w="1540" w:type="dxa"/>
            <w:tcBorders>
              <w:top w:val="nil"/>
              <w:left w:val="nil"/>
              <w:bottom w:val="single" w:sz="4" w:space="0" w:color="auto"/>
              <w:right w:val="single" w:sz="4" w:space="0" w:color="auto"/>
            </w:tcBorders>
            <w:shd w:val="clear" w:color="auto" w:fill="auto"/>
            <w:vAlign w:val="center"/>
            <w:hideMark/>
          </w:tcPr>
          <w:p w14:paraId="1E2ABA44"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0,291 </w:t>
            </w:r>
          </w:p>
        </w:tc>
        <w:tc>
          <w:tcPr>
            <w:tcW w:w="1540" w:type="dxa"/>
            <w:tcBorders>
              <w:top w:val="nil"/>
              <w:left w:val="nil"/>
              <w:bottom w:val="single" w:sz="4" w:space="0" w:color="auto"/>
              <w:right w:val="single" w:sz="4" w:space="0" w:color="auto"/>
            </w:tcBorders>
            <w:shd w:val="clear" w:color="auto" w:fill="auto"/>
            <w:noWrap/>
            <w:vAlign w:val="center"/>
            <w:hideMark/>
          </w:tcPr>
          <w:p w14:paraId="68387E92"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0,364 </w:t>
            </w:r>
          </w:p>
        </w:tc>
        <w:tc>
          <w:tcPr>
            <w:tcW w:w="1540" w:type="dxa"/>
            <w:tcBorders>
              <w:top w:val="nil"/>
              <w:left w:val="nil"/>
              <w:bottom w:val="single" w:sz="4" w:space="0" w:color="auto"/>
              <w:right w:val="single" w:sz="4" w:space="0" w:color="auto"/>
            </w:tcBorders>
            <w:shd w:val="clear" w:color="auto" w:fill="auto"/>
            <w:noWrap/>
            <w:vAlign w:val="center"/>
            <w:hideMark/>
          </w:tcPr>
          <w:p w14:paraId="5A5C85E6" w14:textId="77777777" w:rsidR="00AA12C0" w:rsidRPr="00146923" w:rsidRDefault="00AA12C0" w:rsidP="00AA12C0">
            <w:pPr>
              <w:jc w:val="right"/>
              <w:rPr>
                <w:color w:val="000000"/>
                <w:sz w:val="22"/>
                <w:szCs w:val="22"/>
                <w:lang w:val="ru-RU"/>
              </w:rPr>
            </w:pPr>
            <w:r w:rsidRPr="00146923">
              <w:rPr>
                <w:color w:val="000000"/>
                <w:sz w:val="22"/>
                <w:szCs w:val="22"/>
                <w:lang w:val="ru-RU"/>
              </w:rPr>
              <w:t>39 959</w:t>
            </w:r>
          </w:p>
        </w:tc>
      </w:tr>
      <w:tr w:rsidR="00AA12C0" w:rsidRPr="006C7611" w14:paraId="0D2C2E00"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CE89134" w14:textId="77777777" w:rsidR="00AA12C0" w:rsidRPr="00146923" w:rsidRDefault="00AA12C0" w:rsidP="00AA12C0">
            <w:pPr>
              <w:rPr>
                <w:color w:val="000000"/>
                <w:kern w:val="22"/>
                <w:sz w:val="22"/>
                <w:szCs w:val="22"/>
                <w:lang w:val="ru-RU"/>
              </w:rPr>
            </w:pPr>
            <w:r w:rsidRPr="00146923">
              <w:rPr>
                <w:color w:val="000000"/>
                <w:sz w:val="22"/>
                <w:szCs w:val="22"/>
                <w:lang w:val="ru-RU"/>
              </w:rPr>
              <w:t>Никарагуа</w:t>
            </w:r>
          </w:p>
        </w:tc>
        <w:tc>
          <w:tcPr>
            <w:tcW w:w="1540" w:type="dxa"/>
            <w:tcBorders>
              <w:top w:val="nil"/>
              <w:left w:val="nil"/>
              <w:bottom w:val="single" w:sz="4" w:space="0" w:color="auto"/>
              <w:right w:val="single" w:sz="4" w:space="0" w:color="auto"/>
            </w:tcBorders>
            <w:shd w:val="clear" w:color="auto" w:fill="auto"/>
            <w:vAlign w:val="center"/>
            <w:hideMark/>
          </w:tcPr>
          <w:p w14:paraId="01178596"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0,005 </w:t>
            </w:r>
          </w:p>
        </w:tc>
        <w:tc>
          <w:tcPr>
            <w:tcW w:w="1540" w:type="dxa"/>
            <w:tcBorders>
              <w:top w:val="nil"/>
              <w:left w:val="nil"/>
              <w:bottom w:val="single" w:sz="4" w:space="0" w:color="auto"/>
              <w:right w:val="single" w:sz="4" w:space="0" w:color="auto"/>
            </w:tcBorders>
            <w:shd w:val="clear" w:color="auto" w:fill="auto"/>
            <w:noWrap/>
            <w:vAlign w:val="center"/>
            <w:hideMark/>
          </w:tcPr>
          <w:p w14:paraId="7E6C6B2F"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0,006 </w:t>
            </w:r>
          </w:p>
        </w:tc>
        <w:tc>
          <w:tcPr>
            <w:tcW w:w="1540" w:type="dxa"/>
            <w:tcBorders>
              <w:top w:val="nil"/>
              <w:left w:val="nil"/>
              <w:bottom w:val="single" w:sz="4" w:space="0" w:color="auto"/>
              <w:right w:val="single" w:sz="4" w:space="0" w:color="auto"/>
            </w:tcBorders>
            <w:shd w:val="clear" w:color="auto" w:fill="auto"/>
            <w:noWrap/>
            <w:vAlign w:val="center"/>
            <w:hideMark/>
          </w:tcPr>
          <w:p w14:paraId="2058E3E9" w14:textId="77777777" w:rsidR="00AA12C0" w:rsidRPr="00146923" w:rsidRDefault="00AA12C0" w:rsidP="00AA12C0">
            <w:pPr>
              <w:jc w:val="right"/>
              <w:rPr>
                <w:color w:val="000000"/>
                <w:sz w:val="22"/>
                <w:szCs w:val="22"/>
                <w:lang w:val="ru-RU"/>
              </w:rPr>
            </w:pPr>
            <w:r w:rsidRPr="00146923">
              <w:rPr>
                <w:color w:val="000000"/>
                <w:sz w:val="22"/>
                <w:szCs w:val="22"/>
                <w:lang w:val="ru-RU"/>
              </w:rPr>
              <w:t>687</w:t>
            </w:r>
          </w:p>
        </w:tc>
      </w:tr>
      <w:tr w:rsidR="00AA12C0" w:rsidRPr="006C7611" w14:paraId="7BA57588"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2ED6CFF" w14:textId="77777777" w:rsidR="00AA12C0" w:rsidRPr="00146923" w:rsidRDefault="00AA12C0" w:rsidP="00AA12C0">
            <w:pPr>
              <w:rPr>
                <w:color w:val="000000"/>
                <w:kern w:val="22"/>
                <w:sz w:val="22"/>
                <w:szCs w:val="22"/>
                <w:lang w:val="ru-RU"/>
              </w:rPr>
            </w:pPr>
            <w:r w:rsidRPr="00146923">
              <w:rPr>
                <w:color w:val="000000"/>
                <w:sz w:val="22"/>
                <w:szCs w:val="22"/>
                <w:lang w:val="ru-RU"/>
              </w:rPr>
              <w:t>Нигер</w:t>
            </w:r>
          </w:p>
        </w:tc>
        <w:tc>
          <w:tcPr>
            <w:tcW w:w="1540" w:type="dxa"/>
            <w:tcBorders>
              <w:top w:val="nil"/>
              <w:left w:val="nil"/>
              <w:bottom w:val="single" w:sz="4" w:space="0" w:color="auto"/>
              <w:right w:val="single" w:sz="4" w:space="0" w:color="auto"/>
            </w:tcBorders>
            <w:shd w:val="clear" w:color="auto" w:fill="auto"/>
            <w:vAlign w:val="center"/>
            <w:hideMark/>
          </w:tcPr>
          <w:p w14:paraId="197B58EB"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0,002 </w:t>
            </w:r>
          </w:p>
        </w:tc>
        <w:tc>
          <w:tcPr>
            <w:tcW w:w="1540" w:type="dxa"/>
            <w:tcBorders>
              <w:top w:val="nil"/>
              <w:left w:val="nil"/>
              <w:bottom w:val="single" w:sz="4" w:space="0" w:color="auto"/>
              <w:right w:val="single" w:sz="4" w:space="0" w:color="auto"/>
            </w:tcBorders>
            <w:shd w:val="clear" w:color="auto" w:fill="auto"/>
            <w:noWrap/>
            <w:vAlign w:val="center"/>
            <w:hideMark/>
          </w:tcPr>
          <w:p w14:paraId="2C0EE09A"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0,003 </w:t>
            </w:r>
          </w:p>
        </w:tc>
        <w:tc>
          <w:tcPr>
            <w:tcW w:w="1540" w:type="dxa"/>
            <w:tcBorders>
              <w:top w:val="nil"/>
              <w:left w:val="nil"/>
              <w:bottom w:val="single" w:sz="4" w:space="0" w:color="auto"/>
              <w:right w:val="single" w:sz="4" w:space="0" w:color="auto"/>
            </w:tcBorders>
            <w:shd w:val="clear" w:color="auto" w:fill="auto"/>
            <w:noWrap/>
            <w:vAlign w:val="center"/>
            <w:hideMark/>
          </w:tcPr>
          <w:p w14:paraId="51CB3462" w14:textId="77777777" w:rsidR="00AA12C0" w:rsidRPr="00146923" w:rsidRDefault="00AA12C0" w:rsidP="00AA12C0">
            <w:pPr>
              <w:jc w:val="right"/>
              <w:rPr>
                <w:color w:val="000000"/>
                <w:sz w:val="22"/>
                <w:szCs w:val="22"/>
                <w:lang w:val="ru-RU"/>
              </w:rPr>
            </w:pPr>
            <w:r w:rsidRPr="00146923">
              <w:rPr>
                <w:color w:val="000000"/>
                <w:sz w:val="22"/>
                <w:szCs w:val="22"/>
                <w:lang w:val="ru-RU"/>
              </w:rPr>
              <w:t>275</w:t>
            </w:r>
          </w:p>
        </w:tc>
      </w:tr>
      <w:tr w:rsidR="00AA12C0" w:rsidRPr="006C7611" w14:paraId="7771DCA8"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59ACBC2" w14:textId="77777777" w:rsidR="00AA12C0" w:rsidRPr="00146923" w:rsidRDefault="00AA12C0" w:rsidP="00AA12C0">
            <w:pPr>
              <w:rPr>
                <w:color w:val="000000"/>
                <w:kern w:val="22"/>
                <w:sz w:val="22"/>
                <w:szCs w:val="22"/>
                <w:lang w:val="ru-RU"/>
              </w:rPr>
            </w:pPr>
            <w:r w:rsidRPr="00146923">
              <w:rPr>
                <w:color w:val="000000"/>
                <w:sz w:val="22"/>
                <w:szCs w:val="22"/>
                <w:lang w:val="ru-RU"/>
              </w:rPr>
              <w:t>Нигерия</w:t>
            </w:r>
          </w:p>
        </w:tc>
        <w:tc>
          <w:tcPr>
            <w:tcW w:w="1540" w:type="dxa"/>
            <w:tcBorders>
              <w:top w:val="nil"/>
              <w:left w:val="nil"/>
              <w:bottom w:val="single" w:sz="4" w:space="0" w:color="auto"/>
              <w:right w:val="single" w:sz="4" w:space="0" w:color="auto"/>
            </w:tcBorders>
            <w:shd w:val="clear" w:color="auto" w:fill="auto"/>
            <w:vAlign w:val="center"/>
            <w:hideMark/>
          </w:tcPr>
          <w:p w14:paraId="6E8793EF"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0,250 </w:t>
            </w:r>
          </w:p>
        </w:tc>
        <w:tc>
          <w:tcPr>
            <w:tcW w:w="1540" w:type="dxa"/>
            <w:tcBorders>
              <w:top w:val="nil"/>
              <w:left w:val="nil"/>
              <w:bottom w:val="single" w:sz="4" w:space="0" w:color="auto"/>
              <w:right w:val="single" w:sz="4" w:space="0" w:color="auto"/>
            </w:tcBorders>
            <w:shd w:val="clear" w:color="auto" w:fill="auto"/>
            <w:noWrap/>
            <w:vAlign w:val="center"/>
            <w:hideMark/>
          </w:tcPr>
          <w:p w14:paraId="62433C72"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0,313 </w:t>
            </w:r>
          </w:p>
        </w:tc>
        <w:tc>
          <w:tcPr>
            <w:tcW w:w="1540" w:type="dxa"/>
            <w:tcBorders>
              <w:top w:val="nil"/>
              <w:left w:val="nil"/>
              <w:bottom w:val="single" w:sz="4" w:space="0" w:color="auto"/>
              <w:right w:val="single" w:sz="4" w:space="0" w:color="auto"/>
            </w:tcBorders>
            <w:shd w:val="clear" w:color="auto" w:fill="auto"/>
            <w:noWrap/>
            <w:vAlign w:val="center"/>
            <w:hideMark/>
          </w:tcPr>
          <w:p w14:paraId="4872CEBC" w14:textId="77777777" w:rsidR="00AA12C0" w:rsidRPr="00146923" w:rsidRDefault="00AA12C0" w:rsidP="00AA12C0">
            <w:pPr>
              <w:jc w:val="right"/>
              <w:rPr>
                <w:color w:val="000000"/>
                <w:sz w:val="22"/>
                <w:szCs w:val="22"/>
                <w:lang w:val="ru-RU"/>
              </w:rPr>
            </w:pPr>
            <w:r w:rsidRPr="00146923">
              <w:rPr>
                <w:color w:val="000000"/>
                <w:sz w:val="22"/>
                <w:szCs w:val="22"/>
                <w:lang w:val="ru-RU"/>
              </w:rPr>
              <w:t>34 329</w:t>
            </w:r>
          </w:p>
        </w:tc>
      </w:tr>
      <w:tr w:rsidR="00AA12C0" w:rsidRPr="006C7611" w14:paraId="105099F5"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62B1B7B" w14:textId="77777777" w:rsidR="00AA12C0" w:rsidRPr="00146923" w:rsidRDefault="00AA12C0" w:rsidP="00AA12C0">
            <w:pPr>
              <w:rPr>
                <w:color w:val="000000"/>
                <w:kern w:val="22"/>
                <w:sz w:val="22"/>
                <w:szCs w:val="22"/>
                <w:lang w:val="ru-RU"/>
              </w:rPr>
            </w:pPr>
            <w:proofErr w:type="spellStart"/>
            <w:r w:rsidRPr="00146923">
              <w:rPr>
                <w:color w:val="000000"/>
                <w:sz w:val="22"/>
                <w:szCs w:val="22"/>
                <w:lang w:val="ru-RU"/>
              </w:rPr>
              <w:t>Ниуэ</w:t>
            </w:r>
            <w:proofErr w:type="spellEnd"/>
          </w:p>
        </w:tc>
        <w:tc>
          <w:tcPr>
            <w:tcW w:w="1540" w:type="dxa"/>
            <w:tcBorders>
              <w:top w:val="nil"/>
              <w:left w:val="nil"/>
              <w:bottom w:val="single" w:sz="4" w:space="0" w:color="auto"/>
              <w:right w:val="single" w:sz="4" w:space="0" w:color="auto"/>
            </w:tcBorders>
            <w:shd w:val="clear" w:color="auto" w:fill="auto"/>
            <w:vAlign w:val="center"/>
            <w:hideMark/>
          </w:tcPr>
          <w:p w14:paraId="1ECA20AB"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4B53F193"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6E6769BE" w14:textId="77777777" w:rsidR="00AA12C0" w:rsidRPr="00146923" w:rsidRDefault="00AA12C0" w:rsidP="00AA12C0">
            <w:pPr>
              <w:jc w:val="right"/>
              <w:rPr>
                <w:color w:val="000000"/>
                <w:sz w:val="22"/>
                <w:szCs w:val="22"/>
                <w:lang w:val="ru-RU"/>
              </w:rPr>
            </w:pPr>
            <w:r w:rsidRPr="00146923">
              <w:rPr>
                <w:color w:val="000000"/>
                <w:sz w:val="22"/>
                <w:szCs w:val="22"/>
                <w:lang w:val="ru-RU"/>
              </w:rPr>
              <w:t>137</w:t>
            </w:r>
          </w:p>
        </w:tc>
      </w:tr>
      <w:tr w:rsidR="00AA12C0" w:rsidRPr="006C7611" w14:paraId="3CA6A58D"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F2F1043" w14:textId="77777777" w:rsidR="00AA12C0" w:rsidRPr="00146923" w:rsidRDefault="00AA12C0" w:rsidP="00AA12C0">
            <w:pPr>
              <w:rPr>
                <w:color w:val="000000"/>
                <w:sz w:val="22"/>
                <w:szCs w:val="22"/>
                <w:lang w:val="ru-RU"/>
              </w:rPr>
            </w:pPr>
            <w:r w:rsidRPr="00146923">
              <w:rPr>
                <w:color w:val="000000"/>
                <w:sz w:val="22"/>
                <w:szCs w:val="22"/>
                <w:lang w:val="ru-RU"/>
              </w:rPr>
              <w:t>Северная Македония</w:t>
            </w:r>
          </w:p>
        </w:tc>
        <w:tc>
          <w:tcPr>
            <w:tcW w:w="1540" w:type="dxa"/>
            <w:tcBorders>
              <w:top w:val="nil"/>
              <w:left w:val="nil"/>
              <w:bottom w:val="single" w:sz="4" w:space="0" w:color="auto"/>
              <w:right w:val="single" w:sz="4" w:space="0" w:color="auto"/>
            </w:tcBorders>
            <w:shd w:val="clear" w:color="auto" w:fill="auto"/>
            <w:vAlign w:val="center"/>
            <w:hideMark/>
          </w:tcPr>
          <w:p w14:paraId="4B8FC663" w14:textId="77777777" w:rsidR="00AA12C0" w:rsidRPr="00146923" w:rsidRDefault="00AA12C0" w:rsidP="00AA12C0">
            <w:pPr>
              <w:jc w:val="right"/>
              <w:rPr>
                <w:color w:val="000000"/>
                <w:kern w:val="22"/>
                <w:sz w:val="22"/>
                <w:szCs w:val="22"/>
                <w:lang w:val="ru-RU"/>
              </w:rPr>
            </w:pPr>
            <w:r w:rsidRPr="00146923">
              <w:rPr>
                <w:color w:val="000000"/>
                <w:kern w:val="22"/>
                <w:sz w:val="22"/>
                <w:szCs w:val="22"/>
                <w:lang w:val="ru-RU"/>
              </w:rPr>
              <w:t xml:space="preserve">0,007 </w:t>
            </w:r>
          </w:p>
        </w:tc>
        <w:tc>
          <w:tcPr>
            <w:tcW w:w="1540" w:type="dxa"/>
            <w:tcBorders>
              <w:top w:val="nil"/>
              <w:left w:val="nil"/>
              <w:bottom w:val="single" w:sz="4" w:space="0" w:color="auto"/>
              <w:right w:val="single" w:sz="4" w:space="0" w:color="auto"/>
            </w:tcBorders>
            <w:shd w:val="clear" w:color="auto" w:fill="auto"/>
            <w:noWrap/>
            <w:vAlign w:val="center"/>
            <w:hideMark/>
          </w:tcPr>
          <w:p w14:paraId="65BA9B1B" w14:textId="77777777" w:rsidR="00AA12C0" w:rsidRPr="00146923" w:rsidRDefault="00AA12C0" w:rsidP="00AA12C0">
            <w:pPr>
              <w:jc w:val="right"/>
              <w:rPr>
                <w:color w:val="000000"/>
                <w:kern w:val="22"/>
                <w:sz w:val="22"/>
                <w:szCs w:val="22"/>
                <w:lang w:val="ru-RU"/>
              </w:rPr>
            </w:pPr>
            <w:r w:rsidRPr="00146923">
              <w:rPr>
                <w:color w:val="000000"/>
                <w:kern w:val="22"/>
                <w:sz w:val="22"/>
                <w:szCs w:val="22"/>
                <w:lang w:val="ru-RU"/>
              </w:rPr>
              <w:t xml:space="preserve">0,009 </w:t>
            </w:r>
          </w:p>
        </w:tc>
        <w:tc>
          <w:tcPr>
            <w:tcW w:w="1540" w:type="dxa"/>
            <w:tcBorders>
              <w:top w:val="nil"/>
              <w:left w:val="nil"/>
              <w:bottom w:val="single" w:sz="4" w:space="0" w:color="auto"/>
              <w:right w:val="single" w:sz="4" w:space="0" w:color="auto"/>
            </w:tcBorders>
            <w:shd w:val="clear" w:color="auto" w:fill="auto"/>
            <w:noWrap/>
            <w:vAlign w:val="center"/>
            <w:hideMark/>
          </w:tcPr>
          <w:p w14:paraId="42DD3E2A" w14:textId="77777777" w:rsidR="00AA12C0" w:rsidRPr="00146923" w:rsidRDefault="00AA12C0" w:rsidP="00AA12C0">
            <w:pPr>
              <w:jc w:val="right"/>
              <w:rPr>
                <w:color w:val="000000"/>
                <w:kern w:val="22"/>
                <w:sz w:val="22"/>
                <w:szCs w:val="22"/>
                <w:lang w:val="ru-RU"/>
              </w:rPr>
            </w:pPr>
            <w:r w:rsidRPr="00146923">
              <w:rPr>
                <w:color w:val="000000"/>
                <w:kern w:val="22"/>
                <w:sz w:val="22"/>
                <w:szCs w:val="22"/>
                <w:lang w:val="ru-RU"/>
              </w:rPr>
              <w:t>961</w:t>
            </w:r>
          </w:p>
        </w:tc>
      </w:tr>
      <w:tr w:rsidR="00AA12C0" w:rsidRPr="006C7611" w14:paraId="1FBD6026"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029F953" w14:textId="77777777" w:rsidR="00AA12C0" w:rsidRPr="00146923" w:rsidRDefault="00AA12C0" w:rsidP="00AA12C0">
            <w:pPr>
              <w:rPr>
                <w:color w:val="000000"/>
                <w:kern w:val="22"/>
                <w:sz w:val="22"/>
                <w:szCs w:val="22"/>
                <w:lang w:val="ru-RU"/>
              </w:rPr>
            </w:pPr>
            <w:r w:rsidRPr="00146923">
              <w:rPr>
                <w:color w:val="000000"/>
                <w:sz w:val="22"/>
                <w:szCs w:val="22"/>
                <w:lang w:val="ru-RU"/>
              </w:rPr>
              <w:t>Норвегия</w:t>
            </w:r>
          </w:p>
        </w:tc>
        <w:tc>
          <w:tcPr>
            <w:tcW w:w="1540" w:type="dxa"/>
            <w:tcBorders>
              <w:top w:val="nil"/>
              <w:left w:val="nil"/>
              <w:bottom w:val="single" w:sz="4" w:space="0" w:color="auto"/>
              <w:right w:val="single" w:sz="4" w:space="0" w:color="auto"/>
            </w:tcBorders>
            <w:shd w:val="clear" w:color="auto" w:fill="auto"/>
            <w:vAlign w:val="center"/>
            <w:hideMark/>
          </w:tcPr>
          <w:p w14:paraId="454EBC98"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0,754 </w:t>
            </w:r>
          </w:p>
        </w:tc>
        <w:tc>
          <w:tcPr>
            <w:tcW w:w="1540" w:type="dxa"/>
            <w:tcBorders>
              <w:top w:val="nil"/>
              <w:left w:val="nil"/>
              <w:bottom w:val="single" w:sz="4" w:space="0" w:color="auto"/>
              <w:right w:val="single" w:sz="4" w:space="0" w:color="auto"/>
            </w:tcBorders>
            <w:shd w:val="clear" w:color="auto" w:fill="auto"/>
            <w:noWrap/>
            <w:vAlign w:val="center"/>
            <w:hideMark/>
          </w:tcPr>
          <w:p w14:paraId="78A5EC15"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0,943 </w:t>
            </w:r>
          </w:p>
        </w:tc>
        <w:tc>
          <w:tcPr>
            <w:tcW w:w="1540" w:type="dxa"/>
            <w:tcBorders>
              <w:top w:val="nil"/>
              <w:left w:val="nil"/>
              <w:bottom w:val="single" w:sz="4" w:space="0" w:color="auto"/>
              <w:right w:val="single" w:sz="4" w:space="0" w:color="auto"/>
            </w:tcBorders>
            <w:shd w:val="clear" w:color="auto" w:fill="auto"/>
            <w:noWrap/>
            <w:vAlign w:val="center"/>
            <w:hideMark/>
          </w:tcPr>
          <w:p w14:paraId="105ECBCE" w14:textId="77777777" w:rsidR="00AA12C0" w:rsidRPr="00146923" w:rsidRDefault="00AA12C0" w:rsidP="00AA12C0">
            <w:pPr>
              <w:jc w:val="right"/>
              <w:rPr>
                <w:color w:val="000000"/>
                <w:sz w:val="22"/>
                <w:szCs w:val="22"/>
                <w:lang w:val="ru-RU"/>
              </w:rPr>
            </w:pPr>
            <w:r w:rsidRPr="00146923">
              <w:rPr>
                <w:color w:val="000000"/>
                <w:sz w:val="22"/>
                <w:szCs w:val="22"/>
                <w:lang w:val="ru-RU"/>
              </w:rPr>
              <w:t>103 536</w:t>
            </w:r>
          </w:p>
        </w:tc>
      </w:tr>
      <w:tr w:rsidR="00AA12C0" w:rsidRPr="006C7611" w14:paraId="5ACEBB8B"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F1E6221" w14:textId="77777777" w:rsidR="00AA12C0" w:rsidRPr="00146923" w:rsidRDefault="00AA12C0" w:rsidP="00AA12C0">
            <w:pPr>
              <w:rPr>
                <w:color w:val="000000"/>
                <w:kern w:val="22"/>
                <w:sz w:val="22"/>
                <w:szCs w:val="22"/>
                <w:lang w:val="ru-RU"/>
              </w:rPr>
            </w:pPr>
            <w:r w:rsidRPr="00146923">
              <w:rPr>
                <w:color w:val="000000"/>
                <w:sz w:val="22"/>
                <w:szCs w:val="22"/>
                <w:lang w:val="ru-RU"/>
              </w:rPr>
              <w:t>Оман</w:t>
            </w:r>
          </w:p>
        </w:tc>
        <w:tc>
          <w:tcPr>
            <w:tcW w:w="1540" w:type="dxa"/>
            <w:tcBorders>
              <w:top w:val="nil"/>
              <w:left w:val="nil"/>
              <w:bottom w:val="single" w:sz="4" w:space="0" w:color="auto"/>
              <w:right w:val="single" w:sz="4" w:space="0" w:color="auto"/>
            </w:tcBorders>
            <w:shd w:val="clear" w:color="auto" w:fill="auto"/>
            <w:vAlign w:val="center"/>
            <w:hideMark/>
          </w:tcPr>
          <w:p w14:paraId="0BA75B0B"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0,115 </w:t>
            </w:r>
          </w:p>
        </w:tc>
        <w:tc>
          <w:tcPr>
            <w:tcW w:w="1540" w:type="dxa"/>
            <w:tcBorders>
              <w:top w:val="nil"/>
              <w:left w:val="nil"/>
              <w:bottom w:val="single" w:sz="4" w:space="0" w:color="auto"/>
              <w:right w:val="single" w:sz="4" w:space="0" w:color="auto"/>
            </w:tcBorders>
            <w:shd w:val="clear" w:color="auto" w:fill="auto"/>
            <w:noWrap/>
            <w:vAlign w:val="center"/>
            <w:hideMark/>
          </w:tcPr>
          <w:p w14:paraId="2E5C5A50"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0,144 </w:t>
            </w:r>
          </w:p>
        </w:tc>
        <w:tc>
          <w:tcPr>
            <w:tcW w:w="1540" w:type="dxa"/>
            <w:tcBorders>
              <w:top w:val="nil"/>
              <w:left w:val="nil"/>
              <w:bottom w:val="single" w:sz="4" w:space="0" w:color="auto"/>
              <w:right w:val="single" w:sz="4" w:space="0" w:color="auto"/>
            </w:tcBorders>
            <w:shd w:val="clear" w:color="auto" w:fill="auto"/>
            <w:noWrap/>
            <w:vAlign w:val="center"/>
            <w:hideMark/>
          </w:tcPr>
          <w:p w14:paraId="28017413" w14:textId="77777777" w:rsidR="00AA12C0" w:rsidRPr="00146923" w:rsidRDefault="00AA12C0" w:rsidP="00AA12C0">
            <w:pPr>
              <w:jc w:val="right"/>
              <w:rPr>
                <w:color w:val="000000"/>
                <w:sz w:val="22"/>
                <w:szCs w:val="22"/>
                <w:lang w:val="ru-RU"/>
              </w:rPr>
            </w:pPr>
            <w:r w:rsidRPr="00146923">
              <w:rPr>
                <w:color w:val="000000"/>
                <w:sz w:val="22"/>
                <w:szCs w:val="22"/>
                <w:lang w:val="ru-RU"/>
              </w:rPr>
              <w:t>15 791</w:t>
            </w:r>
          </w:p>
        </w:tc>
      </w:tr>
      <w:tr w:rsidR="00AA12C0" w:rsidRPr="006C7611" w14:paraId="5EAF6BDD"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7FD97A4" w14:textId="77777777" w:rsidR="00AA12C0" w:rsidRPr="00146923" w:rsidRDefault="00AA12C0" w:rsidP="00AA12C0">
            <w:pPr>
              <w:rPr>
                <w:color w:val="000000"/>
                <w:kern w:val="22"/>
                <w:sz w:val="22"/>
                <w:szCs w:val="22"/>
                <w:lang w:val="ru-RU"/>
              </w:rPr>
            </w:pPr>
            <w:r w:rsidRPr="00146923">
              <w:rPr>
                <w:color w:val="000000"/>
                <w:sz w:val="22"/>
                <w:szCs w:val="22"/>
                <w:lang w:val="ru-RU"/>
              </w:rPr>
              <w:t>Пакистан</w:t>
            </w:r>
          </w:p>
        </w:tc>
        <w:tc>
          <w:tcPr>
            <w:tcW w:w="1540" w:type="dxa"/>
            <w:tcBorders>
              <w:top w:val="nil"/>
              <w:left w:val="nil"/>
              <w:bottom w:val="single" w:sz="4" w:space="0" w:color="auto"/>
              <w:right w:val="single" w:sz="4" w:space="0" w:color="auto"/>
            </w:tcBorders>
            <w:shd w:val="clear" w:color="auto" w:fill="auto"/>
            <w:vAlign w:val="center"/>
            <w:hideMark/>
          </w:tcPr>
          <w:p w14:paraId="66AF47BE"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0,115 </w:t>
            </w:r>
          </w:p>
        </w:tc>
        <w:tc>
          <w:tcPr>
            <w:tcW w:w="1540" w:type="dxa"/>
            <w:tcBorders>
              <w:top w:val="nil"/>
              <w:left w:val="nil"/>
              <w:bottom w:val="single" w:sz="4" w:space="0" w:color="auto"/>
              <w:right w:val="single" w:sz="4" w:space="0" w:color="auto"/>
            </w:tcBorders>
            <w:shd w:val="clear" w:color="auto" w:fill="auto"/>
            <w:noWrap/>
            <w:vAlign w:val="center"/>
            <w:hideMark/>
          </w:tcPr>
          <w:p w14:paraId="6D6023B4"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0,144 </w:t>
            </w:r>
          </w:p>
        </w:tc>
        <w:tc>
          <w:tcPr>
            <w:tcW w:w="1540" w:type="dxa"/>
            <w:tcBorders>
              <w:top w:val="nil"/>
              <w:left w:val="nil"/>
              <w:bottom w:val="single" w:sz="4" w:space="0" w:color="auto"/>
              <w:right w:val="single" w:sz="4" w:space="0" w:color="auto"/>
            </w:tcBorders>
            <w:shd w:val="clear" w:color="auto" w:fill="auto"/>
            <w:noWrap/>
            <w:vAlign w:val="center"/>
            <w:hideMark/>
          </w:tcPr>
          <w:p w14:paraId="1C46AEDF" w14:textId="77777777" w:rsidR="00AA12C0" w:rsidRPr="00146923" w:rsidRDefault="00AA12C0" w:rsidP="00AA12C0">
            <w:pPr>
              <w:jc w:val="right"/>
              <w:rPr>
                <w:color w:val="000000"/>
                <w:sz w:val="22"/>
                <w:szCs w:val="22"/>
                <w:lang w:val="ru-RU"/>
              </w:rPr>
            </w:pPr>
            <w:r w:rsidRPr="00146923">
              <w:rPr>
                <w:color w:val="000000"/>
                <w:sz w:val="22"/>
                <w:szCs w:val="22"/>
                <w:lang w:val="ru-RU"/>
              </w:rPr>
              <w:t>15 791</w:t>
            </w:r>
          </w:p>
        </w:tc>
      </w:tr>
      <w:tr w:rsidR="00AA12C0" w:rsidRPr="006C7611" w14:paraId="2E50838A"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AC9E8BC" w14:textId="77777777" w:rsidR="00AA12C0" w:rsidRPr="00146923" w:rsidRDefault="00AA12C0" w:rsidP="00AA12C0">
            <w:pPr>
              <w:rPr>
                <w:color w:val="000000"/>
                <w:kern w:val="22"/>
                <w:sz w:val="22"/>
                <w:szCs w:val="22"/>
                <w:lang w:val="ru-RU"/>
              </w:rPr>
            </w:pPr>
            <w:r w:rsidRPr="00146923">
              <w:rPr>
                <w:color w:val="000000"/>
                <w:sz w:val="22"/>
                <w:szCs w:val="22"/>
                <w:lang w:val="ru-RU"/>
              </w:rPr>
              <w:t>Палау</w:t>
            </w:r>
          </w:p>
        </w:tc>
        <w:tc>
          <w:tcPr>
            <w:tcW w:w="1540" w:type="dxa"/>
            <w:tcBorders>
              <w:top w:val="nil"/>
              <w:left w:val="nil"/>
              <w:bottom w:val="single" w:sz="4" w:space="0" w:color="auto"/>
              <w:right w:val="single" w:sz="4" w:space="0" w:color="auto"/>
            </w:tcBorders>
            <w:shd w:val="clear" w:color="auto" w:fill="auto"/>
            <w:vAlign w:val="center"/>
            <w:hideMark/>
          </w:tcPr>
          <w:p w14:paraId="7EF239E7"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2DA4494E"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129D0EE1" w14:textId="77777777" w:rsidR="00AA12C0" w:rsidRPr="00146923" w:rsidRDefault="00AA12C0" w:rsidP="00AA12C0">
            <w:pPr>
              <w:jc w:val="right"/>
              <w:rPr>
                <w:color w:val="000000"/>
                <w:sz w:val="22"/>
                <w:szCs w:val="22"/>
                <w:lang w:val="ru-RU"/>
              </w:rPr>
            </w:pPr>
            <w:r w:rsidRPr="00146923">
              <w:rPr>
                <w:color w:val="000000"/>
                <w:sz w:val="22"/>
                <w:szCs w:val="22"/>
                <w:lang w:val="ru-RU"/>
              </w:rPr>
              <w:t>137</w:t>
            </w:r>
          </w:p>
        </w:tc>
      </w:tr>
      <w:tr w:rsidR="00AA12C0" w:rsidRPr="006C7611" w14:paraId="6B8EF2E4"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1D308A4" w14:textId="77777777" w:rsidR="00AA12C0" w:rsidRPr="00146923" w:rsidRDefault="00AA12C0" w:rsidP="00AA12C0">
            <w:pPr>
              <w:rPr>
                <w:color w:val="000000"/>
                <w:kern w:val="22"/>
                <w:sz w:val="22"/>
                <w:szCs w:val="22"/>
                <w:lang w:val="ru-RU"/>
              </w:rPr>
            </w:pPr>
            <w:r w:rsidRPr="00146923">
              <w:rPr>
                <w:color w:val="000000"/>
                <w:sz w:val="22"/>
                <w:szCs w:val="22"/>
                <w:lang w:val="ru-RU"/>
              </w:rPr>
              <w:t>Панама</w:t>
            </w:r>
          </w:p>
        </w:tc>
        <w:tc>
          <w:tcPr>
            <w:tcW w:w="1540" w:type="dxa"/>
            <w:tcBorders>
              <w:top w:val="nil"/>
              <w:left w:val="nil"/>
              <w:bottom w:val="single" w:sz="4" w:space="0" w:color="auto"/>
              <w:right w:val="single" w:sz="4" w:space="0" w:color="auto"/>
            </w:tcBorders>
            <w:shd w:val="clear" w:color="auto" w:fill="auto"/>
            <w:vAlign w:val="center"/>
            <w:hideMark/>
          </w:tcPr>
          <w:p w14:paraId="77FF6EAA"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0,045 </w:t>
            </w:r>
          </w:p>
        </w:tc>
        <w:tc>
          <w:tcPr>
            <w:tcW w:w="1540" w:type="dxa"/>
            <w:tcBorders>
              <w:top w:val="nil"/>
              <w:left w:val="nil"/>
              <w:bottom w:val="single" w:sz="4" w:space="0" w:color="auto"/>
              <w:right w:val="single" w:sz="4" w:space="0" w:color="auto"/>
            </w:tcBorders>
            <w:shd w:val="clear" w:color="auto" w:fill="auto"/>
            <w:noWrap/>
            <w:vAlign w:val="center"/>
            <w:hideMark/>
          </w:tcPr>
          <w:p w14:paraId="1D456FF6"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0,056 </w:t>
            </w:r>
          </w:p>
        </w:tc>
        <w:tc>
          <w:tcPr>
            <w:tcW w:w="1540" w:type="dxa"/>
            <w:tcBorders>
              <w:top w:val="nil"/>
              <w:left w:val="nil"/>
              <w:bottom w:val="single" w:sz="4" w:space="0" w:color="auto"/>
              <w:right w:val="single" w:sz="4" w:space="0" w:color="auto"/>
            </w:tcBorders>
            <w:shd w:val="clear" w:color="auto" w:fill="auto"/>
            <w:noWrap/>
            <w:vAlign w:val="center"/>
            <w:hideMark/>
          </w:tcPr>
          <w:p w14:paraId="0BE5021E" w14:textId="77777777" w:rsidR="00AA12C0" w:rsidRPr="00146923" w:rsidRDefault="00AA12C0" w:rsidP="00AA12C0">
            <w:pPr>
              <w:jc w:val="right"/>
              <w:rPr>
                <w:color w:val="000000"/>
                <w:sz w:val="22"/>
                <w:szCs w:val="22"/>
                <w:lang w:val="ru-RU"/>
              </w:rPr>
            </w:pPr>
            <w:r w:rsidRPr="00146923">
              <w:rPr>
                <w:color w:val="000000"/>
                <w:sz w:val="22"/>
                <w:szCs w:val="22"/>
                <w:lang w:val="ru-RU"/>
              </w:rPr>
              <w:t>6 179</w:t>
            </w:r>
          </w:p>
        </w:tc>
      </w:tr>
      <w:tr w:rsidR="00AA12C0" w:rsidRPr="006C7611" w14:paraId="0D906DF1"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609054B" w14:textId="77777777" w:rsidR="00AA12C0" w:rsidRPr="00146923" w:rsidRDefault="00AA12C0" w:rsidP="00AA12C0">
            <w:pPr>
              <w:rPr>
                <w:color w:val="000000"/>
                <w:kern w:val="22"/>
                <w:sz w:val="22"/>
                <w:szCs w:val="22"/>
                <w:lang w:val="ru-RU"/>
              </w:rPr>
            </w:pPr>
            <w:r w:rsidRPr="00146923">
              <w:rPr>
                <w:color w:val="000000"/>
                <w:sz w:val="22"/>
                <w:szCs w:val="22"/>
                <w:lang w:val="ru-RU"/>
              </w:rPr>
              <w:t>Папуа-Новая Гвинея</w:t>
            </w:r>
          </w:p>
        </w:tc>
        <w:tc>
          <w:tcPr>
            <w:tcW w:w="1540" w:type="dxa"/>
            <w:tcBorders>
              <w:top w:val="nil"/>
              <w:left w:val="nil"/>
              <w:bottom w:val="single" w:sz="4" w:space="0" w:color="auto"/>
              <w:right w:val="single" w:sz="4" w:space="0" w:color="auto"/>
            </w:tcBorders>
            <w:shd w:val="clear" w:color="auto" w:fill="auto"/>
            <w:vAlign w:val="center"/>
            <w:hideMark/>
          </w:tcPr>
          <w:p w14:paraId="031D00D1"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0AB4FAFD"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0,013 </w:t>
            </w:r>
          </w:p>
        </w:tc>
        <w:tc>
          <w:tcPr>
            <w:tcW w:w="1540" w:type="dxa"/>
            <w:tcBorders>
              <w:top w:val="nil"/>
              <w:left w:val="nil"/>
              <w:bottom w:val="single" w:sz="4" w:space="0" w:color="auto"/>
              <w:right w:val="single" w:sz="4" w:space="0" w:color="auto"/>
            </w:tcBorders>
            <w:shd w:val="clear" w:color="auto" w:fill="auto"/>
            <w:noWrap/>
            <w:vAlign w:val="center"/>
            <w:hideMark/>
          </w:tcPr>
          <w:p w14:paraId="5C0D8411" w14:textId="77777777" w:rsidR="00AA12C0" w:rsidRPr="00146923" w:rsidRDefault="00AA12C0" w:rsidP="00AA12C0">
            <w:pPr>
              <w:jc w:val="right"/>
              <w:rPr>
                <w:color w:val="000000"/>
                <w:sz w:val="22"/>
                <w:szCs w:val="22"/>
                <w:lang w:val="ru-RU"/>
              </w:rPr>
            </w:pPr>
            <w:r w:rsidRPr="00146923">
              <w:rPr>
                <w:color w:val="000000"/>
                <w:sz w:val="22"/>
                <w:szCs w:val="22"/>
                <w:lang w:val="ru-RU"/>
              </w:rPr>
              <w:t>1 373</w:t>
            </w:r>
          </w:p>
        </w:tc>
      </w:tr>
      <w:tr w:rsidR="00AA12C0" w:rsidRPr="006C7611" w14:paraId="7DD11095"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8D65EB6" w14:textId="77777777" w:rsidR="00AA12C0" w:rsidRPr="00146923" w:rsidRDefault="00AA12C0" w:rsidP="00AA12C0">
            <w:pPr>
              <w:rPr>
                <w:color w:val="000000"/>
                <w:kern w:val="22"/>
                <w:sz w:val="22"/>
                <w:szCs w:val="22"/>
                <w:lang w:val="ru-RU"/>
              </w:rPr>
            </w:pPr>
            <w:r w:rsidRPr="00146923">
              <w:rPr>
                <w:color w:val="000000"/>
                <w:sz w:val="22"/>
                <w:szCs w:val="22"/>
                <w:lang w:val="ru-RU"/>
              </w:rPr>
              <w:t>Парагвай</w:t>
            </w:r>
          </w:p>
        </w:tc>
        <w:tc>
          <w:tcPr>
            <w:tcW w:w="1540" w:type="dxa"/>
            <w:tcBorders>
              <w:top w:val="nil"/>
              <w:left w:val="nil"/>
              <w:bottom w:val="single" w:sz="4" w:space="0" w:color="auto"/>
              <w:right w:val="single" w:sz="4" w:space="0" w:color="auto"/>
            </w:tcBorders>
            <w:shd w:val="clear" w:color="auto" w:fill="auto"/>
            <w:vAlign w:val="center"/>
            <w:hideMark/>
          </w:tcPr>
          <w:p w14:paraId="52FC53BE"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0,016 </w:t>
            </w:r>
          </w:p>
        </w:tc>
        <w:tc>
          <w:tcPr>
            <w:tcW w:w="1540" w:type="dxa"/>
            <w:tcBorders>
              <w:top w:val="nil"/>
              <w:left w:val="nil"/>
              <w:bottom w:val="single" w:sz="4" w:space="0" w:color="auto"/>
              <w:right w:val="single" w:sz="4" w:space="0" w:color="auto"/>
            </w:tcBorders>
            <w:shd w:val="clear" w:color="auto" w:fill="auto"/>
            <w:noWrap/>
            <w:vAlign w:val="center"/>
            <w:hideMark/>
          </w:tcPr>
          <w:p w14:paraId="352581F5"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0,020 </w:t>
            </w:r>
          </w:p>
        </w:tc>
        <w:tc>
          <w:tcPr>
            <w:tcW w:w="1540" w:type="dxa"/>
            <w:tcBorders>
              <w:top w:val="nil"/>
              <w:left w:val="nil"/>
              <w:bottom w:val="single" w:sz="4" w:space="0" w:color="auto"/>
              <w:right w:val="single" w:sz="4" w:space="0" w:color="auto"/>
            </w:tcBorders>
            <w:shd w:val="clear" w:color="auto" w:fill="auto"/>
            <w:noWrap/>
            <w:vAlign w:val="center"/>
            <w:hideMark/>
          </w:tcPr>
          <w:p w14:paraId="7AF756FD" w14:textId="77777777" w:rsidR="00AA12C0" w:rsidRPr="00146923" w:rsidRDefault="00AA12C0" w:rsidP="00AA12C0">
            <w:pPr>
              <w:jc w:val="right"/>
              <w:rPr>
                <w:color w:val="000000"/>
                <w:sz w:val="22"/>
                <w:szCs w:val="22"/>
                <w:lang w:val="ru-RU"/>
              </w:rPr>
            </w:pPr>
            <w:r w:rsidRPr="00146923">
              <w:rPr>
                <w:color w:val="000000"/>
                <w:sz w:val="22"/>
                <w:szCs w:val="22"/>
                <w:lang w:val="ru-RU"/>
              </w:rPr>
              <w:t>2 197</w:t>
            </w:r>
          </w:p>
        </w:tc>
      </w:tr>
      <w:tr w:rsidR="00AA12C0" w:rsidRPr="006C7611" w14:paraId="4EA87ACD"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8761AE4" w14:textId="77777777" w:rsidR="00AA12C0" w:rsidRPr="00146923" w:rsidRDefault="00AA12C0" w:rsidP="00AA12C0">
            <w:pPr>
              <w:rPr>
                <w:color w:val="000000"/>
                <w:kern w:val="22"/>
                <w:sz w:val="22"/>
                <w:szCs w:val="22"/>
                <w:lang w:val="ru-RU"/>
              </w:rPr>
            </w:pPr>
            <w:r w:rsidRPr="00146923">
              <w:rPr>
                <w:color w:val="000000"/>
                <w:sz w:val="22"/>
                <w:szCs w:val="22"/>
                <w:lang w:val="ru-RU"/>
              </w:rPr>
              <w:t>Перу</w:t>
            </w:r>
          </w:p>
        </w:tc>
        <w:tc>
          <w:tcPr>
            <w:tcW w:w="1540" w:type="dxa"/>
            <w:tcBorders>
              <w:top w:val="nil"/>
              <w:left w:val="nil"/>
              <w:bottom w:val="single" w:sz="4" w:space="0" w:color="auto"/>
              <w:right w:val="single" w:sz="4" w:space="0" w:color="auto"/>
            </w:tcBorders>
            <w:shd w:val="clear" w:color="auto" w:fill="auto"/>
            <w:vAlign w:val="center"/>
            <w:hideMark/>
          </w:tcPr>
          <w:p w14:paraId="45F272EC"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0,152 </w:t>
            </w:r>
          </w:p>
        </w:tc>
        <w:tc>
          <w:tcPr>
            <w:tcW w:w="1540" w:type="dxa"/>
            <w:tcBorders>
              <w:top w:val="nil"/>
              <w:left w:val="nil"/>
              <w:bottom w:val="single" w:sz="4" w:space="0" w:color="auto"/>
              <w:right w:val="single" w:sz="4" w:space="0" w:color="auto"/>
            </w:tcBorders>
            <w:shd w:val="clear" w:color="auto" w:fill="auto"/>
            <w:noWrap/>
            <w:vAlign w:val="center"/>
            <w:hideMark/>
          </w:tcPr>
          <w:p w14:paraId="012F9643"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0,190 </w:t>
            </w:r>
          </w:p>
        </w:tc>
        <w:tc>
          <w:tcPr>
            <w:tcW w:w="1540" w:type="dxa"/>
            <w:tcBorders>
              <w:top w:val="nil"/>
              <w:left w:val="nil"/>
              <w:bottom w:val="single" w:sz="4" w:space="0" w:color="auto"/>
              <w:right w:val="single" w:sz="4" w:space="0" w:color="auto"/>
            </w:tcBorders>
            <w:shd w:val="clear" w:color="auto" w:fill="auto"/>
            <w:noWrap/>
            <w:vAlign w:val="center"/>
            <w:hideMark/>
          </w:tcPr>
          <w:p w14:paraId="19A4499B" w14:textId="77777777" w:rsidR="00AA12C0" w:rsidRPr="00146923" w:rsidRDefault="00AA12C0" w:rsidP="00AA12C0">
            <w:pPr>
              <w:jc w:val="right"/>
              <w:rPr>
                <w:color w:val="000000"/>
                <w:sz w:val="22"/>
                <w:szCs w:val="22"/>
                <w:lang w:val="ru-RU"/>
              </w:rPr>
            </w:pPr>
            <w:r w:rsidRPr="00146923">
              <w:rPr>
                <w:color w:val="000000"/>
                <w:sz w:val="22"/>
                <w:szCs w:val="22"/>
                <w:lang w:val="ru-RU"/>
              </w:rPr>
              <w:t>20 872</w:t>
            </w:r>
          </w:p>
        </w:tc>
      </w:tr>
      <w:tr w:rsidR="00AA12C0" w:rsidRPr="006C7611" w14:paraId="6F0D1751"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07BF85B" w14:textId="77777777" w:rsidR="00AA12C0" w:rsidRPr="00146923" w:rsidRDefault="00AA12C0" w:rsidP="00AA12C0">
            <w:pPr>
              <w:rPr>
                <w:color w:val="000000"/>
                <w:kern w:val="22"/>
                <w:sz w:val="22"/>
                <w:szCs w:val="22"/>
                <w:lang w:val="ru-RU"/>
              </w:rPr>
            </w:pPr>
            <w:r w:rsidRPr="00146923">
              <w:rPr>
                <w:color w:val="000000"/>
                <w:sz w:val="22"/>
                <w:szCs w:val="22"/>
                <w:lang w:val="ru-RU"/>
              </w:rPr>
              <w:t>Филиппины</w:t>
            </w:r>
          </w:p>
        </w:tc>
        <w:tc>
          <w:tcPr>
            <w:tcW w:w="1540" w:type="dxa"/>
            <w:tcBorders>
              <w:top w:val="nil"/>
              <w:left w:val="nil"/>
              <w:bottom w:val="single" w:sz="4" w:space="0" w:color="auto"/>
              <w:right w:val="single" w:sz="4" w:space="0" w:color="auto"/>
            </w:tcBorders>
            <w:shd w:val="clear" w:color="auto" w:fill="auto"/>
            <w:vAlign w:val="center"/>
            <w:hideMark/>
          </w:tcPr>
          <w:p w14:paraId="1EF3902E"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0,205 </w:t>
            </w:r>
          </w:p>
        </w:tc>
        <w:tc>
          <w:tcPr>
            <w:tcW w:w="1540" w:type="dxa"/>
            <w:tcBorders>
              <w:top w:val="nil"/>
              <w:left w:val="nil"/>
              <w:bottom w:val="single" w:sz="4" w:space="0" w:color="auto"/>
              <w:right w:val="single" w:sz="4" w:space="0" w:color="auto"/>
            </w:tcBorders>
            <w:shd w:val="clear" w:color="auto" w:fill="auto"/>
            <w:noWrap/>
            <w:vAlign w:val="center"/>
            <w:hideMark/>
          </w:tcPr>
          <w:p w14:paraId="00EEF561"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0,256 </w:t>
            </w:r>
          </w:p>
        </w:tc>
        <w:tc>
          <w:tcPr>
            <w:tcW w:w="1540" w:type="dxa"/>
            <w:tcBorders>
              <w:top w:val="nil"/>
              <w:left w:val="nil"/>
              <w:bottom w:val="single" w:sz="4" w:space="0" w:color="auto"/>
              <w:right w:val="single" w:sz="4" w:space="0" w:color="auto"/>
            </w:tcBorders>
            <w:shd w:val="clear" w:color="auto" w:fill="auto"/>
            <w:noWrap/>
            <w:vAlign w:val="center"/>
            <w:hideMark/>
          </w:tcPr>
          <w:p w14:paraId="6A483459" w14:textId="77777777" w:rsidR="00AA12C0" w:rsidRPr="00146923" w:rsidRDefault="00AA12C0" w:rsidP="00AA12C0">
            <w:pPr>
              <w:jc w:val="right"/>
              <w:rPr>
                <w:color w:val="000000"/>
                <w:sz w:val="22"/>
                <w:szCs w:val="22"/>
                <w:lang w:val="ru-RU"/>
              </w:rPr>
            </w:pPr>
            <w:r w:rsidRPr="00146923">
              <w:rPr>
                <w:color w:val="000000"/>
                <w:sz w:val="22"/>
                <w:szCs w:val="22"/>
                <w:lang w:val="ru-RU"/>
              </w:rPr>
              <w:t>28 150</w:t>
            </w:r>
          </w:p>
        </w:tc>
      </w:tr>
      <w:tr w:rsidR="00AA12C0" w:rsidRPr="006C7611" w14:paraId="0363F379"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44473B0" w14:textId="77777777" w:rsidR="00AA12C0" w:rsidRPr="00146923" w:rsidRDefault="00AA12C0" w:rsidP="00AA12C0">
            <w:pPr>
              <w:rPr>
                <w:color w:val="000000"/>
                <w:kern w:val="22"/>
                <w:sz w:val="22"/>
                <w:szCs w:val="22"/>
                <w:lang w:val="ru-RU"/>
              </w:rPr>
            </w:pPr>
            <w:r w:rsidRPr="00146923">
              <w:rPr>
                <w:color w:val="000000"/>
                <w:sz w:val="22"/>
                <w:szCs w:val="22"/>
                <w:lang w:val="ru-RU"/>
              </w:rPr>
              <w:t>Польша</w:t>
            </w:r>
          </w:p>
        </w:tc>
        <w:tc>
          <w:tcPr>
            <w:tcW w:w="1540" w:type="dxa"/>
            <w:tcBorders>
              <w:top w:val="nil"/>
              <w:left w:val="nil"/>
              <w:bottom w:val="single" w:sz="4" w:space="0" w:color="auto"/>
              <w:right w:val="single" w:sz="4" w:space="0" w:color="auto"/>
            </w:tcBorders>
            <w:shd w:val="clear" w:color="auto" w:fill="auto"/>
            <w:vAlign w:val="center"/>
            <w:hideMark/>
          </w:tcPr>
          <w:p w14:paraId="31170B1E"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0,802 </w:t>
            </w:r>
          </w:p>
        </w:tc>
        <w:tc>
          <w:tcPr>
            <w:tcW w:w="1540" w:type="dxa"/>
            <w:tcBorders>
              <w:top w:val="nil"/>
              <w:left w:val="nil"/>
              <w:bottom w:val="single" w:sz="4" w:space="0" w:color="auto"/>
              <w:right w:val="single" w:sz="4" w:space="0" w:color="auto"/>
            </w:tcBorders>
            <w:shd w:val="clear" w:color="auto" w:fill="auto"/>
            <w:noWrap/>
            <w:vAlign w:val="center"/>
            <w:hideMark/>
          </w:tcPr>
          <w:p w14:paraId="5C12521E"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1,003 </w:t>
            </w:r>
          </w:p>
        </w:tc>
        <w:tc>
          <w:tcPr>
            <w:tcW w:w="1540" w:type="dxa"/>
            <w:tcBorders>
              <w:top w:val="nil"/>
              <w:left w:val="nil"/>
              <w:bottom w:val="single" w:sz="4" w:space="0" w:color="auto"/>
              <w:right w:val="single" w:sz="4" w:space="0" w:color="auto"/>
            </w:tcBorders>
            <w:shd w:val="clear" w:color="auto" w:fill="auto"/>
            <w:noWrap/>
            <w:vAlign w:val="center"/>
            <w:hideMark/>
          </w:tcPr>
          <w:p w14:paraId="45E52908" w14:textId="77777777" w:rsidR="00AA12C0" w:rsidRPr="00146923" w:rsidRDefault="00AA12C0" w:rsidP="00AA12C0">
            <w:pPr>
              <w:jc w:val="right"/>
              <w:rPr>
                <w:color w:val="000000"/>
                <w:sz w:val="22"/>
                <w:szCs w:val="22"/>
                <w:lang w:val="ru-RU"/>
              </w:rPr>
            </w:pPr>
            <w:r w:rsidRPr="00146923">
              <w:rPr>
                <w:color w:val="000000"/>
                <w:sz w:val="22"/>
                <w:szCs w:val="22"/>
                <w:lang w:val="ru-RU"/>
              </w:rPr>
              <w:t>110 128</w:t>
            </w:r>
          </w:p>
        </w:tc>
      </w:tr>
      <w:tr w:rsidR="00AA12C0" w:rsidRPr="006C7611" w14:paraId="366D09D4"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C801B16" w14:textId="77777777" w:rsidR="00AA12C0" w:rsidRPr="00146923" w:rsidRDefault="00AA12C0" w:rsidP="00AA12C0">
            <w:pPr>
              <w:rPr>
                <w:color w:val="000000"/>
                <w:kern w:val="22"/>
                <w:sz w:val="22"/>
                <w:szCs w:val="22"/>
                <w:lang w:val="ru-RU"/>
              </w:rPr>
            </w:pPr>
            <w:r w:rsidRPr="00146923">
              <w:rPr>
                <w:color w:val="000000"/>
                <w:sz w:val="22"/>
                <w:szCs w:val="22"/>
                <w:lang w:val="ru-RU"/>
              </w:rPr>
              <w:t>Португалия</w:t>
            </w:r>
          </w:p>
        </w:tc>
        <w:tc>
          <w:tcPr>
            <w:tcW w:w="1540" w:type="dxa"/>
            <w:tcBorders>
              <w:top w:val="nil"/>
              <w:left w:val="nil"/>
              <w:bottom w:val="single" w:sz="4" w:space="0" w:color="auto"/>
              <w:right w:val="single" w:sz="4" w:space="0" w:color="auto"/>
            </w:tcBorders>
            <w:shd w:val="clear" w:color="auto" w:fill="auto"/>
            <w:vAlign w:val="center"/>
            <w:hideMark/>
          </w:tcPr>
          <w:p w14:paraId="499BE253"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0,350 </w:t>
            </w:r>
          </w:p>
        </w:tc>
        <w:tc>
          <w:tcPr>
            <w:tcW w:w="1540" w:type="dxa"/>
            <w:tcBorders>
              <w:top w:val="nil"/>
              <w:left w:val="nil"/>
              <w:bottom w:val="single" w:sz="4" w:space="0" w:color="auto"/>
              <w:right w:val="single" w:sz="4" w:space="0" w:color="auto"/>
            </w:tcBorders>
            <w:shd w:val="clear" w:color="auto" w:fill="auto"/>
            <w:noWrap/>
            <w:vAlign w:val="center"/>
            <w:hideMark/>
          </w:tcPr>
          <w:p w14:paraId="7C4660FE"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0,438 </w:t>
            </w:r>
          </w:p>
        </w:tc>
        <w:tc>
          <w:tcPr>
            <w:tcW w:w="1540" w:type="dxa"/>
            <w:tcBorders>
              <w:top w:val="nil"/>
              <w:left w:val="nil"/>
              <w:bottom w:val="single" w:sz="4" w:space="0" w:color="auto"/>
              <w:right w:val="single" w:sz="4" w:space="0" w:color="auto"/>
            </w:tcBorders>
            <w:shd w:val="clear" w:color="auto" w:fill="auto"/>
            <w:noWrap/>
            <w:vAlign w:val="center"/>
            <w:hideMark/>
          </w:tcPr>
          <w:p w14:paraId="3303DE1F" w14:textId="77777777" w:rsidR="00AA12C0" w:rsidRPr="00146923" w:rsidRDefault="00AA12C0" w:rsidP="00AA12C0">
            <w:pPr>
              <w:jc w:val="right"/>
              <w:rPr>
                <w:color w:val="000000"/>
                <w:sz w:val="22"/>
                <w:szCs w:val="22"/>
                <w:lang w:val="ru-RU"/>
              </w:rPr>
            </w:pPr>
            <w:r w:rsidRPr="00146923">
              <w:rPr>
                <w:color w:val="000000"/>
                <w:sz w:val="22"/>
                <w:szCs w:val="22"/>
                <w:lang w:val="ru-RU"/>
              </w:rPr>
              <w:t>48 061</w:t>
            </w:r>
          </w:p>
        </w:tc>
      </w:tr>
    </w:tbl>
    <w:p w14:paraId="101ED732" w14:textId="77777777" w:rsidR="00AA12C0" w:rsidRPr="00FC47E9" w:rsidRDefault="00AA12C0" w:rsidP="00FC47E9">
      <w:pPr>
        <w:autoSpaceDE w:val="0"/>
        <w:autoSpaceDN w:val="0"/>
        <w:adjustRightInd w:val="0"/>
        <w:ind w:left="270"/>
        <w:rPr>
          <w:rFonts w:eastAsiaTheme="minorEastAsia"/>
          <w:bCs/>
          <w:kern w:val="22"/>
          <w:sz w:val="18"/>
          <w:szCs w:val="18"/>
          <w:lang w:val="ru-RU"/>
        </w:rPr>
      </w:pPr>
    </w:p>
    <w:p w14:paraId="0A325017" w14:textId="77777777" w:rsidR="00AA12C0" w:rsidRPr="00AA12C0" w:rsidRDefault="00AA12C0" w:rsidP="00AA12C0">
      <w:pPr>
        <w:pStyle w:val="aff0"/>
        <w:numPr>
          <w:ilvl w:val="0"/>
          <w:numId w:val="89"/>
        </w:numPr>
        <w:spacing w:after="160" w:line="259" w:lineRule="auto"/>
        <w:rPr>
          <w:rFonts w:eastAsiaTheme="minorEastAsia"/>
          <w:bCs/>
          <w:kern w:val="22"/>
          <w:sz w:val="18"/>
          <w:szCs w:val="18"/>
          <w:lang w:val="ru-RU"/>
        </w:rPr>
      </w:pPr>
      <w:r w:rsidRPr="00AA12C0">
        <w:rPr>
          <w:rFonts w:eastAsiaTheme="minorEastAsia"/>
          <w:bCs/>
          <w:kern w:val="22"/>
          <w:sz w:val="18"/>
          <w:szCs w:val="18"/>
          <w:lang w:val="ru-RU"/>
        </w:rPr>
        <w:br w:type="page"/>
      </w:r>
    </w:p>
    <w:tbl>
      <w:tblPr>
        <w:tblW w:w="9420" w:type="dxa"/>
        <w:tblLook w:val="04A0" w:firstRow="1" w:lastRow="0" w:firstColumn="1" w:lastColumn="0" w:noHBand="0" w:noVBand="1"/>
      </w:tblPr>
      <w:tblGrid>
        <w:gridCol w:w="4800"/>
        <w:gridCol w:w="1540"/>
        <w:gridCol w:w="1540"/>
        <w:gridCol w:w="1540"/>
      </w:tblGrid>
      <w:tr w:rsidR="00AA12C0" w:rsidRPr="00B91E40" w14:paraId="7C0D5E87" w14:textId="77777777" w:rsidTr="00AA12C0">
        <w:trPr>
          <w:trHeight w:val="840"/>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73B4D" w14:textId="77777777" w:rsidR="00AA12C0" w:rsidRPr="00146923" w:rsidRDefault="00AA12C0" w:rsidP="00AA12C0">
            <w:pPr>
              <w:jc w:val="center"/>
              <w:rPr>
                <w:b/>
                <w:bCs/>
                <w:kern w:val="22"/>
                <w:sz w:val="22"/>
                <w:szCs w:val="22"/>
                <w:lang w:val="ru-RU"/>
              </w:rPr>
            </w:pPr>
            <w:r w:rsidRPr="00146923">
              <w:rPr>
                <w:b/>
                <w:bCs/>
                <w:kern w:val="22"/>
                <w:sz w:val="22"/>
                <w:szCs w:val="22"/>
                <w:lang w:val="ru-RU"/>
              </w:rPr>
              <w:lastRenderedPageBreak/>
              <w:t>Государство-член</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2CEAD49D" w14:textId="77777777" w:rsidR="00AA12C0" w:rsidRPr="00146923" w:rsidRDefault="00AA12C0" w:rsidP="00AA12C0">
            <w:pPr>
              <w:jc w:val="center"/>
              <w:rPr>
                <w:b/>
                <w:bCs/>
                <w:color w:val="000000"/>
                <w:kern w:val="22"/>
                <w:sz w:val="22"/>
                <w:szCs w:val="22"/>
                <w:lang w:val="ru-RU"/>
              </w:rPr>
            </w:pPr>
            <w:r w:rsidRPr="00146923">
              <w:rPr>
                <w:b/>
                <w:bCs/>
                <w:color w:val="000000"/>
                <w:kern w:val="22"/>
                <w:sz w:val="22"/>
                <w:szCs w:val="22"/>
                <w:lang w:val="ru-RU"/>
              </w:rPr>
              <w:t>Шкала взносов</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7EB4421" w14:textId="77777777" w:rsidR="00AA12C0" w:rsidRPr="00146923" w:rsidRDefault="00AA12C0" w:rsidP="00AA12C0">
            <w:pPr>
              <w:jc w:val="center"/>
              <w:rPr>
                <w:b/>
                <w:bCs/>
                <w:color w:val="000000"/>
                <w:kern w:val="22"/>
                <w:sz w:val="22"/>
                <w:szCs w:val="22"/>
                <w:lang w:val="ru-RU"/>
              </w:rPr>
            </w:pPr>
            <w:r w:rsidRPr="00146923">
              <w:rPr>
                <w:b/>
                <w:color w:val="000000"/>
                <w:sz w:val="22"/>
                <w:szCs w:val="22"/>
                <w:lang w:val="ru-RU"/>
              </w:rPr>
              <w:t xml:space="preserve">Шкала с предельным взносом в 22%; ни одна </w:t>
            </w:r>
            <w:proofErr w:type="spellStart"/>
            <w:r w:rsidRPr="00146923">
              <w:rPr>
                <w:b/>
                <w:color w:val="000000"/>
                <w:sz w:val="22"/>
                <w:szCs w:val="22"/>
                <w:lang w:val="ru-RU"/>
              </w:rPr>
              <w:t>НРС</w:t>
            </w:r>
            <w:proofErr w:type="spellEnd"/>
            <w:r w:rsidRPr="00146923">
              <w:rPr>
                <w:b/>
                <w:color w:val="000000"/>
                <w:sz w:val="22"/>
                <w:szCs w:val="22"/>
                <w:lang w:val="ru-RU"/>
              </w:rPr>
              <w:t xml:space="preserve"> не вносит более 0,01%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27A18F90" w14:textId="77777777" w:rsidR="00AA12C0" w:rsidRPr="00146923" w:rsidRDefault="00AA12C0" w:rsidP="00AA12C0">
            <w:pPr>
              <w:jc w:val="center"/>
              <w:rPr>
                <w:b/>
                <w:bCs/>
                <w:color w:val="000000"/>
                <w:kern w:val="22"/>
                <w:sz w:val="22"/>
                <w:szCs w:val="22"/>
                <w:lang w:val="ru-RU"/>
              </w:rPr>
            </w:pPr>
            <w:r w:rsidRPr="00146923">
              <w:rPr>
                <w:b/>
                <w:bCs/>
                <w:color w:val="000000"/>
                <w:kern w:val="22"/>
                <w:sz w:val="22"/>
                <w:szCs w:val="22"/>
                <w:lang w:val="ru-RU"/>
              </w:rPr>
              <w:t>Взносы по состоянию на 1 января 2021 года</w:t>
            </w:r>
          </w:p>
        </w:tc>
      </w:tr>
      <w:tr w:rsidR="00AA12C0" w:rsidRPr="00146923" w14:paraId="15EAB497"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7F04B5E" w14:textId="77777777" w:rsidR="00AA12C0" w:rsidRPr="00146923" w:rsidRDefault="00AA12C0" w:rsidP="00AA12C0">
            <w:pPr>
              <w:rPr>
                <w:color w:val="000000"/>
                <w:kern w:val="22"/>
                <w:sz w:val="22"/>
                <w:szCs w:val="22"/>
                <w:lang w:val="ru-RU"/>
              </w:rPr>
            </w:pPr>
            <w:r w:rsidRPr="00146923">
              <w:rPr>
                <w:color w:val="000000"/>
                <w:sz w:val="22"/>
                <w:szCs w:val="22"/>
                <w:lang w:val="ru-RU"/>
              </w:rPr>
              <w:t>Катар</w:t>
            </w:r>
          </w:p>
        </w:tc>
        <w:tc>
          <w:tcPr>
            <w:tcW w:w="1540" w:type="dxa"/>
            <w:tcBorders>
              <w:top w:val="nil"/>
              <w:left w:val="nil"/>
              <w:bottom w:val="single" w:sz="4" w:space="0" w:color="auto"/>
              <w:right w:val="single" w:sz="4" w:space="0" w:color="auto"/>
            </w:tcBorders>
            <w:shd w:val="clear" w:color="auto" w:fill="auto"/>
            <w:vAlign w:val="center"/>
            <w:hideMark/>
          </w:tcPr>
          <w:p w14:paraId="48882565"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0,282 </w:t>
            </w:r>
          </w:p>
        </w:tc>
        <w:tc>
          <w:tcPr>
            <w:tcW w:w="1540" w:type="dxa"/>
            <w:tcBorders>
              <w:top w:val="nil"/>
              <w:left w:val="nil"/>
              <w:bottom w:val="single" w:sz="4" w:space="0" w:color="auto"/>
              <w:right w:val="single" w:sz="4" w:space="0" w:color="auto"/>
            </w:tcBorders>
            <w:shd w:val="clear" w:color="auto" w:fill="auto"/>
            <w:noWrap/>
            <w:vAlign w:val="center"/>
            <w:hideMark/>
          </w:tcPr>
          <w:p w14:paraId="2A0F8223"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0,353 </w:t>
            </w:r>
          </w:p>
        </w:tc>
        <w:tc>
          <w:tcPr>
            <w:tcW w:w="1540" w:type="dxa"/>
            <w:tcBorders>
              <w:top w:val="nil"/>
              <w:left w:val="nil"/>
              <w:bottom w:val="single" w:sz="4" w:space="0" w:color="auto"/>
              <w:right w:val="single" w:sz="4" w:space="0" w:color="auto"/>
            </w:tcBorders>
            <w:shd w:val="clear" w:color="auto" w:fill="auto"/>
            <w:noWrap/>
            <w:vAlign w:val="center"/>
            <w:hideMark/>
          </w:tcPr>
          <w:p w14:paraId="30004884" w14:textId="77777777" w:rsidR="00AA12C0" w:rsidRPr="00146923" w:rsidRDefault="00AA12C0" w:rsidP="00AA12C0">
            <w:pPr>
              <w:jc w:val="right"/>
              <w:rPr>
                <w:color w:val="000000"/>
                <w:sz w:val="22"/>
                <w:szCs w:val="22"/>
                <w:lang w:val="ru-RU"/>
              </w:rPr>
            </w:pPr>
            <w:r w:rsidRPr="00146923">
              <w:rPr>
                <w:color w:val="000000"/>
                <w:sz w:val="22"/>
                <w:szCs w:val="22"/>
                <w:lang w:val="ru-RU"/>
              </w:rPr>
              <w:t>38 723</w:t>
            </w:r>
          </w:p>
        </w:tc>
      </w:tr>
      <w:tr w:rsidR="00AA12C0" w:rsidRPr="00146923" w14:paraId="3DDAC349"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81EC704" w14:textId="77777777" w:rsidR="00AA12C0" w:rsidRPr="00146923" w:rsidRDefault="00AA12C0" w:rsidP="00AA12C0">
            <w:pPr>
              <w:rPr>
                <w:color w:val="000000"/>
                <w:kern w:val="22"/>
                <w:sz w:val="22"/>
                <w:szCs w:val="22"/>
                <w:lang w:val="ru-RU"/>
              </w:rPr>
            </w:pPr>
            <w:r w:rsidRPr="00146923">
              <w:rPr>
                <w:color w:val="000000"/>
                <w:sz w:val="22"/>
                <w:szCs w:val="22"/>
                <w:lang w:val="ru-RU"/>
              </w:rPr>
              <w:t>Республика Корея</w:t>
            </w:r>
          </w:p>
        </w:tc>
        <w:tc>
          <w:tcPr>
            <w:tcW w:w="1540" w:type="dxa"/>
            <w:tcBorders>
              <w:top w:val="nil"/>
              <w:left w:val="nil"/>
              <w:bottom w:val="single" w:sz="4" w:space="0" w:color="auto"/>
              <w:right w:val="single" w:sz="4" w:space="0" w:color="auto"/>
            </w:tcBorders>
            <w:shd w:val="clear" w:color="auto" w:fill="auto"/>
            <w:vAlign w:val="center"/>
            <w:hideMark/>
          </w:tcPr>
          <w:p w14:paraId="7FC5CD33"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2,267 </w:t>
            </w:r>
          </w:p>
        </w:tc>
        <w:tc>
          <w:tcPr>
            <w:tcW w:w="1540" w:type="dxa"/>
            <w:tcBorders>
              <w:top w:val="nil"/>
              <w:left w:val="nil"/>
              <w:bottom w:val="single" w:sz="4" w:space="0" w:color="auto"/>
              <w:right w:val="single" w:sz="4" w:space="0" w:color="auto"/>
            </w:tcBorders>
            <w:shd w:val="clear" w:color="auto" w:fill="auto"/>
            <w:noWrap/>
            <w:vAlign w:val="center"/>
            <w:hideMark/>
          </w:tcPr>
          <w:p w14:paraId="625E1B2E"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2,834 </w:t>
            </w:r>
          </w:p>
        </w:tc>
        <w:tc>
          <w:tcPr>
            <w:tcW w:w="1540" w:type="dxa"/>
            <w:tcBorders>
              <w:top w:val="nil"/>
              <w:left w:val="nil"/>
              <w:bottom w:val="single" w:sz="4" w:space="0" w:color="auto"/>
              <w:right w:val="single" w:sz="4" w:space="0" w:color="auto"/>
            </w:tcBorders>
            <w:shd w:val="clear" w:color="auto" w:fill="auto"/>
            <w:noWrap/>
            <w:vAlign w:val="center"/>
            <w:hideMark/>
          </w:tcPr>
          <w:p w14:paraId="4F45A514" w14:textId="77777777" w:rsidR="00AA12C0" w:rsidRPr="00146923" w:rsidRDefault="00AA12C0" w:rsidP="00AA12C0">
            <w:pPr>
              <w:jc w:val="right"/>
              <w:rPr>
                <w:color w:val="000000"/>
                <w:sz w:val="22"/>
                <w:szCs w:val="22"/>
                <w:lang w:val="ru-RU"/>
              </w:rPr>
            </w:pPr>
            <w:r w:rsidRPr="00146923">
              <w:rPr>
                <w:color w:val="000000"/>
                <w:sz w:val="22"/>
                <w:szCs w:val="22"/>
                <w:lang w:val="ru-RU"/>
              </w:rPr>
              <w:t>311 296</w:t>
            </w:r>
          </w:p>
        </w:tc>
      </w:tr>
      <w:tr w:rsidR="00AA12C0" w:rsidRPr="00146923" w14:paraId="4A551B84"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C82AB41" w14:textId="77777777" w:rsidR="00AA12C0" w:rsidRPr="00146923" w:rsidRDefault="00AA12C0" w:rsidP="00AA12C0">
            <w:pPr>
              <w:rPr>
                <w:color w:val="000000"/>
                <w:kern w:val="22"/>
                <w:sz w:val="22"/>
                <w:szCs w:val="22"/>
                <w:lang w:val="ru-RU"/>
              </w:rPr>
            </w:pPr>
            <w:r w:rsidRPr="00146923">
              <w:rPr>
                <w:color w:val="000000"/>
                <w:sz w:val="22"/>
                <w:szCs w:val="22"/>
                <w:lang w:val="ru-RU"/>
              </w:rPr>
              <w:t>Республика Молдова</w:t>
            </w:r>
          </w:p>
        </w:tc>
        <w:tc>
          <w:tcPr>
            <w:tcW w:w="1540" w:type="dxa"/>
            <w:tcBorders>
              <w:top w:val="nil"/>
              <w:left w:val="nil"/>
              <w:bottom w:val="single" w:sz="4" w:space="0" w:color="auto"/>
              <w:right w:val="single" w:sz="4" w:space="0" w:color="auto"/>
            </w:tcBorders>
            <w:shd w:val="clear" w:color="auto" w:fill="auto"/>
            <w:vAlign w:val="center"/>
            <w:hideMark/>
          </w:tcPr>
          <w:p w14:paraId="0BF08707"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0,003 </w:t>
            </w:r>
          </w:p>
        </w:tc>
        <w:tc>
          <w:tcPr>
            <w:tcW w:w="1540" w:type="dxa"/>
            <w:tcBorders>
              <w:top w:val="nil"/>
              <w:left w:val="nil"/>
              <w:bottom w:val="single" w:sz="4" w:space="0" w:color="auto"/>
              <w:right w:val="single" w:sz="4" w:space="0" w:color="auto"/>
            </w:tcBorders>
            <w:shd w:val="clear" w:color="auto" w:fill="auto"/>
            <w:noWrap/>
            <w:vAlign w:val="center"/>
            <w:hideMark/>
          </w:tcPr>
          <w:p w14:paraId="2578C3AD"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0,004 </w:t>
            </w:r>
          </w:p>
        </w:tc>
        <w:tc>
          <w:tcPr>
            <w:tcW w:w="1540" w:type="dxa"/>
            <w:tcBorders>
              <w:top w:val="nil"/>
              <w:left w:val="nil"/>
              <w:bottom w:val="single" w:sz="4" w:space="0" w:color="auto"/>
              <w:right w:val="single" w:sz="4" w:space="0" w:color="auto"/>
            </w:tcBorders>
            <w:shd w:val="clear" w:color="auto" w:fill="auto"/>
            <w:noWrap/>
            <w:vAlign w:val="center"/>
            <w:hideMark/>
          </w:tcPr>
          <w:p w14:paraId="24F79D2A" w14:textId="77777777" w:rsidR="00AA12C0" w:rsidRPr="00146923" w:rsidRDefault="00AA12C0" w:rsidP="00AA12C0">
            <w:pPr>
              <w:jc w:val="right"/>
              <w:rPr>
                <w:color w:val="000000"/>
                <w:sz w:val="22"/>
                <w:szCs w:val="22"/>
                <w:lang w:val="ru-RU"/>
              </w:rPr>
            </w:pPr>
            <w:r w:rsidRPr="00146923">
              <w:rPr>
                <w:color w:val="000000"/>
                <w:sz w:val="22"/>
                <w:szCs w:val="22"/>
                <w:lang w:val="ru-RU"/>
              </w:rPr>
              <w:t>412</w:t>
            </w:r>
          </w:p>
        </w:tc>
      </w:tr>
      <w:tr w:rsidR="00AA12C0" w:rsidRPr="00146923" w14:paraId="46FF2D5A"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E0D66D4" w14:textId="77777777" w:rsidR="00AA12C0" w:rsidRPr="00146923" w:rsidRDefault="00AA12C0" w:rsidP="00AA12C0">
            <w:pPr>
              <w:rPr>
                <w:color w:val="000000"/>
                <w:kern w:val="22"/>
                <w:sz w:val="22"/>
                <w:szCs w:val="22"/>
                <w:lang w:val="ru-RU"/>
              </w:rPr>
            </w:pPr>
            <w:r w:rsidRPr="00146923">
              <w:rPr>
                <w:color w:val="000000"/>
                <w:sz w:val="22"/>
                <w:szCs w:val="22"/>
                <w:lang w:val="ru-RU"/>
              </w:rPr>
              <w:t>Румыния</w:t>
            </w:r>
          </w:p>
        </w:tc>
        <w:tc>
          <w:tcPr>
            <w:tcW w:w="1540" w:type="dxa"/>
            <w:tcBorders>
              <w:top w:val="nil"/>
              <w:left w:val="nil"/>
              <w:bottom w:val="single" w:sz="4" w:space="0" w:color="auto"/>
              <w:right w:val="single" w:sz="4" w:space="0" w:color="auto"/>
            </w:tcBorders>
            <w:shd w:val="clear" w:color="auto" w:fill="auto"/>
            <w:vAlign w:val="center"/>
            <w:hideMark/>
          </w:tcPr>
          <w:p w14:paraId="232E9E9F"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0,198 </w:t>
            </w:r>
          </w:p>
        </w:tc>
        <w:tc>
          <w:tcPr>
            <w:tcW w:w="1540" w:type="dxa"/>
            <w:tcBorders>
              <w:top w:val="nil"/>
              <w:left w:val="nil"/>
              <w:bottom w:val="single" w:sz="4" w:space="0" w:color="auto"/>
              <w:right w:val="single" w:sz="4" w:space="0" w:color="auto"/>
            </w:tcBorders>
            <w:shd w:val="clear" w:color="auto" w:fill="auto"/>
            <w:noWrap/>
            <w:vAlign w:val="center"/>
            <w:hideMark/>
          </w:tcPr>
          <w:p w14:paraId="4E87F7CD"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0,248 </w:t>
            </w:r>
          </w:p>
        </w:tc>
        <w:tc>
          <w:tcPr>
            <w:tcW w:w="1540" w:type="dxa"/>
            <w:tcBorders>
              <w:top w:val="nil"/>
              <w:left w:val="nil"/>
              <w:bottom w:val="single" w:sz="4" w:space="0" w:color="auto"/>
              <w:right w:val="single" w:sz="4" w:space="0" w:color="auto"/>
            </w:tcBorders>
            <w:shd w:val="clear" w:color="auto" w:fill="auto"/>
            <w:noWrap/>
            <w:vAlign w:val="center"/>
            <w:hideMark/>
          </w:tcPr>
          <w:p w14:paraId="513A5C99" w14:textId="77777777" w:rsidR="00AA12C0" w:rsidRPr="00146923" w:rsidRDefault="00AA12C0" w:rsidP="00AA12C0">
            <w:pPr>
              <w:jc w:val="right"/>
              <w:rPr>
                <w:color w:val="000000"/>
                <w:sz w:val="22"/>
                <w:szCs w:val="22"/>
                <w:lang w:val="ru-RU"/>
              </w:rPr>
            </w:pPr>
            <w:r w:rsidRPr="00146923">
              <w:rPr>
                <w:color w:val="000000"/>
                <w:sz w:val="22"/>
                <w:szCs w:val="22"/>
                <w:lang w:val="ru-RU"/>
              </w:rPr>
              <w:t>27 189</w:t>
            </w:r>
          </w:p>
        </w:tc>
      </w:tr>
      <w:tr w:rsidR="00AA12C0" w:rsidRPr="00146923" w14:paraId="786EB491"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67BB262" w14:textId="77777777" w:rsidR="00AA12C0" w:rsidRPr="00146923" w:rsidRDefault="00AA12C0" w:rsidP="00AA12C0">
            <w:pPr>
              <w:rPr>
                <w:color w:val="000000"/>
                <w:kern w:val="22"/>
                <w:sz w:val="22"/>
                <w:szCs w:val="22"/>
                <w:lang w:val="ru-RU"/>
              </w:rPr>
            </w:pPr>
            <w:r w:rsidRPr="00146923">
              <w:rPr>
                <w:color w:val="000000"/>
                <w:sz w:val="22"/>
                <w:szCs w:val="22"/>
                <w:lang w:val="ru-RU"/>
              </w:rPr>
              <w:t>Российская Федерация</w:t>
            </w:r>
          </w:p>
        </w:tc>
        <w:tc>
          <w:tcPr>
            <w:tcW w:w="1540" w:type="dxa"/>
            <w:tcBorders>
              <w:top w:val="nil"/>
              <w:left w:val="nil"/>
              <w:bottom w:val="single" w:sz="4" w:space="0" w:color="auto"/>
              <w:right w:val="single" w:sz="4" w:space="0" w:color="auto"/>
            </w:tcBorders>
            <w:shd w:val="clear" w:color="auto" w:fill="auto"/>
            <w:vAlign w:val="center"/>
            <w:hideMark/>
          </w:tcPr>
          <w:p w14:paraId="12772788"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2,405 </w:t>
            </w:r>
          </w:p>
        </w:tc>
        <w:tc>
          <w:tcPr>
            <w:tcW w:w="1540" w:type="dxa"/>
            <w:tcBorders>
              <w:top w:val="nil"/>
              <w:left w:val="nil"/>
              <w:bottom w:val="single" w:sz="4" w:space="0" w:color="auto"/>
              <w:right w:val="single" w:sz="4" w:space="0" w:color="auto"/>
            </w:tcBorders>
            <w:shd w:val="clear" w:color="auto" w:fill="auto"/>
            <w:noWrap/>
            <w:vAlign w:val="center"/>
            <w:hideMark/>
          </w:tcPr>
          <w:p w14:paraId="00343C4A"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3,007 </w:t>
            </w:r>
          </w:p>
        </w:tc>
        <w:tc>
          <w:tcPr>
            <w:tcW w:w="1540" w:type="dxa"/>
            <w:tcBorders>
              <w:top w:val="nil"/>
              <w:left w:val="nil"/>
              <w:bottom w:val="single" w:sz="4" w:space="0" w:color="auto"/>
              <w:right w:val="single" w:sz="4" w:space="0" w:color="auto"/>
            </w:tcBorders>
            <w:shd w:val="clear" w:color="auto" w:fill="auto"/>
            <w:noWrap/>
            <w:vAlign w:val="center"/>
            <w:hideMark/>
          </w:tcPr>
          <w:p w14:paraId="6EF998FA" w14:textId="77777777" w:rsidR="00AA12C0" w:rsidRPr="00146923" w:rsidRDefault="00AA12C0" w:rsidP="00AA12C0">
            <w:pPr>
              <w:jc w:val="right"/>
              <w:rPr>
                <w:color w:val="000000"/>
                <w:sz w:val="22"/>
                <w:szCs w:val="22"/>
                <w:lang w:val="ru-RU"/>
              </w:rPr>
            </w:pPr>
            <w:r w:rsidRPr="00146923">
              <w:rPr>
                <w:color w:val="000000"/>
                <w:sz w:val="22"/>
                <w:szCs w:val="22"/>
                <w:lang w:val="ru-RU"/>
              </w:rPr>
              <w:t>330 245</w:t>
            </w:r>
          </w:p>
        </w:tc>
      </w:tr>
      <w:tr w:rsidR="00AA12C0" w:rsidRPr="00146923" w14:paraId="108E6B0F"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A120FBE" w14:textId="77777777" w:rsidR="00AA12C0" w:rsidRPr="00146923" w:rsidRDefault="00AA12C0" w:rsidP="00AA12C0">
            <w:pPr>
              <w:rPr>
                <w:color w:val="000000"/>
                <w:kern w:val="22"/>
                <w:sz w:val="22"/>
                <w:szCs w:val="22"/>
                <w:lang w:val="ru-RU"/>
              </w:rPr>
            </w:pPr>
            <w:r w:rsidRPr="00146923">
              <w:rPr>
                <w:color w:val="000000"/>
                <w:sz w:val="22"/>
                <w:szCs w:val="22"/>
                <w:lang w:val="ru-RU"/>
              </w:rPr>
              <w:t>Руанда</w:t>
            </w:r>
          </w:p>
        </w:tc>
        <w:tc>
          <w:tcPr>
            <w:tcW w:w="1540" w:type="dxa"/>
            <w:tcBorders>
              <w:top w:val="nil"/>
              <w:left w:val="nil"/>
              <w:bottom w:val="single" w:sz="4" w:space="0" w:color="auto"/>
              <w:right w:val="single" w:sz="4" w:space="0" w:color="auto"/>
            </w:tcBorders>
            <w:shd w:val="clear" w:color="auto" w:fill="auto"/>
            <w:vAlign w:val="center"/>
            <w:hideMark/>
          </w:tcPr>
          <w:p w14:paraId="31F2C99C"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0,003 </w:t>
            </w:r>
          </w:p>
        </w:tc>
        <w:tc>
          <w:tcPr>
            <w:tcW w:w="1540" w:type="dxa"/>
            <w:tcBorders>
              <w:top w:val="nil"/>
              <w:left w:val="nil"/>
              <w:bottom w:val="single" w:sz="4" w:space="0" w:color="auto"/>
              <w:right w:val="single" w:sz="4" w:space="0" w:color="auto"/>
            </w:tcBorders>
            <w:shd w:val="clear" w:color="auto" w:fill="auto"/>
            <w:noWrap/>
            <w:vAlign w:val="center"/>
            <w:hideMark/>
          </w:tcPr>
          <w:p w14:paraId="4A2D3A7E"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0,004 </w:t>
            </w:r>
          </w:p>
        </w:tc>
        <w:tc>
          <w:tcPr>
            <w:tcW w:w="1540" w:type="dxa"/>
            <w:tcBorders>
              <w:top w:val="nil"/>
              <w:left w:val="nil"/>
              <w:bottom w:val="single" w:sz="4" w:space="0" w:color="auto"/>
              <w:right w:val="single" w:sz="4" w:space="0" w:color="auto"/>
            </w:tcBorders>
            <w:shd w:val="clear" w:color="auto" w:fill="auto"/>
            <w:noWrap/>
            <w:vAlign w:val="center"/>
            <w:hideMark/>
          </w:tcPr>
          <w:p w14:paraId="4429BEED" w14:textId="77777777" w:rsidR="00AA12C0" w:rsidRPr="00146923" w:rsidRDefault="00AA12C0" w:rsidP="00AA12C0">
            <w:pPr>
              <w:jc w:val="right"/>
              <w:rPr>
                <w:color w:val="000000"/>
                <w:sz w:val="22"/>
                <w:szCs w:val="22"/>
                <w:lang w:val="ru-RU"/>
              </w:rPr>
            </w:pPr>
            <w:r w:rsidRPr="00146923">
              <w:rPr>
                <w:color w:val="000000"/>
                <w:sz w:val="22"/>
                <w:szCs w:val="22"/>
                <w:lang w:val="ru-RU"/>
              </w:rPr>
              <w:t>412</w:t>
            </w:r>
          </w:p>
        </w:tc>
      </w:tr>
      <w:tr w:rsidR="00AA12C0" w:rsidRPr="00146923" w14:paraId="7DA58E4D"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2ADD393" w14:textId="77777777" w:rsidR="00AA12C0" w:rsidRPr="00146923" w:rsidRDefault="00AA12C0" w:rsidP="00AA12C0">
            <w:pPr>
              <w:rPr>
                <w:color w:val="000000"/>
                <w:kern w:val="22"/>
                <w:sz w:val="22"/>
                <w:szCs w:val="22"/>
                <w:lang w:val="ru-RU"/>
              </w:rPr>
            </w:pPr>
            <w:proofErr w:type="spellStart"/>
            <w:r w:rsidRPr="00146923">
              <w:rPr>
                <w:color w:val="000000"/>
                <w:sz w:val="22"/>
                <w:szCs w:val="22"/>
                <w:lang w:val="ru-RU"/>
              </w:rPr>
              <w:t>Сент</w:t>
            </w:r>
            <w:proofErr w:type="spellEnd"/>
            <w:r w:rsidRPr="00146923">
              <w:rPr>
                <w:color w:val="000000"/>
                <w:sz w:val="22"/>
                <w:szCs w:val="22"/>
                <w:lang w:val="ru-RU"/>
              </w:rPr>
              <w:t>-Китс и Невис</w:t>
            </w:r>
          </w:p>
        </w:tc>
        <w:tc>
          <w:tcPr>
            <w:tcW w:w="1540" w:type="dxa"/>
            <w:tcBorders>
              <w:top w:val="nil"/>
              <w:left w:val="nil"/>
              <w:bottom w:val="single" w:sz="4" w:space="0" w:color="auto"/>
              <w:right w:val="single" w:sz="4" w:space="0" w:color="auto"/>
            </w:tcBorders>
            <w:shd w:val="clear" w:color="auto" w:fill="auto"/>
            <w:vAlign w:val="center"/>
            <w:hideMark/>
          </w:tcPr>
          <w:p w14:paraId="219A7FED"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3F2A728D"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5A7961B0" w14:textId="77777777" w:rsidR="00AA12C0" w:rsidRPr="00146923" w:rsidRDefault="00AA12C0" w:rsidP="00AA12C0">
            <w:pPr>
              <w:jc w:val="right"/>
              <w:rPr>
                <w:color w:val="000000"/>
                <w:sz w:val="22"/>
                <w:szCs w:val="22"/>
                <w:lang w:val="ru-RU"/>
              </w:rPr>
            </w:pPr>
            <w:r w:rsidRPr="00146923">
              <w:rPr>
                <w:color w:val="000000"/>
                <w:sz w:val="22"/>
                <w:szCs w:val="22"/>
                <w:lang w:val="ru-RU"/>
              </w:rPr>
              <w:t>137</w:t>
            </w:r>
          </w:p>
        </w:tc>
      </w:tr>
      <w:tr w:rsidR="00AA12C0" w:rsidRPr="00146923" w14:paraId="42751FDC"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351195B" w14:textId="77777777" w:rsidR="00AA12C0" w:rsidRPr="00146923" w:rsidRDefault="00AA12C0" w:rsidP="00AA12C0">
            <w:pPr>
              <w:rPr>
                <w:color w:val="000000"/>
                <w:kern w:val="22"/>
                <w:sz w:val="22"/>
                <w:szCs w:val="22"/>
                <w:lang w:val="ru-RU"/>
              </w:rPr>
            </w:pPr>
            <w:r w:rsidRPr="00146923">
              <w:rPr>
                <w:color w:val="000000"/>
                <w:sz w:val="22"/>
                <w:szCs w:val="22"/>
                <w:lang w:val="ru-RU"/>
              </w:rPr>
              <w:t>Сент-Люсия</w:t>
            </w:r>
          </w:p>
        </w:tc>
        <w:tc>
          <w:tcPr>
            <w:tcW w:w="1540" w:type="dxa"/>
            <w:tcBorders>
              <w:top w:val="nil"/>
              <w:left w:val="nil"/>
              <w:bottom w:val="single" w:sz="4" w:space="0" w:color="auto"/>
              <w:right w:val="single" w:sz="4" w:space="0" w:color="auto"/>
            </w:tcBorders>
            <w:shd w:val="clear" w:color="auto" w:fill="auto"/>
            <w:vAlign w:val="center"/>
            <w:hideMark/>
          </w:tcPr>
          <w:p w14:paraId="69469BC9"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54D36528"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4CDC8207" w14:textId="77777777" w:rsidR="00AA12C0" w:rsidRPr="00146923" w:rsidRDefault="00AA12C0" w:rsidP="00AA12C0">
            <w:pPr>
              <w:jc w:val="right"/>
              <w:rPr>
                <w:color w:val="000000"/>
                <w:sz w:val="22"/>
                <w:szCs w:val="22"/>
                <w:lang w:val="ru-RU"/>
              </w:rPr>
            </w:pPr>
            <w:r w:rsidRPr="00146923">
              <w:rPr>
                <w:color w:val="000000"/>
                <w:sz w:val="22"/>
                <w:szCs w:val="22"/>
                <w:lang w:val="ru-RU"/>
              </w:rPr>
              <w:t>137</w:t>
            </w:r>
          </w:p>
        </w:tc>
      </w:tr>
      <w:tr w:rsidR="00AA12C0" w:rsidRPr="00146923" w14:paraId="51631363"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254022E" w14:textId="77777777" w:rsidR="00AA12C0" w:rsidRPr="00146923" w:rsidRDefault="00AA12C0" w:rsidP="00AA12C0">
            <w:pPr>
              <w:rPr>
                <w:color w:val="000000"/>
                <w:kern w:val="22"/>
                <w:sz w:val="22"/>
                <w:szCs w:val="22"/>
                <w:lang w:val="ru-RU"/>
              </w:rPr>
            </w:pPr>
            <w:r w:rsidRPr="00146923">
              <w:rPr>
                <w:color w:val="000000"/>
                <w:sz w:val="22"/>
                <w:szCs w:val="22"/>
                <w:lang w:val="ru-RU"/>
              </w:rPr>
              <w:t>Сент-Винсент и Гренадины</w:t>
            </w:r>
          </w:p>
        </w:tc>
        <w:tc>
          <w:tcPr>
            <w:tcW w:w="1540" w:type="dxa"/>
            <w:tcBorders>
              <w:top w:val="nil"/>
              <w:left w:val="nil"/>
              <w:bottom w:val="single" w:sz="4" w:space="0" w:color="auto"/>
              <w:right w:val="single" w:sz="4" w:space="0" w:color="auto"/>
            </w:tcBorders>
            <w:shd w:val="clear" w:color="auto" w:fill="auto"/>
            <w:vAlign w:val="center"/>
            <w:hideMark/>
          </w:tcPr>
          <w:p w14:paraId="0BE46E97"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55733C18"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40D5491F" w14:textId="77777777" w:rsidR="00AA12C0" w:rsidRPr="00146923" w:rsidRDefault="00AA12C0" w:rsidP="00AA12C0">
            <w:pPr>
              <w:jc w:val="right"/>
              <w:rPr>
                <w:color w:val="000000"/>
                <w:sz w:val="22"/>
                <w:szCs w:val="22"/>
                <w:lang w:val="ru-RU"/>
              </w:rPr>
            </w:pPr>
            <w:r w:rsidRPr="00146923">
              <w:rPr>
                <w:color w:val="000000"/>
                <w:sz w:val="22"/>
                <w:szCs w:val="22"/>
                <w:lang w:val="ru-RU"/>
              </w:rPr>
              <w:t>137</w:t>
            </w:r>
          </w:p>
        </w:tc>
      </w:tr>
      <w:tr w:rsidR="00AA12C0" w:rsidRPr="00146923" w14:paraId="023329FF"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0EB90BC" w14:textId="77777777" w:rsidR="00AA12C0" w:rsidRPr="00146923" w:rsidRDefault="00AA12C0" w:rsidP="00AA12C0">
            <w:pPr>
              <w:rPr>
                <w:color w:val="000000"/>
                <w:kern w:val="22"/>
                <w:sz w:val="22"/>
                <w:szCs w:val="22"/>
                <w:lang w:val="ru-RU"/>
              </w:rPr>
            </w:pPr>
            <w:r w:rsidRPr="00146923">
              <w:rPr>
                <w:color w:val="000000"/>
                <w:sz w:val="22"/>
                <w:szCs w:val="22"/>
                <w:lang w:val="ru-RU"/>
              </w:rPr>
              <w:t>Самоа</w:t>
            </w:r>
          </w:p>
        </w:tc>
        <w:tc>
          <w:tcPr>
            <w:tcW w:w="1540" w:type="dxa"/>
            <w:tcBorders>
              <w:top w:val="nil"/>
              <w:left w:val="nil"/>
              <w:bottom w:val="single" w:sz="4" w:space="0" w:color="auto"/>
              <w:right w:val="single" w:sz="4" w:space="0" w:color="auto"/>
            </w:tcBorders>
            <w:shd w:val="clear" w:color="auto" w:fill="auto"/>
            <w:vAlign w:val="center"/>
            <w:hideMark/>
          </w:tcPr>
          <w:p w14:paraId="481C58FC"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028E897A"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313CBD33" w14:textId="77777777" w:rsidR="00AA12C0" w:rsidRPr="00146923" w:rsidRDefault="00AA12C0" w:rsidP="00AA12C0">
            <w:pPr>
              <w:jc w:val="right"/>
              <w:rPr>
                <w:color w:val="000000"/>
                <w:sz w:val="22"/>
                <w:szCs w:val="22"/>
                <w:lang w:val="ru-RU"/>
              </w:rPr>
            </w:pPr>
            <w:r w:rsidRPr="00146923">
              <w:rPr>
                <w:color w:val="000000"/>
                <w:sz w:val="22"/>
                <w:szCs w:val="22"/>
                <w:lang w:val="ru-RU"/>
              </w:rPr>
              <w:t>137</w:t>
            </w:r>
          </w:p>
        </w:tc>
      </w:tr>
      <w:tr w:rsidR="00AA12C0" w:rsidRPr="00146923" w14:paraId="2ED2D778"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FDEC54B" w14:textId="77777777" w:rsidR="00AA12C0" w:rsidRPr="00146923" w:rsidRDefault="00AA12C0" w:rsidP="00AA12C0">
            <w:pPr>
              <w:rPr>
                <w:color w:val="000000"/>
                <w:kern w:val="22"/>
                <w:sz w:val="22"/>
                <w:szCs w:val="22"/>
                <w:lang w:val="ru-RU"/>
              </w:rPr>
            </w:pPr>
            <w:r w:rsidRPr="00146923">
              <w:rPr>
                <w:color w:val="000000"/>
                <w:sz w:val="22"/>
                <w:szCs w:val="22"/>
                <w:lang w:val="ru-RU"/>
              </w:rPr>
              <w:t>Сан-Марино</w:t>
            </w:r>
          </w:p>
        </w:tc>
        <w:tc>
          <w:tcPr>
            <w:tcW w:w="1540" w:type="dxa"/>
            <w:tcBorders>
              <w:top w:val="nil"/>
              <w:left w:val="nil"/>
              <w:bottom w:val="single" w:sz="4" w:space="0" w:color="auto"/>
              <w:right w:val="single" w:sz="4" w:space="0" w:color="auto"/>
            </w:tcBorders>
            <w:shd w:val="clear" w:color="auto" w:fill="auto"/>
            <w:vAlign w:val="center"/>
            <w:hideMark/>
          </w:tcPr>
          <w:p w14:paraId="2043CE27"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0,002 </w:t>
            </w:r>
          </w:p>
        </w:tc>
        <w:tc>
          <w:tcPr>
            <w:tcW w:w="1540" w:type="dxa"/>
            <w:tcBorders>
              <w:top w:val="nil"/>
              <w:left w:val="nil"/>
              <w:bottom w:val="single" w:sz="4" w:space="0" w:color="auto"/>
              <w:right w:val="single" w:sz="4" w:space="0" w:color="auto"/>
            </w:tcBorders>
            <w:shd w:val="clear" w:color="auto" w:fill="auto"/>
            <w:noWrap/>
            <w:vAlign w:val="center"/>
            <w:hideMark/>
          </w:tcPr>
          <w:p w14:paraId="64487AF8"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0,003 </w:t>
            </w:r>
          </w:p>
        </w:tc>
        <w:tc>
          <w:tcPr>
            <w:tcW w:w="1540" w:type="dxa"/>
            <w:tcBorders>
              <w:top w:val="nil"/>
              <w:left w:val="nil"/>
              <w:bottom w:val="single" w:sz="4" w:space="0" w:color="auto"/>
              <w:right w:val="single" w:sz="4" w:space="0" w:color="auto"/>
            </w:tcBorders>
            <w:shd w:val="clear" w:color="auto" w:fill="auto"/>
            <w:noWrap/>
            <w:vAlign w:val="center"/>
            <w:hideMark/>
          </w:tcPr>
          <w:p w14:paraId="4BA25CE7" w14:textId="77777777" w:rsidR="00AA12C0" w:rsidRPr="00146923" w:rsidRDefault="00AA12C0" w:rsidP="00AA12C0">
            <w:pPr>
              <w:jc w:val="right"/>
              <w:rPr>
                <w:color w:val="000000"/>
                <w:sz w:val="22"/>
                <w:szCs w:val="22"/>
                <w:lang w:val="ru-RU"/>
              </w:rPr>
            </w:pPr>
            <w:r w:rsidRPr="00146923">
              <w:rPr>
                <w:color w:val="000000"/>
                <w:sz w:val="22"/>
                <w:szCs w:val="22"/>
                <w:lang w:val="ru-RU"/>
              </w:rPr>
              <w:t>275</w:t>
            </w:r>
          </w:p>
        </w:tc>
      </w:tr>
      <w:tr w:rsidR="00AA12C0" w:rsidRPr="00146923" w14:paraId="44346AF3"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9A0F05B" w14:textId="77777777" w:rsidR="00AA12C0" w:rsidRPr="00146923" w:rsidRDefault="00AA12C0" w:rsidP="00AA12C0">
            <w:pPr>
              <w:rPr>
                <w:color w:val="000000"/>
                <w:kern w:val="22"/>
                <w:sz w:val="22"/>
                <w:szCs w:val="22"/>
                <w:lang w:val="ru-RU"/>
              </w:rPr>
            </w:pPr>
            <w:r w:rsidRPr="00146923">
              <w:rPr>
                <w:color w:val="000000"/>
                <w:sz w:val="22"/>
                <w:szCs w:val="22"/>
                <w:lang w:val="ru-RU"/>
              </w:rPr>
              <w:t>Сан-Томе и Принсипи</w:t>
            </w:r>
          </w:p>
        </w:tc>
        <w:tc>
          <w:tcPr>
            <w:tcW w:w="1540" w:type="dxa"/>
            <w:tcBorders>
              <w:top w:val="nil"/>
              <w:left w:val="nil"/>
              <w:bottom w:val="single" w:sz="4" w:space="0" w:color="auto"/>
              <w:right w:val="single" w:sz="4" w:space="0" w:color="auto"/>
            </w:tcBorders>
            <w:shd w:val="clear" w:color="auto" w:fill="auto"/>
            <w:vAlign w:val="center"/>
            <w:hideMark/>
          </w:tcPr>
          <w:p w14:paraId="5E31C420"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363DDD23"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7E595590" w14:textId="77777777" w:rsidR="00AA12C0" w:rsidRPr="00146923" w:rsidRDefault="00AA12C0" w:rsidP="00AA12C0">
            <w:pPr>
              <w:jc w:val="right"/>
              <w:rPr>
                <w:color w:val="000000"/>
                <w:sz w:val="22"/>
                <w:szCs w:val="22"/>
                <w:lang w:val="ru-RU"/>
              </w:rPr>
            </w:pPr>
            <w:r w:rsidRPr="00146923">
              <w:rPr>
                <w:color w:val="000000"/>
                <w:sz w:val="22"/>
                <w:szCs w:val="22"/>
                <w:lang w:val="ru-RU"/>
              </w:rPr>
              <w:t>137</w:t>
            </w:r>
          </w:p>
        </w:tc>
      </w:tr>
      <w:tr w:rsidR="00AA12C0" w:rsidRPr="00146923" w14:paraId="18E08524"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9F7CD03" w14:textId="77777777" w:rsidR="00AA12C0" w:rsidRPr="00146923" w:rsidRDefault="00AA12C0" w:rsidP="00AA12C0">
            <w:pPr>
              <w:rPr>
                <w:color w:val="000000"/>
                <w:kern w:val="22"/>
                <w:sz w:val="22"/>
                <w:szCs w:val="22"/>
                <w:lang w:val="ru-RU"/>
              </w:rPr>
            </w:pPr>
            <w:r w:rsidRPr="00146923">
              <w:rPr>
                <w:color w:val="000000"/>
                <w:sz w:val="22"/>
                <w:szCs w:val="22"/>
                <w:lang w:val="ru-RU"/>
              </w:rPr>
              <w:t>Саудовская Аравия</w:t>
            </w:r>
          </w:p>
        </w:tc>
        <w:tc>
          <w:tcPr>
            <w:tcW w:w="1540" w:type="dxa"/>
            <w:tcBorders>
              <w:top w:val="nil"/>
              <w:left w:val="nil"/>
              <w:bottom w:val="single" w:sz="4" w:space="0" w:color="auto"/>
              <w:right w:val="single" w:sz="4" w:space="0" w:color="auto"/>
            </w:tcBorders>
            <w:shd w:val="clear" w:color="auto" w:fill="auto"/>
            <w:vAlign w:val="center"/>
            <w:hideMark/>
          </w:tcPr>
          <w:p w14:paraId="2280B2AD"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1,172 </w:t>
            </w:r>
          </w:p>
        </w:tc>
        <w:tc>
          <w:tcPr>
            <w:tcW w:w="1540" w:type="dxa"/>
            <w:tcBorders>
              <w:top w:val="nil"/>
              <w:left w:val="nil"/>
              <w:bottom w:val="single" w:sz="4" w:space="0" w:color="auto"/>
              <w:right w:val="single" w:sz="4" w:space="0" w:color="auto"/>
            </w:tcBorders>
            <w:shd w:val="clear" w:color="auto" w:fill="auto"/>
            <w:noWrap/>
            <w:vAlign w:val="center"/>
            <w:hideMark/>
          </w:tcPr>
          <w:p w14:paraId="3E534E5F"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1,465 </w:t>
            </w:r>
          </w:p>
        </w:tc>
        <w:tc>
          <w:tcPr>
            <w:tcW w:w="1540" w:type="dxa"/>
            <w:tcBorders>
              <w:top w:val="nil"/>
              <w:left w:val="nil"/>
              <w:bottom w:val="single" w:sz="4" w:space="0" w:color="auto"/>
              <w:right w:val="single" w:sz="4" w:space="0" w:color="auto"/>
            </w:tcBorders>
            <w:shd w:val="clear" w:color="auto" w:fill="auto"/>
            <w:noWrap/>
            <w:vAlign w:val="center"/>
            <w:hideMark/>
          </w:tcPr>
          <w:p w14:paraId="1CF25CD8" w14:textId="77777777" w:rsidR="00AA12C0" w:rsidRPr="00146923" w:rsidRDefault="00AA12C0" w:rsidP="00AA12C0">
            <w:pPr>
              <w:jc w:val="right"/>
              <w:rPr>
                <w:color w:val="000000"/>
                <w:sz w:val="22"/>
                <w:szCs w:val="22"/>
                <w:lang w:val="ru-RU"/>
              </w:rPr>
            </w:pPr>
            <w:r w:rsidRPr="00146923">
              <w:rPr>
                <w:color w:val="000000"/>
                <w:sz w:val="22"/>
                <w:szCs w:val="22"/>
                <w:lang w:val="ru-RU"/>
              </w:rPr>
              <w:t>160 935</w:t>
            </w:r>
          </w:p>
        </w:tc>
      </w:tr>
      <w:tr w:rsidR="00AA12C0" w:rsidRPr="00146923" w14:paraId="62C9C6F3"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860722B" w14:textId="77777777" w:rsidR="00AA12C0" w:rsidRPr="00146923" w:rsidRDefault="00AA12C0" w:rsidP="00AA12C0">
            <w:pPr>
              <w:rPr>
                <w:color w:val="000000"/>
                <w:kern w:val="22"/>
                <w:sz w:val="22"/>
                <w:szCs w:val="22"/>
                <w:lang w:val="ru-RU"/>
              </w:rPr>
            </w:pPr>
            <w:r w:rsidRPr="00146923">
              <w:rPr>
                <w:color w:val="000000"/>
                <w:sz w:val="22"/>
                <w:szCs w:val="22"/>
                <w:lang w:val="ru-RU"/>
              </w:rPr>
              <w:t>Сенегал</w:t>
            </w:r>
          </w:p>
        </w:tc>
        <w:tc>
          <w:tcPr>
            <w:tcW w:w="1540" w:type="dxa"/>
            <w:tcBorders>
              <w:top w:val="nil"/>
              <w:left w:val="nil"/>
              <w:bottom w:val="single" w:sz="4" w:space="0" w:color="auto"/>
              <w:right w:val="single" w:sz="4" w:space="0" w:color="auto"/>
            </w:tcBorders>
            <w:shd w:val="clear" w:color="auto" w:fill="auto"/>
            <w:vAlign w:val="center"/>
            <w:hideMark/>
          </w:tcPr>
          <w:p w14:paraId="2708CF63"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0,007 </w:t>
            </w:r>
          </w:p>
        </w:tc>
        <w:tc>
          <w:tcPr>
            <w:tcW w:w="1540" w:type="dxa"/>
            <w:tcBorders>
              <w:top w:val="nil"/>
              <w:left w:val="nil"/>
              <w:bottom w:val="single" w:sz="4" w:space="0" w:color="auto"/>
              <w:right w:val="single" w:sz="4" w:space="0" w:color="auto"/>
            </w:tcBorders>
            <w:shd w:val="clear" w:color="auto" w:fill="auto"/>
            <w:noWrap/>
            <w:vAlign w:val="center"/>
            <w:hideMark/>
          </w:tcPr>
          <w:p w14:paraId="1808D4DF"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0,009 </w:t>
            </w:r>
          </w:p>
        </w:tc>
        <w:tc>
          <w:tcPr>
            <w:tcW w:w="1540" w:type="dxa"/>
            <w:tcBorders>
              <w:top w:val="nil"/>
              <w:left w:val="nil"/>
              <w:bottom w:val="single" w:sz="4" w:space="0" w:color="auto"/>
              <w:right w:val="single" w:sz="4" w:space="0" w:color="auto"/>
            </w:tcBorders>
            <w:shd w:val="clear" w:color="auto" w:fill="auto"/>
            <w:noWrap/>
            <w:vAlign w:val="center"/>
            <w:hideMark/>
          </w:tcPr>
          <w:p w14:paraId="25DB2290" w14:textId="77777777" w:rsidR="00AA12C0" w:rsidRPr="00146923" w:rsidRDefault="00AA12C0" w:rsidP="00AA12C0">
            <w:pPr>
              <w:jc w:val="right"/>
              <w:rPr>
                <w:color w:val="000000"/>
                <w:sz w:val="22"/>
                <w:szCs w:val="22"/>
                <w:lang w:val="ru-RU"/>
              </w:rPr>
            </w:pPr>
            <w:r w:rsidRPr="00146923">
              <w:rPr>
                <w:color w:val="000000"/>
                <w:sz w:val="22"/>
                <w:szCs w:val="22"/>
                <w:lang w:val="ru-RU"/>
              </w:rPr>
              <w:t>961</w:t>
            </w:r>
          </w:p>
        </w:tc>
      </w:tr>
      <w:tr w:rsidR="00AA12C0" w:rsidRPr="00146923" w14:paraId="5A8B207F"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1E253E8" w14:textId="77777777" w:rsidR="00AA12C0" w:rsidRPr="00146923" w:rsidRDefault="00AA12C0" w:rsidP="00AA12C0">
            <w:pPr>
              <w:rPr>
                <w:color w:val="000000"/>
                <w:kern w:val="22"/>
                <w:sz w:val="22"/>
                <w:szCs w:val="22"/>
                <w:lang w:val="ru-RU"/>
              </w:rPr>
            </w:pPr>
            <w:r w:rsidRPr="00146923">
              <w:rPr>
                <w:color w:val="000000"/>
                <w:sz w:val="22"/>
                <w:szCs w:val="22"/>
                <w:lang w:val="ru-RU"/>
              </w:rPr>
              <w:t>Сербия</w:t>
            </w:r>
          </w:p>
        </w:tc>
        <w:tc>
          <w:tcPr>
            <w:tcW w:w="1540" w:type="dxa"/>
            <w:tcBorders>
              <w:top w:val="nil"/>
              <w:left w:val="nil"/>
              <w:bottom w:val="single" w:sz="4" w:space="0" w:color="auto"/>
              <w:right w:val="single" w:sz="4" w:space="0" w:color="auto"/>
            </w:tcBorders>
            <w:shd w:val="clear" w:color="auto" w:fill="auto"/>
            <w:vAlign w:val="center"/>
            <w:hideMark/>
          </w:tcPr>
          <w:p w14:paraId="12B9E03F"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0,028 </w:t>
            </w:r>
          </w:p>
        </w:tc>
        <w:tc>
          <w:tcPr>
            <w:tcW w:w="1540" w:type="dxa"/>
            <w:tcBorders>
              <w:top w:val="nil"/>
              <w:left w:val="nil"/>
              <w:bottom w:val="single" w:sz="4" w:space="0" w:color="auto"/>
              <w:right w:val="single" w:sz="4" w:space="0" w:color="auto"/>
            </w:tcBorders>
            <w:shd w:val="clear" w:color="auto" w:fill="auto"/>
            <w:noWrap/>
            <w:vAlign w:val="center"/>
            <w:hideMark/>
          </w:tcPr>
          <w:p w14:paraId="7FDC9930"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0,035 </w:t>
            </w:r>
          </w:p>
        </w:tc>
        <w:tc>
          <w:tcPr>
            <w:tcW w:w="1540" w:type="dxa"/>
            <w:tcBorders>
              <w:top w:val="nil"/>
              <w:left w:val="nil"/>
              <w:bottom w:val="single" w:sz="4" w:space="0" w:color="auto"/>
              <w:right w:val="single" w:sz="4" w:space="0" w:color="auto"/>
            </w:tcBorders>
            <w:shd w:val="clear" w:color="auto" w:fill="auto"/>
            <w:noWrap/>
            <w:vAlign w:val="center"/>
            <w:hideMark/>
          </w:tcPr>
          <w:p w14:paraId="4CEDD181" w14:textId="77777777" w:rsidR="00AA12C0" w:rsidRPr="00146923" w:rsidRDefault="00AA12C0" w:rsidP="00AA12C0">
            <w:pPr>
              <w:jc w:val="right"/>
              <w:rPr>
                <w:color w:val="000000"/>
                <w:sz w:val="22"/>
                <w:szCs w:val="22"/>
                <w:lang w:val="ru-RU"/>
              </w:rPr>
            </w:pPr>
            <w:r w:rsidRPr="00146923">
              <w:rPr>
                <w:color w:val="000000"/>
                <w:sz w:val="22"/>
                <w:szCs w:val="22"/>
                <w:lang w:val="ru-RU"/>
              </w:rPr>
              <w:t>3 845</w:t>
            </w:r>
          </w:p>
        </w:tc>
      </w:tr>
      <w:tr w:rsidR="00AA12C0" w:rsidRPr="00146923" w14:paraId="7A6584A7"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66A91CA" w14:textId="77777777" w:rsidR="00AA12C0" w:rsidRPr="00146923" w:rsidRDefault="00AA12C0" w:rsidP="00AA12C0">
            <w:pPr>
              <w:rPr>
                <w:color w:val="000000"/>
                <w:kern w:val="22"/>
                <w:sz w:val="22"/>
                <w:szCs w:val="22"/>
                <w:lang w:val="ru-RU"/>
              </w:rPr>
            </w:pPr>
            <w:r w:rsidRPr="00146923">
              <w:rPr>
                <w:color w:val="000000"/>
                <w:sz w:val="22"/>
                <w:szCs w:val="22"/>
                <w:lang w:val="ru-RU"/>
              </w:rPr>
              <w:t>Сейшельские Острова</w:t>
            </w:r>
          </w:p>
        </w:tc>
        <w:tc>
          <w:tcPr>
            <w:tcW w:w="1540" w:type="dxa"/>
            <w:tcBorders>
              <w:top w:val="nil"/>
              <w:left w:val="nil"/>
              <w:bottom w:val="single" w:sz="4" w:space="0" w:color="auto"/>
              <w:right w:val="single" w:sz="4" w:space="0" w:color="auto"/>
            </w:tcBorders>
            <w:shd w:val="clear" w:color="auto" w:fill="auto"/>
            <w:vAlign w:val="center"/>
            <w:hideMark/>
          </w:tcPr>
          <w:p w14:paraId="6167AA34"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0,002 </w:t>
            </w:r>
          </w:p>
        </w:tc>
        <w:tc>
          <w:tcPr>
            <w:tcW w:w="1540" w:type="dxa"/>
            <w:tcBorders>
              <w:top w:val="nil"/>
              <w:left w:val="nil"/>
              <w:bottom w:val="single" w:sz="4" w:space="0" w:color="auto"/>
              <w:right w:val="single" w:sz="4" w:space="0" w:color="auto"/>
            </w:tcBorders>
            <w:shd w:val="clear" w:color="auto" w:fill="auto"/>
            <w:noWrap/>
            <w:vAlign w:val="center"/>
            <w:hideMark/>
          </w:tcPr>
          <w:p w14:paraId="60F97317"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0,003 </w:t>
            </w:r>
          </w:p>
        </w:tc>
        <w:tc>
          <w:tcPr>
            <w:tcW w:w="1540" w:type="dxa"/>
            <w:tcBorders>
              <w:top w:val="nil"/>
              <w:left w:val="nil"/>
              <w:bottom w:val="single" w:sz="4" w:space="0" w:color="auto"/>
              <w:right w:val="single" w:sz="4" w:space="0" w:color="auto"/>
            </w:tcBorders>
            <w:shd w:val="clear" w:color="auto" w:fill="auto"/>
            <w:noWrap/>
            <w:vAlign w:val="center"/>
            <w:hideMark/>
          </w:tcPr>
          <w:p w14:paraId="5CC13044" w14:textId="77777777" w:rsidR="00AA12C0" w:rsidRPr="00146923" w:rsidRDefault="00AA12C0" w:rsidP="00AA12C0">
            <w:pPr>
              <w:jc w:val="right"/>
              <w:rPr>
                <w:color w:val="000000"/>
                <w:sz w:val="22"/>
                <w:szCs w:val="22"/>
                <w:lang w:val="ru-RU"/>
              </w:rPr>
            </w:pPr>
            <w:r w:rsidRPr="00146923">
              <w:rPr>
                <w:color w:val="000000"/>
                <w:sz w:val="22"/>
                <w:szCs w:val="22"/>
                <w:lang w:val="ru-RU"/>
              </w:rPr>
              <w:t>275</w:t>
            </w:r>
          </w:p>
        </w:tc>
      </w:tr>
      <w:tr w:rsidR="00AA12C0" w:rsidRPr="00146923" w14:paraId="7A001442"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39F06B6" w14:textId="77777777" w:rsidR="00AA12C0" w:rsidRPr="00146923" w:rsidRDefault="00AA12C0" w:rsidP="00AA12C0">
            <w:pPr>
              <w:rPr>
                <w:color w:val="000000"/>
                <w:kern w:val="22"/>
                <w:sz w:val="22"/>
                <w:szCs w:val="22"/>
                <w:lang w:val="ru-RU"/>
              </w:rPr>
            </w:pPr>
            <w:r w:rsidRPr="00146923">
              <w:rPr>
                <w:color w:val="000000"/>
                <w:sz w:val="22"/>
                <w:szCs w:val="22"/>
                <w:lang w:val="ru-RU"/>
              </w:rPr>
              <w:t>Сьерра-Леоне</w:t>
            </w:r>
          </w:p>
        </w:tc>
        <w:tc>
          <w:tcPr>
            <w:tcW w:w="1540" w:type="dxa"/>
            <w:tcBorders>
              <w:top w:val="nil"/>
              <w:left w:val="nil"/>
              <w:bottom w:val="single" w:sz="4" w:space="0" w:color="auto"/>
              <w:right w:val="single" w:sz="4" w:space="0" w:color="auto"/>
            </w:tcBorders>
            <w:shd w:val="clear" w:color="auto" w:fill="auto"/>
            <w:vAlign w:val="center"/>
            <w:hideMark/>
          </w:tcPr>
          <w:p w14:paraId="26D13A54"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43B7638F"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6D7343E2" w14:textId="77777777" w:rsidR="00AA12C0" w:rsidRPr="00146923" w:rsidRDefault="00AA12C0" w:rsidP="00AA12C0">
            <w:pPr>
              <w:jc w:val="right"/>
              <w:rPr>
                <w:color w:val="000000"/>
                <w:sz w:val="22"/>
                <w:szCs w:val="22"/>
                <w:lang w:val="ru-RU"/>
              </w:rPr>
            </w:pPr>
            <w:r w:rsidRPr="00146923">
              <w:rPr>
                <w:color w:val="000000"/>
                <w:sz w:val="22"/>
                <w:szCs w:val="22"/>
                <w:lang w:val="ru-RU"/>
              </w:rPr>
              <w:t>137</w:t>
            </w:r>
          </w:p>
        </w:tc>
      </w:tr>
      <w:tr w:rsidR="00AA12C0" w:rsidRPr="00146923" w14:paraId="4661BD4E"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0161C30" w14:textId="77777777" w:rsidR="00AA12C0" w:rsidRPr="00146923" w:rsidRDefault="00AA12C0" w:rsidP="00AA12C0">
            <w:pPr>
              <w:rPr>
                <w:color w:val="000000"/>
                <w:kern w:val="22"/>
                <w:sz w:val="22"/>
                <w:szCs w:val="22"/>
                <w:lang w:val="ru-RU"/>
              </w:rPr>
            </w:pPr>
            <w:r w:rsidRPr="00146923">
              <w:rPr>
                <w:color w:val="000000"/>
                <w:sz w:val="22"/>
                <w:szCs w:val="22"/>
                <w:lang w:val="ru-RU"/>
              </w:rPr>
              <w:t>Сингапур</w:t>
            </w:r>
          </w:p>
        </w:tc>
        <w:tc>
          <w:tcPr>
            <w:tcW w:w="1540" w:type="dxa"/>
            <w:tcBorders>
              <w:top w:val="nil"/>
              <w:left w:val="nil"/>
              <w:bottom w:val="single" w:sz="4" w:space="0" w:color="auto"/>
              <w:right w:val="single" w:sz="4" w:space="0" w:color="auto"/>
            </w:tcBorders>
            <w:shd w:val="clear" w:color="auto" w:fill="auto"/>
            <w:vAlign w:val="center"/>
            <w:hideMark/>
          </w:tcPr>
          <w:p w14:paraId="1B445327"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0,485 </w:t>
            </w:r>
          </w:p>
        </w:tc>
        <w:tc>
          <w:tcPr>
            <w:tcW w:w="1540" w:type="dxa"/>
            <w:tcBorders>
              <w:top w:val="nil"/>
              <w:left w:val="nil"/>
              <w:bottom w:val="single" w:sz="4" w:space="0" w:color="auto"/>
              <w:right w:val="single" w:sz="4" w:space="0" w:color="auto"/>
            </w:tcBorders>
            <w:shd w:val="clear" w:color="auto" w:fill="auto"/>
            <w:noWrap/>
            <w:vAlign w:val="center"/>
            <w:hideMark/>
          </w:tcPr>
          <w:p w14:paraId="2736C06F"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0,606 </w:t>
            </w:r>
          </w:p>
        </w:tc>
        <w:tc>
          <w:tcPr>
            <w:tcW w:w="1540" w:type="dxa"/>
            <w:tcBorders>
              <w:top w:val="nil"/>
              <w:left w:val="nil"/>
              <w:bottom w:val="single" w:sz="4" w:space="0" w:color="auto"/>
              <w:right w:val="single" w:sz="4" w:space="0" w:color="auto"/>
            </w:tcBorders>
            <w:shd w:val="clear" w:color="auto" w:fill="auto"/>
            <w:noWrap/>
            <w:vAlign w:val="center"/>
            <w:hideMark/>
          </w:tcPr>
          <w:p w14:paraId="7A811DD0" w14:textId="77777777" w:rsidR="00AA12C0" w:rsidRPr="00146923" w:rsidRDefault="00AA12C0" w:rsidP="00AA12C0">
            <w:pPr>
              <w:jc w:val="right"/>
              <w:rPr>
                <w:color w:val="000000"/>
                <w:sz w:val="22"/>
                <w:szCs w:val="22"/>
                <w:lang w:val="ru-RU"/>
              </w:rPr>
            </w:pPr>
            <w:r w:rsidRPr="00146923">
              <w:rPr>
                <w:color w:val="000000"/>
                <w:sz w:val="22"/>
                <w:szCs w:val="22"/>
                <w:lang w:val="ru-RU"/>
              </w:rPr>
              <w:t>66 598</w:t>
            </w:r>
          </w:p>
        </w:tc>
      </w:tr>
      <w:tr w:rsidR="00AA12C0" w:rsidRPr="00146923" w14:paraId="2BF2E12A"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EA84635" w14:textId="77777777" w:rsidR="00AA12C0" w:rsidRPr="00146923" w:rsidRDefault="00AA12C0" w:rsidP="00AA12C0">
            <w:pPr>
              <w:rPr>
                <w:color w:val="000000"/>
                <w:kern w:val="22"/>
                <w:sz w:val="22"/>
                <w:szCs w:val="22"/>
                <w:lang w:val="ru-RU"/>
              </w:rPr>
            </w:pPr>
            <w:r w:rsidRPr="00146923">
              <w:rPr>
                <w:color w:val="000000"/>
                <w:sz w:val="22"/>
                <w:szCs w:val="22"/>
                <w:lang w:val="ru-RU"/>
              </w:rPr>
              <w:t>Словакия</w:t>
            </w:r>
          </w:p>
        </w:tc>
        <w:tc>
          <w:tcPr>
            <w:tcW w:w="1540" w:type="dxa"/>
            <w:tcBorders>
              <w:top w:val="nil"/>
              <w:left w:val="nil"/>
              <w:bottom w:val="single" w:sz="4" w:space="0" w:color="auto"/>
              <w:right w:val="single" w:sz="4" w:space="0" w:color="auto"/>
            </w:tcBorders>
            <w:shd w:val="clear" w:color="auto" w:fill="auto"/>
            <w:vAlign w:val="center"/>
            <w:hideMark/>
          </w:tcPr>
          <w:p w14:paraId="089A362D"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0,153 </w:t>
            </w:r>
          </w:p>
        </w:tc>
        <w:tc>
          <w:tcPr>
            <w:tcW w:w="1540" w:type="dxa"/>
            <w:tcBorders>
              <w:top w:val="nil"/>
              <w:left w:val="nil"/>
              <w:bottom w:val="single" w:sz="4" w:space="0" w:color="auto"/>
              <w:right w:val="single" w:sz="4" w:space="0" w:color="auto"/>
            </w:tcBorders>
            <w:shd w:val="clear" w:color="auto" w:fill="auto"/>
            <w:noWrap/>
            <w:vAlign w:val="center"/>
            <w:hideMark/>
          </w:tcPr>
          <w:p w14:paraId="1F1D0470"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0,191 </w:t>
            </w:r>
          </w:p>
        </w:tc>
        <w:tc>
          <w:tcPr>
            <w:tcW w:w="1540" w:type="dxa"/>
            <w:tcBorders>
              <w:top w:val="nil"/>
              <w:left w:val="nil"/>
              <w:bottom w:val="single" w:sz="4" w:space="0" w:color="auto"/>
              <w:right w:val="single" w:sz="4" w:space="0" w:color="auto"/>
            </w:tcBorders>
            <w:shd w:val="clear" w:color="auto" w:fill="auto"/>
            <w:noWrap/>
            <w:vAlign w:val="center"/>
            <w:hideMark/>
          </w:tcPr>
          <w:p w14:paraId="373FF6FC" w14:textId="77777777" w:rsidR="00AA12C0" w:rsidRPr="00146923" w:rsidRDefault="00AA12C0" w:rsidP="00AA12C0">
            <w:pPr>
              <w:jc w:val="right"/>
              <w:rPr>
                <w:color w:val="000000"/>
                <w:sz w:val="22"/>
                <w:szCs w:val="22"/>
                <w:lang w:val="ru-RU"/>
              </w:rPr>
            </w:pPr>
            <w:r w:rsidRPr="00146923">
              <w:rPr>
                <w:color w:val="000000"/>
                <w:sz w:val="22"/>
                <w:szCs w:val="22"/>
                <w:lang w:val="ru-RU"/>
              </w:rPr>
              <w:t>21 009</w:t>
            </w:r>
          </w:p>
        </w:tc>
      </w:tr>
      <w:tr w:rsidR="00AA12C0" w:rsidRPr="00146923" w14:paraId="026BAA26"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FB4C3E7" w14:textId="77777777" w:rsidR="00AA12C0" w:rsidRPr="00146923" w:rsidRDefault="00AA12C0" w:rsidP="00AA12C0">
            <w:pPr>
              <w:rPr>
                <w:color w:val="000000"/>
                <w:kern w:val="22"/>
                <w:sz w:val="22"/>
                <w:szCs w:val="22"/>
                <w:lang w:val="ru-RU"/>
              </w:rPr>
            </w:pPr>
            <w:r w:rsidRPr="00146923">
              <w:rPr>
                <w:color w:val="000000"/>
                <w:sz w:val="22"/>
                <w:szCs w:val="22"/>
                <w:lang w:val="ru-RU"/>
              </w:rPr>
              <w:t>Словения</w:t>
            </w:r>
          </w:p>
        </w:tc>
        <w:tc>
          <w:tcPr>
            <w:tcW w:w="1540" w:type="dxa"/>
            <w:tcBorders>
              <w:top w:val="nil"/>
              <w:left w:val="nil"/>
              <w:bottom w:val="single" w:sz="4" w:space="0" w:color="auto"/>
              <w:right w:val="single" w:sz="4" w:space="0" w:color="auto"/>
            </w:tcBorders>
            <w:shd w:val="clear" w:color="auto" w:fill="auto"/>
            <w:vAlign w:val="center"/>
            <w:hideMark/>
          </w:tcPr>
          <w:p w14:paraId="74CC3EDF"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0,076 </w:t>
            </w:r>
          </w:p>
        </w:tc>
        <w:tc>
          <w:tcPr>
            <w:tcW w:w="1540" w:type="dxa"/>
            <w:tcBorders>
              <w:top w:val="nil"/>
              <w:left w:val="nil"/>
              <w:bottom w:val="single" w:sz="4" w:space="0" w:color="auto"/>
              <w:right w:val="single" w:sz="4" w:space="0" w:color="auto"/>
            </w:tcBorders>
            <w:shd w:val="clear" w:color="auto" w:fill="auto"/>
            <w:noWrap/>
            <w:vAlign w:val="center"/>
            <w:hideMark/>
          </w:tcPr>
          <w:p w14:paraId="5A94D590"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0,095 </w:t>
            </w:r>
          </w:p>
        </w:tc>
        <w:tc>
          <w:tcPr>
            <w:tcW w:w="1540" w:type="dxa"/>
            <w:tcBorders>
              <w:top w:val="nil"/>
              <w:left w:val="nil"/>
              <w:bottom w:val="single" w:sz="4" w:space="0" w:color="auto"/>
              <w:right w:val="single" w:sz="4" w:space="0" w:color="auto"/>
            </w:tcBorders>
            <w:shd w:val="clear" w:color="auto" w:fill="auto"/>
            <w:noWrap/>
            <w:vAlign w:val="center"/>
            <w:hideMark/>
          </w:tcPr>
          <w:p w14:paraId="1AD1EC87" w14:textId="77777777" w:rsidR="00AA12C0" w:rsidRPr="00146923" w:rsidRDefault="00AA12C0" w:rsidP="00AA12C0">
            <w:pPr>
              <w:jc w:val="right"/>
              <w:rPr>
                <w:color w:val="000000"/>
                <w:sz w:val="22"/>
                <w:szCs w:val="22"/>
                <w:lang w:val="ru-RU"/>
              </w:rPr>
            </w:pPr>
            <w:r w:rsidRPr="00146923">
              <w:rPr>
                <w:color w:val="000000"/>
                <w:sz w:val="22"/>
                <w:szCs w:val="22"/>
                <w:lang w:val="ru-RU"/>
              </w:rPr>
              <w:t>10 436</w:t>
            </w:r>
          </w:p>
        </w:tc>
      </w:tr>
      <w:tr w:rsidR="00AA12C0" w:rsidRPr="00146923" w14:paraId="1A6095EE"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76B22A2" w14:textId="77777777" w:rsidR="00AA12C0" w:rsidRPr="00146923" w:rsidRDefault="00AA12C0" w:rsidP="00AA12C0">
            <w:pPr>
              <w:rPr>
                <w:color w:val="000000"/>
                <w:kern w:val="22"/>
                <w:sz w:val="22"/>
                <w:szCs w:val="22"/>
                <w:lang w:val="ru-RU"/>
              </w:rPr>
            </w:pPr>
            <w:r w:rsidRPr="00146923">
              <w:rPr>
                <w:color w:val="000000"/>
                <w:sz w:val="22"/>
                <w:szCs w:val="22"/>
                <w:lang w:val="ru-RU"/>
              </w:rPr>
              <w:t>Соломоновы Острова</w:t>
            </w:r>
          </w:p>
        </w:tc>
        <w:tc>
          <w:tcPr>
            <w:tcW w:w="1540" w:type="dxa"/>
            <w:tcBorders>
              <w:top w:val="nil"/>
              <w:left w:val="nil"/>
              <w:bottom w:val="single" w:sz="4" w:space="0" w:color="auto"/>
              <w:right w:val="single" w:sz="4" w:space="0" w:color="auto"/>
            </w:tcBorders>
            <w:shd w:val="clear" w:color="auto" w:fill="auto"/>
            <w:vAlign w:val="center"/>
            <w:hideMark/>
          </w:tcPr>
          <w:p w14:paraId="641C8ED9"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36A0FE43"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59472B9A" w14:textId="77777777" w:rsidR="00AA12C0" w:rsidRPr="00146923" w:rsidRDefault="00AA12C0" w:rsidP="00AA12C0">
            <w:pPr>
              <w:jc w:val="right"/>
              <w:rPr>
                <w:color w:val="000000"/>
                <w:sz w:val="22"/>
                <w:szCs w:val="22"/>
                <w:lang w:val="ru-RU"/>
              </w:rPr>
            </w:pPr>
            <w:r w:rsidRPr="00146923">
              <w:rPr>
                <w:color w:val="000000"/>
                <w:sz w:val="22"/>
                <w:szCs w:val="22"/>
                <w:lang w:val="ru-RU"/>
              </w:rPr>
              <w:t>137</w:t>
            </w:r>
          </w:p>
        </w:tc>
      </w:tr>
      <w:tr w:rsidR="00AA12C0" w:rsidRPr="00146923" w14:paraId="6A7BC9AC"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6647CEB" w14:textId="77777777" w:rsidR="00AA12C0" w:rsidRPr="00146923" w:rsidRDefault="00AA12C0" w:rsidP="00AA12C0">
            <w:pPr>
              <w:rPr>
                <w:color w:val="000000"/>
                <w:kern w:val="22"/>
                <w:sz w:val="22"/>
                <w:szCs w:val="22"/>
                <w:lang w:val="ru-RU"/>
              </w:rPr>
            </w:pPr>
            <w:r w:rsidRPr="00146923">
              <w:rPr>
                <w:color w:val="000000"/>
                <w:sz w:val="22"/>
                <w:szCs w:val="22"/>
                <w:lang w:val="ru-RU"/>
              </w:rPr>
              <w:t>Сомали</w:t>
            </w:r>
          </w:p>
        </w:tc>
        <w:tc>
          <w:tcPr>
            <w:tcW w:w="1540" w:type="dxa"/>
            <w:tcBorders>
              <w:top w:val="nil"/>
              <w:left w:val="nil"/>
              <w:bottom w:val="single" w:sz="4" w:space="0" w:color="auto"/>
              <w:right w:val="single" w:sz="4" w:space="0" w:color="auto"/>
            </w:tcBorders>
            <w:shd w:val="clear" w:color="auto" w:fill="auto"/>
            <w:vAlign w:val="center"/>
            <w:hideMark/>
          </w:tcPr>
          <w:p w14:paraId="5818F25A"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50163C43"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0012C0D1" w14:textId="77777777" w:rsidR="00AA12C0" w:rsidRPr="00146923" w:rsidRDefault="00AA12C0" w:rsidP="00AA12C0">
            <w:pPr>
              <w:jc w:val="right"/>
              <w:rPr>
                <w:color w:val="000000"/>
                <w:sz w:val="22"/>
                <w:szCs w:val="22"/>
                <w:lang w:val="ru-RU"/>
              </w:rPr>
            </w:pPr>
            <w:r w:rsidRPr="00146923">
              <w:rPr>
                <w:color w:val="000000"/>
                <w:sz w:val="22"/>
                <w:szCs w:val="22"/>
                <w:lang w:val="ru-RU"/>
              </w:rPr>
              <w:t>137</w:t>
            </w:r>
          </w:p>
        </w:tc>
      </w:tr>
      <w:tr w:rsidR="00AA12C0" w:rsidRPr="00146923" w14:paraId="20F143EF"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9F4AAB9" w14:textId="77777777" w:rsidR="00AA12C0" w:rsidRPr="00146923" w:rsidRDefault="00AA12C0" w:rsidP="00AA12C0">
            <w:pPr>
              <w:rPr>
                <w:color w:val="000000"/>
                <w:kern w:val="22"/>
                <w:sz w:val="22"/>
                <w:szCs w:val="22"/>
                <w:lang w:val="ru-RU"/>
              </w:rPr>
            </w:pPr>
            <w:r w:rsidRPr="00146923">
              <w:rPr>
                <w:color w:val="000000"/>
                <w:sz w:val="22"/>
                <w:szCs w:val="22"/>
                <w:lang w:val="ru-RU"/>
              </w:rPr>
              <w:t>Южная Африка</w:t>
            </w:r>
          </w:p>
        </w:tc>
        <w:tc>
          <w:tcPr>
            <w:tcW w:w="1540" w:type="dxa"/>
            <w:tcBorders>
              <w:top w:val="nil"/>
              <w:left w:val="nil"/>
              <w:bottom w:val="single" w:sz="4" w:space="0" w:color="auto"/>
              <w:right w:val="single" w:sz="4" w:space="0" w:color="auto"/>
            </w:tcBorders>
            <w:shd w:val="clear" w:color="auto" w:fill="auto"/>
            <w:vAlign w:val="center"/>
            <w:hideMark/>
          </w:tcPr>
          <w:p w14:paraId="2A463727"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0,272 </w:t>
            </w:r>
          </w:p>
        </w:tc>
        <w:tc>
          <w:tcPr>
            <w:tcW w:w="1540" w:type="dxa"/>
            <w:tcBorders>
              <w:top w:val="nil"/>
              <w:left w:val="nil"/>
              <w:bottom w:val="single" w:sz="4" w:space="0" w:color="auto"/>
              <w:right w:val="single" w:sz="4" w:space="0" w:color="auto"/>
            </w:tcBorders>
            <w:shd w:val="clear" w:color="auto" w:fill="auto"/>
            <w:noWrap/>
            <w:vAlign w:val="center"/>
            <w:hideMark/>
          </w:tcPr>
          <w:p w14:paraId="62BE92A1"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0,340 </w:t>
            </w:r>
          </w:p>
        </w:tc>
        <w:tc>
          <w:tcPr>
            <w:tcW w:w="1540" w:type="dxa"/>
            <w:tcBorders>
              <w:top w:val="nil"/>
              <w:left w:val="nil"/>
              <w:bottom w:val="single" w:sz="4" w:space="0" w:color="auto"/>
              <w:right w:val="single" w:sz="4" w:space="0" w:color="auto"/>
            </w:tcBorders>
            <w:shd w:val="clear" w:color="auto" w:fill="auto"/>
            <w:noWrap/>
            <w:vAlign w:val="center"/>
            <w:hideMark/>
          </w:tcPr>
          <w:p w14:paraId="440C24EC" w14:textId="77777777" w:rsidR="00AA12C0" w:rsidRPr="00146923" w:rsidRDefault="00AA12C0" w:rsidP="00AA12C0">
            <w:pPr>
              <w:jc w:val="right"/>
              <w:rPr>
                <w:color w:val="000000"/>
                <w:sz w:val="22"/>
                <w:szCs w:val="22"/>
                <w:lang w:val="ru-RU"/>
              </w:rPr>
            </w:pPr>
            <w:r w:rsidRPr="00146923">
              <w:rPr>
                <w:color w:val="000000"/>
                <w:sz w:val="22"/>
                <w:szCs w:val="22"/>
                <w:lang w:val="ru-RU"/>
              </w:rPr>
              <w:t>37 350</w:t>
            </w:r>
          </w:p>
        </w:tc>
      </w:tr>
      <w:tr w:rsidR="00AA12C0" w:rsidRPr="00146923" w14:paraId="686A37A3"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2C7E543" w14:textId="77777777" w:rsidR="00AA12C0" w:rsidRPr="00146923" w:rsidRDefault="00AA12C0" w:rsidP="00AA12C0">
            <w:pPr>
              <w:rPr>
                <w:color w:val="000000"/>
                <w:kern w:val="22"/>
                <w:sz w:val="22"/>
                <w:szCs w:val="22"/>
                <w:lang w:val="ru-RU"/>
              </w:rPr>
            </w:pPr>
            <w:r w:rsidRPr="00146923">
              <w:rPr>
                <w:color w:val="000000"/>
                <w:sz w:val="22"/>
                <w:szCs w:val="22"/>
                <w:lang w:val="ru-RU"/>
              </w:rPr>
              <w:t>Южный Судан</w:t>
            </w:r>
          </w:p>
        </w:tc>
        <w:tc>
          <w:tcPr>
            <w:tcW w:w="1540" w:type="dxa"/>
            <w:tcBorders>
              <w:top w:val="nil"/>
              <w:left w:val="nil"/>
              <w:bottom w:val="single" w:sz="4" w:space="0" w:color="auto"/>
              <w:right w:val="single" w:sz="4" w:space="0" w:color="auto"/>
            </w:tcBorders>
            <w:shd w:val="clear" w:color="auto" w:fill="auto"/>
            <w:vAlign w:val="center"/>
            <w:hideMark/>
          </w:tcPr>
          <w:p w14:paraId="29B33972"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0,006 </w:t>
            </w:r>
          </w:p>
        </w:tc>
        <w:tc>
          <w:tcPr>
            <w:tcW w:w="1540" w:type="dxa"/>
            <w:tcBorders>
              <w:top w:val="nil"/>
              <w:left w:val="nil"/>
              <w:bottom w:val="single" w:sz="4" w:space="0" w:color="auto"/>
              <w:right w:val="single" w:sz="4" w:space="0" w:color="auto"/>
            </w:tcBorders>
            <w:shd w:val="clear" w:color="auto" w:fill="auto"/>
            <w:noWrap/>
            <w:vAlign w:val="center"/>
            <w:hideMark/>
          </w:tcPr>
          <w:p w14:paraId="5BAF98CA"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0,008 </w:t>
            </w:r>
          </w:p>
        </w:tc>
        <w:tc>
          <w:tcPr>
            <w:tcW w:w="1540" w:type="dxa"/>
            <w:tcBorders>
              <w:top w:val="nil"/>
              <w:left w:val="nil"/>
              <w:bottom w:val="single" w:sz="4" w:space="0" w:color="auto"/>
              <w:right w:val="single" w:sz="4" w:space="0" w:color="auto"/>
            </w:tcBorders>
            <w:shd w:val="clear" w:color="auto" w:fill="auto"/>
            <w:noWrap/>
            <w:vAlign w:val="center"/>
            <w:hideMark/>
          </w:tcPr>
          <w:p w14:paraId="7A855712" w14:textId="77777777" w:rsidR="00AA12C0" w:rsidRPr="00146923" w:rsidRDefault="00AA12C0" w:rsidP="00AA12C0">
            <w:pPr>
              <w:jc w:val="right"/>
              <w:rPr>
                <w:color w:val="000000"/>
                <w:sz w:val="22"/>
                <w:szCs w:val="22"/>
                <w:lang w:val="ru-RU"/>
              </w:rPr>
            </w:pPr>
            <w:r w:rsidRPr="00146923">
              <w:rPr>
                <w:color w:val="000000"/>
                <w:sz w:val="22"/>
                <w:szCs w:val="22"/>
                <w:lang w:val="ru-RU"/>
              </w:rPr>
              <w:t>824</w:t>
            </w:r>
          </w:p>
        </w:tc>
      </w:tr>
      <w:tr w:rsidR="00AA12C0" w:rsidRPr="00146923" w14:paraId="402D3C60"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DE549D9" w14:textId="77777777" w:rsidR="00AA12C0" w:rsidRPr="00146923" w:rsidRDefault="00AA12C0" w:rsidP="00AA12C0">
            <w:pPr>
              <w:rPr>
                <w:color w:val="000000"/>
                <w:kern w:val="22"/>
                <w:sz w:val="22"/>
                <w:szCs w:val="22"/>
                <w:lang w:val="ru-RU"/>
              </w:rPr>
            </w:pPr>
            <w:r w:rsidRPr="00146923">
              <w:rPr>
                <w:color w:val="000000"/>
                <w:sz w:val="22"/>
                <w:szCs w:val="22"/>
                <w:lang w:val="ru-RU"/>
              </w:rPr>
              <w:t>Испания</w:t>
            </w:r>
          </w:p>
        </w:tc>
        <w:tc>
          <w:tcPr>
            <w:tcW w:w="1540" w:type="dxa"/>
            <w:tcBorders>
              <w:top w:val="nil"/>
              <w:left w:val="nil"/>
              <w:bottom w:val="single" w:sz="4" w:space="0" w:color="auto"/>
              <w:right w:val="single" w:sz="4" w:space="0" w:color="auto"/>
            </w:tcBorders>
            <w:shd w:val="clear" w:color="auto" w:fill="auto"/>
            <w:vAlign w:val="center"/>
            <w:hideMark/>
          </w:tcPr>
          <w:p w14:paraId="704ED74E"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2,146 </w:t>
            </w:r>
          </w:p>
        </w:tc>
        <w:tc>
          <w:tcPr>
            <w:tcW w:w="1540" w:type="dxa"/>
            <w:tcBorders>
              <w:top w:val="nil"/>
              <w:left w:val="nil"/>
              <w:bottom w:val="single" w:sz="4" w:space="0" w:color="auto"/>
              <w:right w:val="single" w:sz="4" w:space="0" w:color="auto"/>
            </w:tcBorders>
            <w:shd w:val="clear" w:color="auto" w:fill="auto"/>
            <w:noWrap/>
            <w:vAlign w:val="center"/>
            <w:hideMark/>
          </w:tcPr>
          <w:p w14:paraId="1BA6C47F"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2,683 </w:t>
            </w:r>
          </w:p>
        </w:tc>
        <w:tc>
          <w:tcPr>
            <w:tcW w:w="1540" w:type="dxa"/>
            <w:tcBorders>
              <w:top w:val="nil"/>
              <w:left w:val="nil"/>
              <w:bottom w:val="single" w:sz="4" w:space="0" w:color="auto"/>
              <w:right w:val="single" w:sz="4" w:space="0" w:color="auto"/>
            </w:tcBorders>
            <w:shd w:val="clear" w:color="auto" w:fill="auto"/>
            <w:noWrap/>
            <w:vAlign w:val="center"/>
            <w:hideMark/>
          </w:tcPr>
          <w:p w14:paraId="67CD0B09" w14:textId="77777777" w:rsidR="00AA12C0" w:rsidRPr="00146923" w:rsidRDefault="00AA12C0" w:rsidP="00AA12C0">
            <w:pPr>
              <w:jc w:val="right"/>
              <w:rPr>
                <w:color w:val="000000"/>
                <w:sz w:val="22"/>
                <w:szCs w:val="22"/>
                <w:lang w:val="ru-RU"/>
              </w:rPr>
            </w:pPr>
            <w:r w:rsidRPr="00146923">
              <w:rPr>
                <w:color w:val="000000"/>
                <w:sz w:val="22"/>
                <w:szCs w:val="22"/>
                <w:lang w:val="ru-RU"/>
              </w:rPr>
              <w:t>294 681</w:t>
            </w:r>
          </w:p>
        </w:tc>
      </w:tr>
      <w:tr w:rsidR="00AA12C0" w:rsidRPr="00146923" w14:paraId="61C1B71B"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271FC21" w14:textId="77777777" w:rsidR="00AA12C0" w:rsidRPr="00146923" w:rsidRDefault="00AA12C0" w:rsidP="00AA12C0">
            <w:pPr>
              <w:rPr>
                <w:color w:val="000000"/>
                <w:kern w:val="22"/>
                <w:sz w:val="22"/>
                <w:szCs w:val="22"/>
                <w:lang w:val="ru-RU"/>
              </w:rPr>
            </w:pPr>
            <w:r w:rsidRPr="00146923">
              <w:rPr>
                <w:color w:val="000000"/>
                <w:sz w:val="22"/>
                <w:szCs w:val="22"/>
                <w:lang w:val="ru-RU"/>
              </w:rPr>
              <w:t>Шри-Ланка</w:t>
            </w:r>
          </w:p>
        </w:tc>
        <w:tc>
          <w:tcPr>
            <w:tcW w:w="1540" w:type="dxa"/>
            <w:tcBorders>
              <w:top w:val="nil"/>
              <w:left w:val="nil"/>
              <w:bottom w:val="single" w:sz="4" w:space="0" w:color="auto"/>
              <w:right w:val="single" w:sz="4" w:space="0" w:color="auto"/>
            </w:tcBorders>
            <w:shd w:val="clear" w:color="auto" w:fill="auto"/>
            <w:vAlign w:val="center"/>
            <w:hideMark/>
          </w:tcPr>
          <w:p w14:paraId="09E23BE2"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0,044 </w:t>
            </w:r>
          </w:p>
        </w:tc>
        <w:tc>
          <w:tcPr>
            <w:tcW w:w="1540" w:type="dxa"/>
            <w:tcBorders>
              <w:top w:val="nil"/>
              <w:left w:val="nil"/>
              <w:bottom w:val="single" w:sz="4" w:space="0" w:color="auto"/>
              <w:right w:val="single" w:sz="4" w:space="0" w:color="auto"/>
            </w:tcBorders>
            <w:shd w:val="clear" w:color="auto" w:fill="auto"/>
            <w:noWrap/>
            <w:vAlign w:val="center"/>
            <w:hideMark/>
          </w:tcPr>
          <w:p w14:paraId="472001ED"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0,055 </w:t>
            </w:r>
          </w:p>
        </w:tc>
        <w:tc>
          <w:tcPr>
            <w:tcW w:w="1540" w:type="dxa"/>
            <w:tcBorders>
              <w:top w:val="nil"/>
              <w:left w:val="nil"/>
              <w:bottom w:val="single" w:sz="4" w:space="0" w:color="auto"/>
              <w:right w:val="single" w:sz="4" w:space="0" w:color="auto"/>
            </w:tcBorders>
            <w:shd w:val="clear" w:color="auto" w:fill="auto"/>
            <w:noWrap/>
            <w:vAlign w:val="center"/>
            <w:hideMark/>
          </w:tcPr>
          <w:p w14:paraId="31F6BD1C" w14:textId="77777777" w:rsidR="00AA12C0" w:rsidRPr="00146923" w:rsidRDefault="00AA12C0" w:rsidP="00AA12C0">
            <w:pPr>
              <w:jc w:val="right"/>
              <w:rPr>
                <w:color w:val="000000"/>
                <w:sz w:val="22"/>
                <w:szCs w:val="22"/>
                <w:lang w:val="ru-RU"/>
              </w:rPr>
            </w:pPr>
            <w:r w:rsidRPr="00146923">
              <w:rPr>
                <w:color w:val="000000"/>
                <w:sz w:val="22"/>
                <w:szCs w:val="22"/>
                <w:lang w:val="ru-RU"/>
              </w:rPr>
              <w:t>6 042</w:t>
            </w:r>
          </w:p>
        </w:tc>
      </w:tr>
      <w:tr w:rsidR="00AA12C0" w:rsidRPr="00146923" w14:paraId="54D80E29"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F9A8224" w14:textId="77777777" w:rsidR="00AA12C0" w:rsidRPr="00146923" w:rsidRDefault="00AA12C0" w:rsidP="00AA12C0">
            <w:pPr>
              <w:rPr>
                <w:color w:val="000000"/>
                <w:kern w:val="22"/>
                <w:sz w:val="22"/>
                <w:szCs w:val="22"/>
                <w:lang w:val="ru-RU"/>
              </w:rPr>
            </w:pPr>
            <w:r w:rsidRPr="00146923">
              <w:rPr>
                <w:color w:val="000000"/>
                <w:sz w:val="22"/>
                <w:szCs w:val="22"/>
                <w:lang w:val="ru-RU"/>
              </w:rPr>
              <w:t>Государство Палестина</w:t>
            </w:r>
          </w:p>
        </w:tc>
        <w:tc>
          <w:tcPr>
            <w:tcW w:w="1540" w:type="dxa"/>
            <w:tcBorders>
              <w:top w:val="nil"/>
              <w:left w:val="nil"/>
              <w:bottom w:val="single" w:sz="4" w:space="0" w:color="auto"/>
              <w:right w:val="single" w:sz="4" w:space="0" w:color="auto"/>
            </w:tcBorders>
            <w:shd w:val="clear" w:color="auto" w:fill="auto"/>
            <w:vAlign w:val="center"/>
            <w:hideMark/>
          </w:tcPr>
          <w:p w14:paraId="457F782B"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0,008 </w:t>
            </w:r>
          </w:p>
        </w:tc>
        <w:tc>
          <w:tcPr>
            <w:tcW w:w="1540" w:type="dxa"/>
            <w:tcBorders>
              <w:top w:val="nil"/>
              <w:left w:val="nil"/>
              <w:bottom w:val="single" w:sz="4" w:space="0" w:color="auto"/>
              <w:right w:val="single" w:sz="4" w:space="0" w:color="auto"/>
            </w:tcBorders>
            <w:shd w:val="clear" w:color="auto" w:fill="auto"/>
            <w:noWrap/>
            <w:vAlign w:val="center"/>
            <w:hideMark/>
          </w:tcPr>
          <w:p w14:paraId="4631E256"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02C4D97C" w14:textId="77777777" w:rsidR="00AA12C0" w:rsidRPr="00146923" w:rsidRDefault="00AA12C0" w:rsidP="00AA12C0">
            <w:pPr>
              <w:jc w:val="right"/>
              <w:rPr>
                <w:color w:val="000000"/>
                <w:sz w:val="22"/>
                <w:szCs w:val="22"/>
                <w:lang w:val="ru-RU"/>
              </w:rPr>
            </w:pPr>
            <w:r w:rsidRPr="00146923">
              <w:rPr>
                <w:color w:val="000000"/>
                <w:sz w:val="22"/>
                <w:szCs w:val="22"/>
                <w:lang w:val="ru-RU"/>
              </w:rPr>
              <w:t>1 099</w:t>
            </w:r>
          </w:p>
        </w:tc>
      </w:tr>
      <w:tr w:rsidR="00AA12C0" w:rsidRPr="00146923" w14:paraId="1F18B662"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FA429DD" w14:textId="77777777" w:rsidR="00AA12C0" w:rsidRPr="00146923" w:rsidRDefault="00AA12C0" w:rsidP="00AA12C0">
            <w:pPr>
              <w:rPr>
                <w:color w:val="000000"/>
                <w:kern w:val="22"/>
                <w:sz w:val="22"/>
                <w:szCs w:val="22"/>
                <w:lang w:val="ru-RU"/>
              </w:rPr>
            </w:pPr>
            <w:r w:rsidRPr="00146923">
              <w:rPr>
                <w:color w:val="000000"/>
                <w:sz w:val="22"/>
                <w:szCs w:val="22"/>
                <w:lang w:val="ru-RU"/>
              </w:rPr>
              <w:t>Судан</w:t>
            </w:r>
          </w:p>
        </w:tc>
        <w:tc>
          <w:tcPr>
            <w:tcW w:w="1540" w:type="dxa"/>
            <w:tcBorders>
              <w:top w:val="nil"/>
              <w:left w:val="nil"/>
              <w:bottom w:val="single" w:sz="4" w:space="0" w:color="auto"/>
              <w:right w:val="single" w:sz="4" w:space="0" w:color="auto"/>
            </w:tcBorders>
            <w:shd w:val="clear" w:color="auto" w:fill="auto"/>
            <w:vAlign w:val="center"/>
            <w:hideMark/>
          </w:tcPr>
          <w:p w14:paraId="57E6F480"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523EBE05"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4C0CB8C2" w14:textId="77777777" w:rsidR="00AA12C0" w:rsidRPr="00146923" w:rsidRDefault="00AA12C0" w:rsidP="00AA12C0">
            <w:pPr>
              <w:jc w:val="right"/>
              <w:rPr>
                <w:color w:val="000000"/>
                <w:sz w:val="22"/>
                <w:szCs w:val="22"/>
                <w:lang w:val="ru-RU"/>
              </w:rPr>
            </w:pPr>
            <w:r w:rsidRPr="00146923">
              <w:rPr>
                <w:color w:val="000000"/>
                <w:sz w:val="22"/>
                <w:szCs w:val="22"/>
                <w:lang w:val="ru-RU"/>
              </w:rPr>
              <w:t>1 098</w:t>
            </w:r>
          </w:p>
        </w:tc>
      </w:tr>
    </w:tbl>
    <w:p w14:paraId="12198128" w14:textId="77777777" w:rsidR="00AA12C0" w:rsidRPr="00FC47E9" w:rsidRDefault="00AA12C0" w:rsidP="00FC47E9">
      <w:pPr>
        <w:autoSpaceDE w:val="0"/>
        <w:autoSpaceDN w:val="0"/>
        <w:adjustRightInd w:val="0"/>
        <w:ind w:left="270"/>
        <w:rPr>
          <w:rFonts w:eastAsiaTheme="minorEastAsia"/>
          <w:bCs/>
          <w:kern w:val="22"/>
          <w:sz w:val="22"/>
          <w:szCs w:val="22"/>
          <w:lang w:val="ru-RU"/>
        </w:rPr>
      </w:pPr>
    </w:p>
    <w:p w14:paraId="777C8DCE" w14:textId="77777777" w:rsidR="00AA12C0" w:rsidRPr="00AA12C0" w:rsidRDefault="00AA12C0" w:rsidP="00AA12C0">
      <w:pPr>
        <w:pStyle w:val="aff0"/>
        <w:numPr>
          <w:ilvl w:val="0"/>
          <w:numId w:val="89"/>
        </w:numPr>
        <w:spacing w:after="160" w:line="259" w:lineRule="auto"/>
        <w:rPr>
          <w:rFonts w:eastAsiaTheme="minorEastAsia"/>
          <w:bCs/>
          <w:kern w:val="22"/>
          <w:sz w:val="18"/>
          <w:szCs w:val="18"/>
          <w:lang w:val="ru-RU"/>
        </w:rPr>
      </w:pPr>
      <w:r w:rsidRPr="00AA12C0">
        <w:rPr>
          <w:rFonts w:eastAsiaTheme="minorEastAsia"/>
          <w:bCs/>
          <w:kern w:val="22"/>
          <w:sz w:val="18"/>
          <w:szCs w:val="18"/>
          <w:lang w:val="ru-RU"/>
        </w:rPr>
        <w:br w:type="page"/>
      </w:r>
    </w:p>
    <w:tbl>
      <w:tblPr>
        <w:tblW w:w="9420" w:type="dxa"/>
        <w:tblLook w:val="04A0" w:firstRow="1" w:lastRow="0" w:firstColumn="1" w:lastColumn="0" w:noHBand="0" w:noVBand="1"/>
      </w:tblPr>
      <w:tblGrid>
        <w:gridCol w:w="4800"/>
        <w:gridCol w:w="1540"/>
        <w:gridCol w:w="1540"/>
        <w:gridCol w:w="1540"/>
      </w:tblGrid>
      <w:tr w:rsidR="00AA12C0" w:rsidRPr="00B91E40" w14:paraId="2C6A2AEE" w14:textId="77777777" w:rsidTr="00AA12C0">
        <w:trPr>
          <w:trHeight w:val="840"/>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91379" w14:textId="77777777" w:rsidR="00AA12C0" w:rsidRPr="00146923" w:rsidRDefault="00AA12C0" w:rsidP="00AA12C0">
            <w:pPr>
              <w:jc w:val="center"/>
              <w:rPr>
                <w:b/>
                <w:bCs/>
                <w:kern w:val="22"/>
                <w:sz w:val="22"/>
                <w:szCs w:val="22"/>
                <w:lang w:val="ru-RU"/>
              </w:rPr>
            </w:pPr>
            <w:r w:rsidRPr="00146923">
              <w:rPr>
                <w:b/>
                <w:bCs/>
                <w:kern w:val="22"/>
                <w:sz w:val="22"/>
                <w:szCs w:val="22"/>
                <w:lang w:val="ru-RU"/>
              </w:rPr>
              <w:lastRenderedPageBreak/>
              <w:t>Государство-член</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744CB157" w14:textId="77777777" w:rsidR="00AA12C0" w:rsidRPr="00146923" w:rsidRDefault="00AA12C0" w:rsidP="00AA12C0">
            <w:pPr>
              <w:jc w:val="center"/>
              <w:rPr>
                <w:b/>
                <w:bCs/>
                <w:color w:val="000000"/>
                <w:kern w:val="22"/>
                <w:sz w:val="22"/>
                <w:szCs w:val="22"/>
                <w:lang w:val="ru-RU"/>
              </w:rPr>
            </w:pPr>
            <w:r w:rsidRPr="00146923">
              <w:rPr>
                <w:b/>
                <w:bCs/>
                <w:color w:val="000000"/>
                <w:kern w:val="22"/>
                <w:sz w:val="22"/>
                <w:szCs w:val="22"/>
                <w:lang w:val="ru-RU"/>
              </w:rPr>
              <w:t>Шкала взносов</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3D3C5323" w14:textId="77777777" w:rsidR="00AA12C0" w:rsidRPr="00146923" w:rsidRDefault="00AA12C0" w:rsidP="00AA12C0">
            <w:pPr>
              <w:jc w:val="center"/>
              <w:rPr>
                <w:b/>
                <w:bCs/>
                <w:color w:val="000000"/>
                <w:kern w:val="22"/>
                <w:sz w:val="22"/>
                <w:szCs w:val="22"/>
                <w:lang w:val="ru-RU"/>
              </w:rPr>
            </w:pPr>
            <w:r w:rsidRPr="00146923">
              <w:rPr>
                <w:b/>
                <w:color w:val="000000"/>
                <w:sz w:val="22"/>
                <w:szCs w:val="22"/>
                <w:lang w:val="ru-RU"/>
              </w:rPr>
              <w:t xml:space="preserve">Шкала с предельным взносом в 22%; ни одна </w:t>
            </w:r>
            <w:proofErr w:type="spellStart"/>
            <w:r w:rsidRPr="00146923">
              <w:rPr>
                <w:b/>
                <w:color w:val="000000"/>
                <w:sz w:val="22"/>
                <w:szCs w:val="22"/>
                <w:lang w:val="ru-RU"/>
              </w:rPr>
              <w:t>НРС</w:t>
            </w:r>
            <w:proofErr w:type="spellEnd"/>
            <w:r w:rsidRPr="00146923">
              <w:rPr>
                <w:b/>
                <w:color w:val="000000"/>
                <w:sz w:val="22"/>
                <w:szCs w:val="22"/>
                <w:lang w:val="ru-RU"/>
              </w:rPr>
              <w:t xml:space="preserve"> не вносит более 0,01%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E4E4998" w14:textId="77777777" w:rsidR="00AA12C0" w:rsidRPr="00146923" w:rsidRDefault="00AA12C0" w:rsidP="00AA12C0">
            <w:pPr>
              <w:jc w:val="center"/>
              <w:rPr>
                <w:b/>
                <w:bCs/>
                <w:color w:val="000000"/>
                <w:kern w:val="22"/>
                <w:sz w:val="22"/>
                <w:szCs w:val="22"/>
                <w:lang w:val="ru-RU"/>
              </w:rPr>
            </w:pPr>
            <w:r w:rsidRPr="00146923">
              <w:rPr>
                <w:b/>
                <w:bCs/>
                <w:color w:val="000000"/>
                <w:kern w:val="22"/>
                <w:sz w:val="22"/>
                <w:szCs w:val="22"/>
                <w:lang w:val="ru-RU"/>
              </w:rPr>
              <w:t>Взносы по состоянию на 1 января 2021 года</w:t>
            </w:r>
          </w:p>
        </w:tc>
      </w:tr>
      <w:tr w:rsidR="00AA12C0" w:rsidRPr="00146923" w14:paraId="5B4A0597"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FFDB6B6" w14:textId="77777777" w:rsidR="00AA12C0" w:rsidRPr="00146923" w:rsidRDefault="00AA12C0" w:rsidP="00AA12C0">
            <w:pPr>
              <w:rPr>
                <w:color w:val="000000"/>
                <w:kern w:val="22"/>
                <w:sz w:val="22"/>
                <w:szCs w:val="22"/>
                <w:lang w:val="ru-RU"/>
              </w:rPr>
            </w:pPr>
            <w:r w:rsidRPr="00146923">
              <w:rPr>
                <w:color w:val="000000"/>
                <w:sz w:val="22"/>
                <w:szCs w:val="22"/>
                <w:lang w:val="ru-RU"/>
              </w:rPr>
              <w:t>Суринам</w:t>
            </w:r>
          </w:p>
        </w:tc>
        <w:tc>
          <w:tcPr>
            <w:tcW w:w="1540" w:type="dxa"/>
            <w:tcBorders>
              <w:top w:val="nil"/>
              <w:left w:val="nil"/>
              <w:bottom w:val="single" w:sz="4" w:space="0" w:color="auto"/>
              <w:right w:val="single" w:sz="4" w:space="0" w:color="auto"/>
            </w:tcBorders>
            <w:shd w:val="clear" w:color="auto" w:fill="auto"/>
            <w:vAlign w:val="center"/>
            <w:hideMark/>
          </w:tcPr>
          <w:p w14:paraId="4357648B"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0,005 </w:t>
            </w:r>
          </w:p>
        </w:tc>
        <w:tc>
          <w:tcPr>
            <w:tcW w:w="1540" w:type="dxa"/>
            <w:tcBorders>
              <w:top w:val="nil"/>
              <w:left w:val="nil"/>
              <w:bottom w:val="single" w:sz="4" w:space="0" w:color="auto"/>
              <w:right w:val="single" w:sz="4" w:space="0" w:color="auto"/>
            </w:tcBorders>
            <w:shd w:val="clear" w:color="auto" w:fill="auto"/>
            <w:noWrap/>
            <w:vAlign w:val="center"/>
            <w:hideMark/>
          </w:tcPr>
          <w:p w14:paraId="0AB90F3A"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0,006 </w:t>
            </w:r>
          </w:p>
        </w:tc>
        <w:tc>
          <w:tcPr>
            <w:tcW w:w="1540" w:type="dxa"/>
            <w:tcBorders>
              <w:top w:val="nil"/>
              <w:left w:val="nil"/>
              <w:bottom w:val="single" w:sz="4" w:space="0" w:color="auto"/>
              <w:right w:val="single" w:sz="4" w:space="0" w:color="auto"/>
            </w:tcBorders>
            <w:shd w:val="clear" w:color="auto" w:fill="auto"/>
            <w:noWrap/>
            <w:vAlign w:val="center"/>
            <w:hideMark/>
          </w:tcPr>
          <w:p w14:paraId="7889D8AB" w14:textId="77777777" w:rsidR="00AA12C0" w:rsidRPr="00146923" w:rsidRDefault="00AA12C0" w:rsidP="00AA12C0">
            <w:pPr>
              <w:jc w:val="right"/>
              <w:rPr>
                <w:color w:val="000000"/>
                <w:sz w:val="22"/>
                <w:szCs w:val="22"/>
                <w:lang w:val="ru-RU"/>
              </w:rPr>
            </w:pPr>
            <w:r w:rsidRPr="00146923">
              <w:rPr>
                <w:color w:val="000000"/>
                <w:sz w:val="22"/>
                <w:szCs w:val="22"/>
                <w:lang w:val="ru-RU"/>
              </w:rPr>
              <w:t>687</w:t>
            </w:r>
          </w:p>
        </w:tc>
      </w:tr>
      <w:tr w:rsidR="00AA12C0" w:rsidRPr="00146923" w14:paraId="38FEEE9B"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1C55A3B" w14:textId="77777777" w:rsidR="00AA12C0" w:rsidRPr="00146923" w:rsidRDefault="00AA12C0" w:rsidP="00AA12C0">
            <w:pPr>
              <w:rPr>
                <w:color w:val="000000"/>
                <w:kern w:val="22"/>
                <w:sz w:val="22"/>
                <w:szCs w:val="22"/>
                <w:lang w:val="ru-RU"/>
              </w:rPr>
            </w:pPr>
            <w:r w:rsidRPr="00146923">
              <w:rPr>
                <w:color w:val="000000"/>
                <w:sz w:val="22"/>
                <w:szCs w:val="22"/>
                <w:lang w:val="ru-RU"/>
              </w:rPr>
              <w:t>Швеция</w:t>
            </w:r>
          </w:p>
        </w:tc>
        <w:tc>
          <w:tcPr>
            <w:tcW w:w="1540" w:type="dxa"/>
            <w:tcBorders>
              <w:top w:val="nil"/>
              <w:left w:val="nil"/>
              <w:bottom w:val="single" w:sz="4" w:space="0" w:color="auto"/>
              <w:right w:val="single" w:sz="4" w:space="0" w:color="auto"/>
            </w:tcBorders>
            <w:shd w:val="clear" w:color="auto" w:fill="auto"/>
            <w:vAlign w:val="center"/>
            <w:hideMark/>
          </w:tcPr>
          <w:p w14:paraId="4B23643F"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0,906 </w:t>
            </w:r>
          </w:p>
        </w:tc>
        <w:tc>
          <w:tcPr>
            <w:tcW w:w="1540" w:type="dxa"/>
            <w:tcBorders>
              <w:top w:val="nil"/>
              <w:left w:val="nil"/>
              <w:bottom w:val="single" w:sz="4" w:space="0" w:color="auto"/>
              <w:right w:val="single" w:sz="4" w:space="0" w:color="auto"/>
            </w:tcBorders>
            <w:shd w:val="clear" w:color="auto" w:fill="auto"/>
            <w:noWrap/>
            <w:vAlign w:val="center"/>
            <w:hideMark/>
          </w:tcPr>
          <w:p w14:paraId="27C9A46C"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1,133 </w:t>
            </w:r>
          </w:p>
        </w:tc>
        <w:tc>
          <w:tcPr>
            <w:tcW w:w="1540" w:type="dxa"/>
            <w:tcBorders>
              <w:top w:val="nil"/>
              <w:left w:val="nil"/>
              <w:bottom w:val="single" w:sz="4" w:space="0" w:color="auto"/>
              <w:right w:val="single" w:sz="4" w:space="0" w:color="auto"/>
            </w:tcBorders>
            <w:shd w:val="clear" w:color="auto" w:fill="auto"/>
            <w:noWrap/>
            <w:vAlign w:val="center"/>
            <w:hideMark/>
          </w:tcPr>
          <w:p w14:paraId="7DB58D69" w14:textId="77777777" w:rsidR="00AA12C0" w:rsidRPr="00146923" w:rsidRDefault="00AA12C0" w:rsidP="00AA12C0">
            <w:pPr>
              <w:jc w:val="right"/>
              <w:rPr>
                <w:color w:val="000000"/>
                <w:sz w:val="22"/>
                <w:szCs w:val="22"/>
                <w:lang w:val="ru-RU"/>
              </w:rPr>
            </w:pPr>
            <w:r w:rsidRPr="00146923">
              <w:rPr>
                <w:color w:val="000000"/>
                <w:sz w:val="22"/>
                <w:szCs w:val="22"/>
                <w:lang w:val="ru-RU"/>
              </w:rPr>
              <w:t>124 408</w:t>
            </w:r>
          </w:p>
        </w:tc>
      </w:tr>
      <w:tr w:rsidR="00AA12C0" w:rsidRPr="00146923" w14:paraId="4BBDC630"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71474B8" w14:textId="77777777" w:rsidR="00AA12C0" w:rsidRPr="00146923" w:rsidRDefault="00AA12C0" w:rsidP="00AA12C0">
            <w:pPr>
              <w:rPr>
                <w:color w:val="000000"/>
                <w:kern w:val="22"/>
                <w:sz w:val="22"/>
                <w:szCs w:val="22"/>
                <w:lang w:val="ru-RU"/>
              </w:rPr>
            </w:pPr>
            <w:r w:rsidRPr="00146923">
              <w:rPr>
                <w:color w:val="000000"/>
                <w:sz w:val="22"/>
                <w:szCs w:val="22"/>
                <w:lang w:val="ru-RU"/>
              </w:rPr>
              <w:t xml:space="preserve">Швейцария </w:t>
            </w:r>
          </w:p>
        </w:tc>
        <w:tc>
          <w:tcPr>
            <w:tcW w:w="1540" w:type="dxa"/>
            <w:tcBorders>
              <w:top w:val="nil"/>
              <w:left w:val="nil"/>
              <w:bottom w:val="single" w:sz="4" w:space="0" w:color="auto"/>
              <w:right w:val="single" w:sz="4" w:space="0" w:color="auto"/>
            </w:tcBorders>
            <w:shd w:val="clear" w:color="auto" w:fill="auto"/>
            <w:vAlign w:val="center"/>
            <w:hideMark/>
          </w:tcPr>
          <w:p w14:paraId="56CE8A76"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1,151 </w:t>
            </w:r>
          </w:p>
        </w:tc>
        <w:tc>
          <w:tcPr>
            <w:tcW w:w="1540" w:type="dxa"/>
            <w:tcBorders>
              <w:top w:val="nil"/>
              <w:left w:val="nil"/>
              <w:bottom w:val="single" w:sz="4" w:space="0" w:color="auto"/>
              <w:right w:val="single" w:sz="4" w:space="0" w:color="auto"/>
            </w:tcBorders>
            <w:shd w:val="clear" w:color="auto" w:fill="auto"/>
            <w:noWrap/>
            <w:vAlign w:val="center"/>
            <w:hideMark/>
          </w:tcPr>
          <w:p w14:paraId="4CA2C5FB"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1,439 </w:t>
            </w:r>
          </w:p>
        </w:tc>
        <w:tc>
          <w:tcPr>
            <w:tcW w:w="1540" w:type="dxa"/>
            <w:tcBorders>
              <w:top w:val="nil"/>
              <w:left w:val="nil"/>
              <w:bottom w:val="single" w:sz="4" w:space="0" w:color="auto"/>
              <w:right w:val="single" w:sz="4" w:space="0" w:color="auto"/>
            </w:tcBorders>
            <w:shd w:val="clear" w:color="auto" w:fill="auto"/>
            <w:noWrap/>
            <w:vAlign w:val="center"/>
            <w:hideMark/>
          </w:tcPr>
          <w:p w14:paraId="1B92045B" w14:textId="77777777" w:rsidR="00AA12C0" w:rsidRPr="00146923" w:rsidRDefault="00AA12C0" w:rsidP="00AA12C0">
            <w:pPr>
              <w:jc w:val="right"/>
              <w:rPr>
                <w:color w:val="000000"/>
                <w:sz w:val="22"/>
                <w:szCs w:val="22"/>
                <w:lang w:val="ru-RU"/>
              </w:rPr>
            </w:pPr>
            <w:r w:rsidRPr="00146923">
              <w:rPr>
                <w:color w:val="000000"/>
                <w:sz w:val="22"/>
                <w:szCs w:val="22"/>
                <w:lang w:val="ru-RU"/>
              </w:rPr>
              <w:t>158 051</w:t>
            </w:r>
          </w:p>
        </w:tc>
      </w:tr>
      <w:tr w:rsidR="00AA12C0" w:rsidRPr="00146923" w14:paraId="67BFE943"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A6902F1" w14:textId="77777777" w:rsidR="00AA12C0" w:rsidRPr="00146923" w:rsidRDefault="00AA12C0" w:rsidP="00AA12C0">
            <w:pPr>
              <w:rPr>
                <w:color w:val="000000"/>
                <w:kern w:val="22"/>
                <w:sz w:val="22"/>
                <w:szCs w:val="22"/>
                <w:lang w:val="ru-RU"/>
              </w:rPr>
            </w:pPr>
            <w:r w:rsidRPr="00146923">
              <w:rPr>
                <w:color w:val="000000"/>
                <w:sz w:val="22"/>
                <w:szCs w:val="22"/>
                <w:lang w:val="ru-RU"/>
              </w:rPr>
              <w:t>Сирийская Арабская Республика</w:t>
            </w:r>
          </w:p>
        </w:tc>
        <w:tc>
          <w:tcPr>
            <w:tcW w:w="1540" w:type="dxa"/>
            <w:tcBorders>
              <w:top w:val="nil"/>
              <w:left w:val="nil"/>
              <w:bottom w:val="single" w:sz="4" w:space="0" w:color="auto"/>
              <w:right w:val="single" w:sz="4" w:space="0" w:color="auto"/>
            </w:tcBorders>
            <w:shd w:val="clear" w:color="auto" w:fill="auto"/>
            <w:vAlign w:val="center"/>
            <w:hideMark/>
          </w:tcPr>
          <w:p w14:paraId="39A2B9C8"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0,011 </w:t>
            </w:r>
          </w:p>
        </w:tc>
        <w:tc>
          <w:tcPr>
            <w:tcW w:w="1540" w:type="dxa"/>
            <w:tcBorders>
              <w:top w:val="nil"/>
              <w:left w:val="nil"/>
              <w:bottom w:val="single" w:sz="4" w:space="0" w:color="auto"/>
              <w:right w:val="single" w:sz="4" w:space="0" w:color="auto"/>
            </w:tcBorders>
            <w:shd w:val="clear" w:color="auto" w:fill="auto"/>
            <w:noWrap/>
            <w:vAlign w:val="center"/>
            <w:hideMark/>
          </w:tcPr>
          <w:p w14:paraId="32BE0C84"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0,014 </w:t>
            </w:r>
          </w:p>
        </w:tc>
        <w:tc>
          <w:tcPr>
            <w:tcW w:w="1540" w:type="dxa"/>
            <w:tcBorders>
              <w:top w:val="nil"/>
              <w:left w:val="nil"/>
              <w:bottom w:val="single" w:sz="4" w:space="0" w:color="auto"/>
              <w:right w:val="single" w:sz="4" w:space="0" w:color="auto"/>
            </w:tcBorders>
            <w:shd w:val="clear" w:color="auto" w:fill="auto"/>
            <w:noWrap/>
            <w:vAlign w:val="center"/>
            <w:hideMark/>
          </w:tcPr>
          <w:p w14:paraId="3FF2FC25" w14:textId="77777777" w:rsidR="00AA12C0" w:rsidRPr="00146923" w:rsidRDefault="00AA12C0" w:rsidP="00AA12C0">
            <w:pPr>
              <w:jc w:val="right"/>
              <w:rPr>
                <w:color w:val="000000"/>
                <w:sz w:val="22"/>
                <w:szCs w:val="22"/>
                <w:lang w:val="ru-RU"/>
              </w:rPr>
            </w:pPr>
            <w:r w:rsidRPr="00146923">
              <w:rPr>
                <w:color w:val="000000"/>
                <w:sz w:val="22"/>
                <w:szCs w:val="22"/>
                <w:lang w:val="ru-RU"/>
              </w:rPr>
              <w:t>1 510</w:t>
            </w:r>
          </w:p>
        </w:tc>
      </w:tr>
      <w:tr w:rsidR="00AA12C0" w:rsidRPr="00146923" w14:paraId="63713DAB"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86496AA" w14:textId="77777777" w:rsidR="00AA12C0" w:rsidRPr="00146923" w:rsidRDefault="00AA12C0" w:rsidP="00AA12C0">
            <w:pPr>
              <w:rPr>
                <w:color w:val="000000"/>
                <w:kern w:val="22"/>
                <w:sz w:val="22"/>
                <w:szCs w:val="22"/>
                <w:lang w:val="ru-RU"/>
              </w:rPr>
            </w:pPr>
            <w:r w:rsidRPr="00146923">
              <w:rPr>
                <w:color w:val="000000"/>
                <w:sz w:val="22"/>
                <w:szCs w:val="22"/>
                <w:lang w:val="ru-RU"/>
              </w:rPr>
              <w:t>Таджикистан</w:t>
            </w:r>
          </w:p>
        </w:tc>
        <w:tc>
          <w:tcPr>
            <w:tcW w:w="1540" w:type="dxa"/>
            <w:tcBorders>
              <w:top w:val="nil"/>
              <w:left w:val="nil"/>
              <w:bottom w:val="single" w:sz="4" w:space="0" w:color="auto"/>
              <w:right w:val="single" w:sz="4" w:space="0" w:color="auto"/>
            </w:tcBorders>
            <w:shd w:val="clear" w:color="auto" w:fill="auto"/>
            <w:vAlign w:val="center"/>
            <w:hideMark/>
          </w:tcPr>
          <w:p w14:paraId="55F4E41A"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0,004 </w:t>
            </w:r>
          </w:p>
        </w:tc>
        <w:tc>
          <w:tcPr>
            <w:tcW w:w="1540" w:type="dxa"/>
            <w:tcBorders>
              <w:top w:val="nil"/>
              <w:left w:val="nil"/>
              <w:bottom w:val="single" w:sz="4" w:space="0" w:color="auto"/>
              <w:right w:val="single" w:sz="4" w:space="0" w:color="auto"/>
            </w:tcBorders>
            <w:shd w:val="clear" w:color="auto" w:fill="auto"/>
            <w:noWrap/>
            <w:vAlign w:val="center"/>
            <w:hideMark/>
          </w:tcPr>
          <w:p w14:paraId="2EDFAC50"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0,005 </w:t>
            </w:r>
          </w:p>
        </w:tc>
        <w:tc>
          <w:tcPr>
            <w:tcW w:w="1540" w:type="dxa"/>
            <w:tcBorders>
              <w:top w:val="nil"/>
              <w:left w:val="nil"/>
              <w:bottom w:val="single" w:sz="4" w:space="0" w:color="auto"/>
              <w:right w:val="single" w:sz="4" w:space="0" w:color="auto"/>
            </w:tcBorders>
            <w:shd w:val="clear" w:color="auto" w:fill="auto"/>
            <w:noWrap/>
            <w:vAlign w:val="center"/>
            <w:hideMark/>
          </w:tcPr>
          <w:p w14:paraId="55E23DFF" w14:textId="77777777" w:rsidR="00AA12C0" w:rsidRPr="00146923" w:rsidRDefault="00AA12C0" w:rsidP="00AA12C0">
            <w:pPr>
              <w:jc w:val="right"/>
              <w:rPr>
                <w:color w:val="000000"/>
                <w:sz w:val="22"/>
                <w:szCs w:val="22"/>
                <w:lang w:val="ru-RU"/>
              </w:rPr>
            </w:pPr>
            <w:r w:rsidRPr="00146923">
              <w:rPr>
                <w:color w:val="000000"/>
                <w:sz w:val="22"/>
                <w:szCs w:val="22"/>
                <w:lang w:val="ru-RU"/>
              </w:rPr>
              <w:t>549</w:t>
            </w:r>
          </w:p>
        </w:tc>
      </w:tr>
      <w:tr w:rsidR="00AA12C0" w:rsidRPr="00146923" w14:paraId="74AE65B5"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A57C7C1" w14:textId="77777777" w:rsidR="00AA12C0" w:rsidRPr="00146923" w:rsidRDefault="00AA12C0" w:rsidP="00AA12C0">
            <w:pPr>
              <w:rPr>
                <w:color w:val="000000"/>
                <w:kern w:val="22"/>
                <w:sz w:val="22"/>
                <w:szCs w:val="22"/>
                <w:lang w:val="ru-RU"/>
              </w:rPr>
            </w:pPr>
            <w:r w:rsidRPr="00146923">
              <w:rPr>
                <w:color w:val="000000"/>
                <w:sz w:val="22"/>
                <w:szCs w:val="22"/>
                <w:lang w:val="ru-RU"/>
              </w:rPr>
              <w:t>Таиланд</w:t>
            </w:r>
          </w:p>
        </w:tc>
        <w:tc>
          <w:tcPr>
            <w:tcW w:w="1540" w:type="dxa"/>
            <w:tcBorders>
              <w:top w:val="nil"/>
              <w:left w:val="nil"/>
              <w:bottom w:val="single" w:sz="4" w:space="0" w:color="auto"/>
              <w:right w:val="single" w:sz="4" w:space="0" w:color="auto"/>
            </w:tcBorders>
            <w:shd w:val="clear" w:color="auto" w:fill="auto"/>
            <w:vAlign w:val="center"/>
            <w:hideMark/>
          </w:tcPr>
          <w:p w14:paraId="6496E98A"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0,307 </w:t>
            </w:r>
          </w:p>
        </w:tc>
        <w:tc>
          <w:tcPr>
            <w:tcW w:w="1540" w:type="dxa"/>
            <w:tcBorders>
              <w:top w:val="nil"/>
              <w:left w:val="nil"/>
              <w:bottom w:val="single" w:sz="4" w:space="0" w:color="auto"/>
              <w:right w:val="single" w:sz="4" w:space="0" w:color="auto"/>
            </w:tcBorders>
            <w:shd w:val="clear" w:color="auto" w:fill="auto"/>
            <w:noWrap/>
            <w:vAlign w:val="center"/>
            <w:hideMark/>
          </w:tcPr>
          <w:p w14:paraId="0C8A3657"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0,384 </w:t>
            </w:r>
          </w:p>
        </w:tc>
        <w:tc>
          <w:tcPr>
            <w:tcW w:w="1540" w:type="dxa"/>
            <w:tcBorders>
              <w:top w:val="nil"/>
              <w:left w:val="nil"/>
              <w:bottom w:val="single" w:sz="4" w:space="0" w:color="auto"/>
              <w:right w:val="single" w:sz="4" w:space="0" w:color="auto"/>
            </w:tcBorders>
            <w:shd w:val="clear" w:color="auto" w:fill="auto"/>
            <w:noWrap/>
            <w:vAlign w:val="center"/>
            <w:hideMark/>
          </w:tcPr>
          <w:p w14:paraId="2D536DF7" w14:textId="77777777" w:rsidR="00AA12C0" w:rsidRPr="00146923" w:rsidRDefault="00AA12C0" w:rsidP="00AA12C0">
            <w:pPr>
              <w:jc w:val="right"/>
              <w:rPr>
                <w:color w:val="000000"/>
                <w:sz w:val="22"/>
                <w:szCs w:val="22"/>
                <w:lang w:val="ru-RU"/>
              </w:rPr>
            </w:pPr>
            <w:r w:rsidRPr="00146923">
              <w:rPr>
                <w:color w:val="000000"/>
                <w:sz w:val="22"/>
                <w:szCs w:val="22"/>
                <w:lang w:val="ru-RU"/>
              </w:rPr>
              <w:t>42 156</w:t>
            </w:r>
          </w:p>
        </w:tc>
      </w:tr>
      <w:tr w:rsidR="00AA12C0" w:rsidRPr="00146923" w14:paraId="0C9A746D"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180CDCF" w14:textId="77777777" w:rsidR="00AA12C0" w:rsidRPr="00146923" w:rsidRDefault="00AA12C0" w:rsidP="00AA12C0">
            <w:pPr>
              <w:rPr>
                <w:color w:val="000000"/>
                <w:kern w:val="22"/>
                <w:sz w:val="22"/>
                <w:szCs w:val="22"/>
                <w:lang w:val="ru-RU"/>
              </w:rPr>
            </w:pPr>
            <w:r w:rsidRPr="00146923">
              <w:rPr>
                <w:color w:val="000000"/>
                <w:sz w:val="22"/>
                <w:szCs w:val="22"/>
                <w:lang w:val="ru-RU"/>
              </w:rPr>
              <w:t>Тимор-</w:t>
            </w:r>
            <w:proofErr w:type="spellStart"/>
            <w:r w:rsidRPr="00146923">
              <w:rPr>
                <w:color w:val="000000"/>
                <w:sz w:val="22"/>
                <w:szCs w:val="22"/>
                <w:lang w:val="ru-RU"/>
              </w:rPr>
              <w:t>Лешти</w:t>
            </w:r>
            <w:proofErr w:type="spellEnd"/>
          </w:p>
        </w:tc>
        <w:tc>
          <w:tcPr>
            <w:tcW w:w="1540" w:type="dxa"/>
            <w:tcBorders>
              <w:top w:val="nil"/>
              <w:left w:val="nil"/>
              <w:bottom w:val="single" w:sz="4" w:space="0" w:color="auto"/>
              <w:right w:val="single" w:sz="4" w:space="0" w:color="auto"/>
            </w:tcBorders>
            <w:shd w:val="clear" w:color="auto" w:fill="auto"/>
            <w:vAlign w:val="center"/>
            <w:hideMark/>
          </w:tcPr>
          <w:p w14:paraId="25645E2F"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0,002 </w:t>
            </w:r>
          </w:p>
        </w:tc>
        <w:tc>
          <w:tcPr>
            <w:tcW w:w="1540" w:type="dxa"/>
            <w:tcBorders>
              <w:top w:val="nil"/>
              <w:left w:val="nil"/>
              <w:bottom w:val="single" w:sz="4" w:space="0" w:color="auto"/>
              <w:right w:val="single" w:sz="4" w:space="0" w:color="auto"/>
            </w:tcBorders>
            <w:shd w:val="clear" w:color="auto" w:fill="auto"/>
            <w:noWrap/>
            <w:vAlign w:val="center"/>
            <w:hideMark/>
          </w:tcPr>
          <w:p w14:paraId="167DFEB4"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0,003 </w:t>
            </w:r>
          </w:p>
        </w:tc>
        <w:tc>
          <w:tcPr>
            <w:tcW w:w="1540" w:type="dxa"/>
            <w:tcBorders>
              <w:top w:val="nil"/>
              <w:left w:val="nil"/>
              <w:bottom w:val="single" w:sz="4" w:space="0" w:color="auto"/>
              <w:right w:val="single" w:sz="4" w:space="0" w:color="auto"/>
            </w:tcBorders>
            <w:shd w:val="clear" w:color="auto" w:fill="auto"/>
            <w:noWrap/>
            <w:vAlign w:val="center"/>
            <w:hideMark/>
          </w:tcPr>
          <w:p w14:paraId="7AA0F9C2" w14:textId="77777777" w:rsidR="00AA12C0" w:rsidRPr="00146923" w:rsidRDefault="00AA12C0" w:rsidP="00AA12C0">
            <w:pPr>
              <w:jc w:val="right"/>
              <w:rPr>
                <w:color w:val="000000"/>
                <w:sz w:val="22"/>
                <w:szCs w:val="22"/>
                <w:lang w:val="ru-RU"/>
              </w:rPr>
            </w:pPr>
            <w:r w:rsidRPr="00146923">
              <w:rPr>
                <w:color w:val="000000"/>
                <w:sz w:val="22"/>
                <w:szCs w:val="22"/>
                <w:lang w:val="ru-RU"/>
              </w:rPr>
              <w:t>275</w:t>
            </w:r>
          </w:p>
        </w:tc>
      </w:tr>
      <w:tr w:rsidR="00AA12C0" w:rsidRPr="00146923" w14:paraId="48EBDCE0"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C713146" w14:textId="77777777" w:rsidR="00AA12C0" w:rsidRPr="00146923" w:rsidRDefault="00AA12C0" w:rsidP="00AA12C0">
            <w:pPr>
              <w:rPr>
                <w:color w:val="000000"/>
                <w:kern w:val="22"/>
                <w:sz w:val="22"/>
                <w:szCs w:val="22"/>
                <w:lang w:val="ru-RU"/>
              </w:rPr>
            </w:pPr>
            <w:r w:rsidRPr="00146923">
              <w:rPr>
                <w:color w:val="000000"/>
                <w:sz w:val="22"/>
                <w:szCs w:val="22"/>
                <w:lang w:val="ru-RU"/>
              </w:rPr>
              <w:t>Того</w:t>
            </w:r>
          </w:p>
        </w:tc>
        <w:tc>
          <w:tcPr>
            <w:tcW w:w="1540" w:type="dxa"/>
            <w:tcBorders>
              <w:top w:val="nil"/>
              <w:left w:val="nil"/>
              <w:bottom w:val="single" w:sz="4" w:space="0" w:color="auto"/>
              <w:right w:val="single" w:sz="4" w:space="0" w:color="auto"/>
            </w:tcBorders>
            <w:shd w:val="clear" w:color="auto" w:fill="auto"/>
            <w:vAlign w:val="center"/>
            <w:hideMark/>
          </w:tcPr>
          <w:p w14:paraId="3D7BFC55"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0,002 </w:t>
            </w:r>
          </w:p>
        </w:tc>
        <w:tc>
          <w:tcPr>
            <w:tcW w:w="1540" w:type="dxa"/>
            <w:tcBorders>
              <w:top w:val="nil"/>
              <w:left w:val="nil"/>
              <w:bottom w:val="single" w:sz="4" w:space="0" w:color="auto"/>
              <w:right w:val="single" w:sz="4" w:space="0" w:color="auto"/>
            </w:tcBorders>
            <w:shd w:val="clear" w:color="auto" w:fill="auto"/>
            <w:noWrap/>
            <w:vAlign w:val="center"/>
            <w:hideMark/>
          </w:tcPr>
          <w:p w14:paraId="588C21AB"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0,003 </w:t>
            </w:r>
          </w:p>
        </w:tc>
        <w:tc>
          <w:tcPr>
            <w:tcW w:w="1540" w:type="dxa"/>
            <w:tcBorders>
              <w:top w:val="nil"/>
              <w:left w:val="nil"/>
              <w:bottom w:val="single" w:sz="4" w:space="0" w:color="auto"/>
              <w:right w:val="single" w:sz="4" w:space="0" w:color="auto"/>
            </w:tcBorders>
            <w:shd w:val="clear" w:color="auto" w:fill="auto"/>
            <w:noWrap/>
            <w:vAlign w:val="center"/>
            <w:hideMark/>
          </w:tcPr>
          <w:p w14:paraId="12F48054" w14:textId="77777777" w:rsidR="00AA12C0" w:rsidRPr="00146923" w:rsidRDefault="00AA12C0" w:rsidP="00AA12C0">
            <w:pPr>
              <w:jc w:val="right"/>
              <w:rPr>
                <w:color w:val="000000"/>
                <w:sz w:val="22"/>
                <w:szCs w:val="22"/>
                <w:lang w:val="ru-RU"/>
              </w:rPr>
            </w:pPr>
            <w:r w:rsidRPr="00146923">
              <w:rPr>
                <w:color w:val="000000"/>
                <w:sz w:val="22"/>
                <w:szCs w:val="22"/>
                <w:lang w:val="ru-RU"/>
              </w:rPr>
              <w:t>275</w:t>
            </w:r>
          </w:p>
        </w:tc>
      </w:tr>
      <w:tr w:rsidR="00AA12C0" w:rsidRPr="00146923" w14:paraId="154A5994"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B85465C" w14:textId="77777777" w:rsidR="00AA12C0" w:rsidRPr="00146923" w:rsidRDefault="00AA12C0" w:rsidP="00AA12C0">
            <w:pPr>
              <w:rPr>
                <w:color w:val="000000"/>
                <w:kern w:val="22"/>
                <w:sz w:val="22"/>
                <w:szCs w:val="22"/>
                <w:lang w:val="ru-RU"/>
              </w:rPr>
            </w:pPr>
            <w:r w:rsidRPr="00146923">
              <w:rPr>
                <w:color w:val="000000"/>
                <w:sz w:val="22"/>
                <w:szCs w:val="22"/>
                <w:lang w:val="ru-RU"/>
              </w:rPr>
              <w:t>Тонга</w:t>
            </w:r>
          </w:p>
        </w:tc>
        <w:tc>
          <w:tcPr>
            <w:tcW w:w="1540" w:type="dxa"/>
            <w:tcBorders>
              <w:top w:val="nil"/>
              <w:left w:val="nil"/>
              <w:bottom w:val="single" w:sz="4" w:space="0" w:color="auto"/>
              <w:right w:val="single" w:sz="4" w:space="0" w:color="auto"/>
            </w:tcBorders>
            <w:shd w:val="clear" w:color="auto" w:fill="auto"/>
            <w:vAlign w:val="center"/>
            <w:hideMark/>
          </w:tcPr>
          <w:p w14:paraId="62E8E7C0"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1C0F90A9"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1C2D6A0E" w14:textId="77777777" w:rsidR="00AA12C0" w:rsidRPr="00146923" w:rsidRDefault="00AA12C0" w:rsidP="00AA12C0">
            <w:pPr>
              <w:jc w:val="right"/>
              <w:rPr>
                <w:color w:val="000000"/>
                <w:sz w:val="22"/>
                <w:szCs w:val="22"/>
                <w:lang w:val="ru-RU"/>
              </w:rPr>
            </w:pPr>
            <w:r w:rsidRPr="00146923">
              <w:rPr>
                <w:color w:val="000000"/>
                <w:sz w:val="22"/>
                <w:szCs w:val="22"/>
                <w:lang w:val="ru-RU"/>
              </w:rPr>
              <w:t>137</w:t>
            </w:r>
          </w:p>
        </w:tc>
      </w:tr>
      <w:tr w:rsidR="00AA12C0" w:rsidRPr="00146923" w14:paraId="2D70DB91"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05B48F9" w14:textId="77777777" w:rsidR="00AA12C0" w:rsidRPr="00146923" w:rsidRDefault="00AA12C0" w:rsidP="00AA12C0">
            <w:pPr>
              <w:rPr>
                <w:color w:val="000000"/>
                <w:kern w:val="22"/>
                <w:sz w:val="22"/>
                <w:szCs w:val="22"/>
                <w:lang w:val="ru-RU"/>
              </w:rPr>
            </w:pPr>
            <w:r w:rsidRPr="00146923">
              <w:rPr>
                <w:color w:val="000000"/>
                <w:sz w:val="22"/>
                <w:szCs w:val="22"/>
                <w:lang w:val="ru-RU"/>
              </w:rPr>
              <w:t>Тринидад и Тобаго</w:t>
            </w:r>
          </w:p>
        </w:tc>
        <w:tc>
          <w:tcPr>
            <w:tcW w:w="1540" w:type="dxa"/>
            <w:tcBorders>
              <w:top w:val="nil"/>
              <w:left w:val="nil"/>
              <w:bottom w:val="single" w:sz="4" w:space="0" w:color="auto"/>
              <w:right w:val="single" w:sz="4" w:space="0" w:color="auto"/>
            </w:tcBorders>
            <w:shd w:val="clear" w:color="auto" w:fill="auto"/>
            <w:vAlign w:val="center"/>
            <w:hideMark/>
          </w:tcPr>
          <w:p w14:paraId="290B59DE"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0,040 </w:t>
            </w:r>
          </w:p>
        </w:tc>
        <w:tc>
          <w:tcPr>
            <w:tcW w:w="1540" w:type="dxa"/>
            <w:tcBorders>
              <w:top w:val="nil"/>
              <w:left w:val="nil"/>
              <w:bottom w:val="single" w:sz="4" w:space="0" w:color="auto"/>
              <w:right w:val="single" w:sz="4" w:space="0" w:color="auto"/>
            </w:tcBorders>
            <w:shd w:val="clear" w:color="auto" w:fill="auto"/>
            <w:noWrap/>
            <w:vAlign w:val="center"/>
            <w:hideMark/>
          </w:tcPr>
          <w:p w14:paraId="33835238"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0,050 </w:t>
            </w:r>
          </w:p>
        </w:tc>
        <w:tc>
          <w:tcPr>
            <w:tcW w:w="1540" w:type="dxa"/>
            <w:tcBorders>
              <w:top w:val="nil"/>
              <w:left w:val="nil"/>
              <w:bottom w:val="single" w:sz="4" w:space="0" w:color="auto"/>
              <w:right w:val="single" w:sz="4" w:space="0" w:color="auto"/>
            </w:tcBorders>
            <w:shd w:val="clear" w:color="auto" w:fill="auto"/>
            <w:noWrap/>
            <w:vAlign w:val="center"/>
            <w:hideMark/>
          </w:tcPr>
          <w:p w14:paraId="4FF60D81" w14:textId="77777777" w:rsidR="00AA12C0" w:rsidRPr="00146923" w:rsidRDefault="00AA12C0" w:rsidP="00AA12C0">
            <w:pPr>
              <w:jc w:val="right"/>
              <w:rPr>
                <w:color w:val="000000"/>
                <w:sz w:val="22"/>
                <w:szCs w:val="22"/>
                <w:lang w:val="ru-RU"/>
              </w:rPr>
            </w:pPr>
            <w:r w:rsidRPr="00146923">
              <w:rPr>
                <w:color w:val="000000"/>
                <w:sz w:val="22"/>
                <w:szCs w:val="22"/>
                <w:lang w:val="ru-RU"/>
              </w:rPr>
              <w:t>5 493</w:t>
            </w:r>
          </w:p>
        </w:tc>
      </w:tr>
      <w:tr w:rsidR="00AA12C0" w:rsidRPr="00146923" w14:paraId="38B20F8B"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DA40B03" w14:textId="77777777" w:rsidR="00AA12C0" w:rsidRPr="00146923" w:rsidRDefault="00AA12C0" w:rsidP="00AA12C0">
            <w:pPr>
              <w:rPr>
                <w:color w:val="000000"/>
                <w:kern w:val="22"/>
                <w:sz w:val="22"/>
                <w:szCs w:val="22"/>
                <w:lang w:val="ru-RU"/>
              </w:rPr>
            </w:pPr>
            <w:r w:rsidRPr="00146923">
              <w:rPr>
                <w:color w:val="000000"/>
                <w:sz w:val="22"/>
                <w:szCs w:val="22"/>
                <w:lang w:val="ru-RU"/>
              </w:rPr>
              <w:t>Тунис</w:t>
            </w:r>
          </w:p>
        </w:tc>
        <w:tc>
          <w:tcPr>
            <w:tcW w:w="1540" w:type="dxa"/>
            <w:tcBorders>
              <w:top w:val="nil"/>
              <w:left w:val="nil"/>
              <w:bottom w:val="single" w:sz="4" w:space="0" w:color="auto"/>
              <w:right w:val="single" w:sz="4" w:space="0" w:color="auto"/>
            </w:tcBorders>
            <w:shd w:val="clear" w:color="auto" w:fill="auto"/>
            <w:vAlign w:val="center"/>
            <w:hideMark/>
          </w:tcPr>
          <w:p w14:paraId="79475AE9"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0,025 </w:t>
            </w:r>
          </w:p>
        </w:tc>
        <w:tc>
          <w:tcPr>
            <w:tcW w:w="1540" w:type="dxa"/>
            <w:tcBorders>
              <w:top w:val="nil"/>
              <w:left w:val="nil"/>
              <w:bottom w:val="single" w:sz="4" w:space="0" w:color="auto"/>
              <w:right w:val="single" w:sz="4" w:space="0" w:color="auto"/>
            </w:tcBorders>
            <w:shd w:val="clear" w:color="auto" w:fill="auto"/>
            <w:noWrap/>
            <w:vAlign w:val="center"/>
            <w:hideMark/>
          </w:tcPr>
          <w:p w14:paraId="4177A145"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0,031 </w:t>
            </w:r>
          </w:p>
        </w:tc>
        <w:tc>
          <w:tcPr>
            <w:tcW w:w="1540" w:type="dxa"/>
            <w:tcBorders>
              <w:top w:val="nil"/>
              <w:left w:val="nil"/>
              <w:bottom w:val="single" w:sz="4" w:space="0" w:color="auto"/>
              <w:right w:val="single" w:sz="4" w:space="0" w:color="auto"/>
            </w:tcBorders>
            <w:shd w:val="clear" w:color="auto" w:fill="auto"/>
            <w:noWrap/>
            <w:vAlign w:val="center"/>
            <w:hideMark/>
          </w:tcPr>
          <w:p w14:paraId="25729B07" w14:textId="77777777" w:rsidR="00AA12C0" w:rsidRPr="00146923" w:rsidRDefault="00AA12C0" w:rsidP="00AA12C0">
            <w:pPr>
              <w:jc w:val="right"/>
              <w:rPr>
                <w:color w:val="000000"/>
                <w:sz w:val="22"/>
                <w:szCs w:val="22"/>
                <w:lang w:val="ru-RU"/>
              </w:rPr>
            </w:pPr>
            <w:r w:rsidRPr="00146923">
              <w:rPr>
                <w:color w:val="000000"/>
                <w:sz w:val="22"/>
                <w:szCs w:val="22"/>
                <w:lang w:val="ru-RU"/>
              </w:rPr>
              <w:t>3 433</w:t>
            </w:r>
          </w:p>
        </w:tc>
      </w:tr>
      <w:tr w:rsidR="00AA12C0" w:rsidRPr="00146923" w14:paraId="126D5CFB"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20B2396" w14:textId="77777777" w:rsidR="00AA12C0" w:rsidRPr="00146923" w:rsidRDefault="00AA12C0" w:rsidP="00AA12C0">
            <w:pPr>
              <w:rPr>
                <w:color w:val="000000"/>
                <w:kern w:val="22"/>
                <w:sz w:val="22"/>
                <w:szCs w:val="22"/>
                <w:lang w:val="ru-RU"/>
              </w:rPr>
            </w:pPr>
            <w:r w:rsidRPr="00146923">
              <w:rPr>
                <w:color w:val="000000"/>
                <w:sz w:val="22"/>
                <w:szCs w:val="22"/>
                <w:lang w:val="ru-RU"/>
              </w:rPr>
              <w:t>Турция</w:t>
            </w:r>
          </w:p>
        </w:tc>
        <w:tc>
          <w:tcPr>
            <w:tcW w:w="1540" w:type="dxa"/>
            <w:tcBorders>
              <w:top w:val="nil"/>
              <w:left w:val="nil"/>
              <w:bottom w:val="single" w:sz="4" w:space="0" w:color="auto"/>
              <w:right w:val="single" w:sz="4" w:space="0" w:color="auto"/>
            </w:tcBorders>
            <w:shd w:val="clear" w:color="auto" w:fill="auto"/>
            <w:vAlign w:val="center"/>
            <w:hideMark/>
          </w:tcPr>
          <w:p w14:paraId="2060EE09"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1,371 </w:t>
            </w:r>
          </w:p>
        </w:tc>
        <w:tc>
          <w:tcPr>
            <w:tcW w:w="1540" w:type="dxa"/>
            <w:tcBorders>
              <w:top w:val="nil"/>
              <w:left w:val="nil"/>
              <w:bottom w:val="single" w:sz="4" w:space="0" w:color="auto"/>
              <w:right w:val="single" w:sz="4" w:space="0" w:color="auto"/>
            </w:tcBorders>
            <w:shd w:val="clear" w:color="auto" w:fill="auto"/>
            <w:noWrap/>
            <w:vAlign w:val="center"/>
            <w:hideMark/>
          </w:tcPr>
          <w:p w14:paraId="4198A01E"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1,714 </w:t>
            </w:r>
          </w:p>
        </w:tc>
        <w:tc>
          <w:tcPr>
            <w:tcW w:w="1540" w:type="dxa"/>
            <w:tcBorders>
              <w:top w:val="nil"/>
              <w:left w:val="nil"/>
              <w:bottom w:val="single" w:sz="4" w:space="0" w:color="auto"/>
              <w:right w:val="single" w:sz="4" w:space="0" w:color="auto"/>
            </w:tcBorders>
            <w:shd w:val="clear" w:color="auto" w:fill="auto"/>
            <w:noWrap/>
            <w:vAlign w:val="center"/>
            <w:hideMark/>
          </w:tcPr>
          <w:p w14:paraId="1743785E" w14:textId="77777777" w:rsidR="00AA12C0" w:rsidRPr="00146923" w:rsidRDefault="00AA12C0" w:rsidP="00AA12C0">
            <w:pPr>
              <w:jc w:val="right"/>
              <w:rPr>
                <w:color w:val="000000"/>
                <w:sz w:val="22"/>
                <w:szCs w:val="22"/>
                <w:lang w:val="ru-RU"/>
              </w:rPr>
            </w:pPr>
            <w:r w:rsidRPr="00146923">
              <w:rPr>
                <w:color w:val="000000"/>
                <w:sz w:val="22"/>
                <w:szCs w:val="22"/>
                <w:lang w:val="ru-RU"/>
              </w:rPr>
              <w:t>188 260</w:t>
            </w:r>
          </w:p>
        </w:tc>
      </w:tr>
      <w:tr w:rsidR="00AA12C0" w:rsidRPr="00146923" w14:paraId="324CA1EE"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894D0D2" w14:textId="77777777" w:rsidR="00AA12C0" w:rsidRPr="00146923" w:rsidRDefault="00AA12C0" w:rsidP="00AA12C0">
            <w:pPr>
              <w:rPr>
                <w:color w:val="000000"/>
                <w:kern w:val="22"/>
                <w:sz w:val="22"/>
                <w:szCs w:val="22"/>
                <w:lang w:val="ru-RU"/>
              </w:rPr>
            </w:pPr>
            <w:r w:rsidRPr="00146923">
              <w:rPr>
                <w:color w:val="000000"/>
                <w:sz w:val="22"/>
                <w:szCs w:val="22"/>
                <w:lang w:val="ru-RU"/>
              </w:rPr>
              <w:t>Туркменистан</w:t>
            </w:r>
          </w:p>
        </w:tc>
        <w:tc>
          <w:tcPr>
            <w:tcW w:w="1540" w:type="dxa"/>
            <w:tcBorders>
              <w:top w:val="nil"/>
              <w:left w:val="nil"/>
              <w:bottom w:val="single" w:sz="4" w:space="0" w:color="auto"/>
              <w:right w:val="single" w:sz="4" w:space="0" w:color="auto"/>
            </w:tcBorders>
            <w:shd w:val="clear" w:color="auto" w:fill="auto"/>
            <w:vAlign w:val="center"/>
            <w:hideMark/>
          </w:tcPr>
          <w:p w14:paraId="501BAE47"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0,033 </w:t>
            </w:r>
          </w:p>
        </w:tc>
        <w:tc>
          <w:tcPr>
            <w:tcW w:w="1540" w:type="dxa"/>
            <w:tcBorders>
              <w:top w:val="nil"/>
              <w:left w:val="nil"/>
              <w:bottom w:val="single" w:sz="4" w:space="0" w:color="auto"/>
              <w:right w:val="single" w:sz="4" w:space="0" w:color="auto"/>
            </w:tcBorders>
            <w:shd w:val="clear" w:color="auto" w:fill="auto"/>
            <w:noWrap/>
            <w:vAlign w:val="center"/>
            <w:hideMark/>
          </w:tcPr>
          <w:p w14:paraId="50F9B727"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0,041 </w:t>
            </w:r>
          </w:p>
        </w:tc>
        <w:tc>
          <w:tcPr>
            <w:tcW w:w="1540" w:type="dxa"/>
            <w:tcBorders>
              <w:top w:val="nil"/>
              <w:left w:val="nil"/>
              <w:bottom w:val="single" w:sz="4" w:space="0" w:color="auto"/>
              <w:right w:val="single" w:sz="4" w:space="0" w:color="auto"/>
            </w:tcBorders>
            <w:shd w:val="clear" w:color="auto" w:fill="auto"/>
            <w:noWrap/>
            <w:vAlign w:val="center"/>
            <w:hideMark/>
          </w:tcPr>
          <w:p w14:paraId="16F43973" w14:textId="77777777" w:rsidR="00AA12C0" w:rsidRPr="00146923" w:rsidRDefault="00AA12C0" w:rsidP="00AA12C0">
            <w:pPr>
              <w:jc w:val="right"/>
              <w:rPr>
                <w:color w:val="000000"/>
                <w:sz w:val="22"/>
                <w:szCs w:val="22"/>
                <w:lang w:val="ru-RU"/>
              </w:rPr>
            </w:pPr>
            <w:r w:rsidRPr="00146923">
              <w:rPr>
                <w:color w:val="000000"/>
                <w:sz w:val="22"/>
                <w:szCs w:val="22"/>
                <w:lang w:val="ru-RU"/>
              </w:rPr>
              <w:t>4 531</w:t>
            </w:r>
          </w:p>
        </w:tc>
      </w:tr>
      <w:tr w:rsidR="00AA12C0" w:rsidRPr="00146923" w14:paraId="17BBA715"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0ED074B" w14:textId="77777777" w:rsidR="00AA12C0" w:rsidRPr="00146923" w:rsidRDefault="00AA12C0" w:rsidP="00AA12C0">
            <w:pPr>
              <w:rPr>
                <w:color w:val="000000"/>
                <w:kern w:val="22"/>
                <w:sz w:val="22"/>
                <w:szCs w:val="22"/>
                <w:lang w:val="ru-RU"/>
              </w:rPr>
            </w:pPr>
            <w:r w:rsidRPr="00146923">
              <w:rPr>
                <w:color w:val="000000"/>
                <w:sz w:val="22"/>
                <w:szCs w:val="22"/>
                <w:lang w:val="ru-RU"/>
              </w:rPr>
              <w:t>Тувалу</w:t>
            </w:r>
          </w:p>
        </w:tc>
        <w:tc>
          <w:tcPr>
            <w:tcW w:w="1540" w:type="dxa"/>
            <w:tcBorders>
              <w:top w:val="nil"/>
              <w:left w:val="nil"/>
              <w:bottom w:val="single" w:sz="4" w:space="0" w:color="auto"/>
              <w:right w:val="single" w:sz="4" w:space="0" w:color="auto"/>
            </w:tcBorders>
            <w:shd w:val="clear" w:color="auto" w:fill="auto"/>
            <w:vAlign w:val="center"/>
            <w:hideMark/>
          </w:tcPr>
          <w:p w14:paraId="603DAE4C"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39548296"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7A227A52" w14:textId="77777777" w:rsidR="00AA12C0" w:rsidRPr="00146923" w:rsidRDefault="00AA12C0" w:rsidP="00AA12C0">
            <w:pPr>
              <w:jc w:val="right"/>
              <w:rPr>
                <w:color w:val="000000"/>
                <w:sz w:val="22"/>
                <w:szCs w:val="22"/>
                <w:lang w:val="ru-RU"/>
              </w:rPr>
            </w:pPr>
            <w:r w:rsidRPr="00146923">
              <w:rPr>
                <w:color w:val="000000"/>
                <w:sz w:val="22"/>
                <w:szCs w:val="22"/>
                <w:lang w:val="ru-RU"/>
              </w:rPr>
              <w:t>137</w:t>
            </w:r>
          </w:p>
        </w:tc>
      </w:tr>
      <w:tr w:rsidR="00AA12C0" w:rsidRPr="00146923" w14:paraId="02FD6CAE"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5059DE2" w14:textId="77777777" w:rsidR="00AA12C0" w:rsidRPr="00146923" w:rsidRDefault="00AA12C0" w:rsidP="00AA12C0">
            <w:pPr>
              <w:rPr>
                <w:color w:val="000000"/>
                <w:kern w:val="22"/>
                <w:sz w:val="22"/>
                <w:szCs w:val="22"/>
                <w:lang w:val="ru-RU"/>
              </w:rPr>
            </w:pPr>
            <w:r w:rsidRPr="00146923">
              <w:rPr>
                <w:color w:val="000000"/>
                <w:sz w:val="22"/>
                <w:szCs w:val="22"/>
                <w:lang w:val="ru-RU"/>
              </w:rPr>
              <w:t>Уганда</w:t>
            </w:r>
          </w:p>
        </w:tc>
        <w:tc>
          <w:tcPr>
            <w:tcW w:w="1540" w:type="dxa"/>
            <w:tcBorders>
              <w:top w:val="nil"/>
              <w:left w:val="nil"/>
              <w:bottom w:val="single" w:sz="4" w:space="0" w:color="auto"/>
              <w:right w:val="single" w:sz="4" w:space="0" w:color="auto"/>
            </w:tcBorders>
            <w:shd w:val="clear" w:color="auto" w:fill="auto"/>
            <w:vAlign w:val="center"/>
            <w:hideMark/>
          </w:tcPr>
          <w:p w14:paraId="1386A4FF"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0,008 </w:t>
            </w:r>
          </w:p>
        </w:tc>
        <w:tc>
          <w:tcPr>
            <w:tcW w:w="1540" w:type="dxa"/>
            <w:tcBorders>
              <w:top w:val="nil"/>
              <w:left w:val="nil"/>
              <w:bottom w:val="single" w:sz="4" w:space="0" w:color="auto"/>
              <w:right w:val="single" w:sz="4" w:space="0" w:color="auto"/>
            </w:tcBorders>
            <w:shd w:val="clear" w:color="auto" w:fill="auto"/>
            <w:noWrap/>
            <w:vAlign w:val="center"/>
            <w:hideMark/>
          </w:tcPr>
          <w:p w14:paraId="2F747F76"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234AADE2" w14:textId="77777777" w:rsidR="00AA12C0" w:rsidRPr="00146923" w:rsidRDefault="00AA12C0" w:rsidP="00AA12C0">
            <w:pPr>
              <w:jc w:val="right"/>
              <w:rPr>
                <w:color w:val="000000"/>
                <w:sz w:val="22"/>
                <w:szCs w:val="22"/>
                <w:lang w:val="ru-RU"/>
              </w:rPr>
            </w:pPr>
            <w:r w:rsidRPr="00146923">
              <w:rPr>
                <w:color w:val="000000"/>
                <w:sz w:val="22"/>
                <w:szCs w:val="22"/>
                <w:lang w:val="ru-RU"/>
              </w:rPr>
              <w:t>1 099</w:t>
            </w:r>
          </w:p>
        </w:tc>
      </w:tr>
      <w:tr w:rsidR="00AA12C0" w:rsidRPr="00146923" w14:paraId="6A749DD5"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F3EFDD1" w14:textId="77777777" w:rsidR="00AA12C0" w:rsidRPr="00146923" w:rsidRDefault="00AA12C0" w:rsidP="00AA12C0">
            <w:pPr>
              <w:rPr>
                <w:color w:val="000000"/>
                <w:kern w:val="22"/>
                <w:sz w:val="22"/>
                <w:szCs w:val="22"/>
                <w:lang w:val="ru-RU"/>
              </w:rPr>
            </w:pPr>
            <w:r w:rsidRPr="00146923">
              <w:rPr>
                <w:color w:val="000000"/>
                <w:sz w:val="22"/>
                <w:szCs w:val="22"/>
                <w:lang w:val="ru-RU"/>
              </w:rPr>
              <w:t>Украина</w:t>
            </w:r>
          </w:p>
        </w:tc>
        <w:tc>
          <w:tcPr>
            <w:tcW w:w="1540" w:type="dxa"/>
            <w:tcBorders>
              <w:top w:val="nil"/>
              <w:left w:val="nil"/>
              <w:bottom w:val="single" w:sz="4" w:space="0" w:color="auto"/>
              <w:right w:val="single" w:sz="4" w:space="0" w:color="auto"/>
            </w:tcBorders>
            <w:shd w:val="clear" w:color="auto" w:fill="auto"/>
            <w:vAlign w:val="center"/>
            <w:hideMark/>
          </w:tcPr>
          <w:p w14:paraId="3E9C1405"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0,057 </w:t>
            </w:r>
          </w:p>
        </w:tc>
        <w:tc>
          <w:tcPr>
            <w:tcW w:w="1540" w:type="dxa"/>
            <w:tcBorders>
              <w:top w:val="nil"/>
              <w:left w:val="nil"/>
              <w:bottom w:val="single" w:sz="4" w:space="0" w:color="auto"/>
              <w:right w:val="single" w:sz="4" w:space="0" w:color="auto"/>
            </w:tcBorders>
            <w:shd w:val="clear" w:color="auto" w:fill="auto"/>
            <w:noWrap/>
            <w:vAlign w:val="center"/>
            <w:hideMark/>
          </w:tcPr>
          <w:p w14:paraId="04B8CD2D"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0,071 </w:t>
            </w:r>
          </w:p>
        </w:tc>
        <w:tc>
          <w:tcPr>
            <w:tcW w:w="1540" w:type="dxa"/>
            <w:tcBorders>
              <w:top w:val="nil"/>
              <w:left w:val="nil"/>
              <w:bottom w:val="single" w:sz="4" w:space="0" w:color="auto"/>
              <w:right w:val="single" w:sz="4" w:space="0" w:color="auto"/>
            </w:tcBorders>
            <w:shd w:val="clear" w:color="auto" w:fill="auto"/>
            <w:noWrap/>
            <w:vAlign w:val="center"/>
            <w:hideMark/>
          </w:tcPr>
          <w:p w14:paraId="40A3E428" w14:textId="77777777" w:rsidR="00AA12C0" w:rsidRPr="00146923" w:rsidRDefault="00AA12C0" w:rsidP="00AA12C0">
            <w:pPr>
              <w:jc w:val="right"/>
              <w:rPr>
                <w:color w:val="000000"/>
                <w:sz w:val="22"/>
                <w:szCs w:val="22"/>
                <w:lang w:val="ru-RU"/>
              </w:rPr>
            </w:pPr>
            <w:r w:rsidRPr="00146923">
              <w:rPr>
                <w:color w:val="000000"/>
                <w:sz w:val="22"/>
                <w:szCs w:val="22"/>
                <w:lang w:val="ru-RU"/>
              </w:rPr>
              <w:t>7 827</w:t>
            </w:r>
          </w:p>
        </w:tc>
      </w:tr>
      <w:tr w:rsidR="00AA12C0" w:rsidRPr="00146923" w14:paraId="040E58DA"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6D7E347" w14:textId="77777777" w:rsidR="00AA12C0" w:rsidRPr="00146923" w:rsidRDefault="00AA12C0" w:rsidP="00AA12C0">
            <w:pPr>
              <w:rPr>
                <w:color w:val="000000"/>
                <w:kern w:val="22"/>
                <w:sz w:val="22"/>
                <w:szCs w:val="22"/>
                <w:lang w:val="ru-RU"/>
              </w:rPr>
            </w:pPr>
            <w:r w:rsidRPr="00146923">
              <w:rPr>
                <w:color w:val="000000"/>
                <w:sz w:val="22"/>
                <w:szCs w:val="22"/>
                <w:lang w:val="ru-RU"/>
              </w:rPr>
              <w:t>Объединенные Арабские Эмираты</w:t>
            </w:r>
          </w:p>
        </w:tc>
        <w:tc>
          <w:tcPr>
            <w:tcW w:w="1540" w:type="dxa"/>
            <w:tcBorders>
              <w:top w:val="nil"/>
              <w:left w:val="nil"/>
              <w:bottom w:val="single" w:sz="4" w:space="0" w:color="auto"/>
              <w:right w:val="single" w:sz="4" w:space="0" w:color="auto"/>
            </w:tcBorders>
            <w:shd w:val="clear" w:color="auto" w:fill="auto"/>
            <w:vAlign w:val="center"/>
            <w:hideMark/>
          </w:tcPr>
          <w:p w14:paraId="7336C7AC"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0,616 </w:t>
            </w:r>
          </w:p>
        </w:tc>
        <w:tc>
          <w:tcPr>
            <w:tcW w:w="1540" w:type="dxa"/>
            <w:tcBorders>
              <w:top w:val="nil"/>
              <w:left w:val="nil"/>
              <w:bottom w:val="single" w:sz="4" w:space="0" w:color="auto"/>
              <w:right w:val="single" w:sz="4" w:space="0" w:color="auto"/>
            </w:tcBorders>
            <w:shd w:val="clear" w:color="auto" w:fill="auto"/>
            <w:noWrap/>
            <w:vAlign w:val="center"/>
            <w:hideMark/>
          </w:tcPr>
          <w:p w14:paraId="17970A1F"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0,770 </w:t>
            </w:r>
          </w:p>
        </w:tc>
        <w:tc>
          <w:tcPr>
            <w:tcW w:w="1540" w:type="dxa"/>
            <w:tcBorders>
              <w:top w:val="nil"/>
              <w:left w:val="nil"/>
              <w:bottom w:val="single" w:sz="4" w:space="0" w:color="auto"/>
              <w:right w:val="single" w:sz="4" w:space="0" w:color="auto"/>
            </w:tcBorders>
            <w:shd w:val="clear" w:color="auto" w:fill="auto"/>
            <w:noWrap/>
            <w:vAlign w:val="center"/>
            <w:hideMark/>
          </w:tcPr>
          <w:p w14:paraId="186C0BD3" w14:textId="77777777" w:rsidR="00AA12C0" w:rsidRPr="00146923" w:rsidRDefault="00AA12C0" w:rsidP="00AA12C0">
            <w:pPr>
              <w:jc w:val="right"/>
              <w:rPr>
                <w:color w:val="000000"/>
                <w:sz w:val="22"/>
                <w:szCs w:val="22"/>
                <w:lang w:val="ru-RU"/>
              </w:rPr>
            </w:pPr>
            <w:r w:rsidRPr="00146923">
              <w:rPr>
                <w:color w:val="000000"/>
                <w:sz w:val="22"/>
                <w:szCs w:val="22"/>
                <w:lang w:val="ru-RU"/>
              </w:rPr>
              <w:t>84 587</w:t>
            </w:r>
          </w:p>
        </w:tc>
      </w:tr>
      <w:tr w:rsidR="00AA12C0" w:rsidRPr="00146923" w14:paraId="48C437EB"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5734357" w14:textId="77777777" w:rsidR="00AA12C0" w:rsidRPr="00146923" w:rsidRDefault="00AA12C0" w:rsidP="00AA12C0">
            <w:pPr>
              <w:rPr>
                <w:color w:val="000000"/>
                <w:kern w:val="22"/>
                <w:sz w:val="22"/>
                <w:szCs w:val="22"/>
                <w:lang w:val="ru-RU"/>
              </w:rPr>
            </w:pPr>
            <w:r w:rsidRPr="00146923">
              <w:rPr>
                <w:color w:val="000000"/>
                <w:sz w:val="22"/>
                <w:szCs w:val="22"/>
                <w:lang w:val="ru-RU"/>
              </w:rPr>
              <w:t>Соединенное Королевство Великобритании и Северной Ирландии</w:t>
            </w:r>
          </w:p>
        </w:tc>
        <w:tc>
          <w:tcPr>
            <w:tcW w:w="1540" w:type="dxa"/>
            <w:tcBorders>
              <w:top w:val="nil"/>
              <w:left w:val="nil"/>
              <w:bottom w:val="single" w:sz="4" w:space="0" w:color="auto"/>
              <w:right w:val="single" w:sz="4" w:space="0" w:color="auto"/>
            </w:tcBorders>
            <w:shd w:val="clear" w:color="auto" w:fill="auto"/>
            <w:vAlign w:val="center"/>
            <w:hideMark/>
          </w:tcPr>
          <w:p w14:paraId="21EB3786"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4,567 </w:t>
            </w:r>
          </w:p>
        </w:tc>
        <w:tc>
          <w:tcPr>
            <w:tcW w:w="1540" w:type="dxa"/>
            <w:tcBorders>
              <w:top w:val="nil"/>
              <w:left w:val="nil"/>
              <w:bottom w:val="single" w:sz="4" w:space="0" w:color="auto"/>
              <w:right w:val="single" w:sz="4" w:space="0" w:color="auto"/>
            </w:tcBorders>
            <w:shd w:val="clear" w:color="auto" w:fill="auto"/>
            <w:noWrap/>
            <w:vAlign w:val="center"/>
            <w:hideMark/>
          </w:tcPr>
          <w:p w14:paraId="57BDDE21"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5,710 </w:t>
            </w:r>
          </w:p>
        </w:tc>
        <w:tc>
          <w:tcPr>
            <w:tcW w:w="1540" w:type="dxa"/>
            <w:tcBorders>
              <w:top w:val="nil"/>
              <w:left w:val="nil"/>
              <w:bottom w:val="single" w:sz="4" w:space="0" w:color="auto"/>
              <w:right w:val="single" w:sz="4" w:space="0" w:color="auto"/>
            </w:tcBorders>
            <w:shd w:val="clear" w:color="auto" w:fill="auto"/>
            <w:noWrap/>
            <w:vAlign w:val="center"/>
            <w:hideMark/>
          </w:tcPr>
          <w:p w14:paraId="29FF78A6" w14:textId="77777777" w:rsidR="00AA12C0" w:rsidRPr="00146923" w:rsidRDefault="00AA12C0" w:rsidP="00AA12C0">
            <w:pPr>
              <w:jc w:val="right"/>
              <w:rPr>
                <w:color w:val="000000"/>
                <w:sz w:val="22"/>
                <w:szCs w:val="22"/>
                <w:lang w:val="ru-RU"/>
              </w:rPr>
            </w:pPr>
            <w:r w:rsidRPr="00146923">
              <w:rPr>
                <w:color w:val="000000"/>
                <w:sz w:val="22"/>
                <w:szCs w:val="22"/>
                <w:lang w:val="ru-RU"/>
              </w:rPr>
              <w:t>627 123</w:t>
            </w:r>
          </w:p>
        </w:tc>
      </w:tr>
      <w:tr w:rsidR="00AA12C0" w:rsidRPr="00146923" w14:paraId="25C5B402"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AA21461" w14:textId="77777777" w:rsidR="00AA12C0" w:rsidRPr="00146923" w:rsidRDefault="00AA12C0" w:rsidP="00AA12C0">
            <w:pPr>
              <w:rPr>
                <w:color w:val="000000"/>
                <w:kern w:val="22"/>
                <w:sz w:val="22"/>
                <w:szCs w:val="22"/>
                <w:lang w:val="ru-RU"/>
              </w:rPr>
            </w:pPr>
            <w:r w:rsidRPr="00146923">
              <w:rPr>
                <w:color w:val="000000"/>
                <w:sz w:val="22"/>
                <w:szCs w:val="22"/>
                <w:lang w:val="ru-RU"/>
              </w:rPr>
              <w:t>Объединенная Республика Танзания</w:t>
            </w:r>
          </w:p>
        </w:tc>
        <w:tc>
          <w:tcPr>
            <w:tcW w:w="1540" w:type="dxa"/>
            <w:tcBorders>
              <w:top w:val="nil"/>
              <w:left w:val="nil"/>
              <w:bottom w:val="single" w:sz="4" w:space="0" w:color="auto"/>
              <w:right w:val="single" w:sz="4" w:space="0" w:color="auto"/>
            </w:tcBorders>
            <w:shd w:val="clear" w:color="auto" w:fill="auto"/>
            <w:vAlign w:val="center"/>
            <w:hideMark/>
          </w:tcPr>
          <w:p w14:paraId="26F49732"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1059175C"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44E1CEC2" w14:textId="77777777" w:rsidR="00AA12C0" w:rsidRPr="00146923" w:rsidRDefault="00AA12C0" w:rsidP="00AA12C0">
            <w:pPr>
              <w:jc w:val="right"/>
              <w:rPr>
                <w:color w:val="000000"/>
                <w:sz w:val="22"/>
                <w:szCs w:val="22"/>
                <w:lang w:val="ru-RU"/>
              </w:rPr>
            </w:pPr>
            <w:r w:rsidRPr="00146923">
              <w:rPr>
                <w:color w:val="000000"/>
                <w:sz w:val="22"/>
                <w:szCs w:val="22"/>
                <w:lang w:val="ru-RU"/>
              </w:rPr>
              <w:t>1 098</w:t>
            </w:r>
          </w:p>
        </w:tc>
      </w:tr>
      <w:tr w:rsidR="00AA12C0" w:rsidRPr="00146923" w14:paraId="2FE66ADD"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C9767CD" w14:textId="77777777" w:rsidR="00AA12C0" w:rsidRPr="00146923" w:rsidRDefault="00AA12C0" w:rsidP="00AA12C0">
            <w:pPr>
              <w:rPr>
                <w:color w:val="000000"/>
                <w:kern w:val="22"/>
                <w:sz w:val="22"/>
                <w:szCs w:val="22"/>
                <w:lang w:val="ru-RU"/>
              </w:rPr>
            </w:pPr>
            <w:r w:rsidRPr="00146923">
              <w:rPr>
                <w:color w:val="000000"/>
                <w:sz w:val="22"/>
                <w:szCs w:val="22"/>
                <w:lang w:val="ru-RU"/>
              </w:rPr>
              <w:t>Уругвай</w:t>
            </w:r>
          </w:p>
        </w:tc>
        <w:tc>
          <w:tcPr>
            <w:tcW w:w="1540" w:type="dxa"/>
            <w:tcBorders>
              <w:top w:val="nil"/>
              <w:left w:val="nil"/>
              <w:bottom w:val="single" w:sz="4" w:space="0" w:color="auto"/>
              <w:right w:val="single" w:sz="4" w:space="0" w:color="auto"/>
            </w:tcBorders>
            <w:shd w:val="clear" w:color="auto" w:fill="auto"/>
            <w:vAlign w:val="center"/>
            <w:hideMark/>
          </w:tcPr>
          <w:p w14:paraId="4775EA5B"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0,087 </w:t>
            </w:r>
          </w:p>
        </w:tc>
        <w:tc>
          <w:tcPr>
            <w:tcW w:w="1540" w:type="dxa"/>
            <w:tcBorders>
              <w:top w:val="nil"/>
              <w:left w:val="nil"/>
              <w:bottom w:val="single" w:sz="4" w:space="0" w:color="auto"/>
              <w:right w:val="single" w:sz="4" w:space="0" w:color="auto"/>
            </w:tcBorders>
            <w:shd w:val="clear" w:color="auto" w:fill="auto"/>
            <w:noWrap/>
            <w:vAlign w:val="center"/>
            <w:hideMark/>
          </w:tcPr>
          <w:p w14:paraId="11AC7875"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0,109 </w:t>
            </w:r>
          </w:p>
        </w:tc>
        <w:tc>
          <w:tcPr>
            <w:tcW w:w="1540" w:type="dxa"/>
            <w:tcBorders>
              <w:top w:val="nil"/>
              <w:left w:val="nil"/>
              <w:bottom w:val="single" w:sz="4" w:space="0" w:color="auto"/>
              <w:right w:val="single" w:sz="4" w:space="0" w:color="auto"/>
            </w:tcBorders>
            <w:shd w:val="clear" w:color="auto" w:fill="auto"/>
            <w:noWrap/>
            <w:vAlign w:val="center"/>
            <w:hideMark/>
          </w:tcPr>
          <w:p w14:paraId="2095DA5A" w14:textId="77777777" w:rsidR="00AA12C0" w:rsidRPr="00146923" w:rsidRDefault="00AA12C0" w:rsidP="00AA12C0">
            <w:pPr>
              <w:jc w:val="right"/>
              <w:rPr>
                <w:color w:val="000000"/>
                <w:sz w:val="22"/>
                <w:szCs w:val="22"/>
                <w:lang w:val="ru-RU"/>
              </w:rPr>
            </w:pPr>
            <w:r w:rsidRPr="00146923">
              <w:rPr>
                <w:color w:val="000000"/>
                <w:sz w:val="22"/>
                <w:szCs w:val="22"/>
                <w:lang w:val="ru-RU"/>
              </w:rPr>
              <w:t>11 947</w:t>
            </w:r>
          </w:p>
        </w:tc>
      </w:tr>
      <w:tr w:rsidR="00AA12C0" w:rsidRPr="00146923" w14:paraId="19FB78E4"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59E74A8" w14:textId="77777777" w:rsidR="00AA12C0" w:rsidRPr="00146923" w:rsidRDefault="00AA12C0" w:rsidP="00AA12C0">
            <w:pPr>
              <w:rPr>
                <w:color w:val="000000"/>
                <w:kern w:val="22"/>
                <w:sz w:val="22"/>
                <w:szCs w:val="22"/>
                <w:lang w:val="ru-RU"/>
              </w:rPr>
            </w:pPr>
            <w:r w:rsidRPr="00146923">
              <w:rPr>
                <w:color w:val="000000"/>
                <w:sz w:val="22"/>
                <w:szCs w:val="22"/>
                <w:lang w:val="ru-RU"/>
              </w:rPr>
              <w:t>Узбекистан</w:t>
            </w:r>
          </w:p>
        </w:tc>
        <w:tc>
          <w:tcPr>
            <w:tcW w:w="1540" w:type="dxa"/>
            <w:tcBorders>
              <w:top w:val="nil"/>
              <w:left w:val="nil"/>
              <w:bottom w:val="single" w:sz="4" w:space="0" w:color="auto"/>
              <w:right w:val="single" w:sz="4" w:space="0" w:color="auto"/>
            </w:tcBorders>
            <w:shd w:val="clear" w:color="auto" w:fill="auto"/>
            <w:vAlign w:val="center"/>
            <w:hideMark/>
          </w:tcPr>
          <w:p w14:paraId="1AEE18BD"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0,032 </w:t>
            </w:r>
          </w:p>
        </w:tc>
        <w:tc>
          <w:tcPr>
            <w:tcW w:w="1540" w:type="dxa"/>
            <w:tcBorders>
              <w:top w:val="nil"/>
              <w:left w:val="nil"/>
              <w:bottom w:val="single" w:sz="4" w:space="0" w:color="auto"/>
              <w:right w:val="single" w:sz="4" w:space="0" w:color="auto"/>
            </w:tcBorders>
            <w:shd w:val="clear" w:color="auto" w:fill="auto"/>
            <w:noWrap/>
            <w:vAlign w:val="center"/>
            <w:hideMark/>
          </w:tcPr>
          <w:p w14:paraId="3B37DDFB"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0,040 </w:t>
            </w:r>
          </w:p>
        </w:tc>
        <w:tc>
          <w:tcPr>
            <w:tcW w:w="1540" w:type="dxa"/>
            <w:tcBorders>
              <w:top w:val="nil"/>
              <w:left w:val="nil"/>
              <w:bottom w:val="single" w:sz="4" w:space="0" w:color="auto"/>
              <w:right w:val="single" w:sz="4" w:space="0" w:color="auto"/>
            </w:tcBorders>
            <w:shd w:val="clear" w:color="auto" w:fill="auto"/>
            <w:noWrap/>
            <w:vAlign w:val="center"/>
            <w:hideMark/>
          </w:tcPr>
          <w:p w14:paraId="694BBF6C" w14:textId="77777777" w:rsidR="00AA12C0" w:rsidRPr="00146923" w:rsidRDefault="00AA12C0" w:rsidP="00AA12C0">
            <w:pPr>
              <w:jc w:val="right"/>
              <w:rPr>
                <w:color w:val="000000"/>
                <w:sz w:val="22"/>
                <w:szCs w:val="22"/>
                <w:lang w:val="ru-RU"/>
              </w:rPr>
            </w:pPr>
            <w:r w:rsidRPr="00146923">
              <w:rPr>
                <w:color w:val="000000"/>
                <w:sz w:val="22"/>
                <w:szCs w:val="22"/>
                <w:lang w:val="ru-RU"/>
              </w:rPr>
              <w:t>4 394</w:t>
            </w:r>
          </w:p>
        </w:tc>
      </w:tr>
      <w:tr w:rsidR="00AA12C0" w:rsidRPr="00146923" w14:paraId="32B5A7BF"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F597075" w14:textId="77777777" w:rsidR="00AA12C0" w:rsidRPr="00146923" w:rsidRDefault="00AA12C0" w:rsidP="00AA12C0">
            <w:pPr>
              <w:rPr>
                <w:color w:val="000000"/>
                <w:kern w:val="22"/>
                <w:sz w:val="22"/>
                <w:szCs w:val="22"/>
                <w:lang w:val="ru-RU"/>
              </w:rPr>
            </w:pPr>
            <w:r w:rsidRPr="00146923">
              <w:rPr>
                <w:color w:val="000000"/>
                <w:sz w:val="22"/>
                <w:szCs w:val="22"/>
                <w:lang w:val="ru-RU"/>
              </w:rPr>
              <w:t>Вануату</w:t>
            </w:r>
          </w:p>
        </w:tc>
        <w:tc>
          <w:tcPr>
            <w:tcW w:w="1540" w:type="dxa"/>
            <w:tcBorders>
              <w:top w:val="nil"/>
              <w:left w:val="nil"/>
              <w:bottom w:val="single" w:sz="4" w:space="0" w:color="auto"/>
              <w:right w:val="single" w:sz="4" w:space="0" w:color="auto"/>
            </w:tcBorders>
            <w:shd w:val="clear" w:color="auto" w:fill="auto"/>
            <w:vAlign w:val="center"/>
            <w:hideMark/>
          </w:tcPr>
          <w:p w14:paraId="053C2A19"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7027C2A4"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40630B4F" w14:textId="77777777" w:rsidR="00AA12C0" w:rsidRPr="00146923" w:rsidRDefault="00AA12C0" w:rsidP="00AA12C0">
            <w:pPr>
              <w:jc w:val="right"/>
              <w:rPr>
                <w:color w:val="000000"/>
                <w:sz w:val="22"/>
                <w:szCs w:val="22"/>
                <w:lang w:val="ru-RU"/>
              </w:rPr>
            </w:pPr>
            <w:r w:rsidRPr="00146923">
              <w:rPr>
                <w:color w:val="000000"/>
                <w:sz w:val="22"/>
                <w:szCs w:val="22"/>
                <w:lang w:val="ru-RU"/>
              </w:rPr>
              <w:t>137</w:t>
            </w:r>
          </w:p>
        </w:tc>
      </w:tr>
      <w:tr w:rsidR="00AA12C0" w:rsidRPr="00146923" w14:paraId="1B000B63"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DF12040" w14:textId="77777777" w:rsidR="00AA12C0" w:rsidRPr="00146923" w:rsidRDefault="00AA12C0" w:rsidP="00AA12C0">
            <w:pPr>
              <w:rPr>
                <w:color w:val="000000"/>
                <w:kern w:val="22"/>
                <w:sz w:val="22"/>
                <w:szCs w:val="22"/>
                <w:lang w:val="ru-RU"/>
              </w:rPr>
            </w:pPr>
            <w:r w:rsidRPr="00146923">
              <w:rPr>
                <w:color w:val="000000"/>
                <w:sz w:val="22"/>
                <w:szCs w:val="22"/>
                <w:lang w:val="ru-RU"/>
              </w:rPr>
              <w:t>Венесуэла (</w:t>
            </w:r>
            <w:proofErr w:type="spellStart"/>
            <w:r w:rsidRPr="00146923">
              <w:rPr>
                <w:color w:val="000000"/>
                <w:sz w:val="22"/>
                <w:szCs w:val="22"/>
                <w:lang w:val="ru-RU"/>
              </w:rPr>
              <w:t>Боливарианская</w:t>
            </w:r>
            <w:proofErr w:type="spellEnd"/>
            <w:r w:rsidRPr="00146923">
              <w:rPr>
                <w:color w:val="000000"/>
                <w:sz w:val="22"/>
                <w:szCs w:val="22"/>
                <w:lang w:val="ru-RU"/>
              </w:rPr>
              <w:t xml:space="preserve"> Республика)</w:t>
            </w:r>
          </w:p>
        </w:tc>
        <w:tc>
          <w:tcPr>
            <w:tcW w:w="1540" w:type="dxa"/>
            <w:tcBorders>
              <w:top w:val="nil"/>
              <w:left w:val="nil"/>
              <w:bottom w:val="single" w:sz="4" w:space="0" w:color="auto"/>
              <w:right w:val="single" w:sz="4" w:space="0" w:color="auto"/>
            </w:tcBorders>
            <w:shd w:val="clear" w:color="auto" w:fill="auto"/>
            <w:vAlign w:val="center"/>
            <w:hideMark/>
          </w:tcPr>
          <w:p w14:paraId="266F3D99"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0,728 </w:t>
            </w:r>
          </w:p>
        </w:tc>
        <w:tc>
          <w:tcPr>
            <w:tcW w:w="1540" w:type="dxa"/>
            <w:tcBorders>
              <w:top w:val="nil"/>
              <w:left w:val="nil"/>
              <w:bottom w:val="single" w:sz="4" w:space="0" w:color="auto"/>
              <w:right w:val="single" w:sz="4" w:space="0" w:color="auto"/>
            </w:tcBorders>
            <w:shd w:val="clear" w:color="auto" w:fill="auto"/>
            <w:noWrap/>
            <w:vAlign w:val="center"/>
            <w:hideMark/>
          </w:tcPr>
          <w:p w14:paraId="149AE449"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0,910 </w:t>
            </w:r>
          </w:p>
        </w:tc>
        <w:tc>
          <w:tcPr>
            <w:tcW w:w="1540" w:type="dxa"/>
            <w:tcBorders>
              <w:top w:val="nil"/>
              <w:left w:val="nil"/>
              <w:bottom w:val="single" w:sz="4" w:space="0" w:color="auto"/>
              <w:right w:val="single" w:sz="4" w:space="0" w:color="auto"/>
            </w:tcBorders>
            <w:shd w:val="clear" w:color="auto" w:fill="auto"/>
            <w:noWrap/>
            <w:vAlign w:val="center"/>
            <w:hideMark/>
          </w:tcPr>
          <w:p w14:paraId="153485DC" w14:textId="77777777" w:rsidR="00AA12C0" w:rsidRPr="00146923" w:rsidRDefault="00AA12C0" w:rsidP="00AA12C0">
            <w:pPr>
              <w:jc w:val="right"/>
              <w:rPr>
                <w:color w:val="000000"/>
                <w:sz w:val="22"/>
                <w:szCs w:val="22"/>
                <w:lang w:val="ru-RU"/>
              </w:rPr>
            </w:pPr>
            <w:r w:rsidRPr="00146923">
              <w:rPr>
                <w:color w:val="000000"/>
                <w:sz w:val="22"/>
                <w:szCs w:val="22"/>
                <w:lang w:val="ru-RU"/>
              </w:rPr>
              <w:t>99 966</w:t>
            </w:r>
          </w:p>
        </w:tc>
      </w:tr>
      <w:tr w:rsidR="00AA12C0" w:rsidRPr="00146923" w14:paraId="4B35167C"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BC18CDC" w14:textId="77777777" w:rsidR="00AA12C0" w:rsidRPr="00146923" w:rsidRDefault="00AA12C0" w:rsidP="00AA12C0">
            <w:pPr>
              <w:rPr>
                <w:color w:val="000000"/>
                <w:kern w:val="22"/>
                <w:sz w:val="22"/>
                <w:szCs w:val="22"/>
                <w:lang w:val="ru-RU"/>
              </w:rPr>
            </w:pPr>
            <w:r w:rsidRPr="00146923">
              <w:rPr>
                <w:color w:val="000000"/>
                <w:sz w:val="22"/>
                <w:szCs w:val="22"/>
                <w:lang w:val="ru-RU"/>
              </w:rPr>
              <w:t>Вьетнам</w:t>
            </w:r>
          </w:p>
        </w:tc>
        <w:tc>
          <w:tcPr>
            <w:tcW w:w="1540" w:type="dxa"/>
            <w:tcBorders>
              <w:top w:val="nil"/>
              <w:left w:val="nil"/>
              <w:bottom w:val="single" w:sz="4" w:space="0" w:color="auto"/>
              <w:right w:val="single" w:sz="4" w:space="0" w:color="auto"/>
            </w:tcBorders>
            <w:shd w:val="clear" w:color="auto" w:fill="auto"/>
            <w:vAlign w:val="center"/>
            <w:hideMark/>
          </w:tcPr>
          <w:p w14:paraId="7B45C117"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0,077 </w:t>
            </w:r>
          </w:p>
        </w:tc>
        <w:tc>
          <w:tcPr>
            <w:tcW w:w="1540" w:type="dxa"/>
            <w:tcBorders>
              <w:top w:val="nil"/>
              <w:left w:val="nil"/>
              <w:bottom w:val="single" w:sz="4" w:space="0" w:color="auto"/>
              <w:right w:val="single" w:sz="4" w:space="0" w:color="auto"/>
            </w:tcBorders>
            <w:shd w:val="clear" w:color="auto" w:fill="auto"/>
            <w:noWrap/>
            <w:vAlign w:val="center"/>
            <w:hideMark/>
          </w:tcPr>
          <w:p w14:paraId="3E0D8239"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0,096 </w:t>
            </w:r>
          </w:p>
        </w:tc>
        <w:tc>
          <w:tcPr>
            <w:tcW w:w="1540" w:type="dxa"/>
            <w:tcBorders>
              <w:top w:val="nil"/>
              <w:left w:val="nil"/>
              <w:bottom w:val="single" w:sz="4" w:space="0" w:color="auto"/>
              <w:right w:val="single" w:sz="4" w:space="0" w:color="auto"/>
            </w:tcBorders>
            <w:shd w:val="clear" w:color="auto" w:fill="auto"/>
            <w:noWrap/>
            <w:vAlign w:val="center"/>
            <w:hideMark/>
          </w:tcPr>
          <w:p w14:paraId="274989B8" w14:textId="77777777" w:rsidR="00AA12C0" w:rsidRPr="00146923" w:rsidRDefault="00AA12C0" w:rsidP="00AA12C0">
            <w:pPr>
              <w:jc w:val="right"/>
              <w:rPr>
                <w:color w:val="000000"/>
                <w:sz w:val="22"/>
                <w:szCs w:val="22"/>
                <w:lang w:val="ru-RU"/>
              </w:rPr>
            </w:pPr>
            <w:r w:rsidRPr="00146923">
              <w:rPr>
                <w:color w:val="000000"/>
                <w:sz w:val="22"/>
                <w:szCs w:val="22"/>
                <w:lang w:val="ru-RU"/>
              </w:rPr>
              <w:t>10 573</w:t>
            </w:r>
          </w:p>
        </w:tc>
      </w:tr>
      <w:tr w:rsidR="00AA12C0" w:rsidRPr="00146923" w14:paraId="190898FB"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EAC6731" w14:textId="77777777" w:rsidR="00AA12C0" w:rsidRPr="00146923" w:rsidRDefault="00AA12C0" w:rsidP="00AA12C0">
            <w:pPr>
              <w:rPr>
                <w:color w:val="000000"/>
                <w:kern w:val="22"/>
                <w:sz w:val="22"/>
                <w:szCs w:val="22"/>
                <w:lang w:val="ru-RU"/>
              </w:rPr>
            </w:pPr>
            <w:r w:rsidRPr="00146923">
              <w:rPr>
                <w:color w:val="000000"/>
                <w:sz w:val="22"/>
                <w:szCs w:val="22"/>
                <w:lang w:val="ru-RU"/>
              </w:rPr>
              <w:t>Йемен</w:t>
            </w:r>
          </w:p>
        </w:tc>
        <w:tc>
          <w:tcPr>
            <w:tcW w:w="1540" w:type="dxa"/>
            <w:tcBorders>
              <w:top w:val="nil"/>
              <w:left w:val="nil"/>
              <w:bottom w:val="single" w:sz="4" w:space="0" w:color="auto"/>
              <w:right w:val="single" w:sz="4" w:space="0" w:color="auto"/>
            </w:tcBorders>
            <w:shd w:val="clear" w:color="auto" w:fill="auto"/>
            <w:vAlign w:val="center"/>
            <w:hideMark/>
          </w:tcPr>
          <w:p w14:paraId="46FF9BF7"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570F326A"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7D0DE49F" w14:textId="77777777" w:rsidR="00AA12C0" w:rsidRPr="00146923" w:rsidRDefault="00AA12C0" w:rsidP="00AA12C0">
            <w:pPr>
              <w:jc w:val="right"/>
              <w:rPr>
                <w:color w:val="000000"/>
                <w:sz w:val="22"/>
                <w:szCs w:val="22"/>
                <w:lang w:val="ru-RU"/>
              </w:rPr>
            </w:pPr>
            <w:r w:rsidRPr="00146923">
              <w:rPr>
                <w:color w:val="000000"/>
                <w:sz w:val="22"/>
                <w:szCs w:val="22"/>
                <w:lang w:val="ru-RU"/>
              </w:rPr>
              <w:t>1 098</w:t>
            </w:r>
          </w:p>
        </w:tc>
      </w:tr>
      <w:tr w:rsidR="00AA12C0" w:rsidRPr="00146923" w14:paraId="19E43EB0"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9E19A57" w14:textId="77777777" w:rsidR="00AA12C0" w:rsidRPr="00146923" w:rsidRDefault="00AA12C0" w:rsidP="00AA12C0">
            <w:pPr>
              <w:rPr>
                <w:color w:val="000000"/>
                <w:kern w:val="22"/>
                <w:sz w:val="22"/>
                <w:szCs w:val="22"/>
                <w:lang w:val="ru-RU"/>
              </w:rPr>
            </w:pPr>
            <w:r w:rsidRPr="00146923">
              <w:rPr>
                <w:color w:val="000000"/>
                <w:sz w:val="22"/>
                <w:szCs w:val="22"/>
                <w:lang w:val="ru-RU"/>
              </w:rPr>
              <w:t>Замбия</w:t>
            </w:r>
          </w:p>
        </w:tc>
        <w:tc>
          <w:tcPr>
            <w:tcW w:w="1540" w:type="dxa"/>
            <w:tcBorders>
              <w:top w:val="nil"/>
              <w:left w:val="nil"/>
              <w:bottom w:val="single" w:sz="4" w:space="0" w:color="auto"/>
              <w:right w:val="single" w:sz="4" w:space="0" w:color="auto"/>
            </w:tcBorders>
            <w:shd w:val="clear" w:color="auto" w:fill="auto"/>
            <w:vAlign w:val="center"/>
            <w:hideMark/>
          </w:tcPr>
          <w:p w14:paraId="5EEAEE8B"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0,009 </w:t>
            </w:r>
          </w:p>
        </w:tc>
        <w:tc>
          <w:tcPr>
            <w:tcW w:w="1540" w:type="dxa"/>
            <w:tcBorders>
              <w:top w:val="nil"/>
              <w:left w:val="nil"/>
              <w:bottom w:val="single" w:sz="4" w:space="0" w:color="auto"/>
              <w:right w:val="single" w:sz="4" w:space="0" w:color="auto"/>
            </w:tcBorders>
            <w:shd w:val="clear" w:color="auto" w:fill="auto"/>
            <w:noWrap/>
            <w:vAlign w:val="center"/>
            <w:hideMark/>
          </w:tcPr>
          <w:p w14:paraId="75CE3CE9"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0,011 </w:t>
            </w:r>
          </w:p>
        </w:tc>
        <w:tc>
          <w:tcPr>
            <w:tcW w:w="1540" w:type="dxa"/>
            <w:tcBorders>
              <w:top w:val="nil"/>
              <w:left w:val="nil"/>
              <w:bottom w:val="single" w:sz="4" w:space="0" w:color="auto"/>
              <w:right w:val="single" w:sz="4" w:space="0" w:color="auto"/>
            </w:tcBorders>
            <w:shd w:val="clear" w:color="auto" w:fill="auto"/>
            <w:noWrap/>
            <w:vAlign w:val="center"/>
            <w:hideMark/>
          </w:tcPr>
          <w:p w14:paraId="04039E80" w14:textId="77777777" w:rsidR="00AA12C0" w:rsidRPr="00146923" w:rsidRDefault="00AA12C0" w:rsidP="00AA12C0">
            <w:pPr>
              <w:jc w:val="right"/>
              <w:rPr>
                <w:color w:val="000000"/>
                <w:sz w:val="22"/>
                <w:szCs w:val="22"/>
                <w:lang w:val="ru-RU"/>
              </w:rPr>
            </w:pPr>
            <w:r w:rsidRPr="00146923">
              <w:rPr>
                <w:color w:val="000000"/>
                <w:sz w:val="22"/>
                <w:szCs w:val="22"/>
                <w:lang w:val="ru-RU"/>
              </w:rPr>
              <w:t>1 236</w:t>
            </w:r>
          </w:p>
        </w:tc>
      </w:tr>
      <w:tr w:rsidR="00AA12C0" w:rsidRPr="00146923" w14:paraId="4EF1C70D"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445A387" w14:textId="77777777" w:rsidR="00AA12C0" w:rsidRPr="00146923" w:rsidRDefault="00AA12C0" w:rsidP="00AA12C0">
            <w:pPr>
              <w:rPr>
                <w:color w:val="000000"/>
                <w:kern w:val="22"/>
                <w:sz w:val="22"/>
                <w:szCs w:val="22"/>
                <w:lang w:val="ru-RU"/>
              </w:rPr>
            </w:pPr>
            <w:r w:rsidRPr="00146923">
              <w:rPr>
                <w:color w:val="000000"/>
                <w:sz w:val="22"/>
                <w:szCs w:val="22"/>
                <w:lang w:val="ru-RU"/>
              </w:rPr>
              <w:t>Зимбабве</w:t>
            </w:r>
          </w:p>
        </w:tc>
        <w:tc>
          <w:tcPr>
            <w:tcW w:w="1540" w:type="dxa"/>
            <w:tcBorders>
              <w:top w:val="nil"/>
              <w:left w:val="nil"/>
              <w:bottom w:val="single" w:sz="4" w:space="0" w:color="auto"/>
              <w:right w:val="single" w:sz="4" w:space="0" w:color="auto"/>
            </w:tcBorders>
            <w:shd w:val="clear" w:color="auto" w:fill="auto"/>
            <w:vAlign w:val="center"/>
            <w:hideMark/>
          </w:tcPr>
          <w:p w14:paraId="5E9F57B8"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0,005 </w:t>
            </w:r>
          </w:p>
        </w:tc>
        <w:tc>
          <w:tcPr>
            <w:tcW w:w="1540" w:type="dxa"/>
            <w:tcBorders>
              <w:top w:val="nil"/>
              <w:left w:val="nil"/>
              <w:bottom w:val="single" w:sz="4" w:space="0" w:color="auto"/>
              <w:right w:val="single" w:sz="4" w:space="0" w:color="auto"/>
            </w:tcBorders>
            <w:shd w:val="clear" w:color="auto" w:fill="auto"/>
            <w:noWrap/>
            <w:vAlign w:val="center"/>
            <w:hideMark/>
          </w:tcPr>
          <w:p w14:paraId="21F51A58" w14:textId="77777777" w:rsidR="00AA12C0" w:rsidRPr="00146923" w:rsidRDefault="00AA12C0" w:rsidP="00AA12C0">
            <w:pPr>
              <w:jc w:val="right"/>
              <w:rPr>
                <w:color w:val="000000"/>
                <w:sz w:val="22"/>
                <w:szCs w:val="22"/>
                <w:lang w:val="ru-RU"/>
              </w:rPr>
            </w:pPr>
            <w:r w:rsidRPr="00146923">
              <w:rPr>
                <w:color w:val="000000"/>
                <w:sz w:val="22"/>
                <w:szCs w:val="22"/>
                <w:lang w:val="ru-RU"/>
              </w:rPr>
              <w:t xml:space="preserve">0,006 </w:t>
            </w:r>
          </w:p>
        </w:tc>
        <w:tc>
          <w:tcPr>
            <w:tcW w:w="1540" w:type="dxa"/>
            <w:tcBorders>
              <w:top w:val="nil"/>
              <w:left w:val="nil"/>
              <w:bottom w:val="single" w:sz="4" w:space="0" w:color="auto"/>
              <w:right w:val="single" w:sz="4" w:space="0" w:color="auto"/>
            </w:tcBorders>
            <w:shd w:val="clear" w:color="auto" w:fill="auto"/>
            <w:noWrap/>
            <w:vAlign w:val="center"/>
            <w:hideMark/>
          </w:tcPr>
          <w:p w14:paraId="5300560B" w14:textId="77777777" w:rsidR="00AA12C0" w:rsidRPr="00146923" w:rsidRDefault="00AA12C0" w:rsidP="00AA12C0">
            <w:pPr>
              <w:jc w:val="right"/>
              <w:rPr>
                <w:color w:val="000000"/>
                <w:sz w:val="22"/>
                <w:szCs w:val="22"/>
                <w:lang w:val="ru-RU"/>
              </w:rPr>
            </w:pPr>
            <w:r w:rsidRPr="00146923">
              <w:rPr>
                <w:color w:val="000000"/>
                <w:sz w:val="22"/>
                <w:szCs w:val="22"/>
                <w:lang w:val="ru-RU"/>
              </w:rPr>
              <w:t>687</w:t>
            </w:r>
          </w:p>
        </w:tc>
      </w:tr>
      <w:tr w:rsidR="00AA12C0" w:rsidRPr="00146923" w14:paraId="2128019E" w14:textId="77777777" w:rsidTr="00AA12C0">
        <w:trPr>
          <w:trHeight w:val="300"/>
        </w:trPr>
        <w:tc>
          <w:tcPr>
            <w:tcW w:w="4800" w:type="dxa"/>
            <w:tcBorders>
              <w:top w:val="nil"/>
              <w:left w:val="single" w:sz="4" w:space="0" w:color="auto"/>
              <w:bottom w:val="single" w:sz="4" w:space="0" w:color="auto"/>
              <w:right w:val="single" w:sz="4" w:space="0" w:color="auto"/>
            </w:tcBorders>
            <w:shd w:val="clear" w:color="auto" w:fill="auto"/>
            <w:noWrap/>
            <w:vAlign w:val="center"/>
            <w:hideMark/>
          </w:tcPr>
          <w:p w14:paraId="2C6E1C82" w14:textId="77777777" w:rsidR="00AA12C0" w:rsidRPr="00146923" w:rsidRDefault="00AA12C0" w:rsidP="00AA12C0">
            <w:pPr>
              <w:rPr>
                <w:b/>
                <w:bCs/>
                <w:color w:val="000000"/>
                <w:kern w:val="22"/>
                <w:sz w:val="22"/>
                <w:szCs w:val="22"/>
                <w:lang w:val="ru-RU"/>
              </w:rPr>
            </w:pPr>
            <w:r w:rsidRPr="00146923">
              <w:rPr>
                <w:b/>
                <w:color w:val="000000"/>
                <w:sz w:val="22"/>
                <w:szCs w:val="22"/>
                <w:lang w:val="ru-RU"/>
              </w:rPr>
              <w:t>Итого</w:t>
            </w:r>
          </w:p>
        </w:tc>
        <w:tc>
          <w:tcPr>
            <w:tcW w:w="1540" w:type="dxa"/>
            <w:tcBorders>
              <w:top w:val="nil"/>
              <w:left w:val="nil"/>
              <w:bottom w:val="single" w:sz="4" w:space="0" w:color="auto"/>
              <w:right w:val="single" w:sz="4" w:space="0" w:color="auto"/>
            </w:tcBorders>
            <w:shd w:val="clear" w:color="auto" w:fill="auto"/>
            <w:vAlign w:val="center"/>
            <w:hideMark/>
          </w:tcPr>
          <w:p w14:paraId="17487874" w14:textId="77777777" w:rsidR="00AA12C0" w:rsidRPr="00146923" w:rsidRDefault="00AA12C0" w:rsidP="00AA12C0">
            <w:pPr>
              <w:jc w:val="right"/>
              <w:rPr>
                <w:b/>
                <w:bCs/>
                <w:color w:val="000000"/>
                <w:sz w:val="22"/>
                <w:szCs w:val="22"/>
                <w:lang w:val="ru-RU"/>
              </w:rPr>
            </w:pPr>
            <w:r w:rsidRPr="00146923">
              <w:rPr>
                <w:b/>
                <w:bCs/>
                <w:color w:val="000000"/>
                <w:sz w:val="22"/>
                <w:szCs w:val="22"/>
                <w:lang w:val="ru-RU"/>
              </w:rPr>
              <w:t xml:space="preserve">78,010 </w:t>
            </w:r>
          </w:p>
        </w:tc>
        <w:tc>
          <w:tcPr>
            <w:tcW w:w="1540" w:type="dxa"/>
            <w:tcBorders>
              <w:top w:val="nil"/>
              <w:left w:val="nil"/>
              <w:bottom w:val="single" w:sz="4" w:space="0" w:color="auto"/>
              <w:right w:val="single" w:sz="4" w:space="0" w:color="auto"/>
            </w:tcBorders>
            <w:shd w:val="clear" w:color="auto" w:fill="auto"/>
            <w:noWrap/>
            <w:vAlign w:val="center"/>
            <w:hideMark/>
          </w:tcPr>
          <w:p w14:paraId="5241A9B8" w14:textId="77777777" w:rsidR="00AA12C0" w:rsidRPr="00146923" w:rsidRDefault="00AA12C0" w:rsidP="00AA12C0">
            <w:pPr>
              <w:jc w:val="right"/>
              <w:rPr>
                <w:b/>
                <w:bCs/>
                <w:color w:val="000000"/>
                <w:sz w:val="22"/>
                <w:szCs w:val="22"/>
                <w:lang w:val="ru-RU"/>
              </w:rPr>
            </w:pPr>
            <w:r w:rsidRPr="00146923">
              <w:rPr>
                <w:b/>
                <w:bCs/>
                <w:color w:val="000000"/>
                <w:sz w:val="22"/>
                <w:szCs w:val="22"/>
                <w:lang w:val="ru-RU"/>
              </w:rPr>
              <w:t xml:space="preserve">100,000 </w:t>
            </w:r>
          </w:p>
        </w:tc>
        <w:tc>
          <w:tcPr>
            <w:tcW w:w="1540" w:type="dxa"/>
            <w:tcBorders>
              <w:top w:val="nil"/>
              <w:left w:val="nil"/>
              <w:bottom w:val="single" w:sz="4" w:space="0" w:color="auto"/>
              <w:right w:val="single" w:sz="4" w:space="0" w:color="auto"/>
            </w:tcBorders>
            <w:shd w:val="clear" w:color="auto" w:fill="auto"/>
            <w:noWrap/>
            <w:vAlign w:val="center"/>
            <w:hideMark/>
          </w:tcPr>
          <w:p w14:paraId="3C18DECC" w14:textId="77777777" w:rsidR="00AA12C0" w:rsidRPr="00146923" w:rsidRDefault="00AA12C0" w:rsidP="00AA12C0">
            <w:pPr>
              <w:jc w:val="right"/>
              <w:rPr>
                <w:b/>
                <w:bCs/>
                <w:color w:val="000000"/>
                <w:sz w:val="22"/>
                <w:szCs w:val="22"/>
                <w:lang w:val="ru-RU"/>
              </w:rPr>
            </w:pPr>
            <w:r w:rsidRPr="00146923">
              <w:rPr>
                <w:b/>
                <w:bCs/>
                <w:color w:val="000000"/>
                <w:sz w:val="22"/>
                <w:szCs w:val="22"/>
                <w:lang w:val="ru-RU"/>
              </w:rPr>
              <w:t>10 983 320</w:t>
            </w:r>
          </w:p>
        </w:tc>
      </w:tr>
    </w:tbl>
    <w:p w14:paraId="0E1A4518" w14:textId="77777777" w:rsidR="00825667" w:rsidRPr="00A816CE" w:rsidRDefault="00825667" w:rsidP="00A816CE">
      <w:pPr>
        <w:suppressLineNumbers/>
        <w:suppressAutoHyphens/>
        <w:kinsoku w:val="0"/>
        <w:overflowPunct w:val="0"/>
        <w:autoSpaceDE w:val="0"/>
        <w:autoSpaceDN w:val="0"/>
        <w:rPr>
          <w:kern w:val="22"/>
          <w:sz w:val="22"/>
          <w:szCs w:val="22"/>
        </w:rPr>
      </w:pPr>
    </w:p>
    <w:p w14:paraId="20D95328" w14:textId="77777777" w:rsidR="00825667" w:rsidRPr="00A816CE" w:rsidRDefault="00825667" w:rsidP="00A816CE">
      <w:pPr>
        <w:suppressLineNumbers/>
        <w:suppressAutoHyphens/>
        <w:kinsoku w:val="0"/>
        <w:overflowPunct w:val="0"/>
        <w:autoSpaceDE w:val="0"/>
        <w:autoSpaceDN w:val="0"/>
        <w:rPr>
          <w:kern w:val="22"/>
          <w:sz w:val="22"/>
          <w:szCs w:val="22"/>
        </w:rPr>
      </w:pPr>
    </w:p>
    <w:p w14:paraId="4C57EA2A" w14:textId="51C87C87" w:rsidR="00825667" w:rsidRPr="00A816CE" w:rsidRDefault="00825667" w:rsidP="00A816CE">
      <w:pPr>
        <w:suppressLineNumbers/>
        <w:suppressAutoHyphens/>
        <w:kinsoku w:val="0"/>
        <w:overflowPunct w:val="0"/>
        <w:autoSpaceDE w:val="0"/>
        <w:autoSpaceDN w:val="0"/>
        <w:rPr>
          <w:kern w:val="22"/>
          <w:sz w:val="22"/>
          <w:szCs w:val="22"/>
        </w:rPr>
      </w:pPr>
    </w:p>
    <w:p w14:paraId="42044D4F" w14:textId="2DAB106E" w:rsidR="0091322F" w:rsidRPr="004D4A5D" w:rsidRDefault="00464000" w:rsidP="0079615E">
      <w:pPr>
        <w:suppressLineNumbers/>
        <w:suppressAutoHyphens/>
        <w:kinsoku w:val="0"/>
        <w:overflowPunct w:val="0"/>
        <w:autoSpaceDE w:val="0"/>
        <w:autoSpaceDN w:val="0"/>
        <w:jc w:val="center"/>
        <w:rPr>
          <w:i/>
          <w:snapToGrid w:val="0"/>
          <w:kern w:val="22"/>
          <w:sz w:val="22"/>
          <w:szCs w:val="22"/>
          <w:lang w:val="en-GB"/>
        </w:rPr>
      </w:pPr>
      <w:r w:rsidRPr="00B11EEC">
        <w:rPr>
          <w:snapToGrid w:val="0"/>
          <w:kern w:val="22"/>
          <w:sz w:val="22"/>
          <w:szCs w:val="22"/>
          <w:lang w:val="en-GB"/>
        </w:rPr>
        <w:t>__________</w:t>
      </w:r>
    </w:p>
    <w:sectPr w:rsidR="0091322F" w:rsidRPr="004D4A5D" w:rsidSect="00B0393A">
      <w:headerReference w:type="even" r:id="rId17"/>
      <w:headerReference w:type="default" r:id="rId18"/>
      <w:footerReference w:type="even" r:id="rId19"/>
      <w:footerReference w:type="first" r:id="rId20"/>
      <w:type w:val="continuous"/>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4CE44" w14:textId="77777777" w:rsidR="00DF12BC" w:rsidRDefault="00DF12BC" w:rsidP="00CF1848">
      <w:r>
        <w:separator/>
      </w:r>
    </w:p>
  </w:endnote>
  <w:endnote w:type="continuationSeparator" w:id="0">
    <w:p w14:paraId="77CA997E" w14:textId="77777777" w:rsidR="00DF12BC" w:rsidRDefault="00DF12BC" w:rsidP="00CF1848">
      <w:r>
        <w:continuationSeparator/>
      </w:r>
    </w:p>
  </w:endnote>
  <w:endnote w:type="continuationNotice" w:id="1">
    <w:p w14:paraId="7937065C" w14:textId="77777777" w:rsidR="00DF12BC" w:rsidRDefault="00DF12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3C3EF" w14:textId="77777777" w:rsidR="00AA12C0" w:rsidRPr="00EC6497" w:rsidRDefault="00AA12C0" w:rsidP="00EC6497">
    <w:pPr>
      <w:pStyle w:val="a9"/>
      <w:tabs>
        <w:tab w:val="clear" w:pos="4320"/>
        <w:tab w:val="clear" w:pos="8640"/>
      </w:tabs>
      <w:ind w:firstLine="0"/>
      <w:rPr>
        <w:kern w:val="22"/>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2004A" w14:textId="77777777" w:rsidR="00AA12C0" w:rsidRPr="00EC6497" w:rsidRDefault="00AA12C0" w:rsidP="00EC6497">
    <w:pPr>
      <w:pStyle w:val="a9"/>
      <w:tabs>
        <w:tab w:val="clear" w:pos="4320"/>
        <w:tab w:val="clear" w:pos="8640"/>
      </w:tabs>
      <w:ind w:firstLine="0"/>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0644E" w14:textId="77777777" w:rsidR="00DF12BC" w:rsidRDefault="00DF12BC" w:rsidP="00CF1848">
      <w:r>
        <w:separator/>
      </w:r>
    </w:p>
  </w:footnote>
  <w:footnote w:type="continuationSeparator" w:id="0">
    <w:p w14:paraId="4D2E2189" w14:textId="77777777" w:rsidR="00DF12BC" w:rsidRDefault="00DF12BC" w:rsidP="00CF1848">
      <w:r>
        <w:continuationSeparator/>
      </w:r>
    </w:p>
  </w:footnote>
  <w:footnote w:type="continuationNotice" w:id="1">
    <w:p w14:paraId="2F22F0A9" w14:textId="77777777" w:rsidR="00DF12BC" w:rsidRDefault="00DF12BC"/>
  </w:footnote>
  <w:footnote w:id="2">
    <w:p w14:paraId="654DDAAE" w14:textId="77777777" w:rsidR="00AA12C0" w:rsidRDefault="00AA12C0" w:rsidP="00AA12C0">
      <w:pPr>
        <w:pStyle w:val="afb"/>
        <w:suppressLineNumbers/>
        <w:suppressAutoHyphens/>
        <w:ind w:firstLine="0"/>
        <w:rPr>
          <w:kern w:val="18"/>
          <w:lang w:val="en-GB"/>
        </w:rPr>
      </w:pPr>
      <w:r>
        <w:rPr>
          <w:rStyle w:val="afa"/>
          <w:kern w:val="18"/>
          <w:lang w:val="en-GB"/>
        </w:rPr>
        <w:footnoteRef/>
      </w:r>
      <w:r>
        <w:rPr>
          <w:kern w:val="18"/>
        </w:rPr>
        <w:t xml:space="preserve"> </w:t>
      </w:r>
      <w:proofErr w:type="spellStart"/>
      <w:proofErr w:type="gramStart"/>
      <w:r>
        <w:rPr>
          <w:kern w:val="18"/>
          <w:szCs w:val="22"/>
        </w:rPr>
        <w:t>CBD</w:t>
      </w:r>
      <w:proofErr w:type="spellEnd"/>
      <w:r>
        <w:rPr>
          <w:kern w:val="18"/>
          <w:szCs w:val="22"/>
        </w:rPr>
        <w:t>/</w:t>
      </w:r>
      <w:proofErr w:type="spellStart"/>
      <w:r>
        <w:rPr>
          <w:kern w:val="18"/>
          <w:szCs w:val="22"/>
        </w:rPr>
        <w:t>ExCOP</w:t>
      </w:r>
      <w:proofErr w:type="spellEnd"/>
      <w:r>
        <w:rPr>
          <w:kern w:val="18"/>
          <w:szCs w:val="22"/>
        </w:rPr>
        <w:t>/2/2.</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sz w:val="22"/>
        <w:szCs w:val="22"/>
        <w:lang w:val="en-GB"/>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17471310" w14:textId="32779E4C" w:rsidR="00AA12C0" w:rsidRPr="00C53605" w:rsidRDefault="00AA12C0" w:rsidP="00821CC9">
        <w:pPr>
          <w:pStyle w:val="a7"/>
          <w:keepLines/>
          <w:suppressLineNumbers/>
          <w:tabs>
            <w:tab w:val="clear" w:pos="4320"/>
            <w:tab w:val="clear" w:pos="8640"/>
          </w:tabs>
          <w:suppressAutoHyphens/>
          <w:ind w:right="5493"/>
          <w:rPr>
            <w:noProof/>
            <w:kern w:val="22"/>
            <w:sz w:val="22"/>
            <w:szCs w:val="22"/>
            <w:lang w:val="en-GB"/>
          </w:rPr>
        </w:pPr>
        <w:r>
          <w:rPr>
            <w:noProof/>
            <w:kern w:val="22"/>
            <w:sz w:val="22"/>
            <w:szCs w:val="22"/>
            <w:lang w:val="en-GB"/>
          </w:rPr>
          <w:t>CBD/DEC/EM/2/1</w:t>
        </w:r>
      </w:p>
    </w:sdtContent>
  </w:sdt>
  <w:p w14:paraId="1CB300D1" w14:textId="67762F10" w:rsidR="00AA12C0" w:rsidRPr="00EC6497" w:rsidRDefault="00AA12C0" w:rsidP="00821CC9">
    <w:pPr>
      <w:pStyle w:val="a7"/>
      <w:keepLines/>
      <w:suppressLineNumbers/>
      <w:tabs>
        <w:tab w:val="clear" w:pos="4320"/>
        <w:tab w:val="clear" w:pos="8640"/>
      </w:tabs>
      <w:suppressAutoHyphens/>
      <w:ind w:right="5493"/>
      <w:rPr>
        <w:noProof/>
        <w:kern w:val="22"/>
        <w:sz w:val="22"/>
        <w:szCs w:val="22"/>
        <w:lang w:val="en-GB"/>
      </w:rPr>
    </w:pPr>
    <w:r>
      <w:rPr>
        <w:noProof/>
        <w:kern w:val="22"/>
        <w:sz w:val="22"/>
        <w:szCs w:val="22"/>
        <w:lang w:val="ru-RU"/>
      </w:rPr>
      <w:t>Страница</w:t>
    </w:r>
    <w:r w:rsidRPr="00EC6497">
      <w:rPr>
        <w:noProof/>
        <w:kern w:val="22"/>
        <w:sz w:val="22"/>
        <w:szCs w:val="22"/>
        <w:lang w:val="en-GB"/>
      </w:rPr>
      <w:t xml:space="preserve"> </w:t>
    </w:r>
    <w:r w:rsidRPr="00EC6497">
      <w:rPr>
        <w:noProof/>
        <w:kern w:val="22"/>
        <w:sz w:val="22"/>
        <w:szCs w:val="22"/>
        <w:lang w:val="en-GB"/>
      </w:rPr>
      <w:fldChar w:fldCharType="begin"/>
    </w:r>
    <w:r w:rsidRPr="00EC6497">
      <w:rPr>
        <w:noProof/>
        <w:kern w:val="22"/>
        <w:sz w:val="22"/>
        <w:szCs w:val="22"/>
        <w:lang w:val="en-GB"/>
      </w:rPr>
      <w:instrText xml:space="preserve"> PAGE   \* MERGEFORMAT </w:instrText>
    </w:r>
    <w:r w:rsidRPr="00EC6497">
      <w:rPr>
        <w:noProof/>
        <w:kern w:val="22"/>
        <w:sz w:val="22"/>
        <w:szCs w:val="22"/>
        <w:lang w:val="en-GB"/>
      </w:rPr>
      <w:fldChar w:fldCharType="separate"/>
    </w:r>
    <w:r w:rsidR="00B91E40">
      <w:rPr>
        <w:noProof/>
        <w:kern w:val="22"/>
        <w:sz w:val="22"/>
        <w:szCs w:val="22"/>
        <w:lang w:val="en-GB"/>
      </w:rPr>
      <w:t>4</w:t>
    </w:r>
    <w:r w:rsidRPr="00EC6497">
      <w:rPr>
        <w:noProof/>
        <w:kern w:val="22"/>
        <w:sz w:val="22"/>
        <w:szCs w:val="22"/>
        <w:lang w:val="en-GB"/>
      </w:rPr>
      <w:fldChar w:fldCharType="end"/>
    </w:r>
  </w:p>
  <w:p w14:paraId="1A3307A7" w14:textId="77777777" w:rsidR="00AA12C0" w:rsidRPr="00EC6497" w:rsidRDefault="00AA12C0" w:rsidP="00821CC9">
    <w:pPr>
      <w:pStyle w:val="a7"/>
      <w:keepLines/>
      <w:suppressLineNumbers/>
      <w:tabs>
        <w:tab w:val="clear" w:pos="4320"/>
        <w:tab w:val="clear" w:pos="8640"/>
      </w:tabs>
      <w:suppressAutoHyphens/>
      <w:rPr>
        <w:noProof/>
        <w:kern w:val="22"/>
        <w:sz w:val="22"/>
        <w:szCs w:val="22"/>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kern w:val="22"/>
        <w:sz w:val="22"/>
        <w:szCs w:val="22"/>
        <w:lang w:val="en-GB"/>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rPr>
        <w:noProof/>
        <w:kern w:val="0"/>
      </w:rPr>
    </w:sdtEndPr>
    <w:sdtContent>
      <w:p w14:paraId="09FA3E78" w14:textId="3BAEAD57" w:rsidR="00AA12C0" w:rsidRPr="00026425" w:rsidRDefault="00AA12C0" w:rsidP="00704471">
        <w:pPr>
          <w:pStyle w:val="a7"/>
          <w:tabs>
            <w:tab w:val="clear" w:pos="4320"/>
            <w:tab w:val="clear" w:pos="8640"/>
          </w:tabs>
          <w:kinsoku w:val="0"/>
          <w:overflowPunct w:val="0"/>
          <w:autoSpaceDE w:val="0"/>
          <w:autoSpaceDN w:val="0"/>
          <w:ind w:left="6096"/>
          <w:jc w:val="right"/>
          <w:rPr>
            <w:kern w:val="22"/>
            <w:sz w:val="22"/>
            <w:szCs w:val="22"/>
            <w:lang w:val="en-GB"/>
          </w:rPr>
        </w:pPr>
        <w:r>
          <w:rPr>
            <w:kern w:val="22"/>
            <w:sz w:val="22"/>
            <w:szCs w:val="22"/>
            <w:lang w:val="en-GB"/>
          </w:rPr>
          <w:t>CBD/DEC/EM/2/1</w:t>
        </w:r>
      </w:p>
    </w:sdtContent>
  </w:sdt>
  <w:p w14:paraId="603B34B1" w14:textId="1CDE3819" w:rsidR="00AA12C0" w:rsidRPr="00026425" w:rsidRDefault="00AA12C0" w:rsidP="00704471">
    <w:pPr>
      <w:pStyle w:val="a7"/>
      <w:tabs>
        <w:tab w:val="clear" w:pos="4320"/>
        <w:tab w:val="clear" w:pos="8640"/>
      </w:tabs>
      <w:kinsoku w:val="0"/>
      <w:overflowPunct w:val="0"/>
      <w:autoSpaceDE w:val="0"/>
      <w:autoSpaceDN w:val="0"/>
      <w:ind w:left="6096"/>
      <w:jc w:val="right"/>
      <w:rPr>
        <w:kern w:val="22"/>
        <w:sz w:val="22"/>
        <w:szCs w:val="22"/>
        <w:lang w:val="en-GB"/>
      </w:rPr>
    </w:pPr>
    <w:r>
      <w:rPr>
        <w:kern w:val="22"/>
        <w:sz w:val="22"/>
        <w:szCs w:val="22"/>
        <w:lang w:val="ru-RU"/>
      </w:rPr>
      <w:t>Страница</w:t>
    </w:r>
    <w:r w:rsidRPr="00026425">
      <w:rPr>
        <w:kern w:val="22"/>
        <w:sz w:val="22"/>
        <w:szCs w:val="22"/>
        <w:lang w:val="en-GB"/>
      </w:rPr>
      <w:t xml:space="preserve"> </w:t>
    </w:r>
    <w:r w:rsidRPr="00026425">
      <w:rPr>
        <w:kern w:val="22"/>
        <w:sz w:val="22"/>
        <w:szCs w:val="22"/>
        <w:lang w:val="en-GB"/>
      </w:rPr>
      <w:fldChar w:fldCharType="begin"/>
    </w:r>
    <w:r w:rsidRPr="00026425">
      <w:rPr>
        <w:kern w:val="22"/>
        <w:sz w:val="22"/>
        <w:szCs w:val="22"/>
        <w:lang w:val="en-GB"/>
      </w:rPr>
      <w:instrText xml:space="preserve"> PAGE   \* MERGEFORMAT </w:instrText>
    </w:r>
    <w:r w:rsidRPr="00026425">
      <w:rPr>
        <w:kern w:val="22"/>
        <w:sz w:val="22"/>
        <w:szCs w:val="22"/>
        <w:lang w:val="en-GB"/>
      </w:rPr>
      <w:fldChar w:fldCharType="separate"/>
    </w:r>
    <w:r w:rsidR="00B91E40">
      <w:rPr>
        <w:noProof/>
        <w:kern w:val="22"/>
        <w:sz w:val="22"/>
        <w:szCs w:val="22"/>
        <w:lang w:val="en-GB"/>
      </w:rPr>
      <w:t>3</w:t>
    </w:r>
    <w:r w:rsidRPr="00026425">
      <w:rPr>
        <w:kern w:val="22"/>
        <w:sz w:val="22"/>
        <w:szCs w:val="22"/>
        <w:lang w:val="en-GB"/>
      </w:rPr>
      <w:fldChar w:fldCharType="end"/>
    </w:r>
  </w:p>
  <w:p w14:paraId="5A6165DB" w14:textId="77777777" w:rsidR="00AA12C0" w:rsidRPr="00026425" w:rsidRDefault="00AA12C0" w:rsidP="00EC6497">
    <w:pPr>
      <w:pStyle w:val="a7"/>
      <w:tabs>
        <w:tab w:val="clear" w:pos="4320"/>
        <w:tab w:val="clear" w:pos="8640"/>
      </w:tabs>
      <w:kinsoku w:val="0"/>
      <w:overflowPunct w:val="0"/>
      <w:autoSpaceDE w:val="0"/>
      <w:autoSpaceDN w:val="0"/>
      <w:jc w:val="right"/>
      <w:rPr>
        <w:kern w:val="22"/>
        <w:sz w:val="22"/>
        <w:szCs w:val="2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1F4B"/>
    <w:multiLevelType w:val="hybridMultilevel"/>
    <w:tmpl w:val="5C2EC89C"/>
    <w:lvl w:ilvl="0" w:tplc="FA74DA18">
      <w:start w:val="2"/>
      <w:numFmt w:val="decimal"/>
      <w:lvlText w:val="%1."/>
      <w:lvlJc w:val="left"/>
      <w:pPr>
        <w:ind w:left="1080" w:hanging="360"/>
      </w:pPr>
      <w:rPr>
        <w:rFonts w:hint="default"/>
        <w: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03032B67"/>
    <w:multiLevelType w:val="hybridMultilevel"/>
    <w:tmpl w:val="909AF6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3D37091"/>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3C1C0E"/>
    <w:multiLevelType w:val="hybridMultilevel"/>
    <w:tmpl w:val="E3EEADDA"/>
    <w:lvl w:ilvl="0" w:tplc="65CE1BA8">
      <w:start w:val="1"/>
      <w:numFmt w:val="decimal"/>
      <w:lvlText w:val="%1."/>
      <w:lvlJc w:val="left"/>
      <w:pPr>
        <w:tabs>
          <w:tab w:val="num" w:pos="360"/>
        </w:tabs>
        <w:ind w:left="360" w:hanging="360"/>
      </w:pPr>
      <w:rPr>
        <w:rFonts w:ascii="Times New Roman" w:hAnsi="Times New Roman" w:cs="Times New Roman" w:hint="default"/>
        <w:b w:val="0"/>
        <w:sz w:val="22"/>
        <w:szCs w:val="22"/>
      </w:rPr>
    </w:lvl>
    <w:lvl w:ilvl="1" w:tplc="08090019">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
    <w:nsid w:val="08C0643C"/>
    <w:multiLevelType w:val="hybridMultilevel"/>
    <w:tmpl w:val="85EC227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3334C47"/>
    <w:multiLevelType w:val="hybridMultilevel"/>
    <w:tmpl w:val="A820631E"/>
    <w:lvl w:ilvl="0" w:tplc="C4E2BA90">
      <w:start w:val="2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3B06EE0"/>
    <w:multiLevelType w:val="hybridMultilevel"/>
    <w:tmpl w:val="3C387EFE"/>
    <w:lvl w:ilvl="0" w:tplc="8B9C53B8">
      <w:start w:val="1"/>
      <w:numFmt w:val="upp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46B132F"/>
    <w:multiLevelType w:val="hybridMultilevel"/>
    <w:tmpl w:val="30BAA3BE"/>
    <w:lvl w:ilvl="0" w:tplc="CE0E80CE">
      <w:start w:val="1"/>
      <w:numFmt w:val="decimal"/>
      <w:lvlText w:val="%1."/>
      <w:lvlJc w:val="left"/>
      <w:pPr>
        <w:ind w:left="450" w:hanging="360"/>
      </w:p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9">
    <w:nsid w:val="158A11C9"/>
    <w:multiLevelType w:val="multilevel"/>
    <w:tmpl w:val="0574AAA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10">
    <w:nsid w:val="171B29A2"/>
    <w:multiLevelType w:val="hybridMultilevel"/>
    <w:tmpl w:val="EF3EA4AA"/>
    <w:lvl w:ilvl="0" w:tplc="7F80F2C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A61237B"/>
    <w:multiLevelType w:val="hybridMultilevel"/>
    <w:tmpl w:val="54EC393A"/>
    <w:lvl w:ilvl="0" w:tplc="C0E6BAF4">
      <w:start w:val="1"/>
      <w:numFmt w:val="upperLetter"/>
      <w:lvlText w:val="%1."/>
      <w:lvlJc w:val="left"/>
      <w:pPr>
        <w:ind w:left="1800" w:hanging="360"/>
      </w:pPr>
      <w:rPr>
        <w:i w:val="0"/>
        <w:iCs/>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3">
    <w:nsid w:val="1BC2059D"/>
    <w:multiLevelType w:val="hybridMultilevel"/>
    <w:tmpl w:val="74544F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D7132C1"/>
    <w:multiLevelType w:val="hybridMultilevel"/>
    <w:tmpl w:val="577A6E1A"/>
    <w:lvl w:ilvl="0" w:tplc="1682C8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AA70AB"/>
    <w:multiLevelType w:val="hybridMultilevel"/>
    <w:tmpl w:val="498017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E83F4D"/>
    <w:multiLevelType w:val="hybridMultilevel"/>
    <w:tmpl w:val="1BCA53E0"/>
    <w:lvl w:ilvl="0" w:tplc="1009000F">
      <w:start w:val="20"/>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23F34B8F"/>
    <w:multiLevelType w:val="hybridMultilevel"/>
    <w:tmpl w:val="553EA020"/>
    <w:lvl w:ilvl="0" w:tplc="9D24F478">
      <w:start w:val="1"/>
      <w:numFmt w:val="decimal"/>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5927DE4"/>
    <w:multiLevelType w:val="hybridMultilevel"/>
    <w:tmpl w:val="9E1C31C6"/>
    <w:lvl w:ilvl="0" w:tplc="88BAD95E">
      <w:start w:val="1"/>
      <w:numFmt w:val="upperRoman"/>
      <w:lvlText w:val="%1."/>
      <w:lvlJc w:val="left"/>
      <w:pPr>
        <w:ind w:left="3839"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1">
    <w:nsid w:val="25D922CC"/>
    <w:multiLevelType w:val="hybridMultilevel"/>
    <w:tmpl w:val="29E0F628"/>
    <w:lvl w:ilvl="0" w:tplc="33327DC4">
      <w:start w:val="1"/>
      <w:numFmt w:val="upp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2">
    <w:nsid w:val="25FC67F0"/>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822C5B"/>
    <w:multiLevelType w:val="hybridMultilevel"/>
    <w:tmpl w:val="9CD63DA4"/>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MS Mincho"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MS Mincho"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MS Mincho" w:hint="default"/>
      </w:rPr>
    </w:lvl>
    <w:lvl w:ilvl="8" w:tplc="04090005" w:tentative="1">
      <w:start w:val="1"/>
      <w:numFmt w:val="bullet"/>
      <w:lvlText w:val=""/>
      <w:lvlJc w:val="left"/>
      <w:pPr>
        <w:ind w:left="6535" w:hanging="360"/>
      </w:pPr>
      <w:rPr>
        <w:rFonts w:ascii="Wingdings" w:hAnsi="Wingdings" w:hint="default"/>
      </w:rPr>
    </w:lvl>
  </w:abstractNum>
  <w:abstractNum w:abstractNumId="24">
    <w:nsid w:val="29585FB2"/>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BFE5AAB"/>
    <w:multiLevelType w:val="hybridMultilevel"/>
    <w:tmpl w:val="35C88BDE"/>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2DA12AEC"/>
    <w:multiLevelType w:val="hybridMultilevel"/>
    <w:tmpl w:val="6D920198"/>
    <w:lvl w:ilvl="0" w:tplc="354AC9BA">
      <w:start w:val="1"/>
      <w:numFmt w:val="decimal"/>
      <w:lvlText w:val="%1."/>
      <w:lvlJc w:val="left"/>
      <w:pPr>
        <w:ind w:left="720" w:hanging="360"/>
      </w:pPr>
      <w:rPr>
        <w:rFonts w:eastAsia="Times New Roman"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2EE96366"/>
    <w:multiLevelType w:val="hybridMultilevel"/>
    <w:tmpl w:val="F9C483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9">
    <w:nsid w:val="31D46006"/>
    <w:multiLevelType w:val="hybridMultilevel"/>
    <w:tmpl w:val="3D5E9A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34722D7A"/>
    <w:multiLevelType w:val="hybridMultilevel"/>
    <w:tmpl w:val="D3B09EF2"/>
    <w:lvl w:ilvl="0" w:tplc="DBB8E1D2">
      <w:start w:val="1"/>
      <w:numFmt w:val="upperRoman"/>
      <w:lvlText w:val="%1."/>
      <w:lvlJc w:val="left"/>
      <w:pPr>
        <w:ind w:left="1800" w:hanging="720"/>
      </w:pPr>
      <w:rPr>
        <w:rFonts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35204183"/>
    <w:multiLevelType w:val="hybridMultilevel"/>
    <w:tmpl w:val="2670E2FA"/>
    <w:lvl w:ilvl="0" w:tplc="B824B77A">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nsid w:val="361042E5"/>
    <w:multiLevelType w:val="hybridMultilevel"/>
    <w:tmpl w:val="6AB8811E"/>
    <w:lvl w:ilvl="0" w:tplc="BAA856B0">
      <w:start w:val="1"/>
      <w:numFmt w:val="decimal"/>
      <w:lvlText w:val="%1."/>
      <w:lvlJc w:val="left"/>
      <w:pPr>
        <w:ind w:left="720" w:hanging="360"/>
      </w:pPr>
      <w:rPr>
        <w:rFonts w:hint="default"/>
        <w:i w:val="0"/>
        <w:iCs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625726B"/>
    <w:multiLevelType w:val="hybridMultilevel"/>
    <w:tmpl w:val="2A72AC56"/>
    <w:lvl w:ilvl="0" w:tplc="1009000F">
      <w:start w:val="1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36673AF2"/>
    <w:multiLevelType w:val="multilevel"/>
    <w:tmpl w:val="4A54D94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35">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397910AC"/>
    <w:multiLevelType w:val="hybridMultilevel"/>
    <w:tmpl w:val="A8FE85CC"/>
    <w:lvl w:ilvl="0" w:tplc="ACDAC4DC">
      <w:start w:val="31"/>
      <w:numFmt w:val="bullet"/>
      <w:lvlText w:val="-"/>
      <w:lvlJc w:val="left"/>
      <w:pPr>
        <w:ind w:left="720" w:hanging="360"/>
      </w:pPr>
      <w:rPr>
        <w:rFonts w:ascii="Times New Roman" w:eastAsia="Malgun Gothic"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8">
    <w:nsid w:val="3E4D45D6"/>
    <w:multiLevelType w:val="hybridMultilevel"/>
    <w:tmpl w:val="D1FC6818"/>
    <w:lvl w:ilvl="0" w:tplc="E3E464E0">
      <w:start w:val="1"/>
      <w:numFmt w:val="lowerLetter"/>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48B162D1"/>
    <w:multiLevelType w:val="hybridMultilevel"/>
    <w:tmpl w:val="DC10CDC0"/>
    <w:lvl w:ilvl="0" w:tplc="68A861F0">
      <w:start w:val="1"/>
      <w:numFmt w:val="decimal"/>
      <w:lvlText w:val="%1."/>
      <w:lvlJc w:val="left"/>
      <w:pPr>
        <w:ind w:left="630" w:hanging="360"/>
      </w:pPr>
      <w:rPr>
        <w:rFonts w:hint="default"/>
        <w:color w:val="auto"/>
      </w:rPr>
    </w:lvl>
    <w:lvl w:ilvl="1" w:tplc="041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506B6D1B"/>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26D5637"/>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540A3D30"/>
    <w:multiLevelType w:val="hybridMultilevel"/>
    <w:tmpl w:val="980EF43E"/>
    <w:lvl w:ilvl="0" w:tplc="3716CFE2">
      <w:start w:val="1"/>
      <w:numFmt w:val="decimal"/>
      <w:lvlText w:val="%1."/>
      <w:lvlJc w:val="left"/>
      <w:pPr>
        <w:ind w:left="644" w:hanging="360"/>
      </w:pPr>
      <w:rPr>
        <w:rFonts w:cs="Times New Roman"/>
        <w:color w:val="1F497D"/>
      </w:rPr>
    </w:lvl>
    <w:lvl w:ilvl="1" w:tplc="0C070019">
      <w:start w:val="1"/>
      <w:numFmt w:val="lowerLetter"/>
      <w:lvlText w:val="%2."/>
      <w:lvlJc w:val="left"/>
      <w:pPr>
        <w:ind w:left="1364" w:hanging="360"/>
      </w:pPr>
      <w:rPr>
        <w:rFonts w:cs="Times New Roman"/>
      </w:rPr>
    </w:lvl>
    <w:lvl w:ilvl="2" w:tplc="0C07001B">
      <w:start w:val="1"/>
      <w:numFmt w:val="lowerRoman"/>
      <w:lvlText w:val="%3."/>
      <w:lvlJc w:val="right"/>
      <w:pPr>
        <w:ind w:left="2084" w:hanging="180"/>
      </w:pPr>
      <w:rPr>
        <w:rFonts w:cs="Times New Roman"/>
      </w:rPr>
    </w:lvl>
    <w:lvl w:ilvl="3" w:tplc="0C07000F">
      <w:start w:val="1"/>
      <w:numFmt w:val="decimal"/>
      <w:lvlText w:val="%4."/>
      <w:lvlJc w:val="left"/>
      <w:pPr>
        <w:ind w:left="2804" w:hanging="360"/>
      </w:pPr>
      <w:rPr>
        <w:rFonts w:cs="Times New Roman"/>
      </w:rPr>
    </w:lvl>
    <w:lvl w:ilvl="4" w:tplc="0C070019">
      <w:start w:val="1"/>
      <w:numFmt w:val="lowerLetter"/>
      <w:lvlText w:val="%5."/>
      <w:lvlJc w:val="left"/>
      <w:pPr>
        <w:ind w:left="3524" w:hanging="360"/>
      </w:pPr>
      <w:rPr>
        <w:rFonts w:cs="Times New Roman"/>
      </w:rPr>
    </w:lvl>
    <w:lvl w:ilvl="5" w:tplc="0C07001B">
      <w:start w:val="1"/>
      <w:numFmt w:val="lowerRoman"/>
      <w:lvlText w:val="%6."/>
      <w:lvlJc w:val="right"/>
      <w:pPr>
        <w:ind w:left="4244" w:hanging="180"/>
      </w:pPr>
      <w:rPr>
        <w:rFonts w:cs="Times New Roman"/>
      </w:rPr>
    </w:lvl>
    <w:lvl w:ilvl="6" w:tplc="0C07000F">
      <w:start w:val="1"/>
      <w:numFmt w:val="decimal"/>
      <w:lvlText w:val="%7."/>
      <w:lvlJc w:val="left"/>
      <w:pPr>
        <w:ind w:left="4964" w:hanging="360"/>
      </w:pPr>
      <w:rPr>
        <w:rFonts w:cs="Times New Roman"/>
      </w:rPr>
    </w:lvl>
    <w:lvl w:ilvl="7" w:tplc="0C070019">
      <w:start w:val="1"/>
      <w:numFmt w:val="lowerLetter"/>
      <w:lvlText w:val="%8."/>
      <w:lvlJc w:val="left"/>
      <w:pPr>
        <w:ind w:left="5684" w:hanging="360"/>
      </w:pPr>
      <w:rPr>
        <w:rFonts w:cs="Times New Roman"/>
      </w:rPr>
    </w:lvl>
    <w:lvl w:ilvl="8" w:tplc="0C07001B">
      <w:start w:val="1"/>
      <w:numFmt w:val="lowerRoman"/>
      <w:lvlText w:val="%9."/>
      <w:lvlJc w:val="right"/>
      <w:pPr>
        <w:ind w:left="6404" w:hanging="180"/>
      </w:pPr>
      <w:rPr>
        <w:rFonts w:cs="Times New Roman"/>
      </w:rPr>
    </w:lvl>
  </w:abstractNum>
  <w:abstractNum w:abstractNumId="46">
    <w:nsid w:val="550A17DD"/>
    <w:multiLevelType w:val="hybridMultilevel"/>
    <w:tmpl w:val="5DC26996"/>
    <w:lvl w:ilvl="0" w:tplc="F78EA30E">
      <w:start w:val="1"/>
      <w:numFmt w:val="upperRoman"/>
      <w:lvlText w:val="%1."/>
      <w:lvlJc w:val="left"/>
      <w:pPr>
        <w:ind w:left="1080" w:hanging="360"/>
      </w:pPr>
      <w:rPr>
        <w:rFonts w:hint="default"/>
        <w:b/>
        <w:bCs/>
        <w:sz w:val="22"/>
        <w:szCs w:val="2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7">
    <w:nsid w:val="58840619"/>
    <w:multiLevelType w:val="hybridMultilevel"/>
    <w:tmpl w:val="5CF6D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5D9D1198"/>
    <w:multiLevelType w:val="hybridMultilevel"/>
    <w:tmpl w:val="73564768"/>
    <w:lvl w:ilvl="0" w:tplc="0409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620D6AEB"/>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64EE46A3"/>
    <w:multiLevelType w:val="hybridMultilevel"/>
    <w:tmpl w:val="5BB24326"/>
    <w:lvl w:ilvl="0" w:tplc="5652EF34">
      <w:start w:val="1"/>
      <w:numFmt w:val="decimal"/>
      <w:lvlText w:val="%1."/>
      <w:lvlJc w:val="left"/>
      <w:pPr>
        <w:ind w:left="1260" w:hanging="360"/>
      </w:pPr>
      <w:rPr>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6191540"/>
    <w:multiLevelType w:val="hybridMultilevel"/>
    <w:tmpl w:val="C3841510"/>
    <w:lvl w:ilvl="0" w:tplc="821006C2">
      <w:start w:val="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673809CC"/>
    <w:multiLevelType w:val="hybridMultilevel"/>
    <w:tmpl w:val="496AC934"/>
    <w:lvl w:ilvl="0" w:tplc="68A861F0">
      <w:start w:val="1"/>
      <w:numFmt w:val="decimal"/>
      <w:lvlText w:val="%1."/>
      <w:lvlJc w:val="left"/>
      <w:pPr>
        <w:ind w:left="6456"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8380B85"/>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97C072D"/>
    <w:multiLevelType w:val="hybridMultilevel"/>
    <w:tmpl w:val="D7BE13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6D6A4606"/>
    <w:multiLevelType w:val="hybridMultilevel"/>
    <w:tmpl w:val="7DACC6E0"/>
    <w:lvl w:ilvl="0" w:tplc="4D342D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7">
    <w:nsid w:val="6FB66C87"/>
    <w:multiLevelType w:val="hybridMultilevel"/>
    <w:tmpl w:val="1E144B60"/>
    <w:lvl w:ilvl="0" w:tplc="040C000F">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74442F6A"/>
    <w:multiLevelType w:val="hybridMultilevel"/>
    <w:tmpl w:val="8E783C22"/>
    <w:lvl w:ilvl="0" w:tplc="51C8E928">
      <w:start w:val="1"/>
      <w:numFmt w:val="decimal"/>
      <w:lvlText w:val="%1."/>
      <w:lvlJc w:val="left"/>
      <w:pPr>
        <w:ind w:left="1080" w:hanging="360"/>
      </w:pPr>
      <w:rPr>
        <w:b w:val="0"/>
      </w:rPr>
    </w:lvl>
    <w:lvl w:ilvl="1" w:tplc="0409000F">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776664A0"/>
    <w:multiLevelType w:val="hybridMultilevel"/>
    <w:tmpl w:val="51E2D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84D753F"/>
    <w:multiLevelType w:val="hybridMultilevel"/>
    <w:tmpl w:val="C65C342E"/>
    <w:lvl w:ilvl="0" w:tplc="307C72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9423494"/>
    <w:multiLevelType w:val="hybridMultilevel"/>
    <w:tmpl w:val="762258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2">
    <w:nsid w:val="7C2B59DC"/>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8"/>
  </w:num>
  <w:num w:numId="2">
    <w:abstractNumId w:val="42"/>
  </w:num>
  <w:num w:numId="3">
    <w:abstractNumId w:val="39"/>
  </w:num>
  <w:num w:numId="4">
    <w:abstractNumId w:val="42"/>
  </w:num>
  <w:num w:numId="5">
    <w:abstractNumId w:val="41"/>
  </w:num>
  <w:num w:numId="6">
    <w:abstractNumId w:val="5"/>
  </w:num>
  <w:num w:numId="7">
    <w:abstractNumId w:val="11"/>
  </w:num>
  <w:num w:numId="8">
    <w:abstractNumId w:val="39"/>
    <w:lvlOverride w:ilvl="0">
      <w:startOverride w:val="1"/>
    </w:lvlOverride>
  </w:num>
  <w:num w:numId="9">
    <w:abstractNumId w:val="56"/>
  </w:num>
  <w:num w:numId="10">
    <w:abstractNumId w:val="39"/>
    <w:lvlOverride w:ilvl="0">
      <w:startOverride w:val="1"/>
    </w:lvlOverride>
  </w:num>
  <w:num w:numId="11">
    <w:abstractNumId w:val="39"/>
    <w:lvlOverride w:ilvl="0">
      <w:startOverride w:val="1"/>
    </w:lvlOverride>
  </w:num>
  <w:num w:numId="12">
    <w:abstractNumId w:val="39"/>
    <w:lvlOverride w:ilvl="0">
      <w:startOverride w:val="1"/>
    </w:lvlOverride>
  </w:num>
  <w:num w:numId="13">
    <w:abstractNumId w:val="39"/>
    <w:lvlOverride w:ilvl="0">
      <w:startOverride w:val="1"/>
    </w:lvlOverride>
  </w:num>
  <w:num w:numId="14">
    <w:abstractNumId w:val="15"/>
  </w:num>
  <w:num w:numId="15">
    <w:abstractNumId w:val="33"/>
  </w:num>
  <w:num w:numId="16">
    <w:abstractNumId w:val="16"/>
  </w:num>
  <w:num w:numId="17">
    <w:abstractNumId w:val="6"/>
  </w:num>
  <w:num w:numId="18">
    <w:abstractNumId w:val="49"/>
  </w:num>
  <w:num w:numId="19">
    <w:abstractNumId w:val="4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50"/>
  </w:num>
  <w:num w:numId="22">
    <w:abstractNumId w:val="20"/>
  </w:num>
  <w:num w:numId="23">
    <w:abstractNumId w:val="42"/>
  </w:num>
  <w:num w:numId="24">
    <w:abstractNumId w:val="14"/>
  </w:num>
  <w:num w:numId="25">
    <w:abstractNumId w:val="55"/>
  </w:num>
  <w:num w:numId="26">
    <w:abstractNumId w:val="4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42"/>
  </w:num>
  <w:num w:numId="30">
    <w:abstractNumId w:val="42"/>
  </w:num>
  <w:num w:numId="31">
    <w:abstractNumId w:val="42"/>
  </w:num>
  <w:num w:numId="32">
    <w:abstractNumId w:val="42"/>
  </w:num>
  <w:num w:numId="33">
    <w:abstractNumId w:val="42"/>
  </w:num>
  <w:num w:numId="34">
    <w:abstractNumId w:val="42"/>
  </w:num>
  <w:num w:numId="35">
    <w:abstractNumId w:val="42"/>
  </w:num>
  <w:num w:numId="36">
    <w:abstractNumId w:val="59"/>
  </w:num>
  <w:num w:numId="37">
    <w:abstractNumId w:val="42"/>
  </w:num>
  <w:num w:numId="38">
    <w:abstractNumId w:val="42"/>
  </w:num>
  <w:num w:numId="39">
    <w:abstractNumId w:val="42"/>
  </w:num>
  <w:num w:numId="40">
    <w:abstractNumId w:val="42"/>
  </w:num>
  <w:num w:numId="41">
    <w:abstractNumId w:val="42"/>
  </w:num>
  <w:num w:numId="42">
    <w:abstractNumId w:val="42"/>
  </w:num>
  <w:num w:numId="43">
    <w:abstractNumId w:val="42"/>
  </w:num>
  <w:num w:numId="44">
    <w:abstractNumId w:val="42"/>
  </w:num>
  <w:num w:numId="45">
    <w:abstractNumId w:val="42"/>
  </w:num>
  <w:num w:numId="46">
    <w:abstractNumId w:val="42"/>
  </w:num>
  <w:num w:numId="47">
    <w:abstractNumId w:val="42"/>
  </w:num>
  <w:num w:numId="48">
    <w:abstractNumId w:val="42"/>
  </w:num>
  <w:num w:numId="49">
    <w:abstractNumId w:val="42"/>
  </w:num>
  <w:num w:numId="50">
    <w:abstractNumId w:val="42"/>
  </w:num>
  <w:num w:numId="51">
    <w:abstractNumId w:val="42"/>
  </w:num>
  <w:num w:numId="52">
    <w:abstractNumId w:val="42"/>
  </w:num>
  <w:num w:numId="53">
    <w:abstractNumId w:val="62"/>
  </w:num>
  <w:num w:numId="54">
    <w:abstractNumId w:val="17"/>
  </w:num>
  <w:num w:numId="55">
    <w:abstractNumId w:val="27"/>
  </w:num>
  <w:num w:numId="56">
    <w:abstractNumId w:val="35"/>
  </w:num>
  <w:num w:numId="57">
    <w:abstractNumId w:val="18"/>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4"/>
  </w:num>
  <w:num w:numId="61">
    <w:abstractNumId w:val="31"/>
  </w:num>
  <w:num w:numId="62">
    <w:abstractNumId w:val="34"/>
  </w:num>
  <w:num w:numId="63">
    <w:abstractNumId w:val="60"/>
  </w:num>
  <w:num w:numId="64">
    <w:abstractNumId w:val="2"/>
  </w:num>
  <w:num w:numId="65">
    <w:abstractNumId w:val="44"/>
  </w:num>
  <w:num w:numId="66">
    <w:abstractNumId w:val="3"/>
  </w:num>
  <w:num w:numId="67">
    <w:abstractNumId w:val="58"/>
  </w:num>
  <w:num w:numId="68">
    <w:abstractNumId w:val="52"/>
  </w:num>
  <w:num w:numId="69">
    <w:abstractNumId w:val="47"/>
  </w:num>
  <w:num w:numId="70">
    <w:abstractNumId w:val="61"/>
  </w:num>
  <w:num w:numId="71">
    <w:abstractNumId w:val="57"/>
  </w:num>
  <w:num w:numId="72">
    <w:abstractNumId w:val="26"/>
  </w:num>
  <w:num w:numId="73">
    <w:abstractNumId w:val="8"/>
  </w:num>
  <w:num w:numId="74">
    <w:abstractNumId w:val="46"/>
  </w:num>
  <w:num w:numId="75">
    <w:abstractNumId w:val="12"/>
  </w:num>
  <w:num w:numId="76">
    <w:abstractNumId w:val="13"/>
  </w:num>
  <w:num w:numId="77">
    <w:abstractNumId w:val="1"/>
  </w:num>
  <w:num w:numId="78">
    <w:abstractNumId w:val="10"/>
  </w:num>
  <w:num w:numId="79">
    <w:abstractNumId w:val="48"/>
  </w:num>
  <w:num w:numId="80">
    <w:abstractNumId w:val="8"/>
    <w:lvlOverride w:ilvl="0">
      <w:startOverride w:val="17"/>
    </w:lvlOverride>
  </w:num>
  <w:num w:numId="81">
    <w:abstractNumId w:val="4"/>
  </w:num>
  <w:num w:numId="82">
    <w:abstractNumId w:val="25"/>
  </w:num>
  <w:num w:numId="83">
    <w:abstractNumId w:val="36"/>
  </w:num>
  <w:num w:numId="84">
    <w:abstractNumId w:val="29"/>
  </w:num>
  <w:num w:numId="85">
    <w:abstractNumId w:val="22"/>
  </w:num>
  <w:num w:numId="86">
    <w:abstractNumId w:val="43"/>
  </w:num>
  <w:num w:numId="87">
    <w:abstractNumId w:val="24"/>
  </w:num>
  <w:num w:numId="88">
    <w:abstractNumId w:val="53"/>
  </w:num>
  <w:num w:numId="89">
    <w:abstractNumId w:val="40"/>
  </w:num>
  <w:num w:numId="90">
    <w:abstractNumId w:val="37"/>
  </w:num>
  <w:num w:numId="91">
    <w:abstractNumId w:val="38"/>
  </w:num>
  <w:num w:numId="92">
    <w:abstractNumId w:val="32"/>
  </w:num>
  <w:num w:numId="93">
    <w:abstractNumId w:val="51"/>
  </w:num>
  <w:num w:numId="94">
    <w:abstractNumId w:val="0"/>
  </w:num>
  <w:num w:numId="95">
    <w:abstractNumId w:val="21"/>
  </w:num>
  <w:num w:numId="96">
    <w:abstractNumId w:val="19"/>
  </w:num>
  <w:num w:numId="97">
    <w:abstractNumId w:val="7"/>
  </w:num>
  <w:num w:numId="98">
    <w:abstractNumId w:val="3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9C9"/>
    <w:rsid w:val="00001A15"/>
    <w:rsid w:val="00002218"/>
    <w:rsid w:val="00002559"/>
    <w:rsid w:val="00003CCD"/>
    <w:rsid w:val="00004C24"/>
    <w:rsid w:val="00004F4D"/>
    <w:rsid w:val="00005084"/>
    <w:rsid w:val="00007B1E"/>
    <w:rsid w:val="00011350"/>
    <w:rsid w:val="00011F26"/>
    <w:rsid w:val="00012355"/>
    <w:rsid w:val="00012805"/>
    <w:rsid w:val="00013A5E"/>
    <w:rsid w:val="00014DEC"/>
    <w:rsid w:val="00016150"/>
    <w:rsid w:val="000173A1"/>
    <w:rsid w:val="00017ED0"/>
    <w:rsid w:val="0002024B"/>
    <w:rsid w:val="00020C1A"/>
    <w:rsid w:val="0002111D"/>
    <w:rsid w:val="00021993"/>
    <w:rsid w:val="00023B96"/>
    <w:rsid w:val="00023E62"/>
    <w:rsid w:val="0002526A"/>
    <w:rsid w:val="000254FF"/>
    <w:rsid w:val="00026425"/>
    <w:rsid w:val="000264EC"/>
    <w:rsid w:val="0002724D"/>
    <w:rsid w:val="0002740A"/>
    <w:rsid w:val="000279F7"/>
    <w:rsid w:val="00027A8C"/>
    <w:rsid w:val="000302B6"/>
    <w:rsid w:val="000303EB"/>
    <w:rsid w:val="00030D8F"/>
    <w:rsid w:val="00033BE0"/>
    <w:rsid w:val="000359F8"/>
    <w:rsid w:val="00036703"/>
    <w:rsid w:val="0003676F"/>
    <w:rsid w:val="00037083"/>
    <w:rsid w:val="000373E6"/>
    <w:rsid w:val="0004117A"/>
    <w:rsid w:val="0004148A"/>
    <w:rsid w:val="000417E0"/>
    <w:rsid w:val="0004278E"/>
    <w:rsid w:val="00042DE4"/>
    <w:rsid w:val="00050388"/>
    <w:rsid w:val="000518CD"/>
    <w:rsid w:val="000528A4"/>
    <w:rsid w:val="00055620"/>
    <w:rsid w:val="00056153"/>
    <w:rsid w:val="0005697E"/>
    <w:rsid w:val="00056E1C"/>
    <w:rsid w:val="0006112E"/>
    <w:rsid w:val="000614E1"/>
    <w:rsid w:val="00061E68"/>
    <w:rsid w:val="00062174"/>
    <w:rsid w:val="00062912"/>
    <w:rsid w:val="00065342"/>
    <w:rsid w:val="0006624B"/>
    <w:rsid w:val="00067384"/>
    <w:rsid w:val="00070889"/>
    <w:rsid w:val="00070FE0"/>
    <w:rsid w:val="00072F83"/>
    <w:rsid w:val="000746E7"/>
    <w:rsid w:val="00075C54"/>
    <w:rsid w:val="00080C85"/>
    <w:rsid w:val="0008111B"/>
    <w:rsid w:val="00082939"/>
    <w:rsid w:val="00083CA7"/>
    <w:rsid w:val="0008623C"/>
    <w:rsid w:val="00087C9F"/>
    <w:rsid w:val="000938AC"/>
    <w:rsid w:val="0009599E"/>
    <w:rsid w:val="00095F18"/>
    <w:rsid w:val="00096A6A"/>
    <w:rsid w:val="000A0719"/>
    <w:rsid w:val="000A0AC1"/>
    <w:rsid w:val="000A1FE3"/>
    <w:rsid w:val="000A27A9"/>
    <w:rsid w:val="000A5252"/>
    <w:rsid w:val="000A6B63"/>
    <w:rsid w:val="000B130C"/>
    <w:rsid w:val="000B3227"/>
    <w:rsid w:val="000B472E"/>
    <w:rsid w:val="000B4A7E"/>
    <w:rsid w:val="000B5231"/>
    <w:rsid w:val="000B7F37"/>
    <w:rsid w:val="000C1B84"/>
    <w:rsid w:val="000C2486"/>
    <w:rsid w:val="000C2A98"/>
    <w:rsid w:val="000C5C84"/>
    <w:rsid w:val="000C5CE7"/>
    <w:rsid w:val="000C62D3"/>
    <w:rsid w:val="000C7875"/>
    <w:rsid w:val="000D0C25"/>
    <w:rsid w:val="000D16B1"/>
    <w:rsid w:val="000D259A"/>
    <w:rsid w:val="000D459E"/>
    <w:rsid w:val="000D692C"/>
    <w:rsid w:val="000D6C51"/>
    <w:rsid w:val="000D72DF"/>
    <w:rsid w:val="000E0BC5"/>
    <w:rsid w:val="000E176D"/>
    <w:rsid w:val="000E3A3C"/>
    <w:rsid w:val="000E47FC"/>
    <w:rsid w:val="000E506D"/>
    <w:rsid w:val="000E598B"/>
    <w:rsid w:val="000E673A"/>
    <w:rsid w:val="000F0533"/>
    <w:rsid w:val="000F20EE"/>
    <w:rsid w:val="000F23D3"/>
    <w:rsid w:val="000F3C3D"/>
    <w:rsid w:val="000F5918"/>
    <w:rsid w:val="000F74F5"/>
    <w:rsid w:val="0010068D"/>
    <w:rsid w:val="00101E38"/>
    <w:rsid w:val="00103743"/>
    <w:rsid w:val="00104B0D"/>
    <w:rsid w:val="0010505D"/>
    <w:rsid w:val="00105372"/>
    <w:rsid w:val="001060DB"/>
    <w:rsid w:val="00107BB7"/>
    <w:rsid w:val="0011144A"/>
    <w:rsid w:val="0011159B"/>
    <w:rsid w:val="0011304E"/>
    <w:rsid w:val="0011465B"/>
    <w:rsid w:val="00115727"/>
    <w:rsid w:val="00115DB2"/>
    <w:rsid w:val="00120D52"/>
    <w:rsid w:val="00121683"/>
    <w:rsid w:val="00123F65"/>
    <w:rsid w:val="001249F0"/>
    <w:rsid w:val="00124D3E"/>
    <w:rsid w:val="00125375"/>
    <w:rsid w:val="001307AB"/>
    <w:rsid w:val="001307F4"/>
    <w:rsid w:val="00130817"/>
    <w:rsid w:val="00131E7A"/>
    <w:rsid w:val="00133E31"/>
    <w:rsid w:val="00135804"/>
    <w:rsid w:val="00135AC0"/>
    <w:rsid w:val="00135FA2"/>
    <w:rsid w:val="00136D7B"/>
    <w:rsid w:val="001400FC"/>
    <w:rsid w:val="00141DD6"/>
    <w:rsid w:val="00142896"/>
    <w:rsid w:val="001435F2"/>
    <w:rsid w:val="00143C91"/>
    <w:rsid w:val="00143FAA"/>
    <w:rsid w:val="0014470A"/>
    <w:rsid w:val="00144B1E"/>
    <w:rsid w:val="00145CFA"/>
    <w:rsid w:val="00146128"/>
    <w:rsid w:val="00146204"/>
    <w:rsid w:val="0014690B"/>
    <w:rsid w:val="00147290"/>
    <w:rsid w:val="001476B5"/>
    <w:rsid w:val="001504C8"/>
    <w:rsid w:val="00150706"/>
    <w:rsid w:val="00150B0E"/>
    <w:rsid w:val="00152601"/>
    <w:rsid w:val="00153A86"/>
    <w:rsid w:val="00154265"/>
    <w:rsid w:val="001549B1"/>
    <w:rsid w:val="0016237D"/>
    <w:rsid w:val="00163414"/>
    <w:rsid w:val="00163FAD"/>
    <w:rsid w:val="001644E3"/>
    <w:rsid w:val="001656F2"/>
    <w:rsid w:val="0016743B"/>
    <w:rsid w:val="00170A99"/>
    <w:rsid w:val="001716DA"/>
    <w:rsid w:val="00172AF6"/>
    <w:rsid w:val="001754B7"/>
    <w:rsid w:val="001758D9"/>
    <w:rsid w:val="00175E6D"/>
    <w:rsid w:val="00176CEE"/>
    <w:rsid w:val="0018081C"/>
    <w:rsid w:val="001827BC"/>
    <w:rsid w:val="00185060"/>
    <w:rsid w:val="00185CF2"/>
    <w:rsid w:val="00185E80"/>
    <w:rsid w:val="00187124"/>
    <w:rsid w:val="00187D9D"/>
    <w:rsid w:val="001906EB"/>
    <w:rsid w:val="00191A9D"/>
    <w:rsid w:val="00192D5F"/>
    <w:rsid w:val="00192E81"/>
    <w:rsid w:val="00193574"/>
    <w:rsid w:val="001938B0"/>
    <w:rsid w:val="001941E8"/>
    <w:rsid w:val="0019561B"/>
    <w:rsid w:val="0019628C"/>
    <w:rsid w:val="00197C35"/>
    <w:rsid w:val="001A0561"/>
    <w:rsid w:val="001A1737"/>
    <w:rsid w:val="001A1802"/>
    <w:rsid w:val="001A4422"/>
    <w:rsid w:val="001A48C0"/>
    <w:rsid w:val="001A4AE5"/>
    <w:rsid w:val="001A6D24"/>
    <w:rsid w:val="001B0E17"/>
    <w:rsid w:val="001B43E1"/>
    <w:rsid w:val="001B4CCF"/>
    <w:rsid w:val="001B709C"/>
    <w:rsid w:val="001B7C6E"/>
    <w:rsid w:val="001C083C"/>
    <w:rsid w:val="001C199B"/>
    <w:rsid w:val="001C34A6"/>
    <w:rsid w:val="001C5487"/>
    <w:rsid w:val="001C6212"/>
    <w:rsid w:val="001C629C"/>
    <w:rsid w:val="001C7044"/>
    <w:rsid w:val="001C7704"/>
    <w:rsid w:val="001D11E2"/>
    <w:rsid w:val="001D1624"/>
    <w:rsid w:val="001D255F"/>
    <w:rsid w:val="001D3D1C"/>
    <w:rsid w:val="001D40F4"/>
    <w:rsid w:val="001D43A0"/>
    <w:rsid w:val="001D7252"/>
    <w:rsid w:val="001D73A5"/>
    <w:rsid w:val="001D7519"/>
    <w:rsid w:val="001D75C2"/>
    <w:rsid w:val="001E0E56"/>
    <w:rsid w:val="001E24B2"/>
    <w:rsid w:val="001E4BDE"/>
    <w:rsid w:val="001E5428"/>
    <w:rsid w:val="001E62A8"/>
    <w:rsid w:val="001E6ED8"/>
    <w:rsid w:val="001F0A82"/>
    <w:rsid w:val="001F0E32"/>
    <w:rsid w:val="001F1333"/>
    <w:rsid w:val="001F2183"/>
    <w:rsid w:val="001F282A"/>
    <w:rsid w:val="001F36EF"/>
    <w:rsid w:val="001F430C"/>
    <w:rsid w:val="001F4D38"/>
    <w:rsid w:val="001F4DAA"/>
    <w:rsid w:val="001F4E24"/>
    <w:rsid w:val="001F5627"/>
    <w:rsid w:val="001F5C8D"/>
    <w:rsid w:val="001F612C"/>
    <w:rsid w:val="001F6786"/>
    <w:rsid w:val="001F7B1E"/>
    <w:rsid w:val="001F7CAB"/>
    <w:rsid w:val="002003CD"/>
    <w:rsid w:val="0020111C"/>
    <w:rsid w:val="00201F2B"/>
    <w:rsid w:val="00202364"/>
    <w:rsid w:val="00202ADA"/>
    <w:rsid w:val="00203659"/>
    <w:rsid w:val="002044C0"/>
    <w:rsid w:val="00206C9F"/>
    <w:rsid w:val="00207FD0"/>
    <w:rsid w:val="00210549"/>
    <w:rsid w:val="00210C96"/>
    <w:rsid w:val="002127B2"/>
    <w:rsid w:val="00214828"/>
    <w:rsid w:val="00214F1B"/>
    <w:rsid w:val="00217ED3"/>
    <w:rsid w:val="00222ACB"/>
    <w:rsid w:val="0022378B"/>
    <w:rsid w:val="00231597"/>
    <w:rsid w:val="002329BD"/>
    <w:rsid w:val="00233A79"/>
    <w:rsid w:val="00235801"/>
    <w:rsid w:val="00236A28"/>
    <w:rsid w:val="00240122"/>
    <w:rsid w:val="00240376"/>
    <w:rsid w:val="00241590"/>
    <w:rsid w:val="00245B97"/>
    <w:rsid w:val="002460FA"/>
    <w:rsid w:val="00247E80"/>
    <w:rsid w:val="00250267"/>
    <w:rsid w:val="002518D8"/>
    <w:rsid w:val="00252411"/>
    <w:rsid w:val="002536B0"/>
    <w:rsid w:val="0025699C"/>
    <w:rsid w:val="00256A8E"/>
    <w:rsid w:val="00264871"/>
    <w:rsid w:val="00264FE5"/>
    <w:rsid w:val="00266295"/>
    <w:rsid w:val="00266E8D"/>
    <w:rsid w:val="00267154"/>
    <w:rsid w:val="002675DB"/>
    <w:rsid w:val="0027088D"/>
    <w:rsid w:val="00276220"/>
    <w:rsid w:val="00276AA9"/>
    <w:rsid w:val="00277FA2"/>
    <w:rsid w:val="002813D6"/>
    <w:rsid w:val="0028184B"/>
    <w:rsid w:val="002834F7"/>
    <w:rsid w:val="002840D6"/>
    <w:rsid w:val="0028444B"/>
    <w:rsid w:val="00284A24"/>
    <w:rsid w:val="002858BB"/>
    <w:rsid w:val="002859B7"/>
    <w:rsid w:val="00285F6D"/>
    <w:rsid w:val="00287C1A"/>
    <w:rsid w:val="00287D4D"/>
    <w:rsid w:val="00290D34"/>
    <w:rsid w:val="002919D3"/>
    <w:rsid w:val="00291C3E"/>
    <w:rsid w:val="0029208A"/>
    <w:rsid w:val="00292A96"/>
    <w:rsid w:val="002949CD"/>
    <w:rsid w:val="00295804"/>
    <w:rsid w:val="0029691C"/>
    <w:rsid w:val="002A1495"/>
    <w:rsid w:val="002A2ACE"/>
    <w:rsid w:val="002A4670"/>
    <w:rsid w:val="002A64AC"/>
    <w:rsid w:val="002A69BC"/>
    <w:rsid w:val="002B180B"/>
    <w:rsid w:val="002B213E"/>
    <w:rsid w:val="002B23E1"/>
    <w:rsid w:val="002C06F4"/>
    <w:rsid w:val="002C0801"/>
    <w:rsid w:val="002C0E95"/>
    <w:rsid w:val="002C25B8"/>
    <w:rsid w:val="002C2909"/>
    <w:rsid w:val="002C32B8"/>
    <w:rsid w:val="002C5D46"/>
    <w:rsid w:val="002D1C7E"/>
    <w:rsid w:val="002D2406"/>
    <w:rsid w:val="002D277C"/>
    <w:rsid w:val="002D28EB"/>
    <w:rsid w:val="002D2C0C"/>
    <w:rsid w:val="002D464A"/>
    <w:rsid w:val="002D4A7A"/>
    <w:rsid w:val="002D5E11"/>
    <w:rsid w:val="002D5E19"/>
    <w:rsid w:val="002D7608"/>
    <w:rsid w:val="002E041A"/>
    <w:rsid w:val="002E1491"/>
    <w:rsid w:val="002E2E93"/>
    <w:rsid w:val="002E3CE6"/>
    <w:rsid w:val="002E3D2B"/>
    <w:rsid w:val="002E4EB3"/>
    <w:rsid w:val="002E61F3"/>
    <w:rsid w:val="002E72A2"/>
    <w:rsid w:val="002F0A0A"/>
    <w:rsid w:val="002F214B"/>
    <w:rsid w:val="002F227E"/>
    <w:rsid w:val="002F7B14"/>
    <w:rsid w:val="00300200"/>
    <w:rsid w:val="003013B8"/>
    <w:rsid w:val="003026BD"/>
    <w:rsid w:val="00305138"/>
    <w:rsid w:val="0030517D"/>
    <w:rsid w:val="00305DF7"/>
    <w:rsid w:val="0030695E"/>
    <w:rsid w:val="00310006"/>
    <w:rsid w:val="00311A11"/>
    <w:rsid w:val="00315037"/>
    <w:rsid w:val="00316FAF"/>
    <w:rsid w:val="00317413"/>
    <w:rsid w:val="00317471"/>
    <w:rsid w:val="00323D65"/>
    <w:rsid w:val="00324E5B"/>
    <w:rsid w:val="003308A3"/>
    <w:rsid w:val="003323FE"/>
    <w:rsid w:val="00332CF1"/>
    <w:rsid w:val="00332D8F"/>
    <w:rsid w:val="00334889"/>
    <w:rsid w:val="00334EAC"/>
    <w:rsid w:val="003351C4"/>
    <w:rsid w:val="00335390"/>
    <w:rsid w:val="00335417"/>
    <w:rsid w:val="00336717"/>
    <w:rsid w:val="003413E4"/>
    <w:rsid w:val="0034284A"/>
    <w:rsid w:val="00343AB4"/>
    <w:rsid w:val="00344AAC"/>
    <w:rsid w:val="00345873"/>
    <w:rsid w:val="00345CDD"/>
    <w:rsid w:val="00347DD8"/>
    <w:rsid w:val="00347E2C"/>
    <w:rsid w:val="003550E9"/>
    <w:rsid w:val="00356515"/>
    <w:rsid w:val="0035722C"/>
    <w:rsid w:val="00360684"/>
    <w:rsid w:val="00361356"/>
    <w:rsid w:val="0036275E"/>
    <w:rsid w:val="00365518"/>
    <w:rsid w:val="0037012C"/>
    <w:rsid w:val="003710D5"/>
    <w:rsid w:val="0037115C"/>
    <w:rsid w:val="00372B72"/>
    <w:rsid w:val="00372F74"/>
    <w:rsid w:val="003733AB"/>
    <w:rsid w:val="00374A07"/>
    <w:rsid w:val="00374B33"/>
    <w:rsid w:val="003755F1"/>
    <w:rsid w:val="003811F4"/>
    <w:rsid w:val="00383096"/>
    <w:rsid w:val="003859DD"/>
    <w:rsid w:val="00386843"/>
    <w:rsid w:val="00386958"/>
    <w:rsid w:val="00386CA3"/>
    <w:rsid w:val="00390CD1"/>
    <w:rsid w:val="00391129"/>
    <w:rsid w:val="00391474"/>
    <w:rsid w:val="003931A2"/>
    <w:rsid w:val="00394FD5"/>
    <w:rsid w:val="00396549"/>
    <w:rsid w:val="00396744"/>
    <w:rsid w:val="003A069D"/>
    <w:rsid w:val="003A0EFB"/>
    <w:rsid w:val="003A16EC"/>
    <w:rsid w:val="003A4921"/>
    <w:rsid w:val="003A50E5"/>
    <w:rsid w:val="003A5614"/>
    <w:rsid w:val="003A6B2C"/>
    <w:rsid w:val="003A7E91"/>
    <w:rsid w:val="003B0692"/>
    <w:rsid w:val="003B0941"/>
    <w:rsid w:val="003B469C"/>
    <w:rsid w:val="003C1913"/>
    <w:rsid w:val="003C1B40"/>
    <w:rsid w:val="003C2E37"/>
    <w:rsid w:val="003C2EA8"/>
    <w:rsid w:val="003C4918"/>
    <w:rsid w:val="003C4FE5"/>
    <w:rsid w:val="003C63D6"/>
    <w:rsid w:val="003C667C"/>
    <w:rsid w:val="003C7D75"/>
    <w:rsid w:val="003D0BEF"/>
    <w:rsid w:val="003D1551"/>
    <w:rsid w:val="003D2394"/>
    <w:rsid w:val="003D5E87"/>
    <w:rsid w:val="003D6168"/>
    <w:rsid w:val="003D6C86"/>
    <w:rsid w:val="003E18AD"/>
    <w:rsid w:val="003E222A"/>
    <w:rsid w:val="003E3EB6"/>
    <w:rsid w:val="003E464A"/>
    <w:rsid w:val="003E6458"/>
    <w:rsid w:val="003E64FF"/>
    <w:rsid w:val="003F0BCF"/>
    <w:rsid w:val="003F1A65"/>
    <w:rsid w:val="003F484C"/>
    <w:rsid w:val="003F59C6"/>
    <w:rsid w:val="003F75F1"/>
    <w:rsid w:val="0040228E"/>
    <w:rsid w:val="004025E1"/>
    <w:rsid w:val="0040324B"/>
    <w:rsid w:val="0040384A"/>
    <w:rsid w:val="004068CA"/>
    <w:rsid w:val="00407B9B"/>
    <w:rsid w:val="004102CB"/>
    <w:rsid w:val="00411D83"/>
    <w:rsid w:val="0041230B"/>
    <w:rsid w:val="0041478E"/>
    <w:rsid w:val="00415390"/>
    <w:rsid w:val="00416729"/>
    <w:rsid w:val="00416AA4"/>
    <w:rsid w:val="00417C68"/>
    <w:rsid w:val="0042081B"/>
    <w:rsid w:val="004221B9"/>
    <w:rsid w:val="00422949"/>
    <w:rsid w:val="00422BDC"/>
    <w:rsid w:val="004233B0"/>
    <w:rsid w:val="004253DF"/>
    <w:rsid w:val="004254BB"/>
    <w:rsid w:val="00427AF0"/>
    <w:rsid w:val="004305D8"/>
    <w:rsid w:val="00430D29"/>
    <w:rsid w:val="004313CF"/>
    <w:rsid w:val="00431927"/>
    <w:rsid w:val="0043222E"/>
    <w:rsid w:val="0043481E"/>
    <w:rsid w:val="0043482B"/>
    <w:rsid w:val="0043495A"/>
    <w:rsid w:val="00436793"/>
    <w:rsid w:val="00436FAD"/>
    <w:rsid w:val="0043724E"/>
    <w:rsid w:val="004404E6"/>
    <w:rsid w:val="00440C90"/>
    <w:rsid w:val="004412F7"/>
    <w:rsid w:val="00442C39"/>
    <w:rsid w:val="00443456"/>
    <w:rsid w:val="0044464E"/>
    <w:rsid w:val="00444C16"/>
    <w:rsid w:val="00445204"/>
    <w:rsid w:val="00445C78"/>
    <w:rsid w:val="0044707E"/>
    <w:rsid w:val="00451A78"/>
    <w:rsid w:val="0045240B"/>
    <w:rsid w:val="0045256D"/>
    <w:rsid w:val="00452701"/>
    <w:rsid w:val="0045341C"/>
    <w:rsid w:val="00455143"/>
    <w:rsid w:val="00457F1C"/>
    <w:rsid w:val="00460E31"/>
    <w:rsid w:val="004624F0"/>
    <w:rsid w:val="00464000"/>
    <w:rsid w:val="004644C2"/>
    <w:rsid w:val="00464BF1"/>
    <w:rsid w:val="00465E9A"/>
    <w:rsid w:val="00467318"/>
    <w:rsid w:val="00467EC2"/>
    <w:rsid w:val="00473C3A"/>
    <w:rsid w:val="00476174"/>
    <w:rsid w:val="00476289"/>
    <w:rsid w:val="004806B8"/>
    <w:rsid w:val="00480DC0"/>
    <w:rsid w:val="0048129E"/>
    <w:rsid w:val="004814B9"/>
    <w:rsid w:val="00482334"/>
    <w:rsid w:val="004829FA"/>
    <w:rsid w:val="00484126"/>
    <w:rsid w:val="0048523C"/>
    <w:rsid w:val="00485959"/>
    <w:rsid w:val="00486EA3"/>
    <w:rsid w:val="00490F55"/>
    <w:rsid w:val="0049239C"/>
    <w:rsid w:val="00492C8E"/>
    <w:rsid w:val="00494AB9"/>
    <w:rsid w:val="00497C2F"/>
    <w:rsid w:val="004A224F"/>
    <w:rsid w:val="004A372E"/>
    <w:rsid w:val="004A4BC1"/>
    <w:rsid w:val="004A6CF7"/>
    <w:rsid w:val="004A6EE7"/>
    <w:rsid w:val="004A7D0E"/>
    <w:rsid w:val="004B1398"/>
    <w:rsid w:val="004B2A0C"/>
    <w:rsid w:val="004B2FD5"/>
    <w:rsid w:val="004B3E1B"/>
    <w:rsid w:val="004B467D"/>
    <w:rsid w:val="004B7086"/>
    <w:rsid w:val="004C0CE2"/>
    <w:rsid w:val="004C28B6"/>
    <w:rsid w:val="004C355C"/>
    <w:rsid w:val="004C5D9E"/>
    <w:rsid w:val="004C6633"/>
    <w:rsid w:val="004C71BA"/>
    <w:rsid w:val="004D05A1"/>
    <w:rsid w:val="004D1251"/>
    <w:rsid w:val="004D192D"/>
    <w:rsid w:val="004D4A5D"/>
    <w:rsid w:val="004D6D16"/>
    <w:rsid w:val="004E039C"/>
    <w:rsid w:val="004E0BF0"/>
    <w:rsid w:val="004E2884"/>
    <w:rsid w:val="004E3576"/>
    <w:rsid w:val="004E3CEF"/>
    <w:rsid w:val="004E3DF9"/>
    <w:rsid w:val="004E43F1"/>
    <w:rsid w:val="004E546B"/>
    <w:rsid w:val="004E5E5B"/>
    <w:rsid w:val="004E745A"/>
    <w:rsid w:val="004F0D5C"/>
    <w:rsid w:val="004F345D"/>
    <w:rsid w:val="004F5063"/>
    <w:rsid w:val="004F6F62"/>
    <w:rsid w:val="004F795E"/>
    <w:rsid w:val="00502A2E"/>
    <w:rsid w:val="00503A86"/>
    <w:rsid w:val="00504B97"/>
    <w:rsid w:val="00505130"/>
    <w:rsid w:val="00505730"/>
    <w:rsid w:val="00507570"/>
    <w:rsid w:val="00507980"/>
    <w:rsid w:val="00507DDC"/>
    <w:rsid w:val="00510043"/>
    <w:rsid w:val="0051070B"/>
    <w:rsid w:val="005126A9"/>
    <w:rsid w:val="00512CCB"/>
    <w:rsid w:val="00513360"/>
    <w:rsid w:val="005148F9"/>
    <w:rsid w:val="00514BDC"/>
    <w:rsid w:val="0051577C"/>
    <w:rsid w:val="00516BAB"/>
    <w:rsid w:val="0051721B"/>
    <w:rsid w:val="0052192D"/>
    <w:rsid w:val="00522026"/>
    <w:rsid w:val="00522279"/>
    <w:rsid w:val="0052417D"/>
    <w:rsid w:val="00524358"/>
    <w:rsid w:val="00524A6D"/>
    <w:rsid w:val="005262B4"/>
    <w:rsid w:val="005274F4"/>
    <w:rsid w:val="005303C2"/>
    <w:rsid w:val="00530BC2"/>
    <w:rsid w:val="00530DE4"/>
    <w:rsid w:val="00532521"/>
    <w:rsid w:val="00532AAF"/>
    <w:rsid w:val="00533E7C"/>
    <w:rsid w:val="00534681"/>
    <w:rsid w:val="00536738"/>
    <w:rsid w:val="00537C39"/>
    <w:rsid w:val="00542BC8"/>
    <w:rsid w:val="00544B80"/>
    <w:rsid w:val="00545CAB"/>
    <w:rsid w:val="00546AB2"/>
    <w:rsid w:val="0054723C"/>
    <w:rsid w:val="00547D05"/>
    <w:rsid w:val="00550019"/>
    <w:rsid w:val="00551404"/>
    <w:rsid w:val="0055276A"/>
    <w:rsid w:val="0055443F"/>
    <w:rsid w:val="0055456D"/>
    <w:rsid w:val="00556103"/>
    <w:rsid w:val="00556911"/>
    <w:rsid w:val="00557633"/>
    <w:rsid w:val="0055799B"/>
    <w:rsid w:val="005601FE"/>
    <w:rsid w:val="00560B5C"/>
    <w:rsid w:val="00560C50"/>
    <w:rsid w:val="00562A41"/>
    <w:rsid w:val="00562E8B"/>
    <w:rsid w:val="00563EF2"/>
    <w:rsid w:val="00564A36"/>
    <w:rsid w:val="00565DC4"/>
    <w:rsid w:val="005667BA"/>
    <w:rsid w:val="00566CB6"/>
    <w:rsid w:val="00571619"/>
    <w:rsid w:val="00571A15"/>
    <w:rsid w:val="00571F0C"/>
    <w:rsid w:val="005742E1"/>
    <w:rsid w:val="00574BEE"/>
    <w:rsid w:val="00574D15"/>
    <w:rsid w:val="005755CE"/>
    <w:rsid w:val="00577440"/>
    <w:rsid w:val="0058019B"/>
    <w:rsid w:val="00580D82"/>
    <w:rsid w:val="0058128B"/>
    <w:rsid w:val="0058226C"/>
    <w:rsid w:val="005830BD"/>
    <w:rsid w:val="005831D9"/>
    <w:rsid w:val="00583333"/>
    <w:rsid w:val="00583D48"/>
    <w:rsid w:val="0058532B"/>
    <w:rsid w:val="00586966"/>
    <w:rsid w:val="005902CA"/>
    <w:rsid w:val="00590400"/>
    <w:rsid w:val="00590F5E"/>
    <w:rsid w:val="00592821"/>
    <w:rsid w:val="005928DF"/>
    <w:rsid w:val="00595F56"/>
    <w:rsid w:val="005977A3"/>
    <w:rsid w:val="005A004E"/>
    <w:rsid w:val="005A1473"/>
    <w:rsid w:val="005A2231"/>
    <w:rsid w:val="005A281C"/>
    <w:rsid w:val="005A4B7F"/>
    <w:rsid w:val="005A585A"/>
    <w:rsid w:val="005A729C"/>
    <w:rsid w:val="005B4120"/>
    <w:rsid w:val="005B6936"/>
    <w:rsid w:val="005B6EF5"/>
    <w:rsid w:val="005B73ED"/>
    <w:rsid w:val="005B7AC9"/>
    <w:rsid w:val="005B7EB9"/>
    <w:rsid w:val="005C0328"/>
    <w:rsid w:val="005C2293"/>
    <w:rsid w:val="005C2473"/>
    <w:rsid w:val="005D0A27"/>
    <w:rsid w:val="005D0C18"/>
    <w:rsid w:val="005D5E4B"/>
    <w:rsid w:val="005D621C"/>
    <w:rsid w:val="005D6520"/>
    <w:rsid w:val="005D6D93"/>
    <w:rsid w:val="005E0E3A"/>
    <w:rsid w:val="005E1B2E"/>
    <w:rsid w:val="005E2F96"/>
    <w:rsid w:val="005E33B5"/>
    <w:rsid w:val="005E3A80"/>
    <w:rsid w:val="005E3BE0"/>
    <w:rsid w:val="005E4E3D"/>
    <w:rsid w:val="005E59CB"/>
    <w:rsid w:val="005E707F"/>
    <w:rsid w:val="005F0881"/>
    <w:rsid w:val="005F204A"/>
    <w:rsid w:val="005F209C"/>
    <w:rsid w:val="005F2EBB"/>
    <w:rsid w:val="005F3B7B"/>
    <w:rsid w:val="005F3C02"/>
    <w:rsid w:val="005F47F1"/>
    <w:rsid w:val="005F65A4"/>
    <w:rsid w:val="005F6690"/>
    <w:rsid w:val="005F66F3"/>
    <w:rsid w:val="005F6C17"/>
    <w:rsid w:val="005F6DCA"/>
    <w:rsid w:val="0060117A"/>
    <w:rsid w:val="00604DAF"/>
    <w:rsid w:val="00606BE5"/>
    <w:rsid w:val="00607251"/>
    <w:rsid w:val="006107B1"/>
    <w:rsid w:val="00611491"/>
    <w:rsid w:val="00614256"/>
    <w:rsid w:val="006145D0"/>
    <w:rsid w:val="006146D8"/>
    <w:rsid w:val="00616B11"/>
    <w:rsid w:val="00617488"/>
    <w:rsid w:val="006206CD"/>
    <w:rsid w:val="00622263"/>
    <w:rsid w:val="0062228A"/>
    <w:rsid w:val="00622A32"/>
    <w:rsid w:val="00624B50"/>
    <w:rsid w:val="00626328"/>
    <w:rsid w:val="00626A76"/>
    <w:rsid w:val="0063084E"/>
    <w:rsid w:val="00630AAA"/>
    <w:rsid w:val="0063235A"/>
    <w:rsid w:val="006335FD"/>
    <w:rsid w:val="00634EB7"/>
    <w:rsid w:val="00634F05"/>
    <w:rsid w:val="00637E69"/>
    <w:rsid w:val="00642FF8"/>
    <w:rsid w:val="006452EF"/>
    <w:rsid w:val="006453D5"/>
    <w:rsid w:val="006459F6"/>
    <w:rsid w:val="00645A3A"/>
    <w:rsid w:val="00645B00"/>
    <w:rsid w:val="0064700F"/>
    <w:rsid w:val="006532BE"/>
    <w:rsid w:val="00653330"/>
    <w:rsid w:val="00653BF9"/>
    <w:rsid w:val="00653FA8"/>
    <w:rsid w:val="006541CE"/>
    <w:rsid w:val="006543C7"/>
    <w:rsid w:val="00654429"/>
    <w:rsid w:val="006549D7"/>
    <w:rsid w:val="00654F19"/>
    <w:rsid w:val="00655EEA"/>
    <w:rsid w:val="00660370"/>
    <w:rsid w:val="00660439"/>
    <w:rsid w:val="0066160C"/>
    <w:rsid w:val="006622EE"/>
    <w:rsid w:val="00662CCB"/>
    <w:rsid w:val="00663FD5"/>
    <w:rsid w:val="0066433B"/>
    <w:rsid w:val="006666C4"/>
    <w:rsid w:val="006670FB"/>
    <w:rsid w:val="006679CF"/>
    <w:rsid w:val="0067019B"/>
    <w:rsid w:val="006749D6"/>
    <w:rsid w:val="00676D94"/>
    <w:rsid w:val="00676FCE"/>
    <w:rsid w:val="0068031F"/>
    <w:rsid w:val="006814C9"/>
    <w:rsid w:val="00685112"/>
    <w:rsid w:val="00686F19"/>
    <w:rsid w:val="00687154"/>
    <w:rsid w:val="00687525"/>
    <w:rsid w:val="00691A8F"/>
    <w:rsid w:val="006920F6"/>
    <w:rsid w:val="0069342A"/>
    <w:rsid w:val="00694DB6"/>
    <w:rsid w:val="0069607C"/>
    <w:rsid w:val="00696700"/>
    <w:rsid w:val="006967AD"/>
    <w:rsid w:val="006967B2"/>
    <w:rsid w:val="00696EAF"/>
    <w:rsid w:val="00697F9B"/>
    <w:rsid w:val="006A0238"/>
    <w:rsid w:val="006A0BCF"/>
    <w:rsid w:val="006A0EE7"/>
    <w:rsid w:val="006A130E"/>
    <w:rsid w:val="006A351D"/>
    <w:rsid w:val="006A3A81"/>
    <w:rsid w:val="006A4630"/>
    <w:rsid w:val="006A4E39"/>
    <w:rsid w:val="006A5621"/>
    <w:rsid w:val="006A5A82"/>
    <w:rsid w:val="006A5B6C"/>
    <w:rsid w:val="006A65B7"/>
    <w:rsid w:val="006A6DBA"/>
    <w:rsid w:val="006A72DD"/>
    <w:rsid w:val="006B31D9"/>
    <w:rsid w:val="006B5027"/>
    <w:rsid w:val="006B5A61"/>
    <w:rsid w:val="006B6768"/>
    <w:rsid w:val="006B6A3B"/>
    <w:rsid w:val="006B6D53"/>
    <w:rsid w:val="006B735B"/>
    <w:rsid w:val="006C0DBA"/>
    <w:rsid w:val="006C1C93"/>
    <w:rsid w:val="006C1F62"/>
    <w:rsid w:val="006C367D"/>
    <w:rsid w:val="006C5BA0"/>
    <w:rsid w:val="006C65CB"/>
    <w:rsid w:val="006D1F11"/>
    <w:rsid w:val="006D68BC"/>
    <w:rsid w:val="006D718C"/>
    <w:rsid w:val="006E0128"/>
    <w:rsid w:val="006E17E2"/>
    <w:rsid w:val="006E27FC"/>
    <w:rsid w:val="006E593A"/>
    <w:rsid w:val="006E6669"/>
    <w:rsid w:val="006F14D1"/>
    <w:rsid w:val="006F239D"/>
    <w:rsid w:val="006F3253"/>
    <w:rsid w:val="006F3850"/>
    <w:rsid w:val="006F386D"/>
    <w:rsid w:val="006F3C32"/>
    <w:rsid w:val="006F5D01"/>
    <w:rsid w:val="006F5D1A"/>
    <w:rsid w:val="006F79F7"/>
    <w:rsid w:val="00700318"/>
    <w:rsid w:val="00700492"/>
    <w:rsid w:val="007006A2"/>
    <w:rsid w:val="00703EE4"/>
    <w:rsid w:val="00704471"/>
    <w:rsid w:val="007052F5"/>
    <w:rsid w:val="007053FE"/>
    <w:rsid w:val="00707455"/>
    <w:rsid w:val="00711772"/>
    <w:rsid w:val="0071434E"/>
    <w:rsid w:val="007146ED"/>
    <w:rsid w:val="00715148"/>
    <w:rsid w:val="007179B4"/>
    <w:rsid w:val="00717AAC"/>
    <w:rsid w:val="00717D88"/>
    <w:rsid w:val="00720DEF"/>
    <w:rsid w:val="00724714"/>
    <w:rsid w:val="00726510"/>
    <w:rsid w:val="00730D71"/>
    <w:rsid w:val="0073277F"/>
    <w:rsid w:val="007327A3"/>
    <w:rsid w:val="00732D9D"/>
    <w:rsid w:val="0073432B"/>
    <w:rsid w:val="00735CE2"/>
    <w:rsid w:val="00736D29"/>
    <w:rsid w:val="00737F33"/>
    <w:rsid w:val="00741EFC"/>
    <w:rsid w:val="0074434A"/>
    <w:rsid w:val="00744934"/>
    <w:rsid w:val="0074640A"/>
    <w:rsid w:val="0074699A"/>
    <w:rsid w:val="00746C6B"/>
    <w:rsid w:val="00746C8B"/>
    <w:rsid w:val="00750555"/>
    <w:rsid w:val="00751B07"/>
    <w:rsid w:val="00756653"/>
    <w:rsid w:val="00756D72"/>
    <w:rsid w:val="007574D4"/>
    <w:rsid w:val="0076162D"/>
    <w:rsid w:val="00762DE2"/>
    <w:rsid w:val="00764B4C"/>
    <w:rsid w:val="00764ED3"/>
    <w:rsid w:val="007654BD"/>
    <w:rsid w:val="00767475"/>
    <w:rsid w:val="0077054C"/>
    <w:rsid w:val="00770A8C"/>
    <w:rsid w:val="0077179F"/>
    <w:rsid w:val="00773BA1"/>
    <w:rsid w:val="007749E3"/>
    <w:rsid w:val="00775692"/>
    <w:rsid w:val="007759DE"/>
    <w:rsid w:val="00776633"/>
    <w:rsid w:val="0077671A"/>
    <w:rsid w:val="00776840"/>
    <w:rsid w:val="00787C3F"/>
    <w:rsid w:val="00787EA0"/>
    <w:rsid w:val="00787F92"/>
    <w:rsid w:val="00793B79"/>
    <w:rsid w:val="007942D3"/>
    <w:rsid w:val="00795276"/>
    <w:rsid w:val="0079615E"/>
    <w:rsid w:val="0079659A"/>
    <w:rsid w:val="0079685C"/>
    <w:rsid w:val="00797FEE"/>
    <w:rsid w:val="007A2FDE"/>
    <w:rsid w:val="007A3289"/>
    <w:rsid w:val="007A4E86"/>
    <w:rsid w:val="007A6E91"/>
    <w:rsid w:val="007A730D"/>
    <w:rsid w:val="007A7A15"/>
    <w:rsid w:val="007A7A79"/>
    <w:rsid w:val="007A7AE3"/>
    <w:rsid w:val="007B09EE"/>
    <w:rsid w:val="007B0CFB"/>
    <w:rsid w:val="007B2DB0"/>
    <w:rsid w:val="007B350D"/>
    <w:rsid w:val="007B58BF"/>
    <w:rsid w:val="007B5CF1"/>
    <w:rsid w:val="007B6C09"/>
    <w:rsid w:val="007B7E18"/>
    <w:rsid w:val="007C23ED"/>
    <w:rsid w:val="007C4217"/>
    <w:rsid w:val="007C5DD0"/>
    <w:rsid w:val="007C7A9A"/>
    <w:rsid w:val="007D0173"/>
    <w:rsid w:val="007D0FEB"/>
    <w:rsid w:val="007D11ED"/>
    <w:rsid w:val="007D2C0F"/>
    <w:rsid w:val="007D2C68"/>
    <w:rsid w:val="007D2CF2"/>
    <w:rsid w:val="007D5498"/>
    <w:rsid w:val="007D6538"/>
    <w:rsid w:val="007E0111"/>
    <w:rsid w:val="007E01CE"/>
    <w:rsid w:val="007E0839"/>
    <w:rsid w:val="007E09DA"/>
    <w:rsid w:val="007E2661"/>
    <w:rsid w:val="007E55E5"/>
    <w:rsid w:val="007E7B44"/>
    <w:rsid w:val="007F24EA"/>
    <w:rsid w:val="007F4989"/>
    <w:rsid w:val="007F4A59"/>
    <w:rsid w:val="007F6F85"/>
    <w:rsid w:val="00801CD3"/>
    <w:rsid w:val="00801D48"/>
    <w:rsid w:val="00801F64"/>
    <w:rsid w:val="00803D93"/>
    <w:rsid w:val="00806B5D"/>
    <w:rsid w:val="00807012"/>
    <w:rsid w:val="00810CBC"/>
    <w:rsid w:val="008116D7"/>
    <w:rsid w:val="00812A60"/>
    <w:rsid w:val="008132FB"/>
    <w:rsid w:val="00814715"/>
    <w:rsid w:val="00814AB2"/>
    <w:rsid w:val="00816BD6"/>
    <w:rsid w:val="00816C8D"/>
    <w:rsid w:val="00817673"/>
    <w:rsid w:val="008178B6"/>
    <w:rsid w:val="00820C98"/>
    <w:rsid w:val="00821197"/>
    <w:rsid w:val="008211AD"/>
    <w:rsid w:val="00821891"/>
    <w:rsid w:val="00821CC9"/>
    <w:rsid w:val="00824315"/>
    <w:rsid w:val="00825667"/>
    <w:rsid w:val="008256D5"/>
    <w:rsid w:val="00825AA4"/>
    <w:rsid w:val="00830511"/>
    <w:rsid w:val="008311D9"/>
    <w:rsid w:val="00832943"/>
    <w:rsid w:val="00832F67"/>
    <w:rsid w:val="00833026"/>
    <w:rsid w:val="00833FBA"/>
    <w:rsid w:val="00834E82"/>
    <w:rsid w:val="00836DDD"/>
    <w:rsid w:val="00841467"/>
    <w:rsid w:val="008470FD"/>
    <w:rsid w:val="008471A9"/>
    <w:rsid w:val="00851388"/>
    <w:rsid w:val="008513DC"/>
    <w:rsid w:val="00851DEC"/>
    <w:rsid w:val="00852B3F"/>
    <w:rsid w:val="008531ED"/>
    <w:rsid w:val="00853741"/>
    <w:rsid w:val="0085469B"/>
    <w:rsid w:val="008569E2"/>
    <w:rsid w:val="0086169B"/>
    <w:rsid w:val="00861759"/>
    <w:rsid w:val="00863F34"/>
    <w:rsid w:val="0086488D"/>
    <w:rsid w:val="00866AD5"/>
    <w:rsid w:val="008741F3"/>
    <w:rsid w:val="008746FF"/>
    <w:rsid w:val="00875302"/>
    <w:rsid w:val="00880B23"/>
    <w:rsid w:val="00880EAA"/>
    <w:rsid w:val="0088133D"/>
    <w:rsid w:val="0088203B"/>
    <w:rsid w:val="0088205C"/>
    <w:rsid w:val="00885694"/>
    <w:rsid w:val="008863F4"/>
    <w:rsid w:val="00886803"/>
    <w:rsid w:val="00886A2D"/>
    <w:rsid w:val="00890EC7"/>
    <w:rsid w:val="00891653"/>
    <w:rsid w:val="00891D19"/>
    <w:rsid w:val="00892494"/>
    <w:rsid w:val="0089285C"/>
    <w:rsid w:val="008959C8"/>
    <w:rsid w:val="00895C7F"/>
    <w:rsid w:val="008974FE"/>
    <w:rsid w:val="008975D6"/>
    <w:rsid w:val="008A272A"/>
    <w:rsid w:val="008A2A7F"/>
    <w:rsid w:val="008A2E87"/>
    <w:rsid w:val="008A4777"/>
    <w:rsid w:val="008A59FD"/>
    <w:rsid w:val="008A671A"/>
    <w:rsid w:val="008A7C4F"/>
    <w:rsid w:val="008B003B"/>
    <w:rsid w:val="008B0297"/>
    <w:rsid w:val="008B428B"/>
    <w:rsid w:val="008B4909"/>
    <w:rsid w:val="008B5084"/>
    <w:rsid w:val="008B50BC"/>
    <w:rsid w:val="008B5CD9"/>
    <w:rsid w:val="008B6E06"/>
    <w:rsid w:val="008B73C1"/>
    <w:rsid w:val="008C0B86"/>
    <w:rsid w:val="008C1E4A"/>
    <w:rsid w:val="008C2C53"/>
    <w:rsid w:val="008C3493"/>
    <w:rsid w:val="008C4C6A"/>
    <w:rsid w:val="008C52EA"/>
    <w:rsid w:val="008C58C1"/>
    <w:rsid w:val="008C5C18"/>
    <w:rsid w:val="008C6676"/>
    <w:rsid w:val="008C73BD"/>
    <w:rsid w:val="008D3192"/>
    <w:rsid w:val="008D359D"/>
    <w:rsid w:val="008D48D2"/>
    <w:rsid w:val="008D586E"/>
    <w:rsid w:val="008D5D5A"/>
    <w:rsid w:val="008D641B"/>
    <w:rsid w:val="008D6BE3"/>
    <w:rsid w:val="008E0886"/>
    <w:rsid w:val="008E157F"/>
    <w:rsid w:val="008E441A"/>
    <w:rsid w:val="008E577D"/>
    <w:rsid w:val="008E79EC"/>
    <w:rsid w:val="008F1F06"/>
    <w:rsid w:val="008F292D"/>
    <w:rsid w:val="008F3942"/>
    <w:rsid w:val="008F5A8E"/>
    <w:rsid w:val="0090209C"/>
    <w:rsid w:val="00902144"/>
    <w:rsid w:val="0090280C"/>
    <w:rsid w:val="009033C5"/>
    <w:rsid w:val="00903EF3"/>
    <w:rsid w:val="00905560"/>
    <w:rsid w:val="00906572"/>
    <w:rsid w:val="0090773F"/>
    <w:rsid w:val="00910B13"/>
    <w:rsid w:val="0091142E"/>
    <w:rsid w:val="009123E2"/>
    <w:rsid w:val="0091322F"/>
    <w:rsid w:val="00913A6B"/>
    <w:rsid w:val="00913F9A"/>
    <w:rsid w:val="00914109"/>
    <w:rsid w:val="00914496"/>
    <w:rsid w:val="0091614A"/>
    <w:rsid w:val="00916C95"/>
    <w:rsid w:val="00920C83"/>
    <w:rsid w:val="009213FE"/>
    <w:rsid w:val="00921A14"/>
    <w:rsid w:val="009244C8"/>
    <w:rsid w:val="0092485D"/>
    <w:rsid w:val="0092566C"/>
    <w:rsid w:val="00925D8E"/>
    <w:rsid w:val="009263CA"/>
    <w:rsid w:val="00927121"/>
    <w:rsid w:val="009274E2"/>
    <w:rsid w:val="00927AAC"/>
    <w:rsid w:val="00932561"/>
    <w:rsid w:val="00932766"/>
    <w:rsid w:val="00933654"/>
    <w:rsid w:val="0093390B"/>
    <w:rsid w:val="0093490D"/>
    <w:rsid w:val="0093645F"/>
    <w:rsid w:val="00937EC7"/>
    <w:rsid w:val="00941A9E"/>
    <w:rsid w:val="00944D6E"/>
    <w:rsid w:val="00945AA9"/>
    <w:rsid w:val="00945AB9"/>
    <w:rsid w:val="0094719B"/>
    <w:rsid w:val="009505C9"/>
    <w:rsid w:val="00951049"/>
    <w:rsid w:val="00951F98"/>
    <w:rsid w:val="009529A1"/>
    <w:rsid w:val="00952A1C"/>
    <w:rsid w:val="0095327F"/>
    <w:rsid w:val="00953329"/>
    <w:rsid w:val="00953EC3"/>
    <w:rsid w:val="00954B7D"/>
    <w:rsid w:val="00955CA0"/>
    <w:rsid w:val="00961BCD"/>
    <w:rsid w:val="00962DE5"/>
    <w:rsid w:val="009655E2"/>
    <w:rsid w:val="00965A70"/>
    <w:rsid w:val="00967AE9"/>
    <w:rsid w:val="00970540"/>
    <w:rsid w:val="009719DE"/>
    <w:rsid w:val="00972C1A"/>
    <w:rsid w:val="00973993"/>
    <w:rsid w:val="00974E05"/>
    <w:rsid w:val="00981628"/>
    <w:rsid w:val="009840DE"/>
    <w:rsid w:val="009847DD"/>
    <w:rsid w:val="00985F72"/>
    <w:rsid w:val="009862B3"/>
    <w:rsid w:val="00986C9E"/>
    <w:rsid w:val="00987632"/>
    <w:rsid w:val="009876A7"/>
    <w:rsid w:val="00990508"/>
    <w:rsid w:val="00990F28"/>
    <w:rsid w:val="00990F97"/>
    <w:rsid w:val="0099173F"/>
    <w:rsid w:val="00991A30"/>
    <w:rsid w:val="00991E2A"/>
    <w:rsid w:val="00992185"/>
    <w:rsid w:val="00992389"/>
    <w:rsid w:val="00992846"/>
    <w:rsid w:val="009928EB"/>
    <w:rsid w:val="0099327D"/>
    <w:rsid w:val="00994DFD"/>
    <w:rsid w:val="009A3004"/>
    <w:rsid w:val="009A36C1"/>
    <w:rsid w:val="009A52AC"/>
    <w:rsid w:val="009A5AFF"/>
    <w:rsid w:val="009A667F"/>
    <w:rsid w:val="009A7319"/>
    <w:rsid w:val="009B0753"/>
    <w:rsid w:val="009B0BD3"/>
    <w:rsid w:val="009B28EC"/>
    <w:rsid w:val="009B5E6D"/>
    <w:rsid w:val="009B6C10"/>
    <w:rsid w:val="009B6DC5"/>
    <w:rsid w:val="009B7379"/>
    <w:rsid w:val="009B79DF"/>
    <w:rsid w:val="009C0248"/>
    <w:rsid w:val="009C0FC3"/>
    <w:rsid w:val="009C2878"/>
    <w:rsid w:val="009C2BBC"/>
    <w:rsid w:val="009C2D13"/>
    <w:rsid w:val="009C3F2E"/>
    <w:rsid w:val="009C4ABE"/>
    <w:rsid w:val="009C7690"/>
    <w:rsid w:val="009C7991"/>
    <w:rsid w:val="009C7D8C"/>
    <w:rsid w:val="009D0EF5"/>
    <w:rsid w:val="009D458B"/>
    <w:rsid w:val="009D550F"/>
    <w:rsid w:val="009D79D4"/>
    <w:rsid w:val="009E0753"/>
    <w:rsid w:val="009E1F15"/>
    <w:rsid w:val="009E22C1"/>
    <w:rsid w:val="009E2AD0"/>
    <w:rsid w:val="009E3024"/>
    <w:rsid w:val="009E4969"/>
    <w:rsid w:val="009E6538"/>
    <w:rsid w:val="009E6D15"/>
    <w:rsid w:val="009E6FA4"/>
    <w:rsid w:val="009F06E4"/>
    <w:rsid w:val="009F0B46"/>
    <w:rsid w:val="009F212C"/>
    <w:rsid w:val="009F340F"/>
    <w:rsid w:val="009F3713"/>
    <w:rsid w:val="009F402B"/>
    <w:rsid w:val="009F4FEF"/>
    <w:rsid w:val="009F78E1"/>
    <w:rsid w:val="00A00001"/>
    <w:rsid w:val="00A00909"/>
    <w:rsid w:val="00A019FA"/>
    <w:rsid w:val="00A01BED"/>
    <w:rsid w:val="00A023CF"/>
    <w:rsid w:val="00A03DEF"/>
    <w:rsid w:val="00A04E05"/>
    <w:rsid w:val="00A05F7C"/>
    <w:rsid w:val="00A05FEB"/>
    <w:rsid w:val="00A073C5"/>
    <w:rsid w:val="00A07F4B"/>
    <w:rsid w:val="00A07F68"/>
    <w:rsid w:val="00A12B0A"/>
    <w:rsid w:val="00A1456A"/>
    <w:rsid w:val="00A15B41"/>
    <w:rsid w:val="00A16686"/>
    <w:rsid w:val="00A17C2A"/>
    <w:rsid w:val="00A17CFE"/>
    <w:rsid w:val="00A21491"/>
    <w:rsid w:val="00A22D59"/>
    <w:rsid w:val="00A22E88"/>
    <w:rsid w:val="00A23967"/>
    <w:rsid w:val="00A24B13"/>
    <w:rsid w:val="00A2563C"/>
    <w:rsid w:val="00A259FC"/>
    <w:rsid w:val="00A268F9"/>
    <w:rsid w:val="00A3010D"/>
    <w:rsid w:val="00A30661"/>
    <w:rsid w:val="00A310E1"/>
    <w:rsid w:val="00A317BC"/>
    <w:rsid w:val="00A3222A"/>
    <w:rsid w:val="00A33354"/>
    <w:rsid w:val="00A34A90"/>
    <w:rsid w:val="00A35CD8"/>
    <w:rsid w:val="00A37456"/>
    <w:rsid w:val="00A37C24"/>
    <w:rsid w:val="00A37C8B"/>
    <w:rsid w:val="00A408CF"/>
    <w:rsid w:val="00A433D6"/>
    <w:rsid w:val="00A4497C"/>
    <w:rsid w:val="00A457F1"/>
    <w:rsid w:val="00A459DB"/>
    <w:rsid w:val="00A50269"/>
    <w:rsid w:val="00A50735"/>
    <w:rsid w:val="00A5386D"/>
    <w:rsid w:val="00A53C8C"/>
    <w:rsid w:val="00A578CB"/>
    <w:rsid w:val="00A57A7D"/>
    <w:rsid w:val="00A609FF"/>
    <w:rsid w:val="00A65644"/>
    <w:rsid w:val="00A66BB2"/>
    <w:rsid w:val="00A719E4"/>
    <w:rsid w:val="00A7466A"/>
    <w:rsid w:val="00A76CDE"/>
    <w:rsid w:val="00A77F80"/>
    <w:rsid w:val="00A808CB"/>
    <w:rsid w:val="00A8098B"/>
    <w:rsid w:val="00A80F35"/>
    <w:rsid w:val="00A8154C"/>
    <w:rsid w:val="00A816CE"/>
    <w:rsid w:val="00A81782"/>
    <w:rsid w:val="00A818BD"/>
    <w:rsid w:val="00A87994"/>
    <w:rsid w:val="00A90535"/>
    <w:rsid w:val="00A93ACC"/>
    <w:rsid w:val="00A9434B"/>
    <w:rsid w:val="00A953FC"/>
    <w:rsid w:val="00A95787"/>
    <w:rsid w:val="00A9718C"/>
    <w:rsid w:val="00A97999"/>
    <w:rsid w:val="00AA0007"/>
    <w:rsid w:val="00AA0F16"/>
    <w:rsid w:val="00AA12C0"/>
    <w:rsid w:val="00AA1BFB"/>
    <w:rsid w:val="00AA2A85"/>
    <w:rsid w:val="00AA3435"/>
    <w:rsid w:val="00AA3543"/>
    <w:rsid w:val="00AA53F3"/>
    <w:rsid w:val="00AA551D"/>
    <w:rsid w:val="00AA5E51"/>
    <w:rsid w:val="00AA6B55"/>
    <w:rsid w:val="00AB4861"/>
    <w:rsid w:val="00AB6333"/>
    <w:rsid w:val="00AB7B72"/>
    <w:rsid w:val="00AC02D8"/>
    <w:rsid w:val="00AC0F08"/>
    <w:rsid w:val="00AC12DF"/>
    <w:rsid w:val="00AC19B7"/>
    <w:rsid w:val="00AC1A5F"/>
    <w:rsid w:val="00AC4219"/>
    <w:rsid w:val="00AC4BFF"/>
    <w:rsid w:val="00AC659E"/>
    <w:rsid w:val="00AC66AD"/>
    <w:rsid w:val="00AD0326"/>
    <w:rsid w:val="00AD2094"/>
    <w:rsid w:val="00AD43CE"/>
    <w:rsid w:val="00AD505D"/>
    <w:rsid w:val="00AD5B57"/>
    <w:rsid w:val="00AD6A42"/>
    <w:rsid w:val="00AD7119"/>
    <w:rsid w:val="00AE1AC9"/>
    <w:rsid w:val="00AE3D13"/>
    <w:rsid w:val="00AE5995"/>
    <w:rsid w:val="00AE5CB2"/>
    <w:rsid w:val="00AE7964"/>
    <w:rsid w:val="00AF0431"/>
    <w:rsid w:val="00AF1696"/>
    <w:rsid w:val="00AF1BA5"/>
    <w:rsid w:val="00AF1EAA"/>
    <w:rsid w:val="00AF2255"/>
    <w:rsid w:val="00AF3ED7"/>
    <w:rsid w:val="00AF612C"/>
    <w:rsid w:val="00B0267C"/>
    <w:rsid w:val="00B0393A"/>
    <w:rsid w:val="00B03FA7"/>
    <w:rsid w:val="00B040B7"/>
    <w:rsid w:val="00B05AE8"/>
    <w:rsid w:val="00B061E5"/>
    <w:rsid w:val="00B066A1"/>
    <w:rsid w:val="00B06FA8"/>
    <w:rsid w:val="00B114B2"/>
    <w:rsid w:val="00B11EEC"/>
    <w:rsid w:val="00B1275A"/>
    <w:rsid w:val="00B1341F"/>
    <w:rsid w:val="00B13587"/>
    <w:rsid w:val="00B140EC"/>
    <w:rsid w:val="00B16361"/>
    <w:rsid w:val="00B164DE"/>
    <w:rsid w:val="00B1685F"/>
    <w:rsid w:val="00B2064B"/>
    <w:rsid w:val="00B21590"/>
    <w:rsid w:val="00B24BA6"/>
    <w:rsid w:val="00B24CFD"/>
    <w:rsid w:val="00B26274"/>
    <w:rsid w:val="00B27EAB"/>
    <w:rsid w:val="00B30E09"/>
    <w:rsid w:val="00B316A4"/>
    <w:rsid w:val="00B31DCA"/>
    <w:rsid w:val="00B33482"/>
    <w:rsid w:val="00B3363F"/>
    <w:rsid w:val="00B3369F"/>
    <w:rsid w:val="00B33A09"/>
    <w:rsid w:val="00B33B35"/>
    <w:rsid w:val="00B33DA8"/>
    <w:rsid w:val="00B36354"/>
    <w:rsid w:val="00B3715C"/>
    <w:rsid w:val="00B43F31"/>
    <w:rsid w:val="00B44870"/>
    <w:rsid w:val="00B44FD2"/>
    <w:rsid w:val="00B454B5"/>
    <w:rsid w:val="00B46C72"/>
    <w:rsid w:val="00B4727D"/>
    <w:rsid w:val="00B51298"/>
    <w:rsid w:val="00B517BC"/>
    <w:rsid w:val="00B53415"/>
    <w:rsid w:val="00B535EF"/>
    <w:rsid w:val="00B53A62"/>
    <w:rsid w:val="00B53B11"/>
    <w:rsid w:val="00B53F62"/>
    <w:rsid w:val="00B56F2B"/>
    <w:rsid w:val="00B5705A"/>
    <w:rsid w:val="00B60481"/>
    <w:rsid w:val="00B60D9B"/>
    <w:rsid w:val="00B618BD"/>
    <w:rsid w:val="00B64B67"/>
    <w:rsid w:val="00B6515B"/>
    <w:rsid w:val="00B6732B"/>
    <w:rsid w:val="00B6739C"/>
    <w:rsid w:val="00B724F0"/>
    <w:rsid w:val="00B72B19"/>
    <w:rsid w:val="00B80D3C"/>
    <w:rsid w:val="00B8118A"/>
    <w:rsid w:val="00B81D16"/>
    <w:rsid w:val="00B8264F"/>
    <w:rsid w:val="00B837CF"/>
    <w:rsid w:val="00B83EB6"/>
    <w:rsid w:val="00B8432E"/>
    <w:rsid w:val="00B84927"/>
    <w:rsid w:val="00B85936"/>
    <w:rsid w:val="00B85CF9"/>
    <w:rsid w:val="00B91D73"/>
    <w:rsid w:val="00B91E40"/>
    <w:rsid w:val="00B95039"/>
    <w:rsid w:val="00BA014B"/>
    <w:rsid w:val="00BA0397"/>
    <w:rsid w:val="00BA0DB8"/>
    <w:rsid w:val="00BA20E4"/>
    <w:rsid w:val="00BA2262"/>
    <w:rsid w:val="00BA44B3"/>
    <w:rsid w:val="00BA4B9F"/>
    <w:rsid w:val="00BA5C2A"/>
    <w:rsid w:val="00BA706A"/>
    <w:rsid w:val="00BB34A2"/>
    <w:rsid w:val="00BB34C1"/>
    <w:rsid w:val="00BB450E"/>
    <w:rsid w:val="00BB55BF"/>
    <w:rsid w:val="00BB7608"/>
    <w:rsid w:val="00BC2013"/>
    <w:rsid w:val="00BC27E4"/>
    <w:rsid w:val="00BC29B2"/>
    <w:rsid w:val="00BC42EE"/>
    <w:rsid w:val="00BC5571"/>
    <w:rsid w:val="00BC605A"/>
    <w:rsid w:val="00BC7332"/>
    <w:rsid w:val="00BD0272"/>
    <w:rsid w:val="00BD5CDC"/>
    <w:rsid w:val="00BD65E5"/>
    <w:rsid w:val="00BD6A7F"/>
    <w:rsid w:val="00BE0581"/>
    <w:rsid w:val="00BE0CC1"/>
    <w:rsid w:val="00BE16C1"/>
    <w:rsid w:val="00BE1DE2"/>
    <w:rsid w:val="00BE268E"/>
    <w:rsid w:val="00BE50BD"/>
    <w:rsid w:val="00BE64C0"/>
    <w:rsid w:val="00BE6C11"/>
    <w:rsid w:val="00BE7748"/>
    <w:rsid w:val="00BF08CB"/>
    <w:rsid w:val="00BF1759"/>
    <w:rsid w:val="00BF1FA1"/>
    <w:rsid w:val="00BF210F"/>
    <w:rsid w:val="00BF2469"/>
    <w:rsid w:val="00BF2756"/>
    <w:rsid w:val="00BF4317"/>
    <w:rsid w:val="00BF4EA7"/>
    <w:rsid w:val="00C00B49"/>
    <w:rsid w:val="00C00FEA"/>
    <w:rsid w:val="00C02749"/>
    <w:rsid w:val="00C027E0"/>
    <w:rsid w:val="00C0443C"/>
    <w:rsid w:val="00C05CD9"/>
    <w:rsid w:val="00C07CA4"/>
    <w:rsid w:val="00C10B55"/>
    <w:rsid w:val="00C11B3B"/>
    <w:rsid w:val="00C17C39"/>
    <w:rsid w:val="00C2084C"/>
    <w:rsid w:val="00C208BB"/>
    <w:rsid w:val="00C22778"/>
    <w:rsid w:val="00C228D2"/>
    <w:rsid w:val="00C240FA"/>
    <w:rsid w:val="00C2413D"/>
    <w:rsid w:val="00C24857"/>
    <w:rsid w:val="00C26342"/>
    <w:rsid w:val="00C2735D"/>
    <w:rsid w:val="00C27A61"/>
    <w:rsid w:val="00C27ED5"/>
    <w:rsid w:val="00C30FDC"/>
    <w:rsid w:val="00C32286"/>
    <w:rsid w:val="00C331D2"/>
    <w:rsid w:val="00C33FE5"/>
    <w:rsid w:val="00C3685A"/>
    <w:rsid w:val="00C373C0"/>
    <w:rsid w:val="00C40B65"/>
    <w:rsid w:val="00C411F2"/>
    <w:rsid w:val="00C4182C"/>
    <w:rsid w:val="00C41EDE"/>
    <w:rsid w:val="00C42EB0"/>
    <w:rsid w:val="00C440F6"/>
    <w:rsid w:val="00C44188"/>
    <w:rsid w:val="00C45A9D"/>
    <w:rsid w:val="00C45D0A"/>
    <w:rsid w:val="00C45FCD"/>
    <w:rsid w:val="00C46B40"/>
    <w:rsid w:val="00C475FD"/>
    <w:rsid w:val="00C47CAA"/>
    <w:rsid w:val="00C47CE3"/>
    <w:rsid w:val="00C51814"/>
    <w:rsid w:val="00C53605"/>
    <w:rsid w:val="00C55272"/>
    <w:rsid w:val="00C55708"/>
    <w:rsid w:val="00C566AC"/>
    <w:rsid w:val="00C60A3D"/>
    <w:rsid w:val="00C60E06"/>
    <w:rsid w:val="00C62872"/>
    <w:rsid w:val="00C629A4"/>
    <w:rsid w:val="00C6381C"/>
    <w:rsid w:val="00C63ADC"/>
    <w:rsid w:val="00C64AF2"/>
    <w:rsid w:val="00C660C1"/>
    <w:rsid w:val="00C666C7"/>
    <w:rsid w:val="00C6792F"/>
    <w:rsid w:val="00C67E2A"/>
    <w:rsid w:val="00C70204"/>
    <w:rsid w:val="00C70A31"/>
    <w:rsid w:val="00C7105B"/>
    <w:rsid w:val="00C72357"/>
    <w:rsid w:val="00C73B5C"/>
    <w:rsid w:val="00C7512B"/>
    <w:rsid w:val="00C7555B"/>
    <w:rsid w:val="00C75BC7"/>
    <w:rsid w:val="00C76B4C"/>
    <w:rsid w:val="00C77530"/>
    <w:rsid w:val="00C81DB0"/>
    <w:rsid w:val="00C83231"/>
    <w:rsid w:val="00C83BCC"/>
    <w:rsid w:val="00C84549"/>
    <w:rsid w:val="00C847A6"/>
    <w:rsid w:val="00C85AE2"/>
    <w:rsid w:val="00C85E1D"/>
    <w:rsid w:val="00C8786C"/>
    <w:rsid w:val="00C90F9D"/>
    <w:rsid w:val="00C9161D"/>
    <w:rsid w:val="00C94E0F"/>
    <w:rsid w:val="00C96299"/>
    <w:rsid w:val="00C96A96"/>
    <w:rsid w:val="00C96F7C"/>
    <w:rsid w:val="00C971FF"/>
    <w:rsid w:val="00C97885"/>
    <w:rsid w:val="00CA021A"/>
    <w:rsid w:val="00CA4098"/>
    <w:rsid w:val="00CA4102"/>
    <w:rsid w:val="00CA6784"/>
    <w:rsid w:val="00CA67B3"/>
    <w:rsid w:val="00CA69C8"/>
    <w:rsid w:val="00CA6A62"/>
    <w:rsid w:val="00CA6F01"/>
    <w:rsid w:val="00CA7D68"/>
    <w:rsid w:val="00CB0B22"/>
    <w:rsid w:val="00CB0F33"/>
    <w:rsid w:val="00CB257C"/>
    <w:rsid w:val="00CB5557"/>
    <w:rsid w:val="00CB7383"/>
    <w:rsid w:val="00CC2314"/>
    <w:rsid w:val="00CC3ED4"/>
    <w:rsid w:val="00CC4B23"/>
    <w:rsid w:val="00CC61D8"/>
    <w:rsid w:val="00CC68A7"/>
    <w:rsid w:val="00CD1FEE"/>
    <w:rsid w:val="00CD2EA0"/>
    <w:rsid w:val="00CD4FF5"/>
    <w:rsid w:val="00CD51EA"/>
    <w:rsid w:val="00CD5497"/>
    <w:rsid w:val="00CD54E9"/>
    <w:rsid w:val="00CD63A5"/>
    <w:rsid w:val="00CD6E37"/>
    <w:rsid w:val="00CD7905"/>
    <w:rsid w:val="00CE0CB9"/>
    <w:rsid w:val="00CE53FA"/>
    <w:rsid w:val="00CE5AA6"/>
    <w:rsid w:val="00CE60CE"/>
    <w:rsid w:val="00CE62F7"/>
    <w:rsid w:val="00CE76B7"/>
    <w:rsid w:val="00CF0C4B"/>
    <w:rsid w:val="00CF1848"/>
    <w:rsid w:val="00CF1C2F"/>
    <w:rsid w:val="00CF1D8F"/>
    <w:rsid w:val="00CF241C"/>
    <w:rsid w:val="00CF3500"/>
    <w:rsid w:val="00CF38E8"/>
    <w:rsid w:val="00CF3F99"/>
    <w:rsid w:val="00CF4581"/>
    <w:rsid w:val="00CF6320"/>
    <w:rsid w:val="00CF70E1"/>
    <w:rsid w:val="00D00468"/>
    <w:rsid w:val="00D03E54"/>
    <w:rsid w:val="00D049C1"/>
    <w:rsid w:val="00D04D6E"/>
    <w:rsid w:val="00D05EC5"/>
    <w:rsid w:val="00D06DC9"/>
    <w:rsid w:val="00D101E7"/>
    <w:rsid w:val="00D1149F"/>
    <w:rsid w:val="00D117DF"/>
    <w:rsid w:val="00D11A6A"/>
    <w:rsid w:val="00D11A99"/>
    <w:rsid w:val="00D11CF5"/>
    <w:rsid w:val="00D12528"/>
    <w:rsid w:val="00D13EAA"/>
    <w:rsid w:val="00D14398"/>
    <w:rsid w:val="00D165D1"/>
    <w:rsid w:val="00D23550"/>
    <w:rsid w:val="00D24335"/>
    <w:rsid w:val="00D26C64"/>
    <w:rsid w:val="00D27773"/>
    <w:rsid w:val="00D304CF"/>
    <w:rsid w:val="00D316C8"/>
    <w:rsid w:val="00D31A12"/>
    <w:rsid w:val="00D34754"/>
    <w:rsid w:val="00D3616B"/>
    <w:rsid w:val="00D36466"/>
    <w:rsid w:val="00D4072B"/>
    <w:rsid w:val="00D40826"/>
    <w:rsid w:val="00D40C33"/>
    <w:rsid w:val="00D419DF"/>
    <w:rsid w:val="00D44370"/>
    <w:rsid w:val="00D44825"/>
    <w:rsid w:val="00D45B3E"/>
    <w:rsid w:val="00D51A6B"/>
    <w:rsid w:val="00D52ADF"/>
    <w:rsid w:val="00D53755"/>
    <w:rsid w:val="00D540A1"/>
    <w:rsid w:val="00D54339"/>
    <w:rsid w:val="00D54D9F"/>
    <w:rsid w:val="00D56E7E"/>
    <w:rsid w:val="00D61712"/>
    <w:rsid w:val="00D639AF"/>
    <w:rsid w:val="00D6523F"/>
    <w:rsid w:val="00D6573D"/>
    <w:rsid w:val="00D6628D"/>
    <w:rsid w:val="00D67226"/>
    <w:rsid w:val="00D675D8"/>
    <w:rsid w:val="00D678E8"/>
    <w:rsid w:val="00D73AAE"/>
    <w:rsid w:val="00D74FF0"/>
    <w:rsid w:val="00D75FFE"/>
    <w:rsid w:val="00D76993"/>
    <w:rsid w:val="00D76A18"/>
    <w:rsid w:val="00D7719C"/>
    <w:rsid w:val="00D80146"/>
    <w:rsid w:val="00D81B13"/>
    <w:rsid w:val="00D81C18"/>
    <w:rsid w:val="00D8270E"/>
    <w:rsid w:val="00D82CDA"/>
    <w:rsid w:val="00D837A3"/>
    <w:rsid w:val="00D83B72"/>
    <w:rsid w:val="00D86DA0"/>
    <w:rsid w:val="00D87423"/>
    <w:rsid w:val="00D87B80"/>
    <w:rsid w:val="00D91AB1"/>
    <w:rsid w:val="00D92311"/>
    <w:rsid w:val="00D92E6E"/>
    <w:rsid w:val="00D94A16"/>
    <w:rsid w:val="00D94FB4"/>
    <w:rsid w:val="00D9686E"/>
    <w:rsid w:val="00D973A8"/>
    <w:rsid w:val="00D977ED"/>
    <w:rsid w:val="00DA08ED"/>
    <w:rsid w:val="00DA0C7E"/>
    <w:rsid w:val="00DA32A9"/>
    <w:rsid w:val="00DA4C0F"/>
    <w:rsid w:val="00DA57F8"/>
    <w:rsid w:val="00DA5E68"/>
    <w:rsid w:val="00DA7AB7"/>
    <w:rsid w:val="00DB0706"/>
    <w:rsid w:val="00DB0CBA"/>
    <w:rsid w:val="00DB0D73"/>
    <w:rsid w:val="00DB12AA"/>
    <w:rsid w:val="00DB23C1"/>
    <w:rsid w:val="00DB2D29"/>
    <w:rsid w:val="00DB4FD0"/>
    <w:rsid w:val="00DB58F4"/>
    <w:rsid w:val="00DB65AF"/>
    <w:rsid w:val="00DC3B42"/>
    <w:rsid w:val="00DC3FF8"/>
    <w:rsid w:val="00DC40AA"/>
    <w:rsid w:val="00DC5E71"/>
    <w:rsid w:val="00DC608A"/>
    <w:rsid w:val="00DC705F"/>
    <w:rsid w:val="00DC7B03"/>
    <w:rsid w:val="00DD063B"/>
    <w:rsid w:val="00DD1019"/>
    <w:rsid w:val="00DD118C"/>
    <w:rsid w:val="00DD1F68"/>
    <w:rsid w:val="00DD2946"/>
    <w:rsid w:val="00DD409A"/>
    <w:rsid w:val="00DD4CAD"/>
    <w:rsid w:val="00DD5717"/>
    <w:rsid w:val="00DD6579"/>
    <w:rsid w:val="00DD6DC7"/>
    <w:rsid w:val="00DE0480"/>
    <w:rsid w:val="00DE0FAC"/>
    <w:rsid w:val="00DE420C"/>
    <w:rsid w:val="00DE622E"/>
    <w:rsid w:val="00DE6A04"/>
    <w:rsid w:val="00DE7641"/>
    <w:rsid w:val="00DE7821"/>
    <w:rsid w:val="00DF0624"/>
    <w:rsid w:val="00DF12BC"/>
    <w:rsid w:val="00DF3736"/>
    <w:rsid w:val="00DF39A8"/>
    <w:rsid w:val="00DF3BE4"/>
    <w:rsid w:val="00DF49DB"/>
    <w:rsid w:val="00DF5B20"/>
    <w:rsid w:val="00DF61A5"/>
    <w:rsid w:val="00DF6441"/>
    <w:rsid w:val="00DF714E"/>
    <w:rsid w:val="00DF753B"/>
    <w:rsid w:val="00DF77F9"/>
    <w:rsid w:val="00DF7A81"/>
    <w:rsid w:val="00E00107"/>
    <w:rsid w:val="00E00E4F"/>
    <w:rsid w:val="00E0166B"/>
    <w:rsid w:val="00E01A4B"/>
    <w:rsid w:val="00E05962"/>
    <w:rsid w:val="00E05D26"/>
    <w:rsid w:val="00E06D44"/>
    <w:rsid w:val="00E07A70"/>
    <w:rsid w:val="00E07B9E"/>
    <w:rsid w:val="00E10363"/>
    <w:rsid w:val="00E10449"/>
    <w:rsid w:val="00E112D1"/>
    <w:rsid w:val="00E119FA"/>
    <w:rsid w:val="00E13996"/>
    <w:rsid w:val="00E1481F"/>
    <w:rsid w:val="00E14E56"/>
    <w:rsid w:val="00E164D0"/>
    <w:rsid w:val="00E165CF"/>
    <w:rsid w:val="00E16B04"/>
    <w:rsid w:val="00E216E6"/>
    <w:rsid w:val="00E22D69"/>
    <w:rsid w:val="00E23595"/>
    <w:rsid w:val="00E238B5"/>
    <w:rsid w:val="00E24F5A"/>
    <w:rsid w:val="00E24F9F"/>
    <w:rsid w:val="00E255B3"/>
    <w:rsid w:val="00E27CE1"/>
    <w:rsid w:val="00E33144"/>
    <w:rsid w:val="00E347CC"/>
    <w:rsid w:val="00E350B7"/>
    <w:rsid w:val="00E36E20"/>
    <w:rsid w:val="00E37F4F"/>
    <w:rsid w:val="00E40529"/>
    <w:rsid w:val="00E409C3"/>
    <w:rsid w:val="00E41873"/>
    <w:rsid w:val="00E439FA"/>
    <w:rsid w:val="00E440C4"/>
    <w:rsid w:val="00E451CC"/>
    <w:rsid w:val="00E45B55"/>
    <w:rsid w:val="00E52895"/>
    <w:rsid w:val="00E538FB"/>
    <w:rsid w:val="00E54B18"/>
    <w:rsid w:val="00E55858"/>
    <w:rsid w:val="00E56F13"/>
    <w:rsid w:val="00E6192B"/>
    <w:rsid w:val="00E62474"/>
    <w:rsid w:val="00E66235"/>
    <w:rsid w:val="00E678BA"/>
    <w:rsid w:val="00E71C1F"/>
    <w:rsid w:val="00E726B7"/>
    <w:rsid w:val="00E820B8"/>
    <w:rsid w:val="00E83C24"/>
    <w:rsid w:val="00E83C2C"/>
    <w:rsid w:val="00E841F0"/>
    <w:rsid w:val="00E85E57"/>
    <w:rsid w:val="00E86A74"/>
    <w:rsid w:val="00E87186"/>
    <w:rsid w:val="00E937CC"/>
    <w:rsid w:val="00E937EB"/>
    <w:rsid w:val="00E951E0"/>
    <w:rsid w:val="00E96BA8"/>
    <w:rsid w:val="00E971CD"/>
    <w:rsid w:val="00E97387"/>
    <w:rsid w:val="00EA68EA"/>
    <w:rsid w:val="00EB0C3D"/>
    <w:rsid w:val="00EB1FD4"/>
    <w:rsid w:val="00EB32AF"/>
    <w:rsid w:val="00EB3361"/>
    <w:rsid w:val="00EB3DFF"/>
    <w:rsid w:val="00EB501A"/>
    <w:rsid w:val="00EB64CF"/>
    <w:rsid w:val="00EC108C"/>
    <w:rsid w:val="00EC1C4F"/>
    <w:rsid w:val="00EC2AF3"/>
    <w:rsid w:val="00EC4772"/>
    <w:rsid w:val="00EC4E8C"/>
    <w:rsid w:val="00EC58F4"/>
    <w:rsid w:val="00EC6123"/>
    <w:rsid w:val="00EC6497"/>
    <w:rsid w:val="00EC6632"/>
    <w:rsid w:val="00EC7202"/>
    <w:rsid w:val="00ED0039"/>
    <w:rsid w:val="00ED333B"/>
    <w:rsid w:val="00ED4DDA"/>
    <w:rsid w:val="00ED5D21"/>
    <w:rsid w:val="00EE1719"/>
    <w:rsid w:val="00EE2247"/>
    <w:rsid w:val="00EE2ECF"/>
    <w:rsid w:val="00EE3262"/>
    <w:rsid w:val="00EE36AB"/>
    <w:rsid w:val="00EE3B09"/>
    <w:rsid w:val="00EE3FCF"/>
    <w:rsid w:val="00EE54E1"/>
    <w:rsid w:val="00EE598E"/>
    <w:rsid w:val="00EF1703"/>
    <w:rsid w:val="00EF27AB"/>
    <w:rsid w:val="00EF5EA1"/>
    <w:rsid w:val="00F0166A"/>
    <w:rsid w:val="00F023AB"/>
    <w:rsid w:val="00F11062"/>
    <w:rsid w:val="00F11211"/>
    <w:rsid w:val="00F11F7A"/>
    <w:rsid w:val="00F12B1A"/>
    <w:rsid w:val="00F13AF9"/>
    <w:rsid w:val="00F14423"/>
    <w:rsid w:val="00F145F7"/>
    <w:rsid w:val="00F149F8"/>
    <w:rsid w:val="00F154EA"/>
    <w:rsid w:val="00F20047"/>
    <w:rsid w:val="00F20734"/>
    <w:rsid w:val="00F20E82"/>
    <w:rsid w:val="00F22133"/>
    <w:rsid w:val="00F23E07"/>
    <w:rsid w:val="00F24CFF"/>
    <w:rsid w:val="00F27758"/>
    <w:rsid w:val="00F314C0"/>
    <w:rsid w:val="00F32859"/>
    <w:rsid w:val="00F328E0"/>
    <w:rsid w:val="00F338FD"/>
    <w:rsid w:val="00F33AB4"/>
    <w:rsid w:val="00F34097"/>
    <w:rsid w:val="00F341AC"/>
    <w:rsid w:val="00F34535"/>
    <w:rsid w:val="00F36839"/>
    <w:rsid w:val="00F3716E"/>
    <w:rsid w:val="00F37AFE"/>
    <w:rsid w:val="00F37F34"/>
    <w:rsid w:val="00F416C5"/>
    <w:rsid w:val="00F42AA1"/>
    <w:rsid w:val="00F443AE"/>
    <w:rsid w:val="00F446EC"/>
    <w:rsid w:val="00F4471E"/>
    <w:rsid w:val="00F4552A"/>
    <w:rsid w:val="00F46234"/>
    <w:rsid w:val="00F511A7"/>
    <w:rsid w:val="00F5153C"/>
    <w:rsid w:val="00F519B0"/>
    <w:rsid w:val="00F547F0"/>
    <w:rsid w:val="00F54D07"/>
    <w:rsid w:val="00F55C05"/>
    <w:rsid w:val="00F55D42"/>
    <w:rsid w:val="00F563BA"/>
    <w:rsid w:val="00F56624"/>
    <w:rsid w:val="00F57244"/>
    <w:rsid w:val="00F6028D"/>
    <w:rsid w:val="00F63882"/>
    <w:rsid w:val="00F66003"/>
    <w:rsid w:val="00F67263"/>
    <w:rsid w:val="00F7035D"/>
    <w:rsid w:val="00F723D3"/>
    <w:rsid w:val="00F72E69"/>
    <w:rsid w:val="00F73034"/>
    <w:rsid w:val="00F73376"/>
    <w:rsid w:val="00F7340B"/>
    <w:rsid w:val="00F73938"/>
    <w:rsid w:val="00F74645"/>
    <w:rsid w:val="00F74D0D"/>
    <w:rsid w:val="00F81443"/>
    <w:rsid w:val="00F83264"/>
    <w:rsid w:val="00F85A32"/>
    <w:rsid w:val="00F86C8A"/>
    <w:rsid w:val="00F875A5"/>
    <w:rsid w:val="00F90F8C"/>
    <w:rsid w:val="00F91ABC"/>
    <w:rsid w:val="00F929B4"/>
    <w:rsid w:val="00F9400D"/>
    <w:rsid w:val="00F940DC"/>
    <w:rsid w:val="00F94774"/>
    <w:rsid w:val="00F9543A"/>
    <w:rsid w:val="00F95BEC"/>
    <w:rsid w:val="00F95FE0"/>
    <w:rsid w:val="00F97B8F"/>
    <w:rsid w:val="00FA3377"/>
    <w:rsid w:val="00FA4218"/>
    <w:rsid w:val="00FA4FD4"/>
    <w:rsid w:val="00FA6728"/>
    <w:rsid w:val="00FB030E"/>
    <w:rsid w:val="00FB095C"/>
    <w:rsid w:val="00FB26A1"/>
    <w:rsid w:val="00FB3A6A"/>
    <w:rsid w:val="00FB3F9C"/>
    <w:rsid w:val="00FB4328"/>
    <w:rsid w:val="00FB75EF"/>
    <w:rsid w:val="00FC049E"/>
    <w:rsid w:val="00FC0704"/>
    <w:rsid w:val="00FC14E0"/>
    <w:rsid w:val="00FC16F9"/>
    <w:rsid w:val="00FC1A29"/>
    <w:rsid w:val="00FC1D59"/>
    <w:rsid w:val="00FC3A6E"/>
    <w:rsid w:val="00FC47E9"/>
    <w:rsid w:val="00FC496B"/>
    <w:rsid w:val="00FC4B01"/>
    <w:rsid w:val="00FC4B63"/>
    <w:rsid w:val="00FC53DB"/>
    <w:rsid w:val="00FC5B4D"/>
    <w:rsid w:val="00FC724E"/>
    <w:rsid w:val="00FC7D01"/>
    <w:rsid w:val="00FD0ABC"/>
    <w:rsid w:val="00FD0B3B"/>
    <w:rsid w:val="00FD2FB4"/>
    <w:rsid w:val="00FD3302"/>
    <w:rsid w:val="00FD39A3"/>
    <w:rsid w:val="00FD42A5"/>
    <w:rsid w:val="00FD46FA"/>
    <w:rsid w:val="00FD5A69"/>
    <w:rsid w:val="00FD66E9"/>
    <w:rsid w:val="00FD685E"/>
    <w:rsid w:val="00FD6F5E"/>
    <w:rsid w:val="00FD7183"/>
    <w:rsid w:val="00FD7804"/>
    <w:rsid w:val="00FE0649"/>
    <w:rsid w:val="00FE0F9A"/>
    <w:rsid w:val="00FE1123"/>
    <w:rsid w:val="00FE230B"/>
    <w:rsid w:val="00FE2698"/>
    <w:rsid w:val="00FE27F5"/>
    <w:rsid w:val="00FE69E2"/>
    <w:rsid w:val="00FF0C8D"/>
    <w:rsid w:val="00FF11B1"/>
    <w:rsid w:val="00FF13A4"/>
    <w:rsid w:val="00FF18D4"/>
    <w:rsid w:val="00FF1E8E"/>
    <w:rsid w:val="00FF46DD"/>
    <w:rsid w:val="00FF60BE"/>
    <w:rsid w:val="00FF636C"/>
    <w:rsid w:val="00FF6AC3"/>
    <w:rsid w:val="00FF7A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BB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8EA"/>
    <w:rPr>
      <w:rFonts w:ascii="Times New Roman" w:eastAsia="Times New Roman" w:hAnsi="Times New Roman" w:cs="Times New Roman"/>
      <w:lang w:val="en-CA" w:eastAsia="en-CA"/>
    </w:rPr>
  </w:style>
  <w:style w:type="paragraph" w:styleId="1">
    <w:name w:val="heading 1"/>
    <w:basedOn w:val="a"/>
    <w:next w:val="2"/>
    <w:link w:val="10"/>
    <w:qFormat/>
    <w:rsid w:val="00507980"/>
    <w:pPr>
      <w:keepNext/>
      <w:tabs>
        <w:tab w:val="left" w:pos="720"/>
      </w:tabs>
      <w:spacing w:before="240" w:after="120"/>
      <w:jc w:val="center"/>
      <w:outlineLvl w:val="0"/>
    </w:pPr>
    <w:rPr>
      <w:b/>
      <w:caps/>
      <w:sz w:val="22"/>
    </w:rPr>
  </w:style>
  <w:style w:type="paragraph" w:styleId="2">
    <w:name w:val="heading 2"/>
    <w:basedOn w:val="a"/>
    <w:next w:val="a"/>
    <w:link w:val="20"/>
    <w:qFormat/>
    <w:rsid w:val="007E09DA"/>
    <w:pPr>
      <w:keepNext/>
      <w:tabs>
        <w:tab w:val="left" w:pos="720"/>
      </w:tabs>
      <w:spacing w:before="120" w:after="120"/>
      <w:jc w:val="center"/>
      <w:outlineLvl w:val="1"/>
    </w:pPr>
    <w:rPr>
      <w:b/>
      <w:bCs/>
      <w:i/>
      <w:iCs/>
    </w:rPr>
  </w:style>
  <w:style w:type="paragraph" w:styleId="3">
    <w:name w:val="heading 3"/>
    <w:basedOn w:val="a"/>
    <w:next w:val="a"/>
    <w:link w:val="30"/>
    <w:qFormat/>
    <w:rsid w:val="007E09DA"/>
    <w:pPr>
      <w:keepNext/>
      <w:tabs>
        <w:tab w:val="left" w:pos="567"/>
      </w:tabs>
      <w:spacing w:before="120" w:after="120"/>
      <w:jc w:val="center"/>
      <w:outlineLvl w:val="2"/>
    </w:pPr>
    <w:rPr>
      <w:i/>
      <w:iCs/>
    </w:rPr>
  </w:style>
  <w:style w:type="paragraph" w:styleId="4">
    <w:name w:val="heading 4"/>
    <w:basedOn w:val="a"/>
    <w:link w:val="40"/>
    <w:qFormat/>
    <w:rsid w:val="007E09DA"/>
    <w:pPr>
      <w:keepNext/>
      <w:spacing w:before="120" w:after="120"/>
      <w:outlineLvl w:val="3"/>
    </w:pPr>
    <w:rPr>
      <w:rFonts w:ascii="Times New Roman Bold" w:eastAsia="Arial Unicode MS" w:hAnsi="Times New Roman Bold" w:cs="Arial"/>
      <w:b/>
      <w:bCs/>
      <w:i/>
    </w:rPr>
  </w:style>
  <w:style w:type="paragraph" w:styleId="5">
    <w:name w:val="heading 5"/>
    <w:basedOn w:val="a"/>
    <w:next w:val="a"/>
    <w:link w:val="50"/>
    <w:qFormat/>
    <w:rsid w:val="007E09DA"/>
    <w:pPr>
      <w:keepNext/>
      <w:numPr>
        <w:ilvl w:val="4"/>
        <w:numId w:val="1"/>
      </w:numPr>
      <w:spacing w:before="120" w:after="120"/>
      <w:outlineLvl w:val="4"/>
    </w:pPr>
    <w:rPr>
      <w:bCs/>
      <w:i/>
      <w:szCs w:val="26"/>
    </w:rPr>
  </w:style>
  <w:style w:type="paragraph" w:styleId="6">
    <w:name w:val="heading 6"/>
    <w:basedOn w:val="a"/>
    <w:next w:val="a"/>
    <w:link w:val="60"/>
    <w:qFormat/>
    <w:rsid w:val="007E09DA"/>
    <w:pPr>
      <w:keepNext/>
      <w:spacing w:after="240" w:line="240" w:lineRule="exact"/>
      <w:ind w:left="720"/>
      <w:outlineLvl w:val="5"/>
    </w:pPr>
    <w:rPr>
      <w:u w:val="single"/>
    </w:rPr>
  </w:style>
  <w:style w:type="paragraph" w:styleId="7">
    <w:name w:val="heading 7"/>
    <w:basedOn w:val="a"/>
    <w:next w:val="a"/>
    <w:link w:val="70"/>
    <w:qFormat/>
    <w:rsid w:val="007E09DA"/>
    <w:pPr>
      <w:keepNext/>
      <w:jc w:val="right"/>
      <w:outlineLvl w:val="6"/>
    </w:pPr>
    <w:rPr>
      <w:rFonts w:ascii="Univers" w:hAnsi="Univers"/>
      <w:b/>
      <w:sz w:val="28"/>
    </w:rPr>
  </w:style>
  <w:style w:type="paragraph" w:styleId="8">
    <w:name w:val="heading 8"/>
    <w:basedOn w:val="a"/>
    <w:next w:val="a"/>
    <w:link w:val="80"/>
    <w:qFormat/>
    <w:rsid w:val="007E09DA"/>
    <w:pPr>
      <w:keepNext/>
      <w:jc w:val="right"/>
      <w:outlineLvl w:val="7"/>
    </w:pPr>
    <w:rPr>
      <w:rFonts w:ascii="Univers" w:hAnsi="Univers"/>
      <w:b/>
      <w:sz w:val="32"/>
    </w:rPr>
  </w:style>
  <w:style w:type="paragraph" w:styleId="9">
    <w:name w:val="heading 9"/>
    <w:basedOn w:val="a"/>
    <w:next w:val="a"/>
    <w:link w:val="90"/>
    <w:qFormat/>
    <w:rsid w:val="007E09DA"/>
    <w:pPr>
      <w:keepNext/>
      <w:spacing w:before="100" w:beforeAutospacing="1" w:after="12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9161D"/>
    <w:rPr>
      <w:rFonts w:ascii="Lucida Grande" w:hAnsi="Lucida Grande" w:cs="Lucida Grande"/>
      <w:sz w:val="18"/>
      <w:szCs w:val="18"/>
    </w:rPr>
  </w:style>
  <w:style w:type="character" w:customStyle="1" w:styleId="a5">
    <w:name w:val="Текст выноски Знак"/>
    <w:basedOn w:val="a0"/>
    <w:link w:val="a4"/>
    <w:uiPriority w:val="99"/>
    <w:semiHidden/>
    <w:rsid w:val="00C9161D"/>
    <w:rPr>
      <w:rFonts w:ascii="Lucida Grande" w:hAnsi="Lucida Grande" w:cs="Lucida Grande"/>
      <w:sz w:val="18"/>
      <w:szCs w:val="18"/>
      <w:lang w:val="en-US"/>
    </w:rPr>
  </w:style>
  <w:style w:type="character" w:styleId="a6">
    <w:name w:val="Placeholder Text"/>
    <w:basedOn w:val="a0"/>
    <w:uiPriority w:val="99"/>
    <w:rsid w:val="00105372"/>
    <w:rPr>
      <w:color w:val="808080"/>
    </w:rPr>
  </w:style>
  <w:style w:type="paragraph" w:styleId="a7">
    <w:name w:val="header"/>
    <w:basedOn w:val="a"/>
    <w:link w:val="a8"/>
    <w:rsid w:val="007E09DA"/>
    <w:pPr>
      <w:tabs>
        <w:tab w:val="center" w:pos="4320"/>
        <w:tab w:val="right" w:pos="8640"/>
      </w:tabs>
    </w:pPr>
  </w:style>
  <w:style w:type="character" w:customStyle="1" w:styleId="a8">
    <w:name w:val="Верхний колонтитул Знак"/>
    <w:basedOn w:val="a0"/>
    <w:link w:val="a7"/>
    <w:rsid w:val="00CF1848"/>
    <w:rPr>
      <w:rFonts w:ascii="Times New Roman" w:eastAsia="Times New Roman" w:hAnsi="Times New Roman" w:cs="Times New Roman"/>
      <w:sz w:val="22"/>
      <w:lang w:val="en-GB"/>
    </w:rPr>
  </w:style>
  <w:style w:type="paragraph" w:styleId="a9">
    <w:name w:val="footer"/>
    <w:basedOn w:val="a"/>
    <w:link w:val="aa"/>
    <w:rsid w:val="007E09DA"/>
    <w:pPr>
      <w:tabs>
        <w:tab w:val="center" w:pos="4320"/>
        <w:tab w:val="right" w:pos="8640"/>
      </w:tabs>
      <w:ind w:firstLine="720"/>
      <w:jc w:val="right"/>
    </w:pPr>
  </w:style>
  <w:style w:type="character" w:customStyle="1" w:styleId="aa">
    <w:name w:val="Нижний колонтитул Знак"/>
    <w:basedOn w:val="a0"/>
    <w:link w:val="a9"/>
    <w:rsid w:val="00CF1848"/>
    <w:rPr>
      <w:rFonts w:ascii="Times New Roman" w:eastAsia="Times New Roman" w:hAnsi="Times New Roman" w:cs="Times New Roman"/>
      <w:sz w:val="22"/>
      <w:lang w:val="en-GB"/>
    </w:rPr>
  </w:style>
  <w:style w:type="paragraph" w:customStyle="1" w:styleId="meetingname">
    <w:name w:val="meeting name"/>
    <w:basedOn w:val="a"/>
    <w:qFormat/>
    <w:rsid w:val="00534681"/>
    <w:pPr>
      <w:ind w:left="142" w:right="4218" w:hanging="142"/>
    </w:pPr>
    <w:rPr>
      <w:caps/>
      <w:szCs w:val="22"/>
    </w:rPr>
  </w:style>
  <w:style w:type="paragraph" w:styleId="ab">
    <w:name w:val="Title"/>
    <w:basedOn w:val="a"/>
    <w:next w:val="a"/>
    <w:link w:val="ac"/>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ad">
    <w:name w:val="Subtitle"/>
    <w:basedOn w:val="a"/>
    <w:next w:val="a"/>
    <w:link w:val="ae"/>
    <w:uiPriority w:val="11"/>
    <w:qFormat/>
    <w:rsid w:val="007E09DA"/>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0"/>
    <w:link w:val="ad"/>
    <w:uiPriority w:val="11"/>
    <w:rsid w:val="007E09DA"/>
    <w:rPr>
      <w:rFonts w:asciiTheme="majorHAnsi" w:eastAsiaTheme="majorEastAsia" w:hAnsiTheme="majorHAnsi" w:cstheme="majorBidi"/>
      <w:i/>
      <w:iCs/>
      <w:color w:val="4F81BD" w:themeColor="accent1"/>
      <w:spacing w:val="15"/>
      <w:lang w:val="en-US"/>
    </w:rPr>
  </w:style>
  <w:style w:type="character" w:customStyle="1" w:styleId="10">
    <w:name w:val="Заголовок 1 Знак"/>
    <w:basedOn w:val="a0"/>
    <w:link w:val="1"/>
    <w:rsid w:val="00507980"/>
    <w:rPr>
      <w:rFonts w:ascii="Times New Roman" w:eastAsia="Times New Roman" w:hAnsi="Times New Roman" w:cs="Times New Roman"/>
      <w:b/>
      <w:caps/>
      <w:sz w:val="22"/>
      <w:lang w:val="en-CA" w:eastAsia="en-CA"/>
    </w:rPr>
  </w:style>
  <w:style w:type="paragraph" w:styleId="af">
    <w:name w:val="Body Text"/>
    <w:basedOn w:val="a"/>
    <w:link w:val="af0"/>
    <w:rsid w:val="007E09DA"/>
    <w:pPr>
      <w:spacing w:before="120" w:after="120"/>
      <w:ind w:firstLine="720"/>
    </w:pPr>
    <w:rPr>
      <w:iCs/>
    </w:rPr>
  </w:style>
  <w:style w:type="character" w:customStyle="1" w:styleId="af0">
    <w:name w:val="Основной текст Знак"/>
    <w:basedOn w:val="a0"/>
    <w:link w:val="af"/>
    <w:rsid w:val="007E09DA"/>
    <w:rPr>
      <w:rFonts w:ascii="Times New Roman" w:eastAsia="Times New Roman" w:hAnsi="Times New Roman" w:cs="Times New Roman"/>
      <w:iCs/>
      <w:sz w:val="22"/>
      <w:lang w:val="en-GB"/>
    </w:rPr>
  </w:style>
  <w:style w:type="paragraph" w:styleId="af1">
    <w:name w:val="Body Text Indent"/>
    <w:basedOn w:val="a"/>
    <w:link w:val="af2"/>
    <w:rsid w:val="007E09DA"/>
    <w:pPr>
      <w:spacing w:before="120" w:after="120"/>
      <w:ind w:left="1440" w:hanging="720"/>
    </w:pPr>
  </w:style>
  <w:style w:type="character" w:customStyle="1" w:styleId="af2">
    <w:name w:val="Основной текст с отступом Знак"/>
    <w:basedOn w:val="a0"/>
    <w:link w:val="af1"/>
    <w:rsid w:val="007E09DA"/>
    <w:rPr>
      <w:rFonts w:ascii="Times New Roman" w:eastAsia="Times New Roman" w:hAnsi="Times New Roman" w:cs="Times New Roman"/>
      <w:sz w:val="22"/>
      <w:lang w:val="en-GB"/>
    </w:rPr>
  </w:style>
  <w:style w:type="character" w:styleId="af3">
    <w:name w:val="annotation reference"/>
    <w:semiHidden/>
    <w:rsid w:val="007E09DA"/>
    <w:rPr>
      <w:sz w:val="16"/>
    </w:rPr>
  </w:style>
  <w:style w:type="paragraph" w:styleId="af4">
    <w:name w:val="annotation text"/>
    <w:basedOn w:val="a"/>
    <w:link w:val="af5"/>
    <w:semiHidden/>
    <w:rsid w:val="007E09DA"/>
    <w:pPr>
      <w:spacing w:after="120" w:line="240" w:lineRule="exact"/>
    </w:pPr>
  </w:style>
  <w:style w:type="character" w:customStyle="1" w:styleId="af5">
    <w:name w:val="Текст примечания Знак"/>
    <w:basedOn w:val="a0"/>
    <w:link w:val="af4"/>
    <w:semiHidden/>
    <w:rsid w:val="007E09DA"/>
    <w:rPr>
      <w:rFonts w:ascii="Times New Roman" w:eastAsia="Times New Roman" w:hAnsi="Times New Roman" w:cs="Times New Roman"/>
      <w:sz w:val="22"/>
      <w:lang w:val="en-GB"/>
    </w:rPr>
  </w:style>
  <w:style w:type="paragraph" w:customStyle="1" w:styleId="Cornernotation">
    <w:name w:val="Corner notation"/>
    <w:basedOn w:val="a"/>
    <w:rsid w:val="007E09DA"/>
    <w:pPr>
      <w:ind w:left="170" w:right="3119" w:hanging="170"/>
    </w:pPr>
  </w:style>
  <w:style w:type="character" w:styleId="af6">
    <w:name w:val="endnote reference"/>
    <w:semiHidden/>
    <w:rsid w:val="007E09DA"/>
    <w:rPr>
      <w:vertAlign w:val="superscript"/>
    </w:rPr>
  </w:style>
  <w:style w:type="paragraph" w:styleId="af7">
    <w:name w:val="endnote text"/>
    <w:basedOn w:val="a"/>
    <w:link w:val="af8"/>
    <w:semiHidden/>
    <w:rsid w:val="007E09DA"/>
    <w:pPr>
      <w:widowControl w:val="0"/>
      <w:tabs>
        <w:tab w:val="left" w:pos="-720"/>
      </w:tabs>
      <w:suppressAutoHyphens/>
    </w:pPr>
    <w:rPr>
      <w:rFonts w:ascii="Courier New" w:hAnsi="Courier New"/>
    </w:rPr>
  </w:style>
  <w:style w:type="character" w:customStyle="1" w:styleId="af8">
    <w:name w:val="Текст концевой сноски Знак"/>
    <w:basedOn w:val="a0"/>
    <w:link w:val="af7"/>
    <w:semiHidden/>
    <w:rsid w:val="007E09DA"/>
    <w:rPr>
      <w:rFonts w:ascii="Courier New" w:eastAsia="Times New Roman" w:hAnsi="Courier New" w:cs="Times New Roman"/>
      <w:sz w:val="22"/>
      <w:lang w:val="en-GB"/>
    </w:rPr>
  </w:style>
  <w:style w:type="character" w:styleId="af9">
    <w:name w:val="FollowedHyperlink"/>
    <w:rsid w:val="007E09DA"/>
    <w:rPr>
      <w:color w:val="800080"/>
      <w:u w:val="single"/>
    </w:rPr>
  </w:style>
  <w:style w:type="character" w:styleId="afa">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0264EC"/>
    <w:rPr>
      <w:sz w:val="22"/>
      <w:u w:val="none"/>
      <w:vertAlign w:val="superscript"/>
    </w:rPr>
  </w:style>
  <w:style w:type="paragraph" w:styleId="afb">
    <w:name w:val="footnote text"/>
    <w:aliases w:val="fn,Geneva 9,Font: Geneva 9,Boston 10,f,ft,Fotnotstext Char,ft Char,single space,footnote text,FOOTNOTES,ADB,single space1,footnote text1,FOOTNOTES1,fn1,ADB1,single space2,footnote text2,FOOTNOTES2,fn2,ADB2,single space3,footnote text3,fn3"/>
    <w:basedOn w:val="a"/>
    <w:link w:val="afc"/>
    <w:qFormat/>
    <w:rsid w:val="007E09DA"/>
    <w:pPr>
      <w:keepLines/>
      <w:spacing w:after="60"/>
      <w:ind w:firstLine="720"/>
    </w:pPr>
    <w:rPr>
      <w:sz w:val="18"/>
    </w:rPr>
  </w:style>
  <w:style w:type="character" w:customStyle="1" w:styleId="afc">
    <w:name w:val="Текст сноски Знак"/>
    <w:aliases w:val="fn Знак,Geneva 9 Знак,Font: Geneva 9 Знак,Boston 10 Знак,f Знак,ft Знак,Fotnotstext Char Знак,ft Char Знак,single space Знак,footnote text Знак,FOOTNOTES Знак,ADB Знак,single space1 Знак,footnote text1 Знак,FOOTNOTES1 Знак,fn1 Знак"/>
    <w:basedOn w:val="a0"/>
    <w:link w:val="afb"/>
    <w:rsid w:val="007E09DA"/>
    <w:rPr>
      <w:rFonts w:ascii="Times New Roman" w:eastAsia="Times New Roman" w:hAnsi="Times New Roman" w:cs="Times New Roman"/>
      <w:sz w:val="18"/>
      <w:lang w:val="en-GB"/>
    </w:rPr>
  </w:style>
  <w:style w:type="paragraph" w:customStyle="1" w:styleId="HEADING">
    <w:name w:val="HEADING"/>
    <w:basedOn w:val="a"/>
    <w:rsid w:val="007E09DA"/>
    <w:pPr>
      <w:keepNext/>
      <w:spacing w:before="240" w:after="120"/>
      <w:jc w:val="center"/>
    </w:pPr>
    <w:rPr>
      <w:b/>
      <w:bCs/>
      <w:caps/>
    </w:rPr>
  </w:style>
  <w:style w:type="character" w:customStyle="1" w:styleId="20">
    <w:name w:val="Заголовок 2 Знак"/>
    <w:basedOn w:val="a0"/>
    <w:link w:val="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1"/>
    <w:next w:val="2"/>
    <w:rsid w:val="007E09DA"/>
  </w:style>
  <w:style w:type="paragraph" w:customStyle="1" w:styleId="Heading1longmultiline">
    <w:name w:val="Heading 1 (long multiline)"/>
    <w:basedOn w:val="1"/>
    <w:rsid w:val="007E09DA"/>
    <w:pPr>
      <w:ind w:left="1843" w:hanging="1134"/>
      <w:jc w:val="left"/>
    </w:pPr>
  </w:style>
  <w:style w:type="paragraph" w:customStyle="1" w:styleId="Heading1multiline">
    <w:name w:val="Heading 1 (multiline)"/>
    <w:basedOn w:val="1"/>
    <w:rsid w:val="007E09DA"/>
    <w:pPr>
      <w:ind w:left="1843" w:right="996" w:hanging="567"/>
      <w:jc w:val="left"/>
    </w:pPr>
  </w:style>
  <w:style w:type="paragraph" w:customStyle="1" w:styleId="Heading2multiline">
    <w:name w:val="Heading 2 (multiline)"/>
    <w:basedOn w:val="1"/>
    <w:next w:val="a"/>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30">
    <w:name w:val="Заголовок 3 Знак"/>
    <w:basedOn w:val="a0"/>
    <w:link w:val="3"/>
    <w:rsid w:val="007E09DA"/>
    <w:rPr>
      <w:rFonts w:ascii="Times New Roman" w:eastAsia="Times New Roman" w:hAnsi="Times New Roman" w:cs="Times New Roman"/>
      <w:i/>
      <w:iCs/>
      <w:sz w:val="22"/>
      <w:lang w:val="en-GB"/>
    </w:rPr>
  </w:style>
  <w:style w:type="paragraph" w:customStyle="1" w:styleId="heading2notforTOC">
    <w:name w:val="heading 2 not for TOC"/>
    <w:basedOn w:val="3"/>
    <w:rsid w:val="007E09DA"/>
  </w:style>
  <w:style w:type="paragraph" w:customStyle="1" w:styleId="Heading3multiline">
    <w:name w:val="Heading 3 (multiline)"/>
    <w:basedOn w:val="3"/>
    <w:next w:val="a"/>
    <w:rsid w:val="007E09DA"/>
    <w:pPr>
      <w:ind w:left="1418" w:hanging="425"/>
      <w:jc w:val="left"/>
    </w:pPr>
  </w:style>
  <w:style w:type="character" w:customStyle="1" w:styleId="40">
    <w:name w:val="Заголовок 4 Знак"/>
    <w:basedOn w:val="a0"/>
    <w:link w:val="4"/>
    <w:rsid w:val="007E09DA"/>
    <w:rPr>
      <w:rFonts w:ascii="Times New Roman Bold" w:eastAsia="Arial Unicode MS" w:hAnsi="Times New Roman Bold" w:cs="Arial"/>
      <w:b/>
      <w:bCs/>
      <w:i/>
      <w:sz w:val="22"/>
      <w:lang w:val="en-GB"/>
    </w:rPr>
  </w:style>
  <w:style w:type="paragraph" w:customStyle="1" w:styleId="Heading4indent">
    <w:name w:val="Heading 4 indent"/>
    <w:basedOn w:val="4"/>
    <w:rsid w:val="007E09DA"/>
    <w:pPr>
      <w:ind w:left="720"/>
      <w:outlineLvl w:val="9"/>
    </w:pPr>
    <w:rPr>
      <w:rFonts w:ascii="Times New Roman" w:hAnsi="Times New Roman"/>
    </w:rPr>
  </w:style>
  <w:style w:type="character" w:customStyle="1" w:styleId="50">
    <w:name w:val="Заголовок 5 Знак"/>
    <w:basedOn w:val="a0"/>
    <w:link w:val="5"/>
    <w:rsid w:val="007E09DA"/>
    <w:rPr>
      <w:rFonts w:ascii="Times New Roman" w:eastAsia="Times New Roman" w:hAnsi="Times New Roman" w:cs="Times New Roman"/>
      <w:bCs/>
      <w:i/>
      <w:sz w:val="22"/>
      <w:szCs w:val="26"/>
      <w:lang w:val="en-CA"/>
    </w:rPr>
  </w:style>
  <w:style w:type="character" w:customStyle="1" w:styleId="60">
    <w:name w:val="Заголовок 6 Знак"/>
    <w:basedOn w:val="a0"/>
    <w:link w:val="6"/>
    <w:rsid w:val="007E09DA"/>
    <w:rPr>
      <w:rFonts w:ascii="Times New Roman" w:eastAsia="Times New Roman" w:hAnsi="Times New Roman" w:cs="Times New Roman"/>
      <w:sz w:val="22"/>
      <w:u w:val="single"/>
      <w:lang w:val="en-GB"/>
    </w:rPr>
  </w:style>
  <w:style w:type="character" w:customStyle="1" w:styleId="70">
    <w:name w:val="Заголовок 7 Знак"/>
    <w:basedOn w:val="a0"/>
    <w:link w:val="7"/>
    <w:rsid w:val="007E09DA"/>
    <w:rPr>
      <w:rFonts w:ascii="Univers" w:eastAsia="Times New Roman" w:hAnsi="Univers" w:cs="Times New Roman"/>
      <w:b/>
      <w:sz w:val="28"/>
      <w:lang w:val="en-GB"/>
    </w:rPr>
  </w:style>
  <w:style w:type="character" w:customStyle="1" w:styleId="80">
    <w:name w:val="Заголовок 8 Знак"/>
    <w:basedOn w:val="a0"/>
    <w:link w:val="8"/>
    <w:rsid w:val="007E09DA"/>
    <w:rPr>
      <w:rFonts w:ascii="Univers" w:eastAsia="Times New Roman" w:hAnsi="Univers" w:cs="Times New Roman"/>
      <w:b/>
      <w:sz w:val="32"/>
      <w:lang w:val="en-GB"/>
    </w:rPr>
  </w:style>
  <w:style w:type="character" w:customStyle="1" w:styleId="90">
    <w:name w:val="Заголовок 9 Знак"/>
    <w:basedOn w:val="a0"/>
    <w:link w:val="9"/>
    <w:rsid w:val="007E09DA"/>
    <w:rPr>
      <w:rFonts w:ascii="Times New Roman" w:eastAsia="Times New Roman" w:hAnsi="Times New Roman" w:cs="Times New Roman"/>
      <w:i/>
      <w:iCs/>
      <w:sz w:val="22"/>
      <w:lang w:val="en-GB"/>
    </w:rPr>
  </w:style>
  <w:style w:type="character" w:styleId="afd">
    <w:name w:val="page number"/>
    <w:rsid w:val="007E09DA"/>
    <w:rPr>
      <w:rFonts w:ascii="Times New Roman" w:hAnsi="Times New Roman"/>
      <w:sz w:val="22"/>
    </w:rPr>
  </w:style>
  <w:style w:type="paragraph" w:customStyle="1" w:styleId="Para1">
    <w:name w:val="Para1"/>
    <w:basedOn w:val="a"/>
    <w:link w:val="Para1Char"/>
    <w:uiPriority w:val="99"/>
    <w:rsid w:val="00EE54E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a"/>
    <w:rsid w:val="007E09DA"/>
    <w:pPr>
      <w:numPr>
        <w:ilvl w:val="3"/>
        <w:numId w:val="5"/>
      </w:numPr>
      <w:tabs>
        <w:tab w:val="left" w:pos="1980"/>
      </w:tabs>
      <w:spacing w:before="80" w:after="80"/>
    </w:pPr>
    <w:rPr>
      <w:szCs w:val="20"/>
    </w:rPr>
  </w:style>
  <w:style w:type="paragraph" w:customStyle="1" w:styleId="para4">
    <w:name w:val="para4"/>
    <w:basedOn w:val="a"/>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a"/>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rPr>
  </w:style>
  <w:style w:type="paragraph" w:customStyle="1" w:styleId="Quotationtextindented">
    <w:name w:val="Quotation text (indented)"/>
    <w:basedOn w:val="a"/>
    <w:qFormat/>
    <w:rsid w:val="007E09DA"/>
    <w:pPr>
      <w:spacing w:before="120" w:after="120"/>
      <w:ind w:left="720" w:right="720"/>
    </w:pPr>
    <w:rPr>
      <w:bCs/>
    </w:rPr>
  </w:style>
  <w:style w:type="paragraph" w:customStyle="1" w:styleId="recommendationheader">
    <w:name w:val="recommendation header"/>
    <w:basedOn w:val="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2"/>
    <w:qFormat/>
    <w:rsid w:val="007E09DA"/>
    <w:pPr>
      <w:jc w:val="left"/>
      <w:outlineLvl w:val="9"/>
    </w:pPr>
  </w:style>
  <w:style w:type="paragraph" w:styleId="afe">
    <w:name w:val="toa heading"/>
    <w:basedOn w:val="a"/>
    <w:next w:val="a"/>
    <w:semiHidden/>
    <w:rsid w:val="007E09DA"/>
    <w:pPr>
      <w:spacing w:before="120"/>
    </w:pPr>
    <w:rPr>
      <w:rFonts w:cs="Arial"/>
      <w:b/>
      <w:bCs/>
    </w:rPr>
  </w:style>
  <w:style w:type="paragraph" w:styleId="11">
    <w:name w:val="toc 1"/>
    <w:basedOn w:val="a"/>
    <w:next w:val="a"/>
    <w:autoRedefine/>
    <w:uiPriority w:val="39"/>
    <w:rsid w:val="00DB4FD0"/>
    <w:pPr>
      <w:suppressLineNumbers/>
      <w:tabs>
        <w:tab w:val="left" w:pos="851"/>
        <w:tab w:val="right" w:leader="dot" w:pos="9072"/>
      </w:tabs>
      <w:suppressAutoHyphens/>
      <w:kinsoku w:val="0"/>
      <w:overflowPunct w:val="0"/>
      <w:autoSpaceDE w:val="0"/>
      <w:autoSpaceDN w:val="0"/>
      <w:spacing w:before="120" w:after="120"/>
      <w:ind w:left="851" w:right="673" w:hanging="851"/>
    </w:pPr>
    <w:rPr>
      <w:caps/>
    </w:rPr>
  </w:style>
  <w:style w:type="paragraph" w:styleId="21">
    <w:name w:val="toc 2"/>
    <w:basedOn w:val="a"/>
    <w:next w:val="a"/>
    <w:autoRedefine/>
    <w:rsid w:val="007E09DA"/>
    <w:pPr>
      <w:tabs>
        <w:tab w:val="right" w:leader="dot" w:pos="9356"/>
      </w:tabs>
      <w:ind w:left="1440" w:hanging="720"/>
    </w:pPr>
    <w:rPr>
      <w:noProof/>
      <w:szCs w:val="22"/>
    </w:rPr>
  </w:style>
  <w:style w:type="paragraph" w:styleId="31">
    <w:name w:val="toc 3"/>
    <w:basedOn w:val="a"/>
    <w:next w:val="a"/>
    <w:autoRedefine/>
    <w:semiHidden/>
    <w:rsid w:val="007E09DA"/>
    <w:pPr>
      <w:ind w:left="2160" w:hanging="720"/>
    </w:pPr>
  </w:style>
  <w:style w:type="paragraph" w:styleId="41">
    <w:name w:val="toc 4"/>
    <w:basedOn w:val="a"/>
    <w:next w:val="a"/>
    <w:autoRedefine/>
    <w:semiHidden/>
    <w:rsid w:val="007E09DA"/>
    <w:pPr>
      <w:spacing w:before="120" w:after="120"/>
      <w:ind w:left="660"/>
    </w:pPr>
  </w:style>
  <w:style w:type="paragraph" w:styleId="51">
    <w:name w:val="toc 5"/>
    <w:basedOn w:val="a"/>
    <w:next w:val="a"/>
    <w:autoRedefine/>
    <w:semiHidden/>
    <w:rsid w:val="007E09DA"/>
    <w:pPr>
      <w:spacing w:before="120" w:after="120"/>
      <w:ind w:left="880"/>
    </w:pPr>
  </w:style>
  <w:style w:type="paragraph" w:styleId="61">
    <w:name w:val="toc 6"/>
    <w:basedOn w:val="a"/>
    <w:next w:val="a"/>
    <w:autoRedefine/>
    <w:semiHidden/>
    <w:rsid w:val="007E09DA"/>
    <w:pPr>
      <w:spacing w:before="120" w:after="120"/>
      <w:ind w:left="1100"/>
    </w:pPr>
  </w:style>
  <w:style w:type="paragraph" w:styleId="71">
    <w:name w:val="toc 7"/>
    <w:basedOn w:val="a"/>
    <w:next w:val="a"/>
    <w:autoRedefine/>
    <w:semiHidden/>
    <w:rsid w:val="007E09DA"/>
    <w:pPr>
      <w:spacing w:before="120" w:after="120"/>
      <w:ind w:left="1320"/>
    </w:pPr>
  </w:style>
  <w:style w:type="paragraph" w:styleId="81">
    <w:name w:val="toc 8"/>
    <w:basedOn w:val="a"/>
    <w:next w:val="a"/>
    <w:autoRedefine/>
    <w:semiHidden/>
    <w:rsid w:val="007E09DA"/>
    <w:pPr>
      <w:spacing w:before="120" w:after="120"/>
      <w:ind w:left="1540"/>
    </w:pPr>
  </w:style>
  <w:style w:type="paragraph" w:styleId="91">
    <w:name w:val="toc 9"/>
    <w:basedOn w:val="a"/>
    <w:next w:val="a"/>
    <w:autoRedefine/>
    <w:semiHidden/>
    <w:rsid w:val="007E09DA"/>
    <w:pPr>
      <w:spacing w:before="120" w:after="120"/>
      <w:ind w:left="1760"/>
    </w:pPr>
  </w:style>
  <w:style w:type="character" w:styleId="aff">
    <w:name w:val="Hyperlink"/>
    <w:rsid w:val="00172AF6"/>
    <w:rPr>
      <w:color w:val="0000FF"/>
      <w:sz w:val="18"/>
      <w:u w:val="single"/>
    </w:rPr>
  </w:style>
  <w:style w:type="character" w:customStyle="1" w:styleId="Para1Char">
    <w:name w:val="Para1 Char"/>
    <w:link w:val="Para1"/>
    <w:uiPriority w:val="99"/>
    <w:locked/>
    <w:rsid w:val="00EE54E1"/>
    <w:rPr>
      <w:rFonts w:ascii="Times New Roman" w:eastAsia="Times New Roman" w:hAnsi="Times New Roman" w:cs="Times New Roman"/>
      <w:snapToGrid w:val="0"/>
      <w:szCs w:val="18"/>
      <w:lang w:val="en-CA" w:eastAsia="en-CA"/>
    </w:rPr>
  </w:style>
  <w:style w:type="paragraph" w:customStyle="1" w:styleId="CBD-Doc-Type">
    <w:name w:val="CBD-Doc-Type"/>
    <w:basedOn w:val="a"/>
    <w:rsid w:val="00172AF6"/>
    <w:pPr>
      <w:keepLines/>
      <w:spacing w:before="240" w:after="120"/>
    </w:pPr>
    <w:rPr>
      <w:rFonts w:cs="Angsana New"/>
      <w:b/>
      <w:i/>
    </w:rPr>
  </w:style>
  <w:style w:type="paragraph" w:customStyle="1" w:styleId="CBD-Doc">
    <w:name w:val="CBD-Doc"/>
    <w:basedOn w:val="a"/>
    <w:rsid w:val="00172AF6"/>
    <w:pPr>
      <w:keepLines/>
      <w:numPr>
        <w:numId w:val="9"/>
      </w:numPr>
      <w:spacing w:after="120"/>
    </w:pPr>
    <w:rPr>
      <w:rFonts w:cs="Angsana New"/>
    </w:rPr>
  </w:style>
  <w:style w:type="paragraph" w:customStyle="1" w:styleId="bodytextnoindent">
    <w:name w:val="body text (no indent)"/>
    <w:basedOn w:val="a"/>
    <w:rsid w:val="00266295"/>
    <w:pPr>
      <w:spacing w:before="140" w:after="140"/>
      <w:ind w:left="720" w:hanging="720"/>
    </w:pPr>
  </w:style>
  <w:style w:type="paragraph" w:styleId="aff0">
    <w:name w:val="List Paragraph"/>
    <w:basedOn w:val="a"/>
    <w:uiPriority w:val="34"/>
    <w:qFormat/>
    <w:rsid w:val="00266295"/>
    <w:pPr>
      <w:ind w:left="720"/>
      <w:contextualSpacing/>
    </w:pPr>
  </w:style>
  <w:style w:type="paragraph" w:styleId="aff1">
    <w:name w:val="annotation subject"/>
    <w:basedOn w:val="af4"/>
    <w:next w:val="af4"/>
    <w:link w:val="aff2"/>
    <w:uiPriority w:val="99"/>
    <w:semiHidden/>
    <w:unhideWhenUsed/>
    <w:rsid w:val="00343AB4"/>
    <w:pPr>
      <w:spacing w:after="0" w:line="240" w:lineRule="auto"/>
    </w:pPr>
    <w:rPr>
      <w:b/>
      <w:bCs/>
      <w:sz w:val="20"/>
      <w:szCs w:val="20"/>
    </w:rPr>
  </w:style>
  <w:style w:type="character" w:customStyle="1" w:styleId="aff2">
    <w:name w:val="Тема примечания Знак"/>
    <w:basedOn w:val="af5"/>
    <w:link w:val="aff1"/>
    <w:uiPriority w:val="99"/>
    <w:semiHidden/>
    <w:rsid w:val="00343AB4"/>
    <w:rPr>
      <w:rFonts w:ascii="Times New Roman" w:eastAsia="Times New Roman" w:hAnsi="Times New Roman" w:cs="Times New Roman"/>
      <w:b/>
      <w:bCs/>
      <w:sz w:val="20"/>
      <w:szCs w:val="20"/>
      <w:lang w:val="en-CA" w:eastAsia="en-CA"/>
    </w:rPr>
  </w:style>
  <w:style w:type="paragraph" w:styleId="aff3">
    <w:name w:val="Revision"/>
    <w:hidden/>
    <w:uiPriority w:val="99"/>
    <w:semiHidden/>
    <w:rsid w:val="00A34A90"/>
    <w:rPr>
      <w:rFonts w:ascii="Times New Roman" w:eastAsia="Times New Roman" w:hAnsi="Times New Roman" w:cs="Times New Roman"/>
      <w:lang w:val="en-CA" w:eastAsia="en-CA"/>
    </w:rPr>
  </w:style>
  <w:style w:type="character" w:customStyle="1" w:styleId="UnresolvedMention1">
    <w:name w:val="Unresolved Mention1"/>
    <w:basedOn w:val="a0"/>
    <w:uiPriority w:val="99"/>
    <w:semiHidden/>
    <w:unhideWhenUsed/>
    <w:rsid w:val="00D837A3"/>
    <w:rPr>
      <w:color w:val="808080"/>
      <w:shd w:val="clear" w:color="auto" w:fill="E6E6E6"/>
    </w:rPr>
  </w:style>
  <w:style w:type="paragraph" w:customStyle="1" w:styleId="Default">
    <w:name w:val="Default"/>
    <w:rsid w:val="00D06DC9"/>
    <w:pPr>
      <w:autoSpaceDE w:val="0"/>
      <w:autoSpaceDN w:val="0"/>
      <w:adjustRightInd w:val="0"/>
    </w:pPr>
    <w:rPr>
      <w:rFonts w:ascii="Times New Roman" w:hAnsi="Times New Roman" w:cs="Times New Roman"/>
      <w:color w:val="000000"/>
      <w:lang w:val="en-US"/>
    </w:rPr>
  </w:style>
  <w:style w:type="character" w:customStyle="1" w:styleId="UnresolvedMention">
    <w:name w:val="Unresolved Mention"/>
    <w:basedOn w:val="a0"/>
    <w:uiPriority w:val="99"/>
    <w:semiHidden/>
    <w:unhideWhenUsed/>
    <w:rsid w:val="003F484C"/>
    <w:rPr>
      <w:color w:val="808080"/>
      <w:shd w:val="clear" w:color="auto" w:fill="E6E6E6"/>
    </w:rPr>
  </w:style>
  <w:style w:type="paragraph" w:customStyle="1" w:styleId="sub-item">
    <w:name w:val="sub-item"/>
    <w:basedOn w:val="2"/>
    <w:qFormat/>
    <w:rsid w:val="002C0801"/>
    <w:pPr>
      <w:spacing w:before="240"/>
      <w:ind w:firstLine="709"/>
      <w:jc w:val="left"/>
      <w:outlineLvl w:val="0"/>
    </w:pPr>
    <w:rPr>
      <w:i w:val="0"/>
      <w:sz w:val="22"/>
      <w:szCs w:val="22"/>
    </w:rPr>
  </w:style>
  <w:style w:type="paragraph" w:styleId="aff4">
    <w:name w:val="Normal (Web)"/>
    <w:basedOn w:val="a"/>
    <w:uiPriority w:val="99"/>
    <w:unhideWhenUsed/>
    <w:rsid w:val="00C629A4"/>
    <w:pPr>
      <w:jc w:val="both"/>
    </w:pPr>
    <w:rPr>
      <w:lang w:val="en-GB" w:eastAsia="en-US"/>
    </w:rPr>
  </w:style>
  <w:style w:type="table" w:customStyle="1" w:styleId="ListTable6Colorful">
    <w:name w:val="List Table 6 Colorful"/>
    <w:basedOn w:val="a1"/>
    <w:uiPriority w:val="51"/>
    <w:rsid w:val="00AE3D13"/>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Item">
    <w:name w:val="Item"/>
    <w:basedOn w:val="a"/>
    <w:qFormat/>
    <w:rsid w:val="00825667"/>
    <w:pPr>
      <w:keepNext/>
      <w:spacing w:before="240" w:after="120"/>
      <w:ind w:left="720" w:hanging="720"/>
      <w:jc w:val="center"/>
    </w:pPr>
    <w:rPr>
      <w:b/>
      <w:kern w:val="22"/>
      <w:sz w:val="22"/>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a"/>
    <w:link w:val="afa"/>
    <w:uiPriority w:val="99"/>
    <w:rsid w:val="00825667"/>
    <w:pPr>
      <w:spacing w:after="160" w:line="240" w:lineRule="exact"/>
    </w:pPr>
    <w:rPr>
      <w:rFonts w:asciiTheme="minorHAnsi" w:eastAsiaTheme="minorEastAsia" w:hAnsiTheme="minorHAnsi" w:cstheme="minorBidi"/>
      <w:sz w:val="22"/>
      <w:vertAlign w:val="superscript"/>
      <w:lang w:val="fr-CA" w:eastAsia="en-US"/>
    </w:rPr>
  </w:style>
  <w:style w:type="paragraph" w:styleId="aff5">
    <w:name w:val="No Spacing"/>
    <w:link w:val="aff6"/>
    <w:uiPriority w:val="1"/>
    <w:qFormat/>
    <w:rsid w:val="00825667"/>
    <w:rPr>
      <w:rFonts w:ascii="Calibri" w:eastAsia="Calibri" w:hAnsi="Calibri" w:cs="Times New Roman"/>
      <w:sz w:val="22"/>
      <w:szCs w:val="22"/>
      <w:lang w:val="en-US"/>
    </w:rPr>
  </w:style>
  <w:style w:type="character" w:customStyle="1" w:styleId="aff6">
    <w:name w:val="Без интервала Знак"/>
    <w:basedOn w:val="a0"/>
    <w:link w:val="aff5"/>
    <w:uiPriority w:val="1"/>
    <w:rsid w:val="00825667"/>
    <w:rPr>
      <w:rFonts w:ascii="Calibri" w:eastAsia="Calibri" w:hAnsi="Calibri" w:cs="Times New Roman"/>
      <w:sz w:val="22"/>
      <w:szCs w:val="22"/>
      <w:lang w:val="en-US"/>
    </w:rPr>
  </w:style>
  <w:style w:type="paragraph" w:customStyle="1" w:styleId="decision">
    <w:name w:val="decision"/>
    <w:basedOn w:val="a"/>
    <w:qFormat/>
    <w:rsid w:val="00825667"/>
    <w:pPr>
      <w:keepNext/>
      <w:jc w:val="center"/>
    </w:pPr>
    <w:rPr>
      <w:rFonts w:ascii="Times New Roman Bold" w:eastAsia="Malgun Gothic" w:hAnsi="Times New Roman Bold"/>
      <w:b/>
      <w:sz w:val="22"/>
      <w:lang w:val="en-GB" w:eastAsia="en-US"/>
    </w:rPr>
  </w:style>
  <w:style w:type="paragraph" w:customStyle="1" w:styleId="xl66">
    <w:name w:val="xl66"/>
    <w:basedOn w:val="a"/>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0"/>
      <w:szCs w:val="20"/>
      <w:lang w:val="en-GB" w:eastAsia="en-US"/>
    </w:rPr>
  </w:style>
  <w:style w:type="paragraph" w:customStyle="1" w:styleId="xl67">
    <w:name w:val="xl67"/>
    <w:basedOn w:val="a"/>
    <w:rsid w:val="00825667"/>
    <w:pPr>
      <w:spacing w:before="100" w:beforeAutospacing="1" w:after="100" w:afterAutospacing="1"/>
      <w:jc w:val="both"/>
      <w:textAlignment w:val="center"/>
    </w:pPr>
    <w:rPr>
      <w:sz w:val="20"/>
      <w:szCs w:val="20"/>
      <w:lang w:val="en-GB" w:eastAsia="en-US"/>
    </w:rPr>
  </w:style>
  <w:style w:type="paragraph" w:customStyle="1" w:styleId="xl68">
    <w:name w:val="xl68"/>
    <w:basedOn w:val="a"/>
    <w:rsid w:val="00825667"/>
    <w:pPr>
      <w:spacing w:before="100" w:beforeAutospacing="1" w:after="100" w:afterAutospacing="1"/>
      <w:jc w:val="center"/>
      <w:textAlignment w:val="center"/>
    </w:pPr>
    <w:rPr>
      <w:b/>
      <w:bCs/>
      <w:sz w:val="20"/>
      <w:szCs w:val="20"/>
      <w:lang w:val="en-GB" w:eastAsia="en-US"/>
    </w:rPr>
  </w:style>
  <w:style w:type="paragraph" w:customStyle="1" w:styleId="xl69">
    <w:name w:val="xl69"/>
    <w:basedOn w:val="a"/>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US"/>
    </w:rPr>
  </w:style>
  <w:style w:type="paragraph" w:customStyle="1" w:styleId="xl70">
    <w:name w:val="xl70"/>
    <w:basedOn w:val="a"/>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US"/>
    </w:rPr>
  </w:style>
  <w:style w:type="paragraph" w:customStyle="1" w:styleId="xl71">
    <w:name w:val="xl71"/>
    <w:basedOn w:val="a"/>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2">
    <w:name w:val="xl72"/>
    <w:basedOn w:val="a"/>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lang w:val="en-GB" w:eastAsia="en-US"/>
    </w:rPr>
  </w:style>
  <w:style w:type="paragraph" w:customStyle="1" w:styleId="xl73">
    <w:name w:val="xl73"/>
    <w:basedOn w:val="a"/>
    <w:rsid w:val="00825667"/>
    <w:pPr>
      <w:pBdr>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4">
    <w:name w:val="xl74"/>
    <w:basedOn w:val="a"/>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5">
    <w:name w:val="xl75"/>
    <w:basedOn w:val="a"/>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6">
    <w:name w:val="xl76"/>
    <w:basedOn w:val="a"/>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7">
    <w:name w:val="xl77"/>
    <w:basedOn w:val="a"/>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lang w:val="en-GB" w:eastAsia="en-US"/>
    </w:rPr>
  </w:style>
  <w:style w:type="paragraph" w:customStyle="1" w:styleId="xl78">
    <w:name w:val="xl78"/>
    <w:basedOn w:val="a"/>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9">
    <w:name w:val="xl79"/>
    <w:basedOn w:val="a"/>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lang w:val="en-GB" w:eastAsia="en-US"/>
    </w:rPr>
  </w:style>
  <w:style w:type="paragraph" w:customStyle="1" w:styleId="xl80">
    <w:name w:val="xl80"/>
    <w:basedOn w:val="a"/>
    <w:rsid w:val="00825667"/>
    <w:pPr>
      <w:spacing w:before="100" w:beforeAutospacing="1" w:after="100" w:afterAutospacing="1"/>
      <w:jc w:val="both"/>
      <w:textAlignment w:val="center"/>
    </w:pPr>
    <w:rPr>
      <w:b/>
      <w:bCs/>
      <w:sz w:val="22"/>
      <w:lang w:val="en-GB" w:eastAsia="en-US"/>
    </w:rPr>
  </w:style>
  <w:style w:type="paragraph" w:customStyle="1" w:styleId="Style1">
    <w:name w:val="Style1"/>
    <w:basedOn w:val="2"/>
    <w:qFormat/>
    <w:rsid w:val="00825667"/>
    <w:rPr>
      <w:sz w:val="22"/>
      <w:lang w:val="en-GB" w:eastAsia="en-US"/>
    </w:rPr>
  </w:style>
  <w:style w:type="paragraph" w:styleId="aff7">
    <w:name w:val="Plain Text"/>
    <w:basedOn w:val="a"/>
    <w:link w:val="aff8"/>
    <w:uiPriority w:val="99"/>
    <w:semiHidden/>
    <w:unhideWhenUsed/>
    <w:rsid w:val="00825667"/>
    <w:pPr>
      <w:jc w:val="both"/>
    </w:pPr>
    <w:rPr>
      <w:rFonts w:ascii="Calibri" w:eastAsiaTheme="minorHAnsi" w:hAnsi="Calibri" w:cs="Calibri"/>
      <w:sz w:val="22"/>
      <w:lang w:val="fr-FR" w:eastAsia="en-US"/>
    </w:rPr>
  </w:style>
  <w:style w:type="character" w:customStyle="1" w:styleId="aff8">
    <w:name w:val="Текст Знак"/>
    <w:basedOn w:val="a0"/>
    <w:link w:val="aff7"/>
    <w:uiPriority w:val="99"/>
    <w:semiHidden/>
    <w:rsid w:val="00825667"/>
    <w:rPr>
      <w:rFonts w:ascii="Calibri" w:eastAsiaTheme="minorHAnsi" w:hAnsi="Calibri" w:cs="Calibri"/>
      <w:sz w:val="22"/>
      <w:lang w:val="fr-FR"/>
    </w:rPr>
  </w:style>
  <w:style w:type="table" w:customStyle="1" w:styleId="TableGrid1">
    <w:name w:val="Table Grid1"/>
    <w:basedOn w:val="a1"/>
    <w:next w:val="a3"/>
    <w:uiPriority w:val="59"/>
    <w:rsid w:val="008256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a1"/>
    <w:uiPriority w:val="51"/>
    <w:rsid w:val="00825667"/>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9">
    <w:name w:val="caption"/>
    <w:basedOn w:val="a"/>
    <w:next w:val="a"/>
    <w:uiPriority w:val="35"/>
    <w:unhideWhenUsed/>
    <w:qFormat/>
    <w:rsid w:val="00825667"/>
    <w:pPr>
      <w:keepNext/>
      <w:keepLines/>
      <w:spacing w:after="200"/>
      <w:jc w:val="both"/>
    </w:pPr>
    <w:rPr>
      <w:b/>
      <w:iCs/>
      <w:sz w:val="22"/>
      <w:szCs w:val="18"/>
      <w:lang w:val="en-GB" w:eastAsia="en-US"/>
    </w:rPr>
  </w:style>
  <w:style w:type="paragraph" w:customStyle="1" w:styleId="CBD-Para">
    <w:name w:val="CBD-Para"/>
    <w:basedOn w:val="a"/>
    <w:link w:val="CBD-ParaCharChar"/>
    <w:uiPriority w:val="99"/>
    <w:rsid w:val="00825667"/>
    <w:pPr>
      <w:keepLines/>
      <w:numPr>
        <w:numId w:val="90"/>
      </w:numPr>
      <w:spacing w:before="120" w:after="120"/>
      <w:jc w:val="both"/>
    </w:pPr>
    <w:rPr>
      <w:sz w:val="22"/>
      <w:szCs w:val="22"/>
      <w:lang w:val="en-US" w:eastAsia="en-US"/>
    </w:rPr>
  </w:style>
  <w:style w:type="character" w:customStyle="1" w:styleId="CBD-ParaCharChar">
    <w:name w:val="CBD-Para Char Char"/>
    <w:link w:val="CBD-Para"/>
    <w:uiPriority w:val="99"/>
    <w:locked/>
    <w:rsid w:val="00825667"/>
    <w:rPr>
      <w:rFonts w:ascii="Times New Roman" w:eastAsia="Times New Roman" w:hAnsi="Times New Roman" w:cs="Times New Roman"/>
      <w:sz w:val="22"/>
      <w:szCs w:val="22"/>
      <w:lang w:val="en-US"/>
    </w:rPr>
  </w:style>
  <w:style w:type="character" w:customStyle="1" w:styleId="UnresolvedMention2">
    <w:name w:val="Unresolved Mention2"/>
    <w:basedOn w:val="a0"/>
    <w:uiPriority w:val="99"/>
    <w:semiHidden/>
    <w:unhideWhenUsed/>
    <w:rsid w:val="00825667"/>
    <w:rPr>
      <w:color w:val="605E5C"/>
      <w:shd w:val="clear" w:color="auto" w:fill="E1DFDD"/>
    </w:rPr>
  </w:style>
  <w:style w:type="table" w:customStyle="1" w:styleId="ListTable6Colorful2">
    <w:name w:val="List Table 6 Colorful2"/>
    <w:basedOn w:val="a1"/>
    <w:uiPriority w:val="51"/>
    <w:rsid w:val="00825667"/>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a0"/>
    <w:uiPriority w:val="99"/>
    <w:semiHidden/>
    <w:unhideWhenUsed/>
    <w:rsid w:val="00825667"/>
    <w:rPr>
      <w:color w:val="605E5C"/>
      <w:shd w:val="clear" w:color="auto" w:fill="E1DFDD"/>
    </w:rPr>
  </w:style>
  <w:style w:type="character" w:customStyle="1" w:styleId="22">
    <w:name w:val="Основной текст 2 Знак"/>
    <w:basedOn w:val="a0"/>
    <w:link w:val="23"/>
    <w:uiPriority w:val="99"/>
    <w:semiHidden/>
    <w:rsid w:val="00AA12C0"/>
    <w:rPr>
      <w:rFonts w:ascii="Times New Roman" w:eastAsia="Times New Roman" w:hAnsi="Times New Roman" w:cs="Times New Roman"/>
      <w:sz w:val="20"/>
      <w:lang w:val="ru-RU"/>
    </w:rPr>
  </w:style>
  <w:style w:type="paragraph" w:styleId="23">
    <w:name w:val="Body Text 2"/>
    <w:basedOn w:val="a"/>
    <w:link w:val="22"/>
    <w:uiPriority w:val="99"/>
    <w:semiHidden/>
    <w:unhideWhenUsed/>
    <w:rsid w:val="00AA12C0"/>
    <w:pPr>
      <w:spacing w:after="120" w:line="480" w:lineRule="auto"/>
      <w:jc w:val="both"/>
    </w:pPr>
    <w:rPr>
      <w:sz w:val="20"/>
      <w:lang w:val="ru-RU" w:eastAsia="en-US"/>
    </w:rPr>
  </w:style>
  <w:style w:type="character" w:customStyle="1" w:styleId="210">
    <w:name w:val="Основной текст 2 Знак1"/>
    <w:basedOn w:val="a0"/>
    <w:uiPriority w:val="99"/>
    <w:semiHidden/>
    <w:rsid w:val="00AA12C0"/>
    <w:rPr>
      <w:rFonts w:ascii="Times New Roman" w:eastAsia="Times New Roman" w:hAnsi="Times New Roman" w:cs="Times New Roman"/>
      <w:lang w:val="en-CA" w:eastAsia="en-CA"/>
    </w:rPr>
  </w:style>
  <w:style w:type="character" w:customStyle="1" w:styleId="preferred">
    <w:name w:val="preferred"/>
    <w:basedOn w:val="a0"/>
    <w:rsid w:val="00AA12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8EA"/>
    <w:rPr>
      <w:rFonts w:ascii="Times New Roman" w:eastAsia="Times New Roman" w:hAnsi="Times New Roman" w:cs="Times New Roman"/>
      <w:lang w:val="en-CA" w:eastAsia="en-CA"/>
    </w:rPr>
  </w:style>
  <w:style w:type="paragraph" w:styleId="1">
    <w:name w:val="heading 1"/>
    <w:basedOn w:val="a"/>
    <w:next w:val="2"/>
    <w:link w:val="10"/>
    <w:qFormat/>
    <w:rsid w:val="00507980"/>
    <w:pPr>
      <w:keepNext/>
      <w:tabs>
        <w:tab w:val="left" w:pos="720"/>
      </w:tabs>
      <w:spacing w:before="240" w:after="120"/>
      <w:jc w:val="center"/>
      <w:outlineLvl w:val="0"/>
    </w:pPr>
    <w:rPr>
      <w:b/>
      <w:caps/>
      <w:sz w:val="22"/>
    </w:rPr>
  </w:style>
  <w:style w:type="paragraph" w:styleId="2">
    <w:name w:val="heading 2"/>
    <w:basedOn w:val="a"/>
    <w:next w:val="a"/>
    <w:link w:val="20"/>
    <w:qFormat/>
    <w:rsid w:val="007E09DA"/>
    <w:pPr>
      <w:keepNext/>
      <w:tabs>
        <w:tab w:val="left" w:pos="720"/>
      </w:tabs>
      <w:spacing w:before="120" w:after="120"/>
      <w:jc w:val="center"/>
      <w:outlineLvl w:val="1"/>
    </w:pPr>
    <w:rPr>
      <w:b/>
      <w:bCs/>
      <w:i/>
      <w:iCs/>
    </w:rPr>
  </w:style>
  <w:style w:type="paragraph" w:styleId="3">
    <w:name w:val="heading 3"/>
    <w:basedOn w:val="a"/>
    <w:next w:val="a"/>
    <w:link w:val="30"/>
    <w:qFormat/>
    <w:rsid w:val="007E09DA"/>
    <w:pPr>
      <w:keepNext/>
      <w:tabs>
        <w:tab w:val="left" w:pos="567"/>
      </w:tabs>
      <w:spacing w:before="120" w:after="120"/>
      <w:jc w:val="center"/>
      <w:outlineLvl w:val="2"/>
    </w:pPr>
    <w:rPr>
      <w:i/>
      <w:iCs/>
    </w:rPr>
  </w:style>
  <w:style w:type="paragraph" w:styleId="4">
    <w:name w:val="heading 4"/>
    <w:basedOn w:val="a"/>
    <w:link w:val="40"/>
    <w:qFormat/>
    <w:rsid w:val="007E09DA"/>
    <w:pPr>
      <w:keepNext/>
      <w:spacing w:before="120" w:after="120"/>
      <w:outlineLvl w:val="3"/>
    </w:pPr>
    <w:rPr>
      <w:rFonts w:ascii="Times New Roman Bold" w:eastAsia="Arial Unicode MS" w:hAnsi="Times New Roman Bold" w:cs="Arial"/>
      <w:b/>
      <w:bCs/>
      <w:i/>
    </w:rPr>
  </w:style>
  <w:style w:type="paragraph" w:styleId="5">
    <w:name w:val="heading 5"/>
    <w:basedOn w:val="a"/>
    <w:next w:val="a"/>
    <w:link w:val="50"/>
    <w:qFormat/>
    <w:rsid w:val="007E09DA"/>
    <w:pPr>
      <w:keepNext/>
      <w:numPr>
        <w:ilvl w:val="4"/>
        <w:numId w:val="1"/>
      </w:numPr>
      <w:spacing w:before="120" w:after="120"/>
      <w:outlineLvl w:val="4"/>
    </w:pPr>
    <w:rPr>
      <w:bCs/>
      <w:i/>
      <w:szCs w:val="26"/>
    </w:rPr>
  </w:style>
  <w:style w:type="paragraph" w:styleId="6">
    <w:name w:val="heading 6"/>
    <w:basedOn w:val="a"/>
    <w:next w:val="a"/>
    <w:link w:val="60"/>
    <w:qFormat/>
    <w:rsid w:val="007E09DA"/>
    <w:pPr>
      <w:keepNext/>
      <w:spacing w:after="240" w:line="240" w:lineRule="exact"/>
      <w:ind w:left="720"/>
      <w:outlineLvl w:val="5"/>
    </w:pPr>
    <w:rPr>
      <w:u w:val="single"/>
    </w:rPr>
  </w:style>
  <w:style w:type="paragraph" w:styleId="7">
    <w:name w:val="heading 7"/>
    <w:basedOn w:val="a"/>
    <w:next w:val="a"/>
    <w:link w:val="70"/>
    <w:qFormat/>
    <w:rsid w:val="007E09DA"/>
    <w:pPr>
      <w:keepNext/>
      <w:jc w:val="right"/>
      <w:outlineLvl w:val="6"/>
    </w:pPr>
    <w:rPr>
      <w:rFonts w:ascii="Univers" w:hAnsi="Univers"/>
      <w:b/>
      <w:sz w:val="28"/>
    </w:rPr>
  </w:style>
  <w:style w:type="paragraph" w:styleId="8">
    <w:name w:val="heading 8"/>
    <w:basedOn w:val="a"/>
    <w:next w:val="a"/>
    <w:link w:val="80"/>
    <w:qFormat/>
    <w:rsid w:val="007E09DA"/>
    <w:pPr>
      <w:keepNext/>
      <w:jc w:val="right"/>
      <w:outlineLvl w:val="7"/>
    </w:pPr>
    <w:rPr>
      <w:rFonts w:ascii="Univers" w:hAnsi="Univers"/>
      <w:b/>
      <w:sz w:val="32"/>
    </w:rPr>
  </w:style>
  <w:style w:type="paragraph" w:styleId="9">
    <w:name w:val="heading 9"/>
    <w:basedOn w:val="a"/>
    <w:next w:val="a"/>
    <w:link w:val="90"/>
    <w:qFormat/>
    <w:rsid w:val="007E09DA"/>
    <w:pPr>
      <w:keepNext/>
      <w:spacing w:before="100" w:beforeAutospacing="1" w:after="12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9161D"/>
    <w:rPr>
      <w:rFonts w:ascii="Lucida Grande" w:hAnsi="Lucida Grande" w:cs="Lucida Grande"/>
      <w:sz w:val="18"/>
      <w:szCs w:val="18"/>
    </w:rPr>
  </w:style>
  <w:style w:type="character" w:customStyle="1" w:styleId="a5">
    <w:name w:val="Текст выноски Знак"/>
    <w:basedOn w:val="a0"/>
    <w:link w:val="a4"/>
    <w:uiPriority w:val="99"/>
    <w:semiHidden/>
    <w:rsid w:val="00C9161D"/>
    <w:rPr>
      <w:rFonts w:ascii="Lucida Grande" w:hAnsi="Lucida Grande" w:cs="Lucida Grande"/>
      <w:sz w:val="18"/>
      <w:szCs w:val="18"/>
      <w:lang w:val="en-US"/>
    </w:rPr>
  </w:style>
  <w:style w:type="character" w:styleId="a6">
    <w:name w:val="Placeholder Text"/>
    <w:basedOn w:val="a0"/>
    <w:uiPriority w:val="99"/>
    <w:rsid w:val="00105372"/>
    <w:rPr>
      <w:color w:val="808080"/>
    </w:rPr>
  </w:style>
  <w:style w:type="paragraph" w:styleId="a7">
    <w:name w:val="header"/>
    <w:basedOn w:val="a"/>
    <w:link w:val="a8"/>
    <w:rsid w:val="007E09DA"/>
    <w:pPr>
      <w:tabs>
        <w:tab w:val="center" w:pos="4320"/>
        <w:tab w:val="right" w:pos="8640"/>
      </w:tabs>
    </w:pPr>
  </w:style>
  <w:style w:type="character" w:customStyle="1" w:styleId="a8">
    <w:name w:val="Верхний колонтитул Знак"/>
    <w:basedOn w:val="a0"/>
    <w:link w:val="a7"/>
    <w:rsid w:val="00CF1848"/>
    <w:rPr>
      <w:rFonts w:ascii="Times New Roman" w:eastAsia="Times New Roman" w:hAnsi="Times New Roman" w:cs="Times New Roman"/>
      <w:sz w:val="22"/>
      <w:lang w:val="en-GB"/>
    </w:rPr>
  </w:style>
  <w:style w:type="paragraph" w:styleId="a9">
    <w:name w:val="footer"/>
    <w:basedOn w:val="a"/>
    <w:link w:val="aa"/>
    <w:rsid w:val="007E09DA"/>
    <w:pPr>
      <w:tabs>
        <w:tab w:val="center" w:pos="4320"/>
        <w:tab w:val="right" w:pos="8640"/>
      </w:tabs>
      <w:ind w:firstLine="720"/>
      <w:jc w:val="right"/>
    </w:pPr>
  </w:style>
  <w:style w:type="character" w:customStyle="1" w:styleId="aa">
    <w:name w:val="Нижний колонтитул Знак"/>
    <w:basedOn w:val="a0"/>
    <w:link w:val="a9"/>
    <w:rsid w:val="00CF1848"/>
    <w:rPr>
      <w:rFonts w:ascii="Times New Roman" w:eastAsia="Times New Roman" w:hAnsi="Times New Roman" w:cs="Times New Roman"/>
      <w:sz w:val="22"/>
      <w:lang w:val="en-GB"/>
    </w:rPr>
  </w:style>
  <w:style w:type="paragraph" w:customStyle="1" w:styleId="meetingname">
    <w:name w:val="meeting name"/>
    <w:basedOn w:val="a"/>
    <w:qFormat/>
    <w:rsid w:val="00534681"/>
    <w:pPr>
      <w:ind w:left="142" w:right="4218" w:hanging="142"/>
    </w:pPr>
    <w:rPr>
      <w:caps/>
      <w:szCs w:val="22"/>
    </w:rPr>
  </w:style>
  <w:style w:type="paragraph" w:styleId="ab">
    <w:name w:val="Title"/>
    <w:basedOn w:val="a"/>
    <w:next w:val="a"/>
    <w:link w:val="ac"/>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ad">
    <w:name w:val="Subtitle"/>
    <w:basedOn w:val="a"/>
    <w:next w:val="a"/>
    <w:link w:val="ae"/>
    <w:uiPriority w:val="11"/>
    <w:qFormat/>
    <w:rsid w:val="007E09DA"/>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0"/>
    <w:link w:val="ad"/>
    <w:uiPriority w:val="11"/>
    <w:rsid w:val="007E09DA"/>
    <w:rPr>
      <w:rFonts w:asciiTheme="majorHAnsi" w:eastAsiaTheme="majorEastAsia" w:hAnsiTheme="majorHAnsi" w:cstheme="majorBidi"/>
      <w:i/>
      <w:iCs/>
      <w:color w:val="4F81BD" w:themeColor="accent1"/>
      <w:spacing w:val="15"/>
      <w:lang w:val="en-US"/>
    </w:rPr>
  </w:style>
  <w:style w:type="character" w:customStyle="1" w:styleId="10">
    <w:name w:val="Заголовок 1 Знак"/>
    <w:basedOn w:val="a0"/>
    <w:link w:val="1"/>
    <w:rsid w:val="00507980"/>
    <w:rPr>
      <w:rFonts w:ascii="Times New Roman" w:eastAsia="Times New Roman" w:hAnsi="Times New Roman" w:cs="Times New Roman"/>
      <w:b/>
      <w:caps/>
      <w:sz w:val="22"/>
      <w:lang w:val="en-CA" w:eastAsia="en-CA"/>
    </w:rPr>
  </w:style>
  <w:style w:type="paragraph" w:styleId="af">
    <w:name w:val="Body Text"/>
    <w:basedOn w:val="a"/>
    <w:link w:val="af0"/>
    <w:rsid w:val="007E09DA"/>
    <w:pPr>
      <w:spacing w:before="120" w:after="120"/>
      <w:ind w:firstLine="720"/>
    </w:pPr>
    <w:rPr>
      <w:iCs/>
    </w:rPr>
  </w:style>
  <w:style w:type="character" w:customStyle="1" w:styleId="af0">
    <w:name w:val="Основной текст Знак"/>
    <w:basedOn w:val="a0"/>
    <w:link w:val="af"/>
    <w:rsid w:val="007E09DA"/>
    <w:rPr>
      <w:rFonts w:ascii="Times New Roman" w:eastAsia="Times New Roman" w:hAnsi="Times New Roman" w:cs="Times New Roman"/>
      <w:iCs/>
      <w:sz w:val="22"/>
      <w:lang w:val="en-GB"/>
    </w:rPr>
  </w:style>
  <w:style w:type="paragraph" w:styleId="af1">
    <w:name w:val="Body Text Indent"/>
    <w:basedOn w:val="a"/>
    <w:link w:val="af2"/>
    <w:rsid w:val="007E09DA"/>
    <w:pPr>
      <w:spacing w:before="120" w:after="120"/>
      <w:ind w:left="1440" w:hanging="720"/>
    </w:pPr>
  </w:style>
  <w:style w:type="character" w:customStyle="1" w:styleId="af2">
    <w:name w:val="Основной текст с отступом Знак"/>
    <w:basedOn w:val="a0"/>
    <w:link w:val="af1"/>
    <w:rsid w:val="007E09DA"/>
    <w:rPr>
      <w:rFonts w:ascii="Times New Roman" w:eastAsia="Times New Roman" w:hAnsi="Times New Roman" w:cs="Times New Roman"/>
      <w:sz w:val="22"/>
      <w:lang w:val="en-GB"/>
    </w:rPr>
  </w:style>
  <w:style w:type="character" w:styleId="af3">
    <w:name w:val="annotation reference"/>
    <w:semiHidden/>
    <w:rsid w:val="007E09DA"/>
    <w:rPr>
      <w:sz w:val="16"/>
    </w:rPr>
  </w:style>
  <w:style w:type="paragraph" w:styleId="af4">
    <w:name w:val="annotation text"/>
    <w:basedOn w:val="a"/>
    <w:link w:val="af5"/>
    <w:semiHidden/>
    <w:rsid w:val="007E09DA"/>
    <w:pPr>
      <w:spacing w:after="120" w:line="240" w:lineRule="exact"/>
    </w:pPr>
  </w:style>
  <w:style w:type="character" w:customStyle="1" w:styleId="af5">
    <w:name w:val="Текст примечания Знак"/>
    <w:basedOn w:val="a0"/>
    <w:link w:val="af4"/>
    <w:semiHidden/>
    <w:rsid w:val="007E09DA"/>
    <w:rPr>
      <w:rFonts w:ascii="Times New Roman" w:eastAsia="Times New Roman" w:hAnsi="Times New Roman" w:cs="Times New Roman"/>
      <w:sz w:val="22"/>
      <w:lang w:val="en-GB"/>
    </w:rPr>
  </w:style>
  <w:style w:type="paragraph" w:customStyle="1" w:styleId="Cornernotation">
    <w:name w:val="Corner notation"/>
    <w:basedOn w:val="a"/>
    <w:rsid w:val="007E09DA"/>
    <w:pPr>
      <w:ind w:left="170" w:right="3119" w:hanging="170"/>
    </w:pPr>
  </w:style>
  <w:style w:type="character" w:styleId="af6">
    <w:name w:val="endnote reference"/>
    <w:semiHidden/>
    <w:rsid w:val="007E09DA"/>
    <w:rPr>
      <w:vertAlign w:val="superscript"/>
    </w:rPr>
  </w:style>
  <w:style w:type="paragraph" w:styleId="af7">
    <w:name w:val="endnote text"/>
    <w:basedOn w:val="a"/>
    <w:link w:val="af8"/>
    <w:semiHidden/>
    <w:rsid w:val="007E09DA"/>
    <w:pPr>
      <w:widowControl w:val="0"/>
      <w:tabs>
        <w:tab w:val="left" w:pos="-720"/>
      </w:tabs>
      <w:suppressAutoHyphens/>
    </w:pPr>
    <w:rPr>
      <w:rFonts w:ascii="Courier New" w:hAnsi="Courier New"/>
    </w:rPr>
  </w:style>
  <w:style w:type="character" w:customStyle="1" w:styleId="af8">
    <w:name w:val="Текст концевой сноски Знак"/>
    <w:basedOn w:val="a0"/>
    <w:link w:val="af7"/>
    <w:semiHidden/>
    <w:rsid w:val="007E09DA"/>
    <w:rPr>
      <w:rFonts w:ascii="Courier New" w:eastAsia="Times New Roman" w:hAnsi="Courier New" w:cs="Times New Roman"/>
      <w:sz w:val="22"/>
      <w:lang w:val="en-GB"/>
    </w:rPr>
  </w:style>
  <w:style w:type="character" w:styleId="af9">
    <w:name w:val="FollowedHyperlink"/>
    <w:rsid w:val="007E09DA"/>
    <w:rPr>
      <w:color w:val="800080"/>
      <w:u w:val="single"/>
    </w:rPr>
  </w:style>
  <w:style w:type="character" w:styleId="afa">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0264EC"/>
    <w:rPr>
      <w:sz w:val="22"/>
      <w:u w:val="none"/>
      <w:vertAlign w:val="superscript"/>
    </w:rPr>
  </w:style>
  <w:style w:type="paragraph" w:styleId="afb">
    <w:name w:val="footnote text"/>
    <w:aliases w:val="fn,Geneva 9,Font: Geneva 9,Boston 10,f,ft,Fotnotstext Char,ft Char,single space,footnote text,FOOTNOTES,ADB,single space1,footnote text1,FOOTNOTES1,fn1,ADB1,single space2,footnote text2,FOOTNOTES2,fn2,ADB2,single space3,footnote text3,fn3"/>
    <w:basedOn w:val="a"/>
    <w:link w:val="afc"/>
    <w:qFormat/>
    <w:rsid w:val="007E09DA"/>
    <w:pPr>
      <w:keepLines/>
      <w:spacing w:after="60"/>
      <w:ind w:firstLine="720"/>
    </w:pPr>
    <w:rPr>
      <w:sz w:val="18"/>
    </w:rPr>
  </w:style>
  <w:style w:type="character" w:customStyle="1" w:styleId="afc">
    <w:name w:val="Текст сноски Знак"/>
    <w:aliases w:val="fn Знак,Geneva 9 Знак,Font: Geneva 9 Знак,Boston 10 Знак,f Знак,ft Знак,Fotnotstext Char Знак,ft Char Знак,single space Знак,footnote text Знак,FOOTNOTES Знак,ADB Знак,single space1 Знак,footnote text1 Знак,FOOTNOTES1 Знак,fn1 Знак"/>
    <w:basedOn w:val="a0"/>
    <w:link w:val="afb"/>
    <w:rsid w:val="007E09DA"/>
    <w:rPr>
      <w:rFonts w:ascii="Times New Roman" w:eastAsia="Times New Roman" w:hAnsi="Times New Roman" w:cs="Times New Roman"/>
      <w:sz w:val="18"/>
      <w:lang w:val="en-GB"/>
    </w:rPr>
  </w:style>
  <w:style w:type="paragraph" w:customStyle="1" w:styleId="HEADING">
    <w:name w:val="HEADING"/>
    <w:basedOn w:val="a"/>
    <w:rsid w:val="007E09DA"/>
    <w:pPr>
      <w:keepNext/>
      <w:spacing w:before="240" w:after="120"/>
      <w:jc w:val="center"/>
    </w:pPr>
    <w:rPr>
      <w:b/>
      <w:bCs/>
      <w:caps/>
    </w:rPr>
  </w:style>
  <w:style w:type="character" w:customStyle="1" w:styleId="20">
    <w:name w:val="Заголовок 2 Знак"/>
    <w:basedOn w:val="a0"/>
    <w:link w:val="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1"/>
    <w:next w:val="2"/>
    <w:rsid w:val="007E09DA"/>
  </w:style>
  <w:style w:type="paragraph" w:customStyle="1" w:styleId="Heading1longmultiline">
    <w:name w:val="Heading 1 (long multiline)"/>
    <w:basedOn w:val="1"/>
    <w:rsid w:val="007E09DA"/>
    <w:pPr>
      <w:ind w:left="1843" w:hanging="1134"/>
      <w:jc w:val="left"/>
    </w:pPr>
  </w:style>
  <w:style w:type="paragraph" w:customStyle="1" w:styleId="Heading1multiline">
    <w:name w:val="Heading 1 (multiline)"/>
    <w:basedOn w:val="1"/>
    <w:rsid w:val="007E09DA"/>
    <w:pPr>
      <w:ind w:left="1843" w:right="996" w:hanging="567"/>
      <w:jc w:val="left"/>
    </w:pPr>
  </w:style>
  <w:style w:type="paragraph" w:customStyle="1" w:styleId="Heading2multiline">
    <w:name w:val="Heading 2 (multiline)"/>
    <w:basedOn w:val="1"/>
    <w:next w:val="a"/>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30">
    <w:name w:val="Заголовок 3 Знак"/>
    <w:basedOn w:val="a0"/>
    <w:link w:val="3"/>
    <w:rsid w:val="007E09DA"/>
    <w:rPr>
      <w:rFonts w:ascii="Times New Roman" w:eastAsia="Times New Roman" w:hAnsi="Times New Roman" w:cs="Times New Roman"/>
      <w:i/>
      <w:iCs/>
      <w:sz w:val="22"/>
      <w:lang w:val="en-GB"/>
    </w:rPr>
  </w:style>
  <w:style w:type="paragraph" w:customStyle="1" w:styleId="heading2notforTOC">
    <w:name w:val="heading 2 not for TOC"/>
    <w:basedOn w:val="3"/>
    <w:rsid w:val="007E09DA"/>
  </w:style>
  <w:style w:type="paragraph" w:customStyle="1" w:styleId="Heading3multiline">
    <w:name w:val="Heading 3 (multiline)"/>
    <w:basedOn w:val="3"/>
    <w:next w:val="a"/>
    <w:rsid w:val="007E09DA"/>
    <w:pPr>
      <w:ind w:left="1418" w:hanging="425"/>
      <w:jc w:val="left"/>
    </w:pPr>
  </w:style>
  <w:style w:type="character" w:customStyle="1" w:styleId="40">
    <w:name w:val="Заголовок 4 Знак"/>
    <w:basedOn w:val="a0"/>
    <w:link w:val="4"/>
    <w:rsid w:val="007E09DA"/>
    <w:rPr>
      <w:rFonts w:ascii="Times New Roman Bold" w:eastAsia="Arial Unicode MS" w:hAnsi="Times New Roman Bold" w:cs="Arial"/>
      <w:b/>
      <w:bCs/>
      <w:i/>
      <w:sz w:val="22"/>
      <w:lang w:val="en-GB"/>
    </w:rPr>
  </w:style>
  <w:style w:type="paragraph" w:customStyle="1" w:styleId="Heading4indent">
    <w:name w:val="Heading 4 indent"/>
    <w:basedOn w:val="4"/>
    <w:rsid w:val="007E09DA"/>
    <w:pPr>
      <w:ind w:left="720"/>
      <w:outlineLvl w:val="9"/>
    </w:pPr>
    <w:rPr>
      <w:rFonts w:ascii="Times New Roman" w:hAnsi="Times New Roman"/>
    </w:rPr>
  </w:style>
  <w:style w:type="character" w:customStyle="1" w:styleId="50">
    <w:name w:val="Заголовок 5 Знак"/>
    <w:basedOn w:val="a0"/>
    <w:link w:val="5"/>
    <w:rsid w:val="007E09DA"/>
    <w:rPr>
      <w:rFonts w:ascii="Times New Roman" w:eastAsia="Times New Roman" w:hAnsi="Times New Roman" w:cs="Times New Roman"/>
      <w:bCs/>
      <w:i/>
      <w:sz w:val="22"/>
      <w:szCs w:val="26"/>
      <w:lang w:val="en-CA"/>
    </w:rPr>
  </w:style>
  <w:style w:type="character" w:customStyle="1" w:styleId="60">
    <w:name w:val="Заголовок 6 Знак"/>
    <w:basedOn w:val="a0"/>
    <w:link w:val="6"/>
    <w:rsid w:val="007E09DA"/>
    <w:rPr>
      <w:rFonts w:ascii="Times New Roman" w:eastAsia="Times New Roman" w:hAnsi="Times New Roman" w:cs="Times New Roman"/>
      <w:sz w:val="22"/>
      <w:u w:val="single"/>
      <w:lang w:val="en-GB"/>
    </w:rPr>
  </w:style>
  <w:style w:type="character" w:customStyle="1" w:styleId="70">
    <w:name w:val="Заголовок 7 Знак"/>
    <w:basedOn w:val="a0"/>
    <w:link w:val="7"/>
    <w:rsid w:val="007E09DA"/>
    <w:rPr>
      <w:rFonts w:ascii="Univers" w:eastAsia="Times New Roman" w:hAnsi="Univers" w:cs="Times New Roman"/>
      <w:b/>
      <w:sz w:val="28"/>
      <w:lang w:val="en-GB"/>
    </w:rPr>
  </w:style>
  <w:style w:type="character" w:customStyle="1" w:styleId="80">
    <w:name w:val="Заголовок 8 Знак"/>
    <w:basedOn w:val="a0"/>
    <w:link w:val="8"/>
    <w:rsid w:val="007E09DA"/>
    <w:rPr>
      <w:rFonts w:ascii="Univers" w:eastAsia="Times New Roman" w:hAnsi="Univers" w:cs="Times New Roman"/>
      <w:b/>
      <w:sz w:val="32"/>
      <w:lang w:val="en-GB"/>
    </w:rPr>
  </w:style>
  <w:style w:type="character" w:customStyle="1" w:styleId="90">
    <w:name w:val="Заголовок 9 Знак"/>
    <w:basedOn w:val="a0"/>
    <w:link w:val="9"/>
    <w:rsid w:val="007E09DA"/>
    <w:rPr>
      <w:rFonts w:ascii="Times New Roman" w:eastAsia="Times New Roman" w:hAnsi="Times New Roman" w:cs="Times New Roman"/>
      <w:i/>
      <w:iCs/>
      <w:sz w:val="22"/>
      <w:lang w:val="en-GB"/>
    </w:rPr>
  </w:style>
  <w:style w:type="character" w:styleId="afd">
    <w:name w:val="page number"/>
    <w:rsid w:val="007E09DA"/>
    <w:rPr>
      <w:rFonts w:ascii="Times New Roman" w:hAnsi="Times New Roman"/>
      <w:sz w:val="22"/>
    </w:rPr>
  </w:style>
  <w:style w:type="paragraph" w:customStyle="1" w:styleId="Para1">
    <w:name w:val="Para1"/>
    <w:basedOn w:val="a"/>
    <w:link w:val="Para1Char"/>
    <w:uiPriority w:val="99"/>
    <w:rsid w:val="00EE54E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a"/>
    <w:rsid w:val="007E09DA"/>
    <w:pPr>
      <w:numPr>
        <w:ilvl w:val="3"/>
        <w:numId w:val="5"/>
      </w:numPr>
      <w:tabs>
        <w:tab w:val="left" w:pos="1980"/>
      </w:tabs>
      <w:spacing w:before="80" w:after="80"/>
    </w:pPr>
    <w:rPr>
      <w:szCs w:val="20"/>
    </w:rPr>
  </w:style>
  <w:style w:type="paragraph" w:customStyle="1" w:styleId="para4">
    <w:name w:val="para4"/>
    <w:basedOn w:val="a"/>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a"/>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rPr>
  </w:style>
  <w:style w:type="paragraph" w:customStyle="1" w:styleId="Quotationtextindented">
    <w:name w:val="Quotation text (indented)"/>
    <w:basedOn w:val="a"/>
    <w:qFormat/>
    <w:rsid w:val="007E09DA"/>
    <w:pPr>
      <w:spacing w:before="120" w:after="120"/>
      <w:ind w:left="720" w:right="720"/>
    </w:pPr>
    <w:rPr>
      <w:bCs/>
    </w:rPr>
  </w:style>
  <w:style w:type="paragraph" w:customStyle="1" w:styleId="recommendationheader">
    <w:name w:val="recommendation header"/>
    <w:basedOn w:val="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2"/>
    <w:qFormat/>
    <w:rsid w:val="007E09DA"/>
    <w:pPr>
      <w:jc w:val="left"/>
      <w:outlineLvl w:val="9"/>
    </w:pPr>
  </w:style>
  <w:style w:type="paragraph" w:styleId="afe">
    <w:name w:val="toa heading"/>
    <w:basedOn w:val="a"/>
    <w:next w:val="a"/>
    <w:semiHidden/>
    <w:rsid w:val="007E09DA"/>
    <w:pPr>
      <w:spacing w:before="120"/>
    </w:pPr>
    <w:rPr>
      <w:rFonts w:cs="Arial"/>
      <w:b/>
      <w:bCs/>
    </w:rPr>
  </w:style>
  <w:style w:type="paragraph" w:styleId="11">
    <w:name w:val="toc 1"/>
    <w:basedOn w:val="a"/>
    <w:next w:val="a"/>
    <w:autoRedefine/>
    <w:uiPriority w:val="39"/>
    <w:rsid w:val="00DB4FD0"/>
    <w:pPr>
      <w:suppressLineNumbers/>
      <w:tabs>
        <w:tab w:val="left" w:pos="851"/>
        <w:tab w:val="right" w:leader="dot" w:pos="9072"/>
      </w:tabs>
      <w:suppressAutoHyphens/>
      <w:kinsoku w:val="0"/>
      <w:overflowPunct w:val="0"/>
      <w:autoSpaceDE w:val="0"/>
      <w:autoSpaceDN w:val="0"/>
      <w:spacing w:before="120" w:after="120"/>
      <w:ind w:left="851" w:right="673" w:hanging="851"/>
    </w:pPr>
    <w:rPr>
      <w:caps/>
    </w:rPr>
  </w:style>
  <w:style w:type="paragraph" w:styleId="21">
    <w:name w:val="toc 2"/>
    <w:basedOn w:val="a"/>
    <w:next w:val="a"/>
    <w:autoRedefine/>
    <w:rsid w:val="007E09DA"/>
    <w:pPr>
      <w:tabs>
        <w:tab w:val="right" w:leader="dot" w:pos="9356"/>
      </w:tabs>
      <w:ind w:left="1440" w:hanging="720"/>
    </w:pPr>
    <w:rPr>
      <w:noProof/>
      <w:szCs w:val="22"/>
    </w:rPr>
  </w:style>
  <w:style w:type="paragraph" w:styleId="31">
    <w:name w:val="toc 3"/>
    <w:basedOn w:val="a"/>
    <w:next w:val="a"/>
    <w:autoRedefine/>
    <w:semiHidden/>
    <w:rsid w:val="007E09DA"/>
    <w:pPr>
      <w:ind w:left="2160" w:hanging="720"/>
    </w:pPr>
  </w:style>
  <w:style w:type="paragraph" w:styleId="41">
    <w:name w:val="toc 4"/>
    <w:basedOn w:val="a"/>
    <w:next w:val="a"/>
    <w:autoRedefine/>
    <w:semiHidden/>
    <w:rsid w:val="007E09DA"/>
    <w:pPr>
      <w:spacing w:before="120" w:after="120"/>
      <w:ind w:left="660"/>
    </w:pPr>
  </w:style>
  <w:style w:type="paragraph" w:styleId="51">
    <w:name w:val="toc 5"/>
    <w:basedOn w:val="a"/>
    <w:next w:val="a"/>
    <w:autoRedefine/>
    <w:semiHidden/>
    <w:rsid w:val="007E09DA"/>
    <w:pPr>
      <w:spacing w:before="120" w:after="120"/>
      <w:ind w:left="880"/>
    </w:pPr>
  </w:style>
  <w:style w:type="paragraph" w:styleId="61">
    <w:name w:val="toc 6"/>
    <w:basedOn w:val="a"/>
    <w:next w:val="a"/>
    <w:autoRedefine/>
    <w:semiHidden/>
    <w:rsid w:val="007E09DA"/>
    <w:pPr>
      <w:spacing w:before="120" w:after="120"/>
      <w:ind w:left="1100"/>
    </w:pPr>
  </w:style>
  <w:style w:type="paragraph" w:styleId="71">
    <w:name w:val="toc 7"/>
    <w:basedOn w:val="a"/>
    <w:next w:val="a"/>
    <w:autoRedefine/>
    <w:semiHidden/>
    <w:rsid w:val="007E09DA"/>
    <w:pPr>
      <w:spacing w:before="120" w:after="120"/>
      <w:ind w:left="1320"/>
    </w:pPr>
  </w:style>
  <w:style w:type="paragraph" w:styleId="81">
    <w:name w:val="toc 8"/>
    <w:basedOn w:val="a"/>
    <w:next w:val="a"/>
    <w:autoRedefine/>
    <w:semiHidden/>
    <w:rsid w:val="007E09DA"/>
    <w:pPr>
      <w:spacing w:before="120" w:after="120"/>
      <w:ind w:left="1540"/>
    </w:pPr>
  </w:style>
  <w:style w:type="paragraph" w:styleId="91">
    <w:name w:val="toc 9"/>
    <w:basedOn w:val="a"/>
    <w:next w:val="a"/>
    <w:autoRedefine/>
    <w:semiHidden/>
    <w:rsid w:val="007E09DA"/>
    <w:pPr>
      <w:spacing w:before="120" w:after="120"/>
      <w:ind w:left="1760"/>
    </w:pPr>
  </w:style>
  <w:style w:type="character" w:styleId="aff">
    <w:name w:val="Hyperlink"/>
    <w:rsid w:val="00172AF6"/>
    <w:rPr>
      <w:color w:val="0000FF"/>
      <w:sz w:val="18"/>
      <w:u w:val="single"/>
    </w:rPr>
  </w:style>
  <w:style w:type="character" w:customStyle="1" w:styleId="Para1Char">
    <w:name w:val="Para1 Char"/>
    <w:link w:val="Para1"/>
    <w:uiPriority w:val="99"/>
    <w:locked/>
    <w:rsid w:val="00EE54E1"/>
    <w:rPr>
      <w:rFonts w:ascii="Times New Roman" w:eastAsia="Times New Roman" w:hAnsi="Times New Roman" w:cs="Times New Roman"/>
      <w:snapToGrid w:val="0"/>
      <w:szCs w:val="18"/>
      <w:lang w:val="en-CA" w:eastAsia="en-CA"/>
    </w:rPr>
  </w:style>
  <w:style w:type="paragraph" w:customStyle="1" w:styleId="CBD-Doc-Type">
    <w:name w:val="CBD-Doc-Type"/>
    <w:basedOn w:val="a"/>
    <w:rsid w:val="00172AF6"/>
    <w:pPr>
      <w:keepLines/>
      <w:spacing w:before="240" w:after="120"/>
    </w:pPr>
    <w:rPr>
      <w:rFonts w:cs="Angsana New"/>
      <w:b/>
      <w:i/>
    </w:rPr>
  </w:style>
  <w:style w:type="paragraph" w:customStyle="1" w:styleId="CBD-Doc">
    <w:name w:val="CBD-Doc"/>
    <w:basedOn w:val="a"/>
    <w:rsid w:val="00172AF6"/>
    <w:pPr>
      <w:keepLines/>
      <w:numPr>
        <w:numId w:val="9"/>
      </w:numPr>
      <w:spacing w:after="120"/>
    </w:pPr>
    <w:rPr>
      <w:rFonts w:cs="Angsana New"/>
    </w:rPr>
  </w:style>
  <w:style w:type="paragraph" w:customStyle="1" w:styleId="bodytextnoindent">
    <w:name w:val="body text (no indent)"/>
    <w:basedOn w:val="a"/>
    <w:rsid w:val="00266295"/>
    <w:pPr>
      <w:spacing w:before="140" w:after="140"/>
      <w:ind w:left="720" w:hanging="720"/>
    </w:pPr>
  </w:style>
  <w:style w:type="paragraph" w:styleId="aff0">
    <w:name w:val="List Paragraph"/>
    <w:basedOn w:val="a"/>
    <w:uiPriority w:val="34"/>
    <w:qFormat/>
    <w:rsid w:val="00266295"/>
    <w:pPr>
      <w:ind w:left="720"/>
      <w:contextualSpacing/>
    </w:pPr>
  </w:style>
  <w:style w:type="paragraph" w:styleId="aff1">
    <w:name w:val="annotation subject"/>
    <w:basedOn w:val="af4"/>
    <w:next w:val="af4"/>
    <w:link w:val="aff2"/>
    <w:uiPriority w:val="99"/>
    <w:semiHidden/>
    <w:unhideWhenUsed/>
    <w:rsid w:val="00343AB4"/>
    <w:pPr>
      <w:spacing w:after="0" w:line="240" w:lineRule="auto"/>
    </w:pPr>
    <w:rPr>
      <w:b/>
      <w:bCs/>
      <w:sz w:val="20"/>
      <w:szCs w:val="20"/>
    </w:rPr>
  </w:style>
  <w:style w:type="character" w:customStyle="1" w:styleId="aff2">
    <w:name w:val="Тема примечания Знак"/>
    <w:basedOn w:val="af5"/>
    <w:link w:val="aff1"/>
    <w:uiPriority w:val="99"/>
    <w:semiHidden/>
    <w:rsid w:val="00343AB4"/>
    <w:rPr>
      <w:rFonts w:ascii="Times New Roman" w:eastAsia="Times New Roman" w:hAnsi="Times New Roman" w:cs="Times New Roman"/>
      <w:b/>
      <w:bCs/>
      <w:sz w:val="20"/>
      <w:szCs w:val="20"/>
      <w:lang w:val="en-CA" w:eastAsia="en-CA"/>
    </w:rPr>
  </w:style>
  <w:style w:type="paragraph" w:styleId="aff3">
    <w:name w:val="Revision"/>
    <w:hidden/>
    <w:uiPriority w:val="99"/>
    <w:semiHidden/>
    <w:rsid w:val="00A34A90"/>
    <w:rPr>
      <w:rFonts w:ascii="Times New Roman" w:eastAsia="Times New Roman" w:hAnsi="Times New Roman" w:cs="Times New Roman"/>
      <w:lang w:val="en-CA" w:eastAsia="en-CA"/>
    </w:rPr>
  </w:style>
  <w:style w:type="character" w:customStyle="1" w:styleId="UnresolvedMention1">
    <w:name w:val="Unresolved Mention1"/>
    <w:basedOn w:val="a0"/>
    <w:uiPriority w:val="99"/>
    <w:semiHidden/>
    <w:unhideWhenUsed/>
    <w:rsid w:val="00D837A3"/>
    <w:rPr>
      <w:color w:val="808080"/>
      <w:shd w:val="clear" w:color="auto" w:fill="E6E6E6"/>
    </w:rPr>
  </w:style>
  <w:style w:type="paragraph" w:customStyle="1" w:styleId="Default">
    <w:name w:val="Default"/>
    <w:rsid w:val="00D06DC9"/>
    <w:pPr>
      <w:autoSpaceDE w:val="0"/>
      <w:autoSpaceDN w:val="0"/>
      <w:adjustRightInd w:val="0"/>
    </w:pPr>
    <w:rPr>
      <w:rFonts w:ascii="Times New Roman" w:hAnsi="Times New Roman" w:cs="Times New Roman"/>
      <w:color w:val="000000"/>
      <w:lang w:val="en-US"/>
    </w:rPr>
  </w:style>
  <w:style w:type="character" w:customStyle="1" w:styleId="UnresolvedMention">
    <w:name w:val="Unresolved Mention"/>
    <w:basedOn w:val="a0"/>
    <w:uiPriority w:val="99"/>
    <w:semiHidden/>
    <w:unhideWhenUsed/>
    <w:rsid w:val="003F484C"/>
    <w:rPr>
      <w:color w:val="808080"/>
      <w:shd w:val="clear" w:color="auto" w:fill="E6E6E6"/>
    </w:rPr>
  </w:style>
  <w:style w:type="paragraph" w:customStyle="1" w:styleId="sub-item">
    <w:name w:val="sub-item"/>
    <w:basedOn w:val="2"/>
    <w:qFormat/>
    <w:rsid w:val="002C0801"/>
    <w:pPr>
      <w:spacing w:before="240"/>
      <w:ind w:firstLine="709"/>
      <w:jc w:val="left"/>
      <w:outlineLvl w:val="0"/>
    </w:pPr>
    <w:rPr>
      <w:i w:val="0"/>
      <w:sz w:val="22"/>
      <w:szCs w:val="22"/>
    </w:rPr>
  </w:style>
  <w:style w:type="paragraph" w:styleId="aff4">
    <w:name w:val="Normal (Web)"/>
    <w:basedOn w:val="a"/>
    <w:uiPriority w:val="99"/>
    <w:unhideWhenUsed/>
    <w:rsid w:val="00C629A4"/>
    <w:pPr>
      <w:jc w:val="both"/>
    </w:pPr>
    <w:rPr>
      <w:lang w:val="en-GB" w:eastAsia="en-US"/>
    </w:rPr>
  </w:style>
  <w:style w:type="table" w:customStyle="1" w:styleId="ListTable6Colorful">
    <w:name w:val="List Table 6 Colorful"/>
    <w:basedOn w:val="a1"/>
    <w:uiPriority w:val="51"/>
    <w:rsid w:val="00AE3D13"/>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Item">
    <w:name w:val="Item"/>
    <w:basedOn w:val="a"/>
    <w:qFormat/>
    <w:rsid w:val="00825667"/>
    <w:pPr>
      <w:keepNext/>
      <w:spacing w:before="240" w:after="120"/>
      <w:ind w:left="720" w:hanging="720"/>
      <w:jc w:val="center"/>
    </w:pPr>
    <w:rPr>
      <w:b/>
      <w:kern w:val="22"/>
      <w:sz w:val="22"/>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a"/>
    <w:link w:val="afa"/>
    <w:uiPriority w:val="99"/>
    <w:rsid w:val="00825667"/>
    <w:pPr>
      <w:spacing w:after="160" w:line="240" w:lineRule="exact"/>
    </w:pPr>
    <w:rPr>
      <w:rFonts w:asciiTheme="minorHAnsi" w:eastAsiaTheme="minorEastAsia" w:hAnsiTheme="minorHAnsi" w:cstheme="minorBidi"/>
      <w:sz w:val="22"/>
      <w:vertAlign w:val="superscript"/>
      <w:lang w:val="fr-CA" w:eastAsia="en-US"/>
    </w:rPr>
  </w:style>
  <w:style w:type="paragraph" w:styleId="aff5">
    <w:name w:val="No Spacing"/>
    <w:link w:val="aff6"/>
    <w:uiPriority w:val="1"/>
    <w:qFormat/>
    <w:rsid w:val="00825667"/>
    <w:rPr>
      <w:rFonts w:ascii="Calibri" w:eastAsia="Calibri" w:hAnsi="Calibri" w:cs="Times New Roman"/>
      <w:sz w:val="22"/>
      <w:szCs w:val="22"/>
      <w:lang w:val="en-US"/>
    </w:rPr>
  </w:style>
  <w:style w:type="character" w:customStyle="1" w:styleId="aff6">
    <w:name w:val="Без интервала Знак"/>
    <w:basedOn w:val="a0"/>
    <w:link w:val="aff5"/>
    <w:uiPriority w:val="1"/>
    <w:rsid w:val="00825667"/>
    <w:rPr>
      <w:rFonts w:ascii="Calibri" w:eastAsia="Calibri" w:hAnsi="Calibri" w:cs="Times New Roman"/>
      <w:sz w:val="22"/>
      <w:szCs w:val="22"/>
      <w:lang w:val="en-US"/>
    </w:rPr>
  </w:style>
  <w:style w:type="paragraph" w:customStyle="1" w:styleId="decision">
    <w:name w:val="decision"/>
    <w:basedOn w:val="a"/>
    <w:qFormat/>
    <w:rsid w:val="00825667"/>
    <w:pPr>
      <w:keepNext/>
      <w:jc w:val="center"/>
    </w:pPr>
    <w:rPr>
      <w:rFonts w:ascii="Times New Roman Bold" w:eastAsia="Malgun Gothic" w:hAnsi="Times New Roman Bold"/>
      <w:b/>
      <w:sz w:val="22"/>
      <w:lang w:val="en-GB" w:eastAsia="en-US"/>
    </w:rPr>
  </w:style>
  <w:style w:type="paragraph" w:customStyle="1" w:styleId="xl66">
    <w:name w:val="xl66"/>
    <w:basedOn w:val="a"/>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0"/>
      <w:szCs w:val="20"/>
      <w:lang w:val="en-GB" w:eastAsia="en-US"/>
    </w:rPr>
  </w:style>
  <w:style w:type="paragraph" w:customStyle="1" w:styleId="xl67">
    <w:name w:val="xl67"/>
    <w:basedOn w:val="a"/>
    <w:rsid w:val="00825667"/>
    <w:pPr>
      <w:spacing w:before="100" w:beforeAutospacing="1" w:after="100" w:afterAutospacing="1"/>
      <w:jc w:val="both"/>
      <w:textAlignment w:val="center"/>
    </w:pPr>
    <w:rPr>
      <w:sz w:val="20"/>
      <w:szCs w:val="20"/>
      <w:lang w:val="en-GB" w:eastAsia="en-US"/>
    </w:rPr>
  </w:style>
  <w:style w:type="paragraph" w:customStyle="1" w:styleId="xl68">
    <w:name w:val="xl68"/>
    <w:basedOn w:val="a"/>
    <w:rsid w:val="00825667"/>
    <w:pPr>
      <w:spacing w:before="100" w:beforeAutospacing="1" w:after="100" w:afterAutospacing="1"/>
      <w:jc w:val="center"/>
      <w:textAlignment w:val="center"/>
    </w:pPr>
    <w:rPr>
      <w:b/>
      <w:bCs/>
      <w:sz w:val="20"/>
      <w:szCs w:val="20"/>
      <w:lang w:val="en-GB" w:eastAsia="en-US"/>
    </w:rPr>
  </w:style>
  <w:style w:type="paragraph" w:customStyle="1" w:styleId="xl69">
    <w:name w:val="xl69"/>
    <w:basedOn w:val="a"/>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US"/>
    </w:rPr>
  </w:style>
  <w:style w:type="paragraph" w:customStyle="1" w:styleId="xl70">
    <w:name w:val="xl70"/>
    <w:basedOn w:val="a"/>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US"/>
    </w:rPr>
  </w:style>
  <w:style w:type="paragraph" w:customStyle="1" w:styleId="xl71">
    <w:name w:val="xl71"/>
    <w:basedOn w:val="a"/>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2">
    <w:name w:val="xl72"/>
    <w:basedOn w:val="a"/>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lang w:val="en-GB" w:eastAsia="en-US"/>
    </w:rPr>
  </w:style>
  <w:style w:type="paragraph" w:customStyle="1" w:styleId="xl73">
    <w:name w:val="xl73"/>
    <w:basedOn w:val="a"/>
    <w:rsid w:val="00825667"/>
    <w:pPr>
      <w:pBdr>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4">
    <w:name w:val="xl74"/>
    <w:basedOn w:val="a"/>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5">
    <w:name w:val="xl75"/>
    <w:basedOn w:val="a"/>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6">
    <w:name w:val="xl76"/>
    <w:basedOn w:val="a"/>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7">
    <w:name w:val="xl77"/>
    <w:basedOn w:val="a"/>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lang w:val="en-GB" w:eastAsia="en-US"/>
    </w:rPr>
  </w:style>
  <w:style w:type="paragraph" w:customStyle="1" w:styleId="xl78">
    <w:name w:val="xl78"/>
    <w:basedOn w:val="a"/>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9">
    <w:name w:val="xl79"/>
    <w:basedOn w:val="a"/>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lang w:val="en-GB" w:eastAsia="en-US"/>
    </w:rPr>
  </w:style>
  <w:style w:type="paragraph" w:customStyle="1" w:styleId="xl80">
    <w:name w:val="xl80"/>
    <w:basedOn w:val="a"/>
    <w:rsid w:val="00825667"/>
    <w:pPr>
      <w:spacing w:before="100" w:beforeAutospacing="1" w:after="100" w:afterAutospacing="1"/>
      <w:jc w:val="both"/>
      <w:textAlignment w:val="center"/>
    </w:pPr>
    <w:rPr>
      <w:b/>
      <w:bCs/>
      <w:sz w:val="22"/>
      <w:lang w:val="en-GB" w:eastAsia="en-US"/>
    </w:rPr>
  </w:style>
  <w:style w:type="paragraph" w:customStyle="1" w:styleId="Style1">
    <w:name w:val="Style1"/>
    <w:basedOn w:val="2"/>
    <w:qFormat/>
    <w:rsid w:val="00825667"/>
    <w:rPr>
      <w:sz w:val="22"/>
      <w:lang w:val="en-GB" w:eastAsia="en-US"/>
    </w:rPr>
  </w:style>
  <w:style w:type="paragraph" w:styleId="aff7">
    <w:name w:val="Plain Text"/>
    <w:basedOn w:val="a"/>
    <w:link w:val="aff8"/>
    <w:uiPriority w:val="99"/>
    <w:semiHidden/>
    <w:unhideWhenUsed/>
    <w:rsid w:val="00825667"/>
    <w:pPr>
      <w:jc w:val="both"/>
    </w:pPr>
    <w:rPr>
      <w:rFonts w:ascii="Calibri" w:eastAsiaTheme="minorHAnsi" w:hAnsi="Calibri" w:cs="Calibri"/>
      <w:sz w:val="22"/>
      <w:lang w:val="fr-FR" w:eastAsia="en-US"/>
    </w:rPr>
  </w:style>
  <w:style w:type="character" w:customStyle="1" w:styleId="aff8">
    <w:name w:val="Текст Знак"/>
    <w:basedOn w:val="a0"/>
    <w:link w:val="aff7"/>
    <w:uiPriority w:val="99"/>
    <w:semiHidden/>
    <w:rsid w:val="00825667"/>
    <w:rPr>
      <w:rFonts w:ascii="Calibri" w:eastAsiaTheme="minorHAnsi" w:hAnsi="Calibri" w:cs="Calibri"/>
      <w:sz w:val="22"/>
      <w:lang w:val="fr-FR"/>
    </w:rPr>
  </w:style>
  <w:style w:type="table" w:customStyle="1" w:styleId="TableGrid1">
    <w:name w:val="Table Grid1"/>
    <w:basedOn w:val="a1"/>
    <w:next w:val="a3"/>
    <w:uiPriority w:val="59"/>
    <w:rsid w:val="008256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a1"/>
    <w:uiPriority w:val="51"/>
    <w:rsid w:val="00825667"/>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9">
    <w:name w:val="caption"/>
    <w:basedOn w:val="a"/>
    <w:next w:val="a"/>
    <w:uiPriority w:val="35"/>
    <w:unhideWhenUsed/>
    <w:qFormat/>
    <w:rsid w:val="00825667"/>
    <w:pPr>
      <w:keepNext/>
      <w:keepLines/>
      <w:spacing w:after="200"/>
      <w:jc w:val="both"/>
    </w:pPr>
    <w:rPr>
      <w:b/>
      <w:iCs/>
      <w:sz w:val="22"/>
      <w:szCs w:val="18"/>
      <w:lang w:val="en-GB" w:eastAsia="en-US"/>
    </w:rPr>
  </w:style>
  <w:style w:type="paragraph" w:customStyle="1" w:styleId="CBD-Para">
    <w:name w:val="CBD-Para"/>
    <w:basedOn w:val="a"/>
    <w:link w:val="CBD-ParaCharChar"/>
    <w:uiPriority w:val="99"/>
    <w:rsid w:val="00825667"/>
    <w:pPr>
      <w:keepLines/>
      <w:numPr>
        <w:numId w:val="90"/>
      </w:numPr>
      <w:spacing w:before="120" w:after="120"/>
      <w:jc w:val="both"/>
    </w:pPr>
    <w:rPr>
      <w:sz w:val="22"/>
      <w:szCs w:val="22"/>
      <w:lang w:val="en-US" w:eastAsia="en-US"/>
    </w:rPr>
  </w:style>
  <w:style w:type="character" w:customStyle="1" w:styleId="CBD-ParaCharChar">
    <w:name w:val="CBD-Para Char Char"/>
    <w:link w:val="CBD-Para"/>
    <w:uiPriority w:val="99"/>
    <w:locked/>
    <w:rsid w:val="00825667"/>
    <w:rPr>
      <w:rFonts w:ascii="Times New Roman" w:eastAsia="Times New Roman" w:hAnsi="Times New Roman" w:cs="Times New Roman"/>
      <w:sz w:val="22"/>
      <w:szCs w:val="22"/>
      <w:lang w:val="en-US"/>
    </w:rPr>
  </w:style>
  <w:style w:type="character" w:customStyle="1" w:styleId="UnresolvedMention2">
    <w:name w:val="Unresolved Mention2"/>
    <w:basedOn w:val="a0"/>
    <w:uiPriority w:val="99"/>
    <w:semiHidden/>
    <w:unhideWhenUsed/>
    <w:rsid w:val="00825667"/>
    <w:rPr>
      <w:color w:val="605E5C"/>
      <w:shd w:val="clear" w:color="auto" w:fill="E1DFDD"/>
    </w:rPr>
  </w:style>
  <w:style w:type="table" w:customStyle="1" w:styleId="ListTable6Colorful2">
    <w:name w:val="List Table 6 Colorful2"/>
    <w:basedOn w:val="a1"/>
    <w:uiPriority w:val="51"/>
    <w:rsid w:val="00825667"/>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a0"/>
    <w:uiPriority w:val="99"/>
    <w:semiHidden/>
    <w:unhideWhenUsed/>
    <w:rsid w:val="00825667"/>
    <w:rPr>
      <w:color w:val="605E5C"/>
      <w:shd w:val="clear" w:color="auto" w:fill="E1DFDD"/>
    </w:rPr>
  </w:style>
  <w:style w:type="character" w:customStyle="1" w:styleId="22">
    <w:name w:val="Основной текст 2 Знак"/>
    <w:basedOn w:val="a0"/>
    <w:link w:val="23"/>
    <w:uiPriority w:val="99"/>
    <w:semiHidden/>
    <w:rsid w:val="00AA12C0"/>
    <w:rPr>
      <w:rFonts w:ascii="Times New Roman" w:eastAsia="Times New Roman" w:hAnsi="Times New Roman" w:cs="Times New Roman"/>
      <w:sz w:val="20"/>
      <w:lang w:val="ru-RU"/>
    </w:rPr>
  </w:style>
  <w:style w:type="paragraph" w:styleId="23">
    <w:name w:val="Body Text 2"/>
    <w:basedOn w:val="a"/>
    <w:link w:val="22"/>
    <w:uiPriority w:val="99"/>
    <w:semiHidden/>
    <w:unhideWhenUsed/>
    <w:rsid w:val="00AA12C0"/>
    <w:pPr>
      <w:spacing w:after="120" w:line="480" w:lineRule="auto"/>
      <w:jc w:val="both"/>
    </w:pPr>
    <w:rPr>
      <w:sz w:val="20"/>
      <w:lang w:val="ru-RU" w:eastAsia="en-US"/>
    </w:rPr>
  </w:style>
  <w:style w:type="character" w:customStyle="1" w:styleId="210">
    <w:name w:val="Основной текст 2 Знак1"/>
    <w:basedOn w:val="a0"/>
    <w:uiPriority w:val="99"/>
    <w:semiHidden/>
    <w:rsid w:val="00AA12C0"/>
    <w:rPr>
      <w:rFonts w:ascii="Times New Roman" w:eastAsia="Times New Roman" w:hAnsi="Times New Roman" w:cs="Times New Roman"/>
      <w:lang w:val="en-CA" w:eastAsia="en-CA"/>
    </w:rPr>
  </w:style>
  <w:style w:type="character" w:customStyle="1" w:styleId="preferred">
    <w:name w:val="preferred"/>
    <w:basedOn w:val="a0"/>
    <w:rsid w:val="00AA1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098790">
      <w:bodyDiv w:val="1"/>
      <w:marLeft w:val="0"/>
      <w:marRight w:val="0"/>
      <w:marTop w:val="0"/>
      <w:marBottom w:val="0"/>
      <w:divBdr>
        <w:top w:val="none" w:sz="0" w:space="0" w:color="auto"/>
        <w:left w:val="none" w:sz="0" w:space="0" w:color="auto"/>
        <w:bottom w:val="none" w:sz="0" w:space="0" w:color="auto"/>
        <w:right w:val="none" w:sz="0" w:space="0" w:color="auto"/>
      </w:divBdr>
    </w:div>
    <w:div w:id="392968623">
      <w:bodyDiv w:val="1"/>
      <w:marLeft w:val="0"/>
      <w:marRight w:val="0"/>
      <w:marTop w:val="0"/>
      <w:marBottom w:val="0"/>
      <w:divBdr>
        <w:top w:val="none" w:sz="0" w:space="0" w:color="auto"/>
        <w:left w:val="none" w:sz="0" w:space="0" w:color="auto"/>
        <w:bottom w:val="none" w:sz="0" w:space="0" w:color="auto"/>
        <w:right w:val="none" w:sz="0" w:space="0" w:color="auto"/>
      </w:divBdr>
    </w:div>
    <w:div w:id="431123874">
      <w:bodyDiv w:val="1"/>
      <w:marLeft w:val="0"/>
      <w:marRight w:val="0"/>
      <w:marTop w:val="0"/>
      <w:marBottom w:val="0"/>
      <w:divBdr>
        <w:top w:val="none" w:sz="0" w:space="0" w:color="auto"/>
        <w:left w:val="none" w:sz="0" w:space="0" w:color="auto"/>
        <w:bottom w:val="none" w:sz="0" w:space="0" w:color="auto"/>
        <w:right w:val="none" w:sz="0" w:space="0" w:color="auto"/>
      </w:divBdr>
    </w:div>
    <w:div w:id="536772094">
      <w:bodyDiv w:val="1"/>
      <w:marLeft w:val="0"/>
      <w:marRight w:val="0"/>
      <w:marTop w:val="0"/>
      <w:marBottom w:val="0"/>
      <w:divBdr>
        <w:top w:val="none" w:sz="0" w:space="0" w:color="auto"/>
        <w:left w:val="none" w:sz="0" w:space="0" w:color="auto"/>
        <w:bottom w:val="none" w:sz="0" w:space="0" w:color="auto"/>
        <w:right w:val="none" w:sz="0" w:space="0" w:color="auto"/>
      </w:divBdr>
    </w:div>
    <w:div w:id="633632985">
      <w:bodyDiv w:val="1"/>
      <w:marLeft w:val="0"/>
      <w:marRight w:val="0"/>
      <w:marTop w:val="0"/>
      <w:marBottom w:val="0"/>
      <w:divBdr>
        <w:top w:val="none" w:sz="0" w:space="0" w:color="auto"/>
        <w:left w:val="none" w:sz="0" w:space="0" w:color="auto"/>
        <w:bottom w:val="none" w:sz="0" w:space="0" w:color="auto"/>
        <w:right w:val="none" w:sz="0" w:space="0" w:color="auto"/>
      </w:divBdr>
    </w:div>
    <w:div w:id="706490535">
      <w:bodyDiv w:val="1"/>
      <w:marLeft w:val="0"/>
      <w:marRight w:val="0"/>
      <w:marTop w:val="0"/>
      <w:marBottom w:val="0"/>
      <w:divBdr>
        <w:top w:val="none" w:sz="0" w:space="0" w:color="auto"/>
        <w:left w:val="none" w:sz="0" w:space="0" w:color="auto"/>
        <w:bottom w:val="none" w:sz="0" w:space="0" w:color="auto"/>
        <w:right w:val="none" w:sz="0" w:space="0" w:color="auto"/>
      </w:divBdr>
    </w:div>
    <w:div w:id="1095860085">
      <w:bodyDiv w:val="1"/>
      <w:marLeft w:val="0"/>
      <w:marRight w:val="0"/>
      <w:marTop w:val="0"/>
      <w:marBottom w:val="0"/>
      <w:divBdr>
        <w:top w:val="none" w:sz="0" w:space="0" w:color="auto"/>
        <w:left w:val="none" w:sz="0" w:space="0" w:color="auto"/>
        <w:bottom w:val="none" w:sz="0" w:space="0" w:color="auto"/>
        <w:right w:val="none" w:sz="0" w:space="0" w:color="auto"/>
      </w:divBdr>
    </w:div>
    <w:div w:id="1162426345">
      <w:bodyDiv w:val="1"/>
      <w:marLeft w:val="0"/>
      <w:marRight w:val="0"/>
      <w:marTop w:val="0"/>
      <w:marBottom w:val="0"/>
      <w:divBdr>
        <w:top w:val="none" w:sz="0" w:space="0" w:color="auto"/>
        <w:left w:val="none" w:sz="0" w:space="0" w:color="auto"/>
        <w:bottom w:val="none" w:sz="0" w:space="0" w:color="auto"/>
        <w:right w:val="none" w:sz="0" w:space="0" w:color="auto"/>
      </w:divBdr>
    </w:div>
    <w:div w:id="1338845382">
      <w:bodyDiv w:val="1"/>
      <w:marLeft w:val="0"/>
      <w:marRight w:val="0"/>
      <w:marTop w:val="0"/>
      <w:marBottom w:val="0"/>
      <w:divBdr>
        <w:top w:val="none" w:sz="0" w:space="0" w:color="auto"/>
        <w:left w:val="none" w:sz="0" w:space="0" w:color="auto"/>
        <w:bottom w:val="none" w:sz="0" w:space="0" w:color="auto"/>
        <w:right w:val="none" w:sz="0" w:space="0" w:color="auto"/>
      </w:divBdr>
    </w:div>
    <w:div w:id="1345857777">
      <w:bodyDiv w:val="1"/>
      <w:marLeft w:val="0"/>
      <w:marRight w:val="0"/>
      <w:marTop w:val="0"/>
      <w:marBottom w:val="0"/>
      <w:divBdr>
        <w:top w:val="none" w:sz="0" w:space="0" w:color="auto"/>
        <w:left w:val="none" w:sz="0" w:space="0" w:color="auto"/>
        <w:bottom w:val="none" w:sz="0" w:space="0" w:color="auto"/>
        <w:right w:val="none" w:sz="0" w:space="0" w:color="auto"/>
      </w:divBdr>
    </w:div>
    <w:div w:id="1387560664">
      <w:bodyDiv w:val="1"/>
      <w:marLeft w:val="0"/>
      <w:marRight w:val="0"/>
      <w:marTop w:val="0"/>
      <w:marBottom w:val="0"/>
      <w:divBdr>
        <w:top w:val="none" w:sz="0" w:space="0" w:color="auto"/>
        <w:left w:val="none" w:sz="0" w:space="0" w:color="auto"/>
        <w:bottom w:val="none" w:sz="0" w:space="0" w:color="auto"/>
        <w:right w:val="none" w:sz="0" w:space="0" w:color="auto"/>
      </w:divBdr>
      <w:divsChild>
        <w:div w:id="16814692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3969619">
              <w:marLeft w:val="0"/>
              <w:marRight w:val="0"/>
              <w:marTop w:val="0"/>
              <w:marBottom w:val="0"/>
              <w:divBdr>
                <w:top w:val="none" w:sz="0" w:space="0" w:color="auto"/>
                <w:left w:val="none" w:sz="0" w:space="0" w:color="auto"/>
                <w:bottom w:val="none" w:sz="0" w:space="0" w:color="auto"/>
                <w:right w:val="none" w:sz="0" w:space="0" w:color="auto"/>
              </w:divBdr>
              <w:divsChild>
                <w:div w:id="1218124823">
                  <w:marLeft w:val="0"/>
                  <w:marRight w:val="0"/>
                  <w:marTop w:val="0"/>
                  <w:marBottom w:val="0"/>
                  <w:divBdr>
                    <w:top w:val="none" w:sz="0" w:space="0" w:color="auto"/>
                    <w:left w:val="none" w:sz="0" w:space="0" w:color="auto"/>
                    <w:bottom w:val="none" w:sz="0" w:space="0" w:color="auto"/>
                    <w:right w:val="none" w:sz="0" w:space="0" w:color="auto"/>
                  </w:divBdr>
                  <w:divsChild>
                    <w:div w:id="1218275357">
                      <w:marLeft w:val="0"/>
                      <w:marRight w:val="0"/>
                      <w:marTop w:val="0"/>
                      <w:marBottom w:val="0"/>
                      <w:divBdr>
                        <w:top w:val="none" w:sz="0" w:space="0" w:color="auto"/>
                        <w:left w:val="none" w:sz="0" w:space="0" w:color="auto"/>
                        <w:bottom w:val="none" w:sz="0" w:space="0" w:color="auto"/>
                        <w:right w:val="none" w:sz="0" w:space="0" w:color="auto"/>
                      </w:divBdr>
                      <w:divsChild>
                        <w:div w:id="729839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12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635473">
      <w:bodyDiv w:val="1"/>
      <w:marLeft w:val="0"/>
      <w:marRight w:val="0"/>
      <w:marTop w:val="0"/>
      <w:marBottom w:val="0"/>
      <w:divBdr>
        <w:top w:val="none" w:sz="0" w:space="0" w:color="auto"/>
        <w:left w:val="none" w:sz="0" w:space="0" w:color="auto"/>
        <w:bottom w:val="none" w:sz="0" w:space="0" w:color="auto"/>
        <w:right w:val="none" w:sz="0" w:space="0" w:color="auto"/>
      </w:divBdr>
    </w:div>
    <w:div w:id="1563521850">
      <w:bodyDiv w:val="1"/>
      <w:marLeft w:val="0"/>
      <w:marRight w:val="0"/>
      <w:marTop w:val="0"/>
      <w:marBottom w:val="0"/>
      <w:divBdr>
        <w:top w:val="none" w:sz="0" w:space="0" w:color="auto"/>
        <w:left w:val="none" w:sz="0" w:space="0" w:color="auto"/>
        <w:bottom w:val="none" w:sz="0" w:space="0" w:color="auto"/>
        <w:right w:val="none" w:sz="0" w:space="0" w:color="auto"/>
      </w:divBdr>
    </w:div>
    <w:div w:id="1754085343">
      <w:bodyDiv w:val="1"/>
      <w:marLeft w:val="0"/>
      <w:marRight w:val="0"/>
      <w:marTop w:val="0"/>
      <w:marBottom w:val="0"/>
      <w:divBdr>
        <w:top w:val="none" w:sz="0" w:space="0" w:color="auto"/>
        <w:left w:val="none" w:sz="0" w:space="0" w:color="auto"/>
        <w:bottom w:val="none" w:sz="0" w:space="0" w:color="auto"/>
        <w:right w:val="none" w:sz="0" w:space="0" w:color="auto"/>
      </w:divBdr>
    </w:div>
    <w:div w:id="1949389588">
      <w:bodyDiv w:val="1"/>
      <w:marLeft w:val="0"/>
      <w:marRight w:val="0"/>
      <w:marTop w:val="0"/>
      <w:marBottom w:val="0"/>
      <w:divBdr>
        <w:top w:val="none" w:sz="0" w:space="0" w:color="auto"/>
        <w:left w:val="none" w:sz="0" w:space="0" w:color="auto"/>
        <w:bottom w:val="none" w:sz="0" w:space="0" w:color="auto"/>
        <w:right w:val="none" w:sz="0" w:space="0" w:color="auto"/>
      </w:divBdr>
      <w:divsChild>
        <w:div w:id="2061594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98913">
              <w:marLeft w:val="0"/>
              <w:marRight w:val="0"/>
              <w:marTop w:val="0"/>
              <w:marBottom w:val="0"/>
              <w:divBdr>
                <w:top w:val="none" w:sz="0" w:space="0" w:color="auto"/>
                <w:left w:val="none" w:sz="0" w:space="0" w:color="auto"/>
                <w:bottom w:val="none" w:sz="0" w:space="0" w:color="auto"/>
                <w:right w:val="none" w:sz="0" w:space="0" w:color="auto"/>
              </w:divBdr>
              <w:divsChild>
                <w:div w:id="1539315203">
                  <w:marLeft w:val="0"/>
                  <w:marRight w:val="0"/>
                  <w:marTop w:val="0"/>
                  <w:marBottom w:val="0"/>
                  <w:divBdr>
                    <w:top w:val="none" w:sz="0" w:space="0" w:color="auto"/>
                    <w:left w:val="none" w:sz="0" w:space="0" w:color="auto"/>
                    <w:bottom w:val="none" w:sz="0" w:space="0" w:color="auto"/>
                    <w:right w:val="none" w:sz="0" w:space="0" w:color="auto"/>
                  </w:divBdr>
                  <w:divsChild>
                    <w:div w:id="1571695141">
                      <w:marLeft w:val="0"/>
                      <w:marRight w:val="0"/>
                      <w:marTop w:val="0"/>
                      <w:marBottom w:val="0"/>
                      <w:divBdr>
                        <w:top w:val="none" w:sz="0" w:space="0" w:color="auto"/>
                        <w:left w:val="none" w:sz="0" w:space="0" w:color="auto"/>
                        <w:bottom w:val="none" w:sz="0" w:space="0" w:color="auto"/>
                        <w:right w:val="none" w:sz="0" w:space="0" w:color="auto"/>
                      </w:divBdr>
                      <w:divsChild>
                        <w:div w:id="1887058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64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870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4/cop-14-dec-37-ru.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a3"/>
            </w:rPr>
            <w:t>[Subject]</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a3"/>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a3"/>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a3"/>
            </w:rPr>
            <w:t>[Subject]</w:t>
          </w:r>
        </w:p>
      </w:docPartBody>
    </w:docPart>
    <w:docPart>
      <w:docPartPr>
        <w:name w:val="B412E70409DD4967B7384FE1E99C72DF"/>
        <w:category>
          <w:name w:val="General"/>
          <w:gallery w:val="placeholder"/>
        </w:category>
        <w:types>
          <w:type w:val="bbPlcHdr"/>
        </w:types>
        <w:behaviors>
          <w:behavior w:val="content"/>
        </w:behaviors>
        <w:guid w:val="{9E545B22-D926-4C97-B37C-3BDC4A8B9171}"/>
      </w:docPartPr>
      <w:docPartBody>
        <w:p w:rsidR="000A796A" w:rsidRDefault="00477D2C">
          <w:pPr>
            <w:pStyle w:val="B412E70409DD4967B7384FE1E99C72DF"/>
          </w:pPr>
          <w:r w:rsidRPr="007E02EB">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810A55"/>
    <w:rsid w:val="000234BC"/>
    <w:rsid w:val="00047233"/>
    <w:rsid w:val="000639A9"/>
    <w:rsid w:val="000641DE"/>
    <w:rsid w:val="000879A1"/>
    <w:rsid w:val="00093545"/>
    <w:rsid w:val="00096D89"/>
    <w:rsid w:val="000A796A"/>
    <w:rsid w:val="000C3AD7"/>
    <w:rsid w:val="000E7073"/>
    <w:rsid w:val="00131BD6"/>
    <w:rsid w:val="001B5F91"/>
    <w:rsid w:val="00204ED8"/>
    <w:rsid w:val="00230814"/>
    <w:rsid w:val="00257B24"/>
    <w:rsid w:val="002B14E1"/>
    <w:rsid w:val="002B1B5E"/>
    <w:rsid w:val="002B4727"/>
    <w:rsid w:val="002B475A"/>
    <w:rsid w:val="002C0DD3"/>
    <w:rsid w:val="0032252F"/>
    <w:rsid w:val="003320D7"/>
    <w:rsid w:val="00370849"/>
    <w:rsid w:val="00387B81"/>
    <w:rsid w:val="0039049F"/>
    <w:rsid w:val="00395245"/>
    <w:rsid w:val="003A3875"/>
    <w:rsid w:val="003A4F7E"/>
    <w:rsid w:val="003D3347"/>
    <w:rsid w:val="003E70D5"/>
    <w:rsid w:val="003F154B"/>
    <w:rsid w:val="0040101E"/>
    <w:rsid w:val="00450F4D"/>
    <w:rsid w:val="00477D2C"/>
    <w:rsid w:val="004A6301"/>
    <w:rsid w:val="004B5A12"/>
    <w:rsid w:val="00500A2B"/>
    <w:rsid w:val="00520E7A"/>
    <w:rsid w:val="005349FE"/>
    <w:rsid w:val="00537092"/>
    <w:rsid w:val="0058288D"/>
    <w:rsid w:val="005A7210"/>
    <w:rsid w:val="005C48A3"/>
    <w:rsid w:val="005E1DAB"/>
    <w:rsid w:val="0061507A"/>
    <w:rsid w:val="00635A0E"/>
    <w:rsid w:val="00646798"/>
    <w:rsid w:val="0066128F"/>
    <w:rsid w:val="00663AA0"/>
    <w:rsid w:val="006801B3"/>
    <w:rsid w:val="006A52D3"/>
    <w:rsid w:val="00713A56"/>
    <w:rsid w:val="00746FD3"/>
    <w:rsid w:val="00764AEB"/>
    <w:rsid w:val="00780A62"/>
    <w:rsid w:val="00786C78"/>
    <w:rsid w:val="0079224F"/>
    <w:rsid w:val="007C57B4"/>
    <w:rsid w:val="007D0300"/>
    <w:rsid w:val="007E7BE8"/>
    <w:rsid w:val="00810A55"/>
    <w:rsid w:val="00874236"/>
    <w:rsid w:val="008B17C2"/>
    <w:rsid w:val="008C6619"/>
    <w:rsid w:val="008D420E"/>
    <w:rsid w:val="008D4DEA"/>
    <w:rsid w:val="00960D98"/>
    <w:rsid w:val="0098642F"/>
    <w:rsid w:val="009A76E1"/>
    <w:rsid w:val="009C467E"/>
    <w:rsid w:val="009C7EFF"/>
    <w:rsid w:val="00A23E69"/>
    <w:rsid w:val="00A42A5C"/>
    <w:rsid w:val="00A570D0"/>
    <w:rsid w:val="00A7422B"/>
    <w:rsid w:val="00A77918"/>
    <w:rsid w:val="00A859E7"/>
    <w:rsid w:val="00A87428"/>
    <w:rsid w:val="00AC1FFE"/>
    <w:rsid w:val="00B0408F"/>
    <w:rsid w:val="00B2576B"/>
    <w:rsid w:val="00B408E1"/>
    <w:rsid w:val="00B4752E"/>
    <w:rsid w:val="00B502B7"/>
    <w:rsid w:val="00B5145D"/>
    <w:rsid w:val="00B53BE2"/>
    <w:rsid w:val="00B64606"/>
    <w:rsid w:val="00B77DD9"/>
    <w:rsid w:val="00C167F1"/>
    <w:rsid w:val="00C4308B"/>
    <w:rsid w:val="00CB5795"/>
    <w:rsid w:val="00CB7346"/>
    <w:rsid w:val="00D6046A"/>
    <w:rsid w:val="00D94DC9"/>
    <w:rsid w:val="00D97363"/>
    <w:rsid w:val="00E223C9"/>
    <w:rsid w:val="00E42033"/>
    <w:rsid w:val="00E63027"/>
    <w:rsid w:val="00EC1DDC"/>
    <w:rsid w:val="00EC7ACE"/>
    <w:rsid w:val="00EF5AE0"/>
    <w:rsid w:val="00F41B39"/>
    <w:rsid w:val="00F5048E"/>
    <w:rsid w:val="00F81A31"/>
    <w:rsid w:val="00FD749D"/>
    <w:rsid w:val="00FD79F2"/>
    <w:rsid w:val="00FF2E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0234BC"/>
    <w:rPr>
      <w:color w:val="808080"/>
    </w:rPr>
  </w:style>
  <w:style w:type="paragraph" w:customStyle="1" w:styleId="B412E70409DD4967B7384FE1E99C72DF">
    <w:name w:val="B412E70409DD4967B7384FE1E99C72DF"/>
    <w:pPr>
      <w:spacing w:after="160" w:line="259" w:lineRule="auto"/>
    </w:pPr>
    <w:rPr>
      <w:lang w:val="en-CA" w:eastAsia="en-C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2020-09-15T00:00:00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5ED1DE-EC36-4AFD-9233-2624F7F0530D}">
  <ds:schemaRefs>
    <ds:schemaRef ds:uri="http://schemas.microsoft.com/sharepoint/v3/contenttype/forms"/>
  </ds:schemaRefs>
</ds:datastoreItem>
</file>

<file path=customXml/itemProps3.xml><?xml version="1.0" encoding="utf-8"?>
<ds:datastoreItem xmlns:ds="http://schemas.openxmlformats.org/officeDocument/2006/customXml" ds:itemID="{071B91D4-0DAC-4A8D-AEE7-4618B0E71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780505-446E-427D-8308-B2B299308D9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137B729-C094-48BB-900D-607758D1D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13</Pages>
  <Words>3208</Words>
  <Characters>18292</Characters>
  <Application>Microsoft Office Word</Application>
  <DocSecurity>0</DocSecurity>
  <Lines>152</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решение, принятое конференцией сторон конвенции о биологическом разнообразии на ее втором внеочередном совещании</vt:lpstr>
      <vt:lpstr>Draft report</vt:lpstr>
    </vt:vector>
  </TitlesOfParts>
  <Company>SCBD</Company>
  <LinksUpToDate>false</LinksUpToDate>
  <CharactersWithSpaces>21458</CharactersWithSpaces>
  <SharedDoc>false</SharedDoc>
  <HyperlinkBase>https://www.cbd.int/</HyperlinkBase>
  <HLinks>
    <vt:vector size="6" baseType="variant">
      <vt:variant>
        <vt:i4>917523</vt:i4>
      </vt:variant>
      <vt:variant>
        <vt:i4>0</vt:i4>
      </vt:variant>
      <vt:variant>
        <vt:i4>0</vt:i4>
      </vt:variant>
      <vt:variant>
        <vt:i4>5</vt:i4>
      </vt:variant>
      <vt:variant>
        <vt:lpwstr>https://www.cbd.int/doc/meetings/cop/excop-01/official/excop-01-03-en.pdf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конференцией сторон конвенции о биологическом разнообразии на ее втором внеочередном совещании</dc:title>
  <dc:subject>CBD/DEC/EM/2/1</dc:subject>
  <dc:creator>CBD/COP</dc:creator>
  <cp:keywords>Second extraordinary meeting of the Conference of the Parties to the Convention on Biological Diversity, 16-19 November 2020</cp:keywords>
  <cp:lastModifiedBy>PC</cp:lastModifiedBy>
  <cp:revision>5</cp:revision>
  <cp:lastPrinted>2020-12-04T16:05:00Z</cp:lastPrinted>
  <dcterms:created xsi:type="dcterms:W3CDTF">2022-02-10T23:49:00Z</dcterms:created>
  <dcterms:modified xsi:type="dcterms:W3CDTF">2022-02-11T11:58:00Z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