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7" w:type="dxa"/>
        <w:tblInd w:w="-318" w:type="dxa"/>
        <w:tblLook w:val="04A0"/>
      </w:tblPr>
      <w:tblGrid>
        <w:gridCol w:w="976"/>
        <w:gridCol w:w="5141"/>
        <w:gridCol w:w="4090"/>
      </w:tblGrid>
      <w:tr w:rsidR="00C9161D" w:rsidRPr="00A522AA" w:rsidTr="002A26BA">
        <w:trPr>
          <w:trHeight w:val="709"/>
        </w:trPr>
        <w:tc>
          <w:tcPr>
            <w:tcW w:w="976" w:type="dxa"/>
            <w:tcBorders>
              <w:bottom w:val="single" w:sz="12" w:space="0" w:color="auto"/>
            </w:tcBorders>
            <w:shd w:val="clear" w:color="auto" w:fill="auto"/>
          </w:tcPr>
          <w:p w:rsidR="00C9161D" w:rsidRPr="00A522AA" w:rsidRDefault="00AB714E" w:rsidP="000260FA">
            <w:pPr>
              <w:suppressLineNumbers/>
              <w:suppressAutoHyphens/>
              <w:kinsoku w:val="0"/>
              <w:overflowPunct w:val="0"/>
              <w:autoSpaceDE w:val="0"/>
              <w:autoSpaceDN w:val="0"/>
              <w:rPr>
                <w:kern w:val="22"/>
              </w:rPr>
            </w:pPr>
            <w:bookmarkStart w:id="0" w:name="_Hlk505247837"/>
            <w:r>
              <w:rPr>
                <w:noProof/>
                <w:kern w:val="22"/>
                <w:lang w:val="fr-FR" w:eastAsia="fr-FR"/>
              </w:rPr>
              <w:drawing>
                <wp:inline distT="0" distB="0" distL="0" distR="0">
                  <wp:extent cx="476250" cy="400050"/>
                  <wp:effectExtent l="0" t="0" r="0" b="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o="urn:schemas-microsoft-com:office:office" xmlns:v="urn:schemas-microsoft-com:vml" xmlns:w10="urn:schemas-microsoft-com:office:word" xmlns:w="http://schemas.openxmlformats.org/wordprocessingml/2006/main"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p14="http://schemas.microsoft.com/office/word/2010/wordprocessingDrawing"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6250" cy="400050"/>
                          </a:xfrm>
                          <a:prstGeom prst="rect">
                            <a:avLst/>
                          </a:prstGeom>
                          <a:noFill/>
                          <a:ln>
                            <a:noFill/>
                          </a:ln>
                        </pic:spPr>
                      </pic:pic>
                    </a:graphicData>
                  </a:graphic>
                </wp:inline>
              </w:drawing>
            </w:r>
          </w:p>
        </w:tc>
        <w:tc>
          <w:tcPr>
            <w:tcW w:w="5141" w:type="dxa"/>
            <w:tcBorders>
              <w:bottom w:val="single" w:sz="12" w:space="0" w:color="auto"/>
            </w:tcBorders>
            <w:shd w:val="clear" w:color="auto" w:fill="auto"/>
          </w:tcPr>
          <w:p w:rsidR="00C9161D" w:rsidRPr="00A522AA" w:rsidRDefault="00F4394F" w:rsidP="000260FA">
            <w:pPr>
              <w:suppressLineNumbers/>
              <w:suppressAutoHyphens/>
              <w:kinsoku w:val="0"/>
              <w:overflowPunct w:val="0"/>
              <w:autoSpaceDE w:val="0"/>
              <w:autoSpaceDN w:val="0"/>
              <w:rPr>
                <w:kern w:val="22"/>
              </w:rPr>
            </w:pPr>
            <w:r>
              <w:rPr>
                <w:noProof/>
                <w:sz w:val="24"/>
                <w:lang w:val="fr-FR" w:eastAsia="fr-FR"/>
              </w:rPr>
              <w:drawing>
                <wp:inline distT="0" distB="0" distL="0" distR="0">
                  <wp:extent cx="388620" cy="434340"/>
                  <wp:effectExtent l="19050" t="0" r="0" b="0"/>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a:srcRect/>
                          <a:stretch>
                            <a:fillRect/>
                          </a:stretch>
                        </pic:blipFill>
                        <pic:spPr bwMode="auto">
                          <a:xfrm>
                            <a:off x="0" y="0"/>
                            <a:ext cx="388620" cy="434340"/>
                          </a:xfrm>
                          <a:prstGeom prst="rect">
                            <a:avLst/>
                          </a:prstGeom>
                          <a:noFill/>
                          <a:ln w="9525">
                            <a:noFill/>
                            <a:miter lim="800000"/>
                            <a:headEnd/>
                            <a:tailEnd/>
                          </a:ln>
                        </pic:spPr>
                      </pic:pic>
                    </a:graphicData>
                  </a:graphic>
                </wp:inline>
              </w:drawing>
            </w:r>
          </w:p>
        </w:tc>
        <w:tc>
          <w:tcPr>
            <w:tcW w:w="4090" w:type="dxa"/>
            <w:tcBorders>
              <w:bottom w:val="single" w:sz="12" w:space="0" w:color="auto"/>
            </w:tcBorders>
            <w:shd w:val="clear" w:color="auto" w:fill="auto"/>
          </w:tcPr>
          <w:p w:rsidR="00C9161D" w:rsidRPr="00A522AA" w:rsidRDefault="00C9161D" w:rsidP="0056099C">
            <w:pPr>
              <w:suppressLineNumbers/>
              <w:suppressAutoHyphens/>
              <w:kinsoku w:val="0"/>
              <w:overflowPunct w:val="0"/>
              <w:autoSpaceDE w:val="0"/>
              <w:autoSpaceDN w:val="0"/>
              <w:jc w:val="right"/>
              <w:rPr>
                <w:rFonts w:ascii="Arial" w:hAnsi="Arial" w:cs="Arial"/>
                <w:b/>
                <w:kern w:val="22"/>
                <w:sz w:val="32"/>
                <w:szCs w:val="32"/>
              </w:rPr>
            </w:pPr>
            <w:r>
              <w:rPr>
                <w:rFonts w:ascii="Arial" w:hAnsi="Arial" w:cs="Arial"/>
                <w:b/>
                <w:bCs/>
                <w:kern w:val="22"/>
                <w:sz w:val="32"/>
                <w:szCs w:val="32"/>
              </w:rPr>
              <w:t>CBD</w:t>
            </w:r>
          </w:p>
        </w:tc>
      </w:tr>
      <w:bookmarkEnd w:id="0"/>
      <w:tr w:rsidR="00C9161D" w:rsidRPr="00A522AA" w:rsidTr="002A26BA">
        <w:tc>
          <w:tcPr>
            <w:tcW w:w="6117" w:type="dxa"/>
            <w:gridSpan w:val="2"/>
            <w:tcBorders>
              <w:top w:val="single" w:sz="12" w:space="0" w:color="auto"/>
              <w:bottom w:val="single" w:sz="36" w:space="0" w:color="auto"/>
            </w:tcBorders>
            <w:shd w:val="clear" w:color="auto" w:fill="auto"/>
            <w:vAlign w:val="center"/>
          </w:tcPr>
          <w:p w:rsidR="00C9161D" w:rsidRPr="00A522AA" w:rsidRDefault="00F4394F" w:rsidP="000260FA">
            <w:pPr>
              <w:suppressLineNumbers/>
              <w:suppressAutoHyphens/>
              <w:kinsoku w:val="0"/>
              <w:overflowPunct w:val="0"/>
              <w:autoSpaceDE w:val="0"/>
              <w:autoSpaceDN w:val="0"/>
              <w:rPr>
                <w:kern w:val="22"/>
              </w:rPr>
            </w:pPr>
            <w:r>
              <w:rPr>
                <w:noProof/>
                <w:szCs w:val="22"/>
                <w:lang w:val="fr-FR" w:eastAsia="fr-FR"/>
              </w:rPr>
              <w:drawing>
                <wp:inline distT="0" distB="0" distL="0" distR="0">
                  <wp:extent cx="2613660" cy="1074420"/>
                  <wp:effectExtent l="19050" t="0" r="0" b="0"/>
                  <wp:docPr id="5" name="Рисунок 1" descr="CBD_logo_ru-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BD_logo_ru-CMYK-black [Converted]"/>
                          <pic:cNvPicPr>
                            <a:picLocks noChangeAspect="1" noChangeArrowheads="1"/>
                          </pic:cNvPicPr>
                        </pic:nvPicPr>
                        <pic:blipFill>
                          <a:blip r:embed="rId11"/>
                          <a:srcRect/>
                          <a:stretch>
                            <a:fillRect/>
                          </a:stretch>
                        </pic:blipFill>
                        <pic:spPr bwMode="auto">
                          <a:xfrm>
                            <a:off x="0" y="0"/>
                            <a:ext cx="2613660" cy="1074420"/>
                          </a:xfrm>
                          <a:prstGeom prst="rect">
                            <a:avLst/>
                          </a:prstGeom>
                          <a:noFill/>
                          <a:ln w="9525">
                            <a:noFill/>
                            <a:miter lim="800000"/>
                            <a:headEnd/>
                            <a:tailEnd/>
                          </a:ln>
                        </pic:spPr>
                      </pic:pic>
                    </a:graphicData>
                  </a:graphic>
                </wp:inline>
              </w:drawing>
            </w:r>
          </w:p>
        </w:tc>
        <w:tc>
          <w:tcPr>
            <w:tcW w:w="4090" w:type="dxa"/>
            <w:tcBorders>
              <w:top w:val="single" w:sz="12" w:space="0" w:color="auto"/>
              <w:bottom w:val="single" w:sz="36" w:space="0" w:color="auto"/>
            </w:tcBorders>
            <w:shd w:val="clear" w:color="auto" w:fill="auto"/>
          </w:tcPr>
          <w:p w:rsidR="00C9161D" w:rsidRPr="00A522AA" w:rsidRDefault="00C9161D" w:rsidP="000260FA">
            <w:pPr>
              <w:suppressLineNumbers/>
              <w:suppressAutoHyphens/>
              <w:kinsoku w:val="0"/>
              <w:overflowPunct w:val="0"/>
              <w:autoSpaceDE w:val="0"/>
              <w:autoSpaceDN w:val="0"/>
              <w:ind w:left="1215"/>
              <w:rPr>
                <w:kern w:val="22"/>
                <w:szCs w:val="22"/>
              </w:rPr>
            </w:pPr>
            <w:r w:rsidRPr="00F4394F">
              <w:rPr>
                <w:kern w:val="22"/>
                <w:szCs w:val="22"/>
                <w:lang w:val="en-US"/>
              </w:rPr>
              <w:t>Distr.</w:t>
            </w:r>
          </w:p>
          <w:p w:rsidR="00C9161D" w:rsidRPr="00A522AA" w:rsidRDefault="00954331" w:rsidP="0056099C">
            <w:pPr>
              <w:suppressLineNumbers/>
              <w:suppressAutoHyphens/>
              <w:kinsoku w:val="0"/>
              <w:overflowPunct w:val="0"/>
              <w:autoSpaceDE w:val="0"/>
              <w:autoSpaceDN w:val="0"/>
              <w:ind w:left="1215"/>
              <w:rPr>
                <w:kern w:val="22"/>
                <w:szCs w:val="22"/>
              </w:rPr>
            </w:pPr>
            <w:r w:rsidRPr="00F4394F">
              <w:rPr>
                <w:kern w:val="22"/>
                <w:szCs w:val="22"/>
                <w:lang w:val="en-US"/>
              </w:rPr>
              <w:t>GENERAL</w:t>
            </w:r>
          </w:p>
          <w:p w:rsidR="00C9161D" w:rsidRPr="00A522AA" w:rsidRDefault="00C9161D" w:rsidP="0038105E">
            <w:pPr>
              <w:suppressLineNumbers/>
              <w:suppressAutoHyphens/>
              <w:kinsoku w:val="0"/>
              <w:overflowPunct w:val="0"/>
              <w:autoSpaceDE w:val="0"/>
              <w:autoSpaceDN w:val="0"/>
              <w:ind w:left="1215"/>
              <w:rPr>
                <w:kern w:val="22"/>
                <w:szCs w:val="22"/>
              </w:rPr>
            </w:pPr>
          </w:p>
          <w:sdt>
            <w:sdtPr>
              <w:rPr>
                <w:kern w:val="22"/>
              </w:rPr>
              <w:alias w:val="Status"/>
              <w:tag w:val=""/>
              <w:id w:val="231978348"/>
              <w:placeholder>
                <w:docPart w:val="18603C25195B47FA9E6AC0CF3944F4A1"/>
              </w:placeholder>
              <w:dataBinding w:prefixMappings="xmlns:ns0='http://purl.org/dc/elements/1.1/' xmlns:ns1='http://schemas.openxmlformats.org/package/2006/metadata/core-properties' " w:xpath="/ns1:coreProperties[1]/ns1:contentStatus[1]" w:storeItemID="{6C3C8BC8-F283-45AE-878A-BAB7291924A1}"/>
              <w:text/>
            </w:sdtPr>
            <w:sdtContent>
              <w:p w:rsidR="00C9161D" w:rsidRPr="00A522AA" w:rsidRDefault="00C32100" w:rsidP="0038105E">
                <w:pPr>
                  <w:suppressLineNumbers/>
                  <w:suppressAutoHyphens/>
                  <w:kinsoku w:val="0"/>
                  <w:overflowPunct w:val="0"/>
                  <w:autoSpaceDE w:val="0"/>
                  <w:autoSpaceDN w:val="0"/>
                  <w:ind w:left="1215"/>
                  <w:rPr>
                    <w:kern w:val="22"/>
                    <w:szCs w:val="22"/>
                  </w:rPr>
                </w:pPr>
                <w:r w:rsidRPr="00C32100">
                  <w:rPr>
                    <w:kern w:val="22"/>
                  </w:rPr>
                  <w:t>CBD/COP/DEC/14/</w:t>
                </w:r>
                <w:r w:rsidR="00143287">
                  <w:rPr>
                    <w:kern w:val="22"/>
                    <w:lang w:val="fr-FR"/>
                  </w:rPr>
                  <w:t>1</w:t>
                </w:r>
              </w:p>
            </w:sdtContent>
          </w:sdt>
          <w:p w:rsidR="00C9161D" w:rsidRPr="00A522AA" w:rsidRDefault="00C32100" w:rsidP="0038105E">
            <w:pPr>
              <w:suppressLineNumbers/>
              <w:suppressAutoHyphens/>
              <w:kinsoku w:val="0"/>
              <w:overflowPunct w:val="0"/>
              <w:autoSpaceDE w:val="0"/>
              <w:autoSpaceDN w:val="0"/>
              <w:ind w:left="1215"/>
              <w:rPr>
                <w:kern w:val="22"/>
                <w:szCs w:val="22"/>
              </w:rPr>
            </w:pPr>
            <w:r w:rsidRPr="00B275AD">
              <w:rPr>
                <w:kern w:val="22"/>
                <w:szCs w:val="22"/>
              </w:rPr>
              <w:t xml:space="preserve">30 </w:t>
            </w:r>
            <w:proofErr w:type="spellStart"/>
            <w:r w:rsidRPr="00CB467D">
              <w:rPr>
                <w:kern w:val="22"/>
                <w:szCs w:val="22"/>
              </w:rPr>
              <w:t>November</w:t>
            </w:r>
            <w:proofErr w:type="spellEnd"/>
            <w:r w:rsidRPr="00CB467D">
              <w:rPr>
                <w:kern w:val="22"/>
                <w:szCs w:val="22"/>
              </w:rPr>
              <w:t xml:space="preserve"> 2018</w:t>
            </w:r>
          </w:p>
          <w:p w:rsidR="00C9161D" w:rsidRDefault="00C9161D">
            <w:pPr>
              <w:suppressLineNumbers/>
              <w:suppressAutoHyphens/>
              <w:kinsoku w:val="0"/>
              <w:overflowPunct w:val="0"/>
              <w:autoSpaceDE w:val="0"/>
              <w:autoSpaceDN w:val="0"/>
              <w:ind w:left="1215"/>
              <w:rPr>
                <w:kern w:val="22"/>
                <w:szCs w:val="22"/>
              </w:rPr>
            </w:pPr>
          </w:p>
          <w:p w:rsidR="00F4394F" w:rsidRPr="00F4394F" w:rsidRDefault="00F4394F">
            <w:pPr>
              <w:suppressLineNumbers/>
              <w:suppressAutoHyphens/>
              <w:kinsoku w:val="0"/>
              <w:overflowPunct w:val="0"/>
              <w:autoSpaceDE w:val="0"/>
              <w:autoSpaceDN w:val="0"/>
              <w:ind w:left="1215"/>
              <w:rPr>
                <w:kern w:val="22"/>
                <w:szCs w:val="22"/>
                <w:lang w:val="en-US"/>
              </w:rPr>
            </w:pPr>
            <w:r>
              <w:rPr>
                <w:kern w:val="22"/>
                <w:szCs w:val="22"/>
                <w:lang w:val="en-US"/>
              </w:rPr>
              <w:t>RUSSIAN</w:t>
            </w:r>
          </w:p>
          <w:p w:rsidR="00C9161D" w:rsidRPr="00A522AA" w:rsidRDefault="00AB6333" w:rsidP="00F4394F">
            <w:pPr>
              <w:suppressLineNumbers/>
              <w:suppressAutoHyphens/>
              <w:kinsoku w:val="0"/>
              <w:overflowPunct w:val="0"/>
              <w:autoSpaceDE w:val="0"/>
              <w:autoSpaceDN w:val="0"/>
              <w:ind w:left="1215"/>
              <w:rPr>
                <w:kern w:val="22"/>
              </w:rPr>
            </w:pPr>
            <w:r>
              <w:rPr>
                <w:kern w:val="22"/>
                <w:szCs w:val="22"/>
              </w:rPr>
              <w:t>ORIGINAL: ENGLISH</w:t>
            </w:r>
          </w:p>
        </w:tc>
      </w:tr>
    </w:tbl>
    <w:p w:rsidR="00660370" w:rsidRPr="00F4394F" w:rsidRDefault="004E43F1" w:rsidP="000260FA">
      <w:pPr>
        <w:pStyle w:val="Cornernotation"/>
        <w:suppressLineNumbers/>
        <w:suppressAutoHyphens/>
        <w:kinsoku w:val="0"/>
        <w:overflowPunct w:val="0"/>
        <w:autoSpaceDE w:val="0"/>
        <w:autoSpaceDN w:val="0"/>
        <w:ind w:left="180" w:right="4422" w:hanging="180"/>
        <w:rPr>
          <w:kern w:val="22"/>
          <w:szCs w:val="22"/>
        </w:rPr>
      </w:pPr>
      <w:r>
        <w:rPr>
          <w:kern w:val="22"/>
          <w:szCs w:val="22"/>
        </w:rPr>
        <w:t>КОНФЕРЕНЦИЯ СТОРОН КОНВЕНЦИИ О БИОЛОГИЧЕСКОМ РАЗНООБРАЗИИ</w:t>
      </w:r>
    </w:p>
    <w:p w:rsidR="00764248" w:rsidRPr="00F4394F" w:rsidRDefault="00764248" w:rsidP="000260FA">
      <w:pPr>
        <w:pStyle w:val="Cornernotation"/>
        <w:suppressLineNumbers/>
        <w:suppressAutoHyphens/>
        <w:kinsoku w:val="0"/>
        <w:overflowPunct w:val="0"/>
        <w:autoSpaceDE w:val="0"/>
        <w:autoSpaceDN w:val="0"/>
        <w:ind w:left="180" w:right="4422" w:hanging="180"/>
        <w:rPr>
          <w:kern w:val="22"/>
          <w:szCs w:val="22"/>
        </w:rPr>
      </w:pPr>
      <w:r>
        <w:rPr>
          <w:kern w:val="22"/>
          <w:szCs w:val="22"/>
        </w:rPr>
        <w:t>Четырнадцатое совещание</w:t>
      </w:r>
    </w:p>
    <w:p w:rsidR="00C9161D" w:rsidRPr="00F4394F" w:rsidRDefault="00C45A9D" w:rsidP="00FB3E0E">
      <w:pPr>
        <w:pStyle w:val="Cornernotation"/>
        <w:suppressLineNumbers/>
        <w:suppressAutoHyphens/>
        <w:kinsoku w:val="0"/>
        <w:overflowPunct w:val="0"/>
        <w:autoSpaceDE w:val="0"/>
        <w:autoSpaceDN w:val="0"/>
        <w:ind w:left="180" w:right="4422" w:hanging="180"/>
        <w:rPr>
          <w:kern w:val="22"/>
          <w:szCs w:val="22"/>
        </w:rPr>
      </w:pPr>
      <w:r>
        <w:rPr>
          <w:kern w:val="22"/>
          <w:szCs w:val="22"/>
        </w:rPr>
        <w:t>Шарм-эш-Шейх, Египет, 17-29 ноября 2018 года</w:t>
      </w:r>
    </w:p>
    <w:p w:rsidR="008A477F" w:rsidRPr="00A522AA" w:rsidRDefault="008A477F" w:rsidP="00FB3E0E">
      <w:pPr>
        <w:pStyle w:val="Cornernotation"/>
        <w:suppressLineNumbers/>
        <w:suppressAutoHyphens/>
        <w:kinsoku w:val="0"/>
        <w:overflowPunct w:val="0"/>
        <w:autoSpaceDE w:val="0"/>
        <w:autoSpaceDN w:val="0"/>
        <w:ind w:left="180" w:right="4422" w:hanging="180"/>
        <w:rPr>
          <w:kern w:val="22"/>
          <w:szCs w:val="22"/>
        </w:rPr>
      </w:pPr>
      <w:r>
        <w:rPr>
          <w:kern w:val="22"/>
          <w:szCs w:val="22"/>
        </w:rPr>
        <w:t xml:space="preserve">Пункт </w:t>
      </w:r>
      <w:r w:rsidR="00143287">
        <w:rPr>
          <w:kern w:val="22"/>
          <w:szCs w:val="22"/>
          <w:lang w:val="fr-FR"/>
        </w:rPr>
        <w:t>8</w:t>
      </w:r>
      <w:r>
        <w:rPr>
          <w:kern w:val="22"/>
          <w:szCs w:val="22"/>
        </w:rPr>
        <w:t xml:space="preserve"> повестки дня</w:t>
      </w:r>
    </w:p>
    <w:p w:rsidR="00BE6975" w:rsidRPr="00451FAC" w:rsidRDefault="00451FAC" w:rsidP="00C9428F">
      <w:pPr>
        <w:suppressLineNumbers/>
        <w:suppressAutoHyphens/>
        <w:kinsoku w:val="0"/>
        <w:overflowPunct w:val="0"/>
        <w:autoSpaceDE w:val="0"/>
        <w:autoSpaceDN w:val="0"/>
        <w:spacing w:before="240" w:after="120"/>
        <w:jc w:val="center"/>
        <w:rPr>
          <w:b/>
          <w:caps/>
          <w:kern w:val="22"/>
          <w:szCs w:val="22"/>
        </w:rPr>
      </w:pPr>
      <w:r w:rsidRPr="00451FAC">
        <w:rPr>
          <w:b/>
          <w:kern w:val="1"/>
        </w:rPr>
        <w:t>РЕШЕНИЕ, ПРИНЯТОЕ КОНФЕРЕНЦИЕЙ СТОРОН КОНВЕНЦИИ О БИОЛОГИЧЕСКОМ РАЗНООБРАЗИИ</w:t>
      </w:r>
    </w:p>
    <w:p w:rsidR="009F5421" w:rsidRPr="009F5421" w:rsidRDefault="009F5421" w:rsidP="009F5421">
      <w:pPr>
        <w:keepNext/>
        <w:spacing w:before="120" w:after="120"/>
        <w:ind w:firstLine="709"/>
        <w:jc w:val="center"/>
        <w:rPr>
          <w:b/>
          <w:iCs/>
          <w:lang w:val="fr-FR"/>
        </w:rPr>
      </w:pPr>
      <w:bookmarkStart w:id="1" w:name="_Toc522023215"/>
      <w:r w:rsidRPr="009F5421">
        <w:rPr>
          <w:b/>
          <w:iCs/>
          <w:lang w:val="fr-FR"/>
        </w:rPr>
        <w:t>14</w:t>
      </w:r>
      <w:r w:rsidR="00C61407">
        <w:rPr>
          <w:b/>
          <w:iCs/>
        </w:rPr>
        <w:t>/</w:t>
      </w:r>
      <w:r w:rsidR="00143287">
        <w:rPr>
          <w:b/>
          <w:iCs/>
          <w:lang w:val="fr-FR"/>
        </w:rPr>
        <w:t>1</w:t>
      </w:r>
      <w:r w:rsidRPr="009F5421">
        <w:rPr>
          <w:b/>
          <w:iCs/>
          <w:lang w:val="fr-FR"/>
        </w:rPr>
        <w:tab/>
      </w:r>
      <w:r w:rsidR="00143287">
        <w:rPr>
          <w:b/>
          <w:iCs/>
        </w:rPr>
        <w:t>О</w:t>
      </w:r>
      <w:r w:rsidR="00143287" w:rsidRPr="00143287">
        <w:rPr>
          <w:b/>
          <w:iCs/>
        </w:rPr>
        <w:t>бновленн</w:t>
      </w:r>
      <w:r w:rsidR="00143287">
        <w:rPr>
          <w:b/>
          <w:iCs/>
        </w:rPr>
        <w:t xml:space="preserve">ая оценка результатов выполнения определенных </w:t>
      </w:r>
      <w:r w:rsidR="00143287" w:rsidRPr="00143287">
        <w:rPr>
          <w:b/>
          <w:iCs/>
        </w:rPr>
        <w:t>целевых задач по сохранению и устойчивому использованию биоразнообразия, принятых в Айти</w:t>
      </w:r>
      <w:r w:rsidR="00143287">
        <w:rPr>
          <w:b/>
          <w:iCs/>
        </w:rPr>
        <w:t xml:space="preserve">, </w:t>
      </w:r>
      <w:r w:rsidR="00143287">
        <w:rPr>
          <w:b/>
          <w:iCs/>
        </w:rPr>
        <w:br/>
        <w:t xml:space="preserve">и </w:t>
      </w:r>
      <w:r w:rsidR="0084045E">
        <w:rPr>
          <w:b/>
          <w:iCs/>
        </w:rPr>
        <w:t>меры</w:t>
      </w:r>
      <w:r w:rsidR="00143287" w:rsidRPr="00143287">
        <w:rPr>
          <w:b/>
          <w:iCs/>
        </w:rPr>
        <w:t xml:space="preserve"> ускорения прогресса</w:t>
      </w:r>
      <w:r w:rsidR="0071638C">
        <w:rPr>
          <w:b/>
          <w:iCs/>
        </w:rPr>
        <w:t xml:space="preserve"> </w:t>
      </w:r>
    </w:p>
    <w:p w:rsidR="00143287" w:rsidRPr="00002795" w:rsidRDefault="00143287" w:rsidP="00143287">
      <w:pPr>
        <w:pStyle w:val="NormalWeb"/>
        <w:keepNext/>
        <w:keepLines/>
        <w:suppressLineNumbers/>
        <w:suppressAutoHyphens/>
        <w:kinsoku w:val="0"/>
        <w:autoSpaceDE w:val="0"/>
        <w:autoSpaceDN w:val="0"/>
        <w:adjustRightInd w:val="0"/>
        <w:snapToGrid w:val="0"/>
        <w:spacing w:before="120" w:after="120"/>
        <w:ind w:firstLine="720"/>
        <w:rPr>
          <w:i/>
          <w:kern w:val="22"/>
          <w:sz w:val="22"/>
          <w:szCs w:val="22"/>
        </w:rPr>
      </w:pPr>
      <w:r w:rsidRPr="00002795">
        <w:rPr>
          <w:i/>
          <w:kern w:val="22"/>
          <w:sz w:val="22"/>
          <w:szCs w:val="22"/>
        </w:rPr>
        <w:t>Конференция Сторон,</w:t>
      </w:r>
    </w:p>
    <w:p w:rsidR="00143287" w:rsidRPr="00002795" w:rsidRDefault="00143287" w:rsidP="00143287">
      <w:pPr>
        <w:suppressLineNumbers/>
        <w:suppressAutoHyphens/>
        <w:kinsoku w:val="0"/>
        <w:overflowPunct w:val="0"/>
        <w:autoSpaceDE w:val="0"/>
        <w:autoSpaceDN w:val="0"/>
        <w:spacing w:before="120" w:after="120"/>
        <w:ind w:firstLine="720"/>
        <w:rPr>
          <w:iCs/>
          <w:snapToGrid w:val="0"/>
          <w:kern w:val="22"/>
          <w:szCs w:val="22"/>
        </w:rPr>
      </w:pPr>
      <w:r w:rsidRPr="00002795">
        <w:rPr>
          <w:i/>
          <w:iCs/>
          <w:snapToGrid w:val="0"/>
          <w:kern w:val="22"/>
          <w:szCs w:val="22"/>
        </w:rPr>
        <w:t xml:space="preserve">ссылаясь </w:t>
      </w:r>
      <w:r w:rsidRPr="00002795">
        <w:rPr>
          <w:iCs/>
          <w:snapToGrid w:val="0"/>
          <w:kern w:val="22"/>
          <w:szCs w:val="22"/>
        </w:rPr>
        <w:t>на</w:t>
      </w:r>
      <w:r w:rsidRPr="00002795">
        <w:rPr>
          <w:i/>
          <w:iCs/>
          <w:snapToGrid w:val="0"/>
          <w:kern w:val="22"/>
          <w:szCs w:val="22"/>
        </w:rPr>
        <w:t xml:space="preserve"> </w:t>
      </w:r>
      <w:r w:rsidRPr="00002795">
        <w:rPr>
          <w:iCs/>
          <w:snapToGrid w:val="0"/>
          <w:kern w:val="22"/>
          <w:szCs w:val="22"/>
        </w:rPr>
        <w:t>решения XIII/5, XIII/28 и XIII/29,</w:t>
      </w:r>
    </w:p>
    <w:p w:rsidR="00143287" w:rsidRPr="00002795" w:rsidRDefault="00143287" w:rsidP="00143287">
      <w:pPr>
        <w:pStyle w:val="NormalWeb"/>
        <w:keepNext/>
        <w:keepLines/>
        <w:suppressLineNumbers/>
        <w:suppressAutoHyphens/>
        <w:kinsoku w:val="0"/>
        <w:autoSpaceDE w:val="0"/>
        <w:autoSpaceDN w:val="0"/>
        <w:adjustRightInd w:val="0"/>
        <w:snapToGrid w:val="0"/>
        <w:spacing w:before="120" w:after="120"/>
        <w:ind w:firstLine="720"/>
        <w:rPr>
          <w:kern w:val="22"/>
          <w:sz w:val="22"/>
          <w:szCs w:val="22"/>
        </w:rPr>
      </w:pPr>
      <w:r w:rsidRPr="00002795">
        <w:rPr>
          <w:i/>
          <w:kern w:val="22"/>
          <w:sz w:val="22"/>
          <w:szCs w:val="22"/>
        </w:rPr>
        <w:t>ссылаясь</w:t>
      </w:r>
      <w:r w:rsidRPr="00002795">
        <w:rPr>
          <w:kern w:val="22"/>
          <w:sz w:val="22"/>
          <w:szCs w:val="22"/>
        </w:rPr>
        <w:t xml:space="preserve"> </w:t>
      </w:r>
      <w:r w:rsidR="00135FCB" w:rsidRPr="00135FCB">
        <w:rPr>
          <w:i/>
          <w:kern w:val="22"/>
          <w:sz w:val="22"/>
          <w:szCs w:val="22"/>
        </w:rPr>
        <w:t>также</w:t>
      </w:r>
      <w:r w:rsidR="00135FCB">
        <w:rPr>
          <w:kern w:val="22"/>
          <w:sz w:val="22"/>
          <w:szCs w:val="22"/>
        </w:rPr>
        <w:t xml:space="preserve"> </w:t>
      </w:r>
      <w:r w:rsidRPr="00002795">
        <w:rPr>
          <w:kern w:val="22"/>
          <w:sz w:val="22"/>
          <w:szCs w:val="22"/>
        </w:rPr>
        <w:t>на решение XIII/1, в частности на его пункты 12 и 19,</w:t>
      </w:r>
    </w:p>
    <w:p w:rsidR="00143287" w:rsidRPr="00002795" w:rsidRDefault="00143287" w:rsidP="00143287">
      <w:pPr>
        <w:pStyle w:val="NormalWeb"/>
        <w:suppressLineNumbers/>
        <w:suppressAutoHyphens/>
        <w:kinsoku w:val="0"/>
        <w:autoSpaceDE w:val="0"/>
        <w:autoSpaceDN w:val="0"/>
        <w:adjustRightInd w:val="0"/>
        <w:snapToGrid w:val="0"/>
        <w:spacing w:before="120" w:after="120"/>
        <w:ind w:firstLine="720"/>
        <w:rPr>
          <w:iCs/>
          <w:snapToGrid w:val="0"/>
          <w:kern w:val="22"/>
          <w:sz w:val="22"/>
          <w:szCs w:val="22"/>
        </w:rPr>
      </w:pPr>
      <w:r w:rsidRPr="00002795">
        <w:rPr>
          <w:i/>
          <w:iCs/>
          <w:snapToGrid w:val="0"/>
          <w:kern w:val="22"/>
          <w:sz w:val="22"/>
          <w:szCs w:val="22"/>
        </w:rPr>
        <w:t>выражая глубокую озабоченность</w:t>
      </w:r>
      <w:r w:rsidRPr="00002795">
        <w:rPr>
          <w:iCs/>
          <w:snapToGrid w:val="0"/>
          <w:kern w:val="22"/>
          <w:sz w:val="22"/>
          <w:szCs w:val="22"/>
        </w:rPr>
        <w:t xml:space="preserve"> в связи с тем, </w:t>
      </w:r>
      <w:proofErr w:type="gramStart"/>
      <w:r w:rsidRPr="00002795">
        <w:rPr>
          <w:iCs/>
          <w:snapToGrid w:val="0"/>
          <w:kern w:val="22"/>
          <w:sz w:val="22"/>
          <w:szCs w:val="22"/>
        </w:rPr>
        <w:t>что</w:t>
      </w:r>
      <w:proofErr w:type="gramEnd"/>
      <w:r w:rsidRPr="00002795">
        <w:rPr>
          <w:iCs/>
          <w:snapToGrid w:val="0"/>
          <w:kern w:val="22"/>
          <w:sz w:val="22"/>
          <w:szCs w:val="22"/>
        </w:rPr>
        <w:t xml:space="preserve"> несмотря на </w:t>
      </w:r>
      <w:r w:rsidR="00CE2CF1" w:rsidRPr="00002795">
        <w:rPr>
          <w:iCs/>
          <w:snapToGrid w:val="0"/>
          <w:kern w:val="22"/>
          <w:sz w:val="22"/>
          <w:szCs w:val="22"/>
        </w:rPr>
        <w:t>мног</w:t>
      </w:r>
      <w:r w:rsidR="00CE2CF1">
        <w:rPr>
          <w:iCs/>
          <w:snapToGrid w:val="0"/>
          <w:kern w:val="22"/>
          <w:sz w:val="22"/>
          <w:szCs w:val="22"/>
        </w:rPr>
        <w:t>очисленные</w:t>
      </w:r>
      <w:r w:rsidRPr="00002795">
        <w:rPr>
          <w:iCs/>
          <w:snapToGrid w:val="0"/>
          <w:kern w:val="22"/>
          <w:sz w:val="22"/>
          <w:szCs w:val="22"/>
        </w:rPr>
        <w:t xml:space="preserve"> позитивные действия Сторон и других субъектов работа по большинству целевых задач по сохранению и устойчивому использованию биоразнообразия, принятых в Айти, осуществляется темпами, которые не позволяют выполнить эти задачи к 2020 году, что при отсутствии значительного дальнейшего прогресса поставит под угрозу выполнение миссии и реализацию концепции Стратегического плана в области сохранения и устойчивого использования биоразнообразия на 2011-2020 годы</w:t>
      </w:r>
      <w:r w:rsidRPr="00002795">
        <w:rPr>
          <w:rStyle w:val="Appelnotedebasdep"/>
          <w:iCs/>
          <w:snapToGrid w:val="0"/>
          <w:kern w:val="22"/>
          <w:szCs w:val="22"/>
        </w:rPr>
        <w:footnoteReference w:id="2"/>
      </w:r>
      <w:r w:rsidRPr="00002795">
        <w:rPr>
          <w:iCs/>
          <w:snapToGrid w:val="0"/>
          <w:kern w:val="22"/>
          <w:sz w:val="22"/>
          <w:szCs w:val="22"/>
        </w:rPr>
        <w:t>, достижение целей в области устойчивого развития</w:t>
      </w:r>
      <w:r w:rsidRPr="00002795">
        <w:rPr>
          <w:rStyle w:val="Appelnotedebasdep"/>
          <w:iCs/>
          <w:snapToGrid w:val="0"/>
          <w:spacing w:val="-2"/>
          <w:kern w:val="22"/>
          <w:szCs w:val="22"/>
        </w:rPr>
        <w:footnoteReference w:id="3"/>
      </w:r>
      <w:r w:rsidRPr="00002795">
        <w:rPr>
          <w:iCs/>
          <w:snapToGrid w:val="0"/>
          <w:kern w:val="22"/>
          <w:sz w:val="22"/>
          <w:szCs w:val="22"/>
        </w:rPr>
        <w:t xml:space="preserve"> и в конечном итоге системы жизнеобеспечения планеты</w:t>
      </w:r>
      <w:r w:rsidRPr="00002795">
        <w:rPr>
          <w:iCs/>
          <w:snapToGrid w:val="0"/>
          <w:kern w:val="22"/>
          <w:szCs w:val="22"/>
        </w:rPr>
        <w:t>;</w:t>
      </w:r>
    </w:p>
    <w:p w:rsidR="00135FCB" w:rsidRDefault="00143287" w:rsidP="00143287">
      <w:pPr>
        <w:pStyle w:val="NormalWeb"/>
        <w:suppressLineNumbers/>
        <w:suppressAutoHyphens/>
        <w:kinsoku w:val="0"/>
        <w:autoSpaceDE w:val="0"/>
        <w:autoSpaceDN w:val="0"/>
        <w:adjustRightInd w:val="0"/>
        <w:snapToGrid w:val="0"/>
        <w:spacing w:before="120" w:after="120"/>
        <w:ind w:firstLine="720"/>
        <w:rPr>
          <w:kern w:val="22"/>
          <w:sz w:val="22"/>
          <w:szCs w:val="22"/>
        </w:rPr>
      </w:pPr>
      <w:proofErr w:type="gramStart"/>
      <w:r w:rsidRPr="00002795">
        <w:rPr>
          <w:kern w:val="22"/>
          <w:sz w:val="22"/>
          <w:szCs w:val="22"/>
        </w:rPr>
        <w:t>1.</w:t>
      </w:r>
      <w:r w:rsidRPr="00002795">
        <w:rPr>
          <w:kern w:val="22"/>
          <w:sz w:val="22"/>
          <w:szCs w:val="22"/>
        </w:rPr>
        <w:tab/>
      </w:r>
      <w:r w:rsidR="00135FCB" w:rsidRPr="00135FCB">
        <w:rPr>
          <w:i/>
          <w:kern w:val="22"/>
          <w:sz w:val="22"/>
          <w:szCs w:val="22"/>
        </w:rPr>
        <w:t>приветствует</w:t>
      </w:r>
      <w:r w:rsidR="00135FCB" w:rsidRPr="00135FCB">
        <w:rPr>
          <w:kern w:val="22"/>
          <w:sz w:val="22"/>
          <w:szCs w:val="22"/>
        </w:rPr>
        <w:t xml:space="preserve"> обновленный анализ прогресса в осуществлении Конвенции и </w:t>
      </w:r>
      <w:r w:rsidR="00135FCB">
        <w:rPr>
          <w:kern w:val="22"/>
          <w:sz w:val="22"/>
          <w:szCs w:val="22"/>
        </w:rPr>
        <w:t>С</w:t>
      </w:r>
      <w:r w:rsidR="00135FCB" w:rsidRPr="00135FCB">
        <w:rPr>
          <w:kern w:val="22"/>
          <w:sz w:val="22"/>
          <w:szCs w:val="22"/>
        </w:rPr>
        <w:t xml:space="preserve">тратегического плана в области сохранения и устойчивого использования биоразнообразия на 2011-2020 годы и </w:t>
      </w:r>
      <w:r w:rsidR="00135FCB">
        <w:rPr>
          <w:kern w:val="22"/>
          <w:sz w:val="22"/>
          <w:szCs w:val="22"/>
        </w:rPr>
        <w:t>выполнени</w:t>
      </w:r>
      <w:r w:rsidR="00CE2CF1">
        <w:rPr>
          <w:kern w:val="22"/>
          <w:sz w:val="22"/>
          <w:szCs w:val="22"/>
        </w:rPr>
        <w:t>е</w:t>
      </w:r>
      <w:r w:rsidR="00135FCB">
        <w:rPr>
          <w:kern w:val="22"/>
          <w:sz w:val="22"/>
          <w:szCs w:val="22"/>
        </w:rPr>
        <w:t xml:space="preserve"> </w:t>
      </w:r>
      <w:r w:rsidR="00135FCB" w:rsidRPr="00135FCB">
        <w:rPr>
          <w:iCs/>
          <w:kern w:val="22"/>
          <w:sz w:val="22"/>
          <w:szCs w:val="22"/>
        </w:rPr>
        <w:t>целевых задач по сохранению и устойчивому использованию биоразнообразия, принятых в Айти</w:t>
      </w:r>
      <w:r w:rsidR="00135FCB" w:rsidRPr="00135FCB">
        <w:rPr>
          <w:kern w:val="22"/>
          <w:sz w:val="22"/>
          <w:szCs w:val="22"/>
        </w:rPr>
        <w:t>, включая обновленную информацию о прогрессе в деле пересмотра</w:t>
      </w:r>
      <w:r w:rsidR="00CE2CF1">
        <w:rPr>
          <w:kern w:val="22"/>
          <w:sz w:val="22"/>
          <w:szCs w:val="22"/>
        </w:rPr>
        <w:t xml:space="preserve">, </w:t>
      </w:r>
      <w:r w:rsidR="00135FCB" w:rsidRPr="00135FCB">
        <w:rPr>
          <w:kern w:val="22"/>
          <w:sz w:val="22"/>
          <w:szCs w:val="22"/>
        </w:rPr>
        <w:t>обновления и осуществления национальных стратегий и план</w:t>
      </w:r>
      <w:r w:rsidR="00135FCB">
        <w:rPr>
          <w:kern w:val="22"/>
          <w:sz w:val="22"/>
          <w:szCs w:val="22"/>
        </w:rPr>
        <w:t>ов</w:t>
      </w:r>
      <w:r w:rsidR="00135FCB" w:rsidRPr="00135FCB">
        <w:rPr>
          <w:kern w:val="22"/>
          <w:sz w:val="22"/>
          <w:szCs w:val="22"/>
        </w:rPr>
        <w:t xml:space="preserve"> действий</w:t>
      </w:r>
      <w:r w:rsidR="00135FCB">
        <w:rPr>
          <w:kern w:val="22"/>
          <w:sz w:val="22"/>
          <w:szCs w:val="22"/>
        </w:rPr>
        <w:t xml:space="preserve"> по сохранению биоразнообразия, включая национальные целевые задачи</w:t>
      </w:r>
      <w:r w:rsidR="00135FCB" w:rsidRPr="00135FCB">
        <w:rPr>
          <w:kern w:val="22"/>
          <w:sz w:val="22"/>
          <w:szCs w:val="22"/>
        </w:rPr>
        <w:t xml:space="preserve"> и национальные доклады</w:t>
      </w:r>
      <w:proofErr w:type="gramEnd"/>
      <w:r w:rsidR="00135FCB" w:rsidRPr="00135FCB">
        <w:rPr>
          <w:kern w:val="22"/>
          <w:sz w:val="22"/>
          <w:szCs w:val="22"/>
        </w:rPr>
        <w:t xml:space="preserve">, а </w:t>
      </w:r>
      <w:r w:rsidR="00135FCB">
        <w:rPr>
          <w:kern w:val="22"/>
          <w:sz w:val="22"/>
          <w:szCs w:val="22"/>
        </w:rPr>
        <w:t>также</w:t>
      </w:r>
      <w:r w:rsidR="00135FCB" w:rsidRPr="00135FCB">
        <w:rPr>
          <w:kern w:val="22"/>
          <w:sz w:val="22"/>
          <w:szCs w:val="22"/>
        </w:rPr>
        <w:t xml:space="preserve"> анализ вклада целевых задач, поставленных Сторонами, и результатов на пути</w:t>
      </w:r>
      <w:r w:rsidR="00135FCB">
        <w:rPr>
          <w:kern w:val="22"/>
          <w:sz w:val="22"/>
          <w:szCs w:val="22"/>
        </w:rPr>
        <w:t xml:space="preserve"> к выполнению целевых задач</w:t>
      </w:r>
      <w:r w:rsidR="00135FCB" w:rsidRPr="00135FCB">
        <w:rPr>
          <w:kern w:val="22"/>
          <w:sz w:val="22"/>
          <w:szCs w:val="22"/>
        </w:rPr>
        <w:t>, принятых в Айти</w:t>
      </w:r>
      <w:r w:rsidR="00135FCB" w:rsidRPr="00135FCB">
        <w:rPr>
          <w:kern w:val="22"/>
          <w:sz w:val="22"/>
          <w:szCs w:val="22"/>
          <w:vertAlign w:val="superscript"/>
        </w:rPr>
        <w:footnoteReference w:id="4"/>
      </w:r>
      <w:r w:rsidR="00135FCB" w:rsidRPr="00135FCB">
        <w:rPr>
          <w:kern w:val="22"/>
          <w:sz w:val="22"/>
          <w:szCs w:val="22"/>
        </w:rPr>
        <w:t>;</w:t>
      </w:r>
    </w:p>
    <w:p w:rsidR="00143287" w:rsidRPr="00002795" w:rsidRDefault="00143287" w:rsidP="00143287">
      <w:pPr>
        <w:pStyle w:val="NormalWeb"/>
        <w:suppressLineNumbers/>
        <w:suppressAutoHyphens/>
        <w:kinsoku w:val="0"/>
        <w:autoSpaceDE w:val="0"/>
        <w:autoSpaceDN w:val="0"/>
        <w:adjustRightInd w:val="0"/>
        <w:snapToGrid w:val="0"/>
        <w:spacing w:before="120" w:after="120"/>
        <w:ind w:firstLine="720"/>
        <w:rPr>
          <w:sz w:val="22"/>
          <w:szCs w:val="22"/>
        </w:rPr>
      </w:pPr>
      <w:r w:rsidRPr="00002795">
        <w:rPr>
          <w:snapToGrid w:val="0"/>
          <w:kern w:val="22"/>
          <w:sz w:val="22"/>
          <w:szCs w:val="22"/>
        </w:rPr>
        <w:t>2.</w:t>
      </w:r>
      <w:r w:rsidRPr="00002795">
        <w:rPr>
          <w:i/>
          <w:snapToGrid w:val="0"/>
          <w:kern w:val="22"/>
          <w:sz w:val="22"/>
          <w:szCs w:val="22"/>
        </w:rPr>
        <w:tab/>
        <w:t>с признательностью приветствует</w:t>
      </w:r>
      <w:r w:rsidRPr="00002795">
        <w:rPr>
          <w:iCs/>
          <w:snapToGrid w:val="0"/>
          <w:kern w:val="22"/>
          <w:sz w:val="22"/>
          <w:szCs w:val="22"/>
        </w:rPr>
        <w:t xml:space="preserve"> региональные оценки биоразнообразия и экосистемных услуг для Африки, Северной и Южной Америки, Азии и Тихого океана, Европы и Центральной Азии, а также </w:t>
      </w:r>
      <w:r w:rsidR="00135FCB">
        <w:rPr>
          <w:iCs/>
          <w:snapToGrid w:val="0"/>
          <w:kern w:val="22"/>
          <w:sz w:val="22"/>
          <w:szCs w:val="22"/>
        </w:rPr>
        <w:t>т</w:t>
      </w:r>
      <w:r w:rsidRPr="00002795">
        <w:rPr>
          <w:iCs/>
          <w:snapToGrid w:val="0"/>
          <w:kern w:val="22"/>
          <w:sz w:val="22"/>
          <w:szCs w:val="22"/>
        </w:rPr>
        <w:t>ематическую оценку деградации и восстановления земель Межправительственной научно-политической платформы по биоразнообразию и экосистемным услугам;</w:t>
      </w:r>
    </w:p>
    <w:p w:rsidR="00143287" w:rsidRPr="00002795" w:rsidRDefault="00143287" w:rsidP="00143287">
      <w:pPr>
        <w:suppressLineNumbers/>
        <w:suppressAutoHyphens/>
        <w:kinsoku w:val="0"/>
        <w:overflowPunct w:val="0"/>
        <w:autoSpaceDE w:val="0"/>
        <w:autoSpaceDN w:val="0"/>
        <w:spacing w:before="120" w:after="120"/>
        <w:ind w:firstLine="720"/>
        <w:rPr>
          <w:iCs/>
          <w:snapToGrid w:val="0"/>
          <w:kern w:val="22"/>
          <w:szCs w:val="22"/>
        </w:rPr>
      </w:pPr>
      <w:r w:rsidRPr="00002795">
        <w:rPr>
          <w:snapToGrid w:val="0"/>
          <w:kern w:val="22"/>
          <w:szCs w:val="22"/>
        </w:rPr>
        <w:lastRenderedPageBreak/>
        <w:t>3.</w:t>
      </w:r>
      <w:r w:rsidRPr="00002795">
        <w:rPr>
          <w:i/>
          <w:snapToGrid w:val="0"/>
          <w:kern w:val="22"/>
          <w:szCs w:val="22"/>
        </w:rPr>
        <w:tab/>
        <w:t>приветствует</w:t>
      </w:r>
      <w:r w:rsidRPr="00002795">
        <w:rPr>
          <w:iCs/>
          <w:snapToGrid w:val="0"/>
          <w:kern w:val="22"/>
          <w:szCs w:val="22"/>
        </w:rPr>
        <w:t xml:space="preserve"> обзор обновленной научной информации</w:t>
      </w:r>
      <w:r w:rsidRPr="00002795">
        <w:rPr>
          <w:iCs/>
          <w:snapToGrid w:val="0"/>
          <w:kern w:val="22"/>
          <w:szCs w:val="22"/>
          <w:vertAlign w:val="superscript"/>
        </w:rPr>
        <w:footnoteReference w:id="5"/>
      </w:r>
      <w:r w:rsidRPr="00002795">
        <w:rPr>
          <w:iCs/>
          <w:snapToGrid w:val="0"/>
          <w:kern w:val="22"/>
          <w:szCs w:val="22"/>
        </w:rPr>
        <w:t xml:space="preserve">, включая его выводы и выявленные информационные пробелы, и возможные </w:t>
      </w:r>
      <w:r w:rsidR="0084045E">
        <w:rPr>
          <w:szCs w:val="22"/>
        </w:rPr>
        <w:t>меры по</w:t>
      </w:r>
      <w:r w:rsidRPr="00002795">
        <w:rPr>
          <w:szCs w:val="22"/>
        </w:rPr>
        <w:t xml:space="preserve"> ускорени</w:t>
      </w:r>
      <w:r w:rsidR="0084045E">
        <w:rPr>
          <w:szCs w:val="22"/>
        </w:rPr>
        <w:t>ю</w:t>
      </w:r>
      <w:r w:rsidRPr="00002795">
        <w:rPr>
          <w:szCs w:val="22"/>
        </w:rPr>
        <w:t xml:space="preserve"> прогресса на пути </w:t>
      </w:r>
      <w:r w:rsidRPr="00002795">
        <w:rPr>
          <w:iCs/>
          <w:snapToGrid w:val="0"/>
          <w:kern w:val="22"/>
          <w:szCs w:val="22"/>
        </w:rPr>
        <w:t xml:space="preserve">выполнения целевых задач по сохранению и устойчивому использованию биоразнообразия, принятых в Айти, содержащиеся в приложении к настоящему решению; </w:t>
      </w:r>
    </w:p>
    <w:p w:rsidR="00143287" w:rsidRPr="00002795" w:rsidRDefault="00143287" w:rsidP="00143287">
      <w:pPr>
        <w:suppressLineNumbers/>
        <w:suppressAutoHyphens/>
        <w:kinsoku w:val="0"/>
        <w:overflowPunct w:val="0"/>
        <w:autoSpaceDE w:val="0"/>
        <w:autoSpaceDN w:val="0"/>
        <w:spacing w:before="120" w:after="120"/>
        <w:ind w:firstLine="720"/>
        <w:rPr>
          <w:iCs/>
          <w:snapToGrid w:val="0"/>
          <w:kern w:val="22"/>
          <w:szCs w:val="22"/>
        </w:rPr>
      </w:pPr>
      <w:r w:rsidRPr="00002795">
        <w:rPr>
          <w:iCs/>
          <w:snapToGrid w:val="0"/>
          <w:kern w:val="22"/>
          <w:szCs w:val="22"/>
        </w:rPr>
        <w:t>4.</w:t>
      </w:r>
      <w:r w:rsidRPr="00002795">
        <w:rPr>
          <w:iCs/>
          <w:snapToGrid w:val="0"/>
          <w:kern w:val="22"/>
          <w:szCs w:val="22"/>
        </w:rPr>
        <w:tab/>
      </w:r>
      <w:r w:rsidRPr="00002795">
        <w:rPr>
          <w:i/>
          <w:snapToGrid w:val="0"/>
          <w:kern w:val="22"/>
          <w:szCs w:val="22"/>
        </w:rPr>
        <w:t>приветствует также</w:t>
      </w:r>
      <w:r w:rsidRPr="00002795">
        <w:rPr>
          <w:iCs/>
          <w:snapToGrid w:val="0"/>
          <w:kern w:val="22"/>
          <w:szCs w:val="22"/>
        </w:rPr>
        <w:t xml:space="preserve"> выявленные </w:t>
      </w:r>
      <w:r w:rsidRPr="00002795">
        <w:rPr>
          <w:szCs w:val="22"/>
        </w:rPr>
        <w:t>дополнительные индикаторы и индикаторы с обновленными данными</w:t>
      </w:r>
      <w:r w:rsidRPr="00002795">
        <w:rPr>
          <w:rStyle w:val="Appelnotedebasdep"/>
          <w:iCs/>
          <w:snapToGrid w:val="0"/>
          <w:kern w:val="22"/>
          <w:szCs w:val="22"/>
        </w:rPr>
        <w:footnoteReference w:id="6"/>
      </w:r>
      <w:r w:rsidRPr="00002795">
        <w:rPr>
          <w:iCs/>
          <w:snapToGrid w:val="0"/>
          <w:kern w:val="22"/>
          <w:szCs w:val="22"/>
        </w:rPr>
        <w:t xml:space="preserve"> и </w:t>
      </w:r>
      <w:r w:rsidRPr="00002795">
        <w:rPr>
          <w:i/>
          <w:iCs/>
          <w:snapToGrid w:val="0"/>
          <w:kern w:val="22"/>
          <w:szCs w:val="22"/>
        </w:rPr>
        <w:t>отмечает</w:t>
      </w:r>
      <w:r w:rsidRPr="00002795">
        <w:rPr>
          <w:iCs/>
          <w:snapToGrid w:val="0"/>
          <w:kern w:val="22"/>
          <w:szCs w:val="22"/>
        </w:rPr>
        <w:t xml:space="preserve"> вклад </w:t>
      </w:r>
      <w:r w:rsidRPr="00002795">
        <w:rPr>
          <w:iCs/>
          <w:snapToGrid w:val="0"/>
          <w:spacing w:val="-2"/>
          <w:kern w:val="22"/>
          <w:szCs w:val="22"/>
        </w:rPr>
        <w:t>Партнерства по индикаторам биоразнообразия в продвижение работы по индикаторам, касающимся Стратегического плана в области биоразнообразия на 2011-2020 годы</w:t>
      </w:r>
      <w:r w:rsidRPr="00002795">
        <w:rPr>
          <w:iCs/>
          <w:snapToGrid w:val="0"/>
          <w:kern w:val="22"/>
          <w:szCs w:val="22"/>
        </w:rPr>
        <w:t>;</w:t>
      </w:r>
    </w:p>
    <w:p w:rsidR="00143287" w:rsidRPr="00002795" w:rsidRDefault="00143287" w:rsidP="00143287">
      <w:pPr>
        <w:suppressLineNumbers/>
        <w:suppressAutoHyphens/>
        <w:kinsoku w:val="0"/>
        <w:overflowPunct w:val="0"/>
        <w:autoSpaceDE w:val="0"/>
        <w:autoSpaceDN w:val="0"/>
        <w:spacing w:before="120" w:after="120"/>
        <w:ind w:firstLine="720"/>
        <w:rPr>
          <w:kern w:val="22"/>
          <w:szCs w:val="22"/>
        </w:rPr>
      </w:pPr>
      <w:r w:rsidRPr="00002795">
        <w:rPr>
          <w:kern w:val="22"/>
          <w:szCs w:val="22"/>
        </w:rPr>
        <w:t>5.</w:t>
      </w:r>
      <w:r w:rsidRPr="00002795">
        <w:rPr>
          <w:kern w:val="22"/>
          <w:szCs w:val="22"/>
        </w:rPr>
        <w:tab/>
      </w:r>
      <w:r w:rsidRPr="00002795">
        <w:rPr>
          <w:i/>
          <w:kern w:val="22"/>
          <w:szCs w:val="22"/>
        </w:rPr>
        <w:t>признает</w:t>
      </w:r>
      <w:r w:rsidRPr="00002795">
        <w:rPr>
          <w:kern w:val="22"/>
          <w:szCs w:val="22"/>
        </w:rPr>
        <w:t xml:space="preserve"> усилия, предпринятые Сторонами для в</w:t>
      </w:r>
      <w:r w:rsidR="00CE2CF1">
        <w:rPr>
          <w:kern w:val="22"/>
          <w:szCs w:val="22"/>
        </w:rPr>
        <w:t xml:space="preserve">недрения </w:t>
      </w:r>
      <w:r w:rsidRPr="00002795">
        <w:rPr>
          <w:kern w:val="22"/>
          <w:szCs w:val="22"/>
        </w:rPr>
        <w:t xml:space="preserve">целевых задач по сохранению и устойчивому использованию биоразнообразия, принятых в Айти, в национальные </w:t>
      </w:r>
      <w:r w:rsidRPr="00002795">
        <w:t>обязательства</w:t>
      </w:r>
      <w:r w:rsidRPr="00002795">
        <w:rPr>
          <w:kern w:val="22"/>
          <w:szCs w:val="22"/>
        </w:rPr>
        <w:t xml:space="preserve"> и меры, однако </w:t>
      </w:r>
      <w:r w:rsidRPr="00002795">
        <w:rPr>
          <w:i/>
          <w:kern w:val="22"/>
          <w:szCs w:val="22"/>
        </w:rPr>
        <w:t>отмечает</w:t>
      </w:r>
      <w:r w:rsidRPr="00002795">
        <w:rPr>
          <w:kern w:val="22"/>
          <w:szCs w:val="22"/>
        </w:rPr>
        <w:t xml:space="preserve"> </w:t>
      </w:r>
      <w:r w:rsidRPr="00002795">
        <w:rPr>
          <w:i/>
          <w:kern w:val="22"/>
          <w:szCs w:val="22"/>
        </w:rPr>
        <w:t>с озабоченностью</w:t>
      </w:r>
      <w:r w:rsidRPr="00002795">
        <w:rPr>
          <w:kern w:val="22"/>
          <w:szCs w:val="22"/>
        </w:rPr>
        <w:t xml:space="preserve"> выводы обновленной оценки результатов</w:t>
      </w:r>
      <w:r w:rsidRPr="00002795">
        <w:rPr>
          <w:rStyle w:val="Appelnotedebasdep"/>
          <w:kern w:val="22"/>
          <w:szCs w:val="22"/>
        </w:rPr>
        <w:footnoteReference w:id="7"/>
      </w:r>
      <w:r w:rsidRPr="00002795">
        <w:rPr>
          <w:kern w:val="22"/>
          <w:szCs w:val="22"/>
        </w:rPr>
        <w:t>, в частности:</w:t>
      </w:r>
    </w:p>
    <w:p w:rsidR="00143287" w:rsidRPr="00002795" w:rsidRDefault="00143287" w:rsidP="00143287">
      <w:pPr>
        <w:pStyle w:val="NormalWeb"/>
        <w:numPr>
          <w:ilvl w:val="0"/>
          <w:numId w:val="39"/>
        </w:numPr>
        <w:suppressLineNumbers/>
        <w:suppressAutoHyphens/>
        <w:kinsoku w:val="0"/>
        <w:overflowPunct w:val="0"/>
        <w:autoSpaceDE w:val="0"/>
        <w:autoSpaceDN w:val="0"/>
        <w:adjustRightInd w:val="0"/>
        <w:snapToGrid w:val="0"/>
        <w:spacing w:before="120" w:after="120"/>
        <w:ind w:left="0" w:firstLine="720"/>
        <w:rPr>
          <w:kern w:val="22"/>
          <w:sz w:val="22"/>
          <w:szCs w:val="22"/>
        </w:rPr>
      </w:pPr>
      <w:r w:rsidRPr="00002795">
        <w:rPr>
          <w:kern w:val="22"/>
          <w:sz w:val="22"/>
          <w:szCs w:val="22"/>
        </w:rPr>
        <w:t xml:space="preserve">в выполнении большинства целевых задач по сохранению и устойчивому использованию биоразнообразия, принятых в Айти, </w:t>
      </w:r>
      <w:proofErr w:type="gramStart"/>
      <w:r w:rsidRPr="00002795">
        <w:rPr>
          <w:kern w:val="22"/>
          <w:sz w:val="22"/>
          <w:szCs w:val="22"/>
        </w:rPr>
        <w:t>был</w:t>
      </w:r>
      <w:proofErr w:type="gramEnd"/>
      <w:r w:rsidRPr="00002795">
        <w:rPr>
          <w:kern w:val="22"/>
          <w:sz w:val="22"/>
          <w:szCs w:val="22"/>
        </w:rPr>
        <w:t xml:space="preserve"> достигнут ограниченный прогресс, а по некоторым целевым задачам было отмечено отсутствие общего прогресса;</w:t>
      </w:r>
    </w:p>
    <w:p w:rsidR="00143287" w:rsidRPr="00002795" w:rsidRDefault="00CE2CF1" w:rsidP="00143287">
      <w:pPr>
        <w:pStyle w:val="NormalWeb"/>
        <w:widowControl w:val="0"/>
        <w:numPr>
          <w:ilvl w:val="0"/>
          <w:numId w:val="39"/>
        </w:numPr>
        <w:suppressLineNumbers/>
        <w:suppressAutoHyphens/>
        <w:kinsoku w:val="0"/>
        <w:overflowPunct w:val="0"/>
        <w:autoSpaceDE w:val="0"/>
        <w:autoSpaceDN w:val="0"/>
        <w:adjustRightInd w:val="0"/>
        <w:snapToGrid w:val="0"/>
        <w:spacing w:before="120" w:after="120"/>
        <w:ind w:left="0" w:firstLine="720"/>
        <w:rPr>
          <w:kern w:val="22"/>
          <w:sz w:val="22"/>
          <w:szCs w:val="22"/>
        </w:rPr>
      </w:pPr>
      <w:r>
        <w:rPr>
          <w:kern w:val="22"/>
          <w:sz w:val="22"/>
          <w:szCs w:val="22"/>
        </w:rPr>
        <w:t>лишь</w:t>
      </w:r>
      <w:r w:rsidR="00143287" w:rsidRPr="00002795">
        <w:rPr>
          <w:kern w:val="22"/>
          <w:sz w:val="22"/>
          <w:szCs w:val="22"/>
        </w:rPr>
        <w:t xml:space="preserve"> </w:t>
      </w:r>
      <w:r w:rsidR="00143287" w:rsidRPr="005F4C51">
        <w:rPr>
          <w:kern w:val="22"/>
          <w:sz w:val="22"/>
          <w:szCs w:val="22"/>
        </w:rPr>
        <w:t>ограниченное число</w:t>
      </w:r>
      <w:r w:rsidR="00143287" w:rsidRPr="00002795">
        <w:rPr>
          <w:kern w:val="22"/>
          <w:sz w:val="22"/>
          <w:szCs w:val="22"/>
        </w:rPr>
        <w:t xml:space="preserve"> Сторон приняли свои национальные стратегии и планы действий по сохранению биоразнообразия в качестве политических документов, применяемых на общегосударственном уровне;</w:t>
      </w:r>
    </w:p>
    <w:p w:rsidR="00143287" w:rsidRPr="00002795" w:rsidRDefault="00CE2CF1" w:rsidP="00143287">
      <w:pPr>
        <w:pStyle w:val="NormalWeb"/>
        <w:numPr>
          <w:ilvl w:val="0"/>
          <w:numId w:val="39"/>
        </w:numPr>
        <w:suppressLineNumbers/>
        <w:suppressAutoHyphens/>
        <w:kinsoku w:val="0"/>
        <w:overflowPunct w:val="0"/>
        <w:autoSpaceDE w:val="0"/>
        <w:autoSpaceDN w:val="0"/>
        <w:adjustRightInd w:val="0"/>
        <w:snapToGrid w:val="0"/>
        <w:spacing w:before="120" w:after="120"/>
        <w:ind w:left="0" w:firstLine="720"/>
        <w:rPr>
          <w:kern w:val="22"/>
          <w:sz w:val="22"/>
          <w:szCs w:val="22"/>
        </w:rPr>
      </w:pPr>
      <w:r w:rsidRPr="00CE2CF1">
        <w:rPr>
          <w:kern w:val="22"/>
          <w:sz w:val="22"/>
          <w:szCs w:val="22"/>
        </w:rPr>
        <w:t xml:space="preserve">лишь </w:t>
      </w:r>
      <w:r w:rsidR="00143287" w:rsidRPr="005F4C51">
        <w:rPr>
          <w:kern w:val="22"/>
          <w:sz w:val="22"/>
          <w:szCs w:val="22"/>
        </w:rPr>
        <w:t>ограниченное число</w:t>
      </w:r>
      <w:r w:rsidR="00143287" w:rsidRPr="00002795">
        <w:rPr>
          <w:kern w:val="22"/>
          <w:sz w:val="22"/>
          <w:szCs w:val="22"/>
        </w:rPr>
        <w:t xml:space="preserve"> национальных стратегий и планов действий по сохранению биоразнообразия содержат стратегии мобилизации ресурсов, коммуникационные стратегии и стратегии информирования общественности или стратегии по развитию потенциала, включение которых предлагается в руководящих указаниях по разработке национальных стратегий и планов действий по сохранению биоразнообразия;</w:t>
      </w:r>
    </w:p>
    <w:p w:rsidR="00143287" w:rsidRPr="00002795" w:rsidRDefault="00CE2CF1" w:rsidP="00143287">
      <w:pPr>
        <w:pStyle w:val="NormalWeb"/>
        <w:numPr>
          <w:ilvl w:val="0"/>
          <w:numId w:val="39"/>
        </w:numPr>
        <w:suppressLineNumbers/>
        <w:suppressAutoHyphens/>
        <w:kinsoku w:val="0"/>
        <w:overflowPunct w:val="0"/>
        <w:autoSpaceDE w:val="0"/>
        <w:autoSpaceDN w:val="0"/>
        <w:adjustRightInd w:val="0"/>
        <w:snapToGrid w:val="0"/>
        <w:spacing w:before="120" w:after="120"/>
        <w:ind w:left="0" w:firstLine="720"/>
        <w:rPr>
          <w:kern w:val="22"/>
          <w:sz w:val="22"/>
          <w:szCs w:val="22"/>
        </w:rPr>
      </w:pPr>
      <w:r w:rsidRPr="00CE2CF1">
        <w:rPr>
          <w:kern w:val="22"/>
          <w:sz w:val="22"/>
          <w:szCs w:val="22"/>
        </w:rPr>
        <w:t xml:space="preserve">лишь </w:t>
      </w:r>
      <w:r w:rsidR="00143287" w:rsidRPr="005F4C51">
        <w:rPr>
          <w:kern w:val="22"/>
          <w:sz w:val="22"/>
          <w:szCs w:val="22"/>
        </w:rPr>
        <w:t>ограниченное число</w:t>
      </w:r>
      <w:r w:rsidR="00143287" w:rsidRPr="00002795">
        <w:rPr>
          <w:kern w:val="22"/>
          <w:sz w:val="22"/>
          <w:szCs w:val="22"/>
        </w:rPr>
        <w:t xml:space="preserve"> национальных стратегий и планов действий по сохранению биоразнообразия наглядно </w:t>
      </w:r>
      <w:r>
        <w:rPr>
          <w:kern w:val="22"/>
          <w:sz w:val="22"/>
          <w:szCs w:val="22"/>
        </w:rPr>
        <w:t>демонстрируют</w:t>
      </w:r>
      <w:r w:rsidR="00143287" w:rsidRPr="00002795">
        <w:rPr>
          <w:kern w:val="22"/>
          <w:sz w:val="22"/>
          <w:szCs w:val="22"/>
        </w:rPr>
        <w:t xml:space="preserve">, что тематика биоразнообразия в значительной степени учитывается в межсекторальных планах и политике, стратегиях искоренения нищеты и/или в планах </w:t>
      </w:r>
      <w:r w:rsidRPr="00CE2CF1">
        <w:rPr>
          <w:kern w:val="22"/>
          <w:sz w:val="22"/>
          <w:szCs w:val="22"/>
        </w:rPr>
        <w:t xml:space="preserve">действий </w:t>
      </w:r>
      <w:r w:rsidR="00143287" w:rsidRPr="00002795">
        <w:rPr>
          <w:kern w:val="22"/>
          <w:sz w:val="22"/>
          <w:szCs w:val="22"/>
        </w:rPr>
        <w:t>в области устойчивого развития;</w:t>
      </w:r>
    </w:p>
    <w:p w:rsidR="00143287" w:rsidRPr="00002795" w:rsidRDefault="00143287" w:rsidP="00143287">
      <w:pPr>
        <w:pStyle w:val="NormalWeb"/>
        <w:suppressLineNumbers/>
        <w:suppressAutoHyphens/>
        <w:kinsoku w:val="0"/>
        <w:overflowPunct w:val="0"/>
        <w:autoSpaceDE w:val="0"/>
        <w:autoSpaceDN w:val="0"/>
        <w:adjustRightInd w:val="0"/>
        <w:snapToGrid w:val="0"/>
        <w:spacing w:before="120" w:after="120"/>
        <w:ind w:firstLine="720"/>
        <w:rPr>
          <w:sz w:val="22"/>
          <w:szCs w:val="22"/>
        </w:rPr>
      </w:pPr>
      <w:r w:rsidRPr="00002795">
        <w:rPr>
          <w:sz w:val="22"/>
          <w:szCs w:val="22"/>
        </w:rPr>
        <w:t>6.</w:t>
      </w:r>
      <w:r w:rsidRPr="00002795">
        <w:rPr>
          <w:sz w:val="22"/>
          <w:szCs w:val="22"/>
        </w:rPr>
        <w:tab/>
      </w:r>
      <w:r w:rsidRPr="00002795">
        <w:rPr>
          <w:i/>
          <w:sz w:val="22"/>
          <w:szCs w:val="22"/>
        </w:rPr>
        <w:t>отмечает</w:t>
      </w:r>
      <w:r w:rsidRPr="00002795">
        <w:rPr>
          <w:sz w:val="22"/>
          <w:szCs w:val="22"/>
        </w:rPr>
        <w:t xml:space="preserve">, что некоторые Стороны включили свои </w:t>
      </w:r>
      <w:r w:rsidRPr="00002795">
        <w:rPr>
          <w:kern w:val="22"/>
          <w:sz w:val="22"/>
          <w:szCs w:val="22"/>
        </w:rPr>
        <w:t>национальные стратегии и планы действий по сохранению биоразнообразия в</w:t>
      </w:r>
      <w:r w:rsidRPr="00002795">
        <w:rPr>
          <w:sz w:val="22"/>
          <w:szCs w:val="22"/>
        </w:rPr>
        <w:t xml:space="preserve"> другие национальные стратегии в области окружающей среды и развития и что это может способствовать более эффективной мобилизации ресурсов и коммуникации;</w:t>
      </w:r>
    </w:p>
    <w:p w:rsidR="00143287" w:rsidRPr="00002795" w:rsidRDefault="00143287" w:rsidP="00143287">
      <w:pPr>
        <w:suppressLineNumbers/>
        <w:suppressAutoHyphens/>
        <w:kinsoku w:val="0"/>
        <w:overflowPunct w:val="0"/>
        <w:autoSpaceDE w:val="0"/>
        <w:autoSpaceDN w:val="0"/>
        <w:adjustRightInd w:val="0"/>
        <w:snapToGrid w:val="0"/>
        <w:spacing w:before="120" w:after="120"/>
        <w:ind w:firstLine="720"/>
        <w:textAlignment w:val="baseline"/>
        <w:rPr>
          <w:color w:val="000000"/>
          <w:szCs w:val="22"/>
        </w:rPr>
      </w:pPr>
      <w:r w:rsidRPr="00002795">
        <w:rPr>
          <w:kern w:val="22"/>
          <w:szCs w:val="22"/>
        </w:rPr>
        <w:t>7</w:t>
      </w:r>
      <w:r w:rsidRPr="00002795">
        <w:rPr>
          <w:i/>
          <w:kern w:val="22"/>
          <w:szCs w:val="22"/>
        </w:rPr>
        <w:t>.</w:t>
      </w:r>
      <w:r w:rsidRPr="00002795">
        <w:rPr>
          <w:i/>
          <w:kern w:val="22"/>
          <w:szCs w:val="22"/>
        </w:rPr>
        <w:tab/>
        <w:t>предлагает</w:t>
      </w:r>
      <w:r w:rsidRPr="00002795">
        <w:rPr>
          <w:kern w:val="22"/>
          <w:szCs w:val="22"/>
        </w:rPr>
        <w:t xml:space="preserve"> Сторонам, которые приняли свои национальные стратегии и планы действий по сохранению биоразнообразия в качестве политических документов, применяемых на общегосударственном уровне, обмениваться</w:t>
      </w:r>
      <w:r w:rsidR="00CE2CF1">
        <w:rPr>
          <w:kern w:val="22"/>
          <w:szCs w:val="22"/>
        </w:rPr>
        <w:t xml:space="preserve"> </w:t>
      </w:r>
      <w:r w:rsidR="00CE2CF1" w:rsidRPr="00002795">
        <w:rPr>
          <w:kern w:val="22"/>
          <w:szCs w:val="22"/>
        </w:rPr>
        <w:t xml:space="preserve">опытом и передовой практикой в этой области, </w:t>
      </w:r>
      <w:r w:rsidR="00CE2CF1">
        <w:rPr>
          <w:kern w:val="22"/>
          <w:szCs w:val="22"/>
        </w:rPr>
        <w:t xml:space="preserve">а также информацией </w:t>
      </w:r>
      <w:r w:rsidR="00CE2CF1" w:rsidRPr="00CE2CF1">
        <w:rPr>
          <w:kern w:val="22"/>
          <w:szCs w:val="22"/>
        </w:rPr>
        <w:t>о возникавших проблемах</w:t>
      </w:r>
      <w:r w:rsidR="00CE2CF1">
        <w:rPr>
          <w:kern w:val="22"/>
          <w:szCs w:val="22"/>
        </w:rPr>
        <w:t xml:space="preserve">, </w:t>
      </w:r>
      <w:r w:rsidRPr="00002795">
        <w:rPr>
          <w:kern w:val="22"/>
          <w:szCs w:val="22"/>
        </w:rPr>
        <w:t xml:space="preserve">в том числе через </w:t>
      </w:r>
      <w:r w:rsidR="00CE2CF1">
        <w:rPr>
          <w:kern w:val="22"/>
          <w:szCs w:val="22"/>
        </w:rPr>
        <w:t>м</w:t>
      </w:r>
      <w:r w:rsidRPr="00002795">
        <w:rPr>
          <w:kern w:val="22"/>
          <w:szCs w:val="22"/>
        </w:rPr>
        <w:t>ех</w:t>
      </w:r>
      <w:r w:rsidR="00CE2CF1">
        <w:rPr>
          <w:kern w:val="22"/>
          <w:szCs w:val="22"/>
        </w:rPr>
        <w:t>анизм посредничества Конвенции</w:t>
      </w:r>
      <w:r w:rsidRPr="00002795">
        <w:rPr>
          <w:kern w:val="22"/>
          <w:szCs w:val="22"/>
        </w:rPr>
        <w:t>;</w:t>
      </w:r>
    </w:p>
    <w:p w:rsidR="00143287" w:rsidRPr="00002795" w:rsidRDefault="00143287" w:rsidP="00143287">
      <w:pPr>
        <w:pStyle w:val="NormalWeb"/>
        <w:suppressLineNumbers/>
        <w:suppressAutoHyphens/>
        <w:kinsoku w:val="0"/>
        <w:overflowPunct w:val="0"/>
        <w:autoSpaceDE w:val="0"/>
        <w:autoSpaceDN w:val="0"/>
        <w:adjustRightInd w:val="0"/>
        <w:snapToGrid w:val="0"/>
        <w:spacing w:before="120" w:after="120"/>
        <w:ind w:firstLine="720"/>
        <w:rPr>
          <w:kern w:val="22"/>
          <w:sz w:val="22"/>
          <w:szCs w:val="22"/>
        </w:rPr>
      </w:pPr>
      <w:r w:rsidRPr="00002795">
        <w:rPr>
          <w:kern w:val="22"/>
          <w:sz w:val="22"/>
          <w:szCs w:val="22"/>
        </w:rPr>
        <w:t>8.</w:t>
      </w:r>
      <w:r w:rsidRPr="00002795">
        <w:rPr>
          <w:kern w:val="22"/>
          <w:sz w:val="22"/>
          <w:szCs w:val="22"/>
        </w:rPr>
        <w:tab/>
      </w:r>
      <w:r w:rsidRPr="00002795">
        <w:rPr>
          <w:i/>
          <w:kern w:val="22"/>
          <w:sz w:val="22"/>
          <w:szCs w:val="22"/>
        </w:rPr>
        <w:t>настоятельно призывает</w:t>
      </w:r>
      <w:r w:rsidRPr="00002795">
        <w:rPr>
          <w:kern w:val="22"/>
          <w:sz w:val="22"/>
          <w:szCs w:val="22"/>
        </w:rPr>
        <w:t xml:space="preserve"> Стороны значительно активизировать свои усилия по осуществлению Стратегического плана в области сохранения и устойчивого использования биоразнообразия на 2011-2020 годы, в частности, путем устранения любых расхождений между устремлениями, изложенными в их национальных стратегиях и планах действий в области биоразнообразия, и мерами, принимаемыми для их реализации;</w:t>
      </w:r>
    </w:p>
    <w:p w:rsidR="00143287" w:rsidRPr="00002795" w:rsidRDefault="00143287" w:rsidP="00143287">
      <w:pPr>
        <w:suppressLineNumbers/>
        <w:suppressAutoHyphens/>
        <w:kinsoku w:val="0"/>
        <w:overflowPunct w:val="0"/>
        <w:autoSpaceDE w:val="0"/>
        <w:autoSpaceDN w:val="0"/>
        <w:adjustRightInd w:val="0"/>
        <w:snapToGrid w:val="0"/>
        <w:spacing w:before="120" w:after="120"/>
        <w:ind w:firstLine="720"/>
        <w:textAlignment w:val="baseline"/>
        <w:rPr>
          <w:color w:val="000000"/>
          <w:szCs w:val="22"/>
        </w:rPr>
      </w:pPr>
      <w:r w:rsidRPr="00002795">
        <w:rPr>
          <w:color w:val="000000"/>
          <w:szCs w:val="22"/>
        </w:rPr>
        <w:t>9.</w:t>
      </w:r>
      <w:r w:rsidRPr="00002795">
        <w:rPr>
          <w:color w:val="000000"/>
          <w:szCs w:val="22"/>
        </w:rPr>
        <w:tab/>
      </w:r>
      <w:r w:rsidRPr="00002795">
        <w:rPr>
          <w:i/>
          <w:color w:val="000000"/>
          <w:szCs w:val="22"/>
        </w:rPr>
        <w:t xml:space="preserve">предлагает </w:t>
      </w:r>
      <w:r w:rsidRPr="00002795">
        <w:rPr>
          <w:color w:val="000000"/>
          <w:szCs w:val="22"/>
        </w:rPr>
        <w:t>Сторонам активизировать сотрудничество с коренными народами и местными общинами, организациями гражданского общества, женскими группами, молодежью и другими соответствующими субъектами деятельности</w:t>
      </w:r>
      <w:r>
        <w:rPr>
          <w:color w:val="000000"/>
          <w:szCs w:val="22"/>
        </w:rPr>
        <w:t>, включая частный сектор,</w:t>
      </w:r>
      <w:r w:rsidRPr="00002795">
        <w:rPr>
          <w:color w:val="000000"/>
          <w:szCs w:val="22"/>
        </w:rPr>
        <w:t xml:space="preserve"> в целях </w:t>
      </w:r>
      <w:r w:rsidRPr="00002795">
        <w:rPr>
          <w:color w:val="000000"/>
          <w:szCs w:val="22"/>
        </w:rPr>
        <w:lastRenderedPageBreak/>
        <w:t xml:space="preserve">эффективного осуществления </w:t>
      </w:r>
      <w:r w:rsidRPr="00002795">
        <w:rPr>
          <w:iCs/>
          <w:snapToGrid w:val="0"/>
          <w:kern w:val="22"/>
          <w:szCs w:val="22"/>
        </w:rPr>
        <w:t>Стратегического плана в области сохранения и устойчивого использования биоразнообразия на 2011-2020 годы</w:t>
      </w:r>
      <w:r w:rsidRPr="00002795">
        <w:rPr>
          <w:color w:val="000000"/>
          <w:szCs w:val="22"/>
        </w:rPr>
        <w:t>;</w:t>
      </w:r>
    </w:p>
    <w:p w:rsidR="00143287" w:rsidRPr="00002795" w:rsidRDefault="00143287" w:rsidP="00143287">
      <w:pPr>
        <w:pStyle w:val="NormalWeb"/>
        <w:suppressLineNumbers/>
        <w:suppressAutoHyphens/>
        <w:kinsoku w:val="0"/>
        <w:autoSpaceDE w:val="0"/>
        <w:autoSpaceDN w:val="0"/>
        <w:adjustRightInd w:val="0"/>
        <w:snapToGrid w:val="0"/>
        <w:spacing w:before="120" w:after="120"/>
        <w:ind w:firstLine="720"/>
        <w:rPr>
          <w:kern w:val="22"/>
          <w:sz w:val="22"/>
          <w:szCs w:val="22"/>
        </w:rPr>
      </w:pPr>
      <w:r w:rsidRPr="00002795">
        <w:rPr>
          <w:kern w:val="22"/>
          <w:sz w:val="22"/>
          <w:szCs w:val="22"/>
        </w:rPr>
        <w:t>10.</w:t>
      </w:r>
      <w:r w:rsidRPr="00002795">
        <w:rPr>
          <w:kern w:val="22"/>
          <w:sz w:val="22"/>
          <w:szCs w:val="22"/>
        </w:rPr>
        <w:tab/>
      </w:r>
      <w:r w:rsidRPr="00002795">
        <w:rPr>
          <w:i/>
          <w:kern w:val="22"/>
          <w:sz w:val="22"/>
          <w:szCs w:val="22"/>
        </w:rPr>
        <w:t>предлагает</w:t>
      </w:r>
      <w:r w:rsidRPr="00002795">
        <w:rPr>
          <w:kern w:val="22"/>
          <w:sz w:val="22"/>
          <w:szCs w:val="22"/>
        </w:rPr>
        <w:t xml:space="preserve"> Сторонам и другим субъектам деятельности вступать и вносить вклад в партнерства, коалиции и альянсы, созданные в поддержку выполнения Стратегического плана и целевых задач по сохранению и устойчивому использованию биоразнообразия, принятых в Айти;</w:t>
      </w:r>
    </w:p>
    <w:p w:rsidR="00143287" w:rsidRPr="00002795" w:rsidRDefault="00143287" w:rsidP="00143287">
      <w:pPr>
        <w:pStyle w:val="Paragraphedeliste"/>
        <w:suppressLineNumbers/>
        <w:suppressAutoHyphens/>
        <w:kinsoku w:val="0"/>
        <w:overflowPunct w:val="0"/>
        <w:autoSpaceDE w:val="0"/>
        <w:autoSpaceDN w:val="0"/>
        <w:spacing w:before="120" w:after="120"/>
        <w:ind w:left="0" w:firstLine="720"/>
        <w:contextualSpacing w:val="0"/>
        <w:rPr>
          <w:iCs/>
          <w:snapToGrid w:val="0"/>
          <w:kern w:val="22"/>
          <w:szCs w:val="22"/>
        </w:rPr>
      </w:pPr>
      <w:r w:rsidRPr="00002795">
        <w:rPr>
          <w:iCs/>
          <w:snapToGrid w:val="0"/>
          <w:kern w:val="22"/>
          <w:szCs w:val="22"/>
        </w:rPr>
        <w:t>11.</w:t>
      </w:r>
      <w:r w:rsidRPr="00002795">
        <w:rPr>
          <w:i/>
          <w:iCs/>
          <w:snapToGrid w:val="0"/>
          <w:kern w:val="22"/>
          <w:szCs w:val="22"/>
        </w:rPr>
        <w:tab/>
        <w:t>призывает</w:t>
      </w:r>
      <w:r w:rsidRPr="00002795">
        <w:rPr>
          <w:iCs/>
          <w:snapToGrid w:val="0"/>
          <w:kern w:val="22"/>
          <w:szCs w:val="22"/>
        </w:rPr>
        <w:t xml:space="preserve"> Стороны и </w:t>
      </w:r>
      <w:r w:rsidRPr="00002795">
        <w:rPr>
          <w:i/>
          <w:iCs/>
          <w:snapToGrid w:val="0"/>
          <w:kern w:val="22"/>
          <w:szCs w:val="22"/>
        </w:rPr>
        <w:t>предлагает</w:t>
      </w:r>
      <w:r w:rsidRPr="00002795">
        <w:rPr>
          <w:iCs/>
          <w:snapToGrid w:val="0"/>
          <w:kern w:val="22"/>
          <w:szCs w:val="22"/>
        </w:rPr>
        <w:t xml:space="preserve"> другим правительствам </w:t>
      </w:r>
      <w:r w:rsidR="009B10E0">
        <w:rPr>
          <w:iCs/>
          <w:snapToGrid w:val="0"/>
          <w:kern w:val="22"/>
          <w:szCs w:val="22"/>
        </w:rPr>
        <w:t xml:space="preserve">в целях разъяснения мер, принимаемых </w:t>
      </w:r>
      <w:r w:rsidRPr="00002795">
        <w:rPr>
          <w:iCs/>
          <w:snapToGrid w:val="0"/>
          <w:kern w:val="22"/>
          <w:szCs w:val="22"/>
        </w:rPr>
        <w:t>на национальном уровне</w:t>
      </w:r>
      <w:r w:rsidR="009B10E0">
        <w:rPr>
          <w:iCs/>
          <w:snapToGrid w:val="0"/>
          <w:kern w:val="22"/>
          <w:szCs w:val="22"/>
        </w:rPr>
        <w:t>,</w:t>
      </w:r>
      <w:r w:rsidRPr="00002795">
        <w:rPr>
          <w:iCs/>
          <w:snapToGrid w:val="0"/>
          <w:kern w:val="22"/>
          <w:szCs w:val="22"/>
        </w:rPr>
        <w:t xml:space="preserve"> в соответствующих случаях использовать следующие элементы:</w:t>
      </w:r>
    </w:p>
    <w:p w:rsidR="00143287" w:rsidRPr="00002795" w:rsidRDefault="00143287" w:rsidP="00143287">
      <w:pPr>
        <w:pStyle w:val="Paragraphedeliste"/>
        <w:suppressLineNumbers/>
        <w:suppressAutoHyphens/>
        <w:kinsoku w:val="0"/>
        <w:overflowPunct w:val="0"/>
        <w:autoSpaceDE w:val="0"/>
        <w:autoSpaceDN w:val="0"/>
        <w:spacing w:before="120" w:after="120"/>
        <w:ind w:left="0" w:firstLine="720"/>
        <w:contextualSpacing w:val="0"/>
        <w:rPr>
          <w:snapToGrid w:val="0"/>
          <w:kern w:val="22"/>
          <w:szCs w:val="22"/>
        </w:rPr>
      </w:pPr>
      <w:proofErr w:type="spellStart"/>
      <w:r w:rsidRPr="00002795">
        <w:rPr>
          <w:snapToGrid w:val="0"/>
          <w:kern w:val="22"/>
          <w:szCs w:val="22"/>
        </w:rPr>
        <w:t>a</w:t>
      </w:r>
      <w:proofErr w:type="spellEnd"/>
      <w:r w:rsidRPr="00002795">
        <w:rPr>
          <w:snapToGrid w:val="0"/>
          <w:kern w:val="22"/>
          <w:szCs w:val="22"/>
        </w:rPr>
        <w:t>)</w:t>
      </w:r>
      <w:r w:rsidRPr="00002795">
        <w:rPr>
          <w:snapToGrid w:val="0"/>
          <w:kern w:val="22"/>
          <w:szCs w:val="22"/>
        </w:rPr>
        <w:tab/>
      </w:r>
      <w:r w:rsidRPr="00002795">
        <w:rPr>
          <w:iCs/>
          <w:snapToGrid w:val="0"/>
          <w:kern w:val="22"/>
          <w:szCs w:val="22"/>
        </w:rPr>
        <w:t xml:space="preserve">региональные оценки биоразнообразия и экосистемных услуг для Африки, Северной и Южной Америки, Азии и Тихого океана, Европы и Центральной Азии, а также </w:t>
      </w:r>
      <w:r w:rsidR="002922FA">
        <w:rPr>
          <w:iCs/>
          <w:snapToGrid w:val="0"/>
          <w:kern w:val="22"/>
          <w:szCs w:val="22"/>
        </w:rPr>
        <w:t>т</w:t>
      </w:r>
      <w:r w:rsidRPr="00002795">
        <w:rPr>
          <w:iCs/>
          <w:snapToGrid w:val="0"/>
          <w:kern w:val="22"/>
          <w:szCs w:val="22"/>
        </w:rPr>
        <w:t>ематическую оценку деградации и восстановления земель Межправительственной научно-политической платформы по биоразнообразию и экосистемным услугам</w:t>
      </w:r>
      <w:r w:rsidRPr="00002795">
        <w:rPr>
          <w:snapToGrid w:val="0"/>
          <w:kern w:val="22"/>
          <w:szCs w:val="22"/>
        </w:rPr>
        <w:t>;</w:t>
      </w:r>
    </w:p>
    <w:p w:rsidR="00143287" w:rsidRPr="00002795" w:rsidRDefault="00143287" w:rsidP="00143287">
      <w:pPr>
        <w:pStyle w:val="Paragraphedeliste"/>
        <w:suppressLineNumbers/>
        <w:suppressAutoHyphens/>
        <w:kinsoku w:val="0"/>
        <w:overflowPunct w:val="0"/>
        <w:autoSpaceDE w:val="0"/>
        <w:autoSpaceDN w:val="0"/>
        <w:spacing w:before="120" w:after="120"/>
        <w:ind w:left="0" w:firstLine="720"/>
        <w:contextualSpacing w:val="0"/>
        <w:rPr>
          <w:iCs/>
          <w:snapToGrid w:val="0"/>
          <w:kern w:val="22"/>
          <w:szCs w:val="22"/>
        </w:rPr>
      </w:pPr>
      <w:proofErr w:type="spellStart"/>
      <w:r w:rsidRPr="00002795">
        <w:rPr>
          <w:snapToGrid w:val="0"/>
          <w:kern w:val="22"/>
          <w:szCs w:val="22"/>
        </w:rPr>
        <w:t>b</w:t>
      </w:r>
      <w:proofErr w:type="spellEnd"/>
      <w:r w:rsidRPr="00002795">
        <w:rPr>
          <w:snapToGrid w:val="0"/>
          <w:kern w:val="22"/>
          <w:szCs w:val="22"/>
        </w:rPr>
        <w:t>)</w:t>
      </w:r>
      <w:r w:rsidRPr="00002795">
        <w:rPr>
          <w:snapToGrid w:val="0"/>
          <w:kern w:val="22"/>
          <w:szCs w:val="22"/>
        </w:rPr>
        <w:tab/>
      </w:r>
      <w:r w:rsidRPr="00002795">
        <w:t xml:space="preserve">обзор обновленной научной информации, включая его выводы и </w:t>
      </w:r>
      <w:r w:rsidRPr="00002795">
        <w:rPr>
          <w:iCs/>
          <w:snapToGrid w:val="0"/>
          <w:kern w:val="22"/>
          <w:szCs w:val="22"/>
        </w:rPr>
        <w:t xml:space="preserve">информационные пробелы, </w:t>
      </w:r>
      <w:r w:rsidRPr="00002795">
        <w:t xml:space="preserve">и возможные </w:t>
      </w:r>
      <w:r w:rsidR="0084045E">
        <w:t>меры по</w:t>
      </w:r>
      <w:r w:rsidRPr="00002795">
        <w:t xml:space="preserve"> ускорени</w:t>
      </w:r>
      <w:r w:rsidR="0084045E">
        <w:t>ю</w:t>
      </w:r>
      <w:r w:rsidRPr="00002795">
        <w:t xml:space="preserve"> прогресса на пути выполнения целевых задач по сохранению и устойчивому использованию биоразнообразия, принятых в Айти</w:t>
      </w:r>
      <w:r w:rsidRPr="00002795">
        <w:rPr>
          <w:rStyle w:val="Appelnotedebasdep"/>
          <w:iCs/>
          <w:snapToGrid w:val="0"/>
          <w:kern w:val="22"/>
          <w:szCs w:val="22"/>
        </w:rPr>
        <w:footnoteReference w:id="8"/>
      </w:r>
      <w:r w:rsidRPr="00002795">
        <w:rPr>
          <w:iCs/>
          <w:snapToGrid w:val="0"/>
          <w:kern w:val="22"/>
          <w:szCs w:val="22"/>
        </w:rPr>
        <w:t>;</w:t>
      </w:r>
    </w:p>
    <w:p w:rsidR="00894C33" w:rsidRDefault="00143287" w:rsidP="00143287">
      <w:pPr>
        <w:pStyle w:val="Paragraphedeliste"/>
        <w:suppressLineNumbers/>
        <w:suppressAutoHyphens/>
        <w:kinsoku w:val="0"/>
        <w:overflowPunct w:val="0"/>
        <w:autoSpaceDE w:val="0"/>
        <w:autoSpaceDN w:val="0"/>
        <w:spacing w:before="120" w:after="120"/>
        <w:ind w:left="0" w:firstLine="720"/>
        <w:contextualSpacing w:val="0"/>
        <w:rPr>
          <w:iCs/>
          <w:snapToGrid w:val="0"/>
          <w:kern w:val="22"/>
        </w:rPr>
      </w:pPr>
      <w:proofErr w:type="spellStart"/>
      <w:r w:rsidRPr="00002795">
        <w:rPr>
          <w:iCs/>
          <w:snapToGrid w:val="0"/>
          <w:kern w:val="22"/>
        </w:rPr>
        <w:t>c</w:t>
      </w:r>
      <w:proofErr w:type="spellEnd"/>
      <w:r w:rsidRPr="00002795">
        <w:rPr>
          <w:iCs/>
          <w:snapToGrid w:val="0"/>
          <w:kern w:val="22"/>
        </w:rPr>
        <w:t>)</w:t>
      </w:r>
      <w:r w:rsidRPr="00002795">
        <w:rPr>
          <w:iCs/>
          <w:snapToGrid w:val="0"/>
          <w:kern w:val="22"/>
        </w:rPr>
        <w:tab/>
      </w:r>
      <w:r w:rsidR="00894C33">
        <w:rPr>
          <w:iCs/>
          <w:snapToGrid w:val="0"/>
          <w:kern w:val="22"/>
        </w:rPr>
        <w:t>выявленные д</w:t>
      </w:r>
      <w:r w:rsidR="00894C33" w:rsidRPr="00894C33">
        <w:rPr>
          <w:iCs/>
          <w:snapToGrid w:val="0"/>
          <w:kern w:val="22"/>
        </w:rPr>
        <w:t xml:space="preserve">ополнительные индикаторы, относящиеся к  области сохранения и устойчивого использования биоразнообразия на 2011-2020 годы, по которым имеются </w:t>
      </w:r>
      <w:r w:rsidR="00894C33">
        <w:rPr>
          <w:iCs/>
          <w:snapToGrid w:val="0"/>
          <w:kern w:val="22"/>
        </w:rPr>
        <w:t xml:space="preserve">обновленные </w:t>
      </w:r>
      <w:r w:rsidR="00894C33" w:rsidRPr="00894C33">
        <w:rPr>
          <w:iCs/>
          <w:snapToGrid w:val="0"/>
          <w:kern w:val="22"/>
        </w:rPr>
        <w:t>данные</w:t>
      </w:r>
      <w:r w:rsidR="00894C33" w:rsidRPr="00894C33">
        <w:rPr>
          <w:iCs/>
          <w:snapToGrid w:val="0"/>
          <w:kern w:val="22"/>
          <w:vertAlign w:val="superscript"/>
        </w:rPr>
        <w:footnoteReference w:id="9"/>
      </w:r>
      <w:r w:rsidR="00894C33" w:rsidRPr="00894C33">
        <w:rPr>
          <w:iCs/>
          <w:snapToGrid w:val="0"/>
          <w:kern w:val="22"/>
        </w:rPr>
        <w:t>;</w:t>
      </w:r>
    </w:p>
    <w:p w:rsidR="00143287" w:rsidRPr="00002795" w:rsidRDefault="00143287" w:rsidP="00143287">
      <w:pPr>
        <w:pStyle w:val="Paragraphedeliste"/>
        <w:suppressLineNumbers/>
        <w:suppressAutoHyphens/>
        <w:kinsoku w:val="0"/>
        <w:overflowPunct w:val="0"/>
        <w:autoSpaceDE w:val="0"/>
        <w:autoSpaceDN w:val="0"/>
        <w:spacing w:before="120" w:after="120"/>
        <w:ind w:left="0" w:firstLine="720"/>
        <w:contextualSpacing w:val="0"/>
        <w:rPr>
          <w:iCs/>
          <w:snapToGrid w:val="0"/>
          <w:kern w:val="22"/>
        </w:rPr>
      </w:pPr>
      <w:r w:rsidRPr="00002795">
        <w:rPr>
          <w:iCs/>
          <w:snapToGrid w:val="0"/>
          <w:kern w:val="22"/>
        </w:rPr>
        <w:t>12.</w:t>
      </w:r>
      <w:r w:rsidRPr="00002795">
        <w:rPr>
          <w:iCs/>
          <w:snapToGrid w:val="0"/>
          <w:kern w:val="22"/>
        </w:rPr>
        <w:tab/>
      </w:r>
      <w:r w:rsidRPr="00002795">
        <w:rPr>
          <w:i/>
          <w:iCs/>
          <w:snapToGrid w:val="0"/>
          <w:kern w:val="22"/>
        </w:rPr>
        <w:t xml:space="preserve">настоятельно призывает </w:t>
      </w:r>
      <w:r w:rsidRPr="00002795">
        <w:rPr>
          <w:iCs/>
          <w:snapToGrid w:val="0"/>
          <w:kern w:val="22"/>
        </w:rPr>
        <w:t xml:space="preserve">Стороны и </w:t>
      </w:r>
      <w:r w:rsidRPr="00002795">
        <w:rPr>
          <w:i/>
          <w:iCs/>
          <w:snapToGrid w:val="0"/>
          <w:kern w:val="22"/>
        </w:rPr>
        <w:t>предлагает</w:t>
      </w:r>
      <w:r w:rsidRPr="00002795">
        <w:rPr>
          <w:iCs/>
          <w:snapToGrid w:val="0"/>
          <w:kern w:val="22"/>
        </w:rPr>
        <w:t xml:space="preserve"> другим правительствам в соответствующих случаях рассмотреть возможность провести национальные оценки </w:t>
      </w:r>
      <w:r w:rsidRPr="00002795">
        <w:rPr>
          <w:iCs/>
          <w:snapToGrid w:val="0"/>
          <w:kern w:val="22"/>
          <w:szCs w:val="22"/>
        </w:rPr>
        <w:t>биоразнообразия и экосистемных функций и услуг</w:t>
      </w:r>
      <w:r w:rsidRPr="00002795">
        <w:rPr>
          <w:iCs/>
          <w:snapToGrid w:val="0"/>
          <w:kern w:val="22"/>
        </w:rPr>
        <w:t>;</w:t>
      </w:r>
    </w:p>
    <w:p w:rsidR="00143287" w:rsidRPr="00002795" w:rsidRDefault="00143287" w:rsidP="00143287">
      <w:pPr>
        <w:pStyle w:val="Paragraphedeliste"/>
        <w:suppressLineNumbers/>
        <w:suppressAutoHyphens/>
        <w:kinsoku w:val="0"/>
        <w:overflowPunct w:val="0"/>
        <w:autoSpaceDE w:val="0"/>
        <w:autoSpaceDN w:val="0"/>
        <w:spacing w:before="120" w:after="120"/>
        <w:ind w:left="0" w:firstLine="720"/>
        <w:contextualSpacing w:val="0"/>
        <w:rPr>
          <w:iCs/>
          <w:snapToGrid w:val="0"/>
          <w:kern w:val="22"/>
        </w:rPr>
      </w:pPr>
      <w:proofErr w:type="gramStart"/>
      <w:r w:rsidRPr="00002795">
        <w:rPr>
          <w:iCs/>
          <w:snapToGrid w:val="0"/>
          <w:kern w:val="22"/>
        </w:rPr>
        <w:t>13.</w:t>
      </w:r>
      <w:r w:rsidRPr="00002795">
        <w:rPr>
          <w:iCs/>
          <w:snapToGrid w:val="0"/>
          <w:kern w:val="22"/>
        </w:rPr>
        <w:tab/>
      </w:r>
      <w:r w:rsidRPr="00002795">
        <w:rPr>
          <w:i/>
          <w:iCs/>
          <w:snapToGrid w:val="0"/>
          <w:kern w:val="22"/>
        </w:rPr>
        <w:t>предлагает</w:t>
      </w:r>
      <w:r w:rsidRPr="00002795">
        <w:rPr>
          <w:iCs/>
          <w:snapToGrid w:val="0"/>
          <w:kern w:val="22"/>
        </w:rPr>
        <w:t xml:space="preserve"> соответствующим организациям и партнерам по развитию оказывать Сторонам содействие в проведении национальных оценок биоразнообразия и экосистемных функций и услуг, в том числе посредством предоставления надлежащих технических и финансовых ресурсов, отмечая текущую работу, проводимую в этом отношении в контексте </w:t>
      </w:r>
      <w:r w:rsidR="00646877" w:rsidRPr="00646877">
        <w:rPr>
          <w:iCs/>
          <w:snapToGrid w:val="0"/>
          <w:kern w:val="22"/>
        </w:rPr>
        <w:t>Сети биоразнообразия и экосистем</w:t>
      </w:r>
      <w:r w:rsidR="00646877">
        <w:rPr>
          <w:iCs/>
          <w:snapToGrid w:val="0"/>
          <w:kern w:val="22"/>
        </w:rPr>
        <w:t>ных услуг (</w:t>
      </w:r>
      <w:proofErr w:type="spellStart"/>
      <w:r w:rsidRPr="00002795">
        <w:rPr>
          <w:iCs/>
          <w:snapToGrid w:val="0"/>
          <w:kern w:val="22"/>
        </w:rPr>
        <w:t>BES-Net</w:t>
      </w:r>
      <w:proofErr w:type="spellEnd"/>
      <w:r w:rsidRPr="00002795">
        <w:rPr>
          <w:iCs/>
          <w:snapToGrid w:val="0"/>
          <w:kern w:val="22"/>
        </w:rPr>
        <w:t xml:space="preserve">) при технической поддержке Всемирного </w:t>
      </w:r>
      <w:r w:rsidR="00646877">
        <w:rPr>
          <w:iCs/>
          <w:snapToGrid w:val="0"/>
          <w:kern w:val="22"/>
        </w:rPr>
        <w:t>ц</w:t>
      </w:r>
      <w:r w:rsidRPr="00002795">
        <w:rPr>
          <w:iCs/>
          <w:snapToGrid w:val="0"/>
          <w:kern w:val="22"/>
        </w:rPr>
        <w:t>ентра мониторинга охраны природы Программы Организации Объединенных Наций по окружающей</w:t>
      </w:r>
      <w:proofErr w:type="gramEnd"/>
      <w:r w:rsidRPr="00002795">
        <w:rPr>
          <w:iCs/>
          <w:snapToGrid w:val="0"/>
          <w:kern w:val="22"/>
        </w:rPr>
        <w:t xml:space="preserve"> среде</w:t>
      </w:r>
      <w:r w:rsidRPr="00002795">
        <w:rPr>
          <w:vertAlign w:val="superscript"/>
        </w:rPr>
        <w:footnoteReference w:id="10"/>
      </w:r>
      <w:r w:rsidRPr="00002795">
        <w:rPr>
          <w:iCs/>
          <w:snapToGrid w:val="0"/>
          <w:kern w:val="22"/>
        </w:rPr>
        <w:t>;</w:t>
      </w:r>
    </w:p>
    <w:p w:rsidR="00143287" w:rsidRPr="00002795" w:rsidRDefault="00143287" w:rsidP="00143287">
      <w:pPr>
        <w:pStyle w:val="Paragraphedeliste"/>
        <w:suppressLineNumbers/>
        <w:suppressAutoHyphens/>
        <w:kinsoku w:val="0"/>
        <w:overflowPunct w:val="0"/>
        <w:autoSpaceDE w:val="0"/>
        <w:autoSpaceDN w:val="0"/>
        <w:spacing w:before="120" w:after="120"/>
        <w:ind w:left="0" w:firstLine="720"/>
        <w:contextualSpacing w:val="0"/>
        <w:rPr>
          <w:iCs/>
          <w:snapToGrid w:val="0"/>
          <w:kern w:val="22"/>
        </w:rPr>
      </w:pPr>
      <w:proofErr w:type="gramStart"/>
      <w:r w:rsidRPr="00002795">
        <w:rPr>
          <w:iCs/>
          <w:snapToGrid w:val="0"/>
          <w:kern w:val="22"/>
        </w:rPr>
        <w:t>14.</w:t>
      </w:r>
      <w:r w:rsidRPr="00002795">
        <w:rPr>
          <w:iCs/>
          <w:snapToGrid w:val="0"/>
          <w:kern w:val="22"/>
        </w:rPr>
        <w:tab/>
      </w:r>
      <w:r w:rsidRPr="00BC0731">
        <w:rPr>
          <w:i/>
          <w:iCs/>
          <w:snapToGrid w:val="0"/>
          <w:kern w:val="22"/>
        </w:rPr>
        <w:t>отмечая</w:t>
      </w:r>
      <w:r w:rsidRPr="00BC0731">
        <w:rPr>
          <w:iCs/>
          <w:snapToGrid w:val="0"/>
          <w:kern w:val="22"/>
        </w:rPr>
        <w:t xml:space="preserve"> необходимость в активизации политической, технической и финансовой поддержки, передаче</w:t>
      </w:r>
      <w:r w:rsidRPr="00002795">
        <w:rPr>
          <w:iCs/>
          <w:snapToGrid w:val="0"/>
          <w:kern w:val="22"/>
        </w:rPr>
        <w:t xml:space="preserve"> технологий и создании потенциала, </w:t>
      </w:r>
      <w:r w:rsidRPr="00002795">
        <w:rPr>
          <w:i/>
          <w:iCs/>
          <w:snapToGrid w:val="0"/>
          <w:kern w:val="22"/>
        </w:rPr>
        <w:t xml:space="preserve">настоятельно призывает </w:t>
      </w:r>
      <w:r w:rsidRPr="00002795">
        <w:rPr>
          <w:iCs/>
          <w:snapToGrid w:val="0"/>
          <w:kern w:val="22"/>
        </w:rPr>
        <w:t xml:space="preserve">Стороны и </w:t>
      </w:r>
      <w:r w:rsidRPr="00002795">
        <w:rPr>
          <w:i/>
          <w:iCs/>
          <w:snapToGrid w:val="0"/>
          <w:kern w:val="22"/>
        </w:rPr>
        <w:t>предлагает</w:t>
      </w:r>
      <w:r w:rsidRPr="00002795">
        <w:rPr>
          <w:iCs/>
          <w:snapToGrid w:val="0"/>
          <w:kern w:val="22"/>
        </w:rPr>
        <w:t xml:space="preserve"> другим правительствам с учетом национальных условий, а также </w:t>
      </w:r>
      <w:r w:rsidRPr="00002795">
        <w:rPr>
          <w:i/>
          <w:iCs/>
          <w:snapToGrid w:val="0"/>
          <w:kern w:val="22"/>
        </w:rPr>
        <w:t>предлагает</w:t>
      </w:r>
      <w:r w:rsidRPr="00002795">
        <w:rPr>
          <w:iCs/>
          <w:snapToGrid w:val="0"/>
          <w:kern w:val="22"/>
        </w:rPr>
        <w:t xml:space="preserve"> коренным народам и местным общинам, соответствующим организациям, в том числе из частного сектора, и другим соответствующим заинтересованным сторонам принять к 2020 году срочные меры в отношении тех </w:t>
      </w:r>
      <w:r w:rsidRPr="00002795">
        <w:rPr>
          <w:iCs/>
          <w:snapToGrid w:val="0"/>
          <w:kern w:val="22"/>
          <w:szCs w:val="22"/>
        </w:rPr>
        <w:t>целевых задач по сохранению</w:t>
      </w:r>
      <w:proofErr w:type="gramEnd"/>
      <w:r w:rsidRPr="00002795">
        <w:rPr>
          <w:iCs/>
          <w:snapToGrid w:val="0"/>
          <w:kern w:val="22"/>
          <w:szCs w:val="22"/>
        </w:rPr>
        <w:t xml:space="preserve"> и устойчивому использованию биоразнообразия, принятых в Айти</w:t>
      </w:r>
      <w:r w:rsidRPr="00002795">
        <w:rPr>
          <w:iCs/>
          <w:snapToGrid w:val="0"/>
          <w:kern w:val="22"/>
        </w:rPr>
        <w:t>, или их элементов, в отношении которых необходимо ускорить прогресс, в соответствующих случаях предпринимая среди прочего следующие шаги:</w:t>
      </w:r>
    </w:p>
    <w:p w:rsidR="00143287" w:rsidRPr="00002795" w:rsidRDefault="00143287" w:rsidP="00143287">
      <w:pPr>
        <w:pStyle w:val="Paragraphedeliste"/>
        <w:numPr>
          <w:ilvl w:val="0"/>
          <w:numId w:val="40"/>
        </w:numPr>
        <w:suppressLineNumbers/>
        <w:suppressAutoHyphens/>
        <w:kinsoku w:val="0"/>
        <w:overflowPunct w:val="0"/>
        <w:autoSpaceDE w:val="0"/>
        <w:autoSpaceDN w:val="0"/>
        <w:spacing w:before="120" w:after="120"/>
        <w:ind w:left="0" w:firstLine="709"/>
        <w:contextualSpacing w:val="0"/>
        <w:rPr>
          <w:iCs/>
          <w:snapToGrid w:val="0"/>
        </w:rPr>
      </w:pPr>
      <w:r w:rsidRPr="00002795">
        <w:rPr>
          <w:iCs/>
          <w:snapToGrid w:val="0"/>
        </w:rPr>
        <w:t xml:space="preserve">в отношении целевой задачи 1 разрабатывать коммуникационные стратегии и инструменты для просвещения и повышения уровня информированности о биоразнообразии </w:t>
      </w:r>
      <w:r w:rsidR="00BB2C99">
        <w:rPr>
          <w:iCs/>
          <w:snapToGrid w:val="0"/>
        </w:rPr>
        <w:t>в целях</w:t>
      </w:r>
      <w:r w:rsidRPr="00002795">
        <w:rPr>
          <w:iCs/>
          <w:snapToGrid w:val="0"/>
        </w:rPr>
        <w:t xml:space="preserve"> содействия изменению моделей поведения в интересах сохранения и устойчивого использования биоразнообразия, включая устойчивое производство и потребление, отмечая, </w:t>
      </w:r>
      <w:proofErr w:type="gramStart"/>
      <w:r w:rsidRPr="00002795">
        <w:rPr>
          <w:iCs/>
          <w:snapToGrid w:val="0"/>
        </w:rPr>
        <w:t>что</w:t>
      </w:r>
      <w:proofErr w:type="gramEnd"/>
      <w:r w:rsidRPr="00002795">
        <w:rPr>
          <w:iCs/>
          <w:snapToGrid w:val="0"/>
        </w:rPr>
        <w:t xml:space="preserve"> </w:t>
      </w:r>
      <w:r w:rsidRPr="00002795">
        <w:rPr>
          <w:iCs/>
          <w:snapToGrid w:val="0"/>
        </w:rPr>
        <w:lastRenderedPageBreak/>
        <w:t>несмотря на больший объем информации о биоразнообразии, она не достигает широких слоев общества;</w:t>
      </w:r>
    </w:p>
    <w:p w:rsidR="00143287" w:rsidRPr="00002795" w:rsidRDefault="00143287" w:rsidP="00143287">
      <w:pPr>
        <w:pStyle w:val="Paragraphedeliste"/>
        <w:numPr>
          <w:ilvl w:val="0"/>
          <w:numId w:val="40"/>
        </w:numPr>
        <w:suppressLineNumbers/>
        <w:suppressAutoHyphens/>
        <w:kinsoku w:val="0"/>
        <w:overflowPunct w:val="0"/>
        <w:autoSpaceDE w:val="0"/>
        <w:autoSpaceDN w:val="0"/>
        <w:spacing w:before="120" w:after="120"/>
        <w:ind w:left="0" w:firstLine="709"/>
        <w:contextualSpacing w:val="0"/>
        <w:rPr>
          <w:iCs/>
          <w:snapToGrid w:val="0"/>
        </w:rPr>
      </w:pPr>
      <w:r w:rsidRPr="00002795">
        <w:rPr>
          <w:iCs/>
          <w:snapToGrid w:val="0"/>
        </w:rPr>
        <w:t xml:space="preserve">в отношении целевой задачи 3 устранять, поэтапно отменять или изменять </w:t>
      </w:r>
      <w:r w:rsidRPr="00002795">
        <w:rPr>
          <w:szCs w:val="22"/>
        </w:rPr>
        <w:t>пагубные стимулы, способствующие деградации биоразнообразия, разрабатывать и применять положительные стимулы, способствующие внедрению устойчивых методов</w:t>
      </w:r>
      <w:r>
        <w:rPr>
          <w:szCs w:val="22"/>
        </w:rPr>
        <w:t>, в соответствии с положениями Конвенции и другими международными обязательствами, принимая во внимание национальные социально-экономические условия</w:t>
      </w:r>
      <w:r w:rsidRPr="00002795">
        <w:rPr>
          <w:iCs/>
          <w:snapToGrid w:val="0"/>
        </w:rPr>
        <w:t>;</w:t>
      </w:r>
    </w:p>
    <w:p w:rsidR="00143287" w:rsidRPr="00002795" w:rsidRDefault="00143287" w:rsidP="00143287">
      <w:pPr>
        <w:pStyle w:val="Paragraphedeliste"/>
        <w:numPr>
          <w:ilvl w:val="0"/>
          <w:numId w:val="40"/>
        </w:numPr>
        <w:suppressLineNumbers/>
        <w:suppressAutoHyphens/>
        <w:kinsoku w:val="0"/>
        <w:overflowPunct w:val="0"/>
        <w:autoSpaceDE w:val="0"/>
        <w:autoSpaceDN w:val="0"/>
        <w:spacing w:before="120" w:after="120"/>
        <w:ind w:left="0" w:firstLine="709"/>
        <w:contextualSpacing w:val="0"/>
        <w:rPr>
          <w:iCs/>
          <w:snapToGrid w:val="0"/>
        </w:rPr>
      </w:pPr>
      <w:r w:rsidRPr="00002795">
        <w:rPr>
          <w:iCs/>
          <w:snapToGrid w:val="0"/>
        </w:rPr>
        <w:t>в отношении целевой задачи 5 учитывать, что хотя ежегодные темпы утраты лес</w:t>
      </w:r>
      <w:r w:rsidR="00CE2CF1">
        <w:rPr>
          <w:iCs/>
          <w:snapToGrid w:val="0"/>
        </w:rPr>
        <w:t xml:space="preserve">ов </w:t>
      </w:r>
      <w:r w:rsidRPr="00002795">
        <w:rPr>
          <w:iCs/>
          <w:snapToGrid w:val="0"/>
        </w:rPr>
        <w:t>в чистом выражении были снижены вдвое, необходимы дальнейшие усилия по решению проблемы деградации лесов и обезлесения</w:t>
      </w:r>
      <w:r w:rsidR="00CE2CF1">
        <w:rPr>
          <w:iCs/>
          <w:snapToGrid w:val="0"/>
        </w:rPr>
        <w:t>, а также</w:t>
      </w:r>
      <w:r w:rsidRPr="00002795">
        <w:rPr>
          <w:iCs/>
          <w:snapToGrid w:val="0"/>
        </w:rPr>
        <w:t xml:space="preserve"> по сокращению утраты и деградации других экосистем;</w:t>
      </w:r>
    </w:p>
    <w:p w:rsidR="00143287" w:rsidRPr="00002795" w:rsidRDefault="00143287" w:rsidP="00143287">
      <w:pPr>
        <w:pStyle w:val="Paragraphedeliste"/>
        <w:numPr>
          <w:ilvl w:val="0"/>
          <w:numId w:val="40"/>
        </w:numPr>
        <w:suppressLineNumbers/>
        <w:suppressAutoHyphens/>
        <w:kinsoku w:val="0"/>
        <w:overflowPunct w:val="0"/>
        <w:autoSpaceDE w:val="0"/>
        <w:autoSpaceDN w:val="0"/>
        <w:spacing w:before="120" w:after="120"/>
        <w:ind w:left="0" w:firstLine="709"/>
        <w:contextualSpacing w:val="0"/>
        <w:rPr>
          <w:iCs/>
          <w:snapToGrid w:val="0"/>
        </w:rPr>
      </w:pPr>
      <w:r w:rsidRPr="00002795">
        <w:rPr>
          <w:iCs/>
          <w:snapToGrid w:val="0"/>
        </w:rPr>
        <w:t xml:space="preserve">в отношении целевой задачи 6 активизировать усилия по </w:t>
      </w:r>
      <w:r w:rsidR="00CE2CF1">
        <w:rPr>
          <w:iCs/>
          <w:snapToGrid w:val="0"/>
        </w:rPr>
        <w:t>решению проблемы</w:t>
      </w:r>
      <w:r w:rsidRPr="00002795">
        <w:rPr>
          <w:iCs/>
          <w:snapToGrid w:val="0"/>
        </w:rPr>
        <w:t xml:space="preserve"> снижения устойчивости рыбного промысла в мире;</w:t>
      </w:r>
    </w:p>
    <w:p w:rsidR="00143287" w:rsidRPr="00002795" w:rsidRDefault="00143287" w:rsidP="00143287">
      <w:pPr>
        <w:pStyle w:val="Paragraphedeliste"/>
        <w:numPr>
          <w:ilvl w:val="0"/>
          <w:numId w:val="40"/>
        </w:numPr>
        <w:suppressLineNumbers/>
        <w:suppressAutoHyphens/>
        <w:kinsoku w:val="0"/>
        <w:overflowPunct w:val="0"/>
        <w:autoSpaceDE w:val="0"/>
        <w:autoSpaceDN w:val="0"/>
        <w:spacing w:before="120" w:after="120"/>
        <w:ind w:left="0" w:firstLine="709"/>
        <w:contextualSpacing w:val="0"/>
        <w:rPr>
          <w:iCs/>
          <w:snapToGrid w:val="0"/>
        </w:rPr>
      </w:pPr>
      <w:proofErr w:type="gramStart"/>
      <w:r w:rsidRPr="00002795">
        <w:rPr>
          <w:iCs/>
          <w:snapToGrid w:val="0"/>
        </w:rPr>
        <w:t>в отношении целевой задачи 7 поощрять сохранение и устойчивое использование биоразнообразия почв, например, путем содействия осуществлению Международной инициативы по сохранению и устойчивому использованию биоразнообразия почв, координируемой Продовольственной и сельскохозяйственной организацией Объединенных Наций</w:t>
      </w:r>
      <w:r w:rsidRPr="00002795">
        <w:rPr>
          <w:iCs/>
          <w:snapToGrid w:val="0"/>
          <w:vertAlign w:val="superscript"/>
        </w:rPr>
        <w:footnoteReference w:id="11"/>
      </w:r>
      <w:r w:rsidR="00A40F1C">
        <w:rPr>
          <w:iCs/>
          <w:snapToGrid w:val="0"/>
        </w:rPr>
        <w:t>,</w:t>
      </w:r>
      <w:r w:rsidRPr="00002795">
        <w:rPr>
          <w:iCs/>
          <w:snapToGrid w:val="0"/>
        </w:rPr>
        <w:t xml:space="preserve"> и улучшать применение </w:t>
      </w:r>
      <w:r w:rsidR="00CE2CF1">
        <w:rPr>
          <w:iCs/>
          <w:snapToGrid w:val="0"/>
        </w:rPr>
        <w:t xml:space="preserve">и </w:t>
      </w:r>
      <w:r w:rsidR="00A40F1C">
        <w:rPr>
          <w:iCs/>
          <w:snapToGrid w:val="0"/>
        </w:rPr>
        <w:t xml:space="preserve">мониторинг </w:t>
      </w:r>
      <w:r w:rsidRPr="00002795">
        <w:rPr>
          <w:iCs/>
          <w:snapToGrid w:val="0"/>
        </w:rPr>
        <w:t>методов</w:t>
      </w:r>
      <w:r w:rsidR="00A40F1C">
        <w:rPr>
          <w:iCs/>
          <w:snapToGrid w:val="0"/>
        </w:rPr>
        <w:t xml:space="preserve"> устойчивого управления лесами и </w:t>
      </w:r>
      <w:r w:rsidR="00CE2CF1">
        <w:rPr>
          <w:iCs/>
          <w:snapToGrid w:val="0"/>
        </w:rPr>
        <w:t xml:space="preserve">устойчивости </w:t>
      </w:r>
      <w:r w:rsidR="00A40F1C">
        <w:rPr>
          <w:iCs/>
          <w:snapToGrid w:val="0"/>
        </w:rPr>
        <w:t>торговл</w:t>
      </w:r>
      <w:r w:rsidR="00CE2CF1">
        <w:rPr>
          <w:iCs/>
          <w:snapToGrid w:val="0"/>
        </w:rPr>
        <w:t>и</w:t>
      </w:r>
      <w:r w:rsidR="00A40F1C">
        <w:rPr>
          <w:iCs/>
          <w:snapToGrid w:val="0"/>
        </w:rPr>
        <w:t xml:space="preserve"> древесиной,</w:t>
      </w:r>
      <w:r w:rsidRPr="00002795">
        <w:rPr>
          <w:iCs/>
          <w:snapToGrid w:val="0"/>
        </w:rPr>
        <w:t xml:space="preserve"> в частности</w:t>
      </w:r>
      <w:r w:rsidR="00A40F1C">
        <w:rPr>
          <w:iCs/>
          <w:snapToGrid w:val="0"/>
        </w:rPr>
        <w:t>,</w:t>
      </w:r>
      <w:r w:rsidRPr="00002795">
        <w:rPr>
          <w:iCs/>
          <w:snapToGrid w:val="0"/>
        </w:rPr>
        <w:t xml:space="preserve"> в развивающихся странах и тропических регионах;</w:t>
      </w:r>
      <w:proofErr w:type="gramEnd"/>
    </w:p>
    <w:p w:rsidR="00143287" w:rsidRPr="00002795" w:rsidRDefault="00143287" w:rsidP="00143287">
      <w:pPr>
        <w:pStyle w:val="Paragraphedeliste"/>
        <w:numPr>
          <w:ilvl w:val="0"/>
          <w:numId w:val="40"/>
        </w:numPr>
        <w:suppressLineNumbers/>
        <w:suppressAutoHyphens/>
        <w:kinsoku w:val="0"/>
        <w:overflowPunct w:val="0"/>
        <w:autoSpaceDE w:val="0"/>
        <w:autoSpaceDN w:val="0"/>
        <w:spacing w:before="120" w:after="120"/>
        <w:ind w:left="0" w:firstLine="709"/>
        <w:contextualSpacing w:val="0"/>
        <w:rPr>
          <w:iCs/>
          <w:snapToGrid w:val="0"/>
        </w:rPr>
      </w:pPr>
      <w:r w:rsidRPr="00002795">
        <w:rPr>
          <w:iCs/>
          <w:snapToGrid w:val="0"/>
        </w:rPr>
        <w:t xml:space="preserve">в отношении целевой задачи 8 </w:t>
      </w:r>
      <w:r w:rsidR="00CE2CF1">
        <w:rPr>
          <w:iCs/>
          <w:snapToGrid w:val="0"/>
        </w:rPr>
        <w:t>активизировать</w:t>
      </w:r>
      <w:r w:rsidRPr="00002795">
        <w:rPr>
          <w:iCs/>
          <w:snapToGrid w:val="0"/>
        </w:rPr>
        <w:t xml:space="preserve"> деятельность по сокращению загрязнения, в том числе в результате чрезмерного </w:t>
      </w:r>
      <w:r w:rsidR="00A40F1C">
        <w:rPr>
          <w:iCs/>
          <w:snapToGrid w:val="0"/>
        </w:rPr>
        <w:t xml:space="preserve">использования </w:t>
      </w:r>
      <w:r w:rsidRPr="00002795">
        <w:rPr>
          <w:iCs/>
          <w:snapToGrid w:val="0"/>
        </w:rPr>
        <w:t>биогенных веществ;</w:t>
      </w:r>
    </w:p>
    <w:p w:rsidR="00143287" w:rsidRPr="00002795" w:rsidRDefault="00143287" w:rsidP="00143287">
      <w:pPr>
        <w:pStyle w:val="Paragraphedeliste"/>
        <w:numPr>
          <w:ilvl w:val="0"/>
          <w:numId w:val="40"/>
        </w:numPr>
        <w:suppressLineNumbers/>
        <w:suppressAutoHyphens/>
        <w:kinsoku w:val="0"/>
        <w:overflowPunct w:val="0"/>
        <w:autoSpaceDE w:val="0"/>
        <w:autoSpaceDN w:val="0"/>
        <w:spacing w:before="120" w:after="120"/>
        <w:ind w:left="0" w:firstLine="709"/>
        <w:contextualSpacing w:val="0"/>
        <w:rPr>
          <w:iCs/>
          <w:snapToGrid w:val="0"/>
        </w:rPr>
      </w:pPr>
      <w:r w:rsidRPr="008A703E">
        <w:rPr>
          <w:iCs/>
          <w:snapToGrid w:val="0"/>
        </w:rPr>
        <w:t>в отношении целевой задачи 9 уделять больше внимания предотвращению распространения и</w:t>
      </w:r>
      <w:r w:rsidRPr="00002795">
        <w:rPr>
          <w:iCs/>
          <w:snapToGrid w:val="0"/>
        </w:rPr>
        <w:t xml:space="preserve"> искоренению появившихся инвазивных чужеродных видов;</w:t>
      </w:r>
    </w:p>
    <w:p w:rsidR="00143287" w:rsidRPr="00002795" w:rsidRDefault="00143287" w:rsidP="00143287">
      <w:pPr>
        <w:pStyle w:val="Paragraphedeliste"/>
        <w:numPr>
          <w:ilvl w:val="0"/>
          <w:numId w:val="40"/>
        </w:numPr>
        <w:suppressLineNumbers/>
        <w:suppressAutoHyphens/>
        <w:kinsoku w:val="0"/>
        <w:overflowPunct w:val="0"/>
        <w:autoSpaceDE w:val="0"/>
        <w:autoSpaceDN w:val="0"/>
        <w:spacing w:before="120" w:after="120"/>
        <w:ind w:left="0" w:firstLine="709"/>
        <w:contextualSpacing w:val="0"/>
        <w:rPr>
          <w:iCs/>
          <w:snapToGrid w:val="0"/>
        </w:rPr>
      </w:pPr>
      <w:r w:rsidRPr="00002795">
        <w:rPr>
          <w:iCs/>
          <w:snapToGrid w:val="0"/>
        </w:rPr>
        <w:t>в отношении целевой задачи 10 активизировать усилия с целью предотвращения продолжающегося всемирного сокращения кораллового покрова;</w:t>
      </w:r>
    </w:p>
    <w:p w:rsidR="00143287" w:rsidRPr="00002795" w:rsidRDefault="00143287" w:rsidP="00143287">
      <w:pPr>
        <w:pStyle w:val="Paragraphedeliste"/>
        <w:numPr>
          <w:ilvl w:val="0"/>
          <w:numId w:val="40"/>
        </w:numPr>
        <w:suppressLineNumbers/>
        <w:suppressAutoHyphens/>
        <w:kinsoku w:val="0"/>
        <w:overflowPunct w:val="0"/>
        <w:autoSpaceDE w:val="0"/>
        <w:autoSpaceDN w:val="0"/>
        <w:spacing w:before="120" w:after="120"/>
        <w:ind w:left="0" w:firstLine="709"/>
        <w:contextualSpacing w:val="0"/>
        <w:rPr>
          <w:iCs/>
          <w:snapToGrid w:val="0"/>
        </w:rPr>
      </w:pPr>
      <w:proofErr w:type="gramStart"/>
      <w:r w:rsidRPr="00002795">
        <w:rPr>
          <w:iCs/>
          <w:snapToGrid w:val="0"/>
        </w:rPr>
        <w:t>в отношении целевых задач 11 и 12, отмечая, что не все экологические регионы мира надлежащим образом охвачены охраняемыми районами, большинство охраняемых районов не являются хорошо связанными между собой и что большинство Сторон не провели оценки эффективности управления большинства своих охраняемых районов, а также что глобальное предотвращение исчезновения видов должно быть сосредоточено на конкретных регионах мира, где существует наибольшее разнообразие видов</w:t>
      </w:r>
      <w:proofErr w:type="gramEnd"/>
      <w:r w:rsidRPr="00002795">
        <w:rPr>
          <w:iCs/>
          <w:snapToGrid w:val="0"/>
        </w:rPr>
        <w:t xml:space="preserve"> и/или где они находятся под наибольшей угрозой, уделять особое внимание охране, управлению и сохранению наиболее значимых для биоразнообразия районов, среди прочего, с помощью таких инициатив, как Альянс за нулевое исчезновение</w:t>
      </w:r>
      <w:r w:rsidRPr="00002795">
        <w:rPr>
          <w:iCs/>
          <w:snapToGrid w:val="0"/>
          <w:vertAlign w:val="superscript"/>
        </w:rPr>
        <w:footnoteReference w:id="12"/>
      </w:r>
      <w:r w:rsidRPr="00002795">
        <w:rPr>
          <w:iCs/>
          <w:snapToGrid w:val="0"/>
        </w:rPr>
        <w:t xml:space="preserve"> посредством создания охраняемых районов, применения других эффективных мер по сохранению на порайонной основе и мер по сохранению конкретных видов;</w:t>
      </w:r>
    </w:p>
    <w:p w:rsidR="00143287" w:rsidRPr="00002795" w:rsidRDefault="00143287" w:rsidP="00143287">
      <w:pPr>
        <w:pStyle w:val="Paragraphedeliste"/>
        <w:numPr>
          <w:ilvl w:val="0"/>
          <w:numId w:val="40"/>
        </w:numPr>
        <w:suppressLineNumbers/>
        <w:suppressAutoHyphens/>
        <w:kinsoku w:val="0"/>
        <w:overflowPunct w:val="0"/>
        <w:autoSpaceDE w:val="0"/>
        <w:autoSpaceDN w:val="0"/>
        <w:spacing w:before="120" w:after="120"/>
        <w:ind w:left="0" w:firstLine="709"/>
        <w:contextualSpacing w:val="0"/>
        <w:rPr>
          <w:iCs/>
          <w:snapToGrid w:val="0"/>
        </w:rPr>
      </w:pPr>
      <w:r w:rsidRPr="00002795">
        <w:rPr>
          <w:iCs/>
          <w:snapToGrid w:val="0"/>
        </w:rPr>
        <w:t xml:space="preserve">в отношении целевой задачи 13, отмечая, что </w:t>
      </w:r>
      <w:r w:rsidR="006E339E">
        <w:rPr>
          <w:iCs/>
          <w:snapToGrid w:val="0"/>
        </w:rPr>
        <w:t xml:space="preserve">на объектах сохранения </w:t>
      </w:r>
      <w:r w:rsidR="006E339E">
        <w:rPr>
          <w:iCs/>
          <w:snapToGrid w:val="0"/>
          <w:lang w:val="fr-FR"/>
        </w:rPr>
        <w:t xml:space="preserve">ex situ </w:t>
      </w:r>
      <w:r w:rsidRPr="00002795">
        <w:rPr>
          <w:iCs/>
          <w:snapToGrid w:val="0"/>
        </w:rPr>
        <w:t xml:space="preserve">наблюдается рост объема генетических ресурсов растений </w:t>
      </w:r>
      <w:r w:rsidR="006E339E">
        <w:rPr>
          <w:iCs/>
          <w:snapToGrid w:val="0"/>
        </w:rPr>
        <w:t>д</w:t>
      </w:r>
      <w:r w:rsidRPr="00002795">
        <w:rPr>
          <w:iCs/>
          <w:snapToGrid w:val="0"/>
        </w:rPr>
        <w:t xml:space="preserve">ля производства продовольствия и ведения сельского хозяйства, расширять деятельность, предотвращающую дальнейшее сокращение генетического разнообразия среди пород сельскохозяйственных и домашних животных, и содействовать сохранению </w:t>
      </w:r>
      <w:proofErr w:type="spellStart"/>
      <w:r w:rsidRPr="00002795">
        <w:rPr>
          <w:iCs/>
          <w:snapToGrid w:val="0"/>
        </w:rPr>
        <w:t>in</w:t>
      </w:r>
      <w:proofErr w:type="spellEnd"/>
      <w:r w:rsidRPr="00002795">
        <w:rPr>
          <w:iCs/>
          <w:snapToGrid w:val="0"/>
        </w:rPr>
        <w:t xml:space="preserve"> </w:t>
      </w:r>
      <w:proofErr w:type="spellStart"/>
      <w:r w:rsidRPr="00002795">
        <w:rPr>
          <w:iCs/>
          <w:snapToGrid w:val="0"/>
        </w:rPr>
        <w:t>situ</w:t>
      </w:r>
      <w:proofErr w:type="spellEnd"/>
      <w:r w:rsidRPr="00002795">
        <w:rPr>
          <w:iCs/>
          <w:snapToGrid w:val="0"/>
        </w:rPr>
        <w:t xml:space="preserve"> в центрах происхождения, а также генетическому разнообразию;</w:t>
      </w:r>
    </w:p>
    <w:p w:rsidR="00143287" w:rsidRPr="00002795" w:rsidRDefault="00143287" w:rsidP="00143287">
      <w:pPr>
        <w:pStyle w:val="Paragraphedeliste"/>
        <w:numPr>
          <w:ilvl w:val="0"/>
          <w:numId w:val="40"/>
        </w:numPr>
        <w:suppressLineNumbers/>
        <w:suppressAutoHyphens/>
        <w:kinsoku w:val="0"/>
        <w:overflowPunct w:val="0"/>
        <w:autoSpaceDE w:val="0"/>
        <w:autoSpaceDN w:val="0"/>
        <w:spacing w:before="120" w:after="120"/>
        <w:ind w:left="0" w:firstLine="709"/>
        <w:contextualSpacing w:val="0"/>
        <w:rPr>
          <w:iCs/>
          <w:snapToGrid w:val="0"/>
        </w:rPr>
      </w:pPr>
      <w:r w:rsidRPr="00002795">
        <w:rPr>
          <w:iCs/>
          <w:snapToGrid w:val="0"/>
        </w:rPr>
        <w:t xml:space="preserve">в отношении целевых задач 14 и 15 активизировать осуществление краткосрочного плана действий по восстановлению экосистем на основе выводов </w:t>
      </w:r>
      <w:r w:rsidR="002922FA">
        <w:rPr>
          <w:iCs/>
          <w:snapToGrid w:val="0"/>
        </w:rPr>
        <w:t>т</w:t>
      </w:r>
      <w:r w:rsidRPr="00002795">
        <w:rPr>
          <w:iCs/>
          <w:snapToGrid w:val="0"/>
        </w:rPr>
        <w:t>ематической оценки деградации и восстановления земель</w:t>
      </w:r>
      <w:r w:rsidRPr="00002795">
        <w:rPr>
          <w:iCs/>
          <w:snapToGrid w:val="0"/>
          <w:vertAlign w:val="superscript"/>
        </w:rPr>
        <w:footnoteReference w:id="13"/>
      </w:r>
      <w:r w:rsidRPr="00002795">
        <w:rPr>
          <w:iCs/>
          <w:snapToGrid w:val="0"/>
        </w:rPr>
        <w:t xml:space="preserve"> Межправительственной научно-политической платформы по биоразнообразию и экосистемным услугам и с учетом Панафриканской программы действий по </w:t>
      </w:r>
      <w:r w:rsidRPr="00002795">
        <w:rPr>
          <w:iCs/>
          <w:snapToGrid w:val="0"/>
        </w:rPr>
        <w:lastRenderedPageBreak/>
        <w:t>восстановлению экосистем в целях повышения устойчивости</w:t>
      </w:r>
      <w:r w:rsidRPr="00002795">
        <w:rPr>
          <w:iCs/>
          <w:snapToGrid w:val="0"/>
          <w:vertAlign w:val="superscript"/>
        </w:rPr>
        <w:footnoteReference w:id="14"/>
      </w:r>
      <w:r w:rsidR="0071638C">
        <w:rPr>
          <w:iCs/>
          <w:snapToGrid w:val="0"/>
        </w:rPr>
        <w:t>,</w:t>
      </w:r>
      <w:r w:rsidRPr="00002795">
        <w:rPr>
          <w:iCs/>
          <w:snapToGrid w:val="0"/>
        </w:rPr>
        <w:t xml:space="preserve"> принятой на Африканском </w:t>
      </w:r>
      <w:proofErr w:type="gramStart"/>
      <w:r w:rsidRPr="00002795">
        <w:rPr>
          <w:iCs/>
          <w:snapToGrid w:val="0"/>
        </w:rPr>
        <w:t>совещании</w:t>
      </w:r>
      <w:proofErr w:type="gramEnd"/>
      <w:r w:rsidRPr="00002795">
        <w:rPr>
          <w:iCs/>
          <w:snapToGrid w:val="0"/>
        </w:rPr>
        <w:t xml:space="preserve"> на уровне министров по вопросам биоразнообразия 2018</w:t>
      </w:r>
      <w:r w:rsidRPr="00002795">
        <w:t xml:space="preserve"> года</w:t>
      </w:r>
      <w:r w:rsidRPr="00002795">
        <w:rPr>
          <w:iCs/>
          <w:snapToGrid w:val="0"/>
          <w:vertAlign w:val="superscript"/>
        </w:rPr>
        <w:t xml:space="preserve"> </w:t>
      </w:r>
      <w:r w:rsidRPr="00002795">
        <w:rPr>
          <w:iCs/>
          <w:snapToGrid w:val="0"/>
          <w:vertAlign w:val="superscript"/>
        </w:rPr>
        <w:footnoteReference w:id="15"/>
      </w:r>
      <w:r w:rsidRPr="00002795">
        <w:rPr>
          <w:iCs/>
          <w:snapToGrid w:val="0"/>
        </w:rPr>
        <w:t>;</w:t>
      </w:r>
    </w:p>
    <w:p w:rsidR="00143287" w:rsidRDefault="00143287" w:rsidP="00143287">
      <w:pPr>
        <w:pStyle w:val="Paragraphedeliste"/>
        <w:numPr>
          <w:ilvl w:val="0"/>
          <w:numId w:val="40"/>
        </w:numPr>
        <w:suppressLineNumbers/>
        <w:suppressAutoHyphens/>
        <w:kinsoku w:val="0"/>
        <w:overflowPunct w:val="0"/>
        <w:autoSpaceDE w:val="0"/>
        <w:autoSpaceDN w:val="0"/>
        <w:spacing w:before="120" w:after="120"/>
        <w:ind w:left="0" w:firstLine="709"/>
        <w:contextualSpacing w:val="0"/>
        <w:rPr>
          <w:iCs/>
          <w:snapToGrid w:val="0"/>
        </w:rPr>
      </w:pPr>
      <w:r w:rsidRPr="00002795">
        <w:rPr>
          <w:iCs/>
          <w:snapToGrid w:val="0"/>
        </w:rPr>
        <w:t>в отношении целевой задачи 18 наращивать усилия по обеспечению защиты и уважения традиционных знаний и использовать информацию, представленную, среди прочего, в издании «</w:t>
      </w:r>
      <w:r w:rsidR="00191D94">
        <w:rPr>
          <w:iCs/>
          <w:snapToGrid w:val="0"/>
        </w:rPr>
        <w:t>Местные</w:t>
      </w:r>
      <w:r w:rsidRPr="00002795">
        <w:rPr>
          <w:iCs/>
          <w:snapToGrid w:val="0"/>
        </w:rPr>
        <w:t xml:space="preserve"> перспективы в области биоразнообразия»</w:t>
      </w:r>
      <w:r w:rsidRPr="00002795">
        <w:rPr>
          <w:rStyle w:val="Appelnotedebasdep"/>
          <w:iCs/>
          <w:snapToGrid w:val="0"/>
        </w:rPr>
        <w:footnoteReference w:id="16"/>
      </w:r>
      <w:r w:rsidRPr="00002795">
        <w:rPr>
          <w:iCs/>
          <w:snapToGrid w:val="0"/>
        </w:rPr>
        <w:t xml:space="preserve"> об устойчивом использовании на основе обычая коренных народов и местных общин, с </w:t>
      </w:r>
      <w:proofErr w:type="gramStart"/>
      <w:r w:rsidRPr="00002795">
        <w:rPr>
          <w:iCs/>
          <w:snapToGrid w:val="0"/>
        </w:rPr>
        <w:t>тем</w:t>
      </w:r>
      <w:proofErr w:type="gramEnd"/>
      <w:r w:rsidRPr="00002795">
        <w:rPr>
          <w:iCs/>
          <w:snapToGrid w:val="0"/>
        </w:rPr>
        <w:t xml:space="preserve"> чтобы способствовать обновлению отчетных данных о ходе выполнения целевых задач по сохранению и устойчивому использованию биоразнообразия, принятых в Айти;</w:t>
      </w:r>
    </w:p>
    <w:p w:rsidR="00143287" w:rsidRPr="00002795" w:rsidRDefault="00143287" w:rsidP="00143287">
      <w:pPr>
        <w:pStyle w:val="Paragraphedeliste"/>
        <w:numPr>
          <w:ilvl w:val="0"/>
          <w:numId w:val="40"/>
        </w:numPr>
        <w:suppressLineNumbers/>
        <w:suppressAutoHyphens/>
        <w:kinsoku w:val="0"/>
        <w:overflowPunct w:val="0"/>
        <w:autoSpaceDE w:val="0"/>
        <w:autoSpaceDN w:val="0"/>
        <w:spacing w:before="120" w:after="120"/>
        <w:ind w:left="0" w:firstLine="709"/>
        <w:contextualSpacing w:val="0"/>
        <w:rPr>
          <w:iCs/>
          <w:snapToGrid w:val="0"/>
        </w:rPr>
      </w:pPr>
      <w:r>
        <w:rPr>
          <w:iCs/>
          <w:snapToGrid w:val="0"/>
        </w:rPr>
        <w:t xml:space="preserve">в отношении </w:t>
      </w:r>
      <w:r w:rsidRPr="00002795">
        <w:rPr>
          <w:iCs/>
          <w:snapToGrid w:val="0"/>
        </w:rPr>
        <w:t>целевой задачи</w:t>
      </w:r>
      <w:r>
        <w:rPr>
          <w:iCs/>
          <w:snapToGrid w:val="0"/>
        </w:rPr>
        <w:t xml:space="preserve"> 19 продолжать стимулировать и поощрять мобилизацию имеющихся в открытом доступе данных и информации, связанных с биоразнообразием, с учетом добровольного руководства по повышению доступности данных и информации о биоразнообразии</w:t>
      </w:r>
      <w:r w:rsidRPr="00BE749D">
        <w:rPr>
          <w:rStyle w:val="Appelnotedebasdep"/>
          <w:snapToGrid w:val="0"/>
          <w:kern w:val="22"/>
          <w:szCs w:val="22"/>
        </w:rPr>
        <w:footnoteReference w:id="17"/>
      </w:r>
      <w:r>
        <w:rPr>
          <w:iCs/>
          <w:snapToGrid w:val="0"/>
        </w:rPr>
        <w:t>;</w:t>
      </w:r>
    </w:p>
    <w:p w:rsidR="00143287" w:rsidRPr="00002795" w:rsidRDefault="00143287" w:rsidP="00143287">
      <w:pPr>
        <w:pStyle w:val="Paragraphedeliste"/>
        <w:suppressLineNumbers/>
        <w:suppressAutoHyphens/>
        <w:kinsoku w:val="0"/>
        <w:overflowPunct w:val="0"/>
        <w:autoSpaceDE w:val="0"/>
        <w:autoSpaceDN w:val="0"/>
        <w:spacing w:before="120" w:after="120"/>
        <w:ind w:left="0" w:firstLine="720"/>
        <w:contextualSpacing w:val="0"/>
        <w:rPr>
          <w:iCs/>
          <w:snapToGrid w:val="0"/>
        </w:rPr>
      </w:pPr>
      <w:r w:rsidRPr="00002795">
        <w:rPr>
          <w:iCs/>
          <w:snapToGrid w:val="0"/>
        </w:rPr>
        <w:t>15.</w:t>
      </w:r>
      <w:r w:rsidRPr="00002795">
        <w:rPr>
          <w:iCs/>
          <w:snapToGrid w:val="0"/>
        </w:rPr>
        <w:tab/>
      </w:r>
      <w:r w:rsidRPr="00002795">
        <w:rPr>
          <w:i/>
          <w:iCs/>
          <w:snapToGrid w:val="0"/>
        </w:rPr>
        <w:t>настоятельно</w:t>
      </w:r>
      <w:r w:rsidRPr="00002795">
        <w:rPr>
          <w:iCs/>
          <w:snapToGrid w:val="0"/>
        </w:rPr>
        <w:t xml:space="preserve"> </w:t>
      </w:r>
      <w:r w:rsidRPr="00002795">
        <w:rPr>
          <w:i/>
          <w:iCs/>
          <w:snapToGrid w:val="0"/>
        </w:rPr>
        <w:t>призывает</w:t>
      </w:r>
      <w:r w:rsidRPr="00002795">
        <w:rPr>
          <w:iCs/>
          <w:snapToGrid w:val="0"/>
        </w:rPr>
        <w:t xml:space="preserve"> Стороны и </w:t>
      </w:r>
      <w:r w:rsidRPr="00002795">
        <w:rPr>
          <w:i/>
          <w:iCs/>
          <w:snapToGrid w:val="0"/>
        </w:rPr>
        <w:t>предлагает</w:t>
      </w:r>
      <w:r w:rsidRPr="00002795">
        <w:rPr>
          <w:iCs/>
          <w:snapToGrid w:val="0"/>
        </w:rPr>
        <w:t xml:space="preserve"> другим правительствам и соответствующим организациям:</w:t>
      </w:r>
    </w:p>
    <w:p w:rsidR="00143287" w:rsidRPr="00002795" w:rsidRDefault="00143287" w:rsidP="00143287">
      <w:pPr>
        <w:pStyle w:val="Paragraphedeliste"/>
        <w:numPr>
          <w:ilvl w:val="0"/>
          <w:numId w:val="41"/>
        </w:numPr>
        <w:suppressLineNumbers/>
        <w:suppressAutoHyphens/>
        <w:kinsoku w:val="0"/>
        <w:overflowPunct w:val="0"/>
        <w:autoSpaceDE w:val="0"/>
        <w:autoSpaceDN w:val="0"/>
        <w:spacing w:before="120" w:after="120"/>
        <w:ind w:left="0" w:firstLine="720"/>
        <w:contextualSpacing w:val="0"/>
        <w:rPr>
          <w:iCs/>
          <w:snapToGrid w:val="0"/>
        </w:rPr>
      </w:pPr>
      <w:r w:rsidRPr="00002795">
        <w:rPr>
          <w:iCs/>
          <w:snapToGrid w:val="0"/>
        </w:rPr>
        <w:t>укреплять потенциал национальных координационных центров Конвенции о биологическом разнообразии и директивных органов для эффективного применения результатов оценок Межправительственной научно-политической платформы по биоразнообразию и экосистемным услугам;</w:t>
      </w:r>
    </w:p>
    <w:p w:rsidR="00143287" w:rsidRPr="00002795" w:rsidRDefault="00143287" w:rsidP="00143287">
      <w:pPr>
        <w:pStyle w:val="Paragraphedeliste"/>
        <w:numPr>
          <w:ilvl w:val="0"/>
          <w:numId w:val="41"/>
        </w:numPr>
        <w:suppressLineNumbers/>
        <w:suppressAutoHyphens/>
        <w:kinsoku w:val="0"/>
        <w:overflowPunct w:val="0"/>
        <w:autoSpaceDE w:val="0"/>
        <w:autoSpaceDN w:val="0"/>
        <w:spacing w:before="120" w:after="120"/>
        <w:ind w:left="0" w:firstLine="720"/>
        <w:contextualSpacing w:val="0"/>
        <w:rPr>
          <w:iCs/>
          <w:snapToGrid w:val="0"/>
        </w:rPr>
      </w:pPr>
      <w:r w:rsidRPr="00002795">
        <w:rPr>
          <w:iCs/>
          <w:snapToGrid w:val="0"/>
        </w:rPr>
        <w:t xml:space="preserve">содействовать применению комплексных подходов к исследованиям в области биоразнообразия, в том числе по вопросам взаимодействия между </w:t>
      </w:r>
      <w:r w:rsidR="00CE2CF1" w:rsidRPr="00002795">
        <w:rPr>
          <w:iCs/>
          <w:snapToGrid w:val="0"/>
        </w:rPr>
        <w:t xml:space="preserve">прямыми </w:t>
      </w:r>
      <w:r w:rsidR="00CE2CF1">
        <w:rPr>
          <w:iCs/>
          <w:snapToGrid w:val="0"/>
        </w:rPr>
        <w:t xml:space="preserve">и </w:t>
      </w:r>
      <w:r w:rsidRPr="00002795">
        <w:rPr>
          <w:iCs/>
          <w:snapToGrid w:val="0"/>
        </w:rPr>
        <w:t>косвенными факторами утраты биоразнообразия и их воздействия на биоразнообразие, экосистемные функции и услуги</w:t>
      </w:r>
      <w:r>
        <w:rPr>
          <w:iCs/>
          <w:snapToGrid w:val="0"/>
        </w:rPr>
        <w:t xml:space="preserve"> и их вклад в</w:t>
      </w:r>
      <w:r w:rsidRPr="00002795">
        <w:rPr>
          <w:iCs/>
          <w:snapToGrid w:val="0"/>
        </w:rPr>
        <w:t xml:space="preserve"> благополучие </w:t>
      </w:r>
      <w:r w:rsidRPr="00002795">
        <w:t>людей</w:t>
      </w:r>
      <w:r w:rsidRPr="00002795">
        <w:rPr>
          <w:iCs/>
          <w:snapToGrid w:val="0"/>
        </w:rPr>
        <w:t>;</w:t>
      </w:r>
    </w:p>
    <w:p w:rsidR="00143287" w:rsidRPr="00002795" w:rsidRDefault="00143287" w:rsidP="00143287">
      <w:pPr>
        <w:pStyle w:val="Paragraphedeliste"/>
        <w:suppressLineNumbers/>
        <w:suppressAutoHyphens/>
        <w:kinsoku w:val="0"/>
        <w:overflowPunct w:val="0"/>
        <w:autoSpaceDE w:val="0"/>
        <w:autoSpaceDN w:val="0"/>
        <w:spacing w:before="120" w:after="120"/>
        <w:ind w:left="0" w:firstLine="720"/>
        <w:contextualSpacing w:val="0"/>
        <w:rPr>
          <w:iCs/>
          <w:snapToGrid w:val="0"/>
          <w:kern w:val="22"/>
          <w:szCs w:val="22"/>
        </w:rPr>
      </w:pPr>
      <w:r w:rsidRPr="00002795">
        <w:rPr>
          <w:iCs/>
          <w:snapToGrid w:val="0"/>
          <w:kern w:val="22"/>
        </w:rPr>
        <w:t>16.</w:t>
      </w:r>
      <w:r w:rsidRPr="00002795">
        <w:rPr>
          <w:iCs/>
          <w:snapToGrid w:val="0"/>
          <w:kern w:val="22"/>
        </w:rPr>
        <w:tab/>
      </w:r>
      <w:r w:rsidRPr="00002795">
        <w:rPr>
          <w:i/>
          <w:iCs/>
          <w:snapToGrid w:val="0"/>
          <w:kern w:val="22"/>
        </w:rPr>
        <w:t>признает</w:t>
      </w:r>
      <w:r w:rsidRPr="00002795">
        <w:rPr>
          <w:iCs/>
          <w:snapToGrid w:val="0"/>
          <w:kern w:val="22"/>
        </w:rPr>
        <w:t xml:space="preserve"> необходимость в более эффективном и систематическом использовании механизмов поддержки, выявленных в Стратегическом плане в области сохранения и устойчивого использования биоразнообразия на 2011-2020 годы</w:t>
      </w:r>
      <w:r w:rsidRPr="00002795">
        <w:rPr>
          <w:iCs/>
          <w:snapToGrid w:val="0"/>
          <w:kern w:val="22"/>
          <w:vertAlign w:val="superscript"/>
        </w:rPr>
        <w:footnoteReference w:id="18"/>
      </w:r>
      <w:r w:rsidRPr="00002795">
        <w:rPr>
          <w:iCs/>
          <w:snapToGrid w:val="0"/>
          <w:kern w:val="22"/>
        </w:rPr>
        <w:t>, для содействия принятию мер, обозначенных в пунктах 11, 12 и 13;</w:t>
      </w:r>
    </w:p>
    <w:p w:rsidR="00143287" w:rsidRPr="00002795" w:rsidRDefault="00143287" w:rsidP="00143287">
      <w:pPr>
        <w:pStyle w:val="NormalWeb"/>
        <w:suppressLineNumbers/>
        <w:suppressAutoHyphens/>
        <w:kinsoku w:val="0"/>
        <w:autoSpaceDE w:val="0"/>
        <w:autoSpaceDN w:val="0"/>
        <w:adjustRightInd w:val="0"/>
        <w:snapToGrid w:val="0"/>
        <w:spacing w:before="120" w:after="120"/>
        <w:ind w:firstLine="720"/>
        <w:rPr>
          <w:kern w:val="22"/>
          <w:sz w:val="22"/>
          <w:szCs w:val="22"/>
        </w:rPr>
      </w:pPr>
      <w:r w:rsidRPr="00002795">
        <w:rPr>
          <w:iCs/>
          <w:kern w:val="22"/>
          <w:sz w:val="22"/>
          <w:szCs w:val="22"/>
        </w:rPr>
        <w:t>17.</w:t>
      </w:r>
      <w:r w:rsidRPr="00002795">
        <w:rPr>
          <w:iCs/>
          <w:kern w:val="22"/>
          <w:sz w:val="22"/>
          <w:szCs w:val="22"/>
        </w:rPr>
        <w:tab/>
      </w:r>
      <w:r w:rsidRPr="00002795">
        <w:rPr>
          <w:i/>
          <w:kern w:val="22"/>
          <w:sz w:val="22"/>
          <w:szCs w:val="22"/>
        </w:rPr>
        <w:t>настоятельно призывает</w:t>
      </w:r>
      <w:r w:rsidRPr="00002795">
        <w:rPr>
          <w:kern w:val="22"/>
          <w:sz w:val="22"/>
          <w:szCs w:val="22"/>
        </w:rPr>
        <w:t xml:space="preserve"> Стороны, </w:t>
      </w:r>
      <w:r w:rsidRPr="00002795">
        <w:rPr>
          <w:i/>
          <w:kern w:val="22"/>
          <w:sz w:val="22"/>
          <w:szCs w:val="22"/>
        </w:rPr>
        <w:t>предлагает</w:t>
      </w:r>
      <w:r w:rsidRPr="00002795">
        <w:rPr>
          <w:kern w:val="22"/>
          <w:sz w:val="22"/>
          <w:szCs w:val="22"/>
        </w:rPr>
        <w:t xml:space="preserve"> другим правительствам в соответствии с национальными условиями и</w:t>
      </w:r>
      <w:r>
        <w:rPr>
          <w:kern w:val="22"/>
          <w:sz w:val="22"/>
          <w:szCs w:val="22"/>
        </w:rPr>
        <w:t xml:space="preserve"> приоритетами и</w:t>
      </w:r>
      <w:r w:rsidRPr="00002795">
        <w:rPr>
          <w:kern w:val="22"/>
          <w:sz w:val="22"/>
          <w:szCs w:val="22"/>
        </w:rPr>
        <w:t xml:space="preserve"> </w:t>
      </w:r>
      <w:r w:rsidRPr="00002795">
        <w:rPr>
          <w:i/>
          <w:iCs/>
          <w:kern w:val="22"/>
          <w:sz w:val="22"/>
          <w:szCs w:val="22"/>
        </w:rPr>
        <w:t>предлагает</w:t>
      </w:r>
      <w:r w:rsidRPr="00002795">
        <w:rPr>
          <w:kern w:val="22"/>
          <w:sz w:val="22"/>
          <w:szCs w:val="22"/>
        </w:rPr>
        <w:t xml:space="preserve"> </w:t>
      </w:r>
      <w:r>
        <w:rPr>
          <w:kern w:val="22"/>
          <w:sz w:val="22"/>
          <w:szCs w:val="22"/>
        </w:rPr>
        <w:t xml:space="preserve">другим </w:t>
      </w:r>
      <w:r w:rsidRPr="00002795">
        <w:rPr>
          <w:kern w:val="22"/>
          <w:sz w:val="22"/>
          <w:szCs w:val="22"/>
        </w:rPr>
        <w:t xml:space="preserve">соответствующим организациям, коренным народам, местным общинам и субъектам деятельности </w:t>
      </w:r>
      <w:r w:rsidR="0084045E">
        <w:rPr>
          <w:kern w:val="22"/>
          <w:sz w:val="22"/>
          <w:szCs w:val="22"/>
        </w:rPr>
        <w:t>применять</w:t>
      </w:r>
      <w:r w:rsidRPr="00002795">
        <w:rPr>
          <w:kern w:val="22"/>
          <w:sz w:val="22"/>
          <w:szCs w:val="22"/>
        </w:rPr>
        <w:t xml:space="preserve"> </w:t>
      </w:r>
      <w:r w:rsidR="0084045E">
        <w:rPr>
          <w:kern w:val="22"/>
          <w:sz w:val="22"/>
          <w:szCs w:val="22"/>
        </w:rPr>
        <w:t>надлежащим</w:t>
      </w:r>
      <w:r w:rsidRPr="00002795">
        <w:rPr>
          <w:kern w:val="22"/>
          <w:sz w:val="22"/>
          <w:szCs w:val="22"/>
        </w:rPr>
        <w:t xml:space="preserve"> образом </w:t>
      </w:r>
      <w:r w:rsidR="0084045E">
        <w:rPr>
          <w:kern w:val="22"/>
          <w:sz w:val="22"/>
          <w:szCs w:val="22"/>
        </w:rPr>
        <w:t>меры</w:t>
      </w:r>
      <w:r w:rsidRPr="00002795">
        <w:rPr>
          <w:kern w:val="22"/>
          <w:sz w:val="22"/>
          <w:szCs w:val="22"/>
        </w:rPr>
        <w:t xml:space="preserve">, </w:t>
      </w:r>
      <w:r w:rsidRPr="00002795">
        <w:rPr>
          <w:iCs/>
          <w:kern w:val="22"/>
          <w:sz w:val="22"/>
          <w:szCs w:val="22"/>
        </w:rPr>
        <w:t>содержащиеся в приложении к настоящему решению</w:t>
      </w:r>
      <w:r w:rsidRPr="00002795">
        <w:rPr>
          <w:kern w:val="22"/>
          <w:sz w:val="22"/>
          <w:szCs w:val="22"/>
        </w:rPr>
        <w:t>;</w:t>
      </w:r>
    </w:p>
    <w:p w:rsidR="00143287" w:rsidRPr="00002795" w:rsidRDefault="00143287" w:rsidP="00143287">
      <w:pPr>
        <w:pStyle w:val="NormalWeb"/>
        <w:suppressLineNumbers/>
        <w:suppressAutoHyphens/>
        <w:kinsoku w:val="0"/>
        <w:autoSpaceDE w:val="0"/>
        <w:autoSpaceDN w:val="0"/>
        <w:adjustRightInd w:val="0"/>
        <w:snapToGrid w:val="0"/>
        <w:spacing w:before="120" w:after="120"/>
        <w:ind w:firstLine="720"/>
        <w:rPr>
          <w:iCs/>
          <w:snapToGrid w:val="0"/>
          <w:sz w:val="22"/>
          <w:szCs w:val="22"/>
        </w:rPr>
      </w:pPr>
      <w:proofErr w:type="gramStart"/>
      <w:r w:rsidRPr="00002795">
        <w:rPr>
          <w:iCs/>
          <w:snapToGrid w:val="0"/>
          <w:kern w:val="22"/>
          <w:sz w:val="22"/>
          <w:szCs w:val="22"/>
        </w:rPr>
        <w:t>18.</w:t>
      </w:r>
      <w:r w:rsidRPr="00002795">
        <w:rPr>
          <w:iCs/>
          <w:snapToGrid w:val="0"/>
          <w:kern w:val="22"/>
          <w:sz w:val="22"/>
          <w:szCs w:val="22"/>
        </w:rPr>
        <w:tab/>
      </w:r>
      <w:r w:rsidRPr="00002795">
        <w:rPr>
          <w:i/>
          <w:iCs/>
          <w:snapToGrid w:val="0"/>
          <w:sz w:val="22"/>
          <w:szCs w:val="22"/>
        </w:rPr>
        <w:t>поручает</w:t>
      </w:r>
      <w:r w:rsidRPr="00002795">
        <w:rPr>
          <w:iCs/>
          <w:snapToGrid w:val="0"/>
          <w:sz w:val="22"/>
          <w:szCs w:val="22"/>
        </w:rPr>
        <w:t xml:space="preserve"> Исполнительному секретарю информировать через систему Организации Объединенных Наций, в том числе в рамках Политического форума высокого уровня по </w:t>
      </w:r>
      <w:r w:rsidRPr="00002795">
        <w:rPr>
          <w:kern w:val="22"/>
          <w:sz w:val="22"/>
          <w:szCs w:val="22"/>
        </w:rPr>
        <w:t>устойчивому</w:t>
      </w:r>
      <w:r w:rsidRPr="00002795">
        <w:rPr>
          <w:iCs/>
          <w:snapToGrid w:val="0"/>
          <w:sz w:val="22"/>
          <w:szCs w:val="22"/>
        </w:rPr>
        <w:t xml:space="preserve"> развитию и соответствующих многосторонних природоохранных соглашений, о том, что невыполнение Стратегического плана в области сохранения и устойчивого использования биоразнообразия на 2011-2020 годы ставит под угрозу осуществление Повестки дня в области устойчивого развития на период до 2030 года, и</w:t>
      </w:r>
      <w:r w:rsidR="00CE2CF1">
        <w:rPr>
          <w:iCs/>
          <w:snapToGrid w:val="0"/>
          <w:sz w:val="22"/>
          <w:szCs w:val="22"/>
        </w:rPr>
        <w:t xml:space="preserve"> что</w:t>
      </w:r>
      <w:proofErr w:type="gramEnd"/>
      <w:r w:rsidRPr="00002795">
        <w:rPr>
          <w:iCs/>
          <w:snapToGrid w:val="0"/>
          <w:sz w:val="22"/>
          <w:szCs w:val="22"/>
        </w:rPr>
        <w:t xml:space="preserve"> в связи с этим необходимо принять срочные меры</w:t>
      </w:r>
      <w:r>
        <w:rPr>
          <w:iCs/>
          <w:snapToGrid w:val="0"/>
          <w:sz w:val="22"/>
          <w:szCs w:val="22"/>
        </w:rPr>
        <w:t>, включая достижение показателей по мобилизации ресурсов</w:t>
      </w:r>
      <w:r w:rsidRPr="00503358">
        <w:rPr>
          <w:iCs/>
          <w:snapToGrid w:val="0"/>
          <w:kern w:val="22"/>
          <w:sz w:val="22"/>
          <w:vertAlign w:val="superscript"/>
          <w:lang w:val="en-GB"/>
        </w:rPr>
        <w:footnoteReference w:id="19"/>
      </w:r>
      <w:r>
        <w:rPr>
          <w:iCs/>
          <w:snapToGrid w:val="0"/>
          <w:sz w:val="22"/>
          <w:szCs w:val="22"/>
        </w:rPr>
        <w:t>,</w:t>
      </w:r>
      <w:r w:rsidRPr="00002795">
        <w:rPr>
          <w:iCs/>
          <w:snapToGrid w:val="0"/>
          <w:sz w:val="22"/>
          <w:szCs w:val="22"/>
        </w:rPr>
        <w:t xml:space="preserve"> </w:t>
      </w:r>
      <w:r>
        <w:rPr>
          <w:iCs/>
          <w:snapToGrid w:val="0"/>
          <w:sz w:val="22"/>
          <w:szCs w:val="22"/>
        </w:rPr>
        <w:t>чтобы добиться</w:t>
      </w:r>
      <w:r w:rsidRPr="00002795">
        <w:rPr>
          <w:iCs/>
          <w:snapToGrid w:val="0"/>
          <w:sz w:val="22"/>
          <w:szCs w:val="22"/>
        </w:rPr>
        <w:t xml:space="preserve"> выполнени</w:t>
      </w:r>
      <w:r>
        <w:rPr>
          <w:iCs/>
          <w:snapToGrid w:val="0"/>
          <w:sz w:val="22"/>
          <w:szCs w:val="22"/>
        </w:rPr>
        <w:t>я</w:t>
      </w:r>
      <w:r w:rsidRPr="00002795">
        <w:rPr>
          <w:iCs/>
          <w:snapToGrid w:val="0"/>
          <w:sz w:val="22"/>
          <w:szCs w:val="22"/>
        </w:rPr>
        <w:t xml:space="preserve"> целевых задач по сохранению и устойчивому использованию биоразнообразия, принятых в Айти</w:t>
      </w:r>
      <w:r>
        <w:rPr>
          <w:iCs/>
          <w:snapToGrid w:val="0"/>
          <w:sz w:val="22"/>
          <w:szCs w:val="22"/>
        </w:rPr>
        <w:t>, и обеспечить сохранение систем жизнеобеспечения планеты</w:t>
      </w:r>
      <w:r w:rsidRPr="00002795">
        <w:rPr>
          <w:iCs/>
          <w:snapToGrid w:val="0"/>
          <w:sz w:val="22"/>
          <w:szCs w:val="22"/>
        </w:rPr>
        <w:t>;</w:t>
      </w:r>
    </w:p>
    <w:p w:rsidR="00143287" w:rsidRPr="00002795" w:rsidRDefault="00143287" w:rsidP="00143287">
      <w:pPr>
        <w:pStyle w:val="Paragraphedeliste"/>
        <w:suppressLineNumbers/>
        <w:suppressAutoHyphens/>
        <w:kinsoku w:val="0"/>
        <w:overflowPunct w:val="0"/>
        <w:autoSpaceDE w:val="0"/>
        <w:autoSpaceDN w:val="0"/>
        <w:spacing w:before="120" w:after="120"/>
        <w:ind w:left="0" w:firstLine="720"/>
        <w:contextualSpacing w:val="0"/>
        <w:rPr>
          <w:iCs/>
          <w:snapToGrid w:val="0"/>
          <w:spacing w:val="-2"/>
          <w:kern w:val="22"/>
          <w:szCs w:val="22"/>
        </w:rPr>
      </w:pPr>
      <w:proofErr w:type="gramStart"/>
      <w:r w:rsidRPr="00002795">
        <w:rPr>
          <w:iCs/>
          <w:snapToGrid w:val="0"/>
        </w:rPr>
        <w:lastRenderedPageBreak/>
        <w:t>19.</w:t>
      </w:r>
      <w:r w:rsidRPr="00002795">
        <w:rPr>
          <w:iCs/>
          <w:snapToGrid w:val="0"/>
        </w:rPr>
        <w:tab/>
      </w:r>
      <w:r w:rsidRPr="002B366C">
        <w:rPr>
          <w:i/>
          <w:iCs/>
          <w:snapToGrid w:val="0"/>
        </w:rPr>
        <w:t>также</w:t>
      </w:r>
      <w:r>
        <w:rPr>
          <w:iCs/>
          <w:snapToGrid w:val="0"/>
        </w:rPr>
        <w:t xml:space="preserve"> </w:t>
      </w:r>
      <w:r w:rsidRPr="00002795">
        <w:rPr>
          <w:i/>
          <w:iCs/>
          <w:snapToGrid w:val="0"/>
        </w:rPr>
        <w:t>поручает</w:t>
      </w:r>
      <w:r w:rsidRPr="00002795">
        <w:rPr>
          <w:iCs/>
          <w:snapToGrid w:val="0"/>
        </w:rPr>
        <w:t xml:space="preserve"> Исполнительному секретарю при условии наличия ресурсов использовать и проанализировать обзор научной информации и результаты всех оценок </w:t>
      </w:r>
      <w:r w:rsidRPr="0064683F">
        <w:rPr>
          <w:iCs/>
          <w:snapToGrid w:val="0"/>
        </w:rPr>
        <w:t>Межправительственной платформы по биоразнообразию и экосистемным услугам</w:t>
      </w:r>
      <w:r w:rsidRPr="00002795">
        <w:rPr>
          <w:iCs/>
          <w:snapToGrid w:val="0"/>
        </w:rPr>
        <w:t xml:space="preserve">, включая региональные оценки биоразнообразия и экосистемных услуг и </w:t>
      </w:r>
      <w:r w:rsidR="002922FA">
        <w:rPr>
          <w:iCs/>
          <w:snapToGrid w:val="0"/>
        </w:rPr>
        <w:t>т</w:t>
      </w:r>
      <w:r w:rsidRPr="00002795">
        <w:rPr>
          <w:iCs/>
          <w:snapToGrid w:val="0"/>
        </w:rPr>
        <w:t>ематическую оценку деградации и восстановления земель</w:t>
      </w:r>
      <w:r w:rsidR="00AC2E9D">
        <w:rPr>
          <w:iCs/>
          <w:snapToGrid w:val="0"/>
        </w:rPr>
        <w:t>,</w:t>
      </w:r>
      <w:r w:rsidRPr="00002795">
        <w:rPr>
          <w:iCs/>
          <w:snapToGrid w:val="0"/>
        </w:rPr>
        <w:t xml:space="preserve"> в процессе подготовки </w:t>
      </w:r>
      <w:proofErr w:type="spellStart"/>
      <w:r w:rsidRPr="00002795">
        <w:rPr>
          <w:kern w:val="22"/>
        </w:rPr>
        <w:t>глобальнои</w:t>
      </w:r>
      <w:proofErr w:type="spellEnd"/>
      <w:r w:rsidRPr="00002795">
        <w:rPr>
          <w:kern w:val="22"/>
        </w:rPr>
        <w:t xml:space="preserve">̆ </w:t>
      </w:r>
      <w:proofErr w:type="spellStart"/>
      <w:r w:rsidRPr="00002795">
        <w:rPr>
          <w:kern w:val="22"/>
        </w:rPr>
        <w:t>рамочнои</w:t>
      </w:r>
      <w:proofErr w:type="spellEnd"/>
      <w:r w:rsidRPr="00002795">
        <w:rPr>
          <w:kern w:val="22"/>
        </w:rPr>
        <w:t xml:space="preserve">̆ программы в области биоразнообразия </w:t>
      </w:r>
      <w:r w:rsidRPr="00002795">
        <w:rPr>
          <w:iCs/>
          <w:snapToGrid w:val="0"/>
        </w:rPr>
        <w:t>в рамках Конвенции</w:t>
      </w:r>
      <w:r w:rsidRPr="00002795">
        <w:rPr>
          <w:kern w:val="22"/>
        </w:rPr>
        <w:t xml:space="preserve"> на период после 2020 года</w:t>
      </w:r>
      <w:r w:rsidRPr="00002795">
        <w:rPr>
          <w:iCs/>
          <w:snapToGrid w:val="0"/>
        </w:rPr>
        <w:t xml:space="preserve"> и представить результаты</w:t>
      </w:r>
      <w:proofErr w:type="gramEnd"/>
      <w:r w:rsidRPr="00002795">
        <w:rPr>
          <w:iCs/>
          <w:snapToGrid w:val="0"/>
        </w:rPr>
        <w:t xml:space="preserve"> этого анализа </w:t>
      </w:r>
      <w:r w:rsidRPr="001D3943">
        <w:rPr>
          <w:iCs/>
          <w:snapToGrid w:val="0"/>
        </w:rPr>
        <w:t>Вспомогательно</w:t>
      </w:r>
      <w:r>
        <w:rPr>
          <w:iCs/>
          <w:snapToGrid w:val="0"/>
        </w:rPr>
        <w:t>му</w:t>
      </w:r>
      <w:r w:rsidRPr="001D3943">
        <w:rPr>
          <w:iCs/>
          <w:snapToGrid w:val="0"/>
        </w:rPr>
        <w:t xml:space="preserve"> орган</w:t>
      </w:r>
      <w:r>
        <w:rPr>
          <w:iCs/>
          <w:snapToGrid w:val="0"/>
        </w:rPr>
        <w:t>у</w:t>
      </w:r>
      <w:r w:rsidRPr="001D3943">
        <w:rPr>
          <w:iCs/>
          <w:snapToGrid w:val="0"/>
        </w:rPr>
        <w:t xml:space="preserve"> по научным, техническим и технологическим консультациям </w:t>
      </w:r>
      <w:r>
        <w:rPr>
          <w:iCs/>
          <w:snapToGrid w:val="0"/>
        </w:rPr>
        <w:t>на его совещании, которое будет пров</w:t>
      </w:r>
      <w:r w:rsidR="00AC2E9D">
        <w:rPr>
          <w:iCs/>
          <w:snapToGrid w:val="0"/>
        </w:rPr>
        <w:t xml:space="preserve">едено до </w:t>
      </w:r>
      <w:r w:rsidRPr="00002795">
        <w:rPr>
          <w:iCs/>
          <w:snapToGrid w:val="0"/>
        </w:rPr>
        <w:t>15-го совещания Конференции Сторон;</w:t>
      </w:r>
    </w:p>
    <w:p w:rsidR="00143287" w:rsidRPr="00002795" w:rsidRDefault="00143287" w:rsidP="00143287">
      <w:pPr>
        <w:pStyle w:val="NormalWeb"/>
        <w:suppressLineNumbers/>
        <w:suppressAutoHyphens/>
        <w:kinsoku w:val="0"/>
        <w:overflowPunct w:val="0"/>
        <w:autoSpaceDE w:val="0"/>
        <w:autoSpaceDN w:val="0"/>
        <w:adjustRightInd w:val="0"/>
        <w:snapToGrid w:val="0"/>
        <w:spacing w:before="120" w:after="120"/>
        <w:ind w:firstLine="720"/>
        <w:rPr>
          <w:kern w:val="22"/>
          <w:sz w:val="22"/>
          <w:szCs w:val="22"/>
        </w:rPr>
      </w:pPr>
      <w:r w:rsidRPr="00002795">
        <w:rPr>
          <w:kern w:val="22"/>
          <w:sz w:val="22"/>
          <w:szCs w:val="22"/>
        </w:rPr>
        <w:t>20.</w:t>
      </w:r>
      <w:r w:rsidRPr="00002795">
        <w:rPr>
          <w:kern w:val="22"/>
          <w:sz w:val="22"/>
          <w:szCs w:val="22"/>
        </w:rPr>
        <w:tab/>
      </w:r>
      <w:r w:rsidRPr="008C71FC">
        <w:rPr>
          <w:i/>
          <w:kern w:val="22"/>
          <w:sz w:val="22"/>
          <w:szCs w:val="22"/>
        </w:rPr>
        <w:t>далее</w:t>
      </w:r>
      <w:r>
        <w:rPr>
          <w:kern w:val="22"/>
          <w:sz w:val="22"/>
          <w:szCs w:val="22"/>
        </w:rPr>
        <w:t xml:space="preserve"> </w:t>
      </w:r>
      <w:r w:rsidRPr="00002795">
        <w:rPr>
          <w:i/>
          <w:kern w:val="22"/>
          <w:sz w:val="22"/>
          <w:szCs w:val="22"/>
        </w:rPr>
        <w:t>поручает</w:t>
      </w:r>
      <w:r w:rsidRPr="00002795">
        <w:rPr>
          <w:kern w:val="22"/>
          <w:sz w:val="22"/>
          <w:szCs w:val="22"/>
        </w:rPr>
        <w:t xml:space="preserve"> Исполнительному секретарю в сотрудничестве со Сторонами </w:t>
      </w:r>
      <w:r w:rsidR="00AC2E9D">
        <w:rPr>
          <w:kern w:val="22"/>
          <w:sz w:val="22"/>
          <w:szCs w:val="22"/>
        </w:rPr>
        <w:t>постоянно обновлять</w:t>
      </w:r>
      <w:r w:rsidRPr="00002795">
        <w:rPr>
          <w:kern w:val="22"/>
          <w:sz w:val="22"/>
          <w:szCs w:val="22"/>
        </w:rPr>
        <w:t xml:space="preserve"> анализ национальных стратегий и планов действий по сохранению биоразнообразия и национальных целевых задач в актуальном состоянии и обеспечивать доступ к этой информации через механизм посредничества Конвенции;</w:t>
      </w:r>
    </w:p>
    <w:p w:rsidR="00143287" w:rsidRPr="00002795" w:rsidRDefault="00143287" w:rsidP="00143287">
      <w:pPr>
        <w:pStyle w:val="NormalWeb"/>
        <w:suppressLineNumbers/>
        <w:suppressAutoHyphens/>
        <w:kinsoku w:val="0"/>
        <w:overflowPunct w:val="0"/>
        <w:autoSpaceDE w:val="0"/>
        <w:autoSpaceDN w:val="0"/>
        <w:adjustRightInd w:val="0"/>
        <w:snapToGrid w:val="0"/>
        <w:spacing w:before="120" w:after="120"/>
        <w:ind w:firstLine="720"/>
        <w:rPr>
          <w:kern w:val="22"/>
          <w:sz w:val="22"/>
          <w:szCs w:val="22"/>
        </w:rPr>
      </w:pPr>
      <w:proofErr w:type="gramStart"/>
      <w:r w:rsidRPr="00002795">
        <w:rPr>
          <w:kern w:val="22"/>
          <w:sz w:val="22"/>
          <w:szCs w:val="22"/>
        </w:rPr>
        <w:t>21.</w:t>
      </w:r>
      <w:r w:rsidRPr="00002795">
        <w:rPr>
          <w:kern w:val="22"/>
          <w:sz w:val="22"/>
          <w:szCs w:val="22"/>
        </w:rPr>
        <w:tab/>
      </w:r>
      <w:r w:rsidRPr="00002795">
        <w:rPr>
          <w:i/>
          <w:kern w:val="22"/>
          <w:sz w:val="22"/>
          <w:szCs w:val="22"/>
        </w:rPr>
        <w:t>призывает</w:t>
      </w:r>
      <w:r w:rsidRPr="00002795">
        <w:rPr>
          <w:kern w:val="22"/>
          <w:sz w:val="22"/>
          <w:szCs w:val="22"/>
        </w:rPr>
        <w:t xml:space="preserve"> Стороны своевременно представить </w:t>
      </w:r>
      <w:r w:rsidR="0084045E">
        <w:rPr>
          <w:kern w:val="22"/>
          <w:sz w:val="22"/>
          <w:szCs w:val="22"/>
        </w:rPr>
        <w:t xml:space="preserve">свои </w:t>
      </w:r>
      <w:r w:rsidRPr="00002795">
        <w:rPr>
          <w:kern w:val="22"/>
          <w:sz w:val="22"/>
          <w:szCs w:val="22"/>
        </w:rPr>
        <w:t xml:space="preserve">шестые национальные доклады и </w:t>
      </w:r>
      <w:r w:rsidRPr="0084045E">
        <w:rPr>
          <w:i/>
          <w:kern w:val="22"/>
          <w:sz w:val="22"/>
          <w:szCs w:val="22"/>
        </w:rPr>
        <w:t>поручает</w:t>
      </w:r>
      <w:r w:rsidRPr="00002795">
        <w:rPr>
          <w:kern w:val="22"/>
          <w:sz w:val="22"/>
          <w:szCs w:val="22"/>
        </w:rPr>
        <w:t xml:space="preserve"> Исполнительному секретарю продолжать обновлять анализ результатов осуществления Стратегического плана в области сохранения и устойчивого использования биоразнообразия на 2011-2020 годы на о</w:t>
      </w:r>
      <w:r>
        <w:rPr>
          <w:kern w:val="22"/>
          <w:sz w:val="22"/>
          <w:szCs w:val="22"/>
        </w:rPr>
        <w:t>снове информации, приведенной в</w:t>
      </w:r>
      <w:r w:rsidRPr="00182500">
        <w:rPr>
          <w:kern w:val="22"/>
          <w:sz w:val="22"/>
          <w:szCs w:val="22"/>
        </w:rPr>
        <w:t xml:space="preserve"> </w:t>
      </w:r>
      <w:r w:rsidRPr="00002795">
        <w:rPr>
          <w:kern w:val="22"/>
          <w:sz w:val="22"/>
          <w:szCs w:val="22"/>
        </w:rPr>
        <w:t xml:space="preserve">шестых национальных докладах, </w:t>
      </w:r>
      <w:r w:rsidR="00FD6AE7" w:rsidRPr="00FD6AE7">
        <w:rPr>
          <w:kern w:val="22"/>
          <w:sz w:val="22"/>
          <w:szCs w:val="22"/>
        </w:rPr>
        <w:t xml:space="preserve">которые должны быть представлены к 31 декабря 2018 года, </w:t>
      </w:r>
      <w:r w:rsidRPr="00002795">
        <w:rPr>
          <w:kern w:val="22"/>
          <w:sz w:val="22"/>
          <w:szCs w:val="22"/>
        </w:rPr>
        <w:t>и пре</w:t>
      </w:r>
      <w:r w:rsidR="0084045E">
        <w:rPr>
          <w:kern w:val="22"/>
          <w:sz w:val="22"/>
          <w:szCs w:val="22"/>
        </w:rPr>
        <w:t>проводи</w:t>
      </w:r>
      <w:r w:rsidRPr="00002795">
        <w:rPr>
          <w:kern w:val="22"/>
          <w:sz w:val="22"/>
          <w:szCs w:val="22"/>
        </w:rPr>
        <w:t xml:space="preserve">ть обновленный анализ Вспомогательному органу по осуществлению для </w:t>
      </w:r>
      <w:r w:rsidR="00FD6AE7">
        <w:rPr>
          <w:kern w:val="22"/>
          <w:sz w:val="22"/>
          <w:szCs w:val="22"/>
        </w:rPr>
        <w:t>рассмотрения</w:t>
      </w:r>
      <w:r w:rsidRPr="00002795">
        <w:rPr>
          <w:kern w:val="22"/>
          <w:sz w:val="22"/>
          <w:szCs w:val="22"/>
        </w:rPr>
        <w:t xml:space="preserve"> на его третьем</w:t>
      </w:r>
      <w:proofErr w:type="gramEnd"/>
      <w:r w:rsidRPr="00002795">
        <w:rPr>
          <w:kern w:val="22"/>
          <w:sz w:val="22"/>
          <w:szCs w:val="22"/>
        </w:rPr>
        <w:t xml:space="preserve"> </w:t>
      </w:r>
      <w:proofErr w:type="gramStart"/>
      <w:r w:rsidRPr="00002795">
        <w:rPr>
          <w:kern w:val="22"/>
          <w:sz w:val="22"/>
          <w:szCs w:val="22"/>
        </w:rPr>
        <w:t>совещании</w:t>
      </w:r>
      <w:proofErr w:type="gramEnd"/>
      <w:r w:rsidRPr="00002795">
        <w:rPr>
          <w:kern w:val="22"/>
          <w:sz w:val="22"/>
          <w:szCs w:val="22"/>
        </w:rPr>
        <w:t>;</w:t>
      </w:r>
    </w:p>
    <w:p w:rsidR="00143287" w:rsidRPr="00002795" w:rsidRDefault="00143287" w:rsidP="00143287">
      <w:pPr>
        <w:pStyle w:val="NormalWeb"/>
        <w:suppressLineNumbers/>
        <w:suppressAutoHyphens/>
        <w:kinsoku w:val="0"/>
        <w:overflowPunct w:val="0"/>
        <w:autoSpaceDE w:val="0"/>
        <w:autoSpaceDN w:val="0"/>
        <w:adjustRightInd w:val="0"/>
        <w:snapToGrid w:val="0"/>
        <w:spacing w:before="120" w:after="120"/>
        <w:ind w:firstLine="720"/>
        <w:rPr>
          <w:kern w:val="22"/>
          <w:sz w:val="22"/>
          <w:szCs w:val="22"/>
        </w:rPr>
      </w:pPr>
      <w:proofErr w:type="gramStart"/>
      <w:r w:rsidRPr="00002795">
        <w:rPr>
          <w:kern w:val="22"/>
          <w:sz w:val="22"/>
          <w:szCs w:val="22"/>
        </w:rPr>
        <w:t>22.</w:t>
      </w:r>
      <w:r w:rsidRPr="00002795">
        <w:rPr>
          <w:kern w:val="22"/>
          <w:sz w:val="22"/>
          <w:szCs w:val="22"/>
        </w:rPr>
        <w:tab/>
      </w:r>
      <w:r w:rsidRPr="00002795">
        <w:rPr>
          <w:i/>
          <w:kern w:val="22"/>
          <w:sz w:val="22"/>
          <w:szCs w:val="22"/>
        </w:rPr>
        <w:t>поручает</w:t>
      </w:r>
      <w:r w:rsidRPr="00002795">
        <w:rPr>
          <w:kern w:val="22"/>
          <w:sz w:val="22"/>
          <w:szCs w:val="22"/>
        </w:rPr>
        <w:t xml:space="preserve"> Исполнительному секретарю в консультациях со Сторонами, секретариатом Глобального экологического фонда, Программой развития Организации Объединенных Наций и Программой Организации Объединенных Наций по окружающей среде проанализировать положение дел в области принятия </w:t>
      </w:r>
      <w:r w:rsidR="009946E0">
        <w:rPr>
          <w:kern w:val="22"/>
          <w:sz w:val="22"/>
          <w:szCs w:val="22"/>
        </w:rPr>
        <w:t>н</w:t>
      </w:r>
      <w:r w:rsidR="009946E0" w:rsidRPr="009946E0">
        <w:rPr>
          <w:kern w:val="22"/>
          <w:sz w:val="22"/>
          <w:szCs w:val="22"/>
        </w:rPr>
        <w:t xml:space="preserve">ациональных стратегий и планов действий по сохранению биоразнообразия </w:t>
      </w:r>
      <w:r w:rsidRPr="009946E0">
        <w:rPr>
          <w:kern w:val="22"/>
          <w:sz w:val="22"/>
          <w:szCs w:val="22"/>
        </w:rPr>
        <w:t>Сторонами</w:t>
      </w:r>
      <w:r w:rsidR="009946E0" w:rsidRPr="009946E0">
        <w:rPr>
          <w:kern w:val="22"/>
          <w:sz w:val="22"/>
          <w:szCs w:val="22"/>
        </w:rPr>
        <w:t xml:space="preserve">, имеющими право на получение финансирования, </w:t>
      </w:r>
      <w:r w:rsidRPr="00002795">
        <w:rPr>
          <w:kern w:val="22"/>
          <w:sz w:val="22"/>
          <w:szCs w:val="22"/>
        </w:rPr>
        <w:t xml:space="preserve">и продолжать отслеживать включение </w:t>
      </w:r>
      <w:r w:rsidR="00FD6AE7">
        <w:rPr>
          <w:kern w:val="22"/>
          <w:sz w:val="22"/>
          <w:szCs w:val="22"/>
        </w:rPr>
        <w:t>тематики</w:t>
      </w:r>
      <w:r w:rsidRPr="00002795">
        <w:rPr>
          <w:kern w:val="22"/>
          <w:sz w:val="22"/>
          <w:szCs w:val="22"/>
        </w:rPr>
        <w:t xml:space="preserve"> биоразнообразия в планы устойчивого развития и стратегии искоренения </w:t>
      </w:r>
      <w:r w:rsidR="00FD6AE7">
        <w:rPr>
          <w:kern w:val="22"/>
          <w:sz w:val="22"/>
          <w:szCs w:val="22"/>
        </w:rPr>
        <w:t>нищеты</w:t>
      </w:r>
      <w:r w:rsidRPr="00002795">
        <w:rPr>
          <w:kern w:val="22"/>
          <w:sz w:val="22"/>
          <w:szCs w:val="22"/>
        </w:rPr>
        <w:t>.</w:t>
      </w:r>
      <w:proofErr w:type="gramEnd"/>
    </w:p>
    <w:p w:rsidR="00143287" w:rsidRPr="00182500" w:rsidRDefault="00143287" w:rsidP="00143287">
      <w:pPr>
        <w:suppressLineNumbers/>
        <w:suppressAutoHyphens/>
        <w:kinsoku w:val="0"/>
        <w:overflowPunct w:val="0"/>
        <w:autoSpaceDE w:val="0"/>
        <w:autoSpaceDN w:val="0"/>
        <w:spacing w:before="120" w:after="120"/>
        <w:jc w:val="center"/>
        <w:rPr>
          <w:i/>
          <w:iCs/>
          <w:snapToGrid w:val="0"/>
          <w:kern w:val="22"/>
          <w:szCs w:val="22"/>
        </w:rPr>
      </w:pPr>
      <w:r w:rsidRPr="00182500">
        <w:rPr>
          <w:i/>
          <w:iCs/>
          <w:snapToGrid w:val="0"/>
          <w:szCs w:val="22"/>
        </w:rPr>
        <w:t>Приложение</w:t>
      </w:r>
    </w:p>
    <w:p w:rsidR="00143287" w:rsidRPr="00182500" w:rsidRDefault="00143287" w:rsidP="00143287">
      <w:pPr>
        <w:pStyle w:val="HEADING"/>
        <w:suppressLineNumbers/>
        <w:suppressAutoHyphens/>
        <w:kinsoku w:val="0"/>
        <w:overflowPunct w:val="0"/>
        <w:autoSpaceDE w:val="0"/>
        <w:autoSpaceDN w:val="0"/>
        <w:spacing w:before="120"/>
        <w:rPr>
          <w:snapToGrid w:val="0"/>
          <w:kern w:val="22"/>
          <w:szCs w:val="22"/>
        </w:rPr>
      </w:pPr>
      <w:r w:rsidRPr="00182500">
        <w:rPr>
          <w:snapToGrid w:val="0"/>
          <w:szCs w:val="22"/>
        </w:rPr>
        <w:t xml:space="preserve">Возможные </w:t>
      </w:r>
      <w:r w:rsidR="0084045E">
        <w:rPr>
          <w:snapToGrid w:val="0"/>
          <w:szCs w:val="22"/>
        </w:rPr>
        <w:t>МЕРЫ</w:t>
      </w:r>
      <w:r w:rsidRPr="00182500">
        <w:rPr>
          <w:snapToGrid w:val="0"/>
          <w:szCs w:val="22"/>
        </w:rPr>
        <w:t xml:space="preserve"> </w:t>
      </w:r>
      <w:r w:rsidR="0084045E">
        <w:rPr>
          <w:snapToGrid w:val="0"/>
          <w:szCs w:val="22"/>
        </w:rPr>
        <w:t xml:space="preserve">ПО </w:t>
      </w:r>
      <w:r w:rsidRPr="00182500">
        <w:rPr>
          <w:snapToGrid w:val="0"/>
          <w:szCs w:val="22"/>
        </w:rPr>
        <w:t>ускорени</w:t>
      </w:r>
      <w:r w:rsidR="0084045E">
        <w:rPr>
          <w:snapToGrid w:val="0"/>
          <w:szCs w:val="22"/>
        </w:rPr>
        <w:t>Ю</w:t>
      </w:r>
      <w:r w:rsidRPr="00182500">
        <w:rPr>
          <w:snapToGrid w:val="0"/>
          <w:szCs w:val="22"/>
        </w:rPr>
        <w:t xml:space="preserve"> прогресса на пути выполнения целевых задач по сохранению и устойчивому использованию биоразнообразия, принятых в Айти</w:t>
      </w:r>
    </w:p>
    <w:p w:rsidR="00143287" w:rsidRPr="00182500" w:rsidRDefault="00143287" w:rsidP="00143287">
      <w:pPr>
        <w:pStyle w:val="Para1"/>
        <w:suppressLineNumbers/>
        <w:suppressAutoHyphens/>
        <w:kinsoku w:val="0"/>
        <w:overflowPunct w:val="0"/>
        <w:autoSpaceDE w:val="0"/>
        <w:autoSpaceDN w:val="0"/>
        <w:rPr>
          <w:kern w:val="22"/>
          <w:szCs w:val="22"/>
        </w:rPr>
      </w:pPr>
      <w:r w:rsidRPr="00182500">
        <w:rPr>
          <w:szCs w:val="22"/>
        </w:rPr>
        <w:t>1.</w:t>
      </w:r>
      <w:r w:rsidRPr="00182500">
        <w:rPr>
          <w:szCs w:val="22"/>
        </w:rPr>
        <w:tab/>
        <w:t>В настоящем приложении содержится информация о возможных мерах, которые могут быть приняты в зависимости от национальных условий и приоритетов, для содействия выполнению целевых задач по сохранению и устойчивому использованию биоразнообразия, принятых в Айти.</w:t>
      </w:r>
    </w:p>
    <w:p w:rsidR="00143287" w:rsidRPr="00182500" w:rsidRDefault="00143287" w:rsidP="00143287">
      <w:pPr>
        <w:pStyle w:val="StylePara1HeadingsCSTimesNewRoman"/>
        <w:suppressLineNumbers/>
        <w:suppressAutoHyphens/>
        <w:kinsoku w:val="0"/>
        <w:overflowPunct w:val="0"/>
        <w:autoSpaceDE w:val="0"/>
        <w:autoSpaceDN w:val="0"/>
        <w:rPr>
          <w:rFonts w:ascii="Times New Roman" w:hAnsi="Times New Roman"/>
          <w:kern w:val="22"/>
          <w:szCs w:val="22"/>
          <w:lang w:val="ru-RU"/>
        </w:rPr>
      </w:pPr>
      <w:r w:rsidRPr="00182500">
        <w:rPr>
          <w:rFonts w:ascii="Times New Roman" w:hAnsi="Times New Roman"/>
          <w:szCs w:val="22"/>
          <w:lang w:val="ru-RU"/>
        </w:rPr>
        <w:t>2.</w:t>
      </w:r>
      <w:r w:rsidRPr="00182500">
        <w:rPr>
          <w:rFonts w:ascii="Times New Roman" w:hAnsi="Times New Roman"/>
          <w:szCs w:val="22"/>
          <w:lang w:val="ru-RU"/>
        </w:rPr>
        <w:tab/>
        <w:t>Возможные меры, основанные на результатах региональных и тематических оценок МПБЭУ, а также выводах, представленных в научной литературе</w:t>
      </w:r>
      <w:r w:rsidRPr="00182500">
        <w:rPr>
          <w:rFonts w:ascii="Times New Roman" w:hAnsi="Times New Roman"/>
          <w:kern w:val="22"/>
          <w:szCs w:val="22"/>
          <w:vertAlign w:val="superscript"/>
          <w:lang w:val="ru-RU"/>
        </w:rPr>
        <w:footnoteReference w:id="20"/>
      </w:r>
      <w:r w:rsidRPr="00182500">
        <w:rPr>
          <w:rFonts w:ascii="Times New Roman" w:hAnsi="Times New Roman"/>
          <w:szCs w:val="22"/>
          <w:lang w:val="ru-RU"/>
        </w:rPr>
        <w:t>, включают в себя:</w:t>
      </w:r>
    </w:p>
    <w:p w:rsidR="00143287" w:rsidRPr="00182500" w:rsidRDefault="00143287" w:rsidP="00143287">
      <w:pPr>
        <w:pStyle w:val="StylePara1HeadingsCSTimesNewRoman"/>
        <w:numPr>
          <w:ilvl w:val="0"/>
          <w:numId w:val="42"/>
        </w:numPr>
        <w:suppressLineNumbers/>
        <w:suppressAutoHyphens/>
        <w:kinsoku w:val="0"/>
        <w:overflowPunct w:val="0"/>
        <w:autoSpaceDE w:val="0"/>
        <w:autoSpaceDN w:val="0"/>
        <w:ind w:left="0" w:firstLine="709"/>
        <w:rPr>
          <w:rFonts w:ascii="Times New Roman" w:hAnsi="Times New Roman"/>
          <w:kern w:val="22"/>
          <w:szCs w:val="22"/>
          <w:lang w:val="ru-RU"/>
        </w:rPr>
      </w:pPr>
      <w:r w:rsidRPr="00182500">
        <w:rPr>
          <w:rFonts w:ascii="Times New Roman" w:hAnsi="Times New Roman"/>
          <w:szCs w:val="22"/>
          <w:lang w:val="ru-RU"/>
        </w:rPr>
        <w:t xml:space="preserve">более широкое использование социальных наук с учетом различных точек зрения и систем знаний, содействие проведению исследований культурных аспектов, а также вопросов, связанных с качеством жизни людей, нематериальными ценностями биоразнообразия, потребностями коренных народов и местных общин, женщин, </w:t>
      </w:r>
      <w:r w:rsidR="00456D1F">
        <w:rPr>
          <w:rFonts w:ascii="Times New Roman" w:hAnsi="Times New Roman"/>
          <w:szCs w:val="22"/>
          <w:lang w:val="ru-RU"/>
        </w:rPr>
        <w:t xml:space="preserve">молодежи, </w:t>
      </w:r>
      <w:r w:rsidRPr="00182500">
        <w:rPr>
          <w:rFonts w:ascii="Times New Roman" w:hAnsi="Times New Roman"/>
          <w:szCs w:val="22"/>
          <w:lang w:val="ru-RU"/>
        </w:rPr>
        <w:t>бедных и уязвимых слоев населения</w:t>
      </w:r>
      <w:r w:rsidR="00456D1F">
        <w:rPr>
          <w:rFonts w:ascii="Times New Roman" w:hAnsi="Times New Roman"/>
          <w:szCs w:val="22"/>
          <w:lang w:val="ru-RU"/>
        </w:rPr>
        <w:t>;</w:t>
      </w:r>
    </w:p>
    <w:p w:rsidR="00143287" w:rsidRPr="00182500" w:rsidRDefault="00143287" w:rsidP="00143287">
      <w:pPr>
        <w:pStyle w:val="StylePara1HeadingsCSTimesNewRoman"/>
        <w:numPr>
          <w:ilvl w:val="0"/>
          <w:numId w:val="42"/>
        </w:numPr>
        <w:suppressLineNumbers/>
        <w:suppressAutoHyphens/>
        <w:kinsoku w:val="0"/>
        <w:overflowPunct w:val="0"/>
        <w:autoSpaceDE w:val="0"/>
        <w:autoSpaceDN w:val="0"/>
        <w:ind w:left="0" w:firstLine="709"/>
        <w:rPr>
          <w:rFonts w:ascii="Times New Roman" w:hAnsi="Times New Roman"/>
          <w:kern w:val="22"/>
          <w:szCs w:val="22"/>
          <w:lang w:val="ru-RU"/>
        </w:rPr>
      </w:pPr>
      <w:r w:rsidRPr="00182500">
        <w:rPr>
          <w:rFonts w:ascii="Times New Roman" w:hAnsi="Times New Roman"/>
          <w:szCs w:val="22"/>
          <w:lang w:val="ru-RU"/>
        </w:rPr>
        <w:t xml:space="preserve">расширение информации о биоразнообразии и доступа к ней, включая поощрение исследований в области биоразнообразия и экосистемных функций и услуг, разработка наборов данных, которые могут быть дезагрегированы для различных экосистем и географических </w:t>
      </w:r>
      <w:r w:rsidRPr="00182500">
        <w:rPr>
          <w:rFonts w:ascii="Times New Roman" w:hAnsi="Times New Roman"/>
          <w:szCs w:val="22"/>
          <w:lang w:val="ru-RU"/>
        </w:rPr>
        <w:lastRenderedPageBreak/>
        <w:t>масштабов, а также разработка и популяризация механизмов для более эффективного обмена информацией о биоразнообразии;</w:t>
      </w:r>
    </w:p>
    <w:p w:rsidR="00143287" w:rsidRPr="00182500" w:rsidRDefault="00143287" w:rsidP="00143287">
      <w:pPr>
        <w:pStyle w:val="StylePara1HeadingsCSTimesNewRoman"/>
        <w:numPr>
          <w:ilvl w:val="0"/>
          <w:numId w:val="42"/>
        </w:numPr>
        <w:suppressLineNumbers/>
        <w:suppressAutoHyphens/>
        <w:kinsoku w:val="0"/>
        <w:overflowPunct w:val="0"/>
        <w:autoSpaceDE w:val="0"/>
        <w:autoSpaceDN w:val="0"/>
        <w:ind w:left="0" w:firstLine="709"/>
        <w:rPr>
          <w:rFonts w:ascii="Times New Roman" w:hAnsi="Times New Roman"/>
          <w:kern w:val="22"/>
          <w:szCs w:val="22"/>
          <w:lang w:val="ru-RU"/>
        </w:rPr>
      </w:pPr>
      <w:r w:rsidRPr="00182500">
        <w:rPr>
          <w:rFonts w:ascii="Times New Roman" w:hAnsi="Times New Roman"/>
          <w:szCs w:val="22"/>
          <w:lang w:val="ru-RU"/>
        </w:rPr>
        <w:t>укрепление мониторинга всех аспектов биоразнообразия и экосистемных функций и услуг, в том числе за счет более широкого использования дистанционных наблюдений и географических информационных систем, а также за счет использования технологии для определения видов и формирования информации о биоразнообразии;</w:t>
      </w:r>
    </w:p>
    <w:p w:rsidR="00143287" w:rsidRPr="00182500" w:rsidRDefault="00143287" w:rsidP="00143287">
      <w:pPr>
        <w:pStyle w:val="StylePara1HeadingsCSTimesNewRoman"/>
        <w:numPr>
          <w:ilvl w:val="0"/>
          <w:numId w:val="42"/>
        </w:numPr>
        <w:suppressLineNumbers/>
        <w:suppressAutoHyphens/>
        <w:kinsoku w:val="0"/>
        <w:overflowPunct w:val="0"/>
        <w:autoSpaceDE w:val="0"/>
        <w:autoSpaceDN w:val="0"/>
        <w:ind w:left="0" w:firstLine="709"/>
        <w:rPr>
          <w:rFonts w:ascii="Times New Roman" w:hAnsi="Times New Roman"/>
          <w:kern w:val="22"/>
          <w:szCs w:val="22"/>
          <w:lang w:val="ru-RU"/>
        </w:rPr>
      </w:pPr>
      <w:r w:rsidRPr="00182500">
        <w:rPr>
          <w:rFonts w:ascii="Times New Roman" w:hAnsi="Times New Roman"/>
          <w:szCs w:val="22"/>
          <w:lang w:val="ru-RU"/>
        </w:rPr>
        <w:t xml:space="preserve">содействие использованию и разработке сценариев, учитывающих аспекты биоразнообразия наряду с другими социальными и культурными целями, включая искоренение нищеты и сокращение масштабов голода, адаптацию к последствиям изменения </w:t>
      </w:r>
      <w:r w:rsidR="00252B58">
        <w:rPr>
          <w:rFonts w:ascii="Times New Roman" w:hAnsi="Times New Roman"/>
          <w:szCs w:val="22"/>
          <w:lang w:val="ru-RU"/>
        </w:rPr>
        <w:t xml:space="preserve">климата и их смягчение, принимающих во внимание </w:t>
      </w:r>
      <w:r w:rsidRPr="00182500">
        <w:rPr>
          <w:rFonts w:ascii="Times New Roman" w:hAnsi="Times New Roman"/>
          <w:szCs w:val="22"/>
          <w:lang w:val="ru-RU"/>
        </w:rPr>
        <w:t>многочисленные прямые и косвенные факторы утраты биоразнообразия и лучше отражающих экосистемные функции и услуги;</w:t>
      </w:r>
    </w:p>
    <w:p w:rsidR="00143287" w:rsidRPr="00182500" w:rsidRDefault="00143287" w:rsidP="00143287">
      <w:pPr>
        <w:pStyle w:val="StylePara1HeadingsCSTimesNewRoman"/>
        <w:numPr>
          <w:ilvl w:val="0"/>
          <w:numId w:val="42"/>
        </w:numPr>
        <w:suppressLineNumbers/>
        <w:suppressAutoHyphens/>
        <w:kinsoku w:val="0"/>
        <w:overflowPunct w:val="0"/>
        <w:autoSpaceDE w:val="0"/>
        <w:autoSpaceDN w:val="0"/>
        <w:ind w:left="0" w:firstLine="709"/>
        <w:rPr>
          <w:rFonts w:ascii="Times New Roman" w:hAnsi="Times New Roman"/>
          <w:szCs w:val="22"/>
          <w:lang w:val="ru-RU"/>
        </w:rPr>
      </w:pPr>
      <w:r w:rsidRPr="00182500">
        <w:rPr>
          <w:rFonts w:ascii="Times New Roman" w:hAnsi="Times New Roman"/>
          <w:szCs w:val="22"/>
          <w:lang w:val="ru-RU"/>
        </w:rPr>
        <w:t>улучшение интеграции или актуализации тематики биоразнообразия во всех секторах деятельности и между ними, в том числе в рамках процессов национального планирования и развития и разработки политики, в целях более эффективного учета взаимовлияния политических стратегий и их побочных последствий при принятии решений, а также непреднамеренного отрицательного воздействия политических решений;</w:t>
      </w:r>
    </w:p>
    <w:p w:rsidR="00143287" w:rsidRPr="00182500" w:rsidRDefault="00143287" w:rsidP="00143287">
      <w:pPr>
        <w:pStyle w:val="StylePara1HeadingsCSTimesNewRoman"/>
        <w:numPr>
          <w:ilvl w:val="0"/>
          <w:numId w:val="42"/>
        </w:numPr>
        <w:suppressLineNumbers/>
        <w:suppressAutoHyphens/>
        <w:kinsoku w:val="0"/>
        <w:overflowPunct w:val="0"/>
        <w:autoSpaceDE w:val="0"/>
        <w:autoSpaceDN w:val="0"/>
        <w:ind w:left="0" w:firstLine="709"/>
        <w:rPr>
          <w:rFonts w:ascii="Times New Roman" w:hAnsi="Times New Roman"/>
          <w:kern w:val="22"/>
          <w:szCs w:val="22"/>
          <w:lang w:val="ru-RU"/>
        </w:rPr>
      </w:pPr>
      <w:r w:rsidRPr="00182500">
        <w:rPr>
          <w:rFonts w:ascii="Times New Roman" w:hAnsi="Times New Roman"/>
          <w:szCs w:val="22"/>
          <w:lang w:val="ru-RU"/>
        </w:rPr>
        <w:t>более эффективный учет прямого и косвенного воздействия политики, моделей производства и потребления на биологическое разнообразие, причинно-следственных связей и последствий для отдаленных районов и экосистем, а также более эффективное реагирование на последствия политических решений, производства и потребления для биоразнообразия как в пределах, так и за пределами национальных границ;</w:t>
      </w:r>
    </w:p>
    <w:p w:rsidR="00143287" w:rsidRPr="00182500" w:rsidRDefault="00143287" w:rsidP="00143287">
      <w:pPr>
        <w:pStyle w:val="StylePara1HeadingsCSTimesNewRoman"/>
        <w:numPr>
          <w:ilvl w:val="0"/>
          <w:numId w:val="42"/>
        </w:numPr>
        <w:suppressLineNumbers/>
        <w:suppressAutoHyphens/>
        <w:kinsoku w:val="0"/>
        <w:overflowPunct w:val="0"/>
        <w:autoSpaceDE w:val="0"/>
        <w:autoSpaceDN w:val="0"/>
        <w:ind w:left="0" w:firstLine="709"/>
        <w:rPr>
          <w:rFonts w:ascii="Times New Roman" w:hAnsi="Times New Roman"/>
          <w:kern w:val="22"/>
          <w:szCs w:val="22"/>
          <w:lang w:val="ru-RU"/>
        </w:rPr>
      </w:pPr>
      <w:r w:rsidRPr="00182500">
        <w:rPr>
          <w:rFonts w:ascii="Times New Roman" w:hAnsi="Times New Roman"/>
          <w:szCs w:val="22"/>
          <w:lang w:val="ru-RU"/>
        </w:rPr>
        <w:t>поощрение более широкого использования методов пространственного планирования в области сохранения и рационального использования биоразнообразия;</w:t>
      </w:r>
    </w:p>
    <w:p w:rsidR="00143287" w:rsidRPr="00182500" w:rsidRDefault="00143287" w:rsidP="00143287">
      <w:pPr>
        <w:pStyle w:val="StylePara1HeadingsCSTimesNewRoman"/>
        <w:numPr>
          <w:ilvl w:val="0"/>
          <w:numId w:val="42"/>
        </w:numPr>
        <w:suppressLineNumbers/>
        <w:suppressAutoHyphens/>
        <w:kinsoku w:val="0"/>
        <w:overflowPunct w:val="0"/>
        <w:autoSpaceDE w:val="0"/>
        <w:autoSpaceDN w:val="0"/>
        <w:ind w:left="0" w:firstLine="709"/>
        <w:rPr>
          <w:rFonts w:ascii="Times New Roman" w:hAnsi="Times New Roman"/>
          <w:kern w:val="22"/>
          <w:szCs w:val="22"/>
          <w:lang w:val="ru-RU"/>
        </w:rPr>
      </w:pPr>
      <w:proofErr w:type="gramStart"/>
      <w:r w:rsidRPr="00182500">
        <w:rPr>
          <w:rFonts w:ascii="Times New Roman" w:hAnsi="Times New Roman"/>
          <w:szCs w:val="22"/>
          <w:lang w:val="ru-RU"/>
        </w:rPr>
        <w:t xml:space="preserve">поощрение и развитие систем управления, позволяющих решать вопросы в области биоразнообразия на более согласованной основе и более эффективно учитывать глобальные обязательства в области биоразнообразия, в том числе путем улучшения интеграции знаний коренных народов и местных общин </w:t>
      </w:r>
      <w:r w:rsidR="00252B58" w:rsidRPr="00252B58">
        <w:rPr>
          <w:rFonts w:ascii="Times New Roman" w:hAnsi="Times New Roman"/>
          <w:szCs w:val="22"/>
          <w:lang w:val="ru-RU"/>
        </w:rPr>
        <w:t xml:space="preserve">и разнообразия ценностей </w:t>
      </w:r>
      <w:r w:rsidRPr="00182500">
        <w:rPr>
          <w:rFonts w:ascii="Times New Roman" w:hAnsi="Times New Roman"/>
          <w:szCs w:val="22"/>
          <w:lang w:val="ru-RU"/>
        </w:rPr>
        <w:t>в процессы управления и более эффективного учета возможного взаимодействия при осуществлении двусторонних и многосторонних соглашений, реализации целей в области устойчивого развития</w:t>
      </w:r>
      <w:proofErr w:type="gramEnd"/>
      <w:r w:rsidRPr="00182500">
        <w:rPr>
          <w:rFonts w:ascii="Times New Roman" w:hAnsi="Times New Roman"/>
          <w:szCs w:val="22"/>
          <w:lang w:val="ru-RU"/>
        </w:rPr>
        <w:t xml:space="preserve"> и других международных и региональных инициатив на национальном уровне;</w:t>
      </w:r>
    </w:p>
    <w:p w:rsidR="00143287" w:rsidRPr="00182500" w:rsidRDefault="00143287" w:rsidP="00143287">
      <w:pPr>
        <w:pStyle w:val="StylePara1HeadingsCSTimesNewRoman"/>
        <w:numPr>
          <w:ilvl w:val="0"/>
          <w:numId w:val="42"/>
        </w:numPr>
        <w:suppressLineNumbers/>
        <w:suppressAutoHyphens/>
        <w:kinsoku w:val="0"/>
        <w:overflowPunct w:val="0"/>
        <w:autoSpaceDE w:val="0"/>
        <w:autoSpaceDN w:val="0"/>
        <w:ind w:left="0" w:firstLine="709"/>
        <w:rPr>
          <w:rFonts w:ascii="Times New Roman" w:hAnsi="Times New Roman"/>
          <w:kern w:val="22"/>
          <w:szCs w:val="22"/>
          <w:lang w:val="ru-RU"/>
        </w:rPr>
      </w:pPr>
      <w:r w:rsidRPr="00182500">
        <w:rPr>
          <w:rFonts w:ascii="Times New Roman" w:hAnsi="Times New Roman"/>
          <w:szCs w:val="22"/>
          <w:lang w:val="ru-RU"/>
        </w:rPr>
        <w:t>поощрение использования основанных на всеобщем участии подходов к управлению биоразнообразием, в том числе посредством эффективного участия коренных народов и местных общин и укрепления потенциала субъектов деятельности с тем, чтобы они могли конструктивно участвовать в процессе принятия решений,</w:t>
      </w:r>
    </w:p>
    <w:p w:rsidR="00143287" w:rsidRPr="00182500" w:rsidRDefault="00143287" w:rsidP="00143287">
      <w:pPr>
        <w:pStyle w:val="StylePara1HeadingsCSTimesNewRoman"/>
        <w:numPr>
          <w:ilvl w:val="0"/>
          <w:numId w:val="42"/>
        </w:numPr>
        <w:suppressLineNumbers/>
        <w:suppressAutoHyphens/>
        <w:kinsoku w:val="0"/>
        <w:overflowPunct w:val="0"/>
        <w:autoSpaceDE w:val="0"/>
        <w:autoSpaceDN w:val="0"/>
        <w:ind w:left="0" w:firstLine="709"/>
        <w:rPr>
          <w:rFonts w:ascii="Times New Roman" w:hAnsi="Times New Roman"/>
          <w:kern w:val="22"/>
          <w:szCs w:val="22"/>
          <w:lang w:val="ru-RU"/>
        </w:rPr>
      </w:pPr>
      <w:r w:rsidRPr="00182500">
        <w:rPr>
          <w:rFonts w:ascii="Times New Roman" w:hAnsi="Times New Roman"/>
          <w:szCs w:val="22"/>
          <w:lang w:val="ru-RU"/>
        </w:rPr>
        <w:t xml:space="preserve">проведение более активной работы с мелкими землевладельцами в целях применения более эффективной и благоприятной для биоразнообразия </w:t>
      </w:r>
      <w:r w:rsidR="00CE1811">
        <w:rPr>
          <w:rFonts w:ascii="Times New Roman" w:hAnsi="Times New Roman"/>
          <w:szCs w:val="22"/>
          <w:lang w:val="ru-RU"/>
        </w:rPr>
        <w:t xml:space="preserve">устойчивой </w:t>
      </w:r>
      <w:r w:rsidRPr="00182500">
        <w:rPr>
          <w:rFonts w:ascii="Times New Roman" w:hAnsi="Times New Roman"/>
          <w:szCs w:val="22"/>
          <w:lang w:val="ru-RU"/>
        </w:rPr>
        <w:t>практики и расширение сотрудничества и партнерства с коренными народами и местными общинами, неправительственными организациями, частным сектором и отдельными лицами;</w:t>
      </w:r>
    </w:p>
    <w:p w:rsidR="00143287" w:rsidRPr="00182500" w:rsidRDefault="00143287" w:rsidP="00143287">
      <w:pPr>
        <w:pStyle w:val="StylePara1HeadingsCSTimesNewRoman"/>
        <w:numPr>
          <w:ilvl w:val="0"/>
          <w:numId w:val="42"/>
        </w:numPr>
        <w:suppressLineNumbers/>
        <w:suppressAutoHyphens/>
        <w:kinsoku w:val="0"/>
        <w:overflowPunct w:val="0"/>
        <w:autoSpaceDE w:val="0"/>
        <w:autoSpaceDN w:val="0"/>
        <w:ind w:left="0" w:firstLine="709"/>
        <w:rPr>
          <w:rFonts w:ascii="Times New Roman" w:hAnsi="Times New Roman"/>
          <w:kern w:val="22"/>
          <w:szCs w:val="22"/>
          <w:lang w:val="ru-RU"/>
        </w:rPr>
      </w:pPr>
      <w:r w:rsidRPr="00182500">
        <w:rPr>
          <w:rFonts w:ascii="Times New Roman" w:hAnsi="Times New Roman"/>
          <w:szCs w:val="22"/>
          <w:lang w:val="ru-RU"/>
        </w:rPr>
        <w:t xml:space="preserve">повышение уровня информированности по вопросам биоразнообразия, взаимосвязей между </w:t>
      </w:r>
      <w:r w:rsidR="00CE1811" w:rsidRPr="00182500">
        <w:rPr>
          <w:rFonts w:ascii="Times New Roman" w:hAnsi="Times New Roman"/>
          <w:szCs w:val="22"/>
          <w:lang w:val="ru-RU"/>
        </w:rPr>
        <w:t xml:space="preserve">прямыми </w:t>
      </w:r>
      <w:r w:rsidR="00CE1811">
        <w:rPr>
          <w:rFonts w:ascii="Times New Roman" w:hAnsi="Times New Roman"/>
          <w:szCs w:val="22"/>
          <w:lang w:val="ru-RU"/>
        </w:rPr>
        <w:t xml:space="preserve">и </w:t>
      </w:r>
      <w:r w:rsidRPr="00182500">
        <w:rPr>
          <w:rFonts w:ascii="Times New Roman" w:hAnsi="Times New Roman"/>
          <w:szCs w:val="22"/>
          <w:lang w:val="ru-RU"/>
        </w:rPr>
        <w:t xml:space="preserve">косвенными факторами утраты биоразнообразия и их воздействия на биоразнообразие, экосистемные функции и услуги и благополучие людей посредством эффективной коммуникации, </w:t>
      </w:r>
      <w:r w:rsidR="00CE1811">
        <w:rPr>
          <w:rFonts w:ascii="Times New Roman" w:hAnsi="Times New Roman"/>
          <w:szCs w:val="22"/>
          <w:lang w:val="ru-RU"/>
        </w:rPr>
        <w:t>просвещения</w:t>
      </w:r>
      <w:r w:rsidRPr="00182500">
        <w:rPr>
          <w:rFonts w:ascii="Times New Roman" w:hAnsi="Times New Roman"/>
          <w:szCs w:val="22"/>
          <w:lang w:val="ru-RU"/>
        </w:rPr>
        <w:t xml:space="preserve"> и повышения уровня информированности общественности, а также путем принятия мер в целях изменения моделей поведения и политики;</w:t>
      </w:r>
    </w:p>
    <w:p w:rsidR="00143287" w:rsidRPr="00182500" w:rsidRDefault="00143287" w:rsidP="00143287">
      <w:pPr>
        <w:pStyle w:val="StylePara1HeadingsCSTimesNewRoman"/>
        <w:numPr>
          <w:ilvl w:val="0"/>
          <w:numId w:val="42"/>
        </w:numPr>
        <w:suppressLineNumbers/>
        <w:suppressAutoHyphens/>
        <w:kinsoku w:val="0"/>
        <w:overflowPunct w:val="0"/>
        <w:autoSpaceDE w:val="0"/>
        <w:autoSpaceDN w:val="0"/>
        <w:ind w:left="0" w:firstLine="709"/>
        <w:rPr>
          <w:rFonts w:ascii="Times New Roman" w:hAnsi="Times New Roman"/>
          <w:kern w:val="22"/>
          <w:szCs w:val="22"/>
          <w:lang w:val="ru-RU"/>
        </w:rPr>
      </w:pPr>
      <w:r>
        <w:rPr>
          <w:rFonts w:ascii="Times New Roman" w:hAnsi="Times New Roman"/>
          <w:szCs w:val="22"/>
          <w:lang w:val="ru-RU"/>
        </w:rPr>
        <w:t xml:space="preserve">улучшение потока </w:t>
      </w:r>
      <w:r w:rsidRPr="00182500">
        <w:rPr>
          <w:rFonts w:ascii="Times New Roman" w:hAnsi="Times New Roman"/>
          <w:szCs w:val="22"/>
          <w:lang w:val="ru-RU"/>
        </w:rPr>
        <w:t>финансовых</w:t>
      </w:r>
      <w:r>
        <w:rPr>
          <w:rFonts w:ascii="Times New Roman" w:hAnsi="Times New Roman"/>
          <w:szCs w:val="22"/>
          <w:lang w:val="ru-RU"/>
        </w:rPr>
        <w:t xml:space="preserve"> и технологических</w:t>
      </w:r>
      <w:r w:rsidRPr="00182500">
        <w:rPr>
          <w:rFonts w:ascii="Times New Roman" w:hAnsi="Times New Roman"/>
          <w:szCs w:val="22"/>
          <w:lang w:val="ru-RU"/>
        </w:rPr>
        <w:t xml:space="preserve"> ресурсов и доступ</w:t>
      </w:r>
      <w:r>
        <w:rPr>
          <w:rFonts w:ascii="Times New Roman" w:hAnsi="Times New Roman"/>
          <w:szCs w:val="22"/>
          <w:lang w:val="ru-RU"/>
        </w:rPr>
        <w:t>а</w:t>
      </w:r>
      <w:r w:rsidRPr="00182500">
        <w:rPr>
          <w:rFonts w:ascii="Times New Roman" w:hAnsi="Times New Roman"/>
          <w:szCs w:val="22"/>
          <w:lang w:val="ru-RU"/>
        </w:rPr>
        <w:t xml:space="preserve"> к </w:t>
      </w:r>
      <w:r>
        <w:rPr>
          <w:rFonts w:ascii="Times New Roman" w:hAnsi="Times New Roman"/>
          <w:szCs w:val="22"/>
          <w:lang w:val="ru-RU"/>
        </w:rPr>
        <w:t xml:space="preserve">ним </w:t>
      </w:r>
      <w:r w:rsidRPr="00182500">
        <w:rPr>
          <w:rFonts w:ascii="Times New Roman" w:hAnsi="Times New Roman"/>
          <w:szCs w:val="22"/>
          <w:lang w:val="ru-RU"/>
        </w:rPr>
        <w:t>в целях сохранения и устойчивого использования биоразнообразия;</w:t>
      </w:r>
    </w:p>
    <w:p w:rsidR="00143287" w:rsidRPr="00182500" w:rsidRDefault="00143287" w:rsidP="00143287">
      <w:pPr>
        <w:pStyle w:val="StylePara1HeadingsCSTimesNewRoman"/>
        <w:numPr>
          <w:ilvl w:val="0"/>
          <w:numId w:val="42"/>
        </w:numPr>
        <w:suppressLineNumbers/>
        <w:suppressAutoHyphens/>
        <w:kinsoku w:val="0"/>
        <w:overflowPunct w:val="0"/>
        <w:autoSpaceDE w:val="0"/>
        <w:autoSpaceDN w:val="0"/>
        <w:ind w:left="0" w:firstLine="709"/>
        <w:rPr>
          <w:rFonts w:ascii="Times New Roman" w:hAnsi="Times New Roman"/>
          <w:kern w:val="22"/>
          <w:szCs w:val="22"/>
          <w:lang w:val="ru-RU"/>
        </w:rPr>
      </w:pPr>
      <w:r w:rsidRPr="00182500">
        <w:rPr>
          <w:rFonts w:ascii="Times New Roman" w:hAnsi="Times New Roman"/>
          <w:szCs w:val="22"/>
          <w:lang w:val="ru-RU"/>
        </w:rPr>
        <w:t>поощрение мер, направленных на устранение основных причин утраты биоразнообразия и способствующих достижению многочисленных целевых задач по сохранению и устойчивому использованию биоразнообразия, принятых в Айти;</w:t>
      </w:r>
    </w:p>
    <w:p w:rsidR="00143287" w:rsidRPr="00182500" w:rsidRDefault="00143287" w:rsidP="00143287">
      <w:pPr>
        <w:pStyle w:val="StylePara1HeadingsCSTimesNewRoman"/>
        <w:numPr>
          <w:ilvl w:val="0"/>
          <w:numId w:val="42"/>
        </w:numPr>
        <w:suppressLineNumbers/>
        <w:suppressAutoHyphens/>
        <w:kinsoku w:val="0"/>
        <w:overflowPunct w:val="0"/>
        <w:autoSpaceDE w:val="0"/>
        <w:autoSpaceDN w:val="0"/>
        <w:ind w:left="0" w:firstLine="709"/>
        <w:rPr>
          <w:rFonts w:ascii="Times New Roman" w:hAnsi="Times New Roman"/>
          <w:kern w:val="22"/>
          <w:szCs w:val="22"/>
          <w:lang w:val="ru-RU"/>
        </w:rPr>
      </w:pPr>
      <w:r w:rsidRPr="00182500">
        <w:rPr>
          <w:rFonts w:ascii="Times New Roman" w:hAnsi="Times New Roman"/>
          <w:szCs w:val="22"/>
          <w:lang w:val="ru-RU"/>
        </w:rPr>
        <w:lastRenderedPageBreak/>
        <w:t>поощрение использования различных подходов, включая неденежные подходы, с целью подчеркнуть ценность биоразнообразия и экосистемных функций и услуг;</w:t>
      </w:r>
    </w:p>
    <w:p w:rsidR="00143287" w:rsidRPr="00182500" w:rsidRDefault="00143287" w:rsidP="00143287">
      <w:pPr>
        <w:pStyle w:val="StylePara1HeadingsCSTimesNewRoman"/>
        <w:numPr>
          <w:ilvl w:val="0"/>
          <w:numId w:val="42"/>
        </w:numPr>
        <w:suppressLineNumbers/>
        <w:suppressAutoHyphens/>
        <w:kinsoku w:val="0"/>
        <w:overflowPunct w:val="0"/>
        <w:autoSpaceDE w:val="0"/>
        <w:autoSpaceDN w:val="0"/>
        <w:ind w:left="0" w:firstLine="709"/>
        <w:rPr>
          <w:rFonts w:ascii="Times New Roman" w:hAnsi="Times New Roman"/>
          <w:kern w:val="22"/>
          <w:szCs w:val="22"/>
          <w:lang w:val="ru-RU"/>
        </w:rPr>
      </w:pPr>
      <w:r w:rsidRPr="00182500">
        <w:rPr>
          <w:rFonts w:ascii="Times New Roman" w:hAnsi="Times New Roman"/>
          <w:szCs w:val="22"/>
          <w:lang w:val="ru-RU"/>
        </w:rPr>
        <w:t xml:space="preserve">улучшение </w:t>
      </w:r>
      <w:proofErr w:type="gramStart"/>
      <w:r w:rsidRPr="00182500">
        <w:rPr>
          <w:rFonts w:ascii="Times New Roman" w:hAnsi="Times New Roman"/>
          <w:szCs w:val="22"/>
          <w:lang w:val="ru-RU"/>
        </w:rPr>
        <w:t>учета всех аспектов воздействия процессов производства</w:t>
      </w:r>
      <w:proofErr w:type="gramEnd"/>
      <w:r w:rsidRPr="00182500">
        <w:rPr>
          <w:rFonts w:ascii="Times New Roman" w:hAnsi="Times New Roman"/>
          <w:szCs w:val="22"/>
          <w:lang w:val="ru-RU"/>
        </w:rPr>
        <w:t xml:space="preserve"> и потребления на биоразнообразие на протяжении всей цепочки поставок и жизненного цикла продукции;</w:t>
      </w:r>
    </w:p>
    <w:p w:rsidR="00143287" w:rsidRPr="00182500" w:rsidRDefault="00143287" w:rsidP="00143287">
      <w:pPr>
        <w:pStyle w:val="StylePara1HeadingsCSTimesNewRoman"/>
        <w:numPr>
          <w:ilvl w:val="0"/>
          <w:numId w:val="42"/>
        </w:numPr>
        <w:suppressLineNumbers/>
        <w:suppressAutoHyphens/>
        <w:kinsoku w:val="0"/>
        <w:overflowPunct w:val="0"/>
        <w:autoSpaceDE w:val="0"/>
        <w:autoSpaceDN w:val="0"/>
        <w:ind w:left="0" w:firstLine="709"/>
        <w:rPr>
          <w:rFonts w:ascii="Times New Roman" w:hAnsi="Times New Roman"/>
          <w:kern w:val="22"/>
          <w:szCs w:val="22"/>
          <w:lang w:val="ru-RU"/>
        </w:rPr>
      </w:pPr>
      <w:r w:rsidRPr="00182500">
        <w:rPr>
          <w:rFonts w:ascii="Times New Roman" w:hAnsi="Times New Roman"/>
          <w:szCs w:val="22"/>
          <w:lang w:val="ru-RU"/>
        </w:rPr>
        <w:t>искоренение порочных стимулов, поощряющих деградацию биоразнообразия, и разработка положительных стимулов, способствующих внедрению устойчивых методов;</w:t>
      </w:r>
    </w:p>
    <w:p w:rsidR="00143287" w:rsidRPr="00182500" w:rsidRDefault="00143287" w:rsidP="00143287">
      <w:pPr>
        <w:pStyle w:val="StylePara1HeadingsCSTimesNewRoman"/>
        <w:numPr>
          <w:ilvl w:val="0"/>
          <w:numId w:val="42"/>
        </w:numPr>
        <w:suppressLineNumbers/>
        <w:suppressAutoHyphens/>
        <w:kinsoku w:val="0"/>
        <w:overflowPunct w:val="0"/>
        <w:autoSpaceDE w:val="0"/>
        <w:autoSpaceDN w:val="0"/>
        <w:ind w:left="0" w:firstLine="709"/>
        <w:rPr>
          <w:rFonts w:ascii="Times New Roman" w:hAnsi="Times New Roman"/>
          <w:kern w:val="22"/>
          <w:szCs w:val="22"/>
          <w:lang w:val="ru-RU"/>
        </w:rPr>
      </w:pPr>
      <w:r w:rsidRPr="00182500">
        <w:rPr>
          <w:rFonts w:ascii="Times New Roman" w:hAnsi="Times New Roman"/>
          <w:szCs w:val="22"/>
          <w:lang w:val="ru-RU"/>
        </w:rPr>
        <w:t xml:space="preserve">поощрение инвестиций в разработку и применения ориентированных на природу </w:t>
      </w:r>
      <w:r w:rsidR="00252B58">
        <w:rPr>
          <w:rFonts w:ascii="Times New Roman" w:hAnsi="Times New Roman"/>
          <w:szCs w:val="22"/>
          <w:lang w:val="ru-RU"/>
        </w:rPr>
        <w:t>мер</w:t>
      </w:r>
      <w:r w:rsidRPr="00182500">
        <w:rPr>
          <w:rFonts w:ascii="Times New Roman" w:hAnsi="Times New Roman"/>
          <w:szCs w:val="22"/>
          <w:lang w:val="ru-RU"/>
        </w:rPr>
        <w:t xml:space="preserve"> для решения социальных проблем, в том числе посредством восстановления экосистем и реабилитации сельскохозяйственных систем, адаптации и смягчения последствий с позиции экосистем, а также снижения рисков стихийных бедствий с позиции экосистем;</w:t>
      </w:r>
    </w:p>
    <w:p w:rsidR="00143287" w:rsidRPr="00182500" w:rsidRDefault="00143287" w:rsidP="00143287">
      <w:pPr>
        <w:pStyle w:val="StylePara1HeadingsCSTimesNewRoman"/>
        <w:numPr>
          <w:ilvl w:val="0"/>
          <w:numId w:val="42"/>
        </w:numPr>
        <w:suppressLineNumbers/>
        <w:suppressAutoHyphens/>
        <w:kinsoku w:val="0"/>
        <w:overflowPunct w:val="0"/>
        <w:autoSpaceDE w:val="0"/>
        <w:autoSpaceDN w:val="0"/>
        <w:ind w:left="0" w:firstLine="709"/>
        <w:rPr>
          <w:rFonts w:ascii="Times New Roman" w:hAnsi="Times New Roman"/>
          <w:kern w:val="22"/>
          <w:szCs w:val="22"/>
          <w:lang w:val="ru-RU"/>
        </w:rPr>
      </w:pPr>
      <w:r w:rsidRPr="00182500">
        <w:rPr>
          <w:rFonts w:ascii="Times New Roman" w:hAnsi="Times New Roman"/>
          <w:szCs w:val="22"/>
          <w:lang w:val="ru-RU"/>
        </w:rPr>
        <w:t>принятие соответствующих мер по защите и восстановлению разнообразия, численности и здоровья опылителей;</w:t>
      </w:r>
    </w:p>
    <w:p w:rsidR="00143287" w:rsidRPr="00182500" w:rsidRDefault="00143287" w:rsidP="00143287">
      <w:pPr>
        <w:pStyle w:val="StylePara1HeadingsCSTimesNewRoman"/>
        <w:numPr>
          <w:ilvl w:val="0"/>
          <w:numId w:val="42"/>
        </w:numPr>
        <w:suppressLineNumbers/>
        <w:suppressAutoHyphens/>
        <w:kinsoku w:val="0"/>
        <w:overflowPunct w:val="0"/>
        <w:autoSpaceDE w:val="0"/>
        <w:autoSpaceDN w:val="0"/>
        <w:ind w:left="0" w:firstLine="709"/>
        <w:rPr>
          <w:rFonts w:ascii="Times New Roman" w:hAnsi="Times New Roman"/>
          <w:kern w:val="22"/>
          <w:szCs w:val="22"/>
          <w:lang w:val="ru-RU"/>
        </w:rPr>
      </w:pPr>
      <w:r w:rsidRPr="00182500">
        <w:rPr>
          <w:rFonts w:ascii="Times New Roman" w:hAnsi="Times New Roman"/>
          <w:szCs w:val="22"/>
          <w:lang w:val="ru-RU"/>
        </w:rPr>
        <w:t>сокращение стоимости сертификации устойчивых видов практики и устранение других препятствий для сбыта продукции устойчивого производства;</w:t>
      </w:r>
    </w:p>
    <w:p w:rsidR="00143287" w:rsidRPr="00182500" w:rsidRDefault="00143287" w:rsidP="00143287">
      <w:pPr>
        <w:pStyle w:val="StylePara1HeadingsCSTimesNewRoman"/>
        <w:numPr>
          <w:ilvl w:val="0"/>
          <w:numId w:val="42"/>
        </w:numPr>
        <w:suppressLineNumbers/>
        <w:suppressAutoHyphens/>
        <w:kinsoku w:val="0"/>
        <w:overflowPunct w:val="0"/>
        <w:autoSpaceDE w:val="0"/>
        <w:autoSpaceDN w:val="0"/>
        <w:ind w:left="0" w:firstLine="709"/>
        <w:rPr>
          <w:rFonts w:ascii="Times New Roman" w:hAnsi="Times New Roman"/>
          <w:kern w:val="22"/>
          <w:szCs w:val="22"/>
          <w:lang w:val="ru-RU"/>
        </w:rPr>
      </w:pPr>
      <w:r w:rsidRPr="00182500">
        <w:rPr>
          <w:rFonts w:ascii="Times New Roman" w:hAnsi="Times New Roman"/>
          <w:szCs w:val="22"/>
          <w:lang w:val="ru-RU"/>
        </w:rPr>
        <w:t>активизация усилий по предотвращению деградации земель и восстановлению деградированных земель;</w:t>
      </w:r>
    </w:p>
    <w:p w:rsidR="00143287" w:rsidRPr="00182500" w:rsidRDefault="00143287" w:rsidP="00143287">
      <w:pPr>
        <w:pStyle w:val="StylePara1HeadingsCSTimesNewRoman"/>
        <w:numPr>
          <w:ilvl w:val="0"/>
          <w:numId w:val="42"/>
        </w:numPr>
        <w:suppressLineNumbers/>
        <w:suppressAutoHyphens/>
        <w:kinsoku w:val="0"/>
        <w:overflowPunct w:val="0"/>
        <w:autoSpaceDE w:val="0"/>
        <w:autoSpaceDN w:val="0"/>
        <w:ind w:left="0" w:firstLine="709"/>
        <w:rPr>
          <w:rFonts w:ascii="Times New Roman" w:hAnsi="Times New Roman"/>
          <w:kern w:val="22"/>
          <w:szCs w:val="22"/>
          <w:lang w:val="ru-RU"/>
        </w:rPr>
      </w:pPr>
      <w:r w:rsidRPr="00182500">
        <w:rPr>
          <w:rFonts w:ascii="Times New Roman" w:hAnsi="Times New Roman"/>
          <w:szCs w:val="22"/>
          <w:lang w:val="ru-RU"/>
        </w:rPr>
        <w:t xml:space="preserve">активизация усилий для достижения трансформационных </w:t>
      </w:r>
      <w:r w:rsidR="00CE1811">
        <w:rPr>
          <w:rFonts w:ascii="Times New Roman" w:hAnsi="Times New Roman"/>
          <w:szCs w:val="22"/>
          <w:lang w:val="ru-RU"/>
        </w:rPr>
        <w:t>преобразований</w:t>
      </w:r>
      <w:r w:rsidRPr="00182500">
        <w:rPr>
          <w:rFonts w:ascii="Times New Roman" w:hAnsi="Times New Roman"/>
          <w:szCs w:val="22"/>
          <w:lang w:val="ru-RU"/>
        </w:rPr>
        <w:t xml:space="preserve"> в отношении общества к биоразнообразию.</w:t>
      </w:r>
    </w:p>
    <w:p w:rsidR="009F5421" w:rsidRPr="009E74CD" w:rsidRDefault="009F5421" w:rsidP="00BA6194">
      <w:pPr>
        <w:pStyle w:val="Corpsdetexte"/>
        <w:suppressLineNumbers/>
        <w:suppressAutoHyphens/>
        <w:ind w:left="851" w:firstLine="0"/>
        <w:rPr>
          <w:kern w:val="22"/>
          <w:szCs w:val="22"/>
        </w:rPr>
      </w:pPr>
    </w:p>
    <w:bookmarkEnd w:id="1"/>
    <w:p w:rsidR="00860DF6" w:rsidRDefault="00EC2503" w:rsidP="000F4E85">
      <w:pPr>
        <w:pStyle w:val="bodytextnoindent"/>
        <w:suppressLineNumbers/>
        <w:suppressAutoHyphens/>
        <w:kinsoku w:val="0"/>
        <w:overflowPunct w:val="0"/>
        <w:autoSpaceDE w:val="0"/>
        <w:autoSpaceDN w:val="0"/>
        <w:spacing w:before="120" w:after="120"/>
        <w:jc w:val="center"/>
        <w:rPr>
          <w:kern w:val="22"/>
          <w:szCs w:val="22"/>
          <w:lang w:val="fr-FR"/>
        </w:rPr>
      </w:pPr>
      <w:r>
        <w:rPr>
          <w:kern w:val="22"/>
          <w:szCs w:val="22"/>
        </w:rPr>
        <w:t>__________</w:t>
      </w:r>
    </w:p>
    <w:p w:rsidR="009F5421" w:rsidRPr="009F5421" w:rsidRDefault="009F5421" w:rsidP="000F4E85">
      <w:pPr>
        <w:pStyle w:val="bodytextnoindent"/>
        <w:suppressLineNumbers/>
        <w:suppressAutoHyphens/>
        <w:kinsoku w:val="0"/>
        <w:overflowPunct w:val="0"/>
        <w:autoSpaceDE w:val="0"/>
        <w:autoSpaceDN w:val="0"/>
        <w:spacing w:before="120" w:after="120"/>
        <w:jc w:val="center"/>
        <w:rPr>
          <w:kern w:val="22"/>
          <w:szCs w:val="22"/>
          <w:lang w:val="fr-FR"/>
        </w:rPr>
      </w:pPr>
    </w:p>
    <w:sectPr w:rsidR="009F5421" w:rsidRPr="009F5421" w:rsidSect="001E3457">
      <w:headerReference w:type="even" r:id="rId12"/>
      <w:headerReference w:type="default" r:id="rId13"/>
      <w:pgSz w:w="12240" w:h="15840"/>
      <w:pgMar w:top="567" w:right="1389" w:bottom="1134" w:left="1389" w:header="461"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1ABE" w:rsidRDefault="007A1ABE" w:rsidP="00CF1848">
      <w:r>
        <w:separator/>
      </w:r>
    </w:p>
  </w:endnote>
  <w:endnote w:type="continuationSeparator" w:id="0">
    <w:p w:rsidR="007A1ABE" w:rsidRDefault="007A1ABE" w:rsidP="00CF1848">
      <w:r>
        <w:continuationSeparator/>
      </w:r>
    </w:p>
  </w:endnote>
  <w:endnote w:type="continuationNotice" w:id="1">
    <w:p w:rsidR="007A1ABE" w:rsidRDefault="007A1ABE"/>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1ABE" w:rsidRDefault="007A1ABE" w:rsidP="00CF1848">
      <w:r>
        <w:separator/>
      </w:r>
    </w:p>
  </w:footnote>
  <w:footnote w:type="continuationSeparator" w:id="0">
    <w:p w:rsidR="007A1ABE" w:rsidRDefault="007A1ABE" w:rsidP="00CF1848">
      <w:r>
        <w:continuationSeparator/>
      </w:r>
    </w:p>
  </w:footnote>
  <w:footnote w:type="continuationNotice" w:id="1">
    <w:p w:rsidR="007A1ABE" w:rsidRDefault="007A1ABE"/>
  </w:footnote>
  <w:footnote w:id="2">
    <w:p w:rsidR="00143287" w:rsidRPr="00735D49" w:rsidRDefault="00143287" w:rsidP="00143287">
      <w:pPr>
        <w:pStyle w:val="Notedebasdepage"/>
        <w:ind w:firstLine="0"/>
      </w:pPr>
      <w:r w:rsidRPr="00B153F1">
        <w:rPr>
          <w:rStyle w:val="Appelnotedebasdep"/>
          <w:szCs w:val="18"/>
        </w:rPr>
        <w:footnoteRef/>
      </w:r>
      <w:r w:rsidRPr="00735D49">
        <w:t xml:space="preserve"> </w:t>
      </w:r>
      <w:r>
        <w:t>Приложение</w:t>
      </w:r>
      <w:r w:rsidRPr="00735D49">
        <w:t xml:space="preserve"> </w:t>
      </w:r>
      <w:r>
        <w:t>к</w:t>
      </w:r>
      <w:r w:rsidRPr="00735D49">
        <w:t xml:space="preserve"> </w:t>
      </w:r>
      <w:r>
        <w:t>решению</w:t>
      </w:r>
      <w:r w:rsidRPr="00735D49">
        <w:t xml:space="preserve"> </w:t>
      </w:r>
      <w:hyperlink r:id="rId1" w:history="1">
        <w:r w:rsidRPr="0097593B">
          <w:rPr>
            <w:rStyle w:val="Lienhypertexte"/>
            <w:szCs w:val="18"/>
          </w:rPr>
          <w:t>X</w:t>
        </w:r>
        <w:r w:rsidRPr="00E46F66">
          <w:rPr>
            <w:rStyle w:val="Lienhypertexte"/>
            <w:szCs w:val="18"/>
          </w:rPr>
          <w:t>/2</w:t>
        </w:r>
      </w:hyperlink>
      <w:r w:rsidRPr="00735D49">
        <w:t>.</w:t>
      </w:r>
    </w:p>
  </w:footnote>
  <w:footnote w:id="3">
    <w:p w:rsidR="00143287" w:rsidRPr="00735D49" w:rsidRDefault="00143287" w:rsidP="00143287">
      <w:pPr>
        <w:pStyle w:val="Notedebasdepage"/>
        <w:kinsoku w:val="0"/>
        <w:overflowPunct w:val="0"/>
        <w:autoSpaceDE w:val="0"/>
        <w:autoSpaceDN w:val="0"/>
        <w:adjustRightInd w:val="0"/>
        <w:snapToGrid w:val="0"/>
        <w:ind w:firstLine="0"/>
        <w:jc w:val="left"/>
        <w:rPr>
          <w:szCs w:val="18"/>
        </w:rPr>
      </w:pPr>
      <w:r w:rsidRPr="00B153F1">
        <w:rPr>
          <w:rStyle w:val="Appelnotedebasdep"/>
          <w:szCs w:val="18"/>
        </w:rPr>
        <w:footnoteRef/>
      </w:r>
      <w:r w:rsidRPr="00735D49">
        <w:rPr>
          <w:szCs w:val="18"/>
        </w:rPr>
        <w:t xml:space="preserve"> </w:t>
      </w:r>
      <w:r w:rsidRPr="00F96E8B">
        <w:rPr>
          <w:szCs w:val="18"/>
        </w:rPr>
        <w:t xml:space="preserve">См. резолюцию Генеральной Ассамблеи </w:t>
      </w:r>
      <w:hyperlink r:id="rId2" w:history="1">
        <w:r w:rsidRPr="00F96E8B">
          <w:rPr>
            <w:rStyle w:val="Lienhypertexte"/>
            <w:szCs w:val="18"/>
          </w:rPr>
          <w:t>70/1</w:t>
        </w:r>
      </w:hyperlink>
      <w:r w:rsidRPr="00F96E8B">
        <w:rPr>
          <w:szCs w:val="18"/>
        </w:rPr>
        <w:t xml:space="preserve"> «Преобразование нашего мира: Повестка дня в области</w:t>
      </w:r>
      <w:r>
        <w:rPr>
          <w:szCs w:val="18"/>
        </w:rPr>
        <w:t xml:space="preserve"> </w:t>
      </w:r>
      <w:r w:rsidRPr="00F96E8B">
        <w:rPr>
          <w:szCs w:val="18"/>
        </w:rPr>
        <w:t>устойчивого развития на период до 2030 года».</w:t>
      </w:r>
    </w:p>
  </w:footnote>
  <w:footnote w:id="4">
    <w:p w:rsidR="00135FCB" w:rsidRPr="00D042DA" w:rsidRDefault="00135FCB" w:rsidP="00135FCB">
      <w:pPr>
        <w:keepLines/>
        <w:suppressLineNumbers/>
        <w:suppressAutoHyphens/>
        <w:kinsoku w:val="0"/>
        <w:overflowPunct w:val="0"/>
        <w:autoSpaceDE w:val="0"/>
        <w:autoSpaceDN w:val="0"/>
        <w:adjustRightInd w:val="0"/>
        <w:snapToGrid w:val="0"/>
        <w:spacing w:after="60"/>
        <w:jc w:val="left"/>
        <w:rPr>
          <w:sz w:val="18"/>
          <w:szCs w:val="18"/>
        </w:rPr>
      </w:pPr>
      <w:r w:rsidRPr="002A332C">
        <w:rPr>
          <w:rStyle w:val="Appelnotedebasdep"/>
          <w:szCs w:val="18"/>
        </w:rPr>
        <w:footnoteRef/>
      </w:r>
      <w:r w:rsidRPr="00182500">
        <w:rPr>
          <w:bCs/>
          <w:sz w:val="18"/>
          <w:szCs w:val="18"/>
          <w:lang w:val="en-US"/>
        </w:rPr>
        <w:t xml:space="preserve"> </w:t>
      </w:r>
      <w:r w:rsidR="00D042DA" w:rsidRPr="00D042DA">
        <w:rPr>
          <w:sz w:val="18"/>
          <w:szCs w:val="18"/>
        </w:rPr>
        <w:t xml:space="preserve">CBD/COP/14/5, Add.1 </w:t>
      </w:r>
      <w:r w:rsidR="00D042DA">
        <w:rPr>
          <w:sz w:val="18"/>
          <w:szCs w:val="18"/>
        </w:rPr>
        <w:t>и</w:t>
      </w:r>
      <w:r w:rsidR="00D042DA" w:rsidRPr="00D042DA">
        <w:rPr>
          <w:sz w:val="18"/>
          <w:szCs w:val="18"/>
        </w:rPr>
        <w:t xml:space="preserve"> Add.2</w:t>
      </w:r>
    </w:p>
  </w:footnote>
  <w:footnote w:id="5">
    <w:p w:rsidR="00143287" w:rsidRPr="00182500" w:rsidRDefault="00143287" w:rsidP="00143287">
      <w:pPr>
        <w:pStyle w:val="Notedebasdepage"/>
        <w:ind w:firstLine="0"/>
        <w:rPr>
          <w:lang w:val="en-US"/>
        </w:rPr>
      </w:pPr>
      <w:r w:rsidRPr="00F96E8B">
        <w:rPr>
          <w:rStyle w:val="Appelnotedebasdep"/>
          <w:szCs w:val="18"/>
        </w:rPr>
        <w:footnoteRef/>
      </w:r>
      <w:r w:rsidRPr="00182500">
        <w:rPr>
          <w:lang w:val="en-US"/>
        </w:rPr>
        <w:t xml:space="preserve"> </w:t>
      </w:r>
      <w:r w:rsidRPr="00F96E8B">
        <w:t>См</w:t>
      </w:r>
      <w:r w:rsidRPr="00182500">
        <w:rPr>
          <w:lang w:val="en-US"/>
        </w:rPr>
        <w:t xml:space="preserve">. </w:t>
      </w:r>
      <w:r w:rsidRPr="00F96E8B">
        <w:t>также</w:t>
      </w:r>
      <w:r w:rsidRPr="00182500">
        <w:rPr>
          <w:lang w:val="en-US"/>
        </w:rPr>
        <w:t xml:space="preserve"> </w:t>
      </w:r>
      <w:r w:rsidRPr="00182500">
        <w:rPr>
          <w:iCs/>
          <w:snapToGrid w:val="0"/>
          <w:kern w:val="22"/>
          <w:lang w:val="en-US"/>
        </w:rPr>
        <w:t>CBD/SBSTTA/22/INF/10, INF/</w:t>
      </w:r>
      <w:r w:rsidRPr="00182500">
        <w:rPr>
          <w:lang w:val="en-US"/>
        </w:rPr>
        <w:t xml:space="preserve">22, INF/23, INF/26, INF/30, INF/31, INF/32, INF/34 </w:t>
      </w:r>
      <w:r w:rsidRPr="00F96E8B">
        <w:t>и</w:t>
      </w:r>
      <w:r w:rsidRPr="00182500">
        <w:rPr>
          <w:lang w:val="en-US"/>
        </w:rPr>
        <w:t xml:space="preserve"> INF/35.</w:t>
      </w:r>
    </w:p>
  </w:footnote>
  <w:footnote w:id="6">
    <w:p w:rsidR="00143287" w:rsidRPr="00F96E8B" w:rsidRDefault="00143287" w:rsidP="00143287">
      <w:pPr>
        <w:pStyle w:val="Notedebasdepage"/>
        <w:ind w:firstLine="0"/>
      </w:pPr>
      <w:r w:rsidRPr="00F96E8B">
        <w:rPr>
          <w:rStyle w:val="Appelnotedebasdep"/>
          <w:szCs w:val="18"/>
        </w:rPr>
        <w:footnoteRef/>
      </w:r>
      <w:r w:rsidRPr="00F96E8B">
        <w:t xml:space="preserve"> </w:t>
      </w:r>
      <w:r>
        <w:rPr>
          <w:snapToGrid w:val="0"/>
          <w:kern w:val="22"/>
        </w:rPr>
        <w:t>П</w:t>
      </w:r>
      <w:r w:rsidRPr="00F96E8B">
        <w:rPr>
          <w:snapToGrid w:val="0"/>
          <w:kern w:val="22"/>
        </w:rPr>
        <w:t>риложение I</w:t>
      </w:r>
      <w:r w:rsidRPr="00B51ACE">
        <w:rPr>
          <w:snapToGrid w:val="0"/>
          <w:kern w:val="22"/>
        </w:rPr>
        <w:t xml:space="preserve"> </w:t>
      </w:r>
      <w:r>
        <w:rPr>
          <w:snapToGrid w:val="0"/>
          <w:kern w:val="22"/>
        </w:rPr>
        <w:t xml:space="preserve">к </w:t>
      </w:r>
      <w:r w:rsidRPr="00F96E8B">
        <w:rPr>
          <w:snapToGrid w:val="0"/>
          <w:kern w:val="22"/>
        </w:rPr>
        <w:t>CBD/SBSTTA/22.</w:t>
      </w:r>
    </w:p>
  </w:footnote>
  <w:footnote w:id="7">
    <w:p w:rsidR="00143287" w:rsidRPr="00836EB6" w:rsidRDefault="00143287" w:rsidP="00143287">
      <w:pPr>
        <w:pStyle w:val="Notedebasdepage"/>
        <w:ind w:firstLine="0"/>
      </w:pPr>
      <w:r>
        <w:rPr>
          <w:rStyle w:val="Appelnotedebasdep"/>
        </w:rPr>
        <w:footnoteRef/>
      </w:r>
      <w:r w:rsidRPr="00836EB6">
        <w:t xml:space="preserve"> </w:t>
      </w:r>
      <w:r w:rsidR="002922FA" w:rsidRPr="003603CE">
        <w:rPr>
          <w:kern w:val="18"/>
          <w:szCs w:val="18"/>
        </w:rPr>
        <w:t>CBD/</w:t>
      </w:r>
      <w:r w:rsidR="002922FA">
        <w:rPr>
          <w:kern w:val="18"/>
          <w:szCs w:val="18"/>
        </w:rPr>
        <w:t>COP/14/5, Add.1</w:t>
      </w:r>
      <w:r w:rsidR="002922FA" w:rsidRPr="003603CE">
        <w:rPr>
          <w:kern w:val="18"/>
          <w:szCs w:val="18"/>
        </w:rPr>
        <w:t xml:space="preserve"> </w:t>
      </w:r>
      <w:r w:rsidR="002922FA">
        <w:rPr>
          <w:kern w:val="18"/>
          <w:szCs w:val="18"/>
        </w:rPr>
        <w:t>и</w:t>
      </w:r>
      <w:r w:rsidR="002922FA" w:rsidRPr="003603CE">
        <w:rPr>
          <w:kern w:val="18"/>
          <w:szCs w:val="18"/>
        </w:rPr>
        <w:t xml:space="preserve"> Add.2</w:t>
      </w:r>
      <w:r w:rsidRPr="00836EB6">
        <w:t>.</w:t>
      </w:r>
    </w:p>
  </w:footnote>
  <w:footnote w:id="8">
    <w:p w:rsidR="00143287" w:rsidRPr="00F96E8B" w:rsidRDefault="00143287" w:rsidP="00143287">
      <w:pPr>
        <w:pStyle w:val="Notedebasdepage"/>
        <w:spacing w:after="0" w:line="360" w:lineRule="auto"/>
        <w:ind w:firstLine="0"/>
        <w:rPr>
          <w:szCs w:val="18"/>
        </w:rPr>
      </w:pPr>
      <w:r w:rsidRPr="00F96E8B">
        <w:rPr>
          <w:rStyle w:val="Appelnotedebasdep"/>
          <w:szCs w:val="18"/>
        </w:rPr>
        <w:footnoteRef/>
      </w:r>
      <w:r w:rsidRPr="00F96E8B">
        <w:rPr>
          <w:szCs w:val="18"/>
        </w:rPr>
        <w:t xml:space="preserve"> </w:t>
      </w:r>
      <w:r w:rsidRPr="00F96E8B">
        <w:rPr>
          <w:iCs/>
          <w:snapToGrid w:val="0"/>
          <w:kern w:val="22"/>
          <w:szCs w:val="18"/>
        </w:rPr>
        <w:t>CBD/SBSTTA/22/INF/10.</w:t>
      </w:r>
    </w:p>
  </w:footnote>
  <w:footnote w:id="9">
    <w:p w:rsidR="00894C33" w:rsidRPr="00F96E8B" w:rsidRDefault="00894C33" w:rsidP="00894C33">
      <w:pPr>
        <w:pStyle w:val="Notedebasdepage"/>
        <w:spacing w:after="0" w:line="360" w:lineRule="auto"/>
        <w:ind w:firstLine="0"/>
        <w:rPr>
          <w:szCs w:val="18"/>
        </w:rPr>
      </w:pPr>
      <w:r w:rsidRPr="00F96E8B">
        <w:rPr>
          <w:rStyle w:val="Appelnotedebasdep"/>
          <w:szCs w:val="18"/>
        </w:rPr>
        <w:footnoteRef/>
      </w:r>
      <w:r w:rsidRPr="00F96E8B">
        <w:rPr>
          <w:szCs w:val="18"/>
        </w:rPr>
        <w:t xml:space="preserve"> </w:t>
      </w:r>
      <w:r>
        <w:rPr>
          <w:iCs/>
          <w:snapToGrid w:val="0"/>
          <w:kern w:val="22"/>
          <w:szCs w:val="18"/>
        </w:rPr>
        <w:t>П</w:t>
      </w:r>
      <w:r w:rsidRPr="00F96E8B">
        <w:rPr>
          <w:iCs/>
          <w:snapToGrid w:val="0"/>
          <w:kern w:val="22"/>
          <w:szCs w:val="18"/>
        </w:rPr>
        <w:t xml:space="preserve">риложение </w:t>
      </w:r>
      <w:r>
        <w:rPr>
          <w:iCs/>
          <w:snapToGrid w:val="0"/>
          <w:kern w:val="22"/>
          <w:szCs w:val="18"/>
        </w:rPr>
        <w:t xml:space="preserve">к </w:t>
      </w:r>
      <w:r w:rsidRPr="00BE749D">
        <w:rPr>
          <w:iCs/>
          <w:snapToGrid w:val="0"/>
          <w:kern w:val="22"/>
          <w:szCs w:val="18"/>
        </w:rPr>
        <w:t>CBD</w:t>
      </w:r>
      <w:r w:rsidRPr="00513195">
        <w:rPr>
          <w:iCs/>
          <w:snapToGrid w:val="0"/>
          <w:kern w:val="22"/>
          <w:szCs w:val="18"/>
        </w:rPr>
        <w:t>/</w:t>
      </w:r>
      <w:r w:rsidRPr="00BE749D">
        <w:rPr>
          <w:iCs/>
          <w:snapToGrid w:val="0"/>
          <w:kern w:val="22"/>
          <w:szCs w:val="18"/>
        </w:rPr>
        <w:t>SBSTTA</w:t>
      </w:r>
      <w:r w:rsidRPr="00513195">
        <w:rPr>
          <w:iCs/>
          <w:snapToGrid w:val="0"/>
          <w:kern w:val="22"/>
          <w:szCs w:val="18"/>
        </w:rPr>
        <w:t>/22/</w:t>
      </w:r>
      <w:r w:rsidRPr="00BE749D">
        <w:rPr>
          <w:iCs/>
          <w:snapToGrid w:val="0"/>
          <w:kern w:val="22"/>
          <w:szCs w:val="18"/>
        </w:rPr>
        <w:t>INF</w:t>
      </w:r>
      <w:r w:rsidRPr="00513195">
        <w:rPr>
          <w:iCs/>
          <w:snapToGrid w:val="0"/>
          <w:kern w:val="22"/>
          <w:szCs w:val="18"/>
        </w:rPr>
        <w:t>/10</w:t>
      </w:r>
      <w:r w:rsidRPr="00F96E8B">
        <w:rPr>
          <w:iCs/>
          <w:snapToGrid w:val="0"/>
          <w:kern w:val="22"/>
          <w:szCs w:val="18"/>
        </w:rPr>
        <w:t>.</w:t>
      </w:r>
    </w:p>
  </w:footnote>
  <w:footnote w:id="10">
    <w:p w:rsidR="00143287" w:rsidRPr="00F96E8B" w:rsidRDefault="00143287" w:rsidP="00143287">
      <w:pPr>
        <w:pStyle w:val="Notedebasdepage"/>
        <w:spacing w:after="0"/>
        <w:ind w:firstLine="0"/>
        <w:rPr>
          <w:szCs w:val="18"/>
        </w:rPr>
      </w:pPr>
      <w:r w:rsidRPr="00F96E8B">
        <w:rPr>
          <w:rStyle w:val="Appelnotedebasdep"/>
          <w:szCs w:val="18"/>
        </w:rPr>
        <w:footnoteRef/>
      </w:r>
      <w:r w:rsidRPr="00F96E8B">
        <w:rPr>
          <w:szCs w:val="18"/>
        </w:rPr>
        <w:t xml:space="preserve"> </w:t>
      </w:r>
      <w:proofErr w:type="gramStart"/>
      <w:r w:rsidRPr="00836EB6">
        <w:rPr>
          <w:kern w:val="18"/>
          <w:szCs w:val="18"/>
        </w:rPr>
        <w:t xml:space="preserve">См. доклад о </w:t>
      </w:r>
      <w:r w:rsidR="00894C33">
        <w:rPr>
          <w:kern w:val="18"/>
          <w:szCs w:val="18"/>
        </w:rPr>
        <w:t xml:space="preserve">глобальном </w:t>
      </w:r>
      <w:r w:rsidRPr="00836EB6">
        <w:rPr>
          <w:kern w:val="18"/>
          <w:szCs w:val="18"/>
        </w:rPr>
        <w:t xml:space="preserve">совещании </w:t>
      </w:r>
      <w:r w:rsidR="00894C33">
        <w:rPr>
          <w:kern w:val="18"/>
          <w:szCs w:val="18"/>
        </w:rPr>
        <w:t>по запуску и</w:t>
      </w:r>
      <w:r w:rsidRPr="00836EB6">
        <w:rPr>
          <w:kern w:val="18"/>
          <w:szCs w:val="18"/>
        </w:rPr>
        <w:t xml:space="preserve"> наращиванию потенциала </w:t>
      </w:r>
      <w:r w:rsidR="00894C33">
        <w:rPr>
          <w:kern w:val="18"/>
          <w:szCs w:val="18"/>
        </w:rPr>
        <w:t xml:space="preserve">по вопросам развития </w:t>
      </w:r>
      <w:r w:rsidRPr="00836EB6">
        <w:rPr>
          <w:kern w:val="18"/>
          <w:szCs w:val="18"/>
        </w:rPr>
        <w:t>для проведения национальных оценок экосистем в рамках МПБЭУ (</w:t>
      </w:r>
      <w:proofErr w:type="spellStart"/>
      <w:r w:rsidRPr="00836EB6">
        <w:rPr>
          <w:kern w:val="18"/>
          <w:szCs w:val="18"/>
        </w:rPr>
        <w:t>Криби</w:t>
      </w:r>
      <w:proofErr w:type="spellEnd"/>
      <w:r w:rsidRPr="00836EB6">
        <w:rPr>
          <w:kern w:val="18"/>
          <w:szCs w:val="18"/>
        </w:rPr>
        <w:t>, Камерун, июль 2017</w:t>
      </w:r>
      <w:r w:rsidRPr="00F659B5">
        <w:rPr>
          <w:kern w:val="18"/>
          <w:szCs w:val="18"/>
          <w:lang w:val="en-GB"/>
        </w:rPr>
        <w:t> </w:t>
      </w:r>
      <w:r w:rsidRPr="00836EB6">
        <w:rPr>
          <w:kern w:val="18"/>
          <w:szCs w:val="18"/>
        </w:rPr>
        <w:t>г.) и</w:t>
      </w:r>
      <w:r w:rsidR="006D5A64">
        <w:rPr>
          <w:kern w:val="18"/>
          <w:szCs w:val="18"/>
        </w:rPr>
        <w:t xml:space="preserve"> проекта</w:t>
      </w:r>
      <w:r w:rsidRPr="00836EB6">
        <w:rPr>
          <w:kern w:val="18"/>
          <w:szCs w:val="18"/>
        </w:rPr>
        <w:t xml:space="preserve"> по оказанию поддержки в наращивани</w:t>
      </w:r>
      <w:r w:rsidR="00CE2CF1">
        <w:rPr>
          <w:kern w:val="18"/>
          <w:szCs w:val="18"/>
        </w:rPr>
        <w:t>ю</w:t>
      </w:r>
      <w:r w:rsidRPr="00836EB6">
        <w:rPr>
          <w:kern w:val="18"/>
          <w:szCs w:val="18"/>
        </w:rPr>
        <w:t xml:space="preserve"> потенциала развивающихся стран в области решения научно-политических вопросов </w:t>
      </w:r>
      <w:r w:rsidR="006D5A64">
        <w:rPr>
          <w:kern w:val="18"/>
          <w:szCs w:val="18"/>
        </w:rPr>
        <w:t xml:space="preserve">в рамках МПБЭУ через </w:t>
      </w:r>
      <w:r w:rsidRPr="00836EB6">
        <w:rPr>
          <w:kern w:val="18"/>
          <w:szCs w:val="18"/>
        </w:rPr>
        <w:t>Сеть биоразнообразия и экосистем</w:t>
      </w:r>
      <w:r w:rsidR="00646877">
        <w:rPr>
          <w:kern w:val="18"/>
          <w:szCs w:val="18"/>
        </w:rPr>
        <w:t xml:space="preserve">ных услуг </w:t>
      </w:r>
      <w:r w:rsidRPr="00836EB6">
        <w:rPr>
          <w:kern w:val="18"/>
          <w:szCs w:val="18"/>
        </w:rPr>
        <w:t>(</w:t>
      </w:r>
      <w:r w:rsidRPr="00F659B5">
        <w:rPr>
          <w:kern w:val="18"/>
          <w:szCs w:val="18"/>
          <w:lang w:val="en-GB"/>
        </w:rPr>
        <w:t>BES</w:t>
      </w:r>
      <w:r w:rsidRPr="00836EB6">
        <w:rPr>
          <w:kern w:val="18"/>
          <w:szCs w:val="18"/>
        </w:rPr>
        <w:t>-</w:t>
      </w:r>
      <w:r w:rsidRPr="00F659B5">
        <w:rPr>
          <w:kern w:val="18"/>
          <w:szCs w:val="18"/>
          <w:lang w:val="en-GB"/>
        </w:rPr>
        <w:t>Net</w:t>
      </w:r>
      <w:r w:rsidRPr="00836EB6">
        <w:rPr>
          <w:kern w:val="18"/>
          <w:szCs w:val="18"/>
        </w:rPr>
        <w:t>), находящуюся в ведении ПРООН, и Сеть субглобальной оценки, действующую</w:t>
      </w:r>
      <w:proofErr w:type="gramEnd"/>
      <w:r w:rsidRPr="00836EB6">
        <w:rPr>
          <w:kern w:val="18"/>
          <w:szCs w:val="18"/>
        </w:rPr>
        <w:t xml:space="preserve"> на базе ЮНЕП-ВЦМОП.</w:t>
      </w:r>
    </w:p>
  </w:footnote>
  <w:footnote w:id="11">
    <w:p w:rsidR="00143287" w:rsidRPr="006D700A" w:rsidRDefault="00143287" w:rsidP="00143287">
      <w:pPr>
        <w:pStyle w:val="Notedebasdepage"/>
        <w:ind w:firstLine="0"/>
      </w:pPr>
      <w:r>
        <w:rPr>
          <w:iCs/>
          <w:snapToGrid w:val="0"/>
          <w:kern w:val="22"/>
          <w:vertAlign w:val="superscript"/>
        </w:rPr>
        <w:footnoteRef/>
      </w:r>
      <w:r w:rsidRPr="00954AD4">
        <w:rPr>
          <w:iCs/>
          <w:snapToGrid w:val="0"/>
          <w:kern w:val="22"/>
          <w:vertAlign w:val="superscript"/>
        </w:rPr>
        <w:t xml:space="preserve"> </w:t>
      </w:r>
      <w:r w:rsidRPr="006D700A">
        <w:t>Решения</w:t>
      </w:r>
      <w:r w:rsidR="00ED1655" w:rsidRPr="003603CE">
        <w:rPr>
          <w:iCs/>
          <w:snapToGrid w:val="0"/>
          <w:kern w:val="18"/>
          <w:szCs w:val="18"/>
        </w:rPr>
        <w:t xml:space="preserve"> VIII/23</w:t>
      </w:r>
      <w:r w:rsidR="00ED1655">
        <w:rPr>
          <w:iCs/>
          <w:snapToGrid w:val="0"/>
          <w:kern w:val="18"/>
          <w:szCs w:val="18"/>
        </w:rPr>
        <w:t xml:space="preserve"> и X/34</w:t>
      </w:r>
      <w:r w:rsidRPr="006D700A">
        <w:t>.</w:t>
      </w:r>
    </w:p>
  </w:footnote>
  <w:footnote w:id="12">
    <w:p w:rsidR="00143287" w:rsidRPr="00F26ABF" w:rsidRDefault="00143287" w:rsidP="00143287">
      <w:pPr>
        <w:pStyle w:val="Notedebasdepage"/>
        <w:ind w:firstLine="0"/>
        <w:rPr>
          <w:rFonts w:eastAsiaTheme="minorHAnsi"/>
        </w:rPr>
      </w:pPr>
      <w:r>
        <w:rPr>
          <w:snapToGrid w:val="0"/>
          <w:kern w:val="22"/>
          <w:vertAlign w:val="superscript"/>
        </w:rPr>
        <w:footnoteRef/>
      </w:r>
      <w:r w:rsidRPr="00954AD4">
        <w:rPr>
          <w:snapToGrid w:val="0"/>
          <w:kern w:val="22"/>
          <w:vertAlign w:val="superscript"/>
        </w:rPr>
        <w:t xml:space="preserve"> </w:t>
      </w:r>
      <w:r w:rsidRPr="00F26ABF">
        <w:t>CBD</w:t>
      </w:r>
      <w:r w:rsidRPr="00F26ABF">
        <w:rPr>
          <w:snapToGrid w:val="0"/>
          <w:kern w:val="22"/>
        </w:rPr>
        <w:t>/SBSTTA/22/INF/23.</w:t>
      </w:r>
    </w:p>
  </w:footnote>
  <w:footnote w:id="13">
    <w:p w:rsidR="00143287" w:rsidRPr="00F26ABF" w:rsidRDefault="00143287" w:rsidP="00143287">
      <w:pPr>
        <w:pStyle w:val="Notedebasdepage"/>
        <w:ind w:firstLine="0"/>
      </w:pPr>
      <w:r w:rsidRPr="00F26ABF">
        <w:rPr>
          <w:rStyle w:val="Appelnotedebasdep"/>
          <w:szCs w:val="18"/>
        </w:rPr>
        <w:footnoteRef/>
      </w:r>
      <w:r w:rsidRPr="00F26ABF">
        <w:t xml:space="preserve"> Приложение к </w:t>
      </w:r>
      <w:r w:rsidRPr="00F26ABF">
        <w:rPr>
          <w:iCs/>
          <w:snapToGrid w:val="0"/>
          <w:kern w:val="22"/>
        </w:rPr>
        <w:t>решению</w:t>
      </w:r>
      <w:r w:rsidRPr="00F26ABF">
        <w:t xml:space="preserve"> XIII/5.</w:t>
      </w:r>
    </w:p>
  </w:footnote>
  <w:footnote w:id="14">
    <w:p w:rsidR="00143287" w:rsidRPr="00513195" w:rsidRDefault="00143287" w:rsidP="00143287">
      <w:pPr>
        <w:pStyle w:val="Notedebasdepage"/>
        <w:ind w:firstLine="0"/>
        <w:rPr>
          <w:szCs w:val="18"/>
        </w:rPr>
      </w:pPr>
      <w:r w:rsidRPr="00513195">
        <w:rPr>
          <w:rStyle w:val="Appelnotedebasdep"/>
          <w:szCs w:val="18"/>
        </w:rPr>
        <w:footnoteRef/>
      </w:r>
      <w:r w:rsidRPr="00513195">
        <w:rPr>
          <w:szCs w:val="18"/>
        </w:rPr>
        <w:t xml:space="preserve"> https://www.cbd.int/doc/c/274b/80e7/34d341167178fe08effd0900/cop-14-afr-hls-04-final-en.pdf</w:t>
      </w:r>
    </w:p>
  </w:footnote>
  <w:footnote w:id="15">
    <w:p w:rsidR="00143287" w:rsidRPr="00513195" w:rsidRDefault="00143287" w:rsidP="00143287">
      <w:pPr>
        <w:pStyle w:val="Notedebasdepage"/>
        <w:ind w:firstLine="0"/>
      </w:pPr>
      <w:r>
        <w:rPr>
          <w:rStyle w:val="Appelnotedebasdep"/>
        </w:rPr>
        <w:footnoteRef/>
      </w:r>
      <w:r w:rsidRPr="00513195">
        <w:t xml:space="preserve"> </w:t>
      </w:r>
      <w:r w:rsidRPr="00513195">
        <w:rPr>
          <w:szCs w:val="22"/>
        </w:rPr>
        <w:t xml:space="preserve">Шарм-эш-Шейх, Египет, 13 </w:t>
      </w:r>
      <w:r>
        <w:rPr>
          <w:szCs w:val="22"/>
        </w:rPr>
        <w:t>ноября</w:t>
      </w:r>
      <w:r w:rsidRPr="00513195">
        <w:rPr>
          <w:szCs w:val="22"/>
        </w:rPr>
        <w:t xml:space="preserve"> 2018</w:t>
      </w:r>
      <w:r>
        <w:rPr>
          <w:szCs w:val="22"/>
        </w:rPr>
        <w:t> г.</w:t>
      </w:r>
      <w:r w:rsidRPr="00513195">
        <w:rPr>
          <w:szCs w:val="22"/>
        </w:rPr>
        <w:t xml:space="preserve">, </w:t>
      </w:r>
      <w:r>
        <w:rPr>
          <w:szCs w:val="22"/>
        </w:rPr>
        <w:t>см</w:t>
      </w:r>
      <w:r w:rsidRPr="00513195">
        <w:rPr>
          <w:szCs w:val="22"/>
        </w:rPr>
        <w:t xml:space="preserve">. </w:t>
      </w:r>
      <w:r w:rsidRPr="0084659B">
        <w:rPr>
          <w:szCs w:val="22"/>
        </w:rPr>
        <w:t>https</w:t>
      </w:r>
      <w:r w:rsidRPr="00513195">
        <w:rPr>
          <w:szCs w:val="22"/>
        </w:rPr>
        <w:t>://</w:t>
      </w:r>
      <w:r w:rsidRPr="0084659B">
        <w:rPr>
          <w:szCs w:val="22"/>
        </w:rPr>
        <w:t>www</w:t>
      </w:r>
      <w:r w:rsidRPr="00513195">
        <w:rPr>
          <w:szCs w:val="22"/>
        </w:rPr>
        <w:t>.</w:t>
      </w:r>
      <w:r w:rsidRPr="0084659B">
        <w:rPr>
          <w:szCs w:val="22"/>
        </w:rPr>
        <w:t>cbd</w:t>
      </w:r>
      <w:r w:rsidRPr="00513195">
        <w:rPr>
          <w:szCs w:val="22"/>
        </w:rPr>
        <w:t>.</w:t>
      </w:r>
      <w:r w:rsidRPr="0084659B">
        <w:rPr>
          <w:szCs w:val="22"/>
        </w:rPr>
        <w:t>int</w:t>
      </w:r>
      <w:r w:rsidRPr="00513195">
        <w:rPr>
          <w:szCs w:val="22"/>
        </w:rPr>
        <w:t>/</w:t>
      </w:r>
      <w:r w:rsidRPr="0084659B">
        <w:rPr>
          <w:szCs w:val="22"/>
        </w:rPr>
        <w:t>doc</w:t>
      </w:r>
      <w:r w:rsidRPr="00513195">
        <w:rPr>
          <w:szCs w:val="22"/>
        </w:rPr>
        <w:t>/</w:t>
      </w:r>
      <w:r w:rsidRPr="0084659B">
        <w:rPr>
          <w:szCs w:val="22"/>
        </w:rPr>
        <w:t>c</w:t>
      </w:r>
      <w:r w:rsidRPr="00513195">
        <w:rPr>
          <w:szCs w:val="22"/>
        </w:rPr>
        <w:t>/274</w:t>
      </w:r>
      <w:r w:rsidRPr="0084659B">
        <w:rPr>
          <w:szCs w:val="22"/>
        </w:rPr>
        <w:t>b</w:t>
      </w:r>
      <w:r w:rsidRPr="00513195">
        <w:rPr>
          <w:szCs w:val="22"/>
        </w:rPr>
        <w:t>/80</w:t>
      </w:r>
      <w:r w:rsidRPr="0084659B">
        <w:rPr>
          <w:szCs w:val="22"/>
        </w:rPr>
        <w:t>e</w:t>
      </w:r>
      <w:r w:rsidRPr="00513195">
        <w:rPr>
          <w:szCs w:val="22"/>
        </w:rPr>
        <w:t>7/34</w:t>
      </w:r>
      <w:r w:rsidRPr="0084659B">
        <w:rPr>
          <w:szCs w:val="22"/>
        </w:rPr>
        <w:t>d</w:t>
      </w:r>
      <w:r w:rsidRPr="00513195">
        <w:rPr>
          <w:szCs w:val="22"/>
        </w:rPr>
        <w:t>341167178</w:t>
      </w:r>
      <w:r w:rsidRPr="0084659B">
        <w:rPr>
          <w:szCs w:val="22"/>
        </w:rPr>
        <w:t>fe</w:t>
      </w:r>
      <w:r w:rsidRPr="00513195">
        <w:rPr>
          <w:szCs w:val="22"/>
        </w:rPr>
        <w:t>08</w:t>
      </w:r>
      <w:r w:rsidRPr="0084659B">
        <w:rPr>
          <w:szCs w:val="22"/>
        </w:rPr>
        <w:t>effd</w:t>
      </w:r>
      <w:r w:rsidRPr="00513195">
        <w:rPr>
          <w:szCs w:val="22"/>
        </w:rPr>
        <w:t>0900/</w:t>
      </w:r>
      <w:r w:rsidRPr="0084659B">
        <w:rPr>
          <w:szCs w:val="22"/>
        </w:rPr>
        <w:t>cop</w:t>
      </w:r>
      <w:r w:rsidRPr="00513195">
        <w:rPr>
          <w:szCs w:val="22"/>
        </w:rPr>
        <w:t>-14-</w:t>
      </w:r>
      <w:r w:rsidRPr="0084659B">
        <w:rPr>
          <w:szCs w:val="22"/>
        </w:rPr>
        <w:t>afr</w:t>
      </w:r>
      <w:r w:rsidRPr="00513195">
        <w:rPr>
          <w:szCs w:val="22"/>
        </w:rPr>
        <w:t>-</w:t>
      </w:r>
      <w:r w:rsidRPr="0084659B">
        <w:rPr>
          <w:szCs w:val="22"/>
        </w:rPr>
        <w:t>hls</w:t>
      </w:r>
      <w:r w:rsidRPr="00513195">
        <w:rPr>
          <w:szCs w:val="22"/>
        </w:rPr>
        <w:t>-04-</w:t>
      </w:r>
      <w:r w:rsidRPr="0084659B">
        <w:rPr>
          <w:szCs w:val="22"/>
        </w:rPr>
        <w:t>final</w:t>
      </w:r>
      <w:r w:rsidRPr="00513195">
        <w:rPr>
          <w:szCs w:val="22"/>
        </w:rPr>
        <w:t>-</w:t>
      </w:r>
      <w:r w:rsidRPr="0084659B">
        <w:rPr>
          <w:szCs w:val="22"/>
        </w:rPr>
        <w:t>en</w:t>
      </w:r>
      <w:r w:rsidRPr="00513195">
        <w:rPr>
          <w:szCs w:val="22"/>
        </w:rPr>
        <w:t>.</w:t>
      </w:r>
      <w:r w:rsidRPr="0084659B">
        <w:rPr>
          <w:szCs w:val="22"/>
        </w:rPr>
        <w:t>pdf</w:t>
      </w:r>
    </w:p>
  </w:footnote>
  <w:footnote w:id="16">
    <w:p w:rsidR="00143287" w:rsidRPr="00182500" w:rsidRDefault="00143287" w:rsidP="00143287">
      <w:pPr>
        <w:pStyle w:val="Notedebasdepage"/>
        <w:ind w:firstLine="0"/>
      </w:pPr>
      <w:r w:rsidRPr="0071722E">
        <w:rPr>
          <w:rStyle w:val="Appelnotedebasdep"/>
          <w:szCs w:val="18"/>
        </w:rPr>
        <w:footnoteRef/>
      </w:r>
      <w:r w:rsidRPr="00182500">
        <w:t xml:space="preserve"> </w:t>
      </w:r>
      <w:r w:rsidRPr="00874DB7">
        <w:rPr>
          <w:szCs w:val="18"/>
        </w:rPr>
        <w:t>https</w:t>
      </w:r>
      <w:r w:rsidRPr="00182500">
        <w:rPr>
          <w:szCs w:val="18"/>
        </w:rPr>
        <w:t>://</w:t>
      </w:r>
      <w:r w:rsidRPr="00874DB7">
        <w:rPr>
          <w:szCs w:val="18"/>
        </w:rPr>
        <w:t>www</w:t>
      </w:r>
      <w:r w:rsidRPr="00182500">
        <w:rPr>
          <w:szCs w:val="18"/>
        </w:rPr>
        <w:t>.</w:t>
      </w:r>
      <w:r w:rsidRPr="00874DB7">
        <w:rPr>
          <w:szCs w:val="18"/>
        </w:rPr>
        <w:t>cbd</w:t>
      </w:r>
      <w:r w:rsidRPr="00182500">
        <w:rPr>
          <w:szCs w:val="18"/>
        </w:rPr>
        <w:t>.</w:t>
      </w:r>
      <w:r w:rsidRPr="00874DB7">
        <w:rPr>
          <w:szCs w:val="18"/>
        </w:rPr>
        <w:t>int</w:t>
      </w:r>
      <w:r w:rsidRPr="00182500">
        <w:rPr>
          <w:szCs w:val="18"/>
        </w:rPr>
        <w:t>/</w:t>
      </w:r>
      <w:r w:rsidRPr="00874DB7">
        <w:rPr>
          <w:szCs w:val="18"/>
        </w:rPr>
        <w:t>gbo</w:t>
      </w:r>
      <w:r w:rsidRPr="00182500">
        <w:rPr>
          <w:szCs w:val="18"/>
        </w:rPr>
        <w:t>/</w:t>
      </w:r>
      <w:r w:rsidRPr="00874DB7">
        <w:rPr>
          <w:szCs w:val="18"/>
        </w:rPr>
        <w:t>gbo</w:t>
      </w:r>
      <w:r w:rsidRPr="00182500">
        <w:rPr>
          <w:szCs w:val="18"/>
        </w:rPr>
        <w:t>4/</w:t>
      </w:r>
      <w:r w:rsidRPr="00874DB7">
        <w:rPr>
          <w:szCs w:val="18"/>
        </w:rPr>
        <w:t>publication</w:t>
      </w:r>
      <w:r w:rsidRPr="00182500">
        <w:rPr>
          <w:szCs w:val="18"/>
        </w:rPr>
        <w:t>/</w:t>
      </w:r>
      <w:r w:rsidRPr="00874DB7">
        <w:rPr>
          <w:szCs w:val="18"/>
        </w:rPr>
        <w:t>lbo</w:t>
      </w:r>
      <w:r w:rsidRPr="00182500">
        <w:rPr>
          <w:szCs w:val="18"/>
        </w:rPr>
        <w:t>-</w:t>
      </w:r>
      <w:r w:rsidRPr="00874DB7">
        <w:rPr>
          <w:szCs w:val="18"/>
        </w:rPr>
        <w:t>en</w:t>
      </w:r>
      <w:r w:rsidRPr="00182500">
        <w:rPr>
          <w:szCs w:val="18"/>
        </w:rPr>
        <w:t>.</w:t>
      </w:r>
      <w:r w:rsidRPr="00874DB7">
        <w:rPr>
          <w:szCs w:val="18"/>
        </w:rPr>
        <w:t>pdf</w:t>
      </w:r>
    </w:p>
  </w:footnote>
  <w:footnote w:id="17">
    <w:p w:rsidR="00143287" w:rsidRPr="00182500" w:rsidRDefault="00143287" w:rsidP="00143287">
      <w:pPr>
        <w:pStyle w:val="Notedebasdepage"/>
        <w:suppressLineNumbers/>
        <w:suppressAutoHyphens/>
        <w:ind w:firstLine="0"/>
        <w:jc w:val="left"/>
        <w:rPr>
          <w:szCs w:val="18"/>
        </w:rPr>
      </w:pPr>
      <w:r w:rsidRPr="00CE5B1B">
        <w:rPr>
          <w:rStyle w:val="Appelnotedebasdep"/>
          <w:szCs w:val="18"/>
        </w:rPr>
        <w:footnoteRef/>
      </w:r>
      <w:r w:rsidRPr="00BE749D">
        <w:rPr>
          <w:szCs w:val="18"/>
        </w:rPr>
        <w:t xml:space="preserve"> </w:t>
      </w:r>
      <w:r>
        <w:rPr>
          <w:szCs w:val="18"/>
        </w:rPr>
        <w:t>Приложение к решению</w:t>
      </w:r>
      <w:r w:rsidRPr="00182500">
        <w:rPr>
          <w:szCs w:val="18"/>
        </w:rPr>
        <w:t xml:space="preserve"> </w:t>
      </w:r>
      <w:r w:rsidRPr="00CE5B1B">
        <w:rPr>
          <w:szCs w:val="18"/>
          <w:lang w:val="en-GB"/>
        </w:rPr>
        <w:t>XIII</w:t>
      </w:r>
      <w:r w:rsidRPr="00182500">
        <w:rPr>
          <w:szCs w:val="18"/>
        </w:rPr>
        <w:t>/31</w:t>
      </w:r>
    </w:p>
  </w:footnote>
  <w:footnote w:id="18">
    <w:p w:rsidR="00143287" w:rsidRPr="00182500" w:rsidRDefault="00143287" w:rsidP="00143287">
      <w:pPr>
        <w:pStyle w:val="Notedebasdepage"/>
        <w:spacing w:after="0"/>
        <w:ind w:firstLine="0"/>
        <w:rPr>
          <w:szCs w:val="18"/>
        </w:rPr>
      </w:pPr>
      <w:r w:rsidRPr="00F96E8B">
        <w:rPr>
          <w:rStyle w:val="Appelnotedebasdep"/>
          <w:szCs w:val="18"/>
        </w:rPr>
        <w:footnoteRef/>
      </w:r>
      <w:r w:rsidRPr="00182500">
        <w:rPr>
          <w:szCs w:val="18"/>
        </w:rPr>
        <w:t xml:space="preserve"> </w:t>
      </w:r>
      <w:r w:rsidRPr="00F96E8B">
        <w:rPr>
          <w:szCs w:val="18"/>
        </w:rPr>
        <w:t>Решение</w:t>
      </w:r>
      <w:r w:rsidRPr="00182500">
        <w:rPr>
          <w:szCs w:val="18"/>
        </w:rPr>
        <w:t xml:space="preserve"> </w:t>
      </w:r>
      <w:r w:rsidRPr="00F96E8B">
        <w:rPr>
          <w:iCs/>
          <w:snapToGrid w:val="0"/>
          <w:kern w:val="22"/>
          <w:szCs w:val="18"/>
        </w:rPr>
        <w:t>X</w:t>
      </w:r>
      <w:r w:rsidRPr="00182500">
        <w:rPr>
          <w:iCs/>
          <w:snapToGrid w:val="0"/>
          <w:kern w:val="22"/>
          <w:szCs w:val="18"/>
        </w:rPr>
        <w:t xml:space="preserve">/2, </w:t>
      </w:r>
      <w:r w:rsidRPr="00F96E8B">
        <w:rPr>
          <w:iCs/>
          <w:snapToGrid w:val="0"/>
          <w:kern w:val="22"/>
          <w:szCs w:val="18"/>
        </w:rPr>
        <w:t>раздел</w:t>
      </w:r>
      <w:r w:rsidRPr="00182500">
        <w:rPr>
          <w:iCs/>
          <w:snapToGrid w:val="0"/>
          <w:kern w:val="22"/>
          <w:szCs w:val="18"/>
        </w:rPr>
        <w:t xml:space="preserve"> </w:t>
      </w:r>
      <w:r w:rsidRPr="00F96E8B">
        <w:rPr>
          <w:iCs/>
          <w:snapToGrid w:val="0"/>
          <w:kern w:val="22"/>
          <w:szCs w:val="18"/>
        </w:rPr>
        <w:t>VI</w:t>
      </w:r>
      <w:r w:rsidRPr="00182500">
        <w:rPr>
          <w:iCs/>
          <w:snapToGrid w:val="0"/>
          <w:kern w:val="22"/>
          <w:szCs w:val="18"/>
        </w:rPr>
        <w:t>.</w:t>
      </w:r>
    </w:p>
  </w:footnote>
  <w:footnote w:id="19">
    <w:p w:rsidR="00143287" w:rsidRPr="00503358" w:rsidRDefault="00143287" w:rsidP="00143287">
      <w:pPr>
        <w:pStyle w:val="Notedebasdepage"/>
        <w:suppressLineNumbers/>
        <w:suppressAutoHyphens/>
        <w:ind w:firstLine="0"/>
        <w:jc w:val="left"/>
        <w:rPr>
          <w:kern w:val="18"/>
          <w:szCs w:val="18"/>
        </w:rPr>
      </w:pPr>
      <w:r w:rsidRPr="00DC35D2">
        <w:rPr>
          <w:rStyle w:val="Appelnotedebasdep"/>
          <w:kern w:val="18"/>
          <w:szCs w:val="18"/>
        </w:rPr>
        <w:footnoteRef/>
      </w:r>
      <w:r>
        <w:rPr>
          <w:kern w:val="18"/>
          <w:szCs w:val="18"/>
        </w:rPr>
        <w:t xml:space="preserve"> Решение</w:t>
      </w:r>
      <w:r w:rsidRPr="00503358">
        <w:rPr>
          <w:kern w:val="18"/>
          <w:szCs w:val="18"/>
        </w:rPr>
        <w:t xml:space="preserve"> </w:t>
      </w:r>
      <w:r w:rsidRPr="00DC35D2">
        <w:rPr>
          <w:kern w:val="18"/>
          <w:szCs w:val="18"/>
          <w:lang w:val="en-GB"/>
        </w:rPr>
        <w:t>XII</w:t>
      </w:r>
      <w:r w:rsidRPr="00503358">
        <w:rPr>
          <w:kern w:val="18"/>
          <w:szCs w:val="18"/>
        </w:rPr>
        <w:t>/3</w:t>
      </w:r>
      <w:r>
        <w:rPr>
          <w:kern w:val="18"/>
          <w:szCs w:val="18"/>
        </w:rPr>
        <w:t>.</w:t>
      </w:r>
    </w:p>
  </w:footnote>
  <w:footnote w:id="20">
    <w:p w:rsidR="00143287" w:rsidRPr="0000726F" w:rsidRDefault="00143287" w:rsidP="00143287">
      <w:pPr>
        <w:pStyle w:val="Notedebasdepage"/>
        <w:kinsoku w:val="0"/>
        <w:overflowPunct w:val="0"/>
        <w:autoSpaceDE w:val="0"/>
        <w:autoSpaceDN w:val="0"/>
        <w:spacing w:after="0"/>
        <w:ind w:firstLine="0"/>
        <w:rPr>
          <w:snapToGrid w:val="0"/>
          <w:spacing w:val="-2"/>
          <w:kern w:val="18"/>
          <w:szCs w:val="18"/>
        </w:rPr>
      </w:pPr>
      <w:r w:rsidRPr="00F26ABF">
        <w:rPr>
          <w:rStyle w:val="Appelnotedebasdep"/>
          <w:rFonts w:eastAsiaTheme="majorEastAsia"/>
          <w:snapToGrid w:val="0"/>
          <w:kern w:val="18"/>
          <w:szCs w:val="18"/>
        </w:rPr>
        <w:footnoteRef/>
      </w:r>
      <w:r w:rsidRPr="00F26ABF">
        <w:rPr>
          <w:snapToGrid w:val="0"/>
          <w:szCs w:val="18"/>
        </w:rPr>
        <w:t xml:space="preserve"> </w:t>
      </w:r>
      <w:proofErr w:type="gramStart"/>
      <w:r w:rsidRPr="0000726F">
        <w:rPr>
          <w:snapToGrid w:val="0"/>
          <w:spacing w:val="-2"/>
          <w:kern w:val="18"/>
          <w:szCs w:val="18"/>
        </w:rPr>
        <w:t xml:space="preserve">Меры, </w:t>
      </w:r>
      <w:r w:rsidR="00E91B6F">
        <w:rPr>
          <w:snapToGrid w:val="0"/>
          <w:spacing w:val="-2"/>
          <w:kern w:val="18"/>
          <w:szCs w:val="18"/>
        </w:rPr>
        <w:t>приведенные</w:t>
      </w:r>
      <w:r w:rsidRPr="0000726F">
        <w:rPr>
          <w:snapToGrid w:val="0"/>
          <w:spacing w:val="-2"/>
          <w:kern w:val="18"/>
          <w:szCs w:val="18"/>
        </w:rPr>
        <w:t xml:space="preserve"> в настоящем решении, следует рассматривать во взаимосвязи с руководящими указаниями, уже разработанными Конференцией Сторон, включая решение </w:t>
      </w:r>
      <w:r w:rsidRPr="00DE6E5C">
        <w:rPr>
          <w:snapToGrid w:val="0"/>
          <w:spacing w:val="-2"/>
          <w:kern w:val="18"/>
          <w:szCs w:val="18"/>
          <w:lang w:val="en-GB"/>
        </w:rPr>
        <w:t>X</w:t>
      </w:r>
      <w:r w:rsidRPr="0000726F">
        <w:rPr>
          <w:snapToGrid w:val="0"/>
          <w:spacing w:val="-2"/>
          <w:kern w:val="18"/>
          <w:szCs w:val="18"/>
        </w:rPr>
        <w:t>/2 о Стратегическом плане в области сохранения и устойчивого использования биоразнообразия на 2011-2020 годы и его техническом обосновании (</w:t>
      </w:r>
      <w:r w:rsidRPr="00DE6E5C">
        <w:rPr>
          <w:snapToGrid w:val="0"/>
          <w:spacing w:val="-2"/>
          <w:kern w:val="18"/>
          <w:szCs w:val="18"/>
          <w:lang w:val="en-GB"/>
        </w:rPr>
        <w:t>UNEP</w:t>
      </w:r>
      <w:r w:rsidRPr="0000726F">
        <w:rPr>
          <w:snapToGrid w:val="0"/>
          <w:spacing w:val="-2"/>
          <w:kern w:val="18"/>
          <w:szCs w:val="18"/>
        </w:rPr>
        <w:t>/</w:t>
      </w:r>
      <w:r w:rsidRPr="00DE6E5C">
        <w:rPr>
          <w:snapToGrid w:val="0"/>
          <w:spacing w:val="-2"/>
          <w:kern w:val="18"/>
          <w:szCs w:val="18"/>
          <w:lang w:val="en-GB"/>
        </w:rPr>
        <w:t>CBD</w:t>
      </w:r>
      <w:r w:rsidRPr="0000726F">
        <w:rPr>
          <w:snapToGrid w:val="0"/>
          <w:spacing w:val="-2"/>
          <w:kern w:val="18"/>
          <w:szCs w:val="18"/>
        </w:rPr>
        <w:t>/</w:t>
      </w:r>
      <w:r w:rsidRPr="00DE6E5C">
        <w:rPr>
          <w:snapToGrid w:val="0"/>
          <w:spacing w:val="-2"/>
          <w:kern w:val="18"/>
          <w:szCs w:val="18"/>
          <w:lang w:val="en-GB"/>
        </w:rPr>
        <w:t>COP</w:t>
      </w:r>
      <w:r w:rsidRPr="0000726F">
        <w:rPr>
          <w:snapToGrid w:val="0"/>
          <w:spacing w:val="-2"/>
          <w:kern w:val="18"/>
          <w:szCs w:val="18"/>
        </w:rPr>
        <w:t>/27/</w:t>
      </w:r>
      <w:r w:rsidRPr="00DE6E5C">
        <w:rPr>
          <w:snapToGrid w:val="0"/>
          <w:spacing w:val="-2"/>
          <w:kern w:val="18"/>
          <w:szCs w:val="18"/>
          <w:lang w:val="en-GB"/>
        </w:rPr>
        <w:t>Add</w:t>
      </w:r>
      <w:r w:rsidRPr="0000726F">
        <w:rPr>
          <w:snapToGrid w:val="0"/>
          <w:spacing w:val="-2"/>
          <w:kern w:val="18"/>
          <w:szCs w:val="18"/>
        </w:rPr>
        <w:t xml:space="preserve">.1), а также потребностями касательно его осуществления, выявленными Конференцией Сторон в рекомендации </w:t>
      </w:r>
      <w:r w:rsidRPr="00DE6E5C">
        <w:rPr>
          <w:snapToGrid w:val="0"/>
          <w:spacing w:val="-2"/>
          <w:kern w:val="18"/>
          <w:szCs w:val="18"/>
          <w:lang w:val="en-GB"/>
        </w:rPr>
        <w:t>XII</w:t>
      </w:r>
      <w:r w:rsidRPr="0000726F">
        <w:rPr>
          <w:snapToGrid w:val="0"/>
          <w:spacing w:val="-2"/>
          <w:kern w:val="18"/>
          <w:szCs w:val="18"/>
        </w:rPr>
        <w:t>/1.</w:t>
      </w:r>
      <w:proofErr w:type="gramEnd"/>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kern w:val="22"/>
      </w:rPr>
      <w:alias w:val="Subject"/>
      <w:tag w:val=""/>
      <w:id w:val="-1885015078"/>
      <w:placeholder>
        <w:docPart w:val="87710D4E94FE42CDAA0A292816ED671B"/>
      </w:placeholder>
      <w:dataBinding w:prefixMappings="xmlns:ns0='http://purl.org/dc/elements/1.1/' xmlns:ns1='http://schemas.openxmlformats.org/package/2006/metadata/core-properties' " w:xpath="/ns1:coreProperties[1]/ns0:subject[1]" w:storeItemID="{6C3C8BC8-F283-45AE-878A-BAB7291924A1}"/>
      <w:text/>
    </w:sdtPr>
    <w:sdtContent>
      <w:p w:rsidR="00C32100" w:rsidRDefault="00451FAC" w:rsidP="00C32100">
        <w:pPr>
          <w:pStyle w:val="En-tte"/>
          <w:jc w:val="left"/>
          <w:rPr>
            <w:noProof/>
            <w:kern w:val="22"/>
          </w:rPr>
        </w:pPr>
        <w:r>
          <w:rPr>
            <w:noProof/>
            <w:kern w:val="22"/>
            <w:lang w:val="fr-FR"/>
          </w:rPr>
          <w:t>CBD/COP/DEC/14/</w:t>
        </w:r>
        <w:r w:rsidR="002922FA">
          <w:rPr>
            <w:noProof/>
            <w:kern w:val="22"/>
          </w:rPr>
          <w:t>1</w:t>
        </w:r>
      </w:p>
    </w:sdtContent>
  </w:sdt>
  <w:p w:rsidR="006B12C7" w:rsidRDefault="006B12C7" w:rsidP="00534681">
    <w:pPr>
      <w:pStyle w:val="En-tte"/>
      <w:rPr>
        <w:noProof/>
      </w:rPr>
    </w:pPr>
    <w:r>
      <w:rPr>
        <w:noProof/>
      </w:rPr>
      <w:t xml:space="preserve">Страница </w:t>
    </w:r>
    <w:r w:rsidR="008306F4">
      <w:rPr>
        <w:noProof/>
      </w:rPr>
      <w:fldChar w:fldCharType="begin"/>
    </w:r>
    <w:r>
      <w:rPr>
        <w:noProof/>
      </w:rPr>
      <w:instrText xml:space="preserve"> PAGE   \* MERGEFORMAT </w:instrText>
    </w:r>
    <w:r w:rsidR="008306F4">
      <w:rPr>
        <w:noProof/>
      </w:rPr>
      <w:fldChar w:fldCharType="separate"/>
    </w:r>
    <w:r w:rsidR="00C61407">
      <w:rPr>
        <w:noProof/>
      </w:rPr>
      <w:t>8</w:t>
    </w:r>
    <w:r w:rsidR="008306F4">
      <w:rPr>
        <w:noProof/>
      </w:rPr>
      <w:fldChar w:fldCharType="end"/>
    </w:r>
  </w:p>
  <w:p w:rsidR="006B12C7" w:rsidRDefault="006B12C7">
    <w:pPr>
      <w:pStyle w:val="En-tte"/>
      <w:rPr>
        <w:noProof/>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kern w:val="22"/>
      </w:rPr>
      <w:alias w:val="Subject"/>
      <w:tag w:val=""/>
      <w:id w:val="1867932"/>
      <w:placeholder>
        <w:docPart w:val="1777D8E32D20448388409ED8CCED062A"/>
      </w:placeholder>
      <w:dataBinding w:prefixMappings="xmlns:ns0='http://purl.org/dc/elements/1.1/' xmlns:ns1='http://schemas.openxmlformats.org/package/2006/metadata/core-properties' " w:xpath="/ns1:coreProperties[1]/ns0:subject[1]" w:storeItemID="{6C3C8BC8-F283-45AE-878A-BAB7291924A1}"/>
      <w:text/>
    </w:sdtPr>
    <w:sdtContent>
      <w:p w:rsidR="00451FAC" w:rsidRDefault="00451FAC" w:rsidP="00451FAC">
        <w:pPr>
          <w:pStyle w:val="En-tte"/>
          <w:jc w:val="right"/>
          <w:rPr>
            <w:noProof/>
            <w:kern w:val="22"/>
          </w:rPr>
        </w:pPr>
        <w:r>
          <w:rPr>
            <w:noProof/>
            <w:kern w:val="22"/>
          </w:rPr>
          <w:t>CBD/COP/DEC/14/</w:t>
        </w:r>
        <w:r w:rsidR="002922FA">
          <w:rPr>
            <w:noProof/>
            <w:kern w:val="22"/>
          </w:rPr>
          <w:t>1</w:t>
        </w:r>
      </w:p>
    </w:sdtContent>
  </w:sdt>
  <w:p w:rsidR="006B12C7" w:rsidRDefault="006B12C7" w:rsidP="009505C9">
    <w:pPr>
      <w:pStyle w:val="En-tte"/>
      <w:jc w:val="right"/>
    </w:pPr>
    <w:r>
      <w:t xml:space="preserve">Страница </w:t>
    </w:r>
    <w:r w:rsidR="008306F4">
      <w:fldChar w:fldCharType="begin"/>
    </w:r>
    <w:r>
      <w:instrText xml:space="preserve"> PAGE   \* MERGEFORMAT </w:instrText>
    </w:r>
    <w:r w:rsidR="008306F4">
      <w:fldChar w:fldCharType="separate"/>
    </w:r>
    <w:r w:rsidR="00C61407">
      <w:rPr>
        <w:noProof/>
      </w:rPr>
      <w:t>7</w:t>
    </w:r>
    <w:r w:rsidR="008306F4">
      <w:rPr>
        <w:noProof/>
      </w:rPr>
      <w:fldChar w:fldCharType="end"/>
    </w:r>
  </w:p>
  <w:p w:rsidR="006B12C7" w:rsidRDefault="006B12C7">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34719"/>
    <w:multiLevelType w:val="hybridMultilevel"/>
    <w:tmpl w:val="6A28DB60"/>
    <w:lvl w:ilvl="0" w:tplc="817C111E">
      <w:start w:val="1"/>
      <w:numFmt w:val="upp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CC44EB"/>
    <w:multiLevelType w:val="hybridMultilevel"/>
    <w:tmpl w:val="DD522B4E"/>
    <w:lvl w:ilvl="0" w:tplc="FCFAABD6">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0513579C"/>
    <w:multiLevelType w:val="hybridMultilevel"/>
    <w:tmpl w:val="3B06E1F6"/>
    <w:lvl w:ilvl="0" w:tplc="0409000F">
      <w:start w:val="1"/>
      <w:numFmt w:val="decimal"/>
      <w:lvlText w:val="%1."/>
      <w:lvlJc w:val="left"/>
      <w:pPr>
        <w:ind w:left="720" w:hanging="360"/>
      </w:pPr>
    </w:lvl>
    <w:lvl w:ilvl="1" w:tplc="F89AE9DE">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2D3D58"/>
    <w:multiLevelType w:val="hybridMultilevel"/>
    <w:tmpl w:val="5C48CF64"/>
    <w:lvl w:ilvl="0" w:tplc="438CB432">
      <w:start w:val="1"/>
      <w:numFmt w:val="lowerRoman"/>
      <w:lvlText w:val="%1)"/>
      <w:lvlJc w:val="center"/>
      <w:pPr>
        <w:ind w:left="2160" w:hanging="18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095068D9"/>
    <w:multiLevelType w:val="multilevel"/>
    <w:tmpl w:val="76AABAEE"/>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EC26D49"/>
    <w:multiLevelType w:val="hybridMultilevel"/>
    <w:tmpl w:val="1DF0D1CE"/>
    <w:lvl w:ilvl="0" w:tplc="0409000F">
      <w:start w:val="1"/>
      <w:numFmt w:val="decimal"/>
      <w:lvlText w:val="%1."/>
      <w:lvlJc w:val="left"/>
      <w:pPr>
        <w:ind w:left="720" w:hanging="360"/>
      </w:pPr>
    </w:lvl>
    <w:lvl w:ilvl="1" w:tplc="04190017">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505FE9"/>
    <w:multiLevelType w:val="hybridMultilevel"/>
    <w:tmpl w:val="45BA4A16"/>
    <w:lvl w:ilvl="0" w:tplc="0409000F">
      <w:start w:val="1"/>
      <w:numFmt w:val="decimal"/>
      <w:lvlText w:val="%1."/>
      <w:lvlJc w:val="left"/>
      <w:pPr>
        <w:ind w:left="720" w:hanging="360"/>
      </w:pPr>
    </w:lvl>
    <w:lvl w:ilvl="1" w:tplc="04190017">
      <w:start w:val="1"/>
      <w:numFmt w:val="lowerLetter"/>
      <w:lvlText w:val="%2)"/>
      <w:lvlJc w:val="left"/>
      <w:pPr>
        <w:ind w:left="1440" w:hanging="360"/>
      </w:pPr>
      <w:rPr>
        <w:rFonts w:hint="default"/>
      </w:rPr>
    </w:lvl>
    <w:lvl w:ilvl="2" w:tplc="438CB432">
      <w:start w:val="1"/>
      <w:numFmt w:val="lowerRoman"/>
      <w:lvlText w:val="%3)"/>
      <w:lvlJc w:val="center"/>
      <w:pPr>
        <w:ind w:left="2160" w:hanging="180"/>
      </w:pPr>
      <w:rPr>
        <w:rFont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773170"/>
    <w:multiLevelType w:val="hybridMultilevel"/>
    <w:tmpl w:val="3F8C3258"/>
    <w:lvl w:ilvl="0" w:tplc="04190017">
      <w:start w:val="1"/>
      <w:numFmt w:val="lowerLetter"/>
      <w:lvlText w:val="%1)"/>
      <w:lvlJc w:val="left"/>
      <w:pPr>
        <w:ind w:left="1080" w:hanging="72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002752"/>
    <w:multiLevelType w:val="hybridMultilevel"/>
    <w:tmpl w:val="D996ECCA"/>
    <w:lvl w:ilvl="0" w:tplc="438CB432">
      <w:start w:val="1"/>
      <w:numFmt w:val="lowerRoman"/>
      <w:lvlText w:val="%1)"/>
      <w:lvlJc w:val="center"/>
      <w:pPr>
        <w:ind w:left="2160" w:hanging="18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1A06111C"/>
    <w:multiLevelType w:val="multilevel"/>
    <w:tmpl w:val="F45E474E"/>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B76307C"/>
    <w:multiLevelType w:val="multilevel"/>
    <w:tmpl w:val="90EE8244"/>
    <w:lvl w:ilvl="0">
      <w:start w:val="1"/>
      <w:numFmt w:val="decimal"/>
      <w:lvlText w:val="%1."/>
      <w:lvlJc w:val="left"/>
      <w:pPr>
        <w:ind w:left="1080" w:hanging="720"/>
      </w:pPr>
      <w:rPr>
        <w:rFonts w:hint="default"/>
      </w:r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F51298C"/>
    <w:multiLevelType w:val="hybridMultilevel"/>
    <w:tmpl w:val="F7BC6E1C"/>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5371F0"/>
    <w:multiLevelType w:val="hybridMultilevel"/>
    <w:tmpl w:val="C3AAEA72"/>
    <w:lvl w:ilvl="0" w:tplc="10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C77BB4"/>
    <w:multiLevelType w:val="hybridMultilevel"/>
    <w:tmpl w:val="DE32E8F8"/>
    <w:lvl w:ilvl="0" w:tplc="3A6CBDCC">
      <w:start w:val="1"/>
      <w:numFmt w:val="decimal"/>
      <w:lvlText w:val="%1."/>
      <w:lvlJc w:val="left"/>
      <w:pPr>
        <w:ind w:left="2520" w:hanging="360"/>
      </w:pPr>
      <w:rPr>
        <w:i w:val="0"/>
      </w:rPr>
    </w:lvl>
    <w:lvl w:ilvl="1" w:tplc="CAB40D4C">
      <w:start w:val="1"/>
      <w:numFmt w:val="lowerLetter"/>
      <w:lvlText w:val="(%2)"/>
      <w:lvlJc w:val="left"/>
      <w:pPr>
        <w:ind w:left="3240" w:hanging="360"/>
      </w:pPr>
      <w:rPr>
        <w:rFonts w:hint="default"/>
        <w:b w:val="0"/>
      </w:r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14">
    <w:nsid w:val="27744ED3"/>
    <w:multiLevelType w:val="hybridMultilevel"/>
    <w:tmpl w:val="612EA7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5B5512"/>
    <w:multiLevelType w:val="hybridMultilevel"/>
    <w:tmpl w:val="67B28762"/>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8E0AEF"/>
    <w:multiLevelType w:val="multilevel"/>
    <w:tmpl w:val="F45E474E"/>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A21768A"/>
    <w:multiLevelType w:val="hybridMultilevel"/>
    <w:tmpl w:val="CC00D072"/>
    <w:lvl w:ilvl="0" w:tplc="071CF5C8">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8">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9">
    <w:nsid w:val="2FB97A45"/>
    <w:multiLevelType w:val="hybridMultilevel"/>
    <w:tmpl w:val="E3E214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B637C0"/>
    <w:multiLevelType w:val="hybridMultilevel"/>
    <w:tmpl w:val="CB52B3BC"/>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37C5E1C"/>
    <w:multiLevelType w:val="hybridMultilevel"/>
    <w:tmpl w:val="4ABC7E8C"/>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19774E7"/>
    <w:multiLevelType w:val="hybridMultilevel"/>
    <w:tmpl w:val="456A47AA"/>
    <w:lvl w:ilvl="0" w:tplc="04090001">
      <w:start w:val="1"/>
      <w:numFmt w:val="decimal"/>
      <w:lvlText w:val="%1."/>
      <w:lvlJc w:val="left"/>
      <w:pPr>
        <w:tabs>
          <w:tab w:val="num" w:pos="3240"/>
        </w:tabs>
        <w:ind w:left="3240" w:hanging="360"/>
      </w:pPr>
      <w:rPr>
        <w:rFonts w:cs="Times New Roman" w:hint="default"/>
        <w:b w:val="0"/>
      </w:rPr>
    </w:lvl>
    <w:lvl w:ilvl="1" w:tplc="04090003" w:tentative="1">
      <w:start w:val="1"/>
      <w:numFmt w:val="lowerLetter"/>
      <w:lvlText w:val="%2."/>
      <w:lvlJc w:val="left"/>
      <w:pPr>
        <w:ind w:left="2520" w:hanging="360"/>
      </w:pPr>
      <w:rPr>
        <w:rFonts w:cs="Times New Roman"/>
      </w:rPr>
    </w:lvl>
    <w:lvl w:ilvl="2" w:tplc="04090005" w:tentative="1">
      <w:start w:val="1"/>
      <w:numFmt w:val="lowerRoman"/>
      <w:lvlText w:val="%3."/>
      <w:lvlJc w:val="right"/>
      <w:pPr>
        <w:ind w:left="3240" w:hanging="180"/>
      </w:pPr>
      <w:rPr>
        <w:rFonts w:cs="Times New Roman"/>
      </w:rPr>
    </w:lvl>
    <w:lvl w:ilvl="3" w:tplc="04090001" w:tentative="1">
      <w:start w:val="1"/>
      <w:numFmt w:val="decimal"/>
      <w:lvlText w:val="%4."/>
      <w:lvlJc w:val="left"/>
      <w:pPr>
        <w:ind w:left="3960" w:hanging="360"/>
      </w:pPr>
      <w:rPr>
        <w:rFonts w:cs="Times New Roman"/>
      </w:rPr>
    </w:lvl>
    <w:lvl w:ilvl="4" w:tplc="04090003" w:tentative="1">
      <w:start w:val="1"/>
      <w:numFmt w:val="lowerLetter"/>
      <w:lvlText w:val="%5."/>
      <w:lvlJc w:val="left"/>
      <w:pPr>
        <w:ind w:left="4680" w:hanging="360"/>
      </w:pPr>
      <w:rPr>
        <w:rFonts w:cs="Times New Roman"/>
      </w:rPr>
    </w:lvl>
    <w:lvl w:ilvl="5" w:tplc="04090005" w:tentative="1">
      <w:start w:val="1"/>
      <w:numFmt w:val="lowerRoman"/>
      <w:lvlText w:val="%6."/>
      <w:lvlJc w:val="right"/>
      <w:pPr>
        <w:ind w:left="5400" w:hanging="180"/>
      </w:pPr>
      <w:rPr>
        <w:rFonts w:cs="Times New Roman"/>
      </w:rPr>
    </w:lvl>
    <w:lvl w:ilvl="6" w:tplc="04090001" w:tentative="1">
      <w:start w:val="1"/>
      <w:numFmt w:val="decimal"/>
      <w:lvlText w:val="%7."/>
      <w:lvlJc w:val="left"/>
      <w:pPr>
        <w:ind w:left="6120" w:hanging="360"/>
      </w:pPr>
      <w:rPr>
        <w:rFonts w:cs="Times New Roman"/>
      </w:rPr>
    </w:lvl>
    <w:lvl w:ilvl="7" w:tplc="04090003" w:tentative="1">
      <w:start w:val="1"/>
      <w:numFmt w:val="lowerLetter"/>
      <w:lvlText w:val="%8."/>
      <w:lvlJc w:val="left"/>
      <w:pPr>
        <w:ind w:left="6840" w:hanging="360"/>
      </w:pPr>
      <w:rPr>
        <w:rFonts w:cs="Times New Roman"/>
      </w:rPr>
    </w:lvl>
    <w:lvl w:ilvl="8" w:tplc="04090005" w:tentative="1">
      <w:start w:val="1"/>
      <w:numFmt w:val="lowerRoman"/>
      <w:lvlText w:val="%9."/>
      <w:lvlJc w:val="right"/>
      <w:pPr>
        <w:ind w:left="7560" w:hanging="180"/>
      </w:pPr>
      <w:rPr>
        <w:rFonts w:cs="Times New Roman"/>
      </w:rPr>
    </w:lvl>
  </w:abstractNum>
  <w:abstractNum w:abstractNumId="23">
    <w:nsid w:val="444C57AB"/>
    <w:multiLevelType w:val="hybridMultilevel"/>
    <w:tmpl w:val="6D860E46"/>
    <w:lvl w:ilvl="0" w:tplc="FD6E009A">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nsid w:val="445D6867"/>
    <w:multiLevelType w:val="multilevel"/>
    <w:tmpl w:val="4A5628A8"/>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4E0442B4"/>
    <w:multiLevelType w:val="multilevel"/>
    <w:tmpl w:val="70C24BC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lang w:val="en-US"/>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nsid w:val="4F2055E6"/>
    <w:multiLevelType w:val="hybridMultilevel"/>
    <w:tmpl w:val="5F7C79E8"/>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4C42A16"/>
    <w:multiLevelType w:val="hybridMultilevel"/>
    <w:tmpl w:val="C32269C0"/>
    <w:lvl w:ilvl="0" w:tplc="04090001">
      <w:start w:val="1"/>
      <w:numFmt w:val="lowerLetter"/>
      <w:lvlText w:val="%1)"/>
      <w:lvlJc w:val="left"/>
      <w:pPr>
        <w:ind w:left="1080" w:hanging="360"/>
      </w:pPr>
      <w:rPr>
        <w:rFonts w:hint="default"/>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9">
    <w:nsid w:val="55FA278C"/>
    <w:multiLevelType w:val="hybridMultilevel"/>
    <w:tmpl w:val="0CFEBB14"/>
    <w:lvl w:ilvl="0" w:tplc="04190017">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612435B"/>
    <w:multiLevelType w:val="hybridMultilevel"/>
    <w:tmpl w:val="F45E474E"/>
    <w:lvl w:ilvl="0" w:tplc="0409000F">
      <w:start w:val="1"/>
      <w:numFmt w:val="decimal"/>
      <w:lvlText w:val="%1."/>
      <w:lvlJc w:val="left"/>
      <w:pPr>
        <w:ind w:left="720" w:hanging="360"/>
      </w:pPr>
    </w:lvl>
    <w:lvl w:ilvl="1" w:tplc="F89AE9DE">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65D6E1E"/>
    <w:multiLevelType w:val="hybridMultilevel"/>
    <w:tmpl w:val="7FBEFE68"/>
    <w:lvl w:ilvl="0" w:tplc="10090013">
      <w:start w:val="1"/>
      <w:numFmt w:val="upperRoman"/>
      <w:lvlText w:val="%1."/>
      <w:lvlJc w:val="right"/>
      <w:pPr>
        <w:ind w:left="720" w:hanging="360"/>
      </w:pPr>
    </w:lvl>
    <w:lvl w:ilvl="1" w:tplc="04190017">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ABF1A29"/>
    <w:multiLevelType w:val="hybridMultilevel"/>
    <w:tmpl w:val="64AEC3B6"/>
    <w:lvl w:ilvl="0" w:tplc="04190017">
      <w:start w:val="1"/>
      <w:numFmt w:val="lowerLetter"/>
      <w:lvlText w:val="%1)"/>
      <w:lvlJc w:val="left"/>
      <w:pPr>
        <w:ind w:left="14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nsid w:val="5D7517FC"/>
    <w:multiLevelType w:val="hybridMultilevel"/>
    <w:tmpl w:val="BFBE6A56"/>
    <w:lvl w:ilvl="0" w:tplc="D17278B2">
      <w:start w:val="1"/>
      <w:numFmt w:val="lowerLetter"/>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34">
    <w:nsid w:val="660925DD"/>
    <w:multiLevelType w:val="hybridMultilevel"/>
    <w:tmpl w:val="BFBE6A56"/>
    <w:lvl w:ilvl="0" w:tplc="BC06BE2A">
      <w:start w:val="1"/>
      <w:numFmt w:val="lowerLetter"/>
      <w:lvlText w:val="%1)"/>
      <w:lvlJc w:val="left"/>
      <w:pPr>
        <w:ind w:left="2160" w:hanging="360"/>
      </w:pPr>
    </w:lvl>
    <w:lvl w:ilvl="1" w:tplc="C270BF28" w:tentative="1">
      <w:start w:val="1"/>
      <w:numFmt w:val="lowerLetter"/>
      <w:lvlText w:val="%2."/>
      <w:lvlJc w:val="left"/>
      <w:pPr>
        <w:ind w:left="2880" w:hanging="360"/>
      </w:pPr>
    </w:lvl>
    <w:lvl w:ilvl="2" w:tplc="F20442DC" w:tentative="1">
      <w:start w:val="1"/>
      <w:numFmt w:val="lowerRoman"/>
      <w:lvlText w:val="%3."/>
      <w:lvlJc w:val="right"/>
      <w:pPr>
        <w:ind w:left="3600" w:hanging="180"/>
      </w:pPr>
    </w:lvl>
    <w:lvl w:ilvl="3" w:tplc="43963792" w:tentative="1">
      <w:start w:val="1"/>
      <w:numFmt w:val="decimal"/>
      <w:lvlText w:val="%4."/>
      <w:lvlJc w:val="left"/>
      <w:pPr>
        <w:ind w:left="4320" w:hanging="360"/>
      </w:pPr>
    </w:lvl>
    <w:lvl w:ilvl="4" w:tplc="49887514" w:tentative="1">
      <w:start w:val="1"/>
      <w:numFmt w:val="lowerLetter"/>
      <w:lvlText w:val="%5."/>
      <w:lvlJc w:val="left"/>
      <w:pPr>
        <w:ind w:left="5040" w:hanging="360"/>
      </w:pPr>
    </w:lvl>
    <w:lvl w:ilvl="5" w:tplc="E19A4C94" w:tentative="1">
      <w:start w:val="1"/>
      <w:numFmt w:val="lowerRoman"/>
      <w:lvlText w:val="%6."/>
      <w:lvlJc w:val="right"/>
      <w:pPr>
        <w:ind w:left="5760" w:hanging="180"/>
      </w:pPr>
    </w:lvl>
    <w:lvl w:ilvl="6" w:tplc="1DD6E0A2" w:tentative="1">
      <w:start w:val="1"/>
      <w:numFmt w:val="decimal"/>
      <w:lvlText w:val="%7."/>
      <w:lvlJc w:val="left"/>
      <w:pPr>
        <w:ind w:left="6480" w:hanging="360"/>
      </w:pPr>
    </w:lvl>
    <w:lvl w:ilvl="7" w:tplc="6A12D06C" w:tentative="1">
      <w:start w:val="1"/>
      <w:numFmt w:val="lowerLetter"/>
      <w:lvlText w:val="%8."/>
      <w:lvlJc w:val="left"/>
      <w:pPr>
        <w:ind w:left="7200" w:hanging="360"/>
      </w:pPr>
    </w:lvl>
    <w:lvl w:ilvl="8" w:tplc="3BEC29CE" w:tentative="1">
      <w:start w:val="1"/>
      <w:numFmt w:val="lowerRoman"/>
      <w:lvlText w:val="%9."/>
      <w:lvlJc w:val="right"/>
      <w:pPr>
        <w:ind w:left="7920" w:hanging="180"/>
      </w:pPr>
    </w:lvl>
  </w:abstractNum>
  <w:abstractNum w:abstractNumId="35">
    <w:nsid w:val="69E25416"/>
    <w:multiLevelType w:val="hybridMultilevel"/>
    <w:tmpl w:val="36BEA662"/>
    <w:lvl w:ilvl="0" w:tplc="2AC2DBB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E144B75"/>
    <w:multiLevelType w:val="hybridMultilevel"/>
    <w:tmpl w:val="CBD8D0CA"/>
    <w:lvl w:ilvl="0" w:tplc="438CB432">
      <w:start w:val="1"/>
      <w:numFmt w:val="lowerRoman"/>
      <w:lvlText w:val="%1)"/>
      <w:lvlJc w:val="center"/>
      <w:pPr>
        <w:ind w:left="2160" w:hanging="18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8">
    <w:nsid w:val="75DA7350"/>
    <w:multiLevelType w:val="hybridMultilevel"/>
    <w:tmpl w:val="C0527CFE"/>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6BE311C"/>
    <w:multiLevelType w:val="hybridMultilevel"/>
    <w:tmpl w:val="36BEA662"/>
    <w:lvl w:ilvl="0" w:tplc="2AC2DBB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C8D1230"/>
    <w:multiLevelType w:val="hybridMultilevel"/>
    <w:tmpl w:val="EA6256D0"/>
    <w:lvl w:ilvl="0" w:tplc="519C205E">
      <w:start w:val="1"/>
      <w:numFmt w:val="lowerLetter"/>
      <w:lvlText w:val="%1)"/>
      <w:lvlJc w:val="left"/>
      <w:pPr>
        <w:ind w:left="1440" w:hanging="360"/>
      </w:pPr>
      <w:rPr>
        <w:rFonts w:cs="Times New Roman" w:hint="default"/>
        <w:b w:val="0"/>
        <w:color w:val="00000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1">
    <w:nsid w:val="7EBD6C87"/>
    <w:multiLevelType w:val="hybridMultilevel"/>
    <w:tmpl w:val="88E093A6"/>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438CB432">
      <w:start w:val="1"/>
      <w:numFmt w:val="lowerRoman"/>
      <w:lvlText w:val="%3)"/>
      <w:lvlJc w:val="center"/>
      <w:pPr>
        <w:ind w:left="2160" w:hanging="180"/>
      </w:pPr>
      <w:rPr>
        <w:rFont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5"/>
  </w:num>
  <w:num w:numId="3">
    <w:abstractNumId w:val="37"/>
  </w:num>
  <w:num w:numId="4">
    <w:abstractNumId w:val="39"/>
  </w:num>
  <w:num w:numId="5">
    <w:abstractNumId w:val="6"/>
  </w:num>
  <w:num w:numId="6">
    <w:abstractNumId w:val="29"/>
  </w:num>
  <w:num w:numId="7">
    <w:abstractNumId w:val="35"/>
  </w:num>
  <w:num w:numId="8">
    <w:abstractNumId w:val="0"/>
  </w:num>
  <w:num w:numId="9">
    <w:abstractNumId w:val="32"/>
  </w:num>
  <w:num w:numId="10">
    <w:abstractNumId w:val="19"/>
  </w:num>
  <w:num w:numId="11">
    <w:abstractNumId w:val="36"/>
  </w:num>
  <w:num w:numId="12">
    <w:abstractNumId w:val="3"/>
  </w:num>
  <w:num w:numId="13">
    <w:abstractNumId w:val="8"/>
  </w:num>
  <w:num w:numId="14">
    <w:abstractNumId w:val="12"/>
  </w:num>
  <w:num w:numId="15">
    <w:abstractNumId w:val="1"/>
  </w:num>
  <w:num w:numId="16">
    <w:abstractNumId w:val="30"/>
  </w:num>
  <w:num w:numId="17">
    <w:abstractNumId w:val="14"/>
  </w:num>
  <w:num w:numId="18">
    <w:abstractNumId w:val="13"/>
  </w:num>
  <w:num w:numId="19">
    <w:abstractNumId w:val="7"/>
  </w:num>
  <w:num w:numId="20">
    <w:abstractNumId w:val="15"/>
  </w:num>
  <w:num w:numId="21">
    <w:abstractNumId w:val="21"/>
  </w:num>
  <w:num w:numId="22">
    <w:abstractNumId w:val="11"/>
  </w:num>
  <w:num w:numId="23">
    <w:abstractNumId w:val="41"/>
  </w:num>
  <w:num w:numId="24">
    <w:abstractNumId w:val="20"/>
  </w:num>
  <w:num w:numId="25">
    <w:abstractNumId w:val="38"/>
  </w:num>
  <w:num w:numId="26">
    <w:abstractNumId w:val="5"/>
  </w:num>
  <w:num w:numId="27">
    <w:abstractNumId w:val="31"/>
  </w:num>
  <w:num w:numId="28">
    <w:abstractNumId w:val="4"/>
  </w:num>
  <w:num w:numId="29">
    <w:abstractNumId w:val="24"/>
  </w:num>
  <w:num w:numId="30">
    <w:abstractNumId w:val="9"/>
  </w:num>
  <w:num w:numId="31">
    <w:abstractNumId w:val="2"/>
  </w:num>
  <w:num w:numId="32">
    <w:abstractNumId w:val="16"/>
  </w:num>
  <w:num w:numId="33">
    <w:abstractNumId w:val="10"/>
  </w:num>
  <w:num w:numId="34">
    <w:abstractNumId w:val="26"/>
  </w:num>
  <w:num w:numId="35">
    <w:abstractNumId w:val="23"/>
  </w:num>
  <w:num w:numId="36">
    <w:abstractNumId w:val="27"/>
  </w:num>
  <w:num w:numId="37">
    <w:abstractNumId w:val="22"/>
    <w:lvlOverride w:ilvl="0">
      <w:lvl w:ilvl="0" w:tplc="04090001">
        <w:start w:val="1"/>
        <w:numFmt w:val="decimal"/>
        <w:lvlText w:val="%1."/>
        <w:lvlJc w:val="left"/>
        <w:pPr>
          <w:tabs>
            <w:tab w:val="num" w:pos="3240"/>
          </w:tabs>
          <w:ind w:left="3240" w:hanging="360"/>
        </w:pPr>
        <w:rPr>
          <w:rFonts w:cs="Times New Roman" w:hint="default"/>
          <w:b w:val="0"/>
        </w:rPr>
      </w:lvl>
    </w:lvlOverride>
  </w:num>
  <w:num w:numId="38">
    <w:abstractNumId w:val="40"/>
  </w:num>
  <w:num w:numId="39">
    <w:abstractNumId w:val="28"/>
  </w:num>
  <w:num w:numId="40">
    <w:abstractNumId w:val="33"/>
  </w:num>
  <w:num w:numId="41">
    <w:abstractNumId w:val="34"/>
  </w:num>
  <w:num w:numId="42">
    <w:abstractNumId w:val="17"/>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evenAndOddHeaders/>
  <w:characterSpacingControl w:val="doNotCompress"/>
  <w:hdrShapeDefaults>
    <o:shapedefaults v:ext="edit" spidmax="37890"/>
  </w:hdrShapeDefaults>
  <w:footnotePr>
    <w:footnote w:id="-1"/>
    <w:footnote w:id="0"/>
    <w:footnote w:id="1"/>
  </w:footnotePr>
  <w:endnotePr>
    <w:endnote w:id="-1"/>
    <w:endnote w:id="0"/>
    <w:endnote w:id="1"/>
  </w:endnotePr>
  <w:compat>
    <w:useFELayout/>
  </w:compat>
  <w:rsids>
    <w:rsidRoot w:val="00C9161D"/>
    <w:rsid w:val="00003528"/>
    <w:rsid w:val="0000698B"/>
    <w:rsid w:val="0001146F"/>
    <w:rsid w:val="00017FF2"/>
    <w:rsid w:val="00020D29"/>
    <w:rsid w:val="00024146"/>
    <w:rsid w:val="00025614"/>
    <w:rsid w:val="000260FA"/>
    <w:rsid w:val="00032EFE"/>
    <w:rsid w:val="00037732"/>
    <w:rsid w:val="00041C0F"/>
    <w:rsid w:val="00052963"/>
    <w:rsid w:val="00063D6C"/>
    <w:rsid w:val="00065EDE"/>
    <w:rsid w:val="0006625A"/>
    <w:rsid w:val="00067029"/>
    <w:rsid w:val="00073314"/>
    <w:rsid w:val="000737B2"/>
    <w:rsid w:val="00076B3A"/>
    <w:rsid w:val="00080DC1"/>
    <w:rsid w:val="00093579"/>
    <w:rsid w:val="00093B05"/>
    <w:rsid w:val="00094C1B"/>
    <w:rsid w:val="000A0258"/>
    <w:rsid w:val="000A0AC1"/>
    <w:rsid w:val="000A1DA9"/>
    <w:rsid w:val="000A49DC"/>
    <w:rsid w:val="000B7B33"/>
    <w:rsid w:val="000D4076"/>
    <w:rsid w:val="000D459E"/>
    <w:rsid w:val="000D76A4"/>
    <w:rsid w:val="000E21EC"/>
    <w:rsid w:val="000E673A"/>
    <w:rsid w:val="000E70C8"/>
    <w:rsid w:val="000E7EB9"/>
    <w:rsid w:val="000F4E85"/>
    <w:rsid w:val="000F59EA"/>
    <w:rsid w:val="000F5F67"/>
    <w:rsid w:val="000F6C3D"/>
    <w:rsid w:val="000F74F5"/>
    <w:rsid w:val="0010031C"/>
    <w:rsid w:val="001010DD"/>
    <w:rsid w:val="00105372"/>
    <w:rsid w:val="00106603"/>
    <w:rsid w:val="00110827"/>
    <w:rsid w:val="00110EC6"/>
    <w:rsid w:val="00113368"/>
    <w:rsid w:val="00115717"/>
    <w:rsid w:val="00123F2A"/>
    <w:rsid w:val="00124DA0"/>
    <w:rsid w:val="00125375"/>
    <w:rsid w:val="00125608"/>
    <w:rsid w:val="001313AF"/>
    <w:rsid w:val="00131E7A"/>
    <w:rsid w:val="00134D08"/>
    <w:rsid w:val="00135FCB"/>
    <w:rsid w:val="00143287"/>
    <w:rsid w:val="0014372A"/>
    <w:rsid w:val="0014407E"/>
    <w:rsid w:val="00144138"/>
    <w:rsid w:val="001441B3"/>
    <w:rsid w:val="0014423A"/>
    <w:rsid w:val="00145120"/>
    <w:rsid w:val="00146F96"/>
    <w:rsid w:val="001544E8"/>
    <w:rsid w:val="00156A79"/>
    <w:rsid w:val="00157F02"/>
    <w:rsid w:val="00170FF2"/>
    <w:rsid w:val="0017289A"/>
    <w:rsid w:val="00172AF6"/>
    <w:rsid w:val="00176CEE"/>
    <w:rsid w:val="00177CF9"/>
    <w:rsid w:val="0018407B"/>
    <w:rsid w:val="00185888"/>
    <w:rsid w:val="00185CDB"/>
    <w:rsid w:val="00186693"/>
    <w:rsid w:val="00187EDB"/>
    <w:rsid w:val="00191D94"/>
    <w:rsid w:val="00195A55"/>
    <w:rsid w:val="00195F8D"/>
    <w:rsid w:val="001961B9"/>
    <w:rsid w:val="001A4E5E"/>
    <w:rsid w:val="001B207E"/>
    <w:rsid w:val="001B6F03"/>
    <w:rsid w:val="001C083C"/>
    <w:rsid w:val="001C2019"/>
    <w:rsid w:val="001C278E"/>
    <w:rsid w:val="001C2938"/>
    <w:rsid w:val="001C33C5"/>
    <w:rsid w:val="001C36F2"/>
    <w:rsid w:val="001D0D3D"/>
    <w:rsid w:val="001D2F9B"/>
    <w:rsid w:val="001D4A9E"/>
    <w:rsid w:val="001D5192"/>
    <w:rsid w:val="001E041D"/>
    <w:rsid w:val="001E0D32"/>
    <w:rsid w:val="001E11C3"/>
    <w:rsid w:val="001E19F4"/>
    <w:rsid w:val="001E2C86"/>
    <w:rsid w:val="001E3457"/>
    <w:rsid w:val="001E7EAB"/>
    <w:rsid w:val="001F3581"/>
    <w:rsid w:val="001F43F8"/>
    <w:rsid w:val="0020750D"/>
    <w:rsid w:val="00211B51"/>
    <w:rsid w:val="00215D44"/>
    <w:rsid w:val="00231C2B"/>
    <w:rsid w:val="00235C87"/>
    <w:rsid w:val="00241B15"/>
    <w:rsid w:val="00242869"/>
    <w:rsid w:val="00252B58"/>
    <w:rsid w:val="00252C0F"/>
    <w:rsid w:val="00266295"/>
    <w:rsid w:val="002716DB"/>
    <w:rsid w:val="002773EA"/>
    <w:rsid w:val="00282115"/>
    <w:rsid w:val="00282650"/>
    <w:rsid w:val="0028630A"/>
    <w:rsid w:val="002902EA"/>
    <w:rsid w:val="002922FA"/>
    <w:rsid w:val="00294B50"/>
    <w:rsid w:val="002960B7"/>
    <w:rsid w:val="00296F41"/>
    <w:rsid w:val="002A26BA"/>
    <w:rsid w:val="002A3BB1"/>
    <w:rsid w:val="002A673A"/>
    <w:rsid w:val="002B0B24"/>
    <w:rsid w:val="002C0B1C"/>
    <w:rsid w:val="002C347E"/>
    <w:rsid w:val="002C6C0A"/>
    <w:rsid w:val="002D2489"/>
    <w:rsid w:val="002D6137"/>
    <w:rsid w:val="002F0673"/>
    <w:rsid w:val="002F1312"/>
    <w:rsid w:val="002F2649"/>
    <w:rsid w:val="002F2B5C"/>
    <w:rsid w:val="002F5857"/>
    <w:rsid w:val="002F58B2"/>
    <w:rsid w:val="00306166"/>
    <w:rsid w:val="00307475"/>
    <w:rsid w:val="003076EE"/>
    <w:rsid w:val="00311950"/>
    <w:rsid w:val="00312410"/>
    <w:rsid w:val="003138CB"/>
    <w:rsid w:val="00313F3C"/>
    <w:rsid w:val="0031741D"/>
    <w:rsid w:val="00320F3F"/>
    <w:rsid w:val="0032115B"/>
    <w:rsid w:val="003213B4"/>
    <w:rsid w:val="003221C8"/>
    <w:rsid w:val="0032318C"/>
    <w:rsid w:val="003235BD"/>
    <w:rsid w:val="00327FB1"/>
    <w:rsid w:val="0033630B"/>
    <w:rsid w:val="00344646"/>
    <w:rsid w:val="003531EF"/>
    <w:rsid w:val="003706D7"/>
    <w:rsid w:val="00372F74"/>
    <w:rsid w:val="0037798F"/>
    <w:rsid w:val="00380E17"/>
    <w:rsid w:val="0038105E"/>
    <w:rsid w:val="003818DA"/>
    <w:rsid w:val="0038251E"/>
    <w:rsid w:val="00385A0C"/>
    <w:rsid w:val="00387C63"/>
    <w:rsid w:val="003A33E2"/>
    <w:rsid w:val="003A6F89"/>
    <w:rsid w:val="003B0269"/>
    <w:rsid w:val="003B07C8"/>
    <w:rsid w:val="003B0EDA"/>
    <w:rsid w:val="003B46E4"/>
    <w:rsid w:val="003C0139"/>
    <w:rsid w:val="003C2D16"/>
    <w:rsid w:val="003C391A"/>
    <w:rsid w:val="003C4C28"/>
    <w:rsid w:val="003D389E"/>
    <w:rsid w:val="003D3E06"/>
    <w:rsid w:val="003D43FB"/>
    <w:rsid w:val="003D5A87"/>
    <w:rsid w:val="004028F9"/>
    <w:rsid w:val="0040473E"/>
    <w:rsid w:val="0041110D"/>
    <w:rsid w:val="00412830"/>
    <w:rsid w:val="00415390"/>
    <w:rsid w:val="00415935"/>
    <w:rsid w:val="00421AE1"/>
    <w:rsid w:val="0042714B"/>
    <w:rsid w:val="00431D6F"/>
    <w:rsid w:val="00432364"/>
    <w:rsid w:val="00433CDA"/>
    <w:rsid w:val="00434DB1"/>
    <w:rsid w:val="00441735"/>
    <w:rsid w:val="00443068"/>
    <w:rsid w:val="004440D3"/>
    <w:rsid w:val="00451FAC"/>
    <w:rsid w:val="00452202"/>
    <w:rsid w:val="00456D1F"/>
    <w:rsid w:val="00460634"/>
    <w:rsid w:val="00463ECE"/>
    <w:rsid w:val="004644C2"/>
    <w:rsid w:val="0046503F"/>
    <w:rsid w:val="0047087F"/>
    <w:rsid w:val="00471DC3"/>
    <w:rsid w:val="00475959"/>
    <w:rsid w:val="00476AF1"/>
    <w:rsid w:val="004849FB"/>
    <w:rsid w:val="00486086"/>
    <w:rsid w:val="00487689"/>
    <w:rsid w:val="004A226E"/>
    <w:rsid w:val="004A2E9E"/>
    <w:rsid w:val="004A7D4B"/>
    <w:rsid w:val="004B153D"/>
    <w:rsid w:val="004B1F78"/>
    <w:rsid w:val="004B4EFB"/>
    <w:rsid w:val="004B7397"/>
    <w:rsid w:val="004C07CE"/>
    <w:rsid w:val="004C34A9"/>
    <w:rsid w:val="004D1170"/>
    <w:rsid w:val="004D74A7"/>
    <w:rsid w:val="004E090F"/>
    <w:rsid w:val="004E43F1"/>
    <w:rsid w:val="004E46F8"/>
    <w:rsid w:val="004E6C66"/>
    <w:rsid w:val="004E6F60"/>
    <w:rsid w:val="004F10B7"/>
    <w:rsid w:val="004F3127"/>
    <w:rsid w:val="004F5318"/>
    <w:rsid w:val="004F5542"/>
    <w:rsid w:val="00501FD9"/>
    <w:rsid w:val="0050495D"/>
    <w:rsid w:val="00504973"/>
    <w:rsid w:val="00512541"/>
    <w:rsid w:val="00513CBD"/>
    <w:rsid w:val="0051721B"/>
    <w:rsid w:val="00520FB1"/>
    <w:rsid w:val="00523AB1"/>
    <w:rsid w:val="00524078"/>
    <w:rsid w:val="005245FA"/>
    <w:rsid w:val="00524F13"/>
    <w:rsid w:val="00525F3B"/>
    <w:rsid w:val="005301B4"/>
    <w:rsid w:val="00534681"/>
    <w:rsid w:val="00535769"/>
    <w:rsid w:val="00536F10"/>
    <w:rsid w:val="00551F43"/>
    <w:rsid w:val="00555B2A"/>
    <w:rsid w:val="00556ED1"/>
    <w:rsid w:val="0056099C"/>
    <w:rsid w:val="00562143"/>
    <w:rsid w:val="00563107"/>
    <w:rsid w:val="00580905"/>
    <w:rsid w:val="0059177A"/>
    <w:rsid w:val="00593419"/>
    <w:rsid w:val="005943EB"/>
    <w:rsid w:val="005966BD"/>
    <w:rsid w:val="005A016B"/>
    <w:rsid w:val="005A29EF"/>
    <w:rsid w:val="005A31C5"/>
    <w:rsid w:val="005A4141"/>
    <w:rsid w:val="005B273D"/>
    <w:rsid w:val="005B3221"/>
    <w:rsid w:val="005B5022"/>
    <w:rsid w:val="005C48D3"/>
    <w:rsid w:val="005C6C4B"/>
    <w:rsid w:val="005D664D"/>
    <w:rsid w:val="005E2279"/>
    <w:rsid w:val="005F0CC3"/>
    <w:rsid w:val="005F498A"/>
    <w:rsid w:val="005F4F02"/>
    <w:rsid w:val="00602F25"/>
    <w:rsid w:val="00603EC4"/>
    <w:rsid w:val="00606146"/>
    <w:rsid w:val="006078A0"/>
    <w:rsid w:val="00615A98"/>
    <w:rsid w:val="00624B3E"/>
    <w:rsid w:val="00630164"/>
    <w:rsid w:val="00632BB4"/>
    <w:rsid w:val="0063491E"/>
    <w:rsid w:val="0064054C"/>
    <w:rsid w:val="00641D19"/>
    <w:rsid w:val="00644848"/>
    <w:rsid w:val="00645C7E"/>
    <w:rsid w:val="00646877"/>
    <w:rsid w:val="00646EE6"/>
    <w:rsid w:val="00660370"/>
    <w:rsid w:val="0066383C"/>
    <w:rsid w:val="006749DE"/>
    <w:rsid w:val="006806E4"/>
    <w:rsid w:val="00680803"/>
    <w:rsid w:val="00681F51"/>
    <w:rsid w:val="00685A4E"/>
    <w:rsid w:val="006871B6"/>
    <w:rsid w:val="006A040E"/>
    <w:rsid w:val="006A4B0F"/>
    <w:rsid w:val="006A60BE"/>
    <w:rsid w:val="006B12C7"/>
    <w:rsid w:val="006C1EE9"/>
    <w:rsid w:val="006C6F2A"/>
    <w:rsid w:val="006D5A64"/>
    <w:rsid w:val="006D79E2"/>
    <w:rsid w:val="006E339E"/>
    <w:rsid w:val="006E66BA"/>
    <w:rsid w:val="006F64EB"/>
    <w:rsid w:val="0070410B"/>
    <w:rsid w:val="00705581"/>
    <w:rsid w:val="007102E1"/>
    <w:rsid w:val="00710887"/>
    <w:rsid w:val="0071638C"/>
    <w:rsid w:val="00717D88"/>
    <w:rsid w:val="007217AA"/>
    <w:rsid w:val="00727C77"/>
    <w:rsid w:val="0073199D"/>
    <w:rsid w:val="00731C96"/>
    <w:rsid w:val="00741BA9"/>
    <w:rsid w:val="0074228D"/>
    <w:rsid w:val="00746909"/>
    <w:rsid w:val="00757714"/>
    <w:rsid w:val="00764248"/>
    <w:rsid w:val="00765884"/>
    <w:rsid w:val="007813C0"/>
    <w:rsid w:val="00787781"/>
    <w:rsid w:val="0079369B"/>
    <w:rsid w:val="007942D3"/>
    <w:rsid w:val="00797BA8"/>
    <w:rsid w:val="007A1ABE"/>
    <w:rsid w:val="007A78EE"/>
    <w:rsid w:val="007B226C"/>
    <w:rsid w:val="007B24EB"/>
    <w:rsid w:val="007B4346"/>
    <w:rsid w:val="007B6C09"/>
    <w:rsid w:val="007D14E6"/>
    <w:rsid w:val="007D3AA3"/>
    <w:rsid w:val="007D7615"/>
    <w:rsid w:val="007E09DA"/>
    <w:rsid w:val="007E10BD"/>
    <w:rsid w:val="007E18AC"/>
    <w:rsid w:val="007E1B89"/>
    <w:rsid w:val="007E5459"/>
    <w:rsid w:val="007F2720"/>
    <w:rsid w:val="007F59DB"/>
    <w:rsid w:val="0080343D"/>
    <w:rsid w:val="00803BF4"/>
    <w:rsid w:val="008134B8"/>
    <w:rsid w:val="008178B6"/>
    <w:rsid w:val="0082417D"/>
    <w:rsid w:val="008245A0"/>
    <w:rsid w:val="008306F4"/>
    <w:rsid w:val="008370D9"/>
    <w:rsid w:val="0084045E"/>
    <w:rsid w:val="008409D8"/>
    <w:rsid w:val="00844147"/>
    <w:rsid w:val="00860DF6"/>
    <w:rsid w:val="00863C33"/>
    <w:rsid w:val="00863F69"/>
    <w:rsid w:val="0086743A"/>
    <w:rsid w:val="00867B36"/>
    <w:rsid w:val="00871144"/>
    <w:rsid w:val="00871F14"/>
    <w:rsid w:val="00872854"/>
    <w:rsid w:val="00881D24"/>
    <w:rsid w:val="00894C33"/>
    <w:rsid w:val="008A477F"/>
    <w:rsid w:val="008A703E"/>
    <w:rsid w:val="008B14D5"/>
    <w:rsid w:val="008B2848"/>
    <w:rsid w:val="008B7270"/>
    <w:rsid w:val="008C1B90"/>
    <w:rsid w:val="008C3382"/>
    <w:rsid w:val="008D4503"/>
    <w:rsid w:val="008D7034"/>
    <w:rsid w:val="008E2EC8"/>
    <w:rsid w:val="008E3E28"/>
    <w:rsid w:val="008F0A1C"/>
    <w:rsid w:val="008F1266"/>
    <w:rsid w:val="008F5B00"/>
    <w:rsid w:val="009004F7"/>
    <w:rsid w:val="00902123"/>
    <w:rsid w:val="009054BA"/>
    <w:rsid w:val="00907ABE"/>
    <w:rsid w:val="00907E2B"/>
    <w:rsid w:val="00910ACC"/>
    <w:rsid w:val="009132FB"/>
    <w:rsid w:val="00916814"/>
    <w:rsid w:val="009168A3"/>
    <w:rsid w:val="00917990"/>
    <w:rsid w:val="00925FE4"/>
    <w:rsid w:val="00931B93"/>
    <w:rsid w:val="00933654"/>
    <w:rsid w:val="009352FA"/>
    <w:rsid w:val="009369AE"/>
    <w:rsid w:val="0094313E"/>
    <w:rsid w:val="009459ED"/>
    <w:rsid w:val="009468A3"/>
    <w:rsid w:val="009469E6"/>
    <w:rsid w:val="009505C9"/>
    <w:rsid w:val="009517BF"/>
    <w:rsid w:val="00953F3A"/>
    <w:rsid w:val="00954331"/>
    <w:rsid w:val="00954666"/>
    <w:rsid w:val="00966335"/>
    <w:rsid w:val="00970EA8"/>
    <w:rsid w:val="00976A8E"/>
    <w:rsid w:val="009830B9"/>
    <w:rsid w:val="009831A5"/>
    <w:rsid w:val="0098437C"/>
    <w:rsid w:val="00985F72"/>
    <w:rsid w:val="009869BE"/>
    <w:rsid w:val="009934C1"/>
    <w:rsid w:val="009946E0"/>
    <w:rsid w:val="0099629E"/>
    <w:rsid w:val="00997208"/>
    <w:rsid w:val="009A49FD"/>
    <w:rsid w:val="009B10E0"/>
    <w:rsid w:val="009B3AF5"/>
    <w:rsid w:val="009B7376"/>
    <w:rsid w:val="009C234D"/>
    <w:rsid w:val="009C40F1"/>
    <w:rsid w:val="009C4710"/>
    <w:rsid w:val="009D52D5"/>
    <w:rsid w:val="009D75EA"/>
    <w:rsid w:val="009D7DCE"/>
    <w:rsid w:val="009E0DEE"/>
    <w:rsid w:val="009E47AD"/>
    <w:rsid w:val="009F0D15"/>
    <w:rsid w:val="009F18B8"/>
    <w:rsid w:val="009F3837"/>
    <w:rsid w:val="009F510B"/>
    <w:rsid w:val="009F5421"/>
    <w:rsid w:val="00A0454B"/>
    <w:rsid w:val="00A04FC6"/>
    <w:rsid w:val="00A075B9"/>
    <w:rsid w:val="00A10DBA"/>
    <w:rsid w:val="00A135C5"/>
    <w:rsid w:val="00A241FC"/>
    <w:rsid w:val="00A26764"/>
    <w:rsid w:val="00A40F1C"/>
    <w:rsid w:val="00A42B3A"/>
    <w:rsid w:val="00A43AFA"/>
    <w:rsid w:val="00A441EA"/>
    <w:rsid w:val="00A522AA"/>
    <w:rsid w:val="00A52383"/>
    <w:rsid w:val="00A54FAB"/>
    <w:rsid w:val="00A638EC"/>
    <w:rsid w:val="00A666A0"/>
    <w:rsid w:val="00A66807"/>
    <w:rsid w:val="00A7111B"/>
    <w:rsid w:val="00A72AF2"/>
    <w:rsid w:val="00A76A52"/>
    <w:rsid w:val="00A85567"/>
    <w:rsid w:val="00A87F9C"/>
    <w:rsid w:val="00A93FC7"/>
    <w:rsid w:val="00AA10B9"/>
    <w:rsid w:val="00AB5680"/>
    <w:rsid w:val="00AB5F62"/>
    <w:rsid w:val="00AB6333"/>
    <w:rsid w:val="00AB714E"/>
    <w:rsid w:val="00AC2E9D"/>
    <w:rsid w:val="00AC7376"/>
    <w:rsid w:val="00AD3141"/>
    <w:rsid w:val="00AF5CB7"/>
    <w:rsid w:val="00B0176E"/>
    <w:rsid w:val="00B01F54"/>
    <w:rsid w:val="00B128D0"/>
    <w:rsid w:val="00B137D2"/>
    <w:rsid w:val="00B1544A"/>
    <w:rsid w:val="00B16B02"/>
    <w:rsid w:val="00B17364"/>
    <w:rsid w:val="00B17A52"/>
    <w:rsid w:val="00B21DCB"/>
    <w:rsid w:val="00B26166"/>
    <w:rsid w:val="00B26776"/>
    <w:rsid w:val="00B27468"/>
    <w:rsid w:val="00B313ED"/>
    <w:rsid w:val="00B3369F"/>
    <w:rsid w:val="00B41A6C"/>
    <w:rsid w:val="00B4583D"/>
    <w:rsid w:val="00B4789D"/>
    <w:rsid w:val="00B50C13"/>
    <w:rsid w:val="00B53B11"/>
    <w:rsid w:val="00B5448C"/>
    <w:rsid w:val="00B64B95"/>
    <w:rsid w:val="00B6714B"/>
    <w:rsid w:val="00B676AB"/>
    <w:rsid w:val="00B71C5A"/>
    <w:rsid w:val="00B72F53"/>
    <w:rsid w:val="00B74B9D"/>
    <w:rsid w:val="00B77D13"/>
    <w:rsid w:val="00B905E5"/>
    <w:rsid w:val="00B91C7A"/>
    <w:rsid w:val="00B92219"/>
    <w:rsid w:val="00B93638"/>
    <w:rsid w:val="00B953F1"/>
    <w:rsid w:val="00B95A4A"/>
    <w:rsid w:val="00B9627E"/>
    <w:rsid w:val="00B96C3C"/>
    <w:rsid w:val="00BA2131"/>
    <w:rsid w:val="00BA46A8"/>
    <w:rsid w:val="00BA46F9"/>
    <w:rsid w:val="00BA6194"/>
    <w:rsid w:val="00BA6F7D"/>
    <w:rsid w:val="00BB1D03"/>
    <w:rsid w:val="00BB2C99"/>
    <w:rsid w:val="00BB3206"/>
    <w:rsid w:val="00BC0731"/>
    <w:rsid w:val="00BC6329"/>
    <w:rsid w:val="00BD004D"/>
    <w:rsid w:val="00BD208D"/>
    <w:rsid w:val="00BD6462"/>
    <w:rsid w:val="00BD662A"/>
    <w:rsid w:val="00BE027B"/>
    <w:rsid w:val="00BE65D7"/>
    <w:rsid w:val="00BE6975"/>
    <w:rsid w:val="00BF3F47"/>
    <w:rsid w:val="00BF7C62"/>
    <w:rsid w:val="00C05596"/>
    <w:rsid w:val="00C06FB1"/>
    <w:rsid w:val="00C17876"/>
    <w:rsid w:val="00C1788A"/>
    <w:rsid w:val="00C21435"/>
    <w:rsid w:val="00C24357"/>
    <w:rsid w:val="00C262CD"/>
    <w:rsid w:val="00C32100"/>
    <w:rsid w:val="00C35EA3"/>
    <w:rsid w:val="00C372E6"/>
    <w:rsid w:val="00C45A9D"/>
    <w:rsid w:val="00C51BD8"/>
    <w:rsid w:val="00C52B44"/>
    <w:rsid w:val="00C545EC"/>
    <w:rsid w:val="00C55E85"/>
    <w:rsid w:val="00C61407"/>
    <w:rsid w:val="00C62EE8"/>
    <w:rsid w:val="00C630E0"/>
    <w:rsid w:val="00C63851"/>
    <w:rsid w:val="00C70637"/>
    <w:rsid w:val="00C73C25"/>
    <w:rsid w:val="00C74BC0"/>
    <w:rsid w:val="00C76FB2"/>
    <w:rsid w:val="00C8660C"/>
    <w:rsid w:val="00C90395"/>
    <w:rsid w:val="00C9161D"/>
    <w:rsid w:val="00C9428F"/>
    <w:rsid w:val="00CA165C"/>
    <w:rsid w:val="00CA17AD"/>
    <w:rsid w:val="00CA1EBA"/>
    <w:rsid w:val="00CA20C5"/>
    <w:rsid w:val="00CA69C8"/>
    <w:rsid w:val="00CB2E02"/>
    <w:rsid w:val="00CB56C6"/>
    <w:rsid w:val="00CD0565"/>
    <w:rsid w:val="00CD255D"/>
    <w:rsid w:val="00CD3AF0"/>
    <w:rsid w:val="00CE1811"/>
    <w:rsid w:val="00CE2CF1"/>
    <w:rsid w:val="00CE5AA9"/>
    <w:rsid w:val="00CE7777"/>
    <w:rsid w:val="00CF1848"/>
    <w:rsid w:val="00CF1C28"/>
    <w:rsid w:val="00CF2608"/>
    <w:rsid w:val="00CF70B3"/>
    <w:rsid w:val="00D01B2C"/>
    <w:rsid w:val="00D03D2E"/>
    <w:rsid w:val="00D042DA"/>
    <w:rsid w:val="00D10D1C"/>
    <w:rsid w:val="00D156F8"/>
    <w:rsid w:val="00D16968"/>
    <w:rsid w:val="00D20DDD"/>
    <w:rsid w:val="00D2103B"/>
    <w:rsid w:val="00D2169D"/>
    <w:rsid w:val="00D233C6"/>
    <w:rsid w:val="00D31026"/>
    <w:rsid w:val="00D35693"/>
    <w:rsid w:val="00D37DE5"/>
    <w:rsid w:val="00D40CE3"/>
    <w:rsid w:val="00D4282A"/>
    <w:rsid w:val="00D436C3"/>
    <w:rsid w:val="00D55B5D"/>
    <w:rsid w:val="00D64023"/>
    <w:rsid w:val="00D76A18"/>
    <w:rsid w:val="00D77F32"/>
    <w:rsid w:val="00D77F56"/>
    <w:rsid w:val="00D830BF"/>
    <w:rsid w:val="00D83F2A"/>
    <w:rsid w:val="00D87C15"/>
    <w:rsid w:val="00D90019"/>
    <w:rsid w:val="00D90711"/>
    <w:rsid w:val="00D95E17"/>
    <w:rsid w:val="00D96209"/>
    <w:rsid w:val="00D9682C"/>
    <w:rsid w:val="00D973F2"/>
    <w:rsid w:val="00DA04F0"/>
    <w:rsid w:val="00DA0517"/>
    <w:rsid w:val="00DA4066"/>
    <w:rsid w:val="00DA43A4"/>
    <w:rsid w:val="00DA6AC1"/>
    <w:rsid w:val="00DB062B"/>
    <w:rsid w:val="00DB131E"/>
    <w:rsid w:val="00DB3013"/>
    <w:rsid w:val="00DB49CD"/>
    <w:rsid w:val="00DB5A7E"/>
    <w:rsid w:val="00DB5CEF"/>
    <w:rsid w:val="00DB62A5"/>
    <w:rsid w:val="00DB7AF1"/>
    <w:rsid w:val="00DC2620"/>
    <w:rsid w:val="00DC3AC2"/>
    <w:rsid w:val="00DC61B9"/>
    <w:rsid w:val="00DC65AE"/>
    <w:rsid w:val="00DD118C"/>
    <w:rsid w:val="00DD4182"/>
    <w:rsid w:val="00DD43BB"/>
    <w:rsid w:val="00DE65E2"/>
    <w:rsid w:val="00DF2623"/>
    <w:rsid w:val="00DF30F0"/>
    <w:rsid w:val="00DF3AEE"/>
    <w:rsid w:val="00DF6007"/>
    <w:rsid w:val="00E040DD"/>
    <w:rsid w:val="00E06067"/>
    <w:rsid w:val="00E069E2"/>
    <w:rsid w:val="00E1145E"/>
    <w:rsid w:val="00E13124"/>
    <w:rsid w:val="00E16C02"/>
    <w:rsid w:val="00E23980"/>
    <w:rsid w:val="00E24AF9"/>
    <w:rsid w:val="00E27522"/>
    <w:rsid w:val="00E2780A"/>
    <w:rsid w:val="00E36441"/>
    <w:rsid w:val="00E41AF1"/>
    <w:rsid w:val="00E44659"/>
    <w:rsid w:val="00E54407"/>
    <w:rsid w:val="00E54EC5"/>
    <w:rsid w:val="00E5731E"/>
    <w:rsid w:val="00E66235"/>
    <w:rsid w:val="00E671EF"/>
    <w:rsid w:val="00E70296"/>
    <w:rsid w:val="00E71B4A"/>
    <w:rsid w:val="00E75953"/>
    <w:rsid w:val="00E807AD"/>
    <w:rsid w:val="00E83C24"/>
    <w:rsid w:val="00E91B6F"/>
    <w:rsid w:val="00E93551"/>
    <w:rsid w:val="00E935D1"/>
    <w:rsid w:val="00EA3C9C"/>
    <w:rsid w:val="00EA6A66"/>
    <w:rsid w:val="00EA79B0"/>
    <w:rsid w:val="00EC2503"/>
    <w:rsid w:val="00EC29F5"/>
    <w:rsid w:val="00ED1655"/>
    <w:rsid w:val="00ED3FB4"/>
    <w:rsid w:val="00EE06D8"/>
    <w:rsid w:val="00EE1719"/>
    <w:rsid w:val="00EE4AB4"/>
    <w:rsid w:val="00EE598E"/>
    <w:rsid w:val="00EE6B1E"/>
    <w:rsid w:val="00EE7E02"/>
    <w:rsid w:val="00EF611C"/>
    <w:rsid w:val="00EF76C3"/>
    <w:rsid w:val="00EF7F13"/>
    <w:rsid w:val="00F012B4"/>
    <w:rsid w:val="00F01BC7"/>
    <w:rsid w:val="00F04B67"/>
    <w:rsid w:val="00F05AA1"/>
    <w:rsid w:val="00F0784B"/>
    <w:rsid w:val="00F14CF0"/>
    <w:rsid w:val="00F15F9F"/>
    <w:rsid w:val="00F21140"/>
    <w:rsid w:val="00F24E7E"/>
    <w:rsid w:val="00F338EA"/>
    <w:rsid w:val="00F36E69"/>
    <w:rsid w:val="00F37F51"/>
    <w:rsid w:val="00F4394F"/>
    <w:rsid w:val="00F45F0F"/>
    <w:rsid w:val="00F50F61"/>
    <w:rsid w:val="00F5152F"/>
    <w:rsid w:val="00F60EFE"/>
    <w:rsid w:val="00F67181"/>
    <w:rsid w:val="00F67530"/>
    <w:rsid w:val="00F715EE"/>
    <w:rsid w:val="00F75CA0"/>
    <w:rsid w:val="00F922A7"/>
    <w:rsid w:val="00F94774"/>
    <w:rsid w:val="00F97E5D"/>
    <w:rsid w:val="00FA03A9"/>
    <w:rsid w:val="00FA1D81"/>
    <w:rsid w:val="00FA1F14"/>
    <w:rsid w:val="00FA27EB"/>
    <w:rsid w:val="00FA2FE6"/>
    <w:rsid w:val="00FA36A6"/>
    <w:rsid w:val="00FA6094"/>
    <w:rsid w:val="00FB16DE"/>
    <w:rsid w:val="00FB3E0E"/>
    <w:rsid w:val="00FC175D"/>
    <w:rsid w:val="00FC1954"/>
    <w:rsid w:val="00FC1A29"/>
    <w:rsid w:val="00FC2A16"/>
    <w:rsid w:val="00FC4259"/>
    <w:rsid w:val="00FC53DB"/>
    <w:rsid w:val="00FD3056"/>
    <w:rsid w:val="00FD5B40"/>
    <w:rsid w:val="00FD6378"/>
    <w:rsid w:val="00FD6AE7"/>
    <w:rsid w:val="00FD7504"/>
    <w:rsid w:val="00FF511D"/>
    <w:rsid w:val="00FF600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SimSun" w:hAnsi="Cambria" w:cs="Arial"/>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header" w:uiPriority="0"/>
    <w:lsdException w:name="footer" w:uiPriority="0"/>
    <w:lsdException w:name="caption" w:uiPriority="35" w:qFormat="1"/>
    <w:lsdException w:name="footnote reference" w:qFormat="1"/>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8DA"/>
    <w:pPr>
      <w:jc w:val="both"/>
    </w:pPr>
    <w:rPr>
      <w:rFonts w:ascii="Times New Roman" w:eastAsia="Times New Roman" w:hAnsi="Times New Roman" w:cs="Times New Roman"/>
      <w:sz w:val="22"/>
      <w:szCs w:val="24"/>
      <w:lang w:val="ru-RU" w:eastAsia="en-US"/>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D4282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link w:val="Textedebulles"/>
    <w:uiPriority w:val="99"/>
    <w:semiHidden/>
    <w:rsid w:val="00C9161D"/>
    <w:rPr>
      <w:rFonts w:ascii="Lucida Grande" w:hAnsi="Lucida Grande" w:cs="Lucida Grande"/>
      <w:sz w:val="18"/>
      <w:szCs w:val="18"/>
      <w:lang w:val="en-US"/>
    </w:rPr>
  </w:style>
  <w:style w:type="character" w:styleId="Textedelespacerserv">
    <w:name w:val="Placeholder Text"/>
    <w:uiPriority w:val="99"/>
    <w:semiHidden/>
    <w:rsid w:val="00105372"/>
    <w:rPr>
      <w:color w:val="808080"/>
    </w:rPr>
  </w:style>
  <w:style w:type="paragraph" w:styleId="En-tte">
    <w:name w:val="header"/>
    <w:basedOn w:val="Normal"/>
    <w:link w:val="En-tteCar"/>
    <w:rsid w:val="007E09DA"/>
    <w:pPr>
      <w:tabs>
        <w:tab w:val="center" w:pos="4320"/>
        <w:tab w:val="right" w:pos="8640"/>
      </w:tabs>
    </w:pPr>
  </w:style>
  <w:style w:type="character" w:customStyle="1" w:styleId="En-tteCar">
    <w:name w:val="En-tête Car"/>
    <w:link w:val="En-tte"/>
    <w:rsid w:val="00CF1848"/>
    <w:rPr>
      <w:rFonts w:ascii="Times New Roman" w:eastAsia="Times New Roman" w:hAnsi="Times New Roman" w:cs="Times New Roman"/>
      <w:sz w:val="22"/>
      <w:lang w:val="en-GB"/>
    </w:rPr>
  </w:style>
  <w:style w:type="paragraph" w:styleId="Pieddepage">
    <w:name w:val="footer"/>
    <w:basedOn w:val="Normal"/>
    <w:link w:val="PieddepageCar"/>
    <w:rsid w:val="007E09DA"/>
    <w:pPr>
      <w:tabs>
        <w:tab w:val="center" w:pos="4320"/>
        <w:tab w:val="right" w:pos="8640"/>
      </w:tabs>
      <w:ind w:firstLine="720"/>
      <w:jc w:val="right"/>
    </w:pPr>
  </w:style>
  <w:style w:type="character" w:customStyle="1" w:styleId="PieddepageCar">
    <w:name w:val="Pied de page Car"/>
    <w:link w:val="Pieddepage"/>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3818DA"/>
    <w:pPr>
      <w:pBdr>
        <w:bottom w:val="single" w:sz="8" w:space="4" w:color="4F81BD"/>
      </w:pBdr>
      <w:spacing w:after="300"/>
      <w:contextualSpacing/>
    </w:pPr>
    <w:rPr>
      <w:rFonts w:ascii="Calibri" w:eastAsia="SimSun" w:hAnsi="Calibri"/>
      <w:color w:val="17365D"/>
      <w:spacing w:val="5"/>
      <w:kern w:val="28"/>
      <w:sz w:val="52"/>
      <w:szCs w:val="52"/>
    </w:rPr>
  </w:style>
  <w:style w:type="character" w:customStyle="1" w:styleId="TitreCar">
    <w:name w:val="Titre Car"/>
    <w:link w:val="Titre"/>
    <w:uiPriority w:val="10"/>
    <w:rsid w:val="007E09DA"/>
    <w:rPr>
      <w:rFonts w:ascii="Calibri" w:hAnsi="Calibri" w:cs="Times New Roman"/>
      <w:color w:val="17365D"/>
      <w:spacing w:val="5"/>
      <w:kern w:val="28"/>
      <w:sz w:val="52"/>
      <w:szCs w:val="52"/>
      <w:lang w:val="en-GB" w:eastAsia="en-US"/>
    </w:rPr>
  </w:style>
  <w:style w:type="paragraph" w:styleId="Sous-titre">
    <w:name w:val="Subtitle"/>
    <w:basedOn w:val="Normal"/>
    <w:next w:val="Normal"/>
    <w:link w:val="Sous-titreCar"/>
    <w:uiPriority w:val="11"/>
    <w:qFormat/>
    <w:rsid w:val="003818DA"/>
    <w:pPr>
      <w:numPr>
        <w:ilvl w:val="1"/>
      </w:numPr>
    </w:pPr>
    <w:rPr>
      <w:rFonts w:ascii="Calibri" w:eastAsia="SimSun" w:hAnsi="Calibri"/>
      <w:i/>
      <w:iCs/>
      <w:color w:val="4F81BD"/>
      <w:spacing w:val="15"/>
      <w:sz w:val="24"/>
    </w:rPr>
  </w:style>
  <w:style w:type="character" w:customStyle="1" w:styleId="Sous-titreCar">
    <w:name w:val="Sous-titre Car"/>
    <w:link w:val="Sous-titre"/>
    <w:uiPriority w:val="11"/>
    <w:rsid w:val="007E09DA"/>
    <w:rPr>
      <w:rFonts w:ascii="Calibri" w:hAnsi="Calibri" w:cs="Times New Roman"/>
      <w:i/>
      <w:iCs/>
      <w:color w:val="4F81BD"/>
      <w:spacing w:val="15"/>
      <w:sz w:val="24"/>
      <w:szCs w:val="24"/>
      <w:lang w:val="en-GB" w:eastAsia="en-US"/>
    </w:rPr>
  </w:style>
  <w:style w:type="character" w:customStyle="1" w:styleId="Titre1Car">
    <w:name w:val="Titre 1 Car"/>
    <w:link w:val="Titre1"/>
    <w:rsid w:val="007E09DA"/>
    <w:rPr>
      <w:rFonts w:ascii="Times New Roman" w:eastAsia="Times New Roman" w:hAnsi="Times New Roman" w:cs="Times New Roman"/>
      <w:b/>
      <w:caps/>
      <w:sz w:val="22"/>
      <w:lang w:val="en-GB"/>
    </w:rPr>
  </w:style>
  <w:style w:type="paragraph" w:styleId="Corpsdetexte">
    <w:name w:val="Body Text"/>
    <w:aliases w:val=" Car,Car"/>
    <w:basedOn w:val="Normal"/>
    <w:link w:val="CorpsdetexteCar"/>
    <w:rsid w:val="007E09DA"/>
    <w:pPr>
      <w:spacing w:before="120" w:after="120"/>
      <w:ind w:firstLine="720"/>
    </w:pPr>
    <w:rPr>
      <w:iCs/>
    </w:rPr>
  </w:style>
  <w:style w:type="character" w:customStyle="1" w:styleId="CorpsdetexteCar">
    <w:name w:val="Corps de texte Car"/>
    <w:aliases w:val=" Car Car,Car Car"/>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link w:val="Retraitcorpsdetexte"/>
    <w:rsid w:val="007E09DA"/>
    <w:rPr>
      <w:rFonts w:ascii="Times New Roman" w:eastAsia="Times New Roman" w:hAnsi="Times New Roman" w:cs="Times New Roman"/>
      <w:sz w:val="22"/>
      <w:lang w:val="en-GB"/>
    </w:rPr>
  </w:style>
  <w:style w:type="character" w:styleId="Marquedecommentaire">
    <w:name w:val="annotation reference"/>
    <w:uiPriority w:val="99"/>
    <w:rsid w:val="007E09DA"/>
    <w:rPr>
      <w:sz w:val="16"/>
    </w:rPr>
  </w:style>
  <w:style w:type="paragraph" w:styleId="Commentaire">
    <w:name w:val="annotation text"/>
    <w:basedOn w:val="Normal"/>
    <w:link w:val="CommentaireCar"/>
    <w:uiPriority w:val="99"/>
    <w:rsid w:val="007E09DA"/>
    <w:pPr>
      <w:spacing w:after="120" w:line="240" w:lineRule="exact"/>
    </w:pPr>
  </w:style>
  <w:style w:type="character" w:customStyle="1" w:styleId="CommentaireCar">
    <w:name w:val="Commentaire Car"/>
    <w:link w:val="Commentaire"/>
    <w:uiPriority w:val="99"/>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pa"/>
    <w:link w:val="BVIfnrChar"/>
    <w:uiPriority w:val="99"/>
    <w:qFormat/>
    <w:rsid w:val="00D4282A"/>
    <w:rPr>
      <w:sz w:val="18"/>
      <w:u w:val="none"/>
      <w:vertAlign w:val="superscript"/>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qFormat/>
    <w:rsid w:val="007E09DA"/>
    <w:pPr>
      <w:keepLines/>
      <w:spacing w:after="60"/>
      <w:ind w:firstLine="720"/>
    </w:pPr>
    <w:rPr>
      <w:sz w:val="18"/>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link w:val="Notedebasdepage"/>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link w:val="Titre2"/>
    <w:rsid w:val="00D4282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link w:val="Titre5"/>
    <w:rsid w:val="007E09DA"/>
    <w:rPr>
      <w:rFonts w:ascii="Times New Roman" w:eastAsia="Times New Roman" w:hAnsi="Times New Roman" w:cs="Times New Roman"/>
      <w:bCs/>
      <w:i/>
      <w:sz w:val="22"/>
      <w:szCs w:val="26"/>
      <w:lang w:val="en-CA"/>
    </w:rPr>
  </w:style>
  <w:style w:type="character" w:customStyle="1" w:styleId="Titre6Car">
    <w:name w:val="Titre 6 Car"/>
    <w:link w:val="Titre6"/>
    <w:rsid w:val="007E09DA"/>
    <w:rPr>
      <w:rFonts w:ascii="Times New Roman" w:eastAsia="Times New Roman" w:hAnsi="Times New Roman" w:cs="Times New Roman"/>
      <w:sz w:val="22"/>
      <w:u w:val="single"/>
      <w:lang w:val="en-GB"/>
    </w:rPr>
  </w:style>
  <w:style w:type="character" w:customStyle="1" w:styleId="Titre7Car">
    <w:name w:val="Titre 7 Car"/>
    <w:link w:val="Titre7"/>
    <w:rsid w:val="007E09DA"/>
    <w:rPr>
      <w:rFonts w:ascii="Univers" w:eastAsia="Times New Roman" w:hAnsi="Univers" w:cs="Times New Roman"/>
      <w:b/>
      <w:sz w:val="28"/>
      <w:lang w:val="en-GB"/>
    </w:rPr>
  </w:style>
  <w:style w:type="character" w:customStyle="1" w:styleId="Titre8Car">
    <w:name w:val="Titre 8 Car"/>
    <w:link w:val="Titre8"/>
    <w:rsid w:val="007E09DA"/>
    <w:rPr>
      <w:rFonts w:ascii="Univers" w:eastAsia="Times New Roman" w:hAnsi="Univers" w:cs="Times New Roman"/>
      <w:b/>
      <w:sz w:val="32"/>
      <w:lang w:val="en-GB"/>
    </w:rPr>
  </w:style>
  <w:style w:type="character" w:customStyle="1" w:styleId="Titre9Car">
    <w:name w:val="Titre 9 Car"/>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rsid w:val="007E09DA"/>
    <w:pPr>
      <w:spacing w:before="120" w:after="120"/>
    </w:pPr>
    <w:rPr>
      <w:snapToGrid w:val="0"/>
      <w:szCs w:val="18"/>
    </w:rPr>
  </w:style>
  <w:style w:type="paragraph" w:customStyle="1" w:styleId="Para2">
    <w:name w:val="Para2"/>
    <w:basedOn w:val="Para1"/>
    <w:rsid w:val="007E09DA"/>
    <w:pPr>
      <w:autoSpaceDE w:val="0"/>
      <w:autoSpaceDN w:val="0"/>
    </w:pPr>
  </w:style>
  <w:style w:type="paragraph" w:customStyle="1" w:styleId="Para3">
    <w:name w:val="Para3"/>
    <w:basedOn w:val="Normal"/>
    <w:rsid w:val="007E09DA"/>
    <w:pPr>
      <w:numPr>
        <w:ilvl w:val="3"/>
        <w:numId w:val="2"/>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7E09DA"/>
    <w:pPr>
      <w:jc w:val="left"/>
      <w:outlineLvl w:val="9"/>
    </w:p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uiPriority w:val="99"/>
    <w:rsid w:val="00172AF6"/>
    <w:rPr>
      <w:color w:val="0000FF"/>
      <w:sz w:val="18"/>
      <w:u w:val="single"/>
    </w:rPr>
  </w:style>
  <w:style w:type="character" w:customStyle="1" w:styleId="Para1Char">
    <w:name w:val="Para1 Char"/>
    <w:link w:val="Para1"/>
    <w:locked/>
    <w:rsid w:val="00172AF6"/>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3"/>
      </w:numPr>
      <w:spacing w:after="120"/>
    </w:pPr>
    <w:rPr>
      <w:rFonts w:cs="Angsana New"/>
    </w:rPr>
  </w:style>
  <w:style w:type="paragraph" w:customStyle="1" w:styleId="bodytextnoindent">
    <w:name w:val="body text (no indent)"/>
    <w:basedOn w:val="Normal"/>
    <w:rsid w:val="00266295"/>
    <w:pPr>
      <w:spacing w:before="140" w:after="140"/>
      <w:ind w:left="720" w:hanging="720"/>
    </w:pPr>
  </w:style>
  <w:style w:type="paragraph" w:styleId="Paragraphedeliste">
    <w:name w:val="List Paragraph"/>
    <w:basedOn w:val="Normal"/>
    <w:link w:val="ParagraphedelisteCar"/>
    <w:uiPriority w:val="72"/>
    <w:qFormat/>
    <w:rsid w:val="00266295"/>
    <w:pPr>
      <w:ind w:left="720"/>
      <w:contextualSpacing/>
    </w:pPr>
  </w:style>
  <w:style w:type="paragraph" w:styleId="Objetducommentaire">
    <w:name w:val="annotation subject"/>
    <w:basedOn w:val="Commentaire"/>
    <w:next w:val="Commentaire"/>
    <w:link w:val="ObjetducommentaireCar"/>
    <w:uiPriority w:val="99"/>
    <w:semiHidden/>
    <w:unhideWhenUsed/>
    <w:rsid w:val="00764248"/>
    <w:pPr>
      <w:spacing w:after="0" w:line="240" w:lineRule="auto"/>
    </w:pPr>
    <w:rPr>
      <w:b/>
      <w:bCs/>
      <w:sz w:val="20"/>
      <w:szCs w:val="20"/>
    </w:rPr>
  </w:style>
  <w:style w:type="character" w:customStyle="1" w:styleId="ObjetducommentaireCar">
    <w:name w:val="Objet du commentaire Car"/>
    <w:link w:val="Objetducommentaire"/>
    <w:uiPriority w:val="99"/>
    <w:semiHidden/>
    <w:rsid w:val="00764248"/>
    <w:rPr>
      <w:rFonts w:ascii="Times New Roman" w:eastAsia="Times New Roman" w:hAnsi="Times New Roman" w:cs="Times New Roman"/>
      <w:b/>
      <w:bCs/>
      <w:sz w:val="20"/>
      <w:szCs w:val="20"/>
      <w:lang w:val="en-GB"/>
    </w:rPr>
  </w:style>
  <w:style w:type="paragraph" w:styleId="Rvision">
    <w:name w:val="Revision"/>
    <w:hidden/>
    <w:uiPriority w:val="99"/>
    <w:semiHidden/>
    <w:rsid w:val="003818DA"/>
    <w:rPr>
      <w:rFonts w:ascii="Times New Roman" w:eastAsia="Times New Roman" w:hAnsi="Times New Roman" w:cs="Times New Roman"/>
      <w:sz w:val="22"/>
      <w:szCs w:val="24"/>
      <w:lang w:val="en-GB" w:eastAsia="en-US"/>
    </w:rPr>
  </w:style>
  <w:style w:type="paragraph" w:styleId="NormalWeb">
    <w:name w:val="Normal (Web)"/>
    <w:basedOn w:val="Normal"/>
    <w:uiPriority w:val="99"/>
    <w:unhideWhenUsed/>
    <w:rsid w:val="00C73C25"/>
    <w:rPr>
      <w:sz w:val="24"/>
    </w:rPr>
  </w:style>
  <w:style w:type="character" w:customStyle="1" w:styleId="UnresolvedMention">
    <w:name w:val="Unresolved Mention"/>
    <w:basedOn w:val="Policepardfaut"/>
    <w:uiPriority w:val="99"/>
    <w:semiHidden/>
    <w:unhideWhenUsed/>
    <w:rsid w:val="00580905"/>
    <w:rPr>
      <w:color w:val="808080"/>
      <w:shd w:val="clear" w:color="auto" w:fill="E6E6E6"/>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Appelnotedebasdep"/>
    <w:uiPriority w:val="99"/>
    <w:rsid w:val="009F5421"/>
    <w:pPr>
      <w:spacing w:after="160" w:line="240" w:lineRule="exact"/>
    </w:pPr>
    <w:rPr>
      <w:rFonts w:ascii="Cambria" w:eastAsia="SimSun" w:hAnsi="Cambria" w:cs="Arial"/>
      <w:sz w:val="18"/>
      <w:szCs w:val="20"/>
      <w:vertAlign w:val="superscript"/>
      <w:lang w:val="en-CA" w:eastAsia="en-CA"/>
    </w:rPr>
  </w:style>
  <w:style w:type="paragraph" w:customStyle="1" w:styleId="StylePara1HeadingsCSTimesNewRoman">
    <w:name w:val="Style Para1 + +Headings CS (Times New Roman)"/>
    <w:basedOn w:val="Para1"/>
    <w:rsid w:val="00143287"/>
    <w:rPr>
      <w:rFonts w:asciiTheme="majorBidi" w:hAnsiTheme="majorBidi"/>
      <w:lang w:val="en-GB"/>
    </w:rPr>
  </w:style>
  <w:style w:type="character" w:customStyle="1" w:styleId="ParagraphedelisteCar">
    <w:name w:val="Paragraphe de liste Car"/>
    <w:basedOn w:val="Policepardfaut"/>
    <w:link w:val="Paragraphedeliste"/>
    <w:uiPriority w:val="72"/>
    <w:qFormat/>
    <w:locked/>
    <w:rsid w:val="00143287"/>
    <w:rPr>
      <w:rFonts w:ascii="Times New Roman" w:eastAsia="Times New Roman" w:hAnsi="Times New Roman" w:cs="Times New Roman"/>
      <w:sz w:val="22"/>
      <w:szCs w:val="24"/>
      <w:lang w:val="ru-RU" w:eastAsia="en-US"/>
    </w:rPr>
  </w:style>
</w:styles>
</file>

<file path=word/webSettings.xml><?xml version="1.0" encoding="utf-8"?>
<w:webSettings xmlns:r="http://schemas.openxmlformats.org/officeDocument/2006/relationships" xmlns:w="http://schemas.openxmlformats.org/wordprocessingml/2006/main">
  <w:divs>
    <w:div w:id="217327861">
      <w:bodyDiv w:val="1"/>
      <w:marLeft w:val="0"/>
      <w:marRight w:val="0"/>
      <w:marTop w:val="0"/>
      <w:marBottom w:val="0"/>
      <w:divBdr>
        <w:top w:val="none" w:sz="0" w:space="0" w:color="auto"/>
        <w:left w:val="none" w:sz="0" w:space="0" w:color="auto"/>
        <w:bottom w:val="none" w:sz="0" w:space="0" w:color="auto"/>
        <w:right w:val="none" w:sz="0" w:space="0" w:color="auto"/>
      </w:divBdr>
    </w:div>
    <w:div w:id="306977924">
      <w:bodyDiv w:val="1"/>
      <w:marLeft w:val="0"/>
      <w:marRight w:val="0"/>
      <w:marTop w:val="0"/>
      <w:marBottom w:val="0"/>
      <w:divBdr>
        <w:top w:val="none" w:sz="0" w:space="0" w:color="auto"/>
        <w:left w:val="none" w:sz="0" w:space="0" w:color="auto"/>
        <w:bottom w:val="none" w:sz="0" w:space="0" w:color="auto"/>
        <w:right w:val="none" w:sz="0" w:space="0" w:color="auto"/>
      </w:divBdr>
    </w:div>
    <w:div w:id="352267195">
      <w:bodyDiv w:val="1"/>
      <w:marLeft w:val="0"/>
      <w:marRight w:val="0"/>
      <w:marTop w:val="0"/>
      <w:marBottom w:val="0"/>
      <w:divBdr>
        <w:top w:val="none" w:sz="0" w:space="0" w:color="auto"/>
        <w:left w:val="none" w:sz="0" w:space="0" w:color="auto"/>
        <w:bottom w:val="none" w:sz="0" w:space="0" w:color="auto"/>
        <w:right w:val="none" w:sz="0" w:space="0" w:color="auto"/>
      </w:divBdr>
    </w:div>
    <w:div w:id="467893501">
      <w:bodyDiv w:val="1"/>
      <w:marLeft w:val="0"/>
      <w:marRight w:val="0"/>
      <w:marTop w:val="0"/>
      <w:marBottom w:val="0"/>
      <w:divBdr>
        <w:top w:val="none" w:sz="0" w:space="0" w:color="auto"/>
        <w:left w:val="none" w:sz="0" w:space="0" w:color="auto"/>
        <w:bottom w:val="none" w:sz="0" w:space="0" w:color="auto"/>
        <w:right w:val="none" w:sz="0" w:space="0" w:color="auto"/>
      </w:divBdr>
    </w:div>
    <w:div w:id="538980031">
      <w:bodyDiv w:val="1"/>
      <w:marLeft w:val="0"/>
      <w:marRight w:val="0"/>
      <w:marTop w:val="0"/>
      <w:marBottom w:val="0"/>
      <w:divBdr>
        <w:top w:val="none" w:sz="0" w:space="0" w:color="auto"/>
        <w:left w:val="none" w:sz="0" w:space="0" w:color="auto"/>
        <w:bottom w:val="none" w:sz="0" w:space="0" w:color="auto"/>
        <w:right w:val="none" w:sz="0" w:space="0" w:color="auto"/>
      </w:divBdr>
      <w:divsChild>
        <w:div w:id="878198903">
          <w:marLeft w:val="0"/>
          <w:marRight w:val="0"/>
          <w:marTop w:val="0"/>
          <w:marBottom w:val="0"/>
          <w:divBdr>
            <w:top w:val="none" w:sz="0" w:space="0" w:color="auto"/>
            <w:left w:val="none" w:sz="0" w:space="0" w:color="auto"/>
            <w:bottom w:val="none" w:sz="0" w:space="0" w:color="auto"/>
            <w:right w:val="none" w:sz="0" w:space="0" w:color="auto"/>
          </w:divBdr>
          <w:divsChild>
            <w:div w:id="150759526">
              <w:marLeft w:val="0"/>
              <w:marRight w:val="0"/>
              <w:marTop w:val="0"/>
              <w:marBottom w:val="0"/>
              <w:divBdr>
                <w:top w:val="none" w:sz="0" w:space="0" w:color="auto"/>
                <w:left w:val="none" w:sz="0" w:space="0" w:color="auto"/>
                <w:bottom w:val="none" w:sz="0" w:space="0" w:color="auto"/>
                <w:right w:val="none" w:sz="0" w:space="0" w:color="auto"/>
              </w:divBdr>
              <w:divsChild>
                <w:div w:id="398089913">
                  <w:marLeft w:val="0"/>
                  <w:marRight w:val="0"/>
                  <w:marTop w:val="0"/>
                  <w:marBottom w:val="0"/>
                  <w:divBdr>
                    <w:top w:val="none" w:sz="0" w:space="0" w:color="auto"/>
                    <w:left w:val="none" w:sz="0" w:space="0" w:color="auto"/>
                    <w:bottom w:val="none" w:sz="0" w:space="0" w:color="auto"/>
                    <w:right w:val="none" w:sz="0" w:space="0" w:color="auto"/>
                  </w:divBdr>
                  <w:divsChild>
                    <w:div w:id="141770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232450">
      <w:bodyDiv w:val="1"/>
      <w:marLeft w:val="0"/>
      <w:marRight w:val="0"/>
      <w:marTop w:val="0"/>
      <w:marBottom w:val="0"/>
      <w:divBdr>
        <w:top w:val="none" w:sz="0" w:space="0" w:color="auto"/>
        <w:left w:val="none" w:sz="0" w:space="0" w:color="auto"/>
        <w:bottom w:val="none" w:sz="0" w:space="0" w:color="auto"/>
        <w:right w:val="none" w:sz="0" w:space="0" w:color="auto"/>
      </w:divBdr>
    </w:div>
    <w:div w:id="1454715017">
      <w:bodyDiv w:val="1"/>
      <w:marLeft w:val="0"/>
      <w:marRight w:val="0"/>
      <w:marTop w:val="0"/>
      <w:marBottom w:val="0"/>
      <w:divBdr>
        <w:top w:val="none" w:sz="0" w:space="0" w:color="auto"/>
        <w:left w:val="none" w:sz="0" w:space="0" w:color="auto"/>
        <w:bottom w:val="none" w:sz="0" w:space="0" w:color="auto"/>
        <w:right w:val="none" w:sz="0" w:space="0" w:color="auto"/>
      </w:divBdr>
      <w:divsChild>
        <w:div w:id="1512140473">
          <w:marLeft w:val="0"/>
          <w:marRight w:val="0"/>
          <w:marTop w:val="0"/>
          <w:marBottom w:val="0"/>
          <w:divBdr>
            <w:top w:val="none" w:sz="0" w:space="0" w:color="auto"/>
            <w:left w:val="none" w:sz="0" w:space="0" w:color="auto"/>
            <w:bottom w:val="none" w:sz="0" w:space="0" w:color="auto"/>
            <w:right w:val="none" w:sz="0" w:space="0" w:color="auto"/>
          </w:divBdr>
          <w:divsChild>
            <w:div w:id="1903179268">
              <w:marLeft w:val="0"/>
              <w:marRight w:val="0"/>
              <w:marTop w:val="0"/>
              <w:marBottom w:val="0"/>
              <w:divBdr>
                <w:top w:val="none" w:sz="0" w:space="0" w:color="auto"/>
                <w:left w:val="none" w:sz="0" w:space="0" w:color="auto"/>
                <w:bottom w:val="none" w:sz="0" w:space="0" w:color="auto"/>
                <w:right w:val="none" w:sz="0" w:space="0" w:color="auto"/>
              </w:divBdr>
              <w:divsChild>
                <w:div w:id="1714768167">
                  <w:marLeft w:val="0"/>
                  <w:marRight w:val="0"/>
                  <w:marTop w:val="0"/>
                  <w:marBottom w:val="0"/>
                  <w:divBdr>
                    <w:top w:val="none" w:sz="0" w:space="0" w:color="auto"/>
                    <w:left w:val="none" w:sz="0" w:space="0" w:color="auto"/>
                    <w:bottom w:val="none" w:sz="0" w:space="0" w:color="auto"/>
                    <w:right w:val="none" w:sz="0" w:space="0" w:color="auto"/>
                  </w:divBdr>
                  <w:divsChild>
                    <w:div w:id="160229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449815">
      <w:bodyDiv w:val="1"/>
      <w:marLeft w:val="0"/>
      <w:marRight w:val="0"/>
      <w:marTop w:val="0"/>
      <w:marBottom w:val="0"/>
      <w:divBdr>
        <w:top w:val="none" w:sz="0" w:space="0" w:color="auto"/>
        <w:left w:val="none" w:sz="0" w:space="0" w:color="auto"/>
        <w:bottom w:val="none" w:sz="0" w:space="0" w:color="auto"/>
        <w:right w:val="none" w:sz="0" w:space="0" w:color="auto"/>
      </w:divBdr>
    </w:div>
    <w:div w:id="2128312730">
      <w:bodyDiv w:val="1"/>
      <w:marLeft w:val="0"/>
      <w:marRight w:val="0"/>
      <w:marTop w:val="0"/>
      <w:marBottom w:val="0"/>
      <w:divBdr>
        <w:top w:val="none" w:sz="0" w:space="0" w:color="auto"/>
        <w:left w:val="none" w:sz="0" w:space="0" w:color="auto"/>
        <w:bottom w:val="none" w:sz="0" w:space="0" w:color="auto"/>
        <w:right w:val="none" w:sz="0" w:space="0" w:color="auto"/>
      </w:divBdr>
      <w:divsChild>
        <w:div w:id="735127778">
          <w:marLeft w:val="0"/>
          <w:marRight w:val="0"/>
          <w:marTop w:val="0"/>
          <w:marBottom w:val="0"/>
          <w:divBdr>
            <w:top w:val="none" w:sz="0" w:space="0" w:color="auto"/>
            <w:left w:val="none" w:sz="0" w:space="0" w:color="auto"/>
            <w:bottom w:val="none" w:sz="0" w:space="0" w:color="auto"/>
            <w:right w:val="none" w:sz="0" w:space="0" w:color="auto"/>
          </w:divBdr>
          <w:divsChild>
            <w:div w:id="630483803">
              <w:marLeft w:val="0"/>
              <w:marRight w:val="0"/>
              <w:marTop w:val="0"/>
              <w:marBottom w:val="0"/>
              <w:divBdr>
                <w:top w:val="none" w:sz="0" w:space="0" w:color="auto"/>
                <w:left w:val="none" w:sz="0" w:space="0" w:color="auto"/>
                <w:bottom w:val="none" w:sz="0" w:space="0" w:color="auto"/>
                <w:right w:val="none" w:sz="0" w:space="0" w:color="auto"/>
              </w:divBdr>
              <w:divsChild>
                <w:div w:id="2081633915">
                  <w:marLeft w:val="0"/>
                  <w:marRight w:val="0"/>
                  <w:marTop w:val="0"/>
                  <w:marBottom w:val="0"/>
                  <w:divBdr>
                    <w:top w:val="none" w:sz="0" w:space="0" w:color="auto"/>
                    <w:left w:val="none" w:sz="0" w:space="0" w:color="auto"/>
                    <w:bottom w:val="none" w:sz="0" w:space="0" w:color="auto"/>
                    <w:right w:val="none" w:sz="0" w:space="0" w:color="auto"/>
                  </w:divBdr>
                  <w:divsChild>
                    <w:div w:id="114735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undocs.org/ru/A/RES/70/1" TargetMode="External"/><Relationship Id="rId1" Type="http://schemas.openxmlformats.org/officeDocument/2006/relationships/hyperlink" Target="https://www.cbd.int/doc/decisions/cop-10/cop-10-dec-02-ru.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8603C25195B47FA9E6AC0CF3944F4A1"/>
        <w:category>
          <w:name w:val="General"/>
          <w:gallery w:val="placeholder"/>
        </w:category>
        <w:types>
          <w:type w:val="bbPlcHdr"/>
        </w:types>
        <w:behaviors>
          <w:behavior w:val="content"/>
        </w:behaviors>
        <w:guid w:val="{33CAD4AD-06B6-4418-BCB3-C5D744944E77}"/>
      </w:docPartPr>
      <w:docPartBody>
        <w:p w:rsidR="00DF7856" w:rsidRDefault="005C5751">
          <w:r w:rsidRPr="00097255">
            <w:rPr>
              <w:rStyle w:val="Textedelespacerserv"/>
            </w:rPr>
            <w:t>[Status]</w:t>
          </w:r>
        </w:p>
      </w:docPartBody>
    </w:docPart>
    <w:docPart>
      <w:docPartPr>
        <w:name w:val="87710D4E94FE42CDAA0A292816ED671B"/>
        <w:category>
          <w:name w:val="Général"/>
          <w:gallery w:val="placeholder"/>
        </w:category>
        <w:types>
          <w:type w:val="bbPlcHdr"/>
        </w:types>
        <w:behaviors>
          <w:behavior w:val="content"/>
        </w:behaviors>
        <w:guid w:val="{25398CBB-7481-4B17-B566-EF0BA9655B67}"/>
      </w:docPartPr>
      <w:docPartBody>
        <w:p w:rsidR="00E47FE3" w:rsidRDefault="003A644B" w:rsidP="003A644B">
          <w:pPr>
            <w:pStyle w:val="87710D4E94FE42CDAA0A292816ED671B"/>
          </w:pPr>
          <w:r w:rsidRPr="006D0F48">
            <w:rPr>
              <w:rStyle w:val="Textedelespacerserv"/>
            </w:rPr>
            <w:t>[Subject]</w:t>
          </w:r>
        </w:p>
      </w:docPartBody>
    </w:docPart>
    <w:docPart>
      <w:docPartPr>
        <w:name w:val="1777D8E32D20448388409ED8CCED062A"/>
        <w:category>
          <w:name w:val="Général"/>
          <w:gallery w:val="placeholder"/>
        </w:category>
        <w:types>
          <w:type w:val="bbPlcHdr"/>
        </w:types>
        <w:behaviors>
          <w:behavior w:val="content"/>
        </w:behaviors>
        <w:guid w:val="{3B562A67-1776-4DC8-A475-4D5E73917B4D}"/>
      </w:docPartPr>
      <w:docPartBody>
        <w:p w:rsidR="00E47FE3" w:rsidRDefault="003A644B" w:rsidP="003A644B">
          <w:pPr>
            <w:pStyle w:val="1777D8E32D20448388409ED8CCED062A"/>
          </w:pPr>
          <w:r w:rsidRPr="006D0F48">
            <w:rPr>
              <w:rStyle w:val="Textedelespacerserv"/>
            </w:rPr>
            <w:t>[Subject]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hyphenationZone w:val="425"/>
  <w:characterSpacingControl w:val="doNotCompress"/>
  <w:compat>
    <w:useFELayout/>
  </w:compat>
  <w:rsids>
    <w:rsidRoot w:val="005C5751"/>
    <w:rsid w:val="00094A45"/>
    <w:rsid w:val="00155CED"/>
    <w:rsid w:val="003A644B"/>
    <w:rsid w:val="003E7F4E"/>
    <w:rsid w:val="005B1AE0"/>
    <w:rsid w:val="005C5751"/>
    <w:rsid w:val="007C585D"/>
    <w:rsid w:val="00CC68AE"/>
    <w:rsid w:val="00DF2B28"/>
    <w:rsid w:val="00DF7856"/>
    <w:rsid w:val="00E47FE3"/>
    <w:rsid w:val="00F659A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85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3A644B"/>
    <w:rPr>
      <w:color w:val="808080"/>
    </w:rPr>
  </w:style>
  <w:style w:type="paragraph" w:customStyle="1" w:styleId="AC9F34F7366D47E5A98378A899FFBBC0">
    <w:name w:val="AC9F34F7366D47E5A98378A899FFBBC0"/>
    <w:rsid w:val="007C585D"/>
  </w:style>
  <w:style w:type="paragraph" w:customStyle="1" w:styleId="98D061BE917B4E3591AA09C9E4981096">
    <w:name w:val="98D061BE917B4E3591AA09C9E4981096"/>
    <w:rsid w:val="007C585D"/>
  </w:style>
  <w:style w:type="paragraph" w:customStyle="1" w:styleId="BE7B90ADEA5A4BD493F797A8864FCBEF">
    <w:name w:val="BE7B90ADEA5A4BD493F797A8864FCBEF"/>
    <w:rsid w:val="007C585D"/>
  </w:style>
  <w:style w:type="paragraph" w:customStyle="1" w:styleId="CB63ACE51111431F814718974F7CB24F">
    <w:name w:val="CB63ACE51111431F814718974F7CB24F"/>
    <w:rsid w:val="007C585D"/>
  </w:style>
  <w:style w:type="paragraph" w:customStyle="1" w:styleId="87710D4E94FE42CDAA0A292816ED671B">
    <w:name w:val="87710D4E94FE42CDAA0A292816ED671B"/>
    <w:rsid w:val="003A644B"/>
    <w:pPr>
      <w:spacing w:after="200" w:line="276" w:lineRule="auto"/>
    </w:pPr>
    <w:rPr>
      <w:lang w:val="fr-FR" w:eastAsia="fr-FR"/>
    </w:rPr>
  </w:style>
  <w:style w:type="paragraph" w:customStyle="1" w:styleId="19C12CBF56314884A49FF916A625544E">
    <w:name w:val="19C12CBF56314884A49FF916A625544E"/>
    <w:rsid w:val="003A644B"/>
    <w:pPr>
      <w:spacing w:after="200" w:line="276" w:lineRule="auto"/>
    </w:pPr>
    <w:rPr>
      <w:lang w:val="fr-FR" w:eastAsia="fr-FR"/>
    </w:rPr>
  </w:style>
  <w:style w:type="paragraph" w:customStyle="1" w:styleId="1777D8E32D20448388409ED8CCED062A">
    <w:name w:val="1777D8E32D20448388409ED8CCED062A"/>
    <w:rsid w:val="003A644B"/>
    <w:pPr>
      <w:spacing w:after="200" w:line="276" w:lineRule="auto"/>
    </w:pPr>
    <w:rPr>
      <w:lang w:val="fr-FR" w:eastAsia="fr-FR"/>
    </w:rPr>
  </w:style>
  <w:style w:type="paragraph" w:customStyle="1" w:styleId="8DF191F6764E40A9AB44C3BFA7835AE8">
    <w:name w:val="8DF191F6764E40A9AB44C3BFA7835AE8"/>
    <w:rsid w:val="003A644B"/>
    <w:pPr>
      <w:spacing w:after="200" w:line="276" w:lineRule="auto"/>
    </w:pPr>
    <w:rPr>
      <w:lang w:val="fr-FR" w:eastAsia="fr-FR"/>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0 September 201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B363888-60A8-434E-8690-62F670B08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384</TotalTime>
  <Pages>8</Pages>
  <Words>3513</Words>
  <Characters>19324</Characters>
  <Application>Microsoft Office Word</Application>
  <DocSecurity>0</DocSecurity>
  <Lines>161</Lines>
  <Paragraphs>45</Paragraphs>
  <ScaleCrop>false</ScaleCrop>
  <HeadingPairs>
    <vt:vector size="6" baseType="variant">
      <vt:variant>
        <vt:lpstr>Titre</vt:lpstr>
      </vt:variant>
      <vt:variant>
        <vt:i4>1</vt:i4>
      </vt:variant>
      <vt:variant>
        <vt:lpstr>Название</vt:lpstr>
      </vt:variant>
      <vt:variant>
        <vt:i4>1</vt:i4>
      </vt:variant>
      <vt:variant>
        <vt:lpstr>Title</vt:lpstr>
      </vt:variant>
      <vt:variant>
        <vt:i4>1</vt:i4>
      </vt:variant>
    </vt:vector>
  </HeadingPairs>
  <TitlesOfParts>
    <vt:vector size="3" baseType="lpstr">
      <vt:lpstr>СЦЕНАРИИ КОНЦЕПЦИИ В ОБЛАСТИ БИОРАЗНООБРАЗИЯ НА ПЕРИОД ДО 2050 ГОДА</vt:lpstr>
      <vt:lpstr>Долгосрочные стратегические направления Концепции в области биоразнообразия на период до 2050 года, подходы к образу жизни в гармонии с природой и подготовка глобальной рамочной программы в области биоразнообразия на период после 2020 года</vt:lpstr>
      <vt:lpstr>Long-term strategic directions to the 2050 Vision for Biodiversity, approaches to living in harmony with nature and preparation for the post-2020 global biodiversity framework</vt:lpstr>
    </vt:vector>
  </TitlesOfParts>
  <Company>SCBD</Company>
  <LinksUpToDate>false</LinksUpToDate>
  <CharactersWithSpaces>22792</CharactersWithSpaces>
  <SharedDoc>false</SharedDoc>
  <HLinks>
    <vt:vector size="66" baseType="variant">
      <vt:variant>
        <vt:i4>6160473</vt:i4>
      </vt:variant>
      <vt:variant>
        <vt:i4>9</vt:i4>
      </vt:variant>
      <vt:variant>
        <vt:i4>0</vt:i4>
      </vt:variant>
      <vt:variant>
        <vt:i4>5</vt:i4>
      </vt:variant>
      <vt:variant>
        <vt:lpwstr>https://www.cbd.int/post2020/</vt:lpwstr>
      </vt:variant>
      <vt:variant>
        <vt:lpwstr/>
      </vt:variant>
      <vt:variant>
        <vt:i4>4128821</vt:i4>
      </vt:variant>
      <vt:variant>
        <vt:i4>6</vt:i4>
      </vt:variant>
      <vt:variant>
        <vt:i4>0</vt:i4>
      </vt:variant>
      <vt:variant>
        <vt:i4>5</vt:i4>
      </vt:variant>
      <vt:variant>
        <vt:lpwstr>https://post2020.unep-wcmc.org/</vt:lpwstr>
      </vt:variant>
      <vt:variant>
        <vt:lpwstr/>
      </vt:variant>
      <vt:variant>
        <vt:i4>1114202</vt:i4>
      </vt:variant>
      <vt:variant>
        <vt:i4>3</vt:i4>
      </vt:variant>
      <vt:variant>
        <vt:i4>0</vt:i4>
      </vt:variant>
      <vt:variant>
        <vt:i4>5</vt:i4>
      </vt:variant>
      <vt:variant>
        <vt:lpwstr>https://www.cbd.int/doc/recommendations/sbstta-21/sbstta-21-rec-01-en.pdf</vt:lpwstr>
      </vt:variant>
      <vt:variant>
        <vt:lpwstr/>
      </vt:variant>
      <vt:variant>
        <vt:i4>196699</vt:i4>
      </vt:variant>
      <vt:variant>
        <vt:i4>0</vt:i4>
      </vt:variant>
      <vt:variant>
        <vt:i4>0</vt:i4>
      </vt:variant>
      <vt:variant>
        <vt:i4>5</vt:i4>
      </vt:variant>
      <vt:variant>
        <vt:lpwstr>https://www.cbd.int/doc/decisions/cop-12/cop-12-dec-31-en.doc</vt:lpwstr>
      </vt:variant>
      <vt:variant>
        <vt:lpwstr/>
      </vt:variant>
      <vt:variant>
        <vt:i4>2228273</vt:i4>
      </vt:variant>
      <vt:variant>
        <vt:i4>18</vt:i4>
      </vt:variant>
      <vt:variant>
        <vt:i4>0</vt:i4>
      </vt:variant>
      <vt:variant>
        <vt:i4>5</vt:i4>
      </vt:variant>
      <vt:variant>
        <vt:lpwstr>https://www.cbd.int/post2020/submissions.shtml</vt:lpwstr>
      </vt:variant>
      <vt:variant>
        <vt:lpwstr/>
      </vt:variant>
      <vt:variant>
        <vt:i4>2228273</vt:i4>
      </vt:variant>
      <vt:variant>
        <vt:i4>15</vt:i4>
      </vt:variant>
      <vt:variant>
        <vt:i4>0</vt:i4>
      </vt:variant>
      <vt:variant>
        <vt:i4>5</vt:i4>
      </vt:variant>
      <vt:variant>
        <vt:lpwstr>https://www.cbd.int/post2020/submissions.shtml</vt:lpwstr>
      </vt:variant>
      <vt:variant>
        <vt:lpwstr/>
      </vt:variant>
      <vt:variant>
        <vt:i4>6815781</vt:i4>
      </vt:variant>
      <vt:variant>
        <vt:i4>12</vt:i4>
      </vt:variant>
      <vt:variant>
        <vt:i4>0</vt:i4>
      </vt:variant>
      <vt:variant>
        <vt:i4>5</vt:i4>
      </vt:variant>
      <vt:variant>
        <vt:lpwstr>https://drift.eur.nl/about/transitions/</vt:lpwstr>
      </vt:variant>
      <vt:variant>
        <vt:lpwstr/>
      </vt:variant>
      <vt:variant>
        <vt:i4>3801170</vt:i4>
      </vt:variant>
      <vt:variant>
        <vt:i4>9</vt:i4>
      </vt:variant>
      <vt:variant>
        <vt:i4>0</vt:i4>
      </vt:variant>
      <vt:variant>
        <vt:i4>5</vt:i4>
      </vt:variant>
      <vt:variant>
        <vt:lpwstr>http://www.un.org/en/ga/search/view_doc.asp?symbol=A/RES/70/1</vt:lpwstr>
      </vt:variant>
      <vt:variant>
        <vt:lpwstr/>
      </vt:variant>
      <vt:variant>
        <vt:i4>4128821</vt:i4>
      </vt:variant>
      <vt:variant>
        <vt:i4>6</vt:i4>
      </vt:variant>
      <vt:variant>
        <vt:i4>0</vt:i4>
      </vt:variant>
      <vt:variant>
        <vt:i4>5</vt:i4>
      </vt:variant>
      <vt:variant>
        <vt:lpwstr>https://post2020.unep-wcmc.org/</vt:lpwstr>
      </vt:variant>
      <vt:variant>
        <vt:lpwstr/>
      </vt:variant>
      <vt:variant>
        <vt:i4>2228273</vt:i4>
      </vt:variant>
      <vt:variant>
        <vt:i4>3</vt:i4>
      </vt:variant>
      <vt:variant>
        <vt:i4>0</vt:i4>
      </vt:variant>
      <vt:variant>
        <vt:i4>5</vt:i4>
      </vt:variant>
      <vt:variant>
        <vt:lpwstr>https://www.cbd.int/post2020/submissions.shtml</vt:lpwstr>
      </vt:variant>
      <vt:variant>
        <vt:lpwstr/>
      </vt:variant>
      <vt:variant>
        <vt:i4>131154</vt:i4>
      </vt:variant>
      <vt:variant>
        <vt:i4>0</vt:i4>
      </vt:variant>
      <vt:variant>
        <vt:i4>0</vt:i4>
      </vt:variant>
      <vt:variant>
        <vt:i4>5</vt:i4>
      </vt:variant>
      <vt:variant>
        <vt:lpwstr>http://pure.iiasa.ac.at/id/eprint/15241/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СЦЕНАРИИ КОНЦЕПЦИИ В ОБЛАСТИ БИОРАЗНООБРАЗИЯ НА ПЕРИОД ДО 2050 ГОДА</dc:title>
  <dc:subject>CBD/COP/DEC/14/1</dc:subject>
  <dc:creator>SCBD</dc:creator>
  <cp:lastModifiedBy>Bureau</cp:lastModifiedBy>
  <cp:revision>20</cp:revision>
  <cp:lastPrinted>2018-10-14T15:07:00Z</cp:lastPrinted>
  <dcterms:created xsi:type="dcterms:W3CDTF">2019-02-01T16:07:00Z</dcterms:created>
  <dcterms:modified xsi:type="dcterms:W3CDTF">2019-02-06T16:22:00Z</dcterms:modified>
  <cp:contentStatus>CBD/COP/DEC/14/1</cp:contentStatus>
</cp:coreProperties>
</file>