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0"/>
        <w:gridCol w:w="2778"/>
        <w:gridCol w:w="1440"/>
        <w:gridCol w:w="1620"/>
      </w:tblGrid>
      <w:tr w:rsidR="005655BC" w:rsidRPr="00AC5317" w:rsidTr="00F059B5">
        <w:trPr>
          <w:cantSplit/>
          <w:trHeight w:val="1260"/>
        </w:trPr>
        <w:tc>
          <w:tcPr>
            <w:tcW w:w="6588" w:type="dxa"/>
            <w:gridSpan w:val="2"/>
            <w:tcBorders>
              <w:top w:val="nil"/>
              <w:left w:val="nil"/>
              <w:bottom w:val="single" w:sz="12" w:space="0" w:color="auto"/>
              <w:right w:val="nil"/>
            </w:tcBorders>
          </w:tcPr>
          <w:p w:rsidR="005655BC" w:rsidRPr="00AF0A63" w:rsidRDefault="005655BC" w:rsidP="005655BC">
            <w:pPr>
              <w:pStyle w:val="Heading6"/>
              <w:bidi/>
              <w:rPr>
                <w:rFonts w:hint="cs"/>
                <w:lang w:val="en-US" w:bidi="ar-EG"/>
              </w:rPr>
            </w:pPr>
            <w:bookmarkStart w:id="0" w:name="_Toc528662350"/>
          </w:p>
          <w:p w:rsidR="005655BC" w:rsidRPr="00AC5317" w:rsidRDefault="005655BC" w:rsidP="005655BC">
            <w:pPr>
              <w:bidi w:val="0"/>
              <w:rPr>
                <w:rFonts w:ascii="Univers" w:hAnsi="Univers" w:cs="Arial"/>
                <w:b/>
                <w:bCs/>
                <w:iCs/>
                <w:sz w:val="32"/>
                <w:szCs w:val="32"/>
                <w:lang w:val="en-CA" w:bidi="ar-EG"/>
              </w:rPr>
            </w:pPr>
            <w:bookmarkStart w:id="1" w:name="_Toc341821748"/>
            <w:bookmarkStart w:id="2" w:name="_Toc341823158"/>
            <w:r w:rsidRPr="00AC5317">
              <w:rPr>
                <w:rFonts w:ascii="Univers" w:hAnsi="Univers" w:cs="Arial"/>
                <w:b/>
                <w:bCs/>
                <w:iCs/>
                <w:sz w:val="32"/>
                <w:szCs w:val="32"/>
              </w:rPr>
              <w:t>CBD</w:t>
            </w:r>
            <w:bookmarkEnd w:id="1"/>
            <w:bookmarkEnd w:id="2"/>
          </w:p>
        </w:tc>
        <w:tc>
          <w:tcPr>
            <w:tcW w:w="1440" w:type="dxa"/>
            <w:tcBorders>
              <w:top w:val="nil"/>
              <w:left w:val="nil"/>
              <w:bottom w:val="single" w:sz="12" w:space="0" w:color="auto"/>
              <w:right w:val="nil"/>
            </w:tcBorders>
          </w:tcPr>
          <w:p w:rsidR="005655BC" w:rsidRPr="00AC5317" w:rsidRDefault="004429E3" w:rsidP="005655BC">
            <w:pPr>
              <w:rPr>
                <w:b/>
                <w:bCs/>
              </w:rPr>
            </w:pPr>
            <w:r w:rsidRPr="004429E3">
              <w:rPr>
                <w:noProof/>
              </w:rPr>
              <w:pict>
                <v:group id="_x0000_s1026" style="position:absolute;left:0;text-align:left;margin-left:37.05pt;margin-top:16.35pt;width:95.85pt;height:36pt;z-index:251658240;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5655BC" w:rsidRPr="00AC5317" w:rsidRDefault="005655BC" w:rsidP="005655BC">
            <w:pPr>
              <w:rPr>
                <w:rtl/>
                <w:lang w:bidi="ar-EG"/>
              </w:rPr>
            </w:pPr>
          </w:p>
        </w:tc>
      </w:tr>
      <w:tr w:rsidR="005655BC" w:rsidRPr="00AC5317" w:rsidTr="00F059B5">
        <w:trPr>
          <w:cantSplit/>
          <w:trHeight w:val="1401"/>
        </w:trPr>
        <w:tc>
          <w:tcPr>
            <w:tcW w:w="3810" w:type="dxa"/>
            <w:tcBorders>
              <w:top w:val="nil"/>
              <w:left w:val="nil"/>
              <w:bottom w:val="single" w:sz="24" w:space="0" w:color="auto"/>
              <w:right w:val="nil"/>
            </w:tcBorders>
          </w:tcPr>
          <w:p w:rsidR="005655BC" w:rsidRPr="00AC5317" w:rsidRDefault="005655BC" w:rsidP="002F66AE">
            <w:pPr>
              <w:bidi w:val="0"/>
              <w:spacing w:before="40" w:line="240" w:lineRule="auto"/>
              <w:rPr>
                <w:sz w:val="22"/>
                <w:lang w:val="en-CA"/>
              </w:rPr>
            </w:pPr>
            <w:r w:rsidRPr="00AC5317">
              <w:rPr>
                <w:sz w:val="22"/>
                <w:szCs w:val="22"/>
                <w:lang w:val="en-CA"/>
              </w:rPr>
              <w:t>Distr.</w:t>
            </w:r>
          </w:p>
          <w:p w:rsidR="005655BC" w:rsidRPr="00AC5317" w:rsidRDefault="00B03183" w:rsidP="005655BC">
            <w:pPr>
              <w:bidi w:val="0"/>
              <w:rPr>
                <w:sz w:val="22"/>
                <w:lang w:val="en-CA"/>
              </w:rPr>
            </w:pPr>
            <w:r>
              <w:rPr>
                <w:sz w:val="22"/>
                <w:szCs w:val="22"/>
                <w:lang w:val="en-CA"/>
              </w:rPr>
              <w:t>GENERAL</w:t>
            </w:r>
          </w:p>
          <w:p w:rsidR="005655BC" w:rsidRPr="00AC5317" w:rsidRDefault="005655BC" w:rsidP="005655BC">
            <w:pPr>
              <w:bidi w:val="0"/>
              <w:rPr>
                <w:sz w:val="22"/>
              </w:rPr>
            </w:pPr>
          </w:p>
          <w:p w:rsidR="005655BC" w:rsidRPr="00AC5317" w:rsidRDefault="005655BC" w:rsidP="00B03183">
            <w:pPr>
              <w:bidi w:val="0"/>
              <w:spacing w:before="60"/>
              <w:rPr>
                <w:sz w:val="22"/>
              </w:rPr>
            </w:pPr>
            <w:r w:rsidRPr="00A337C6">
              <w:rPr>
                <w:sz w:val="22"/>
                <w:szCs w:val="22"/>
                <w:lang w:val="en-CA"/>
              </w:rPr>
              <w:t>CBD/COP/</w:t>
            </w:r>
            <w:r w:rsidR="00B03183">
              <w:rPr>
                <w:sz w:val="22"/>
                <w:szCs w:val="22"/>
                <w:lang w:val="en-CA"/>
              </w:rPr>
              <w:t>DEC/</w:t>
            </w:r>
            <w:r w:rsidRPr="00A337C6">
              <w:rPr>
                <w:sz w:val="22"/>
                <w:szCs w:val="22"/>
                <w:lang w:val="en-CA"/>
              </w:rPr>
              <w:t>14/</w:t>
            </w:r>
            <w:r w:rsidR="00B03183">
              <w:rPr>
                <w:sz w:val="22"/>
                <w:szCs w:val="22"/>
                <w:lang w:val="en-CA"/>
              </w:rPr>
              <w:t>3</w:t>
            </w:r>
          </w:p>
          <w:p w:rsidR="005655BC" w:rsidRPr="00AC5317" w:rsidRDefault="00B03183" w:rsidP="005655BC">
            <w:pPr>
              <w:bidi w:val="0"/>
              <w:spacing w:before="60"/>
              <w:rPr>
                <w:sz w:val="22"/>
                <w:lang w:val="en-CA"/>
              </w:rPr>
            </w:pPr>
            <w:r>
              <w:rPr>
                <w:sz w:val="22"/>
                <w:szCs w:val="22"/>
                <w:lang w:val="en-CA"/>
              </w:rPr>
              <w:t>30</w:t>
            </w:r>
            <w:r w:rsidR="005655BC">
              <w:rPr>
                <w:sz w:val="22"/>
                <w:szCs w:val="22"/>
                <w:lang w:val="en-CA"/>
              </w:rPr>
              <w:t xml:space="preserve"> November</w:t>
            </w:r>
            <w:r w:rsidR="005655BC" w:rsidRPr="00AC5317">
              <w:rPr>
                <w:sz w:val="22"/>
                <w:szCs w:val="22"/>
                <w:lang w:val="en-CA"/>
              </w:rPr>
              <w:t xml:space="preserve"> 2018</w:t>
            </w:r>
          </w:p>
          <w:p w:rsidR="005655BC" w:rsidRPr="00AC5317" w:rsidRDefault="005655BC" w:rsidP="005655BC">
            <w:pPr>
              <w:bidi w:val="0"/>
              <w:rPr>
                <w:sz w:val="22"/>
                <w:lang w:val="en-CA"/>
              </w:rPr>
            </w:pPr>
          </w:p>
          <w:p w:rsidR="005655BC" w:rsidRPr="00AC5317" w:rsidRDefault="005655BC" w:rsidP="005655BC">
            <w:pPr>
              <w:bidi w:val="0"/>
              <w:rPr>
                <w:sz w:val="22"/>
                <w:lang w:val="en-CA"/>
              </w:rPr>
            </w:pPr>
            <w:r w:rsidRPr="00AC5317">
              <w:rPr>
                <w:sz w:val="22"/>
                <w:szCs w:val="22"/>
                <w:lang w:val="en-CA"/>
              </w:rPr>
              <w:t>ARABIC</w:t>
            </w:r>
          </w:p>
          <w:p w:rsidR="005655BC" w:rsidRPr="00AC5317" w:rsidRDefault="005655BC" w:rsidP="005655BC">
            <w:pPr>
              <w:bidi w:val="0"/>
              <w:spacing w:after="60"/>
              <w:rPr>
                <w:sz w:val="22"/>
                <w:lang w:val="en-CA" w:bidi="ar-EG"/>
              </w:rPr>
            </w:pPr>
            <w:r w:rsidRPr="00AC5317">
              <w:rPr>
                <w:sz w:val="22"/>
                <w:szCs w:val="22"/>
                <w:lang w:val="en-CA"/>
              </w:rPr>
              <w:t>ORIGINAL:  ENGLISH</w:t>
            </w:r>
          </w:p>
        </w:tc>
        <w:tc>
          <w:tcPr>
            <w:tcW w:w="5838" w:type="dxa"/>
            <w:gridSpan w:val="3"/>
            <w:tcBorders>
              <w:top w:val="nil"/>
              <w:left w:val="nil"/>
              <w:bottom w:val="single" w:sz="24" w:space="0" w:color="auto"/>
              <w:right w:val="nil"/>
            </w:tcBorders>
            <w:vAlign w:val="center"/>
          </w:tcPr>
          <w:p w:rsidR="005655BC" w:rsidRPr="00AC5317" w:rsidRDefault="005655BC" w:rsidP="005655BC">
            <w:pPr>
              <w:tabs>
                <w:tab w:val="left" w:pos="-720"/>
              </w:tabs>
              <w:suppressAutoHyphens/>
              <w:spacing w:before="120"/>
              <w:rPr>
                <w:rtl/>
                <w:lang w:bidi="ar-EG"/>
              </w:rPr>
            </w:pPr>
            <w:r w:rsidRPr="00AC5317">
              <w:rPr>
                <w:b/>
                <w:bCs/>
                <w:noProof/>
                <w:sz w:val="36"/>
                <w:szCs w:val="36"/>
              </w:rPr>
              <w:drawing>
                <wp:inline distT="0" distB="0" distL="0" distR="0">
                  <wp:extent cx="2536190" cy="101790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6190" cy="1017905"/>
                          </a:xfrm>
                          <a:prstGeom prst="rect">
                            <a:avLst/>
                          </a:prstGeom>
                          <a:noFill/>
                          <a:ln>
                            <a:noFill/>
                          </a:ln>
                        </pic:spPr>
                      </pic:pic>
                    </a:graphicData>
                  </a:graphic>
                </wp:inline>
              </w:drawing>
            </w:r>
          </w:p>
        </w:tc>
      </w:tr>
    </w:tbl>
    <w:p w:rsidR="005655BC" w:rsidRPr="00AC5317" w:rsidRDefault="005655BC" w:rsidP="005655BC">
      <w:pPr>
        <w:spacing w:before="60"/>
        <w:ind w:left="302" w:right="302" w:hanging="302"/>
        <w:rPr>
          <w:b/>
          <w:bCs/>
          <w:sz w:val="26"/>
          <w:szCs w:val="26"/>
          <w:rtl/>
          <w:lang w:bidi="ar-EG"/>
        </w:rPr>
      </w:pPr>
      <w:r w:rsidRPr="00AC5317">
        <w:rPr>
          <w:rFonts w:hint="cs"/>
          <w:b/>
          <w:bCs/>
          <w:sz w:val="26"/>
          <w:szCs w:val="26"/>
          <w:rtl/>
        </w:rPr>
        <w:t>مؤتمر الأطراف في الاتفاقية</w:t>
      </w:r>
      <w:r w:rsidRPr="00AC5317">
        <w:rPr>
          <w:rFonts w:hint="cs"/>
          <w:b/>
          <w:bCs/>
          <w:sz w:val="26"/>
          <w:szCs w:val="26"/>
          <w:rtl/>
          <w:lang w:bidi="ar-EG"/>
        </w:rPr>
        <w:t xml:space="preserve"> المتعلقة بالتنوع البيولوجي</w:t>
      </w:r>
    </w:p>
    <w:p w:rsidR="005655BC" w:rsidRPr="00AC5317" w:rsidRDefault="005655BC" w:rsidP="005655BC">
      <w:pPr>
        <w:pStyle w:val="Heading7"/>
        <w:spacing w:before="0" w:after="0"/>
        <w:jc w:val="both"/>
        <w:rPr>
          <w:rFonts w:cs="Simplified Arabic"/>
          <w:sz w:val="26"/>
          <w:szCs w:val="26"/>
          <w:rtl/>
          <w:lang w:bidi="ar-EG"/>
        </w:rPr>
      </w:pPr>
      <w:r w:rsidRPr="00AC5317">
        <w:rPr>
          <w:rFonts w:cs="Simplified Arabic" w:hint="cs"/>
          <w:sz w:val="26"/>
          <w:szCs w:val="26"/>
          <w:rtl/>
        </w:rPr>
        <w:t>الاجتماع</w:t>
      </w:r>
      <w:r w:rsidRPr="00AC5317">
        <w:rPr>
          <w:rFonts w:cs="Simplified Arabic" w:hint="cs"/>
          <w:sz w:val="26"/>
          <w:szCs w:val="26"/>
          <w:rtl/>
          <w:lang w:bidi="ar-EG"/>
        </w:rPr>
        <w:t xml:space="preserve"> </w:t>
      </w:r>
      <w:r>
        <w:rPr>
          <w:rFonts w:cs="Simplified Arabic" w:hint="cs"/>
          <w:sz w:val="26"/>
          <w:szCs w:val="26"/>
          <w:rtl/>
          <w:lang w:bidi="ar-EG"/>
        </w:rPr>
        <w:t>الرابع عشر</w:t>
      </w:r>
    </w:p>
    <w:p w:rsidR="005655BC" w:rsidRPr="00AC5317" w:rsidRDefault="005655BC" w:rsidP="005655BC">
      <w:pPr>
        <w:jc w:val="both"/>
        <w:rPr>
          <w:sz w:val="26"/>
          <w:szCs w:val="26"/>
          <w:rtl/>
          <w:lang w:bidi="ar-LY"/>
        </w:rPr>
      </w:pPr>
      <w:r w:rsidRPr="00AC5317">
        <w:rPr>
          <w:rFonts w:hint="cs"/>
          <w:sz w:val="26"/>
          <w:szCs w:val="26"/>
          <w:rtl/>
          <w:lang w:bidi="ar-LY"/>
        </w:rPr>
        <w:t xml:space="preserve">شرم الشيخ، مصر، </w:t>
      </w:r>
      <w:r w:rsidRPr="00742C70">
        <w:rPr>
          <w:rFonts w:hint="cs"/>
          <w:sz w:val="22"/>
          <w:szCs w:val="26"/>
          <w:rtl/>
          <w:lang w:bidi="ar-LY"/>
        </w:rPr>
        <w:t>17</w:t>
      </w:r>
      <w:r w:rsidRPr="00AC5317">
        <w:rPr>
          <w:rFonts w:hint="cs"/>
          <w:sz w:val="26"/>
          <w:szCs w:val="26"/>
          <w:rtl/>
          <w:lang w:bidi="ar-LY"/>
        </w:rPr>
        <w:t>-</w:t>
      </w:r>
      <w:r w:rsidRPr="00742C70">
        <w:rPr>
          <w:rFonts w:hint="cs"/>
          <w:sz w:val="22"/>
          <w:szCs w:val="26"/>
          <w:rtl/>
          <w:lang w:bidi="ar-LY"/>
        </w:rPr>
        <w:t>29</w:t>
      </w:r>
      <w:r w:rsidRPr="00AC5317">
        <w:rPr>
          <w:rFonts w:hint="cs"/>
          <w:sz w:val="26"/>
          <w:szCs w:val="26"/>
          <w:rtl/>
          <w:lang w:bidi="ar-LY"/>
        </w:rPr>
        <w:t xml:space="preserve"> </w:t>
      </w:r>
      <w:r>
        <w:rPr>
          <w:rFonts w:hint="cs"/>
          <w:sz w:val="26"/>
          <w:szCs w:val="26"/>
          <w:rtl/>
          <w:lang w:bidi="ar-LY"/>
        </w:rPr>
        <w:t>نوفمبر/تشرين الثاني</w:t>
      </w:r>
      <w:r w:rsidRPr="00AC5317">
        <w:rPr>
          <w:rFonts w:hint="cs"/>
          <w:sz w:val="26"/>
          <w:szCs w:val="26"/>
          <w:rtl/>
          <w:lang w:bidi="ar-LY"/>
        </w:rPr>
        <w:t xml:space="preserve"> </w:t>
      </w:r>
      <w:r w:rsidRPr="00742C70">
        <w:rPr>
          <w:rFonts w:hint="cs"/>
          <w:sz w:val="22"/>
          <w:szCs w:val="26"/>
          <w:rtl/>
          <w:lang w:bidi="ar-LY"/>
        </w:rPr>
        <w:t>2018</w:t>
      </w:r>
    </w:p>
    <w:p w:rsidR="005655BC" w:rsidRPr="00AC5317" w:rsidRDefault="005655BC" w:rsidP="00B5121C">
      <w:pPr>
        <w:jc w:val="both"/>
        <w:rPr>
          <w:sz w:val="26"/>
          <w:szCs w:val="26"/>
          <w:rtl/>
          <w:lang w:bidi="ar-EG"/>
        </w:rPr>
      </w:pPr>
      <w:r w:rsidRPr="00AC5317">
        <w:rPr>
          <w:rFonts w:hint="cs"/>
          <w:sz w:val="26"/>
          <w:szCs w:val="26"/>
          <w:rtl/>
          <w:lang w:bidi="ar-LY"/>
        </w:rPr>
        <w:t xml:space="preserve">البند </w:t>
      </w:r>
      <w:r w:rsidR="00B5121C">
        <w:rPr>
          <w:rFonts w:hint="cs"/>
          <w:sz w:val="22"/>
          <w:szCs w:val="26"/>
          <w:rtl/>
        </w:rPr>
        <w:t>22</w:t>
      </w:r>
      <w:r w:rsidRPr="00AC5317">
        <w:rPr>
          <w:rFonts w:hint="cs"/>
          <w:sz w:val="26"/>
          <w:szCs w:val="26"/>
          <w:rtl/>
          <w:lang w:bidi="ar-LY"/>
        </w:rPr>
        <w:t xml:space="preserve"> من جدول الأعمال</w:t>
      </w:r>
    </w:p>
    <w:p w:rsidR="002312E0" w:rsidRPr="00A16DFA" w:rsidRDefault="002312E0" w:rsidP="002312E0">
      <w:pPr>
        <w:spacing w:line="120" w:lineRule="auto"/>
        <w:jc w:val="both"/>
        <w:rPr>
          <w:sz w:val="24"/>
          <w:rtl/>
          <w:lang w:bidi="ar-EG"/>
        </w:rPr>
      </w:pPr>
    </w:p>
    <w:bookmarkEnd w:id="0"/>
    <w:p w:rsidR="00B9561A" w:rsidRDefault="00B9561A" w:rsidP="00B9561A">
      <w:pPr>
        <w:tabs>
          <w:tab w:val="left" w:pos="2880"/>
        </w:tabs>
        <w:adjustRightInd w:val="0"/>
        <w:snapToGrid w:val="0"/>
        <w:spacing w:after="120"/>
        <w:jc w:val="center"/>
        <w:outlineLvl w:val="0"/>
        <w:rPr>
          <w:b/>
          <w:bCs/>
          <w:sz w:val="24"/>
          <w:rtl/>
          <w:lang w:val="en-GB" w:bidi="ar-EG"/>
        </w:rPr>
      </w:pPr>
      <w:r>
        <w:rPr>
          <w:rFonts w:hint="cs"/>
          <w:b/>
          <w:bCs/>
          <w:sz w:val="24"/>
          <w:rtl/>
          <w:lang w:val="en-GB" w:bidi="ar-EG"/>
        </w:rPr>
        <w:t>مقرر معتمد من مؤتمر الأطراف في اتفاقية التنوع البيولوجي</w:t>
      </w:r>
    </w:p>
    <w:p w:rsidR="00CE53A8" w:rsidRPr="00AD5D6F" w:rsidRDefault="00B03183" w:rsidP="00AD5D6F">
      <w:pPr>
        <w:tabs>
          <w:tab w:val="left" w:pos="2340"/>
        </w:tabs>
        <w:adjustRightInd w:val="0"/>
        <w:snapToGrid w:val="0"/>
        <w:spacing w:after="120"/>
        <w:ind w:right="1710" w:firstLine="990"/>
        <w:jc w:val="center"/>
        <w:outlineLvl w:val="0"/>
        <w:rPr>
          <w:b/>
          <w:bCs/>
          <w:sz w:val="24"/>
          <w:lang w:bidi="ar-EG"/>
        </w:rPr>
      </w:pPr>
      <w:r w:rsidRPr="00B9561A">
        <w:rPr>
          <w:rFonts w:hint="cs"/>
          <w:b/>
          <w:bCs/>
          <w:sz w:val="24"/>
          <w:rtl/>
          <w:lang w:val="en-GB" w:bidi="ar-EG"/>
        </w:rPr>
        <w:t>المقرر 14/3</w:t>
      </w:r>
      <w:r w:rsidRPr="00B9561A">
        <w:rPr>
          <w:rFonts w:hint="cs"/>
          <w:b/>
          <w:bCs/>
          <w:sz w:val="24"/>
          <w:rtl/>
          <w:lang w:val="en-GB" w:bidi="ar-EG"/>
        </w:rPr>
        <w:tab/>
      </w:r>
      <w:r w:rsidR="00CE53A8" w:rsidRPr="00B9561A">
        <w:rPr>
          <w:b/>
          <w:bCs/>
          <w:sz w:val="24"/>
          <w:rtl/>
          <w:lang w:val="en-GB" w:bidi="ar-EG"/>
        </w:rPr>
        <w:t>تعميم التنوع البيولوجي في قطاعات الطاقة والتعدين، والبنية التحتية، والصناعات التحويلية والت</w:t>
      </w:r>
      <w:r w:rsidRPr="00B9561A">
        <w:rPr>
          <w:rFonts w:hint="cs"/>
          <w:b/>
          <w:bCs/>
          <w:sz w:val="24"/>
          <w:rtl/>
          <w:lang w:val="en-GB" w:bidi="ar-EG"/>
        </w:rPr>
        <w:t>جهيز</w:t>
      </w:r>
    </w:p>
    <w:p w:rsidR="004767B3" w:rsidRPr="00B9561A" w:rsidRDefault="004767B3" w:rsidP="00B9561A">
      <w:pPr>
        <w:spacing w:after="120"/>
        <w:ind w:firstLine="720"/>
        <w:jc w:val="both"/>
        <w:rPr>
          <w:rFonts w:ascii="Simplified Arabic" w:eastAsiaTheme="minorHAnsi" w:hAnsi="Simplified Arabic"/>
          <w:i/>
          <w:iCs/>
          <w:sz w:val="24"/>
        </w:rPr>
      </w:pPr>
      <w:r w:rsidRPr="00B9561A">
        <w:rPr>
          <w:rFonts w:ascii="Simplified Arabic" w:eastAsiaTheme="minorHAnsi" w:hAnsi="Simplified Arabic"/>
          <w:i/>
          <w:iCs/>
          <w:sz w:val="24"/>
          <w:rtl/>
        </w:rPr>
        <w:t>إن مؤتمر الأطراف،</w:t>
      </w:r>
    </w:p>
    <w:p w:rsidR="004767B3" w:rsidRPr="00B9561A" w:rsidRDefault="004767B3" w:rsidP="00B9561A">
      <w:pPr>
        <w:spacing w:after="120"/>
        <w:ind w:firstLine="720"/>
        <w:jc w:val="both"/>
        <w:rPr>
          <w:rFonts w:ascii="Simplified Arabic" w:eastAsiaTheme="minorHAnsi" w:hAnsi="Simplified Arabic"/>
          <w:sz w:val="24"/>
        </w:rPr>
      </w:pPr>
      <w:r w:rsidRPr="00B9561A">
        <w:rPr>
          <w:rFonts w:ascii="Simplified Arabic" w:eastAsiaTheme="minorHAnsi" w:hAnsi="Simplified Arabic"/>
          <w:i/>
          <w:iCs/>
          <w:sz w:val="24"/>
          <w:rtl/>
        </w:rPr>
        <w:t>إذ يشير</w:t>
      </w:r>
      <w:r w:rsidRPr="00B9561A">
        <w:rPr>
          <w:rFonts w:ascii="Simplified Arabic" w:eastAsiaTheme="minorHAnsi" w:hAnsi="Simplified Arabic"/>
          <w:sz w:val="24"/>
          <w:rtl/>
        </w:rPr>
        <w:t xml:space="preserve"> إلى المقرر </w:t>
      </w:r>
      <w:r w:rsidRPr="00AD5D6F">
        <w:rPr>
          <w:rFonts w:ascii="Simplified Arabic" w:eastAsiaTheme="minorHAnsi" w:hAnsi="Simplified Arabic"/>
          <w:sz w:val="24"/>
          <w:rtl/>
        </w:rPr>
        <w:t>13/3</w:t>
      </w:r>
      <w:r w:rsidRPr="00B9561A">
        <w:rPr>
          <w:rFonts w:ascii="Simplified Arabic" w:eastAsiaTheme="minorHAnsi" w:hAnsi="Simplified Arabic"/>
          <w:sz w:val="24"/>
          <w:rtl/>
        </w:rPr>
        <w:t>، الذي نظر فيه في تعميم التنوع البيولوجي في قطاعات الزراعة، والحراجة، ومصايد الأسماك والسياحة، فضلا عن المسائل الشاملة، والذي قرر فيه أن يتناول، في اجتماعه الرابع عشر، تعميم التنوع البيولوجي في قطاعات الطاقة والتعدين، والبنية التحتية، والصناعات التحويلية والتجهيز، والصحة،</w:t>
      </w:r>
    </w:p>
    <w:p w:rsidR="004767B3" w:rsidRPr="00B9561A" w:rsidRDefault="004767B3" w:rsidP="00B9561A">
      <w:pPr>
        <w:spacing w:after="120"/>
        <w:ind w:firstLine="720"/>
        <w:jc w:val="both"/>
        <w:rPr>
          <w:rFonts w:ascii="Simplified Arabic" w:eastAsiaTheme="minorHAnsi" w:hAnsi="Simplified Arabic"/>
          <w:sz w:val="24"/>
          <w:rtl/>
        </w:rPr>
      </w:pPr>
      <w:r w:rsidRPr="00B9561A">
        <w:rPr>
          <w:rFonts w:ascii="Simplified Arabic" w:eastAsiaTheme="minorHAnsi" w:hAnsi="Simplified Arabic"/>
          <w:i/>
          <w:iCs/>
          <w:sz w:val="24"/>
          <w:rtl/>
        </w:rPr>
        <w:t>وإذ يشير أيضا</w:t>
      </w:r>
      <w:r w:rsidRPr="00B9561A">
        <w:rPr>
          <w:rFonts w:ascii="Simplified Arabic" w:eastAsiaTheme="minorHAnsi" w:hAnsi="Simplified Arabic"/>
          <w:sz w:val="24"/>
          <w:rtl/>
        </w:rPr>
        <w:t xml:space="preserve"> إلى إعلان كانكون بشأن تعميم حفظ التنوع البيولوجي واستخدامه المستدام من أجل الرفاه، الذي اعتُمد خلال الجزء الرفيع المستوى</w:t>
      </w:r>
      <w:r w:rsidR="00D15F9E" w:rsidRPr="00B9561A">
        <w:rPr>
          <w:rFonts w:ascii="Simplified Arabic" w:eastAsiaTheme="minorHAnsi" w:hAnsi="Simplified Arabic" w:hint="cs"/>
          <w:sz w:val="24"/>
          <w:rtl/>
        </w:rPr>
        <w:t xml:space="preserve"> للاجتماع الثالث عشر</w:t>
      </w:r>
      <w:r w:rsidR="007E14E8" w:rsidRPr="00B9561A">
        <w:rPr>
          <w:rFonts w:ascii="Simplified Arabic" w:eastAsiaTheme="minorHAnsi" w:hAnsi="Simplified Arabic" w:hint="cs"/>
          <w:sz w:val="24"/>
          <w:rtl/>
        </w:rPr>
        <w:t xml:space="preserve"> المعقود في </w:t>
      </w:r>
      <w:r w:rsidRPr="00B9561A">
        <w:rPr>
          <w:rFonts w:ascii="Simplified Arabic" w:eastAsiaTheme="minorHAnsi" w:hAnsi="Simplified Arabic"/>
          <w:sz w:val="24"/>
          <w:rtl/>
        </w:rPr>
        <w:t>كانكون، المكسيك، في 3 ديسمبر/كانون الأول 2016،</w:t>
      </w:r>
      <w:r w:rsidRPr="00B9561A">
        <w:rPr>
          <w:rStyle w:val="FootnoteReference"/>
          <w:rFonts w:ascii="Simplified Arabic" w:eastAsiaTheme="minorHAnsi" w:hAnsi="Simplified Arabic"/>
          <w:sz w:val="24"/>
          <w:rtl/>
        </w:rPr>
        <w:footnoteReference w:id="1"/>
      </w:r>
      <w:r w:rsidRPr="00B9561A">
        <w:rPr>
          <w:rFonts w:ascii="Simplified Arabic" w:eastAsiaTheme="minorHAnsi" w:hAnsi="Simplified Arabic"/>
          <w:sz w:val="24"/>
          <w:rtl/>
        </w:rPr>
        <w:t xml:space="preserve"> فضلا عن إعلان شرم الشيخ، المعتمد خلال الجزء رفيع المستوى</w:t>
      </w:r>
      <w:r w:rsidR="00F21742" w:rsidRPr="00B9561A">
        <w:rPr>
          <w:rFonts w:ascii="Simplified Arabic" w:eastAsiaTheme="minorHAnsi" w:hAnsi="Simplified Arabic" w:hint="cs"/>
          <w:sz w:val="24"/>
          <w:rtl/>
        </w:rPr>
        <w:t xml:space="preserve"> ل</w:t>
      </w:r>
      <w:r w:rsidR="007E14E8" w:rsidRPr="00B9561A">
        <w:rPr>
          <w:rFonts w:ascii="Simplified Arabic" w:eastAsiaTheme="minorHAnsi" w:hAnsi="Simplified Arabic" w:hint="cs"/>
          <w:sz w:val="24"/>
          <w:rtl/>
        </w:rPr>
        <w:t>لاجتماع الرابع عشر المعقود</w:t>
      </w:r>
      <w:r w:rsidRPr="00B9561A">
        <w:rPr>
          <w:rFonts w:ascii="Simplified Arabic" w:eastAsiaTheme="minorHAnsi" w:hAnsi="Simplified Arabic"/>
          <w:sz w:val="24"/>
          <w:rtl/>
        </w:rPr>
        <w:t xml:space="preserve"> في شرم الشيخ</w:t>
      </w:r>
      <w:r w:rsidRPr="00B9561A">
        <w:rPr>
          <w:rFonts w:ascii="Simplified Arabic" w:eastAsiaTheme="minorHAnsi" w:hAnsi="Simplified Arabic" w:hint="cs"/>
          <w:sz w:val="24"/>
          <w:rtl/>
        </w:rPr>
        <w:t>، مصر،</w:t>
      </w:r>
      <w:r w:rsidRPr="00B9561A">
        <w:rPr>
          <w:rFonts w:ascii="Simplified Arabic" w:eastAsiaTheme="minorHAnsi" w:hAnsi="Simplified Arabic"/>
          <w:sz w:val="24"/>
          <w:rtl/>
        </w:rPr>
        <w:t xml:space="preserve"> في 15 نوفمبر/تشرين الثاني 2018؛</w:t>
      </w:r>
      <w:r w:rsidRPr="00B9561A">
        <w:rPr>
          <w:rStyle w:val="FootnoteReference"/>
          <w:rFonts w:ascii="Simplified Arabic" w:eastAsiaTheme="minorHAnsi" w:hAnsi="Simplified Arabic"/>
          <w:sz w:val="24"/>
          <w:rtl/>
        </w:rPr>
        <w:footnoteReference w:id="2"/>
      </w:r>
    </w:p>
    <w:p w:rsidR="004767B3" w:rsidRPr="00B9561A" w:rsidRDefault="004767B3" w:rsidP="00B9561A">
      <w:pPr>
        <w:spacing w:after="120"/>
        <w:ind w:firstLine="720"/>
        <w:jc w:val="both"/>
        <w:rPr>
          <w:rFonts w:ascii="Simplified Arabic" w:eastAsiaTheme="minorHAnsi" w:hAnsi="Simplified Arabic"/>
          <w:sz w:val="24"/>
        </w:rPr>
      </w:pPr>
      <w:r w:rsidRPr="00B9561A">
        <w:rPr>
          <w:rFonts w:ascii="Simplified Arabic" w:eastAsiaTheme="minorHAnsi" w:hAnsi="Simplified Arabic"/>
          <w:i/>
          <w:iCs/>
          <w:sz w:val="24"/>
          <w:rtl/>
        </w:rPr>
        <w:t>وإذ يشير كذلك</w:t>
      </w:r>
      <w:r w:rsidRPr="00B9561A">
        <w:rPr>
          <w:rFonts w:ascii="Simplified Arabic" w:eastAsiaTheme="minorHAnsi" w:hAnsi="Simplified Arabic"/>
          <w:sz w:val="24"/>
          <w:rtl/>
        </w:rPr>
        <w:t xml:space="preserve"> إلى المقرر 8/28 بشأن المبادئ التوجيهية الطوعية لتقييم الأثر الشامل للتنوع البيولوجي،</w:t>
      </w:r>
    </w:p>
    <w:p w:rsidR="004767B3" w:rsidRPr="00B9561A" w:rsidRDefault="004767B3" w:rsidP="00B9561A">
      <w:pPr>
        <w:spacing w:after="120"/>
        <w:ind w:firstLine="720"/>
        <w:jc w:val="both"/>
        <w:rPr>
          <w:rFonts w:ascii="Simplified Arabic" w:eastAsiaTheme="minorHAnsi" w:hAnsi="Simplified Arabic"/>
          <w:sz w:val="24"/>
        </w:rPr>
      </w:pPr>
      <w:r w:rsidRPr="00B9561A">
        <w:rPr>
          <w:rFonts w:ascii="Simplified Arabic" w:eastAsiaTheme="minorHAnsi" w:hAnsi="Simplified Arabic"/>
          <w:i/>
          <w:iCs/>
          <w:sz w:val="24"/>
          <w:rtl/>
        </w:rPr>
        <w:t>وإذ يدرك</w:t>
      </w:r>
      <w:r w:rsidRPr="00B9561A">
        <w:rPr>
          <w:rFonts w:ascii="Simplified Arabic" w:eastAsiaTheme="minorHAnsi" w:hAnsi="Simplified Arabic"/>
          <w:sz w:val="24"/>
          <w:rtl/>
        </w:rPr>
        <w:t xml:space="preserve"> أن قطاعات الطاقة والتعدين، والبنية التحتية، والصناعات التحويلية والتجهيز، من ناحية، تعتمد على التنوع البيولوجي و</w:t>
      </w:r>
      <w:r w:rsidR="00AD5D6F">
        <w:rPr>
          <w:rFonts w:ascii="Simplified Arabic" w:eastAsiaTheme="minorHAnsi" w:hAnsi="Simplified Arabic" w:hint="cs"/>
          <w:sz w:val="24"/>
          <w:rtl/>
        </w:rPr>
        <w:t>وظائف و</w:t>
      </w:r>
      <w:r w:rsidRPr="00B9561A">
        <w:rPr>
          <w:rFonts w:ascii="Simplified Arabic" w:eastAsiaTheme="minorHAnsi" w:hAnsi="Simplified Arabic"/>
          <w:sz w:val="24"/>
          <w:rtl/>
        </w:rPr>
        <w:t>خدمات النظم الإيكولوجية التي يدعمها التنوع البيولوجي</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وأن فقدان التنوع البيولوجي يمكن أن يؤثر سلبا على هذه القطاعات، ومن الناحية الأخرى، أن هذه القطاعات لها آثار محتملة على التنوع البيولوجي يمكن أن تهدد توفير وظائف وخدمات النظم الإيكولوجية التي تعتبر حيوية للإنسانية</w:t>
      </w:r>
      <w:r w:rsidR="00F21742" w:rsidRPr="00B9561A">
        <w:rPr>
          <w:rFonts w:ascii="Simplified Arabic" w:eastAsiaTheme="minorHAnsi" w:hAnsi="Simplified Arabic" w:hint="cs"/>
          <w:sz w:val="24"/>
          <w:rtl/>
        </w:rPr>
        <w:t xml:space="preserve"> والحياة على كوكب الأرض</w:t>
      </w:r>
      <w:r w:rsidRPr="00B9561A">
        <w:rPr>
          <w:rFonts w:ascii="Simplified Arabic" w:eastAsiaTheme="minorHAnsi" w:hAnsi="Simplified Arabic"/>
          <w:sz w:val="24"/>
          <w:rtl/>
        </w:rPr>
        <w:t>،</w:t>
      </w:r>
    </w:p>
    <w:p w:rsidR="004767B3" w:rsidRPr="00B9561A" w:rsidRDefault="004767B3" w:rsidP="00B9561A">
      <w:pPr>
        <w:spacing w:after="120"/>
        <w:ind w:firstLine="720"/>
        <w:jc w:val="both"/>
        <w:rPr>
          <w:rFonts w:ascii="Simplified Arabic" w:eastAsiaTheme="minorHAnsi" w:hAnsi="Simplified Arabic"/>
          <w:sz w:val="24"/>
        </w:rPr>
      </w:pPr>
      <w:r w:rsidRPr="00B9561A">
        <w:rPr>
          <w:rFonts w:ascii="Simplified Arabic" w:eastAsiaTheme="minorHAnsi" w:hAnsi="Simplified Arabic"/>
          <w:i/>
          <w:iCs/>
          <w:sz w:val="24"/>
          <w:rtl/>
        </w:rPr>
        <w:t>وإذ يشدد</w:t>
      </w:r>
      <w:r w:rsidRPr="00B9561A">
        <w:rPr>
          <w:rFonts w:ascii="Simplified Arabic" w:eastAsiaTheme="minorHAnsi" w:hAnsi="Simplified Arabic"/>
          <w:sz w:val="24"/>
          <w:rtl/>
        </w:rPr>
        <w:t xml:space="preserve"> على أن تعميم التنوع البيولوجي في قطاعات الطاقة والتعدين، والبنية التحتية، والصناعات التحويلية والتجهيز</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أمر ضروري لوقف فقدان التنوع البيولوجي و</w:t>
      </w:r>
      <w:r w:rsidRPr="00B9561A">
        <w:rPr>
          <w:rFonts w:ascii="Simplified Arabic" w:eastAsiaTheme="minorHAnsi" w:hAnsi="Simplified Arabic" w:hint="cs"/>
          <w:sz w:val="24"/>
          <w:rtl/>
        </w:rPr>
        <w:t>ل</w:t>
      </w:r>
      <w:r w:rsidRPr="00B9561A">
        <w:rPr>
          <w:rFonts w:ascii="Simplified Arabic" w:eastAsiaTheme="minorHAnsi" w:hAnsi="Simplified Arabic"/>
          <w:sz w:val="24"/>
          <w:rtl/>
        </w:rPr>
        <w:t>تحقيق الخطة الاستراتيجية للتنوع البيولوجي 2011-2020</w:t>
      </w:r>
      <w:r w:rsidRPr="00B9561A">
        <w:rPr>
          <w:rStyle w:val="FootnoteReference"/>
          <w:rFonts w:ascii="Simplified Arabic" w:eastAsiaTheme="minorHAnsi" w:hAnsi="Simplified Arabic"/>
          <w:sz w:val="24"/>
          <w:rtl/>
        </w:rPr>
        <w:footnoteReference w:id="3"/>
      </w:r>
      <w:r w:rsidRPr="00B9561A">
        <w:rPr>
          <w:rFonts w:ascii="Simplified Arabic" w:eastAsiaTheme="minorHAnsi" w:hAnsi="Simplified Arabic"/>
          <w:sz w:val="24"/>
          <w:rtl/>
        </w:rPr>
        <w:t xml:space="preserve"> وأهداف </w:t>
      </w:r>
      <w:r w:rsidRPr="00B9561A">
        <w:rPr>
          <w:rFonts w:ascii="Simplified Arabic" w:eastAsiaTheme="minorHAnsi" w:hAnsi="Simplified Arabic"/>
          <w:sz w:val="24"/>
          <w:rtl/>
        </w:rPr>
        <w:lastRenderedPageBreak/>
        <w:t>وغايات مختلف الاتفاقات المتعددة الأطراف والعمليات الدولية، بما في ذلك خطة التنمية المستدامة لعام 2030،</w:t>
      </w:r>
      <w:bookmarkStart w:id="3" w:name="وأهداف"/>
      <w:r w:rsidRPr="00B9561A">
        <w:rPr>
          <w:rStyle w:val="FootnoteReference"/>
          <w:rFonts w:ascii="Simplified Arabic" w:eastAsiaTheme="minorHAnsi" w:hAnsi="Simplified Arabic"/>
          <w:sz w:val="24"/>
          <w:rtl/>
        </w:rPr>
        <w:footnoteReference w:id="4"/>
      </w:r>
      <w:bookmarkEnd w:id="3"/>
      <w:r w:rsidRPr="00B9561A">
        <w:rPr>
          <w:rFonts w:ascii="Simplified Arabic" w:eastAsiaTheme="minorHAnsi" w:hAnsi="Simplified Arabic"/>
          <w:sz w:val="24"/>
          <w:rtl/>
        </w:rPr>
        <w:t xml:space="preserve"> وأهداف التنمية المستدامة،</w:t>
      </w:r>
      <w:r w:rsidR="00F21742" w:rsidRPr="00B9561A">
        <w:rPr>
          <w:rFonts w:ascii="Simplified Arabic" w:eastAsiaTheme="minorHAnsi" w:hAnsi="Simplified Arabic" w:hint="cs"/>
          <w:sz w:val="24"/>
          <w:rtl/>
        </w:rPr>
        <w:t xml:space="preserve"> واتفاق باريس،</w:t>
      </w:r>
      <w:r w:rsidR="000F6955" w:rsidRPr="00B9561A">
        <w:rPr>
          <w:rStyle w:val="FootnoteReference"/>
          <w:rFonts w:ascii="Simplified Arabic" w:eastAsiaTheme="minorHAnsi" w:hAnsi="Simplified Arabic"/>
          <w:sz w:val="24"/>
          <w:rtl/>
        </w:rPr>
        <w:footnoteReference w:id="5"/>
      </w:r>
    </w:p>
    <w:p w:rsidR="004767B3" w:rsidRPr="00B9561A" w:rsidRDefault="004767B3" w:rsidP="00B9561A">
      <w:pPr>
        <w:spacing w:after="120"/>
        <w:ind w:firstLine="720"/>
        <w:jc w:val="both"/>
        <w:rPr>
          <w:rFonts w:ascii="Simplified Arabic" w:eastAsiaTheme="minorHAnsi" w:hAnsi="Simplified Arabic"/>
          <w:sz w:val="24"/>
        </w:rPr>
      </w:pPr>
      <w:r w:rsidRPr="00B9561A">
        <w:rPr>
          <w:rFonts w:ascii="Simplified Arabic" w:eastAsiaTheme="minorHAnsi" w:hAnsi="Simplified Arabic"/>
          <w:i/>
          <w:iCs/>
          <w:sz w:val="24"/>
          <w:rtl/>
        </w:rPr>
        <w:t>وإذ يشدد</w:t>
      </w:r>
      <w:r w:rsidRPr="00B9561A">
        <w:rPr>
          <w:rFonts w:ascii="Simplified Arabic" w:eastAsiaTheme="minorHAnsi" w:hAnsi="Simplified Arabic"/>
          <w:sz w:val="24"/>
          <w:rtl/>
        </w:rPr>
        <w:t xml:space="preserve"> على الدور الهام لقطاع الأعمال والقطاع المالي، والشعوب الأصلية والمجتمعات المحلية، والمجتمع المدني، والحكومات المحلية ودون الوطنية، والأوساط الأكاديمية، فضلا عن النساء والشباب وأصحاب المصلحة الآخرين المعنيين، في تعزيز وتنفيذ تعميم التنوع البيولوجي،</w:t>
      </w:r>
    </w:p>
    <w:p w:rsidR="004767B3" w:rsidRPr="00B9561A" w:rsidRDefault="004767B3" w:rsidP="00B9561A">
      <w:pPr>
        <w:spacing w:after="120"/>
        <w:ind w:firstLine="720"/>
        <w:jc w:val="both"/>
        <w:rPr>
          <w:rFonts w:ascii="Simplified Arabic" w:eastAsiaTheme="minorHAnsi" w:hAnsi="Simplified Arabic"/>
          <w:sz w:val="24"/>
        </w:rPr>
      </w:pPr>
      <w:r w:rsidRPr="00B9561A">
        <w:rPr>
          <w:rFonts w:ascii="Simplified Arabic" w:eastAsiaTheme="minorHAnsi" w:hAnsi="Simplified Arabic"/>
          <w:i/>
          <w:iCs/>
          <w:sz w:val="24"/>
          <w:rtl/>
        </w:rPr>
        <w:t>وإذ يدرك</w:t>
      </w:r>
      <w:r w:rsidRPr="00B9561A">
        <w:rPr>
          <w:rFonts w:ascii="Simplified Arabic" w:eastAsiaTheme="minorHAnsi" w:hAnsi="Simplified Arabic"/>
          <w:sz w:val="24"/>
          <w:rtl/>
        </w:rPr>
        <w:t xml:space="preserve"> عمل مختلف المنظمات الدولية</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w:t>
      </w:r>
      <w:r w:rsidRPr="00B9561A">
        <w:rPr>
          <w:rFonts w:ascii="Simplified Arabic" w:eastAsiaTheme="minorHAnsi" w:hAnsi="Simplified Arabic" w:hint="cs"/>
          <w:sz w:val="24"/>
          <w:rtl/>
        </w:rPr>
        <w:t>منظم</w:t>
      </w:r>
      <w:r w:rsidRPr="00B9561A">
        <w:rPr>
          <w:rFonts w:ascii="Simplified Arabic" w:eastAsiaTheme="minorHAnsi" w:hAnsi="Simplified Arabic"/>
          <w:sz w:val="24"/>
          <w:rtl/>
        </w:rPr>
        <w:t xml:space="preserve">ات الشريكة </w:t>
      </w:r>
      <w:r w:rsidRPr="00B9561A">
        <w:rPr>
          <w:rFonts w:ascii="Simplified Arabic" w:eastAsiaTheme="minorHAnsi" w:hAnsi="Simplified Arabic" w:hint="cs"/>
          <w:sz w:val="24"/>
          <w:rtl/>
        </w:rPr>
        <w:t xml:space="preserve">والمبادرات </w:t>
      </w:r>
      <w:r w:rsidRPr="00B9561A">
        <w:rPr>
          <w:rFonts w:ascii="Simplified Arabic" w:eastAsiaTheme="minorHAnsi" w:hAnsi="Simplified Arabic"/>
          <w:sz w:val="24"/>
          <w:rtl/>
        </w:rPr>
        <w:t>ذات الصلة الرامية إلى تعزيز ممارسات الشركات المتعلقة بالتنوع البيولوجي، مثل تلك الخاصة ببرنامج الأمم المتحدة للبيئة، وشبكة كوكب واحد، والميثاق العالمي للأمم المتحدة، وشعبة الإحصاءات بالأمم المتحدة، واتفاقية الأنواع المهاجرة وفرقة المهام المتعددة أصحاب المصلحة والمعنية بالطاقة التابعة لها،</w:t>
      </w:r>
      <w:r w:rsidR="00BA7E5F" w:rsidRPr="00B9561A">
        <w:rPr>
          <w:rFonts w:ascii="Simplified Arabic" w:eastAsiaTheme="minorHAnsi" w:hAnsi="Simplified Arabic" w:hint="cs"/>
          <w:sz w:val="24"/>
          <w:rtl/>
        </w:rPr>
        <w:t xml:space="preserve"> و</w:t>
      </w:r>
      <w:r w:rsidR="00BA7E5F" w:rsidRPr="00B9561A">
        <w:rPr>
          <w:rFonts w:hint="cs"/>
          <w:sz w:val="24"/>
          <w:rtl/>
        </w:rPr>
        <w:t xml:space="preserve">مؤتمر الأمم المتحدة للتجارة والتنمية </w:t>
      </w:r>
      <w:r w:rsidR="006C5D6E" w:rsidRPr="00B9561A">
        <w:rPr>
          <w:rFonts w:hint="cs"/>
          <w:sz w:val="24"/>
          <w:rtl/>
        </w:rPr>
        <w:t>ومبادرته المعنية ب</w:t>
      </w:r>
      <w:r w:rsidR="00BA7E5F" w:rsidRPr="00B9561A">
        <w:rPr>
          <w:rFonts w:hint="cs"/>
          <w:sz w:val="24"/>
          <w:rtl/>
        </w:rPr>
        <w:t>التجارة البيولوجية،</w:t>
      </w:r>
      <w:r w:rsidRPr="00B9561A">
        <w:rPr>
          <w:rFonts w:ascii="Simplified Arabic" w:eastAsiaTheme="minorHAnsi" w:hAnsi="Simplified Arabic"/>
          <w:sz w:val="24"/>
          <w:rtl/>
        </w:rPr>
        <w:t xml:space="preserve"> والاتحاد الدولي لحفظ الطبيعة، والمجلس الدولي للإبلاغ المتكامل، ومعهد كامبريدج لاستدامة القيادة، وتحالف رأس المال الطبيعي والفريق العامل التابع له المعني بالتنوع البيولوجي، ومبادرة الإبلاغ العالمية، ضمن غيرها،</w:t>
      </w:r>
    </w:p>
    <w:p w:rsidR="004767B3" w:rsidRPr="00B9561A" w:rsidRDefault="004767B3" w:rsidP="001752F2">
      <w:pPr>
        <w:spacing w:after="120"/>
        <w:ind w:firstLine="720"/>
        <w:jc w:val="both"/>
        <w:rPr>
          <w:rFonts w:ascii="Simplified Arabic" w:eastAsiaTheme="minorHAnsi" w:hAnsi="Simplified Arabic"/>
          <w:sz w:val="24"/>
        </w:rPr>
      </w:pPr>
      <w:r w:rsidRPr="00B9561A">
        <w:rPr>
          <w:rFonts w:ascii="Simplified Arabic" w:eastAsiaTheme="minorHAnsi" w:hAnsi="Simplified Arabic"/>
          <w:i/>
          <w:iCs/>
          <w:sz w:val="24"/>
          <w:rtl/>
        </w:rPr>
        <w:t>وإذ يحيط علما</w:t>
      </w:r>
      <w:r w:rsidRPr="00B9561A">
        <w:rPr>
          <w:rFonts w:ascii="Simplified Arabic" w:eastAsiaTheme="minorHAnsi" w:hAnsi="Simplified Arabic"/>
          <w:sz w:val="24"/>
          <w:rtl/>
        </w:rPr>
        <w:t xml:space="preserve"> بتقرير </w:t>
      </w:r>
      <w:r w:rsidRPr="00B9561A">
        <w:rPr>
          <w:rFonts w:ascii="Simplified Arabic" w:eastAsiaTheme="minorHAnsi" w:hAnsi="Simplified Arabic"/>
          <w:i/>
          <w:iCs/>
          <w:sz w:val="24"/>
          <w:rtl/>
        </w:rPr>
        <w:t>توقعات المدن والتنوع البيولوجي</w:t>
      </w:r>
      <w:r w:rsidRPr="00B9561A">
        <w:rPr>
          <w:rStyle w:val="FootnoteReference"/>
          <w:rFonts w:ascii="Simplified Arabic" w:eastAsiaTheme="minorHAnsi" w:hAnsi="Simplified Arabic"/>
          <w:i/>
          <w:iCs/>
          <w:sz w:val="24"/>
          <w:rtl/>
        </w:rPr>
        <w:footnoteReference w:id="6"/>
      </w:r>
      <w:r w:rsidRPr="00B9561A">
        <w:rPr>
          <w:rFonts w:ascii="Simplified Arabic" w:eastAsiaTheme="minorHAnsi" w:hAnsi="Simplified Arabic"/>
          <w:sz w:val="24"/>
          <w:rtl/>
        </w:rPr>
        <w:t xml:space="preserve"> وإعلان كيتو بشأن المدن المستدامة والمستوطنات للجميع</w:t>
      </w:r>
      <w:r w:rsidRPr="00B9561A">
        <w:rPr>
          <w:rStyle w:val="FootnoteReference"/>
          <w:rFonts w:ascii="Simplified Arabic" w:eastAsiaTheme="minorHAnsi" w:hAnsi="Simplified Arabic"/>
          <w:sz w:val="24"/>
          <w:rtl/>
        </w:rPr>
        <w:footnoteReference w:id="7"/>
      </w:r>
      <w:r w:rsidRPr="00B9561A">
        <w:rPr>
          <w:rFonts w:ascii="Simplified Arabic" w:eastAsiaTheme="minorHAnsi" w:hAnsi="Simplified Arabic"/>
          <w:sz w:val="24"/>
          <w:rtl/>
        </w:rPr>
        <w:t xml:space="preserve"> وتقرير </w:t>
      </w:r>
      <w:r w:rsidR="001752F2">
        <w:rPr>
          <w:rFonts w:ascii="Simplified Arabic" w:eastAsiaTheme="minorHAnsi" w:hAnsi="Simplified Arabic" w:hint="cs"/>
          <w:sz w:val="24"/>
          <w:rtl/>
        </w:rPr>
        <w:t>ال</w:t>
      </w:r>
      <w:r w:rsidRPr="00B9561A">
        <w:rPr>
          <w:rFonts w:ascii="Simplified Arabic" w:eastAsiaTheme="minorHAnsi" w:hAnsi="Simplified Arabic"/>
          <w:sz w:val="24"/>
          <w:rtl/>
        </w:rPr>
        <w:t>فريق ا</w:t>
      </w:r>
      <w:r w:rsidR="001752F2">
        <w:rPr>
          <w:rFonts w:ascii="Simplified Arabic" w:eastAsiaTheme="minorHAnsi" w:hAnsi="Simplified Arabic" w:hint="cs"/>
          <w:sz w:val="24"/>
          <w:rtl/>
        </w:rPr>
        <w:t>لدولي المعني با</w:t>
      </w:r>
      <w:r w:rsidRPr="00B9561A">
        <w:rPr>
          <w:rFonts w:ascii="Simplified Arabic" w:eastAsiaTheme="minorHAnsi" w:hAnsi="Simplified Arabic"/>
          <w:sz w:val="24"/>
          <w:rtl/>
        </w:rPr>
        <w:t>لموارد،</w:t>
      </w:r>
      <w:r w:rsidRPr="00B9561A">
        <w:rPr>
          <w:rStyle w:val="FootnoteReference"/>
          <w:rFonts w:ascii="Simplified Arabic" w:eastAsiaTheme="minorHAnsi" w:hAnsi="Simplified Arabic"/>
          <w:sz w:val="24"/>
          <w:rtl/>
        </w:rPr>
        <w:footnoteReference w:id="8"/>
      </w:r>
      <w:r w:rsidRPr="00B9561A">
        <w:rPr>
          <w:rFonts w:ascii="Simplified Arabic" w:eastAsiaTheme="minorHAnsi" w:hAnsi="Simplified Arabic"/>
          <w:sz w:val="24"/>
          <w:rtl/>
        </w:rPr>
        <w:t xml:space="preserve"> ورسائلها الرئيسية بشأن الحاجة إلى تعميم التنوع البيولوجي على مستوى المدن،</w:t>
      </w:r>
    </w:p>
    <w:p w:rsidR="004767B3" w:rsidRPr="00B9561A" w:rsidRDefault="004767B3" w:rsidP="00B9561A">
      <w:pPr>
        <w:spacing w:after="120"/>
        <w:ind w:firstLine="720"/>
        <w:jc w:val="both"/>
        <w:rPr>
          <w:rFonts w:ascii="Simplified Arabic" w:eastAsiaTheme="minorHAnsi" w:hAnsi="Simplified Arabic"/>
          <w:sz w:val="24"/>
        </w:rPr>
      </w:pPr>
      <w:r w:rsidRPr="00B9561A">
        <w:rPr>
          <w:rFonts w:ascii="Simplified Arabic" w:eastAsiaTheme="minorHAnsi" w:hAnsi="Simplified Arabic"/>
          <w:i/>
          <w:iCs/>
          <w:sz w:val="24"/>
          <w:rtl/>
        </w:rPr>
        <w:t>وإذ يدرك</w:t>
      </w:r>
      <w:r w:rsidRPr="00B9561A">
        <w:rPr>
          <w:rFonts w:ascii="Simplified Arabic" w:eastAsiaTheme="minorHAnsi" w:hAnsi="Simplified Arabic"/>
          <w:sz w:val="24"/>
          <w:rtl/>
        </w:rPr>
        <w:t xml:space="preserve"> أن التعميم أمر بالغ الأهمية لتحقيق أهداف الاتفاقية والخطة الاستراتيجية للتنوع البيولوجي 2011-2020 وأهداف أيشي للتنوع البيولوجي</w:t>
      </w:r>
      <w:r w:rsidRPr="00B9561A">
        <w:rPr>
          <w:rFonts w:ascii="Simplified Arabic" w:eastAsiaTheme="minorHAnsi" w:hAnsi="Simplified Arabic" w:hint="cs"/>
          <w:sz w:val="24"/>
          <w:rtl/>
        </w:rPr>
        <w:t xml:space="preserve"> الواردة فيها،</w:t>
      </w:r>
      <w:r w:rsidRPr="00B9561A">
        <w:rPr>
          <w:rFonts w:ascii="Simplified Arabic" w:eastAsiaTheme="minorHAnsi" w:hAnsi="Simplified Arabic"/>
          <w:sz w:val="24"/>
          <w:rtl/>
        </w:rPr>
        <w:t xml:space="preserve"> ورؤية عام 2050 للتنوع البيولوجي، وأنه ينبغي أن يكون أحد العناصر الرئيسية للإطار </w:t>
      </w:r>
      <w:r w:rsidR="006C5D6E" w:rsidRPr="00B9561A">
        <w:rPr>
          <w:rFonts w:ascii="Simplified Arabic" w:eastAsiaTheme="minorHAnsi" w:hAnsi="Simplified Arabic" w:hint="cs"/>
          <w:sz w:val="24"/>
          <w:rtl/>
        </w:rPr>
        <w:t>ال</w:t>
      </w:r>
      <w:r w:rsidR="00B9561A">
        <w:rPr>
          <w:rFonts w:ascii="Simplified Arabic" w:eastAsiaTheme="minorHAnsi" w:hAnsi="Simplified Arabic" w:hint="cs"/>
          <w:sz w:val="24"/>
          <w:rtl/>
        </w:rPr>
        <w:t>عالم</w:t>
      </w:r>
      <w:r w:rsidR="006C5D6E" w:rsidRPr="00B9561A">
        <w:rPr>
          <w:rFonts w:ascii="Simplified Arabic" w:eastAsiaTheme="minorHAnsi" w:hAnsi="Simplified Arabic" w:hint="cs"/>
          <w:sz w:val="24"/>
          <w:rtl/>
        </w:rPr>
        <w:t>ي</w:t>
      </w:r>
      <w:r w:rsidRPr="00B9561A">
        <w:rPr>
          <w:rFonts w:ascii="Simplified Arabic" w:eastAsiaTheme="minorHAnsi" w:hAnsi="Simplified Arabic"/>
          <w:sz w:val="24"/>
          <w:rtl/>
        </w:rPr>
        <w:t xml:space="preserve"> للتنوع البيولوجي لما بعد</w:t>
      </w:r>
      <w:r w:rsidR="006C5D6E" w:rsidRPr="00B9561A">
        <w:rPr>
          <w:rFonts w:ascii="Simplified Arabic" w:eastAsiaTheme="minorHAnsi" w:hAnsi="Simplified Arabic" w:hint="cs"/>
          <w:sz w:val="24"/>
          <w:rtl/>
        </w:rPr>
        <w:t xml:space="preserve"> عام</w:t>
      </w:r>
      <w:r w:rsidRPr="00B9561A">
        <w:rPr>
          <w:rFonts w:ascii="Simplified Arabic" w:eastAsiaTheme="minorHAnsi" w:hAnsi="Simplified Arabic"/>
          <w:sz w:val="24"/>
          <w:rtl/>
        </w:rPr>
        <w:t xml:space="preserve"> 2020 من أجل تحقيق التغيير التحولي المطلوب في المجتمع والاقتصادات، بما في ذلك التغييرات في السلوك وصنع القرار على جميع المستويات،</w:t>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يرحب</w:t>
      </w:r>
      <w:r w:rsidRPr="00B9561A">
        <w:rPr>
          <w:rFonts w:ascii="Simplified Arabic" w:eastAsiaTheme="minorHAnsi" w:hAnsi="Simplified Arabic"/>
          <w:sz w:val="24"/>
          <w:rtl/>
        </w:rPr>
        <w:t xml:space="preserve"> بتقرير حلقة عمل الخبراء الدولية المعنية بتعميم التنوع البيولوجي "المسار الذي نواجهه: التقدم المحرز في تعميم التنوع البيولوجي من أجل الرفاه"؛</w:t>
      </w:r>
      <w:r w:rsidRPr="00B9561A">
        <w:rPr>
          <w:rStyle w:val="FootnoteReference"/>
          <w:rFonts w:ascii="Simplified Arabic" w:eastAsiaTheme="minorHAnsi" w:hAnsi="Simplified Arabic"/>
          <w:sz w:val="24"/>
          <w:rtl/>
        </w:rPr>
        <w:footnoteReference w:id="9"/>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يرحب أيضا</w:t>
      </w:r>
      <w:r w:rsidRPr="00B9561A">
        <w:rPr>
          <w:rFonts w:ascii="Simplified Arabic" w:eastAsiaTheme="minorHAnsi" w:hAnsi="Simplified Arabic"/>
          <w:sz w:val="24"/>
          <w:rtl/>
        </w:rPr>
        <w:t xml:space="preserve"> بالموجز التنفيذي لتقرير حلقة عمل الخبراء الدولية المعنية بالتعميم في قطاعات الطاقة والتعدين والبنية التحتية والصناعات التحويلية والتجهيز؛</w:t>
      </w:r>
      <w:r w:rsidRPr="00B9561A">
        <w:rPr>
          <w:rStyle w:val="FootnoteReference"/>
          <w:rFonts w:ascii="Simplified Arabic" w:eastAsiaTheme="minorHAnsi" w:hAnsi="Simplified Arabic"/>
          <w:sz w:val="24"/>
          <w:rtl/>
        </w:rPr>
        <w:footnoteReference w:id="10"/>
      </w:r>
    </w:p>
    <w:p w:rsidR="004767B3" w:rsidRPr="00B9561A" w:rsidRDefault="004767B3" w:rsidP="009767C3">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 xml:space="preserve">يلاحظ </w:t>
      </w:r>
      <w:r w:rsidRPr="00B9561A">
        <w:rPr>
          <w:rFonts w:ascii="Simplified Arabic" w:eastAsiaTheme="minorHAnsi" w:hAnsi="Simplified Arabic"/>
          <w:sz w:val="24"/>
          <w:rtl/>
        </w:rPr>
        <w:t>أهمية استعراض فعالية ت</w:t>
      </w:r>
      <w:r w:rsidRPr="00B9561A">
        <w:rPr>
          <w:rFonts w:ascii="Simplified Arabic" w:eastAsiaTheme="minorHAnsi" w:hAnsi="Simplified Arabic" w:hint="cs"/>
          <w:sz w:val="24"/>
          <w:rtl/>
        </w:rPr>
        <w:t>ع</w:t>
      </w:r>
      <w:r w:rsidRPr="00B9561A">
        <w:rPr>
          <w:rFonts w:ascii="Simplified Arabic" w:eastAsiaTheme="minorHAnsi" w:hAnsi="Simplified Arabic"/>
          <w:sz w:val="24"/>
          <w:rtl/>
        </w:rPr>
        <w:t>ميم التنوع البيولوجي ومواجهة العقبات والتصدي لل</w:t>
      </w:r>
      <w:r w:rsidR="0039164C" w:rsidRPr="00B9561A">
        <w:rPr>
          <w:rFonts w:ascii="Simplified Arabic" w:eastAsiaTheme="minorHAnsi" w:hAnsi="Simplified Arabic"/>
          <w:sz w:val="24"/>
          <w:rtl/>
        </w:rPr>
        <w:t>تحديات التي تواجهه، بما في ذلك</w:t>
      </w:r>
      <w:r w:rsidRPr="00B9561A">
        <w:rPr>
          <w:rFonts w:ascii="Simplified Arabic" w:eastAsiaTheme="minorHAnsi" w:hAnsi="Simplified Arabic"/>
          <w:sz w:val="24"/>
          <w:rtl/>
        </w:rPr>
        <w:t>، الحاجة إلى بناء القدرات، ونقل التكنولوجيا، و</w:t>
      </w:r>
      <w:r w:rsidR="009767C3">
        <w:rPr>
          <w:rFonts w:ascii="Simplified Arabic" w:eastAsiaTheme="minorHAnsi" w:hAnsi="Simplified Arabic" w:hint="cs"/>
          <w:sz w:val="24"/>
          <w:rtl/>
        </w:rPr>
        <w:t>حشد</w:t>
      </w:r>
      <w:r w:rsidRPr="00B9561A">
        <w:rPr>
          <w:rFonts w:ascii="Simplified Arabic" w:eastAsiaTheme="minorHAnsi" w:hAnsi="Simplified Arabic"/>
          <w:sz w:val="24"/>
          <w:rtl/>
        </w:rPr>
        <w:t xml:space="preserve"> وتوفير الموارد المالية، بما في ذلك من خلال الآليات الثنائية والإقليمية والمتعددة الأطراف القائمة</w:t>
      </w:r>
      <w:r w:rsidRPr="00B9561A">
        <w:rPr>
          <w:rFonts w:ascii="Simplified Arabic" w:eastAsiaTheme="minorHAnsi" w:hAnsi="Simplified Arabic" w:hint="cs"/>
          <w:sz w:val="24"/>
          <w:rtl/>
        </w:rPr>
        <w:t>؛</w:t>
      </w:r>
    </w:p>
    <w:p w:rsidR="0039164C" w:rsidRPr="00B9561A" w:rsidRDefault="00D3381B" w:rsidP="00F35722">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hint="cs"/>
          <w:i/>
          <w:iCs/>
          <w:sz w:val="24"/>
          <w:rtl/>
        </w:rPr>
        <w:t>يل</w:t>
      </w:r>
      <w:r w:rsidR="0039164C" w:rsidRPr="00B9561A">
        <w:rPr>
          <w:rFonts w:ascii="Simplified Arabic" w:eastAsiaTheme="minorHAnsi" w:hAnsi="Simplified Arabic" w:hint="cs"/>
          <w:i/>
          <w:iCs/>
          <w:sz w:val="24"/>
          <w:rtl/>
        </w:rPr>
        <w:t>احظ</w:t>
      </w:r>
      <w:r w:rsidR="0039164C" w:rsidRPr="00B9561A">
        <w:rPr>
          <w:rFonts w:ascii="Simplified Arabic" w:eastAsiaTheme="minorHAnsi" w:hAnsi="Simplified Arabic" w:hint="cs"/>
          <w:sz w:val="24"/>
          <w:rtl/>
        </w:rPr>
        <w:t xml:space="preserve"> </w:t>
      </w:r>
      <w:r w:rsidR="0039164C" w:rsidRPr="00430011">
        <w:rPr>
          <w:rFonts w:ascii="Simplified Arabic" w:eastAsiaTheme="minorHAnsi" w:hAnsi="Simplified Arabic" w:hint="cs"/>
          <w:i/>
          <w:iCs/>
          <w:sz w:val="24"/>
          <w:rtl/>
        </w:rPr>
        <w:t>أيضا</w:t>
      </w:r>
      <w:r w:rsidR="0039164C" w:rsidRPr="00B9561A">
        <w:rPr>
          <w:rFonts w:ascii="Simplified Arabic" w:eastAsiaTheme="minorHAnsi" w:hAnsi="Simplified Arabic" w:hint="cs"/>
          <w:sz w:val="24"/>
          <w:rtl/>
        </w:rPr>
        <w:t xml:space="preserve"> أهمية تمكين مبادرات </w:t>
      </w:r>
      <w:r w:rsidR="00F35722">
        <w:rPr>
          <w:rFonts w:ascii="Simplified Arabic" w:eastAsiaTheme="minorHAnsi" w:hAnsi="Simplified Arabic" w:hint="cs"/>
          <w:sz w:val="24"/>
          <w:rtl/>
        </w:rPr>
        <w:t>قطاع</w:t>
      </w:r>
      <w:r w:rsidR="00072062" w:rsidRPr="00B9561A">
        <w:rPr>
          <w:rFonts w:ascii="Simplified Arabic" w:eastAsiaTheme="minorHAnsi" w:hAnsi="Simplified Arabic" w:hint="cs"/>
          <w:sz w:val="24"/>
          <w:rtl/>
        </w:rPr>
        <w:t xml:space="preserve"> </w:t>
      </w:r>
      <w:r w:rsidR="0039164C" w:rsidRPr="00B9561A">
        <w:rPr>
          <w:rFonts w:ascii="Simplified Arabic" w:eastAsiaTheme="minorHAnsi" w:hAnsi="Simplified Arabic" w:hint="cs"/>
          <w:sz w:val="24"/>
          <w:rtl/>
        </w:rPr>
        <w:t>الأعمال لدعم تعميم التنوع البيولوجي؛</w:t>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يرحب</w:t>
      </w:r>
      <w:r w:rsidRPr="00B9561A">
        <w:rPr>
          <w:rFonts w:ascii="Simplified Arabic" w:eastAsiaTheme="minorHAnsi" w:hAnsi="Simplified Arabic"/>
          <w:sz w:val="24"/>
          <w:rtl/>
        </w:rPr>
        <w:t xml:space="preserve"> بالتصنيف المنقح لإجراءات الإبلاغ عن التنوع البيولوجي والإرشادات ذات الصلة التي أعدتها الأمينة التنفيذية؛</w:t>
      </w:r>
      <w:r w:rsidRPr="00B9561A">
        <w:rPr>
          <w:rStyle w:val="FootnoteReference"/>
          <w:rFonts w:ascii="Simplified Arabic" w:eastAsiaTheme="minorHAnsi" w:hAnsi="Simplified Arabic"/>
          <w:sz w:val="24"/>
          <w:rtl/>
        </w:rPr>
        <w:footnoteReference w:id="11"/>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lastRenderedPageBreak/>
        <w:t>يقر</w:t>
      </w:r>
      <w:r w:rsidRPr="00B9561A">
        <w:rPr>
          <w:rFonts w:ascii="Simplified Arabic" w:eastAsiaTheme="minorHAnsi" w:hAnsi="Simplified Arabic"/>
          <w:sz w:val="24"/>
          <w:rtl/>
        </w:rPr>
        <w:t xml:space="preserve"> بأنه في حين توجد سياسات وأدوات لمعالجة حفظ التنوع البيولوجي واستخدامه المستدام، لا تزال هناك فرص لتعميم التنوع البيولوجي في قطاعات الطاقة والتعدين، والبنية التحتية، والصناعات التحويلية والتجهيز، بما في ذلك فيما يتعلق بالتخطيط </w:t>
      </w:r>
      <w:r w:rsidR="00157931" w:rsidRPr="00B9561A">
        <w:rPr>
          <w:rFonts w:ascii="Simplified Arabic" w:eastAsiaTheme="minorHAnsi" w:hAnsi="Simplified Arabic" w:hint="cs"/>
          <w:sz w:val="24"/>
          <w:rtl/>
        </w:rPr>
        <w:t>المكاني و</w:t>
      </w:r>
      <w:r w:rsidRPr="00B9561A">
        <w:rPr>
          <w:rFonts w:ascii="Simplified Arabic" w:eastAsiaTheme="minorHAnsi" w:hAnsi="Simplified Arabic"/>
          <w:sz w:val="24"/>
          <w:rtl/>
        </w:rPr>
        <w:t>الاستراتيجي</w:t>
      </w:r>
      <w:r w:rsidR="00157931" w:rsidRPr="00B9561A">
        <w:rPr>
          <w:rFonts w:ascii="Simplified Arabic" w:eastAsiaTheme="minorHAnsi" w:hAnsi="Simplified Arabic" w:hint="cs"/>
          <w:sz w:val="24"/>
          <w:rtl/>
        </w:rPr>
        <w:t xml:space="preserve"> المتكامل، وتصميم المشاريع</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وصنع القرار والسياسات على نطاق ال</w:t>
      </w:r>
      <w:r w:rsidR="00E64CFC" w:rsidRPr="00B9561A">
        <w:rPr>
          <w:rFonts w:ascii="Simplified Arabic" w:eastAsiaTheme="minorHAnsi" w:hAnsi="Simplified Arabic"/>
          <w:sz w:val="24"/>
          <w:rtl/>
        </w:rPr>
        <w:t>اقتصاد بأكمله والقطاعات بأكملها</w:t>
      </w:r>
      <w:r w:rsidR="00E64CFC" w:rsidRPr="00B9561A">
        <w:rPr>
          <w:rFonts w:ascii="Simplified Arabic" w:eastAsiaTheme="minorHAnsi" w:hAnsi="Simplified Arabic" w:hint="cs"/>
          <w:sz w:val="24"/>
          <w:rtl/>
        </w:rPr>
        <w:t xml:space="preserve">، </w:t>
      </w:r>
      <w:r w:rsidR="00E64CFC" w:rsidRPr="00B9561A">
        <w:rPr>
          <w:rFonts w:hint="cs"/>
          <w:sz w:val="24"/>
          <w:rtl/>
        </w:rPr>
        <w:t>بما في ذلك التدابير الحافزة وفقاً للهدف 3 من أهداف أيشي للتنوع البيولوجي</w:t>
      </w:r>
      <w:r w:rsidR="005B016F" w:rsidRPr="00B9561A">
        <w:rPr>
          <w:rFonts w:hint="cs"/>
          <w:sz w:val="24"/>
          <w:rtl/>
        </w:rPr>
        <w:t>؛</w:t>
      </w:r>
    </w:p>
    <w:p w:rsidR="0009642A" w:rsidRPr="00B9561A" w:rsidRDefault="0009642A" w:rsidP="00F35722">
      <w:pPr>
        <w:numPr>
          <w:ilvl w:val="0"/>
          <w:numId w:val="47"/>
        </w:numPr>
        <w:spacing w:after="120"/>
        <w:ind w:left="0" w:firstLine="720"/>
        <w:jc w:val="both"/>
        <w:rPr>
          <w:rFonts w:ascii="Simplified Arabic" w:eastAsiaTheme="minorHAnsi" w:hAnsi="Simplified Arabic"/>
          <w:sz w:val="24"/>
        </w:rPr>
      </w:pPr>
      <w:r w:rsidRPr="00B9561A">
        <w:rPr>
          <w:rFonts w:hint="cs"/>
          <w:i/>
          <w:iCs/>
          <w:sz w:val="24"/>
          <w:rtl/>
        </w:rPr>
        <w:t>يسلم</w:t>
      </w:r>
      <w:r w:rsidRPr="00B9561A">
        <w:rPr>
          <w:rFonts w:hint="cs"/>
          <w:sz w:val="24"/>
          <w:rtl/>
        </w:rPr>
        <w:t xml:space="preserve"> بالدور الحاسم الذي يمكن أن تلعبه </w:t>
      </w:r>
      <w:r w:rsidR="00A16DFA">
        <w:rPr>
          <w:rFonts w:hint="cs"/>
          <w:sz w:val="24"/>
          <w:rtl/>
        </w:rPr>
        <w:t>مصارف</w:t>
      </w:r>
      <w:r w:rsidRPr="00B9561A">
        <w:rPr>
          <w:rFonts w:hint="cs"/>
          <w:sz w:val="24"/>
          <w:rtl/>
        </w:rPr>
        <w:t xml:space="preserve"> التنمية المتعددة الأطراف</w:t>
      </w:r>
      <w:r w:rsidR="00AC7274" w:rsidRPr="00B9561A">
        <w:rPr>
          <w:rFonts w:hint="cs"/>
          <w:sz w:val="24"/>
          <w:rtl/>
        </w:rPr>
        <w:t>،</w:t>
      </w:r>
      <w:r w:rsidRPr="00B9561A">
        <w:rPr>
          <w:rFonts w:hint="cs"/>
          <w:sz w:val="24"/>
          <w:rtl/>
        </w:rPr>
        <w:t xml:space="preserve"> وشركات التأمين</w:t>
      </w:r>
      <w:r w:rsidR="00AC7274" w:rsidRPr="00B9561A">
        <w:rPr>
          <w:rFonts w:hint="cs"/>
          <w:sz w:val="24"/>
          <w:rtl/>
        </w:rPr>
        <w:t>،</w:t>
      </w:r>
      <w:r w:rsidRPr="00B9561A">
        <w:rPr>
          <w:rFonts w:hint="cs"/>
          <w:sz w:val="24"/>
          <w:rtl/>
        </w:rPr>
        <w:t xml:space="preserve"> وقطاع الأعمال والمؤسسات المالية</w:t>
      </w:r>
      <w:r w:rsidR="00AC7274" w:rsidRPr="00B9561A">
        <w:rPr>
          <w:rFonts w:hint="cs"/>
          <w:sz w:val="24"/>
          <w:rtl/>
        </w:rPr>
        <w:t>،</w:t>
      </w:r>
      <w:r w:rsidRPr="00B9561A">
        <w:rPr>
          <w:rFonts w:hint="cs"/>
          <w:sz w:val="24"/>
          <w:rtl/>
        </w:rPr>
        <w:t xml:space="preserve"> وغيرها من مصادر الاستثمار المالي في تعميم الضمانات البيئية والاجتماعية وأفضل الممارسات لتفادي إلحاق ضرر لا يمكن إصلاحه بالتنوع البيولوجي وبنيته ال</w:t>
      </w:r>
      <w:r w:rsidR="00F35722">
        <w:rPr>
          <w:rFonts w:hint="cs"/>
          <w:sz w:val="24"/>
          <w:rtl/>
        </w:rPr>
        <w:t>تحت</w:t>
      </w:r>
      <w:r w:rsidRPr="00B9561A">
        <w:rPr>
          <w:rFonts w:hint="cs"/>
          <w:sz w:val="24"/>
          <w:rtl/>
        </w:rPr>
        <w:t>ية الإيكولوجية؛</w:t>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يقر أيضا</w:t>
      </w:r>
      <w:r w:rsidRPr="00B9561A">
        <w:rPr>
          <w:rFonts w:ascii="Simplified Arabic" w:eastAsiaTheme="minorHAnsi" w:hAnsi="Simplified Arabic"/>
          <w:sz w:val="24"/>
          <w:rtl/>
        </w:rPr>
        <w:t xml:space="preserve"> بالفرص المتاحة للتطبيق الأوسع نطاقا لتقييمات </w:t>
      </w:r>
      <w:r w:rsidR="002F66AE">
        <w:rPr>
          <w:rFonts w:ascii="Simplified Arabic" w:eastAsiaTheme="minorHAnsi" w:hAnsi="Simplified Arabic"/>
          <w:sz w:val="24"/>
          <w:rtl/>
        </w:rPr>
        <w:t>الأثر الشامل للتنوع البيولوجي ودم</w:t>
      </w:r>
      <w:r w:rsidRPr="00B9561A">
        <w:rPr>
          <w:rFonts w:ascii="Simplified Arabic" w:eastAsiaTheme="minorHAnsi" w:hAnsi="Simplified Arabic"/>
          <w:sz w:val="24"/>
          <w:rtl/>
        </w:rPr>
        <w:t>ج اعتبارات التنوع البيولوجي في</w:t>
      </w:r>
      <w:r w:rsidR="002551F5" w:rsidRPr="00B9561A">
        <w:rPr>
          <w:rFonts w:ascii="Simplified Arabic" w:eastAsiaTheme="minorHAnsi" w:hAnsi="Simplified Arabic" w:hint="cs"/>
          <w:sz w:val="24"/>
          <w:rtl/>
        </w:rPr>
        <w:t xml:space="preserve"> دراسات الجدوى و</w:t>
      </w:r>
      <w:r w:rsidRPr="00B9561A">
        <w:rPr>
          <w:rFonts w:ascii="Simplified Arabic" w:eastAsiaTheme="minorHAnsi" w:hAnsi="Simplified Arabic"/>
          <w:sz w:val="24"/>
          <w:rtl/>
        </w:rPr>
        <w:t>تقييمات المخاطر والإبلاغ عن المخاطر، ولا سيما التقييم البيئي الاستراتيجي للسياسات والخطط والبرامج واستخدام التخطيط المكاني على المستويين الوطني وا</w:t>
      </w:r>
      <w:r w:rsidR="00D849CE" w:rsidRPr="00B9561A">
        <w:rPr>
          <w:rFonts w:ascii="Simplified Arabic" w:eastAsiaTheme="minorHAnsi" w:hAnsi="Simplified Arabic"/>
          <w:sz w:val="24"/>
          <w:rtl/>
        </w:rPr>
        <w:t>لإقليمي</w:t>
      </w:r>
      <w:r w:rsidR="00D849CE" w:rsidRPr="00B9561A">
        <w:rPr>
          <w:rFonts w:ascii="Simplified Arabic" w:eastAsiaTheme="minorHAnsi" w:hAnsi="Simplified Arabic" w:hint="cs"/>
          <w:sz w:val="24"/>
          <w:rtl/>
        </w:rPr>
        <w:t xml:space="preserve">، </w:t>
      </w:r>
      <w:r w:rsidR="00D849CE" w:rsidRPr="00B9561A">
        <w:rPr>
          <w:rFonts w:hint="cs"/>
          <w:sz w:val="24"/>
          <w:rtl/>
        </w:rPr>
        <w:t xml:space="preserve">وكذلك تعديل الأطر التنظيمية </w:t>
      </w:r>
      <w:r w:rsidR="00F35722">
        <w:rPr>
          <w:rFonts w:hint="cs"/>
          <w:sz w:val="24"/>
          <w:rtl/>
        </w:rPr>
        <w:t>ل</w:t>
      </w:r>
      <w:r w:rsidR="00D849CE" w:rsidRPr="00B9561A">
        <w:rPr>
          <w:rFonts w:hint="cs"/>
          <w:sz w:val="24"/>
          <w:rtl/>
        </w:rPr>
        <w:t xml:space="preserve">لتشجيع </w:t>
      </w:r>
      <w:r w:rsidR="00F35722">
        <w:rPr>
          <w:rFonts w:hint="cs"/>
          <w:sz w:val="24"/>
          <w:rtl/>
        </w:rPr>
        <w:t xml:space="preserve">على </w:t>
      </w:r>
      <w:r w:rsidR="00D849CE" w:rsidRPr="00B9561A">
        <w:rPr>
          <w:rFonts w:hint="cs"/>
          <w:sz w:val="24"/>
          <w:rtl/>
        </w:rPr>
        <w:t xml:space="preserve">تقييم المخاطر المالية والإفصاح عنها من </w:t>
      </w:r>
      <w:r w:rsidR="00523316" w:rsidRPr="00B9561A">
        <w:rPr>
          <w:rFonts w:hint="cs"/>
          <w:sz w:val="24"/>
          <w:rtl/>
        </w:rPr>
        <w:t>فقدان</w:t>
      </w:r>
      <w:r w:rsidR="00D849CE" w:rsidRPr="00B9561A">
        <w:rPr>
          <w:rFonts w:hint="cs"/>
          <w:sz w:val="24"/>
          <w:rtl/>
        </w:rPr>
        <w:t xml:space="preserve"> التنوع البيولوجي المرتبط بالمستثمرين والشركات؛</w:t>
      </w:r>
    </w:p>
    <w:p w:rsidR="004767B3" w:rsidRPr="00B9561A" w:rsidRDefault="004767B3" w:rsidP="000B4250">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يرحب</w:t>
      </w:r>
      <w:r w:rsidRPr="00B9561A">
        <w:rPr>
          <w:rFonts w:ascii="Simplified Arabic" w:eastAsiaTheme="minorHAnsi" w:hAnsi="Simplified Arabic"/>
          <w:sz w:val="24"/>
          <w:rtl/>
        </w:rPr>
        <w:t xml:space="preserve"> بقرار جمعية الأمم المتحدة للبيئة </w:t>
      </w:r>
      <w:hyperlink r:id="rId11" w:history="1">
        <w:r w:rsidRPr="00B9561A">
          <w:rPr>
            <w:rStyle w:val="Hyperlink"/>
            <w:rFonts w:ascii="Simplified Arabic" w:eastAsiaTheme="minorHAnsi" w:hAnsi="Simplified Arabic"/>
            <w:sz w:val="24"/>
            <w:rtl/>
          </w:rPr>
          <w:t>3/2</w:t>
        </w:r>
      </w:hyperlink>
      <w:r w:rsidRPr="00B9561A">
        <w:rPr>
          <w:rFonts w:ascii="Simplified Arabic" w:eastAsiaTheme="minorHAnsi" w:hAnsi="Simplified Arabic"/>
          <w:sz w:val="24"/>
          <w:rtl/>
        </w:rPr>
        <w:t xml:space="preserve"> بشأن </w:t>
      </w:r>
      <w:r w:rsidR="000B4250">
        <w:rPr>
          <w:rFonts w:ascii="Simplified Arabic" w:eastAsiaTheme="minorHAnsi" w:hAnsi="Simplified Arabic" w:hint="cs"/>
          <w:sz w:val="24"/>
          <w:rtl/>
        </w:rPr>
        <w:t>تخفيف حدة</w:t>
      </w:r>
      <w:r w:rsidRPr="00B9561A">
        <w:rPr>
          <w:rFonts w:ascii="Simplified Arabic" w:eastAsiaTheme="minorHAnsi" w:hAnsi="Simplified Arabic"/>
          <w:sz w:val="24"/>
          <w:rtl/>
        </w:rPr>
        <w:t xml:space="preserve"> التلوث </w:t>
      </w:r>
      <w:r w:rsidR="000B4250">
        <w:rPr>
          <w:rFonts w:ascii="Simplified Arabic" w:eastAsiaTheme="minorHAnsi" w:hAnsi="Simplified Arabic" w:hint="cs"/>
          <w:sz w:val="24"/>
          <w:rtl/>
        </w:rPr>
        <w:t>من خلال</w:t>
      </w:r>
      <w:r w:rsidRPr="00B9561A">
        <w:rPr>
          <w:rFonts w:ascii="Simplified Arabic" w:eastAsiaTheme="minorHAnsi" w:hAnsi="Simplified Arabic"/>
          <w:sz w:val="24"/>
          <w:rtl/>
        </w:rPr>
        <w:t xml:space="preserve"> تعميم </w:t>
      </w:r>
      <w:r w:rsidR="000B4250">
        <w:rPr>
          <w:rFonts w:ascii="Simplified Arabic" w:eastAsiaTheme="minorHAnsi" w:hAnsi="Simplified Arabic" w:hint="cs"/>
          <w:sz w:val="24"/>
          <w:rtl/>
        </w:rPr>
        <w:t xml:space="preserve">مراعاة </w:t>
      </w:r>
      <w:r w:rsidRPr="00B9561A">
        <w:rPr>
          <w:rFonts w:ascii="Simplified Arabic" w:eastAsiaTheme="minorHAnsi" w:hAnsi="Simplified Arabic"/>
          <w:sz w:val="24"/>
          <w:rtl/>
        </w:rPr>
        <w:t>التنوع البيولوجي في القطاعات الرئيسية؛</w:t>
      </w:r>
    </w:p>
    <w:p w:rsidR="004767B3" w:rsidRPr="00B9561A" w:rsidRDefault="004767B3" w:rsidP="00F35722">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 xml:space="preserve">يرحب أيضا </w:t>
      </w:r>
      <w:r w:rsidRPr="00B9561A">
        <w:rPr>
          <w:rFonts w:ascii="Simplified Arabic" w:eastAsiaTheme="minorHAnsi" w:hAnsi="Simplified Arabic"/>
          <w:sz w:val="24"/>
          <w:rtl/>
        </w:rPr>
        <w:t>بالقرار الذي اتخذه مؤتمر منظم</w:t>
      </w:r>
      <w:r w:rsidR="000B4250">
        <w:rPr>
          <w:rFonts w:ascii="Simplified Arabic" w:eastAsiaTheme="minorHAnsi" w:hAnsi="Simplified Arabic" w:hint="cs"/>
          <w:sz w:val="24"/>
          <w:rtl/>
        </w:rPr>
        <w:t>ة</w:t>
      </w:r>
      <w:r w:rsidRPr="00B9561A">
        <w:rPr>
          <w:rFonts w:ascii="Simplified Arabic" w:eastAsiaTheme="minorHAnsi" w:hAnsi="Simplified Arabic"/>
          <w:sz w:val="24"/>
          <w:rtl/>
        </w:rPr>
        <w:t xml:space="preserve"> الأغذية والزراعة للأمم المتحدة في عام 2017 والذي يفيد بأن تعمل منظمة الأغذية والزراعة كمنصة لتعميم التنوع البيولوجي في القطاعات الزراعية ونتائج حوار أصحاب المصلحة المتعددين بشأن تعميم التنوع البيولوجي عبر القطاعات الزراعية</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ال</w:t>
      </w:r>
      <w:r w:rsidR="00F35722">
        <w:rPr>
          <w:rFonts w:ascii="Simplified Arabic" w:eastAsiaTheme="minorHAnsi" w:hAnsi="Simplified Arabic" w:hint="cs"/>
          <w:sz w:val="24"/>
          <w:rtl/>
        </w:rPr>
        <w:t>ذ</w:t>
      </w:r>
      <w:r w:rsidRPr="00B9561A">
        <w:rPr>
          <w:rFonts w:ascii="Simplified Arabic" w:eastAsiaTheme="minorHAnsi" w:hAnsi="Simplified Arabic"/>
          <w:sz w:val="24"/>
          <w:rtl/>
        </w:rPr>
        <w:t>ي نظمته منظمة الأغذية والزراعة وأمانة اتفاقية التنوع البيولوجي من 29 إلى 31 مايو/أيار 2018؛</w:t>
      </w:r>
      <w:r w:rsidRPr="00B9561A">
        <w:rPr>
          <w:rStyle w:val="FootnoteReference"/>
          <w:rFonts w:ascii="Simplified Arabic" w:eastAsiaTheme="minorHAnsi" w:hAnsi="Simplified Arabic"/>
          <w:sz w:val="24"/>
          <w:rtl/>
        </w:rPr>
        <w:footnoteReference w:id="12"/>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يرحب</w:t>
      </w:r>
      <w:r w:rsidRPr="00B9561A">
        <w:rPr>
          <w:rFonts w:ascii="Simplified Arabic" w:eastAsiaTheme="minorHAnsi" w:hAnsi="Simplified Arabic"/>
          <w:sz w:val="24"/>
          <w:rtl/>
        </w:rPr>
        <w:t xml:space="preserve"> بقرارات </w:t>
      </w:r>
      <w:r w:rsidRPr="00B9561A">
        <w:rPr>
          <w:rFonts w:ascii="Simplified Arabic" w:eastAsiaTheme="minorHAnsi" w:hAnsi="Simplified Arabic" w:hint="cs"/>
          <w:sz w:val="24"/>
          <w:rtl/>
        </w:rPr>
        <w:t>الدورة</w:t>
      </w:r>
      <w:r w:rsidRPr="00B9561A">
        <w:rPr>
          <w:rFonts w:ascii="Simplified Arabic" w:eastAsiaTheme="minorHAnsi" w:hAnsi="Simplified Arabic"/>
          <w:sz w:val="24"/>
          <w:rtl/>
        </w:rPr>
        <w:t xml:space="preserve"> الثاني</w:t>
      </w:r>
      <w:r w:rsidRPr="00B9561A">
        <w:rPr>
          <w:rFonts w:ascii="Simplified Arabic" w:eastAsiaTheme="minorHAnsi" w:hAnsi="Simplified Arabic" w:hint="cs"/>
          <w:sz w:val="24"/>
          <w:rtl/>
        </w:rPr>
        <w:t>ة</w:t>
      </w:r>
      <w:r w:rsidRPr="00B9561A">
        <w:rPr>
          <w:rFonts w:ascii="Simplified Arabic" w:eastAsiaTheme="minorHAnsi" w:hAnsi="Simplified Arabic"/>
          <w:sz w:val="24"/>
          <w:rtl/>
        </w:rPr>
        <w:t xml:space="preserve"> عشر</w:t>
      </w:r>
      <w:r w:rsidRPr="00B9561A">
        <w:rPr>
          <w:rFonts w:ascii="Simplified Arabic" w:eastAsiaTheme="minorHAnsi" w:hAnsi="Simplified Arabic" w:hint="cs"/>
          <w:sz w:val="24"/>
          <w:rtl/>
        </w:rPr>
        <w:t>ة</w:t>
      </w:r>
      <w:r w:rsidRPr="00B9561A">
        <w:rPr>
          <w:rFonts w:ascii="Simplified Arabic" w:eastAsiaTheme="minorHAnsi" w:hAnsi="Simplified Arabic"/>
          <w:sz w:val="24"/>
          <w:rtl/>
        </w:rPr>
        <w:t xml:space="preserve"> ل</w:t>
      </w:r>
      <w:r w:rsidRPr="00B9561A">
        <w:rPr>
          <w:rFonts w:ascii="Simplified Arabic" w:eastAsiaTheme="minorHAnsi" w:hAnsi="Simplified Arabic" w:hint="cs"/>
          <w:sz w:val="24"/>
          <w:rtl/>
        </w:rPr>
        <w:t>مؤتمر ا</w:t>
      </w:r>
      <w:r w:rsidRPr="00B9561A">
        <w:rPr>
          <w:rFonts w:ascii="Simplified Arabic" w:eastAsiaTheme="minorHAnsi" w:hAnsi="Simplified Arabic"/>
          <w:sz w:val="24"/>
          <w:rtl/>
        </w:rPr>
        <w:t xml:space="preserve">لأطراف في </w:t>
      </w:r>
      <w:r w:rsidRPr="00B9561A">
        <w:rPr>
          <w:rFonts w:ascii="Simplified Arabic" w:eastAsiaTheme="minorHAnsi" w:hAnsi="Simplified Arabic" w:hint="cs"/>
          <w:sz w:val="24"/>
          <w:rtl/>
        </w:rPr>
        <w:t xml:space="preserve">اتفاقية </w:t>
      </w:r>
      <w:r w:rsidRPr="00B9561A">
        <w:rPr>
          <w:rFonts w:hint="cs"/>
          <w:sz w:val="24"/>
          <w:rtl/>
        </w:rPr>
        <w:t>الأنواع المهاجرة من الحيوانات الفطرية</w:t>
      </w:r>
      <w:r w:rsidRPr="00B9561A">
        <w:rPr>
          <w:rFonts w:ascii="Simplified Arabic" w:eastAsiaTheme="minorHAnsi" w:hAnsi="Simplified Arabic"/>
          <w:sz w:val="24"/>
          <w:rtl/>
        </w:rPr>
        <w:t xml:space="preserve"> التي تدعم تعميم التنوع البيولوجي في قطاع الطاقة،</w:t>
      </w:r>
      <w:r w:rsidRPr="00B9561A">
        <w:rPr>
          <w:rStyle w:val="FootnoteReference"/>
          <w:rFonts w:ascii="Simplified Arabic" w:eastAsiaTheme="minorHAnsi" w:hAnsi="Simplified Arabic"/>
          <w:sz w:val="24"/>
          <w:rtl/>
        </w:rPr>
        <w:footnoteReference w:id="13"/>
      </w:r>
      <w:r w:rsidRPr="00B9561A">
        <w:rPr>
          <w:rFonts w:ascii="Simplified Arabic" w:eastAsiaTheme="minorHAnsi" w:hAnsi="Simplified Arabic"/>
          <w:sz w:val="24"/>
          <w:rtl/>
        </w:rPr>
        <w:t xml:space="preserve"> ولاسيما في تطوير الطاقة المتجددة التي تراعي تقييمات الأثر البيئي ومعلومات الرصد الناجمة عنها، وتبادل المعلومات المقدمة من خلال عمليات التخطيط المكاني الأوسع نطاقا، </w:t>
      </w:r>
      <w:r w:rsidRPr="00B9561A">
        <w:rPr>
          <w:rFonts w:ascii="Simplified Arabic" w:eastAsiaTheme="minorHAnsi" w:hAnsi="Simplified Arabic"/>
          <w:i/>
          <w:iCs/>
          <w:sz w:val="24"/>
          <w:rtl/>
        </w:rPr>
        <w:t xml:space="preserve">ويرحب أيضا </w:t>
      </w:r>
      <w:r w:rsidRPr="00B9561A">
        <w:rPr>
          <w:rFonts w:ascii="Simplified Arabic" w:eastAsiaTheme="minorHAnsi" w:hAnsi="Simplified Arabic"/>
          <w:sz w:val="24"/>
          <w:rtl/>
        </w:rPr>
        <w:t>بالعمل الذي اضطلعت به اتفاقية الأنواع المهاجرة وفرقة المهام المتعددة أصحاب المصلحة والمعنية بالطاقة التابعة لها من أجل النهوض بالممارسات المراعية للتنوع البيولوجي في قطاع الطاقة؛</w:t>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يحث</w:t>
      </w:r>
      <w:r w:rsidRPr="00B9561A">
        <w:rPr>
          <w:rFonts w:ascii="Simplified Arabic" w:eastAsiaTheme="minorHAnsi" w:hAnsi="Simplified Arabic"/>
          <w:sz w:val="24"/>
          <w:rtl/>
        </w:rPr>
        <w:t xml:space="preserve"> الأطراف، </w:t>
      </w:r>
      <w:r w:rsidRPr="00B9561A">
        <w:rPr>
          <w:rFonts w:ascii="Simplified Arabic" w:eastAsiaTheme="minorHAnsi" w:hAnsi="Simplified Arabic"/>
          <w:i/>
          <w:iCs/>
          <w:sz w:val="24"/>
          <w:rtl/>
        </w:rPr>
        <w:t xml:space="preserve">ويدعو </w:t>
      </w:r>
      <w:r w:rsidRPr="00B9561A">
        <w:rPr>
          <w:rFonts w:ascii="Simplified Arabic" w:eastAsiaTheme="minorHAnsi" w:hAnsi="Simplified Arabic"/>
          <w:sz w:val="24"/>
          <w:rtl/>
        </w:rPr>
        <w:t>الحكومات الأخرى والشركاء وأصحاب المصلحة المعنيين إلى تنفيذ مقررات مؤتمر الأطراف السابقة ذات الصلة بتعميم التنوع البيولوجي؛</w:t>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يشجع</w:t>
      </w:r>
      <w:r w:rsidRPr="00B9561A">
        <w:rPr>
          <w:rFonts w:ascii="Simplified Arabic" w:eastAsiaTheme="minorHAnsi" w:hAnsi="Simplified Arabic"/>
          <w:sz w:val="24"/>
          <w:rtl/>
        </w:rPr>
        <w:t xml:space="preserve"> الأطراف</w:t>
      </w:r>
      <w:r w:rsidR="000B4250">
        <w:rPr>
          <w:rFonts w:ascii="Simplified Arabic" w:eastAsiaTheme="minorHAnsi" w:hAnsi="Simplified Arabic" w:hint="cs"/>
          <w:sz w:val="24"/>
          <w:rtl/>
        </w:rPr>
        <w:t>،</w:t>
      </w:r>
      <w:r w:rsidRPr="00B9561A">
        <w:rPr>
          <w:rFonts w:ascii="Simplified Arabic" w:eastAsiaTheme="minorHAnsi" w:hAnsi="Simplified Arabic"/>
          <w:sz w:val="24"/>
          <w:rtl/>
        </w:rPr>
        <w:t xml:space="preserve"> </w:t>
      </w:r>
      <w:r w:rsidRPr="00B9561A">
        <w:rPr>
          <w:rFonts w:ascii="Simplified Arabic" w:eastAsiaTheme="minorHAnsi" w:hAnsi="Simplified Arabic"/>
          <w:i/>
          <w:iCs/>
          <w:sz w:val="24"/>
          <w:rtl/>
        </w:rPr>
        <w:t>و</w:t>
      </w:r>
      <w:r w:rsidR="00523316" w:rsidRPr="00B9561A">
        <w:rPr>
          <w:rFonts w:ascii="Simplified Arabic" w:eastAsiaTheme="minorHAnsi" w:hAnsi="Simplified Arabic" w:hint="cs"/>
          <w:i/>
          <w:iCs/>
          <w:sz w:val="24"/>
          <w:rtl/>
        </w:rPr>
        <w:t>يدعو</w:t>
      </w:r>
      <w:r w:rsidR="00523316" w:rsidRPr="00B9561A">
        <w:rPr>
          <w:rFonts w:ascii="Simplified Arabic" w:eastAsiaTheme="minorHAnsi" w:hAnsi="Simplified Arabic" w:hint="cs"/>
          <w:sz w:val="24"/>
          <w:rtl/>
        </w:rPr>
        <w:t xml:space="preserve"> </w:t>
      </w:r>
      <w:r w:rsidRPr="00B9561A">
        <w:rPr>
          <w:rFonts w:ascii="Simplified Arabic" w:eastAsiaTheme="minorHAnsi" w:hAnsi="Simplified Arabic"/>
          <w:sz w:val="24"/>
          <w:rtl/>
        </w:rPr>
        <w:t>الحكومات الأخ</w:t>
      </w:r>
      <w:r w:rsidR="000B4250">
        <w:rPr>
          <w:rFonts w:ascii="Simplified Arabic" w:eastAsiaTheme="minorHAnsi" w:hAnsi="Simplified Arabic"/>
          <w:sz w:val="24"/>
          <w:rtl/>
        </w:rPr>
        <w:t>رى وأصحاب المصلحة المعنيين، ولا</w:t>
      </w:r>
      <w:r w:rsidRPr="00B9561A">
        <w:rPr>
          <w:rFonts w:ascii="Simplified Arabic" w:eastAsiaTheme="minorHAnsi" w:hAnsi="Simplified Arabic"/>
          <w:sz w:val="24"/>
          <w:rtl/>
        </w:rPr>
        <w:t>سيما الكيانات العامة والخاصة التي تعمل في قطاعات الطاقة والتعدين</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والبنية التحتية</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والصناعات التحويلي</w:t>
      </w:r>
      <w:r w:rsidR="000B4250">
        <w:rPr>
          <w:rFonts w:ascii="Simplified Arabic" w:eastAsiaTheme="minorHAnsi" w:hAnsi="Simplified Arabic"/>
          <w:sz w:val="24"/>
          <w:rtl/>
        </w:rPr>
        <w:t xml:space="preserve">ة والتجهيز، حسب الاقتضاء، وفقا </w:t>
      </w:r>
      <w:r w:rsidRPr="00B9561A">
        <w:rPr>
          <w:rFonts w:ascii="Simplified Arabic" w:eastAsiaTheme="minorHAnsi" w:hAnsi="Simplified Arabic"/>
          <w:sz w:val="24"/>
          <w:rtl/>
        </w:rPr>
        <w:t>لقدرات</w:t>
      </w:r>
      <w:r w:rsidR="000B4250">
        <w:rPr>
          <w:rFonts w:ascii="Simplified Arabic" w:eastAsiaTheme="minorHAnsi" w:hAnsi="Simplified Arabic" w:hint="cs"/>
          <w:sz w:val="24"/>
          <w:rtl/>
        </w:rPr>
        <w:t>ها</w:t>
      </w:r>
      <w:r w:rsidR="000B4250">
        <w:rPr>
          <w:rFonts w:ascii="Simplified Arabic" w:eastAsiaTheme="minorHAnsi" w:hAnsi="Simplified Arabic"/>
          <w:sz w:val="24"/>
          <w:rtl/>
        </w:rPr>
        <w:t xml:space="preserve"> و</w:t>
      </w:r>
      <w:r w:rsidRPr="00B9561A">
        <w:rPr>
          <w:rFonts w:ascii="Simplified Arabic" w:eastAsiaTheme="minorHAnsi" w:hAnsi="Simplified Arabic"/>
          <w:sz w:val="24"/>
          <w:rtl/>
        </w:rPr>
        <w:t>ظروف</w:t>
      </w:r>
      <w:r w:rsidR="000B4250">
        <w:rPr>
          <w:rFonts w:ascii="Simplified Arabic" w:eastAsiaTheme="minorHAnsi" w:hAnsi="Simplified Arabic" w:hint="cs"/>
          <w:sz w:val="24"/>
          <w:rtl/>
        </w:rPr>
        <w:t>ها</w:t>
      </w:r>
      <w:r w:rsidR="000B4250">
        <w:rPr>
          <w:rFonts w:ascii="Simplified Arabic" w:eastAsiaTheme="minorHAnsi" w:hAnsi="Simplified Arabic"/>
          <w:sz w:val="24"/>
          <w:rtl/>
        </w:rPr>
        <w:t xml:space="preserve"> و</w:t>
      </w:r>
      <w:r w:rsidRPr="00B9561A">
        <w:rPr>
          <w:rFonts w:ascii="Simplified Arabic" w:eastAsiaTheme="minorHAnsi" w:hAnsi="Simplified Arabic"/>
          <w:sz w:val="24"/>
          <w:rtl/>
        </w:rPr>
        <w:t>أولويات</w:t>
      </w:r>
      <w:r w:rsidR="000B4250">
        <w:rPr>
          <w:rFonts w:ascii="Simplified Arabic" w:eastAsiaTheme="minorHAnsi" w:hAnsi="Simplified Arabic" w:hint="cs"/>
          <w:sz w:val="24"/>
          <w:rtl/>
        </w:rPr>
        <w:t>ها</w:t>
      </w:r>
      <w:r w:rsidR="000B4250">
        <w:rPr>
          <w:rFonts w:ascii="Simplified Arabic" w:eastAsiaTheme="minorHAnsi" w:hAnsi="Simplified Arabic"/>
          <w:sz w:val="24"/>
          <w:rtl/>
        </w:rPr>
        <w:t xml:space="preserve"> و</w:t>
      </w:r>
      <w:r w:rsidRPr="00B9561A">
        <w:rPr>
          <w:rFonts w:ascii="Simplified Arabic" w:eastAsiaTheme="minorHAnsi" w:hAnsi="Simplified Arabic"/>
          <w:sz w:val="24"/>
          <w:rtl/>
        </w:rPr>
        <w:t>لوائح</w:t>
      </w:r>
      <w:r w:rsidR="000B4250">
        <w:rPr>
          <w:rFonts w:ascii="Simplified Arabic" w:eastAsiaTheme="minorHAnsi" w:hAnsi="Simplified Arabic" w:hint="cs"/>
          <w:sz w:val="24"/>
          <w:rtl/>
        </w:rPr>
        <w:t>ها</w:t>
      </w:r>
      <w:r w:rsidRPr="00B9561A">
        <w:rPr>
          <w:rFonts w:ascii="Simplified Arabic" w:eastAsiaTheme="minorHAnsi" w:hAnsi="Simplified Arabic"/>
          <w:sz w:val="24"/>
          <w:rtl/>
        </w:rPr>
        <w:t xml:space="preserve"> الوطنية على ما يلي:</w:t>
      </w:r>
    </w:p>
    <w:p w:rsidR="004767B3" w:rsidRPr="00B9561A" w:rsidRDefault="004767B3" w:rsidP="00B9561A">
      <w:pPr>
        <w:spacing w:after="120"/>
        <w:ind w:firstLine="720"/>
        <w:jc w:val="both"/>
        <w:rPr>
          <w:rFonts w:ascii="Simplified Arabic" w:eastAsiaTheme="minorHAnsi" w:hAnsi="Simplified Arabic"/>
          <w:sz w:val="24"/>
          <w:rtl/>
        </w:rPr>
      </w:pPr>
      <w:r w:rsidRPr="00B9561A">
        <w:rPr>
          <w:rFonts w:ascii="Simplified Arabic" w:eastAsiaTheme="minorHAnsi" w:hAnsi="Simplified Arabic"/>
          <w:sz w:val="24"/>
          <w:rtl/>
        </w:rPr>
        <w:t>(أ)</w:t>
      </w:r>
      <w:r w:rsidRPr="00B9561A">
        <w:rPr>
          <w:rFonts w:ascii="Simplified Arabic" w:eastAsiaTheme="minorHAnsi" w:hAnsi="Simplified Arabic"/>
          <w:sz w:val="24"/>
          <w:rtl/>
        </w:rPr>
        <w:tab/>
        <w:t>الإحاطة علما بالاتجاهات في القطاعات المعنية فيما يتعلق بآثارها وتبعياتها المحتملة على التنوع البيولوجي بغية تحديد</w:t>
      </w:r>
      <w:r w:rsidR="000B4250">
        <w:rPr>
          <w:rFonts w:ascii="Simplified Arabic" w:eastAsiaTheme="minorHAnsi" w:hAnsi="Simplified Arabic"/>
          <w:sz w:val="24"/>
          <w:rtl/>
        </w:rPr>
        <w:t xml:space="preserve"> الفرص لتعميم التنوع البيولوجي؛</w:t>
      </w:r>
    </w:p>
    <w:p w:rsidR="004767B3" w:rsidRPr="00B9561A" w:rsidRDefault="004767B3" w:rsidP="00B9561A">
      <w:pPr>
        <w:spacing w:after="120"/>
        <w:ind w:firstLine="720"/>
        <w:jc w:val="both"/>
        <w:rPr>
          <w:rFonts w:ascii="Simplified Arabic" w:eastAsiaTheme="minorHAnsi" w:hAnsi="Simplified Arabic"/>
          <w:sz w:val="24"/>
          <w:rtl/>
        </w:rPr>
      </w:pPr>
      <w:r w:rsidRPr="00B9561A">
        <w:rPr>
          <w:rFonts w:ascii="Simplified Arabic" w:eastAsiaTheme="minorHAnsi" w:hAnsi="Simplified Arabic"/>
          <w:sz w:val="24"/>
          <w:rtl/>
        </w:rPr>
        <w:lastRenderedPageBreak/>
        <w:t>(ب)</w:t>
      </w:r>
      <w:r w:rsidRPr="00B9561A">
        <w:rPr>
          <w:rFonts w:ascii="Simplified Arabic" w:eastAsiaTheme="minorHAnsi" w:hAnsi="Simplified Arabic"/>
          <w:sz w:val="24"/>
          <w:rtl/>
        </w:rPr>
        <w:tab/>
        <w:t>إدراج نُهج لحفظ التنوع البيولوجي ووظائف وخدمات النظم الإيكولوجية وتعزيزه واستخدامه المستدام في القرارات المتخذة في المراحل الأولية من الاستثمار في هذه القطاعات، من خلال الأدوات المتاحة مثل التقييمات البيئية الاستراتيجية، والتخطيط المكاني المتكامل، بما في ذلك تقييم بدائل لهذه الاستثمارات؛</w:t>
      </w:r>
    </w:p>
    <w:p w:rsidR="004767B3" w:rsidRPr="00B9561A" w:rsidRDefault="004767B3" w:rsidP="00B9561A">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(ج)</w:t>
      </w:r>
      <w:r w:rsidRPr="007645E7">
        <w:rPr>
          <w:rFonts w:ascii="Simplified Arabic" w:eastAsiaTheme="minorHAnsi" w:hAnsi="Simplified Arabic"/>
          <w:sz w:val="24"/>
          <w:rtl/>
        </w:rPr>
        <w:tab/>
        <w:t xml:space="preserve">تطبيق أفضل الممارسات </w:t>
      </w:r>
      <w:r w:rsidRPr="00B9561A">
        <w:rPr>
          <w:rFonts w:ascii="Simplified Arabic" w:eastAsiaTheme="minorHAnsi" w:hAnsi="Simplified Arabic"/>
          <w:sz w:val="24"/>
          <w:rtl/>
        </w:rPr>
        <w:t>بشأن تقييمات الأثر البيئي</w:t>
      </w:r>
      <w:r w:rsidRPr="00B9561A">
        <w:rPr>
          <w:rStyle w:val="FootnoteReference"/>
          <w:rFonts w:ascii="Simplified Arabic" w:eastAsiaTheme="minorHAnsi" w:hAnsi="Simplified Arabic"/>
          <w:sz w:val="24"/>
          <w:rtl/>
        </w:rPr>
        <w:footnoteReference w:id="14"/>
      </w:r>
      <w:r w:rsidRPr="00B9561A">
        <w:rPr>
          <w:rFonts w:ascii="Simplified Arabic" w:eastAsiaTheme="minorHAnsi" w:hAnsi="Simplified Arabic"/>
          <w:sz w:val="24"/>
          <w:rtl/>
        </w:rPr>
        <w:t xml:space="preserve"> وتعميم التنوع البيولوجي في القرارات، بما في ذلك القرارات الخاصة بالمؤسسات المالية العامة والخاصة، المتعلقة بالموافقة على المشاريع والاستثمارات في هذه القطاعات؛</w:t>
      </w:r>
    </w:p>
    <w:p w:rsidR="004767B3" w:rsidRPr="00B9561A" w:rsidRDefault="004767B3" w:rsidP="00B9561A">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(د)</w:t>
      </w:r>
      <w:r w:rsidRPr="00B9561A">
        <w:rPr>
          <w:rFonts w:ascii="Simplified Arabic" w:eastAsiaTheme="minorHAnsi" w:hAnsi="Simplified Arabic"/>
          <w:sz w:val="24"/>
          <w:rtl/>
        </w:rPr>
        <w:tab/>
        <w:t>تطبيق التسلسل الهرمي لتخفيف الأثر عند تخطيط وتصميم مشاريع وخطط جديدة؛</w:t>
      </w:r>
    </w:p>
    <w:p w:rsidR="004767B3" w:rsidRPr="00B9561A" w:rsidRDefault="004767B3" w:rsidP="00C56BB3">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w:t>
      </w:r>
      <w:r w:rsidR="00753F22" w:rsidRPr="00B9561A">
        <w:rPr>
          <w:rFonts w:ascii="Simplified Arabic" w:eastAsiaTheme="minorHAnsi" w:hAnsi="Simplified Arabic" w:hint="cs"/>
          <w:sz w:val="24"/>
          <w:rtl/>
        </w:rPr>
        <w:t>ه</w:t>
      </w:r>
      <w:r w:rsidRPr="00B9561A">
        <w:rPr>
          <w:rFonts w:ascii="Simplified Arabic" w:eastAsiaTheme="minorHAnsi" w:hAnsi="Simplified Arabic"/>
          <w:sz w:val="24"/>
          <w:rtl/>
        </w:rPr>
        <w:t>)</w:t>
      </w:r>
      <w:r w:rsidRPr="00B9561A">
        <w:rPr>
          <w:rFonts w:ascii="Simplified Arabic" w:eastAsiaTheme="minorHAnsi" w:hAnsi="Simplified Arabic"/>
          <w:sz w:val="24"/>
          <w:rtl/>
        </w:rPr>
        <w:tab/>
        <w:t>استعراض الأطر والسياسات والممارسات القانونية، وحسب الاقتضاء تحديثها، لتعزيز تعميم التنوع البيولوجي في قطاعات الطاقة والتعدين، والبنية التحتية، وال</w:t>
      </w:r>
      <w:r w:rsidRPr="00B9561A">
        <w:rPr>
          <w:rFonts w:ascii="Simplified Arabic" w:eastAsiaTheme="minorHAnsi" w:hAnsi="Simplified Arabic" w:hint="cs"/>
          <w:sz w:val="24"/>
          <w:rtl/>
        </w:rPr>
        <w:t>صناعات التحويلية</w:t>
      </w:r>
      <w:r w:rsidRPr="00B9561A">
        <w:rPr>
          <w:rFonts w:ascii="Simplified Arabic" w:eastAsiaTheme="minorHAnsi" w:hAnsi="Simplified Arabic"/>
          <w:sz w:val="24"/>
          <w:rtl/>
        </w:rPr>
        <w:t xml:space="preserve"> والتجهيز، بما في ذلك</w:t>
      </w:r>
      <w:r w:rsidR="000A1D25" w:rsidRPr="00B9561A">
        <w:rPr>
          <w:rFonts w:ascii="Simplified Arabic" w:eastAsiaTheme="minorHAnsi" w:hAnsi="Simplified Arabic" w:hint="cs"/>
          <w:sz w:val="24"/>
          <w:rtl/>
        </w:rPr>
        <w:t xml:space="preserve"> من خلال</w:t>
      </w:r>
      <w:r w:rsidR="00EF5745" w:rsidRPr="00B9561A">
        <w:rPr>
          <w:rFonts w:ascii="Simplified Arabic" w:eastAsiaTheme="minorHAnsi" w:hAnsi="Simplified Arabic" w:hint="cs"/>
          <w:sz w:val="24"/>
          <w:rtl/>
        </w:rPr>
        <w:t xml:space="preserve"> تدابير</w:t>
      </w:r>
      <w:r w:rsidRPr="00B9561A">
        <w:rPr>
          <w:rFonts w:ascii="Simplified Arabic" w:eastAsiaTheme="minorHAnsi" w:hAnsi="Simplified Arabic"/>
          <w:sz w:val="24"/>
          <w:rtl/>
        </w:rPr>
        <w:t xml:space="preserve"> الضمانات</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w:t>
      </w:r>
      <w:r w:rsidR="000A1D25" w:rsidRPr="00B9561A">
        <w:rPr>
          <w:rFonts w:ascii="Simplified Arabic" w:eastAsiaTheme="minorHAnsi" w:hAnsi="Simplified Arabic" w:hint="cs"/>
          <w:sz w:val="24"/>
          <w:rtl/>
        </w:rPr>
        <w:t xml:space="preserve">والرصد </w:t>
      </w:r>
      <w:r w:rsidRPr="00B9561A">
        <w:rPr>
          <w:rFonts w:ascii="Simplified Arabic" w:eastAsiaTheme="minorHAnsi" w:hAnsi="Simplified Arabic"/>
          <w:sz w:val="24"/>
          <w:rtl/>
        </w:rPr>
        <w:t>والإشراف،</w:t>
      </w:r>
      <w:r w:rsidR="00EF5745" w:rsidRPr="00B9561A">
        <w:rPr>
          <w:rFonts w:ascii="Simplified Arabic" w:eastAsiaTheme="minorHAnsi" w:hAnsi="Simplified Arabic" w:hint="cs"/>
          <w:sz w:val="24"/>
          <w:rtl/>
        </w:rPr>
        <w:t xml:space="preserve"> </w:t>
      </w:r>
      <w:r w:rsidR="0081498F" w:rsidRPr="00B9561A">
        <w:rPr>
          <w:rFonts w:hint="cs"/>
          <w:sz w:val="24"/>
          <w:rtl/>
        </w:rPr>
        <w:t>وتشجيع المشاركة الكاملة والفعالة للقطاعات المعنية</w:t>
      </w:r>
      <w:r w:rsidR="00C56BB3">
        <w:rPr>
          <w:rFonts w:hint="cs"/>
          <w:sz w:val="24"/>
          <w:rtl/>
        </w:rPr>
        <w:t>، والشعوب الأصلية والمجتمعات المحلية،</w:t>
      </w:r>
      <w:r w:rsidR="0081498F" w:rsidRPr="00B9561A">
        <w:rPr>
          <w:rFonts w:hint="cs"/>
          <w:sz w:val="24"/>
          <w:rtl/>
        </w:rPr>
        <w:t xml:space="preserve"> والأوساط الأكاديمية</w:t>
      </w:r>
      <w:r w:rsidR="00C56BB3">
        <w:rPr>
          <w:rFonts w:hint="cs"/>
          <w:sz w:val="24"/>
          <w:rtl/>
        </w:rPr>
        <w:t>،</w:t>
      </w:r>
      <w:r w:rsidR="0081498F" w:rsidRPr="00B9561A">
        <w:rPr>
          <w:rFonts w:hint="cs"/>
          <w:sz w:val="24"/>
          <w:rtl/>
        </w:rPr>
        <w:t xml:space="preserve"> والنساء والشباب</w:t>
      </w:r>
      <w:r w:rsidR="00C56BB3">
        <w:rPr>
          <w:rFonts w:hint="cs"/>
          <w:sz w:val="24"/>
          <w:rtl/>
        </w:rPr>
        <w:t>،</w:t>
      </w:r>
      <w:r w:rsidR="0081498F" w:rsidRPr="00B9561A">
        <w:rPr>
          <w:rFonts w:hint="cs"/>
          <w:sz w:val="24"/>
          <w:rtl/>
        </w:rPr>
        <w:t xml:space="preserve"> وغيرهم من أصحاب المصلحة المعنيين، حيثما ينطبق ذلك من خلال المشاورات مع الشعوب الأصلية </w:t>
      </w:r>
      <w:r w:rsidR="0020248F" w:rsidRPr="00B9561A">
        <w:rPr>
          <w:rFonts w:hint="cs"/>
          <w:sz w:val="24"/>
          <w:rtl/>
        </w:rPr>
        <w:t>والمجتمعات المحلية بهدف</w:t>
      </w:r>
      <w:r w:rsidR="0081498F" w:rsidRPr="00B9561A">
        <w:rPr>
          <w:rFonts w:ascii="Simplified Arabic" w:eastAsiaTheme="minorHAnsi" w:hAnsi="Simplified Arabic" w:hint="cs"/>
          <w:sz w:val="24"/>
          <w:rtl/>
        </w:rPr>
        <w:t xml:space="preserve"> الحصول على موافقة حرة ومسبقة ومستنيرة</w:t>
      </w:r>
      <w:r w:rsidR="0081498F" w:rsidRPr="00B9561A">
        <w:rPr>
          <w:rFonts w:hint="cs"/>
          <w:sz w:val="24"/>
          <w:rtl/>
        </w:rPr>
        <w:t>، بما يتفق مع الاتفاقات الدولية ويتسق مع السياسات واللوائح والظروف الوطنية؛</w:t>
      </w:r>
    </w:p>
    <w:p w:rsidR="004767B3" w:rsidRPr="00B9561A" w:rsidRDefault="004767B3" w:rsidP="005B284F">
      <w:pPr>
        <w:spacing w:after="120"/>
        <w:ind w:firstLine="720"/>
        <w:jc w:val="both"/>
        <w:rPr>
          <w:rFonts w:ascii="Simplified Arabic" w:eastAsiaTheme="minorHAnsi" w:hAnsi="Simplified Arabic"/>
          <w:sz w:val="24"/>
          <w:rtl/>
        </w:rPr>
      </w:pPr>
      <w:r w:rsidRPr="00B9561A">
        <w:rPr>
          <w:rFonts w:ascii="Simplified Arabic" w:eastAsiaTheme="minorHAnsi" w:hAnsi="Simplified Arabic"/>
          <w:sz w:val="24"/>
          <w:rtl/>
        </w:rPr>
        <w:t>(</w:t>
      </w:r>
      <w:r w:rsidR="005B284F">
        <w:rPr>
          <w:rFonts w:ascii="Simplified Arabic" w:eastAsiaTheme="minorHAnsi" w:hAnsi="Simplified Arabic" w:hint="cs"/>
          <w:sz w:val="24"/>
          <w:rtl/>
        </w:rPr>
        <w:t>و</w:t>
      </w:r>
      <w:r w:rsidRPr="00B9561A">
        <w:rPr>
          <w:rFonts w:ascii="Simplified Arabic" w:eastAsiaTheme="minorHAnsi" w:hAnsi="Simplified Arabic"/>
          <w:sz w:val="24"/>
          <w:rtl/>
        </w:rPr>
        <w:t>)</w:t>
      </w:r>
      <w:r w:rsidRPr="00B9561A">
        <w:rPr>
          <w:rFonts w:ascii="Simplified Arabic" w:eastAsiaTheme="minorHAnsi" w:hAnsi="Simplified Arabic" w:hint="cs"/>
          <w:sz w:val="24"/>
          <w:rtl/>
        </w:rPr>
        <w:tab/>
      </w:r>
      <w:r w:rsidRPr="00B9561A">
        <w:rPr>
          <w:rFonts w:ascii="Simplified Arabic" w:eastAsiaTheme="minorHAnsi" w:hAnsi="Simplified Arabic"/>
          <w:sz w:val="24"/>
          <w:rtl/>
        </w:rPr>
        <w:t xml:space="preserve">تقديم، حسب الاقتضاء، </w:t>
      </w:r>
      <w:r w:rsidRPr="00B9561A">
        <w:rPr>
          <w:rFonts w:ascii="Simplified Arabic" w:eastAsiaTheme="minorHAnsi" w:hAnsi="Simplified Arabic" w:hint="cs"/>
          <w:sz w:val="24"/>
          <w:rtl/>
        </w:rPr>
        <w:t>حوافز</w:t>
      </w:r>
      <w:r w:rsidRPr="00B9561A">
        <w:rPr>
          <w:rFonts w:ascii="Simplified Arabic" w:eastAsiaTheme="minorHAnsi" w:hAnsi="Simplified Arabic"/>
          <w:sz w:val="24"/>
          <w:rtl/>
        </w:rPr>
        <w:t xml:space="preserve"> فعالة </w:t>
      </w:r>
      <w:r w:rsidR="000B5E04" w:rsidRPr="00B9561A">
        <w:rPr>
          <w:rFonts w:hint="cs"/>
          <w:sz w:val="24"/>
          <w:rtl/>
        </w:rPr>
        <w:t>وآليات حوكمة مناسبة التي تعزز أفضل الممارسات وأفضل التقنيات المتاحة</w:t>
      </w:r>
      <w:r w:rsidR="00FF6028" w:rsidRPr="00B9561A">
        <w:rPr>
          <w:rFonts w:hint="cs"/>
          <w:sz w:val="24"/>
          <w:rtl/>
        </w:rPr>
        <w:t xml:space="preserve"> والمبتكرة</w:t>
      </w:r>
      <w:r w:rsidR="00C56BB3">
        <w:rPr>
          <w:rFonts w:hint="cs"/>
          <w:sz w:val="24"/>
          <w:rtl/>
        </w:rPr>
        <w:t>،</w:t>
      </w:r>
      <w:r w:rsidR="00FF6028" w:rsidRPr="00B9561A">
        <w:rPr>
          <w:rFonts w:hint="cs"/>
          <w:sz w:val="24"/>
          <w:rtl/>
        </w:rPr>
        <w:t xml:space="preserve"> بما في ذلك</w:t>
      </w:r>
      <w:r w:rsidR="000B5E04" w:rsidRPr="00B9561A">
        <w:rPr>
          <w:rFonts w:hint="cs"/>
          <w:sz w:val="24"/>
          <w:rtl/>
        </w:rPr>
        <w:t xml:space="preserve"> بشأن الاستهلاك والإنتاج المستدامين لتعميم التنوع البيولوجي في</w:t>
      </w:r>
      <w:r w:rsidR="000B5E04" w:rsidRPr="00B9561A">
        <w:rPr>
          <w:rFonts w:ascii="Simplified Arabic" w:eastAsiaTheme="minorHAnsi" w:hAnsi="Simplified Arabic"/>
          <w:sz w:val="24"/>
          <w:rtl/>
        </w:rPr>
        <w:t xml:space="preserve"> </w:t>
      </w:r>
      <w:r w:rsidRPr="00B9561A">
        <w:rPr>
          <w:rFonts w:ascii="Simplified Arabic" w:eastAsiaTheme="minorHAnsi" w:hAnsi="Simplified Arabic"/>
          <w:sz w:val="24"/>
          <w:rtl/>
        </w:rPr>
        <w:t>قطاعات الطاقة والتعدين، والبنية التحتية، والصناعات التحويلية والتجهيز، بما يتماشى مع الالتزامات الدولية</w:t>
      </w:r>
      <w:r w:rsidR="00C56BB3">
        <w:rPr>
          <w:rFonts w:ascii="Simplified Arabic" w:eastAsiaTheme="minorHAnsi" w:hAnsi="Simplified Arabic" w:hint="cs"/>
          <w:sz w:val="24"/>
          <w:rtl/>
        </w:rPr>
        <w:t>؛</w:t>
      </w:r>
    </w:p>
    <w:p w:rsidR="004767B3" w:rsidRPr="00B9561A" w:rsidRDefault="004767B3" w:rsidP="005B284F">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w:t>
      </w:r>
      <w:r w:rsidR="005B284F">
        <w:rPr>
          <w:rFonts w:ascii="Simplified Arabic" w:eastAsiaTheme="minorHAnsi" w:hAnsi="Simplified Arabic" w:hint="cs"/>
          <w:sz w:val="24"/>
          <w:rtl/>
        </w:rPr>
        <w:t>ز</w:t>
      </w:r>
      <w:r w:rsidRPr="00B9561A">
        <w:rPr>
          <w:rFonts w:ascii="Simplified Arabic" w:eastAsiaTheme="minorHAnsi" w:hAnsi="Simplified Arabic" w:hint="cs"/>
          <w:sz w:val="24"/>
          <w:rtl/>
        </w:rPr>
        <w:t>)</w:t>
      </w:r>
      <w:r w:rsidRPr="00B9561A">
        <w:rPr>
          <w:rFonts w:ascii="Simplified Arabic" w:eastAsiaTheme="minorHAnsi" w:hAnsi="Simplified Arabic" w:hint="cs"/>
          <w:sz w:val="24"/>
          <w:rtl/>
        </w:rPr>
        <w:tab/>
      </w:r>
      <w:r w:rsidRPr="00B9561A">
        <w:rPr>
          <w:rFonts w:ascii="Simplified Arabic" w:eastAsiaTheme="minorHAnsi" w:hAnsi="Simplified Arabic"/>
          <w:sz w:val="24"/>
          <w:rtl/>
        </w:rPr>
        <w:t xml:space="preserve">تشجيع وتعزيز أفضل الممارسات بشأن الاستهلاك والإنتاج المستدامين </w:t>
      </w:r>
      <w:r w:rsidR="00397DA5">
        <w:rPr>
          <w:rFonts w:ascii="Simplified Arabic" w:eastAsiaTheme="minorHAnsi" w:hAnsi="Simplified Arabic" w:hint="cs"/>
          <w:sz w:val="24"/>
          <w:rtl/>
        </w:rPr>
        <w:t xml:space="preserve">المنفذة </w:t>
      </w:r>
      <w:r w:rsidRPr="00B9561A">
        <w:rPr>
          <w:rFonts w:ascii="Simplified Arabic" w:eastAsiaTheme="minorHAnsi" w:hAnsi="Simplified Arabic"/>
          <w:sz w:val="24"/>
          <w:rtl/>
        </w:rPr>
        <w:t xml:space="preserve">في قطاعات الطاقة والتعدين، </w:t>
      </w:r>
      <w:r w:rsidRPr="00A16DFA">
        <w:rPr>
          <w:rFonts w:ascii="Simplified Arabic" w:eastAsiaTheme="minorHAnsi" w:hAnsi="Simplified Arabic"/>
          <w:spacing w:val="-8"/>
          <w:sz w:val="24"/>
          <w:rtl/>
        </w:rPr>
        <w:t>والبنية التحتية، والصناعات التحويلية والتجهيز</w:t>
      </w:r>
      <w:r w:rsidRPr="00A16DFA">
        <w:rPr>
          <w:rFonts w:ascii="Simplified Arabic" w:eastAsiaTheme="minorHAnsi" w:hAnsi="Simplified Arabic" w:hint="cs"/>
          <w:spacing w:val="-8"/>
          <w:sz w:val="24"/>
          <w:rtl/>
        </w:rPr>
        <w:t>،</w:t>
      </w:r>
      <w:r w:rsidRPr="00A16DFA">
        <w:rPr>
          <w:rFonts w:ascii="Simplified Arabic" w:eastAsiaTheme="minorHAnsi" w:hAnsi="Simplified Arabic"/>
          <w:spacing w:val="-8"/>
          <w:sz w:val="24"/>
          <w:rtl/>
        </w:rPr>
        <w:t xml:space="preserve"> والقطاعات الأخرى التي تعمل لصالح حفظ التنوع البيولوجي واستخدامه المستدام؛</w:t>
      </w:r>
    </w:p>
    <w:p w:rsidR="004767B3" w:rsidRPr="00B9561A" w:rsidRDefault="004767B3" w:rsidP="005B284F">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w:t>
      </w:r>
      <w:r w:rsidR="005B284F">
        <w:rPr>
          <w:rFonts w:ascii="Simplified Arabic" w:eastAsiaTheme="minorHAnsi" w:hAnsi="Simplified Arabic" w:hint="cs"/>
          <w:sz w:val="24"/>
          <w:rtl/>
        </w:rPr>
        <w:t>ح</w:t>
      </w:r>
      <w:r w:rsidRPr="00B9561A">
        <w:rPr>
          <w:rFonts w:ascii="Simplified Arabic" w:eastAsiaTheme="minorHAnsi" w:hAnsi="Simplified Arabic"/>
          <w:sz w:val="24"/>
          <w:rtl/>
        </w:rPr>
        <w:t>)</w:t>
      </w:r>
      <w:r w:rsidRPr="00B9561A">
        <w:rPr>
          <w:rFonts w:ascii="Simplified Arabic" w:eastAsiaTheme="minorHAnsi" w:hAnsi="Simplified Arabic"/>
          <w:sz w:val="24"/>
          <w:rtl/>
        </w:rPr>
        <w:tab/>
        <w:t xml:space="preserve">استعراض </w:t>
      </w:r>
      <w:r w:rsidR="00397DA5">
        <w:rPr>
          <w:rFonts w:ascii="Simplified Arabic" w:eastAsiaTheme="minorHAnsi" w:hAnsi="Simplified Arabic" w:hint="cs"/>
          <w:sz w:val="24"/>
          <w:rtl/>
        </w:rPr>
        <w:t xml:space="preserve">واستخدام، حسب الاقتضاء، </w:t>
      </w:r>
      <w:r w:rsidRPr="00B9561A">
        <w:rPr>
          <w:rFonts w:ascii="Simplified Arabic" w:eastAsiaTheme="minorHAnsi" w:hAnsi="Simplified Arabic"/>
          <w:sz w:val="24"/>
          <w:rtl/>
        </w:rPr>
        <w:t xml:space="preserve">الأدوات الحالية، بما في ذلك السياسات الموجهة لتخطيط الأعمال والتصميم والإمداد وسلاسل القيمة والمشتريات المستدامة والاستهلاك </w:t>
      </w:r>
      <w:r w:rsidRPr="00B9561A">
        <w:rPr>
          <w:rFonts w:ascii="Simplified Arabic" w:eastAsiaTheme="minorHAnsi" w:hAnsi="Simplified Arabic" w:hint="cs"/>
          <w:sz w:val="24"/>
          <w:rtl/>
        </w:rPr>
        <w:t xml:space="preserve">المستدام </w:t>
      </w:r>
      <w:r w:rsidRPr="00B9561A">
        <w:rPr>
          <w:rFonts w:ascii="Simplified Arabic" w:eastAsiaTheme="minorHAnsi" w:hAnsi="Simplified Arabic"/>
          <w:sz w:val="24"/>
          <w:rtl/>
        </w:rPr>
        <w:t>والسياسات المماثلة، لتعزيز الإنتاج والاستهلاك المستدامين والمتعلقين بالتنوع البيولوجي في قطاعات الطاقة والتعدين</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والبنية التحتية</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والصناعات التحويلية والتجهيز</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لتحويل الأسواق نحو الاستهلاك والإنتاج والابتكار الأكثر استدامة، فضلا عن مواصلة التعاون ووضع وتنفيذ السياسات والتدابير الأخرى</w:t>
      </w:r>
      <w:r w:rsidRPr="00B9561A">
        <w:rPr>
          <w:rFonts w:ascii="Simplified Arabic" w:eastAsiaTheme="minorHAnsi" w:hAnsi="Simplified Arabic" w:hint="cs"/>
          <w:sz w:val="24"/>
          <w:rtl/>
        </w:rPr>
        <w:t xml:space="preserve"> للشركات</w:t>
      </w:r>
      <w:r w:rsidRPr="00B9561A">
        <w:rPr>
          <w:rFonts w:ascii="Simplified Arabic" w:eastAsiaTheme="minorHAnsi" w:hAnsi="Simplified Arabic"/>
          <w:sz w:val="24"/>
          <w:rtl/>
        </w:rPr>
        <w:t>؛</w:t>
      </w:r>
    </w:p>
    <w:p w:rsidR="004767B3" w:rsidRPr="00A16DFA" w:rsidRDefault="004767B3" w:rsidP="005B284F">
      <w:pPr>
        <w:spacing w:after="120"/>
        <w:ind w:firstLine="720"/>
        <w:jc w:val="both"/>
        <w:rPr>
          <w:rFonts w:ascii="Simplified Arabic" w:eastAsiaTheme="minorHAnsi" w:hAnsi="Simplified Arabic"/>
          <w:spacing w:val="-8"/>
          <w:sz w:val="24"/>
          <w:rtl/>
        </w:rPr>
      </w:pPr>
      <w:r w:rsidRPr="00B9561A">
        <w:rPr>
          <w:rFonts w:ascii="Simplified Arabic" w:eastAsiaTheme="minorHAnsi" w:hAnsi="Simplified Arabic"/>
          <w:sz w:val="24"/>
          <w:rtl/>
        </w:rPr>
        <w:t>(</w:t>
      </w:r>
      <w:r w:rsidR="005B284F">
        <w:rPr>
          <w:rFonts w:ascii="Simplified Arabic" w:eastAsiaTheme="minorHAnsi" w:hAnsi="Simplified Arabic" w:hint="cs"/>
          <w:sz w:val="24"/>
          <w:rtl/>
        </w:rPr>
        <w:t>ط</w:t>
      </w:r>
      <w:r w:rsidRPr="00B9561A">
        <w:rPr>
          <w:rFonts w:ascii="Simplified Arabic" w:eastAsiaTheme="minorHAnsi" w:hAnsi="Simplified Arabic"/>
          <w:sz w:val="24"/>
          <w:rtl/>
        </w:rPr>
        <w:t>)</w:t>
      </w:r>
      <w:r w:rsidRPr="00B9561A">
        <w:rPr>
          <w:rFonts w:ascii="Simplified Arabic" w:eastAsiaTheme="minorHAnsi" w:hAnsi="Simplified Arabic"/>
          <w:sz w:val="24"/>
          <w:rtl/>
        </w:rPr>
        <w:tab/>
        <w:t xml:space="preserve">استعراض وتحديث، حسب الاقتضاء، الأطر القانونية والسياسات والممارسات لتعزيز تعميم حفظ التنوع البيولوجي واستخدامه المستدام في السياسات الاجتماعية الاقتصادية وسياسات </w:t>
      </w:r>
      <w:r w:rsidRPr="00B9561A">
        <w:rPr>
          <w:rFonts w:ascii="Simplified Arabic" w:eastAsiaTheme="minorHAnsi" w:hAnsi="Simplified Arabic" w:hint="cs"/>
          <w:sz w:val="24"/>
          <w:rtl/>
        </w:rPr>
        <w:t>قطاع</w:t>
      </w:r>
      <w:r w:rsidRPr="00B9561A">
        <w:rPr>
          <w:rFonts w:ascii="Simplified Arabic" w:eastAsiaTheme="minorHAnsi" w:hAnsi="Simplified Arabic"/>
          <w:sz w:val="24"/>
          <w:rtl/>
        </w:rPr>
        <w:t xml:space="preserve"> الأعمال والتخطيط، بما في ذلك من خلال الحوافز لأفضل الممارسات في سلاسل الإمداد، والإنتاج والاستهلاك </w:t>
      </w:r>
      <w:r w:rsidR="00397DA5">
        <w:rPr>
          <w:rFonts w:ascii="Simplified Arabic" w:eastAsiaTheme="minorHAnsi" w:hAnsi="Simplified Arabic"/>
          <w:sz w:val="24"/>
          <w:rtl/>
        </w:rPr>
        <w:t xml:space="preserve">المستدامين والتدابير على نطاق </w:t>
      </w:r>
      <w:r w:rsidRPr="00B9561A">
        <w:rPr>
          <w:rFonts w:ascii="Simplified Arabic" w:eastAsiaTheme="minorHAnsi" w:hAnsi="Simplified Arabic"/>
          <w:sz w:val="24"/>
          <w:rtl/>
        </w:rPr>
        <w:t xml:space="preserve">مواقع أو مصانع الإنتاج، </w:t>
      </w:r>
      <w:r w:rsidR="00EA514B" w:rsidRPr="00B9561A">
        <w:rPr>
          <w:rFonts w:ascii="Simplified Arabic" w:eastAsiaTheme="minorHAnsi" w:hAnsi="Simplified Arabic" w:hint="cs"/>
          <w:sz w:val="24"/>
          <w:rtl/>
        </w:rPr>
        <w:t xml:space="preserve">التي تتطلب </w:t>
      </w:r>
      <w:r w:rsidR="001232D5" w:rsidRPr="00B9561A">
        <w:rPr>
          <w:rFonts w:ascii="Simplified Arabic" w:eastAsiaTheme="minorHAnsi" w:hAnsi="Simplified Arabic" w:hint="cs"/>
          <w:sz w:val="24"/>
          <w:rtl/>
        </w:rPr>
        <w:t xml:space="preserve">الإبلاغ من قبل </w:t>
      </w:r>
      <w:r w:rsidRPr="00B9561A">
        <w:rPr>
          <w:rFonts w:ascii="Simplified Arabic" w:eastAsiaTheme="minorHAnsi" w:hAnsi="Simplified Arabic"/>
          <w:sz w:val="24"/>
          <w:rtl/>
        </w:rPr>
        <w:t>الشركات عن تبعيات التنوع البيولوجي والآثار عليه،</w:t>
      </w:r>
      <w:r w:rsidR="00EA514B" w:rsidRPr="00B9561A">
        <w:rPr>
          <w:rFonts w:hint="cs"/>
          <w:sz w:val="24"/>
          <w:rtl/>
        </w:rPr>
        <w:t xml:space="preserve"> و</w:t>
      </w:r>
      <w:r w:rsidR="00EA514B" w:rsidRPr="00B9561A">
        <w:rPr>
          <w:rStyle w:val="shorttext"/>
          <w:rFonts w:hint="cs"/>
          <w:sz w:val="24"/>
          <w:rtl/>
        </w:rPr>
        <w:t xml:space="preserve">تعزيز </w:t>
      </w:r>
      <w:r w:rsidR="00397DA5">
        <w:rPr>
          <w:rStyle w:val="shorttext"/>
          <w:rFonts w:hint="cs"/>
          <w:sz w:val="24"/>
          <w:rtl/>
        </w:rPr>
        <w:t>الإفصاح</w:t>
      </w:r>
      <w:r w:rsidR="00EA514B" w:rsidRPr="00B9561A">
        <w:rPr>
          <w:rStyle w:val="shorttext"/>
          <w:rFonts w:hint="cs"/>
          <w:sz w:val="24"/>
          <w:rtl/>
        </w:rPr>
        <w:t xml:space="preserve"> الطوعي،</w:t>
      </w:r>
      <w:r w:rsidRPr="00B9561A">
        <w:rPr>
          <w:rFonts w:ascii="Simplified Arabic" w:eastAsiaTheme="minorHAnsi" w:hAnsi="Simplified Arabic"/>
          <w:sz w:val="24"/>
          <w:rtl/>
        </w:rPr>
        <w:t xml:space="preserve"> واعتماد أو تحديث القوانين المتعلقة بالمشتريات المستدامة</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والسياسات المماثلة </w:t>
      </w:r>
      <w:r w:rsidRPr="00A16DFA">
        <w:rPr>
          <w:rFonts w:ascii="Simplified Arabic" w:eastAsiaTheme="minorHAnsi" w:hAnsi="Simplified Arabic"/>
          <w:spacing w:val="-8"/>
          <w:sz w:val="24"/>
          <w:rtl/>
        </w:rPr>
        <w:t>لتحويل الأسواق نحو منتجات وتكنولوجيات أكثر استدامة؛</w:t>
      </w:r>
    </w:p>
    <w:p w:rsidR="004767B3" w:rsidRPr="00B9561A" w:rsidRDefault="004767B3" w:rsidP="005B284F">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w:t>
      </w:r>
      <w:r w:rsidR="005B284F">
        <w:rPr>
          <w:rFonts w:ascii="Simplified Arabic" w:eastAsiaTheme="minorHAnsi" w:hAnsi="Simplified Arabic" w:hint="cs"/>
          <w:sz w:val="24"/>
          <w:rtl/>
        </w:rPr>
        <w:t>ي</w:t>
      </w:r>
      <w:r w:rsidRPr="00B9561A">
        <w:rPr>
          <w:rFonts w:ascii="Simplified Arabic" w:eastAsiaTheme="minorHAnsi" w:hAnsi="Simplified Arabic"/>
          <w:sz w:val="24"/>
          <w:rtl/>
        </w:rPr>
        <w:t>)</w:t>
      </w:r>
      <w:r w:rsidRPr="00B9561A">
        <w:rPr>
          <w:rFonts w:ascii="Simplified Arabic" w:eastAsiaTheme="minorHAnsi" w:hAnsi="Simplified Arabic"/>
          <w:sz w:val="24"/>
          <w:rtl/>
        </w:rPr>
        <w:tab/>
        <w:t>تصميم وتنفيذ، حسب الاقتضاء، تدابير لتشجيع استثمارات قطاع الأعمال والقطاع المالي لتعميم التنوع البيولوجي في جميع القطاعات، بما في ذلك تدابير لتشجيع ال</w:t>
      </w:r>
      <w:r w:rsidR="00397DA5">
        <w:rPr>
          <w:rFonts w:ascii="Simplified Arabic" w:eastAsiaTheme="minorHAnsi" w:hAnsi="Simplified Arabic" w:hint="cs"/>
          <w:sz w:val="24"/>
          <w:rtl/>
        </w:rPr>
        <w:t>إفصاح</w:t>
      </w:r>
      <w:r w:rsidRPr="00B9561A">
        <w:rPr>
          <w:rFonts w:ascii="Simplified Arabic" w:eastAsiaTheme="minorHAnsi" w:hAnsi="Simplified Arabic"/>
          <w:sz w:val="24"/>
          <w:rtl/>
        </w:rPr>
        <w:t xml:space="preserve"> العلني عن أنشطة الشركات ذات الصلة بالتنوع البيولوجي وتشجيع القطاع المالي على وضع نُهج لتعميم</w:t>
      </w:r>
      <w:r w:rsidRPr="00B9561A">
        <w:rPr>
          <w:rFonts w:ascii="Simplified Arabic" w:eastAsiaTheme="minorHAnsi" w:hAnsi="Simplified Arabic" w:hint="cs"/>
          <w:sz w:val="24"/>
          <w:rtl/>
        </w:rPr>
        <w:t xml:space="preserve"> قيم</w:t>
      </w:r>
      <w:r w:rsidRPr="00B9561A">
        <w:rPr>
          <w:rFonts w:ascii="Simplified Arabic" w:eastAsiaTheme="minorHAnsi" w:hAnsi="Simplified Arabic"/>
          <w:sz w:val="24"/>
          <w:rtl/>
        </w:rPr>
        <w:t xml:space="preserve"> التنوع البيولوجي </w:t>
      </w:r>
      <w:r w:rsidRPr="00B9561A">
        <w:rPr>
          <w:rFonts w:ascii="Simplified Arabic" w:eastAsiaTheme="minorHAnsi" w:hAnsi="Simplified Arabic" w:hint="cs"/>
          <w:sz w:val="24"/>
          <w:rtl/>
        </w:rPr>
        <w:t xml:space="preserve">والنظم الإيكولوجية </w:t>
      </w:r>
      <w:r w:rsidRPr="00B9561A">
        <w:rPr>
          <w:rFonts w:ascii="Simplified Arabic" w:eastAsiaTheme="minorHAnsi" w:hAnsi="Simplified Arabic"/>
          <w:sz w:val="24"/>
          <w:rtl/>
        </w:rPr>
        <w:t>في التمويل والاستثمار</w:t>
      </w:r>
      <w:r w:rsidRPr="00B9561A">
        <w:rPr>
          <w:rFonts w:ascii="Simplified Arabic" w:eastAsiaTheme="minorHAnsi" w:hAnsi="Simplified Arabic" w:hint="cs"/>
          <w:sz w:val="24"/>
          <w:rtl/>
        </w:rPr>
        <w:t xml:space="preserve"> وفقا للفقرة 9(ب)(2) من المقرر 10/3</w:t>
      </w:r>
      <w:r w:rsidRPr="00B9561A">
        <w:rPr>
          <w:rFonts w:ascii="Simplified Arabic" w:eastAsiaTheme="minorHAnsi" w:hAnsi="Simplified Arabic"/>
          <w:sz w:val="24"/>
          <w:rtl/>
        </w:rPr>
        <w:t>؛</w:t>
      </w:r>
    </w:p>
    <w:p w:rsidR="004767B3" w:rsidRPr="00B9561A" w:rsidRDefault="004767B3" w:rsidP="005B284F">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w:t>
      </w:r>
      <w:r w:rsidR="005B284F">
        <w:rPr>
          <w:rFonts w:ascii="Simplified Arabic" w:eastAsiaTheme="minorHAnsi" w:hAnsi="Simplified Arabic" w:hint="cs"/>
          <w:sz w:val="24"/>
          <w:rtl/>
        </w:rPr>
        <w:t>ك</w:t>
      </w:r>
      <w:r w:rsidRPr="00B9561A">
        <w:rPr>
          <w:rFonts w:ascii="Simplified Arabic" w:eastAsiaTheme="minorHAnsi" w:hAnsi="Simplified Arabic"/>
          <w:sz w:val="24"/>
          <w:rtl/>
        </w:rPr>
        <w:t>)</w:t>
      </w:r>
      <w:r w:rsidRPr="00B9561A">
        <w:rPr>
          <w:rFonts w:ascii="Simplified Arabic" w:eastAsiaTheme="minorHAnsi" w:hAnsi="Simplified Arabic"/>
          <w:sz w:val="24"/>
          <w:rtl/>
        </w:rPr>
        <w:tab/>
        <w:t>تشجيع تطبيق التكنولوجيا والبحث و</w:t>
      </w:r>
      <w:r w:rsidR="00850957" w:rsidRPr="00B9561A">
        <w:rPr>
          <w:rFonts w:ascii="Simplified Arabic" w:eastAsiaTheme="minorHAnsi" w:hAnsi="Simplified Arabic"/>
          <w:sz w:val="24"/>
          <w:rtl/>
        </w:rPr>
        <w:t>التطوير والابتكار فيما يتعلق ب</w:t>
      </w:r>
      <w:r w:rsidRPr="00B9561A">
        <w:rPr>
          <w:rFonts w:ascii="Simplified Arabic" w:eastAsiaTheme="minorHAnsi" w:hAnsi="Simplified Arabic"/>
          <w:sz w:val="24"/>
          <w:rtl/>
        </w:rPr>
        <w:t xml:space="preserve">تعميم </w:t>
      </w:r>
      <w:r w:rsidR="00850957" w:rsidRPr="00B9561A">
        <w:rPr>
          <w:rFonts w:ascii="Simplified Arabic" w:eastAsiaTheme="minorHAnsi" w:hAnsi="Simplified Arabic" w:hint="cs"/>
          <w:sz w:val="24"/>
          <w:rtl/>
        </w:rPr>
        <w:t xml:space="preserve">التنوع البيولوجي </w:t>
      </w:r>
      <w:r w:rsidRPr="00B9561A">
        <w:rPr>
          <w:rFonts w:ascii="Simplified Arabic" w:eastAsiaTheme="minorHAnsi" w:hAnsi="Simplified Arabic"/>
          <w:sz w:val="24"/>
          <w:rtl/>
        </w:rPr>
        <w:t>في قطاعات الطاقة والتعدين</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والبنية التحتية</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والصناعات التحويلية والتجهيز؛</w:t>
      </w:r>
    </w:p>
    <w:p w:rsidR="004767B3" w:rsidRPr="00B9561A" w:rsidRDefault="004767B3" w:rsidP="005B284F">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lastRenderedPageBreak/>
        <w:t>(</w:t>
      </w:r>
      <w:r w:rsidR="005B284F">
        <w:rPr>
          <w:rFonts w:ascii="Simplified Arabic" w:eastAsiaTheme="minorHAnsi" w:hAnsi="Simplified Arabic" w:hint="cs"/>
          <w:sz w:val="24"/>
          <w:rtl/>
        </w:rPr>
        <w:t>ل</w:t>
      </w:r>
      <w:r w:rsidRPr="00B9561A">
        <w:rPr>
          <w:rFonts w:ascii="Simplified Arabic" w:eastAsiaTheme="minorHAnsi" w:hAnsi="Simplified Arabic"/>
          <w:sz w:val="24"/>
          <w:rtl/>
        </w:rPr>
        <w:t>)</w:t>
      </w:r>
      <w:r w:rsidRPr="00B9561A">
        <w:rPr>
          <w:rFonts w:ascii="Simplified Arabic" w:eastAsiaTheme="minorHAnsi" w:hAnsi="Simplified Arabic"/>
          <w:sz w:val="24"/>
          <w:rtl/>
        </w:rPr>
        <w:tab/>
        <w:t>تقييم الفرص المتاحة للاستفادة من النُهج القائمة على النظم الإيكولوجية في قطاع</w:t>
      </w:r>
      <w:r w:rsidRPr="00B9561A">
        <w:rPr>
          <w:rFonts w:ascii="Simplified Arabic" w:eastAsiaTheme="minorHAnsi" w:hAnsi="Simplified Arabic" w:hint="cs"/>
          <w:sz w:val="24"/>
          <w:rtl/>
        </w:rPr>
        <w:t>ات</w:t>
      </w:r>
      <w:r w:rsidRPr="00B9561A">
        <w:rPr>
          <w:rFonts w:ascii="Simplified Arabic" w:eastAsiaTheme="minorHAnsi" w:hAnsi="Simplified Arabic"/>
          <w:sz w:val="24"/>
          <w:rtl/>
        </w:rPr>
        <w:t xml:space="preserve"> الطاقة والتعدين</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والبنية التحتية</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والصناعات التحويلية والتجهيز، حسب الاقتضاء؛</w:t>
      </w:r>
    </w:p>
    <w:p w:rsidR="004767B3" w:rsidRPr="00B9561A" w:rsidRDefault="004767B3" w:rsidP="005B284F">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w:t>
      </w:r>
      <w:r w:rsidR="005B284F">
        <w:rPr>
          <w:rFonts w:ascii="Simplified Arabic" w:eastAsiaTheme="minorHAnsi" w:hAnsi="Simplified Arabic" w:hint="cs"/>
          <w:sz w:val="24"/>
          <w:rtl/>
        </w:rPr>
        <w:t>م</w:t>
      </w:r>
      <w:r w:rsidRPr="00B9561A">
        <w:rPr>
          <w:rFonts w:ascii="Simplified Arabic" w:eastAsiaTheme="minorHAnsi" w:hAnsi="Simplified Arabic"/>
          <w:sz w:val="24"/>
          <w:rtl/>
        </w:rPr>
        <w:t>)</w:t>
      </w:r>
      <w:r w:rsidRPr="00B9561A">
        <w:rPr>
          <w:rFonts w:ascii="Simplified Arabic" w:eastAsiaTheme="minorHAnsi" w:hAnsi="Simplified Arabic"/>
          <w:sz w:val="24"/>
          <w:rtl/>
        </w:rPr>
        <w:tab/>
        <w:t xml:space="preserve">إدماج التنوع البيولوجي ووظائف وخدمات النظم الإيكولوجية في تخطيط المدن وتطويرها، </w:t>
      </w:r>
      <w:r w:rsidRPr="00B9561A">
        <w:rPr>
          <w:rFonts w:ascii="Simplified Arabic" w:eastAsiaTheme="minorHAnsi" w:hAnsi="Simplified Arabic" w:hint="cs"/>
          <w:sz w:val="24"/>
          <w:rtl/>
        </w:rPr>
        <w:t>بما في ذلك</w:t>
      </w:r>
      <w:r w:rsidRPr="00B9561A">
        <w:rPr>
          <w:rFonts w:ascii="Simplified Arabic" w:eastAsiaTheme="minorHAnsi" w:hAnsi="Simplified Arabic"/>
          <w:sz w:val="24"/>
          <w:rtl/>
        </w:rPr>
        <w:t xml:space="preserve"> نُهُج لحفظ التنوع البيولوجي ووظائف وخدمات النظم الإيكولوجية وتعزيزها واستعادتها واستخدامها على نحو مستدام في التخطيط المكاني عبر المدن والمناظر الطبيعية البرية والبحرية؛</w:t>
      </w:r>
    </w:p>
    <w:p w:rsidR="004767B3" w:rsidRPr="00B9561A" w:rsidRDefault="004767B3" w:rsidP="005B284F">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w:t>
      </w:r>
      <w:r w:rsidR="005B284F">
        <w:rPr>
          <w:rFonts w:ascii="Simplified Arabic" w:eastAsiaTheme="minorHAnsi" w:hAnsi="Simplified Arabic" w:hint="cs"/>
          <w:sz w:val="24"/>
          <w:rtl/>
        </w:rPr>
        <w:t>ن</w:t>
      </w:r>
      <w:r w:rsidRPr="00B9561A">
        <w:rPr>
          <w:rFonts w:ascii="Simplified Arabic" w:eastAsiaTheme="minorHAnsi" w:hAnsi="Simplified Arabic"/>
          <w:sz w:val="24"/>
          <w:rtl/>
        </w:rPr>
        <w:t>)</w:t>
      </w:r>
      <w:r w:rsidRPr="00B9561A">
        <w:rPr>
          <w:rFonts w:ascii="Simplified Arabic" w:eastAsiaTheme="minorHAnsi" w:hAnsi="Simplified Arabic"/>
          <w:sz w:val="24"/>
          <w:rtl/>
        </w:rPr>
        <w:tab/>
        <w:t>العمل مع الشعوب الأصلية والمجتمعات المحلية وجميع أصحاب المصلحة المعنيين عبر القطاعات العامة والخاصة والمجتمع المدني من أجل إنشاء وتعزيز آليات تنسيق لتيسير معالجة الأسباب الكامنة وراء فقدان التنوع البيولوجي وتعزيز تعميم التنوع البيولوجي في جميع القطاعات؛</w:t>
      </w:r>
    </w:p>
    <w:p w:rsidR="004767B3" w:rsidRPr="00B9561A" w:rsidRDefault="004767B3" w:rsidP="005B284F">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w:t>
      </w:r>
      <w:r w:rsidR="005B284F">
        <w:rPr>
          <w:rFonts w:ascii="Simplified Arabic" w:eastAsiaTheme="minorHAnsi" w:hAnsi="Simplified Arabic" w:hint="cs"/>
          <w:sz w:val="24"/>
          <w:rtl/>
        </w:rPr>
        <w:t>س</w:t>
      </w:r>
      <w:r w:rsidRPr="00B9561A">
        <w:rPr>
          <w:rFonts w:ascii="Simplified Arabic" w:eastAsiaTheme="minorHAnsi" w:hAnsi="Simplified Arabic"/>
          <w:sz w:val="24"/>
          <w:rtl/>
        </w:rPr>
        <w:t>)</w:t>
      </w:r>
      <w:r w:rsidRPr="00B9561A">
        <w:rPr>
          <w:rFonts w:ascii="Simplified Arabic" w:eastAsiaTheme="minorHAnsi" w:hAnsi="Simplified Arabic"/>
          <w:sz w:val="24"/>
          <w:rtl/>
        </w:rPr>
        <w:tab/>
        <w:t>إنشاء آليات تنسيق حكومية، وآليات لانخراط أصحاب المصلحة وإشراكهم، ومنصات معرفة متعددة أصحاب المصلحة، ومؤسسات المراجعة أو التقييم الحكومية المستقلة لتعزيز تعميم التنوع البيولوجي وتعزيز التنفيذ على المستوى الوطني؛</w:t>
      </w:r>
    </w:p>
    <w:p w:rsidR="004767B3" w:rsidRPr="00B9561A" w:rsidRDefault="004767B3" w:rsidP="005B284F">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w:t>
      </w:r>
      <w:r w:rsidR="005B284F">
        <w:rPr>
          <w:rFonts w:ascii="Simplified Arabic" w:eastAsiaTheme="minorHAnsi" w:hAnsi="Simplified Arabic" w:hint="cs"/>
          <w:sz w:val="24"/>
          <w:rtl/>
        </w:rPr>
        <w:t>ع</w:t>
      </w:r>
      <w:r w:rsidRPr="00B9561A">
        <w:rPr>
          <w:rFonts w:ascii="Simplified Arabic" w:eastAsiaTheme="minorHAnsi" w:hAnsi="Simplified Arabic"/>
          <w:sz w:val="24"/>
          <w:rtl/>
        </w:rPr>
        <w:t>)</w:t>
      </w:r>
      <w:r w:rsidRPr="00B9561A">
        <w:rPr>
          <w:rFonts w:ascii="Simplified Arabic" w:eastAsiaTheme="minorHAnsi" w:hAnsi="Simplified Arabic"/>
          <w:sz w:val="24"/>
          <w:rtl/>
        </w:rPr>
        <w:tab/>
        <w:t>إنشاء منصات معرفة لجمع الوكالات الحكومية على مختلف المستويات</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وقطاع الأعمال</w:t>
      </w:r>
      <w:r w:rsidR="0011114F">
        <w:rPr>
          <w:rFonts w:ascii="Simplified Arabic" w:eastAsiaTheme="minorHAnsi" w:hAnsi="Simplified Arabic" w:hint="cs"/>
          <w:sz w:val="24"/>
          <w:rtl/>
        </w:rPr>
        <w:t>،</w:t>
      </w:r>
      <w:r w:rsidRPr="00B9561A">
        <w:rPr>
          <w:rFonts w:ascii="Simplified Arabic" w:eastAsiaTheme="minorHAnsi" w:hAnsi="Simplified Arabic"/>
          <w:sz w:val="24"/>
          <w:rtl/>
        </w:rPr>
        <w:t xml:space="preserve"> والشعوب الأصلية والمجتمعات المحلية وأصحاب المصلحة لمعالجة القضايا التقنية فيما يتعلق بتعميم التنوع البيولوجي، مع مراعاة المسائل المتعلقة بالإشراف البيئي والمسؤولية الاجتماعية </w:t>
      </w:r>
      <w:r w:rsidRPr="00B9561A">
        <w:rPr>
          <w:rFonts w:ascii="Simplified Arabic" w:eastAsiaTheme="minorHAnsi" w:hAnsi="Simplified Arabic" w:hint="cs"/>
          <w:sz w:val="24"/>
          <w:rtl/>
        </w:rPr>
        <w:t>للشركات</w:t>
      </w:r>
      <w:r w:rsidRPr="00B9561A">
        <w:rPr>
          <w:rFonts w:ascii="Simplified Arabic" w:eastAsiaTheme="minorHAnsi" w:hAnsi="Simplified Arabic"/>
          <w:sz w:val="24"/>
          <w:rtl/>
        </w:rPr>
        <w:t>؛</w:t>
      </w:r>
    </w:p>
    <w:p w:rsidR="004767B3" w:rsidRPr="00B9561A" w:rsidRDefault="004767B3" w:rsidP="005B284F">
      <w:pPr>
        <w:spacing w:after="120"/>
        <w:ind w:firstLine="720"/>
        <w:jc w:val="both"/>
        <w:rPr>
          <w:rFonts w:ascii="Simplified Arabic" w:eastAsiaTheme="minorHAnsi" w:hAnsi="Simplified Arabic"/>
          <w:sz w:val="24"/>
          <w:rtl/>
        </w:rPr>
      </w:pPr>
      <w:r w:rsidRPr="00B9561A">
        <w:rPr>
          <w:rFonts w:ascii="Simplified Arabic" w:eastAsiaTheme="minorHAnsi" w:hAnsi="Simplified Arabic"/>
          <w:sz w:val="24"/>
          <w:rtl/>
        </w:rPr>
        <w:t>(</w:t>
      </w:r>
      <w:r w:rsidR="005B284F">
        <w:rPr>
          <w:rFonts w:ascii="Simplified Arabic" w:eastAsiaTheme="minorHAnsi" w:hAnsi="Simplified Arabic" w:hint="cs"/>
          <w:sz w:val="24"/>
          <w:rtl/>
        </w:rPr>
        <w:t>ف</w:t>
      </w:r>
      <w:r w:rsidRPr="00B9561A">
        <w:rPr>
          <w:rFonts w:ascii="Simplified Arabic" w:eastAsiaTheme="minorHAnsi" w:hAnsi="Simplified Arabic"/>
          <w:sz w:val="24"/>
          <w:rtl/>
        </w:rPr>
        <w:t>)</w:t>
      </w:r>
      <w:r w:rsidRPr="00B9561A">
        <w:rPr>
          <w:rFonts w:ascii="Simplified Arabic" w:eastAsiaTheme="minorHAnsi" w:hAnsi="Simplified Arabic"/>
          <w:sz w:val="24"/>
          <w:rtl/>
        </w:rPr>
        <w:tab/>
        <w:t>بناء القدرات وتعزيز بناء القدرات من أجل التعميم الفعال للتنوع البيولوجي؛</w:t>
      </w:r>
    </w:p>
    <w:p w:rsidR="000A4B7B" w:rsidRPr="00B9561A" w:rsidRDefault="000A4B7B" w:rsidP="005B284F">
      <w:pPr>
        <w:spacing w:after="120"/>
        <w:ind w:firstLine="720"/>
        <w:jc w:val="both"/>
        <w:rPr>
          <w:rFonts w:ascii="Simplified Arabic" w:eastAsiaTheme="minorHAnsi" w:hAnsi="Simplified Arabic"/>
          <w:sz w:val="24"/>
        </w:rPr>
      </w:pPr>
      <w:r w:rsidRPr="00B9561A">
        <w:rPr>
          <w:rFonts w:ascii="Simplified Arabic" w:eastAsiaTheme="minorHAnsi" w:hAnsi="Simplified Arabic" w:hint="cs"/>
          <w:sz w:val="24"/>
          <w:rtl/>
        </w:rPr>
        <w:t>(</w:t>
      </w:r>
      <w:r w:rsidR="005B284F">
        <w:rPr>
          <w:rFonts w:ascii="Simplified Arabic" w:eastAsiaTheme="minorHAnsi" w:hAnsi="Simplified Arabic" w:hint="cs"/>
          <w:sz w:val="24"/>
          <w:rtl/>
        </w:rPr>
        <w:t>ص</w:t>
      </w:r>
      <w:r w:rsidRPr="00B9561A">
        <w:rPr>
          <w:rFonts w:ascii="Simplified Arabic" w:eastAsiaTheme="minorHAnsi" w:hAnsi="Simplified Arabic" w:hint="cs"/>
          <w:sz w:val="24"/>
          <w:rtl/>
        </w:rPr>
        <w:t>)</w:t>
      </w:r>
      <w:r w:rsidR="0011114F">
        <w:rPr>
          <w:rFonts w:ascii="Simplified Arabic" w:eastAsiaTheme="minorHAnsi" w:hAnsi="Simplified Arabic" w:hint="cs"/>
          <w:sz w:val="24"/>
          <w:rtl/>
        </w:rPr>
        <w:tab/>
      </w:r>
      <w:r w:rsidR="00DB0AA0" w:rsidRPr="00B9561A">
        <w:rPr>
          <w:rFonts w:ascii="Simplified Arabic" w:eastAsiaTheme="minorHAnsi" w:hAnsi="Simplified Arabic" w:hint="cs"/>
          <w:sz w:val="24"/>
          <w:rtl/>
        </w:rPr>
        <w:t>تعزيز صياغة السياسات وخطط العمل والإجراءات الملموسة فيما بين الوزارات والوكالات والهيئات الأخرى المسؤولة عن التنوع البيولوجي وقطاعات الطاقة والتعدين</w:t>
      </w:r>
      <w:r w:rsidR="0011114F">
        <w:rPr>
          <w:rFonts w:ascii="Simplified Arabic" w:eastAsiaTheme="minorHAnsi" w:hAnsi="Simplified Arabic" w:hint="cs"/>
          <w:sz w:val="24"/>
          <w:rtl/>
        </w:rPr>
        <w:t>،</w:t>
      </w:r>
      <w:r w:rsidR="00DB0AA0" w:rsidRPr="00B9561A">
        <w:rPr>
          <w:rFonts w:ascii="Simplified Arabic" w:eastAsiaTheme="minorHAnsi" w:hAnsi="Simplified Arabic" w:hint="cs"/>
          <w:sz w:val="24"/>
          <w:rtl/>
        </w:rPr>
        <w:t xml:space="preserve"> والبنية التحتية</w:t>
      </w:r>
      <w:r w:rsidR="0011114F">
        <w:rPr>
          <w:rFonts w:ascii="Simplified Arabic" w:eastAsiaTheme="minorHAnsi" w:hAnsi="Simplified Arabic" w:hint="cs"/>
          <w:sz w:val="24"/>
          <w:rtl/>
        </w:rPr>
        <w:t>،</w:t>
      </w:r>
      <w:r w:rsidR="00DB0AA0" w:rsidRPr="00B9561A">
        <w:rPr>
          <w:rFonts w:ascii="Simplified Arabic" w:eastAsiaTheme="minorHAnsi" w:hAnsi="Simplified Arabic" w:hint="cs"/>
          <w:sz w:val="24"/>
          <w:rtl/>
        </w:rPr>
        <w:t xml:space="preserve"> </w:t>
      </w:r>
      <w:r w:rsidR="0011114F">
        <w:rPr>
          <w:rFonts w:ascii="Simplified Arabic" w:eastAsiaTheme="minorHAnsi" w:hAnsi="Simplified Arabic" w:hint="cs"/>
          <w:sz w:val="24"/>
          <w:rtl/>
        </w:rPr>
        <w:t>والصناعات التحويلية والتجهيز</w:t>
      </w:r>
      <w:r w:rsidR="00DB0AA0" w:rsidRPr="00B9561A">
        <w:rPr>
          <w:rFonts w:ascii="Simplified Arabic" w:eastAsiaTheme="minorHAnsi" w:hAnsi="Simplified Arabic" w:hint="cs"/>
          <w:sz w:val="24"/>
          <w:rtl/>
        </w:rPr>
        <w:t xml:space="preserve">، لتيسير تعميم التنوع البيولوجي في </w:t>
      </w:r>
      <w:r w:rsidR="00A07A0B" w:rsidRPr="00B9561A">
        <w:rPr>
          <w:rFonts w:ascii="Simplified Arabic" w:eastAsiaTheme="minorHAnsi" w:hAnsi="Simplified Arabic" w:hint="cs"/>
          <w:sz w:val="24"/>
          <w:rtl/>
        </w:rPr>
        <w:t xml:space="preserve">هذه القطاعات، ضمن </w:t>
      </w:r>
      <w:r w:rsidR="00DB0AA0" w:rsidRPr="00B9561A">
        <w:rPr>
          <w:rFonts w:ascii="Simplified Arabic" w:eastAsiaTheme="minorHAnsi" w:hAnsi="Simplified Arabic" w:hint="cs"/>
          <w:sz w:val="24"/>
          <w:rtl/>
        </w:rPr>
        <w:t>إطار الخطة الاستراتيجية للتنوع البيولوجي 2011-2020 وخطة التنمية المستدامة لعام 2030</w:t>
      </w:r>
      <w:r w:rsidR="00A07A0B" w:rsidRPr="00B9561A">
        <w:rPr>
          <w:rFonts w:hint="cs"/>
          <w:sz w:val="24"/>
          <w:rtl/>
        </w:rPr>
        <w:t>،</w:t>
      </w:r>
      <w:r w:rsidR="0011114F">
        <w:rPr>
          <w:rFonts w:hint="cs"/>
          <w:sz w:val="24"/>
          <w:vertAlign w:val="superscript"/>
          <w:rtl/>
        </w:rPr>
        <w:t>4</w:t>
      </w:r>
      <w:r w:rsidR="00A07A0B" w:rsidRPr="00B9561A">
        <w:rPr>
          <w:rFonts w:hint="cs"/>
          <w:sz w:val="24"/>
          <w:rtl/>
        </w:rPr>
        <w:t xml:space="preserve"> </w:t>
      </w:r>
      <w:r w:rsidR="00DB0AA0" w:rsidRPr="00B9561A">
        <w:rPr>
          <w:rFonts w:hint="cs"/>
          <w:sz w:val="24"/>
          <w:rtl/>
        </w:rPr>
        <w:t>وإدراج هذه السياسات وخطط العمل والإجراءات الملموسة في استراتيجياتها وخطط عملها الوطنية للتنوع البيولوجي، حسب الاقتضاء؛</w:t>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يدعو</w:t>
      </w:r>
      <w:r w:rsidRPr="00B9561A">
        <w:rPr>
          <w:rFonts w:ascii="Simplified Arabic" w:eastAsiaTheme="minorHAnsi" w:hAnsi="Simplified Arabic"/>
          <w:sz w:val="24"/>
          <w:rtl/>
        </w:rPr>
        <w:t xml:space="preserve"> الشركات إلى استخدام التصنيف المنقح لإجراءات الإبلاغ عن أنشطة الشركات المتعلقة بالتنوع البيولوجي، والإرشادات ذات الصل</w:t>
      </w:r>
      <w:r w:rsidR="0024261B" w:rsidRPr="00B9561A">
        <w:rPr>
          <w:rFonts w:ascii="Simplified Arabic" w:eastAsiaTheme="minorHAnsi" w:hAnsi="Simplified Arabic"/>
          <w:sz w:val="24"/>
          <w:rtl/>
        </w:rPr>
        <w:t>ة التي أعدتها الأمينة التنفيذية</w:t>
      </w:r>
      <w:r w:rsidR="0024261B" w:rsidRPr="00B9561A">
        <w:rPr>
          <w:rFonts w:ascii="Simplified Arabic" w:eastAsiaTheme="minorHAnsi" w:hAnsi="Simplified Arabic" w:hint="cs"/>
          <w:sz w:val="24"/>
          <w:rtl/>
        </w:rPr>
        <w:t xml:space="preserve">، </w:t>
      </w:r>
      <w:r w:rsidR="001232D5" w:rsidRPr="00B9561A">
        <w:rPr>
          <w:rFonts w:ascii="Simplified Arabic" w:eastAsiaTheme="minorHAnsi" w:hAnsi="Simplified Arabic" w:hint="cs"/>
          <w:sz w:val="24"/>
          <w:rtl/>
        </w:rPr>
        <w:t xml:space="preserve">بما في ذلك </w:t>
      </w:r>
      <w:r w:rsidR="00E36E3D" w:rsidRPr="00B9561A">
        <w:rPr>
          <w:rFonts w:ascii="Simplified Arabic" w:eastAsiaTheme="minorHAnsi" w:hAnsi="Simplified Arabic" w:hint="cs"/>
          <w:sz w:val="24"/>
          <w:rtl/>
        </w:rPr>
        <w:t xml:space="preserve">لغرض </w:t>
      </w:r>
      <w:r w:rsidR="0024261B" w:rsidRPr="00B9561A">
        <w:rPr>
          <w:rFonts w:hint="cs"/>
          <w:sz w:val="24"/>
          <w:rtl/>
        </w:rPr>
        <w:t xml:space="preserve">تحسين توافر معلومات قابلة للمقارنة عن أداء التنوع البيولوجي للشركات </w:t>
      </w:r>
      <w:r w:rsidR="007525AF" w:rsidRPr="00B9561A">
        <w:rPr>
          <w:rFonts w:hint="cs"/>
          <w:sz w:val="24"/>
          <w:rtl/>
        </w:rPr>
        <w:t>لجميع أصحاب المصلحة</w:t>
      </w:r>
      <w:r w:rsidR="0024261B" w:rsidRPr="00B9561A">
        <w:rPr>
          <w:rFonts w:hint="cs"/>
          <w:sz w:val="24"/>
          <w:rtl/>
        </w:rPr>
        <w:t>، بما في ذلك المستثمرين والمجتمع المدني</w:t>
      </w:r>
      <w:r w:rsidR="007525AF" w:rsidRPr="00B9561A">
        <w:rPr>
          <w:rFonts w:hint="cs"/>
          <w:sz w:val="24"/>
          <w:rtl/>
        </w:rPr>
        <w:t>؛</w:t>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يدعو</w:t>
      </w:r>
      <w:r w:rsidRPr="00B9561A">
        <w:rPr>
          <w:rFonts w:ascii="Simplified Arabic" w:eastAsiaTheme="minorHAnsi" w:hAnsi="Simplified Arabic"/>
          <w:sz w:val="24"/>
          <w:rtl/>
        </w:rPr>
        <w:t xml:space="preserve"> مصارف التنمية متعددة الأطراف وشركات التأمين و</w:t>
      </w:r>
      <w:r w:rsidRPr="00B9561A">
        <w:rPr>
          <w:rFonts w:ascii="Simplified Arabic" w:eastAsiaTheme="minorHAnsi" w:hAnsi="Simplified Arabic" w:hint="cs"/>
          <w:sz w:val="24"/>
          <w:rtl/>
        </w:rPr>
        <w:t xml:space="preserve">قطاع الأعمال، </w:t>
      </w:r>
      <w:r w:rsidRPr="00B9561A">
        <w:rPr>
          <w:rFonts w:ascii="Simplified Arabic" w:eastAsiaTheme="minorHAnsi" w:hAnsi="Simplified Arabic"/>
          <w:sz w:val="24"/>
          <w:rtl/>
        </w:rPr>
        <w:t>والمؤسسات المالية وغيرها من مصادر الاستثمار المالي إلى زيادة وتحسين</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حسب الاقتضاء</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تنفيذ </w:t>
      </w:r>
      <w:r w:rsidRPr="00B9561A">
        <w:rPr>
          <w:rFonts w:ascii="Simplified Arabic" w:eastAsiaTheme="minorHAnsi" w:hAnsi="Simplified Arabic" w:hint="cs"/>
          <w:sz w:val="24"/>
          <w:rtl/>
        </w:rPr>
        <w:t>أفضل ال</w:t>
      </w:r>
      <w:r w:rsidRPr="00B9561A">
        <w:rPr>
          <w:rFonts w:ascii="Simplified Arabic" w:eastAsiaTheme="minorHAnsi" w:hAnsi="Simplified Arabic"/>
          <w:sz w:val="24"/>
          <w:rtl/>
        </w:rPr>
        <w:t xml:space="preserve">ممارسات </w:t>
      </w:r>
      <w:r w:rsidRPr="00B9561A">
        <w:rPr>
          <w:rFonts w:ascii="Simplified Arabic" w:eastAsiaTheme="minorHAnsi" w:hAnsi="Simplified Arabic" w:hint="cs"/>
          <w:sz w:val="24"/>
          <w:rtl/>
        </w:rPr>
        <w:t>ل</w:t>
      </w:r>
      <w:r w:rsidRPr="00B9561A">
        <w:rPr>
          <w:rFonts w:ascii="Simplified Arabic" w:eastAsiaTheme="minorHAnsi" w:hAnsi="Simplified Arabic"/>
          <w:sz w:val="24"/>
          <w:rtl/>
        </w:rPr>
        <w:t>حفظ التنوع البيولوجي واستخدامه المستدام</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والضمانات الاجتماعية والبيئية على القرارات المتعلقة بالاستثمارات في هذه القطاعات</w:t>
      </w:r>
      <w:r w:rsidR="007525AF" w:rsidRPr="00B9561A">
        <w:rPr>
          <w:rFonts w:ascii="Simplified Arabic" w:eastAsiaTheme="minorHAnsi" w:hAnsi="Simplified Arabic" w:hint="cs"/>
          <w:sz w:val="24"/>
          <w:rtl/>
        </w:rPr>
        <w:t xml:space="preserve">، </w:t>
      </w:r>
      <w:r w:rsidR="000548DB" w:rsidRPr="00B9561A">
        <w:rPr>
          <w:rFonts w:hint="cs"/>
          <w:sz w:val="24"/>
          <w:rtl/>
        </w:rPr>
        <w:t xml:space="preserve">بحيث </w:t>
      </w:r>
      <w:r w:rsidR="009B3455" w:rsidRPr="00B9561A">
        <w:rPr>
          <w:rFonts w:hint="cs"/>
          <w:sz w:val="24"/>
          <w:rtl/>
        </w:rPr>
        <w:t>تكون</w:t>
      </w:r>
      <w:r w:rsidR="00D37FCD" w:rsidRPr="00B9561A">
        <w:rPr>
          <w:rFonts w:hint="cs"/>
          <w:sz w:val="24"/>
          <w:rtl/>
        </w:rPr>
        <w:t xml:space="preserve"> على علم ودراية ب</w:t>
      </w:r>
      <w:r w:rsidR="000548DB" w:rsidRPr="00B9561A">
        <w:rPr>
          <w:rFonts w:hint="cs"/>
          <w:sz w:val="24"/>
          <w:rtl/>
        </w:rPr>
        <w:t xml:space="preserve">أفضل المعارف </w:t>
      </w:r>
      <w:r w:rsidR="00597C65">
        <w:rPr>
          <w:rFonts w:hint="cs"/>
          <w:sz w:val="24"/>
          <w:rtl/>
        </w:rPr>
        <w:t>العلمية والممارسات</w:t>
      </w:r>
      <w:r w:rsidR="000548DB" w:rsidRPr="00B9561A">
        <w:rPr>
          <w:rFonts w:hint="cs"/>
          <w:sz w:val="24"/>
          <w:rtl/>
        </w:rPr>
        <w:t>؛</w:t>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يدعو</w:t>
      </w:r>
      <w:r w:rsidRPr="00B9561A">
        <w:rPr>
          <w:rFonts w:ascii="Simplified Arabic" w:eastAsiaTheme="minorHAnsi" w:hAnsi="Simplified Arabic"/>
          <w:sz w:val="24"/>
          <w:rtl/>
        </w:rPr>
        <w:t xml:space="preserve"> المنظمات والمبادرات ذات الصلة إلى مواصلة تكثيف عملها لتحديد العناصر الرئيسية لتصميم وتعزيز وتنفيذ تعميم التنوع البيولوجي من قبل قطاع الأعمال والقطاع المالي، وتعزيز تبادل المعلومات والتعاون، وعلى وجه الخصوص من أجل</w:t>
      </w:r>
      <w:r w:rsidRPr="00B9561A">
        <w:rPr>
          <w:rFonts w:ascii="Simplified Arabic" w:eastAsiaTheme="minorHAnsi" w:hAnsi="Simplified Arabic"/>
          <w:sz w:val="24"/>
        </w:rPr>
        <w:t>:</w:t>
      </w:r>
    </w:p>
    <w:p w:rsidR="004767B3" w:rsidRPr="00B9561A" w:rsidRDefault="004767B3" w:rsidP="005B284F">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(أ)</w:t>
      </w:r>
      <w:r w:rsidRPr="00B9561A">
        <w:rPr>
          <w:rFonts w:ascii="Simplified Arabic" w:eastAsiaTheme="minorHAnsi" w:hAnsi="Simplified Arabic"/>
          <w:sz w:val="24"/>
          <w:rtl/>
        </w:rPr>
        <w:tab/>
        <w:t>تحسين إدراج الشركات لأهمي</w:t>
      </w:r>
      <w:r w:rsidRPr="00B9561A">
        <w:rPr>
          <w:rFonts w:ascii="Simplified Arabic" w:eastAsiaTheme="minorHAnsi" w:hAnsi="Simplified Arabic" w:hint="cs"/>
          <w:sz w:val="24"/>
          <w:rtl/>
        </w:rPr>
        <w:t>ة و</w:t>
      </w:r>
      <w:r w:rsidRPr="00B9561A">
        <w:rPr>
          <w:rFonts w:ascii="Simplified Arabic" w:eastAsiaTheme="minorHAnsi" w:hAnsi="Simplified Arabic"/>
          <w:sz w:val="24"/>
          <w:rtl/>
        </w:rPr>
        <w:t>قيمة التنوع البيولوجي</w:t>
      </w:r>
      <w:r w:rsidRPr="00B9561A">
        <w:rPr>
          <w:rFonts w:ascii="Simplified Arabic" w:eastAsiaTheme="minorHAnsi" w:hAnsi="Simplified Arabic" w:hint="cs"/>
          <w:sz w:val="24"/>
          <w:rtl/>
        </w:rPr>
        <w:t xml:space="preserve"> على النحو المنصوص عليه في الفقرة 1</w:t>
      </w:r>
      <w:r w:rsidR="00A16DFA">
        <w:rPr>
          <w:rFonts w:ascii="Simplified Arabic" w:eastAsiaTheme="minorHAnsi" w:hAnsi="Simplified Arabic" w:hint="cs"/>
          <w:sz w:val="24"/>
          <w:rtl/>
        </w:rPr>
        <w:t>3</w:t>
      </w:r>
      <w:r w:rsidRPr="00B9561A">
        <w:rPr>
          <w:rFonts w:ascii="Simplified Arabic" w:eastAsiaTheme="minorHAnsi" w:hAnsi="Simplified Arabic" w:hint="cs"/>
          <w:sz w:val="24"/>
          <w:rtl/>
        </w:rPr>
        <w:t>(</w:t>
      </w:r>
      <w:r w:rsidR="005B284F">
        <w:rPr>
          <w:rFonts w:ascii="Simplified Arabic" w:eastAsiaTheme="minorHAnsi" w:hAnsi="Simplified Arabic" w:hint="cs"/>
          <w:sz w:val="24"/>
          <w:rtl/>
        </w:rPr>
        <w:t>ح</w:t>
      </w:r>
      <w:r w:rsidRPr="00B9561A">
        <w:rPr>
          <w:rFonts w:ascii="Simplified Arabic" w:eastAsiaTheme="minorHAnsi" w:hAnsi="Simplified Arabic" w:hint="cs"/>
          <w:sz w:val="24"/>
          <w:rtl/>
        </w:rPr>
        <w:t>) أعلاه في القطاعات و</w:t>
      </w:r>
      <w:r w:rsidRPr="00B9561A">
        <w:rPr>
          <w:rFonts w:ascii="Simplified Arabic" w:eastAsiaTheme="minorHAnsi" w:hAnsi="Simplified Arabic"/>
          <w:sz w:val="24"/>
          <w:rtl/>
        </w:rPr>
        <w:t>تيسير تبادل الخبرات والممارسات الجيدة؛</w:t>
      </w:r>
    </w:p>
    <w:p w:rsidR="004767B3" w:rsidRPr="00B9561A" w:rsidRDefault="004767B3" w:rsidP="00B9561A">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lastRenderedPageBreak/>
        <w:t>(ب)</w:t>
      </w:r>
      <w:r w:rsidRPr="00B9561A">
        <w:rPr>
          <w:rFonts w:ascii="Simplified Arabic" w:eastAsiaTheme="minorHAnsi" w:hAnsi="Simplified Arabic"/>
          <w:sz w:val="24"/>
          <w:rtl/>
        </w:rPr>
        <w:tab/>
        <w:t xml:space="preserve">وضع </w:t>
      </w:r>
      <w:r w:rsidR="00597C65">
        <w:rPr>
          <w:rFonts w:ascii="Simplified Arabic" w:eastAsiaTheme="minorHAnsi" w:hAnsi="Simplified Arabic" w:hint="cs"/>
          <w:sz w:val="24"/>
          <w:rtl/>
        </w:rPr>
        <w:t xml:space="preserve">وتحسين </w:t>
      </w:r>
      <w:r w:rsidRPr="00B9561A">
        <w:rPr>
          <w:rFonts w:ascii="Simplified Arabic" w:eastAsiaTheme="minorHAnsi" w:hAnsi="Simplified Arabic"/>
          <w:sz w:val="24"/>
          <w:rtl/>
        </w:rPr>
        <w:t>قياسات ومؤشرات وخطوط أساس وأدوات أخرى لقياس تبعيات التنوع البيولوجي في هذه القطاعات وأثرها على التنوع البيولوجي لتزويد مديري الأعمال</w:t>
      </w:r>
      <w:r w:rsidR="000548DB" w:rsidRPr="00B9561A">
        <w:rPr>
          <w:rFonts w:ascii="Simplified Arabic" w:eastAsiaTheme="minorHAnsi" w:hAnsi="Simplified Arabic" w:hint="cs"/>
          <w:sz w:val="24"/>
          <w:rtl/>
        </w:rPr>
        <w:t>، والمستثمرين</w:t>
      </w:r>
      <w:r w:rsidRPr="00B9561A">
        <w:rPr>
          <w:rFonts w:ascii="Simplified Arabic" w:eastAsiaTheme="minorHAnsi" w:hAnsi="Simplified Arabic"/>
          <w:sz w:val="24"/>
          <w:rtl/>
        </w:rPr>
        <w:t xml:space="preserve"> بمعلومات موثوقة وذات مصداقية ويمكن التصرف على أساسها لتحسين صنع القرار</w:t>
      </w:r>
      <w:r w:rsidR="007E56CA" w:rsidRPr="00B9561A">
        <w:rPr>
          <w:rFonts w:hint="cs"/>
          <w:sz w:val="24"/>
          <w:rtl/>
        </w:rPr>
        <w:t xml:space="preserve"> وتعزيز الاستثمارات البيئية والاجتماعية والحوكمة</w:t>
      </w:r>
      <w:r w:rsidRPr="00B9561A">
        <w:rPr>
          <w:rFonts w:ascii="Simplified Arabic" w:eastAsiaTheme="minorHAnsi" w:hAnsi="Simplified Arabic"/>
          <w:sz w:val="24"/>
          <w:rtl/>
        </w:rPr>
        <w:t>؛</w:t>
      </w:r>
    </w:p>
    <w:p w:rsidR="004767B3" w:rsidRPr="00597C65" w:rsidRDefault="004767B3" w:rsidP="00B9561A">
      <w:pPr>
        <w:spacing w:after="120"/>
        <w:ind w:firstLine="720"/>
        <w:jc w:val="both"/>
        <w:rPr>
          <w:rFonts w:ascii="Simplified Arabic" w:eastAsiaTheme="minorHAnsi" w:hAnsi="Simplified Arabic"/>
          <w:sz w:val="24"/>
          <w:rtl/>
        </w:rPr>
      </w:pPr>
      <w:r w:rsidRPr="00B9561A">
        <w:rPr>
          <w:rFonts w:ascii="Simplified Arabic" w:eastAsiaTheme="minorHAnsi" w:hAnsi="Simplified Arabic"/>
          <w:sz w:val="24"/>
          <w:rtl/>
        </w:rPr>
        <w:t>(ج)</w:t>
      </w:r>
      <w:r w:rsidRPr="00B9561A">
        <w:rPr>
          <w:rFonts w:ascii="Simplified Arabic" w:eastAsiaTheme="minorHAnsi" w:hAnsi="Simplified Arabic"/>
          <w:sz w:val="24"/>
          <w:rtl/>
        </w:rPr>
        <w:tab/>
      </w:r>
      <w:r w:rsidRPr="00EB65A7">
        <w:rPr>
          <w:rFonts w:ascii="Simplified Arabic" w:eastAsiaTheme="minorHAnsi" w:hAnsi="Simplified Arabic"/>
          <w:sz w:val="24"/>
          <w:rtl/>
        </w:rPr>
        <w:t>وضع إرشادات محددة</w:t>
      </w:r>
      <w:r w:rsidRPr="00B9561A">
        <w:rPr>
          <w:rFonts w:ascii="Simplified Arabic" w:eastAsiaTheme="minorHAnsi" w:hAnsi="Simplified Arabic"/>
          <w:sz w:val="24"/>
          <w:rtl/>
        </w:rPr>
        <w:t xml:space="preserve"> بشأن كيفية تعزيز مكونات آثار وتبعيات النظم الإيكولوجية والتنوع البيولوجي للإبلاغ الذي تقوم به الشركات مقابل خطة التنمية المستدامة لعام 2030 وأهداف التنمية المستدامة</w:t>
      </w:r>
      <w:r w:rsidR="00597C65">
        <w:rPr>
          <w:rFonts w:ascii="Simplified Arabic" w:eastAsiaTheme="minorHAnsi" w:hAnsi="Simplified Arabic" w:hint="cs"/>
          <w:sz w:val="24"/>
          <w:rtl/>
        </w:rPr>
        <w:t xml:space="preserve"> المذكورة فيها</w:t>
      </w:r>
      <w:r w:rsidRPr="00B9561A">
        <w:rPr>
          <w:rFonts w:ascii="Simplified Arabic" w:eastAsiaTheme="minorHAnsi" w:hAnsi="Simplified Arabic"/>
          <w:sz w:val="24"/>
          <w:rtl/>
        </w:rPr>
        <w:t>؛</w:t>
      </w:r>
    </w:p>
    <w:p w:rsidR="004767B3" w:rsidRPr="00B9561A" w:rsidRDefault="004767B3" w:rsidP="00EB65A7">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(د)</w:t>
      </w:r>
      <w:r w:rsidRPr="00B9561A">
        <w:rPr>
          <w:rFonts w:ascii="Simplified Arabic" w:eastAsiaTheme="minorHAnsi" w:hAnsi="Simplified Arabic"/>
          <w:sz w:val="24"/>
          <w:rtl/>
        </w:rPr>
        <w:tab/>
        <w:t xml:space="preserve">تعزيز، حسب الاقتضاء، الروابط بين </w:t>
      </w:r>
      <w:r w:rsidR="00EB65A7">
        <w:rPr>
          <w:rFonts w:ascii="Simplified Arabic" w:eastAsiaTheme="minorHAnsi" w:hAnsi="Simplified Arabic" w:hint="cs"/>
          <w:sz w:val="24"/>
          <w:rtl/>
        </w:rPr>
        <w:t>نظام</w:t>
      </w:r>
      <w:r w:rsidRPr="00B9561A">
        <w:rPr>
          <w:rFonts w:ascii="Simplified Arabic" w:eastAsiaTheme="minorHAnsi" w:hAnsi="Simplified Arabic"/>
          <w:sz w:val="24"/>
          <w:rtl/>
        </w:rPr>
        <w:t xml:space="preserve"> الأمم المتحدة للمحاسبة البيئية </w:t>
      </w:r>
      <w:r w:rsidR="00EB65A7">
        <w:rPr>
          <w:rFonts w:ascii="Simplified Arabic" w:eastAsiaTheme="minorHAnsi" w:hAnsi="Simplified Arabic" w:hint="cs"/>
          <w:sz w:val="24"/>
          <w:rtl/>
        </w:rPr>
        <w:t xml:space="preserve">- </w:t>
      </w:r>
      <w:r w:rsidRPr="00B9561A">
        <w:rPr>
          <w:rFonts w:ascii="Simplified Arabic" w:eastAsiaTheme="minorHAnsi" w:hAnsi="Simplified Arabic"/>
          <w:sz w:val="24"/>
          <w:rtl/>
        </w:rPr>
        <w:t>الاقتصادية وأطر المحاسبة للتنوع البيولوجي والنظم الإيكولوجية التي يستخدمها قطاع الأعمال والقطاع المالي؛</w:t>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يقرر</w:t>
      </w:r>
      <w:r w:rsidRPr="00B9561A">
        <w:rPr>
          <w:rFonts w:ascii="Simplified Arabic" w:eastAsiaTheme="minorHAnsi" w:hAnsi="Simplified Arabic"/>
          <w:sz w:val="24"/>
          <w:rtl/>
        </w:rPr>
        <w:t xml:space="preserve"> وضع نهج استراتيجي ط</w:t>
      </w:r>
      <w:bookmarkStart w:id="4" w:name="_GoBack"/>
      <w:bookmarkEnd w:id="4"/>
      <w:r w:rsidRPr="00B9561A">
        <w:rPr>
          <w:rFonts w:ascii="Simplified Arabic" w:eastAsiaTheme="minorHAnsi" w:hAnsi="Simplified Arabic"/>
          <w:sz w:val="24"/>
          <w:rtl/>
        </w:rPr>
        <w:t>ويل الأجل لتعميم التنوع البيولوجي؛</w:t>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يقرر أيضا</w:t>
      </w:r>
      <w:r w:rsidRPr="00B9561A">
        <w:rPr>
          <w:rFonts w:ascii="Simplified Arabic" w:eastAsiaTheme="minorHAnsi" w:hAnsi="Simplified Arabic"/>
          <w:sz w:val="24"/>
          <w:rtl/>
        </w:rPr>
        <w:t xml:space="preserve"> إنشاء فريق استشاري غير رسمي معني بتعميم التنوع البيولوجي، لإسداء المشورة للأمينة التنفيذية والمكتب بشأن مواصلة إعداد مقترح لنهج طويل الأجل لتعميم التنوع البيولوجي، بالاختصاصات الواردة في المرفق الثاني، بما في ذلك بشأن سُبل إدماج التعميم بشكل مناسب في </w:t>
      </w:r>
      <w:r w:rsidR="00453BD9" w:rsidRPr="00B9561A">
        <w:rPr>
          <w:rFonts w:ascii="Simplified Arabic" w:eastAsiaTheme="minorHAnsi" w:hAnsi="Simplified Arabic" w:hint="cs"/>
          <w:sz w:val="24"/>
          <w:rtl/>
        </w:rPr>
        <w:t>ال</w:t>
      </w:r>
      <w:r w:rsidRPr="00B9561A">
        <w:rPr>
          <w:rFonts w:ascii="Simplified Arabic" w:eastAsiaTheme="minorHAnsi" w:hAnsi="Simplified Arabic"/>
          <w:sz w:val="24"/>
          <w:rtl/>
        </w:rPr>
        <w:t>إطار</w:t>
      </w:r>
      <w:r w:rsidR="00453BD9" w:rsidRPr="00B9561A">
        <w:rPr>
          <w:rFonts w:ascii="Simplified Arabic" w:eastAsiaTheme="minorHAnsi" w:hAnsi="Simplified Arabic" w:hint="cs"/>
          <w:sz w:val="24"/>
          <w:rtl/>
        </w:rPr>
        <w:t xml:space="preserve"> العالمي ل</w:t>
      </w:r>
      <w:r w:rsidRPr="00B9561A">
        <w:rPr>
          <w:rFonts w:ascii="Simplified Arabic" w:eastAsiaTheme="minorHAnsi" w:hAnsi="Simplified Arabic" w:hint="cs"/>
          <w:sz w:val="24"/>
          <w:rtl/>
        </w:rPr>
        <w:t xml:space="preserve">لتنوع </w:t>
      </w:r>
      <w:r w:rsidRPr="00B9561A">
        <w:rPr>
          <w:rFonts w:ascii="Simplified Arabic" w:eastAsiaTheme="minorHAnsi" w:hAnsi="Simplified Arabic"/>
          <w:sz w:val="24"/>
          <w:rtl/>
        </w:rPr>
        <w:t>البيولوجي لما بعد عام 2020، المقرر تقديمه إلى الهيئة الفرعية للتنفيذ للنظر فيه في اجتماعها الثالث؛</w:t>
      </w:r>
    </w:p>
    <w:p w:rsidR="004767B3" w:rsidRPr="00B9561A" w:rsidRDefault="004767B3" w:rsidP="00B9561A">
      <w:pPr>
        <w:numPr>
          <w:ilvl w:val="0"/>
          <w:numId w:val="47"/>
        </w:numPr>
        <w:spacing w:after="120"/>
        <w:ind w:left="0" w:firstLine="720"/>
        <w:jc w:val="both"/>
        <w:rPr>
          <w:rFonts w:ascii="Simplified Arabic" w:eastAsiaTheme="minorHAnsi" w:hAnsi="Simplified Arabic"/>
          <w:sz w:val="24"/>
        </w:rPr>
      </w:pPr>
      <w:r w:rsidRPr="00B9561A">
        <w:rPr>
          <w:rFonts w:ascii="Simplified Arabic" w:eastAsiaTheme="minorHAnsi" w:hAnsi="Simplified Arabic"/>
          <w:i/>
          <w:iCs/>
          <w:sz w:val="24"/>
          <w:rtl/>
        </w:rPr>
        <w:t>يطلب</w:t>
      </w:r>
      <w:r w:rsidRPr="00B9561A">
        <w:rPr>
          <w:rFonts w:ascii="Simplified Arabic" w:eastAsiaTheme="minorHAnsi" w:hAnsi="Simplified Arabic"/>
          <w:sz w:val="24"/>
          <w:rtl/>
        </w:rPr>
        <w:t xml:space="preserve"> إلى الأمينة التنفيذية، رهنا بتوافر الموارد المالية، القيام بما يلي</w:t>
      </w:r>
      <w:r w:rsidRPr="00B9561A">
        <w:rPr>
          <w:rFonts w:ascii="Simplified Arabic" w:eastAsiaTheme="minorHAnsi" w:hAnsi="Simplified Arabic"/>
          <w:sz w:val="24"/>
        </w:rPr>
        <w:t>:</w:t>
      </w:r>
    </w:p>
    <w:p w:rsidR="004767B3" w:rsidRPr="00B9561A" w:rsidRDefault="004767B3" w:rsidP="00B9561A">
      <w:pPr>
        <w:spacing w:after="120"/>
        <w:ind w:firstLine="720"/>
        <w:jc w:val="both"/>
        <w:rPr>
          <w:rFonts w:ascii="Simplified Arabic" w:eastAsiaTheme="minorHAnsi" w:hAnsi="Simplified Arabic"/>
          <w:sz w:val="24"/>
          <w:rtl/>
        </w:rPr>
      </w:pPr>
      <w:r w:rsidRPr="00B9561A">
        <w:rPr>
          <w:rFonts w:ascii="Simplified Arabic" w:eastAsiaTheme="minorHAnsi" w:hAnsi="Simplified Arabic"/>
          <w:sz w:val="24"/>
          <w:rtl/>
        </w:rPr>
        <w:t>(أ)</w:t>
      </w:r>
      <w:r w:rsidRPr="00B9561A">
        <w:rPr>
          <w:rFonts w:ascii="Simplified Arabic" w:eastAsiaTheme="minorHAnsi" w:hAnsi="Simplified Arabic"/>
          <w:sz w:val="24"/>
          <w:rtl/>
        </w:rPr>
        <w:tab/>
        <w:t>الاضطلاع بأنشطة لدعم تنفيذ هذا المقرر ومواصلة دعم الجهود المتعلقة بتعميم التنوع البيولوجي، على النحو المطلوب في المقررات السابقة الصادرة عن مؤتمر الأطراف؛</w:t>
      </w:r>
    </w:p>
    <w:p w:rsidR="004767B3" w:rsidRPr="00B9561A" w:rsidRDefault="004767B3" w:rsidP="009E5774">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(ب)</w:t>
      </w:r>
      <w:r w:rsidRPr="00B9561A">
        <w:rPr>
          <w:rFonts w:ascii="Simplified Arabic" w:eastAsiaTheme="minorHAnsi" w:hAnsi="Simplified Arabic"/>
          <w:sz w:val="24"/>
          <w:rtl/>
        </w:rPr>
        <w:tab/>
        <w:t xml:space="preserve">ضمان دمج المناقشات والمدخلات المتعلقة </w:t>
      </w:r>
      <w:r w:rsidR="00272F23" w:rsidRPr="00B9561A">
        <w:rPr>
          <w:rFonts w:ascii="Simplified Arabic" w:eastAsiaTheme="minorHAnsi" w:hAnsi="Simplified Arabic" w:hint="cs"/>
          <w:sz w:val="24"/>
          <w:rtl/>
        </w:rPr>
        <w:t>بتعميم التنوع البيولوجي</w:t>
      </w:r>
      <w:r w:rsidRPr="00B9561A">
        <w:rPr>
          <w:rFonts w:ascii="Simplified Arabic" w:eastAsiaTheme="minorHAnsi" w:hAnsi="Simplified Arabic"/>
          <w:sz w:val="24"/>
          <w:rtl/>
        </w:rPr>
        <w:t xml:space="preserve"> بشكل مناسب في وضع </w:t>
      </w:r>
      <w:r w:rsidR="009E5774">
        <w:rPr>
          <w:rFonts w:ascii="Simplified Arabic" w:eastAsiaTheme="minorHAnsi" w:hAnsi="Simplified Arabic" w:hint="cs"/>
          <w:sz w:val="24"/>
          <w:rtl/>
        </w:rPr>
        <w:t>ال</w:t>
      </w:r>
      <w:r w:rsidRPr="00B9561A">
        <w:rPr>
          <w:rFonts w:ascii="Simplified Arabic" w:eastAsiaTheme="minorHAnsi" w:hAnsi="Simplified Arabic"/>
          <w:sz w:val="24"/>
          <w:rtl/>
        </w:rPr>
        <w:t>إطار ا</w:t>
      </w:r>
      <w:r w:rsidR="009E5774">
        <w:rPr>
          <w:rFonts w:ascii="Simplified Arabic" w:eastAsiaTheme="minorHAnsi" w:hAnsi="Simplified Arabic" w:hint="cs"/>
          <w:sz w:val="24"/>
          <w:rtl/>
        </w:rPr>
        <w:t>لعالمي ل</w:t>
      </w:r>
      <w:r w:rsidRPr="00B9561A">
        <w:rPr>
          <w:rFonts w:ascii="Simplified Arabic" w:eastAsiaTheme="minorHAnsi" w:hAnsi="Simplified Arabic"/>
          <w:sz w:val="24"/>
          <w:rtl/>
        </w:rPr>
        <w:t>لتنوع البيولوجي لما بعد</w:t>
      </w:r>
      <w:r w:rsidRPr="00B9561A">
        <w:rPr>
          <w:rFonts w:ascii="Simplified Arabic" w:eastAsiaTheme="minorHAnsi" w:hAnsi="Simplified Arabic" w:hint="cs"/>
          <w:sz w:val="24"/>
          <w:rtl/>
        </w:rPr>
        <w:t xml:space="preserve"> عام</w:t>
      </w:r>
      <w:r w:rsidRPr="00B9561A">
        <w:rPr>
          <w:rFonts w:ascii="Simplified Arabic" w:eastAsiaTheme="minorHAnsi" w:hAnsi="Simplified Arabic"/>
          <w:sz w:val="24"/>
          <w:rtl/>
        </w:rPr>
        <w:t xml:space="preserve"> 2020، بما في ذلك المناقشات التقنية والمتعلقة بالسياسات فضلا عن </w:t>
      </w:r>
      <w:r w:rsidRPr="00B9561A">
        <w:rPr>
          <w:rFonts w:ascii="Simplified Arabic" w:eastAsiaTheme="minorHAnsi" w:hAnsi="Simplified Arabic" w:hint="cs"/>
          <w:sz w:val="24"/>
          <w:rtl/>
        </w:rPr>
        <w:t>ال</w:t>
      </w:r>
      <w:r w:rsidRPr="00B9561A">
        <w:rPr>
          <w:rFonts w:ascii="Simplified Arabic" w:eastAsiaTheme="minorHAnsi" w:hAnsi="Simplified Arabic"/>
          <w:sz w:val="24"/>
          <w:rtl/>
        </w:rPr>
        <w:t>مدخلات من مختلف أصحاب المصلحة والشركاء؛</w:t>
      </w:r>
    </w:p>
    <w:p w:rsidR="004767B3" w:rsidRPr="00B9561A" w:rsidRDefault="004767B3" w:rsidP="009E5774">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(ج)</w:t>
      </w:r>
      <w:r w:rsidRPr="00B9561A">
        <w:rPr>
          <w:rFonts w:ascii="Simplified Arabic" w:eastAsiaTheme="minorHAnsi" w:hAnsi="Simplified Arabic"/>
          <w:sz w:val="24"/>
          <w:rtl/>
        </w:rPr>
        <w:tab/>
        <w:t>العمل مع الفريق الاستشاري غير الرسمي</w:t>
      </w:r>
      <w:r w:rsidR="00272F23" w:rsidRPr="00B9561A">
        <w:rPr>
          <w:rFonts w:ascii="Simplified Arabic" w:eastAsiaTheme="minorHAnsi" w:hAnsi="Simplified Arabic" w:hint="cs"/>
          <w:sz w:val="24"/>
          <w:rtl/>
        </w:rPr>
        <w:t xml:space="preserve"> المشار إليه في الفقرة 1</w:t>
      </w:r>
      <w:r w:rsidR="009E5774">
        <w:rPr>
          <w:rFonts w:ascii="Simplified Arabic" w:eastAsiaTheme="minorHAnsi" w:hAnsi="Simplified Arabic" w:hint="cs"/>
          <w:sz w:val="24"/>
          <w:rtl/>
        </w:rPr>
        <w:t>8</w:t>
      </w:r>
      <w:r w:rsidR="00272F23" w:rsidRPr="00B9561A">
        <w:rPr>
          <w:rFonts w:ascii="Simplified Arabic" w:eastAsiaTheme="minorHAnsi" w:hAnsi="Simplified Arabic" w:hint="cs"/>
          <w:sz w:val="24"/>
          <w:rtl/>
        </w:rPr>
        <w:t xml:space="preserve"> أعلاه</w:t>
      </w:r>
      <w:r w:rsidRPr="00B9561A">
        <w:rPr>
          <w:rFonts w:ascii="Simplified Arabic" w:eastAsiaTheme="minorHAnsi" w:hAnsi="Simplified Arabic"/>
          <w:sz w:val="24"/>
          <w:rtl/>
        </w:rPr>
        <w:t xml:space="preserve"> والأطراف المهتمة لمواصلة وضع نهج استراتيجي طويل الأجل لتعميم التنوع البيولوجي، استنادا إلى المقترح الوارد في الم</w:t>
      </w:r>
      <w:r w:rsidRPr="00B9561A">
        <w:rPr>
          <w:rFonts w:ascii="Simplified Arabic" w:eastAsiaTheme="minorHAnsi" w:hAnsi="Simplified Arabic" w:hint="cs"/>
          <w:sz w:val="24"/>
          <w:rtl/>
        </w:rPr>
        <w:t>رف</w:t>
      </w:r>
      <w:r w:rsidRPr="00B9561A">
        <w:rPr>
          <w:rFonts w:ascii="Simplified Arabic" w:eastAsiaTheme="minorHAnsi" w:hAnsi="Simplified Arabic"/>
          <w:sz w:val="24"/>
          <w:rtl/>
        </w:rPr>
        <w:t xml:space="preserve">ق الأول </w:t>
      </w:r>
      <w:r w:rsidRPr="00B9561A">
        <w:rPr>
          <w:rFonts w:ascii="Simplified Arabic" w:eastAsiaTheme="minorHAnsi" w:hAnsi="Simplified Arabic" w:hint="cs"/>
          <w:sz w:val="24"/>
          <w:rtl/>
        </w:rPr>
        <w:t>أدناه</w:t>
      </w:r>
      <w:r w:rsidRPr="00B9561A">
        <w:rPr>
          <w:rFonts w:ascii="Simplified Arabic" w:eastAsiaTheme="minorHAnsi" w:hAnsi="Simplified Arabic"/>
          <w:sz w:val="24"/>
          <w:rtl/>
        </w:rPr>
        <w:t xml:space="preserve"> والذي يدعمه الفريق الاستشاري غير الرسمي المشار إليها في الفقرة </w:t>
      </w:r>
      <w:r w:rsidR="00812E5B" w:rsidRPr="00B9561A">
        <w:rPr>
          <w:rFonts w:ascii="Simplified Arabic" w:eastAsiaTheme="minorHAnsi" w:hAnsi="Simplified Arabic" w:hint="cs"/>
          <w:sz w:val="24"/>
          <w:rtl/>
        </w:rPr>
        <w:t>1</w:t>
      </w:r>
      <w:r w:rsidR="009E5774">
        <w:rPr>
          <w:rFonts w:ascii="Simplified Arabic" w:eastAsiaTheme="minorHAnsi" w:hAnsi="Simplified Arabic" w:hint="cs"/>
          <w:sz w:val="24"/>
          <w:rtl/>
        </w:rPr>
        <w:t>8</w:t>
      </w:r>
      <w:r w:rsidRPr="00B9561A">
        <w:rPr>
          <w:rFonts w:ascii="Simplified Arabic" w:eastAsiaTheme="minorHAnsi" w:hAnsi="Simplified Arabic"/>
          <w:sz w:val="24"/>
          <w:rtl/>
        </w:rPr>
        <w:t xml:space="preserve"> أعلاه؛</w:t>
      </w:r>
    </w:p>
    <w:p w:rsidR="004767B3" w:rsidRPr="00B9561A" w:rsidRDefault="004767B3" w:rsidP="009E5774">
      <w:pPr>
        <w:spacing w:after="120"/>
        <w:ind w:firstLine="720"/>
        <w:jc w:val="both"/>
        <w:rPr>
          <w:rFonts w:ascii="Simplified Arabic" w:eastAsiaTheme="minorHAnsi" w:hAnsi="Simplified Arabic"/>
          <w:sz w:val="24"/>
          <w:rtl/>
        </w:rPr>
      </w:pPr>
      <w:r w:rsidRPr="00B9561A">
        <w:rPr>
          <w:rFonts w:ascii="Simplified Arabic" w:eastAsiaTheme="minorHAnsi" w:hAnsi="Simplified Arabic"/>
          <w:sz w:val="24"/>
          <w:rtl/>
        </w:rPr>
        <w:t>(د)</w:t>
      </w:r>
      <w:r w:rsidRPr="00B9561A">
        <w:rPr>
          <w:rFonts w:ascii="Simplified Arabic" w:eastAsiaTheme="minorHAnsi" w:hAnsi="Simplified Arabic"/>
          <w:sz w:val="24"/>
          <w:rtl/>
        </w:rPr>
        <w:tab/>
        <w:t>الاضطلاع بعمل إضافي لتيسير الإفصاح والإبلاغ عن آثار الشركات على التنوع البيولوجي وتبعياتها</w:t>
      </w:r>
      <w:r w:rsidRPr="00B9561A">
        <w:rPr>
          <w:rFonts w:ascii="Simplified Arabic" w:eastAsiaTheme="minorHAnsi" w:hAnsi="Simplified Arabic" w:hint="cs"/>
          <w:sz w:val="24"/>
          <w:rtl/>
        </w:rPr>
        <w:t xml:space="preserve"> على التنوع البيولوجي</w:t>
      </w:r>
      <w:r w:rsidRPr="00B9561A">
        <w:rPr>
          <w:rFonts w:ascii="Simplified Arabic" w:eastAsiaTheme="minorHAnsi" w:hAnsi="Simplified Arabic"/>
          <w:sz w:val="24"/>
          <w:rtl/>
        </w:rPr>
        <w:t>، بالتعاون مع المنظمات والمبادرات ذات الصلة، بما في ذلك لدعم الأهداف ال</w:t>
      </w:r>
      <w:r w:rsidRPr="00B9561A">
        <w:rPr>
          <w:rFonts w:ascii="Simplified Arabic" w:eastAsiaTheme="minorHAnsi" w:hAnsi="Simplified Arabic" w:hint="cs"/>
          <w:sz w:val="24"/>
          <w:rtl/>
        </w:rPr>
        <w:t>مذكور</w:t>
      </w:r>
      <w:r w:rsidRPr="00B9561A">
        <w:rPr>
          <w:rFonts w:ascii="Simplified Arabic" w:eastAsiaTheme="minorHAnsi" w:hAnsi="Simplified Arabic"/>
          <w:sz w:val="24"/>
          <w:rtl/>
        </w:rPr>
        <w:t>ة في الفقرة 1</w:t>
      </w:r>
      <w:r w:rsidR="009E5774">
        <w:rPr>
          <w:rFonts w:ascii="Simplified Arabic" w:eastAsiaTheme="minorHAnsi" w:hAnsi="Simplified Arabic" w:hint="cs"/>
          <w:sz w:val="24"/>
          <w:rtl/>
        </w:rPr>
        <w:t>6</w:t>
      </w:r>
      <w:r w:rsidRPr="00B9561A">
        <w:rPr>
          <w:rFonts w:ascii="Simplified Arabic" w:eastAsiaTheme="minorHAnsi" w:hAnsi="Simplified Arabic"/>
          <w:sz w:val="24"/>
          <w:rtl/>
        </w:rPr>
        <w:t xml:space="preserve"> أعلاه؛ </w:t>
      </w:r>
    </w:p>
    <w:p w:rsidR="004767B3" w:rsidRPr="00B9561A" w:rsidRDefault="004767B3" w:rsidP="00B9561A">
      <w:pPr>
        <w:spacing w:after="120"/>
        <w:ind w:firstLine="720"/>
        <w:jc w:val="both"/>
        <w:rPr>
          <w:rFonts w:ascii="Simplified Arabic" w:eastAsiaTheme="minorHAnsi" w:hAnsi="Simplified Arabic"/>
          <w:sz w:val="24"/>
          <w:rtl/>
        </w:rPr>
      </w:pPr>
      <w:r w:rsidRPr="00B9561A">
        <w:rPr>
          <w:rFonts w:ascii="Simplified Arabic" w:eastAsiaTheme="minorHAnsi" w:hAnsi="Simplified Arabic"/>
          <w:sz w:val="24"/>
          <w:rtl/>
        </w:rPr>
        <w:t>(ه)</w:t>
      </w:r>
      <w:r w:rsidRPr="00B9561A">
        <w:rPr>
          <w:rFonts w:ascii="Simplified Arabic" w:eastAsiaTheme="minorHAnsi" w:hAnsi="Simplified Arabic" w:hint="cs"/>
          <w:sz w:val="24"/>
          <w:rtl/>
        </w:rPr>
        <w:tab/>
      </w:r>
      <w:r w:rsidRPr="00B9561A">
        <w:rPr>
          <w:rFonts w:ascii="Simplified Arabic" w:eastAsiaTheme="minorHAnsi" w:hAnsi="Simplified Arabic"/>
          <w:sz w:val="24"/>
          <w:rtl/>
        </w:rPr>
        <w:t xml:space="preserve">الاضطلاع </w:t>
      </w:r>
      <w:r w:rsidR="00D37FCD" w:rsidRPr="00B9561A">
        <w:rPr>
          <w:rFonts w:ascii="Simplified Arabic" w:eastAsiaTheme="minorHAnsi" w:hAnsi="Simplified Arabic" w:hint="cs"/>
          <w:sz w:val="24"/>
          <w:rtl/>
        </w:rPr>
        <w:t>بعمل</w:t>
      </w:r>
      <w:r w:rsidRPr="00B9561A">
        <w:rPr>
          <w:rFonts w:ascii="Simplified Arabic" w:eastAsiaTheme="minorHAnsi" w:hAnsi="Simplified Arabic"/>
          <w:sz w:val="24"/>
          <w:rtl/>
        </w:rPr>
        <w:t xml:space="preserve"> إضافي لبحث دور الشعوب الأصلية والمج</w:t>
      </w:r>
      <w:r w:rsidRPr="00B9561A">
        <w:rPr>
          <w:rFonts w:ascii="Simplified Arabic" w:eastAsiaTheme="minorHAnsi" w:hAnsi="Simplified Arabic" w:hint="cs"/>
          <w:sz w:val="24"/>
          <w:rtl/>
        </w:rPr>
        <w:t>ت</w:t>
      </w:r>
      <w:r w:rsidRPr="00B9561A">
        <w:rPr>
          <w:rFonts w:ascii="Simplified Arabic" w:eastAsiaTheme="minorHAnsi" w:hAnsi="Simplified Arabic"/>
          <w:sz w:val="24"/>
          <w:rtl/>
        </w:rPr>
        <w:t>معات المحلية في تعميم التنوع البيولوجي؛</w:t>
      </w:r>
    </w:p>
    <w:p w:rsidR="004767B3" w:rsidRPr="00B9561A" w:rsidRDefault="004767B3" w:rsidP="00B9561A">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w:t>
      </w:r>
      <w:r w:rsidRPr="00B9561A">
        <w:rPr>
          <w:rFonts w:ascii="Simplified Arabic" w:eastAsiaTheme="minorHAnsi" w:hAnsi="Simplified Arabic" w:hint="cs"/>
          <w:sz w:val="24"/>
          <w:rtl/>
        </w:rPr>
        <w:t>و</w:t>
      </w:r>
      <w:r w:rsidRPr="00B9561A">
        <w:rPr>
          <w:rFonts w:ascii="Simplified Arabic" w:eastAsiaTheme="minorHAnsi" w:hAnsi="Simplified Arabic"/>
          <w:sz w:val="24"/>
          <w:rtl/>
        </w:rPr>
        <w:t>)</w:t>
      </w:r>
      <w:r w:rsidRPr="00B9561A">
        <w:rPr>
          <w:rFonts w:ascii="Simplified Arabic" w:eastAsiaTheme="minorHAnsi" w:hAnsi="Simplified Arabic"/>
          <w:sz w:val="24"/>
          <w:rtl/>
        </w:rPr>
        <w:tab/>
        <w:t>تقديم تقرير عن التقدم المحرز بشأن الإجراءات المذكورة أعلاه إلى الهيئة الفرعية للتنفيذ في اجتماعها الثالث لينظر فيها في وقت لاحق مؤتمر الأطراف في اجتماعه الخامس عشر؛</w:t>
      </w:r>
    </w:p>
    <w:p w:rsidR="004767B3" w:rsidRPr="00B9561A" w:rsidRDefault="004767B3" w:rsidP="009E5774">
      <w:pPr>
        <w:spacing w:after="120"/>
        <w:ind w:firstLine="720"/>
        <w:jc w:val="both"/>
        <w:rPr>
          <w:rFonts w:ascii="Simplified Arabic" w:eastAsiaTheme="minorHAnsi" w:hAnsi="Simplified Arabic"/>
          <w:sz w:val="24"/>
        </w:rPr>
      </w:pPr>
      <w:r w:rsidRPr="00B9561A">
        <w:rPr>
          <w:rFonts w:ascii="Simplified Arabic" w:eastAsiaTheme="minorHAnsi" w:hAnsi="Simplified Arabic"/>
          <w:sz w:val="24"/>
          <w:rtl/>
        </w:rPr>
        <w:t>(</w:t>
      </w:r>
      <w:r w:rsidRPr="00B9561A">
        <w:rPr>
          <w:rFonts w:ascii="Simplified Arabic" w:eastAsiaTheme="minorHAnsi" w:hAnsi="Simplified Arabic" w:hint="cs"/>
          <w:sz w:val="24"/>
          <w:rtl/>
        </w:rPr>
        <w:t>ز</w:t>
      </w:r>
      <w:r w:rsidRPr="00B9561A">
        <w:rPr>
          <w:rFonts w:ascii="Simplified Arabic" w:eastAsiaTheme="minorHAnsi" w:hAnsi="Simplified Arabic"/>
          <w:sz w:val="24"/>
          <w:rtl/>
        </w:rPr>
        <w:t>)</w:t>
      </w:r>
      <w:r w:rsidRPr="00B9561A">
        <w:rPr>
          <w:rFonts w:ascii="Simplified Arabic" w:eastAsiaTheme="minorHAnsi" w:hAnsi="Simplified Arabic"/>
          <w:sz w:val="24"/>
          <w:rtl/>
        </w:rPr>
        <w:tab/>
        <w:t xml:space="preserve">مواصلة تنظيم، بالتعاون مع المنظمات </w:t>
      </w:r>
      <w:r w:rsidRPr="00B9561A">
        <w:rPr>
          <w:rFonts w:ascii="Simplified Arabic" w:eastAsiaTheme="minorHAnsi" w:hAnsi="Simplified Arabic" w:hint="cs"/>
          <w:sz w:val="24"/>
          <w:rtl/>
        </w:rPr>
        <w:t xml:space="preserve">ذات الصلة </w:t>
      </w:r>
      <w:r w:rsidRPr="00B9561A">
        <w:rPr>
          <w:rFonts w:ascii="Simplified Arabic" w:eastAsiaTheme="minorHAnsi" w:hAnsi="Simplified Arabic"/>
          <w:sz w:val="24"/>
          <w:rtl/>
        </w:rPr>
        <w:t>وأصحاب المصلحة المعنيين، وبالتزامن مع الأنشطة الأخرى ال</w:t>
      </w:r>
      <w:r w:rsidR="009E5774">
        <w:rPr>
          <w:rFonts w:ascii="Simplified Arabic" w:eastAsiaTheme="minorHAnsi" w:hAnsi="Simplified Arabic" w:hint="cs"/>
          <w:sz w:val="24"/>
          <w:rtl/>
        </w:rPr>
        <w:t>خاص</w:t>
      </w:r>
      <w:r w:rsidRPr="00B9561A">
        <w:rPr>
          <w:rFonts w:ascii="Simplified Arabic" w:eastAsiaTheme="minorHAnsi" w:hAnsi="Simplified Arabic"/>
          <w:sz w:val="24"/>
          <w:rtl/>
        </w:rPr>
        <w:t>ة ببناء القدرات، منتديات للمناقشة وتبادل الخبرات فيما يتعلق بتعميم التنوع البيولوجي في القطاعات الرئيسية، بما في ذلك على أساس إقليمي؛</w:t>
      </w:r>
    </w:p>
    <w:p w:rsidR="004767B3" w:rsidRPr="00B9561A" w:rsidRDefault="004767B3" w:rsidP="00B9561A">
      <w:pPr>
        <w:spacing w:after="120"/>
        <w:ind w:firstLine="720"/>
        <w:jc w:val="both"/>
        <w:rPr>
          <w:rFonts w:ascii="Simplified Arabic" w:eastAsiaTheme="minorHAnsi" w:hAnsi="Simplified Arabic"/>
          <w:sz w:val="24"/>
          <w:rtl/>
        </w:rPr>
      </w:pPr>
      <w:r w:rsidRPr="00B9561A">
        <w:rPr>
          <w:rFonts w:ascii="Simplified Arabic" w:eastAsiaTheme="minorHAnsi" w:hAnsi="Simplified Arabic"/>
          <w:sz w:val="24"/>
          <w:rtl/>
        </w:rPr>
        <w:t>(</w:t>
      </w:r>
      <w:r w:rsidRPr="00B9561A">
        <w:rPr>
          <w:rFonts w:ascii="Simplified Arabic" w:eastAsiaTheme="minorHAnsi" w:hAnsi="Simplified Arabic" w:hint="cs"/>
          <w:sz w:val="24"/>
          <w:rtl/>
        </w:rPr>
        <w:t>ح</w:t>
      </w:r>
      <w:r w:rsidRPr="00B9561A">
        <w:rPr>
          <w:rFonts w:ascii="Simplified Arabic" w:eastAsiaTheme="minorHAnsi" w:hAnsi="Simplified Arabic"/>
          <w:sz w:val="24"/>
          <w:rtl/>
        </w:rPr>
        <w:t>)</w:t>
      </w:r>
      <w:r w:rsidRPr="00B9561A">
        <w:rPr>
          <w:rFonts w:ascii="Simplified Arabic" w:eastAsiaTheme="minorHAnsi" w:hAnsi="Simplified Arabic"/>
          <w:sz w:val="24"/>
          <w:rtl/>
        </w:rPr>
        <w:tab/>
        <w:t>تطوير التعاون والشراكات مع أمانات الاتفاقات المتعددة الأطراف والمنظمات الدولية ذات الصلة فيما يتعلق بتعميم التنوع البيولوجي؛</w:t>
      </w:r>
    </w:p>
    <w:p w:rsidR="00812E5B" w:rsidRPr="00B9561A" w:rsidRDefault="00812E5B" w:rsidP="009E5774">
      <w:pPr>
        <w:spacing w:after="120"/>
        <w:ind w:firstLine="720"/>
        <w:jc w:val="both"/>
        <w:rPr>
          <w:rFonts w:ascii="Simplified Arabic" w:eastAsiaTheme="minorHAnsi" w:hAnsi="Simplified Arabic"/>
          <w:sz w:val="24"/>
        </w:rPr>
      </w:pPr>
      <w:r w:rsidRPr="00B9561A">
        <w:rPr>
          <w:rFonts w:ascii="Simplified Arabic" w:eastAsiaTheme="minorHAnsi" w:hAnsi="Simplified Arabic" w:hint="cs"/>
          <w:sz w:val="24"/>
          <w:rtl/>
        </w:rPr>
        <w:lastRenderedPageBreak/>
        <w:t>(ط)</w:t>
      </w:r>
      <w:r w:rsidR="009E5774">
        <w:rPr>
          <w:rFonts w:ascii="Simplified Arabic" w:eastAsiaTheme="minorHAnsi" w:hAnsi="Simplified Arabic" w:hint="cs"/>
          <w:sz w:val="24"/>
          <w:rtl/>
        </w:rPr>
        <w:tab/>
      </w:r>
      <w:r w:rsidRPr="00B9561A">
        <w:rPr>
          <w:rFonts w:hint="cs"/>
          <w:sz w:val="24"/>
          <w:rtl/>
        </w:rPr>
        <w:t xml:space="preserve">مواصلة </w:t>
      </w:r>
      <w:r w:rsidR="00654213" w:rsidRPr="00B9561A">
        <w:rPr>
          <w:rFonts w:hint="cs"/>
          <w:sz w:val="24"/>
          <w:rtl/>
        </w:rPr>
        <w:t>تطوير</w:t>
      </w:r>
      <w:r w:rsidRPr="00B9561A">
        <w:rPr>
          <w:rFonts w:hint="cs"/>
          <w:sz w:val="24"/>
          <w:rtl/>
        </w:rPr>
        <w:t xml:space="preserve">، بالتعاون مع شراكة مؤشرات التنوع البيولوجي وغيرها من الشراكات </w:t>
      </w:r>
      <w:r w:rsidR="00654213" w:rsidRPr="00B9561A">
        <w:rPr>
          <w:rFonts w:hint="cs"/>
          <w:sz w:val="24"/>
          <w:rtl/>
        </w:rPr>
        <w:t>وأصحاب المصلحة، حسب الاقتضاء</w:t>
      </w:r>
      <w:r w:rsidRPr="00B9561A">
        <w:rPr>
          <w:rFonts w:hint="cs"/>
          <w:sz w:val="24"/>
          <w:rtl/>
        </w:rPr>
        <w:t xml:space="preserve">، </w:t>
      </w:r>
      <w:r w:rsidR="00654213" w:rsidRPr="00B9561A">
        <w:rPr>
          <w:rFonts w:hint="cs"/>
          <w:sz w:val="24"/>
          <w:rtl/>
        </w:rPr>
        <w:t>أدوات قياس</w:t>
      </w:r>
      <w:r w:rsidR="00DF1075" w:rsidRPr="00B9561A">
        <w:rPr>
          <w:rFonts w:hint="cs"/>
          <w:sz w:val="24"/>
          <w:rtl/>
        </w:rPr>
        <w:t xml:space="preserve"> من أجل </w:t>
      </w:r>
      <w:r w:rsidRPr="00B9561A">
        <w:rPr>
          <w:rFonts w:hint="cs"/>
          <w:sz w:val="24"/>
          <w:rtl/>
        </w:rPr>
        <w:t xml:space="preserve">قياس </w:t>
      </w:r>
      <w:r w:rsidR="005D007A" w:rsidRPr="00B9561A">
        <w:rPr>
          <w:rFonts w:hint="cs"/>
          <w:sz w:val="24"/>
          <w:rtl/>
        </w:rPr>
        <w:t xml:space="preserve">نجاح التعميم الذي سيوفر </w:t>
      </w:r>
      <w:r w:rsidRPr="00B9561A">
        <w:rPr>
          <w:rFonts w:hint="cs"/>
          <w:sz w:val="24"/>
          <w:rtl/>
        </w:rPr>
        <w:t xml:space="preserve">الأساس </w:t>
      </w:r>
      <w:r w:rsidR="009E5774">
        <w:rPr>
          <w:rFonts w:hint="cs"/>
          <w:sz w:val="24"/>
          <w:rtl/>
        </w:rPr>
        <w:t>لدم</w:t>
      </w:r>
      <w:r w:rsidR="007C4439" w:rsidRPr="00B9561A">
        <w:rPr>
          <w:rFonts w:hint="cs"/>
          <w:sz w:val="24"/>
          <w:rtl/>
        </w:rPr>
        <w:t>ج تعميم</w:t>
      </w:r>
      <w:r w:rsidRPr="00B9561A">
        <w:rPr>
          <w:rFonts w:hint="cs"/>
          <w:sz w:val="24"/>
          <w:rtl/>
        </w:rPr>
        <w:t xml:space="preserve"> التنوع البيولوجي على نحو ملائم</w:t>
      </w:r>
      <w:r w:rsidR="00946B55" w:rsidRPr="00B9561A">
        <w:rPr>
          <w:rFonts w:hint="cs"/>
          <w:sz w:val="24"/>
          <w:rtl/>
        </w:rPr>
        <w:t xml:space="preserve"> </w:t>
      </w:r>
      <w:r w:rsidRPr="00B9561A">
        <w:rPr>
          <w:rFonts w:hint="cs"/>
          <w:sz w:val="24"/>
          <w:rtl/>
        </w:rPr>
        <w:t xml:space="preserve">في </w:t>
      </w:r>
      <w:r w:rsidR="00946B55" w:rsidRPr="00B9561A">
        <w:rPr>
          <w:rFonts w:hint="cs"/>
          <w:sz w:val="24"/>
          <w:rtl/>
        </w:rPr>
        <w:t>ال</w:t>
      </w:r>
      <w:r w:rsidRPr="00B9561A">
        <w:rPr>
          <w:rFonts w:hint="cs"/>
          <w:sz w:val="24"/>
          <w:rtl/>
        </w:rPr>
        <w:t>إطار</w:t>
      </w:r>
      <w:r w:rsidR="00946B55" w:rsidRPr="00B9561A">
        <w:rPr>
          <w:rFonts w:hint="cs"/>
          <w:sz w:val="24"/>
          <w:rtl/>
        </w:rPr>
        <w:t xml:space="preserve"> العالمي لل</w:t>
      </w:r>
      <w:r w:rsidRPr="00B9561A">
        <w:rPr>
          <w:rFonts w:hint="cs"/>
          <w:sz w:val="24"/>
          <w:rtl/>
        </w:rPr>
        <w:t>تنوع البيولوجي لما بعد 2020</w:t>
      </w:r>
      <w:r w:rsidR="007C4439" w:rsidRPr="00B9561A">
        <w:rPr>
          <w:rFonts w:hint="cs"/>
          <w:sz w:val="24"/>
          <w:rtl/>
        </w:rPr>
        <w:t>.</w:t>
      </w:r>
    </w:p>
    <w:p w:rsidR="004767B3" w:rsidRPr="00B9561A" w:rsidRDefault="004767B3" w:rsidP="00B9561A">
      <w:pPr>
        <w:spacing w:after="120"/>
        <w:jc w:val="center"/>
        <w:rPr>
          <w:rFonts w:ascii="Simplified Arabic" w:eastAsiaTheme="minorHAnsi" w:hAnsi="Simplified Arabic"/>
          <w:i/>
          <w:iCs/>
          <w:sz w:val="24"/>
        </w:rPr>
      </w:pPr>
      <w:r w:rsidRPr="00B9561A">
        <w:rPr>
          <w:rFonts w:ascii="Simplified Arabic" w:eastAsiaTheme="minorHAnsi" w:hAnsi="Simplified Arabic"/>
          <w:i/>
          <w:iCs/>
          <w:sz w:val="24"/>
          <w:rtl/>
        </w:rPr>
        <w:t>المرفق الأول</w:t>
      </w:r>
    </w:p>
    <w:p w:rsidR="004767B3" w:rsidRPr="00B9561A" w:rsidRDefault="004767B3" w:rsidP="00B9561A">
      <w:pPr>
        <w:spacing w:after="120"/>
        <w:jc w:val="center"/>
        <w:rPr>
          <w:rFonts w:ascii="Simplified Arabic" w:eastAsiaTheme="minorHAnsi" w:hAnsi="Simplified Arabic"/>
          <w:b/>
          <w:bCs/>
          <w:sz w:val="24"/>
        </w:rPr>
      </w:pPr>
      <w:r w:rsidRPr="00B9561A">
        <w:rPr>
          <w:rFonts w:ascii="Simplified Arabic" w:eastAsiaTheme="minorHAnsi" w:hAnsi="Simplified Arabic"/>
          <w:b/>
          <w:bCs/>
          <w:sz w:val="24"/>
          <w:rtl/>
        </w:rPr>
        <w:t>مقترح لنهج استراتيجي طويل الأجل لتعميم التنوع البيولوجي</w:t>
      </w:r>
    </w:p>
    <w:p w:rsidR="004767B3" w:rsidRPr="00B9561A" w:rsidRDefault="004767B3" w:rsidP="00B9561A">
      <w:pPr>
        <w:spacing w:after="120"/>
        <w:jc w:val="center"/>
        <w:rPr>
          <w:rFonts w:ascii="Simplified Arabic" w:eastAsiaTheme="minorHAnsi" w:hAnsi="Simplified Arabic"/>
          <w:b/>
          <w:bCs/>
          <w:sz w:val="24"/>
        </w:rPr>
      </w:pPr>
      <w:r w:rsidRPr="00B9561A">
        <w:rPr>
          <w:rFonts w:ascii="Simplified Arabic" w:eastAsiaTheme="minorHAnsi" w:hAnsi="Simplified Arabic"/>
          <w:b/>
          <w:bCs/>
          <w:sz w:val="24"/>
          <w:rtl/>
        </w:rPr>
        <w:t>أولا-</w:t>
      </w:r>
      <w:r w:rsidRPr="00B9561A">
        <w:rPr>
          <w:rFonts w:ascii="Simplified Arabic" w:eastAsiaTheme="minorHAnsi" w:hAnsi="Simplified Arabic"/>
          <w:b/>
          <w:bCs/>
          <w:sz w:val="24"/>
          <w:rtl/>
        </w:rPr>
        <w:tab/>
        <w:t>مقدمة</w:t>
      </w:r>
    </w:p>
    <w:p w:rsidR="004767B3" w:rsidRPr="00B9561A" w:rsidRDefault="004767B3" w:rsidP="00CB7538">
      <w:pPr>
        <w:numPr>
          <w:ilvl w:val="0"/>
          <w:numId w:val="48"/>
        </w:numPr>
        <w:spacing w:after="120"/>
        <w:ind w:left="0" w:firstLine="0"/>
        <w:jc w:val="both"/>
        <w:rPr>
          <w:rFonts w:ascii="Simplified Arabic" w:eastAsiaTheme="minorHAnsi" w:hAnsi="Simplified Arabic"/>
          <w:sz w:val="24"/>
        </w:rPr>
      </w:pPr>
      <w:r w:rsidRPr="00B9561A">
        <w:rPr>
          <w:rFonts w:ascii="Simplified Arabic" w:eastAsiaTheme="minorHAnsi" w:hAnsi="Simplified Arabic"/>
          <w:sz w:val="24"/>
          <w:rtl/>
        </w:rPr>
        <w:t>يعد تعميم التنوع البيولوجي أحد النُهج الرئيسية لتحقي</w:t>
      </w:r>
      <w:r w:rsidR="00CB7538">
        <w:rPr>
          <w:rFonts w:ascii="Simplified Arabic" w:eastAsiaTheme="minorHAnsi" w:hAnsi="Simplified Arabic"/>
          <w:sz w:val="24"/>
          <w:rtl/>
        </w:rPr>
        <w:t>ق أهداف الاتفاقية. وبينما اتُخذ</w:t>
      </w:r>
      <w:r w:rsidR="00CB7538">
        <w:rPr>
          <w:rFonts w:ascii="Simplified Arabic" w:eastAsiaTheme="minorHAnsi" w:hAnsi="Simplified Arabic" w:hint="cs"/>
          <w:sz w:val="24"/>
          <w:rtl/>
        </w:rPr>
        <w:t>ت</w:t>
      </w:r>
      <w:r w:rsidRPr="00B9561A">
        <w:rPr>
          <w:rFonts w:ascii="Simplified Arabic" w:eastAsiaTheme="minorHAnsi" w:hAnsi="Simplified Arabic"/>
          <w:sz w:val="24"/>
          <w:rtl/>
        </w:rPr>
        <w:t xml:space="preserve"> إجراءات </w:t>
      </w:r>
      <w:r w:rsidR="00CB7538">
        <w:rPr>
          <w:rFonts w:ascii="Simplified Arabic" w:eastAsiaTheme="minorHAnsi" w:hAnsi="Simplified Arabic" w:hint="cs"/>
          <w:sz w:val="24"/>
          <w:rtl/>
        </w:rPr>
        <w:t xml:space="preserve">ومقررات عديدة </w:t>
      </w:r>
      <w:r w:rsidRPr="00B9561A">
        <w:rPr>
          <w:rFonts w:ascii="Simplified Arabic" w:eastAsiaTheme="minorHAnsi" w:hAnsi="Simplified Arabic"/>
          <w:sz w:val="24"/>
          <w:rtl/>
        </w:rPr>
        <w:t>لتعميم التنوع البيولوجي في القطاعات الرئيسية، ولاسيما تلك التي نُظر فيها خلال الاجتماعين الثالث عشر والرابع عشر لمؤتمر الأطراف، وفي السياسات الشاملة، فإن هناك حاجة إلى نهج استراتيجي طويل الأجل ضمن الإطار العالمي للتنوع البيولوجي لما بعد عام 2020 من أجل الاضطلاع بإجراءات التعميم على نحو أكثر فعالية في القطاعات وعبرها وتيسير التنسيق بين القطاعات.</w:t>
      </w:r>
    </w:p>
    <w:p w:rsidR="004767B3" w:rsidRPr="00B9561A" w:rsidRDefault="004767B3" w:rsidP="00CB7538">
      <w:pPr>
        <w:numPr>
          <w:ilvl w:val="0"/>
          <w:numId w:val="48"/>
        </w:numPr>
        <w:spacing w:after="120"/>
        <w:ind w:left="0" w:firstLine="0"/>
        <w:jc w:val="both"/>
        <w:rPr>
          <w:rFonts w:ascii="Simplified Arabic" w:eastAsiaTheme="minorHAnsi" w:hAnsi="Simplified Arabic"/>
          <w:sz w:val="24"/>
        </w:rPr>
      </w:pPr>
      <w:r w:rsidRPr="00B9561A">
        <w:rPr>
          <w:rFonts w:ascii="Simplified Arabic" w:eastAsiaTheme="minorHAnsi" w:hAnsi="Simplified Arabic"/>
          <w:sz w:val="24"/>
          <w:rtl/>
        </w:rPr>
        <w:t>وينبغي أن يكون الهدف من هذا النهج هو وضع أولويات للإجراءات القائمة على الأدلة العلمية للآثار والمنافع المحتملة</w:t>
      </w:r>
      <w:r w:rsidRPr="00B9561A">
        <w:rPr>
          <w:rFonts w:ascii="Simplified Arabic" w:eastAsiaTheme="minorHAnsi" w:hAnsi="Simplified Arabic" w:hint="cs"/>
          <w:sz w:val="24"/>
          <w:rtl/>
        </w:rPr>
        <w:t>،</w:t>
      </w:r>
      <w:r w:rsidR="008179AC" w:rsidRPr="00B9561A">
        <w:rPr>
          <w:rFonts w:ascii="Simplified Arabic" w:eastAsiaTheme="minorHAnsi" w:hAnsi="Simplified Arabic" w:hint="cs"/>
          <w:sz w:val="24"/>
          <w:rtl/>
        </w:rPr>
        <w:t xml:space="preserve"> </w:t>
      </w:r>
      <w:r w:rsidR="008179AC" w:rsidRPr="00B9561A">
        <w:rPr>
          <w:rFonts w:hint="cs"/>
          <w:sz w:val="24"/>
          <w:rtl/>
        </w:rPr>
        <w:t>وفقا للقدرات والظروف الوطنية للأطراف</w:t>
      </w:r>
      <w:r w:rsidR="00FF5AD9" w:rsidRPr="00B9561A">
        <w:rPr>
          <w:rFonts w:hint="cs"/>
          <w:sz w:val="24"/>
          <w:rtl/>
        </w:rPr>
        <w:t>،</w:t>
      </w:r>
      <w:r w:rsidRPr="00B9561A">
        <w:rPr>
          <w:rFonts w:ascii="Simplified Arabic" w:eastAsiaTheme="minorHAnsi" w:hAnsi="Simplified Arabic"/>
          <w:sz w:val="24"/>
          <w:rtl/>
        </w:rPr>
        <w:t xml:space="preserve"> فضلا عن تحديد الجهات الفاعلة الرئيسية التي يتعين إشراكها في تنفيذ هذه الإجراءات والآليات المناسبة للقيام بذلك، مع التركيز في المقام الأول على تنفيذ المقررات السابقة </w:t>
      </w:r>
      <w:r w:rsidR="00CB7538">
        <w:rPr>
          <w:rFonts w:ascii="Simplified Arabic" w:eastAsiaTheme="minorHAnsi" w:hAnsi="Simplified Arabic" w:hint="cs"/>
          <w:sz w:val="24"/>
          <w:rtl/>
        </w:rPr>
        <w:t xml:space="preserve">الصادرة عن </w:t>
      </w:r>
      <w:r w:rsidRPr="00B9561A">
        <w:rPr>
          <w:rFonts w:ascii="Simplified Arabic" w:eastAsiaTheme="minorHAnsi" w:hAnsi="Simplified Arabic"/>
          <w:sz w:val="24"/>
          <w:rtl/>
        </w:rPr>
        <w:t>مؤتمر الأطراف ذات الصلة بالتعميم. وينبغي أن ييسر كذلك تقييم ورصد الفجوات والتقدم المحرز. وينبغي أن يُبقي مؤتمر الأطراف النهج طويل الأجل قيد الاستعراض وأن يكون مرنا بما فيه الكفاية للاستجابة للتغييرات ذات الصلة.</w:t>
      </w:r>
    </w:p>
    <w:p w:rsidR="004767B3" w:rsidRPr="00B9561A" w:rsidRDefault="004767B3" w:rsidP="00CB7538">
      <w:pPr>
        <w:numPr>
          <w:ilvl w:val="0"/>
          <w:numId w:val="48"/>
        </w:numPr>
        <w:spacing w:after="120"/>
        <w:ind w:left="0" w:firstLine="0"/>
        <w:jc w:val="both"/>
        <w:rPr>
          <w:rFonts w:ascii="Simplified Arabic" w:eastAsiaTheme="minorHAnsi" w:hAnsi="Simplified Arabic"/>
          <w:sz w:val="24"/>
        </w:rPr>
      </w:pPr>
      <w:r w:rsidRPr="00B9561A">
        <w:rPr>
          <w:rFonts w:ascii="Simplified Arabic" w:eastAsiaTheme="minorHAnsi" w:hAnsi="Simplified Arabic"/>
          <w:sz w:val="24"/>
          <w:rtl/>
        </w:rPr>
        <w:t xml:space="preserve">ولإعداد نهج استراتيجي مثل هذا، ستقوم الأمينة التنفيذية، بدعم من الفريق الاستشاري غير الرسمي وبمشورة من المكتب، بدعم المناقشات التقنية </w:t>
      </w:r>
      <w:r w:rsidR="00CB7538">
        <w:rPr>
          <w:rFonts w:ascii="Simplified Arabic" w:eastAsiaTheme="minorHAnsi" w:hAnsi="Simplified Arabic"/>
          <w:sz w:val="24"/>
          <w:rtl/>
        </w:rPr>
        <w:t xml:space="preserve">والسياساتية على حد سواء، </w:t>
      </w:r>
      <w:r w:rsidR="00CB7538">
        <w:rPr>
          <w:rFonts w:ascii="Simplified Arabic" w:eastAsiaTheme="minorHAnsi" w:hAnsi="Simplified Arabic" w:hint="cs"/>
          <w:sz w:val="24"/>
          <w:rtl/>
        </w:rPr>
        <w:t>فضلا عن</w:t>
      </w:r>
      <w:r w:rsidRPr="00B9561A">
        <w:rPr>
          <w:rFonts w:ascii="Simplified Arabic" w:eastAsiaTheme="minorHAnsi" w:hAnsi="Simplified Arabic"/>
          <w:sz w:val="24"/>
          <w:rtl/>
        </w:rPr>
        <w:t xml:space="preserve"> </w:t>
      </w:r>
      <w:r w:rsidR="00CB7538">
        <w:rPr>
          <w:rFonts w:ascii="Simplified Arabic" w:eastAsiaTheme="minorHAnsi" w:hAnsi="Simplified Arabic" w:hint="cs"/>
          <w:sz w:val="24"/>
          <w:rtl/>
        </w:rPr>
        <w:t>ال</w:t>
      </w:r>
      <w:r w:rsidRPr="00B9561A">
        <w:rPr>
          <w:rFonts w:ascii="Simplified Arabic" w:eastAsiaTheme="minorHAnsi" w:hAnsi="Simplified Arabic"/>
          <w:sz w:val="24"/>
          <w:rtl/>
        </w:rPr>
        <w:t>مدخلات من مختلف أصحاب المصلحة والشركاء.</w:t>
      </w:r>
    </w:p>
    <w:p w:rsidR="004767B3" w:rsidRPr="00B9561A" w:rsidRDefault="009E5774" w:rsidP="00CB7538">
      <w:pPr>
        <w:pStyle w:val="ListParagraph"/>
        <w:bidi/>
        <w:spacing w:after="120" w:line="216" w:lineRule="auto"/>
        <w:ind w:left="0"/>
        <w:contextualSpacing w:val="0"/>
        <w:jc w:val="center"/>
        <w:rPr>
          <w:rFonts w:ascii="Simplified Arabic" w:eastAsiaTheme="minorHAnsi" w:hAnsi="Simplified Arabic" w:cs="Simplified Arabic"/>
          <w:b/>
          <w:bCs/>
          <w:sz w:val="24"/>
        </w:rPr>
      </w:pPr>
      <w:r>
        <w:rPr>
          <w:rFonts w:ascii="Simplified Arabic" w:eastAsiaTheme="minorHAnsi" w:hAnsi="Simplified Arabic" w:cs="Simplified Arabic" w:hint="cs"/>
          <w:b/>
          <w:bCs/>
          <w:sz w:val="24"/>
          <w:rtl/>
        </w:rPr>
        <w:t>ثانيا</w:t>
      </w:r>
      <w:r w:rsidR="004767B3" w:rsidRPr="00B9561A">
        <w:rPr>
          <w:rFonts w:ascii="Simplified Arabic" w:eastAsiaTheme="minorHAnsi" w:hAnsi="Simplified Arabic" w:cs="Simplified Arabic"/>
          <w:b/>
          <w:bCs/>
          <w:sz w:val="24"/>
          <w:rtl/>
        </w:rPr>
        <w:t>-</w:t>
      </w:r>
      <w:r w:rsidR="004767B3" w:rsidRPr="00B9561A">
        <w:rPr>
          <w:rFonts w:ascii="Simplified Arabic" w:eastAsiaTheme="minorHAnsi" w:hAnsi="Simplified Arabic" w:cs="Simplified Arabic"/>
          <w:b/>
          <w:bCs/>
          <w:sz w:val="24"/>
          <w:rtl/>
        </w:rPr>
        <w:tab/>
        <w:t xml:space="preserve">المجالات المتاحة لوضع نهج استراتيجي طويل الأجل </w:t>
      </w:r>
      <w:r w:rsidR="004767B3" w:rsidRPr="00B9561A">
        <w:rPr>
          <w:rFonts w:ascii="Simplified Arabic" w:eastAsiaTheme="minorHAnsi" w:hAnsi="Simplified Arabic" w:cs="Simplified Arabic" w:hint="cs"/>
          <w:b/>
          <w:bCs/>
          <w:sz w:val="24"/>
          <w:rtl/>
        </w:rPr>
        <w:t>لتعميم التنوع البيولوجي</w:t>
      </w:r>
    </w:p>
    <w:p w:rsidR="004767B3" w:rsidRPr="00B9561A" w:rsidRDefault="004767B3" w:rsidP="008039E9">
      <w:pPr>
        <w:numPr>
          <w:ilvl w:val="0"/>
          <w:numId w:val="48"/>
        </w:numPr>
        <w:spacing w:after="120"/>
        <w:ind w:left="0" w:firstLine="0"/>
        <w:jc w:val="both"/>
        <w:rPr>
          <w:rFonts w:ascii="Simplified Arabic" w:eastAsiaTheme="minorHAnsi" w:hAnsi="Simplified Arabic"/>
          <w:sz w:val="24"/>
        </w:rPr>
      </w:pPr>
      <w:r w:rsidRPr="00B9561A">
        <w:rPr>
          <w:rFonts w:ascii="Simplified Arabic" w:eastAsiaTheme="minorHAnsi" w:hAnsi="Simplified Arabic"/>
          <w:sz w:val="24"/>
          <w:rtl/>
        </w:rPr>
        <w:t>سيكون هناك عدد من الإجراءات المهمة لوضع نهج طويل الأجل لتعميم التنوع البيولوجي، بما في ذلك الإجراءات التي تتخذها الحكومات ودوائر الأعمال</w:t>
      </w:r>
      <w:r w:rsidR="00F40D77" w:rsidRPr="00B9561A">
        <w:rPr>
          <w:rFonts w:ascii="Simplified Arabic" w:eastAsiaTheme="minorHAnsi" w:hAnsi="Simplified Arabic" w:hint="cs"/>
          <w:sz w:val="24"/>
          <w:rtl/>
        </w:rPr>
        <w:t>، و</w:t>
      </w:r>
      <w:r w:rsidR="00F40D77" w:rsidRPr="00B9561A">
        <w:rPr>
          <w:rFonts w:hint="cs"/>
          <w:sz w:val="24"/>
          <w:rtl/>
        </w:rPr>
        <w:t>الشعوب الأصلية والمجتمعات المحلية</w:t>
      </w:r>
      <w:r w:rsidR="008039E9">
        <w:rPr>
          <w:rFonts w:hint="cs"/>
          <w:sz w:val="24"/>
          <w:rtl/>
        </w:rPr>
        <w:t>،</w:t>
      </w:r>
      <w:r w:rsidR="00F40D77" w:rsidRPr="00B9561A">
        <w:rPr>
          <w:rFonts w:hint="cs"/>
          <w:sz w:val="24"/>
          <w:rtl/>
        </w:rPr>
        <w:t xml:space="preserve"> </w:t>
      </w:r>
      <w:r w:rsidRPr="00B9561A">
        <w:rPr>
          <w:rFonts w:ascii="Simplified Arabic" w:eastAsiaTheme="minorHAnsi" w:hAnsi="Simplified Arabic"/>
          <w:sz w:val="24"/>
          <w:rtl/>
        </w:rPr>
        <w:t>و</w:t>
      </w:r>
      <w:r w:rsidR="008039E9">
        <w:rPr>
          <w:rFonts w:ascii="Simplified Arabic" w:eastAsiaTheme="minorHAnsi" w:hAnsi="Simplified Arabic" w:hint="cs"/>
          <w:sz w:val="24"/>
          <w:rtl/>
        </w:rPr>
        <w:t xml:space="preserve">غيرهم من </w:t>
      </w:r>
      <w:r w:rsidRPr="00B9561A">
        <w:rPr>
          <w:rFonts w:ascii="Simplified Arabic" w:eastAsiaTheme="minorHAnsi" w:hAnsi="Simplified Arabic"/>
          <w:sz w:val="24"/>
          <w:rtl/>
        </w:rPr>
        <w:t>الشركاء وأصحاب المصلحة. كما أن هناك حاجة إلى أنشطة على المستويات الدولية</w:t>
      </w:r>
      <w:r w:rsidR="00F40D77" w:rsidRPr="00B9561A">
        <w:rPr>
          <w:rFonts w:ascii="Simplified Arabic" w:eastAsiaTheme="minorHAnsi" w:hAnsi="Simplified Arabic"/>
          <w:sz w:val="24"/>
          <w:rtl/>
        </w:rPr>
        <w:t xml:space="preserve"> والوطنية والمحلية ودون الوطنية</w:t>
      </w:r>
      <w:r w:rsidR="00F40D77" w:rsidRPr="00B9561A">
        <w:rPr>
          <w:rFonts w:ascii="Simplified Arabic" w:eastAsiaTheme="minorHAnsi" w:hAnsi="Simplified Arabic" w:hint="cs"/>
          <w:sz w:val="24"/>
          <w:rtl/>
        </w:rPr>
        <w:t xml:space="preserve">، </w:t>
      </w:r>
      <w:r w:rsidR="00F40D77" w:rsidRPr="00B9561A">
        <w:rPr>
          <w:rFonts w:hint="cs"/>
          <w:sz w:val="24"/>
          <w:rtl/>
        </w:rPr>
        <w:t>كما هو الحال بال</w:t>
      </w:r>
      <w:r w:rsidR="00343D84" w:rsidRPr="00B9561A">
        <w:rPr>
          <w:rFonts w:hint="cs"/>
          <w:sz w:val="24"/>
          <w:rtl/>
        </w:rPr>
        <w:t xml:space="preserve">نسبة </w:t>
      </w:r>
      <w:r w:rsidR="008039E9">
        <w:rPr>
          <w:rFonts w:hint="cs"/>
          <w:sz w:val="24"/>
          <w:rtl/>
        </w:rPr>
        <w:t>للإجراءات الوثيقة الصلة بقطاعات</w:t>
      </w:r>
      <w:r w:rsidR="00343D84" w:rsidRPr="00B9561A">
        <w:rPr>
          <w:rFonts w:hint="cs"/>
          <w:sz w:val="24"/>
          <w:rtl/>
        </w:rPr>
        <w:t xml:space="preserve"> </w:t>
      </w:r>
      <w:r w:rsidR="00724CD6">
        <w:rPr>
          <w:rFonts w:hint="cs"/>
          <w:sz w:val="24"/>
          <w:rtl/>
        </w:rPr>
        <w:t xml:space="preserve">محددة </w:t>
      </w:r>
      <w:r w:rsidR="00343D84" w:rsidRPr="00B9561A">
        <w:rPr>
          <w:rFonts w:hint="cs"/>
          <w:sz w:val="24"/>
          <w:rtl/>
        </w:rPr>
        <w:t xml:space="preserve">أو قطاعات </w:t>
      </w:r>
      <w:r w:rsidR="008039E9">
        <w:rPr>
          <w:rFonts w:hint="cs"/>
          <w:sz w:val="24"/>
          <w:rtl/>
        </w:rPr>
        <w:t xml:space="preserve">فرعية </w:t>
      </w:r>
      <w:r w:rsidR="00343D84" w:rsidRPr="00B9561A">
        <w:rPr>
          <w:rFonts w:hint="cs"/>
          <w:sz w:val="24"/>
          <w:rtl/>
        </w:rPr>
        <w:t>محددة</w:t>
      </w:r>
      <w:r w:rsidR="00F40D77" w:rsidRPr="00B9561A">
        <w:rPr>
          <w:rFonts w:hint="cs"/>
          <w:sz w:val="24"/>
          <w:rtl/>
        </w:rPr>
        <w:t xml:space="preserve">، </w:t>
      </w:r>
      <w:r w:rsidR="008039E9">
        <w:rPr>
          <w:rFonts w:hint="cs"/>
          <w:sz w:val="24"/>
          <w:rtl/>
        </w:rPr>
        <w:t xml:space="preserve">التي </w:t>
      </w:r>
      <w:r w:rsidR="00F40D77" w:rsidRPr="00B9561A">
        <w:rPr>
          <w:rFonts w:hint="cs"/>
          <w:sz w:val="24"/>
          <w:rtl/>
        </w:rPr>
        <w:t xml:space="preserve">تعكس </w:t>
      </w:r>
      <w:r w:rsidR="008039E9">
        <w:rPr>
          <w:rFonts w:hint="cs"/>
          <w:sz w:val="24"/>
          <w:rtl/>
        </w:rPr>
        <w:t>ا</w:t>
      </w:r>
      <w:r w:rsidR="001C4C09" w:rsidRPr="00B9561A">
        <w:rPr>
          <w:rFonts w:hint="cs"/>
          <w:sz w:val="24"/>
          <w:rtl/>
        </w:rPr>
        <w:t>لأوضاع</w:t>
      </w:r>
      <w:r w:rsidR="00F40D77" w:rsidRPr="00B9561A">
        <w:rPr>
          <w:rFonts w:hint="cs"/>
          <w:sz w:val="24"/>
          <w:rtl/>
        </w:rPr>
        <w:t xml:space="preserve"> والظروف الوطنية</w:t>
      </w:r>
      <w:r w:rsidR="001C4C09" w:rsidRPr="00B9561A">
        <w:rPr>
          <w:rFonts w:hint="cs"/>
          <w:sz w:val="24"/>
          <w:rtl/>
        </w:rPr>
        <w:t>.</w:t>
      </w:r>
    </w:p>
    <w:p w:rsidR="004767B3" w:rsidRPr="00B9561A" w:rsidRDefault="004767B3" w:rsidP="00B9561A">
      <w:pPr>
        <w:numPr>
          <w:ilvl w:val="0"/>
          <w:numId w:val="48"/>
        </w:numPr>
        <w:spacing w:after="120"/>
        <w:ind w:left="0" w:firstLine="0"/>
        <w:jc w:val="both"/>
        <w:rPr>
          <w:rFonts w:ascii="Simplified Arabic" w:eastAsiaTheme="minorHAnsi" w:hAnsi="Simplified Arabic"/>
          <w:sz w:val="24"/>
        </w:rPr>
      </w:pPr>
      <w:r w:rsidRPr="00B9561A">
        <w:rPr>
          <w:rFonts w:ascii="Simplified Arabic" w:eastAsiaTheme="minorHAnsi" w:hAnsi="Simplified Arabic"/>
          <w:sz w:val="24"/>
          <w:rtl/>
        </w:rPr>
        <w:t>وينبغي أن تقوم الأمينة التنفيذية بما يلي:</w:t>
      </w:r>
    </w:p>
    <w:p w:rsidR="004767B3" w:rsidRPr="00B9561A" w:rsidRDefault="004767B3" w:rsidP="008039E9">
      <w:pPr>
        <w:spacing w:after="120"/>
        <w:ind w:left="4" w:firstLine="709"/>
        <w:jc w:val="both"/>
        <w:rPr>
          <w:rFonts w:ascii="Simplified Arabic" w:eastAsiaTheme="minorHAnsi" w:hAnsi="Simplified Arabic"/>
          <w:sz w:val="24"/>
          <w:rtl/>
        </w:rPr>
      </w:pPr>
      <w:r w:rsidRPr="00B9561A">
        <w:rPr>
          <w:rFonts w:ascii="Simplified Arabic" w:eastAsiaTheme="minorHAnsi" w:hAnsi="Simplified Arabic"/>
          <w:sz w:val="24"/>
          <w:rtl/>
        </w:rPr>
        <w:t>(أ)</w:t>
      </w:r>
      <w:r w:rsidRPr="00B9561A">
        <w:rPr>
          <w:rFonts w:ascii="Simplified Arabic" w:eastAsiaTheme="minorHAnsi" w:hAnsi="Simplified Arabic"/>
          <w:sz w:val="24"/>
          <w:rtl/>
        </w:rPr>
        <w:tab/>
        <w:t>تحديد الممارسات، والمبادئ التوجيهية، والمنهجيات، والخبرات والأدوات القائمة ذات الصلة بتعميم التنوع البيولوجي، والإجراءات الاستراتيجية الأخرى، ولاسيما بموجب أحكام ومقررات اتفاقية التنوع البيولوجي، في التخطيط وصنع القرار في هذه القطاعات</w:t>
      </w:r>
      <w:r w:rsidR="008039E9">
        <w:rPr>
          <w:rFonts w:ascii="Simplified Arabic" w:eastAsiaTheme="minorHAnsi" w:hAnsi="Simplified Arabic" w:hint="cs"/>
          <w:sz w:val="24"/>
          <w:rtl/>
        </w:rPr>
        <w:t>؛</w:t>
      </w:r>
    </w:p>
    <w:p w:rsidR="004767B3" w:rsidRPr="00B9561A" w:rsidRDefault="004767B3" w:rsidP="00B9561A">
      <w:pPr>
        <w:spacing w:after="120"/>
        <w:ind w:left="4" w:firstLine="709"/>
        <w:jc w:val="both"/>
        <w:rPr>
          <w:rFonts w:ascii="Simplified Arabic" w:eastAsiaTheme="minorHAnsi" w:hAnsi="Simplified Arabic"/>
          <w:sz w:val="24"/>
          <w:rtl/>
        </w:rPr>
      </w:pPr>
      <w:r w:rsidRPr="00B9561A">
        <w:rPr>
          <w:rFonts w:ascii="Simplified Arabic" w:eastAsiaTheme="minorHAnsi" w:hAnsi="Simplified Arabic"/>
          <w:sz w:val="24"/>
          <w:rtl/>
        </w:rPr>
        <w:t>(ب)</w:t>
      </w:r>
      <w:r w:rsidRPr="00B9561A">
        <w:rPr>
          <w:rFonts w:ascii="Simplified Arabic" w:eastAsiaTheme="minorHAnsi" w:hAnsi="Simplified Arabic"/>
          <w:sz w:val="24"/>
          <w:rtl/>
        </w:rPr>
        <w:tab/>
        <w:t>النظر في الطريقة التي يمكن أن تسهم بها البرامج القائمة لاتفاقية التنوع البيولوجي</w:t>
      </w:r>
      <w:r w:rsidR="00724CD6">
        <w:rPr>
          <w:rFonts w:ascii="Simplified Arabic" w:eastAsiaTheme="minorHAnsi" w:hAnsi="Simplified Arabic" w:hint="cs"/>
          <w:sz w:val="24"/>
          <w:rtl/>
        </w:rPr>
        <w:t>،</w:t>
      </w:r>
      <w:r w:rsidRPr="00B9561A">
        <w:rPr>
          <w:rFonts w:ascii="Simplified Arabic" w:eastAsiaTheme="minorHAnsi" w:hAnsi="Simplified Arabic"/>
          <w:sz w:val="24"/>
          <w:rtl/>
        </w:rPr>
        <w:t xml:space="preserve"> </w:t>
      </w:r>
      <w:r w:rsidRPr="00B9561A">
        <w:rPr>
          <w:rFonts w:ascii="Simplified Arabic" w:eastAsiaTheme="minorHAnsi" w:hAnsi="Simplified Arabic" w:hint="cs"/>
          <w:sz w:val="24"/>
          <w:rtl/>
        </w:rPr>
        <w:t>وتلك</w:t>
      </w:r>
      <w:r w:rsidRPr="00B9561A">
        <w:rPr>
          <w:rFonts w:ascii="Simplified Arabic" w:eastAsiaTheme="minorHAnsi" w:hAnsi="Simplified Arabic"/>
          <w:sz w:val="24"/>
          <w:rtl/>
        </w:rPr>
        <w:t xml:space="preserve"> الخاصة بالمنظمات والمبادرات الشريكة الأخرى </w:t>
      </w:r>
      <w:r w:rsidR="008039E9">
        <w:rPr>
          <w:rFonts w:ascii="Simplified Arabic" w:eastAsiaTheme="minorHAnsi" w:hAnsi="Simplified Arabic" w:hint="cs"/>
          <w:sz w:val="24"/>
          <w:rtl/>
        </w:rPr>
        <w:t>ذات الصلة</w:t>
      </w:r>
      <w:r w:rsidR="00724CD6">
        <w:rPr>
          <w:rFonts w:ascii="Simplified Arabic" w:eastAsiaTheme="minorHAnsi" w:hAnsi="Simplified Arabic" w:hint="cs"/>
          <w:sz w:val="24"/>
          <w:rtl/>
        </w:rPr>
        <w:t>،</w:t>
      </w:r>
      <w:r w:rsidR="008039E9">
        <w:rPr>
          <w:rFonts w:ascii="Simplified Arabic" w:eastAsiaTheme="minorHAnsi" w:hAnsi="Simplified Arabic" w:hint="cs"/>
          <w:sz w:val="24"/>
          <w:rtl/>
        </w:rPr>
        <w:t xml:space="preserve"> </w:t>
      </w:r>
      <w:r w:rsidRPr="00B9561A">
        <w:rPr>
          <w:rFonts w:ascii="Simplified Arabic" w:eastAsiaTheme="minorHAnsi" w:hAnsi="Simplified Arabic"/>
          <w:sz w:val="24"/>
          <w:rtl/>
        </w:rPr>
        <w:t>بشكل أفضل في هذا النهج الاستراتيجي طويل الأجل فيما يتعلق ببناء القدرات، من بين أمور أخرى، وتحديد الفجوات القائمة في مجالات العمل التي تعتبر مهمة لتعميم التنوع البيولوجي؛</w:t>
      </w:r>
    </w:p>
    <w:p w:rsidR="004767B3" w:rsidRPr="00B9561A" w:rsidRDefault="004767B3" w:rsidP="00B9561A">
      <w:pPr>
        <w:spacing w:after="120"/>
        <w:ind w:left="4" w:firstLine="709"/>
        <w:jc w:val="both"/>
        <w:rPr>
          <w:rFonts w:ascii="Simplified Arabic" w:eastAsiaTheme="minorHAnsi" w:hAnsi="Simplified Arabic"/>
          <w:sz w:val="24"/>
          <w:rtl/>
        </w:rPr>
      </w:pPr>
      <w:r w:rsidRPr="00B9561A">
        <w:rPr>
          <w:rFonts w:ascii="Simplified Arabic" w:eastAsiaTheme="minorHAnsi" w:hAnsi="Simplified Arabic"/>
          <w:sz w:val="24"/>
          <w:rtl/>
        </w:rPr>
        <w:t>(ج)</w:t>
      </w:r>
      <w:r w:rsidRPr="00B9561A">
        <w:rPr>
          <w:rFonts w:ascii="Simplified Arabic" w:eastAsiaTheme="minorHAnsi" w:hAnsi="Simplified Arabic"/>
          <w:sz w:val="24"/>
          <w:rtl/>
        </w:rPr>
        <w:tab/>
        <w:t>مواصلة المشاركة في العمليات الدولية الرئيسية، بما في ذلك خطة التنمية المستدامة لعام 2030.</w:t>
      </w:r>
    </w:p>
    <w:p w:rsidR="004767B3" w:rsidRPr="00B9561A" w:rsidRDefault="004767B3" w:rsidP="00B9561A">
      <w:pPr>
        <w:numPr>
          <w:ilvl w:val="0"/>
          <w:numId w:val="48"/>
        </w:numPr>
        <w:spacing w:after="120"/>
        <w:ind w:left="0" w:firstLine="0"/>
        <w:jc w:val="both"/>
        <w:rPr>
          <w:rFonts w:ascii="Simplified Arabic" w:eastAsiaTheme="minorHAnsi" w:hAnsi="Simplified Arabic"/>
          <w:sz w:val="24"/>
          <w:rtl/>
        </w:rPr>
      </w:pPr>
      <w:r w:rsidRPr="00B9561A">
        <w:rPr>
          <w:rFonts w:ascii="Simplified Arabic" w:eastAsiaTheme="minorHAnsi" w:hAnsi="Simplified Arabic" w:hint="cs"/>
          <w:sz w:val="24"/>
          <w:rtl/>
        </w:rPr>
        <w:t>و</w:t>
      </w:r>
      <w:r w:rsidRPr="00B9561A">
        <w:rPr>
          <w:rFonts w:ascii="Simplified Arabic" w:eastAsiaTheme="minorHAnsi" w:hAnsi="Simplified Arabic"/>
          <w:sz w:val="24"/>
          <w:rtl/>
        </w:rPr>
        <w:t>ينبغي أن تقوم الأمينة التنفيذية أيضا، مع الأخذ في الاعتبار الفقرة 5 أعلاه</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وبناء على مشورة من الفريق الاستشاري غير الرسمي المعني بتعميم التنوع البيولوجي</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والمكتب، بصياغة هذا النهج الاستراتيجي طويل الأجل لتعميم التنوع </w:t>
      </w:r>
      <w:r w:rsidRPr="00B9561A">
        <w:rPr>
          <w:rFonts w:ascii="Simplified Arabic" w:eastAsiaTheme="minorHAnsi" w:hAnsi="Simplified Arabic"/>
          <w:sz w:val="24"/>
          <w:rtl/>
        </w:rPr>
        <w:lastRenderedPageBreak/>
        <w:t>البيولوجي، كعنصر رئيسي في إطار التنوع البيولوجي لما بعد عام 2020، الذي سيتضمن المجالات والإجراءات التالية، من بين مجالات وإجراءات أخرى:</w:t>
      </w:r>
    </w:p>
    <w:p w:rsidR="004767B3" w:rsidRPr="00B9561A" w:rsidRDefault="004767B3" w:rsidP="00B9561A">
      <w:pPr>
        <w:spacing w:after="120"/>
        <w:ind w:left="4" w:firstLine="709"/>
        <w:jc w:val="both"/>
        <w:rPr>
          <w:rFonts w:ascii="Simplified Arabic" w:eastAsiaTheme="minorHAnsi" w:hAnsi="Simplified Arabic"/>
          <w:sz w:val="24"/>
        </w:rPr>
      </w:pPr>
      <w:r w:rsidRPr="00B9561A">
        <w:rPr>
          <w:rFonts w:ascii="Simplified Arabic" w:eastAsiaTheme="minorHAnsi" w:hAnsi="Simplified Arabic"/>
          <w:sz w:val="24"/>
          <w:rtl/>
        </w:rPr>
        <w:t>(أ)</w:t>
      </w:r>
      <w:r w:rsidRPr="00B9561A">
        <w:rPr>
          <w:rFonts w:ascii="Simplified Arabic" w:eastAsiaTheme="minorHAnsi" w:hAnsi="Simplified Arabic"/>
          <w:sz w:val="24"/>
          <w:rtl/>
        </w:rPr>
        <w:tab/>
        <w:t xml:space="preserve">استعراض فعالية ممارسات التعميم المختلفة التي استخدمت، </w:t>
      </w:r>
      <w:r w:rsidR="009C181C" w:rsidRPr="00B9561A">
        <w:rPr>
          <w:rFonts w:ascii="Simplified Arabic" w:eastAsiaTheme="minorHAnsi" w:hAnsi="Simplified Arabic" w:hint="cs"/>
          <w:sz w:val="24"/>
          <w:rtl/>
        </w:rPr>
        <w:t xml:space="preserve">فضلا عن </w:t>
      </w:r>
      <w:r w:rsidRPr="00B9561A">
        <w:rPr>
          <w:rFonts w:ascii="Simplified Arabic" w:eastAsiaTheme="minorHAnsi" w:hAnsi="Simplified Arabic"/>
          <w:sz w:val="24"/>
          <w:rtl/>
        </w:rPr>
        <w:t>الخطوات اللازمة لتوسيع نطاق استخدامها، بما في ذلك التثقيف</w:t>
      </w:r>
      <w:r w:rsidR="009C181C" w:rsidRPr="00B9561A">
        <w:rPr>
          <w:rFonts w:ascii="Simplified Arabic" w:eastAsiaTheme="minorHAnsi" w:hAnsi="Simplified Arabic" w:hint="cs"/>
          <w:sz w:val="24"/>
          <w:rtl/>
        </w:rPr>
        <w:t xml:space="preserve"> الصحي</w:t>
      </w:r>
      <w:r w:rsidRPr="00B9561A">
        <w:rPr>
          <w:rFonts w:ascii="Simplified Arabic" w:eastAsiaTheme="minorHAnsi" w:hAnsi="Simplified Arabic"/>
          <w:sz w:val="24"/>
          <w:rtl/>
        </w:rPr>
        <w:t>، والتشريعات والسياسات الوطنية، من بين أدوات استراتيجية أخرى؛</w:t>
      </w:r>
    </w:p>
    <w:p w:rsidR="004767B3" w:rsidRPr="00B9561A" w:rsidRDefault="004767B3" w:rsidP="00B9561A">
      <w:pPr>
        <w:spacing w:after="120"/>
        <w:ind w:left="4" w:firstLine="709"/>
        <w:jc w:val="both"/>
        <w:rPr>
          <w:rFonts w:ascii="Simplified Arabic" w:eastAsiaTheme="minorHAnsi" w:hAnsi="Simplified Arabic"/>
          <w:sz w:val="24"/>
        </w:rPr>
      </w:pPr>
      <w:r w:rsidRPr="00B9561A">
        <w:rPr>
          <w:rFonts w:ascii="Simplified Arabic" w:eastAsiaTheme="minorHAnsi" w:hAnsi="Simplified Arabic"/>
          <w:sz w:val="24"/>
          <w:rtl/>
        </w:rPr>
        <w:t>(ب)</w:t>
      </w:r>
      <w:r w:rsidRPr="00B9561A">
        <w:rPr>
          <w:rFonts w:ascii="Simplified Arabic" w:eastAsiaTheme="minorHAnsi" w:hAnsi="Simplified Arabic"/>
          <w:sz w:val="24"/>
          <w:rtl/>
        </w:rPr>
        <w:tab/>
        <w:t xml:space="preserve">إجراء بحث وتحليل </w:t>
      </w:r>
      <w:r w:rsidRPr="00B9561A">
        <w:rPr>
          <w:rFonts w:ascii="Simplified Arabic" w:eastAsiaTheme="minorHAnsi" w:hAnsi="Simplified Arabic" w:hint="cs"/>
          <w:sz w:val="24"/>
          <w:rtl/>
        </w:rPr>
        <w:t>ل</w:t>
      </w:r>
      <w:r w:rsidRPr="00B9561A">
        <w:rPr>
          <w:rFonts w:ascii="Simplified Arabic" w:eastAsiaTheme="minorHAnsi" w:hAnsi="Simplified Arabic"/>
          <w:sz w:val="24"/>
          <w:rtl/>
        </w:rPr>
        <w:t>مدى استخدام الأطراف لنُهج التعميم، وتحديد الفجوات والعقبات والتحديات الرئيسية؛</w:t>
      </w:r>
    </w:p>
    <w:p w:rsidR="004767B3" w:rsidRPr="00B9561A" w:rsidRDefault="004767B3" w:rsidP="00B9561A">
      <w:pPr>
        <w:spacing w:after="120"/>
        <w:ind w:left="4" w:firstLine="709"/>
        <w:jc w:val="both"/>
        <w:rPr>
          <w:rFonts w:ascii="Simplified Arabic" w:eastAsiaTheme="minorHAnsi" w:hAnsi="Simplified Arabic"/>
          <w:sz w:val="24"/>
          <w:rtl/>
        </w:rPr>
      </w:pPr>
      <w:r w:rsidRPr="00B9561A">
        <w:rPr>
          <w:rFonts w:ascii="Simplified Arabic" w:eastAsiaTheme="minorHAnsi" w:hAnsi="Simplified Arabic"/>
          <w:sz w:val="24"/>
          <w:rtl/>
        </w:rPr>
        <w:t>(ج)</w:t>
      </w:r>
      <w:r w:rsidRPr="00B9561A">
        <w:rPr>
          <w:rFonts w:ascii="Simplified Arabic" w:eastAsiaTheme="minorHAnsi" w:hAnsi="Simplified Arabic"/>
          <w:sz w:val="24"/>
          <w:rtl/>
        </w:rPr>
        <w:tab/>
        <w:t xml:space="preserve">المساهمة في الجهود فيما يتعلق بإدراج أهمية </w:t>
      </w:r>
      <w:r w:rsidRPr="00B9561A">
        <w:rPr>
          <w:rFonts w:ascii="Simplified Arabic" w:eastAsiaTheme="minorHAnsi" w:hAnsi="Simplified Arabic" w:hint="cs"/>
          <w:sz w:val="24"/>
          <w:rtl/>
        </w:rPr>
        <w:t>و</w:t>
      </w:r>
      <w:r w:rsidRPr="00B9561A">
        <w:rPr>
          <w:rFonts w:ascii="Simplified Arabic" w:eastAsiaTheme="minorHAnsi" w:hAnsi="Simplified Arabic"/>
          <w:sz w:val="24"/>
          <w:rtl/>
        </w:rPr>
        <w:t>قيم</w:t>
      </w:r>
      <w:r w:rsidRPr="00B9561A">
        <w:rPr>
          <w:rFonts w:ascii="Simplified Arabic" w:eastAsiaTheme="minorHAnsi" w:hAnsi="Simplified Arabic" w:hint="cs"/>
          <w:sz w:val="24"/>
          <w:rtl/>
        </w:rPr>
        <w:t xml:space="preserve"> التنوع البيولوجي</w:t>
      </w:r>
      <w:r w:rsidRPr="00B9561A">
        <w:rPr>
          <w:rFonts w:ascii="Simplified Arabic" w:eastAsiaTheme="minorHAnsi" w:hAnsi="Simplified Arabic"/>
          <w:sz w:val="24"/>
          <w:rtl/>
        </w:rPr>
        <w:t xml:space="preserve"> </w:t>
      </w:r>
      <w:r w:rsidRPr="00B9561A">
        <w:rPr>
          <w:rFonts w:ascii="Simplified Arabic" w:eastAsiaTheme="minorHAnsi" w:hAnsi="Simplified Arabic" w:hint="cs"/>
          <w:sz w:val="24"/>
          <w:rtl/>
        </w:rPr>
        <w:t>و</w:t>
      </w:r>
      <w:r w:rsidRPr="00B9561A">
        <w:rPr>
          <w:rFonts w:ascii="Simplified Arabic" w:eastAsiaTheme="minorHAnsi" w:hAnsi="Simplified Arabic"/>
          <w:sz w:val="24"/>
          <w:rtl/>
        </w:rPr>
        <w:t>وظائف وخدمات النظم الإيكولوجية</w:t>
      </w:r>
      <w:r w:rsidR="00724CD6">
        <w:rPr>
          <w:rFonts w:ascii="Simplified Arabic" w:eastAsiaTheme="minorHAnsi" w:hAnsi="Simplified Arabic" w:hint="cs"/>
          <w:sz w:val="24"/>
          <w:rtl/>
        </w:rPr>
        <w:t>، وفقا للفقرة 9</w:t>
      </w:r>
      <w:r w:rsidRPr="00B9561A">
        <w:rPr>
          <w:rFonts w:ascii="Simplified Arabic" w:eastAsiaTheme="minorHAnsi" w:hAnsi="Simplified Arabic" w:hint="cs"/>
          <w:sz w:val="24"/>
          <w:rtl/>
        </w:rPr>
        <w:t>(ب)(2) من المقرر 10/3</w:t>
      </w:r>
      <w:r w:rsidRPr="00B9561A">
        <w:rPr>
          <w:rFonts w:ascii="Simplified Arabic" w:eastAsiaTheme="minorHAnsi" w:hAnsi="Simplified Arabic"/>
          <w:sz w:val="24"/>
          <w:rtl/>
        </w:rPr>
        <w:t>؛</w:t>
      </w:r>
    </w:p>
    <w:p w:rsidR="004767B3" w:rsidRPr="00B9561A" w:rsidRDefault="004767B3" w:rsidP="00B9561A">
      <w:pPr>
        <w:spacing w:after="120"/>
        <w:ind w:left="4" w:firstLine="709"/>
        <w:jc w:val="both"/>
        <w:rPr>
          <w:rFonts w:ascii="Simplified Arabic" w:eastAsiaTheme="minorHAnsi" w:hAnsi="Simplified Arabic"/>
          <w:sz w:val="24"/>
          <w:rtl/>
        </w:rPr>
      </w:pPr>
      <w:r w:rsidRPr="00B9561A">
        <w:rPr>
          <w:rFonts w:ascii="Simplified Arabic" w:eastAsiaTheme="minorHAnsi" w:hAnsi="Simplified Arabic"/>
          <w:sz w:val="24"/>
          <w:rtl/>
        </w:rPr>
        <w:t>(د)</w:t>
      </w:r>
      <w:r w:rsidRPr="00B9561A">
        <w:rPr>
          <w:rFonts w:ascii="Simplified Arabic" w:eastAsiaTheme="minorHAnsi" w:hAnsi="Simplified Arabic"/>
          <w:sz w:val="24"/>
          <w:rtl/>
        </w:rPr>
        <w:tab/>
        <w:t>المساهمة في الجهود الرامية إلى وضع مؤشرات قائمة على العلم بشأن نُهج التعميم وتطبيقها؛</w:t>
      </w:r>
    </w:p>
    <w:p w:rsidR="004767B3" w:rsidRPr="00B9561A" w:rsidRDefault="004767B3" w:rsidP="00F8735B">
      <w:pPr>
        <w:spacing w:after="120"/>
        <w:ind w:left="4" w:firstLine="709"/>
        <w:jc w:val="both"/>
        <w:rPr>
          <w:rFonts w:ascii="Simplified Arabic" w:eastAsiaTheme="minorHAnsi" w:hAnsi="Simplified Arabic"/>
          <w:sz w:val="24"/>
        </w:rPr>
      </w:pPr>
      <w:r w:rsidRPr="00B9561A">
        <w:rPr>
          <w:rFonts w:ascii="Simplified Arabic" w:eastAsiaTheme="minorHAnsi" w:hAnsi="Simplified Arabic"/>
          <w:sz w:val="24"/>
          <w:rtl/>
        </w:rPr>
        <w:t>(ه)</w:t>
      </w:r>
      <w:r w:rsidRPr="00B9561A">
        <w:rPr>
          <w:rFonts w:ascii="Simplified Arabic" w:eastAsiaTheme="minorHAnsi" w:hAnsi="Simplified Arabic"/>
          <w:sz w:val="24"/>
          <w:rtl/>
        </w:rPr>
        <w:tab/>
        <w:t xml:space="preserve">تحديد احتياجات بناء القدرات والتدريب من أجل تعميم التنوع البيولوجي </w:t>
      </w:r>
      <w:r w:rsidR="00AD06AF" w:rsidRPr="00B9561A">
        <w:rPr>
          <w:rFonts w:hint="cs"/>
          <w:sz w:val="24"/>
          <w:rtl/>
        </w:rPr>
        <w:t xml:space="preserve">على المستويات الإقليمية ودون الإقليمية والوطنية ودون الوطنية والمحلية، </w:t>
      </w:r>
      <w:r w:rsidR="009767C3">
        <w:rPr>
          <w:rFonts w:hint="cs"/>
          <w:sz w:val="24"/>
          <w:rtl/>
        </w:rPr>
        <w:t>فضلا عن</w:t>
      </w:r>
      <w:r w:rsidR="00AD06AF" w:rsidRPr="00B9561A">
        <w:rPr>
          <w:rFonts w:hint="cs"/>
          <w:sz w:val="24"/>
          <w:rtl/>
        </w:rPr>
        <w:t xml:space="preserve"> المتعلقة بقطاعات </w:t>
      </w:r>
      <w:r w:rsidR="00F8735B">
        <w:rPr>
          <w:rFonts w:hint="cs"/>
          <w:sz w:val="24"/>
          <w:rtl/>
        </w:rPr>
        <w:t xml:space="preserve">اقتصادية أو </w:t>
      </w:r>
      <w:r w:rsidR="00AD06AF" w:rsidRPr="00B9561A">
        <w:rPr>
          <w:rFonts w:hint="cs"/>
          <w:sz w:val="24"/>
          <w:rtl/>
        </w:rPr>
        <w:t>فرعية محددة؛</w:t>
      </w:r>
    </w:p>
    <w:p w:rsidR="004767B3" w:rsidRPr="00B9561A" w:rsidRDefault="004767B3" w:rsidP="00B9561A">
      <w:pPr>
        <w:spacing w:after="120"/>
        <w:ind w:left="4" w:firstLine="709"/>
        <w:jc w:val="both"/>
        <w:rPr>
          <w:rFonts w:ascii="Simplified Arabic" w:eastAsiaTheme="minorHAnsi" w:hAnsi="Simplified Arabic"/>
          <w:sz w:val="24"/>
        </w:rPr>
      </w:pPr>
      <w:r w:rsidRPr="00B9561A">
        <w:rPr>
          <w:rFonts w:ascii="Simplified Arabic" w:eastAsiaTheme="minorHAnsi" w:hAnsi="Simplified Arabic"/>
          <w:sz w:val="24"/>
          <w:rtl/>
        </w:rPr>
        <w:t>(و)</w:t>
      </w:r>
      <w:r w:rsidRPr="00B9561A">
        <w:rPr>
          <w:rFonts w:ascii="Simplified Arabic" w:eastAsiaTheme="minorHAnsi" w:hAnsi="Simplified Arabic"/>
          <w:sz w:val="24"/>
          <w:rtl/>
        </w:rPr>
        <w:tab/>
        <w:t>تحديد الفرص المتاحة لتيسير التعاون التقني والعلمي في مجال التعميم</w:t>
      </w:r>
      <w:r w:rsidR="00F8735B">
        <w:rPr>
          <w:rFonts w:ascii="Simplified Arabic" w:eastAsiaTheme="minorHAnsi" w:hAnsi="Simplified Arabic" w:hint="cs"/>
          <w:sz w:val="24"/>
          <w:rtl/>
        </w:rPr>
        <w:t>،</w:t>
      </w:r>
      <w:r w:rsidRPr="00B9561A">
        <w:rPr>
          <w:rFonts w:ascii="Simplified Arabic" w:eastAsiaTheme="minorHAnsi" w:hAnsi="Simplified Arabic"/>
          <w:sz w:val="24"/>
          <w:rtl/>
        </w:rPr>
        <w:t xml:space="preserve"> والدعم المالي ونقل التكنولوجيا؛</w:t>
      </w:r>
    </w:p>
    <w:p w:rsidR="004767B3" w:rsidRPr="00B9561A" w:rsidRDefault="004767B3" w:rsidP="00B9561A">
      <w:pPr>
        <w:spacing w:after="120"/>
        <w:ind w:left="4" w:firstLine="709"/>
        <w:jc w:val="both"/>
        <w:rPr>
          <w:rFonts w:ascii="Simplified Arabic" w:eastAsiaTheme="minorHAnsi" w:hAnsi="Simplified Arabic"/>
          <w:sz w:val="24"/>
        </w:rPr>
      </w:pPr>
      <w:r w:rsidRPr="00B9561A">
        <w:rPr>
          <w:rFonts w:ascii="Simplified Arabic" w:eastAsiaTheme="minorHAnsi" w:hAnsi="Simplified Arabic"/>
          <w:sz w:val="24"/>
          <w:rtl/>
        </w:rPr>
        <w:t>(ز)</w:t>
      </w:r>
      <w:r w:rsidRPr="00B9561A">
        <w:rPr>
          <w:rFonts w:ascii="Simplified Arabic" w:eastAsiaTheme="minorHAnsi" w:hAnsi="Simplified Arabic"/>
          <w:sz w:val="24"/>
          <w:rtl/>
        </w:rPr>
        <w:tab/>
        <w:t>تحديد الفرص المتاحة لإقامة شراكات جديدة وتعزيز الشراكات القائمة</w:t>
      </w:r>
      <w:r w:rsidR="00907F26" w:rsidRPr="00B9561A">
        <w:rPr>
          <w:rFonts w:ascii="Simplified Arabic" w:eastAsiaTheme="minorHAnsi" w:hAnsi="Simplified Arabic" w:hint="cs"/>
          <w:sz w:val="24"/>
          <w:rtl/>
        </w:rPr>
        <w:t>، بما في ذلك مع المدن والحكومات دون الوطنية</w:t>
      </w:r>
      <w:r w:rsidR="00B45420"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لإحراز مزيد من التقدم في تعميم التنوع البيولوجي؛</w:t>
      </w:r>
    </w:p>
    <w:p w:rsidR="004767B3" w:rsidRPr="00B9561A" w:rsidRDefault="004767B3" w:rsidP="00F8735B">
      <w:pPr>
        <w:spacing w:after="120"/>
        <w:ind w:left="4" w:firstLine="709"/>
        <w:jc w:val="both"/>
        <w:rPr>
          <w:rFonts w:ascii="Simplified Arabic" w:eastAsiaTheme="minorHAnsi" w:hAnsi="Simplified Arabic"/>
          <w:sz w:val="24"/>
        </w:rPr>
      </w:pPr>
      <w:r w:rsidRPr="00B9561A">
        <w:rPr>
          <w:rFonts w:ascii="Simplified Arabic" w:eastAsiaTheme="minorHAnsi" w:hAnsi="Simplified Arabic"/>
          <w:sz w:val="24"/>
          <w:rtl/>
        </w:rPr>
        <w:t>(ح)</w:t>
      </w:r>
      <w:r w:rsidRPr="00B9561A">
        <w:rPr>
          <w:rFonts w:ascii="Simplified Arabic" w:eastAsiaTheme="minorHAnsi" w:hAnsi="Simplified Arabic"/>
          <w:sz w:val="24"/>
          <w:rtl/>
        </w:rPr>
        <w:tab/>
        <w:t>تحديد الآليات الم</w:t>
      </w:r>
      <w:r w:rsidR="00F8735B">
        <w:rPr>
          <w:rFonts w:ascii="Simplified Arabic" w:eastAsiaTheme="minorHAnsi" w:hAnsi="Simplified Arabic" w:hint="cs"/>
          <w:sz w:val="24"/>
          <w:rtl/>
        </w:rPr>
        <w:t>مكن</w:t>
      </w:r>
      <w:r w:rsidRPr="00B9561A">
        <w:rPr>
          <w:rFonts w:ascii="Simplified Arabic" w:eastAsiaTheme="minorHAnsi" w:hAnsi="Simplified Arabic"/>
          <w:sz w:val="24"/>
          <w:rtl/>
        </w:rPr>
        <w:t xml:space="preserve">ة لرصد تنفيذ الإجراءات الرامية إلى المضي قدما بتعميم التنوع البيولوجي </w:t>
      </w:r>
      <w:r w:rsidR="00B45420" w:rsidRPr="00B9561A">
        <w:rPr>
          <w:rFonts w:hint="cs"/>
          <w:sz w:val="24"/>
          <w:rtl/>
        </w:rPr>
        <w:t xml:space="preserve">على المستويات الوطنية ودون الوطنية والمحلية، </w:t>
      </w:r>
      <w:r w:rsidR="00F8735B">
        <w:rPr>
          <w:rFonts w:hint="cs"/>
          <w:sz w:val="24"/>
          <w:rtl/>
        </w:rPr>
        <w:t xml:space="preserve">مثلا، </w:t>
      </w:r>
      <w:r w:rsidR="000C232C" w:rsidRPr="00B9561A">
        <w:rPr>
          <w:rFonts w:hint="cs"/>
          <w:sz w:val="24"/>
          <w:rtl/>
        </w:rPr>
        <w:t xml:space="preserve">على المستوى المحلي، </w:t>
      </w:r>
      <w:r w:rsidR="00B45420" w:rsidRPr="00B9561A">
        <w:rPr>
          <w:rFonts w:hint="cs"/>
          <w:sz w:val="24"/>
          <w:rtl/>
        </w:rPr>
        <w:t>مؤشر سنغافورة بشأن التنوع البيولوجي</w:t>
      </w:r>
      <w:r w:rsidR="00100416" w:rsidRPr="00B9561A">
        <w:rPr>
          <w:rFonts w:hint="cs"/>
          <w:sz w:val="24"/>
          <w:rtl/>
        </w:rPr>
        <w:t xml:space="preserve"> للمدن</w:t>
      </w:r>
      <w:r w:rsidR="000C232C" w:rsidRPr="00B9561A">
        <w:rPr>
          <w:rFonts w:hint="cs"/>
          <w:sz w:val="24"/>
          <w:rtl/>
        </w:rPr>
        <w:t>؛</w:t>
      </w:r>
    </w:p>
    <w:p w:rsidR="004767B3" w:rsidRPr="00B9561A" w:rsidRDefault="004767B3" w:rsidP="00F8735B">
      <w:pPr>
        <w:spacing w:after="120"/>
        <w:ind w:left="4" w:firstLine="709"/>
        <w:jc w:val="both"/>
        <w:rPr>
          <w:rFonts w:ascii="Simplified Arabic" w:eastAsiaTheme="minorHAnsi" w:hAnsi="Simplified Arabic"/>
          <w:sz w:val="24"/>
        </w:rPr>
      </w:pPr>
      <w:r w:rsidRPr="00B9561A">
        <w:rPr>
          <w:rFonts w:ascii="Simplified Arabic" w:eastAsiaTheme="minorHAnsi" w:hAnsi="Simplified Arabic"/>
          <w:sz w:val="24"/>
          <w:rtl/>
        </w:rPr>
        <w:t>(ط)</w:t>
      </w:r>
      <w:r w:rsidRPr="00B9561A">
        <w:rPr>
          <w:rFonts w:ascii="Simplified Arabic" w:eastAsiaTheme="minorHAnsi" w:hAnsi="Simplified Arabic"/>
          <w:sz w:val="24"/>
          <w:rtl/>
        </w:rPr>
        <w:tab/>
        <w:t xml:space="preserve">تصميم استراتيجية لتعزيز </w:t>
      </w:r>
      <w:r w:rsidR="00F8735B">
        <w:rPr>
          <w:rFonts w:ascii="Simplified Arabic" w:eastAsiaTheme="minorHAnsi" w:hAnsi="Simplified Arabic" w:hint="cs"/>
          <w:sz w:val="24"/>
          <w:rtl/>
        </w:rPr>
        <w:t>إشراك قطاعي الأعمال والتمويل</w:t>
      </w:r>
      <w:r w:rsidRPr="00B9561A">
        <w:rPr>
          <w:rFonts w:ascii="Simplified Arabic" w:eastAsiaTheme="minorHAnsi" w:hAnsi="Simplified Arabic"/>
          <w:sz w:val="24"/>
          <w:rtl/>
        </w:rPr>
        <w:t xml:space="preserve"> </w:t>
      </w:r>
      <w:r w:rsidR="00F8735B">
        <w:rPr>
          <w:rFonts w:ascii="Simplified Arabic" w:eastAsiaTheme="minorHAnsi" w:hAnsi="Simplified Arabic" w:hint="cs"/>
          <w:sz w:val="24"/>
          <w:rtl/>
        </w:rPr>
        <w:t>في</w:t>
      </w:r>
      <w:r w:rsidRPr="00B9561A">
        <w:rPr>
          <w:rFonts w:ascii="Simplified Arabic" w:eastAsiaTheme="minorHAnsi" w:hAnsi="Simplified Arabic"/>
          <w:sz w:val="24"/>
          <w:rtl/>
        </w:rPr>
        <w:t xml:space="preserve"> ت</w:t>
      </w:r>
      <w:r w:rsidR="00F8735B">
        <w:rPr>
          <w:rFonts w:ascii="Simplified Arabic" w:eastAsiaTheme="minorHAnsi" w:hAnsi="Simplified Arabic"/>
          <w:sz w:val="24"/>
          <w:rtl/>
        </w:rPr>
        <w:t>عميم التنوع البيولوجي</w:t>
      </w:r>
      <w:r w:rsidRPr="00B9561A">
        <w:rPr>
          <w:rFonts w:ascii="Simplified Arabic" w:eastAsiaTheme="minorHAnsi" w:hAnsi="Simplified Arabic"/>
          <w:sz w:val="24"/>
          <w:rtl/>
        </w:rPr>
        <w:t>؛</w:t>
      </w:r>
    </w:p>
    <w:p w:rsidR="004767B3" w:rsidRPr="00B9561A" w:rsidRDefault="004767B3" w:rsidP="00B9561A">
      <w:pPr>
        <w:spacing w:after="120"/>
        <w:ind w:left="4" w:firstLine="709"/>
        <w:jc w:val="both"/>
        <w:rPr>
          <w:rFonts w:ascii="Simplified Arabic" w:eastAsiaTheme="minorHAnsi" w:hAnsi="Simplified Arabic"/>
          <w:sz w:val="24"/>
          <w:rtl/>
        </w:rPr>
      </w:pPr>
      <w:r w:rsidRPr="00B9561A">
        <w:rPr>
          <w:rFonts w:ascii="Simplified Arabic" w:eastAsiaTheme="minorHAnsi" w:hAnsi="Simplified Arabic"/>
          <w:sz w:val="24"/>
          <w:rtl/>
        </w:rPr>
        <w:t>(ي)</w:t>
      </w:r>
      <w:r w:rsidRPr="00B9561A">
        <w:rPr>
          <w:rFonts w:ascii="Simplified Arabic" w:eastAsiaTheme="minorHAnsi" w:hAnsi="Simplified Arabic"/>
          <w:sz w:val="24"/>
          <w:rtl/>
        </w:rPr>
        <w:tab/>
        <w:t>تحديد الممارسات والمبادئ التوجيهية والمنهجيات والتجارب والأدوات الفعالة من حيث التكلفة وذات الصلة بتعميم التنوع البيولوجي، وغيرها من الإجراءات الاستراتيجية، من أجل تعزيز تنفيذ الاتفاقية؛</w:t>
      </w:r>
    </w:p>
    <w:p w:rsidR="004767B3" w:rsidRPr="00B9561A" w:rsidRDefault="004767B3" w:rsidP="00B9561A">
      <w:pPr>
        <w:spacing w:after="120"/>
        <w:ind w:left="4" w:firstLine="709"/>
        <w:jc w:val="both"/>
        <w:rPr>
          <w:rFonts w:ascii="Simplified Arabic" w:eastAsiaTheme="minorHAnsi" w:hAnsi="Simplified Arabic"/>
          <w:sz w:val="24"/>
          <w:rtl/>
        </w:rPr>
      </w:pPr>
      <w:r w:rsidRPr="00B9561A">
        <w:rPr>
          <w:rFonts w:ascii="Simplified Arabic" w:eastAsiaTheme="minorHAnsi" w:hAnsi="Simplified Arabic"/>
          <w:sz w:val="24"/>
          <w:rtl/>
        </w:rPr>
        <w:t>(ك)</w:t>
      </w:r>
      <w:r w:rsidRPr="00B9561A">
        <w:rPr>
          <w:rFonts w:ascii="Simplified Arabic" w:eastAsiaTheme="minorHAnsi" w:hAnsi="Simplified Arabic"/>
          <w:sz w:val="24"/>
          <w:rtl/>
        </w:rPr>
        <w:tab/>
        <w:t>تحديد العقبات التي تعترض تعميم التنوع البيولوجي في اللوائح والعمليا</w:t>
      </w:r>
      <w:r w:rsidR="00C8701E" w:rsidRPr="00B9561A">
        <w:rPr>
          <w:rFonts w:ascii="Simplified Arabic" w:eastAsiaTheme="minorHAnsi" w:hAnsi="Simplified Arabic"/>
          <w:sz w:val="24"/>
          <w:rtl/>
        </w:rPr>
        <w:t>ت والسياسات والبرامج على المستو</w:t>
      </w:r>
      <w:r w:rsidR="00C8701E" w:rsidRPr="00B9561A">
        <w:rPr>
          <w:rFonts w:ascii="Simplified Arabic" w:eastAsiaTheme="minorHAnsi" w:hAnsi="Simplified Arabic" w:hint="cs"/>
          <w:sz w:val="24"/>
          <w:rtl/>
        </w:rPr>
        <w:t>يات</w:t>
      </w:r>
      <w:r w:rsidRPr="00B9561A">
        <w:rPr>
          <w:rFonts w:ascii="Simplified Arabic" w:eastAsiaTheme="minorHAnsi" w:hAnsi="Simplified Arabic"/>
          <w:sz w:val="24"/>
          <w:rtl/>
        </w:rPr>
        <w:t xml:space="preserve"> الوطني</w:t>
      </w:r>
      <w:r w:rsidR="00C8701E" w:rsidRPr="00B9561A">
        <w:rPr>
          <w:rFonts w:ascii="Simplified Arabic" w:eastAsiaTheme="minorHAnsi" w:hAnsi="Simplified Arabic" w:hint="cs"/>
          <w:sz w:val="24"/>
          <w:rtl/>
        </w:rPr>
        <w:t>ة ودون الوطنية والمحلية</w:t>
      </w:r>
      <w:r w:rsidRPr="00B9561A">
        <w:rPr>
          <w:rFonts w:ascii="Simplified Arabic" w:eastAsiaTheme="minorHAnsi" w:hAnsi="Simplified Arabic"/>
          <w:sz w:val="24"/>
          <w:rtl/>
        </w:rPr>
        <w:t>؛</w:t>
      </w:r>
    </w:p>
    <w:p w:rsidR="004767B3" w:rsidRPr="00B9561A" w:rsidRDefault="004767B3" w:rsidP="00B9561A">
      <w:pPr>
        <w:spacing w:after="120"/>
        <w:ind w:left="4" w:firstLine="709"/>
        <w:jc w:val="both"/>
        <w:rPr>
          <w:rFonts w:ascii="Simplified Arabic" w:eastAsiaTheme="minorHAnsi" w:hAnsi="Simplified Arabic"/>
          <w:sz w:val="24"/>
          <w:rtl/>
        </w:rPr>
      </w:pPr>
      <w:r w:rsidRPr="00B9561A">
        <w:rPr>
          <w:rFonts w:ascii="Simplified Arabic" w:eastAsiaTheme="minorHAnsi" w:hAnsi="Simplified Arabic"/>
          <w:sz w:val="24"/>
          <w:rtl/>
        </w:rPr>
        <w:t>(ل)</w:t>
      </w:r>
      <w:r w:rsidRPr="00B9561A">
        <w:rPr>
          <w:rFonts w:ascii="Simplified Arabic" w:eastAsiaTheme="minorHAnsi" w:hAnsi="Simplified Arabic"/>
          <w:sz w:val="24"/>
          <w:rtl/>
        </w:rPr>
        <w:tab/>
        <w:t xml:space="preserve">تحديد الخيارات والحلول للتغلب على </w:t>
      </w:r>
      <w:r w:rsidRPr="00B9561A">
        <w:rPr>
          <w:rFonts w:ascii="Simplified Arabic" w:eastAsiaTheme="minorHAnsi" w:hAnsi="Simplified Arabic" w:hint="cs"/>
          <w:sz w:val="24"/>
          <w:rtl/>
        </w:rPr>
        <w:t xml:space="preserve">هذه </w:t>
      </w:r>
      <w:r w:rsidRPr="00B9561A">
        <w:rPr>
          <w:rFonts w:ascii="Simplified Arabic" w:eastAsiaTheme="minorHAnsi" w:hAnsi="Simplified Arabic"/>
          <w:sz w:val="24"/>
          <w:rtl/>
        </w:rPr>
        <w:t>العقبات التي تعترض تعميم التنوع البيولوجي؛</w:t>
      </w:r>
    </w:p>
    <w:p w:rsidR="004767B3" w:rsidRPr="00B9561A" w:rsidRDefault="004767B3" w:rsidP="00B9561A">
      <w:pPr>
        <w:spacing w:after="120"/>
        <w:ind w:left="4" w:firstLine="709"/>
        <w:jc w:val="both"/>
        <w:rPr>
          <w:rFonts w:ascii="Simplified Arabic" w:eastAsiaTheme="minorHAnsi" w:hAnsi="Simplified Arabic"/>
          <w:sz w:val="24"/>
          <w:rtl/>
        </w:rPr>
      </w:pPr>
      <w:r w:rsidRPr="00B9561A">
        <w:rPr>
          <w:rFonts w:ascii="Simplified Arabic" w:eastAsiaTheme="minorHAnsi" w:hAnsi="Simplified Arabic"/>
          <w:sz w:val="24"/>
          <w:rtl/>
        </w:rPr>
        <w:t>(م)</w:t>
      </w:r>
      <w:r w:rsidRPr="00B9561A">
        <w:rPr>
          <w:rFonts w:ascii="Simplified Arabic" w:eastAsiaTheme="minorHAnsi" w:hAnsi="Simplified Arabic"/>
          <w:sz w:val="24"/>
          <w:rtl/>
        </w:rPr>
        <w:tab/>
        <w:t>تحديد المهام الرئيسية فضلا عن التحديات والفجوات في تنفيذ هذه الإجراءات؛</w:t>
      </w:r>
    </w:p>
    <w:p w:rsidR="004767B3" w:rsidRPr="00B9561A" w:rsidRDefault="004767B3" w:rsidP="00B9561A">
      <w:pPr>
        <w:spacing w:after="120"/>
        <w:ind w:left="4" w:firstLine="709"/>
        <w:jc w:val="both"/>
        <w:rPr>
          <w:rFonts w:ascii="Simplified Arabic" w:eastAsiaTheme="minorHAnsi" w:hAnsi="Simplified Arabic"/>
          <w:sz w:val="24"/>
        </w:rPr>
      </w:pPr>
      <w:r w:rsidRPr="00B9561A">
        <w:rPr>
          <w:rFonts w:ascii="Simplified Arabic" w:eastAsiaTheme="minorHAnsi" w:hAnsi="Simplified Arabic"/>
          <w:sz w:val="24"/>
          <w:rtl/>
        </w:rPr>
        <w:t>(ن)</w:t>
      </w:r>
      <w:r w:rsidRPr="00B9561A">
        <w:rPr>
          <w:rFonts w:ascii="Simplified Arabic" w:eastAsiaTheme="minorHAnsi" w:hAnsi="Simplified Arabic"/>
          <w:sz w:val="24"/>
          <w:rtl/>
        </w:rPr>
        <w:tab/>
        <w:t>اقتراح الإجراءات ذات الأولوية والجداول الزمنية والجهات الفاعلة ذات الصلة؛</w:t>
      </w:r>
    </w:p>
    <w:p w:rsidR="004767B3" w:rsidRPr="00B9561A" w:rsidRDefault="004767B3" w:rsidP="00B9561A">
      <w:pPr>
        <w:spacing w:after="120"/>
        <w:ind w:left="4" w:firstLine="709"/>
        <w:jc w:val="both"/>
        <w:rPr>
          <w:rFonts w:ascii="Simplified Arabic" w:eastAsiaTheme="minorHAnsi" w:hAnsi="Simplified Arabic"/>
          <w:sz w:val="24"/>
        </w:rPr>
      </w:pPr>
      <w:r w:rsidRPr="00B9561A">
        <w:rPr>
          <w:rFonts w:ascii="Simplified Arabic" w:eastAsiaTheme="minorHAnsi" w:hAnsi="Simplified Arabic"/>
          <w:sz w:val="24"/>
          <w:rtl/>
        </w:rPr>
        <w:t>(س)</w:t>
      </w:r>
      <w:r w:rsidRPr="00B9561A">
        <w:rPr>
          <w:rFonts w:ascii="Simplified Arabic" w:eastAsiaTheme="minorHAnsi" w:hAnsi="Simplified Arabic"/>
          <w:sz w:val="24"/>
          <w:rtl/>
        </w:rPr>
        <w:tab/>
        <w:t>تحديد المجالات التي يكون فيها العمل الإضافي مرغوبا فيه من أجل تحقيق المزيد من التقدم في التعميم بموجب الاتفاقية؛</w:t>
      </w:r>
    </w:p>
    <w:p w:rsidR="004767B3" w:rsidRPr="00B9561A" w:rsidRDefault="004767B3" w:rsidP="00B9561A">
      <w:pPr>
        <w:spacing w:after="120"/>
        <w:ind w:left="4" w:firstLine="709"/>
        <w:jc w:val="both"/>
        <w:rPr>
          <w:rFonts w:ascii="Simplified Arabic" w:eastAsiaTheme="minorHAnsi" w:hAnsi="Simplified Arabic"/>
          <w:sz w:val="24"/>
        </w:rPr>
      </w:pPr>
      <w:r w:rsidRPr="00B9561A">
        <w:rPr>
          <w:rFonts w:ascii="Simplified Arabic" w:eastAsiaTheme="minorHAnsi" w:hAnsi="Simplified Arabic"/>
          <w:sz w:val="24"/>
          <w:rtl/>
        </w:rPr>
        <w:t>(ع)</w:t>
      </w:r>
      <w:r w:rsidRPr="00B9561A">
        <w:rPr>
          <w:rFonts w:ascii="Simplified Arabic" w:eastAsiaTheme="minorHAnsi" w:hAnsi="Simplified Arabic"/>
          <w:sz w:val="24"/>
          <w:rtl/>
        </w:rPr>
        <w:tab/>
        <w:t>تقديم أي مشورة أخرى ذات صلة، بما في ذلك بشأن المبادرات أو التطورات الأخرى، والاجتماعات والفرص الأخرى للمساعدة في المضي قدما بهذا العمل.</w:t>
      </w:r>
    </w:p>
    <w:p w:rsidR="004767B3" w:rsidRPr="00B9561A" w:rsidRDefault="004767B3" w:rsidP="00B9561A">
      <w:pPr>
        <w:spacing w:after="120"/>
        <w:jc w:val="center"/>
        <w:rPr>
          <w:rFonts w:ascii="Simplified Arabic" w:eastAsiaTheme="minorHAnsi" w:hAnsi="Simplified Arabic"/>
          <w:i/>
          <w:iCs/>
          <w:sz w:val="24"/>
        </w:rPr>
      </w:pPr>
      <w:r w:rsidRPr="00B9561A">
        <w:rPr>
          <w:rFonts w:ascii="Simplified Arabic" w:eastAsiaTheme="minorHAnsi" w:hAnsi="Simplified Arabic"/>
          <w:i/>
          <w:iCs/>
          <w:sz w:val="24"/>
          <w:rtl/>
        </w:rPr>
        <w:t>المرفق الثاني</w:t>
      </w:r>
    </w:p>
    <w:p w:rsidR="004767B3" w:rsidRPr="00B9561A" w:rsidRDefault="004767B3" w:rsidP="00B9561A">
      <w:pPr>
        <w:spacing w:after="120"/>
        <w:jc w:val="center"/>
        <w:rPr>
          <w:rFonts w:ascii="Simplified Arabic" w:eastAsiaTheme="minorHAnsi" w:hAnsi="Simplified Arabic"/>
          <w:b/>
          <w:bCs/>
          <w:sz w:val="24"/>
        </w:rPr>
      </w:pPr>
      <w:r w:rsidRPr="00B9561A">
        <w:rPr>
          <w:rFonts w:ascii="Simplified Arabic" w:eastAsiaTheme="minorHAnsi" w:hAnsi="Simplified Arabic"/>
          <w:b/>
          <w:bCs/>
          <w:sz w:val="24"/>
          <w:rtl/>
        </w:rPr>
        <w:t xml:space="preserve">اختصاصات </w:t>
      </w:r>
      <w:r w:rsidRPr="00B9561A">
        <w:rPr>
          <w:rFonts w:ascii="Simplified Arabic" w:eastAsiaTheme="minorHAnsi" w:hAnsi="Simplified Arabic" w:hint="cs"/>
          <w:b/>
          <w:bCs/>
          <w:sz w:val="24"/>
          <w:rtl/>
        </w:rPr>
        <w:t>ال</w:t>
      </w:r>
      <w:r w:rsidRPr="00B9561A">
        <w:rPr>
          <w:rFonts w:ascii="Simplified Arabic" w:eastAsiaTheme="minorHAnsi" w:hAnsi="Simplified Arabic"/>
          <w:b/>
          <w:bCs/>
          <w:sz w:val="24"/>
          <w:rtl/>
        </w:rPr>
        <w:t>فريق الاستشاري غير الرسمي المعني بتعميم التنوع البيولوجي</w:t>
      </w:r>
    </w:p>
    <w:p w:rsidR="004767B3" w:rsidRPr="00B9561A" w:rsidRDefault="004767B3" w:rsidP="00A46B2B">
      <w:pPr>
        <w:numPr>
          <w:ilvl w:val="0"/>
          <w:numId w:val="49"/>
        </w:numPr>
        <w:spacing w:after="120"/>
        <w:ind w:left="0" w:firstLine="0"/>
        <w:jc w:val="both"/>
        <w:rPr>
          <w:rFonts w:ascii="Simplified Arabic" w:eastAsiaTheme="minorHAnsi" w:hAnsi="Simplified Arabic"/>
          <w:sz w:val="24"/>
        </w:rPr>
      </w:pPr>
      <w:r w:rsidRPr="00B9561A">
        <w:rPr>
          <w:rFonts w:ascii="Simplified Arabic" w:eastAsiaTheme="minorHAnsi" w:hAnsi="Simplified Arabic"/>
          <w:sz w:val="24"/>
          <w:rtl/>
        </w:rPr>
        <w:t xml:space="preserve">سيتألف </w:t>
      </w:r>
      <w:r w:rsidRPr="00B9561A">
        <w:rPr>
          <w:rFonts w:ascii="Simplified Arabic" w:eastAsiaTheme="minorHAnsi" w:hAnsi="Simplified Arabic" w:hint="cs"/>
          <w:sz w:val="24"/>
          <w:rtl/>
        </w:rPr>
        <w:t>ال</w:t>
      </w:r>
      <w:r w:rsidRPr="00B9561A">
        <w:rPr>
          <w:rFonts w:ascii="Simplified Arabic" w:eastAsiaTheme="minorHAnsi" w:hAnsi="Simplified Arabic"/>
          <w:sz w:val="24"/>
          <w:rtl/>
        </w:rPr>
        <w:t xml:space="preserve">فريق الاستشاري غير الرسمي المعني بتعميم التنوع البيولوجي من خبراء من أصحاب الخبرة في الميادين ذات الصلة بتعميم التنوع البيولوجي، ترشحهم الأطراف، مع إيلاء الاعتبار الواجب للتمثيل الإقليمي والتوازن بين الجنسين </w:t>
      </w:r>
      <w:r w:rsidRPr="00B9561A">
        <w:rPr>
          <w:rFonts w:ascii="Simplified Arabic" w:eastAsiaTheme="minorHAnsi" w:hAnsi="Simplified Arabic"/>
          <w:sz w:val="24"/>
          <w:rtl/>
        </w:rPr>
        <w:lastRenderedPageBreak/>
        <w:t>والظروف الخاصة للبلدان النامية، ولا سيما أقل البلدان نموا والدول الجزرية الصغيرة النامية</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والبلدان التي تمر اقتصاداتها بمرحلة انتقالية، فضلا عن خبراء من القطاعين العام والخاص، بما في ذلك </w:t>
      </w:r>
      <w:r w:rsidR="00A46B2B">
        <w:rPr>
          <w:rFonts w:ascii="Simplified Arabic" w:eastAsiaTheme="minorHAnsi" w:hAnsi="Simplified Arabic" w:hint="cs"/>
          <w:sz w:val="24"/>
          <w:rtl/>
        </w:rPr>
        <w:t>المدن والحكومات دون الوطنية، و</w:t>
      </w:r>
      <w:r w:rsidRPr="00B9561A">
        <w:rPr>
          <w:rFonts w:ascii="Simplified Arabic" w:eastAsiaTheme="minorHAnsi" w:hAnsi="Simplified Arabic"/>
          <w:sz w:val="24"/>
          <w:rtl/>
        </w:rPr>
        <w:t>المجتمع المدني، والأوساط الأكاديمية، وقادة الأعمال، فضلا عن الشعوب الأصلية والمجتمعات المحلية والمنظمات ذات الصلة، بما في ذلك</w:t>
      </w:r>
      <w:r w:rsidR="00295EB6" w:rsidRPr="00B9561A">
        <w:rPr>
          <w:rFonts w:ascii="Simplified Arabic" w:eastAsiaTheme="minorHAnsi" w:hAnsi="Simplified Arabic" w:hint="cs"/>
          <w:sz w:val="24"/>
          <w:rtl/>
        </w:rPr>
        <w:t xml:space="preserve"> </w:t>
      </w:r>
      <w:r w:rsidRPr="00B9561A">
        <w:rPr>
          <w:rFonts w:ascii="Simplified Arabic" w:eastAsiaTheme="minorHAnsi" w:hAnsi="Simplified Arabic"/>
          <w:sz w:val="24"/>
          <w:rtl/>
        </w:rPr>
        <w:t>المنظمات الدولية ذات الصلة، والمنظمات غير الحكومية والرابطات الصناعية. ويجب ألا يتجاوز عدد الخبراء من المنظمات عدد الخبراء الذين ترشحهم الأطراف.</w:t>
      </w:r>
    </w:p>
    <w:p w:rsidR="004767B3" w:rsidRPr="00B9561A" w:rsidRDefault="004767B3" w:rsidP="00A46B2B">
      <w:pPr>
        <w:numPr>
          <w:ilvl w:val="0"/>
          <w:numId w:val="49"/>
        </w:numPr>
        <w:spacing w:after="120"/>
        <w:ind w:left="0" w:firstLine="0"/>
        <w:jc w:val="both"/>
        <w:rPr>
          <w:rFonts w:ascii="Simplified Arabic" w:eastAsiaTheme="minorHAnsi" w:hAnsi="Simplified Arabic"/>
          <w:sz w:val="24"/>
        </w:rPr>
      </w:pPr>
      <w:r w:rsidRPr="00B9561A">
        <w:rPr>
          <w:rFonts w:ascii="Simplified Arabic" w:eastAsiaTheme="minorHAnsi" w:hAnsi="Simplified Arabic"/>
          <w:sz w:val="24"/>
          <w:rtl/>
        </w:rPr>
        <w:t xml:space="preserve">ومع وضع في الاعتبار مقررات مؤتمر الأطراف بشأن تعميم التنوع البيولوجي في قطاعات بعينها وفي عدة قطاعات، وكذلك عمل العمليات والمنظمات الدولية الأخرى ذات الصلة، بما في ذلك خطة التنمية المستدامة لعام 2030، ومنظمة الأغذية والزراعة للأمم المتحدة، وبرنامج الأمم المتحدة الإنمائي، وبرنامج الأمم المتحدة للبيئة، ومنظمة الأمم المتحدة للتنمية الصناعية، ومنظمة التجارة العالمية، والبنك الدولي، </w:t>
      </w:r>
      <w:r w:rsidR="00A857E8" w:rsidRPr="00B9561A">
        <w:rPr>
          <w:rFonts w:ascii="Simplified Arabic" w:eastAsiaTheme="minorHAnsi" w:hAnsi="Simplified Arabic" w:hint="cs"/>
          <w:sz w:val="24"/>
          <w:rtl/>
        </w:rPr>
        <w:t xml:space="preserve">ومنظمة الصحة العالمية، </w:t>
      </w:r>
      <w:r w:rsidRPr="00B9561A">
        <w:rPr>
          <w:rFonts w:ascii="Simplified Arabic" w:eastAsiaTheme="minorHAnsi" w:hAnsi="Simplified Arabic"/>
          <w:sz w:val="24"/>
          <w:rtl/>
        </w:rPr>
        <w:t>ومؤتمر الأمم المتحدة للتجارة والتنمية ومنظمة العمل الدولية</w:t>
      </w:r>
      <w:r w:rsidRPr="00B9561A">
        <w:rPr>
          <w:rFonts w:ascii="Simplified Arabic" w:eastAsiaTheme="minorHAnsi" w:hAnsi="Simplified Arabic" w:hint="cs"/>
          <w:sz w:val="24"/>
          <w:rtl/>
        </w:rPr>
        <w:t>،</w:t>
      </w:r>
      <w:r w:rsidRPr="00B9561A">
        <w:rPr>
          <w:rFonts w:ascii="Simplified Arabic" w:eastAsiaTheme="minorHAnsi" w:hAnsi="Simplified Arabic"/>
          <w:sz w:val="24"/>
          <w:rtl/>
        </w:rPr>
        <w:t xml:space="preserve"> ضمن غيرها، والاستفادة من المعلومات المتاحة، بما في ذلك </w:t>
      </w:r>
      <w:r w:rsidR="00A46B2B">
        <w:rPr>
          <w:rFonts w:ascii="Simplified Arabic" w:eastAsiaTheme="minorHAnsi" w:hAnsi="Simplified Arabic" w:hint="cs"/>
          <w:sz w:val="24"/>
          <w:rtl/>
        </w:rPr>
        <w:t>المعلومات</w:t>
      </w:r>
      <w:r w:rsidRPr="00B9561A">
        <w:rPr>
          <w:rFonts w:ascii="Simplified Arabic" w:eastAsiaTheme="minorHAnsi" w:hAnsi="Simplified Arabic"/>
          <w:sz w:val="24"/>
          <w:rtl/>
        </w:rPr>
        <w:t xml:space="preserve"> في غرفة تبادل المعلومات التابعة للاتفاقية، سيقدم </w:t>
      </w:r>
      <w:r w:rsidRPr="00B9561A">
        <w:rPr>
          <w:rFonts w:ascii="Simplified Arabic" w:eastAsiaTheme="minorHAnsi" w:hAnsi="Simplified Arabic" w:hint="cs"/>
          <w:sz w:val="24"/>
          <w:rtl/>
        </w:rPr>
        <w:t>ال</w:t>
      </w:r>
      <w:r w:rsidRPr="00B9561A">
        <w:rPr>
          <w:rFonts w:ascii="Simplified Arabic" w:eastAsiaTheme="minorHAnsi" w:hAnsi="Simplified Arabic"/>
          <w:sz w:val="24"/>
          <w:rtl/>
        </w:rPr>
        <w:t xml:space="preserve">فريق الاستشاري غير الرسمي إلى الأمينة التنفيذية والمكتب المشورة بشأن وضع نهج استراتيجي طويل الأجل لتعميم التنوع البيولوجي. وسيقدم الفريق الاستشاري غير الرسمي </w:t>
      </w:r>
      <w:r w:rsidRPr="00B9561A">
        <w:rPr>
          <w:rFonts w:ascii="Simplified Arabic" w:eastAsiaTheme="minorHAnsi" w:hAnsi="Simplified Arabic" w:hint="cs"/>
          <w:sz w:val="24"/>
          <w:rtl/>
        </w:rPr>
        <w:t xml:space="preserve">والمكتب </w:t>
      </w:r>
      <w:r w:rsidRPr="00B9561A">
        <w:rPr>
          <w:rFonts w:ascii="Simplified Arabic" w:eastAsiaTheme="minorHAnsi" w:hAnsi="Simplified Arabic"/>
          <w:sz w:val="24"/>
          <w:rtl/>
        </w:rPr>
        <w:t>المشورة بشأن جميع جوانب النهج الاستراتيجي طويل الأجل.</w:t>
      </w:r>
    </w:p>
    <w:p w:rsidR="004767B3" w:rsidRPr="00B9561A" w:rsidRDefault="004767B3" w:rsidP="00B9561A">
      <w:pPr>
        <w:numPr>
          <w:ilvl w:val="0"/>
          <w:numId w:val="49"/>
        </w:numPr>
        <w:spacing w:after="120"/>
        <w:ind w:left="0" w:firstLine="0"/>
        <w:jc w:val="both"/>
        <w:rPr>
          <w:rFonts w:ascii="Simplified Arabic" w:eastAsiaTheme="minorHAnsi" w:hAnsi="Simplified Arabic"/>
          <w:sz w:val="24"/>
        </w:rPr>
      </w:pPr>
      <w:r w:rsidRPr="00B9561A">
        <w:rPr>
          <w:rFonts w:ascii="Simplified Arabic" w:eastAsiaTheme="minorHAnsi" w:hAnsi="Simplified Arabic"/>
          <w:sz w:val="24"/>
          <w:rtl/>
        </w:rPr>
        <w:t xml:space="preserve">وستدعم الأمينة التنفيذية عمل </w:t>
      </w:r>
      <w:r w:rsidRPr="00B9561A">
        <w:rPr>
          <w:rFonts w:ascii="Simplified Arabic" w:eastAsiaTheme="minorHAnsi" w:hAnsi="Simplified Arabic" w:hint="cs"/>
          <w:sz w:val="24"/>
          <w:rtl/>
        </w:rPr>
        <w:t>ال</w:t>
      </w:r>
      <w:r w:rsidRPr="00B9561A">
        <w:rPr>
          <w:rFonts w:ascii="Simplified Arabic" w:eastAsiaTheme="minorHAnsi" w:hAnsi="Simplified Arabic"/>
          <w:sz w:val="24"/>
          <w:rtl/>
        </w:rPr>
        <w:t>فريق الاستشاري غير الرسمي.</w:t>
      </w:r>
    </w:p>
    <w:p w:rsidR="004767B3" w:rsidRPr="00B9561A" w:rsidRDefault="004767B3" w:rsidP="00B9561A">
      <w:pPr>
        <w:spacing w:after="120"/>
        <w:jc w:val="both"/>
        <w:rPr>
          <w:rFonts w:ascii="Simplified Arabic" w:eastAsiaTheme="minorHAnsi" w:hAnsi="Simplified Arabic"/>
          <w:b/>
          <w:bCs/>
          <w:sz w:val="24"/>
        </w:rPr>
      </w:pPr>
      <w:r w:rsidRPr="00B9561A">
        <w:rPr>
          <w:rFonts w:ascii="Simplified Arabic" w:eastAsiaTheme="minorHAnsi" w:hAnsi="Simplified Arabic"/>
          <w:b/>
          <w:bCs/>
          <w:sz w:val="24"/>
          <w:rtl/>
        </w:rPr>
        <w:t>طريقة التشغيل</w:t>
      </w:r>
    </w:p>
    <w:p w:rsidR="004767B3" w:rsidRPr="00B9561A" w:rsidRDefault="004767B3" w:rsidP="00B9561A">
      <w:pPr>
        <w:numPr>
          <w:ilvl w:val="0"/>
          <w:numId w:val="49"/>
        </w:numPr>
        <w:spacing w:after="120"/>
        <w:ind w:left="0" w:firstLine="0"/>
        <w:jc w:val="both"/>
        <w:rPr>
          <w:rFonts w:ascii="Simplified Arabic" w:eastAsiaTheme="minorHAnsi" w:hAnsi="Simplified Arabic"/>
          <w:sz w:val="24"/>
        </w:rPr>
      </w:pPr>
      <w:r w:rsidRPr="00B9561A">
        <w:rPr>
          <w:rFonts w:ascii="Simplified Arabic" w:eastAsiaTheme="minorHAnsi" w:hAnsi="Simplified Arabic"/>
          <w:sz w:val="24"/>
          <w:rtl/>
        </w:rPr>
        <w:t xml:space="preserve">سوف يجتمع الفريق </w:t>
      </w:r>
      <w:r w:rsidRPr="00B9561A">
        <w:rPr>
          <w:rFonts w:ascii="Simplified Arabic" w:eastAsiaTheme="minorHAnsi" w:hAnsi="Simplified Arabic" w:hint="cs"/>
          <w:sz w:val="24"/>
          <w:rtl/>
        </w:rPr>
        <w:t xml:space="preserve">الاستشاري غير الرسمي، بقدر ما يكون ذلك عمليا، </w:t>
      </w:r>
      <w:r w:rsidRPr="00B9561A">
        <w:rPr>
          <w:rFonts w:ascii="Simplified Arabic" w:eastAsiaTheme="minorHAnsi" w:hAnsi="Simplified Arabic"/>
          <w:sz w:val="24"/>
          <w:rtl/>
        </w:rPr>
        <w:t>من خلال وسائل افتراضية، بما في ذلك مؤتمرات الفيديو. وستُعقد الاجتماعات الفعلية مرة واحدة على الأقل كل عام، رهنا بتوافر الموارد.</w:t>
      </w:r>
    </w:p>
    <w:p w:rsidR="004767B3" w:rsidRPr="00B9561A" w:rsidRDefault="004767B3" w:rsidP="00B9561A">
      <w:pPr>
        <w:spacing w:after="120"/>
        <w:jc w:val="both"/>
        <w:rPr>
          <w:rFonts w:ascii="Simplified Arabic" w:eastAsiaTheme="minorHAnsi" w:hAnsi="Simplified Arabic"/>
          <w:b/>
          <w:bCs/>
          <w:sz w:val="24"/>
        </w:rPr>
      </w:pPr>
      <w:r w:rsidRPr="00B9561A">
        <w:rPr>
          <w:rFonts w:ascii="Simplified Arabic" w:eastAsiaTheme="minorHAnsi" w:hAnsi="Simplified Arabic"/>
          <w:b/>
          <w:bCs/>
          <w:sz w:val="24"/>
          <w:rtl/>
        </w:rPr>
        <w:t>بدء العمل واستعراضه</w:t>
      </w:r>
    </w:p>
    <w:p w:rsidR="004767B3" w:rsidRPr="00B9561A" w:rsidRDefault="004767B3" w:rsidP="00B9561A">
      <w:pPr>
        <w:numPr>
          <w:ilvl w:val="0"/>
          <w:numId w:val="49"/>
        </w:numPr>
        <w:spacing w:after="120"/>
        <w:ind w:left="0" w:firstLine="0"/>
        <w:jc w:val="both"/>
        <w:rPr>
          <w:rFonts w:ascii="Simplified Arabic" w:hAnsi="Simplified Arabic"/>
          <w:sz w:val="24"/>
          <w:lang w:val="en-GB"/>
        </w:rPr>
      </w:pPr>
      <w:r w:rsidRPr="00B9561A">
        <w:rPr>
          <w:rFonts w:ascii="Simplified Arabic" w:eastAsiaTheme="minorHAnsi" w:hAnsi="Simplified Arabic"/>
          <w:sz w:val="24"/>
          <w:rtl/>
        </w:rPr>
        <w:t xml:space="preserve">ينبغي الشروع في عمل </w:t>
      </w:r>
      <w:r w:rsidRPr="00B9561A">
        <w:rPr>
          <w:rFonts w:ascii="Simplified Arabic" w:eastAsiaTheme="minorHAnsi" w:hAnsi="Simplified Arabic" w:hint="cs"/>
          <w:sz w:val="24"/>
          <w:rtl/>
        </w:rPr>
        <w:t>ال</w:t>
      </w:r>
      <w:r w:rsidRPr="00B9561A">
        <w:rPr>
          <w:rFonts w:ascii="Simplified Arabic" w:eastAsiaTheme="minorHAnsi" w:hAnsi="Simplified Arabic"/>
          <w:sz w:val="24"/>
          <w:rtl/>
        </w:rPr>
        <w:t>فريق الاستشاري غير الرسمي فور موافقة مؤتمر الأطراف في اجتماعه الرابع عشر على الاختصاصات.</w:t>
      </w:r>
    </w:p>
    <w:p w:rsidR="004767B3" w:rsidRPr="00B9561A" w:rsidRDefault="004767B3" w:rsidP="00A46B2B">
      <w:pPr>
        <w:numPr>
          <w:ilvl w:val="0"/>
          <w:numId w:val="49"/>
        </w:numPr>
        <w:spacing w:after="120"/>
        <w:ind w:left="0" w:firstLine="0"/>
        <w:jc w:val="both"/>
        <w:rPr>
          <w:rFonts w:ascii="Simplified Arabic" w:eastAsiaTheme="minorHAnsi" w:hAnsi="Simplified Arabic"/>
          <w:sz w:val="24"/>
        </w:rPr>
      </w:pPr>
      <w:r w:rsidRPr="00B9561A">
        <w:rPr>
          <w:rFonts w:ascii="Simplified Arabic" w:eastAsiaTheme="minorHAnsi" w:hAnsi="Simplified Arabic"/>
          <w:sz w:val="24"/>
          <w:rtl/>
        </w:rPr>
        <w:t>وسيتم استعراض ولاية وتكوين الفريق الاستشاري غير الرسمي من قبل الهيئة الفرعية للتنفيذ في اجتماعها الثالث بعد النظر في تقرير مرحلي تقدمه الأمينة التنفيذية.</w:t>
      </w:r>
    </w:p>
    <w:p w:rsidR="00BC0AFB" w:rsidRDefault="009B0050" w:rsidP="00D93507">
      <w:pPr>
        <w:jc w:val="center"/>
      </w:pPr>
      <w:r w:rsidRPr="00242FA5">
        <w:rPr>
          <w:rFonts w:hint="cs"/>
          <w:sz w:val="22"/>
          <w:szCs w:val="26"/>
          <w:rtl/>
          <w:lang w:val="en-GB" w:bidi="ar-EG"/>
        </w:rPr>
        <w:t>________</w:t>
      </w:r>
    </w:p>
    <w:sectPr w:rsidR="00BC0AFB" w:rsidSect="002F66AE">
      <w:headerReference w:type="even" r:id="rId12"/>
      <w:headerReference w:type="default" r:id="rId13"/>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3AF" w:rsidRDefault="009943AF" w:rsidP="009B0050">
      <w:pPr>
        <w:spacing w:line="240" w:lineRule="auto"/>
      </w:pPr>
      <w:r>
        <w:separator/>
      </w:r>
    </w:p>
  </w:endnote>
  <w:endnote w:type="continuationSeparator" w:id="0">
    <w:p w:rsidR="009943AF" w:rsidRDefault="009943AF" w:rsidP="009B00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Arial Unicode MS"/>
    <w:panose1 w:val="00000000000000000000"/>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3AF" w:rsidRDefault="009943AF" w:rsidP="009B0050">
      <w:pPr>
        <w:spacing w:line="240" w:lineRule="auto"/>
      </w:pPr>
      <w:r>
        <w:separator/>
      </w:r>
    </w:p>
  </w:footnote>
  <w:footnote w:type="continuationSeparator" w:id="0">
    <w:p w:rsidR="009943AF" w:rsidRDefault="009943AF" w:rsidP="009B0050">
      <w:pPr>
        <w:spacing w:line="240" w:lineRule="auto"/>
      </w:pPr>
      <w:r>
        <w:continuationSeparator/>
      </w:r>
    </w:p>
  </w:footnote>
  <w:footnote w:id="1">
    <w:p w:rsidR="004767B3" w:rsidRDefault="004767B3" w:rsidP="004767B3">
      <w:pPr>
        <w:pStyle w:val="FootnoteText"/>
      </w:pPr>
      <w:r>
        <w:rPr>
          <w:rStyle w:val="FootnoteReference"/>
        </w:rPr>
        <w:footnoteRef/>
      </w:r>
      <w:r>
        <w:rPr>
          <w:rtl/>
        </w:rPr>
        <w:t xml:space="preserve"> </w:t>
      </w:r>
      <w:hyperlink r:id="rId1" w:history="1">
        <w:proofErr w:type="gramStart"/>
        <w:r w:rsidRPr="00B03183">
          <w:rPr>
            <w:rStyle w:val="Hyperlink"/>
            <w:snapToGrid w:val="0"/>
            <w:kern w:val="18"/>
            <w:sz w:val="18"/>
          </w:rPr>
          <w:t>UNEP/CBD/COP/13/24</w:t>
        </w:r>
      </w:hyperlink>
      <w:r w:rsidRPr="00B03183">
        <w:rPr>
          <w:rFonts w:hint="cs"/>
          <w:sz w:val="18"/>
          <w:rtl/>
        </w:rPr>
        <w:t>.</w:t>
      </w:r>
      <w:proofErr w:type="gramEnd"/>
    </w:p>
  </w:footnote>
  <w:footnote w:id="2">
    <w:p w:rsidR="004767B3" w:rsidRDefault="004767B3" w:rsidP="000844A5">
      <w:pPr>
        <w:pStyle w:val="FootnoteText"/>
        <w:rPr>
          <w:rtl/>
          <w:lang w:bidi="ar-EG"/>
        </w:rPr>
      </w:pPr>
      <w:r>
        <w:rPr>
          <w:rStyle w:val="FootnoteReference"/>
        </w:rPr>
        <w:footnoteRef/>
      </w:r>
      <w:r>
        <w:rPr>
          <w:rtl/>
        </w:rPr>
        <w:t xml:space="preserve"> </w:t>
      </w:r>
      <w:hyperlink r:id="rId2" w:history="1">
        <w:proofErr w:type="gramStart"/>
        <w:r w:rsidR="000844A5" w:rsidRPr="00B03183">
          <w:rPr>
            <w:rStyle w:val="Hyperlink"/>
            <w:kern w:val="18"/>
            <w:sz w:val="18"/>
          </w:rPr>
          <w:t>CBD/COP/14/12</w:t>
        </w:r>
      </w:hyperlink>
      <w:r w:rsidR="00B03183">
        <w:rPr>
          <w:rFonts w:hint="cs"/>
          <w:rtl/>
        </w:rPr>
        <w:t>.</w:t>
      </w:r>
      <w:proofErr w:type="gramEnd"/>
    </w:p>
  </w:footnote>
  <w:footnote w:id="3">
    <w:p w:rsidR="004767B3" w:rsidRPr="00B9561A" w:rsidRDefault="004767B3" w:rsidP="004767B3">
      <w:pPr>
        <w:pStyle w:val="FootnoteText"/>
        <w:rPr>
          <w:sz w:val="18"/>
        </w:rPr>
      </w:pPr>
      <w:r w:rsidRPr="00B9561A">
        <w:rPr>
          <w:rStyle w:val="FootnoteReference"/>
          <w:sz w:val="18"/>
        </w:rPr>
        <w:footnoteRef/>
      </w:r>
      <w:r w:rsidRPr="00B9561A">
        <w:rPr>
          <w:sz w:val="18"/>
          <w:rtl/>
        </w:rPr>
        <w:t xml:space="preserve"> </w:t>
      </w:r>
      <w:r w:rsidRPr="00B9561A">
        <w:rPr>
          <w:rFonts w:hint="cs"/>
          <w:color w:val="0000FF"/>
          <w:sz w:val="18"/>
          <w:u w:val="single"/>
          <w:rtl/>
        </w:rPr>
        <w:t xml:space="preserve">المقرر </w:t>
      </w:r>
      <w:hyperlink r:id="rId3" w:history="1">
        <w:r w:rsidRPr="00B9561A">
          <w:rPr>
            <w:rStyle w:val="Hyperlink"/>
            <w:rFonts w:hint="cs"/>
            <w:sz w:val="18"/>
            <w:rtl/>
          </w:rPr>
          <w:t>10/2</w:t>
        </w:r>
      </w:hyperlink>
      <w:r w:rsidRPr="00B9561A">
        <w:rPr>
          <w:rFonts w:hint="cs"/>
          <w:sz w:val="18"/>
          <w:rtl/>
        </w:rPr>
        <w:t>، المرفق.</w:t>
      </w:r>
    </w:p>
  </w:footnote>
  <w:footnote w:id="4">
    <w:p w:rsidR="004767B3" w:rsidRPr="00B9561A" w:rsidRDefault="004767B3" w:rsidP="004767B3">
      <w:pPr>
        <w:pStyle w:val="FootnoteText"/>
        <w:rPr>
          <w:sz w:val="18"/>
        </w:rPr>
      </w:pPr>
      <w:r w:rsidRPr="00B9561A">
        <w:rPr>
          <w:rStyle w:val="FootnoteReference"/>
          <w:sz w:val="18"/>
        </w:rPr>
        <w:footnoteRef/>
      </w:r>
      <w:r w:rsidRPr="00B9561A">
        <w:rPr>
          <w:sz w:val="18"/>
          <w:rtl/>
        </w:rPr>
        <w:t xml:space="preserve"> </w:t>
      </w:r>
      <w:r w:rsidRPr="00B9561A">
        <w:rPr>
          <w:rFonts w:hint="cs"/>
          <w:sz w:val="18"/>
          <w:rtl/>
        </w:rPr>
        <w:t xml:space="preserve">انظر قرار الجمعية العامة </w:t>
      </w:r>
      <w:hyperlink r:id="rId4" w:history="1">
        <w:r w:rsidRPr="00B9561A">
          <w:rPr>
            <w:rStyle w:val="Hyperlink"/>
            <w:rFonts w:hint="cs"/>
            <w:sz w:val="18"/>
            <w:rtl/>
          </w:rPr>
          <w:t>70/1</w:t>
        </w:r>
      </w:hyperlink>
      <w:r w:rsidRPr="00B9561A">
        <w:rPr>
          <w:rFonts w:hint="cs"/>
          <w:sz w:val="18"/>
          <w:rtl/>
        </w:rPr>
        <w:t xml:space="preserve"> المؤرخ 25 سبتمبر/أيلول 2015 بعنوان "تحويل عالمنا: خطة التنمية المستدامة لعام 2030".</w:t>
      </w:r>
    </w:p>
  </w:footnote>
  <w:footnote w:id="5">
    <w:p w:rsidR="000F6955" w:rsidRPr="00B9561A" w:rsidRDefault="000F6955" w:rsidP="000F6955">
      <w:pPr>
        <w:pStyle w:val="FootnoteText"/>
        <w:rPr>
          <w:sz w:val="18"/>
        </w:rPr>
      </w:pPr>
      <w:r w:rsidRPr="00B9561A">
        <w:rPr>
          <w:rStyle w:val="FootnoteReference"/>
          <w:sz w:val="18"/>
        </w:rPr>
        <w:footnoteRef/>
      </w:r>
      <w:r w:rsidRPr="00B9561A">
        <w:rPr>
          <w:sz w:val="18"/>
          <w:rtl/>
        </w:rPr>
        <w:t xml:space="preserve"> </w:t>
      </w:r>
      <w:r w:rsidRPr="00B9561A">
        <w:rPr>
          <w:rFonts w:hint="cs"/>
          <w:sz w:val="18"/>
          <w:rtl/>
        </w:rPr>
        <w:t xml:space="preserve">اتفاقية الأمم المتحدة الإطارية بشأن تغير المناخ، مؤتمر الأطراف، الدورة الحادية والعشرون، المقرر </w:t>
      </w:r>
      <w:r w:rsidRPr="00B9561A">
        <w:rPr>
          <w:kern w:val="18"/>
          <w:sz w:val="18"/>
        </w:rPr>
        <w:t>1/CP.21</w:t>
      </w:r>
      <w:r w:rsidRPr="00B9561A">
        <w:rPr>
          <w:rFonts w:hint="cs"/>
          <w:kern w:val="18"/>
          <w:sz w:val="18"/>
          <w:rtl/>
        </w:rPr>
        <w:t xml:space="preserve">، </w:t>
      </w:r>
      <w:r w:rsidR="004A6B56" w:rsidRPr="00B9561A">
        <w:rPr>
          <w:rFonts w:hint="cs"/>
          <w:kern w:val="18"/>
          <w:sz w:val="18"/>
          <w:rtl/>
        </w:rPr>
        <w:t xml:space="preserve">(انظر الوثيقة </w:t>
      </w:r>
      <w:hyperlink r:id="rId5" w:history="1">
        <w:r w:rsidR="004A6B56" w:rsidRPr="00B9561A">
          <w:rPr>
            <w:rStyle w:val="Hyperlink"/>
            <w:kern w:val="18"/>
            <w:sz w:val="18"/>
            <w:lang w:val="en-GB"/>
          </w:rPr>
          <w:t>FCCC/CP/2015/10/Add.1</w:t>
        </w:r>
      </w:hyperlink>
      <w:r w:rsidR="004A6B56" w:rsidRPr="00B9561A">
        <w:rPr>
          <w:rFonts w:hint="cs"/>
          <w:kern w:val="18"/>
          <w:sz w:val="18"/>
          <w:rtl/>
        </w:rPr>
        <w:t>)</w:t>
      </w:r>
    </w:p>
  </w:footnote>
  <w:footnote w:id="6">
    <w:p w:rsidR="004767B3" w:rsidRPr="00B9561A" w:rsidRDefault="004767B3" w:rsidP="004767B3">
      <w:pPr>
        <w:pStyle w:val="FootnoteText"/>
        <w:rPr>
          <w:sz w:val="18"/>
        </w:rPr>
      </w:pPr>
      <w:r w:rsidRPr="00B9561A">
        <w:rPr>
          <w:rStyle w:val="FootnoteReference"/>
          <w:sz w:val="18"/>
        </w:rPr>
        <w:footnoteRef/>
      </w:r>
      <w:r w:rsidRPr="00B9561A">
        <w:rPr>
          <w:sz w:val="18"/>
          <w:rtl/>
        </w:rPr>
        <w:t xml:space="preserve"> </w:t>
      </w:r>
      <w:hyperlink r:id="rId6" w:history="1">
        <w:r w:rsidRPr="00B9561A">
          <w:rPr>
            <w:rStyle w:val="Hyperlink"/>
            <w:rFonts w:hint="cs"/>
            <w:sz w:val="18"/>
            <w:rtl/>
          </w:rPr>
          <w:t xml:space="preserve">أمانة اتفاقية التنوع البيولوجي (2012). </w:t>
        </w:r>
        <w:r w:rsidRPr="00B9561A">
          <w:rPr>
            <w:rStyle w:val="Hyperlink"/>
            <w:rFonts w:hint="cs"/>
            <w:i/>
            <w:iCs/>
            <w:sz w:val="18"/>
            <w:rtl/>
          </w:rPr>
          <w:t>توقعات المدن والتنوع البيولوجي</w:t>
        </w:r>
        <w:r w:rsidRPr="00B9561A">
          <w:rPr>
            <w:rStyle w:val="Hyperlink"/>
            <w:rFonts w:hint="cs"/>
            <w:sz w:val="18"/>
            <w:rtl/>
          </w:rPr>
          <w:t>. مونتريال، كندا</w:t>
        </w:r>
      </w:hyperlink>
      <w:r w:rsidRPr="00B9561A">
        <w:rPr>
          <w:rFonts w:hint="cs"/>
          <w:sz w:val="18"/>
          <w:rtl/>
        </w:rPr>
        <w:t>.</w:t>
      </w:r>
    </w:p>
  </w:footnote>
  <w:footnote w:id="7">
    <w:p w:rsidR="004767B3" w:rsidRPr="00B9561A" w:rsidRDefault="004767B3" w:rsidP="004767B3">
      <w:pPr>
        <w:pStyle w:val="FootnoteText"/>
        <w:rPr>
          <w:sz w:val="18"/>
        </w:rPr>
      </w:pPr>
      <w:r w:rsidRPr="00B9561A">
        <w:rPr>
          <w:rStyle w:val="FootnoteReference"/>
          <w:sz w:val="18"/>
        </w:rPr>
        <w:footnoteRef/>
      </w:r>
      <w:r w:rsidRPr="00B9561A">
        <w:rPr>
          <w:sz w:val="18"/>
          <w:rtl/>
        </w:rPr>
        <w:t xml:space="preserve"> </w:t>
      </w:r>
      <w:r w:rsidRPr="00B9561A">
        <w:rPr>
          <w:rFonts w:hint="cs"/>
          <w:sz w:val="18"/>
          <w:rtl/>
        </w:rPr>
        <w:t>قرار الجمعية العامة 71/256، المرفق.</w:t>
      </w:r>
    </w:p>
  </w:footnote>
  <w:footnote w:id="8">
    <w:p w:rsidR="004767B3" w:rsidRPr="00B9561A" w:rsidRDefault="004767B3" w:rsidP="001752F2">
      <w:pPr>
        <w:pStyle w:val="FootnoteText"/>
        <w:rPr>
          <w:sz w:val="18"/>
          <w:rtl/>
          <w:lang w:bidi="ar-EG"/>
        </w:rPr>
      </w:pPr>
      <w:r w:rsidRPr="00B9561A">
        <w:rPr>
          <w:rStyle w:val="FootnoteReference"/>
          <w:sz w:val="18"/>
        </w:rPr>
        <w:footnoteRef/>
      </w:r>
      <w:r w:rsidRPr="00B9561A">
        <w:rPr>
          <w:sz w:val="18"/>
          <w:rtl/>
        </w:rPr>
        <w:t xml:space="preserve"> </w:t>
      </w:r>
      <w:r w:rsidR="001752F2">
        <w:rPr>
          <w:rFonts w:hint="cs"/>
          <w:sz w:val="18"/>
          <w:rtl/>
        </w:rPr>
        <w:t>ال</w:t>
      </w:r>
      <w:r w:rsidR="00F54BAF" w:rsidRPr="00B9561A">
        <w:rPr>
          <w:rFonts w:hint="cs"/>
          <w:sz w:val="18"/>
          <w:rtl/>
        </w:rPr>
        <w:t>فريق</w:t>
      </w:r>
      <w:r w:rsidR="00C3423B" w:rsidRPr="00B9561A">
        <w:rPr>
          <w:rFonts w:hint="cs"/>
          <w:sz w:val="18"/>
          <w:rtl/>
        </w:rPr>
        <w:t xml:space="preserve"> ا</w:t>
      </w:r>
      <w:r w:rsidR="001752F2">
        <w:rPr>
          <w:rFonts w:hint="cs"/>
          <w:sz w:val="18"/>
          <w:rtl/>
        </w:rPr>
        <w:t>لدولي المعني بالموارد</w:t>
      </w:r>
      <w:r w:rsidR="00C3423B" w:rsidRPr="00B9561A">
        <w:rPr>
          <w:rFonts w:hint="cs"/>
          <w:sz w:val="18"/>
          <w:rtl/>
        </w:rPr>
        <w:t xml:space="preserve">، </w:t>
      </w:r>
      <w:hyperlink r:id="rId7" w:history="1">
        <w:r w:rsidR="001752F2" w:rsidRPr="002F66AE">
          <w:rPr>
            <w:rStyle w:val="Hyperlink"/>
            <w:rFonts w:hint="cs"/>
            <w:i/>
            <w:iCs/>
            <w:sz w:val="18"/>
            <w:rtl/>
          </w:rPr>
          <w:t>تأثير المدن</w:t>
        </w:r>
        <w:r w:rsidR="00C3423B" w:rsidRPr="002F66AE">
          <w:rPr>
            <w:rStyle w:val="Hyperlink"/>
            <w:rFonts w:hint="cs"/>
            <w:i/>
            <w:iCs/>
            <w:sz w:val="18"/>
            <w:rtl/>
          </w:rPr>
          <w:t xml:space="preserve">،: الموارد </w:t>
        </w:r>
        <w:r w:rsidR="001752F2" w:rsidRPr="002F66AE">
          <w:rPr>
            <w:rStyle w:val="Hyperlink"/>
            <w:rFonts w:hint="cs"/>
            <w:i/>
            <w:iCs/>
            <w:sz w:val="18"/>
            <w:rtl/>
          </w:rPr>
          <w:t xml:space="preserve">الضرورية </w:t>
        </w:r>
        <w:r w:rsidR="00C3423B" w:rsidRPr="002F66AE">
          <w:rPr>
            <w:rStyle w:val="Hyperlink"/>
            <w:rFonts w:hint="cs"/>
            <w:i/>
            <w:iCs/>
            <w:sz w:val="18"/>
            <w:rtl/>
          </w:rPr>
          <w:t>للتوسع ال</w:t>
        </w:r>
        <w:r w:rsidR="001752F2" w:rsidRPr="002F66AE">
          <w:rPr>
            <w:rStyle w:val="Hyperlink"/>
            <w:rFonts w:hint="cs"/>
            <w:i/>
            <w:iCs/>
            <w:sz w:val="18"/>
            <w:rtl/>
          </w:rPr>
          <w:t>حضر</w:t>
        </w:r>
        <w:r w:rsidR="00C3423B" w:rsidRPr="002F66AE">
          <w:rPr>
            <w:rStyle w:val="Hyperlink"/>
            <w:rFonts w:hint="cs"/>
            <w:i/>
            <w:iCs/>
            <w:sz w:val="18"/>
            <w:rtl/>
          </w:rPr>
          <w:t xml:space="preserve">ي </w:t>
        </w:r>
        <w:r w:rsidR="001752F2" w:rsidRPr="002F66AE">
          <w:rPr>
            <w:rStyle w:val="Hyperlink"/>
            <w:rFonts w:hint="cs"/>
            <w:i/>
            <w:iCs/>
            <w:sz w:val="18"/>
            <w:rtl/>
          </w:rPr>
          <w:t>في المستقبل</w:t>
        </w:r>
      </w:hyperlink>
      <w:r w:rsidR="00C3423B" w:rsidRPr="00B9561A">
        <w:rPr>
          <w:rFonts w:hint="cs"/>
          <w:sz w:val="18"/>
          <w:rtl/>
        </w:rPr>
        <w:t>.</w:t>
      </w:r>
      <w:r w:rsidR="00C3423B" w:rsidRPr="00B9561A">
        <w:rPr>
          <w:rFonts w:hint="cs"/>
          <w:sz w:val="18"/>
        </w:rPr>
        <w:t xml:space="preserve"> </w:t>
      </w:r>
      <w:r w:rsidR="00C3423B" w:rsidRPr="00B9561A">
        <w:rPr>
          <w:rFonts w:hint="cs"/>
          <w:sz w:val="18"/>
          <w:rtl/>
        </w:rPr>
        <w:t>برنامج الأمم المتحدة للبيئة، نيروبي، كينيا، 2018</w:t>
      </w:r>
      <w:r w:rsidR="00F33B1F">
        <w:rPr>
          <w:rFonts w:hint="cs"/>
          <w:sz w:val="18"/>
          <w:rtl/>
          <w:lang w:bidi="ar-EG"/>
        </w:rPr>
        <w:t>.</w:t>
      </w:r>
    </w:p>
  </w:footnote>
  <w:footnote w:id="9">
    <w:p w:rsidR="004767B3" w:rsidRPr="00B9561A" w:rsidRDefault="004767B3" w:rsidP="004767B3">
      <w:pPr>
        <w:pStyle w:val="FootnoteText"/>
        <w:rPr>
          <w:sz w:val="18"/>
        </w:rPr>
      </w:pPr>
      <w:r w:rsidRPr="00B9561A">
        <w:rPr>
          <w:rStyle w:val="FootnoteReference"/>
          <w:sz w:val="18"/>
        </w:rPr>
        <w:footnoteRef/>
      </w:r>
      <w:r w:rsidRPr="00B9561A">
        <w:rPr>
          <w:sz w:val="18"/>
          <w:rtl/>
        </w:rPr>
        <w:t xml:space="preserve"> </w:t>
      </w:r>
      <w:proofErr w:type="gramStart"/>
      <w:r w:rsidRPr="00B9561A">
        <w:rPr>
          <w:sz w:val="18"/>
        </w:rPr>
        <w:t>CBD/SBI/2/INF/39</w:t>
      </w:r>
      <w:r w:rsidRPr="00B9561A">
        <w:rPr>
          <w:rFonts w:hint="cs"/>
          <w:sz w:val="18"/>
          <w:rtl/>
        </w:rPr>
        <w:t>.</w:t>
      </w:r>
      <w:proofErr w:type="gramEnd"/>
    </w:p>
  </w:footnote>
  <w:footnote w:id="10">
    <w:p w:rsidR="004767B3" w:rsidRPr="00B9561A" w:rsidRDefault="004767B3" w:rsidP="004767B3">
      <w:pPr>
        <w:pStyle w:val="FootnoteText"/>
        <w:rPr>
          <w:sz w:val="18"/>
        </w:rPr>
      </w:pPr>
      <w:r w:rsidRPr="00B9561A">
        <w:rPr>
          <w:rStyle w:val="FootnoteReference"/>
          <w:sz w:val="18"/>
        </w:rPr>
        <w:footnoteRef/>
      </w:r>
      <w:r w:rsidRPr="00B9561A">
        <w:rPr>
          <w:rFonts w:hint="cs"/>
          <w:sz w:val="18"/>
          <w:rtl/>
        </w:rPr>
        <w:t xml:space="preserve"> </w:t>
      </w:r>
      <w:proofErr w:type="gramStart"/>
      <w:r w:rsidRPr="00B9561A">
        <w:rPr>
          <w:sz w:val="18"/>
        </w:rPr>
        <w:t>CBD/SBI/2/INF/37</w:t>
      </w:r>
      <w:r w:rsidRPr="00B9561A">
        <w:rPr>
          <w:rFonts w:hint="cs"/>
          <w:sz w:val="18"/>
          <w:rtl/>
        </w:rPr>
        <w:t>.</w:t>
      </w:r>
      <w:proofErr w:type="gramEnd"/>
    </w:p>
  </w:footnote>
  <w:footnote w:id="11">
    <w:p w:rsidR="004767B3" w:rsidRPr="00B9561A" w:rsidRDefault="004767B3" w:rsidP="00706DA9">
      <w:pPr>
        <w:pStyle w:val="FootnoteText"/>
        <w:rPr>
          <w:sz w:val="18"/>
        </w:rPr>
      </w:pPr>
      <w:r w:rsidRPr="0011114F">
        <w:rPr>
          <w:rStyle w:val="FootnoteReference"/>
          <w:sz w:val="18"/>
          <w:szCs w:val="18"/>
        </w:rPr>
        <w:footnoteRef/>
      </w:r>
      <w:r>
        <w:rPr>
          <w:rFonts w:hint="cs"/>
          <w:rtl/>
        </w:rPr>
        <w:t xml:space="preserve"> </w:t>
      </w:r>
      <w:r w:rsidRPr="00B9561A">
        <w:rPr>
          <w:sz w:val="18"/>
          <w:lang w:val="en-CA"/>
        </w:rPr>
        <w:t>CBD/SBI/2/4/Add.2</w:t>
      </w:r>
      <w:r w:rsidR="00706DA9" w:rsidRPr="00B9561A">
        <w:rPr>
          <w:rFonts w:hint="cs"/>
          <w:sz w:val="18"/>
          <w:rtl/>
        </w:rPr>
        <w:t>.</w:t>
      </w:r>
    </w:p>
  </w:footnote>
  <w:footnote w:id="12">
    <w:p w:rsidR="004767B3" w:rsidRPr="00B9561A" w:rsidRDefault="004767B3" w:rsidP="004767B3">
      <w:pPr>
        <w:pStyle w:val="FootnoteText"/>
        <w:rPr>
          <w:sz w:val="18"/>
        </w:rPr>
      </w:pPr>
      <w:r w:rsidRPr="00B9561A">
        <w:rPr>
          <w:rStyle w:val="FootnoteReference"/>
          <w:sz w:val="18"/>
        </w:rPr>
        <w:footnoteRef/>
      </w:r>
      <w:r w:rsidRPr="00B9561A">
        <w:rPr>
          <w:rFonts w:hint="cs"/>
          <w:sz w:val="18"/>
          <w:rtl/>
        </w:rPr>
        <w:t xml:space="preserve"> </w:t>
      </w:r>
      <w:proofErr w:type="gramStart"/>
      <w:r w:rsidRPr="00B9561A">
        <w:rPr>
          <w:sz w:val="18"/>
        </w:rPr>
        <w:t>CBD/SBI/2/INF/29</w:t>
      </w:r>
      <w:r w:rsidRPr="00B9561A">
        <w:rPr>
          <w:rFonts w:hint="cs"/>
          <w:sz w:val="18"/>
          <w:rtl/>
        </w:rPr>
        <w:t>.</w:t>
      </w:r>
      <w:proofErr w:type="gramEnd"/>
    </w:p>
  </w:footnote>
  <w:footnote w:id="13">
    <w:p w:rsidR="004767B3" w:rsidRDefault="004767B3" w:rsidP="00237270">
      <w:pPr>
        <w:pStyle w:val="FootnoteText"/>
        <w:rPr>
          <w:rtl/>
        </w:rPr>
      </w:pPr>
      <w:r w:rsidRPr="00B9561A">
        <w:rPr>
          <w:rStyle w:val="FootnoteReference"/>
          <w:sz w:val="18"/>
        </w:rPr>
        <w:footnoteRef/>
      </w:r>
      <w:r w:rsidRPr="00B9561A">
        <w:rPr>
          <w:sz w:val="18"/>
          <w:rtl/>
        </w:rPr>
        <w:t xml:space="preserve"> </w:t>
      </w:r>
      <w:r w:rsidR="00237270" w:rsidRPr="00B9561A">
        <w:rPr>
          <w:sz w:val="18"/>
        </w:rPr>
        <w:t xml:space="preserve"> </w:t>
      </w:r>
      <w:r w:rsidR="00237270" w:rsidRPr="00B9561A">
        <w:rPr>
          <w:kern w:val="18"/>
          <w:sz w:val="18"/>
        </w:rPr>
        <w:t xml:space="preserve">UNEP/CMS/Resolution 7.05 (Rev. COP 12) </w:t>
      </w:r>
      <w:r w:rsidRPr="00B9561A">
        <w:rPr>
          <w:rFonts w:hint="cs"/>
          <w:sz w:val="18"/>
          <w:rtl/>
        </w:rPr>
        <w:t>"التوربينات الهوائية والأنواع المهاجرة"،</w:t>
      </w:r>
      <w:r w:rsidR="00F35722">
        <w:rPr>
          <w:rFonts w:hint="cs"/>
          <w:sz w:val="18"/>
          <w:rtl/>
        </w:rPr>
        <w:t xml:space="preserve"> و</w:t>
      </w:r>
      <w:r w:rsidRPr="00B9561A">
        <w:rPr>
          <w:rFonts w:hint="cs"/>
          <w:sz w:val="18"/>
          <w:rtl/>
        </w:rPr>
        <w:t xml:space="preserve"> </w:t>
      </w:r>
      <w:r w:rsidRPr="00B9561A">
        <w:rPr>
          <w:sz w:val="18"/>
        </w:rPr>
        <w:t>UNEP/CMS/Resolution 7.04</w:t>
      </w:r>
      <w:r w:rsidRPr="00B9561A">
        <w:rPr>
          <w:rFonts w:hint="cs"/>
          <w:sz w:val="18"/>
          <w:rtl/>
        </w:rPr>
        <w:t xml:space="preserve"> "صعق الأنواع المهاجرة"؛</w:t>
      </w:r>
      <w:r w:rsidR="00F35722">
        <w:rPr>
          <w:rFonts w:hint="cs"/>
          <w:sz w:val="18"/>
          <w:rtl/>
        </w:rPr>
        <w:t xml:space="preserve"> و</w:t>
      </w:r>
      <w:r w:rsidRPr="00B9561A">
        <w:rPr>
          <w:rFonts w:hint="cs"/>
          <w:sz w:val="18"/>
          <w:rtl/>
        </w:rPr>
        <w:t xml:space="preserve"> </w:t>
      </w:r>
      <w:r w:rsidRPr="00B9561A">
        <w:rPr>
          <w:sz w:val="18"/>
        </w:rPr>
        <w:t>UNEP/CMS/Resolution 10.11</w:t>
      </w:r>
      <w:r w:rsidRPr="00B9561A">
        <w:rPr>
          <w:rFonts w:hint="cs"/>
          <w:sz w:val="18"/>
          <w:rtl/>
        </w:rPr>
        <w:t xml:space="preserve"> "خطوط الكهرباء والأنواع المهاجرة"؛</w:t>
      </w:r>
      <w:r w:rsidR="00F35722">
        <w:rPr>
          <w:rFonts w:hint="cs"/>
          <w:sz w:val="18"/>
          <w:rtl/>
        </w:rPr>
        <w:t xml:space="preserve"> و</w:t>
      </w:r>
      <w:r w:rsidRPr="00B9561A">
        <w:rPr>
          <w:rFonts w:hint="cs"/>
          <w:sz w:val="18"/>
          <w:rtl/>
        </w:rPr>
        <w:t xml:space="preserve"> </w:t>
      </w:r>
      <w:r w:rsidRPr="00B9561A">
        <w:rPr>
          <w:sz w:val="18"/>
        </w:rPr>
        <w:t>UNEP/CMS 11.27</w:t>
      </w:r>
      <w:r w:rsidRPr="00B9561A">
        <w:rPr>
          <w:rFonts w:hint="cs"/>
          <w:sz w:val="18"/>
          <w:rtl/>
        </w:rPr>
        <w:t xml:space="preserve"> "الطاقة المتجددة والأنواع المهاجرة".</w:t>
      </w:r>
    </w:p>
  </w:footnote>
  <w:footnote w:id="14">
    <w:p w:rsidR="004767B3" w:rsidRDefault="004767B3" w:rsidP="00FE007B">
      <w:pPr>
        <w:pStyle w:val="FootnoteText"/>
      </w:pPr>
      <w:r>
        <w:rPr>
          <w:rStyle w:val="FootnoteReference"/>
        </w:rPr>
        <w:footnoteRef/>
      </w:r>
      <w:r>
        <w:rPr>
          <w:rtl/>
        </w:rPr>
        <w:t xml:space="preserve"> </w:t>
      </w:r>
      <w:r>
        <w:rPr>
          <w:rFonts w:hint="cs"/>
          <w:rtl/>
        </w:rPr>
        <w:t>بما في ذلك المبادئ التوجيهية الطوعية بشأن تقييم الأثر الشامل للتنوع البيولوجي ال</w:t>
      </w:r>
      <w:r w:rsidR="00FE007B">
        <w:rPr>
          <w:rFonts w:hint="cs"/>
          <w:rtl/>
        </w:rPr>
        <w:t>ت</w:t>
      </w:r>
      <w:r>
        <w:rPr>
          <w:rFonts w:hint="cs"/>
          <w:rtl/>
        </w:rPr>
        <w:t>ي اعتمده</w:t>
      </w:r>
      <w:r w:rsidR="00FE007B">
        <w:rPr>
          <w:rFonts w:hint="cs"/>
          <w:rtl/>
        </w:rPr>
        <w:t>ا</w:t>
      </w:r>
      <w:r>
        <w:rPr>
          <w:rFonts w:hint="cs"/>
          <w:rtl/>
        </w:rPr>
        <w:t xml:space="preserve"> مؤتمر الأطراف في مقرره 8/28.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E0" w:rsidRPr="002312E0" w:rsidRDefault="002F66AE" w:rsidP="00100416">
    <w:pPr>
      <w:pStyle w:val="Header"/>
      <w:bidi w:val="0"/>
      <w:jc w:val="right"/>
      <w:rPr>
        <w:sz w:val="22"/>
        <w:szCs w:val="22"/>
      </w:rPr>
    </w:pPr>
    <w:r w:rsidRPr="00A337C6">
      <w:rPr>
        <w:sz w:val="22"/>
        <w:szCs w:val="22"/>
        <w:lang w:val="en-CA"/>
      </w:rPr>
      <w:t>CBD/COP/</w:t>
    </w:r>
    <w:r>
      <w:rPr>
        <w:sz w:val="22"/>
        <w:szCs w:val="22"/>
        <w:lang w:val="en-CA"/>
      </w:rPr>
      <w:t>DEC/</w:t>
    </w:r>
    <w:r w:rsidRPr="00A337C6">
      <w:rPr>
        <w:sz w:val="22"/>
        <w:szCs w:val="22"/>
        <w:lang w:val="en-CA"/>
      </w:rPr>
      <w:t>14/</w:t>
    </w:r>
    <w:r>
      <w:rPr>
        <w:sz w:val="22"/>
        <w:szCs w:val="22"/>
        <w:lang w:val="en-CA"/>
      </w:rPr>
      <w:t>3</w:t>
    </w:r>
  </w:p>
  <w:p w:rsidR="002312E0" w:rsidRDefault="002312E0" w:rsidP="002312E0">
    <w:pPr>
      <w:pStyle w:val="Header"/>
      <w:bidi w:val="0"/>
      <w:jc w:val="right"/>
      <w:rPr>
        <w:sz w:val="22"/>
        <w:szCs w:val="22"/>
        <w:lang w:bidi="ar-EG"/>
      </w:rPr>
    </w:pPr>
    <w:r w:rsidRPr="002312E0">
      <w:rPr>
        <w:sz w:val="22"/>
        <w:szCs w:val="22"/>
        <w:lang w:val="fr-FR"/>
      </w:rPr>
      <w:t xml:space="preserve">Page </w:t>
    </w:r>
    <w:r w:rsidR="004429E3" w:rsidRPr="002312E0">
      <w:rPr>
        <w:sz w:val="22"/>
        <w:szCs w:val="22"/>
      </w:rPr>
      <w:fldChar w:fldCharType="begin"/>
    </w:r>
    <w:r w:rsidRPr="002312E0">
      <w:rPr>
        <w:sz w:val="22"/>
        <w:szCs w:val="22"/>
        <w:lang w:val="fr-FR"/>
      </w:rPr>
      <w:instrText xml:space="preserve"> PAGE   \* MERGEFORMAT </w:instrText>
    </w:r>
    <w:r w:rsidR="004429E3" w:rsidRPr="002312E0">
      <w:rPr>
        <w:sz w:val="22"/>
        <w:szCs w:val="22"/>
      </w:rPr>
      <w:fldChar w:fldCharType="separate"/>
    </w:r>
    <w:r w:rsidR="005B284F">
      <w:rPr>
        <w:noProof/>
        <w:sz w:val="22"/>
        <w:szCs w:val="22"/>
        <w:lang w:val="fr-FR"/>
      </w:rPr>
      <w:t>8</w:t>
    </w:r>
    <w:r w:rsidR="004429E3" w:rsidRPr="002312E0">
      <w:rPr>
        <w:noProof/>
        <w:sz w:val="22"/>
        <w:szCs w:val="22"/>
      </w:rPr>
      <w:fldChar w:fldCharType="end"/>
    </w:r>
  </w:p>
  <w:p w:rsidR="002F66AE" w:rsidRPr="002312E0" w:rsidRDefault="002F66AE" w:rsidP="002F66AE">
    <w:pPr>
      <w:pStyle w:val="Header"/>
      <w:bidi w:val="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D0" w:rsidRPr="002312E0" w:rsidRDefault="002F66AE" w:rsidP="002F66AE">
    <w:pPr>
      <w:pStyle w:val="Header"/>
      <w:bidi w:val="0"/>
      <w:jc w:val="left"/>
      <w:rPr>
        <w:sz w:val="22"/>
        <w:szCs w:val="22"/>
      </w:rPr>
    </w:pPr>
    <w:r w:rsidRPr="00A337C6">
      <w:rPr>
        <w:sz w:val="22"/>
        <w:szCs w:val="22"/>
        <w:lang w:val="en-CA"/>
      </w:rPr>
      <w:t>CBD/COP/</w:t>
    </w:r>
    <w:r>
      <w:rPr>
        <w:sz w:val="22"/>
        <w:szCs w:val="22"/>
        <w:lang w:val="en-CA"/>
      </w:rPr>
      <w:t>DEC/</w:t>
    </w:r>
    <w:r w:rsidRPr="00A337C6">
      <w:rPr>
        <w:sz w:val="22"/>
        <w:szCs w:val="22"/>
        <w:lang w:val="en-CA"/>
      </w:rPr>
      <w:t>14/</w:t>
    </w:r>
    <w:r>
      <w:rPr>
        <w:sz w:val="22"/>
        <w:szCs w:val="22"/>
        <w:lang w:val="en-CA"/>
      </w:rPr>
      <w:t>3</w:t>
    </w:r>
  </w:p>
  <w:p w:rsidR="002312E0" w:rsidRDefault="002312E0" w:rsidP="002F66AE">
    <w:pPr>
      <w:pStyle w:val="Header"/>
      <w:bidi w:val="0"/>
      <w:jc w:val="left"/>
      <w:rPr>
        <w:sz w:val="22"/>
        <w:szCs w:val="22"/>
      </w:rPr>
    </w:pPr>
    <w:r w:rsidRPr="002312E0">
      <w:rPr>
        <w:sz w:val="22"/>
        <w:szCs w:val="22"/>
        <w:lang w:val="fr-FR"/>
      </w:rPr>
      <w:t xml:space="preserve">Page </w:t>
    </w:r>
    <w:r w:rsidR="004429E3" w:rsidRPr="002312E0">
      <w:rPr>
        <w:sz w:val="22"/>
        <w:szCs w:val="22"/>
      </w:rPr>
      <w:fldChar w:fldCharType="begin"/>
    </w:r>
    <w:r w:rsidRPr="002312E0">
      <w:rPr>
        <w:sz w:val="22"/>
        <w:szCs w:val="22"/>
        <w:lang w:val="fr-FR"/>
      </w:rPr>
      <w:instrText xml:space="preserve"> PAGE   \* MERGEFORMAT </w:instrText>
    </w:r>
    <w:r w:rsidR="004429E3" w:rsidRPr="002312E0">
      <w:rPr>
        <w:sz w:val="22"/>
        <w:szCs w:val="22"/>
      </w:rPr>
      <w:fldChar w:fldCharType="separate"/>
    </w:r>
    <w:r w:rsidR="005B284F">
      <w:rPr>
        <w:noProof/>
        <w:sz w:val="22"/>
        <w:szCs w:val="22"/>
        <w:lang w:val="fr-FR"/>
      </w:rPr>
      <w:t>9</w:t>
    </w:r>
    <w:r w:rsidR="004429E3" w:rsidRPr="002312E0">
      <w:rPr>
        <w:noProof/>
        <w:sz w:val="22"/>
        <w:szCs w:val="22"/>
      </w:rPr>
      <w:fldChar w:fldCharType="end"/>
    </w:r>
  </w:p>
  <w:p w:rsidR="002F66AE" w:rsidRPr="002312E0" w:rsidRDefault="002F66AE" w:rsidP="002F66AE">
    <w:pPr>
      <w:pStyle w:val="Header"/>
      <w:bidi w:val="0"/>
      <w:jc w:val="lef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D14"/>
    <w:multiLevelType w:val="hybridMultilevel"/>
    <w:tmpl w:val="DD443888"/>
    <w:lvl w:ilvl="0" w:tplc="D4AC8A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86357"/>
    <w:multiLevelType w:val="hybridMultilevel"/>
    <w:tmpl w:val="7D14E118"/>
    <w:lvl w:ilvl="0" w:tplc="E6062B26">
      <w:start w:val="1"/>
      <w:numFmt w:val="arabicAbjad"/>
      <w:lvlText w:val="(%1)"/>
      <w:lvlJc w:val="left"/>
      <w:pPr>
        <w:ind w:left="920" w:hanging="360"/>
      </w:pPr>
      <w:rPr>
        <w:rFonts w:hint="default"/>
        <w:i w:val="0"/>
        <w:sz w:val="24"/>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
    <w:nsid w:val="049463B6"/>
    <w:multiLevelType w:val="hybridMultilevel"/>
    <w:tmpl w:val="FE5CB72E"/>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8D17918"/>
    <w:multiLevelType w:val="hybridMultilevel"/>
    <w:tmpl w:val="265A9CEA"/>
    <w:lvl w:ilvl="0" w:tplc="5290D13A">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5">
    <w:nsid w:val="13FC598D"/>
    <w:multiLevelType w:val="hybridMultilevel"/>
    <w:tmpl w:val="A170E2E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4E1294D"/>
    <w:multiLevelType w:val="hybridMultilevel"/>
    <w:tmpl w:val="186E922A"/>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D7211C"/>
    <w:multiLevelType w:val="hybridMultilevel"/>
    <w:tmpl w:val="E2A0A154"/>
    <w:lvl w:ilvl="0" w:tplc="1DDE2C48">
      <w:start w:val="4"/>
      <w:numFmt w:val="decimal"/>
      <w:lvlText w:val="%1-"/>
      <w:lvlJc w:val="left"/>
      <w:pPr>
        <w:ind w:left="108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F800EA"/>
    <w:multiLevelType w:val="hybridMultilevel"/>
    <w:tmpl w:val="86AA88B4"/>
    <w:lvl w:ilvl="0" w:tplc="01AC7268">
      <w:start w:val="1"/>
      <w:numFmt w:val="decimal"/>
      <w:lvlText w:val="%1-"/>
      <w:lvlJc w:val="left"/>
      <w:pPr>
        <w:ind w:left="2716" w:hanging="144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9">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04B1429"/>
    <w:multiLevelType w:val="hybridMultilevel"/>
    <w:tmpl w:val="AD66C684"/>
    <w:lvl w:ilvl="0" w:tplc="B136060A">
      <w:start w:val="1"/>
      <w:numFmt w:val="arabicAbjad"/>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2210F3E"/>
    <w:multiLevelType w:val="hybridMultilevel"/>
    <w:tmpl w:val="AA16BDB4"/>
    <w:lvl w:ilvl="0" w:tplc="62D600F8">
      <w:start w:val="1"/>
      <w:numFmt w:val="decimal"/>
      <w:lvlText w:val="(%1)"/>
      <w:lvlJc w:val="left"/>
      <w:pPr>
        <w:ind w:left="1800" w:hanging="360"/>
      </w:pPr>
      <w:rPr>
        <w:rFonts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2F0B696B"/>
    <w:multiLevelType w:val="hybridMultilevel"/>
    <w:tmpl w:val="51DE2686"/>
    <w:lvl w:ilvl="0" w:tplc="27EE5094">
      <w:start w:val="1"/>
      <w:numFmt w:val="decimal"/>
      <w:lvlText w:val="%1-"/>
      <w:lvlJc w:val="left"/>
      <w:pPr>
        <w:ind w:left="1487" w:hanging="360"/>
      </w:pPr>
      <w:rPr>
        <w:rFonts w:hint="default"/>
        <w:i w:val="0"/>
        <w:iCs w:val="0"/>
        <w:sz w:val="24"/>
      </w:rPr>
    </w:lvl>
    <w:lvl w:ilvl="1" w:tplc="08090019" w:tentative="1">
      <w:start w:val="1"/>
      <w:numFmt w:val="lowerLetter"/>
      <w:lvlText w:val="%2."/>
      <w:lvlJc w:val="left"/>
      <w:pPr>
        <w:ind w:left="2207" w:hanging="360"/>
      </w:pPr>
    </w:lvl>
    <w:lvl w:ilvl="2" w:tplc="0809001B" w:tentative="1">
      <w:start w:val="1"/>
      <w:numFmt w:val="lowerRoman"/>
      <w:lvlText w:val="%3."/>
      <w:lvlJc w:val="right"/>
      <w:pPr>
        <w:ind w:left="2927" w:hanging="180"/>
      </w:pPr>
    </w:lvl>
    <w:lvl w:ilvl="3" w:tplc="0809000F" w:tentative="1">
      <w:start w:val="1"/>
      <w:numFmt w:val="decimal"/>
      <w:lvlText w:val="%4."/>
      <w:lvlJc w:val="left"/>
      <w:pPr>
        <w:ind w:left="3647" w:hanging="360"/>
      </w:pPr>
    </w:lvl>
    <w:lvl w:ilvl="4" w:tplc="08090019" w:tentative="1">
      <w:start w:val="1"/>
      <w:numFmt w:val="lowerLetter"/>
      <w:lvlText w:val="%5."/>
      <w:lvlJc w:val="left"/>
      <w:pPr>
        <w:ind w:left="4367" w:hanging="360"/>
      </w:pPr>
    </w:lvl>
    <w:lvl w:ilvl="5" w:tplc="0809001B" w:tentative="1">
      <w:start w:val="1"/>
      <w:numFmt w:val="lowerRoman"/>
      <w:lvlText w:val="%6."/>
      <w:lvlJc w:val="right"/>
      <w:pPr>
        <w:ind w:left="5087" w:hanging="180"/>
      </w:pPr>
    </w:lvl>
    <w:lvl w:ilvl="6" w:tplc="0809000F" w:tentative="1">
      <w:start w:val="1"/>
      <w:numFmt w:val="decimal"/>
      <w:lvlText w:val="%7."/>
      <w:lvlJc w:val="left"/>
      <w:pPr>
        <w:ind w:left="5807" w:hanging="360"/>
      </w:pPr>
    </w:lvl>
    <w:lvl w:ilvl="7" w:tplc="08090019" w:tentative="1">
      <w:start w:val="1"/>
      <w:numFmt w:val="lowerLetter"/>
      <w:lvlText w:val="%8."/>
      <w:lvlJc w:val="left"/>
      <w:pPr>
        <w:ind w:left="6527" w:hanging="360"/>
      </w:pPr>
    </w:lvl>
    <w:lvl w:ilvl="8" w:tplc="0809001B" w:tentative="1">
      <w:start w:val="1"/>
      <w:numFmt w:val="lowerRoman"/>
      <w:lvlText w:val="%9."/>
      <w:lvlJc w:val="right"/>
      <w:pPr>
        <w:ind w:left="7247" w:hanging="180"/>
      </w:pPr>
    </w:lvl>
  </w:abstractNum>
  <w:abstractNum w:abstractNumId="13">
    <w:nsid w:val="34514EDA"/>
    <w:multiLevelType w:val="hybridMultilevel"/>
    <w:tmpl w:val="BCA49346"/>
    <w:lvl w:ilvl="0" w:tplc="906C034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78387E"/>
    <w:multiLevelType w:val="hybridMultilevel"/>
    <w:tmpl w:val="0B7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E51A4E"/>
    <w:multiLevelType w:val="hybridMultilevel"/>
    <w:tmpl w:val="C1CE6C84"/>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D33ABD"/>
    <w:multiLevelType w:val="hybridMultilevel"/>
    <w:tmpl w:val="2EF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7A1594"/>
    <w:multiLevelType w:val="hybridMultilevel"/>
    <w:tmpl w:val="5364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EE7B40"/>
    <w:multiLevelType w:val="hybridMultilevel"/>
    <w:tmpl w:val="3138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3D5FA7"/>
    <w:multiLevelType w:val="hybridMultilevel"/>
    <w:tmpl w:val="4D589420"/>
    <w:lvl w:ilvl="0" w:tplc="F50C7B72">
      <w:start w:val="1"/>
      <w:numFmt w:val="decimal"/>
      <w:lvlText w:val="%1-"/>
      <w:lvlJc w:val="left"/>
      <w:pPr>
        <w:ind w:left="2596" w:hanging="360"/>
      </w:pPr>
      <w:rPr>
        <w:rFonts w:hint="default"/>
        <w:i/>
        <w:iCs w:val="0"/>
      </w:rPr>
    </w:lvl>
    <w:lvl w:ilvl="1" w:tplc="04090019">
      <w:start w:val="1"/>
      <w:numFmt w:val="lowerLetter"/>
      <w:lvlText w:val="%2."/>
      <w:lvlJc w:val="left"/>
      <w:pPr>
        <w:ind w:left="3316" w:hanging="360"/>
      </w:pPr>
    </w:lvl>
    <w:lvl w:ilvl="2" w:tplc="0409001B">
      <w:start w:val="1"/>
      <w:numFmt w:val="lowerRoman"/>
      <w:lvlText w:val="%3."/>
      <w:lvlJc w:val="right"/>
      <w:pPr>
        <w:ind w:left="4036" w:hanging="180"/>
      </w:pPr>
    </w:lvl>
    <w:lvl w:ilvl="3" w:tplc="0409000F">
      <w:start w:val="1"/>
      <w:numFmt w:val="decimal"/>
      <w:lvlText w:val="%4."/>
      <w:lvlJc w:val="left"/>
      <w:pPr>
        <w:ind w:left="4756" w:hanging="360"/>
      </w:pPr>
    </w:lvl>
    <w:lvl w:ilvl="4" w:tplc="04090019">
      <w:start w:val="1"/>
      <w:numFmt w:val="lowerLetter"/>
      <w:lvlText w:val="%5."/>
      <w:lvlJc w:val="left"/>
      <w:pPr>
        <w:ind w:left="5476" w:hanging="360"/>
      </w:pPr>
    </w:lvl>
    <w:lvl w:ilvl="5" w:tplc="0409001B">
      <w:start w:val="1"/>
      <w:numFmt w:val="lowerRoman"/>
      <w:lvlText w:val="%6."/>
      <w:lvlJc w:val="right"/>
      <w:pPr>
        <w:ind w:left="6196" w:hanging="180"/>
      </w:pPr>
    </w:lvl>
    <w:lvl w:ilvl="6" w:tplc="0409000F">
      <w:start w:val="1"/>
      <w:numFmt w:val="decimal"/>
      <w:lvlText w:val="%7."/>
      <w:lvlJc w:val="left"/>
      <w:pPr>
        <w:ind w:left="6916" w:hanging="360"/>
      </w:pPr>
    </w:lvl>
    <w:lvl w:ilvl="7" w:tplc="04090019">
      <w:start w:val="1"/>
      <w:numFmt w:val="lowerLetter"/>
      <w:lvlText w:val="%8."/>
      <w:lvlJc w:val="left"/>
      <w:pPr>
        <w:ind w:left="7636" w:hanging="360"/>
      </w:pPr>
    </w:lvl>
    <w:lvl w:ilvl="8" w:tplc="0409001B">
      <w:start w:val="1"/>
      <w:numFmt w:val="lowerRoman"/>
      <w:lvlText w:val="%9."/>
      <w:lvlJc w:val="right"/>
      <w:pPr>
        <w:ind w:left="8356" w:hanging="180"/>
      </w:pPr>
    </w:lvl>
  </w:abstractNum>
  <w:abstractNum w:abstractNumId="20">
    <w:nsid w:val="3CD86DA6"/>
    <w:multiLevelType w:val="hybridMultilevel"/>
    <w:tmpl w:val="1350688C"/>
    <w:lvl w:ilvl="0" w:tplc="A3E2928A">
      <w:start w:val="1"/>
      <w:numFmt w:val="decimal"/>
      <w:lvlText w:val="%1-"/>
      <w:lvlJc w:val="left"/>
      <w:pPr>
        <w:ind w:left="1080" w:hanging="720"/>
      </w:pPr>
      <w:rPr>
        <w:rFonts w:hint="default"/>
        <w:b w:val="0"/>
        <w:bCs w:val="0"/>
        <w:i w:val="0"/>
        <w:iCs w:val="0"/>
      </w:rPr>
    </w:lvl>
    <w:lvl w:ilvl="1" w:tplc="FC82B464">
      <w:start w:val="1"/>
      <w:numFmt w:val="arabicAbjad"/>
      <w:lvlText w:val="(%2)"/>
      <w:lvlJc w:val="left"/>
      <w:pPr>
        <w:ind w:left="1440" w:hanging="360"/>
      </w:pPr>
      <w:rPr>
        <w:rFonts w:hint="default"/>
        <w:sz w:val="24"/>
      </w:rPr>
    </w:lvl>
    <w:lvl w:ilvl="2" w:tplc="1B3071BC">
      <w:start w:val="1"/>
      <w:numFmt w:val="decimal"/>
      <w:lvlText w:val="(%3)"/>
      <w:lvlJc w:val="left"/>
      <w:pPr>
        <w:ind w:left="2160" w:hanging="180"/>
      </w:pPr>
      <w:rPr>
        <w:rFonts w:ascii="Times New Roman" w:eastAsia="YouYuan" w:hAnsi="Times New Roman" w:cs="Simplified Arabic"/>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8BE672A"/>
    <w:multiLevelType w:val="hybridMultilevel"/>
    <w:tmpl w:val="F700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FA743D"/>
    <w:multiLevelType w:val="hybridMultilevel"/>
    <w:tmpl w:val="3EA2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051AB9"/>
    <w:multiLevelType w:val="hybridMultilevel"/>
    <w:tmpl w:val="61FEBA6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B942450"/>
    <w:multiLevelType w:val="hybridMultilevel"/>
    <w:tmpl w:val="9A261B08"/>
    <w:lvl w:ilvl="0" w:tplc="9768EF44">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BD4578A"/>
    <w:multiLevelType w:val="hybridMultilevel"/>
    <w:tmpl w:val="1350688C"/>
    <w:lvl w:ilvl="0" w:tplc="A3E2928A">
      <w:start w:val="1"/>
      <w:numFmt w:val="decimal"/>
      <w:lvlText w:val="%1-"/>
      <w:lvlJc w:val="left"/>
      <w:pPr>
        <w:ind w:left="1080" w:hanging="720"/>
      </w:pPr>
      <w:rPr>
        <w:rFonts w:hint="default"/>
        <w:b w:val="0"/>
        <w:bCs w:val="0"/>
        <w:i w:val="0"/>
        <w:iCs w:val="0"/>
      </w:rPr>
    </w:lvl>
    <w:lvl w:ilvl="1" w:tplc="FC82B464">
      <w:start w:val="1"/>
      <w:numFmt w:val="arabicAbjad"/>
      <w:lvlText w:val="(%2)"/>
      <w:lvlJc w:val="left"/>
      <w:pPr>
        <w:ind w:left="1440" w:hanging="360"/>
      </w:pPr>
      <w:rPr>
        <w:rFonts w:hint="default"/>
        <w:sz w:val="24"/>
      </w:rPr>
    </w:lvl>
    <w:lvl w:ilvl="2" w:tplc="1B3071BC">
      <w:start w:val="1"/>
      <w:numFmt w:val="decimal"/>
      <w:lvlText w:val="(%3)"/>
      <w:lvlJc w:val="left"/>
      <w:pPr>
        <w:ind w:left="2160" w:hanging="180"/>
      </w:pPr>
      <w:rPr>
        <w:rFonts w:ascii="Times New Roman" w:eastAsia="YouYuan" w:hAnsi="Times New Roman" w:cs="Simplified Arabic"/>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C201CDB"/>
    <w:multiLevelType w:val="hybridMultilevel"/>
    <w:tmpl w:val="767AA0CC"/>
    <w:lvl w:ilvl="0" w:tplc="D2B4049E">
      <w:start w:val="1"/>
      <w:numFmt w:val="decimal"/>
      <w:lvlText w:val="%1-"/>
      <w:lvlJc w:val="left"/>
      <w:pPr>
        <w:ind w:left="1073" w:hanging="360"/>
      </w:pPr>
      <w:rPr>
        <w:rFonts w:hint="default"/>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27">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0A503B0"/>
    <w:multiLevelType w:val="hybridMultilevel"/>
    <w:tmpl w:val="5B7E6A36"/>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F74449"/>
    <w:multiLevelType w:val="hybridMultilevel"/>
    <w:tmpl w:val="23FE3796"/>
    <w:lvl w:ilvl="0" w:tplc="F7CAC77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6B281A"/>
    <w:multiLevelType w:val="hybridMultilevel"/>
    <w:tmpl w:val="3BAEEC58"/>
    <w:lvl w:ilvl="0" w:tplc="8B502212">
      <w:start w:val="1"/>
      <w:numFmt w:val="decimal"/>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2D04600"/>
    <w:multiLevelType w:val="hybridMultilevel"/>
    <w:tmpl w:val="FD229C62"/>
    <w:lvl w:ilvl="0" w:tplc="FF70EF5A">
      <w:start w:val="1"/>
      <w:numFmt w:val="arabicAbjad"/>
      <w:lvlText w:val="(%1)"/>
      <w:lvlJc w:val="left"/>
      <w:pPr>
        <w:ind w:left="1080" w:hanging="360"/>
      </w:pPr>
      <w:rPr>
        <w:rFonts w:hint="default"/>
        <w:i/>
        <w:iCs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52ED1A01"/>
    <w:multiLevelType w:val="hybridMultilevel"/>
    <w:tmpl w:val="6A90AAC0"/>
    <w:lvl w:ilvl="0" w:tplc="88FE19DC">
      <w:start w:val="1"/>
      <w:numFmt w:val="decimal"/>
      <w:lvlText w:val="(%1)"/>
      <w:lvlJc w:val="left"/>
      <w:pPr>
        <w:ind w:left="1800" w:hanging="360"/>
      </w:pPr>
      <w:rPr>
        <w:rFonts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nsid w:val="5AC16194"/>
    <w:multiLevelType w:val="hybridMultilevel"/>
    <w:tmpl w:val="4C7EDE02"/>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5BF1787D"/>
    <w:multiLevelType w:val="hybridMultilevel"/>
    <w:tmpl w:val="4A3EA042"/>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DE72EE4"/>
    <w:multiLevelType w:val="hybridMultilevel"/>
    <w:tmpl w:val="A70C28DA"/>
    <w:lvl w:ilvl="0" w:tplc="A5B80324">
      <w:start w:val="1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156F8C"/>
    <w:multiLevelType w:val="hybridMultilevel"/>
    <w:tmpl w:val="83ACFB4A"/>
    <w:lvl w:ilvl="0" w:tplc="FBF22F12">
      <w:start w:val="1"/>
      <w:numFmt w:val="arabicAbjad"/>
      <w:lvlText w:val="(%1)"/>
      <w:lvlJc w:val="left"/>
      <w:pPr>
        <w:ind w:left="1073" w:hanging="360"/>
      </w:pPr>
      <w:rPr>
        <w:rFonts w:hint="default"/>
        <w:i w:val="0"/>
        <w:iCs w:val="0"/>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38">
    <w:nsid w:val="60514078"/>
    <w:multiLevelType w:val="hybridMultilevel"/>
    <w:tmpl w:val="BB7E52A6"/>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3546AAF"/>
    <w:multiLevelType w:val="hybridMultilevel"/>
    <w:tmpl w:val="4B9C01E6"/>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6DB3E5F"/>
    <w:multiLevelType w:val="hybridMultilevel"/>
    <w:tmpl w:val="CAE8C8BC"/>
    <w:lvl w:ilvl="0" w:tplc="82D6DDDA">
      <w:start w:val="1"/>
      <w:numFmt w:val="arabicAbjad"/>
      <w:lvlText w:val="(%1)"/>
      <w:lvlJc w:val="left"/>
      <w:pPr>
        <w:ind w:left="1073" w:hanging="360"/>
      </w:pPr>
      <w:rPr>
        <w:rFonts w:hint="default"/>
        <w:i w:val="0"/>
        <w:iCs w:val="0"/>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41">
    <w:nsid w:val="6EA57772"/>
    <w:multiLevelType w:val="hybridMultilevel"/>
    <w:tmpl w:val="2746F330"/>
    <w:lvl w:ilvl="0" w:tplc="02085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D951F6"/>
    <w:multiLevelType w:val="hybridMultilevel"/>
    <w:tmpl w:val="27B6FEB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6FD34581"/>
    <w:multiLevelType w:val="hybridMultilevel"/>
    <w:tmpl w:val="A8925588"/>
    <w:lvl w:ilvl="0" w:tplc="E6062B26">
      <w:start w:val="1"/>
      <w:numFmt w:val="arabicAbjad"/>
      <w:lvlText w:val="(%1)"/>
      <w:lvlJc w:val="left"/>
      <w:pPr>
        <w:ind w:left="353" w:hanging="360"/>
      </w:pPr>
      <w:rPr>
        <w:rFonts w:hint="default"/>
        <w:i w:val="0"/>
        <w:sz w:val="24"/>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44">
    <w:nsid w:val="72405CCC"/>
    <w:multiLevelType w:val="hybridMultilevel"/>
    <w:tmpl w:val="9406567A"/>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725742F0"/>
    <w:multiLevelType w:val="hybridMultilevel"/>
    <w:tmpl w:val="9C58731A"/>
    <w:lvl w:ilvl="0" w:tplc="0EBA393E">
      <w:start w:val="1"/>
      <w:numFmt w:val="arabicAbjad"/>
      <w:lvlText w:val="(%1)"/>
      <w:lvlJc w:val="left"/>
      <w:pPr>
        <w:ind w:left="720" w:hanging="360"/>
      </w:pPr>
      <w:rPr>
        <w:rFonts w:hint="default"/>
        <w:i/>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67419AD"/>
    <w:multiLevelType w:val="hybridMultilevel"/>
    <w:tmpl w:val="BC64EF1C"/>
    <w:lvl w:ilvl="0" w:tplc="9A868C5A">
      <w:start w:val="27"/>
      <w:numFmt w:val="arabicAlpha"/>
      <w:lvlText w:val="(%1)"/>
      <w:lvlJc w:val="left"/>
      <w:pPr>
        <w:ind w:left="720" w:hanging="360"/>
      </w:pPr>
      <w:rPr>
        <w:rFonts w:hint="default"/>
        <w:sz w:val="24"/>
      </w:rPr>
    </w:lvl>
    <w:lvl w:ilvl="1" w:tplc="08090019">
      <w:start w:val="1"/>
      <w:numFmt w:val="lowerLetter"/>
      <w:lvlText w:val="%2."/>
      <w:lvlJc w:val="left"/>
      <w:pPr>
        <w:ind w:left="1440" w:hanging="360"/>
      </w:pPr>
    </w:lvl>
    <w:lvl w:ilvl="2" w:tplc="833C3196">
      <w:start w:val="1"/>
      <w:numFmt w:val="decimal"/>
      <w:lvlText w:val="%3-"/>
      <w:lvlJc w:val="left"/>
      <w:pPr>
        <w:ind w:left="3435" w:hanging="1455"/>
      </w:pPr>
      <w:rPr>
        <w:rFonts w:hint="default"/>
        <w:sz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69C0A2F"/>
    <w:multiLevelType w:val="hybridMultilevel"/>
    <w:tmpl w:val="1350688C"/>
    <w:lvl w:ilvl="0" w:tplc="A3E2928A">
      <w:start w:val="1"/>
      <w:numFmt w:val="decimal"/>
      <w:lvlText w:val="%1-"/>
      <w:lvlJc w:val="left"/>
      <w:pPr>
        <w:ind w:left="1080" w:hanging="720"/>
      </w:pPr>
      <w:rPr>
        <w:rFonts w:hint="default"/>
        <w:b w:val="0"/>
        <w:bCs w:val="0"/>
        <w:i w:val="0"/>
        <w:iCs w:val="0"/>
      </w:rPr>
    </w:lvl>
    <w:lvl w:ilvl="1" w:tplc="FC82B464">
      <w:start w:val="1"/>
      <w:numFmt w:val="arabicAbjad"/>
      <w:lvlText w:val="(%2)"/>
      <w:lvlJc w:val="left"/>
      <w:pPr>
        <w:ind w:left="1440" w:hanging="360"/>
      </w:pPr>
      <w:rPr>
        <w:rFonts w:hint="default"/>
        <w:sz w:val="24"/>
      </w:rPr>
    </w:lvl>
    <w:lvl w:ilvl="2" w:tplc="1B3071BC">
      <w:start w:val="1"/>
      <w:numFmt w:val="decimal"/>
      <w:lvlText w:val="(%3)"/>
      <w:lvlJc w:val="left"/>
      <w:pPr>
        <w:ind w:left="2160" w:hanging="180"/>
      </w:pPr>
      <w:rPr>
        <w:rFonts w:ascii="Times New Roman" w:eastAsia="YouYuan" w:hAnsi="Times New Roman" w:cs="Simplified Arabic"/>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nsid w:val="7EF006A9"/>
    <w:multiLevelType w:val="hybridMultilevel"/>
    <w:tmpl w:val="6ACA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9"/>
  </w:num>
  <w:num w:numId="4">
    <w:abstractNumId w:val="0"/>
  </w:num>
  <w:num w:numId="5">
    <w:abstractNumId w:val="31"/>
  </w:num>
  <w:num w:numId="6">
    <w:abstractNumId w:val="10"/>
  </w:num>
  <w:num w:numId="7">
    <w:abstractNumId w:val="36"/>
  </w:num>
  <w:num w:numId="8">
    <w:abstractNumId w:val="12"/>
  </w:num>
  <w:num w:numId="9">
    <w:abstractNumId w:val="41"/>
  </w:num>
  <w:num w:numId="10">
    <w:abstractNumId w:val="37"/>
  </w:num>
  <w:num w:numId="11">
    <w:abstractNumId w:val="40"/>
  </w:num>
  <w:num w:numId="12">
    <w:abstractNumId w:val="13"/>
  </w:num>
  <w:num w:numId="13">
    <w:abstractNumId w:val="43"/>
  </w:num>
  <w:num w:numId="14">
    <w:abstractNumId w:val="35"/>
  </w:num>
  <w:num w:numId="15">
    <w:abstractNumId w:val="44"/>
  </w:num>
  <w:num w:numId="16">
    <w:abstractNumId w:val="42"/>
  </w:num>
  <w:num w:numId="17">
    <w:abstractNumId w:val="34"/>
  </w:num>
  <w:num w:numId="18">
    <w:abstractNumId w:val="17"/>
  </w:num>
  <w:num w:numId="19">
    <w:abstractNumId w:val="14"/>
  </w:num>
  <w:num w:numId="20">
    <w:abstractNumId w:val="18"/>
  </w:num>
  <w:num w:numId="21">
    <w:abstractNumId w:val="22"/>
  </w:num>
  <w:num w:numId="22">
    <w:abstractNumId w:val="16"/>
  </w:num>
  <w:num w:numId="23">
    <w:abstractNumId w:val="48"/>
  </w:num>
  <w:num w:numId="24">
    <w:abstractNumId w:val="21"/>
  </w:num>
  <w:num w:numId="25">
    <w:abstractNumId w:val="45"/>
  </w:num>
  <w:num w:numId="26">
    <w:abstractNumId w:val="3"/>
  </w:num>
  <w:num w:numId="27">
    <w:abstractNumId w:val="30"/>
  </w:num>
  <w:num w:numId="28">
    <w:abstractNumId w:val="5"/>
  </w:num>
  <w:num w:numId="29">
    <w:abstractNumId w:val="2"/>
  </w:num>
  <w:num w:numId="30">
    <w:abstractNumId w:val="28"/>
  </w:num>
  <w:num w:numId="31">
    <w:abstractNumId w:val="32"/>
  </w:num>
  <w:num w:numId="32">
    <w:abstractNumId w:val="23"/>
  </w:num>
  <w:num w:numId="33">
    <w:abstractNumId w:val="38"/>
  </w:num>
  <w:num w:numId="34">
    <w:abstractNumId w:val="1"/>
  </w:num>
  <w:num w:numId="35">
    <w:abstractNumId w:val="7"/>
  </w:num>
  <w:num w:numId="36">
    <w:abstractNumId w:val="15"/>
  </w:num>
  <w:num w:numId="37">
    <w:abstractNumId w:val="39"/>
  </w:num>
  <w:num w:numId="38">
    <w:abstractNumId w:val="6"/>
  </w:num>
  <w:num w:numId="39">
    <w:abstractNumId w:val="33"/>
  </w:num>
  <w:num w:numId="40">
    <w:abstractNumId w:val="46"/>
  </w:num>
  <w:num w:numId="41">
    <w:abstractNumId w:val="11"/>
  </w:num>
  <w:num w:numId="42">
    <w:abstractNumId w:val="8"/>
  </w:num>
  <w:num w:numId="43">
    <w:abstractNumId w:val="19"/>
  </w:num>
  <w:num w:numId="44">
    <w:abstractNumId w:val="24"/>
  </w:num>
  <w:num w:numId="45">
    <w:abstractNumId w:val="4"/>
  </w:num>
  <w:num w:numId="46">
    <w:abstractNumId w:val="29"/>
  </w:num>
  <w:num w:numId="47">
    <w:abstractNumId w:val="47"/>
  </w:num>
  <w:num w:numId="48">
    <w:abstractNumId w:val="25"/>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evenAndOddHeaders/>
  <w:characterSpacingControl w:val="doNotCompress"/>
  <w:footnotePr>
    <w:footnote w:id="-1"/>
    <w:footnote w:id="0"/>
  </w:footnotePr>
  <w:endnotePr>
    <w:endnote w:id="-1"/>
    <w:endnote w:id="0"/>
  </w:endnotePr>
  <w:compat/>
  <w:rsids>
    <w:rsidRoot w:val="009B0050"/>
    <w:rsid w:val="00012794"/>
    <w:rsid w:val="00036B87"/>
    <w:rsid w:val="00037A8D"/>
    <w:rsid w:val="000527C7"/>
    <w:rsid w:val="000548DB"/>
    <w:rsid w:val="00072062"/>
    <w:rsid w:val="000844A5"/>
    <w:rsid w:val="0009642A"/>
    <w:rsid w:val="000A1D25"/>
    <w:rsid w:val="000A4B7B"/>
    <w:rsid w:val="000B4250"/>
    <w:rsid w:val="000B5E04"/>
    <w:rsid w:val="000C232C"/>
    <w:rsid w:val="000F5AEF"/>
    <w:rsid w:val="000F6955"/>
    <w:rsid w:val="00100416"/>
    <w:rsid w:val="0011114F"/>
    <w:rsid w:val="001232D5"/>
    <w:rsid w:val="00141DB4"/>
    <w:rsid w:val="00146F80"/>
    <w:rsid w:val="00157931"/>
    <w:rsid w:val="001752F2"/>
    <w:rsid w:val="00195CDD"/>
    <w:rsid w:val="001A22F9"/>
    <w:rsid w:val="001B100B"/>
    <w:rsid w:val="001B1FE0"/>
    <w:rsid w:val="001C4C09"/>
    <w:rsid w:val="0020248F"/>
    <w:rsid w:val="00202BEA"/>
    <w:rsid w:val="002312E0"/>
    <w:rsid w:val="00237270"/>
    <w:rsid w:val="0024261B"/>
    <w:rsid w:val="002551F5"/>
    <w:rsid w:val="00272F23"/>
    <w:rsid w:val="00280839"/>
    <w:rsid w:val="00295EB6"/>
    <w:rsid w:val="002A0F50"/>
    <w:rsid w:val="002A797F"/>
    <w:rsid w:val="002B1CFC"/>
    <w:rsid w:val="002B1DFE"/>
    <w:rsid w:val="002F66AE"/>
    <w:rsid w:val="002F7867"/>
    <w:rsid w:val="00343D84"/>
    <w:rsid w:val="003467D0"/>
    <w:rsid w:val="00353868"/>
    <w:rsid w:val="0039164C"/>
    <w:rsid w:val="00397DA5"/>
    <w:rsid w:val="003D3A2A"/>
    <w:rsid w:val="00430011"/>
    <w:rsid w:val="00437C7A"/>
    <w:rsid w:val="004429E3"/>
    <w:rsid w:val="00453BD9"/>
    <w:rsid w:val="00461772"/>
    <w:rsid w:val="00464D37"/>
    <w:rsid w:val="00465728"/>
    <w:rsid w:val="00472E32"/>
    <w:rsid w:val="004767B3"/>
    <w:rsid w:val="00494EE7"/>
    <w:rsid w:val="004A6B56"/>
    <w:rsid w:val="004B5896"/>
    <w:rsid w:val="004D4A33"/>
    <w:rsid w:val="004E57F6"/>
    <w:rsid w:val="004F7644"/>
    <w:rsid w:val="00523316"/>
    <w:rsid w:val="005407A5"/>
    <w:rsid w:val="005655BC"/>
    <w:rsid w:val="00565B9A"/>
    <w:rsid w:val="00587A61"/>
    <w:rsid w:val="00590A02"/>
    <w:rsid w:val="00597C65"/>
    <w:rsid w:val="005B016F"/>
    <w:rsid w:val="005B284F"/>
    <w:rsid w:val="005D007A"/>
    <w:rsid w:val="00602329"/>
    <w:rsid w:val="00624B30"/>
    <w:rsid w:val="006363A8"/>
    <w:rsid w:val="00646540"/>
    <w:rsid w:val="00654213"/>
    <w:rsid w:val="006661D0"/>
    <w:rsid w:val="006765F4"/>
    <w:rsid w:val="00683AA8"/>
    <w:rsid w:val="006931AB"/>
    <w:rsid w:val="006C5D6E"/>
    <w:rsid w:val="006D1548"/>
    <w:rsid w:val="00702BF4"/>
    <w:rsid w:val="00706DA9"/>
    <w:rsid w:val="00720B37"/>
    <w:rsid w:val="00724CD6"/>
    <w:rsid w:val="00726A58"/>
    <w:rsid w:val="007525AF"/>
    <w:rsid w:val="00753F22"/>
    <w:rsid w:val="007645E7"/>
    <w:rsid w:val="00770B8B"/>
    <w:rsid w:val="00786B66"/>
    <w:rsid w:val="00795981"/>
    <w:rsid w:val="007C4439"/>
    <w:rsid w:val="007E14E8"/>
    <w:rsid w:val="007E56CA"/>
    <w:rsid w:val="0080126B"/>
    <w:rsid w:val="008039E9"/>
    <w:rsid w:val="00803A15"/>
    <w:rsid w:val="00812E5B"/>
    <w:rsid w:val="0081498F"/>
    <w:rsid w:val="008179AC"/>
    <w:rsid w:val="00821960"/>
    <w:rsid w:val="008361DF"/>
    <w:rsid w:val="00837C10"/>
    <w:rsid w:val="00850957"/>
    <w:rsid w:val="008B70FF"/>
    <w:rsid w:val="008C33A2"/>
    <w:rsid w:val="008F66A9"/>
    <w:rsid w:val="00907F26"/>
    <w:rsid w:val="00914A13"/>
    <w:rsid w:val="00925C6C"/>
    <w:rsid w:val="00946B55"/>
    <w:rsid w:val="009767C3"/>
    <w:rsid w:val="00986D71"/>
    <w:rsid w:val="009943AF"/>
    <w:rsid w:val="009A0808"/>
    <w:rsid w:val="009A72C1"/>
    <w:rsid w:val="009B0050"/>
    <w:rsid w:val="009B3455"/>
    <w:rsid w:val="009B5C3D"/>
    <w:rsid w:val="009C0D3F"/>
    <w:rsid w:val="009C181C"/>
    <w:rsid w:val="009E5774"/>
    <w:rsid w:val="00A07A0B"/>
    <w:rsid w:val="00A16DFA"/>
    <w:rsid w:val="00A17AA4"/>
    <w:rsid w:val="00A36B7D"/>
    <w:rsid w:val="00A46B2B"/>
    <w:rsid w:val="00A63E6C"/>
    <w:rsid w:val="00A64940"/>
    <w:rsid w:val="00A65FEA"/>
    <w:rsid w:val="00A805A2"/>
    <w:rsid w:val="00A857E8"/>
    <w:rsid w:val="00A87964"/>
    <w:rsid w:val="00A905EC"/>
    <w:rsid w:val="00AB7A3A"/>
    <w:rsid w:val="00AC7274"/>
    <w:rsid w:val="00AD06AF"/>
    <w:rsid w:val="00AD5D6F"/>
    <w:rsid w:val="00AF0A63"/>
    <w:rsid w:val="00B03183"/>
    <w:rsid w:val="00B43B5E"/>
    <w:rsid w:val="00B45420"/>
    <w:rsid w:val="00B5121C"/>
    <w:rsid w:val="00B94BE3"/>
    <w:rsid w:val="00B9561A"/>
    <w:rsid w:val="00BA7E5F"/>
    <w:rsid w:val="00BC0AFB"/>
    <w:rsid w:val="00BC5D2F"/>
    <w:rsid w:val="00BD40FD"/>
    <w:rsid w:val="00BE0CF6"/>
    <w:rsid w:val="00C07C26"/>
    <w:rsid w:val="00C10B02"/>
    <w:rsid w:val="00C20302"/>
    <w:rsid w:val="00C22272"/>
    <w:rsid w:val="00C3423B"/>
    <w:rsid w:val="00C56BB3"/>
    <w:rsid w:val="00C8701E"/>
    <w:rsid w:val="00C90B71"/>
    <w:rsid w:val="00C97ACF"/>
    <w:rsid w:val="00CA5D90"/>
    <w:rsid w:val="00CB7538"/>
    <w:rsid w:val="00CC2771"/>
    <w:rsid w:val="00CD07AA"/>
    <w:rsid w:val="00CE53A8"/>
    <w:rsid w:val="00D02BA1"/>
    <w:rsid w:val="00D047FE"/>
    <w:rsid w:val="00D15F9E"/>
    <w:rsid w:val="00D30BA8"/>
    <w:rsid w:val="00D3381B"/>
    <w:rsid w:val="00D37FCD"/>
    <w:rsid w:val="00D849CE"/>
    <w:rsid w:val="00D93507"/>
    <w:rsid w:val="00DB0AA0"/>
    <w:rsid w:val="00DF1075"/>
    <w:rsid w:val="00E36E3D"/>
    <w:rsid w:val="00E64CFC"/>
    <w:rsid w:val="00E660BD"/>
    <w:rsid w:val="00E74534"/>
    <w:rsid w:val="00EA514B"/>
    <w:rsid w:val="00EB65A7"/>
    <w:rsid w:val="00EB6FE2"/>
    <w:rsid w:val="00EF5745"/>
    <w:rsid w:val="00F06E75"/>
    <w:rsid w:val="00F21742"/>
    <w:rsid w:val="00F33B1F"/>
    <w:rsid w:val="00F35722"/>
    <w:rsid w:val="00F40D77"/>
    <w:rsid w:val="00F54BAF"/>
    <w:rsid w:val="00F706DF"/>
    <w:rsid w:val="00F8735B"/>
    <w:rsid w:val="00FE007B"/>
    <w:rsid w:val="00FF5AD9"/>
    <w:rsid w:val="00FF60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050"/>
    <w:pPr>
      <w:bidi/>
      <w:spacing w:after="0" w:line="216" w:lineRule="auto"/>
      <w:jc w:val="lowKashida"/>
    </w:pPr>
    <w:rPr>
      <w:rFonts w:ascii="Times New Roman" w:eastAsia="YouYuan" w:hAnsi="Times New Roman" w:cs="Simplified Arabic"/>
      <w:kern w:val="2"/>
      <w:sz w:val="20"/>
      <w:szCs w:val="24"/>
    </w:rPr>
  </w:style>
  <w:style w:type="paragraph" w:styleId="Heading2">
    <w:name w:val="heading 2"/>
    <w:basedOn w:val="Normal"/>
    <w:next w:val="Normal"/>
    <w:link w:val="Heading2Char"/>
    <w:uiPriority w:val="9"/>
    <w:semiHidden/>
    <w:unhideWhenUsed/>
    <w:qFormat/>
    <w:rsid w:val="001B10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6">
    <w:name w:val="heading 6"/>
    <w:basedOn w:val="Normal"/>
    <w:next w:val="Normal"/>
    <w:link w:val="Heading6Char"/>
    <w:qFormat/>
    <w:rsid w:val="00EB6FE2"/>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EB6FE2"/>
    <w:pPr>
      <w:spacing w:before="240" w:after="60"/>
      <w:outlineLvl w:val="6"/>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9B0050"/>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B0050"/>
    <w:rPr>
      <w:rFonts w:ascii="Times New Roman" w:eastAsia="YouYuan" w:hAnsi="Times New Roman" w:cs="Simplified Arabic"/>
      <w:kern w:val="2"/>
      <w:sz w:val="20"/>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9B0050"/>
    <w:rPr>
      <w:vertAlign w:val="superscript"/>
    </w:rPr>
  </w:style>
  <w:style w:type="paragraph" w:styleId="BodyText2">
    <w:name w:val="Body Text 2"/>
    <w:basedOn w:val="Normal"/>
    <w:link w:val="BodyText2Char"/>
    <w:rsid w:val="009B005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rsid w:val="009B0050"/>
    <w:rPr>
      <w:rFonts w:ascii="Times New Roman" w:eastAsia="Times New Roman" w:hAnsi="Times New Roman" w:cs="Times New Roman"/>
      <w:szCs w:val="24"/>
      <w:lang w:val="en-GB"/>
    </w:rPr>
  </w:style>
  <w:style w:type="paragraph" w:customStyle="1" w:styleId="Para1">
    <w:name w:val="Para1"/>
    <w:basedOn w:val="Normal"/>
    <w:rsid w:val="009B0050"/>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link w:val="ListParagraphChar"/>
    <w:uiPriority w:val="34"/>
    <w:qFormat/>
    <w:rsid w:val="009B0050"/>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B0050"/>
    <w:pPr>
      <w:bidi w:val="0"/>
      <w:spacing w:line="240" w:lineRule="exact"/>
      <w:jc w:val="both"/>
    </w:pPr>
    <w:rPr>
      <w:rFonts w:asciiTheme="minorHAnsi" w:eastAsiaTheme="minorHAnsi" w:hAnsiTheme="minorHAnsi" w:cstheme="minorBidi"/>
      <w:kern w:val="0"/>
      <w:sz w:val="22"/>
      <w:szCs w:val="22"/>
      <w:vertAlign w:val="superscript"/>
    </w:rPr>
  </w:style>
  <w:style w:type="character" w:customStyle="1" w:styleId="Heading6Char">
    <w:name w:val="Heading 6 Char"/>
    <w:basedOn w:val="DefaultParagraphFont"/>
    <w:link w:val="Heading6"/>
    <w:rsid w:val="00EB6FE2"/>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rsid w:val="00EB6FE2"/>
    <w:rPr>
      <w:rFonts w:ascii="Times New Roman" w:eastAsia="YouYuan" w:hAnsi="Times New Roman" w:cs="Times New Roman"/>
      <w:kern w:val="2"/>
      <w:sz w:val="24"/>
      <w:szCs w:val="24"/>
    </w:rPr>
  </w:style>
  <w:style w:type="character" w:styleId="PlaceholderText">
    <w:name w:val="Placeholder Text"/>
    <w:uiPriority w:val="67"/>
    <w:rsid w:val="002312E0"/>
    <w:rPr>
      <w:color w:val="808080"/>
    </w:rPr>
  </w:style>
  <w:style w:type="paragraph" w:styleId="Header">
    <w:name w:val="header"/>
    <w:basedOn w:val="Normal"/>
    <w:link w:val="HeaderChar"/>
    <w:uiPriority w:val="99"/>
    <w:unhideWhenUsed/>
    <w:rsid w:val="002312E0"/>
    <w:pPr>
      <w:tabs>
        <w:tab w:val="center" w:pos="4680"/>
        <w:tab w:val="right" w:pos="9360"/>
      </w:tabs>
      <w:spacing w:line="240" w:lineRule="auto"/>
    </w:pPr>
  </w:style>
  <w:style w:type="character" w:customStyle="1" w:styleId="HeaderChar">
    <w:name w:val="Header Char"/>
    <w:basedOn w:val="DefaultParagraphFont"/>
    <w:link w:val="Header"/>
    <w:uiPriority w:val="99"/>
    <w:rsid w:val="002312E0"/>
    <w:rPr>
      <w:rFonts w:ascii="Times New Roman" w:eastAsia="YouYuan" w:hAnsi="Times New Roman" w:cs="Simplified Arabic"/>
      <w:kern w:val="2"/>
      <w:sz w:val="20"/>
      <w:szCs w:val="24"/>
    </w:rPr>
  </w:style>
  <w:style w:type="paragraph" w:styleId="Footer">
    <w:name w:val="footer"/>
    <w:basedOn w:val="Normal"/>
    <w:link w:val="FooterChar"/>
    <w:uiPriority w:val="99"/>
    <w:unhideWhenUsed/>
    <w:rsid w:val="002312E0"/>
    <w:pPr>
      <w:tabs>
        <w:tab w:val="center" w:pos="4680"/>
        <w:tab w:val="right" w:pos="9360"/>
      </w:tabs>
      <w:spacing w:line="240" w:lineRule="auto"/>
    </w:pPr>
  </w:style>
  <w:style w:type="character" w:customStyle="1" w:styleId="FooterChar">
    <w:name w:val="Footer Char"/>
    <w:basedOn w:val="DefaultParagraphFont"/>
    <w:link w:val="Footer"/>
    <w:uiPriority w:val="99"/>
    <w:rsid w:val="002312E0"/>
    <w:rPr>
      <w:rFonts w:ascii="Times New Roman" w:eastAsia="YouYuan" w:hAnsi="Times New Roman" w:cs="Simplified Arabic"/>
      <w:kern w:val="2"/>
      <w:sz w:val="20"/>
      <w:szCs w:val="24"/>
    </w:rPr>
  </w:style>
  <w:style w:type="character" w:styleId="Hyperlink">
    <w:name w:val="Hyperlink"/>
    <w:uiPriority w:val="99"/>
    <w:rsid w:val="00E74534"/>
    <w:rPr>
      <w:color w:val="0000FF"/>
      <w:u w:val="single"/>
    </w:rPr>
  </w:style>
  <w:style w:type="character" w:customStyle="1" w:styleId="ListParagraphChar">
    <w:name w:val="List Paragraph Char"/>
    <w:link w:val="ListParagraph"/>
    <w:uiPriority w:val="34"/>
    <w:rsid w:val="00E74534"/>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C203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302"/>
    <w:rPr>
      <w:rFonts w:ascii="Tahoma" w:eastAsia="YouYuan" w:hAnsi="Tahoma" w:cs="Tahoma"/>
      <w:kern w:val="2"/>
      <w:sz w:val="16"/>
      <w:szCs w:val="16"/>
    </w:rPr>
  </w:style>
  <w:style w:type="character" w:customStyle="1" w:styleId="Heading2Char">
    <w:name w:val="Heading 2 Char"/>
    <w:basedOn w:val="DefaultParagraphFont"/>
    <w:link w:val="Heading2"/>
    <w:uiPriority w:val="9"/>
    <w:semiHidden/>
    <w:rsid w:val="001B100B"/>
    <w:rPr>
      <w:rFonts w:asciiTheme="majorHAnsi" w:eastAsiaTheme="majorEastAsia" w:hAnsiTheme="majorHAnsi" w:cstheme="majorBidi"/>
      <w:b/>
      <w:bCs/>
      <w:color w:val="4472C4" w:themeColor="accent1"/>
      <w:kern w:val="2"/>
      <w:sz w:val="26"/>
      <w:szCs w:val="26"/>
    </w:rPr>
  </w:style>
  <w:style w:type="paragraph" w:customStyle="1" w:styleId="recommendationheader">
    <w:name w:val="recommendation header"/>
    <w:basedOn w:val="Heading2"/>
    <w:qFormat/>
    <w:rsid w:val="006931AB"/>
    <w:pPr>
      <w:keepLines w:val="0"/>
      <w:tabs>
        <w:tab w:val="left" w:pos="720"/>
      </w:tabs>
      <w:bidi w:val="0"/>
      <w:spacing w:before="120" w:after="120" w:line="240" w:lineRule="auto"/>
      <w:jc w:val="center"/>
    </w:pPr>
    <w:rPr>
      <w:rFonts w:ascii="Times New Roman" w:eastAsia="Times New Roman" w:hAnsi="Times New Roman" w:cs="Times New Roman"/>
      <w:iCs/>
      <w:color w:val="auto"/>
      <w:kern w:val="0"/>
      <w:sz w:val="22"/>
      <w:szCs w:val="24"/>
      <w:lang w:val="fr-CA"/>
    </w:rPr>
  </w:style>
  <w:style w:type="character" w:customStyle="1" w:styleId="hps">
    <w:name w:val="hps"/>
    <w:rsid w:val="00E660BD"/>
  </w:style>
  <w:style w:type="character" w:customStyle="1" w:styleId="shorttext">
    <w:name w:val="short_text"/>
    <w:basedOn w:val="DefaultParagraphFont"/>
    <w:rsid w:val="00EA5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050"/>
    <w:pPr>
      <w:bidi/>
      <w:spacing w:after="0" w:line="216" w:lineRule="auto"/>
      <w:jc w:val="lowKashida"/>
    </w:pPr>
    <w:rPr>
      <w:rFonts w:ascii="Times New Roman" w:eastAsia="YouYuan" w:hAnsi="Times New Roman" w:cs="Simplified Arabic"/>
      <w:kern w:val="2"/>
      <w:sz w:val="20"/>
      <w:szCs w:val="24"/>
    </w:rPr>
  </w:style>
  <w:style w:type="paragraph" w:styleId="Heading2">
    <w:name w:val="heading 2"/>
    <w:basedOn w:val="Normal"/>
    <w:next w:val="Normal"/>
    <w:link w:val="Heading2Char"/>
    <w:uiPriority w:val="9"/>
    <w:semiHidden/>
    <w:unhideWhenUsed/>
    <w:qFormat/>
    <w:rsid w:val="001B10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6">
    <w:name w:val="heading 6"/>
    <w:basedOn w:val="Normal"/>
    <w:next w:val="Normal"/>
    <w:link w:val="Heading6Char"/>
    <w:qFormat/>
    <w:rsid w:val="00EB6FE2"/>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EB6FE2"/>
    <w:pPr>
      <w:spacing w:before="240" w:after="60"/>
      <w:outlineLvl w:val="6"/>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9B0050"/>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B0050"/>
    <w:rPr>
      <w:rFonts w:ascii="Times New Roman" w:eastAsia="YouYuan" w:hAnsi="Times New Roman" w:cs="Simplified Arabic"/>
      <w:kern w:val="2"/>
      <w:sz w:val="20"/>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9B0050"/>
    <w:rPr>
      <w:vertAlign w:val="superscript"/>
    </w:rPr>
  </w:style>
  <w:style w:type="paragraph" w:styleId="BodyText2">
    <w:name w:val="Body Text 2"/>
    <w:basedOn w:val="Normal"/>
    <w:link w:val="BodyText2Char"/>
    <w:rsid w:val="009B005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rsid w:val="009B0050"/>
    <w:rPr>
      <w:rFonts w:ascii="Times New Roman" w:eastAsia="Times New Roman" w:hAnsi="Times New Roman" w:cs="Times New Roman"/>
      <w:szCs w:val="24"/>
      <w:lang w:val="en-GB"/>
    </w:rPr>
  </w:style>
  <w:style w:type="paragraph" w:customStyle="1" w:styleId="Para1">
    <w:name w:val="Para1"/>
    <w:basedOn w:val="Normal"/>
    <w:rsid w:val="009B0050"/>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link w:val="ListParagraphChar"/>
    <w:uiPriority w:val="34"/>
    <w:qFormat/>
    <w:rsid w:val="009B0050"/>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B0050"/>
    <w:pPr>
      <w:bidi w:val="0"/>
      <w:spacing w:line="240" w:lineRule="exact"/>
      <w:jc w:val="both"/>
    </w:pPr>
    <w:rPr>
      <w:rFonts w:asciiTheme="minorHAnsi" w:eastAsiaTheme="minorHAnsi" w:hAnsiTheme="minorHAnsi" w:cstheme="minorBidi"/>
      <w:kern w:val="0"/>
      <w:sz w:val="22"/>
      <w:szCs w:val="22"/>
      <w:vertAlign w:val="superscript"/>
    </w:rPr>
  </w:style>
  <w:style w:type="character" w:customStyle="1" w:styleId="Heading6Char">
    <w:name w:val="Heading 6 Char"/>
    <w:basedOn w:val="DefaultParagraphFont"/>
    <w:link w:val="Heading6"/>
    <w:rsid w:val="00EB6FE2"/>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rsid w:val="00EB6FE2"/>
    <w:rPr>
      <w:rFonts w:ascii="Times New Roman" w:eastAsia="YouYuan" w:hAnsi="Times New Roman" w:cs="Times New Roman"/>
      <w:kern w:val="2"/>
      <w:sz w:val="24"/>
      <w:szCs w:val="24"/>
    </w:rPr>
  </w:style>
  <w:style w:type="character" w:styleId="PlaceholderText">
    <w:name w:val="Placeholder Text"/>
    <w:uiPriority w:val="67"/>
    <w:rsid w:val="002312E0"/>
    <w:rPr>
      <w:color w:val="808080"/>
    </w:rPr>
  </w:style>
  <w:style w:type="paragraph" w:styleId="Header">
    <w:name w:val="header"/>
    <w:basedOn w:val="Normal"/>
    <w:link w:val="HeaderChar"/>
    <w:uiPriority w:val="99"/>
    <w:unhideWhenUsed/>
    <w:rsid w:val="002312E0"/>
    <w:pPr>
      <w:tabs>
        <w:tab w:val="center" w:pos="4680"/>
        <w:tab w:val="right" w:pos="9360"/>
      </w:tabs>
      <w:spacing w:line="240" w:lineRule="auto"/>
    </w:pPr>
  </w:style>
  <w:style w:type="character" w:customStyle="1" w:styleId="HeaderChar">
    <w:name w:val="Header Char"/>
    <w:basedOn w:val="DefaultParagraphFont"/>
    <w:link w:val="Header"/>
    <w:uiPriority w:val="99"/>
    <w:rsid w:val="002312E0"/>
    <w:rPr>
      <w:rFonts w:ascii="Times New Roman" w:eastAsia="YouYuan" w:hAnsi="Times New Roman" w:cs="Simplified Arabic"/>
      <w:kern w:val="2"/>
      <w:sz w:val="20"/>
      <w:szCs w:val="24"/>
    </w:rPr>
  </w:style>
  <w:style w:type="paragraph" w:styleId="Footer">
    <w:name w:val="footer"/>
    <w:basedOn w:val="Normal"/>
    <w:link w:val="FooterChar"/>
    <w:uiPriority w:val="99"/>
    <w:unhideWhenUsed/>
    <w:rsid w:val="002312E0"/>
    <w:pPr>
      <w:tabs>
        <w:tab w:val="center" w:pos="4680"/>
        <w:tab w:val="right" w:pos="9360"/>
      </w:tabs>
      <w:spacing w:line="240" w:lineRule="auto"/>
    </w:pPr>
  </w:style>
  <w:style w:type="character" w:customStyle="1" w:styleId="FooterChar">
    <w:name w:val="Footer Char"/>
    <w:basedOn w:val="DefaultParagraphFont"/>
    <w:link w:val="Footer"/>
    <w:uiPriority w:val="99"/>
    <w:rsid w:val="002312E0"/>
    <w:rPr>
      <w:rFonts w:ascii="Times New Roman" w:eastAsia="YouYuan" w:hAnsi="Times New Roman" w:cs="Simplified Arabic"/>
      <w:kern w:val="2"/>
      <w:sz w:val="20"/>
      <w:szCs w:val="24"/>
    </w:rPr>
  </w:style>
  <w:style w:type="character" w:styleId="Hyperlink">
    <w:name w:val="Hyperlink"/>
    <w:uiPriority w:val="99"/>
    <w:rsid w:val="00E74534"/>
    <w:rPr>
      <w:color w:val="0000FF"/>
      <w:u w:val="single"/>
    </w:rPr>
  </w:style>
  <w:style w:type="character" w:customStyle="1" w:styleId="ListParagraphChar">
    <w:name w:val="List Paragraph Char"/>
    <w:link w:val="ListParagraph"/>
    <w:uiPriority w:val="34"/>
    <w:rsid w:val="00E74534"/>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C203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302"/>
    <w:rPr>
      <w:rFonts w:ascii="Tahoma" w:eastAsia="YouYuan" w:hAnsi="Tahoma" w:cs="Tahoma"/>
      <w:kern w:val="2"/>
      <w:sz w:val="16"/>
      <w:szCs w:val="16"/>
    </w:rPr>
  </w:style>
  <w:style w:type="character" w:customStyle="1" w:styleId="Heading2Char">
    <w:name w:val="Heading 2 Char"/>
    <w:basedOn w:val="DefaultParagraphFont"/>
    <w:link w:val="Heading2"/>
    <w:uiPriority w:val="9"/>
    <w:semiHidden/>
    <w:rsid w:val="001B100B"/>
    <w:rPr>
      <w:rFonts w:asciiTheme="majorHAnsi" w:eastAsiaTheme="majorEastAsia" w:hAnsiTheme="majorHAnsi" w:cstheme="majorBidi"/>
      <w:b/>
      <w:bCs/>
      <w:color w:val="4472C4" w:themeColor="accent1"/>
      <w:kern w:val="2"/>
      <w:sz w:val="26"/>
      <w:szCs w:val="26"/>
    </w:rPr>
  </w:style>
  <w:style w:type="paragraph" w:customStyle="1" w:styleId="recommendationheader">
    <w:name w:val="recommendation header"/>
    <w:basedOn w:val="Heading2"/>
    <w:qFormat/>
    <w:rsid w:val="006931AB"/>
    <w:pPr>
      <w:keepLines w:val="0"/>
      <w:tabs>
        <w:tab w:val="left" w:pos="720"/>
      </w:tabs>
      <w:bidi w:val="0"/>
      <w:spacing w:before="120" w:after="120" w:line="240" w:lineRule="auto"/>
      <w:jc w:val="center"/>
    </w:pPr>
    <w:rPr>
      <w:rFonts w:ascii="Times New Roman" w:eastAsia="Times New Roman" w:hAnsi="Times New Roman" w:cs="Times New Roman"/>
      <w:iCs/>
      <w:color w:val="auto"/>
      <w:kern w:val="0"/>
      <w:sz w:val="22"/>
      <w:szCs w:val="24"/>
      <w:lang w:val="fr-CA"/>
    </w:rPr>
  </w:style>
  <w:style w:type="character" w:customStyle="1" w:styleId="hps">
    <w:name w:val="hps"/>
    <w:rsid w:val="00E660BD"/>
  </w:style>
  <w:style w:type="character" w:customStyle="1" w:styleId="shorttext">
    <w:name w:val="short_text"/>
    <w:basedOn w:val="DefaultParagraphFont"/>
    <w:rsid w:val="00EA514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r/UNEP/EA.3/Res.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02-ar.pdf" TargetMode="External"/><Relationship Id="rId7" Type="http://schemas.openxmlformats.org/officeDocument/2006/relationships/hyperlink" Target="http://www.resourcepanel.org/reports/weight-cities" TargetMode="External"/><Relationship Id="rId2" Type="http://schemas.openxmlformats.org/officeDocument/2006/relationships/hyperlink" Target="https://www.cbd.int/doc/c/9918/def4/1227a83179044e25cafee1de/cop-14-12-ar.pdf" TargetMode="External"/><Relationship Id="rId1" Type="http://schemas.openxmlformats.org/officeDocument/2006/relationships/hyperlink" Target="https://www.cbd.int/doc/c/ae13/cbd5/5c1d504ea7215ffd2a8e425a/cop-13-24-ar.pdf" TargetMode="External"/><Relationship Id="rId6" Type="http://schemas.openxmlformats.org/officeDocument/2006/relationships/hyperlink" Target="https://www.cbd.int/doc/health/cbo-action-policy-en.pdf" TargetMode="External"/><Relationship Id="rId5" Type="http://schemas.openxmlformats.org/officeDocument/2006/relationships/hyperlink" Target="https://unfccc.int/resource/docs/2015/cop21/ara/10a01a.pdf" TargetMode="External"/><Relationship Id="rId4" Type="http://schemas.openxmlformats.org/officeDocument/2006/relationships/hyperlink" Target="https://undocs.org/ar/A/RES/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B8F99-B5F6-4D6B-B8C0-16460867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Pages>
  <Words>3402</Words>
  <Characters>19396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cop-14-dec-03-ar</vt:lpstr>
    </vt:vector>
  </TitlesOfParts>
  <Company/>
  <LinksUpToDate>false</LinksUpToDate>
  <CharactersWithSpaces>22753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cop-14-dec-03-ar</dc:title>
  <dc:creator>SCBD</dc:creator>
  <cp:lastModifiedBy>ShawkiMostafa/MahaLabib</cp:lastModifiedBy>
  <cp:revision>9</cp:revision>
  <dcterms:created xsi:type="dcterms:W3CDTF">2018-12-23T04:36:00Z</dcterms:created>
  <dcterms:modified xsi:type="dcterms:W3CDTF">2019-02-06T17:07:00Z</dcterms:modified>
</cp:coreProperties>
</file>