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CE31D3">
                  <w:rPr>
                    <w:kern w:val="22"/>
                    <w:lang w:val="fr-FR"/>
                  </w:rPr>
                  <w:t>10</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CE31D3">
        <w:rPr>
          <w:kern w:val="22"/>
          <w:szCs w:val="22"/>
          <w:lang w:val="fr-FR"/>
        </w:rPr>
        <w:t>25</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CE31D3" w:rsidRDefault="009F5421" w:rsidP="009F5421">
      <w:pPr>
        <w:keepNext/>
        <w:spacing w:before="120" w:after="120"/>
        <w:ind w:firstLine="709"/>
        <w:jc w:val="center"/>
        <w:rPr>
          <w:b/>
          <w:iCs/>
          <w:lang w:val="fr-FR"/>
        </w:rPr>
      </w:pPr>
      <w:bookmarkStart w:id="1" w:name="_Toc522023215"/>
      <w:r w:rsidRPr="009F5421">
        <w:rPr>
          <w:b/>
          <w:iCs/>
          <w:lang w:val="fr-FR"/>
        </w:rPr>
        <w:t>14</w:t>
      </w:r>
      <w:r w:rsidR="00CC7409">
        <w:rPr>
          <w:b/>
          <w:iCs/>
        </w:rPr>
        <w:t>/</w:t>
      </w:r>
      <w:r w:rsidR="00CE31D3">
        <w:rPr>
          <w:b/>
          <w:iCs/>
        </w:rPr>
        <w:t>10</w:t>
      </w:r>
      <w:r w:rsidRPr="009F5421">
        <w:rPr>
          <w:b/>
          <w:iCs/>
          <w:lang w:val="fr-FR"/>
        </w:rPr>
        <w:tab/>
      </w:r>
      <w:r w:rsidR="00CE31D3">
        <w:rPr>
          <w:b/>
          <w:iCs/>
        </w:rPr>
        <w:t>П</w:t>
      </w:r>
      <w:r w:rsidR="00CE31D3" w:rsidRPr="00CE31D3">
        <w:rPr>
          <w:b/>
        </w:rPr>
        <w:t>рочие вопросы, касающиеся морского</w:t>
      </w:r>
      <w:r w:rsidR="00CE31D3">
        <w:rPr>
          <w:b/>
        </w:rPr>
        <w:t xml:space="preserve"> </w:t>
      </w:r>
      <w:r w:rsidR="00CE31D3" w:rsidRPr="00CE31D3">
        <w:rPr>
          <w:b/>
        </w:rPr>
        <w:t>и прибрежного разнообразия</w:t>
      </w:r>
    </w:p>
    <w:p w:rsidR="00CE31D3" w:rsidRDefault="00CE31D3" w:rsidP="00CE31D3">
      <w:pPr>
        <w:suppressLineNumbers/>
        <w:suppressAutoHyphens/>
        <w:kinsoku w:val="0"/>
        <w:overflowPunct w:val="0"/>
        <w:autoSpaceDE w:val="0"/>
        <w:autoSpaceDN w:val="0"/>
        <w:adjustRightInd w:val="0"/>
        <w:snapToGrid w:val="0"/>
        <w:spacing w:before="120" w:after="120"/>
        <w:ind w:firstLine="720"/>
        <w:rPr>
          <w:bCs/>
          <w:i/>
          <w:snapToGrid w:val="0"/>
          <w:szCs w:val="22"/>
        </w:rPr>
      </w:pPr>
      <w:r w:rsidRPr="00304E14">
        <w:rPr>
          <w:bCs/>
          <w:i/>
          <w:snapToGrid w:val="0"/>
          <w:szCs w:val="22"/>
        </w:rPr>
        <w:t>Конференция Сторон</w:t>
      </w:r>
      <w:r>
        <w:rPr>
          <w:bCs/>
          <w:i/>
          <w:snapToGrid w:val="0"/>
          <w:szCs w:val="22"/>
        </w:rPr>
        <w:t>,</w:t>
      </w:r>
    </w:p>
    <w:p w:rsidR="00CE31D3" w:rsidRPr="00434F85" w:rsidRDefault="00CE31D3" w:rsidP="00CE31D3">
      <w:pPr>
        <w:suppressLineNumbers/>
        <w:suppressAutoHyphens/>
        <w:kinsoku w:val="0"/>
        <w:overflowPunct w:val="0"/>
        <w:autoSpaceDE w:val="0"/>
        <w:autoSpaceDN w:val="0"/>
        <w:adjustRightInd w:val="0"/>
        <w:snapToGrid w:val="0"/>
        <w:spacing w:before="120" w:after="120"/>
        <w:ind w:firstLine="720"/>
        <w:rPr>
          <w:bCs/>
          <w:snapToGrid w:val="0"/>
          <w:szCs w:val="22"/>
        </w:rPr>
      </w:pPr>
      <w:r w:rsidRPr="00434F85">
        <w:rPr>
          <w:bCs/>
          <w:i/>
          <w:snapToGrid w:val="0"/>
          <w:szCs w:val="22"/>
        </w:rPr>
        <w:t>ссылаясь</w:t>
      </w:r>
      <w:r w:rsidRPr="00434F85">
        <w:rPr>
          <w:bCs/>
          <w:snapToGrid w:val="0"/>
          <w:szCs w:val="22"/>
        </w:rPr>
        <w:t xml:space="preserve"> на </w:t>
      </w:r>
      <w:r w:rsidRPr="003F6E62">
        <w:t>Повестк</w:t>
      </w:r>
      <w:r>
        <w:t>у</w:t>
      </w:r>
      <w:r w:rsidRPr="003F6E62">
        <w:t xml:space="preserve"> дня в </w:t>
      </w:r>
      <w:r w:rsidRPr="00434F85">
        <w:t>области устойчивого развития на период до 2030 года</w:t>
      </w:r>
      <w:r w:rsidRPr="00434F85">
        <w:rPr>
          <w:bCs/>
          <w:snapToGrid w:val="0"/>
          <w:szCs w:val="22"/>
        </w:rPr>
        <w:t xml:space="preserve"> </w:t>
      </w:r>
      <w:r>
        <w:rPr>
          <w:bCs/>
          <w:snapToGrid w:val="0"/>
          <w:szCs w:val="22"/>
        </w:rPr>
        <w:t xml:space="preserve">и ее цели </w:t>
      </w:r>
      <w:r w:rsidRPr="003F6E62">
        <w:t xml:space="preserve">в </w:t>
      </w:r>
      <w:r w:rsidRPr="00434F85">
        <w:t>области устойчивого развития</w:t>
      </w:r>
      <w:r>
        <w:t>, в частности на цель</w:t>
      </w:r>
      <w:r w:rsidRPr="00434F85">
        <w:rPr>
          <w:bCs/>
          <w:snapToGrid w:val="0"/>
          <w:szCs w:val="22"/>
        </w:rPr>
        <w:t xml:space="preserve"> </w:t>
      </w:r>
      <w:r>
        <w:rPr>
          <w:bCs/>
          <w:snapToGrid w:val="0"/>
          <w:szCs w:val="22"/>
        </w:rPr>
        <w:t>14</w:t>
      </w:r>
      <w:r w:rsidRPr="00434F85">
        <w:rPr>
          <w:rStyle w:val="Appelnotedebasdep"/>
          <w:bCs/>
          <w:snapToGrid w:val="0"/>
          <w:szCs w:val="22"/>
        </w:rPr>
        <w:footnoteReference w:id="2"/>
      </w:r>
      <w:r w:rsidRPr="00434F85">
        <w:rPr>
          <w:bCs/>
          <w:snapToGrid w:val="0"/>
          <w:szCs w:val="22"/>
        </w:rPr>
        <w:t>,</w:t>
      </w:r>
    </w:p>
    <w:p w:rsidR="00CE31D3" w:rsidRDefault="00CE31D3" w:rsidP="00CE31D3">
      <w:pPr>
        <w:suppressLineNumbers/>
        <w:suppressAutoHyphens/>
        <w:kinsoku w:val="0"/>
        <w:overflowPunct w:val="0"/>
        <w:autoSpaceDE w:val="0"/>
        <w:autoSpaceDN w:val="0"/>
        <w:adjustRightInd w:val="0"/>
        <w:snapToGrid w:val="0"/>
        <w:spacing w:before="120" w:after="120"/>
        <w:ind w:firstLine="720"/>
        <w:rPr>
          <w:bCs/>
          <w:snapToGrid w:val="0"/>
          <w:szCs w:val="22"/>
        </w:rPr>
      </w:pPr>
      <w:r w:rsidRPr="00434F85">
        <w:rPr>
          <w:bCs/>
          <w:i/>
          <w:snapToGrid w:val="0"/>
          <w:szCs w:val="22"/>
        </w:rPr>
        <w:t>ссылаясь также</w:t>
      </w:r>
      <w:r w:rsidRPr="00434F85">
        <w:rPr>
          <w:bCs/>
          <w:snapToGrid w:val="0"/>
          <w:szCs w:val="22"/>
        </w:rPr>
        <w:t xml:space="preserve"> на решения XIII/10 о морском мусоре и подводном антропогенном шуме и XIII/11 о биоразнообразии в глубоководных районах</w:t>
      </w:r>
      <w:r>
        <w:rPr>
          <w:bCs/>
          <w:snapToGrid w:val="0"/>
          <w:szCs w:val="22"/>
        </w:rPr>
        <w:t>,</w:t>
      </w:r>
    </w:p>
    <w:p w:rsidR="00CE31D3" w:rsidRDefault="00CE31D3" w:rsidP="00CE31D3">
      <w:pPr>
        <w:suppressLineNumbers/>
        <w:suppressAutoHyphens/>
        <w:kinsoku w:val="0"/>
        <w:overflowPunct w:val="0"/>
        <w:autoSpaceDE w:val="0"/>
        <w:autoSpaceDN w:val="0"/>
        <w:adjustRightInd w:val="0"/>
        <w:snapToGrid w:val="0"/>
        <w:spacing w:before="120" w:after="120"/>
        <w:ind w:firstLine="720"/>
        <w:rPr>
          <w:bCs/>
          <w:snapToGrid w:val="0"/>
          <w:szCs w:val="22"/>
        </w:rPr>
      </w:pPr>
      <w:r w:rsidRPr="00434F85">
        <w:rPr>
          <w:bCs/>
          <w:i/>
          <w:snapToGrid w:val="0"/>
          <w:szCs w:val="22"/>
        </w:rPr>
        <w:t>принимая к сведению</w:t>
      </w:r>
      <w:r>
        <w:rPr>
          <w:bCs/>
          <w:snapToGrid w:val="0"/>
          <w:szCs w:val="22"/>
        </w:rPr>
        <w:t xml:space="preserve"> итоги Конференции Организации Объединенных Наций </w:t>
      </w:r>
      <w:r w:rsidR="005E76EA">
        <w:rPr>
          <w:bCs/>
          <w:snapToGrid w:val="0"/>
          <w:szCs w:val="22"/>
        </w:rPr>
        <w:t>по</w:t>
      </w:r>
      <w:r w:rsidRPr="00434F85">
        <w:rPr>
          <w:bCs/>
          <w:snapToGrid w:val="0"/>
          <w:szCs w:val="22"/>
        </w:rPr>
        <w:t xml:space="preserve"> содействи</w:t>
      </w:r>
      <w:r w:rsidR="005E76EA">
        <w:rPr>
          <w:bCs/>
          <w:snapToGrid w:val="0"/>
          <w:szCs w:val="22"/>
        </w:rPr>
        <w:t>ю</w:t>
      </w:r>
      <w:r w:rsidRPr="00434F85">
        <w:rPr>
          <w:bCs/>
          <w:snapToGrid w:val="0"/>
          <w:szCs w:val="22"/>
        </w:rPr>
        <w:t xml:space="preserve"> достижению цели 14 в области устойчивого развития</w:t>
      </w:r>
      <w:r>
        <w:rPr>
          <w:rStyle w:val="Appelnotedebasdep"/>
          <w:bCs/>
          <w:snapToGrid w:val="0"/>
          <w:szCs w:val="22"/>
        </w:rPr>
        <w:footnoteReference w:id="3"/>
      </w:r>
      <w:r>
        <w:rPr>
          <w:bCs/>
          <w:snapToGrid w:val="0"/>
          <w:szCs w:val="22"/>
        </w:rPr>
        <w:t>,</w:t>
      </w:r>
    </w:p>
    <w:p w:rsidR="00CE31D3" w:rsidRDefault="00CE31D3" w:rsidP="00CE31D3">
      <w:pPr>
        <w:suppressLineNumbers/>
        <w:suppressAutoHyphens/>
        <w:kinsoku w:val="0"/>
        <w:overflowPunct w:val="0"/>
        <w:autoSpaceDE w:val="0"/>
        <w:autoSpaceDN w:val="0"/>
        <w:adjustRightInd w:val="0"/>
        <w:snapToGrid w:val="0"/>
        <w:spacing w:before="120" w:after="120"/>
        <w:ind w:firstLine="720"/>
        <w:rPr>
          <w:bCs/>
          <w:snapToGrid w:val="0"/>
          <w:szCs w:val="22"/>
        </w:rPr>
      </w:pPr>
      <w:r>
        <w:rPr>
          <w:i/>
          <w:szCs w:val="18"/>
        </w:rPr>
        <w:t>о</w:t>
      </w:r>
      <w:r w:rsidRPr="002A073F">
        <w:rPr>
          <w:i/>
        </w:rPr>
        <w:t>тмечая</w:t>
      </w:r>
      <w:r w:rsidRPr="002A073F">
        <w:t xml:space="preserve"> резолюцию 3/7 в отношении морского мусора и микрочастиц пластмасс Ассамблеи Организации Объединенных Наций по окружающей среде и в частности ее призыв </w:t>
      </w:r>
      <w:proofErr w:type="gramStart"/>
      <w:r w:rsidRPr="002A073F">
        <w:t>к</w:t>
      </w:r>
      <w:proofErr w:type="gramEnd"/>
      <w:r w:rsidRPr="002A073F">
        <w:t xml:space="preserve"> </w:t>
      </w:r>
      <w:proofErr w:type="gramStart"/>
      <w:r w:rsidRPr="002A073F">
        <w:t>соответствующим международным и региональным организациям и конвенциям, включая Конвенцию о биологическом разнообразии</w:t>
      </w:r>
      <w:r w:rsidR="00D474E3">
        <w:t xml:space="preserve">, </w:t>
      </w:r>
      <w:r w:rsidRPr="002A073F">
        <w:t xml:space="preserve">в соответствии с их мандатами, </w:t>
      </w:r>
      <w:r>
        <w:t>активизировать</w:t>
      </w:r>
      <w:r w:rsidRPr="002A073F">
        <w:t xml:space="preserve"> деятельность по предотвращению образования и </w:t>
      </w:r>
      <w:r w:rsidR="00D474E3">
        <w:t>уменьшению</w:t>
      </w:r>
      <w:r w:rsidRPr="002A073F">
        <w:t xml:space="preserve"> объемов морского мусора и микрочастиц пластмасс и их </w:t>
      </w:r>
      <w:r w:rsidR="00D474E3">
        <w:t>вредных</w:t>
      </w:r>
      <w:r w:rsidRPr="002A073F">
        <w:t xml:space="preserve"> последствий и осуществлять координацию для достижения этой цели, по мере необходимости, а также решение о созыве совещания Специальной группы экспертов открытого состава Ассамблеи Организации Объединенных Наций для</w:t>
      </w:r>
      <w:proofErr w:type="gramEnd"/>
      <w:r w:rsidRPr="002A073F">
        <w:t xml:space="preserve"> дальнейшего изучения препятствий и вариантов борьбы с загрязнением морской среды мусором и микрочастицами пластмасс из всех источнико</w:t>
      </w:r>
      <w:r>
        <w:t>в, особенно наземных источников</w:t>
      </w:r>
      <w:r>
        <w:rPr>
          <w:bCs/>
          <w:snapToGrid w:val="0"/>
          <w:szCs w:val="22"/>
        </w:rPr>
        <w:t>,</w:t>
      </w:r>
    </w:p>
    <w:p w:rsidR="00CE31D3" w:rsidRPr="00304E14" w:rsidRDefault="00CE31D3" w:rsidP="00CE31D3">
      <w:pPr>
        <w:suppressLineNumbers/>
        <w:suppressAutoHyphens/>
        <w:kinsoku w:val="0"/>
        <w:overflowPunct w:val="0"/>
        <w:autoSpaceDE w:val="0"/>
        <w:autoSpaceDN w:val="0"/>
        <w:spacing w:before="120" w:after="120"/>
        <w:ind w:firstLine="709"/>
        <w:rPr>
          <w:snapToGrid w:val="0"/>
          <w:kern w:val="22"/>
          <w:szCs w:val="22"/>
        </w:rPr>
      </w:pPr>
      <w:r>
        <w:rPr>
          <w:iCs/>
          <w:snapToGrid w:val="0"/>
          <w:szCs w:val="22"/>
        </w:rPr>
        <w:t>1.</w:t>
      </w:r>
      <w:r>
        <w:rPr>
          <w:iCs/>
          <w:snapToGrid w:val="0"/>
          <w:szCs w:val="22"/>
        </w:rPr>
        <w:tab/>
      </w:r>
      <w:r w:rsidRPr="00304E14">
        <w:rPr>
          <w:i/>
          <w:iCs/>
          <w:snapToGrid w:val="0"/>
          <w:szCs w:val="22"/>
        </w:rPr>
        <w:t>настоятельно призывает</w:t>
      </w:r>
      <w:r w:rsidRPr="00304E14">
        <w:rPr>
          <w:snapToGrid w:val="0"/>
          <w:szCs w:val="22"/>
        </w:rPr>
        <w:t xml:space="preserve"> Стороны активизировать свои усилия в отношении:</w:t>
      </w:r>
    </w:p>
    <w:p w:rsidR="00CE31D3" w:rsidRPr="00304E14" w:rsidRDefault="00CE31D3" w:rsidP="00CE31D3">
      <w:pPr>
        <w:suppressLineNumbers/>
        <w:suppressAutoHyphens/>
        <w:kinsoku w:val="0"/>
        <w:overflowPunct w:val="0"/>
        <w:autoSpaceDE w:val="0"/>
        <w:autoSpaceDN w:val="0"/>
        <w:spacing w:before="120" w:after="120"/>
        <w:ind w:firstLine="709"/>
        <w:rPr>
          <w:snapToGrid w:val="0"/>
          <w:kern w:val="22"/>
          <w:szCs w:val="22"/>
        </w:rPr>
      </w:pPr>
      <w:r w:rsidRPr="00304E14">
        <w:rPr>
          <w:snapToGrid w:val="0"/>
          <w:szCs w:val="22"/>
        </w:rPr>
        <w:t>а)</w:t>
      </w:r>
      <w:r w:rsidRPr="00304E14">
        <w:rPr>
          <w:snapToGrid w:val="0"/>
          <w:szCs w:val="22"/>
        </w:rPr>
        <w:tab/>
      </w:r>
      <w:r>
        <w:rPr>
          <w:snapToGrid w:val="0"/>
          <w:szCs w:val="22"/>
        </w:rPr>
        <w:t>предотвращения</w:t>
      </w:r>
      <w:r w:rsidR="002346C6">
        <w:rPr>
          <w:snapToGrid w:val="0"/>
          <w:szCs w:val="22"/>
        </w:rPr>
        <w:t>, сведения к минимуму</w:t>
      </w:r>
      <w:r>
        <w:rPr>
          <w:snapToGrid w:val="0"/>
          <w:szCs w:val="22"/>
        </w:rPr>
        <w:t xml:space="preserve"> </w:t>
      </w:r>
      <w:r w:rsidRPr="00304E14">
        <w:rPr>
          <w:snapToGrid w:val="0"/>
          <w:szCs w:val="22"/>
        </w:rPr>
        <w:t>и смягчения воздействия морского мусора, в частности пластикового загрязнения, на морское и прибрежное биоразнообразие</w:t>
      </w:r>
      <w:r>
        <w:rPr>
          <w:snapToGrid w:val="0"/>
          <w:szCs w:val="22"/>
        </w:rPr>
        <w:t xml:space="preserve"> и места обитания</w:t>
      </w:r>
      <w:r w:rsidRPr="00304E14">
        <w:rPr>
          <w:snapToGrid w:val="0"/>
          <w:szCs w:val="22"/>
        </w:rPr>
        <w:t>;</w:t>
      </w:r>
    </w:p>
    <w:p w:rsidR="00CE31D3" w:rsidRPr="00304E14" w:rsidRDefault="00CE31D3" w:rsidP="00CE31D3">
      <w:pPr>
        <w:suppressLineNumbers/>
        <w:suppressAutoHyphens/>
        <w:kinsoku w:val="0"/>
        <w:overflowPunct w:val="0"/>
        <w:autoSpaceDE w:val="0"/>
        <w:autoSpaceDN w:val="0"/>
        <w:spacing w:before="120" w:after="120"/>
        <w:ind w:firstLine="709"/>
        <w:rPr>
          <w:snapToGrid w:val="0"/>
          <w:kern w:val="22"/>
          <w:szCs w:val="22"/>
        </w:rPr>
      </w:pPr>
      <w:proofErr w:type="spellStart"/>
      <w:r w:rsidRPr="00304E14">
        <w:rPr>
          <w:snapToGrid w:val="0"/>
          <w:szCs w:val="22"/>
        </w:rPr>
        <w:t>b</w:t>
      </w:r>
      <w:proofErr w:type="spellEnd"/>
      <w:r w:rsidRPr="00304E14">
        <w:rPr>
          <w:snapToGrid w:val="0"/>
          <w:szCs w:val="22"/>
        </w:rPr>
        <w:t>)</w:t>
      </w:r>
      <w:r w:rsidRPr="00304E14">
        <w:rPr>
          <w:snapToGrid w:val="0"/>
          <w:szCs w:val="22"/>
        </w:rPr>
        <w:tab/>
        <w:t xml:space="preserve">предотвращения возможного воздействия разработки глубоководных районов на </w:t>
      </w:r>
      <w:proofErr w:type="gramStart"/>
      <w:r w:rsidRPr="00304E14">
        <w:rPr>
          <w:snapToGrid w:val="0"/>
          <w:szCs w:val="22"/>
        </w:rPr>
        <w:t>морское</w:t>
      </w:r>
      <w:proofErr w:type="gramEnd"/>
      <w:r w:rsidRPr="00304E14">
        <w:rPr>
          <w:snapToGrid w:val="0"/>
          <w:szCs w:val="22"/>
        </w:rPr>
        <w:t xml:space="preserve"> биоразнообразие;</w:t>
      </w:r>
    </w:p>
    <w:p w:rsidR="00CE31D3" w:rsidRPr="00304E14" w:rsidRDefault="00CE31D3" w:rsidP="00CE31D3">
      <w:pPr>
        <w:suppressLineNumbers/>
        <w:suppressAutoHyphens/>
        <w:kinsoku w:val="0"/>
        <w:overflowPunct w:val="0"/>
        <w:autoSpaceDE w:val="0"/>
        <w:autoSpaceDN w:val="0"/>
        <w:spacing w:before="120" w:after="120"/>
        <w:ind w:firstLine="709"/>
        <w:rPr>
          <w:snapToGrid w:val="0"/>
          <w:kern w:val="22"/>
          <w:szCs w:val="22"/>
        </w:rPr>
      </w:pPr>
      <w:proofErr w:type="spellStart"/>
      <w:r w:rsidRPr="00304E14">
        <w:rPr>
          <w:snapToGrid w:val="0"/>
          <w:szCs w:val="22"/>
        </w:rPr>
        <w:t>c</w:t>
      </w:r>
      <w:proofErr w:type="spellEnd"/>
      <w:r w:rsidRPr="00304E14">
        <w:rPr>
          <w:snapToGrid w:val="0"/>
          <w:szCs w:val="22"/>
        </w:rPr>
        <w:t>)</w:t>
      </w:r>
      <w:r w:rsidRPr="00304E14">
        <w:rPr>
          <w:snapToGrid w:val="0"/>
          <w:szCs w:val="22"/>
        </w:rPr>
        <w:tab/>
        <w:t>защиты биоразнообразия в глубоководных районах</w:t>
      </w:r>
      <w:r>
        <w:rPr>
          <w:snapToGrid w:val="0"/>
          <w:szCs w:val="22"/>
        </w:rPr>
        <w:t xml:space="preserve">, отмечая, в частности, </w:t>
      </w:r>
      <w:r w:rsidR="00D474E3">
        <w:rPr>
          <w:snapToGrid w:val="0"/>
          <w:szCs w:val="22"/>
        </w:rPr>
        <w:t>завершение подготовки</w:t>
      </w:r>
      <w:r>
        <w:rPr>
          <w:snapToGrid w:val="0"/>
          <w:szCs w:val="22"/>
        </w:rPr>
        <w:t xml:space="preserve"> Соглашения о предотвращении нерегулируемого рыбного промысла в открытом море в центральной части акватории Северного Ледовитого океана</w:t>
      </w:r>
      <w:r w:rsidRPr="00304E14">
        <w:rPr>
          <w:snapToGrid w:val="0"/>
          <w:szCs w:val="22"/>
        </w:rPr>
        <w:t>;</w:t>
      </w:r>
    </w:p>
    <w:p w:rsidR="00CE31D3" w:rsidRDefault="00CE31D3" w:rsidP="00CE31D3">
      <w:pPr>
        <w:suppressLineNumbers/>
        <w:suppressAutoHyphens/>
        <w:kinsoku w:val="0"/>
        <w:overflowPunct w:val="0"/>
        <w:autoSpaceDE w:val="0"/>
        <w:autoSpaceDN w:val="0"/>
        <w:spacing w:before="120" w:after="120"/>
        <w:ind w:firstLine="709"/>
        <w:rPr>
          <w:snapToGrid w:val="0"/>
          <w:szCs w:val="22"/>
        </w:rPr>
      </w:pPr>
      <w:proofErr w:type="gramStart"/>
      <w:r>
        <w:rPr>
          <w:iCs/>
          <w:snapToGrid w:val="0"/>
          <w:szCs w:val="22"/>
        </w:rPr>
        <w:lastRenderedPageBreak/>
        <w:t>2.</w:t>
      </w:r>
      <w:r>
        <w:rPr>
          <w:iCs/>
          <w:snapToGrid w:val="0"/>
          <w:szCs w:val="22"/>
        </w:rPr>
        <w:tab/>
      </w:r>
      <w:r w:rsidRPr="008D25CB">
        <w:rPr>
          <w:i/>
          <w:iCs/>
          <w:snapToGrid w:val="0"/>
          <w:szCs w:val="22"/>
        </w:rPr>
        <w:t>приветствует</w:t>
      </w:r>
      <w:r>
        <w:rPr>
          <w:iCs/>
          <w:snapToGrid w:val="0"/>
          <w:szCs w:val="22"/>
        </w:rPr>
        <w:t xml:space="preserve"> работу </w:t>
      </w:r>
      <w:r w:rsidR="00D474E3">
        <w:rPr>
          <w:iCs/>
          <w:snapToGrid w:val="0"/>
          <w:szCs w:val="22"/>
        </w:rPr>
        <w:t>с</w:t>
      </w:r>
      <w:r w:rsidRPr="00457E31">
        <w:rPr>
          <w:bCs/>
          <w:snapToGrid w:val="0"/>
          <w:szCs w:val="22"/>
        </w:rPr>
        <w:t xml:space="preserve">пециальной группы </w:t>
      </w:r>
      <w:r>
        <w:rPr>
          <w:bCs/>
          <w:snapToGrid w:val="0"/>
          <w:szCs w:val="22"/>
        </w:rPr>
        <w:t xml:space="preserve">экспертов </w:t>
      </w:r>
      <w:r w:rsidRPr="00457E31">
        <w:rPr>
          <w:bCs/>
          <w:snapToGrid w:val="0"/>
          <w:szCs w:val="22"/>
        </w:rPr>
        <w:t xml:space="preserve">открытого состава </w:t>
      </w:r>
      <w:r>
        <w:rPr>
          <w:bCs/>
          <w:snapToGrid w:val="0"/>
          <w:szCs w:val="22"/>
        </w:rPr>
        <w:t>по проблеме морского мусора</w:t>
      </w:r>
      <w:r w:rsidRPr="00457E31">
        <w:rPr>
          <w:bCs/>
          <w:snapToGrid w:val="0"/>
          <w:szCs w:val="22"/>
        </w:rPr>
        <w:t xml:space="preserve"> Ассамблеи Организации Объединенных Наций по окружающей среде</w:t>
      </w:r>
      <w:r>
        <w:rPr>
          <w:bCs/>
          <w:snapToGrid w:val="0"/>
          <w:szCs w:val="22"/>
        </w:rPr>
        <w:t xml:space="preserve"> и </w:t>
      </w:r>
      <w:r w:rsidRPr="00304E14">
        <w:rPr>
          <w:i/>
          <w:iCs/>
          <w:snapToGrid w:val="0"/>
          <w:szCs w:val="22"/>
        </w:rPr>
        <w:t>поручает</w:t>
      </w:r>
      <w:r w:rsidRPr="00304E14">
        <w:rPr>
          <w:snapToGrid w:val="0"/>
          <w:szCs w:val="22"/>
        </w:rPr>
        <w:t xml:space="preserve"> Исполнительному секретарю информировать </w:t>
      </w:r>
      <w:r w:rsidR="00D474E3">
        <w:rPr>
          <w:snapToGrid w:val="0"/>
          <w:szCs w:val="22"/>
        </w:rPr>
        <w:t>г</w:t>
      </w:r>
      <w:r>
        <w:rPr>
          <w:snapToGrid w:val="0"/>
          <w:szCs w:val="22"/>
        </w:rPr>
        <w:t xml:space="preserve">руппу экспертов </w:t>
      </w:r>
      <w:r w:rsidRPr="00304E14">
        <w:rPr>
          <w:snapToGrid w:val="0"/>
          <w:szCs w:val="22"/>
        </w:rPr>
        <w:t xml:space="preserve">о соответствующей работе, проделанной в рамках Конвенции, а также в соответствующих случаях </w:t>
      </w:r>
      <w:r>
        <w:rPr>
          <w:snapToGrid w:val="0"/>
          <w:szCs w:val="22"/>
        </w:rPr>
        <w:t>содействовать</w:t>
      </w:r>
      <w:r w:rsidRPr="00304E14">
        <w:rPr>
          <w:snapToGrid w:val="0"/>
          <w:szCs w:val="22"/>
        </w:rPr>
        <w:t xml:space="preserve"> работе </w:t>
      </w:r>
      <w:r w:rsidR="00D474E3">
        <w:rPr>
          <w:snapToGrid w:val="0"/>
          <w:szCs w:val="22"/>
        </w:rPr>
        <w:t>г</w:t>
      </w:r>
      <w:r w:rsidRPr="00304E14">
        <w:rPr>
          <w:snapToGrid w:val="0"/>
          <w:szCs w:val="22"/>
        </w:rPr>
        <w:t>руппы экспертов</w:t>
      </w:r>
      <w:r w:rsidRPr="0027791E">
        <w:rPr>
          <w:snapToGrid w:val="0"/>
          <w:szCs w:val="22"/>
        </w:rPr>
        <w:t xml:space="preserve"> </w:t>
      </w:r>
      <w:r>
        <w:rPr>
          <w:snapToGrid w:val="0"/>
          <w:szCs w:val="22"/>
        </w:rPr>
        <w:t xml:space="preserve">в отношении, в частности, резолюции 3/7 Генеральной Ассамблеи </w:t>
      </w:r>
      <w:r w:rsidRPr="00ED636C">
        <w:rPr>
          <w:snapToGrid w:val="0"/>
          <w:szCs w:val="22"/>
        </w:rPr>
        <w:t>Организаци</w:t>
      </w:r>
      <w:r>
        <w:rPr>
          <w:snapToGrid w:val="0"/>
          <w:szCs w:val="22"/>
        </w:rPr>
        <w:t>и</w:t>
      </w:r>
      <w:r w:rsidRPr="00ED636C">
        <w:rPr>
          <w:snapToGrid w:val="0"/>
          <w:szCs w:val="22"/>
        </w:rPr>
        <w:t xml:space="preserve"> Объединённых Наций </w:t>
      </w:r>
      <w:r>
        <w:rPr>
          <w:snapToGrid w:val="0"/>
          <w:szCs w:val="22"/>
        </w:rPr>
        <w:t>по окружающей среде касательно</w:t>
      </w:r>
      <w:bookmarkStart w:id="2" w:name="_GoBack"/>
      <w:bookmarkEnd w:id="2"/>
      <w:r>
        <w:rPr>
          <w:snapToGrid w:val="0"/>
          <w:szCs w:val="22"/>
        </w:rPr>
        <w:t xml:space="preserve"> морского мусора</w:t>
      </w:r>
      <w:proofErr w:type="gramEnd"/>
      <w:r>
        <w:rPr>
          <w:snapToGrid w:val="0"/>
          <w:szCs w:val="22"/>
        </w:rPr>
        <w:t xml:space="preserve"> и микрочастиц пластмасс</w:t>
      </w:r>
      <w:r w:rsidRPr="00304E14">
        <w:rPr>
          <w:snapToGrid w:val="0"/>
          <w:szCs w:val="22"/>
        </w:rPr>
        <w:t>;</w:t>
      </w:r>
      <w:r>
        <w:rPr>
          <w:snapToGrid w:val="0"/>
          <w:szCs w:val="22"/>
        </w:rPr>
        <w:t xml:space="preserve"> </w:t>
      </w:r>
    </w:p>
    <w:p w:rsidR="00CE31D3" w:rsidRDefault="00CE31D3" w:rsidP="00CE31D3">
      <w:pPr>
        <w:suppressLineNumbers/>
        <w:suppressAutoHyphens/>
        <w:kinsoku w:val="0"/>
        <w:overflowPunct w:val="0"/>
        <w:autoSpaceDE w:val="0"/>
        <w:autoSpaceDN w:val="0"/>
        <w:spacing w:before="120" w:after="120"/>
        <w:ind w:firstLine="709"/>
        <w:rPr>
          <w:snapToGrid w:val="0"/>
          <w:kern w:val="22"/>
          <w:szCs w:val="22"/>
        </w:rPr>
      </w:pPr>
      <w:r>
        <w:rPr>
          <w:snapToGrid w:val="0"/>
          <w:szCs w:val="22"/>
        </w:rPr>
        <w:t>3.</w:t>
      </w:r>
      <w:r>
        <w:rPr>
          <w:snapToGrid w:val="0"/>
          <w:szCs w:val="22"/>
        </w:rPr>
        <w:tab/>
      </w:r>
      <w:r>
        <w:rPr>
          <w:i/>
          <w:snapToGrid w:val="0"/>
          <w:szCs w:val="22"/>
        </w:rPr>
        <w:t xml:space="preserve">приветствует </w:t>
      </w:r>
      <w:r w:rsidRPr="00ED636C">
        <w:rPr>
          <w:snapToGrid w:val="0"/>
          <w:szCs w:val="22"/>
        </w:rPr>
        <w:t>прогресс,</w:t>
      </w:r>
      <w:r>
        <w:rPr>
          <w:snapToGrid w:val="0"/>
          <w:szCs w:val="22"/>
        </w:rPr>
        <w:t xml:space="preserve"> достигнутый в работе</w:t>
      </w:r>
      <w:r w:rsidRPr="001225B6">
        <w:rPr>
          <w:snapToGrid w:val="0"/>
          <w:szCs w:val="22"/>
        </w:rPr>
        <w:t xml:space="preserve"> </w:t>
      </w:r>
      <w:r>
        <w:rPr>
          <w:snapToGrid w:val="0"/>
          <w:szCs w:val="22"/>
        </w:rPr>
        <w:t>Международного органа по морскому дну, в частности, в отношении проектов положений об эксплуатации минеральных ресурсов в этом районе;</w:t>
      </w:r>
    </w:p>
    <w:p w:rsidR="00CE31D3" w:rsidRDefault="00CE31D3" w:rsidP="00CE31D3">
      <w:pPr>
        <w:suppressLineNumbers/>
        <w:suppressAutoHyphens/>
        <w:kinsoku w:val="0"/>
        <w:overflowPunct w:val="0"/>
        <w:autoSpaceDE w:val="0"/>
        <w:autoSpaceDN w:val="0"/>
        <w:spacing w:before="120" w:after="120"/>
        <w:ind w:firstLine="709"/>
        <w:rPr>
          <w:snapToGrid w:val="0"/>
          <w:szCs w:val="22"/>
        </w:rPr>
      </w:pPr>
      <w:proofErr w:type="gramStart"/>
      <w:r>
        <w:rPr>
          <w:snapToGrid w:val="0"/>
          <w:szCs w:val="22"/>
        </w:rPr>
        <w:t>4.</w:t>
      </w:r>
      <w:r>
        <w:rPr>
          <w:snapToGrid w:val="0"/>
          <w:szCs w:val="22"/>
        </w:rPr>
        <w:tab/>
      </w:r>
      <w:r w:rsidRPr="00D0430C">
        <w:rPr>
          <w:i/>
          <w:snapToGrid w:val="0"/>
          <w:szCs w:val="22"/>
        </w:rPr>
        <w:t>признает</w:t>
      </w:r>
      <w:r>
        <w:rPr>
          <w:snapToGrid w:val="0"/>
          <w:szCs w:val="22"/>
        </w:rPr>
        <w:t xml:space="preserve"> необходимость дальнейших исследований воздействия морского мусора, включая пластмассы и микрочастиц пластмассы, на морское и прибрежное биоразнообразие и места обитания и </w:t>
      </w:r>
      <w:r w:rsidRPr="00D0430C">
        <w:rPr>
          <w:i/>
          <w:snapToGrid w:val="0"/>
          <w:szCs w:val="22"/>
        </w:rPr>
        <w:t>подчеркивает</w:t>
      </w:r>
      <w:r>
        <w:rPr>
          <w:snapToGrid w:val="0"/>
          <w:szCs w:val="22"/>
        </w:rPr>
        <w:t xml:space="preserve"> </w:t>
      </w:r>
      <w:r w:rsidRPr="00D0430C">
        <w:rPr>
          <w:snapToGrid w:val="0"/>
          <w:szCs w:val="22"/>
        </w:rPr>
        <w:t>необходимость очистки и удаления морского мусора</w:t>
      </w:r>
      <w:r>
        <w:rPr>
          <w:snapToGrid w:val="0"/>
          <w:szCs w:val="22"/>
        </w:rPr>
        <w:t xml:space="preserve"> в уместных и подходящих случаях</w:t>
      </w:r>
      <w:r w:rsidRPr="00D0430C">
        <w:rPr>
          <w:snapToGrid w:val="0"/>
          <w:szCs w:val="22"/>
        </w:rPr>
        <w:t>,</w:t>
      </w:r>
      <w:r>
        <w:rPr>
          <w:snapToGrid w:val="0"/>
          <w:szCs w:val="22"/>
        </w:rPr>
        <w:t xml:space="preserve"> и что такие усилия являются особенно неотложными, когда морской мусор с</w:t>
      </w:r>
      <w:r w:rsidRPr="00D0430C">
        <w:rPr>
          <w:snapToGrid w:val="0"/>
          <w:szCs w:val="22"/>
        </w:rPr>
        <w:t xml:space="preserve">оздает угрозу для </w:t>
      </w:r>
      <w:r>
        <w:rPr>
          <w:snapToGrid w:val="0"/>
          <w:szCs w:val="22"/>
        </w:rPr>
        <w:t>уязвимого</w:t>
      </w:r>
      <w:r w:rsidRPr="00D0430C">
        <w:rPr>
          <w:snapToGrid w:val="0"/>
          <w:szCs w:val="22"/>
        </w:rPr>
        <w:t xml:space="preserve"> морского и прибрежного биоразнообразия и мест обитания;</w:t>
      </w:r>
      <w:proofErr w:type="gramEnd"/>
    </w:p>
    <w:p w:rsidR="00CE31D3" w:rsidRDefault="00CE31D3" w:rsidP="00CE31D3">
      <w:pPr>
        <w:suppressLineNumbers/>
        <w:suppressAutoHyphens/>
        <w:kinsoku w:val="0"/>
        <w:overflowPunct w:val="0"/>
        <w:autoSpaceDE w:val="0"/>
        <w:autoSpaceDN w:val="0"/>
        <w:spacing w:before="120" w:after="120"/>
        <w:ind w:firstLine="709"/>
        <w:rPr>
          <w:snapToGrid w:val="0"/>
          <w:szCs w:val="22"/>
        </w:rPr>
      </w:pPr>
      <w:r>
        <w:rPr>
          <w:snapToGrid w:val="0"/>
          <w:szCs w:val="22"/>
        </w:rPr>
        <w:t xml:space="preserve">5. </w:t>
      </w:r>
      <w:r>
        <w:rPr>
          <w:snapToGrid w:val="0"/>
          <w:szCs w:val="22"/>
        </w:rPr>
        <w:tab/>
      </w:r>
      <w:r w:rsidRPr="00A7771A">
        <w:rPr>
          <w:i/>
          <w:snapToGrid w:val="0"/>
          <w:szCs w:val="22"/>
        </w:rPr>
        <w:t>принимает к сведению</w:t>
      </w:r>
      <w:r>
        <w:rPr>
          <w:snapToGrid w:val="0"/>
          <w:szCs w:val="22"/>
        </w:rPr>
        <w:t xml:space="preserve"> работу Исполнительного секретаря и </w:t>
      </w:r>
      <w:r>
        <w:rPr>
          <w:i/>
          <w:snapToGrid w:val="0"/>
          <w:szCs w:val="22"/>
        </w:rPr>
        <w:t xml:space="preserve">поручает </w:t>
      </w:r>
      <w:r>
        <w:rPr>
          <w:snapToGrid w:val="0"/>
          <w:szCs w:val="22"/>
        </w:rPr>
        <w:t xml:space="preserve">Исполнительному секретарю продолжить работу по сбору и обобщению информации, связанной </w:t>
      </w:r>
      <w:proofErr w:type="gramStart"/>
      <w:r>
        <w:rPr>
          <w:snapToGrid w:val="0"/>
          <w:szCs w:val="22"/>
        </w:rPr>
        <w:t>с</w:t>
      </w:r>
      <w:proofErr w:type="gramEnd"/>
      <w:r>
        <w:rPr>
          <w:snapToGrid w:val="0"/>
          <w:szCs w:val="22"/>
        </w:rPr>
        <w:t>:</w:t>
      </w:r>
    </w:p>
    <w:p w:rsidR="00CE31D3" w:rsidRPr="00434F85" w:rsidRDefault="00CE31D3" w:rsidP="00CE31D3">
      <w:pPr>
        <w:suppressLineNumbers/>
        <w:suppressAutoHyphens/>
        <w:kinsoku w:val="0"/>
        <w:overflowPunct w:val="0"/>
        <w:autoSpaceDE w:val="0"/>
        <w:autoSpaceDN w:val="0"/>
        <w:spacing w:before="120" w:after="120"/>
        <w:ind w:firstLine="709"/>
        <w:rPr>
          <w:snapToGrid w:val="0"/>
          <w:kern w:val="22"/>
          <w:szCs w:val="22"/>
        </w:rPr>
      </w:pPr>
      <w:proofErr w:type="spellStart"/>
      <w:r w:rsidRPr="00434F85">
        <w:rPr>
          <w:snapToGrid w:val="0"/>
          <w:szCs w:val="22"/>
        </w:rPr>
        <w:t>a</w:t>
      </w:r>
      <w:proofErr w:type="spellEnd"/>
      <w:r w:rsidRPr="00434F85">
        <w:rPr>
          <w:snapToGrid w:val="0"/>
          <w:szCs w:val="22"/>
        </w:rPr>
        <w:t>)</w:t>
      </w:r>
      <w:r w:rsidRPr="00434F85">
        <w:rPr>
          <w:snapToGrid w:val="0"/>
          <w:szCs w:val="22"/>
        </w:rPr>
        <w:tab/>
        <w:t>воздействием антропогенного подводного шума на морское и прибрежн</w:t>
      </w:r>
      <w:r>
        <w:rPr>
          <w:snapToGrid w:val="0"/>
          <w:szCs w:val="22"/>
        </w:rPr>
        <w:t xml:space="preserve">ое биоразнообразие и средствами, позволяющими </w:t>
      </w:r>
      <w:r w:rsidR="002346C6">
        <w:rPr>
          <w:snapToGrid w:val="0"/>
          <w:szCs w:val="22"/>
        </w:rPr>
        <w:t xml:space="preserve">предотвратить, </w:t>
      </w:r>
      <w:r>
        <w:rPr>
          <w:snapToGrid w:val="0"/>
          <w:szCs w:val="22"/>
        </w:rPr>
        <w:t xml:space="preserve">свести к минимуму </w:t>
      </w:r>
      <w:r w:rsidRPr="00434F85">
        <w:rPr>
          <w:snapToGrid w:val="0"/>
          <w:szCs w:val="22"/>
        </w:rPr>
        <w:t>и</w:t>
      </w:r>
      <w:r w:rsidR="002346C6">
        <w:rPr>
          <w:snapToGrid w:val="0"/>
          <w:szCs w:val="22"/>
        </w:rPr>
        <w:t>ли</w:t>
      </w:r>
      <w:r w:rsidRPr="00434F85">
        <w:rPr>
          <w:snapToGrid w:val="0"/>
          <w:szCs w:val="22"/>
        </w:rPr>
        <w:t xml:space="preserve"> смягч</w:t>
      </w:r>
      <w:r>
        <w:rPr>
          <w:snapToGrid w:val="0"/>
          <w:szCs w:val="22"/>
        </w:rPr>
        <w:t>ить</w:t>
      </w:r>
      <w:r w:rsidRPr="00434F85">
        <w:rPr>
          <w:snapToGrid w:val="0"/>
          <w:szCs w:val="22"/>
        </w:rPr>
        <w:t xml:space="preserve"> это воздействи</w:t>
      </w:r>
      <w:r>
        <w:rPr>
          <w:snapToGrid w:val="0"/>
          <w:szCs w:val="22"/>
        </w:rPr>
        <w:t>е</w:t>
      </w:r>
      <w:r w:rsidRPr="00434F85">
        <w:rPr>
          <w:snapToGrid w:val="0"/>
          <w:kern w:val="22"/>
          <w:szCs w:val="22"/>
          <w:vertAlign w:val="superscript"/>
        </w:rPr>
        <w:footnoteReference w:id="4"/>
      </w:r>
      <w:r w:rsidRPr="00434F85">
        <w:rPr>
          <w:snapToGrid w:val="0"/>
          <w:szCs w:val="22"/>
        </w:rPr>
        <w:t>;</w:t>
      </w:r>
    </w:p>
    <w:p w:rsidR="00CE31D3" w:rsidRDefault="00CE31D3" w:rsidP="00CE31D3">
      <w:pPr>
        <w:suppressLineNumbers/>
        <w:suppressAutoHyphens/>
        <w:kinsoku w:val="0"/>
        <w:overflowPunct w:val="0"/>
        <w:autoSpaceDE w:val="0"/>
        <w:autoSpaceDN w:val="0"/>
        <w:spacing w:before="120" w:after="120"/>
        <w:ind w:firstLine="709"/>
        <w:rPr>
          <w:snapToGrid w:val="0"/>
          <w:szCs w:val="22"/>
        </w:rPr>
      </w:pPr>
      <w:proofErr w:type="spellStart"/>
      <w:r w:rsidRPr="00434F85">
        <w:rPr>
          <w:snapToGrid w:val="0"/>
          <w:szCs w:val="22"/>
        </w:rPr>
        <w:t>b</w:t>
      </w:r>
      <w:proofErr w:type="spellEnd"/>
      <w:r w:rsidRPr="00434F85">
        <w:rPr>
          <w:snapToGrid w:val="0"/>
          <w:szCs w:val="22"/>
        </w:rPr>
        <w:t>)</w:t>
      </w:r>
      <w:r w:rsidRPr="00434F85">
        <w:rPr>
          <w:snapToGrid w:val="0"/>
          <w:szCs w:val="22"/>
        </w:rPr>
        <w:tab/>
        <w:t>опытом применения морского пространственного планирования</w:t>
      </w:r>
      <w:r w:rsidRPr="00434F85">
        <w:rPr>
          <w:snapToGrid w:val="0"/>
          <w:kern w:val="22"/>
          <w:szCs w:val="22"/>
          <w:vertAlign w:val="superscript"/>
        </w:rPr>
        <w:footnoteReference w:id="5"/>
      </w:r>
      <w:r w:rsidRPr="00434F85">
        <w:rPr>
          <w:snapToGrid w:val="0"/>
          <w:szCs w:val="22"/>
        </w:rPr>
        <w:t>;</w:t>
      </w:r>
    </w:p>
    <w:p w:rsidR="00CE31D3" w:rsidRDefault="00CE31D3" w:rsidP="00CE31D3">
      <w:pPr>
        <w:suppressLineNumbers/>
        <w:suppressAutoHyphens/>
        <w:kinsoku w:val="0"/>
        <w:overflowPunct w:val="0"/>
        <w:autoSpaceDE w:val="0"/>
        <w:autoSpaceDN w:val="0"/>
        <w:spacing w:before="120" w:after="120"/>
        <w:ind w:firstLine="709"/>
        <w:rPr>
          <w:snapToGrid w:val="0"/>
          <w:szCs w:val="22"/>
        </w:rPr>
      </w:pPr>
      <w:r>
        <w:rPr>
          <w:snapToGrid w:val="0"/>
          <w:szCs w:val="22"/>
        </w:rPr>
        <w:t xml:space="preserve">6. </w:t>
      </w:r>
      <w:r>
        <w:rPr>
          <w:snapToGrid w:val="0"/>
          <w:szCs w:val="22"/>
        </w:rPr>
        <w:tab/>
      </w:r>
      <w:r w:rsidRPr="00434F85">
        <w:rPr>
          <w:i/>
          <w:iCs/>
          <w:snapToGrid w:val="0"/>
          <w:szCs w:val="22"/>
        </w:rPr>
        <w:t>призывает</w:t>
      </w:r>
      <w:r w:rsidRPr="00434F85">
        <w:rPr>
          <w:snapToGrid w:val="0"/>
          <w:szCs w:val="22"/>
        </w:rPr>
        <w:t xml:space="preserve"> Стороны</w:t>
      </w:r>
      <w:r>
        <w:rPr>
          <w:snapToGrid w:val="0"/>
          <w:szCs w:val="22"/>
        </w:rPr>
        <w:t xml:space="preserve"> </w:t>
      </w:r>
      <w:r>
        <w:rPr>
          <w:i/>
          <w:snapToGrid w:val="0"/>
          <w:szCs w:val="22"/>
        </w:rPr>
        <w:t>и предлагает</w:t>
      </w:r>
      <w:r w:rsidRPr="00434F85">
        <w:rPr>
          <w:snapToGrid w:val="0"/>
          <w:szCs w:val="22"/>
        </w:rPr>
        <w:t xml:space="preserve"> други</w:t>
      </w:r>
      <w:r>
        <w:rPr>
          <w:snapToGrid w:val="0"/>
          <w:szCs w:val="22"/>
        </w:rPr>
        <w:t>м</w:t>
      </w:r>
      <w:r w:rsidRPr="00434F85">
        <w:rPr>
          <w:snapToGrid w:val="0"/>
          <w:szCs w:val="22"/>
        </w:rPr>
        <w:t xml:space="preserve"> правительства</w:t>
      </w:r>
      <w:r>
        <w:rPr>
          <w:snapToGrid w:val="0"/>
          <w:szCs w:val="22"/>
        </w:rPr>
        <w:t>м</w:t>
      </w:r>
      <w:r w:rsidRPr="00434F85">
        <w:rPr>
          <w:snapToGrid w:val="0"/>
          <w:szCs w:val="22"/>
        </w:rPr>
        <w:t xml:space="preserve"> и соответствующи</w:t>
      </w:r>
      <w:r>
        <w:rPr>
          <w:snapToGrid w:val="0"/>
          <w:szCs w:val="22"/>
        </w:rPr>
        <w:t>м</w:t>
      </w:r>
      <w:r w:rsidRPr="00434F85">
        <w:rPr>
          <w:snapToGrid w:val="0"/>
          <w:szCs w:val="22"/>
        </w:rPr>
        <w:t xml:space="preserve"> организаци</w:t>
      </w:r>
      <w:r>
        <w:rPr>
          <w:snapToGrid w:val="0"/>
          <w:szCs w:val="22"/>
        </w:rPr>
        <w:t>ям</w:t>
      </w:r>
      <w:r w:rsidRPr="00434F85">
        <w:rPr>
          <w:snapToGrid w:val="0"/>
          <w:szCs w:val="22"/>
        </w:rPr>
        <w:t xml:space="preserve"> использовать эту информацию в своей деятельности, включая усилия по </w:t>
      </w:r>
      <w:r>
        <w:rPr>
          <w:snapToGrid w:val="0"/>
          <w:szCs w:val="22"/>
        </w:rPr>
        <w:t xml:space="preserve">предотвращению, сведению к минимуму </w:t>
      </w:r>
      <w:r w:rsidRPr="00434F85">
        <w:rPr>
          <w:snapToGrid w:val="0"/>
          <w:szCs w:val="22"/>
        </w:rPr>
        <w:t>и смягчению воздействия антропогенного подводного</w:t>
      </w:r>
      <w:r w:rsidRPr="00304E14">
        <w:rPr>
          <w:snapToGrid w:val="0"/>
          <w:szCs w:val="22"/>
        </w:rPr>
        <w:t xml:space="preserve"> шума, и применять морское пространственное планирование</w:t>
      </w:r>
      <w:r>
        <w:rPr>
          <w:snapToGrid w:val="0"/>
          <w:szCs w:val="22"/>
        </w:rPr>
        <w:t xml:space="preserve"> в соответствии с решением </w:t>
      </w:r>
      <w:r>
        <w:rPr>
          <w:snapToGrid w:val="0"/>
          <w:szCs w:val="22"/>
          <w:lang w:val="fr-FR"/>
        </w:rPr>
        <w:t>XIII/9</w:t>
      </w:r>
      <w:r w:rsidRPr="00304E14">
        <w:rPr>
          <w:snapToGrid w:val="0"/>
          <w:szCs w:val="22"/>
        </w:rPr>
        <w:t>;</w:t>
      </w:r>
    </w:p>
    <w:p w:rsidR="00CE31D3" w:rsidRPr="00304E14" w:rsidRDefault="00CE31D3" w:rsidP="00CE31D3">
      <w:pPr>
        <w:suppressLineNumbers/>
        <w:suppressAutoHyphens/>
        <w:kinsoku w:val="0"/>
        <w:overflowPunct w:val="0"/>
        <w:autoSpaceDE w:val="0"/>
        <w:autoSpaceDN w:val="0"/>
        <w:spacing w:before="120" w:after="120"/>
        <w:ind w:firstLine="709"/>
        <w:rPr>
          <w:snapToGrid w:val="0"/>
          <w:kern w:val="22"/>
          <w:szCs w:val="22"/>
        </w:rPr>
      </w:pPr>
      <w:r>
        <w:rPr>
          <w:snapToGrid w:val="0"/>
          <w:szCs w:val="22"/>
        </w:rPr>
        <w:t>7.</w:t>
      </w:r>
      <w:r>
        <w:rPr>
          <w:snapToGrid w:val="0"/>
          <w:kern w:val="22"/>
          <w:szCs w:val="22"/>
        </w:rPr>
        <w:tab/>
      </w:r>
      <w:r w:rsidRPr="00304E14">
        <w:rPr>
          <w:i/>
          <w:iCs/>
          <w:snapToGrid w:val="0"/>
          <w:szCs w:val="22"/>
        </w:rPr>
        <w:t>приветствует</w:t>
      </w:r>
      <w:r w:rsidRPr="00304E14">
        <w:rPr>
          <w:snapToGrid w:val="0"/>
          <w:szCs w:val="22"/>
        </w:rPr>
        <w:t xml:space="preserve"> работу Исполнительного секретаря по сбору информации об актуализации тематики биоразнообразия в рыбном хозяйстве, в том числе посредством применения </w:t>
      </w:r>
      <w:r w:rsidR="00D474E3">
        <w:rPr>
          <w:snapToGrid w:val="0"/>
          <w:szCs w:val="22"/>
        </w:rPr>
        <w:t xml:space="preserve">экосистемного </w:t>
      </w:r>
      <w:r w:rsidRPr="00304E14">
        <w:rPr>
          <w:snapToGrid w:val="0"/>
          <w:szCs w:val="22"/>
        </w:rPr>
        <w:t>подхода к рыболовству</w:t>
      </w:r>
      <w:r w:rsidRPr="00304E14">
        <w:rPr>
          <w:snapToGrid w:val="0"/>
          <w:kern w:val="22"/>
          <w:vertAlign w:val="superscript"/>
        </w:rPr>
        <w:footnoteReference w:id="6"/>
      </w:r>
      <w:r w:rsidRPr="00304E14">
        <w:rPr>
          <w:snapToGrid w:val="0"/>
          <w:szCs w:val="22"/>
        </w:rPr>
        <w:t xml:space="preserve">, </w:t>
      </w:r>
      <w:r w:rsidRPr="00304E14">
        <w:rPr>
          <w:i/>
          <w:iCs/>
          <w:snapToGrid w:val="0"/>
          <w:szCs w:val="22"/>
        </w:rPr>
        <w:t>призывает</w:t>
      </w:r>
      <w:r w:rsidRPr="00304E14">
        <w:rPr>
          <w:snapToGrid w:val="0"/>
          <w:szCs w:val="22"/>
        </w:rPr>
        <w:t xml:space="preserve"> Стороны и </w:t>
      </w:r>
      <w:r w:rsidRPr="00304E14">
        <w:rPr>
          <w:i/>
          <w:iCs/>
          <w:snapToGrid w:val="0"/>
          <w:szCs w:val="22"/>
        </w:rPr>
        <w:t>предлагает</w:t>
      </w:r>
      <w:r w:rsidRPr="00304E14">
        <w:rPr>
          <w:snapToGrid w:val="0"/>
          <w:szCs w:val="22"/>
        </w:rPr>
        <w:t xml:space="preserve"> другим правительствам и соответствующим организациям использовать эту информацию;</w:t>
      </w:r>
    </w:p>
    <w:p w:rsidR="00CE31D3" w:rsidRPr="00304E14" w:rsidRDefault="00CE31D3" w:rsidP="00CE31D3">
      <w:pPr>
        <w:suppressLineNumbers/>
        <w:suppressAutoHyphens/>
        <w:kinsoku w:val="0"/>
        <w:overflowPunct w:val="0"/>
        <w:autoSpaceDE w:val="0"/>
        <w:autoSpaceDN w:val="0"/>
        <w:spacing w:before="120" w:after="120"/>
        <w:ind w:firstLine="709"/>
        <w:rPr>
          <w:snapToGrid w:val="0"/>
          <w:kern w:val="22"/>
          <w:szCs w:val="22"/>
        </w:rPr>
      </w:pPr>
      <w:proofErr w:type="gramStart"/>
      <w:r>
        <w:rPr>
          <w:snapToGrid w:val="0"/>
          <w:szCs w:val="22"/>
        </w:rPr>
        <w:t>8</w:t>
      </w:r>
      <w:r w:rsidRPr="00304E14">
        <w:rPr>
          <w:snapToGrid w:val="0"/>
          <w:szCs w:val="22"/>
        </w:rPr>
        <w:t>.</w:t>
      </w:r>
      <w:r w:rsidRPr="00304E14">
        <w:rPr>
          <w:i/>
          <w:snapToGrid w:val="0"/>
          <w:szCs w:val="22"/>
        </w:rPr>
        <w:tab/>
      </w:r>
      <w:r w:rsidRPr="00304E14">
        <w:rPr>
          <w:i/>
          <w:iCs/>
          <w:snapToGrid w:val="0"/>
          <w:szCs w:val="22"/>
        </w:rPr>
        <w:t>приветствует</w:t>
      </w:r>
      <w:r w:rsidRPr="00304E14">
        <w:rPr>
          <w:snapToGrid w:val="0"/>
          <w:szCs w:val="22"/>
        </w:rPr>
        <w:t xml:space="preserve"> мероприятия по </w:t>
      </w:r>
      <w:r w:rsidR="002346C6">
        <w:rPr>
          <w:snapToGrid w:val="0"/>
          <w:szCs w:val="22"/>
        </w:rPr>
        <w:t>созданию</w:t>
      </w:r>
      <w:r w:rsidRPr="00304E14">
        <w:rPr>
          <w:snapToGrid w:val="0"/>
          <w:szCs w:val="22"/>
        </w:rPr>
        <w:t xml:space="preserve"> потенциала и деятельность партнеров, которым оказывает содействие Исполнительный секретарь посредство</w:t>
      </w:r>
      <w:r w:rsidR="002346C6">
        <w:rPr>
          <w:snapToGrid w:val="0"/>
          <w:szCs w:val="22"/>
        </w:rPr>
        <w:t>м</w:t>
      </w:r>
      <w:r w:rsidRPr="00304E14">
        <w:rPr>
          <w:snapToGrid w:val="0"/>
          <w:szCs w:val="22"/>
        </w:rPr>
        <w:t xml:space="preserve"> </w:t>
      </w:r>
      <w:r w:rsidRPr="00F4709F">
        <w:rPr>
          <w:snapToGrid w:val="0"/>
          <w:szCs w:val="22"/>
        </w:rPr>
        <w:t xml:space="preserve">Инициативы </w:t>
      </w:r>
      <w:proofErr w:type="spellStart"/>
      <w:r w:rsidRPr="00F4709F">
        <w:rPr>
          <w:snapToGrid w:val="0"/>
          <w:szCs w:val="22"/>
        </w:rPr>
        <w:t>неистощительного</w:t>
      </w:r>
      <w:proofErr w:type="spellEnd"/>
      <w:r w:rsidRPr="00F4709F">
        <w:rPr>
          <w:snapToGrid w:val="0"/>
          <w:szCs w:val="22"/>
        </w:rPr>
        <w:t xml:space="preserve"> освоения океанов</w:t>
      </w:r>
      <w:r w:rsidRPr="00304E14">
        <w:rPr>
          <w:snapToGrid w:val="0"/>
          <w:szCs w:val="22"/>
        </w:rPr>
        <w:t xml:space="preserve"> на региональном, национальном и глобальном уровнях в сотрудничестве со Сторонами, другими правительствами и соответствующими организациями, </w:t>
      </w:r>
      <w:r w:rsidRPr="00304E14">
        <w:rPr>
          <w:i/>
          <w:iCs/>
          <w:snapToGrid w:val="0"/>
          <w:szCs w:val="22"/>
        </w:rPr>
        <w:t>выражает свою признательность</w:t>
      </w:r>
      <w:r w:rsidRPr="00304E14">
        <w:rPr>
          <w:snapToGrid w:val="0"/>
          <w:szCs w:val="22"/>
        </w:rPr>
        <w:t xml:space="preserve"> правительствам Республики Кореи, Франции, Швеции и Японии, а также Европейскому союзу и многим другим партнерам за оказание финансовой и технической поддержки осуществлению мероприятий</w:t>
      </w:r>
      <w:proofErr w:type="gramEnd"/>
      <w:r>
        <w:rPr>
          <w:snapToGrid w:val="0"/>
          <w:szCs w:val="22"/>
        </w:rPr>
        <w:t xml:space="preserve"> по созданию потенциала и налаживанию партнерских связей в рамках Инициативы</w:t>
      </w:r>
      <w:r w:rsidRPr="00304E14">
        <w:rPr>
          <w:snapToGrid w:val="0"/>
          <w:szCs w:val="22"/>
        </w:rPr>
        <w:t xml:space="preserve"> </w:t>
      </w:r>
      <w:proofErr w:type="spellStart"/>
      <w:r w:rsidRPr="00304E14">
        <w:rPr>
          <w:snapToGrid w:val="0"/>
          <w:szCs w:val="22"/>
        </w:rPr>
        <w:t>неистощительного</w:t>
      </w:r>
      <w:proofErr w:type="spellEnd"/>
      <w:r w:rsidRPr="00304E14">
        <w:rPr>
          <w:snapToGrid w:val="0"/>
          <w:szCs w:val="22"/>
        </w:rPr>
        <w:t xml:space="preserve"> освоения океанов, и </w:t>
      </w:r>
      <w:r w:rsidRPr="00304E14">
        <w:rPr>
          <w:i/>
          <w:snapToGrid w:val="0"/>
          <w:szCs w:val="22"/>
        </w:rPr>
        <w:t>поручает</w:t>
      </w:r>
      <w:r w:rsidRPr="00304E14">
        <w:rPr>
          <w:snapToGrid w:val="0"/>
          <w:szCs w:val="22"/>
        </w:rPr>
        <w:t xml:space="preserve"> Исполнительному секретарю продолжать осуществление этих мероприятий</w:t>
      </w:r>
      <w:r w:rsidR="00D474E3">
        <w:rPr>
          <w:snapToGrid w:val="0"/>
          <w:szCs w:val="22"/>
        </w:rPr>
        <w:t>,</w:t>
      </w:r>
      <w:r w:rsidRPr="00304E14">
        <w:rPr>
          <w:snapToGrid w:val="0"/>
          <w:szCs w:val="22"/>
        </w:rPr>
        <w:t xml:space="preserve"> </w:t>
      </w:r>
      <w:r>
        <w:rPr>
          <w:snapToGrid w:val="0"/>
          <w:szCs w:val="22"/>
        </w:rPr>
        <w:t>в том числе связанных с сохранением и устойчивым использованием морского и прибрежного биоразнообразия;</w:t>
      </w:r>
    </w:p>
    <w:p w:rsidR="00CE31D3" w:rsidRPr="00304E14" w:rsidRDefault="00CE31D3" w:rsidP="00CE31D3">
      <w:pPr>
        <w:suppressLineNumbers/>
        <w:suppressAutoHyphens/>
        <w:kinsoku w:val="0"/>
        <w:overflowPunct w:val="0"/>
        <w:autoSpaceDE w:val="0"/>
        <w:autoSpaceDN w:val="0"/>
        <w:spacing w:before="120" w:after="120"/>
        <w:ind w:firstLine="709"/>
        <w:rPr>
          <w:snapToGrid w:val="0"/>
          <w:kern w:val="22"/>
          <w:szCs w:val="22"/>
        </w:rPr>
      </w:pPr>
      <w:proofErr w:type="gramStart"/>
      <w:r>
        <w:rPr>
          <w:snapToGrid w:val="0"/>
          <w:szCs w:val="22"/>
        </w:rPr>
        <w:t>9</w:t>
      </w:r>
      <w:r w:rsidRPr="00304E14">
        <w:rPr>
          <w:snapToGrid w:val="0"/>
          <w:szCs w:val="22"/>
        </w:rPr>
        <w:t>.</w:t>
      </w:r>
      <w:r w:rsidRPr="00304E14">
        <w:rPr>
          <w:snapToGrid w:val="0"/>
          <w:szCs w:val="22"/>
        </w:rPr>
        <w:tab/>
      </w:r>
      <w:r w:rsidRPr="00304E14">
        <w:rPr>
          <w:i/>
          <w:snapToGrid w:val="0"/>
          <w:szCs w:val="22"/>
        </w:rPr>
        <w:t xml:space="preserve">также приветствует </w:t>
      </w:r>
      <w:r w:rsidRPr="00304E14">
        <w:rPr>
          <w:snapToGrid w:val="0"/>
          <w:szCs w:val="22"/>
        </w:rPr>
        <w:t xml:space="preserve">совместные усилия секретариата, Программы Организации Объединенных Наций по окружающей среде, Продовольственной и сельскохозяйственной организации Объединенных Наций, конвенций и планов действий по региональным морям, региональных </w:t>
      </w:r>
      <w:proofErr w:type="spellStart"/>
      <w:r w:rsidRPr="00304E14">
        <w:rPr>
          <w:snapToGrid w:val="0"/>
          <w:szCs w:val="22"/>
        </w:rPr>
        <w:t>рыбохозяйственных</w:t>
      </w:r>
      <w:proofErr w:type="spellEnd"/>
      <w:r w:rsidRPr="00304E14">
        <w:rPr>
          <w:snapToGrid w:val="0"/>
          <w:szCs w:val="22"/>
        </w:rPr>
        <w:t xml:space="preserve"> органов, проектов</w:t>
      </w:r>
      <w:r w:rsidR="00D474E3">
        <w:rPr>
          <w:snapToGrid w:val="0"/>
          <w:szCs w:val="22"/>
        </w:rPr>
        <w:t xml:space="preserve"> и </w:t>
      </w:r>
      <w:r w:rsidRPr="00304E14">
        <w:rPr>
          <w:snapToGrid w:val="0"/>
          <w:szCs w:val="22"/>
        </w:rPr>
        <w:t xml:space="preserve">программ по крупным морским </w:t>
      </w:r>
      <w:r w:rsidRPr="00304E14">
        <w:rPr>
          <w:snapToGrid w:val="0"/>
          <w:szCs w:val="22"/>
        </w:rPr>
        <w:lastRenderedPageBreak/>
        <w:t>экосистемам и других соответствующих региональных инициатив по укреплению межсекторального сотрудничества на региональном уровне в целях ускорения выполнения целевых задач по сохранению и устойчивому использованию биоразнообразия</w:t>
      </w:r>
      <w:proofErr w:type="gramEnd"/>
      <w:r w:rsidRPr="00304E14">
        <w:rPr>
          <w:snapToGrid w:val="0"/>
          <w:szCs w:val="22"/>
        </w:rPr>
        <w:t xml:space="preserve">, </w:t>
      </w:r>
      <w:proofErr w:type="gramStart"/>
      <w:r w:rsidRPr="00304E14">
        <w:rPr>
          <w:snapToGrid w:val="0"/>
          <w:szCs w:val="22"/>
        </w:rPr>
        <w:t xml:space="preserve">принятых в Айти, и соответствующих целей </w:t>
      </w:r>
      <w:r w:rsidR="00CA1909">
        <w:rPr>
          <w:snapToGrid w:val="0"/>
          <w:szCs w:val="22"/>
        </w:rPr>
        <w:t xml:space="preserve">в области </w:t>
      </w:r>
      <w:r w:rsidRPr="00304E14">
        <w:rPr>
          <w:snapToGrid w:val="0"/>
          <w:szCs w:val="22"/>
        </w:rPr>
        <w:t xml:space="preserve">устойчивого развития, в том числе через глобальный диалог Инициативы </w:t>
      </w:r>
      <w:proofErr w:type="spellStart"/>
      <w:r w:rsidRPr="00304E14">
        <w:rPr>
          <w:snapToGrid w:val="0"/>
          <w:szCs w:val="22"/>
        </w:rPr>
        <w:t>неистощительного</w:t>
      </w:r>
      <w:proofErr w:type="spellEnd"/>
      <w:r w:rsidRPr="00304E14">
        <w:rPr>
          <w:snapToGrid w:val="0"/>
          <w:szCs w:val="22"/>
        </w:rPr>
        <w:t xml:space="preserve"> освоения океанов с конвенциями и планами действий по региональным морям и региональными </w:t>
      </w:r>
      <w:proofErr w:type="spellStart"/>
      <w:r w:rsidRPr="00304E14">
        <w:rPr>
          <w:snapToGrid w:val="0"/>
          <w:szCs w:val="22"/>
        </w:rPr>
        <w:t>рыбохозяйственными</w:t>
      </w:r>
      <w:proofErr w:type="spellEnd"/>
      <w:r w:rsidRPr="00304E14">
        <w:rPr>
          <w:snapToGrid w:val="0"/>
          <w:szCs w:val="22"/>
        </w:rPr>
        <w:t xml:space="preserve"> органами, и </w:t>
      </w:r>
      <w:r w:rsidRPr="00304E14">
        <w:rPr>
          <w:i/>
          <w:snapToGrid w:val="0"/>
          <w:szCs w:val="22"/>
        </w:rPr>
        <w:t xml:space="preserve">поручает </w:t>
      </w:r>
      <w:r w:rsidRPr="00304E14">
        <w:rPr>
          <w:snapToGrid w:val="0"/>
          <w:szCs w:val="22"/>
        </w:rPr>
        <w:t xml:space="preserve">Исполнительному секретарю передать </w:t>
      </w:r>
      <w:r w:rsidR="0034546B">
        <w:rPr>
          <w:snapToGrid w:val="0"/>
          <w:szCs w:val="22"/>
        </w:rPr>
        <w:t xml:space="preserve">информацию об </w:t>
      </w:r>
      <w:r w:rsidRPr="00304E14">
        <w:rPr>
          <w:snapToGrid w:val="0"/>
          <w:szCs w:val="22"/>
        </w:rPr>
        <w:t>итог</w:t>
      </w:r>
      <w:r w:rsidR="0034546B">
        <w:rPr>
          <w:snapToGrid w:val="0"/>
          <w:szCs w:val="22"/>
        </w:rPr>
        <w:t>ах</w:t>
      </w:r>
      <w:r w:rsidRPr="00304E14">
        <w:rPr>
          <w:snapToGrid w:val="0"/>
          <w:szCs w:val="22"/>
        </w:rPr>
        <w:t xml:space="preserve"> первого и второго совещаний глобального диалога Инициативы </w:t>
      </w:r>
      <w:proofErr w:type="spellStart"/>
      <w:r w:rsidRPr="00304E14">
        <w:rPr>
          <w:snapToGrid w:val="0"/>
          <w:szCs w:val="22"/>
        </w:rPr>
        <w:t>неистощительного</w:t>
      </w:r>
      <w:proofErr w:type="spellEnd"/>
      <w:r w:rsidRPr="00304E14">
        <w:rPr>
          <w:snapToGrid w:val="0"/>
          <w:szCs w:val="22"/>
        </w:rPr>
        <w:t xml:space="preserve"> освоения океанов соответствующим глобальным и региональным процессам и сотрудничать со Сторонами, другими</w:t>
      </w:r>
      <w:proofErr w:type="gramEnd"/>
      <w:r w:rsidRPr="00304E14">
        <w:rPr>
          <w:snapToGrid w:val="0"/>
          <w:szCs w:val="22"/>
        </w:rPr>
        <w:t xml:space="preserve"> правительствами, соответствующими организациями и донорами в целях содействия реализации этих итогов на местах;</w:t>
      </w:r>
    </w:p>
    <w:p w:rsidR="00CE31D3" w:rsidRPr="00304E14" w:rsidRDefault="00CE31D3" w:rsidP="00CE31D3">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szCs w:val="22"/>
        </w:rPr>
        <w:t>10</w:t>
      </w:r>
      <w:r w:rsidRPr="00304E14">
        <w:rPr>
          <w:snapToGrid w:val="0"/>
          <w:szCs w:val="22"/>
        </w:rPr>
        <w:t>.</w:t>
      </w:r>
      <w:r w:rsidRPr="00304E14">
        <w:rPr>
          <w:snapToGrid w:val="0"/>
          <w:szCs w:val="22"/>
        </w:rPr>
        <w:tab/>
      </w:r>
      <w:r w:rsidRPr="00304E14">
        <w:rPr>
          <w:i/>
          <w:iCs/>
          <w:snapToGrid w:val="0"/>
          <w:szCs w:val="22"/>
        </w:rPr>
        <w:t>предлагает</w:t>
      </w:r>
      <w:r w:rsidRPr="00304E14">
        <w:rPr>
          <w:snapToGrid w:val="0"/>
          <w:szCs w:val="22"/>
        </w:rPr>
        <w:t xml:space="preserve"> Продовольственной и сельскохозяйственной организации Объединенных Наций и региональным </w:t>
      </w:r>
      <w:proofErr w:type="spellStart"/>
      <w:r w:rsidRPr="00304E14">
        <w:rPr>
          <w:snapToGrid w:val="0"/>
          <w:szCs w:val="22"/>
        </w:rPr>
        <w:t>рыбохозяйственным</w:t>
      </w:r>
      <w:proofErr w:type="spellEnd"/>
      <w:r w:rsidRPr="00304E14">
        <w:rPr>
          <w:snapToGrid w:val="0"/>
          <w:szCs w:val="22"/>
        </w:rPr>
        <w:t xml:space="preserve"> органам предоставлять научную информацию, делиться опытом и выводами </w:t>
      </w:r>
      <w:r w:rsidRPr="0034546B">
        <w:rPr>
          <w:snapToGrid w:val="0"/>
          <w:szCs w:val="22"/>
        </w:rPr>
        <w:t xml:space="preserve">в зависимости от </w:t>
      </w:r>
      <w:r w:rsidR="0034546B">
        <w:rPr>
          <w:snapToGrid w:val="0"/>
          <w:szCs w:val="22"/>
        </w:rPr>
        <w:t>обстоятельств</w:t>
      </w:r>
      <w:r w:rsidRPr="0034546B">
        <w:rPr>
          <w:snapToGrid w:val="0"/>
          <w:szCs w:val="22"/>
        </w:rPr>
        <w:t>,</w:t>
      </w:r>
      <w:r w:rsidRPr="00304E14">
        <w:rPr>
          <w:snapToGrid w:val="0"/>
          <w:szCs w:val="22"/>
        </w:rPr>
        <w:t xml:space="preserve"> включая соответствующую отчетность на основе вопросника, касающегося соблюдения Кодекса ведения ответственного рыболовства, в качестве вклада в подготовку пятого издания «</w:t>
      </w:r>
      <w:r w:rsidRPr="00304E14">
        <w:rPr>
          <w:iCs/>
          <w:snapToGrid w:val="0"/>
          <w:szCs w:val="22"/>
        </w:rPr>
        <w:t>Глобальной перспективы в области биоразнообразия»</w:t>
      </w:r>
      <w:r w:rsidRPr="00304E14">
        <w:rPr>
          <w:snapToGrid w:val="0"/>
          <w:szCs w:val="22"/>
        </w:rPr>
        <w:t>;</w:t>
      </w:r>
    </w:p>
    <w:p w:rsidR="00CE31D3" w:rsidRDefault="00CE31D3" w:rsidP="00CE31D3">
      <w:pPr>
        <w:suppressLineNumbers/>
        <w:suppressAutoHyphens/>
        <w:kinsoku w:val="0"/>
        <w:overflowPunct w:val="0"/>
        <w:autoSpaceDE w:val="0"/>
        <w:autoSpaceDN w:val="0"/>
        <w:adjustRightInd w:val="0"/>
        <w:snapToGrid w:val="0"/>
        <w:spacing w:before="120" w:after="120"/>
        <w:ind w:firstLine="720"/>
        <w:rPr>
          <w:snapToGrid w:val="0"/>
          <w:szCs w:val="22"/>
        </w:rPr>
      </w:pPr>
      <w:proofErr w:type="gramStart"/>
      <w:r>
        <w:rPr>
          <w:snapToGrid w:val="0"/>
          <w:szCs w:val="22"/>
        </w:rPr>
        <w:t>11</w:t>
      </w:r>
      <w:r w:rsidRPr="00304E14">
        <w:rPr>
          <w:snapToGrid w:val="0"/>
          <w:szCs w:val="22"/>
        </w:rPr>
        <w:t>.</w:t>
      </w:r>
      <w:r w:rsidRPr="00304E14">
        <w:rPr>
          <w:snapToGrid w:val="0"/>
          <w:szCs w:val="22"/>
        </w:rPr>
        <w:tab/>
      </w:r>
      <w:r w:rsidRPr="00304E14">
        <w:rPr>
          <w:i/>
          <w:iCs/>
          <w:snapToGrid w:val="0"/>
          <w:szCs w:val="22"/>
        </w:rPr>
        <w:t>приветствует</w:t>
      </w:r>
      <w:r w:rsidRPr="00304E14">
        <w:rPr>
          <w:snapToGrid w:val="0"/>
          <w:szCs w:val="22"/>
        </w:rPr>
        <w:t xml:space="preserve"> сотрудничество между Продовольственной и сельскохозяйственной организацией Объединенных Наций, Группой экспертов по рыболовству Комиссии по управлению экосистемами Международного союза охраны природы и секретариатом в отношении поддержки и совершенствования отчетности о выполнении </w:t>
      </w:r>
      <w:r w:rsidR="001F5BE2">
        <w:rPr>
          <w:snapToGrid w:val="0"/>
          <w:szCs w:val="22"/>
        </w:rPr>
        <w:t xml:space="preserve">целевой </w:t>
      </w:r>
      <w:r w:rsidRPr="00304E14">
        <w:rPr>
          <w:snapToGrid w:val="0"/>
          <w:szCs w:val="22"/>
        </w:rPr>
        <w:t xml:space="preserve">задачи 6 по сохранению и устойчивому использованию биоразнообразия, принятой в Айти, и </w:t>
      </w:r>
      <w:r w:rsidRPr="00304E14">
        <w:rPr>
          <w:i/>
          <w:iCs/>
          <w:snapToGrid w:val="0"/>
          <w:szCs w:val="22"/>
        </w:rPr>
        <w:t>поручает</w:t>
      </w:r>
      <w:r w:rsidRPr="00304E14">
        <w:rPr>
          <w:snapToGrid w:val="0"/>
          <w:szCs w:val="22"/>
        </w:rPr>
        <w:t xml:space="preserve"> Исполнительному секретарю продолжать это сотрудничество</w:t>
      </w:r>
      <w:r>
        <w:rPr>
          <w:snapToGrid w:val="0"/>
          <w:szCs w:val="22"/>
        </w:rPr>
        <w:t>.</w:t>
      </w:r>
      <w:proofErr w:type="gramEnd"/>
    </w:p>
    <w:p w:rsidR="00CE31D3" w:rsidRDefault="00CE31D3" w:rsidP="00CE31D3">
      <w:pPr>
        <w:suppressLineNumbers/>
        <w:suppressAutoHyphens/>
        <w:kinsoku w:val="0"/>
        <w:overflowPunct w:val="0"/>
        <w:autoSpaceDE w:val="0"/>
        <w:autoSpaceDN w:val="0"/>
        <w:adjustRightInd w:val="0"/>
        <w:snapToGrid w:val="0"/>
        <w:spacing w:before="120" w:after="120"/>
        <w:ind w:firstLine="720"/>
        <w:rPr>
          <w:snapToGrid w:val="0"/>
          <w:szCs w:val="22"/>
        </w:rPr>
      </w:pPr>
    </w:p>
    <w:p w:rsidR="009F5421" w:rsidRPr="009E74CD"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67F" w:rsidRDefault="00CB567F" w:rsidP="00CF1848">
      <w:r>
        <w:separator/>
      </w:r>
    </w:p>
  </w:endnote>
  <w:endnote w:type="continuationSeparator" w:id="0">
    <w:p w:rsidR="00CB567F" w:rsidRDefault="00CB567F" w:rsidP="00CF1848">
      <w:r>
        <w:continuationSeparator/>
      </w:r>
    </w:p>
  </w:endnote>
  <w:endnote w:type="continuationNotice" w:id="1">
    <w:p w:rsidR="00CB567F" w:rsidRDefault="00CB567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67F" w:rsidRDefault="00CB567F" w:rsidP="00CF1848">
      <w:r>
        <w:separator/>
      </w:r>
    </w:p>
  </w:footnote>
  <w:footnote w:type="continuationSeparator" w:id="0">
    <w:p w:rsidR="00CB567F" w:rsidRDefault="00CB567F" w:rsidP="00CF1848">
      <w:r>
        <w:continuationSeparator/>
      </w:r>
    </w:p>
  </w:footnote>
  <w:footnote w:type="continuationNotice" w:id="1">
    <w:p w:rsidR="00CB567F" w:rsidRDefault="00CB567F"/>
  </w:footnote>
  <w:footnote w:id="2">
    <w:p w:rsidR="00CE31D3" w:rsidRPr="00434F85" w:rsidRDefault="00CE31D3" w:rsidP="00CE31D3">
      <w:pPr>
        <w:pStyle w:val="Notedebasdepage"/>
        <w:spacing w:after="0"/>
        <w:ind w:firstLine="0"/>
      </w:pPr>
      <w:r>
        <w:rPr>
          <w:rStyle w:val="Appelnotedebasdep"/>
        </w:rPr>
        <w:footnoteRef/>
      </w:r>
      <w:r>
        <w:t xml:space="preserve"> См. резолюцию </w:t>
      </w:r>
      <w:hyperlink r:id="rId1" w:history="1">
        <w:r w:rsidRPr="005E76EA">
          <w:rPr>
            <w:rStyle w:val="Lienhypertexte"/>
          </w:rPr>
          <w:t>70/1</w:t>
        </w:r>
      </w:hyperlink>
      <w:r>
        <w:t xml:space="preserve"> Генеральной Ассамблеи от 25 сентября 2015 г. «</w:t>
      </w:r>
      <w:r w:rsidRPr="003F6E62">
        <w:t xml:space="preserve">Преобразование нашего мира: Повестка дня в </w:t>
      </w:r>
      <w:r w:rsidRPr="00434F85">
        <w:t>области устойчивого развития на период до 2030 года».</w:t>
      </w:r>
    </w:p>
  </w:footnote>
  <w:footnote w:id="3">
    <w:p w:rsidR="00CE31D3" w:rsidRPr="00434F85" w:rsidRDefault="00CE31D3" w:rsidP="00CE31D3">
      <w:pPr>
        <w:pStyle w:val="Notedebasdepage"/>
        <w:spacing w:after="0"/>
        <w:ind w:firstLine="0"/>
      </w:pPr>
      <w:r w:rsidRPr="00434F85">
        <w:rPr>
          <w:rStyle w:val="Appelnotedebasdep"/>
        </w:rPr>
        <w:footnoteRef/>
      </w:r>
      <w:r w:rsidRPr="00434F85">
        <w:t xml:space="preserve"> См. резолюцию </w:t>
      </w:r>
      <w:hyperlink r:id="rId2" w:history="1">
        <w:r w:rsidRPr="005E76EA">
          <w:rPr>
            <w:rStyle w:val="Lienhypertexte"/>
          </w:rPr>
          <w:t>71/312</w:t>
        </w:r>
      </w:hyperlink>
      <w:r w:rsidRPr="00434F85">
        <w:t xml:space="preserve"> Генеральной Ассамблеи от 6 июля 2017 г.</w:t>
      </w:r>
    </w:p>
  </w:footnote>
  <w:footnote w:id="4">
    <w:p w:rsidR="00CE31D3" w:rsidRPr="00EF0620" w:rsidRDefault="00CE31D3" w:rsidP="00CE31D3">
      <w:pPr>
        <w:pStyle w:val="Notedebasdepage"/>
        <w:ind w:firstLine="0"/>
        <w:rPr>
          <w:lang w:val="en-US"/>
        </w:rPr>
      </w:pPr>
      <w:r w:rsidRPr="00B64D10">
        <w:rPr>
          <w:rStyle w:val="Appelnotedebasdep"/>
          <w:szCs w:val="18"/>
        </w:rPr>
        <w:footnoteRef/>
      </w:r>
      <w:r w:rsidRPr="00EF0620">
        <w:rPr>
          <w:lang w:val="en-US"/>
        </w:rPr>
        <w:t xml:space="preserve"> </w:t>
      </w:r>
      <w:r>
        <w:t>CBD</w:t>
      </w:r>
      <w:r w:rsidRPr="00EF0620">
        <w:rPr>
          <w:lang w:val="en-US"/>
        </w:rPr>
        <w:t>/</w:t>
      </w:r>
      <w:r>
        <w:t>SBSTTA</w:t>
      </w:r>
      <w:r w:rsidRPr="00EF0620">
        <w:rPr>
          <w:lang w:val="en-US"/>
        </w:rPr>
        <w:t>/22/</w:t>
      </w:r>
      <w:r>
        <w:t>INF</w:t>
      </w:r>
      <w:r w:rsidRPr="00EF0620">
        <w:rPr>
          <w:lang w:val="en-US"/>
        </w:rPr>
        <w:t>/13.</w:t>
      </w:r>
    </w:p>
  </w:footnote>
  <w:footnote w:id="5">
    <w:p w:rsidR="00CE31D3" w:rsidRPr="00EF0620" w:rsidRDefault="00CE31D3" w:rsidP="00CE31D3">
      <w:pPr>
        <w:pStyle w:val="Notedebasdepage"/>
        <w:ind w:firstLine="0"/>
        <w:rPr>
          <w:lang w:val="en-US"/>
        </w:rPr>
      </w:pPr>
      <w:r w:rsidRPr="00B64D10">
        <w:rPr>
          <w:rStyle w:val="Appelnotedebasdep"/>
          <w:szCs w:val="18"/>
        </w:rPr>
        <w:footnoteRef/>
      </w:r>
      <w:r w:rsidRPr="00EF0620">
        <w:rPr>
          <w:lang w:val="en-US"/>
        </w:rPr>
        <w:t xml:space="preserve"> </w:t>
      </w:r>
      <w:r>
        <w:t>CBD</w:t>
      </w:r>
      <w:r w:rsidRPr="00EF0620">
        <w:rPr>
          <w:lang w:val="en-US"/>
        </w:rPr>
        <w:t>/</w:t>
      </w:r>
      <w:r>
        <w:t>SBSTTA</w:t>
      </w:r>
      <w:r w:rsidRPr="00EF0620">
        <w:rPr>
          <w:lang w:val="en-US"/>
        </w:rPr>
        <w:t>/22/</w:t>
      </w:r>
      <w:r>
        <w:t>INF</w:t>
      </w:r>
      <w:r w:rsidRPr="00EF0620">
        <w:rPr>
          <w:lang w:val="en-US"/>
        </w:rPr>
        <w:t>/14.</w:t>
      </w:r>
    </w:p>
  </w:footnote>
  <w:footnote w:id="6">
    <w:p w:rsidR="00CE31D3" w:rsidRPr="002A073F" w:rsidRDefault="00CE31D3" w:rsidP="00CE31D3">
      <w:pPr>
        <w:pStyle w:val="Notedebasdepage"/>
        <w:spacing w:after="0"/>
        <w:ind w:firstLine="0"/>
        <w:jc w:val="left"/>
      </w:pPr>
      <w:r>
        <w:rPr>
          <w:rStyle w:val="Appelnotedebasdep"/>
          <w:szCs w:val="18"/>
        </w:rPr>
        <w:footnoteRef/>
      </w:r>
      <w:r w:rsidRPr="002A073F">
        <w:t xml:space="preserve"> «Компиляция и обобщение опыта актуализации тематики биоразнообразия в рыбном хозяйстве» (</w:t>
      </w:r>
      <w:r>
        <w:t>CBD</w:t>
      </w:r>
      <w:r w:rsidRPr="002A073F">
        <w:t>/</w:t>
      </w:r>
      <w:r>
        <w:t>SBSTTA</w:t>
      </w:r>
      <w:r w:rsidRPr="002A073F">
        <w:t>/22/</w:t>
      </w:r>
      <w:r>
        <w:t>INF</w:t>
      </w:r>
      <w:r w:rsidRPr="002A073F">
        <w:t>/15).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w:t>
        </w:r>
        <w:r w:rsidR="00CE31D3">
          <w:rPr>
            <w:noProof/>
            <w:kern w:val="22"/>
          </w:rPr>
          <w:t>10</w:t>
        </w:r>
      </w:p>
    </w:sdtContent>
  </w:sdt>
  <w:p w:rsidR="006B12C7" w:rsidRDefault="006B12C7" w:rsidP="00534681">
    <w:pPr>
      <w:pStyle w:val="En-tte"/>
      <w:rPr>
        <w:noProof/>
      </w:rPr>
    </w:pPr>
    <w:r>
      <w:rPr>
        <w:noProof/>
      </w:rPr>
      <w:t xml:space="preserve">Страница </w:t>
    </w:r>
    <w:r w:rsidR="00630277">
      <w:rPr>
        <w:noProof/>
      </w:rPr>
      <w:fldChar w:fldCharType="begin"/>
    </w:r>
    <w:r>
      <w:rPr>
        <w:noProof/>
      </w:rPr>
      <w:instrText xml:space="preserve"> PAGE   \* MERGEFORMAT </w:instrText>
    </w:r>
    <w:r w:rsidR="00630277">
      <w:rPr>
        <w:noProof/>
      </w:rPr>
      <w:fldChar w:fldCharType="separate"/>
    </w:r>
    <w:r w:rsidR="00CC7409">
      <w:rPr>
        <w:noProof/>
      </w:rPr>
      <w:t>2</w:t>
    </w:r>
    <w:r w:rsidR="00630277">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w:t>
        </w:r>
        <w:r w:rsidR="00CE31D3">
          <w:rPr>
            <w:noProof/>
            <w:kern w:val="22"/>
          </w:rPr>
          <w:t>10</w:t>
        </w:r>
      </w:p>
    </w:sdtContent>
  </w:sdt>
  <w:p w:rsidR="006B12C7" w:rsidRDefault="006B12C7" w:rsidP="009505C9">
    <w:pPr>
      <w:pStyle w:val="En-tte"/>
      <w:jc w:val="right"/>
    </w:pPr>
    <w:r>
      <w:t xml:space="preserve">Страница </w:t>
    </w:r>
    <w:r w:rsidR="00630277">
      <w:fldChar w:fldCharType="begin"/>
    </w:r>
    <w:r>
      <w:instrText xml:space="preserve"> PAGE   \* MERGEFORMAT </w:instrText>
    </w:r>
    <w:r w:rsidR="00630277">
      <w:fldChar w:fldCharType="separate"/>
    </w:r>
    <w:r w:rsidR="00CC7409">
      <w:rPr>
        <w:noProof/>
      </w:rPr>
      <w:t>3</w:t>
    </w:r>
    <w:r w:rsidR="00630277">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3"/>
  </w:num>
  <w:num w:numId="4">
    <w:abstractNumId w:val="35"/>
  </w:num>
  <w:num w:numId="5">
    <w:abstractNumId w:val="6"/>
  </w:num>
  <w:num w:numId="6">
    <w:abstractNumId w:val="27"/>
  </w:num>
  <w:num w:numId="7">
    <w:abstractNumId w:val="31"/>
  </w:num>
  <w:num w:numId="8">
    <w:abstractNumId w:val="0"/>
  </w:num>
  <w:num w:numId="9">
    <w:abstractNumId w:val="30"/>
  </w:num>
  <w:num w:numId="10">
    <w:abstractNumId w:val="18"/>
  </w:num>
  <w:num w:numId="11">
    <w:abstractNumId w:val="32"/>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7"/>
  </w:num>
  <w:num w:numId="24">
    <w:abstractNumId w:val="19"/>
  </w:num>
  <w:num w:numId="25">
    <w:abstractNumId w:val="34"/>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1746"/>
  </w:hdrShapeDefaults>
  <w:footnotePr>
    <w:footnote w:id="-1"/>
    <w:footnote w:id="0"/>
    <w:footnote w:id="1"/>
  </w:footnotePr>
  <w:endnotePr>
    <w:endnote w:id="-1"/>
    <w:endnote w:id="0"/>
    <w:endnote w:id="1"/>
  </w:endnotePr>
  <w:compat>
    <w:useFELayout/>
  </w:compat>
  <w:rsids>
    <w:rsidRoot w:val="00C9161D"/>
    <w:rsid w:val="00003528"/>
    <w:rsid w:val="0000448E"/>
    <w:rsid w:val="0000698B"/>
    <w:rsid w:val="0001146F"/>
    <w:rsid w:val="00017FF2"/>
    <w:rsid w:val="00020D29"/>
    <w:rsid w:val="00024146"/>
    <w:rsid w:val="000260FA"/>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1F5BE2"/>
    <w:rsid w:val="0020750D"/>
    <w:rsid w:val="00211B51"/>
    <w:rsid w:val="00215D44"/>
    <w:rsid w:val="00231C2B"/>
    <w:rsid w:val="002346C6"/>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4546B"/>
    <w:rsid w:val="003531EF"/>
    <w:rsid w:val="003706D7"/>
    <w:rsid w:val="003721F5"/>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E76EA"/>
    <w:rsid w:val="005F0CC3"/>
    <w:rsid w:val="005F498A"/>
    <w:rsid w:val="00602F25"/>
    <w:rsid w:val="00603EC4"/>
    <w:rsid w:val="00606146"/>
    <w:rsid w:val="006078A0"/>
    <w:rsid w:val="00615A98"/>
    <w:rsid w:val="00624B3E"/>
    <w:rsid w:val="00630164"/>
    <w:rsid w:val="00630277"/>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60DF6"/>
    <w:rsid w:val="00863C33"/>
    <w:rsid w:val="00863F69"/>
    <w:rsid w:val="0086743A"/>
    <w:rsid w:val="00867B36"/>
    <w:rsid w:val="00871144"/>
    <w:rsid w:val="00872854"/>
    <w:rsid w:val="00881D24"/>
    <w:rsid w:val="008A477F"/>
    <w:rsid w:val="008B14D5"/>
    <w:rsid w:val="008B7270"/>
    <w:rsid w:val="008C1B90"/>
    <w:rsid w:val="008C3382"/>
    <w:rsid w:val="008C633D"/>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014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463B"/>
    <w:rsid w:val="00C8660C"/>
    <w:rsid w:val="00C90395"/>
    <w:rsid w:val="00C9161D"/>
    <w:rsid w:val="00C9428F"/>
    <w:rsid w:val="00CA165C"/>
    <w:rsid w:val="00CA17AD"/>
    <w:rsid w:val="00CA1909"/>
    <w:rsid w:val="00CA1EBA"/>
    <w:rsid w:val="00CA20C5"/>
    <w:rsid w:val="00CA69C8"/>
    <w:rsid w:val="00CB2E02"/>
    <w:rsid w:val="00CB567F"/>
    <w:rsid w:val="00CB56C6"/>
    <w:rsid w:val="00CC7409"/>
    <w:rsid w:val="00CD0565"/>
    <w:rsid w:val="00CD255D"/>
    <w:rsid w:val="00CD3AF0"/>
    <w:rsid w:val="00CE31D3"/>
    <w:rsid w:val="00CE5AA9"/>
    <w:rsid w:val="00CE7777"/>
    <w:rsid w:val="00CF1848"/>
    <w:rsid w:val="00CF1C28"/>
    <w:rsid w:val="00CF2608"/>
    <w:rsid w:val="00CF473F"/>
    <w:rsid w:val="00CF70B3"/>
    <w:rsid w:val="00D01B2C"/>
    <w:rsid w:val="00D03D2E"/>
    <w:rsid w:val="00D10D1C"/>
    <w:rsid w:val="00D111EF"/>
    <w:rsid w:val="00D156F8"/>
    <w:rsid w:val="00D16968"/>
    <w:rsid w:val="00D20DDD"/>
    <w:rsid w:val="00D2103B"/>
    <w:rsid w:val="00D2169D"/>
    <w:rsid w:val="00D233C6"/>
    <w:rsid w:val="00D31026"/>
    <w:rsid w:val="00D35693"/>
    <w:rsid w:val="00D37DE5"/>
    <w:rsid w:val="00D40CE3"/>
    <w:rsid w:val="00D4282A"/>
    <w:rsid w:val="00D436C3"/>
    <w:rsid w:val="00D474E3"/>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5B2E"/>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C69C9"/>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4709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pa"/>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NotedebasdepageCar1">
    <w:name w:val="Note de bas de page Car1"/>
    <w:aliases w:val="fn Car1,Geneva 9 Car1,Font: Geneva 9 Car1,Boston 10 Car1,f Car1,ft Car1,Fotnotstext Char Car1,ft Char Car1,single space Car1,footnote text Car1,FOOTNOTES Car1,ADB Car1,single space1 Car1,footnote text1 Car1,FOOTNOTES1 Car1"/>
    <w:basedOn w:val="Policepardfaut"/>
    <w:uiPriority w:val="99"/>
    <w:rsid w:val="00CE31D3"/>
    <w:rPr>
      <w:rFonts w:ascii="Times New Roman" w:eastAsia="Times New Roman" w:hAnsi="Times New Roman" w:cs="Times New Roman"/>
      <w:sz w:val="18"/>
      <w:lang w:val="en-GB"/>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undocs.org/ru/A/RES/71/312" TargetMode="External"/><Relationship Id="rId1" Type="http://schemas.openxmlformats.org/officeDocument/2006/relationships/hyperlink" Target="http://undocs.org/ru/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B32709"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B32709"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121A45"/>
    <w:rsid w:val="00131081"/>
    <w:rsid w:val="003A644B"/>
    <w:rsid w:val="005C5751"/>
    <w:rsid w:val="007C585D"/>
    <w:rsid w:val="00B32709"/>
    <w:rsid w:val="00CC68AE"/>
    <w:rsid w:val="00DF7856"/>
    <w:rsid w:val="00F626CC"/>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C57FA0-14CF-46CE-902C-CDCA56DF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1128</Words>
  <Characters>6209</Characters>
  <Application>Microsoft Office Word</Application>
  <DocSecurity>0</DocSecurity>
  <Lines>51</Lines>
  <Paragraphs>14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7323</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CBD/COP/DEC/14/10</dc:subject>
  <dc:creator>SCBD</dc:creator>
  <cp:lastModifiedBy>Bureau</cp:lastModifiedBy>
  <cp:revision>11</cp:revision>
  <cp:lastPrinted>2018-10-14T15:07:00Z</cp:lastPrinted>
  <dcterms:created xsi:type="dcterms:W3CDTF">2019-01-01T18:41:00Z</dcterms:created>
  <dcterms:modified xsi:type="dcterms:W3CDTF">2019-02-06T16:24:00Z</dcterms:modified>
  <cp:contentStatus>CBD/COP/DEC/14/10</cp:contentStatus>
</cp:coreProperties>
</file>